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3E4986" w14:textId="128E2AFF" w:rsidR="003F4351" w:rsidRPr="0000096B" w:rsidRDefault="00276635" w:rsidP="003F4351">
      <w:pPr>
        <w:pBdr>
          <w:top w:val="single" w:sz="4" w:space="1" w:color="auto"/>
          <w:left w:val="single" w:sz="4" w:space="4" w:color="auto"/>
          <w:bottom w:val="single" w:sz="4" w:space="1" w:color="auto"/>
          <w:right w:val="single" w:sz="4" w:space="4" w:color="auto"/>
        </w:pBdr>
        <w:shd w:val="pct10" w:color="auto" w:fill="auto"/>
        <w:ind w:left="284" w:right="254"/>
        <w:jc w:val="center"/>
        <w:rPr>
          <w:rFonts w:cs="Arial"/>
          <w:b/>
          <w:sz w:val="24"/>
        </w:rPr>
      </w:pPr>
      <w:r w:rsidRPr="003F4351">
        <w:rPr>
          <w:rFonts w:ascii="Arial" w:hAnsi="Arial" w:cs="Arial"/>
          <w:b/>
          <w:color w:val="000000" w:themeColor="text1"/>
        </w:rPr>
        <w:t>DAF_2024_000</w:t>
      </w:r>
      <w:r w:rsidR="003F4351" w:rsidRPr="003F4351">
        <w:rPr>
          <w:rFonts w:ascii="Arial" w:hAnsi="Arial" w:cs="Arial"/>
          <w:b/>
          <w:color w:val="000000" w:themeColor="text1"/>
        </w:rPr>
        <w:t>999</w:t>
      </w:r>
      <w:r w:rsidRPr="003F4351">
        <w:rPr>
          <w:rFonts w:ascii="Arial" w:hAnsi="Arial" w:cs="Arial"/>
          <w:b/>
          <w:color w:val="000000" w:themeColor="text1"/>
        </w:rPr>
        <w:t xml:space="preserve">_ </w:t>
      </w:r>
      <w:r w:rsidR="003F4351" w:rsidRPr="003F4351">
        <w:rPr>
          <w:rFonts w:cs="Arial"/>
          <w:b/>
          <w:color w:val="000000" w:themeColor="text1"/>
          <w:sz w:val="24"/>
        </w:rPr>
        <w:t>FABRICATION DE TENUE</w:t>
      </w:r>
      <w:r w:rsidR="00341E55">
        <w:rPr>
          <w:rFonts w:cs="Arial"/>
          <w:b/>
          <w:color w:val="000000" w:themeColor="text1"/>
          <w:sz w:val="24"/>
        </w:rPr>
        <w:t>S</w:t>
      </w:r>
      <w:r w:rsidR="003F4351" w:rsidRPr="003F4351">
        <w:rPr>
          <w:rFonts w:cs="Arial"/>
          <w:b/>
          <w:color w:val="000000" w:themeColor="text1"/>
          <w:sz w:val="24"/>
        </w:rPr>
        <w:t xml:space="preserve"> SPECIALISTE</w:t>
      </w:r>
      <w:r w:rsidR="00341E55">
        <w:rPr>
          <w:rFonts w:cs="Arial"/>
          <w:b/>
          <w:color w:val="000000" w:themeColor="text1"/>
          <w:sz w:val="24"/>
        </w:rPr>
        <w:t>S</w:t>
      </w:r>
      <w:r w:rsidR="003F4351" w:rsidRPr="003F4351">
        <w:rPr>
          <w:rFonts w:cs="Arial"/>
          <w:b/>
          <w:color w:val="000000" w:themeColor="text1"/>
          <w:sz w:val="24"/>
        </w:rPr>
        <w:t xml:space="preserve"> MECANICIEN AERONAUTIQUE DE L'ARMEE DE L'AIR ET </w:t>
      </w:r>
      <w:r w:rsidR="003F4351" w:rsidRPr="0000096B">
        <w:rPr>
          <w:rFonts w:cs="Arial"/>
          <w:b/>
          <w:sz w:val="24"/>
        </w:rPr>
        <w:t>DE L'ESPACE ET DE</w:t>
      </w:r>
      <w:r w:rsidR="00341E55">
        <w:rPr>
          <w:rFonts w:cs="Arial"/>
          <w:b/>
          <w:sz w:val="24"/>
        </w:rPr>
        <w:t xml:space="preserve"> LA DOUANE</w:t>
      </w:r>
    </w:p>
    <w:p w14:paraId="4EE7B8A6" w14:textId="3A87C8AA" w:rsidR="003E4984" w:rsidRPr="00A53362" w:rsidRDefault="003E4984" w:rsidP="00F513A2">
      <w:pPr>
        <w:spacing w:after="0"/>
        <w:rPr>
          <w:rFonts w:ascii="Arial" w:hAnsi="Arial" w:cs="Arial"/>
          <w:b/>
          <w:color w:val="000000" w:themeColor="text1"/>
        </w:rPr>
      </w:pPr>
      <w:r w:rsidRPr="00A53362">
        <w:rPr>
          <w:rFonts w:ascii="Arial" w:hAnsi="Arial" w:cs="Arial"/>
          <w:b/>
          <w:color w:val="000000" w:themeColor="text1"/>
        </w:rPr>
        <w:t>Nom du candidat :</w:t>
      </w:r>
      <w:r w:rsidR="00EC0329" w:rsidRPr="00A53362">
        <w:rPr>
          <w:rFonts w:ascii="Arial" w:hAnsi="Arial" w:cs="Arial"/>
          <w:b/>
          <w:color w:val="000000" w:themeColor="text1"/>
        </w:rPr>
        <w:t xml:space="preserve"> ……………………………………………………………………………………</w:t>
      </w:r>
    </w:p>
    <w:p w14:paraId="61891755" w14:textId="77777777" w:rsidR="00276635" w:rsidRPr="00276635" w:rsidRDefault="00276635"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sz w:val="32"/>
          <w:szCs w:val="32"/>
        </w:rPr>
      </w:pPr>
      <w:r w:rsidRPr="00276635">
        <w:rPr>
          <w:rFonts w:ascii="Arial" w:hAnsi="Arial" w:cs="Arial"/>
          <w:b/>
          <w:sz w:val="32"/>
          <w:szCs w:val="32"/>
        </w:rPr>
        <w:t>QUESTIONNAIRE DEVELOPPEMENT DURABLE</w:t>
      </w:r>
    </w:p>
    <w:p w14:paraId="63511395" w14:textId="77777777" w:rsidR="00EB7E87" w:rsidRPr="00EB7E87" w:rsidRDefault="00EB7E87"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EB7E87">
        <w:rPr>
          <w:rFonts w:ascii="Arial" w:hAnsi="Arial" w:cs="Arial"/>
          <w:b/>
        </w:rPr>
        <w:t xml:space="preserve">Le questionnaire ci-dessous </w:t>
      </w:r>
      <w:bookmarkStart w:id="0" w:name="_GoBack"/>
      <w:bookmarkEnd w:id="0"/>
      <w:r w:rsidRPr="00EB7E87">
        <w:rPr>
          <w:rFonts w:ascii="Arial" w:hAnsi="Arial" w:cs="Arial"/>
          <w:b/>
        </w:rPr>
        <w:t xml:space="preserve">est </w:t>
      </w:r>
      <w:r w:rsidR="0030548B" w:rsidRPr="00EB7E87">
        <w:rPr>
          <w:rFonts w:ascii="Arial" w:hAnsi="Arial" w:cs="Arial"/>
          <w:b/>
        </w:rPr>
        <w:t>à</w:t>
      </w:r>
      <w:r w:rsidRPr="00EB7E87">
        <w:rPr>
          <w:rFonts w:ascii="Arial" w:hAnsi="Arial" w:cs="Arial"/>
          <w:b/>
        </w:rPr>
        <w:t xml:space="preserve"> renseigner par le candidat.</w:t>
      </w:r>
    </w:p>
    <w:p w14:paraId="38693710" w14:textId="77777777" w:rsidR="00EB7E87" w:rsidRPr="00EB7E87" w:rsidRDefault="00EB7E87"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rPr>
      </w:pPr>
      <w:r w:rsidRPr="00EB7E87">
        <w:rPr>
          <w:rFonts w:ascii="Arial" w:hAnsi="Arial" w:cs="Arial"/>
          <w:b/>
        </w:rPr>
        <w:t xml:space="preserve">Le critère développement durable est noté sur 100, pondéré par un coefficient de </w:t>
      </w:r>
      <w:r w:rsidRPr="00EB7E87">
        <w:rPr>
          <w:rFonts w:ascii="Arial" w:hAnsi="Arial" w:cs="Arial"/>
          <w:b/>
          <w:color w:val="FF0000"/>
        </w:rPr>
        <w:t>15%</w:t>
      </w:r>
      <w:r w:rsidRPr="00EB7E87">
        <w:rPr>
          <w:rFonts w:ascii="Arial" w:hAnsi="Arial" w:cs="Arial"/>
          <w:b/>
        </w:rPr>
        <w:t xml:space="preserve">. </w:t>
      </w:r>
    </w:p>
    <w:p w14:paraId="377224EC" w14:textId="04FCD093" w:rsidR="00276635" w:rsidRDefault="005845DE"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color w:val="FF0000"/>
        </w:rPr>
      </w:pPr>
      <w:r>
        <w:rPr>
          <w:rFonts w:ascii="Arial" w:hAnsi="Arial" w:cs="Arial"/>
          <w:b/>
          <w:color w:val="FF0000"/>
        </w:rPr>
        <w:t xml:space="preserve">Si le justificatif attendu n’est pas fourni, est incomplet ou non pertinent, </w:t>
      </w:r>
      <w:r w:rsidR="00EC0329">
        <w:rPr>
          <w:rFonts w:ascii="Arial" w:hAnsi="Arial" w:cs="Arial"/>
          <w:b/>
          <w:color w:val="FF0000"/>
        </w:rPr>
        <w:br/>
      </w:r>
      <w:r>
        <w:rPr>
          <w:rFonts w:ascii="Arial" w:hAnsi="Arial" w:cs="Arial"/>
          <w:b/>
          <w:color w:val="FF0000"/>
        </w:rPr>
        <w:t>le sous-critère se verra attribuer la note de 0</w:t>
      </w:r>
      <w:r w:rsidR="00EC0329">
        <w:rPr>
          <w:rFonts w:ascii="Arial" w:hAnsi="Arial" w:cs="Arial"/>
          <w:b/>
          <w:color w:val="FF0000"/>
        </w:rPr>
        <w:t>.</w:t>
      </w:r>
      <w:r>
        <w:rPr>
          <w:rFonts w:ascii="Arial" w:hAnsi="Arial" w:cs="Arial"/>
          <w:b/>
          <w:color w:val="FF0000"/>
        </w:rPr>
        <w:t xml:space="preserve"> </w:t>
      </w:r>
    </w:p>
    <w:p w14:paraId="30FF4FD8" w14:textId="77777777" w:rsidR="00167E18" w:rsidRPr="009D6134" w:rsidRDefault="00167E18" w:rsidP="00F513A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Arial" w:hAnsi="Arial" w:cs="Arial"/>
          <w:b/>
          <w:color w:val="FF0000"/>
        </w:rPr>
      </w:pPr>
      <w:r>
        <w:rPr>
          <w:rFonts w:ascii="Arial" w:hAnsi="Arial" w:cs="Arial"/>
          <w:b/>
          <w:color w:val="FF0000"/>
        </w:rPr>
        <w:t>Tous les justificatifs attendus doivent être fournis en français ou traduits en français</w:t>
      </w:r>
    </w:p>
    <w:p w14:paraId="4DA6F0B4" w14:textId="77777777" w:rsidR="00276635" w:rsidRDefault="00276635" w:rsidP="00F513A2">
      <w:pPr>
        <w:spacing w:after="0"/>
        <w:jc w:val="both"/>
        <w:rPr>
          <w:rFonts w:ascii="Arial" w:hAnsi="Arial" w:cs="Arial"/>
        </w:rPr>
      </w:pPr>
    </w:p>
    <w:p w14:paraId="186CFE10" w14:textId="77777777" w:rsidR="009D6134" w:rsidRDefault="009D6134" w:rsidP="00F513A2">
      <w:pPr>
        <w:pBdr>
          <w:top w:val="single" w:sz="4" w:space="1" w:color="auto"/>
          <w:left w:val="single" w:sz="4" w:space="4" w:color="auto"/>
          <w:bottom w:val="single" w:sz="4" w:space="1" w:color="auto"/>
          <w:right w:val="single" w:sz="4" w:space="4" w:color="auto"/>
        </w:pBdr>
        <w:shd w:val="clear" w:color="auto" w:fill="FBE4D5" w:themeFill="accent2" w:themeFillTint="33"/>
        <w:spacing w:after="0"/>
        <w:rPr>
          <w:rFonts w:ascii="Arial" w:hAnsi="Arial" w:cs="Arial"/>
        </w:rPr>
      </w:pPr>
      <w:r>
        <w:rPr>
          <w:rFonts w:ascii="Arial" w:hAnsi="Arial" w:cs="Arial"/>
        </w:rPr>
        <w:t>I – SOUS CRITERES ENVIRONNEMENTAUX</w:t>
      </w:r>
      <w:r w:rsidR="00000D8A">
        <w:rPr>
          <w:rFonts w:ascii="Arial" w:hAnsi="Arial" w:cs="Arial"/>
        </w:rPr>
        <w:t xml:space="preserve"> – </w:t>
      </w:r>
      <w:r w:rsidR="00000D8A" w:rsidRPr="00000D8A">
        <w:rPr>
          <w:rFonts w:ascii="Arial" w:hAnsi="Arial" w:cs="Arial"/>
          <w:color w:val="FF0000"/>
        </w:rPr>
        <w:t xml:space="preserve">Notés sur </w:t>
      </w:r>
      <w:r w:rsidR="00247E6D">
        <w:rPr>
          <w:rFonts w:ascii="Arial" w:hAnsi="Arial" w:cs="Arial"/>
          <w:color w:val="FF0000"/>
        </w:rPr>
        <w:t>80</w:t>
      </w:r>
      <w:r w:rsidR="00247E6D" w:rsidRPr="00000D8A">
        <w:rPr>
          <w:rFonts w:ascii="Arial" w:hAnsi="Arial" w:cs="Arial"/>
          <w:color w:val="FF0000"/>
        </w:rPr>
        <w:t xml:space="preserve"> </w:t>
      </w:r>
      <w:r w:rsidR="00000D8A" w:rsidRPr="00000D8A">
        <w:rPr>
          <w:rFonts w:ascii="Arial" w:hAnsi="Arial" w:cs="Arial"/>
          <w:color w:val="FF0000"/>
        </w:rPr>
        <w:t>points</w:t>
      </w:r>
    </w:p>
    <w:p w14:paraId="285B6908" w14:textId="77777777" w:rsidR="009D6134" w:rsidRDefault="009D6134" w:rsidP="00F513A2">
      <w:pPr>
        <w:spacing w:after="0"/>
        <w:jc w:val="both"/>
        <w:rPr>
          <w:rFonts w:ascii="Arial" w:hAnsi="Arial" w:cs="Arial"/>
        </w:rPr>
      </w:pPr>
    </w:p>
    <w:p w14:paraId="55D91ABE" w14:textId="77777777" w:rsidR="00EE1CF9" w:rsidRDefault="00EE1CF9"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Pr>
          <w:rFonts w:ascii="Arial" w:hAnsi="Arial" w:cs="Arial"/>
        </w:rPr>
        <w:t>I-</w:t>
      </w:r>
      <w:r w:rsidR="00E84A87">
        <w:rPr>
          <w:rFonts w:ascii="Arial" w:hAnsi="Arial" w:cs="Arial"/>
        </w:rPr>
        <w:t>1</w:t>
      </w:r>
      <w:r>
        <w:rPr>
          <w:rFonts w:ascii="Arial" w:hAnsi="Arial" w:cs="Arial"/>
        </w:rPr>
        <w:t xml:space="preserve">- </w:t>
      </w:r>
      <w:r w:rsidRPr="00EE1CF9">
        <w:rPr>
          <w:rFonts w:ascii="Arial" w:hAnsi="Arial" w:cs="Arial"/>
        </w:rPr>
        <w:t>Analyse du cycle de vie de l'article - bilan produit</w:t>
      </w:r>
      <w:r w:rsidR="00000D8A">
        <w:rPr>
          <w:rFonts w:ascii="Arial" w:hAnsi="Arial" w:cs="Arial"/>
        </w:rPr>
        <w:t xml:space="preserve"> - </w:t>
      </w:r>
      <w:r w:rsidR="00000D8A" w:rsidRPr="00000D8A">
        <w:rPr>
          <w:rFonts w:ascii="Arial" w:hAnsi="Arial" w:cs="Arial"/>
          <w:color w:val="FF0000"/>
        </w:rPr>
        <w:t>N</w:t>
      </w:r>
      <w:r w:rsidR="00000D8A">
        <w:rPr>
          <w:rFonts w:ascii="Arial" w:hAnsi="Arial" w:cs="Arial"/>
          <w:color w:val="FF0000"/>
        </w:rPr>
        <w:t>oté</w:t>
      </w:r>
      <w:r w:rsidR="00000D8A" w:rsidRPr="00000D8A">
        <w:rPr>
          <w:rFonts w:ascii="Arial" w:hAnsi="Arial" w:cs="Arial"/>
          <w:color w:val="FF0000"/>
        </w:rPr>
        <w:t xml:space="preserve"> sur </w:t>
      </w:r>
      <w:r w:rsidR="00247E6D">
        <w:rPr>
          <w:rFonts w:ascii="Arial" w:hAnsi="Arial" w:cs="Arial"/>
          <w:color w:val="FF0000"/>
        </w:rPr>
        <w:t>20</w:t>
      </w:r>
      <w:r w:rsidR="00247E6D" w:rsidRPr="00000D8A">
        <w:rPr>
          <w:rFonts w:ascii="Arial" w:hAnsi="Arial" w:cs="Arial"/>
          <w:color w:val="FF0000"/>
        </w:rPr>
        <w:t xml:space="preserve"> </w:t>
      </w:r>
      <w:r w:rsidR="00000D8A" w:rsidRPr="00000D8A">
        <w:rPr>
          <w:rFonts w:ascii="Arial" w:hAnsi="Arial" w:cs="Arial"/>
          <w:color w:val="FF0000"/>
        </w:rPr>
        <w:t>points</w:t>
      </w:r>
    </w:p>
    <w:p w14:paraId="04E3C5C4" w14:textId="77777777" w:rsidR="00AF7CD5" w:rsidRDefault="00AF7CD5" w:rsidP="00F513A2">
      <w:pPr>
        <w:spacing w:after="0"/>
        <w:jc w:val="both"/>
        <w:rPr>
          <w:rFonts w:ascii="Arial" w:hAnsi="Arial" w:cs="Arial"/>
          <w:b/>
          <w:i/>
          <w:u w:val="single"/>
        </w:rPr>
      </w:pPr>
    </w:p>
    <w:p w14:paraId="3126A268" w14:textId="510F7D3E" w:rsidR="00AF7CD5" w:rsidRPr="00033BC4" w:rsidRDefault="00AF7CD5" w:rsidP="00F513A2">
      <w:pPr>
        <w:spacing w:after="0"/>
        <w:jc w:val="both"/>
        <w:rPr>
          <w:rFonts w:ascii="Arial" w:hAnsi="Arial" w:cs="Arial"/>
          <w:b/>
          <w:i/>
          <w:u w:val="single"/>
        </w:rPr>
      </w:pPr>
      <w:r w:rsidRPr="00033BC4">
        <w:rPr>
          <w:rFonts w:ascii="Arial" w:hAnsi="Arial" w:cs="Arial"/>
          <w:b/>
          <w:i/>
          <w:u w:val="single"/>
        </w:rPr>
        <w:t xml:space="preserve">Le candidat fournira le bilan produit du </w:t>
      </w:r>
      <w:r w:rsidR="00E84A87" w:rsidRPr="00E84A87">
        <w:rPr>
          <w:rFonts w:ascii="Arial" w:hAnsi="Arial" w:cs="Arial"/>
          <w:b/>
          <w:i/>
          <w:color w:val="000000" w:themeColor="text1"/>
          <w:u w:val="single"/>
        </w:rPr>
        <w:t xml:space="preserve">blouson spécialiste mécano </w:t>
      </w:r>
      <w:proofErr w:type="spellStart"/>
      <w:r w:rsidR="00E84A87" w:rsidRPr="00E84A87">
        <w:rPr>
          <w:rFonts w:ascii="Arial" w:hAnsi="Arial" w:cs="Arial"/>
          <w:b/>
          <w:i/>
          <w:color w:val="000000" w:themeColor="text1"/>
          <w:u w:val="single"/>
        </w:rPr>
        <w:t>aéro</w:t>
      </w:r>
      <w:proofErr w:type="spellEnd"/>
      <w:r w:rsidR="00E84A87" w:rsidRPr="00E84A87">
        <w:rPr>
          <w:rFonts w:ascii="Arial" w:hAnsi="Arial" w:cs="Arial"/>
          <w:b/>
          <w:i/>
          <w:color w:val="000000" w:themeColor="text1"/>
          <w:u w:val="single"/>
        </w:rPr>
        <w:t xml:space="preserve"> ZT (RAG 1007703) et du pantalon spécialiste m</w:t>
      </w:r>
      <w:r w:rsidR="00E84A87">
        <w:rPr>
          <w:rFonts w:ascii="Arial" w:hAnsi="Arial" w:cs="Arial"/>
          <w:b/>
          <w:i/>
          <w:color w:val="000000" w:themeColor="text1"/>
          <w:u w:val="single"/>
        </w:rPr>
        <w:t>éca</w:t>
      </w:r>
      <w:r w:rsidR="00E84A87" w:rsidRPr="00E84A87">
        <w:rPr>
          <w:rFonts w:ascii="Arial" w:hAnsi="Arial" w:cs="Arial"/>
          <w:b/>
          <w:i/>
          <w:color w:val="000000" w:themeColor="text1"/>
          <w:u w:val="single"/>
        </w:rPr>
        <w:t xml:space="preserve">no </w:t>
      </w:r>
      <w:proofErr w:type="spellStart"/>
      <w:r w:rsidR="00E84A87" w:rsidRPr="00E84A87">
        <w:rPr>
          <w:rFonts w:ascii="Arial" w:hAnsi="Arial" w:cs="Arial"/>
          <w:b/>
          <w:i/>
          <w:color w:val="000000" w:themeColor="text1"/>
          <w:u w:val="single"/>
        </w:rPr>
        <w:t>aéro</w:t>
      </w:r>
      <w:proofErr w:type="spellEnd"/>
      <w:r w:rsidR="00E84A87">
        <w:rPr>
          <w:rFonts w:ascii="Arial" w:hAnsi="Arial" w:cs="Arial"/>
          <w:b/>
          <w:i/>
          <w:color w:val="000000" w:themeColor="text1"/>
          <w:u w:val="single"/>
        </w:rPr>
        <w:t xml:space="preserve"> ZT</w:t>
      </w:r>
      <w:r w:rsidR="00E84A87" w:rsidRPr="00E84A87">
        <w:rPr>
          <w:rFonts w:ascii="Arial" w:hAnsi="Arial" w:cs="Arial"/>
          <w:b/>
          <w:i/>
          <w:color w:val="000000" w:themeColor="text1"/>
          <w:u w:val="single"/>
        </w:rPr>
        <w:t xml:space="preserve"> (RAG 1007704)</w:t>
      </w:r>
      <w:r w:rsidRPr="00E84A87">
        <w:rPr>
          <w:rFonts w:ascii="Arial" w:hAnsi="Arial" w:cs="Arial"/>
          <w:b/>
          <w:i/>
          <w:color w:val="000000" w:themeColor="text1"/>
          <w:u w:val="single"/>
        </w:rPr>
        <w:t xml:space="preserve"> </w:t>
      </w:r>
      <w:r w:rsidRPr="00033BC4">
        <w:rPr>
          <w:rFonts w:ascii="Arial" w:hAnsi="Arial" w:cs="Arial"/>
          <w:b/>
          <w:i/>
          <w:u w:val="single"/>
        </w:rPr>
        <w:t>calculé depuis la "base empreinte" du site de l'ADEME.</w:t>
      </w:r>
    </w:p>
    <w:p w14:paraId="32313E15" w14:textId="77777777" w:rsidR="00AF7CD5" w:rsidRPr="00EE1CF9" w:rsidRDefault="00AF7CD5" w:rsidP="00F513A2">
      <w:pPr>
        <w:spacing w:after="0"/>
        <w:jc w:val="both"/>
        <w:rPr>
          <w:rFonts w:ascii="Arial" w:hAnsi="Arial" w:cs="Arial"/>
        </w:rPr>
      </w:pPr>
    </w:p>
    <w:p w14:paraId="26277E5A" w14:textId="7F2F6FF7" w:rsidR="00AF7CD5" w:rsidRDefault="00AF7CD5" w:rsidP="00F513A2">
      <w:pPr>
        <w:spacing w:after="0"/>
        <w:jc w:val="both"/>
        <w:rPr>
          <w:rStyle w:val="Lienhypertexte"/>
          <w:rFonts w:ascii="Arial" w:hAnsi="Arial" w:cs="Arial"/>
        </w:rPr>
      </w:pPr>
      <w:r w:rsidRPr="00EE1CF9">
        <w:rPr>
          <w:rFonts w:ascii="Arial" w:hAnsi="Arial" w:cs="Arial"/>
        </w:rPr>
        <w:t xml:space="preserve">Lien vers le calculateur : </w:t>
      </w:r>
      <w:hyperlink r:id="rId10" w:history="1">
        <w:r w:rsidRPr="00B57901">
          <w:rPr>
            <w:rStyle w:val="Lienhypertexte"/>
            <w:rFonts w:ascii="Arial" w:hAnsi="Arial" w:cs="Arial"/>
          </w:rPr>
          <w:t>https://base-empreinte.ademe.fr/auth/access-restricted</w:t>
        </w:r>
      </w:hyperlink>
    </w:p>
    <w:p w14:paraId="59E76492" w14:textId="6E31E731" w:rsidR="005026A7" w:rsidRDefault="005026A7" w:rsidP="00F513A2">
      <w:pPr>
        <w:spacing w:after="0"/>
        <w:jc w:val="both"/>
        <w:rPr>
          <w:rStyle w:val="Lienhypertexte"/>
          <w:rFonts w:ascii="Arial" w:hAnsi="Arial" w:cs="Arial"/>
        </w:rPr>
      </w:pPr>
    </w:p>
    <w:p w14:paraId="5C6A590D" w14:textId="77777777" w:rsidR="005026A7" w:rsidRPr="005026A7" w:rsidRDefault="005026A7" w:rsidP="005026A7">
      <w:pPr>
        <w:spacing w:after="0"/>
        <w:jc w:val="both"/>
        <w:rPr>
          <w:rFonts w:ascii="Arial" w:hAnsi="Arial" w:cs="Arial"/>
          <w:b/>
          <w:u w:val="single"/>
        </w:rPr>
      </w:pPr>
      <w:r w:rsidRPr="005026A7">
        <w:rPr>
          <w:rFonts w:ascii="Arial" w:hAnsi="Arial" w:cs="Arial"/>
          <w:b/>
          <w:u w:val="single"/>
        </w:rPr>
        <w:t>Informations à prendre en compte :</w:t>
      </w:r>
    </w:p>
    <w:p w14:paraId="3D14E6D4" w14:textId="1B2E5B1E" w:rsidR="005026A7" w:rsidRPr="005026A7" w:rsidRDefault="005026A7" w:rsidP="005026A7">
      <w:pPr>
        <w:spacing w:after="0"/>
        <w:jc w:val="both"/>
        <w:rPr>
          <w:rFonts w:ascii="Arial" w:hAnsi="Arial" w:cs="Arial"/>
        </w:rPr>
      </w:pPr>
      <w:r w:rsidRPr="005026A7">
        <w:rPr>
          <w:rFonts w:ascii="Arial" w:hAnsi="Arial" w:cs="Arial"/>
        </w:rPr>
        <w:t xml:space="preserve">Pour compléter la rubrique « flux de référence », tous les candidats prendront en compte la donnée suivante : </w:t>
      </w:r>
    </w:p>
    <w:p w14:paraId="65E82E5A" w14:textId="77777777" w:rsidR="005026A7" w:rsidRPr="005026A7" w:rsidRDefault="005026A7" w:rsidP="005026A7">
      <w:pPr>
        <w:spacing w:after="0"/>
        <w:jc w:val="both"/>
        <w:rPr>
          <w:rFonts w:ascii="Arial" w:hAnsi="Arial" w:cs="Arial"/>
        </w:rPr>
      </w:pPr>
      <w:r w:rsidRPr="005026A7">
        <w:rPr>
          <w:rFonts w:ascii="Arial" w:hAnsi="Arial" w:cs="Arial"/>
        </w:rPr>
        <w:t>-</w:t>
      </w:r>
      <w:r w:rsidRPr="005026A7">
        <w:rPr>
          <w:rFonts w:ascii="Arial" w:hAnsi="Arial" w:cs="Arial"/>
        </w:rPr>
        <w:tab/>
        <w:t>« 1 ».</w:t>
      </w:r>
    </w:p>
    <w:p w14:paraId="1E22B9A4" w14:textId="77777777" w:rsidR="005026A7" w:rsidRPr="005026A7" w:rsidRDefault="005026A7" w:rsidP="005026A7">
      <w:pPr>
        <w:spacing w:after="0"/>
        <w:jc w:val="both"/>
        <w:rPr>
          <w:rFonts w:ascii="Arial" w:hAnsi="Arial" w:cs="Arial"/>
        </w:rPr>
      </w:pPr>
      <w:r w:rsidRPr="005026A7">
        <w:rPr>
          <w:rFonts w:ascii="Arial" w:hAnsi="Arial" w:cs="Arial"/>
        </w:rPr>
        <w:t>Les rubriques « stockage », « utilisation » et « fin de vie » non prises en compte dans la définition de l’unité fonctionnelle ne seront pas renseignées par les candidats (non bloquant pour le calcul du résultat).</w:t>
      </w:r>
    </w:p>
    <w:p w14:paraId="525DDDDF" w14:textId="77777777" w:rsidR="005026A7" w:rsidRPr="005026A7" w:rsidRDefault="005026A7" w:rsidP="005026A7">
      <w:pPr>
        <w:spacing w:after="0"/>
        <w:jc w:val="both"/>
        <w:rPr>
          <w:rFonts w:ascii="Arial" w:hAnsi="Arial" w:cs="Arial"/>
        </w:rPr>
      </w:pPr>
      <w:r w:rsidRPr="005026A7">
        <w:rPr>
          <w:rFonts w:ascii="Arial" w:hAnsi="Arial" w:cs="Arial"/>
        </w:rPr>
        <w:t>Dans la synthèse du bilan produit, seul le résultat de la ligne « changement climatique » en équivalent CO2 sera pris en compte pour l’attribution des points du sous critère « analyse du cycle de vie de l’article - bilan produit ».</w:t>
      </w:r>
    </w:p>
    <w:p w14:paraId="0B7F3931" w14:textId="33575CB9" w:rsidR="005026A7" w:rsidRDefault="005026A7" w:rsidP="005026A7">
      <w:pPr>
        <w:spacing w:after="0"/>
        <w:jc w:val="both"/>
        <w:rPr>
          <w:rFonts w:ascii="Arial" w:hAnsi="Arial" w:cs="Arial"/>
        </w:rPr>
      </w:pPr>
      <w:r w:rsidRPr="005026A7">
        <w:rPr>
          <w:rFonts w:ascii="Arial" w:hAnsi="Arial" w:cs="Arial"/>
        </w:rPr>
        <w:t>L’export du bilan produit au format EXCEL devra être joint au questionnaire DD.</w:t>
      </w:r>
    </w:p>
    <w:p w14:paraId="54270A8D" w14:textId="77777777" w:rsidR="00EE1CF9" w:rsidRDefault="00EE1CF9" w:rsidP="00F513A2">
      <w:pPr>
        <w:spacing w:after="0"/>
        <w:jc w:val="both"/>
        <w:rPr>
          <w:rFonts w:ascii="Arial" w:hAnsi="Arial" w:cs="Arial"/>
        </w:rPr>
      </w:pPr>
    </w:p>
    <w:p w14:paraId="78CCA47A" w14:textId="77777777" w:rsidR="00EE1CF9" w:rsidRPr="00AF7CD5" w:rsidRDefault="00EE1CF9" w:rsidP="00F513A2">
      <w:pPr>
        <w:spacing w:after="0"/>
        <w:jc w:val="both"/>
        <w:rPr>
          <w:rFonts w:ascii="Arial" w:hAnsi="Arial" w:cs="Arial"/>
          <w:b/>
          <w:color w:val="0070C0"/>
          <w:u w:val="single"/>
        </w:rPr>
      </w:pPr>
      <w:r w:rsidRPr="00AF7CD5">
        <w:rPr>
          <w:rFonts w:ascii="Arial" w:hAnsi="Arial" w:cs="Arial"/>
          <w:b/>
          <w:color w:val="0070C0"/>
          <w:u w:val="single"/>
        </w:rPr>
        <w:t>Définitions :</w:t>
      </w:r>
    </w:p>
    <w:p w14:paraId="629BA1AF" w14:textId="77777777" w:rsidR="00EE1CF9" w:rsidRPr="00AF7CD5" w:rsidRDefault="00EE1CF9" w:rsidP="00F513A2">
      <w:pPr>
        <w:spacing w:after="0"/>
        <w:jc w:val="both"/>
        <w:rPr>
          <w:rFonts w:ascii="Arial" w:hAnsi="Arial" w:cs="Arial"/>
          <w:color w:val="0070C0"/>
        </w:rPr>
      </w:pPr>
      <w:r w:rsidRPr="00AF7CD5">
        <w:rPr>
          <w:rFonts w:ascii="Arial" w:hAnsi="Arial" w:cs="Arial"/>
          <w:color w:val="0070C0"/>
          <w:u w:val="single"/>
        </w:rPr>
        <w:t>Analyse de cycle de vie :</w:t>
      </w:r>
      <w:r w:rsidRPr="00AF7CD5">
        <w:rPr>
          <w:rFonts w:ascii="Arial" w:hAnsi="Arial" w:cs="Arial"/>
          <w:color w:val="0070C0"/>
        </w:rPr>
        <w:t xml:space="preserve"> méthode d’identification et de quantification des impacts environnementaux des produits, sur l’ensemble des étapes de leur cycle de vie (de l’extraction des matières premières nécessaires à leur fabrication jusqu’à leur élimination en fin de vie, en passant par toutes les étapes intermédiaires). </w:t>
      </w:r>
    </w:p>
    <w:p w14:paraId="0796B0DC" w14:textId="17E9A4CB" w:rsidR="00EE1CF9" w:rsidRDefault="00EE1CF9" w:rsidP="00F513A2">
      <w:pPr>
        <w:spacing w:after="0"/>
        <w:jc w:val="both"/>
        <w:rPr>
          <w:rFonts w:ascii="Arial" w:hAnsi="Arial" w:cs="Arial"/>
          <w:color w:val="0070C0"/>
        </w:rPr>
      </w:pPr>
      <w:r w:rsidRPr="00AF7CD5">
        <w:rPr>
          <w:rFonts w:ascii="Arial" w:hAnsi="Arial" w:cs="Arial"/>
          <w:color w:val="0070C0"/>
        </w:rPr>
        <w:t>Les principaux impacts étudiés sont liés à l’effet de serre (émission de GES), à l’acidification de l’air, à l’épuisement des ressources naturelles.</w:t>
      </w:r>
    </w:p>
    <w:p w14:paraId="7963C99F" w14:textId="77777777" w:rsidR="00A06DCD" w:rsidRPr="00AF7CD5" w:rsidRDefault="00A06DCD" w:rsidP="00F513A2">
      <w:pPr>
        <w:spacing w:after="0"/>
        <w:jc w:val="both"/>
        <w:rPr>
          <w:rFonts w:ascii="Arial" w:hAnsi="Arial" w:cs="Arial"/>
          <w:color w:val="0070C0"/>
        </w:rPr>
      </w:pPr>
    </w:p>
    <w:p w14:paraId="49D94CC2" w14:textId="5C24FDB7" w:rsidR="00EE1CF9" w:rsidRPr="00AF7CD5" w:rsidRDefault="00EE1CF9" w:rsidP="00F513A2">
      <w:pPr>
        <w:spacing w:after="0"/>
        <w:jc w:val="both"/>
        <w:rPr>
          <w:rFonts w:ascii="Arial" w:hAnsi="Arial" w:cs="Arial"/>
          <w:color w:val="0070C0"/>
        </w:rPr>
      </w:pPr>
      <w:r w:rsidRPr="00AF7CD5">
        <w:rPr>
          <w:rFonts w:ascii="Arial" w:hAnsi="Arial" w:cs="Arial"/>
          <w:color w:val="0070C0"/>
          <w:u w:val="single"/>
        </w:rPr>
        <w:t>Bilan produit :</w:t>
      </w:r>
      <w:r w:rsidRPr="00AF7CD5">
        <w:rPr>
          <w:rFonts w:ascii="Arial" w:hAnsi="Arial" w:cs="Arial"/>
          <w:color w:val="0070C0"/>
        </w:rPr>
        <w:t xml:space="preserve"> permet d’évaluer rapidement l'empreinte environnementale du produit, La méthode développée consiste à définir les critères environnementaux pris en compte (les consommations de matière et d’énergie, les rejets et émissions dans l’air, la pollution de l’eau et des sols), puis à calculer un indice agrégé sur ces critères. Il respecte les principes des normes applicables en matière d'Analyse de Cycle de Vie (ISO 140 40 et 140 44)</w:t>
      </w:r>
    </w:p>
    <w:p w14:paraId="30628578" w14:textId="347C1B63" w:rsidR="00A06DCD" w:rsidRDefault="00A06DCD">
      <w:pPr>
        <w:rPr>
          <w:rFonts w:ascii="Arial" w:hAnsi="Arial" w:cs="Arial"/>
        </w:rPr>
      </w:pPr>
      <w:r>
        <w:rPr>
          <w:rFonts w:ascii="Arial" w:hAnsi="Arial" w:cs="Arial"/>
        </w:rPr>
        <w:br w:type="page"/>
      </w:r>
    </w:p>
    <w:p w14:paraId="18336747" w14:textId="77777777" w:rsidR="00EE1CF9" w:rsidRDefault="00EE1CF9" w:rsidP="00F513A2">
      <w:pPr>
        <w:spacing w:after="0"/>
        <w:jc w:val="both"/>
        <w:rPr>
          <w:rFonts w:ascii="Arial" w:hAnsi="Arial" w:cs="Arial"/>
        </w:rPr>
      </w:pPr>
    </w:p>
    <w:tbl>
      <w:tblPr>
        <w:tblStyle w:val="Grilledutableau"/>
        <w:tblW w:w="0" w:type="auto"/>
        <w:jc w:val="center"/>
        <w:tblLook w:val="04A0" w:firstRow="1" w:lastRow="0" w:firstColumn="1" w:lastColumn="0" w:noHBand="0" w:noVBand="1"/>
      </w:tblPr>
      <w:tblGrid>
        <w:gridCol w:w="2766"/>
        <w:gridCol w:w="2253"/>
        <w:gridCol w:w="2236"/>
        <w:gridCol w:w="1805"/>
      </w:tblGrid>
      <w:tr w:rsidR="00033BC4" w:rsidRPr="004F45B9" w14:paraId="7D95755C" w14:textId="77777777" w:rsidTr="00A06DCD">
        <w:trPr>
          <w:trHeight w:val="690"/>
          <w:jc w:val="center"/>
        </w:trPr>
        <w:tc>
          <w:tcPr>
            <w:tcW w:w="2906" w:type="dxa"/>
            <w:vAlign w:val="center"/>
            <w:hideMark/>
          </w:tcPr>
          <w:p w14:paraId="4EA72203" w14:textId="77777777" w:rsidR="00033BC4" w:rsidRPr="004F45B9" w:rsidRDefault="00033BC4" w:rsidP="00F513A2">
            <w:pPr>
              <w:jc w:val="center"/>
              <w:rPr>
                <w:rFonts w:ascii="Arial" w:hAnsi="Arial" w:cs="Arial"/>
                <w:sz w:val="20"/>
                <w:szCs w:val="20"/>
              </w:rPr>
            </w:pPr>
          </w:p>
        </w:tc>
        <w:tc>
          <w:tcPr>
            <w:tcW w:w="2350" w:type="dxa"/>
            <w:vAlign w:val="center"/>
            <w:hideMark/>
          </w:tcPr>
          <w:p w14:paraId="7CD0A99F" w14:textId="77777777" w:rsidR="00033BC4" w:rsidRPr="004F45B9" w:rsidRDefault="00033BC4" w:rsidP="00F513A2">
            <w:pPr>
              <w:jc w:val="center"/>
              <w:rPr>
                <w:rFonts w:ascii="Arial" w:hAnsi="Arial" w:cs="Arial"/>
                <w:bCs/>
                <w:sz w:val="20"/>
                <w:szCs w:val="20"/>
              </w:rPr>
            </w:pPr>
            <w:r w:rsidRPr="004F45B9">
              <w:rPr>
                <w:rFonts w:ascii="Arial" w:hAnsi="Arial" w:cs="Arial"/>
                <w:bCs/>
                <w:sz w:val="20"/>
                <w:szCs w:val="20"/>
              </w:rPr>
              <w:t>Résultat en kg équivalent CO2</w:t>
            </w:r>
          </w:p>
        </w:tc>
        <w:tc>
          <w:tcPr>
            <w:tcW w:w="2340" w:type="dxa"/>
            <w:vAlign w:val="center"/>
            <w:hideMark/>
          </w:tcPr>
          <w:p w14:paraId="6C08457A" w14:textId="77777777" w:rsidR="00033BC4" w:rsidRPr="004F45B9" w:rsidRDefault="00033BC4" w:rsidP="00F513A2">
            <w:pPr>
              <w:jc w:val="center"/>
              <w:rPr>
                <w:rFonts w:ascii="Arial" w:hAnsi="Arial" w:cs="Arial"/>
                <w:bCs/>
                <w:sz w:val="20"/>
                <w:szCs w:val="20"/>
              </w:rPr>
            </w:pPr>
            <w:r>
              <w:rPr>
                <w:rFonts w:ascii="Arial" w:hAnsi="Arial" w:cs="Arial"/>
                <w:bCs/>
                <w:sz w:val="20"/>
                <w:szCs w:val="20"/>
              </w:rPr>
              <w:t xml:space="preserve">Nom du fichier du justificatif transmis </w:t>
            </w:r>
          </w:p>
        </w:tc>
        <w:tc>
          <w:tcPr>
            <w:tcW w:w="1895" w:type="dxa"/>
            <w:vAlign w:val="center"/>
            <w:hideMark/>
          </w:tcPr>
          <w:p w14:paraId="145E37F5" w14:textId="77777777" w:rsidR="00033BC4" w:rsidRPr="004F45B9" w:rsidRDefault="00DD58A1" w:rsidP="00F513A2">
            <w:pPr>
              <w:jc w:val="center"/>
              <w:rPr>
                <w:rFonts w:ascii="Arial" w:hAnsi="Arial" w:cs="Arial"/>
                <w:bCs/>
                <w:sz w:val="20"/>
                <w:szCs w:val="20"/>
              </w:rPr>
            </w:pPr>
            <w:r>
              <w:rPr>
                <w:rFonts w:ascii="Arial" w:hAnsi="Arial" w:cs="Arial"/>
                <w:bCs/>
                <w:sz w:val="20"/>
                <w:szCs w:val="20"/>
              </w:rPr>
              <w:t>Sous-critère noté sur</w:t>
            </w:r>
          </w:p>
        </w:tc>
      </w:tr>
      <w:tr w:rsidR="00247E6D" w:rsidRPr="00247E6D" w14:paraId="07134473" w14:textId="77777777" w:rsidTr="00A06DCD">
        <w:trPr>
          <w:trHeight w:val="690"/>
          <w:jc w:val="center"/>
        </w:trPr>
        <w:tc>
          <w:tcPr>
            <w:tcW w:w="2906" w:type="dxa"/>
            <w:vAlign w:val="center"/>
            <w:hideMark/>
          </w:tcPr>
          <w:p w14:paraId="69C455F0" w14:textId="77777777" w:rsidR="00DD58A1" w:rsidRPr="00247E6D" w:rsidRDefault="00DD58A1" w:rsidP="00F513A2">
            <w:pPr>
              <w:jc w:val="center"/>
              <w:rPr>
                <w:rFonts w:ascii="Arial" w:hAnsi="Arial" w:cs="Arial"/>
                <w:color w:val="000000" w:themeColor="text1"/>
                <w:sz w:val="20"/>
                <w:szCs w:val="20"/>
              </w:rPr>
            </w:pPr>
            <w:r w:rsidRPr="00247E6D">
              <w:rPr>
                <w:rFonts w:ascii="Arial" w:hAnsi="Arial" w:cs="Arial"/>
                <w:color w:val="000000" w:themeColor="text1"/>
                <w:sz w:val="20"/>
                <w:szCs w:val="20"/>
              </w:rPr>
              <w:t xml:space="preserve">Bilan produit du  </w:t>
            </w:r>
            <w:r w:rsidR="00E84A87" w:rsidRPr="00247E6D">
              <w:rPr>
                <w:rFonts w:ascii="Arial" w:hAnsi="Arial" w:cs="Arial"/>
                <w:color w:val="000000" w:themeColor="text1"/>
                <w:sz w:val="20"/>
                <w:szCs w:val="20"/>
              </w:rPr>
              <w:t xml:space="preserve">blouson spécialiste mécano </w:t>
            </w:r>
            <w:proofErr w:type="spellStart"/>
            <w:r w:rsidR="00E84A87" w:rsidRPr="00247E6D">
              <w:rPr>
                <w:rFonts w:ascii="Arial" w:hAnsi="Arial" w:cs="Arial"/>
                <w:color w:val="000000" w:themeColor="text1"/>
                <w:sz w:val="20"/>
                <w:szCs w:val="20"/>
              </w:rPr>
              <w:t>aéro</w:t>
            </w:r>
            <w:proofErr w:type="spellEnd"/>
            <w:r w:rsidR="00E84A87" w:rsidRPr="00247E6D">
              <w:rPr>
                <w:rFonts w:ascii="Arial" w:hAnsi="Arial" w:cs="Arial"/>
                <w:color w:val="000000" w:themeColor="text1"/>
                <w:sz w:val="20"/>
                <w:szCs w:val="20"/>
              </w:rPr>
              <w:t xml:space="preserve"> ZT (RAG 1007703)</w:t>
            </w:r>
          </w:p>
        </w:tc>
        <w:tc>
          <w:tcPr>
            <w:tcW w:w="2350" w:type="dxa"/>
            <w:vAlign w:val="center"/>
            <w:hideMark/>
          </w:tcPr>
          <w:p w14:paraId="2C21BA6C" w14:textId="77777777" w:rsidR="00DD58A1" w:rsidRPr="00247E6D" w:rsidRDefault="00DD58A1" w:rsidP="00F513A2">
            <w:pPr>
              <w:jc w:val="center"/>
              <w:rPr>
                <w:rFonts w:ascii="Arial" w:hAnsi="Arial" w:cs="Arial"/>
                <w:color w:val="000000" w:themeColor="text1"/>
                <w:sz w:val="20"/>
                <w:szCs w:val="20"/>
              </w:rPr>
            </w:pPr>
          </w:p>
        </w:tc>
        <w:tc>
          <w:tcPr>
            <w:tcW w:w="2340" w:type="dxa"/>
            <w:vAlign w:val="center"/>
            <w:hideMark/>
          </w:tcPr>
          <w:p w14:paraId="24F979BB" w14:textId="77777777" w:rsidR="00DD58A1" w:rsidRPr="00247E6D" w:rsidRDefault="00DD58A1" w:rsidP="00F513A2">
            <w:pPr>
              <w:jc w:val="center"/>
              <w:rPr>
                <w:rFonts w:ascii="Arial" w:hAnsi="Arial" w:cs="Arial"/>
                <w:bCs/>
                <w:color w:val="000000" w:themeColor="text1"/>
                <w:sz w:val="20"/>
                <w:szCs w:val="20"/>
              </w:rPr>
            </w:pPr>
          </w:p>
        </w:tc>
        <w:tc>
          <w:tcPr>
            <w:tcW w:w="1895" w:type="dxa"/>
            <w:shd w:val="clear" w:color="auto" w:fill="FFFFFF" w:themeFill="background1"/>
            <w:vAlign w:val="center"/>
          </w:tcPr>
          <w:p w14:paraId="11BFD321" w14:textId="77777777" w:rsidR="00DD58A1" w:rsidRPr="00247E6D" w:rsidRDefault="00247E6D" w:rsidP="00F513A2">
            <w:pPr>
              <w:jc w:val="center"/>
              <w:rPr>
                <w:rFonts w:ascii="Arial" w:hAnsi="Arial" w:cs="Arial"/>
                <w:bCs/>
                <w:color w:val="000000" w:themeColor="text1"/>
                <w:sz w:val="20"/>
                <w:szCs w:val="20"/>
              </w:rPr>
            </w:pPr>
            <w:r w:rsidRPr="00247E6D">
              <w:rPr>
                <w:rFonts w:ascii="Arial" w:hAnsi="Arial" w:cs="Arial"/>
                <w:bCs/>
                <w:color w:val="000000" w:themeColor="text1"/>
                <w:sz w:val="20"/>
                <w:szCs w:val="20"/>
              </w:rPr>
              <w:t xml:space="preserve">10 </w:t>
            </w:r>
            <w:r w:rsidR="00DD58A1" w:rsidRPr="00247E6D">
              <w:rPr>
                <w:rFonts w:ascii="Arial" w:hAnsi="Arial" w:cs="Arial"/>
                <w:bCs/>
                <w:color w:val="000000" w:themeColor="text1"/>
                <w:sz w:val="20"/>
                <w:szCs w:val="20"/>
              </w:rPr>
              <w:t>points</w:t>
            </w:r>
          </w:p>
        </w:tc>
      </w:tr>
      <w:tr w:rsidR="00247E6D" w:rsidRPr="00247E6D" w14:paraId="03880C0F" w14:textId="77777777" w:rsidTr="00A06DCD">
        <w:trPr>
          <w:trHeight w:val="690"/>
          <w:jc w:val="center"/>
        </w:trPr>
        <w:tc>
          <w:tcPr>
            <w:tcW w:w="2906" w:type="dxa"/>
            <w:vAlign w:val="center"/>
            <w:hideMark/>
          </w:tcPr>
          <w:p w14:paraId="0935B0BE" w14:textId="77777777" w:rsidR="00DD58A1" w:rsidRPr="00247E6D" w:rsidRDefault="00DD58A1" w:rsidP="00F513A2">
            <w:pPr>
              <w:jc w:val="center"/>
              <w:rPr>
                <w:rFonts w:ascii="Arial" w:hAnsi="Arial" w:cs="Arial"/>
                <w:color w:val="000000" w:themeColor="text1"/>
                <w:sz w:val="20"/>
                <w:szCs w:val="20"/>
              </w:rPr>
            </w:pPr>
            <w:r w:rsidRPr="00247E6D">
              <w:rPr>
                <w:rFonts w:ascii="Arial" w:hAnsi="Arial" w:cs="Arial"/>
                <w:color w:val="000000" w:themeColor="text1"/>
                <w:sz w:val="20"/>
                <w:szCs w:val="20"/>
              </w:rPr>
              <w:t xml:space="preserve">Bilan produit du  </w:t>
            </w:r>
            <w:r w:rsidR="00E84A87" w:rsidRPr="00247E6D">
              <w:rPr>
                <w:rFonts w:ascii="Arial" w:hAnsi="Arial" w:cs="Arial"/>
                <w:color w:val="000000" w:themeColor="text1"/>
                <w:sz w:val="20"/>
                <w:szCs w:val="20"/>
              </w:rPr>
              <w:t xml:space="preserve">pantalon spécialiste mécano </w:t>
            </w:r>
            <w:proofErr w:type="spellStart"/>
            <w:r w:rsidR="00E84A87" w:rsidRPr="00247E6D">
              <w:rPr>
                <w:rFonts w:ascii="Arial" w:hAnsi="Arial" w:cs="Arial"/>
                <w:color w:val="000000" w:themeColor="text1"/>
                <w:sz w:val="20"/>
                <w:szCs w:val="20"/>
              </w:rPr>
              <w:t>aéro</w:t>
            </w:r>
            <w:proofErr w:type="spellEnd"/>
            <w:r w:rsidR="00E84A87" w:rsidRPr="00247E6D">
              <w:rPr>
                <w:rFonts w:ascii="Arial" w:hAnsi="Arial" w:cs="Arial"/>
                <w:color w:val="000000" w:themeColor="text1"/>
                <w:sz w:val="20"/>
                <w:szCs w:val="20"/>
              </w:rPr>
              <w:t xml:space="preserve"> ZT (RAG 1007704)</w:t>
            </w:r>
          </w:p>
        </w:tc>
        <w:tc>
          <w:tcPr>
            <w:tcW w:w="2350" w:type="dxa"/>
            <w:vAlign w:val="center"/>
            <w:hideMark/>
          </w:tcPr>
          <w:p w14:paraId="6BCA2F01" w14:textId="77777777" w:rsidR="00DD58A1" w:rsidRPr="00247E6D" w:rsidRDefault="00DD58A1" w:rsidP="00F513A2">
            <w:pPr>
              <w:jc w:val="center"/>
              <w:rPr>
                <w:rFonts w:ascii="Arial" w:hAnsi="Arial" w:cs="Arial"/>
                <w:color w:val="000000" w:themeColor="text1"/>
                <w:sz w:val="20"/>
                <w:szCs w:val="20"/>
              </w:rPr>
            </w:pPr>
          </w:p>
        </w:tc>
        <w:tc>
          <w:tcPr>
            <w:tcW w:w="2340" w:type="dxa"/>
            <w:vAlign w:val="center"/>
            <w:hideMark/>
          </w:tcPr>
          <w:p w14:paraId="467A2C3A" w14:textId="77777777" w:rsidR="00DD58A1" w:rsidRPr="00247E6D" w:rsidRDefault="00DD58A1" w:rsidP="00F513A2">
            <w:pPr>
              <w:jc w:val="center"/>
              <w:rPr>
                <w:rFonts w:ascii="Arial" w:hAnsi="Arial" w:cs="Arial"/>
                <w:color w:val="000000" w:themeColor="text1"/>
                <w:sz w:val="20"/>
                <w:szCs w:val="20"/>
              </w:rPr>
            </w:pPr>
          </w:p>
        </w:tc>
        <w:tc>
          <w:tcPr>
            <w:tcW w:w="1895" w:type="dxa"/>
            <w:shd w:val="clear" w:color="auto" w:fill="FFFFFF" w:themeFill="background1"/>
            <w:vAlign w:val="center"/>
          </w:tcPr>
          <w:p w14:paraId="57FF9871" w14:textId="77777777" w:rsidR="00DD58A1" w:rsidRPr="00247E6D" w:rsidRDefault="00247E6D" w:rsidP="00F513A2">
            <w:pPr>
              <w:jc w:val="center"/>
              <w:rPr>
                <w:rFonts w:ascii="Arial" w:hAnsi="Arial" w:cs="Arial"/>
                <w:bCs/>
                <w:color w:val="000000" w:themeColor="text1"/>
                <w:sz w:val="20"/>
                <w:szCs w:val="20"/>
              </w:rPr>
            </w:pPr>
            <w:r w:rsidRPr="00247E6D">
              <w:rPr>
                <w:rFonts w:ascii="Arial" w:hAnsi="Arial" w:cs="Arial"/>
                <w:bCs/>
                <w:color w:val="000000" w:themeColor="text1"/>
                <w:sz w:val="20"/>
                <w:szCs w:val="20"/>
              </w:rPr>
              <w:t xml:space="preserve">10 </w:t>
            </w:r>
            <w:r w:rsidR="00DD58A1" w:rsidRPr="00247E6D">
              <w:rPr>
                <w:rFonts w:ascii="Arial" w:hAnsi="Arial" w:cs="Arial"/>
                <w:bCs/>
                <w:color w:val="000000" w:themeColor="text1"/>
                <w:sz w:val="20"/>
                <w:szCs w:val="20"/>
              </w:rPr>
              <w:t>points</w:t>
            </w:r>
          </w:p>
        </w:tc>
      </w:tr>
    </w:tbl>
    <w:p w14:paraId="1543493C" w14:textId="77777777" w:rsidR="004F45B9" w:rsidRPr="00247E6D" w:rsidRDefault="004F45B9" w:rsidP="00F513A2">
      <w:pPr>
        <w:spacing w:after="0"/>
        <w:jc w:val="both"/>
        <w:rPr>
          <w:rFonts w:ascii="Arial" w:hAnsi="Arial" w:cs="Arial"/>
          <w:b/>
          <w:color w:val="000000" w:themeColor="text1"/>
          <w:u w:val="single"/>
        </w:rPr>
      </w:pPr>
    </w:p>
    <w:p w14:paraId="515D3599" w14:textId="77777777" w:rsidR="004F45B9" w:rsidRPr="00247E6D" w:rsidRDefault="004F45B9" w:rsidP="00F513A2">
      <w:pPr>
        <w:spacing w:after="0"/>
        <w:jc w:val="both"/>
        <w:rPr>
          <w:rFonts w:ascii="Arial" w:hAnsi="Arial" w:cs="Arial"/>
          <w:b/>
          <w:color w:val="000000" w:themeColor="text1"/>
          <w:u w:val="single"/>
        </w:rPr>
      </w:pPr>
      <w:r w:rsidRPr="00247E6D">
        <w:rPr>
          <w:rFonts w:ascii="Arial" w:hAnsi="Arial" w:cs="Arial"/>
          <w:b/>
          <w:color w:val="000000" w:themeColor="text1"/>
          <w:u w:val="single"/>
        </w:rPr>
        <w:t>Barème appliqué:</w:t>
      </w:r>
    </w:p>
    <w:p w14:paraId="7FDE0E43" w14:textId="77777777" w:rsidR="00AF7CD5" w:rsidRPr="00247E6D" w:rsidRDefault="00AF7CD5" w:rsidP="00F513A2">
      <w:pPr>
        <w:spacing w:after="0"/>
        <w:jc w:val="both"/>
        <w:rPr>
          <w:rFonts w:ascii="Arial" w:hAnsi="Arial" w:cs="Arial"/>
          <w:b/>
          <w:color w:val="000000" w:themeColor="text1"/>
          <w:u w:val="single"/>
        </w:rPr>
      </w:pPr>
    </w:p>
    <w:p w14:paraId="04D61ED3" w14:textId="653D9230" w:rsidR="00F513A2" w:rsidRPr="00247E6D" w:rsidRDefault="004F45B9" w:rsidP="00F513A2">
      <w:pPr>
        <w:spacing w:after="0"/>
        <w:jc w:val="both"/>
        <w:rPr>
          <w:rFonts w:ascii="Arial" w:hAnsi="Arial" w:cs="Arial"/>
          <w:color w:val="000000" w:themeColor="text1"/>
        </w:rPr>
      </w:pPr>
      <w:proofErr w:type="gramStart"/>
      <w:r w:rsidRPr="00247E6D">
        <w:rPr>
          <w:rFonts w:ascii="Arial" w:hAnsi="Arial" w:cs="Arial"/>
          <w:color w:val="000000" w:themeColor="text1"/>
        </w:rPr>
        <w:t>Nombre de points</w:t>
      </w:r>
      <w:proofErr w:type="gramEnd"/>
      <w:r w:rsidRPr="00247E6D">
        <w:rPr>
          <w:rFonts w:ascii="Arial" w:hAnsi="Arial" w:cs="Arial"/>
          <w:color w:val="000000" w:themeColor="text1"/>
        </w:rPr>
        <w:t xml:space="preserve"> attribués pour le bilan produit de chaque article = (</w:t>
      </w:r>
      <w:r w:rsidR="00A8430E" w:rsidRPr="00247E6D">
        <w:rPr>
          <w:rFonts w:ascii="Arial" w:hAnsi="Arial" w:cs="Arial"/>
          <w:color w:val="000000" w:themeColor="text1"/>
        </w:rPr>
        <w:t>résultat en kg équivalent CO2 de l'article proposé par le candidat dont le poids en kg équivalent CO2 est le moins élevé /</w:t>
      </w:r>
      <w:r w:rsidRPr="00247E6D">
        <w:rPr>
          <w:rFonts w:ascii="Arial" w:hAnsi="Arial" w:cs="Arial"/>
          <w:color w:val="000000" w:themeColor="text1"/>
        </w:rPr>
        <w:t>résultat en kg équivalent CO2 de l'a</w:t>
      </w:r>
      <w:r w:rsidR="00A8430E" w:rsidRPr="00247E6D">
        <w:rPr>
          <w:rFonts w:ascii="Arial" w:hAnsi="Arial" w:cs="Arial"/>
          <w:color w:val="000000" w:themeColor="text1"/>
        </w:rPr>
        <w:t>rticle proposé par le candidat</w:t>
      </w:r>
      <w:r w:rsidRPr="00247E6D">
        <w:rPr>
          <w:rFonts w:ascii="Arial" w:hAnsi="Arial" w:cs="Arial"/>
          <w:color w:val="000000" w:themeColor="text1"/>
        </w:rPr>
        <w:t xml:space="preserve">) x </w:t>
      </w:r>
      <w:r w:rsidR="00247E6D" w:rsidRPr="00247E6D">
        <w:rPr>
          <w:rFonts w:ascii="Arial" w:hAnsi="Arial" w:cs="Arial"/>
          <w:color w:val="000000" w:themeColor="text1"/>
        </w:rPr>
        <w:t>10</w:t>
      </w:r>
    </w:p>
    <w:p w14:paraId="25692925" w14:textId="77777777" w:rsidR="004F45B9" w:rsidRDefault="004F45B9" w:rsidP="00E84A87">
      <w:pPr>
        <w:rPr>
          <w:rFonts w:ascii="Arial" w:hAnsi="Arial" w:cs="Arial"/>
        </w:rPr>
      </w:pPr>
    </w:p>
    <w:p w14:paraId="4E5C3586" w14:textId="77777777" w:rsidR="009D6134" w:rsidRDefault="009D6134"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Pr>
          <w:rFonts w:ascii="Arial" w:hAnsi="Arial" w:cs="Arial"/>
        </w:rPr>
        <w:t>I-</w:t>
      </w:r>
      <w:r w:rsidR="00E84A87">
        <w:rPr>
          <w:rFonts w:ascii="Arial" w:hAnsi="Arial" w:cs="Arial"/>
        </w:rPr>
        <w:t>2</w:t>
      </w:r>
      <w:r>
        <w:rPr>
          <w:rFonts w:ascii="Arial" w:hAnsi="Arial" w:cs="Arial"/>
        </w:rPr>
        <w:t xml:space="preserve">- </w:t>
      </w:r>
      <w:r w:rsidRPr="009D6134">
        <w:rPr>
          <w:rFonts w:ascii="Arial" w:hAnsi="Arial" w:cs="Arial"/>
        </w:rPr>
        <w:t>Utilisation de composants en fibres naturelles ou synthétiques recyclées</w:t>
      </w:r>
      <w:r w:rsidR="00000D8A">
        <w:rPr>
          <w:rFonts w:ascii="Arial" w:hAnsi="Arial" w:cs="Arial"/>
        </w:rPr>
        <w:t xml:space="preserve"> - </w:t>
      </w:r>
      <w:r w:rsidR="00000D8A" w:rsidRPr="00000D8A">
        <w:rPr>
          <w:rFonts w:ascii="Arial" w:hAnsi="Arial" w:cs="Arial"/>
          <w:color w:val="FF0000"/>
        </w:rPr>
        <w:t>N</w:t>
      </w:r>
      <w:r w:rsidR="00000D8A">
        <w:rPr>
          <w:rFonts w:ascii="Arial" w:hAnsi="Arial" w:cs="Arial"/>
          <w:color w:val="FF0000"/>
        </w:rPr>
        <w:t>oté</w:t>
      </w:r>
      <w:r w:rsidR="00000D8A" w:rsidRPr="00000D8A">
        <w:rPr>
          <w:rFonts w:ascii="Arial" w:hAnsi="Arial" w:cs="Arial"/>
          <w:color w:val="FF0000"/>
        </w:rPr>
        <w:t xml:space="preserve"> sur </w:t>
      </w:r>
      <w:r w:rsidR="00247E6D">
        <w:rPr>
          <w:rFonts w:ascii="Arial" w:hAnsi="Arial" w:cs="Arial"/>
          <w:color w:val="FF0000"/>
        </w:rPr>
        <w:t>20</w:t>
      </w:r>
      <w:r w:rsidR="00247E6D" w:rsidRPr="00000D8A">
        <w:rPr>
          <w:rFonts w:ascii="Arial" w:hAnsi="Arial" w:cs="Arial"/>
          <w:color w:val="FF0000"/>
        </w:rPr>
        <w:t xml:space="preserve"> </w:t>
      </w:r>
      <w:r w:rsidR="00000D8A" w:rsidRPr="00000D8A">
        <w:rPr>
          <w:rFonts w:ascii="Arial" w:hAnsi="Arial" w:cs="Arial"/>
          <w:color w:val="FF0000"/>
        </w:rPr>
        <w:t>points</w:t>
      </w:r>
    </w:p>
    <w:p w14:paraId="427E41A7" w14:textId="77777777" w:rsidR="009D6134" w:rsidRDefault="009D6134" w:rsidP="00F513A2">
      <w:pPr>
        <w:spacing w:after="0"/>
        <w:jc w:val="both"/>
        <w:rPr>
          <w:rFonts w:ascii="Arial" w:hAnsi="Arial" w:cs="Arial"/>
        </w:rPr>
      </w:pPr>
    </w:p>
    <w:p w14:paraId="00A973B2" w14:textId="77777777" w:rsidR="009D6134" w:rsidRPr="00033BC4" w:rsidRDefault="009D6134" w:rsidP="00F513A2">
      <w:pPr>
        <w:spacing w:after="0"/>
        <w:jc w:val="both"/>
        <w:rPr>
          <w:rFonts w:ascii="Arial" w:hAnsi="Arial" w:cs="Arial"/>
          <w:b/>
          <w:i/>
          <w:u w:val="single"/>
        </w:rPr>
      </w:pPr>
      <w:r w:rsidRPr="00033BC4">
        <w:rPr>
          <w:rFonts w:ascii="Arial" w:hAnsi="Arial" w:cs="Arial"/>
          <w:b/>
          <w:i/>
          <w:u w:val="single"/>
        </w:rPr>
        <w:t>Le candidat fournira le justificatif relatif au composant prouvant la présence et le pourcentage de matière recyclée</w:t>
      </w:r>
    </w:p>
    <w:p w14:paraId="7FC826D6" w14:textId="77777777" w:rsidR="009D6134" w:rsidRDefault="009D6134" w:rsidP="00F513A2">
      <w:pPr>
        <w:spacing w:after="0"/>
        <w:jc w:val="both"/>
        <w:rPr>
          <w:rFonts w:ascii="Arial" w:hAnsi="Arial" w:cs="Arial"/>
        </w:rPr>
      </w:pPr>
    </w:p>
    <w:tbl>
      <w:tblPr>
        <w:tblStyle w:val="Grilledutableau"/>
        <w:tblW w:w="0" w:type="auto"/>
        <w:jc w:val="center"/>
        <w:tblLook w:val="04A0" w:firstRow="1" w:lastRow="0" w:firstColumn="1" w:lastColumn="0" w:noHBand="0" w:noVBand="1"/>
      </w:tblPr>
      <w:tblGrid>
        <w:gridCol w:w="2122"/>
        <w:gridCol w:w="2857"/>
        <w:gridCol w:w="2329"/>
        <w:gridCol w:w="1752"/>
      </w:tblGrid>
      <w:tr w:rsidR="009D6134" w:rsidRPr="00033BC4" w14:paraId="3F2DD4EF" w14:textId="77777777" w:rsidTr="00E84A87">
        <w:trPr>
          <w:trHeight w:val="908"/>
          <w:jc w:val="center"/>
        </w:trPr>
        <w:tc>
          <w:tcPr>
            <w:tcW w:w="2122" w:type="dxa"/>
            <w:vAlign w:val="center"/>
            <w:hideMark/>
          </w:tcPr>
          <w:p w14:paraId="3C86E245" w14:textId="77777777" w:rsidR="009D6134" w:rsidRPr="00033BC4" w:rsidRDefault="009D6134" w:rsidP="00F513A2">
            <w:pPr>
              <w:jc w:val="center"/>
              <w:rPr>
                <w:rFonts w:ascii="Arial" w:hAnsi="Arial" w:cs="Arial"/>
                <w:bCs/>
                <w:sz w:val="20"/>
                <w:szCs w:val="20"/>
              </w:rPr>
            </w:pPr>
            <w:r w:rsidRPr="00033BC4">
              <w:rPr>
                <w:rFonts w:ascii="Arial" w:hAnsi="Arial" w:cs="Arial"/>
                <w:bCs/>
                <w:sz w:val="20"/>
                <w:szCs w:val="20"/>
              </w:rPr>
              <w:t>Liste des composants</w:t>
            </w:r>
          </w:p>
        </w:tc>
        <w:tc>
          <w:tcPr>
            <w:tcW w:w="2857" w:type="dxa"/>
            <w:vAlign w:val="center"/>
            <w:hideMark/>
          </w:tcPr>
          <w:p w14:paraId="1DA3401E" w14:textId="77777777" w:rsidR="009D6134" w:rsidRPr="00033BC4" w:rsidRDefault="009D6134" w:rsidP="00F513A2">
            <w:pPr>
              <w:jc w:val="center"/>
              <w:rPr>
                <w:rFonts w:ascii="Arial" w:hAnsi="Arial" w:cs="Arial"/>
                <w:bCs/>
                <w:sz w:val="20"/>
                <w:szCs w:val="20"/>
              </w:rPr>
            </w:pPr>
            <w:r w:rsidRPr="00033BC4">
              <w:rPr>
                <w:rFonts w:ascii="Arial" w:hAnsi="Arial" w:cs="Arial"/>
                <w:bCs/>
                <w:sz w:val="20"/>
                <w:szCs w:val="20"/>
              </w:rPr>
              <w:t>Pourcentage de matière recyclée (pour information)</w:t>
            </w:r>
          </w:p>
        </w:tc>
        <w:tc>
          <w:tcPr>
            <w:tcW w:w="2329" w:type="dxa"/>
            <w:vAlign w:val="center"/>
            <w:hideMark/>
          </w:tcPr>
          <w:p w14:paraId="1ADF8A94" w14:textId="77777777" w:rsidR="009D6134" w:rsidRPr="00033BC4" w:rsidRDefault="007B4AAB" w:rsidP="00F513A2">
            <w:pPr>
              <w:jc w:val="center"/>
              <w:rPr>
                <w:rFonts w:ascii="Arial" w:hAnsi="Arial" w:cs="Arial"/>
                <w:bCs/>
                <w:sz w:val="20"/>
                <w:szCs w:val="20"/>
              </w:rPr>
            </w:pPr>
            <w:r>
              <w:rPr>
                <w:rFonts w:ascii="Arial" w:hAnsi="Arial" w:cs="Arial"/>
                <w:bCs/>
                <w:sz w:val="20"/>
                <w:szCs w:val="20"/>
              </w:rPr>
              <w:t>Nom du fichier du justificatif transmis</w:t>
            </w:r>
          </w:p>
        </w:tc>
        <w:tc>
          <w:tcPr>
            <w:tcW w:w="1752" w:type="dxa"/>
            <w:vAlign w:val="center"/>
            <w:hideMark/>
          </w:tcPr>
          <w:p w14:paraId="0CD414C7" w14:textId="77777777" w:rsidR="009D6134" w:rsidRPr="00033BC4" w:rsidRDefault="00DD58A1" w:rsidP="00F513A2">
            <w:pPr>
              <w:jc w:val="center"/>
              <w:rPr>
                <w:rFonts w:ascii="Arial" w:hAnsi="Arial" w:cs="Arial"/>
                <w:bCs/>
                <w:sz w:val="20"/>
                <w:szCs w:val="20"/>
              </w:rPr>
            </w:pPr>
            <w:r>
              <w:rPr>
                <w:rFonts w:ascii="Arial" w:hAnsi="Arial" w:cs="Arial"/>
                <w:bCs/>
                <w:sz w:val="20"/>
                <w:szCs w:val="20"/>
              </w:rPr>
              <w:t>Sous-critère noté sur</w:t>
            </w:r>
          </w:p>
        </w:tc>
      </w:tr>
      <w:tr w:rsidR="00DD58A1" w:rsidRPr="00033BC4" w14:paraId="7DA8A37F" w14:textId="77777777" w:rsidTr="00E84A87">
        <w:trPr>
          <w:trHeight w:val="564"/>
          <w:jc w:val="center"/>
        </w:trPr>
        <w:tc>
          <w:tcPr>
            <w:tcW w:w="2122" w:type="dxa"/>
            <w:vAlign w:val="center"/>
            <w:hideMark/>
          </w:tcPr>
          <w:p w14:paraId="5C4EA8F8" w14:textId="77777777" w:rsidR="00DD58A1" w:rsidRPr="00E84A87" w:rsidRDefault="00DD58A1" w:rsidP="00E84A87">
            <w:pPr>
              <w:jc w:val="center"/>
              <w:rPr>
                <w:rFonts w:ascii="Arial" w:hAnsi="Arial" w:cs="Arial"/>
                <w:color w:val="000000" w:themeColor="text1"/>
                <w:sz w:val="20"/>
                <w:szCs w:val="20"/>
              </w:rPr>
            </w:pPr>
            <w:r w:rsidRPr="00E84A87">
              <w:rPr>
                <w:rFonts w:ascii="Arial" w:hAnsi="Arial" w:cs="Arial"/>
                <w:color w:val="000000" w:themeColor="text1"/>
                <w:sz w:val="20"/>
                <w:szCs w:val="20"/>
              </w:rPr>
              <w:t>Polyester</w:t>
            </w:r>
            <w:r w:rsidR="00E84A87" w:rsidRPr="00E84A87">
              <w:rPr>
                <w:rFonts w:ascii="Arial" w:hAnsi="Arial" w:cs="Arial"/>
                <w:color w:val="000000" w:themeColor="text1"/>
                <w:sz w:val="20"/>
                <w:szCs w:val="20"/>
              </w:rPr>
              <w:t xml:space="preserve"> du tissu gris-vert</w:t>
            </w:r>
          </w:p>
        </w:tc>
        <w:tc>
          <w:tcPr>
            <w:tcW w:w="2857" w:type="dxa"/>
            <w:vAlign w:val="center"/>
            <w:hideMark/>
          </w:tcPr>
          <w:p w14:paraId="50B50B42" w14:textId="77777777" w:rsidR="00DD58A1" w:rsidRPr="00033BC4" w:rsidRDefault="00DD58A1" w:rsidP="00F513A2">
            <w:pPr>
              <w:jc w:val="both"/>
              <w:rPr>
                <w:rFonts w:ascii="Arial" w:hAnsi="Arial" w:cs="Arial"/>
                <w:sz w:val="20"/>
                <w:szCs w:val="20"/>
              </w:rPr>
            </w:pPr>
            <w:r w:rsidRPr="00033BC4">
              <w:rPr>
                <w:rFonts w:ascii="Arial" w:hAnsi="Arial" w:cs="Arial"/>
                <w:sz w:val="20"/>
                <w:szCs w:val="20"/>
              </w:rPr>
              <w:t> </w:t>
            </w:r>
          </w:p>
          <w:p w14:paraId="4C7DC2A9" w14:textId="77777777" w:rsidR="00DD58A1" w:rsidRPr="00033BC4" w:rsidRDefault="00DD58A1" w:rsidP="00F513A2">
            <w:pPr>
              <w:jc w:val="both"/>
              <w:rPr>
                <w:rFonts w:ascii="Arial" w:hAnsi="Arial" w:cs="Arial"/>
                <w:sz w:val="20"/>
                <w:szCs w:val="20"/>
              </w:rPr>
            </w:pPr>
            <w:r w:rsidRPr="00033BC4">
              <w:rPr>
                <w:rFonts w:ascii="Arial" w:hAnsi="Arial" w:cs="Arial"/>
                <w:sz w:val="20"/>
                <w:szCs w:val="20"/>
              </w:rPr>
              <w:t> </w:t>
            </w:r>
          </w:p>
        </w:tc>
        <w:tc>
          <w:tcPr>
            <w:tcW w:w="2329" w:type="dxa"/>
            <w:vAlign w:val="center"/>
            <w:hideMark/>
          </w:tcPr>
          <w:p w14:paraId="0FA1A583" w14:textId="77777777" w:rsidR="00DD58A1" w:rsidRPr="00033BC4" w:rsidRDefault="00DD58A1" w:rsidP="00F513A2">
            <w:pPr>
              <w:jc w:val="both"/>
              <w:rPr>
                <w:rFonts w:ascii="Arial" w:hAnsi="Arial" w:cs="Arial"/>
                <w:sz w:val="20"/>
                <w:szCs w:val="20"/>
              </w:rPr>
            </w:pPr>
            <w:r w:rsidRPr="00033BC4">
              <w:rPr>
                <w:rFonts w:ascii="Arial" w:hAnsi="Arial" w:cs="Arial"/>
                <w:sz w:val="20"/>
                <w:szCs w:val="20"/>
              </w:rPr>
              <w:t> </w:t>
            </w:r>
          </w:p>
        </w:tc>
        <w:tc>
          <w:tcPr>
            <w:tcW w:w="1752" w:type="dxa"/>
            <w:vAlign w:val="center"/>
            <w:hideMark/>
          </w:tcPr>
          <w:p w14:paraId="47575D71" w14:textId="77777777" w:rsidR="00DD58A1" w:rsidRPr="00247E6D" w:rsidRDefault="00247E6D" w:rsidP="00F513A2">
            <w:pPr>
              <w:jc w:val="center"/>
              <w:rPr>
                <w:rFonts w:ascii="Arial" w:hAnsi="Arial" w:cs="Arial"/>
                <w:bCs/>
                <w:color w:val="000000" w:themeColor="text1"/>
                <w:sz w:val="20"/>
                <w:szCs w:val="20"/>
              </w:rPr>
            </w:pPr>
            <w:r w:rsidRPr="00247E6D">
              <w:rPr>
                <w:rFonts w:ascii="Arial" w:hAnsi="Arial" w:cs="Arial"/>
                <w:bCs/>
                <w:color w:val="000000" w:themeColor="text1"/>
                <w:sz w:val="20"/>
                <w:szCs w:val="20"/>
              </w:rPr>
              <w:t xml:space="preserve">10 </w:t>
            </w:r>
            <w:r w:rsidR="00DD58A1" w:rsidRPr="00247E6D">
              <w:rPr>
                <w:rFonts w:ascii="Arial" w:hAnsi="Arial" w:cs="Arial"/>
                <w:bCs/>
                <w:color w:val="000000" w:themeColor="text1"/>
                <w:sz w:val="20"/>
                <w:szCs w:val="20"/>
              </w:rPr>
              <w:t>points</w:t>
            </w:r>
          </w:p>
        </w:tc>
      </w:tr>
      <w:tr w:rsidR="00DD58A1" w:rsidRPr="00033BC4" w14:paraId="03B23061" w14:textId="77777777" w:rsidTr="00E84A87">
        <w:trPr>
          <w:trHeight w:val="564"/>
          <w:jc w:val="center"/>
        </w:trPr>
        <w:tc>
          <w:tcPr>
            <w:tcW w:w="2122" w:type="dxa"/>
            <w:vAlign w:val="center"/>
          </w:tcPr>
          <w:p w14:paraId="49952B1C" w14:textId="77777777" w:rsidR="00DD58A1" w:rsidRPr="00E84A87" w:rsidRDefault="00E84A87" w:rsidP="00E84A87">
            <w:pPr>
              <w:jc w:val="center"/>
              <w:rPr>
                <w:rFonts w:ascii="Arial" w:hAnsi="Arial" w:cs="Arial"/>
                <w:color w:val="000000" w:themeColor="text1"/>
                <w:sz w:val="20"/>
                <w:szCs w:val="20"/>
              </w:rPr>
            </w:pPr>
            <w:r w:rsidRPr="00E84A87">
              <w:rPr>
                <w:rFonts w:ascii="Arial" w:hAnsi="Arial" w:cs="Arial"/>
                <w:color w:val="000000" w:themeColor="text1"/>
                <w:sz w:val="20"/>
                <w:szCs w:val="20"/>
              </w:rPr>
              <w:t>Polyester du tissu bleu police</w:t>
            </w:r>
          </w:p>
        </w:tc>
        <w:tc>
          <w:tcPr>
            <w:tcW w:w="2857" w:type="dxa"/>
            <w:vAlign w:val="center"/>
          </w:tcPr>
          <w:p w14:paraId="7AA3A144" w14:textId="77777777" w:rsidR="00DD58A1" w:rsidRPr="00033BC4" w:rsidRDefault="00DD58A1" w:rsidP="00F513A2">
            <w:pPr>
              <w:jc w:val="both"/>
              <w:rPr>
                <w:rFonts w:ascii="Arial" w:hAnsi="Arial" w:cs="Arial"/>
                <w:sz w:val="20"/>
                <w:szCs w:val="20"/>
              </w:rPr>
            </w:pPr>
          </w:p>
        </w:tc>
        <w:tc>
          <w:tcPr>
            <w:tcW w:w="2329" w:type="dxa"/>
            <w:vAlign w:val="center"/>
          </w:tcPr>
          <w:p w14:paraId="726EB492" w14:textId="77777777" w:rsidR="00DD58A1" w:rsidRPr="00033BC4" w:rsidRDefault="00DD58A1" w:rsidP="00F513A2">
            <w:pPr>
              <w:jc w:val="both"/>
              <w:rPr>
                <w:rFonts w:ascii="Arial" w:hAnsi="Arial" w:cs="Arial"/>
                <w:sz w:val="20"/>
                <w:szCs w:val="20"/>
              </w:rPr>
            </w:pPr>
          </w:p>
        </w:tc>
        <w:tc>
          <w:tcPr>
            <w:tcW w:w="1752" w:type="dxa"/>
            <w:vAlign w:val="center"/>
          </w:tcPr>
          <w:p w14:paraId="1C124372" w14:textId="77777777" w:rsidR="00DD58A1" w:rsidRPr="00247E6D" w:rsidRDefault="00247E6D" w:rsidP="00F513A2">
            <w:pPr>
              <w:jc w:val="center"/>
              <w:rPr>
                <w:rFonts w:ascii="Arial" w:hAnsi="Arial" w:cs="Arial"/>
                <w:bCs/>
                <w:color w:val="000000" w:themeColor="text1"/>
                <w:sz w:val="20"/>
                <w:szCs w:val="20"/>
              </w:rPr>
            </w:pPr>
            <w:r w:rsidRPr="00247E6D">
              <w:rPr>
                <w:rFonts w:ascii="Arial" w:hAnsi="Arial" w:cs="Arial"/>
                <w:bCs/>
                <w:color w:val="000000" w:themeColor="text1"/>
                <w:sz w:val="20"/>
                <w:szCs w:val="20"/>
              </w:rPr>
              <w:t xml:space="preserve">10 </w:t>
            </w:r>
            <w:r w:rsidR="00DD58A1" w:rsidRPr="00247E6D">
              <w:rPr>
                <w:rFonts w:ascii="Arial" w:hAnsi="Arial" w:cs="Arial"/>
                <w:bCs/>
                <w:color w:val="000000" w:themeColor="text1"/>
                <w:sz w:val="20"/>
                <w:szCs w:val="20"/>
              </w:rPr>
              <w:t>points</w:t>
            </w:r>
          </w:p>
        </w:tc>
      </w:tr>
    </w:tbl>
    <w:p w14:paraId="65F6A30C" w14:textId="77777777" w:rsidR="009D6134" w:rsidRDefault="009D6134" w:rsidP="00F513A2">
      <w:pPr>
        <w:spacing w:after="0"/>
        <w:jc w:val="both"/>
        <w:rPr>
          <w:rFonts w:ascii="Arial" w:hAnsi="Arial" w:cs="Arial"/>
        </w:rPr>
      </w:pPr>
    </w:p>
    <w:p w14:paraId="41D9EAD6" w14:textId="77777777" w:rsidR="009D6134" w:rsidRDefault="009D6134" w:rsidP="00F513A2">
      <w:pPr>
        <w:spacing w:after="0"/>
        <w:jc w:val="both"/>
        <w:rPr>
          <w:rFonts w:ascii="Arial" w:hAnsi="Arial" w:cs="Arial"/>
          <w:b/>
          <w:u w:val="single"/>
        </w:rPr>
      </w:pPr>
      <w:r w:rsidRPr="009D6134">
        <w:rPr>
          <w:rFonts w:ascii="Arial" w:hAnsi="Arial" w:cs="Arial"/>
          <w:b/>
          <w:u w:val="single"/>
        </w:rPr>
        <w:t>Barème appliqué :</w:t>
      </w:r>
    </w:p>
    <w:p w14:paraId="6012E7A9" w14:textId="77777777" w:rsidR="00A6202A" w:rsidRPr="009D6134" w:rsidRDefault="00A6202A" w:rsidP="00F513A2">
      <w:pPr>
        <w:spacing w:after="0"/>
        <w:jc w:val="both"/>
        <w:rPr>
          <w:rFonts w:ascii="Arial" w:hAnsi="Arial" w:cs="Arial"/>
          <w:b/>
          <w:u w:val="single"/>
        </w:rPr>
      </w:pPr>
    </w:p>
    <w:p w14:paraId="504E2904" w14:textId="77777777" w:rsidR="009D6134" w:rsidRPr="00247E6D" w:rsidRDefault="00247E6D" w:rsidP="00F513A2">
      <w:pPr>
        <w:spacing w:after="0"/>
        <w:jc w:val="both"/>
        <w:rPr>
          <w:rFonts w:ascii="Arial" w:hAnsi="Arial" w:cs="Arial"/>
          <w:color w:val="000000" w:themeColor="text1"/>
        </w:rPr>
      </w:pPr>
      <w:r w:rsidRPr="00247E6D">
        <w:rPr>
          <w:rFonts w:ascii="Arial" w:hAnsi="Arial" w:cs="Arial"/>
          <w:color w:val="000000" w:themeColor="text1"/>
          <w:u w:val="single"/>
        </w:rPr>
        <w:t>10</w:t>
      </w:r>
      <w:r w:rsidR="009D6134" w:rsidRPr="00247E6D">
        <w:rPr>
          <w:rFonts w:ascii="Arial" w:hAnsi="Arial" w:cs="Arial"/>
          <w:color w:val="000000" w:themeColor="text1"/>
          <w:u w:val="single"/>
        </w:rPr>
        <w:t xml:space="preserve"> points</w:t>
      </w:r>
      <w:r w:rsidR="009D6134" w:rsidRPr="00247E6D">
        <w:rPr>
          <w:rFonts w:ascii="Arial" w:hAnsi="Arial" w:cs="Arial"/>
          <w:color w:val="000000" w:themeColor="text1"/>
        </w:rPr>
        <w:t xml:space="preserve"> = le polyester utilisé pour la fabrication des articles contient de la matière recyclée</w:t>
      </w:r>
    </w:p>
    <w:p w14:paraId="61886A7F" w14:textId="77777777" w:rsidR="00A6202A" w:rsidRPr="00247E6D" w:rsidRDefault="00A6202A" w:rsidP="00F513A2">
      <w:pPr>
        <w:spacing w:after="0"/>
        <w:jc w:val="both"/>
        <w:rPr>
          <w:rFonts w:ascii="Arial" w:hAnsi="Arial" w:cs="Arial"/>
          <w:color w:val="000000" w:themeColor="text1"/>
        </w:rPr>
      </w:pPr>
    </w:p>
    <w:p w14:paraId="496A877E" w14:textId="77777777" w:rsidR="009D6134" w:rsidRDefault="009D6134" w:rsidP="00F513A2">
      <w:pPr>
        <w:spacing w:after="0"/>
        <w:jc w:val="both"/>
        <w:rPr>
          <w:rFonts w:ascii="Arial" w:hAnsi="Arial" w:cs="Arial"/>
        </w:rPr>
      </w:pPr>
      <w:r w:rsidRPr="00247E6D">
        <w:rPr>
          <w:rFonts w:ascii="Arial" w:hAnsi="Arial" w:cs="Arial"/>
          <w:color w:val="000000" w:themeColor="text1"/>
          <w:u w:val="single"/>
        </w:rPr>
        <w:t>0 point</w:t>
      </w:r>
      <w:r w:rsidRPr="00247E6D">
        <w:rPr>
          <w:rFonts w:ascii="Arial" w:hAnsi="Arial" w:cs="Arial"/>
          <w:color w:val="000000" w:themeColor="text1"/>
        </w:rPr>
        <w:t xml:space="preserve"> = le polyester utilisé pour </w:t>
      </w:r>
      <w:r w:rsidRPr="009D6134">
        <w:rPr>
          <w:rFonts w:ascii="Arial" w:hAnsi="Arial" w:cs="Arial"/>
        </w:rPr>
        <w:t>la fabrication des articles ne contient pas de matière recyclée</w:t>
      </w:r>
    </w:p>
    <w:p w14:paraId="16DCC232" w14:textId="77777777" w:rsidR="009D6134" w:rsidRDefault="009D6134" w:rsidP="00F513A2">
      <w:pPr>
        <w:spacing w:after="0"/>
        <w:jc w:val="both"/>
        <w:rPr>
          <w:rFonts w:ascii="Arial" w:hAnsi="Arial" w:cs="Arial"/>
        </w:rPr>
      </w:pPr>
    </w:p>
    <w:p w14:paraId="2E12AE57" w14:textId="77777777" w:rsidR="00A6202A" w:rsidRPr="004F45B9" w:rsidRDefault="00A6202A" w:rsidP="00F513A2">
      <w:pPr>
        <w:spacing w:after="0"/>
        <w:rPr>
          <w:rFonts w:ascii="Arial" w:hAnsi="Arial" w:cs="Arial"/>
        </w:rPr>
      </w:pPr>
    </w:p>
    <w:p w14:paraId="1DB6FF99" w14:textId="77777777" w:rsidR="00506212" w:rsidRDefault="00506212" w:rsidP="00F513A2">
      <w:pPr>
        <w:spacing w:after="0"/>
        <w:rPr>
          <w:rFonts w:ascii="Arial" w:hAnsi="Arial" w:cs="Arial"/>
        </w:rPr>
      </w:pPr>
      <w:r>
        <w:rPr>
          <w:rFonts w:ascii="Arial" w:hAnsi="Arial" w:cs="Arial"/>
        </w:rPr>
        <w:br w:type="page"/>
      </w:r>
    </w:p>
    <w:p w14:paraId="107848B5" w14:textId="77777777" w:rsidR="000B358D" w:rsidRDefault="000B358D"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Pr>
          <w:rFonts w:ascii="Arial" w:hAnsi="Arial" w:cs="Arial"/>
        </w:rPr>
        <w:lastRenderedPageBreak/>
        <w:t>I-</w:t>
      </w:r>
      <w:r w:rsidR="00E84A87">
        <w:rPr>
          <w:rFonts w:ascii="Arial" w:hAnsi="Arial" w:cs="Arial"/>
        </w:rPr>
        <w:t>3</w:t>
      </w:r>
      <w:r>
        <w:rPr>
          <w:rFonts w:ascii="Arial" w:hAnsi="Arial" w:cs="Arial"/>
        </w:rPr>
        <w:t>- Gestion des déchets de coupe</w:t>
      </w:r>
      <w:r w:rsidR="00000D8A">
        <w:rPr>
          <w:rFonts w:ascii="Arial" w:hAnsi="Arial" w:cs="Arial"/>
        </w:rPr>
        <w:t xml:space="preserve"> - </w:t>
      </w:r>
      <w:r w:rsidR="00000D8A" w:rsidRPr="00000D8A">
        <w:rPr>
          <w:rFonts w:ascii="Arial" w:hAnsi="Arial" w:cs="Arial"/>
          <w:color w:val="FF0000"/>
        </w:rPr>
        <w:t>N</w:t>
      </w:r>
      <w:r w:rsidR="00000D8A">
        <w:rPr>
          <w:rFonts w:ascii="Arial" w:hAnsi="Arial" w:cs="Arial"/>
          <w:color w:val="FF0000"/>
        </w:rPr>
        <w:t>oté</w:t>
      </w:r>
      <w:r w:rsidR="00000D8A" w:rsidRPr="00000D8A">
        <w:rPr>
          <w:rFonts w:ascii="Arial" w:hAnsi="Arial" w:cs="Arial"/>
          <w:color w:val="FF0000"/>
        </w:rPr>
        <w:t xml:space="preserve"> sur </w:t>
      </w:r>
      <w:r w:rsidR="00247E6D">
        <w:rPr>
          <w:rFonts w:ascii="Arial" w:hAnsi="Arial" w:cs="Arial"/>
          <w:color w:val="FF0000"/>
        </w:rPr>
        <w:t>20</w:t>
      </w:r>
      <w:r w:rsidR="00247E6D" w:rsidRPr="00000D8A">
        <w:rPr>
          <w:rFonts w:ascii="Arial" w:hAnsi="Arial" w:cs="Arial"/>
          <w:color w:val="FF0000"/>
        </w:rPr>
        <w:t xml:space="preserve"> </w:t>
      </w:r>
      <w:r w:rsidR="00000D8A" w:rsidRPr="00000D8A">
        <w:rPr>
          <w:rFonts w:ascii="Arial" w:hAnsi="Arial" w:cs="Arial"/>
          <w:color w:val="FF0000"/>
        </w:rPr>
        <w:t>points</w:t>
      </w:r>
    </w:p>
    <w:p w14:paraId="7189FD1A" w14:textId="77777777" w:rsidR="00AF7CD5" w:rsidRDefault="00AF7CD5" w:rsidP="00F513A2">
      <w:pPr>
        <w:spacing w:after="0"/>
        <w:jc w:val="both"/>
        <w:rPr>
          <w:rFonts w:ascii="Arial" w:hAnsi="Arial" w:cs="Arial"/>
        </w:rPr>
      </w:pPr>
    </w:p>
    <w:p w14:paraId="55BFB4DF" w14:textId="77777777" w:rsidR="000B358D" w:rsidRPr="000B358D" w:rsidRDefault="000B358D" w:rsidP="00F513A2">
      <w:pPr>
        <w:spacing w:after="0"/>
        <w:jc w:val="both"/>
        <w:rPr>
          <w:rFonts w:ascii="Arial" w:hAnsi="Arial" w:cs="Arial"/>
        </w:rPr>
      </w:pPr>
      <w:r>
        <w:rPr>
          <w:rFonts w:ascii="Arial" w:hAnsi="Arial" w:cs="Arial"/>
        </w:rPr>
        <w:t>Le candidat devra préciser quelle</w:t>
      </w:r>
      <w:r w:rsidRPr="000B358D">
        <w:rPr>
          <w:rFonts w:ascii="Arial" w:hAnsi="Arial" w:cs="Arial"/>
        </w:rPr>
        <w:t xml:space="preserve"> est la politique mise en œuvre pour :</w:t>
      </w:r>
    </w:p>
    <w:p w14:paraId="368AB48A" w14:textId="77777777" w:rsidR="000B358D" w:rsidRPr="00E4668C" w:rsidRDefault="000B358D" w:rsidP="00F513A2">
      <w:pPr>
        <w:pStyle w:val="Paragraphedeliste"/>
        <w:numPr>
          <w:ilvl w:val="0"/>
          <w:numId w:val="1"/>
        </w:numPr>
        <w:spacing w:after="0"/>
        <w:jc w:val="both"/>
        <w:rPr>
          <w:rFonts w:ascii="Arial" w:hAnsi="Arial" w:cs="Arial"/>
          <w:color w:val="000000" w:themeColor="text1"/>
        </w:rPr>
      </w:pPr>
      <w:proofErr w:type="gramStart"/>
      <w:r w:rsidRPr="000B358D">
        <w:rPr>
          <w:rFonts w:ascii="Arial" w:hAnsi="Arial" w:cs="Arial"/>
        </w:rPr>
        <w:t>réduire</w:t>
      </w:r>
      <w:proofErr w:type="gramEnd"/>
      <w:r w:rsidRPr="000B358D">
        <w:rPr>
          <w:rFonts w:ascii="Arial" w:hAnsi="Arial" w:cs="Arial"/>
        </w:rPr>
        <w:t xml:space="preserve"> les déchets de coupe</w:t>
      </w:r>
      <w:r w:rsidR="00AF7CD5" w:rsidRPr="00AF7CD5">
        <w:rPr>
          <w:rFonts w:ascii="Arial" w:hAnsi="Arial" w:cs="Arial"/>
        </w:rPr>
        <w:t xml:space="preserve"> des articles </w:t>
      </w:r>
      <w:r w:rsidR="00AF7CD5" w:rsidRPr="00E4668C">
        <w:rPr>
          <w:rFonts w:ascii="Arial" w:hAnsi="Arial" w:cs="Arial"/>
          <w:color w:val="000000" w:themeColor="text1"/>
        </w:rPr>
        <w:t>objet de la consultation</w:t>
      </w:r>
      <w:r w:rsidRPr="00E4668C">
        <w:rPr>
          <w:rFonts w:ascii="Arial" w:hAnsi="Arial" w:cs="Arial"/>
          <w:color w:val="000000" w:themeColor="text1"/>
        </w:rPr>
        <w:t> ;</w:t>
      </w:r>
    </w:p>
    <w:p w14:paraId="023CF0B2" w14:textId="77777777" w:rsidR="000B358D" w:rsidRPr="00E4668C" w:rsidRDefault="000B358D" w:rsidP="00F513A2">
      <w:pPr>
        <w:pStyle w:val="Paragraphedeliste"/>
        <w:numPr>
          <w:ilvl w:val="0"/>
          <w:numId w:val="1"/>
        </w:numPr>
        <w:spacing w:after="0"/>
        <w:jc w:val="both"/>
        <w:rPr>
          <w:rFonts w:ascii="Arial" w:hAnsi="Arial" w:cs="Arial"/>
          <w:color w:val="000000" w:themeColor="text1"/>
        </w:rPr>
      </w:pPr>
      <w:proofErr w:type="gramStart"/>
      <w:r w:rsidRPr="00E4668C">
        <w:rPr>
          <w:rFonts w:ascii="Arial" w:hAnsi="Arial" w:cs="Arial"/>
          <w:color w:val="000000" w:themeColor="text1"/>
        </w:rPr>
        <w:t>le</w:t>
      </w:r>
      <w:proofErr w:type="gramEnd"/>
      <w:r w:rsidRPr="00E4668C">
        <w:rPr>
          <w:rFonts w:ascii="Arial" w:hAnsi="Arial" w:cs="Arial"/>
          <w:color w:val="000000" w:themeColor="text1"/>
        </w:rPr>
        <w:t xml:space="preserve"> recyclage ou le réemploi des déchets de coupe ;</w:t>
      </w:r>
    </w:p>
    <w:p w14:paraId="76EA98FA" w14:textId="77777777" w:rsidR="000B358D" w:rsidRPr="00E4668C" w:rsidRDefault="000B358D" w:rsidP="00F513A2">
      <w:pPr>
        <w:spacing w:after="0"/>
        <w:jc w:val="both"/>
        <w:rPr>
          <w:rFonts w:ascii="Arial" w:hAnsi="Arial" w:cs="Arial"/>
          <w:color w:val="000000" w:themeColor="text1"/>
        </w:rPr>
      </w:pPr>
      <w:proofErr w:type="gramStart"/>
      <w:r w:rsidRPr="00E4668C">
        <w:rPr>
          <w:rFonts w:ascii="Arial" w:hAnsi="Arial" w:cs="Arial"/>
          <w:color w:val="000000" w:themeColor="text1"/>
        </w:rPr>
        <w:t>liés</w:t>
      </w:r>
      <w:proofErr w:type="gramEnd"/>
      <w:r w:rsidRPr="00E4668C">
        <w:rPr>
          <w:rFonts w:ascii="Arial" w:hAnsi="Arial" w:cs="Arial"/>
          <w:color w:val="000000" w:themeColor="text1"/>
        </w:rPr>
        <w:t xml:space="preserve"> à la fabrication des articles objet de la consultation.</w:t>
      </w:r>
    </w:p>
    <w:p w14:paraId="20FBB77E" w14:textId="77777777" w:rsidR="000B358D" w:rsidRDefault="000B358D" w:rsidP="00F513A2">
      <w:pPr>
        <w:spacing w:after="0"/>
        <w:jc w:val="both"/>
        <w:rPr>
          <w:rFonts w:ascii="Arial" w:hAnsi="Arial" w:cs="Arial"/>
        </w:rPr>
      </w:pPr>
    </w:p>
    <w:p w14:paraId="73BB3350" w14:textId="4C1F9941" w:rsidR="000B358D" w:rsidRPr="00AF7CD5" w:rsidRDefault="000B358D" w:rsidP="00F513A2">
      <w:pPr>
        <w:spacing w:after="0"/>
        <w:jc w:val="both"/>
        <w:rPr>
          <w:rFonts w:ascii="Arial" w:hAnsi="Arial" w:cs="Arial"/>
          <w:b/>
          <w:i/>
          <w:u w:val="single"/>
        </w:rPr>
      </w:pPr>
      <w:r w:rsidRPr="00AF7CD5">
        <w:rPr>
          <w:rFonts w:ascii="Arial" w:hAnsi="Arial" w:cs="Arial"/>
          <w:b/>
          <w:i/>
          <w:u w:val="single"/>
        </w:rPr>
        <w:t>Le candidat fournira tout document justifiant :</w:t>
      </w:r>
    </w:p>
    <w:p w14:paraId="6FAC7C65" w14:textId="7C0A8131" w:rsidR="000B358D" w:rsidRPr="00E4668C" w:rsidRDefault="000B358D" w:rsidP="00F513A2">
      <w:pPr>
        <w:spacing w:after="0"/>
        <w:jc w:val="both"/>
        <w:rPr>
          <w:rFonts w:ascii="Arial" w:hAnsi="Arial" w:cs="Arial"/>
          <w:b/>
          <w:i/>
          <w:color w:val="000000" w:themeColor="text1"/>
          <w:u w:val="single"/>
        </w:rPr>
      </w:pPr>
      <w:r w:rsidRPr="00AF7CD5">
        <w:rPr>
          <w:rFonts w:ascii="Arial" w:hAnsi="Arial" w:cs="Arial"/>
          <w:b/>
          <w:i/>
          <w:u w:val="single"/>
        </w:rPr>
        <w:t xml:space="preserve">- les moyens mis en </w:t>
      </w:r>
      <w:r w:rsidR="00CB43C7" w:rsidRPr="00AF7CD5">
        <w:rPr>
          <w:rFonts w:ascii="Arial" w:hAnsi="Arial" w:cs="Arial"/>
          <w:b/>
          <w:i/>
          <w:u w:val="single"/>
        </w:rPr>
        <w:t>œuvre</w:t>
      </w:r>
      <w:r w:rsidRPr="00AF7CD5">
        <w:rPr>
          <w:rFonts w:ascii="Arial" w:hAnsi="Arial" w:cs="Arial"/>
          <w:b/>
          <w:i/>
          <w:u w:val="single"/>
        </w:rPr>
        <w:t xml:space="preserve"> pour réduire les </w:t>
      </w:r>
      <w:r w:rsidRPr="00E4668C">
        <w:rPr>
          <w:rFonts w:ascii="Arial" w:hAnsi="Arial" w:cs="Arial"/>
          <w:b/>
          <w:i/>
          <w:color w:val="000000" w:themeColor="text1"/>
          <w:u w:val="single"/>
        </w:rPr>
        <w:t>déchets de coupe</w:t>
      </w:r>
      <w:r w:rsidR="00AF7CD5" w:rsidRPr="00E4668C">
        <w:rPr>
          <w:rFonts w:ascii="Arial" w:hAnsi="Arial" w:cs="Arial"/>
          <w:b/>
          <w:i/>
          <w:color w:val="000000" w:themeColor="text1"/>
          <w:u w:val="single"/>
        </w:rPr>
        <w:t xml:space="preserve"> </w:t>
      </w:r>
      <w:r w:rsidRPr="00E4668C">
        <w:rPr>
          <w:rFonts w:ascii="Arial" w:hAnsi="Arial" w:cs="Arial"/>
          <w:b/>
          <w:i/>
          <w:color w:val="000000" w:themeColor="text1"/>
          <w:u w:val="single"/>
        </w:rPr>
        <w:t>;</w:t>
      </w:r>
    </w:p>
    <w:p w14:paraId="472D241B" w14:textId="77777777" w:rsidR="000B358D" w:rsidRPr="00E4668C" w:rsidRDefault="000B358D" w:rsidP="00F513A2">
      <w:pPr>
        <w:spacing w:after="0"/>
        <w:jc w:val="both"/>
        <w:rPr>
          <w:rFonts w:ascii="Arial" w:hAnsi="Arial" w:cs="Arial"/>
          <w:b/>
          <w:i/>
          <w:color w:val="000000" w:themeColor="text1"/>
          <w:u w:val="single"/>
        </w:rPr>
      </w:pPr>
      <w:r w:rsidRPr="00E4668C">
        <w:rPr>
          <w:rFonts w:ascii="Arial" w:hAnsi="Arial" w:cs="Arial"/>
          <w:b/>
          <w:i/>
          <w:color w:val="000000" w:themeColor="text1"/>
          <w:u w:val="single"/>
        </w:rPr>
        <w:t>- des actions de recyclage ou de réutilisation des déchets de coupe ;</w:t>
      </w:r>
    </w:p>
    <w:p w14:paraId="29CEEB90" w14:textId="77777777" w:rsidR="000B358D" w:rsidRPr="00E4668C" w:rsidRDefault="000B358D" w:rsidP="00F513A2">
      <w:pPr>
        <w:spacing w:after="0"/>
        <w:jc w:val="both"/>
        <w:rPr>
          <w:rFonts w:ascii="Arial" w:hAnsi="Arial" w:cs="Arial"/>
          <w:b/>
          <w:i/>
          <w:color w:val="000000" w:themeColor="text1"/>
          <w:u w:val="single"/>
        </w:rPr>
      </w:pPr>
      <w:proofErr w:type="gramStart"/>
      <w:r w:rsidRPr="00E4668C">
        <w:rPr>
          <w:rFonts w:ascii="Arial" w:hAnsi="Arial" w:cs="Arial"/>
          <w:b/>
          <w:i/>
          <w:color w:val="000000" w:themeColor="text1"/>
          <w:u w:val="single"/>
        </w:rPr>
        <w:t>liés</w:t>
      </w:r>
      <w:proofErr w:type="gramEnd"/>
      <w:r w:rsidRPr="00E4668C">
        <w:rPr>
          <w:rFonts w:ascii="Arial" w:hAnsi="Arial" w:cs="Arial"/>
          <w:b/>
          <w:i/>
          <w:color w:val="000000" w:themeColor="text1"/>
          <w:u w:val="single"/>
        </w:rPr>
        <w:t xml:space="preserve"> à la fabrication des articles objet de la consultation.</w:t>
      </w:r>
    </w:p>
    <w:p w14:paraId="022FBF4B" w14:textId="77777777" w:rsidR="00AF7CD5" w:rsidRDefault="00AF7CD5" w:rsidP="00F513A2">
      <w:pPr>
        <w:spacing w:after="0"/>
        <w:jc w:val="both"/>
        <w:rPr>
          <w:rFonts w:ascii="Arial" w:hAnsi="Arial" w:cs="Arial"/>
          <w:b/>
          <w:color w:val="0070C0"/>
          <w:u w:val="single"/>
        </w:rPr>
      </w:pPr>
    </w:p>
    <w:p w14:paraId="7CCA5AC3" w14:textId="77777777" w:rsidR="00AF7CD5" w:rsidRDefault="00AF7CD5" w:rsidP="00F513A2">
      <w:pPr>
        <w:spacing w:after="0"/>
        <w:jc w:val="both"/>
        <w:rPr>
          <w:rFonts w:ascii="Arial" w:hAnsi="Arial" w:cs="Arial"/>
          <w:b/>
          <w:color w:val="0070C0"/>
          <w:u w:val="single"/>
        </w:rPr>
      </w:pPr>
      <w:r w:rsidRPr="00AF7CD5">
        <w:rPr>
          <w:rFonts w:ascii="Arial" w:hAnsi="Arial" w:cs="Arial"/>
          <w:b/>
          <w:color w:val="0070C0"/>
          <w:u w:val="single"/>
        </w:rPr>
        <w:t>Définitions :</w:t>
      </w:r>
    </w:p>
    <w:p w14:paraId="7A08E5B9" w14:textId="77777777" w:rsidR="00B33DE2" w:rsidRPr="00AF7CD5" w:rsidRDefault="00B33DE2" w:rsidP="00F513A2">
      <w:pPr>
        <w:spacing w:after="0"/>
        <w:jc w:val="both"/>
        <w:rPr>
          <w:rFonts w:ascii="Arial" w:hAnsi="Arial" w:cs="Arial"/>
          <w:b/>
          <w:color w:val="0070C0"/>
          <w:u w:val="single"/>
        </w:rPr>
      </w:pPr>
    </w:p>
    <w:p w14:paraId="4261D6EE" w14:textId="77777777" w:rsidR="00AF7CD5" w:rsidRDefault="00AF7CD5" w:rsidP="00F513A2">
      <w:pPr>
        <w:spacing w:after="0"/>
        <w:jc w:val="both"/>
        <w:rPr>
          <w:rFonts w:ascii="Arial" w:hAnsi="Arial" w:cs="Arial"/>
          <w:color w:val="0070C0"/>
        </w:rPr>
      </w:pPr>
      <w:r w:rsidRPr="00AF7CD5">
        <w:rPr>
          <w:rFonts w:ascii="Arial" w:hAnsi="Arial" w:cs="Arial"/>
          <w:color w:val="0070C0"/>
          <w:u w:val="single"/>
        </w:rPr>
        <w:t>Le recyclage :</w:t>
      </w:r>
      <w:r w:rsidRPr="00AF7CD5">
        <w:rPr>
          <w:rFonts w:ascii="Arial" w:hAnsi="Arial" w:cs="Arial"/>
          <w:color w:val="0070C0"/>
        </w:rPr>
        <w:t xml:space="preserve"> se caractérise par des opérations de traitement, afin de retraiter les produits en substances, matières ou produits aux fins de leur fonction initiale ou à d'autres fin. Le produit initial subit donc une transformation particulière (destruction du produit).</w:t>
      </w:r>
    </w:p>
    <w:p w14:paraId="3E7F3184" w14:textId="77777777" w:rsidR="00AF7CD5" w:rsidRPr="00AF7CD5" w:rsidRDefault="00AF7CD5" w:rsidP="00F513A2">
      <w:pPr>
        <w:spacing w:after="0"/>
        <w:jc w:val="both"/>
        <w:rPr>
          <w:rFonts w:ascii="Arial" w:hAnsi="Arial" w:cs="Arial"/>
          <w:color w:val="0070C0"/>
        </w:rPr>
      </w:pPr>
    </w:p>
    <w:p w14:paraId="309B729D" w14:textId="77777777" w:rsidR="00AF7CD5" w:rsidRPr="00AF7CD5" w:rsidRDefault="00AF7CD5" w:rsidP="00F513A2">
      <w:pPr>
        <w:spacing w:after="0"/>
        <w:jc w:val="both"/>
        <w:rPr>
          <w:rFonts w:ascii="Arial" w:hAnsi="Arial" w:cs="Arial"/>
          <w:color w:val="0070C0"/>
        </w:rPr>
      </w:pPr>
      <w:r w:rsidRPr="00AF7CD5">
        <w:rPr>
          <w:rFonts w:ascii="Arial" w:hAnsi="Arial" w:cs="Arial"/>
          <w:color w:val="0070C0"/>
          <w:u w:val="single"/>
        </w:rPr>
        <w:t>La réutilisation :</w:t>
      </w:r>
      <w:r w:rsidRPr="00AF7CD5">
        <w:rPr>
          <w:rFonts w:ascii="Arial" w:hAnsi="Arial" w:cs="Arial"/>
          <w:color w:val="0070C0"/>
        </w:rPr>
        <w:t xml:space="preserve"> c’est une opération par laquelle une substance, produit ou matière, devenu un déchet, est utilisée à nouveau. Cette dernière utilisation peut être différente de l’usage pour lequel le produit est initialement destiné.</w:t>
      </w:r>
    </w:p>
    <w:p w14:paraId="5688CCD2" w14:textId="77777777" w:rsidR="00D20389" w:rsidRDefault="00D20389" w:rsidP="00F513A2">
      <w:pPr>
        <w:spacing w:after="0"/>
        <w:jc w:val="both"/>
        <w:rPr>
          <w:rFonts w:ascii="Arial" w:hAnsi="Arial" w:cs="Arial"/>
        </w:rPr>
      </w:pPr>
    </w:p>
    <w:tbl>
      <w:tblPr>
        <w:tblStyle w:val="Grilledutableau"/>
        <w:tblW w:w="0" w:type="auto"/>
        <w:tblInd w:w="-431" w:type="dxa"/>
        <w:tblLook w:val="04A0" w:firstRow="1" w:lastRow="0" w:firstColumn="1" w:lastColumn="0" w:noHBand="0" w:noVBand="1"/>
      </w:tblPr>
      <w:tblGrid>
        <w:gridCol w:w="2720"/>
        <w:gridCol w:w="2267"/>
        <w:gridCol w:w="2268"/>
        <w:gridCol w:w="2236"/>
      </w:tblGrid>
      <w:tr w:rsidR="00D20389" w:rsidRPr="00AF7CD5" w14:paraId="0D9F1207" w14:textId="77777777" w:rsidTr="00AF7CD5">
        <w:trPr>
          <w:trHeight w:val="915"/>
        </w:trPr>
        <w:tc>
          <w:tcPr>
            <w:tcW w:w="2720" w:type="dxa"/>
            <w:vAlign w:val="center"/>
            <w:hideMark/>
          </w:tcPr>
          <w:p w14:paraId="592681AF" w14:textId="77777777" w:rsidR="00D20389" w:rsidRPr="00AF7CD5" w:rsidRDefault="00D20389" w:rsidP="00F513A2">
            <w:pPr>
              <w:jc w:val="center"/>
              <w:rPr>
                <w:rFonts w:ascii="Arial" w:hAnsi="Arial" w:cs="Arial"/>
                <w:bCs/>
                <w:sz w:val="20"/>
                <w:szCs w:val="20"/>
              </w:rPr>
            </w:pPr>
          </w:p>
        </w:tc>
        <w:tc>
          <w:tcPr>
            <w:tcW w:w="2267" w:type="dxa"/>
            <w:vAlign w:val="center"/>
            <w:hideMark/>
          </w:tcPr>
          <w:p w14:paraId="3549F7E8" w14:textId="77777777" w:rsidR="00D20389" w:rsidRPr="00AF7CD5" w:rsidRDefault="00D20389" w:rsidP="00F513A2">
            <w:pPr>
              <w:jc w:val="center"/>
              <w:rPr>
                <w:rFonts w:ascii="Arial" w:hAnsi="Arial" w:cs="Arial"/>
                <w:bCs/>
                <w:sz w:val="20"/>
                <w:szCs w:val="20"/>
              </w:rPr>
            </w:pPr>
            <w:r w:rsidRPr="00AF7CD5">
              <w:rPr>
                <w:rFonts w:ascii="Arial" w:hAnsi="Arial" w:cs="Arial"/>
                <w:bCs/>
                <w:sz w:val="20"/>
                <w:szCs w:val="20"/>
              </w:rPr>
              <w:t>Détail de la politique de gestion des déchets mise en œuvre</w:t>
            </w:r>
          </w:p>
        </w:tc>
        <w:tc>
          <w:tcPr>
            <w:tcW w:w="2268" w:type="dxa"/>
            <w:vAlign w:val="center"/>
            <w:hideMark/>
          </w:tcPr>
          <w:p w14:paraId="71B8573F" w14:textId="77777777" w:rsidR="00D20389" w:rsidRPr="00AF7CD5" w:rsidRDefault="00AF7CD5" w:rsidP="00F513A2">
            <w:pPr>
              <w:jc w:val="center"/>
              <w:rPr>
                <w:rFonts w:ascii="Arial" w:hAnsi="Arial" w:cs="Arial"/>
                <w:bCs/>
                <w:sz w:val="20"/>
                <w:szCs w:val="20"/>
              </w:rPr>
            </w:pPr>
            <w:r w:rsidRPr="00AF7CD5">
              <w:rPr>
                <w:rFonts w:ascii="Arial" w:hAnsi="Arial" w:cs="Arial"/>
                <w:bCs/>
                <w:sz w:val="20"/>
                <w:szCs w:val="20"/>
              </w:rPr>
              <w:t>Nom du fichier du justificatif transmis</w:t>
            </w:r>
          </w:p>
        </w:tc>
        <w:tc>
          <w:tcPr>
            <w:tcW w:w="2236" w:type="dxa"/>
            <w:vAlign w:val="center"/>
            <w:hideMark/>
          </w:tcPr>
          <w:p w14:paraId="47F7EF2B" w14:textId="77777777" w:rsidR="00D20389" w:rsidRPr="00AF7CD5" w:rsidRDefault="0097302B" w:rsidP="00F513A2">
            <w:pPr>
              <w:jc w:val="center"/>
              <w:rPr>
                <w:rFonts w:ascii="Arial" w:hAnsi="Arial" w:cs="Arial"/>
                <w:bCs/>
                <w:sz w:val="20"/>
                <w:szCs w:val="20"/>
              </w:rPr>
            </w:pPr>
            <w:r>
              <w:rPr>
                <w:rFonts w:ascii="Arial" w:hAnsi="Arial" w:cs="Arial"/>
                <w:bCs/>
                <w:sz w:val="20"/>
                <w:szCs w:val="20"/>
              </w:rPr>
              <w:t>Sous-critère noté sur</w:t>
            </w:r>
          </w:p>
        </w:tc>
      </w:tr>
      <w:tr w:rsidR="0097302B" w:rsidRPr="00AF7CD5" w14:paraId="0BEE6DC8" w14:textId="77777777" w:rsidTr="00264A6D">
        <w:trPr>
          <w:trHeight w:val="1150"/>
        </w:trPr>
        <w:tc>
          <w:tcPr>
            <w:tcW w:w="2720" w:type="dxa"/>
            <w:vAlign w:val="center"/>
            <w:hideMark/>
          </w:tcPr>
          <w:p w14:paraId="2A833C02" w14:textId="77777777" w:rsidR="0097302B" w:rsidRPr="00E4668C" w:rsidRDefault="0097302B" w:rsidP="00E4668C">
            <w:pPr>
              <w:jc w:val="center"/>
              <w:rPr>
                <w:rFonts w:ascii="Arial" w:hAnsi="Arial" w:cs="Arial"/>
                <w:color w:val="000000" w:themeColor="text1"/>
                <w:sz w:val="20"/>
                <w:szCs w:val="20"/>
              </w:rPr>
            </w:pPr>
            <w:r w:rsidRPr="00E4668C">
              <w:rPr>
                <w:rFonts w:ascii="Arial" w:hAnsi="Arial" w:cs="Arial"/>
                <w:color w:val="000000" w:themeColor="text1"/>
                <w:sz w:val="20"/>
                <w:szCs w:val="20"/>
              </w:rPr>
              <w:t xml:space="preserve">Le candidat met en œuvre des moyens pour réduire les déchets de coupe liés à la fabrication des articles objet </w:t>
            </w:r>
            <w:r w:rsidR="00F513A2" w:rsidRPr="00E4668C">
              <w:rPr>
                <w:rFonts w:ascii="Arial" w:hAnsi="Arial" w:cs="Arial"/>
                <w:color w:val="000000" w:themeColor="text1"/>
                <w:sz w:val="20"/>
                <w:szCs w:val="20"/>
              </w:rPr>
              <w:t>de la consultation</w:t>
            </w:r>
          </w:p>
        </w:tc>
        <w:tc>
          <w:tcPr>
            <w:tcW w:w="2267" w:type="dxa"/>
            <w:vAlign w:val="center"/>
            <w:hideMark/>
          </w:tcPr>
          <w:p w14:paraId="07A1EBAD" w14:textId="77777777" w:rsidR="0097302B" w:rsidRPr="00AF7CD5" w:rsidRDefault="0097302B" w:rsidP="00F513A2">
            <w:pPr>
              <w:jc w:val="center"/>
              <w:rPr>
                <w:rFonts w:ascii="Arial" w:hAnsi="Arial" w:cs="Arial"/>
                <w:bCs/>
                <w:sz w:val="20"/>
                <w:szCs w:val="20"/>
              </w:rPr>
            </w:pPr>
          </w:p>
        </w:tc>
        <w:tc>
          <w:tcPr>
            <w:tcW w:w="2268" w:type="dxa"/>
            <w:vAlign w:val="center"/>
            <w:hideMark/>
          </w:tcPr>
          <w:p w14:paraId="69DB023E" w14:textId="77777777" w:rsidR="0097302B" w:rsidRPr="00AF7CD5" w:rsidRDefault="0097302B" w:rsidP="00F513A2">
            <w:pPr>
              <w:jc w:val="center"/>
              <w:rPr>
                <w:rFonts w:ascii="Arial" w:hAnsi="Arial" w:cs="Arial"/>
                <w:bCs/>
                <w:sz w:val="20"/>
                <w:szCs w:val="20"/>
              </w:rPr>
            </w:pPr>
          </w:p>
        </w:tc>
        <w:tc>
          <w:tcPr>
            <w:tcW w:w="2236" w:type="dxa"/>
            <w:vAlign w:val="center"/>
          </w:tcPr>
          <w:p w14:paraId="11F1FFC9" w14:textId="77777777" w:rsidR="0097302B" w:rsidRPr="00247E6D" w:rsidRDefault="00247E6D" w:rsidP="00247E6D">
            <w:pPr>
              <w:jc w:val="center"/>
              <w:rPr>
                <w:rFonts w:ascii="Arial" w:hAnsi="Arial" w:cs="Arial"/>
                <w:bCs/>
                <w:color w:val="000000" w:themeColor="text1"/>
                <w:sz w:val="20"/>
                <w:szCs w:val="20"/>
              </w:rPr>
            </w:pPr>
            <w:r w:rsidRPr="00247E6D">
              <w:rPr>
                <w:rFonts w:ascii="Arial" w:hAnsi="Arial" w:cs="Arial"/>
                <w:bCs/>
                <w:color w:val="000000" w:themeColor="text1"/>
                <w:sz w:val="20"/>
                <w:szCs w:val="20"/>
              </w:rPr>
              <w:t xml:space="preserve">10 </w:t>
            </w:r>
            <w:r w:rsidR="0097302B" w:rsidRPr="00247E6D">
              <w:rPr>
                <w:rFonts w:ascii="Arial" w:hAnsi="Arial" w:cs="Arial"/>
                <w:bCs/>
                <w:color w:val="000000" w:themeColor="text1"/>
                <w:sz w:val="20"/>
                <w:szCs w:val="20"/>
              </w:rPr>
              <w:t>points</w:t>
            </w:r>
          </w:p>
        </w:tc>
      </w:tr>
      <w:tr w:rsidR="0097302B" w:rsidRPr="00AF7CD5" w14:paraId="01951438" w14:textId="77777777" w:rsidTr="000E5728">
        <w:trPr>
          <w:trHeight w:val="1150"/>
        </w:trPr>
        <w:tc>
          <w:tcPr>
            <w:tcW w:w="2720" w:type="dxa"/>
            <w:vAlign w:val="center"/>
            <w:hideMark/>
          </w:tcPr>
          <w:p w14:paraId="54F64821" w14:textId="103D4DB7" w:rsidR="0097302B" w:rsidRPr="00E4668C" w:rsidRDefault="0097302B" w:rsidP="00CB43C7">
            <w:pPr>
              <w:jc w:val="center"/>
              <w:rPr>
                <w:rFonts w:ascii="Arial" w:hAnsi="Arial" w:cs="Arial"/>
                <w:color w:val="000000" w:themeColor="text1"/>
                <w:sz w:val="20"/>
                <w:szCs w:val="20"/>
              </w:rPr>
            </w:pPr>
            <w:r w:rsidRPr="00E4668C">
              <w:rPr>
                <w:rFonts w:ascii="Arial" w:hAnsi="Arial" w:cs="Arial"/>
                <w:color w:val="000000" w:themeColor="text1"/>
                <w:sz w:val="20"/>
                <w:szCs w:val="20"/>
              </w:rPr>
              <w:t xml:space="preserve">Les déchets de coupe liés à la fabrication des articles objet </w:t>
            </w:r>
            <w:r w:rsidR="00F513A2" w:rsidRPr="00E4668C">
              <w:rPr>
                <w:rFonts w:ascii="Arial" w:hAnsi="Arial" w:cs="Arial"/>
                <w:color w:val="000000" w:themeColor="text1"/>
                <w:sz w:val="20"/>
                <w:szCs w:val="20"/>
              </w:rPr>
              <w:t xml:space="preserve">de la consultation </w:t>
            </w:r>
            <w:r w:rsidRPr="00E4668C">
              <w:rPr>
                <w:rFonts w:ascii="Arial" w:hAnsi="Arial" w:cs="Arial"/>
                <w:color w:val="000000" w:themeColor="text1"/>
                <w:sz w:val="20"/>
                <w:szCs w:val="20"/>
              </w:rPr>
              <w:t>sont recyclés ou réutilisés</w:t>
            </w:r>
          </w:p>
        </w:tc>
        <w:tc>
          <w:tcPr>
            <w:tcW w:w="2267" w:type="dxa"/>
            <w:vAlign w:val="center"/>
            <w:hideMark/>
          </w:tcPr>
          <w:p w14:paraId="0739F5DB" w14:textId="77777777" w:rsidR="0097302B" w:rsidRPr="00AF7CD5" w:rsidRDefault="0097302B" w:rsidP="00F513A2">
            <w:pPr>
              <w:jc w:val="center"/>
              <w:rPr>
                <w:rFonts w:ascii="Arial" w:hAnsi="Arial" w:cs="Arial"/>
                <w:bCs/>
                <w:sz w:val="20"/>
                <w:szCs w:val="20"/>
              </w:rPr>
            </w:pPr>
          </w:p>
        </w:tc>
        <w:tc>
          <w:tcPr>
            <w:tcW w:w="2268" w:type="dxa"/>
            <w:vAlign w:val="center"/>
            <w:hideMark/>
          </w:tcPr>
          <w:p w14:paraId="55997A32" w14:textId="77777777" w:rsidR="0097302B" w:rsidRPr="00AF7CD5" w:rsidRDefault="0097302B" w:rsidP="00F513A2">
            <w:pPr>
              <w:jc w:val="center"/>
              <w:rPr>
                <w:rFonts w:ascii="Arial" w:hAnsi="Arial" w:cs="Arial"/>
                <w:bCs/>
                <w:sz w:val="20"/>
                <w:szCs w:val="20"/>
              </w:rPr>
            </w:pPr>
          </w:p>
        </w:tc>
        <w:tc>
          <w:tcPr>
            <w:tcW w:w="2236" w:type="dxa"/>
            <w:vAlign w:val="center"/>
          </w:tcPr>
          <w:p w14:paraId="7BF1AD5F" w14:textId="77777777" w:rsidR="0097302B" w:rsidRPr="00247E6D" w:rsidRDefault="00247E6D" w:rsidP="00F513A2">
            <w:pPr>
              <w:jc w:val="center"/>
              <w:rPr>
                <w:rFonts w:ascii="Arial" w:hAnsi="Arial" w:cs="Arial"/>
                <w:bCs/>
                <w:color w:val="000000" w:themeColor="text1"/>
                <w:sz w:val="20"/>
                <w:szCs w:val="20"/>
              </w:rPr>
            </w:pPr>
            <w:r w:rsidRPr="00247E6D">
              <w:rPr>
                <w:rFonts w:ascii="Arial" w:hAnsi="Arial" w:cs="Arial"/>
                <w:bCs/>
                <w:color w:val="000000" w:themeColor="text1"/>
                <w:sz w:val="20"/>
                <w:szCs w:val="20"/>
              </w:rPr>
              <w:t xml:space="preserve">10 </w:t>
            </w:r>
            <w:r w:rsidR="0097302B" w:rsidRPr="00247E6D">
              <w:rPr>
                <w:rFonts w:ascii="Arial" w:hAnsi="Arial" w:cs="Arial"/>
                <w:bCs/>
                <w:color w:val="000000" w:themeColor="text1"/>
                <w:sz w:val="20"/>
                <w:szCs w:val="20"/>
              </w:rPr>
              <w:t>points</w:t>
            </w:r>
          </w:p>
        </w:tc>
      </w:tr>
    </w:tbl>
    <w:p w14:paraId="4F3561D0" w14:textId="77777777" w:rsidR="00D20389" w:rsidRDefault="00D20389" w:rsidP="00F513A2">
      <w:pPr>
        <w:spacing w:after="0"/>
        <w:jc w:val="both"/>
        <w:rPr>
          <w:rFonts w:ascii="Arial" w:hAnsi="Arial" w:cs="Arial"/>
        </w:rPr>
      </w:pPr>
    </w:p>
    <w:p w14:paraId="4DF64E9E" w14:textId="77777777" w:rsidR="00AF7CD5" w:rsidRPr="009D6134" w:rsidRDefault="00AF7CD5" w:rsidP="00F513A2">
      <w:pPr>
        <w:spacing w:after="0"/>
        <w:jc w:val="both"/>
        <w:rPr>
          <w:rFonts w:ascii="Arial" w:hAnsi="Arial" w:cs="Arial"/>
          <w:b/>
          <w:u w:val="single"/>
        </w:rPr>
      </w:pPr>
      <w:r w:rsidRPr="009D6134">
        <w:rPr>
          <w:rFonts w:ascii="Arial" w:hAnsi="Arial" w:cs="Arial"/>
          <w:b/>
          <w:u w:val="single"/>
        </w:rPr>
        <w:t>Barème appliqué :</w:t>
      </w:r>
    </w:p>
    <w:p w14:paraId="7D32D178" w14:textId="77777777" w:rsidR="00AF7CD5" w:rsidRDefault="00AF7CD5" w:rsidP="00F513A2">
      <w:pPr>
        <w:spacing w:after="0"/>
        <w:jc w:val="both"/>
        <w:rPr>
          <w:rFonts w:ascii="Arial" w:hAnsi="Arial" w:cs="Arial"/>
        </w:rPr>
      </w:pPr>
    </w:p>
    <w:p w14:paraId="219AF323" w14:textId="77777777" w:rsidR="00D20389" w:rsidRDefault="00247E6D" w:rsidP="00F513A2">
      <w:pPr>
        <w:spacing w:after="0"/>
        <w:jc w:val="both"/>
        <w:rPr>
          <w:rFonts w:ascii="Arial" w:hAnsi="Arial" w:cs="Arial"/>
        </w:rPr>
      </w:pPr>
      <w:r w:rsidRPr="00247E6D">
        <w:rPr>
          <w:rFonts w:ascii="Arial" w:hAnsi="Arial" w:cs="Arial"/>
          <w:color w:val="000000" w:themeColor="text1"/>
          <w:u w:val="single"/>
        </w:rPr>
        <w:t xml:space="preserve">10 </w:t>
      </w:r>
      <w:r w:rsidR="00D20389" w:rsidRPr="00247E6D">
        <w:rPr>
          <w:rFonts w:ascii="Arial" w:hAnsi="Arial" w:cs="Arial"/>
          <w:color w:val="000000" w:themeColor="text1"/>
          <w:u w:val="single"/>
        </w:rPr>
        <w:t>p</w:t>
      </w:r>
      <w:r w:rsidR="00D20389" w:rsidRPr="00F513A2">
        <w:rPr>
          <w:rFonts w:ascii="Arial" w:hAnsi="Arial" w:cs="Arial"/>
          <w:u w:val="single"/>
        </w:rPr>
        <w:t>oints</w:t>
      </w:r>
      <w:r w:rsidR="00D20389" w:rsidRPr="00D20389">
        <w:rPr>
          <w:rFonts w:ascii="Arial" w:hAnsi="Arial" w:cs="Arial"/>
        </w:rPr>
        <w:t xml:space="preserve"> = le candidat met en œuvre des moyens pour réduire les déchets de coupe liés à la fabrication des articles objet </w:t>
      </w:r>
      <w:r w:rsidR="00D20389" w:rsidRPr="00247E6D">
        <w:rPr>
          <w:rFonts w:ascii="Arial" w:hAnsi="Arial" w:cs="Arial"/>
          <w:color w:val="000000" w:themeColor="text1"/>
        </w:rPr>
        <w:t>de la consultation ;</w:t>
      </w:r>
    </w:p>
    <w:p w14:paraId="506E5A02" w14:textId="77777777" w:rsidR="00A6202A" w:rsidRDefault="00A6202A" w:rsidP="00F513A2">
      <w:pPr>
        <w:spacing w:after="0"/>
        <w:jc w:val="both"/>
        <w:rPr>
          <w:rFonts w:ascii="Arial" w:hAnsi="Arial" w:cs="Arial"/>
        </w:rPr>
      </w:pPr>
    </w:p>
    <w:p w14:paraId="347FE5D4" w14:textId="77777777" w:rsidR="00D20389" w:rsidRPr="00247E6D" w:rsidRDefault="00F513A2" w:rsidP="00F513A2">
      <w:pPr>
        <w:spacing w:after="0"/>
        <w:jc w:val="both"/>
        <w:rPr>
          <w:rFonts w:ascii="Arial" w:hAnsi="Arial" w:cs="Arial"/>
          <w:color w:val="000000" w:themeColor="text1"/>
        </w:rPr>
      </w:pPr>
      <w:r>
        <w:rPr>
          <w:rFonts w:ascii="Arial" w:hAnsi="Arial" w:cs="Arial"/>
          <w:u w:val="single"/>
        </w:rPr>
        <w:t>0 point</w:t>
      </w:r>
      <w:r w:rsidR="00D20389" w:rsidRPr="00D20389">
        <w:rPr>
          <w:rFonts w:ascii="Arial" w:hAnsi="Arial" w:cs="Arial"/>
        </w:rPr>
        <w:t xml:space="preserve"> = le candidat ne met pas en œuvre de moyens pour réduire les déchets de coupe liés à la fabrication des articles objet </w:t>
      </w:r>
      <w:r w:rsidR="00D20389" w:rsidRPr="00247E6D">
        <w:rPr>
          <w:rFonts w:ascii="Arial" w:hAnsi="Arial" w:cs="Arial"/>
          <w:color w:val="000000" w:themeColor="text1"/>
        </w:rPr>
        <w:t>de la consultation ;</w:t>
      </w:r>
    </w:p>
    <w:p w14:paraId="29A0CD75" w14:textId="77777777" w:rsidR="00A6202A" w:rsidRPr="00247E6D" w:rsidRDefault="00A6202A" w:rsidP="00F513A2">
      <w:pPr>
        <w:spacing w:after="0"/>
        <w:jc w:val="both"/>
        <w:rPr>
          <w:rFonts w:ascii="Arial" w:hAnsi="Arial" w:cs="Arial"/>
          <w:color w:val="000000" w:themeColor="text1"/>
        </w:rPr>
      </w:pPr>
    </w:p>
    <w:p w14:paraId="18F6DA5F" w14:textId="77777777" w:rsidR="00D20389" w:rsidRPr="00247E6D" w:rsidRDefault="00247E6D" w:rsidP="00F513A2">
      <w:pPr>
        <w:spacing w:after="0"/>
        <w:jc w:val="both"/>
        <w:rPr>
          <w:rFonts w:ascii="Arial" w:hAnsi="Arial" w:cs="Arial"/>
          <w:color w:val="000000" w:themeColor="text1"/>
        </w:rPr>
      </w:pPr>
      <w:r w:rsidRPr="00247E6D">
        <w:rPr>
          <w:rFonts w:ascii="Arial" w:hAnsi="Arial" w:cs="Arial"/>
          <w:color w:val="000000" w:themeColor="text1"/>
          <w:u w:val="single"/>
        </w:rPr>
        <w:t xml:space="preserve">10 </w:t>
      </w:r>
      <w:r w:rsidR="00D20389" w:rsidRPr="00247E6D">
        <w:rPr>
          <w:rFonts w:ascii="Arial" w:hAnsi="Arial" w:cs="Arial"/>
          <w:color w:val="000000" w:themeColor="text1"/>
          <w:u w:val="single"/>
        </w:rPr>
        <w:t>points</w:t>
      </w:r>
      <w:r w:rsidR="00D20389" w:rsidRPr="00247E6D">
        <w:rPr>
          <w:rFonts w:ascii="Arial" w:hAnsi="Arial" w:cs="Arial"/>
          <w:color w:val="000000" w:themeColor="text1"/>
        </w:rPr>
        <w:t xml:space="preserve"> = le candidat propose des solutions de recyclage ou de réutilisation des déchets de coupe liés à la fabrication des articles objet de la consultation ;</w:t>
      </w:r>
    </w:p>
    <w:p w14:paraId="51243252" w14:textId="77777777" w:rsidR="00A6202A" w:rsidRPr="00247E6D" w:rsidRDefault="00A6202A" w:rsidP="00F513A2">
      <w:pPr>
        <w:spacing w:after="0"/>
        <w:jc w:val="both"/>
        <w:rPr>
          <w:rFonts w:ascii="Arial" w:hAnsi="Arial" w:cs="Arial"/>
          <w:color w:val="000000" w:themeColor="text1"/>
        </w:rPr>
      </w:pPr>
    </w:p>
    <w:p w14:paraId="74AB5C63" w14:textId="77777777" w:rsidR="00D20389" w:rsidRPr="00247E6D" w:rsidRDefault="00D20389" w:rsidP="00F513A2">
      <w:pPr>
        <w:spacing w:after="0"/>
        <w:jc w:val="both"/>
        <w:rPr>
          <w:rFonts w:ascii="Arial" w:hAnsi="Arial" w:cs="Arial"/>
          <w:color w:val="000000" w:themeColor="text1"/>
        </w:rPr>
      </w:pPr>
      <w:r w:rsidRPr="00247E6D">
        <w:rPr>
          <w:rFonts w:ascii="Arial" w:hAnsi="Arial" w:cs="Arial"/>
          <w:color w:val="000000" w:themeColor="text1"/>
          <w:u w:val="single"/>
        </w:rPr>
        <w:t>0 point</w:t>
      </w:r>
      <w:r w:rsidRPr="00247E6D">
        <w:rPr>
          <w:rFonts w:ascii="Arial" w:hAnsi="Arial" w:cs="Arial"/>
          <w:color w:val="000000" w:themeColor="text1"/>
        </w:rPr>
        <w:t xml:space="preserve"> = le candidat ne propose pas de solution de recyclage ou de réutilisation des déchets de coupe liés à la fabrication des articles objet de la consultation</w:t>
      </w:r>
      <w:r w:rsidR="00EE1CF9" w:rsidRPr="00247E6D">
        <w:rPr>
          <w:rFonts w:ascii="Arial" w:hAnsi="Arial" w:cs="Arial"/>
          <w:color w:val="000000" w:themeColor="text1"/>
        </w:rPr>
        <w:t>.</w:t>
      </w:r>
    </w:p>
    <w:p w14:paraId="6D0431AE" w14:textId="77777777" w:rsidR="00506212" w:rsidRDefault="00506212" w:rsidP="00F513A2">
      <w:pPr>
        <w:spacing w:after="0"/>
        <w:rPr>
          <w:rFonts w:ascii="Arial" w:hAnsi="Arial" w:cs="Arial"/>
          <w:color w:val="FF0000"/>
        </w:rPr>
      </w:pPr>
      <w:r>
        <w:rPr>
          <w:rFonts w:ascii="Arial" w:hAnsi="Arial" w:cs="Arial"/>
          <w:color w:val="FF0000"/>
        </w:rPr>
        <w:br w:type="page"/>
      </w:r>
    </w:p>
    <w:p w14:paraId="54F2D9D2" w14:textId="77777777" w:rsidR="00506212" w:rsidRDefault="00506212"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Pr>
          <w:rFonts w:ascii="Arial" w:hAnsi="Arial" w:cs="Arial"/>
        </w:rPr>
        <w:lastRenderedPageBreak/>
        <w:t>I-</w:t>
      </w:r>
      <w:r w:rsidR="00247E6D">
        <w:rPr>
          <w:rFonts w:ascii="Arial" w:hAnsi="Arial" w:cs="Arial"/>
        </w:rPr>
        <w:t>4</w:t>
      </w:r>
      <w:r>
        <w:rPr>
          <w:rFonts w:ascii="Arial" w:hAnsi="Arial" w:cs="Arial"/>
        </w:rPr>
        <w:t xml:space="preserve">- </w:t>
      </w:r>
      <w:r w:rsidRPr="00506212">
        <w:rPr>
          <w:rFonts w:ascii="Arial" w:hAnsi="Arial" w:cs="Arial"/>
        </w:rPr>
        <w:t>Actions visant à favoriser le recours aux sources d'énergies renouvelables</w:t>
      </w:r>
      <w:r w:rsidR="00000D8A">
        <w:rPr>
          <w:rFonts w:ascii="Arial" w:hAnsi="Arial" w:cs="Arial"/>
        </w:rPr>
        <w:t xml:space="preserve"> - </w:t>
      </w:r>
      <w:r w:rsidR="00000D8A" w:rsidRPr="00000D8A">
        <w:rPr>
          <w:rFonts w:ascii="Arial" w:hAnsi="Arial" w:cs="Arial"/>
          <w:color w:val="FF0000"/>
        </w:rPr>
        <w:t>N</w:t>
      </w:r>
      <w:r w:rsidR="00000D8A">
        <w:rPr>
          <w:rFonts w:ascii="Arial" w:hAnsi="Arial" w:cs="Arial"/>
          <w:color w:val="FF0000"/>
        </w:rPr>
        <w:t>oté</w:t>
      </w:r>
      <w:r w:rsidR="00000D8A" w:rsidRPr="00000D8A">
        <w:rPr>
          <w:rFonts w:ascii="Arial" w:hAnsi="Arial" w:cs="Arial"/>
          <w:color w:val="FF0000"/>
        </w:rPr>
        <w:t xml:space="preserve"> sur </w:t>
      </w:r>
      <w:r w:rsidR="00247E6D">
        <w:rPr>
          <w:rFonts w:ascii="Arial" w:hAnsi="Arial" w:cs="Arial"/>
          <w:color w:val="FF0000"/>
        </w:rPr>
        <w:t xml:space="preserve">20 </w:t>
      </w:r>
      <w:r w:rsidR="00000D8A" w:rsidRPr="00000D8A">
        <w:rPr>
          <w:rFonts w:ascii="Arial" w:hAnsi="Arial" w:cs="Arial"/>
          <w:color w:val="FF0000"/>
        </w:rPr>
        <w:t>points</w:t>
      </w:r>
    </w:p>
    <w:p w14:paraId="039B1FA4" w14:textId="77777777" w:rsidR="00EE1CF9" w:rsidRDefault="00EE1CF9" w:rsidP="00F513A2">
      <w:pPr>
        <w:spacing w:after="0"/>
        <w:jc w:val="both"/>
        <w:rPr>
          <w:rFonts w:ascii="Arial" w:hAnsi="Arial" w:cs="Arial"/>
        </w:rPr>
      </w:pPr>
    </w:p>
    <w:p w14:paraId="71197B97" w14:textId="77777777" w:rsidR="00506212" w:rsidRPr="00AF7CD5" w:rsidRDefault="00506212" w:rsidP="00F513A2">
      <w:pPr>
        <w:spacing w:after="0"/>
        <w:jc w:val="both"/>
        <w:rPr>
          <w:rFonts w:ascii="Arial" w:hAnsi="Arial" w:cs="Arial"/>
          <w:b/>
          <w:i/>
          <w:u w:val="single"/>
        </w:rPr>
      </w:pPr>
      <w:r w:rsidRPr="00AF7CD5">
        <w:rPr>
          <w:rFonts w:ascii="Arial" w:hAnsi="Arial" w:cs="Arial"/>
          <w:b/>
          <w:i/>
          <w:u w:val="single"/>
        </w:rPr>
        <w:t>Le candidat fournira:</w:t>
      </w:r>
    </w:p>
    <w:p w14:paraId="79A745B7" w14:textId="77777777" w:rsidR="00506212" w:rsidRPr="00AF7CD5" w:rsidRDefault="00506212" w:rsidP="00F513A2">
      <w:pPr>
        <w:spacing w:after="0"/>
        <w:jc w:val="both"/>
        <w:rPr>
          <w:rFonts w:ascii="Arial" w:hAnsi="Arial" w:cs="Arial"/>
          <w:b/>
          <w:i/>
          <w:u w:val="single"/>
        </w:rPr>
      </w:pPr>
      <w:r w:rsidRPr="00AF7CD5">
        <w:rPr>
          <w:rFonts w:ascii="Arial" w:hAnsi="Arial" w:cs="Arial"/>
          <w:b/>
          <w:i/>
          <w:u w:val="single"/>
        </w:rPr>
        <w:t>- le contrat d'énergie "verte" ou tout justificatif faisant apparaître de manière explicite l'adresse de livraison du site de production des articles;</w:t>
      </w:r>
    </w:p>
    <w:p w14:paraId="212A730C" w14:textId="77777777" w:rsidR="00506212" w:rsidRPr="00AF7CD5" w:rsidRDefault="00506212" w:rsidP="00F513A2">
      <w:pPr>
        <w:spacing w:after="0"/>
        <w:jc w:val="both"/>
        <w:rPr>
          <w:rFonts w:ascii="Arial" w:hAnsi="Arial" w:cs="Arial"/>
          <w:b/>
          <w:i/>
          <w:u w:val="single"/>
        </w:rPr>
      </w:pPr>
      <w:r w:rsidRPr="00AF7CD5">
        <w:rPr>
          <w:rFonts w:ascii="Arial" w:hAnsi="Arial" w:cs="Arial"/>
          <w:b/>
          <w:i/>
          <w:u w:val="single"/>
        </w:rPr>
        <w:t>- tout document justifiant la présence d'une installation produisant de l'énergie renouvelable sur son site de production qu'il utilise pour alimenter le site de production des articles (facture, descriptif de l'installation...)</w:t>
      </w:r>
    </w:p>
    <w:p w14:paraId="748C46AF" w14:textId="77777777" w:rsidR="00AF7CD5" w:rsidRDefault="00AF7CD5" w:rsidP="00F513A2">
      <w:pPr>
        <w:spacing w:after="0"/>
        <w:jc w:val="both"/>
        <w:rPr>
          <w:rFonts w:ascii="Arial" w:hAnsi="Arial" w:cs="Arial"/>
          <w:b/>
          <w:u w:val="single"/>
        </w:rPr>
      </w:pPr>
    </w:p>
    <w:p w14:paraId="448091AC" w14:textId="77777777" w:rsidR="00AF7CD5" w:rsidRPr="00AF7CD5" w:rsidRDefault="00AF7CD5" w:rsidP="00F513A2">
      <w:pPr>
        <w:spacing w:after="0"/>
        <w:jc w:val="both"/>
        <w:rPr>
          <w:rFonts w:ascii="Arial" w:hAnsi="Arial" w:cs="Arial"/>
          <w:b/>
          <w:color w:val="0070C0"/>
          <w:u w:val="single"/>
        </w:rPr>
      </w:pPr>
      <w:r w:rsidRPr="00AF7CD5">
        <w:rPr>
          <w:rFonts w:ascii="Arial" w:hAnsi="Arial" w:cs="Arial"/>
          <w:b/>
          <w:color w:val="0070C0"/>
          <w:u w:val="single"/>
        </w:rPr>
        <w:t>Définitions :</w:t>
      </w:r>
    </w:p>
    <w:p w14:paraId="1361551E" w14:textId="77777777" w:rsidR="00AF7CD5" w:rsidRPr="00AF7CD5" w:rsidRDefault="00AF7CD5" w:rsidP="00F513A2">
      <w:pPr>
        <w:spacing w:after="0"/>
        <w:jc w:val="both"/>
        <w:rPr>
          <w:rFonts w:ascii="Arial" w:hAnsi="Arial" w:cs="Arial"/>
          <w:b/>
          <w:color w:val="0070C0"/>
          <w:u w:val="single"/>
        </w:rPr>
      </w:pPr>
    </w:p>
    <w:p w14:paraId="180B2D61" w14:textId="77777777" w:rsidR="00AF7CD5" w:rsidRPr="00AF7CD5" w:rsidRDefault="00AF7CD5" w:rsidP="00F513A2">
      <w:pPr>
        <w:spacing w:after="0"/>
        <w:jc w:val="both"/>
        <w:rPr>
          <w:rFonts w:ascii="Arial" w:hAnsi="Arial" w:cs="Arial"/>
          <w:color w:val="0070C0"/>
        </w:rPr>
      </w:pPr>
      <w:r w:rsidRPr="00AF7CD5">
        <w:rPr>
          <w:rFonts w:ascii="Arial" w:hAnsi="Arial" w:cs="Arial"/>
          <w:color w:val="0070C0"/>
          <w:u w:val="single"/>
        </w:rPr>
        <w:t>Les énergies renouvelables</w:t>
      </w:r>
      <w:r w:rsidRPr="00AF7CD5">
        <w:rPr>
          <w:rFonts w:ascii="Arial" w:hAnsi="Arial" w:cs="Arial"/>
          <w:color w:val="0070C0"/>
        </w:rPr>
        <w:t xml:space="preserve"> sont dérivées de processus naturels en perpétuel renouvellement, notamment celles d’origine solaire, éolienne, hydraulique, géothermique ou végétale (bois, biocarburants, etc.).</w:t>
      </w:r>
    </w:p>
    <w:p w14:paraId="7FD88EAB" w14:textId="77777777" w:rsidR="00AF7CD5" w:rsidRPr="00AF7CD5" w:rsidRDefault="00AF7CD5" w:rsidP="00F513A2">
      <w:pPr>
        <w:spacing w:after="0"/>
        <w:jc w:val="both"/>
        <w:rPr>
          <w:rFonts w:ascii="Arial" w:hAnsi="Arial" w:cs="Arial"/>
          <w:color w:val="0070C0"/>
        </w:rPr>
      </w:pPr>
      <w:r w:rsidRPr="00AF7CD5">
        <w:rPr>
          <w:rFonts w:ascii="Arial" w:hAnsi="Arial" w:cs="Arial"/>
          <w:color w:val="0070C0"/>
        </w:rPr>
        <w:t>On distingue ainsi parmi les sources d’énergies renouvelables, le soleil (photovoltaïque ou thermique), le vent (éolienne), l’eau des rivières et des océans (hydraulique, marémotrice, etc.), la biomasse, qu’elle soit solide (bois et déchets d’origine biologique), liquide (biocarburants) ou gazeuse (biogaz) ainsi que la chaleur de la terre (géothermie) et celle extraite par des pompes à chaleur.</w:t>
      </w:r>
    </w:p>
    <w:p w14:paraId="31E62B4F" w14:textId="77777777" w:rsidR="00AF7CD5" w:rsidRPr="00AF7CD5" w:rsidRDefault="00AF7CD5" w:rsidP="00F513A2">
      <w:pPr>
        <w:spacing w:after="0"/>
        <w:jc w:val="both"/>
        <w:rPr>
          <w:rFonts w:ascii="Arial" w:hAnsi="Arial" w:cs="Arial"/>
          <w:color w:val="0070C0"/>
        </w:rPr>
      </w:pPr>
    </w:p>
    <w:p w14:paraId="661852D5" w14:textId="77777777" w:rsidR="00AF7CD5" w:rsidRPr="00AF7CD5" w:rsidRDefault="00AF7CD5" w:rsidP="00F513A2">
      <w:pPr>
        <w:spacing w:after="0"/>
        <w:jc w:val="both"/>
        <w:rPr>
          <w:rFonts w:ascii="Arial" w:hAnsi="Arial" w:cs="Arial"/>
          <w:color w:val="0070C0"/>
        </w:rPr>
      </w:pPr>
      <w:r w:rsidRPr="00AF7CD5">
        <w:rPr>
          <w:rFonts w:ascii="Arial" w:hAnsi="Arial" w:cs="Arial"/>
          <w:color w:val="0070C0"/>
          <w:u w:val="single"/>
        </w:rPr>
        <w:t>Le fournisseur d'énergie qui propose des contrats "énergie verte"</w:t>
      </w:r>
      <w:r w:rsidRPr="00AF7CD5">
        <w:rPr>
          <w:rFonts w:ascii="Arial" w:hAnsi="Arial" w:cs="Arial"/>
          <w:color w:val="0070C0"/>
        </w:rPr>
        <w:t xml:space="preserve"> s'engage à injecter une quantité d'énergie (électricité ou gaz) produite via une ressource renouvelable dans </w:t>
      </w:r>
      <w:proofErr w:type="gramStart"/>
      <w:r w:rsidRPr="00AF7CD5">
        <w:rPr>
          <w:rFonts w:ascii="Arial" w:hAnsi="Arial" w:cs="Arial"/>
          <w:color w:val="0070C0"/>
        </w:rPr>
        <w:t>le réseau équivalente</w:t>
      </w:r>
      <w:proofErr w:type="gramEnd"/>
      <w:r w:rsidRPr="00AF7CD5">
        <w:rPr>
          <w:rFonts w:ascii="Arial" w:hAnsi="Arial" w:cs="Arial"/>
          <w:color w:val="0070C0"/>
        </w:rPr>
        <w:t xml:space="preserve"> à celle consommée par l'entreprise.</w:t>
      </w:r>
    </w:p>
    <w:p w14:paraId="4E2EAD1D" w14:textId="77777777" w:rsidR="00506212" w:rsidRPr="00AF7CD5" w:rsidRDefault="00506212" w:rsidP="00F513A2">
      <w:pPr>
        <w:spacing w:after="0"/>
        <w:jc w:val="both"/>
        <w:rPr>
          <w:rFonts w:ascii="Arial" w:hAnsi="Arial" w:cs="Arial"/>
          <w:b/>
          <w:i/>
          <w:u w:val="single"/>
        </w:rPr>
      </w:pPr>
    </w:p>
    <w:tbl>
      <w:tblPr>
        <w:tblStyle w:val="Grilledutableau"/>
        <w:tblW w:w="0" w:type="auto"/>
        <w:tblInd w:w="-714" w:type="dxa"/>
        <w:tblLook w:val="04A0" w:firstRow="1" w:lastRow="0" w:firstColumn="1" w:lastColumn="0" w:noHBand="0" w:noVBand="1"/>
      </w:tblPr>
      <w:tblGrid>
        <w:gridCol w:w="3686"/>
        <w:gridCol w:w="2065"/>
        <w:gridCol w:w="1898"/>
        <w:gridCol w:w="2125"/>
      </w:tblGrid>
      <w:tr w:rsidR="00506212" w:rsidRPr="00974F1F" w14:paraId="5715F384" w14:textId="77777777" w:rsidTr="00A6202A">
        <w:trPr>
          <w:trHeight w:val="472"/>
        </w:trPr>
        <w:tc>
          <w:tcPr>
            <w:tcW w:w="3686" w:type="dxa"/>
            <w:vAlign w:val="center"/>
            <w:hideMark/>
          </w:tcPr>
          <w:p w14:paraId="6FB41569" w14:textId="77777777" w:rsidR="00506212" w:rsidRPr="00974F1F" w:rsidRDefault="00506212" w:rsidP="00F513A2">
            <w:pPr>
              <w:jc w:val="center"/>
              <w:rPr>
                <w:rFonts w:ascii="Arial" w:hAnsi="Arial" w:cs="Arial"/>
                <w:sz w:val="18"/>
                <w:szCs w:val="18"/>
              </w:rPr>
            </w:pPr>
          </w:p>
        </w:tc>
        <w:tc>
          <w:tcPr>
            <w:tcW w:w="2065" w:type="dxa"/>
            <w:vAlign w:val="center"/>
            <w:hideMark/>
          </w:tcPr>
          <w:p w14:paraId="6AA66237" w14:textId="77777777" w:rsidR="00506212" w:rsidRPr="00974F1F" w:rsidRDefault="00B90FB7" w:rsidP="00F513A2">
            <w:pPr>
              <w:jc w:val="center"/>
              <w:rPr>
                <w:rFonts w:ascii="Arial" w:hAnsi="Arial" w:cs="Arial"/>
                <w:bCs/>
                <w:sz w:val="18"/>
                <w:szCs w:val="18"/>
              </w:rPr>
            </w:pPr>
            <w:r>
              <w:rPr>
                <w:rFonts w:ascii="Arial" w:hAnsi="Arial" w:cs="Arial"/>
                <w:bCs/>
                <w:sz w:val="18"/>
                <w:szCs w:val="18"/>
              </w:rPr>
              <w:t>Type d'énergie renouvelable</w:t>
            </w:r>
          </w:p>
        </w:tc>
        <w:tc>
          <w:tcPr>
            <w:tcW w:w="1898" w:type="dxa"/>
            <w:vAlign w:val="center"/>
            <w:hideMark/>
          </w:tcPr>
          <w:p w14:paraId="0C12C89A" w14:textId="77777777" w:rsidR="00506212" w:rsidRPr="00974F1F" w:rsidRDefault="00AF7CD5" w:rsidP="00F513A2">
            <w:pPr>
              <w:jc w:val="center"/>
              <w:rPr>
                <w:rFonts w:ascii="Arial" w:hAnsi="Arial" w:cs="Arial"/>
                <w:bCs/>
                <w:sz w:val="18"/>
                <w:szCs w:val="18"/>
              </w:rPr>
            </w:pPr>
            <w:r w:rsidRPr="00974F1F">
              <w:rPr>
                <w:rFonts w:ascii="Arial" w:hAnsi="Arial" w:cs="Arial"/>
                <w:bCs/>
                <w:sz w:val="18"/>
                <w:szCs w:val="18"/>
              </w:rPr>
              <w:t>Nom du fichier du justificatif transmis</w:t>
            </w:r>
          </w:p>
        </w:tc>
        <w:tc>
          <w:tcPr>
            <w:tcW w:w="2125" w:type="dxa"/>
            <w:vAlign w:val="center"/>
            <w:hideMark/>
          </w:tcPr>
          <w:p w14:paraId="47A66FA5" w14:textId="77777777" w:rsidR="00506212" w:rsidRPr="00974F1F" w:rsidRDefault="0097302B" w:rsidP="00F513A2">
            <w:pPr>
              <w:jc w:val="center"/>
              <w:rPr>
                <w:rFonts w:ascii="Arial" w:hAnsi="Arial" w:cs="Arial"/>
                <w:bCs/>
                <w:sz w:val="18"/>
                <w:szCs w:val="18"/>
              </w:rPr>
            </w:pPr>
            <w:r>
              <w:rPr>
                <w:rFonts w:ascii="Arial" w:hAnsi="Arial" w:cs="Arial"/>
                <w:bCs/>
                <w:sz w:val="20"/>
                <w:szCs w:val="20"/>
              </w:rPr>
              <w:t>Sous-critère noté sur</w:t>
            </w:r>
          </w:p>
        </w:tc>
      </w:tr>
      <w:tr w:rsidR="0097302B" w:rsidRPr="00974F1F" w14:paraId="4C1DD180" w14:textId="77777777" w:rsidTr="00CB2A8D">
        <w:trPr>
          <w:trHeight w:val="828"/>
        </w:trPr>
        <w:tc>
          <w:tcPr>
            <w:tcW w:w="3686" w:type="dxa"/>
            <w:vAlign w:val="center"/>
            <w:hideMark/>
          </w:tcPr>
          <w:p w14:paraId="002C0259" w14:textId="77777777" w:rsidR="0097302B" w:rsidRPr="00E4668C" w:rsidRDefault="0097302B" w:rsidP="00E4668C">
            <w:pPr>
              <w:jc w:val="center"/>
              <w:rPr>
                <w:rFonts w:ascii="Arial" w:hAnsi="Arial" w:cs="Arial"/>
                <w:color w:val="000000" w:themeColor="text1"/>
                <w:sz w:val="18"/>
                <w:szCs w:val="18"/>
              </w:rPr>
            </w:pPr>
            <w:r w:rsidRPr="00E4668C">
              <w:rPr>
                <w:rFonts w:ascii="Arial" w:hAnsi="Arial" w:cs="Arial"/>
                <w:color w:val="000000" w:themeColor="text1"/>
                <w:sz w:val="18"/>
                <w:szCs w:val="18"/>
              </w:rPr>
              <w:t xml:space="preserve">Les unités de confection des </w:t>
            </w:r>
            <w:r w:rsidR="00E4668C" w:rsidRPr="00E4668C">
              <w:rPr>
                <w:rFonts w:ascii="Arial" w:hAnsi="Arial" w:cs="Arial"/>
                <w:color w:val="000000" w:themeColor="text1"/>
                <w:sz w:val="18"/>
                <w:szCs w:val="18"/>
              </w:rPr>
              <w:t xml:space="preserve">blousons et pantalons spécialistes mécano </w:t>
            </w:r>
            <w:proofErr w:type="spellStart"/>
            <w:r w:rsidR="00E4668C" w:rsidRPr="00E4668C">
              <w:rPr>
                <w:rFonts w:ascii="Arial" w:hAnsi="Arial" w:cs="Arial"/>
                <w:color w:val="000000" w:themeColor="text1"/>
                <w:sz w:val="18"/>
                <w:szCs w:val="18"/>
              </w:rPr>
              <w:t>aéro</w:t>
            </w:r>
            <w:proofErr w:type="spellEnd"/>
            <w:r w:rsidR="00E4668C" w:rsidRPr="00E4668C">
              <w:rPr>
                <w:rFonts w:ascii="Arial" w:hAnsi="Arial" w:cs="Arial"/>
                <w:color w:val="000000" w:themeColor="text1"/>
                <w:sz w:val="18"/>
                <w:szCs w:val="18"/>
              </w:rPr>
              <w:t xml:space="preserve"> </w:t>
            </w:r>
            <w:r w:rsidRPr="00E4668C">
              <w:rPr>
                <w:rFonts w:ascii="Arial" w:hAnsi="Arial" w:cs="Arial"/>
                <w:color w:val="000000" w:themeColor="text1"/>
                <w:sz w:val="18"/>
                <w:szCs w:val="18"/>
              </w:rPr>
              <w:t xml:space="preserve"> sont alimentées par un contrat dit "énergie verte"</w:t>
            </w:r>
          </w:p>
        </w:tc>
        <w:tc>
          <w:tcPr>
            <w:tcW w:w="2065" w:type="dxa"/>
            <w:vAlign w:val="center"/>
            <w:hideMark/>
          </w:tcPr>
          <w:p w14:paraId="3362B952" w14:textId="77777777" w:rsidR="0097302B" w:rsidRPr="00974F1F" w:rsidRDefault="0097302B" w:rsidP="00F513A2">
            <w:pPr>
              <w:jc w:val="center"/>
              <w:rPr>
                <w:rFonts w:ascii="Arial" w:hAnsi="Arial" w:cs="Arial"/>
                <w:sz w:val="18"/>
                <w:szCs w:val="18"/>
              </w:rPr>
            </w:pPr>
            <w:r w:rsidRPr="00974F1F">
              <w:rPr>
                <w:rFonts w:ascii="Arial" w:hAnsi="Arial" w:cs="Arial"/>
                <w:sz w:val="18"/>
                <w:szCs w:val="18"/>
              </w:rPr>
              <w:t>/</w:t>
            </w:r>
          </w:p>
        </w:tc>
        <w:tc>
          <w:tcPr>
            <w:tcW w:w="1898" w:type="dxa"/>
            <w:vAlign w:val="center"/>
            <w:hideMark/>
          </w:tcPr>
          <w:p w14:paraId="6D6C3FFA" w14:textId="77777777" w:rsidR="0097302B" w:rsidRPr="00974F1F" w:rsidRDefault="0097302B" w:rsidP="00F513A2">
            <w:pPr>
              <w:jc w:val="center"/>
              <w:rPr>
                <w:rFonts w:ascii="Arial" w:hAnsi="Arial" w:cs="Arial"/>
                <w:sz w:val="18"/>
                <w:szCs w:val="18"/>
              </w:rPr>
            </w:pPr>
          </w:p>
        </w:tc>
        <w:tc>
          <w:tcPr>
            <w:tcW w:w="2125" w:type="dxa"/>
            <w:vAlign w:val="center"/>
            <w:hideMark/>
          </w:tcPr>
          <w:p w14:paraId="6CDF4318" w14:textId="77777777" w:rsidR="0097302B" w:rsidRPr="00247E6D" w:rsidRDefault="00247E6D" w:rsidP="00F513A2">
            <w:pPr>
              <w:jc w:val="center"/>
              <w:rPr>
                <w:rFonts w:ascii="Arial" w:hAnsi="Arial" w:cs="Arial"/>
                <w:bCs/>
                <w:color w:val="000000" w:themeColor="text1"/>
                <w:sz w:val="18"/>
                <w:szCs w:val="18"/>
              </w:rPr>
            </w:pPr>
            <w:r w:rsidRPr="00247E6D">
              <w:rPr>
                <w:rFonts w:ascii="Arial" w:hAnsi="Arial" w:cs="Arial"/>
                <w:bCs/>
                <w:color w:val="000000" w:themeColor="text1"/>
                <w:sz w:val="20"/>
                <w:szCs w:val="20"/>
              </w:rPr>
              <w:t xml:space="preserve">10 </w:t>
            </w:r>
            <w:r w:rsidR="0097302B" w:rsidRPr="00247E6D">
              <w:rPr>
                <w:rFonts w:ascii="Arial" w:hAnsi="Arial" w:cs="Arial"/>
                <w:bCs/>
                <w:color w:val="000000" w:themeColor="text1"/>
                <w:sz w:val="20"/>
                <w:szCs w:val="20"/>
              </w:rPr>
              <w:t>points</w:t>
            </w:r>
          </w:p>
        </w:tc>
      </w:tr>
      <w:tr w:rsidR="0097302B" w:rsidRPr="00974F1F" w14:paraId="270F2462" w14:textId="77777777" w:rsidTr="004F6D11">
        <w:trPr>
          <w:trHeight w:val="828"/>
        </w:trPr>
        <w:tc>
          <w:tcPr>
            <w:tcW w:w="3686" w:type="dxa"/>
            <w:vAlign w:val="center"/>
            <w:hideMark/>
          </w:tcPr>
          <w:p w14:paraId="6CE2196E" w14:textId="07949751" w:rsidR="0097302B" w:rsidRPr="00E4668C" w:rsidRDefault="0097302B" w:rsidP="00A06DCD">
            <w:pPr>
              <w:jc w:val="center"/>
              <w:rPr>
                <w:rFonts w:ascii="Arial" w:hAnsi="Arial" w:cs="Arial"/>
                <w:color w:val="000000" w:themeColor="text1"/>
                <w:sz w:val="18"/>
                <w:szCs w:val="18"/>
              </w:rPr>
            </w:pPr>
            <w:r w:rsidRPr="00E4668C">
              <w:rPr>
                <w:rFonts w:ascii="Arial" w:hAnsi="Arial" w:cs="Arial"/>
                <w:color w:val="000000" w:themeColor="text1"/>
                <w:sz w:val="18"/>
                <w:szCs w:val="18"/>
              </w:rPr>
              <w:t xml:space="preserve">Les unités de confection des </w:t>
            </w:r>
            <w:r w:rsidR="00E4668C" w:rsidRPr="00E4668C">
              <w:rPr>
                <w:rFonts w:ascii="Arial" w:hAnsi="Arial" w:cs="Arial"/>
                <w:color w:val="000000" w:themeColor="text1"/>
                <w:sz w:val="18"/>
                <w:szCs w:val="18"/>
              </w:rPr>
              <w:t xml:space="preserve">blousons et pantalons spécialistes mécano </w:t>
            </w:r>
            <w:proofErr w:type="spellStart"/>
            <w:r w:rsidR="00E4668C" w:rsidRPr="00E4668C">
              <w:rPr>
                <w:rFonts w:ascii="Arial" w:hAnsi="Arial" w:cs="Arial"/>
                <w:color w:val="000000" w:themeColor="text1"/>
                <w:sz w:val="18"/>
                <w:szCs w:val="18"/>
              </w:rPr>
              <w:t>aéro</w:t>
            </w:r>
            <w:proofErr w:type="spellEnd"/>
            <w:r w:rsidR="00E4668C" w:rsidRPr="00E4668C">
              <w:rPr>
                <w:rFonts w:ascii="Arial" w:hAnsi="Arial" w:cs="Arial"/>
                <w:color w:val="000000" w:themeColor="text1"/>
                <w:sz w:val="18"/>
                <w:szCs w:val="18"/>
              </w:rPr>
              <w:t xml:space="preserve"> </w:t>
            </w:r>
            <w:r w:rsidR="00A06DCD">
              <w:rPr>
                <w:rFonts w:ascii="Arial" w:hAnsi="Arial" w:cs="Arial"/>
                <w:color w:val="000000" w:themeColor="text1"/>
                <w:sz w:val="18"/>
                <w:szCs w:val="18"/>
              </w:rPr>
              <w:t>disposent-</w:t>
            </w:r>
            <w:r w:rsidR="00A06DCD" w:rsidRPr="00E4668C">
              <w:rPr>
                <w:rFonts w:ascii="Arial" w:hAnsi="Arial" w:cs="Arial"/>
                <w:color w:val="000000" w:themeColor="text1"/>
                <w:sz w:val="18"/>
                <w:szCs w:val="18"/>
              </w:rPr>
              <w:t>elles</w:t>
            </w:r>
            <w:r w:rsidRPr="00E4668C">
              <w:rPr>
                <w:rFonts w:ascii="Arial" w:hAnsi="Arial" w:cs="Arial"/>
                <w:color w:val="000000" w:themeColor="text1"/>
                <w:sz w:val="18"/>
                <w:szCs w:val="18"/>
              </w:rPr>
              <w:t xml:space="preserve"> d'une source d'énergie renouvelable sur </w:t>
            </w:r>
            <w:r w:rsidR="00A06DCD">
              <w:rPr>
                <w:rFonts w:ascii="Arial" w:hAnsi="Arial" w:cs="Arial"/>
                <w:color w:val="000000" w:themeColor="text1"/>
                <w:sz w:val="18"/>
                <w:szCs w:val="18"/>
              </w:rPr>
              <w:t>place</w:t>
            </w:r>
            <w:r w:rsidRPr="00E4668C">
              <w:rPr>
                <w:rFonts w:ascii="Arial" w:hAnsi="Arial" w:cs="Arial"/>
                <w:color w:val="000000" w:themeColor="text1"/>
                <w:sz w:val="18"/>
                <w:szCs w:val="18"/>
              </w:rPr>
              <w:t xml:space="preserve"> pour les alimenter</w:t>
            </w:r>
            <w:r w:rsidR="00A06DCD">
              <w:rPr>
                <w:rFonts w:ascii="Arial" w:hAnsi="Arial" w:cs="Arial"/>
                <w:color w:val="000000" w:themeColor="text1"/>
                <w:sz w:val="18"/>
                <w:szCs w:val="18"/>
              </w:rPr>
              <w:t> ?</w:t>
            </w:r>
          </w:p>
        </w:tc>
        <w:tc>
          <w:tcPr>
            <w:tcW w:w="2065" w:type="dxa"/>
            <w:vAlign w:val="center"/>
            <w:hideMark/>
          </w:tcPr>
          <w:p w14:paraId="38F682C7" w14:textId="77777777" w:rsidR="0097302B" w:rsidRPr="00974F1F" w:rsidRDefault="0097302B" w:rsidP="00F513A2">
            <w:pPr>
              <w:jc w:val="center"/>
              <w:rPr>
                <w:rFonts w:ascii="Arial" w:hAnsi="Arial" w:cs="Arial"/>
                <w:sz w:val="18"/>
                <w:szCs w:val="18"/>
              </w:rPr>
            </w:pPr>
          </w:p>
        </w:tc>
        <w:tc>
          <w:tcPr>
            <w:tcW w:w="1898" w:type="dxa"/>
            <w:vAlign w:val="center"/>
            <w:hideMark/>
          </w:tcPr>
          <w:p w14:paraId="6403E2D5" w14:textId="77777777" w:rsidR="0097302B" w:rsidRPr="00974F1F" w:rsidRDefault="0097302B" w:rsidP="00F513A2">
            <w:pPr>
              <w:jc w:val="center"/>
              <w:rPr>
                <w:rFonts w:ascii="Arial" w:hAnsi="Arial" w:cs="Arial"/>
                <w:sz w:val="18"/>
                <w:szCs w:val="18"/>
              </w:rPr>
            </w:pPr>
          </w:p>
        </w:tc>
        <w:tc>
          <w:tcPr>
            <w:tcW w:w="2125" w:type="dxa"/>
            <w:vAlign w:val="center"/>
            <w:hideMark/>
          </w:tcPr>
          <w:p w14:paraId="0421FDB8" w14:textId="77777777" w:rsidR="0097302B" w:rsidRPr="00247E6D" w:rsidRDefault="00247E6D" w:rsidP="00F513A2">
            <w:pPr>
              <w:jc w:val="center"/>
              <w:rPr>
                <w:rFonts w:ascii="Arial" w:hAnsi="Arial" w:cs="Arial"/>
                <w:bCs/>
                <w:color w:val="000000" w:themeColor="text1"/>
                <w:sz w:val="18"/>
                <w:szCs w:val="18"/>
              </w:rPr>
            </w:pPr>
            <w:r w:rsidRPr="00247E6D">
              <w:rPr>
                <w:rFonts w:ascii="Arial" w:hAnsi="Arial" w:cs="Arial"/>
                <w:bCs/>
                <w:color w:val="000000" w:themeColor="text1"/>
                <w:sz w:val="20"/>
                <w:szCs w:val="20"/>
              </w:rPr>
              <w:t xml:space="preserve">10 </w:t>
            </w:r>
            <w:r w:rsidR="0097302B" w:rsidRPr="00247E6D">
              <w:rPr>
                <w:rFonts w:ascii="Arial" w:hAnsi="Arial" w:cs="Arial"/>
                <w:bCs/>
                <w:color w:val="000000" w:themeColor="text1"/>
                <w:sz w:val="20"/>
                <w:szCs w:val="20"/>
              </w:rPr>
              <w:t>points</w:t>
            </w:r>
          </w:p>
        </w:tc>
      </w:tr>
    </w:tbl>
    <w:p w14:paraId="0AF38159" w14:textId="77777777" w:rsidR="00506212" w:rsidRDefault="00506212" w:rsidP="00F513A2">
      <w:pPr>
        <w:spacing w:after="0"/>
        <w:jc w:val="both"/>
        <w:rPr>
          <w:rFonts w:ascii="Arial" w:hAnsi="Arial" w:cs="Arial"/>
        </w:rPr>
      </w:pPr>
    </w:p>
    <w:p w14:paraId="3AB5DA38" w14:textId="77777777" w:rsidR="00AF7CD5" w:rsidRPr="009D6134" w:rsidRDefault="00AF7CD5" w:rsidP="00F513A2">
      <w:pPr>
        <w:spacing w:after="0"/>
        <w:jc w:val="both"/>
        <w:rPr>
          <w:rFonts w:ascii="Arial" w:hAnsi="Arial" w:cs="Arial"/>
          <w:b/>
          <w:u w:val="single"/>
        </w:rPr>
      </w:pPr>
      <w:r w:rsidRPr="009D6134">
        <w:rPr>
          <w:rFonts w:ascii="Arial" w:hAnsi="Arial" w:cs="Arial"/>
          <w:b/>
          <w:u w:val="single"/>
        </w:rPr>
        <w:t>Barème appliqué :</w:t>
      </w:r>
    </w:p>
    <w:p w14:paraId="6D817A98" w14:textId="77777777" w:rsidR="00506212" w:rsidRPr="00A06DCD" w:rsidRDefault="00247E6D" w:rsidP="00F513A2">
      <w:pPr>
        <w:spacing w:after="0"/>
        <w:jc w:val="both"/>
        <w:rPr>
          <w:rFonts w:ascii="Arial" w:hAnsi="Arial" w:cs="Arial"/>
          <w:color w:val="000000" w:themeColor="text1"/>
        </w:rPr>
      </w:pPr>
      <w:r w:rsidRPr="00A06DCD">
        <w:rPr>
          <w:rFonts w:ascii="Arial" w:hAnsi="Arial" w:cs="Arial"/>
          <w:color w:val="000000" w:themeColor="text1"/>
          <w:u w:val="single"/>
        </w:rPr>
        <w:t xml:space="preserve">10 </w:t>
      </w:r>
      <w:r w:rsidR="00506212" w:rsidRPr="00A06DCD">
        <w:rPr>
          <w:rFonts w:ascii="Arial" w:hAnsi="Arial" w:cs="Arial"/>
          <w:color w:val="000000" w:themeColor="text1"/>
          <w:u w:val="single"/>
        </w:rPr>
        <w:t>points</w:t>
      </w:r>
      <w:r w:rsidR="00506212" w:rsidRPr="00A06DCD">
        <w:rPr>
          <w:rFonts w:ascii="Arial" w:hAnsi="Arial" w:cs="Arial"/>
          <w:color w:val="000000" w:themeColor="text1"/>
        </w:rPr>
        <w:t xml:space="preserve"> = </w:t>
      </w:r>
      <w:r w:rsidR="00E4668C" w:rsidRPr="00A06DCD">
        <w:rPr>
          <w:rFonts w:ascii="Arial" w:hAnsi="Arial" w:cs="Arial"/>
          <w:color w:val="000000" w:themeColor="text1"/>
        </w:rPr>
        <w:t xml:space="preserve">les unités de confection des blousons et pantalons spécialistes mécano </w:t>
      </w:r>
      <w:proofErr w:type="spellStart"/>
      <w:proofErr w:type="gramStart"/>
      <w:r w:rsidR="00E4668C" w:rsidRPr="00A06DCD">
        <w:rPr>
          <w:rFonts w:ascii="Arial" w:hAnsi="Arial" w:cs="Arial"/>
          <w:color w:val="000000" w:themeColor="text1"/>
        </w:rPr>
        <w:t>aéro</w:t>
      </w:r>
      <w:proofErr w:type="spellEnd"/>
      <w:r w:rsidR="00E4668C" w:rsidRPr="00A06DCD">
        <w:rPr>
          <w:rFonts w:ascii="Arial" w:hAnsi="Arial" w:cs="Arial"/>
          <w:color w:val="000000" w:themeColor="text1"/>
        </w:rPr>
        <w:t xml:space="preserve">  </w:t>
      </w:r>
      <w:r w:rsidR="00506212" w:rsidRPr="00A06DCD">
        <w:rPr>
          <w:rFonts w:ascii="Arial" w:hAnsi="Arial" w:cs="Arial"/>
          <w:color w:val="000000" w:themeColor="text1"/>
        </w:rPr>
        <w:t>sont</w:t>
      </w:r>
      <w:proofErr w:type="gramEnd"/>
      <w:r w:rsidR="00506212" w:rsidRPr="00A06DCD">
        <w:rPr>
          <w:rFonts w:ascii="Arial" w:hAnsi="Arial" w:cs="Arial"/>
          <w:color w:val="000000" w:themeColor="text1"/>
        </w:rPr>
        <w:t xml:space="preserve"> alimentées par un contrat dit "énergie verte" </w:t>
      </w:r>
    </w:p>
    <w:p w14:paraId="1B491AC6" w14:textId="77777777" w:rsidR="00A6202A" w:rsidRPr="00A06DCD" w:rsidRDefault="00A6202A" w:rsidP="00F513A2">
      <w:pPr>
        <w:spacing w:after="0"/>
        <w:jc w:val="both"/>
        <w:rPr>
          <w:rFonts w:ascii="Arial" w:hAnsi="Arial" w:cs="Arial"/>
          <w:color w:val="000000" w:themeColor="text1"/>
        </w:rPr>
      </w:pPr>
    </w:p>
    <w:p w14:paraId="5E94D3A7" w14:textId="77777777" w:rsidR="00506212" w:rsidRPr="00A06DCD" w:rsidRDefault="00506212" w:rsidP="00F513A2">
      <w:pPr>
        <w:spacing w:after="0"/>
        <w:jc w:val="both"/>
        <w:rPr>
          <w:rFonts w:ascii="Arial" w:hAnsi="Arial" w:cs="Arial"/>
          <w:color w:val="000000" w:themeColor="text1"/>
        </w:rPr>
      </w:pPr>
      <w:r w:rsidRPr="00A06DCD">
        <w:rPr>
          <w:rFonts w:ascii="Arial" w:hAnsi="Arial" w:cs="Arial"/>
          <w:color w:val="000000" w:themeColor="text1"/>
          <w:u w:val="single"/>
        </w:rPr>
        <w:t>0 point</w:t>
      </w:r>
      <w:r w:rsidRPr="00A06DCD">
        <w:rPr>
          <w:rFonts w:ascii="Arial" w:hAnsi="Arial" w:cs="Arial"/>
          <w:color w:val="000000" w:themeColor="text1"/>
        </w:rPr>
        <w:t xml:space="preserve"> = </w:t>
      </w:r>
      <w:r w:rsidR="00E4668C" w:rsidRPr="00A06DCD">
        <w:rPr>
          <w:rFonts w:ascii="Arial" w:hAnsi="Arial" w:cs="Arial"/>
          <w:color w:val="000000" w:themeColor="text1"/>
        </w:rPr>
        <w:t xml:space="preserve">les unités de confection des blousons et pantalons spécialistes mécano </w:t>
      </w:r>
      <w:proofErr w:type="spellStart"/>
      <w:proofErr w:type="gramStart"/>
      <w:r w:rsidR="00E4668C" w:rsidRPr="00A06DCD">
        <w:rPr>
          <w:rFonts w:ascii="Arial" w:hAnsi="Arial" w:cs="Arial"/>
          <w:color w:val="000000" w:themeColor="text1"/>
        </w:rPr>
        <w:t>aéro</w:t>
      </w:r>
      <w:proofErr w:type="spellEnd"/>
      <w:r w:rsidR="00E4668C" w:rsidRPr="00A06DCD">
        <w:rPr>
          <w:rFonts w:ascii="Arial" w:hAnsi="Arial" w:cs="Arial"/>
          <w:color w:val="000000" w:themeColor="text1"/>
        </w:rPr>
        <w:t xml:space="preserve">  </w:t>
      </w:r>
      <w:r w:rsidRPr="00A06DCD">
        <w:rPr>
          <w:rFonts w:ascii="Arial" w:hAnsi="Arial" w:cs="Arial"/>
          <w:color w:val="000000" w:themeColor="text1"/>
        </w:rPr>
        <w:t>ne</w:t>
      </w:r>
      <w:proofErr w:type="gramEnd"/>
      <w:r w:rsidRPr="00A06DCD">
        <w:rPr>
          <w:rFonts w:ascii="Arial" w:hAnsi="Arial" w:cs="Arial"/>
          <w:color w:val="000000" w:themeColor="text1"/>
        </w:rPr>
        <w:t xml:space="preserve"> sont pas alimentées par un contrat dit "énergie verte"</w:t>
      </w:r>
    </w:p>
    <w:p w14:paraId="0E889094" w14:textId="77777777" w:rsidR="00A6202A" w:rsidRPr="00A06DCD" w:rsidRDefault="00A6202A" w:rsidP="00F513A2">
      <w:pPr>
        <w:spacing w:after="0"/>
        <w:jc w:val="both"/>
        <w:rPr>
          <w:rFonts w:ascii="Arial" w:hAnsi="Arial" w:cs="Arial"/>
          <w:color w:val="000000" w:themeColor="text1"/>
        </w:rPr>
      </w:pPr>
    </w:p>
    <w:p w14:paraId="281F2840" w14:textId="77777777" w:rsidR="00506212" w:rsidRPr="00E4668C" w:rsidRDefault="00247E6D" w:rsidP="00F513A2">
      <w:pPr>
        <w:spacing w:after="0"/>
        <w:jc w:val="both"/>
        <w:rPr>
          <w:rFonts w:ascii="Arial" w:hAnsi="Arial" w:cs="Arial"/>
          <w:color w:val="000000" w:themeColor="text1"/>
        </w:rPr>
      </w:pPr>
      <w:r w:rsidRPr="00A06DCD">
        <w:rPr>
          <w:rFonts w:ascii="Arial" w:hAnsi="Arial" w:cs="Arial"/>
          <w:color w:val="000000" w:themeColor="text1"/>
          <w:u w:val="single"/>
        </w:rPr>
        <w:t xml:space="preserve">10 </w:t>
      </w:r>
      <w:r w:rsidR="00506212" w:rsidRPr="00A06DCD">
        <w:rPr>
          <w:rFonts w:ascii="Arial" w:hAnsi="Arial" w:cs="Arial"/>
          <w:color w:val="000000" w:themeColor="text1"/>
          <w:u w:val="single"/>
        </w:rPr>
        <w:t>points</w:t>
      </w:r>
      <w:r w:rsidR="00506212" w:rsidRPr="00A06DCD">
        <w:rPr>
          <w:rFonts w:ascii="Arial" w:hAnsi="Arial" w:cs="Arial"/>
          <w:color w:val="000000" w:themeColor="text1"/>
        </w:rPr>
        <w:t xml:space="preserve"> </w:t>
      </w:r>
      <w:r w:rsidR="00506212" w:rsidRPr="00E4668C">
        <w:rPr>
          <w:rFonts w:ascii="Arial" w:hAnsi="Arial" w:cs="Arial"/>
          <w:color w:val="000000" w:themeColor="text1"/>
        </w:rPr>
        <w:t xml:space="preserve">= </w:t>
      </w:r>
      <w:r w:rsidR="00E4668C" w:rsidRPr="00E4668C">
        <w:rPr>
          <w:rFonts w:ascii="Arial" w:hAnsi="Arial" w:cs="Arial"/>
          <w:color w:val="000000" w:themeColor="text1"/>
        </w:rPr>
        <w:t xml:space="preserve">les unités de confection des blousons et pantalons spécialistes mécano </w:t>
      </w:r>
      <w:proofErr w:type="spellStart"/>
      <w:proofErr w:type="gramStart"/>
      <w:r w:rsidR="00E4668C" w:rsidRPr="00E4668C">
        <w:rPr>
          <w:rFonts w:ascii="Arial" w:hAnsi="Arial" w:cs="Arial"/>
          <w:color w:val="000000" w:themeColor="text1"/>
        </w:rPr>
        <w:t>aéro</w:t>
      </w:r>
      <w:proofErr w:type="spellEnd"/>
      <w:r w:rsidR="00E4668C" w:rsidRPr="00E4668C">
        <w:rPr>
          <w:rFonts w:ascii="Arial" w:hAnsi="Arial" w:cs="Arial"/>
          <w:color w:val="000000" w:themeColor="text1"/>
        </w:rPr>
        <w:t xml:space="preserve">  </w:t>
      </w:r>
      <w:r w:rsidR="00506212" w:rsidRPr="00E4668C">
        <w:rPr>
          <w:rFonts w:ascii="Arial" w:hAnsi="Arial" w:cs="Arial"/>
          <w:color w:val="000000" w:themeColor="text1"/>
        </w:rPr>
        <w:t>disposent</w:t>
      </w:r>
      <w:proofErr w:type="gramEnd"/>
      <w:r w:rsidR="00506212" w:rsidRPr="00E4668C">
        <w:rPr>
          <w:rFonts w:ascii="Arial" w:hAnsi="Arial" w:cs="Arial"/>
          <w:color w:val="000000" w:themeColor="text1"/>
        </w:rPr>
        <w:t xml:space="preserve"> d'une source d'énergie renouvelable qu'ils utilisent pour les alimenter</w:t>
      </w:r>
    </w:p>
    <w:p w14:paraId="4E57F8B7" w14:textId="77777777" w:rsidR="00A6202A" w:rsidRPr="00E4668C" w:rsidRDefault="00A6202A" w:rsidP="00F513A2">
      <w:pPr>
        <w:spacing w:after="0"/>
        <w:jc w:val="both"/>
        <w:rPr>
          <w:rFonts w:ascii="Arial" w:hAnsi="Arial" w:cs="Arial"/>
          <w:color w:val="000000" w:themeColor="text1"/>
          <w:u w:val="single"/>
        </w:rPr>
      </w:pPr>
    </w:p>
    <w:p w14:paraId="1FED59AD" w14:textId="77777777" w:rsidR="00974F1F" w:rsidRDefault="00506212" w:rsidP="00F513A2">
      <w:pPr>
        <w:spacing w:after="0"/>
        <w:jc w:val="both"/>
        <w:rPr>
          <w:rFonts w:ascii="Arial" w:hAnsi="Arial" w:cs="Arial"/>
        </w:rPr>
      </w:pPr>
      <w:r w:rsidRPr="00E4668C">
        <w:rPr>
          <w:rFonts w:ascii="Arial" w:hAnsi="Arial" w:cs="Arial"/>
          <w:color w:val="000000" w:themeColor="text1"/>
          <w:u w:val="single"/>
        </w:rPr>
        <w:t>0 point</w:t>
      </w:r>
      <w:r w:rsidRPr="00E4668C">
        <w:rPr>
          <w:rFonts w:ascii="Arial" w:hAnsi="Arial" w:cs="Arial"/>
          <w:color w:val="000000" w:themeColor="text1"/>
        </w:rPr>
        <w:t xml:space="preserve"> = </w:t>
      </w:r>
      <w:r w:rsidR="00E4668C" w:rsidRPr="00E4668C">
        <w:rPr>
          <w:rFonts w:ascii="Arial" w:hAnsi="Arial" w:cs="Arial"/>
          <w:color w:val="000000" w:themeColor="text1"/>
        </w:rPr>
        <w:t xml:space="preserve">les unités de confection des blousons et pantalons spécialistes mécano </w:t>
      </w:r>
      <w:proofErr w:type="spellStart"/>
      <w:proofErr w:type="gramStart"/>
      <w:r w:rsidR="00E4668C" w:rsidRPr="00E4668C">
        <w:rPr>
          <w:rFonts w:ascii="Arial" w:hAnsi="Arial" w:cs="Arial"/>
          <w:color w:val="000000" w:themeColor="text1"/>
        </w:rPr>
        <w:t>aéro</w:t>
      </w:r>
      <w:proofErr w:type="spellEnd"/>
      <w:r w:rsidR="00E4668C" w:rsidRPr="00E4668C">
        <w:rPr>
          <w:rFonts w:ascii="Arial" w:hAnsi="Arial" w:cs="Arial"/>
          <w:color w:val="000000" w:themeColor="text1"/>
        </w:rPr>
        <w:t xml:space="preserve">  </w:t>
      </w:r>
      <w:r w:rsidRPr="00E4668C">
        <w:rPr>
          <w:rFonts w:ascii="Arial" w:hAnsi="Arial" w:cs="Arial"/>
          <w:color w:val="000000" w:themeColor="text1"/>
        </w:rPr>
        <w:t>ne</w:t>
      </w:r>
      <w:proofErr w:type="gramEnd"/>
      <w:r w:rsidRPr="00E4668C">
        <w:rPr>
          <w:rFonts w:ascii="Arial" w:hAnsi="Arial" w:cs="Arial"/>
          <w:color w:val="000000" w:themeColor="text1"/>
        </w:rPr>
        <w:t xml:space="preserve"> disposent pas d'une source d'énergie renouvelable </w:t>
      </w:r>
      <w:r w:rsidRPr="00506212">
        <w:rPr>
          <w:rFonts w:ascii="Arial" w:hAnsi="Arial" w:cs="Arial"/>
        </w:rPr>
        <w:t>qu'ils utilisent pour les alimenter</w:t>
      </w:r>
    </w:p>
    <w:p w14:paraId="6F96097A" w14:textId="77777777" w:rsidR="004B74FC" w:rsidRDefault="004B74FC" w:rsidP="00F513A2">
      <w:pPr>
        <w:spacing w:after="0"/>
        <w:rPr>
          <w:rFonts w:ascii="Arial" w:hAnsi="Arial" w:cs="Arial"/>
        </w:rPr>
      </w:pPr>
      <w:r>
        <w:rPr>
          <w:rFonts w:ascii="Arial" w:hAnsi="Arial" w:cs="Arial"/>
        </w:rPr>
        <w:br w:type="page"/>
      </w:r>
    </w:p>
    <w:p w14:paraId="69F68009" w14:textId="77777777" w:rsidR="00506212" w:rsidRDefault="00506212" w:rsidP="00F513A2">
      <w:pPr>
        <w:pBdr>
          <w:top w:val="single" w:sz="4" w:space="1" w:color="auto"/>
          <w:left w:val="single" w:sz="4" w:space="4" w:color="auto"/>
          <w:bottom w:val="single" w:sz="4" w:space="1" w:color="auto"/>
          <w:right w:val="single" w:sz="4" w:space="4" w:color="auto"/>
        </w:pBdr>
        <w:shd w:val="clear" w:color="auto" w:fill="FBE4D5" w:themeFill="accent2" w:themeFillTint="33"/>
        <w:spacing w:after="0"/>
        <w:rPr>
          <w:rFonts w:ascii="Arial" w:hAnsi="Arial" w:cs="Arial"/>
        </w:rPr>
      </w:pPr>
      <w:r>
        <w:rPr>
          <w:rFonts w:ascii="Arial" w:hAnsi="Arial" w:cs="Arial"/>
        </w:rPr>
        <w:lastRenderedPageBreak/>
        <w:t>II – SOUS CRITERES SOCIAUX</w:t>
      </w:r>
      <w:r w:rsidR="00000D8A">
        <w:rPr>
          <w:rFonts w:ascii="Arial" w:hAnsi="Arial" w:cs="Arial"/>
        </w:rPr>
        <w:t xml:space="preserve"> - </w:t>
      </w:r>
      <w:r w:rsidR="00000D8A" w:rsidRPr="00000D8A">
        <w:rPr>
          <w:rFonts w:ascii="Arial" w:hAnsi="Arial" w:cs="Arial"/>
          <w:color w:val="FF0000"/>
        </w:rPr>
        <w:t>N</w:t>
      </w:r>
      <w:r w:rsidR="00000D8A">
        <w:rPr>
          <w:rFonts w:ascii="Arial" w:hAnsi="Arial" w:cs="Arial"/>
          <w:color w:val="FF0000"/>
        </w:rPr>
        <w:t>otés</w:t>
      </w:r>
      <w:r w:rsidR="00000D8A" w:rsidRPr="00000D8A">
        <w:rPr>
          <w:rFonts w:ascii="Arial" w:hAnsi="Arial" w:cs="Arial"/>
          <w:color w:val="FF0000"/>
        </w:rPr>
        <w:t xml:space="preserve"> sur </w:t>
      </w:r>
      <w:r w:rsidR="00247E6D">
        <w:rPr>
          <w:rFonts w:ascii="Arial" w:hAnsi="Arial" w:cs="Arial"/>
          <w:color w:val="FF0000"/>
        </w:rPr>
        <w:t>20</w:t>
      </w:r>
      <w:r w:rsidR="00247E6D" w:rsidRPr="00000D8A">
        <w:rPr>
          <w:rFonts w:ascii="Arial" w:hAnsi="Arial" w:cs="Arial"/>
          <w:color w:val="FF0000"/>
        </w:rPr>
        <w:t xml:space="preserve"> </w:t>
      </w:r>
      <w:r w:rsidR="00000D8A" w:rsidRPr="00000D8A">
        <w:rPr>
          <w:rFonts w:ascii="Arial" w:hAnsi="Arial" w:cs="Arial"/>
          <w:color w:val="FF0000"/>
        </w:rPr>
        <w:t>points</w:t>
      </w:r>
    </w:p>
    <w:p w14:paraId="309AB6B5" w14:textId="77777777" w:rsidR="00506212" w:rsidRDefault="00506212" w:rsidP="00F513A2">
      <w:pPr>
        <w:spacing w:after="0"/>
        <w:jc w:val="both"/>
        <w:rPr>
          <w:rFonts w:ascii="Arial" w:hAnsi="Arial" w:cs="Arial"/>
        </w:rPr>
      </w:pPr>
    </w:p>
    <w:p w14:paraId="3A6004A3" w14:textId="77777777" w:rsidR="00506212" w:rsidRDefault="00506212" w:rsidP="00F513A2">
      <w:pPr>
        <w:pBdr>
          <w:top w:val="single" w:sz="4" w:space="1" w:color="auto"/>
          <w:left w:val="single" w:sz="4" w:space="4" w:color="auto"/>
          <w:bottom w:val="single" w:sz="4" w:space="1" w:color="auto"/>
          <w:right w:val="single" w:sz="4" w:space="4" w:color="auto"/>
        </w:pBdr>
        <w:shd w:val="clear" w:color="auto" w:fill="DEEAF6" w:themeFill="accent1" w:themeFillTint="33"/>
        <w:spacing w:after="0"/>
        <w:jc w:val="both"/>
        <w:rPr>
          <w:rFonts w:ascii="Arial" w:hAnsi="Arial" w:cs="Arial"/>
        </w:rPr>
      </w:pPr>
      <w:r w:rsidRPr="00506212">
        <w:rPr>
          <w:rFonts w:ascii="Arial" w:hAnsi="Arial" w:cs="Arial"/>
        </w:rPr>
        <w:t>Recours au secteur adapté</w:t>
      </w:r>
      <w:r w:rsidR="00000D8A">
        <w:rPr>
          <w:rFonts w:ascii="Arial" w:hAnsi="Arial" w:cs="Arial"/>
        </w:rPr>
        <w:t xml:space="preserve"> - </w:t>
      </w:r>
      <w:r w:rsidR="00000D8A" w:rsidRPr="00000D8A">
        <w:rPr>
          <w:rFonts w:ascii="Arial" w:hAnsi="Arial" w:cs="Arial"/>
          <w:color w:val="FF0000"/>
        </w:rPr>
        <w:t>N</w:t>
      </w:r>
      <w:r w:rsidR="00000D8A">
        <w:rPr>
          <w:rFonts w:ascii="Arial" w:hAnsi="Arial" w:cs="Arial"/>
          <w:color w:val="FF0000"/>
        </w:rPr>
        <w:t>oté</w:t>
      </w:r>
      <w:r w:rsidR="00000D8A" w:rsidRPr="00000D8A">
        <w:rPr>
          <w:rFonts w:ascii="Arial" w:hAnsi="Arial" w:cs="Arial"/>
          <w:color w:val="FF0000"/>
        </w:rPr>
        <w:t xml:space="preserve"> sur </w:t>
      </w:r>
      <w:r w:rsidR="00247E6D">
        <w:rPr>
          <w:rFonts w:ascii="Arial" w:hAnsi="Arial" w:cs="Arial"/>
          <w:color w:val="FF0000"/>
        </w:rPr>
        <w:t>20</w:t>
      </w:r>
      <w:r w:rsidR="00247E6D" w:rsidRPr="00000D8A">
        <w:rPr>
          <w:rFonts w:ascii="Arial" w:hAnsi="Arial" w:cs="Arial"/>
          <w:color w:val="FF0000"/>
        </w:rPr>
        <w:t xml:space="preserve"> </w:t>
      </w:r>
      <w:r w:rsidR="00000D8A" w:rsidRPr="00000D8A">
        <w:rPr>
          <w:rFonts w:ascii="Arial" w:hAnsi="Arial" w:cs="Arial"/>
          <w:color w:val="FF0000"/>
        </w:rPr>
        <w:t>points</w:t>
      </w:r>
    </w:p>
    <w:p w14:paraId="109EB49D" w14:textId="77777777" w:rsidR="00506212" w:rsidRDefault="00506212" w:rsidP="00F513A2">
      <w:pPr>
        <w:spacing w:after="0"/>
        <w:jc w:val="both"/>
        <w:rPr>
          <w:rFonts w:ascii="Arial" w:hAnsi="Arial" w:cs="Arial"/>
        </w:rPr>
      </w:pPr>
    </w:p>
    <w:p w14:paraId="3383A4E2" w14:textId="77777777" w:rsidR="00506212" w:rsidRDefault="00506212" w:rsidP="00F513A2">
      <w:pPr>
        <w:spacing w:after="0"/>
        <w:jc w:val="both"/>
        <w:rPr>
          <w:rFonts w:ascii="Arial" w:hAnsi="Arial" w:cs="Arial"/>
        </w:rPr>
      </w:pPr>
      <w:r w:rsidRPr="00506212">
        <w:rPr>
          <w:rFonts w:ascii="Arial" w:hAnsi="Arial" w:cs="Arial"/>
        </w:rPr>
        <w:t xml:space="preserve">Le candidat </w:t>
      </w:r>
      <w:proofErr w:type="spellStart"/>
      <w:r w:rsidRPr="00506212">
        <w:rPr>
          <w:rFonts w:ascii="Arial" w:hAnsi="Arial" w:cs="Arial"/>
        </w:rPr>
        <w:t>aura-t-il</w:t>
      </w:r>
      <w:proofErr w:type="spellEnd"/>
      <w:r w:rsidRPr="00506212">
        <w:rPr>
          <w:rFonts w:ascii="Arial" w:hAnsi="Arial" w:cs="Arial"/>
        </w:rPr>
        <w:t xml:space="preserve"> recours </w:t>
      </w:r>
      <w:r w:rsidR="00B33DE2" w:rsidRPr="00506212">
        <w:rPr>
          <w:rFonts w:ascii="Arial" w:hAnsi="Arial" w:cs="Arial"/>
        </w:rPr>
        <w:t>à</w:t>
      </w:r>
      <w:r w:rsidRPr="00506212">
        <w:rPr>
          <w:rFonts w:ascii="Arial" w:hAnsi="Arial" w:cs="Arial"/>
        </w:rPr>
        <w:t xml:space="preserve"> une entreprise adaptée pour une des étapes de la fabrication des articles listées ci-dessous ?</w:t>
      </w:r>
    </w:p>
    <w:p w14:paraId="5C592E45" w14:textId="77777777" w:rsidR="00506212" w:rsidRDefault="00506212" w:rsidP="00F513A2">
      <w:pPr>
        <w:spacing w:after="0"/>
        <w:jc w:val="both"/>
        <w:rPr>
          <w:rFonts w:ascii="Arial" w:hAnsi="Arial" w:cs="Arial"/>
        </w:rPr>
      </w:pPr>
    </w:p>
    <w:p w14:paraId="6450E16F" w14:textId="77777777" w:rsidR="00506212" w:rsidRPr="00B90FB7" w:rsidRDefault="00506212" w:rsidP="00F513A2">
      <w:pPr>
        <w:spacing w:after="0"/>
        <w:jc w:val="both"/>
        <w:rPr>
          <w:rFonts w:ascii="Arial" w:hAnsi="Arial" w:cs="Arial"/>
          <w:b/>
          <w:i/>
          <w:u w:val="single"/>
        </w:rPr>
      </w:pPr>
      <w:r w:rsidRPr="00B90FB7">
        <w:rPr>
          <w:rFonts w:ascii="Arial" w:hAnsi="Arial" w:cs="Arial"/>
          <w:b/>
          <w:i/>
          <w:u w:val="single"/>
        </w:rPr>
        <w:t xml:space="preserve">Le candidat devra fournir le(s) DC4 correspondant(s) signé(s) du candidat et du sous-traitant. </w:t>
      </w:r>
    </w:p>
    <w:p w14:paraId="0DE54D66" w14:textId="77777777" w:rsidR="00506212" w:rsidRPr="00B90FB7" w:rsidRDefault="00506212" w:rsidP="00F513A2">
      <w:pPr>
        <w:spacing w:after="0"/>
        <w:jc w:val="both"/>
        <w:rPr>
          <w:rFonts w:ascii="Arial" w:hAnsi="Arial" w:cs="Arial"/>
          <w:b/>
          <w:i/>
          <w:u w:val="single"/>
        </w:rPr>
      </w:pPr>
    </w:p>
    <w:p w14:paraId="30D6EF03" w14:textId="77777777" w:rsidR="00506212" w:rsidRPr="00B33DE2" w:rsidRDefault="00506212" w:rsidP="00F513A2">
      <w:pPr>
        <w:spacing w:after="0"/>
        <w:jc w:val="both"/>
        <w:rPr>
          <w:rFonts w:ascii="Arial" w:hAnsi="Arial" w:cs="Arial"/>
          <w:b/>
          <w:color w:val="0070C0"/>
          <w:u w:val="single"/>
        </w:rPr>
      </w:pPr>
      <w:r w:rsidRPr="00B33DE2">
        <w:rPr>
          <w:rFonts w:ascii="Arial" w:hAnsi="Arial" w:cs="Arial"/>
          <w:b/>
          <w:color w:val="0070C0"/>
          <w:u w:val="single"/>
        </w:rPr>
        <w:t>Définition</w:t>
      </w:r>
      <w:r w:rsidR="00B33DE2" w:rsidRPr="00B33DE2">
        <w:rPr>
          <w:rFonts w:ascii="Arial" w:hAnsi="Arial" w:cs="Arial"/>
          <w:b/>
          <w:color w:val="0070C0"/>
          <w:u w:val="single"/>
        </w:rPr>
        <w:t xml:space="preserve">s </w:t>
      </w:r>
      <w:r w:rsidRPr="00B33DE2">
        <w:rPr>
          <w:rFonts w:ascii="Arial" w:hAnsi="Arial" w:cs="Arial"/>
          <w:b/>
          <w:color w:val="0070C0"/>
          <w:u w:val="single"/>
        </w:rPr>
        <w:t>:</w:t>
      </w:r>
    </w:p>
    <w:p w14:paraId="409C1F54" w14:textId="77777777" w:rsidR="00B33DE2" w:rsidRPr="00B33DE2" w:rsidRDefault="00B33DE2" w:rsidP="00F513A2">
      <w:pPr>
        <w:spacing w:after="0"/>
        <w:jc w:val="both"/>
        <w:rPr>
          <w:rFonts w:ascii="Arial" w:hAnsi="Arial" w:cs="Arial"/>
          <w:b/>
          <w:color w:val="0070C0"/>
          <w:u w:val="single"/>
        </w:rPr>
      </w:pPr>
    </w:p>
    <w:p w14:paraId="406AC02B" w14:textId="77777777" w:rsidR="00506212" w:rsidRPr="00B33DE2" w:rsidRDefault="00506212" w:rsidP="00F513A2">
      <w:pPr>
        <w:spacing w:after="0"/>
        <w:jc w:val="both"/>
        <w:rPr>
          <w:rFonts w:ascii="Arial" w:hAnsi="Arial" w:cs="Arial"/>
          <w:color w:val="0070C0"/>
        </w:rPr>
      </w:pPr>
      <w:r w:rsidRPr="00B33DE2">
        <w:rPr>
          <w:rFonts w:ascii="Arial" w:hAnsi="Arial" w:cs="Arial"/>
          <w:color w:val="0070C0"/>
        </w:rPr>
        <w:t>L'entreprise adaptée est une entreprise du milieu ordinaire de travail avec la particularité d'employer une proportion de travailleurs handicapés dans l'effectif de l'entreprise.</w:t>
      </w:r>
    </w:p>
    <w:p w14:paraId="5A5B059D" w14:textId="77777777" w:rsidR="00506212" w:rsidRPr="00B33DE2" w:rsidRDefault="00506212" w:rsidP="00F513A2">
      <w:pPr>
        <w:spacing w:after="0"/>
        <w:jc w:val="both"/>
        <w:rPr>
          <w:rFonts w:ascii="Arial" w:hAnsi="Arial" w:cs="Arial"/>
          <w:color w:val="0070C0"/>
        </w:rPr>
      </w:pPr>
      <w:r w:rsidRPr="00B33DE2">
        <w:rPr>
          <w:rFonts w:ascii="Arial" w:hAnsi="Arial" w:cs="Arial"/>
          <w:color w:val="0070C0"/>
        </w:rPr>
        <w:t>En contrepartie, l'entreprise adaptée perçoit des aides financières pour l'emploi de chaque travailleur en situation de handicap.</w:t>
      </w:r>
    </w:p>
    <w:p w14:paraId="70F349A0" w14:textId="77777777" w:rsidR="00506212" w:rsidRPr="00B33DE2" w:rsidRDefault="00506212" w:rsidP="00F513A2">
      <w:pPr>
        <w:spacing w:after="0"/>
        <w:jc w:val="both"/>
        <w:rPr>
          <w:rFonts w:ascii="Arial" w:hAnsi="Arial" w:cs="Arial"/>
          <w:color w:val="0070C0"/>
        </w:rPr>
      </w:pPr>
      <w:r w:rsidRPr="00B33DE2">
        <w:rPr>
          <w:rFonts w:ascii="Arial" w:hAnsi="Arial" w:cs="Arial"/>
          <w:color w:val="0070C0"/>
        </w:rPr>
        <w:t>L'obligation d'emploi des travailleurs handicapés au sein d'une entreprise n'est pas prise en compte au titre de ce sous-critère.</w:t>
      </w:r>
    </w:p>
    <w:p w14:paraId="405C670D" w14:textId="77777777" w:rsidR="00506212" w:rsidRDefault="00506212" w:rsidP="00F513A2">
      <w:pPr>
        <w:spacing w:after="0"/>
        <w:jc w:val="both"/>
        <w:rPr>
          <w:rFonts w:ascii="Arial" w:hAnsi="Arial" w:cs="Arial"/>
        </w:rPr>
      </w:pPr>
    </w:p>
    <w:tbl>
      <w:tblPr>
        <w:tblStyle w:val="Grilledutableau"/>
        <w:tblW w:w="0" w:type="auto"/>
        <w:tblLook w:val="04A0" w:firstRow="1" w:lastRow="0" w:firstColumn="1" w:lastColumn="0" w:noHBand="0" w:noVBand="1"/>
      </w:tblPr>
      <w:tblGrid>
        <w:gridCol w:w="2460"/>
        <w:gridCol w:w="2261"/>
        <w:gridCol w:w="2096"/>
        <w:gridCol w:w="2243"/>
      </w:tblGrid>
      <w:tr w:rsidR="00506212" w:rsidRPr="00B33DE2" w14:paraId="24CBAF74" w14:textId="77777777" w:rsidTr="00506212">
        <w:trPr>
          <w:trHeight w:val="807"/>
        </w:trPr>
        <w:tc>
          <w:tcPr>
            <w:tcW w:w="2460" w:type="dxa"/>
            <w:vAlign w:val="center"/>
            <w:hideMark/>
          </w:tcPr>
          <w:p w14:paraId="33EA352A" w14:textId="77777777" w:rsidR="00506212" w:rsidRPr="00B33DE2" w:rsidRDefault="00506212" w:rsidP="00F513A2">
            <w:pPr>
              <w:jc w:val="center"/>
              <w:rPr>
                <w:rFonts w:ascii="Arial" w:hAnsi="Arial" w:cs="Arial"/>
                <w:bCs/>
              </w:rPr>
            </w:pPr>
            <w:r w:rsidRPr="00B33DE2">
              <w:rPr>
                <w:rFonts w:ascii="Arial" w:hAnsi="Arial" w:cs="Arial"/>
                <w:bCs/>
              </w:rPr>
              <w:t>Étape confiée à une entreprise du secteur adapté</w:t>
            </w:r>
          </w:p>
        </w:tc>
        <w:tc>
          <w:tcPr>
            <w:tcW w:w="2261" w:type="dxa"/>
            <w:vAlign w:val="center"/>
            <w:hideMark/>
          </w:tcPr>
          <w:p w14:paraId="3B066520" w14:textId="77777777" w:rsidR="00506212" w:rsidRPr="00B33DE2" w:rsidRDefault="00506212" w:rsidP="00F513A2">
            <w:pPr>
              <w:jc w:val="center"/>
              <w:rPr>
                <w:rFonts w:ascii="Arial" w:hAnsi="Arial" w:cs="Arial"/>
                <w:bCs/>
              </w:rPr>
            </w:pPr>
            <w:r w:rsidRPr="00B33DE2">
              <w:rPr>
                <w:rFonts w:ascii="Arial" w:hAnsi="Arial" w:cs="Arial"/>
                <w:bCs/>
              </w:rPr>
              <w:t>(Oui / Non)</w:t>
            </w:r>
          </w:p>
        </w:tc>
        <w:tc>
          <w:tcPr>
            <w:tcW w:w="2096" w:type="dxa"/>
            <w:vAlign w:val="center"/>
            <w:hideMark/>
          </w:tcPr>
          <w:p w14:paraId="7F62406E" w14:textId="77777777" w:rsidR="00506212" w:rsidRPr="00B33DE2" w:rsidRDefault="00B33DE2" w:rsidP="00F513A2">
            <w:pPr>
              <w:jc w:val="center"/>
              <w:rPr>
                <w:rFonts w:ascii="Arial" w:hAnsi="Arial" w:cs="Arial"/>
                <w:bCs/>
              </w:rPr>
            </w:pPr>
            <w:r w:rsidRPr="00B33DE2">
              <w:rPr>
                <w:rFonts w:ascii="Arial" w:hAnsi="Arial" w:cs="Arial"/>
                <w:bCs/>
                <w:sz w:val="20"/>
                <w:szCs w:val="20"/>
              </w:rPr>
              <w:t>Nom du fichier du justificatif transmis</w:t>
            </w:r>
          </w:p>
        </w:tc>
        <w:tc>
          <w:tcPr>
            <w:tcW w:w="2243" w:type="dxa"/>
            <w:vAlign w:val="center"/>
            <w:hideMark/>
          </w:tcPr>
          <w:p w14:paraId="774ECAEC" w14:textId="77777777" w:rsidR="00506212" w:rsidRPr="00B33DE2" w:rsidRDefault="004B74FC" w:rsidP="00F513A2">
            <w:pPr>
              <w:jc w:val="center"/>
              <w:rPr>
                <w:rFonts w:ascii="Arial" w:hAnsi="Arial" w:cs="Arial"/>
                <w:bCs/>
              </w:rPr>
            </w:pPr>
            <w:r>
              <w:rPr>
                <w:rFonts w:ascii="Arial" w:hAnsi="Arial" w:cs="Arial"/>
                <w:bCs/>
                <w:sz w:val="20"/>
                <w:szCs w:val="20"/>
              </w:rPr>
              <w:t>Sous-critère noté sur</w:t>
            </w:r>
          </w:p>
        </w:tc>
      </w:tr>
      <w:tr w:rsidR="004B74FC" w:rsidRPr="00B33DE2" w14:paraId="42D03E25" w14:textId="77777777" w:rsidTr="00884413">
        <w:trPr>
          <w:trHeight w:val="675"/>
        </w:trPr>
        <w:tc>
          <w:tcPr>
            <w:tcW w:w="2460" w:type="dxa"/>
            <w:vAlign w:val="center"/>
            <w:hideMark/>
          </w:tcPr>
          <w:p w14:paraId="3516C863" w14:textId="77777777" w:rsidR="004B74FC" w:rsidRPr="00B33DE2" w:rsidRDefault="004B74FC" w:rsidP="00F513A2">
            <w:pPr>
              <w:jc w:val="center"/>
              <w:rPr>
                <w:rFonts w:ascii="Arial" w:hAnsi="Arial" w:cs="Arial"/>
              </w:rPr>
            </w:pPr>
            <w:r w:rsidRPr="00B33DE2">
              <w:rPr>
                <w:rFonts w:ascii="Arial" w:hAnsi="Arial" w:cs="Arial"/>
              </w:rPr>
              <w:t>Fabrication des articles objet de la consultation</w:t>
            </w:r>
          </w:p>
        </w:tc>
        <w:tc>
          <w:tcPr>
            <w:tcW w:w="2261" w:type="dxa"/>
            <w:vAlign w:val="center"/>
            <w:hideMark/>
          </w:tcPr>
          <w:p w14:paraId="4612503C" w14:textId="77777777" w:rsidR="004B74FC" w:rsidRPr="00B33DE2" w:rsidRDefault="004B74FC" w:rsidP="00F513A2">
            <w:pPr>
              <w:jc w:val="center"/>
              <w:rPr>
                <w:rFonts w:ascii="Arial" w:hAnsi="Arial" w:cs="Arial"/>
              </w:rPr>
            </w:pPr>
          </w:p>
        </w:tc>
        <w:tc>
          <w:tcPr>
            <w:tcW w:w="2096" w:type="dxa"/>
            <w:vAlign w:val="center"/>
            <w:hideMark/>
          </w:tcPr>
          <w:p w14:paraId="479CF892" w14:textId="77777777" w:rsidR="004B74FC" w:rsidRPr="00B33DE2" w:rsidRDefault="004B74FC" w:rsidP="00F513A2">
            <w:pPr>
              <w:jc w:val="center"/>
              <w:rPr>
                <w:rFonts w:ascii="Arial" w:hAnsi="Arial" w:cs="Arial"/>
              </w:rPr>
            </w:pPr>
          </w:p>
        </w:tc>
        <w:tc>
          <w:tcPr>
            <w:tcW w:w="2243" w:type="dxa"/>
            <w:vAlign w:val="center"/>
            <w:hideMark/>
          </w:tcPr>
          <w:p w14:paraId="6BF8CCA8" w14:textId="77777777" w:rsidR="004B74FC" w:rsidRPr="00247E6D" w:rsidRDefault="00247E6D" w:rsidP="00F513A2">
            <w:pPr>
              <w:jc w:val="center"/>
              <w:rPr>
                <w:rFonts w:ascii="Arial" w:hAnsi="Arial" w:cs="Arial"/>
                <w:bCs/>
                <w:color w:val="000000" w:themeColor="text1"/>
              </w:rPr>
            </w:pPr>
            <w:r w:rsidRPr="00247E6D">
              <w:rPr>
                <w:rFonts w:ascii="Arial" w:hAnsi="Arial" w:cs="Arial"/>
                <w:bCs/>
                <w:color w:val="000000" w:themeColor="text1"/>
                <w:sz w:val="20"/>
                <w:szCs w:val="20"/>
              </w:rPr>
              <w:t xml:space="preserve">10 </w:t>
            </w:r>
            <w:r w:rsidR="004B74FC" w:rsidRPr="00247E6D">
              <w:rPr>
                <w:rFonts w:ascii="Arial" w:hAnsi="Arial" w:cs="Arial"/>
                <w:bCs/>
                <w:color w:val="000000" w:themeColor="text1"/>
                <w:sz w:val="20"/>
                <w:szCs w:val="20"/>
              </w:rPr>
              <w:t>points</w:t>
            </w:r>
          </w:p>
        </w:tc>
      </w:tr>
      <w:tr w:rsidR="004B74FC" w:rsidRPr="00B33DE2" w14:paraId="5C41FAC4" w14:textId="77777777" w:rsidTr="000D3027">
        <w:trPr>
          <w:trHeight w:val="600"/>
        </w:trPr>
        <w:tc>
          <w:tcPr>
            <w:tcW w:w="2460" w:type="dxa"/>
            <w:vAlign w:val="center"/>
            <w:hideMark/>
          </w:tcPr>
          <w:p w14:paraId="49ECE7AF" w14:textId="77777777" w:rsidR="004B74FC" w:rsidRPr="00B33DE2" w:rsidRDefault="004B74FC" w:rsidP="00F513A2">
            <w:pPr>
              <w:jc w:val="center"/>
              <w:rPr>
                <w:rFonts w:ascii="Arial" w:hAnsi="Arial" w:cs="Arial"/>
              </w:rPr>
            </w:pPr>
            <w:r w:rsidRPr="00B33DE2">
              <w:rPr>
                <w:rFonts w:ascii="Arial" w:hAnsi="Arial" w:cs="Arial"/>
              </w:rPr>
              <w:t>Emballage des articles objet de la consultation</w:t>
            </w:r>
          </w:p>
        </w:tc>
        <w:tc>
          <w:tcPr>
            <w:tcW w:w="2261" w:type="dxa"/>
            <w:vAlign w:val="center"/>
            <w:hideMark/>
          </w:tcPr>
          <w:p w14:paraId="2081010A" w14:textId="77777777" w:rsidR="004B74FC" w:rsidRPr="00B33DE2" w:rsidRDefault="004B74FC" w:rsidP="00F513A2">
            <w:pPr>
              <w:jc w:val="center"/>
              <w:rPr>
                <w:rFonts w:ascii="Arial" w:hAnsi="Arial" w:cs="Arial"/>
              </w:rPr>
            </w:pPr>
          </w:p>
        </w:tc>
        <w:tc>
          <w:tcPr>
            <w:tcW w:w="2096" w:type="dxa"/>
            <w:vAlign w:val="center"/>
            <w:hideMark/>
          </w:tcPr>
          <w:p w14:paraId="101195A8" w14:textId="77777777" w:rsidR="004B74FC" w:rsidRPr="00B33DE2" w:rsidRDefault="004B74FC" w:rsidP="00F513A2">
            <w:pPr>
              <w:jc w:val="center"/>
              <w:rPr>
                <w:rFonts w:ascii="Arial" w:hAnsi="Arial" w:cs="Arial"/>
              </w:rPr>
            </w:pPr>
          </w:p>
        </w:tc>
        <w:tc>
          <w:tcPr>
            <w:tcW w:w="2243" w:type="dxa"/>
            <w:vAlign w:val="center"/>
            <w:hideMark/>
          </w:tcPr>
          <w:p w14:paraId="0DA70A47" w14:textId="77777777" w:rsidR="004B74FC" w:rsidRPr="00247E6D" w:rsidRDefault="00247E6D" w:rsidP="00F513A2">
            <w:pPr>
              <w:jc w:val="center"/>
              <w:rPr>
                <w:rFonts w:ascii="Arial" w:hAnsi="Arial" w:cs="Arial"/>
                <w:bCs/>
                <w:color w:val="000000" w:themeColor="text1"/>
              </w:rPr>
            </w:pPr>
            <w:r w:rsidRPr="00247E6D">
              <w:rPr>
                <w:rFonts w:ascii="Arial" w:hAnsi="Arial" w:cs="Arial"/>
                <w:bCs/>
                <w:color w:val="000000" w:themeColor="text1"/>
                <w:sz w:val="20"/>
                <w:szCs w:val="20"/>
              </w:rPr>
              <w:t xml:space="preserve">10 </w:t>
            </w:r>
            <w:r w:rsidR="004B74FC" w:rsidRPr="00247E6D">
              <w:rPr>
                <w:rFonts w:ascii="Arial" w:hAnsi="Arial" w:cs="Arial"/>
                <w:bCs/>
                <w:color w:val="000000" w:themeColor="text1"/>
                <w:sz w:val="20"/>
                <w:szCs w:val="20"/>
              </w:rPr>
              <w:t>points</w:t>
            </w:r>
          </w:p>
        </w:tc>
      </w:tr>
    </w:tbl>
    <w:p w14:paraId="6A3E1B26" w14:textId="77777777" w:rsidR="00506212" w:rsidRDefault="00506212" w:rsidP="00F513A2">
      <w:pPr>
        <w:spacing w:after="0"/>
        <w:jc w:val="both"/>
        <w:rPr>
          <w:rFonts w:ascii="Arial" w:hAnsi="Arial" w:cs="Arial"/>
        </w:rPr>
      </w:pPr>
    </w:p>
    <w:p w14:paraId="6BA47ADC" w14:textId="77777777" w:rsidR="00B33DE2" w:rsidRDefault="00B33DE2" w:rsidP="00F513A2">
      <w:pPr>
        <w:spacing w:after="0"/>
        <w:jc w:val="both"/>
        <w:rPr>
          <w:rFonts w:ascii="Arial" w:hAnsi="Arial" w:cs="Arial"/>
          <w:b/>
          <w:u w:val="single"/>
        </w:rPr>
      </w:pPr>
      <w:r w:rsidRPr="009D6134">
        <w:rPr>
          <w:rFonts w:ascii="Arial" w:hAnsi="Arial" w:cs="Arial"/>
          <w:b/>
          <w:u w:val="single"/>
        </w:rPr>
        <w:t>Barème appliqué :</w:t>
      </w:r>
    </w:p>
    <w:p w14:paraId="200A4601" w14:textId="77777777" w:rsidR="00A6202A" w:rsidRPr="009D6134" w:rsidRDefault="00A6202A" w:rsidP="00F513A2">
      <w:pPr>
        <w:spacing w:after="0"/>
        <w:jc w:val="both"/>
        <w:rPr>
          <w:rFonts w:ascii="Arial" w:hAnsi="Arial" w:cs="Arial"/>
          <w:b/>
          <w:u w:val="single"/>
        </w:rPr>
      </w:pPr>
    </w:p>
    <w:p w14:paraId="452C6669" w14:textId="77777777" w:rsidR="00506212" w:rsidRPr="00A06DCD" w:rsidRDefault="00247E6D" w:rsidP="00F513A2">
      <w:pPr>
        <w:spacing w:after="0"/>
        <w:jc w:val="both"/>
        <w:rPr>
          <w:rFonts w:ascii="Arial" w:hAnsi="Arial" w:cs="Arial"/>
          <w:color w:val="000000" w:themeColor="text1"/>
        </w:rPr>
      </w:pPr>
      <w:r w:rsidRPr="00A06DCD">
        <w:rPr>
          <w:rFonts w:ascii="Arial" w:hAnsi="Arial" w:cs="Arial"/>
          <w:color w:val="000000" w:themeColor="text1"/>
          <w:u w:val="single"/>
        </w:rPr>
        <w:t xml:space="preserve">10 </w:t>
      </w:r>
      <w:r w:rsidR="00506212" w:rsidRPr="00A06DCD">
        <w:rPr>
          <w:rFonts w:ascii="Arial" w:hAnsi="Arial" w:cs="Arial"/>
          <w:color w:val="000000" w:themeColor="text1"/>
          <w:u w:val="single"/>
        </w:rPr>
        <w:t>points</w:t>
      </w:r>
      <w:r w:rsidR="00506212" w:rsidRPr="00A06DCD">
        <w:rPr>
          <w:rFonts w:ascii="Arial" w:hAnsi="Arial" w:cs="Arial"/>
          <w:color w:val="000000" w:themeColor="text1"/>
        </w:rPr>
        <w:t xml:space="preserve"> : recours au secteur adapté pour la fabrication des articles objet de la consultation</w:t>
      </w:r>
    </w:p>
    <w:p w14:paraId="5361A003" w14:textId="77777777" w:rsidR="00A6202A" w:rsidRPr="00A06DCD" w:rsidRDefault="00A6202A" w:rsidP="00F513A2">
      <w:pPr>
        <w:spacing w:after="0"/>
        <w:jc w:val="both"/>
        <w:rPr>
          <w:rFonts w:ascii="Arial" w:hAnsi="Arial" w:cs="Arial"/>
          <w:color w:val="000000" w:themeColor="text1"/>
        </w:rPr>
      </w:pPr>
    </w:p>
    <w:p w14:paraId="63447312" w14:textId="77777777" w:rsidR="00506212" w:rsidRDefault="00247E6D" w:rsidP="00F513A2">
      <w:pPr>
        <w:spacing w:after="0"/>
        <w:jc w:val="both"/>
        <w:rPr>
          <w:rFonts w:ascii="Arial" w:hAnsi="Arial" w:cs="Arial"/>
        </w:rPr>
      </w:pPr>
      <w:r w:rsidRPr="00A06DCD">
        <w:rPr>
          <w:rFonts w:ascii="Arial" w:hAnsi="Arial" w:cs="Arial"/>
          <w:color w:val="000000" w:themeColor="text1"/>
          <w:u w:val="single"/>
        </w:rPr>
        <w:t xml:space="preserve">10 </w:t>
      </w:r>
      <w:r w:rsidR="00506212" w:rsidRPr="00A06DCD">
        <w:rPr>
          <w:rFonts w:ascii="Arial" w:hAnsi="Arial" w:cs="Arial"/>
          <w:color w:val="000000" w:themeColor="text1"/>
          <w:u w:val="single"/>
        </w:rPr>
        <w:t>points</w:t>
      </w:r>
      <w:r w:rsidR="00506212" w:rsidRPr="00A06DCD">
        <w:rPr>
          <w:rFonts w:ascii="Arial" w:hAnsi="Arial" w:cs="Arial"/>
          <w:color w:val="000000" w:themeColor="text1"/>
        </w:rPr>
        <w:t xml:space="preserve"> : recours </w:t>
      </w:r>
      <w:r w:rsidR="00506212" w:rsidRPr="00506212">
        <w:rPr>
          <w:rFonts w:ascii="Arial" w:hAnsi="Arial" w:cs="Arial"/>
        </w:rPr>
        <w:t xml:space="preserve">au secteur adapté pour l'emballage des articles objet de </w:t>
      </w:r>
      <w:r w:rsidR="00506212">
        <w:rPr>
          <w:rFonts w:ascii="Arial" w:hAnsi="Arial" w:cs="Arial"/>
        </w:rPr>
        <w:t>la consultation</w:t>
      </w:r>
    </w:p>
    <w:p w14:paraId="53FF6D87" w14:textId="77777777" w:rsidR="00A6202A" w:rsidRDefault="00A6202A" w:rsidP="00F513A2">
      <w:pPr>
        <w:spacing w:after="0"/>
        <w:jc w:val="both"/>
        <w:rPr>
          <w:rFonts w:ascii="Arial" w:hAnsi="Arial" w:cs="Arial"/>
        </w:rPr>
      </w:pPr>
    </w:p>
    <w:p w14:paraId="0919B4C7" w14:textId="77777777" w:rsidR="00506212" w:rsidRDefault="00506212" w:rsidP="00F513A2">
      <w:pPr>
        <w:spacing w:after="0"/>
        <w:jc w:val="both"/>
        <w:rPr>
          <w:rFonts w:ascii="Arial" w:hAnsi="Arial" w:cs="Arial"/>
        </w:rPr>
      </w:pPr>
      <w:r w:rsidRPr="00A6202A">
        <w:rPr>
          <w:rFonts w:ascii="Arial" w:hAnsi="Arial" w:cs="Arial"/>
          <w:u w:val="single"/>
        </w:rPr>
        <w:t>0 points</w:t>
      </w:r>
      <w:r w:rsidRPr="00506212">
        <w:rPr>
          <w:rFonts w:ascii="Arial" w:hAnsi="Arial" w:cs="Arial"/>
        </w:rPr>
        <w:t xml:space="preserve"> : pas de recours au secteur adapté</w:t>
      </w:r>
      <w:r>
        <w:rPr>
          <w:rFonts w:ascii="Arial" w:hAnsi="Arial" w:cs="Arial"/>
        </w:rPr>
        <w:t xml:space="preserve"> pour la fabrication et/ou l’emballage</w:t>
      </w:r>
      <w:r w:rsidRPr="00506212">
        <w:rPr>
          <w:rFonts w:ascii="Arial" w:hAnsi="Arial" w:cs="Arial"/>
        </w:rPr>
        <w:t xml:space="preserve"> des articles objet de </w:t>
      </w:r>
      <w:r>
        <w:rPr>
          <w:rFonts w:ascii="Arial" w:hAnsi="Arial" w:cs="Arial"/>
        </w:rPr>
        <w:t>la consultation</w:t>
      </w:r>
    </w:p>
    <w:p w14:paraId="3A38FCE0" w14:textId="77777777" w:rsidR="00033BC4" w:rsidRPr="00276635" w:rsidRDefault="00033BC4" w:rsidP="00F513A2">
      <w:pPr>
        <w:spacing w:after="0"/>
        <w:jc w:val="both"/>
        <w:rPr>
          <w:rFonts w:ascii="Arial" w:hAnsi="Arial" w:cs="Arial"/>
        </w:rPr>
      </w:pPr>
    </w:p>
    <w:sectPr w:rsidR="00033BC4" w:rsidRPr="00276635" w:rsidSect="00A6202A">
      <w:footerReference w:type="default" r:id="rId11"/>
      <w:pgSz w:w="11906" w:h="16838" w:code="9"/>
      <w:pgMar w:top="284" w:right="1418"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A4E1E2" w14:textId="77777777" w:rsidR="005F6258" w:rsidRDefault="005F6258" w:rsidP="00A24432">
      <w:pPr>
        <w:spacing w:after="0" w:line="240" w:lineRule="auto"/>
      </w:pPr>
      <w:r>
        <w:separator/>
      </w:r>
    </w:p>
  </w:endnote>
  <w:endnote w:type="continuationSeparator" w:id="0">
    <w:p w14:paraId="6A6104AE" w14:textId="77777777" w:rsidR="005F6258" w:rsidRDefault="005F6258" w:rsidP="00A24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5CB43" w14:textId="51EA36D1" w:rsidR="00A24432" w:rsidRDefault="00A24432">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sidR="00A53362">
      <w:rPr>
        <w:noProof/>
        <w:color w:val="323E4F" w:themeColor="text2" w:themeShade="BF"/>
        <w:sz w:val="24"/>
        <w:szCs w:val="24"/>
      </w:rPr>
      <w:t>5</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NUMPAGES  \* Arabic  \* MERGEFORMAT</w:instrText>
    </w:r>
    <w:r>
      <w:rPr>
        <w:color w:val="323E4F" w:themeColor="text2" w:themeShade="BF"/>
        <w:sz w:val="24"/>
        <w:szCs w:val="24"/>
      </w:rPr>
      <w:fldChar w:fldCharType="separate"/>
    </w:r>
    <w:r w:rsidR="00A53362">
      <w:rPr>
        <w:noProof/>
        <w:color w:val="323E4F" w:themeColor="text2" w:themeShade="BF"/>
        <w:sz w:val="24"/>
        <w:szCs w:val="24"/>
      </w:rPr>
      <w:t>5</w:t>
    </w:r>
    <w:r>
      <w:rPr>
        <w:color w:val="323E4F" w:themeColor="text2" w:themeShade="BF"/>
        <w:sz w:val="24"/>
        <w:szCs w:val="24"/>
      </w:rPr>
      <w:fldChar w:fldCharType="end"/>
    </w:r>
  </w:p>
  <w:p w14:paraId="5FD390E5" w14:textId="77777777" w:rsidR="00A24432" w:rsidRDefault="00A2443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A45DEE" w14:textId="77777777" w:rsidR="005F6258" w:rsidRDefault="005F6258" w:rsidP="00A24432">
      <w:pPr>
        <w:spacing w:after="0" w:line="240" w:lineRule="auto"/>
      </w:pPr>
      <w:r>
        <w:separator/>
      </w:r>
    </w:p>
  </w:footnote>
  <w:footnote w:type="continuationSeparator" w:id="0">
    <w:p w14:paraId="19D1132F" w14:textId="77777777" w:rsidR="005F6258" w:rsidRDefault="005F6258" w:rsidP="00A244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20402"/>
    <w:multiLevelType w:val="hybridMultilevel"/>
    <w:tmpl w:val="901875F8"/>
    <w:lvl w:ilvl="0" w:tplc="CF1AA28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222"/>
    <w:rsid w:val="00000D8A"/>
    <w:rsid w:val="00033BC4"/>
    <w:rsid w:val="000A4943"/>
    <w:rsid w:val="000B358D"/>
    <w:rsid w:val="001441AF"/>
    <w:rsid w:val="00167E18"/>
    <w:rsid w:val="001E1809"/>
    <w:rsid w:val="00216494"/>
    <w:rsid w:val="0023046B"/>
    <w:rsid w:val="00232103"/>
    <w:rsid w:val="00242763"/>
    <w:rsid w:val="00247E6D"/>
    <w:rsid w:val="00253804"/>
    <w:rsid w:val="00276635"/>
    <w:rsid w:val="002D5D91"/>
    <w:rsid w:val="0030548B"/>
    <w:rsid w:val="00341E55"/>
    <w:rsid w:val="003E4984"/>
    <w:rsid w:val="003F4351"/>
    <w:rsid w:val="00424FEB"/>
    <w:rsid w:val="004343CF"/>
    <w:rsid w:val="004378CE"/>
    <w:rsid w:val="004B7204"/>
    <w:rsid w:val="004B74FC"/>
    <w:rsid w:val="004E4808"/>
    <w:rsid w:val="004F45B9"/>
    <w:rsid w:val="005026A7"/>
    <w:rsid w:val="00506212"/>
    <w:rsid w:val="00556CC2"/>
    <w:rsid w:val="00583628"/>
    <w:rsid w:val="005845DE"/>
    <w:rsid w:val="005A3DB8"/>
    <w:rsid w:val="005F6258"/>
    <w:rsid w:val="00647D4F"/>
    <w:rsid w:val="007561BE"/>
    <w:rsid w:val="007B4AAB"/>
    <w:rsid w:val="00800E8B"/>
    <w:rsid w:val="00856062"/>
    <w:rsid w:val="00945AB0"/>
    <w:rsid w:val="009676D9"/>
    <w:rsid w:val="0097302B"/>
    <w:rsid w:val="0097338A"/>
    <w:rsid w:val="00974F1F"/>
    <w:rsid w:val="009D6134"/>
    <w:rsid w:val="00A06DCD"/>
    <w:rsid w:val="00A24432"/>
    <w:rsid w:val="00A53362"/>
    <w:rsid w:val="00A6202A"/>
    <w:rsid w:val="00A67222"/>
    <w:rsid w:val="00A8430E"/>
    <w:rsid w:val="00A93193"/>
    <w:rsid w:val="00AF7CD5"/>
    <w:rsid w:val="00B33DE2"/>
    <w:rsid w:val="00B80AD0"/>
    <w:rsid w:val="00B90FB7"/>
    <w:rsid w:val="00CB0673"/>
    <w:rsid w:val="00CB43C7"/>
    <w:rsid w:val="00D20389"/>
    <w:rsid w:val="00DD58A1"/>
    <w:rsid w:val="00E4668C"/>
    <w:rsid w:val="00E62413"/>
    <w:rsid w:val="00E84A87"/>
    <w:rsid w:val="00EB7E87"/>
    <w:rsid w:val="00EC0329"/>
    <w:rsid w:val="00EE1CF9"/>
    <w:rsid w:val="00F25233"/>
    <w:rsid w:val="00F513A2"/>
    <w:rsid w:val="00F9445D"/>
    <w:rsid w:val="00FD42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23234"/>
  <w15:chartTrackingRefBased/>
  <w15:docId w15:val="{4CF98E1F-48D7-478C-95F9-C9BEF105F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D6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441AF"/>
    <w:pPr>
      <w:ind w:left="720"/>
      <w:contextualSpacing/>
    </w:pPr>
  </w:style>
  <w:style w:type="character" w:styleId="Lienhypertexte">
    <w:name w:val="Hyperlink"/>
    <w:basedOn w:val="Policepardfaut"/>
    <w:uiPriority w:val="99"/>
    <w:unhideWhenUsed/>
    <w:rsid w:val="00EE1CF9"/>
    <w:rPr>
      <w:color w:val="0563C1" w:themeColor="hyperlink"/>
      <w:u w:val="single"/>
    </w:rPr>
  </w:style>
  <w:style w:type="paragraph" w:styleId="En-tte">
    <w:name w:val="header"/>
    <w:basedOn w:val="Normal"/>
    <w:link w:val="En-tteCar"/>
    <w:uiPriority w:val="99"/>
    <w:unhideWhenUsed/>
    <w:rsid w:val="00A24432"/>
    <w:pPr>
      <w:tabs>
        <w:tab w:val="center" w:pos="4536"/>
        <w:tab w:val="right" w:pos="9072"/>
      </w:tabs>
      <w:spacing w:after="0" w:line="240" w:lineRule="auto"/>
    </w:pPr>
  </w:style>
  <w:style w:type="character" w:customStyle="1" w:styleId="En-tteCar">
    <w:name w:val="En-tête Car"/>
    <w:basedOn w:val="Policepardfaut"/>
    <w:link w:val="En-tte"/>
    <w:uiPriority w:val="99"/>
    <w:rsid w:val="00A24432"/>
  </w:style>
  <w:style w:type="paragraph" w:styleId="Pieddepage">
    <w:name w:val="footer"/>
    <w:basedOn w:val="Normal"/>
    <w:link w:val="PieddepageCar"/>
    <w:uiPriority w:val="99"/>
    <w:unhideWhenUsed/>
    <w:rsid w:val="00A2443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24432"/>
  </w:style>
  <w:style w:type="character" w:styleId="Marquedecommentaire">
    <w:name w:val="annotation reference"/>
    <w:basedOn w:val="Policepardfaut"/>
    <w:uiPriority w:val="99"/>
    <w:semiHidden/>
    <w:unhideWhenUsed/>
    <w:rsid w:val="00E84A87"/>
    <w:rPr>
      <w:sz w:val="16"/>
      <w:szCs w:val="16"/>
    </w:rPr>
  </w:style>
  <w:style w:type="paragraph" w:styleId="Commentaire">
    <w:name w:val="annotation text"/>
    <w:basedOn w:val="Normal"/>
    <w:link w:val="CommentaireCar"/>
    <w:uiPriority w:val="99"/>
    <w:semiHidden/>
    <w:unhideWhenUsed/>
    <w:rsid w:val="00E84A87"/>
    <w:pPr>
      <w:spacing w:line="240" w:lineRule="auto"/>
    </w:pPr>
    <w:rPr>
      <w:sz w:val="20"/>
      <w:szCs w:val="20"/>
    </w:rPr>
  </w:style>
  <w:style w:type="character" w:customStyle="1" w:styleId="CommentaireCar">
    <w:name w:val="Commentaire Car"/>
    <w:basedOn w:val="Policepardfaut"/>
    <w:link w:val="Commentaire"/>
    <w:uiPriority w:val="99"/>
    <w:semiHidden/>
    <w:rsid w:val="00E84A87"/>
    <w:rPr>
      <w:sz w:val="20"/>
      <w:szCs w:val="20"/>
    </w:rPr>
  </w:style>
  <w:style w:type="paragraph" w:styleId="Objetducommentaire">
    <w:name w:val="annotation subject"/>
    <w:basedOn w:val="Commentaire"/>
    <w:next w:val="Commentaire"/>
    <w:link w:val="ObjetducommentaireCar"/>
    <w:uiPriority w:val="99"/>
    <w:semiHidden/>
    <w:unhideWhenUsed/>
    <w:rsid w:val="00E84A87"/>
    <w:rPr>
      <w:b/>
      <w:bCs/>
    </w:rPr>
  </w:style>
  <w:style w:type="character" w:customStyle="1" w:styleId="ObjetducommentaireCar">
    <w:name w:val="Objet du commentaire Car"/>
    <w:basedOn w:val="CommentaireCar"/>
    <w:link w:val="Objetducommentaire"/>
    <w:uiPriority w:val="99"/>
    <w:semiHidden/>
    <w:rsid w:val="00E84A87"/>
    <w:rPr>
      <w:b/>
      <w:bCs/>
      <w:sz w:val="20"/>
      <w:szCs w:val="20"/>
    </w:rPr>
  </w:style>
  <w:style w:type="paragraph" w:styleId="Textedebulles">
    <w:name w:val="Balloon Text"/>
    <w:basedOn w:val="Normal"/>
    <w:link w:val="TextedebullesCar"/>
    <w:uiPriority w:val="99"/>
    <w:semiHidden/>
    <w:unhideWhenUsed/>
    <w:rsid w:val="00E84A8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84A87"/>
    <w:rPr>
      <w:rFonts w:ascii="Segoe UI" w:hAnsi="Segoe UI" w:cs="Segoe UI"/>
      <w:sz w:val="18"/>
      <w:szCs w:val="18"/>
    </w:rPr>
  </w:style>
  <w:style w:type="paragraph" w:styleId="Rvision">
    <w:name w:val="Revision"/>
    <w:hidden/>
    <w:uiPriority w:val="99"/>
    <w:semiHidden/>
    <w:rsid w:val="00E4668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28050">
      <w:bodyDiv w:val="1"/>
      <w:marLeft w:val="0"/>
      <w:marRight w:val="0"/>
      <w:marTop w:val="0"/>
      <w:marBottom w:val="0"/>
      <w:divBdr>
        <w:top w:val="none" w:sz="0" w:space="0" w:color="auto"/>
        <w:left w:val="none" w:sz="0" w:space="0" w:color="auto"/>
        <w:bottom w:val="none" w:sz="0" w:space="0" w:color="auto"/>
        <w:right w:val="none" w:sz="0" w:space="0" w:color="auto"/>
      </w:divBdr>
    </w:div>
    <w:div w:id="128785166">
      <w:bodyDiv w:val="1"/>
      <w:marLeft w:val="0"/>
      <w:marRight w:val="0"/>
      <w:marTop w:val="0"/>
      <w:marBottom w:val="0"/>
      <w:divBdr>
        <w:top w:val="none" w:sz="0" w:space="0" w:color="auto"/>
        <w:left w:val="none" w:sz="0" w:space="0" w:color="auto"/>
        <w:bottom w:val="none" w:sz="0" w:space="0" w:color="auto"/>
        <w:right w:val="none" w:sz="0" w:space="0" w:color="auto"/>
      </w:divBdr>
    </w:div>
    <w:div w:id="243803671">
      <w:bodyDiv w:val="1"/>
      <w:marLeft w:val="0"/>
      <w:marRight w:val="0"/>
      <w:marTop w:val="0"/>
      <w:marBottom w:val="0"/>
      <w:divBdr>
        <w:top w:val="none" w:sz="0" w:space="0" w:color="auto"/>
        <w:left w:val="none" w:sz="0" w:space="0" w:color="auto"/>
        <w:bottom w:val="none" w:sz="0" w:space="0" w:color="auto"/>
        <w:right w:val="none" w:sz="0" w:space="0" w:color="auto"/>
      </w:divBdr>
    </w:div>
    <w:div w:id="412706654">
      <w:bodyDiv w:val="1"/>
      <w:marLeft w:val="0"/>
      <w:marRight w:val="0"/>
      <w:marTop w:val="0"/>
      <w:marBottom w:val="0"/>
      <w:divBdr>
        <w:top w:val="none" w:sz="0" w:space="0" w:color="auto"/>
        <w:left w:val="none" w:sz="0" w:space="0" w:color="auto"/>
        <w:bottom w:val="none" w:sz="0" w:space="0" w:color="auto"/>
        <w:right w:val="none" w:sz="0" w:space="0" w:color="auto"/>
      </w:divBdr>
    </w:div>
    <w:div w:id="598484872">
      <w:bodyDiv w:val="1"/>
      <w:marLeft w:val="0"/>
      <w:marRight w:val="0"/>
      <w:marTop w:val="0"/>
      <w:marBottom w:val="0"/>
      <w:divBdr>
        <w:top w:val="none" w:sz="0" w:space="0" w:color="auto"/>
        <w:left w:val="none" w:sz="0" w:space="0" w:color="auto"/>
        <w:bottom w:val="none" w:sz="0" w:space="0" w:color="auto"/>
        <w:right w:val="none" w:sz="0" w:space="0" w:color="auto"/>
      </w:divBdr>
    </w:div>
    <w:div w:id="948318065">
      <w:bodyDiv w:val="1"/>
      <w:marLeft w:val="0"/>
      <w:marRight w:val="0"/>
      <w:marTop w:val="0"/>
      <w:marBottom w:val="0"/>
      <w:divBdr>
        <w:top w:val="none" w:sz="0" w:space="0" w:color="auto"/>
        <w:left w:val="none" w:sz="0" w:space="0" w:color="auto"/>
        <w:bottom w:val="none" w:sz="0" w:space="0" w:color="auto"/>
        <w:right w:val="none" w:sz="0" w:space="0" w:color="auto"/>
      </w:divBdr>
    </w:div>
    <w:div w:id="1074545776">
      <w:bodyDiv w:val="1"/>
      <w:marLeft w:val="0"/>
      <w:marRight w:val="0"/>
      <w:marTop w:val="0"/>
      <w:marBottom w:val="0"/>
      <w:divBdr>
        <w:top w:val="none" w:sz="0" w:space="0" w:color="auto"/>
        <w:left w:val="none" w:sz="0" w:space="0" w:color="auto"/>
        <w:bottom w:val="none" w:sz="0" w:space="0" w:color="auto"/>
        <w:right w:val="none" w:sz="0" w:space="0" w:color="auto"/>
      </w:divBdr>
    </w:div>
    <w:div w:id="1282224888">
      <w:bodyDiv w:val="1"/>
      <w:marLeft w:val="0"/>
      <w:marRight w:val="0"/>
      <w:marTop w:val="0"/>
      <w:marBottom w:val="0"/>
      <w:divBdr>
        <w:top w:val="none" w:sz="0" w:space="0" w:color="auto"/>
        <w:left w:val="none" w:sz="0" w:space="0" w:color="auto"/>
        <w:bottom w:val="none" w:sz="0" w:space="0" w:color="auto"/>
        <w:right w:val="none" w:sz="0" w:space="0" w:color="auto"/>
      </w:divBdr>
    </w:div>
    <w:div w:id="1293560912">
      <w:bodyDiv w:val="1"/>
      <w:marLeft w:val="0"/>
      <w:marRight w:val="0"/>
      <w:marTop w:val="0"/>
      <w:marBottom w:val="0"/>
      <w:divBdr>
        <w:top w:val="none" w:sz="0" w:space="0" w:color="auto"/>
        <w:left w:val="none" w:sz="0" w:space="0" w:color="auto"/>
        <w:bottom w:val="none" w:sz="0" w:space="0" w:color="auto"/>
        <w:right w:val="none" w:sz="0" w:space="0" w:color="auto"/>
      </w:divBdr>
    </w:div>
    <w:div w:id="1537044457">
      <w:bodyDiv w:val="1"/>
      <w:marLeft w:val="0"/>
      <w:marRight w:val="0"/>
      <w:marTop w:val="0"/>
      <w:marBottom w:val="0"/>
      <w:divBdr>
        <w:top w:val="none" w:sz="0" w:space="0" w:color="auto"/>
        <w:left w:val="none" w:sz="0" w:space="0" w:color="auto"/>
        <w:bottom w:val="none" w:sz="0" w:space="0" w:color="auto"/>
        <w:right w:val="none" w:sz="0" w:space="0" w:color="auto"/>
      </w:divBdr>
    </w:div>
    <w:div w:id="1553421030">
      <w:bodyDiv w:val="1"/>
      <w:marLeft w:val="0"/>
      <w:marRight w:val="0"/>
      <w:marTop w:val="0"/>
      <w:marBottom w:val="0"/>
      <w:divBdr>
        <w:top w:val="none" w:sz="0" w:space="0" w:color="auto"/>
        <w:left w:val="none" w:sz="0" w:space="0" w:color="auto"/>
        <w:bottom w:val="none" w:sz="0" w:space="0" w:color="auto"/>
        <w:right w:val="none" w:sz="0" w:space="0" w:color="auto"/>
      </w:divBdr>
    </w:div>
    <w:div w:id="1696072597">
      <w:bodyDiv w:val="1"/>
      <w:marLeft w:val="0"/>
      <w:marRight w:val="0"/>
      <w:marTop w:val="0"/>
      <w:marBottom w:val="0"/>
      <w:divBdr>
        <w:top w:val="none" w:sz="0" w:space="0" w:color="auto"/>
        <w:left w:val="none" w:sz="0" w:space="0" w:color="auto"/>
        <w:bottom w:val="none" w:sz="0" w:space="0" w:color="auto"/>
        <w:right w:val="none" w:sz="0" w:space="0" w:color="auto"/>
      </w:divBdr>
    </w:div>
    <w:div w:id="1715732664">
      <w:bodyDiv w:val="1"/>
      <w:marLeft w:val="0"/>
      <w:marRight w:val="0"/>
      <w:marTop w:val="0"/>
      <w:marBottom w:val="0"/>
      <w:divBdr>
        <w:top w:val="none" w:sz="0" w:space="0" w:color="auto"/>
        <w:left w:val="none" w:sz="0" w:space="0" w:color="auto"/>
        <w:bottom w:val="none" w:sz="0" w:space="0" w:color="auto"/>
        <w:right w:val="none" w:sz="0" w:space="0" w:color="auto"/>
      </w:divBdr>
    </w:div>
    <w:div w:id="1880703602">
      <w:bodyDiv w:val="1"/>
      <w:marLeft w:val="0"/>
      <w:marRight w:val="0"/>
      <w:marTop w:val="0"/>
      <w:marBottom w:val="0"/>
      <w:divBdr>
        <w:top w:val="none" w:sz="0" w:space="0" w:color="auto"/>
        <w:left w:val="none" w:sz="0" w:space="0" w:color="auto"/>
        <w:bottom w:val="none" w:sz="0" w:space="0" w:color="auto"/>
        <w:right w:val="none" w:sz="0" w:space="0" w:color="auto"/>
      </w:divBdr>
    </w:div>
    <w:div w:id="1947420373">
      <w:bodyDiv w:val="1"/>
      <w:marLeft w:val="0"/>
      <w:marRight w:val="0"/>
      <w:marTop w:val="0"/>
      <w:marBottom w:val="0"/>
      <w:divBdr>
        <w:top w:val="none" w:sz="0" w:space="0" w:color="auto"/>
        <w:left w:val="none" w:sz="0" w:space="0" w:color="auto"/>
        <w:bottom w:val="none" w:sz="0" w:space="0" w:color="auto"/>
        <w:right w:val="none" w:sz="0" w:space="0" w:color="auto"/>
      </w:divBdr>
    </w:div>
    <w:div w:id="2121678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base-empreinte.ademe.fr/auth/access-restricted"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494DA2-9120-4ECC-96FA-CE4CBDE43EAB}">
  <ds:schemaRefs>
    <ds:schemaRef ds:uri="http://schemas.microsoft.com/sharepoint/v3/contenttype/forms"/>
  </ds:schemaRefs>
</ds:datastoreItem>
</file>

<file path=customXml/itemProps2.xml><?xml version="1.0" encoding="utf-8"?>
<ds:datastoreItem xmlns:ds="http://schemas.openxmlformats.org/officeDocument/2006/customXml" ds:itemID="{E94A41C1-1CBC-41AA-B558-39C8794A0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6C96761-3473-41A7-9A53-B6E121B9BE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1506</Words>
  <Characters>8286</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9773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PEZZIN Laetitia MAJ</dc:creator>
  <cp:keywords/>
  <dc:description/>
  <cp:lastModifiedBy>PEZZIN Laetitia MAJ</cp:lastModifiedBy>
  <cp:revision>11</cp:revision>
  <dcterms:created xsi:type="dcterms:W3CDTF">2024-09-09T13:28:00Z</dcterms:created>
  <dcterms:modified xsi:type="dcterms:W3CDTF">2024-12-18T09:57:00Z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