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5766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EB4DEA" w:rsidRDefault="00775F55" w:rsidP="007824C4">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rsidSect="007824C4">
          <w:type w:val="continuous"/>
          <w:pgSz w:w="11906" w:h="16838"/>
          <w:pgMar w:top="454" w:right="851" w:bottom="42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0E5B70" w:rsidRDefault="000E5B70">
      <w:pPr>
        <w:pStyle w:val="Titre1"/>
        <w:spacing w:before="120"/>
        <w:ind w:left="0"/>
        <w:jc w:val="both"/>
        <w:rPr>
          <w:rFonts w:ascii="Arial" w:hAnsi="Arial" w:cs="Arial"/>
        </w:rPr>
      </w:pPr>
    </w:p>
    <w:p w:rsidR="007411D9" w:rsidRDefault="007411D9">
      <w:pPr>
        <w:pStyle w:val="En-tte"/>
        <w:tabs>
          <w:tab w:val="clear" w:pos="4536"/>
          <w:tab w:val="clear" w:pos="9072"/>
        </w:tabs>
        <w:rPr>
          <w:rFonts w:ascii="Arial" w:hAnsi="Arial" w:cs="Arial"/>
        </w:rPr>
      </w:pPr>
    </w:p>
    <w:p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CENTRE HOSPITALIER UNIVERSITAIRE DE TOULOUSE</w:t>
      </w:r>
    </w:p>
    <w:p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HOTEL-DIEU SAINT-JACQUES</w:t>
      </w:r>
    </w:p>
    <w:p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2 RUE VIGUERIE – TSA 80035</w:t>
      </w:r>
    </w:p>
    <w:p w:rsidR="00B5766F" w:rsidRPr="00B5766F" w:rsidRDefault="00B5766F" w:rsidP="00B5766F">
      <w:pPr>
        <w:tabs>
          <w:tab w:val="left" w:pos="708"/>
          <w:tab w:val="center" w:pos="4536"/>
          <w:tab w:val="right" w:pos="9072"/>
        </w:tabs>
        <w:jc w:val="center"/>
        <w:rPr>
          <w:rFonts w:ascii="Calibri" w:hAnsi="Calibri" w:cs="Calibri"/>
          <w:b/>
          <w:bCs/>
          <w:sz w:val="24"/>
          <w:szCs w:val="24"/>
        </w:rPr>
      </w:pPr>
      <w:r w:rsidRPr="00B5766F">
        <w:rPr>
          <w:rFonts w:ascii="Calibri" w:hAnsi="Calibri" w:cs="Calibri"/>
          <w:b/>
          <w:bCs/>
          <w:sz w:val="24"/>
          <w:szCs w:val="24"/>
        </w:rPr>
        <w:t>31059 TOULOUSE CEDEX 9</w:t>
      </w:r>
    </w:p>
    <w:p w:rsidR="000E5B70" w:rsidRDefault="000E5B70">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E5B70" w:rsidRDefault="000E5B70">
      <w:pPr>
        <w:pStyle w:val="fcase1ertab"/>
        <w:tabs>
          <w:tab w:val="clear" w:pos="426"/>
          <w:tab w:val="left" w:pos="0"/>
        </w:tabs>
        <w:spacing w:before="120"/>
        <w:ind w:left="0" w:firstLine="0"/>
        <w:rPr>
          <w:rFonts w:ascii="Arial" w:hAnsi="Arial" w:cs="Arial"/>
          <w:bCs/>
        </w:rPr>
      </w:pPr>
    </w:p>
    <w:p w:rsidR="007B13CD" w:rsidRPr="002440D7" w:rsidRDefault="007B13CD">
      <w:pPr>
        <w:pStyle w:val="fcase1ertab"/>
        <w:tabs>
          <w:tab w:val="clear" w:pos="426"/>
          <w:tab w:val="left" w:pos="0"/>
        </w:tabs>
        <w:spacing w:before="120"/>
        <w:ind w:left="0" w:firstLine="0"/>
        <w:rPr>
          <w:rFonts w:ascii="Arial" w:hAnsi="Arial" w:cs="Arial"/>
          <w:bCs/>
        </w:rPr>
      </w:pPr>
    </w:p>
    <w:p w:rsidR="007411D9" w:rsidRDefault="007824C4" w:rsidP="007824C4">
      <w:pPr>
        <w:jc w:val="center"/>
        <w:rPr>
          <w:rFonts w:ascii="Arial" w:hAnsi="Arial" w:cs="Arial"/>
          <w:b/>
          <w:sz w:val="22"/>
          <w:szCs w:val="22"/>
          <w:lang w:eastAsia="fr-FR"/>
        </w:rPr>
      </w:pPr>
      <w:r w:rsidRPr="007824C4">
        <w:rPr>
          <w:rFonts w:ascii="Arial" w:hAnsi="Arial" w:cs="Arial"/>
          <w:b/>
          <w:sz w:val="22"/>
          <w:szCs w:val="22"/>
          <w:lang w:eastAsia="fr-FR"/>
        </w:rPr>
        <w:t>FOURNITURE DE CARTES PRE TRANSFUSIONNELLES DE CONTROLE ABO</w:t>
      </w:r>
    </w:p>
    <w:p w:rsidR="007B13CD" w:rsidRPr="007824C4" w:rsidRDefault="007B13CD" w:rsidP="007824C4">
      <w:pPr>
        <w:jc w:val="center"/>
        <w:rPr>
          <w:rFonts w:ascii="Arial" w:hAnsi="Arial" w:cs="Arial"/>
          <w:b/>
          <w:bCs/>
          <w:sz w:val="22"/>
          <w:szCs w:val="22"/>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p w:rsidR="001D0913" w:rsidRDefault="001D091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F308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F308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7824C4">
      <w:type w:val="continuous"/>
      <w:pgSz w:w="11906" w:h="16838"/>
      <w:pgMar w:top="567"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w:t>
          </w:r>
          <w:proofErr w:type="gramStart"/>
          <w:r>
            <w:rPr>
              <w:rFonts w:ascii="Arial" w:hAnsi="Arial" w:cs="Arial"/>
              <w:b/>
              <w:i/>
              <w:iCs/>
            </w:rPr>
            <w:t>référence</w:t>
          </w:r>
          <w:proofErr w:type="gramEnd"/>
          <w:r>
            <w:rPr>
              <w:rFonts w:ascii="Arial" w:hAnsi="Arial" w:cs="Arial"/>
              <w:b/>
              <w:i/>
              <w:iCs/>
            </w:rPr>
            <w:t xml:space="preserv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B70"/>
    <w:rsid w:val="000E5E39"/>
    <w:rsid w:val="000F3081"/>
    <w:rsid w:val="001052F6"/>
    <w:rsid w:val="001101D5"/>
    <w:rsid w:val="00184AEF"/>
    <w:rsid w:val="001C3027"/>
    <w:rsid w:val="001D0913"/>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824C4"/>
    <w:rsid w:val="007B13CD"/>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5766F"/>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22F05B6-A972-4F07-B598-450C0CDDD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3E726-7DFC-4135-87A9-566A5A94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5</Pages>
  <Words>1942</Words>
  <Characters>10683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12600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MAYON Frederic</cp:lastModifiedBy>
  <cp:revision>7</cp:revision>
  <cp:lastPrinted>2016-11-02T13:51:00Z</cp:lastPrinted>
  <dcterms:created xsi:type="dcterms:W3CDTF">2023-12-01T08:45:00Z</dcterms:created>
  <dcterms:modified xsi:type="dcterms:W3CDTF">2023-12-28T16:30:00Z</dcterms:modified>
</cp:coreProperties>
</file>