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61A391D" w:rsidR="009D60D5" w:rsidRPr="001B5605" w:rsidRDefault="00FA0698"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9369A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9369AD"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F345CFE" w:rsidR="00C2145A" w:rsidRPr="009369AD" w:rsidRDefault="00C2145A" w:rsidP="00357B46">
            <w:pPr>
              <w:rPr>
                <w:rFonts w:asciiTheme="minorHAnsi" w:hAnsiTheme="minorHAnsi"/>
                <w:b/>
                <w:sz w:val="24"/>
              </w:rPr>
            </w:pPr>
            <w:r w:rsidRPr="009369AD">
              <w:rPr>
                <w:rFonts w:asciiTheme="minorHAnsi" w:hAnsiTheme="minorHAnsi"/>
                <w:b/>
                <w:bCs/>
                <w:smallCaps/>
                <w:sz w:val="24"/>
                <w:lang w:val="en"/>
              </w:rPr>
              <w:t>Number:</w:t>
            </w:r>
            <w:r w:rsidR="00EF1951">
              <w:rPr>
                <w:rFonts w:asciiTheme="minorHAnsi" w:hAnsiTheme="minorHAnsi"/>
                <w:b/>
                <w:bCs/>
                <w:smallCaps/>
                <w:sz w:val="24"/>
                <w:lang w:val="en"/>
              </w:rPr>
              <w:t xml:space="preserve"> 24-MR6272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5862C9"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F7ABD89" w:rsidR="00741D2D" w:rsidRPr="00263FD0" w:rsidRDefault="009369AD" w:rsidP="00881775">
            <w:pPr>
              <w:rPr>
                <w:rFonts w:asciiTheme="minorHAnsi" w:hAnsiTheme="minorHAnsi" w:cs="Arial"/>
                <w:sz w:val="24"/>
                <w:lang w:val="en-GB"/>
              </w:rPr>
            </w:pPr>
            <w:r>
              <w:rPr>
                <w:rFonts w:asciiTheme="minorHAnsi" w:hAnsiTheme="minorHAnsi" w:cs="Arial"/>
                <w:i/>
                <w:iCs/>
                <w:sz w:val="24"/>
                <w:lang w:val="en"/>
              </w:rPr>
              <w:t xml:space="preserve">Study &amp; Guidelines on </w:t>
            </w:r>
            <w:r w:rsidR="00881775">
              <w:rPr>
                <w:rFonts w:asciiTheme="minorHAnsi" w:hAnsiTheme="minorHAnsi" w:cs="Arial"/>
                <w:i/>
                <w:iCs/>
                <w:sz w:val="24"/>
                <w:lang w:val="en"/>
              </w:rPr>
              <w:t xml:space="preserve">air </w:t>
            </w:r>
            <w:r w:rsidR="008B42D5">
              <w:rPr>
                <w:rFonts w:asciiTheme="minorHAnsi" w:hAnsiTheme="minorHAnsi" w:cs="Arial"/>
                <w:i/>
                <w:iCs/>
                <w:sz w:val="24"/>
                <w:lang w:val="en"/>
              </w:rPr>
              <w:t>quality and health co-benefits of climate policies in ASEAN</w:t>
            </w:r>
          </w:p>
        </w:tc>
      </w:tr>
      <w:tr w:rsidR="008714BB" w:rsidRPr="005862C9"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5862C9"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02459447" w:rsidR="00741D2D" w:rsidRPr="00263FD0" w:rsidRDefault="009369AD" w:rsidP="00E953FE">
            <w:pPr>
              <w:rPr>
                <w:rFonts w:asciiTheme="minorHAnsi" w:hAnsiTheme="minorHAnsi" w:cs="Arial"/>
                <w:sz w:val="24"/>
                <w:lang w:val="en-GB"/>
              </w:rPr>
            </w:pPr>
            <w:r>
              <w:rPr>
                <w:rFonts w:asciiTheme="minorHAnsi" w:hAnsiTheme="minorHAnsi" w:cs="Arial"/>
                <w:sz w:val="24"/>
                <w:lang w:val="en-GB"/>
              </w:rPr>
              <w:t>€</w:t>
            </w:r>
          </w:p>
        </w:tc>
      </w:tr>
      <w:tr w:rsidR="008714BB" w:rsidRPr="005862C9"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5862C9"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4D6A7FD8" w14:textId="6072A7D9" w:rsidR="00554974" w:rsidRPr="009369AD" w:rsidRDefault="009369AD" w:rsidP="00801ECC">
            <w:pPr>
              <w:tabs>
                <w:tab w:val="left" w:pos="510"/>
                <w:tab w:val="left" w:pos="10977"/>
              </w:tabs>
              <w:spacing w:before="120"/>
              <w:ind w:right="83"/>
              <w:jc w:val="both"/>
              <w:rPr>
                <w:rFonts w:asciiTheme="minorHAnsi" w:hAnsiTheme="minorHAnsi"/>
                <w:sz w:val="22"/>
                <w:szCs w:val="22"/>
                <w:lang w:val="en-GB"/>
              </w:rPr>
            </w:pPr>
            <w:r w:rsidRPr="009369AD">
              <w:rPr>
                <w:rFonts w:asciiTheme="minorHAnsi" w:hAnsiTheme="minorHAnsi"/>
                <w:sz w:val="22"/>
                <w:szCs w:val="22"/>
                <w:lang w:val="en"/>
              </w:rPr>
              <w:t xml:space="preserve">It is awarded by means of an </w:t>
            </w:r>
            <w:r w:rsidR="00801ECC" w:rsidRPr="009369AD">
              <w:rPr>
                <w:rFonts w:asciiTheme="minorHAnsi" w:hAnsiTheme="minorHAnsi"/>
                <w:sz w:val="22"/>
                <w:szCs w:val="22"/>
                <w:lang w:val="en"/>
              </w:rPr>
              <w:t>adapted procedure in application of Articles L. 2123-1 an</w:t>
            </w:r>
            <w:r w:rsidRPr="009369AD">
              <w:rPr>
                <w:rFonts w:asciiTheme="minorHAnsi" w:hAnsiTheme="minorHAnsi"/>
                <w:sz w:val="22"/>
                <w:szCs w:val="22"/>
                <w:lang w:val="en"/>
              </w:rPr>
              <w:t>d R. 2123-1 to R. 2123-7 of CCP.</w:t>
            </w:r>
          </w:p>
          <w:p w14:paraId="012CC13F" w14:textId="2AC825B3"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36566791" w14:textId="77777777" w:rsidR="00486B65"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5324890" w:history="1">
            <w:r w:rsidR="00486B65" w:rsidRPr="00FD2285">
              <w:rPr>
                <w:rStyle w:val="Lienhypertexte"/>
                <w:b/>
                <w:bCs/>
                <w:caps/>
                <w:noProof/>
                <w:lang w:val="en"/>
              </w:rPr>
              <w:t>special conditions – commitment procedure</w:t>
            </w:r>
            <w:r w:rsidR="00486B65">
              <w:rPr>
                <w:noProof/>
                <w:webHidden/>
              </w:rPr>
              <w:tab/>
            </w:r>
            <w:r w:rsidR="00486B65">
              <w:rPr>
                <w:noProof/>
                <w:webHidden/>
              </w:rPr>
              <w:fldChar w:fldCharType="begin"/>
            </w:r>
            <w:r w:rsidR="00486B65">
              <w:rPr>
                <w:noProof/>
                <w:webHidden/>
              </w:rPr>
              <w:instrText xml:space="preserve"> PAGEREF _Toc185324890 \h </w:instrText>
            </w:r>
            <w:r w:rsidR="00486B65">
              <w:rPr>
                <w:noProof/>
                <w:webHidden/>
              </w:rPr>
            </w:r>
            <w:r w:rsidR="00486B65">
              <w:rPr>
                <w:noProof/>
                <w:webHidden/>
              </w:rPr>
              <w:fldChar w:fldCharType="separate"/>
            </w:r>
            <w:r w:rsidR="00486B65">
              <w:rPr>
                <w:noProof/>
                <w:webHidden/>
              </w:rPr>
              <w:t>4</w:t>
            </w:r>
            <w:r w:rsidR="00486B65">
              <w:rPr>
                <w:noProof/>
                <w:webHidden/>
              </w:rPr>
              <w:fldChar w:fldCharType="end"/>
            </w:r>
          </w:hyperlink>
        </w:p>
        <w:p w14:paraId="2BD00031"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891" w:history="1">
            <w:r w:rsidRPr="00FD2285">
              <w:rPr>
                <w:rStyle w:val="Lienhypertexte"/>
                <w:b/>
                <w:caps/>
                <w:noProof/>
              </w:rPr>
              <w:t>ARTICLE 1:</w:t>
            </w:r>
            <w:r>
              <w:rPr>
                <w:rFonts w:asciiTheme="minorHAnsi" w:eastAsiaTheme="minorEastAsia" w:hAnsiTheme="minorHAnsi" w:cstheme="minorBidi"/>
                <w:noProof/>
                <w:sz w:val="22"/>
                <w:szCs w:val="22"/>
              </w:rPr>
              <w:tab/>
            </w:r>
            <w:r w:rsidRPr="00FD2285">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_Toc185324891 \h </w:instrText>
            </w:r>
            <w:r>
              <w:rPr>
                <w:noProof/>
                <w:webHidden/>
              </w:rPr>
            </w:r>
            <w:r>
              <w:rPr>
                <w:noProof/>
                <w:webHidden/>
              </w:rPr>
              <w:fldChar w:fldCharType="separate"/>
            </w:r>
            <w:r>
              <w:rPr>
                <w:noProof/>
                <w:webHidden/>
              </w:rPr>
              <w:t>5</w:t>
            </w:r>
            <w:r>
              <w:rPr>
                <w:noProof/>
                <w:webHidden/>
              </w:rPr>
              <w:fldChar w:fldCharType="end"/>
            </w:r>
          </w:hyperlink>
        </w:p>
        <w:p w14:paraId="65A41B76"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892" w:history="1">
            <w:r w:rsidRPr="00FD2285">
              <w:rPr>
                <w:rStyle w:val="Lienhypertexte"/>
                <w:b/>
                <w:caps/>
                <w:noProof/>
              </w:rPr>
              <w:t>ARTICLE 2:</w:t>
            </w:r>
            <w:r>
              <w:rPr>
                <w:rFonts w:asciiTheme="minorHAnsi" w:eastAsiaTheme="minorEastAsia" w:hAnsiTheme="minorHAnsi" w:cstheme="minorBidi"/>
                <w:noProof/>
                <w:sz w:val="22"/>
                <w:szCs w:val="22"/>
              </w:rPr>
              <w:tab/>
            </w:r>
            <w:r w:rsidRPr="00FD2285">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_Toc185324892 \h </w:instrText>
            </w:r>
            <w:r>
              <w:rPr>
                <w:noProof/>
                <w:webHidden/>
              </w:rPr>
            </w:r>
            <w:r>
              <w:rPr>
                <w:noProof/>
                <w:webHidden/>
              </w:rPr>
              <w:fldChar w:fldCharType="separate"/>
            </w:r>
            <w:r>
              <w:rPr>
                <w:noProof/>
                <w:webHidden/>
              </w:rPr>
              <w:t>5</w:t>
            </w:r>
            <w:r>
              <w:rPr>
                <w:noProof/>
                <w:webHidden/>
              </w:rPr>
              <w:fldChar w:fldCharType="end"/>
            </w:r>
          </w:hyperlink>
        </w:p>
        <w:p w14:paraId="63BE5887"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893" w:history="1">
            <w:r w:rsidRPr="00FD2285">
              <w:rPr>
                <w:rStyle w:val="Lienhypertexte"/>
                <w:b/>
                <w:caps/>
                <w:noProof/>
              </w:rPr>
              <w:t>ARTICLE 3:</w:t>
            </w:r>
            <w:r>
              <w:rPr>
                <w:rFonts w:asciiTheme="minorHAnsi" w:eastAsiaTheme="minorEastAsia" w:hAnsiTheme="minorHAnsi" w:cstheme="minorBidi"/>
                <w:noProof/>
                <w:sz w:val="22"/>
                <w:szCs w:val="22"/>
              </w:rPr>
              <w:tab/>
            </w:r>
            <w:r w:rsidRPr="00FD2285">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_Toc185324893 \h </w:instrText>
            </w:r>
            <w:r>
              <w:rPr>
                <w:noProof/>
                <w:webHidden/>
              </w:rPr>
            </w:r>
            <w:r>
              <w:rPr>
                <w:noProof/>
                <w:webHidden/>
              </w:rPr>
              <w:fldChar w:fldCharType="separate"/>
            </w:r>
            <w:r>
              <w:rPr>
                <w:noProof/>
                <w:webHidden/>
              </w:rPr>
              <w:t>6</w:t>
            </w:r>
            <w:r>
              <w:rPr>
                <w:noProof/>
                <w:webHidden/>
              </w:rPr>
              <w:fldChar w:fldCharType="end"/>
            </w:r>
          </w:hyperlink>
        </w:p>
        <w:p w14:paraId="18572B02" w14:textId="77777777" w:rsidR="00486B65" w:rsidRDefault="00486B65">
          <w:pPr>
            <w:pStyle w:val="TM2"/>
            <w:rPr>
              <w:noProof/>
            </w:rPr>
          </w:pPr>
          <w:hyperlink w:anchor="_Toc185324894" w:history="1">
            <w:r w:rsidRPr="00FD2285">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_Toc185324894 \h </w:instrText>
            </w:r>
            <w:r>
              <w:rPr>
                <w:noProof/>
                <w:webHidden/>
              </w:rPr>
            </w:r>
            <w:r>
              <w:rPr>
                <w:noProof/>
                <w:webHidden/>
              </w:rPr>
              <w:fldChar w:fldCharType="separate"/>
            </w:r>
            <w:r>
              <w:rPr>
                <w:noProof/>
                <w:webHidden/>
              </w:rPr>
              <w:t>6</w:t>
            </w:r>
            <w:r>
              <w:rPr>
                <w:noProof/>
                <w:webHidden/>
              </w:rPr>
              <w:fldChar w:fldCharType="end"/>
            </w:r>
          </w:hyperlink>
        </w:p>
        <w:p w14:paraId="631997C8" w14:textId="77777777" w:rsidR="00486B65" w:rsidRDefault="00486B65">
          <w:pPr>
            <w:pStyle w:val="TM2"/>
            <w:rPr>
              <w:noProof/>
            </w:rPr>
          </w:pPr>
          <w:hyperlink w:anchor="_Toc185324895" w:history="1">
            <w:r w:rsidRPr="00FD2285">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_Toc185324895 \h </w:instrText>
            </w:r>
            <w:r>
              <w:rPr>
                <w:noProof/>
                <w:webHidden/>
              </w:rPr>
            </w:r>
            <w:r>
              <w:rPr>
                <w:noProof/>
                <w:webHidden/>
              </w:rPr>
              <w:fldChar w:fldCharType="separate"/>
            </w:r>
            <w:r>
              <w:rPr>
                <w:noProof/>
                <w:webHidden/>
              </w:rPr>
              <w:t>6</w:t>
            </w:r>
            <w:r>
              <w:rPr>
                <w:noProof/>
                <w:webHidden/>
              </w:rPr>
              <w:fldChar w:fldCharType="end"/>
            </w:r>
          </w:hyperlink>
        </w:p>
        <w:p w14:paraId="67E0CC5D" w14:textId="77777777" w:rsidR="00486B65" w:rsidRDefault="00486B65">
          <w:pPr>
            <w:pStyle w:val="TM2"/>
            <w:rPr>
              <w:noProof/>
            </w:rPr>
          </w:pPr>
          <w:hyperlink w:anchor="_Toc185324896" w:history="1">
            <w:r w:rsidRPr="00FD2285">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_Toc185324896 \h </w:instrText>
            </w:r>
            <w:r>
              <w:rPr>
                <w:noProof/>
                <w:webHidden/>
              </w:rPr>
            </w:r>
            <w:r>
              <w:rPr>
                <w:noProof/>
                <w:webHidden/>
              </w:rPr>
              <w:fldChar w:fldCharType="separate"/>
            </w:r>
            <w:r>
              <w:rPr>
                <w:noProof/>
                <w:webHidden/>
              </w:rPr>
              <w:t>6</w:t>
            </w:r>
            <w:r>
              <w:rPr>
                <w:noProof/>
                <w:webHidden/>
              </w:rPr>
              <w:fldChar w:fldCharType="end"/>
            </w:r>
          </w:hyperlink>
        </w:p>
        <w:p w14:paraId="360CFD87"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897" w:history="1">
            <w:r w:rsidRPr="00FD2285">
              <w:rPr>
                <w:rStyle w:val="Lienhypertexte"/>
                <w:b/>
                <w:caps/>
                <w:noProof/>
              </w:rPr>
              <w:t>ARTICLE 4:</w:t>
            </w:r>
            <w:r>
              <w:rPr>
                <w:rFonts w:asciiTheme="minorHAnsi" w:eastAsiaTheme="minorEastAsia" w:hAnsiTheme="minorHAnsi" w:cstheme="minorBidi"/>
                <w:noProof/>
                <w:sz w:val="22"/>
                <w:szCs w:val="22"/>
              </w:rPr>
              <w:tab/>
            </w:r>
            <w:r w:rsidRPr="00FD2285">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_Toc185324897 \h </w:instrText>
            </w:r>
            <w:r>
              <w:rPr>
                <w:noProof/>
                <w:webHidden/>
              </w:rPr>
            </w:r>
            <w:r>
              <w:rPr>
                <w:noProof/>
                <w:webHidden/>
              </w:rPr>
              <w:fldChar w:fldCharType="separate"/>
            </w:r>
            <w:r>
              <w:rPr>
                <w:noProof/>
                <w:webHidden/>
              </w:rPr>
              <w:t>6</w:t>
            </w:r>
            <w:r>
              <w:rPr>
                <w:noProof/>
                <w:webHidden/>
              </w:rPr>
              <w:fldChar w:fldCharType="end"/>
            </w:r>
          </w:hyperlink>
        </w:p>
        <w:p w14:paraId="2B66F38B" w14:textId="77777777" w:rsidR="00486B65" w:rsidRDefault="00486B65">
          <w:pPr>
            <w:pStyle w:val="TM2"/>
            <w:rPr>
              <w:noProof/>
            </w:rPr>
          </w:pPr>
          <w:hyperlink w:anchor="_Toc185324898" w:history="1">
            <w:r w:rsidRPr="00FD2285">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_Toc185324898 \h </w:instrText>
            </w:r>
            <w:r>
              <w:rPr>
                <w:noProof/>
                <w:webHidden/>
              </w:rPr>
            </w:r>
            <w:r>
              <w:rPr>
                <w:noProof/>
                <w:webHidden/>
              </w:rPr>
              <w:fldChar w:fldCharType="separate"/>
            </w:r>
            <w:r>
              <w:rPr>
                <w:noProof/>
                <w:webHidden/>
              </w:rPr>
              <w:t>6</w:t>
            </w:r>
            <w:r>
              <w:rPr>
                <w:noProof/>
                <w:webHidden/>
              </w:rPr>
              <w:fldChar w:fldCharType="end"/>
            </w:r>
          </w:hyperlink>
        </w:p>
        <w:p w14:paraId="2799EA9F" w14:textId="77777777" w:rsidR="00486B65" w:rsidRDefault="00486B65">
          <w:pPr>
            <w:pStyle w:val="TM2"/>
            <w:rPr>
              <w:noProof/>
            </w:rPr>
          </w:pPr>
          <w:hyperlink w:anchor="_Toc185324899" w:history="1">
            <w:r w:rsidRPr="00FD2285">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_Toc185324899 \h </w:instrText>
            </w:r>
            <w:r>
              <w:rPr>
                <w:noProof/>
                <w:webHidden/>
              </w:rPr>
            </w:r>
            <w:r>
              <w:rPr>
                <w:noProof/>
                <w:webHidden/>
              </w:rPr>
              <w:fldChar w:fldCharType="separate"/>
            </w:r>
            <w:r>
              <w:rPr>
                <w:noProof/>
                <w:webHidden/>
              </w:rPr>
              <w:t>6</w:t>
            </w:r>
            <w:r>
              <w:rPr>
                <w:noProof/>
                <w:webHidden/>
              </w:rPr>
              <w:fldChar w:fldCharType="end"/>
            </w:r>
          </w:hyperlink>
        </w:p>
        <w:p w14:paraId="56CAA868" w14:textId="77777777" w:rsidR="00486B65" w:rsidRDefault="00486B65">
          <w:pPr>
            <w:pStyle w:val="TM2"/>
            <w:rPr>
              <w:noProof/>
            </w:rPr>
          </w:pPr>
          <w:hyperlink w:anchor="_Toc185324900" w:history="1">
            <w:r w:rsidRPr="00FD2285">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_Toc185324900 \h </w:instrText>
            </w:r>
            <w:r>
              <w:rPr>
                <w:noProof/>
                <w:webHidden/>
              </w:rPr>
            </w:r>
            <w:r>
              <w:rPr>
                <w:noProof/>
                <w:webHidden/>
              </w:rPr>
              <w:fldChar w:fldCharType="separate"/>
            </w:r>
            <w:r>
              <w:rPr>
                <w:noProof/>
                <w:webHidden/>
              </w:rPr>
              <w:t>6</w:t>
            </w:r>
            <w:r>
              <w:rPr>
                <w:noProof/>
                <w:webHidden/>
              </w:rPr>
              <w:fldChar w:fldCharType="end"/>
            </w:r>
          </w:hyperlink>
        </w:p>
        <w:p w14:paraId="37AB8509" w14:textId="77777777" w:rsidR="00486B65" w:rsidRDefault="00486B65">
          <w:pPr>
            <w:pStyle w:val="TM2"/>
            <w:rPr>
              <w:noProof/>
            </w:rPr>
          </w:pPr>
          <w:hyperlink w:anchor="_Toc185324901" w:history="1">
            <w:r w:rsidRPr="00FD2285">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_Toc185324901 \h </w:instrText>
            </w:r>
            <w:r>
              <w:rPr>
                <w:noProof/>
                <w:webHidden/>
              </w:rPr>
            </w:r>
            <w:r>
              <w:rPr>
                <w:noProof/>
                <w:webHidden/>
              </w:rPr>
              <w:fldChar w:fldCharType="separate"/>
            </w:r>
            <w:r>
              <w:rPr>
                <w:noProof/>
                <w:webHidden/>
              </w:rPr>
              <w:t>7</w:t>
            </w:r>
            <w:r>
              <w:rPr>
                <w:noProof/>
                <w:webHidden/>
              </w:rPr>
              <w:fldChar w:fldCharType="end"/>
            </w:r>
          </w:hyperlink>
        </w:p>
        <w:p w14:paraId="4A1B6949" w14:textId="77777777" w:rsidR="00486B65" w:rsidRDefault="00486B65">
          <w:pPr>
            <w:pStyle w:val="TM2"/>
            <w:rPr>
              <w:noProof/>
            </w:rPr>
          </w:pPr>
          <w:hyperlink w:anchor="_Toc185324902" w:history="1">
            <w:r w:rsidRPr="00FD2285">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_Toc185324902 \h </w:instrText>
            </w:r>
            <w:r>
              <w:rPr>
                <w:noProof/>
                <w:webHidden/>
              </w:rPr>
            </w:r>
            <w:r>
              <w:rPr>
                <w:noProof/>
                <w:webHidden/>
              </w:rPr>
              <w:fldChar w:fldCharType="separate"/>
            </w:r>
            <w:r>
              <w:rPr>
                <w:noProof/>
                <w:webHidden/>
              </w:rPr>
              <w:t>7</w:t>
            </w:r>
            <w:r>
              <w:rPr>
                <w:noProof/>
                <w:webHidden/>
              </w:rPr>
              <w:fldChar w:fldCharType="end"/>
            </w:r>
          </w:hyperlink>
        </w:p>
        <w:p w14:paraId="18A2E625" w14:textId="77777777" w:rsidR="00486B65" w:rsidRDefault="00486B65">
          <w:pPr>
            <w:pStyle w:val="TM2"/>
            <w:rPr>
              <w:noProof/>
            </w:rPr>
          </w:pPr>
          <w:hyperlink w:anchor="_Toc185324903" w:history="1">
            <w:r w:rsidRPr="00FD2285">
              <w:rPr>
                <w:rStyle w:val="Lienhypertexte"/>
                <w:noProof/>
                <w:lang w:val="en"/>
              </w:rPr>
              <w:t>Presentation of payment demands</w:t>
            </w:r>
            <w:r>
              <w:rPr>
                <w:noProof/>
                <w:webHidden/>
              </w:rPr>
              <w:tab/>
            </w:r>
            <w:r>
              <w:rPr>
                <w:noProof/>
                <w:webHidden/>
              </w:rPr>
              <w:fldChar w:fldCharType="begin"/>
            </w:r>
            <w:r>
              <w:rPr>
                <w:noProof/>
                <w:webHidden/>
              </w:rPr>
              <w:instrText xml:space="preserve"> PAGEREF _Toc185324903 \h </w:instrText>
            </w:r>
            <w:r>
              <w:rPr>
                <w:noProof/>
                <w:webHidden/>
              </w:rPr>
            </w:r>
            <w:r>
              <w:rPr>
                <w:noProof/>
                <w:webHidden/>
              </w:rPr>
              <w:fldChar w:fldCharType="separate"/>
            </w:r>
            <w:r>
              <w:rPr>
                <w:noProof/>
                <w:webHidden/>
              </w:rPr>
              <w:t>8</w:t>
            </w:r>
            <w:r>
              <w:rPr>
                <w:noProof/>
                <w:webHidden/>
              </w:rPr>
              <w:fldChar w:fldCharType="end"/>
            </w:r>
          </w:hyperlink>
        </w:p>
        <w:p w14:paraId="3C63DE00" w14:textId="77777777" w:rsidR="00486B65" w:rsidRDefault="00486B65">
          <w:pPr>
            <w:pStyle w:val="TM2"/>
            <w:rPr>
              <w:noProof/>
            </w:rPr>
          </w:pPr>
          <w:hyperlink w:anchor="_Toc185324904" w:history="1">
            <w:r w:rsidRPr="00FD2285">
              <w:rPr>
                <w:rStyle w:val="Lienhypertexte"/>
                <w:noProof/>
                <w:lang w:val="en"/>
              </w:rPr>
              <w:t>Bank transfer</w:t>
            </w:r>
            <w:r>
              <w:rPr>
                <w:noProof/>
                <w:webHidden/>
              </w:rPr>
              <w:tab/>
            </w:r>
            <w:r>
              <w:rPr>
                <w:noProof/>
                <w:webHidden/>
              </w:rPr>
              <w:fldChar w:fldCharType="begin"/>
            </w:r>
            <w:r>
              <w:rPr>
                <w:noProof/>
                <w:webHidden/>
              </w:rPr>
              <w:instrText xml:space="preserve"> PAGEREF _Toc185324904 \h </w:instrText>
            </w:r>
            <w:r>
              <w:rPr>
                <w:noProof/>
                <w:webHidden/>
              </w:rPr>
            </w:r>
            <w:r>
              <w:rPr>
                <w:noProof/>
                <w:webHidden/>
              </w:rPr>
              <w:fldChar w:fldCharType="separate"/>
            </w:r>
            <w:r>
              <w:rPr>
                <w:noProof/>
                <w:webHidden/>
              </w:rPr>
              <w:t>9</w:t>
            </w:r>
            <w:r>
              <w:rPr>
                <w:noProof/>
                <w:webHidden/>
              </w:rPr>
              <w:fldChar w:fldCharType="end"/>
            </w:r>
          </w:hyperlink>
        </w:p>
        <w:p w14:paraId="5E48878E" w14:textId="77777777" w:rsidR="00486B65" w:rsidRDefault="00486B65">
          <w:pPr>
            <w:pStyle w:val="TM2"/>
            <w:rPr>
              <w:noProof/>
            </w:rPr>
          </w:pPr>
          <w:hyperlink w:anchor="_Toc185324905" w:history="1">
            <w:r w:rsidRPr="00FD2285">
              <w:rPr>
                <w:rStyle w:val="Lienhypertexte"/>
                <w:noProof/>
                <w:lang w:val="en"/>
              </w:rPr>
              <w:t>Value added tax (VAT)</w:t>
            </w:r>
            <w:r>
              <w:rPr>
                <w:noProof/>
                <w:webHidden/>
              </w:rPr>
              <w:tab/>
            </w:r>
            <w:r>
              <w:rPr>
                <w:noProof/>
                <w:webHidden/>
              </w:rPr>
              <w:fldChar w:fldCharType="begin"/>
            </w:r>
            <w:r>
              <w:rPr>
                <w:noProof/>
                <w:webHidden/>
              </w:rPr>
              <w:instrText xml:space="preserve"> PAGEREF _Toc185324905 \h </w:instrText>
            </w:r>
            <w:r>
              <w:rPr>
                <w:noProof/>
                <w:webHidden/>
              </w:rPr>
            </w:r>
            <w:r>
              <w:rPr>
                <w:noProof/>
                <w:webHidden/>
              </w:rPr>
              <w:fldChar w:fldCharType="separate"/>
            </w:r>
            <w:r>
              <w:rPr>
                <w:noProof/>
                <w:webHidden/>
              </w:rPr>
              <w:t>9</w:t>
            </w:r>
            <w:r>
              <w:rPr>
                <w:noProof/>
                <w:webHidden/>
              </w:rPr>
              <w:fldChar w:fldCharType="end"/>
            </w:r>
          </w:hyperlink>
        </w:p>
        <w:p w14:paraId="1F853F76" w14:textId="77777777" w:rsidR="00486B65" w:rsidRDefault="00486B65">
          <w:pPr>
            <w:pStyle w:val="TM2"/>
            <w:rPr>
              <w:noProof/>
            </w:rPr>
          </w:pPr>
          <w:hyperlink w:anchor="_Toc185324906" w:history="1">
            <w:r w:rsidRPr="00FD2285">
              <w:rPr>
                <w:rStyle w:val="Lienhypertexte"/>
                <w:noProof/>
                <w:lang w:val="en"/>
              </w:rPr>
              <w:t>Taxes and duties</w:t>
            </w:r>
            <w:r>
              <w:rPr>
                <w:noProof/>
                <w:webHidden/>
              </w:rPr>
              <w:tab/>
            </w:r>
            <w:r>
              <w:rPr>
                <w:noProof/>
                <w:webHidden/>
              </w:rPr>
              <w:fldChar w:fldCharType="begin"/>
            </w:r>
            <w:r>
              <w:rPr>
                <w:noProof/>
                <w:webHidden/>
              </w:rPr>
              <w:instrText xml:space="preserve"> PAGEREF _Toc185324906 \h </w:instrText>
            </w:r>
            <w:r>
              <w:rPr>
                <w:noProof/>
                <w:webHidden/>
              </w:rPr>
            </w:r>
            <w:r>
              <w:rPr>
                <w:noProof/>
                <w:webHidden/>
              </w:rPr>
              <w:fldChar w:fldCharType="separate"/>
            </w:r>
            <w:r>
              <w:rPr>
                <w:noProof/>
                <w:webHidden/>
              </w:rPr>
              <w:t>9</w:t>
            </w:r>
            <w:r>
              <w:rPr>
                <w:noProof/>
                <w:webHidden/>
              </w:rPr>
              <w:fldChar w:fldCharType="end"/>
            </w:r>
          </w:hyperlink>
        </w:p>
        <w:p w14:paraId="55E0426B"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07" w:history="1">
            <w:r w:rsidRPr="00FD2285">
              <w:rPr>
                <w:rStyle w:val="Lienhypertexte"/>
                <w:b/>
                <w:caps/>
                <w:noProof/>
              </w:rPr>
              <w:t>ARTICLE 5:</w:t>
            </w:r>
            <w:r>
              <w:rPr>
                <w:rFonts w:asciiTheme="minorHAnsi" w:eastAsiaTheme="minorEastAsia" w:hAnsiTheme="minorHAnsi" w:cstheme="minorBidi"/>
                <w:noProof/>
                <w:sz w:val="22"/>
                <w:szCs w:val="22"/>
              </w:rPr>
              <w:tab/>
            </w:r>
            <w:r w:rsidRPr="00FD2285">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_Toc185324907 \h </w:instrText>
            </w:r>
            <w:r>
              <w:rPr>
                <w:noProof/>
                <w:webHidden/>
              </w:rPr>
            </w:r>
            <w:r>
              <w:rPr>
                <w:noProof/>
                <w:webHidden/>
              </w:rPr>
              <w:fldChar w:fldCharType="separate"/>
            </w:r>
            <w:r>
              <w:rPr>
                <w:noProof/>
                <w:webHidden/>
              </w:rPr>
              <w:t>9</w:t>
            </w:r>
            <w:r>
              <w:rPr>
                <w:noProof/>
                <w:webHidden/>
              </w:rPr>
              <w:fldChar w:fldCharType="end"/>
            </w:r>
          </w:hyperlink>
        </w:p>
        <w:p w14:paraId="1760F7B0" w14:textId="77777777" w:rsidR="00486B65" w:rsidRDefault="00486B65">
          <w:pPr>
            <w:pStyle w:val="TM2"/>
            <w:rPr>
              <w:noProof/>
            </w:rPr>
          </w:pPr>
          <w:hyperlink w:anchor="_Toc185324908" w:history="1">
            <w:r w:rsidRPr="00FD2285">
              <w:rPr>
                <w:rStyle w:val="Lienhypertexte"/>
                <w:noProof/>
                <w:lang w:val="en"/>
              </w:rPr>
              <w:t>Inspection activities</w:t>
            </w:r>
            <w:r>
              <w:rPr>
                <w:noProof/>
                <w:webHidden/>
              </w:rPr>
              <w:tab/>
            </w:r>
            <w:r>
              <w:rPr>
                <w:noProof/>
                <w:webHidden/>
              </w:rPr>
              <w:fldChar w:fldCharType="begin"/>
            </w:r>
            <w:r>
              <w:rPr>
                <w:noProof/>
                <w:webHidden/>
              </w:rPr>
              <w:instrText xml:space="preserve"> PAGEREF _Toc185324908 \h </w:instrText>
            </w:r>
            <w:r>
              <w:rPr>
                <w:noProof/>
                <w:webHidden/>
              </w:rPr>
            </w:r>
            <w:r>
              <w:rPr>
                <w:noProof/>
                <w:webHidden/>
              </w:rPr>
              <w:fldChar w:fldCharType="separate"/>
            </w:r>
            <w:r>
              <w:rPr>
                <w:noProof/>
                <w:webHidden/>
              </w:rPr>
              <w:t>9</w:t>
            </w:r>
            <w:r>
              <w:rPr>
                <w:noProof/>
                <w:webHidden/>
              </w:rPr>
              <w:fldChar w:fldCharType="end"/>
            </w:r>
          </w:hyperlink>
        </w:p>
        <w:p w14:paraId="7E0AD53A" w14:textId="77777777" w:rsidR="00486B65" w:rsidRDefault="00486B65">
          <w:pPr>
            <w:pStyle w:val="TM2"/>
            <w:rPr>
              <w:noProof/>
            </w:rPr>
          </w:pPr>
          <w:hyperlink w:anchor="_Toc185324909" w:history="1">
            <w:r w:rsidRPr="00FD2285">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_Toc185324909 \h </w:instrText>
            </w:r>
            <w:r>
              <w:rPr>
                <w:noProof/>
                <w:webHidden/>
              </w:rPr>
            </w:r>
            <w:r>
              <w:rPr>
                <w:noProof/>
                <w:webHidden/>
              </w:rPr>
              <w:fldChar w:fldCharType="separate"/>
            </w:r>
            <w:r>
              <w:rPr>
                <w:noProof/>
                <w:webHidden/>
              </w:rPr>
              <w:t>9</w:t>
            </w:r>
            <w:r>
              <w:rPr>
                <w:noProof/>
                <w:webHidden/>
              </w:rPr>
              <w:fldChar w:fldCharType="end"/>
            </w:r>
          </w:hyperlink>
        </w:p>
        <w:p w14:paraId="00A31E6A"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10" w:history="1">
            <w:r w:rsidRPr="00FD2285">
              <w:rPr>
                <w:rStyle w:val="Lienhypertexte"/>
                <w:b/>
                <w:caps/>
                <w:noProof/>
              </w:rPr>
              <w:t>ARTICLE 6:</w:t>
            </w:r>
            <w:r>
              <w:rPr>
                <w:rFonts w:asciiTheme="minorHAnsi" w:eastAsiaTheme="minorEastAsia" w:hAnsiTheme="minorHAnsi" w:cstheme="minorBidi"/>
                <w:noProof/>
                <w:sz w:val="22"/>
                <w:szCs w:val="22"/>
              </w:rPr>
              <w:tab/>
            </w:r>
            <w:r w:rsidRPr="00FD2285">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_Toc185324910 \h </w:instrText>
            </w:r>
            <w:r>
              <w:rPr>
                <w:noProof/>
                <w:webHidden/>
              </w:rPr>
            </w:r>
            <w:r>
              <w:rPr>
                <w:noProof/>
                <w:webHidden/>
              </w:rPr>
              <w:fldChar w:fldCharType="separate"/>
            </w:r>
            <w:r>
              <w:rPr>
                <w:noProof/>
                <w:webHidden/>
              </w:rPr>
              <w:t>9</w:t>
            </w:r>
            <w:r>
              <w:rPr>
                <w:noProof/>
                <w:webHidden/>
              </w:rPr>
              <w:fldChar w:fldCharType="end"/>
            </w:r>
          </w:hyperlink>
        </w:p>
        <w:p w14:paraId="0CD2843B" w14:textId="77777777" w:rsidR="00486B65" w:rsidRDefault="00486B65">
          <w:pPr>
            <w:pStyle w:val="TM2"/>
            <w:rPr>
              <w:noProof/>
            </w:rPr>
          </w:pPr>
          <w:hyperlink w:anchor="_Toc185324911" w:history="1">
            <w:r w:rsidRPr="00FD2285">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_Toc185324911 \h </w:instrText>
            </w:r>
            <w:r>
              <w:rPr>
                <w:noProof/>
                <w:webHidden/>
              </w:rPr>
            </w:r>
            <w:r>
              <w:rPr>
                <w:noProof/>
                <w:webHidden/>
              </w:rPr>
              <w:fldChar w:fldCharType="separate"/>
            </w:r>
            <w:r>
              <w:rPr>
                <w:noProof/>
                <w:webHidden/>
              </w:rPr>
              <w:t>9</w:t>
            </w:r>
            <w:r>
              <w:rPr>
                <w:noProof/>
                <w:webHidden/>
              </w:rPr>
              <w:fldChar w:fldCharType="end"/>
            </w:r>
          </w:hyperlink>
        </w:p>
        <w:p w14:paraId="03277600" w14:textId="77777777" w:rsidR="00486B65" w:rsidRDefault="00486B65">
          <w:pPr>
            <w:pStyle w:val="TM2"/>
            <w:rPr>
              <w:noProof/>
            </w:rPr>
          </w:pPr>
          <w:hyperlink w:anchor="_Toc185324912" w:history="1">
            <w:r w:rsidRPr="00FD2285">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_Toc185324912 \h </w:instrText>
            </w:r>
            <w:r>
              <w:rPr>
                <w:noProof/>
                <w:webHidden/>
              </w:rPr>
            </w:r>
            <w:r>
              <w:rPr>
                <w:noProof/>
                <w:webHidden/>
              </w:rPr>
              <w:fldChar w:fldCharType="separate"/>
            </w:r>
            <w:r>
              <w:rPr>
                <w:noProof/>
                <w:webHidden/>
              </w:rPr>
              <w:t>10</w:t>
            </w:r>
            <w:r>
              <w:rPr>
                <w:noProof/>
                <w:webHidden/>
              </w:rPr>
              <w:fldChar w:fldCharType="end"/>
            </w:r>
          </w:hyperlink>
        </w:p>
        <w:p w14:paraId="1BE67D36" w14:textId="77777777" w:rsidR="00486B65" w:rsidRDefault="00486B65">
          <w:pPr>
            <w:pStyle w:val="TM2"/>
            <w:rPr>
              <w:noProof/>
            </w:rPr>
          </w:pPr>
          <w:hyperlink w:anchor="_Toc185324913" w:history="1">
            <w:r w:rsidRPr="00FD2285">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_Toc185324913 \h </w:instrText>
            </w:r>
            <w:r>
              <w:rPr>
                <w:noProof/>
                <w:webHidden/>
              </w:rPr>
            </w:r>
            <w:r>
              <w:rPr>
                <w:noProof/>
                <w:webHidden/>
              </w:rPr>
              <w:fldChar w:fldCharType="separate"/>
            </w:r>
            <w:r>
              <w:rPr>
                <w:noProof/>
                <w:webHidden/>
              </w:rPr>
              <w:t>10</w:t>
            </w:r>
            <w:r>
              <w:rPr>
                <w:noProof/>
                <w:webHidden/>
              </w:rPr>
              <w:fldChar w:fldCharType="end"/>
            </w:r>
          </w:hyperlink>
        </w:p>
        <w:p w14:paraId="745E39F9" w14:textId="77777777" w:rsidR="00486B65" w:rsidRDefault="00486B65">
          <w:pPr>
            <w:pStyle w:val="TM2"/>
            <w:rPr>
              <w:noProof/>
            </w:rPr>
          </w:pPr>
          <w:hyperlink w:anchor="_Toc185324914" w:history="1">
            <w:r w:rsidRPr="00FD2285">
              <w:rPr>
                <w:rStyle w:val="Lienhypertexte"/>
                <w:noProof/>
                <w:lang w:val="en"/>
              </w:rPr>
              <w:t xml:space="preserve">Language of the </w:t>
            </w:r>
            <w:r w:rsidRPr="00FD2285">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_Toc185324914 \h </w:instrText>
            </w:r>
            <w:r>
              <w:rPr>
                <w:noProof/>
                <w:webHidden/>
              </w:rPr>
            </w:r>
            <w:r>
              <w:rPr>
                <w:noProof/>
                <w:webHidden/>
              </w:rPr>
              <w:fldChar w:fldCharType="separate"/>
            </w:r>
            <w:r>
              <w:rPr>
                <w:noProof/>
                <w:webHidden/>
              </w:rPr>
              <w:t>10</w:t>
            </w:r>
            <w:r>
              <w:rPr>
                <w:noProof/>
                <w:webHidden/>
              </w:rPr>
              <w:fldChar w:fldCharType="end"/>
            </w:r>
          </w:hyperlink>
        </w:p>
        <w:p w14:paraId="5DE30B3D" w14:textId="77777777" w:rsidR="00486B65" w:rsidRDefault="00486B65">
          <w:pPr>
            <w:pStyle w:val="TM2"/>
            <w:rPr>
              <w:noProof/>
            </w:rPr>
          </w:pPr>
          <w:hyperlink w:anchor="_Toc185324915" w:history="1">
            <w:r w:rsidRPr="00FD2285">
              <w:rPr>
                <w:rStyle w:val="Lienhypertexte"/>
                <w:noProof/>
                <w:lang w:val="en"/>
              </w:rPr>
              <w:t xml:space="preserve">Commitments of the </w:t>
            </w:r>
            <w:r w:rsidRPr="00FD2285">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_Toc185324915 \h </w:instrText>
            </w:r>
            <w:r>
              <w:rPr>
                <w:noProof/>
                <w:webHidden/>
              </w:rPr>
            </w:r>
            <w:r>
              <w:rPr>
                <w:noProof/>
                <w:webHidden/>
              </w:rPr>
              <w:fldChar w:fldCharType="separate"/>
            </w:r>
            <w:r>
              <w:rPr>
                <w:noProof/>
                <w:webHidden/>
              </w:rPr>
              <w:t>10</w:t>
            </w:r>
            <w:r>
              <w:rPr>
                <w:noProof/>
                <w:webHidden/>
              </w:rPr>
              <w:fldChar w:fldCharType="end"/>
            </w:r>
          </w:hyperlink>
        </w:p>
        <w:p w14:paraId="6A331C78" w14:textId="77777777" w:rsidR="00486B65" w:rsidRDefault="00486B65">
          <w:pPr>
            <w:pStyle w:val="TM2"/>
            <w:rPr>
              <w:noProof/>
            </w:rPr>
          </w:pPr>
          <w:hyperlink w:anchor="_Toc185324916" w:history="1">
            <w:r w:rsidRPr="00FD2285">
              <w:rPr>
                <w:rStyle w:val="Lienhypertexte"/>
                <w:noProof/>
                <w:lang w:val="en"/>
              </w:rPr>
              <w:t>Confidentiality</w:t>
            </w:r>
            <w:r>
              <w:rPr>
                <w:noProof/>
                <w:webHidden/>
              </w:rPr>
              <w:tab/>
            </w:r>
            <w:r>
              <w:rPr>
                <w:noProof/>
                <w:webHidden/>
              </w:rPr>
              <w:fldChar w:fldCharType="begin"/>
            </w:r>
            <w:r>
              <w:rPr>
                <w:noProof/>
                <w:webHidden/>
              </w:rPr>
              <w:instrText xml:space="preserve"> PAGEREF _Toc185324916 \h </w:instrText>
            </w:r>
            <w:r>
              <w:rPr>
                <w:noProof/>
                <w:webHidden/>
              </w:rPr>
            </w:r>
            <w:r>
              <w:rPr>
                <w:noProof/>
                <w:webHidden/>
              </w:rPr>
              <w:fldChar w:fldCharType="separate"/>
            </w:r>
            <w:r>
              <w:rPr>
                <w:noProof/>
                <w:webHidden/>
              </w:rPr>
              <w:t>11</w:t>
            </w:r>
            <w:r>
              <w:rPr>
                <w:noProof/>
                <w:webHidden/>
              </w:rPr>
              <w:fldChar w:fldCharType="end"/>
            </w:r>
          </w:hyperlink>
        </w:p>
        <w:p w14:paraId="45D8045B" w14:textId="77777777" w:rsidR="00486B65" w:rsidRDefault="00486B65">
          <w:pPr>
            <w:pStyle w:val="TM2"/>
            <w:rPr>
              <w:noProof/>
            </w:rPr>
          </w:pPr>
          <w:hyperlink w:anchor="_Toc185324917" w:history="1">
            <w:r w:rsidRPr="00FD2285">
              <w:rPr>
                <w:rStyle w:val="Lienhypertexte"/>
                <w:noProof/>
                <w:lang w:val="en"/>
              </w:rPr>
              <w:t>Provision of documents</w:t>
            </w:r>
            <w:r>
              <w:rPr>
                <w:noProof/>
                <w:webHidden/>
              </w:rPr>
              <w:tab/>
            </w:r>
            <w:r>
              <w:rPr>
                <w:noProof/>
                <w:webHidden/>
              </w:rPr>
              <w:fldChar w:fldCharType="begin"/>
            </w:r>
            <w:r>
              <w:rPr>
                <w:noProof/>
                <w:webHidden/>
              </w:rPr>
              <w:instrText xml:space="preserve"> PAGEREF _Toc185324917 \h </w:instrText>
            </w:r>
            <w:r>
              <w:rPr>
                <w:noProof/>
                <w:webHidden/>
              </w:rPr>
            </w:r>
            <w:r>
              <w:rPr>
                <w:noProof/>
                <w:webHidden/>
              </w:rPr>
              <w:fldChar w:fldCharType="separate"/>
            </w:r>
            <w:r>
              <w:rPr>
                <w:noProof/>
                <w:webHidden/>
              </w:rPr>
              <w:t>11</w:t>
            </w:r>
            <w:r>
              <w:rPr>
                <w:noProof/>
                <w:webHidden/>
              </w:rPr>
              <w:fldChar w:fldCharType="end"/>
            </w:r>
          </w:hyperlink>
        </w:p>
        <w:p w14:paraId="0B2BEBF5" w14:textId="77777777" w:rsidR="00486B65" w:rsidRDefault="00486B65">
          <w:pPr>
            <w:pStyle w:val="TM2"/>
            <w:rPr>
              <w:noProof/>
            </w:rPr>
          </w:pPr>
          <w:hyperlink w:anchor="_Toc185324918" w:history="1">
            <w:r w:rsidRPr="00FD2285">
              <w:rPr>
                <w:rStyle w:val="Lienhypertexte"/>
                <w:noProof/>
                <w:lang w:val="en"/>
              </w:rPr>
              <w:t>Insurance</w:t>
            </w:r>
            <w:r>
              <w:rPr>
                <w:noProof/>
                <w:webHidden/>
              </w:rPr>
              <w:tab/>
            </w:r>
            <w:r>
              <w:rPr>
                <w:noProof/>
                <w:webHidden/>
              </w:rPr>
              <w:fldChar w:fldCharType="begin"/>
            </w:r>
            <w:r>
              <w:rPr>
                <w:noProof/>
                <w:webHidden/>
              </w:rPr>
              <w:instrText xml:space="preserve"> PAGEREF _Toc185324918 \h </w:instrText>
            </w:r>
            <w:r>
              <w:rPr>
                <w:noProof/>
                <w:webHidden/>
              </w:rPr>
            </w:r>
            <w:r>
              <w:rPr>
                <w:noProof/>
                <w:webHidden/>
              </w:rPr>
              <w:fldChar w:fldCharType="separate"/>
            </w:r>
            <w:r>
              <w:rPr>
                <w:noProof/>
                <w:webHidden/>
              </w:rPr>
              <w:t>11</w:t>
            </w:r>
            <w:r>
              <w:rPr>
                <w:noProof/>
                <w:webHidden/>
              </w:rPr>
              <w:fldChar w:fldCharType="end"/>
            </w:r>
          </w:hyperlink>
        </w:p>
        <w:p w14:paraId="2F07C1C3" w14:textId="77777777" w:rsidR="00486B65" w:rsidRDefault="00486B65">
          <w:pPr>
            <w:pStyle w:val="TM2"/>
            <w:rPr>
              <w:noProof/>
            </w:rPr>
          </w:pPr>
          <w:hyperlink w:anchor="_Toc185324919" w:history="1">
            <w:r w:rsidRPr="00FD2285">
              <w:rPr>
                <w:rStyle w:val="Lienhypertexte"/>
                <w:noProof/>
                <w:lang w:val="en"/>
              </w:rPr>
              <w:t>Contact person and communication</w:t>
            </w:r>
            <w:r>
              <w:rPr>
                <w:noProof/>
                <w:webHidden/>
              </w:rPr>
              <w:tab/>
            </w:r>
            <w:r>
              <w:rPr>
                <w:noProof/>
                <w:webHidden/>
              </w:rPr>
              <w:fldChar w:fldCharType="begin"/>
            </w:r>
            <w:r>
              <w:rPr>
                <w:noProof/>
                <w:webHidden/>
              </w:rPr>
              <w:instrText xml:space="preserve"> PAGEREF _Toc185324919 \h </w:instrText>
            </w:r>
            <w:r>
              <w:rPr>
                <w:noProof/>
                <w:webHidden/>
              </w:rPr>
            </w:r>
            <w:r>
              <w:rPr>
                <w:noProof/>
                <w:webHidden/>
              </w:rPr>
              <w:fldChar w:fldCharType="separate"/>
            </w:r>
            <w:r>
              <w:rPr>
                <w:noProof/>
                <w:webHidden/>
              </w:rPr>
              <w:t>12</w:t>
            </w:r>
            <w:r>
              <w:rPr>
                <w:noProof/>
                <w:webHidden/>
              </w:rPr>
              <w:fldChar w:fldCharType="end"/>
            </w:r>
          </w:hyperlink>
        </w:p>
        <w:p w14:paraId="57A132AD" w14:textId="77777777" w:rsidR="00486B65" w:rsidRDefault="00486B65">
          <w:pPr>
            <w:pStyle w:val="TM2"/>
            <w:rPr>
              <w:noProof/>
            </w:rPr>
          </w:pPr>
          <w:hyperlink w:anchor="_Toc185324920" w:history="1">
            <w:r w:rsidRPr="00FD2285">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_Toc185324920 \h </w:instrText>
            </w:r>
            <w:r>
              <w:rPr>
                <w:noProof/>
                <w:webHidden/>
              </w:rPr>
            </w:r>
            <w:r>
              <w:rPr>
                <w:noProof/>
                <w:webHidden/>
              </w:rPr>
              <w:fldChar w:fldCharType="separate"/>
            </w:r>
            <w:r>
              <w:rPr>
                <w:noProof/>
                <w:webHidden/>
              </w:rPr>
              <w:t>12</w:t>
            </w:r>
            <w:r>
              <w:rPr>
                <w:noProof/>
                <w:webHidden/>
              </w:rPr>
              <w:fldChar w:fldCharType="end"/>
            </w:r>
          </w:hyperlink>
        </w:p>
        <w:p w14:paraId="5E21F2B5"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21" w:history="1">
            <w:r w:rsidRPr="00FD2285">
              <w:rPr>
                <w:rStyle w:val="Lienhypertexte"/>
                <w:b/>
                <w:caps/>
                <w:noProof/>
              </w:rPr>
              <w:t>ARTICLE 7:</w:t>
            </w:r>
            <w:r>
              <w:rPr>
                <w:rFonts w:asciiTheme="minorHAnsi" w:eastAsiaTheme="minorEastAsia" w:hAnsiTheme="minorHAnsi" w:cstheme="minorBidi"/>
                <w:noProof/>
                <w:sz w:val="22"/>
                <w:szCs w:val="22"/>
              </w:rPr>
              <w:tab/>
            </w:r>
            <w:r w:rsidRPr="00FD2285">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_Toc185324921 \h </w:instrText>
            </w:r>
            <w:r>
              <w:rPr>
                <w:noProof/>
                <w:webHidden/>
              </w:rPr>
            </w:r>
            <w:r>
              <w:rPr>
                <w:noProof/>
                <w:webHidden/>
              </w:rPr>
              <w:fldChar w:fldCharType="separate"/>
            </w:r>
            <w:r>
              <w:rPr>
                <w:noProof/>
                <w:webHidden/>
              </w:rPr>
              <w:t>13</w:t>
            </w:r>
            <w:r>
              <w:rPr>
                <w:noProof/>
                <w:webHidden/>
              </w:rPr>
              <w:fldChar w:fldCharType="end"/>
            </w:r>
          </w:hyperlink>
        </w:p>
        <w:p w14:paraId="5768FE1E"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22" w:history="1">
            <w:r w:rsidRPr="00FD2285">
              <w:rPr>
                <w:rStyle w:val="Lienhypertexte"/>
                <w:b/>
                <w:caps/>
                <w:noProof/>
              </w:rPr>
              <w:t>ARTICLE 8:</w:t>
            </w:r>
            <w:r>
              <w:rPr>
                <w:rFonts w:asciiTheme="minorHAnsi" w:eastAsiaTheme="minorEastAsia" w:hAnsiTheme="minorHAnsi" w:cstheme="minorBidi"/>
                <w:noProof/>
                <w:sz w:val="22"/>
                <w:szCs w:val="22"/>
              </w:rPr>
              <w:tab/>
            </w:r>
            <w:r w:rsidRPr="00FD2285">
              <w:rPr>
                <w:rStyle w:val="Lienhypertexte"/>
                <w:b/>
                <w:bCs/>
                <w:caps/>
                <w:noProof/>
                <w:lang w:val="en"/>
              </w:rPr>
              <w:t>Similar services</w:t>
            </w:r>
            <w:r>
              <w:rPr>
                <w:noProof/>
                <w:webHidden/>
              </w:rPr>
              <w:tab/>
            </w:r>
            <w:r>
              <w:rPr>
                <w:noProof/>
                <w:webHidden/>
              </w:rPr>
              <w:fldChar w:fldCharType="begin"/>
            </w:r>
            <w:r>
              <w:rPr>
                <w:noProof/>
                <w:webHidden/>
              </w:rPr>
              <w:instrText xml:space="preserve"> PAGEREF _Toc185324922 \h </w:instrText>
            </w:r>
            <w:r>
              <w:rPr>
                <w:noProof/>
                <w:webHidden/>
              </w:rPr>
            </w:r>
            <w:r>
              <w:rPr>
                <w:noProof/>
                <w:webHidden/>
              </w:rPr>
              <w:fldChar w:fldCharType="separate"/>
            </w:r>
            <w:r>
              <w:rPr>
                <w:noProof/>
                <w:webHidden/>
              </w:rPr>
              <w:t>13</w:t>
            </w:r>
            <w:r>
              <w:rPr>
                <w:noProof/>
                <w:webHidden/>
              </w:rPr>
              <w:fldChar w:fldCharType="end"/>
            </w:r>
          </w:hyperlink>
        </w:p>
        <w:p w14:paraId="71E9A21B"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23" w:history="1">
            <w:r w:rsidRPr="00FD2285">
              <w:rPr>
                <w:rStyle w:val="Lienhypertexte"/>
                <w:b/>
                <w:caps/>
                <w:noProof/>
              </w:rPr>
              <w:t>ARTICLE 9:</w:t>
            </w:r>
            <w:r>
              <w:rPr>
                <w:rFonts w:asciiTheme="minorHAnsi" w:eastAsiaTheme="minorEastAsia" w:hAnsiTheme="minorHAnsi" w:cstheme="minorBidi"/>
                <w:noProof/>
                <w:sz w:val="22"/>
                <w:szCs w:val="22"/>
              </w:rPr>
              <w:tab/>
            </w:r>
            <w:r w:rsidRPr="00FD2285">
              <w:rPr>
                <w:rStyle w:val="Lienhypertexte"/>
                <w:b/>
                <w:bCs/>
                <w:caps/>
                <w:noProof/>
                <w:lang w:val="en"/>
              </w:rPr>
              <w:t>penalties</w:t>
            </w:r>
            <w:r>
              <w:rPr>
                <w:noProof/>
                <w:webHidden/>
              </w:rPr>
              <w:tab/>
            </w:r>
            <w:r>
              <w:rPr>
                <w:noProof/>
                <w:webHidden/>
              </w:rPr>
              <w:fldChar w:fldCharType="begin"/>
            </w:r>
            <w:r>
              <w:rPr>
                <w:noProof/>
                <w:webHidden/>
              </w:rPr>
              <w:instrText xml:space="preserve"> PAGEREF _Toc185324923 \h </w:instrText>
            </w:r>
            <w:r>
              <w:rPr>
                <w:noProof/>
                <w:webHidden/>
              </w:rPr>
            </w:r>
            <w:r>
              <w:rPr>
                <w:noProof/>
                <w:webHidden/>
              </w:rPr>
              <w:fldChar w:fldCharType="separate"/>
            </w:r>
            <w:r>
              <w:rPr>
                <w:noProof/>
                <w:webHidden/>
              </w:rPr>
              <w:t>13</w:t>
            </w:r>
            <w:r>
              <w:rPr>
                <w:noProof/>
                <w:webHidden/>
              </w:rPr>
              <w:fldChar w:fldCharType="end"/>
            </w:r>
          </w:hyperlink>
        </w:p>
        <w:p w14:paraId="2AFCE484" w14:textId="77777777" w:rsidR="00486B65" w:rsidRDefault="00486B65">
          <w:pPr>
            <w:pStyle w:val="TM2"/>
            <w:rPr>
              <w:noProof/>
            </w:rPr>
          </w:pPr>
          <w:hyperlink w:anchor="_Toc185324924" w:history="1">
            <w:r w:rsidRPr="00FD2285">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_Toc185324924 \h </w:instrText>
            </w:r>
            <w:r>
              <w:rPr>
                <w:noProof/>
                <w:webHidden/>
              </w:rPr>
            </w:r>
            <w:r>
              <w:rPr>
                <w:noProof/>
                <w:webHidden/>
              </w:rPr>
              <w:fldChar w:fldCharType="separate"/>
            </w:r>
            <w:r>
              <w:rPr>
                <w:noProof/>
                <w:webHidden/>
              </w:rPr>
              <w:t>13</w:t>
            </w:r>
            <w:r>
              <w:rPr>
                <w:noProof/>
                <w:webHidden/>
              </w:rPr>
              <w:fldChar w:fldCharType="end"/>
            </w:r>
          </w:hyperlink>
        </w:p>
        <w:p w14:paraId="42D7556C" w14:textId="77777777" w:rsidR="00486B65" w:rsidRDefault="00486B65">
          <w:pPr>
            <w:pStyle w:val="TM2"/>
            <w:rPr>
              <w:noProof/>
            </w:rPr>
          </w:pPr>
          <w:hyperlink w:anchor="_Toc185324925" w:history="1">
            <w:r w:rsidRPr="00FD2285">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_Toc185324925 \h </w:instrText>
            </w:r>
            <w:r>
              <w:rPr>
                <w:noProof/>
                <w:webHidden/>
              </w:rPr>
            </w:r>
            <w:r>
              <w:rPr>
                <w:noProof/>
                <w:webHidden/>
              </w:rPr>
              <w:fldChar w:fldCharType="separate"/>
            </w:r>
            <w:r>
              <w:rPr>
                <w:noProof/>
                <w:webHidden/>
              </w:rPr>
              <w:t>13</w:t>
            </w:r>
            <w:r>
              <w:rPr>
                <w:noProof/>
                <w:webHidden/>
              </w:rPr>
              <w:fldChar w:fldCharType="end"/>
            </w:r>
          </w:hyperlink>
        </w:p>
        <w:p w14:paraId="59F4F649"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26" w:history="1">
            <w:r w:rsidRPr="00FD2285">
              <w:rPr>
                <w:rStyle w:val="Lienhypertexte"/>
                <w:b/>
                <w:caps/>
                <w:noProof/>
              </w:rPr>
              <w:t>ARTICLE 10:</w:t>
            </w:r>
            <w:r>
              <w:rPr>
                <w:rFonts w:asciiTheme="minorHAnsi" w:eastAsiaTheme="minorEastAsia" w:hAnsiTheme="minorHAnsi" w:cstheme="minorBidi"/>
                <w:noProof/>
                <w:sz w:val="22"/>
                <w:szCs w:val="22"/>
              </w:rPr>
              <w:tab/>
            </w:r>
            <w:r w:rsidRPr="00FD2285">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_Toc185324926 \h </w:instrText>
            </w:r>
            <w:r>
              <w:rPr>
                <w:noProof/>
                <w:webHidden/>
              </w:rPr>
            </w:r>
            <w:r>
              <w:rPr>
                <w:noProof/>
                <w:webHidden/>
              </w:rPr>
              <w:fldChar w:fldCharType="separate"/>
            </w:r>
            <w:r>
              <w:rPr>
                <w:noProof/>
                <w:webHidden/>
              </w:rPr>
              <w:t>13</w:t>
            </w:r>
            <w:r>
              <w:rPr>
                <w:noProof/>
                <w:webHidden/>
              </w:rPr>
              <w:fldChar w:fldCharType="end"/>
            </w:r>
          </w:hyperlink>
        </w:p>
        <w:p w14:paraId="2599377F" w14:textId="77777777" w:rsidR="00486B65" w:rsidRDefault="00486B65">
          <w:pPr>
            <w:pStyle w:val="TM2"/>
            <w:rPr>
              <w:noProof/>
            </w:rPr>
          </w:pPr>
          <w:hyperlink w:anchor="_Toc185324927" w:history="1">
            <w:r w:rsidRPr="00FD2285">
              <w:rPr>
                <w:rStyle w:val="Lienhypertexte"/>
                <w:noProof/>
                <w:lang w:val="en"/>
              </w:rPr>
              <w:t>Definitions</w:t>
            </w:r>
            <w:r>
              <w:rPr>
                <w:noProof/>
                <w:webHidden/>
              </w:rPr>
              <w:tab/>
            </w:r>
            <w:r>
              <w:rPr>
                <w:noProof/>
                <w:webHidden/>
              </w:rPr>
              <w:fldChar w:fldCharType="begin"/>
            </w:r>
            <w:r>
              <w:rPr>
                <w:noProof/>
                <w:webHidden/>
              </w:rPr>
              <w:instrText xml:space="preserve"> PAGEREF _Toc185324927 \h </w:instrText>
            </w:r>
            <w:r>
              <w:rPr>
                <w:noProof/>
                <w:webHidden/>
              </w:rPr>
            </w:r>
            <w:r>
              <w:rPr>
                <w:noProof/>
                <w:webHidden/>
              </w:rPr>
              <w:fldChar w:fldCharType="separate"/>
            </w:r>
            <w:r>
              <w:rPr>
                <w:noProof/>
                <w:webHidden/>
              </w:rPr>
              <w:t>13</w:t>
            </w:r>
            <w:r>
              <w:rPr>
                <w:noProof/>
                <w:webHidden/>
              </w:rPr>
              <w:fldChar w:fldCharType="end"/>
            </w:r>
          </w:hyperlink>
        </w:p>
        <w:p w14:paraId="01F2C8F9" w14:textId="77777777" w:rsidR="00486B65" w:rsidRDefault="00486B65">
          <w:pPr>
            <w:pStyle w:val="TM2"/>
            <w:rPr>
              <w:noProof/>
            </w:rPr>
          </w:pPr>
          <w:hyperlink w:anchor="_Toc185324928" w:history="1">
            <w:r w:rsidRPr="00FD2285">
              <w:rPr>
                <w:rStyle w:val="Lienhypertexte"/>
                <w:noProof/>
                <w:lang w:val="en"/>
              </w:rPr>
              <w:t>Ownership of results</w:t>
            </w:r>
            <w:r>
              <w:rPr>
                <w:noProof/>
                <w:webHidden/>
              </w:rPr>
              <w:tab/>
            </w:r>
            <w:r>
              <w:rPr>
                <w:noProof/>
                <w:webHidden/>
              </w:rPr>
              <w:fldChar w:fldCharType="begin"/>
            </w:r>
            <w:r>
              <w:rPr>
                <w:noProof/>
                <w:webHidden/>
              </w:rPr>
              <w:instrText xml:space="preserve"> PAGEREF _Toc185324928 \h </w:instrText>
            </w:r>
            <w:r>
              <w:rPr>
                <w:noProof/>
                <w:webHidden/>
              </w:rPr>
            </w:r>
            <w:r>
              <w:rPr>
                <w:noProof/>
                <w:webHidden/>
              </w:rPr>
              <w:fldChar w:fldCharType="separate"/>
            </w:r>
            <w:r>
              <w:rPr>
                <w:noProof/>
                <w:webHidden/>
              </w:rPr>
              <w:t>13</w:t>
            </w:r>
            <w:r>
              <w:rPr>
                <w:noProof/>
                <w:webHidden/>
              </w:rPr>
              <w:fldChar w:fldCharType="end"/>
            </w:r>
          </w:hyperlink>
        </w:p>
        <w:p w14:paraId="5A14B705" w14:textId="77777777" w:rsidR="00486B65" w:rsidRDefault="00486B65">
          <w:pPr>
            <w:pStyle w:val="TM2"/>
            <w:rPr>
              <w:noProof/>
            </w:rPr>
          </w:pPr>
          <w:hyperlink w:anchor="_Toc185324929" w:history="1">
            <w:r w:rsidRPr="00FD2285">
              <w:rPr>
                <w:rStyle w:val="Lienhypertexte"/>
                <w:noProof/>
                <w:lang w:val="en"/>
              </w:rPr>
              <w:t>Exploitation of results</w:t>
            </w:r>
            <w:r>
              <w:rPr>
                <w:noProof/>
                <w:webHidden/>
              </w:rPr>
              <w:tab/>
            </w:r>
            <w:r>
              <w:rPr>
                <w:noProof/>
                <w:webHidden/>
              </w:rPr>
              <w:fldChar w:fldCharType="begin"/>
            </w:r>
            <w:r>
              <w:rPr>
                <w:noProof/>
                <w:webHidden/>
              </w:rPr>
              <w:instrText xml:space="preserve"> PAGEREF _Toc185324929 \h </w:instrText>
            </w:r>
            <w:r>
              <w:rPr>
                <w:noProof/>
                <w:webHidden/>
              </w:rPr>
            </w:r>
            <w:r>
              <w:rPr>
                <w:noProof/>
                <w:webHidden/>
              </w:rPr>
              <w:fldChar w:fldCharType="separate"/>
            </w:r>
            <w:r>
              <w:rPr>
                <w:noProof/>
                <w:webHidden/>
              </w:rPr>
              <w:t>14</w:t>
            </w:r>
            <w:r>
              <w:rPr>
                <w:noProof/>
                <w:webHidden/>
              </w:rPr>
              <w:fldChar w:fldCharType="end"/>
            </w:r>
          </w:hyperlink>
        </w:p>
        <w:p w14:paraId="67BE2E5B" w14:textId="77777777" w:rsidR="00486B65" w:rsidRDefault="00486B65">
          <w:pPr>
            <w:pStyle w:val="TM2"/>
            <w:rPr>
              <w:noProof/>
            </w:rPr>
          </w:pPr>
          <w:hyperlink w:anchor="_Toc185324930" w:history="1">
            <w:r w:rsidRPr="00FD2285">
              <w:rPr>
                <w:rStyle w:val="Lienhypertexte"/>
                <w:noProof/>
                <w:lang w:val="en"/>
              </w:rPr>
              <w:t>Licensing of pre-existing rights</w:t>
            </w:r>
            <w:r>
              <w:rPr>
                <w:noProof/>
                <w:webHidden/>
              </w:rPr>
              <w:tab/>
            </w:r>
            <w:r>
              <w:rPr>
                <w:noProof/>
                <w:webHidden/>
              </w:rPr>
              <w:fldChar w:fldCharType="begin"/>
            </w:r>
            <w:r>
              <w:rPr>
                <w:noProof/>
                <w:webHidden/>
              </w:rPr>
              <w:instrText xml:space="preserve"> PAGEREF _Toc185324930 \h </w:instrText>
            </w:r>
            <w:r>
              <w:rPr>
                <w:noProof/>
                <w:webHidden/>
              </w:rPr>
            </w:r>
            <w:r>
              <w:rPr>
                <w:noProof/>
                <w:webHidden/>
              </w:rPr>
              <w:fldChar w:fldCharType="separate"/>
            </w:r>
            <w:r>
              <w:rPr>
                <w:noProof/>
                <w:webHidden/>
              </w:rPr>
              <w:t>14</w:t>
            </w:r>
            <w:r>
              <w:rPr>
                <w:noProof/>
                <w:webHidden/>
              </w:rPr>
              <w:fldChar w:fldCharType="end"/>
            </w:r>
          </w:hyperlink>
        </w:p>
        <w:p w14:paraId="06054D5A" w14:textId="77777777" w:rsidR="00486B65" w:rsidRDefault="00486B65">
          <w:pPr>
            <w:pStyle w:val="TM2"/>
            <w:rPr>
              <w:noProof/>
            </w:rPr>
          </w:pPr>
          <w:hyperlink w:anchor="_Toc185324931" w:history="1">
            <w:r w:rsidRPr="00FD2285">
              <w:rPr>
                <w:rStyle w:val="Lienhypertexte"/>
                <w:noProof/>
                <w:lang w:val="en"/>
              </w:rPr>
              <w:t>Guarantees</w:t>
            </w:r>
            <w:r>
              <w:rPr>
                <w:noProof/>
                <w:webHidden/>
              </w:rPr>
              <w:tab/>
            </w:r>
            <w:r>
              <w:rPr>
                <w:noProof/>
                <w:webHidden/>
              </w:rPr>
              <w:fldChar w:fldCharType="begin"/>
            </w:r>
            <w:r>
              <w:rPr>
                <w:noProof/>
                <w:webHidden/>
              </w:rPr>
              <w:instrText xml:space="preserve"> PAGEREF _Toc185324931 \h </w:instrText>
            </w:r>
            <w:r>
              <w:rPr>
                <w:noProof/>
                <w:webHidden/>
              </w:rPr>
            </w:r>
            <w:r>
              <w:rPr>
                <w:noProof/>
                <w:webHidden/>
              </w:rPr>
              <w:fldChar w:fldCharType="separate"/>
            </w:r>
            <w:r>
              <w:rPr>
                <w:noProof/>
                <w:webHidden/>
              </w:rPr>
              <w:t>14</w:t>
            </w:r>
            <w:r>
              <w:rPr>
                <w:noProof/>
                <w:webHidden/>
              </w:rPr>
              <w:fldChar w:fldCharType="end"/>
            </w:r>
          </w:hyperlink>
        </w:p>
        <w:p w14:paraId="14752594" w14:textId="77777777" w:rsidR="00486B65" w:rsidRDefault="00486B65">
          <w:pPr>
            <w:pStyle w:val="TM2"/>
            <w:rPr>
              <w:noProof/>
            </w:rPr>
          </w:pPr>
          <w:hyperlink w:anchor="_Toc185324932" w:history="1">
            <w:r w:rsidRPr="00FD2285">
              <w:rPr>
                <w:rStyle w:val="Lienhypertexte"/>
                <w:noProof/>
                <w:lang w:val="en"/>
              </w:rPr>
              <w:t>Image rights</w:t>
            </w:r>
            <w:r>
              <w:rPr>
                <w:noProof/>
                <w:webHidden/>
              </w:rPr>
              <w:tab/>
            </w:r>
            <w:r>
              <w:rPr>
                <w:noProof/>
                <w:webHidden/>
              </w:rPr>
              <w:fldChar w:fldCharType="begin"/>
            </w:r>
            <w:r>
              <w:rPr>
                <w:noProof/>
                <w:webHidden/>
              </w:rPr>
              <w:instrText xml:space="preserve"> PAGEREF _Toc185324932 \h </w:instrText>
            </w:r>
            <w:r>
              <w:rPr>
                <w:noProof/>
                <w:webHidden/>
              </w:rPr>
            </w:r>
            <w:r>
              <w:rPr>
                <w:noProof/>
                <w:webHidden/>
              </w:rPr>
              <w:fldChar w:fldCharType="separate"/>
            </w:r>
            <w:r>
              <w:rPr>
                <w:noProof/>
                <w:webHidden/>
              </w:rPr>
              <w:t>15</w:t>
            </w:r>
            <w:r>
              <w:rPr>
                <w:noProof/>
                <w:webHidden/>
              </w:rPr>
              <w:fldChar w:fldCharType="end"/>
            </w:r>
          </w:hyperlink>
        </w:p>
        <w:p w14:paraId="6D2F54DD"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33" w:history="1">
            <w:r w:rsidRPr="00FD2285">
              <w:rPr>
                <w:rStyle w:val="Lienhypertexte"/>
                <w:b/>
                <w:caps/>
                <w:noProof/>
              </w:rPr>
              <w:t>ARTICLE 11:</w:t>
            </w:r>
            <w:r>
              <w:rPr>
                <w:rFonts w:asciiTheme="minorHAnsi" w:eastAsiaTheme="minorEastAsia" w:hAnsiTheme="minorHAnsi" w:cstheme="minorBidi"/>
                <w:noProof/>
                <w:sz w:val="22"/>
                <w:szCs w:val="22"/>
              </w:rPr>
              <w:tab/>
            </w:r>
            <w:r w:rsidRPr="00FD2285">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_Toc185324933 \h </w:instrText>
            </w:r>
            <w:r>
              <w:rPr>
                <w:noProof/>
                <w:webHidden/>
              </w:rPr>
            </w:r>
            <w:r>
              <w:rPr>
                <w:noProof/>
                <w:webHidden/>
              </w:rPr>
              <w:fldChar w:fldCharType="separate"/>
            </w:r>
            <w:r>
              <w:rPr>
                <w:noProof/>
                <w:webHidden/>
              </w:rPr>
              <w:t>15</w:t>
            </w:r>
            <w:r>
              <w:rPr>
                <w:noProof/>
                <w:webHidden/>
              </w:rPr>
              <w:fldChar w:fldCharType="end"/>
            </w:r>
          </w:hyperlink>
        </w:p>
        <w:p w14:paraId="4BD781AB" w14:textId="77777777" w:rsidR="00486B65" w:rsidRDefault="00486B65">
          <w:pPr>
            <w:pStyle w:val="TM2"/>
            <w:rPr>
              <w:noProof/>
            </w:rPr>
          </w:pPr>
          <w:hyperlink w:anchor="_Toc185324934" w:history="1">
            <w:r w:rsidRPr="00FD2285">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_Toc185324934 \h </w:instrText>
            </w:r>
            <w:r>
              <w:rPr>
                <w:noProof/>
                <w:webHidden/>
              </w:rPr>
            </w:r>
            <w:r>
              <w:rPr>
                <w:noProof/>
                <w:webHidden/>
              </w:rPr>
              <w:fldChar w:fldCharType="separate"/>
            </w:r>
            <w:r>
              <w:rPr>
                <w:noProof/>
                <w:webHidden/>
              </w:rPr>
              <w:t>15</w:t>
            </w:r>
            <w:r>
              <w:rPr>
                <w:noProof/>
                <w:webHidden/>
              </w:rPr>
              <w:fldChar w:fldCharType="end"/>
            </w:r>
          </w:hyperlink>
        </w:p>
        <w:p w14:paraId="25965FCE" w14:textId="77777777" w:rsidR="00486B65" w:rsidRDefault="00486B65">
          <w:pPr>
            <w:pStyle w:val="TM2"/>
            <w:rPr>
              <w:noProof/>
            </w:rPr>
          </w:pPr>
          <w:hyperlink w:anchor="_Toc185324935" w:history="1">
            <w:r w:rsidRPr="00FD2285">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_Toc185324935 \h </w:instrText>
            </w:r>
            <w:r>
              <w:rPr>
                <w:noProof/>
                <w:webHidden/>
              </w:rPr>
            </w:r>
            <w:r>
              <w:rPr>
                <w:noProof/>
                <w:webHidden/>
              </w:rPr>
              <w:fldChar w:fldCharType="separate"/>
            </w:r>
            <w:r>
              <w:rPr>
                <w:noProof/>
                <w:webHidden/>
              </w:rPr>
              <w:t>15</w:t>
            </w:r>
            <w:r>
              <w:rPr>
                <w:noProof/>
                <w:webHidden/>
              </w:rPr>
              <w:fldChar w:fldCharType="end"/>
            </w:r>
          </w:hyperlink>
        </w:p>
        <w:p w14:paraId="14E61DC8" w14:textId="77777777" w:rsidR="00486B65" w:rsidRDefault="00486B65">
          <w:pPr>
            <w:pStyle w:val="TM2"/>
            <w:rPr>
              <w:noProof/>
            </w:rPr>
          </w:pPr>
          <w:hyperlink w:anchor="_Toc185324936" w:history="1">
            <w:r w:rsidRPr="00FD2285">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_Toc185324936 \h </w:instrText>
            </w:r>
            <w:r>
              <w:rPr>
                <w:noProof/>
                <w:webHidden/>
              </w:rPr>
            </w:r>
            <w:r>
              <w:rPr>
                <w:noProof/>
                <w:webHidden/>
              </w:rPr>
              <w:fldChar w:fldCharType="separate"/>
            </w:r>
            <w:r>
              <w:rPr>
                <w:noProof/>
                <w:webHidden/>
              </w:rPr>
              <w:t>15</w:t>
            </w:r>
            <w:r>
              <w:rPr>
                <w:noProof/>
                <w:webHidden/>
              </w:rPr>
              <w:fldChar w:fldCharType="end"/>
            </w:r>
          </w:hyperlink>
        </w:p>
        <w:p w14:paraId="5B11411F"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37" w:history="1">
            <w:r w:rsidRPr="00FD2285">
              <w:rPr>
                <w:rStyle w:val="Lienhypertexte"/>
                <w:b/>
                <w:caps/>
                <w:noProof/>
                <w:lang w:val="en-GB"/>
              </w:rPr>
              <w:t>ARTICLE 12:</w:t>
            </w:r>
            <w:r>
              <w:rPr>
                <w:rFonts w:asciiTheme="minorHAnsi" w:eastAsiaTheme="minorEastAsia" w:hAnsiTheme="minorHAnsi" w:cstheme="minorBidi"/>
                <w:noProof/>
                <w:sz w:val="22"/>
                <w:szCs w:val="22"/>
              </w:rPr>
              <w:tab/>
            </w:r>
            <w:r w:rsidRPr="00FD2285">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_Toc185324937 \h </w:instrText>
            </w:r>
            <w:r>
              <w:rPr>
                <w:noProof/>
                <w:webHidden/>
              </w:rPr>
            </w:r>
            <w:r>
              <w:rPr>
                <w:noProof/>
                <w:webHidden/>
              </w:rPr>
              <w:fldChar w:fldCharType="separate"/>
            </w:r>
            <w:r>
              <w:rPr>
                <w:noProof/>
                <w:webHidden/>
              </w:rPr>
              <w:t>15</w:t>
            </w:r>
            <w:r>
              <w:rPr>
                <w:noProof/>
                <w:webHidden/>
              </w:rPr>
              <w:fldChar w:fldCharType="end"/>
            </w:r>
          </w:hyperlink>
        </w:p>
        <w:p w14:paraId="3FFC1655"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38" w:history="1">
            <w:r w:rsidRPr="00FD2285">
              <w:rPr>
                <w:rStyle w:val="Lienhypertexte"/>
                <w:b/>
                <w:caps/>
                <w:noProof/>
                <w:lang w:val="en-GB"/>
              </w:rPr>
              <w:t>ARTICLE 13:</w:t>
            </w:r>
            <w:r>
              <w:rPr>
                <w:rFonts w:asciiTheme="minorHAnsi" w:eastAsiaTheme="minorEastAsia" w:hAnsiTheme="minorHAnsi" w:cstheme="minorBidi"/>
                <w:noProof/>
                <w:sz w:val="22"/>
                <w:szCs w:val="22"/>
              </w:rPr>
              <w:tab/>
            </w:r>
            <w:r w:rsidRPr="00FD2285">
              <w:rPr>
                <w:rStyle w:val="Lienhypertexte"/>
                <w:b/>
                <w:bCs/>
                <w:caps/>
                <w:noProof/>
                <w:lang w:val="en"/>
              </w:rPr>
              <w:t>ethics</w:t>
            </w:r>
            <w:r>
              <w:rPr>
                <w:noProof/>
                <w:webHidden/>
              </w:rPr>
              <w:tab/>
            </w:r>
            <w:r>
              <w:rPr>
                <w:noProof/>
                <w:webHidden/>
              </w:rPr>
              <w:fldChar w:fldCharType="begin"/>
            </w:r>
            <w:r>
              <w:rPr>
                <w:noProof/>
                <w:webHidden/>
              </w:rPr>
              <w:instrText xml:space="preserve"> PAGEREF _Toc185324938 \h </w:instrText>
            </w:r>
            <w:r>
              <w:rPr>
                <w:noProof/>
                <w:webHidden/>
              </w:rPr>
            </w:r>
            <w:r>
              <w:rPr>
                <w:noProof/>
                <w:webHidden/>
              </w:rPr>
              <w:fldChar w:fldCharType="separate"/>
            </w:r>
            <w:r>
              <w:rPr>
                <w:noProof/>
                <w:webHidden/>
              </w:rPr>
              <w:t>16</w:t>
            </w:r>
            <w:r>
              <w:rPr>
                <w:noProof/>
                <w:webHidden/>
              </w:rPr>
              <w:fldChar w:fldCharType="end"/>
            </w:r>
          </w:hyperlink>
        </w:p>
        <w:p w14:paraId="44F18D13"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39" w:history="1">
            <w:r w:rsidRPr="00FD2285">
              <w:rPr>
                <w:rStyle w:val="Lienhypertexte"/>
                <w:b/>
                <w:caps/>
                <w:noProof/>
              </w:rPr>
              <w:t>ARTICLE 14:</w:t>
            </w:r>
            <w:r>
              <w:rPr>
                <w:rFonts w:asciiTheme="minorHAnsi" w:eastAsiaTheme="minorEastAsia" w:hAnsiTheme="minorHAnsi" w:cstheme="minorBidi"/>
                <w:noProof/>
                <w:sz w:val="22"/>
                <w:szCs w:val="22"/>
              </w:rPr>
              <w:tab/>
            </w:r>
            <w:r w:rsidRPr="00FD2285">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_Toc185324939 \h </w:instrText>
            </w:r>
            <w:r>
              <w:rPr>
                <w:noProof/>
                <w:webHidden/>
              </w:rPr>
            </w:r>
            <w:r>
              <w:rPr>
                <w:noProof/>
                <w:webHidden/>
              </w:rPr>
              <w:fldChar w:fldCharType="separate"/>
            </w:r>
            <w:r>
              <w:rPr>
                <w:noProof/>
                <w:webHidden/>
              </w:rPr>
              <w:t>16</w:t>
            </w:r>
            <w:r>
              <w:rPr>
                <w:noProof/>
                <w:webHidden/>
              </w:rPr>
              <w:fldChar w:fldCharType="end"/>
            </w:r>
          </w:hyperlink>
        </w:p>
        <w:p w14:paraId="01BDF5B6"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40" w:history="1">
            <w:r w:rsidRPr="00FD2285">
              <w:rPr>
                <w:rStyle w:val="Lienhypertexte"/>
                <w:b/>
                <w:caps/>
                <w:noProof/>
              </w:rPr>
              <w:t>ARTICLE 15:</w:t>
            </w:r>
            <w:r>
              <w:rPr>
                <w:rFonts w:asciiTheme="minorHAnsi" w:eastAsiaTheme="minorEastAsia" w:hAnsiTheme="minorHAnsi" w:cstheme="minorBidi"/>
                <w:noProof/>
                <w:sz w:val="22"/>
                <w:szCs w:val="22"/>
              </w:rPr>
              <w:tab/>
            </w:r>
            <w:r w:rsidRPr="00FD2285">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_Toc185324940 \h </w:instrText>
            </w:r>
            <w:r>
              <w:rPr>
                <w:noProof/>
                <w:webHidden/>
              </w:rPr>
            </w:r>
            <w:r>
              <w:rPr>
                <w:noProof/>
                <w:webHidden/>
              </w:rPr>
              <w:fldChar w:fldCharType="separate"/>
            </w:r>
            <w:r>
              <w:rPr>
                <w:noProof/>
                <w:webHidden/>
              </w:rPr>
              <w:t>16</w:t>
            </w:r>
            <w:r>
              <w:rPr>
                <w:noProof/>
                <w:webHidden/>
              </w:rPr>
              <w:fldChar w:fldCharType="end"/>
            </w:r>
          </w:hyperlink>
        </w:p>
        <w:p w14:paraId="6F87F87E"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41" w:history="1">
            <w:r w:rsidRPr="00FD2285">
              <w:rPr>
                <w:rStyle w:val="Lienhypertexte"/>
                <w:b/>
                <w:caps/>
                <w:noProof/>
              </w:rPr>
              <w:t>ARTICLE 16:</w:t>
            </w:r>
            <w:r>
              <w:rPr>
                <w:rFonts w:asciiTheme="minorHAnsi" w:eastAsiaTheme="minorEastAsia" w:hAnsiTheme="minorHAnsi" w:cstheme="minorBidi"/>
                <w:noProof/>
                <w:sz w:val="22"/>
                <w:szCs w:val="22"/>
              </w:rPr>
              <w:tab/>
            </w:r>
            <w:r w:rsidRPr="00FD2285">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_Toc185324941 \h </w:instrText>
            </w:r>
            <w:r>
              <w:rPr>
                <w:noProof/>
                <w:webHidden/>
              </w:rPr>
            </w:r>
            <w:r>
              <w:rPr>
                <w:noProof/>
                <w:webHidden/>
              </w:rPr>
              <w:fldChar w:fldCharType="separate"/>
            </w:r>
            <w:r>
              <w:rPr>
                <w:noProof/>
                <w:webHidden/>
              </w:rPr>
              <w:t>17</w:t>
            </w:r>
            <w:r>
              <w:rPr>
                <w:noProof/>
                <w:webHidden/>
              </w:rPr>
              <w:fldChar w:fldCharType="end"/>
            </w:r>
          </w:hyperlink>
        </w:p>
        <w:p w14:paraId="4E54EE83"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42" w:history="1">
            <w:r w:rsidRPr="00FD2285">
              <w:rPr>
                <w:rStyle w:val="Lienhypertexte"/>
                <w:b/>
                <w:caps/>
                <w:noProof/>
              </w:rPr>
              <w:t>ARTICLE 17:</w:t>
            </w:r>
            <w:r>
              <w:rPr>
                <w:rFonts w:asciiTheme="minorHAnsi" w:eastAsiaTheme="minorEastAsia" w:hAnsiTheme="minorHAnsi" w:cstheme="minorBidi"/>
                <w:noProof/>
                <w:sz w:val="22"/>
                <w:szCs w:val="22"/>
              </w:rPr>
              <w:tab/>
            </w:r>
            <w:r w:rsidRPr="00FD2285">
              <w:rPr>
                <w:rStyle w:val="Lienhypertexte"/>
                <w:b/>
                <w:bCs/>
                <w:caps/>
                <w:noProof/>
                <w:lang w:val="en"/>
              </w:rPr>
              <w:t>AUDIT</w:t>
            </w:r>
            <w:r>
              <w:rPr>
                <w:noProof/>
                <w:webHidden/>
              </w:rPr>
              <w:tab/>
            </w:r>
            <w:r>
              <w:rPr>
                <w:noProof/>
                <w:webHidden/>
              </w:rPr>
              <w:fldChar w:fldCharType="begin"/>
            </w:r>
            <w:r>
              <w:rPr>
                <w:noProof/>
                <w:webHidden/>
              </w:rPr>
              <w:instrText xml:space="preserve"> PAGEREF _Toc185324942 \h </w:instrText>
            </w:r>
            <w:r>
              <w:rPr>
                <w:noProof/>
                <w:webHidden/>
              </w:rPr>
            </w:r>
            <w:r>
              <w:rPr>
                <w:noProof/>
                <w:webHidden/>
              </w:rPr>
              <w:fldChar w:fldCharType="separate"/>
            </w:r>
            <w:r>
              <w:rPr>
                <w:noProof/>
                <w:webHidden/>
              </w:rPr>
              <w:t>17</w:t>
            </w:r>
            <w:r>
              <w:rPr>
                <w:noProof/>
                <w:webHidden/>
              </w:rPr>
              <w:fldChar w:fldCharType="end"/>
            </w:r>
          </w:hyperlink>
        </w:p>
        <w:p w14:paraId="2B4F085C" w14:textId="77777777" w:rsidR="00486B65" w:rsidRDefault="00486B65">
          <w:pPr>
            <w:pStyle w:val="TM1"/>
            <w:tabs>
              <w:tab w:val="left" w:pos="1540"/>
              <w:tab w:val="right" w:leader="dot" w:pos="9736"/>
            </w:tabs>
            <w:rPr>
              <w:rFonts w:asciiTheme="minorHAnsi" w:eastAsiaTheme="minorEastAsia" w:hAnsiTheme="minorHAnsi" w:cstheme="minorBidi"/>
              <w:noProof/>
              <w:sz w:val="22"/>
              <w:szCs w:val="22"/>
            </w:rPr>
          </w:pPr>
          <w:hyperlink w:anchor="_Toc185324943" w:history="1">
            <w:r w:rsidRPr="00FD2285">
              <w:rPr>
                <w:rStyle w:val="Lienhypertexte"/>
                <w:b/>
                <w:caps/>
                <w:noProof/>
              </w:rPr>
              <w:t>ARTICLE 18:</w:t>
            </w:r>
            <w:r>
              <w:rPr>
                <w:rFonts w:asciiTheme="minorHAnsi" w:eastAsiaTheme="minorEastAsia" w:hAnsiTheme="minorHAnsi" w:cstheme="minorBidi"/>
                <w:noProof/>
                <w:sz w:val="22"/>
                <w:szCs w:val="22"/>
              </w:rPr>
              <w:tab/>
            </w:r>
            <w:r w:rsidRPr="00FD2285">
              <w:rPr>
                <w:rStyle w:val="Lienhypertexte"/>
                <w:b/>
                <w:bCs/>
                <w:caps/>
                <w:noProof/>
                <w:lang w:val="en"/>
              </w:rPr>
              <w:t>Final provisions</w:t>
            </w:r>
            <w:r>
              <w:rPr>
                <w:noProof/>
                <w:webHidden/>
              </w:rPr>
              <w:tab/>
            </w:r>
            <w:r>
              <w:rPr>
                <w:noProof/>
                <w:webHidden/>
              </w:rPr>
              <w:fldChar w:fldCharType="begin"/>
            </w:r>
            <w:r>
              <w:rPr>
                <w:noProof/>
                <w:webHidden/>
              </w:rPr>
              <w:instrText xml:space="preserve"> PAGEREF _Toc185324943 \h </w:instrText>
            </w:r>
            <w:r>
              <w:rPr>
                <w:noProof/>
                <w:webHidden/>
              </w:rPr>
            </w:r>
            <w:r>
              <w:rPr>
                <w:noProof/>
                <w:webHidden/>
              </w:rPr>
              <w:fldChar w:fldCharType="separate"/>
            </w:r>
            <w:r>
              <w:rPr>
                <w:noProof/>
                <w:webHidden/>
              </w:rPr>
              <w:t>18</w:t>
            </w:r>
            <w:r>
              <w:rPr>
                <w:noProof/>
                <w:webHidden/>
              </w:rPr>
              <w:fldChar w:fldCharType="end"/>
            </w:r>
          </w:hyperlink>
        </w:p>
        <w:p w14:paraId="12007310" w14:textId="77777777" w:rsidR="00486B65" w:rsidRDefault="00486B65">
          <w:pPr>
            <w:pStyle w:val="TM2"/>
            <w:rPr>
              <w:noProof/>
            </w:rPr>
          </w:pPr>
          <w:hyperlink w:anchor="_Toc185324944" w:history="1">
            <w:r w:rsidRPr="00FD2285">
              <w:rPr>
                <w:rStyle w:val="Lienhypertexte"/>
                <w:noProof/>
                <w:lang w:val="en"/>
              </w:rPr>
              <w:t>Declaration</w:t>
            </w:r>
            <w:r>
              <w:rPr>
                <w:noProof/>
                <w:webHidden/>
              </w:rPr>
              <w:tab/>
            </w:r>
            <w:r>
              <w:rPr>
                <w:noProof/>
                <w:webHidden/>
              </w:rPr>
              <w:fldChar w:fldCharType="begin"/>
            </w:r>
            <w:r>
              <w:rPr>
                <w:noProof/>
                <w:webHidden/>
              </w:rPr>
              <w:instrText xml:space="preserve"> PAGEREF _Toc185324944 \h </w:instrText>
            </w:r>
            <w:r>
              <w:rPr>
                <w:noProof/>
                <w:webHidden/>
              </w:rPr>
            </w:r>
            <w:r>
              <w:rPr>
                <w:noProof/>
                <w:webHidden/>
              </w:rPr>
              <w:fldChar w:fldCharType="separate"/>
            </w:r>
            <w:r>
              <w:rPr>
                <w:noProof/>
                <w:webHidden/>
              </w:rPr>
              <w:t>18</w:t>
            </w:r>
            <w:r>
              <w:rPr>
                <w:noProof/>
                <w:webHidden/>
              </w:rPr>
              <w:fldChar w:fldCharType="end"/>
            </w:r>
          </w:hyperlink>
        </w:p>
        <w:p w14:paraId="364AE4C9" w14:textId="77777777" w:rsidR="00486B65" w:rsidRDefault="00486B65">
          <w:pPr>
            <w:pStyle w:val="TM1"/>
            <w:tabs>
              <w:tab w:val="right" w:leader="dot" w:pos="9736"/>
            </w:tabs>
            <w:rPr>
              <w:rFonts w:asciiTheme="minorHAnsi" w:eastAsiaTheme="minorEastAsia" w:hAnsiTheme="minorHAnsi" w:cstheme="minorBidi"/>
              <w:noProof/>
              <w:sz w:val="22"/>
              <w:szCs w:val="22"/>
            </w:rPr>
          </w:pPr>
          <w:hyperlink w:anchor="_Toc185324945" w:history="1">
            <w:r w:rsidRPr="00FD2285">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_Toc185324945 \h </w:instrText>
            </w:r>
            <w:r>
              <w:rPr>
                <w:noProof/>
                <w:webHidden/>
              </w:rPr>
            </w:r>
            <w:r>
              <w:rPr>
                <w:noProof/>
                <w:webHidden/>
              </w:rPr>
              <w:fldChar w:fldCharType="separate"/>
            </w:r>
            <w:r>
              <w:rPr>
                <w:noProof/>
                <w:webHidden/>
              </w:rPr>
              <w:t>21</w:t>
            </w:r>
            <w:r>
              <w:rPr>
                <w:noProof/>
                <w:webHidden/>
              </w:rPr>
              <w:fldChar w:fldCharType="end"/>
            </w:r>
          </w:hyperlink>
        </w:p>
        <w:p w14:paraId="7237C0CB" w14:textId="77777777" w:rsidR="00486B65" w:rsidRDefault="00486B65">
          <w:pPr>
            <w:pStyle w:val="TM1"/>
            <w:tabs>
              <w:tab w:val="right" w:leader="dot" w:pos="9736"/>
            </w:tabs>
            <w:rPr>
              <w:rFonts w:asciiTheme="minorHAnsi" w:eastAsiaTheme="minorEastAsia" w:hAnsiTheme="minorHAnsi" w:cstheme="minorBidi"/>
              <w:noProof/>
              <w:sz w:val="22"/>
              <w:szCs w:val="22"/>
            </w:rPr>
          </w:pPr>
          <w:hyperlink w:anchor="_Toc185324946" w:history="1">
            <w:r w:rsidRPr="00FD2285">
              <w:rPr>
                <w:rStyle w:val="Lienhypertexte"/>
                <w:b/>
                <w:bCs/>
                <w:caps/>
                <w:noProof/>
                <w:lang w:val="en"/>
              </w:rPr>
              <w:t>ANNEX 2: CONTRACTUAL ANNEX COVERING THE DEFINITION AND CONDITIONS FOR PROCESSING PERSONAL DATA ON BEHALF OF THE CONTRACTING AUTHORITY</w:t>
            </w:r>
            <w:r>
              <w:rPr>
                <w:noProof/>
                <w:webHidden/>
              </w:rPr>
              <w:tab/>
            </w:r>
            <w:r>
              <w:rPr>
                <w:noProof/>
                <w:webHidden/>
              </w:rPr>
              <w:fldChar w:fldCharType="begin"/>
            </w:r>
            <w:r>
              <w:rPr>
                <w:noProof/>
                <w:webHidden/>
              </w:rPr>
              <w:instrText xml:space="preserve"> PAGEREF _Toc185324946 \h </w:instrText>
            </w:r>
            <w:r>
              <w:rPr>
                <w:noProof/>
                <w:webHidden/>
              </w:rPr>
            </w:r>
            <w:r>
              <w:rPr>
                <w:noProof/>
                <w:webHidden/>
              </w:rPr>
              <w:fldChar w:fldCharType="separate"/>
            </w:r>
            <w:r>
              <w:rPr>
                <w:noProof/>
                <w:webHidden/>
              </w:rPr>
              <w:t>21</w:t>
            </w:r>
            <w:r>
              <w:rPr>
                <w:noProof/>
                <w:webHidden/>
              </w:rPr>
              <w:fldChar w:fldCharType="end"/>
            </w:r>
          </w:hyperlink>
        </w:p>
        <w:p w14:paraId="18D3A204" w14:textId="6CC61809"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85324890"/>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4A6F68">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4A6F68">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5862C9" w14:paraId="023156E3" w14:textId="77777777" w:rsidTr="00DE1070">
        <w:tc>
          <w:tcPr>
            <w:tcW w:w="9886" w:type="dxa"/>
          </w:tcPr>
          <w:p w14:paraId="1A5E2E2F" w14:textId="77777777" w:rsidR="00DE1070" w:rsidRPr="009369AD" w:rsidRDefault="00DE1070" w:rsidP="00DE1070">
            <w:pPr>
              <w:pStyle w:val="a"/>
              <w:widowControl w:val="0"/>
              <w:rPr>
                <w:rFonts w:asciiTheme="minorHAnsi" w:hAnsiTheme="minorHAnsi" w:cstheme="minorHAnsi"/>
                <w:b/>
                <w:smallCaps/>
                <w:szCs w:val="22"/>
                <w:highlight w:val="yellow"/>
                <w:u w:val="single"/>
                <w:lang w:val="en-GB"/>
              </w:rPr>
            </w:pPr>
            <w:r w:rsidRPr="009369AD">
              <w:rPr>
                <w:rFonts w:asciiTheme="minorHAnsi" w:hAnsiTheme="minorHAnsi" w:cstheme="minorHAnsi"/>
                <w:b/>
                <w:bCs/>
                <w:smallCaps/>
                <w:szCs w:val="22"/>
                <w:highlight w:val="yellow"/>
                <w:u w:val="single"/>
                <w:lang w:val="en"/>
              </w:rPr>
              <w:t>co-contracting party’s name</w:t>
            </w:r>
          </w:p>
          <w:p w14:paraId="2A1E8D5A" w14:textId="77777777" w:rsidR="00DE1070" w:rsidRPr="009369AD" w:rsidRDefault="00DE1070" w:rsidP="00DE1070">
            <w:pPr>
              <w:pStyle w:val="a"/>
              <w:widowControl w:val="0"/>
              <w:rPr>
                <w:rFonts w:asciiTheme="minorHAnsi" w:hAnsiTheme="minorHAnsi" w:cstheme="minorHAnsi"/>
                <w:szCs w:val="22"/>
                <w:highlight w:val="yellow"/>
                <w:lang w:val="en-GB"/>
              </w:rPr>
            </w:pPr>
            <w:r w:rsidRPr="009369AD">
              <w:rPr>
                <w:rFonts w:asciiTheme="minorHAnsi" w:hAnsiTheme="minorHAnsi" w:cstheme="minorHAnsi"/>
                <w:szCs w:val="22"/>
                <w:highlight w:val="yellow"/>
                <w:lang w:val="en"/>
              </w:rPr>
              <w:t>(Hereafter the “</w:t>
            </w:r>
            <w:r w:rsidRPr="009369AD">
              <w:rPr>
                <w:rFonts w:asciiTheme="minorHAnsi" w:hAnsiTheme="minorHAnsi" w:cstheme="minorHAnsi"/>
                <w:smallCaps/>
                <w:szCs w:val="22"/>
                <w:highlight w:val="yellow"/>
                <w:lang w:val="en"/>
              </w:rPr>
              <w:t>Contractor”</w:t>
            </w:r>
            <w:r w:rsidRPr="009369AD">
              <w:rPr>
                <w:rFonts w:asciiTheme="minorHAnsi" w:hAnsiTheme="minorHAnsi" w:cstheme="minorHAnsi"/>
                <w:szCs w:val="22"/>
                <w:highlight w:val="yellow"/>
                <w:lang w:val="en"/>
              </w:rPr>
              <w:t>)</w:t>
            </w:r>
          </w:p>
          <w:p w14:paraId="0E758324" w14:textId="77777777" w:rsidR="003115EA" w:rsidRPr="009369AD" w:rsidRDefault="003115EA" w:rsidP="004A6F68">
            <w:pPr>
              <w:pStyle w:val="a"/>
              <w:widowControl w:val="0"/>
              <w:numPr>
                <w:ilvl w:val="0"/>
                <w:numId w:val="2"/>
              </w:numPr>
              <w:tabs>
                <w:tab w:val="clear" w:pos="360"/>
                <w:tab w:val="num" w:pos="1134"/>
              </w:tabs>
              <w:ind w:left="1134"/>
              <w:rPr>
                <w:rFonts w:asciiTheme="minorHAnsi" w:hAnsiTheme="minorHAnsi" w:cstheme="minorHAnsi"/>
                <w:szCs w:val="22"/>
                <w:highlight w:val="yellow"/>
              </w:rPr>
            </w:pPr>
            <w:r w:rsidRPr="009369AD">
              <w:rPr>
                <w:rFonts w:asciiTheme="minorHAnsi" w:hAnsiTheme="minorHAnsi" w:cstheme="minorHAnsi"/>
                <w:szCs w:val="22"/>
                <w:highlight w:val="yellow"/>
                <w:lang w:val="en"/>
              </w:rPr>
              <w:t>Registered office address:</w:t>
            </w:r>
          </w:p>
          <w:p w14:paraId="7E4BDAE5" w14:textId="77777777" w:rsidR="003115EA" w:rsidRPr="009369AD" w:rsidRDefault="003115EA" w:rsidP="004A6F68">
            <w:pPr>
              <w:pStyle w:val="a"/>
              <w:widowControl w:val="0"/>
              <w:numPr>
                <w:ilvl w:val="0"/>
                <w:numId w:val="2"/>
              </w:numPr>
              <w:tabs>
                <w:tab w:val="clear" w:pos="360"/>
                <w:tab w:val="num" w:pos="1134"/>
              </w:tabs>
              <w:ind w:left="1134"/>
              <w:rPr>
                <w:rFonts w:asciiTheme="minorHAnsi" w:hAnsiTheme="minorHAnsi" w:cstheme="minorHAnsi"/>
                <w:szCs w:val="22"/>
                <w:highlight w:val="yellow"/>
                <w:lang w:val="en-GB"/>
              </w:rPr>
            </w:pPr>
            <w:r w:rsidRPr="009369AD">
              <w:rPr>
                <w:rFonts w:asciiTheme="minorHAnsi" w:hAnsiTheme="minorHAnsi" w:cstheme="minorHAnsi"/>
                <w:szCs w:val="22"/>
                <w:highlight w:val="yellow"/>
                <w:lang w:val="en"/>
              </w:rPr>
              <w:t>Registration number at the trade and companies registry:</w:t>
            </w:r>
          </w:p>
          <w:p w14:paraId="71218C16" w14:textId="7F60BAB1" w:rsidR="00DE1070" w:rsidRPr="009369AD" w:rsidRDefault="003115EA" w:rsidP="004A6F68">
            <w:pPr>
              <w:pStyle w:val="a"/>
              <w:widowControl w:val="0"/>
              <w:numPr>
                <w:ilvl w:val="0"/>
                <w:numId w:val="2"/>
              </w:numPr>
              <w:tabs>
                <w:tab w:val="clear" w:pos="360"/>
                <w:tab w:val="num" w:pos="1134"/>
              </w:tabs>
              <w:ind w:left="1134"/>
              <w:rPr>
                <w:rFonts w:asciiTheme="minorHAnsi" w:hAnsiTheme="minorHAnsi" w:cstheme="minorHAnsi"/>
                <w:szCs w:val="22"/>
                <w:highlight w:val="yellow"/>
                <w:lang w:val="en-GB"/>
              </w:rPr>
            </w:pPr>
            <w:r w:rsidRPr="009369AD">
              <w:rPr>
                <w:rFonts w:asciiTheme="minorHAnsi" w:hAnsiTheme="minorHAnsi" w:cstheme="minorHAnsi"/>
                <w:szCs w:val="22"/>
                <w:highlight w:val="yellow"/>
                <w:lang w:val="en-GB"/>
              </w:rPr>
              <w:t>I</w:t>
            </w:r>
            <w:r w:rsidRPr="009369AD">
              <w:rPr>
                <w:rFonts w:asciiTheme="minorHAnsi" w:hAnsiTheme="minorHAnsi" w:cstheme="minorHAnsi"/>
                <w:szCs w:val="22"/>
                <w:highlight w:val="yellow"/>
                <w:lang w:val="en"/>
              </w:rPr>
              <w:t xml:space="preserve">ntra-community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3297BAE9" w:rsidR="00416A7A" w:rsidRPr="009369AD" w:rsidRDefault="00DE1070" w:rsidP="00416A7A">
      <w:pPr>
        <w:spacing w:before="120"/>
        <w:jc w:val="both"/>
        <w:rPr>
          <w:rFonts w:asciiTheme="minorHAnsi" w:hAnsiTheme="minorHAnsi" w:cstheme="minorHAnsi"/>
          <w:sz w:val="22"/>
          <w:lang w:val="en-GB"/>
        </w:rPr>
      </w:pPr>
      <w:r w:rsidRPr="009369AD">
        <w:rPr>
          <w:rFonts w:asciiTheme="minorHAnsi" w:hAnsiTheme="minorHAnsi" w:cstheme="minorHAnsi"/>
          <w:sz w:val="22"/>
          <w:lang w:val="en"/>
        </w:rPr>
        <w:t>In the context of the cooperation project, hereafter the “</w:t>
      </w:r>
      <w:r w:rsidRPr="009369AD">
        <w:rPr>
          <w:rFonts w:asciiTheme="minorHAnsi" w:hAnsiTheme="minorHAnsi" w:cstheme="minorHAnsi"/>
          <w:smallCaps/>
          <w:sz w:val="22"/>
          <w:lang w:val="en"/>
        </w:rPr>
        <w:t>Main Contract”</w:t>
      </w:r>
      <w:r w:rsidRPr="009369AD">
        <w:rPr>
          <w:rFonts w:asciiTheme="minorHAnsi" w:hAnsiTheme="minorHAnsi" w:cstheme="minorHAnsi"/>
          <w:sz w:val="22"/>
          <w:lang w:val="en"/>
        </w:rPr>
        <w:t xml:space="preserve"> (donor contract) signed on </w:t>
      </w:r>
      <w:r w:rsidR="009369AD" w:rsidRPr="009369AD">
        <w:rPr>
          <w:rFonts w:asciiTheme="minorHAnsi" w:hAnsiTheme="minorHAnsi" w:cstheme="minorHAnsi"/>
          <w:iCs/>
          <w:sz w:val="22"/>
          <w:lang w:val="en"/>
        </w:rPr>
        <w:t>13/07/2023</w:t>
      </w:r>
      <w:r w:rsidRPr="009369AD">
        <w:rPr>
          <w:rFonts w:asciiTheme="minorHAnsi" w:hAnsiTheme="minorHAnsi" w:cstheme="minorHAnsi"/>
          <w:sz w:val="22"/>
          <w:lang w:val="en"/>
        </w:rPr>
        <w:t xml:space="preserve"> between </w:t>
      </w:r>
      <w:r w:rsidR="009369AD" w:rsidRPr="009369AD">
        <w:rPr>
          <w:rFonts w:asciiTheme="minorHAnsi" w:hAnsiTheme="minorHAnsi" w:cstheme="minorHAnsi"/>
          <w:iCs/>
          <w:sz w:val="22"/>
          <w:lang w:val="en"/>
        </w:rPr>
        <w:t>Agence Française de Développement (AFD)</w:t>
      </w:r>
      <w:r w:rsidRPr="009369AD">
        <w:rPr>
          <w:rFonts w:asciiTheme="minorHAnsi" w:hAnsiTheme="minorHAnsi" w:cstheme="minorHAnsi"/>
          <w:sz w:val="22"/>
          <w:lang w:val="en"/>
        </w:rPr>
        <w:t xml:space="preserve"> and </w:t>
      </w:r>
      <w:r w:rsidR="009369AD" w:rsidRPr="009369AD">
        <w:rPr>
          <w:rFonts w:asciiTheme="minorHAnsi" w:hAnsiTheme="minorHAnsi" w:cstheme="minorHAnsi"/>
          <w:iCs/>
          <w:sz w:val="22"/>
          <w:lang w:val="en"/>
        </w:rPr>
        <w:t>Expertise France,</w:t>
      </w:r>
      <w:r w:rsidRPr="009369AD">
        <w:rPr>
          <w:rFonts w:asciiTheme="minorHAnsi" w:hAnsiTheme="minorHAnsi" w:cstheme="minorHAnsi"/>
          <w:sz w:val="22"/>
          <w:lang w:val="en"/>
        </w:rPr>
        <w:t xml:space="preserve"> covering “</w:t>
      </w:r>
      <w:r w:rsidR="009369AD" w:rsidRPr="009369AD">
        <w:rPr>
          <w:rFonts w:asciiTheme="minorHAnsi" w:hAnsiTheme="minorHAnsi" w:cstheme="minorHAnsi"/>
          <w:iCs/>
          <w:sz w:val="22"/>
          <w:lang w:val="en"/>
        </w:rPr>
        <w:t>Air Quality Improvement Program (AQIP) in ASEAN</w:t>
      </w:r>
      <w:r w:rsidRPr="009369AD">
        <w:rPr>
          <w:rFonts w:asciiTheme="minorHAnsi" w:hAnsiTheme="minorHAnsi" w:cstheme="minorHAnsi"/>
          <w:sz w:val="22"/>
          <w:lang w:val="en"/>
        </w:rPr>
        <w:t>“,</w:t>
      </w:r>
      <w:r w:rsidR="003115EA" w:rsidRPr="009369AD">
        <w:rPr>
          <w:rFonts w:asciiTheme="minorHAnsi" w:hAnsiTheme="minorHAnsi" w:cstheme="minorHAnsi"/>
          <w:sz w:val="22"/>
          <w:lang w:val="en"/>
        </w:rPr>
        <w:t xml:space="preserve"> </w:t>
      </w:r>
      <w:r w:rsidR="003115EA" w:rsidRPr="009369AD">
        <w:rPr>
          <w:rFonts w:asciiTheme="minorHAnsi" w:hAnsiTheme="minorHAnsi" w:cstheme="minorHAnsi"/>
          <w:smallCaps/>
          <w:szCs w:val="22"/>
          <w:lang w:val="en-GB"/>
        </w:rPr>
        <w:t>E</w:t>
      </w:r>
      <w:r w:rsidR="003115EA" w:rsidRPr="009369AD">
        <w:rPr>
          <w:rFonts w:asciiTheme="minorHAnsi" w:hAnsiTheme="minorHAnsi" w:cstheme="minorHAnsi"/>
          <w:smallCaps/>
          <w:sz w:val="22"/>
          <w:szCs w:val="22"/>
          <w:lang w:val="en-GB"/>
        </w:rPr>
        <w:t xml:space="preserve">xpertise </w:t>
      </w:r>
      <w:r w:rsidR="003115EA" w:rsidRPr="009369AD">
        <w:rPr>
          <w:rFonts w:asciiTheme="minorHAnsi" w:hAnsiTheme="minorHAnsi" w:cstheme="minorHAnsi"/>
          <w:smallCaps/>
          <w:szCs w:val="22"/>
          <w:lang w:val="en-GB"/>
        </w:rPr>
        <w:t>F</w:t>
      </w:r>
      <w:r w:rsidR="003115EA" w:rsidRPr="009369AD">
        <w:rPr>
          <w:rFonts w:asciiTheme="minorHAnsi" w:hAnsiTheme="minorHAnsi" w:cstheme="minorHAnsi"/>
          <w:smallCaps/>
          <w:sz w:val="22"/>
          <w:szCs w:val="22"/>
          <w:lang w:val="en-GB"/>
        </w:rPr>
        <w:t xml:space="preserve">rance </w:t>
      </w:r>
      <w:r w:rsidRPr="009369AD">
        <w:rPr>
          <w:rFonts w:asciiTheme="minorHAnsi" w:hAnsiTheme="minorHAnsi" w:cstheme="minorHAnsi"/>
          <w:sz w:val="22"/>
          <w:lang w:val="en"/>
        </w:rPr>
        <w:t xml:space="preserve">asks the </w:t>
      </w:r>
      <w:r w:rsidRPr="009369AD">
        <w:rPr>
          <w:rFonts w:asciiTheme="minorHAnsi" w:hAnsiTheme="minorHAnsi" w:cstheme="minorHAnsi"/>
          <w:smallCaps/>
          <w:sz w:val="22"/>
          <w:lang w:val="en"/>
        </w:rPr>
        <w:t>Contractor</w:t>
      </w:r>
      <w:r w:rsidRPr="009369AD">
        <w:rPr>
          <w:rFonts w:asciiTheme="minorHAnsi" w:hAnsiTheme="minorHAnsi" w:cstheme="minorHAnsi"/>
          <w:sz w:val="22"/>
          <w:lang w:val="en"/>
        </w:rPr>
        <w:t xml:space="preserve">, which accepts the same, to perform the services and deliver the services under the </w:t>
      </w:r>
      <w:r w:rsidRPr="009369AD">
        <w:rPr>
          <w:rFonts w:asciiTheme="minorHAnsi" w:hAnsiTheme="minorHAnsi" w:cstheme="minorHAnsi"/>
          <w:smallCaps/>
          <w:sz w:val="22"/>
          <w:lang w:val="en"/>
        </w:rPr>
        <w:t xml:space="preserve">Contract </w:t>
      </w:r>
      <w:r w:rsidRPr="009369AD">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4A6F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85324891"/>
      <w:r w:rsidRPr="00F2235E">
        <w:rPr>
          <w:rFonts w:asciiTheme="minorHAnsi" w:hAnsiTheme="minorHAnsi"/>
          <w:b/>
          <w:bCs/>
          <w:caps/>
          <w:sz w:val="24"/>
          <w:u w:val="single"/>
          <w:lang w:val="en"/>
        </w:rPr>
        <w:lastRenderedPageBreak/>
        <w:t>Object of the contract</w:t>
      </w:r>
      <w:bookmarkEnd w:id="6"/>
    </w:p>
    <w:p w14:paraId="767C017D" w14:textId="3E34A13C"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3C75AE">
        <w:rPr>
          <w:rFonts w:asciiTheme="minorHAnsi" w:hAnsiTheme="minorHAnsi" w:cs="Arial"/>
          <w:i/>
          <w:iCs/>
          <w:lang w:val="en"/>
        </w:rPr>
        <w:t>S</w:t>
      </w:r>
      <w:r w:rsidR="00186841">
        <w:rPr>
          <w:rFonts w:asciiTheme="minorHAnsi" w:hAnsiTheme="minorHAnsi" w:cs="Arial"/>
          <w:i/>
          <w:iCs/>
          <w:lang w:val="en"/>
        </w:rPr>
        <w:t>tudy</w:t>
      </w:r>
      <w:r w:rsidR="003C75AE">
        <w:rPr>
          <w:rFonts w:asciiTheme="minorHAnsi" w:hAnsiTheme="minorHAnsi" w:cs="Arial"/>
          <w:i/>
          <w:iCs/>
          <w:lang w:val="en"/>
        </w:rPr>
        <w:t xml:space="preserve"> &amp; Guidelines on</w:t>
      </w:r>
      <w:r w:rsidR="008B42D5">
        <w:rPr>
          <w:rFonts w:asciiTheme="minorHAnsi" w:hAnsiTheme="minorHAnsi" w:cs="Arial"/>
          <w:i/>
          <w:iCs/>
          <w:lang w:val="en"/>
        </w:rPr>
        <w:t xml:space="preserve"> air quality and health co-benefits of climate policies in ASEAN</w:t>
      </w:r>
      <w:r w:rsidR="003C75AE" w:rsidRPr="00F2235E">
        <w:rPr>
          <w:rFonts w:asciiTheme="minorHAnsi" w:hAnsiTheme="minorHAnsi" w:cs="Arial"/>
          <w:lang w:val="en"/>
        </w:rPr>
        <w:t xml:space="preserve"> </w:t>
      </w:r>
      <w:r w:rsidRPr="00F2235E">
        <w:rPr>
          <w:rFonts w:asciiTheme="minorHAnsi" w:hAnsiTheme="minorHAnsi" w:cs="Arial"/>
          <w:lang w:val="en"/>
        </w:rPr>
        <w:t>“.</w:t>
      </w:r>
    </w:p>
    <w:p w14:paraId="0E52074F" w14:textId="2A31EF8B" w:rsidR="001726C5" w:rsidRPr="00F2235E" w:rsidRDefault="001726C5" w:rsidP="004A6F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85324892"/>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4A6F68">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4A6F68">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4A6F68">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7BB59AF4" w:rsidR="00663C0B" w:rsidRPr="00F2235E" w:rsidRDefault="00663C0B" w:rsidP="004A6F68">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491F91E9" w:rsidR="00996FEA" w:rsidRPr="00F2235E" w:rsidRDefault="00861444" w:rsidP="004A6F68">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 for intellectual services approve</w:t>
      </w:r>
      <w:r w:rsidR="00E7576F">
        <w:rPr>
          <w:rFonts w:asciiTheme="minorHAnsi" w:hAnsiTheme="minorHAnsi" w:cstheme="minorHAnsi"/>
          <w:szCs w:val="22"/>
          <w:lang w:val="en"/>
        </w:rPr>
        <w:t>d under the Order of 30/03/2021</w:t>
      </w:r>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2817915C" w:rsidR="00996FEA" w:rsidRPr="00F2235E" w:rsidRDefault="00996FEA" w:rsidP="004A6F68">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00DF6F76">
        <w:rPr>
          <w:rFonts w:asciiTheme="minorHAnsi" w:hAnsiTheme="minorHAnsi" w:cstheme="minorHAnsi"/>
          <w:szCs w:val="22"/>
          <w:highlight w:val="yellow"/>
          <w:lang w:val="en"/>
        </w:rPr>
        <w:t>DD/MM</w:t>
      </w:r>
      <w:r w:rsidRPr="00F2235E">
        <w:rPr>
          <w:rFonts w:asciiTheme="minorHAnsi" w:hAnsiTheme="minorHAnsi" w:cstheme="minorHAnsi"/>
          <w:szCs w:val="22"/>
          <w:highlight w:val="yellow"/>
          <w:lang w:val="en"/>
        </w:rPr>
        <w:t>/</w:t>
      </w:r>
      <w:r w:rsidR="00DF6F76" w:rsidRPr="00DF6F76">
        <w:rPr>
          <w:rFonts w:asciiTheme="minorHAnsi" w:hAnsiTheme="minorHAnsi" w:cstheme="minorHAnsi"/>
          <w:szCs w:val="22"/>
          <w:highlight w:val="yellow"/>
          <w:lang w:val="en"/>
        </w:rPr>
        <w:t>YYYY</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4A6F68">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185324893"/>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85324894"/>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71CACCB0" w14:textId="0E487188" w:rsidR="008B42D5" w:rsidRDefault="008B42D5" w:rsidP="008B42D5">
      <w:pPr>
        <w:pStyle w:val="v"/>
        <w:widowControl w:val="0"/>
        <w:spacing w:before="120"/>
        <w:ind w:left="556" w:firstLine="0"/>
        <w:rPr>
          <w:rFonts w:asciiTheme="minorHAnsi" w:hAnsiTheme="minorHAnsi" w:cstheme="minorHAnsi"/>
          <w:szCs w:val="22"/>
          <w:lang w:val="en"/>
        </w:rPr>
      </w:pPr>
      <w:bookmarkStart w:id="11" w:name="_Toc392669632"/>
      <w:r w:rsidRPr="000D19AC">
        <w:rPr>
          <w:rFonts w:asciiTheme="minorHAnsi" w:hAnsiTheme="minorHAnsi" w:cstheme="minorHAnsi"/>
          <w:szCs w:val="22"/>
          <w:lang w:val="en"/>
        </w:rPr>
        <w:t xml:space="preserve">The </w:t>
      </w:r>
      <w:r w:rsidRPr="008B42D5">
        <w:rPr>
          <w:rFonts w:asciiTheme="minorHAnsi" w:hAnsiTheme="minorHAnsi" w:cstheme="minorHAnsi"/>
          <w:szCs w:val="22"/>
          <w:lang w:val="en"/>
        </w:rPr>
        <w:t>Contract</w:t>
      </w:r>
      <w:r>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services at fixed and total</w:t>
      </w:r>
      <w:r>
        <w:rPr>
          <w:rFonts w:asciiTheme="minorHAnsi" w:hAnsiTheme="minorHAnsi" w:cstheme="minorHAnsi"/>
          <w:szCs w:val="22"/>
          <w:lang w:val="en"/>
        </w:rPr>
        <w:t xml:space="preserve"> </w:t>
      </w:r>
      <w:r w:rsidRPr="000D19AC">
        <w:rPr>
          <w:rFonts w:asciiTheme="minorHAnsi" w:hAnsiTheme="minorHAnsi" w:cstheme="minorHAnsi"/>
          <w:szCs w:val="22"/>
          <w:lang w:val="en"/>
        </w:rPr>
        <w:t>prices.</w:t>
      </w:r>
    </w:p>
    <w:p w14:paraId="69F763B2" w14:textId="6770E9EB" w:rsidR="000A6E96" w:rsidRPr="000D19AC" w:rsidRDefault="000A6E96" w:rsidP="00F72033">
      <w:pPr>
        <w:pStyle w:val="Titre2"/>
        <w:spacing w:before="120" w:after="60"/>
        <w:rPr>
          <w:rFonts w:asciiTheme="minorHAnsi" w:hAnsiTheme="minorHAnsi" w:cstheme="minorHAnsi"/>
          <w:sz w:val="22"/>
          <w:szCs w:val="22"/>
          <w:lang w:val="en-GB"/>
        </w:rPr>
      </w:pPr>
      <w:bookmarkStart w:id="12" w:name="_Toc185324895"/>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3E62E552" w:rsidR="00413542"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008B42D5">
        <w:rPr>
          <w:rFonts w:asciiTheme="minorHAnsi" w:hAnsiTheme="minorHAnsi" w:cstheme="minorHAnsi"/>
          <w:szCs w:val="22"/>
          <w:lang w:val="en"/>
        </w:rPr>
        <w:t xml:space="preserve">is </w:t>
      </w:r>
      <w:r w:rsidR="00167404">
        <w:rPr>
          <w:rFonts w:asciiTheme="minorHAnsi" w:hAnsiTheme="minorHAnsi" w:cstheme="minorHAnsi"/>
          <w:szCs w:val="22"/>
          <w:lang w:val="en"/>
        </w:rPr>
        <w:t>9</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902B71">
        <w:rPr>
          <w:rFonts w:asciiTheme="minorHAnsi" w:hAnsiTheme="minorHAnsi" w:cstheme="minorHAnsi"/>
          <w:szCs w:val="22"/>
          <w:lang w:val="en"/>
        </w:rPr>
        <w:t>.</w:t>
      </w:r>
    </w:p>
    <w:p w14:paraId="10848C8C" w14:textId="055DF6A0"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339E5A24" w:rsidR="001E12A9" w:rsidRPr="00F41A62" w:rsidRDefault="00186841" w:rsidP="001E12A9">
      <w:pPr>
        <w:pStyle w:val="Titre2"/>
        <w:spacing w:before="120" w:after="60"/>
        <w:rPr>
          <w:rFonts w:asciiTheme="minorHAnsi" w:hAnsiTheme="minorHAnsi" w:cstheme="minorHAnsi"/>
          <w:sz w:val="22"/>
          <w:szCs w:val="22"/>
          <w:lang w:val="en-GB"/>
        </w:rPr>
      </w:pPr>
      <w:bookmarkStart w:id="13" w:name="_Toc185324896"/>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3"/>
    </w:p>
    <w:p w14:paraId="29C83A50" w14:textId="162B6B20" w:rsidR="001E12A9" w:rsidRPr="00C706B4" w:rsidRDefault="00C706B4" w:rsidP="00C706B4">
      <w:pPr>
        <w:pStyle w:val="v"/>
        <w:widowControl w:val="0"/>
        <w:spacing w:before="120"/>
        <w:ind w:left="556" w:firstLine="0"/>
        <w:rPr>
          <w:rFonts w:asciiTheme="minorHAnsi" w:hAnsiTheme="minorHAnsi" w:cstheme="minorHAnsi"/>
          <w:smallCaps/>
          <w:szCs w:val="22"/>
          <w:lang w:val="en"/>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service provision</w:t>
      </w:r>
      <w:r>
        <w:rPr>
          <w:rFonts w:asciiTheme="minorHAnsi" w:hAnsiTheme="minorHAnsi" w:cstheme="minorHAnsi"/>
          <w:szCs w:val="22"/>
          <w:lang w:val="en"/>
        </w:rPr>
        <w:t xml:space="preserve">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1E12A9" w:rsidRPr="00F41A62">
        <w:rPr>
          <w:rFonts w:asciiTheme="minorHAnsi" w:hAnsiTheme="minorHAnsi" w:cstheme="minorHAnsi"/>
          <w:szCs w:val="22"/>
          <w:lang w:val="en"/>
        </w:rPr>
        <w:t xml:space="preserve">is </w:t>
      </w:r>
      <w:r>
        <w:rPr>
          <w:rFonts w:asciiTheme="minorHAnsi" w:hAnsiTheme="minorHAnsi" w:cstheme="minorHAnsi"/>
          <w:szCs w:val="22"/>
          <w:lang w:val="en"/>
        </w:rPr>
        <w:t xml:space="preserve">from the </w:t>
      </w:r>
      <w:r w:rsidR="001E12A9" w:rsidRPr="00F41A62">
        <w:rPr>
          <w:rFonts w:asciiTheme="minorHAnsi" w:hAnsiTheme="minorHAnsi" w:cstheme="minorHAnsi"/>
          <w:szCs w:val="22"/>
          <w:lang w:val="en"/>
        </w:rPr>
        <w:t xml:space="preserve">award date of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p>
    <w:p w14:paraId="0171D98C" w14:textId="00CB09CF"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4A6F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85324897"/>
      <w:r w:rsidRPr="00F41A62">
        <w:rPr>
          <w:rFonts w:asciiTheme="minorHAnsi" w:hAnsiTheme="minorHAnsi"/>
          <w:b/>
          <w:bCs/>
          <w:caps/>
          <w:sz w:val="24"/>
          <w:u w:val="single"/>
          <w:lang w:val="en"/>
        </w:rPr>
        <w:t>Financial provisions</w:t>
      </w:r>
      <w:bookmarkEnd w:id="14"/>
    </w:p>
    <w:p w14:paraId="7B795BDE" w14:textId="468E05C4" w:rsidR="00E849ED" w:rsidRDefault="00E849ED" w:rsidP="0041382E">
      <w:pPr>
        <w:pStyle w:val="Titre2"/>
        <w:spacing w:before="120" w:after="60"/>
        <w:rPr>
          <w:rFonts w:asciiTheme="minorHAnsi" w:hAnsiTheme="minorHAnsi" w:cstheme="minorHAnsi"/>
          <w:sz w:val="22"/>
          <w:szCs w:val="22"/>
          <w:lang w:val="en"/>
        </w:rPr>
      </w:pPr>
      <w:bookmarkStart w:id="15" w:name="_Toc524095228"/>
      <w:bookmarkStart w:id="16" w:name="_Toc392669634"/>
      <w:bookmarkStart w:id="17" w:name="_Toc185324898"/>
      <w:r w:rsidRPr="00F41A62">
        <w:rPr>
          <w:rFonts w:asciiTheme="minorHAnsi" w:hAnsiTheme="minorHAnsi" w:cstheme="minorHAnsi"/>
          <w:sz w:val="22"/>
          <w:szCs w:val="22"/>
          <w:lang w:val="en"/>
        </w:rPr>
        <w:t>Amount of the Contract</w:t>
      </w:r>
      <w:bookmarkEnd w:id="15"/>
      <w:bookmarkEnd w:id="16"/>
      <w:bookmarkEnd w:id="17"/>
    </w:p>
    <w:p w14:paraId="1DC05558" w14:textId="49EA3C75" w:rsidR="008B42D5" w:rsidRPr="00F41A62" w:rsidRDefault="008B42D5" w:rsidP="008B42D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7696C69D" w14:textId="0843E7BA" w:rsidR="008B42D5" w:rsidRPr="00F41A62" w:rsidRDefault="008B42D5" w:rsidP="008B42D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w:t>
      </w:r>
      <w:r>
        <w:rPr>
          <w:rFonts w:asciiTheme="minorHAnsi" w:hAnsiTheme="minorHAnsi" w:cstheme="minorHAnsi"/>
          <w:szCs w:val="22"/>
          <w:lang w:val="en"/>
        </w:rPr>
        <w:t>on and/or delivery of supplies.</w:t>
      </w:r>
    </w:p>
    <w:p w14:paraId="61241936" w14:textId="763955BC" w:rsidR="000A6D39" w:rsidRPr="00722AD6" w:rsidRDefault="00E03E41" w:rsidP="000A6D39">
      <w:pPr>
        <w:pStyle w:val="Titre2"/>
        <w:spacing w:before="120" w:after="60"/>
        <w:rPr>
          <w:rFonts w:asciiTheme="minorHAnsi" w:hAnsiTheme="minorHAnsi" w:cstheme="minorHAnsi"/>
          <w:sz w:val="22"/>
          <w:szCs w:val="22"/>
          <w:lang w:val="en-GB"/>
        </w:rPr>
      </w:pPr>
      <w:bookmarkStart w:id="18" w:name="_Toc392669637"/>
      <w:bookmarkStart w:id="19" w:name="_Toc185324899"/>
      <w:r w:rsidRPr="00722AD6">
        <w:rPr>
          <w:rFonts w:asciiTheme="minorHAnsi" w:hAnsiTheme="minorHAnsi" w:cstheme="minorHAnsi"/>
          <w:sz w:val="22"/>
          <w:szCs w:val="22"/>
          <w:lang w:val="en"/>
        </w:rPr>
        <w:t>Form of prices</w:t>
      </w:r>
      <w:bookmarkEnd w:id="19"/>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85324900"/>
      <w:r>
        <w:rPr>
          <w:rFonts w:asciiTheme="minorHAnsi" w:hAnsiTheme="minorHAnsi" w:cstheme="minorHAnsi"/>
          <w:sz w:val="22"/>
          <w:szCs w:val="22"/>
          <w:lang w:val="en"/>
        </w:rPr>
        <w:t>Advance</w:t>
      </w:r>
      <w:bookmarkEnd w:id="20"/>
    </w:p>
    <w:p w14:paraId="5744E9E1" w14:textId="286AAD83" w:rsidR="00167404" w:rsidRDefault="00902B71" w:rsidP="00167404">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An</w:t>
      </w:r>
      <w:r w:rsidR="00167404">
        <w:rPr>
          <w:rFonts w:asciiTheme="minorHAnsi" w:hAnsiTheme="minorHAnsi" w:cstheme="minorHAnsi"/>
          <w:szCs w:val="22"/>
          <w:lang w:val="en"/>
        </w:rPr>
        <w:t xml:space="preserve"> advance of €</w:t>
      </w:r>
      <w:r>
        <w:rPr>
          <w:rFonts w:asciiTheme="minorHAnsi" w:hAnsiTheme="minorHAnsi" w:cstheme="minorHAnsi"/>
          <w:szCs w:val="22"/>
          <w:lang w:val="en"/>
        </w:rPr>
        <w:t>20 000</w:t>
      </w:r>
      <w:r w:rsidR="00167404">
        <w:rPr>
          <w:rFonts w:asciiTheme="minorHAnsi" w:hAnsiTheme="minorHAnsi" w:cstheme="minorHAnsi"/>
          <w:szCs w:val="22"/>
          <w:lang w:val="en"/>
        </w:rPr>
        <w:t xml:space="preserve"> is granted to the </w:t>
      </w:r>
      <w:r w:rsidR="00167404">
        <w:rPr>
          <w:rFonts w:asciiTheme="minorHAnsi" w:hAnsiTheme="minorHAnsi" w:cstheme="minorHAnsi"/>
          <w:smallCaps/>
          <w:lang w:val="en"/>
        </w:rPr>
        <w:t>Contractor</w:t>
      </w:r>
      <w:r w:rsidR="00167404">
        <w:rPr>
          <w:rFonts w:asciiTheme="minorHAnsi" w:hAnsiTheme="minorHAnsi" w:cstheme="minorHAnsi"/>
          <w:szCs w:val="22"/>
          <w:lang w:val="en"/>
        </w:rPr>
        <w:t xml:space="preserve"> from the award date of the </w:t>
      </w:r>
      <w:r w:rsidR="00167404">
        <w:rPr>
          <w:rFonts w:asciiTheme="minorHAnsi" w:hAnsiTheme="minorHAnsi" w:cstheme="minorHAnsi"/>
          <w:smallCaps/>
          <w:lang w:val="en"/>
        </w:rPr>
        <w:t>Contract</w:t>
      </w:r>
      <w:r w:rsidR="00167404">
        <w:rPr>
          <w:rFonts w:asciiTheme="minorHAnsi" w:hAnsiTheme="minorHAnsi" w:cstheme="minorHAnsi"/>
          <w:szCs w:val="22"/>
          <w:lang w:val="en"/>
        </w:rPr>
        <w:t xml:space="preserve">. </w:t>
      </w:r>
    </w:p>
    <w:p w14:paraId="09CD360E" w14:textId="77777777" w:rsidR="00167404" w:rsidRDefault="00167404" w:rsidP="00167404">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14:paraId="209F7E58" w14:textId="77777777" w:rsidR="00167404" w:rsidRDefault="00167404" w:rsidP="00167404">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The advance must be repaid in full once the aggregate amount of payments reaches 60% of the price of the item.</w:t>
      </w:r>
    </w:p>
    <w:p w14:paraId="48955182" w14:textId="383526F0" w:rsidR="00167404" w:rsidRDefault="00167404" w:rsidP="00D830F2">
      <w:pPr>
        <w:pStyle w:val="u"/>
        <w:widowControl w:val="0"/>
        <w:numPr>
          <w:ilvl w:val="12"/>
          <w:numId w:val="0"/>
        </w:numPr>
        <w:spacing w:after="120"/>
        <w:ind w:left="561"/>
        <w:jc w:val="left"/>
        <w:rPr>
          <w:rFonts w:asciiTheme="minorHAnsi" w:hAnsiTheme="minorHAnsi" w:cstheme="minorHAnsi"/>
          <w:szCs w:val="22"/>
          <w:lang w:val="en"/>
        </w:rPr>
      </w:pPr>
    </w:p>
    <w:p w14:paraId="6A23A937" w14:textId="77777777" w:rsidR="00167404" w:rsidRPr="00314455" w:rsidRDefault="00167404" w:rsidP="00D830F2">
      <w:pPr>
        <w:pStyle w:val="u"/>
        <w:widowControl w:val="0"/>
        <w:numPr>
          <w:ilvl w:val="12"/>
          <w:numId w:val="0"/>
        </w:numPr>
        <w:spacing w:after="120"/>
        <w:ind w:left="561"/>
        <w:jc w:val="left"/>
        <w:rPr>
          <w:rFonts w:asciiTheme="minorHAnsi" w:hAnsiTheme="minorHAnsi" w:cstheme="minorHAnsi"/>
          <w:szCs w:val="22"/>
          <w:lang w:val="en-GB"/>
        </w:rPr>
      </w:pP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85324901"/>
      <w:r w:rsidRPr="00314455">
        <w:rPr>
          <w:rFonts w:asciiTheme="minorHAnsi" w:hAnsiTheme="minorHAnsi" w:cstheme="minorHAnsi"/>
          <w:sz w:val="22"/>
          <w:szCs w:val="22"/>
          <w:lang w:val="en"/>
        </w:rPr>
        <w:lastRenderedPageBreak/>
        <w:t>Payment procedure</w:t>
      </w:r>
      <w:bookmarkEnd w:id="21"/>
    </w:p>
    <w:p w14:paraId="083B5FA0" w14:textId="7782B0EA" w:rsidR="00E637E0" w:rsidRPr="00314455" w:rsidRDefault="00F01F99" w:rsidP="004A6F68">
      <w:pPr>
        <w:pStyle w:val="u"/>
        <w:widowControl w:val="0"/>
        <w:numPr>
          <w:ilvl w:val="0"/>
          <w:numId w:val="19"/>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1F8F32DD"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Delivery of the servi</w:t>
      </w:r>
      <w:r w:rsidR="004B3301">
        <w:rPr>
          <w:rFonts w:asciiTheme="minorHAnsi" w:hAnsiTheme="minorHAnsi" w:cstheme="minorHAnsi"/>
          <w:szCs w:val="22"/>
          <w:lang w:val="en"/>
        </w:rPr>
        <w:t>ces/supplies due under</w:t>
      </w:r>
      <w:r w:rsidRPr="00722AD6">
        <w:rPr>
          <w:rFonts w:asciiTheme="minorHAnsi" w:hAnsiTheme="minorHAnsi" w:cstheme="minorHAnsi"/>
          <w:szCs w:val="22"/>
          <w:lang w:val="en"/>
        </w:rPr>
        <w:t xml:space="preserve">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w:t>
      </w:r>
      <w:r w:rsidR="0083183D">
        <w:rPr>
          <w:rFonts w:asciiTheme="minorHAnsi" w:hAnsiTheme="minorHAnsi" w:cstheme="minorHAnsi"/>
          <w:szCs w:val="22"/>
          <w:lang w:val="en"/>
        </w:rPr>
        <w:t>a payment</w:t>
      </w:r>
      <w:r w:rsidRPr="00722AD6">
        <w:rPr>
          <w:rFonts w:asciiTheme="minorHAnsi" w:hAnsiTheme="minorHAnsi" w:cstheme="minorHAnsi"/>
          <w:szCs w:val="22"/>
          <w:lang w:val="en"/>
        </w:rPr>
        <w:t xml:space="preserve"> in line with the following schedule:</w:t>
      </w:r>
    </w:p>
    <w:tbl>
      <w:tblPr>
        <w:tblStyle w:val="Grilledutableau"/>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99"/>
        <w:gridCol w:w="6341"/>
      </w:tblGrid>
      <w:tr w:rsidR="00004AE6" w:rsidRPr="00DA34BC" w14:paraId="371447DC" w14:textId="77777777" w:rsidTr="00486B65">
        <w:tc>
          <w:tcPr>
            <w:tcW w:w="1745" w:type="pct"/>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255" w:type="pct"/>
            <w:vAlign w:val="center"/>
          </w:tcPr>
          <w:p w14:paraId="04A13253" w14:textId="3A96138B"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r w:rsidR="00902B71">
              <w:rPr>
                <w:rFonts w:asciiTheme="minorHAnsi" w:hAnsiTheme="minorHAnsi" w:cstheme="minorHAnsi"/>
                <w:b/>
                <w:bCs/>
                <w:szCs w:val="22"/>
                <w:lang w:val="en"/>
              </w:rPr>
              <w:t xml:space="preserve"> (*)</w:t>
            </w:r>
          </w:p>
        </w:tc>
      </w:tr>
      <w:tr w:rsidR="00004AE6" w:rsidRPr="005862C9" w14:paraId="4FF76822" w14:textId="77777777" w:rsidTr="00486B65">
        <w:tc>
          <w:tcPr>
            <w:tcW w:w="1745" w:type="pct"/>
            <w:vAlign w:val="center"/>
          </w:tcPr>
          <w:p w14:paraId="2015951F" w14:textId="670D76E8" w:rsidR="00017B1A" w:rsidRPr="004B3301" w:rsidRDefault="00017B1A">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
              </w:rPr>
              <w:t>T</w:t>
            </w:r>
            <w:r w:rsidR="008B42D5">
              <w:rPr>
                <w:rFonts w:asciiTheme="minorHAnsi" w:hAnsiTheme="minorHAnsi" w:cstheme="minorHAnsi"/>
                <w:szCs w:val="22"/>
                <w:lang w:val="en"/>
              </w:rPr>
              <w:t>otal fixed price</w:t>
            </w:r>
            <w:r>
              <w:rPr>
                <w:rFonts w:asciiTheme="minorHAnsi" w:hAnsiTheme="minorHAnsi" w:cstheme="minorHAnsi"/>
                <w:szCs w:val="22"/>
                <w:lang w:val="en"/>
              </w:rPr>
              <w:t xml:space="preserve"> as described in the Breakdown of the global and fixed price</w:t>
            </w:r>
            <w:r w:rsidR="00D062F3">
              <w:rPr>
                <w:rFonts w:asciiTheme="minorHAnsi" w:hAnsiTheme="minorHAnsi" w:cstheme="minorHAnsi"/>
                <w:szCs w:val="22"/>
                <w:lang w:val="en"/>
              </w:rPr>
              <w:t xml:space="preserve"> </w:t>
            </w:r>
            <w:r w:rsidR="00D062F3" w:rsidRPr="00486B65">
              <w:rPr>
                <w:rFonts w:asciiTheme="minorHAnsi" w:hAnsiTheme="minorHAnsi" w:cstheme="minorHAnsi"/>
                <w:b/>
                <w:szCs w:val="22"/>
                <w:lang w:val="en"/>
              </w:rPr>
              <w:t xml:space="preserve">for </w:t>
            </w:r>
            <w:r w:rsidRPr="00486B65">
              <w:rPr>
                <w:rFonts w:asciiTheme="minorHAnsi" w:hAnsiTheme="minorHAnsi" w:cstheme="minorHAnsi"/>
                <w:b/>
                <w:szCs w:val="22"/>
                <w:lang w:val="en"/>
              </w:rPr>
              <w:t>assignment preparation + phase I</w:t>
            </w:r>
          </w:p>
        </w:tc>
        <w:tc>
          <w:tcPr>
            <w:tcW w:w="3255" w:type="pct"/>
            <w:vAlign w:val="center"/>
          </w:tcPr>
          <w:p w14:paraId="1B228024" w14:textId="52835D18" w:rsidR="00004AE6" w:rsidRPr="004B3301" w:rsidRDefault="008B42D5" w:rsidP="00F7115E">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T0 + 4</w:t>
            </w:r>
            <w:r w:rsidR="004B3301" w:rsidRPr="004B3301">
              <w:rPr>
                <w:rFonts w:asciiTheme="minorHAnsi" w:hAnsiTheme="minorHAnsi" w:cstheme="minorHAnsi"/>
                <w:szCs w:val="22"/>
                <w:lang w:val="en"/>
              </w:rPr>
              <w:t xml:space="preserve"> months</w:t>
            </w:r>
            <w:r w:rsidR="004B3301" w:rsidRPr="004B3301">
              <w:rPr>
                <w:rFonts w:asciiTheme="minorHAnsi" w:hAnsiTheme="minorHAnsi" w:cstheme="minorHAnsi"/>
                <w:szCs w:val="22"/>
                <w:lang w:val="en"/>
              </w:rPr>
              <w:br/>
              <w:t>A</w:t>
            </w:r>
            <w:r w:rsidR="00F7115E" w:rsidRPr="004B3301">
              <w:rPr>
                <w:rFonts w:asciiTheme="minorHAnsi" w:hAnsiTheme="minorHAnsi" w:cstheme="minorHAnsi"/>
                <w:szCs w:val="22"/>
                <w:lang w:val="en"/>
              </w:rPr>
              <w:t xml:space="preserve">cceptance of : </w:t>
            </w:r>
          </w:p>
          <w:p w14:paraId="5C185EDF" w14:textId="77777777" w:rsidR="00F7115E" w:rsidRPr="004B3301" w:rsidRDefault="00F7115E" w:rsidP="00E02EC5">
            <w:pPr>
              <w:pStyle w:val="u"/>
              <w:widowControl w:val="0"/>
              <w:numPr>
                <w:ilvl w:val="0"/>
                <w:numId w:val="26"/>
              </w:numPr>
              <w:rPr>
                <w:rFonts w:asciiTheme="minorHAnsi" w:hAnsiTheme="minorHAnsi" w:cstheme="minorHAnsi"/>
                <w:szCs w:val="22"/>
                <w:lang w:val="en-GB"/>
              </w:rPr>
            </w:pPr>
            <w:r w:rsidRPr="004B3301">
              <w:rPr>
                <w:rFonts w:asciiTheme="minorHAnsi" w:hAnsiTheme="minorHAnsi" w:cstheme="minorHAnsi"/>
                <w:szCs w:val="22"/>
                <w:lang w:val="en"/>
              </w:rPr>
              <w:t>Inception report</w:t>
            </w:r>
          </w:p>
          <w:p w14:paraId="3A21BEE1" w14:textId="77777777" w:rsidR="00F7115E" w:rsidRPr="004B3301" w:rsidRDefault="00F7115E" w:rsidP="00E02EC5">
            <w:pPr>
              <w:pStyle w:val="u"/>
              <w:widowControl w:val="0"/>
              <w:numPr>
                <w:ilvl w:val="0"/>
                <w:numId w:val="26"/>
              </w:numPr>
              <w:rPr>
                <w:rFonts w:asciiTheme="minorHAnsi" w:hAnsiTheme="minorHAnsi" w:cstheme="minorHAnsi"/>
                <w:szCs w:val="22"/>
                <w:lang w:val="en-GB"/>
              </w:rPr>
            </w:pPr>
            <w:r w:rsidRPr="004B3301">
              <w:rPr>
                <w:rFonts w:asciiTheme="minorHAnsi" w:hAnsiTheme="minorHAnsi" w:cstheme="minorHAnsi"/>
                <w:szCs w:val="22"/>
                <w:lang w:val="en"/>
              </w:rPr>
              <w:t xml:space="preserve">Work plan and mobilization of experts </w:t>
            </w:r>
          </w:p>
          <w:p w14:paraId="79859349" w14:textId="77777777" w:rsidR="00E02EC5" w:rsidRPr="007E3459" w:rsidRDefault="00E02EC5" w:rsidP="00E02EC5">
            <w:pPr>
              <w:pStyle w:val="Paragraphedeliste"/>
              <w:numPr>
                <w:ilvl w:val="0"/>
                <w:numId w:val="26"/>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 xml:space="preserve">Draft technical </w:t>
            </w:r>
            <w:r w:rsidRPr="007E3459">
              <w:rPr>
                <w:rFonts w:asciiTheme="minorHAnsi" w:hAnsiTheme="minorHAnsi" w:cstheme="minorHAnsi"/>
                <w:sz w:val="22"/>
                <w:szCs w:val="22"/>
                <w:lang w:val="en-GB"/>
              </w:rPr>
              <w:t>study and guidelines on the co-benefits of addressing air pollution and climate change in ASEAN</w:t>
            </w:r>
            <w:r w:rsidRPr="007E3459">
              <w:rPr>
                <w:rFonts w:asciiTheme="minorHAnsi" w:eastAsia="Arial Unicode MS" w:hAnsiTheme="minorHAnsi" w:cstheme="minorHAnsi"/>
                <w:sz w:val="22"/>
                <w:szCs w:val="22"/>
                <w:lang w:val="en-GB"/>
              </w:rPr>
              <w:t>, based on a consultation and literature review</w:t>
            </w:r>
          </w:p>
          <w:p w14:paraId="770683B3" w14:textId="564161CA" w:rsidR="004B3301" w:rsidRPr="004B3301" w:rsidRDefault="004B3301" w:rsidP="00E02EC5">
            <w:pPr>
              <w:pStyle w:val="u"/>
              <w:widowControl w:val="0"/>
              <w:numPr>
                <w:ilvl w:val="0"/>
                <w:numId w:val="26"/>
              </w:numPr>
              <w:rPr>
                <w:rFonts w:asciiTheme="minorHAnsi" w:hAnsiTheme="minorHAnsi" w:cstheme="minorHAnsi"/>
                <w:szCs w:val="22"/>
                <w:lang w:val="en-GB"/>
              </w:rPr>
            </w:pPr>
            <w:r w:rsidRPr="004B3301">
              <w:rPr>
                <w:rFonts w:asciiTheme="minorHAnsi" w:hAnsiTheme="minorHAnsi" w:cstheme="minorHAnsi"/>
                <w:szCs w:val="22"/>
                <w:lang w:val="en"/>
              </w:rPr>
              <w:t>In person executive presentation of the study</w:t>
            </w:r>
          </w:p>
        </w:tc>
      </w:tr>
      <w:tr w:rsidR="00004AE6" w:rsidRPr="005862C9" w14:paraId="158F0AF8" w14:textId="77777777" w:rsidTr="00486B65">
        <w:tc>
          <w:tcPr>
            <w:tcW w:w="1745" w:type="pct"/>
            <w:vAlign w:val="center"/>
          </w:tcPr>
          <w:p w14:paraId="6162AECD" w14:textId="401A680C" w:rsidR="00004AE6" w:rsidRPr="00486B65" w:rsidRDefault="00017B1A">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Total fixed price as described in the Breakdown of the global and fixed price</w:t>
            </w:r>
            <w:r w:rsidR="00D062F3">
              <w:rPr>
                <w:rFonts w:asciiTheme="minorHAnsi" w:hAnsiTheme="minorHAnsi" w:cstheme="minorHAnsi"/>
                <w:szCs w:val="22"/>
                <w:lang w:val="en"/>
              </w:rPr>
              <w:t xml:space="preserve"> </w:t>
            </w:r>
            <w:r w:rsidR="00D062F3" w:rsidRPr="00486B65">
              <w:rPr>
                <w:rFonts w:asciiTheme="minorHAnsi" w:hAnsiTheme="minorHAnsi" w:cstheme="minorHAnsi"/>
                <w:b/>
                <w:szCs w:val="22"/>
                <w:lang w:val="en"/>
              </w:rPr>
              <w:t xml:space="preserve">for </w:t>
            </w:r>
            <w:r w:rsidRPr="00486B65">
              <w:rPr>
                <w:rFonts w:asciiTheme="minorHAnsi" w:hAnsiTheme="minorHAnsi" w:cstheme="minorHAnsi"/>
                <w:b/>
                <w:szCs w:val="22"/>
                <w:lang w:val="en"/>
              </w:rPr>
              <w:t>phase II</w:t>
            </w:r>
          </w:p>
        </w:tc>
        <w:tc>
          <w:tcPr>
            <w:tcW w:w="3255" w:type="pct"/>
            <w:vAlign w:val="center"/>
          </w:tcPr>
          <w:p w14:paraId="6DA14752" w14:textId="5016734B" w:rsidR="004B3301" w:rsidRDefault="004B3301" w:rsidP="004B3301">
            <w:pPr>
              <w:pStyle w:val="u"/>
              <w:widowControl w:val="0"/>
              <w:numPr>
                <w:ilvl w:val="12"/>
                <w:numId w:val="0"/>
              </w:numPr>
              <w:jc w:val="center"/>
              <w:rPr>
                <w:rFonts w:asciiTheme="minorHAnsi" w:hAnsiTheme="minorHAnsi" w:cs="Arial"/>
                <w:szCs w:val="22"/>
                <w:lang w:val="en"/>
              </w:rPr>
            </w:pPr>
            <w:r w:rsidRPr="004B3301">
              <w:rPr>
                <w:rFonts w:asciiTheme="minorHAnsi" w:hAnsiTheme="minorHAnsi" w:cs="Arial"/>
                <w:szCs w:val="22"/>
                <w:lang w:val="en"/>
              </w:rPr>
              <w:t xml:space="preserve">T0 + </w:t>
            </w:r>
            <w:r w:rsidR="00E02EC5">
              <w:rPr>
                <w:rFonts w:asciiTheme="minorHAnsi" w:hAnsiTheme="minorHAnsi" w:cs="Arial"/>
                <w:szCs w:val="22"/>
                <w:lang w:val="en"/>
              </w:rPr>
              <w:t>8</w:t>
            </w:r>
            <w:r w:rsidR="00004AE6" w:rsidRPr="004B3301">
              <w:rPr>
                <w:rFonts w:asciiTheme="minorHAnsi" w:hAnsiTheme="minorHAnsi" w:cs="Arial"/>
                <w:szCs w:val="22"/>
                <w:lang w:val="en"/>
              </w:rPr>
              <w:t>month</w:t>
            </w:r>
            <w:r w:rsidRPr="004B3301">
              <w:rPr>
                <w:rFonts w:asciiTheme="minorHAnsi" w:hAnsiTheme="minorHAnsi" w:cs="Arial"/>
                <w:szCs w:val="22"/>
                <w:lang w:val="en"/>
              </w:rPr>
              <w:t>s</w:t>
            </w:r>
            <w:r w:rsidRPr="004B3301">
              <w:rPr>
                <w:rFonts w:asciiTheme="minorHAnsi" w:hAnsiTheme="minorHAnsi" w:cs="Arial"/>
                <w:szCs w:val="22"/>
                <w:lang w:val="en"/>
              </w:rPr>
              <w:br/>
              <w:t xml:space="preserve">Acceptance of </w:t>
            </w:r>
          </w:p>
          <w:p w14:paraId="0BE6F20C" w14:textId="24C3F57E" w:rsidR="00E02EC5" w:rsidRPr="00486B65" w:rsidRDefault="00E02EC5" w:rsidP="00E02EC5">
            <w:pPr>
              <w:pStyle w:val="u"/>
              <w:widowControl w:val="0"/>
              <w:numPr>
                <w:ilvl w:val="0"/>
                <w:numId w:val="26"/>
              </w:numPr>
              <w:rPr>
                <w:rFonts w:asciiTheme="minorHAnsi" w:hAnsiTheme="minorHAnsi" w:cs="Arial"/>
                <w:szCs w:val="22"/>
                <w:lang w:val="en-GB"/>
              </w:rPr>
            </w:pPr>
            <w:r>
              <w:rPr>
                <w:rFonts w:asciiTheme="minorHAnsi" w:hAnsiTheme="minorHAnsi" w:cs="Arial"/>
                <w:szCs w:val="22"/>
                <w:lang w:val="en-GB"/>
              </w:rPr>
              <w:t>A</w:t>
            </w:r>
            <w:r w:rsidRPr="00E02EC5">
              <w:rPr>
                <w:rFonts w:asciiTheme="minorHAnsi" w:hAnsiTheme="minorHAnsi" w:cs="Arial"/>
                <w:szCs w:val="22"/>
                <w:lang w:val="en-GB"/>
              </w:rPr>
              <w:t>nalysis of implemented or planned climate policies and air pollution interventions in AMS and their impacts on air pollutant emissions and ambient air concentrations using modelling tools</w:t>
            </w:r>
          </w:p>
          <w:p w14:paraId="2EAC717D" w14:textId="65F27853" w:rsidR="00004AE6" w:rsidRPr="008B42D5" w:rsidRDefault="008B42D5" w:rsidP="004A6F68">
            <w:pPr>
              <w:pStyle w:val="u"/>
              <w:widowControl w:val="0"/>
              <w:numPr>
                <w:ilvl w:val="0"/>
                <w:numId w:val="26"/>
              </w:numPr>
              <w:rPr>
                <w:rFonts w:asciiTheme="minorHAnsi" w:hAnsiTheme="minorHAnsi" w:cs="Arial"/>
                <w:szCs w:val="22"/>
                <w:lang w:val="en-GB"/>
              </w:rPr>
            </w:pPr>
            <w:r>
              <w:rPr>
                <w:rFonts w:asciiTheme="minorHAnsi" w:hAnsiTheme="minorHAnsi" w:cstheme="minorHAnsi"/>
                <w:szCs w:val="22"/>
                <w:lang w:val="en"/>
              </w:rPr>
              <w:t>Quantitative health impact assessment</w:t>
            </w:r>
            <w:r w:rsidR="00E02EC5">
              <w:rPr>
                <w:rFonts w:asciiTheme="minorHAnsi" w:hAnsiTheme="minorHAnsi" w:cstheme="minorHAnsi"/>
                <w:szCs w:val="22"/>
                <w:lang w:val="en"/>
              </w:rPr>
              <w:t xml:space="preserve"> (QHIA)</w:t>
            </w:r>
          </w:p>
          <w:p w14:paraId="406B535D" w14:textId="11FABBB7" w:rsidR="008B42D5" w:rsidRPr="008B42D5" w:rsidRDefault="008B42D5" w:rsidP="004A6F68">
            <w:pPr>
              <w:pStyle w:val="u"/>
              <w:widowControl w:val="0"/>
              <w:numPr>
                <w:ilvl w:val="0"/>
                <w:numId w:val="26"/>
              </w:numPr>
              <w:rPr>
                <w:rFonts w:asciiTheme="minorHAnsi" w:hAnsiTheme="minorHAnsi" w:cs="Arial"/>
                <w:szCs w:val="22"/>
                <w:lang w:val="en-GB"/>
              </w:rPr>
            </w:pPr>
            <w:r>
              <w:rPr>
                <w:rFonts w:asciiTheme="minorHAnsi" w:hAnsiTheme="minorHAnsi" w:cstheme="minorHAnsi"/>
                <w:szCs w:val="22"/>
                <w:lang w:val="en"/>
              </w:rPr>
              <w:t xml:space="preserve">Policy recommendations integrating air quality, climate and health issues </w:t>
            </w:r>
          </w:p>
          <w:p w14:paraId="21D8CF22" w14:textId="3DF23526" w:rsidR="008B42D5" w:rsidRPr="004B3301" w:rsidRDefault="008B42D5" w:rsidP="004A6F68">
            <w:pPr>
              <w:pStyle w:val="u"/>
              <w:widowControl w:val="0"/>
              <w:numPr>
                <w:ilvl w:val="0"/>
                <w:numId w:val="26"/>
              </w:numPr>
              <w:rPr>
                <w:rFonts w:asciiTheme="minorHAnsi" w:hAnsiTheme="minorHAnsi" w:cs="Arial"/>
                <w:szCs w:val="22"/>
                <w:lang w:val="en-GB"/>
              </w:rPr>
            </w:pPr>
            <w:r>
              <w:rPr>
                <w:rFonts w:asciiTheme="minorHAnsi" w:hAnsiTheme="minorHAnsi" w:cstheme="minorHAnsi"/>
                <w:szCs w:val="22"/>
                <w:lang w:val="en"/>
              </w:rPr>
              <w:t xml:space="preserve">In person executive presentations of the guidelines and reports </w:t>
            </w:r>
          </w:p>
        </w:tc>
      </w:tr>
      <w:tr w:rsidR="00004AE6" w:rsidRPr="005862C9" w14:paraId="08149698" w14:textId="77777777" w:rsidTr="00486B65">
        <w:tc>
          <w:tcPr>
            <w:tcW w:w="1745" w:type="pct"/>
            <w:vAlign w:val="center"/>
          </w:tcPr>
          <w:p w14:paraId="2BA487BD" w14:textId="05038863" w:rsidR="00004AE6" w:rsidRPr="00486B65" w:rsidRDefault="00017B1A">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Total fixed price as described in the Breakdown of the global and fixed price</w:t>
            </w:r>
            <w:r w:rsidR="00D062F3">
              <w:rPr>
                <w:rFonts w:asciiTheme="minorHAnsi" w:hAnsiTheme="minorHAnsi" w:cstheme="minorHAnsi"/>
                <w:szCs w:val="22"/>
                <w:lang w:val="en"/>
              </w:rPr>
              <w:t xml:space="preserve"> </w:t>
            </w:r>
            <w:r w:rsidR="00D062F3" w:rsidRPr="00486B65">
              <w:rPr>
                <w:rFonts w:asciiTheme="minorHAnsi" w:hAnsiTheme="minorHAnsi" w:cstheme="minorHAnsi"/>
                <w:b/>
                <w:szCs w:val="22"/>
                <w:lang w:val="en"/>
              </w:rPr>
              <w:t xml:space="preserve">for </w:t>
            </w:r>
            <w:r w:rsidRPr="00486B65">
              <w:rPr>
                <w:rFonts w:asciiTheme="minorHAnsi" w:hAnsiTheme="minorHAnsi" w:cstheme="minorHAnsi"/>
                <w:b/>
                <w:szCs w:val="22"/>
                <w:lang w:val="en"/>
              </w:rPr>
              <w:t>phase III</w:t>
            </w:r>
            <w:r w:rsidR="00D062F3" w:rsidRPr="00D062F3">
              <w:rPr>
                <w:rFonts w:asciiTheme="minorHAnsi" w:hAnsiTheme="minorHAnsi" w:cstheme="minorHAnsi"/>
                <w:b/>
                <w:szCs w:val="22"/>
                <w:lang w:val="en"/>
              </w:rPr>
              <w:t xml:space="preserve"> </w:t>
            </w:r>
          </w:p>
        </w:tc>
        <w:tc>
          <w:tcPr>
            <w:tcW w:w="3255" w:type="pct"/>
            <w:vAlign w:val="center"/>
          </w:tcPr>
          <w:p w14:paraId="65B74E51" w14:textId="7394006C" w:rsidR="00004AE6" w:rsidRPr="004B3301" w:rsidRDefault="008B42D5" w:rsidP="0071011C">
            <w:pPr>
              <w:pStyle w:val="u"/>
              <w:widowControl w:val="0"/>
              <w:numPr>
                <w:ilvl w:val="12"/>
                <w:numId w:val="0"/>
              </w:numPr>
              <w:jc w:val="center"/>
              <w:rPr>
                <w:rFonts w:asciiTheme="minorHAnsi" w:hAnsiTheme="minorHAnsi" w:cs="Arial"/>
                <w:szCs w:val="22"/>
                <w:lang w:val="en"/>
              </w:rPr>
            </w:pPr>
            <w:r>
              <w:rPr>
                <w:rFonts w:asciiTheme="minorHAnsi" w:hAnsiTheme="minorHAnsi" w:cs="Arial"/>
                <w:szCs w:val="22"/>
                <w:lang w:val="en"/>
              </w:rPr>
              <w:t xml:space="preserve">T0 + </w:t>
            </w:r>
            <w:r w:rsidR="00E02EC5">
              <w:rPr>
                <w:rFonts w:asciiTheme="minorHAnsi" w:hAnsiTheme="minorHAnsi" w:cs="Arial"/>
                <w:szCs w:val="22"/>
                <w:lang w:val="en"/>
              </w:rPr>
              <w:t>9</w:t>
            </w:r>
            <w:r w:rsidR="004B3301" w:rsidRPr="004B3301">
              <w:rPr>
                <w:rFonts w:asciiTheme="minorHAnsi" w:hAnsiTheme="minorHAnsi" w:cs="Arial"/>
                <w:szCs w:val="22"/>
                <w:lang w:val="en"/>
              </w:rPr>
              <w:t>months</w:t>
            </w:r>
            <w:r w:rsidR="004B3301" w:rsidRPr="004B3301">
              <w:rPr>
                <w:rFonts w:asciiTheme="minorHAnsi" w:hAnsiTheme="minorHAnsi" w:cs="Arial"/>
                <w:szCs w:val="22"/>
                <w:lang w:val="en"/>
              </w:rPr>
              <w:br/>
              <w:t>Acceptance of:</w:t>
            </w:r>
          </w:p>
          <w:p w14:paraId="173E9574" w14:textId="0FE133DC" w:rsidR="004B3301" w:rsidRPr="008B42D5" w:rsidRDefault="008B42D5" w:rsidP="004A6F68">
            <w:pPr>
              <w:pStyle w:val="u"/>
              <w:widowControl w:val="0"/>
              <w:numPr>
                <w:ilvl w:val="0"/>
                <w:numId w:val="26"/>
              </w:numPr>
              <w:rPr>
                <w:rFonts w:asciiTheme="minorHAnsi" w:hAnsiTheme="minorHAnsi" w:cs="Arial"/>
                <w:szCs w:val="22"/>
                <w:lang w:val="en-GB"/>
              </w:rPr>
            </w:pPr>
            <w:r>
              <w:rPr>
                <w:rFonts w:asciiTheme="minorHAnsi" w:hAnsiTheme="minorHAnsi" w:cstheme="minorHAnsi"/>
                <w:szCs w:val="22"/>
                <w:lang w:val="en"/>
              </w:rPr>
              <w:t xml:space="preserve">Final versions of the report with policy recommendations after </w:t>
            </w:r>
            <w:r w:rsidR="00E02EC5">
              <w:rPr>
                <w:rFonts w:asciiTheme="minorHAnsi" w:hAnsiTheme="minorHAnsi" w:cstheme="minorHAnsi"/>
                <w:szCs w:val="22"/>
                <w:lang w:val="en"/>
              </w:rPr>
              <w:t>feedback is</w:t>
            </w:r>
            <w:r>
              <w:rPr>
                <w:rFonts w:asciiTheme="minorHAnsi" w:hAnsiTheme="minorHAnsi" w:cstheme="minorHAnsi"/>
                <w:szCs w:val="22"/>
                <w:lang w:val="en"/>
              </w:rPr>
              <w:t xml:space="preserve"> collected during the in-person presentation</w:t>
            </w:r>
          </w:p>
          <w:p w14:paraId="61F8279D" w14:textId="79744D9C" w:rsidR="008B42D5" w:rsidRPr="004B3301" w:rsidRDefault="008B42D5" w:rsidP="004A6F68">
            <w:pPr>
              <w:pStyle w:val="u"/>
              <w:widowControl w:val="0"/>
              <w:numPr>
                <w:ilvl w:val="0"/>
                <w:numId w:val="26"/>
              </w:numPr>
              <w:rPr>
                <w:rFonts w:asciiTheme="minorHAnsi" w:hAnsiTheme="minorHAnsi" w:cs="Arial"/>
                <w:szCs w:val="22"/>
                <w:lang w:val="en-GB"/>
              </w:rPr>
            </w:pPr>
            <w:r>
              <w:rPr>
                <w:rFonts w:asciiTheme="minorHAnsi" w:hAnsiTheme="minorHAnsi" w:cstheme="minorHAnsi"/>
                <w:szCs w:val="22"/>
                <w:lang w:val="en"/>
              </w:rPr>
              <w:t>Project completion report providing feedback from the service provider</w:t>
            </w:r>
          </w:p>
        </w:tc>
      </w:tr>
    </w:tbl>
    <w:p w14:paraId="4D50BE62" w14:textId="655FEC56" w:rsidR="00902B71" w:rsidRPr="00486B65" w:rsidRDefault="00902B71" w:rsidP="00486B65">
      <w:pPr>
        <w:pStyle w:val="u"/>
        <w:widowControl w:val="0"/>
        <w:spacing w:before="240"/>
        <w:ind w:left="0"/>
        <w:rPr>
          <w:rFonts w:asciiTheme="minorHAnsi" w:hAnsiTheme="minorHAnsi" w:cstheme="minorHAnsi"/>
          <w:bCs/>
          <w:szCs w:val="22"/>
          <w:lang w:val="en"/>
        </w:rPr>
      </w:pPr>
      <w:r w:rsidRPr="00486B65">
        <w:rPr>
          <w:rFonts w:asciiTheme="minorHAnsi" w:hAnsiTheme="minorHAnsi" w:cstheme="minorHAnsi"/>
          <w:bCs/>
          <w:szCs w:val="22"/>
          <w:lang w:val="en"/>
        </w:rPr>
        <w:t xml:space="preserve">(*) Payment dates are estimated. </w:t>
      </w:r>
    </w:p>
    <w:p w14:paraId="18E1EF8E" w14:textId="2926B73F" w:rsidR="00E637E0" w:rsidRPr="00031F69" w:rsidRDefault="00E637E0" w:rsidP="004A6F68">
      <w:pPr>
        <w:pStyle w:val="u"/>
        <w:widowControl w:val="0"/>
        <w:numPr>
          <w:ilvl w:val="0"/>
          <w:numId w:val="19"/>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52738601" w:rsidR="007B473C" w:rsidRPr="00DA34BC" w:rsidRDefault="00494A67" w:rsidP="00A1761D">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Each item</w:t>
      </w:r>
      <w:r w:rsidR="00E637E0" w:rsidRPr="00DA34BC">
        <w:rPr>
          <w:rFonts w:asciiTheme="minorHAnsi" w:hAnsiTheme="minorHAnsi" w:cs="Arial"/>
          <w:szCs w:val="22"/>
          <w:lang w:val="en"/>
        </w:rPr>
        <w:t xml:space="preserve">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85324902"/>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w:t>
      </w:r>
      <w:r w:rsidRPr="00DA34BC">
        <w:rPr>
          <w:rFonts w:asciiTheme="minorHAnsi" w:hAnsiTheme="minorHAnsi" w:cs="Arial"/>
          <w:szCs w:val="22"/>
          <w:lang w:val="en"/>
        </w:rPr>
        <w:lastRenderedPageBreak/>
        <w:t>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85324903"/>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4A6F68">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344300189"/>
      <w:bookmarkStart w:id="25" w:name="_Toc185324904"/>
      <w:bookmarkEnd w:id="18"/>
      <w:r w:rsidRPr="00DA34BC">
        <w:rPr>
          <w:rFonts w:asciiTheme="minorHAnsi" w:hAnsiTheme="minorHAnsi"/>
          <w:sz w:val="22"/>
          <w:szCs w:val="22"/>
          <w:lang w:val="en"/>
        </w:rPr>
        <w:lastRenderedPageBreak/>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85324905"/>
      <w:r w:rsidRPr="00DA34BC">
        <w:rPr>
          <w:rFonts w:asciiTheme="minorHAnsi" w:hAnsiTheme="minorHAnsi"/>
          <w:sz w:val="22"/>
          <w:szCs w:val="22"/>
          <w:lang w:val="en"/>
        </w:rPr>
        <w:t>Value added tax (VAT)</w:t>
      </w:r>
      <w:bookmarkEnd w:id="24"/>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85324906"/>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4A6F68">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85324907"/>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85324908"/>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7F9010C" w:rsidR="00D00B3A" w:rsidRPr="004B3301" w:rsidRDefault="00F766D6" w:rsidP="004A6F68">
      <w:pPr>
        <w:pStyle w:val="u"/>
        <w:widowControl w:val="0"/>
        <w:numPr>
          <w:ilvl w:val="0"/>
          <w:numId w:val="8"/>
        </w:numPr>
        <w:rPr>
          <w:rFonts w:asciiTheme="minorHAnsi" w:hAnsiTheme="minorHAnsi" w:cs="Arial"/>
          <w:szCs w:val="22"/>
          <w:lang w:val="en-GB"/>
        </w:rPr>
      </w:pPr>
      <w:r w:rsidRPr="004B3301">
        <w:rPr>
          <w:rFonts w:asciiTheme="minorHAnsi" w:hAnsiTheme="minorHAnsi" w:cs="Arial"/>
          <w:szCs w:val="22"/>
          <w:lang w:val="en"/>
        </w:rPr>
        <w:t xml:space="preserve">the Project Manager, </w:t>
      </w:r>
      <w:r w:rsidR="004B3301" w:rsidRPr="004B3301">
        <w:rPr>
          <w:rFonts w:asciiTheme="minorHAnsi" w:hAnsiTheme="minorHAnsi" w:cs="Arial"/>
          <w:szCs w:val="22"/>
          <w:lang w:val="en"/>
        </w:rPr>
        <w:t>Betty Roubaud</w:t>
      </w:r>
    </w:p>
    <w:p w14:paraId="5A68427F" w14:textId="306AC591" w:rsidR="00F766D6" w:rsidRPr="004B3301" w:rsidRDefault="00F766D6" w:rsidP="004A6F68">
      <w:pPr>
        <w:pStyle w:val="u"/>
        <w:widowControl w:val="0"/>
        <w:numPr>
          <w:ilvl w:val="0"/>
          <w:numId w:val="8"/>
        </w:numPr>
        <w:rPr>
          <w:rFonts w:asciiTheme="minorHAnsi" w:hAnsiTheme="minorHAnsi" w:cs="Arial"/>
          <w:szCs w:val="22"/>
          <w:lang w:val="en-GB"/>
        </w:rPr>
      </w:pPr>
      <w:r w:rsidRPr="004B3301">
        <w:rPr>
          <w:rFonts w:asciiTheme="minorHAnsi" w:hAnsiTheme="minorHAnsi" w:cs="Arial"/>
          <w:szCs w:val="22"/>
          <w:lang w:val="en"/>
        </w:rPr>
        <w:t xml:space="preserve">the </w:t>
      </w:r>
      <w:r w:rsidR="004B3301" w:rsidRPr="004B3301">
        <w:rPr>
          <w:rFonts w:asciiTheme="minorHAnsi" w:hAnsiTheme="minorHAnsi" w:cs="Arial"/>
          <w:szCs w:val="22"/>
          <w:lang w:val="en"/>
        </w:rPr>
        <w:t>Project Coordinator, Catherine Corpuz</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85324909"/>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2C0717EE" w:rsidR="00C27993" w:rsidRPr="00CB5E4E" w:rsidRDefault="00D00B3A" w:rsidP="004A6F6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the Thematic Unit Director</w:t>
      </w:r>
      <w:r w:rsidRPr="004B3301">
        <w:rPr>
          <w:rFonts w:asciiTheme="minorHAnsi" w:hAnsiTheme="minorHAnsi" w:cs="Arial"/>
          <w:szCs w:val="22"/>
          <w:lang w:val="en"/>
        </w:rPr>
        <w:t>,</w:t>
      </w:r>
      <w:r w:rsidR="004B3301">
        <w:rPr>
          <w:rFonts w:asciiTheme="minorHAnsi" w:hAnsiTheme="minorHAnsi" w:cs="Arial"/>
          <w:szCs w:val="22"/>
          <w:lang w:val="en"/>
        </w:rPr>
        <w:t xml:space="preserve"> Romain Riollet</w:t>
      </w:r>
    </w:p>
    <w:p w14:paraId="7DB5AAB0" w14:textId="211C96C1" w:rsidR="00C27993" w:rsidRPr="00CB5E4E" w:rsidRDefault="00C27993" w:rsidP="004A6F68">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Project </w:t>
      </w:r>
      <w:r w:rsidR="004B3301">
        <w:rPr>
          <w:rFonts w:asciiTheme="minorHAnsi" w:hAnsiTheme="minorHAnsi" w:cs="Arial"/>
          <w:szCs w:val="22"/>
          <w:lang w:val="en"/>
        </w:rPr>
        <w:t>Coordinator, Catherine Corpuz</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4A6F68">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85324910"/>
      <w:r w:rsidRPr="00D95D87">
        <w:rPr>
          <w:rFonts w:asciiTheme="minorHAnsi" w:hAnsiTheme="minorHAnsi"/>
          <w:b/>
          <w:bCs/>
          <w:caps/>
          <w:sz w:val="24"/>
          <w:u w:val="single"/>
          <w:lang w:val="en"/>
        </w:rPr>
        <w:t>Specific terms of execution</w:t>
      </w:r>
      <w:bookmarkEnd w:id="36"/>
    </w:p>
    <w:p w14:paraId="24654119" w14:textId="5EB5C829" w:rsidR="000A6914" w:rsidRDefault="000A6914" w:rsidP="000A6914">
      <w:pPr>
        <w:pStyle w:val="Titre2"/>
        <w:spacing w:before="120" w:after="60"/>
        <w:rPr>
          <w:rFonts w:asciiTheme="minorHAnsi" w:hAnsiTheme="minorHAnsi" w:cstheme="minorHAnsi"/>
          <w:sz w:val="22"/>
          <w:szCs w:val="22"/>
          <w:lang w:val="en"/>
        </w:rPr>
      </w:pPr>
      <w:bookmarkStart w:id="37" w:name="_Toc392669643"/>
      <w:bookmarkStart w:id="38" w:name="_Toc185324911"/>
      <w:r w:rsidRPr="00D95D87">
        <w:rPr>
          <w:rFonts w:asciiTheme="minorHAnsi" w:hAnsiTheme="minorHAnsi" w:cstheme="minorHAnsi"/>
          <w:sz w:val="22"/>
          <w:szCs w:val="22"/>
          <w:lang w:val="en"/>
        </w:rPr>
        <w:t>Deliverables table</w:t>
      </w:r>
      <w:bookmarkEnd w:id="38"/>
    </w:p>
    <w:p w14:paraId="284387ED" w14:textId="7E48B9E5" w:rsidR="002B40AA" w:rsidRDefault="002B40AA" w:rsidP="00494A67">
      <w:pPr>
        <w:rPr>
          <w:lang w:val="en"/>
        </w:rPr>
      </w:pPr>
    </w:p>
    <w:tbl>
      <w:tblPr>
        <w:tblStyle w:val="Grilledutableau"/>
        <w:tblW w:w="5000" w:type="pct"/>
        <w:tblLook w:val="04A0" w:firstRow="1" w:lastRow="0" w:firstColumn="1" w:lastColumn="0" w:noHBand="0" w:noVBand="1"/>
      </w:tblPr>
      <w:tblGrid>
        <w:gridCol w:w="6570"/>
        <w:gridCol w:w="3166"/>
      </w:tblGrid>
      <w:tr w:rsidR="002B40AA" w:rsidRPr="007E3459" w14:paraId="31DBD999" w14:textId="77777777" w:rsidTr="00486B65">
        <w:tc>
          <w:tcPr>
            <w:tcW w:w="3374" w:type="pct"/>
          </w:tcPr>
          <w:p w14:paraId="0F06BE0F"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b/>
                <w:bCs/>
                <w:sz w:val="22"/>
                <w:szCs w:val="22"/>
                <w:lang w:val="en-GB"/>
              </w:rPr>
              <w:t>Deliverables</w:t>
            </w:r>
          </w:p>
        </w:tc>
        <w:tc>
          <w:tcPr>
            <w:tcW w:w="1626" w:type="pct"/>
          </w:tcPr>
          <w:p w14:paraId="10B6049E"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b/>
                <w:bCs/>
                <w:sz w:val="22"/>
                <w:szCs w:val="22"/>
                <w:lang w:val="en-GB"/>
              </w:rPr>
              <w:t>Completion date</w:t>
            </w:r>
          </w:p>
        </w:tc>
      </w:tr>
      <w:tr w:rsidR="002B40AA" w:rsidRPr="007E3459" w14:paraId="522F20C0" w14:textId="77777777" w:rsidTr="00486B65">
        <w:tc>
          <w:tcPr>
            <w:tcW w:w="3374" w:type="pct"/>
          </w:tcPr>
          <w:p w14:paraId="5A377EE6" w14:textId="77777777" w:rsidR="002B40AA" w:rsidRPr="007E3459" w:rsidRDefault="002B40AA" w:rsidP="002B40AA">
            <w:pPr>
              <w:pStyle w:val="Paragraphedeliste"/>
              <w:numPr>
                <w:ilvl w:val="0"/>
                <w:numId w:val="29"/>
              </w:numPr>
              <w:spacing w:after="20" w:line="240" w:lineRule="auto"/>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Inception report</w:t>
            </w:r>
          </w:p>
        </w:tc>
        <w:tc>
          <w:tcPr>
            <w:tcW w:w="1626" w:type="pct"/>
          </w:tcPr>
          <w:p w14:paraId="1E0C1FDD"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+ 3 weeks</w:t>
            </w:r>
          </w:p>
        </w:tc>
      </w:tr>
      <w:tr w:rsidR="002B40AA" w:rsidRPr="007E3459" w14:paraId="09BC1BEE" w14:textId="77777777" w:rsidTr="00486B65">
        <w:tc>
          <w:tcPr>
            <w:tcW w:w="3374" w:type="pct"/>
          </w:tcPr>
          <w:p w14:paraId="750839D1"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Work plan and mobilization of experts</w:t>
            </w:r>
          </w:p>
        </w:tc>
        <w:tc>
          <w:tcPr>
            <w:tcW w:w="1626" w:type="pct"/>
          </w:tcPr>
          <w:p w14:paraId="579EFF7C"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+ 3 weeks</w:t>
            </w:r>
          </w:p>
        </w:tc>
      </w:tr>
      <w:tr w:rsidR="002B40AA" w:rsidRPr="007E3459" w14:paraId="2C21F978" w14:textId="77777777" w:rsidTr="00486B65">
        <w:tc>
          <w:tcPr>
            <w:tcW w:w="3374" w:type="pct"/>
          </w:tcPr>
          <w:p w14:paraId="108831CF"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 xml:space="preserve">Draft technical </w:t>
            </w:r>
            <w:r w:rsidRPr="007E3459">
              <w:rPr>
                <w:rFonts w:asciiTheme="minorHAnsi" w:hAnsiTheme="minorHAnsi" w:cstheme="minorHAnsi"/>
                <w:sz w:val="22"/>
                <w:szCs w:val="22"/>
                <w:lang w:val="en-GB"/>
              </w:rPr>
              <w:t>study and guidelines on the co-benefits of addressing air pollution and climate change in ASEAN</w:t>
            </w:r>
            <w:r w:rsidRPr="007E3459">
              <w:rPr>
                <w:rFonts w:asciiTheme="minorHAnsi" w:eastAsia="Arial Unicode MS" w:hAnsiTheme="minorHAnsi" w:cstheme="minorHAnsi"/>
                <w:sz w:val="22"/>
                <w:szCs w:val="22"/>
                <w:lang w:val="en-GB"/>
              </w:rPr>
              <w:t>, based on a consultation and literature review</w:t>
            </w:r>
          </w:p>
          <w:p w14:paraId="53EB9C74"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lastRenderedPageBreak/>
              <w:t>In person executive presentation of the study</w:t>
            </w:r>
          </w:p>
        </w:tc>
        <w:tc>
          <w:tcPr>
            <w:tcW w:w="1626" w:type="pct"/>
          </w:tcPr>
          <w:p w14:paraId="10DDE835"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lastRenderedPageBreak/>
              <w:t>T0 + 4 months</w:t>
            </w:r>
          </w:p>
        </w:tc>
      </w:tr>
      <w:tr w:rsidR="002B40AA" w:rsidRPr="007E3459" w14:paraId="469735B9" w14:textId="77777777" w:rsidTr="00486B65">
        <w:tc>
          <w:tcPr>
            <w:tcW w:w="3374" w:type="pct"/>
          </w:tcPr>
          <w:p w14:paraId="2E6C3D9F"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hAnsiTheme="minorHAnsi" w:cstheme="minorHAnsi"/>
                <w:sz w:val="22"/>
                <w:szCs w:val="22"/>
                <w:lang w:val="en-GB"/>
              </w:rPr>
              <w:t>Perform an analysis of implemented or planned climate policies and air pollution interventions in AMS and their impacts on air pollutant emissions and ambient air concentrations using modelling tools</w:t>
            </w:r>
          </w:p>
        </w:tc>
        <w:tc>
          <w:tcPr>
            <w:tcW w:w="1626" w:type="pct"/>
          </w:tcPr>
          <w:p w14:paraId="0984CC1D"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TO + 5 months</w:t>
            </w:r>
          </w:p>
        </w:tc>
      </w:tr>
      <w:tr w:rsidR="002B40AA" w:rsidRPr="007E3459" w14:paraId="4869B0C4" w14:textId="77777777" w:rsidTr="00486B65">
        <w:tc>
          <w:tcPr>
            <w:tcW w:w="3374" w:type="pct"/>
          </w:tcPr>
          <w:p w14:paraId="31F4D519"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Quantitative health impact assessment (QHIA)</w:t>
            </w:r>
          </w:p>
        </w:tc>
        <w:tc>
          <w:tcPr>
            <w:tcW w:w="1626" w:type="pct"/>
          </w:tcPr>
          <w:p w14:paraId="189FE039"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+ 7 months</w:t>
            </w:r>
          </w:p>
        </w:tc>
      </w:tr>
      <w:tr w:rsidR="002B40AA" w:rsidRPr="007E3459" w14:paraId="0A7CBCCF" w14:textId="77777777" w:rsidTr="00486B65">
        <w:tc>
          <w:tcPr>
            <w:tcW w:w="3374" w:type="pct"/>
          </w:tcPr>
          <w:p w14:paraId="19AF22AD"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Policy recommendations integrating air quality, climate, and health issues</w:t>
            </w:r>
          </w:p>
        </w:tc>
        <w:tc>
          <w:tcPr>
            <w:tcW w:w="1626" w:type="pct"/>
          </w:tcPr>
          <w:p w14:paraId="6ED207A8"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+ 8 months</w:t>
            </w:r>
          </w:p>
        </w:tc>
      </w:tr>
      <w:tr w:rsidR="002B40AA" w:rsidRPr="007E3459" w14:paraId="6D2ED14A" w14:textId="77777777" w:rsidTr="00486B65">
        <w:tc>
          <w:tcPr>
            <w:tcW w:w="3374" w:type="pct"/>
          </w:tcPr>
          <w:p w14:paraId="6E63FF94"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In person executive presentations of the guidelines and reports</w:t>
            </w:r>
          </w:p>
        </w:tc>
        <w:tc>
          <w:tcPr>
            <w:tcW w:w="1626" w:type="pct"/>
          </w:tcPr>
          <w:p w14:paraId="0D50BB51"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+ 8 months</w:t>
            </w:r>
          </w:p>
        </w:tc>
      </w:tr>
      <w:tr w:rsidR="002B40AA" w:rsidRPr="007E3459" w14:paraId="696DEFAC" w14:textId="77777777" w:rsidTr="00486B65">
        <w:tc>
          <w:tcPr>
            <w:tcW w:w="3374" w:type="pct"/>
          </w:tcPr>
          <w:p w14:paraId="381FECEF"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Final versions of the report with policy recommendations after feedaback is collected during the in-person presentation</w:t>
            </w:r>
          </w:p>
        </w:tc>
        <w:tc>
          <w:tcPr>
            <w:tcW w:w="1626" w:type="pct"/>
          </w:tcPr>
          <w:p w14:paraId="3BD159C7"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+ 9 months</w:t>
            </w:r>
          </w:p>
        </w:tc>
      </w:tr>
      <w:tr w:rsidR="002B40AA" w:rsidRPr="007E3459" w14:paraId="5CC6D205" w14:textId="77777777" w:rsidTr="00486B65">
        <w:tc>
          <w:tcPr>
            <w:tcW w:w="3374" w:type="pct"/>
          </w:tcPr>
          <w:p w14:paraId="39908528" w14:textId="77777777" w:rsidR="002B40AA" w:rsidRPr="007E3459" w:rsidRDefault="002B40AA" w:rsidP="002B40AA">
            <w:pPr>
              <w:pStyle w:val="Paragraphedeliste"/>
              <w:numPr>
                <w:ilvl w:val="0"/>
                <w:numId w:val="29"/>
              </w:numPr>
              <w:spacing w:after="20" w:line="240" w:lineRule="auto"/>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Project completion report providing feedback from the service provider</w:t>
            </w:r>
          </w:p>
        </w:tc>
        <w:tc>
          <w:tcPr>
            <w:tcW w:w="1626" w:type="pct"/>
          </w:tcPr>
          <w:p w14:paraId="78512A0B" w14:textId="77777777" w:rsidR="002B40AA" w:rsidRPr="007E3459" w:rsidRDefault="002B40AA" w:rsidP="0083183D">
            <w:pPr>
              <w:spacing w:after="20"/>
              <w:jc w:val="both"/>
              <w:rPr>
                <w:rFonts w:asciiTheme="minorHAnsi" w:eastAsia="Arial Unicode MS" w:hAnsiTheme="minorHAnsi" w:cstheme="minorHAnsi"/>
                <w:sz w:val="22"/>
                <w:szCs w:val="22"/>
                <w:lang w:val="en-GB"/>
              </w:rPr>
            </w:pPr>
            <w:r w:rsidRPr="007E3459">
              <w:rPr>
                <w:rFonts w:asciiTheme="minorHAnsi" w:eastAsia="Arial Unicode MS" w:hAnsiTheme="minorHAnsi" w:cstheme="minorHAnsi"/>
                <w:sz w:val="22"/>
                <w:szCs w:val="22"/>
                <w:lang w:val="en-GB"/>
              </w:rPr>
              <w:t>T0 + 9 months</w:t>
            </w:r>
          </w:p>
        </w:tc>
      </w:tr>
    </w:tbl>
    <w:p w14:paraId="47107A8E" w14:textId="77777777" w:rsidR="002B40AA" w:rsidRDefault="002B40AA" w:rsidP="00494A67">
      <w:pPr>
        <w:rPr>
          <w:lang w:val="en"/>
        </w:rPr>
      </w:pPr>
    </w:p>
    <w:p w14:paraId="14D9A7DA" w14:textId="77777777" w:rsidR="002B40AA" w:rsidRPr="00494A67" w:rsidRDefault="002B40AA" w:rsidP="00494A67">
      <w:pPr>
        <w:rPr>
          <w:lang w:val="en"/>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392669644"/>
      <w:bookmarkStart w:id="41" w:name="_Toc185324912"/>
      <w:bookmarkEnd w:id="37"/>
      <w:r w:rsidRPr="00D95D87">
        <w:rPr>
          <w:rFonts w:asciiTheme="minorHAnsi" w:hAnsiTheme="minorHAnsi" w:cstheme="minorHAnsi"/>
          <w:sz w:val="22"/>
          <w:szCs w:val="22"/>
          <w:lang w:val="en"/>
        </w:rPr>
        <w:t>Expert in charge of the assignment</w:t>
      </w:r>
      <w:bookmarkEnd w:id="39"/>
      <w:bookmarkEnd w:id="41"/>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85324913"/>
      <w:r w:rsidRPr="00D95D87">
        <w:rPr>
          <w:rFonts w:asciiTheme="minorHAnsi" w:hAnsiTheme="minorHAnsi" w:cstheme="minorHAnsi"/>
          <w:sz w:val="22"/>
          <w:szCs w:val="22"/>
          <w:lang w:val="en"/>
        </w:rPr>
        <w:t>Place of execution</w:t>
      </w:r>
      <w:bookmarkEnd w:id="40"/>
      <w:bookmarkEnd w:id="42"/>
    </w:p>
    <w:p w14:paraId="32DD48CC" w14:textId="77777777" w:rsidR="00CA65F8" w:rsidRPr="007C60A2" w:rsidRDefault="00CA65F8" w:rsidP="00CA65F8">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The services will be performed in</w:t>
      </w:r>
      <w:r>
        <w:rPr>
          <w:rFonts w:asciiTheme="minorHAnsi" w:hAnsiTheme="minorHAnsi" w:cstheme="minorHAnsi"/>
          <w:szCs w:val="22"/>
          <w:lang w:val="en"/>
        </w:rPr>
        <w:t xml:space="preserve"> the ASEAN countries. The </w:t>
      </w:r>
      <w:r w:rsidRPr="00D95D87">
        <w:rPr>
          <w:rFonts w:asciiTheme="minorHAnsi" w:hAnsiTheme="minorHAnsi" w:cstheme="minorHAnsi"/>
          <w:smallCaps/>
          <w:szCs w:val="22"/>
          <w:lang w:val="en"/>
        </w:rPr>
        <w:t>Contractor</w:t>
      </w:r>
      <w:r>
        <w:rPr>
          <w:rFonts w:asciiTheme="minorHAnsi" w:hAnsiTheme="minorHAnsi" w:cstheme="minorHAnsi"/>
          <w:smallCaps/>
          <w:szCs w:val="22"/>
          <w:lang w:val="en"/>
        </w:rPr>
        <w:t xml:space="preserve"> </w:t>
      </w:r>
      <w:r w:rsidRPr="007C60A2">
        <w:rPr>
          <w:rFonts w:asciiTheme="minorHAnsi" w:hAnsiTheme="minorHAnsi" w:cstheme="minorHAnsi"/>
          <w:szCs w:val="22"/>
          <w:lang w:val="en"/>
        </w:rPr>
        <w:t>will have to travel to the place</w:t>
      </w:r>
      <w:r>
        <w:rPr>
          <w:rFonts w:asciiTheme="minorHAnsi" w:hAnsiTheme="minorHAnsi" w:cstheme="minorHAnsi"/>
          <w:szCs w:val="22"/>
          <w:lang w:val="en"/>
        </w:rPr>
        <w:t xml:space="preserve">s identified by the </w:t>
      </w:r>
      <w:r>
        <w:rPr>
          <w:rFonts w:asciiTheme="minorHAnsi" w:hAnsiTheme="minorHAnsi" w:cstheme="minorHAnsi"/>
          <w:smallCaps/>
          <w:szCs w:val="22"/>
          <w:lang w:val="en-GB"/>
        </w:rPr>
        <w:t xml:space="preserve">Expertise France </w:t>
      </w:r>
      <w:r w:rsidRPr="007C60A2">
        <w:rPr>
          <w:rFonts w:asciiTheme="minorHAnsi" w:hAnsiTheme="minorHAnsi" w:cstheme="minorHAnsi"/>
          <w:szCs w:val="22"/>
          <w:lang w:val="en"/>
        </w:rPr>
        <w:t>project team in order to deliver the service.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85324914"/>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85324915"/>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4A6F6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4A6F6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4A6F6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4A6F6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4A6F6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lastRenderedPageBreak/>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4A6F68">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4A6F68">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4A6F68">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4A6F68">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85324916"/>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4A6F68">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85324917"/>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1D4F27B2" w14:textId="77777777" w:rsidR="00CA65F8" w:rsidRDefault="00567093" w:rsidP="00CA65F8">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w:t>
      </w:r>
      <w:r w:rsidR="00024709" w:rsidRPr="00CA65F8">
        <w:rPr>
          <w:rFonts w:asciiTheme="minorHAnsi" w:hAnsiTheme="minorHAnsi" w:cs="Arial"/>
          <w:szCs w:val="22"/>
          <w:lang w:val="en"/>
        </w:rPr>
        <w:t>below) required for d</w:t>
      </w:r>
      <w:r w:rsidR="00CA65F8" w:rsidRPr="00CA65F8">
        <w:rPr>
          <w:rFonts w:asciiTheme="minorHAnsi" w:hAnsiTheme="minorHAnsi" w:cs="Arial"/>
          <w:szCs w:val="22"/>
          <w:lang w:val="en"/>
        </w:rPr>
        <w:t>elivery of the services</w:t>
      </w:r>
      <w:r w:rsidR="00024709" w:rsidRPr="00CA65F8">
        <w:rPr>
          <w:rFonts w:asciiTheme="minorHAnsi" w:hAnsiTheme="minorHAnsi" w:cs="Arial"/>
          <w:szCs w:val="22"/>
          <w:lang w:val="en"/>
        </w:rPr>
        <w:t>:</w:t>
      </w:r>
    </w:p>
    <w:p w14:paraId="7E836047" w14:textId="6D7785A6" w:rsidR="00CA65F8" w:rsidRPr="00CA65F8" w:rsidRDefault="00CA65F8" w:rsidP="00CA65F8">
      <w:pPr>
        <w:pStyle w:val="u"/>
        <w:widowControl w:val="0"/>
        <w:numPr>
          <w:ilvl w:val="0"/>
          <w:numId w:val="27"/>
        </w:numPr>
        <w:rPr>
          <w:rFonts w:asciiTheme="minorHAnsi" w:hAnsiTheme="minorHAnsi" w:cs="Arial"/>
          <w:szCs w:val="22"/>
          <w:lang w:val="en-GB"/>
        </w:rPr>
      </w:pPr>
      <w:r w:rsidRPr="00CA65F8">
        <w:rPr>
          <w:rFonts w:asciiTheme="minorHAnsi" w:hAnsiTheme="minorHAnsi" w:cs="Arial"/>
          <w:szCs w:val="22"/>
          <w:lang w:val="en"/>
        </w:rPr>
        <w:t>Description</w:t>
      </w:r>
      <w:r w:rsidRPr="003842B6">
        <w:rPr>
          <w:rFonts w:asciiTheme="minorHAnsi" w:hAnsiTheme="minorHAnsi" w:cs="Arial"/>
          <w:szCs w:val="22"/>
          <w:lang w:val="en"/>
        </w:rPr>
        <w:t xml:space="preserve"> of the project (activities, results expected, objectives)</w:t>
      </w:r>
      <w:r w:rsidRPr="003842B6">
        <w:rPr>
          <w:rFonts w:asciiTheme="minorHAnsi" w:hAnsiTheme="minorHAnsi" w:cs="Arial"/>
          <w:szCs w:val="22"/>
          <w:lang w:val="en-GB"/>
        </w:rPr>
        <w: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185324918"/>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t>
      </w:r>
      <w:r w:rsidRPr="00567093">
        <w:rPr>
          <w:rFonts w:asciiTheme="minorHAnsi" w:hAnsiTheme="minorHAnsi" w:cs="Arial"/>
          <w:szCs w:val="22"/>
          <w:lang w:val="en"/>
        </w:rPr>
        <w:lastRenderedPageBreak/>
        <w:t>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85324919"/>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CA65F8" w:rsidRDefault="00D07897" w:rsidP="00B2733D">
            <w:pPr>
              <w:widowControl w:val="0"/>
              <w:numPr>
                <w:ilvl w:val="12"/>
                <w:numId w:val="0"/>
              </w:numPr>
              <w:spacing w:line="240" w:lineRule="auto"/>
              <w:jc w:val="both"/>
              <w:rPr>
                <w:rFonts w:asciiTheme="minorHAnsi" w:hAnsiTheme="minorHAnsi" w:cs="Arial"/>
                <w:smallCaps/>
                <w:sz w:val="22"/>
                <w:lang w:val="en-GB"/>
              </w:rPr>
            </w:pPr>
            <w:r w:rsidRPr="00CA65F8">
              <w:rPr>
                <w:rFonts w:asciiTheme="minorHAnsi" w:hAnsiTheme="minorHAnsi" w:cs="Arial"/>
                <w:smallCaps/>
                <w:sz w:val="22"/>
                <w:lang w:val="en"/>
              </w:rPr>
              <w:t xml:space="preserve">Expertise France </w:t>
            </w:r>
          </w:p>
          <w:p w14:paraId="5C273242" w14:textId="52472969" w:rsidR="00D07897" w:rsidRPr="00CA65F8" w:rsidRDefault="00CA65F8" w:rsidP="00B2733D">
            <w:pPr>
              <w:widowControl w:val="0"/>
              <w:numPr>
                <w:ilvl w:val="12"/>
                <w:numId w:val="0"/>
              </w:numPr>
              <w:spacing w:line="240" w:lineRule="auto"/>
              <w:jc w:val="both"/>
              <w:rPr>
                <w:rFonts w:asciiTheme="minorHAnsi" w:hAnsiTheme="minorHAnsi" w:cs="Arial"/>
                <w:sz w:val="22"/>
                <w:lang w:val="en-GB"/>
              </w:rPr>
            </w:pPr>
            <w:r w:rsidRPr="00CA65F8">
              <w:rPr>
                <w:rFonts w:asciiTheme="minorHAnsi" w:hAnsiTheme="minorHAnsi" w:cs="Arial"/>
                <w:sz w:val="22"/>
                <w:lang w:val="en"/>
              </w:rPr>
              <w:t>Betty Roubaud</w:t>
            </w:r>
          </w:p>
          <w:p w14:paraId="66C00316" w14:textId="74122B57" w:rsidR="00D07897" w:rsidRPr="00CA65F8" w:rsidRDefault="00CA65F8" w:rsidP="00B2733D">
            <w:pPr>
              <w:widowControl w:val="0"/>
              <w:numPr>
                <w:ilvl w:val="12"/>
                <w:numId w:val="0"/>
              </w:numPr>
              <w:spacing w:line="240" w:lineRule="auto"/>
              <w:jc w:val="both"/>
              <w:rPr>
                <w:rFonts w:asciiTheme="minorHAnsi" w:hAnsiTheme="minorHAnsi" w:cs="Arial"/>
                <w:sz w:val="22"/>
              </w:rPr>
            </w:pPr>
            <w:r w:rsidRPr="00CA65F8">
              <w:rPr>
                <w:rFonts w:asciiTheme="minorHAnsi" w:hAnsiTheme="minorHAnsi" w:cs="Arial"/>
                <w:sz w:val="22"/>
              </w:rPr>
              <w:t>Sustainable Development</w:t>
            </w:r>
            <w:r w:rsidR="00D07897" w:rsidRPr="00CA65F8">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5862C9"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CA65F8" w:rsidRDefault="00D07897" w:rsidP="00B2733D">
            <w:pPr>
              <w:pStyle w:val="w"/>
              <w:spacing w:before="100" w:beforeAutospacing="1" w:after="100" w:afterAutospacing="1"/>
              <w:rPr>
                <w:rFonts w:asciiTheme="minorHAnsi" w:hAnsiTheme="minorHAnsi"/>
                <w:szCs w:val="20"/>
                <w:highlight w:val="yellow"/>
                <w:lang w:val="en-GB"/>
              </w:rPr>
            </w:pPr>
            <w:r w:rsidRPr="00CA65F8">
              <w:rPr>
                <w:rFonts w:asciiTheme="minorHAnsi" w:eastAsia="Calibri" w:hAnsiTheme="minorHAnsi"/>
                <w:szCs w:val="20"/>
                <w:highlight w:val="yellow"/>
                <w:lang w:val="en"/>
              </w:rPr>
              <w:t xml:space="preserve">To be completed by the </w:t>
            </w:r>
            <w:r w:rsidRPr="00CA65F8">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85324920"/>
      <w:r>
        <w:rPr>
          <w:rFonts w:asciiTheme="minorHAnsi" w:hAnsiTheme="minorHAnsi"/>
          <w:sz w:val="22"/>
          <w:lang w:val="en"/>
        </w:rPr>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4A6F68">
      <w:pPr>
        <w:pStyle w:val="Paragraphedeliste"/>
        <w:numPr>
          <w:ilvl w:val="0"/>
          <w:numId w:val="23"/>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4A6F68">
      <w:pPr>
        <w:pStyle w:val="Paragraphedeliste"/>
        <w:numPr>
          <w:ilvl w:val="0"/>
          <w:numId w:val="23"/>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85324921"/>
      <w:r w:rsidRPr="000D43C1">
        <w:rPr>
          <w:rFonts w:asciiTheme="minorHAnsi" w:hAnsiTheme="minorHAnsi"/>
          <w:b/>
          <w:bCs/>
          <w:caps/>
          <w:sz w:val="24"/>
          <w:u w:val="single"/>
          <w:lang w:val="en"/>
        </w:rPr>
        <w:lastRenderedPageBreak/>
        <w:t>Re-examination clause</w:t>
      </w:r>
      <w:bookmarkEnd w:id="56"/>
    </w:p>
    <w:p w14:paraId="73018C30" w14:textId="77777777" w:rsidR="002C3FB6" w:rsidRPr="000D43C1" w:rsidRDefault="002C3FB6" w:rsidP="002C3FB6">
      <w:pPr>
        <w:pStyle w:val="u"/>
        <w:widowControl w:val="0"/>
        <w:numPr>
          <w:ilvl w:val="12"/>
          <w:numId w:val="0"/>
        </w:numPr>
        <w:spacing w:before="120"/>
        <w:ind w:left="561"/>
        <w:rPr>
          <w:rFonts w:asciiTheme="minorHAnsi" w:hAnsiTheme="minorHAnsi" w:cstheme="minorHAnsi"/>
          <w:szCs w:val="22"/>
          <w:lang w:val="en-GB"/>
        </w:rPr>
      </w:pPr>
      <w:bookmarkStart w:id="57" w:name="_Toc70411395"/>
      <w:r w:rsidRPr="000D43C1">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1D6C0F71" w14:textId="64EC5C4F" w:rsidR="002C3FB6" w:rsidRPr="00DB0716" w:rsidRDefault="002C3FB6" w:rsidP="002C3FB6">
      <w:pPr>
        <w:pStyle w:val="u"/>
        <w:widowControl w:val="0"/>
        <w:numPr>
          <w:ilvl w:val="0"/>
          <w:numId w:val="16"/>
        </w:numPr>
        <w:spacing w:before="120"/>
        <w:rPr>
          <w:rFonts w:asciiTheme="minorHAnsi" w:hAnsiTheme="minorHAnsi" w:cstheme="minorHAnsi"/>
          <w:szCs w:val="22"/>
          <w:lang w:val="en-GB"/>
        </w:rPr>
      </w:pPr>
      <w:r w:rsidRPr="00DB0716">
        <w:rPr>
          <w:rFonts w:asciiTheme="minorHAnsi" w:hAnsiTheme="minorHAnsi" w:cstheme="minorHAnsi"/>
          <w:szCs w:val="22"/>
          <w:lang w:val="en"/>
        </w:rPr>
        <w:t xml:space="preserve">Revision of technical elements </w:t>
      </w:r>
      <w:r w:rsidR="00EE6A84">
        <w:rPr>
          <w:rFonts w:asciiTheme="minorHAnsi" w:hAnsiTheme="minorHAnsi" w:cstheme="minorHAnsi"/>
          <w:szCs w:val="22"/>
          <w:lang w:val="en"/>
        </w:rPr>
        <w:t xml:space="preserve">: </w:t>
      </w:r>
      <w:r w:rsidRPr="00DB0716">
        <w:rPr>
          <w:rFonts w:asciiTheme="minorHAnsi" w:hAnsiTheme="minorHAnsi" w:cstheme="minorHAnsi"/>
          <w:szCs w:val="22"/>
          <w:lang w:val="en"/>
        </w:rPr>
        <w:t>clarification of deliverables, updated instructions,</w:t>
      </w:r>
      <w:r w:rsidR="00EE6A84">
        <w:rPr>
          <w:rFonts w:asciiTheme="minorHAnsi" w:hAnsiTheme="minorHAnsi" w:cstheme="minorHAnsi"/>
          <w:szCs w:val="22"/>
          <w:lang w:val="en"/>
        </w:rPr>
        <w:t xml:space="preserve"> duration</w:t>
      </w:r>
      <w:r w:rsidRPr="00DB0716">
        <w:rPr>
          <w:rFonts w:asciiTheme="minorHAnsi" w:hAnsiTheme="minorHAnsi" w:cstheme="minorHAnsi"/>
          <w:szCs w:val="22"/>
          <w:lang w:val="en"/>
        </w:rPr>
        <w:t>.</w:t>
      </w:r>
    </w:p>
    <w:p w14:paraId="55991B38" w14:textId="5A9E39E9" w:rsidR="002C3FB6" w:rsidRPr="000D43C1" w:rsidRDefault="002C3FB6" w:rsidP="002C3FB6">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w:t>
      </w:r>
      <w:r>
        <w:rPr>
          <w:rFonts w:asciiTheme="minorHAnsi" w:hAnsiTheme="minorHAnsi" w:cstheme="minorHAnsi"/>
          <w:szCs w:val="22"/>
          <w:lang w:val="en"/>
        </w:rPr>
        <w:t xml:space="preserve">be notified to the Contractor </w:t>
      </w:r>
      <w:r w:rsidRPr="000D43C1">
        <w:rPr>
          <w:rFonts w:asciiTheme="minorHAnsi" w:hAnsiTheme="minorHAnsi" w:cstheme="minorHAnsi"/>
          <w:szCs w:val="22"/>
          <w:lang w:val="en"/>
        </w:rPr>
        <w:t xml:space="preserve">by simple exchange of correspondence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p>
    <w:p w14:paraId="1E86081C" w14:textId="77777777" w:rsidR="00C64382" w:rsidRPr="000D43C1" w:rsidRDefault="00C64382"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185324922"/>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85324923"/>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85324924"/>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85324925"/>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185324926"/>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392669651"/>
      <w:bookmarkStart w:id="64" w:name="_Toc185324927"/>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4A6F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4A6F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4A6F68">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85324928"/>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lastRenderedPageBreak/>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85324929"/>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4A6F68">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4A6F68">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4A6F68">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4A6F68">
      <w:pPr>
        <w:pStyle w:val="Paragraphedeliste"/>
        <w:numPr>
          <w:ilvl w:val="0"/>
          <w:numId w:val="1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4A6F68">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85324930"/>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85324931"/>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85324932"/>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85324933"/>
      <w:bookmarkEnd w:id="63"/>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85324934"/>
      <w:r w:rsidRPr="0026644D">
        <w:rPr>
          <w:rFonts w:asciiTheme="minorHAnsi" w:hAnsiTheme="minorHAnsi" w:cstheme="minorHAnsi"/>
          <w:sz w:val="22"/>
          <w:szCs w:val="22"/>
          <w:lang w:val="en"/>
        </w:rPr>
        <w:t>General terms of performance</w:t>
      </w:r>
      <w:bookmarkEnd w:id="71"/>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85324935"/>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85324936"/>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85324937"/>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85324938"/>
      <w:bookmarkEnd w:id="75"/>
      <w:bookmarkEnd w:id="76"/>
      <w:bookmarkEnd w:id="77"/>
      <w:bookmarkEnd w:id="78"/>
      <w:r w:rsidRPr="0026644D">
        <w:rPr>
          <w:rFonts w:asciiTheme="minorHAnsi" w:hAnsiTheme="minorHAnsi"/>
          <w:b/>
          <w:bCs/>
          <w:caps/>
          <w:sz w:val="24"/>
          <w:u w:val="single"/>
          <w:lang w:val="en"/>
        </w:rPr>
        <w:lastRenderedPageBreak/>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Default="00093B0E" w:rsidP="00093B0E">
      <w:pPr>
        <w:widowControl w:val="0"/>
        <w:tabs>
          <w:tab w:val="left" w:pos="567"/>
        </w:tabs>
        <w:spacing w:before="120" w:line="240" w:lineRule="auto"/>
        <w:ind w:left="567"/>
        <w:jc w:val="both"/>
        <w:rPr>
          <w:rFonts w:asciiTheme="minorHAnsi" w:hAnsiTheme="minorHAnsi" w:cstheme="minorHAnsi"/>
          <w:smallCaps/>
          <w:sz w:val="22"/>
          <w:lang w:val="en"/>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508A3639" w14:textId="77777777" w:rsidR="002046EA" w:rsidRPr="0026644D" w:rsidRDefault="002046EA" w:rsidP="00093B0E">
      <w:pPr>
        <w:widowControl w:val="0"/>
        <w:tabs>
          <w:tab w:val="left" w:pos="567"/>
        </w:tabs>
        <w:spacing w:before="120" w:line="240" w:lineRule="auto"/>
        <w:ind w:left="567"/>
        <w:jc w:val="both"/>
        <w:rPr>
          <w:rFonts w:asciiTheme="minorHAnsi" w:eastAsia="Times New Roman" w:hAnsiTheme="minorHAnsi" w:cs="Arial"/>
          <w:sz w:val="22"/>
          <w:lang w:val="en-GB"/>
        </w:rPr>
      </w:pPr>
    </w:p>
    <w:p w14:paraId="7C2814C1" w14:textId="123F0B8E" w:rsidR="007476F1" w:rsidRPr="0080375E" w:rsidRDefault="007476F1"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8532493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4A6F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4A6F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4A6F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4A6F68">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0AC9B83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p>
    <w:p w14:paraId="6498F49D" w14:textId="77777777" w:rsidR="002A19B9" w:rsidRPr="00025DBE" w:rsidRDefault="002A19B9"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85324940"/>
      <w:bookmarkEnd w:id="126"/>
      <w:r w:rsidRPr="00025DBE">
        <w:rPr>
          <w:rFonts w:asciiTheme="minorHAnsi" w:hAnsiTheme="minorHAnsi"/>
          <w:b/>
          <w:bCs/>
          <w:caps/>
          <w:sz w:val="24"/>
          <w:u w:val="single"/>
          <w:lang w:val="en"/>
        </w:rPr>
        <w:t>Dispute resolution - applicable law</w:t>
      </w:r>
      <w:bookmarkEnd w:id="127"/>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w:t>
      </w:r>
      <w:r w:rsidRPr="00025DBE">
        <w:rPr>
          <w:rFonts w:asciiTheme="minorHAnsi" w:hAnsiTheme="minorHAnsi" w:cs="Arial"/>
          <w:lang w:val="en"/>
        </w:rPr>
        <w:lastRenderedPageBreak/>
        <w:t>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8532494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4A6F68">
      <w:pPr>
        <w:pStyle w:val="Paragraphedeliste"/>
        <w:widowControl w:val="0"/>
        <w:numPr>
          <w:ilvl w:val="0"/>
          <w:numId w:val="24"/>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4A6F68">
      <w:pPr>
        <w:pStyle w:val="Paragraphedeliste"/>
        <w:widowControl w:val="0"/>
        <w:numPr>
          <w:ilvl w:val="0"/>
          <w:numId w:val="24"/>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85324942"/>
      <w:r w:rsidRPr="00F13E6E">
        <w:rPr>
          <w:rFonts w:asciiTheme="minorHAnsi" w:hAnsiTheme="minorHAnsi"/>
          <w:b/>
          <w:bCs/>
          <w:caps/>
          <w:sz w:val="24"/>
          <w:u w:val="single"/>
          <w:lang w:val="en"/>
        </w:rPr>
        <w:t>AUDIT</w:t>
      </w:r>
      <w:bookmarkEnd w:id="132"/>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4A6F68">
      <w:pPr>
        <w:numPr>
          <w:ilvl w:val="0"/>
          <w:numId w:val="25"/>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4A6F68">
      <w:pPr>
        <w:numPr>
          <w:ilvl w:val="0"/>
          <w:numId w:val="25"/>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4A6F68">
      <w:pPr>
        <w:numPr>
          <w:ilvl w:val="0"/>
          <w:numId w:val="25"/>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4A6F68">
      <w:pPr>
        <w:numPr>
          <w:ilvl w:val="0"/>
          <w:numId w:val="25"/>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36AB4E52" w:rsidR="00936414" w:rsidRDefault="005862C9" w:rsidP="00486B65">
      <w:pPr>
        <w:ind w:left="567"/>
        <w:jc w:val="both"/>
        <w:rPr>
          <w:rFonts w:ascii="Calibri" w:hAnsi="Calibri"/>
          <w:sz w:val="22"/>
          <w:lang w:val="en"/>
        </w:rPr>
      </w:pPr>
      <w:r w:rsidRPr="005862C9">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sidR="001572C1">
        <w:rPr>
          <w:rFonts w:ascii="Calibri" w:hAnsi="Calibri"/>
          <w:sz w:val="22"/>
          <w:lang w:val="en"/>
        </w:rPr>
        <w:t>.</w:t>
      </w:r>
    </w:p>
    <w:p w14:paraId="256F0103" w14:textId="77777777" w:rsidR="00486B65" w:rsidRDefault="00486B65" w:rsidP="00486B65">
      <w:pPr>
        <w:ind w:left="567"/>
        <w:jc w:val="both"/>
        <w:rPr>
          <w:rFonts w:ascii="Calibri" w:hAnsi="Calibri"/>
          <w:sz w:val="22"/>
          <w:lang w:val="en"/>
        </w:rPr>
      </w:pPr>
    </w:p>
    <w:p w14:paraId="573C12D5" w14:textId="77777777" w:rsidR="00486B65" w:rsidRPr="00486B65" w:rsidRDefault="00486B65" w:rsidP="00486B65">
      <w:pPr>
        <w:ind w:left="567"/>
        <w:jc w:val="both"/>
        <w:rPr>
          <w:color w:val="FF0000"/>
          <w:lang w:val="en-GB"/>
        </w:rPr>
      </w:pPr>
    </w:p>
    <w:p w14:paraId="4C8C8C48" w14:textId="77777777" w:rsidR="00CE4511" w:rsidRPr="00D31A4D" w:rsidRDefault="00CE4511" w:rsidP="004A6F68">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185324943"/>
      <w:r w:rsidRPr="00D31A4D">
        <w:rPr>
          <w:rFonts w:asciiTheme="minorHAnsi" w:hAnsiTheme="minorHAnsi"/>
          <w:b/>
          <w:bCs/>
          <w:caps/>
          <w:sz w:val="24"/>
          <w:u w:val="single"/>
          <w:lang w:val="en"/>
        </w:rPr>
        <w:lastRenderedPageBreak/>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8532494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4A6F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4A6F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4A6F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4A6F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4A6F68">
      <w:pPr>
        <w:pStyle w:val="Paragraphedeliste"/>
        <w:numPr>
          <w:ilvl w:val="0"/>
          <w:numId w:val="20"/>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4A6F68">
      <w:pPr>
        <w:pStyle w:val="En-tte"/>
        <w:numPr>
          <w:ilvl w:val="0"/>
          <w:numId w:val="21"/>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4A6F68">
      <w:pPr>
        <w:pStyle w:val="En-tte"/>
        <w:numPr>
          <w:ilvl w:val="0"/>
          <w:numId w:val="21"/>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A6F68">
      <w:pPr>
        <w:pStyle w:val="En-tte"/>
        <w:numPr>
          <w:ilvl w:val="0"/>
          <w:numId w:val="22"/>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A6F68">
      <w:pPr>
        <w:pStyle w:val="En-tte"/>
        <w:numPr>
          <w:ilvl w:val="0"/>
          <w:numId w:val="22"/>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A6F68">
      <w:pPr>
        <w:pStyle w:val="En-tte"/>
        <w:numPr>
          <w:ilvl w:val="0"/>
          <w:numId w:val="22"/>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A6F68">
      <w:pPr>
        <w:pStyle w:val="En-tte"/>
        <w:numPr>
          <w:ilvl w:val="0"/>
          <w:numId w:val="22"/>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A6F68">
      <w:pPr>
        <w:pStyle w:val="En-tte"/>
        <w:numPr>
          <w:ilvl w:val="0"/>
          <w:numId w:val="21"/>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FA0698"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6413D984"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6" w:name="_Toc185324945"/>
      <w:r>
        <w:rPr>
          <w:rFonts w:asciiTheme="minorHAnsi" w:hAnsiTheme="minorHAnsi"/>
          <w:b/>
          <w:bCs/>
          <w:caps/>
          <w:sz w:val="24"/>
          <w:lang w:val="en"/>
        </w:rPr>
        <w:t>Annex 1: Specifications</w:t>
      </w:r>
      <w:bookmarkEnd w:id="136"/>
    </w:p>
    <w:p w14:paraId="688C8913" w14:textId="394E307D" w:rsidR="005D1F7D" w:rsidRPr="00486B65" w:rsidRDefault="005D1F7D">
      <w:pPr>
        <w:pStyle w:val="v"/>
        <w:widowControl w:val="0"/>
        <w:spacing w:before="600" w:after="240"/>
        <w:ind w:left="357" w:firstLine="0"/>
        <w:jc w:val="left"/>
        <w:outlineLvl w:val="0"/>
        <w:rPr>
          <w:rFonts w:asciiTheme="minorHAnsi" w:hAnsiTheme="minorHAnsi"/>
          <w:b/>
          <w:bCs/>
          <w:caps/>
          <w:sz w:val="24"/>
          <w:lang w:val="en"/>
        </w:rPr>
      </w:pPr>
      <w:bookmarkStart w:id="137" w:name="_Toc185324946"/>
      <w:r>
        <w:rPr>
          <w:rFonts w:asciiTheme="minorHAnsi" w:hAnsiTheme="minorHAnsi"/>
          <w:b/>
          <w:bCs/>
          <w:caps/>
          <w:sz w:val="24"/>
          <w:lang w:val="en"/>
        </w:rPr>
        <w:t xml:space="preserve">ANNEX 2: </w:t>
      </w:r>
      <w:r w:rsidRPr="005D1F7D">
        <w:rPr>
          <w:rFonts w:asciiTheme="minorHAnsi" w:hAnsiTheme="minorHAnsi"/>
          <w:b/>
          <w:bCs/>
          <w:caps/>
          <w:sz w:val="24"/>
          <w:lang w:val="en"/>
        </w:rPr>
        <w:t>CONTRACTUAL ANNEX COVERING THE DEFINITION AND CONDITIONS FOR PROCESSING PERSONAL DATA ON BEHALF OF THE CONTRACTING AUTHORITY</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D6B8A" w14:textId="77777777" w:rsidR="00FA0698" w:rsidRDefault="00FA0698">
      <w:r>
        <w:separator/>
      </w:r>
    </w:p>
  </w:endnote>
  <w:endnote w:type="continuationSeparator" w:id="0">
    <w:p w14:paraId="56C1719C" w14:textId="77777777" w:rsidR="00FA0698" w:rsidRDefault="00FA0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83183D" w:rsidRPr="00EE0FDD" w:rsidRDefault="0083183D"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7A329ED" w:rsidR="0083183D" w:rsidRPr="00263FD0" w:rsidRDefault="0083183D"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86B6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86B65">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83183D" w:rsidRPr="00FF1F8E" w:rsidRDefault="00FA0698"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83183D" w:rsidRPr="00EE0FDD" w:rsidRDefault="0083183D"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0FD97181" w:rsidR="0083183D" w:rsidRPr="00263FD0" w:rsidRDefault="0083183D"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486B6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486B65">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727D6203" w:rsidR="0083183D" w:rsidRPr="0036169C" w:rsidRDefault="0083183D"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83183D" w:rsidRDefault="0083183D"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83183D" w:rsidRPr="0036169C" w:rsidRDefault="0083183D"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83183D" w:rsidRDefault="0083183D">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4661BE" w14:textId="77777777" w:rsidR="00FA0698" w:rsidRDefault="00FA0698">
      <w:r>
        <w:separator/>
      </w:r>
    </w:p>
  </w:footnote>
  <w:footnote w:type="continuationSeparator" w:id="0">
    <w:p w14:paraId="4148107B" w14:textId="77777777" w:rsidR="00FA0698" w:rsidRDefault="00FA0698">
      <w:r>
        <w:continuationSeparator/>
      </w:r>
    </w:p>
  </w:footnote>
  <w:footnote w:id="1">
    <w:p w14:paraId="55132C3A" w14:textId="77777777" w:rsidR="0083183D" w:rsidRDefault="0083183D"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B9481D0" w14:textId="77777777" w:rsidR="0083183D" w:rsidRDefault="0083183D"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83183D" w:rsidRDefault="0083183D"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83183D" w:rsidRDefault="0083183D">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83183D" w:rsidRDefault="0083183D"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83183D" w:rsidRDefault="0083183D"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83183D" w:rsidRPr="00707B69" w:rsidRDefault="0083183D"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83183D" w:rsidRPr="00AC48DD" w:rsidRDefault="0083183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83183D" w:rsidRPr="00F13E6E" w:rsidRDefault="0083183D"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83183D" w:rsidRPr="00AC48DD" w:rsidRDefault="0083183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83183D" w:rsidRPr="00707B69" w:rsidRDefault="0083183D"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83183D" w:rsidRPr="00AC48DD" w:rsidRDefault="0083183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83183D" w:rsidRDefault="0083183D"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83183D" w:rsidRPr="00AC48DD" w:rsidRDefault="0083183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83183D" w:rsidRPr="00707B69" w:rsidRDefault="0083183D"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83183D" w:rsidRPr="00AC48DD" w:rsidRDefault="0083183D"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83183D" w:rsidRDefault="0083183D"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83183D" w:rsidRPr="00996FEA" w:rsidRDefault="0083183D"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7BB7CE7"/>
    <w:multiLevelType w:val="hybridMultilevel"/>
    <w:tmpl w:val="0ED8E2D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9E7C91"/>
    <w:multiLevelType w:val="hybridMultilevel"/>
    <w:tmpl w:val="48A8D22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89275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1"/>
  </w:num>
  <w:num w:numId="4">
    <w:abstractNumId w:val="3"/>
  </w:num>
  <w:num w:numId="5">
    <w:abstractNumId w:val="17"/>
  </w:num>
  <w:num w:numId="6">
    <w:abstractNumId w:val="8"/>
  </w:num>
  <w:num w:numId="7">
    <w:abstractNumId w:val="13"/>
  </w:num>
  <w:num w:numId="8">
    <w:abstractNumId w:val="15"/>
  </w:num>
  <w:num w:numId="9">
    <w:abstractNumId w:val="23"/>
  </w:num>
  <w:num w:numId="10">
    <w:abstractNumId w:val="7"/>
  </w:num>
  <w:num w:numId="11">
    <w:abstractNumId w:val="25"/>
  </w:num>
  <w:num w:numId="12">
    <w:abstractNumId w:val="19"/>
  </w:num>
  <w:num w:numId="13">
    <w:abstractNumId w:val="6"/>
  </w:num>
  <w:num w:numId="14">
    <w:abstractNumId w:val="22"/>
  </w:num>
  <w:num w:numId="15">
    <w:abstractNumId w:val="20"/>
  </w:num>
  <w:num w:numId="16">
    <w:abstractNumId w:val="9"/>
  </w:num>
  <w:num w:numId="17">
    <w:abstractNumId w:val="5"/>
  </w:num>
  <w:num w:numId="18">
    <w:abstractNumId w:val="16"/>
  </w:num>
  <w:num w:numId="19">
    <w:abstractNumId w:val="14"/>
  </w:num>
  <w:num w:numId="20">
    <w:abstractNumId w:val="27"/>
  </w:num>
  <w:num w:numId="21">
    <w:abstractNumId w:val="24"/>
  </w:num>
  <w:num w:numId="22">
    <w:abstractNumId w:val="10"/>
  </w:num>
  <w:num w:numId="23">
    <w:abstractNumId w:val="24"/>
  </w:num>
  <w:num w:numId="24">
    <w:abstractNumId w:val="11"/>
  </w:num>
  <w:num w:numId="25">
    <w:abstractNumId w:val="28"/>
  </w:num>
  <w:num w:numId="26">
    <w:abstractNumId w:val="18"/>
  </w:num>
  <w:num w:numId="27">
    <w:abstractNumId w:val="12"/>
  </w:num>
  <w:num w:numId="28">
    <w:abstractNumId w:val="2"/>
  </w:num>
  <w:num w:numId="29">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7B1A"/>
    <w:rsid w:val="00020E02"/>
    <w:rsid w:val="000243D6"/>
    <w:rsid w:val="00024709"/>
    <w:rsid w:val="00025DBE"/>
    <w:rsid w:val="00031F69"/>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BBB"/>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67404"/>
    <w:rsid w:val="00170656"/>
    <w:rsid w:val="001708DC"/>
    <w:rsid w:val="0017191E"/>
    <w:rsid w:val="00171A81"/>
    <w:rsid w:val="00171C9E"/>
    <w:rsid w:val="00172117"/>
    <w:rsid w:val="001726C5"/>
    <w:rsid w:val="00173E83"/>
    <w:rsid w:val="00174613"/>
    <w:rsid w:val="0018104F"/>
    <w:rsid w:val="00183314"/>
    <w:rsid w:val="001862D1"/>
    <w:rsid w:val="001865CB"/>
    <w:rsid w:val="00186841"/>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6EA"/>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0AA"/>
    <w:rsid w:val="002B4A5D"/>
    <w:rsid w:val="002C078E"/>
    <w:rsid w:val="002C3FB6"/>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5AE"/>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2D57"/>
    <w:rsid w:val="0048479B"/>
    <w:rsid w:val="00486B65"/>
    <w:rsid w:val="00490566"/>
    <w:rsid w:val="00493E90"/>
    <w:rsid w:val="00494A67"/>
    <w:rsid w:val="00495C01"/>
    <w:rsid w:val="004A099E"/>
    <w:rsid w:val="004A6F68"/>
    <w:rsid w:val="004B2F76"/>
    <w:rsid w:val="004B3301"/>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17FB"/>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66A4"/>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97479"/>
    <w:rsid w:val="005A5C63"/>
    <w:rsid w:val="005B106C"/>
    <w:rsid w:val="005B64FD"/>
    <w:rsid w:val="005B74D9"/>
    <w:rsid w:val="005C1231"/>
    <w:rsid w:val="005C220F"/>
    <w:rsid w:val="005C24E2"/>
    <w:rsid w:val="005C2FC9"/>
    <w:rsid w:val="005C3E0B"/>
    <w:rsid w:val="005D1EE3"/>
    <w:rsid w:val="005D1F7D"/>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5AF2"/>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37EF"/>
    <w:rsid w:val="00725624"/>
    <w:rsid w:val="00725B1A"/>
    <w:rsid w:val="0073128E"/>
    <w:rsid w:val="00737DB4"/>
    <w:rsid w:val="007407AA"/>
    <w:rsid w:val="00741613"/>
    <w:rsid w:val="007418B3"/>
    <w:rsid w:val="00741D2D"/>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6B30"/>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183D"/>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1775"/>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2D5"/>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2B71"/>
    <w:rsid w:val="009048EE"/>
    <w:rsid w:val="00905A23"/>
    <w:rsid w:val="009069EF"/>
    <w:rsid w:val="00907A3F"/>
    <w:rsid w:val="0091111F"/>
    <w:rsid w:val="00912390"/>
    <w:rsid w:val="009125F0"/>
    <w:rsid w:val="00920016"/>
    <w:rsid w:val="009243C9"/>
    <w:rsid w:val="00936414"/>
    <w:rsid w:val="009369AD"/>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286B"/>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6249"/>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508EE"/>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36CC"/>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575BF"/>
    <w:rsid w:val="00C64382"/>
    <w:rsid w:val="00C650D5"/>
    <w:rsid w:val="00C6688F"/>
    <w:rsid w:val="00C66F56"/>
    <w:rsid w:val="00C706B4"/>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A65F8"/>
    <w:rsid w:val="00CB26D7"/>
    <w:rsid w:val="00CB3840"/>
    <w:rsid w:val="00CB5E4E"/>
    <w:rsid w:val="00CB6E0F"/>
    <w:rsid w:val="00CC15CE"/>
    <w:rsid w:val="00CC6215"/>
    <w:rsid w:val="00CC625E"/>
    <w:rsid w:val="00CD00AD"/>
    <w:rsid w:val="00CD3DFE"/>
    <w:rsid w:val="00CD6CD2"/>
    <w:rsid w:val="00CD7EF6"/>
    <w:rsid w:val="00CE4511"/>
    <w:rsid w:val="00CE4EA4"/>
    <w:rsid w:val="00CF023E"/>
    <w:rsid w:val="00CF1B4C"/>
    <w:rsid w:val="00CF297A"/>
    <w:rsid w:val="00CF4169"/>
    <w:rsid w:val="00CF443E"/>
    <w:rsid w:val="00CF56E8"/>
    <w:rsid w:val="00CF7430"/>
    <w:rsid w:val="00D00B3A"/>
    <w:rsid w:val="00D044BB"/>
    <w:rsid w:val="00D062F3"/>
    <w:rsid w:val="00D069BC"/>
    <w:rsid w:val="00D07897"/>
    <w:rsid w:val="00D10136"/>
    <w:rsid w:val="00D10387"/>
    <w:rsid w:val="00D106CD"/>
    <w:rsid w:val="00D11F49"/>
    <w:rsid w:val="00D1211D"/>
    <w:rsid w:val="00D127A4"/>
    <w:rsid w:val="00D143FE"/>
    <w:rsid w:val="00D2058D"/>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1D40"/>
    <w:rsid w:val="00DF2476"/>
    <w:rsid w:val="00DF2C4A"/>
    <w:rsid w:val="00DF30E6"/>
    <w:rsid w:val="00DF5FC1"/>
    <w:rsid w:val="00DF5FF7"/>
    <w:rsid w:val="00DF69E9"/>
    <w:rsid w:val="00DF6F76"/>
    <w:rsid w:val="00E02EC5"/>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57427"/>
    <w:rsid w:val="00E61AD0"/>
    <w:rsid w:val="00E6361C"/>
    <w:rsid w:val="00E637E0"/>
    <w:rsid w:val="00E64126"/>
    <w:rsid w:val="00E64828"/>
    <w:rsid w:val="00E6519B"/>
    <w:rsid w:val="00E7042A"/>
    <w:rsid w:val="00E746B9"/>
    <w:rsid w:val="00E7576F"/>
    <w:rsid w:val="00E80742"/>
    <w:rsid w:val="00E849ED"/>
    <w:rsid w:val="00E9264A"/>
    <w:rsid w:val="00E950C6"/>
    <w:rsid w:val="00E953FE"/>
    <w:rsid w:val="00E956EE"/>
    <w:rsid w:val="00EA1301"/>
    <w:rsid w:val="00EA2A29"/>
    <w:rsid w:val="00EA527C"/>
    <w:rsid w:val="00EA640A"/>
    <w:rsid w:val="00EB111F"/>
    <w:rsid w:val="00EB13E2"/>
    <w:rsid w:val="00EB4258"/>
    <w:rsid w:val="00EB6F85"/>
    <w:rsid w:val="00EC0294"/>
    <w:rsid w:val="00EC08C6"/>
    <w:rsid w:val="00ED0DD6"/>
    <w:rsid w:val="00ED3029"/>
    <w:rsid w:val="00ED37FE"/>
    <w:rsid w:val="00ED3E9B"/>
    <w:rsid w:val="00ED5F00"/>
    <w:rsid w:val="00ED6301"/>
    <w:rsid w:val="00EE1C0C"/>
    <w:rsid w:val="00EE6A84"/>
    <w:rsid w:val="00EF1951"/>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15E"/>
    <w:rsid w:val="00F71519"/>
    <w:rsid w:val="00F72033"/>
    <w:rsid w:val="00F766D6"/>
    <w:rsid w:val="00F812F5"/>
    <w:rsid w:val="00F838D4"/>
    <w:rsid w:val="00F87ABD"/>
    <w:rsid w:val="00F906E3"/>
    <w:rsid w:val="00F92D77"/>
    <w:rsid w:val="00F94043"/>
    <w:rsid w:val="00F952FE"/>
    <w:rsid w:val="00F97562"/>
    <w:rsid w:val="00FA0698"/>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sous titre 2,Listes,Yellow Bullet,Normal bullet 2,Paragraph,Table/Figure Heading,Bullet List,- List tir,liste 1,Bullets,List Paragraph1,Bibliographie1,Graph &amp; Table tite,References"/>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sous titre 2 Car,Listes Car,Yellow Bullet Car,Normal bullet 2 Car,Paragraph Car,Table/Figure Heading Car,Bullet List Car,- List tir Car,liste 1 Car,Bullets Car,References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22900432">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B2C34-757F-4E5B-B46A-F9625182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45</TotalTime>
  <Pages>21</Pages>
  <Words>6435</Words>
  <Characters>35396</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41748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9</cp:revision>
  <cp:lastPrinted>2014-11-19T14:39:00Z</cp:lastPrinted>
  <dcterms:created xsi:type="dcterms:W3CDTF">2024-12-16T10:46:00Z</dcterms:created>
  <dcterms:modified xsi:type="dcterms:W3CDTF">2024-12-17T09:47:00Z</dcterms:modified>
</cp:coreProperties>
</file>