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69" w:type="dxa"/>
        <w:tblBorders>
          <w:bottom w:val="thickThinSmallGap" w:sz="24" w:space="0" w:color="943634"/>
        </w:tblBorders>
        <w:tblLayout w:type="fixed"/>
        <w:tblCellMar>
          <w:left w:w="71" w:type="dxa"/>
          <w:right w:w="71" w:type="dxa"/>
        </w:tblCellMar>
        <w:tblLook w:val="0000" w:firstRow="0" w:lastRow="0" w:firstColumn="0" w:lastColumn="0" w:noHBand="0" w:noVBand="0"/>
      </w:tblPr>
      <w:tblGrid>
        <w:gridCol w:w="9569"/>
      </w:tblGrid>
      <w:tr w:rsidR="009412E7" w:rsidRPr="00C82F64" w14:paraId="383E25C1" w14:textId="77777777" w:rsidTr="001E21CF">
        <w:tc>
          <w:tcPr>
            <w:tcW w:w="9569" w:type="dxa"/>
            <w:tcBorders>
              <w:bottom w:val="thickThinSmallGap" w:sz="24" w:space="0" w:color="943634"/>
            </w:tcBorders>
          </w:tcPr>
          <w:p w14:paraId="69FD5F4E" w14:textId="77777777" w:rsidR="009412E7" w:rsidRPr="00C82F64" w:rsidRDefault="009412E7" w:rsidP="0029071F">
            <w:pPr>
              <w:spacing w:after="60"/>
              <w:outlineLvl w:val="0"/>
              <w:rPr>
                <w:rFonts w:ascii="Calibri" w:hAnsi="Calibri"/>
                <w:b/>
                <w:bCs/>
                <w:kern w:val="28"/>
                <w:sz w:val="32"/>
                <w:szCs w:val="32"/>
              </w:rPr>
            </w:pPr>
            <w:bookmarkStart w:id="0" w:name="_Toc55146560"/>
            <w:r>
              <w:rPr>
                <w:rFonts w:ascii="Calibri" w:hAnsi="Calibri"/>
                <w:b/>
                <w:bCs/>
                <w:kern w:val="28"/>
                <w:sz w:val="32"/>
                <w:szCs w:val="32"/>
              </w:rPr>
              <w:t>ANNEXE 1 – PROTECTION DES DONNEES PERSONNELLES – RGPD</w:t>
            </w:r>
            <w:bookmarkEnd w:id="0"/>
          </w:p>
        </w:tc>
      </w:tr>
    </w:tbl>
    <w:p w14:paraId="433B1E9A" w14:textId="77777777" w:rsidR="009412E7" w:rsidRPr="00FC0A05" w:rsidRDefault="009412E7" w:rsidP="009412E7">
      <w:pPr>
        <w:rPr>
          <w:rFonts w:eastAsia="source han sans cn regular" w:cs="Calibri"/>
          <w:color w:val="00000A"/>
          <w:lang w:eastAsia="ja-JP"/>
        </w:rPr>
      </w:pPr>
    </w:p>
    <w:p w14:paraId="4E11CA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ENTRE :</w:t>
      </w:r>
    </w:p>
    <w:p w14:paraId="1B8C67FD"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L’Institut National de Recherche en Informatique et en Automatique</w:t>
      </w:r>
      <w:r w:rsidR="004B34B0">
        <w:rPr>
          <w:rFonts w:ascii="Calibri" w:eastAsia="source han sans cn regular" w:hAnsi="Calibri" w:cs="Calibri"/>
          <w:color w:val="00000A"/>
          <w:spacing w:val="-2"/>
          <w:sz w:val="22"/>
          <w:szCs w:val="22"/>
          <w:lang w:eastAsia="zh-CN" w:bidi="hi-IN"/>
        </w:rPr>
        <w:t xml:space="preserve"> (Inria)</w:t>
      </w:r>
      <w:r w:rsidRPr="00AA59CC">
        <w:rPr>
          <w:rFonts w:ascii="Calibri" w:eastAsia="source han sans cn regular" w:hAnsi="Calibri" w:cs="Calibri"/>
          <w:color w:val="00000A"/>
          <w:spacing w:val="-2"/>
          <w:sz w:val="22"/>
          <w:szCs w:val="22"/>
          <w:lang w:eastAsia="zh-CN" w:bidi="hi-IN"/>
        </w:rPr>
        <w:t xml:space="preserve">, Etablissement public à caractère scientifique et technologique, dont le siège est situé : Domaine de </w:t>
      </w:r>
      <w:proofErr w:type="spellStart"/>
      <w:r w:rsidRPr="00AA59CC">
        <w:rPr>
          <w:rFonts w:ascii="Calibri" w:eastAsia="source han sans cn regular" w:hAnsi="Calibri" w:cs="Calibri"/>
          <w:color w:val="00000A"/>
          <w:spacing w:val="-2"/>
          <w:sz w:val="22"/>
          <w:szCs w:val="22"/>
          <w:lang w:eastAsia="zh-CN" w:bidi="hi-IN"/>
        </w:rPr>
        <w:t>Voluceau</w:t>
      </w:r>
      <w:proofErr w:type="spellEnd"/>
      <w:r w:rsidRPr="00AA59CC">
        <w:rPr>
          <w:rFonts w:ascii="Calibri" w:eastAsia="source han sans cn regular" w:hAnsi="Calibri" w:cs="Calibri"/>
          <w:color w:val="00000A"/>
          <w:spacing w:val="-2"/>
          <w:sz w:val="22"/>
          <w:szCs w:val="22"/>
          <w:lang w:eastAsia="zh-CN" w:bidi="hi-IN"/>
        </w:rPr>
        <w:t xml:space="preserve">- Rocquencourt- 78153 Le Chesnay Cedex, représenté par son Président </w:t>
      </w:r>
      <w:r w:rsidR="004B34B0">
        <w:rPr>
          <w:rFonts w:ascii="Calibri" w:eastAsia="source han sans cn regular" w:hAnsi="Calibri" w:cs="Calibri"/>
          <w:color w:val="00000A"/>
          <w:spacing w:val="-2"/>
          <w:sz w:val="22"/>
          <w:szCs w:val="22"/>
          <w:lang w:eastAsia="zh-CN" w:bidi="hi-IN"/>
        </w:rPr>
        <w:t xml:space="preserve">- </w:t>
      </w:r>
      <w:r w:rsidRPr="00AA59CC">
        <w:rPr>
          <w:rFonts w:ascii="Calibri" w:eastAsia="source han sans cn regular" w:hAnsi="Calibri" w:cs="Calibri"/>
          <w:color w:val="00000A"/>
          <w:spacing w:val="-2"/>
          <w:sz w:val="22"/>
          <w:szCs w:val="22"/>
          <w:lang w:eastAsia="zh-CN" w:bidi="hi-IN"/>
        </w:rPr>
        <w:t xml:space="preserve">Directeur Général, Monsieur Bruno </w:t>
      </w:r>
      <w:proofErr w:type="spellStart"/>
      <w:r w:rsidRPr="00AA59CC">
        <w:rPr>
          <w:rFonts w:ascii="Calibri" w:eastAsia="source han sans cn regular" w:hAnsi="Calibri" w:cs="Calibri"/>
          <w:color w:val="00000A"/>
          <w:spacing w:val="-2"/>
          <w:sz w:val="22"/>
          <w:szCs w:val="22"/>
          <w:lang w:eastAsia="zh-CN" w:bidi="hi-IN"/>
        </w:rPr>
        <w:t>Sportisse</w:t>
      </w:r>
      <w:proofErr w:type="spellEnd"/>
      <w:r w:rsidRPr="00AA59CC">
        <w:rPr>
          <w:rFonts w:ascii="Calibri" w:eastAsia="source han sans cn regular" w:hAnsi="Calibri" w:cs="Calibri"/>
          <w:color w:val="00000A"/>
          <w:spacing w:val="-2"/>
          <w:sz w:val="22"/>
          <w:szCs w:val="22"/>
          <w:lang w:eastAsia="zh-CN" w:bidi="hi-IN"/>
        </w:rPr>
        <w:t> ;</w:t>
      </w:r>
    </w:p>
    <w:p w14:paraId="747E1C77"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roofErr w:type="gramStart"/>
      <w:r w:rsidRPr="00AA59CC">
        <w:rPr>
          <w:rFonts w:ascii="Calibri" w:eastAsia="source han sans cn regular" w:hAnsi="Calibri" w:cs="Calibri"/>
          <w:color w:val="00000A"/>
          <w:spacing w:val="-2"/>
          <w:sz w:val="22"/>
          <w:szCs w:val="22"/>
          <w:lang w:eastAsia="zh-CN" w:bidi="hi-IN"/>
        </w:rPr>
        <w:t>ci</w:t>
      </w:r>
      <w:proofErr w:type="gramEnd"/>
      <w:r w:rsidRPr="00AA59CC">
        <w:rPr>
          <w:rFonts w:ascii="Calibri" w:eastAsia="source han sans cn regular" w:hAnsi="Calibri" w:cs="Calibri"/>
          <w:color w:val="00000A"/>
          <w:spacing w:val="-2"/>
          <w:sz w:val="22"/>
          <w:szCs w:val="22"/>
          <w:lang w:eastAsia="zh-CN" w:bidi="hi-IN"/>
        </w:rPr>
        <w:t>-après « le Responsable du Traitement » ;</w:t>
      </w:r>
    </w:p>
    <w:p w14:paraId="2516ECFB"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p>
    <w:p w14:paraId="7B8E1473"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ET</w:t>
      </w:r>
    </w:p>
    <w:p w14:paraId="14B3739F"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XXXXX</w:t>
      </w:r>
    </w:p>
    <w:p w14:paraId="43674758" w14:textId="77777777" w:rsidR="009412E7" w:rsidRPr="00AA59CC" w:rsidRDefault="009412E7" w:rsidP="009412E7">
      <w:pPr>
        <w:spacing w:after="120"/>
        <w:jc w:val="both"/>
        <w:rPr>
          <w:rFonts w:ascii="Calibri" w:eastAsia="source han sans cn regular" w:hAnsi="Calibri" w:cs="Calibri"/>
          <w:color w:val="00000A"/>
          <w:spacing w:val="-2"/>
          <w:sz w:val="22"/>
          <w:szCs w:val="22"/>
          <w:lang w:eastAsia="zh-CN" w:bidi="hi-IN"/>
        </w:rPr>
      </w:pPr>
      <w:r w:rsidRPr="00AA59CC">
        <w:rPr>
          <w:rFonts w:ascii="Calibri" w:eastAsia="source han sans cn regular" w:hAnsi="Calibri" w:cs="Calibri"/>
          <w:color w:val="00000A"/>
          <w:spacing w:val="-2"/>
          <w:sz w:val="22"/>
          <w:szCs w:val="22"/>
          <w:lang w:eastAsia="zh-CN" w:bidi="hi-IN"/>
        </w:rPr>
        <w:t xml:space="preserve">XXXXXXXXXXXXXXX représenté </w:t>
      </w:r>
      <w:r w:rsidR="004B34B0">
        <w:rPr>
          <w:rFonts w:ascii="Calibri" w:eastAsia="source han sans cn regular" w:hAnsi="Calibri" w:cs="Calibri"/>
          <w:color w:val="00000A"/>
          <w:spacing w:val="-2"/>
          <w:sz w:val="22"/>
          <w:szCs w:val="22"/>
          <w:lang w:eastAsia="zh-CN" w:bidi="hi-IN"/>
        </w:rPr>
        <w:t>par son/sa directeur/directrice général(e), Monsieur/Madame</w:t>
      </w:r>
      <w:r w:rsidRPr="00AA59CC">
        <w:rPr>
          <w:rFonts w:ascii="Calibri" w:eastAsia="source han sans cn regular" w:hAnsi="Calibri" w:cs="Calibri"/>
          <w:color w:val="00000A"/>
          <w:spacing w:val="-2"/>
          <w:sz w:val="22"/>
          <w:szCs w:val="22"/>
          <w:lang w:eastAsia="zh-CN" w:bidi="hi-IN"/>
        </w:rPr>
        <w:t xml:space="preserve"> XXXXXXXX </w:t>
      </w:r>
    </w:p>
    <w:p w14:paraId="6C28D7BA" w14:textId="77777777" w:rsidR="009412E7" w:rsidRPr="00881123" w:rsidRDefault="009412E7" w:rsidP="009412E7">
      <w:pPr>
        <w:jc w:val="both"/>
        <w:rPr>
          <w:rFonts w:ascii="Calibri" w:hAnsi="Calibri" w:cs="Calibri"/>
          <w:sz w:val="22"/>
        </w:rPr>
      </w:pPr>
    </w:p>
    <w:p w14:paraId="75E8F5D3" w14:textId="77777777" w:rsidR="009412E7" w:rsidRPr="00881123" w:rsidRDefault="009412E7" w:rsidP="009412E7">
      <w:pPr>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 xml:space="preserve">-après désigné « le </w:t>
      </w:r>
      <w:r>
        <w:rPr>
          <w:rFonts w:ascii="Calibri" w:hAnsi="Calibri" w:cs="Calibri"/>
          <w:sz w:val="22"/>
        </w:rPr>
        <w:t>Titulaire</w:t>
      </w:r>
      <w:r w:rsidRPr="00881123">
        <w:rPr>
          <w:rFonts w:ascii="Calibri" w:hAnsi="Calibri" w:cs="Calibri"/>
          <w:sz w:val="22"/>
        </w:rPr>
        <w:t> » ;</w:t>
      </w:r>
    </w:p>
    <w:p w14:paraId="052B9837" w14:textId="77777777" w:rsidR="009412E7" w:rsidRPr="00881123" w:rsidRDefault="009412E7" w:rsidP="009412E7">
      <w:pPr>
        <w:jc w:val="both"/>
        <w:rPr>
          <w:rFonts w:ascii="Calibri" w:hAnsi="Calibri" w:cs="Calibri"/>
          <w:sz w:val="22"/>
        </w:rPr>
      </w:pPr>
    </w:p>
    <w:p w14:paraId="747B337E" w14:textId="77777777" w:rsidR="009412E7" w:rsidRPr="00881123" w:rsidRDefault="009412E7" w:rsidP="009412E7">
      <w:pPr>
        <w:spacing w:after="360"/>
        <w:jc w:val="both"/>
        <w:rPr>
          <w:rFonts w:ascii="Calibri" w:hAnsi="Calibri" w:cs="Calibri"/>
          <w:sz w:val="22"/>
        </w:rPr>
      </w:pPr>
      <w:proofErr w:type="gramStart"/>
      <w:r w:rsidRPr="00881123">
        <w:rPr>
          <w:rFonts w:ascii="Calibri" w:hAnsi="Calibri" w:cs="Calibri"/>
          <w:sz w:val="22"/>
        </w:rPr>
        <w:t>ci</w:t>
      </w:r>
      <w:proofErr w:type="gramEnd"/>
      <w:r w:rsidRPr="00881123">
        <w:rPr>
          <w:rFonts w:ascii="Calibri" w:hAnsi="Calibri" w:cs="Calibri"/>
          <w:sz w:val="22"/>
        </w:rPr>
        <w:t>-après dénommées ensemble « les Parties ».</w:t>
      </w:r>
    </w:p>
    <w:p w14:paraId="35736DD9" w14:textId="77777777" w:rsidR="009412E7" w:rsidRDefault="009412E7" w:rsidP="009412E7">
      <w:pPr>
        <w:numPr>
          <w:ilvl w:val="0"/>
          <w:numId w:val="6"/>
        </w:numPr>
        <w:spacing w:after="360" w:line="276" w:lineRule="auto"/>
        <w:contextualSpacing/>
        <w:jc w:val="both"/>
        <w:rPr>
          <w:rFonts w:ascii="Calibri" w:hAnsi="Calibri" w:cs="Calibri"/>
          <w:b/>
          <w:color w:val="00000A"/>
          <w:spacing w:val="-2"/>
          <w:sz w:val="22"/>
          <w:szCs w:val="22"/>
          <w:u w:val="single"/>
          <w:lang w:bidi="hi-IN"/>
        </w:rPr>
      </w:pPr>
      <w:r w:rsidRPr="00BF0F7D">
        <w:rPr>
          <w:rFonts w:ascii="Calibri" w:hAnsi="Calibri" w:cs="Calibri"/>
          <w:b/>
          <w:color w:val="00000A"/>
          <w:spacing w:val="-2"/>
          <w:sz w:val="22"/>
          <w:szCs w:val="22"/>
          <w:u w:val="single"/>
          <w:lang w:bidi="hi-IN"/>
        </w:rPr>
        <w:t>Définitions :</w:t>
      </w:r>
    </w:p>
    <w:p w14:paraId="2849E816" w14:textId="77777777" w:rsidR="004B34B0" w:rsidRPr="00BF0F7D" w:rsidRDefault="004B34B0" w:rsidP="004B34B0">
      <w:pPr>
        <w:spacing w:after="360" w:line="276" w:lineRule="auto"/>
        <w:ind w:left="1080"/>
        <w:contextualSpacing/>
        <w:jc w:val="both"/>
        <w:rPr>
          <w:rFonts w:ascii="Calibri" w:hAnsi="Calibri" w:cs="Calibri"/>
          <w:b/>
          <w:color w:val="00000A"/>
          <w:spacing w:val="-2"/>
          <w:sz w:val="22"/>
          <w:szCs w:val="22"/>
          <w:u w:val="single"/>
          <w:lang w:bidi="hi-IN"/>
        </w:rPr>
      </w:pPr>
    </w:p>
    <w:p w14:paraId="36596E0F" w14:textId="77777777" w:rsidR="009412E7" w:rsidRPr="00BF0F7D" w:rsidRDefault="004B34B0"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xml:space="preserve"> </w:t>
      </w:r>
      <w:r w:rsidR="009412E7" w:rsidRPr="00BF0F7D">
        <w:rPr>
          <w:rFonts w:ascii="Calibri" w:eastAsia="source han sans cn regular" w:hAnsi="Calibri" w:cs="Calibri"/>
          <w:b/>
          <w:color w:val="00000A"/>
          <w:spacing w:val="-2"/>
          <w:sz w:val="22"/>
          <w:szCs w:val="22"/>
          <w:lang w:eastAsia="zh-CN" w:bidi="hi-IN"/>
        </w:rPr>
        <w:t>« Responsable du Traitement »</w:t>
      </w:r>
      <w:r w:rsidR="009412E7"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seul ou conjointement avec d'autres, détermine les finalités et les moyens du Traitement; lorsque les finalités et les moyens de ce Traitement sont déterminés par le droit de l'Union ou le droit d'un État membre, le responsable du Traitement peut être désigné ou les critères spécifiques applicables à sa désignation peuvent être prévus par le droit de l'Union ou par le droit d'un État membre.</w:t>
      </w:r>
    </w:p>
    <w:p w14:paraId="1FDFF5AA"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w:t>
      </w:r>
      <w:r>
        <w:rPr>
          <w:rFonts w:ascii="Calibri" w:eastAsia="source han sans cn regular" w:hAnsi="Calibri" w:cs="Calibri"/>
          <w:b/>
          <w:color w:val="00000A"/>
          <w:spacing w:val="-2"/>
          <w:sz w:val="22"/>
          <w:szCs w:val="22"/>
          <w:lang w:eastAsia="zh-CN" w:bidi="hi-IN"/>
        </w:rPr>
        <w:t>Titulaire</w:t>
      </w:r>
      <w:r w:rsidRPr="00BF0F7D">
        <w:rPr>
          <w:rFonts w:ascii="Calibri" w:eastAsia="source han sans cn regular" w:hAnsi="Calibri" w:cs="Calibri"/>
          <w:b/>
          <w:color w:val="00000A"/>
          <w:spacing w:val="-2"/>
          <w:sz w:val="22"/>
          <w:szCs w:val="22"/>
          <w:lang w:eastAsia="zh-CN" w:bidi="hi-IN"/>
        </w:rPr>
        <w:t> »</w:t>
      </w:r>
      <w:r w:rsidRPr="00BF0F7D">
        <w:rPr>
          <w:rFonts w:ascii="Calibri" w:eastAsia="source han sans cn regular" w:hAnsi="Calibri" w:cs="Calibri"/>
          <w:color w:val="00000A"/>
          <w:spacing w:val="-2"/>
          <w:sz w:val="22"/>
          <w:szCs w:val="22"/>
          <w:lang w:eastAsia="zh-CN" w:bidi="hi-IN"/>
        </w:rPr>
        <w:t> : désigne la personne physique ou morale, l'autorité publique, le service ou un autre organisme qui traite des Données Personnelles pour le compte, sur instruction et sous l’autorité du Responsable du Traitement.</w:t>
      </w:r>
    </w:p>
    <w:p w14:paraId="6DE047C8"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Destinataire</w:t>
      </w:r>
      <w:r w:rsidRPr="00BF0F7D">
        <w:rPr>
          <w:rFonts w:ascii="Calibri" w:eastAsia="source han sans cn regular" w:hAnsi="Calibri" w:cs="Calibri"/>
          <w:color w:val="00000A"/>
          <w:spacing w:val="-2"/>
          <w:sz w:val="22"/>
          <w:szCs w:val="22"/>
          <w:lang w:eastAsia="zh-CN" w:bidi="hi-IN"/>
        </w:rPr>
        <w:t xml:space="preserve"> » : désigne la personne physique ou morale, l’autorité publique, le service ou tout autre organisme qui reçoit communication de Données Personnelles, qu’il s’agisse ou non d’un tiers ;</w:t>
      </w:r>
    </w:p>
    <w:p w14:paraId="502EB95E"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Données Personnelles </w:t>
      </w:r>
      <w:r w:rsidRPr="00BF0F7D">
        <w:rPr>
          <w:rFonts w:ascii="Calibri" w:eastAsia="source han sans cn regular" w:hAnsi="Calibri" w:cs="Calibri"/>
          <w:color w:val="00000A"/>
          <w:spacing w:val="-2"/>
          <w:sz w:val="22"/>
          <w:szCs w:val="22"/>
          <w:lang w:eastAsia="zh-CN" w:bidi="hi-IN"/>
        </w:rPr>
        <w:t>» : désigne toute information se rapportant à une personne physique identifiée ou identifiable, directement ou indirectement, notamment par référence à un identifiant, tel qu'un nom, un numéro d'identification, des données de localisation, un identifiant en ligne, ou à un ou plusieurs éléments spécifiques propres à son identité physique, physiologique, génétique, psychique, économique, culturelle ou sociale ;</w:t>
      </w:r>
    </w:p>
    <w:p w14:paraId="2B8A32C7"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Finalité(s)</w:t>
      </w:r>
      <w:r w:rsidRPr="00BF0F7D">
        <w:rPr>
          <w:rFonts w:ascii="Calibri" w:eastAsia="source han sans cn regular" w:hAnsi="Calibri" w:cs="Calibri"/>
          <w:color w:val="00000A"/>
          <w:spacing w:val="-2"/>
          <w:sz w:val="22"/>
          <w:szCs w:val="22"/>
          <w:lang w:eastAsia="zh-CN" w:bidi="hi-IN"/>
        </w:rPr>
        <w:t xml:space="preserve"> » : désigne les objectifs principaux assignés au traitement ;</w:t>
      </w:r>
    </w:p>
    <w:p w14:paraId="6FCAB7C9"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Personne concernée</w:t>
      </w:r>
      <w:r w:rsidRPr="00BF0F7D">
        <w:rPr>
          <w:rFonts w:ascii="Calibri" w:eastAsia="source han sans cn regular" w:hAnsi="Calibri" w:cs="Calibri"/>
          <w:color w:val="00000A"/>
          <w:spacing w:val="-2"/>
          <w:sz w:val="22"/>
          <w:szCs w:val="22"/>
          <w:lang w:eastAsia="zh-CN" w:bidi="hi-IN"/>
        </w:rPr>
        <w:t xml:space="preserve"> » : désigne les personnes physiques identifiables ou identifiées dont les Données Personnelles sont collectées et intégrées dans le Traitement ;</w:t>
      </w:r>
    </w:p>
    <w:p w14:paraId="4EF97C66"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Autorité(s) de contrôle</w:t>
      </w:r>
      <w:r w:rsidRPr="00BF0F7D">
        <w:rPr>
          <w:rFonts w:ascii="Calibri" w:eastAsia="source han sans cn regular" w:hAnsi="Calibri" w:cs="Calibri"/>
          <w:color w:val="00000A"/>
          <w:spacing w:val="-2"/>
          <w:sz w:val="22"/>
          <w:szCs w:val="22"/>
          <w:lang w:eastAsia="zh-CN" w:bidi="hi-IN"/>
        </w:rPr>
        <w:t> » : désigne l’(les) autorité(s) publique(s) indépendante(s) instituée(s) par chaque État membre chargée(s) de surveiller l'application du Règlement Européen sur la Protection des Données, afin de protéger les libertés et droits fondamentaux des personnes physiques à l'égard du traitement et de faciliter le libre flux des Données Personnelles au sein de l'Union européenne.</w:t>
      </w:r>
    </w:p>
    <w:p w14:paraId="542641ED"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Traitement de données à caractère personnel</w:t>
      </w:r>
      <w:r w:rsidRPr="00BF0F7D">
        <w:rPr>
          <w:rFonts w:ascii="Calibri" w:eastAsia="source han sans cn regular" w:hAnsi="Calibri" w:cs="Calibri"/>
          <w:color w:val="00000A"/>
          <w:spacing w:val="-2"/>
          <w:sz w:val="22"/>
          <w:szCs w:val="22"/>
          <w:lang w:eastAsia="zh-CN" w:bidi="hi-IN"/>
        </w:rPr>
        <w:t xml:space="preserve"> » : désigne toute opération ou ensemble d’opérations portant sur des Données Personnelles, quel que soit le procédé utilisé telles que la collecte, l’enregistrement, l’organisation, la conservation, l’adaptation ou la modification, l’extraction, la consultation, l’utilisation, la communication par transmission, diffusion ou toute autre forme de mise à </w:t>
      </w:r>
      <w:r w:rsidRPr="00BF0F7D">
        <w:rPr>
          <w:rFonts w:ascii="Calibri" w:eastAsia="source han sans cn regular" w:hAnsi="Calibri" w:cs="Calibri"/>
          <w:color w:val="00000A"/>
          <w:spacing w:val="-2"/>
          <w:sz w:val="22"/>
          <w:szCs w:val="22"/>
          <w:lang w:eastAsia="zh-CN" w:bidi="hi-IN"/>
        </w:rPr>
        <w:lastRenderedPageBreak/>
        <w:t>disposition, le rapprochement ou l’interconnexion, ainsi que le verrouillage, l’effacement ou la destruction ;</w:t>
      </w:r>
    </w:p>
    <w:p w14:paraId="5ABBF803"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b/>
          <w:color w:val="00000A"/>
          <w:spacing w:val="-2"/>
          <w:sz w:val="22"/>
          <w:szCs w:val="22"/>
          <w:lang w:eastAsia="zh-CN" w:bidi="hi-IN"/>
        </w:rPr>
        <w:t xml:space="preserve">Violation </w:t>
      </w:r>
      <w:r w:rsidRPr="00BF0F7D">
        <w:rPr>
          <w:rFonts w:ascii="Calibri" w:eastAsia="source han sans cn regular" w:hAnsi="Calibri" w:cs="Calibri"/>
          <w:color w:val="00000A"/>
          <w:spacing w:val="-2"/>
          <w:sz w:val="22"/>
          <w:szCs w:val="22"/>
          <w:lang w:eastAsia="zh-CN" w:bidi="hi-IN"/>
        </w:rPr>
        <w:t>» : désigne une faille de la sécurité entraînant, de manière accidentelle ou illicite, la destruction, la perte, l'altération, la divulgation non autorisée de Données Personnelles transmises, conservées ou traitées d'une autre manière, ou l'accès non autorisé à de telles Données Personnelles ;</w:t>
      </w:r>
    </w:p>
    <w:p w14:paraId="78267FE6" w14:textId="77777777" w:rsidR="009412E7" w:rsidRPr="00BF0F7D" w:rsidRDefault="009412E7" w:rsidP="009412E7">
      <w:pPr>
        <w:spacing w:after="120"/>
        <w:jc w:val="both"/>
        <w:rPr>
          <w:rFonts w:ascii="Calibri" w:eastAsia="source han sans cn regular" w:hAnsi="Calibri" w:cs="Calibri"/>
          <w:spacing w:val="-2"/>
          <w:sz w:val="22"/>
          <w:szCs w:val="22"/>
          <w:lang w:eastAsia="zh-CN" w:bidi="hi-IN"/>
        </w:rPr>
      </w:pPr>
      <w:r w:rsidRPr="00BF0F7D">
        <w:rPr>
          <w:rFonts w:ascii="Calibri" w:eastAsia="source han sans cn regular" w:hAnsi="Calibri" w:cs="Calibri"/>
          <w:spacing w:val="-2"/>
          <w:sz w:val="22"/>
          <w:szCs w:val="22"/>
          <w:lang w:eastAsia="zh-CN" w:bidi="hi-IN"/>
        </w:rPr>
        <w:t>« </w:t>
      </w:r>
      <w:r w:rsidRPr="00BF0F7D">
        <w:rPr>
          <w:rFonts w:ascii="Calibri" w:eastAsia="source han sans cn regular" w:hAnsi="Calibri" w:cs="Calibri"/>
          <w:b/>
          <w:spacing w:val="-2"/>
          <w:sz w:val="22"/>
          <w:szCs w:val="22"/>
          <w:lang w:eastAsia="zh-CN" w:bidi="hi-IN"/>
        </w:rPr>
        <w:t xml:space="preserve">Transfert </w:t>
      </w:r>
      <w:r w:rsidRPr="00BF0F7D">
        <w:rPr>
          <w:rFonts w:ascii="Calibri" w:eastAsia="source han sans cn regular" w:hAnsi="Calibri" w:cs="Calibri"/>
          <w:spacing w:val="-2"/>
          <w:sz w:val="22"/>
          <w:szCs w:val="22"/>
          <w:lang w:eastAsia="zh-CN" w:bidi="hi-IN"/>
        </w:rPr>
        <w:t xml:space="preserve">» : désigne </w:t>
      </w:r>
      <w:r w:rsidRPr="00BF0F7D">
        <w:rPr>
          <w:rFonts w:ascii="Calibri" w:eastAsia="source han sans cn regular" w:hAnsi="Calibri" w:cs="Calibri"/>
          <w:sz w:val="22"/>
          <w:szCs w:val="22"/>
          <w:lang w:eastAsia="zh-CN" w:bidi="hi-IN"/>
        </w:rPr>
        <w:t>toute communication, copie ou déplacement de Données Personnelles ayant vocation à être traitées dans un pays tiers à l’Union européenne et n’ayant pas un niveau de protection adéquat</w:t>
      </w:r>
      <w:r w:rsidR="00610781">
        <w:rPr>
          <w:rFonts w:ascii="Calibri" w:eastAsia="source han sans cn regular" w:hAnsi="Calibri" w:cs="Calibri"/>
          <w:sz w:val="22"/>
          <w:szCs w:val="22"/>
          <w:lang w:eastAsia="zh-CN" w:bidi="hi-IN"/>
        </w:rPr>
        <w:t>,</w:t>
      </w:r>
      <w:r w:rsidRPr="00BF0F7D">
        <w:rPr>
          <w:rFonts w:ascii="Calibri" w:eastAsia="source han sans cn regular" w:hAnsi="Calibri" w:cs="Calibri"/>
          <w:sz w:val="22"/>
          <w:szCs w:val="22"/>
          <w:lang w:eastAsia="zh-CN" w:bidi="hi-IN"/>
        </w:rPr>
        <w:t xml:space="preserve"> ou dans une organisation internationale.</w:t>
      </w:r>
    </w:p>
    <w:p w14:paraId="7805A193" w14:textId="77777777" w:rsidR="009412E7" w:rsidRPr="00DD3086"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b/>
          <w:color w:val="00000A"/>
          <w:spacing w:val="-2"/>
          <w:sz w:val="22"/>
          <w:szCs w:val="22"/>
          <w:lang w:eastAsia="zh-CN" w:bidi="hi-IN"/>
        </w:rPr>
        <w:t>« Règlement européen sur la Protection des Données »</w:t>
      </w:r>
      <w:r w:rsidRPr="00BF0F7D">
        <w:rPr>
          <w:rFonts w:ascii="Calibri" w:eastAsia="source han sans cn regular" w:hAnsi="Calibri" w:cs="Calibri"/>
          <w:color w:val="00000A"/>
          <w:spacing w:val="-2"/>
          <w:sz w:val="22"/>
          <w:szCs w:val="22"/>
          <w:lang w:eastAsia="zh-CN" w:bidi="hi-IN"/>
        </w:rPr>
        <w:t xml:space="preserve"> : désigne le </w:t>
      </w:r>
      <w:r w:rsidRPr="00BF0F7D">
        <w:rPr>
          <w:rFonts w:ascii="Calibri" w:eastAsia="source han sans cn regular" w:hAnsi="Calibri" w:cs="Calibri"/>
          <w:color w:val="00000A"/>
          <w:sz w:val="22"/>
          <w:szCs w:val="22"/>
          <w:lang w:eastAsia="zh-CN" w:bidi="hi-IN"/>
        </w:rPr>
        <w:t xml:space="preserve">règlement (UE) 2016/679 du </w:t>
      </w:r>
      <w:r w:rsidRPr="00DD3086">
        <w:rPr>
          <w:rFonts w:ascii="Calibri" w:eastAsia="source han sans cn regular" w:hAnsi="Calibri" w:cs="Calibri"/>
          <w:color w:val="00000A"/>
          <w:sz w:val="22"/>
          <w:szCs w:val="22"/>
          <w:lang w:eastAsia="zh-CN" w:bidi="hi-IN"/>
        </w:rPr>
        <w:t>parlement européen et du conseil du 27 avril 2016 applicable à compter du 25 mai 2018 ;</w:t>
      </w:r>
    </w:p>
    <w:p w14:paraId="0B146A88" w14:textId="5F430283"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DD3086">
        <w:rPr>
          <w:rFonts w:ascii="Calibri" w:eastAsia="source han sans cn regular" w:hAnsi="Calibri" w:cs="Calibri"/>
          <w:b/>
          <w:color w:val="00000A"/>
          <w:spacing w:val="-2"/>
          <w:sz w:val="22"/>
          <w:szCs w:val="22"/>
          <w:lang w:eastAsia="zh-CN" w:bidi="hi-IN"/>
        </w:rPr>
        <w:t>« Contrat »</w:t>
      </w:r>
      <w:r w:rsidRPr="00DD3086">
        <w:rPr>
          <w:rFonts w:ascii="Calibri" w:eastAsia="source han sans cn regular" w:hAnsi="Calibri" w:cs="Calibri"/>
          <w:color w:val="00000A"/>
          <w:spacing w:val="-2"/>
          <w:sz w:val="22"/>
          <w:szCs w:val="22"/>
          <w:lang w:eastAsia="zh-CN" w:bidi="hi-IN"/>
        </w:rPr>
        <w:t xml:space="preserve"> : désigne le contrat </w:t>
      </w:r>
      <w:r w:rsidR="004B34B0" w:rsidRPr="00DD3086">
        <w:rPr>
          <w:rFonts w:ascii="Calibri" w:eastAsia="source han sans cn regular" w:hAnsi="Calibri" w:cs="Calibri"/>
          <w:color w:val="00000A"/>
          <w:spacing w:val="-2"/>
          <w:sz w:val="22"/>
          <w:szCs w:val="22"/>
          <w:lang w:eastAsia="zh-CN" w:bidi="hi-IN"/>
        </w:rPr>
        <w:t>d</w:t>
      </w:r>
      <w:r w:rsidR="00BD553A">
        <w:rPr>
          <w:rFonts w:ascii="Calibri" w:eastAsia="source han sans cn regular" w:hAnsi="Calibri" w:cs="Calibri"/>
          <w:color w:val="00000A"/>
          <w:spacing w:val="-2"/>
          <w:sz w:val="22"/>
          <w:szCs w:val="22"/>
          <w:lang w:eastAsia="zh-CN" w:bidi="hi-IN"/>
        </w:rPr>
        <w:t>’</w:t>
      </w:r>
      <w:r w:rsidR="00BD553A">
        <w:rPr>
          <w:rFonts w:ascii="Calibri" w:eastAsia="source han sans cn regular" w:hAnsi="Calibri" w:cs="Calibri"/>
          <w:color w:val="00000A"/>
          <w:sz w:val="22"/>
          <w:szCs w:val="22"/>
          <w:lang w:eastAsia="zh-CN" w:bidi="hi-IN"/>
        </w:rPr>
        <w:t xml:space="preserve">un </w:t>
      </w:r>
      <w:r w:rsidR="00BD553A" w:rsidRPr="006778BB">
        <w:rPr>
          <w:rFonts w:ascii="Calibri" w:hAnsi="Calibri" w:cs="Calibri"/>
          <w:sz w:val="22"/>
        </w:rPr>
        <w:t xml:space="preserve">ensemble de travaux d’études et de recherches dans le cadre de la feuille de route du </w:t>
      </w:r>
      <w:proofErr w:type="spellStart"/>
      <w:r w:rsidR="00BD553A" w:rsidRPr="006778BB">
        <w:rPr>
          <w:rFonts w:ascii="Calibri" w:hAnsi="Calibri" w:cs="Calibri"/>
          <w:sz w:val="22"/>
        </w:rPr>
        <w:t>LaborIA</w:t>
      </w:r>
      <w:proofErr w:type="spellEnd"/>
      <w:r w:rsidR="004B34B0" w:rsidRPr="00DD3086">
        <w:rPr>
          <w:rFonts w:ascii="Calibri" w:eastAsia="source han sans cn regular" w:hAnsi="Calibri" w:cs="Calibri"/>
          <w:color w:val="00000A"/>
          <w:spacing w:val="-2"/>
          <w:sz w:val="22"/>
          <w:szCs w:val="22"/>
          <w:lang w:eastAsia="zh-CN" w:bidi="hi-IN"/>
        </w:rPr>
        <w:t xml:space="preserve"> </w:t>
      </w:r>
      <w:r w:rsidR="00450CBF">
        <w:rPr>
          <w:rFonts w:ascii="Calibri" w:eastAsia="source han sans cn regular" w:hAnsi="Calibri" w:cs="Calibri"/>
          <w:color w:val="00000A"/>
          <w:spacing w:val="-2"/>
          <w:sz w:val="22"/>
          <w:szCs w:val="22"/>
          <w:lang w:eastAsia="zh-CN" w:bidi="hi-IN"/>
        </w:rPr>
        <w:t>conseil et production en communication événementielle, éditoriale, graphique et achat d’espaces</w:t>
      </w:r>
      <w:r w:rsidRPr="00DD3086">
        <w:rPr>
          <w:rFonts w:ascii="Calibri" w:eastAsia="source han sans cn regular" w:hAnsi="Calibri" w:cs="Calibri"/>
          <w:color w:val="00000A"/>
          <w:spacing w:val="-2"/>
          <w:sz w:val="22"/>
          <w:szCs w:val="22"/>
          <w:lang w:eastAsia="zh-CN" w:bidi="hi-IN"/>
        </w:rPr>
        <w:t> ;</w:t>
      </w:r>
    </w:p>
    <w:p w14:paraId="2947AD10" w14:textId="77777777" w:rsidR="009412E7" w:rsidRPr="00BF0F7D" w:rsidRDefault="009412E7" w:rsidP="009412E7">
      <w:pPr>
        <w:spacing w:after="120"/>
        <w:jc w:val="both"/>
        <w:rPr>
          <w:rFonts w:ascii="Calibri" w:eastAsia="source han sans cn regular" w:hAnsi="Calibri" w:cs="Calibri"/>
          <w:color w:val="00000A"/>
          <w:spacing w:val="-2"/>
          <w:sz w:val="22"/>
          <w:szCs w:val="22"/>
          <w:lang w:eastAsia="zh-CN" w:bidi="hi-IN"/>
        </w:rPr>
      </w:pPr>
      <w:r w:rsidRPr="00BF0F7D">
        <w:rPr>
          <w:rFonts w:ascii="Calibri" w:eastAsia="source han sans cn regular" w:hAnsi="Calibri" w:cs="Calibri"/>
          <w:color w:val="00000A"/>
          <w:spacing w:val="-2"/>
          <w:sz w:val="22"/>
          <w:szCs w:val="22"/>
          <w:lang w:eastAsia="zh-CN" w:bidi="hi-IN"/>
        </w:rPr>
        <w:t>« </w:t>
      </w:r>
      <w:r w:rsidRPr="00BF0F7D">
        <w:rPr>
          <w:rFonts w:ascii="Calibri" w:eastAsia="source han sans cn regular" w:hAnsi="Calibri" w:cs="Calibri"/>
          <w:b/>
          <w:color w:val="00000A"/>
          <w:spacing w:val="-2"/>
          <w:sz w:val="22"/>
          <w:szCs w:val="22"/>
          <w:lang w:eastAsia="zh-CN" w:bidi="hi-IN"/>
        </w:rPr>
        <w:t>Délégué</w:t>
      </w:r>
      <w:r w:rsidRPr="00BF0F7D">
        <w:rPr>
          <w:rFonts w:ascii="Calibri" w:eastAsia="source han sans cn regular" w:hAnsi="Calibri" w:cs="Calibri"/>
          <w:color w:val="00000A"/>
          <w:spacing w:val="-2"/>
          <w:sz w:val="22"/>
          <w:szCs w:val="22"/>
          <w:lang w:eastAsia="zh-CN" w:bidi="hi-IN"/>
        </w:rPr>
        <w:t xml:space="preserve"> » : </w:t>
      </w:r>
      <w:proofErr w:type="gramStart"/>
      <w:r w:rsidRPr="00BF0F7D">
        <w:rPr>
          <w:rFonts w:ascii="Calibri" w:eastAsia="source han sans cn regular" w:hAnsi="Calibri" w:cs="Calibri"/>
          <w:color w:val="00000A"/>
          <w:spacing w:val="-2"/>
          <w:sz w:val="22"/>
          <w:szCs w:val="22"/>
          <w:lang w:eastAsia="zh-CN" w:bidi="hi-IN"/>
        </w:rPr>
        <w:t>désigne le</w:t>
      </w:r>
      <w:proofErr w:type="gramEnd"/>
      <w:r w:rsidRPr="00BF0F7D">
        <w:rPr>
          <w:rFonts w:ascii="Calibri" w:eastAsia="source han sans cn regular" w:hAnsi="Calibri" w:cs="Calibri"/>
          <w:color w:val="00000A"/>
          <w:spacing w:val="-2"/>
          <w:sz w:val="22"/>
          <w:szCs w:val="22"/>
          <w:lang w:eastAsia="zh-CN" w:bidi="hi-IN"/>
        </w:rPr>
        <w:t xml:space="preserve"> (la) délégué(e) à la protection des Données Personnelles tel que défini par la section 8 du Règlement européen sur la Protection des Données.</w:t>
      </w:r>
    </w:p>
    <w:p w14:paraId="3DC7077E" w14:textId="6413BDAC" w:rsidR="009412E7" w:rsidRPr="00AC1A97" w:rsidRDefault="009412E7" w:rsidP="00AC1A97">
      <w:pPr>
        <w:pStyle w:val="Paragraphedeliste"/>
        <w:numPr>
          <w:ilvl w:val="0"/>
          <w:numId w:val="6"/>
        </w:numPr>
        <w:rPr>
          <w:rFonts w:ascii="Calibri" w:eastAsia="source han sans cn regular" w:hAnsi="Calibri" w:cs="Calibri"/>
          <w:b/>
          <w:color w:val="00000A"/>
          <w:sz w:val="22"/>
          <w:szCs w:val="22"/>
          <w:u w:val="single"/>
          <w:lang w:bidi="hi-IN"/>
        </w:rPr>
      </w:pPr>
      <w:r w:rsidRPr="00AC1A97">
        <w:rPr>
          <w:rFonts w:ascii="Calibri" w:eastAsia="source han sans cn regular" w:hAnsi="Calibri" w:cs="Calibri"/>
          <w:b/>
          <w:color w:val="00000A"/>
          <w:sz w:val="22"/>
          <w:szCs w:val="22"/>
          <w:u w:val="single"/>
          <w:lang w:bidi="hi-IN"/>
        </w:rPr>
        <w:t>Objet</w:t>
      </w:r>
    </w:p>
    <w:p w14:paraId="06D2E7D0" w14:textId="77777777" w:rsidR="00AC1A97" w:rsidRPr="00AC1A97" w:rsidRDefault="00AC1A97" w:rsidP="00AC1A97">
      <w:pPr>
        <w:pStyle w:val="Paragraphedeliste"/>
        <w:ind w:left="1080"/>
        <w:rPr>
          <w:rFonts w:ascii="Calibri" w:eastAsia="source han sans cn regular" w:hAnsi="Calibri" w:cs="Calibri"/>
          <w:color w:val="00000A"/>
          <w:sz w:val="22"/>
          <w:szCs w:val="22"/>
          <w:lang w:bidi="hi-IN"/>
        </w:rPr>
      </w:pPr>
    </w:p>
    <w:p w14:paraId="17774DF5"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L’Annexe ci-présente : Protection des Données Personnelles (ci-après « l’Annexe ») a pour objet de définir les conditions dans lesquelles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effectuer, dans le cadre du Contrat auquel elle se rattache, pour le compte, sur instruction et sous l’autorité du Responsable du Traitement, les opérations de Traitement définies ci-après.</w:t>
      </w:r>
    </w:p>
    <w:p w14:paraId="56F67A08"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48B4706E" w14:textId="77777777" w:rsidR="009412E7" w:rsidRPr="00BF0F7D" w:rsidRDefault="009412E7" w:rsidP="009412E7">
      <w:pPr>
        <w:jc w:val="both"/>
        <w:rPr>
          <w:rFonts w:ascii="Calibri" w:eastAsia="source han sans cn regular" w:hAnsi="Calibri" w:cs="Calibri"/>
          <w:caps/>
          <w:color w:val="00000A"/>
          <w:sz w:val="22"/>
          <w:szCs w:val="22"/>
          <w:lang w:eastAsia="zh-CN" w:bidi="hi-IN"/>
        </w:rPr>
      </w:pPr>
      <w:r w:rsidRPr="00BF0F7D">
        <w:rPr>
          <w:rFonts w:ascii="Calibri" w:eastAsia="source han sans cn regular" w:hAnsi="Calibri" w:cs="Calibri"/>
          <w:color w:val="00000A"/>
          <w:sz w:val="22"/>
          <w:szCs w:val="22"/>
          <w:lang w:eastAsia="zh-CN" w:bidi="hi-IN"/>
        </w:rPr>
        <w:t>Dans le cadre de leurs relations contractuelles, les Parties s’engagent à respecter la règlementation en vigueur applicable au Traitement de données à caractère personnel et, en particulier, le Règlement Européen sur la Protection des Données.</w:t>
      </w:r>
    </w:p>
    <w:p w14:paraId="4D49F88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29D09209" w14:textId="796EBD82" w:rsidR="009412E7" w:rsidRPr="00AC1A97" w:rsidRDefault="009412E7" w:rsidP="00AC1A97">
      <w:pPr>
        <w:pStyle w:val="Paragraphedeliste"/>
        <w:numPr>
          <w:ilvl w:val="0"/>
          <w:numId w:val="6"/>
        </w:numPr>
        <w:jc w:val="both"/>
        <w:rPr>
          <w:rFonts w:ascii="Calibri" w:eastAsia="source han sans cn regular" w:hAnsi="Calibri" w:cs="Calibri"/>
          <w:b/>
          <w:color w:val="00000A"/>
          <w:sz w:val="22"/>
          <w:szCs w:val="22"/>
          <w:u w:val="single"/>
          <w:lang w:bidi="hi-IN"/>
        </w:rPr>
      </w:pPr>
      <w:r w:rsidRPr="00AC1A97">
        <w:rPr>
          <w:rFonts w:ascii="Calibri" w:eastAsia="source han sans cn regular" w:hAnsi="Calibri" w:cs="Calibri"/>
          <w:b/>
          <w:color w:val="00000A"/>
          <w:sz w:val="22"/>
          <w:szCs w:val="22"/>
          <w:u w:val="single"/>
          <w:lang w:bidi="hi-IN"/>
        </w:rPr>
        <w:t>Description du traitement faisant l’objet du marché</w:t>
      </w:r>
    </w:p>
    <w:p w14:paraId="554CABFC" w14:textId="77777777" w:rsidR="00AC1A97" w:rsidRPr="00AC1A97" w:rsidRDefault="00AC1A97" w:rsidP="00AC1A97">
      <w:pPr>
        <w:pStyle w:val="Paragraphedeliste"/>
        <w:ind w:left="1080"/>
        <w:jc w:val="both"/>
        <w:rPr>
          <w:rFonts w:ascii="Calibri" w:eastAsia="source han sans cn regular" w:hAnsi="Calibri" w:cs="Calibri"/>
          <w:b/>
          <w:color w:val="00000A"/>
          <w:sz w:val="22"/>
          <w:szCs w:val="22"/>
          <w:u w:val="single"/>
          <w:lang w:bidi="hi-IN"/>
        </w:rPr>
      </w:pPr>
    </w:p>
    <w:p w14:paraId="417F3D2F" w14:textId="1FC2DB21"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est autorisé à traiter pour le compte du Responsable du Traitement les Données Personnelles nécessaires pour fournir </w:t>
      </w:r>
      <w:bookmarkStart w:id="1" w:name="_Hlk175928210"/>
      <w:r w:rsidR="0029071F">
        <w:rPr>
          <w:rFonts w:ascii="Calibri" w:eastAsia="source han sans cn regular" w:hAnsi="Calibri" w:cs="Calibri"/>
          <w:color w:val="00000A"/>
          <w:sz w:val="22"/>
          <w:szCs w:val="22"/>
          <w:lang w:eastAsia="zh-CN" w:bidi="hi-IN"/>
        </w:rPr>
        <w:t xml:space="preserve">un </w:t>
      </w:r>
      <w:r w:rsidR="0029071F" w:rsidRPr="006778BB">
        <w:rPr>
          <w:rFonts w:ascii="Calibri" w:hAnsi="Calibri" w:cs="Calibri"/>
          <w:sz w:val="22"/>
        </w:rPr>
        <w:t xml:space="preserve">ensemble de travaux d’études et de recherches dans le cadre de la feuille de route du </w:t>
      </w:r>
      <w:proofErr w:type="spellStart"/>
      <w:r w:rsidR="0029071F" w:rsidRPr="006778BB">
        <w:rPr>
          <w:rFonts w:ascii="Calibri" w:hAnsi="Calibri" w:cs="Calibri"/>
          <w:sz w:val="22"/>
        </w:rPr>
        <w:t>LaborIA</w:t>
      </w:r>
      <w:bookmarkEnd w:id="1"/>
      <w:proofErr w:type="spellEnd"/>
      <w:r w:rsidR="0029071F">
        <w:rPr>
          <w:rFonts w:ascii="Calibri" w:hAnsi="Calibri" w:cs="Calibri"/>
          <w:sz w:val="22"/>
        </w:rPr>
        <w:t>.</w:t>
      </w:r>
    </w:p>
    <w:p w14:paraId="495B0CB7"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p>
    <w:p w14:paraId="45039DC0" w14:textId="64474032"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DD3086">
        <w:rPr>
          <w:rFonts w:ascii="Calibri" w:eastAsia="source han sans cn regular" w:hAnsi="Calibri" w:cs="Calibri"/>
          <w:color w:val="00000A"/>
          <w:sz w:val="22"/>
          <w:szCs w:val="22"/>
          <w:lang w:eastAsia="zh-CN" w:bidi="hi-IN"/>
        </w:rPr>
        <w:t xml:space="preserve">La durée du Traitement est identique à la durée du marché, à savoir </w:t>
      </w:r>
      <w:r w:rsidR="00CF1FB7" w:rsidRPr="00DD3086">
        <w:rPr>
          <w:rFonts w:ascii="Calibri" w:eastAsia="source han sans cn regular" w:hAnsi="Calibri" w:cs="Calibri"/>
          <w:color w:val="00000A"/>
          <w:sz w:val="22"/>
          <w:szCs w:val="22"/>
          <w:lang w:eastAsia="zh-CN" w:bidi="hi-IN"/>
        </w:rPr>
        <w:t>douze mois renouvelables</w:t>
      </w:r>
      <w:r w:rsidR="008E0EF5" w:rsidRPr="00DD3086">
        <w:rPr>
          <w:rFonts w:ascii="Calibri" w:eastAsia="source han sans cn regular" w:hAnsi="Calibri" w:cs="Calibri"/>
          <w:color w:val="00000A"/>
          <w:sz w:val="22"/>
          <w:szCs w:val="22"/>
          <w:lang w:eastAsia="zh-CN" w:bidi="hi-IN"/>
        </w:rPr>
        <w:t xml:space="preserve"> </w:t>
      </w:r>
      <w:r w:rsidR="00BD553A">
        <w:rPr>
          <w:rFonts w:ascii="Calibri" w:eastAsia="source han sans cn regular" w:hAnsi="Calibri" w:cs="Calibri"/>
          <w:color w:val="00000A"/>
          <w:sz w:val="22"/>
          <w:szCs w:val="22"/>
          <w:lang w:eastAsia="zh-CN" w:bidi="hi-IN"/>
        </w:rPr>
        <w:t>trois</w:t>
      </w:r>
      <w:r w:rsidR="008E0EF5" w:rsidRPr="00DD3086">
        <w:rPr>
          <w:rFonts w:ascii="Calibri" w:eastAsia="source han sans cn regular" w:hAnsi="Calibri" w:cs="Calibri"/>
          <w:color w:val="00000A"/>
          <w:sz w:val="22"/>
          <w:szCs w:val="22"/>
          <w:lang w:eastAsia="zh-CN" w:bidi="hi-IN"/>
        </w:rPr>
        <w:t xml:space="preserve"> fois pour une durée de douze mois, sans pouvoir excéder </w:t>
      </w:r>
      <w:r w:rsidR="00BD553A">
        <w:rPr>
          <w:rFonts w:ascii="Calibri" w:eastAsia="source han sans cn regular" w:hAnsi="Calibri" w:cs="Calibri"/>
          <w:color w:val="00000A"/>
          <w:sz w:val="22"/>
          <w:szCs w:val="22"/>
          <w:lang w:eastAsia="zh-CN" w:bidi="hi-IN"/>
        </w:rPr>
        <w:t xml:space="preserve">quatre </w:t>
      </w:r>
      <w:r w:rsidR="008E0EF5" w:rsidRPr="00DD3086">
        <w:rPr>
          <w:rFonts w:ascii="Calibri" w:eastAsia="source han sans cn regular" w:hAnsi="Calibri" w:cs="Calibri"/>
          <w:color w:val="00000A"/>
          <w:sz w:val="22"/>
          <w:szCs w:val="22"/>
          <w:lang w:eastAsia="zh-CN" w:bidi="hi-IN"/>
        </w:rPr>
        <w:t>ans.</w:t>
      </w:r>
      <w:r w:rsidR="008E0EF5">
        <w:rPr>
          <w:rFonts w:ascii="Calibri" w:eastAsia="source han sans cn regular" w:hAnsi="Calibri" w:cs="Calibri"/>
          <w:color w:val="00000A"/>
          <w:sz w:val="22"/>
          <w:szCs w:val="22"/>
          <w:lang w:eastAsia="zh-CN" w:bidi="hi-IN"/>
        </w:rPr>
        <w:t xml:space="preserve"> </w:t>
      </w:r>
    </w:p>
    <w:p w14:paraId="36C79D5A"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22EC4DEE" w14:textId="00D764B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Les catégories de Personnes concernées sont </w:t>
      </w:r>
      <w:r w:rsidRPr="004B34B0">
        <w:rPr>
          <w:rFonts w:ascii="Calibri" w:eastAsia="source han sans cn regular" w:hAnsi="Calibri" w:cs="Calibri"/>
          <w:color w:val="00000A"/>
          <w:sz w:val="22"/>
          <w:szCs w:val="22"/>
          <w:lang w:eastAsia="zh-CN" w:bidi="hi-IN"/>
        </w:rPr>
        <w:t xml:space="preserve">l’ensemble des agents </w:t>
      </w:r>
      <w:r w:rsidR="00BA3767">
        <w:rPr>
          <w:rFonts w:ascii="Calibri" w:eastAsia="source han sans cn regular" w:hAnsi="Calibri" w:cs="Calibri"/>
          <w:color w:val="00000A"/>
          <w:sz w:val="22"/>
          <w:szCs w:val="22"/>
          <w:lang w:eastAsia="zh-CN" w:bidi="hi-IN"/>
        </w:rPr>
        <w:t xml:space="preserve">travaillant dans les équipes ou services </w:t>
      </w:r>
      <w:r w:rsidRPr="004B34B0">
        <w:rPr>
          <w:rFonts w:ascii="Calibri" w:eastAsia="source han sans cn regular" w:hAnsi="Calibri" w:cs="Calibri"/>
          <w:color w:val="00000A"/>
          <w:sz w:val="22"/>
          <w:szCs w:val="22"/>
          <w:lang w:eastAsia="zh-CN" w:bidi="hi-IN"/>
        </w:rPr>
        <w:t>I</w:t>
      </w:r>
      <w:r w:rsidR="004B34B0" w:rsidRPr="004B34B0">
        <w:rPr>
          <w:rFonts w:ascii="Calibri" w:eastAsia="source han sans cn regular" w:hAnsi="Calibri" w:cs="Calibri"/>
          <w:color w:val="00000A"/>
          <w:sz w:val="22"/>
          <w:szCs w:val="22"/>
          <w:lang w:eastAsia="zh-CN" w:bidi="hi-IN"/>
        </w:rPr>
        <w:t>nria</w:t>
      </w:r>
      <w:r w:rsidR="00BA3767">
        <w:rPr>
          <w:rFonts w:ascii="Calibri" w:eastAsia="source han sans cn regular" w:hAnsi="Calibri" w:cs="Calibri"/>
          <w:color w:val="00000A"/>
          <w:sz w:val="22"/>
          <w:szCs w:val="22"/>
          <w:lang w:eastAsia="zh-CN" w:bidi="hi-IN"/>
        </w:rPr>
        <w:t xml:space="preserve"> ainsi que ses invités désignés ci-après par Agents Inria</w:t>
      </w:r>
      <w:r w:rsidRPr="004B34B0">
        <w:rPr>
          <w:rFonts w:ascii="Calibri" w:eastAsia="source han sans cn regular" w:hAnsi="Calibri" w:cs="Calibri"/>
          <w:color w:val="00000A"/>
          <w:sz w:val="22"/>
          <w:szCs w:val="22"/>
          <w:lang w:eastAsia="zh-CN" w:bidi="hi-IN"/>
        </w:rPr>
        <w:t>.</w:t>
      </w:r>
    </w:p>
    <w:p w14:paraId="5E765AD5" w14:textId="77777777" w:rsidR="009412E7" w:rsidRPr="00BF0F7D" w:rsidRDefault="009412E7" w:rsidP="009412E7">
      <w:pPr>
        <w:suppressAutoHyphens/>
        <w:jc w:val="both"/>
        <w:rPr>
          <w:rFonts w:ascii="Calibri" w:eastAsia="source han sans cn regular" w:hAnsi="Calibri" w:cs="Calibri"/>
          <w:color w:val="00000A"/>
          <w:sz w:val="22"/>
          <w:szCs w:val="22"/>
          <w:lang w:eastAsia="zh-CN" w:bidi="hi-IN"/>
        </w:rPr>
      </w:pPr>
    </w:p>
    <w:p w14:paraId="7D878022" w14:textId="77777777" w:rsidR="009412E7" w:rsidRPr="0025419D" w:rsidRDefault="009412E7" w:rsidP="009412E7">
      <w:pPr>
        <w:spacing w:before="120"/>
        <w:jc w:val="both"/>
        <w:rPr>
          <w:rFonts w:ascii="Calibri" w:hAnsi="Calibri"/>
          <w:sz w:val="22"/>
          <w:szCs w:val="22"/>
        </w:rPr>
      </w:pPr>
      <w:r w:rsidRPr="0025419D">
        <w:rPr>
          <w:rFonts w:ascii="Calibri" w:eastAsia="source han sans cn regular" w:hAnsi="Calibri" w:cs="Calibri"/>
          <w:color w:val="00000A"/>
          <w:sz w:val="22"/>
          <w:szCs w:val="22"/>
          <w:lang w:eastAsia="zh-CN" w:bidi="hi-IN"/>
        </w:rPr>
        <w:t xml:space="preserve">Pour l’exécution </w:t>
      </w:r>
      <w:r w:rsidR="004B34B0">
        <w:rPr>
          <w:rFonts w:ascii="Calibri" w:eastAsia="source han sans cn regular" w:hAnsi="Calibri" w:cs="Calibri"/>
          <w:color w:val="00000A"/>
          <w:sz w:val="22"/>
          <w:szCs w:val="22"/>
          <w:lang w:eastAsia="zh-CN" w:bidi="hi-IN"/>
        </w:rPr>
        <w:t>des prestations objets</w:t>
      </w:r>
      <w:r w:rsidRPr="0025419D">
        <w:rPr>
          <w:rFonts w:ascii="Calibri" w:eastAsia="source han sans cn regular" w:hAnsi="Calibri" w:cs="Calibri"/>
          <w:color w:val="00000A"/>
          <w:sz w:val="22"/>
          <w:szCs w:val="22"/>
          <w:lang w:eastAsia="zh-CN" w:bidi="hi-IN"/>
        </w:rPr>
        <w:t xml:space="preserve"> du Contrat, le Responsable du Traitement met à la disposition du </w:t>
      </w:r>
      <w:r>
        <w:rPr>
          <w:rFonts w:ascii="Calibri" w:eastAsia="source han sans cn regular" w:hAnsi="Calibri" w:cs="Calibri"/>
          <w:color w:val="00000A"/>
          <w:sz w:val="22"/>
          <w:szCs w:val="22"/>
          <w:lang w:eastAsia="zh-CN" w:bidi="hi-IN"/>
        </w:rPr>
        <w:t>Titulaire</w:t>
      </w:r>
      <w:r w:rsidRPr="0025419D">
        <w:rPr>
          <w:rFonts w:ascii="Calibri" w:eastAsia="source han sans cn regular" w:hAnsi="Calibri" w:cs="Calibri"/>
          <w:color w:val="00000A"/>
          <w:sz w:val="22"/>
          <w:szCs w:val="22"/>
          <w:lang w:eastAsia="zh-CN" w:bidi="hi-IN"/>
        </w:rPr>
        <w:t xml:space="preserve"> les informations nécessaires suivantes</w:t>
      </w:r>
      <w:r>
        <w:rPr>
          <w:rFonts w:ascii="Calibri" w:eastAsia="source han sans cn regular" w:hAnsi="Calibri" w:cs="Calibri"/>
          <w:color w:val="00000A"/>
          <w:sz w:val="22"/>
          <w:szCs w:val="22"/>
          <w:lang w:eastAsia="zh-CN" w:bidi="hi-IN"/>
        </w:rPr>
        <w:t> :</w:t>
      </w:r>
    </w:p>
    <w:p w14:paraId="781AEBB6" w14:textId="77777777" w:rsidR="00DD6529" w:rsidRPr="0090617E" w:rsidRDefault="00DD6529" w:rsidP="00DD6529">
      <w:pPr>
        <w:numPr>
          <w:ilvl w:val="0"/>
          <w:numId w:val="7"/>
        </w:numPr>
        <w:spacing w:before="120"/>
        <w:jc w:val="both"/>
        <w:rPr>
          <w:rFonts w:asciiTheme="minorHAnsi" w:hAnsiTheme="minorHAnsi" w:cstheme="minorHAnsi"/>
          <w:sz w:val="22"/>
          <w:szCs w:val="22"/>
        </w:rPr>
      </w:pPr>
      <w:bookmarkStart w:id="2" w:name="_Hlk95723274"/>
      <w:bookmarkStart w:id="3" w:name="_Hlk97716565"/>
      <w:r w:rsidRPr="0090617E">
        <w:rPr>
          <w:rFonts w:asciiTheme="minorHAnsi" w:hAnsiTheme="minorHAnsi" w:cstheme="minorHAnsi"/>
          <w:sz w:val="22"/>
          <w:szCs w:val="22"/>
        </w:rPr>
        <w:t>Données d’identification :</w:t>
      </w:r>
    </w:p>
    <w:p w14:paraId="3BD18D6B"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Nom, prénom</w:t>
      </w:r>
      <w:r>
        <w:rPr>
          <w:rFonts w:asciiTheme="minorHAnsi" w:hAnsiTheme="minorHAnsi" w:cstheme="minorHAnsi"/>
          <w:sz w:val="22"/>
          <w:szCs w:val="22"/>
        </w:rPr>
        <w:t xml:space="preserve"> des agents Inria</w:t>
      </w:r>
      <w:r w:rsidRPr="0090617E">
        <w:rPr>
          <w:rFonts w:asciiTheme="minorHAnsi" w:hAnsiTheme="minorHAnsi" w:cstheme="minorHAnsi"/>
          <w:sz w:val="22"/>
          <w:szCs w:val="22"/>
        </w:rPr>
        <w:t> ;</w:t>
      </w:r>
    </w:p>
    <w:p w14:paraId="712B15B7" w14:textId="77777777" w:rsidR="00DD6529"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Leur adresse de messagerie électronique ;</w:t>
      </w:r>
    </w:p>
    <w:p w14:paraId="1CECF123"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Pr>
          <w:rFonts w:asciiTheme="minorHAnsi" w:hAnsiTheme="minorHAnsi" w:cstheme="minorHAnsi"/>
          <w:sz w:val="22"/>
          <w:szCs w:val="22"/>
        </w:rPr>
        <w:t xml:space="preserve">Numéro de téléphone ; </w:t>
      </w:r>
    </w:p>
    <w:p w14:paraId="48EB95AB"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Leur affectation ;</w:t>
      </w:r>
    </w:p>
    <w:p w14:paraId="10D9A5AE"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w:t>
      </w:r>
      <w:r>
        <w:rPr>
          <w:rFonts w:asciiTheme="minorHAnsi" w:hAnsiTheme="minorHAnsi" w:cstheme="minorHAnsi"/>
          <w:sz w:val="22"/>
          <w:szCs w:val="22"/>
        </w:rPr>
        <w:t>ur</w:t>
      </w:r>
      <w:r w:rsidRPr="0090617E">
        <w:rPr>
          <w:rFonts w:asciiTheme="minorHAnsi" w:hAnsiTheme="minorHAnsi" w:cstheme="minorHAnsi"/>
          <w:sz w:val="22"/>
          <w:szCs w:val="22"/>
        </w:rPr>
        <w:t xml:space="preserve"> statut ;</w:t>
      </w:r>
    </w:p>
    <w:p w14:paraId="08B5AE8D" w14:textId="77777777" w:rsidR="00DD6529" w:rsidRPr="0090617E" w:rsidRDefault="00DD6529" w:rsidP="00DD6529">
      <w:pPr>
        <w:numPr>
          <w:ilvl w:val="0"/>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lastRenderedPageBreak/>
        <w:t>Les opérations réalisées sur les données sont les suivantes :</w:t>
      </w:r>
    </w:p>
    <w:p w14:paraId="3CF5FC63"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La conservation ;</w:t>
      </w:r>
    </w:p>
    <w:p w14:paraId="43E03F67"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La consultation ;</w:t>
      </w:r>
    </w:p>
    <w:p w14:paraId="0CED194E" w14:textId="77777777" w:rsidR="00DD6529" w:rsidRPr="0090617E"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L’utilisation ;</w:t>
      </w:r>
    </w:p>
    <w:p w14:paraId="7EF0725D" w14:textId="10923FC8" w:rsidR="00DD6529" w:rsidRDefault="00DD6529" w:rsidP="00DD6529">
      <w:pPr>
        <w:numPr>
          <w:ilvl w:val="1"/>
          <w:numId w:val="7"/>
        </w:numPr>
        <w:spacing w:before="120"/>
        <w:jc w:val="both"/>
        <w:rPr>
          <w:rFonts w:asciiTheme="minorHAnsi" w:hAnsiTheme="minorHAnsi" w:cstheme="minorHAnsi"/>
          <w:sz w:val="22"/>
          <w:szCs w:val="22"/>
        </w:rPr>
      </w:pPr>
      <w:r w:rsidRPr="0090617E">
        <w:rPr>
          <w:rFonts w:asciiTheme="minorHAnsi" w:hAnsiTheme="minorHAnsi" w:cstheme="minorHAnsi"/>
          <w:sz w:val="22"/>
          <w:szCs w:val="22"/>
        </w:rPr>
        <w:t>L’effacement ou la destruction.</w:t>
      </w:r>
    </w:p>
    <w:p w14:paraId="6960605B" w14:textId="1E9AF208" w:rsidR="00DD6529" w:rsidRDefault="00DD6529" w:rsidP="00BD553A">
      <w:pPr>
        <w:pStyle w:val="Paragraphedeliste"/>
        <w:numPr>
          <w:ilvl w:val="0"/>
          <w:numId w:val="12"/>
        </w:numPr>
        <w:pBdr>
          <w:top w:val="nil"/>
          <w:left w:val="nil"/>
          <w:bottom w:val="nil"/>
          <w:right w:val="nil"/>
          <w:between w:val="nil"/>
          <w:bar w:val="nil"/>
        </w:pBdr>
        <w:suppressAutoHyphens w:val="0"/>
        <w:spacing w:before="120"/>
        <w:contextualSpacing/>
        <w:jc w:val="both"/>
        <w:rPr>
          <w:rFonts w:asciiTheme="minorHAnsi" w:hAnsiTheme="minorHAnsi" w:cstheme="minorHAnsi"/>
          <w:sz w:val="22"/>
          <w:szCs w:val="22"/>
        </w:rPr>
      </w:pPr>
      <w:r w:rsidRPr="0090617E">
        <w:rPr>
          <w:rFonts w:asciiTheme="minorHAnsi" w:hAnsiTheme="minorHAnsi" w:cstheme="minorHAnsi"/>
          <w:sz w:val="22"/>
          <w:szCs w:val="22"/>
        </w:rPr>
        <w:t>Les finalités du traitement des données sont :</w:t>
      </w:r>
    </w:p>
    <w:bookmarkEnd w:id="2"/>
    <w:bookmarkEnd w:id="3"/>
    <w:p w14:paraId="77F7E152" w14:textId="1626AE25" w:rsidR="00BD553A" w:rsidRPr="00BD553A" w:rsidRDefault="00BD553A" w:rsidP="00BD553A">
      <w:pPr>
        <w:numPr>
          <w:ilvl w:val="1"/>
          <w:numId w:val="7"/>
        </w:numPr>
        <w:spacing w:before="120"/>
        <w:jc w:val="both"/>
        <w:rPr>
          <w:rFonts w:asciiTheme="minorHAnsi" w:hAnsiTheme="minorHAnsi" w:cstheme="minorHAnsi"/>
          <w:sz w:val="22"/>
          <w:szCs w:val="22"/>
        </w:rPr>
      </w:pPr>
      <w:r w:rsidRPr="00BD553A">
        <w:rPr>
          <w:rFonts w:asciiTheme="minorHAnsi" w:hAnsiTheme="minorHAnsi" w:cstheme="minorHAnsi"/>
          <w:sz w:val="22"/>
          <w:szCs w:val="22"/>
        </w:rPr>
        <w:t>La prise de contact et les échanges entre Inria et le Titulaire ;</w:t>
      </w:r>
    </w:p>
    <w:p w14:paraId="7B8BF561" w14:textId="48BF745F" w:rsidR="00BD553A" w:rsidRPr="00BD553A" w:rsidRDefault="00BD553A" w:rsidP="00BD553A">
      <w:pPr>
        <w:numPr>
          <w:ilvl w:val="1"/>
          <w:numId w:val="7"/>
        </w:numPr>
        <w:spacing w:before="120"/>
        <w:jc w:val="both"/>
        <w:rPr>
          <w:rFonts w:asciiTheme="minorHAnsi" w:hAnsiTheme="minorHAnsi" w:cstheme="minorHAnsi"/>
          <w:sz w:val="22"/>
          <w:szCs w:val="22"/>
        </w:rPr>
      </w:pPr>
      <w:r w:rsidRPr="00BD553A">
        <w:rPr>
          <w:rFonts w:asciiTheme="minorHAnsi" w:hAnsiTheme="minorHAnsi" w:cstheme="minorHAnsi"/>
          <w:sz w:val="22"/>
          <w:szCs w:val="22"/>
        </w:rPr>
        <w:t>Le contact des attributaires pour la remise en concurrence dans le cadre des marchés subséquents ;</w:t>
      </w:r>
    </w:p>
    <w:p w14:paraId="43518E56" w14:textId="77777777" w:rsidR="00BD553A" w:rsidRPr="00BD553A" w:rsidRDefault="00BD553A" w:rsidP="00BD553A">
      <w:pPr>
        <w:numPr>
          <w:ilvl w:val="1"/>
          <w:numId w:val="7"/>
        </w:numPr>
        <w:spacing w:before="120"/>
        <w:jc w:val="both"/>
        <w:rPr>
          <w:rFonts w:asciiTheme="minorHAnsi" w:hAnsiTheme="minorHAnsi" w:cstheme="minorHAnsi"/>
          <w:sz w:val="22"/>
          <w:szCs w:val="22"/>
        </w:rPr>
      </w:pPr>
      <w:proofErr w:type="gramStart"/>
      <w:r w:rsidRPr="00BD553A">
        <w:rPr>
          <w:rFonts w:asciiTheme="minorHAnsi" w:hAnsiTheme="minorHAnsi" w:cstheme="minorHAnsi"/>
          <w:sz w:val="22"/>
          <w:szCs w:val="22"/>
        </w:rPr>
        <w:t>o</w:t>
      </w:r>
      <w:proofErr w:type="gramEnd"/>
      <w:r w:rsidRPr="00BD553A">
        <w:rPr>
          <w:rFonts w:asciiTheme="minorHAnsi" w:hAnsiTheme="minorHAnsi" w:cstheme="minorHAnsi"/>
          <w:sz w:val="22"/>
          <w:szCs w:val="22"/>
        </w:rPr>
        <w:t xml:space="preserve"> La réalisation d’un ensemble de travaux d’études et de recherches dans le cadre de la feuille de route du </w:t>
      </w:r>
      <w:proofErr w:type="spellStart"/>
      <w:r w:rsidRPr="00BD553A">
        <w:rPr>
          <w:rFonts w:asciiTheme="minorHAnsi" w:hAnsiTheme="minorHAnsi" w:cstheme="minorHAnsi"/>
          <w:sz w:val="22"/>
          <w:szCs w:val="22"/>
        </w:rPr>
        <w:t>LaborIA</w:t>
      </w:r>
      <w:proofErr w:type="spellEnd"/>
      <w:r w:rsidRPr="00BD553A">
        <w:rPr>
          <w:rFonts w:asciiTheme="minorHAnsi" w:hAnsiTheme="minorHAnsi" w:cstheme="minorHAnsi"/>
          <w:sz w:val="22"/>
          <w:szCs w:val="22"/>
        </w:rPr>
        <w:t> ;</w:t>
      </w:r>
    </w:p>
    <w:p w14:paraId="2ACE5C13" w14:textId="77777777" w:rsidR="00BD553A" w:rsidRPr="00BD553A" w:rsidRDefault="00BD553A" w:rsidP="00BD553A">
      <w:pPr>
        <w:numPr>
          <w:ilvl w:val="1"/>
          <w:numId w:val="7"/>
        </w:numPr>
        <w:spacing w:before="120"/>
        <w:jc w:val="both"/>
        <w:rPr>
          <w:rFonts w:asciiTheme="minorHAnsi" w:hAnsiTheme="minorHAnsi" w:cstheme="minorHAnsi"/>
          <w:sz w:val="22"/>
          <w:szCs w:val="22"/>
        </w:rPr>
      </w:pPr>
      <w:proofErr w:type="gramStart"/>
      <w:r w:rsidRPr="00BD553A">
        <w:rPr>
          <w:rFonts w:asciiTheme="minorHAnsi" w:hAnsiTheme="minorHAnsi" w:cstheme="minorHAnsi"/>
          <w:sz w:val="22"/>
          <w:szCs w:val="22"/>
        </w:rPr>
        <w:t>o</w:t>
      </w:r>
      <w:proofErr w:type="gramEnd"/>
      <w:r w:rsidRPr="00BD553A">
        <w:rPr>
          <w:rFonts w:asciiTheme="minorHAnsi" w:hAnsiTheme="minorHAnsi" w:cstheme="minorHAnsi"/>
          <w:sz w:val="22"/>
          <w:szCs w:val="22"/>
        </w:rPr>
        <w:t xml:space="preserve"> La transmission des production réalisées dans le cadre des marchés subséquents.</w:t>
      </w:r>
    </w:p>
    <w:p w14:paraId="49AF0EC8" w14:textId="678CDE95" w:rsidR="00BD553A" w:rsidRPr="00BD553A" w:rsidRDefault="00BD553A" w:rsidP="00BD553A">
      <w:pPr>
        <w:numPr>
          <w:ilvl w:val="1"/>
          <w:numId w:val="7"/>
        </w:numPr>
        <w:spacing w:before="120"/>
        <w:jc w:val="both"/>
        <w:rPr>
          <w:rFonts w:asciiTheme="minorHAnsi" w:hAnsiTheme="minorHAnsi" w:cstheme="minorHAnsi"/>
          <w:sz w:val="22"/>
          <w:szCs w:val="22"/>
        </w:rPr>
      </w:pPr>
      <w:r w:rsidRPr="00BD553A">
        <w:rPr>
          <w:rFonts w:asciiTheme="minorHAnsi" w:hAnsiTheme="minorHAnsi" w:cstheme="minorHAnsi"/>
          <w:sz w:val="22"/>
          <w:szCs w:val="22"/>
        </w:rPr>
        <w:t xml:space="preserve">Les obligations du Titulaire relative à la protection des données à caractère personnel sont détaillées dans </w:t>
      </w:r>
      <w:r w:rsidR="00AC1A97">
        <w:rPr>
          <w:rFonts w:asciiTheme="minorHAnsi" w:hAnsiTheme="minorHAnsi" w:cstheme="minorHAnsi"/>
          <w:sz w:val="22"/>
          <w:szCs w:val="22"/>
        </w:rPr>
        <w:t xml:space="preserve">cet </w:t>
      </w:r>
      <w:r w:rsidRPr="00BD553A">
        <w:rPr>
          <w:rFonts w:asciiTheme="minorHAnsi" w:hAnsiTheme="minorHAnsi" w:cstheme="minorHAnsi"/>
          <w:sz w:val="22"/>
          <w:szCs w:val="22"/>
        </w:rPr>
        <w:t>annexe.</w:t>
      </w:r>
    </w:p>
    <w:p w14:paraId="15BA139E" w14:textId="77777777" w:rsidR="00DD6529" w:rsidRDefault="00DD6529" w:rsidP="00DD6529">
      <w:pPr>
        <w:spacing w:before="120"/>
        <w:jc w:val="both"/>
        <w:rPr>
          <w:rFonts w:asciiTheme="minorHAnsi" w:hAnsiTheme="minorHAnsi" w:cstheme="minorHAnsi"/>
          <w:sz w:val="22"/>
          <w:szCs w:val="22"/>
        </w:rPr>
      </w:pPr>
    </w:p>
    <w:p w14:paraId="3B2FCFE5" w14:textId="77777777" w:rsidR="009412E7" w:rsidRPr="00BF0F7D" w:rsidRDefault="009412E7" w:rsidP="009412E7">
      <w:pPr>
        <w:suppressAutoHyphens/>
        <w:jc w:val="both"/>
        <w:rPr>
          <w:rFonts w:ascii="Calibri" w:eastAsia="source han sans cn regular" w:hAnsi="Calibri" w:cs="Calibri"/>
          <w:b/>
          <w:color w:val="00000A"/>
          <w:sz w:val="22"/>
          <w:szCs w:val="22"/>
          <w:lang w:eastAsia="zh-CN" w:bidi="hi-IN"/>
        </w:rPr>
      </w:pPr>
      <w:r w:rsidRPr="00BF0F7D">
        <w:rPr>
          <w:rFonts w:ascii="Calibri" w:eastAsia="source han sans cn regular" w:hAnsi="Calibri" w:cs="Calibri"/>
          <w:b/>
          <w:color w:val="00000A"/>
          <w:sz w:val="22"/>
          <w:szCs w:val="22"/>
          <w:u w:val="single"/>
          <w:lang w:eastAsia="zh-CN" w:bidi="hi-IN"/>
        </w:rPr>
        <w:t xml:space="preserve">IV. Obligations du </w:t>
      </w:r>
      <w:r>
        <w:rPr>
          <w:rFonts w:ascii="Calibri" w:eastAsia="source han sans cn regular" w:hAnsi="Calibri" w:cs="Calibri"/>
          <w:b/>
          <w:color w:val="00000A"/>
          <w:sz w:val="22"/>
          <w:szCs w:val="22"/>
          <w:u w:val="single"/>
          <w:lang w:eastAsia="zh-CN" w:bidi="hi-IN"/>
        </w:rPr>
        <w:t>Titulaire</w:t>
      </w:r>
      <w:r w:rsidRPr="00BF0F7D">
        <w:rPr>
          <w:rFonts w:ascii="Calibri" w:eastAsia="source han sans cn regular" w:hAnsi="Calibri" w:cs="Calibri"/>
          <w:b/>
          <w:color w:val="00000A"/>
          <w:sz w:val="22"/>
          <w:szCs w:val="22"/>
          <w:u w:val="single"/>
          <w:lang w:eastAsia="zh-CN" w:bidi="hi-IN"/>
        </w:rPr>
        <w:t xml:space="preserve"> vis-à-vis du Responsable du Traitement</w:t>
      </w:r>
    </w:p>
    <w:p w14:paraId="344756FD" w14:textId="77777777" w:rsidR="009412E7" w:rsidRPr="00E92374" w:rsidRDefault="009412E7" w:rsidP="009412E7">
      <w:pPr>
        <w:numPr>
          <w:ilvl w:val="0"/>
          <w:numId w:val="4"/>
        </w:numPr>
        <w:contextualSpacing/>
        <w:jc w:val="both"/>
        <w:rPr>
          <w:rFonts w:ascii="Calibri" w:eastAsia="Arial Unicode MS" w:hAnsi="Calibri" w:cs="Calibri"/>
          <w:b/>
          <w:color w:val="00000A"/>
          <w:sz w:val="22"/>
          <w:szCs w:val="22"/>
          <w:lang w:bidi="hi-IN"/>
        </w:rPr>
      </w:pPr>
      <w:r w:rsidRPr="004A5342">
        <w:rPr>
          <w:rFonts w:ascii="Calibri" w:eastAsia="Arial Unicode MS" w:hAnsi="Calibri" w:cs="Calibri"/>
          <w:color w:val="00000A"/>
          <w:sz w:val="22"/>
          <w:szCs w:val="22"/>
          <w:lang w:bidi="hi-IN"/>
        </w:rPr>
        <w:t xml:space="preserve">Conformément au </w:t>
      </w:r>
      <w:r w:rsidRPr="004A5342">
        <w:rPr>
          <w:rFonts w:ascii="Calibri" w:hAnsi="Calibri" w:cs="Calibri"/>
          <w:color w:val="00000A"/>
          <w:sz w:val="22"/>
          <w:szCs w:val="22"/>
          <w:lang w:bidi="hi-IN"/>
        </w:rPr>
        <w:t>Règlement Européen sur la Protection des Données</w:t>
      </w:r>
      <w:r w:rsidRPr="004A5342">
        <w:rPr>
          <w:rFonts w:ascii="Calibri" w:eastAsia="Arial Unicode MS" w:hAnsi="Calibri" w:cs="Calibri"/>
          <w:color w:val="00000A"/>
          <w:sz w:val="22"/>
          <w:szCs w:val="22"/>
          <w:lang w:bidi="hi-IN"/>
        </w:rPr>
        <w:t xml:space="preserve">, </w:t>
      </w:r>
      <w:r>
        <w:rPr>
          <w:rFonts w:ascii="Calibri" w:eastAsia="Arial Unicode MS" w:hAnsi="Calibri" w:cs="Calibri"/>
          <w:color w:val="00000A"/>
          <w:sz w:val="22"/>
          <w:szCs w:val="22"/>
          <w:lang w:bidi="hi-IN"/>
        </w:rPr>
        <w:t>I</w:t>
      </w:r>
      <w:r w:rsidR="004B34B0">
        <w:rPr>
          <w:rFonts w:ascii="Calibri" w:eastAsia="Arial Unicode MS" w:hAnsi="Calibri" w:cs="Calibri"/>
          <w:color w:val="00000A"/>
          <w:sz w:val="22"/>
          <w:szCs w:val="22"/>
          <w:lang w:bidi="hi-IN"/>
        </w:rPr>
        <w:t>nria</w:t>
      </w:r>
      <w:r w:rsidRPr="004A5342">
        <w:rPr>
          <w:rFonts w:ascii="Calibri" w:eastAsia="Arial Unicode MS" w:hAnsi="Calibri" w:cs="Calibri"/>
          <w:color w:val="00000A"/>
          <w:sz w:val="22"/>
          <w:szCs w:val="22"/>
          <w:lang w:bidi="hi-IN"/>
        </w:rPr>
        <w:t xml:space="preserve"> </w:t>
      </w:r>
      <w:r w:rsidRPr="004A5342">
        <w:rPr>
          <w:rFonts w:ascii="Calibri" w:hAnsi="Calibri" w:cs="Calibri"/>
          <w:bCs/>
          <w:color w:val="00000A"/>
          <w:sz w:val="22"/>
          <w:szCs w:val="22"/>
          <w:lang w:bidi="hi-IN"/>
        </w:rPr>
        <w:t xml:space="preserve">agit en qualité de Responsable du Traitement et </w:t>
      </w:r>
      <w:r w:rsidR="008E0EF5">
        <w:rPr>
          <w:rFonts w:ascii="Calibri" w:hAnsi="Calibri" w:cs="Calibri"/>
          <w:bCs/>
          <w:color w:val="00000A"/>
          <w:sz w:val="22"/>
          <w:szCs w:val="22"/>
          <w:lang w:bidi="hi-IN"/>
        </w:rPr>
        <w:t xml:space="preserve">le </w:t>
      </w:r>
      <w:r w:rsidR="008E0EF5" w:rsidRPr="008E0EF5">
        <w:rPr>
          <w:rFonts w:ascii="Calibri" w:hAnsi="Calibri" w:cs="Calibri"/>
          <w:bCs/>
          <w:color w:val="00000A"/>
          <w:sz w:val="22"/>
          <w:szCs w:val="22"/>
          <w:highlight w:val="yellow"/>
          <w:lang w:bidi="hi-IN"/>
        </w:rPr>
        <w:t>Titulaire XXX</w:t>
      </w:r>
      <w:r w:rsidRPr="004A5342">
        <w:rPr>
          <w:rFonts w:ascii="Calibri" w:hAnsi="Calibri" w:cs="Calibri"/>
          <w:bCs/>
          <w:color w:val="00000A"/>
          <w:sz w:val="22"/>
          <w:szCs w:val="22"/>
          <w:lang w:bidi="hi-IN"/>
        </w:rPr>
        <w:t xml:space="preserve"> pour le compte d’</w:t>
      </w:r>
      <w:r>
        <w:rPr>
          <w:rFonts w:ascii="Calibri" w:hAnsi="Calibri" w:cs="Calibri"/>
          <w:bCs/>
          <w:color w:val="00000A"/>
          <w:sz w:val="22"/>
          <w:szCs w:val="22"/>
          <w:lang w:bidi="hi-IN"/>
        </w:rPr>
        <w:t>I</w:t>
      </w:r>
      <w:r w:rsidR="004B34B0">
        <w:rPr>
          <w:rFonts w:ascii="Calibri" w:hAnsi="Calibri" w:cs="Calibri"/>
          <w:bCs/>
          <w:color w:val="00000A"/>
          <w:sz w:val="22"/>
          <w:szCs w:val="22"/>
          <w:lang w:bidi="hi-IN"/>
        </w:rPr>
        <w:t>nria</w:t>
      </w:r>
      <w:r w:rsidRPr="004A5342">
        <w:rPr>
          <w:rFonts w:ascii="Calibri" w:hAnsi="Calibri" w:cs="Calibri"/>
          <w:bCs/>
          <w:color w:val="00000A"/>
          <w:sz w:val="22"/>
          <w:szCs w:val="22"/>
          <w:lang w:bidi="hi-IN"/>
        </w:rPr>
        <w:t xml:space="preserve"> en qualité de </w:t>
      </w:r>
      <w:r>
        <w:rPr>
          <w:rFonts w:ascii="Calibri" w:hAnsi="Calibri" w:cs="Calibri"/>
          <w:bCs/>
          <w:color w:val="00000A"/>
          <w:sz w:val="22"/>
          <w:szCs w:val="22"/>
          <w:lang w:bidi="hi-IN"/>
        </w:rPr>
        <w:t>Titulaire</w:t>
      </w:r>
      <w:r w:rsidRPr="004A5342">
        <w:rPr>
          <w:rFonts w:ascii="Calibri" w:hAnsi="Calibri" w:cs="Calibri"/>
          <w:bCs/>
          <w:color w:val="00000A"/>
          <w:sz w:val="22"/>
          <w:szCs w:val="22"/>
          <w:lang w:bidi="hi-IN"/>
        </w:rPr>
        <w:t xml:space="preserve"> sur la base des stipulations du Contrat ainsi que des seules instructions du Responsable du Traitement et conformément à ces dernières</w:t>
      </w:r>
      <w:r w:rsidRPr="004A5342">
        <w:rPr>
          <w:rFonts w:ascii="Calibri" w:eastAsia="Arial Unicode MS" w:hAnsi="Calibri" w:cs="Calibri"/>
          <w:color w:val="00000A"/>
          <w:sz w:val="22"/>
          <w:szCs w:val="22"/>
          <w:lang w:bidi="hi-IN"/>
        </w:rPr>
        <w:t xml:space="preserve">. </w:t>
      </w:r>
    </w:p>
    <w:p w14:paraId="2FE0F6BC" w14:textId="77777777" w:rsidR="009412E7" w:rsidRPr="004A5342" w:rsidRDefault="009412E7" w:rsidP="009412E7">
      <w:pPr>
        <w:ind w:left="360"/>
        <w:contextualSpacing/>
        <w:jc w:val="both"/>
        <w:rPr>
          <w:rFonts w:ascii="Calibri" w:eastAsia="Arial Unicode MS" w:hAnsi="Calibri" w:cs="Calibri"/>
          <w:b/>
          <w:color w:val="00000A"/>
          <w:sz w:val="22"/>
          <w:szCs w:val="22"/>
          <w:lang w:bidi="hi-IN"/>
        </w:rPr>
      </w:pPr>
    </w:p>
    <w:p w14:paraId="6466676E" w14:textId="77777777" w:rsidR="009412E7" w:rsidRPr="00E92374" w:rsidRDefault="009412E7" w:rsidP="009412E7">
      <w:pPr>
        <w:numPr>
          <w:ilvl w:val="0"/>
          <w:numId w:val="4"/>
        </w:numPr>
        <w:contextualSpacing/>
        <w:jc w:val="both"/>
        <w:rPr>
          <w:rFonts w:ascii="Calibri" w:hAnsi="Calibri" w:cs="Calibri"/>
          <w:b/>
          <w:sz w:val="22"/>
          <w:szCs w:val="22"/>
          <w:lang w:bidi="hi-IN"/>
        </w:rPr>
      </w:pPr>
      <w:r w:rsidRPr="00BF0F7D">
        <w:rPr>
          <w:rFonts w:ascii="Calibri" w:hAnsi="Calibri" w:cs="Calibri"/>
          <w:bCs/>
          <w:sz w:val="22"/>
          <w:szCs w:val="22"/>
          <w:lang w:bidi="hi-IN"/>
        </w:rPr>
        <w:t xml:space="preserve">Le </w:t>
      </w:r>
      <w:r>
        <w:rPr>
          <w:rFonts w:ascii="Calibri" w:hAnsi="Calibri" w:cs="Calibri"/>
          <w:bCs/>
          <w:sz w:val="22"/>
          <w:szCs w:val="22"/>
          <w:lang w:bidi="hi-IN"/>
        </w:rPr>
        <w:t>Titulaire</w:t>
      </w:r>
      <w:r w:rsidRPr="00BF0F7D">
        <w:rPr>
          <w:rFonts w:ascii="Calibri" w:hAnsi="Calibri" w:cs="Calibri"/>
          <w:bCs/>
          <w:sz w:val="22"/>
          <w:szCs w:val="22"/>
          <w:lang w:bidi="hi-IN"/>
        </w:rPr>
        <w:t xml:space="preserve"> comprend et reconnaît que </w:t>
      </w:r>
      <w:r w:rsidRPr="00BF0F7D">
        <w:rPr>
          <w:rFonts w:ascii="Calibri" w:hAnsi="Calibri" w:cs="Calibri"/>
          <w:sz w:val="22"/>
          <w:szCs w:val="22"/>
          <w:lang w:bidi="hi-IN"/>
        </w:rPr>
        <w:t xml:space="preserve">les Données Personnelles constituent des informations confidentielles et qu’il n’acquerra pas de droit de propriété ou autre sur les Données Personnelles. </w:t>
      </w:r>
    </w:p>
    <w:p w14:paraId="479ADEB2" w14:textId="77777777" w:rsidR="009412E7" w:rsidRPr="00BF0F7D" w:rsidRDefault="009412E7" w:rsidP="009412E7">
      <w:pPr>
        <w:ind w:left="360"/>
        <w:contextualSpacing/>
        <w:jc w:val="both"/>
        <w:rPr>
          <w:rFonts w:ascii="Calibri" w:hAnsi="Calibri" w:cs="Calibri"/>
          <w:b/>
          <w:sz w:val="22"/>
          <w:szCs w:val="22"/>
          <w:lang w:bidi="hi-IN"/>
        </w:rPr>
      </w:pPr>
    </w:p>
    <w:p w14:paraId="1B5E368C" w14:textId="77777777" w:rsidR="009412E7" w:rsidRPr="004A5342" w:rsidRDefault="009412E7" w:rsidP="009412E7">
      <w:pPr>
        <w:numPr>
          <w:ilvl w:val="0"/>
          <w:numId w:val="4"/>
        </w:numPr>
        <w:contextualSpacing/>
        <w:jc w:val="both"/>
        <w:rPr>
          <w:rFonts w:ascii="Calibri" w:eastAsia="source han sans cn regular" w:hAnsi="Calibri" w:cs="Calibri"/>
          <w:color w:val="00000A"/>
          <w:sz w:val="22"/>
          <w:szCs w:val="22"/>
          <w:lang w:eastAsia="zh-CN" w:bidi="hi-IN"/>
        </w:rPr>
      </w:pPr>
      <w:r w:rsidRPr="004A5342">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4A5342">
        <w:rPr>
          <w:rFonts w:ascii="Calibri" w:hAnsi="Calibri" w:cs="Calibri"/>
          <w:color w:val="00000A"/>
          <w:sz w:val="22"/>
          <w:szCs w:val="22"/>
          <w:lang w:bidi="hi-IN"/>
        </w:rPr>
        <w:t xml:space="preserve"> s’engage à :  </w:t>
      </w:r>
    </w:p>
    <w:p w14:paraId="085F513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TRAITEMENT DES DONNES A CARACTERE PERSONNEL </w:t>
      </w:r>
    </w:p>
    <w:p w14:paraId="4BBB2882" w14:textId="77777777" w:rsidR="009412E7"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c</w:t>
      </w:r>
      <w:r w:rsidR="009412E7" w:rsidRPr="00BF0F7D">
        <w:rPr>
          <w:rFonts w:ascii="Calibri" w:eastAsia="source han sans cn regular" w:hAnsi="Calibri" w:cs="Calibri"/>
          <w:color w:val="00000A"/>
          <w:sz w:val="22"/>
          <w:szCs w:val="22"/>
          <w:lang w:eastAsia="zh-CN" w:bidi="hi-IN"/>
        </w:rPr>
        <w:t>ollecter</w:t>
      </w:r>
      <w:proofErr w:type="gramEnd"/>
      <w:r w:rsidR="009412E7" w:rsidRPr="00BF0F7D">
        <w:rPr>
          <w:rFonts w:ascii="Calibri" w:eastAsia="source han sans cn regular" w:hAnsi="Calibri" w:cs="Calibri"/>
          <w:color w:val="00000A"/>
          <w:sz w:val="22"/>
          <w:szCs w:val="22"/>
          <w:lang w:eastAsia="zh-CN" w:bidi="hi-IN"/>
        </w:rPr>
        <w:t xml:space="preserve"> ou à traiter les Données Personnelles pendant la durée du Contrat uniquement pour la ou les seule(s) Finalité(s) qui fait/font l’objet du marché et ce, conformément aux stipulations du Contrat, aux instructions du Responsable du Traitement et au Règlement Européen sur la Protection des Données. Les Données Personnelles ne peuvent pas être utilisées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un but autre que celui de fournir les prestations au Responsable du Traitement. Elles ne peuvent être divulguées, transférées, louées ni </w:t>
      </w:r>
      <w:r w:rsidR="008E0EF5" w:rsidRPr="00BF0F7D">
        <w:rPr>
          <w:rFonts w:ascii="Calibri" w:eastAsia="source han sans cn regular" w:hAnsi="Calibri" w:cs="Calibri"/>
          <w:color w:val="00000A"/>
          <w:sz w:val="22"/>
          <w:szCs w:val="22"/>
          <w:lang w:eastAsia="zh-CN" w:bidi="hi-IN"/>
        </w:rPr>
        <w:t>d’une quelconque manière cédée ou exploitée</w:t>
      </w:r>
      <w:r w:rsidR="009412E7" w:rsidRPr="00BF0F7D">
        <w:rPr>
          <w:rFonts w:ascii="Calibri" w:eastAsia="source han sans cn regular" w:hAnsi="Calibri" w:cs="Calibri"/>
          <w:color w:val="00000A"/>
          <w:sz w:val="22"/>
          <w:szCs w:val="22"/>
          <w:lang w:eastAsia="zh-CN" w:bidi="hi-IN"/>
        </w:rPr>
        <w:t xml:space="preserve"> commercialement ou non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sans l’accord préalable et écrit du Responsable du Traitement. Si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considère qu’une instruction constitue un manquement au Règlement Européen sur la Protection des Données, il en informe immédiatement le Responsable du Traitement. En cas de modification du Règlement Européen sur la Protection des Données Personnelles ayant une incidence sur la conformité à la loi du Traitement réalisé dans le cadre du Contrat,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en informer immédiatement le Responsable du Traitement et à y remédier en apportant aux prestations les adaptations nécessaires au respect des nouvelles dispositions législatives/réglementaires applicables, sans surcoût pour le Responsable du Traitement</w:t>
      </w:r>
      <w:r>
        <w:rPr>
          <w:rFonts w:ascii="Calibri" w:eastAsia="source han sans cn regular" w:hAnsi="Calibri" w:cs="Calibri"/>
          <w:color w:val="00000A"/>
          <w:sz w:val="22"/>
          <w:szCs w:val="22"/>
          <w:lang w:eastAsia="zh-CN" w:bidi="hi-IN"/>
        </w:rPr>
        <w:t> ;</w:t>
      </w:r>
    </w:p>
    <w:p w14:paraId="660DDD4A"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3CEF4676"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D’INFORMATION </w:t>
      </w:r>
    </w:p>
    <w:p w14:paraId="426EE9E5"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toutes informations utiles au Responsable du Traitement sur ses activités de Traitements (usage, stockage et pays d’origine des Données Personnelles) et assister le Responsable du Traitement afin que celui-ci puisse procéder aux notifications à l’Autorité de contrôle compétente qui lui incombent en sa qualité de Responsable du Traitement et afin que </w:t>
      </w:r>
      <w:r w:rsidRPr="00BF0F7D">
        <w:rPr>
          <w:rFonts w:ascii="Calibri" w:eastAsia="source han sans cn regular" w:hAnsi="Calibri" w:cs="Calibri"/>
          <w:color w:val="00000A"/>
          <w:sz w:val="22"/>
          <w:szCs w:val="22"/>
          <w:lang w:eastAsia="zh-CN" w:bidi="hi-IN"/>
        </w:rPr>
        <w:lastRenderedPageBreak/>
        <w:t>celui-ci puisse également fournir l’information aux Personnes concernées par les opérations de Traitement au moment de la collecte des Données Personnelles</w:t>
      </w:r>
      <w:r w:rsidR="004B34B0">
        <w:rPr>
          <w:rFonts w:ascii="Calibri" w:eastAsia="source han sans cn regular" w:hAnsi="Calibri" w:cs="Calibri"/>
          <w:color w:val="00000A"/>
          <w:sz w:val="22"/>
          <w:szCs w:val="22"/>
          <w:lang w:eastAsia="zh-CN" w:bidi="hi-IN"/>
        </w:rPr>
        <w:t> ;</w:t>
      </w:r>
    </w:p>
    <w:p w14:paraId="340FC58B"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5C1A26A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OBLIGATION DE SECURITE </w:t>
      </w:r>
    </w:p>
    <w:p w14:paraId="724AE276"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mettre en place et maintenir pendant toute la durée du Contrat toutes les mesures techniques et organisationnelles adaptées à la nature des Données Personnelles traitées et aux risques présentés par le Traitement</w:t>
      </w:r>
      <w:r w:rsidRPr="00BF0F7D">
        <w:rPr>
          <w:rFonts w:ascii="Calibri" w:eastAsia="source han sans cn regular" w:hAnsi="Calibri" w:cs="Calibri"/>
          <w:color w:val="00000A"/>
          <w:spacing w:val="-2"/>
          <w:sz w:val="22"/>
          <w:szCs w:val="22"/>
          <w:lang w:eastAsia="zh-CN" w:bidi="hi-IN"/>
        </w:rPr>
        <w:t xml:space="preserve"> </w:t>
      </w:r>
      <w:r w:rsidRPr="00BF0F7D">
        <w:rPr>
          <w:rFonts w:ascii="Calibri" w:eastAsia="source han sans cn regular" w:hAnsi="Calibri" w:cs="Calibri"/>
          <w:color w:val="00000A"/>
          <w:sz w:val="22"/>
          <w:szCs w:val="22"/>
          <w:lang w:eastAsia="zh-CN" w:bidi="hi-IN"/>
        </w:rPr>
        <w:t xml:space="preserve">(i) pour assurer la </w:t>
      </w:r>
      <w:proofErr w:type="spellStart"/>
      <w:r w:rsidRPr="00BF0F7D">
        <w:rPr>
          <w:rFonts w:ascii="Calibri" w:eastAsia="source han sans cn regular" w:hAnsi="Calibri" w:cs="Calibri"/>
          <w:color w:val="00000A"/>
          <w:sz w:val="22"/>
          <w:szCs w:val="22"/>
          <w:lang w:eastAsia="zh-CN" w:bidi="hi-IN"/>
        </w:rPr>
        <w:t>pseudonymisation</w:t>
      </w:r>
      <w:proofErr w:type="spellEnd"/>
      <w:r w:rsidRPr="00BF0F7D">
        <w:rPr>
          <w:rFonts w:ascii="Calibri" w:eastAsia="source han sans cn regular" w:hAnsi="Calibri" w:cs="Calibri"/>
          <w:color w:val="00000A"/>
          <w:sz w:val="22"/>
          <w:szCs w:val="22"/>
          <w:lang w:eastAsia="zh-CN" w:bidi="hi-IN"/>
        </w:rPr>
        <w:t xml:space="preserve"> et le chiffrement des Données à caractère personnel (ii) pour assurer la confidentialité, la disponibilité, la résilience et l’intégrité constantes des systèmes de Traitement </w:t>
      </w:r>
      <w:r w:rsidRPr="00BF0F7D">
        <w:rPr>
          <w:rFonts w:ascii="Calibri" w:eastAsia="source han sans cn regular" w:hAnsi="Calibri" w:cs="Calibri"/>
          <w:color w:val="00000A"/>
          <w:spacing w:val="-2"/>
          <w:sz w:val="22"/>
          <w:szCs w:val="22"/>
          <w:lang w:eastAsia="zh-CN" w:bidi="hi-IN"/>
        </w:rPr>
        <w:t xml:space="preserve">de données à caractère personnel </w:t>
      </w:r>
      <w:r w:rsidRPr="00BF0F7D">
        <w:rPr>
          <w:rFonts w:ascii="Calibri" w:eastAsia="source han sans cn regular" w:hAnsi="Calibri" w:cs="Calibri"/>
          <w:color w:val="00000A"/>
          <w:sz w:val="22"/>
          <w:szCs w:val="22"/>
          <w:lang w:eastAsia="zh-CN" w:bidi="hi-IN"/>
        </w:rPr>
        <w:t>, et (iii) pour rétablir la disponibilité des Données à caractère personnel et l’accès à celles-ci dans des délais appropriés en cas d’incident physique ou technique (iv) pour tester, analyser et évaluer régulièrement l’efficacité des mesures techniques et organisationnelles pour assurer la sécurité du Traitement</w:t>
      </w:r>
      <w:r w:rsidR="004B34B0">
        <w:rPr>
          <w:rFonts w:ascii="Calibri" w:eastAsia="source han sans cn regular" w:hAnsi="Calibri" w:cs="Calibri"/>
          <w:color w:val="00000A"/>
          <w:sz w:val="22"/>
          <w:szCs w:val="22"/>
          <w:lang w:eastAsia="zh-CN" w:bidi="hi-IN"/>
        </w:rPr>
        <w:t> ;</w:t>
      </w:r>
    </w:p>
    <w:p w14:paraId="3DDEAF5F"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2FA9592"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hAnsi="Calibri" w:cs="Calibri"/>
          <w:color w:val="00000A"/>
          <w:sz w:val="22"/>
          <w:szCs w:val="22"/>
          <w:lang w:bidi="hi-IN"/>
        </w:rPr>
        <w:t xml:space="preserve">PROTECTION DES </w:t>
      </w:r>
      <w:r w:rsidRPr="00BF0F7D">
        <w:rPr>
          <w:rFonts w:ascii="Calibri" w:hAnsi="Calibri" w:cs="Calibri"/>
          <w:color w:val="00000A"/>
          <w:spacing w:val="-2"/>
          <w:sz w:val="22"/>
          <w:szCs w:val="22"/>
          <w:lang w:bidi="hi-IN"/>
        </w:rPr>
        <w:t>DONNEES A CARACTERE PERSONNEL</w:t>
      </w:r>
    </w:p>
    <w:p w14:paraId="0248D583" w14:textId="77777777" w:rsidR="009412E7" w:rsidRDefault="004B34B0" w:rsidP="009412E7">
      <w:pPr>
        <w:widowControl w:val="0"/>
        <w:tabs>
          <w:tab w:val="right" w:pos="8505"/>
        </w:tabs>
        <w:spacing w:after="200" w:line="276" w:lineRule="auto"/>
        <w:ind w:left="720"/>
        <w:contextualSpacing/>
        <w:rPr>
          <w:rFonts w:ascii="Calibri" w:hAnsi="Calibri" w:cs="Calibri"/>
          <w:color w:val="00000A"/>
          <w:sz w:val="22"/>
          <w:szCs w:val="22"/>
          <w:lang w:bidi="hi-IN"/>
        </w:rPr>
      </w:pPr>
      <w:proofErr w:type="gramStart"/>
      <w:r>
        <w:rPr>
          <w:rFonts w:ascii="Calibri" w:hAnsi="Calibri" w:cs="Calibri"/>
          <w:color w:val="00000A"/>
          <w:sz w:val="22"/>
          <w:szCs w:val="22"/>
          <w:lang w:bidi="hi-IN"/>
        </w:rPr>
        <w:t>p</w:t>
      </w:r>
      <w:r w:rsidR="009412E7" w:rsidRPr="00BF0F7D">
        <w:rPr>
          <w:rFonts w:ascii="Calibri" w:hAnsi="Calibri" w:cs="Calibri"/>
          <w:color w:val="00000A"/>
          <w:sz w:val="22"/>
          <w:szCs w:val="22"/>
          <w:lang w:bidi="hi-IN"/>
        </w:rPr>
        <w:t>rendre</w:t>
      </w:r>
      <w:proofErr w:type="gramEnd"/>
      <w:r w:rsidR="009412E7" w:rsidRPr="00BF0F7D">
        <w:rPr>
          <w:rFonts w:ascii="Calibri" w:hAnsi="Calibri" w:cs="Calibri"/>
          <w:color w:val="00000A"/>
          <w:sz w:val="22"/>
          <w:szCs w:val="22"/>
          <w:lang w:bidi="hi-IN"/>
        </w:rPr>
        <w:t xml:space="preserve"> en compte les principes de protection et de minimisation des Données Personnelles dès la conception de ses outils, produits, applications ou services</w:t>
      </w:r>
      <w:r>
        <w:rPr>
          <w:rFonts w:ascii="Calibri" w:hAnsi="Calibri" w:cs="Calibri"/>
          <w:color w:val="00000A"/>
          <w:sz w:val="22"/>
          <w:szCs w:val="22"/>
          <w:lang w:bidi="hi-IN"/>
        </w:rPr>
        <w:t> ;</w:t>
      </w:r>
    </w:p>
    <w:p w14:paraId="3F33C367" w14:textId="77777777" w:rsidR="009412E7" w:rsidRPr="00BF0F7D" w:rsidRDefault="009412E7" w:rsidP="009412E7">
      <w:pPr>
        <w:widowControl w:val="0"/>
        <w:tabs>
          <w:tab w:val="right" w:pos="8505"/>
        </w:tabs>
        <w:spacing w:after="200" w:line="276" w:lineRule="auto"/>
        <w:ind w:left="720"/>
        <w:contextualSpacing/>
        <w:rPr>
          <w:rFonts w:ascii="Calibri" w:eastAsia="source han sans cn regular" w:hAnsi="Calibri" w:cs="Calibri"/>
          <w:color w:val="00000A"/>
          <w:sz w:val="22"/>
          <w:szCs w:val="22"/>
          <w:lang w:eastAsia="zh-CN" w:bidi="hi-IN"/>
        </w:rPr>
      </w:pPr>
    </w:p>
    <w:p w14:paraId="3FDC24D5"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SOUS-TRAITANCE</w:t>
      </w:r>
    </w:p>
    <w:p w14:paraId="7B7DC4C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sous-traiter tout ou partie de l’exécution du Traitement d</w:t>
      </w:r>
      <w:r w:rsidR="009412E7" w:rsidRPr="00BF0F7D">
        <w:rPr>
          <w:rFonts w:ascii="Calibri" w:eastAsia="source han sans cn regular" w:hAnsi="Calibri" w:cs="Calibri"/>
          <w:color w:val="00000A"/>
          <w:spacing w:val="-2"/>
          <w:sz w:val="22"/>
          <w:szCs w:val="22"/>
          <w:lang w:eastAsia="zh-CN" w:bidi="hi-IN"/>
        </w:rPr>
        <w:t>e Données Personnelles</w:t>
      </w:r>
      <w:r w:rsidR="009412E7" w:rsidRPr="00BF0F7D">
        <w:rPr>
          <w:rFonts w:ascii="Calibri" w:eastAsia="source han sans cn regular" w:hAnsi="Calibri" w:cs="Calibri"/>
          <w:color w:val="000000"/>
          <w:sz w:val="22"/>
          <w:szCs w:val="22"/>
          <w:lang w:eastAsia="zh-CN" w:bidi="hi-IN"/>
        </w:rPr>
        <w:t xml:space="preserve"> sans l'autorisation écrite préalable spécifique du Responsable du Traitement</w:t>
      </w:r>
      <w:r>
        <w:rPr>
          <w:rFonts w:ascii="Calibri" w:eastAsia="source han sans cn regular" w:hAnsi="Calibri" w:cs="Calibri"/>
          <w:color w:val="000000"/>
          <w:sz w:val="22"/>
          <w:szCs w:val="22"/>
          <w:lang w:eastAsia="zh-CN" w:bidi="hi-IN"/>
        </w:rPr>
        <w:t> ;</w:t>
      </w:r>
    </w:p>
    <w:p w14:paraId="22F24E5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 </w:t>
      </w:r>
    </w:p>
    <w:p w14:paraId="44B385C4"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n’est autorisé à ne recruter des sous-traitants dans le cadre du Traitement d</w:t>
      </w:r>
      <w:r w:rsidRPr="00BF0F7D">
        <w:rPr>
          <w:rFonts w:ascii="Calibri" w:eastAsia="source han sans cn regular" w:hAnsi="Calibri" w:cs="Calibri"/>
          <w:color w:val="00000A"/>
          <w:spacing w:val="-2"/>
          <w:sz w:val="22"/>
          <w:szCs w:val="22"/>
          <w:lang w:eastAsia="zh-CN" w:bidi="hi-IN"/>
        </w:rPr>
        <w:t>e données à caractère personnel</w:t>
      </w:r>
      <w:r w:rsidRPr="00BF0F7D">
        <w:rPr>
          <w:rFonts w:ascii="Calibri" w:eastAsia="source han sans cn regular" w:hAnsi="Calibri" w:cs="Calibri"/>
          <w:color w:val="00000A"/>
          <w:sz w:val="22"/>
          <w:szCs w:val="22"/>
          <w:lang w:eastAsia="zh-CN" w:bidi="hi-IN"/>
        </w:rPr>
        <w:t xml:space="preserve"> mis en œuvre pour le compte du Responsable du Traitement qu’avec l’accord écrit et préalable de ce dernier.</w:t>
      </w:r>
    </w:p>
    <w:p w14:paraId="361F9236"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d’accord du Responsable du Traitement,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w:t>
      </w:r>
    </w:p>
    <w:p w14:paraId="7438EB9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-recruter un sous-traitant présentant des garanties suffisantes quant à la mise en œuvre de mesures techniques et organisationnelles appropriées de manière à ce que le traitement réponde aux exigences du Règlement Européen sur la Protection des Données et de l’Annexe ; </w:t>
      </w:r>
    </w:p>
    <w:p w14:paraId="46B22498"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-signer avec le sous-traitant un contrat faisant référence à l’Annexe et imposant au sous-traitant les mêmes obligations en matière de protection des Données Personnelles que celles fixées dans l’Annexe.</w:t>
      </w:r>
    </w:p>
    <w:p w14:paraId="3B32AC11"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En cas de changement prévu concernant l’ajout ou le remplacement des sous-traitants,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recueillir l’autorisation écrite, préalable et spécifique du Responsable du Traitement.</w:t>
      </w:r>
    </w:p>
    <w:p w14:paraId="21FFE1A4"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demeure pleinement responsable vis-à-vis du Responsable du Traitement et des tiers des actes du sous-traitant. Il appartient donc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de prendre les mesures nécessaires afin de garantir le respect par le sous-traitant des dispositions du Règlement Européen sur la Protection des Données, le Responsable du Traitement n’ayant aucun contrôle sur les sous-traitants</w:t>
      </w:r>
      <w:r w:rsidR="004B34B0">
        <w:rPr>
          <w:rFonts w:ascii="Calibri" w:eastAsia="source han sans cn regular" w:hAnsi="Calibri" w:cs="Calibri"/>
          <w:color w:val="00000A"/>
          <w:sz w:val="22"/>
          <w:szCs w:val="22"/>
          <w:lang w:eastAsia="zh-CN" w:bidi="hi-IN"/>
        </w:rPr>
        <w:t> ;</w:t>
      </w:r>
    </w:p>
    <w:p w14:paraId="708025C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7F35E48F" w14:textId="77777777" w:rsidR="009412E7" w:rsidRPr="00BF0F7D" w:rsidRDefault="009412E7" w:rsidP="009412E7">
      <w:pPr>
        <w:widowControl w:val="0"/>
        <w:numPr>
          <w:ilvl w:val="0"/>
          <w:numId w:val="5"/>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FLUX TRANSFRONTALIERS</w:t>
      </w:r>
    </w:p>
    <w:p w14:paraId="518E34AA" w14:textId="77777777" w:rsidR="009412E7" w:rsidRDefault="004B34B0" w:rsidP="009412E7">
      <w:pPr>
        <w:widowControl w:val="0"/>
        <w:ind w:left="709"/>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t</w:t>
      </w:r>
      <w:r w:rsidR="009412E7" w:rsidRPr="00BF0F7D">
        <w:rPr>
          <w:rFonts w:ascii="Calibri" w:eastAsia="source han sans cn regular" w:hAnsi="Calibri" w:cs="Calibri"/>
          <w:color w:val="00000A"/>
          <w:sz w:val="22"/>
          <w:szCs w:val="22"/>
          <w:lang w:eastAsia="zh-CN" w:bidi="hi-IN"/>
        </w:rPr>
        <w:t>raiter</w:t>
      </w:r>
      <w:proofErr w:type="gramEnd"/>
      <w:r w:rsidR="009412E7" w:rsidRPr="00BF0F7D">
        <w:rPr>
          <w:rFonts w:ascii="Calibri" w:eastAsia="source han sans cn regular" w:hAnsi="Calibri" w:cs="Calibri"/>
          <w:color w:val="00000A"/>
          <w:sz w:val="22"/>
          <w:szCs w:val="22"/>
          <w:lang w:eastAsia="zh-CN" w:bidi="hi-IN"/>
        </w:rPr>
        <w:t xml:space="preserve"> les Données à caractère personnel uniquement dans l’Union Européenne et à ne pas procéder ou faire procéder à des Transferts en dehors de l’Union Européenne</w:t>
      </w:r>
      <w:r>
        <w:rPr>
          <w:rFonts w:ascii="Calibri" w:eastAsia="source han sans cn regular" w:hAnsi="Calibri" w:cs="Calibri"/>
          <w:color w:val="00000A"/>
          <w:sz w:val="22"/>
          <w:szCs w:val="22"/>
          <w:lang w:eastAsia="zh-CN" w:bidi="hi-IN"/>
        </w:rPr>
        <w:t> ;</w:t>
      </w:r>
    </w:p>
    <w:p w14:paraId="57873B31" w14:textId="77777777" w:rsidR="009412E7" w:rsidRPr="00BF0F7D" w:rsidRDefault="009412E7" w:rsidP="009412E7">
      <w:pPr>
        <w:widowControl w:val="0"/>
        <w:ind w:left="709"/>
        <w:jc w:val="both"/>
        <w:rPr>
          <w:rFonts w:ascii="Calibri" w:eastAsia="source han sans cn regular" w:hAnsi="Calibri" w:cs="Calibri"/>
          <w:color w:val="00000A"/>
          <w:sz w:val="22"/>
          <w:szCs w:val="22"/>
          <w:lang w:eastAsia="zh-CN" w:bidi="hi-IN"/>
        </w:rPr>
      </w:pPr>
    </w:p>
    <w:p w14:paraId="79F6B40B" w14:textId="77777777" w:rsidR="009412E7" w:rsidRPr="00BF0F7D" w:rsidRDefault="009412E7" w:rsidP="009412E7">
      <w:pPr>
        <w:widowControl w:val="0"/>
        <w:numPr>
          <w:ilvl w:val="0"/>
          <w:numId w:val="5"/>
        </w:numPr>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CONFIDENTIALITÉ RENFORCÉE</w:t>
      </w:r>
      <w:r w:rsidRPr="00BF0F7D">
        <w:rPr>
          <w:rFonts w:ascii="Calibri" w:eastAsia="source han sans cn regular" w:hAnsi="Calibri" w:cs="Calibri"/>
          <w:color w:val="00000A"/>
          <w:sz w:val="22"/>
          <w:szCs w:val="22"/>
          <w:lang w:eastAsia="zh-CN" w:bidi="hi-IN"/>
        </w:rPr>
        <w:br/>
        <w:t xml:space="preserve">veiller à ce que ses employés, préposés, mandataires et les sous-traitants ou toute personne agissant pour son compte, qui ont accès aux </w:t>
      </w:r>
      <w:r w:rsidRPr="00BF0F7D">
        <w:rPr>
          <w:rFonts w:ascii="Calibri" w:eastAsia="source han sans cn regular" w:hAnsi="Calibri" w:cs="Calibri"/>
          <w:color w:val="00000A"/>
          <w:spacing w:val="-2"/>
          <w:sz w:val="22"/>
          <w:szCs w:val="22"/>
          <w:lang w:eastAsia="zh-CN" w:bidi="hi-IN"/>
        </w:rPr>
        <w:t xml:space="preserve">Données Personnelles </w:t>
      </w:r>
      <w:r w:rsidRPr="00BF0F7D">
        <w:rPr>
          <w:rFonts w:ascii="Calibri" w:eastAsia="source han sans cn regular" w:hAnsi="Calibri" w:cs="Calibri"/>
          <w:color w:val="00000A"/>
          <w:sz w:val="22"/>
          <w:szCs w:val="22"/>
          <w:lang w:eastAsia="zh-CN" w:bidi="hi-IN"/>
        </w:rPr>
        <w:t xml:space="preserve">soient dûment autorisés, respectent les obligations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conformément à l’Annexe et que ces personnes soient particulièrement formées et sensibilisées aux règles encadrant la protection des Données </w:t>
      </w:r>
      <w:r w:rsidRPr="00BF0F7D">
        <w:rPr>
          <w:rFonts w:ascii="Calibri" w:eastAsia="source han sans cn regular" w:hAnsi="Calibri" w:cs="Calibri"/>
          <w:color w:val="00000A"/>
          <w:spacing w:val="-2"/>
          <w:sz w:val="22"/>
          <w:szCs w:val="22"/>
          <w:lang w:eastAsia="zh-CN" w:bidi="hi-IN"/>
        </w:rPr>
        <w:t>à caractère personnel</w:t>
      </w:r>
      <w:r w:rsidRPr="00BF0F7D">
        <w:rPr>
          <w:rFonts w:ascii="Calibri" w:eastAsia="source han sans cn regular" w:hAnsi="Calibri" w:cs="Calibri"/>
          <w:color w:val="00000A"/>
          <w:sz w:val="22"/>
          <w:szCs w:val="22"/>
          <w:lang w:eastAsia="zh-CN" w:bidi="hi-IN"/>
        </w:rPr>
        <w:t xml:space="preserve"> et les traitent conformément à ladite Annexe. </w:t>
      </w:r>
    </w:p>
    <w:p w14:paraId="086603C2"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4CAAE365"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notamment à faire signer par toutes les personnes susceptibles d’accéder aux Données Personnelles du Responsable du Traitement un engagement individuel de confidentialité. Un modèle d’engagement individuel de confidentialité figure en sous-Annexe 1.</w:t>
      </w:r>
    </w:p>
    <w:p w14:paraId="52E28331" w14:textId="77777777" w:rsidR="009412E7" w:rsidRPr="00BF0F7D" w:rsidRDefault="009412E7" w:rsidP="009412E7">
      <w:pPr>
        <w:widowControl w:val="0"/>
        <w:tabs>
          <w:tab w:val="right" w:pos="8505"/>
        </w:tabs>
        <w:ind w:left="720"/>
        <w:rPr>
          <w:rFonts w:ascii="Calibri" w:eastAsia="source han sans cn regular" w:hAnsi="Calibri" w:cs="Calibri"/>
          <w:color w:val="00000A"/>
          <w:sz w:val="22"/>
          <w:szCs w:val="22"/>
          <w:lang w:eastAsia="zh-CN" w:bidi="hi-IN"/>
        </w:rPr>
      </w:pPr>
    </w:p>
    <w:p w14:paraId="56CFBF0C"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doit être en mesure de confirmer le respect de cette obligation auprès du Responsable du Traitement, à première demande, en communiquant la liste des personnes susceptibles d’accéder aux Données Personnelles, accompagnée de l’engagement de confidentialité signé par lesdites personnes. </w:t>
      </w:r>
    </w:p>
    <w:p w14:paraId="7AE11DC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294137A3"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former les personnes susceptibles d’accéder aux Données Personnelles du Responsable du Traitement sur les mesures de sécurité à mettre en œuvre. </w:t>
      </w:r>
    </w:p>
    <w:p w14:paraId="46002CE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FC8493B" w14:textId="77777777" w:rsidR="009412E7"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s’engage à ce que les éventuels sous-traitants ultérieurs soient également tenus par ces obligations spécifiques et soient en mesure d’en justifier auprès du Responsable du Traitement à première demande</w:t>
      </w:r>
      <w:r w:rsidR="004B34B0">
        <w:rPr>
          <w:rFonts w:ascii="Calibri" w:eastAsia="source han sans cn regular" w:hAnsi="Calibri" w:cs="Calibri"/>
          <w:color w:val="00000A"/>
          <w:sz w:val="22"/>
          <w:szCs w:val="22"/>
          <w:lang w:eastAsia="zh-CN" w:bidi="hi-IN"/>
        </w:rPr>
        <w:t> ;</w:t>
      </w:r>
    </w:p>
    <w:p w14:paraId="11AE1AB4"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5F431CB1"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DEMANDES D’EXERCICE DES DROITS DES PERSONNES CONCERNÉES</w:t>
      </w:r>
    </w:p>
    <w:p w14:paraId="2CB0A012"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i</w:t>
      </w:r>
      <w:r w:rsidR="009412E7" w:rsidRPr="00BF0F7D">
        <w:rPr>
          <w:rFonts w:ascii="Calibri" w:eastAsia="source han sans cn regular" w:hAnsi="Calibri" w:cs="Calibri"/>
          <w:color w:val="00000A"/>
          <w:sz w:val="22"/>
          <w:szCs w:val="22"/>
          <w:lang w:eastAsia="zh-CN" w:bidi="hi-IN"/>
        </w:rPr>
        <w:t>nformer</w:t>
      </w:r>
      <w:proofErr w:type="gramEnd"/>
      <w:r w:rsidR="009412E7" w:rsidRPr="00BF0F7D">
        <w:rPr>
          <w:rFonts w:ascii="Calibri" w:eastAsia="source han sans cn regular" w:hAnsi="Calibri" w:cs="Calibri"/>
          <w:color w:val="00000A"/>
          <w:sz w:val="22"/>
          <w:szCs w:val="22"/>
          <w:lang w:eastAsia="zh-CN" w:bidi="hi-IN"/>
        </w:rPr>
        <w:t xml:space="preserve"> sans délai le Responsable du Traitement de toute requête et toute demande ou notification de la Personne concernée d'exercer ses droits en vertu du Règlement Européen sur la Protection des Données Personnelles, sans y répondre, et appliquer les instructions </w:t>
      </w:r>
      <w:r w:rsidR="009412E7" w:rsidRPr="00BF0F7D">
        <w:rPr>
          <w:rFonts w:ascii="Calibri" w:eastAsia="source han sans cn regular" w:hAnsi="Calibri" w:cs="Calibri"/>
          <w:bCs/>
          <w:color w:val="00000A"/>
          <w:sz w:val="22"/>
          <w:szCs w:val="22"/>
          <w:lang w:eastAsia="zh-CN" w:bidi="hi-IN"/>
        </w:rPr>
        <w:t xml:space="preserve">du Responsable du Traitement </w:t>
      </w:r>
      <w:r w:rsidR="009412E7" w:rsidRPr="00BF0F7D">
        <w:rPr>
          <w:rFonts w:ascii="Calibri" w:eastAsia="source han sans cn regular" w:hAnsi="Calibri" w:cs="Calibri"/>
          <w:color w:val="00000A"/>
          <w:sz w:val="22"/>
          <w:szCs w:val="22"/>
          <w:lang w:eastAsia="zh-CN" w:bidi="hi-IN"/>
        </w:rPr>
        <w:t xml:space="preserve">concernant une telle requête, demande ou notification.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doit s'assurer que les sous-traitants transmettront immédiatement les requêtes, demandes ou notifications </w:t>
      </w:r>
      <w:r w:rsidR="009412E7" w:rsidRPr="00BF0F7D">
        <w:rPr>
          <w:rFonts w:ascii="Calibri" w:eastAsia="source han sans cn regular" w:hAnsi="Calibri" w:cs="Calibri"/>
          <w:bCs/>
          <w:color w:val="00000A"/>
          <w:sz w:val="22"/>
          <w:szCs w:val="22"/>
          <w:lang w:eastAsia="zh-CN" w:bidi="hi-IN"/>
        </w:rPr>
        <w:t xml:space="preserve">au Responsable du Traitement </w:t>
      </w:r>
      <w:r w:rsidR="009412E7" w:rsidRPr="00BF0F7D">
        <w:rPr>
          <w:rFonts w:ascii="Calibri" w:eastAsia="source han sans cn regular" w:hAnsi="Calibri" w:cs="Calibri"/>
          <w:color w:val="00000A"/>
          <w:sz w:val="22"/>
          <w:szCs w:val="22"/>
          <w:lang w:eastAsia="zh-CN" w:bidi="hi-IN"/>
        </w:rPr>
        <w:t xml:space="preserve">qu'ils reçoivent directement, sans y répondre.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coopérera avec le Responsable du Traitement sans délai et lui fournira les informations nécessaires afin de permettre au Responsable du Traitement de répondre aux Personnes concernées et notamment de respecter les droits des Personnes concernées (droit d’accès, de modification, d’opposition, à la portabilité, etc.) tels que prévus par le Règlement Européen sur la Protection des Données et afin que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traitées soient adéquates</w:t>
      </w:r>
      <w:r>
        <w:rPr>
          <w:rFonts w:ascii="Calibri" w:eastAsia="source han sans cn regular" w:hAnsi="Calibri" w:cs="Calibri"/>
          <w:color w:val="00000A"/>
          <w:sz w:val="22"/>
          <w:szCs w:val="22"/>
          <w:lang w:eastAsia="zh-CN" w:bidi="hi-IN"/>
        </w:rPr>
        <w:t> ;</w:t>
      </w:r>
    </w:p>
    <w:p w14:paraId="0EF9B05A"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1BEF300F"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DROITS DES PERSONNES CONCERNEES</w:t>
      </w:r>
    </w:p>
    <w:p w14:paraId="42136E3D"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m</w:t>
      </w:r>
      <w:r w:rsidR="009412E7" w:rsidRPr="00BF0F7D">
        <w:rPr>
          <w:rFonts w:ascii="Calibri" w:eastAsia="source han sans cn regular" w:hAnsi="Calibri" w:cs="Calibri"/>
          <w:color w:val="00000A"/>
          <w:sz w:val="22"/>
          <w:szCs w:val="22"/>
          <w:lang w:eastAsia="zh-CN" w:bidi="hi-IN"/>
        </w:rPr>
        <w:t>ettre</w:t>
      </w:r>
      <w:proofErr w:type="gramEnd"/>
      <w:r w:rsidR="009412E7" w:rsidRPr="00BF0F7D">
        <w:rPr>
          <w:rFonts w:ascii="Calibri" w:eastAsia="source han sans cn regular" w:hAnsi="Calibri" w:cs="Calibri"/>
          <w:color w:val="00000A"/>
          <w:sz w:val="22"/>
          <w:szCs w:val="22"/>
          <w:lang w:eastAsia="zh-CN" w:bidi="hi-IN"/>
        </w:rPr>
        <w:t xml:space="preserve"> en œuvre sans délai toute demande du Responsable du Traitement concernant les droits des Personnes concernées relatifs aux Données </w:t>
      </w:r>
      <w:r w:rsidR="009412E7" w:rsidRPr="00BF0F7D">
        <w:rPr>
          <w:rFonts w:ascii="Calibri" w:eastAsia="source han sans cn regular" w:hAnsi="Calibri" w:cs="Calibri"/>
          <w:color w:val="00000A"/>
          <w:spacing w:val="-2"/>
          <w:sz w:val="22"/>
          <w:szCs w:val="22"/>
          <w:lang w:eastAsia="zh-CN" w:bidi="hi-IN"/>
        </w:rPr>
        <w:t>à caractère personnel</w:t>
      </w:r>
      <w:r w:rsidR="009412E7" w:rsidRPr="00BF0F7D">
        <w:rPr>
          <w:rFonts w:ascii="Calibri" w:eastAsia="source han sans cn regular" w:hAnsi="Calibri" w:cs="Calibri"/>
          <w:color w:val="00000A"/>
          <w:sz w:val="22"/>
          <w:szCs w:val="22"/>
          <w:lang w:eastAsia="zh-CN" w:bidi="hi-IN"/>
        </w:rPr>
        <w:t xml:space="preserve"> traitées par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dans le cadre du Contrat (droit à la portabilité, la modification, la correction ou la suppression, droit d’opposition, etc.)</w:t>
      </w:r>
      <w:r>
        <w:rPr>
          <w:rFonts w:ascii="Calibri" w:eastAsia="source han sans cn regular" w:hAnsi="Calibri" w:cs="Calibri"/>
          <w:color w:val="00000A"/>
          <w:sz w:val="22"/>
          <w:szCs w:val="22"/>
          <w:lang w:eastAsia="zh-CN" w:bidi="hi-IN"/>
        </w:rPr>
        <w:t> ;</w:t>
      </w:r>
    </w:p>
    <w:p w14:paraId="7E78FC3D" w14:textId="77777777" w:rsidR="009412E7" w:rsidRPr="00BF0F7D" w:rsidRDefault="009412E7" w:rsidP="009412E7">
      <w:pPr>
        <w:widowControl w:val="0"/>
        <w:tabs>
          <w:tab w:val="right" w:pos="8505"/>
        </w:tabs>
        <w:ind w:left="720"/>
        <w:jc w:val="both"/>
        <w:rPr>
          <w:rFonts w:ascii="Calibri" w:eastAsia="source han sans cn regular" w:hAnsi="Calibri" w:cs="Calibri"/>
          <w:color w:val="00000A"/>
          <w:sz w:val="22"/>
          <w:szCs w:val="22"/>
          <w:lang w:eastAsia="zh-CN" w:bidi="hi-IN"/>
        </w:rPr>
      </w:pPr>
    </w:p>
    <w:p w14:paraId="0271A773"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DUREE DE CONSERVATION</w:t>
      </w:r>
    </w:p>
    <w:p w14:paraId="5D31A0D8" w14:textId="77777777" w:rsidR="009412E7" w:rsidRPr="00BF0F7D" w:rsidRDefault="004B34B0" w:rsidP="009412E7">
      <w:pPr>
        <w:widowControl w:val="0"/>
        <w:tabs>
          <w:tab w:val="right" w:pos="8505"/>
        </w:tabs>
        <w:ind w:left="720"/>
        <w:jc w:val="both"/>
        <w:rPr>
          <w:rFonts w:ascii="Calibri" w:eastAsia="source han sans cn regular" w:hAnsi="Calibri" w:cs="Calibri"/>
          <w:color w:val="00000A"/>
          <w:sz w:val="22"/>
          <w:szCs w:val="22"/>
          <w:lang w:eastAsia="zh-CN" w:bidi="hi-IN"/>
        </w:rPr>
      </w:pPr>
      <w:proofErr w:type="gramStart"/>
      <w:r>
        <w:rPr>
          <w:rFonts w:ascii="Calibri" w:eastAsia="source han sans cn regular" w:hAnsi="Calibri" w:cs="Calibri"/>
          <w:color w:val="00000A"/>
          <w:sz w:val="22"/>
          <w:szCs w:val="22"/>
          <w:lang w:eastAsia="zh-CN" w:bidi="hi-IN"/>
        </w:rPr>
        <w:t>n</w:t>
      </w:r>
      <w:r w:rsidR="009412E7" w:rsidRPr="00BF0F7D">
        <w:rPr>
          <w:rFonts w:ascii="Calibri" w:eastAsia="source han sans cn regular" w:hAnsi="Calibri" w:cs="Calibri"/>
          <w:color w:val="00000A"/>
          <w:sz w:val="22"/>
          <w:szCs w:val="22"/>
          <w:lang w:eastAsia="zh-CN" w:bidi="hi-IN"/>
        </w:rPr>
        <w:t>e</w:t>
      </w:r>
      <w:proofErr w:type="gramEnd"/>
      <w:r w:rsidR="009412E7" w:rsidRPr="00BF0F7D">
        <w:rPr>
          <w:rFonts w:ascii="Calibri" w:eastAsia="source han sans cn regular" w:hAnsi="Calibri" w:cs="Calibri"/>
          <w:color w:val="00000A"/>
          <w:sz w:val="22"/>
          <w:szCs w:val="22"/>
          <w:lang w:eastAsia="zh-CN" w:bidi="hi-IN"/>
        </w:rPr>
        <w:t xml:space="preserve"> pas conserver les Données </w:t>
      </w:r>
      <w:r w:rsidR="009412E7" w:rsidRPr="00BF0F7D">
        <w:rPr>
          <w:rFonts w:ascii="Calibri" w:eastAsia="source han sans cn regular" w:hAnsi="Calibri" w:cs="Calibri"/>
          <w:color w:val="00000A"/>
          <w:spacing w:val="-2"/>
          <w:sz w:val="22"/>
          <w:szCs w:val="22"/>
          <w:lang w:eastAsia="zh-CN" w:bidi="hi-IN"/>
        </w:rPr>
        <w:t xml:space="preserve">à caractère personnel </w:t>
      </w:r>
      <w:r w:rsidR="009412E7" w:rsidRPr="00BF0F7D">
        <w:rPr>
          <w:rFonts w:ascii="Calibri" w:eastAsia="source han sans cn regular" w:hAnsi="Calibri" w:cs="Calibri"/>
          <w:color w:val="00000A"/>
          <w:sz w:val="22"/>
          <w:szCs w:val="22"/>
          <w:lang w:eastAsia="zh-CN" w:bidi="hi-IN"/>
        </w:rPr>
        <w:t xml:space="preserve">au-delà de la durée de conservation fixée par le Responsable du Traitement et en tout état de cause à ne pas les conserver après la fin du Contrat sauf obligation légale auquel cas le </w:t>
      </w:r>
      <w:r w:rsidR="009412E7">
        <w:rPr>
          <w:rFonts w:ascii="Calibri" w:eastAsia="source han sans cn regular" w:hAnsi="Calibri" w:cs="Calibri"/>
          <w:color w:val="00000A"/>
          <w:sz w:val="22"/>
          <w:szCs w:val="22"/>
          <w:lang w:eastAsia="zh-CN" w:bidi="hi-IN"/>
        </w:rPr>
        <w:t>Titulaire</w:t>
      </w:r>
      <w:r w:rsidR="009412E7" w:rsidRPr="00BF0F7D">
        <w:rPr>
          <w:rFonts w:ascii="Calibri" w:eastAsia="source han sans cn regular" w:hAnsi="Calibri" w:cs="Calibri"/>
          <w:color w:val="00000A"/>
          <w:sz w:val="22"/>
          <w:szCs w:val="22"/>
          <w:lang w:eastAsia="zh-CN" w:bidi="hi-IN"/>
        </w:rPr>
        <w:t xml:space="preserve"> s’engage à archiver les données et à détruire ou restituer lesdites Données Personnelles dès la fin de l’obligation légale</w:t>
      </w:r>
      <w:r>
        <w:rPr>
          <w:rFonts w:ascii="Calibri" w:eastAsia="source han sans cn regular" w:hAnsi="Calibri" w:cs="Calibri"/>
          <w:color w:val="00000A"/>
          <w:sz w:val="22"/>
          <w:szCs w:val="22"/>
          <w:lang w:eastAsia="zh-CN" w:bidi="hi-IN"/>
        </w:rPr>
        <w:t> ;</w:t>
      </w:r>
    </w:p>
    <w:p w14:paraId="53F475E8"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645C244A"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eastAsia="source han sans cn regular" w:hAnsi="Calibri" w:cs="Calibri"/>
          <w:sz w:val="22"/>
          <w:szCs w:val="22"/>
          <w:lang w:eastAsia="zh-CN"/>
        </w:rPr>
        <w:t>REGISTRE DES OPERATIONS DE TRAITEMENT</w:t>
      </w:r>
    </w:p>
    <w:p w14:paraId="3DE91103" w14:textId="77777777" w:rsidR="009412E7" w:rsidRPr="00BF0F7D" w:rsidRDefault="004B34B0" w:rsidP="009412E7">
      <w:pPr>
        <w:pStyle w:val="Paragraphedeliste"/>
        <w:widowControl w:val="0"/>
        <w:tabs>
          <w:tab w:val="right" w:pos="8505"/>
        </w:tabs>
        <w:jc w:val="both"/>
        <w:rPr>
          <w:rFonts w:ascii="Calibri" w:eastAsia="source han sans cn regular" w:hAnsi="Calibri" w:cs="Calibri"/>
          <w:sz w:val="22"/>
          <w:szCs w:val="22"/>
        </w:rPr>
      </w:pPr>
      <w:r>
        <w:rPr>
          <w:rFonts w:ascii="Calibri" w:eastAsia="source han sans cn regular" w:hAnsi="Calibri" w:cs="Calibri"/>
          <w:sz w:val="22"/>
          <w:szCs w:val="22"/>
        </w:rPr>
        <w:t>t</w:t>
      </w:r>
      <w:r w:rsidRPr="00BF0F7D">
        <w:rPr>
          <w:rFonts w:ascii="Calibri" w:eastAsia="source han sans cn regular" w:hAnsi="Calibri" w:cs="Calibri"/>
          <w:sz w:val="22"/>
          <w:szCs w:val="22"/>
        </w:rPr>
        <w:t>enir</w:t>
      </w:r>
      <w:r w:rsidR="009412E7" w:rsidRPr="00BF0F7D">
        <w:rPr>
          <w:rFonts w:ascii="Calibri" w:eastAsia="source han sans cn regular" w:hAnsi="Calibri" w:cs="Calibri"/>
          <w:sz w:val="22"/>
          <w:szCs w:val="22"/>
        </w:rPr>
        <w:t xml:space="preserve"> un registre de toutes les catégories d’activités de Traitements d</w:t>
      </w:r>
      <w:r w:rsidR="009412E7" w:rsidRPr="00BF0F7D">
        <w:rPr>
          <w:rFonts w:ascii="Calibri" w:eastAsia="source han sans cn regular" w:hAnsi="Calibri" w:cs="Calibri"/>
          <w:spacing w:val="-2"/>
          <w:sz w:val="22"/>
          <w:szCs w:val="22"/>
        </w:rPr>
        <w:t xml:space="preserve">e données à caractère personnel </w:t>
      </w:r>
      <w:r w:rsidR="009412E7" w:rsidRPr="00BF0F7D">
        <w:rPr>
          <w:rFonts w:ascii="Calibri" w:eastAsia="source han sans cn regular" w:hAnsi="Calibri" w:cs="Calibri"/>
          <w:sz w:val="22"/>
          <w:szCs w:val="22"/>
        </w:rPr>
        <w:t xml:space="preserve">effectués pour le compte du Responsable du Traitement contenant : (i) le nom et les coordonnées du Responsable du Traitement et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le cas échéant de leur représentant, et de leur Délégué ; (ii) des catégories de Traitements d</w:t>
      </w:r>
      <w:r w:rsidR="009412E7" w:rsidRPr="00BF0F7D">
        <w:rPr>
          <w:rFonts w:ascii="Calibri" w:eastAsia="source han sans cn regular" w:hAnsi="Calibri" w:cs="Calibri"/>
          <w:spacing w:val="-2"/>
          <w:sz w:val="22"/>
          <w:szCs w:val="22"/>
        </w:rPr>
        <w:t>e données à caractère personnel</w:t>
      </w:r>
      <w:r w:rsidR="009412E7" w:rsidRPr="00BF0F7D">
        <w:rPr>
          <w:rFonts w:ascii="Calibri" w:eastAsia="source han sans cn regular" w:hAnsi="Calibri" w:cs="Calibri"/>
          <w:sz w:val="22"/>
          <w:szCs w:val="22"/>
        </w:rPr>
        <w:t xml:space="preserve"> effectués pour le compte du Responsable du Traitement ; (iii) les informations relatives aux personnes autorisées c’est-à-dire le personnel autorisé du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et des sous-traitants qui ont accès ou traitent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 le registre doit permettre </w:t>
      </w:r>
      <w:r w:rsidR="009412E7" w:rsidRPr="00BF0F7D">
        <w:rPr>
          <w:rFonts w:ascii="Calibri" w:eastAsia="source han sans cn regular" w:hAnsi="Calibri" w:cs="Calibri"/>
          <w:sz w:val="22"/>
          <w:szCs w:val="22"/>
        </w:rPr>
        <w:lastRenderedPageBreak/>
        <w:t>de contrôler et de vérifier l’identité des personnels qui ont eu accès et qui ont traité les Données</w:t>
      </w:r>
      <w:r w:rsidR="009412E7" w:rsidRPr="00BF0F7D">
        <w:rPr>
          <w:rFonts w:ascii="Calibri" w:eastAsia="source han sans cn regular" w:hAnsi="Calibri" w:cs="Calibri"/>
          <w:spacing w:val="-2"/>
          <w:sz w:val="22"/>
          <w:szCs w:val="22"/>
        </w:rPr>
        <w:t xml:space="preserve"> à caractère personnel</w:t>
      </w:r>
      <w:r w:rsidR="009412E7" w:rsidRPr="00BF0F7D">
        <w:rPr>
          <w:rFonts w:ascii="Calibri" w:eastAsia="source han sans cn regular" w:hAnsi="Calibri" w:cs="Calibri"/>
          <w:sz w:val="22"/>
          <w:szCs w:val="22"/>
        </w:rPr>
        <w:t xml:space="preserve"> et présenter les mesures de sécurité et de contrôle d’accès ; et (iv) une description générale des mesures techniques et organisationnelles permettant d’assurer la sécurité des Données Personnelles. Le registre doit se présenter sous une forme écrite y compris la forme électronique. Le </w:t>
      </w:r>
      <w:r w:rsidR="009412E7">
        <w:rPr>
          <w:rFonts w:ascii="Calibri" w:eastAsia="source han sans cn regular" w:hAnsi="Calibri" w:cs="Calibri"/>
          <w:sz w:val="22"/>
          <w:szCs w:val="22"/>
        </w:rPr>
        <w:t>Titulaire</w:t>
      </w:r>
      <w:r w:rsidR="009412E7" w:rsidRPr="00BF0F7D">
        <w:rPr>
          <w:rFonts w:ascii="Calibri" w:eastAsia="source han sans cn regular" w:hAnsi="Calibri" w:cs="Calibri"/>
          <w:sz w:val="22"/>
          <w:szCs w:val="22"/>
        </w:rPr>
        <w:t xml:space="preserve"> doit mettre le registre à la disposition de l’Autorité de contrôle compétente et doit prévenir immédiatement le Responsable du Traitement de cette mise à disposition</w:t>
      </w:r>
      <w:r>
        <w:rPr>
          <w:rFonts w:ascii="Calibri" w:eastAsia="source han sans cn regular" w:hAnsi="Calibri" w:cs="Calibri"/>
          <w:sz w:val="22"/>
          <w:szCs w:val="22"/>
        </w:rPr>
        <w:t> ;</w:t>
      </w:r>
    </w:p>
    <w:p w14:paraId="313E69AC" w14:textId="77777777" w:rsidR="009412E7" w:rsidRPr="00BF0F7D" w:rsidRDefault="009412E7" w:rsidP="009412E7">
      <w:pPr>
        <w:widowControl w:val="0"/>
        <w:tabs>
          <w:tab w:val="right" w:pos="8505"/>
        </w:tabs>
        <w:jc w:val="both"/>
        <w:rPr>
          <w:rFonts w:ascii="Calibri" w:eastAsia="source han sans cn regular" w:hAnsi="Calibri" w:cs="Calibri"/>
          <w:color w:val="00000A"/>
          <w:sz w:val="22"/>
          <w:szCs w:val="22"/>
          <w:lang w:eastAsia="zh-CN" w:bidi="hi-IN"/>
        </w:rPr>
      </w:pPr>
    </w:p>
    <w:p w14:paraId="4268AD32" w14:textId="77777777" w:rsidR="009412E7" w:rsidRPr="00BF0F7D" w:rsidRDefault="009412E7" w:rsidP="009412E7">
      <w:pPr>
        <w:widowControl w:val="0"/>
        <w:numPr>
          <w:ilvl w:val="0"/>
          <w:numId w:val="5"/>
        </w:numPr>
        <w:jc w:val="both"/>
        <w:rPr>
          <w:rFonts w:ascii="Calibri" w:eastAsia="source han sans cn regular" w:hAnsi="Calibri" w:cs="Calibri"/>
          <w:sz w:val="22"/>
          <w:szCs w:val="22"/>
          <w:lang w:eastAsia="zh-CN"/>
        </w:rPr>
      </w:pPr>
      <w:r w:rsidRPr="00BF0F7D">
        <w:rPr>
          <w:rFonts w:ascii="Calibri" w:hAnsi="Calibri" w:cs="Calibri"/>
          <w:color w:val="00000A"/>
          <w:sz w:val="22"/>
          <w:szCs w:val="22"/>
          <w:lang w:bidi="hi-IN"/>
        </w:rPr>
        <w:t>AIDE ET ASSISTANCE CONCERNANT L’ANALYSE D’IMPACT</w:t>
      </w:r>
    </w:p>
    <w:p w14:paraId="44C93C78" w14:textId="77777777" w:rsidR="009412E7"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roofErr w:type="gramStart"/>
      <w:r>
        <w:rPr>
          <w:rFonts w:ascii="Calibri" w:hAnsi="Calibri" w:cs="Calibri"/>
          <w:sz w:val="22"/>
          <w:szCs w:val="22"/>
          <w:lang w:bidi="hi-IN"/>
        </w:rPr>
        <w:t>a</w:t>
      </w:r>
      <w:r w:rsidR="009412E7" w:rsidRPr="00BF0F7D">
        <w:rPr>
          <w:rFonts w:ascii="Calibri" w:hAnsi="Calibri" w:cs="Calibri"/>
          <w:sz w:val="22"/>
          <w:szCs w:val="22"/>
          <w:lang w:bidi="hi-IN"/>
        </w:rPr>
        <w:t>ider</w:t>
      </w:r>
      <w:proofErr w:type="gramEnd"/>
      <w:r w:rsidR="009412E7" w:rsidRPr="00BF0F7D">
        <w:rPr>
          <w:rFonts w:ascii="Calibri" w:hAnsi="Calibri" w:cs="Calibri"/>
          <w:sz w:val="22"/>
          <w:szCs w:val="22"/>
          <w:lang w:bidi="hi-IN"/>
        </w:rPr>
        <w:t xml:space="preserve"> le Responsable du Traitement pour la réalisation d’analyse d’impact relative à la protection des Données</w:t>
      </w:r>
      <w:r w:rsidR="009412E7" w:rsidRPr="00BF0F7D">
        <w:rPr>
          <w:rFonts w:ascii="Calibri" w:hAnsi="Calibri" w:cs="Calibri"/>
          <w:spacing w:val="-2"/>
          <w:sz w:val="22"/>
          <w:szCs w:val="22"/>
          <w:lang w:bidi="hi-IN"/>
        </w:rPr>
        <w:t xml:space="preserve"> </w:t>
      </w:r>
      <w:r w:rsidR="009412E7" w:rsidRPr="00BF0F7D">
        <w:rPr>
          <w:rFonts w:ascii="Calibri" w:hAnsi="Calibri" w:cs="Calibri"/>
          <w:sz w:val="22"/>
          <w:szCs w:val="22"/>
          <w:lang w:bidi="hi-IN"/>
        </w:rPr>
        <w:t xml:space="preserve">lorsque que le Responsable du Traitement l’estime nécessaire conformément à l’article 35 du Règlement Européen sur la Protection des Données. </w:t>
      </w:r>
    </w:p>
    <w:p w14:paraId="7721913F" w14:textId="77777777" w:rsidR="004B34B0" w:rsidRPr="00BF0F7D" w:rsidRDefault="004B34B0" w:rsidP="009412E7">
      <w:pPr>
        <w:widowControl w:val="0"/>
        <w:tabs>
          <w:tab w:val="right" w:pos="8505"/>
        </w:tabs>
        <w:spacing w:after="200" w:line="276" w:lineRule="auto"/>
        <w:ind w:left="709"/>
        <w:contextualSpacing/>
        <w:jc w:val="both"/>
        <w:rPr>
          <w:rFonts w:ascii="Calibri" w:hAnsi="Calibri" w:cs="Calibri"/>
          <w:sz w:val="22"/>
          <w:szCs w:val="22"/>
          <w:lang w:bidi="hi-IN"/>
        </w:rPr>
      </w:pPr>
    </w:p>
    <w:p w14:paraId="5DCE0CEE"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sz w:val="22"/>
          <w:szCs w:val="22"/>
          <w:lang w:bidi="hi-IN"/>
        </w:rPr>
      </w:pPr>
      <w:r w:rsidRPr="00BF0F7D">
        <w:rPr>
          <w:rFonts w:ascii="Calibri" w:hAnsi="Calibri" w:cs="Calibri"/>
          <w:sz w:val="22"/>
          <w:szCs w:val="22"/>
          <w:lang w:bidi="hi-IN"/>
        </w:rPr>
        <w:t xml:space="preserve">Le </w:t>
      </w:r>
      <w:r>
        <w:rPr>
          <w:rFonts w:ascii="Calibri" w:hAnsi="Calibri" w:cs="Calibri"/>
          <w:sz w:val="22"/>
          <w:szCs w:val="22"/>
          <w:lang w:bidi="hi-IN"/>
        </w:rPr>
        <w:t>Titulaire</w:t>
      </w:r>
      <w:r w:rsidRPr="00BF0F7D">
        <w:rPr>
          <w:rFonts w:ascii="Calibri" w:hAnsi="Calibri" w:cs="Calibri"/>
          <w:sz w:val="22"/>
          <w:szCs w:val="22"/>
          <w:lang w:bidi="hi-IN"/>
        </w:rPr>
        <w:t xml:space="preserve"> aide le Responsable du Traitement pour la réalisation de la consultation préalable de l’Autorité de contrôle lorsqu'une analyse d'impact relative à la protection des Données Personnelles effectuée au titre de l'article 35 indique que le Traitement des Données Personnelles présenterait un risque élevé si le Responsable du Traitement ne prenait pas de mesures pour atténuer le risque. </w:t>
      </w:r>
    </w:p>
    <w:p w14:paraId="44D2E7CB" w14:textId="77777777" w:rsidR="009412E7" w:rsidRPr="00BF0F7D" w:rsidRDefault="009412E7" w:rsidP="009412E7">
      <w:pPr>
        <w:widowControl w:val="0"/>
        <w:tabs>
          <w:tab w:val="right" w:pos="8505"/>
        </w:tabs>
        <w:spacing w:after="200" w:line="276" w:lineRule="auto"/>
        <w:ind w:left="360"/>
        <w:contextualSpacing/>
        <w:jc w:val="both"/>
        <w:rPr>
          <w:rFonts w:ascii="Calibri" w:hAnsi="Calibri" w:cs="Calibri"/>
          <w:color w:val="00000A"/>
          <w:sz w:val="22"/>
          <w:szCs w:val="22"/>
          <w:lang w:bidi="hi-IN"/>
        </w:rPr>
      </w:pPr>
    </w:p>
    <w:p w14:paraId="6A132E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VIOLATION</w:t>
      </w:r>
    </w:p>
    <w:p w14:paraId="7CF3DF65" w14:textId="0ED08653" w:rsidR="009412E7" w:rsidRPr="00BF0F7D" w:rsidRDefault="009412E7" w:rsidP="009412E7">
      <w:pPr>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En cas de Violation ou si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tout lieu de croire qu’une Violation a eu lieu,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doit dans les 48 heures notifier au Responsable du Traitement via l’adresse mail </w:t>
      </w:r>
      <w:hyperlink r:id="rId5" w:history="1">
        <w:r w:rsidR="00400EF0" w:rsidRPr="00B17076">
          <w:rPr>
            <w:rStyle w:val="Lienhypertexte"/>
            <w:rFonts w:ascii="Calibri" w:hAnsi="Calibri" w:cs="Calibri"/>
            <w:sz w:val="22"/>
            <w:szCs w:val="22"/>
            <w:lang w:bidi="hi-IN"/>
          </w:rPr>
          <w:t>cert@inria.fr</w:t>
        </w:r>
      </w:hyperlink>
      <w:r w:rsidRPr="00BF0F7D">
        <w:rPr>
          <w:rFonts w:ascii="Calibri" w:hAnsi="Calibri" w:cs="Calibri"/>
          <w:color w:val="00000A"/>
          <w:sz w:val="22"/>
          <w:szCs w:val="22"/>
          <w:lang w:bidi="hi-IN"/>
        </w:rPr>
        <w:t xml:space="preserve"> cette Violation ou possible Violation.</w:t>
      </w:r>
    </w:p>
    <w:p w14:paraId="32CE1962" w14:textId="77777777" w:rsidR="009412E7" w:rsidRPr="00BF0F7D" w:rsidRDefault="009412E7" w:rsidP="009412E7">
      <w:pPr>
        <w:spacing w:after="200" w:line="276" w:lineRule="auto"/>
        <w:ind w:left="360"/>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Il doit alors transmettre au Responsable du Traitement : (i) la description de la nature de la Violation, y compris si possible, les catégories et le nombre approximatif de Personnes concernées par la Violation et les catégories et le nombre approximatif d’enregistrements de Données</w:t>
      </w:r>
      <w:r w:rsidRPr="00BF0F7D">
        <w:rPr>
          <w:rFonts w:ascii="Calibri" w:hAnsi="Calibri" w:cs="Calibri"/>
          <w:color w:val="00000A"/>
          <w:spacing w:val="-2"/>
          <w:sz w:val="22"/>
          <w:szCs w:val="22"/>
          <w:lang w:bidi="hi-IN"/>
        </w:rPr>
        <w:t xml:space="preserve"> Personnelles</w:t>
      </w:r>
      <w:r w:rsidRPr="00BF0F7D">
        <w:rPr>
          <w:rFonts w:ascii="Calibri" w:hAnsi="Calibri" w:cs="Calibri"/>
          <w:color w:val="00000A"/>
          <w:sz w:val="22"/>
          <w:szCs w:val="22"/>
          <w:lang w:bidi="hi-IN"/>
        </w:rPr>
        <w:t xml:space="preserve"> concernés ; (ii) le nom et les coordonnées du Délégué ou d’un autre point de contact auprès duquel des informations complémentaires peuvent être obtenues ; (iii) la description des conséquences probables de la Violation; (iv) la description des mesures prises ou que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propose de prendre pour remédier à la Violation, y compris le cas échéant, les mesures pour en atténuer les éventuelles conséquences négatives afin de  permettre au Responsable du Traitement de notifier la Violation à l’Autorité de contrôle compétente.</w:t>
      </w:r>
    </w:p>
    <w:p w14:paraId="27B08976" w14:textId="77777777" w:rsidR="009412E7" w:rsidRPr="00BF0F7D" w:rsidRDefault="009412E7" w:rsidP="009412E7">
      <w:pPr>
        <w:rPr>
          <w:rFonts w:ascii="Calibri" w:eastAsia="source han sans cn regular" w:hAnsi="Calibri" w:cs="Calibri"/>
          <w:b/>
          <w:color w:val="00000A"/>
          <w:sz w:val="22"/>
          <w:szCs w:val="22"/>
          <w:lang w:eastAsia="zh-CN" w:bidi="hi-IN"/>
        </w:rPr>
      </w:pPr>
    </w:p>
    <w:p w14:paraId="3A964AEF" w14:textId="77777777" w:rsidR="009412E7" w:rsidRPr="00BF0F7D" w:rsidRDefault="009412E7" w:rsidP="009412E7">
      <w:pPr>
        <w:numPr>
          <w:ilvl w:val="0"/>
          <w:numId w:val="4"/>
        </w:num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AUDIT </w:t>
      </w:r>
    </w:p>
    <w:p w14:paraId="32C58F36" w14:textId="77777777" w:rsidR="009412E7" w:rsidRPr="00BF0F7D" w:rsidRDefault="009412E7" w:rsidP="009412E7">
      <w:pPr>
        <w:ind w:left="360"/>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 réserve le droit de procéder à toute vérification qui lui paraîtrait utile pour constater le respect des obligations précitées en procédant à un audit de sécurité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ou directement auprès d’un sous-traitant. </w:t>
      </w:r>
    </w:p>
    <w:p w14:paraId="6013E30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répondre aux demandes d’audit du Responsable du Traitement ou d’un tiers de confiance que le Responsable du Traitement aura sélectionné, reconnu en tant qu’auditeur indépendant, ayant une qualification adéquate, et libre de fournir les détails de ses remarques et conclusions d’audit au Responsable du Traitement.</w:t>
      </w:r>
    </w:p>
    <w:p w14:paraId="75F990A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audits doivent permettre une analyse du respect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de ses obligations au titre des présentes, ainsi qu’au titre de la règlementation applicable en matière de la protection des Données Personnelles.</w:t>
      </w:r>
    </w:p>
    <w:p w14:paraId="022E71D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doit aviser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par écrit de son intention de faire procéder à un audit moyennant le respect d’un préavis minimum de trente (30) jours.</w:t>
      </w:r>
    </w:p>
    <w:p w14:paraId="4AD1262F"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Le Responsable du Traitement communique de</w:t>
      </w:r>
      <w:r w:rsidR="004B34B0">
        <w:rPr>
          <w:rFonts w:ascii="Calibri" w:hAnsi="Calibri" w:cs="Calibri"/>
          <w:color w:val="00000A"/>
          <w:sz w:val="22"/>
          <w:szCs w:val="22"/>
          <w:lang w:bidi="hi-IN"/>
        </w:rPr>
        <w:t xml:space="preserve"> la</w:t>
      </w:r>
      <w:r w:rsidRPr="00BF0F7D">
        <w:rPr>
          <w:rFonts w:ascii="Calibri" w:hAnsi="Calibri" w:cs="Calibri"/>
          <w:color w:val="00000A"/>
          <w:sz w:val="22"/>
          <w:szCs w:val="22"/>
          <w:lang w:bidi="hi-IN"/>
        </w:rPr>
        <w:t xml:space="preserve"> manière la plus précise et exhaustive possible le périmètre envisagé, la liste des opérations de contrôle et des outils de mesure qu’il envisage d’utiliser. </w:t>
      </w:r>
    </w:p>
    <w:p w14:paraId="54B2A8F3"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lastRenderedPageBreak/>
        <w:t xml:space="preserve">Le déploiement d’un outil est fait sous l’entière responsabilité du Responsable du Traitement.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faire analyser l’outil. Si un risque est identifié pour le système d’information et les données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ce dernier est en droit de refuser l’utilisation d’un tel outil.</w:t>
      </w:r>
    </w:p>
    <w:p w14:paraId="650854E2"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Responsable du Traitement communique, le cas échéant, le nom de l’auditeur.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a le droit de refuser l’auditeur pour un motif légitime. En cas de désaccord après une troisième proposition, le choix de l’auditeur est fixé par le tribunal compétent. Le Responsable du Traitement est responsable des dommages causés par l’auditeur.</w:t>
      </w:r>
    </w:p>
    <w:p w14:paraId="0BAD3D71"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refuser l’accès aux zones confidentielles, sécurisées et mutualisées et effectue, dans ce cas, l’audit et en communique les résultats au Responsable du Traitement.</w:t>
      </w:r>
    </w:p>
    <w:p w14:paraId="101ADBA4" w14:textId="77777777" w:rsidR="009412E7" w:rsidRPr="00BF0F7D" w:rsidRDefault="009412E7" w:rsidP="009412E7">
      <w:pPr>
        <w:ind w:left="360"/>
        <w:jc w:val="both"/>
        <w:rPr>
          <w:rFonts w:ascii="Calibri" w:hAnsi="Calibri" w:cs="Calibri"/>
          <w:color w:val="00000A"/>
          <w:sz w:val="22"/>
          <w:szCs w:val="22"/>
          <w:lang w:bidi="hi-IN"/>
        </w:rPr>
      </w:pPr>
    </w:p>
    <w:p w14:paraId="7168CFE8"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Les résultats de l’audit sont formalisés dans un rapport qui doit être adressé au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pour qu’il puisse y insérer ses observations et réserves. Le rapport final doit nécessairement comprendre les observations du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5CFCF35C"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Si un désaccord survient concernant des écarts de conformité, le Responsable du Traitement est en droit de demander une mise en conformité. Toutefois, le Responsable du Traitement ne saurait invoquer la non-réalisation de la mise en conformité pour suspendre ses engagements.</w:t>
      </w:r>
    </w:p>
    <w:p w14:paraId="6F1108D4" w14:textId="77777777" w:rsidR="009412E7" w:rsidRPr="00BF0F7D" w:rsidRDefault="009412E7" w:rsidP="009412E7">
      <w:pPr>
        <w:ind w:left="360"/>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La procédure d’audit se termine par la remise par le Responsable du Traitement d’une lettre clôturant l’audit même en cas d’audit favorable pour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w:t>
      </w:r>
    </w:p>
    <w:p w14:paraId="7B8CA93E" w14:textId="77777777" w:rsidR="009412E7" w:rsidRPr="00BF0F7D" w:rsidRDefault="009412E7" w:rsidP="009412E7">
      <w:pPr>
        <w:spacing w:after="200" w:line="276" w:lineRule="auto"/>
        <w:ind w:left="720"/>
        <w:contextualSpacing/>
        <w:rPr>
          <w:rFonts w:ascii="Calibri" w:hAnsi="Calibri" w:cs="Calibri"/>
          <w:color w:val="00000A"/>
          <w:sz w:val="22"/>
          <w:szCs w:val="22"/>
          <w:lang w:bidi="hi-IN"/>
        </w:rPr>
      </w:pPr>
    </w:p>
    <w:p w14:paraId="5E45B605" w14:textId="77777777" w:rsidR="009412E7" w:rsidRPr="00BF0F7D" w:rsidRDefault="009412E7" w:rsidP="009412E7">
      <w:pPr>
        <w:numPr>
          <w:ilvl w:val="0"/>
          <w:numId w:val="4"/>
        </w:numPr>
        <w:spacing w:after="200" w:line="276" w:lineRule="auto"/>
        <w:contextualSpacing/>
        <w:rPr>
          <w:rFonts w:ascii="Calibri" w:hAnsi="Calibri" w:cs="Calibri"/>
          <w:color w:val="00000A"/>
          <w:sz w:val="22"/>
          <w:szCs w:val="22"/>
          <w:lang w:bidi="hi-IN"/>
        </w:rPr>
      </w:pPr>
      <w:r w:rsidRPr="00BF0F7D">
        <w:rPr>
          <w:rFonts w:ascii="Calibri" w:hAnsi="Calibri" w:cs="Calibri"/>
          <w:color w:val="00000A"/>
          <w:sz w:val="22"/>
          <w:szCs w:val="22"/>
          <w:lang w:bidi="hi-IN"/>
        </w:rPr>
        <w:t>SORT DES DONNEES A CARACTERE PERSONNEL A LA FIN DU CONTRAT</w:t>
      </w:r>
    </w:p>
    <w:p w14:paraId="3364B974"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A l’expiration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et au plus tard le dernier jour du </w:t>
      </w:r>
      <w:r w:rsidR="004B34B0">
        <w:rPr>
          <w:rFonts w:ascii="Calibri" w:hAnsi="Calibri" w:cs="Calibri"/>
          <w:color w:val="00000A"/>
          <w:sz w:val="22"/>
          <w:szCs w:val="22"/>
          <w:lang w:bidi="hi-IN"/>
        </w:rPr>
        <w:t>Contrat</w:t>
      </w:r>
      <w:r w:rsidRPr="0025419D">
        <w:rPr>
          <w:rFonts w:ascii="Calibri" w:hAnsi="Calibri" w:cs="Calibri"/>
          <w:color w:val="00000A"/>
          <w:sz w:val="22"/>
          <w:szCs w:val="22"/>
          <w:lang w:bidi="hi-IN"/>
        </w:rPr>
        <w:t xml:space="preserve">,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 pour obligation de supprimer toutes les Données Personnelles et toutes copies existantes sauf obligation légale de conservation auquel cas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s’engage à archiver les Données Personnelles et à détruire lesdites Données Personnelles dès la fin de l’obligation légale.</w:t>
      </w:r>
    </w:p>
    <w:p w14:paraId="3A2B769A" w14:textId="77777777" w:rsidR="009412E7" w:rsidRPr="0025419D"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Il ne saurait y avoir de rétention de la part du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pour quelque raison que ce soit.</w:t>
      </w:r>
    </w:p>
    <w:p w14:paraId="3071B528" w14:textId="77777777" w:rsidR="009412E7" w:rsidRDefault="009412E7" w:rsidP="009412E7">
      <w:pPr>
        <w:ind w:left="426"/>
        <w:jc w:val="both"/>
        <w:rPr>
          <w:rFonts w:ascii="Calibri" w:hAnsi="Calibri" w:cs="Calibri"/>
          <w:color w:val="00000A"/>
          <w:sz w:val="22"/>
          <w:szCs w:val="22"/>
          <w:lang w:bidi="hi-IN"/>
        </w:rPr>
      </w:pPr>
      <w:r w:rsidRPr="0025419D">
        <w:rPr>
          <w:rFonts w:ascii="Calibri" w:hAnsi="Calibri" w:cs="Calibri"/>
          <w:color w:val="00000A"/>
          <w:sz w:val="22"/>
          <w:szCs w:val="22"/>
          <w:lang w:bidi="hi-IN"/>
        </w:rPr>
        <w:t xml:space="preserve">Concomitamment à la destruction des Données Personnelles et des copies, le </w:t>
      </w:r>
      <w:r>
        <w:rPr>
          <w:rFonts w:ascii="Calibri" w:hAnsi="Calibri" w:cs="Calibri"/>
          <w:color w:val="00000A"/>
          <w:sz w:val="22"/>
          <w:szCs w:val="22"/>
          <w:lang w:bidi="hi-IN"/>
        </w:rPr>
        <w:t>Titulaire</w:t>
      </w:r>
      <w:r w:rsidRPr="0025419D">
        <w:rPr>
          <w:rFonts w:ascii="Calibri" w:hAnsi="Calibri" w:cs="Calibri"/>
          <w:color w:val="00000A"/>
          <w:sz w:val="22"/>
          <w:szCs w:val="22"/>
          <w:lang w:bidi="hi-IN"/>
        </w:rPr>
        <w:t xml:space="preserve"> adresse à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 xml:space="preserve"> une attestation de destruction de toutes les copies existantes des Données Personnelles mises à la disposition par </w:t>
      </w:r>
      <w:r>
        <w:rPr>
          <w:rFonts w:ascii="Calibri" w:hAnsi="Calibri" w:cs="Calibri"/>
          <w:color w:val="00000A"/>
          <w:sz w:val="22"/>
          <w:szCs w:val="22"/>
          <w:lang w:bidi="hi-IN"/>
        </w:rPr>
        <w:t>I</w:t>
      </w:r>
      <w:r w:rsidR="004B34B0">
        <w:rPr>
          <w:rFonts w:ascii="Calibri" w:hAnsi="Calibri" w:cs="Calibri"/>
          <w:color w:val="00000A"/>
          <w:sz w:val="22"/>
          <w:szCs w:val="22"/>
          <w:lang w:bidi="hi-IN"/>
        </w:rPr>
        <w:t>nria</w:t>
      </w:r>
      <w:r w:rsidRPr="0025419D">
        <w:rPr>
          <w:rFonts w:ascii="Calibri" w:hAnsi="Calibri" w:cs="Calibri"/>
          <w:color w:val="00000A"/>
          <w:sz w:val="22"/>
          <w:szCs w:val="22"/>
          <w:lang w:bidi="hi-IN"/>
        </w:rPr>
        <w:t>.</w:t>
      </w:r>
    </w:p>
    <w:p w14:paraId="153F96C0" w14:textId="77777777" w:rsidR="009412E7" w:rsidRPr="00BF0F7D" w:rsidRDefault="009412E7" w:rsidP="009412E7">
      <w:pPr>
        <w:rPr>
          <w:rFonts w:ascii="Calibri" w:eastAsia="source han sans cn regular" w:hAnsi="Calibri" w:cs="Calibri"/>
          <w:color w:val="00000A"/>
          <w:sz w:val="22"/>
          <w:szCs w:val="22"/>
          <w:lang w:eastAsia="zh-CN" w:bidi="hi-IN"/>
        </w:rPr>
      </w:pPr>
    </w:p>
    <w:p w14:paraId="438707B6" w14:textId="77777777" w:rsidR="009412E7" w:rsidRPr="00BF0F7D" w:rsidRDefault="009412E7" w:rsidP="009412E7">
      <w:pPr>
        <w:numPr>
          <w:ilvl w:val="0"/>
          <w:numId w:val="4"/>
        </w:numPr>
        <w:contextualSpacing/>
        <w:rPr>
          <w:rFonts w:ascii="Calibri" w:hAnsi="Calibri" w:cs="Calibri"/>
          <w:color w:val="00000A"/>
          <w:sz w:val="22"/>
          <w:szCs w:val="22"/>
          <w:lang w:bidi="hi-IN"/>
        </w:rPr>
      </w:pPr>
      <w:r w:rsidRPr="00BF0F7D">
        <w:rPr>
          <w:rFonts w:ascii="Calibri" w:hAnsi="Calibri" w:cs="Calibri"/>
          <w:color w:val="00000A"/>
          <w:sz w:val="22"/>
          <w:szCs w:val="22"/>
          <w:lang w:bidi="hi-IN"/>
        </w:rPr>
        <w:t>CONTROLE DE L’AUTORITE DE CONTROLE COMPETENTE</w:t>
      </w:r>
    </w:p>
    <w:p w14:paraId="2E3FA14B" w14:textId="77777777" w:rsidR="009412E7" w:rsidRPr="00BF0F7D" w:rsidRDefault="009412E7" w:rsidP="009412E7">
      <w:pPr>
        <w:ind w:left="426"/>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Dans le cas où le Responsable du Traitement ferait l’objet d’un contrôle de la part de l’Autorité de contrôle compétente,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coopérer, et à ce que le sous-traitant coopère pleinement et sans délai avec le Responsable du Traitement et l’Autorité de contrôle, notamment en fournissant toutes informations pertinentes et l’accès à tous équipements, logiciels, données, dossiers, systèmes d’information, etc. utilisés pour la réalisation des prestations, et notamment le Traitement, et nécessaires à la réalisation du contrôle par l’Autorité de contrôle.</w:t>
      </w:r>
    </w:p>
    <w:p w14:paraId="5A1B7B5C"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6B584C57" w14:textId="77777777" w:rsidR="009412E7" w:rsidRPr="00BF0F7D" w:rsidRDefault="009412E7" w:rsidP="009412E7">
      <w:pPr>
        <w:numPr>
          <w:ilvl w:val="0"/>
          <w:numId w:val="4"/>
        </w:numPr>
        <w:contextualSpacing/>
        <w:jc w:val="both"/>
        <w:rPr>
          <w:rFonts w:ascii="Calibri" w:hAnsi="Calibri" w:cs="Calibri"/>
          <w:b/>
          <w:color w:val="00000A"/>
          <w:sz w:val="22"/>
          <w:szCs w:val="22"/>
          <w:lang w:bidi="hi-IN"/>
        </w:rPr>
      </w:pPr>
      <w:r w:rsidRPr="00BF0F7D">
        <w:rPr>
          <w:rFonts w:ascii="Calibri" w:hAnsi="Calibri" w:cs="Calibri"/>
          <w:color w:val="00000A"/>
          <w:sz w:val="22"/>
          <w:szCs w:val="22"/>
          <w:lang w:bidi="hi-IN"/>
        </w:rPr>
        <w:t xml:space="preserve">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peut être contraint de divulguer des Données Personnelles à la demande d'une cour, agence administrative ou autorité gouvernementale, ou en vertu de toute loi, règlementation, citation à comparaître, requête, sommation ou autre processus administratif ou légal, ou par n'importe quelle enquête formelle ou informelle par n'importe quelle agence gouvernementale ou autorité ; dans ce cas,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s’engage à (a) notifier promptement le Responsable du Traitement de la demande de divulgation (dans la limite de ce qui est autorisé par la loi), (b), utiliser toute option légale pour contester ou s'opposer à une telle demande et, si une telle opposition n’est pas possible ou n’aboutit pas, ne divulguer que les Données Personnelles couvertes par cette demande.</w:t>
      </w:r>
    </w:p>
    <w:p w14:paraId="3575903B"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7A2AED30"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Sous réserve de ce qui est prévu à l’Annexe, tout Traitement non autorisé, utilisation ou divulgation de Données Personnelles par le </w:t>
      </w:r>
      <w:r>
        <w:rPr>
          <w:rFonts w:ascii="Calibri" w:hAnsi="Calibri" w:cs="Calibri"/>
          <w:color w:val="00000A"/>
          <w:sz w:val="22"/>
          <w:szCs w:val="22"/>
          <w:lang w:bidi="hi-IN"/>
        </w:rPr>
        <w:t>Titulaire</w:t>
      </w:r>
      <w:r w:rsidRPr="00BF0F7D">
        <w:rPr>
          <w:rFonts w:ascii="Calibri" w:hAnsi="Calibri" w:cs="Calibri"/>
          <w:color w:val="00000A"/>
          <w:sz w:val="22"/>
          <w:szCs w:val="22"/>
          <w:lang w:bidi="hi-IN"/>
        </w:rPr>
        <w:t xml:space="preserve"> sont strictement interdits.</w:t>
      </w:r>
    </w:p>
    <w:p w14:paraId="5BDA4EC2" w14:textId="77777777" w:rsidR="009412E7" w:rsidRPr="00BF0F7D" w:rsidRDefault="009412E7" w:rsidP="009412E7">
      <w:pPr>
        <w:rPr>
          <w:rFonts w:ascii="Calibri" w:eastAsia="source han sans cn regular" w:hAnsi="Calibri" w:cs="Calibri"/>
          <w:color w:val="00000A"/>
          <w:sz w:val="22"/>
          <w:szCs w:val="22"/>
          <w:lang w:eastAsia="zh-CN" w:bidi="hi-IN"/>
        </w:rPr>
      </w:pPr>
    </w:p>
    <w:p w14:paraId="610C6049"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L’Annexe est régie par le droit français conformément au Contrat.</w:t>
      </w:r>
    </w:p>
    <w:p w14:paraId="32D6BB5E" w14:textId="77777777" w:rsidR="009412E7" w:rsidRPr="00BF0F7D" w:rsidRDefault="009412E7" w:rsidP="009412E7">
      <w:pPr>
        <w:spacing w:after="200" w:line="276" w:lineRule="auto"/>
        <w:ind w:left="720"/>
        <w:contextualSpacing/>
        <w:jc w:val="both"/>
        <w:rPr>
          <w:rFonts w:ascii="Calibri" w:hAnsi="Calibri" w:cs="Calibri"/>
          <w:color w:val="00000A"/>
          <w:sz w:val="22"/>
          <w:szCs w:val="22"/>
          <w:lang w:bidi="hi-IN"/>
        </w:rPr>
      </w:pPr>
    </w:p>
    <w:p w14:paraId="72DEDFBC" w14:textId="77777777" w:rsidR="009412E7" w:rsidRPr="00BF0F7D" w:rsidRDefault="009412E7" w:rsidP="009412E7">
      <w:pPr>
        <w:numPr>
          <w:ilvl w:val="0"/>
          <w:numId w:val="4"/>
        </w:numPr>
        <w:contextualSpacing/>
        <w:jc w:val="both"/>
        <w:rPr>
          <w:rFonts w:ascii="Calibri" w:hAnsi="Calibri" w:cs="Calibri"/>
          <w:color w:val="00000A"/>
          <w:sz w:val="22"/>
          <w:szCs w:val="22"/>
          <w:lang w:bidi="hi-IN"/>
        </w:rPr>
      </w:pPr>
      <w:r w:rsidRPr="00BF0F7D">
        <w:rPr>
          <w:rFonts w:ascii="Calibri" w:hAnsi="Calibri" w:cs="Calibri"/>
          <w:color w:val="00000A"/>
          <w:sz w:val="22"/>
          <w:szCs w:val="22"/>
          <w:lang w:bidi="hi-IN"/>
        </w:rPr>
        <w:t xml:space="preserve"> Tout litige lié à l’Annexe est de la compétence des juridictions françaises conformément au Contrat.</w:t>
      </w:r>
    </w:p>
    <w:p w14:paraId="6B3A2049" w14:textId="77777777" w:rsidR="009412E7" w:rsidRPr="00BF0F7D" w:rsidRDefault="009412E7" w:rsidP="009412E7">
      <w:pPr>
        <w:spacing w:after="200" w:line="276" w:lineRule="auto"/>
        <w:contextualSpacing/>
        <w:rPr>
          <w:rFonts w:ascii="Calibri" w:hAnsi="Calibri" w:cs="Calibri"/>
          <w:color w:val="00000A"/>
          <w:sz w:val="22"/>
          <w:szCs w:val="22"/>
          <w:lang w:bidi="hi-IN"/>
        </w:rPr>
      </w:pPr>
    </w:p>
    <w:p w14:paraId="2FF58D6D" w14:textId="77777777" w:rsidR="009412E7" w:rsidRPr="00BF0F7D" w:rsidRDefault="009412E7" w:rsidP="009412E7">
      <w:pPr>
        <w:spacing w:after="200" w:line="276" w:lineRule="auto"/>
        <w:contextualSpacing/>
        <w:jc w:val="both"/>
        <w:rPr>
          <w:rFonts w:ascii="Calibri" w:hAnsi="Calibri" w:cs="Calibri"/>
          <w:color w:val="00000A"/>
          <w:sz w:val="22"/>
          <w:szCs w:val="22"/>
          <w:lang w:bidi="hi-IN"/>
        </w:rPr>
      </w:pPr>
      <w:r w:rsidRPr="00BF0F7D">
        <w:rPr>
          <w:rFonts w:ascii="Calibri" w:hAnsi="Calibri" w:cs="Calibri"/>
          <w:b/>
          <w:color w:val="00000A"/>
          <w:sz w:val="22"/>
          <w:szCs w:val="22"/>
          <w:lang w:bidi="hi-IN"/>
        </w:rPr>
        <w:t xml:space="preserve">V. Droits et obligations du Responsable du Traitement vis-à-vis du </w:t>
      </w:r>
      <w:r>
        <w:rPr>
          <w:rFonts w:ascii="Calibri" w:hAnsi="Calibri" w:cs="Calibri"/>
          <w:b/>
          <w:color w:val="00000A"/>
          <w:sz w:val="22"/>
          <w:szCs w:val="22"/>
          <w:lang w:bidi="hi-IN"/>
        </w:rPr>
        <w:t>Titulaire</w:t>
      </w:r>
    </w:p>
    <w:p w14:paraId="7A3F60A4"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Le Responsable du Traitement s’engage à : </w:t>
      </w:r>
    </w:p>
    <w:p w14:paraId="6C6B6F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Données Personnelles objet du Traitement ;</w:t>
      </w:r>
    </w:p>
    <w:p w14:paraId="70AD385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toutes les informations et instructions documentées nécessaires à la bonne exécution du Traitement des données à caractère personnel ;</w:t>
      </w:r>
    </w:p>
    <w:p w14:paraId="4056F08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Indiquer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toute évolution des Traitements des données à caractère personnel ;</w:t>
      </w:r>
    </w:p>
    <w:p w14:paraId="6255D77C"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Fournir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les coordonnées de son interlocuteur ou, le cas échéant, de son Délégué ;</w:t>
      </w:r>
    </w:p>
    <w:p w14:paraId="1238A09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Notifier les Violations auprès de l’Autorité de contrôle compétente ;</w:t>
      </w:r>
    </w:p>
    <w:p w14:paraId="217593F4"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Veiller, au préalable et pendant toute la durée du Traitement, au respect des obligations prévues par le Règlement Européen sur la Protection des Données de la part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36B9BBFA" w14:textId="77777777" w:rsidR="009412E7" w:rsidRPr="00BF0F7D" w:rsidRDefault="009412E7" w:rsidP="009412E7">
      <w:pPr>
        <w:jc w:val="both"/>
        <w:rPr>
          <w:rFonts w:ascii="Calibri" w:eastAsia="source han sans cn regular" w:hAnsi="Calibri" w:cs="Calibri"/>
          <w:color w:val="00000A"/>
          <w:sz w:val="22"/>
          <w:szCs w:val="22"/>
          <w:lang w:eastAsia="zh-CN" w:bidi="hi-IN"/>
        </w:rPr>
      </w:pPr>
    </w:p>
    <w:p w14:paraId="0E6D327A" w14:textId="77777777" w:rsidR="009412E7" w:rsidRPr="00BF0F7D" w:rsidRDefault="009412E7" w:rsidP="009412E7">
      <w:pPr>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Le Responsable du Traitement dispose du droit de :</w:t>
      </w:r>
    </w:p>
    <w:p w14:paraId="0E361ED5"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au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à première demande, la communication de tout élément, pièce ou documentation permettant de garantir qu’il respecte les exigences du Règlement Européen sur la Protection des Données et de l’Annexe ;</w:t>
      </w:r>
    </w:p>
    <w:p w14:paraId="4D4980CF"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Formuler des objections et des réserves sur le sous-traitant recruté par le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w:t>
      </w:r>
    </w:p>
    <w:p w14:paraId="17DF5E38"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Superviser le Traitement, y compris réaliser les audits et les inspections auprès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afin de s’assurer du respect par ce dernier des exigences du Règlement Européen sur la Protection des Données et de l’Annexe ;</w:t>
      </w:r>
    </w:p>
    <w:p w14:paraId="6F2E35BA" w14:textId="77777777" w:rsidR="009412E7" w:rsidRPr="00BF0F7D" w:rsidRDefault="009412E7" w:rsidP="009412E7">
      <w:pPr>
        <w:numPr>
          <w:ilvl w:val="2"/>
          <w:numId w:val="3"/>
        </w:numPr>
        <w:spacing w:after="120"/>
        <w:ind w:left="567" w:hanging="357"/>
        <w:jc w:val="both"/>
        <w:rPr>
          <w:rFonts w:ascii="Calibri" w:eastAsia="source han sans cn regular" w:hAnsi="Calibri" w:cs="Calibri"/>
          <w:color w:val="00000A"/>
          <w:sz w:val="22"/>
          <w:szCs w:val="22"/>
          <w:lang w:eastAsia="zh-CN" w:bidi="hi-IN"/>
        </w:rPr>
      </w:pPr>
      <w:r w:rsidRPr="00BF0F7D">
        <w:rPr>
          <w:rFonts w:ascii="Calibri" w:eastAsia="source han sans cn regular" w:hAnsi="Calibri" w:cs="Calibri"/>
          <w:color w:val="00000A"/>
          <w:sz w:val="22"/>
          <w:szCs w:val="22"/>
          <w:lang w:eastAsia="zh-CN" w:bidi="hi-IN"/>
        </w:rPr>
        <w:t xml:space="preserve">Demander l’assistance du </w:t>
      </w:r>
      <w:r>
        <w:rPr>
          <w:rFonts w:ascii="Calibri" w:eastAsia="source han sans cn regular" w:hAnsi="Calibri" w:cs="Calibri"/>
          <w:color w:val="00000A"/>
          <w:sz w:val="22"/>
          <w:szCs w:val="22"/>
          <w:lang w:eastAsia="zh-CN" w:bidi="hi-IN"/>
        </w:rPr>
        <w:t>Titulaire</w:t>
      </w:r>
      <w:r w:rsidRPr="00BF0F7D">
        <w:rPr>
          <w:rFonts w:ascii="Calibri" w:eastAsia="source han sans cn regular" w:hAnsi="Calibri" w:cs="Calibri"/>
          <w:color w:val="00000A"/>
          <w:sz w:val="22"/>
          <w:szCs w:val="22"/>
          <w:lang w:eastAsia="zh-CN" w:bidi="hi-IN"/>
        </w:rPr>
        <w:t xml:space="preserve"> sur la mise en œuvre d’une analyse d’impact et la mise en œuvre de l’exercice des droits des Personnes concernées, sur la coopération avec l’Autorité de contrôle, sur la mise en œuvre des moyens de sécurité du Traitement ou encore sur la mise en œuvre des notifications de Violations auprès de l’Autorité de contrôle ou des Personnes concernées.</w:t>
      </w:r>
    </w:p>
    <w:sectPr w:rsidR="009412E7" w:rsidRPr="00BF0F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han sans cn regular">
    <w:panose1 w:val="00000000000000000000"/>
    <w:charset w:val="00"/>
    <w:family w:val="roman"/>
    <w:notTrueType/>
    <w:pitch w:val="default"/>
  </w:font>
  <w:font w:name="Univers">
    <w:altName w:val="Univers"/>
    <w:charset w:val="00"/>
    <w:family w:val="swiss"/>
    <w:pitch w:val="variable"/>
    <w:sig w:usb0="80000287" w:usb1="00000000" w:usb2="00000000" w:usb3="00000000" w:csb0="0000000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294B02"/>
    <w:multiLevelType w:val="multilevel"/>
    <w:tmpl w:val="BE045234"/>
    <w:lvl w:ilvl="0">
      <w:start w:val="1"/>
      <w:numFmt w:val="decimal"/>
      <w:pStyle w:val="Titre1"/>
      <w:lvlText w:val="%1)"/>
      <w:lvlJc w:val="left"/>
      <w:pPr>
        <w:ind w:left="360" w:hanging="360"/>
      </w:pPr>
      <w:rPr>
        <w:rFonts w:ascii="Arial" w:hAnsi="Arial"/>
        <w:b/>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69A1893"/>
    <w:multiLevelType w:val="hybridMultilevel"/>
    <w:tmpl w:val="0F629FB4"/>
    <w:lvl w:ilvl="0" w:tplc="5372CF70">
      <w:start w:val="1"/>
      <w:numFmt w:val="bullet"/>
      <w:lvlText w:val="-"/>
      <w:lvlJc w:val="left"/>
      <w:pPr>
        <w:ind w:left="720" w:hanging="360"/>
      </w:pPr>
      <w:rPr>
        <w:rFonts w:ascii="Calibri" w:eastAsia="Times New Roman" w:hAnsi="Calibri"/>
      </w:rPr>
    </w:lvl>
    <w:lvl w:ilvl="1" w:tplc="B1F21CAC">
      <w:start w:val="1"/>
      <w:numFmt w:val="bullet"/>
      <w:lvlText w:val="o"/>
      <w:lvlJc w:val="left"/>
      <w:pPr>
        <w:ind w:left="1440" w:hanging="360"/>
      </w:pPr>
      <w:rPr>
        <w:rFonts w:ascii="Courier New" w:hAnsi="Courier New"/>
      </w:rPr>
    </w:lvl>
    <w:lvl w:ilvl="2" w:tplc="722219F0">
      <w:start w:val="1"/>
      <w:numFmt w:val="bullet"/>
      <w:lvlText w:val=""/>
      <w:lvlJc w:val="left"/>
      <w:pPr>
        <w:ind w:left="2160" w:hanging="360"/>
      </w:pPr>
      <w:rPr>
        <w:rFonts w:ascii="Wingdings" w:hAnsi="Wingdings"/>
      </w:rPr>
    </w:lvl>
    <w:lvl w:ilvl="3" w:tplc="4DCAD51A">
      <w:start w:val="1"/>
      <w:numFmt w:val="bullet"/>
      <w:lvlText w:val=""/>
      <w:lvlJc w:val="left"/>
      <w:pPr>
        <w:ind w:left="2880" w:hanging="360"/>
      </w:pPr>
      <w:rPr>
        <w:rFonts w:ascii="Symbol" w:hAnsi="Symbol"/>
      </w:rPr>
    </w:lvl>
    <w:lvl w:ilvl="4" w:tplc="04A813E2">
      <w:start w:val="1"/>
      <w:numFmt w:val="bullet"/>
      <w:lvlText w:val="o"/>
      <w:lvlJc w:val="left"/>
      <w:pPr>
        <w:ind w:left="3600" w:hanging="360"/>
      </w:pPr>
      <w:rPr>
        <w:rFonts w:ascii="Courier New" w:hAnsi="Courier New"/>
      </w:rPr>
    </w:lvl>
    <w:lvl w:ilvl="5" w:tplc="315AA0CA">
      <w:start w:val="1"/>
      <w:numFmt w:val="bullet"/>
      <w:lvlText w:val=""/>
      <w:lvlJc w:val="left"/>
      <w:pPr>
        <w:ind w:left="4320" w:hanging="360"/>
      </w:pPr>
      <w:rPr>
        <w:rFonts w:ascii="Wingdings" w:hAnsi="Wingdings"/>
      </w:rPr>
    </w:lvl>
    <w:lvl w:ilvl="6" w:tplc="153AA5D4">
      <w:start w:val="1"/>
      <w:numFmt w:val="bullet"/>
      <w:lvlText w:val=""/>
      <w:lvlJc w:val="left"/>
      <w:pPr>
        <w:ind w:left="5040" w:hanging="360"/>
      </w:pPr>
      <w:rPr>
        <w:rFonts w:ascii="Symbol" w:hAnsi="Symbol"/>
      </w:rPr>
    </w:lvl>
    <w:lvl w:ilvl="7" w:tplc="3E746B86">
      <w:start w:val="1"/>
      <w:numFmt w:val="bullet"/>
      <w:lvlText w:val="o"/>
      <w:lvlJc w:val="left"/>
      <w:pPr>
        <w:ind w:left="5760" w:hanging="360"/>
      </w:pPr>
      <w:rPr>
        <w:rFonts w:ascii="Courier New" w:hAnsi="Courier New"/>
      </w:rPr>
    </w:lvl>
    <w:lvl w:ilvl="8" w:tplc="6BBC6492">
      <w:start w:val="1"/>
      <w:numFmt w:val="bullet"/>
      <w:lvlText w:val=""/>
      <w:lvlJc w:val="left"/>
      <w:pPr>
        <w:ind w:left="6480" w:hanging="360"/>
      </w:pPr>
      <w:rPr>
        <w:rFonts w:ascii="Wingdings" w:hAnsi="Wingdings"/>
      </w:rPr>
    </w:lvl>
  </w:abstractNum>
  <w:abstractNum w:abstractNumId="2" w15:restartNumberingAfterBreak="0">
    <w:nsid w:val="2DCB6F97"/>
    <w:multiLevelType w:val="hybridMultilevel"/>
    <w:tmpl w:val="A35EC902"/>
    <w:lvl w:ilvl="0" w:tplc="040C0001">
      <w:start w:val="1"/>
      <w:numFmt w:val="bullet"/>
      <w:lvlText w:val=""/>
      <w:lvlJc w:val="left"/>
      <w:pPr>
        <w:ind w:left="786" w:hanging="360"/>
      </w:pPr>
      <w:rPr>
        <w:rFonts w:ascii="Symbol" w:hAnsi="Symbol" w:hint="default"/>
      </w:rPr>
    </w:lvl>
    <w:lvl w:ilvl="1" w:tplc="040C0003">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3" w15:restartNumberingAfterBreak="0">
    <w:nsid w:val="43A42472"/>
    <w:multiLevelType w:val="hybridMultilevel"/>
    <w:tmpl w:val="CCBAAB50"/>
    <w:lvl w:ilvl="0" w:tplc="87068B22">
      <w:start w:val="1"/>
      <w:numFmt w:val="bullet"/>
      <w:lvlText w:val=""/>
      <w:lvlJc w:val="left"/>
      <w:pPr>
        <w:ind w:left="720" w:hanging="360"/>
      </w:pPr>
      <w:rPr>
        <w:rFonts w:ascii="Symbol" w:hAnsi="Symbol" w:hint="default"/>
      </w:rPr>
    </w:lvl>
    <w:lvl w:ilvl="1" w:tplc="1CA6565C">
      <w:start w:val="1"/>
      <w:numFmt w:val="bullet"/>
      <w:lvlText w:val="o"/>
      <w:lvlJc w:val="left"/>
      <w:pPr>
        <w:ind w:left="1440" w:hanging="360"/>
      </w:pPr>
      <w:rPr>
        <w:rFonts w:ascii="Courier New" w:hAnsi="Courier New" w:cs="Courier New" w:hint="default"/>
      </w:rPr>
    </w:lvl>
    <w:lvl w:ilvl="2" w:tplc="9D5EBFDC">
      <w:start w:val="1"/>
      <w:numFmt w:val="bullet"/>
      <w:lvlText w:val=""/>
      <w:lvlJc w:val="left"/>
      <w:pPr>
        <w:ind w:left="2160" w:hanging="360"/>
      </w:pPr>
      <w:rPr>
        <w:rFonts w:ascii="Wingdings" w:hAnsi="Wingdings" w:hint="default"/>
      </w:rPr>
    </w:lvl>
    <w:lvl w:ilvl="3" w:tplc="DA36C57A">
      <w:start w:val="1"/>
      <w:numFmt w:val="bullet"/>
      <w:lvlText w:val=""/>
      <w:lvlJc w:val="left"/>
      <w:pPr>
        <w:ind w:left="2880" w:hanging="360"/>
      </w:pPr>
      <w:rPr>
        <w:rFonts w:ascii="Symbol" w:hAnsi="Symbol" w:hint="default"/>
      </w:rPr>
    </w:lvl>
    <w:lvl w:ilvl="4" w:tplc="55F406D6">
      <w:start w:val="1"/>
      <w:numFmt w:val="bullet"/>
      <w:lvlText w:val="o"/>
      <w:lvlJc w:val="left"/>
      <w:pPr>
        <w:ind w:left="3600" w:hanging="360"/>
      </w:pPr>
      <w:rPr>
        <w:rFonts w:ascii="Courier New" w:hAnsi="Courier New" w:cs="Courier New" w:hint="default"/>
      </w:rPr>
    </w:lvl>
    <w:lvl w:ilvl="5" w:tplc="AA9EDDEE">
      <w:start w:val="1"/>
      <w:numFmt w:val="bullet"/>
      <w:lvlText w:val=""/>
      <w:lvlJc w:val="left"/>
      <w:pPr>
        <w:ind w:left="4320" w:hanging="360"/>
      </w:pPr>
      <w:rPr>
        <w:rFonts w:ascii="Wingdings" w:hAnsi="Wingdings" w:hint="default"/>
      </w:rPr>
    </w:lvl>
    <w:lvl w:ilvl="6" w:tplc="9C40C96A">
      <w:start w:val="1"/>
      <w:numFmt w:val="bullet"/>
      <w:lvlText w:val=""/>
      <w:lvlJc w:val="left"/>
      <w:pPr>
        <w:ind w:left="5040" w:hanging="360"/>
      </w:pPr>
      <w:rPr>
        <w:rFonts w:ascii="Symbol" w:hAnsi="Symbol" w:hint="default"/>
      </w:rPr>
    </w:lvl>
    <w:lvl w:ilvl="7" w:tplc="79BA5A80">
      <w:start w:val="1"/>
      <w:numFmt w:val="bullet"/>
      <w:lvlText w:val="o"/>
      <w:lvlJc w:val="left"/>
      <w:pPr>
        <w:ind w:left="5760" w:hanging="360"/>
      </w:pPr>
      <w:rPr>
        <w:rFonts w:ascii="Courier New" w:hAnsi="Courier New" w:cs="Courier New" w:hint="default"/>
      </w:rPr>
    </w:lvl>
    <w:lvl w:ilvl="8" w:tplc="4EB4A2B0">
      <w:start w:val="1"/>
      <w:numFmt w:val="bullet"/>
      <w:lvlText w:val=""/>
      <w:lvlJc w:val="left"/>
      <w:pPr>
        <w:ind w:left="6480" w:hanging="360"/>
      </w:pPr>
      <w:rPr>
        <w:rFonts w:ascii="Wingdings" w:hAnsi="Wingdings" w:hint="default"/>
      </w:rPr>
    </w:lvl>
  </w:abstractNum>
  <w:abstractNum w:abstractNumId="4" w15:restartNumberingAfterBreak="0">
    <w:nsid w:val="52281762"/>
    <w:multiLevelType w:val="hybridMultilevel"/>
    <w:tmpl w:val="16CCEC42"/>
    <w:lvl w:ilvl="0" w:tplc="8B301C7A">
      <w:start w:val="1"/>
      <w:numFmt w:val="bullet"/>
      <w:lvlText w:val="o"/>
      <w:lvlJc w:val="left"/>
      <w:pPr>
        <w:ind w:left="720" w:hanging="360"/>
      </w:pPr>
      <w:rPr>
        <w:rFonts w:ascii="Courier New" w:eastAsia="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2F432B9"/>
    <w:multiLevelType w:val="multilevel"/>
    <w:tmpl w:val="6C300F0C"/>
    <w:lvl w:ilvl="0">
      <w:start w:val="1"/>
      <w:numFmt w:val="decimal"/>
      <w:lvlText w:val="%1."/>
      <w:lvlJc w:val="left"/>
      <w:pPr>
        <w:ind w:left="1353" w:hanging="360"/>
      </w:pPr>
    </w:lvl>
    <w:lvl w:ilvl="1">
      <w:start w:val="1"/>
      <w:numFmt w:val="decimal"/>
      <w:isLgl/>
      <w:lvlText w:val="%1.%2"/>
      <w:lvlJc w:val="left"/>
      <w:pPr>
        <w:ind w:left="1290" w:hanging="360"/>
      </w:pPr>
      <w:rPr>
        <w:rFonts w:cs="Times New Roman" w:hint="default"/>
      </w:rPr>
    </w:lvl>
    <w:lvl w:ilvl="2">
      <w:start w:val="1"/>
      <w:numFmt w:val="decimal"/>
      <w:isLgl/>
      <w:lvlText w:val="%1.%2.%3"/>
      <w:lvlJc w:val="left"/>
      <w:pPr>
        <w:ind w:left="1650" w:hanging="720"/>
      </w:pPr>
      <w:rPr>
        <w:rFonts w:cs="Times New Roman" w:hint="default"/>
      </w:rPr>
    </w:lvl>
    <w:lvl w:ilvl="3">
      <w:start w:val="1"/>
      <w:numFmt w:val="decimal"/>
      <w:isLgl/>
      <w:lvlText w:val="%1.%2.%3.%4"/>
      <w:lvlJc w:val="left"/>
      <w:pPr>
        <w:ind w:left="1650" w:hanging="720"/>
      </w:pPr>
      <w:rPr>
        <w:rFonts w:cs="Times New Roman" w:hint="default"/>
      </w:rPr>
    </w:lvl>
    <w:lvl w:ilvl="4">
      <w:start w:val="1"/>
      <w:numFmt w:val="decimal"/>
      <w:isLgl/>
      <w:lvlText w:val="%1.%2.%3.%4.%5"/>
      <w:lvlJc w:val="left"/>
      <w:pPr>
        <w:ind w:left="2010" w:hanging="1080"/>
      </w:pPr>
      <w:rPr>
        <w:rFonts w:cs="Times New Roman" w:hint="default"/>
      </w:rPr>
    </w:lvl>
    <w:lvl w:ilvl="5">
      <w:start w:val="1"/>
      <w:numFmt w:val="decimal"/>
      <w:isLgl/>
      <w:lvlText w:val="%1.%2.%3.%4.%5.%6"/>
      <w:lvlJc w:val="left"/>
      <w:pPr>
        <w:ind w:left="2010" w:hanging="1080"/>
      </w:pPr>
      <w:rPr>
        <w:rFonts w:cs="Times New Roman" w:hint="default"/>
      </w:rPr>
    </w:lvl>
    <w:lvl w:ilvl="6">
      <w:start w:val="1"/>
      <w:numFmt w:val="decimal"/>
      <w:isLgl/>
      <w:lvlText w:val="%1.%2.%3.%4.%5.%6.%7"/>
      <w:lvlJc w:val="left"/>
      <w:pPr>
        <w:ind w:left="2370" w:hanging="1440"/>
      </w:pPr>
      <w:rPr>
        <w:rFonts w:cs="Times New Roman" w:hint="default"/>
      </w:rPr>
    </w:lvl>
    <w:lvl w:ilvl="7">
      <w:start w:val="1"/>
      <w:numFmt w:val="decimal"/>
      <w:isLgl/>
      <w:lvlText w:val="%1.%2.%3.%4.%5.%6.%7.%8"/>
      <w:lvlJc w:val="left"/>
      <w:pPr>
        <w:ind w:left="2370" w:hanging="1440"/>
      </w:pPr>
      <w:rPr>
        <w:rFonts w:cs="Times New Roman" w:hint="default"/>
      </w:rPr>
    </w:lvl>
    <w:lvl w:ilvl="8">
      <w:start w:val="1"/>
      <w:numFmt w:val="decimal"/>
      <w:isLgl/>
      <w:lvlText w:val="%1.%2.%3.%4.%5.%6.%7.%8.%9"/>
      <w:lvlJc w:val="left"/>
      <w:pPr>
        <w:ind w:left="2730" w:hanging="1800"/>
      </w:pPr>
      <w:rPr>
        <w:rFonts w:cs="Times New Roman" w:hint="default"/>
      </w:rPr>
    </w:lvl>
  </w:abstractNum>
  <w:abstractNum w:abstractNumId="6" w15:restartNumberingAfterBreak="0">
    <w:nsid w:val="548711E2"/>
    <w:multiLevelType w:val="hybridMultilevel"/>
    <w:tmpl w:val="5D60B392"/>
    <w:lvl w:ilvl="0" w:tplc="991407E8">
      <w:start w:val="1"/>
      <w:numFmt w:val="bullet"/>
      <w:lvlText w:val=""/>
      <w:lvlJc w:val="left"/>
      <w:pPr>
        <w:ind w:left="720" w:hanging="360"/>
      </w:pPr>
      <w:rPr>
        <w:rFonts w:ascii="Symbol" w:hAnsi="Symbol" w:hint="default"/>
      </w:rPr>
    </w:lvl>
    <w:lvl w:ilvl="1" w:tplc="C5E8FE28">
      <w:start w:val="1"/>
      <w:numFmt w:val="bullet"/>
      <w:lvlText w:val="o"/>
      <w:lvlJc w:val="left"/>
      <w:pPr>
        <w:ind w:left="1440" w:hanging="360"/>
      </w:pPr>
      <w:rPr>
        <w:rFonts w:ascii="Courier New" w:hAnsi="Courier New" w:cs="Courier New" w:hint="default"/>
      </w:rPr>
    </w:lvl>
    <w:lvl w:ilvl="2" w:tplc="FA043352">
      <w:start w:val="1"/>
      <w:numFmt w:val="bullet"/>
      <w:lvlText w:val=""/>
      <w:lvlJc w:val="left"/>
      <w:pPr>
        <w:ind w:left="2160" w:hanging="360"/>
      </w:pPr>
      <w:rPr>
        <w:rFonts w:ascii="Wingdings" w:hAnsi="Wingdings" w:hint="default"/>
      </w:rPr>
    </w:lvl>
    <w:lvl w:ilvl="3" w:tplc="2222EBEE">
      <w:start w:val="1"/>
      <w:numFmt w:val="bullet"/>
      <w:lvlText w:val=""/>
      <w:lvlJc w:val="left"/>
      <w:pPr>
        <w:ind w:left="2880" w:hanging="360"/>
      </w:pPr>
      <w:rPr>
        <w:rFonts w:ascii="Symbol" w:hAnsi="Symbol" w:hint="default"/>
      </w:rPr>
    </w:lvl>
    <w:lvl w:ilvl="4" w:tplc="B668418E">
      <w:start w:val="1"/>
      <w:numFmt w:val="bullet"/>
      <w:lvlText w:val="o"/>
      <w:lvlJc w:val="left"/>
      <w:pPr>
        <w:ind w:left="3600" w:hanging="360"/>
      </w:pPr>
      <w:rPr>
        <w:rFonts w:ascii="Courier New" w:hAnsi="Courier New" w:cs="Courier New" w:hint="default"/>
      </w:rPr>
    </w:lvl>
    <w:lvl w:ilvl="5" w:tplc="44E451D6">
      <w:start w:val="1"/>
      <w:numFmt w:val="bullet"/>
      <w:lvlText w:val=""/>
      <w:lvlJc w:val="left"/>
      <w:pPr>
        <w:ind w:left="4320" w:hanging="360"/>
      </w:pPr>
      <w:rPr>
        <w:rFonts w:ascii="Wingdings" w:hAnsi="Wingdings" w:hint="default"/>
      </w:rPr>
    </w:lvl>
    <w:lvl w:ilvl="6" w:tplc="17E29782">
      <w:start w:val="1"/>
      <w:numFmt w:val="bullet"/>
      <w:lvlText w:val=""/>
      <w:lvlJc w:val="left"/>
      <w:pPr>
        <w:ind w:left="5040" w:hanging="360"/>
      </w:pPr>
      <w:rPr>
        <w:rFonts w:ascii="Symbol" w:hAnsi="Symbol" w:hint="default"/>
      </w:rPr>
    </w:lvl>
    <w:lvl w:ilvl="7" w:tplc="D07CC810">
      <w:start w:val="1"/>
      <w:numFmt w:val="bullet"/>
      <w:lvlText w:val="o"/>
      <w:lvlJc w:val="left"/>
      <w:pPr>
        <w:ind w:left="5760" w:hanging="360"/>
      </w:pPr>
      <w:rPr>
        <w:rFonts w:ascii="Courier New" w:hAnsi="Courier New" w:cs="Courier New" w:hint="default"/>
      </w:rPr>
    </w:lvl>
    <w:lvl w:ilvl="8" w:tplc="8D243CE2">
      <w:start w:val="1"/>
      <w:numFmt w:val="bullet"/>
      <w:lvlText w:val=""/>
      <w:lvlJc w:val="left"/>
      <w:pPr>
        <w:ind w:left="6480" w:hanging="360"/>
      </w:pPr>
      <w:rPr>
        <w:rFonts w:ascii="Wingdings" w:hAnsi="Wingdings" w:hint="default"/>
      </w:rPr>
    </w:lvl>
  </w:abstractNum>
  <w:abstractNum w:abstractNumId="7" w15:restartNumberingAfterBreak="0">
    <w:nsid w:val="554206EA"/>
    <w:multiLevelType w:val="hybridMultilevel"/>
    <w:tmpl w:val="CC845DD4"/>
    <w:lvl w:ilvl="0" w:tplc="EB40A30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BAE6DD4"/>
    <w:multiLevelType w:val="hybridMultilevel"/>
    <w:tmpl w:val="386258DA"/>
    <w:lvl w:ilvl="0" w:tplc="C3EA6C2C">
      <w:start w:val="1"/>
      <w:numFmt w:val="decimal"/>
      <w:lvlText w:val="%1."/>
      <w:lvlJc w:val="left"/>
      <w:pPr>
        <w:ind w:left="720" w:hanging="360"/>
      </w:pPr>
      <w:rPr>
        <w:rFonts w:ascii="Calibri" w:hAnsi="Calibri" w:cs="Calibri" w:hint="default"/>
        <w:sz w:val="22"/>
        <w:szCs w:val="22"/>
      </w:rPr>
    </w:lvl>
    <w:lvl w:ilvl="1" w:tplc="040C0019">
      <w:start w:val="1"/>
      <w:numFmt w:val="lowerLetter"/>
      <w:lvlText w:val="%2."/>
      <w:lvlJc w:val="left"/>
      <w:pPr>
        <w:ind w:left="1440" w:hanging="360"/>
      </w:pPr>
    </w:lvl>
    <w:lvl w:ilvl="2" w:tplc="209A276C">
      <w:numFmt w:val="bullet"/>
      <w:lvlText w:val="-"/>
      <w:lvlJc w:val="left"/>
      <w:pPr>
        <w:ind w:left="2340" w:hanging="360"/>
      </w:pPr>
      <w:rPr>
        <w:rFonts w:ascii="Calibri" w:eastAsia="source han sans cn regular" w:hAnsi="Calibri" w:cs="Calibri"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3281EA4"/>
    <w:multiLevelType w:val="multilevel"/>
    <w:tmpl w:val="7722B75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745C3EE8"/>
    <w:multiLevelType w:val="hybridMultilevel"/>
    <w:tmpl w:val="1D801456"/>
    <w:lvl w:ilvl="0" w:tplc="8B301C7A">
      <w:start w:val="1"/>
      <w:numFmt w:val="bullet"/>
      <w:lvlText w:val="o"/>
      <w:lvlJc w:val="left"/>
      <w:pPr>
        <w:ind w:left="1440" w:hanging="360"/>
      </w:pPr>
      <w:rPr>
        <w:rFonts w:ascii="Courier New" w:eastAsia="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7C046646"/>
    <w:multiLevelType w:val="hybridMultilevel"/>
    <w:tmpl w:val="5388F4C0"/>
    <w:lvl w:ilvl="0" w:tplc="899E0DF2">
      <w:start w:val="100"/>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8"/>
  </w:num>
  <w:num w:numId="4">
    <w:abstractNumId w:val="0"/>
  </w:num>
  <w:num w:numId="5">
    <w:abstractNumId w:val="9"/>
  </w:num>
  <w:num w:numId="6">
    <w:abstractNumId w:val="7"/>
  </w:num>
  <w:num w:numId="7">
    <w:abstractNumId w:val="4"/>
  </w:num>
  <w:num w:numId="8">
    <w:abstractNumId w:val="6"/>
  </w:num>
  <w:num w:numId="9">
    <w:abstractNumId w:val="3"/>
  </w:num>
  <w:num w:numId="10">
    <w:abstractNumId w:val="1"/>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2E7"/>
    <w:rsid w:val="00000227"/>
    <w:rsid w:val="00082266"/>
    <w:rsid w:val="00226CEC"/>
    <w:rsid w:val="0029071F"/>
    <w:rsid w:val="002C2177"/>
    <w:rsid w:val="003D2FB7"/>
    <w:rsid w:val="00400EF0"/>
    <w:rsid w:val="00442671"/>
    <w:rsid w:val="00450CBF"/>
    <w:rsid w:val="004728DB"/>
    <w:rsid w:val="00481896"/>
    <w:rsid w:val="004B34B0"/>
    <w:rsid w:val="004C103E"/>
    <w:rsid w:val="00503363"/>
    <w:rsid w:val="00610781"/>
    <w:rsid w:val="008E0EF5"/>
    <w:rsid w:val="009412E7"/>
    <w:rsid w:val="00A84787"/>
    <w:rsid w:val="00A87A00"/>
    <w:rsid w:val="00AC1A97"/>
    <w:rsid w:val="00BA3767"/>
    <w:rsid w:val="00BD553A"/>
    <w:rsid w:val="00C06578"/>
    <w:rsid w:val="00CF1FB7"/>
    <w:rsid w:val="00D47864"/>
    <w:rsid w:val="00D60A3F"/>
    <w:rsid w:val="00DD3086"/>
    <w:rsid w:val="00DD6529"/>
    <w:rsid w:val="00DF523F"/>
    <w:rsid w:val="00E81AC0"/>
    <w:rsid w:val="00F14DB0"/>
    <w:rsid w:val="00F813A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F0718"/>
  <w15:chartTrackingRefBased/>
  <w15:docId w15:val="{C94F7239-3BD1-4EBE-BB95-884404DB2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12E7"/>
    <w:pPr>
      <w:spacing w:after="0" w:line="240" w:lineRule="auto"/>
    </w:pPr>
    <w:rPr>
      <w:rFonts w:ascii="Univers" w:eastAsia="Times New Roman" w:hAnsi="Univers" w:cs="Times New Roman"/>
      <w:sz w:val="20"/>
      <w:szCs w:val="20"/>
      <w:lang w:eastAsia="fr-FR"/>
    </w:rPr>
  </w:style>
  <w:style w:type="paragraph" w:styleId="Titre1">
    <w:name w:val="heading 1"/>
    <w:basedOn w:val="Normal"/>
    <w:next w:val="Normal"/>
    <w:link w:val="Titre1Car"/>
    <w:qFormat/>
    <w:rsid w:val="009412E7"/>
    <w:pPr>
      <w:keepNext/>
      <w:numPr>
        <w:numId w:val="4"/>
      </w:numPr>
      <w:ind w:left="567" w:firstLine="0"/>
      <w:outlineLvl w:val="0"/>
    </w:pPr>
    <w:rPr>
      <w:rFonts w:ascii="Cambria" w:hAnsi="Cambria"/>
      <w:b/>
      <w:bCs/>
      <w:kern w:val="32"/>
      <w:sz w:val="32"/>
      <w:szCs w:val="32"/>
      <w:lang w:val="x-none" w:eastAsia="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412E7"/>
    <w:rPr>
      <w:rFonts w:ascii="Cambria" w:eastAsia="Times New Roman" w:hAnsi="Cambria" w:cs="Times New Roman"/>
      <w:b/>
      <w:bCs/>
      <w:kern w:val="32"/>
      <w:sz w:val="32"/>
      <w:szCs w:val="32"/>
      <w:lang w:val="x-none" w:eastAsia="x-none"/>
    </w:rPr>
  </w:style>
  <w:style w:type="paragraph" w:styleId="Paragraphedeliste">
    <w:name w:val="List Paragraph"/>
    <w:aliases w:val="lp1,Liste à puce,Paragraphe 3,Level 1 Puce,Puces,Bullet List,FooterText,List Paragraph1,numbered,Bulletr List Paragraph,列?出?段?落,列?出?段?落1,Liste à puce - Normal,EDF_Paragraphe,R1,Use Case List Paragraph,CCAP next,List Paragraph,Puce"/>
    <w:basedOn w:val="Normal"/>
    <w:link w:val="ParagraphedelisteCar"/>
    <w:uiPriority w:val="34"/>
    <w:qFormat/>
    <w:rsid w:val="009412E7"/>
    <w:pPr>
      <w:suppressAutoHyphens/>
      <w:ind w:left="708"/>
    </w:pPr>
    <w:rPr>
      <w:rFonts w:cs="Univers"/>
      <w:lang w:eastAsia="zh-CN"/>
    </w:rPr>
  </w:style>
  <w:style w:type="character" w:customStyle="1" w:styleId="ParagraphedelisteCar">
    <w:name w:val="Paragraphe de liste Car"/>
    <w:aliases w:val="lp1 Car,Liste à puce Car,Paragraphe 3 Car,Level 1 Puce Car,Puces Car,Bullet List Car,FooterText Car,List Paragraph1 Car,numbered Car,Bulletr List Paragraph Car,列?出?段?落 Car,列?出?段?落1 Car,Liste à puce - Normal Car,EDF_Paragraphe Car"/>
    <w:basedOn w:val="Policepardfaut"/>
    <w:link w:val="Paragraphedeliste"/>
    <w:uiPriority w:val="1"/>
    <w:locked/>
    <w:rsid w:val="004B34B0"/>
    <w:rPr>
      <w:rFonts w:ascii="Univers" w:eastAsia="Times New Roman" w:hAnsi="Univers" w:cs="Univers"/>
      <w:sz w:val="20"/>
      <w:szCs w:val="20"/>
      <w:lang w:eastAsia="zh-CN"/>
    </w:rPr>
  </w:style>
  <w:style w:type="character" w:styleId="Marquedecommentaire">
    <w:name w:val="annotation reference"/>
    <w:basedOn w:val="Policepardfaut"/>
    <w:uiPriority w:val="99"/>
    <w:semiHidden/>
    <w:unhideWhenUsed/>
    <w:rsid w:val="00F14DB0"/>
    <w:rPr>
      <w:sz w:val="16"/>
      <w:szCs w:val="16"/>
    </w:rPr>
  </w:style>
  <w:style w:type="paragraph" w:styleId="Commentaire">
    <w:name w:val="annotation text"/>
    <w:basedOn w:val="Normal"/>
    <w:link w:val="CommentaireCar"/>
    <w:uiPriority w:val="99"/>
    <w:semiHidden/>
    <w:unhideWhenUsed/>
    <w:rsid w:val="00F14DB0"/>
  </w:style>
  <w:style w:type="character" w:customStyle="1" w:styleId="CommentaireCar">
    <w:name w:val="Commentaire Car"/>
    <w:basedOn w:val="Policepardfaut"/>
    <w:link w:val="Commentaire"/>
    <w:uiPriority w:val="99"/>
    <w:semiHidden/>
    <w:rsid w:val="00F14DB0"/>
    <w:rPr>
      <w:rFonts w:ascii="Univers" w:eastAsia="Times New Roman" w:hAnsi="Univers"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F14DB0"/>
    <w:rPr>
      <w:b/>
      <w:bCs/>
    </w:rPr>
  </w:style>
  <w:style w:type="character" w:customStyle="1" w:styleId="ObjetducommentaireCar">
    <w:name w:val="Objet du commentaire Car"/>
    <w:basedOn w:val="CommentaireCar"/>
    <w:link w:val="Objetducommentaire"/>
    <w:uiPriority w:val="99"/>
    <w:semiHidden/>
    <w:rsid w:val="00F14DB0"/>
    <w:rPr>
      <w:rFonts w:ascii="Univers" w:eastAsia="Times New Roman" w:hAnsi="Univers" w:cs="Times New Roman"/>
      <w:b/>
      <w:bCs/>
      <w:sz w:val="20"/>
      <w:szCs w:val="20"/>
      <w:lang w:eastAsia="fr-FR"/>
    </w:rPr>
  </w:style>
  <w:style w:type="paragraph" w:styleId="Textedebulles">
    <w:name w:val="Balloon Text"/>
    <w:basedOn w:val="Normal"/>
    <w:link w:val="TextedebullesCar"/>
    <w:uiPriority w:val="99"/>
    <w:semiHidden/>
    <w:unhideWhenUsed/>
    <w:rsid w:val="00F14DB0"/>
    <w:rPr>
      <w:rFonts w:ascii="Segoe UI" w:hAnsi="Segoe UI" w:cs="Segoe UI"/>
      <w:sz w:val="18"/>
      <w:szCs w:val="18"/>
    </w:rPr>
  </w:style>
  <w:style w:type="character" w:customStyle="1" w:styleId="TextedebullesCar">
    <w:name w:val="Texte de bulles Car"/>
    <w:basedOn w:val="Policepardfaut"/>
    <w:link w:val="Textedebulles"/>
    <w:uiPriority w:val="99"/>
    <w:semiHidden/>
    <w:rsid w:val="00F14DB0"/>
    <w:rPr>
      <w:rFonts w:ascii="Segoe UI" w:eastAsia="Times New Roman" w:hAnsi="Segoe UI" w:cs="Segoe UI"/>
      <w:sz w:val="18"/>
      <w:szCs w:val="18"/>
      <w:lang w:eastAsia="fr-FR"/>
    </w:rPr>
  </w:style>
  <w:style w:type="paragraph" w:styleId="Rvision">
    <w:name w:val="Revision"/>
    <w:hidden/>
    <w:uiPriority w:val="99"/>
    <w:semiHidden/>
    <w:rsid w:val="00BA3767"/>
    <w:pPr>
      <w:spacing w:after="0" w:line="240" w:lineRule="auto"/>
    </w:pPr>
    <w:rPr>
      <w:rFonts w:ascii="Univers" w:eastAsia="Times New Roman" w:hAnsi="Univers" w:cs="Times New Roman"/>
      <w:sz w:val="20"/>
      <w:szCs w:val="20"/>
      <w:lang w:eastAsia="fr-FR"/>
    </w:rPr>
  </w:style>
  <w:style w:type="character" w:styleId="Lienhypertexte">
    <w:name w:val="Hyperlink"/>
    <w:basedOn w:val="Policepardfaut"/>
    <w:uiPriority w:val="99"/>
    <w:unhideWhenUsed/>
    <w:rsid w:val="00400EF0"/>
    <w:rPr>
      <w:color w:val="0563C1" w:themeColor="hyperlink"/>
      <w:u w:val="single"/>
    </w:rPr>
  </w:style>
  <w:style w:type="character" w:styleId="Mentionnonrsolue">
    <w:name w:val="Unresolved Mention"/>
    <w:basedOn w:val="Policepardfaut"/>
    <w:uiPriority w:val="99"/>
    <w:semiHidden/>
    <w:unhideWhenUsed/>
    <w:rsid w:val="00400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cert@inria.fr"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3846</Words>
  <Characters>21156</Characters>
  <Application>Microsoft Office Word</Application>
  <DocSecurity>0</DocSecurity>
  <Lines>176</Lines>
  <Paragraphs>49</Paragraphs>
  <ScaleCrop>false</ScaleCrop>
  <HeadingPairs>
    <vt:vector size="2" baseType="variant">
      <vt:variant>
        <vt:lpstr>Titre</vt:lpstr>
      </vt:variant>
      <vt:variant>
        <vt:i4>1</vt:i4>
      </vt:variant>
    </vt:vector>
  </HeadingPairs>
  <TitlesOfParts>
    <vt:vector size="1" baseType="lpstr">
      <vt:lpstr/>
    </vt:vector>
  </TitlesOfParts>
  <Company>INRIA</Company>
  <LinksUpToDate>false</LinksUpToDate>
  <CharactersWithSpaces>24953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Ludivine Chantemargue</dc:creator>
  <cp:keywords/>
  <dc:description/>
  <cp:lastModifiedBy>Maria Camila Morales Osorio</cp:lastModifiedBy>
  <cp:revision>2</cp:revision>
  <dcterms:created xsi:type="dcterms:W3CDTF">2024-12-16T16:51:00Z</dcterms:created>
  <dcterms:modified xsi:type="dcterms:W3CDTF">2024-12-16T16:51:00Z</dcterms:modified>
</cp:coreProperties>
</file>