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2438" w14:textId="77777777" w:rsidR="008563F5" w:rsidRDefault="008563F5">
      <w:pPr>
        <w:spacing w:after="40" w:line="240" w:lineRule="exact"/>
      </w:pPr>
    </w:p>
    <w:p w14:paraId="16712F32" w14:textId="77777777" w:rsidR="008563F5" w:rsidRDefault="00AC0D91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67D242A0" wp14:editId="115F7CCF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C4325" w14:textId="77777777" w:rsidR="008563F5" w:rsidRDefault="008563F5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3F5" w14:paraId="3B1F3FD4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0189BD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8E06EC0" w14:textId="77777777" w:rsidR="008563F5" w:rsidRDefault="00AC0D91">
      <w:pPr>
        <w:spacing w:line="240" w:lineRule="exact"/>
      </w:pPr>
      <w:r>
        <w:t xml:space="preserve"> </w:t>
      </w:r>
    </w:p>
    <w:p w14:paraId="15058136" w14:textId="77777777" w:rsidR="008563F5" w:rsidRDefault="008563F5">
      <w:pPr>
        <w:spacing w:after="120" w:line="240" w:lineRule="exact"/>
      </w:pPr>
    </w:p>
    <w:p w14:paraId="0F3AB6B5" w14:textId="77777777" w:rsidR="008563F5" w:rsidRDefault="00AC0D9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5A7FF92C" w14:textId="77777777" w:rsidR="008563F5" w:rsidRPr="00B03AE6" w:rsidRDefault="008563F5">
      <w:pPr>
        <w:spacing w:line="240" w:lineRule="exact"/>
        <w:rPr>
          <w:lang w:val="fr-FR"/>
        </w:rPr>
      </w:pPr>
    </w:p>
    <w:p w14:paraId="7A86E865" w14:textId="77777777" w:rsidR="008563F5" w:rsidRPr="00B03AE6" w:rsidRDefault="008563F5">
      <w:pPr>
        <w:spacing w:line="240" w:lineRule="exact"/>
        <w:rPr>
          <w:lang w:val="fr-FR"/>
        </w:rPr>
      </w:pPr>
    </w:p>
    <w:p w14:paraId="248E5B9C" w14:textId="77777777" w:rsidR="008563F5" w:rsidRPr="00B03AE6" w:rsidRDefault="008563F5">
      <w:pPr>
        <w:spacing w:line="240" w:lineRule="exact"/>
        <w:rPr>
          <w:lang w:val="fr-FR"/>
        </w:rPr>
      </w:pPr>
    </w:p>
    <w:p w14:paraId="045D3F53" w14:textId="77777777" w:rsidR="008563F5" w:rsidRPr="00B03AE6" w:rsidRDefault="008563F5">
      <w:pPr>
        <w:spacing w:line="240" w:lineRule="exact"/>
        <w:rPr>
          <w:lang w:val="fr-FR"/>
        </w:rPr>
      </w:pPr>
    </w:p>
    <w:p w14:paraId="085309DB" w14:textId="77777777" w:rsidR="008563F5" w:rsidRPr="00B03AE6" w:rsidRDefault="008563F5">
      <w:pPr>
        <w:spacing w:line="240" w:lineRule="exact"/>
        <w:rPr>
          <w:lang w:val="fr-FR"/>
        </w:rPr>
      </w:pPr>
    </w:p>
    <w:p w14:paraId="74ADBA99" w14:textId="77777777" w:rsidR="008563F5" w:rsidRPr="00B03AE6" w:rsidRDefault="008563F5">
      <w:pPr>
        <w:spacing w:line="240" w:lineRule="exact"/>
        <w:rPr>
          <w:lang w:val="fr-FR"/>
        </w:rPr>
      </w:pPr>
    </w:p>
    <w:p w14:paraId="47DC6795" w14:textId="77777777" w:rsidR="008563F5" w:rsidRPr="00B03AE6" w:rsidRDefault="008563F5">
      <w:pPr>
        <w:spacing w:line="240" w:lineRule="exact"/>
        <w:rPr>
          <w:lang w:val="fr-FR"/>
        </w:rPr>
      </w:pPr>
    </w:p>
    <w:p w14:paraId="6D7E9D76" w14:textId="77777777" w:rsidR="008563F5" w:rsidRPr="00B03AE6" w:rsidRDefault="008563F5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3F5" w:rsidRPr="00C96CB2" w14:paraId="16B2912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5803341" w14:textId="572268B9" w:rsidR="00A4471F" w:rsidRDefault="005066F4" w:rsidP="00C06971">
            <w:pPr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</w:pPr>
            <w:r w:rsidRPr="005066F4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ACCORD-CADRE RELATIF A L</w:t>
            </w:r>
            <w:r w:rsidR="00A4785A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 xml:space="preserve">A </w:t>
            </w:r>
            <w:r w:rsidRPr="005066F4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FOURNITURE DE REACTIFS ET CONSOMMABLES POUR LE LAB</w:t>
            </w:r>
            <w:r w:rsidR="007C65CE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O</w:t>
            </w:r>
            <w:r w:rsidRPr="005066F4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>RATOIRE ANTIDOPAGE FRANÇAIS (LADF)</w:t>
            </w:r>
          </w:p>
          <w:p w14:paraId="5B85474E" w14:textId="21E68A8C" w:rsidR="005066F4" w:rsidRDefault="005066F4" w:rsidP="00C06971">
            <w:pPr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</w:pPr>
          </w:p>
          <w:p w14:paraId="4510EB13" w14:textId="77777777" w:rsidR="005066F4" w:rsidRDefault="005066F4" w:rsidP="00C06971">
            <w:pPr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</w:pPr>
          </w:p>
          <w:p w14:paraId="7D520BBE" w14:textId="3AFF2F3E" w:rsidR="005066F4" w:rsidRDefault="005066F4" w:rsidP="00C06971">
            <w:pPr>
              <w:jc w:val="center"/>
              <w:rPr>
                <w:rFonts w:ascii="Verdana" w:hAnsi="Verdana" w:cs="Arial"/>
                <w:b/>
                <w:bCs/>
                <w:sz w:val="40"/>
                <w:szCs w:val="40"/>
                <w:lang w:val="fr-FR"/>
              </w:rPr>
            </w:pPr>
            <w:r w:rsidRPr="005066F4">
              <w:rPr>
                <w:rFonts w:ascii="Verdana" w:hAnsi="Verdana" w:cs="Arial"/>
                <w:b/>
                <w:bCs/>
                <w:sz w:val="40"/>
                <w:szCs w:val="40"/>
                <w:highlight w:val="yellow"/>
                <w:lang w:val="fr-FR"/>
              </w:rPr>
              <w:t>LOT N°</w:t>
            </w:r>
            <w:r w:rsidRPr="005066F4">
              <w:rPr>
                <w:rFonts w:ascii="Verdana" w:hAnsi="Verdana" w:cs="Arial"/>
                <w:b/>
                <w:bCs/>
                <w:sz w:val="40"/>
                <w:szCs w:val="40"/>
                <w:lang w:val="fr-FR"/>
              </w:rPr>
              <w:t xml:space="preserve"> </w:t>
            </w:r>
            <w:r w:rsidR="00C22B65" w:rsidRPr="00C22B65">
              <w:rPr>
                <w:rFonts w:ascii="Verdana" w:hAnsi="Verdana" w:cs="Arial"/>
                <w:b/>
                <w:bCs/>
                <w:color w:val="FF0000"/>
                <w:sz w:val="40"/>
                <w:szCs w:val="40"/>
                <w:lang w:val="fr-FR"/>
              </w:rPr>
              <w:t>A PRECISER</w:t>
            </w:r>
            <w:r w:rsidR="005914BA">
              <w:rPr>
                <w:rFonts w:ascii="Verdana" w:hAnsi="Verdana" w:cs="Arial"/>
                <w:b/>
                <w:bCs/>
                <w:color w:val="FF0000"/>
                <w:sz w:val="40"/>
                <w:szCs w:val="40"/>
                <w:lang w:val="fr-FR"/>
              </w:rPr>
              <w:t xml:space="preserve"> PAR LE CANDIDAT</w:t>
            </w:r>
          </w:p>
          <w:p w14:paraId="2D6BAC02" w14:textId="3F8F7396" w:rsidR="005066F4" w:rsidRPr="005066F4" w:rsidRDefault="005066F4" w:rsidP="00C0697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40"/>
                <w:szCs w:val="40"/>
                <w:lang w:val="fr-FR"/>
              </w:rPr>
            </w:pPr>
          </w:p>
        </w:tc>
      </w:tr>
    </w:tbl>
    <w:p w14:paraId="5B78845A" w14:textId="77777777" w:rsidR="008563F5" w:rsidRPr="00B03AE6" w:rsidRDefault="00AC0D91">
      <w:pPr>
        <w:spacing w:line="240" w:lineRule="exact"/>
        <w:rPr>
          <w:lang w:val="fr-FR"/>
        </w:rPr>
      </w:pPr>
      <w:r w:rsidRPr="00B03AE6">
        <w:rPr>
          <w:lang w:val="fr-FR"/>
        </w:rPr>
        <w:t xml:space="preserve"> </w:t>
      </w:r>
    </w:p>
    <w:p w14:paraId="397A4717" w14:textId="77777777" w:rsidR="008563F5" w:rsidRPr="00B03AE6" w:rsidRDefault="008563F5">
      <w:pPr>
        <w:spacing w:line="240" w:lineRule="exact"/>
        <w:rPr>
          <w:lang w:val="fr-FR"/>
        </w:rPr>
      </w:pPr>
    </w:p>
    <w:p w14:paraId="23060164" w14:textId="77777777" w:rsidR="008563F5" w:rsidRDefault="00AC0D91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563F5" w14:paraId="389AA0DE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3078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4EF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1949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D8C2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188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7F2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6F20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137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6BD8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B7F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42F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D008" w14:textId="77777777" w:rsidR="008563F5" w:rsidRDefault="008563F5">
            <w:pPr>
              <w:rPr>
                <w:sz w:val="2"/>
              </w:rPr>
            </w:pPr>
          </w:p>
        </w:tc>
      </w:tr>
      <w:tr w:rsidR="008563F5" w14:paraId="50B70E41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35F3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61D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BE7C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64ED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B5AE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CF64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20D8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DF6D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3416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70183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F069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9C40" w14:textId="77777777" w:rsidR="008563F5" w:rsidRDefault="00AC0D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563F5" w14:paraId="744A997A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A6A3" w14:textId="77777777" w:rsidR="008563F5" w:rsidRDefault="008563F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789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BCE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BC6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907E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0D0C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546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0C1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AE22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279F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A80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463E" w14:textId="77777777" w:rsidR="008563F5" w:rsidRDefault="008563F5">
            <w:pPr>
              <w:rPr>
                <w:sz w:val="2"/>
              </w:rPr>
            </w:pPr>
          </w:p>
        </w:tc>
      </w:tr>
    </w:tbl>
    <w:p w14:paraId="6CEEDF2B" w14:textId="77777777" w:rsidR="008563F5" w:rsidRDefault="00AC0D91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563F5" w14:paraId="319D4F4F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46C95" w14:textId="77777777" w:rsidR="008563F5" w:rsidRDefault="00AC0D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62A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6D71" w14:textId="77777777" w:rsidR="008563F5" w:rsidRDefault="00AC0D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AF85992" w14:textId="77777777" w:rsidR="008563F5" w:rsidRDefault="00AC0D91">
      <w:pPr>
        <w:spacing w:line="240" w:lineRule="exact"/>
      </w:pPr>
      <w:r>
        <w:t xml:space="preserve"> </w:t>
      </w:r>
    </w:p>
    <w:p w14:paraId="24912802" w14:textId="77777777" w:rsidR="008563F5" w:rsidRDefault="008563F5">
      <w:pPr>
        <w:spacing w:after="100" w:line="240" w:lineRule="exact"/>
      </w:pPr>
    </w:p>
    <w:p w14:paraId="6FB892D7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16E63233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18209E2E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36610169" w14:textId="77777777" w:rsidR="008563F5" w:rsidRDefault="00AC0D9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427FE38C" w14:textId="77777777" w:rsidR="008563F5" w:rsidRDefault="00856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</w:p>
    <w:p w14:paraId="3F4959DC" w14:textId="77777777" w:rsidR="008563F5" w:rsidRDefault="008563F5">
      <w:pPr>
        <w:spacing w:line="20" w:lineRule="exact"/>
        <w:rPr>
          <w:sz w:val="2"/>
        </w:rPr>
      </w:pPr>
    </w:p>
    <w:p w14:paraId="7C092B41" w14:textId="77777777" w:rsidR="008563F5" w:rsidRDefault="00AC0D9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6CD50C2" w14:textId="77777777" w:rsidR="008563F5" w:rsidRDefault="008563F5">
      <w:pPr>
        <w:spacing w:after="80" w:line="240" w:lineRule="exact"/>
      </w:pPr>
    </w:p>
    <w:p w14:paraId="0D9FC493" w14:textId="77777777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Préambule : Liste des lots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3</w:t>
      </w:r>
      <w:r>
        <w:fldChar w:fldCharType="end"/>
      </w:r>
    </w:p>
    <w:p w14:paraId="4544E151" w14:textId="77777777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de l'acheteur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4</w:t>
      </w:r>
      <w:r>
        <w:fldChar w:fldCharType="end"/>
      </w:r>
    </w:p>
    <w:p w14:paraId="7E84B6D1" w14:textId="77777777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Identification du co-contractant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</w:p>
    <w:p w14:paraId="44665A53" w14:textId="77777777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Dispositions générales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6</w:t>
      </w:r>
      <w:r>
        <w:fldChar w:fldCharType="end"/>
      </w:r>
    </w:p>
    <w:p w14:paraId="25A3F94C" w14:textId="77777777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4.1 - Objet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6</w:t>
      </w:r>
      <w:r>
        <w:fldChar w:fldCharType="end"/>
      </w:r>
    </w:p>
    <w:p w14:paraId="1E9F959A" w14:textId="77777777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4.2 - Mode de passation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6</w:t>
      </w:r>
      <w:r>
        <w:fldChar w:fldCharType="end"/>
      </w:r>
    </w:p>
    <w:p w14:paraId="6B3B093D" w14:textId="77777777" w:rsidR="008563F5" w:rsidRDefault="00AC0D91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4.3 - Forme de contrat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6</w:t>
      </w:r>
      <w:r>
        <w:fldChar w:fldCharType="end"/>
      </w:r>
    </w:p>
    <w:p w14:paraId="52DE5043" w14:textId="77777777" w:rsidR="008563F5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Prix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6</w:t>
      </w:r>
      <w:r>
        <w:fldChar w:fldCharType="end"/>
      </w:r>
    </w:p>
    <w:p w14:paraId="35B9F1C8" w14:textId="545D8B9A" w:rsidR="008563F5" w:rsidRPr="00482454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Durée</w:t>
      </w:r>
      <w:r w:rsidR="00D05A90">
        <w:rPr>
          <w:rFonts w:ascii="Trebuchet MS" w:eastAsia="Trebuchet MS" w:hAnsi="Trebuchet MS" w:cs="Trebuchet MS"/>
          <w:color w:val="000000"/>
          <w:lang w:val="fr-FR"/>
        </w:rPr>
        <w:t xml:space="preserve"> de l'accord-cadre et des marchés subséquents</w:t>
      </w:r>
      <w:r w:rsidRPr="00482454">
        <w:rPr>
          <w:lang w:val="fr-FR"/>
        </w:rPr>
        <w:tab/>
      </w:r>
      <w:r>
        <w:fldChar w:fldCharType="begin"/>
      </w:r>
      <w:r w:rsidRPr="00482454">
        <w:rPr>
          <w:lang w:val="fr-FR"/>
        </w:rPr>
        <w:instrText xml:space="preserve"> PAGEREF _Toc256000008 \h </w:instrText>
      </w:r>
      <w:r>
        <w:fldChar w:fldCharType="separate"/>
      </w:r>
      <w:r w:rsidRPr="00482454">
        <w:rPr>
          <w:lang w:val="fr-FR"/>
        </w:rPr>
        <w:t>7</w:t>
      </w:r>
      <w:r>
        <w:fldChar w:fldCharType="end"/>
      </w:r>
    </w:p>
    <w:p w14:paraId="397D5E86" w14:textId="77777777" w:rsidR="008563F5" w:rsidRPr="00482454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Paiement</w:t>
      </w:r>
      <w:r w:rsidRPr="00482454">
        <w:rPr>
          <w:lang w:val="fr-FR"/>
        </w:rPr>
        <w:tab/>
      </w:r>
      <w:r>
        <w:fldChar w:fldCharType="begin"/>
      </w:r>
      <w:r w:rsidRPr="00482454">
        <w:rPr>
          <w:lang w:val="fr-FR"/>
        </w:rPr>
        <w:instrText xml:space="preserve"> PAGEREF _Toc256000009 \h </w:instrText>
      </w:r>
      <w:r>
        <w:fldChar w:fldCharType="separate"/>
      </w:r>
      <w:r w:rsidRPr="00482454">
        <w:rPr>
          <w:lang w:val="fr-FR"/>
        </w:rPr>
        <w:t>7</w:t>
      </w:r>
      <w:r>
        <w:fldChar w:fldCharType="end"/>
      </w:r>
    </w:p>
    <w:p w14:paraId="199FFE7E" w14:textId="77777777" w:rsidR="008563F5" w:rsidRPr="00482454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Avance</w:t>
      </w:r>
      <w:r w:rsidRPr="00482454">
        <w:rPr>
          <w:lang w:val="fr-FR"/>
        </w:rPr>
        <w:tab/>
      </w:r>
      <w:r>
        <w:fldChar w:fldCharType="begin"/>
      </w:r>
      <w:r w:rsidRPr="00482454">
        <w:rPr>
          <w:lang w:val="fr-FR"/>
        </w:rPr>
        <w:instrText xml:space="preserve"> PAGEREF _Toc256000010 \h </w:instrText>
      </w:r>
      <w:r>
        <w:fldChar w:fldCharType="separate"/>
      </w:r>
      <w:r w:rsidRPr="00482454">
        <w:rPr>
          <w:lang w:val="fr-FR"/>
        </w:rPr>
        <w:t>9</w:t>
      </w:r>
      <w:r>
        <w:fldChar w:fldCharType="end"/>
      </w:r>
    </w:p>
    <w:p w14:paraId="29F2EA03" w14:textId="77777777" w:rsidR="008563F5" w:rsidRPr="00482454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Nomenclature(s)</w:t>
      </w:r>
      <w:r w:rsidRPr="00482454">
        <w:rPr>
          <w:lang w:val="fr-FR"/>
        </w:rPr>
        <w:tab/>
      </w:r>
      <w:r>
        <w:fldChar w:fldCharType="begin"/>
      </w:r>
      <w:r w:rsidRPr="00482454">
        <w:rPr>
          <w:lang w:val="fr-FR"/>
        </w:rPr>
        <w:instrText xml:space="preserve"> PAGEREF _Toc256000011 \h </w:instrText>
      </w:r>
      <w:r>
        <w:fldChar w:fldCharType="separate"/>
      </w:r>
      <w:r w:rsidRPr="00482454">
        <w:rPr>
          <w:lang w:val="fr-FR"/>
        </w:rPr>
        <w:t>9</w:t>
      </w:r>
      <w:r>
        <w:fldChar w:fldCharType="end"/>
      </w:r>
    </w:p>
    <w:p w14:paraId="67083E71" w14:textId="77777777" w:rsidR="008563F5" w:rsidRPr="00482454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10 - Signature</w:t>
      </w:r>
      <w:r w:rsidRPr="00482454">
        <w:rPr>
          <w:lang w:val="fr-FR"/>
        </w:rPr>
        <w:tab/>
      </w:r>
      <w:r>
        <w:fldChar w:fldCharType="begin"/>
      </w:r>
      <w:r w:rsidRPr="00482454">
        <w:rPr>
          <w:lang w:val="fr-FR"/>
        </w:rPr>
        <w:instrText xml:space="preserve"> PAGEREF _Toc256000012 \h </w:instrText>
      </w:r>
      <w:r>
        <w:fldChar w:fldCharType="separate"/>
      </w:r>
      <w:r w:rsidRPr="00482454">
        <w:rPr>
          <w:lang w:val="fr-FR"/>
        </w:rPr>
        <w:t>10</w:t>
      </w:r>
      <w:r>
        <w:fldChar w:fldCharType="end"/>
      </w:r>
    </w:p>
    <w:p w14:paraId="42506E96" w14:textId="77777777" w:rsidR="008563F5" w:rsidRPr="00B03AE6" w:rsidRDefault="00AC0D91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B03AE6">
        <w:rPr>
          <w:lang w:val="fr-FR"/>
        </w:rPr>
        <w:tab/>
      </w:r>
      <w:r>
        <w:fldChar w:fldCharType="begin"/>
      </w:r>
      <w:r w:rsidRPr="00B03AE6">
        <w:rPr>
          <w:lang w:val="fr-FR"/>
        </w:rPr>
        <w:instrText xml:space="preserve"> PAGEREF _Toc256000013 \h </w:instrText>
      </w:r>
      <w:r>
        <w:fldChar w:fldCharType="separate"/>
      </w:r>
      <w:r w:rsidRPr="00B03AE6">
        <w:rPr>
          <w:lang w:val="fr-FR"/>
        </w:rPr>
        <w:t>13</w:t>
      </w:r>
      <w:r>
        <w:fldChar w:fldCharType="end"/>
      </w:r>
    </w:p>
    <w:p w14:paraId="22AF3BCC" w14:textId="77777777" w:rsidR="008563F5" w:rsidRDefault="00AC0D9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63F5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795C9A4" w14:textId="77777777" w:rsidR="008563F5" w:rsidRPr="00B03AE6" w:rsidRDefault="008563F5">
      <w:pPr>
        <w:spacing w:line="20" w:lineRule="exact"/>
        <w:rPr>
          <w:sz w:val="2"/>
          <w:lang w:val="fr-FR"/>
        </w:rPr>
      </w:pPr>
    </w:p>
    <w:p w14:paraId="08656BD4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0"/>
    </w:p>
    <w:p w14:paraId="1D01980F" w14:textId="04A86821" w:rsidR="005066F4" w:rsidRPr="00B03AE6" w:rsidRDefault="005066F4" w:rsidP="00A4785A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 w:rsidRPr="005066F4">
        <w:rPr>
          <w:color w:val="000000"/>
          <w:lang w:val="fr-FR"/>
        </w:rPr>
        <w:t xml:space="preserve">L’accord-cadre est </w:t>
      </w:r>
      <w:r w:rsidR="00A4785A">
        <w:rPr>
          <w:color w:val="000000"/>
          <w:lang w:val="fr-FR"/>
        </w:rPr>
        <w:t>alloti</w:t>
      </w:r>
      <w:r w:rsidRPr="005066F4">
        <w:rPr>
          <w:color w:val="000000"/>
          <w:lang w:val="fr-FR"/>
        </w:rPr>
        <w:t xml:space="preserve"> en </w:t>
      </w:r>
      <w:r w:rsidR="00997C11" w:rsidRPr="00997C11">
        <w:rPr>
          <w:color w:val="000000"/>
          <w:lang w:val="fr-FR"/>
        </w:rPr>
        <w:t>33</w:t>
      </w:r>
      <w:r w:rsidRPr="00997C11">
        <w:rPr>
          <w:color w:val="000000"/>
          <w:lang w:val="fr-FR"/>
        </w:rPr>
        <w:t xml:space="preserve"> lots.</w:t>
      </w:r>
    </w:p>
    <w:p w14:paraId="71817DD8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1"/>
    </w:p>
    <w:p w14:paraId="0FC5BC96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07BD0384" w14:textId="4C3317D7" w:rsidR="00292CD1" w:rsidRDefault="00292CD1" w:rsidP="00292CD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M. Camille </w:t>
      </w:r>
      <w:proofErr w:type="spellStart"/>
      <w:r>
        <w:rPr>
          <w:color w:val="000000"/>
          <w:lang w:val="fr-FR"/>
        </w:rPr>
        <w:t>Galap</w:t>
      </w:r>
      <w:proofErr w:type="spellEnd"/>
      <w:r>
        <w:rPr>
          <w:color w:val="000000"/>
          <w:lang w:val="fr-FR"/>
        </w:rPr>
        <w:t xml:space="preserve"> </w:t>
      </w:r>
      <w:r w:rsidR="007F707C">
        <w:rPr>
          <w:color w:val="000000"/>
          <w:lang w:val="fr-FR"/>
        </w:rPr>
        <w:t xml:space="preserve">président de </w:t>
      </w:r>
      <w:r>
        <w:rPr>
          <w:color w:val="000000"/>
          <w:lang w:val="fr-FR"/>
        </w:rPr>
        <w:t>l’Université Paris-Saclay.</w:t>
      </w:r>
    </w:p>
    <w:p w14:paraId="793C9DBD" w14:textId="16A56FAB" w:rsidR="00292CD1" w:rsidRDefault="00292CD1" w:rsidP="00292CD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M. Camille </w:t>
      </w:r>
      <w:proofErr w:type="spellStart"/>
      <w:r>
        <w:rPr>
          <w:color w:val="000000"/>
          <w:lang w:val="fr-FR"/>
        </w:rPr>
        <w:t>Galap</w:t>
      </w:r>
      <w:proofErr w:type="spellEnd"/>
      <w:r>
        <w:rPr>
          <w:color w:val="000000"/>
          <w:lang w:val="fr-FR"/>
        </w:rPr>
        <w:t xml:space="preserve"> </w:t>
      </w:r>
      <w:r w:rsidR="007F707C">
        <w:rPr>
          <w:color w:val="000000"/>
          <w:lang w:val="fr-FR"/>
        </w:rPr>
        <w:t>président</w:t>
      </w:r>
      <w:r>
        <w:rPr>
          <w:color w:val="000000"/>
          <w:lang w:val="fr-FR"/>
        </w:rPr>
        <w:t xml:space="preserve"> de l’Université Paris-Saclay</w:t>
      </w:r>
    </w:p>
    <w:p w14:paraId="51F48DD7" w14:textId="77777777" w:rsidR="008563F5" w:rsidRDefault="00AC0D9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2DF253B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2"/>
    </w:p>
    <w:p w14:paraId="4482487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EEDA31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7417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ED74CB" wp14:editId="49A68529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6A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4A71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D96CBF4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2D47107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094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F1CF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2CD4E1C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6BD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E872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3A42D7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482454" w14:paraId="1AEF8EA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1491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4F41A6" wp14:editId="3F964948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A5B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294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3402CB3" w14:textId="77777777" w:rsidR="008563F5" w:rsidRPr="00B03AE6" w:rsidRDefault="00AC0D91">
      <w:pPr>
        <w:spacing w:line="240" w:lineRule="exact"/>
        <w:rPr>
          <w:lang w:val="fr-FR"/>
        </w:rPr>
      </w:pPr>
      <w:r w:rsidRPr="00B03AE6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482454" w14:paraId="078D645D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FCA48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024B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080A5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FC2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6E9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37CEED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C51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FD07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87ADDA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2D1B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5B2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D7AA2D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701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F826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225C377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5240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4DB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F38A907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743D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10FD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B959B1" w14:textId="4BF33B5B" w:rsidR="008563F5" w:rsidRDefault="00AC0D91">
      <w:pPr>
        <w:spacing w:after="120" w:line="240" w:lineRule="exact"/>
      </w:pPr>
      <w:r>
        <w:t xml:space="preserve"> </w:t>
      </w:r>
    </w:p>
    <w:p w14:paraId="4D38E5FA" w14:textId="066B77F9" w:rsidR="00B03AE6" w:rsidRDefault="00B03AE6">
      <w:pPr>
        <w:spacing w:after="120" w:line="240" w:lineRule="exact"/>
      </w:pPr>
    </w:p>
    <w:p w14:paraId="63E64646" w14:textId="1422DBD3" w:rsidR="00B03AE6" w:rsidRDefault="00B03AE6">
      <w:pPr>
        <w:spacing w:after="120" w:line="240" w:lineRule="exact"/>
      </w:pPr>
    </w:p>
    <w:p w14:paraId="1857F2D0" w14:textId="77777777" w:rsidR="00B03AE6" w:rsidRDefault="00B03AE6">
      <w:pPr>
        <w:spacing w:after="1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482454" w14:paraId="5D766113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C793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0386300B" wp14:editId="4DEDC427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180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FB1D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176F211" w14:textId="77777777" w:rsidR="008563F5" w:rsidRPr="00B03AE6" w:rsidRDefault="00AC0D91">
      <w:pPr>
        <w:spacing w:line="240" w:lineRule="exact"/>
        <w:rPr>
          <w:lang w:val="fr-FR"/>
        </w:rPr>
      </w:pPr>
      <w:r w:rsidRPr="00B03AE6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482454" w14:paraId="50A41099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139AF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EE1A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0741696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D8F4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8A01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4D4D70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6A9C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AEB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4B2AD9" w14:textId="77777777" w:rsidR="00C06971" w:rsidRDefault="00C06971"/>
    <w:p w14:paraId="62B79CD9" w14:textId="77777777" w:rsidR="00C06971" w:rsidRDefault="00C06971" w:rsidP="00C06971"/>
    <w:p w14:paraId="39091EC1" w14:textId="77777777" w:rsidR="008563F5" w:rsidRDefault="008563F5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5358C74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978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C49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B75FC7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B00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312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25CBA1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28E8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2C6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7C565CA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B1D2E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42FC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DE9840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7A4ECB9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ACFD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8AE1D0" wp14:editId="2C05B3A4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224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0CD3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BE55AAA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5E0AF3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FA8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236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9A0D17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819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ED00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91CD53" w14:textId="77777777" w:rsidR="008563F5" w:rsidRDefault="00AC0D91">
      <w:pPr>
        <w:spacing w:after="120" w:line="240" w:lineRule="exact"/>
      </w:pPr>
      <w:r>
        <w:t xml:space="preserve"> </w:t>
      </w:r>
    </w:p>
    <w:p w14:paraId="497EE156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3978792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F54DB4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B207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1C97490" wp14:editId="5889BE48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5CAF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6A82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56C719B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31C42E8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F2019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55C7AB" wp14:editId="70D9BA18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424A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ED73E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E38E18E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482454" w14:paraId="1AEAFC0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E47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C515CA" wp14:editId="02E1D5F5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A2C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2AAD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3D34F77" w14:textId="77777777" w:rsidR="008563F5" w:rsidRPr="00B03AE6" w:rsidRDefault="00AC0D91">
      <w:pPr>
        <w:spacing w:line="240" w:lineRule="exact"/>
        <w:rPr>
          <w:lang w:val="fr-FR"/>
        </w:rPr>
      </w:pPr>
      <w:r w:rsidRPr="00B03AE6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:rsidRPr="00482454" w14:paraId="38870907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678B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F4C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18D0BD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214C1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075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7E3291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074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164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239F65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160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658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D69DA20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5EC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2B4D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6E03AB8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DD76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B78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282BAAF" w14:textId="77777777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7926" w14:textId="77777777" w:rsidR="008563F5" w:rsidRDefault="00AC0D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9655F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40CF3A" w14:textId="77777777" w:rsidR="008563F5" w:rsidRDefault="00AC0D91">
      <w:pPr>
        <w:spacing w:after="120" w:line="240" w:lineRule="exact"/>
      </w:pPr>
      <w:r>
        <w:t xml:space="preserve"> </w:t>
      </w:r>
    </w:p>
    <w:p w14:paraId="7D5A9D16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8495DF7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A681B4" w14:textId="77777777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E18FC42" w14:textId="77777777" w:rsidR="00B03AE6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2C419D4D" w14:textId="120035C0" w:rsidR="00C06971" w:rsidRDefault="00AC0D91" w:rsidP="00C0697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cr/>
      </w:r>
      <w:bookmarkStart w:id="3" w:name="_Toc256000003"/>
    </w:p>
    <w:p w14:paraId="6C3C68C3" w14:textId="72129B95" w:rsidR="008563F5" w:rsidRPr="00A4785A" w:rsidRDefault="00AC0D91" w:rsidP="00A4785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 w:rsidRPr="00A4785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4 - </w:t>
      </w:r>
      <w:r w:rsidR="00B03AE6" w:rsidRPr="00A4785A">
        <w:rPr>
          <w:rFonts w:ascii="Trebuchet MS" w:eastAsia="Trebuchet MS" w:hAnsi="Trebuchet MS" w:cs="Trebuchet MS"/>
          <w:color w:val="000000"/>
          <w:sz w:val="28"/>
          <w:lang w:val="fr-FR"/>
        </w:rPr>
        <w:t>D</w:t>
      </w:r>
      <w:r w:rsidRPr="00A4785A">
        <w:rPr>
          <w:rFonts w:ascii="Trebuchet MS" w:eastAsia="Trebuchet MS" w:hAnsi="Trebuchet MS" w:cs="Trebuchet MS"/>
          <w:color w:val="000000"/>
          <w:sz w:val="28"/>
          <w:lang w:val="fr-FR"/>
        </w:rPr>
        <w:t>ispositions générales</w:t>
      </w:r>
      <w:bookmarkEnd w:id="3"/>
    </w:p>
    <w:p w14:paraId="4EE7A3C8" w14:textId="77777777" w:rsidR="00B03AE6" w:rsidRPr="00B03AE6" w:rsidRDefault="00B03AE6" w:rsidP="00B03AE6">
      <w:pPr>
        <w:rPr>
          <w:lang w:val="fr-FR"/>
        </w:rPr>
      </w:pPr>
    </w:p>
    <w:p w14:paraId="648C0037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4"/>
    </w:p>
    <w:p w14:paraId="45FA4D3D" w14:textId="77777777" w:rsidR="00A4785A" w:rsidRPr="00A4785A" w:rsidRDefault="00A4785A" w:rsidP="00A4785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Toc256000005"/>
      <w:r w:rsidRPr="00A4785A">
        <w:rPr>
          <w:rFonts w:ascii="Trebuchet MS" w:eastAsia="Trebuchet MS" w:hAnsi="Trebuchet MS" w:cs="Trebuchet MS"/>
          <w:color w:val="000000"/>
          <w:sz w:val="20"/>
          <w:lang w:val="fr-FR"/>
        </w:rPr>
        <w:t>Le présent accord-cadre a pour objet la fourniture de réactifs et consommables destinés à l’activité du laboratoire antidopage français (LADF).</w:t>
      </w:r>
    </w:p>
    <w:p w14:paraId="2379A879" w14:textId="77777777" w:rsidR="005066F4" w:rsidRPr="00B03AE6" w:rsidRDefault="005066F4" w:rsidP="00B03AE6">
      <w:pPr>
        <w:rPr>
          <w:rFonts w:eastAsia="Trebuchet MS"/>
          <w:lang w:val="fr-FR"/>
        </w:rPr>
      </w:pPr>
    </w:p>
    <w:p w14:paraId="69836695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5"/>
    </w:p>
    <w:p w14:paraId="7103549E" w14:textId="5991A116" w:rsidR="008563F5" w:rsidRDefault="00AC0D91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L2124-2, R2124-2 1° et R2161-2 à R2161-5 du Code de la commande publique.</w:t>
      </w:r>
    </w:p>
    <w:p w14:paraId="54BDE3AC" w14:textId="504E826A" w:rsidR="006A4712" w:rsidRDefault="006A4712" w:rsidP="006A471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6" w:name="_Hlk180506271"/>
      <w:r w:rsidRPr="00BB21BB">
        <w:rPr>
          <w:rFonts w:ascii="Trebuchet MS" w:eastAsia="Trebuchet MS" w:hAnsi="Trebuchet MS" w:cs="Trebuchet MS"/>
          <w:color w:val="000000"/>
          <w:sz w:val="20"/>
          <w:lang w:val="fr-FR"/>
        </w:rPr>
        <w:t>Le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marché</w:t>
      </w:r>
      <w:r w:rsidRPr="00BB21B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f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ait</w:t>
      </w:r>
      <w:r w:rsidRPr="00BB21B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l’objet d’un accord-cadre à bons de commande selon les articles R2162-8 et R2162-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10</w:t>
      </w:r>
      <w:r w:rsidRPr="00BB21B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du code de la commande publique.</w:t>
      </w:r>
    </w:p>
    <w:p w14:paraId="13D42484" w14:textId="77777777" w:rsidR="006A4712" w:rsidRPr="00BB21BB" w:rsidRDefault="006A4712" w:rsidP="006A471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C898610" w14:textId="2BF4A26A" w:rsidR="006A4712" w:rsidRDefault="006A4712" w:rsidP="006A471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B21B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présent accord-cadre est un accord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multi</w:t>
      </w:r>
      <w:r w:rsidRPr="00BB21BB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attributaire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s.</w:t>
      </w:r>
    </w:p>
    <w:p w14:paraId="63078017" w14:textId="2609FFC5" w:rsidR="00A4785A" w:rsidRDefault="00A4785A" w:rsidP="006A471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8A5E255" w14:textId="667630E5" w:rsidR="00A4785A" w:rsidRDefault="00A4785A" w:rsidP="006A4712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4785A">
        <w:rPr>
          <w:rFonts w:ascii="Trebuchet MS" w:eastAsia="Trebuchet MS" w:hAnsi="Trebuchet MS" w:cs="Trebuchet MS"/>
          <w:color w:val="000000"/>
          <w:sz w:val="20"/>
          <w:lang w:val="fr-FR"/>
        </w:rPr>
        <w:t>A l’issue de la consultation, le pouvoir adjudicateur retiendra 3 titulaires maximum par lot sous réserve d’un nombre suffisant d’offres recevables lors de la consultation.</w:t>
      </w:r>
    </w:p>
    <w:bookmarkEnd w:id="6"/>
    <w:p w14:paraId="7462ABCC" w14:textId="77777777" w:rsidR="006A4712" w:rsidRPr="006A4712" w:rsidRDefault="006A4712" w:rsidP="006A4712">
      <w:pPr>
        <w:rPr>
          <w:lang w:val="fr-FR"/>
        </w:rPr>
      </w:pPr>
    </w:p>
    <w:p w14:paraId="27D22038" w14:textId="77777777" w:rsidR="008563F5" w:rsidRDefault="00AC0D91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25600000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7"/>
    </w:p>
    <w:p w14:paraId="432AD0B2" w14:textId="5206E628" w:rsidR="008563F5" w:rsidRDefault="00AC0D91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s'agit d'un marché </w:t>
      </w:r>
      <w:r w:rsidR="005066F4">
        <w:rPr>
          <w:color w:val="000000"/>
          <w:lang w:val="fr-FR"/>
        </w:rPr>
        <w:t>à prix unitaire</w:t>
      </w:r>
      <w:r w:rsidR="00BA279F">
        <w:rPr>
          <w:color w:val="000000"/>
          <w:lang w:val="fr-FR"/>
        </w:rPr>
        <w:t>.</w:t>
      </w:r>
    </w:p>
    <w:p w14:paraId="6DB862EC" w14:textId="77777777" w:rsidR="00997C11" w:rsidRPr="00997C11" w:rsidRDefault="00997C11" w:rsidP="00997C11">
      <w:pPr>
        <w:rPr>
          <w:lang w:val="fr-FR"/>
        </w:rPr>
      </w:pPr>
    </w:p>
    <w:p w14:paraId="5C951A06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8"/>
    </w:p>
    <w:p w14:paraId="7C82FAFB" w14:textId="55B7E222" w:rsidR="00C17496" w:rsidRDefault="00AC0D91" w:rsidP="00D05A90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5066F4">
        <w:rPr>
          <w:color w:val="000000"/>
          <w:lang w:val="fr-FR"/>
        </w:rPr>
        <w:t>e</w:t>
      </w:r>
      <w:r w:rsidR="006A4712">
        <w:rPr>
          <w:color w:val="000000"/>
          <w:lang w:val="fr-FR"/>
        </w:rPr>
        <w:t>s</w:t>
      </w:r>
      <w:r w:rsidR="005066F4">
        <w:rPr>
          <w:color w:val="000000"/>
          <w:lang w:val="fr-FR"/>
        </w:rPr>
        <w:t xml:space="preserve"> produit</w:t>
      </w:r>
      <w:r w:rsidR="006A4712">
        <w:rPr>
          <w:color w:val="000000"/>
          <w:lang w:val="fr-FR"/>
        </w:rPr>
        <w:t>s</w:t>
      </w:r>
      <w:r w:rsidR="005066F4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ser</w:t>
      </w:r>
      <w:r w:rsidR="006A4712">
        <w:rPr>
          <w:color w:val="000000"/>
          <w:lang w:val="fr-FR"/>
        </w:rPr>
        <w:t>ont</w:t>
      </w:r>
      <w:r>
        <w:rPr>
          <w:color w:val="000000"/>
          <w:lang w:val="fr-FR"/>
        </w:rPr>
        <w:t xml:space="preserve"> rémunéré</w:t>
      </w:r>
      <w:r w:rsidR="006A4712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par application </w:t>
      </w:r>
      <w:r w:rsidR="00A4471F">
        <w:rPr>
          <w:color w:val="000000"/>
          <w:lang w:val="fr-FR"/>
        </w:rPr>
        <w:t>d</w:t>
      </w:r>
      <w:r w:rsidR="005066F4">
        <w:rPr>
          <w:color w:val="000000"/>
          <w:lang w:val="fr-FR"/>
        </w:rPr>
        <w:t>’un p</w:t>
      </w:r>
      <w:r w:rsidR="00A4471F">
        <w:rPr>
          <w:color w:val="000000"/>
          <w:lang w:val="fr-FR"/>
        </w:rPr>
        <w:t xml:space="preserve">rix unitaire </w:t>
      </w:r>
      <w:r w:rsidR="007F707C">
        <w:rPr>
          <w:color w:val="000000"/>
          <w:lang w:val="fr-FR"/>
        </w:rPr>
        <w:t xml:space="preserve">HT en € </w:t>
      </w:r>
      <w:r w:rsidR="00A4471F">
        <w:rPr>
          <w:color w:val="000000"/>
          <w:lang w:val="fr-FR"/>
        </w:rPr>
        <w:t>inscrit au BPU</w:t>
      </w:r>
      <w:r w:rsidR="006A4712">
        <w:rPr>
          <w:color w:val="000000"/>
          <w:lang w:val="fr-FR"/>
        </w:rPr>
        <w:t>.</w:t>
      </w:r>
    </w:p>
    <w:p w14:paraId="0A6B097F" w14:textId="77777777" w:rsidR="00997C11" w:rsidRPr="00997C11" w:rsidRDefault="00997C11" w:rsidP="00997C11">
      <w:pPr>
        <w:rPr>
          <w:lang w:val="fr-FR"/>
        </w:rPr>
      </w:pPr>
    </w:p>
    <w:p w14:paraId="53E1D595" w14:textId="1D4A4869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6 </w:t>
      </w:r>
      <w:r w:rsidR="00D05A90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Durée</w:t>
      </w:r>
      <w:bookmarkEnd w:id="9"/>
      <w:r w:rsidR="00D05A90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="00D05A90" w:rsidRPr="00D05A90">
        <w:rPr>
          <w:rFonts w:ascii="Trebuchet MS" w:eastAsia="Trebuchet MS" w:hAnsi="Trebuchet MS" w:cs="Trebuchet MS"/>
          <w:color w:val="000000"/>
          <w:sz w:val="28"/>
          <w:lang w:val="fr-FR"/>
        </w:rPr>
        <w:t>de l’accord-cadre et des marchés subséquents</w:t>
      </w:r>
    </w:p>
    <w:p w14:paraId="178E85CE" w14:textId="09E5F891" w:rsidR="00A4785A" w:rsidRDefault="00A4785A" w:rsidP="00A4785A">
      <w:pPr>
        <w:pStyle w:val="ParagrapheIndent2"/>
        <w:jc w:val="both"/>
        <w:rPr>
          <w:color w:val="000000"/>
          <w:lang w:val="fr-FR"/>
        </w:rPr>
      </w:pPr>
      <w:bookmarkStart w:id="10" w:name="_Toc256000009"/>
      <w:r w:rsidRPr="00A4785A">
        <w:rPr>
          <w:color w:val="000000"/>
          <w:lang w:val="fr-FR"/>
        </w:rPr>
        <w:t xml:space="preserve">Le marché débutera à compter de sa date de notification au titulaire pour une durée ferme de quatre ans. </w:t>
      </w:r>
    </w:p>
    <w:p w14:paraId="567D84E0" w14:textId="77777777" w:rsidR="00A4785A" w:rsidRPr="00A4785A" w:rsidRDefault="00A4785A" w:rsidP="00A4785A">
      <w:pPr>
        <w:rPr>
          <w:lang w:val="fr-FR"/>
        </w:rPr>
      </w:pPr>
    </w:p>
    <w:p w14:paraId="44CC754B" w14:textId="74F1F481" w:rsidR="00D05A90" w:rsidRPr="00D05A90" w:rsidRDefault="00D05A90" w:rsidP="00D05A90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D05A90">
        <w:rPr>
          <w:color w:val="000000"/>
          <w:lang w:val="fr-FR"/>
        </w:rPr>
        <w:t xml:space="preserve">Les marchés subséquents </w:t>
      </w:r>
      <w:r w:rsidR="00B24630" w:rsidRPr="00B24630">
        <w:rPr>
          <w:color w:val="000000"/>
          <w:lang w:val="fr-FR"/>
        </w:rPr>
        <w:t xml:space="preserve">auront une durée d’un </w:t>
      </w:r>
      <w:r w:rsidR="00997C11">
        <w:rPr>
          <w:color w:val="000000"/>
          <w:lang w:val="fr-FR"/>
        </w:rPr>
        <w:t xml:space="preserve">an </w:t>
      </w:r>
      <w:r w:rsidR="00B24630">
        <w:rPr>
          <w:color w:val="000000"/>
          <w:lang w:val="fr-FR"/>
        </w:rPr>
        <w:t xml:space="preserve">et </w:t>
      </w:r>
      <w:r w:rsidRPr="00D05A90">
        <w:rPr>
          <w:color w:val="000000"/>
          <w:lang w:val="fr-FR"/>
        </w:rPr>
        <w:t>ne pourront être remis que pendant la validité de l’accord-cadre.</w:t>
      </w:r>
    </w:p>
    <w:p w14:paraId="64D03992" w14:textId="77777777" w:rsidR="00A4785A" w:rsidRPr="00A4785A" w:rsidRDefault="00A4785A" w:rsidP="00A4785A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4785A">
        <w:rPr>
          <w:rFonts w:ascii="Trebuchet MS" w:eastAsia="Trebuchet MS" w:hAnsi="Trebuchet MS" w:cs="Trebuchet MS"/>
          <w:color w:val="000000"/>
          <w:sz w:val="20"/>
          <w:lang w:val="fr-FR"/>
        </w:rPr>
        <w:t>Leur exécution pourra se prolonger au-delà de la date limite de validité de celui-ci, dans une limite de trois mois et dans des conditions qui ne méconnaissent pas l’obligation de remise en concurrence périodique des opérateurs économiques.</w:t>
      </w:r>
    </w:p>
    <w:p w14:paraId="2C4F770D" w14:textId="7F96F4AD" w:rsidR="005066F4" w:rsidRDefault="005066F4" w:rsidP="005066F4">
      <w:pPr>
        <w:rPr>
          <w:lang w:val="fr-FR"/>
        </w:rPr>
      </w:pPr>
    </w:p>
    <w:p w14:paraId="30C596F1" w14:textId="30DA4521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Paiement</w:t>
      </w:r>
      <w:bookmarkEnd w:id="10"/>
    </w:p>
    <w:p w14:paraId="273C59F8" w14:textId="7E479179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857BB5">
        <w:rPr>
          <w:color w:val="000000"/>
          <w:lang w:val="fr-FR"/>
        </w:rPr>
        <w:t>livraisons</w:t>
      </w:r>
      <w:r>
        <w:rPr>
          <w:color w:val="000000"/>
          <w:lang w:val="fr-FR"/>
        </w:rPr>
        <w:t xml:space="preserve"> en faisant porter le montant au crédit du ou des comptes suivants :</w:t>
      </w:r>
    </w:p>
    <w:p w14:paraId="51543E55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4077784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2869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2FC5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FB670C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6AD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067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BD41C9A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06E5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B081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B576F2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34B0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F76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6FCF23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1111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E0AB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C0398F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DA3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3179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E4C2479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29C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26F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A93C7DD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1AE2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443A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674899" w14:textId="77777777" w:rsidR="00705C68" w:rsidRDefault="00705C68"/>
    <w:p w14:paraId="6F58CADA" w14:textId="77777777" w:rsidR="008563F5" w:rsidRDefault="00705C68" w:rsidP="00705C68">
      <w:pPr>
        <w:tabs>
          <w:tab w:val="left" w:pos="1215"/>
        </w:tabs>
        <w:rPr>
          <w:sz w:val="2"/>
        </w:rPr>
      </w:pPr>
      <w:r>
        <w:tab/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1A87258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1305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56A2D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B681BB" w14:textId="77777777" w:rsidR="008563F5" w:rsidRDefault="00AC0D91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3F5" w14:paraId="71A1A915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C1CA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60F1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3FCEF33E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78EC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DDF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70B455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7974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E0824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1726E592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EE2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015F3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00730668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C0CB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E12C5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5BDA5491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7A67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AB37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40B2BE3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149E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D85A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22F50013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8BA3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4AF48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63F5" w14:paraId="720C5A3F" w14:textId="77777777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A51C" w14:textId="77777777" w:rsidR="008563F5" w:rsidRDefault="00AC0D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E33D" w14:textId="77777777" w:rsidR="008563F5" w:rsidRDefault="008563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EF20D7" w14:textId="161C875D" w:rsidR="008563F5" w:rsidRDefault="00AC0D91">
      <w:pPr>
        <w:spacing w:after="120" w:line="240" w:lineRule="exact"/>
      </w:pPr>
      <w:r>
        <w:t xml:space="preserve"> </w:t>
      </w:r>
    </w:p>
    <w:p w14:paraId="5F81B0F5" w14:textId="3FCE4235" w:rsidR="00997C11" w:rsidRDefault="00997C11">
      <w:pPr>
        <w:spacing w:after="120" w:line="240" w:lineRule="exact"/>
      </w:pPr>
    </w:p>
    <w:p w14:paraId="66CED1AE" w14:textId="77777777" w:rsidR="00997C11" w:rsidRDefault="00997C11">
      <w:pPr>
        <w:spacing w:after="120" w:line="240" w:lineRule="exact"/>
      </w:pPr>
    </w:p>
    <w:p w14:paraId="5DCCEB85" w14:textId="77777777" w:rsidR="00292CD1" w:rsidRDefault="00292CD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6CBBEFC" w14:textId="3163D41B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16A8C16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482454" w14:paraId="289AE3C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CE6D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D9B6F3" wp14:editId="374C62C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1489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557A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920A3C1" w14:textId="77777777" w:rsidR="008563F5" w:rsidRPr="00B03AE6" w:rsidRDefault="00AC0D91">
      <w:pPr>
        <w:spacing w:line="240" w:lineRule="exact"/>
        <w:rPr>
          <w:lang w:val="fr-FR"/>
        </w:rPr>
      </w:pPr>
      <w:r w:rsidRPr="00B03AE6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:rsidRPr="00482454" w14:paraId="5AAE7C29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6FCE0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76E06A" wp14:editId="538BEDBE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00E71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E290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8563F5" w:rsidRPr="00482454" w14:paraId="7D756C5E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E2687" w14:textId="77777777" w:rsidR="008563F5" w:rsidRPr="00B03AE6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0FFD" w14:textId="77777777" w:rsidR="008563F5" w:rsidRPr="00B03AE6" w:rsidRDefault="008563F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73BFE" w14:textId="77777777" w:rsidR="008563F5" w:rsidRPr="00B03AE6" w:rsidRDefault="008563F5">
            <w:pPr>
              <w:rPr>
                <w:lang w:val="fr-FR"/>
              </w:rPr>
            </w:pPr>
          </w:p>
        </w:tc>
      </w:tr>
    </w:tbl>
    <w:p w14:paraId="1CCB3DF9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C153B9F" w14:textId="5E186DDA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862A7E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59D0527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Avance</w:t>
      </w:r>
      <w:bookmarkEnd w:id="11"/>
    </w:p>
    <w:p w14:paraId="43DB5A19" w14:textId="02BFA211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482454">
        <w:rPr>
          <w:color w:val="000000"/>
          <w:lang w:val="fr-FR"/>
        </w:rPr>
        <w:t>souhaite une avance</w:t>
      </w:r>
      <w:r>
        <w:rPr>
          <w:color w:val="000000"/>
          <w:lang w:val="fr-FR"/>
        </w:rPr>
        <w:t xml:space="preserve"> (cocher la case correspondante) :</w:t>
      </w:r>
    </w:p>
    <w:p w14:paraId="511C3C02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070B02F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0B24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A2C6472" wp14:editId="54163BC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4BEE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4B9DC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C7C9F1B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2AB3174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BA8E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3FF7337" wp14:editId="29F3FAD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BB12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74FD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FE26113" w14:textId="18219388" w:rsidR="00862A7E" w:rsidRPr="00862A7E" w:rsidRDefault="00862A7E" w:rsidP="00862A7E">
            <w:pPr>
              <w:rPr>
                <w:lang w:val="fr-FR"/>
              </w:rPr>
            </w:pPr>
          </w:p>
        </w:tc>
      </w:tr>
    </w:tbl>
    <w:p w14:paraId="3391D97D" w14:textId="274EE5AA" w:rsidR="008563F5" w:rsidRDefault="00AC0D91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</w:t>
      </w:r>
      <w:r w:rsidR="006A4712">
        <w:rPr>
          <w:color w:val="000000"/>
          <w:lang w:val="fr-FR"/>
        </w:rPr>
        <w:t>fuse</w:t>
      </w:r>
      <w:r>
        <w:rPr>
          <w:color w:val="000000"/>
          <w:lang w:val="fr-FR"/>
        </w:rPr>
        <w:t xml:space="preserve"> au bénéfice de l'avance.</w:t>
      </w:r>
    </w:p>
    <w:p w14:paraId="18CD825A" w14:textId="77777777" w:rsidR="00997C11" w:rsidRPr="00997C11" w:rsidRDefault="00997C11" w:rsidP="00997C11">
      <w:pPr>
        <w:rPr>
          <w:lang w:val="fr-FR"/>
        </w:rPr>
      </w:pPr>
    </w:p>
    <w:p w14:paraId="7D515531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Nomenclature(s)</w:t>
      </w:r>
      <w:bookmarkEnd w:id="12"/>
    </w:p>
    <w:p w14:paraId="343E2F43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0A7FDEC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150AD" w14:paraId="2E4F31C0" w14:textId="77777777" w:rsidTr="005066F4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5BE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D027" w14:textId="77777777" w:rsidR="00F150AD" w:rsidRDefault="00F150A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150AD" w14:paraId="5D4119A3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D11E" w14:textId="77777777" w:rsidR="00857BB5" w:rsidRDefault="00857BB5" w:rsidP="00857BB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81EE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24000000-4  </w:t>
            </w:r>
          </w:p>
          <w:p w14:paraId="2F345477" w14:textId="6FFD46A3" w:rsidR="00F150AD" w:rsidRDefault="00857BB5" w:rsidP="00857BB5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181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33696300-8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13D9C" w14:textId="77777777" w:rsidR="00857BB5" w:rsidRDefault="00857BB5" w:rsidP="00857BB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chimiques</w:t>
            </w:r>
          </w:p>
          <w:p w14:paraId="0599182D" w14:textId="32456E87" w:rsidR="00F150AD" w:rsidRDefault="00857BB5" w:rsidP="00857BB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181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Réactifs chimiques</w:t>
            </w:r>
          </w:p>
        </w:tc>
      </w:tr>
    </w:tbl>
    <w:p w14:paraId="25817143" w14:textId="77777777" w:rsidR="00705C68" w:rsidRDefault="00705C68"/>
    <w:p w14:paraId="71E2D228" w14:textId="77777777" w:rsidR="008563F5" w:rsidRDefault="00705C68" w:rsidP="00705C68">
      <w:pPr>
        <w:tabs>
          <w:tab w:val="left" w:pos="1110"/>
        </w:tabs>
        <w:rPr>
          <w:sz w:val="2"/>
        </w:rPr>
      </w:pPr>
      <w:r>
        <w:tab/>
      </w:r>
    </w:p>
    <w:p w14:paraId="25A538ED" w14:textId="77777777" w:rsidR="008563F5" w:rsidRDefault="00AC0D91" w:rsidP="00F150AD">
      <w:pPr>
        <w:spacing w:line="240" w:lineRule="exact"/>
      </w:pPr>
      <w:r>
        <w:t xml:space="preserve"> </w:t>
      </w:r>
    </w:p>
    <w:p w14:paraId="4E85A142" w14:textId="77777777" w:rsidR="008563F5" w:rsidRDefault="00AC0D91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10 - Signature</w:t>
      </w:r>
      <w:bookmarkEnd w:id="13"/>
    </w:p>
    <w:p w14:paraId="77882D8D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E486C7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B76D165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84C15AA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E7EBE8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51F242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FC792B0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6533311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0DAF7CD" w14:textId="6DA8F09D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23BB4A" w14:textId="77777777" w:rsidR="005066F4" w:rsidRDefault="005066F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B617194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44F0938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72163A3" w14:textId="155494E2" w:rsidR="006A4712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8E07079" w14:textId="77777777" w:rsidR="006A4712" w:rsidRDefault="006A4712">
      <w:pPr>
        <w:rPr>
          <w:rFonts w:ascii="Trebuchet MS" w:eastAsia="Trebuchet MS" w:hAnsi="Trebuchet MS" w:cs="Trebuchet MS"/>
          <w:color w:val="000000"/>
          <w:sz w:val="16"/>
          <w:szCs w:val="20"/>
          <w:vertAlign w:val="superscript"/>
          <w:lang w:val="fr-FR"/>
        </w:rPr>
      </w:pPr>
      <w:r>
        <w:rPr>
          <w:color w:val="000000"/>
          <w:sz w:val="16"/>
          <w:vertAlign w:val="superscript"/>
          <w:lang w:val="fr-FR"/>
        </w:rPr>
        <w:br w:type="page"/>
      </w:r>
    </w:p>
    <w:p w14:paraId="4676CAE1" w14:textId="77777777" w:rsidR="008563F5" w:rsidRDefault="00AC0D91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C20DCA9" w14:textId="77777777" w:rsidR="009637CB" w:rsidRPr="009637CB" w:rsidRDefault="009637CB" w:rsidP="009637CB">
      <w:pPr>
        <w:rPr>
          <w:lang w:val="fr-FR"/>
        </w:rPr>
      </w:pPr>
    </w:p>
    <w:p w14:paraId="5D3138D0" w14:textId="6D732F4B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A4785A">
        <w:rPr>
          <w:color w:val="000000"/>
          <w:lang w:val="fr-FR"/>
        </w:rPr>
        <w:t xml:space="preserve"> au prix unitaire HT en €, indiqué dans le BPU.</w:t>
      </w:r>
    </w:p>
    <w:p w14:paraId="445D5D67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CD50A17" w14:textId="17E1650A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CEDFC76" w14:textId="77777777" w:rsidR="002A1D9F" w:rsidRDefault="002A1D9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3F0EDBF" w14:textId="77777777" w:rsidR="008563F5" w:rsidRDefault="00AC0D91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DD869C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98200CB" w14:textId="77777777" w:rsidR="008563F5" w:rsidRDefault="008563F5" w:rsidP="002A1D9F">
      <w:pPr>
        <w:pStyle w:val="style1010"/>
        <w:spacing w:line="232" w:lineRule="exact"/>
        <w:ind w:left="20" w:right="40"/>
        <w:rPr>
          <w:color w:val="000000"/>
          <w:lang w:val="fr-FR"/>
        </w:rPr>
      </w:pPr>
    </w:p>
    <w:p w14:paraId="5B65116F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F5AB72D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63209BE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8ACBA68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577EF57" w14:textId="77777777" w:rsidR="008563F5" w:rsidRDefault="008563F5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6525A1FD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FC44864" w14:textId="77777777" w:rsidR="008563F5" w:rsidRDefault="00856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81A0A3B" w14:textId="77777777" w:rsidR="008563F5" w:rsidRDefault="00AC0D9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152ABEA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75478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860BF2" wp14:editId="1D85272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740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3B3C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0DD4EF5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5178BF42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037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8F13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9123" w14:textId="77777777" w:rsidR="008563F5" w:rsidRDefault="008563F5"/>
        </w:tc>
      </w:tr>
    </w:tbl>
    <w:p w14:paraId="204E3520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2918A62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8C08C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3C77D0" wp14:editId="62CD1C3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FB65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0EA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E352D54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5C28E7B6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A7684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16BB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0314" w14:textId="77777777" w:rsidR="008563F5" w:rsidRDefault="008563F5"/>
        </w:tc>
      </w:tr>
    </w:tbl>
    <w:p w14:paraId="284E1BF7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57DB599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3AD51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1C01F8D" wp14:editId="72875F8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ED6B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F86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032CC7B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3BE87639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8D3C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040D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249D" w14:textId="77777777" w:rsidR="008563F5" w:rsidRDefault="008563F5"/>
        </w:tc>
      </w:tr>
    </w:tbl>
    <w:p w14:paraId="600C44B8" w14:textId="77777777" w:rsidR="008563F5" w:rsidRDefault="00AC0D9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4451F4E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522C8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69A3D3" wp14:editId="45BEBC6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27A0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0FE38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0D55CB1" w14:textId="77777777" w:rsidR="008563F5" w:rsidRDefault="00AC0D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3F5" w14:paraId="5FD46D06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0C79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44D88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F307F" w14:textId="77777777" w:rsidR="008563F5" w:rsidRDefault="008563F5"/>
        </w:tc>
      </w:tr>
    </w:tbl>
    <w:p w14:paraId="736766CD" w14:textId="77777777" w:rsidR="008563F5" w:rsidRDefault="00AC0D91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3F5" w14:paraId="27CC9E7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CEB1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4DB034" wp14:editId="5C6D81FF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93ED6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45B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8563F5" w14:paraId="3BD4838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C1D2" w14:textId="77777777" w:rsidR="008563F5" w:rsidRDefault="00AC0D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20FBEF" wp14:editId="3C6DFA08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394E5" w14:textId="77777777" w:rsidR="008563F5" w:rsidRDefault="008563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D58F" w14:textId="77777777" w:rsidR="008563F5" w:rsidRDefault="00AC0D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2C77F54" w14:textId="77777777" w:rsidR="008563F5" w:rsidRDefault="00AC0D91">
      <w:pPr>
        <w:spacing w:line="240" w:lineRule="exact"/>
      </w:pPr>
      <w:r>
        <w:t xml:space="preserve"> </w:t>
      </w:r>
    </w:p>
    <w:p w14:paraId="1A6CA1D2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88A2C5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8D94339" w14:textId="77777777" w:rsidR="008563F5" w:rsidRDefault="00856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1F4AB82" w14:textId="77777777" w:rsidR="008563F5" w:rsidRDefault="00AC0D9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563F5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2649736" w14:textId="77777777" w:rsidR="008563F5" w:rsidRDefault="008563F5">
      <w:pPr>
        <w:spacing w:line="20" w:lineRule="exact"/>
        <w:rPr>
          <w:sz w:val="2"/>
        </w:rPr>
      </w:pPr>
    </w:p>
    <w:p w14:paraId="6809A531" w14:textId="77777777" w:rsidR="008563F5" w:rsidRDefault="00AC0D9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3F5" w14:paraId="0EE53673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39F2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CE08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EFEF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744B" w14:textId="77777777" w:rsidR="008563F5" w:rsidRDefault="00AC0D9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04D6498" w14:textId="77777777" w:rsidR="008563F5" w:rsidRDefault="00AC0D9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0518" w14:textId="77777777" w:rsidR="008563F5" w:rsidRDefault="00AC0D9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63F5" w14:paraId="219AE56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8D42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45C84A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F2171E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1BC5DF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82C7C4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762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A398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D2BC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724D" w14:textId="77777777" w:rsidR="008563F5" w:rsidRDefault="008563F5"/>
        </w:tc>
      </w:tr>
      <w:tr w:rsidR="008563F5" w14:paraId="72C62D46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EDA5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2CC07C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CE14451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906A72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4740D5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F180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986B4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19036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66C51" w14:textId="77777777" w:rsidR="008563F5" w:rsidRDefault="008563F5"/>
        </w:tc>
      </w:tr>
      <w:tr w:rsidR="008563F5" w14:paraId="68B9AD63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CC11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7888E8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429193A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B9A41A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D97813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49D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AE40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28B5E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95EE1" w14:textId="77777777" w:rsidR="008563F5" w:rsidRDefault="008563F5"/>
        </w:tc>
      </w:tr>
      <w:tr w:rsidR="008563F5" w14:paraId="61B0E3FA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D8C0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31B2F2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AAD5E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DD505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8600DD2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F00A4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54C4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8BE17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5EDC" w14:textId="77777777" w:rsidR="008563F5" w:rsidRDefault="008563F5"/>
        </w:tc>
      </w:tr>
      <w:tr w:rsidR="008563F5" w14:paraId="45A17C1A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E7A7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191D8D9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38B4E0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7FF07B" w14:textId="77777777" w:rsidR="008563F5" w:rsidRDefault="00AC0D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439894F" w14:textId="77777777" w:rsidR="008563F5" w:rsidRDefault="008563F5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6162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5C399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D73A3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10C0" w14:textId="77777777" w:rsidR="008563F5" w:rsidRDefault="008563F5"/>
        </w:tc>
      </w:tr>
      <w:tr w:rsidR="008563F5" w14:paraId="3B3DF7C9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CFEE" w14:textId="77777777" w:rsidR="008563F5" w:rsidRDefault="008563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FB92C" w14:textId="77777777" w:rsidR="008563F5" w:rsidRDefault="00AC0D9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B36A" w14:textId="77777777" w:rsidR="008563F5" w:rsidRDefault="008563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A899" w14:textId="77777777" w:rsidR="008563F5" w:rsidRDefault="008563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ACD2C" w14:textId="77777777" w:rsidR="008563F5" w:rsidRDefault="008563F5"/>
        </w:tc>
      </w:tr>
    </w:tbl>
    <w:p w14:paraId="5357BBF3" w14:textId="77777777" w:rsidR="008563F5" w:rsidRDefault="008563F5"/>
    <w:sectPr w:rsidR="008563F5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2A20C" w14:textId="77777777" w:rsidR="00794BFB" w:rsidRDefault="00794BFB">
      <w:r>
        <w:separator/>
      </w:r>
    </w:p>
  </w:endnote>
  <w:endnote w:type="continuationSeparator" w:id="0">
    <w:p w14:paraId="1C56A87E" w14:textId="77777777" w:rsidR="00794BFB" w:rsidRDefault="0079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27FDB" w14:textId="77777777" w:rsidR="00BA279F" w:rsidRDefault="00BA279F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8BFEEB0" w14:textId="77777777" w:rsidR="00BA279F" w:rsidRDefault="00BA279F">
    <w:pPr>
      <w:spacing w:after="260" w:line="240" w:lineRule="exact"/>
    </w:pPr>
  </w:p>
  <w:p w14:paraId="7634D922" w14:textId="77777777" w:rsidR="00BA279F" w:rsidRDefault="00BA279F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A279F" w14:paraId="0E635C2E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7AEFA6" w14:textId="41CFF2E3" w:rsidR="00BA279F" w:rsidRDefault="00BA279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n°202</w:t>
          </w:r>
          <w:r w:rsidR="00B03AE6"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t>-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48AEB6" w14:textId="77777777" w:rsidR="00BA279F" w:rsidRDefault="00BA279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C3CF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C3CF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279F" w14:paraId="2E48E258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E8402A" w14:textId="29886150" w:rsidR="00BA279F" w:rsidRDefault="00BA279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n°202</w:t>
          </w:r>
          <w:r w:rsidR="00862A7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F25238" w14:textId="77777777" w:rsidR="00BA279F" w:rsidRDefault="00BA279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BC3CF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BC3CF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F239" w14:textId="77777777" w:rsidR="00794BFB" w:rsidRDefault="00794BFB">
      <w:r>
        <w:separator/>
      </w:r>
    </w:p>
  </w:footnote>
  <w:footnote w:type="continuationSeparator" w:id="0">
    <w:p w14:paraId="45B3CB57" w14:textId="77777777" w:rsidR="00794BFB" w:rsidRDefault="00794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3F5"/>
    <w:rsid w:val="000054D6"/>
    <w:rsid w:val="001571B0"/>
    <w:rsid w:val="001B56D4"/>
    <w:rsid w:val="00205827"/>
    <w:rsid w:val="00292CD1"/>
    <w:rsid w:val="002A1D9F"/>
    <w:rsid w:val="002B67DC"/>
    <w:rsid w:val="00482454"/>
    <w:rsid w:val="005066F4"/>
    <w:rsid w:val="00516824"/>
    <w:rsid w:val="005861F8"/>
    <w:rsid w:val="005914BA"/>
    <w:rsid w:val="006A4712"/>
    <w:rsid w:val="006F2E77"/>
    <w:rsid w:val="00705C68"/>
    <w:rsid w:val="0075342B"/>
    <w:rsid w:val="00794BFB"/>
    <w:rsid w:val="007C65CE"/>
    <w:rsid w:val="007F707C"/>
    <w:rsid w:val="008563F5"/>
    <w:rsid w:val="00857BB5"/>
    <w:rsid w:val="00862A7E"/>
    <w:rsid w:val="008C75D3"/>
    <w:rsid w:val="009637CB"/>
    <w:rsid w:val="00997C11"/>
    <w:rsid w:val="00A4471F"/>
    <w:rsid w:val="00A4785A"/>
    <w:rsid w:val="00AC0D91"/>
    <w:rsid w:val="00AE036F"/>
    <w:rsid w:val="00B03AE6"/>
    <w:rsid w:val="00B24630"/>
    <w:rsid w:val="00BA279F"/>
    <w:rsid w:val="00BC3CFA"/>
    <w:rsid w:val="00C06971"/>
    <w:rsid w:val="00C17496"/>
    <w:rsid w:val="00C22B65"/>
    <w:rsid w:val="00C96CB2"/>
    <w:rsid w:val="00D05A90"/>
    <w:rsid w:val="00E27819"/>
    <w:rsid w:val="00ED0AB6"/>
    <w:rsid w:val="00F150AD"/>
    <w:rsid w:val="00FC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60CBA"/>
  <w15:docId w15:val="{1099CCD9-FE58-434F-BE59-9E3794B0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205827"/>
    <w:pPr>
      <w:spacing w:after="4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2"/>
      <w:lang w:val="fr-FR"/>
    </w:rPr>
  </w:style>
  <w:style w:type="paragraph" w:styleId="En-tte">
    <w:name w:val="header"/>
    <w:basedOn w:val="Normal"/>
    <w:link w:val="En-tteCar"/>
    <w:unhideWhenUsed/>
    <w:rsid w:val="00B0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3A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0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03AE6"/>
    <w:rPr>
      <w:sz w:val="24"/>
      <w:szCs w:val="24"/>
    </w:rPr>
  </w:style>
  <w:style w:type="paragraph" w:styleId="Rvision">
    <w:name w:val="Revision"/>
    <w:hidden/>
    <w:uiPriority w:val="99"/>
    <w:semiHidden/>
    <w:rsid w:val="00FC0A5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FC0A5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FC0A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C0A5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C0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C0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6F819-4F12-4777-BCD5-A82BAE2D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1670</Words>
  <Characters>7814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d'Elia</dc:creator>
  <cp:lastModifiedBy>Fabien Allaire</cp:lastModifiedBy>
  <cp:revision>18</cp:revision>
  <dcterms:created xsi:type="dcterms:W3CDTF">2024-02-14T09:47:00Z</dcterms:created>
  <dcterms:modified xsi:type="dcterms:W3CDTF">2024-12-16T08:04:00Z</dcterms:modified>
</cp:coreProperties>
</file>