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59859990"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r w:rsidR="0042538B">
              <w:rPr>
                <w:rFonts w:asciiTheme="minorHAnsi" w:hAnsiTheme="minorHAnsi" w:cstheme="minorHAnsi"/>
                <w:b/>
                <w:sz w:val="32"/>
                <w:szCs w:val="22"/>
              </w:rPr>
              <w:t xml:space="preserve"> </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61139A9"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375A7D">
              <w:rPr>
                <w:rFonts w:asciiTheme="minorHAnsi" w:hAnsiTheme="minorHAnsi" w:cstheme="minorHAnsi"/>
                <w:b/>
                <w:caps/>
                <w:sz w:val="22"/>
                <w:szCs w:val="22"/>
              </w:rPr>
              <w:t xml:space="preserve"> </w:t>
            </w:r>
          </w:p>
          <w:p w14:paraId="2B8821F0" w14:textId="53DD507D" w:rsidR="0083082B" w:rsidRPr="00375A7D" w:rsidRDefault="00375A7D" w:rsidP="0083082B">
            <w:pPr>
              <w:jc w:val="both"/>
              <w:rPr>
                <w:rFonts w:asciiTheme="minorHAnsi" w:hAnsiTheme="minorHAnsi" w:cstheme="minorHAnsi"/>
                <w:sz w:val="22"/>
                <w:szCs w:val="22"/>
              </w:rPr>
            </w:pPr>
            <w:r>
              <w:rPr>
                <w:rFonts w:asciiTheme="minorHAnsi" w:hAnsiTheme="minorHAnsi" w:cstheme="minorHAnsi"/>
                <w:sz w:val="22"/>
                <w:szCs w:val="22"/>
              </w:rPr>
              <w:t>E</w:t>
            </w:r>
            <w:r w:rsidRPr="00375A7D">
              <w:rPr>
                <w:rFonts w:asciiTheme="minorHAnsi" w:hAnsiTheme="minorHAnsi" w:cstheme="minorHAnsi"/>
                <w:sz w:val="22"/>
                <w:szCs w:val="22"/>
              </w:rPr>
              <w:t>laboration d’un schéma direc</w:t>
            </w:r>
            <w:r w:rsidR="00837A66">
              <w:rPr>
                <w:rFonts w:asciiTheme="minorHAnsi" w:hAnsiTheme="minorHAnsi" w:cstheme="minorHAnsi"/>
                <w:sz w:val="22"/>
                <w:szCs w:val="22"/>
              </w:rPr>
              <w:t>teur informatique au profit du M</w:t>
            </w:r>
            <w:r w:rsidRPr="00375A7D">
              <w:rPr>
                <w:rFonts w:asciiTheme="minorHAnsi" w:hAnsiTheme="minorHAnsi" w:cstheme="minorHAnsi"/>
                <w:sz w:val="22"/>
                <w:szCs w:val="22"/>
              </w:rPr>
              <w:t>inistère des finances et du budget tchadien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490C6902" w:rsidR="0083082B" w:rsidRPr="00837A66" w:rsidRDefault="006746B3" w:rsidP="006746B3">
            <w:pPr>
              <w:rPr>
                <w:rFonts w:asciiTheme="minorHAnsi" w:hAnsiTheme="minorHAnsi" w:cstheme="minorHAnsi"/>
                <w:sz w:val="22"/>
                <w:szCs w:val="22"/>
              </w:rPr>
            </w:pPr>
            <w:r>
              <w:rPr>
                <w:rFonts w:asciiTheme="minorHAnsi" w:hAnsiTheme="minorHAnsi" w:cstheme="minorHAnsi"/>
                <w:sz w:val="22"/>
                <w:szCs w:val="22"/>
                <w:highlight w:val="yellow"/>
              </w:rPr>
              <w:t>20</w:t>
            </w:r>
            <w:r w:rsidR="00343C4F">
              <w:rPr>
                <w:rFonts w:asciiTheme="minorHAnsi" w:hAnsiTheme="minorHAnsi" w:cstheme="minorHAnsi"/>
                <w:sz w:val="22"/>
                <w:szCs w:val="22"/>
                <w:highlight w:val="yellow"/>
              </w:rPr>
              <w:t>/01/2025</w:t>
            </w:r>
            <w:r w:rsidR="002545ED">
              <w:rPr>
                <w:rFonts w:asciiTheme="minorHAnsi" w:hAnsiTheme="minorHAnsi" w:cstheme="minorHAnsi"/>
                <w:sz w:val="22"/>
                <w:szCs w:val="22"/>
                <w:highlight w:val="yellow"/>
              </w:rPr>
              <w:t xml:space="preserve"> à </w:t>
            </w:r>
            <w:r>
              <w:rPr>
                <w:rFonts w:asciiTheme="minorHAnsi" w:hAnsiTheme="minorHAnsi" w:cstheme="minorHAnsi"/>
                <w:sz w:val="22"/>
                <w:szCs w:val="22"/>
                <w:highlight w:val="yellow"/>
              </w:rPr>
              <w:t xml:space="preserve">12h00 </w:t>
            </w:r>
            <w:r w:rsidR="00837A66" w:rsidRPr="00E5024D">
              <w:rPr>
                <w:rFonts w:asciiTheme="minorHAnsi" w:hAnsiTheme="minorHAnsi" w:cstheme="minorHAnsi"/>
                <w:sz w:val="22"/>
                <w:szCs w:val="22"/>
                <w:highlight w:val="yellow"/>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EE1E3B">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EE1E3B">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EE1E3B">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EE1E3B">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EE1E3B">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EE1E3B">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EE1E3B">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EE1E3B">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EE1E3B">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EE1E3B">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EE1E3B">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EE1E3B">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EE1E3B">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EE1E3B">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EE1E3B">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EE1E3B">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EE1E3B">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EE1E3B">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EE1E3B">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EE1E3B">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EE1E3B">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EE1E3B">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EE1E3B">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EE1E3B">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EE1E3B">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EE1E3B">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EE1E3B">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EE1E3B">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EE1E3B">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EE1E3B">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EE1E3B">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EE1E3B">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EE1E3B">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EE1E3B">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EE1E3B">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EE1E3B">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EE1E3B">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EE1E3B">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EE1E3B">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EE1E3B">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EE1E3B">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EE1E3B">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EE1E3B">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EE1E3B">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EE1E3B">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EE1E3B">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EE1E3B">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EE1E3B">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EE1E3B">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EE1E3B">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E9165A7"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837A66">
        <w:rPr>
          <w:rFonts w:asciiTheme="minorHAnsi" w:hAnsiTheme="minorHAnsi" w:cstheme="minorHAnsi"/>
          <w:szCs w:val="22"/>
        </w:rPr>
        <w:t xml:space="preserve"> passation d’un contrat de service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837A66" w:rsidRPr="00837A66">
        <w:rPr>
          <w:rFonts w:asciiTheme="minorHAnsi" w:hAnsiTheme="minorHAnsi" w:cstheme="minorHAnsi"/>
          <w:i/>
          <w:szCs w:val="22"/>
        </w:rPr>
        <w:t>l’élaboration d’un schéma directeur informatique au profit du Ministère des finances et du budget tchadien</w:t>
      </w:r>
      <w:r w:rsidR="00837A66">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E0F4CF9" w14:textId="3128A6C3" w:rsidR="00B50105" w:rsidRDefault="007350C5" w:rsidP="00B50105">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w:t>
      </w:r>
      <w:bookmarkStart w:id="13" w:name="_Toc63783766"/>
      <w:r w:rsidR="00B50105" w:rsidRPr="00B50105">
        <w:rPr>
          <w:rFonts w:asciiTheme="minorHAnsi" w:hAnsiTheme="minorHAnsi" w:cstheme="minorHAnsi"/>
          <w:szCs w:val="22"/>
        </w:rPr>
        <w:t>procédure adaptée en application des articles L. 2123-1 e</w:t>
      </w:r>
      <w:r w:rsidR="00B50105">
        <w:rPr>
          <w:rFonts w:asciiTheme="minorHAnsi" w:hAnsiTheme="minorHAnsi" w:cstheme="minorHAnsi"/>
          <w:szCs w:val="22"/>
        </w:rPr>
        <w:t>t R. 2123-1 au R. 2123-7 du CCP.</w:t>
      </w:r>
    </w:p>
    <w:p w14:paraId="6C3B2ED9" w14:textId="77777777" w:rsidR="00B50105" w:rsidRDefault="00B50105" w:rsidP="00B50105">
      <w:pPr>
        <w:pStyle w:val="u"/>
        <w:spacing w:before="120"/>
        <w:ind w:left="0"/>
        <w:rPr>
          <w:rFonts w:asciiTheme="minorHAnsi" w:hAnsiTheme="minorHAnsi" w:cstheme="minorHAnsi"/>
          <w:szCs w:val="22"/>
        </w:rPr>
      </w:pPr>
    </w:p>
    <w:p w14:paraId="0EDA0005" w14:textId="2C08E4B8" w:rsidR="009009F8" w:rsidRPr="00B50105" w:rsidRDefault="009009F8" w:rsidP="00B50105">
      <w:pPr>
        <w:pStyle w:val="u"/>
        <w:spacing w:before="120"/>
        <w:ind w:left="0"/>
        <w:rPr>
          <w:rFonts w:asciiTheme="minorHAnsi" w:hAnsiTheme="minorHAnsi" w:cstheme="minorHAnsi"/>
          <w:b/>
          <w:szCs w:val="22"/>
          <w:u w:val="single"/>
        </w:rPr>
      </w:pPr>
      <w:r w:rsidRPr="00B50105">
        <w:rPr>
          <w:rFonts w:asciiTheme="minorHAnsi" w:hAnsiTheme="minorHAnsi" w:cstheme="minorHAnsi"/>
          <w:b/>
          <w:szCs w:val="22"/>
          <w:u w:val="single"/>
        </w:rPr>
        <w:t>Calendrier prévisionnel de la consultation</w:t>
      </w:r>
      <w:bookmarkEnd w:id="13"/>
      <w:r w:rsidRPr="00B50105">
        <w:rPr>
          <w:rFonts w:asciiTheme="minorHAnsi" w:hAnsiTheme="minorHAnsi" w:cstheme="minorHAnsi"/>
          <w:b/>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D0B58" w:rsidRDefault="009009F8" w:rsidP="00A025D7">
            <w:pPr>
              <w:spacing w:line="240" w:lineRule="auto"/>
              <w:jc w:val="center"/>
              <w:rPr>
                <w:rFonts w:asciiTheme="minorHAnsi" w:hAnsiTheme="minorHAnsi" w:cstheme="minorHAnsi"/>
                <w:b/>
                <w:sz w:val="22"/>
                <w:szCs w:val="22"/>
              </w:rPr>
            </w:pPr>
            <w:r w:rsidRPr="008D0B58">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D0B58" w:rsidRDefault="009009F8" w:rsidP="00A025D7">
            <w:pPr>
              <w:spacing w:line="240" w:lineRule="auto"/>
              <w:jc w:val="both"/>
              <w:rPr>
                <w:rFonts w:asciiTheme="minorHAnsi" w:hAnsiTheme="minorHAnsi" w:cstheme="minorHAnsi"/>
                <w:b/>
                <w:sz w:val="22"/>
                <w:szCs w:val="22"/>
              </w:rPr>
            </w:pPr>
            <w:r w:rsidRPr="008D0B58">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00F1D85" w:rsidR="009009F8" w:rsidRPr="001D54D1" w:rsidRDefault="006746B3"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20</w:t>
            </w:r>
            <w:r w:rsidR="002545ED">
              <w:rPr>
                <w:rFonts w:asciiTheme="minorHAnsi" w:hAnsiTheme="minorHAnsi" w:cstheme="minorHAnsi"/>
                <w:sz w:val="22"/>
                <w:szCs w:val="22"/>
                <w:highlight w:val="yellow"/>
              </w:rPr>
              <w:t>/01</w:t>
            </w:r>
            <w:r w:rsidR="00343C4F">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D0B58" w:rsidRDefault="009009F8" w:rsidP="00A025D7">
            <w:pPr>
              <w:spacing w:line="240" w:lineRule="auto"/>
              <w:jc w:val="both"/>
              <w:rPr>
                <w:rFonts w:asciiTheme="minorHAnsi" w:hAnsiTheme="minorHAnsi" w:cstheme="minorHAnsi"/>
                <w:sz w:val="22"/>
                <w:szCs w:val="22"/>
              </w:rPr>
            </w:pPr>
            <w:r w:rsidRPr="008D0B58">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7151F5A3" w:rsidR="009009F8" w:rsidRPr="001D54D1" w:rsidRDefault="00497A41"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22/01</w:t>
            </w:r>
            <w:r w:rsidR="00343C4F">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309ED6BE" w:rsidR="009009F8" w:rsidRPr="008D0B58" w:rsidRDefault="009009F8" w:rsidP="00A025D7">
            <w:pPr>
              <w:spacing w:line="240" w:lineRule="auto"/>
              <w:jc w:val="both"/>
              <w:rPr>
                <w:rFonts w:asciiTheme="minorHAnsi" w:hAnsiTheme="minorHAnsi" w:cstheme="minorHAnsi"/>
                <w:sz w:val="22"/>
                <w:szCs w:val="22"/>
              </w:rPr>
            </w:pPr>
            <w:r w:rsidRPr="008D0B58">
              <w:rPr>
                <w:rFonts w:asciiTheme="minorHAnsi" w:hAnsiTheme="minorHAnsi" w:cstheme="minorHAnsi"/>
                <w:sz w:val="22"/>
                <w:szCs w:val="22"/>
              </w:rPr>
              <w:t>Audition / Négociation des offres et demandes d’offres optimisées</w:t>
            </w:r>
            <w:r w:rsidR="00497A41">
              <w:rPr>
                <w:rFonts w:asciiTheme="minorHAnsi" w:hAnsiTheme="minorHAnsi" w:cstheme="minorHAnsi"/>
                <w:sz w:val="22"/>
                <w:szCs w:val="22"/>
              </w:rPr>
              <w:t xml:space="preserve"> (le cas échéant)</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4EBCBC23" w:rsidR="009009F8" w:rsidRPr="001D54D1" w:rsidRDefault="00497A41"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29/01</w:t>
            </w:r>
            <w:r w:rsidR="00343C4F">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8D0B58" w:rsidRDefault="009009F8" w:rsidP="00A025D7">
            <w:pPr>
              <w:spacing w:line="240" w:lineRule="auto"/>
              <w:jc w:val="both"/>
              <w:rPr>
                <w:rFonts w:asciiTheme="minorHAnsi" w:hAnsiTheme="minorHAnsi" w:cstheme="minorHAnsi"/>
                <w:sz w:val="22"/>
                <w:szCs w:val="22"/>
              </w:rPr>
            </w:pPr>
            <w:r w:rsidRPr="008D0B58">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4E9798B8" w:rsidR="009009F8" w:rsidRPr="001D54D1" w:rsidRDefault="00497A41"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01</w:t>
            </w:r>
            <w:r w:rsidR="00343C4F">
              <w:rPr>
                <w:rFonts w:asciiTheme="minorHAnsi" w:hAnsiTheme="minorHAnsi" w:cstheme="minorHAnsi"/>
                <w:sz w:val="22"/>
                <w:szCs w:val="22"/>
                <w:highlight w:val="yellow"/>
              </w:rPr>
              <w:t>/02/2025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8D0B58" w:rsidRDefault="009009F8" w:rsidP="00A025D7">
            <w:pPr>
              <w:spacing w:line="240" w:lineRule="auto"/>
              <w:rPr>
                <w:rFonts w:asciiTheme="minorHAnsi" w:hAnsiTheme="minorHAnsi" w:cstheme="minorHAnsi"/>
                <w:sz w:val="22"/>
                <w:szCs w:val="22"/>
              </w:rPr>
            </w:pPr>
            <w:r w:rsidRPr="008D0B58">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5B3CC0A" w:rsidR="009009F8" w:rsidRPr="001D54D1" w:rsidRDefault="00497A41"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05</w:t>
            </w:r>
            <w:r w:rsidR="00343C4F">
              <w:rPr>
                <w:rFonts w:asciiTheme="minorHAnsi" w:hAnsiTheme="minorHAnsi" w:cstheme="minorHAnsi"/>
                <w:sz w:val="22"/>
                <w:szCs w:val="22"/>
                <w:highlight w:val="yellow"/>
              </w:rPr>
              <w:t>/02/2025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D0B58" w:rsidRDefault="009009F8" w:rsidP="00A025D7">
            <w:pPr>
              <w:spacing w:line="240" w:lineRule="auto"/>
              <w:jc w:val="both"/>
              <w:rPr>
                <w:rFonts w:asciiTheme="minorHAnsi" w:hAnsiTheme="minorHAnsi" w:cstheme="minorHAnsi"/>
                <w:sz w:val="22"/>
                <w:szCs w:val="22"/>
              </w:rPr>
            </w:pPr>
            <w:r w:rsidRPr="008D0B58">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229FEBD1"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 xml:space="preserve">Pour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DF421A" w:rsidRPr="00982399">
          <w:rPr>
            <w:rStyle w:val="Lienhypertexte"/>
            <w:rFonts w:asciiTheme="minorHAnsi" w:hAnsiTheme="minorHAnsi" w:cstheme="minorHAnsi"/>
            <w:szCs w:val="22"/>
          </w:rPr>
          <w:t>https://www.diplomatie.gouv.fr/fr/conseils-aux-voyageurs/</w:t>
        </w:r>
      </w:hyperlink>
      <w:r>
        <w:rPr>
          <w:rFonts w:asciiTheme="minorHAnsi" w:hAnsiTheme="minorHAnsi" w:cstheme="minorHAnsi"/>
          <w:szCs w:val="22"/>
        </w:rPr>
        <w:t>)</w:t>
      </w:r>
      <w:r w:rsidR="00DF421A">
        <w:rPr>
          <w:rFonts w:asciiTheme="minorHAnsi" w:hAnsiTheme="minorHAnsi" w:cstheme="minorHAnsi"/>
          <w:szCs w:val="22"/>
        </w:rPr>
        <w:t xml:space="preserve"> </w:t>
      </w:r>
      <w:r>
        <w:rPr>
          <w:rFonts w:asciiTheme="minorHAnsi" w:hAnsiTheme="minorHAnsi" w:cstheme="minorHAnsi"/>
          <w:szCs w:val="22"/>
        </w:rPr>
        <w:t>;</w:t>
      </w:r>
    </w:p>
    <w:p w14:paraId="6D4E20EB" w14:textId="487163B3" w:rsidR="00DF421A" w:rsidRPr="00DF421A" w:rsidRDefault="006E25E3" w:rsidP="00DF421A">
      <w:pPr>
        <w:pStyle w:val="v"/>
        <w:widowControl w:val="0"/>
        <w:numPr>
          <w:ilvl w:val="0"/>
          <w:numId w:val="7"/>
        </w:numPr>
        <w:rPr>
          <w:rFonts w:asciiTheme="minorHAnsi" w:hAnsiTheme="minorHAnsi" w:cstheme="minorHAnsi"/>
          <w:szCs w:val="22"/>
        </w:rPr>
      </w:pPr>
      <w:r w:rsidRPr="00DF421A">
        <w:rPr>
          <w:rFonts w:asciiTheme="minorHAnsi" w:hAnsiTheme="minorHAnsi" w:cstheme="minorHAnsi"/>
          <w:szCs w:val="22"/>
        </w:rPr>
        <w:t>Guide utilisation PLACE pour les entreprises</w:t>
      </w:r>
      <w:r w:rsidR="00DF421A">
        <w:rPr>
          <w:rFonts w:asciiTheme="minorHAnsi" w:hAnsiTheme="minorHAnsi" w:cstheme="minorHAnsi"/>
          <w:szCs w:val="22"/>
        </w:rPr>
        <w:t> ;</w:t>
      </w:r>
    </w:p>
    <w:p w14:paraId="42B4A526" w14:textId="6951C3F1" w:rsidR="00900705" w:rsidRPr="00DF421A" w:rsidRDefault="00900705" w:rsidP="00DF421A">
      <w:pPr>
        <w:pStyle w:val="v"/>
        <w:widowControl w:val="0"/>
        <w:numPr>
          <w:ilvl w:val="0"/>
          <w:numId w:val="7"/>
        </w:numPr>
        <w:rPr>
          <w:rFonts w:asciiTheme="minorHAnsi" w:hAnsiTheme="minorHAnsi" w:cstheme="minorHAnsi"/>
          <w:szCs w:val="22"/>
        </w:rPr>
      </w:pPr>
      <w:r w:rsidRPr="00DF421A">
        <w:rPr>
          <w:rFonts w:asciiTheme="minorHAnsi" w:hAnsiTheme="minorHAnsi" w:cstheme="minorHAnsi"/>
          <w:szCs w:val="22"/>
        </w:rPr>
        <w:t>Le cadre de décomposition du prix global et forfaitaire ;</w:t>
      </w:r>
    </w:p>
    <w:p w14:paraId="14E6E884" w14:textId="77777777" w:rsidR="00900705" w:rsidRPr="009D1E88" w:rsidRDefault="00900705" w:rsidP="00900705">
      <w:pPr>
        <w:pStyle w:val="v"/>
        <w:widowControl w:val="0"/>
        <w:ind w:left="0" w:firstLine="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3E704D13"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w:t>
      </w:r>
      <w:r w:rsidR="00352368">
        <w:rPr>
          <w:rFonts w:asciiTheme="minorHAnsi" w:hAnsiTheme="minorHAnsi" w:cstheme="minorHAnsi"/>
          <w:sz w:val="22"/>
          <w:szCs w:val="22"/>
        </w:rPr>
        <w:t>de la consultation au plus tard 6</w:t>
      </w:r>
      <w:r w:rsidRPr="00921E55">
        <w:rPr>
          <w:rFonts w:asciiTheme="minorHAnsi" w:hAnsiTheme="minorHAnsi" w:cstheme="minorHAnsi"/>
          <w:sz w:val="22"/>
          <w:szCs w:val="22"/>
        </w:rPr>
        <w:t xml:space="preserve"> jours avant la date limite de réception des plis</w:t>
      </w:r>
    </w:p>
    <w:p w14:paraId="79BC8ED0" w14:textId="777777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6986A270" w14:textId="298EA10E" w:rsidR="00093D39"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5E3E3F">
        <w:rPr>
          <w:rFonts w:asciiTheme="minorHAnsi" w:hAnsiTheme="minorHAnsi" w:cstheme="minorHAnsi"/>
          <w:sz w:val="22"/>
          <w:szCs w:val="22"/>
        </w:rPr>
        <w:t>.</w:t>
      </w:r>
    </w:p>
    <w:p w14:paraId="72222695" w14:textId="77777777" w:rsidR="005E3E3F" w:rsidRDefault="005E3E3F" w:rsidP="00E0425F">
      <w:pPr>
        <w:spacing w:line="240" w:lineRule="auto"/>
        <w:rPr>
          <w:rFonts w:asciiTheme="minorHAnsi" w:hAnsiTheme="minorHAnsi" w:cstheme="minorHAnsi"/>
          <w:sz w:val="22"/>
          <w:szCs w:val="22"/>
        </w:rPr>
      </w:pPr>
    </w:p>
    <w:p w14:paraId="7D9886AA" w14:textId="2FA54B63" w:rsidR="00093D39" w:rsidRPr="005E3E3F" w:rsidRDefault="005E3E3F" w:rsidP="00E0425F">
      <w:pPr>
        <w:spacing w:line="240" w:lineRule="auto"/>
        <w:rPr>
          <w:rFonts w:ascii="Calibri Light" w:hAnsi="Calibri Light" w:cs="Calibri Light"/>
          <w:sz w:val="22"/>
          <w:szCs w:val="22"/>
        </w:rPr>
      </w:pPr>
      <w:r w:rsidRPr="005E3E3F">
        <w:rPr>
          <w:rFonts w:asciiTheme="minorHAnsi" w:hAnsiTheme="minorHAnsi" w:cstheme="minorHAnsi"/>
          <w:sz w:val="22"/>
          <w:szCs w:val="22"/>
        </w:rPr>
        <w:t>Les frais de mission seront remboursés au réel sur la base de factures et de pièces justificatives : factures des frais de voyages, feuilles de temps, carte d’embarquements et tout autre justificatif jugé nécessaire</w:t>
      </w:r>
      <w:r>
        <w:rPr>
          <w:rFonts w:ascii="Calibri Light" w:hAnsi="Calibri Light" w:cs="Calibri Light"/>
          <w:sz w:val="22"/>
          <w:szCs w:val="22"/>
        </w:rPr>
        <w:t xml:space="preserve">. </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w:t>
      </w:r>
      <w:bookmarkStart w:id="29" w:name="_GoBack"/>
      <w:bookmarkEnd w:id="29"/>
      <w:r w:rsidRPr="0006068D">
        <w:rPr>
          <w:rFonts w:asciiTheme="minorHAnsi" w:hAnsiTheme="minorHAnsi" w:cstheme="minorHAnsi"/>
          <w:sz w:val="22"/>
          <w:szCs w:val="22"/>
          <w:u w:val="single"/>
        </w:rPr>
        <w:t>matif du besoin</w:t>
      </w:r>
      <w:bookmarkEnd w:id="19"/>
      <w:bookmarkEnd w:id="20"/>
      <w:bookmarkEnd w:id="21"/>
      <w:bookmarkEnd w:id="22"/>
      <w:bookmarkEnd w:id="28"/>
    </w:p>
    <w:p w14:paraId="2B31F847" w14:textId="77777777" w:rsidR="004476B4" w:rsidRPr="004476B4" w:rsidRDefault="004476B4" w:rsidP="00510257">
      <w:pPr>
        <w:pStyle w:val="Titre2"/>
        <w:spacing w:before="120" w:after="120" w:line="240" w:lineRule="auto"/>
        <w:jc w:val="both"/>
        <w:rPr>
          <w:rFonts w:asciiTheme="minorHAnsi" w:hAnsiTheme="minorHAnsi" w:cstheme="minorHAnsi"/>
          <w:b w:val="0"/>
          <w:sz w:val="22"/>
          <w:szCs w:val="22"/>
        </w:rPr>
      </w:pPr>
      <w:bookmarkStart w:id="30" w:name="_Toc63783773"/>
      <w:r w:rsidRPr="004476B4">
        <w:rPr>
          <w:rFonts w:asciiTheme="minorHAnsi" w:hAnsiTheme="minorHAnsi" w:cstheme="minorHAnsi"/>
          <w:b w:val="0"/>
          <w:sz w:val="22"/>
          <w:szCs w:val="22"/>
        </w:rPr>
        <w:t>Le montant du contrat correspondra au prix proposé par l’attributaire retenu.</w:t>
      </w:r>
    </w:p>
    <w:p w14:paraId="2C3E545C" w14:textId="370E85E6"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5117BDCC" w14:textId="3C7F0963" w:rsidR="007F3B89"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343C4F">
        <w:rPr>
          <w:rFonts w:asciiTheme="minorHAnsi" w:hAnsiTheme="minorHAnsi" w:cstheme="minorHAnsi"/>
          <w:sz w:val="22"/>
          <w:szCs w:val="22"/>
        </w:rPr>
        <w:t>6</w:t>
      </w:r>
      <w:r w:rsidRPr="00497A41">
        <w:rPr>
          <w:rFonts w:asciiTheme="minorHAnsi" w:hAnsiTheme="minorHAnsi" w:cstheme="minorHAnsi"/>
          <w:sz w:val="22"/>
          <w:szCs w:val="22"/>
        </w:rPr>
        <w:t xml:space="preserve"> mois</w:t>
      </w:r>
      <w:r w:rsidRPr="0006068D">
        <w:rPr>
          <w:rFonts w:asciiTheme="minorHAnsi" w:hAnsiTheme="minorHAnsi" w:cstheme="minorHAnsi"/>
          <w:sz w:val="22"/>
          <w:szCs w:val="22"/>
        </w:rPr>
        <w:t xml:space="preserve">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4569B6">
        <w:rPr>
          <w:rFonts w:asciiTheme="minorHAnsi" w:hAnsiTheme="minorHAnsi" w:cstheme="minorHAnsi"/>
          <w:b/>
          <w:sz w:val="22"/>
          <w:szCs w:val="22"/>
          <w:highlight w:val="yellow"/>
        </w:rPr>
        <w:t>05</w:t>
      </w:r>
      <w:r w:rsidR="00343C4F">
        <w:rPr>
          <w:rFonts w:asciiTheme="minorHAnsi" w:hAnsiTheme="minorHAnsi" w:cstheme="minorHAnsi"/>
          <w:b/>
          <w:sz w:val="22"/>
          <w:szCs w:val="22"/>
          <w:highlight w:val="yellow"/>
        </w:rPr>
        <w:t>/02/2025</w:t>
      </w:r>
      <w:r w:rsidR="004476B4" w:rsidRPr="004476B4">
        <w:rPr>
          <w:rFonts w:asciiTheme="minorHAnsi" w:hAnsiTheme="minorHAnsi" w:cstheme="minorHAnsi"/>
          <w:b/>
          <w:sz w:val="22"/>
          <w:szCs w:val="22"/>
          <w:highlight w:val="yellow"/>
        </w:rPr>
        <w:t>.</w:t>
      </w:r>
    </w:p>
    <w:p w14:paraId="18BF6A47" w14:textId="77777777" w:rsidR="00B57529" w:rsidRPr="0006068D" w:rsidRDefault="00B5752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63783774"/>
      <w:r w:rsidRPr="00BC4295">
        <w:rPr>
          <w:rFonts w:asciiTheme="minorHAnsi" w:hAnsiTheme="minorHAnsi" w:cstheme="minorHAnsi"/>
          <w:sz w:val="22"/>
          <w:szCs w:val="22"/>
          <w:u w:val="single"/>
        </w:rPr>
        <w:t>Allotissement</w:t>
      </w:r>
      <w:bookmarkEnd w:id="31"/>
    </w:p>
    <w:p w14:paraId="652D73BD" w14:textId="05311045" w:rsidR="009B6B50" w:rsidRPr="0006068D" w:rsidRDefault="009B6B50" w:rsidP="00B57529">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B57529">
        <w:rPr>
          <w:rFonts w:asciiTheme="minorHAnsi" w:hAnsiTheme="minorHAnsi" w:cstheme="minorHAnsi"/>
          <w:sz w:val="22"/>
          <w:szCs w:val="22"/>
        </w:rPr>
        <w:t xml:space="preserve"> consultation n’est pas allotie.</w:t>
      </w:r>
      <w:r w:rsidR="00B57529" w:rsidRPr="0006068D">
        <w:rPr>
          <w:rFonts w:asciiTheme="minorHAnsi" w:hAnsiTheme="minorHAnsi" w:cstheme="minorHAnsi"/>
          <w:sz w:val="22"/>
          <w:szCs w:val="22"/>
        </w:rPr>
        <w:t xml:space="preserve"> </w:t>
      </w:r>
    </w:p>
    <w:p w14:paraId="3E3AFBAC" w14:textId="77777777" w:rsidR="003D2522" w:rsidRDefault="003D2522" w:rsidP="00510257">
      <w:pPr>
        <w:spacing w:line="240" w:lineRule="auto"/>
        <w:jc w:val="both"/>
        <w:rPr>
          <w:rFonts w:asciiTheme="minorHAnsi" w:hAnsiTheme="minorHAnsi" w:cstheme="minorHAnsi"/>
          <w:sz w:val="22"/>
          <w:szCs w:val="22"/>
        </w:rPr>
      </w:pPr>
      <w:bookmarkStart w:id="32" w:name="_Toc417653425"/>
      <w:bookmarkStart w:id="33" w:name="_Toc419212441"/>
      <w:bookmarkStart w:id="34" w:name="_Toc443657775"/>
      <w:bookmarkStart w:id="35"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6" w:name="_Toc63783775"/>
      <w:r w:rsidRPr="00E23E75">
        <w:rPr>
          <w:rFonts w:asciiTheme="minorHAnsi" w:hAnsiTheme="minorHAnsi" w:cstheme="minorHAnsi"/>
          <w:sz w:val="22"/>
          <w:szCs w:val="22"/>
          <w:u w:val="single"/>
        </w:rPr>
        <w:t>Options</w:t>
      </w:r>
      <w:bookmarkEnd w:id="36"/>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7" w:name="_Toc63783776"/>
      <w:r w:rsidRPr="00F07EDC">
        <w:rPr>
          <w:rFonts w:asciiTheme="minorHAnsi" w:hAnsiTheme="minorHAnsi" w:cstheme="minorHAnsi"/>
          <w:i/>
          <w:sz w:val="22"/>
          <w:szCs w:val="22"/>
        </w:rPr>
        <w:t>Prestations similaires</w:t>
      </w:r>
      <w:bookmarkEnd w:id="37"/>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491193961"/>
      <w:bookmarkStart w:id="39" w:name="_Toc63783779"/>
      <w:bookmarkEnd w:id="32"/>
      <w:bookmarkEnd w:id="33"/>
      <w:bookmarkEnd w:id="34"/>
      <w:bookmarkEnd w:id="35"/>
      <w:bookmarkEnd w:id="38"/>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0"/>
    </w:p>
    <w:p w14:paraId="73F7C4C4" w14:textId="6C8CFE5E"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w:t>
      </w:r>
      <w:r w:rsidR="005958F6">
        <w:rPr>
          <w:rFonts w:asciiTheme="minorHAnsi" w:hAnsiTheme="minorHAnsi" w:cstheme="minorHAnsi"/>
          <w:bCs/>
          <w:iCs/>
          <w:sz w:val="22"/>
          <w:szCs w:val="22"/>
          <w:lang w:bidi="ar-SA"/>
        </w:rPr>
        <w:t>n’autorise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1"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1"/>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 xml:space="preserve">du chapitre II du Code monétaire et financier français portant sur les « dispositions relatives au gel des </w:t>
      </w:r>
      <w:r w:rsidRPr="0006068D">
        <w:rPr>
          <w:rFonts w:asciiTheme="minorHAnsi" w:hAnsiTheme="minorHAnsi" w:cstheme="minorHAnsi"/>
          <w:bCs/>
          <w:iCs/>
          <w:sz w:val="22"/>
          <w:szCs w:val="22"/>
        </w:rPr>
        <w:lastRenderedPageBreak/>
        <w:t>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2"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2"/>
      <w:r>
        <w:rPr>
          <w:rFonts w:asciiTheme="minorHAnsi" w:hAnsiTheme="minorHAnsi" w:cstheme="minorHAnsi"/>
          <w:sz w:val="22"/>
          <w:szCs w:val="22"/>
          <w:u w:val="single"/>
        </w:rPr>
        <w:t xml:space="preserve"> </w:t>
      </w:r>
    </w:p>
    <w:p w14:paraId="1E87415D" w14:textId="0688BC23" w:rsidR="00630EE6" w:rsidRPr="00921E55" w:rsidRDefault="005958F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 xml:space="preserve"> </w:t>
      </w:r>
      <w:r w:rsidR="00630EE6" w:rsidRPr="00921E55">
        <w:rPr>
          <w:rFonts w:asciiTheme="minorHAnsi" w:hAnsiTheme="minorHAnsi" w:cstheme="minorHAnsi"/>
          <w:sz w:val="22"/>
          <w:szCs w:val="22"/>
        </w:rPr>
        <w:t>L’autorité contractante impose aux candidats les niveaux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63783783"/>
      <w:r w:rsidRPr="0006068D">
        <w:rPr>
          <w:rFonts w:asciiTheme="minorHAnsi" w:hAnsiTheme="minorHAnsi" w:cstheme="minorHAnsi"/>
          <w:i/>
          <w:sz w:val="22"/>
          <w:szCs w:val="22"/>
        </w:rPr>
        <w:t>CAPACITE ECONOMIQUE ET FINANCIERE</w:t>
      </w:r>
      <w:bookmarkEnd w:id="43"/>
    </w:p>
    <w:p w14:paraId="11254795" w14:textId="2E6C9593" w:rsidR="00630EE6" w:rsidRPr="00921E55" w:rsidRDefault="00B74616"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U</w:t>
      </w:r>
      <w:r w:rsidR="00630EE6" w:rsidRPr="00921E55">
        <w:rPr>
          <w:rFonts w:asciiTheme="minorHAnsi" w:hAnsiTheme="minorHAnsi" w:cstheme="minorHAnsi"/>
          <w:sz w:val="22"/>
          <w:szCs w:val="22"/>
        </w:rPr>
        <w:t>n chiffre d’</w:t>
      </w:r>
      <w:r>
        <w:rPr>
          <w:rFonts w:asciiTheme="minorHAnsi" w:hAnsiTheme="minorHAnsi" w:cstheme="minorHAnsi"/>
          <w:sz w:val="22"/>
          <w:szCs w:val="22"/>
        </w:rPr>
        <w:t xml:space="preserve">affaires annuel de </w:t>
      </w:r>
      <w:r w:rsidRPr="008A0016">
        <w:rPr>
          <w:rFonts w:asciiTheme="minorHAnsi" w:hAnsiTheme="minorHAnsi" w:cstheme="minorHAnsi"/>
          <w:sz w:val="22"/>
          <w:szCs w:val="22"/>
        </w:rPr>
        <w:t>300 000 € hors TVA</w:t>
      </w:r>
      <w:r w:rsidR="00630EE6" w:rsidRPr="00921E55">
        <w:rPr>
          <w:rFonts w:asciiTheme="minorHAnsi" w:hAnsiTheme="minorHAnsi" w:cstheme="minorHAnsi"/>
          <w:sz w:val="22"/>
          <w:szCs w:val="22"/>
        </w:rPr>
        <w:t>.</w:t>
      </w: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4" w:name="_Toc63783784"/>
      <w:r w:rsidRPr="0006068D">
        <w:rPr>
          <w:rFonts w:asciiTheme="minorHAnsi" w:hAnsiTheme="minorHAnsi" w:cstheme="minorHAnsi"/>
          <w:i/>
          <w:sz w:val="22"/>
          <w:szCs w:val="22"/>
        </w:rPr>
        <w:t>CAPACITE TECHNIQUE ET PROFESSIONNELLE</w:t>
      </w:r>
      <w:bookmarkEnd w:id="44"/>
    </w:p>
    <w:p w14:paraId="039C7DFF" w14:textId="40CD4C14" w:rsidR="00630EE6" w:rsidRDefault="00B74616"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U</w:t>
      </w:r>
      <w:r w:rsidR="00630EE6" w:rsidRPr="00921E55">
        <w:rPr>
          <w:rFonts w:asciiTheme="minorHAnsi" w:hAnsiTheme="minorHAnsi" w:cstheme="minorHAnsi"/>
          <w:sz w:val="22"/>
          <w:szCs w:val="22"/>
        </w:rPr>
        <w:t>n ef</w:t>
      </w:r>
      <w:r w:rsidR="00FF725C">
        <w:rPr>
          <w:rFonts w:asciiTheme="minorHAnsi" w:hAnsiTheme="minorHAnsi" w:cstheme="minorHAnsi"/>
          <w:sz w:val="22"/>
          <w:szCs w:val="22"/>
        </w:rPr>
        <w:t>fectif de minimum de 2</w:t>
      </w:r>
      <w:r w:rsidR="00630EE6" w:rsidRPr="00921E55">
        <w:rPr>
          <w:rFonts w:asciiTheme="minorHAnsi" w:hAnsiTheme="minorHAnsi" w:cstheme="minorHAnsi"/>
          <w:sz w:val="22"/>
          <w:szCs w:val="22"/>
        </w:rPr>
        <w:t xml:space="preserve"> </w:t>
      </w:r>
      <w:r w:rsidR="00FF5AE9">
        <w:rPr>
          <w:rFonts w:asciiTheme="minorHAnsi" w:hAnsiTheme="minorHAnsi" w:cstheme="minorHAnsi"/>
          <w:sz w:val="22"/>
          <w:szCs w:val="22"/>
        </w:rPr>
        <w:t>salariés.</w:t>
      </w:r>
    </w:p>
    <w:p w14:paraId="1CCDF6EB" w14:textId="342EC4B5" w:rsidR="00FF5AE9" w:rsidRPr="003D2283" w:rsidRDefault="00FF5AE9" w:rsidP="00FF5AE9">
      <w:pPr>
        <w:pStyle w:val="Default"/>
        <w:numPr>
          <w:ilvl w:val="0"/>
          <w:numId w:val="34"/>
        </w:numPr>
        <w:jc w:val="both"/>
        <w:rPr>
          <w:rFonts w:asciiTheme="minorHAnsi" w:hAnsiTheme="minorHAnsi" w:cstheme="minorHAnsi"/>
          <w:sz w:val="22"/>
          <w:szCs w:val="22"/>
        </w:rPr>
      </w:pPr>
      <w:r w:rsidRPr="003D2283">
        <w:rPr>
          <w:rFonts w:asciiTheme="minorHAnsi" w:hAnsiTheme="minorHAnsi" w:cstheme="minorHAnsi"/>
          <w:sz w:val="22"/>
          <w:szCs w:val="22"/>
        </w:rPr>
        <w:t>Références de service similaires : présentation d'une liste de 3 références similaires</w:t>
      </w:r>
      <w:r w:rsidR="00041478" w:rsidRPr="003D2283">
        <w:rPr>
          <w:rFonts w:asciiTheme="minorHAnsi" w:hAnsiTheme="minorHAnsi" w:cstheme="minorHAnsi"/>
          <w:sz w:val="22"/>
          <w:szCs w:val="22"/>
        </w:rPr>
        <w:t>, dont au moins deux en Afrique subsaharienne</w:t>
      </w:r>
      <w:r w:rsidRPr="003D2283">
        <w:rPr>
          <w:rFonts w:asciiTheme="minorHAnsi" w:hAnsiTheme="minorHAnsi" w:cstheme="minorHAnsi"/>
          <w:sz w:val="22"/>
          <w:szCs w:val="22"/>
        </w:rPr>
        <w:t>, effectuées au cours des cinq dernières années, indiquant le montant, la date et le destinataire public ou privé. Les prestations de services sont prouvées par des attestations du destinataire ou, à défaut, par une déclaration de l'opérateur économique.</w:t>
      </w:r>
    </w:p>
    <w:p w14:paraId="4143318A" w14:textId="77777777" w:rsidR="003D2283" w:rsidRDefault="003D2283" w:rsidP="003D2283">
      <w:pPr>
        <w:pStyle w:val="Default"/>
        <w:autoSpaceDE/>
        <w:autoSpaceDN/>
        <w:adjustRightInd/>
        <w:spacing w:before="120"/>
        <w:jc w:val="both"/>
        <w:rPr>
          <w:rFonts w:asciiTheme="minorHAnsi" w:hAnsiTheme="minorHAnsi" w:cstheme="minorHAnsi"/>
          <w:sz w:val="22"/>
          <w:szCs w:val="22"/>
        </w:rPr>
      </w:pP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5" w:name="__RefHeading__47578_1391709442"/>
      <w:bookmarkStart w:id="46" w:name="_Toc55543747"/>
      <w:bookmarkStart w:id="47" w:name="_Toc55543797"/>
      <w:bookmarkStart w:id="48" w:name="_Toc63783785"/>
      <w:r w:rsidRPr="0006068D">
        <w:rPr>
          <w:rFonts w:asciiTheme="minorHAnsi" w:hAnsiTheme="minorHAnsi" w:cstheme="minorHAnsi"/>
          <w:sz w:val="22"/>
          <w:szCs w:val="22"/>
          <w:u w:val="single"/>
        </w:rPr>
        <w:t>Précisions concernant les groupements d'opérateurs économiques</w:t>
      </w:r>
      <w:bookmarkEnd w:id="45"/>
      <w:bookmarkEnd w:id="46"/>
      <w:bookmarkEnd w:id="47"/>
      <w:r w:rsidR="00127407" w:rsidRPr="0006068D">
        <w:rPr>
          <w:rFonts w:asciiTheme="minorHAnsi" w:hAnsiTheme="minorHAnsi" w:cstheme="minorHAnsi"/>
          <w:sz w:val="22"/>
          <w:szCs w:val="22"/>
          <w:u w:val="single"/>
        </w:rPr>
        <w:t xml:space="preserve"> (consortium)</w:t>
      </w:r>
      <w:bookmarkEnd w:id="48"/>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798"/>
      <w:bookmarkStart w:id="50" w:name="_Toc63783786"/>
      <w:r w:rsidRPr="0006068D">
        <w:rPr>
          <w:rFonts w:asciiTheme="minorHAnsi" w:hAnsiTheme="minorHAnsi" w:cstheme="minorHAnsi"/>
          <w:i/>
          <w:sz w:val="22"/>
          <w:szCs w:val="22"/>
        </w:rPr>
        <w:t>Motifs d'exclusion en cas de groupement d'opérateurs économiques</w:t>
      </w:r>
      <w:bookmarkEnd w:id="49"/>
      <w:bookmarkEnd w:id="50"/>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1" w:name="_Toc55543800"/>
      <w:bookmarkStart w:id="52" w:name="_Toc63783787"/>
      <w:r w:rsidRPr="0006068D">
        <w:rPr>
          <w:rFonts w:asciiTheme="minorHAnsi" w:hAnsiTheme="minorHAnsi" w:cstheme="minorHAnsi"/>
          <w:i/>
          <w:sz w:val="22"/>
          <w:szCs w:val="22"/>
        </w:rPr>
        <w:t>Forme du groupement</w:t>
      </w:r>
      <w:bookmarkEnd w:id="51"/>
      <w:bookmarkEnd w:id="52"/>
    </w:p>
    <w:p w14:paraId="364B8863" w14:textId="7761A6B6"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3" w:name="__RefHeading__47580_1391709442"/>
      <w:bookmarkStart w:id="54" w:name="_Toc55543748"/>
      <w:bookmarkStart w:id="55" w:name="_Toc55543801"/>
      <w:bookmarkStart w:id="56" w:name="_Toc63783788"/>
      <w:r w:rsidRPr="0006068D">
        <w:rPr>
          <w:rFonts w:asciiTheme="minorHAnsi" w:hAnsiTheme="minorHAnsi" w:cstheme="minorHAnsi"/>
          <w:sz w:val="22"/>
          <w:szCs w:val="22"/>
          <w:u w:val="single"/>
        </w:rPr>
        <w:lastRenderedPageBreak/>
        <w:t>Précisions concernant la sous-traitance</w:t>
      </w:r>
      <w:bookmarkEnd w:id="53"/>
      <w:bookmarkEnd w:id="54"/>
      <w:bookmarkEnd w:id="55"/>
      <w:bookmarkEnd w:id="56"/>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7" w:name="_Toc55543802"/>
      <w:bookmarkStart w:id="58" w:name="_Toc63783789"/>
      <w:r w:rsidRPr="0006068D">
        <w:rPr>
          <w:rFonts w:asciiTheme="minorHAnsi" w:hAnsiTheme="minorHAnsi" w:cstheme="minorHAnsi"/>
          <w:i/>
          <w:sz w:val="22"/>
          <w:szCs w:val="22"/>
        </w:rPr>
        <w:t>Motifs d'exclusion en cas de sous-traitance</w:t>
      </w:r>
      <w:bookmarkEnd w:id="57"/>
      <w:bookmarkEnd w:id="58"/>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9" w:name="_Toc55543803"/>
      <w:bookmarkStart w:id="60" w:name="_Toc63783790"/>
      <w:r w:rsidRPr="0006068D">
        <w:rPr>
          <w:rFonts w:asciiTheme="minorHAnsi" w:hAnsiTheme="minorHAnsi" w:cstheme="minorHAnsi"/>
          <w:i/>
          <w:sz w:val="22"/>
          <w:szCs w:val="22"/>
        </w:rPr>
        <w:t>Présentation d’un sous-traitant</w:t>
      </w:r>
      <w:bookmarkEnd w:id="59"/>
      <w:bookmarkEnd w:id="60"/>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1" w:name="_Toc56722965"/>
      <w:bookmarkStart w:id="62" w:name="_Toc56789984"/>
      <w:bookmarkStart w:id="63" w:name="_Toc56790441"/>
      <w:bookmarkStart w:id="64" w:name="_Toc63419888"/>
      <w:bookmarkStart w:id="65" w:name="_Toc63783791"/>
      <w:bookmarkEnd w:id="61"/>
      <w:bookmarkEnd w:id="62"/>
      <w:bookmarkEnd w:id="63"/>
      <w:bookmarkEnd w:id="64"/>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5"/>
    </w:p>
    <w:p w14:paraId="04029397" w14:textId="4CC31177" w:rsidR="00E93FA3" w:rsidRPr="0006068D" w:rsidRDefault="003405CD">
      <w:pPr>
        <w:pStyle w:val="v"/>
        <w:widowControl w:val="0"/>
        <w:ind w:left="0" w:firstLine="0"/>
        <w:rPr>
          <w:rFonts w:asciiTheme="minorHAnsi" w:hAnsiTheme="minorHAnsi" w:cstheme="minorHAnsi"/>
          <w:szCs w:val="22"/>
        </w:rPr>
      </w:pPr>
      <w:bookmarkStart w:id="66" w:name="_Toc417653428"/>
      <w:bookmarkStart w:id="67" w:name="_Toc419212444"/>
      <w:bookmarkStart w:id="68" w:name="_Toc443657778"/>
      <w:bookmarkStart w:id="69"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0" w:name="_Toc452049149"/>
      <w:bookmarkStart w:id="71" w:name="_Toc455587889"/>
      <w:bookmarkStart w:id="72" w:name="_Toc455679215"/>
      <w:bookmarkStart w:id="73" w:name="_Toc455768072"/>
      <w:bookmarkStart w:id="74" w:name="_Toc63783792"/>
      <w:bookmarkEnd w:id="66"/>
      <w:bookmarkEnd w:id="67"/>
      <w:bookmarkEnd w:id="68"/>
      <w:bookmarkEnd w:id="69"/>
      <w:r w:rsidRPr="00384E6F">
        <w:rPr>
          <w:rFonts w:asciiTheme="minorHAnsi" w:hAnsiTheme="minorHAnsi" w:cstheme="minorHAnsi"/>
          <w:sz w:val="22"/>
          <w:szCs w:val="22"/>
          <w:u w:val="single"/>
        </w:rPr>
        <w:t xml:space="preserve">Pièces constitutives de </w:t>
      </w:r>
      <w:bookmarkEnd w:id="70"/>
      <w:bookmarkEnd w:id="71"/>
      <w:bookmarkEnd w:id="72"/>
      <w:bookmarkEnd w:id="73"/>
      <w:r w:rsidRPr="00384E6F">
        <w:rPr>
          <w:rFonts w:asciiTheme="minorHAnsi" w:hAnsiTheme="minorHAnsi" w:cstheme="minorHAnsi"/>
          <w:sz w:val="22"/>
          <w:szCs w:val="22"/>
          <w:u w:val="single"/>
        </w:rPr>
        <w:t>la candidature</w:t>
      </w:r>
      <w:bookmarkEnd w:id="74"/>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lastRenderedPageBreak/>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4"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5" w:name="_Toc63783793"/>
      <w:r w:rsidRPr="00BB7942">
        <w:rPr>
          <w:rFonts w:asciiTheme="minorHAnsi" w:hAnsiTheme="minorHAnsi" w:cstheme="minorHAnsi"/>
          <w:sz w:val="22"/>
          <w:szCs w:val="22"/>
          <w:u w:val="single"/>
        </w:rPr>
        <w:t>Pièces constitutives de l’offre</w:t>
      </w:r>
      <w:bookmarkEnd w:id="75"/>
    </w:p>
    <w:p w14:paraId="34F72178" w14:textId="77777777" w:rsidR="00701018" w:rsidRPr="00946A76" w:rsidRDefault="00701018" w:rsidP="00701018">
      <w:pPr>
        <w:spacing w:line="240" w:lineRule="auto"/>
        <w:jc w:val="both"/>
        <w:rPr>
          <w:rFonts w:asciiTheme="minorHAnsi" w:hAnsiTheme="minorHAnsi" w:cstheme="minorHAnsi"/>
          <w:sz w:val="22"/>
          <w:szCs w:val="22"/>
        </w:rPr>
      </w:pPr>
      <w:r w:rsidRPr="00946A76">
        <w:rPr>
          <w:rFonts w:asciiTheme="minorHAnsi" w:hAnsiTheme="minorHAnsi" w:cstheme="minorHAnsi"/>
          <w:sz w:val="22"/>
          <w:szCs w:val="22"/>
        </w:rPr>
        <w:t>Les candidats remettent un dossier complet comprenant les pièces suivantes :</w:t>
      </w:r>
    </w:p>
    <w:p w14:paraId="65DCADC9" w14:textId="6B6A7796" w:rsidR="00BC30E0" w:rsidRPr="00946A76" w:rsidRDefault="00BC30E0" w:rsidP="00BC30E0">
      <w:pPr>
        <w:pStyle w:val="v"/>
        <w:widowControl w:val="0"/>
        <w:numPr>
          <w:ilvl w:val="0"/>
          <w:numId w:val="18"/>
        </w:numPr>
        <w:rPr>
          <w:rFonts w:asciiTheme="minorHAnsi" w:hAnsiTheme="minorHAnsi" w:cstheme="minorHAnsi"/>
          <w:szCs w:val="22"/>
        </w:rPr>
      </w:pPr>
      <w:r w:rsidRPr="00946A76">
        <w:rPr>
          <w:rFonts w:asciiTheme="minorHAnsi" w:hAnsiTheme="minorHAnsi" w:cstheme="minorHAnsi"/>
          <w:szCs w:val="22"/>
        </w:rPr>
        <w:t xml:space="preserve">Un </w:t>
      </w:r>
      <w:r w:rsidR="007768AB">
        <w:rPr>
          <w:rFonts w:asciiTheme="minorHAnsi" w:hAnsiTheme="minorHAnsi" w:cstheme="minorHAnsi"/>
          <w:szCs w:val="22"/>
        </w:rPr>
        <w:t>mémoire technique selon le plan</w:t>
      </w:r>
      <w:r w:rsidRPr="00946A76">
        <w:rPr>
          <w:rFonts w:asciiTheme="minorHAnsi" w:hAnsiTheme="minorHAnsi" w:cstheme="minorHAnsi"/>
          <w:szCs w:val="22"/>
        </w:rPr>
        <w:t xml:space="preserve"> imposé en annexe au présent règlement de consultation, et répondant aux exigences du cahier des charges ;</w:t>
      </w:r>
    </w:p>
    <w:p w14:paraId="5E03D634" w14:textId="2EB4CFB1" w:rsidR="00BC30E0" w:rsidRPr="00946A76" w:rsidRDefault="00BC30E0" w:rsidP="00BC30E0">
      <w:pPr>
        <w:pStyle w:val="v"/>
        <w:widowControl w:val="0"/>
        <w:numPr>
          <w:ilvl w:val="0"/>
          <w:numId w:val="18"/>
        </w:numPr>
        <w:rPr>
          <w:rFonts w:asciiTheme="minorHAnsi" w:hAnsiTheme="minorHAnsi" w:cstheme="minorHAnsi"/>
          <w:szCs w:val="22"/>
        </w:rPr>
      </w:pPr>
      <w:r w:rsidRPr="00946A76">
        <w:rPr>
          <w:rFonts w:asciiTheme="minorHAnsi" w:hAnsiTheme="minorHAnsi" w:cstheme="minorHAnsi"/>
          <w:szCs w:val="22"/>
        </w:rPr>
        <w:t>Les CV (5 pages maximum) des experts proposés ;</w:t>
      </w:r>
    </w:p>
    <w:p w14:paraId="26BCC813" w14:textId="49A5AAFB" w:rsidR="00C074B9" w:rsidRPr="00946A76" w:rsidRDefault="00BC30E0" w:rsidP="00946A76">
      <w:pPr>
        <w:pStyle w:val="v"/>
        <w:widowControl w:val="0"/>
        <w:numPr>
          <w:ilvl w:val="0"/>
          <w:numId w:val="18"/>
        </w:numPr>
        <w:rPr>
          <w:rFonts w:asciiTheme="minorHAnsi" w:hAnsiTheme="minorHAnsi" w:cstheme="minorHAnsi"/>
          <w:szCs w:val="22"/>
        </w:rPr>
      </w:pPr>
      <w:r w:rsidRPr="00946A76">
        <w:rPr>
          <w:rFonts w:asciiTheme="minorHAnsi" w:hAnsiTheme="minorHAnsi" w:cstheme="minorHAnsi"/>
          <w:szCs w:val="22"/>
        </w:rPr>
        <w:t>Une décomposition du prix globale et forfaitaire selon le modèle transmis</w:t>
      </w:r>
      <w:r w:rsidR="00946A76" w:rsidRPr="00946A76">
        <w:rPr>
          <w:rFonts w:asciiTheme="minorHAnsi" w:hAnsiTheme="minorHAnsi" w:cstheme="minorHAnsi"/>
          <w:szCs w:val="22"/>
        </w:rPr>
        <w:t>.</w:t>
      </w:r>
    </w:p>
    <w:p w14:paraId="3C6E01EE" w14:textId="24BE3196" w:rsidR="009009F8" w:rsidRPr="00946A76" w:rsidRDefault="009009F8" w:rsidP="0006068D">
      <w:pPr>
        <w:pStyle w:val="Titre2"/>
        <w:spacing w:before="240" w:after="120" w:line="240" w:lineRule="auto"/>
        <w:jc w:val="both"/>
        <w:rPr>
          <w:rFonts w:asciiTheme="minorHAnsi" w:hAnsiTheme="minorHAnsi" w:cstheme="minorHAnsi"/>
          <w:sz w:val="22"/>
          <w:szCs w:val="22"/>
          <w:u w:val="single"/>
        </w:rPr>
      </w:pPr>
      <w:bookmarkStart w:id="76" w:name="_Toc63783794"/>
      <w:r w:rsidRPr="00946A76">
        <w:rPr>
          <w:rFonts w:asciiTheme="minorHAnsi" w:hAnsiTheme="minorHAnsi" w:cstheme="minorHAnsi"/>
          <w:sz w:val="22"/>
          <w:szCs w:val="22"/>
          <w:u w:val="single"/>
        </w:rPr>
        <w:t>Durée de validité des offres</w:t>
      </w:r>
      <w:bookmarkEnd w:id="76"/>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7" w:name="_Toc491193511"/>
      <w:bookmarkStart w:id="78" w:name="_Toc491193966"/>
      <w:bookmarkStart w:id="79" w:name="_Toc63783795"/>
      <w:bookmarkEnd w:id="77"/>
      <w:bookmarkEnd w:id="78"/>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9"/>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0" w:name="_Toc63783796"/>
      <w:r w:rsidRPr="0006068D">
        <w:rPr>
          <w:rFonts w:asciiTheme="minorHAnsi" w:hAnsiTheme="minorHAnsi" w:cstheme="minorHAnsi"/>
          <w:i/>
          <w:sz w:val="22"/>
          <w:szCs w:val="22"/>
        </w:rPr>
        <w:t>Remise des plis sous format papier</w:t>
      </w:r>
      <w:bookmarkEnd w:id="80"/>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1" w:name="_Toc63783797"/>
      <w:r w:rsidRPr="0006068D">
        <w:rPr>
          <w:rFonts w:asciiTheme="minorHAnsi" w:hAnsiTheme="minorHAnsi" w:cstheme="minorHAnsi"/>
          <w:i/>
          <w:sz w:val="22"/>
          <w:szCs w:val="22"/>
        </w:rPr>
        <w:t>Remise électronique</w:t>
      </w:r>
      <w:bookmarkEnd w:id="81"/>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EE1E3B"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5"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63419901"/>
      <w:bookmarkStart w:id="83" w:name="_Toc63419905"/>
      <w:bookmarkEnd w:id="82"/>
      <w:bookmarkEnd w:id="83"/>
      <w:r w:rsidRPr="0006068D">
        <w:rPr>
          <w:rFonts w:asciiTheme="minorHAnsi" w:hAnsiTheme="minorHAnsi" w:cstheme="minorHAnsi"/>
          <w:b/>
          <w:caps/>
          <w:sz w:val="28"/>
          <w:szCs w:val="22"/>
          <w:u w:val="single"/>
        </w:rPr>
        <w:t> </w:t>
      </w:r>
      <w:bookmarkStart w:id="84" w:name="_Toc63783798"/>
      <w:r w:rsidRPr="0006068D">
        <w:rPr>
          <w:rFonts w:asciiTheme="minorHAnsi" w:hAnsiTheme="minorHAnsi" w:cstheme="minorHAnsi"/>
          <w:b/>
          <w:caps/>
          <w:sz w:val="28"/>
          <w:szCs w:val="22"/>
          <w:u w:val="single"/>
        </w:rPr>
        <w:t>Analyse des candidatures</w:t>
      </w:r>
      <w:bookmarkEnd w:id="84"/>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71BA1C24"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0BD68465"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5" w:name="_Toc63783799"/>
      <w:r w:rsidRPr="0006068D">
        <w:rPr>
          <w:rFonts w:asciiTheme="minorHAnsi" w:hAnsiTheme="minorHAnsi" w:cstheme="minorHAnsi"/>
          <w:sz w:val="22"/>
          <w:szCs w:val="22"/>
          <w:u w:val="single"/>
        </w:rPr>
        <w:t>Demande de compléments de candidature</w:t>
      </w:r>
      <w:bookmarkEnd w:id="85"/>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6"/>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7" w:name="_Toc63783801"/>
      <w:r w:rsidRPr="0006068D">
        <w:rPr>
          <w:rFonts w:asciiTheme="minorHAnsi" w:hAnsiTheme="minorHAnsi" w:cstheme="minorHAnsi"/>
          <w:sz w:val="22"/>
          <w:szCs w:val="22"/>
          <w:u w:val="single"/>
        </w:rPr>
        <w:t>Recevabilité des candidatures</w:t>
      </w:r>
      <w:bookmarkEnd w:id="87"/>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lastRenderedPageBreak/>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18ED88DD"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AD6F48">
        <w:rPr>
          <w:rFonts w:asciiTheme="minorHAnsi" w:hAnsiTheme="minorHAnsi" w:cstheme="minorHAnsi"/>
          <w:color w:val="000000"/>
          <w:sz w:val="22"/>
          <w:szCs w:val="22"/>
        </w:rPr>
        <w:t>.</w:t>
      </w:r>
    </w:p>
    <w:p w14:paraId="5D848059" w14:textId="502C08AF" w:rsidR="001917EF" w:rsidRPr="00AD6F48" w:rsidRDefault="008517E9" w:rsidP="008517E9">
      <w:pPr>
        <w:pStyle w:val="Paragraphedeliste"/>
        <w:numPr>
          <w:ilvl w:val="0"/>
          <w:numId w:val="32"/>
        </w:numPr>
        <w:rPr>
          <w:rFonts w:ascii="Calibri" w:hAnsi="Calibri" w:cs="Calibri"/>
          <w:sz w:val="22"/>
          <w:szCs w:val="22"/>
          <w:lang w:eastAsia="en-US"/>
        </w:rPr>
      </w:pPr>
      <w:r w:rsidRPr="00AD6F48">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AD6F48">
        <w:rPr>
          <w:rFonts w:ascii="Calibri" w:hAnsi="Calibri" w:cs="Calibri"/>
          <w:sz w:val="22"/>
          <w:szCs w:val="22"/>
        </w:rPr>
        <w:t xml:space="preserve">(conformément aux cartes régionales de vigilance mises à disposition par le Ministère français de l’Europe et des Affaires étrangères </w:t>
      </w:r>
      <w:hyperlink r:id="rId16" w:history="1">
        <w:r w:rsidRPr="00AD6F48">
          <w:rPr>
            <w:rStyle w:val="Lienhypertexte"/>
            <w:rFonts w:ascii="Calibri" w:hAnsi="Calibri" w:cs="Calibri"/>
            <w:sz w:val="22"/>
            <w:szCs w:val="22"/>
          </w:rPr>
          <w:t>https://www.diplomatie.gouv.fr/fr/conseils-aux-voyageurs/</w:t>
        </w:r>
      </w:hyperlink>
      <w:r w:rsidRPr="00AD6F48">
        <w:rPr>
          <w:rFonts w:ascii="Calibri" w:hAnsi="Calibri" w:cs="Calibri"/>
          <w:sz w:val="22"/>
          <w:szCs w:val="22"/>
        </w:rPr>
        <w:t>).</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8"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8"/>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9" w:name="_Toc63783804"/>
      <w:r w:rsidRPr="001414BF">
        <w:rPr>
          <w:rFonts w:asciiTheme="minorHAnsi" w:hAnsiTheme="minorHAnsi" w:cstheme="minorHAnsi"/>
          <w:sz w:val="22"/>
          <w:szCs w:val="22"/>
          <w:u w:val="single"/>
        </w:rPr>
        <w:t>Rejet des offres hors délais - Ouverture des offres</w:t>
      </w:r>
      <w:bookmarkEnd w:id="89"/>
    </w:p>
    <w:p w14:paraId="2BBE4DC9" w14:textId="7777777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0" w:name="_Toc63783805"/>
      <w:r w:rsidRPr="00E23E75">
        <w:rPr>
          <w:rFonts w:asciiTheme="minorHAnsi" w:hAnsiTheme="minorHAnsi" w:cstheme="minorHAnsi"/>
          <w:sz w:val="22"/>
          <w:szCs w:val="22"/>
          <w:u w:val="single"/>
        </w:rPr>
        <w:t>Analyse des offres</w:t>
      </w:r>
      <w:bookmarkEnd w:id="90"/>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1"/>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2"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2"/>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3" w:name="_Toc63783808"/>
      <w:r w:rsidRPr="0006068D">
        <w:rPr>
          <w:rFonts w:asciiTheme="minorHAnsi" w:hAnsiTheme="minorHAnsi" w:cstheme="minorHAnsi"/>
          <w:i/>
          <w:sz w:val="22"/>
          <w:szCs w:val="22"/>
        </w:rPr>
        <w:t>Critère 1 : prix des prestations</w:t>
      </w:r>
      <w:bookmarkEnd w:id="93"/>
      <w:r w:rsidRPr="0006068D">
        <w:rPr>
          <w:rFonts w:asciiTheme="minorHAnsi" w:hAnsiTheme="minorHAnsi" w:cstheme="minorHAnsi"/>
          <w:i/>
          <w:sz w:val="22"/>
          <w:szCs w:val="22"/>
        </w:rPr>
        <w:t xml:space="preserve"> </w:t>
      </w:r>
    </w:p>
    <w:p w14:paraId="427BB65A" w14:textId="771C837C"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FB294D">
        <w:rPr>
          <w:rFonts w:asciiTheme="minorHAnsi" w:hAnsiTheme="minorHAnsi" w:cstheme="minorHAnsi"/>
          <w:b/>
          <w:sz w:val="22"/>
          <w:szCs w:val="22"/>
        </w:rPr>
        <w:t>30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4" w:name="_Toc63783809"/>
      <w:r w:rsidRPr="0006068D">
        <w:rPr>
          <w:rFonts w:asciiTheme="minorHAnsi" w:hAnsiTheme="minorHAnsi" w:cstheme="minorHAnsi"/>
          <w:i/>
          <w:sz w:val="22"/>
          <w:szCs w:val="22"/>
        </w:rPr>
        <w:t>Critère 2 : Qualité technique</w:t>
      </w:r>
      <w:bookmarkEnd w:id="94"/>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3983C8CD" w14:textId="7CC1BB03" w:rsidR="00D93D99" w:rsidRPr="00A20005" w:rsidRDefault="00DA0CCE" w:rsidP="0051792C">
            <w:pPr>
              <w:jc w:val="both"/>
              <w:rPr>
                <w:rFonts w:asciiTheme="minorHAnsi" w:hAnsiTheme="minorHAnsi" w:cstheme="minorHAnsi"/>
                <w:sz w:val="22"/>
                <w:szCs w:val="22"/>
              </w:rPr>
            </w:pPr>
            <w:r w:rsidRPr="00A20005">
              <w:rPr>
                <w:rFonts w:asciiTheme="minorHAnsi" w:hAnsiTheme="minorHAnsi" w:cstheme="minorHAnsi"/>
                <w:sz w:val="22"/>
                <w:szCs w:val="22"/>
              </w:rPr>
              <w:t>Sous-c</w:t>
            </w:r>
            <w:r w:rsidR="00D93D99" w:rsidRPr="00A20005">
              <w:rPr>
                <w:rFonts w:asciiTheme="minorHAnsi" w:hAnsiTheme="minorHAnsi" w:cstheme="minorHAnsi"/>
                <w:sz w:val="22"/>
                <w:szCs w:val="22"/>
              </w:rPr>
              <w:t xml:space="preserve">ritère </w:t>
            </w:r>
            <w:r w:rsidRPr="00A20005">
              <w:rPr>
                <w:rFonts w:asciiTheme="minorHAnsi" w:hAnsiTheme="minorHAnsi" w:cstheme="minorHAnsi"/>
                <w:sz w:val="22"/>
                <w:szCs w:val="22"/>
              </w:rPr>
              <w:t>1</w:t>
            </w:r>
            <w:r w:rsidR="00D93D99" w:rsidRPr="00A20005">
              <w:rPr>
                <w:rFonts w:asciiTheme="minorHAnsi" w:hAnsiTheme="minorHAnsi" w:cstheme="minorHAnsi"/>
                <w:sz w:val="22"/>
                <w:szCs w:val="22"/>
              </w:rPr>
              <w:t> : Compréhension du contexte</w:t>
            </w:r>
            <w:r w:rsidR="0051792C" w:rsidRPr="00A20005">
              <w:rPr>
                <w:rFonts w:asciiTheme="minorHAnsi" w:hAnsiTheme="minorHAnsi" w:cstheme="minorHAnsi"/>
                <w:sz w:val="22"/>
                <w:szCs w:val="22"/>
              </w:rPr>
              <w:t>, des attentes</w:t>
            </w:r>
            <w:r w:rsidR="00D93D99" w:rsidRPr="00A20005">
              <w:rPr>
                <w:rFonts w:asciiTheme="minorHAnsi" w:hAnsiTheme="minorHAnsi" w:cstheme="minorHAnsi"/>
                <w:sz w:val="22"/>
                <w:szCs w:val="22"/>
              </w:rPr>
              <w:t xml:space="preserve"> et des enjeux </w:t>
            </w:r>
            <w:r w:rsidR="0051792C" w:rsidRPr="00A20005">
              <w:rPr>
                <w:rFonts w:asciiTheme="minorHAnsi" w:hAnsiTheme="minorHAnsi" w:cstheme="minorHAnsi"/>
                <w:sz w:val="22"/>
                <w:szCs w:val="22"/>
              </w:rPr>
              <w:t>de la mission</w:t>
            </w:r>
          </w:p>
        </w:tc>
        <w:tc>
          <w:tcPr>
            <w:tcW w:w="2692" w:type="dxa"/>
          </w:tcPr>
          <w:p w14:paraId="0FBB3AD7" w14:textId="2B468003" w:rsidR="00D93D99" w:rsidRPr="0051792C" w:rsidRDefault="0051792C" w:rsidP="00693CDE">
            <w:pPr>
              <w:jc w:val="center"/>
              <w:rPr>
                <w:rFonts w:asciiTheme="minorHAnsi" w:hAnsiTheme="minorHAnsi" w:cstheme="minorHAnsi"/>
                <w:b/>
                <w:sz w:val="22"/>
                <w:szCs w:val="22"/>
              </w:rPr>
            </w:pPr>
            <w:r>
              <w:rPr>
                <w:rFonts w:asciiTheme="minorHAnsi" w:hAnsiTheme="minorHAnsi" w:cstheme="minorHAnsi"/>
                <w:b/>
                <w:sz w:val="22"/>
                <w:szCs w:val="22"/>
              </w:rPr>
              <w:t>15</w:t>
            </w:r>
          </w:p>
        </w:tc>
      </w:tr>
      <w:tr w:rsidR="00D93D99" w:rsidRPr="0006068D" w14:paraId="6D0AFDAA" w14:textId="77777777" w:rsidTr="009009F8">
        <w:tc>
          <w:tcPr>
            <w:tcW w:w="6654" w:type="dxa"/>
          </w:tcPr>
          <w:p w14:paraId="7F7F4AEB" w14:textId="4F5695F9" w:rsidR="00D93D99" w:rsidRPr="00A20005" w:rsidRDefault="00DA0CCE" w:rsidP="00DA0CCE">
            <w:pPr>
              <w:jc w:val="both"/>
              <w:rPr>
                <w:rFonts w:asciiTheme="minorHAnsi" w:hAnsiTheme="minorHAnsi" w:cstheme="minorHAnsi"/>
                <w:sz w:val="22"/>
                <w:szCs w:val="22"/>
              </w:rPr>
            </w:pPr>
            <w:r w:rsidRPr="00A20005">
              <w:rPr>
                <w:rFonts w:asciiTheme="minorHAnsi" w:hAnsiTheme="minorHAnsi" w:cstheme="minorHAnsi"/>
                <w:sz w:val="22"/>
                <w:szCs w:val="22"/>
              </w:rPr>
              <w:t>Sous-c</w:t>
            </w:r>
            <w:r w:rsidR="00D93D99" w:rsidRPr="00A20005">
              <w:rPr>
                <w:rFonts w:asciiTheme="minorHAnsi" w:hAnsiTheme="minorHAnsi" w:cstheme="minorHAnsi"/>
                <w:sz w:val="22"/>
                <w:szCs w:val="22"/>
              </w:rPr>
              <w:t xml:space="preserve">ritère </w:t>
            </w:r>
            <w:r w:rsidRPr="00A20005">
              <w:rPr>
                <w:rFonts w:asciiTheme="minorHAnsi" w:hAnsiTheme="minorHAnsi" w:cstheme="minorHAnsi"/>
                <w:sz w:val="22"/>
                <w:szCs w:val="22"/>
              </w:rPr>
              <w:t>2 </w:t>
            </w:r>
            <w:r w:rsidR="00D93D99" w:rsidRPr="00A20005">
              <w:rPr>
                <w:rFonts w:asciiTheme="minorHAnsi" w:hAnsiTheme="minorHAnsi" w:cstheme="minorHAnsi"/>
                <w:sz w:val="22"/>
                <w:szCs w:val="22"/>
              </w:rPr>
              <w:t xml:space="preserve">: </w:t>
            </w:r>
            <w:r w:rsidR="0051792C" w:rsidRPr="00A20005">
              <w:rPr>
                <w:rFonts w:asciiTheme="minorHAnsi" w:hAnsiTheme="minorHAnsi" w:cstheme="minorHAnsi"/>
                <w:sz w:val="22"/>
                <w:szCs w:val="22"/>
              </w:rPr>
              <w:t>Qualité et pertinence de la méthodologie proposée pour la mise en œuvre des prestations</w:t>
            </w:r>
          </w:p>
        </w:tc>
        <w:tc>
          <w:tcPr>
            <w:tcW w:w="2692" w:type="dxa"/>
          </w:tcPr>
          <w:p w14:paraId="516A1095" w14:textId="5E507879" w:rsidR="00D93D99" w:rsidRPr="0051792C" w:rsidRDefault="00A20005" w:rsidP="00D93D99">
            <w:pPr>
              <w:jc w:val="center"/>
              <w:rPr>
                <w:rFonts w:asciiTheme="minorHAnsi" w:hAnsiTheme="minorHAnsi" w:cstheme="minorHAnsi"/>
                <w:b/>
                <w:sz w:val="22"/>
                <w:szCs w:val="22"/>
              </w:rPr>
            </w:pPr>
            <w:r>
              <w:rPr>
                <w:rFonts w:asciiTheme="minorHAnsi" w:hAnsiTheme="minorHAnsi" w:cstheme="minorHAnsi"/>
                <w:b/>
                <w:sz w:val="22"/>
                <w:szCs w:val="22"/>
              </w:rPr>
              <w:t>25</w:t>
            </w:r>
          </w:p>
        </w:tc>
      </w:tr>
      <w:tr w:rsidR="00D93D99" w:rsidRPr="0006068D" w14:paraId="740A705F" w14:textId="77777777" w:rsidTr="009009F8">
        <w:tc>
          <w:tcPr>
            <w:tcW w:w="6654" w:type="dxa"/>
          </w:tcPr>
          <w:p w14:paraId="59B26548" w14:textId="7816A06C" w:rsidR="00D93D99" w:rsidRPr="00A20005" w:rsidRDefault="00DA0CCE" w:rsidP="00DA0CCE">
            <w:pPr>
              <w:jc w:val="both"/>
              <w:rPr>
                <w:rFonts w:asciiTheme="minorHAnsi" w:hAnsiTheme="minorHAnsi" w:cstheme="minorHAnsi"/>
                <w:sz w:val="22"/>
                <w:szCs w:val="22"/>
              </w:rPr>
            </w:pPr>
            <w:r w:rsidRPr="00A20005">
              <w:rPr>
                <w:rFonts w:asciiTheme="minorHAnsi" w:hAnsiTheme="minorHAnsi" w:cstheme="minorHAnsi"/>
                <w:sz w:val="22"/>
                <w:szCs w:val="22"/>
              </w:rPr>
              <w:t>Sous-c</w:t>
            </w:r>
            <w:r w:rsidR="00D93D99" w:rsidRPr="00A20005">
              <w:rPr>
                <w:rFonts w:asciiTheme="minorHAnsi" w:hAnsiTheme="minorHAnsi" w:cstheme="minorHAnsi"/>
                <w:sz w:val="22"/>
                <w:szCs w:val="22"/>
              </w:rPr>
              <w:t xml:space="preserve">ritère </w:t>
            </w:r>
            <w:r w:rsidRPr="00A20005">
              <w:rPr>
                <w:rFonts w:asciiTheme="minorHAnsi" w:hAnsiTheme="minorHAnsi" w:cstheme="minorHAnsi"/>
                <w:sz w:val="22"/>
                <w:szCs w:val="22"/>
              </w:rPr>
              <w:t>3 </w:t>
            </w:r>
            <w:r w:rsidR="00D93D99" w:rsidRPr="00A20005">
              <w:rPr>
                <w:rFonts w:asciiTheme="minorHAnsi" w:hAnsiTheme="minorHAnsi" w:cstheme="minorHAnsi"/>
                <w:sz w:val="22"/>
                <w:szCs w:val="22"/>
              </w:rPr>
              <w:t xml:space="preserve">: </w:t>
            </w:r>
            <w:r w:rsidR="00A20005" w:rsidRPr="00A20005">
              <w:rPr>
                <w:rFonts w:asciiTheme="minorHAnsi" w:hAnsiTheme="minorHAnsi" w:cstheme="minorHAnsi"/>
                <w:sz w:val="22"/>
                <w:szCs w:val="22"/>
              </w:rPr>
              <w:t>Expérience de l’équipe, qualité des profils dédiés à l'exécution des prestations, expériences similaires à l’objet du marché</w:t>
            </w:r>
          </w:p>
        </w:tc>
        <w:tc>
          <w:tcPr>
            <w:tcW w:w="2692" w:type="dxa"/>
          </w:tcPr>
          <w:p w14:paraId="2BE4652E" w14:textId="7309D8F7" w:rsidR="00D93D99" w:rsidRPr="0051792C" w:rsidRDefault="00FB294D" w:rsidP="00D93D99">
            <w:pPr>
              <w:jc w:val="center"/>
              <w:rPr>
                <w:rFonts w:asciiTheme="minorHAnsi" w:hAnsiTheme="minorHAnsi" w:cstheme="minorHAnsi"/>
                <w:b/>
                <w:sz w:val="22"/>
                <w:szCs w:val="22"/>
              </w:rPr>
            </w:pPr>
            <w:r>
              <w:rPr>
                <w:rFonts w:asciiTheme="minorHAnsi" w:hAnsiTheme="minorHAnsi" w:cstheme="minorHAnsi"/>
                <w:b/>
                <w:sz w:val="22"/>
                <w:szCs w:val="22"/>
              </w:rPr>
              <w:t>30</w:t>
            </w:r>
          </w:p>
        </w:tc>
      </w:tr>
      <w:tr w:rsidR="00116C24" w:rsidRPr="0006068D" w14:paraId="399D4C70" w14:textId="77777777" w:rsidTr="009009F8">
        <w:tc>
          <w:tcPr>
            <w:tcW w:w="6654" w:type="dxa"/>
          </w:tcPr>
          <w:p w14:paraId="3C0DA4EC" w14:textId="628A2473" w:rsidR="00116C24" w:rsidRPr="00A20005" w:rsidRDefault="00116C24" w:rsidP="00F10B36">
            <w:pPr>
              <w:jc w:val="right"/>
              <w:rPr>
                <w:rFonts w:asciiTheme="minorHAnsi" w:hAnsiTheme="minorHAnsi" w:cstheme="minorHAnsi"/>
                <w:sz w:val="22"/>
                <w:szCs w:val="22"/>
              </w:rPr>
            </w:pPr>
            <w:r w:rsidRPr="00A20005">
              <w:rPr>
                <w:rFonts w:asciiTheme="minorHAnsi" w:hAnsiTheme="minorHAnsi" w:cstheme="minorHAnsi"/>
                <w:sz w:val="22"/>
                <w:szCs w:val="22"/>
              </w:rPr>
              <w:t>TOTAL</w:t>
            </w:r>
          </w:p>
        </w:tc>
        <w:tc>
          <w:tcPr>
            <w:tcW w:w="2692" w:type="dxa"/>
          </w:tcPr>
          <w:p w14:paraId="727CD250" w14:textId="2C6EEA11" w:rsidR="00116C24" w:rsidRPr="0051792C" w:rsidRDefault="00050059" w:rsidP="00D93D99">
            <w:pPr>
              <w:jc w:val="center"/>
              <w:rPr>
                <w:rFonts w:asciiTheme="minorHAnsi" w:hAnsiTheme="minorHAnsi" w:cstheme="minorHAnsi"/>
                <w:b/>
                <w:sz w:val="22"/>
                <w:szCs w:val="22"/>
              </w:rPr>
            </w:pPr>
            <w:r>
              <w:rPr>
                <w:rFonts w:asciiTheme="minorHAnsi" w:hAnsiTheme="minorHAnsi" w:cstheme="minorHAnsi"/>
                <w:b/>
                <w:sz w:val="22"/>
                <w:szCs w:val="22"/>
              </w:rPr>
              <w:t>7</w:t>
            </w:r>
            <w:r w:rsidR="00CE4835">
              <w:rPr>
                <w:rFonts w:asciiTheme="minorHAnsi" w:hAnsiTheme="minorHAnsi" w:cstheme="minorHAnsi"/>
                <w:b/>
                <w:sz w:val="22"/>
                <w:szCs w:val="22"/>
              </w:rPr>
              <w:t>0</w:t>
            </w:r>
          </w:p>
        </w:tc>
      </w:tr>
    </w:tbl>
    <w:p w14:paraId="4067D76C" w14:textId="131FA87C"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050059" w:rsidRPr="00050059">
        <w:rPr>
          <w:rFonts w:asciiTheme="minorHAnsi" w:hAnsiTheme="minorHAnsi" w:cstheme="minorHAnsi"/>
          <w:b/>
          <w:sz w:val="22"/>
          <w:szCs w:val="22"/>
        </w:rPr>
        <w:t>7</w:t>
      </w:r>
      <w:r w:rsidR="00CE4835" w:rsidRPr="00050059">
        <w:rPr>
          <w:rFonts w:asciiTheme="minorHAnsi" w:hAnsiTheme="minorHAnsi" w:cstheme="minorHAnsi"/>
          <w:b/>
          <w:sz w:val="22"/>
          <w:szCs w:val="22"/>
        </w:rPr>
        <w:t>0</w:t>
      </w:r>
      <w:r w:rsidR="00CE4835">
        <w:rPr>
          <w:rFonts w:asciiTheme="minorHAnsi" w:hAnsiTheme="minorHAnsi" w:cstheme="minorHAnsi"/>
          <w:b/>
          <w:sz w:val="22"/>
          <w:szCs w:val="22"/>
          <w:highlight w:val="yellow"/>
        </w:rPr>
        <w:t xml:space="preserve"> </w:t>
      </w:r>
      <w:r w:rsidRPr="0006068D">
        <w:rPr>
          <w:rFonts w:asciiTheme="minorHAnsi" w:hAnsiTheme="minorHAnsi" w:cstheme="minorHAnsi"/>
          <w:b/>
          <w:sz w:val="22"/>
          <w:szCs w:val="22"/>
        </w:rPr>
        <w:t xml:space="preserve">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1308708E"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050059">
        <w:rPr>
          <w:rFonts w:asciiTheme="minorHAnsi" w:hAnsiTheme="minorHAnsi" w:cstheme="minorHAnsi"/>
          <w:sz w:val="22"/>
          <w:szCs w:val="22"/>
        </w:rPr>
        <w:t>30/7</w:t>
      </w:r>
      <w:r w:rsidR="00CE4835" w:rsidRPr="00050059">
        <w:rPr>
          <w:rFonts w:asciiTheme="minorHAnsi" w:hAnsiTheme="minorHAnsi" w:cstheme="minorHAnsi"/>
          <w:sz w:val="22"/>
          <w:szCs w:val="22"/>
        </w:rPr>
        <w:t>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050059">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5" w:name="_Toc63783810"/>
      <w:r w:rsidRPr="0006068D">
        <w:rPr>
          <w:rFonts w:asciiTheme="minorHAnsi" w:hAnsiTheme="minorHAnsi" w:cstheme="minorHAnsi"/>
          <w:sz w:val="22"/>
          <w:szCs w:val="22"/>
          <w:u w:val="single"/>
        </w:rPr>
        <w:t>Négociations</w:t>
      </w:r>
      <w:bookmarkEnd w:id="95"/>
    </w:p>
    <w:p w14:paraId="3B8CB715" w14:textId="333E5579" w:rsidR="000A457A" w:rsidRPr="0006068D" w:rsidRDefault="00CE4835" w:rsidP="0040323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3F0AAC"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6" w:name="_Toc63783812"/>
      <w:r w:rsidRPr="0006068D">
        <w:rPr>
          <w:rFonts w:asciiTheme="minorHAnsi" w:hAnsiTheme="minorHAnsi" w:cstheme="minorHAnsi"/>
          <w:sz w:val="22"/>
          <w:szCs w:val="22"/>
          <w:u w:val="single"/>
        </w:rPr>
        <w:lastRenderedPageBreak/>
        <w:t>Attribution</w:t>
      </w:r>
      <w:bookmarkEnd w:id="96"/>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813854F" w14:textId="77777777" w:rsidR="00A955C3" w:rsidRPr="00A60E9D" w:rsidRDefault="00A955C3" w:rsidP="00403232">
      <w:pPr>
        <w:spacing w:before="120" w:line="240" w:lineRule="auto"/>
        <w:jc w:val="both"/>
        <w:rPr>
          <w:rFonts w:asciiTheme="minorHAnsi" w:hAnsiTheme="minorHAnsi" w:cstheme="minorHAnsi"/>
          <w:color w:val="000000"/>
          <w:sz w:val="22"/>
          <w:szCs w:val="22"/>
        </w:rPr>
      </w:pP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7" w:name="_Toc491193515"/>
      <w:bookmarkStart w:id="98" w:name="_Toc491193970"/>
      <w:bookmarkStart w:id="99" w:name="_Toc63783813"/>
      <w:bookmarkEnd w:id="97"/>
      <w:bookmarkEnd w:id="98"/>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9"/>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0" w:name="_Toc63783814"/>
      <w:r w:rsidRPr="0006068D">
        <w:rPr>
          <w:rFonts w:asciiTheme="minorHAnsi" w:hAnsiTheme="minorHAnsi" w:cstheme="minorHAnsi"/>
          <w:sz w:val="22"/>
          <w:szCs w:val="22"/>
          <w:u w:val="single"/>
        </w:rPr>
        <w:t>Identité et coordonnées du responsable de traitement et de son représentant :</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5"/>
      <w:r w:rsidRPr="0006068D">
        <w:rPr>
          <w:rFonts w:asciiTheme="minorHAnsi" w:hAnsiTheme="minorHAnsi" w:cstheme="minorHAnsi"/>
          <w:sz w:val="22"/>
          <w:szCs w:val="22"/>
          <w:u w:val="single"/>
        </w:rPr>
        <w:t>Pour la plateforme PLACE :</w:t>
      </w:r>
      <w:bookmarkEnd w:id="101"/>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6"/>
      <w:r w:rsidRPr="0006068D">
        <w:rPr>
          <w:rFonts w:asciiTheme="minorHAnsi" w:hAnsiTheme="minorHAnsi" w:cstheme="minorHAnsi"/>
          <w:sz w:val="22"/>
          <w:szCs w:val="22"/>
          <w:u w:val="single"/>
        </w:rPr>
        <w:t>Coordonnées du délégué à la protection des données personnelles :</w:t>
      </w:r>
      <w:bookmarkEnd w:id="102"/>
    </w:p>
    <w:p w14:paraId="4A91DEFE" w14:textId="5924A205" w:rsidR="00FB79BF" w:rsidRPr="0006068D" w:rsidRDefault="00EE1E3B"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7"/>
      <w:r w:rsidRPr="0006068D">
        <w:rPr>
          <w:rFonts w:asciiTheme="minorHAnsi" w:hAnsiTheme="minorHAnsi" w:cstheme="minorHAnsi"/>
          <w:sz w:val="22"/>
          <w:szCs w:val="22"/>
          <w:u w:val="single"/>
        </w:rPr>
        <w:t>Pour l’autorité contractante :</w:t>
      </w:r>
      <w:bookmarkEnd w:id="103"/>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8"/>
      <w:r w:rsidRPr="0006068D">
        <w:rPr>
          <w:rFonts w:asciiTheme="minorHAnsi" w:hAnsiTheme="minorHAnsi" w:cstheme="minorHAnsi"/>
          <w:sz w:val="22"/>
          <w:szCs w:val="22"/>
          <w:u w:val="single"/>
        </w:rPr>
        <w:lastRenderedPageBreak/>
        <w:t>Coordonnées du délégué à la protection des données personnelles :</w:t>
      </w:r>
      <w:bookmarkEnd w:id="104"/>
    </w:p>
    <w:p w14:paraId="48F60AE8" w14:textId="77777777" w:rsidR="00FB79BF" w:rsidRDefault="00EE1E3B"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63783819"/>
      <w:r w:rsidRPr="00921E55">
        <w:rPr>
          <w:rFonts w:asciiTheme="minorHAnsi" w:hAnsiTheme="minorHAnsi" w:cstheme="minorHAnsi"/>
          <w:b/>
          <w:caps/>
          <w:sz w:val="28"/>
          <w:szCs w:val="22"/>
          <w:u w:val="single"/>
        </w:rPr>
        <w:t>AUTRES RENSEIGNEMENTS</w:t>
      </w:r>
      <w:bookmarkEnd w:id="105"/>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63783820"/>
      <w:r w:rsidRPr="0006068D">
        <w:rPr>
          <w:rFonts w:asciiTheme="minorHAnsi" w:hAnsiTheme="minorHAnsi" w:cstheme="minorHAnsi"/>
          <w:b/>
          <w:caps/>
          <w:sz w:val="28"/>
          <w:szCs w:val="22"/>
          <w:u w:val="single"/>
        </w:rPr>
        <w:t>Voies et délais de recours</w:t>
      </w:r>
      <w:bookmarkEnd w:id="106"/>
      <w:bookmarkEnd w:id="107"/>
    </w:p>
    <w:p w14:paraId="65CDE794" w14:textId="77777777" w:rsidR="007711E7" w:rsidRPr="00E23E75"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L'instance chargée des procédures de recours est le Tribunal administratif de Paris, 7 rue de Jouy, F-</w:t>
      </w:r>
      <w:r w:rsidR="005D2674" w:rsidRPr="0006068D">
        <w:rPr>
          <w:rFonts w:asciiTheme="minorHAnsi" w:hAnsiTheme="minorHAnsi" w:cstheme="minorHAnsi"/>
          <w:sz w:val="22"/>
          <w:szCs w:val="22"/>
        </w:rPr>
        <w:t>75004 Paris ; e-mail </w:t>
      </w:r>
      <w:r w:rsidRPr="0006068D">
        <w:rPr>
          <w:rFonts w:asciiTheme="minorHAnsi" w:hAnsiTheme="minorHAnsi" w:cstheme="minorHAnsi"/>
          <w:sz w:val="22"/>
          <w:szCs w:val="22"/>
        </w:rPr>
        <w:t xml:space="preserve">: </w:t>
      </w:r>
      <w:hyperlink r:id="rId19" w:history="1">
        <w:r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7E2EBD2D" w14:textId="72C2D5DF" w:rsidR="00B32F8E" w:rsidRPr="00E23E75" w:rsidRDefault="007711E7" w:rsidP="00B32F8E">
      <w:pPr>
        <w:jc w:val="both"/>
        <w:rPr>
          <w:rFonts w:asciiTheme="minorHAnsi" w:hAnsiTheme="minorHAnsi" w:cstheme="minorHAnsi"/>
          <w:szCs w:val="22"/>
        </w:rPr>
      </w:pPr>
      <w:r w:rsidRPr="0006068D">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20" w:history="1">
        <w:r w:rsidR="00A9277A"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21D606F7" w14:textId="77777777" w:rsidR="00B32F8E" w:rsidRDefault="00B32F8E" w:rsidP="00B32F8E">
      <w:pPr>
        <w:rPr>
          <w:rFonts w:asciiTheme="minorHAnsi" w:hAnsiTheme="minorHAnsi" w:cstheme="minorHAnsi"/>
          <w:sz w:val="22"/>
          <w:szCs w:val="22"/>
        </w:rPr>
      </w:pPr>
    </w:p>
    <w:p w14:paraId="0496D470" w14:textId="77777777" w:rsidR="00B62A3C" w:rsidRDefault="00B62A3C" w:rsidP="00B32F8E">
      <w:pPr>
        <w:rPr>
          <w:rFonts w:asciiTheme="minorHAnsi" w:hAnsiTheme="minorHAnsi" w:cstheme="minorHAnsi"/>
          <w:sz w:val="22"/>
          <w:szCs w:val="22"/>
        </w:rPr>
      </w:pPr>
    </w:p>
    <w:p w14:paraId="16AB1E74" w14:textId="77777777" w:rsidR="00B62A3C" w:rsidRDefault="00B62A3C" w:rsidP="00B32F8E">
      <w:pPr>
        <w:rPr>
          <w:rFonts w:asciiTheme="minorHAnsi" w:hAnsiTheme="minorHAnsi" w:cstheme="minorHAnsi"/>
          <w:sz w:val="22"/>
          <w:szCs w:val="22"/>
        </w:rPr>
      </w:pPr>
    </w:p>
    <w:p w14:paraId="64C3AE74" w14:textId="13FC6C48" w:rsidR="00B62A3C" w:rsidRPr="00521BDB" w:rsidRDefault="00B62A3C" w:rsidP="00B62A3C">
      <w:pPr>
        <w:jc w:val="center"/>
        <w:rPr>
          <w:rFonts w:asciiTheme="minorHAnsi" w:hAnsiTheme="minorHAnsi" w:cstheme="minorHAnsi"/>
          <w:b/>
          <w:sz w:val="22"/>
          <w:szCs w:val="22"/>
        </w:rPr>
      </w:pPr>
      <w:r w:rsidRPr="00521BDB">
        <w:rPr>
          <w:rFonts w:asciiTheme="minorHAnsi" w:hAnsiTheme="minorHAnsi" w:cstheme="minorHAnsi"/>
          <w:b/>
          <w:sz w:val="22"/>
          <w:szCs w:val="22"/>
        </w:rPr>
        <w:lastRenderedPageBreak/>
        <w:t>A</w:t>
      </w:r>
      <w:r w:rsidR="003003D2">
        <w:rPr>
          <w:rFonts w:asciiTheme="minorHAnsi" w:hAnsiTheme="minorHAnsi" w:cstheme="minorHAnsi"/>
          <w:b/>
          <w:sz w:val="22"/>
          <w:szCs w:val="22"/>
        </w:rPr>
        <w:t xml:space="preserve">nnexe : </w:t>
      </w:r>
      <w:r w:rsidR="004569B6">
        <w:rPr>
          <w:rFonts w:asciiTheme="minorHAnsi" w:hAnsiTheme="minorHAnsi" w:cstheme="minorHAnsi"/>
          <w:b/>
          <w:sz w:val="22"/>
          <w:szCs w:val="22"/>
        </w:rPr>
        <w:t>P</w:t>
      </w:r>
      <w:r w:rsidR="003003D2">
        <w:rPr>
          <w:rFonts w:asciiTheme="minorHAnsi" w:hAnsiTheme="minorHAnsi" w:cstheme="minorHAnsi"/>
          <w:b/>
          <w:sz w:val="22"/>
          <w:szCs w:val="22"/>
        </w:rPr>
        <w:t>lan</w:t>
      </w:r>
      <w:r w:rsidRPr="00521BDB">
        <w:rPr>
          <w:rFonts w:asciiTheme="minorHAnsi" w:hAnsiTheme="minorHAnsi" w:cstheme="minorHAnsi"/>
          <w:b/>
          <w:sz w:val="22"/>
          <w:szCs w:val="22"/>
        </w:rPr>
        <w:t xml:space="preserve"> de réponse imposé</w:t>
      </w:r>
    </w:p>
    <w:p w14:paraId="42089545" w14:textId="77777777" w:rsidR="00B62A3C" w:rsidRPr="00521BDB" w:rsidRDefault="00B62A3C" w:rsidP="00B62A3C">
      <w:pPr>
        <w:rPr>
          <w:rFonts w:asciiTheme="minorHAnsi" w:hAnsiTheme="minorHAnsi" w:cstheme="minorHAnsi"/>
          <w:sz w:val="22"/>
          <w:szCs w:val="22"/>
        </w:rPr>
      </w:pPr>
    </w:p>
    <w:p w14:paraId="5E535EF1" w14:textId="7E21D61C"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Les réponses du Prestataire ne devront pas dépas</w:t>
      </w:r>
      <w:r w:rsidR="0034482D">
        <w:rPr>
          <w:rFonts w:asciiTheme="minorHAnsi" w:hAnsiTheme="minorHAnsi" w:cstheme="minorHAnsi"/>
          <w:sz w:val="22"/>
          <w:szCs w:val="22"/>
        </w:rPr>
        <w:t>ser 25 pages hors annexes et CV</w:t>
      </w:r>
      <w:r w:rsidRPr="00521BDB">
        <w:rPr>
          <w:rFonts w:asciiTheme="minorHAnsi" w:hAnsiTheme="minorHAnsi" w:cstheme="minorHAnsi"/>
          <w:sz w:val="22"/>
          <w:szCs w:val="22"/>
        </w:rPr>
        <w:t xml:space="preserve">. Ces réponses devront impérativement respecter le canevas suivant : </w:t>
      </w:r>
    </w:p>
    <w:p w14:paraId="3F6E2C73" w14:textId="77777777" w:rsidR="00B62A3C" w:rsidRPr="00521BDB" w:rsidRDefault="00B62A3C" w:rsidP="00B62A3C">
      <w:pPr>
        <w:rPr>
          <w:rFonts w:asciiTheme="minorHAnsi" w:hAnsiTheme="minorHAnsi" w:cstheme="minorHAnsi"/>
          <w:sz w:val="22"/>
          <w:szCs w:val="22"/>
        </w:rPr>
      </w:pPr>
    </w:p>
    <w:p w14:paraId="00AC1D02" w14:textId="77777777" w:rsidR="00B62A3C" w:rsidRPr="00521BDB" w:rsidRDefault="00B62A3C" w:rsidP="00B62A3C">
      <w:pPr>
        <w:rPr>
          <w:rFonts w:asciiTheme="minorHAnsi" w:hAnsiTheme="minorHAnsi" w:cstheme="minorHAnsi"/>
          <w:b/>
          <w:color w:val="31849B" w:themeColor="accent5" w:themeShade="BF"/>
          <w:sz w:val="22"/>
          <w:szCs w:val="22"/>
        </w:rPr>
      </w:pPr>
      <w:r w:rsidRPr="00521BDB">
        <w:rPr>
          <w:rFonts w:asciiTheme="minorHAnsi" w:hAnsiTheme="minorHAnsi" w:cstheme="minorHAnsi"/>
          <w:b/>
          <w:color w:val="31849B" w:themeColor="accent5" w:themeShade="BF"/>
          <w:sz w:val="22"/>
          <w:szCs w:val="22"/>
        </w:rPr>
        <w:t>A - Résumé de votre offre</w:t>
      </w:r>
    </w:p>
    <w:p w14:paraId="65E19869"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 xml:space="preserve">A.1 - Compréhension des attentes </w:t>
      </w:r>
    </w:p>
    <w:p w14:paraId="1AA0E750"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A.2 - Synthèse des étapes de votre intervention</w:t>
      </w:r>
    </w:p>
    <w:p w14:paraId="29D6ADF9" w14:textId="77777777" w:rsidR="00B62A3C" w:rsidRPr="00521BDB" w:rsidRDefault="00B62A3C" w:rsidP="00B62A3C">
      <w:pPr>
        <w:rPr>
          <w:rFonts w:asciiTheme="minorHAnsi" w:hAnsiTheme="minorHAnsi" w:cstheme="minorHAnsi"/>
          <w:sz w:val="22"/>
          <w:szCs w:val="22"/>
        </w:rPr>
      </w:pPr>
    </w:p>
    <w:p w14:paraId="2BDCEEFE" w14:textId="77777777" w:rsidR="00B62A3C" w:rsidRPr="00521BDB" w:rsidRDefault="00B62A3C" w:rsidP="00B62A3C">
      <w:pPr>
        <w:rPr>
          <w:rFonts w:asciiTheme="minorHAnsi" w:hAnsiTheme="minorHAnsi" w:cstheme="minorHAnsi"/>
          <w:b/>
          <w:color w:val="31849B" w:themeColor="accent5" w:themeShade="BF"/>
          <w:sz w:val="22"/>
          <w:szCs w:val="22"/>
        </w:rPr>
      </w:pPr>
      <w:r w:rsidRPr="00521BDB">
        <w:rPr>
          <w:rFonts w:asciiTheme="minorHAnsi" w:hAnsiTheme="minorHAnsi" w:cstheme="minorHAnsi"/>
          <w:b/>
          <w:color w:val="31849B" w:themeColor="accent5" w:themeShade="BF"/>
          <w:sz w:val="22"/>
          <w:szCs w:val="22"/>
        </w:rPr>
        <w:t>B - Points forts et valeur ajoutée de votre offre pour effectuer cette mission</w:t>
      </w:r>
    </w:p>
    <w:p w14:paraId="55C94F54" w14:textId="77777777" w:rsidR="00B62A3C" w:rsidRPr="00521BDB" w:rsidRDefault="00B62A3C" w:rsidP="00B62A3C">
      <w:pPr>
        <w:rPr>
          <w:rFonts w:asciiTheme="minorHAnsi" w:hAnsiTheme="minorHAnsi" w:cstheme="minorHAnsi"/>
          <w:b/>
          <w:color w:val="31849B" w:themeColor="accent5" w:themeShade="BF"/>
          <w:sz w:val="22"/>
          <w:szCs w:val="22"/>
        </w:rPr>
      </w:pPr>
    </w:p>
    <w:p w14:paraId="26F5272E" w14:textId="77777777" w:rsidR="00B62A3C" w:rsidRPr="00521BDB" w:rsidRDefault="00B62A3C" w:rsidP="00B62A3C">
      <w:pPr>
        <w:rPr>
          <w:rFonts w:asciiTheme="minorHAnsi" w:hAnsiTheme="minorHAnsi" w:cstheme="minorHAnsi"/>
          <w:b/>
          <w:color w:val="31849B" w:themeColor="accent5" w:themeShade="BF"/>
          <w:sz w:val="22"/>
          <w:szCs w:val="22"/>
        </w:rPr>
      </w:pPr>
      <w:r w:rsidRPr="00521BDB">
        <w:rPr>
          <w:rFonts w:asciiTheme="minorHAnsi" w:hAnsiTheme="minorHAnsi" w:cstheme="minorHAnsi"/>
          <w:b/>
          <w:color w:val="31849B" w:themeColor="accent5" w:themeShade="BF"/>
          <w:sz w:val="22"/>
          <w:szCs w:val="22"/>
        </w:rPr>
        <w:t>C - Description détaillée de votre offre</w:t>
      </w:r>
    </w:p>
    <w:p w14:paraId="25ECC523" w14:textId="77777777" w:rsidR="00B62A3C" w:rsidRPr="00521BDB" w:rsidRDefault="00B62A3C" w:rsidP="00B62A3C">
      <w:pPr>
        <w:rPr>
          <w:rFonts w:asciiTheme="minorHAnsi" w:hAnsiTheme="minorHAnsi" w:cstheme="minorHAnsi"/>
          <w:b/>
          <w:color w:val="31849B" w:themeColor="accent5" w:themeShade="BF"/>
          <w:sz w:val="22"/>
          <w:szCs w:val="22"/>
        </w:rPr>
      </w:pPr>
    </w:p>
    <w:p w14:paraId="075396C0"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C.1 - Description détaillée du contenu des étapes proposées (diagnostic, analyses, scenarii, plan d’action, reporting…)</w:t>
      </w:r>
    </w:p>
    <w:p w14:paraId="2CCAFEB8"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C.2 - Moyens mis en œuvre</w:t>
      </w:r>
    </w:p>
    <w:p w14:paraId="029AB0D0"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C.3 - Instances et modalités pratiques de pilotage de la mission</w:t>
      </w:r>
    </w:p>
    <w:p w14:paraId="037DD87C"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C.4 - Tableau détaillé des livrables</w:t>
      </w:r>
    </w:p>
    <w:p w14:paraId="0DE6B404"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C.5 - Planning détaillé et calendrier général de la mission</w:t>
      </w:r>
    </w:p>
    <w:p w14:paraId="6694B2F1" w14:textId="77777777" w:rsidR="00B62A3C" w:rsidRPr="00521BDB" w:rsidRDefault="00B62A3C" w:rsidP="00B62A3C">
      <w:pPr>
        <w:rPr>
          <w:rFonts w:asciiTheme="minorHAnsi" w:hAnsiTheme="minorHAnsi" w:cstheme="minorHAnsi"/>
          <w:sz w:val="22"/>
          <w:szCs w:val="22"/>
        </w:rPr>
      </w:pPr>
    </w:p>
    <w:p w14:paraId="71A1ACAA" w14:textId="77777777" w:rsidR="00B62A3C" w:rsidRPr="00521BDB" w:rsidRDefault="00B62A3C" w:rsidP="00B62A3C">
      <w:pPr>
        <w:rPr>
          <w:rFonts w:asciiTheme="minorHAnsi" w:hAnsiTheme="minorHAnsi" w:cstheme="minorHAnsi"/>
          <w:b/>
          <w:color w:val="31849B" w:themeColor="accent5" w:themeShade="BF"/>
          <w:sz w:val="22"/>
          <w:szCs w:val="22"/>
        </w:rPr>
      </w:pPr>
      <w:r w:rsidRPr="00521BDB">
        <w:rPr>
          <w:rFonts w:asciiTheme="minorHAnsi" w:hAnsiTheme="minorHAnsi" w:cstheme="minorHAnsi"/>
          <w:b/>
          <w:color w:val="31849B" w:themeColor="accent5" w:themeShade="BF"/>
          <w:sz w:val="22"/>
          <w:szCs w:val="22"/>
        </w:rPr>
        <w:t>D - Recommandations du prestataire pour la bonne réalisation de la mission</w:t>
      </w:r>
    </w:p>
    <w:p w14:paraId="6269E77F" w14:textId="77777777" w:rsidR="00B62A3C" w:rsidRPr="00521BDB" w:rsidRDefault="00B62A3C" w:rsidP="00B62A3C">
      <w:pPr>
        <w:rPr>
          <w:rFonts w:asciiTheme="minorHAnsi" w:hAnsiTheme="minorHAnsi" w:cstheme="minorHAnsi"/>
          <w:b/>
          <w:color w:val="31849B" w:themeColor="accent5" w:themeShade="BF"/>
          <w:sz w:val="22"/>
          <w:szCs w:val="22"/>
        </w:rPr>
      </w:pPr>
    </w:p>
    <w:p w14:paraId="13E2E927" w14:textId="77777777" w:rsidR="00B62A3C" w:rsidRPr="00521BDB" w:rsidRDefault="00B62A3C" w:rsidP="00B62A3C">
      <w:pPr>
        <w:rPr>
          <w:rFonts w:asciiTheme="minorHAnsi" w:hAnsiTheme="minorHAnsi" w:cstheme="minorHAnsi"/>
          <w:b/>
          <w:color w:val="31849B" w:themeColor="accent5" w:themeShade="BF"/>
          <w:sz w:val="22"/>
          <w:szCs w:val="22"/>
        </w:rPr>
      </w:pPr>
      <w:r w:rsidRPr="00521BDB">
        <w:rPr>
          <w:rFonts w:asciiTheme="minorHAnsi" w:hAnsiTheme="minorHAnsi" w:cstheme="minorHAnsi"/>
          <w:b/>
          <w:color w:val="31849B" w:themeColor="accent5" w:themeShade="BF"/>
          <w:sz w:val="22"/>
          <w:szCs w:val="22"/>
        </w:rPr>
        <w:t>E - Présentation de l’équipe qui interviendra sur la présente mission</w:t>
      </w:r>
    </w:p>
    <w:p w14:paraId="031733DF" w14:textId="77777777" w:rsidR="00B62A3C" w:rsidRPr="00521BDB" w:rsidRDefault="00B62A3C" w:rsidP="00B62A3C">
      <w:pPr>
        <w:rPr>
          <w:rFonts w:asciiTheme="minorHAnsi" w:hAnsiTheme="minorHAnsi" w:cstheme="minorHAnsi"/>
          <w:b/>
          <w:color w:val="31849B" w:themeColor="accent5" w:themeShade="BF"/>
          <w:sz w:val="22"/>
          <w:szCs w:val="22"/>
        </w:rPr>
      </w:pPr>
    </w:p>
    <w:p w14:paraId="2C2D960E" w14:textId="77777777"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E.1 – Constitution de l’équipe et répartition des responsabilités entre ses membres</w:t>
      </w:r>
    </w:p>
    <w:p w14:paraId="6BE258B9" w14:textId="3C36F2B2" w:rsidR="00B62A3C" w:rsidRPr="00521BDB" w:rsidRDefault="00B62A3C" w:rsidP="00B62A3C">
      <w:pPr>
        <w:rPr>
          <w:rFonts w:asciiTheme="minorHAnsi" w:hAnsiTheme="minorHAnsi" w:cstheme="minorHAnsi"/>
          <w:sz w:val="22"/>
          <w:szCs w:val="22"/>
        </w:rPr>
      </w:pPr>
      <w:r w:rsidRPr="00521BDB">
        <w:rPr>
          <w:rFonts w:asciiTheme="minorHAnsi" w:hAnsiTheme="minorHAnsi" w:cstheme="minorHAnsi"/>
          <w:sz w:val="22"/>
          <w:szCs w:val="22"/>
        </w:rPr>
        <w:t>E.2 – CV des intervenants (3 pages maximum par intervenant</w:t>
      </w:r>
      <w:r w:rsidR="00B346FE">
        <w:rPr>
          <w:rFonts w:asciiTheme="minorHAnsi" w:hAnsiTheme="minorHAnsi" w:cstheme="minorHAnsi"/>
          <w:sz w:val="22"/>
          <w:szCs w:val="22"/>
        </w:rPr>
        <w:t>)</w:t>
      </w:r>
    </w:p>
    <w:p w14:paraId="3DBC0ECC" w14:textId="5187E0B0" w:rsidR="00B62A3C" w:rsidRPr="00521BDB" w:rsidRDefault="00B62A3C" w:rsidP="00B62A3C">
      <w:pPr>
        <w:rPr>
          <w:rFonts w:asciiTheme="minorHAnsi" w:hAnsiTheme="minorHAnsi" w:cstheme="minorHAnsi"/>
          <w:sz w:val="22"/>
          <w:szCs w:val="22"/>
        </w:rPr>
      </w:pPr>
    </w:p>
    <w:sectPr w:rsidR="00B62A3C" w:rsidRPr="00521BDB"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1AD2C" w14:textId="77777777" w:rsidR="00EE1E3B" w:rsidRDefault="00EE1E3B">
      <w:r>
        <w:separator/>
      </w:r>
    </w:p>
  </w:endnote>
  <w:endnote w:type="continuationSeparator" w:id="0">
    <w:p w14:paraId="597243BA" w14:textId="77777777" w:rsidR="00EE1E3B" w:rsidRDefault="00EE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2545ED" w:rsidRDefault="002545E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545ED" w:rsidRDefault="002545ED">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2545ED" w:rsidRPr="00EE0FDD" w:rsidRDefault="002545ED"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C75D4D5" w:rsidR="002545ED" w:rsidRPr="0036169C" w:rsidRDefault="00EE1E3B"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2545ED" w:rsidRPr="0036169C">
          <w:rPr>
            <w:rFonts w:asciiTheme="minorHAnsi" w:hAnsiTheme="minorHAnsi"/>
            <w:sz w:val="22"/>
            <w:szCs w:val="22"/>
          </w:rPr>
          <w:tab/>
          <w:t xml:space="preserve">Page </w:t>
        </w:r>
        <w:r w:rsidR="002545ED" w:rsidRPr="0036169C">
          <w:rPr>
            <w:rFonts w:asciiTheme="minorHAnsi" w:hAnsiTheme="minorHAnsi"/>
            <w:b/>
            <w:bCs/>
            <w:sz w:val="22"/>
            <w:szCs w:val="22"/>
          </w:rPr>
          <w:fldChar w:fldCharType="begin"/>
        </w:r>
        <w:r w:rsidR="002545ED" w:rsidRPr="0036169C">
          <w:rPr>
            <w:rFonts w:asciiTheme="minorHAnsi" w:hAnsiTheme="minorHAnsi"/>
            <w:b/>
            <w:bCs/>
            <w:sz w:val="22"/>
            <w:szCs w:val="22"/>
          </w:rPr>
          <w:instrText>PAGE</w:instrText>
        </w:r>
        <w:r w:rsidR="002545ED" w:rsidRPr="0036169C">
          <w:rPr>
            <w:rFonts w:asciiTheme="minorHAnsi" w:hAnsiTheme="minorHAnsi"/>
            <w:b/>
            <w:bCs/>
            <w:sz w:val="22"/>
            <w:szCs w:val="22"/>
          </w:rPr>
          <w:fldChar w:fldCharType="separate"/>
        </w:r>
        <w:r w:rsidR="006746B3">
          <w:rPr>
            <w:rFonts w:asciiTheme="minorHAnsi" w:hAnsiTheme="minorHAnsi"/>
            <w:b/>
            <w:bCs/>
            <w:noProof/>
            <w:sz w:val="22"/>
            <w:szCs w:val="22"/>
          </w:rPr>
          <w:t>3</w:t>
        </w:r>
        <w:r w:rsidR="002545ED" w:rsidRPr="0036169C">
          <w:rPr>
            <w:rFonts w:asciiTheme="minorHAnsi" w:hAnsiTheme="minorHAnsi"/>
            <w:b/>
            <w:bCs/>
            <w:sz w:val="22"/>
            <w:szCs w:val="22"/>
          </w:rPr>
          <w:fldChar w:fldCharType="end"/>
        </w:r>
        <w:r w:rsidR="002545ED" w:rsidRPr="0036169C">
          <w:rPr>
            <w:rFonts w:asciiTheme="minorHAnsi" w:hAnsiTheme="minorHAnsi"/>
            <w:sz w:val="22"/>
            <w:szCs w:val="22"/>
          </w:rPr>
          <w:t xml:space="preserve"> sur </w:t>
        </w:r>
        <w:r w:rsidR="002545ED" w:rsidRPr="0036169C">
          <w:rPr>
            <w:rFonts w:asciiTheme="minorHAnsi" w:hAnsiTheme="minorHAnsi"/>
            <w:b/>
            <w:bCs/>
            <w:sz w:val="22"/>
            <w:szCs w:val="22"/>
          </w:rPr>
          <w:fldChar w:fldCharType="begin"/>
        </w:r>
        <w:r w:rsidR="002545ED" w:rsidRPr="0036169C">
          <w:rPr>
            <w:rFonts w:asciiTheme="minorHAnsi" w:hAnsiTheme="minorHAnsi"/>
            <w:b/>
            <w:bCs/>
            <w:sz w:val="22"/>
            <w:szCs w:val="22"/>
          </w:rPr>
          <w:instrText>NUMPAGES</w:instrText>
        </w:r>
        <w:r w:rsidR="002545ED" w:rsidRPr="0036169C">
          <w:rPr>
            <w:rFonts w:asciiTheme="minorHAnsi" w:hAnsiTheme="minorHAnsi"/>
            <w:b/>
            <w:bCs/>
            <w:sz w:val="22"/>
            <w:szCs w:val="22"/>
          </w:rPr>
          <w:fldChar w:fldCharType="separate"/>
        </w:r>
        <w:r w:rsidR="006746B3">
          <w:rPr>
            <w:rFonts w:asciiTheme="minorHAnsi" w:hAnsiTheme="minorHAnsi"/>
            <w:b/>
            <w:bCs/>
            <w:noProof/>
            <w:sz w:val="22"/>
            <w:szCs w:val="22"/>
          </w:rPr>
          <w:t>14</w:t>
        </w:r>
        <w:r w:rsidR="002545ED"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2545ED" w:rsidRPr="00825775" w:rsidRDefault="002545ED"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2545ED" w:rsidRPr="00825775" w:rsidRDefault="00EE1E3B"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2545ED" w:rsidRPr="00825775">
                  <w:rPr>
                    <w:rFonts w:asciiTheme="minorHAnsi" w:hAnsiTheme="minorHAnsi" w:cstheme="minorHAnsi"/>
                    <w:sz w:val="22"/>
                    <w:szCs w:val="22"/>
                  </w:rPr>
                  <w:t>DAJ_M009_v0</w:t>
                </w:r>
                <w:r w:rsidR="002545ED">
                  <w:rPr>
                    <w:rFonts w:asciiTheme="minorHAnsi" w:hAnsiTheme="minorHAnsi" w:cstheme="minorHAnsi"/>
                    <w:sz w:val="22"/>
                    <w:szCs w:val="22"/>
                  </w:rPr>
                  <w:t>6</w:t>
                </w:r>
                <w:r w:rsidR="002545ED" w:rsidRPr="00825775">
                  <w:rPr>
                    <w:rFonts w:asciiTheme="minorHAnsi" w:hAnsiTheme="minorHAnsi" w:cstheme="minorHAnsi"/>
                    <w:sz w:val="22"/>
                    <w:szCs w:val="22"/>
                  </w:rPr>
                  <w:tab/>
                </w:r>
              </w:sdtContent>
            </w:sdt>
          </w:p>
          <w:p w14:paraId="0A77421D" w14:textId="5C3091EB" w:rsidR="002545ED" w:rsidRPr="00825775" w:rsidRDefault="002545ED"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2545ED" w:rsidRPr="00825775" w:rsidRDefault="002545ED" w:rsidP="007D74CD">
            <w:pPr>
              <w:pStyle w:val="Pieddepage"/>
              <w:spacing w:line="240" w:lineRule="exact"/>
              <w:rPr>
                <w:rFonts w:asciiTheme="minorHAnsi" w:hAnsiTheme="minorHAnsi" w:cstheme="minorHAnsi"/>
                <w:b/>
                <w:sz w:val="22"/>
                <w:szCs w:val="22"/>
              </w:rPr>
            </w:pPr>
          </w:p>
          <w:p w14:paraId="7660B93D" w14:textId="4962C7BB" w:rsidR="002545ED" w:rsidRPr="00825775" w:rsidRDefault="002545ED"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2545ED" w:rsidRDefault="002545ED">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2545ED" w:rsidRDefault="002545E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1420DAF8" w:rsidR="002545ED" w:rsidRPr="00FB089A" w:rsidRDefault="00EE1E3B"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2545ED">
          <w:rPr>
            <w:rFonts w:asciiTheme="minorHAnsi" w:hAnsiTheme="minorHAnsi"/>
            <w:sz w:val="22"/>
            <w:szCs w:val="22"/>
          </w:rPr>
          <w:tab/>
          <w:t xml:space="preserve">Page </w:t>
        </w:r>
        <w:r w:rsidR="002545ED">
          <w:rPr>
            <w:rFonts w:asciiTheme="minorHAnsi" w:hAnsiTheme="minorHAnsi"/>
            <w:b/>
            <w:bCs/>
            <w:sz w:val="22"/>
            <w:szCs w:val="22"/>
          </w:rPr>
          <w:fldChar w:fldCharType="begin"/>
        </w:r>
        <w:r w:rsidR="002545ED">
          <w:rPr>
            <w:rFonts w:asciiTheme="minorHAnsi" w:hAnsiTheme="minorHAnsi"/>
            <w:b/>
            <w:bCs/>
            <w:sz w:val="22"/>
            <w:szCs w:val="22"/>
          </w:rPr>
          <w:instrText>PAGE</w:instrText>
        </w:r>
        <w:r w:rsidR="002545ED">
          <w:rPr>
            <w:rFonts w:asciiTheme="minorHAnsi" w:hAnsiTheme="minorHAnsi"/>
            <w:b/>
            <w:bCs/>
            <w:sz w:val="22"/>
            <w:szCs w:val="22"/>
          </w:rPr>
          <w:fldChar w:fldCharType="separate"/>
        </w:r>
        <w:r w:rsidR="006746B3">
          <w:rPr>
            <w:rFonts w:asciiTheme="minorHAnsi" w:hAnsiTheme="minorHAnsi"/>
            <w:b/>
            <w:bCs/>
            <w:noProof/>
            <w:sz w:val="22"/>
            <w:szCs w:val="22"/>
          </w:rPr>
          <w:t>5</w:t>
        </w:r>
        <w:r w:rsidR="002545ED">
          <w:rPr>
            <w:rFonts w:asciiTheme="minorHAnsi" w:hAnsiTheme="minorHAnsi"/>
            <w:b/>
            <w:bCs/>
            <w:sz w:val="22"/>
            <w:szCs w:val="22"/>
          </w:rPr>
          <w:fldChar w:fldCharType="end"/>
        </w:r>
        <w:r w:rsidR="002545ED">
          <w:rPr>
            <w:rFonts w:asciiTheme="minorHAnsi" w:hAnsiTheme="minorHAnsi"/>
            <w:sz w:val="22"/>
            <w:szCs w:val="22"/>
          </w:rPr>
          <w:t xml:space="preserve"> sur </w:t>
        </w:r>
        <w:r w:rsidR="002545ED">
          <w:rPr>
            <w:rFonts w:asciiTheme="minorHAnsi" w:hAnsiTheme="minorHAnsi"/>
            <w:b/>
            <w:bCs/>
            <w:sz w:val="22"/>
            <w:szCs w:val="22"/>
          </w:rPr>
          <w:fldChar w:fldCharType="begin"/>
        </w:r>
        <w:r w:rsidR="002545ED">
          <w:rPr>
            <w:rFonts w:asciiTheme="minorHAnsi" w:hAnsiTheme="minorHAnsi"/>
            <w:b/>
            <w:bCs/>
            <w:sz w:val="22"/>
            <w:szCs w:val="22"/>
          </w:rPr>
          <w:instrText>NUMPAGES</w:instrText>
        </w:r>
        <w:r w:rsidR="002545ED">
          <w:rPr>
            <w:rFonts w:asciiTheme="minorHAnsi" w:hAnsiTheme="minorHAnsi"/>
            <w:b/>
            <w:bCs/>
            <w:sz w:val="22"/>
            <w:szCs w:val="22"/>
          </w:rPr>
          <w:fldChar w:fldCharType="separate"/>
        </w:r>
        <w:r w:rsidR="006746B3">
          <w:rPr>
            <w:rFonts w:asciiTheme="minorHAnsi" w:hAnsiTheme="minorHAnsi"/>
            <w:b/>
            <w:bCs/>
            <w:noProof/>
            <w:sz w:val="22"/>
            <w:szCs w:val="22"/>
          </w:rPr>
          <w:t>14</w:t>
        </w:r>
        <w:r w:rsidR="002545ED">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2545ED" w:rsidRDefault="002545E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6B2BC7A7" w:rsidR="002545ED" w:rsidRPr="00825775" w:rsidRDefault="00EE1E3B"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2545ED">
                  <w:rPr>
                    <w:rFonts w:asciiTheme="minorHAnsi" w:hAnsiTheme="minorHAnsi"/>
                    <w:sz w:val="22"/>
                    <w:szCs w:val="22"/>
                  </w:rPr>
                  <w:tab/>
                  <w:t xml:space="preserve">Page </w:t>
                </w:r>
                <w:r w:rsidR="002545ED">
                  <w:rPr>
                    <w:rFonts w:asciiTheme="minorHAnsi" w:hAnsiTheme="minorHAnsi"/>
                    <w:b/>
                    <w:bCs/>
                    <w:sz w:val="22"/>
                    <w:szCs w:val="22"/>
                  </w:rPr>
                  <w:fldChar w:fldCharType="begin"/>
                </w:r>
                <w:r w:rsidR="002545ED">
                  <w:rPr>
                    <w:rFonts w:asciiTheme="minorHAnsi" w:hAnsiTheme="minorHAnsi"/>
                    <w:b/>
                    <w:bCs/>
                    <w:sz w:val="22"/>
                    <w:szCs w:val="22"/>
                  </w:rPr>
                  <w:instrText>PAGE</w:instrText>
                </w:r>
                <w:r w:rsidR="002545ED">
                  <w:rPr>
                    <w:rFonts w:asciiTheme="minorHAnsi" w:hAnsiTheme="minorHAnsi"/>
                    <w:b/>
                    <w:bCs/>
                    <w:sz w:val="22"/>
                    <w:szCs w:val="22"/>
                  </w:rPr>
                  <w:fldChar w:fldCharType="separate"/>
                </w:r>
                <w:r w:rsidR="006746B3">
                  <w:rPr>
                    <w:rFonts w:asciiTheme="minorHAnsi" w:hAnsiTheme="minorHAnsi"/>
                    <w:b/>
                    <w:bCs/>
                    <w:noProof/>
                    <w:sz w:val="22"/>
                    <w:szCs w:val="22"/>
                  </w:rPr>
                  <w:t>4</w:t>
                </w:r>
                <w:r w:rsidR="002545ED">
                  <w:rPr>
                    <w:rFonts w:asciiTheme="minorHAnsi" w:hAnsiTheme="minorHAnsi"/>
                    <w:b/>
                    <w:bCs/>
                    <w:sz w:val="22"/>
                    <w:szCs w:val="22"/>
                  </w:rPr>
                  <w:fldChar w:fldCharType="end"/>
                </w:r>
                <w:r w:rsidR="002545ED">
                  <w:rPr>
                    <w:rFonts w:asciiTheme="minorHAnsi" w:hAnsiTheme="minorHAnsi"/>
                    <w:sz w:val="22"/>
                    <w:szCs w:val="22"/>
                  </w:rPr>
                  <w:t xml:space="preserve"> sur </w:t>
                </w:r>
                <w:r w:rsidR="002545ED">
                  <w:rPr>
                    <w:rFonts w:asciiTheme="minorHAnsi" w:hAnsiTheme="minorHAnsi"/>
                    <w:b/>
                    <w:bCs/>
                    <w:sz w:val="22"/>
                    <w:szCs w:val="22"/>
                  </w:rPr>
                  <w:fldChar w:fldCharType="begin"/>
                </w:r>
                <w:r w:rsidR="002545ED">
                  <w:rPr>
                    <w:rFonts w:asciiTheme="minorHAnsi" w:hAnsiTheme="minorHAnsi"/>
                    <w:b/>
                    <w:bCs/>
                    <w:sz w:val="22"/>
                    <w:szCs w:val="22"/>
                  </w:rPr>
                  <w:instrText>NUMPAGES</w:instrText>
                </w:r>
                <w:r w:rsidR="002545ED">
                  <w:rPr>
                    <w:rFonts w:asciiTheme="minorHAnsi" w:hAnsiTheme="minorHAnsi"/>
                    <w:b/>
                    <w:bCs/>
                    <w:sz w:val="22"/>
                    <w:szCs w:val="22"/>
                  </w:rPr>
                  <w:fldChar w:fldCharType="separate"/>
                </w:r>
                <w:r w:rsidR="006746B3">
                  <w:rPr>
                    <w:rFonts w:asciiTheme="minorHAnsi" w:hAnsiTheme="minorHAnsi"/>
                    <w:b/>
                    <w:bCs/>
                    <w:noProof/>
                    <w:sz w:val="22"/>
                    <w:szCs w:val="22"/>
                  </w:rPr>
                  <w:t>14</w:t>
                </w:r>
                <w:r w:rsidR="002545ED">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B0BC2" w14:textId="77777777" w:rsidR="00EE1E3B" w:rsidRDefault="00EE1E3B">
      <w:r>
        <w:separator/>
      </w:r>
    </w:p>
  </w:footnote>
  <w:footnote w:type="continuationSeparator" w:id="0">
    <w:p w14:paraId="4E3BE414" w14:textId="77777777" w:rsidR="00EE1E3B" w:rsidRDefault="00EE1E3B">
      <w:r>
        <w:continuationSeparator/>
      </w:r>
    </w:p>
  </w:footnote>
  <w:footnote w:id="1">
    <w:p w14:paraId="047663AC" w14:textId="7BDA2A25" w:rsidR="002545ED" w:rsidRPr="0006068D" w:rsidRDefault="002545ED">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2545ED" w:rsidRDefault="002545ED" w:rsidP="00FB089A">
    <w:pPr>
      <w:pStyle w:val="En-tte"/>
      <w:tabs>
        <w:tab w:val="clear" w:pos="9072"/>
        <w:tab w:val="right" w:pos="9339"/>
      </w:tabs>
      <w:rPr>
        <w:rFonts w:ascii="Calibri" w:hAnsi="Calibri"/>
        <w:bCs/>
        <w:sz w:val="22"/>
        <w:szCs w:val="28"/>
        <w:u w:val="single"/>
        <w:lang w:val="en-US"/>
      </w:rPr>
    </w:pPr>
  </w:p>
  <w:p w14:paraId="20B764FC" w14:textId="77777777" w:rsidR="002545ED" w:rsidRPr="00A61456" w:rsidRDefault="002545ED"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545ED" w:rsidRDefault="002545ED"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2545ED" w:rsidRDefault="002545ED"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545ED" w:rsidRDefault="002545ED"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2545ED" w:rsidRDefault="002545ED" w:rsidP="00C92420">
    <w:pPr>
      <w:pStyle w:val="En-tte"/>
      <w:tabs>
        <w:tab w:val="right" w:pos="9214"/>
      </w:tabs>
      <w:rPr>
        <w:rFonts w:ascii="Calibri" w:hAnsi="Calibri"/>
        <w:bCs/>
        <w:sz w:val="22"/>
        <w:szCs w:val="28"/>
        <w:u w:val="single"/>
        <w:lang w:val="en-US"/>
      </w:rPr>
    </w:pPr>
  </w:p>
  <w:p w14:paraId="427C6303" w14:textId="77777777" w:rsidR="002545ED" w:rsidRDefault="002545E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545ED" w:rsidRDefault="002545ED"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2545ED" w:rsidRDefault="002545ED"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545ED" w:rsidRDefault="002545E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545ED" w:rsidRDefault="002545ED"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1433"/>
    <w:rsid w:val="0002417A"/>
    <w:rsid w:val="000243D6"/>
    <w:rsid w:val="00024709"/>
    <w:rsid w:val="00027BDB"/>
    <w:rsid w:val="00032A5D"/>
    <w:rsid w:val="00034D81"/>
    <w:rsid w:val="00035618"/>
    <w:rsid w:val="000362AD"/>
    <w:rsid w:val="000375A7"/>
    <w:rsid w:val="00037915"/>
    <w:rsid w:val="00040AC1"/>
    <w:rsid w:val="00041478"/>
    <w:rsid w:val="0004218D"/>
    <w:rsid w:val="00042CB6"/>
    <w:rsid w:val="00044A4F"/>
    <w:rsid w:val="00047378"/>
    <w:rsid w:val="00050059"/>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5823"/>
    <w:rsid w:val="001A6683"/>
    <w:rsid w:val="001A6976"/>
    <w:rsid w:val="001B4492"/>
    <w:rsid w:val="001B4AA3"/>
    <w:rsid w:val="001B4B43"/>
    <w:rsid w:val="001C152B"/>
    <w:rsid w:val="001C27CC"/>
    <w:rsid w:val="001C3011"/>
    <w:rsid w:val="001C4C19"/>
    <w:rsid w:val="001C7353"/>
    <w:rsid w:val="001D0B35"/>
    <w:rsid w:val="001D0F25"/>
    <w:rsid w:val="001D352A"/>
    <w:rsid w:val="001D54D1"/>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545ED"/>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3D2"/>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3C4F"/>
    <w:rsid w:val="0034482D"/>
    <w:rsid w:val="00344C6E"/>
    <w:rsid w:val="00345B59"/>
    <w:rsid w:val="003463A8"/>
    <w:rsid w:val="00347B70"/>
    <w:rsid w:val="00352368"/>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5A7D"/>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28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38B"/>
    <w:rsid w:val="00425606"/>
    <w:rsid w:val="004257E1"/>
    <w:rsid w:val="004259B8"/>
    <w:rsid w:val="00431E45"/>
    <w:rsid w:val="0043293D"/>
    <w:rsid w:val="00432D40"/>
    <w:rsid w:val="0043352D"/>
    <w:rsid w:val="00440980"/>
    <w:rsid w:val="0044275E"/>
    <w:rsid w:val="0044329D"/>
    <w:rsid w:val="004476B4"/>
    <w:rsid w:val="00450877"/>
    <w:rsid w:val="00450946"/>
    <w:rsid w:val="00450E18"/>
    <w:rsid w:val="004537EA"/>
    <w:rsid w:val="0045436D"/>
    <w:rsid w:val="004569B6"/>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97A41"/>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0F7"/>
    <w:rsid w:val="0050508F"/>
    <w:rsid w:val="00510257"/>
    <w:rsid w:val="00513F30"/>
    <w:rsid w:val="0051792C"/>
    <w:rsid w:val="00517CCF"/>
    <w:rsid w:val="005204FC"/>
    <w:rsid w:val="00521BDB"/>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958F6"/>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3E3F"/>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6C3C"/>
    <w:rsid w:val="00657A9B"/>
    <w:rsid w:val="006601D8"/>
    <w:rsid w:val="006619E6"/>
    <w:rsid w:val="00665A55"/>
    <w:rsid w:val="006746B3"/>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179"/>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50C5"/>
    <w:rsid w:val="00737A32"/>
    <w:rsid w:val="0074070A"/>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768AB"/>
    <w:rsid w:val="0078081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37A66"/>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016"/>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B58"/>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705"/>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6A76"/>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1E88"/>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0005"/>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55C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48"/>
    <w:rsid w:val="00AD6FAB"/>
    <w:rsid w:val="00AD779A"/>
    <w:rsid w:val="00AD7FA2"/>
    <w:rsid w:val="00AE0462"/>
    <w:rsid w:val="00AE0DF9"/>
    <w:rsid w:val="00AE3005"/>
    <w:rsid w:val="00AE474D"/>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46FE"/>
    <w:rsid w:val="00B35BCC"/>
    <w:rsid w:val="00B35D41"/>
    <w:rsid w:val="00B36650"/>
    <w:rsid w:val="00B374AA"/>
    <w:rsid w:val="00B37F93"/>
    <w:rsid w:val="00B40CC1"/>
    <w:rsid w:val="00B42CE3"/>
    <w:rsid w:val="00B44C9B"/>
    <w:rsid w:val="00B46395"/>
    <w:rsid w:val="00B46467"/>
    <w:rsid w:val="00B46970"/>
    <w:rsid w:val="00B4713B"/>
    <w:rsid w:val="00B47209"/>
    <w:rsid w:val="00B50105"/>
    <w:rsid w:val="00B511B4"/>
    <w:rsid w:val="00B529EE"/>
    <w:rsid w:val="00B55E76"/>
    <w:rsid w:val="00B561F2"/>
    <w:rsid w:val="00B56357"/>
    <w:rsid w:val="00B57529"/>
    <w:rsid w:val="00B60905"/>
    <w:rsid w:val="00B60C77"/>
    <w:rsid w:val="00B62A3C"/>
    <w:rsid w:val="00B62E9D"/>
    <w:rsid w:val="00B64350"/>
    <w:rsid w:val="00B65E46"/>
    <w:rsid w:val="00B66CCF"/>
    <w:rsid w:val="00B6735F"/>
    <w:rsid w:val="00B70A33"/>
    <w:rsid w:val="00B71839"/>
    <w:rsid w:val="00B71D05"/>
    <w:rsid w:val="00B74616"/>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30E0"/>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20BB"/>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4835"/>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8E0"/>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05A0"/>
    <w:rsid w:val="00D72491"/>
    <w:rsid w:val="00D72F5E"/>
    <w:rsid w:val="00D739E0"/>
    <w:rsid w:val="00D7410D"/>
    <w:rsid w:val="00D7787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421A"/>
    <w:rsid w:val="00DF4503"/>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24D"/>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1E3B"/>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94D"/>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5AE9"/>
    <w:rsid w:val="00FF605B"/>
    <w:rsid w:val="00FF65AF"/>
    <w:rsid w:val="00FF725C"/>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AA20C-DFD1-4790-A98C-355B7C56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2753</TotalTime>
  <Pages>14</Pages>
  <Words>5451</Words>
  <Characters>29984</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35365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21</cp:revision>
  <cp:lastPrinted>2016-03-24T23:23:00Z</cp:lastPrinted>
  <dcterms:created xsi:type="dcterms:W3CDTF">2023-06-29T15:29:00Z</dcterms:created>
  <dcterms:modified xsi:type="dcterms:W3CDTF">2024-12-12T15:22:00Z</dcterms:modified>
</cp:coreProperties>
</file>