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8D467" w14:textId="77777777" w:rsidR="00B23930" w:rsidRPr="0085424C" w:rsidRDefault="00D72FDC" w:rsidP="00B23930">
      <w:pPr>
        <w:spacing w:before="0" w:after="0"/>
        <w:jc w:val="center"/>
        <w:rPr>
          <w:rFonts w:ascii="Calibri" w:eastAsia="Times New Roman" w:hAnsi="Calibri" w:cs="Calibri"/>
          <w:smallCaps/>
        </w:rPr>
      </w:pPr>
      <w:r>
        <w:rPr>
          <w:rFonts w:ascii="Calibri" w:hAnsi="Calibri"/>
          <w:noProof/>
        </w:rPr>
        <w:drawing>
          <wp:inline distT="0" distB="0" distL="0" distR="0" wp14:anchorId="60E091F6" wp14:editId="224C81BB">
            <wp:extent cx="1466850" cy="1219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219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296EAD" w14:textId="08B2CC44" w:rsidR="00B23930" w:rsidRPr="0085424C" w:rsidRDefault="00CA5499" w:rsidP="00B23930">
      <w:pPr>
        <w:pBdr>
          <w:top w:val="single" w:sz="4" w:space="1" w:color="auto"/>
        </w:pBdr>
        <w:spacing w:before="0" w:after="0"/>
        <w:jc w:val="center"/>
        <w:rPr>
          <w:rFonts w:ascii="Calibri" w:hAnsi="Calibri" w:cs="Times New Roman"/>
          <w:b/>
          <w:smallCaps/>
          <w:color w:val="333399"/>
          <w:sz w:val="24"/>
          <w:szCs w:val="24"/>
        </w:rPr>
      </w:pPr>
      <w:r>
        <w:rPr>
          <w:rFonts w:ascii="Calibri" w:hAnsi="Calibri" w:cs="Times New Roman"/>
          <w:b/>
          <w:smallCaps/>
          <w:color w:val="333399"/>
          <w:sz w:val="24"/>
          <w:szCs w:val="24"/>
        </w:rPr>
        <w:t xml:space="preserve">Direction </w:t>
      </w:r>
      <w:r w:rsidR="00B23930" w:rsidRPr="0085424C">
        <w:rPr>
          <w:rFonts w:ascii="Calibri" w:hAnsi="Calibri" w:cs="Times New Roman"/>
          <w:b/>
          <w:smallCaps/>
          <w:color w:val="333399"/>
          <w:sz w:val="24"/>
          <w:szCs w:val="24"/>
        </w:rPr>
        <w:t>des Affaires Immobilières et du Patrimoine (</w:t>
      </w:r>
      <w:r>
        <w:rPr>
          <w:rFonts w:ascii="Calibri" w:hAnsi="Calibri" w:cs="Times New Roman"/>
          <w:b/>
          <w:smallCaps/>
          <w:color w:val="333399"/>
          <w:sz w:val="24"/>
          <w:szCs w:val="24"/>
        </w:rPr>
        <w:t>D</w:t>
      </w:r>
      <w:r w:rsidR="00B23930" w:rsidRPr="0085424C">
        <w:rPr>
          <w:rFonts w:ascii="Calibri" w:hAnsi="Calibri" w:cs="Times New Roman"/>
          <w:b/>
          <w:smallCaps/>
          <w:color w:val="333399"/>
          <w:sz w:val="24"/>
          <w:szCs w:val="24"/>
        </w:rPr>
        <w:t>AIP)</w:t>
      </w:r>
      <w:r w:rsidR="005E569D">
        <w:rPr>
          <w:rFonts w:ascii="Calibri" w:hAnsi="Calibri" w:cs="Times New Roman"/>
          <w:b/>
          <w:smallCaps/>
          <w:color w:val="333399"/>
          <w:sz w:val="24"/>
          <w:szCs w:val="24"/>
        </w:rPr>
        <w:t xml:space="preserve"> </w:t>
      </w:r>
      <w:r w:rsidR="007E0FBF">
        <w:rPr>
          <w:rFonts w:ascii="Calibri" w:hAnsi="Calibri" w:cs="Times New Roman"/>
          <w:b/>
          <w:smallCaps/>
          <w:color w:val="333399"/>
          <w:sz w:val="24"/>
          <w:szCs w:val="24"/>
        </w:rPr>
        <w:t>–</w:t>
      </w:r>
      <w:r w:rsidR="005E569D">
        <w:rPr>
          <w:rFonts w:ascii="Calibri" w:hAnsi="Calibri" w:cs="Times New Roman"/>
          <w:b/>
          <w:smallCaps/>
          <w:color w:val="333399"/>
          <w:sz w:val="24"/>
          <w:szCs w:val="24"/>
        </w:rPr>
        <w:t xml:space="preserve"> </w:t>
      </w:r>
      <w:r w:rsidR="00000094">
        <w:rPr>
          <w:rFonts w:ascii="Calibri" w:hAnsi="Calibri"/>
          <w:b/>
          <w:caps/>
          <w:color w:val="333399"/>
        </w:rPr>
        <w:t>DÉpartement g</w:t>
      </w:r>
      <w:r w:rsidR="00F867F0">
        <w:rPr>
          <w:rFonts w:ascii="Calibri" w:hAnsi="Calibri" w:cs="Calibri"/>
          <w:b/>
          <w:caps/>
          <w:color w:val="333399"/>
        </w:rPr>
        <w:t>É</w:t>
      </w:r>
      <w:r w:rsidR="00000094">
        <w:rPr>
          <w:rFonts w:ascii="Calibri" w:hAnsi="Calibri"/>
          <w:b/>
          <w:caps/>
          <w:color w:val="333399"/>
        </w:rPr>
        <w:t>nie climatique</w:t>
      </w:r>
    </w:p>
    <w:p w14:paraId="6187B50B" w14:textId="77777777" w:rsidR="00B23930" w:rsidRPr="0085424C" w:rsidRDefault="00B23930" w:rsidP="00B23930">
      <w:pPr>
        <w:spacing w:before="0" w:after="0"/>
        <w:jc w:val="left"/>
        <w:rPr>
          <w:rFonts w:ascii="Arial Narrow" w:hAnsi="Arial Narrow" w:cs="Times New Roman"/>
          <w:sz w:val="24"/>
          <w:szCs w:val="24"/>
        </w:rPr>
      </w:pPr>
    </w:p>
    <w:p w14:paraId="2E394ACD" w14:textId="77777777" w:rsidR="00B23930" w:rsidRPr="0085424C" w:rsidRDefault="00B23930" w:rsidP="00B23930">
      <w:pPr>
        <w:spacing w:before="0" w:after="0"/>
        <w:jc w:val="left"/>
        <w:rPr>
          <w:rFonts w:ascii="Arial Narrow" w:hAnsi="Arial Narrow" w:cs="Times New Roman"/>
          <w:sz w:val="24"/>
          <w:szCs w:val="24"/>
        </w:rPr>
      </w:pPr>
    </w:p>
    <w:p w14:paraId="66F77236" w14:textId="77777777" w:rsidR="00B23930" w:rsidRPr="0085424C" w:rsidRDefault="00B23930" w:rsidP="00B23930">
      <w:pPr>
        <w:spacing w:before="0" w:after="0"/>
        <w:jc w:val="left"/>
        <w:rPr>
          <w:rFonts w:ascii="Arial Narrow" w:hAnsi="Arial Narrow" w:cs="Times New Roman"/>
          <w:sz w:val="24"/>
          <w:szCs w:val="24"/>
        </w:rPr>
      </w:pPr>
    </w:p>
    <w:p w14:paraId="26FA5AC0" w14:textId="753853B8" w:rsidR="00216013" w:rsidRPr="0085424C" w:rsidRDefault="00216013" w:rsidP="00216013">
      <w:pPr>
        <w:spacing w:before="0" w:after="0"/>
        <w:jc w:val="left"/>
        <w:rPr>
          <w:rFonts w:ascii="Arial Narrow" w:eastAsia="Times New Roman" w:hAnsi="Arial Narrow" w:cs="Times New Roman"/>
          <w:sz w:val="24"/>
        </w:rPr>
      </w:pPr>
    </w:p>
    <w:p w14:paraId="6D783B7C" w14:textId="77777777" w:rsidR="00216013" w:rsidRPr="0085424C" w:rsidRDefault="00216013" w:rsidP="00216013">
      <w:pPr>
        <w:spacing w:before="0" w:after="0"/>
        <w:jc w:val="left"/>
        <w:rPr>
          <w:rFonts w:ascii="Arial Narrow" w:eastAsia="Times New Roman" w:hAnsi="Arial Narrow" w:cs="Times New Roman"/>
          <w:sz w:val="24"/>
        </w:rPr>
      </w:pPr>
    </w:p>
    <w:tbl>
      <w:tblPr>
        <w:tblW w:w="8401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1"/>
      </w:tblGrid>
      <w:tr w:rsidR="00216013" w:rsidRPr="0085424C" w14:paraId="7FCC3F9A" w14:textId="77777777" w:rsidTr="006B7C5D">
        <w:trPr>
          <w:jc w:val="center"/>
        </w:trPr>
        <w:tc>
          <w:tcPr>
            <w:tcW w:w="8401" w:type="dxa"/>
            <w:tcBorders>
              <w:top w:val="single" w:sz="24" w:space="0" w:color="808080"/>
              <w:left w:val="single" w:sz="24" w:space="0" w:color="808080"/>
              <w:bottom w:val="single" w:sz="24" w:space="0" w:color="808080"/>
              <w:right w:val="single" w:sz="24" w:space="0" w:color="808080"/>
            </w:tcBorders>
            <w:vAlign w:val="center"/>
          </w:tcPr>
          <w:p w14:paraId="7A88B98A" w14:textId="74AE1B98" w:rsidR="007E0FBF" w:rsidRDefault="004F1A25" w:rsidP="00AF4A2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Cs/>
                <w:caps/>
                <w:color w:val="333399"/>
                <w:sz w:val="36"/>
                <w:szCs w:val="32"/>
                <w:lang w:eastAsia="ar-SA"/>
              </w:rPr>
            </w:pPr>
            <w:r w:rsidRPr="004F1A25">
              <w:rPr>
                <w:rFonts w:ascii="Calibri" w:eastAsia="Times New Roman" w:hAnsi="Calibri" w:cs="Calibri"/>
                <w:b/>
                <w:bCs/>
                <w:iCs/>
                <w:caps/>
                <w:color w:val="333399"/>
                <w:sz w:val="36"/>
                <w:szCs w:val="32"/>
                <w:lang w:eastAsia="ar-SA"/>
              </w:rPr>
              <w:t>MAINTENANCE DU MATÉRIEL DE SECOURS INCENDIE</w:t>
            </w:r>
          </w:p>
          <w:p w14:paraId="5D0E11C3" w14:textId="57126F9A" w:rsidR="006065D5" w:rsidRPr="00AF4A2D" w:rsidRDefault="006F29C9" w:rsidP="00AF4A2D">
            <w:pPr>
              <w:spacing w:before="240" w:after="120"/>
              <w:jc w:val="center"/>
              <w:rPr>
                <w:rFonts w:ascii="Calibri" w:eastAsia="Times New Roman" w:hAnsi="Calibri" w:cs="Calibri"/>
                <w:b/>
                <w:bCs/>
                <w:iCs/>
                <w:caps/>
                <w:color w:val="333399"/>
                <w:sz w:val="36"/>
                <w:szCs w:val="32"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bCs/>
                <w:iCs/>
                <w:caps/>
                <w:color w:val="333399"/>
                <w:sz w:val="36"/>
                <w:szCs w:val="32"/>
                <w:lang w:eastAsia="ar-SA"/>
              </w:rPr>
              <w:t>ACCORD-CADRE n°24F015-00E</w:t>
            </w:r>
          </w:p>
        </w:tc>
      </w:tr>
    </w:tbl>
    <w:p w14:paraId="59B0E803" w14:textId="77777777" w:rsidR="00216013" w:rsidRPr="0085424C" w:rsidRDefault="00216013" w:rsidP="00216013">
      <w:pPr>
        <w:spacing w:before="0" w:after="0"/>
        <w:jc w:val="left"/>
        <w:rPr>
          <w:rFonts w:ascii="Arial Narrow" w:eastAsia="Times New Roman" w:hAnsi="Arial Narrow" w:cs="Times New Roman"/>
          <w:sz w:val="24"/>
        </w:rPr>
      </w:pPr>
    </w:p>
    <w:p w14:paraId="72C198AC" w14:textId="77777777" w:rsidR="00216013" w:rsidRPr="0085424C" w:rsidRDefault="00216013" w:rsidP="00216013">
      <w:pPr>
        <w:spacing w:before="0" w:after="0"/>
        <w:jc w:val="left"/>
        <w:rPr>
          <w:rFonts w:ascii="Arial Narrow" w:eastAsia="Times New Roman" w:hAnsi="Arial Narrow" w:cs="Times New Roman"/>
          <w:sz w:val="24"/>
        </w:rPr>
      </w:pPr>
    </w:p>
    <w:p w14:paraId="080AF9AC" w14:textId="77777777" w:rsidR="00936E36" w:rsidRDefault="00936E36" w:rsidP="00216013">
      <w:pPr>
        <w:suppressAutoHyphens/>
        <w:spacing w:before="0" w:after="0"/>
        <w:jc w:val="center"/>
        <w:rPr>
          <w:rFonts w:ascii="Calibri" w:eastAsia="Times New Roman" w:hAnsi="Calibri" w:cs="Calibri"/>
          <w:b/>
          <w:bCs/>
          <w:caps/>
          <w:color w:val="333399"/>
          <w:sz w:val="36"/>
          <w:szCs w:val="36"/>
          <w:lang w:eastAsia="ar-SA"/>
        </w:rPr>
      </w:pPr>
    </w:p>
    <w:p w14:paraId="2818E047" w14:textId="72E9E45C" w:rsidR="00216013" w:rsidRPr="00936E36" w:rsidRDefault="00216013" w:rsidP="00216013">
      <w:pPr>
        <w:suppressAutoHyphens/>
        <w:spacing w:before="0" w:after="0"/>
        <w:jc w:val="center"/>
        <w:rPr>
          <w:rFonts w:ascii="Calibri" w:eastAsia="Times New Roman" w:hAnsi="Calibri" w:cs="Calibri"/>
          <w:b/>
          <w:bCs/>
          <w:caps/>
          <w:color w:val="333399"/>
          <w:sz w:val="52"/>
          <w:szCs w:val="52"/>
          <w:lang w:eastAsia="ar-SA"/>
        </w:rPr>
      </w:pPr>
      <w:r w:rsidRPr="006F29C9">
        <w:rPr>
          <w:rFonts w:ascii="Calibri" w:eastAsia="Times New Roman" w:hAnsi="Calibri" w:cs="Calibri"/>
          <w:b/>
          <w:bCs/>
          <w:caps/>
          <w:color w:val="333399"/>
          <w:sz w:val="44"/>
          <w:szCs w:val="52"/>
          <w:lang w:eastAsia="ar-SA"/>
        </w:rPr>
        <w:t>CA</w:t>
      </w:r>
      <w:r w:rsidR="00497273">
        <w:rPr>
          <w:rFonts w:ascii="Calibri" w:eastAsia="Times New Roman" w:hAnsi="Calibri" w:cs="Calibri"/>
          <w:b/>
          <w:bCs/>
          <w:caps/>
          <w:color w:val="333399"/>
          <w:sz w:val="44"/>
          <w:szCs w:val="52"/>
          <w:lang w:eastAsia="ar-SA"/>
        </w:rPr>
        <w:t>DRE</w:t>
      </w:r>
      <w:r w:rsidRPr="006F29C9">
        <w:rPr>
          <w:rFonts w:ascii="Calibri" w:eastAsia="Times New Roman" w:hAnsi="Calibri" w:cs="Calibri"/>
          <w:b/>
          <w:bCs/>
          <w:caps/>
          <w:color w:val="333399"/>
          <w:sz w:val="44"/>
          <w:szCs w:val="52"/>
          <w:lang w:eastAsia="ar-SA"/>
        </w:rPr>
        <w:t xml:space="preserve"> DES R</w:t>
      </w:r>
      <w:r w:rsidR="005327B4" w:rsidRPr="006F29C9">
        <w:rPr>
          <w:rFonts w:ascii="Calibri" w:eastAsia="Times New Roman" w:hAnsi="Calibri" w:cs="Calibri"/>
          <w:b/>
          <w:bCs/>
          <w:caps/>
          <w:color w:val="333399"/>
          <w:sz w:val="44"/>
          <w:szCs w:val="52"/>
          <w:lang w:eastAsia="ar-SA"/>
        </w:rPr>
        <w:t>É</w:t>
      </w:r>
      <w:r w:rsidR="00FC010E" w:rsidRPr="006F29C9">
        <w:rPr>
          <w:rFonts w:ascii="Calibri" w:eastAsia="Times New Roman" w:hAnsi="Calibri" w:cs="Calibri"/>
          <w:b/>
          <w:bCs/>
          <w:caps/>
          <w:color w:val="333399"/>
          <w:sz w:val="44"/>
          <w:szCs w:val="52"/>
          <w:lang w:eastAsia="ar-SA"/>
        </w:rPr>
        <w:t>PONSES TECHNIQUES (CRT</w:t>
      </w:r>
      <w:r w:rsidRPr="006F29C9">
        <w:rPr>
          <w:rFonts w:ascii="Calibri" w:eastAsia="Times New Roman" w:hAnsi="Calibri" w:cs="Calibri"/>
          <w:b/>
          <w:bCs/>
          <w:caps/>
          <w:color w:val="333399"/>
          <w:sz w:val="44"/>
          <w:szCs w:val="52"/>
          <w:lang w:eastAsia="ar-SA"/>
        </w:rPr>
        <w:t>)</w:t>
      </w:r>
    </w:p>
    <w:p w14:paraId="6374B773" w14:textId="77777777" w:rsidR="00936E36" w:rsidRDefault="00936E36" w:rsidP="00216013">
      <w:pPr>
        <w:suppressAutoHyphens/>
        <w:spacing w:before="0" w:after="0"/>
        <w:jc w:val="center"/>
        <w:rPr>
          <w:rFonts w:ascii="Calibri" w:eastAsia="Times New Roman" w:hAnsi="Calibri" w:cs="Calibri"/>
          <w:b/>
          <w:bCs/>
          <w:caps/>
          <w:color w:val="333399"/>
          <w:sz w:val="36"/>
          <w:szCs w:val="36"/>
          <w:lang w:eastAsia="ar-SA"/>
        </w:rPr>
      </w:pPr>
    </w:p>
    <w:p w14:paraId="0FAEAEAA" w14:textId="2CA132D1" w:rsidR="00216013" w:rsidRPr="00A44706" w:rsidRDefault="00216013" w:rsidP="00216013">
      <w:pPr>
        <w:suppressAutoHyphens/>
        <w:spacing w:before="0" w:after="0"/>
        <w:jc w:val="center"/>
        <w:rPr>
          <w:rFonts w:ascii="Calibri" w:eastAsia="Times New Roman" w:hAnsi="Calibri" w:cs="Calibri"/>
          <w:b/>
          <w:bCs/>
          <w:caps/>
          <w:color w:val="333399"/>
          <w:sz w:val="32"/>
          <w:szCs w:val="36"/>
          <w:lang w:eastAsia="ar-SA"/>
        </w:rPr>
      </w:pPr>
      <w:r w:rsidRPr="00A44706">
        <w:rPr>
          <w:rFonts w:ascii="Calibri" w:eastAsia="Times New Roman" w:hAnsi="Calibri" w:cs="Calibri"/>
          <w:b/>
          <w:bCs/>
          <w:caps/>
          <w:color w:val="333399"/>
          <w:sz w:val="32"/>
          <w:szCs w:val="36"/>
          <w:lang w:eastAsia="ar-SA"/>
        </w:rPr>
        <w:t xml:space="preserve">ANNEXE </w:t>
      </w:r>
      <w:r w:rsidR="00FC010E" w:rsidRPr="00A44706">
        <w:rPr>
          <w:rFonts w:ascii="Calibri" w:eastAsia="Times New Roman" w:hAnsi="Calibri" w:cs="Calibri"/>
          <w:b/>
          <w:bCs/>
          <w:caps/>
          <w:color w:val="333399"/>
          <w:sz w:val="32"/>
          <w:szCs w:val="36"/>
          <w:lang w:eastAsia="ar-SA"/>
        </w:rPr>
        <w:t>6</w:t>
      </w:r>
      <w:r w:rsidRPr="00A44706">
        <w:rPr>
          <w:rFonts w:ascii="Calibri" w:eastAsia="Times New Roman" w:hAnsi="Calibri" w:cs="Calibri"/>
          <w:b/>
          <w:bCs/>
          <w:caps/>
          <w:color w:val="333399"/>
          <w:sz w:val="32"/>
          <w:szCs w:val="36"/>
          <w:lang w:eastAsia="ar-SA"/>
        </w:rPr>
        <w:t xml:space="preserve"> du R</w:t>
      </w:r>
      <w:r w:rsidR="00936E36" w:rsidRPr="00A44706">
        <w:rPr>
          <w:rFonts w:ascii="Calibri" w:eastAsia="Times New Roman" w:hAnsi="Calibri" w:cs="Calibri"/>
          <w:b/>
          <w:bCs/>
          <w:caps/>
          <w:color w:val="333399"/>
          <w:sz w:val="32"/>
          <w:szCs w:val="36"/>
          <w:lang w:eastAsia="ar-SA"/>
        </w:rPr>
        <w:t>È</w:t>
      </w:r>
      <w:r w:rsidRPr="00A44706">
        <w:rPr>
          <w:rFonts w:ascii="Calibri" w:eastAsia="Times New Roman" w:hAnsi="Calibri" w:cs="Calibri"/>
          <w:b/>
          <w:bCs/>
          <w:caps/>
          <w:color w:val="333399"/>
          <w:sz w:val="32"/>
          <w:szCs w:val="36"/>
          <w:lang w:eastAsia="ar-SA"/>
        </w:rPr>
        <w:t xml:space="preserve">glement de </w:t>
      </w:r>
      <w:r w:rsidR="00A54138" w:rsidRPr="00A44706">
        <w:rPr>
          <w:rFonts w:ascii="Calibri" w:eastAsia="Times New Roman" w:hAnsi="Calibri" w:cs="Calibri"/>
          <w:b/>
          <w:bCs/>
          <w:caps/>
          <w:color w:val="333399"/>
          <w:sz w:val="32"/>
          <w:szCs w:val="36"/>
          <w:lang w:eastAsia="ar-SA"/>
        </w:rPr>
        <w:t xml:space="preserve">LA </w:t>
      </w:r>
      <w:r w:rsidRPr="00A44706">
        <w:rPr>
          <w:rFonts w:ascii="Calibri" w:eastAsia="Times New Roman" w:hAnsi="Calibri" w:cs="Calibri"/>
          <w:b/>
          <w:bCs/>
          <w:caps/>
          <w:color w:val="333399"/>
          <w:sz w:val="32"/>
          <w:szCs w:val="36"/>
          <w:lang w:eastAsia="ar-SA"/>
        </w:rPr>
        <w:t>consultation</w:t>
      </w:r>
    </w:p>
    <w:p w14:paraId="3B6F7B36" w14:textId="77777777" w:rsidR="00216013" w:rsidRPr="0085424C" w:rsidRDefault="00216013" w:rsidP="004160B8">
      <w:pPr>
        <w:spacing w:before="0" w:after="0"/>
        <w:jc w:val="left"/>
        <w:rPr>
          <w:rFonts w:ascii="Arial Narrow" w:eastAsia="Times New Roman" w:hAnsi="Arial Narrow" w:cs="Times New Roman"/>
          <w:sz w:val="24"/>
        </w:rPr>
      </w:pPr>
    </w:p>
    <w:p w14:paraId="4A551FFF" w14:textId="77777777" w:rsidR="00936E36" w:rsidRDefault="00936E36" w:rsidP="004160B8">
      <w:pPr>
        <w:spacing w:before="0" w:after="0"/>
        <w:ind w:right="-110"/>
        <w:jc w:val="left"/>
        <w:rPr>
          <w:rFonts w:ascii="Arial Narrow" w:hAnsi="Arial Narrow" w:cs="Times New Roman"/>
          <w:b/>
          <w:sz w:val="28"/>
          <w:szCs w:val="28"/>
        </w:rPr>
      </w:pPr>
    </w:p>
    <w:p w14:paraId="3EB94CA8" w14:textId="77777777" w:rsidR="00936E36" w:rsidRDefault="00936E36" w:rsidP="004160B8">
      <w:pPr>
        <w:spacing w:before="0" w:after="0"/>
        <w:ind w:right="-110"/>
        <w:jc w:val="left"/>
        <w:rPr>
          <w:rFonts w:ascii="Arial Narrow" w:hAnsi="Arial Narrow" w:cs="Times New Roman"/>
          <w:b/>
          <w:sz w:val="28"/>
          <w:szCs w:val="28"/>
        </w:rPr>
      </w:pPr>
    </w:p>
    <w:p w14:paraId="4854346A" w14:textId="17938CEE" w:rsidR="008375FD" w:rsidRPr="0085424C" w:rsidRDefault="008375FD" w:rsidP="004160B8"/>
    <w:p w14:paraId="616B9B8D" w14:textId="5CE6AC0C" w:rsidR="00216013" w:rsidRPr="0085424C" w:rsidRDefault="000109EB" w:rsidP="00216013">
      <w:pPr>
        <w:rPr>
          <w:rFonts w:ascii="Calibri" w:eastAsia="Calibri" w:hAnsi="Calibri" w:cs="Times New Roman"/>
          <w:b/>
          <w:i/>
        </w:rPr>
      </w:pPr>
      <w:r>
        <w:rPr>
          <w:b/>
          <w:i/>
        </w:rPr>
        <w:t>À</w:t>
      </w:r>
      <w:r w:rsidR="00421565">
        <w:rPr>
          <w:b/>
          <w:i/>
        </w:rPr>
        <w:t xml:space="preserve"> remplir par le</w:t>
      </w:r>
      <w:r w:rsidR="00216013" w:rsidRPr="0085424C">
        <w:rPr>
          <w:b/>
          <w:i/>
        </w:rPr>
        <w:t>s candidats</w:t>
      </w:r>
      <w:r w:rsidR="00936E36">
        <w:rPr>
          <w:b/>
          <w:i/>
        </w:rPr>
        <w:t>.</w:t>
      </w:r>
      <w:r w:rsidR="008375FD">
        <w:rPr>
          <w:b/>
          <w:i/>
        </w:rPr>
        <w:t xml:space="preserve"> </w:t>
      </w:r>
    </w:p>
    <w:p w14:paraId="3805F2EE" w14:textId="77777777" w:rsidR="00CA5499" w:rsidRPr="00466477" w:rsidRDefault="00CA5499" w:rsidP="00216013">
      <w:pPr>
        <w:rPr>
          <w:b/>
          <w:i/>
          <w:u w:val="single"/>
        </w:rPr>
      </w:pPr>
      <w:r w:rsidRPr="00466477">
        <w:rPr>
          <w:b/>
          <w:i/>
          <w:u w:val="single"/>
        </w:rPr>
        <w:t>Important :</w:t>
      </w:r>
    </w:p>
    <w:p w14:paraId="34E2B5D8" w14:textId="51BC413F" w:rsidR="00194F22" w:rsidRPr="00194F22" w:rsidRDefault="00194F22" w:rsidP="00194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Arial Narrow" w:eastAsia="Times" w:hAnsi="Arial Narrow"/>
          <w:b/>
          <w:sz w:val="22"/>
        </w:rPr>
      </w:pPr>
      <w:r w:rsidRPr="00194F22">
        <w:rPr>
          <w:rFonts w:ascii="Arial Narrow" w:eastAsia="Times" w:hAnsi="Arial Narrow"/>
          <w:b/>
          <w:sz w:val="22"/>
        </w:rPr>
        <w:t xml:space="preserve">Le présent cadre de </w:t>
      </w:r>
      <w:r>
        <w:rPr>
          <w:rFonts w:ascii="Arial Narrow" w:eastAsia="Times" w:hAnsi="Arial Narrow"/>
          <w:b/>
          <w:sz w:val="22"/>
        </w:rPr>
        <w:t xml:space="preserve">réponse </w:t>
      </w:r>
      <w:r w:rsidRPr="00194F22">
        <w:rPr>
          <w:rFonts w:ascii="Arial Narrow" w:eastAsia="Times" w:hAnsi="Arial Narrow"/>
          <w:b/>
          <w:sz w:val="22"/>
        </w:rPr>
        <w:t xml:space="preserve">technique, et/ou les documents complémentaires joints (hors CV et modèles de documents) ne devront pas </w:t>
      </w:r>
      <w:r w:rsidRPr="00466477">
        <w:rPr>
          <w:rFonts w:ascii="Arial Narrow" w:eastAsia="Times" w:hAnsi="Arial Narrow"/>
          <w:b/>
          <w:sz w:val="22"/>
        </w:rPr>
        <w:t xml:space="preserve">excéder 25 pages </w:t>
      </w:r>
      <w:r w:rsidRPr="00194F22">
        <w:rPr>
          <w:rFonts w:ascii="Arial Narrow" w:eastAsia="Times" w:hAnsi="Arial Narrow"/>
          <w:b/>
          <w:sz w:val="22"/>
        </w:rPr>
        <w:t>A4. À défaut, les éléments de réponse excédant ce quota ne seront pas pris en compte pour l’analyse.</w:t>
      </w:r>
    </w:p>
    <w:p w14:paraId="1683AEC1" w14:textId="12250C7F" w:rsidR="00216013" w:rsidRDefault="00216013" w:rsidP="00216013">
      <w:pPr>
        <w:rPr>
          <w:b/>
          <w:i/>
        </w:rPr>
      </w:pPr>
    </w:p>
    <w:tbl>
      <w:tblPr>
        <w:tblW w:w="9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4719"/>
      </w:tblGrid>
      <w:tr w:rsidR="00CA5499" w:rsidRPr="0085424C" w14:paraId="5568684D" w14:textId="77777777" w:rsidTr="006256B1">
        <w:tc>
          <w:tcPr>
            <w:tcW w:w="4719" w:type="dxa"/>
            <w:shd w:val="clear" w:color="auto" w:fill="auto"/>
          </w:tcPr>
          <w:p w14:paraId="3AF4D5F6" w14:textId="77777777" w:rsidR="00CA5499" w:rsidRPr="0085424C" w:rsidRDefault="00CA5499" w:rsidP="006256B1">
            <w:pPr>
              <w:rPr>
                <w:b/>
                <w:i/>
              </w:rPr>
            </w:pPr>
            <w:r w:rsidRPr="0085424C">
              <w:rPr>
                <w:b/>
                <w:i/>
              </w:rPr>
              <w:t>NOM DE LA SOCI</w:t>
            </w:r>
            <w:r>
              <w:rPr>
                <w:b/>
                <w:i/>
              </w:rPr>
              <w:t>ÉTÉ</w:t>
            </w:r>
            <w:r w:rsidRPr="0085424C">
              <w:rPr>
                <w:b/>
                <w:i/>
              </w:rPr>
              <w:t xml:space="preserve"> : </w:t>
            </w:r>
          </w:p>
        </w:tc>
        <w:tc>
          <w:tcPr>
            <w:tcW w:w="4719" w:type="dxa"/>
            <w:shd w:val="clear" w:color="auto" w:fill="auto"/>
          </w:tcPr>
          <w:p w14:paraId="5DC122FF" w14:textId="77777777" w:rsidR="00CA5499" w:rsidRPr="0085424C" w:rsidRDefault="00CA5499" w:rsidP="006256B1">
            <w:pPr>
              <w:ind w:firstLine="567"/>
              <w:rPr>
                <w:b/>
                <w:i/>
              </w:rPr>
            </w:pPr>
          </w:p>
        </w:tc>
      </w:tr>
    </w:tbl>
    <w:p w14:paraId="325D28D9" w14:textId="43D6D08C" w:rsidR="00CA5499" w:rsidRDefault="00CA5499" w:rsidP="00216013">
      <w:pPr>
        <w:rPr>
          <w:b/>
          <w:i/>
        </w:rPr>
      </w:pPr>
    </w:p>
    <w:p w14:paraId="3F8AAE2F" w14:textId="2A20F940" w:rsidR="00CA5499" w:rsidRDefault="00CA5499">
      <w:pPr>
        <w:spacing w:before="0" w:after="0"/>
        <w:jc w:val="left"/>
        <w:rPr>
          <w:b/>
          <w:i/>
        </w:rPr>
      </w:pPr>
      <w:r>
        <w:rPr>
          <w:b/>
          <w:i/>
        </w:rPr>
        <w:br w:type="page"/>
      </w:r>
    </w:p>
    <w:p w14:paraId="0B7EF34F" w14:textId="7FF742D4" w:rsidR="006065D5" w:rsidRDefault="006065D5" w:rsidP="000109EB">
      <w:pPr>
        <w:numPr>
          <w:ilvl w:val="0"/>
          <w:numId w:val="8"/>
        </w:numPr>
        <w:jc w:val="center"/>
        <w:rPr>
          <w:b/>
          <w:color w:val="2F5496"/>
        </w:rPr>
      </w:pPr>
      <w:r>
        <w:rPr>
          <w:b/>
          <w:color w:val="2F5496"/>
        </w:rPr>
        <w:lastRenderedPageBreak/>
        <w:t>INFORMATIONS N</w:t>
      </w:r>
      <w:r w:rsidR="000109EB">
        <w:rPr>
          <w:b/>
          <w:color w:val="2F5496"/>
        </w:rPr>
        <w:t>É</w:t>
      </w:r>
      <w:r>
        <w:rPr>
          <w:b/>
          <w:color w:val="2F5496"/>
        </w:rPr>
        <w:t xml:space="preserve">CESSAIRES </w:t>
      </w:r>
      <w:r w:rsidR="000109EB">
        <w:rPr>
          <w:b/>
          <w:color w:val="2F5496"/>
        </w:rPr>
        <w:t>À</w:t>
      </w:r>
      <w:r>
        <w:rPr>
          <w:b/>
          <w:color w:val="2F5496"/>
        </w:rPr>
        <w:t xml:space="preserve"> L’EX</w:t>
      </w:r>
      <w:r w:rsidR="000109EB">
        <w:rPr>
          <w:b/>
          <w:color w:val="2F5496"/>
        </w:rPr>
        <w:t>É</w:t>
      </w:r>
      <w:r>
        <w:rPr>
          <w:b/>
          <w:color w:val="2F5496"/>
        </w:rPr>
        <w:t>CUTION DES PRESTATIONS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6065D5" w:rsidRPr="0085424C" w14:paraId="222DAD48" w14:textId="77777777" w:rsidTr="006065D5">
        <w:tc>
          <w:tcPr>
            <w:tcW w:w="9288" w:type="dxa"/>
            <w:shd w:val="clear" w:color="auto" w:fill="B8CCE4" w:themeFill="accent1" w:themeFillTint="66"/>
          </w:tcPr>
          <w:p w14:paraId="239EE7C1" w14:textId="48987EFD" w:rsidR="006065D5" w:rsidRPr="0085424C" w:rsidRDefault="007E0FBF" w:rsidP="00F651E4">
            <w:pPr>
              <w:jc w:val="center"/>
              <w:rPr>
                <w:b/>
                <w:color w:val="2F5496"/>
                <w:sz w:val="24"/>
              </w:rPr>
            </w:pPr>
            <w:r>
              <w:rPr>
                <w:b/>
                <w:color w:val="2F5496"/>
                <w:sz w:val="24"/>
              </w:rPr>
              <w:t>INTERLOCUTEUR</w:t>
            </w:r>
            <w:r w:rsidR="006D2400">
              <w:rPr>
                <w:b/>
                <w:color w:val="2F5496"/>
                <w:sz w:val="24"/>
              </w:rPr>
              <w:t>S</w:t>
            </w:r>
            <w:r>
              <w:rPr>
                <w:b/>
                <w:color w:val="2F5496"/>
                <w:sz w:val="24"/>
              </w:rPr>
              <w:t xml:space="preserve"> DE L’ASSEMBLÉE NATIONALE </w:t>
            </w:r>
          </w:p>
        </w:tc>
      </w:tr>
      <w:tr w:rsidR="006065D5" w:rsidRPr="0085424C" w14:paraId="71DAC881" w14:textId="77777777" w:rsidTr="006065D5">
        <w:tc>
          <w:tcPr>
            <w:tcW w:w="9288" w:type="dxa"/>
            <w:shd w:val="clear" w:color="auto" w:fill="auto"/>
          </w:tcPr>
          <w:p w14:paraId="4D5D78A6" w14:textId="77777777" w:rsidR="006065D5" w:rsidRDefault="006065D5" w:rsidP="006065D5">
            <w:pPr>
              <w:ind w:firstLine="567"/>
              <w:rPr>
                <w:b/>
                <w:color w:val="2F5496"/>
              </w:rPr>
            </w:pPr>
            <w:r w:rsidRPr="0085424C">
              <w:rPr>
                <w:b/>
                <w:color w:val="2F5496"/>
              </w:rPr>
              <w:t>Nom :</w:t>
            </w:r>
          </w:p>
          <w:p w14:paraId="15EA5BD0" w14:textId="77777777" w:rsidR="006065D5" w:rsidRPr="0085424C" w:rsidRDefault="006065D5" w:rsidP="006065D5">
            <w:pPr>
              <w:ind w:firstLine="567"/>
              <w:rPr>
                <w:b/>
                <w:color w:val="2F5496"/>
              </w:rPr>
            </w:pPr>
            <w:r>
              <w:rPr>
                <w:b/>
                <w:color w:val="2F5496"/>
              </w:rPr>
              <w:t>Mél / Tél :</w:t>
            </w:r>
          </w:p>
          <w:p w14:paraId="5AD0F66E" w14:textId="77777777" w:rsidR="006065D5" w:rsidRPr="0085424C" w:rsidRDefault="006065D5" w:rsidP="006065D5">
            <w:pPr>
              <w:ind w:firstLine="567"/>
              <w:rPr>
                <w:b/>
                <w:color w:val="2F5496"/>
              </w:rPr>
            </w:pPr>
            <w:r w:rsidRPr="0085424C">
              <w:rPr>
                <w:b/>
                <w:color w:val="2F5496"/>
              </w:rPr>
              <w:t>Fonction :</w:t>
            </w:r>
          </w:p>
          <w:p w14:paraId="2FCE52B5" w14:textId="77777777" w:rsidR="006065D5" w:rsidRDefault="006065D5" w:rsidP="006D2400">
            <w:pPr>
              <w:ind w:firstLine="567"/>
              <w:rPr>
                <w:b/>
                <w:color w:val="2F5496"/>
                <w:sz w:val="24"/>
              </w:rPr>
            </w:pPr>
          </w:p>
          <w:p w14:paraId="6DE1287A" w14:textId="43305233" w:rsidR="006D2400" w:rsidRPr="0085424C" w:rsidRDefault="006D2400" w:rsidP="006D2400">
            <w:pPr>
              <w:ind w:firstLine="567"/>
              <w:rPr>
                <w:b/>
                <w:color w:val="2F5496"/>
                <w:sz w:val="24"/>
              </w:rPr>
            </w:pPr>
          </w:p>
        </w:tc>
      </w:tr>
      <w:tr w:rsidR="006065D5" w:rsidRPr="0085424C" w14:paraId="6120F1DB" w14:textId="77777777" w:rsidTr="006065D5">
        <w:tc>
          <w:tcPr>
            <w:tcW w:w="9288" w:type="dxa"/>
            <w:shd w:val="clear" w:color="auto" w:fill="B8CCE4" w:themeFill="accent1" w:themeFillTint="66"/>
          </w:tcPr>
          <w:p w14:paraId="714AE430" w14:textId="4B4AD96C" w:rsidR="006065D5" w:rsidRPr="006D2400" w:rsidRDefault="006065D5" w:rsidP="00F651E4">
            <w:pPr>
              <w:jc w:val="center"/>
              <w:rPr>
                <w:b/>
                <w:color w:val="2F5496"/>
                <w:sz w:val="24"/>
              </w:rPr>
            </w:pPr>
          </w:p>
        </w:tc>
      </w:tr>
      <w:tr w:rsidR="00286D92" w:rsidRPr="0085424C" w14:paraId="2AADBB60" w14:textId="77777777" w:rsidTr="006065D5">
        <w:tc>
          <w:tcPr>
            <w:tcW w:w="9288" w:type="dxa"/>
            <w:shd w:val="clear" w:color="auto" w:fill="D9E2F3"/>
          </w:tcPr>
          <w:p w14:paraId="47EB5877" w14:textId="77777777" w:rsidR="00286D92" w:rsidRPr="006D2400" w:rsidRDefault="00286D92" w:rsidP="00AD7442">
            <w:pPr>
              <w:rPr>
                <w:b/>
                <w:color w:val="2F5496"/>
              </w:rPr>
            </w:pPr>
            <w:r w:rsidRPr="006D2400">
              <w:rPr>
                <w:b/>
                <w:color w:val="2F5496"/>
              </w:rPr>
              <w:t>Encadrant désigné (chargé d’affaires) :</w:t>
            </w:r>
          </w:p>
        </w:tc>
      </w:tr>
      <w:tr w:rsidR="00286D92" w:rsidRPr="0085424C" w14:paraId="5DD862EF" w14:textId="77777777" w:rsidTr="006065D5">
        <w:tc>
          <w:tcPr>
            <w:tcW w:w="9288" w:type="dxa"/>
            <w:shd w:val="clear" w:color="auto" w:fill="auto"/>
          </w:tcPr>
          <w:p w14:paraId="27030EDB" w14:textId="77777777" w:rsidR="006D2400" w:rsidRDefault="006D2400" w:rsidP="006D2400">
            <w:pPr>
              <w:ind w:firstLine="567"/>
              <w:rPr>
                <w:b/>
                <w:color w:val="2F5496"/>
              </w:rPr>
            </w:pPr>
            <w:r w:rsidRPr="0085424C">
              <w:rPr>
                <w:b/>
                <w:color w:val="2F5496"/>
              </w:rPr>
              <w:t>Nom :</w:t>
            </w:r>
          </w:p>
          <w:p w14:paraId="3B5DA872" w14:textId="77777777" w:rsidR="006D2400" w:rsidRPr="0085424C" w:rsidRDefault="006D2400" w:rsidP="006D2400">
            <w:pPr>
              <w:ind w:firstLine="567"/>
              <w:rPr>
                <w:b/>
                <w:color w:val="2F5496"/>
              </w:rPr>
            </w:pPr>
            <w:r>
              <w:rPr>
                <w:b/>
                <w:color w:val="2F5496"/>
              </w:rPr>
              <w:t>Mél / Tél :</w:t>
            </w:r>
          </w:p>
          <w:p w14:paraId="01B62DB3" w14:textId="77777777" w:rsidR="00286D92" w:rsidRDefault="006D2400" w:rsidP="006D2400">
            <w:pPr>
              <w:ind w:firstLine="567"/>
              <w:rPr>
                <w:b/>
                <w:color w:val="2F5496"/>
              </w:rPr>
            </w:pPr>
            <w:r w:rsidRPr="0085424C">
              <w:rPr>
                <w:b/>
                <w:color w:val="2F5496"/>
              </w:rPr>
              <w:t>Fonction</w:t>
            </w:r>
            <w:r>
              <w:rPr>
                <w:b/>
                <w:color w:val="2F5496"/>
              </w:rPr>
              <w:t xml:space="preserve"> </w:t>
            </w:r>
            <w:r w:rsidR="00286D92" w:rsidRPr="006D2400">
              <w:rPr>
                <w:b/>
                <w:color w:val="2F5496"/>
              </w:rPr>
              <w:t>:</w:t>
            </w:r>
          </w:p>
          <w:p w14:paraId="06F87D7A" w14:textId="77777777" w:rsidR="006D2400" w:rsidRDefault="006D2400" w:rsidP="006D2400">
            <w:pPr>
              <w:ind w:firstLine="567"/>
              <w:rPr>
                <w:b/>
                <w:color w:val="2F5496"/>
              </w:rPr>
            </w:pPr>
          </w:p>
          <w:p w14:paraId="2B4DAC51" w14:textId="0AB61962" w:rsidR="006D2400" w:rsidRPr="006D2400" w:rsidRDefault="006D2400" w:rsidP="006D2400">
            <w:pPr>
              <w:ind w:firstLine="567"/>
              <w:rPr>
                <w:b/>
                <w:color w:val="2F5496"/>
              </w:rPr>
            </w:pPr>
          </w:p>
        </w:tc>
      </w:tr>
      <w:tr w:rsidR="00286D92" w:rsidRPr="0085424C" w14:paraId="4617B3D9" w14:textId="77777777" w:rsidTr="006065D5">
        <w:tc>
          <w:tcPr>
            <w:tcW w:w="9288" w:type="dxa"/>
            <w:shd w:val="clear" w:color="auto" w:fill="D9E2F3"/>
          </w:tcPr>
          <w:p w14:paraId="51585DEA" w14:textId="77777777" w:rsidR="00286D92" w:rsidRPr="006D2400" w:rsidRDefault="00286D92" w:rsidP="00AD7442">
            <w:pPr>
              <w:rPr>
                <w:b/>
                <w:color w:val="2F5496"/>
              </w:rPr>
            </w:pPr>
            <w:r w:rsidRPr="006D2400">
              <w:rPr>
                <w:b/>
                <w:color w:val="2F5496"/>
              </w:rPr>
              <w:t>Encadrant suppléant :</w:t>
            </w:r>
          </w:p>
        </w:tc>
      </w:tr>
      <w:tr w:rsidR="00286D92" w:rsidRPr="0085424C" w14:paraId="7FDED0E5" w14:textId="77777777" w:rsidTr="006065D5">
        <w:tc>
          <w:tcPr>
            <w:tcW w:w="9288" w:type="dxa"/>
            <w:shd w:val="clear" w:color="auto" w:fill="auto"/>
          </w:tcPr>
          <w:p w14:paraId="165B5D82" w14:textId="77777777" w:rsidR="00286D92" w:rsidRPr="006D2400" w:rsidRDefault="00286D92" w:rsidP="00AD7442">
            <w:pPr>
              <w:ind w:firstLine="567"/>
              <w:rPr>
                <w:b/>
                <w:color w:val="2F5496"/>
              </w:rPr>
            </w:pPr>
            <w:r w:rsidRPr="006D2400">
              <w:rPr>
                <w:b/>
                <w:color w:val="2F5496"/>
              </w:rPr>
              <w:t>Nom :</w:t>
            </w:r>
          </w:p>
          <w:p w14:paraId="4A1EF741" w14:textId="77777777" w:rsidR="00286D92" w:rsidRPr="006D2400" w:rsidRDefault="00286D92" w:rsidP="00AD7442">
            <w:pPr>
              <w:ind w:firstLine="567"/>
              <w:rPr>
                <w:b/>
                <w:color w:val="2F5496"/>
              </w:rPr>
            </w:pPr>
            <w:r w:rsidRPr="006D2400">
              <w:rPr>
                <w:b/>
                <w:color w:val="2F5496"/>
              </w:rPr>
              <w:t>Fonction :</w:t>
            </w:r>
          </w:p>
          <w:p w14:paraId="210046D7" w14:textId="77777777" w:rsidR="00286D92" w:rsidRPr="006D2400" w:rsidRDefault="00286D92" w:rsidP="00AD7442">
            <w:pPr>
              <w:ind w:firstLine="567"/>
              <w:rPr>
                <w:b/>
                <w:color w:val="2F5496"/>
              </w:rPr>
            </w:pPr>
            <w:r w:rsidRPr="006D2400">
              <w:rPr>
                <w:b/>
                <w:color w:val="2F5496"/>
              </w:rPr>
              <w:t>Expérience :</w:t>
            </w:r>
          </w:p>
          <w:p w14:paraId="463C611A" w14:textId="77777777" w:rsidR="00286D92" w:rsidRDefault="00286D92" w:rsidP="00AD7442">
            <w:pPr>
              <w:ind w:firstLine="567"/>
              <w:rPr>
                <w:b/>
                <w:color w:val="2F5496"/>
              </w:rPr>
            </w:pPr>
            <w:r w:rsidRPr="006D2400">
              <w:rPr>
                <w:b/>
                <w:color w:val="2F5496"/>
              </w:rPr>
              <w:t>Disponibilité horaire :</w:t>
            </w:r>
          </w:p>
          <w:p w14:paraId="0A75723F" w14:textId="77777777" w:rsidR="006D2400" w:rsidRDefault="006D2400" w:rsidP="00AD7442">
            <w:pPr>
              <w:ind w:firstLine="567"/>
              <w:rPr>
                <w:b/>
                <w:color w:val="2F5496"/>
              </w:rPr>
            </w:pPr>
          </w:p>
          <w:p w14:paraId="22AA71DC" w14:textId="6C68C5B4" w:rsidR="006D2400" w:rsidRPr="006D2400" w:rsidRDefault="006D2400" w:rsidP="006D2400">
            <w:pPr>
              <w:rPr>
                <w:b/>
                <w:color w:val="2F5496"/>
              </w:rPr>
            </w:pPr>
          </w:p>
        </w:tc>
      </w:tr>
      <w:tr w:rsidR="00286D92" w:rsidRPr="0085424C" w14:paraId="17E1E549" w14:textId="77777777" w:rsidTr="006065D5">
        <w:tc>
          <w:tcPr>
            <w:tcW w:w="9288" w:type="dxa"/>
            <w:shd w:val="clear" w:color="auto" w:fill="D9E2F3"/>
          </w:tcPr>
          <w:p w14:paraId="2200E870" w14:textId="77777777" w:rsidR="00286D92" w:rsidRPr="006D2400" w:rsidRDefault="00286D92" w:rsidP="00AD7442">
            <w:pPr>
              <w:rPr>
                <w:b/>
                <w:color w:val="2F5496"/>
              </w:rPr>
            </w:pPr>
            <w:r w:rsidRPr="006D2400">
              <w:rPr>
                <w:b/>
                <w:color w:val="2F5496"/>
              </w:rPr>
              <w:t>Autres personnels support :</w:t>
            </w:r>
          </w:p>
        </w:tc>
      </w:tr>
      <w:tr w:rsidR="00286D92" w:rsidRPr="0085424C" w14:paraId="56D36786" w14:textId="77777777" w:rsidTr="006065D5">
        <w:tc>
          <w:tcPr>
            <w:tcW w:w="9288" w:type="dxa"/>
            <w:shd w:val="clear" w:color="auto" w:fill="auto"/>
          </w:tcPr>
          <w:p w14:paraId="3E64D082" w14:textId="0EBBA1CF" w:rsidR="00286D92" w:rsidRPr="006D2400" w:rsidRDefault="00286D92" w:rsidP="00AD7442">
            <w:pPr>
              <w:ind w:firstLine="567"/>
              <w:rPr>
                <w:i/>
              </w:rPr>
            </w:pPr>
            <w:r w:rsidRPr="006D2400">
              <w:rPr>
                <w:i/>
              </w:rPr>
              <w:t>(</w:t>
            </w:r>
            <w:r w:rsidR="00F867F0" w:rsidRPr="006D2400">
              <w:rPr>
                <w:i/>
              </w:rPr>
              <w:t>Le</w:t>
            </w:r>
            <w:r w:rsidRPr="006D2400">
              <w:rPr>
                <w:i/>
              </w:rPr>
              <w:t xml:space="preserve"> candidat détaillera ici les personnels/services </w:t>
            </w:r>
            <w:r w:rsidR="006065D5" w:rsidRPr="006D2400">
              <w:rPr>
                <w:i/>
              </w:rPr>
              <w:t xml:space="preserve">supports </w:t>
            </w:r>
            <w:r w:rsidRPr="006D2400">
              <w:rPr>
                <w:i/>
              </w:rPr>
              <w:t>pouva</w:t>
            </w:r>
            <w:r w:rsidR="00FC010E">
              <w:rPr>
                <w:i/>
              </w:rPr>
              <w:t>nt intervenir durant l’accord</w:t>
            </w:r>
            <w:r w:rsidR="00F867F0">
              <w:rPr>
                <w:i/>
              </w:rPr>
              <w:noBreakHyphen/>
            </w:r>
            <w:r w:rsidR="00FC010E">
              <w:rPr>
                <w:i/>
              </w:rPr>
              <w:t>cadre</w:t>
            </w:r>
            <w:r w:rsidRPr="006D2400">
              <w:rPr>
                <w:i/>
              </w:rPr>
              <w:t>)</w:t>
            </w:r>
          </w:p>
          <w:p w14:paraId="335D53E0" w14:textId="77777777" w:rsidR="00CA5499" w:rsidRPr="006D2400" w:rsidRDefault="00CA5499" w:rsidP="00AD7442">
            <w:pPr>
              <w:ind w:firstLine="567"/>
              <w:rPr>
                <w:i/>
              </w:rPr>
            </w:pPr>
          </w:p>
          <w:p w14:paraId="0D541DF0" w14:textId="77777777" w:rsidR="00CA5499" w:rsidRPr="006D2400" w:rsidRDefault="00CA5499" w:rsidP="00AD7442">
            <w:pPr>
              <w:ind w:firstLine="567"/>
              <w:rPr>
                <w:i/>
              </w:rPr>
            </w:pPr>
          </w:p>
          <w:p w14:paraId="493B90FC" w14:textId="77777777" w:rsidR="00CA5499" w:rsidRPr="006D2400" w:rsidRDefault="00CA5499" w:rsidP="00AD7442">
            <w:pPr>
              <w:ind w:firstLine="567"/>
              <w:rPr>
                <w:i/>
              </w:rPr>
            </w:pPr>
          </w:p>
          <w:p w14:paraId="14D4213B" w14:textId="77777777" w:rsidR="00CA5499" w:rsidRPr="006D2400" w:rsidRDefault="00CA5499" w:rsidP="00AD7442">
            <w:pPr>
              <w:ind w:firstLine="567"/>
              <w:rPr>
                <w:i/>
              </w:rPr>
            </w:pPr>
          </w:p>
          <w:p w14:paraId="2409AAE1" w14:textId="77777777" w:rsidR="00CA5499" w:rsidRPr="006D2400" w:rsidRDefault="00CA5499" w:rsidP="00AD7442">
            <w:pPr>
              <w:ind w:firstLine="567"/>
              <w:rPr>
                <w:i/>
              </w:rPr>
            </w:pPr>
          </w:p>
          <w:p w14:paraId="5025D7C4" w14:textId="18879271" w:rsidR="00CA5499" w:rsidRPr="006D2400" w:rsidRDefault="00CA5499" w:rsidP="00AD7442">
            <w:pPr>
              <w:ind w:firstLine="567"/>
              <w:rPr>
                <w:i/>
              </w:rPr>
            </w:pPr>
          </w:p>
        </w:tc>
      </w:tr>
    </w:tbl>
    <w:p w14:paraId="07375A0C" w14:textId="26E2FC47" w:rsidR="00CA5499" w:rsidRDefault="00CA5499" w:rsidP="002B5D18">
      <w:pPr>
        <w:spacing w:before="360"/>
        <w:rPr>
          <w:b/>
          <w:color w:val="1F497D" w:themeColor="text2"/>
        </w:rPr>
      </w:pPr>
    </w:p>
    <w:p w14:paraId="71863415" w14:textId="6A36CDAF" w:rsidR="002B5D18" w:rsidRDefault="00CA5499" w:rsidP="00CA5499">
      <w:pPr>
        <w:spacing w:before="0" w:after="0"/>
        <w:jc w:val="left"/>
        <w:rPr>
          <w:b/>
          <w:color w:val="1F497D" w:themeColor="text2"/>
        </w:rPr>
      </w:pPr>
      <w:r>
        <w:rPr>
          <w:b/>
          <w:color w:val="1F497D" w:themeColor="text2"/>
        </w:rPr>
        <w:br w:type="page"/>
      </w:r>
    </w:p>
    <w:p w14:paraId="6530733B" w14:textId="496BFAE8" w:rsidR="00196C55" w:rsidRDefault="006065D5" w:rsidP="00196C55">
      <w:pPr>
        <w:pStyle w:val="Paragraphedeliste"/>
        <w:numPr>
          <w:ilvl w:val="0"/>
          <w:numId w:val="8"/>
        </w:numPr>
        <w:spacing w:before="360"/>
        <w:ind w:left="714" w:hanging="357"/>
        <w:jc w:val="center"/>
        <w:rPr>
          <w:b/>
          <w:color w:val="1F497D" w:themeColor="text2"/>
        </w:rPr>
      </w:pPr>
      <w:r>
        <w:rPr>
          <w:b/>
          <w:color w:val="1F497D" w:themeColor="text2"/>
        </w:rPr>
        <w:lastRenderedPageBreak/>
        <w:t>DESTIN</w:t>
      </w:r>
      <w:r w:rsidR="000109EB">
        <w:rPr>
          <w:b/>
          <w:color w:val="1F497D" w:themeColor="text2"/>
        </w:rPr>
        <w:t>É</w:t>
      </w:r>
      <w:r>
        <w:rPr>
          <w:b/>
          <w:color w:val="1F497D" w:themeColor="text2"/>
        </w:rPr>
        <w:t xml:space="preserve">E </w:t>
      </w:r>
      <w:r w:rsidR="000109EB">
        <w:rPr>
          <w:b/>
          <w:color w:val="1F497D" w:themeColor="text2"/>
        </w:rPr>
        <w:t>À</w:t>
      </w:r>
      <w:r>
        <w:rPr>
          <w:b/>
          <w:color w:val="1F497D" w:themeColor="text2"/>
        </w:rPr>
        <w:t xml:space="preserve"> L’ANALYSE DES OFFRES</w:t>
      </w:r>
      <w:r w:rsidR="00196C55">
        <w:rPr>
          <w:b/>
          <w:color w:val="1F497D" w:themeColor="text2"/>
        </w:rPr>
        <w:t xml:space="preserve"> </w:t>
      </w:r>
    </w:p>
    <w:p w14:paraId="4E857E49" w14:textId="07FF762D" w:rsidR="00FC010E" w:rsidRDefault="00B12A66" w:rsidP="00FC010E">
      <w:pPr>
        <w:pStyle w:val="Paragraphedeliste"/>
        <w:numPr>
          <w:ilvl w:val="0"/>
          <w:numId w:val="15"/>
        </w:numPr>
        <w:spacing w:before="360"/>
        <w:rPr>
          <w:b/>
          <w:color w:val="1F497D" w:themeColor="text2"/>
        </w:rPr>
      </w:pPr>
      <w:r>
        <w:rPr>
          <w:b/>
          <w:color w:val="1F497D" w:themeColor="text2"/>
        </w:rPr>
        <w:t>VALEUR TECHNIQUE (COEFFICIENT 60</w:t>
      </w:r>
      <w:r w:rsidR="00FC010E" w:rsidRPr="00FC010E">
        <w:rPr>
          <w:b/>
          <w:color w:val="1F497D" w:themeColor="text2"/>
        </w:rPr>
        <w:t>%)</w:t>
      </w:r>
    </w:p>
    <w:p w14:paraId="07DACD59" w14:textId="77777777" w:rsidR="00B12A66" w:rsidRPr="001A12A9" w:rsidRDefault="00B12A66" w:rsidP="00B12A66">
      <w:pPr>
        <w:spacing w:before="0"/>
        <w:rPr>
          <w:b/>
          <w:color w:val="1F497D" w:themeColor="text2"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B12A66" w:rsidRPr="00AA2842" w14:paraId="78D5E876" w14:textId="77777777" w:rsidTr="00771EB1">
        <w:tc>
          <w:tcPr>
            <w:tcW w:w="9288" w:type="dxa"/>
            <w:shd w:val="clear" w:color="auto" w:fill="B8CCE4" w:themeFill="accent1" w:themeFillTint="66"/>
          </w:tcPr>
          <w:p w14:paraId="700487AD" w14:textId="2E718CF5" w:rsidR="00B12A66" w:rsidRPr="00AA2842" w:rsidRDefault="00644703" w:rsidP="00F867F0">
            <w:pPr>
              <w:jc w:val="center"/>
              <w:rPr>
                <w:b/>
                <w:color w:val="365F91" w:themeColor="accent1" w:themeShade="BF"/>
                <w:sz w:val="24"/>
              </w:rPr>
            </w:pPr>
            <w:r>
              <w:rPr>
                <w:b/>
                <w:color w:val="1F497D" w:themeColor="text2"/>
              </w:rPr>
              <w:t xml:space="preserve">A/ </w:t>
            </w:r>
            <w:r w:rsidR="00B12A66">
              <w:rPr>
                <w:b/>
                <w:color w:val="1F497D" w:themeColor="text2"/>
              </w:rPr>
              <w:t xml:space="preserve">PERTINENCE ET </w:t>
            </w:r>
            <w:r w:rsidR="00F867F0" w:rsidRPr="003C114A">
              <w:rPr>
                <w:b/>
                <w:color w:val="1F497D" w:themeColor="text2"/>
              </w:rPr>
              <w:t>QUALIT</w:t>
            </w:r>
            <w:r w:rsidR="00F867F0">
              <w:rPr>
                <w:b/>
                <w:color w:val="1F497D" w:themeColor="text2"/>
              </w:rPr>
              <w:t>É</w:t>
            </w:r>
            <w:r w:rsidR="00F867F0" w:rsidRPr="003C114A">
              <w:rPr>
                <w:b/>
                <w:color w:val="1F497D" w:themeColor="text2"/>
              </w:rPr>
              <w:t xml:space="preserve"> </w:t>
            </w:r>
            <w:r w:rsidR="00B12A66" w:rsidRPr="003C114A">
              <w:rPr>
                <w:b/>
                <w:color w:val="1F497D" w:themeColor="text2"/>
              </w:rPr>
              <w:t xml:space="preserve">DE LA </w:t>
            </w:r>
            <w:r w:rsidR="00F867F0" w:rsidRPr="003C114A">
              <w:rPr>
                <w:b/>
                <w:color w:val="1F497D" w:themeColor="text2"/>
              </w:rPr>
              <w:t>M</w:t>
            </w:r>
            <w:r w:rsidR="00F867F0">
              <w:rPr>
                <w:b/>
                <w:color w:val="1F497D" w:themeColor="text2"/>
              </w:rPr>
              <w:t>É</w:t>
            </w:r>
            <w:r w:rsidR="00F867F0" w:rsidRPr="003C114A">
              <w:rPr>
                <w:b/>
                <w:color w:val="1F497D" w:themeColor="text2"/>
              </w:rPr>
              <w:t xml:space="preserve">THODOLOGIE </w:t>
            </w:r>
            <w:r w:rsidR="00B12A66" w:rsidRPr="003C114A">
              <w:rPr>
                <w:b/>
                <w:color w:val="1F497D" w:themeColor="text2"/>
              </w:rPr>
              <w:t xml:space="preserve">D’INTERVENTION POUR LES PRESTATIONS DE MAINTENANCE </w:t>
            </w:r>
            <w:r w:rsidR="00F867F0" w:rsidRPr="003C114A">
              <w:rPr>
                <w:b/>
                <w:color w:val="1F497D" w:themeColor="text2"/>
              </w:rPr>
              <w:t>PR</w:t>
            </w:r>
            <w:r w:rsidR="00F867F0">
              <w:rPr>
                <w:b/>
                <w:color w:val="1F497D" w:themeColor="text2"/>
              </w:rPr>
              <w:t>É</w:t>
            </w:r>
            <w:r w:rsidR="00F867F0" w:rsidRPr="003C114A">
              <w:rPr>
                <w:b/>
                <w:color w:val="1F497D" w:themeColor="text2"/>
              </w:rPr>
              <w:t xml:space="preserve">VENTIVE </w:t>
            </w:r>
            <w:r w:rsidR="00B12A66" w:rsidRPr="003C114A">
              <w:rPr>
                <w:b/>
                <w:color w:val="1F497D" w:themeColor="text2"/>
              </w:rPr>
              <w:t>ET CORRECTIVE</w:t>
            </w:r>
            <w:r>
              <w:rPr>
                <w:b/>
                <w:color w:val="1F497D" w:themeColor="text2"/>
              </w:rPr>
              <w:t xml:space="preserve"> </w:t>
            </w:r>
            <w:r w:rsidRPr="002960A8">
              <w:rPr>
                <w:b/>
                <w:color w:val="1F497D" w:themeColor="text2"/>
              </w:rPr>
              <w:t>(COEF</w:t>
            </w:r>
            <w:r>
              <w:rPr>
                <w:b/>
                <w:color w:val="1F497D" w:themeColor="text2"/>
              </w:rPr>
              <w:t>F. </w:t>
            </w:r>
            <w:r w:rsidR="00405DF5">
              <w:rPr>
                <w:b/>
                <w:color w:val="1F497D" w:themeColor="text2"/>
              </w:rPr>
              <w:t>30</w:t>
            </w:r>
            <w:r w:rsidRPr="002960A8">
              <w:rPr>
                <w:b/>
                <w:color w:val="1F497D" w:themeColor="text2"/>
              </w:rPr>
              <w:t>).</w:t>
            </w:r>
          </w:p>
        </w:tc>
      </w:tr>
      <w:tr w:rsidR="00B12A66" w:rsidRPr="00AA2842" w14:paraId="6775BEC4" w14:textId="77777777" w:rsidTr="00771EB1">
        <w:tc>
          <w:tcPr>
            <w:tcW w:w="9288" w:type="dxa"/>
            <w:shd w:val="clear" w:color="auto" w:fill="DBE5F1" w:themeFill="accent1" w:themeFillTint="33"/>
          </w:tcPr>
          <w:p w14:paraId="65DC99AE" w14:textId="7702A4BD" w:rsidR="00B12A66" w:rsidRDefault="00B12A66" w:rsidP="00B12A66">
            <w:pPr>
              <w:pStyle w:val="Paragraphedeliste"/>
              <w:numPr>
                <w:ilvl w:val="0"/>
                <w:numId w:val="19"/>
              </w:numPr>
              <w:spacing w:before="240" w:after="160" w:line="259" w:lineRule="auto"/>
              <w:contextualSpacing/>
              <w:rPr>
                <w:b/>
                <w:color w:val="1F497D" w:themeColor="text2"/>
              </w:rPr>
            </w:pPr>
            <w:r w:rsidRPr="00027561">
              <w:rPr>
                <w:b/>
                <w:color w:val="1F497D" w:themeColor="text2"/>
              </w:rPr>
              <w:t>M</w:t>
            </w:r>
            <w:r w:rsidR="00A35C03">
              <w:rPr>
                <w:b/>
                <w:color w:val="1F497D" w:themeColor="text2"/>
              </w:rPr>
              <w:t>É</w:t>
            </w:r>
            <w:r w:rsidRPr="00027561">
              <w:rPr>
                <w:b/>
                <w:color w:val="1F497D" w:themeColor="text2"/>
              </w:rPr>
              <w:t xml:space="preserve">THODES ET </w:t>
            </w:r>
            <w:r w:rsidR="00F867F0" w:rsidRPr="00027561">
              <w:rPr>
                <w:b/>
                <w:color w:val="1F497D" w:themeColor="text2"/>
              </w:rPr>
              <w:t>PROC</w:t>
            </w:r>
            <w:r w:rsidR="00F867F0">
              <w:rPr>
                <w:b/>
                <w:color w:val="1F497D" w:themeColor="text2"/>
              </w:rPr>
              <w:t>É</w:t>
            </w:r>
            <w:r w:rsidR="00F867F0" w:rsidRPr="00027561">
              <w:rPr>
                <w:b/>
                <w:color w:val="1F497D" w:themeColor="text2"/>
              </w:rPr>
              <w:t>D</w:t>
            </w:r>
            <w:r w:rsidR="00F867F0">
              <w:rPr>
                <w:b/>
                <w:color w:val="1F497D" w:themeColor="text2"/>
              </w:rPr>
              <w:t>É</w:t>
            </w:r>
            <w:r w:rsidR="00F867F0" w:rsidRPr="00027561">
              <w:rPr>
                <w:b/>
                <w:color w:val="1F497D" w:themeColor="text2"/>
              </w:rPr>
              <w:t xml:space="preserve">S </w:t>
            </w:r>
            <w:r w:rsidRPr="00027561">
              <w:rPr>
                <w:b/>
                <w:color w:val="1F497D" w:themeColor="text2"/>
              </w:rPr>
              <w:t>D’INTERVENTION DE LA MAINTENANCE PR</w:t>
            </w:r>
            <w:r w:rsidR="00F867F0">
              <w:rPr>
                <w:b/>
                <w:color w:val="1F497D" w:themeColor="text2"/>
              </w:rPr>
              <w:t>É</w:t>
            </w:r>
            <w:r w:rsidRPr="00027561">
              <w:rPr>
                <w:b/>
                <w:color w:val="1F497D" w:themeColor="text2"/>
              </w:rPr>
              <w:t>VENTIVE : Le candidat décrit ci</w:t>
            </w:r>
            <w:r w:rsidRPr="00027561">
              <w:rPr>
                <w:b/>
                <w:color w:val="1F497D" w:themeColor="text2"/>
              </w:rPr>
              <w:noBreakHyphen/>
              <w:t>dessous les méthodes et procédés d’intervention de la maintenance préventive.</w:t>
            </w:r>
          </w:p>
          <w:p w14:paraId="403BE5A3" w14:textId="38A76B71" w:rsidR="00D3618C" w:rsidRPr="007A6EAC" w:rsidRDefault="002960A8" w:rsidP="00466477">
            <w:pPr>
              <w:pStyle w:val="Paragraphedeliste"/>
              <w:spacing w:before="360"/>
              <w:rPr>
                <w:b/>
                <w:color w:val="1F497D" w:themeColor="text2"/>
              </w:rPr>
            </w:pPr>
            <w:r w:rsidRPr="007A6EAC">
              <w:rPr>
                <w:b/>
                <w:color w:val="1F497D" w:themeColor="text2"/>
              </w:rPr>
              <w:t xml:space="preserve">Il </w:t>
            </w:r>
            <w:r w:rsidR="00D3618C" w:rsidRPr="007A6EAC">
              <w:rPr>
                <w:b/>
                <w:color w:val="1F497D" w:themeColor="text2"/>
              </w:rPr>
              <w:t>décrit ci-dessous :</w:t>
            </w:r>
          </w:p>
          <w:p w14:paraId="54E582D8" w14:textId="12CB2085" w:rsidR="00D3618C" w:rsidRPr="007A6EAC" w:rsidRDefault="00D3618C" w:rsidP="002960A8">
            <w:pPr>
              <w:pStyle w:val="Paragraphedeliste"/>
              <w:numPr>
                <w:ilvl w:val="0"/>
                <w:numId w:val="25"/>
              </w:numPr>
              <w:rPr>
                <w:b/>
                <w:color w:val="1F497D" w:themeColor="text2"/>
              </w:rPr>
            </w:pPr>
            <w:r w:rsidRPr="007A6EAC">
              <w:rPr>
                <w:b/>
                <w:color w:val="1F497D" w:themeColor="text2"/>
              </w:rPr>
              <w:t>L’organisation de la maintenance préventive</w:t>
            </w:r>
            <w:r w:rsidR="00FE2EC5">
              <w:rPr>
                <w:b/>
                <w:color w:val="1F497D" w:themeColor="text2"/>
              </w:rPr>
              <w:t>. Le candidat e</w:t>
            </w:r>
            <w:r w:rsidR="00AB2A18">
              <w:rPr>
                <w:b/>
                <w:color w:val="1F497D" w:themeColor="text2"/>
              </w:rPr>
              <w:t xml:space="preserve">st invité à proposer </w:t>
            </w:r>
            <w:proofErr w:type="gramStart"/>
            <w:r w:rsidR="00AB2A18">
              <w:rPr>
                <w:b/>
                <w:color w:val="1F497D" w:themeColor="text2"/>
              </w:rPr>
              <w:t>un</w:t>
            </w:r>
            <w:r w:rsidR="00FE2EC5">
              <w:rPr>
                <w:b/>
                <w:color w:val="1F497D" w:themeColor="text2"/>
              </w:rPr>
              <w:t xml:space="preserve"> </w:t>
            </w:r>
            <w:r w:rsidRPr="007A6EAC">
              <w:rPr>
                <w:b/>
                <w:color w:val="1F497D" w:themeColor="text2"/>
              </w:rPr>
              <w:t xml:space="preserve"> planning</w:t>
            </w:r>
            <w:proofErr w:type="gramEnd"/>
            <w:r w:rsidRPr="007A6EAC">
              <w:rPr>
                <w:b/>
                <w:color w:val="1F497D" w:themeColor="text2"/>
              </w:rPr>
              <w:t xml:space="preserve"> annuel</w:t>
            </w:r>
            <w:r w:rsidR="00FE2EC5">
              <w:rPr>
                <w:b/>
                <w:color w:val="1F497D" w:themeColor="text2"/>
              </w:rPr>
              <w:t xml:space="preserve"> d’intervention </w:t>
            </w:r>
            <w:r w:rsidR="003E2A54">
              <w:rPr>
                <w:b/>
                <w:color w:val="1F497D" w:themeColor="text2"/>
              </w:rPr>
              <w:t>;</w:t>
            </w:r>
          </w:p>
          <w:p w14:paraId="03D97024" w14:textId="15AB4072" w:rsidR="00D3618C" w:rsidRPr="007A6EAC" w:rsidRDefault="002960A8" w:rsidP="002960A8">
            <w:pPr>
              <w:pStyle w:val="Paragraphedeliste"/>
              <w:numPr>
                <w:ilvl w:val="0"/>
                <w:numId w:val="25"/>
              </w:numPr>
              <w:rPr>
                <w:b/>
                <w:color w:val="1F497D" w:themeColor="text2"/>
              </w:rPr>
            </w:pPr>
            <w:r w:rsidRPr="007A6EAC">
              <w:rPr>
                <w:b/>
                <w:color w:val="1F497D" w:themeColor="text2"/>
              </w:rPr>
              <w:t>Les</w:t>
            </w:r>
            <w:r w:rsidR="00D3618C" w:rsidRPr="007A6EAC">
              <w:rPr>
                <w:b/>
                <w:color w:val="1F497D" w:themeColor="text2"/>
              </w:rPr>
              <w:t xml:space="preserve"> modalités d’intervention des prestations d’entretien et des prestations d’assistance</w:t>
            </w:r>
            <w:r w:rsidR="003E2A54">
              <w:rPr>
                <w:b/>
                <w:color w:val="1F497D" w:themeColor="text2"/>
              </w:rPr>
              <w:t> ;</w:t>
            </w:r>
          </w:p>
          <w:p w14:paraId="4143F75F" w14:textId="3A02E24A" w:rsidR="00ED369C" w:rsidRPr="00466477" w:rsidRDefault="002960A8" w:rsidP="00466477">
            <w:pPr>
              <w:pStyle w:val="Paragraphedeliste"/>
              <w:numPr>
                <w:ilvl w:val="0"/>
                <w:numId w:val="25"/>
              </w:numPr>
              <w:rPr>
                <w:b/>
                <w:color w:val="1F497D" w:themeColor="text2"/>
              </w:rPr>
            </w:pPr>
            <w:r w:rsidRPr="007A6EAC">
              <w:rPr>
                <w:b/>
                <w:color w:val="1F497D" w:themeColor="text2"/>
              </w:rPr>
              <w:t>L</w:t>
            </w:r>
            <w:r w:rsidR="00D3618C" w:rsidRPr="007A6EAC">
              <w:rPr>
                <w:b/>
                <w:color w:val="1F497D" w:themeColor="text2"/>
              </w:rPr>
              <w:t>es modalités de</w:t>
            </w:r>
            <w:r w:rsidR="00FE2EC5">
              <w:rPr>
                <w:b/>
                <w:color w:val="1F497D" w:themeColor="text2"/>
              </w:rPr>
              <w:t xml:space="preserve"> gestion de stock permettant de garantir </w:t>
            </w:r>
            <w:r w:rsidR="00FE2EC5" w:rsidRPr="00FE2EC5">
              <w:rPr>
                <w:b/>
                <w:color w:val="1F497D" w:themeColor="text2"/>
              </w:rPr>
              <w:t xml:space="preserve">la disponibilité des fournitures </w:t>
            </w:r>
            <w:r w:rsidR="00FE2EC5">
              <w:rPr>
                <w:b/>
                <w:color w:val="1F497D" w:themeColor="text2"/>
              </w:rPr>
              <w:t>et de satisfaire aux délais d’intervention</w:t>
            </w:r>
            <w:r w:rsidR="00466477">
              <w:rPr>
                <w:b/>
                <w:color w:val="1F497D" w:themeColor="text2"/>
              </w:rPr>
              <w:t>.</w:t>
            </w:r>
          </w:p>
        </w:tc>
      </w:tr>
      <w:tr w:rsidR="00B12A66" w:rsidRPr="00AA2842" w14:paraId="06E45348" w14:textId="77777777" w:rsidTr="00771EB1">
        <w:tc>
          <w:tcPr>
            <w:tcW w:w="9288" w:type="dxa"/>
            <w:shd w:val="clear" w:color="auto" w:fill="auto"/>
          </w:tcPr>
          <w:p w14:paraId="2B245B71" w14:textId="77777777" w:rsidR="00B12A66" w:rsidRDefault="00B12A66" w:rsidP="00771EB1">
            <w:pPr>
              <w:rPr>
                <w:b/>
                <w:color w:val="365F91" w:themeColor="accent1" w:themeShade="BF"/>
              </w:rPr>
            </w:pPr>
          </w:p>
          <w:p w14:paraId="2CD4C9A8" w14:textId="77777777" w:rsidR="00B12A66" w:rsidRDefault="00B12A66" w:rsidP="00771EB1">
            <w:pPr>
              <w:rPr>
                <w:b/>
                <w:color w:val="365F91" w:themeColor="accent1" w:themeShade="BF"/>
              </w:rPr>
            </w:pPr>
          </w:p>
          <w:p w14:paraId="7A48F012" w14:textId="77777777" w:rsidR="00B12A66" w:rsidRDefault="00B12A66" w:rsidP="00771EB1">
            <w:pPr>
              <w:rPr>
                <w:b/>
                <w:color w:val="365F91" w:themeColor="accent1" w:themeShade="BF"/>
              </w:rPr>
            </w:pPr>
          </w:p>
          <w:p w14:paraId="5B2ECBAA" w14:textId="77777777" w:rsidR="00B12A66" w:rsidRDefault="00B12A66" w:rsidP="00771EB1">
            <w:pPr>
              <w:rPr>
                <w:b/>
                <w:color w:val="365F91" w:themeColor="accent1" w:themeShade="BF"/>
              </w:rPr>
            </w:pPr>
          </w:p>
          <w:p w14:paraId="2D480C9B" w14:textId="77777777" w:rsidR="00B12A66" w:rsidRDefault="00B12A66" w:rsidP="00771EB1">
            <w:pPr>
              <w:rPr>
                <w:b/>
                <w:color w:val="365F91" w:themeColor="accent1" w:themeShade="BF"/>
              </w:rPr>
            </w:pPr>
          </w:p>
          <w:p w14:paraId="4018539A" w14:textId="689DEF78" w:rsidR="00B12A66" w:rsidRDefault="00B12A66" w:rsidP="00771EB1">
            <w:pPr>
              <w:rPr>
                <w:b/>
                <w:color w:val="365F91" w:themeColor="accent1" w:themeShade="BF"/>
              </w:rPr>
            </w:pPr>
          </w:p>
          <w:p w14:paraId="0DF8D013" w14:textId="244DBA4F" w:rsidR="008D6464" w:rsidRDefault="008D6464" w:rsidP="00771EB1">
            <w:pPr>
              <w:rPr>
                <w:b/>
                <w:color w:val="365F91" w:themeColor="accent1" w:themeShade="BF"/>
              </w:rPr>
            </w:pPr>
          </w:p>
          <w:p w14:paraId="54F125B1" w14:textId="5AEA4732" w:rsidR="008D6464" w:rsidRDefault="008D6464" w:rsidP="00771EB1">
            <w:pPr>
              <w:rPr>
                <w:b/>
                <w:color w:val="365F91" w:themeColor="accent1" w:themeShade="BF"/>
              </w:rPr>
            </w:pPr>
          </w:p>
          <w:p w14:paraId="68BA3476" w14:textId="1A69E154" w:rsidR="008D6464" w:rsidRDefault="008D6464" w:rsidP="00771EB1">
            <w:pPr>
              <w:rPr>
                <w:b/>
                <w:color w:val="365F91" w:themeColor="accent1" w:themeShade="BF"/>
              </w:rPr>
            </w:pPr>
          </w:p>
          <w:p w14:paraId="6AF623C3" w14:textId="77777777" w:rsidR="008D6464" w:rsidRDefault="008D6464" w:rsidP="00771EB1">
            <w:pPr>
              <w:rPr>
                <w:b/>
                <w:color w:val="365F91" w:themeColor="accent1" w:themeShade="BF"/>
              </w:rPr>
            </w:pPr>
          </w:p>
          <w:p w14:paraId="004C04C1" w14:textId="77777777" w:rsidR="00B12A66" w:rsidRDefault="00B12A66" w:rsidP="00771EB1">
            <w:pPr>
              <w:rPr>
                <w:b/>
                <w:color w:val="365F91" w:themeColor="accent1" w:themeShade="BF"/>
              </w:rPr>
            </w:pPr>
          </w:p>
          <w:p w14:paraId="7F5F105D" w14:textId="77777777" w:rsidR="00B12A66" w:rsidRDefault="00B12A66" w:rsidP="00771EB1">
            <w:pPr>
              <w:rPr>
                <w:b/>
                <w:color w:val="365F91" w:themeColor="accent1" w:themeShade="BF"/>
              </w:rPr>
            </w:pPr>
          </w:p>
          <w:p w14:paraId="7D03BF16" w14:textId="77777777" w:rsidR="00B12A66" w:rsidRDefault="00B12A66" w:rsidP="00771EB1">
            <w:pPr>
              <w:rPr>
                <w:b/>
                <w:color w:val="365F91" w:themeColor="accent1" w:themeShade="BF"/>
              </w:rPr>
            </w:pPr>
          </w:p>
          <w:p w14:paraId="13C6AE99" w14:textId="77777777" w:rsidR="00B12A66" w:rsidRDefault="00B12A66" w:rsidP="00771EB1">
            <w:pPr>
              <w:rPr>
                <w:b/>
                <w:color w:val="365F91" w:themeColor="accent1" w:themeShade="BF"/>
              </w:rPr>
            </w:pPr>
          </w:p>
          <w:p w14:paraId="4824E3F2" w14:textId="6C68AD45" w:rsidR="00B12A66" w:rsidRDefault="00B12A66" w:rsidP="00771EB1">
            <w:pPr>
              <w:rPr>
                <w:b/>
                <w:color w:val="365F91" w:themeColor="accent1" w:themeShade="BF"/>
              </w:rPr>
            </w:pPr>
          </w:p>
          <w:p w14:paraId="06CC0F01" w14:textId="60F159B7" w:rsidR="002870EE" w:rsidRDefault="002870EE" w:rsidP="00771EB1">
            <w:pPr>
              <w:rPr>
                <w:b/>
                <w:color w:val="365F91" w:themeColor="accent1" w:themeShade="BF"/>
              </w:rPr>
            </w:pPr>
          </w:p>
          <w:p w14:paraId="260BBB9E" w14:textId="06AD3E37" w:rsidR="002870EE" w:rsidRDefault="002870EE" w:rsidP="00771EB1">
            <w:pPr>
              <w:rPr>
                <w:b/>
                <w:color w:val="365F91" w:themeColor="accent1" w:themeShade="BF"/>
              </w:rPr>
            </w:pPr>
          </w:p>
          <w:p w14:paraId="3F387595" w14:textId="0439A876" w:rsidR="002870EE" w:rsidRDefault="002870EE" w:rsidP="00771EB1">
            <w:pPr>
              <w:rPr>
                <w:b/>
                <w:color w:val="365F91" w:themeColor="accent1" w:themeShade="BF"/>
              </w:rPr>
            </w:pPr>
          </w:p>
          <w:p w14:paraId="330062B4" w14:textId="1DD40119" w:rsidR="002870EE" w:rsidRDefault="002870EE" w:rsidP="00771EB1">
            <w:pPr>
              <w:rPr>
                <w:b/>
                <w:color w:val="365F91" w:themeColor="accent1" w:themeShade="BF"/>
              </w:rPr>
            </w:pPr>
          </w:p>
          <w:p w14:paraId="693AE942" w14:textId="77777777" w:rsidR="002870EE" w:rsidRDefault="002870EE" w:rsidP="00771EB1">
            <w:pPr>
              <w:rPr>
                <w:b/>
                <w:color w:val="365F91" w:themeColor="accent1" w:themeShade="BF"/>
              </w:rPr>
            </w:pPr>
          </w:p>
          <w:p w14:paraId="4A4995E0" w14:textId="77777777" w:rsidR="00B12A66" w:rsidRDefault="00B12A66" w:rsidP="00771EB1">
            <w:pPr>
              <w:rPr>
                <w:b/>
                <w:color w:val="365F91" w:themeColor="accent1" w:themeShade="BF"/>
              </w:rPr>
            </w:pPr>
          </w:p>
          <w:p w14:paraId="04079FD9" w14:textId="77777777" w:rsidR="00B12A66" w:rsidRDefault="00B12A66" w:rsidP="00771EB1">
            <w:pPr>
              <w:rPr>
                <w:b/>
                <w:color w:val="365F91" w:themeColor="accent1" w:themeShade="BF"/>
              </w:rPr>
            </w:pPr>
          </w:p>
          <w:p w14:paraId="338C09C5" w14:textId="77777777" w:rsidR="00B12A66" w:rsidRDefault="00B12A66" w:rsidP="00771EB1">
            <w:pPr>
              <w:rPr>
                <w:b/>
                <w:color w:val="365F91" w:themeColor="accent1" w:themeShade="BF"/>
              </w:rPr>
            </w:pPr>
          </w:p>
          <w:p w14:paraId="1E5F9E6A" w14:textId="77777777" w:rsidR="00B12A66" w:rsidRDefault="00B12A66" w:rsidP="00771EB1">
            <w:pPr>
              <w:rPr>
                <w:b/>
                <w:color w:val="365F91" w:themeColor="accent1" w:themeShade="BF"/>
              </w:rPr>
            </w:pPr>
          </w:p>
          <w:p w14:paraId="554D05CC" w14:textId="77777777" w:rsidR="00B12A66" w:rsidRDefault="00B12A66" w:rsidP="00771EB1">
            <w:pPr>
              <w:rPr>
                <w:b/>
                <w:color w:val="365F91" w:themeColor="accent1" w:themeShade="BF"/>
              </w:rPr>
            </w:pPr>
          </w:p>
        </w:tc>
      </w:tr>
      <w:tr w:rsidR="00B12A66" w:rsidRPr="00D07613" w14:paraId="564C1215" w14:textId="77777777" w:rsidTr="00771EB1">
        <w:tc>
          <w:tcPr>
            <w:tcW w:w="9288" w:type="dxa"/>
            <w:shd w:val="clear" w:color="auto" w:fill="DBE5F1" w:themeFill="accent1" w:themeFillTint="33"/>
          </w:tcPr>
          <w:p w14:paraId="5F49FB75" w14:textId="7AE214B1" w:rsidR="00B12A66" w:rsidRPr="007A6EAC" w:rsidRDefault="00B12A66" w:rsidP="00ED369C">
            <w:pPr>
              <w:pStyle w:val="Paragraphedeliste"/>
              <w:numPr>
                <w:ilvl w:val="0"/>
                <w:numId w:val="19"/>
              </w:numPr>
              <w:rPr>
                <w:b/>
                <w:color w:val="1F497D" w:themeColor="text2"/>
              </w:rPr>
            </w:pPr>
            <w:r w:rsidRPr="00027561">
              <w:rPr>
                <w:b/>
                <w:color w:val="1F497D" w:themeColor="text2"/>
              </w:rPr>
              <w:lastRenderedPageBreak/>
              <w:t>M</w:t>
            </w:r>
            <w:r w:rsidR="00F867F0">
              <w:rPr>
                <w:b/>
                <w:color w:val="1F497D" w:themeColor="text2"/>
              </w:rPr>
              <w:t>É</w:t>
            </w:r>
            <w:r w:rsidRPr="00027561">
              <w:rPr>
                <w:b/>
                <w:color w:val="1F497D" w:themeColor="text2"/>
              </w:rPr>
              <w:t>THODES ET PROC</w:t>
            </w:r>
            <w:r w:rsidR="00F867F0">
              <w:rPr>
                <w:b/>
                <w:color w:val="1F497D" w:themeColor="text2"/>
              </w:rPr>
              <w:t>É</w:t>
            </w:r>
            <w:r w:rsidRPr="00027561">
              <w:rPr>
                <w:b/>
                <w:color w:val="1F497D" w:themeColor="text2"/>
              </w:rPr>
              <w:t>D</w:t>
            </w:r>
            <w:r w:rsidR="00F867F0">
              <w:rPr>
                <w:b/>
                <w:color w:val="1F497D" w:themeColor="text2"/>
              </w:rPr>
              <w:t>É</w:t>
            </w:r>
            <w:r w:rsidRPr="00027561">
              <w:rPr>
                <w:b/>
                <w:color w:val="1F497D" w:themeColor="text2"/>
              </w:rPr>
              <w:t>S D’INTERVENTI</w:t>
            </w:r>
            <w:r>
              <w:rPr>
                <w:b/>
                <w:color w:val="1F497D" w:themeColor="text2"/>
              </w:rPr>
              <w:t xml:space="preserve">ON DE LA MAINTENANCE CORRECTIVE </w:t>
            </w:r>
            <w:r w:rsidRPr="00027561">
              <w:rPr>
                <w:b/>
                <w:color w:val="1F497D" w:themeColor="text2"/>
              </w:rPr>
              <w:t>: Le candidat décrit ci</w:t>
            </w:r>
            <w:r w:rsidRPr="00027561">
              <w:rPr>
                <w:b/>
                <w:color w:val="1F497D" w:themeColor="text2"/>
              </w:rPr>
              <w:noBreakHyphen/>
              <w:t>dessous les méthodes et procédés d’intervent</w:t>
            </w:r>
            <w:r>
              <w:rPr>
                <w:b/>
                <w:color w:val="1F497D" w:themeColor="text2"/>
              </w:rPr>
              <w:t>ion de la maintenance corrective</w:t>
            </w:r>
            <w:r w:rsidRPr="00027561">
              <w:rPr>
                <w:b/>
                <w:color w:val="1F497D" w:themeColor="text2"/>
              </w:rPr>
              <w:t>.</w:t>
            </w:r>
            <w:r>
              <w:rPr>
                <w:b/>
                <w:color w:val="1F497D" w:themeColor="text2"/>
              </w:rPr>
              <w:t xml:space="preserve"> </w:t>
            </w:r>
          </w:p>
          <w:p w14:paraId="270F6D66" w14:textId="77777777" w:rsidR="00566211" w:rsidRDefault="00ED369C" w:rsidP="002960A8">
            <w:pPr>
              <w:pStyle w:val="Paragraphedeliste"/>
              <w:ind w:left="720"/>
              <w:rPr>
                <w:b/>
                <w:color w:val="1F497D" w:themeColor="text2"/>
              </w:rPr>
            </w:pPr>
            <w:r w:rsidRPr="007A6EAC">
              <w:rPr>
                <w:b/>
                <w:color w:val="1F497D" w:themeColor="text2"/>
              </w:rPr>
              <w:t>Le candidat décrit les modalités de gestion de la demande des interventions, les moyens humains et matériels qui sont affectées</w:t>
            </w:r>
            <w:r w:rsidR="00566211">
              <w:rPr>
                <w:b/>
                <w:color w:val="1F497D" w:themeColor="text2"/>
              </w:rPr>
              <w:t xml:space="preserve">. </w:t>
            </w:r>
          </w:p>
          <w:p w14:paraId="50986A4C" w14:textId="3BDFA053" w:rsidR="00566211" w:rsidRDefault="00566211" w:rsidP="002960A8">
            <w:pPr>
              <w:pStyle w:val="Paragraphedeliste"/>
              <w:ind w:left="720"/>
              <w:rPr>
                <w:b/>
                <w:color w:val="1F497D" w:themeColor="text2"/>
              </w:rPr>
            </w:pPr>
            <w:r>
              <w:rPr>
                <w:b/>
                <w:color w:val="1F497D" w:themeColor="text2"/>
              </w:rPr>
              <w:t>Il</w:t>
            </w:r>
            <w:r w:rsidR="00ED369C" w:rsidRPr="007A6EAC">
              <w:rPr>
                <w:b/>
                <w:color w:val="1F497D" w:themeColor="text2"/>
              </w:rPr>
              <w:t xml:space="preserve"> indique les délais d’intervention proposé</w:t>
            </w:r>
            <w:r>
              <w:rPr>
                <w:b/>
                <w:color w:val="1F497D" w:themeColor="text2"/>
              </w:rPr>
              <w:t xml:space="preserve">s </w:t>
            </w:r>
            <w:r w:rsidR="00ED369C" w:rsidRPr="007A6EAC">
              <w:rPr>
                <w:b/>
                <w:color w:val="1F497D" w:themeColor="text2"/>
              </w:rPr>
              <w:t>en cas de dépannage</w:t>
            </w:r>
            <w:r w:rsidR="00671E54">
              <w:rPr>
                <w:b/>
                <w:color w:val="1F497D" w:themeColor="text2"/>
              </w:rPr>
              <w:t xml:space="preserve"> (article 6.2.2 du CCTP)</w:t>
            </w:r>
            <w:r w:rsidR="00ED369C" w:rsidRPr="007A6EAC">
              <w:rPr>
                <w:b/>
                <w:color w:val="1F497D" w:themeColor="text2"/>
              </w:rPr>
              <w:t xml:space="preserve">. </w:t>
            </w:r>
          </w:p>
          <w:p w14:paraId="18BEDA0A" w14:textId="77777777" w:rsidR="002960A8" w:rsidRDefault="00ED369C" w:rsidP="002960A8">
            <w:pPr>
              <w:pStyle w:val="Paragraphedeliste"/>
              <w:ind w:left="720"/>
              <w:rPr>
                <w:b/>
                <w:color w:val="1F497D" w:themeColor="text2"/>
              </w:rPr>
            </w:pPr>
            <w:r w:rsidRPr="007A6EAC">
              <w:rPr>
                <w:b/>
                <w:color w:val="1F497D" w:themeColor="text2"/>
              </w:rPr>
              <w:t>Il</w:t>
            </w:r>
            <w:r w:rsidR="00671E54">
              <w:rPr>
                <w:b/>
                <w:color w:val="1F497D" w:themeColor="text2"/>
              </w:rPr>
              <w:t xml:space="preserve"> indique la durée du dépannage </w:t>
            </w:r>
            <w:r w:rsidRPr="007A6EAC">
              <w:rPr>
                <w:b/>
                <w:color w:val="1F497D" w:themeColor="text2"/>
              </w:rPr>
              <w:t>(disponibilité immédiate des pièces) en se con</w:t>
            </w:r>
            <w:r w:rsidR="00671E54">
              <w:rPr>
                <w:b/>
                <w:color w:val="1F497D" w:themeColor="text2"/>
              </w:rPr>
              <w:t>formant aux délais exigés par l’article 6.2.3 du</w:t>
            </w:r>
            <w:r w:rsidRPr="007A6EAC">
              <w:rPr>
                <w:b/>
                <w:color w:val="1F497D" w:themeColor="text2"/>
              </w:rPr>
              <w:t xml:space="preserve"> CCTP.</w:t>
            </w:r>
          </w:p>
          <w:p w14:paraId="005BA16A" w14:textId="4C4D44BB" w:rsidR="00566211" w:rsidRPr="00B870B1" w:rsidRDefault="00566211" w:rsidP="00B870B1">
            <w:pPr>
              <w:pStyle w:val="Commentaire"/>
              <w:rPr>
                <w:b/>
              </w:rPr>
            </w:pPr>
            <w:r w:rsidRPr="00466477">
              <w:rPr>
                <w:b/>
              </w:rPr>
              <w:t>NB : les délais d’intervention et la durée du dépannage proposés ne peuvent excéd</w:t>
            </w:r>
            <w:r w:rsidR="003E2A54" w:rsidRPr="00466477">
              <w:rPr>
                <w:b/>
              </w:rPr>
              <w:t>er</w:t>
            </w:r>
            <w:r w:rsidRPr="00466477">
              <w:rPr>
                <w:b/>
              </w:rPr>
              <w:t xml:space="preserve"> les délais fixés aux articles 6.2.2 et 6.2.3 du CCTP.</w:t>
            </w:r>
          </w:p>
        </w:tc>
      </w:tr>
      <w:tr w:rsidR="00B12A66" w:rsidRPr="00D07613" w14:paraId="6D84269F" w14:textId="77777777" w:rsidTr="00771EB1">
        <w:tc>
          <w:tcPr>
            <w:tcW w:w="9288" w:type="dxa"/>
            <w:shd w:val="clear" w:color="auto" w:fill="auto"/>
          </w:tcPr>
          <w:p w14:paraId="3F5EA0C6" w14:textId="77777777" w:rsidR="00B12A66" w:rsidRDefault="00B12A66" w:rsidP="00771EB1">
            <w:pPr>
              <w:rPr>
                <w:b/>
                <w:color w:val="1F497D" w:themeColor="text2"/>
              </w:rPr>
            </w:pPr>
          </w:p>
          <w:p w14:paraId="2C4A986F" w14:textId="77777777" w:rsidR="00B12A66" w:rsidRDefault="00B12A66" w:rsidP="00771EB1">
            <w:pPr>
              <w:rPr>
                <w:b/>
                <w:color w:val="1F497D" w:themeColor="text2"/>
              </w:rPr>
            </w:pPr>
          </w:p>
          <w:p w14:paraId="44C69F42" w14:textId="77777777" w:rsidR="00B12A66" w:rsidRDefault="00B12A66" w:rsidP="00771EB1">
            <w:pPr>
              <w:rPr>
                <w:b/>
                <w:color w:val="1F497D" w:themeColor="text2"/>
              </w:rPr>
            </w:pPr>
          </w:p>
          <w:p w14:paraId="12D88504" w14:textId="77777777" w:rsidR="00B12A66" w:rsidRDefault="00B12A66" w:rsidP="00771EB1">
            <w:pPr>
              <w:rPr>
                <w:b/>
                <w:color w:val="1F497D" w:themeColor="text2"/>
              </w:rPr>
            </w:pPr>
          </w:p>
          <w:p w14:paraId="17739C5C" w14:textId="77777777" w:rsidR="00B12A66" w:rsidRDefault="00B12A66" w:rsidP="00771EB1">
            <w:pPr>
              <w:rPr>
                <w:b/>
                <w:color w:val="1F497D" w:themeColor="text2"/>
              </w:rPr>
            </w:pPr>
          </w:p>
          <w:p w14:paraId="494227D9" w14:textId="77777777" w:rsidR="00B12A66" w:rsidRDefault="00B12A66" w:rsidP="00771EB1">
            <w:pPr>
              <w:rPr>
                <w:b/>
                <w:color w:val="1F497D" w:themeColor="text2"/>
              </w:rPr>
            </w:pPr>
          </w:p>
          <w:p w14:paraId="09FF930A" w14:textId="77777777" w:rsidR="00B12A66" w:rsidRDefault="00B12A66" w:rsidP="00771EB1">
            <w:pPr>
              <w:rPr>
                <w:b/>
                <w:color w:val="1F497D" w:themeColor="text2"/>
              </w:rPr>
            </w:pPr>
          </w:p>
          <w:p w14:paraId="2CB8ACFE" w14:textId="77777777" w:rsidR="00B12A66" w:rsidRDefault="00B12A66" w:rsidP="00771EB1">
            <w:pPr>
              <w:rPr>
                <w:b/>
                <w:color w:val="1F497D" w:themeColor="text2"/>
              </w:rPr>
            </w:pPr>
          </w:p>
          <w:p w14:paraId="43D15541" w14:textId="78F32B3D" w:rsidR="00B12A66" w:rsidRDefault="00B12A66" w:rsidP="00771EB1">
            <w:pPr>
              <w:rPr>
                <w:b/>
                <w:color w:val="1F497D" w:themeColor="text2"/>
              </w:rPr>
            </w:pPr>
          </w:p>
          <w:p w14:paraId="23CEAC70" w14:textId="38A700B0" w:rsidR="008D6464" w:rsidRDefault="008D6464" w:rsidP="00771EB1">
            <w:pPr>
              <w:rPr>
                <w:b/>
                <w:color w:val="1F497D" w:themeColor="text2"/>
              </w:rPr>
            </w:pPr>
          </w:p>
          <w:p w14:paraId="79D23DAB" w14:textId="3BEBC951" w:rsidR="008D6464" w:rsidRDefault="008D6464" w:rsidP="00771EB1">
            <w:pPr>
              <w:rPr>
                <w:b/>
                <w:color w:val="1F497D" w:themeColor="text2"/>
              </w:rPr>
            </w:pPr>
          </w:p>
          <w:p w14:paraId="5F96F4DA" w14:textId="29C395BB" w:rsidR="008D6464" w:rsidRDefault="008D6464" w:rsidP="00771EB1">
            <w:pPr>
              <w:rPr>
                <w:b/>
                <w:color w:val="1F497D" w:themeColor="text2"/>
              </w:rPr>
            </w:pPr>
          </w:p>
          <w:p w14:paraId="4F53F289" w14:textId="0483411B" w:rsidR="008D6464" w:rsidRDefault="008D6464" w:rsidP="00771EB1">
            <w:pPr>
              <w:rPr>
                <w:b/>
                <w:color w:val="1F497D" w:themeColor="text2"/>
              </w:rPr>
            </w:pPr>
          </w:p>
          <w:p w14:paraId="3A6560EE" w14:textId="02054F57" w:rsidR="002870EE" w:rsidRDefault="002870EE" w:rsidP="00771EB1">
            <w:pPr>
              <w:rPr>
                <w:b/>
                <w:color w:val="1F497D" w:themeColor="text2"/>
              </w:rPr>
            </w:pPr>
          </w:p>
          <w:p w14:paraId="20C1709C" w14:textId="79FC669B" w:rsidR="002870EE" w:rsidRDefault="002870EE" w:rsidP="00771EB1">
            <w:pPr>
              <w:rPr>
                <w:b/>
                <w:color w:val="1F497D" w:themeColor="text2"/>
              </w:rPr>
            </w:pPr>
          </w:p>
          <w:p w14:paraId="62F93028" w14:textId="1A9D38D0" w:rsidR="002870EE" w:rsidRDefault="002870EE" w:rsidP="00771EB1">
            <w:pPr>
              <w:rPr>
                <w:b/>
                <w:color w:val="1F497D" w:themeColor="text2"/>
              </w:rPr>
            </w:pPr>
          </w:p>
          <w:p w14:paraId="1C9930D2" w14:textId="719A3587" w:rsidR="002870EE" w:rsidRDefault="002870EE" w:rsidP="00771EB1">
            <w:pPr>
              <w:rPr>
                <w:b/>
                <w:color w:val="1F497D" w:themeColor="text2"/>
              </w:rPr>
            </w:pPr>
          </w:p>
          <w:p w14:paraId="44045EA6" w14:textId="77777777" w:rsidR="002870EE" w:rsidRDefault="002870EE" w:rsidP="00771EB1">
            <w:pPr>
              <w:rPr>
                <w:b/>
                <w:color w:val="1F497D" w:themeColor="text2"/>
              </w:rPr>
            </w:pPr>
          </w:p>
          <w:p w14:paraId="50C0754E" w14:textId="77777777" w:rsidR="00B12A66" w:rsidRDefault="00B12A66" w:rsidP="00771EB1">
            <w:pPr>
              <w:rPr>
                <w:b/>
                <w:color w:val="1F497D" w:themeColor="text2"/>
              </w:rPr>
            </w:pPr>
          </w:p>
          <w:p w14:paraId="02611140" w14:textId="6070FC6A" w:rsidR="00B12A66" w:rsidRDefault="00B12A66" w:rsidP="00771EB1">
            <w:pPr>
              <w:rPr>
                <w:b/>
                <w:color w:val="1F497D" w:themeColor="text2"/>
              </w:rPr>
            </w:pPr>
          </w:p>
          <w:p w14:paraId="6990698A" w14:textId="0AE9CB66" w:rsidR="002870EE" w:rsidRDefault="002870EE" w:rsidP="00771EB1">
            <w:pPr>
              <w:rPr>
                <w:b/>
                <w:color w:val="1F497D" w:themeColor="text2"/>
              </w:rPr>
            </w:pPr>
          </w:p>
          <w:p w14:paraId="462CC3B3" w14:textId="48B3CF0F" w:rsidR="002870EE" w:rsidRDefault="002870EE" w:rsidP="00771EB1">
            <w:pPr>
              <w:rPr>
                <w:b/>
                <w:color w:val="1F497D" w:themeColor="text2"/>
              </w:rPr>
            </w:pPr>
          </w:p>
          <w:p w14:paraId="351B43F9" w14:textId="545AC1E5" w:rsidR="002870EE" w:rsidRDefault="002870EE" w:rsidP="00771EB1">
            <w:pPr>
              <w:rPr>
                <w:b/>
                <w:color w:val="1F497D" w:themeColor="text2"/>
              </w:rPr>
            </w:pPr>
          </w:p>
          <w:p w14:paraId="38CD5B83" w14:textId="27A680C9" w:rsidR="002870EE" w:rsidRDefault="002870EE" w:rsidP="00771EB1">
            <w:pPr>
              <w:rPr>
                <w:b/>
                <w:color w:val="1F497D" w:themeColor="text2"/>
              </w:rPr>
            </w:pPr>
          </w:p>
          <w:p w14:paraId="39A765FA" w14:textId="01D02B7A" w:rsidR="002870EE" w:rsidRDefault="002870EE" w:rsidP="00771EB1">
            <w:pPr>
              <w:rPr>
                <w:b/>
                <w:color w:val="1F497D" w:themeColor="text2"/>
              </w:rPr>
            </w:pPr>
          </w:p>
          <w:p w14:paraId="2A208E49" w14:textId="2CB94577" w:rsidR="002870EE" w:rsidRDefault="002870EE" w:rsidP="00771EB1">
            <w:pPr>
              <w:rPr>
                <w:b/>
                <w:color w:val="1F497D" w:themeColor="text2"/>
              </w:rPr>
            </w:pPr>
          </w:p>
          <w:p w14:paraId="5AAAB774" w14:textId="56DDAC2F" w:rsidR="002870EE" w:rsidRDefault="002870EE" w:rsidP="00771EB1">
            <w:pPr>
              <w:rPr>
                <w:b/>
                <w:color w:val="1F497D" w:themeColor="text2"/>
              </w:rPr>
            </w:pPr>
          </w:p>
          <w:p w14:paraId="1123779F" w14:textId="77777777" w:rsidR="002870EE" w:rsidRDefault="002870EE" w:rsidP="00771EB1">
            <w:pPr>
              <w:rPr>
                <w:b/>
                <w:color w:val="1F497D" w:themeColor="text2"/>
              </w:rPr>
            </w:pPr>
          </w:p>
          <w:p w14:paraId="60DF648B" w14:textId="77777777" w:rsidR="00B12A66" w:rsidRDefault="00B12A66" w:rsidP="00771EB1">
            <w:pPr>
              <w:rPr>
                <w:b/>
                <w:color w:val="1F497D" w:themeColor="text2"/>
              </w:rPr>
            </w:pPr>
          </w:p>
          <w:p w14:paraId="75210D59" w14:textId="77777777" w:rsidR="00B12A66" w:rsidRDefault="00B12A66" w:rsidP="00771EB1">
            <w:pPr>
              <w:rPr>
                <w:b/>
                <w:color w:val="1F497D" w:themeColor="text2"/>
              </w:rPr>
            </w:pPr>
          </w:p>
          <w:p w14:paraId="100A12E9" w14:textId="77777777" w:rsidR="00B12A66" w:rsidRPr="003C114A" w:rsidRDefault="00B12A66" w:rsidP="00771EB1">
            <w:pPr>
              <w:rPr>
                <w:b/>
                <w:color w:val="1F497D" w:themeColor="text2"/>
              </w:rPr>
            </w:pPr>
          </w:p>
        </w:tc>
      </w:tr>
      <w:tr w:rsidR="00B12A66" w:rsidRPr="00D07613" w14:paraId="25D9596A" w14:textId="77777777" w:rsidTr="00771EB1">
        <w:tc>
          <w:tcPr>
            <w:tcW w:w="9288" w:type="dxa"/>
            <w:shd w:val="clear" w:color="auto" w:fill="DBE5F1" w:themeFill="accent1" w:themeFillTint="33"/>
          </w:tcPr>
          <w:p w14:paraId="54B45979" w14:textId="64486DB0" w:rsidR="00B12A66" w:rsidRPr="00027561" w:rsidRDefault="00B12A66" w:rsidP="00771EB1">
            <w:pPr>
              <w:pStyle w:val="Paragraphedeliste"/>
              <w:numPr>
                <w:ilvl w:val="0"/>
                <w:numId w:val="19"/>
              </w:numPr>
              <w:spacing w:before="240" w:after="160" w:line="259" w:lineRule="auto"/>
              <w:contextualSpacing/>
              <w:rPr>
                <w:b/>
                <w:color w:val="1F497D" w:themeColor="text2"/>
              </w:rPr>
            </w:pPr>
            <w:r w:rsidRPr="00027561">
              <w:rPr>
                <w:b/>
                <w:color w:val="1F497D" w:themeColor="text2"/>
              </w:rPr>
              <w:lastRenderedPageBreak/>
              <w:t>Modèle de rapport de bilan annuel d’activité en liant avec l’objet du présent marché : le candidat</w:t>
            </w:r>
            <w:r w:rsidR="009049BE">
              <w:rPr>
                <w:b/>
                <w:color w:val="1F497D" w:themeColor="text2"/>
              </w:rPr>
              <w:t xml:space="preserve"> doit joindre au présent CRT</w:t>
            </w:r>
            <w:bookmarkStart w:id="0" w:name="_GoBack"/>
            <w:bookmarkEnd w:id="0"/>
            <w:r w:rsidR="00BE6EE8">
              <w:rPr>
                <w:b/>
                <w:color w:val="1F497D" w:themeColor="text2"/>
              </w:rPr>
              <w:t xml:space="preserve"> un</w:t>
            </w:r>
            <w:r w:rsidRPr="00027561">
              <w:rPr>
                <w:b/>
                <w:color w:val="1F497D" w:themeColor="text2"/>
              </w:rPr>
              <w:t xml:space="preserve"> modèle de rapport de bilan annuel d’activité.</w:t>
            </w:r>
          </w:p>
        </w:tc>
      </w:tr>
      <w:tr w:rsidR="00B12A66" w:rsidRPr="00D07613" w14:paraId="371513C7" w14:textId="77777777" w:rsidTr="00771EB1">
        <w:tc>
          <w:tcPr>
            <w:tcW w:w="9288" w:type="dxa"/>
            <w:shd w:val="clear" w:color="auto" w:fill="auto"/>
          </w:tcPr>
          <w:p w14:paraId="1E4804E9" w14:textId="319E59A2" w:rsidR="00B12A66" w:rsidRDefault="00B12A66" w:rsidP="00771EB1">
            <w:pPr>
              <w:rPr>
                <w:b/>
                <w:color w:val="2F5496"/>
              </w:rPr>
            </w:pPr>
          </w:p>
          <w:p w14:paraId="22E1583F" w14:textId="256806C6" w:rsidR="00194F22" w:rsidRDefault="00194F22" w:rsidP="00771EB1">
            <w:pPr>
              <w:rPr>
                <w:b/>
                <w:color w:val="2F5496"/>
              </w:rPr>
            </w:pPr>
            <w:r>
              <w:rPr>
                <w:b/>
                <w:color w:val="2F5496"/>
              </w:rPr>
              <w:t xml:space="preserve">Le candidat peut joindre le modèle en annexe. </w:t>
            </w:r>
          </w:p>
          <w:p w14:paraId="4BF12A79" w14:textId="77777777" w:rsidR="00B12A66" w:rsidRDefault="00B12A66" w:rsidP="00771EB1">
            <w:pPr>
              <w:rPr>
                <w:b/>
                <w:color w:val="2F5496"/>
              </w:rPr>
            </w:pPr>
          </w:p>
          <w:p w14:paraId="7DF736E6" w14:textId="77777777" w:rsidR="00B12A66" w:rsidRDefault="00B12A66" w:rsidP="00771EB1">
            <w:pPr>
              <w:rPr>
                <w:b/>
                <w:color w:val="2F5496"/>
              </w:rPr>
            </w:pPr>
          </w:p>
          <w:p w14:paraId="100218AF" w14:textId="77777777" w:rsidR="00B12A66" w:rsidRDefault="00B12A66" w:rsidP="00771EB1">
            <w:pPr>
              <w:rPr>
                <w:b/>
                <w:color w:val="2F5496"/>
              </w:rPr>
            </w:pPr>
          </w:p>
          <w:p w14:paraId="3B79A041" w14:textId="77777777" w:rsidR="00B12A66" w:rsidRDefault="00B12A66" w:rsidP="00771EB1">
            <w:pPr>
              <w:rPr>
                <w:b/>
                <w:color w:val="2F5496"/>
              </w:rPr>
            </w:pPr>
          </w:p>
          <w:p w14:paraId="4405BDAC" w14:textId="77777777" w:rsidR="00B12A66" w:rsidRDefault="00B12A66" w:rsidP="00771EB1">
            <w:pPr>
              <w:rPr>
                <w:b/>
                <w:color w:val="2F5496"/>
              </w:rPr>
            </w:pPr>
          </w:p>
          <w:p w14:paraId="2B4A4414" w14:textId="785BB995" w:rsidR="00B12A66" w:rsidRDefault="00B12A66" w:rsidP="00771EB1">
            <w:pPr>
              <w:rPr>
                <w:b/>
                <w:color w:val="2F5496"/>
              </w:rPr>
            </w:pPr>
          </w:p>
          <w:p w14:paraId="71EB7F70" w14:textId="3E0DB57B" w:rsidR="008D6464" w:rsidRDefault="008D6464" w:rsidP="00771EB1">
            <w:pPr>
              <w:rPr>
                <w:b/>
                <w:color w:val="2F5496"/>
              </w:rPr>
            </w:pPr>
          </w:p>
          <w:p w14:paraId="2EF81463" w14:textId="59C9741F" w:rsidR="008D6464" w:rsidRDefault="008D6464" w:rsidP="00771EB1">
            <w:pPr>
              <w:rPr>
                <w:b/>
                <w:color w:val="2F5496"/>
              </w:rPr>
            </w:pPr>
          </w:p>
          <w:p w14:paraId="20789F6E" w14:textId="1B2EE27E" w:rsidR="008D6464" w:rsidRDefault="008D6464" w:rsidP="00771EB1">
            <w:pPr>
              <w:rPr>
                <w:b/>
                <w:color w:val="2F5496"/>
              </w:rPr>
            </w:pPr>
          </w:p>
          <w:p w14:paraId="70B3C5CD" w14:textId="77777777" w:rsidR="008D6464" w:rsidRDefault="008D6464" w:rsidP="00771EB1">
            <w:pPr>
              <w:rPr>
                <w:b/>
                <w:color w:val="2F5496"/>
              </w:rPr>
            </w:pPr>
          </w:p>
          <w:p w14:paraId="5B228FE0" w14:textId="77777777" w:rsidR="00B12A66" w:rsidRDefault="00B12A66" w:rsidP="00771EB1">
            <w:pPr>
              <w:rPr>
                <w:b/>
                <w:color w:val="2F5496"/>
              </w:rPr>
            </w:pPr>
          </w:p>
          <w:p w14:paraId="57F671B2" w14:textId="77777777" w:rsidR="00B12A66" w:rsidRDefault="00B12A66" w:rsidP="00771EB1">
            <w:pPr>
              <w:rPr>
                <w:b/>
                <w:color w:val="2F5496"/>
              </w:rPr>
            </w:pPr>
          </w:p>
          <w:p w14:paraId="24749408" w14:textId="77777777" w:rsidR="00B12A66" w:rsidRDefault="00B12A66" w:rsidP="00771EB1">
            <w:pPr>
              <w:rPr>
                <w:b/>
                <w:color w:val="2F5496"/>
              </w:rPr>
            </w:pPr>
          </w:p>
          <w:p w14:paraId="275FACA2" w14:textId="77777777" w:rsidR="00B12A66" w:rsidRDefault="00B12A66" w:rsidP="00771EB1">
            <w:pPr>
              <w:rPr>
                <w:b/>
                <w:color w:val="2F5496"/>
              </w:rPr>
            </w:pPr>
          </w:p>
          <w:p w14:paraId="1C6E7F65" w14:textId="77777777" w:rsidR="00B12A66" w:rsidRDefault="00B12A66" w:rsidP="00771EB1">
            <w:pPr>
              <w:rPr>
                <w:b/>
                <w:color w:val="2F5496"/>
              </w:rPr>
            </w:pPr>
          </w:p>
          <w:p w14:paraId="561A168A" w14:textId="77777777" w:rsidR="00B12A66" w:rsidRDefault="00B12A66" w:rsidP="00771EB1">
            <w:pPr>
              <w:rPr>
                <w:b/>
                <w:color w:val="2F5496"/>
              </w:rPr>
            </w:pPr>
          </w:p>
          <w:p w14:paraId="41DF8599" w14:textId="77777777" w:rsidR="00B12A66" w:rsidRPr="007C5145" w:rsidRDefault="00B12A66" w:rsidP="00771EB1">
            <w:pPr>
              <w:rPr>
                <w:b/>
                <w:color w:val="2F5496"/>
              </w:rPr>
            </w:pPr>
          </w:p>
        </w:tc>
      </w:tr>
    </w:tbl>
    <w:p w14:paraId="473890CC" w14:textId="63B6F056" w:rsidR="003F4DDA" w:rsidRPr="00AF4A2D" w:rsidRDefault="002960A8" w:rsidP="00AF4A2D">
      <w:pPr>
        <w:spacing w:before="0" w:after="0"/>
        <w:jc w:val="left"/>
        <w:rPr>
          <w:b/>
          <w:color w:val="1F497D" w:themeColor="text2"/>
        </w:rPr>
      </w:pPr>
      <w:r>
        <w:rPr>
          <w:b/>
          <w:color w:val="1F497D" w:themeColor="text2"/>
        </w:rPr>
        <w:br w:type="page"/>
      </w:r>
    </w:p>
    <w:tbl>
      <w:tblPr>
        <w:tblpPr w:leftFromText="141" w:rightFromText="141" w:vertAnchor="text" w:horzAnchor="margin" w:tblpY="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AC45CF" w:rsidRPr="00AA2842" w14:paraId="0BDC9092" w14:textId="77777777" w:rsidTr="00AC45CF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017CB3B" w14:textId="4185ECAA" w:rsidR="00AC45CF" w:rsidRPr="00AF4A2D" w:rsidRDefault="00FC010E" w:rsidP="00AF4A2D">
            <w:pPr>
              <w:pStyle w:val="Paragraphedeliste"/>
              <w:numPr>
                <w:ilvl w:val="0"/>
                <w:numId w:val="28"/>
              </w:numPr>
              <w:spacing w:before="360"/>
              <w:jc w:val="center"/>
              <w:rPr>
                <w:b/>
                <w:color w:val="1F497D" w:themeColor="text2"/>
                <w:sz w:val="24"/>
                <w:szCs w:val="24"/>
              </w:rPr>
            </w:pPr>
            <w:r w:rsidRPr="00FC010E">
              <w:rPr>
                <w:b/>
                <w:color w:val="365F91" w:themeColor="accent1" w:themeShade="BF"/>
                <w:sz w:val="24"/>
              </w:rPr>
              <w:lastRenderedPageBreak/>
              <w:t xml:space="preserve">PERTINENCE ET </w:t>
            </w:r>
            <w:r w:rsidR="00F867F0" w:rsidRPr="00FC010E">
              <w:rPr>
                <w:b/>
                <w:color w:val="365F91" w:themeColor="accent1" w:themeShade="BF"/>
                <w:sz w:val="24"/>
              </w:rPr>
              <w:t>QUALIT</w:t>
            </w:r>
            <w:r w:rsidR="00F867F0">
              <w:rPr>
                <w:b/>
                <w:color w:val="365F91" w:themeColor="accent1" w:themeShade="BF"/>
                <w:sz w:val="24"/>
              </w:rPr>
              <w:t>É</w:t>
            </w:r>
            <w:r w:rsidR="00F867F0" w:rsidRPr="00FC010E">
              <w:rPr>
                <w:b/>
                <w:color w:val="365F91" w:themeColor="accent1" w:themeShade="BF"/>
                <w:sz w:val="24"/>
              </w:rPr>
              <w:t xml:space="preserve"> </w:t>
            </w:r>
            <w:r w:rsidR="005A2DD1">
              <w:rPr>
                <w:b/>
                <w:color w:val="365F91" w:themeColor="accent1" w:themeShade="BF"/>
                <w:sz w:val="24"/>
              </w:rPr>
              <w:t>DES MOYENS HUMAINS MIS</w:t>
            </w:r>
            <w:r w:rsidRPr="00FC010E">
              <w:rPr>
                <w:b/>
                <w:color w:val="365F91" w:themeColor="accent1" w:themeShade="BF"/>
                <w:sz w:val="24"/>
              </w:rPr>
              <w:t xml:space="preserve"> EN PLACE PAR L’ENTREPRISE POUR LA R</w:t>
            </w:r>
            <w:r w:rsidR="00F867F0">
              <w:rPr>
                <w:b/>
                <w:color w:val="365F91" w:themeColor="accent1" w:themeShade="BF"/>
                <w:sz w:val="24"/>
              </w:rPr>
              <w:t>É</w:t>
            </w:r>
            <w:r w:rsidRPr="00FC010E">
              <w:rPr>
                <w:b/>
                <w:color w:val="365F91" w:themeColor="accent1" w:themeShade="BF"/>
                <w:sz w:val="24"/>
              </w:rPr>
              <w:t>ALISATION DES PRESTATIONS</w:t>
            </w:r>
            <w:r w:rsidR="00644703">
              <w:rPr>
                <w:b/>
                <w:color w:val="365F91" w:themeColor="accent1" w:themeShade="BF"/>
                <w:sz w:val="24"/>
              </w:rPr>
              <w:t xml:space="preserve"> </w:t>
            </w:r>
            <w:r w:rsidR="00405DF5">
              <w:rPr>
                <w:b/>
                <w:color w:val="1F497D" w:themeColor="text2"/>
                <w:sz w:val="24"/>
                <w:szCs w:val="24"/>
              </w:rPr>
              <w:t>(COEFF. 15</w:t>
            </w:r>
            <w:r w:rsidR="00644703" w:rsidRPr="008D6464">
              <w:rPr>
                <w:b/>
                <w:color w:val="1F497D" w:themeColor="text2"/>
                <w:sz w:val="24"/>
                <w:szCs w:val="24"/>
              </w:rPr>
              <w:t>).</w:t>
            </w:r>
          </w:p>
        </w:tc>
      </w:tr>
      <w:tr w:rsidR="00AC45CF" w:rsidRPr="0085424C" w14:paraId="6502B9E2" w14:textId="77777777" w:rsidTr="00AC45CF">
        <w:tc>
          <w:tcPr>
            <w:tcW w:w="9288" w:type="dxa"/>
            <w:shd w:val="clear" w:color="auto" w:fill="D9E2F3"/>
          </w:tcPr>
          <w:p w14:paraId="77D69BB6" w14:textId="4B529C3D" w:rsidR="00966829" w:rsidRDefault="00FC010E" w:rsidP="00966829">
            <w:pPr>
              <w:ind w:firstLine="22"/>
              <w:rPr>
                <w:b/>
                <w:color w:val="2F5496"/>
              </w:rPr>
            </w:pPr>
            <w:r>
              <w:rPr>
                <w:b/>
                <w:color w:val="2F5496"/>
              </w:rPr>
              <w:t xml:space="preserve">ORGANISATION </w:t>
            </w:r>
            <w:r w:rsidR="00A8577E">
              <w:rPr>
                <w:b/>
                <w:color w:val="2F5496"/>
              </w:rPr>
              <w:t>: Le candidat décrit</w:t>
            </w:r>
            <w:r>
              <w:rPr>
                <w:b/>
                <w:color w:val="2F5496"/>
              </w:rPr>
              <w:t xml:space="preserve"> ci-dessous l’o</w:t>
            </w:r>
            <w:r w:rsidRPr="00FC010E">
              <w:rPr>
                <w:b/>
                <w:color w:val="2F5496"/>
              </w:rPr>
              <w:t>rgan</w:t>
            </w:r>
            <w:r w:rsidR="00966829">
              <w:rPr>
                <w:b/>
                <w:color w:val="2F5496"/>
              </w:rPr>
              <w:t>isation mise en place (moyens humains</w:t>
            </w:r>
            <w:r w:rsidR="002960A8" w:rsidRPr="002960A8">
              <w:rPr>
                <w:b/>
                <w:color w:val="FF0000"/>
              </w:rPr>
              <w:t>*</w:t>
            </w:r>
            <w:r w:rsidR="00966829">
              <w:rPr>
                <w:b/>
                <w:color w:val="2F5496"/>
              </w:rPr>
              <w:t>) pour mener à bien la prestation dans le respect des exigences du cahier des charges et désigne le (les</w:t>
            </w:r>
            <w:r w:rsidR="00966829" w:rsidRPr="00966829">
              <w:rPr>
                <w:b/>
                <w:color w:val="2F5496"/>
              </w:rPr>
              <w:t>) interlocuteur(s) chargé(s) du suivi de l’exécution du contrat de l’Assemblée</w:t>
            </w:r>
            <w:r w:rsidR="00966829" w:rsidRPr="00FC010E">
              <w:rPr>
                <w:b/>
                <w:color w:val="2F5496"/>
              </w:rPr>
              <w:t xml:space="preserve"> national</w:t>
            </w:r>
            <w:r w:rsidR="00966829">
              <w:rPr>
                <w:b/>
                <w:color w:val="2F5496"/>
              </w:rPr>
              <w:t>e.</w:t>
            </w:r>
          </w:p>
          <w:p w14:paraId="4842CAB8" w14:textId="77777777" w:rsidR="00966829" w:rsidRDefault="00966829" w:rsidP="00966829">
            <w:pPr>
              <w:ind w:firstLine="22"/>
              <w:rPr>
                <w:b/>
                <w:i/>
                <w:color w:val="2F5496"/>
              </w:rPr>
            </w:pPr>
            <w:r w:rsidRPr="00966829">
              <w:rPr>
                <w:b/>
                <w:i/>
                <w:color w:val="FF0000"/>
              </w:rPr>
              <w:t>*</w:t>
            </w:r>
            <w:r w:rsidRPr="00966829">
              <w:rPr>
                <w:b/>
                <w:i/>
                <w:color w:val="2F5496"/>
              </w:rPr>
              <w:t>une description des profils de l’équipe pressentie (</w:t>
            </w:r>
            <w:r>
              <w:rPr>
                <w:b/>
                <w:i/>
                <w:color w:val="2F5496"/>
              </w:rPr>
              <w:t>effectifs</w:t>
            </w:r>
            <w:r w:rsidR="008E54FF">
              <w:rPr>
                <w:b/>
                <w:i/>
                <w:color w:val="2F5496"/>
              </w:rPr>
              <w:t xml:space="preserve"> suffisants</w:t>
            </w:r>
            <w:r>
              <w:rPr>
                <w:b/>
                <w:i/>
                <w:color w:val="2F5496"/>
              </w:rPr>
              <w:t xml:space="preserve">, profils détaillés des intervenants, </w:t>
            </w:r>
            <w:r w:rsidRPr="00966829">
              <w:rPr>
                <w:b/>
                <w:i/>
                <w:color w:val="2F5496"/>
              </w:rPr>
              <w:t>expériences et poste occupé au sein de l’entreprise) pour suivre l’exécution de l’accord-cadre est attendue (CV à joindre).</w:t>
            </w:r>
            <w:r w:rsidR="00FC010E" w:rsidRPr="00966829">
              <w:rPr>
                <w:b/>
                <w:i/>
                <w:color w:val="2F5496"/>
              </w:rPr>
              <w:t xml:space="preserve"> </w:t>
            </w:r>
            <w:r w:rsidR="001D7277">
              <w:rPr>
                <w:b/>
                <w:i/>
                <w:color w:val="2F5496"/>
              </w:rPr>
              <w:t xml:space="preserve"> </w:t>
            </w:r>
          </w:p>
          <w:p w14:paraId="285F245D" w14:textId="30F2AE0B" w:rsidR="001D7277" w:rsidRPr="00966829" w:rsidRDefault="001D7277" w:rsidP="00194F22">
            <w:pPr>
              <w:ind w:firstLine="22"/>
              <w:rPr>
                <w:b/>
                <w:i/>
                <w:color w:val="2F5496"/>
              </w:rPr>
            </w:pPr>
            <w:r>
              <w:rPr>
                <w:b/>
                <w:i/>
                <w:color w:val="2F5496"/>
              </w:rPr>
              <w:t xml:space="preserve">. </w:t>
            </w:r>
          </w:p>
        </w:tc>
      </w:tr>
      <w:tr w:rsidR="00466477" w:rsidRPr="0085424C" w14:paraId="43E061A7" w14:textId="77777777" w:rsidTr="00ED0D05">
        <w:trPr>
          <w:trHeight w:val="8947"/>
        </w:trPr>
        <w:tc>
          <w:tcPr>
            <w:tcW w:w="9288" w:type="dxa"/>
            <w:shd w:val="clear" w:color="auto" w:fill="auto"/>
          </w:tcPr>
          <w:p w14:paraId="51A94AD8" w14:textId="77777777" w:rsidR="00466477" w:rsidRPr="00631EBE" w:rsidRDefault="00466477" w:rsidP="00631EBE">
            <w:pPr>
              <w:rPr>
                <w:i/>
              </w:rPr>
            </w:pPr>
          </w:p>
          <w:p w14:paraId="30C8E2A0" w14:textId="77777777" w:rsidR="00466477" w:rsidRPr="00631EBE" w:rsidRDefault="00466477" w:rsidP="00631EBE">
            <w:pPr>
              <w:rPr>
                <w:i/>
              </w:rPr>
            </w:pPr>
          </w:p>
          <w:p w14:paraId="6CDC8373" w14:textId="393EBCC8" w:rsidR="00466477" w:rsidRDefault="00466477" w:rsidP="00631EBE">
            <w:pPr>
              <w:rPr>
                <w:i/>
              </w:rPr>
            </w:pPr>
          </w:p>
          <w:p w14:paraId="36DD2384" w14:textId="6C260BFB" w:rsidR="00466477" w:rsidRDefault="00466477" w:rsidP="00631EBE">
            <w:pPr>
              <w:rPr>
                <w:i/>
              </w:rPr>
            </w:pPr>
          </w:p>
          <w:p w14:paraId="0AA69BF1" w14:textId="097DE28E" w:rsidR="00466477" w:rsidRDefault="00466477" w:rsidP="00631EBE">
            <w:pPr>
              <w:rPr>
                <w:i/>
              </w:rPr>
            </w:pPr>
          </w:p>
          <w:p w14:paraId="3D69142A" w14:textId="041BF203" w:rsidR="00466477" w:rsidRDefault="00466477" w:rsidP="00631EBE">
            <w:pPr>
              <w:rPr>
                <w:i/>
              </w:rPr>
            </w:pPr>
          </w:p>
          <w:p w14:paraId="3F2016C9" w14:textId="43462BC3" w:rsidR="00466477" w:rsidRDefault="00466477" w:rsidP="00631EBE">
            <w:pPr>
              <w:rPr>
                <w:i/>
              </w:rPr>
            </w:pPr>
          </w:p>
          <w:p w14:paraId="5E72F638" w14:textId="3C223E3E" w:rsidR="00466477" w:rsidRDefault="00466477" w:rsidP="00990381">
            <w:pPr>
              <w:rPr>
                <w:i/>
              </w:rPr>
            </w:pPr>
          </w:p>
          <w:p w14:paraId="08BAA353" w14:textId="2BEFAA76" w:rsidR="00466477" w:rsidRDefault="00466477" w:rsidP="00990381">
            <w:pPr>
              <w:rPr>
                <w:i/>
              </w:rPr>
            </w:pPr>
          </w:p>
          <w:p w14:paraId="246B307C" w14:textId="35839008" w:rsidR="00466477" w:rsidRDefault="00466477" w:rsidP="00990381">
            <w:pPr>
              <w:rPr>
                <w:i/>
              </w:rPr>
            </w:pPr>
          </w:p>
          <w:p w14:paraId="133950E9" w14:textId="77777777" w:rsidR="00466477" w:rsidRPr="00631EBE" w:rsidRDefault="00466477" w:rsidP="00990381">
            <w:pPr>
              <w:rPr>
                <w:i/>
              </w:rPr>
            </w:pPr>
          </w:p>
          <w:p w14:paraId="280274CB" w14:textId="31D86F72" w:rsidR="00466477" w:rsidRDefault="00466477" w:rsidP="00AC45CF">
            <w:pPr>
              <w:rPr>
                <w:i/>
              </w:rPr>
            </w:pPr>
          </w:p>
          <w:p w14:paraId="014758BB" w14:textId="77777777" w:rsidR="00466477" w:rsidRDefault="00466477" w:rsidP="00AC45CF">
            <w:pPr>
              <w:rPr>
                <w:i/>
              </w:rPr>
            </w:pPr>
          </w:p>
          <w:p w14:paraId="2923AE44" w14:textId="77777777" w:rsidR="00466477" w:rsidRDefault="00466477" w:rsidP="00AC45CF">
            <w:pPr>
              <w:rPr>
                <w:i/>
              </w:rPr>
            </w:pPr>
          </w:p>
          <w:p w14:paraId="58E1203F" w14:textId="13F0356A" w:rsidR="00466477" w:rsidRDefault="00466477" w:rsidP="00AC45CF">
            <w:pPr>
              <w:rPr>
                <w:i/>
              </w:rPr>
            </w:pPr>
          </w:p>
          <w:p w14:paraId="013DEFCA" w14:textId="02B987EA" w:rsidR="00466477" w:rsidRDefault="00466477" w:rsidP="00AC45CF">
            <w:pPr>
              <w:rPr>
                <w:i/>
              </w:rPr>
            </w:pPr>
          </w:p>
          <w:p w14:paraId="229FBC3B" w14:textId="2C32080A" w:rsidR="00466477" w:rsidRDefault="00466477" w:rsidP="00AC45CF">
            <w:pPr>
              <w:rPr>
                <w:i/>
              </w:rPr>
            </w:pPr>
          </w:p>
          <w:p w14:paraId="166B333D" w14:textId="4AA4CF58" w:rsidR="00466477" w:rsidRDefault="00466477" w:rsidP="00AC45CF">
            <w:pPr>
              <w:rPr>
                <w:i/>
              </w:rPr>
            </w:pPr>
          </w:p>
          <w:p w14:paraId="2FB3413B" w14:textId="006B4971" w:rsidR="00466477" w:rsidRDefault="00466477" w:rsidP="00AC45CF">
            <w:pPr>
              <w:rPr>
                <w:i/>
              </w:rPr>
            </w:pPr>
          </w:p>
          <w:p w14:paraId="2EED1997" w14:textId="68E4CCF4" w:rsidR="00466477" w:rsidRDefault="00466477" w:rsidP="00AC45CF">
            <w:pPr>
              <w:rPr>
                <w:i/>
              </w:rPr>
            </w:pPr>
          </w:p>
          <w:p w14:paraId="2C97A820" w14:textId="0CD39E36" w:rsidR="00466477" w:rsidRDefault="00466477" w:rsidP="00AC45CF">
            <w:pPr>
              <w:rPr>
                <w:i/>
              </w:rPr>
            </w:pPr>
          </w:p>
          <w:p w14:paraId="2D692F85" w14:textId="77777777" w:rsidR="00466477" w:rsidRDefault="00466477" w:rsidP="00AC45CF">
            <w:pPr>
              <w:rPr>
                <w:i/>
              </w:rPr>
            </w:pPr>
          </w:p>
          <w:p w14:paraId="4F9F0969" w14:textId="77777777" w:rsidR="00466477" w:rsidRDefault="00466477" w:rsidP="00AC45CF">
            <w:pPr>
              <w:rPr>
                <w:i/>
              </w:rPr>
            </w:pPr>
          </w:p>
          <w:p w14:paraId="2338CE53" w14:textId="77777777" w:rsidR="00466477" w:rsidRDefault="00466477" w:rsidP="00AC45CF">
            <w:pPr>
              <w:rPr>
                <w:i/>
              </w:rPr>
            </w:pPr>
          </w:p>
          <w:p w14:paraId="554FFD13" w14:textId="77777777" w:rsidR="00466477" w:rsidRDefault="00466477" w:rsidP="00AC45CF">
            <w:pPr>
              <w:rPr>
                <w:i/>
              </w:rPr>
            </w:pPr>
          </w:p>
          <w:p w14:paraId="78ACA135" w14:textId="77777777" w:rsidR="00466477" w:rsidRDefault="00466477" w:rsidP="00AC45CF">
            <w:pPr>
              <w:rPr>
                <w:i/>
              </w:rPr>
            </w:pPr>
          </w:p>
          <w:p w14:paraId="11B17042" w14:textId="77777777" w:rsidR="00466477" w:rsidRDefault="00466477" w:rsidP="00AC45CF">
            <w:pPr>
              <w:rPr>
                <w:i/>
              </w:rPr>
            </w:pPr>
          </w:p>
          <w:p w14:paraId="5F2C4D25" w14:textId="77777777" w:rsidR="00466477" w:rsidRDefault="00466477" w:rsidP="00AC45CF">
            <w:pPr>
              <w:rPr>
                <w:i/>
              </w:rPr>
            </w:pPr>
          </w:p>
          <w:p w14:paraId="419874FC" w14:textId="77777777" w:rsidR="00466477" w:rsidRDefault="00466477" w:rsidP="00AC45CF">
            <w:pPr>
              <w:rPr>
                <w:i/>
              </w:rPr>
            </w:pPr>
          </w:p>
          <w:p w14:paraId="34A1F27C" w14:textId="272E1BD7" w:rsidR="00466477" w:rsidRDefault="00466477" w:rsidP="00ED0D05">
            <w:pPr>
              <w:rPr>
                <w:b/>
                <w:color w:val="2F5496"/>
              </w:rPr>
            </w:pPr>
          </w:p>
        </w:tc>
      </w:tr>
    </w:tbl>
    <w:p w14:paraId="1E46E6BD" w14:textId="77777777" w:rsidR="00627785" w:rsidRPr="001A12A9" w:rsidRDefault="00627785" w:rsidP="00627785">
      <w:pPr>
        <w:spacing w:before="0"/>
        <w:rPr>
          <w:b/>
          <w:color w:val="1F497D" w:themeColor="text2"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421565" w:rsidRPr="00AA2842" w14:paraId="48FF413F" w14:textId="77777777" w:rsidTr="00C4102A">
        <w:tc>
          <w:tcPr>
            <w:tcW w:w="9288" w:type="dxa"/>
            <w:shd w:val="clear" w:color="auto" w:fill="B8CCE4" w:themeFill="accent1" w:themeFillTint="66"/>
          </w:tcPr>
          <w:p w14:paraId="22875C58" w14:textId="089A246E" w:rsidR="008D6464" w:rsidRDefault="00644703" w:rsidP="00BF3C0D">
            <w:pPr>
              <w:jc w:val="center"/>
              <w:rPr>
                <w:b/>
                <w:color w:val="1F497D" w:themeColor="text2"/>
                <w:sz w:val="24"/>
                <w:szCs w:val="24"/>
              </w:rPr>
            </w:pPr>
            <w:r w:rsidRPr="008D6464">
              <w:rPr>
                <w:b/>
                <w:color w:val="1F497D" w:themeColor="text2"/>
                <w:sz w:val="24"/>
                <w:szCs w:val="24"/>
              </w:rPr>
              <w:lastRenderedPageBreak/>
              <w:t xml:space="preserve">C/ </w:t>
            </w:r>
            <w:r w:rsidR="00AE511E" w:rsidRPr="008D6464">
              <w:rPr>
                <w:b/>
                <w:color w:val="1F497D" w:themeColor="text2"/>
                <w:sz w:val="24"/>
                <w:szCs w:val="24"/>
              </w:rPr>
              <w:t>PERTINENCE DES MOYENS MAT</w:t>
            </w:r>
            <w:r w:rsidR="00F867F0">
              <w:rPr>
                <w:b/>
                <w:color w:val="365F91" w:themeColor="accent1" w:themeShade="BF"/>
                <w:sz w:val="24"/>
              </w:rPr>
              <w:t>É</w:t>
            </w:r>
            <w:r w:rsidR="00AE511E" w:rsidRPr="008D6464">
              <w:rPr>
                <w:b/>
                <w:color w:val="1F497D" w:themeColor="text2"/>
                <w:sz w:val="24"/>
                <w:szCs w:val="24"/>
              </w:rPr>
              <w:t xml:space="preserve">RIELS D’INTERVENTION </w:t>
            </w:r>
          </w:p>
          <w:p w14:paraId="210E9F3A" w14:textId="5C50CAF7" w:rsidR="00421565" w:rsidRPr="008D6464" w:rsidRDefault="00644703" w:rsidP="00BF3C0D">
            <w:pPr>
              <w:jc w:val="center"/>
              <w:rPr>
                <w:b/>
                <w:color w:val="365F91" w:themeColor="accent1" w:themeShade="BF"/>
                <w:sz w:val="24"/>
                <w:szCs w:val="24"/>
              </w:rPr>
            </w:pPr>
            <w:r w:rsidRPr="008D6464">
              <w:rPr>
                <w:b/>
                <w:color w:val="1F497D" w:themeColor="text2"/>
                <w:sz w:val="24"/>
                <w:szCs w:val="24"/>
              </w:rPr>
              <w:t>(COEFF. 15).</w:t>
            </w:r>
          </w:p>
        </w:tc>
      </w:tr>
      <w:tr w:rsidR="00A8577E" w:rsidRPr="00AA2842" w14:paraId="07E9D3AB" w14:textId="77777777" w:rsidTr="00627785">
        <w:tc>
          <w:tcPr>
            <w:tcW w:w="9288" w:type="dxa"/>
            <w:shd w:val="clear" w:color="auto" w:fill="DBE5F1" w:themeFill="accent1" w:themeFillTint="33"/>
          </w:tcPr>
          <w:p w14:paraId="2F23B52A" w14:textId="21336D3D" w:rsidR="009310D0" w:rsidRPr="002960A8" w:rsidRDefault="00C632B1" w:rsidP="002960A8">
            <w:pPr>
              <w:pStyle w:val="Paragraphedeliste"/>
              <w:numPr>
                <w:ilvl w:val="0"/>
                <w:numId w:val="27"/>
              </w:numPr>
              <w:rPr>
                <w:b/>
                <w:color w:val="365F91" w:themeColor="accent1" w:themeShade="BF"/>
              </w:rPr>
            </w:pPr>
            <w:r w:rsidRPr="002960A8">
              <w:rPr>
                <w:b/>
                <w:color w:val="365F91" w:themeColor="accent1" w:themeShade="BF"/>
              </w:rPr>
              <w:t xml:space="preserve">MOYENS MATERIELS D’INTERVENTION </w:t>
            </w:r>
            <w:r w:rsidR="00A8577E" w:rsidRPr="002960A8">
              <w:rPr>
                <w:b/>
                <w:color w:val="365F91" w:themeColor="accent1" w:themeShade="BF"/>
              </w:rPr>
              <w:t xml:space="preserve">: Le candidat </w:t>
            </w:r>
            <w:r w:rsidRPr="002960A8">
              <w:rPr>
                <w:b/>
                <w:color w:val="365F91" w:themeColor="accent1" w:themeShade="BF"/>
              </w:rPr>
              <w:t xml:space="preserve">décrit </w:t>
            </w:r>
            <w:r w:rsidR="000109EB" w:rsidRPr="002960A8">
              <w:rPr>
                <w:b/>
                <w:color w:val="365F91" w:themeColor="accent1" w:themeShade="BF"/>
              </w:rPr>
              <w:t>ci</w:t>
            </w:r>
            <w:r w:rsidR="000109EB" w:rsidRPr="002960A8">
              <w:rPr>
                <w:b/>
                <w:color w:val="365F91" w:themeColor="accent1" w:themeShade="BF"/>
              </w:rPr>
              <w:noBreakHyphen/>
            </w:r>
            <w:r w:rsidR="00BF0797" w:rsidRPr="002960A8">
              <w:rPr>
                <w:b/>
                <w:color w:val="365F91" w:themeColor="accent1" w:themeShade="BF"/>
              </w:rPr>
              <w:t xml:space="preserve">dessous </w:t>
            </w:r>
            <w:r w:rsidRPr="002960A8">
              <w:rPr>
                <w:b/>
                <w:color w:val="365F91" w:themeColor="accent1" w:themeShade="BF"/>
              </w:rPr>
              <w:t>les moyens matériels</w:t>
            </w:r>
            <w:r w:rsidR="009310D0" w:rsidRPr="002960A8">
              <w:rPr>
                <w:b/>
                <w:color w:val="365F91" w:themeColor="accent1" w:themeShade="BF"/>
              </w:rPr>
              <w:t xml:space="preserve"> mis en place </w:t>
            </w:r>
            <w:r w:rsidR="00196C55" w:rsidRPr="002960A8">
              <w:rPr>
                <w:b/>
                <w:color w:val="365F91" w:themeColor="accent1" w:themeShade="BF"/>
              </w:rPr>
              <w:t>pour mener à bien la prestation dans le respect des exigences du cahier des charges</w:t>
            </w:r>
            <w:r w:rsidRPr="002960A8">
              <w:rPr>
                <w:b/>
                <w:color w:val="365F91" w:themeColor="accent1" w:themeShade="BF"/>
              </w:rPr>
              <w:t xml:space="preserve"> </w:t>
            </w:r>
            <w:r w:rsidR="002960A8" w:rsidRPr="002960A8">
              <w:rPr>
                <w:b/>
                <w:color w:val="365F91" w:themeColor="accent1" w:themeShade="BF"/>
              </w:rPr>
              <w:t xml:space="preserve">(équipements de mesures, de sécurité </w:t>
            </w:r>
            <w:r w:rsidR="00A35C03" w:rsidRPr="002960A8">
              <w:rPr>
                <w:b/>
                <w:color w:val="365F91" w:themeColor="accent1" w:themeShade="BF"/>
              </w:rPr>
              <w:t>etc.</w:t>
            </w:r>
            <w:r w:rsidR="002960A8" w:rsidRPr="002960A8">
              <w:rPr>
                <w:b/>
                <w:color w:val="365F91" w:themeColor="accent1" w:themeShade="BF"/>
              </w:rPr>
              <w:t>)</w:t>
            </w:r>
            <w:r w:rsidR="00742427">
              <w:rPr>
                <w:b/>
                <w:color w:val="365F91" w:themeColor="accent1" w:themeShade="BF"/>
              </w:rPr>
              <w:t xml:space="preserve"> et </w:t>
            </w:r>
            <w:r w:rsidR="00742427" w:rsidRPr="00B870B1">
              <w:rPr>
                <w:b/>
                <w:color w:val="365F91" w:themeColor="accent1" w:themeShade="BF"/>
              </w:rPr>
              <w:t>une liste exhaustive des pièces détachées que l’entreprise prévoit de mettre en stock, y compris leurs fiches « produits »</w:t>
            </w:r>
            <w:r w:rsidR="00742427" w:rsidRPr="00B870B1">
              <w:rPr>
                <w:color w:val="FF0000"/>
                <w:lang w:eastAsia="x-none"/>
              </w:rPr>
              <w:t> </w:t>
            </w:r>
          </w:p>
        </w:tc>
      </w:tr>
      <w:tr w:rsidR="00A8577E" w:rsidRPr="00AA2842" w14:paraId="4BFF7407" w14:textId="77777777" w:rsidTr="00A8577E">
        <w:tc>
          <w:tcPr>
            <w:tcW w:w="9288" w:type="dxa"/>
            <w:shd w:val="clear" w:color="auto" w:fill="auto"/>
          </w:tcPr>
          <w:p w14:paraId="57F5D68D" w14:textId="77777777" w:rsidR="00A8577E" w:rsidRDefault="00A8577E" w:rsidP="00A8577E">
            <w:pPr>
              <w:rPr>
                <w:b/>
                <w:color w:val="365F91" w:themeColor="accent1" w:themeShade="BF"/>
              </w:rPr>
            </w:pPr>
          </w:p>
          <w:p w14:paraId="7F0E2884" w14:textId="66CE1644" w:rsidR="00A8577E" w:rsidRDefault="00A8577E" w:rsidP="00A8577E">
            <w:pPr>
              <w:rPr>
                <w:b/>
                <w:color w:val="365F91" w:themeColor="accent1" w:themeShade="BF"/>
              </w:rPr>
            </w:pPr>
          </w:p>
          <w:p w14:paraId="0B390C98" w14:textId="54B150FE" w:rsidR="006D38B6" w:rsidRDefault="006D38B6" w:rsidP="00A8577E">
            <w:pPr>
              <w:rPr>
                <w:b/>
                <w:color w:val="365F91" w:themeColor="accent1" w:themeShade="BF"/>
              </w:rPr>
            </w:pPr>
          </w:p>
          <w:p w14:paraId="317D10D1" w14:textId="34AFF8D7" w:rsidR="006D38B6" w:rsidRDefault="006D38B6" w:rsidP="00A8577E">
            <w:pPr>
              <w:rPr>
                <w:b/>
                <w:color w:val="365F91" w:themeColor="accent1" w:themeShade="BF"/>
              </w:rPr>
            </w:pPr>
          </w:p>
          <w:p w14:paraId="5DEA1F27" w14:textId="0012BB0A" w:rsidR="000A7741" w:rsidRDefault="000A7741" w:rsidP="00A8577E">
            <w:pPr>
              <w:rPr>
                <w:b/>
                <w:color w:val="365F91" w:themeColor="accent1" w:themeShade="BF"/>
              </w:rPr>
            </w:pPr>
          </w:p>
          <w:p w14:paraId="699E2C39" w14:textId="2C152CDF" w:rsidR="000A7741" w:rsidRDefault="000A7741" w:rsidP="00A8577E">
            <w:pPr>
              <w:rPr>
                <w:b/>
                <w:color w:val="365F91" w:themeColor="accent1" w:themeShade="BF"/>
              </w:rPr>
            </w:pPr>
          </w:p>
          <w:p w14:paraId="43673A42" w14:textId="5CCBDE64" w:rsidR="000A7741" w:rsidRDefault="000A7741" w:rsidP="00A8577E">
            <w:pPr>
              <w:rPr>
                <w:b/>
                <w:color w:val="365F91" w:themeColor="accent1" w:themeShade="BF"/>
              </w:rPr>
            </w:pPr>
          </w:p>
          <w:p w14:paraId="141F8649" w14:textId="3474B6FD" w:rsidR="000A7741" w:rsidRDefault="000A7741" w:rsidP="00A8577E">
            <w:pPr>
              <w:rPr>
                <w:b/>
                <w:color w:val="365F91" w:themeColor="accent1" w:themeShade="BF"/>
              </w:rPr>
            </w:pPr>
          </w:p>
          <w:p w14:paraId="7C9CD89B" w14:textId="4149C8F8" w:rsidR="00C632B1" w:rsidRDefault="00C632B1" w:rsidP="00A8577E">
            <w:pPr>
              <w:rPr>
                <w:b/>
                <w:color w:val="365F91" w:themeColor="accent1" w:themeShade="BF"/>
              </w:rPr>
            </w:pPr>
          </w:p>
          <w:p w14:paraId="46AFA81D" w14:textId="11681A70" w:rsidR="00C632B1" w:rsidRDefault="00C632B1" w:rsidP="00A8577E">
            <w:pPr>
              <w:rPr>
                <w:b/>
                <w:color w:val="365F91" w:themeColor="accent1" w:themeShade="BF"/>
              </w:rPr>
            </w:pPr>
          </w:p>
          <w:p w14:paraId="61CAE58B" w14:textId="7E7906F6" w:rsidR="00C632B1" w:rsidRDefault="00C632B1" w:rsidP="00A8577E">
            <w:pPr>
              <w:rPr>
                <w:b/>
                <w:color w:val="365F91" w:themeColor="accent1" w:themeShade="BF"/>
              </w:rPr>
            </w:pPr>
          </w:p>
          <w:p w14:paraId="040D0B59" w14:textId="77777777" w:rsidR="00C632B1" w:rsidRDefault="00C632B1" w:rsidP="00A8577E">
            <w:pPr>
              <w:rPr>
                <w:b/>
                <w:color w:val="365F91" w:themeColor="accent1" w:themeShade="BF"/>
              </w:rPr>
            </w:pPr>
          </w:p>
          <w:p w14:paraId="139046B5" w14:textId="5F8F788E" w:rsidR="00A8577E" w:rsidRDefault="00A8577E" w:rsidP="00A8577E">
            <w:pPr>
              <w:rPr>
                <w:b/>
                <w:color w:val="365F91" w:themeColor="accent1" w:themeShade="BF"/>
              </w:rPr>
            </w:pPr>
          </w:p>
          <w:p w14:paraId="1E10D54D" w14:textId="2A566F36" w:rsidR="00C632B1" w:rsidRDefault="00C632B1" w:rsidP="00A8577E">
            <w:pPr>
              <w:rPr>
                <w:b/>
                <w:color w:val="365F91" w:themeColor="accent1" w:themeShade="BF"/>
              </w:rPr>
            </w:pPr>
          </w:p>
          <w:p w14:paraId="50F52297" w14:textId="77777777" w:rsidR="00C632B1" w:rsidRDefault="00C632B1" w:rsidP="00A8577E">
            <w:pPr>
              <w:rPr>
                <w:b/>
                <w:color w:val="365F91" w:themeColor="accent1" w:themeShade="BF"/>
              </w:rPr>
            </w:pPr>
          </w:p>
          <w:p w14:paraId="4E73D000" w14:textId="3AC0DAA2" w:rsidR="00A8577E" w:rsidRDefault="00A8577E" w:rsidP="00A8577E">
            <w:pPr>
              <w:rPr>
                <w:b/>
                <w:color w:val="365F91" w:themeColor="accent1" w:themeShade="BF"/>
              </w:rPr>
            </w:pPr>
          </w:p>
        </w:tc>
      </w:tr>
      <w:tr w:rsidR="00A8577E" w:rsidRPr="00D07613" w14:paraId="1A8D7B90" w14:textId="77777777" w:rsidTr="002B5D18">
        <w:tc>
          <w:tcPr>
            <w:tcW w:w="9288" w:type="dxa"/>
            <w:shd w:val="clear" w:color="auto" w:fill="DBE5F1" w:themeFill="accent1" w:themeFillTint="33"/>
          </w:tcPr>
          <w:p w14:paraId="2DB1D6E3" w14:textId="7DDB54F5" w:rsidR="00A8577E" w:rsidRPr="002960A8" w:rsidRDefault="005A2DD1" w:rsidP="005A2DD1">
            <w:pPr>
              <w:pStyle w:val="Paragraphedeliste"/>
              <w:numPr>
                <w:ilvl w:val="0"/>
                <w:numId w:val="27"/>
              </w:numPr>
              <w:rPr>
                <w:b/>
                <w:color w:val="2F5496"/>
              </w:rPr>
            </w:pPr>
            <w:r>
              <w:rPr>
                <w:b/>
                <w:color w:val="2F5496"/>
              </w:rPr>
              <w:t xml:space="preserve">DESCRIPTION DES MOYENS </w:t>
            </w:r>
            <w:r w:rsidR="00C632B1" w:rsidRPr="002960A8">
              <w:rPr>
                <w:b/>
                <w:color w:val="2F5496"/>
              </w:rPr>
              <w:t xml:space="preserve">MIS EN ŒUVRE POUR LA </w:t>
            </w:r>
            <w:r w:rsidR="00F867F0" w:rsidRPr="002960A8">
              <w:rPr>
                <w:b/>
                <w:color w:val="2F5496"/>
              </w:rPr>
              <w:t>TRAÇABILIT</w:t>
            </w:r>
            <w:r w:rsidR="00F867F0">
              <w:rPr>
                <w:b/>
                <w:color w:val="2F5496"/>
              </w:rPr>
              <w:t>É</w:t>
            </w:r>
            <w:r w:rsidR="00F867F0" w:rsidRPr="002960A8">
              <w:rPr>
                <w:b/>
                <w:color w:val="2F5496"/>
              </w:rPr>
              <w:t xml:space="preserve"> </w:t>
            </w:r>
            <w:r w:rsidR="00C632B1" w:rsidRPr="002960A8">
              <w:rPr>
                <w:b/>
                <w:color w:val="2F5496"/>
              </w:rPr>
              <w:t>DES INTERVENTIONS ET LA QUALIT</w:t>
            </w:r>
            <w:r w:rsidR="00F867F0">
              <w:rPr>
                <w:b/>
                <w:color w:val="2F5496"/>
              </w:rPr>
              <w:t>É</w:t>
            </w:r>
            <w:r w:rsidR="00C632B1" w:rsidRPr="002960A8">
              <w:rPr>
                <w:b/>
                <w:color w:val="2F5496"/>
              </w:rPr>
              <w:t xml:space="preserve"> DES RAPPORTS D’INTERVENTION</w:t>
            </w:r>
          </w:p>
        </w:tc>
      </w:tr>
      <w:tr w:rsidR="00A8577E" w:rsidRPr="00D07613" w14:paraId="216919E6" w14:textId="77777777" w:rsidTr="00C4102A">
        <w:tc>
          <w:tcPr>
            <w:tcW w:w="9288" w:type="dxa"/>
            <w:shd w:val="clear" w:color="auto" w:fill="auto"/>
          </w:tcPr>
          <w:p w14:paraId="4CCF87DE" w14:textId="77777777" w:rsidR="00A8577E" w:rsidRDefault="00A8577E" w:rsidP="00A8577E">
            <w:pPr>
              <w:rPr>
                <w:b/>
                <w:color w:val="2F5496"/>
              </w:rPr>
            </w:pPr>
          </w:p>
          <w:p w14:paraId="4C554136" w14:textId="15BF48F7" w:rsidR="00A8577E" w:rsidRDefault="00A8577E" w:rsidP="00A8577E">
            <w:pPr>
              <w:rPr>
                <w:b/>
                <w:color w:val="2F5496"/>
              </w:rPr>
            </w:pPr>
          </w:p>
          <w:p w14:paraId="665EF1C9" w14:textId="2C908799" w:rsidR="000A7741" w:rsidRDefault="000A7741" w:rsidP="00A8577E">
            <w:pPr>
              <w:rPr>
                <w:b/>
                <w:color w:val="2F5496"/>
              </w:rPr>
            </w:pPr>
          </w:p>
          <w:p w14:paraId="3FAEBABE" w14:textId="7C352DC2" w:rsidR="000A7741" w:rsidRDefault="000A7741" w:rsidP="00A8577E">
            <w:pPr>
              <w:rPr>
                <w:b/>
                <w:color w:val="2F5496"/>
              </w:rPr>
            </w:pPr>
          </w:p>
          <w:p w14:paraId="1F295581" w14:textId="4AEAB0F7" w:rsidR="000A7741" w:rsidRDefault="000A7741" w:rsidP="00A8577E">
            <w:pPr>
              <w:rPr>
                <w:b/>
                <w:color w:val="2F5496"/>
              </w:rPr>
            </w:pPr>
          </w:p>
          <w:p w14:paraId="2893E0E7" w14:textId="3CE905CE" w:rsidR="000A7741" w:rsidRDefault="000A7741" w:rsidP="00A8577E">
            <w:pPr>
              <w:rPr>
                <w:b/>
                <w:color w:val="2F5496"/>
              </w:rPr>
            </w:pPr>
          </w:p>
          <w:p w14:paraId="52907A77" w14:textId="597840D3" w:rsidR="000A7741" w:rsidRDefault="000A7741" w:rsidP="00A8577E">
            <w:pPr>
              <w:rPr>
                <w:b/>
                <w:color w:val="2F5496"/>
              </w:rPr>
            </w:pPr>
          </w:p>
          <w:p w14:paraId="755BCAD9" w14:textId="67C69799" w:rsidR="00C632B1" w:rsidRDefault="00C632B1" w:rsidP="00A8577E">
            <w:pPr>
              <w:rPr>
                <w:b/>
                <w:color w:val="2F5496"/>
              </w:rPr>
            </w:pPr>
          </w:p>
          <w:p w14:paraId="48B2A4D2" w14:textId="77777777" w:rsidR="00C632B1" w:rsidRDefault="00C632B1" w:rsidP="00A8577E">
            <w:pPr>
              <w:rPr>
                <w:b/>
                <w:color w:val="2F5496"/>
              </w:rPr>
            </w:pPr>
          </w:p>
          <w:p w14:paraId="197ECDB8" w14:textId="01CF0505" w:rsidR="00A8577E" w:rsidRDefault="00A8577E" w:rsidP="00A8577E">
            <w:pPr>
              <w:rPr>
                <w:b/>
                <w:color w:val="2F5496"/>
              </w:rPr>
            </w:pPr>
          </w:p>
          <w:p w14:paraId="7E00383A" w14:textId="2DDBBBE4" w:rsidR="00C632B1" w:rsidRDefault="00C632B1" w:rsidP="00A8577E">
            <w:pPr>
              <w:rPr>
                <w:b/>
                <w:color w:val="2F5496"/>
              </w:rPr>
            </w:pPr>
          </w:p>
          <w:p w14:paraId="61C3EC53" w14:textId="1AA0A982" w:rsidR="00C632B1" w:rsidRDefault="00C632B1" w:rsidP="00A8577E">
            <w:pPr>
              <w:rPr>
                <w:b/>
                <w:color w:val="2F5496"/>
              </w:rPr>
            </w:pPr>
          </w:p>
          <w:p w14:paraId="40CA0686" w14:textId="7B8FCE27" w:rsidR="00A35C03" w:rsidRPr="007C5145" w:rsidRDefault="00A35C03" w:rsidP="00A8577E">
            <w:pPr>
              <w:rPr>
                <w:b/>
                <w:color w:val="2F5496"/>
              </w:rPr>
            </w:pPr>
          </w:p>
        </w:tc>
      </w:tr>
    </w:tbl>
    <w:p w14:paraId="3C7F4857" w14:textId="4EACC340" w:rsidR="003C114A" w:rsidRPr="002960A8" w:rsidRDefault="003C114A" w:rsidP="002870EE">
      <w:pPr>
        <w:spacing w:before="360"/>
        <w:rPr>
          <w:b/>
          <w:color w:val="1F497D" w:themeColor="text2"/>
        </w:rPr>
      </w:pPr>
    </w:p>
    <w:sectPr w:rsidR="003C114A" w:rsidRPr="002960A8" w:rsidSect="00DC2FD0">
      <w:headerReference w:type="default" r:id="rId9"/>
      <w:footerReference w:type="default" r:id="rId10"/>
      <w:pgSz w:w="11906" w:h="16838" w:code="9"/>
      <w:pgMar w:top="1021" w:right="1304" w:bottom="1021" w:left="1304" w:header="454" w:footer="454" w:gutter="0"/>
      <w:cols w:space="720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96B6A15" w16cex:dateUtc="2024-12-11T13:19:00Z"/>
  <w16cex:commentExtensible w16cex:durableId="7A72D15F" w16cex:dateUtc="2024-12-11T11:18:00Z"/>
  <w16cex:commentExtensible w16cex:durableId="0D5E26E6" w16cex:dateUtc="2024-12-11T11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8748CC9" w16cid:durableId="396B6A15"/>
  <w16cid:commentId w16cid:paraId="17078EE6" w16cid:durableId="7A72D15F"/>
  <w16cid:commentId w16cid:paraId="38AFC009" w16cid:durableId="0D5E26E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44404" w14:textId="77777777" w:rsidR="006C1790" w:rsidRDefault="006C1790" w:rsidP="0034306D">
      <w:r>
        <w:separator/>
      </w:r>
    </w:p>
  </w:endnote>
  <w:endnote w:type="continuationSeparator" w:id="0">
    <w:p w14:paraId="1CF7F163" w14:textId="77777777" w:rsidR="006C1790" w:rsidRDefault="006C1790" w:rsidP="00343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Mono">
    <w:altName w:val="Courier New"/>
    <w:charset w:val="00"/>
    <w:family w:val="modern"/>
    <w:pitch w:val="fixed"/>
    <w:sig w:usb0="00000287" w:usb1="00000000" w:usb2="00000000" w:usb3="00000000" w:csb0="0000009F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ACA93" w14:textId="77777777" w:rsidR="00EE5574" w:rsidRPr="00EC6081" w:rsidRDefault="00EE5574" w:rsidP="006C790F">
    <w:pPr>
      <w:pStyle w:val="Pieddepage"/>
      <w:spacing w:before="0"/>
      <w:jc w:val="right"/>
    </w:pPr>
    <w:r w:rsidRPr="00EC6081">
      <w:t>Assemblée nationale</w:t>
    </w:r>
  </w:p>
  <w:p w14:paraId="1E3A44F8" w14:textId="156E9A6D" w:rsidR="00EE5574" w:rsidRPr="00EC6081" w:rsidRDefault="00990381" w:rsidP="006C790F">
    <w:pPr>
      <w:pStyle w:val="Pieddepage"/>
      <w:spacing w:before="0"/>
      <w:jc w:val="right"/>
    </w:pPr>
    <w:r>
      <w:t>Accord-cadre</w:t>
    </w:r>
    <w:r w:rsidR="00EE5574" w:rsidRPr="00EC6081">
      <w:t xml:space="preserve"> </w:t>
    </w:r>
    <w:r w:rsidR="006F29C9" w:rsidRPr="006F29C9">
      <w:t xml:space="preserve">24F015-00E </w:t>
    </w:r>
    <w:r w:rsidR="00EE5574" w:rsidRPr="00EC6081">
      <w:t xml:space="preserve">– </w:t>
    </w:r>
    <w:r w:rsidR="009B35D3">
      <w:t>Ca</w:t>
    </w:r>
    <w:r w:rsidR="00663A85">
      <w:t>hier</w:t>
    </w:r>
    <w:r w:rsidR="00FC010E">
      <w:t xml:space="preserve"> des réponses techniques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DEB5CF" w14:textId="77777777" w:rsidR="006C1790" w:rsidRDefault="006C1790" w:rsidP="0034306D">
      <w:r>
        <w:separator/>
      </w:r>
    </w:p>
  </w:footnote>
  <w:footnote w:type="continuationSeparator" w:id="0">
    <w:p w14:paraId="179BDF17" w14:textId="77777777" w:rsidR="006C1790" w:rsidRDefault="006C1790" w:rsidP="00343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CAE89" w14:textId="00377307" w:rsidR="00EE5574" w:rsidRPr="00EC6081" w:rsidRDefault="00EE5574" w:rsidP="0034306D">
    <w:pPr>
      <w:pStyle w:val="Pieddepage"/>
    </w:pPr>
    <w:r w:rsidRPr="00EC6081">
      <w:fldChar w:fldCharType="begin"/>
    </w:r>
    <w:r w:rsidRPr="00EC6081">
      <w:instrText xml:space="preserve"> PAGE   \* MERGEFORMAT </w:instrText>
    </w:r>
    <w:r w:rsidRPr="00EC6081">
      <w:fldChar w:fldCharType="separate"/>
    </w:r>
    <w:r w:rsidR="009049BE">
      <w:rPr>
        <w:noProof/>
      </w:rPr>
      <w:t>7</w:t>
    </w:r>
    <w:r w:rsidRPr="00EC6081">
      <w:fldChar w:fldCharType="end"/>
    </w:r>
    <w:r w:rsidRPr="00EC6081">
      <w:t>/</w:t>
    </w:r>
    <w:r w:rsidR="009049BE">
      <w:fldChar w:fldCharType="begin"/>
    </w:r>
    <w:r w:rsidR="009049BE">
      <w:instrText xml:space="preserve"> NUMPAGES   \* MERGEFORMAT </w:instrText>
    </w:r>
    <w:r w:rsidR="009049BE">
      <w:fldChar w:fldCharType="separate"/>
    </w:r>
    <w:r w:rsidR="009049BE">
      <w:rPr>
        <w:noProof/>
      </w:rPr>
      <w:t>7</w:t>
    </w:r>
    <w:r w:rsidR="009049BE">
      <w:rPr>
        <w:noProof/>
      </w:rPr>
      <w:fldChar w:fldCharType="end"/>
    </w:r>
  </w:p>
  <w:p w14:paraId="773098E1" w14:textId="77777777" w:rsidR="00EE5574" w:rsidRDefault="00EE5574" w:rsidP="0034306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25E36"/>
    <w:multiLevelType w:val="hybridMultilevel"/>
    <w:tmpl w:val="8CE23540"/>
    <w:lvl w:ilvl="0" w:tplc="406013BC">
      <w:start w:val="1"/>
      <w:numFmt w:val="bullet"/>
      <w:pStyle w:val="Puces1"/>
      <w:lvlText w:val=""/>
      <w:lvlJc w:val="left"/>
      <w:pPr>
        <w:ind w:left="128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 w15:restartNumberingAfterBreak="0">
    <w:nsid w:val="17BB0E70"/>
    <w:multiLevelType w:val="hybridMultilevel"/>
    <w:tmpl w:val="0F3E2472"/>
    <w:lvl w:ilvl="0" w:tplc="577C9A1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E1DFC"/>
    <w:multiLevelType w:val="hybridMultilevel"/>
    <w:tmpl w:val="0EB462D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B7076"/>
    <w:multiLevelType w:val="hybridMultilevel"/>
    <w:tmpl w:val="5DCA7A7E"/>
    <w:lvl w:ilvl="0" w:tplc="D4AC719E">
      <w:numFmt w:val="bullet"/>
      <w:lvlText w:val="-"/>
      <w:lvlJc w:val="left"/>
      <w:pPr>
        <w:ind w:left="720" w:hanging="360"/>
      </w:pPr>
      <w:rPr>
        <w:rFonts w:ascii="Arial Narrow" w:eastAsia="Batang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353AE"/>
    <w:multiLevelType w:val="hybridMultilevel"/>
    <w:tmpl w:val="0122B474"/>
    <w:lvl w:ilvl="0" w:tplc="0030815E">
      <w:start w:val="1"/>
      <w:numFmt w:val="bullet"/>
      <w:pStyle w:val="CDPuce2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FF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0B4399"/>
    <w:multiLevelType w:val="hybridMultilevel"/>
    <w:tmpl w:val="0EB462D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35F73"/>
    <w:multiLevelType w:val="hybridMultilevel"/>
    <w:tmpl w:val="0EB462D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9721F"/>
    <w:multiLevelType w:val="hybridMultilevel"/>
    <w:tmpl w:val="3378DA0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454D8"/>
    <w:multiLevelType w:val="multilevel"/>
    <w:tmpl w:val="BF70BC0A"/>
    <w:lvl w:ilvl="0">
      <w:start w:val="1"/>
      <w:numFmt w:val="decimal"/>
      <w:lvlText w:val="Partie 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upperRoman"/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3B7E26"/>
    <w:multiLevelType w:val="hybridMultilevel"/>
    <w:tmpl w:val="C9C418C2"/>
    <w:lvl w:ilvl="0" w:tplc="4EBCD4D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2054B"/>
    <w:multiLevelType w:val="hybridMultilevel"/>
    <w:tmpl w:val="CB96AF6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AF13E9"/>
    <w:multiLevelType w:val="hybridMultilevel"/>
    <w:tmpl w:val="F13A0584"/>
    <w:lvl w:ilvl="0" w:tplc="C6CE8220">
      <w:start w:val="65"/>
      <w:numFmt w:val="bullet"/>
      <w:pStyle w:val="Tir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15047A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04213"/>
    <w:multiLevelType w:val="hybridMultilevel"/>
    <w:tmpl w:val="3BFC9380"/>
    <w:lvl w:ilvl="0" w:tplc="B6F6AFDC">
      <w:start w:val="1"/>
      <w:numFmt w:val="bullet"/>
      <w:pStyle w:val="CDPuce2Normal"/>
      <w:lvlText w:val=""/>
      <w:lvlJc w:val="left"/>
      <w:pPr>
        <w:tabs>
          <w:tab w:val="num" w:pos="1391"/>
        </w:tabs>
        <w:ind w:left="1391" w:hanging="34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31"/>
        </w:tabs>
        <w:ind w:left="21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51"/>
        </w:tabs>
        <w:ind w:left="28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71"/>
        </w:tabs>
        <w:ind w:left="35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91"/>
        </w:tabs>
        <w:ind w:left="42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11"/>
        </w:tabs>
        <w:ind w:left="50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31"/>
        </w:tabs>
        <w:ind w:left="57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51"/>
        </w:tabs>
        <w:ind w:left="64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71"/>
        </w:tabs>
        <w:ind w:left="7171" w:hanging="360"/>
      </w:pPr>
      <w:rPr>
        <w:rFonts w:ascii="Wingdings" w:hAnsi="Wingdings" w:hint="default"/>
      </w:rPr>
    </w:lvl>
  </w:abstractNum>
  <w:abstractNum w:abstractNumId="13" w15:restartNumberingAfterBreak="0">
    <w:nsid w:val="31A419BD"/>
    <w:multiLevelType w:val="hybridMultilevel"/>
    <w:tmpl w:val="C32E4A52"/>
    <w:lvl w:ilvl="0" w:tplc="7C1A8910">
      <w:start w:val="1"/>
      <w:numFmt w:val="upperRoman"/>
      <w:lvlText w:val="%1)"/>
      <w:lvlJc w:val="left"/>
      <w:pPr>
        <w:ind w:left="143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94" w:hanging="360"/>
      </w:pPr>
    </w:lvl>
    <w:lvl w:ilvl="2" w:tplc="040C001B" w:tentative="1">
      <w:start w:val="1"/>
      <w:numFmt w:val="lowerRoman"/>
      <w:lvlText w:val="%3."/>
      <w:lvlJc w:val="right"/>
      <w:pPr>
        <w:ind w:left="2514" w:hanging="180"/>
      </w:pPr>
    </w:lvl>
    <w:lvl w:ilvl="3" w:tplc="040C000F" w:tentative="1">
      <w:start w:val="1"/>
      <w:numFmt w:val="decimal"/>
      <w:lvlText w:val="%4."/>
      <w:lvlJc w:val="left"/>
      <w:pPr>
        <w:ind w:left="3234" w:hanging="360"/>
      </w:pPr>
    </w:lvl>
    <w:lvl w:ilvl="4" w:tplc="040C0019" w:tentative="1">
      <w:start w:val="1"/>
      <w:numFmt w:val="lowerLetter"/>
      <w:lvlText w:val="%5."/>
      <w:lvlJc w:val="left"/>
      <w:pPr>
        <w:ind w:left="3954" w:hanging="360"/>
      </w:pPr>
    </w:lvl>
    <w:lvl w:ilvl="5" w:tplc="040C001B" w:tentative="1">
      <w:start w:val="1"/>
      <w:numFmt w:val="lowerRoman"/>
      <w:lvlText w:val="%6."/>
      <w:lvlJc w:val="right"/>
      <w:pPr>
        <w:ind w:left="4674" w:hanging="180"/>
      </w:pPr>
    </w:lvl>
    <w:lvl w:ilvl="6" w:tplc="040C000F" w:tentative="1">
      <w:start w:val="1"/>
      <w:numFmt w:val="decimal"/>
      <w:lvlText w:val="%7."/>
      <w:lvlJc w:val="left"/>
      <w:pPr>
        <w:ind w:left="5394" w:hanging="360"/>
      </w:pPr>
    </w:lvl>
    <w:lvl w:ilvl="7" w:tplc="040C0019" w:tentative="1">
      <w:start w:val="1"/>
      <w:numFmt w:val="lowerLetter"/>
      <w:lvlText w:val="%8."/>
      <w:lvlJc w:val="left"/>
      <w:pPr>
        <w:ind w:left="6114" w:hanging="360"/>
      </w:pPr>
    </w:lvl>
    <w:lvl w:ilvl="8" w:tplc="040C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" w15:restartNumberingAfterBreak="0">
    <w:nsid w:val="3A237FB6"/>
    <w:multiLevelType w:val="hybridMultilevel"/>
    <w:tmpl w:val="FA5E9466"/>
    <w:lvl w:ilvl="0" w:tplc="742E76A4">
      <w:start w:val="1"/>
      <w:numFmt w:val="upperLetter"/>
      <w:lvlText w:val="%1)"/>
      <w:lvlJc w:val="left"/>
      <w:pPr>
        <w:ind w:left="20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782" w:hanging="360"/>
      </w:pPr>
    </w:lvl>
    <w:lvl w:ilvl="2" w:tplc="040C001B" w:tentative="1">
      <w:start w:val="1"/>
      <w:numFmt w:val="lowerRoman"/>
      <w:lvlText w:val="%3."/>
      <w:lvlJc w:val="right"/>
      <w:pPr>
        <w:ind w:left="3502" w:hanging="180"/>
      </w:pPr>
    </w:lvl>
    <w:lvl w:ilvl="3" w:tplc="040C000F" w:tentative="1">
      <w:start w:val="1"/>
      <w:numFmt w:val="decimal"/>
      <w:lvlText w:val="%4."/>
      <w:lvlJc w:val="left"/>
      <w:pPr>
        <w:ind w:left="4222" w:hanging="360"/>
      </w:pPr>
    </w:lvl>
    <w:lvl w:ilvl="4" w:tplc="040C0019" w:tentative="1">
      <w:start w:val="1"/>
      <w:numFmt w:val="lowerLetter"/>
      <w:lvlText w:val="%5."/>
      <w:lvlJc w:val="left"/>
      <w:pPr>
        <w:ind w:left="4942" w:hanging="360"/>
      </w:pPr>
    </w:lvl>
    <w:lvl w:ilvl="5" w:tplc="040C001B" w:tentative="1">
      <w:start w:val="1"/>
      <w:numFmt w:val="lowerRoman"/>
      <w:lvlText w:val="%6."/>
      <w:lvlJc w:val="right"/>
      <w:pPr>
        <w:ind w:left="5662" w:hanging="180"/>
      </w:pPr>
    </w:lvl>
    <w:lvl w:ilvl="6" w:tplc="040C000F" w:tentative="1">
      <w:start w:val="1"/>
      <w:numFmt w:val="decimal"/>
      <w:lvlText w:val="%7."/>
      <w:lvlJc w:val="left"/>
      <w:pPr>
        <w:ind w:left="6382" w:hanging="360"/>
      </w:pPr>
    </w:lvl>
    <w:lvl w:ilvl="7" w:tplc="040C0019" w:tentative="1">
      <w:start w:val="1"/>
      <w:numFmt w:val="lowerLetter"/>
      <w:lvlText w:val="%8."/>
      <w:lvlJc w:val="left"/>
      <w:pPr>
        <w:ind w:left="7102" w:hanging="360"/>
      </w:pPr>
    </w:lvl>
    <w:lvl w:ilvl="8" w:tplc="040C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 w15:restartNumberingAfterBreak="0">
    <w:nsid w:val="3A2D0A01"/>
    <w:multiLevelType w:val="hybridMultilevel"/>
    <w:tmpl w:val="FD7882F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6288D"/>
    <w:multiLevelType w:val="hybridMultilevel"/>
    <w:tmpl w:val="D41CEE5C"/>
    <w:lvl w:ilvl="0" w:tplc="C60C33E6">
      <w:start w:val="1"/>
      <w:numFmt w:val="bullet"/>
      <w:pStyle w:val="CDPuceNota"/>
      <w:lvlText w:val=""/>
      <w:lvlJc w:val="left"/>
      <w:pPr>
        <w:tabs>
          <w:tab w:val="num" w:pos="700"/>
        </w:tabs>
        <w:ind w:left="700" w:hanging="34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F1739D"/>
    <w:multiLevelType w:val="hybridMultilevel"/>
    <w:tmpl w:val="85FEE472"/>
    <w:lvl w:ilvl="0" w:tplc="83BE6F80">
      <w:start w:val="1"/>
      <w:numFmt w:val="lowerLetter"/>
      <w:lvlText w:val="%1)"/>
      <w:lvlJc w:val="left"/>
      <w:pPr>
        <w:ind w:left="2770" w:hanging="360"/>
      </w:pPr>
      <w:rPr>
        <w:color w:val="auto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18" w15:restartNumberingAfterBreak="0">
    <w:nsid w:val="4566300C"/>
    <w:multiLevelType w:val="hybridMultilevel"/>
    <w:tmpl w:val="E3E687F8"/>
    <w:lvl w:ilvl="0" w:tplc="83DAC07C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55" w:hanging="360"/>
      </w:pPr>
    </w:lvl>
    <w:lvl w:ilvl="2" w:tplc="040C001B" w:tentative="1">
      <w:start w:val="1"/>
      <w:numFmt w:val="lowerRoman"/>
      <w:lvlText w:val="%3."/>
      <w:lvlJc w:val="right"/>
      <w:pPr>
        <w:ind w:left="3075" w:hanging="180"/>
      </w:pPr>
    </w:lvl>
    <w:lvl w:ilvl="3" w:tplc="040C000F" w:tentative="1">
      <w:start w:val="1"/>
      <w:numFmt w:val="decimal"/>
      <w:lvlText w:val="%4."/>
      <w:lvlJc w:val="left"/>
      <w:pPr>
        <w:ind w:left="3795" w:hanging="360"/>
      </w:pPr>
    </w:lvl>
    <w:lvl w:ilvl="4" w:tplc="040C0019" w:tentative="1">
      <w:start w:val="1"/>
      <w:numFmt w:val="lowerLetter"/>
      <w:lvlText w:val="%5."/>
      <w:lvlJc w:val="left"/>
      <w:pPr>
        <w:ind w:left="4515" w:hanging="360"/>
      </w:pPr>
    </w:lvl>
    <w:lvl w:ilvl="5" w:tplc="040C001B" w:tentative="1">
      <w:start w:val="1"/>
      <w:numFmt w:val="lowerRoman"/>
      <w:lvlText w:val="%6."/>
      <w:lvlJc w:val="right"/>
      <w:pPr>
        <w:ind w:left="5235" w:hanging="180"/>
      </w:pPr>
    </w:lvl>
    <w:lvl w:ilvl="6" w:tplc="040C000F" w:tentative="1">
      <w:start w:val="1"/>
      <w:numFmt w:val="decimal"/>
      <w:lvlText w:val="%7."/>
      <w:lvlJc w:val="left"/>
      <w:pPr>
        <w:ind w:left="5955" w:hanging="360"/>
      </w:pPr>
    </w:lvl>
    <w:lvl w:ilvl="7" w:tplc="040C0019" w:tentative="1">
      <w:start w:val="1"/>
      <w:numFmt w:val="lowerLetter"/>
      <w:lvlText w:val="%8."/>
      <w:lvlJc w:val="left"/>
      <w:pPr>
        <w:ind w:left="6675" w:hanging="360"/>
      </w:pPr>
    </w:lvl>
    <w:lvl w:ilvl="8" w:tplc="040C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9" w15:restartNumberingAfterBreak="0">
    <w:nsid w:val="53DD14C5"/>
    <w:multiLevelType w:val="hybridMultilevel"/>
    <w:tmpl w:val="E44A9968"/>
    <w:lvl w:ilvl="0" w:tplc="81588A9C">
      <w:start w:val="5"/>
      <w:numFmt w:val="bullet"/>
      <w:lvlText w:val="-"/>
      <w:lvlJc w:val="left"/>
      <w:pPr>
        <w:ind w:left="1494" w:hanging="360"/>
      </w:pPr>
      <w:rPr>
        <w:rFonts w:ascii="Arial" w:eastAsia="Batang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54B435A1"/>
    <w:multiLevelType w:val="hybridMultilevel"/>
    <w:tmpl w:val="FD7882F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4F7D0D"/>
    <w:multiLevelType w:val="hybridMultilevel"/>
    <w:tmpl w:val="34A40A02"/>
    <w:lvl w:ilvl="0" w:tplc="578C0820">
      <w:start w:val="65"/>
      <w:numFmt w:val="bullet"/>
      <w:pStyle w:val="Tirets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05D2297"/>
    <w:multiLevelType w:val="hybridMultilevel"/>
    <w:tmpl w:val="52A85176"/>
    <w:lvl w:ilvl="0" w:tplc="8E503B68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1F497D" w:themeColor="text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C4358C"/>
    <w:multiLevelType w:val="hybridMultilevel"/>
    <w:tmpl w:val="01D0DF6E"/>
    <w:lvl w:ilvl="0" w:tplc="3A2E64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3A7A42"/>
    <w:multiLevelType w:val="hybridMultilevel"/>
    <w:tmpl w:val="F4200BE8"/>
    <w:lvl w:ilvl="0" w:tplc="0B029AA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365F91" w:themeColor="accent1" w:themeShade="BF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216157"/>
    <w:multiLevelType w:val="hybridMultilevel"/>
    <w:tmpl w:val="0802812A"/>
    <w:lvl w:ilvl="0" w:tplc="1D9663BE">
      <w:start w:val="1"/>
      <w:numFmt w:val="bullet"/>
      <w:lvlText w:val="-"/>
      <w:lvlJc w:val="left"/>
      <w:pPr>
        <w:ind w:left="1080" w:hanging="360"/>
      </w:pPr>
      <w:rPr>
        <w:rFonts w:ascii="Arial" w:eastAsia="Batang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D893A6A"/>
    <w:multiLevelType w:val="multilevel"/>
    <w:tmpl w:val="47A60A92"/>
    <w:styleLink w:val="Style1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cs="Calibri" w:hint="default"/>
        <w:u w:val="none"/>
      </w:rPr>
    </w:lvl>
    <w:lvl w:ilvl="1">
      <w:start w:val="2"/>
      <w:numFmt w:val="decimal"/>
      <w:lvlText w:val="%2.1"/>
      <w:lvlJc w:val="left"/>
      <w:pPr>
        <w:ind w:left="360" w:hanging="360"/>
      </w:pPr>
      <w:rPr>
        <w:rFonts w:hint="default"/>
        <w:color w:val="7030A0"/>
        <w:u w:val="none"/>
      </w:rPr>
    </w:lvl>
    <w:lvl w:ilvl="2">
      <w:start w:val="1"/>
      <w:numFmt w:val="decimal"/>
      <w:lvlText w:val="2.1.%3"/>
      <w:lvlJc w:val="left"/>
      <w:pPr>
        <w:ind w:left="720" w:hanging="720"/>
      </w:pPr>
      <w:rPr>
        <w:rFonts w:ascii="Arial Narrow" w:hAnsi="Arial Narrow" w:cs="Calibri"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cs="Calibri"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 Narrow" w:hAnsi="Arial Narrow" w:cs="Calibri"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cs="Calibri"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 Narrow" w:hAnsi="Arial Narrow" w:cs="Calibri"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cs="Calibri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cs="Calibri" w:hint="default"/>
        <w:u w:val="none"/>
      </w:rPr>
    </w:lvl>
  </w:abstractNum>
  <w:abstractNum w:abstractNumId="27" w15:restartNumberingAfterBreak="0">
    <w:nsid w:val="7E6E0825"/>
    <w:multiLevelType w:val="hybridMultilevel"/>
    <w:tmpl w:val="3378DA04"/>
    <w:lvl w:ilvl="0" w:tplc="040C0011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26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0"/>
  </w:num>
  <w:num w:numId="7">
    <w:abstractNumId w:val="11"/>
  </w:num>
  <w:num w:numId="8">
    <w:abstractNumId w:val="8"/>
  </w:num>
  <w:num w:numId="9">
    <w:abstractNumId w:val="19"/>
  </w:num>
  <w:num w:numId="10">
    <w:abstractNumId w:val="3"/>
  </w:num>
  <w:num w:numId="11">
    <w:abstractNumId w:val="22"/>
  </w:num>
  <w:num w:numId="12">
    <w:abstractNumId w:val="27"/>
  </w:num>
  <w:num w:numId="13">
    <w:abstractNumId w:val="5"/>
  </w:num>
  <w:num w:numId="14">
    <w:abstractNumId w:val="6"/>
  </w:num>
  <w:num w:numId="15">
    <w:abstractNumId w:val="13"/>
  </w:num>
  <w:num w:numId="16">
    <w:abstractNumId w:val="2"/>
  </w:num>
  <w:num w:numId="17">
    <w:abstractNumId w:val="17"/>
  </w:num>
  <w:num w:numId="18">
    <w:abstractNumId w:val="23"/>
  </w:num>
  <w:num w:numId="19">
    <w:abstractNumId w:val="20"/>
  </w:num>
  <w:num w:numId="20">
    <w:abstractNumId w:val="7"/>
  </w:num>
  <w:num w:numId="21">
    <w:abstractNumId w:val="18"/>
  </w:num>
  <w:num w:numId="22">
    <w:abstractNumId w:val="15"/>
  </w:num>
  <w:num w:numId="23">
    <w:abstractNumId w:val="10"/>
  </w:num>
  <w:num w:numId="24">
    <w:abstractNumId w:val="9"/>
  </w:num>
  <w:num w:numId="25">
    <w:abstractNumId w:val="25"/>
  </w:num>
  <w:num w:numId="26">
    <w:abstractNumId w:val="14"/>
  </w:num>
  <w:num w:numId="27">
    <w:abstractNumId w:val="24"/>
  </w:num>
  <w:num w:numId="28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5D0"/>
    <w:rsid w:val="00000094"/>
    <w:rsid w:val="000009ED"/>
    <w:rsid w:val="00001A22"/>
    <w:rsid w:val="00001E5C"/>
    <w:rsid w:val="00003378"/>
    <w:rsid w:val="00003CEF"/>
    <w:rsid w:val="000049A4"/>
    <w:rsid w:val="000050B3"/>
    <w:rsid w:val="000070A8"/>
    <w:rsid w:val="000109EB"/>
    <w:rsid w:val="00011C81"/>
    <w:rsid w:val="00011F79"/>
    <w:rsid w:val="00012016"/>
    <w:rsid w:val="00012287"/>
    <w:rsid w:val="00012E1D"/>
    <w:rsid w:val="00015A2B"/>
    <w:rsid w:val="00015D27"/>
    <w:rsid w:val="00016555"/>
    <w:rsid w:val="00017BCE"/>
    <w:rsid w:val="00017C8C"/>
    <w:rsid w:val="00021D46"/>
    <w:rsid w:val="0002272D"/>
    <w:rsid w:val="00022B8B"/>
    <w:rsid w:val="0002335D"/>
    <w:rsid w:val="00023D98"/>
    <w:rsid w:val="000245A4"/>
    <w:rsid w:val="00025AD7"/>
    <w:rsid w:val="000261CB"/>
    <w:rsid w:val="0002679C"/>
    <w:rsid w:val="00026E45"/>
    <w:rsid w:val="00027561"/>
    <w:rsid w:val="000279BD"/>
    <w:rsid w:val="00027EFA"/>
    <w:rsid w:val="00040B8C"/>
    <w:rsid w:val="00040F24"/>
    <w:rsid w:val="000410AD"/>
    <w:rsid w:val="000463FF"/>
    <w:rsid w:val="00047A4D"/>
    <w:rsid w:val="000504FF"/>
    <w:rsid w:val="00050B75"/>
    <w:rsid w:val="00050CC2"/>
    <w:rsid w:val="00057030"/>
    <w:rsid w:val="000571C7"/>
    <w:rsid w:val="000578A4"/>
    <w:rsid w:val="00057FBD"/>
    <w:rsid w:val="00061032"/>
    <w:rsid w:val="00062E1B"/>
    <w:rsid w:val="00062FC2"/>
    <w:rsid w:val="00063954"/>
    <w:rsid w:val="00063C42"/>
    <w:rsid w:val="00063D28"/>
    <w:rsid w:val="00063FFC"/>
    <w:rsid w:val="00064D00"/>
    <w:rsid w:val="00066C2C"/>
    <w:rsid w:val="00072060"/>
    <w:rsid w:val="00072637"/>
    <w:rsid w:val="00075398"/>
    <w:rsid w:val="00075456"/>
    <w:rsid w:val="00075800"/>
    <w:rsid w:val="00076218"/>
    <w:rsid w:val="00076B65"/>
    <w:rsid w:val="00081921"/>
    <w:rsid w:val="00081968"/>
    <w:rsid w:val="00081FFB"/>
    <w:rsid w:val="00082067"/>
    <w:rsid w:val="0008281A"/>
    <w:rsid w:val="00082B75"/>
    <w:rsid w:val="00082CD2"/>
    <w:rsid w:val="0008404C"/>
    <w:rsid w:val="00084660"/>
    <w:rsid w:val="00085B7C"/>
    <w:rsid w:val="000861A9"/>
    <w:rsid w:val="00086B51"/>
    <w:rsid w:val="00086F07"/>
    <w:rsid w:val="000912D6"/>
    <w:rsid w:val="000935C2"/>
    <w:rsid w:val="0009441A"/>
    <w:rsid w:val="000949D0"/>
    <w:rsid w:val="000950C7"/>
    <w:rsid w:val="00097061"/>
    <w:rsid w:val="000A1019"/>
    <w:rsid w:val="000A1371"/>
    <w:rsid w:val="000A1A3E"/>
    <w:rsid w:val="000A32D2"/>
    <w:rsid w:val="000A449F"/>
    <w:rsid w:val="000A7741"/>
    <w:rsid w:val="000B014A"/>
    <w:rsid w:val="000B110E"/>
    <w:rsid w:val="000B1ACF"/>
    <w:rsid w:val="000B4B18"/>
    <w:rsid w:val="000B6B0B"/>
    <w:rsid w:val="000B7269"/>
    <w:rsid w:val="000B7975"/>
    <w:rsid w:val="000C3A67"/>
    <w:rsid w:val="000C3BF1"/>
    <w:rsid w:val="000C40F1"/>
    <w:rsid w:val="000C60E3"/>
    <w:rsid w:val="000D0626"/>
    <w:rsid w:val="000D1B2B"/>
    <w:rsid w:val="000D2213"/>
    <w:rsid w:val="000D2B93"/>
    <w:rsid w:val="000D2BBD"/>
    <w:rsid w:val="000D2C1F"/>
    <w:rsid w:val="000D2DB7"/>
    <w:rsid w:val="000D2FB5"/>
    <w:rsid w:val="000D46F8"/>
    <w:rsid w:val="000D591C"/>
    <w:rsid w:val="000D6A22"/>
    <w:rsid w:val="000D7781"/>
    <w:rsid w:val="000E0083"/>
    <w:rsid w:val="000E07D7"/>
    <w:rsid w:val="000E18F5"/>
    <w:rsid w:val="000E416C"/>
    <w:rsid w:val="000E4E5A"/>
    <w:rsid w:val="000E53CE"/>
    <w:rsid w:val="000E57A0"/>
    <w:rsid w:val="000E59DD"/>
    <w:rsid w:val="000E699F"/>
    <w:rsid w:val="000E6A64"/>
    <w:rsid w:val="000F0701"/>
    <w:rsid w:val="000F1FFD"/>
    <w:rsid w:val="000F471D"/>
    <w:rsid w:val="000F57CA"/>
    <w:rsid w:val="000F7BE0"/>
    <w:rsid w:val="001003C3"/>
    <w:rsid w:val="001019A2"/>
    <w:rsid w:val="00102A52"/>
    <w:rsid w:val="00103AF5"/>
    <w:rsid w:val="00104F61"/>
    <w:rsid w:val="0010506C"/>
    <w:rsid w:val="0010661D"/>
    <w:rsid w:val="0010769C"/>
    <w:rsid w:val="001107DF"/>
    <w:rsid w:val="00112301"/>
    <w:rsid w:val="00115342"/>
    <w:rsid w:val="00116709"/>
    <w:rsid w:val="00120612"/>
    <w:rsid w:val="00120CED"/>
    <w:rsid w:val="00120ED0"/>
    <w:rsid w:val="0012186A"/>
    <w:rsid w:val="001239D1"/>
    <w:rsid w:val="00125CA6"/>
    <w:rsid w:val="00125DFB"/>
    <w:rsid w:val="00126115"/>
    <w:rsid w:val="0012695E"/>
    <w:rsid w:val="00127330"/>
    <w:rsid w:val="00130D9F"/>
    <w:rsid w:val="001312A1"/>
    <w:rsid w:val="00131407"/>
    <w:rsid w:val="00132D69"/>
    <w:rsid w:val="0013572F"/>
    <w:rsid w:val="00135D88"/>
    <w:rsid w:val="00136102"/>
    <w:rsid w:val="00136B06"/>
    <w:rsid w:val="001379CC"/>
    <w:rsid w:val="0014033A"/>
    <w:rsid w:val="001413A9"/>
    <w:rsid w:val="00141654"/>
    <w:rsid w:val="001417DD"/>
    <w:rsid w:val="00142315"/>
    <w:rsid w:val="001427B1"/>
    <w:rsid w:val="00144F6B"/>
    <w:rsid w:val="00145B46"/>
    <w:rsid w:val="00150588"/>
    <w:rsid w:val="00150678"/>
    <w:rsid w:val="0015192A"/>
    <w:rsid w:val="00152454"/>
    <w:rsid w:val="00153592"/>
    <w:rsid w:val="001561AC"/>
    <w:rsid w:val="001566CA"/>
    <w:rsid w:val="001566DB"/>
    <w:rsid w:val="00156833"/>
    <w:rsid w:val="00156CB6"/>
    <w:rsid w:val="00157973"/>
    <w:rsid w:val="0016100E"/>
    <w:rsid w:val="00161756"/>
    <w:rsid w:val="0016291C"/>
    <w:rsid w:val="00162F8D"/>
    <w:rsid w:val="00163CFA"/>
    <w:rsid w:val="00164DB3"/>
    <w:rsid w:val="001654BA"/>
    <w:rsid w:val="00170910"/>
    <w:rsid w:val="00171690"/>
    <w:rsid w:val="00173EC2"/>
    <w:rsid w:val="0017478F"/>
    <w:rsid w:val="00175449"/>
    <w:rsid w:val="0017657F"/>
    <w:rsid w:val="00180424"/>
    <w:rsid w:val="00181587"/>
    <w:rsid w:val="0018234A"/>
    <w:rsid w:val="00183F34"/>
    <w:rsid w:val="001849A3"/>
    <w:rsid w:val="00184C54"/>
    <w:rsid w:val="0018502D"/>
    <w:rsid w:val="001859A0"/>
    <w:rsid w:val="001859FB"/>
    <w:rsid w:val="00185B61"/>
    <w:rsid w:val="00185B65"/>
    <w:rsid w:val="0018725E"/>
    <w:rsid w:val="001874F6"/>
    <w:rsid w:val="00187B71"/>
    <w:rsid w:val="00190564"/>
    <w:rsid w:val="00190804"/>
    <w:rsid w:val="00192302"/>
    <w:rsid w:val="00192AF0"/>
    <w:rsid w:val="00194F22"/>
    <w:rsid w:val="00195B00"/>
    <w:rsid w:val="00196C55"/>
    <w:rsid w:val="001A12A9"/>
    <w:rsid w:val="001A17FB"/>
    <w:rsid w:val="001A2DBB"/>
    <w:rsid w:val="001A652F"/>
    <w:rsid w:val="001A732B"/>
    <w:rsid w:val="001A752D"/>
    <w:rsid w:val="001B0DFA"/>
    <w:rsid w:val="001B1610"/>
    <w:rsid w:val="001B1A0A"/>
    <w:rsid w:val="001B2617"/>
    <w:rsid w:val="001B42F6"/>
    <w:rsid w:val="001B571A"/>
    <w:rsid w:val="001B5C6A"/>
    <w:rsid w:val="001B6804"/>
    <w:rsid w:val="001C035A"/>
    <w:rsid w:val="001C0426"/>
    <w:rsid w:val="001C0D53"/>
    <w:rsid w:val="001C150D"/>
    <w:rsid w:val="001C1F4C"/>
    <w:rsid w:val="001C38C8"/>
    <w:rsid w:val="001C578C"/>
    <w:rsid w:val="001C596A"/>
    <w:rsid w:val="001C59CB"/>
    <w:rsid w:val="001C743C"/>
    <w:rsid w:val="001D0091"/>
    <w:rsid w:val="001D207D"/>
    <w:rsid w:val="001D2BD3"/>
    <w:rsid w:val="001D4CE9"/>
    <w:rsid w:val="001D5299"/>
    <w:rsid w:val="001D7277"/>
    <w:rsid w:val="001D7525"/>
    <w:rsid w:val="001E0B78"/>
    <w:rsid w:val="001E16A0"/>
    <w:rsid w:val="001E4061"/>
    <w:rsid w:val="001E472A"/>
    <w:rsid w:val="001E5CCC"/>
    <w:rsid w:val="001E6145"/>
    <w:rsid w:val="001F0A1A"/>
    <w:rsid w:val="001F336E"/>
    <w:rsid w:val="001F45B0"/>
    <w:rsid w:val="001F4DD9"/>
    <w:rsid w:val="001F5AEE"/>
    <w:rsid w:val="001F6718"/>
    <w:rsid w:val="001F6840"/>
    <w:rsid w:val="00200C23"/>
    <w:rsid w:val="00200FAB"/>
    <w:rsid w:val="00201082"/>
    <w:rsid w:val="002031C6"/>
    <w:rsid w:val="00204477"/>
    <w:rsid w:val="00204CDB"/>
    <w:rsid w:val="00205994"/>
    <w:rsid w:val="0020599A"/>
    <w:rsid w:val="00205ECF"/>
    <w:rsid w:val="00207242"/>
    <w:rsid w:val="002109E3"/>
    <w:rsid w:val="00210BB7"/>
    <w:rsid w:val="00211820"/>
    <w:rsid w:val="002121EA"/>
    <w:rsid w:val="00213EE5"/>
    <w:rsid w:val="00214DBC"/>
    <w:rsid w:val="00216013"/>
    <w:rsid w:val="00216515"/>
    <w:rsid w:val="002165C3"/>
    <w:rsid w:val="0021666D"/>
    <w:rsid w:val="00216943"/>
    <w:rsid w:val="00216A95"/>
    <w:rsid w:val="00217D4E"/>
    <w:rsid w:val="00220D02"/>
    <w:rsid w:val="00221E97"/>
    <w:rsid w:val="002221B9"/>
    <w:rsid w:val="00222776"/>
    <w:rsid w:val="002232D3"/>
    <w:rsid w:val="00225137"/>
    <w:rsid w:val="00225BAE"/>
    <w:rsid w:val="0022624C"/>
    <w:rsid w:val="00230A86"/>
    <w:rsid w:val="002310AB"/>
    <w:rsid w:val="00232B07"/>
    <w:rsid w:val="00232D38"/>
    <w:rsid w:val="00235833"/>
    <w:rsid w:val="0023627D"/>
    <w:rsid w:val="00237416"/>
    <w:rsid w:val="002375D0"/>
    <w:rsid w:val="00237EBB"/>
    <w:rsid w:val="00241472"/>
    <w:rsid w:val="0024388D"/>
    <w:rsid w:val="0024399F"/>
    <w:rsid w:val="002441EE"/>
    <w:rsid w:val="002478A6"/>
    <w:rsid w:val="00251184"/>
    <w:rsid w:val="00251D75"/>
    <w:rsid w:val="00253308"/>
    <w:rsid w:val="002540A4"/>
    <w:rsid w:val="002565FD"/>
    <w:rsid w:val="00256844"/>
    <w:rsid w:val="00257BBA"/>
    <w:rsid w:val="00260CDF"/>
    <w:rsid w:val="0026313C"/>
    <w:rsid w:val="00263AF8"/>
    <w:rsid w:val="00263E6D"/>
    <w:rsid w:val="00264418"/>
    <w:rsid w:val="00265A2A"/>
    <w:rsid w:val="002668E1"/>
    <w:rsid w:val="002670B2"/>
    <w:rsid w:val="00271101"/>
    <w:rsid w:val="002718F4"/>
    <w:rsid w:val="00271F25"/>
    <w:rsid w:val="00272905"/>
    <w:rsid w:val="00272F83"/>
    <w:rsid w:val="0027424B"/>
    <w:rsid w:val="00274975"/>
    <w:rsid w:val="00274C2E"/>
    <w:rsid w:val="00276ADE"/>
    <w:rsid w:val="00277ED1"/>
    <w:rsid w:val="00281204"/>
    <w:rsid w:val="002819F6"/>
    <w:rsid w:val="002833BB"/>
    <w:rsid w:val="002836C5"/>
    <w:rsid w:val="002839A3"/>
    <w:rsid w:val="00286D92"/>
    <w:rsid w:val="002870EE"/>
    <w:rsid w:val="00290036"/>
    <w:rsid w:val="00292430"/>
    <w:rsid w:val="00292554"/>
    <w:rsid w:val="00292775"/>
    <w:rsid w:val="00292993"/>
    <w:rsid w:val="00292DED"/>
    <w:rsid w:val="00295ED8"/>
    <w:rsid w:val="002960A8"/>
    <w:rsid w:val="0029743D"/>
    <w:rsid w:val="00297EF0"/>
    <w:rsid w:val="002A04EC"/>
    <w:rsid w:val="002A0A2B"/>
    <w:rsid w:val="002A203E"/>
    <w:rsid w:val="002A237B"/>
    <w:rsid w:val="002A3A7C"/>
    <w:rsid w:val="002A540E"/>
    <w:rsid w:val="002A57B0"/>
    <w:rsid w:val="002A5AA7"/>
    <w:rsid w:val="002A5FCB"/>
    <w:rsid w:val="002A6427"/>
    <w:rsid w:val="002A6719"/>
    <w:rsid w:val="002A68C0"/>
    <w:rsid w:val="002B1F3C"/>
    <w:rsid w:val="002B4C00"/>
    <w:rsid w:val="002B5D18"/>
    <w:rsid w:val="002B6024"/>
    <w:rsid w:val="002B79F4"/>
    <w:rsid w:val="002C12FD"/>
    <w:rsid w:val="002C1307"/>
    <w:rsid w:val="002C1E67"/>
    <w:rsid w:val="002C1FEF"/>
    <w:rsid w:val="002C22B9"/>
    <w:rsid w:val="002C35ED"/>
    <w:rsid w:val="002C482F"/>
    <w:rsid w:val="002C57CB"/>
    <w:rsid w:val="002C5D12"/>
    <w:rsid w:val="002C5D2F"/>
    <w:rsid w:val="002C6152"/>
    <w:rsid w:val="002C6548"/>
    <w:rsid w:val="002C65EE"/>
    <w:rsid w:val="002C70F7"/>
    <w:rsid w:val="002C7383"/>
    <w:rsid w:val="002D08D5"/>
    <w:rsid w:val="002D1511"/>
    <w:rsid w:val="002D1774"/>
    <w:rsid w:val="002D2DF4"/>
    <w:rsid w:val="002D3AB1"/>
    <w:rsid w:val="002D4264"/>
    <w:rsid w:val="002D5977"/>
    <w:rsid w:val="002E15C1"/>
    <w:rsid w:val="002E28E9"/>
    <w:rsid w:val="002E398D"/>
    <w:rsid w:val="002E5E7C"/>
    <w:rsid w:val="002E68C6"/>
    <w:rsid w:val="002E79B5"/>
    <w:rsid w:val="002F0020"/>
    <w:rsid w:val="002F10A2"/>
    <w:rsid w:val="002F249F"/>
    <w:rsid w:val="002F24A1"/>
    <w:rsid w:val="002F3152"/>
    <w:rsid w:val="002F4BE1"/>
    <w:rsid w:val="002F4D25"/>
    <w:rsid w:val="002F4E15"/>
    <w:rsid w:val="002F7D9D"/>
    <w:rsid w:val="0030129F"/>
    <w:rsid w:val="003030C2"/>
    <w:rsid w:val="0030317D"/>
    <w:rsid w:val="00303A5F"/>
    <w:rsid w:val="00304731"/>
    <w:rsid w:val="003067B7"/>
    <w:rsid w:val="003070E5"/>
    <w:rsid w:val="00310573"/>
    <w:rsid w:val="003121B4"/>
    <w:rsid w:val="00312B5B"/>
    <w:rsid w:val="00314466"/>
    <w:rsid w:val="00315E09"/>
    <w:rsid w:val="0031682C"/>
    <w:rsid w:val="003209B1"/>
    <w:rsid w:val="0032149C"/>
    <w:rsid w:val="0032156A"/>
    <w:rsid w:val="00321708"/>
    <w:rsid w:val="00321830"/>
    <w:rsid w:val="00323A45"/>
    <w:rsid w:val="00323E7D"/>
    <w:rsid w:val="00324A63"/>
    <w:rsid w:val="003252A6"/>
    <w:rsid w:val="00325331"/>
    <w:rsid w:val="003257F5"/>
    <w:rsid w:val="00326FAB"/>
    <w:rsid w:val="003278EA"/>
    <w:rsid w:val="00336798"/>
    <w:rsid w:val="003407B6"/>
    <w:rsid w:val="00341A5D"/>
    <w:rsid w:val="00342734"/>
    <w:rsid w:val="0034306D"/>
    <w:rsid w:val="00343491"/>
    <w:rsid w:val="00343547"/>
    <w:rsid w:val="00344791"/>
    <w:rsid w:val="00344EE2"/>
    <w:rsid w:val="00345BF0"/>
    <w:rsid w:val="003460C3"/>
    <w:rsid w:val="00350C9D"/>
    <w:rsid w:val="00350F8D"/>
    <w:rsid w:val="003510F2"/>
    <w:rsid w:val="00352640"/>
    <w:rsid w:val="00354676"/>
    <w:rsid w:val="0035528B"/>
    <w:rsid w:val="003552C1"/>
    <w:rsid w:val="00356A38"/>
    <w:rsid w:val="0036067E"/>
    <w:rsid w:val="00360ADA"/>
    <w:rsid w:val="00363037"/>
    <w:rsid w:val="00363467"/>
    <w:rsid w:val="00363E60"/>
    <w:rsid w:val="00365C26"/>
    <w:rsid w:val="00367BC0"/>
    <w:rsid w:val="003718C2"/>
    <w:rsid w:val="00371F1E"/>
    <w:rsid w:val="00371FEF"/>
    <w:rsid w:val="003726BD"/>
    <w:rsid w:val="003732CB"/>
    <w:rsid w:val="00373C5A"/>
    <w:rsid w:val="003742B5"/>
    <w:rsid w:val="00375052"/>
    <w:rsid w:val="00375491"/>
    <w:rsid w:val="00375B79"/>
    <w:rsid w:val="00375EBA"/>
    <w:rsid w:val="0037769E"/>
    <w:rsid w:val="0038003C"/>
    <w:rsid w:val="003812B8"/>
    <w:rsid w:val="003814A4"/>
    <w:rsid w:val="0038321A"/>
    <w:rsid w:val="00383B26"/>
    <w:rsid w:val="003853A7"/>
    <w:rsid w:val="003875D8"/>
    <w:rsid w:val="0039048A"/>
    <w:rsid w:val="003908F3"/>
    <w:rsid w:val="0039226D"/>
    <w:rsid w:val="0039337A"/>
    <w:rsid w:val="00394194"/>
    <w:rsid w:val="0039486C"/>
    <w:rsid w:val="00395BB9"/>
    <w:rsid w:val="0039760B"/>
    <w:rsid w:val="003A0348"/>
    <w:rsid w:val="003A12B8"/>
    <w:rsid w:val="003A1AC3"/>
    <w:rsid w:val="003A2681"/>
    <w:rsid w:val="003A35CD"/>
    <w:rsid w:val="003A4515"/>
    <w:rsid w:val="003A6E7E"/>
    <w:rsid w:val="003B09CD"/>
    <w:rsid w:val="003B417E"/>
    <w:rsid w:val="003B4A62"/>
    <w:rsid w:val="003B584F"/>
    <w:rsid w:val="003B5B91"/>
    <w:rsid w:val="003B65C2"/>
    <w:rsid w:val="003C0625"/>
    <w:rsid w:val="003C114A"/>
    <w:rsid w:val="003C4E97"/>
    <w:rsid w:val="003C69A6"/>
    <w:rsid w:val="003D0CED"/>
    <w:rsid w:val="003D1243"/>
    <w:rsid w:val="003D1AB6"/>
    <w:rsid w:val="003D3288"/>
    <w:rsid w:val="003D46BE"/>
    <w:rsid w:val="003D4A5E"/>
    <w:rsid w:val="003D505E"/>
    <w:rsid w:val="003D5B0C"/>
    <w:rsid w:val="003D7546"/>
    <w:rsid w:val="003E0A30"/>
    <w:rsid w:val="003E0A83"/>
    <w:rsid w:val="003E1CE1"/>
    <w:rsid w:val="003E2A54"/>
    <w:rsid w:val="003E4727"/>
    <w:rsid w:val="003F0934"/>
    <w:rsid w:val="003F0A9F"/>
    <w:rsid w:val="003F1C8E"/>
    <w:rsid w:val="003F1E53"/>
    <w:rsid w:val="003F1E85"/>
    <w:rsid w:val="003F4DDA"/>
    <w:rsid w:val="003F6E82"/>
    <w:rsid w:val="0040014B"/>
    <w:rsid w:val="0040134B"/>
    <w:rsid w:val="00402EA7"/>
    <w:rsid w:val="004052A3"/>
    <w:rsid w:val="004059CB"/>
    <w:rsid w:val="00405DF5"/>
    <w:rsid w:val="00406074"/>
    <w:rsid w:val="00410DE4"/>
    <w:rsid w:val="0041104C"/>
    <w:rsid w:val="0041182C"/>
    <w:rsid w:val="00412B36"/>
    <w:rsid w:val="0041348F"/>
    <w:rsid w:val="00413FD3"/>
    <w:rsid w:val="00413FDC"/>
    <w:rsid w:val="004160B8"/>
    <w:rsid w:val="00416826"/>
    <w:rsid w:val="00420A4A"/>
    <w:rsid w:val="00421565"/>
    <w:rsid w:val="00423757"/>
    <w:rsid w:val="00424D73"/>
    <w:rsid w:val="00425D6A"/>
    <w:rsid w:val="00426806"/>
    <w:rsid w:val="00432659"/>
    <w:rsid w:val="00432CEB"/>
    <w:rsid w:val="00434797"/>
    <w:rsid w:val="00435AEF"/>
    <w:rsid w:val="004366E8"/>
    <w:rsid w:val="00436925"/>
    <w:rsid w:val="00437BAD"/>
    <w:rsid w:val="0044018A"/>
    <w:rsid w:val="00440595"/>
    <w:rsid w:val="0044137F"/>
    <w:rsid w:val="00441499"/>
    <w:rsid w:val="004417D1"/>
    <w:rsid w:val="004431CE"/>
    <w:rsid w:val="004445D9"/>
    <w:rsid w:val="0044493D"/>
    <w:rsid w:val="00444A5A"/>
    <w:rsid w:val="00445339"/>
    <w:rsid w:val="004453F7"/>
    <w:rsid w:val="00445D5C"/>
    <w:rsid w:val="00445E2E"/>
    <w:rsid w:val="00450BA1"/>
    <w:rsid w:val="00451B16"/>
    <w:rsid w:val="004545DA"/>
    <w:rsid w:val="004560E2"/>
    <w:rsid w:val="0045627A"/>
    <w:rsid w:val="00460582"/>
    <w:rsid w:val="00460E74"/>
    <w:rsid w:val="004614C9"/>
    <w:rsid w:val="00461DB3"/>
    <w:rsid w:val="004631A8"/>
    <w:rsid w:val="0046531A"/>
    <w:rsid w:val="00465463"/>
    <w:rsid w:val="00465536"/>
    <w:rsid w:val="00466189"/>
    <w:rsid w:val="00466477"/>
    <w:rsid w:val="004668FD"/>
    <w:rsid w:val="00467A2F"/>
    <w:rsid w:val="00467ECF"/>
    <w:rsid w:val="00470ABF"/>
    <w:rsid w:val="00471AA3"/>
    <w:rsid w:val="0047210E"/>
    <w:rsid w:val="0047354A"/>
    <w:rsid w:val="00473F4D"/>
    <w:rsid w:val="004769B2"/>
    <w:rsid w:val="00477215"/>
    <w:rsid w:val="004807CD"/>
    <w:rsid w:val="00480A8D"/>
    <w:rsid w:val="00481108"/>
    <w:rsid w:val="00481F43"/>
    <w:rsid w:val="00482F8C"/>
    <w:rsid w:val="0048489C"/>
    <w:rsid w:val="004879A2"/>
    <w:rsid w:val="00491431"/>
    <w:rsid w:val="004918BF"/>
    <w:rsid w:val="00492D94"/>
    <w:rsid w:val="0049313D"/>
    <w:rsid w:val="00493834"/>
    <w:rsid w:val="00494362"/>
    <w:rsid w:val="00497273"/>
    <w:rsid w:val="004A1EB2"/>
    <w:rsid w:val="004A1FD0"/>
    <w:rsid w:val="004A20AA"/>
    <w:rsid w:val="004A2433"/>
    <w:rsid w:val="004A328F"/>
    <w:rsid w:val="004A3465"/>
    <w:rsid w:val="004A37CF"/>
    <w:rsid w:val="004A3FFA"/>
    <w:rsid w:val="004A40D3"/>
    <w:rsid w:val="004A62BE"/>
    <w:rsid w:val="004A7386"/>
    <w:rsid w:val="004A7B83"/>
    <w:rsid w:val="004A7CD2"/>
    <w:rsid w:val="004B02EE"/>
    <w:rsid w:val="004B066F"/>
    <w:rsid w:val="004B231F"/>
    <w:rsid w:val="004B3146"/>
    <w:rsid w:val="004B38E2"/>
    <w:rsid w:val="004B42B8"/>
    <w:rsid w:val="004B5B2E"/>
    <w:rsid w:val="004B6C8A"/>
    <w:rsid w:val="004C0021"/>
    <w:rsid w:val="004C0B39"/>
    <w:rsid w:val="004C1CCD"/>
    <w:rsid w:val="004C3952"/>
    <w:rsid w:val="004C3993"/>
    <w:rsid w:val="004C7475"/>
    <w:rsid w:val="004C7B6C"/>
    <w:rsid w:val="004C7DA5"/>
    <w:rsid w:val="004D045E"/>
    <w:rsid w:val="004D0684"/>
    <w:rsid w:val="004D0893"/>
    <w:rsid w:val="004D0A09"/>
    <w:rsid w:val="004D2D03"/>
    <w:rsid w:val="004D3148"/>
    <w:rsid w:val="004D384D"/>
    <w:rsid w:val="004D3ED1"/>
    <w:rsid w:val="004D5927"/>
    <w:rsid w:val="004D72AE"/>
    <w:rsid w:val="004D7DA6"/>
    <w:rsid w:val="004E0AB9"/>
    <w:rsid w:val="004E0EC2"/>
    <w:rsid w:val="004E1F64"/>
    <w:rsid w:val="004E245F"/>
    <w:rsid w:val="004E2473"/>
    <w:rsid w:val="004E3CA9"/>
    <w:rsid w:val="004E4DDD"/>
    <w:rsid w:val="004E5209"/>
    <w:rsid w:val="004E5253"/>
    <w:rsid w:val="004E5A7D"/>
    <w:rsid w:val="004E5EA2"/>
    <w:rsid w:val="004E619F"/>
    <w:rsid w:val="004F0336"/>
    <w:rsid w:val="004F1336"/>
    <w:rsid w:val="004F1421"/>
    <w:rsid w:val="004F16A8"/>
    <w:rsid w:val="004F1757"/>
    <w:rsid w:val="004F1A25"/>
    <w:rsid w:val="004F2551"/>
    <w:rsid w:val="004F25C5"/>
    <w:rsid w:val="004F2E73"/>
    <w:rsid w:val="004F4950"/>
    <w:rsid w:val="004F4B50"/>
    <w:rsid w:val="004F5D64"/>
    <w:rsid w:val="004F7334"/>
    <w:rsid w:val="005003BF"/>
    <w:rsid w:val="00500CCB"/>
    <w:rsid w:val="00501F6E"/>
    <w:rsid w:val="005026D7"/>
    <w:rsid w:val="00502CEC"/>
    <w:rsid w:val="00504903"/>
    <w:rsid w:val="005062DB"/>
    <w:rsid w:val="0050702C"/>
    <w:rsid w:val="00511341"/>
    <w:rsid w:val="00511DD4"/>
    <w:rsid w:val="00512B04"/>
    <w:rsid w:val="00512F2A"/>
    <w:rsid w:val="00514092"/>
    <w:rsid w:val="00516128"/>
    <w:rsid w:val="00516324"/>
    <w:rsid w:val="00516BF6"/>
    <w:rsid w:val="00520BF2"/>
    <w:rsid w:val="00520E7A"/>
    <w:rsid w:val="00522F95"/>
    <w:rsid w:val="00523017"/>
    <w:rsid w:val="00524BD8"/>
    <w:rsid w:val="00526D7B"/>
    <w:rsid w:val="00527EBB"/>
    <w:rsid w:val="00532441"/>
    <w:rsid w:val="005327B4"/>
    <w:rsid w:val="0053302C"/>
    <w:rsid w:val="005340FF"/>
    <w:rsid w:val="0053464A"/>
    <w:rsid w:val="00534CC3"/>
    <w:rsid w:val="0053509F"/>
    <w:rsid w:val="005361C6"/>
    <w:rsid w:val="005364BA"/>
    <w:rsid w:val="00541ADD"/>
    <w:rsid w:val="0054219C"/>
    <w:rsid w:val="00542331"/>
    <w:rsid w:val="00542B21"/>
    <w:rsid w:val="00543A20"/>
    <w:rsid w:val="005456F0"/>
    <w:rsid w:val="00546988"/>
    <w:rsid w:val="00546B62"/>
    <w:rsid w:val="00546E6F"/>
    <w:rsid w:val="00547808"/>
    <w:rsid w:val="00550897"/>
    <w:rsid w:val="0055190B"/>
    <w:rsid w:val="00551A44"/>
    <w:rsid w:val="00551D03"/>
    <w:rsid w:val="00552330"/>
    <w:rsid w:val="00552B72"/>
    <w:rsid w:val="00553595"/>
    <w:rsid w:val="00553723"/>
    <w:rsid w:val="00553DB1"/>
    <w:rsid w:val="00554DA8"/>
    <w:rsid w:val="00554E85"/>
    <w:rsid w:val="00555B5C"/>
    <w:rsid w:val="00555F0B"/>
    <w:rsid w:val="00555F1B"/>
    <w:rsid w:val="0055656D"/>
    <w:rsid w:val="00556842"/>
    <w:rsid w:val="005570D5"/>
    <w:rsid w:val="0056079B"/>
    <w:rsid w:val="00560A85"/>
    <w:rsid w:val="00560F23"/>
    <w:rsid w:val="00561385"/>
    <w:rsid w:val="00561F81"/>
    <w:rsid w:val="005624D1"/>
    <w:rsid w:val="0056287C"/>
    <w:rsid w:val="00563D3C"/>
    <w:rsid w:val="00565767"/>
    <w:rsid w:val="00565A2B"/>
    <w:rsid w:val="00566211"/>
    <w:rsid w:val="00566280"/>
    <w:rsid w:val="005671A5"/>
    <w:rsid w:val="00571D9C"/>
    <w:rsid w:val="00572B22"/>
    <w:rsid w:val="005748CC"/>
    <w:rsid w:val="00574CCB"/>
    <w:rsid w:val="00575A22"/>
    <w:rsid w:val="00575D5A"/>
    <w:rsid w:val="00576477"/>
    <w:rsid w:val="005770DB"/>
    <w:rsid w:val="00580002"/>
    <w:rsid w:val="00582209"/>
    <w:rsid w:val="005834FB"/>
    <w:rsid w:val="005839DD"/>
    <w:rsid w:val="0058466B"/>
    <w:rsid w:val="00584B1A"/>
    <w:rsid w:val="005865AF"/>
    <w:rsid w:val="00586A3A"/>
    <w:rsid w:val="00587413"/>
    <w:rsid w:val="00587834"/>
    <w:rsid w:val="00590C83"/>
    <w:rsid w:val="00591783"/>
    <w:rsid w:val="00591C5B"/>
    <w:rsid w:val="00592357"/>
    <w:rsid w:val="005926D7"/>
    <w:rsid w:val="005938A8"/>
    <w:rsid w:val="0059513D"/>
    <w:rsid w:val="005A1CCD"/>
    <w:rsid w:val="005A212F"/>
    <w:rsid w:val="005A21C9"/>
    <w:rsid w:val="005A280E"/>
    <w:rsid w:val="005A2DD1"/>
    <w:rsid w:val="005A2F4B"/>
    <w:rsid w:val="005A4BF9"/>
    <w:rsid w:val="005A5FA6"/>
    <w:rsid w:val="005A6965"/>
    <w:rsid w:val="005A6AF5"/>
    <w:rsid w:val="005B093C"/>
    <w:rsid w:val="005B0B0D"/>
    <w:rsid w:val="005B1A34"/>
    <w:rsid w:val="005B5AF7"/>
    <w:rsid w:val="005B63FD"/>
    <w:rsid w:val="005B6E0D"/>
    <w:rsid w:val="005B7AAD"/>
    <w:rsid w:val="005C5C1A"/>
    <w:rsid w:val="005D2065"/>
    <w:rsid w:val="005D2236"/>
    <w:rsid w:val="005D24A4"/>
    <w:rsid w:val="005D3AEA"/>
    <w:rsid w:val="005D411C"/>
    <w:rsid w:val="005D4580"/>
    <w:rsid w:val="005D492F"/>
    <w:rsid w:val="005D663C"/>
    <w:rsid w:val="005D6E38"/>
    <w:rsid w:val="005D7063"/>
    <w:rsid w:val="005E1A7E"/>
    <w:rsid w:val="005E2DC9"/>
    <w:rsid w:val="005E34D6"/>
    <w:rsid w:val="005E3DDA"/>
    <w:rsid w:val="005E41FA"/>
    <w:rsid w:val="005E481A"/>
    <w:rsid w:val="005E569D"/>
    <w:rsid w:val="005E6F02"/>
    <w:rsid w:val="005E7451"/>
    <w:rsid w:val="005E765F"/>
    <w:rsid w:val="005F10C6"/>
    <w:rsid w:val="005F3443"/>
    <w:rsid w:val="005F41B6"/>
    <w:rsid w:val="005F4873"/>
    <w:rsid w:val="005F53C7"/>
    <w:rsid w:val="005F6F5E"/>
    <w:rsid w:val="005F7306"/>
    <w:rsid w:val="005F7C2A"/>
    <w:rsid w:val="00600A6B"/>
    <w:rsid w:val="00600D2A"/>
    <w:rsid w:val="0060122C"/>
    <w:rsid w:val="006020C7"/>
    <w:rsid w:val="00603A40"/>
    <w:rsid w:val="0060591B"/>
    <w:rsid w:val="006065D5"/>
    <w:rsid w:val="00606B44"/>
    <w:rsid w:val="006075A0"/>
    <w:rsid w:val="006107E2"/>
    <w:rsid w:val="0061144F"/>
    <w:rsid w:val="00611C32"/>
    <w:rsid w:val="00613274"/>
    <w:rsid w:val="00614045"/>
    <w:rsid w:val="0061703C"/>
    <w:rsid w:val="006201DE"/>
    <w:rsid w:val="00623505"/>
    <w:rsid w:val="006236B8"/>
    <w:rsid w:val="00623F23"/>
    <w:rsid w:val="006266BF"/>
    <w:rsid w:val="00626D07"/>
    <w:rsid w:val="0062722C"/>
    <w:rsid w:val="00627785"/>
    <w:rsid w:val="00627CC2"/>
    <w:rsid w:val="006310F9"/>
    <w:rsid w:val="00631AA8"/>
    <w:rsid w:val="00631EBE"/>
    <w:rsid w:val="00632227"/>
    <w:rsid w:val="00632817"/>
    <w:rsid w:val="00632E0A"/>
    <w:rsid w:val="00632F1E"/>
    <w:rsid w:val="00632F28"/>
    <w:rsid w:val="006334D8"/>
    <w:rsid w:val="00635025"/>
    <w:rsid w:val="0063743A"/>
    <w:rsid w:val="006405AD"/>
    <w:rsid w:val="00640E2F"/>
    <w:rsid w:val="00642B58"/>
    <w:rsid w:val="0064365A"/>
    <w:rsid w:val="00644416"/>
    <w:rsid w:val="00644703"/>
    <w:rsid w:val="00645976"/>
    <w:rsid w:val="0065104D"/>
    <w:rsid w:val="0065123D"/>
    <w:rsid w:val="0065391A"/>
    <w:rsid w:val="00653F04"/>
    <w:rsid w:val="006548DF"/>
    <w:rsid w:val="00654CA4"/>
    <w:rsid w:val="00655321"/>
    <w:rsid w:val="006558C2"/>
    <w:rsid w:val="00656775"/>
    <w:rsid w:val="00656E50"/>
    <w:rsid w:val="00660C71"/>
    <w:rsid w:val="00660DDC"/>
    <w:rsid w:val="006610E8"/>
    <w:rsid w:val="00661571"/>
    <w:rsid w:val="006628F4"/>
    <w:rsid w:val="00663A85"/>
    <w:rsid w:val="00663CA1"/>
    <w:rsid w:val="00664389"/>
    <w:rsid w:val="00664C4D"/>
    <w:rsid w:val="00665D9B"/>
    <w:rsid w:val="00666148"/>
    <w:rsid w:val="00670385"/>
    <w:rsid w:val="00671E54"/>
    <w:rsid w:val="00671EE8"/>
    <w:rsid w:val="006728CD"/>
    <w:rsid w:val="006739A4"/>
    <w:rsid w:val="0067506E"/>
    <w:rsid w:val="0067521B"/>
    <w:rsid w:val="00675964"/>
    <w:rsid w:val="00675A55"/>
    <w:rsid w:val="00676B44"/>
    <w:rsid w:val="006779DF"/>
    <w:rsid w:val="00680CC7"/>
    <w:rsid w:val="006813A3"/>
    <w:rsid w:val="0068173E"/>
    <w:rsid w:val="0068179E"/>
    <w:rsid w:val="0068300F"/>
    <w:rsid w:val="0068614C"/>
    <w:rsid w:val="0068620E"/>
    <w:rsid w:val="00686C19"/>
    <w:rsid w:val="00691563"/>
    <w:rsid w:val="00693936"/>
    <w:rsid w:val="00693C1F"/>
    <w:rsid w:val="00697AA2"/>
    <w:rsid w:val="00697D3D"/>
    <w:rsid w:val="00697D71"/>
    <w:rsid w:val="00697D8E"/>
    <w:rsid w:val="006A0E12"/>
    <w:rsid w:val="006A161D"/>
    <w:rsid w:val="006A1808"/>
    <w:rsid w:val="006A1B87"/>
    <w:rsid w:val="006A1E38"/>
    <w:rsid w:val="006A210E"/>
    <w:rsid w:val="006A5BEE"/>
    <w:rsid w:val="006A5C17"/>
    <w:rsid w:val="006A76D2"/>
    <w:rsid w:val="006B3CD4"/>
    <w:rsid w:val="006B4351"/>
    <w:rsid w:val="006B47D4"/>
    <w:rsid w:val="006B49F7"/>
    <w:rsid w:val="006B6F44"/>
    <w:rsid w:val="006B723E"/>
    <w:rsid w:val="006B7C5D"/>
    <w:rsid w:val="006C07F3"/>
    <w:rsid w:val="006C1790"/>
    <w:rsid w:val="006C1B49"/>
    <w:rsid w:val="006C2168"/>
    <w:rsid w:val="006C2E4F"/>
    <w:rsid w:val="006C39CB"/>
    <w:rsid w:val="006C5150"/>
    <w:rsid w:val="006C6A8E"/>
    <w:rsid w:val="006C790F"/>
    <w:rsid w:val="006C7A25"/>
    <w:rsid w:val="006C7BB9"/>
    <w:rsid w:val="006D0667"/>
    <w:rsid w:val="006D2400"/>
    <w:rsid w:val="006D3477"/>
    <w:rsid w:val="006D36D1"/>
    <w:rsid w:val="006D38B6"/>
    <w:rsid w:val="006D3A86"/>
    <w:rsid w:val="006D45F2"/>
    <w:rsid w:val="006D497F"/>
    <w:rsid w:val="006D5B2F"/>
    <w:rsid w:val="006D6305"/>
    <w:rsid w:val="006D7138"/>
    <w:rsid w:val="006D74FF"/>
    <w:rsid w:val="006E1250"/>
    <w:rsid w:val="006E197F"/>
    <w:rsid w:val="006E23ED"/>
    <w:rsid w:val="006E2CE3"/>
    <w:rsid w:val="006E4D9B"/>
    <w:rsid w:val="006E502A"/>
    <w:rsid w:val="006F0868"/>
    <w:rsid w:val="006F0ADA"/>
    <w:rsid w:val="006F18B3"/>
    <w:rsid w:val="006F1C2A"/>
    <w:rsid w:val="006F29C9"/>
    <w:rsid w:val="006F3665"/>
    <w:rsid w:val="006F4FC2"/>
    <w:rsid w:val="006F582F"/>
    <w:rsid w:val="006F5AA1"/>
    <w:rsid w:val="006F62F5"/>
    <w:rsid w:val="006F799F"/>
    <w:rsid w:val="00700FDE"/>
    <w:rsid w:val="007046C7"/>
    <w:rsid w:val="00704E6C"/>
    <w:rsid w:val="0070600A"/>
    <w:rsid w:val="00706648"/>
    <w:rsid w:val="0070727C"/>
    <w:rsid w:val="00707D1D"/>
    <w:rsid w:val="007109EE"/>
    <w:rsid w:val="00710B69"/>
    <w:rsid w:val="007115C8"/>
    <w:rsid w:val="00714B6F"/>
    <w:rsid w:val="0071553B"/>
    <w:rsid w:val="00721396"/>
    <w:rsid w:val="00721B71"/>
    <w:rsid w:val="0072214E"/>
    <w:rsid w:val="00722270"/>
    <w:rsid w:val="00722D8B"/>
    <w:rsid w:val="007233F9"/>
    <w:rsid w:val="0072504F"/>
    <w:rsid w:val="00725D7C"/>
    <w:rsid w:val="00726418"/>
    <w:rsid w:val="00726567"/>
    <w:rsid w:val="007273BA"/>
    <w:rsid w:val="007313CB"/>
    <w:rsid w:val="007321C3"/>
    <w:rsid w:val="00732956"/>
    <w:rsid w:val="00733CF5"/>
    <w:rsid w:val="00734895"/>
    <w:rsid w:val="00734E5B"/>
    <w:rsid w:val="0073504E"/>
    <w:rsid w:val="007375C9"/>
    <w:rsid w:val="00737711"/>
    <w:rsid w:val="00741DBF"/>
    <w:rsid w:val="0074219D"/>
    <w:rsid w:val="00742427"/>
    <w:rsid w:val="00750568"/>
    <w:rsid w:val="00750BA1"/>
    <w:rsid w:val="00751771"/>
    <w:rsid w:val="00752234"/>
    <w:rsid w:val="0075476B"/>
    <w:rsid w:val="00755321"/>
    <w:rsid w:val="0075532E"/>
    <w:rsid w:val="00756E8F"/>
    <w:rsid w:val="007575CF"/>
    <w:rsid w:val="0076152E"/>
    <w:rsid w:val="007616F8"/>
    <w:rsid w:val="00763F74"/>
    <w:rsid w:val="007656AA"/>
    <w:rsid w:val="00766ED2"/>
    <w:rsid w:val="00767F98"/>
    <w:rsid w:val="007707A6"/>
    <w:rsid w:val="00770A3D"/>
    <w:rsid w:val="00771C5F"/>
    <w:rsid w:val="007722AE"/>
    <w:rsid w:val="007743A0"/>
    <w:rsid w:val="00774FA5"/>
    <w:rsid w:val="007764C6"/>
    <w:rsid w:val="00776B8E"/>
    <w:rsid w:val="00777EFD"/>
    <w:rsid w:val="00783625"/>
    <w:rsid w:val="00784E58"/>
    <w:rsid w:val="00786086"/>
    <w:rsid w:val="00795A2D"/>
    <w:rsid w:val="00795F50"/>
    <w:rsid w:val="007A1B91"/>
    <w:rsid w:val="007A2209"/>
    <w:rsid w:val="007A4A42"/>
    <w:rsid w:val="007A4C53"/>
    <w:rsid w:val="007A58BE"/>
    <w:rsid w:val="007A5905"/>
    <w:rsid w:val="007A66FD"/>
    <w:rsid w:val="007A6E49"/>
    <w:rsid w:val="007A6EAC"/>
    <w:rsid w:val="007A7505"/>
    <w:rsid w:val="007A7CE6"/>
    <w:rsid w:val="007B3663"/>
    <w:rsid w:val="007B3F0B"/>
    <w:rsid w:val="007B72ED"/>
    <w:rsid w:val="007C1DD3"/>
    <w:rsid w:val="007C3580"/>
    <w:rsid w:val="007C5145"/>
    <w:rsid w:val="007C594B"/>
    <w:rsid w:val="007C5D16"/>
    <w:rsid w:val="007C5E32"/>
    <w:rsid w:val="007C63E7"/>
    <w:rsid w:val="007D065C"/>
    <w:rsid w:val="007D07F5"/>
    <w:rsid w:val="007D1F96"/>
    <w:rsid w:val="007D2364"/>
    <w:rsid w:val="007D36D9"/>
    <w:rsid w:val="007D4643"/>
    <w:rsid w:val="007D4FB6"/>
    <w:rsid w:val="007D59BA"/>
    <w:rsid w:val="007D6B9E"/>
    <w:rsid w:val="007D7102"/>
    <w:rsid w:val="007E072E"/>
    <w:rsid w:val="007E0FBF"/>
    <w:rsid w:val="007E2645"/>
    <w:rsid w:val="007E3E53"/>
    <w:rsid w:val="007E4A7D"/>
    <w:rsid w:val="007E4D6D"/>
    <w:rsid w:val="007E4E69"/>
    <w:rsid w:val="007E588D"/>
    <w:rsid w:val="007E6AE7"/>
    <w:rsid w:val="007F0A97"/>
    <w:rsid w:val="007F2536"/>
    <w:rsid w:val="007F25E2"/>
    <w:rsid w:val="007F2675"/>
    <w:rsid w:val="007F2910"/>
    <w:rsid w:val="007F4C9C"/>
    <w:rsid w:val="007F4D65"/>
    <w:rsid w:val="007F5527"/>
    <w:rsid w:val="007F5BEE"/>
    <w:rsid w:val="007F6691"/>
    <w:rsid w:val="007F66AF"/>
    <w:rsid w:val="007F6C2F"/>
    <w:rsid w:val="007F73AC"/>
    <w:rsid w:val="00801A9E"/>
    <w:rsid w:val="008022B2"/>
    <w:rsid w:val="008034F5"/>
    <w:rsid w:val="00806B29"/>
    <w:rsid w:val="00810CA1"/>
    <w:rsid w:val="008114BF"/>
    <w:rsid w:val="00811536"/>
    <w:rsid w:val="008117F2"/>
    <w:rsid w:val="008124BB"/>
    <w:rsid w:val="008127BB"/>
    <w:rsid w:val="00813324"/>
    <w:rsid w:val="008144F4"/>
    <w:rsid w:val="0081452D"/>
    <w:rsid w:val="0081736A"/>
    <w:rsid w:val="008211FF"/>
    <w:rsid w:val="00822713"/>
    <w:rsid w:val="00822BBC"/>
    <w:rsid w:val="0082309F"/>
    <w:rsid w:val="00823D9F"/>
    <w:rsid w:val="00825138"/>
    <w:rsid w:val="00830159"/>
    <w:rsid w:val="00831F01"/>
    <w:rsid w:val="008324BF"/>
    <w:rsid w:val="00832E75"/>
    <w:rsid w:val="008348F6"/>
    <w:rsid w:val="008372BC"/>
    <w:rsid w:val="008375FD"/>
    <w:rsid w:val="0084066E"/>
    <w:rsid w:val="008408D1"/>
    <w:rsid w:val="00842659"/>
    <w:rsid w:val="00843C06"/>
    <w:rsid w:val="00843EAA"/>
    <w:rsid w:val="00846157"/>
    <w:rsid w:val="00846BD6"/>
    <w:rsid w:val="00846E08"/>
    <w:rsid w:val="00846F89"/>
    <w:rsid w:val="00850C48"/>
    <w:rsid w:val="00851DAE"/>
    <w:rsid w:val="0085251F"/>
    <w:rsid w:val="0085277F"/>
    <w:rsid w:val="0085424C"/>
    <w:rsid w:val="00855803"/>
    <w:rsid w:val="008565B7"/>
    <w:rsid w:val="00856EE6"/>
    <w:rsid w:val="0085759E"/>
    <w:rsid w:val="00860E16"/>
    <w:rsid w:val="0086157A"/>
    <w:rsid w:val="008618A6"/>
    <w:rsid w:val="00862418"/>
    <w:rsid w:val="00862AD9"/>
    <w:rsid w:val="00863119"/>
    <w:rsid w:val="00864894"/>
    <w:rsid w:val="00865B86"/>
    <w:rsid w:val="008665AE"/>
    <w:rsid w:val="00866F52"/>
    <w:rsid w:val="00867B2B"/>
    <w:rsid w:val="00870024"/>
    <w:rsid w:val="00870A10"/>
    <w:rsid w:val="00872601"/>
    <w:rsid w:val="008732DC"/>
    <w:rsid w:val="00873AF5"/>
    <w:rsid w:val="00874ED4"/>
    <w:rsid w:val="00875ACA"/>
    <w:rsid w:val="008766CC"/>
    <w:rsid w:val="00876C7A"/>
    <w:rsid w:val="008772BB"/>
    <w:rsid w:val="0088067B"/>
    <w:rsid w:val="00880D70"/>
    <w:rsid w:val="00883101"/>
    <w:rsid w:val="00885AF5"/>
    <w:rsid w:val="00886680"/>
    <w:rsid w:val="00886DE9"/>
    <w:rsid w:val="00887476"/>
    <w:rsid w:val="0088772B"/>
    <w:rsid w:val="00891541"/>
    <w:rsid w:val="00891F85"/>
    <w:rsid w:val="00892760"/>
    <w:rsid w:val="00894B37"/>
    <w:rsid w:val="008951E0"/>
    <w:rsid w:val="008A11FD"/>
    <w:rsid w:val="008A1C34"/>
    <w:rsid w:val="008A1C5C"/>
    <w:rsid w:val="008A53E8"/>
    <w:rsid w:val="008A5C07"/>
    <w:rsid w:val="008A5E8F"/>
    <w:rsid w:val="008A7139"/>
    <w:rsid w:val="008A763D"/>
    <w:rsid w:val="008A7839"/>
    <w:rsid w:val="008B040D"/>
    <w:rsid w:val="008B091F"/>
    <w:rsid w:val="008B124B"/>
    <w:rsid w:val="008B2A96"/>
    <w:rsid w:val="008B3482"/>
    <w:rsid w:val="008B44C2"/>
    <w:rsid w:val="008B7469"/>
    <w:rsid w:val="008B7EA8"/>
    <w:rsid w:val="008C0833"/>
    <w:rsid w:val="008C2AEF"/>
    <w:rsid w:val="008C317E"/>
    <w:rsid w:val="008C3C04"/>
    <w:rsid w:val="008C5EAC"/>
    <w:rsid w:val="008C6078"/>
    <w:rsid w:val="008C67E1"/>
    <w:rsid w:val="008C7A0E"/>
    <w:rsid w:val="008D0FFB"/>
    <w:rsid w:val="008D2BBB"/>
    <w:rsid w:val="008D2F38"/>
    <w:rsid w:val="008D3939"/>
    <w:rsid w:val="008D48F2"/>
    <w:rsid w:val="008D5C73"/>
    <w:rsid w:val="008D5EBB"/>
    <w:rsid w:val="008D6464"/>
    <w:rsid w:val="008D71E3"/>
    <w:rsid w:val="008D7779"/>
    <w:rsid w:val="008E0CB4"/>
    <w:rsid w:val="008E1765"/>
    <w:rsid w:val="008E5011"/>
    <w:rsid w:val="008E54FF"/>
    <w:rsid w:val="008E5564"/>
    <w:rsid w:val="008E56AD"/>
    <w:rsid w:val="008F1575"/>
    <w:rsid w:val="008F2F33"/>
    <w:rsid w:val="008F30BC"/>
    <w:rsid w:val="008F34D1"/>
    <w:rsid w:val="008F4F99"/>
    <w:rsid w:val="008F5AD0"/>
    <w:rsid w:val="008F7B13"/>
    <w:rsid w:val="008F7E8C"/>
    <w:rsid w:val="0090352C"/>
    <w:rsid w:val="00904023"/>
    <w:rsid w:val="00904290"/>
    <w:rsid w:val="009046C9"/>
    <w:rsid w:val="009047C9"/>
    <w:rsid w:val="009049BE"/>
    <w:rsid w:val="00905414"/>
    <w:rsid w:val="009056DF"/>
    <w:rsid w:val="00906454"/>
    <w:rsid w:val="00906C79"/>
    <w:rsid w:val="009077AC"/>
    <w:rsid w:val="00911403"/>
    <w:rsid w:val="00911848"/>
    <w:rsid w:val="009135BE"/>
    <w:rsid w:val="009135FB"/>
    <w:rsid w:val="00914466"/>
    <w:rsid w:val="00914612"/>
    <w:rsid w:val="00914D1F"/>
    <w:rsid w:val="00914D56"/>
    <w:rsid w:val="009150F3"/>
    <w:rsid w:val="00915628"/>
    <w:rsid w:val="00916964"/>
    <w:rsid w:val="009178A5"/>
    <w:rsid w:val="00922BC9"/>
    <w:rsid w:val="009259CE"/>
    <w:rsid w:val="009271A8"/>
    <w:rsid w:val="00927F63"/>
    <w:rsid w:val="00930A9B"/>
    <w:rsid w:val="009310D0"/>
    <w:rsid w:val="00931A77"/>
    <w:rsid w:val="00932CA7"/>
    <w:rsid w:val="009343D2"/>
    <w:rsid w:val="0093450F"/>
    <w:rsid w:val="009358F1"/>
    <w:rsid w:val="00936D07"/>
    <w:rsid w:val="00936E36"/>
    <w:rsid w:val="009400CD"/>
    <w:rsid w:val="009407F4"/>
    <w:rsid w:val="00941D5B"/>
    <w:rsid w:val="00944763"/>
    <w:rsid w:val="0094591F"/>
    <w:rsid w:val="00947C5D"/>
    <w:rsid w:val="009512B5"/>
    <w:rsid w:val="009514C8"/>
    <w:rsid w:val="00951E85"/>
    <w:rsid w:val="00956E7A"/>
    <w:rsid w:val="0095719C"/>
    <w:rsid w:val="00957F10"/>
    <w:rsid w:val="00962D46"/>
    <w:rsid w:val="00965547"/>
    <w:rsid w:val="009658DB"/>
    <w:rsid w:val="0096667D"/>
    <w:rsid w:val="00966829"/>
    <w:rsid w:val="00967624"/>
    <w:rsid w:val="00967C43"/>
    <w:rsid w:val="00971A58"/>
    <w:rsid w:val="00971F6F"/>
    <w:rsid w:val="009733F6"/>
    <w:rsid w:val="00974BEF"/>
    <w:rsid w:val="00977ED8"/>
    <w:rsid w:val="0098018C"/>
    <w:rsid w:val="009812B3"/>
    <w:rsid w:val="00982DFD"/>
    <w:rsid w:val="00983D62"/>
    <w:rsid w:val="00984735"/>
    <w:rsid w:val="0098601F"/>
    <w:rsid w:val="00987FA3"/>
    <w:rsid w:val="00990381"/>
    <w:rsid w:val="009903E8"/>
    <w:rsid w:val="009915EA"/>
    <w:rsid w:val="00991C04"/>
    <w:rsid w:val="009936E8"/>
    <w:rsid w:val="009955F1"/>
    <w:rsid w:val="009960E0"/>
    <w:rsid w:val="009963DF"/>
    <w:rsid w:val="00997026"/>
    <w:rsid w:val="009978A5"/>
    <w:rsid w:val="009979DD"/>
    <w:rsid w:val="00997DAA"/>
    <w:rsid w:val="00997DFA"/>
    <w:rsid w:val="009A000F"/>
    <w:rsid w:val="009A01BD"/>
    <w:rsid w:val="009A1E59"/>
    <w:rsid w:val="009A555D"/>
    <w:rsid w:val="009A63C2"/>
    <w:rsid w:val="009A64B2"/>
    <w:rsid w:val="009A6857"/>
    <w:rsid w:val="009A7252"/>
    <w:rsid w:val="009B0722"/>
    <w:rsid w:val="009B35D3"/>
    <w:rsid w:val="009B378B"/>
    <w:rsid w:val="009B52F8"/>
    <w:rsid w:val="009B553C"/>
    <w:rsid w:val="009B61B9"/>
    <w:rsid w:val="009B6D44"/>
    <w:rsid w:val="009B6EFB"/>
    <w:rsid w:val="009B74CC"/>
    <w:rsid w:val="009B7532"/>
    <w:rsid w:val="009C0B04"/>
    <w:rsid w:val="009C1B1D"/>
    <w:rsid w:val="009C46DC"/>
    <w:rsid w:val="009C56BD"/>
    <w:rsid w:val="009C6A5A"/>
    <w:rsid w:val="009D1390"/>
    <w:rsid w:val="009D1C35"/>
    <w:rsid w:val="009D2100"/>
    <w:rsid w:val="009D249E"/>
    <w:rsid w:val="009D32A3"/>
    <w:rsid w:val="009D47CA"/>
    <w:rsid w:val="009D5157"/>
    <w:rsid w:val="009D56AA"/>
    <w:rsid w:val="009D65F9"/>
    <w:rsid w:val="009D7FA1"/>
    <w:rsid w:val="009E2C21"/>
    <w:rsid w:val="009E45AC"/>
    <w:rsid w:val="009E4715"/>
    <w:rsid w:val="009E4718"/>
    <w:rsid w:val="009E5DD1"/>
    <w:rsid w:val="009E6B24"/>
    <w:rsid w:val="009E72EC"/>
    <w:rsid w:val="009F24D7"/>
    <w:rsid w:val="009F5311"/>
    <w:rsid w:val="009F582A"/>
    <w:rsid w:val="009F60C7"/>
    <w:rsid w:val="009F7178"/>
    <w:rsid w:val="00A00A8A"/>
    <w:rsid w:val="00A00AF3"/>
    <w:rsid w:val="00A01113"/>
    <w:rsid w:val="00A013F7"/>
    <w:rsid w:val="00A01AEF"/>
    <w:rsid w:val="00A01E06"/>
    <w:rsid w:val="00A0220C"/>
    <w:rsid w:val="00A02652"/>
    <w:rsid w:val="00A02D16"/>
    <w:rsid w:val="00A03211"/>
    <w:rsid w:val="00A03D67"/>
    <w:rsid w:val="00A0437D"/>
    <w:rsid w:val="00A047F0"/>
    <w:rsid w:val="00A05DCF"/>
    <w:rsid w:val="00A07991"/>
    <w:rsid w:val="00A10568"/>
    <w:rsid w:val="00A11450"/>
    <w:rsid w:val="00A11D7E"/>
    <w:rsid w:val="00A11E36"/>
    <w:rsid w:val="00A1246F"/>
    <w:rsid w:val="00A13D4A"/>
    <w:rsid w:val="00A160A0"/>
    <w:rsid w:val="00A161EE"/>
    <w:rsid w:val="00A1626F"/>
    <w:rsid w:val="00A16521"/>
    <w:rsid w:val="00A175D7"/>
    <w:rsid w:val="00A216B2"/>
    <w:rsid w:val="00A21988"/>
    <w:rsid w:val="00A22771"/>
    <w:rsid w:val="00A24647"/>
    <w:rsid w:val="00A26403"/>
    <w:rsid w:val="00A26CAA"/>
    <w:rsid w:val="00A27F81"/>
    <w:rsid w:val="00A3131B"/>
    <w:rsid w:val="00A31366"/>
    <w:rsid w:val="00A313EF"/>
    <w:rsid w:val="00A329CA"/>
    <w:rsid w:val="00A32E40"/>
    <w:rsid w:val="00A3324E"/>
    <w:rsid w:val="00A34CD6"/>
    <w:rsid w:val="00A34F7B"/>
    <w:rsid w:val="00A358D7"/>
    <w:rsid w:val="00A35C03"/>
    <w:rsid w:val="00A362A8"/>
    <w:rsid w:val="00A40C2E"/>
    <w:rsid w:val="00A4145F"/>
    <w:rsid w:val="00A41F93"/>
    <w:rsid w:val="00A4298D"/>
    <w:rsid w:val="00A4310E"/>
    <w:rsid w:val="00A43B8C"/>
    <w:rsid w:val="00A43C32"/>
    <w:rsid w:val="00A44706"/>
    <w:rsid w:val="00A45869"/>
    <w:rsid w:val="00A47550"/>
    <w:rsid w:val="00A475DE"/>
    <w:rsid w:val="00A505D0"/>
    <w:rsid w:val="00A50BFB"/>
    <w:rsid w:val="00A50D3C"/>
    <w:rsid w:val="00A52A9F"/>
    <w:rsid w:val="00A53FB7"/>
    <w:rsid w:val="00A54138"/>
    <w:rsid w:val="00A54AE1"/>
    <w:rsid w:val="00A55821"/>
    <w:rsid w:val="00A5762E"/>
    <w:rsid w:val="00A57C02"/>
    <w:rsid w:val="00A57D5F"/>
    <w:rsid w:val="00A60742"/>
    <w:rsid w:val="00A6094A"/>
    <w:rsid w:val="00A6352B"/>
    <w:rsid w:val="00A65BC8"/>
    <w:rsid w:val="00A6677E"/>
    <w:rsid w:val="00A66970"/>
    <w:rsid w:val="00A66A67"/>
    <w:rsid w:val="00A6711B"/>
    <w:rsid w:val="00A7073A"/>
    <w:rsid w:val="00A72261"/>
    <w:rsid w:val="00A75660"/>
    <w:rsid w:val="00A75B5F"/>
    <w:rsid w:val="00A75DCA"/>
    <w:rsid w:val="00A767FE"/>
    <w:rsid w:val="00A7728A"/>
    <w:rsid w:val="00A77C27"/>
    <w:rsid w:val="00A77C46"/>
    <w:rsid w:val="00A77D90"/>
    <w:rsid w:val="00A83D99"/>
    <w:rsid w:val="00A83E47"/>
    <w:rsid w:val="00A843C8"/>
    <w:rsid w:val="00A84981"/>
    <w:rsid w:val="00A8577E"/>
    <w:rsid w:val="00A85EE4"/>
    <w:rsid w:val="00A86AA2"/>
    <w:rsid w:val="00A86F4D"/>
    <w:rsid w:val="00A87400"/>
    <w:rsid w:val="00A87473"/>
    <w:rsid w:val="00A87AB5"/>
    <w:rsid w:val="00A910A0"/>
    <w:rsid w:val="00A91D3A"/>
    <w:rsid w:val="00A92552"/>
    <w:rsid w:val="00A94300"/>
    <w:rsid w:val="00A95E01"/>
    <w:rsid w:val="00A9661A"/>
    <w:rsid w:val="00A9664B"/>
    <w:rsid w:val="00AA0064"/>
    <w:rsid w:val="00AA2336"/>
    <w:rsid w:val="00AA2842"/>
    <w:rsid w:val="00AA31BA"/>
    <w:rsid w:val="00AA4712"/>
    <w:rsid w:val="00AA4BEA"/>
    <w:rsid w:val="00AA7798"/>
    <w:rsid w:val="00AB00AF"/>
    <w:rsid w:val="00AB2A18"/>
    <w:rsid w:val="00AB2B9A"/>
    <w:rsid w:val="00AB3A9B"/>
    <w:rsid w:val="00AB4B85"/>
    <w:rsid w:val="00AB51B2"/>
    <w:rsid w:val="00AB56BD"/>
    <w:rsid w:val="00AB66B5"/>
    <w:rsid w:val="00AB6DF4"/>
    <w:rsid w:val="00AB6EE5"/>
    <w:rsid w:val="00AB7045"/>
    <w:rsid w:val="00AB798B"/>
    <w:rsid w:val="00AC0E52"/>
    <w:rsid w:val="00AC1B99"/>
    <w:rsid w:val="00AC324E"/>
    <w:rsid w:val="00AC3446"/>
    <w:rsid w:val="00AC366D"/>
    <w:rsid w:val="00AC4233"/>
    <w:rsid w:val="00AC45CF"/>
    <w:rsid w:val="00AC4A1D"/>
    <w:rsid w:val="00AC5662"/>
    <w:rsid w:val="00AC66CB"/>
    <w:rsid w:val="00AC76EF"/>
    <w:rsid w:val="00AD078F"/>
    <w:rsid w:val="00AD26D7"/>
    <w:rsid w:val="00AD271D"/>
    <w:rsid w:val="00AD28AC"/>
    <w:rsid w:val="00AD49D0"/>
    <w:rsid w:val="00AD52C3"/>
    <w:rsid w:val="00AE0B64"/>
    <w:rsid w:val="00AE0B9C"/>
    <w:rsid w:val="00AE0F15"/>
    <w:rsid w:val="00AE159D"/>
    <w:rsid w:val="00AE253B"/>
    <w:rsid w:val="00AE2892"/>
    <w:rsid w:val="00AE33AA"/>
    <w:rsid w:val="00AE408B"/>
    <w:rsid w:val="00AE511E"/>
    <w:rsid w:val="00AE6810"/>
    <w:rsid w:val="00AE784C"/>
    <w:rsid w:val="00AE7BAF"/>
    <w:rsid w:val="00AF10DF"/>
    <w:rsid w:val="00AF11F3"/>
    <w:rsid w:val="00AF170C"/>
    <w:rsid w:val="00AF2DDA"/>
    <w:rsid w:val="00AF30AC"/>
    <w:rsid w:val="00AF3C69"/>
    <w:rsid w:val="00AF4A2D"/>
    <w:rsid w:val="00AF6331"/>
    <w:rsid w:val="00B003B9"/>
    <w:rsid w:val="00B008BE"/>
    <w:rsid w:val="00B028D1"/>
    <w:rsid w:val="00B03EE5"/>
    <w:rsid w:val="00B04C14"/>
    <w:rsid w:val="00B0583E"/>
    <w:rsid w:val="00B0777F"/>
    <w:rsid w:val="00B07794"/>
    <w:rsid w:val="00B07D5D"/>
    <w:rsid w:val="00B1044A"/>
    <w:rsid w:val="00B10BC1"/>
    <w:rsid w:val="00B124D5"/>
    <w:rsid w:val="00B12A66"/>
    <w:rsid w:val="00B1309B"/>
    <w:rsid w:val="00B13A7D"/>
    <w:rsid w:val="00B14009"/>
    <w:rsid w:val="00B14BB7"/>
    <w:rsid w:val="00B1518E"/>
    <w:rsid w:val="00B1538B"/>
    <w:rsid w:val="00B164D3"/>
    <w:rsid w:val="00B17FCB"/>
    <w:rsid w:val="00B21441"/>
    <w:rsid w:val="00B22C23"/>
    <w:rsid w:val="00B22C88"/>
    <w:rsid w:val="00B22E48"/>
    <w:rsid w:val="00B23112"/>
    <w:rsid w:val="00B23744"/>
    <w:rsid w:val="00B23930"/>
    <w:rsid w:val="00B23C33"/>
    <w:rsid w:val="00B24516"/>
    <w:rsid w:val="00B275A0"/>
    <w:rsid w:val="00B32164"/>
    <w:rsid w:val="00B3238D"/>
    <w:rsid w:val="00B32843"/>
    <w:rsid w:val="00B341F1"/>
    <w:rsid w:val="00B34B8E"/>
    <w:rsid w:val="00B350A9"/>
    <w:rsid w:val="00B35749"/>
    <w:rsid w:val="00B36856"/>
    <w:rsid w:val="00B376FB"/>
    <w:rsid w:val="00B42061"/>
    <w:rsid w:val="00B4225A"/>
    <w:rsid w:val="00B446F3"/>
    <w:rsid w:val="00B44C1F"/>
    <w:rsid w:val="00B4597B"/>
    <w:rsid w:val="00B45F72"/>
    <w:rsid w:val="00B479F9"/>
    <w:rsid w:val="00B51705"/>
    <w:rsid w:val="00B5289F"/>
    <w:rsid w:val="00B53305"/>
    <w:rsid w:val="00B54C7D"/>
    <w:rsid w:val="00B558A7"/>
    <w:rsid w:val="00B561B9"/>
    <w:rsid w:val="00B56A6C"/>
    <w:rsid w:val="00B57D98"/>
    <w:rsid w:val="00B61045"/>
    <w:rsid w:val="00B615FD"/>
    <w:rsid w:val="00B64355"/>
    <w:rsid w:val="00B645A3"/>
    <w:rsid w:val="00B71DA1"/>
    <w:rsid w:val="00B71F9C"/>
    <w:rsid w:val="00B7229E"/>
    <w:rsid w:val="00B72F77"/>
    <w:rsid w:val="00B73664"/>
    <w:rsid w:val="00B73A84"/>
    <w:rsid w:val="00B73F9C"/>
    <w:rsid w:val="00B742E4"/>
    <w:rsid w:val="00B7527C"/>
    <w:rsid w:val="00B77B14"/>
    <w:rsid w:val="00B82FED"/>
    <w:rsid w:val="00B85AC4"/>
    <w:rsid w:val="00B866E3"/>
    <w:rsid w:val="00B870B1"/>
    <w:rsid w:val="00B910FD"/>
    <w:rsid w:val="00B9148A"/>
    <w:rsid w:val="00B92AE0"/>
    <w:rsid w:val="00B92F8B"/>
    <w:rsid w:val="00B95A4C"/>
    <w:rsid w:val="00B97406"/>
    <w:rsid w:val="00BA09B7"/>
    <w:rsid w:val="00BA0BD5"/>
    <w:rsid w:val="00BA1324"/>
    <w:rsid w:val="00BA30B9"/>
    <w:rsid w:val="00BA3C6A"/>
    <w:rsid w:val="00BA3F59"/>
    <w:rsid w:val="00BA543C"/>
    <w:rsid w:val="00BA644E"/>
    <w:rsid w:val="00BB0975"/>
    <w:rsid w:val="00BB0E97"/>
    <w:rsid w:val="00BB179D"/>
    <w:rsid w:val="00BB1C3E"/>
    <w:rsid w:val="00BB2363"/>
    <w:rsid w:val="00BB2860"/>
    <w:rsid w:val="00BB2B26"/>
    <w:rsid w:val="00BB33AC"/>
    <w:rsid w:val="00BB38ED"/>
    <w:rsid w:val="00BB3B1A"/>
    <w:rsid w:val="00BB3BAA"/>
    <w:rsid w:val="00BB4E18"/>
    <w:rsid w:val="00BB5734"/>
    <w:rsid w:val="00BB5828"/>
    <w:rsid w:val="00BB66C6"/>
    <w:rsid w:val="00BB7324"/>
    <w:rsid w:val="00BB784F"/>
    <w:rsid w:val="00BC0F38"/>
    <w:rsid w:val="00BC38AB"/>
    <w:rsid w:val="00BC570A"/>
    <w:rsid w:val="00BC6B7A"/>
    <w:rsid w:val="00BC6BE0"/>
    <w:rsid w:val="00BC7516"/>
    <w:rsid w:val="00BC7A72"/>
    <w:rsid w:val="00BD11D6"/>
    <w:rsid w:val="00BD16A4"/>
    <w:rsid w:val="00BD22EA"/>
    <w:rsid w:val="00BD235C"/>
    <w:rsid w:val="00BD3364"/>
    <w:rsid w:val="00BD3C34"/>
    <w:rsid w:val="00BD40FD"/>
    <w:rsid w:val="00BD4F99"/>
    <w:rsid w:val="00BE0031"/>
    <w:rsid w:val="00BE0943"/>
    <w:rsid w:val="00BE09D7"/>
    <w:rsid w:val="00BE09DF"/>
    <w:rsid w:val="00BE0AAE"/>
    <w:rsid w:val="00BE291A"/>
    <w:rsid w:val="00BE2E2E"/>
    <w:rsid w:val="00BE55F1"/>
    <w:rsid w:val="00BE64C2"/>
    <w:rsid w:val="00BE6EE8"/>
    <w:rsid w:val="00BE7791"/>
    <w:rsid w:val="00BF0797"/>
    <w:rsid w:val="00BF0C8A"/>
    <w:rsid w:val="00BF655F"/>
    <w:rsid w:val="00BF6A3E"/>
    <w:rsid w:val="00BF71EB"/>
    <w:rsid w:val="00C00888"/>
    <w:rsid w:val="00C01254"/>
    <w:rsid w:val="00C01FF3"/>
    <w:rsid w:val="00C028BA"/>
    <w:rsid w:val="00C037F5"/>
    <w:rsid w:val="00C044EE"/>
    <w:rsid w:val="00C053F1"/>
    <w:rsid w:val="00C06E0A"/>
    <w:rsid w:val="00C06F7E"/>
    <w:rsid w:val="00C07343"/>
    <w:rsid w:val="00C07906"/>
    <w:rsid w:val="00C07CD3"/>
    <w:rsid w:val="00C105CA"/>
    <w:rsid w:val="00C109DF"/>
    <w:rsid w:val="00C117CF"/>
    <w:rsid w:val="00C1390E"/>
    <w:rsid w:val="00C14167"/>
    <w:rsid w:val="00C14CB6"/>
    <w:rsid w:val="00C16054"/>
    <w:rsid w:val="00C16500"/>
    <w:rsid w:val="00C170D1"/>
    <w:rsid w:val="00C173D7"/>
    <w:rsid w:val="00C20E96"/>
    <w:rsid w:val="00C212A8"/>
    <w:rsid w:val="00C21450"/>
    <w:rsid w:val="00C21CF5"/>
    <w:rsid w:val="00C21D36"/>
    <w:rsid w:val="00C222CD"/>
    <w:rsid w:val="00C22852"/>
    <w:rsid w:val="00C230ED"/>
    <w:rsid w:val="00C24A46"/>
    <w:rsid w:val="00C26CC4"/>
    <w:rsid w:val="00C27E7D"/>
    <w:rsid w:val="00C3311A"/>
    <w:rsid w:val="00C3332F"/>
    <w:rsid w:val="00C34041"/>
    <w:rsid w:val="00C346AF"/>
    <w:rsid w:val="00C35519"/>
    <w:rsid w:val="00C40643"/>
    <w:rsid w:val="00C40ABA"/>
    <w:rsid w:val="00C4102A"/>
    <w:rsid w:val="00C42102"/>
    <w:rsid w:val="00C4367C"/>
    <w:rsid w:val="00C43D48"/>
    <w:rsid w:val="00C445F1"/>
    <w:rsid w:val="00C44C23"/>
    <w:rsid w:val="00C44E5F"/>
    <w:rsid w:val="00C4566B"/>
    <w:rsid w:val="00C4567E"/>
    <w:rsid w:val="00C4723A"/>
    <w:rsid w:val="00C50247"/>
    <w:rsid w:val="00C50FE0"/>
    <w:rsid w:val="00C52B5C"/>
    <w:rsid w:val="00C530FA"/>
    <w:rsid w:val="00C538CE"/>
    <w:rsid w:val="00C541FF"/>
    <w:rsid w:val="00C5548F"/>
    <w:rsid w:val="00C57747"/>
    <w:rsid w:val="00C5785F"/>
    <w:rsid w:val="00C60A8C"/>
    <w:rsid w:val="00C60E2B"/>
    <w:rsid w:val="00C610B0"/>
    <w:rsid w:val="00C613C6"/>
    <w:rsid w:val="00C61861"/>
    <w:rsid w:val="00C62177"/>
    <w:rsid w:val="00C62205"/>
    <w:rsid w:val="00C63186"/>
    <w:rsid w:val="00C632B1"/>
    <w:rsid w:val="00C63AC4"/>
    <w:rsid w:val="00C65A05"/>
    <w:rsid w:val="00C664EA"/>
    <w:rsid w:val="00C6698E"/>
    <w:rsid w:val="00C67757"/>
    <w:rsid w:val="00C67D8D"/>
    <w:rsid w:val="00C7004B"/>
    <w:rsid w:val="00C71BB4"/>
    <w:rsid w:val="00C72127"/>
    <w:rsid w:val="00C72FEA"/>
    <w:rsid w:val="00C73F45"/>
    <w:rsid w:val="00C748DA"/>
    <w:rsid w:val="00C75B18"/>
    <w:rsid w:val="00C765B7"/>
    <w:rsid w:val="00C76D2E"/>
    <w:rsid w:val="00C802BF"/>
    <w:rsid w:val="00C80C72"/>
    <w:rsid w:val="00C84B28"/>
    <w:rsid w:val="00C856CF"/>
    <w:rsid w:val="00C86732"/>
    <w:rsid w:val="00C87B89"/>
    <w:rsid w:val="00C87BAD"/>
    <w:rsid w:val="00C9055E"/>
    <w:rsid w:val="00C90EEF"/>
    <w:rsid w:val="00C91D37"/>
    <w:rsid w:val="00C91E32"/>
    <w:rsid w:val="00C92C9B"/>
    <w:rsid w:val="00C952DE"/>
    <w:rsid w:val="00C958F6"/>
    <w:rsid w:val="00C964F4"/>
    <w:rsid w:val="00CA04B8"/>
    <w:rsid w:val="00CA176A"/>
    <w:rsid w:val="00CA23B6"/>
    <w:rsid w:val="00CA357E"/>
    <w:rsid w:val="00CA4AB1"/>
    <w:rsid w:val="00CA5499"/>
    <w:rsid w:val="00CA5BCB"/>
    <w:rsid w:val="00CA5E8A"/>
    <w:rsid w:val="00CA5FFD"/>
    <w:rsid w:val="00CA62B9"/>
    <w:rsid w:val="00CA6FAE"/>
    <w:rsid w:val="00CB00BB"/>
    <w:rsid w:val="00CB0D4E"/>
    <w:rsid w:val="00CB17F9"/>
    <w:rsid w:val="00CB2D89"/>
    <w:rsid w:val="00CB2DD7"/>
    <w:rsid w:val="00CB3227"/>
    <w:rsid w:val="00CB567C"/>
    <w:rsid w:val="00CB632E"/>
    <w:rsid w:val="00CB77D9"/>
    <w:rsid w:val="00CB7A21"/>
    <w:rsid w:val="00CB7C45"/>
    <w:rsid w:val="00CC0E1F"/>
    <w:rsid w:val="00CC1C30"/>
    <w:rsid w:val="00CC239D"/>
    <w:rsid w:val="00CC2486"/>
    <w:rsid w:val="00CC33F6"/>
    <w:rsid w:val="00CC5E0F"/>
    <w:rsid w:val="00CC77C5"/>
    <w:rsid w:val="00CD044E"/>
    <w:rsid w:val="00CD09BA"/>
    <w:rsid w:val="00CD1C46"/>
    <w:rsid w:val="00CD2229"/>
    <w:rsid w:val="00CD2719"/>
    <w:rsid w:val="00CD2DD7"/>
    <w:rsid w:val="00CD5233"/>
    <w:rsid w:val="00CD5F85"/>
    <w:rsid w:val="00CE144D"/>
    <w:rsid w:val="00CE196B"/>
    <w:rsid w:val="00CE1B9A"/>
    <w:rsid w:val="00CE1DA7"/>
    <w:rsid w:val="00CE39C1"/>
    <w:rsid w:val="00CE47BD"/>
    <w:rsid w:val="00CE4DB9"/>
    <w:rsid w:val="00CE538B"/>
    <w:rsid w:val="00CE639A"/>
    <w:rsid w:val="00CE6605"/>
    <w:rsid w:val="00CE796E"/>
    <w:rsid w:val="00CF0250"/>
    <w:rsid w:val="00CF0464"/>
    <w:rsid w:val="00CF0E15"/>
    <w:rsid w:val="00CF1037"/>
    <w:rsid w:val="00CF2F52"/>
    <w:rsid w:val="00CF3AD9"/>
    <w:rsid w:val="00CF4622"/>
    <w:rsid w:val="00CF475A"/>
    <w:rsid w:val="00CF5133"/>
    <w:rsid w:val="00D0033E"/>
    <w:rsid w:val="00D02345"/>
    <w:rsid w:val="00D02641"/>
    <w:rsid w:val="00D0285F"/>
    <w:rsid w:val="00D03463"/>
    <w:rsid w:val="00D056F6"/>
    <w:rsid w:val="00D07613"/>
    <w:rsid w:val="00D106BC"/>
    <w:rsid w:val="00D130F5"/>
    <w:rsid w:val="00D150DB"/>
    <w:rsid w:val="00D170C6"/>
    <w:rsid w:val="00D2671F"/>
    <w:rsid w:val="00D26F7C"/>
    <w:rsid w:val="00D277DA"/>
    <w:rsid w:val="00D27F74"/>
    <w:rsid w:val="00D309D2"/>
    <w:rsid w:val="00D314DF"/>
    <w:rsid w:val="00D32011"/>
    <w:rsid w:val="00D32443"/>
    <w:rsid w:val="00D33739"/>
    <w:rsid w:val="00D33D12"/>
    <w:rsid w:val="00D34198"/>
    <w:rsid w:val="00D34259"/>
    <w:rsid w:val="00D34B8D"/>
    <w:rsid w:val="00D34CF6"/>
    <w:rsid w:val="00D35E44"/>
    <w:rsid w:val="00D3618C"/>
    <w:rsid w:val="00D37C4A"/>
    <w:rsid w:val="00D37D79"/>
    <w:rsid w:val="00D4055C"/>
    <w:rsid w:val="00D411D3"/>
    <w:rsid w:val="00D424FD"/>
    <w:rsid w:val="00D42883"/>
    <w:rsid w:val="00D43123"/>
    <w:rsid w:val="00D43DC6"/>
    <w:rsid w:val="00D44C27"/>
    <w:rsid w:val="00D45FB2"/>
    <w:rsid w:val="00D510E1"/>
    <w:rsid w:val="00D516C0"/>
    <w:rsid w:val="00D5202B"/>
    <w:rsid w:val="00D52085"/>
    <w:rsid w:val="00D55ACE"/>
    <w:rsid w:val="00D5615F"/>
    <w:rsid w:val="00D56429"/>
    <w:rsid w:val="00D57F9D"/>
    <w:rsid w:val="00D60449"/>
    <w:rsid w:val="00D606D3"/>
    <w:rsid w:val="00D61359"/>
    <w:rsid w:val="00D61E76"/>
    <w:rsid w:val="00D62164"/>
    <w:rsid w:val="00D62634"/>
    <w:rsid w:val="00D633C6"/>
    <w:rsid w:val="00D71854"/>
    <w:rsid w:val="00D72FDC"/>
    <w:rsid w:val="00D7356E"/>
    <w:rsid w:val="00D75832"/>
    <w:rsid w:val="00D77F83"/>
    <w:rsid w:val="00D81316"/>
    <w:rsid w:val="00D818ED"/>
    <w:rsid w:val="00D82511"/>
    <w:rsid w:val="00D84CA8"/>
    <w:rsid w:val="00D84F20"/>
    <w:rsid w:val="00D85128"/>
    <w:rsid w:val="00D8517F"/>
    <w:rsid w:val="00D877F3"/>
    <w:rsid w:val="00D87B78"/>
    <w:rsid w:val="00D92EFB"/>
    <w:rsid w:val="00D935D4"/>
    <w:rsid w:val="00D93758"/>
    <w:rsid w:val="00D95057"/>
    <w:rsid w:val="00D95122"/>
    <w:rsid w:val="00D95214"/>
    <w:rsid w:val="00D95365"/>
    <w:rsid w:val="00D95B1C"/>
    <w:rsid w:val="00D95F86"/>
    <w:rsid w:val="00D97BCE"/>
    <w:rsid w:val="00DA1FF1"/>
    <w:rsid w:val="00DA38B1"/>
    <w:rsid w:val="00DA3E38"/>
    <w:rsid w:val="00DA42D8"/>
    <w:rsid w:val="00DA473D"/>
    <w:rsid w:val="00DA4818"/>
    <w:rsid w:val="00DB02C7"/>
    <w:rsid w:val="00DB058A"/>
    <w:rsid w:val="00DB43E8"/>
    <w:rsid w:val="00DB6C3B"/>
    <w:rsid w:val="00DB7128"/>
    <w:rsid w:val="00DC11FD"/>
    <w:rsid w:val="00DC1B7F"/>
    <w:rsid w:val="00DC20D7"/>
    <w:rsid w:val="00DC2822"/>
    <w:rsid w:val="00DC2FD0"/>
    <w:rsid w:val="00DC488E"/>
    <w:rsid w:val="00DC4901"/>
    <w:rsid w:val="00DC5238"/>
    <w:rsid w:val="00DC6A7E"/>
    <w:rsid w:val="00DD1038"/>
    <w:rsid w:val="00DD134F"/>
    <w:rsid w:val="00DD1C2B"/>
    <w:rsid w:val="00DD33E7"/>
    <w:rsid w:val="00DD3506"/>
    <w:rsid w:val="00DD3B97"/>
    <w:rsid w:val="00DD4A34"/>
    <w:rsid w:val="00DD4CCA"/>
    <w:rsid w:val="00DD569B"/>
    <w:rsid w:val="00DD5875"/>
    <w:rsid w:val="00DD6451"/>
    <w:rsid w:val="00DD65E8"/>
    <w:rsid w:val="00DD7E84"/>
    <w:rsid w:val="00DE05A8"/>
    <w:rsid w:val="00DE1CD6"/>
    <w:rsid w:val="00DE2209"/>
    <w:rsid w:val="00DE2736"/>
    <w:rsid w:val="00DE2F27"/>
    <w:rsid w:val="00DE3D22"/>
    <w:rsid w:val="00DE419A"/>
    <w:rsid w:val="00DE5464"/>
    <w:rsid w:val="00DE59B4"/>
    <w:rsid w:val="00DE5F7E"/>
    <w:rsid w:val="00DE60DD"/>
    <w:rsid w:val="00DE6460"/>
    <w:rsid w:val="00DE7CA7"/>
    <w:rsid w:val="00DF1095"/>
    <w:rsid w:val="00DF3262"/>
    <w:rsid w:val="00DF3885"/>
    <w:rsid w:val="00DF3C00"/>
    <w:rsid w:val="00DF5506"/>
    <w:rsid w:val="00DF66BB"/>
    <w:rsid w:val="00DF6848"/>
    <w:rsid w:val="00DF7E4A"/>
    <w:rsid w:val="00DF7EBD"/>
    <w:rsid w:val="00E0001C"/>
    <w:rsid w:val="00E00791"/>
    <w:rsid w:val="00E009CE"/>
    <w:rsid w:val="00E0194C"/>
    <w:rsid w:val="00E04208"/>
    <w:rsid w:val="00E06DB7"/>
    <w:rsid w:val="00E075A0"/>
    <w:rsid w:val="00E075FF"/>
    <w:rsid w:val="00E07F96"/>
    <w:rsid w:val="00E10CC4"/>
    <w:rsid w:val="00E111BA"/>
    <w:rsid w:val="00E11C33"/>
    <w:rsid w:val="00E12C09"/>
    <w:rsid w:val="00E1405C"/>
    <w:rsid w:val="00E1774F"/>
    <w:rsid w:val="00E17EC7"/>
    <w:rsid w:val="00E20949"/>
    <w:rsid w:val="00E215B1"/>
    <w:rsid w:val="00E21FE8"/>
    <w:rsid w:val="00E22320"/>
    <w:rsid w:val="00E22A8B"/>
    <w:rsid w:val="00E24090"/>
    <w:rsid w:val="00E2497B"/>
    <w:rsid w:val="00E25A83"/>
    <w:rsid w:val="00E2710E"/>
    <w:rsid w:val="00E30786"/>
    <w:rsid w:val="00E32658"/>
    <w:rsid w:val="00E32FAC"/>
    <w:rsid w:val="00E3354D"/>
    <w:rsid w:val="00E35152"/>
    <w:rsid w:val="00E358BA"/>
    <w:rsid w:val="00E35FB4"/>
    <w:rsid w:val="00E36C5B"/>
    <w:rsid w:val="00E3705A"/>
    <w:rsid w:val="00E37983"/>
    <w:rsid w:val="00E41E45"/>
    <w:rsid w:val="00E42861"/>
    <w:rsid w:val="00E42FF5"/>
    <w:rsid w:val="00E430D6"/>
    <w:rsid w:val="00E43CBF"/>
    <w:rsid w:val="00E44004"/>
    <w:rsid w:val="00E443D6"/>
    <w:rsid w:val="00E44CE7"/>
    <w:rsid w:val="00E45E8C"/>
    <w:rsid w:val="00E512BC"/>
    <w:rsid w:val="00E52D38"/>
    <w:rsid w:val="00E552D4"/>
    <w:rsid w:val="00E5589D"/>
    <w:rsid w:val="00E5659F"/>
    <w:rsid w:val="00E56A23"/>
    <w:rsid w:val="00E5735C"/>
    <w:rsid w:val="00E5753F"/>
    <w:rsid w:val="00E57C9B"/>
    <w:rsid w:val="00E62A52"/>
    <w:rsid w:val="00E630D1"/>
    <w:rsid w:val="00E643F8"/>
    <w:rsid w:val="00E64B8F"/>
    <w:rsid w:val="00E64BA3"/>
    <w:rsid w:val="00E66CA6"/>
    <w:rsid w:val="00E66CED"/>
    <w:rsid w:val="00E67C38"/>
    <w:rsid w:val="00E70887"/>
    <w:rsid w:val="00E70D29"/>
    <w:rsid w:val="00E72189"/>
    <w:rsid w:val="00E729AC"/>
    <w:rsid w:val="00E7324E"/>
    <w:rsid w:val="00E73A1F"/>
    <w:rsid w:val="00E75E3E"/>
    <w:rsid w:val="00E77D17"/>
    <w:rsid w:val="00E802D5"/>
    <w:rsid w:val="00E818F3"/>
    <w:rsid w:val="00E82E6F"/>
    <w:rsid w:val="00E83C98"/>
    <w:rsid w:val="00E841BA"/>
    <w:rsid w:val="00E84423"/>
    <w:rsid w:val="00E84C28"/>
    <w:rsid w:val="00E84F3A"/>
    <w:rsid w:val="00E856E3"/>
    <w:rsid w:val="00E85B6C"/>
    <w:rsid w:val="00E90AC1"/>
    <w:rsid w:val="00E9133C"/>
    <w:rsid w:val="00E91C07"/>
    <w:rsid w:val="00E91DD9"/>
    <w:rsid w:val="00E94E76"/>
    <w:rsid w:val="00E952B2"/>
    <w:rsid w:val="00E95FBC"/>
    <w:rsid w:val="00E96114"/>
    <w:rsid w:val="00E96171"/>
    <w:rsid w:val="00E96403"/>
    <w:rsid w:val="00E96602"/>
    <w:rsid w:val="00EA0E03"/>
    <w:rsid w:val="00EA4DE9"/>
    <w:rsid w:val="00EA4F97"/>
    <w:rsid w:val="00EA6894"/>
    <w:rsid w:val="00EA7810"/>
    <w:rsid w:val="00EB0D5C"/>
    <w:rsid w:val="00EB31D8"/>
    <w:rsid w:val="00EB41C2"/>
    <w:rsid w:val="00EB65B5"/>
    <w:rsid w:val="00EC06FD"/>
    <w:rsid w:val="00EC2EAE"/>
    <w:rsid w:val="00EC3A34"/>
    <w:rsid w:val="00EC3E4F"/>
    <w:rsid w:val="00EC4120"/>
    <w:rsid w:val="00EC6081"/>
    <w:rsid w:val="00EC6DAE"/>
    <w:rsid w:val="00ED0714"/>
    <w:rsid w:val="00ED0E9F"/>
    <w:rsid w:val="00ED1435"/>
    <w:rsid w:val="00ED340E"/>
    <w:rsid w:val="00ED369C"/>
    <w:rsid w:val="00ED36F2"/>
    <w:rsid w:val="00ED3984"/>
    <w:rsid w:val="00ED4CFB"/>
    <w:rsid w:val="00ED52C8"/>
    <w:rsid w:val="00ED5F60"/>
    <w:rsid w:val="00ED6E79"/>
    <w:rsid w:val="00EE0876"/>
    <w:rsid w:val="00EE16D7"/>
    <w:rsid w:val="00EE2F00"/>
    <w:rsid w:val="00EE31AF"/>
    <w:rsid w:val="00EE5574"/>
    <w:rsid w:val="00EE655D"/>
    <w:rsid w:val="00EE6ABA"/>
    <w:rsid w:val="00EE7A73"/>
    <w:rsid w:val="00EE7C3A"/>
    <w:rsid w:val="00EF07D0"/>
    <w:rsid w:val="00EF08BF"/>
    <w:rsid w:val="00EF0984"/>
    <w:rsid w:val="00EF371E"/>
    <w:rsid w:val="00EF47DA"/>
    <w:rsid w:val="00EF5581"/>
    <w:rsid w:val="00EF67FA"/>
    <w:rsid w:val="00F004FB"/>
    <w:rsid w:val="00F00602"/>
    <w:rsid w:val="00F04A4A"/>
    <w:rsid w:val="00F04E15"/>
    <w:rsid w:val="00F05368"/>
    <w:rsid w:val="00F0683D"/>
    <w:rsid w:val="00F10CA2"/>
    <w:rsid w:val="00F12425"/>
    <w:rsid w:val="00F13ED5"/>
    <w:rsid w:val="00F14133"/>
    <w:rsid w:val="00F1516B"/>
    <w:rsid w:val="00F158E4"/>
    <w:rsid w:val="00F16C57"/>
    <w:rsid w:val="00F200D1"/>
    <w:rsid w:val="00F2016D"/>
    <w:rsid w:val="00F209CD"/>
    <w:rsid w:val="00F21274"/>
    <w:rsid w:val="00F223F5"/>
    <w:rsid w:val="00F227AE"/>
    <w:rsid w:val="00F22957"/>
    <w:rsid w:val="00F236FB"/>
    <w:rsid w:val="00F24092"/>
    <w:rsid w:val="00F25C53"/>
    <w:rsid w:val="00F30962"/>
    <w:rsid w:val="00F30C63"/>
    <w:rsid w:val="00F31B23"/>
    <w:rsid w:val="00F321B2"/>
    <w:rsid w:val="00F33D15"/>
    <w:rsid w:val="00F3456B"/>
    <w:rsid w:val="00F345DE"/>
    <w:rsid w:val="00F34EEB"/>
    <w:rsid w:val="00F351AB"/>
    <w:rsid w:val="00F35371"/>
    <w:rsid w:val="00F356C4"/>
    <w:rsid w:val="00F367E1"/>
    <w:rsid w:val="00F40F9A"/>
    <w:rsid w:val="00F42351"/>
    <w:rsid w:val="00F42E07"/>
    <w:rsid w:val="00F44C40"/>
    <w:rsid w:val="00F50A8A"/>
    <w:rsid w:val="00F5323A"/>
    <w:rsid w:val="00F53590"/>
    <w:rsid w:val="00F549FC"/>
    <w:rsid w:val="00F562C7"/>
    <w:rsid w:val="00F57CA2"/>
    <w:rsid w:val="00F6011F"/>
    <w:rsid w:val="00F61E8C"/>
    <w:rsid w:val="00F63129"/>
    <w:rsid w:val="00F6336F"/>
    <w:rsid w:val="00F63EC3"/>
    <w:rsid w:val="00F6404A"/>
    <w:rsid w:val="00F651E4"/>
    <w:rsid w:val="00F6796A"/>
    <w:rsid w:val="00F7209B"/>
    <w:rsid w:val="00F7305C"/>
    <w:rsid w:val="00F73A25"/>
    <w:rsid w:val="00F74BEA"/>
    <w:rsid w:val="00F76916"/>
    <w:rsid w:val="00F771E4"/>
    <w:rsid w:val="00F80128"/>
    <w:rsid w:val="00F810A3"/>
    <w:rsid w:val="00F81462"/>
    <w:rsid w:val="00F814A5"/>
    <w:rsid w:val="00F81CCD"/>
    <w:rsid w:val="00F82D6E"/>
    <w:rsid w:val="00F83C0A"/>
    <w:rsid w:val="00F84D3B"/>
    <w:rsid w:val="00F867F0"/>
    <w:rsid w:val="00F871DD"/>
    <w:rsid w:val="00F9183A"/>
    <w:rsid w:val="00F92CA4"/>
    <w:rsid w:val="00F940DE"/>
    <w:rsid w:val="00F94423"/>
    <w:rsid w:val="00F946B9"/>
    <w:rsid w:val="00F95DEF"/>
    <w:rsid w:val="00FA025B"/>
    <w:rsid w:val="00FA28D3"/>
    <w:rsid w:val="00FA31AD"/>
    <w:rsid w:val="00FA3EA6"/>
    <w:rsid w:val="00FA573E"/>
    <w:rsid w:val="00FA7C88"/>
    <w:rsid w:val="00FB14D1"/>
    <w:rsid w:val="00FB1F02"/>
    <w:rsid w:val="00FB4F4E"/>
    <w:rsid w:val="00FB5392"/>
    <w:rsid w:val="00FB5B89"/>
    <w:rsid w:val="00FB7129"/>
    <w:rsid w:val="00FC010E"/>
    <w:rsid w:val="00FC091D"/>
    <w:rsid w:val="00FC1786"/>
    <w:rsid w:val="00FC3133"/>
    <w:rsid w:val="00FC3A26"/>
    <w:rsid w:val="00FC5841"/>
    <w:rsid w:val="00FC5D55"/>
    <w:rsid w:val="00FC5D72"/>
    <w:rsid w:val="00FC74FC"/>
    <w:rsid w:val="00FC784E"/>
    <w:rsid w:val="00FD0E46"/>
    <w:rsid w:val="00FD0E71"/>
    <w:rsid w:val="00FD15DF"/>
    <w:rsid w:val="00FD1DEE"/>
    <w:rsid w:val="00FD2307"/>
    <w:rsid w:val="00FD2C88"/>
    <w:rsid w:val="00FD2ECF"/>
    <w:rsid w:val="00FD56E0"/>
    <w:rsid w:val="00FD5CC5"/>
    <w:rsid w:val="00FD622C"/>
    <w:rsid w:val="00FE0ABE"/>
    <w:rsid w:val="00FE1EE1"/>
    <w:rsid w:val="00FE2A6C"/>
    <w:rsid w:val="00FE2EC5"/>
    <w:rsid w:val="00FE3AED"/>
    <w:rsid w:val="00FE3B25"/>
    <w:rsid w:val="00FE4D74"/>
    <w:rsid w:val="00FE68E0"/>
    <w:rsid w:val="00FE7656"/>
    <w:rsid w:val="00FE78A4"/>
    <w:rsid w:val="00FF0EBF"/>
    <w:rsid w:val="00FF1170"/>
    <w:rsid w:val="00FF1574"/>
    <w:rsid w:val="00FF1C93"/>
    <w:rsid w:val="00FF2895"/>
    <w:rsid w:val="00FF3840"/>
    <w:rsid w:val="00FF3F1B"/>
    <w:rsid w:val="00FF436E"/>
    <w:rsid w:val="00FF5597"/>
    <w:rsid w:val="00FF68C7"/>
    <w:rsid w:val="00FF6F6E"/>
    <w:rsid w:val="00FF6F82"/>
    <w:rsid w:val="00FF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E267FCE"/>
  <w15:docId w15:val="{D730E22E-54A6-47E3-8115-B1B2F9F72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464"/>
    <w:pPr>
      <w:spacing w:before="120" w:after="60"/>
      <w:jc w:val="both"/>
    </w:pPr>
    <w:rPr>
      <w:rFonts w:ascii="Arial" w:eastAsia="Batang" w:hAnsi="Arial" w:cs="Arial"/>
    </w:rPr>
  </w:style>
  <w:style w:type="paragraph" w:styleId="Titre1">
    <w:name w:val="heading 1"/>
    <w:basedOn w:val="Normal"/>
    <w:next w:val="Normal"/>
    <w:link w:val="Titre1Car"/>
    <w:qFormat/>
    <w:rsid w:val="00F04E15"/>
    <w:pPr>
      <w:keepNext/>
      <w:spacing w:before="240" w:after="240"/>
      <w:jc w:val="center"/>
      <w:outlineLvl w:val="0"/>
    </w:pPr>
    <w:rPr>
      <w:rFonts w:ascii="Andale Mono" w:hAnsi="Andale Mono"/>
      <w:b/>
    </w:rPr>
  </w:style>
  <w:style w:type="paragraph" w:styleId="Titre2">
    <w:name w:val="heading 2"/>
    <w:basedOn w:val="Normal"/>
    <w:next w:val="Normal"/>
    <w:link w:val="Titre2Car"/>
    <w:qFormat/>
    <w:rsid w:val="00F04E15"/>
    <w:pPr>
      <w:keepNext/>
      <w:ind w:firstLine="1134"/>
      <w:outlineLvl w:val="1"/>
    </w:pPr>
    <w:rPr>
      <w:rFonts w:ascii="Albertus Medium" w:hAnsi="Albertus Medium"/>
      <w:b/>
    </w:rPr>
  </w:style>
  <w:style w:type="paragraph" w:styleId="Titre4">
    <w:name w:val="heading 4"/>
    <w:basedOn w:val="Normal"/>
    <w:next w:val="Normal"/>
    <w:qFormat/>
    <w:rsid w:val="00F04E15"/>
    <w:pPr>
      <w:keepNext/>
      <w:spacing w:before="24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A83D99"/>
    <w:pPr>
      <w:spacing w:before="240"/>
      <w:outlineLvl w:val="4"/>
    </w:pPr>
    <w:rPr>
      <w:b/>
      <w:bCs/>
      <w:i/>
      <w:iCs/>
      <w:sz w:val="26"/>
      <w:szCs w:val="26"/>
    </w:rPr>
  </w:style>
  <w:style w:type="paragraph" w:styleId="Titre9">
    <w:name w:val="heading 9"/>
    <w:basedOn w:val="Normal"/>
    <w:next w:val="Normal"/>
    <w:qFormat/>
    <w:rsid w:val="00F04E15"/>
    <w:pPr>
      <w:keepNext/>
      <w:spacing w:before="240"/>
      <w:ind w:left="1134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F04E15"/>
    <w:pPr>
      <w:spacing w:before="240" w:after="240"/>
      <w:jc w:val="center"/>
    </w:pPr>
    <w:rPr>
      <w:rFonts w:ascii="Comic Sans MS" w:hAnsi="Comic Sans MS"/>
      <w:b/>
      <w:caps/>
    </w:rPr>
  </w:style>
  <w:style w:type="paragraph" w:styleId="En-tte">
    <w:name w:val="header"/>
    <w:basedOn w:val="Normal"/>
    <w:link w:val="En-tteCar"/>
    <w:uiPriority w:val="99"/>
    <w:rsid w:val="00F04E15"/>
    <w:pPr>
      <w:tabs>
        <w:tab w:val="center" w:pos="4536"/>
        <w:tab w:val="right" w:pos="9072"/>
      </w:tabs>
    </w:pPr>
  </w:style>
  <w:style w:type="paragraph" w:styleId="Sous-titre">
    <w:name w:val="Subtitle"/>
    <w:basedOn w:val="Normal"/>
    <w:qFormat/>
    <w:rsid w:val="00F04E15"/>
    <w:pPr>
      <w:spacing w:before="240" w:after="240"/>
      <w:jc w:val="center"/>
    </w:pPr>
    <w:rPr>
      <w:rFonts w:ascii="Andale Mono" w:hAnsi="Andale Mono"/>
      <w:b/>
    </w:rPr>
  </w:style>
  <w:style w:type="paragraph" w:styleId="Corpsdetexte">
    <w:name w:val="Body Text"/>
    <w:basedOn w:val="Normal"/>
    <w:link w:val="CorpsdetexteCar"/>
    <w:rsid w:val="00F04E15"/>
    <w:rPr>
      <w:rFonts w:ascii="Comic Sans MS" w:hAnsi="Comic Sans MS"/>
      <w:b/>
      <w:i/>
    </w:rPr>
  </w:style>
  <w:style w:type="paragraph" w:styleId="Corpsdetexte2">
    <w:name w:val="Body Text 2"/>
    <w:basedOn w:val="Normal"/>
    <w:rsid w:val="00F04E15"/>
    <w:rPr>
      <w:rFonts w:ascii="Albertus Medium" w:hAnsi="Albertus Medium"/>
      <w:b/>
    </w:rPr>
  </w:style>
  <w:style w:type="paragraph" w:styleId="Corpsdetexte3">
    <w:name w:val="Body Text 3"/>
    <w:basedOn w:val="Normal"/>
    <w:rsid w:val="00F04E15"/>
    <w:pPr>
      <w:keepNext/>
      <w:spacing w:after="120"/>
    </w:pPr>
    <w:rPr>
      <w:b/>
    </w:rPr>
  </w:style>
  <w:style w:type="paragraph" w:styleId="Pieddepage">
    <w:name w:val="footer"/>
    <w:basedOn w:val="Normal"/>
    <w:rsid w:val="00F04E15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link w:val="Retraitcorpsdetexte2Car"/>
    <w:rsid w:val="00F04E15"/>
    <w:pPr>
      <w:ind w:firstLine="1134"/>
    </w:pPr>
    <w:rPr>
      <w:b/>
    </w:rPr>
  </w:style>
  <w:style w:type="character" w:styleId="Numrodepage">
    <w:name w:val="page number"/>
    <w:basedOn w:val="Policepardfaut"/>
    <w:rsid w:val="00F04E15"/>
  </w:style>
  <w:style w:type="table" w:styleId="Grilledutableau">
    <w:name w:val="Table Grid"/>
    <w:basedOn w:val="TableauNormal"/>
    <w:rsid w:val="00F04E15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F04E15"/>
    <w:rPr>
      <w:color w:val="0000FF"/>
      <w:u w:val="single"/>
    </w:rPr>
  </w:style>
  <w:style w:type="paragraph" w:customStyle="1" w:styleId="Paragraphe">
    <w:name w:val="Paragraphe"/>
    <w:basedOn w:val="Normal"/>
    <w:rsid w:val="00F04E15"/>
    <w:pPr>
      <w:tabs>
        <w:tab w:val="left" w:pos="1134"/>
      </w:tabs>
      <w:spacing w:before="240"/>
      <w:ind w:left="1134" w:firstLine="426"/>
    </w:pPr>
  </w:style>
  <w:style w:type="paragraph" w:styleId="Notedebasdepage">
    <w:name w:val="footnote text"/>
    <w:basedOn w:val="Normal"/>
    <w:link w:val="NotedebasdepageCar"/>
    <w:uiPriority w:val="99"/>
    <w:semiHidden/>
    <w:rsid w:val="00F04E15"/>
  </w:style>
  <w:style w:type="character" w:styleId="Appelnotedebasdep">
    <w:name w:val="footnote reference"/>
    <w:uiPriority w:val="99"/>
    <w:semiHidden/>
    <w:rsid w:val="00F04E15"/>
    <w:rPr>
      <w:vertAlign w:val="superscript"/>
    </w:rPr>
  </w:style>
  <w:style w:type="paragraph" w:styleId="NormalWeb">
    <w:name w:val="Normal (Web)"/>
    <w:basedOn w:val="Normal"/>
    <w:rsid w:val="008C2AEF"/>
    <w:pPr>
      <w:spacing w:before="100" w:beforeAutospacing="1" w:after="100" w:afterAutospacing="1"/>
    </w:pPr>
    <w:rPr>
      <w:szCs w:val="24"/>
    </w:rPr>
  </w:style>
  <w:style w:type="character" w:styleId="Marquedecommentaire">
    <w:name w:val="annotation reference"/>
    <w:semiHidden/>
    <w:rsid w:val="000D062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0D0626"/>
    <w:rPr>
      <w:rFonts w:ascii="Arial Narrow" w:hAnsi="Arial Narrow"/>
    </w:rPr>
  </w:style>
  <w:style w:type="paragraph" w:styleId="Objetducommentaire">
    <w:name w:val="annotation subject"/>
    <w:basedOn w:val="Commentaire"/>
    <w:next w:val="Commentaire"/>
    <w:semiHidden/>
    <w:rsid w:val="000D0626"/>
    <w:rPr>
      <w:b/>
      <w:bCs/>
    </w:rPr>
  </w:style>
  <w:style w:type="paragraph" w:styleId="Textedebulles">
    <w:name w:val="Balloon Text"/>
    <w:basedOn w:val="Normal"/>
    <w:semiHidden/>
    <w:rsid w:val="000D0626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38321A"/>
    <w:pPr>
      <w:spacing w:after="120"/>
      <w:ind w:left="283"/>
    </w:pPr>
  </w:style>
  <w:style w:type="paragraph" w:customStyle="1" w:styleId="CDPuceNota">
    <w:name w:val="CD Puce Nota"/>
    <w:basedOn w:val="Normal"/>
    <w:rsid w:val="00F200D1"/>
    <w:pPr>
      <w:numPr>
        <w:numId w:val="1"/>
      </w:numPr>
    </w:pPr>
    <w:rPr>
      <w:szCs w:val="24"/>
    </w:rPr>
  </w:style>
  <w:style w:type="paragraph" w:customStyle="1" w:styleId="CDPuce2Normal">
    <w:name w:val="CD Puce 2 Normal"/>
    <w:basedOn w:val="Normal"/>
    <w:rsid w:val="007D065C"/>
    <w:pPr>
      <w:numPr>
        <w:numId w:val="2"/>
      </w:numPr>
    </w:pPr>
  </w:style>
  <w:style w:type="character" w:styleId="Lienhypertextesuivivisit">
    <w:name w:val="FollowedHyperlink"/>
    <w:uiPriority w:val="99"/>
    <w:rsid w:val="00F13ED5"/>
    <w:rPr>
      <w:color w:val="800080"/>
      <w:u w:val="single"/>
    </w:rPr>
  </w:style>
  <w:style w:type="character" w:customStyle="1" w:styleId="Titre2Car">
    <w:name w:val="Titre 2 Car"/>
    <w:link w:val="Titre2"/>
    <w:rsid w:val="007C5E32"/>
    <w:rPr>
      <w:rFonts w:ascii="Albertus Medium" w:hAnsi="Albertus Medium"/>
      <w:b/>
      <w:sz w:val="24"/>
      <w:lang w:val="fr-FR" w:eastAsia="fr-FR" w:bidi="ar-SA"/>
    </w:rPr>
  </w:style>
  <w:style w:type="character" w:customStyle="1" w:styleId="CorpsdetexteCar">
    <w:name w:val="Corps de texte Car"/>
    <w:link w:val="Corpsdetexte"/>
    <w:rsid w:val="007C5E32"/>
    <w:rPr>
      <w:rFonts w:ascii="Comic Sans MS" w:hAnsi="Comic Sans MS"/>
      <w:b/>
      <w:i/>
      <w:sz w:val="24"/>
      <w:lang w:val="fr-FR" w:eastAsia="fr-FR" w:bidi="ar-SA"/>
    </w:rPr>
  </w:style>
  <w:style w:type="paragraph" w:customStyle="1" w:styleId="Titrepagedegarde">
    <w:name w:val="Titre page de garde"/>
    <w:basedOn w:val="Titre5"/>
    <w:uiPriority w:val="99"/>
    <w:rsid w:val="007115C8"/>
    <w:pPr>
      <w:spacing w:after="240"/>
      <w:jc w:val="center"/>
    </w:pPr>
    <w:rPr>
      <w:rFonts w:ascii="Arial Narrow" w:hAnsi="Arial Narrow"/>
      <w:i w:val="0"/>
      <w:caps/>
      <w:sz w:val="28"/>
      <w:szCs w:val="20"/>
    </w:rPr>
  </w:style>
  <w:style w:type="paragraph" w:customStyle="1" w:styleId="tabulation">
    <w:name w:val="tabulation"/>
    <w:basedOn w:val="Normal"/>
    <w:rsid w:val="006F0ADA"/>
    <w:pPr>
      <w:tabs>
        <w:tab w:val="left" w:leader="dot" w:pos="4678"/>
      </w:tabs>
      <w:ind w:left="357" w:hanging="357"/>
    </w:pPr>
  </w:style>
  <w:style w:type="character" w:customStyle="1" w:styleId="Retraitcorpsdetexte2Car">
    <w:name w:val="Retrait corps de texte 2 Car"/>
    <w:link w:val="Retraitcorpsdetexte2"/>
    <w:rsid w:val="00FF68C7"/>
    <w:rPr>
      <w:b/>
      <w:sz w:val="24"/>
    </w:rPr>
  </w:style>
  <w:style w:type="paragraph" w:styleId="Paragraphedeliste">
    <w:name w:val="List Paragraph"/>
    <w:aliases w:val="Puces"/>
    <w:basedOn w:val="Normal"/>
    <w:link w:val="ParagraphedelisteCar"/>
    <w:uiPriority w:val="34"/>
    <w:qFormat/>
    <w:rsid w:val="00D81316"/>
    <w:pPr>
      <w:ind w:left="708"/>
    </w:pPr>
  </w:style>
  <w:style w:type="character" w:customStyle="1" w:styleId="En-tteCar">
    <w:name w:val="En-tête Car"/>
    <w:link w:val="En-tte"/>
    <w:uiPriority w:val="99"/>
    <w:rsid w:val="00F74BEA"/>
    <w:rPr>
      <w:sz w:val="24"/>
    </w:rPr>
  </w:style>
  <w:style w:type="numbering" w:customStyle="1" w:styleId="Style1">
    <w:name w:val="Style1"/>
    <w:rsid w:val="00F73A25"/>
    <w:pPr>
      <w:numPr>
        <w:numId w:val="3"/>
      </w:numPr>
    </w:pPr>
  </w:style>
  <w:style w:type="paragraph" w:customStyle="1" w:styleId="Arial10">
    <w:name w:val="Arial10"/>
    <w:basedOn w:val="Normal"/>
    <w:link w:val="Arial10Car"/>
    <w:qFormat/>
    <w:rsid w:val="00956E7A"/>
  </w:style>
  <w:style w:type="paragraph" w:styleId="Rvision">
    <w:name w:val="Revision"/>
    <w:hidden/>
    <w:uiPriority w:val="99"/>
    <w:semiHidden/>
    <w:rsid w:val="00B14009"/>
    <w:rPr>
      <w:sz w:val="24"/>
    </w:rPr>
  </w:style>
  <w:style w:type="character" w:customStyle="1" w:styleId="Arial10Car">
    <w:name w:val="Arial10 Car"/>
    <w:link w:val="Arial10"/>
    <w:rsid w:val="00956E7A"/>
    <w:rPr>
      <w:rFonts w:ascii="Arial" w:eastAsia="Batang" w:hAnsi="Arial" w:cs="Arial"/>
    </w:rPr>
  </w:style>
  <w:style w:type="character" w:customStyle="1" w:styleId="NotedebasdepageCar">
    <w:name w:val="Note de bas de page Car"/>
    <w:link w:val="Notedebasdepage"/>
    <w:uiPriority w:val="99"/>
    <w:semiHidden/>
    <w:rsid w:val="00ED52C8"/>
  </w:style>
  <w:style w:type="paragraph" w:customStyle="1" w:styleId="CarCarCar">
    <w:name w:val="Car Car Car"/>
    <w:basedOn w:val="Normal"/>
    <w:rsid w:val="00F57CA2"/>
    <w:pPr>
      <w:spacing w:after="160" w:line="240" w:lineRule="exact"/>
    </w:pPr>
  </w:style>
  <w:style w:type="paragraph" w:customStyle="1" w:styleId="CDPuce2">
    <w:name w:val="CD Puce 2"/>
    <w:basedOn w:val="Normal"/>
    <w:rsid w:val="00BA30B9"/>
    <w:pPr>
      <w:numPr>
        <w:numId w:val="4"/>
      </w:numPr>
    </w:pPr>
  </w:style>
  <w:style w:type="character" w:customStyle="1" w:styleId="CommentaireCar">
    <w:name w:val="Commentaire Car"/>
    <w:link w:val="Commentaire"/>
    <w:semiHidden/>
    <w:rsid w:val="006A5C17"/>
    <w:rPr>
      <w:rFonts w:ascii="Arial Narrow" w:hAnsi="Arial Narrow"/>
    </w:rPr>
  </w:style>
  <w:style w:type="paragraph" w:customStyle="1" w:styleId="CarCar">
    <w:name w:val="Car Car"/>
    <w:basedOn w:val="Normal"/>
    <w:rsid w:val="000279BD"/>
    <w:pPr>
      <w:overflowPunct w:val="0"/>
      <w:autoSpaceDE w:val="0"/>
      <w:autoSpaceDN w:val="0"/>
      <w:adjustRightInd w:val="0"/>
      <w:spacing w:after="160" w:line="240" w:lineRule="exact"/>
      <w:textAlignment w:val="baseline"/>
    </w:pPr>
  </w:style>
  <w:style w:type="paragraph" w:customStyle="1" w:styleId="Tirets">
    <w:name w:val="Tirets"/>
    <w:basedOn w:val="Normal"/>
    <w:link w:val="TiretsCar"/>
    <w:qFormat/>
    <w:rsid w:val="004D3ED1"/>
    <w:pPr>
      <w:numPr>
        <w:numId w:val="5"/>
      </w:numPr>
      <w:spacing w:after="100"/>
      <w:ind w:left="1843"/>
    </w:pPr>
    <w:rPr>
      <w:rFonts w:ascii="Calibri" w:hAnsi="Calibri"/>
    </w:rPr>
  </w:style>
  <w:style w:type="character" w:customStyle="1" w:styleId="TiretsCar">
    <w:name w:val="Tirets Car"/>
    <w:link w:val="Tirets"/>
    <w:rsid w:val="004D3ED1"/>
    <w:rPr>
      <w:rFonts w:ascii="Calibri" w:eastAsia="Batang" w:hAnsi="Calibri" w:cs="Arial"/>
    </w:rPr>
  </w:style>
  <w:style w:type="paragraph" w:customStyle="1" w:styleId="Titrebleu">
    <w:name w:val="Titre bleu"/>
    <w:basedOn w:val="Normal"/>
    <w:link w:val="TitrebleuCar"/>
    <w:qFormat/>
    <w:rsid w:val="00956E7A"/>
    <w:pPr>
      <w:tabs>
        <w:tab w:val="left" w:pos="426"/>
      </w:tabs>
      <w:spacing w:before="360" w:after="120"/>
    </w:pPr>
    <w:rPr>
      <w:b/>
      <w:bCs/>
      <w:color w:val="002060"/>
      <w:u w:val="single"/>
    </w:rPr>
  </w:style>
  <w:style w:type="paragraph" w:customStyle="1" w:styleId="Puces1">
    <w:name w:val="Puces 1"/>
    <w:basedOn w:val="Normal"/>
    <w:link w:val="Puces1Car"/>
    <w:qFormat/>
    <w:rsid w:val="00956E7A"/>
    <w:pPr>
      <w:keepLines/>
      <w:numPr>
        <w:numId w:val="6"/>
      </w:numPr>
      <w:tabs>
        <w:tab w:val="left" w:pos="426"/>
        <w:tab w:val="left" w:pos="851"/>
        <w:tab w:val="left" w:pos="1134"/>
      </w:tabs>
      <w:spacing w:before="60" w:after="100"/>
    </w:pPr>
    <w:rPr>
      <w:rFonts w:ascii="Calibri" w:hAnsi="Calibri"/>
      <w:b/>
      <w:i/>
    </w:rPr>
  </w:style>
  <w:style w:type="character" w:customStyle="1" w:styleId="TitrebleuCar">
    <w:name w:val="Titre bleu Car"/>
    <w:link w:val="Titrebleu"/>
    <w:rsid w:val="00956E7A"/>
    <w:rPr>
      <w:rFonts w:ascii="Arial" w:hAnsi="Arial" w:cs="Arial"/>
      <w:b/>
      <w:bCs/>
      <w:color w:val="002060"/>
      <w:u w:val="single"/>
    </w:rPr>
  </w:style>
  <w:style w:type="character" w:customStyle="1" w:styleId="Puces1Car">
    <w:name w:val="Puces 1 Car"/>
    <w:link w:val="Puces1"/>
    <w:rsid w:val="00956E7A"/>
    <w:rPr>
      <w:rFonts w:ascii="Calibri" w:eastAsia="Batang" w:hAnsi="Calibri" w:cs="Arial"/>
      <w:b/>
      <w:i/>
    </w:rPr>
  </w:style>
  <w:style w:type="paragraph" w:customStyle="1" w:styleId="Tiret">
    <w:name w:val="Tiret"/>
    <w:basedOn w:val="Paragraphedeliste"/>
    <w:qFormat/>
    <w:rsid w:val="00956E7A"/>
    <w:pPr>
      <w:numPr>
        <w:numId w:val="7"/>
      </w:numPr>
      <w:spacing w:after="80" w:line="276" w:lineRule="auto"/>
      <w:contextualSpacing/>
    </w:pPr>
    <w:rPr>
      <w:rFonts w:ascii="Calibri" w:eastAsia="Calibri" w:hAnsi="Calibri"/>
      <w:lang w:eastAsia="en-US"/>
    </w:rPr>
  </w:style>
  <w:style w:type="paragraph" w:customStyle="1" w:styleId="ANNEXES">
    <w:name w:val="ANNEXES"/>
    <w:basedOn w:val="Normal"/>
    <w:link w:val="ANNEXESCar"/>
    <w:qFormat/>
    <w:rsid w:val="00365C26"/>
    <w:pPr>
      <w:keepNext/>
      <w:jc w:val="center"/>
      <w:outlineLvl w:val="0"/>
    </w:pPr>
    <w:rPr>
      <w:rFonts w:ascii="Calibri" w:eastAsia="Times New Roman" w:hAnsi="Calibri" w:cs="Calibri"/>
      <w:b/>
      <w:bCs/>
      <w:caps/>
      <w:color w:val="333399"/>
      <w:kern w:val="32"/>
      <w:sz w:val="36"/>
      <w:szCs w:val="36"/>
    </w:rPr>
  </w:style>
  <w:style w:type="paragraph" w:customStyle="1" w:styleId="11Titre">
    <w:name w:val="1.1. Titre"/>
    <w:basedOn w:val="Normal"/>
    <w:link w:val="11TitreCar"/>
    <w:qFormat/>
    <w:rsid w:val="0098601F"/>
    <w:pPr>
      <w:tabs>
        <w:tab w:val="left" w:pos="426"/>
      </w:tabs>
      <w:spacing w:before="360" w:after="120"/>
    </w:pPr>
    <w:rPr>
      <w:b/>
      <w:bCs/>
      <w:i/>
      <w:color w:val="002060"/>
    </w:rPr>
  </w:style>
  <w:style w:type="character" w:customStyle="1" w:styleId="ANNEXESCar">
    <w:name w:val="ANNEXES Car"/>
    <w:link w:val="ANNEXES"/>
    <w:rsid w:val="00365C26"/>
    <w:rPr>
      <w:rFonts w:ascii="Calibri" w:hAnsi="Calibri" w:cs="Calibri"/>
      <w:b/>
      <w:bCs/>
      <w:caps/>
      <w:color w:val="333399"/>
      <w:kern w:val="32"/>
      <w:sz w:val="36"/>
      <w:szCs w:val="36"/>
    </w:rPr>
  </w:style>
  <w:style w:type="table" w:customStyle="1" w:styleId="Tableausimple11">
    <w:name w:val="Tableau simple 11"/>
    <w:basedOn w:val="TableauNormal"/>
    <w:uiPriority w:val="41"/>
    <w:rsid w:val="00C952DE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11TitreCar">
    <w:name w:val="1.1. Titre Car"/>
    <w:link w:val="11Titre"/>
    <w:rsid w:val="0098601F"/>
    <w:rPr>
      <w:rFonts w:ascii="Arial" w:eastAsia="Batang" w:hAnsi="Arial" w:cs="Arial"/>
      <w:b/>
      <w:bCs/>
      <w:i/>
      <w:color w:val="002060"/>
    </w:rPr>
  </w:style>
  <w:style w:type="character" w:customStyle="1" w:styleId="Titre1Car">
    <w:name w:val="Titre 1 Car"/>
    <w:link w:val="Titre1"/>
    <w:rsid w:val="00216013"/>
    <w:rPr>
      <w:rFonts w:ascii="Andale Mono" w:eastAsia="Batang" w:hAnsi="Andale Mono" w:cs="Arial"/>
      <w:b/>
    </w:rPr>
  </w:style>
  <w:style w:type="table" w:styleId="TableauGrille4-Accentuation3">
    <w:name w:val="Grid Table 4 Accent 3"/>
    <w:basedOn w:val="TableauNormal"/>
    <w:uiPriority w:val="49"/>
    <w:rsid w:val="000950C7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ParagraphedelisteCar">
    <w:name w:val="Paragraphe de liste Car"/>
    <w:aliases w:val="Puces Car"/>
    <w:basedOn w:val="Policepardfaut"/>
    <w:link w:val="Paragraphedeliste"/>
    <w:uiPriority w:val="34"/>
    <w:rsid w:val="003C114A"/>
    <w:rPr>
      <w:rFonts w:ascii="Arial" w:eastAsia="Batang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17A4E-C0AF-408D-B6E7-57F27E0AE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567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RÈGLEMENT DE LA CONSULTATION</vt:lpstr>
    </vt:vector>
  </TitlesOfParts>
  <Company>ASSEMBLEE NATIONALE</Company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RÈGLEMENT DE LA CONSULTATION</dc:title>
  <dc:creator>Thomas Danielewski</dc:creator>
  <cp:lastModifiedBy>Sophie Debail</cp:lastModifiedBy>
  <cp:revision>4</cp:revision>
  <cp:lastPrinted>2020-03-11T09:38:00Z</cp:lastPrinted>
  <dcterms:created xsi:type="dcterms:W3CDTF">2024-12-13T17:37:00Z</dcterms:created>
  <dcterms:modified xsi:type="dcterms:W3CDTF">2025-01-09T09:05:00Z</dcterms:modified>
</cp:coreProperties>
</file>