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14498</wp:posOffset>
            </wp:positionH>
            <wp:positionV relativeFrom="paragraph">
              <wp:posOffset>-1058</wp:posOffset>
            </wp:positionV>
            <wp:extent cx="1085218" cy="997585"/>
            <wp:effectExtent l="0" t="0" r="635"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5218"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9"/>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0"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1"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2"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3"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5"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17"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18"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19"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FF65A5" w:rsidRDefault="007E455B" w:rsidP="007E455B">
      <w:pPr>
        <w:rPr>
          <w:rFonts w:ascii="Calibri" w:hAnsi="Calibri" w:cs="Calibri"/>
          <w:bCs/>
        </w:rPr>
      </w:pPr>
      <w:r w:rsidRPr="00FF65A5">
        <w:rPr>
          <w:rFonts w:ascii="Calibri" w:hAnsi="Calibri" w:cs="Calibri"/>
          <w:bCs/>
        </w:rPr>
        <w:t xml:space="preserve">MINISTERE DES ARMEES </w:t>
      </w:r>
      <w:r w:rsidR="00BB4AE7" w:rsidRPr="00FF65A5">
        <w:rPr>
          <w:rFonts w:ascii="Calibri" w:hAnsi="Calibri" w:cs="Calibri"/>
          <w:bCs/>
        </w:rPr>
        <w:t>ET DES ANCIENS COMBA</w:t>
      </w:r>
      <w:r w:rsidR="00934C99" w:rsidRPr="00FF65A5">
        <w:rPr>
          <w:rFonts w:ascii="Calibri" w:hAnsi="Calibri" w:cs="Calibri"/>
          <w:bCs/>
        </w:rPr>
        <w:t>T</w:t>
      </w:r>
      <w:r w:rsidR="00BB4AE7" w:rsidRPr="00FF65A5">
        <w:rPr>
          <w:rFonts w:ascii="Calibri" w:hAnsi="Calibri" w:cs="Calibri"/>
          <w:bCs/>
        </w:rPr>
        <w:t>TANTS</w:t>
      </w:r>
    </w:p>
    <w:p w:rsidR="007E455B" w:rsidRPr="00FF65A5" w:rsidRDefault="007E455B" w:rsidP="007E455B">
      <w:pPr>
        <w:rPr>
          <w:rFonts w:ascii="Calibri" w:hAnsi="Calibri" w:cs="Calibri"/>
          <w:bCs/>
        </w:rPr>
      </w:pPr>
      <w:r w:rsidRPr="00FF65A5">
        <w:rPr>
          <w:rFonts w:ascii="Calibri" w:hAnsi="Calibri" w:cs="Calibri"/>
          <w:bCs/>
        </w:rPr>
        <w:t>SGA/DCSID/Etablissement du service d’infrastructure de la défense de Metz</w:t>
      </w:r>
      <w:r w:rsidR="00FF65A5" w:rsidRPr="00FF65A5">
        <w:rPr>
          <w:rFonts w:ascii="Calibri" w:hAnsi="Calibri" w:cs="Calibri"/>
          <w:bCs/>
        </w:rPr>
        <w:t xml:space="preserve"> (Dès le 01/01/2025 : </w:t>
      </w:r>
      <w:r w:rsidR="00FF65A5" w:rsidRPr="00FF65A5">
        <w:rPr>
          <w:rFonts w:ascii="Calibri" w:hAnsi="Calibri" w:cs="Calibri"/>
          <w:bCs/>
        </w:rPr>
        <w:t>service d’infrastructure de la défense</w:t>
      </w:r>
      <w:r w:rsidR="00FF65A5" w:rsidRPr="00FF65A5">
        <w:rPr>
          <w:rFonts w:ascii="Calibri" w:hAnsi="Calibri" w:cs="Calibri"/>
          <w:bCs/>
        </w:rPr>
        <w:t xml:space="preserve"> Nord-Est)</w:t>
      </w:r>
    </w:p>
    <w:p w:rsidR="007E455B" w:rsidRPr="00FF65A5" w:rsidRDefault="007E455B" w:rsidP="007E455B">
      <w:pPr>
        <w:rPr>
          <w:rFonts w:ascii="Calibri" w:hAnsi="Calibri" w:cs="Calibri"/>
          <w:bCs/>
        </w:rPr>
      </w:pPr>
      <w:r w:rsidRPr="00FF65A5">
        <w:rPr>
          <w:rFonts w:ascii="Calibri" w:hAnsi="Calibri" w:cs="Calibri"/>
          <w:bCs/>
        </w:rPr>
        <w:t>Service achats infrastructure</w:t>
      </w:r>
    </w:p>
    <w:p w:rsidR="007E455B" w:rsidRPr="00FF65A5" w:rsidRDefault="007E455B" w:rsidP="007E455B">
      <w:pPr>
        <w:rPr>
          <w:rFonts w:ascii="Calibri" w:hAnsi="Calibri" w:cs="Calibri"/>
          <w:bCs/>
        </w:rPr>
      </w:pPr>
      <w:r w:rsidRPr="00FF65A5">
        <w:rPr>
          <w:rFonts w:ascii="Calibri" w:hAnsi="Calibri" w:cs="Calibri"/>
          <w:bCs/>
        </w:rPr>
        <w:t xml:space="preserve">Caserne Ney – </w:t>
      </w:r>
      <w:r w:rsidR="00BB4AE7" w:rsidRPr="00FF65A5">
        <w:rPr>
          <w:rFonts w:ascii="Calibri" w:hAnsi="Calibri" w:cs="Calibri"/>
          <w:bCs/>
        </w:rPr>
        <w:t>CS</w:t>
      </w:r>
      <w:r w:rsidRPr="00FF65A5">
        <w:rPr>
          <w:rFonts w:ascii="Calibri" w:hAnsi="Calibri" w:cs="Calibri"/>
          <w:bCs/>
        </w:rPr>
        <w:t xml:space="preserve"> </w:t>
      </w:r>
      <w:r w:rsidR="00BB4AE7" w:rsidRPr="00FF65A5">
        <w:rPr>
          <w:rFonts w:ascii="Calibri" w:hAnsi="Calibri" w:cs="Calibri"/>
          <w:bCs/>
        </w:rPr>
        <w:t>92005</w:t>
      </w:r>
    </w:p>
    <w:p w:rsidR="007E455B" w:rsidRPr="00FF65A5" w:rsidRDefault="007E455B" w:rsidP="007E455B">
      <w:pPr>
        <w:rPr>
          <w:rFonts w:ascii="Calibri" w:hAnsi="Calibri" w:cs="Calibri"/>
          <w:bCs/>
        </w:rPr>
      </w:pPr>
      <w:r w:rsidRPr="00FF65A5">
        <w:rPr>
          <w:rFonts w:ascii="Calibri" w:hAnsi="Calibri" w:cs="Calibri"/>
          <w:bCs/>
        </w:rPr>
        <w:t>57 044 METZ Cedex 01</w:t>
      </w:r>
    </w:p>
    <w:p w:rsidR="007E455B" w:rsidRPr="007E455B" w:rsidRDefault="007E455B" w:rsidP="007E455B">
      <w:pPr>
        <w:rPr>
          <w:rFonts w:ascii="Calibri" w:hAnsi="Calibri" w:cs="Calibri"/>
          <w:bCs/>
        </w:rPr>
      </w:pPr>
    </w:p>
    <w:p w:rsidR="00D53BB1" w:rsidRPr="00D53BB1" w:rsidRDefault="007E455B" w:rsidP="007E455B">
      <w:pPr>
        <w:rPr>
          <w:rFonts w:ascii="Calibri" w:hAnsi="Calibri" w:cs="Calibri"/>
          <w:bCs/>
        </w:rPr>
      </w:pPr>
      <w:r w:rsidRPr="007E455B">
        <w:rPr>
          <w:rFonts w:ascii="Calibri" w:hAnsi="Calibri" w:cs="Calibri"/>
          <w:bCs/>
        </w:rPr>
        <w:t xml:space="preserve">Mail : </w:t>
      </w:r>
      <w:hyperlink r:id="rId20" w:history="1">
        <w:r w:rsidRPr="00EB1322">
          <w:rPr>
            <w:rStyle w:val="Lienhypertexte"/>
            <w:rFonts w:ascii="Calibri" w:hAnsi="Calibri" w:cs="Calibri"/>
            <w:bCs/>
          </w:rPr>
          <w:t>esid-metz.ach.fct@def.gouv.fr</w:t>
        </w:r>
      </w:hyperlink>
      <w:r>
        <w:rPr>
          <w:rFonts w:ascii="Calibri" w:hAnsi="Calibri" w:cs="Calibri"/>
          <w:bCs/>
        </w:rPr>
        <w:t xml:space="preserve"> </w:t>
      </w:r>
    </w:p>
    <w:p w:rsidR="00D53BB1" w:rsidRPr="00D53BB1" w:rsidRDefault="00D53BB1">
      <w:pPr>
        <w:rPr>
          <w:rFonts w:ascii="Calibri" w:hAnsi="Calibri" w:cs="Calibri"/>
          <w:b/>
          <w:bCs/>
        </w:rPr>
      </w:pPr>
    </w:p>
    <w:p w:rsidR="00D53BB1" w:rsidRPr="00D53BB1" w:rsidRDefault="00D53BB1">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D53BB1" w:rsidRPr="00D53BB1" w:rsidRDefault="00D53BB1">
      <w:pPr>
        <w:pStyle w:val="fcase1ertab"/>
        <w:tabs>
          <w:tab w:val="clear" w:pos="426"/>
          <w:tab w:val="left" w:pos="0"/>
        </w:tabs>
        <w:spacing w:before="120"/>
        <w:ind w:left="0" w:firstLine="0"/>
        <w:rPr>
          <w:rFonts w:ascii="Calibri" w:hAnsi="Calibri" w:cs="Calibri"/>
          <w:i/>
          <w:sz w:val="16"/>
          <w:szCs w:val="16"/>
        </w:rPr>
      </w:pPr>
      <w:r w:rsidRPr="00D53BB1">
        <w:rPr>
          <w:rFonts w:ascii="Calibri" w:hAnsi="Calibri" w:cs="Calibri"/>
          <w:i/>
          <w:sz w:val="16"/>
          <w:szCs w:val="16"/>
        </w:rPr>
        <w:t>(</w:t>
      </w:r>
      <w:r w:rsidRPr="00D53BB1">
        <w:rPr>
          <w:rFonts w:ascii="Calibri" w:hAnsi="Calibri" w:cs="Calibri"/>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D53BB1">
        <w:rPr>
          <w:rFonts w:ascii="Calibri" w:hAnsi="Calibri" w:cs="Calibri"/>
          <w:b/>
          <w:bCs/>
          <w:i/>
          <w:iCs/>
          <w:sz w:val="16"/>
          <w:szCs w:val="16"/>
        </w:rPr>
        <w:t>toutefois</w:t>
      </w:r>
      <w:r w:rsidRPr="00D53BB1">
        <w:rPr>
          <w:rFonts w:ascii="Calibri" w:hAnsi="Calibri" w:cs="Calibri"/>
          <w:bCs/>
          <w:i/>
          <w:iCs/>
          <w:sz w:val="16"/>
          <w:szCs w:val="16"/>
        </w:rPr>
        <w:t>, en cas d’allotissement, identifier également le ou les lots concernés par cette candidature</w:t>
      </w:r>
      <w:r w:rsidRPr="00D53BB1">
        <w:rPr>
          <w:rFonts w:ascii="Calibri" w:hAnsi="Calibri" w:cs="Calibri"/>
          <w:i/>
          <w:sz w:val="16"/>
          <w:szCs w:val="16"/>
        </w:rPr>
        <w:t>)</w:t>
      </w:r>
    </w:p>
    <w:p w:rsidR="00F82F81" w:rsidRPr="00F82F81" w:rsidRDefault="00F82F81" w:rsidP="00F82F81">
      <w:pPr>
        <w:pStyle w:val="fcase1ertab"/>
        <w:tabs>
          <w:tab w:val="left" w:pos="1276"/>
          <w:tab w:val="left" w:pos="1985"/>
          <w:tab w:val="left" w:pos="2552"/>
          <w:tab w:val="left" w:pos="3402"/>
          <w:tab w:val="left" w:pos="3828"/>
          <w:tab w:val="left" w:pos="4678"/>
          <w:tab w:val="left" w:pos="5103"/>
          <w:tab w:val="left" w:pos="5812"/>
          <w:tab w:val="left" w:pos="6521"/>
          <w:tab w:val="left" w:pos="7371"/>
          <w:tab w:val="left" w:pos="7797"/>
          <w:tab w:val="left" w:pos="8647"/>
        </w:tabs>
        <w:spacing w:before="120"/>
        <w:ind w:left="0" w:firstLine="0"/>
        <w:rPr>
          <w:rFonts w:ascii="Calibri" w:hAnsi="Calibri" w:cs="Calibri"/>
          <w:b/>
          <w:szCs w:val="16"/>
        </w:rPr>
      </w:pPr>
      <w:r w:rsidRPr="00F82F81">
        <w:rPr>
          <w:rFonts w:ascii="Calibri" w:hAnsi="Calibri" w:cs="Calibri"/>
          <w:b/>
          <w:szCs w:val="16"/>
        </w:rPr>
        <w:t xml:space="preserve">Accord-cadre à bons de commande sur bordereau de prix unitaires pour l’exécution </w:t>
      </w:r>
      <w:r>
        <w:rPr>
          <w:rFonts w:ascii="Calibri" w:hAnsi="Calibri" w:cs="Calibri"/>
          <w:b/>
          <w:szCs w:val="16"/>
        </w:rPr>
        <w:t xml:space="preserve">de travaux d’électricité sur </w:t>
      </w:r>
      <w:r w:rsidR="00BB4AE7">
        <w:rPr>
          <w:rFonts w:ascii="Calibri" w:hAnsi="Calibri" w:cs="Calibri"/>
          <w:b/>
          <w:szCs w:val="16"/>
        </w:rPr>
        <w:t xml:space="preserve">les sites </w:t>
      </w:r>
      <w:r w:rsidR="00515C97" w:rsidRPr="00515C97">
        <w:rPr>
          <w:rFonts w:ascii="Calibri" w:hAnsi="Calibri" w:cs="Calibri"/>
          <w:b/>
          <w:szCs w:val="16"/>
        </w:rPr>
        <w:t>situés dans la zone de compétence de l’USID de Verdun</w:t>
      </w:r>
    </w:p>
    <w:p w:rsidR="0063238D" w:rsidRDefault="0063238D" w:rsidP="00AE7FA3">
      <w:pPr>
        <w:pStyle w:val="Titre8"/>
        <w:tabs>
          <w:tab w:val="right" w:pos="9639"/>
        </w:tabs>
        <w:spacing w:before="120" w:after="120"/>
        <w:rPr>
          <w:rFonts w:ascii="Calibri" w:hAnsi="Calibri" w:cs="Calibri"/>
          <w:bCs w:val="0"/>
          <w:sz w:val="16"/>
          <w:szCs w:val="16"/>
        </w:rPr>
      </w:pPr>
      <w:r>
        <w:rPr>
          <w:rFonts w:ascii="Calibri" w:hAnsi="Calibri" w:cs="Calibri"/>
          <w:bCs w:val="0"/>
          <w:sz w:val="16"/>
          <w:szCs w:val="16"/>
        </w:rPr>
        <w:br w:type="page"/>
      </w:r>
    </w:p>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w:t>
      </w:r>
      <w:bookmarkStart w:id="0" w:name="_GoBack"/>
      <w:bookmarkEnd w:id="0"/>
      <w:r w:rsidR="00D53BB1" w:rsidRPr="00D53BB1">
        <w:rPr>
          <w:rFonts w:ascii="Calibri" w:hAnsi="Calibri" w:cs="Calibri"/>
          <w:sz w:val="20"/>
          <w:szCs w:val="20"/>
        </w:rPr>
        <w:t>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2"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3"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4574A">
        <w:rPr>
          <w:rFonts w:ascii="Calibri" w:hAnsi="Calibri" w:cs="Calibri"/>
        </w:rPr>
      </w:r>
      <w:r w:rsidR="00E4574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4574A">
        <w:rPr>
          <w:rFonts w:ascii="Calibri" w:hAnsi="Calibri" w:cs="Calibri"/>
        </w:rPr>
      </w:r>
      <w:r w:rsidR="00E4574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4"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5"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6"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27"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E4574A">
              <w:rPr>
                <w:rFonts w:ascii="Calibri" w:eastAsia="MS Gothic" w:hAnsi="Calibri" w:cs="Calibri"/>
              </w:rPr>
            </w:r>
            <w:r w:rsidR="00E4574A">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0"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E4574A">
              <w:rPr>
                <w:rFonts w:ascii="Calibri" w:eastAsia="MS Gothic" w:hAnsi="Calibri" w:cs="Calibri"/>
              </w:rPr>
            </w:r>
            <w:r w:rsidR="00E4574A">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1"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E4574A">
              <w:rPr>
                <w:rFonts w:ascii="Calibri" w:eastAsia="MS Gothic" w:hAnsi="Calibri" w:cs="Calibri"/>
              </w:rPr>
            </w:r>
            <w:r w:rsidR="00E4574A">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2"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E4574A">
              <w:rPr>
                <w:rFonts w:ascii="Calibri" w:hAnsi="Calibri" w:cs="Calibri"/>
              </w:rPr>
            </w:r>
            <w:r w:rsidR="00E4574A">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3"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E4574A">
              <w:rPr>
                <w:rFonts w:ascii="Calibri" w:eastAsia="MS Gothic" w:hAnsi="Calibri" w:cs="Calibri"/>
              </w:rPr>
            </w:r>
            <w:r w:rsidR="00E4574A">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4"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5"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6"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4574A">
        <w:rPr>
          <w:rFonts w:ascii="Calibri" w:hAnsi="Calibri" w:cs="Calibri"/>
        </w:rPr>
      </w:r>
      <w:r w:rsidR="00E4574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7"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4574A">
        <w:rPr>
          <w:rFonts w:ascii="Calibri" w:hAnsi="Calibri" w:cs="Calibri"/>
        </w:rPr>
      </w:r>
      <w:r w:rsidR="00E4574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38"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9"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1"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2"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74A" w:rsidRDefault="00E4574A">
      <w:r>
        <w:separator/>
      </w:r>
    </w:p>
  </w:endnote>
  <w:endnote w:type="continuationSeparator" w:id="0">
    <w:p w:rsidR="00E4574A" w:rsidRDefault="00E45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FF65A5">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sidR="00F82F81">
            <w:rPr>
              <w:rFonts w:ascii="Calibri" w:hAnsi="Calibri" w:cs="Calibri"/>
              <w:b/>
              <w:bCs/>
              <w:color w:val="FFFFFF"/>
              <w:szCs w:val="22"/>
            </w:rPr>
            <w:tab/>
            <w:t>(DAF_2024_00</w:t>
          </w:r>
          <w:r w:rsidR="00AC1486">
            <w:rPr>
              <w:rFonts w:ascii="Calibri" w:hAnsi="Calibri" w:cs="Calibri"/>
              <w:b/>
              <w:bCs/>
              <w:color w:val="FFFFFF"/>
              <w:szCs w:val="22"/>
            </w:rPr>
            <w:t>1</w:t>
          </w:r>
          <w:r w:rsidR="00FF65A5">
            <w:rPr>
              <w:rFonts w:ascii="Calibri" w:hAnsi="Calibri" w:cs="Calibri"/>
              <w:b/>
              <w:bCs/>
              <w:color w:val="FFFFFF"/>
              <w:szCs w:val="22"/>
            </w:rPr>
            <w:t>7</w:t>
          </w:r>
          <w:r w:rsidR="00AC1486">
            <w:rPr>
              <w:rFonts w:ascii="Calibri" w:hAnsi="Calibri" w:cs="Calibri"/>
              <w:b/>
              <w:bCs/>
              <w:color w:val="FFFFFF"/>
              <w:szCs w:val="22"/>
            </w:rPr>
            <w:t>67</w:t>
          </w:r>
          <w:r>
            <w:rPr>
              <w:rFonts w:ascii="Calibri" w:hAnsi="Calibri" w:cs="Calibri"/>
              <w:b/>
              <w:bCs/>
              <w:color w:val="FFFFFF"/>
              <w:szCs w:val="22"/>
            </w:rPr>
            <w:t>)</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74A" w:rsidRDefault="00E4574A">
      <w:r>
        <w:separator/>
      </w:r>
    </w:p>
  </w:footnote>
  <w:footnote w:type="continuationSeparator" w:id="0">
    <w:p w:rsidR="00E4574A" w:rsidRDefault="00E4574A">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76C7A"/>
    <w:rsid w:val="000B52EF"/>
    <w:rsid w:val="000C0A9D"/>
    <w:rsid w:val="000E16A6"/>
    <w:rsid w:val="00515C97"/>
    <w:rsid w:val="0063238D"/>
    <w:rsid w:val="00753AE0"/>
    <w:rsid w:val="007E455B"/>
    <w:rsid w:val="008919EA"/>
    <w:rsid w:val="00934C99"/>
    <w:rsid w:val="00993A75"/>
    <w:rsid w:val="00AC1486"/>
    <w:rsid w:val="00AD5047"/>
    <w:rsid w:val="00AE7FA3"/>
    <w:rsid w:val="00BB4AE7"/>
    <w:rsid w:val="00D53BB1"/>
    <w:rsid w:val="00E4574A"/>
    <w:rsid w:val="00E55008"/>
    <w:rsid w:val="00F82F81"/>
    <w:rsid w:val="00FF6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23D66A"/>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esid-metz.ach.fct@def.gouv.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4C8EA-9BA6-440B-B123-BC6FB5E9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3652</Words>
  <Characters>20087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23692</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BOUBAY Pascal SA CS MINDEF</cp:lastModifiedBy>
  <cp:revision>6</cp:revision>
  <cp:lastPrinted>2023-09-26T08:15:00Z</cp:lastPrinted>
  <dcterms:created xsi:type="dcterms:W3CDTF">2024-11-27T14:56:00Z</dcterms:created>
  <dcterms:modified xsi:type="dcterms:W3CDTF">2024-12-04T09:42:00Z</dcterms:modified>
</cp:coreProperties>
</file>