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B7A497" w14:textId="77777777" w:rsidR="00F21DEE" w:rsidRDefault="00F21DEE" w:rsidP="00F21DEE">
      <w:pPr>
        <w:autoSpaceDE w:val="0"/>
        <w:autoSpaceDN w:val="0"/>
        <w:adjustRightInd w:val="0"/>
        <w:spacing w:after="0" w:line="240" w:lineRule="auto"/>
        <w:jc w:val="center"/>
        <w:rPr>
          <w:rFonts w:ascii="Arial" w:hAnsi="Arial" w:cs="Arial"/>
          <w:b/>
          <w:bCs/>
          <w:sz w:val="28"/>
          <w:szCs w:val="28"/>
        </w:rPr>
      </w:pPr>
    </w:p>
    <w:tbl>
      <w:tblPr>
        <w:tblW w:w="9761" w:type="dxa"/>
        <w:tblInd w:w="20" w:type="dxa"/>
        <w:tblLayout w:type="fixed"/>
        <w:tblLook w:val="04A0" w:firstRow="1" w:lastRow="0" w:firstColumn="1" w:lastColumn="0" w:noHBand="0" w:noVBand="1"/>
      </w:tblPr>
      <w:tblGrid>
        <w:gridCol w:w="9761"/>
      </w:tblGrid>
      <w:tr w:rsidR="005A0704" w14:paraId="2BAC07AF" w14:textId="77777777" w:rsidTr="00B11349">
        <w:trPr>
          <w:trHeight w:val="624"/>
        </w:trPr>
        <w:tc>
          <w:tcPr>
            <w:tcW w:w="9761" w:type="dxa"/>
            <w:shd w:val="clear" w:color="auto" w:fill="3333FF"/>
            <w:tcMar>
              <w:top w:w="40" w:type="dxa"/>
              <w:left w:w="0" w:type="dxa"/>
              <w:bottom w:w="0" w:type="dxa"/>
              <w:right w:w="0" w:type="dxa"/>
            </w:tcMar>
            <w:vAlign w:val="center"/>
            <w:hideMark/>
          </w:tcPr>
          <w:p w14:paraId="2731F96B" w14:textId="77777777" w:rsidR="005A0704" w:rsidRDefault="005A0704" w:rsidP="00B11349">
            <w:pPr>
              <w:jc w:val="center"/>
              <w:rPr>
                <w:rFonts w:ascii="DejaVu Sans" w:eastAsia="DejaVu Sans" w:hAnsi="DejaVu Sans" w:cs="DejaVu Sans"/>
                <w:b/>
                <w:color w:val="FFFFFF"/>
                <w:sz w:val="28"/>
                <w:szCs w:val="28"/>
              </w:rPr>
            </w:pPr>
            <w:bookmarkStart w:id="0" w:name="_Hlk115787770"/>
            <w:r>
              <w:rPr>
                <w:rFonts w:ascii="DejaVu Sans" w:eastAsia="DejaVu Sans" w:hAnsi="DejaVu Sans" w:cs="DejaVu Sans"/>
                <w:b/>
                <w:color w:val="FFFFFF"/>
                <w:sz w:val="28"/>
                <w:szCs w:val="28"/>
              </w:rPr>
              <w:t>CADRE DE REPONSE TECHNIQUE</w:t>
            </w:r>
          </w:p>
          <w:p w14:paraId="433A3911" w14:textId="77777777" w:rsidR="005A0704" w:rsidRDefault="005A0704" w:rsidP="00B11349">
            <w:pPr>
              <w:jc w:val="center"/>
              <w:rPr>
                <w:rFonts w:ascii="DejaVu Sans" w:eastAsia="DejaVu Sans" w:hAnsi="DejaVu Sans" w:cs="DejaVu Sans"/>
                <w:b/>
                <w:color w:val="FFFFFF"/>
                <w:sz w:val="28"/>
              </w:rPr>
            </w:pPr>
          </w:p>
        </w:tc>
      </w:tr>
    </w:tbl>
    <w:p w14:paraId="01AF9B7F" w14:textId="77777777" w:rsidR="005A0704" w:rsidRPr="009D1779" w:rsidRDefault="005A0704" w:rsidP="005A0704">
      <w:pPr>
        <w:spacing w:line="240" w:lineRule="exact"/>
      </w:pPr>
      <w:r>
        <w:t xml:space="preserve"> </w:t>
      </w:r>
      <w:bookmarkEnd w:id="0"/>
    </w:p>
    <w:p w14:paraId="0B30E4A0" w14:textId="32C7850E" w:rsidR="00FF0A8A" w:rsidRPr="00FF0A8A" w:rsidRDefault="00FF0A8A" w:rsidP="00FF0A8A">
      <w:pPr>
        <w:spacing w:before="20"/>
        <w:jc w:val="center"/>
        <w:rPr>
          <w:rFonts w:ascii="Arial" w:eastAsia="Arial" w:hAnsi="Arial" w:cs="Arial"/>
          <w:b/>
          <w:color w:val="000000"/>
          <w:sz w:val="28"/>
        </w:rPr>
      </w:pPr>
      <w:r>
        <w:rPr>
          <w:rFonts w:ascii="Arial" w:eastAsia="Arial" w:hAnsi="Arial" w:cs="Arial"/>
          <w:b/>
          <w:color w:val="000000"/>
          <w:sz w:val="28"/>
        </w:rPr>
        <w:t>MARCHÉ PUBLIC DE MAÎTRISE D'OEUVRE</w:t>
      </w:r>
    </w:p>
    <w:p w14:paraId="6DBF7EAD" w14:textId="77777777" w:rsidR="00FF0A8A" w:rsidRPr="00167A78" w:rsidRDefault="00FF0A8A" w:rsidP="00FF0A8A">
      <w:pPr>
        <w:pStyle w:val="ParagrapheIndent2"/>
        <w:jc w:val="center"/>
        <w:rPr>
          <w:rFonts w:ascii="Arial" w:hAnsi="Arial" w:cs="Arial"/>
          <w:i/>
          <w:iCs/>
          <w:color w:val="000000"/>
          <w:lang w:val="fr-FR"/>
        </w:rPr>
      </w:pPr>
      <w:r w:rsidRPr="00167A78">
        <w:rPr>
          <w:rFonts w:ascii="Arial" w:hAnsi="Arial" w:cs="Arial"/>
          <w:i/>
          <w:iCs/>
          <w:color w:val="000000"/>
          <w:lang w:val="fr-FR"/>
        </w:rPr>
        <w:t xml:space="preserve">Procédure adaptée ouverte soumise aux dispositions </w:t>
      </w:r>
    </w:p>
    <w:p w14:paraId="666BA7A9" w14:textId="77777777" w:rsidR="00FF0A8A" w:rsidRPr="00167A78" w:rsidRDefault="00FF0A8A" w:rsidP="00FF0A8A">
      <w:pPr>
        <w:pStyle w:val="ParagrapheIndent2"/>
        <w:jc w:val="center"/>
        <w:rPr>
          <w:rFonts w:ascii="Arial" w:hAnsi="Arial" w:cs="Arial"/>
          <w:i/>
          <w:iCs/>
          <w:color w:val="000000"/>
          <w:lang w:val="fr-FR"/>
        </w:rPr>
      </w:pPr>
      <w:proofErr w:type="gramStart"/>
      <w:r w:rsidRPr="00167A78">
        <w:rPr>
          <w:rFonts w:ascii="Arial" w:hAnsi="Arial" w:cs="Arial"/>
          <w:i/>
          <w:iCs/>
          <w:color w:val="000000"/>
          <w:lang w:val="fr-FR"/>
        </w:rPr>
        <w:t>des</w:t>
      </w:r>
      <w:proofErr w:type="gramEnd"/>
      <w:r w:rsidRPr="00167A78">
        <w:rPr>
          <w:rFonts w:ascii="Arial" w:hAnsi="Arial" w:cs="Arial"/>
          <w:i/>
          <w:iCs/>
          <w:color w:val="000000"/>
          <w:lang w:val="fr-FR"/>
        </w:rPr>
        <w:t xml:space="preserve"> articles L. 2123-1 et R. 2123-1 1° du Code de la commande publique.</w:t>
      </w:r>
    </w:p>
    <w:p w14:paraId="4B0BDF20" w14:textId="77777777" w:rsidR="00FF0A8A" w:rsidRPr="00434738" w:rsidRDefault="00FF0A8A" w:rsidP="00FF0A8A">
      <w:pPr>
        <w:spacing w:line="240" w:lineRule="exact"/>
      </w:pPr>
    </w:p>
    <w:p w14:paraId="1CA2F225" w14:textId="77777777" w:rsidR="005A0704" w:rsidRDefault="005A0704" w:rsidP="005A0704">
      <w:pPr>
        <w:spacing w:line="240" w:lineRule="exact"/>
      </w:pPr>
    </w:p>
    <w:tbl>
      <w:tblPr>
        <w:tblW w:w="9923" w:type="dxa"/>
        <w:tblInd w:w="-142" w:type="dxa"/>
        <w:tblLayout w:type="fixed"/>
        <w:tblLook w:val="04A0" w:firstRow="1" w:lastRow="0" w:firstColumn="1" w:lastColumn="0" w:noHBand="0" w:noVBand="1"/>
      </w:tblPr>
      <w:tblGrid>
        <w:gridCol w:w="9923"/>
      </w:tblGrid>
      <w:tr w:rsidR="005A0704" w14:paraId="61B9D061" w14:textId="77777777" w:rsidTr="00B11349">
        <w:tc>
          <w:tcPr>
            <w:tcW w:w="9923" w:type="dxa"/>
            <w:tcBorders>
              <w:top w:val="single" w:sz="4" w:space="0" w:color="000000"/>
              <w:bottom w:val="single" w:sz="4" w:space="0" w:color="000000"/>
            </w:tcBorders>
            <w:tcMar>
              <w:top w:w="400" w:type="dxa"/>
              <w:left w:w="0" w:type="dxa"/>
              <w:bottom w:w="400" w:type="dxa"/>
              <w:right w:w="0" w:type="dxa"/>
            </w:tcMar>
            <w:vAlign w:val="center"/>
          </w:tcPr>
          <w:p w14:paraId="32304039" w14:textId="2CDB6857" w:rsidR="005A0704" w:rsidRDefault="005A0704" w:rsidP="00B11349">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 xml:space="preserve">Marché </w:t>
            </w:r>
            <w:r w:rsidRPr="00D749B9">
              <w:rPr>
                <w:rFonts w:ascii="DejaVu Sans" w:eastAsia="DejaVu Sans" w:hAnsi="DejaVu Sans" w:cs="DejaVu Sans"/>
                <w:b/>
                <w:color w:val="000000"/>
                <w:sz w:val="28"/>
              </w:rPr>
              <w:t>n°</w:t>
            </w:r>
            <w:r>
              <w:rPr>
                <w:rFonts w:ascii="DejaVu Sans" w:eastAsia="DejaVu Sans" w:hAnsi="DejaVu Sans" w:cs="DejaVu Sans"/>
                <w:b/>
                <w:color w:val="000000"/>
                <w:sz w:val="28"/>
              </w:rPr>
              <w:t>2</w:t>
            </w:r>
            <w:r w:rsidR="000704AF">
              <w:rPr>
                <w:rFonts w:ascii="DejaVu Sans" w:eastAsia="DejaVu Sans" w:hAnsi="DejaVu Sans" w:cs="DejaVu Sans"/>
                <w:b/>
                <w:color w:val="000000"/>
                <w:sz w:val="28"/>
              </w:rPr>
              <w:t>5</w:t>
            </w:r>
            <w:r w:rsidR="00FF0A8A">
              <w:rPr>
                <w:rFonts w:ascii="DejaVu Sans" w:eastAsia="DejaVu Sans" w:hAnsi="DejaVu Sans" w:cs="DejaVu Sans"/>
                <w:b/>
                <w:color w:val="000000"/>
                <w:sz w:val="28"/>
              </w:rPr>
              <w:t>74H0</w:t>
            </w:r>
            <w:r w:rsidR="000704AF">
              <w:rPr>
                <w:rFonts w:ascii="DejaVu Sans" w:eastAsia="DejaVu Sans" w:hAnsi="DejaVu Sans" w:cs="DejaVu Sans"/>
                <w:b/>
                <w:color w:val="000000"/>
                <w:sz w:val="28"/>
              </w:rPr>
              <w:t>1</w:t>
            </w:r>
            <w:r w:rsidR="00FF0A8A">
              <w:rPr>
                <w:rFonts w:ascii="DejaVu Sans" w:eastAsia="DejaVu Sans" w:hAnsi="DejaVu Sans" w:cs="DejaVu Sans"/>
                <w:b/>
                <w:color w:val="000000"/>
                <w:sz w:val="28"/>
              </w:rPr>
              <w:t>MP</w:t>
            </w:r>
          </w:p>
          <w:p w14:paraId="001C88D4" w14:textId="0FACAEA6" w:rsidR="005A0704" w:rsidRPr="00F445A9" w:rsidRDefault="00FF0A8A" w:rsidP="00F445A9">
            <w:pPr>
              <w:spacing w:line="326" w:lineRule="exact"/>
              <w:jc w:val="center"/>
              <w:rPr>
                <w:rFonts w:ascii="DejaVu Sans" w:eastAsia="DejaVu Sans" w:hAnsi="DejaVu Sans" w:cs="DejaVu Sans"/>
                <w:b/>
                <w:color w:val="000000"/>
                <w:sz w:val="28"/>
              </w:rPr>
            </w:pPr>
            <w:r>
              <w:rPr>
                <w:rFonts w:ascii="Arial" w:eastAsia="Arial" w:hAnsi="Arial" w:cs="Arial"/>
                <w:b/>
                <w:color w:val="000000"/>
                <w:sz w:val="28"/>
              </w:rPr>
              <w:t>Marché de maîtrise d'œuvre pour la réhabilitation du siège de la CCI de Haute-Savoie</w:t>
            </w:r>
          </w:p>
        </w:tc>
      </w:tr>
    </w:tbl>
    <w:p w14:paraId="307C0F41" w14:textId="77777777" w:rsidR="005A0704" w:rsidRDefault="005A0704" w:rsidP="005A0704">
      <w:pPr>
        <w:spacing w:line="240" w:lineRule="exact"/>
        <w:ind w:left="2835"/>
        <w:rPr>
          <w:rFonts w:ascii="DejaVu Sans" w:hAnsi="DejaVu Sans" w:cs="DejaVu Sans"/>
        </w:rPr>
      </w:pPr>
      <w:r>
        <w:t xml:space="preserve"> </w:t>
      </w:r>
    </w:p>
    <w:p w14:paraId="2261F5B3" w14:textId="77777777" w:rsidR="005A0704" w:rsidRPr="00220362" w:rsidRDefault="005A0704" w:rsidP="005A0704">
      <w:pPr>
        <w:pStyle w:val="Corpsdetexte"/>
        <w:rPr>
          <w:rFonts w:ascii="DejaVu Sans" w:eastAsia="DejaVu Sans" w:hAnsi="DejaVu Sans" w:cs="DejaVu Sans"/>
          <w:bCs w:val="0"/>
          <w:color w:val="C00000"/>
          <w:sz w:val="22"/>
          <w:szCs w:val="22"/>
          <w:u w:val="single"/>
        </w:rPr>
      </w:pPr>
      <w:bookmarkStart w:id="1" w:name="_Hlk132958450"/>
      <w:r w:rsidRPr="00220362">
        <w:rPr>
          <w:rFonts w:ascii="DejaVu Sans" w:eastAsia="DejaVu Sans" w:hAnsi="DejaVu Sans" w:cs="DejaVu Sans"/>
          <w:bCs w:val="0"/>
          <w:color w:val="C00000"/>
          <w:sz w:val="22"/>
          <w:szCs w:val="22"/>
        </w:rPr>
        <w:t xml:space="preserve">Le candidat doit </w:t>
      </w:r>
      <w:r w:rsidRPr="004F32F9">
        <w:rPr>
          <w:rFonts w:ascii="DejaVu Sans" w:eastAsia="DejaVu Sans" w:hAnsi="DejaVu Sans" w:cs="DejaVu Sans"/>
          <w:bCs w:val="0"/>
          <w:color w:val="C00000"/>
          <w:sz w:val="22"/>
          <w:szCs w:val="22"/>
          <w:u w:val="single"/>
        </w:rPr>
        <w:t xml:space="preserve">obligatoirement </w:t>
      </w:r>
      <w:r w:rsidRPr="00220362">
        <w:rPr>
          <w:rFonts w:ascii="DejaVu Sans" w:eastAsia="DejaVu Sans" w:hAnsi="DejaVu Sans" w:cs="DejaVu Sans"/>
          <w:bCs w:val="0"/>
          <w:color w:val="C00000"/>
          <w:sz w:val="22"/>
          <w:szCs w:val="22"/>
        </w:rPr>
        <w:t xml:space="preserve">compléter le </w:t>
      </w:r>
      <w:r>
        <w:rPr>
          <w:rFonts w:ascii="DejaVu Sans" w:eastAsia="DejaVu Sans" w:hAnsi="DejaVu Sans" w:cs="DejaVu Sans"/>
          <w:bCs w:val="0"/>
          <w:color w:val="C00000"/>
          <w:sz w:val="22"/>
          <w:szCs w:val="22"/>
        </w:rPr>
        <w:t xml:space="preserve">présent </w:t>
      </w:r>
      <w:r w:rsidRPr="00220362">
        <w:rPr>
          <w:rFonts w:ascii="DejaVu Sans" w:eastAsia="DejaVu Sans" w:hAnsi="DejaVu Sans" w:cs="DejaVu Sans"/>
          <w:bCs w:val="0"/>
          <w:color w:val="C00000"/>
          <w:sz w:val="22"/>
          <w:szCs w:val="22"/>
        </w:rPr>
        <w:t>cadre de réponse technique</w:t>
      </w:r>
      <w:bookmarkEnd w:id="1"/>
      <w:r w:rsidRPr="00220362">
        <w:rPr>
          <w:rFonts w:ascii="DejaVu Sans" w:eastAsia="DejaVu Sans" w:hAnsi="DejaVu Sans" w:cs="DejaVu Sans"/>
          <w:bCs w:val="0"/>
          <w:color w:val="C00000"/>
          <w:sz w:val="22"/>
          <w:szCs w:val="22"/>
        </w:rPr>
        <w:t xml:space="preserve">. Le candidat complète un seul cadre de réponse, </w:t>
      </w:r>
      <w:r w:rsidRPr="00220362">
        <w:rPr>
          <w:rFonts w:ascii="DejaVu Sans" w:eastAsia="DejaVu Sans" w:hAnsi="DejaVu Sans" w:cs="DejaVu Sans"/>
          <w:bCs w:val="0"/>
          <w:color w:val="C00000"/>
          <w:sz w:val="22"/>
          <w:szCs w:val="22"/>
          <w:u w:val="single"/>
        </w:rPr>
        <w:t>mais en distinguant bien les spécificités pour chaque lot lorsqu'il y en a.</w:t>
      </w:r>
    </w:p>
    <w:p w14:paraId="231B99A3" w14:textId="77777777" w:rsidR="005A0704" w:rsidRDefault="005A0704" w:rsidP="005A0704">
      <w:pPr>
        <w:pStyle w:val="Corpsdetexte"/>
        <w:rPr>
          <w:rFonts w:ascii="DejaVu Sans" w:hAnsi="DejaVu Sans" w:cs="DejaVu Sans"/>
          <w:sz w:val="22"/>
          <w:szCs w:val="22"/>
        </w:rPr>
      </w:pPr>
    </w:p>
    <w:p w14:paraId="74E1D23C" w14:textId="77777777" w:rsidR="005A0704" w:rsidRDefault="005A0704" w:rsidP="005A0704">
      <w:pPr>
        <w:ind w:left="20" w:right="20"/>
        <w:jc w:val="both"/>
        <w:rPr>
          <w:rFonts w:ascii="DejaVu Sans" w:eastAsia="DejaVu Sans" w:hAnsi="DejaVu Sans" w:cs="DejaVu Sans"/>
          <w:color w:val="000000"/>
        </w:rPr>
      </w:pPr>
      <w:r>
        <w:rPr>
          <w:rFonts w:ascii="DejaVu Sans" w:eastAsia="DejaVu Sans" w:hAnsi="DejaVu Sans" w:cs="DejaVu Sans"/>
          <w:b/>
          <w:color w:val="000000"/>
          <w:u w:val="single"/>
        </w:rPr>
        <w:t>Ce cadre de réponse technique est contractuel</w:t>
      </w:r>
      <w:r>
        <w:rPr>
          <w:rFonts w:ascii="DejaVu Sans" w:eastAsia="DejaVu Sans" w:hAnsi="DejaVu Sans" w:cs="DejaVu Sans"/>
          <w:b/>
          <w:color w:val="000000"/>
        </w:rPr>
        <w:t xml:space="preserve">, </w:t>
      </w:r>
      <w:r>
        <w:rPr>
          <w:rFonts w:ascii="DejaVu Sans" w:eastAsia="DejaVu Sans" w:hAnsi="DejaVu Sans" w:cs="DejaVu Sans"/>
          <w:color w:val="000000"/>
        </w:rPr>
        <w:t>le candidat s’engage à respecter l’ensemble de ce qu’il y est écrit en le signant. Les renseignements fournis dans le cadre de réponse seront donc opposables à l'entreprise titulaire durant l'exécution du marché.</w:t>
      </w:r>
    </w:p>
    <w:p w14:paraId="164B47B4" w14:textId="77777777" w:rsidR="005A0704" w:rsidRDefault="005A0704" w:rsidP="005A0704">
      <w:pPr>
        <w:jc w:val="both"/>
        <w:rPr>
          <w:rFonts w:ascii="DejaVu Sans" w:eastAsia="DejaVu Sans" w:hAnsi="DejaVu Sans" w:cs="DejaVu Sans"/>
          <w:color w:val="000000"/>
        </w:rPr>
      </w:pPr>
      <w:r>
        <w:rPr>
          <w:rFonts w:ascii="DejaVu Sans" w:eastAsia="DejaVu Sans" w:hAnsi="DejaVu Sans" w:cs="DejaVu Sans"/>
          <w:color w:val="000000"/>
        </w:rPr>
        <w:t>Ce document contractuel permettra au soumissionnaire de décrire de la façon la plus exhaustive, les moyens qu’il compte utiliser pour réaliser l’opération pour laquelle il se porte candidat.</w:t>
      </w:r>
    </w:p>
    <w:p w14:paraId="610A7A43" w14:textId="77777777" w:rsidR="005A0704" w:rsidRPr="009414F3" w:rsidRDefault="005A0704" w:rsidP="005A0704">
      <w:pPr>
        <w:pStyle w:val="Corpsdetexte"/>
        <w:rPr>
          <w:rFonts w:ascii="DejaVu Sans" w:hAnsi="DejaVu Sans" w:cs="DejaVu Sans"/>
          <w:sz w:val="22"/>
          <w:szCs w:val="22"/>
          <w:u w:val="single"/>
        </w:rPr>
      </w:pPr>
      <w:r w:rsidRPr="009414F3">
        <w:rPr>
          <w:rFonts w:ascii="DejaVu Sans" w:hAnsi="DejaVu Sans" w:cs="DejaVu Sans"/>
          <w:sz w:val="22"/>
          <w:szCs w:val="22"/>
          <w:u w:val="single"/>
        </w:rPr>
        <w:t>Le soumissionnaire joindra à son offre toute documentation mettant en valeur son savoir-faire</w:t>
      </w:r>
      <w:r>
        <w:rPr>
          <w:rFonts w:ascii="DejaVu Sans" w:hAnsi="DejaVu Sans" w:cs="DejaVu Sans"/>
          <w:sz w:val="22"/>
          <w:szCs w:val="22"/>
          <w:u w:val="single"/>
        </w:rPr>
        <w:t xml:space="preserve"> </w:t>
      </w:r>
      <w:proofErr w:type="gramStart"/>
      <w:r>
        <w:rPr>
          <w:rFonts w:ascii="DejaVu Sans" w:hAnsi="DejaVu Sans" w:cs="DejaVu Sans"/>
          <w:sz w:val="22"/>
          <w:szCs w:val="22"/>
          <w:u w:val="single"/>
        </w:rPr>
        <w:t>( mémoire</w:t>
      </w:r>
      <w:proofErr w:type="gramEnd"/>
      <w:r>
        <w:rPr>
          <w:rFonts w:ascii="DejaVu Sans" w:hAnsi="DejaVu Sans" w:cs="DejaVu Sans"/>
          <w:sz w:val="22"/>
          <w:szCs w:val="22"/>
          <w:u w:val="single"/>
        </w:rPr>
        <w:t xml:space="preserve"> technique complémentaire).</w:t>
      </w:r>
    </w:p>
    <w:p w14:paraId="4EFACCAE" w14:textId="77777777" w:rsidR="000F1BF3" w:rsidRDefault="000F1BF3" w:rsidP="000F1BF3">
      <w:pPr>
        <w:rPr>
          <w:rFonts w:cs="Arial"/>
          <w:sz w:val="24"/>
        </w:rPr>
      </w:pPr>
    </w:p>
    <w:tbl>
      <w:tblPr>
        <w:tblStyle w:val="Grilledutableau"/>
        <w:tblW w:w="0" w:type="auto"/>
        <w:tblLook w:val="04A0" w:firstRow="1" w:lastRow="0" w:firstColumn="1" w:lastColumn="0" w:noHBand="0" w:noVBand="1"/>
      </w:tblPr>
      <w:tblGrid>
        <w:gridCol w:w="4602"/>
        <w:gridCol w:w="4602"/>
      </w:tblGrid>
      <w:tr w:rsidR="000F1BF3" w14:paraId="614CEEE4" w14:textId="77777777" w:rsidTr="00747384">
        <w:tc>
          <w:tcPr>
            <w:tcW w:w="4602" w:type="dxa"/>
          </w:tcPr>
          <w:p w14:paraId="068B096E" w14:textId="77777777" w:rsidR="000F1BF3" w:rsidRPr="008923DA" w:rsidRDefault="000F1BF3" w:rsidP="00747384">
            <w:pPr>
              <w:jc w:val="both"/>
              <w:rPr>
                <w:rFonts w:cs="Arial"/>
                <w:b/>
                <w:sz w:val="24"/>
                <w:u w:val="single"/>
              </w:rPr>
            </w:pPr>
            <w:r w:rsidRPr="008923DA">
              <w:rPr>
                <w:rFonts w:cs="Arial"/>
                <w:b/>
                <w:sz w:val="24"/>
                <w:u w:val="single"/>
              </w:rPr>
              <w:t>Pour le candidat</w:t>
            </w:r>
          </w:p>
          <w:p w14:paraId="1EF568C0" w14:textId="77777777" w:rsidR="000F1BF3" w:rsidRDefault="000F1BF3" w:rsidP="00747384">
            <w:pPr>
              <w:jc w:val="both"/>
              <w:rPr>
                <w:rFonts w:cs="Arial"/>
                <w:sz w:val="24"/>
              </w:rPr>
            </w:pPr>
            <w:r>
              <w:rPr>
                <w:rFonts w:cs="Arial"/>
                <w:sz w:val="24"/>
              </w:rPr>
              <w:t>Nom et qualité du signataire</w:t>
            </w:r>
          </w:p>
          <w:p w14:paraId="47C05289" w14:textId="77777777" w:rsidR="000F1BF3" w:rsidRDefault="000F1BF3" w:rsidP="00747384">
            <w:pPr>
              <w:jc w:val="both"/>
              <w:rPr>
                <w:rFonts w:cs="Arial"/>
                <w:sz w:val="24"/>
              </w:rPr>
            </w:pPr>
            <w:r>
              <w:rPr>
                <w:rFonts w:cs="Arial"/>
                <w:sz w:val="24"/>
              </w:rPr>
              <w:t>Date :</w:t>
            </w:r>
          </w:p>
          <w:p w14:paraId="382B21DE" w14:textId="77777777" w:rsidR="000F1BF3" w:rsidRDefault="000F1BF3" w:rsidP="00747384">
            <w:pPr>
              <w:jc w:val="both"/>
              <w:rPr>
                <w:rFonts w:cs="Arial"/>
                <w:sz w:val="24"/>
              </w:rPr>
            </w:pPr>
            <w:r>
              <w:rPr>
                <w:rFonts w:cs="Arial"/>
                <w:sz w:val="24"/>
              </w:rPr>
              <w:t>Cachet et signature</w:t>
            </w:r>
          </w:p>
          <w:p w14:paraId="69BF2227" w14:textId="77777777" w:rsidR="000F1BF3" w:rsidRDefault="000F1BF3" w:rsidP="00747384">
            <w:pPr>
              <w:rPr>
                <w:rFonts w:cs="Arial"/>
                <w:sz w:val="24"/>
              </w:rPr>
            </w:pPr>
          </w:p>
          <w:p w14:paraId="648E3092" w14:textId="77777777" w:rsidR="000F1BF3" w:rsidRDefault="000F1BF3" w:rsidP="00747384">
            <w:pPr>
              <w:rPr>
                <w:rFonts w:cs="Arial"/>
                <w:sz w:val="24"/>
              </w:rPr>
            </w:pPr>
          </w:p>
          <w:p w14:paraId="3DEA3B4A" w14:textId="77777777" w:rsidR="000F1BF3" w:rsidRDefault="000F1BF3" w:rsidP="00747384">
            <w:pPr>
              <w:rPr>
                <w:rFonts w:cs="Arial"/>
                <w:sz w:val="24"/>
              </w:rPr>
            </w:pPr>
          </w:p>
          <w:p w14:paraId="5DF14F16" w14:textId="77777777" w:rsidR="000F1BF3" w:rsidRDefault="000F1BF3" w:rsidP="00747384">
            <w:pPr>
              <w:rPr>
                <w:rFonts w:cs="Arial"/>
                <w:sz w:val="24"/>
              </w:rPr>
            </w:pPr>
          </w:p>
        </w:tc>
        <w:tc>
          <w:tcPr>
            <w:tcW w:w="4602" w:type="dxa"/>
          </w:tcPr>
          <w:p w14:paraId="0D73EA98" w14:textId="77777777" w:rsidR="000F1BF3" w:rsidRPr="008923DA" w:rsidRDefault="000F1BF3" w:rsidP="00747384">
            <w:pPr>
              <w:rPr>
                <w:rFonts w:cs="Arial"/>
                <w:b/>
                <w:sz w:val="24"/>
                <w:u w:val="single"/>
              </w:rPr>
            </w:pPr>
            <w:r w:rsidRPr="008923DA">
              <w:rPr>
                <w:rFonts w:cs="Arial"/>
                <w:b/>
                <w:sz w:val="24"/>
                <w:u w:val="single"/>
              </w:rPr>
              <w:t xml:space="preserve">Pour la CCI </w:t>
            </w:r>
            <w:r>
              <w:rPr>
                <w:rFonts w:cs="Arial"/>
                <w:b/>
                <w:sz w:val="24"/>
                <w:u w:val="single"/>
              </w:rPr>
              <w:t>de Grenoble</w:t>
            </w:r>
          </w:p>
          <w:p w14:paraId="32FB7667" w14:textId="77777777" w:rsidR="000F1BF3" w:rsidRDefault="000F1BF3" w:rsidP="00747384">
            <w:pPr>
              <w:rPr>
                <w:rFonts w:cs="Arial"/>
                <w:sz w:val="24"/>
              </w:rPr>
            </w:pPr>
            <w:r>
              <w:rPr>
                <w:rFonts w:cs="Arial"/>
                <w:sz w:val="24"/>
              </w:rPr>
              <w:t>Nom et qualité du signataire :</w:t>
            </w:r>
          </w:p>
          <w:p w14:paraId="73FA1532" w14:textId="77777777" w:rsidR="000F1BF3" w:rsidRDefault="000F1BF3" w:rsidP="00747384">
            <w:pPr>
              <w:rPr>
                <w:rFonts w:cs="Arial"/>
                <w:sz w:val="24"/>
              </w:rPr>
            </w:pPr>
            <w:r w:rsidRPr="00AC7A30">
              <w:rPr>
                <w:rFonts w:cs="Arial"/>
                <w:sz w:val="24"/>
              </w:rPr>
              <w:t>Pierre STREIFF</w:t>
            </w:r>
            <w:r>
              <w:rPr>
                <w:rFonts w:cs="Arial"/>
                <w:sz w:val="24"/>
              </w:rPr>
              <w:t>, Président</w:t>
            </w:r>
          </w:p>
          <w:p w14:paraId="5C0C1FD1" w14:textId="77777777" w:rsidR="000F1BF3" w:rsidRDefault="000F1BF3" w:rsidP="00747384">
            <w:pPr>
              <w:rPr>
                <w:rFonts w:cs="Arial"/>
                <w:sz w:val="24"/>
              </w:rPr>
            </w:pPr>
            <w:r>
              <w:rPr>
                <w:rFonts w:cs="Arial"/>
                <w:sz w:val="24"/>
              </w:rPr>
              <w:t>Date :</w:t>
            </w:r>
          </w:p>
          <w:p w14:paraId="582D6A1E" w14:textId="441A1A43" w:rsidR="00047E5D" w:rsidRDefault="000F1BF3" w:rsidP="00747384">
            <w:pPr>
              <w:rPr>
                <w:rFonts w:cs="Arial"/>
                <w:sz w:val="24"/>
              </w:rPr>
            </w:pPr>
            <w:r>
              <w:rPr>
                <w:rFonts w:cs="Arial"/>
                <w:sz w:val="24"/>
              </w:rPr>
              <w:t>Cachet et signatur</w:t>
            </w:r>
            <w:r w:rsidR="00047E5D">
              <w:rPr>
                <w:rFonts w:cs="Arial"/>
                <w:sz w:val="24"/>
              </w:rPr>
              <w:t>e</w:t>
            </w:r>
          </w:p>
        </w:tc>
      </w:tr>
    </w:tbl>
    <w:p w14:paraId="3FF2A056" w14:textId="77777777" w:rsidR="00902407" w:rsidRDefault="00902407" w:rsidP="00AC7A30">
      <w:pPr>
        <w:rPr>
          <w:rFonts w:cs="Arial"/>
          <w:sz w:val="24"/>
          <w:szCs w:val="24"/>
        </w:rPr>
      </w:pPr>
    </w:p>
    <w:p w14:paraId="78C08498" w14:textId="66A30276" w:rsidR="00266C05" w:rsidRDefault="00266C05" w:rsidP="00AC7A30">
      <w:pPr>
        <w:rPr>
          <w:rFonts w:ascii="Arial" w:eastAsia="Arial" w:hAnsi="Arial" w:cs="Arial"/>
          <w:b/>
          <w:i/>
          <w:color w:val="000000"/>
          <w:sz w:val="28"/>
          <w:szCs w:val="28"/>
        </w:rPr>
      </w:pPr>
    </w:p>
    <w:p w14:paraId="6DCE3E6B" w14:textId="77777777" w:rsidR="00D63CD2" w:rsidRPr="00D63CD2" w:rsidRDefault="00D63CD2" w:rsidP="00AC7A30">
      <w:pPr>
        <w:rPr>
          <w:rFonts w:ascii="Arial" w:eastAsia="Arial" w:hAnsi="Arial" w:cs="Arial"/>
          <w:b/>
          <w:i/>
          <w:color w:val="000000"/>
          <w:sz w:val="28"/>
          <w:szCs w:val="28"/>
        </w:rPr>
      </w:pPr>
    </w:p>
    <w:tbl>
      <w:tblPr>
        <w:tblStyle w:val="Grilledutableau"/>
        <w:tblW w:w="0" w:type="auto"/>
        <w:tblLook w:val="04A0" w:firstRow="1" w:lastRow="0" w:firstColumn="1" w:lastColumn="0" w:noHBand="0" w:noVBand="1"/>
      </w:tblPr>
      <w:tblGrid>
        <w:gridCol w:w="9204"/>
      </w:tblGrid>
      <w:tr w:rsidR="00266C05" w:rsidRPr="000F1BF3" w14:paraId="23B2C98C" w14:textId="77777777" w:rsidTr="00086F6B">
        <w:tc>
          <w:tcPr>
            <w:tcW w:w="9204" w:type="dxa"/>
            <w:shd w:val="clear" w:color="auto" w:fill="8DB3E2" w:themeFill="text2" w:themeFillTint="66"/>
          </w:tcPr>
          <w:p w14:paraId="0ADD9068" w14:textId="50196F7C" w:rsidR="00266C05" w:rsidRDefault="00FF0A8A" w:rsidP="00086F6B">
            <w:pPr>
              <w:spacing w:line="253" w:lineRule="exact"/>
              <w:jc w:val="both"/>
              <w:rPr>
                <w:rFonts w:ascii="Arial" w:eastAsia="Arial" w:hAnsi="Arial" w:cs="Arial"/>
                <w:b/>
                <w:bCs/>
                <w:i/>
                <w:color w:val="000000"/>
              </w:rPr>
            </w:pPr>
            <w:r>
              <w:rPr>
                <w:rFonts w:ascii="Arial" w:eastAsia="Arial" w:hAnsi="Arial" w:cs="Arial"/>
                <w:b/>
                <w:bCs/>
                <w:i/>
                <w:color w:val="000000"/>
              </w:rPr>
              <w:t>Critère 2 Valeur technique</w:t>
            </w:r>
          </w:p>
          <w:p w14:paraId="75178E16" w14:textId="52283077" w:rsidR="001D4760" w:rsidRPr="00266C05" w:rsidRDefault="001D4760" w:rsidP="00086F6B">
            <w:pPr>
              <w:spacing w:line="253" w:lineRule="exact"/>
              <w:jc w:val="both"/>
              <w:rPr>
                <w:rFonts w:ascii="Arial" w:eastAsia="Arial" w:hAnsi="Arial" w:cs="Arial"/>
                <w:b/>
                <w:bCs/>
                <w:i/>
                <w:color w:val="000000"/>
              </w:rPr>
            </w:pPr>
          </w:p>
        </w:tc>
      </w:tr>
      <w:tr w:rsidR="001D4760" w:rsidRPr="000F1BF3" w14:paraId="43E4463F" w14:textId="77777777" w:rsidTr="00086F6B">
        <w:tc>
          <w:tcPr>
            <w:tcW w:w="9204" w:type="dxa"/>
            <w:shd w:val="clear" w:color="auto" w:fill="8DB3E2" w:themeFill="text2" w:themeFillTint="66"/>
          </w:tcPr>
          <w:p w14:paraId="2DCA5DB5" w14:textId="3EE248EB" w:rsidR="001D4760" w:rsidRDefault="00FF0A8A" w:rsidP="00FF0A8A">
            <w:pPr>
              <w:spacing w:before="80" w:after="20"/>
              <w:ind w:left="80" w:right="80"/>
              <w:jc w:val="both"/>
              <w:rPr>
                <w:rFonts w:ascii="Arial" w:eastAsia="Arial" w:hAnsi="Arial" w:cs="Arial"/>
                <w:b/>
                <w:bCs/>
                <w:i/>
                <w:color w:val="000000"/>
              </w:rPr>
            </w:pPr>
            <w:r>
              <w:rPr>
                <w:rFonts w:ascii="Arial" w:eastAsia="Arial" w:hAnsi="Arial" w:cs="Arial"/>
                <w:b/>
                <w:bCs/>
                <w:i/>
                <w:color w:val="000000"/>
              </w:rPr>
              <w:t>Sous-critère 1</w:t>
            </w:r>
            <w:r w:rsidR="00395207">
              <w:rPr>
                <w:rFonts w:ascii="Arial" w:eastAsia="Arial" w:hAnsi="Arial" w:cs="Arial"/>
                <w:b/>
                <w:bCs/>
                <w:i/>
                <w:color w:val="000000"/>
              </w:rPr>
              <w:t> :</w:t>
            </w:r>
            <w:r>
              <w:rPr>
                <w:rFonts w:ascii="Arial" w:eastAsia="Arial" w:hAnsi="Arial" w:cs="Arial"/>
                <w:b/>
                <w:bCs/>
                <w:i/>
                <w:color w:val="000000"/>
              </w:rPr>
              <w:t xml:space="preserve"> </w:t>
            </w:r>
            <w:r w:rsidRPr="00FF0A8A">
              <w:rPr>
                <w:rFonts w:ascii="Arial" w:eastAsia="Arial" w:hAnsi="Arial" w:cs="Arial"/>
                <w:b/>
                <w:bCs/>
                <w:i/>
                <w:color w:val="000000"/>
              </w:rPr>
              <w:t>Organisation et expérience de l'équipe projet.</w:t>
            </w:r>
          </w:p>
          <w:p w14:paraId="0A5D131E" w14:textId="77777777" w:rsidR="00FF0A8A" w:rsidRDefault="00FF0A8A" w:rsidP="00FF0A8A">
            <w:pPr>
              <w:spacing w:line="253" w:lineRule="exact"/>
              <w:ind w:left="680" w:right="80"/>
              <w:jc w:val="both"/>
              <w:rPr>
                <w:rFonts w:ascii="Arial" w:eastAsia="Arial" w:hAnsi="Arial" w:cs="Arial"/>
                <w:i/>
                <w:color w:val="000000"/>
              </w:rPr>
            </w:pPr>
            <w:r>
              <w:rPr>
                <w:rFonts w:ascii="Arial" w:eastAsia="Arial" w:hAnsi="Arial" w:cs="Arial"/>
                <w:i/>
                <w:color w:val="000000"/>
              </w:rPr>
              <w:t>Le candidat présente l'équipe en charge de la mission (identification des intervenants à travers la production des CV).</w:t>
            </w:r>
          </w:p>
          <w:p w14:paraId="2FB313FB" w14:textId="77777777" w:rsidR="00FF0A8A" w:rsidRDefault="00FF0A8A" w:rsidP="00FF0A8A">
            <w:pPr>
              <w:spacing w:line="253" w:lineRule="exact"/>
              <w:ind w:left="680" w:right="80"/>
              <w:jc w:val="both"/>
              <w:rPr>
                <w:rFonts w:ascii="Arial" w:eastAsia="Arial" w:hAnsi="Arial" w:cs="Arial"/>
                <w:i/>
                <w:color w:val="000000"/>
              </w:rPr>
            </w:pPr>
            <w:r>
              <w:rPr>
                <w:rFonts w:ascii="Arial" w:eastAsia="Arial" w:hAnsi="Arial" w:cs="Arial"/>
                <w:i/>
                <w:color w:val="000000"/>
              </w:rPr>
              <w:t>Le candidat présente la répartition des tâches entre ses membres (de la phase étude jusqu'à la levée des réserves).</w:t>
            </w:r>
          </w:p>
          <w:p w14:paraId="654C8702" w14:textId="3DB3EC96" w:rsidR="00FF0A8A" w:rsidRPr="00266C05" w:rsidRDefault="00FF0A8A" w:rsidP="00FF0A8A">
            <w:pPr>
              <w:spacing w:before="80" w:after="20"/>
              <w:ind w:left="80" w:right="80"/>
              <w:jc w:val="both"/>
              <w:rPr>
                <w:rFonts w:ascii="Arial" w:eastAsia="Arial" w:hAnsi="Arial" w:cs="Arial"/>
                <w:b/>
                <w:bCs/>
                <w:i/>
                <w:color w:val="000000"/>
              </w:rPr>
            </w:pPr>
          </w:p>
        </w:tc>
      </w:tr>
      <w:tr w:rsidR="00266C05" w:rsidRPr="000F1BF3" w14:paraId="2D75BC04" w14:textId="77777777" w:rsidTr="001D4760">
        <w:tc>
          <w:tcPr>
            <w:tcW w:w="9204" w:type="dxa"/>
            <w:tcBorders>
              <w:bottom w:val="single" w:sz="4" w:space="0" w:color="auto"/>
            </w:tcBorders>
          </w:tcPr>
          <w:p w14:paraId="1CEAB489" w14:textId="77777777" w:rsidR="00266C05" w:rsidRDefault="00266C05" w:rsidP="00086F6B">
            <w:pPr>
              <w:spacing w:line="253" w:lineRule="exact"/>
              <w:jc w:val="both"/>
              <w:rPr>
                <w:rFonts w:ascii="Arial" w:eastAsia="Arial" w:hAnsi="Arial" w:cs="Arial"/>
                <w:i/>
                <w:color w:val="000000"/>
              </w:rPr>
            </w:pPr>
          </w:p>
          <w:p w14:paraId="301277A6" w14:textId="77777777" w:rsidR="00266C05" w:rsidRDefault="00266C05" w:rsidP="00086F6B">
            <w:pPr>
              <w:spacing w:line="253" w:lineRule="exact"/>
              <w:jc w:val="both"/>
              <w:rPr>
                <w:rFonts w:ascii="Arial" w:eastAsia="Arial" w:hAnsi="Arial" w:cs="Arial"/>
                <w:i/>
                <w:color w:val="000000"/>
              </w:rPr>
            </w:pPr>
          </w:p>
          <w:p w14:paraId="4F84EF99" w14:textId="77777777" w:rsidR="00266C05" w:rsidRDefault="00266C05" w:rsidP="00086F6B">
            <w:pPr>
              <w:spacing w:line="253" w:lineRule="exact"/>
              <w:jc w:val="both"/>
              <w:rPr>
                <w:rFonts w:ascii="Arial" w:eastAsia="Arial" w:hAnsi="Arial" w:cs="Arial"/>
                <w:i/>
                <w:color w:val="000000"/>
              </w:rPr>
            </w:pPr>
          </w:p>
          <w:p w14:paraId="29A742F7" w14:textId="77777777" w:rsidR="001D4760" w:rsidRDefault="001D4760" w:rsidP="00086F6B">
            <w:pPr>
              <w:spacing w:line="253" w:lineRule="exact"/>
              <w:jc w:val="both"/>
              <w:rPr>
                <w:rFonts w:ascii="Arial" w:eastAsia="Arial" w:hAnsi="Arial" w:cs="Arial"/>
                <w:i/>
                <w:color w:val="000000"/>
              </w:rPr>
            </w:pPr>
          </w:p>
          <w:p w14:paraId="50AAB2C1" w14:textId="77777777" w:rsidR="001D4760" w:rsidRDefault="001D4760" w:rsidP="00086F6B">
            <w:pPr>
              <w:spacing w:line="253" w:lineRule="exact"/>
              <w:jc w:val="both"/>
              <w:rPr>
                <w:rFonts w:ascii="Arial" w:eastAsia="Arial" w:hAnsi="Arial" w:cs="Arial"/>
                <w:i/>
                <w:color w:val="000000"/>
              </w:rPr>
            </w:pPr>
          </w:p>
          <w:p w14:paraId="5711498B" w14:textId="77777777" w:rsidR="001D4760" w:rsidRDefault="001D4760" w:rsidP="00086F6B">
            <w:pPr>
              <w:spacing w:line="253" w:lineRule="exact"/>
              <w:jc w:val="both"/>
              <w:rPr>
                <w:rFonts w:ascii="Arial" w:eastAsia="Arial" w:hAnsi="Arial" w:cs="Arial"/>
                <w:i/>
                <w:color w:val="000000"/>
              </w:rPr>
            </w:pPr>
          </w:p>
          <w:p w14:paraId="0DDA8DD2" w14:textId="77777777" w:rsidR="001D4760" w:rsidRDefault="001D4760" w:rsidP="00086F6B">
            <w:pPr>
              <w:spacing w:line="253" w:lineRule="exact"/>
              <w:jc w:val="both"/>
              <w:rPr>
                <w:rFonts w:ascii="Arial" w:eastAsia="Arial" w:hAnsi="Arial" w:cs="Arial"/>
                <w:i/>
                <w:color w:val="000000"/>
              </w:rPr>
            </w:pPr>
          </w:p>
          <w:p w14:paraId="77E49261" w14:textId="77777777" w:rsidR="001D4760" w:rsidRDefault="001D4760" w:rsidP="00086F6B">
            <w:pPr>
              <w:spacing w:line="253" w:lineRule="exact"/>
              <w:jc w:val="both"/>
              <w:rPr>
                <w:rFonts w:ascii="Arial" w:eastAsia="Arial" w:hAnsi="Arial" w:cs="Arial"/>
                <w:i/>
                <w:color w:val="000000"/>
              </w:rPr>
            </w:pPr>
          </w:p>
          <w:p w14:paraId="14307A6A" w14:textId="77777777" w:rsidR="001D4760" w:rsidRDefault="001D4760" w:rsidP="00086F6B">
            <w:pPr>
              <w:spacing w:line="253" w:lineRule="exact"/>
              <w:jc w:val="both"/>
              <w:rPr>
                <w:rFonts w:ascii="Arial" w:eastAsia="Arial" w:hAnsi="Arial" w:cs="Arial"/>
                <w:i/>
                <w:color w:val="000000"/>
              </w:rPr>
            </w:pPr>
          </w:p>
          <w:p w14:paraId="5F52A382" w14:textId="77777777" w:rsidR="001D4760" w:rsidRDefault="001D4760" w:rsidP="00086F6B">
            <w:pPr>
              <w:spacing w:line="253" w:lineRule="exact"/>
              <w:jc w:val="both"/>
              <w:rPr>
                <w:rFonts w:ascii="Arial" w:eastAsia="Arial" w:hAnsi="Arial" w:cs="Arial"/>
                <w:i/>
                <w:color w:val="000000"/>
              </w:rPr>
            </w:pPr>
          </w:p>
          <w:p w14:paraId="3A743089" w14:textId="77777777" w:rsidR="001D4760" w:rsidRDefault="001D4760" w:rsidP="00086F6B">
            <w:pPr>
              <w:spacing w:line="253" w:lineRule="exact"/>
              <w:jc w:val="both"/>
              <w:rPr>
                <w:rFonts w:ascii="Arial" w:eastAsia="Arial" w:hAnsi="Arial" w:cs="Arial"/>
                <w:i/>
                <w:color w:val="000000"/>
              </w:rPr>
            </w:pPr>
          </w:p>
          <w:p w14:paraId="68C9DCEA" w14:textId="77777777" w:rsidR="001D4760" w:rsidRDefault="001D4760" w:rsidP="00086F6B">
            <w:pPr>
              <w:spacing w:line="253" w:lineRule="exact"/>
              <w:jc w:val="both"/>
              <w:rPr>
                <w:rFonts w:ascii="Arial" w:eastAsia="Arial" w:hAnsi="Arial" w:cs="Arial"/>
                <w:i/>
                <w:color w:val="000000"/>
              </w:rPr>
            </w:pPr>
          </w:p>
          <w:p w14:paraId="0F655904" w14:textId="77777777" w:rsidR="001D4760" w:rsidRDefault="001D4760" w:rsidP="00086F6B">
            <w:pPr>
              <w:spacing w:line="253" w:lineRule="exact"/>
              <w:jc w:val="both"/>
              <w:rPr>
                <w:rFonts w:ascii="Arial" w:eastAsia="Arial" w:hAnsi="Arial" w:cs="Arial"/>
                <w:i/>
                <w:color w:val="000000"/>
              </w:rPr>
            </w:pPr>
          </w:p>
          <w:p w14:paraId="3BE2131D" w14:textId="77777777" w:rsidR="001D4760" w:rsidRDefault="001D4760" w:rsidP="00086F6B">
            <w:pPr>
              <w:spacing w:line="253" w:lineRule="exact"/>
              <w:jc w:val="both"/>
              <w:rPr>
                <w:rFonts w:ascii="Arial" w:eastAsia="Arial" w:hAnsi="Arial" w:cs="Arial"/>
                <w:i/>
                <w:color w:val="000000"/>
              </w:rPr>
            </w:pPr>
          </w:p>
          <w:p w14:paraId="13E470DD" w14:textId="77777777" w:rsidR="001D4760" w:rsidRDefault="001D4760" w:rsidP="00086F6B">
            <w:pPr>
              <w:spacing w:line="253" w:lineRule="exact"/>
              <w:jc w:val="both"/>
              <w:rPr>
                <w:rFonts w:ascii="Arial" w:eastAsia="Arial" w:hAnsi="Arial" w:cs="Arial"/>
                <w:i/>
                <w:color w:val="000000"/>
              </w:rPr>
            </w:pPr>
          </w:p>
          <w:p w14:paraId="209B3C94" w14:textId="77777777" w:rsidR="001D4760" w:rsidRDefault="001D4760" w:rsidP="00086F6B">
            <w:pPr>
              <w:spacing w:line="253" w:lineRule="exact"/>
              <w:jc w:val="both"/>
              <w:rPr>
                <w:rFonts w:ascii="Arial" w:eastAsia="Arial" w:hAnsi="Arial" w:cs="Arial"/>
                <w:i/>
                <w:color w:val="000000"/>
              </w:rPr>
            </w:pPr>
          </w:p>
          <w:p w14:paraId="1F331FBB" w14:textId="77777777" w:rsidR="001D4760" w:rsidRDefault="001D4760" w:rsidP="00086F6B">
            <w:pPr>
              <w:spacing w:line="253" w:lineRule="exact"/>
              <w:jc w:val="both"/>
              <w:rPr>
                <w:rFonts w:ascii="Arial" w:eastAsia="Arial" w:hAnsi="Arial" w:cs="Arial"/>
                <w:i/>
                <w:color w:val="000000"/>
              </w:rPr>
            </w:pPr>
          </w:p>
          <w:p w14:paraId="634A0F78" w14:textId="77777777" w:rsidR="001D4760" w:rsidRDefault="001D4760" w:rsidP="00086F6B">
            <w:pPr>
              <w:spacing w:line="253" w:lineRule="exact"/>
              <w:jc w:val="both"/>
              <w:rPr>
                <w:rFonts w:ascii="Arial" w:eastAsia="Arial" w:hAnsi="Arial" w:cs="Arial"/>
                <w:i/>
                <w:color w:val="000000"/>
              </w:rPr>
            </w:pPr>
          </w:p>
          <w:p w14:paraId="5E6C41DF" w14:textId="77777777" w:rsidR="001D4760" w:rsidRDefault="001D4760" w:rsidP="00086F6B">
            <w:pPr>
              <w:spacing w:line="253" w:lineRule="exact"/>
              <w:jc w:val="both"/>
              <w:rPr>
                <w:rFonts w:ascii="Arial" w:eastAsia="Arial" w:hAnsi="Arial" w:cs="Arial"/>
                <w:i/>
                <w:color w:val="000000"/>
              </w:rPr>
            </w:pPr>
          </w:p>
          <w:p w14:paraId="68B9A6BA" w14:textId="77777777" w:rsidR="001D4760" w:rsidRDefault="001D4760" w:rsidP="00086F6B">
            <w:pPr>
              <w:spacing w:line="253" w:lineRule="exact"/>
              <w:jc w:val="both"/>
              <w:rPr>
                <w:rFonts w:ascii="Arial" w:eastAsia="Arial" w:hAnsi="Arial" w:cs="Arial"/>
                <w:i/>
                <w:color w:val="000000"/>
              </w:rPr>
            </w:pPr>
          </w:p>
          <w:p w14:paraId="2839129C" w14:textId="77777777" w:rsidR="001D4760" w:rsidRDefault="001D4760" w:rsidP="00086F6B">
            <w:pPr>
              <w:spacing w:line="253" w:lineRule="exact"/>
              <w:jc w:val="both"/>
              <w:rPr>
                <w:rFonts w:ascii="Arial" w:eastAsia="Arial" w:hAnsi="Arial" w:cs="Arial"/>
                <w:i/>
                <w:color w:val="000000"/>
              </w:rPr>
            </w:pPr>
          </w:p>
          <w:p w14:paraId="7C077261" w14:textId="77777777" w:rsidR="001D4760" w:rsidRDefault="001D4760" w:rsidP="00086F6B">
            <w:pPr>
              <w:spacing w:line="253" w:lineRule="exact"/>
              <w:jc w:val="both"/>
              <w:rPr>
                <w:rFonts w:ascii="Arial" w:eastAsia="Arial" w:hAnsi="Arial" w:cs="Arial"/>
                <w:i/>
                <w:color w:val="000000"/>
              </w:rPr>
            </w:pPr>
          </w:p>
          <w:p w14:paraId="7AC478CB" w14:textId="77777777" w:rsidR="001D4760" w:rsidRDefault="001D4760" w:rsidP="00086F6B">
            <w:pPr>
              <w:spacing w:line="253" w:lineRule="exact"/>
              <w:jc w:val="both"/>
              <w:rPr>
                <w:rFonts w:ascii="Arial" w:eastAsia="Arial" w:hAnsi="Arial" w:cs="Arial"/>
                <w:i/>
                <w:color w:val="000000"/>
              </w:rPr>
            </w:pPr>
          </w:p>
          <w:p w14:paraId="6307065E" w14:textId="77777777" w:rsidR="001D4760" w:rsidRDefault="001D4760" w:rsidP="00086F6B">
            <w:pPr>
              <w:spacing w:line="253" w:lineRule="exact"/>
              <w:jc w:val="both"/>
              <w:rPr>
                <w:rFonts w:ascii="Arial" w:eastAsia="Arial" w:hAnsi="Arial" w:cs="Arial"/>
                <w:i/>
                <w:color w:val="000000"/>
              </w:rPr>
            </w:pPr>
          </w:p>
          <w:p w14:paraId="60450ECF" w14:textId="77777777" w:rsidR="00047E5D" w:rsidRDefault="00047E5D" w:rsidP="00086F6B">
            <w:pPr>
              <w:spacing w:line="253" w:lineRule="exact"/>
              <w:jc w:val="both"/>
              <w:rPr>
                <w:rFonts w:ascii="Arial" w:eastAsia="Arial" w:hAnsi="Arial" w:cs="Arial"/>
                <w:i/>
                <w:color w:val="000000"/>
              </w:rPr>
            </w:pPr>
          </w:p>
          <w:p w14:paraId="39E8A7AF" w14:textId="77777777" w:rsidR="00266C05" w:rsidRPr="000F1BF3" w:rsidRDefault="00266C05" w:rsidP="00086F6B">
            <w:pPr>
              <w:spacing w:line="253" w:lineRule="exact"/>
              <w:jc w:val="both"/>
              <w:rPr>
                <w:rFonts w:ascii="Arial" w:eastAsia="Arial" w:hAnsi="Arial" w:cs="Arial"/>
                <w:i/>
                <w:color w:val="000000"/>
              </w:rPr>
            </w:pPr>
          </w:p>
        </w:tc>
      </w:tr>
      <w:tr w:rsidR="00FF0A8A" w:rsidRPr="000F1BF3" w14:paraId="4F241399" w14:textId="77777777" w:rsidTr="001D4760">
        <w:tc>
          <w:tcPr>
            <w:tcW w:w="9204" w:type="dxa"/>
            <w:tcBorders>
              <w:bottom w:val="nil"/>
            </w:tcBorders>
            <w:shd w:val="clear" w:color="auto" w:fill="8DB3E2" w:themeFill="text2" w:themeFillTint="66"/>
          </w:tcPr>
          <w:p w14:paraId="18BABE52" w14:textId="2FA00281" w:rsidR="00395207" w:rsidRPr="00395207" w:rsidRDefault="00FF0A8A" w:rsidP="00FF0A8A">
            <w:pPr>
              <w:spacing w:line="253" w:lineRule="exact"/>
              <w:jc w:val="both"/>
              <w:rPr>
                <w:rFonts w:ascii="Arial" w:eastAsia="Arial" w:hAnsi="Arial" w:cs="Arial"/>
                <w:b/>
                <w:bCs/>
                <w:i/>
                <w:color w:val="000000"/>
              </w:rPr>
            </w:pPr>
            <w:r w:rsidRPr="00FF0A8A">
              <w:rPr>
                <w:rFonts w:ascii="Arial" w:eastAsia="Arial" w:hAnsi="Arial" w:cs="Arial"/>
                <w:b/>
                <w:bCs/>
                <w:i/>
                <w:color w:val="000000"/>
              </w:rPr>
              <w:t>Sous-critère 2</w:t>
            </w:r>
            <w:r w:rsidR="00395207">
              <w:rPr>
                <w:rFonts w:ascii="Arial" w:eastAsia="Arial" w:hAnsi="Arial" w:cs="Arial"/>
                <w:b/>
                <w:bCs/>
                <w:i/>
                <w:color w:val="000000"/>
              </w:rPr>
              <w:t xml:space="preserve"> : </w:t>
            </w:r>
            <w:r w:rsidRPr="00FF0A8A">
              <w:rPr>
                <w:rFonts w:ascii="Arial" w:eastAsia="Arial" w:hAnsi="Arial" w:cs="Arial"/>
                <w:b/>
                <w:bCs/>
                <w:i/>
                <w:color w:val="000000"/>
              </w:rPr>
              <w:t>Délais d'études (DIAG / AVP/ PRO)</w:t>
            </w:r>
            <w:r w:rsidRPr="0009071C">
              <w:rPr>
                <w:rFonts w:ascii="Arial" w:eastAsia="Arial" w:hAnsi="Arial" w:cs="Arial"/>
                <w:i/>
                <w:color w:val="000000"/>
              </w:rPr>
              <w:t xml:space="preserve"> </w:t>
            </w:r>
          </w:p>
        </w:tc>
      </w:tr>
      <w:tr w:rsidR="00395207" w:rsidRPr="000F1BF3" w14:paraId="537C3F76" w14:textId="77777777" w:rsidTr="00395207">
        <w:tc>
          <w:tcPr>
            <w:tcW w:w="9204" w:type="dxa"/>
            <w:tcBorders>
              <w:bottom w:val="nil"/>
            </w:tcBorders>
            <w:shd w:val="clear" w:color="auto" w:fill="auto"/>
          </w:tcPr>
          <w:p w14:paraId="0C131794" w14:textId="77777777" w:rsidR="00395207" w:rsidRDefault="00395207" w:rsidP="00FF0A8A">
            <w:pPr>
              <w:spacing w:line="253" w:lineRule="exact"/>
              <w:jc w:val="both"/>
              <w:rPr>
                <w:rFonts w:ascii="Arial" w:eastAsia="Arial" w:hAnsi="Arial" w:cs="Arial"/>
                <w:i/>
                <w:color w:val="000000"/>
              </w:rPr>
            </w:pPr>
          </w:p>
        </w:tc>
      </w:tr>
      <w:tr w:rsidR="00FF0A8A" w:rsidRPr="000F1BF3" w14:paraId="6787CEA9" w14:textId="77777777" w:rsidTr="00395207">
        <w:trPr>
          <w:trHeight w:val="3891"/>
        </w:trPr>
        <w:tc>
          <w:tcPr>
            <w:tcW w:w="9204" w:type="dxa"/>
            <w:tcBorders>
              <w:top w:val="nil"/>
            </w:tcBorders>
            <w:shd w:val="clear" w:color="auto" w:fill="auto"/>
          </w:tcPr>
          <w:p w14:paraId="04933060" w14:textId="77777777" w:rsidR="00FF0A8A" w:rsidRDefault="00FF0A8A" w:rsidP="00FF0A8A">
            <w:pPr>
              <w:spacing w:line="253" w:lineRule="exact"/>
              <w:jc w:val="both"/>
              <w:rPr>
                <w:rFonts w:ascii="Arial" w:eastAsia="Arial" w:hAnsi="Arial" w:cs="Arial"/>
                <w:b/>
                <w:bCs/>
                <w:i/>
                <w:color w:val="000000"/>
              </w:rPr>
            </w:pPr>
          </w:p>
          <w:p w14:paraId="0BFF3351" w14:textId="77777777" w:rsidR="00395207" w:rsidRDefault="00395207" w:rsidP="00FF0A8A">
            <w:pPr>
              <w:spacing w:line="253" w:lineRule="exact"/>
              <w:jc w:val="both"/>
              <w:rPr>
                <w:rFonts w:ascii="Arial" w:eastAsia="Arial" w:hAnsi="Arial" w:cs="Arial"/>
                <w:b/>
                <w:bCs/>
                <w:i/>
                <w:color w:val="000000"/>
              </w:rPr>
            </w:pPr>
          </w:p>
          <w:p w14:paraId="06B1198E" w14:textId="77777777" w:rsidR="00395207" w:rsidRDefault="00395207" w:rsidP="00FF0A8A">
            <w:pPr>
              <w:spacing w:line="253" w:lineRule="exact"/>
              <w:jc w:val="both"/>
              <w:rPr>
                <w:rFonts w:ascii="Arial" w:eastAsia="Arial" w:hAnsi="Arial" w:cs="Arial"/>
                <w:b/>
                <w:bCs/>
                <w:i/>
                <w:color w:val="000000"/>
              </w:rPr>
            </w:pPr>
          </w:p>
          <w:p w14:paraId="2A5BB9C7" w14:textId="77777777" w:rsidR="00395207" w:rsidRDefault="00395207" w:rsidP="00FF0A8A">
            <w:pPr>
              <w:spacing w:line="253" w:lineRule="exact"/>
              <w:jc w:val="both"/>
              <w:rPr>
                <w:rFonts w:ascii="Arial" w:eastAsia="Arial" w:hAnsi="Arial" w:cs="Arial"/>
                <w:b/>
                <w:bCs/>
                <w:i/>
                <w:color w:val="000000"/>
              </w:rPr>
            </w:pPr>
          </w:p>
          <w:p w14:paraId="4D694168" w14:textId="77777777" w:rsidR="00395207" w:rsidRDefault="00395207" w:rsidP="00FF0A8A">
            <w:pPr>
              <w:spacing w:line="253" w:lineRule="exact"/>
              <w:jc w:val="both"/>
              <w:rPr>
                <w:rFonts w:ascii="Arial" w:eastAsia="Arial" w:hAnsi="Arial" w:cs="Arial"/>
                <w:b/>
                <w:bCs/>
                <w:i/>
                <w:color w:val="000000"/>
              </w:rPr>
            </w:pPr>
          </w:p>
          <w:p w14:paraId="280447E7" w14:textId="77777777" w:rsidR="00395207" w:rsidRDefault="00395207" w:rsidP="00FF0A8A">
            <w:pPr>
              <w:spacing w:line="253" w:lineRule="exact"/>
              <w:jc w:val="both"/>
              <w:rPr>
                <w:rFonts w:ascii="Arial" w:eastAsia="Arial" w:hAnsi="Arial" w:cs="Arial"/>
                <w:b/>
                <w:bCs/>
                <w:i/>
                <w:color w:val="000000"/>
              </w:rPr>
            </w:pPr>
          </w:p>
          <w:p w14:paraId="102A0892" w14:textId="77777777" w:rsidR="00395207" w:rsidRDefault="00395207" w:rsidP="00FF0A8A">
            <w:pPr>
              <w:spacing w:line="253" w:lineRule="exact"/>
              <w:jc w:val="both"/>
              <w:rPr>
                <w:rFonts w:ascii="Arial" w:eastAsia="Arial" w:hAnsi="Arial" w:cs="Arial"/>
                <w:b/>
                <w:bCs/>
                <w:i/>
                <w:color w:val="000000"/>
              </w:rPr>
            </w:pPr>
          </w:p>
          <w:p w14:paraId="4AD856E2" w14:textId="77777777" w:rsidR="00395207" w:rsidRDefault="00395207" w:rsidP="00FF0A8A">
            <w:pPr>
              <w:spacing w:line="253" w:lineRule="exact"/>
              <w:jc w:val="both"/>
              <w:rPr>
                <w:rFonts w:ascii="Arial" w:eastAsia="Arial" w:hAnsi="Arial" w:cs="Arial"/>
                <w:b/>
                <w:bCs/>
                <w:i/>
                <w:color w:val="000000"/>
              </w:rPr>
            </w:pPr>
          </w:p>
          <w:p w14:paraId="0E31814C" w14:textId="77777777" w:rsidR="00395207" w:rsidRDefault="00395207" w:rsidP="00FF0A8A">
            <w:pPr>
              <w:spacing w:line="253" w:lineRule="exact"/>
              <w:jc w:val="both"/>
              <w:rPr>
                <w:rFonts w:ascii="Arial" w:eastAsia="Arial" w:hAnsi="Arial" w:cs="Arial"/>
                <w:b/>
                <w:bCs/>
                <w:i/>
                <w:color w:val="000000"/>
              </w:rPr>
            </w:pPr>
          </w:p>
          <w:p w14:paraId="774CF68A" w14:textId="77777777" w:rsidR="00395207" w:rsidRDefault="00395207" w:rsidP="00FF0A8A">
            <w:pPr>
              <w:spacing w:line="253" w:lineRule="exact"/>
              <w:jc w:val="both"/>
              <w:rPr>
                <w:rFonts w:ascii="Arial" w:eastAsia="Arial" w:hAnsi="Arial" w:cs="Arial"/>
                <w:b/>
                <w:bCs/>
                <w:i/>
                <w:color w:val="000000"/>
              </w:rPr>
            </w:pPr>
          </w:p>
          <w:p w14:paraId="7BC5218A" w14:textId="77777777" w:rsidR="00395207" w:rsidRDefault="00395207" w:rsidP="00FF0A8A">
            <w:pPr>
              <w:spacing w:line="253" w:lineRule="exact"/>
              <w:jc w:val="both"/>
              <w:rPr>
                <w:rFonts w:ascii="Arial" w:eastAsia="Arial" w:hAnsi="Arial" w:cs="Arial"/>
                <w:b/>
                <w:bCs/>
                <w:i/>
                <w:color w:val="000000"/>
              </w:rPr>
            </w:pPr>
          </w:p>
          <w:p w14:paraId="4BD7F95E" w14:textId="77777777" w:rsidR="00395207" w:rsidRDefault="00395207" w:rsidP="00FF0A8A">
            <w:pPr>
              <w:spacing w:line="253" w:lineRule="exact"/>
              <w:jc w:val="both"/>
              <w:rPr>
                <w:rFonts w:ascii="Arial" w:eastAsia="Arial" w:hAnsi="Arial" w:cs="Arial"/>
                <w:b/>
                <w:bCs/>
                <w:i/>
                <w:color w:val="000000"/>
              </w:rPr>
            </w:pPr>
          </w:p>
          <w:p w14:paraId="3875BFC0" w14:textId="77777777" w:rsidR="00395207" w:rsidRDefault="00395207" w:rsidP="00FF0A8A">
            <w:pPr>
              <w:spacing w:line="253" w:lineRule="exact"/>
              <w:jc w:val="both"/>
              <w:rPr>
                <w:rFonts w:ascii="Arial" w:eastAsia="Arial" w:hAnsi="Arial" w:cs="Arial"/>
                <w:b/>
                <w:bCs/>
                <w:i/>
                <w:color w:val="000000"/>
              </w:rPr>
            </w:pPr>
          </w:p>
          <w:p w14:paraId="66F6B332" w14:textId="77777777" w:rsidR="00395207" w:rsidRDefault="00395207" w:rsidP="00FF0A8A">
            <w:pPr>
              <w:spacing w:line="253" w:lineRule="exact"/>
              <w:jc w:val="both"/>
              <w:rPr>
                <w:rFonts w:ascii="Arial" w:eastAsia="Arial" w:hAnsi="Arial" w:cs="Arial"/>
                <w:b/>
                <w:bCs/>
                <w:i/>
                <w:color w:val="000000"/>
              </w:rPr>
            </w:pPr>
          </w:p>
          <w:p w14:paraId="51B9FF66" w14:textId="0EAF3077" w:rsidR="00395207" w:rsidRDefault="00395207" w:rsidP="00FF0A8A">
            <w:pPr>
              <w:spacing w:line="253" w:lineRule="exact"/>
              <w:jc w:val="both"/>
              <w:rPr>
                <w:rFonts w:ascii="Arial" w:eastAsia="Arial" w:hAnsi="Arial" w:cs="Arial"/>
                <w:b/>
                <w:bCs/>
                <w:i/>
                <w:color w:val="000000"/>
              </w:rPr>
            </w:pPr>
          </w:p>
        </w:tc>
      </w:tr>
      <w:tr w:rsidR="00395207" w:rsidRPr="000F1BF3" w14:paraId="15486D68" w14:textId="77777777" w:rsidTr="00395207">
        <w:tc>
          <w:tcPr>
            <w:tcW w:w="9204" w:type="dxa"/>
            <w:shd w:val="clear" w:color="auto" w:fill="8DB3E2" w:themeFill="text2" w:themeFillTint="66"/>
          </w:tcPr>
          <w:p w14:paraId="7C243D16" w14:textId="12D3B2F8" w:rsidR="00395207" w:rsidRPr="00266C05" w:rsidRDefault="00395207" w:rsidP="00395207">
            <w:pPr>
              <w:spacing w:line="253" w:lineRule="exact"/>
              <w:jc w:val="both"/>
              <w:rPr>
                <w:rFonts w:ascii="Arial" w:eastAsia="Arial" w:hAnsi="Arial" w:cs="Arial"/>
                <w:b/>
                <w:bCs/>
                <w:i/>
                <w:color w:val="000000"/>
              </w:rPr>
            </w:pPr>
            <w:r w:rsidRPr="00FF0A8A">
              <w:rPr>
                <w:rFonts w:ascii="Arial" w:eastAsia="Arial" w:hAnsi="Arial" w:cs="Arial"/>
                <w:b/>
                <w:bCs/>
                <w:i/>
                <w:color w:val="000000"/>
              </w:rPr>
              <w:lastRenderedPageBreak/>
              <w:t xml:space="preserve">Sous-critère </w:t>
            </w:r>
            <w:r>
              <w:rPr>
                <w:rFonts w:ascii="Arial" w:eastAsia="Arial" w:hAnsi="Arial" w:cs="Arial"/>
                <w:b/>
                <w:bCs/>
                <w:i/>
                <w:color w:val="000000"/>
              </w:rPr>
              <w:t xml:space="preserve">3 : </w:t>
            </w:r>
            <w:r w:rsidRPr="00395207">
              <w:rPr>
                <w:rFonts w:ascii="Arial" w:eastAsia="Arial" w:hAnsi="Arial" w:cs="Arial"/>
                <w:b/>
                <w:bCs/>
                <w:i/>
                <w:color w:val="000000"/>
              </w:rPr>
              <w:t>Organisation et méthodologie pour le phasage des travaux en site occupé</w:t>
            </w:r>
          </w:p>
        </w:tc>
      </w:tr>
      <w:tr w:rsidR="00395207" w:rsidRPr="000F1BF3" w14:paraId="0F63084F" w14:textId="77777777" w:rsidTr="00395207">
        <w:tc>
          <w:tcPr>
            <w:tcW w:w="9204" w:type="dxa"/>
          </w:tcPr>
          <w:p w14:paraId="22114CF9" w14:textId="77777777" w:rsidR="00395207" w:rsidRDefault="00395207" w:rsidP="00801E90">
            <w:pPr>
              <w:spacing w:line="253" w:lineRule="exact"/>
              <w:jc w:val="both"/>
              <w:rPr>
                <w:rFonts w:ascii="Arial" w:eastAsia="Arial" w:hAnsi="Arial" w:cs="Arial"/>
                <w:i/>
                <w:color w:val="000000"/>
              </w:rPr>
            </w:pPr>
          </w:p>
          <w:p w14:paraId="0CC2B8AA" w14:textId="77777777" w:rsidR="00395207" w:rsidRDefault="00395207" w:rsidP="00801E90">
            <w:pPr>
              <w:spacing w:line="253" w:lineRule="exact"/>
              <w:jc w:val="both"/>
              <w:rPr>
                <w:rFonts w:ascii="Arial" w:eastAsia="Arial" w:hAnsi="Arial" w:cs="Arial"/>
                <w:i/>
                <w:color w:val="000000"/>
              </w:rPr>
            </w:pPr>
          </w:p>
          <w:p w14:paraId="2532FAD2" w14:textId="77777777" w:rsidR="00395207" w:rsidRDefault="00395207" w:rsidP="00801E90">
            <w:pPr>
              <w:spacing w:line="253" w:lineRule="exact"/>
              <w:jc w:val="both"/>
              <w:rPr>
                <w:rFonts w:ascii="Arial" w:eastAsia="Arial" w:hAnsi="Arial" w:cs="Arial"/>
                <w:i/>
                <w:color w:val="000000"/>
              </w:rPr>
            </w:pPr>
          </w:p>
          <w:p w14:paraId="2FCD1272" w14:textId="77777777" w:rsidR="00395207" w:rsidRDefault="00395207" w:rsidP="00801E90">
            <w:pPr>
              <w:spacing w:line="253" w:lineRule="exact"/>
              <w:jc w:val="both"/>
              <w:rPr>
                <w:rFonts w:ascii="Arial" w:eastAsia="Arial" w:hAnsi="Arial" w:cs="Arial"/>
                <w:i/>
                <w:color w:val="000000"/>
              </w:rPr>
            </w:pPr>
          </w:p>
          <w:p w14:paraId="6949762E" w14:textId="77777777" w:rsidR="00395207" w:rsidRDefault="00395207" w:rsidP="00801E90">
            <w:pPr>
              <w:spacing w:line="253" w:lineRule="exact"/>
              <w:jc w:val="both"/>
              <w:rPr>
                <w:rFonts w:ascii="Arial" w:eastAsia="Arial" w:hAnsi="Arial" w:cs="Arial"/>
                <w:i/>
                <w:color w:val="000000"/>
              </w:rPr>
            </w:pPr>
          </w:p>
          <w:p w14:paraId="4247A996" w14:textId="77777777" w:rsidR="00395207" w:rsidRDefault="00395207" w:rsidP="00801E90">
            <w:pPr>
              <w:spacing w:line="253" w:lineRule="exact"/>
              <w:jc w:val="both"/>
              <w:rPr>
                <w:rFonts w:ascii="Arial" w:eastAsia="Arial" w:hAnsi="Arial" w:cs="Arial"/>
                <w:i/>
                <w:color w:val="000000"/>
              </w:rPr>
            </w:pPr>
          </w:p>
          <w:p w14:paraId="5241C864" w14:textId="77777777" w:rsidR="00395207" w:rsidRDefault="00395207" w:rsidP="00801E90">
            <w:pPr>
              <w:spacing w:line="253" w:lineRule="exact"/>
              <w:jc w:val="both"/>
              <w:rPr>
                <w:rFonts w:ascii="Arial" w:eastAsia="Arial" w:hAnsi="Arial" w:cs="Arial"/>
                <w:i/>
                <w:color w:val="000000"/>
              </w:rPr>
            </w:pPr>
          </w:p>
          <w:p w14:paraId="40B1898E" w14:textId="77777777" w:rsidR="00395207" w:rsidRDefault="00395207" w:rsidP="00801E90">
            <w:pPr>
              <w:spacing w:line="253" w:lineRule="exact"/>
              <w:jc w:val="both"/>
              <w:rPr>
                <w:rFonts w:ascii="Arial" w:eastAsia="Arial" w:hAnsi="Arial" w:cs="Arial"/>
                <w:i/>
                <w:color w:val="000000"/>
              </w:rPr>
            </w:pPr>
          </w:p>
          <w:p w14:paraId="75F6F5A2" w14:textId="77777777" w:rsidR="00395207" w:rsidRDefault="00395207" w:rsidP="00801E90">
            <w:pPr>
              <w:spacing w:line="253" w:lineRule="exact"/>
              <w:jc w:val="both"/>
              <w:rPr>
                <w:rFonts w:ascii="Arial" w:eastAsia="Arial" w:hAnsi="Arial" w:cs="Arial"/>
                <w:i/>
                <w:color w:val="000000"/>
              </w:rPr>
            </w:pPr>
          </w:p>
          <w:p w14:paraId="1E3A3B05" w14:textId="77777777" w:rsidR="00395207" w:rsidRDefault="00395207" w:rsidP="00801E90">
            <w:pPr>
              <w:spacing w:line="253" w:lineRule="exact"/>
              <w:jc w:val="both"/>
              <w:rPr>
                <w:rFonts w:ascii="Arial" w:eastAsia="Arial" w:hAnsi="Arial" w:cs="Arial"/>
                <w:i/>
                <w:color w:val="000000"/>
              </w:rPr>
            </w:pPr>
          </w:p>
          <w:p w14:paraId="3AF6E956" w14:textId="77777777" w:rsidR="00395207" w:rsidRDefault="00395207" w:rsidP="00801E90">
            <w:pPr>
              <w:spacing w:line="253" w:lineRule="exact"/>
              <w:jc w:val="both"/>
              <w:rPr>
                <w:rFonts w:ascii="Arial" w:eastAsia="Arial" w:hAnsi="Arial" w:cs="Arial"/>
                <w:i/>
                <w:color w:val="000000"/>
              </w:rPr>
            </w:pPr>
          </w:p>
          <w:p w14:paraId="2D625CC3" w14:textId="77777777" w:rsidR="00395207" w:rsidRDefault="00395207" w:rsidP="00801E90">
            <w:pPr>
              <w:spacing w:line="253" w:lineRule="exact"/>
              <w:jc w:val="both"/>
              <w:rPr>
                <w:rFonts w:ascii="Arial" w:eastAsia="Arial" w:hAnsi="Arial" w:cs="Arial"/>
                <w:i/>
                <w:color w:val="000000"/>
              </w:rPr>
            </w:pPr>
          </w:p>
          <w:p w14:paraId="318D7A7C" w14:textId="77777777" w:rsidR="00395207" w:rsidRDefault="00395207" w:rsidP="00801E90">
            <w:pPr>
              <w:spacing w:line="253" w:lineRule="exact"/>
              <w:jc w:val="both"/>
              <w:rPr>
                <w:rFonts w:ascii="Arial" w:eastAsia="Arial" w:hAnsi="Arial" w:cs="Arial"/>
                <w:i/>
                <w:color w:val="000000"/>
              </w:rPr>
            </w:pPr>
          </w:p>
          <w:p w14:paraId="1BA0B221" w14:textId="77777777" w:rsidR="00395207" w:rsidRDefault="00395207" w:rsidP="00801E90">
            <w:pPr>
              <w:spacing w:line="253" w:lineRule="exact"/>
              <w:jc w:val="both"/>
              <w:rPr>
                <w:rFonts w:ascii="Arial" w:eastAsia="Arial" w:hAnsi="Arial" w:cs="Arial"/>
                <w:i/>
                <w:color w:val="000000"/>
              </w:rPr>
            </w:pPr>
          </w:p>
          <w:p w14:paraId="7EDE4F9C" w14:textId="77777777" w:rsidR="00395207" w:rsidRDefault="00395207" w:rsidP="00801E90">
            <w:pPr>
              <w:spacing w:line="253" w:lineRule="exact"/>
              <w:jc w:val="both"/>
              <w:rPr>
                <w:rFonts w:ascii="Arial" w:eastAsia="Arial" w:hAnsi="Arial" w:cs="Arial"/>
                <w:i/>
                <w:color w:val="000000"/>
              </w:rPr>
            </w:pPr>
          </w:p>
          <w:p w14:paraId="31A119A5" w14:textId="77777777" w:rsidR="00395207" w:rsidRDefault="00395207" w:rsidP="00801E90">
            <w:pPr>
              <w:spacing w:line="253" w:lineRule="exact"/>
              <w:jc w:val="both"/>
              <w:rPr>
                <w:rFonts w:ascii="Arial" w:eastAsia="Arial" w:hAnsi="Arial" w:cs="Arial"/>
                <w:i/>
                <w:color w:val="000000"/>
              </w:rPr>
            </w:pPr>
          </w:p>
          <w:p w14:paraId="0C61A018" w14:textId="77777777" w:rsidR="00395207" w:rsidRDefault="00395207" w:rsidP="00801E90">
            <w:pPr>
              <w:spacing w:line="253" w:lineRule="exact"/>
              <w:jc w:val="both"/>
              <w:rPr>
                <w:rFonts w:ascii="Arial" w:eastAsia="Arial" w:hAnsi="Arial" w:cs="Arial"/>
                <w:i/>
                <w:color w:val="000000"/>
              </w:rPr>
            </w:pPr>
          </w:p>
          <w:p w14:paraId="18476155" w14:textId="77777777" w:rsidR="00395207" w:rsidRDefault="00395207" w:rsidP="00801E90">
            <w:pPr>
              <w:spacing w:line="253" w:lineRule="exact"/>
              <w:jc w:val="both"/>
              <w:rPr>
                <w:rFonts w:ascii="Arial" w:eastAsia="Arial" w:hAnsi="Arial" w:cs="Arial"/>
                <w:i/>
                <w:color w:val="000000"/>
              </w:rPr>
            </w:pPr>
          </w:p>
          <w:p w14:paraId="056DBE98" w14:textId="77777777" w:rsidR="00395207" w:rsidRDefault="00395207" w:rsidP="00801E90">
            <w:pPr>
              <w:spacing w:line="253" w:lineRule="exact"/>
              <w:jc w:val="both"/>
              <w:rPr>
                <w:rFonts w:ascii="Arial" w:eastAsia="Arial" w:hAnsi="Arial" w:cs="Arial"/>
                <w:i/>
                <w:color w:val="000000"/>
              </w:rPr>
            </w:pPr>
          </w:p>
          <w:p w14:paraId="5E356FFC" w14:textId="77777777" w:rsidR="00395207" w:rsidRDefault="00395207" w:rsidP="00801E90">
            <w:pPr>
              <w:spacing w:line="253" w:lineRule="exact"/>
              <w:jc w:val="both"/>
              <w:rPr>
                <w:rFonts w:ascii="Arial" w:eastAsia="Arial" w:hAnsi="Arial" w:cs="Arial"/>
                <w:i/>
                <w:color w:val="000000"/>
              </w:rPr>
            </w:pPr>
          </w:p>
          <w:p w14:paraId="4315FB2D" w14:textId="77777777" w:rsidR="00395207" w:rsidRDefault="00395207" w:rsidP="00801E90">
            <w:pPr>
              <w:spacing w:line="253" w:lineRule="exact"/>
              <w:jc w:val="both"/>
              <w:rPr>
                <w:rFonts w:ascii="Arial" w:eastAsia="Arial" w:hAnsi="Arial" w:cs="Arial"/>
                <w:i/>
                <w:color w:val="000000"/>
              </w:rPr>
            </w:pPr>
          </w:p>
          <w:p w14:paraId="3D51C504" w14:textId="77777777" w:rsidR="00395207" w:rsidRDefault="00395207" w:rsidP="00801E90">
            <w:pPr>
              <w:spacing w:line="253" w:lineRule="exact"/>
              <w:jc w:val="both"/>
              <w:rPr>
                <w:rFonts w:ascii="Arial" w:eastAsia="Arial" w:hAnsi="Arial" w:cs="Arial"/>
                <w:i/>
                <w:color w:val="000000"/>
              </w:rPr>
            </w:pPr>
          </w:p>
          <w:p w14:paraId="04FFF1DD" w14:textId="77777777" w:rsidR="00395207" w:rsidRDefault="00395207" w:rsidP="00801E90">
            <w:pPr>
              <w:spacing w:line="253" w:lineRule="exact"/>
              <w:jc w:val="both"/>
              <w:rPr>
                <w:rFonts w:ascii="Arial" w:eastAsia="Arial" w:hAnsi="Arial" w:cs="Arial"/>
                <w:i/>
                <w:color w:val="000000"/>
              </w:rPr>
            </w:pPr>
          </w:p>
          <w:p w14:paraId="69EE62BB" w14:textId="77777777" w:rsidR="00395207" w:rsidRDefault="00395207" w:rsidP="00801E90">
            <w:pPr>
              <w:spacing w:line="253" w:lineRule="exact"/>
              <w:jc w:val="both"/>
              <w:rPr>
                <w:rFonts w:ascii="Arial" w:eastAsia="Arial" w:hAnsi="Arial" w:cs="Arial"/>
                <w:i/>
                <w:color w:val="000000"/>
              </w:rPr>
            </w:pPr>
          </w:p>
          <w:p w14:paraId="794E89A7" w14:textId="77777777" w:rsidR="00395207" w:rsidRDefault="00395207" w:rsidP="00801E90">
            <w:pPr>
              <w:spacing w:line="253" w:lineRule="exact"/>
              <w:jc w:val="both"/>
              <w:rPr>
                <w:rFonts w:ascii="Arial" w:eastAsia="Arial" w:hAnsi="Arial" w:cs="Arial"/>
                <w:i/>
                <w:color w:val="000000"/>
              </w:rPr>
            </w:pPr>
          </w:p>
          <w:p w14:paraId="5503D72F" w14:textId="77777777" w:rsidR="00395207" w:rsidRPr="000F1BF3" w:rsidRDefault="00395207" w:rsidP="00801E90">
            <w:pPr>
              <w:spacing w:line="253" w:lineRule="exact"/>
              <w:jc w:val="both"/>
              <w:rPr>
                <w:rFonts w:ascii="Arial" w:eastAsia="Arial" w:hAnsi="Arial" w:cs="Arial"/>
                <w:i/>
                <w:color w:val="000000"/>
              </w:rPr>
            </w:pPr>
          </w:p>
        </w:tc>
      </w:tr>
      <w:tr w:rsidR="00395207" w:rsidRPr="000F1BF3" w14:paraId="4DBC9C10" w14:textId="77777777" w:rsidTr="00395207">
        <w:tc>
          <w:tcPr>
            <w:tcW w:w="9204" w:type="dxa"/>
            <w:shd w:val="clear" w:color="auto" w:fill="8DB3E2" w:themeFill="text2" w:themeFillTint="66"/>
          </w:tcPr>
          <w:p w14:paraId="524C21E1" w14:textId="16B5EDBF" w:rsidR="00395207" w:rsidRPr="00395207" w:rsidRDefault="00395207" w:rsidP="00801E90">
            <w:pPr>
              <w:spacing w:line="253" w:lineRule="exact"/>
              <w:jc w:val="both"/>
              <w:rPr>
                <w:rFonts w:ascii="Arial" w:eastAsia="Arial" w:hAnsi="Arial" w:cs="Arial"/>
                <w:b/>
                <w:bCs/>
                <w:i/>
                <w:color w:val="000000"/>
              </w:rPr>
            </w:pPr>
            <w:r w:rsidRPr="00FF0A8A">
              <w:rPr>
                <w:rFonts w:ascii="Arial" w:eastAsia="Arial" w:hAnsi="Arial" w:cs="Arial"/>
                <w:b/>
                <w:bCs/>
                <w:i/>
                <w:color w:val="000000"/>
              </w:rPr>
              <w:t xml:space="preserve">Sous-critère </w:t>
            </w:r>
            <w:r>
              <w:rPr>
                <w:rFonts w:ascii="Arial" w:eastAsia="Arial" w:hAnsi="Arial" w:cs="Arial"/>
                <w:b/>
                <w:bCs/>
                <w:i/>
                <w:color w:val="000000"/>
              </w:rPr>
              <w:t xml:space="preserve">4 : </w:t>
            </w:r>
            <w:r w:rsidRPr="00395207">
              <w:rPr>
                <w:rFonts w:ascii="Arial" w:eastAsia="Arial" w:hAnsi="Arial" w:cs="Arial"/>
                <w:b/>
                <w:bCs/>
                <w:i/>
                <w:color w:val="000000"/>
              </w:rPr>
              <w:t xml:space="preserve">Appréhension du site par le candidat. Le candidat s'attachera à donner sa perception du site en faisant ressortir les éléments saillants des problématiques posées par le programme et </w:t>
            </w:r>
            <w:proofErr w:type="gramStart"/>
            <w:r w:rsidRPr="00395207">
              <w:rPr>
                <w:rFonts w:ascii="Arial" w:eastAsia="Arial" w:hAnsi="Arial" w:cs="Arial"/>
                <w:b/>
                <w:bCs/>
                <w:i/>
                <w:color w:val="000000"/>
              </w:rPr>
              <w:t>suite à</w:t>
            </w:r>
            <w:proofErr w:type="gramEnd"/>
            <w:r w:rsidRPr="00395207">
              <w:rPr>
                <w:rFonts w:ascii="Arial" w:eastAsia="Arial" w:hAnsi="Arial" w:cs="Arial"/>
                <w:b/>
                <w:bCs/>
                <w:i/>
                <w:color w:val="000000"/>
              </w:rPr>
              <w:t xml:space="preserve"> sa visite du bâtiment et du site</w:t>
            </w:r>
          </w:p>
        </w:tc>
      </w:tr>
      <w:tr w:rsidR="00395207" w:rsidRPr="000F1BF3" w14:paraId="1A39AFF3" w14:textId="77777777" w:rsidTr="00395207">
        <w:trPr>
          <w:trHeight w:val="3891"/>
        </w:trPr>
        <w:tc>
          <w:tcPr>
            <w:tcW w:w="9204" w:type="dxa"/>
          </w:tcPr>
          <w:p w14:paraId="6FE408FC" w14:textId="77777777" w:rsidR="00395207" w:rsidRDefault="00395207" w:rsidP="00801E90">
            <w:pPr>
              <w:spacing w:line="253" w:lineRule="exact"/>
              <w:jc w:val="both"/>
              <w:rPr>
                <w:rFonts w:ascii="Arial" w:eastAsia="Arial" w:hAnsi="Arial" w:cs="Arial"/>
                <w:b/>
                <w:bCs/>
                <w:i/>
                <w:color w:val="000000"/>
              </w:rPr>
            </w:pPr>
          </w:p>
        </w:tc>
      </w:tr>
    </w:tbl>
    <w:p w14:paraId="5181F01F" w14:textId="77777777" w:rsidR="00DA053B" w:rsidRDefault="00DA053B" w:rsidP="00FE3735">
      <w:pPr>
        <w:rPr>
          <w:rFonts w:cs="Arial"/>
          <w:sz w:val="24"/>
        </w:rPr>
      </w:pPr>
    </w:p>
    <w:p w14:paraId="4E9429D0" w14:textId="77777777" w:rsidR="00395207" w:rsidRDefault="00395207" w:rsidP="00FE3735">
      <w:pPr>
        <w:rPr>
          <w:rFonts w:cs="Arial"/>
          <w:sz w:val="24"/>
        </w:rPr>
      </w:pPr>
    </w:p>
    <w:p w14:paraId="30B5E8F8" w14:textId="77777777" w:rsidR="00395207" w:rsidRDefault="00395207" w:rsidP="00FE3735">
      <w:pPr>
        <w:rPr>
          <w:rFonts w:cs="Arial"/>
          <w:sz w:val="24"/>
        </w:rPr>
      </w:pPr>
    </w:p>
    <w:p w14:paraId="07D29093" w14:textId="77777777" w:rsidR="00395207" w:rsidRDefault="00395207" w:rsidP="00FE3735">
      <w:pPr>
        <w:rPr>
          <w:rFonts w:cs="Arial"/>
          <w:sz w:val="24"/>
        </w:rPr>
      </w:pPr>
    </w:p>
    <w:tbl>
      <w:tblPr>
        <w:tblStyle w:val="Grilledutableau"/>
        <w:tblW w:w="0" w:type="auto"/>
        <w:tblLook w:val="04A0" w:firstRow="1" w:lastRow="0" w:firstColumn="1" w:lastColumn="0" w:noHBand="0" w:noVBand="1"/>
      </w:tblPr>
      <w:tblGrid>
        <w:gridCol w:w="9204"/>
      </w:tblGrid>
      <w:tr w:rsidR="00395207" w14:paraId="2D1EA30A" w14:textId="77777777" w:rsidTr="00395207">
        <w:tc>
          <w:tcPr>
            <w:tcW w:w="9204" w:type="dxa"/>
            <w:shd w:val="clear" w:color="auto" w:fill="8DB3E2" w:themeFill="text2" w:themeFillTint="66"/>
          </w:tcPr>
          <w:p w14:paraId="2DABA67C" w14:textId="0DC44E36" w:rsidR="00395207" w:rsidRDefault="00395207" w:rsidP="00395207">
            <w:pPr>
              <w:spacing w:line="253" w:lineRule="exact"/>
              <w:jc w:val="both"/>
              <w:rPr>
                <w:rFonts w:cs="Arial"/>
                <w:sz w:val="24"/>
              </w:rPr>
            </w:pPr>
            <w:r w:rsidRPr="00395207">
              <w:rPr>
                <w:rFonts w:ascii="Arial" w:eastAsia="Arial" w:hAnsi="Arial" w:cs="Arial"/>
                <w:b/>
                <w:bCs/>
                <w:i/>
                <w:color w:val="000000"/>
              </w:rPr>
              <w:t>Critère 3 Prise en compte des enjeux environnementaux. Le candidat décrira sa perception des enjeux environnementaux en fonction des éléments indiqués dans le préprogramme et leurs déclinaisons principales dans la conception du projet</w:t>
            </w:r>
          </w:p>
        </w:tc>
      </w:tr>
      <w:tr w:rsidR="00395207" w14:paraId="33E2BDD4" w14:textId="77777777" w:rsidTr="00395207">
        <w:tc>
          <w:tcPr>
            <w:tcW w:w="9204" w:type="dxa"/>
          </w:tcPr>
          <w:p w14:paraId="2C4EA021" w14:textId="77777777" w:rsidR="00395207" w:rsidRDefault="00395207" w:rsidP="00FE3735">
            <w:pPr>
              <w:rPr>
                <w:rFonts w:cs="Arial"/>
                <w:sz w:val="24"/>
              </w:rPr>
            </w:pPr>
          </w:p>
          <w:p w14:paraId="4AA3A78D" w14:textId="77777777" w:rsidR="00395207" w:rsidRDefault="00395207" w:rsidP="00FE3735">
            <w:pPr>
              <w:rPr>
                <w:rFonts w:cs="Arial"/>
                <w:sz w:val="24"/>
              </w:rPr>
            </w:pPr>
          </w:p>
          <w:p w14:paraId="097ACE14" w14:textId="77777777" w:rsidR="00395207" w:rsidRDefault="00395207" w:rsidP="00FE3735">
            <w:pPr>
              <w:rPr>
                <w:rFonts w:cs="Arial"/>
                <w:sz w:val="24"/>
              </w:rPr>
            </w:pPr>
          </w:p>
          <w:p w14:paraId="14ECAE9E" w14:textId="77777777" w:rsidR="00395207" w:rsidRDefault="00395207" w:rsidP="00FE3735">
            <w:pPr>
              <w:rPr>
                <w:rFonts w:cs="Arial"/>
                <w:sz w:val="24"/>
              </w:rPr>
            </w:pPr>
          </w:p>
          <w:p w14:paraId="5A09BFE2" w14:textId="77777777" w:rsidR="00395207" w:rsidRDefault="00395207" w:rsidP="00FE3735">
            <w:pPr>
              <w:rPr>
                <w:rFonts w:cs="Arial"/>
                <w:sz w:val="24"/>
              </w:rPr>
            </w:pPr>
          </w:p>
          <w:p w14:paraId="4F1CFFCD" w14:textId="77777777" w:rsidR="00395207" w:rsidRDefault="00395207" w:rsidP="00FE3735">
            <w:pPr>
              <w:rPr>
                <w:rFonts w:cs="Arial"/>
                <w:sz w:val="24"/>
              </w:rPr>
            </w:pPr>
          </w:p>
          <w:p w14:paraId="37837C8A" w14:textId="77777777" w:rsidR="00395207" w:rsidRDefault="00395207" w:rsidP="00FE3735">
            <w:pPr>
              <w:rPr>
                <w:rFonts w:cs="Arial"/>
                <w:sz w:val="24"/>
              </w:rPr>
            </w:pPr>
          </w:p>
          <w:p w14:paraId="1B07C217" w14:textId="77777777" w:rsidR="00395207" w:rsidRDefault="00395207" w:rsidP="00FE3735">
            <w:pPr>
              <w:rPr>
                <w:rFonts w:cs="Arial"/>
                <w:sz w:val="24"/>
              </w:rPr>
            </w:pPr>
          </w:p>
          <w:p w14:paraId="0AFE3055" w14:textId="77777777" w:rsidR="00395207" w:rsidRDefault="00395207" w:rsidP="00FE3735">
            <w:pPr>
              <w:rPr>
                <w:rFonts w:cs="Arial"/>
                <w:sz w:val="24"/>
              </w:rPr>
            </w:pPr>
          </w:p>
          <w:p w14:paraId="56FE5D94" w14:textId="77777777" w:rsidR="00395207" w:rsidRDefault="00395207" w:rsidP="00FE3735">
            <w:pPr>
              <w:rPr>
                <w:rFonts w:cs="Arial"/>
                <w:sz w:val="24"/>
              </w:rPr>
            </w:pPr>
          </w:p>
          <w:p w14:paraId="29A5C9AD" w14:textId="77777777" w:rsidR="00395207" w:rsidRDefault="00395207" w:rsidP="00FE3735">
            <w:pPr>
              <w:rPr>
                <w:rFonts w:cs="Arial"/>
                <w:sz w:val="24"/>
              </w:rPr>
            </w:pPr>
          </w:p>
          <w:p w14:paraId="449C2560" w14:textId="77777777" w:rsidR="00395207" w:rsidRDefault="00395207" w:rsidP="00FE3735">
            <w:pPr>
              <w:rPr>
                <w:rFonts w:cs="Arial"/>
                <w:sz w:val="24"/>
              </w:rPr>
            </w:pPr>
          </w:p>
          <w:p w14:paraId="3ED0E34F" w14:textId="77777777" w:rsidR="00395207" w:rsidRDefault="00395207" w:rsidP="00FE3735">
            <w:pPr>
              <w:rPr>
                <w:rFonts w:cs="Arial"/>
                <w:sz w:val="24"/>
              </w:rPr>
            </w:pPr>
          </w:p>
          <w:p w14:paraId="0451251E" w14:textId="77777777" w:rsidR="00395207" w:rsidRDefault="00395207" w:rsidP="00FE3735">
            <w:pPr>
              <w:rPr>
                <w:rFonts w:cs="Arial"/>
                <w:sz w:val="24"/>
              </w:rPr>
            </w:pPr>
          </w:p>
          <w:p w14:paraId="665459F5" w14:textId="77777777" w:rsidR="00395207" w:rsidRDefault="00395207" w:rsidP="00FE3735">
            <w:pPr>
              <w:rPr>
                <w:rFonts w:cs="Arial"/>
                <w:sz w:val="24"/>
              </w:rPr>
            </w:pPr>
          </w:p>
          <w:p w14:paraId="5EAB080D" w14:textId="77777777" w:rsidR="00395207" w:rsidRDefault="00395207" w:rsidP="00FE3735">
            <w:pPr>
              <w:rPr>
                <w:rFonts w:cs="Arial"/>
                <w:sz w:val="24"/>
              </w:rPr>
            </w:pPr>
          </w:p>
          <w:p w14:paraId="33D64028" w14:textId="77777777" w:rsidR="00395207" w:rsidRDefault="00395207" w:rsidP="00FE3735">
            <w:pPr>
              <w:rPr>
                <w:rFonts w:cs="Arial"/>
                <w:sz w:val="24"/>
              </w:rPr>
            </w:pPr>
          </w:p>
          <w:p w14:paraId="5C7911D2" w14:textId="77777777" w:rsidR="00395207" w:rsidRDefault="00395207" w:rsidP="00FE3735">
            <w:pPr>
              <w:rPr>
                <w:rFonts w:cs="Arial"/>
                <w:sz w:val="24"/>
              </w:rPr>
            </w:pPr>
          </w:p>
          <w:p w14:paraId="3DB8BB35" w14:textId="77777777" w:rsidR="00395207" w:rsidRDefault="00395207" w:rsidP="00FE3735">
            <w:pPr>
              <w:rPr>
                <w:rFonts w:cs="Arial"/>
                <w:sz w:val="24"/>
              </w:rPr>
            </w:pPr>
          </w:p>
          <w:p w14:paraId="0B616EC2" w14:textId="77777777" w:rsidR="00395207" w:rsidRDefault="00395207" w:rsidP="00FE3735">
            <w:pPr>
              <w:rPr>
                <w:rFonts w:cs="Arial"/>
                <w:sz w:val="24"/>
              </w:rPr>
            </w:pPr>
          </w:p>
        </w:tc>
      </w:tr>
    </w:tbl>
    <w:p w14:paraId="278F6577" w14:textId="77777777" w:rsidR="00395207" w:rsidRPr="008F5CEF" w:rsidRDefault="00395207" w:rsidP="00FE3735">
      <w:pPr>
        <w:rPr>
          <w:rFonts w:cs="Arial"/>
          <w:sz w:val="24"/>
        </w:rPr>
      </w:pPr>
    </w:p>
    <w:sectPr w:rsidR="00395207" w:rsidRPr="008F5CEF" w:rsidSect="005A0704">
      <w:headerReference w:type="even" r:id="rId8"/>
      <w:headerReference w:type="default" r:id="rId9"/>
      <w:footerReference w:type="even" r:id="rId10"/>
      <w:footerReference w:type="default" r:id="rId11"/>
      <w:headerReference w:type="first" r:id="rId12"/>
      <w:footerReference w:type="first" r:id="rId13"/>
      <w:pgSz w:w="11906" w:h="16838"/>
      <w:pgMar w:top="1417" w:right="1274" w:bottom="1417" w:left="1418" w:header="426" w:footer="2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A827E8" w14:textId="77777777" w:rsidR="00C12004" w:rsidRDefault="00C12004" w:rsidP="0017015A">
      <w:pPr>
        <w:spacing w:after="0" w:line="240" w:lineRule="auto"/>
      </w:pPr>
      <w:r>
        <w:separator/>
      </w:r>
    </w:p>
  </w:endnote>
  <w:endnote w:type="continuationSeparator" w:id="0">
    <w:p w14:paraId="21D42E3A" w14:textId="77777777" w:rsidR="00C12004" w:rsidRDefault="00C12004" w:rsidP="001701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DejaVu Sans">
    <w:altName w:val="Arial"/>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0CD16A" w14:textId="77777777" w:rsidR="00A71381" w:rsidRDefault="00A71381">
    <w:pPr>
      <w:pStyle w:val="Pieddepage"/>
      <w:jc w:val="center"/>
    </w:pPr>
    <w:r>
      <w:rPr>
        <w:noProof/>
        <w:lang w:eastAsia="fr-FR"/>
      </w:rPr>
      <w:drawing>
        <wp:inline distT="0" distB="0" distL="0" distR="0" wp14:anchorId="3BD7CAD2" wp14:editId="608CB70C">
          <wp:extent cx="5760720" cy="50038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 de page Centre de Congrè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00380"/>
                  </a:xfrm>
                  <a:prstGeom prst="rect">
                    <a:avLst/>
                  </a:prstGeom>
                </pic:spPr>
              </pic:pic>
            </a:graphicData>
          </a:graphic>
        </wp:inline>
      </w:drawing>
    </w:r>
  </w:p>
  <w:p w14:paraId="6ACAA29A" w14:textId="77777777" w:rsidR="00A71381" w:rsidRDefault="00794D8F">
    <w:pPr>
      <w:pStyle w:val="Pieddepage"/>
      <w:jc w:val="center"/>
    </w:pPr>
    <w:sdt>
      <w:sdtPr>
        <w:id w:val="-2034944032"/>
        <w:docPartObj>
          <w:docPartGallery w:val="Page Numbers (Bottom of Page)"/>
          <w:docPartUnique/>
        </w:docPartObj>
      </w:sdtPr>
      <w:sdtEndPr/>
      <w:sdtContent>
        <w:r w:rsidR="00A71381">
          <w:fldChar w:fldCharType="begin"/>
        </w:r>
        <w:r w:rsidR="00A71381">
          <w:instrText>PAGE   \* MERGEFORMAT</w:instrText>
        </w:r>
        <w:r w:rsidR="00A71381">
          <w:fldChar w:fldCharType="separate"/>
        </w:r>
        <w:r w:rsidR="00C94B60">
          <w:rPr>
            <w:noProof/>
          </w:rPr>
          <w:t>14</w:t>
        </w:r>
        <w:r w:rsidR="00A71381">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0089892"/>
      <w:docPartObj>
        <w:docPartGallery w:val="Page Numbers (Bottom of Page)"/>
        <w:docPartUnique/>
      </w:docPartObj>
    </w:sdtPr>
    <w:sdtEndPr/>
    <w:sdtContent>
      <w:p w14:paraId="1F9FFE98" w14:textId="77777777" w:rsidR="005A0704" w:rsidRDefault="005A0704" w:rsidP="00C94B60">
        <w:pPr>
          <w:pStyle w:val="Pieddepage"/>
          <w:ind w:left="-993"/>
          <w:jc w:val="center"/>
        </w:pPr>
      </w:p>
      <w:tbl>
        <w:tblPr>
          <w:tblW w:w="0" w:type="auto"/>
          <w:tblInd w:w="20" w:type="dxa"/>
          <w:tblLayout w:type="fixed"/>
          <w:tblLook w:val="04A0" w:firstRow="1" w:lastRow="0" w:firstColumn="1" w:lastColumn="0" w:noHBand="0" w:noVBand="1"/>
        </w:tblPr>
        <w:tblGrid>
          <w:gridCol w:w="5220"/>
          <w:gridCol w:w="4399"/>
        </w:tblGrid>
        <w:tr w:rsidR="005A0704" w14:paraId="3D28FCB6" w14:textId="77777777" w:rsidTr="00B11349">
          <w:trPr>
            <w:trHeight w:val="260"/>
          </w:trPr>
          <w:tc>
            <w:tcPr>
              <w:tcW w:w="5220" w:type="dxa"/>
              <w:tcMar>
                <w:top w:w="0" w:type="dxa"/>
                <w:left w:w="0" w:type="dxa"/>
                <w:bottom w:w="0" w:type="dxa"/>
                <w:right w:w="0" w:type="dxa"/>
              </w:tcMar>
              <w:vAlign w:val="center"/>
            </w:tcPr>
            <w:p w14:paraId="57F6E02A" w14:textId="65AB1E46" w:rsidR="005A0704" w:rsidRDefault="005A0704" w:rsidP="005A0704">
              <w:pPr>
                <w:pStyle w:val="PiedDePage0"/>
                <w:rPr>
                  <w:color w:val="000000"/>
                  <w:lang w:val="fr-FR"/>
                </w:rPr>
              </w:pPr>
              <w:r>
                <w:rPr>
                  <w:color w:val="000000"/>
                  <w:lang w:val="fr-FR"/>
                </w:rPr>
                <w:t>Consultation n°</w:t>
              </w:r>
              <w:r w:rsidRPr="006B302E">
                <w:rPr>
                  <w:color w:val="000000"/>
                  <w:lang w:val="fr-FR"/>
                </w:rPr>
                <w:t>2</w:t>
              </w:r>
              <w:r w:rsidR="000704AF">
                <w:rPr>
                  <w:color w:val="000000"/>
                  <w:lang w:val="fr-FR"/>
                </w:rPr>
                <w:t>5</w:t>
              </w:r>
              <w:r w:rsidR="00395207">
                <w:rPr>
                  <w:color w:val="000000"/>
                  <w:lang w:val="fr-FR"/>
                </w:rPr>
                <w:t>74H0</w:t>
              </w:r>
              <w:r w:rsidR="000704AF">
                <w:rPr>
                  <w:color w:val="000000"/>
                  <w:lang w:val="fr-FR"/>
                </w:rPr>
                <w:t>1</w:t>
              </w:r>
              <w:r w:rsidR="00395207">
                <w:rPr>
                  <w:color w:val="000000"/>
                  <w:lang w:val="fr-FR"/>
                </w:rPr>
                <w:t>MP</w:t>
              </w:r>
            </w:p>
          </w:tc>
          <w:tc>
            <w:tcPr>
              <w:tcW w:w="4399" w:type="dxa"/>
              <w:tcMar>
                <w:top w:w="0" w:type="dxa"/>
                <w:left w:w="0" w:type="dxa"/>
                <w:bottom w:w="0" w:type="dxa"/>
                <w:right w:w="0" w:type="dxa"/>
              </w:tcMar>
              <w:vAlign w:val="center"/>
            </w:tcPr>
            <w:p w14:paraId="35028805" w14:textId="77777777" w:rsidR="005A0704" w:rsidRDefault="005A0704" w:rsidP="005A0704">
              <w:pPr>
                <w:pStyle w:val="PiedDePage0"/>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6</w:t>
              </w:r>
              <w:r>
                <w:rPr>
                  <w:color w:val="000000"/>
                  <w:lang w:val="fr-FR"/>
                </w:rPr>
                <w:fldChar w:fldCharType="end"/>
              </w:r>
            </w:p>
          </w:tc>
        </w:tr>
      </w:tbl>
      <w:p w14:paraId="6873A43D" w14:textId="77777777" w:rsidR="00A71381" w:rsidRDefault="00A71381" w:rsidP="00C94B60">
        <w:pPr>
          <w:pStyle w:val="Pieddepage"/>
          <w:ind w:left="-993"/>
          <w:jc w:val="center"/>
        </w:pPr>
      </w:p>
      <w:p w14:paraId="377094FF" w14:textId="77777777" w:rsidR="00E33876" w:rsidRPr="00E33876" w:rsidRDefault="00E33876" w:rsidP="00E33876">
        <w:pPr>
          <w:pStyle w:val="Pieddepage"/>
          <w:tabs>
            <w:tab w:val="clear" w:pos="9072"/>
            <w:tab w:val="right" w:pos="9498"/>
          </w:tabs>
          <w:ind w:left="-709"/>
          <w:jc w:val="center"/>
          <w:rPr>
            <w:rFonts w:cs="Arial"/>
            <w:sz w:val="20"/>
          </w:rPr>
        </w:pPr>
        <w:r w:rsidRPr="00E33876">
          <w:rPr>
            <w:rFonts w:cs="Arial"/>
            <w:sz w:val="20"/>
          </w:rPr>
          <w:t xml:space="preserve">Page </w:t>
        </w:r>
        <w:r w:rsidRPr="00E33876">
          <w:rPr>
            <w:rFonts w:cs="Arial"/>
            <w:sz w:val="20"/>
          </w:rPr>
          <w:fldChar w:fldCharType="begin"/>
        </w:r>
        <w:r w:rsidRPr="00E33876">
          <w:rPr>
            <w:rFonts w:cs="Arial"/>
            <w:sz w:val="20"/>
          </w:rPr>
          <w:instrText xml:space="preserve"> PAGE </w:instrText>
        </w:r>
        <w:r w:rsidRPr="00E33876">
          <w:rPr>
            <w:rFonts w:cs="Arial"/>
            <w:sz w:val="20"/>
          </w:rPr>
          <w:fldChar w:fldCharType="separate"/>
        </w:r>
        <w:r w:rsidR="0001160A">
          <w:rPr>
            <w:rFonts w:cs="Arial"/>
            <w:noProof/>
            <w:sz w:val="20"/>
          </w:rPr>
          <w:t>13</w:t>
        </w:r>
        <w:r w:rsidRPr="00E33876">
          <w:rPr>
            <w:rFonts w:cs="Arial"/>
            <w:sz w:val="20"/>
          </w:rPr>
          <w:fldChar w:fldCharType="end"/>
        </w:r>
        <w:r w:rsidRPr="00E33876">
          <w:rPr>
            <w:rFonts w:cs="Arial"/>
            <w:sz w:val="20"/>
          </w:rPr>
          <w:t xml:space="preserve"> / </w:t>
        </w:r>
        <w:r w:rsidRPr="00E33876">
          <w:rPr>
            <w:rFonts w:cs="Arial"/>
            <w:sz w:val="20"/>
          </w:rPr>
          <w:fldChar w:fldCharType="begin"/>
        </w:r>
        <w:r w:rsidRPr="00E33876">
          <w:rPr>
            <w:rFonts w:cs="Arial"/>
            <w:sz w:val="20"/>
          </w:rPr>
          <w:instrText xml:space="preserve"> NUMPAGES </w:instrText>
        </w:r>
        <w:r w:rsidRPr="00E33876">
          <w:rPr>
            <w:rFonts w:cs="Arial"/>
            <w:sz w:val="20"/>
          </w:rPr>
          <w:fldChar w:fldCharType="separate"/>
        </w:r>
        <w:r w:rsidR="0001160A">
          <w:rPr>
            <w:rFonts w:cs="Arial"/>
            <w:noProof/>
            <w:sz w:val="20"/>
          </w:rPr>
          <w:t>13</w:t>
        </w:r>
        <w:r w:rsidRPr="00E33876">
          <w:rPr>
            <w:rFonts w:cs="Arial"/>
            <w:sz w:val="20"/>
          </w:rPr>
          <w:fldChar w:fldCharType="end"/>
        </w:r>
      </w:p>
      <w:p w14:paraId="7510D67F" w14:textId="77777777" w:rsidR="00A71381" w:rsidRDefault="00794D8F">
        <w:pPr>
          <w:pStyle w:val="Pieddepage"/>
          <w:jc w:val="cente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6689346"/>
      <w:docPartObj>
        <w:docPartGallery w:val="Page Numbers (Bottom of Page)"/>
        <w:docPartUnique/>
      </w:docPartObj>
    </w:sdtPr>
    <w:sdtEndPr/>
    <w:sdtContent>
      <w:p w14:paraId="560BFD27" w14:textId="77777777" w:rsidR="00A71381" w:rsidRDefault="00A71381">
        <w:pPr>
          <w:pStyle w:val="Pieddepage"/>
          <w:jc w:val="right"/>
        </w:pPr>
        <w:r>
          <w:fldChar w:fldCharType="begin"/>
        </w:r>
        <w:r>
          <w:instrText>PAGE   \* MERGEFORMAT</w:instrText>
        </w:r>
        <w:r>
          <w:fldChar w:fldCharType="separate"/>
        </w:r>
        <w:r>
          <w:rPr>
            <w:noProof/>
          </w:rPr>
          <w:t>1</w:t>
        </w:r>
        <w:r>
          <w:rPr>
            <w:noProof/>
          </w:rPr>
          <w:fldChar w:fldCharType="end"/>
        </w:r>
      </w:p>
    </w:sdtContent>
  </w:sdt>
  <w:p w14:paraId="24FBA0B4" w14:textId="77777777" w:rsidR="00A71381" w:rsidRDefault="00A713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EB3C64" w14:textId="77777777" w:rsidR="00C12004" w:rsidRDefault="00C12004" w:rsidP="0017015A">
      <w:pPr>
        <w:spacing w:after="0" w:line="240" w:lineRule="auto"/>
      </w:pPr>
      <w:r>
        <w:separator/>
      </w:r>
    </w:p>
  </w:footnote>
  <w:footnote w:type="continuationSeparator" w:id="0">
    <w:p w14:paraId="573EE053" w14:textId="77777777" w:rsidR="00C12004" w:rsidRDefault="00C12004" w:rsidP="001701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20998" w14:textId="77777777" w:rsidR="00A71381" w:rsidRDefault="00A71381">
    <w:pPr>
      <w:pStyle w:val="En-tte"/>
    </w:pPr>
    <w:r w:rsidRPr="005F1B61">
      <w:rPr>
        <w:noProof/>
        <w:lang w:eastAsia="fr-FR"/>
      </w:rPr>
      <w:drawing>
        <wp:inline distT="0" distB="0" distL="0" distR="0" wp14:anchorId="757EA20C" wp14:editId="161B9961">
          <wp:extent cx="3572540" cy="747976"/>
          <wp:effectExtent l="19050" t="0" r="886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WTC-C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90007" cy="751633"/>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12883F" w14:textId="77777777" w:rsidR="00A71381" w:rsidRDefault="006222AE" w:rsidP="006222AE">
    <w:pPr>
      <w:pStyle w:val="En-tte"/>
      <w:tabs>
        <w:tab w:val="clear" w:pos="9072"/>
        <w:tab w:val="left" w:pos="8205"/>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C9DC9" w14:textId="56D4A94C" w:rsidR="005A0704" w:rsidRDefault="00EE13FD">
    <w:pPr>
      <w:pStyle w:val="En-tte"/>
    </w:pPr>
    <w:r>
      <w:rPr>
        <w:noProof/>
        <w:sz w:val="2"/>
      </w:rPr>
      <w:drawing>
        <wp:anchor distT="0" distB="0" distL="114300" distR="114300" simplePos="0" relativeHeight="251659264" behindDoc="1" locked="0" layoutInCell="1" allowOverlap="1" wp14:anchorId="376FA79F" wp14:editId="1BAE9BE7">
          <wp:simplePos x="0" y="0"/>
          <wp:positionH relativeFrom="margin">
            <wp:posOffset>1733550</wp:posOffset>
          </wp:positionH>
          <wp:positionV relativeFrom="paragraph">
            <wp:posOffset>85725</wp:posOffset>
          </wp:positionV>
          <wp:extent cx="2219325" cy="553085"/>
          <wp:effectExtent l="0" t="0" r="9525" b="0"/>
          <wp:wrapTight wrapText="bothSides">
            <wp:wrapPolygon edited="0">
              <wp:start x="0" y="0"/>
              <wp:lineTo x="0" y="20831"/>
              <wp:lineTo x="21507" y="20831"/>
              <wp:lineTo x="21507" y="0"/>
              <wp:lineTo x="0" y="0"/>
            </wp:wrapPolygon>
          </wp:wrapTight>
          <wp:docPr id="15" name="Image 15" descr="Une image contenant Police, texte, logo,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5" descr="Une image contenant Police, texte, logo, Bleu électriqu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219325" cy="5530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26D72"/>
    <w:multiLevelType w:val="hybridMultilevel"/>
    <w:tmpl w:val="F764840A"/>
    <w:lvl w:ilvl="0" w:tplc="943E74BA">
      <w:numFmt w:val="bullet"/>
      <w:lvlText w:val=""/>
      <w:lvlJc w:val="left"/>
      <w:pPr>
        <w:ind w:left="360" w:hanging="360"/>
      </w:pPr>
      <w:rPr>
        <w:rFonts w:ascii="Wingdings" w:eastAsiaTheme="minorHAnsi" w:hAnsi="Wingdings"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806067A"/>
    <w:multiLevelType w:val="hybridMultilevel"/>
    <w:tmpl w:val="01209254"/>
    <w:lvl w:ilvl="0" w:tplc="ED74FBEA">
      <w:start w:val="1"/>
      <w:numFmt w:val="bullet"/>
      <w:lvlText w:val="-"/>
      <w:lvlJc w:val="left"/>
      <w:pPr>
        <w:ind w:left="1080" w:hanging="360"/>
      </w:pPr>
      <w:rPr>
        <w:rFonts w:ascii="Calibri" w:eastAsiaTheme="minorHAnsi" w:hAnsi="Calibri"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B98695E"/>
    <w:multiLevelType w:val="hybridMultilevel"/>
    <w:tmpl w:val="FA9AB096"/>
    <w:lvl w:ilvl="0" w:tplc="C4B84344">
      <w:start w:val="1"/>
      <w:numFmt w:val="bullet"/>
      <w:lvlText w:val="-"/>
      <w:lvlJc w:val="left"/>
      <w:pPr>
        <w:ind w:left="1080" w:hanging="360"/>
      </w:pPr>
      <w:rPr>
        <w:rFonts w:ascii="Calibri" w:eastAsiaTheme="minorHAnsi" w:hAnsi="Calibri"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262C2A44"/>
    <w:multiLevelType w:val="hybridMultilevel"/>
    <w:tmpl w:val="BFD293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5F51BE"/>
    <w:multiLevelType w:val="hybridMultilevel"/>
    <w:tmpl w:val="98B6EF6A"/>
    <w:lvl w:ilvl="0" w:tplc="943E74BA">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8B5686A"/>
    <w:multiLevelType w:val="hybridMultilevel"/>
    <w:tmpl w:val="CC72D1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8F27550"/>
    <w:multiLevelType w:val="hybridMultilevel"/>
    <w:tmpl w:val="A98CD70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390601"/>
    <w:multiLevelType w:val="hybridMultilevel"/>
    <w:tmpl w:val="5F5483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FA464A"/>
    <w:multiLevelType w:val="hybridMultilevel"/>
    <w:tmpl w:val="6C940AE2"/>
    <w:lvl w:ilvl="0" w:tplc="52ECB438">
      <w:start w:val="2"/>
      <w:numFmt w:val="bullet"/>
      <w:lvlText w:val="-"/>
      <w:lvlJc w:val="left"/>
      <w:pPr>
        <w:ind w:left="720" w:hanging="360"/>
      </w:pPr>
      <w:rPr>
        <w:rFonts w:ascii="Calibri" w:eastAsiaTheme="minorHAnsi"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C9649E"/>
    <w:multiLevelType w:val="hybridMultilevel"/>
    <w:tmpl w:val="1750C3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03C7868"/>
    <w:multiLevelType w:val="hybridMultilevel"/>
    <w:tmpl w:val="E688732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2D11151"/>
    <w:multiLevelType w:val="hybridMultilevel"/>
    <w:tmpl w:val="D6EA63F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44972497"/>
    <w:multiLevelType w:val="hybridMultilevel"/>
    <w:tmpl w:val="DC228390"/>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6601659"/>
    <w:multiLevelType w:val="hybridMultilevel"/>
    <w:tmpl w:val="A9324D72"/>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15:restartNumberingAfterBreak="0">
    <w:nsid w:val="4DBC6C48"/>
    <w:multiLevelType w:val="hybridMultilevel"/>
    <w:tmpl w:val="78782AE2"/>
    <w:lvl w:ilvl="0" w:tplc="7CC4E2A6">
      <w:start w:val="6"/>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66C37B7"/>
    <w:multiLevelType w:val="hybridMultilevel"/>
    <w:tmpl w:val="FE22F9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73D1373"/>
    <w:multiLevelType w:val="hybridMultilevel"/>
    <w:tmpl w:val="8D1847F8"/>
    <w:lvl w:ilvl="0" w:tplc="C4B84344">
      <w:start w:val="1"/>
      <w:numFmt w:val="bullet"/>
      <w:lvlText w:val="-"/>
      <w:lvlJc w:val="left"/>
      <w:pPr>
        <w:ind w:left="720" w:hanging="360"/>
      </w:pPr>
      <w:rPr>
        <w:rFonts w:ascii="Calibri" w:eastAsiaTheme="minorHAnsi" w:hAnsi="Calibri"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57F87BE2"/>
    <w:multiLevelType w:val="hybridMultilevel"/>
    <w:tmpl w:val="15827D66"/>
    <w:lvl w:ilvl="0" w:tplc="58BE0110">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1C461D"/>
    <w:multiLevelType w:val="hybridMultilevel"/>
    <w:tmpl w:val="FE18A192"/>
    <w:lvl w:ilvl="0" w:tplc="943E74BA">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10A0F3F"/>
    <w:multiLevelType w:val="hybridMultilevel"/>
    <w:tmpl w:val="5750E9FE"/>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F943F3E"/>
    <w:multiLevelType w:val="hybridMultilevel"/>
    <w:tmpl w:val="81F651CE"/>
    <w:lvl w:ilvl="0" w:tplc="943E74BA">
      <w:numFmt w:val="bullet"/>
      <w:lvlText w:val=""/>
      <w:lvlJc w:val="left"/>
      <w:pPr>
        <w:ind w:left="360" w:hanging="360"/>
      </w:pPr>
      <w:rPr>
        <w:rFonts w:ascii="Wingdings" w:eastAsiaTheme="minorHAnsi" w:hAnsi="Wingdings"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78773643"/>
    <w:multiLevelType w:val="hybridMultilevel"/>
    <w:tmpl w:val="D4568ADC"/>
    <w:lvl w:ilvl="0" w:tplc="040C0001">
      <w:start w:val="1"/>
      <w:numFmt w:val="bullet"/>
      <w:lvlText w:val=""/>
      <w:lvlJc w:val="left"/>
      <w:pPr>
        <w:ind w:left="800" w:hanging="360"/>
      </w:pPr>
      <w:rPr>
        <w:rFonts w:ascii="Symbol" w:hAnsi="Symbol" w:hint="default"/>
      </w:rPr>
    </w:lvl>
    <w:lvl w:ilvl="1" w:tplc="040C0003" w:tentative="1">
      <w:start w:val="1"/>
      <w:numFmt w:val="bullet"/>
      <w:lvlText w:val="o"/>
      <w:lvlJc w:val="left"/>
      <w:pPr>
        <w:ind w:left="1520" w:hanging="360"/>
      </w:pPr>
      <w:rPr>
        <w:rFonts w:ascii="Courier New" w:hAnsi="Courier New" w:cs="Courier New" w:hint="default"/>
      </w:rPr>
    </w:lvl>
    <w:lvl w:ilvl="2" w:tplc="040C0005" w:tentative="1">
      <w:start w:val="1"/>
      <w:numFmt w:val="bullet"/>
      <w:lvlText w:val=""/>
      <w:lvlJc w:val="left"/>
      <w:pPr>
        <w:ind w:left="2240" w:hanging="360"/>
      </w:pPr>
      <w:rPr>
        <w:rFonts w:ascii="Wingdings" w:hAnsi="Wingdings" w:hint="default"/>
      </w:rPr>
    </w:lvl>
    <w:lvl w:ilvl="3" w:tplc="040C0001" w:tentative="1">
      <w:start w:val="1"/>
      <w:numFmt w:val="bullet"/>
      <w:lvlText w:val=""/>
      <w:lvlJc w:val="left"/>
      <w:pPr>
        <w:ind w:left="2960" w:hanging="360"/>
      </w:pPr>
      <w:rPr>
        <w:rFonts w:ascii="Symbol" w:hAnsi="Symbol" w:hint="default"/>
      </w:rPr>
    </w:lvl>
    <w:lvl w:ilvl="4" w:tplc="040C0003" w:tentative="1">
      <w:start w:val="1"/>
      <w:numFmt w:val="bullet"/>
      <w:lvlText w:val="o"/>
      <w:lvlJc w:val="left"/>
      <w:pPr>
        <w:ind w:left="3680" w:hanging="360"/>
      </w:pPr>
      <w:rPr>
        <w:rFonts w:ascii="Courier New" w:hAnsi="Courier New" w:cs="Courier New" w:hint="default"/>
      </w:rPr>
    </w:lvl>
    <w:lvl w:ilvl="5" w:tplc="040C0005" w:tentative="1">
      <w:start w:val="1"/>
      <w:numFmt w:val="bullet"/>
      <w:lvlText w:val=""/>
      <w:lvlJc w:val="left"/>
      <w:pPr>
        <w:ind w:left="4400" w:hanging="360"/>
      </w:pPr>
      <w:rPr>
        <w:rFonts w:ascii="Wingdings" w:hAnsi="Wingdings" w:hint="default"/>
      </w:rPr>
    </w:lvl>
    <w:lvl w:ilvl="6" w:tplc="040C0001" w:tentative="1">
      <w:start w:val="1"/>
      <w:numFmt w:val="bullet"/>
      <w:lvlText w:val=""/>
      <w:lvlJc w:val="left"/>
      <w:pPr>
        <w:ind w:left="5120" w:hanging="360"/>
      </w:pPr>
      <w:rPr>
        <w:rFonts w:ascii="Symbol" w:hAnsi="Symbol" w:hint="default"/>
      </w:rPr>
    </w:lvl>
    <w:lvl w:ilvl="7" w:tplc="040C0003" w:tentative="1">
      <w:start w:val="1"/>
      <w:numFmt w:val="bullet"/>
      <w:lvlText w:val="o"/>
      <w:lvlJc w:val="left"/>
      <w:pPr>
        <w:ind w:left="5840" w:hanging="360"/>
      </w:pPr>
      <w:rPr>
        <w:rFonts w:ascii="Courier New" w:hAnsi="Courier New" w:cs="Courier New" w:hint="default"/>
      </w:rPr>
    </w:lvl>
    <w:lvl w:ilvl="8" w:tplc="040C0005" w:tentative="1">
      <w:start w:val="1"/>
      <w:numFmt w:val="bullet"/>
      <w:lvlText w:val=""/>
      <w:lvlJc w:val="left"/>
      <w:pPr>
        <w:ind w:left="6560" w:hanging="360"/>
      </w:pPr>
      <w:rPr>
        <w:rFonts w:ascii="Wingdings" w:hAnsi="Wingdings" w:hint="default"/>
      </w:rPr>
    </w:lvl>
  </w:abstractNum>
  <w:num w:numId="1" w16cid:durableId="332490487">
    <w:abstractNumId w:val="9"/>
  </w:num>
  <w:num w:numId="2" w16cid:durableId="257714188">
    <w:abstractNumId w:val="11"/>
  </w:num>
  <w:num w:numId="3" w16cid:durableId="1189372675">
    <w:abstractNumId w:val="14"/>
  </w:num>
  <w:num w:numId="4" w16cid:durableId="836384623">
    <w:abstractNumId w:val="19"/>
  </w:num>
  <w:num w:numId="5" w16cid:durableId="415975624">
    <w:abstractNumId w:val="4"/>
  </w:num>
  <w:num w:numId="6" w16cid:durableId="1272972057">
    <w:abstractNumId w:val="17"/>
  </w:num>
  <w:num w:numId="7" w16cid:durableId="1317301258">
    <w:abstractNumId w:val="13"/>
  </w:num>
  <w:num w:numId="8" w16cid:durableId="1581675204">
    <w:abstractNumId w:val="3"/>
  </w:num>
  <w:num w:numId="9" w16cid:durableId="1159812955">
    <w:abstractNumId w:val="7"/>
  </w:num>
  <w:num w:numId="10" w16cid:durableId="703141832">
    <w:abstractNumId w:val="1"/>
  </w:num>
  <w:num w:numId="11" w16cid:durableId="1373381893">
    <w:abstractNumId w:val="2"/>
  </w:num>
  <w:num w:numId="12" w16cid:durableId="674890031">
    <w:abstractNumId w:val="16"/>
  </w:num>
  <w:num w:numId="13" w16cid:durableId="720059495">
    <w:abstractNumId w:val="5"/>
  </w:num>
  <w:num w:numId="14" w16cid:durableId="1204908980">
    <w:abstractNumId w:val="15"/>
  </w:num>
  <w:num w:numId="15" w16cid:durableId="2036881686">
    <w:abstractNumId w:val="12"/>
  </w:num>
  <w:num w:numId="16" w16cid:durableId="252665324">
    <w:abstractNumId w:val="8"/>
  </w:num>
  <w:num w:numId="17" w16cid:durableId="1868057365">
    <w:abstractNumId w:val="18"/>
  </w:num>
  <w:num w:numId="18" w16cid:durableId="2116515865">
    <w:abstractNumId w:val="6"/>
  </w:num>
  <w:num w:numId="19" w16cid:durableId="1278412833">
    <w:abstractNumId w:val="10"/>
  </w:num>
  <w:num w:numId="20" w16cid:durableId="1843351071">
    <w:abstractNumId w:val="0"/>
  </w:num>
  <w:num w:numId="21" w16cid:durableId="730078525">
    <w:abstractNumId w:val="20"/>
  </w:num>
  <w:num w:numId="22" w16cid:durableId="123084707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567"/>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B21"/>
    <w:rsid w:val="0001160A"/>
    <w:rsid w:val="0001495D"/>
    <w:rsid w:val="00047E5D"/>
    <w:rsid w:val="000704AF"/>
    <w:rsid w:val="000A0B21"/>
    <w:rsid w:val="000C1375"/>
    <w:rsid w:val="000D11B4"/>
    <w:rsid w:val="000F1BF3"/>
    <w:rsid w:val="000F4B75"/>
    <w:rsid w:val="000F6522"/>
    <w:rsid w:val="001158B2"/>
    <w:rsid w:val="0014224C"/>
    <w:rsid w:val="00145AE1"/>
    <w:rsid w:val="0017015A"/>
    <w:rsid w:val="00172934"/>
    <w:rsid w:val="00185B4C"/>
    <w:rsid w:val="00195267"/>
    <w:rsid w:val="001A1099"/>
    <w:rsid w:val="001A1784"/>
    <w:rsid w:val="001A4BB0"/>
    <w:rsid w:val="001B71E1"/>
    <w:rsid w:val="001C4774"/>
    <w:rsid w:val="001D1486"/>
    <w:rsid w:val="001D4760"/>
    <w:rsid w:val="00242F7A"/>
    <w:rsid w:val="00244B44"/>
    <w:rsid w:val="00244B6D"/>
    <w:rsid w:val="00266C05"/>
    <w:rsid w:val="002721CC"/>
    <w:rsid w:val="002B0FEF"/>
    <w:rsid w:val="002B7CA7"/>
    <w:rsid w:val="002C6D15"/>
    <w:rsid w:val="002D0C9F"/>
    <w:rsid w:val="002E42F4"/>
    <w:rsid w:val="002E70CC"/>
    <w:rsid w:val="002F5B0F"/>
    <w:rsid w:val="00303CB8"/>
    <w:rsid w:val="003607DF"/>
    <w:rsid w:val="00372B6C"/>
    <w:rsid w:val="00385DFB"/>
    <w:rsid w:val="00386A63"/>
    <w:rsid w:val="00386DE8"/>
    <w:rsid w:val="00395207"/>
    <w:rsid w:val="003A1325"/>
    <w:rsid w:val="003A6C74"/>
    <w:rsid w:val="003C62E8"/>
    <w:rsid w:val="003E1846"/>
    <w:rsid w:val="003E365D"/>
    <w:rsid w:val="003E4303"/>
    <w:rsid w:val="003F50C2"/>
    <w:rsid w:val="00477E9B"/>
    <w:rsid w:val="004812BD"/>
    <w:rsid w:val="004A49F5"/>
    <w:rsid w:val="004E223D"/>
    <w:rsid w:val="004E69FC"/>
    <w:rsid w:val="00514973"/>
    <w:rsid w:val="00515E53"/>
    <w:rsid w:val="005261F3"/>
    <w:rsid w:val="00560D7C"/>
    <w:rsid w:val="00573661"/>
    <w:rsid w:val="00581011"/>
    <w:rsid w:val="005811A5"/>
    <w:rsid w:val="00596DEB"/>
    <w:rsid w:val="005A0704"/>
    <w:rsid w:val="005C432A"/>
    <w:rsid w:val="005F1B61"/>
    <w:rsid w:val="006031AD"/>
    <w:rsid w:val="006222AE"/>
    <w:rsid w:val="006A3518"/>
    <w:rsid w:val="006E5D02"/>
    <w:rsid w:val="007075B9"/>
    <w:rsid w:val="0073243F"/>
    <w:rsid w:val="00734C49"/>
    <w:rsid w:val="00744839"/>
    <w:rsid w:val="0075444F"/>
    <w:rsid w:val="007570AC"/>
    <w:rsid w:val="00760C29"/>
    <w:rsid w:val="00762652"/>
    <w:rsid w:val="00770D52"/>
    <w:rsid w:val="007841DF"/>
    <w:rsid w:val="0078666C"/>
    <w:rsid w:val="00794D8F"/>
    <w:rsid w:val="007A3A7C"/>
    <w:rsid w:val="007B1F1B"/>
    <w:rsid w:val="007D1237"/>
    <w:rsid w:val="007D276B"/>
    <w:rsid w:val="007E16D9"/>
    <w:rsid w:val="008307BE"/>
    <w:rsid w:val="00851E8A"/>
    <w:rsid w:val="00854F57"/>
    <w:rsid w:val="0087529C"/>
    <w:rsid w:val="008838CD"/>
    <w:rsid w:val="008923DA"/>
    <w:rsid w:val="008A358F"/>
    <w:rsid w:val="008C0368"/>
    <w:rsid w:val="008D040A"/>
    <w:rsid w:val="008D2D1B"/>
    <w:rsid w:val="008D36A1"/>
    <w:rsid w:val="008F44D4"/>
    <w:rsid w:val="008F5015"/>
    <w:rsid w:val="00902407"/>
    <w:rsid w:val="009048C7"/>
    <w:rsid w:val="009137B2"/>
    <w:rsid w:val="00925C03"/>
    <w:rsid w:val="0092695F"/>
    <w:rsid w:val="00947AFA"/>
    <w:rsid w:val="00955491"/>
    <w:rsid w:val="0096379C"/>
    <w:rsid w:val="009710EC"/>
    <w:rsid w:val="009A7DED"/>
    <w:rsid w:val="009B04B7"/>
    <w:rsid w:val="009E758F"/>
    <w:rsid w:val="009F4C6B"/>
    <w:rsid w:val="00A031B6"/>
    <w:rsid w:val="00A035AE"/>
    <w:rsid w:val="00A30A4D"/>
    <w:rsid w:val="00A414A4"/>
    <w:rsid w:val="00A51FA7"/>
    <w:rsid w:val="00A7084D"/>
    <w:rsid w:val="00A71381"/>
    <w:rsid w:val="00AC5959"/>
    <w:rsid w:val="00AC7A30"/>
    <w:rsid w:val="00AD38E6"/>
    <w:rsid w:val="00AD4C07"/>
    <w:rsid w:val="00B01493"/>
    <w:rsid w:val="00B04904"/>
    <w:rsid w:val="00B12C9A"/>
    <w:rsid w:val="00B27A59"/>
    <w:rsid w:val="00B4145A"/>
    <w:rsid w:val="00BB4867"/>
    <w:rsid w:val="00BC79D4"/>
    <w:rsid w:val="00BD42FD"/>
    <w:rsid w:val="00BE07C3"/>
    <w:rsid w:val="00BF3E09"/>
    <w:rsid w:val="00C00E5E"/>
    <w:rsid w:val="00C12004"/>
    <w:rsid w:val="00C136B8"/>
    <w:rsid w:val="00C42A03"/>
    <w:rsid w:val="00C60743"/>
    <w:rsid w:val="00C67DF4"/>
    <w:rsid w:val="00C83D49"/>
    <w:rsid w:val="00C92B64"/>
    <w:rsid w:val="00C94B60"/>
    <w:rsid w:val="00CA3718"/>
    <w:rsid w:val="00CA3964"/>
    <w:rsid w:val="00CB6C51"/>
    <w:rsid w:val="00CD7652"/>
    <w:rsid w:val="00CE2E52"/>
    <w:rsid w:val="00D56BA5"/>
    <w:rsid w:val="00D63CD2"/>
    <w:rsid w:val="00D74B63"/>
    <w:rsid w:val="00D903CE"/>
    <w:rsid w:val="00DA053B"/>
    <w:rsid w:val="00DF1307"/>
    <w:rsid w:val="00E33876"/>
    <w:rsid w:val="00E56F57"/>
    <w:rsid w:val="00E73D6C"/>
    <w:rsid w:val="00E76F1D"/>
    <w:rsid w:val="00E80E3E"/>
    <w:rsid w:val="00E838CD"/>
    <w:rsid w:val="00EB0E0A"/>
    <w:rsid w:val="00EE13FD"/>
    <w:rsid w:val="00F038C9"/>
    <w:rsid w:val="00F0392A"/>
    <w:rsid w:val="00F06203"/>
    <w:rsid w:val="00F21DEE"/>
    <w:rsid w:val="00F232AF"/>
    <w:rsid w:val="00F36B9D"/>
    <w:rsid w:val="00F3721B"/>
    <w:rsid w:val="00F445A9"/>
    <w:rsid w:val="00F64410"/>
    <w:rsid w:val="00F71C23"/>
    <w:rsid w:val="00F77BA4"/>
    <w:rsid w:val="00F81DE4"/>
    <w:rsid w:val="00F869EF"/>
    <w:rsid w:val="00FA04BE"/>
    <w:rsid w:val="00FC1994"/>
    <w:rsid w:val="00FC21B7"/>
    <w:rsid w:val="00FE3735"/>
    <w:rsid w:val="00FF0A8A"/>
    <w:rsid w:val="00FF27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ECD7408"/>
  <w15:docId w15:val="{BFC2F374-35D3-4F8B-8F99-D1541FF30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6C0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0A0B21"/>
    <w:pPr>
      <w:spacing w:after="0" w:line="240" w:lineRule="auto"/>
    </w:pPr>
  </w:style>
  <w:style w:type="paragraph" w:styleId="Paragraphedeliste">
    <w:name w:val="List Paragraph"/>
    <w:basedOn w:val="Normal"/>
    <w:uiPriority w:val="34"/>
    <w:qFormat/>
    <w:rsid w:val="000A0B21"/>
    <w:pPr>
      <w:ind w:left="720"/>
      <w:contextualSpacing/>
    </w:pPr>
  </w:style>
  <w:style w:type="paragraph" w:styleId="En-tte">
    <w:name w:val="header"/>
    <w:basedOn w:val="Normal"/>
    <w:link w:val="En-tteCar"/>
    <w:uiPriority w:val="99"/>
    <w:unhideWhenUsed/>
    <w:rsid w:val="0017015A"/>
    <w:pPr>
      <w:tabs>
        <w:tab w:val="center" w:pos="4536"/>
        <w:tab w:val="right" w:pos="9072"/>
      </w:tabs>
      <w:spacing w:after="0" w:line="240" w:lineRule="auto"/>
    </w:pPr>
  </w:style>
  <w:style w:type="character" w:customStyle="1" w:styleId="En-tteCar">
    <w:name w:val="En-tête Car"/>
    <w:basedOn w:val="Policepardfaut"/>
    <w:link w:val="En-tte"/>
    <w:uiPriority w:val="99"/>
    <w:rsid w:val="0017015A"/>
  </w:style>
  <w:style w:type="paragraph" w:styleId="Pieddepage">
    <w:name w:val="footer"/>
    <w:basedOn w:val="Normal"/>
    <w:link w:val="PieddepageCar"/>
    <w:uiPriority w:val="99"/>
    <w:unhideWhenUsed/>
    <w:rsid w:val="0017015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7015A"/>
  </w:style>
  <w:style w:type="paragraph" w:styleId="Textedebulles">
    <w:name w:val="Balloon Text"/>
    <w:basedOn w:val="Normal"/>
    <w:link w:val="TextedebullesCar"/>
    <w:uiPriority w:val="99"/>
    <w:semiHidden/>
    <w:unhideWhenUsed/>
    <w:rsid w:val="0017015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7015A"/>
    <w:rPr>
      <w:rFonts w:ascii="Tahoma" w:hAnsi="Tahoma" w:cs="Tahoma"/>
      <w:sz w:val="16"/>
      <w:szCs w:val="16"/>
    </w:rPr>
  </w:style>
  <w:style w:type="table" w:styleId="Grilledutableau">
    <w:name w:val="Table Grid"/>
    <w:basedOn w:val="TableauNormal"/>
    <w:uiPriority w:val="59"/>
    <w:rsid w:val="00883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A7084D"/>
    <w:rPr>
      <w:color w:val="808080"/>
    </w:rPr>
  </w:style>
  <w:style w:type="paragraph" w:styleId="Corpsdetexte">
    <w:name w:val="Body Text"/>
    <w:basedOn w:val="Normal"/>
    <w:link w:val="CorpsdetexteCar"/>
    <w:rsid w:val="005A0704"/>
    <w:pPr>
      <w:spacing w:after="0" w:line="240" w:lineRule="auto"/>
      <w:jc w:val="both"/>
    </w:pPr>
    <w:rPr>
      <w:rFonts w:ascii="Trebuchet MS" w:eastAsia="Times New Roman" w:hAnsi="Trebuchet MS" w:cs="Trebuchet MS"/>
      <w:b/>
      <w:bCs/>
      <w:sz w:val="26"/>
      <w:szCs w:val="26"/>
      <w:lang w:eastAsia="fr-FR"/>
    </w:rPr>
  </w:style>
  <w:style w:type="character" w:customStyle="1" w:styleId="CorpsdetexteCar">
    <w:name w:val="Corps de texte Car"/>
    <w:basedOn w:val="Policepardfaut"/>
    <w:link w:val="Corpsdetexte"/>
    <w:rsid w:val="005A0704"/>
    <w:rPr>
      <w:rFonts w:ascii="Trebuchet MS" w:eastAsia="Times New Roman" w:hAnsi="Trebuchet MS" w:cs="Trebuchet MS"/>
      <w:b/>
      <w:bCs/>
      <w:sz w:val="26"/>
      <w:szCs w:val="26"/>
      <w:lang w:eastAsia="fr-FR"/>
    </w:rPr>
  </w:style>
  <w:style w:type="paragraph" w:customStyle="1" w:styleId="ParagrapheIndent2">
    <w:name w:val="ParagrapheIndent2"/>
    <w:basedOn w:val="Normal"/>
    <w:next w:val="Normal"/>
    <w:qFormat/>
    <w:rsid w:val="005A0704"/>
    <w:pPr>
      <w:spacing w:after="0" w:line="240" w:lineRule="auto"/>
    </w:pPr>
    <w:rPr>
      <w:rFonts w:ascii="DejaVu Sans" w:eastAsia="DejaVu Sans" w:hAnsi="DejaVu Sans" w:cs="DejaVu Sans"/>
      <w:szCs w:val="24"/>
      <w:lang w:val="en-US"/>
    </w:rPr>
  </w:style>
  <w:style w:type="paragraph" w:styleId="NormalWeb">
    <w:name w:val="Normal (Web)"/>
    <w:basedOn w:val="Normal"/>
    <w:uiPriority w:val="99"/>
    <w:unhideWhenUsed/>
    <w:rsid w:val="005A0704"/>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customStyle="1" w:styleId="PiedDePage0">
    <w:name w:val="PiedDePage"/>
    <w:basedOn w:val="Normal"/>
    <w:next w:val="Normal"/>
    <w:qFormat/>
    <w:rsid w:val="005A0704"/>
    <w:pPr>
      <w:spacing w:after="0" w:line="240" w:lineRule="auto"/>
    </w:pPr>
    <w:rPr>
      <w:rFonts w:ascii="DejaVu Sans" w:eastAsia="DejaVu Sans" w:hAnsi="DejaVu Sans" w:cs="DejaVu Sans"/>
      <w:sz w:val="16"/>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4530130">
      <w:bodyDiv w:val="1"/>
      <w:marLeft w:val="0"/>
      <w:marRight w:val="0"/>
      <w:marTop w:val="0"/>
      <w:marBottom w:val="0"/>
      <w:divBdr>
        <w:top w:val="none" w:sz="0" w:space="0" w:color="auto"/>
        <w:left w:val="none" w:sz="0" w:space="0" w:color="auto"/>
        <w:bottom w:val="none" w:sz="0" w:space="0" w:color="auto"/>
        <w:right w:val="none" w:sz="0" w:space="0" w:color="auto"/>
      </w:divBdr>
    </w:div>
    <w:div w:id="421537481">
      <w:bodyDiv w:val="1"/>
      <w:marLeft w:val="0"/>
      <w:marRight w:val="0"/>
      <w:marTop w:val="0"/>
      <w:marBottom w:val="0"/>
      <w:divBdr>
        <w:top w:val="none" w:sz="0" w:space="0" w:color="auto"/>
        <w:left w:val="none" w:sz="0" w:space="0" w:color="auto"/>
        <w:bottom w:val="none" w:sz="0" w:space="0" w:color="auto"/>
        <w:right w:val="none" w:sz="0" w:space="0" w:color="auto"/>
      </w:divBdr>
    </w:div>
    <w:div w:id="573509525">
      <w:bodyDiv w:val="1"/>
      <w:marLeft w:val="0"/>
      <w:marRight w:val="0"/>
      <w:marTop w:val="0"/>
      <w:marBottom w:val="0"/>
      <w:divBdr>
        <w:top w:val="none" w:sz="0" w:space="0" w:color="auto"/>
        <w:left w:val="none" w:sz="0" w:space="0" w:color="auto"/>
        <w:bottom w:val="none" w:sz="0" w:space="0" w:color="auto"/>
        <w:right w:val="none" w:sz="0" w:space="0" w:color="auto"/>
      </w:divBdr>
    </w:div>
    <w:div w:id="627395522">
      <w:bodyDiv w:val="1"/>
      <w:marLeft w:val="0"/>
      <w:marRight w:val="0"/>
      <w:marTop w:val="0"/>
      <w:marBottom w:val="0"/>
      <w:divBdr>
        <w:top w:val="none" w:sz="0" w:space="0" w:color="auto"/>
        <w:left w:val="none" w:sz="0" w:space="0" w:color="auto"/>
        <w:bottom w:val="none" w:sz="0" w:space="0" w:color="auto"/>
        <w:right w:val="none" w:sz="0" w:space="0" w:color="auto"/>
      </w:divBdr>
    </w:div>
    <w:div w:id="1498036854">
      <w:bodyDiv w:val="1"/>
      <w:marLeft w:val="0"/>
      <w:marRight w:val="0"/>
      <w:marTop w:val="0"/>
      <w:marBottom w:val="0"/>
      <w:divBdr>
        <w:top w:val="none" w:sz="0" w:space="0" w:color="auto"/>
        <w:left w:val="none" w:sz="0" w:space="0" w:color="auto"/>
        <w:bottom w:val="none" w:sz="0" w:space="0" w:color="auto"/>
        <w:right w:val="none" w:sz="0" w:space="0" w:color="auto"/>
      </w:divBdr>
    </w:div>
    <w:div w:id="1758139356">
      <w:bodyDiv w:val="1"/>
      <w:marLeft w:val="0"/>
      <w:marRight w:val="0"/>
      <w:marTop w:val="0"/>
      <w:marBottom w:val="0"/>
      <w:divBdr>
        <w:top w:val="none" w:sz="0" w:space="0" w:color="auto"/>
        <w:left w:val="none" w:sz="0" w:space="0" w:color="auto"/>
        <w:bottom w:val="none" w:sz="0" w:space="0" w:color="auto"/>
        <w:right w:val="none" w:sz="0" w:space="0" w:color="auto"/>
      </w:divBdr>
    </w:div>
    <w:div w:id="1941909881">
      <w:bodyDiv w:val="1"/>
      <w:marLeft w:val="0"/>
      <w:marRight w:val="0"/>
      <w:marTop w:val="0"/>
      <w:marBottom w:val="0"/>
      <w:divBdr>
        <w:top w:val="none" w:sz="0" w:space="0" w:color="auto"/>
        <w:left w:val="none" w:sz="0" w:space="0" w:color="auto"/>
        <w:bottom w:val="none" w:sz="0" w:space="0" w:color="auto"/>
        <w:right w:val="none" w:sz="0" w:space="0" w:color="auto"/>
      </w:divBdr>
    </w:div>
    <w:div w:id="2023776601">
      <w:bodyDiv w:val="1"/>
      <w:marLeft w:val="0"/>
      <w:marRight w:val="0"/>
      <w:marTop w:val="0"/>
      <w:marBottom w:val="0"/>
      <w:divBdr>
        <w:top w:val="none" w:sz="0" w:space="0" w:color="auto"/>
        <w:left w:val="none" w:sz="0" w:space="0" w:color="auto"/>
        <w:bottom w:val="none" w:sz="0" w:space="0" w:color="auto"/>
        <w:right w:val="none" w:sz="0" w:space="0" w:color="auto"/>
      </w:divBdr>
    </w:div>
    <w:div w:id="213347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58E15-5CA2-41C0-BD96-909E5AD8C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4</Pages>
  <Words>358</Words>
  <Characters>1972</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CCI DE GRENOBLE</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Moulherat Sylvie</dc:creator>
  <cp:lastModifiedBy>ANDRE Brice</cp:lastModifiedBy>
  <cp:revision>27</cp:revision>
  <cp:lastPrinted>2025-01-14T15:16:00Z</cp:lastPrinted>
  <dcterms:created xsi:type="dcterms:W3CDTF">2023-10-31T09:41:00Z</dcterms:created>
  <dcterms:modified xsi:type="dcterms:W3CDTF">2025-01-14T15:16:00Z</dcterms:modified>
</cp:coreProperties>
</file>