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B37B382" w14:textId="77777777" w:rsidR="00CE361C" w:rsidRPr="00370CA0" w:rsidRDefault="00CE361C">
      <w:pPr>
        <w:rPr>
          <w:rFonts w:ascii="Marianne" w:hAnsi="Marianne"/>
          <w:sz w:val="8"/>
        </w:rPr>
      </w:pPr>
    </w:p>
    <w:p w14:paraId="03F7FB0B" w14:textId="622D8C4A" w:rsidR="00791B36" w:rsidRPr="00370CA0" w:rsidRDefault="00370CA0" w:rsidP="00370CA0">
      <w:pPr>
        <w:tabs>
          <w:tab w:val="left" w:pos="885"/>
          <w:tab w:val="center" w:pos="4535"/>
        </w:tabs>
        <w:jc w:val="left"/>
        <w:rPr>
          <w:rFonts w:ascii="Marianne" w:hAnsi="Marianne"/>
          <w:sz w:val="8"/>
        </w:rPr>
      </w:pPr>
      <w:r>
        <w:rPr>
          <w:rFonts w:ascii="Marianne" w:hAnsi="Marianne"/>
          <w:sz w:val="8"/>
        </w:rPr>
        <w:tab/>
      </w:r>
      <w:r>
        <w:rPr>
          <w:rFonts w:ascii="Marianne" w:hAnsi="Marianne"/>
          <w:sz w:val="8"/>
        </w:rPr>
        <w:tab/>
      </w:r>
      <w:r>
        <w:rPr>
          <w:rFonts w:ascii="Marianne" w:hAnsi="Marianne"/>
          <w:sz w:val="8"/>
        </w:rPr>
        <w:tab/>
      </w:r>
      <w:r>
        <w:rPr>
          <w:rFonts w:ascii="Marianne" w:hAnsi="Marianne"/>
          <w:sz w:val="8"/>
        </w:rPr>
        <w:tab/>
      </w:r>
    </w:p>
    <w:p w14:paraId="09D30182" w14:textId="24863EB9" w:rsidR="00791B36" w:rsidRPr="00370CA0" w:rsidRDefault="00791B36">
      <w:pPr>
        <w:rPr>
          <w:rFonts w:ascii="Marianne" w:hAnsi="Marianne"/>
          <w:sz w:val="8"/>
        </w:rPr>
      </w:pPr>
    </w:p>
    <w:p w14:paraId="7BBEB6EB" w14:textId="475F1446" w:rsidR="00791B36" w:rsidRPr="00370CA0" w:rsidRDefault="00791B36">
      <w:pPr>
        <w:rPr>
          <w:rFonts w:ascii="Marianne" w:hAnsi="Marianne"/>
          <w:sz w:val="8"/>
        </w:rPr>
      </w:pPr>
    </w:p>
    <w:p w14:paraId="443CA99C" w14:textId="35950C92" w:rsidR="00983F1C" w:rsidRPr="00370CA0" w:rsidRDefault="00983F1C">
      <w:pPr>
        <w:rPr>
          <w:rFonts w:ascii="Marianne" w:hAnsi="Marianne"/>
          <w:sz w:val="8"/>
        </w:rPr>
      </w:pPr>
    </w:p>
    <w:p w14:paraId="32101F1F" w14:textId="4B1840B5" w:rsidR="00CE361C" w:rsidRPr="00370CA0" w:rsidRDefault="00CE361C">
      <w:pPr>
        <w:rPr>
          <w:rFonts w:ascii="Marianne" w:hAnsi="Marianne"/>
          <w:sz w:val="8"/>
        </w:rPr>
      </w:pPr>
    </w:p>
    <w:p w14:paraId="7C77382A" w14:textId="77777777" w:rsidR="00CE361C" w:rsidRPr="00370CA0" w:rsidRDefault="00CE361C">
      <w:pPr>
        <w:rPr>
          <w:rFonts w:ascii="Marianne" w:hAnsi="Marianne"/>
          <w:sz w:val="8"/>
        </w:rPr>
      </w:pPr>
    </w:p>
    <w:p w14:paraId="6643A31B" w14:textId="77777777" w:rsidR="00983F1C" w:rsidRPr="00370CA0" w:rsidRDefault="00983F1C">
      <w:pPr>
        <w:spacing w:before="0"/>
        <w:rPr>
          <w:rFonts w:ascii="Marianne" w:hAnsi="Marianne"/>
          <w:sz w:val="8"/>
        </w:rPr>
      </w:pPr>
    </w:p>
    <w:p w14:paraId="4BD5300E" w14:textId="443365AF" w:rsidR="00983F1C" w:rsidRPr="00370CA0" w:rsidRDefault="00983F1C" w:rsidP="00CE361C">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sz w:val="72"/>
          <w:szCs w:val="72"/>
          <w14:shadow w14:blurRad="0" w14:dist="0" w14:dir="0" w14:sx="0" w14:sy="0" w14:kx="0" w14:ky="0" w14:algn="none">
            <w14:srgbClr w14:val="000000"/>
          </w14:shadow>
        </w:rPr>
      </w:pPr>
      <w:r w:rsidRPr="00370CA0">
        <w:rPr>
          <w:rFonts w:ascii="Marianne" w:hAnsi="Marianne"/>
          <w:i w:val="0"/>
          <w:iCs w:val="0"/>
          <w:sz w:val="72"/>
          <w:szCs w:val="72"/>
          <w14:shadow w14:blurRad="0" w14:dist="0" w14:dir="0" w14:sx="0" w14:sy="0" w14:kx="0" w14:ky="0" w14:algn="none">
            <w14:srgbClr w14:val="000000"/>
          </w14:shadow>
        </w:rPr>
        <w:t>document unique</w:t>
      </w:r>
    </w:p>
    <w:p w14:paraId="242B8DC0" w14:textId="57F76661" w:rsidR="007120E4" w:rsidRPr="00370CA0" w:rsidRDefault="00983F1C"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caps w:val="0"/>
          <w:sz w:val="24"/>
          <w14:shadow w14:blurRad="0" w14:dist="0" w14:dir="0" w14:sx="0" w14:sy="0" w14:kx="0" w14:ky="0" w14:algn="none">
            <w14:srgbClr w14:val="000000"/>
          </w14:shadow>
        </w:rPr>
      </w:pPr>
      <w:proofErr w:type="gramStart"/>
      <w:r w:rsidRPr="00370CA0">
        <w:rPr>
          <w:rFonts w:ascii="Marianne" w:hAnsi="Marianne"/>
          <w:i w:val="0"/>
          <w:iCs w:val="0"/>
          <w:caps w:val="0"/>
          <w:sz w:val="24"/>
          <w14:shadow w14:blurRad="0" w14:dist="0" w14:dir="0" w14:sx="0" w14:sy="0" w14:kx="0" w14:ky="0" w14:algn="none">
            <w14:srgbClr w14:val="000000"/>
          </w14:shadow>
        </w:rPr>
        <w:t>valant</w:t>
      </w:r>
      <w:proofErr w:type="gramEnd"/>
      <w:r w:rsidRPr="00370CA0">
        <w:rPr>
          <w:rFonts w:ascii="Marianne" w:hAnsi="Marianne"/>
          <w:i w:val="0"/>
          <w:iCs w:val="0"/>
          <w:caps w:val="0"/>
          <w:sz w:val="24"/>
          <w14:shadow w14:blurRad="0" w14:dist="0" w14:dir="0" w14:sx="0" w14:sy="0" w14:kx="0" w14:ky="0" w14:algn="none">
            <w14:srgbClr w14:val="000000"/>
          </w14:shadow>
        </w:rPr>
        <w:t xml:space="preserve"> règlement de</w:t>
      </w:r>
      <w:r w:rsidR="00C16760" w:rsidRPr="00370CA0">
        <w:rPr>
          <w:rFonts w:ascii="Marianne" w:hAnsi="Marianne"/>
          <w:i w:val="0"/>
          <w:iCs w:val="0"/>
          <w:caps w:val="0"/>
          <w:sz w:val="24"/>
          <w14:shadow w14:blurRad="0" w14:dist="0" w14:dir="0" w14:sx="0" w14:sy="0" w14:kx="0" w14:ky="0" w14:algn="none">
            <w14:srgbClr w14:val="000000"/>
          </w14:shadow>
        </w:rPr>
        <w:t xml:space="preserve"> </w:t>
      </w:r>
      <w:r w:rsidRPr="00370CA0">
        <w:rPr>
          <w:rFonts w:ascii="Marianne" w:hAnsi="Marianne"/>
          <w:i w:val="0"/>
          <w:iCs w:val="0"/>
          <w:caps w:val="0"/>
          <w:sz w:val="24"/>
          <w14:shadow w14:blurRad="0" w14:dist="0" w14:dir="0" w14:sx="0" w14:sy="0" w14:kx="0" w14:ky="0" w14:algn="none">
            <w14:srgbClr w14:val="000000"/>
          </w14:shadow>
        </w:rPr>
        <w:t xml:space="preserve"> la consultation, candidature,</w:t>
      </w:r>
      <w:r w:rsidRPr="00370CA0">
        <w:rPr>
          <w:rFonts w:ascii="Marianne" w:hAnsi="Marianne"/>
          <w:i w:val="0"/>
          <w:iCs w:val="0"/>
          <w:caps w:val="0"/>
          <w:sz w:val="24"/>
          <w14:shadow w14:blurRad="0" w14:dist="0" w14:dir="0" w14:sx="0" w14:sy="0" w14:kx="0" w14:ky="0" w14:algn="none">
            <w14:srgbClr w14:val="000000"/>
          </w14:shadow>
        </w:rPr>
        <w:br/>
        <w:t>acte d’engagement et CCP</w:t>
      </w:r>
      <w:r w:rsidR="007120E4" w:rsidRPr="00370CA0">
        <w:rPr>
          <w:rFonts w:ascii="Marianne" w:hAnsi="Marianne"/>
          <w:i w:val="0"/>
          <w:iCs w:val="0"/>
          <w:caps w:val="0"/>
          <w:sz w:val="24"/>
          <w14:shadow w14:blurRad="0" w14:dist="0" w14:dir="0" w14:sx="0" w14:sy="0" w14:kx="0" w14:ky="0" w14:algn="none">
            <w14:srgbClr w14:val="000000"/>
          </w14:shadow>
        </w:rPr>
        <w:t xml:space="preserve"> dans le cadre du dispositif MPS</w:t>
      </w:r>
    </w:p>
    <w:p w14:paraId="491F8BAD" w14:textId="77777777" w:rsidR="007120E4" w:rsidRPr="00370CA0" w:rsidRDefault="007120E4"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caps w:val="0"/>
          <w:sz w:val="2"/>
          <w:szCs w:val="2"/>
          <w14:shadow w14:blurRad="0" w14:dist="0" w14:dir="0" w14:sx="0" w14:sy="0" w14:kx="0" w14:ky="0" w14:algn="none">
            <w14:srgbClr w14:val="000000"/>
          </w14:shadow>
        </w:rPr>
      </w:pPr>
    </w:p>
    <w:p w14:paraId="360756EA" w14:textId="77777777" w:rsidR="007120E4" w:rsidRPr="00370CA0" w:rsidRDefault="00E42643"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szCs w:val="28"/>
          <w14:shadow w14:blurRad="0" w14:dist="0" w14:dir="0" w14:sx="0" w14:sy="0" w14:kx="0" w14:ky="0" w14:algn="none">
            <w14:srgbClr w14:val="000000"/>
          </w14:shadow>
        </w:rPr>
      </w:pPr>
      <w:r w:rsidRPr="00370CA0">
        <w:rPr>
          <w:rFonts w:ascii="Marianne" w:hAnsi="Marianne"/>
          <w:i w:val="0"/>
          <w:iCs w:val="0"/>
          <w:szCs w:val="28"/>
          <w14:shadow w14:blurRad="0" w14:dist="0" w14:dir="0" w14:sx="0" w14:sy="0" w14:kx="0" w14:ky="0" w14:algn="none">
            <w14:srgbClr w14:val="000000"/>
          </w14:shadow>
        </w:rPr>
        <w:t xml:space="preserve">MARCHE PUBLIC DE </w:t>
      </w:r>
      <w:r w:rsidR="004E36E7" w:rsidRPr="00370CA0">
        <w:rPr>
          <w:rFonts w:ascii="Marianne" w:hAnsi="Marianne"/>
          <w:i w:val="0"/>
          <w:iCs w:val="0"/>
          <w:szCs w:val="28"/>
          <w14:shadow w14:blurRad="0" w14:dist="0" w14:dir="0" w14:sx="0" w14:sy="0" w14:kx="0" w14:ky="0" w14:algn="none">
            <w14:srgbClr w14:val="000000"/>
          </w14:shadow>
        </w:rPr>
        <w:t>FOURNITURE</w:t>
      </w:r>
      <w:r w:rsidR="002157BB" w:rsidRPr="00370CA0">
        <w:rPr>
          <w:rFonts w:ascii="Marianne" w:hAnsi="Marianne"/>
          <w:i w:val="0"/>
          <w:iCs w:val="0"/>
          <w:szCs w:val="28"/>
          <w14:shadow w14:blurRad="0" w14:dist="0" w14:dir="0" w14:sx="0" w14:sy="0" w14:kx="0" w14:ky="0" w14:algn="none">
            <w14:srgbClr w14:val="000000"/>
          </w14:shadow>
        </w:rPr>
        <w:t xml:space="preserve"> et services</w:t>
      </w:r>
    </w:p>
    <w:p w14:paraId="465F040E" w14:textId="77777777" w:rsidR="007120E4" w:rsidRPr="00370CA0" w:rsidRDefault="007120E4"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sz w:val="2"/>
          <w:szCs w:val="2"/>
          <w14:shadow w14:blurRad="0" w14:dist="0" w14:dir="0" w14:sx="0" w14:sy="0" w14:kx="0" w14:ky="0" w14:algn="none">
            <w14:srgbClr w14:val="000000"/>
          </w14:shadow>
        </w:rPr>
      </w:pPr>
    </w:p>
    <w:p w14:paraId="4119ECC2" w14:textId="77777777" w:rsidR="007120E4" w:rsidRPr="00370CA0" w:rsidRDefault="00983F1C"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sz w:val="40"/>
          <w:szCs w:val="40"/>
          <w14:shadow w14:blurRad="0" w14:dist="0" w14:dir="0" w14:sx="0" w14:sy="0" w14:kx="0" w14:ky="0" w14:algn="none">
            <w14:srgbClr w14:val="000000"/>
          </w14:shadow>
        </w:rPr>
      </w:pPr>
      <w:r w:rsidRPr="00370CA0">
        <w:rPr>
          <w:rFonts w:ascii="Marianne" w:hAnsi="Marianne"/>
          <w:i w:val="0"/>
          <w:iCs w:val="0"/>
          <w:sz w:val="40"/>
          <w:szCs w:val="40"/>
          <w14:shadow w14:blurRad="0" w14:dist="0" w14:dir="0" w14:sx="0" w14:sy="0" w14:kx="0" w14:ky="0" w14:algn="none">
            <w14:srgbClr w14:val="000000"/>
          </w14:shadow>
        </w:rPr>
        <w:t>Marché à Procédure Adapt</w:t>
      </w:r>
      <w:r w:rsidR="00CE361C" w:rsidRPr="00370CA0">
        <w:rPr>
          <w:rFonts w:ascii="Marianne" w:hAnsi="Marianne"/>
          <w:i w:val="0"/>
          <w:iCs w:val="0"/>
          <w:sz w:val="40"/>
          <w:szCs w:val="40"/>
          <w14:shadow w14:blurRad="0" w14:dist="0" w14:dir="0" w14:sx="0" w14:sy="0" w14:kx="0" w14:ky="0" w14:algn="none">
            <w14:srgbClr w14:val="000000"/>
          </w14:shadow>
        </w:rPr>
        <w:t>É</w:t>
      </w:r>
      <w:r w:rsidRPr="00370CA0">
        <w:rPr>
          <w:rFonts w:ascii="Marianne" w:hAnsi="Marianne"/>
          <w:i w:val="0"/>
          <w:iCs w:val="0"/>
          <w:sz w:val="40"/>
          <w:szCs w:val="40"/>
          <w14:shadow w14:blurRad="0" w14:dist="0" w14:dir="0" w14:sx="0" w14:sy="0" w14:kx="0" w14:ky="0" w14:algn="none">
            <w14:srgbClr w14:val="000000"/>
          </w14:shadow>
        </w:rPr>
        <w:t>e</w:t>
      </w:r>
    </w:p>
    <w:p w14:paraId="6B02FB7C" w14:textId="77777777" w:rsidR="007120E4" w:rsidRPr="00370CA0" w:rsidRDefault="007120E4" w:rsidP="007120E4">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sz w:val="2"/>
          <w:szCs w:val="2"/>
          <w14:shadow w14:blurRad="0" w14:dist="0" w14:dir="0" w14:sx="0" w14:sy="0" w14:kx="0" w14:ky="0" w14:algn="none">
            <w14:srgbClr w14:val="000000"/>
          </w14:shadow>
        </w:rPr>
      </w:pPr>
    </w:p>
    <w:p w14:paraId="01DB7274" w14:textId="77777777" w:rsidR="00CD0D6E" w:rsidRDefault="001C5E44" w:rsidP="00CD0D6E">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caps w:val="0"/>
          <w:sz w:val="18"/>
          <w:szCs w:val="18"/>
          <w14:shadow w14:blurRad="0" w14:dist="0" w14:dir="0" w14:sx="0" w14:sy="0" w14:kx="0" w14:ky="0" w14:algn="none">
            <w14:srgbClr w14:val="000000"/>
          </w14:shadow>
        </w:rPr>
      </w:pPr>
      <w:proofErr w:type="gramStart"/>
      <w:r w:rsidRPr="00370CA0">
        <w:rPr>
          <w:rFonts w:ascii="Marianne" w:hAnsi="Marianne"/>
          <w:i w:val="0"/>
          <w:iCs w:val="0"/>
          <w:caps w:val="0"/>
          <w:sz w:val="18"/>
          <w:szCs w:val="18"/>
          <w14:shadow w14:blurRad="0" w14:dist="0" w14:dir="0" w14:sx="0" w14:sy="0" w14:kx="0" w14:ky="0" w14:algn="none">
            <w14:srgbClr w14:val="000000"/>
          </w14:shadow>
        </w:rPr>
        <w:t>en</w:t>
      </w:r>
      <w:proofErr w:type="gramEnd"/>
      <w:r w:rsidRPr="00370CA0">
        <w:rPr>
          <w:rFonts w:ascii="Marianne" w:hAnsi="Marianne"/>
          <w:i w:val="0"/>
          <w:iCs w:val="0"/>
          <w:caps w:val="0"/>
          <w:sz w:val="18"/>
          <w:szCs w:val="18"/>
          <w14:shadow w14:blurRad="0" w14:dist="0" w14:dir="0" w14:sx="0" w14:sy="0" w14:kx="0" w14:ky="0" w14:algn="none">
            <w14:srgbClr w14:val="000000"/>
          </w14:shadow>
        </w:rPr>
        <w:t xml:space="preserve"> application du code de la commande publique et de l’ordonnance n°2020-319 du 25 mars 2020</w:t>
      </w:r>
    </w:p>
    <w:p w14:paraId="745160CA" w14:textId="4957BB06" w:rsidR="00983F1C" w:rsidRPr="00CD0D6E" w:rsidRDefault="00CE361C" w:rsidP="00CD0D6E">
      <w:pPr>
        <w:pBdr>
          <w:top w:val="single" w:sz="44" w:space="9" w:color="008080"/>
          <w:left w:val="single" w:sz="44" w:space="1" w:color="008080"/>
          <w:bottom w:val="single" w:sz="44" w:space="9" w:color="008080"/>
          <w:right w:val="single" w:sz="44" w:space="15" w:color="008080"/>
        </w:pBdr>
        <w:spacing w:before="57"/>
        <w:rPr>
          <w:rFonts w:ascii="Marianne" w:hAnsi="Marianne"/>
          <w:i w:val="0"/>
          <w:iCs w:val="0"/>
          <w:caps w:val="0"/>
          <w:color w:val="464855"/>
          <w:sz w:val="20"/>
          <w:lang w:eastAsia="fr-FR"/>
          <w14:shadow w14:blurRad="0" w14:dist="0" w14:dir="0" w14:sx="0" w14:sy="0" w14:kx="0" w14:ky="0" w14:algn="none">
            <w14:srgbClr w14:val="000000"/>
          </w14:shadow>
        </w:rPr>
      </w:pPr>
      <w:r w:rsidRPr="00370CA0">
        <w:rPr>
          <w:rFonts w:ascii="Marianne" w:hAnsi="Marianne"/>
          <w:b/>
          <w:i w:val="0"/>
          <w:iCs w:val="0"/>
          <w:sz w:val="24"/>
          <w14:shadow w14:blurRad="0" w14:dist="0" w14:dir="0" w14:sx="0" w14:sy="0" w14:kx="0" w14:ky="0" w14:algn="none">
            <w14:srgbClr w14:val="000000"/>
          </w14:shadow>
        </w:rPr>
        <w:t>rÉfÉ</w:t>
      </w:r>
      <w:r w:rsidR="00983F1C" w:rsidRPr="00370CA0">
        <w:rPr>
          <w:rFonts w:ascii="Marianne" w:hAnsi="Marianne"/>
          <w:b/>
          <w:i w:val="0"/>
          <w:iCs w:val="0"/>
          <w:sz w:val="24"/>
          <w14:shadow w14:blurRad="0" w14:dist="0" w14:dir="0" w14:sx="0" w14:sy="0" w14:kx="0" w14:ky="0" w14:algn="none">
            <w14:srgbClr w14:val="000000"/>
          </w14:shadow>
        </w:rPr>
        <w:t>rence</w:t>
      </w:r>
      <w:r w:rsidR="00983F1C" w:rsidRPr="00370CA0">
        <w:rPr>
          <w:rFonts w:ascii="Calibri" w:hAnsi="Calibri" w:cs="Calibri"/>
          <w:b/>
          <w:i w:val="0"/>
          <w:iCs w:val="0"/>
          <w:sz w:val="24"/>
          <w14:shadow w14:blurRad="0" w14:dist="0" w14:dir="0" w14:sx="0" w14:sy="0" w14:kx="0" w14:ky="0" w14:algn="none">
            <w14:srgbClr w14:val="000000"/>
          </w14:shadow>
        </w:rPr>
        <w:t> </w:t>
      </w:r>
      <w:r w:rsidR="00983F1C" w:rsidRPr="00370CA0">
        <w:rPr>
          <w:rFonts w:ascii="Marianne" w:hAnsi="Marianne"/>
          <w:b/>
          <w:i w:val="0"/>
          <w:iCs w:val="0"/>
          <w:sz w:val="24"/>
          <w14:shadow w14:blurRad="0" w14:dist="0" w14:dir="0" w14:sx="0" w14:sy="0" w14:kx="0" w14:ky="0" w14:algn="none">
            <w14:srgbClr w14:val="000000"/>
          </w14:shadow>
        </w:rPr>
        <w:t xml:space="preserve">: </w:t>
      </w:r>
      <w:r w:rsidR="00CD0D6E" w:rsidRPr="00CD0D6E">
        <w:rPr>
          <w:rFonts w:ascii="Marianne" w:hAnsi="Marianne"/>
          <w:b/>
          <w:i w:val="0"/>
          <w:iCs w:val="0"/>
          <w:sz w:val="24"/>
          <w14:shadow w14:blurRad="0" w14:dist="0" w14:dir="0" w14:sx="0" w14:sy="0" w14:kx="0" w14:ky="0" w14:algn="none">
            <w14:srgbClr w14:val="000000"/>
          </w14:shadow>
        </w:rPr>
        <w:t>COPIESBROUILLONSDEC2025</w:t>
      </w:r>
    </w:p>
    <w:p w14:paraId="70FB1373" w14:textId="62F5B9DA" w:rsidR="00983F1C" w:rsidRPr="00370CA0" w:rsidRDefault="00983F1C">
      <w:pPr>
        <w:tabs>
          <w:tab w:val="left" w:pos="4005"/>
        </w:tabs>
        <w:spacing w:before="454"/>
        <w:jc w:val="left"/>
        <w:rPr>
          <w:rFonts w:ascii="Marianne" w:hAnsi="Marianne"/>
          <w:i w:val="0"/>
          <w:iCs w:val="0"/>
          <w:caps w:val="0"/>
          <w:sz w:val="22"/>
          <w:szCs w:val="22"/>
          <w14:shadow w14:blurRad="0" w14:dist="0" w14:dir="0" w14:sx="0" w14:sy="0" w14:kx="0" w14:ky="0" w14:algn="none">
            <w14:srgbClr w14:val="000000"/>
          </w14:shadow>
        </w:rPr>
      </w:pPr>
      <w:r w:rsidRPr="00370CA0">
        <w:rPr>
          <w:rFonts w:ascii="Marianne" w:hAnsi="Marianne"/>
          <w:i w:val="0"/>
          <w:iCs w:val="0"/>
          <w:caps w:val="0"/>
          <w:sz w:val="22"/>
          <w:szCs w:val="22"/>
          <w:u w:val="single"/>
          <w14:shadow w14:blurRad="0" w14:dist="0" w14:dir="0" w14:sx="0" w14:sy="0" w14:kx="0" w14:ky="0" w14:algn="none">
            <w14:srgbClr w14:val="000000"/>
          </w14:shadow>
        </w:rPr>
        <w:t>Pouvoir Adjudicateur</w:t>
      </w:r>
      <w:r w:rsidR="00CE361C" w:rsidRPr="00370CA0">
        <w:rPr>
          <w:rFonts w:ascii="Marianne" w:hAnsi="Marianne" w:cs="Calibri"/>
          <w:i w:val="0"/>
          <w:iCs w:val="0"/>
          <w:caps w:val="0"/>
          <w:sz w:val="22"/>
          <w:szCs w:val="22"/>
          <w14:shadow w14:blurRad="0" w14:dist="0" w14:dir="0" w14:sx="0" w14:sy="0" w14:kx="0" w14:ky="0" w14:algn="none">
            <w14:srgbClr w14:val="000000"/>
          </w14:shadow>
        </w:rPr>
        <w:t xml:space="preserve"> </w:t>
      </w:r>
      <w:r w:rsidRPr="00370CA0">
        <w:rPr>
          <w:rFonts w:ascii="Marianne" w:hAnsi="Marianne"/>
          <w:i w:val="0"/>
          <w:iCs w:val="0"/>
          <w:caps w:val="0"/>
          <w:sz w:val="22"/>
          <w:szCs w:val="22"/>
          <w14:shadow w14:blurRad="0" w14:dist="0" w14:dir="0" w14:sx="0" w14:sy="0" w14:kx="0" w14:ky="0" w14:algn="none">
            <w14:srgbClr w14:val="000000"/>
          </w14:shadow>
        </w:rPr>
        <w:t>l’État</w:t>
      </w:r>
      <w:r w:rsidR="00307C02" w:rsidRPr="00370CA0">
        <w:rPr>
          <w:rFonts w:ascii="Marianne" w:hAnsi="Marianne"/>
          <w:i w:val="0"/>
          <w:iCs w:val="0"/>
          <w:caps w:val="0"/>
          <w:sz w:val="22"/>
          <w:szCs w:val="22"/>
          <w14:shadow w14:blurRad="0" w14:dist="0" w14:dir="0" w14:sx="0" w14:sy="0" w14:kx="0" w14:ky="0" w14:algn="none">
            <w14:srgbClr w14:val="000000"/>
          </w14:shadow>
        </w:rPr>
        <w:t xml:space="preserve"> </w:t>
      </w:r>
    </w:p>
    <w:p w14:paraId="3021940E" w14:textId="1D8D36EF" w:rsidR="005620F8" w:rsidRPr="00370CA0" w:rsidRDefault="00791B36" w:rsidP="00CE361C">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370CA0">
        <w:rPr>
          <w:rFonts w:ascii="Marianne" w:hAnsi="Marianne"/>
          <w:i w:val="0"/>
          <w:iCs w:val="0"/>
          <w:caps w:val="0"/>
          <w:sz w:val="22"/>
          <w:szCs w:val="22"/>
          <w:u w:val="single"/>
          <w14:shadow w14:blurRad="0" w14:dist="0" w14:dir="0" w14:sx="0" w14:sy="0" w14:kx="0" w14:ky="0" w14:algn="none">
            <w14:srgbClr w14:val="000000"/>
          </w14:shadow>
        </w:rPr>
        <w:br/>
      </w:r>
      <w:r w:rsidR="00983F1C" w:rsidRPr="00370CA0">
        <w:rPr>
          <w:rFonts w:ascii="Marianne" w:hAnsi="Marianne"/>
          <w:i w:val="0"/>
          <w:iCs w:val="0"/>
          <w:caps w:val="0"/>
          <w:sz w:val="22"/>
          <w:szCs w:val="22"/>
          <w:u w:val="single"/>
          <w14:shadow w14:blurRad="0" w14:dist="0" w14:dir="0" w14:sx="0" w14:sy="0" w14:kx="0" w14:ky="0" w14:algn="none">
            <w14:srgbClr w14:val="000000"/>
          </w14:shadow>
        </w:rPr>
        <w:t xml:space="preserve">Représentant du Pouvoir </w:t>
      </w:r>
      <w:proofErr w:type="gramStart"/>
      <w:r w:rsidR="00983F1C" w:rsidRPr="00370CA0">
        <w:rPr>
          <w:rFonts w:ascii="Marianne" w:hAnsi="Marianne"/>
          <w:i w:val="0"/>
          <w:iCs w:val="0"/>
          <w:caps w:val="0"/>
          <w:sz w:val="22"/>
          <w:szCs w:val="22"/>
          <w:u w:val="single"/>
          <w14:shadow w14:blurRad="0" w14:dist="0" w14:dir="0" w14:sx="0" w14:sy="0" w14:kx="0" w14:ky="0" w14:algn="none">
            <w14:srgbClr w14:val="000000"/>
          </w14:shadow>
        </w:rPr>
        <w:t>Adjudicateur</w:t>
      </w:r>
      <w:r w:rsidR="00983F1C" w:rsidRPr="00370CA0">
        <w:rPr>
          <w:rFonts w:ascii="Marianne" w:hAnsi="Marianne"/>
          <w:i w:val="0"/>
          <w:iCs w:val="0"/>
          <w:caps w:val="0"/>
          <w:sz w:val="22"/>
          <w:szCs w:val="22"/>
          <w14:shadow w14:blurRad="0" w14:dist="0" w14:dir="0" w14:sx="0" w14:sy="0" w14:kx="0" w14:ky="0" w14:algn="none">
            <w14:srgbClr w14:val="000000"/>
          </w14:shadow>
        </w:rPr>
        <w:t xml:space="preserve"> </w:t>
      </w:r>
      <w:r w:rsidR="00D3108A" w:rsidRPr="00370CA0">
        <w:rPr>
          <w:rFonts w:ascii="Marianne" w:hAnsi="Marianne"/>
          <w:i w:val="0"/>
          <w:iCs w:val="0"/>
          <w:caps w:val="0"/>
          <w:sz w:val="22"/>
          <w:szCs w:val="22"/>
          <w14:shadow w14:blurRad="0" w14:dist="0" w14:dir="0" w14:sx="0" w14:sy="0" w14:kx="0" w14:ky="0" w14:algn="none">
            <w14:srgbClr w14:val="000000"/>
          </w14:shadow>
        </w:rPr>
        <w:t xml:space="preserve"> </w:t>
      </w:r>
      <w:r w:rsidR="008B20BA" w:rsidRPr="00370CA0">
        <w:rPr>
          <w:rFonts w:ascii="Marianne" w:hAnsi="Marianne"/>
          <w:i w:val="0"/>
          <w:iCs w:val="0"/>
          <w:caps w:val="0"/>
          <w:sz w:val="22"/>
          <w:szCs w:val="22"/>
          <w14:shadow w14:blurRad="0" w14:dist="0" w14:dir="0" w14:sx="0" w14:sy="0" w14:kx="0" w14:ky="0" w14:algn="none">
            <w14:srgbClr w14:val="000000"/>
          </w14:shadow>
        </w:rPr>
        <w:t>Mme</w:t>
      </w:r>
      <w:proofErr w:type="gramEnd"/>
      <w:r w:rsidR="008B20BA" w:rsidRPr="00370CA0">
        <w:rPr>
          <w:rFonts w:ascii="Marianne" w:hAnsi="Marianne"/>
          <w:i w:val="0"/>
          <w:iCs w:val="0"/>
          <w:caps w:val="0"/>
          <w:sz w:val="22"/>
          <w:szCs w:val="22"/>
          <w14:shadow w14:blurRad="0" w14:dist="0" w14:dir="0" w14:sx="0" w14:sy="0" w14:kx="0" w14:ky="0" w14:algn="none">
            <w14:srgbClr w14:val="000000"/>
          </w14:shadow>
        </w:rPr>
        <w:t xml:space="preserve"> la Rectrice de la Région </w:t>
      </w:r>
      <w:r w:rsidR="00CE361C" w:rsidRPr="00370CA0">
        <w:rPr>
          <w:rFonts w:ascii="Marianne" w:hAnsi="Marianne"/>
          <w:i w:val="0"/>
          <w:iCs w:val="0"/>
          <w:caps w:val="0"/>
          <w:sz w:val="22"/>
          <w:szCs w:val="22"/>
          <w14:shadow w14:blurRad="0" w14:dist="0" w14:dir="0" w14:sx="0" w14:sy="0" w14:kx="0" w14:ky="0" w14:algn="none">
            <w14:srgbClr w14:val="000000"/>
          </w14:shadow>
        </w:rPr>
        <w:br/>
        <w:t xml:space="preserve">                                                                       </w:t>
      </w:r>
      <w:r w:rsidR="008B20BA" w:rsidRPr="00370CA0">
        <w:rPr>
          <w:rFonts w:ascii="Marianne" w:hAnsi="Marianne"/>
          <w:i w:val="0"/>
          <w:iCs w:val="0"/>
          <w:caps w:val="0"/>
          <w:sz w:val="22"/>
          <w:szCs w:val="22"/>
          <w14:shadow w14:blurRad="0" w14:dist="0" w14:dir="0" w14:sx="0" w14:sy="0" w14:kx="0" w14:ky="0" w14:algn="none">
            <w14:srgbClr w14:val="000000"/>
          </w14:shadow>
        </w:rPr>
        <w:t xml:space="preserve">académique Pays de la </w:t>
      </w:r>
      <w:r w:rsidR="00CE361C" w:rsidRPr="00370CA0">
        <w:rPr>
          <w:rFonts w:ascii="Marianne" w:hAnsi="Marianne"/>
          <w:i w:val="0"/>
          <w:iCs w:val="0"/>
          <w:caps w:val="0"/>
          <w:sz w:val="22"/>
          <w:szCs w:val="22"/>
          <w14:shadow w14:blurRad="0" w14:dist="0" w14:dir="0" w14:sx="0" w14:sy="0" w14:kx="0" w14:ky="0" w14:algn="none">
            <w14:srgbClr w14:val="000000"/>
          </w14:shadow>
        </w:rPr>
        <w:t>L</w:t>
      </w:r>
      <w:r w:rsidR="008B20BA" w:rsidRPr="00370CA0">
        <w:rPr>
          <w:rFonts w:ascii="Marianne" w:hAnsi="Marianne"/>
          <w:i w:val="0"/>
          <w:iCs w:val="0"/>
          <w:caps w:val="0"/>
          <w:sz w:val="22"/>
          <w:szCs w:val="22"/>
          <w14:shadow w14:blurRad="0" w14:dist="0" w14:dir="0" w14:sx="0" w14:sy="0" w14:kx="0" w14:ky="0" w14:algn="none">
            <w14:srgbClr w14:val="000000"/>
          </w14:shadow>
        </w:rPr>
        <w:t xml:space="preserve">oire, </w:t>
      </w:r>
      <w:r w:rsidR="00CE361C" w:rsidRPr="00370CA0">
        <w:rPr>
          <w:rFonts w:ascii="Marianne" w:hAnsi="Marianne"/>
          <w:i w:val="0"/>
          <w:iCs w:val="0"/>
          <w:caps w:val="0"/>
          <w:sz w:val="22"/>
          <w:szCs w:val="22"/>
          <w14:shadow w14:blurRad="0" w14:dist="0" w14:dir="0" w14:sx="0" w14:sy="0" w14:kx="0" w14:ky="0" w14:algn="none">
            <w14:srgbClr w14:val="000000"/>
          </w14:shadow>
        </w:rPr>
        <w:br/>
        <w:t xml:space="preserve">                                                                       </w:t>
      </w:r>
      <w:r w:rsidR="008B20BA" w:rsidRPr="00370CA0">
        <w:rPr>
          <w:rFonts w:ascii="Marianne" w:hAnsi="Marianne"/>
          <w:i w:val="0"/>
          <w:iCs w:val="0"/>
          <w:caps w:val="0"/>
          <w:sz w:val="22"/>
          <w:szCs w:val="22"/>
          <w14:shadow w14:blurRad="0" w14:dist="0" w14:dir="0" w14:sx="0" w14:sy="0" w14:kx="0" w14:ky="0" w14:algn="none">
            <w14:srgbClr w14:val="000000"/>
          </w14:shadow>
        </w:rPr>
        <w:t xml:space="preserve">Rectrice de l’Académie de Nantes, </w:t>
      </w:r>
      <w:r w:rsidR="00CE361C" w:rsidRPr="00370CA0">
        <w:rPr>
          <w:rFonts w:ascii="Marianne" w:hAnsi="Marianne"/>
          <w:i w:val="0"/>
          <w:iCs w:val="0"/>
          <w:caps w:val="0"/>
          <w:sz w:val="22"/>
          <w:szCs w:val="22"/>
          <w14:shadow w14:blurRad="0" w14:dist="0" w14:dir="0" w14:sx="0" w14:sy="0" w14:kx="0" w14:ky="0" w14:algn="none">
            <w14:srgbClr w14:val="000000"/>
          </w14:shadow>
        </w:rPr>
        <w:br/>
        <w:t xml:space="preserve">                                                                       </w:t>
      </w:r>
      <w:r w:rsidR="008B20BA" w:rsidRPr="00370CA0">
        <w:rPr>
          <w:rFonts w:ascii="Marianne" w:hAnsi="Marianne"/>
          <w:i w:val="0"/>
          <w:iCs w:val="0"/>
          <w:caps w:val="0"/>
          <w:sz w:val="22"/>
          <w:szCs w:val="22"/>
          <w14:shadow w14:blurRad="0" w14:dist="0" w14:dir="0" w14:sx="0" w14:sy="0" w14:kx="0" w14:ky="0" w14:algn="none">
            <w14:srgbClr w14:val="000000"/>
          </w14:shadow>
        </w:rPr>
        <w:t>Chancelière des universités</w:t>
      </w:r>
    </w:p>
    <w:p w14:paraId="24C75AD4" w14:textId="6AFFF250" w:rsidR="00983F1C" w:rsidRPr="00370CA0" w:rsidRDefault="005620F8" w:rsidP="00264C1B">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370CA0">
        <w:rPr>
          <w:rFonts w:ascii="Marianne" w:hAnsi="Marianne"/>
          <w:i w:val="0"/>
          <w:iCs w:val="0"/>
          <w:caps w:val="0"/>
          <w:sz w:val="22"/>
          <w:szCs w:val="22"/>
          <w14:shadow w14:blurRad="0" w14:dist="0" w14:dir="0" w14:sx="0" w14:sy="0" w14:kx="0" w14:ky="0" w14:algn="none">
            <w14:srgbClr w14:val="000000"/>
          </w14:shadow>
        </w:rPr>
        <w:t xml:space="preserve">                                         </w:t>
      </w:r>
      <w:r w:rsidR="00CE361C" w:rsidRPr="00370CA0">
        <w:rPr>
          <w:rFonts w:ascii="Marianne" w:hAnsi="Marianne"/>
          <w:i w:val="0"/>
          <w:iCs w:val="0"/>
          <w:caps w:val="0"/>
          <w:sz w:val="22"/>
          <w:szCs w:val="22"/>
          <w14:shadow w14:blurRad="0" w14:dist="0" w14:dir="0" w14:sx="0" w14:sy="0" w14:kx="0" w14:ky="0" w14:algn="none">
            <w14:srgbClr w14:val="000000"/>
          </w14:shadow>
        </w:rPr>
        <w:t xml:space="preserve">                              </w:t>
      </w:r>
      <w:r w:rsidR="00983F1C" w:rsidRPr="00370CA0">
        <w:rPr>
          <w:rFonts w:ascii="Marianne" w:hAnsi="Marianne"/>
          <w:i w:val="0"/>
          <w:iCs w:val="0"/>
          <w:caps w:val="0"/>
          <w:sz w:val="22"/>
          <w:szCs w:val="22"/>
          <w14:shadow w14:blurRad="0" w14:dist="0" w14:dir="0" w14:sx="0" w14:sy="0" w14:kx="0" w14:ky="0" w14:algn="none">
            <w14:srgbClr w14:val="000000"/>
          </w14:shadow>
        </w:rPr>
        <w:t>BP 72616</w:t>
      </w:r>
    </w:p>
    <w:p w14:paraId="0EF43AFB" w14:textId="6F36433A" w:rsidR="00983F1C" w:rsidRPr="00370CA0" w:rsidRDefault="00CE361C">
      <w:pPr>
        <w:tabs>
          <w:tab w:val="left" w:pos="4005"/>
        </w:tabs>
        <w:spacing w:before="0"/>
        <w:ind w:left="3969" w:right="-210"/>
        <w:jc w:val="left"/>
        <w:rPr>
          <w:rFonts w:ascii="Marianne" w:hAnsi="Marianne"/>
          <w:i w:val="0"/>
          <w:iCs w:val="0"/>
          <w:caps w:val="0"/>
          <w:sz w:val="22"/>
          <w:szCs w:val="22"/>
          <w14:shadow w14:blurRad="0" w14:dist="0" w14:dir="0" w14:sx="0" w14:sy="0" w14:kx="0" w14:ky="0" w14:algn="none">
            <w14:srgbClr w14:val="000000"/>
          </w14:shadow>
        </w:rPr>
      </w:pPr>
      <w:r w:rsidRPr="00370CA0">
        <w:rPr>
          <w:rFonts w:ascii="Marianne" w:hAnsi="Marianne"/>
          <w:i w:val="0"/>
          <w:iCs w:val="0"/>
          <w:caps w:val="0"/>
          <w:sz w:val="22"/>
          <w:szCs w:val="22"/>
          <w14:shadow w14:blurRad="0" w14:dist="0" w14:dir="0" w14:sx="0" w14:sy="0" w14:kx="0" w14:ky="0" w14:algn="none">
            <w14:srgbClr w14:val="000000"/>
          </w14:shadow>
        </w:rPr>
        <w:t xml:space="preserve">    </w:t>
      </w:r>
      <w:r w:rsidR="00983F1C" w:rsidRPr="00370CA0">
        <w:rPr>
          <w:rFonts w:ascii="Marianne" w:hAnsi="Marianne"/>
          <w:i w:val="0"/>
          <w:iCs w:val="0"/>
          <w:caps w:val="0"/>
          <w:sz w:val="22"/>
          <w:szCs w:val="22"/>
          <w14:shadow w14:blurRad="0" w14:dist="0" w14:dir="0" w14:sx="0" w14:sy="0" w14:kx="0" w14:ky="0" w14:algn="none">
            <w14:srgbClr w14:val="000000"/>
          </w14:shadow>
        </w:rPr>
        <w:t>44326 NANTES Cedex 3</w:t>
      </w:r>
    </w:p>
    <w:p w14:paraId="0318F9E2" w14:textId="77777777" w:rsidR="00F841D9" w:rsidRPr="00370CA0" w:rsidRDefault="00F841D9">
      <w:pPr>
        <w:tabs>
          <w:tab w:val="left" w:pos="4005"/>
        </w:tabs>
        <w:ind w:right="-210"/>
        <w:jc w:val="left"/>
        <w:rPr>
          <w:rFonts w:ascii="Marianne" w:hAnsi="Marianne"/>
          <w:i w:val="0"/>
          <w:iCs w:val="0"/>
          <w:caps w:val="0"/>
          <w:sz w:val="22"/>
          <w:szCs w:val="22"/>
          <w14:shadow w14:blurRad="0" w14:dist="0" w14:dir="0" w14:sx="0" w14:sy="0" w14:kx="0" w14:ky="0" w14:algn="none">
            <w14:srgbClr w14:val="000000"/>
          </w14:shadow>
        </w:rPr>
      </w:pPr>
    </w:p>
    <w:p w14:paraId="67F87689" w14:textId="77777777" w:rsidR="004440D9" w:rsidRPr="00CE361C" w:rsidRDefault="004440D9" w:rsidP="004440D9">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CE361C">
        <w:rPr>
          <w:rFonts w:ascii="Marianne" w:hAnsi="Marianne"/>
          <w:i w:val="0"/>
          <w:iCs w:val="0"/>
          <w:caps w:val="0"/>
          <w:sz w:val="22"/>
          <w:szCs w:val="22"/>
          <w:u w:val="single"/>
          <w14:shadow w14:blurRad="0" w14:dist="0" w14:dir="0" w14:sx="0" w14:sy="0" w14:kx="0" w14:ky="0" w14:algn="none">
            <w14:srgbClr w14:val="000000"/>
          </w14:shadow>
        </w:rPr>
        <w:t>Comptable assignataire</w:t>
      </w:r>
      <w:r w:rsidRPr="00CE361C">
        <w:rPr>
          <w:rFonts w:ascii="Marianne" w:hAnsi="Marianne"/>
          <w:i w:val="0"/>
          <w:iCs w:val="0"/>
          <w:caps w:val="0"/>
          <w:sz w:val="22"/>
          <w:szCs w:val="22"/>
          <w14:shadow w14:blurRad="0" w14:dist="0" w14:dir="0" w14:sx="0" w14:sy="0" w14:kx="0" w14:ky="0" w14:algn="none">
            <w14:srgbClr w14:val="000000"/>
          </w14:shadow>
        </w:rPr>
        <w:t xml:space="preserve"> Mme la Directrice régionale des finances pub</w:t>
      </w:r>
      <w:r>
        <w:rPr>
          <w:rFonts w:ascii="Marianne" w:hAnsi="Marianne"/>
          <w:i w:val="0"/>
          <w:iCs w:val="0"/>
          <w:caps w:val="0"/>
          <w:sz w:val="22"/>
          <w:szCs w:val="22"/>
          <w14:shadow w14:blurRad="0" w14:dist="0" w14:dir="0" w14:sx="0" w14:sy="0" w14:kx="0" w14:ky="0" w14:algn="none">
            <w14:srgbClr w14:val="000000"/>
          </w14:shadow>
        </w:rPr>
        <w:t xml:space="preserve">liques de Loire </w:t>
      </w:r>
      <w:r>
        <w:rPr>
          <w:rFonts w:ascii="Marianne" w:hAnsi="Marianne"/>
          <w:i w:val="0"/>
          <w:iCs w:val="0"/>
          <w:caps w:val="0"/>
          <w:sz w:val="22"/>
          <w:szCs w:val="22"/>
          <w14:shadow w14:blurRad="0" w14:dist="0" w14:dir="0" w14:sx="0" w14:sy="0" w14:kx="0" w14:ky="0" w14:algn="none">
            <w14:srgbClr w14:val="000000"/>
          </w14:shadow>
        </w:rPr>
        <w:br/>
      </w:r>
      <w:r>
        <w:rPr>
          <w:rFonts w:ascii="Calibri" w:hAnsi="Calibri" w:cs="Calibri"/>
          <w:i w:val="0"/>
          <w:iCs w:val="0"/>
          <w:caps w:val="0"/>
          <w:sz w:val="22"/>
          <w:szCs w:val="22"/>
          <w14:shadow w14:blurRad="0" w14:dist="0" w14:dir="0" w14:sx="0" w14:sy="0" w14:kx="0" w14:ky="0" w14:algn="none">
            <w14:srgbClr w14:val="000000"/>
          </w14:shadow>
        </w:rPr>
        <w:t xml:space="preserve">                                                    </w:t>
      </w:r>
      <w:r w:rsidRPr="00CE361C">
        <w:rPr>
          <w:rFonts w:ascii="Marianne" w:hAnsi="Marianne"/>
          <w:i w:val="0"/>
          <w:iCs w:val="0"/>
          <w:caps w:val="0"/>
          <w:sz w:val="22"/>
          <w:szCs w:val="22"/>
          <w14:shadow w14:blurRad="0" w14:dist="0" w14:dir="0" w14:sx="0" w14:sy="0" w14:kx="0" w14:ky="0" w14:algn="none">
            <w14:srgbClr w14:val="000000"/>
          </w14:shadow>
        </w:rPr>
        <w:t>Atlantique</w:t>
      </w:r>
    </w:p>
    <w:p w14:paraId="41E84933" w14:textId="77777777" w:rsidR="004440D9" w:rsidRPr="00CE361C" w:rsidRDefault="004440D9" w:rsidP="004440D9">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CE361C">
        <w:rPr>
          <w:rFonts w:ascii="Marianne" w:hAnsi="Marianne"/>
          <w:i w:val="0"/>
          <w:iCs w:val="0"/>
          <w:caps w:val="0"/>
          <w:sz w:val="22"/>
          <w:szCs w:val="22"/>
          <w14:shadow w14:blurRad="0" w14:dist="0" w14:dir="0" w14:sx="0" w14:sy="0" w14:kx="0" w14:ky="0" w14:algn="none">
            <w14:srgbClr w14:val="000000"/>
          </w14:shadow>
        </w:rPr>
        <w:t xml:space="preserve">                                            4, quai de Versailles</w:t>
      </w:r>
    </w:p>
    <w:p w14:paraId="074D126E" w14:textId="77777777" w:rsidR="004440D9" w:rsidRPr="00CE361C" w:rsidRDefault="004440D9" w:rsidP="004440D9">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CE361C">
        <w:rPr>
          <w:rFonts w:ascii="Marianne" w:hAnsi="Marianne"/>
          <w:i w:val="0"/>
          <w:iCs w:val="0"/>
          <w:caps w:val="0"/>
          <w:sz w:val="22"/>
          <w:szCs w:val="22"/>
          <w14:shadow w14:blurRad="0" w14:dist="0" w14:dir="0" w14:sx="0" w14:sy="0" w14:kx="0" w14:ky="0" w14:algn="none">
            <w14:srgbClr w14:val="000000"/>
          </w14:shadow>
        </w:rPr>
        <w:t xml:space="preserve">                                            BP 93503</w:t>
      </w:r>
    </w:p>
    <w:p w14:paraId="32C8C4D4" w14:textId="77777777" w:rsidR="004440D9" w:rsidRPr="00CE361C" w:rsidRDefault="004440D9" w:rsidP="004440D9">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CE361C">
        <w:rPr>
          <w:rFonts w:ascii="Marianne" w:hAnsi="Marianne"/>
          <w:i w:val="0"/>
          <w:iCs w:val="0"/>
          <w:caps w:val="0"/>
          <w:sz w:val="22"/>
          <w:szCs w:val="22"/>
          <w14:shadow w14:blurRad="0" w14:dist="0" w14:dir="0" w14:sx="0" w14:sy="0" w14:kx="0" w14:ky="0" w14:algn="none">
            <w14:srgbClr w14:val="000000"/>
          </w14:shadow>
        </w:rPr>
        <w:t xml:space="preserve">                                            44035 Nantes cedex 1</w:t>
      </w:r>
    </w:p>
    <w:p w14:paraId="5B33BBB3" w14:textId="77777777" w:rsidR="004440D9" w:rsidRPr="00CE361C" w:rsidRDefault="004440D9" w:rsidP="004440D9">
      <w:pPr>
        <w:tabs>
          <w:tab w:val="left" w:pos="4005"/>
        </w:tabs>
        <w:spacing w:before="0"/>
        <w:ind w:right="-210"/>
        <w:jc w:val="left"/>
        <w:rPr>
          <w:rFonts w:ascii="Marianne" w:hAnsi="Marianne"/>
          <w:i w:val="0"/>
          <w:iCs w:val="0"/>
          <w:caps w:val="0"/>
          <w:sz w:val="22"/>
          <w:szCs w:val="22"/>
          <w14:shadow w14:blurRad="0" w14:dist="0" w14:dir="0" w14:sx="0" w14:sy="0" w14:kx="0" w14:ky="0" w14:algn="none">
            <w14:srgbClr w14:val="000000"/>
          </w14:shadow>
        </w:rPr>
      </w:pPr>
      <w:r w:rsidRPr="00CE361C">
        <w:rPr>
          <w:rFonts w:ascii="Marianne" w:hAnsi="Marianne"/>
          <w:i w:val="0"/>
          <w:iCs w:val="0"/>
          <w:caps w:val="0"/>
          <w:sz w:val="22"/>
          <w:szCs w:val="22"/>
          <w14:shadow w14:blurRad="0" w14:dist="0" w14:dir="0" w14:sx="0" w14:sy="0" w14:kx="0" w14:ky="0" w14:algn="none">
            <w14:srgbClr w14:val="000000"/>
          </w14:shadow>
        </w:rPr>
        <w:t xml:space="preserve">                                            02.28.24.19.79.</w:t>
      </w:r>
    </w:p>
    <w:p w14:paraId="1630931F" w14:textId="77777777" w:rsidR="00CE361C" w:rsidRPr="00370CA0" w:rsidRDefault="00CE361C" w:rsidP="00CE361C">
      <w:pPr>
        <w:tabs>
          <w:tab w:val="right" w:leader="dot" w:pos="9480"/>
        </w:tabs>
        <w:spacing w:before="0" w:after="113"/>
        <w:ind w:right="-840"/>
        <w:jc w:val="left"/>
        <w:rPr>
          <w:rFonts w:ascii="Marianne" w:hAnsi="Marianne"/>
          <w:i w:val="0"/>
          <w:iCs w:val="0"/>
          <w:sz w:val="36"/>
          <w:szCs w:val="24"/>
        </w:rPr>
      </w:pPr>
    </w:p>
    <w:p w14:paraId="39EF253B" w14:textId="3EF9F4C9" w:rsidR="00CE361C" w:rsidRPr="00370CA0" w:rsidRDefault="00CE361C" w:rsidP="00CE361C">
      <w:pPr>
        <w:tabs>
          <w:tab w:val="right" w:leader="dot" w:pos="9480"/>
        </w:tabs>
        <w:spacing w:before="0" w:after="113"/>
        <w:ind w:right="-840"/>
        <w:jc w:val="left"/>
        <w:rPr>
          <w:rFonts w:ascii="Marianne" w:hAnsi="Marianne"/>
          <w:i w:val="0"/>
          <w:iCs w:val="0"/>
          <w:caps w:val="0"/>
          <w:sz w:val="24"/>
          <w:szCs w:val="24"/>
        </w:rPr>
      </w:pPr>
      <w:r w:rsidRPr="00370CA0">
        <w:rPr>
          <w:rFonts w:ascii="Marianne" w:hAnsi="Marianne"/>
          <w:i w:val="0"/>
          <w:iCs w:val="0"/>
          <w:sz w:val="36"/>
          <w:szCs w:val="24"/>
        </w:rPr>
        <w:t>TITULAIRE</w:t>
      </w:r>
      <w:r w:rsidRPr="00370CA0">
        <w:rPr>
          <w:rFonts w:ascii="Calibri" w:hAnsi="Calibri" w:cs="Calibri"/>
          <w:i w:val="0"/>
          <w:iCs w:val="0"/>
          <w:sz w:val="36"/>
          <w:szCs w:val="24"/>
        </w:rPr>
        <w:t> </w:t>
      </w:r>
      <w:r w:rsidRPr="00370CA0">
        <w:rPr>
          <w:rFonts w:ascii="Marianne" w:hAnsi="Marianne"/>
          <w:i w:val="0"/>
          <w:iCs w:val="0"/>
          <w:sz w:val="36"/>
          <w:szCs w:val="24"/>
        </w:rPr>
        <w:t>:</w:t>
      </w:r>
      <w:r w:rsidRPr="00370CA0">
        <w:rPr>
          <w:rFonts w:ascii="Marianne" w:hAnsi="Marianne"/>
          <w:i w:val="0"/>
          <w:iCs w:val="0"/>
          <w:sz w:val="24"/>
          <w:szCs w:val="24"/>
        </w:rPr>
        <w:t xml:space="preserve"> </w:t>
      </w:r>
      <w:r w:rsidRPr="00370CA0">
        <w:rPr>
          <w:rFonts w:ascii="Marianne" w:hAnsi="Marianne"/>
          <w:i w:val="0"/>
          <w:iCs w:val="0"/>
          <w:sz w:val="24"/>
          <w:szCs w:val="24"/>
        </w:rPr>
        <w:tab/>
      </w:r>
    </w:p>
    <w:p w14:paraId="51B8FDE7" w14:textId="77777777" w:rsidR="00CE361C" w:rsidRPr="00370CA0" w:rsidRDefault="00CE361C" w:rsidP="00E42643">
      <w:pPr>
        <w:tabs>
          <w:tab w:val="left" w:pos="426"/>
          <w:tab w:val="left" w:pos="851"/>
        </w:tabs>
        <w:jc w:val="both"/>
        <w:rPr>
          <w:rFonts w:ascii="Marianne" w:hAnsi="Marianne"/>
          <w:i w:val="0"/>
          <w:iCs w:val="0"/>
          <w:caps w:val="0"/>
          <w:sz w:val="22"/>
          <w:szCs w:val="22"/>
          <w:u w:val="single"/>
          <w14:shadow w14:blurRad="0" w14:dist="0" w14:dir="0" w14:sx="0" w14:sy="0" w14:kx="0" w14:ky="0" w14:algn="none">
            <w14:srgbClr w14:val="000000"/>
          </w14:shadow>
        </w:rPr>
      </w:pPr>
    </w:p>
    <w:p w14:paraId="5B8D26D3" w14:textId="3EB6DAC0" w:rsidR="00E42643" w:rsidRPr="00370CA0" w:rsidRDefault="00831887" w:rsidP="008D04BF">
      <w:pPr>
        <w:tabs>
          <w:tab w:val="left" w:pos="4005"/>
        </w:tabs>
        <w:spacing w:before="0"/>
        <w:ind w:right="-210"/>
        <w:jc w:val="left"/>
        <w:rPr>
          <w:rFonts w:ascii="Marianne" w:hAnsi="Marianne" w:cs="Arial"/>
          <w:b/>
          <w:bCs/>
          <w:i w:val="0"/>
          <w:sz w:val="22"/>
          <w:szCs w:val="22"/>
          <w14:shadow w14:blurRad="0" w14:dist="0" w14:dir="0" w14:sx="0" w14:sy="0" w14:kx="0" w14:ky="0" w14:algn="none">
            <w14:srgbClr w14:val="000000"/>
          </w14:shadow>
        </w:rPr>
      </w:pPr>
      <w:r w:rsidRPr="00370CA0">
        <w:rPr>
          <w:rFonts w:ascii="Marianne" w:hAnsi="Marianne"/>
          <w:i w:val="0"/>
          <w:iCs w:val="0"/>
          <w:caps w:val="0"/>
          <w:sz w:val="22"/>
          <w:szCs w:val="22"/>
          <w:u w:val="single"/>
          <w14:shadow w14:blurRad="0" w14:dist="0" w14:dir="0" w14:sx="0" w14:sy="0" w14:kx="0" w14:ky="0" w14:algn="none">
            <w14:srgbClr w14:val="000000"/>
          </w14:shadow>
        </w:rPr>
        <w:t>C</w:t>
      </w:r>
      <w:r w:rsidR="00983F1C" w:rsidRPr="00370CA0">
        <w:rPr>
          <w:rFonts w:ascii="Marianne" w:hAnsi="Marianne"/>
          <w:i w:val="0"/>
          <w:iCs w:val="0"/>
          <w:caps w:val="0"/>
          <w:sz w:val="22"/>
          <w:szCs w:val="22"/>
          <w:u w:val="single"/>
          <w14:shadow w14:blurRad="0" w14:dist="0" w14:dir="0" w14:sx="0" w14:sy="0" w14:kx="0" w14:ky="0" w14:algn="none">
            <w14:srgbClr w14:val="000000"/>
          </w14:shadow>
        </w:rPr>
        <w:t>ode CPV principal</w:t>
      </w:r>
      <w:r w:rsidR="00983F1C" w:rsidRPr="00370CA0">
        <w:rPr>
          <w:rFonts w:ascii="Marianne" w:hAnsi="Marianne"/>
          <w:i w:val="0"/>
          <w:iCs w:val="0"/>
          <w:caps w:val="0"/>
          <w:sz w:val="22"/>
          <w:szCs w:val="22"/>
          <w14:shadow w14:blurRad="0" w14:dist="0" w14:dir="0" w14:sx="0" w14:sy="0" w14:kx="0" w14:ky="0" w14:algn="none">
            <w14:srgbClr w14:val="000000"/>
          </w14:shadow>
        </w:rPr>
        <w:t xml:space="preserve"> </w:t>
      </w:r>
      <w:r w:rsidR="007A1F90" w:rsidRPr="00370CA0">
        <w:rPr>
          <w:rFonts w:ascii="Marianne" w:hAnsi="Marianne"/>
          <w:i w:val="0"/>
          <w:iCs w:val="0"/>
          <w:caps w:val="0"/>
          <w:sz w:val="22"/>
          <w:szCs w:val="22"/>
          <w14:shadow w14:blurRad="0" w14:dist="0" w14:dir="0" w14:sx="0" w14:sy="0" w14:kx="0" w14:ky="0" w14:algn="none">
            <w14:srgbClr w14:val="000000"/>
          </w14:shadow>
        </w:rPr>
        <w:t>30197620</w:t>
      </w:r>
    </w:p>
    <w:p w14:paraId="51174930" w14:textId="5A615EAD" w:rsidR="000F1C9B" w:rsidRPr="00370CA0" w:rsidRDefault="000F1C9B">
      <w:pPr>
        <w:tabs>
          <w:tab w:val="right" w:leader="dot" w:pos="5115"/>
        </w:tabs>
        <w:spacing w:before="397"/>
        <w:jc w:val="left"/>
        <w:rPr>
          <w:rFonts w:ascii="Marianne" w:hAnsi="Marianne"/>
          <w:b/>
          <w:i w:val="0"/>
          <w:iCs w:val="0"/>
          <w:caps w:val="0"/>
          <w:sz w:val="22"/>
          <w:szCs w:val="22"/>
          <w14:shadow w14:blurRad="0" w14:dist="0" w14:dir="0" w14:sx="0" w14:sy="0" w14:kx="0" w14:ky="0" w14:algn="none">
            <w14:srgbClr w14:val="000000"/>
          </w14:shadow>
        </w:rPr>
      </w:pPr>
      <w:r w:rsidRPr="00557B11">
        <w:rPr>
          <w:rFonts w:ascii="Marianne" w:hAnsi="Marianne"/>
          <w:b/>
          <w:i w:val="0"/>
          <w:iCs w:val="0"/>
          <w:caps w:val="0"/>
          <w:sz w:val="22"/>
          <w:szCs w:val="22"/>
          <w14:shadow w14:blurRad="0" w14:dist="0" w14:dir="0" w14:sx="0" w14:sy="0" w14:kx="0" w14:ky="0" w14:algn="none">
            <w14:srgbClr w14:val="000000"/>
          </w14:shadow>
        </w:rPr>
        <w:t>Date limite de réception des plis</w:t>
      </w:r>
      <w:r w:rsidRPr="00557B11">
        <w:rPr>
          <w:rFonts w:ascii="Calibri" w:hAnsi="Calibri" w:cs="Calibri"/>
          <w:b/>
          <w:i w:val="0"/>
          <w:iCs w:val="0"/>
          <w:caps w:val="0"/>
          <w:sz w:val="22"/>
          <w:szCs w:val="22"/>
          <w14:shadow w14:blurRad="0" w14:dist="0" w14:dir="0" w14:sx="0" w14:sy="0" w14:kx="0" w14:ky="0" w14:algn="none">
            <w14:srgbClr w14:val="000000"/>
          </w14:shadow>
        </w:rPr>
        <w:t> </w:t>
      </w:r>
      <w:r w:rsidRPr="00557B11">
        <w:rPr>
          <w:rFonts w:ascii="Marianne" w:hAnsi="Marianne"/>
          <w:b/>
          <w:i w:val="0"/>
          <w:iCs w:val="0"/>
          <w:caps w:val="0"/>
          <w:sz w:val="22"/>
          <w:szCs w:val="22"/>
          <w14:shadow w14:blurRad="0" w14:dist="0" w14:dir="0" w14:sx="0" w14:sy="0" w14:kx="0" w14:ky="0" w14:algn="none">
            <w14:srgbClr w14:val="000000"/>
          </w14:shadow>
        </w:rPr>
        <w:t xml:space="preserve">: </w:t>
      </w:r>
      <w:r w:rsidR="00DC3C11">
        <w:rPr>
          <w:rFonts w:ascii="Marianne" w:hAnsi="Marianne"/>
          <w:b/>
          <w:i w:val="0"/>
          <w:iCs w:val="0"/>
          <w:caps w:val="0"/>
          <w:sz w:val="22"/>
          <w:szCs w:val="22"/>
          <w14:shadow w14:blurRad="0" w14:dist="0" w14:dir="0" w14:sx="0" w14:sy="0" w14:kx="0" w14:ky="0" w14:algn="none">
            <w14:srgbClr w14:val="000000"/>
          </w14:shadow>
        </w:rPr>
        <w:t xml:space="preserve">vendredi 17 janvier </w:t>
      </w:r>
      <w:r w:rsidR="00DC3C11" w:rsidRPr="00DC3C11">
        <w:rPr>
          <w:rFonts w:ascii="Marianne" w:hAnsi="Marianne"/>
          <w:b/>
          <w:i w:val="0"/>
          <w:iCs w:val="0"/>
          <w:caps w:val="0"/>
          <w:sz w:val="22"/>
          <w:szCs w:val="22"/>
          <w14:shadow w14:blurRad="0" w14:dist="0" w14:dir="0" w14:sx="0" w14:sy="0" w14:kx="0" w14:ky="0" w14:algn="none">
            <w14:srgbClr w14:val="000000"/>
          </w14:shadow>
        </w:rPr>
        <w:t>2025</w:t>
      </w:r>
      <w:r w:rsidR="00DC3C11">
        <w:rPr>
          <w:rFonts w:ascii="Marianne" w:hAnsi="Marianne"/>
          <w:b/>
          <w:i w:val="0"/>
          <w:iCs w:val="0"/>
          <w:caps w:val="0"/>
          <w:sz w:val="22"/>
          <w:szCs w:val="22"/>
          <w14:shadow w14:blurRad="0" w14:dist="0" w14:dir="0" w14:sx="0" w14:sy="0" w14:kx="0" w14:ky="0" w14:algn="none">
            <w14:srgbClr w14:val="000000"/>
          </w14:shadow>
        </w:rPr>
        <w:t xml:space="preserve"> à </w:t>
      </w:r>
      <w:r w:rsidR="00D3108A" w:rsidRPr="00557B11">
        <w:rPr>
          <w:rFonts w:ascii="Marianne" w:hAnsi="Marianne"/>
          <w:b/>
          <w:i w:val="0"/>
          <w:iCs w:val="0"/>
          <w:caps w:val="0"/>
          <w:sz w:val="22"/>
          <w:szCs w:val="22"/>
          <w14:shadow w14:blurRad="0" w14:dist="0" w14:dir="0" w14:sx="0" w14:sy="0" w14:kx="0" w14:ky="0" w14:algn="none">
            <w14:srgbClr w14:val="000000"/>
          </w14:shadow>
        </w:rPr>
        <w:t>1</w:t>
      </w:r>
      <w:r w:rsidR="00A24302" w:rsidRPr="00557B11">
        <w:rPr>
          <w:rFonts w:ascii="Marianne" w:hAnsi="Marianne"/>
          <w:b/>
          <w:i w:val="0"/>
          <w:iCs w:val="0"/>
          <w:caps w:val="0"/>
          <w:sz w:val="22"/>
          <w:szCs w:val="22"/>
          <w14:shadow w14:blurRad="0" w14:dist="0" w14:dir="0" w14:sx="0" w14:sy="0" w14:kx="0" w14:ky="0" w14:algn="none">
            <w14:srgbClr w14:val="000000"/>
          </w14:shadow>
        </w:rPr>
        <w:t>0</w:t>
      </w:r>
      <w:r w:rsidR="00D3108A" w:rsidRPr="00557B11">
        <w:rPr>
          <w:rFonts w:ascii="Marianne" w:hAnsi="Marianne"/>
          <w:b/>
          <w:i w:val="0"/>
          <w:iCs w:val="0"/>
          <w:caps w:val="0"/>
          <w:sz w:val="22"/>
          <w:szCs w:val="22"/>
          <w14:shadow w14:blurRad="0" w14:dist="0" w14:dir="0" w14:sx="0" w14:sy="0" w14:kx="0" w14:ky="0" w14:algn="none">
            <w14:srgbClr w14:val="000000"/>
          </w14:shadow>
        </w:rPr>
        <w:t>h00</w:t>
      </w:r>
    </w:p>
    <w:p w14:paraId="01FE9F18" w14:textId="77777777" w:rsidR="00CE361C" w:rsidRPr="00370CA0" w:rsidRDefault="00CE361C">
      <w:pPr>
        <w:tabs>
          <w:tab w:val="right" w:leader="dot" w:pos="5115"/>
        </w:tabs>
        <w:spacing w:before="397"/>
        <w:jc w:val="left"/>
        <w:rPr>
          <w:rFonts w:ascii="Marianne" w:hAnsi="Marianne"/>
          <w:b/>
          <w:i w:val="0"/>
          <w:iCs w:val="0"/>
          <w:caps w:val="0"/>
          <w:color w:val="FF0000"/>
          <w:sz w:val="22"/>
          <w:szCs w:val="22"/>
          <w14:shadow w14:blurRad="0" w14:dist="0" w14:dir="0" w14:sx="0" w14:sy="0" w14:kx="0" w14:ky="0" w14:algn="none">
            <w14:srgbClr w14:val="000000"/>
          </w14:shadow>
        </w:rPr>
      </w:pPr>
    </w:p>
    <w:p w14:paraId="553C72CC" w14:textId="77777777" w:rsidR="008028CF" w:rsidRPr="00370CA0" w:rsidRDefault="008028CF" w:rsidP="008028CF">
      <w:pPr>
        <w:pStyle w:val="Textbody"/>
        <w:spacing w:after="57"/>
        <w:jc w:val="center"/>
        <w:rPr>
          <w:rFonts w:ascii="Marianne" w:hAnsi="Marianne"/>
          <w:i/>
          <w:iCs/>
        </w:rPr>
      </w:pPr>
    </w:p>
    <w:p w14:paraId="0B0CCEE9" w14:textId="77777777" w:rsidR="008028CF" w:rsidRPr="00370CA0" w:rsidRDefault="008028CF" w:rsidP="008028CF">
      <w:pPr>
        <w:pStyle w:val="Textbody"/>
        <w:jc w:val="center"/>
        <w:rPr>
          <w:rFonts w:ascii="Marianne" w:hAnsi="Marianne"/>
          <w:i/>
          <w:iCs/>
        </w:rPr>
      </w:pPr>
      <w:r w:rsidRPr="00370CA0">
        <w:rPr>
          <w:rFonts w:ascii="Marianne" w:hAnsi="Marianne"/>
          <w:i/>
          <w:iCs/>
        </w:rPr>
        <w:lastRenderedPageBreak/>
        <w:t>Le document unique et son(ses) annexe(s) sont consultables sur «</w:t>
      </w:r>
      <w:r w:rsidRPr="00370CA0">
        <w:rPr>
          <w:rFonts w:cs="Calibri"/>
          <w:i/>
          <w:iCs/>
        </w:rPr>
        <w:t> </w:t>
      </w:r>
      <w:r w:rsidRPr="00370CA0">
        <w:rPr>
          <w:rFonts w:ascii="Marianne" w:hAnsi="Marianne"/>
          <w:i/>
          <w:iCs/>
        </w:rPr>
        <w:t>PLACE</w:t>
      </w:r>
      <w:r w:rsidRPr="00370CA0">
        <w:rPr>
          <w:rFonts w:cs="Calibri"/>
          <w:i/>
          <w:iCs/>
        </w:rPr>
        <w:t> </w:t>
      </w:r>
      <w:r w:rsidRPr="00370CA0">
        <w:rPr>
          <w:rFonts w:ascii="Marianne" w:hAnsi="Marianne" w:cs="Marianne"/>
          <w:i/>
          <w:iCs/>
        </w:rPr>
        <w:t>»</w:t>
      </w:r>
      <w:r w:rsidRPr="00370CA0">
        <w:rPr>
          <w:rFonts w:cs="Calibri"/>
          <w:i/>
          <w:iCs/>
        </w:rPr>
        <w:t> </w:t>
      </w:r>
      <w:r w:rsidRPr="00370CA0">
        <w:rPr>
          <w:rFonts w:ascii="Marianne" w:hAnsi="Marianne"/>
          <w:i/>
          <w:iCs/>
        </w:rPr>
        <w:t>;</w:t>
      </w:r>
      <w:r w:rsidRPr="00370CA0">
        <w:rPr>
          <w:rFonts w:ascii="Marianne" w:hAnsi="Marianne"/>
          <w:i/>
          <w:iCs/>
        </w:rPr>
        <w:br/>
        <w:t>aucune transmission par tout autre moyen ne sera effectu</w:t>
      </w:r>
      <w:r w:rsidRPr="00370CA0">
        <w:rPr>
          <w:rFonts w:ascii="Marianne" w:hAnsi="Marianne" w:cs="Marianne"/>
          <w:i/>
          <w:iCs/>
        </w:rPr>
        <w:t>é</w:t>
      </w:r>
      <w:r w:rsidRPr="00370CA0">
        <w:rPr>
          <w:rFonts w:ascii="Marianne" w:hAnsi="Marianne"/>
          <w:i/>
          <w:iCs/>
        </w:rPr>
        <w:t>e par le pouvoir adjudicateur.</w:t>
      </w:r>
    </w:p>
    <w:p w14:paraId="056A691C" w14:textId="77777777" w:rsidR="008028CF" w:rsidRPr="00370CA0" w:rsidRDefault="008028CF" w:rsidP="008028CF">
      <w:pPr>
        <w:pStyle w:val="Textbody"/>
        <w:jc w:val="center"/>
        <w:rPr>
          <w:rFonts w:ascii="Marianne" w:hAnsi="Marianne"/>
          <w:b/>
          <w:bCs/>
        </w:rPr>
      </w:pPr>
      <w:r w:rsidRPr="00370CA0">
        <w:rPr>
          <w:rFonts w:ascii="Marianne" w:hAnsi="Marianne"/>
          <w:b/>
          <w:bCs/>
        </w:rPr>
        <w:t>Le présent document est le dossier de consultation, valant contrat et engagement.</w:t>
      </w:r>
    </w:p>
    <w:p w14:paraId="5E4F0DF1" w14:textId="77777777" w:rsidR="008028CF" w:rsidRPr="00370CA0" w:rsidRDefault="008028CF" w:rsidP="008028CF">
      <w:pPr>
        <w:pStyle w:val="Textbody"/>
        <w:rPr>
          <w:rFonts w:ascii="Marianne" w:hAnsi="Marianne"/>
        </w:rPr>
      </w:pPr>
      <w:r w:rsidRPr="00370CA0">
        <w:rPr>
          <w:rFonts w:ascii="Marianne" w:hAnsi="Marianne"/>
        </w:rPr>
        <w:t>Il est composé des points suivants</w:t>
      </w:r>
      <w:r w:rsidRPr="00370CA0">
        <w:rPr>
          <w:rFonts w:cs="Calibri"/>
        </w:rPr>
        <w:t> </w:t>
      </w:r>
      <w:r w:rsidRPr="00370CA0">
        <w:rPr>
          <w:rFonts w:ascii="Marianne" w:hAnsi="Marianne"/>
        </w:rPr>
        <w:t>:</w:t>
      </w:r>
    </w:p>
    <w:p w14:paraId="19D6CE4A" w14:textId="77777777" w:rsidR="008028CF" w:rsidRPr="00370CA0" w:rsidRDefault="008028CF" w:rsidP="008028CF">
      <w:pPr>
        <w:rPr>
          <w:rFonts w:ascii="Marianne" w:hAnsi="Marianne"/>
          <w:szCs w:val="21"/>
        </w:rPr>
        <w:sectPr w:rsidR="008028CF" w:rsidRPr="00370CA0">
          <w:headerReference w:type="default" r:id="rId8"/>
          <w:footerReference w:type="default" r:id="rId9"/>
          <w:headerReference w:type="first" r:id="rId10"/>
          <w:footerReference w:type="first" r:id="rId11"/>
          <w:pgSz w:w="11906" w:h="16838"/>
          <w:pgMar w:top="525" w:right="1418" w:bottom="1162" w:left="1418" w:header="720" w:footer="623" w:gutter="0"/>
          <w:cols w:space="720"/>
          <w:titlePg/>
        </w:sectPr>
      </w:pPr>
    </w:p>
    <w:p w14:paraId="60B4AA66" w14:textId="77777777" w:rsidR="008028CF" w:rsidRPr="00370CA0" w:rsidRDefault="008028CF" w:rsidP="008028CF">
      <w:pPr>
        <w:pStyle w:val="Textbody"/>
        <w:spacing w:after="0"/>
        <w:jc w:val="left"/>
        <w:rPr>
          <w:rFonts w:ascii="Marianne" w:hAnsi="Marianne"/>
        </w:rPr>
      </w:pPr>
      <w:r w:rsidRPr="00370CA0">
        <w:rPr>
          <w:rFonts w:ascii="Marianne" w:hAnsi="Marianne"/>
        </w:rPr>
        <w:t>Préambule</w:t>
      </w:r>
    </w:p>
    <w:p w14:paraId="0DF9E9C4"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Objet du marché</w:t>
      </w:r>
    </w:p>
    <w:p w14:paraId="4789CE75"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Règlement de la consultation</w:t>
      </w:r>
    </w:p>
    <w:p w14:paraId="0CC23892"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Identification du pouvoir adjudicateur</w:t>
      </w:r>
    </w:p>
    <w:p w14:paraId="1200F941"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Identification de l’entreprise</w:t>
      </w:r>
    </w:p>
    <w:p w14:paraId="4A66FFA4"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Clauses administratives</w:t>
      </w:r>
    </w:p>
    <w:p w14:paraId="6C6A05ED"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Clauses techniques</w:t>
      </w:r>
    </w:p>
    <w:p w14:paraId="3A723CA6"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Clauses financières</w:t>
      </w:r>
    </w:p>
    <w:p w14:paraId="4B8D8758"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Attestation sur l’honneur du candidat</w:t>
      </w:r>
    </w:p>
    <w:p w14:paraId="0F8E090C"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Signature du l’entreprise</w:t>
      </w:r>
    </w:p>
    <w:p w14:paraId="56FDCF2D"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Décision du pouvoir adjudicateur si l’offre du candidat est retenue</w:t>
      </w:r>
    </w:p>
    <w:p w14:paraId="6201C591" w14:textId="77777777" w:rsidR="008028CF" w:rsidRPr="00370CA0" w:rsidRDefault="008028CF" w:rsidP="00571B0B">
      <w:pPr>
        <w:pStyle w:val="Textbody"/>
        <w:numPr>
          <w:ilvl w:val="0"/>
          <w:numId w:val="40"/>
        </w:numPr>
        <w:spacing w:after="0"/>
        <w:jc w:val="left"/>
        <w:rPr>
          <w:rFonts w:ascii="Marianne" w:hAnsi="Marianne"/>
        </w:rPr>
      </w:pPr>
      <w:r w:rsidRPr="00370CA0">
        <w:rPr>
          <w:rFonts w:ascii="Marianne" w:hAnsi="Marianne"/>
        </w:rPr>
        <w:t>Notification du marché</w:t>
      </w:r>
    </w:p>
    <w:p w14:paraId="79052BCE" w14:textId="77777777" w:rsidR="008028CF" w:rsidRPr="00370CA0" w:rsidRDefault="008028CF" w:rsidP="008028CF">
      <w:pPr>
        <w:rPr>
          <w:rFonts w:ascii="Marianne" w:hAnsi="Marianne"/>
          <w:szCs w:val="21"/>
        </w:rPr>
        <w:sectPr w:rsidR="008028CF" w:rsidRPr="00370CA0">
          <w:type w:val="continuous"/>
          <w:pgSz w:w="11906" w:h="16838"/>
          <w:pgMar w:top="525" w:right="1418" w:bottom="1162" w:left="1418" w:header="720" w:footer="623" w:gutter="0"/>
          <w:cols w:num="2" w:sep="1" w:space="720" w:equalWidth="0">
            <w:col w:w="4535" w:space="0"/>
            <w:col w:w="4535" w:space="0"/>
          </w:cols>
          <w:titlePg/>
        </w:sectPr>
      </w:pPr>
    </w:p>
    <w:p w14:paraId="566E7FC3" w14:textId="77777777" w:rsidR="008028CF" w:rsidRPr="00370CA0" w:rsidRDefault="008028CF" w:rsidP="007120E4">
      <w:pPr>
        <w:pStyle w:val="Titre1"/>
        <w:numPr>
          <w:ilvl w:val="0"/>
          <w:numId w:val="0"/>
        </w:numPr>
        <w:rPr>
          <w:rFonts w:ascii="Marianne" w:hAnsi="Marianne"/>
          <w:sz w:val="36"/>
          <w:szCs w:val="36"/>
        </w:rPr>
      </w:pPr>
      <w:r w:rsidRPr="00370CA0">
        <w:rPr>
          <w:rFonts w:ascii="Marianne" w:hAnsi="Marianne"/>
          <w:sz w:val="36"/>
          <w:szCs w:val="36"/>
        </w:rPr>
        <w:t>Préambule</w:t>
      </w:r>
    </w:p>
    <w:p w14:paraId="6828347A" w14:textId="77777777" w:rsidR="008028CF" w:rsidRPr="00370CA0" w:rsidRDefault="008028CF" w:rsidP="008028CF">
      <w:pPr>
        <w:pStyle w:val="Textbody"/>
        <w:spacing w:before="113" w:after="119"/>
        <w:rPr>
          <w:rFonts w:ascii="Marianne" w:hAnsi="Marianne"/>
          <w:i/>
          <w:iCs/>
        </w:rPr>
      </w:pPr>
      <w:r w:rsidRPr="00370CA0">
        <w:rPr>
          <w:rFonts w:ascii="Marianne" w:hAnsi="Marianne"/>
          <w:i/>
          <w:iCs/>
          <w:noProof/>
          <w:lang w:eastAsia="fr-FR"/>
        </w:rPr>
        <w:drawing>
          <wp:anchor distT="0" distB="0" distL="114300" distR="114300" simplePos="0" relativeHeight="251663360" behindDoc="0" locked="0" layoutInCell="1" allowOverlap="1" wp14:anchorId="3988DE80" wp14:editId="52CCB023">
            <wp:simplePos x="0" y="0"/>
            <wp:positionH relativeFrom="column">
              <wp:posOffset>11520</wp:posOffset>
            </wp:positionH>
            <wp:positionV relativeFrom="paragraph">
              <wp:posOffset>65520</wp:posOffset>
            </wp:positionV>
            <wp:extent cx="1123920" cy="394920"/>
            <wp:effectExtent l="0" t="0" r="30" b="5130"/>
            <wp:wrapSquare wrapText="bothSides"/>
            <wp:docPr id="4"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a:stretch>
                      <a:fillRect/>
                    </a:stretch>
                  </pic:blipFill>
                  <pic:spPr>
                    <a:xfrm>
                      <a:off x="0" y="0"/>
                      <a:ext cx="1123920" cy="394920"/>
                    </a:xfrm>
                    <a:prstGeom prst="rect">
                      <a:avLst/>
                    </a:prstGeom>
                  </pic:spPr>
                </pic:pic>
              </a:graphicData>
            </a:graphic>
          </wp:anchor>
        </w:drawing>
      </w:r>
      <w:r w:rsidRPr="00370CA0">
        <w:rPr>
          <w:rFonts w:ascii="Marianne" w:hAnsi="Marianne"/>
          <w:i/>
          <w:iCs/>
        </w:rPr>
        <w:t xml:space="preserve">Le dispositif « marché public simplifié » (MPS) est remplacé par le </w:t>
      </w:r>
      <w:r w:rsidRPr="00370CA0">
        <w:rPr>
          <w:rFonts w:ascii="Marianne" w:hAnsi="Marianne"/>
          <w:b/>
          <w:bCs/>
          <w:i/>
          <w:iCs/>
        </w:rPr>
        <w:t>«</w:t>
      </w:r>
      <w:r w:rsidRPr="00370CA0">
        <w:rPr>
          <w:rFonts w:cs="Calibri"/>
          <w:b/>
          <w:bCs/>
          <w:i/>
          <w:iCs/>
        </w:rPr>
        <w:t> </w:t>
      </w:r>
      <w:r w:rsidRPr="00370CA0">
        <w:rPr>
          <w:rFonts w:ascii="Marianne" w:hAnsi="Marianne"/>
          <w:b/>
          <w:bCs/>
          <w:i/>
          <w:iCs/>
        </w:rPr>
        <w:t>document unique de march</w:t>
      </w:r>
      <w:r w:rsidRPr="00370CA0">
        <w:rPr>
          <w:rFonts w:ascii="Marianne" w:hAnsi="Marianne" w:cs="Marianne"/>
          <w:b/>
          <w:bCs/>
          <w:i/>
          <w:iCs/>
        </w:rPr>
        <w:t>é</w:t>
      </w:r>
      <w:r w:rsidRPr="00370CA0">
        <w:rPr>
          <w:rFonts w:ascii="Marianne" w:hAnsi="Marianne"/>
          <w:b/>
          <w:bCs/>
          <w:i/>
          <w:iCs/>
        </w:rPr>
        <w:t xml:space="preserve"> europ</w:t>
      </w:r>
      <w:r w:rsidRPr="00370CA0">
        <w:rPr>
          <w:rFonts w:ascii="Marianne" w:hAnsi="Marianne" w:cs="Marianne"/>
          <w:b/>
          <w:bCs/>
          <w:i/>
          <w:iCs/>
        </w:rPr>
        <w:t>é</w:t>
      </w:r>
      <w:r w:rsidRPr="00370CA0">
        <w:rPr>
          <w:rFonts w:ascii="Marianne" w:hAnsi="Marianne"/>
          <w:b/>
          <w:bCs/>
          <w:i/>
          <w:iCs/>
        </w:rPr>
        <w:t>en</w:t>
      </w:r>
      <w:r w:rsidRPr="00370CA0">
        <w:rPr>
          <w:rFonts w:cs="Calibri"/>
          <w:b/>
          <w:bCs/>
          <w:i/>
          <w:iCs/>
        </w:rPr>
        <w:t> </w:t>
      </w:r>
      <w:r w:rsidRPr="00370CA0">
        <w:rPr>
          <w:rFonts w:ascii="Marianne" w:hAnsi="Marianne" w:cs="Marianne"/>
          <w:b/>
          <w:bCs/>
          <w:i/>
          <w:iCs/>
        </w:rPr>
        <w:t>»</w:t>
      </w:r>
      <w:r w:rsidRPr="00370CA0">
        <w:rPr>
          <w:rFonts w:ascii="Marianne" w:hAnsi="Marianne"/>
          <w:b/>
          <w:bCs/>
          <w:i/>
          <w:iCs/>
        </w:rPr>
        <w:t xml:space="preserve"> (DUME)</w:t>
      </w:r>
      <w:r w:rsidRPr="00370CA0">
        <w:rPr>
          <w:rFonts w:ascii="Marianne" w:hAnsi="Marianne"/>
          <w:i/>
          <w:iCs/>
        </w:rPr>
        <w:t>.</w:t>
      </w:r>
    </w:p>
    <w:p w14:paraId="697227F3" w14:textId="77777777" w:rsidR="008028CF" w:rsidRPr="00370CA0" w:rsidRDefault="008028CF" w:rsidP="008028CF">
      <w:pPr>
        <w:pStyle w:val="Textbody"/>
        <w:rPr>
          <w:rFonts w:ascii="Marianne" w:hAnsi="Marianne"/>
          <w:i/>
          <w:iCs/>
        </w:rPr>
      </w:pPr>
      <w:r w:rsidRPr="00370CA0">
        <w:rPr>
          <w:rFonts w:ascii="Marianne" w:hAnsi="Marianne"/>
          <w:i/>
          <w:iCs/>
        </w:rPr>
        <w:t>Le DUME est une déclaration sur l’honneur qui permet aux entreprises d’attester de leur compétence, de leur situation financière ainsi que de leurs capacités lorsqu’elles répondent à un marché public au sein d’un état de l’Union européenne. Il est utilisé comme preuve préliminaire dans les procédures de passation de marchés publics.</w:t>
      </w:r>
    </w:p>
    <w:p w14:paraId="5B738A3D" w14:textId="77777777" w:rsidR="008028CF" w:rsidRPr="00370CA0" w:rsidRDefault="008028CF" w:rsidP="008028CF">
      <w:pPr>
        <w:pStyle w:val="Textbody"/>
        <w:rPr>
          <w:rFonts w:ascii="Marianne" w:hAnsi="Marianne"/>
          <w:i/>
          <w:iCs/>
        </w:rPr>
      </w:pPr>
      <w:r w:rsidRPr="00370CA0">
        <w:rPr>
          <w:rFonts w:ascii="Marianne" w:hAnsi="Marianne"/>
          <w:i/>
          <w:iCs/>
        </w:rPr>
        <w:t>Le DUME a pour vocation de simplifier les processus de fourniture de documents et certificats attestant de l’éligibilité d’une entreprise à un marché public (critères d'exclusion et de sélection). Il se substitue aux DC1, DC2.</w:t>
      </w:r>
    </w:p>
    <w:p w14:paraId="7A8B34C0" w14:textId="77777777" w:rsidR="008028CF" w:rsidRPr="00370CA0" w:rsidRDefault="008028CF" w:rsidP="008028CF">
      <w:pPr>
        <w:pStyle w:val="Textbody"/>
        <w:rPr>
          <w:rFonts w:ascii="Marianne" w:hAnsi="Marianne"/>
        </w:rPr>
      </w:pPr>
      <w:r w:rsidRPr="00370CA0">
        <w:rPr>
          <w:rFonts w:ascii="Marianne" w:hAnsi="Marianne"/>
          <w:i/>
          <w:iCs/>
        </w:rPr>
        <w:t>Aucune attestation n’est demandée au moment de la remise du DUME.</w:t>
      </w:r>
    </w:p>
    <w:p w14:paraId="4973ADD9" w14:textId="77777777" w:rsidR="008028CF" w:rsidRPr="00370CA0" w:rsidRDefault="008028CF" w:rsidP="008028CF">
      <w:pPr>
        <w:pStyle w:val="Textbody"/>
        <w:rPr>
          <w:rFonts w:ascii="Marianne" w:hAnsi="Marianne"/>
        </w:rPr>
      </w:pPr>
      <w:r w:rsidRPr="00370CA0">
        <w:rPr>
          <w:rFonts w:ascii="Marianne" w:hAnsi="Marianne"/>
          <w:i/>
          <w:iCs/>
        </w:rPr>
        <w:t xml:space="preserve">Le DUME est accessible au moment de la réponse sur </w:t>
      </w:r>
      <w:hyperlink r:id="rId13" w:history="1">
        <w:r w:rsidRPr="00370CA0">
          <w:rPr>
            <w:rFonts w:ascii="Marianne" w:hAnsi="Marianne"/>
            <w:i/>
            <w:iCs/>
          </w:rPr>
          <w:t>PLACE</w:t>
        </w:r>
      </w:hyperlink>
      <w:r w:rsidRPr="00370CA0">
        <w:rPr>
          <w:rFonts w:ascii="Marianne" w:hAnsi="Marianne"/>
          <w:i/>
          <w:iCs/>
        </w:rPr>
        <w:t xml:space="preserve">, sur le site </w:t>
      </w:r>
      <w:hyperlink r:id="rId14" w:history="1">
        <w:r w:rsidRPr="00370CA0">
          <w:rPr>
            <w:rFonts w:ascii="Marianne" w:hAnsi="Marianne"/>
            <w:i/>
            <w:iCs/>
          </w:rPr>
          <w:t>CHORUS</w:t>
        </w:r>
      </w:hyperlink>
      <w:r w:rsidRPr="00370CA0">
        <w:rPr>
          <w:rFonts w:ascii="Marianne" w:hAnsi="Marianne"/>
          <w:i/>
          <w:iCs/>
        </w:rPr>
        <w:t xml:space="preserve"> à la rubrique «</w:t>
      </w:r>
      <w:r w:rsidRPr="00370CA0">
        <w:rPr>
          <w:rFonts w:cs="Calibri"/>
          <w:i/>
          <w:iCs/>
        </w:rPr>
        <w:t> </w:t>
      </w:r>
      <w:r w:rsidRPr="00370CA0">
        <w:rPr>
          <w:rStyle w:val="Accentuation"/>
          <w:rFonts w:ascii="Marianne" w:hAnsi="Marianne"/>
        </w:rPr>
        <w:t>Accéder au Service DUME</w:t>
      </w:r>
      <w:r w:rsidRPr="00370CA0">
        <w:rPr>
          <w:rStyle w:val="Accentuation"/>
          <w:rFonts w:cs="Calibri"/>
        </w:rPr>
        <w:t> </w:t>
      </w:r>
      <w:r w:rsidRPr="00370CA0">
        <w:rPr>
          <w:rStyle w:val="Accentuation"/>
          <w:rFonts w:ascii="Marianne" w:hAnsi="Marianne" w:cs="Marianne"/>
        </w:rPr>
        <w:t>»</w:t>
      </w:r>
      <w:r w:rsidRPr="00370CA0">
        <w:rPr>
          <w:rFonts w:ascii="Marianne" w:hAnsi="Marianne"/>
          <w:i/>
          <w:iCs/>
        </w:rPr>
        <w:t xml:space="preserve"> ou </w:t>
      </w:r>
      <w:hyperlink r:id="rId15" w:history="1">
        <w:r w:rsidRPr="00370CA0">
          <w:rPr>
            <w:rFonts w:ascii="Marianne" w:hAnsi="Marianne"/>
            <w:i/>
            <w:iCs/>
          </w:rPr>
          <w:t>directement</w:t>
        </w:r>
      </w:hyperlink>
    </w:p>
    <w:p w14:paraId="75E140A9" w14:textId="77777777" w:rsidR="008028CF" w:rsidRPr="00370CA0" w:rsidRDefault="008028CF" w:rsidP="008028CF">
      <w:pPr>
        <w:pStyle w:val="Textbody"/>
        <w:spacing w:after="119"/>
        <w:rPr>
          <w:rFonts w:ascii="Marianne" w:hAnsi="Marianne"/>
          <w:b/>
          <w:bCs/>
          <w:i/>
          <w:iCs/>
        </w:rPr>
      </w:pPr>
      <w:r w:rsidRPr="00370CA0">
        <w:rPr>
          <w:rFonts w:ascii="Marianne" w:hAnsi="Marianne"/>
          <w:b/>
          <w:bCs/>
          <w:i/>
          <w:iCs/>
        </w:rPr>
        <w:t>L’utilisation du formulaire « DUME » est fortement préconisée, mais le candidat peut répondre par tout autre moyen.</w:t>
      </w:r>
    </w:p>
    <w:p w14:paraId="5D7A83A3" w14:textId="77777777" w:rsidR="008028CF" w:rsidRPr="00370CA0" w:rsidRDefault="008028CF" w:rsidP="008028CF">
      <w:pPr>
        <w:pStyle w:val="Textbody"/>
        <w:spacing w:after="119"/>
        <w:rPr>
          <w:rFonts w:ascii="Marianne" w:hAnsi="Marianne"/>
          <w:i/>
          <w:iCs/>
        </w:rPr>
      </w:pPr>
      <w:r w:rsidRPr="00370CA0">
        <w:rPr>
          <w:rFonts w:ascii="Marianne" w:hAnsi="Marianne"/>
          <w:i/>
          <w:iCs/>
        </w:rPr>
        <w:t>L'entreprise peut répondre à une consultation par un DUME même si l'acheteur n'a pas lui-même créé de DUME.</w:t>
      </w:r>
    </w:p>
    <w:p w14:paraId="4018E1F3" w14:textId="77777777" w:rsidR="008028CF" w:rsidRPr="00370CA0" w:rsidRDefault="008028CF" w:rsidP="008028CF">
      <w:pPr>
        <w:pStyle w:val="Textbody"/>
        <w:pBdr>
          <w:top w:val="single" w:sz="12" w:space="1" w:color="009900"/>
          <w:left w:val="single" w:sz="12" w:space="1" w:color="009900"/>
          <w:bottom w:val="single" w:sz="12" w:space="1" w:color="009900"/>
          <w:right w:val="single" w:sz="12" w:space="1" w:color="009900"/>
        </w:pBdr>
        <w:spacing w:after="119"/>
        <w:rPr>
          <w:rFonts w:ascii="Marianne" w:hAnsi="Marianne"/>
          <w:i/>
          <w:iCs/>
        </w:rPr>
      </w:pPr>
      <w:r w:rsidRPr="00370CA0">
        <w:rPr>
          <w:rFonts w:ascii="Marianne" w:hAnsi="Marianne"/>
          <w:i/>
          <w:iCs/>
        </w:rPr>
        <w:t xml:space="preserve">Le candidat peut choisir de signer son offre (présent document unique) dès le dépôt de sa candidature. Dans ce cas, il aura recours à un certificat de signature électronique de type </w:t>
      </w:r>
      <w:proofErr w:type="spellStart"/>
      <w:r w:rsidRPr="00370CA0">
        <w:rPr>
          <w:rFonts w:ascii="Marianne" w:hAnsi="Marianne"/>
          <w:i/>
          <w:iCs/>
        </w:rPr>
        <w:t>eIDAS</w:t>
      </w:r>
      <w:proofErr w:type="spellEnd"/>
      <w:r w:rsidRPr="00370CA0">
        <w:rPr>
          <w:rFonts w:ascii="Marianne" w:hAnsi="Marianne"/>
          <w:i/>
          <w:iCs/>
        </w:rPr>
        <w:t>, conformément à l’arrêté du 15 juin 2012 relatif à la signature électronique et signera uniquement le document unique.</w:t>
      </w:r>
    </w:p>
    <w:p w14:paraId="15A10A09" w14:textId="77777777" w:rsidR="008028CF" w:rsidRPr="00370CA0" w:rsidRDefault="008028CF" w:rsidP="008028CF">
      <w:pPr>
        <w:pStyle w:val="Textbody"/>
        <w:pBdr>
          <w:top w:val="single" w:sz="18" w:space="1" w:color="FF3333"/>
          <w:left w:val="single" w:sz="18" w:space="1" w:color="FF3333"/>
          <w:bottom w:val="single" w:sz="18" w:space="1" w:color="FF3333"/>
          <w:right w:val="single" w:sz="18" w:space="1" w:color="FF3333"/>
        </w:pBdr>
        <w:jc w:val="center"/>
        <w:rPr>
          <w:rFonts w:ascii="Marianne" w:hAnsi="Marianne"/>
          <w:b/>
          <w:bCs/>
          <w:i/>
          <w:iCs/>
        </w:rPr>
      </w:pPr>
      <w:r w:rsidRPr="00370CA0">
        <w:rPr>
          <w:rFonts w:ascii="Marianne" w:hAnsi="Marianne"/>
          <w:b/>
          <w:bCs/>
          <w:i/>
          <w:iCs/>
        </w:rPr>
        <w:t>ATTENTION, seuls font foi les documents originaux du DCE détenus par l’administration.</w:t>
      </w:r>
    </w:p>
    <w:p w14:paraId="37071324" w14:textId="34BB2D61" w:rsidR="00370CA0" w:rsidRDefault="008028CF" w:rsidP="00370CA0">
      <w:pPr>
        <w:pStyle w:val="Textbody"/>
        <w:pBdr>
          <w:top w:val="single" w:sz="18" w:space="1" w:color="FF3333"/>
          <w:left w:val="single" w:sz="18" w:space="1" w:color="FF3333"/>
          <w:bottom w:val="single" w:sz="18" w:space="1" w:color="FF3333"/>
          <w:right w:val="single" w:sz="18" w:space="1" w:color="FF3333"/>
        </w:pBdr>
        <w:jc w:val="center"/>
        <w:rPr>
          <w:rFonts w:ascii="Marianne" w:hAnsi="Marianne"/>
          <w:i/>
          <w:iCs/>
        </w:rPr>
      </w:pPr>
      <w:r w:rsidRPr="00370CA0">
        <w:rPr>
          <w:rFonts w:ascii="Marianne" w:hAnsi="Marianne"/>
          <w:i/>
          <w:iCs/>
        </w:rPr>
        <w:t>Quel que soit le nombre de lots, l'information ne doit être fournie qu'une seule fois.</w:t>
      </w:r>
    </w:p>
    <w:p w14:paraId="0BC8AAB3" w14:textId="77777777" w:rsidR="00370CA0" w:rsidRPr="00370CA0" w:rsidRDefault="00370CA0" w:rsidP="00370CA0">
      <w:pPr>
        <w:pStyle w:val="Textbody"/>
        <w:pBdr>
          <w:top w:val="single" w:sz="18" w:space="1" w:color="FF3333"/>
          <w:left w:val="single" w:sz="18" w:space="1" w:color="FF3333"/>
          <w:bottom w:val="single" w:sz="18" w:space="1" w:color="FF3333"/>
          <w:right w:val="single" w:sz="18" w:space="1" w:color="FF3333"/>
        </w:pBdr>
        <w:jc w:val="center"/>
        <w:rPr>
          <w:rFonts w:ascii="Marianne" w:hAnsi="Marianne"/>
          <w:i/>
          <w:iCs/>
        </w:rPr>
      </w:pPr>
    </w:p>
    <w:p w14:paraId="6764F950" w14:textId="77777777" w:rsidR="002D2175" w:rsidRPr="00370CA0" w:rsidRDefault="002D2175" w:rsidP="002D2175">
      <w:pPr>
        <w:pStyle w:val="Titre2"/>
        <w:numPr>
          <w:ilvl w:val="1"/>
          <w:numId w:val="2"/>
        </w:numPr>
        <w:rPr>
          <w:rFonts w:ascii="Marianne" w:hAnsi="Marianne"/>
          <w:i/>
          <w:color w:val="FF420E"/>
        </w:rPr>
      </w:pPr>
      <w:r w:rsidRPr="00370CA0">
        <w:rPr>
          <w:rFonts w:ascii="Marianne" w:hAnsi="Marianne"/>
        </w:rPr>
        <w:t>Objet du marché</w:t>
      </w:r>
    </w:p>
    <w:p w14:paraId="27BD671A" w14:textId="77777777" w:rsidR="00983F1C" w:rsidRPr="00370CA0" w:rsidRDefault="00983F1C">
      <w:pPr>
        <w:pStyle w:val="Texte1"/>
        <w:rPr>
          <w:rFonts w:ascii="Marianne" w:hAnsi="Marianne"/>
          <w:b/>
          <w:color w:val="auto"/>
          <w:sz w:val="22"/>
          <w:szCs w:val="22"/>
          <w:lang w:val="fr-FR"/>
        </w:rPr>
      </w:pPr>
      <w:r w:rsidRPr="00370CA0">
        <w:rPr>
          <w:rFonts w:ascii="Marianne" w:hAnsi="Marianne"/>
          <w:b/>
          <w:color w:val="auto"/>
          <w:sz w:val="22"/>
          <w:szCs w:val="22"/>
          <w:lang w:val="fr-FR"/>
        </w:rPr>
        <w:t xml:space="preserve">Marché de </w:t>
      </w:r>
      <w:r w:rsidR="008B2A2D" w:rsidRPr="00370CA0">
        <w:rPr>
          <w:rFonts w:ascii="Marianne" w:hAnsi="Marianne"/>
          <w:b/>
          <w:color w:val="auto"/>
          <w:sz w:val="22"/>
          <w:szCs w:val="22"/>
          <w:lang w:val="fr-FR"/>
        </w:rPr>
        <w:t>fournitures</w:t>
      </w:r>
      <w:r w:rsidR="00AA1E67" w:rsidRPr="00370CA0">
        <w:rPr>
          <w:rFonts w:ascii="Marianne" w:hAnsi="Marianne"/>
          <w:b/>
          <w:color w:val="auto"/>
          <w:sz w:val="22"/>
          <w:szCs w:val="22"/>
          <w:lang w:val="fr-FR"/>
        </w:rPr>
        <w:t xml:space="preserve"> – </w:t>
      </w:r>
      <w:r w:rsidR="008B2A2D" w:rsidRPr="00370CA0">
        <w:rPr>
          <w:rFonts w:ascii="Marianne" w:hAnsi="Marianne"/>
          <w:b/>
          <w:color w:val="auto"/>
          <w:sz w:val="22"/>
          <w:szCs w:val="22"/>
          <w:lang w:val="fr-FR"/>
        </w:rPr>
        <w:t>Papier brouillon et copies d’examens</w:t>
      </w:r>
    </w:p>
    <w:p w14:paraId="28291FA5" w14:textId="4F6E93C1" w:rsidR="008B2A2D" w:rsidRPr="00370CA0" w:rsidRDefault="008B2A2D" w:rsidP="008B2A2D">
      <w:pPr>
        <w:pStyle w:val="Titre20"/>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jc w:val="both"/>
        <w:rPr>
          <w:rFonts w:ascii="Marianne" w:hAnsi="Marianne"/>
          <w:b w:val="0"/>
          <w:bCs/>
          <w:sz w:val="20"/>
          <w:lang w:val="fr-FR"/>
        </w:rPr>
      </w:pPr>
      <w:r w:rsidRPr="00370CA0">
        <w:rPr>
          <w:rFonts w:ascii="Marianne" w:hAnsi="Marianne"/>
          <w:b w:val="0"/>
          <w:bCs/>
          <w:sz w:val="20"/>
          <w:lang w:val="fr-FR"/>
        </w:rPr>
        <w:lastRenderedPageBreak/>
        <w:t xml:space="preserve">La présente consultation a pour objet la fourniture et la livraison dans les différents établissements centres d’examens et </w:t>
      </w:r>
      <w:r w:rsidR="006703AA" w:rsidRPr="00370CA0">
        <w:rPr>
          <w:rFonts w:ascii="Marianne" w:hAnsi="Marianne"/>
          <w:b w:val="0"/>
          <w:bCs/>
          <w:sz w:val="20"/>
          <w:lang w:val="fr-FR"/>
        </w:rPr>
        <w:t>au</w:t>
      </w:r>
      <w:r w:rsidRPr="00370CA0">
        <w:rPr>
          <w:rFonts w:ascii="Marianne" w:hAnsi="Marianne"/>
          <w:b w:val="0"/>
          <w:bCs/>
          <w:sz w:val="20"/>
          <w:lang w:val="fr-FR"/>
        </w:rPr>
        <w:t xml:space="preserve"> Rectorat de l’Académie de Nantes de</w:t>
      </w:r>
      <w:r w:rsidRPr="00370CA0">
        <w:rPr>
          <w:rFonts w:ascii="Calibri" w:hAnsi="Calibri" w:cs="Calibri"/>
          <w:b w:val="0"/>
          <w:bCs/>
          <w:sz w:val="20"/>
          <w:lang w:val="fr-FR"/>
        </w:rPr>
        <w:t> </w:t>
      </w:r>
      <w:r w:rsidRPr="00370CA0">
        <w:rPr>
          <w:rFonts w:ascii="Marianne" w:hAnsi="Marianne"/>
          <w:b w:val="0"/>
          <w:bCs/>
          <w:sz w:val="20"/>
          <w:lang w:val="fr-FR"/>
        </w:rPr>
        <w:t>:</w:t>
      </w:r>
    </w:p>
    <w:p w14:paraId="0618C50A" w14:textId="77777777" w:rsidR="00E76E5A" w:rsidRPr="00370CA0" w:rsidRDefault="008B2A2D" w:rsidP="00571B0B">
      <w:pPr>
        <w:pStyle w:val="Titre20"/>
        <w:numPr>
          <w:ilvl w:val="0"/>
          <w:numId w:val="38"/>
        </w:numPr>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firstLine="0"/>
        <w:jc w:val="both"/>
        <w:rPr>
          <w:rFonts w:ascii="Marianne" w:hAnsi="Marianne"/>
          <w:b w:val="0"/>
          <w:bCs/>
          <w:sz w:val="20"/>
          <w:lang w:val="fr-FR"/>
        </w:rPr>
      </w:pPr>
      <w:r w:rsidRPr="00370CA0">
        <w:rPr>
          <w:rFonts w:ascii="Marianne" w:hAnsi="Marianne"/>
          <w:b w:val="0"/>
          <w:bCs/>
          <w:sz w:val="20"/>
          <w:lang w:val="fr-FR"/>
        </w:rPr>
        <w:t>papier de brouillon,</w:t>
      </w:r>
    </w:p>
    <w:p w14:paraId="4CAFD68E" w14:textId="5CE3972B" w:rsidR="008B2A2D" w:rsidRPr="00370CA0" w:rsidRDefault="00E76E5A" w:rsidP="00264C1B">
      <w:pPr>
        <w:pStyle w:val="Titre20"/>
        <w:numPr>
          <w:ilvl w:val="0"/>
          <w:numId w:val="38"/>
        </w:numPr>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firstLine="0"/>
        <w:jc w:val="both"/>
        <w:rPr>
          <w:rFonts w:ascii="Marianne" w:hAnsi="Marianne"/>
          <w:b w:val="0"/>
          <w:bCs/>
          <w:sz w:val="20"/>
          <w:lang w:val="fr-FR"/>
        </w:rPr>
      </w:pPr>
      <w:r w:rsidRPr="00370CA0">
        <w:rPr>
          <w:rFonts w:ascii="Marianne" w:hAnsi="Marianne"/>
          <w:b w:val="0"/>
          <w:bCs/>
          <w:sz w:val="20"/>
          <w:lang w:val="fr-FR"/>
        </w:rPr>
        <w:t>copie</w:t>
      </w:r>
      <w:r w:rsidR="00F841D9" w:rsidRPr="00370CA0">
        <w:rPr>
          <w:rFonts w:ascii="Marianne" w:hAnsi="Marianne"/>
          <w:b w:val="0"/>
          <w:bCs/>
          <w:sz w:val="20"/>
          <w:lang w:val="fr-FR"/>
        </w:rPr>
        <w:t>s</w:t>
      </w:r>
      <w:r w:rsidRPr="00370CA0">
        <w:rPr>
          <w:rFonts w:ascii="Marianne" w:hAnsi="Marianne"/>
          <w:b w:val="0"/>
          <w:bCs/>
          <w:sz w:val="20"/>
          <w:lang w:val="fr-FR"/>
        </w:rPr>
        <w:t xml:space="preserve"> d’examen modèle Education Nationale (EN)</w:t>
      </w:r>
    </w:p>
    <w:p w14:paraId="39DA9A3C" w14:textId="07551840" w:rsidR="007934D7" w:rsidRPr="00370CA0" w:rsidRDefault="007934D7" w:rsidP="00571B0B">
      <w:pPr>
        <w:pStyle w:val="Titre20"/>
        <w:numPr>
          <w:ilvl w:val="0"/>
          <w:numId w:val="38"/>
        </w:numPr>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firstLine="0"/>
        <w:jc w:val="both"/>
        <w:rPr>
          <w:rFonts w:ascii="Marianne" w:hAnsi="Marianne"/>
          <w:b w:val="0"/>
          <w:bCs/>
          <w:sz w:val="20"/>
          <w:lang w:val="fr-FR"/>
        </w:rPr>
      </w:pPr>
      <w:r w:rsidRPr="00370CA0">
        <w:rPr>
          <w:rFonts w:ascii="Marianne" w:hAnsi="Marianne"/>
          <w:b w:val="0"/>
          <w:bCs/>
          <w:sz w:val="20"/>
          <w:lang w:val="fr-FR"/>
        </w:rPr>
        <w:t xml:space="preserve">copies </w:t>
      </w:r>
      <w:r w:rsidR="00B82A15" w:rsidRPr="00370CA0">
        <w:rPr>
          <w:rFonts w:ascii="Marianne" w:hAnsi="Marianne"/>
          <w:b w:val="0"/>
          <w:bCs/>
          <w:sz w:val="20"/>
          <w:lang w:val="fr-FR"/>
        </w:rPr>
        <w:t>d’examen modèle S</w:t>
      </w:r>
      <w:r w:rsidR="00AB791B" w:rsidRPr="00370CA0">
        <w:rPr>
          <w:rFonts w:ascii="Marianne" w:hAnsi="Marianne"/>
          <w:b w:val="0"/>
          <w:bCs/>
          <w:sz w:val="20"/>
          <w:lang w:val="fr-FR"/>
        </w:rPr>
        <w:t>antorin</w:t>
      </w:r>
      <w:r w:rsidR="006703AA" w:rsidRPr="00370CA0">
        <w:rPr>
          <w:rFonts w:ascii="Marianne" w:hAnsi="Marianne"/>
          <w:b w:val="0"/>
          <w:bCs/>
          <w:sz w:val="20"/>
          <w:lang w:val="fr-FR"/>
        </w:rPr>
        <w:t xml:space="preserve"> (correction dématérialisée)</w:t>
      </w:r>
      <w:r w:rsidR="00D00303" w:rsidRPr="00370CA0">
        <w:rPr>
          <w:rFonts w:ascii="Marianne" w:hAnsi="Marianne"/>
          <w:b w:val="0"/>
          <w:bCs/>
          <w:sz w:val="20"/>
          <w:lang w:val="fr-FR"/>
        </w:rPr>
        <w:t>,</w:t>
      </w:r>
    </w:p>
    <w:p w14:paraId="44C2ED9F" w14:textId="42B53C82" w:rsidR="00D00303" w:rsidRPr="00370CA0" w:rsidRDefault="00D00303" w:rsidP="00D00303">
      <w:pPr>
        <w:pStyle w:val="Titre20"/>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jc w:val="both"/>
        <w:rPr>
          <w:rFonts w:ascii="Marianne" w:hAnsi="Marianne"/>
          <w:bCs/>
          <w:i/>
          <w:color w:val="auto"/>
          <w:sz w:val="20"/>
          <w:lang w:val="fr-FR"/>
        </w:rPr>
      </w:pPr>
    </w:p>
    <w:p w14:paraId="125BBCE7" w14:textId="77777777" w:rsidR="008B2A2D" w:rsidRPr="00370CA0" w:rsidRDefault="008B2A2D" w:rsidP="003C32DB">
      <w:pPr>
        <w:pStyle w:val="Titre20"/>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0"/>
        <w:jc w:val="both"/>
        <w:rPr>
          <w:rFonts w:ascii="Marianne" w:hAnsi="Marianne"/>
          <w:b w:val="0"/>
          <w:bCs/>
          <w:sz w:val="20"/>
          <w:lang w:val="fr-FR"/>
        </w:rPr>
      </w:pPr>
    </w:p>
    <w:p w14:paraId="646A99DF" w14:textId="16F67C80" w:rsidR="008B2A2D" w:rsidRPr="00370CA0" w:rsidRDefault="006703AA" w:rsidP="008B2A2D">
      <w:pPr>
        <w:pStyle w:val="Texte3"/>
        <w:tabs>
          <w:tab w:val="left" w:pos="709"/>
        </w:tabs>
        <w:spacing w:before="0"/>
        <w:ind w:left="426"/>
        <w:rPr>
          <w:rFonts w:ascii="Marianne" w:hAnsi="Marianne"/>
          <w:b/>
          <w:color w:val="auto"/>
          <w:u w:val="single"/>
          <w:lang w:val="fr-FR"/>
        </w:rPr>
      </w:pPr>
      <w:r w:rsidRPr="00370CA0">
        <w:rPr>
          <w:rFonts w:ascii="Marianne" w:hAnsi="Marianne"/>
          <w:b/>
          <w:color w:val="auto"/>
          <w:u w:val="single"/>
          <w:lang w:val="fr-FR"/>
        </w:rPr>
        <w:t>VOLUME</w:t>
      </w:r>
    </w:p>
    <w:p w14:paraId="2DB24B10" w14:textId="1FB42BEE" w:rsidR="006703AA" w:rsidRPr="00370CA0" w:rsidRDefault="006703AA" w:rsidP="006703AA">
      <w:pPr>
        <w:pStyle w:val="Texte3"/>
        <w:tabs>
          <w:tab w:val="left" w:pos="709"/>
        </w:tabs>
        <w:spacing w:before="0"/>
        <w:ind w:left="426"/>
        <w:rPr>
          <w:rFonts w:ascii="Marianne" w:hAnsi="Marianne"/>
          <w:b/>
          <w:bCs/>
          <w:color w:val="auto"/>
          <w:lang w:val="fr-FR"/>
        </w:rPr>
      </w:pPr>
    </w:p>
    <w:p w14:paraId="689DE370" w14:textId="564215C3" w:rsidR="008B2A2D" w:rsidRPr="002538D1" w:rsidRDefault="006703AA" w:rsidP="00571B0B">
      <w:pPr>
        <w:pStyle w:val="Texte3"/>
        <w:numPr>
          <w:ilvl w:val="0"/>
          <w:numId w:val="37"/>
        </w:numPr>
        <w:tabs>
          <w:tab w:val="left" w:pos="709"/>
        </w:tabs>
        <w:spacing w:before="0"/>
        <w:ind w:left="426" w:firstLine="0"/>
        <w:rPr>
          <w:rFonts w:ascii="Marianne" w:hAnsi="Marianne"/>
          <w:bCs/>
          <w:color w:val="auto"/>
          <w:lang w:val="fr-FR"/>
        </w:rPr>
      </w:pPr>
      <w:r w:rsidRPr="002538D1">
        <w:rPr>
          <w:rFonts w:ascii="Marianne" w:hAnsi="Marianne"/>
          <w:b/>
          <w:color w:val="auto"/>
          <w:lang w:val="fr-FR"/>
        </w:rPr>
        <w:t xml:space="preserve">Feuilles de </w:t>
      </w:r>
      <w:r w:rsidR="008B2A2D" w:rsidRPr="002538D1">
        <w:rPr>
          <w:rFonts w:ascii="Marianne" w:hAnsi="Marianne"/>
          <w:b/>
          <w:color w:val="auto"/>
          <w:lang w:val="fr-FR"/>
        </w:rPr>
        <w:t>brouillon</w:t>
      </w:r>
      <w:r w:rsidR="008B2A2D" w:rsidRPr="002538D1">
        <w:rPr>
          <w:rFonts w:ascii="Calibri" w:hAnsi="Calibri" w:cs="Calibri"/>
          <w:color w:val="auto"/>
          <w:lang w:val="fr-FR"/>
        </w:rPr>
        <w:t> </w:t>
      </w:r>
      <w:r w:rsidR="008B2A2D" w:rsidRPr="002538D1">
        <w:rPr>
          <w:rFonts w:ascii="Marianne" w:hAnsi="Marianne"/>
          <w:color w:val="auto"/>
          <w:lang w:val="fr-FR"/>
        </w:rPr>
        <w:t>:</w:t>
      </w:r>
      <w:r w:rsidR="00B82A15" w:rsidRPr="002538D1">
        <w:rPr>
          <w:rFonts w:ascii="Marianne" w:hAnsi="Marianne"/>
          <w:color w:val="auto"/>
          <w:lang w:val="fr-FR"/>
        </w:rPr>
        <w:t xml:space="preserve"> </w:t>
      </w:r>
      <w:r w:rsidR="00992EEF" w:rsidRPr="002538D1">
        <w:rPr>
          <w:rFonts w:ascii="Marianne" w:hAnsi="Marianne"/>
          <w:color w:val="auto"/>
          <w:lang w:val="fr-FR"/>
        </w:rPr>
        <w:t>4</w:t>
      </w:r>
      <w:r w:rsidR="00E76E5A" w:rsidRPr="002538D1">
        <w:rPr>
          <w:rFonts w:ascii="Marianne" w:hAnsi="Marianne"/>
          <w:color w:val="auto"/>
          <w:lang w:val="fr-FR"/>
        </w:rPr>
        <w:t xml:space="preserve"> </w:t>
      </w:r>
      <w:r w:rsidR="001E7A41" w:rsidRPr="002538D1">
        <w:rPr>
          <w:rFonts w:ascii="Marianne" w:hAnsi="Marianne"/>
          <w:color w:val="auto"/>
          <w:lang w:val="fr-FR"/>
        </w:rPr>
        <w:t>2</w:t>
      </w:r>
      <w:r w:rsidR="00E76E5A" w:rsidRPr="002538D1">
        <w:rPr>
          <w:rFonts w:ascii="Marianne" w:hAnsi="Marianne"/>
          <w:color w:val="auto"/>
          <w:lang w:val="fr-FR"/>
        </w:rPr>
        <w:t>00</w:t>
      </w:r>
      <w:r w:rsidR="00765355" w:rsidRPr="002538D1">
        <w:rPr>
          <w:rFonts w:ascii="Marianne" w:hAnsi="Marianne"/>
          <w:color w:val="auto"/>
          <w:lang w:val="fr-FR"/>
        </w:rPr>
        <w:t xml:space="preserve"> </w:t>
      </w:r>
      <w:r w:rsidR="008B2A2D" w:rsidRPr="002538D1">
        <w:rPr>
          <w:rFonts w:ascii="Marianne" w:hAnsi="Marianne"/>
          <w:color w:val="auto"/>
          <w:lang w:val="fr-FR"/>
        </w:rPr>
        <w:t xml:space="preserve">ramettes de 500 feuilles, en 4 couleurs </w:t>
      </w:r>
      <w:r w:rsidR="008B2A2D" w:rsidRPr="002538D1">
        <w:rPr>
          <w:rFonts w:ascii="Marianne" w:hAnsi="Marianne"/>
          <w:bCs/>
          <w:color w:val="auto"/>
          <w:u w:val="single"/>
          <w:lang w:val="fr-FR"/>
        </w:rPr>
        <w:t>pastel différentes et discernables</w:t>
      </w:r>
      <w:r w:rsidR="008B2A2D" w:rsidRPr="002538D1">
        <w:rPr>
          <w:rFonts w:ascii="Marianne" w:hAnsi="Marianne"/>
          <w:color w:val="auto"/>
          <w:lang w:val="fr-FR"/>
        </w:rPr>
        <w:t xml:space="preserve"> (à titre indicatif</w:t>
      </w:r>
      <w:r w:rsidR="008B2A2D" w:rsidRPr="002538D1">
        <w:rPr>
          <w:rFonts w:ascii="Calibri" w:hAnsi="Calibri" w:cs="Calibri"/>
          <w:color w:val="auto"/>
          <w:lang w:val="fr-FR"/>
        </w:rPr>
        <w:t> </w:t>
      </w:r>
      <w:r w:rsidR="001C0C4E" w:rsidRPr="002538D1">
        <w:rPr>
          <w:rFonts w:ascii="Marianne" w:hAnsi="Marianne"/>
          <w:color w:val="auto"/>
          <w:lang w:val="fr-FR"/>
        </w:rPr>
        <w:t>: rose</w:t>
      </w:r>
      <w:r w:rsidRPr="002538D1">
        <w:rPr>
          <w:rFonts w:ascii="Marianne" w:hAnsi="Marianne"/>
          <w:color w:val="auto"/>
          <w:lang w:val="fr-FR"/>
        </w:rPr>
        <w:t xml:space="preserve"> pâle</w:t>
      </w:r>
      <w:r w:rsidR="001C0C4E" w:rsidRPr="002538D1">
        <w:rPr>
          <w:rFonts w:ascii="Marianne" w:hAnsi="Marianne"/>
          <w:color w:val="auto"/>
          <w:lang w:val="fr-FR"/>
        </w:rPr>
        <w:t>, bleu</w:t>
      </w:r>
      <w:r w:rsidRPr="002538D1">
        <w:rPr>
          <w:rFonts w:ascii="Marianne" w:hAnsi="Marianne"/>
          <w:color w:val="auto"/>
          <w:lang w:val="fr-FR"/>
        </w:rPr>
        <w:t xml:space="preserve"> pâle</w:t>
      </w:r>
      <w:r w:rsidR="001C0C4E" w:rsidRPr="002538D1">
        <w:rPr>
          <w:rFonts w:ascii="Marianne" w:hAnsi="Marianne"/>
          <w:color w:val="auto"/>
          <w:lang w:val="fr-FR"/>
        </w:rPr>
        <w:t xml:space="preserve">, ivoire, </w:t>
      </w:r>
      <w:r w:rsidR="00992EEF" w:rsidRPr="002538D1">
        <w:rPr>
          <w:rFonts w:ascii="Marianne" w:hAnsi="Marianne"/>
          <w:color w:val="auto"/>
          <w:lang w:val="fr-FR"/>
        </w:rPr>
        <w:t>vert</w:t>
      </w:r>
      <w:r w:rsidR="002C6B4A" w:rsidRPr="002538D1">
        <w:rPr>
          <w:rFonts w:ascii="Marianne" w:hAnsi="Marianne"/>
          <w:color w:val="auto"/>
          <w:lang w:val="fr-FR"/>
        </w:rPr>
        <w:t xml:space="preserve"> </w:t>
      </w:r>
      <w:r w:rsidR="0077446E" w:rsidRPr="002538D1">
        <w:rPr>
          <w:rFonts w:ascii="Marianne" w:hAnsi="Marianne"/>
          <w:color w:val="auto"/>
          <w:lang w:val="fr-FR"/>
        </w:rPr>
        <w:t>pâle</w:t>
      </w:r>
      <w:r w:rsidR="001C0C4E" w:rsidRPr="002538D1">
        <w:rPr>
          <w:rFonts w:ascii="Marianne" w:hAnsi="Marianne"/>
          <w:color w:val="auto"/>
          <w:lang w:val="fr-FR"/>
        </w:rPr>
        <w:t>, soit</w:t>
      </w:r>
      <w:r w:rsidR="00B82A15" w:rsidRPr="002538D1">
        <w:rPr>
          <w:rFonts w:ascii="Marianne" w:hAnsi="Marianne"/>
          <w:color w:val="auto"/>
          <w:lang w:val="fr-FR"/>
        </w:rPr>
        <w:t xml:space="preserve"> </w:t>
      </w:r>
      <w:r w:rsidR="00992EEF" w:rsidRPr="002538D1">
        <w:rPr>
          <w:rFonts w:ascii="Marianne" w:hAnsi="Marianne"/>
          <w:color w:val="auto"/>
          <w:lang w:val="fr-FR"/>
        </w:rPr>
        <w:t>1 0</w:t>
      </w:r>
      <w:r w:rsidR="00E76E5A" w:rsidRPr="002538D1">
        <w:rPr>
          <w:rFonts w:ascii="Marianne" w:hAnsi="Marianne"/>
          <w:color w:val="auto"/>
          <w:lang w:val="fr-FR"/>
        </w:rPr>
        <w:t>50</w:t>
      </w:r>
      <w:r w:rsidR="001069B4" w:rsidRPr="002538D1">
        <w:rPr>
          <w:rFonts w:ascii="Marianne" w:hAnsi="Marianne"/>
          <w:color w:val="auto"/>
          <w:lang w:val="fr-FR"/>
        </w:rPr>
        <w:t xml:space="preserve"> </w:t>
      </w:r>
      <w:r w:rsidR="001C0C4E" w:rsidRPr="002538D1">
        <w:rPr>
          <w:rFonts w:ascii="Marianne" w:hAnsi="Marianne"/>
          <w:color w:val="auto"/>
          <w:lang w:val="fr-FR"/>
        </w:rPr>
        <w:t>ramettes par couleur.</w:t>
      </w:r>
    </w:p>
    <w:p w14:paraId="7EC616D4" w14:textId="1A6CFC10" w:rsidR="00E76E5A" w:rsidRPr="002538D1" w:rsidRDefault="00E76E5A" w:rsidP="00264C1B">
      <w:pPr>
        <w:pStyle w:val="Texte3"/>
        <w:tabs>
          <w:tab w:val="left" w:pos="709"/>
        </w:tabs>
        <w:spacing w:before="0"/>
        <w:rPr>
          <w:rFonts w:ascii="Marianne" w:hAnsi="Marianne"/>
          <w:bCs/>
          <w:color w:val="auto"/>
          <w:lang w:val="fr-FR"/>
        </w:rPr>
      </w:pPr>
    </w:p>
    <w:p w14:paraId="23125BCB" w14:textId="13DACC9B" w:rsidR="00E76E5A" w:rsidRPr="002538D1" w:rsidRDefault="00E76E5A" w:rsidP="00E76E5A">
      <w:pPr>
        <w:pStyle w:val="Texte3"/>
        <w:numPr>
          <w:ilvl w:val="0"/>
          <w:numId w:val="93"/>
        </w:numPr>
        <w:tabs>
          <w:tab w:val="left" w:pos="709"/>
        </w:tabs>
        <w:spacing w:before="0"/>
        <w:rPr>
          <w:rFonts w:ascii="Marianne" w:hAnsi="Marianne"/>
          <w:color w:val="auto"/>
          <w:lang w:val="fr-FR"/>
        </w:rPr>
      </w:pPr>
      <w:r w:rsidRPr="002538D1">
        <w:rPr>
          <w:rFonts w:ascii="Marianne" w:hAnsi="Marianne"/>
          <w:b/>
          <w:color w:val="auto"/>
          <w:lang w:val="fr-FR"/>
        </w:rPr>
        <w:t>Copies d’examen</w:t>
      </w:r>
      <w:r w:rsidRPr="002538D1">
        <w:rPr>
          <w:rFonts w:ascii="Calibri" w:hAnsi="Calibri" w:cs="Calibri"/>
          <w:b/>
          <w:color w:val="auto"/>
          <w:lang w:val="fr-FR"/>
        </w:rPr>
        <w:t> </w:t>
      </w:r>
      <w:r w:rsidRPr="002538D1">
        <w:rPr>
          <w:rFonts w:ascii="Marianne" w:hAnsi="Marianne"/>
          <w:b/>
          <w:color w:val="auto"/>
          <w:lang w:val="fr-FR"/>
        </w:rPr>
        <w:t xml:space="preserve">MODELE EDUCATION NATIONALE : </w:t>
      </w:r>
      <w:r w:rsidR="00992EEF" w:rsidRPr="002538D1">
        <w:rPr>
          <w:rFonts w:ascii="Marianne" w:hAnsi="Marianne"/>
          <w:color w:val="auto"/>
          <w:lang w:val="fr-FR"/>
        </w:rPr>
        <w:t>2 5</w:t>
      </w:r>
      <w:r w:rsidRPr="002538D1">
        <w:rPr>
          <w:rFonts w:ascii="Marianne" w:hAnsi="Marianne"/>
          <w:color w:val="auto"/>
          <w:lang w:val="fr-FR"/>
        </w:rPr>
        <w:t>00 ramettes de 250 copies</w:t>
      </w:r>
    </w:p>
    <w:p w14:paraId="785A0B84" w14:textId="77777777" w:rsidR="006703AA" w:rsidRPr="002538D1" w:rsidRDefault="006703AA" w:rsidP="006703AA">
      <w:pPr>
        <w:pStyle w:val="Texte3"/>
        <w:tabs>
          <w:tab w:val="left" w:pos="709"/>
        </w:tabs>
        <w:spacing w:before="0"/>
        <w:rPr>
          <w:rFonts w:ascii="Marianne" w:hAnsi="Marianne"/>
          <w:bCs/>
          <w:color w:val="auto"/>
          <w:lang w:val="fr-FR"/>
        </w:rPr>
      </w:pPr>
    </w:p>
    <w:p w14:paraId="65203D4B" w14:textId="2D7A6E9E" w:rsidR="003C32DB" w:rsidRPr="002538D1" w:rsidRDefault="006703AA" w:rsidP="003C32DB">
      <w:pPr>
        <w:pStyle w:val="Texte3"/>
        <w:numPr>
          <w:ilvl w:val="0"/>
          <w:numId w:val="93"/>
        </w:numPr>
        <w:tabs>
          <w:tab w:val="left" w:pos="709"/>
        </w:tabs>
        <w:spacing w:before="0"/>
        <w:jc w:val="left"/>
        <w:rPr>
          <w:rFonts w:ascii="Marianne" w:hAnsi="Marianne"/>
          <w:color w:val="auto"/>
          <w:lang w:val="fr-FR"/>
        </w:rPr>
      </w:pPr>
      <w:r w:rsidRPr="002538D1">
        <w:rPr>
          <w:rFonts w:ascii="Marianne" w:hAnsi="Marianne"/>
          <w:b/>
          <w:color w:val="auto"/>
          <w:lang w:val="fr-FR"/>
        </w:rPr>
        <w:t>Copies d’examen</w:t>
      </w:r>
      <w:r w:rsidRPr="002538D1">
        <w:rPr>
          <w:rFonts w:ascii="Calibri" w:hAnsi="Calibri" w:cs="Calibri"/>
          <w:b/>
          <w:color w:val="auto"/>
          <w:lang w:val="fr-FR"/>
        </w:rPr>
        <w:t> </w:t>
      </w:r>
      <w:r w:rsidR="009F79A0" w:rsidRPr="002538D1">
        <w:rPr>
          <w:rFonts w:ascii="Marianne" w:hAnsi="Marianne"/>
          <w:b/>
          <w:color w:val="auto"/>
          <w:lang w:val="fr-FR"/>
        </w:rPr>
        <w:t xml:space="preserve">MODELE SANTORIN v1.2 </w:t>
      </w:r>
      <w:r w:rsidRPr="002538D1">
        <w:rPr>
          <w:rFonts w:ascii="Marianne" w:hAnsi="Marianne"/>
          <w:b/>
          <w:color w:val="auto"/>
          <w:lang w:val="fr-FR"/>
        </w:rPr>
        <w:t xml:space="preserve">: </w:t>
      </w:r>
      <w:r w:rsidR="001E7A41" w:rsidRPr="002538D1">
        <w:rPr>
          <w:rFonts w:ascii="Marianne" w:hAnsi="Marianne"/>
          <w:color w:val="auto"/>
          <w:lang w:val="fr-FR"/>
        </w:rPr>
        <w:t>2</w:t>
      </w:r>
      <w:r w:rsidR="003C32DB" w:rsidRPr="002538D1">
        <w:rPr>
          <w:rFonts w:ascii="Marianne" w:hAnsi="Marianne"/>
          <w:color w:val="auto"/>
          <w:lang w:val="fr-FR"/>
        </w:rPr>
        <w:t xml:space="preserve"> </w:t>
      </w:r>
      <w:r w:rsidR="001E7A41" w:rsidRPr="002538D1">
        <w:rPr>
          <w:rFonts w:ascii="Marianne" w:hAnsi="Marianne"/>
          <w:color w:val="auto"/>
          <w:lang w:val="fr-FR"/>
        </w:rPr>
        <w:t>0</w:t>
      </w:r>
      <w:r w:rsidR="00E76E5A" w:rsidRPr="002538D1">
        <w:rPr>
          <w:rFonts w:ascii="Marianne" w:hAnsi="Marianne"/>
          <w:color w:val="auto"/>
          <w:lang w:val="fr-FR"/>
        </w:rPr>
        <w:t>00</w:t>
      </w:r>
      <w:r w:rsidR="00765355" w:rsidRPr="002538D1">
        <w:rPr>
          <w:rFonts w:ascii="Marianne" w:hAnsi="Marianne"/>
          <w:color w:val="auto"/>
          <w:lang w:val="fr-FR"/>
        </w:rPr>
        <w:t xml:space="preserve"> </w:t>
      </w:r>
      <w:r w:rsidR="00D9000F" w:rsidRPr="002538D1">
        <w:rPr>
          <w:rFonts w:ascii="Marianne" w:hAnsi="Marianne"/>
          <w:color w:val="auto"/>
          <w:lang w:val="fr-FR"/>
        </w:rPr>
        <w:t>ramettes de 250 copies</w:t>
      </w:r>
      <w:r w:rsidR="003C32DB" w:rsidRPr="002538D1">
        <w:rPr>
          <w:rFonts w:ascii="Marianne" w:hAnsi="Marianne"/>
          <w:color w:val="auto"/>
          <w:lang w:val="fr-FR"/>
        </w:rPr>
        <w:br/>
      </w:r>
    </w:p>
    <w:p w14:paraId="20DC4B7A" w14:textId="6AEC252F" w:rsidR="003C32DB" w:rsidRPr="002538D1" w:rsidRDefault="003C32DB" w:rsidP="003C32DB">
      <w:pPr>
        <w:pStyle w:val="Texte3"/>
        <w:numPr>
          <w:ilvl w:val="0"/>
          <w:numId w:val="93"/>
        </w:numPr>
        <w:tabs>
          <w:tab w:val="left" w:pos="709"/>
        </w:tabs>
        <w:spacing w:before="0"/>
        <w:rPr>
          <w:rFonts w:ascii="Marianne" w:hAnsi="Marianne"/>
          <w:color w:val="auto"/>
          <w:lang w:val="fr-FR"/>
        </w:rPr>
      </w:pPr>
      <w:r w:rsidRPr="002538D1">
        <w:rPr>
          <w:rFonts w:ascii="Marianne" w:hAnsi="Marianne"/>
          <w:b/>
          <w:color w:val="auto"/>
          <w:lang w:val="fr-FR"/>
        </w:rPr>
        <w:t>Copies d’examen</w:t>
      </w:r>
      <w:r w:rsidRPr="002538D1">
        <w:rPr>
          <w:rFonts w:ascii="Calibri" w:hAnsi="Calibri" w:cs="Calibri"/>
          <w:b/>
          <w:color w:val="auto"/>
          <w:lang w:val="fr-FR"/>
        </w:rPr>
        <w:t> </w:t>
      </w:r>
      <w:r w:rsidRPr="002538D1">
        <w:rPr>
          <w:rFonts w:ascii="Marianne" w:hAnsi="Marianne"/>
          <w:b/>
          <w:color w:val="auto"/>
          <w:lang w:val="fr-FR"/>
        </w:rPr>
        <w:t xml:space="preserve">MODELE SANTORIN </w:t>
      </w:r>
      <w:r w:rsidRPr="002538D1">
        <w:rPr>
          <w:rFonts w:ascii="Marianne" w:hAnsi="Marianne"/>
          <w:b/>
          <w:color w:val="auto"/>
          <w:u w:val="single"/>
          <w:lang w:val="fr-FR"/>
        </w:rPr>
        <w:t>MILLIMETRE</w:t>
      </w:r>
      <w:r w:rsidRPr="002538D1">
        <w:rPr>
          <w:rFonts w:ascii="Marianne" w:hAnsi="Marianne"/>
          <w:b/>
          <w:color w:val="auto"/>
          <w:lang w:val="fr-FR"/>
        </w:rPr>
        <w:t xml:space="preserve"> : </w:t>
      </w:r>
      <w:r w:rsidR="00BE4F4B">
        <w:rPr>
          <w:rFonts w:ascii="Marianne" w:hAnsi="Marianne"/>
          <w:color w:val="auto"/>
          <w:lang w:val="fr-FR"/>
        </w:rPr>
        <w:t>4</w:t>
      </w:r>
      <w:r w:rsidRPr="002538D1">
        <w:rPr>
          <w:rFonts w:ascii="Marianne" w:hAnsi="Marianne"/>
          <w:color w:val="auto"/>
          <w:lang w:val="fr-FR"/>
        </w:rPr>
        <w:t xml:space="preserve">00 </w:t>
      </w:r>
      <w:r w:rsidR="000E4D37" w:rsidRPr="002538D1">
        <w:rPr>
          <w:rFonts w:ascii="Marianne" w:hAnsi="Marianne"/>
          <w:color w:val="FF0000"/>
          <w:lang w:val="fr-FR"/>
        </w:rPr>
        <w:t>COPIES</w:t>
      </w:r>
    </w:p>
    <w:p w14:paraId="001FF5AA" w14:textId="77777777" w:rsidR="003C32DB" w:rsidRPr="00370CA0" w:rsidRDefault="003C32DB" w:rsidP="003C32DB">
      <w:pPr>
        <w:pStyle w:val="Texte3"/>
        <w:tabs>
          <w:tab w:val="left" w:pos="709"/>
        </w:tabs>
        <w:spacing w:before="0"/>
        <w:ind w:left="786"/>
        <w:rPr>
          <w:rFonts w:ascii="Marianne" w:hAnsi="Marianne"/>
          <w:color w:val="auto"/>
          <w:lang w:val="fr-FR"/>
        </w:rPr>
      </w:pPr>
    </w:p>
    <w:p w14:paraId="5CE45DEA" w14:textId="77777777" w:rsidR="00D9000F" w:rsidRPr="00370CA0" w:rsidRDefault="00D9000F" w:rsidP="00D9000F">
      <w:pPr>
        <w:pStyle w:val="Texte3"/>
        <w:tabs>
          <w:tab w:val="left" w:pos="709"/>
        </w:tabs>
        <w:spacing w:before="0"/>
        <w:ind w:left="786"/>
        <w:rPr>
          <w:rFonts w:ascii="Marianne" w:hAnsi="Marianne"/>
          <w:color w:val="auto"/>
          <w:lang w:val="fr-FR"/>
        </w:rPr>
      </w:pPr>
    </w:p>
    <w:p w14:paraId="7CBC1E60" w14:textId="57E64D6C" w:rsidR="00996165" w:rsidRPr="00370CA0" w:rsidRDefault="00996165" w:rsidP="00E61C3C">
      <w:pPr>
        <w:pStyle w:val="Texte3"/>
        <w:tabs>
          <w:tab w:val="left" w:pos="709"/>
        </w:tabs>
        <w:spacing w:before="0"/>
        <w:ind w:left="426"/>
        <w:rPr>
          <w:rFonts w:ascii="Marianne" w:hAnsi="Marianne"/>
          <w:b/>
          <w:color w:val="auto"/>
          <w:u w:val="single"/>
          <w:lang w:val="fr-FR"/>
        </w:rPr>
      </w:pPr>
      <w:r w:rsidRPr="00370CA0">
        <w:rPr>
          <w:rFonts w:ascii="Marianne" w:hAnsi="Marianne"/>
          <w:b/>
          <w:color w:val="auto"/>
          <w:u w:val="single"/>
          <w:lang w:val="fr-FR"/>
        </w:rPr>
        <w:t>LIVRAISON</w:t>
      </w:r>
    </w:p>
    <w:p w14:paraId="39350E83" w14:textId="77777777" w:rsidR="00996165" w:rsidRPr="00370CA0" w:rsidRDefault="00996165" w:rsidP="00996165">
      <w:pPr>
        <w:pStyle w:val="Texte3"/>
        <w:tabs>
          <w:tab w:val="left" w:pos="709"/>
        </w:tabs>
        <w:spacing w:before="0"/>
        <w:ind w:left="426"/>
        <w:rPr>
          <w:rFonts w:ascii="Marianne" w:hAnsi="Marianne"/>
          <w:color w:val="auto"/>
          <w:lang w:val="fr-FR"/>
        </w:rPr>
      </w:pPr>
    </w:p>
    <w:p w14:paraId="204AE6D0" w14:textId="695ECF04" w:rsidR="008B2A2D" w:rsidRPr="00370CA0" w:rsidRDefault="00996165" w:rsidP="00996165">
      <w:pPr>
        <w:pStyle w:val="Texte3"/>
        <w:tabs>
          <w:tab w:val="left" w:pos="709"/>
        </w:tabs>
        <w:spacing w:before="0"/>
        <w:ind w:left="426"/>
        <w:rPr>
          <w:rFonts w:ascii="Marianne" w:hAnsi="Marianne"/>
          <w:color w:val="auto"/>
          <w:lang w:val="fr-FR"/>
        </w:rPr>
      </w:pPr>
      <w:r w:rsidRPr="002538D1">
        <w:rPr>
          <w:rFonts w:ascii="Marianne" w:hAnsi="Marianne"/>
          <w:color w:val="auto"/>
          <w:lang w:val="fr-FR"/>
        </w:rPr>
        <w:t>N</w:t>
      </w:r>
      <w:r w:rsidR="008B2A2D" w:rsidRPr="002538D1">
        <w:rPr>
          <w:rFonts w:ascii="Marianne" w:hAnsi="Marianne"/>
          <w:color w:val="auto"/>
          <w:lang w:val="fr-FR"/>
        </w:rPr>
        <w:t xml:space="preserve">ombre de </w:t>
      </w:r>
      <w:r w:rsidR="00DB4067" w:rsidRPr="002538D1">
        <w:rPr>
          <w:rFonts w:ascii="Marianne" w:hAnsi="Marianne"/>
          <w:color w:val="auto"/>
          <w:lang w:val="fr-FR"/>
        </w:rPr>
        <w:t>points de livraison</w:t>
      </w:r>
      <w:r w:rsidR="00DB4067" w:rsidRPr="002538D1">
        <w:rPr>
          <w:rFonts w:ascii="Calibri" w:hAnsi="Calibri" w:cs="Calibri"/>
          <w:color w:val="auto"/>
          <w:lang w:val="fr-FR"/>
        </w:rPr>
        <w:t> </w:t>
      </w:r>
      <w:r w:rsidR="00DB4067" w:rsidRPr="002538D1">
        <w:rPr>
          <w:rFonts w:ascii="Marianne" w:hAnsi="Marianne"/>
          <w:color w:val="auto"/>
          <w:lang w:val="fr-FR"/>
        </w:rPr>
        <w:t xml:space="preserve">: </w:t>
      </w:r>
      <w:r w:rsidR="00E76E5A" w:rsidRPr="002538D1">
        <w:rPr>
          <w:rFonts w:ascii="Marianne" w:hAnsi="Marianne"/>
          <w:b/>
          <w:color w:val="auto"/>
          <w:lang w:val="fr-FR"/>
        </w:rPr>
        <w:t>Environ 550 centres d’examen</w:t>
      </w:r>
    </w:p>
    <w:p w14:paraId="74858EE7" w14:textId="77777777" w:rsidR="008B2A2D" w:rsidRPr="00370CA0" w:rsidRDefault="008B2A2D" w:rsidP="008B2A2D">
      <w:pPr>
        <w:pStyle w:val="Titre20"/>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jc w:val="both"/>
        <w:rPr>
          <w:rFonts w:ascii="Marianne" w:hAnsi="Marianne"/>
          <w:b w:val="0"/>
          <w:bCs/>
          <w:color w:val="auto"/>
          <w:sz w:val="20"/>
          <w:lang w:val="fr-FR"/>
        </w:rPr>
      </w:pPr>
    </w:p>
    <w:p w14:paraId="42C82FD9" w14:textId="0A1CF7DE" w:rsidR="008B2A2D" w:rsidRPr="00370CA0" w:rsidRDefault="008B2A2D" w:rsidP="008B2A2D">
      <w:pPr>
        <w:pStyle w:val="Titre20"/>
        <w:tabs>
          <w:tab w:val="clear" w:pos="1134"/>
          <w:tab w:val="clear" w:pos="2268"/>
          <w:tab w:val="clear" w:pos="3402"/>
          <w:tab w:val="clear" w:pos="4536"/>
          <w:tab w:val="clear" w:pos="5670"/>
          <w:tab w:val="clear" w:pos="6804"/>
          <w:tab w:val="clear" w:pos="7938"/>
          <w:tab w:val="clear" w:pos="9072"/>
          <w:tab w:val="clear" w:pos="10206"/>
          <w:tab w:val="clear" w:pos="11340"/>
          <w:tab w:val="clear" w:pos="12474"/>
          <w:tab w:val="clear" w:pos="13608"/>
          <w:tab w:val="clear" w:pos="14742"/>
          <w:tab w:val="clear" w:pos="15876"/>
          <w:tab w:val="left" w:pos="284"/>
          <w:tab w:val="left" w:pos="567"/>
        </w:tabs>
        <w:spacing w:before="0"/>
        <w:ind w:left="426"/>
        <w:jc w:val="both"/>
        <w:rPr>
          <w:rFonts w:ascii="Marianne" w:hAnsi="Marianne"/>
          <w:b w:val="0"/>
          <w:bCs/>
          <w:color w:val="auto"/>
          <w:sz w:val="20"/>
          <w:lang w:val="fr-FR"/>
        </w:rPr>
      </w:pPr>
      <w:r w:rsidRPr="00370CA0">
        <w:rPr>
          <w:rFonts w:ascii="Marianne" w:hAnsi="Marianne"/>
          <w:b w:val="0"/>
          <w:bCs/>
          <w:color w:val="auto"/>
          <w:sz w:val="20"/>
          <w:lang w:val="fr-FR"/>
        </w:rPr>
        <w:t>Les livraisons se répartiront dans les centres d’examen des départements sui</w:t>
      </w:r>
      <w:r w:rsidR="00D9000F" w:rsidRPr="00370CA0">
        <w:rPr>
          <w:rFonts w:ascii="Marianne" w:hAnsi="Marianne"/>
          <w:b w:val="0"/>
          <w:bCs/>
          <w:color w:val="auto"/>
          <w:sz w:val="20"/>
          <w:lang w:val="fr-FR"/>
        </w:rPr>
        <w:t>vants</w:t>
      </w:r>
      <w:r w:rsidR="00D9000F" w:rsidRPr="00370CA0">
        <w:rPr>
          <w:rFonts w:ascii="Calibri" w:hAnsi="Calibri" w:cs="Calibri"/>
          <w:b w:val="0"/>
          <w:bCs/>
          <w:color w:val="auto"/>
          <w:sz w:val="20"/>
          <w:lang w:val="fr-FR"/>
        </w:rPr>
        <w:t> </w:t>
      </w:r>
      <w:r w:rsidR="00D9000F" w:rsidRPr="00370CA0">
        <w:rPr>
          <w:rFonts w:ascii="Marianne" w:hAnsi="Marianne"/>
          <w:b w:val="0"/>
          <w:bCs/>
          <w:color w:val="auto"/>
          <w:sz w:val="20"/>
          <w:lang w:val="fr-FR"/>
        </w:rPr>
        <w:t>: Loire-Atlantique, Maine-et-</w:t>
      </w:r>
      <w:r w:rsidRPr="00370CA0">
        <w:rPr>
          <w:rFonts w:ascii="Marianne" w:hAnsi="Marianne"/>
          <w:b w:val="0"/>
          <w:bCs/>
          <w:color w:val="auto"/>
          <w:sz w:val="20"/>
          <w:lang w:val="fr-FR"/>
        </w:rPr>
        <w:t xml:space="preserve">Loire, </w:t>
      </w:r>
      <w:r w:rsidR="00D9000F" w:rsidRPr="00370CA0">
        <w:rPr>
          <w:rFonts w:ascii="Marianne" w:hAnsi="Marianne"/>
          <w:b w:val="0"/>
          <w:bCs/>
          <w:color w:val="auto"/>
          <w:sz w:val="20"/>
          <w:lang w:val="fr-FR"/>
        </w:rPr>
        <w:t xml:space="preserve">Mayenne, Sarthe et Vendée </w:t>
      </w:r>
      <w:r w:rsidRPr="00370CA0">
        <w:rPr>
          <w:rFonts w:ascii="Marianne" w:hAnsi="Marianne"/>
          <w:b w:val="0"/>
          <w:bCs/>
          <w:color w:val="auto"/>
          <w:sz w:val="20"/>
          <w:lang w:val="fr-FR"/>
        </w:rPr>
        <w:t>et au rectorat</w:t>
      </w:r>
      <w:r w:rsidR="00D9000F" w:rsidRPr="00370CA0">
        <w:rPr>
          <w:rFonts w:ascii="Marianne" w:hAnsi="Marianne"/>
          <w:b w:val="0"/>
          <w:bCs/>
          <w:color w:val="auto"/>
          <w:sz w:val="20"/>
          <w:lang w:val="fr-FR"/>
        </w:rPr>
        <w:t xml:space="preserve"> de l’Académie de </w:t>
      </w:r>
      <w:r w:rsidR="00D9000F" w:rsidRPr="002538D1">
        <w:rPr>
          <w:rFonts w:ascii="Marianne" w:hAnsi="Marianne"/>
          <w:b w:val="0"/>
          <w:bCs/>
          <w:color w:val="auto"/>
          <w:sz w:val="20"/>
          <w:lang w:val="fr-FR"/>
        </w:rPr>
        <w:t>Nantes</w:t>
      </w:r>
      <w:r w:rsidRPr="002538D1">
        <w:rPr>
          <w:rFonts w:ascii="Marianne" w:hAnsi="Marianne"/>
          <w:b w:val="0"/>
          <w:bCs/>
          <w:color w:val="auto"/>
          <w:sz w:val="20"/>
          <w:lang w:val="fr-FR"/>
        </w:rPr>
        <w:t xml:space="preserve">, </w:t>
      </w:r>
      <w:r w:rsidR="000645F5" w:rsidRPr="002538D1">
        <w:rPr>
          <w:rFonts w:ascii="Marianne" w:hAnsi="Marianne"/>
          <w:b w:val="0"/>
          <w:bCs/>
          <w:color w:val="auto"/>
          <w:sz w:val="20"/>
          <w:lang w:val="fr-FR"/>
        </w:rPr>
        <w:t xml:space="preserve">impérativement </w:t>
      </w:r>
      <w:r w:rsidR="009B679B" w:rsidRPr="002538D1">
        <w:rPr>
          <w:rFonts w:ascii="Arial" w:hAnsi="Arial"/>
          <w:b w:val="0"/>
          <w:color w:val="auto"/>
          <w:sz w:val="20"/>
          <w:lang w:val="fr-FR"/>
        </w:rPr>
        <w:t xml:space="preserve">entre </w:t>
      </w:r>
      <w:r w:rsidR="009B679B" w:rsidRPr="002538D1">
        <w:rPr>
          <w:rFonts w:ascii="Arial" w:hAnsi="Arial"/>
          <w:b w:val="0"/>
          <w:bCs/>
          <w:color w:val="auto"/>
          <w:sz w:val="20"/>
          <w:lang w:val="fr-FR"/>
        </w:rPr>
        <w:t xml:space="preserve">le lundi 31 mars et le vendredi 4 avril 2025 puis entre le </w:t>
      </w:r>
      <w:r w:rsidR="00246711" w:rsidRPr="002538D1">
        <w:rPr>
          <w:rFonts w:ascii="Arial" w:hAnsi="Arial"/>
          <w:b w:val="0"/>
          <w:bCs/>
          <w:color w:val="auto"/>
          <w:sz w:val="20"/>
          <w:lang w:val="fr-FR"/>
        </w:rPr>
        <w:t>mar</w:t>
      </w:r>
      <w:r w:rsidR="009B679B" w:rsidRPr="002538D1">
        <w:rPr>
          <w:rFonts w:ascii="Arial" w:hAnsi="Arial"/>
          <w:b w:val="0"/>
          <w:bCs/>
          <w:color w:val="auto"/>
          <w:sz w:val="20"/>
          <w:lang w:val="fr-FR"/>
        </w:rPr>
        <w:t>di 22 avril et le mardi 29 avril</w:t>
      </w:r>
      <w:r w:rsidR="00355B0B" w:rsidRPr="002538D1">
        <w:rPr>
          <w:rFonts w:ascii="Arial" w:hAnsi="Arial"/>
          <w:b w:val="0"/>
          <w:bCs/>
          <w:color w:val="auto"/>
          <w:sz w:val="20"/>
          <w:lang w:val="fr-FR"/>
        </w:rPr>
        <w:t xml:space="preserve"> 2025</w:t>
      </w:r>
      <w:r w:rsidR="009B679B" w:rsidRPr="002538D1">
        <w:rPr>
          <w:rFonts w:ascii="Arial" w:hAnsi="Arial"/>
          <w:b w:val="0"/>
          <w:color w:val="auto"/>
          <w:sz w:val="20"/>
          <w:lang w:val="fr-FR"/>
        </w:rPr>
        <w:t>,</w:t>
      </w:r>
      <w:r w:rsidR="00E76E5A" w:rsidRPr="002538D1">
        <w:rPr>
          <w:rFonts w:ascii="Marianne" w:hAnsi="Marianne"/>
          <w:b w:val="0"/>
          <w:bCs/>
          <w:color w:val="auto"/>
          <w:sz w:val="20"/>
          <w:lang w:val="fr-FR"/>
        </w:rPr>
        <w:t xml:space="preserve"> </w:t>
      </w:r>
      <w:r w:rsidR="00996165" w:rsidRPr="002538D1">
        <w:rPr>
          <w:rFonts w:ascii="Marianne" w:hAnsi="Marianne"/>
          <w:b w:val="0"/>
          <w:bCs/>
          <w:color w:val="auto"/>
          <w:sz w:val="20"/>
          <w:lang w:val="fr-FR"/>
        </w:rPr>
        <w:t>pendant les</w:t>
      </w:r>
      <w:r w:rsidRPr="002538D1">
        <w:rPr>
          <w:rFonts w:ascii="Marianne" w:hAnsi="Marianne"/>
          <w:b w:val="0"/>
          <w:bCs/>
          <w:color w:val="auto"/>
          <w:sz w:val="20"/>
          <w:lang w:val="fr-FR"/>
        </w:rPr>
        <w:t xml:space="preserve"> jours ouvrés (9h-12h et 13h-16h), sachant que les livraisons </w:t>
      </w:r>
      <w:r w:rsidR="00996165" w:rsidRPr="002538D1">
        <w:rPr>
          <w:rFonts w:ascii="Marianne" w:hAnsi="Marianne"/>
          <w:b w:val="0"/>
          <w:bCs/>
          <w:color w:val="auto"/>
          <w:sz w:val="20"/>
          <w:lang w:val="fr-FR"/>
        </w:rPr>
        <w:t xml:space="preserve">ne peuvent avoir lieu </w:t>
      </w:r>
      <w:r w:rsidRPr="002538D1">
        <w:rPr>
          <w:rFonts w:ascii="Marianne" w:hAnsi="Marianne"/>
          <w:b w:val="0"/>
          <w:bCs/>
          <w:color w:val="auto"/>
          <w:sz w:val="20"/>
          <w:lang w:val="fr-FR"/>
        </w:rPr>
        <w:t>les mercredis (hormis pour le Rectorat).</w:t>
      </w:r>
    </w:p>
    <w:p w14:paraId="14E08275" w14:textId="77777777" w:rsidR="00983F1C" w:rsidRPr="00370CA0" w:rsidRDefault="00983F1C">
      <w:pPr>
        <w:pStyle w:val="Texte1"/>
        <w:tabs>
          <w:tab w:val="clear" w:pos="9072"/>
          <w:tab w:val="clear" w:pos="10206"/>
          <w:tab w:val="clear" w:pos="11340"/>
          <w:tab w:val="clear" w:pos="12474"/>
          <w:tab w:val="clear" w:pos="13608"/>
          <w:tab w:val="clear" w:pos="14742"/>
          <w:tab w:val="clear" w:pos="15876"/>
          <w:tab w:val="left" w:pos="8050"/>
        </w:tabs>
        <w:rPr>
          <w:rFonts w:ascii="Marianne" w:hAnsi="Marianne"/>
          <w:lang w:val="fr-FR"/>
        </w:rPr>
      </w:pPr>
    </w:p>
    <w:p w14:paraId="03F98831" w14:textId="77777777" w:rsidR="00983F1C" w:rsidRPr="00370CA0" w:rsidRDefault="00983F1C" w:rsidP="002D2175">
      <w:pPr>
        <w:pStyle w:val="Titre2"/>
        <w:numPr>
          <w:ilvl w:val="1"/>
          <w:numId w:val="2"/>
        </w:numPr>
        <w:rPr>
          <w:rFonts w:ascii="Marianne" w:hAnsi="Marianne"/>
        </w:rPr>
      </w:pPr>
      <w:r w:rsidRPr="00370CA0">
        <w:rPr>
          <w:rFonts w:ascii="Marianne" w:hAnsi="Marianne"/>
        </w:rPr>
        <w:t>Liste des lots</w:t>
      </w:r>
    </w:p>
    <w:p w14:paraId="16EA706F" w14:textId="77777777" w:rsidR="00983F1C" w:rsidRPr="00370CA0" w:rsidRDefault="00983F1C" w:rsidP="00571B0B">
      <w:pPr>
        <w:pStyle w:val="Corpsdetexte"/>
        <w:numPr>
          <w:ilvl w:val="0"/>
          <w:numId w:val="10"/>
        </w:numPr>
        <w:rPr>
          <w:rFonts w:ascii="Marianne" w:hAnsi="Marianne"/>
          <w:b/>
        </w:rPr>
      </w:pPr>
      <w:r w:rsidRPr="00370CA0">
        <w:rPr>
          <w:rFonts w:ascii="Marianne" w:hAnsi="Marianne"/>
          <w:b/>
          <w:i/>
          <w:iCs/>
        </w:rPr>
        <w:t xml:space="preserve">Lot UNIQUE </w:t>
      </w:r>
    </w:p>
    <w:p w14:paraId="3AE80161" w14:textId="77777777" w:rsidR="00983F1C" w:rsidRPr="00370CA0" w:rsidRDefault="00983F1C">
      <w:pPr>
        <w:pStyle w:val="Titre1"/>
        <w:numPr>
          <w:ilvl w:val="0"/>
          <w:numId w:val="2"/>
        </w:numPr>
        <w:rPr>
          <w:rFonts w:ascii="Marianne" w:hAnsi="Marianne"/>
          <w:i/>
          <w:sz w:val="36"/>
          <w:szCs w:val="36"/>
        </w:rPr>
      </w:pPr>
      <w:r w:rsidRPr="00370CA0">
        <w:rPr>
          <w:rFonts w:ascii="Marianne" w:hAnsi="Marianne"/>
          <w:sz w:val="36"/>
          <w:szCs w:val="36"/>
        </w:rPr>
        <w:t>Règlement de la consultation</w:t>
      </w:r>
    </w:p>
    <w:p w14:paraId="7189C2C6" w14:textId="77777777" w:rsidR="00983F1C" w:rsidRPr="00370CA0" w:rsidRDefault="00983F1C">
      <w:pPr>
        <w:pStyle w:val="Corpsdetexte"/>
        <w:rPr>
          <w:rFonts w:ascii="Marianne" w:hAnsi="Marianne"/>
          <w:i/>
          <w:iCs/>
        </w:rPr>
      </w:pPr>
      <w:r w:rsidRPr="00370CA0">
        <w:rPr>
          <w:rFonts w:ascii="Marianne" w:hAnsi="Marianne"/>
          <w:b/>
          <w:bCs/>
          <w:i/>
          <w:iCs/>
        </w:rPr>
        <w:t>N.B.</w:t>
      </w:r>
      <w:r w:rsidRPr="00370CA0">
        <w:rPr>
          <w:rFonts w:cs="Calibri"/>
          <w:b/>
          <w:bCs/>
          <w:i/>
          <w:iCs/>
        </w:rPr>
        <w:t> </w:t>
      </w:r>
      <w:r w:rsidRPr="00370CA0">
        <w:rPr>
          <w:rFonts w:ascii="Marianne" w:hAnsi="Marianne"/>
          <w:b/>
          <w:bCs/>
          <w:i/>
          <w:iCs/>
        </w:rPr>
        <w:t>: les informations contenues dans ce paragraphe sont non contractuelles et informent les candidats sur les conditions de la mise en concurrence.</w:t>
      </w:r>
    </w:p>
    <w:p w14:paraId="4D020C48" w14:textId="77777777" w:rsidR="00983F1C" w:rsidRPr="00370CA0" w:rsidRDefault="00983F1C">
      <w:pPr>
        <w:pStyle w:val="Corpsdetexte"/>
        <w:rPr>
          <w:rFonts w:ascii="Marianne" w:hAnsi="Marianne"/>
          <w:i/>
          <w:iCs/>
        </w:rPr>
      </w:pPr>
      <w:r w:rsidRPr="00370CA0">
        <w:rPr>
          <w:rFonts w:ascii="Marianne" w:hAnsi="Marianne"/>
          <w:i/>
          <w:iCs/>
        </w:rPr>
        <w:t>NB</w:t>
      </w:r>
      <w:r w:rsidRPr="00370CA0">
        <w:rPr>
          <w:rFonts w:cs="Calibri"/>
          <w:i/>
          <w:iCs/>
        </w:rPr>
        <w:t> </w:t>
      </w:r>
      <w:r w:rsidRPr="00370CA0">
        <w:rPr>
          <w:rFonts w:ascii="Marianne" w:hAnsi="Marianne"/>
          <w:i/>
          <w:iCs/>
        </w:rPr>
        <w:t>: le pouvoir adjudicateur se r</w:t>
      </w:r>
      <w:r w:rsidRPr="00370CA0">
        <w:rPr>
          <w:rFonts w:ascii="Marianne" w:hAnsi="Marianne" w:cs="Marianne"/>
          <w:i/>
          <w:iCs/>
        </w:rPr>
        <w:t>é</w:t>
      </w:r>
      <w:r w:rsidRPr="00370CA0">
        <w:rPr>
          <w:rFonts w:ascii="Marianne" w:hAnsi="Marianne"/>
          <w:i/>
          <w:iCs/>
        </w:rPr>
        <w:t>serve le droit d</w:t>
      </w:r>
      <w:r w:rsidRPr="00370CA0">
        <w:rPr>
          <w:rFonts w:ascii="Marianne" w:hAnsi="Marianne" w:cs="Marianne"/>
          <w:i/>
          <w:iCs/>
        </w:rPr>
        <w:t>’</w:t>
      </w:r>
      <w:r w:rsidRPr="00370CA0">
        <w:rPr>
          <w:rFonts w:ascii="Marianne" w:hAnsi="Marianne"/>
          <w:i/>
          <w:iCs/>
        </w:rPr>
        <w:t>apporter des modifications de d</w:t>
      </w:r>
      <w:r w:rsidRPr="00370CA0">
        <w:rPr>
          <w:rFonts w:ascii="Marianne" w:hAnsi="Marianne" w:cs="Marianne"/>
          <w:i/>
          <w:iCs/>
        </w:rPr>
        <w:t>é</w:t>
      </w:r>
      <w:r w:rsidRPr="00370CA0">
        <w:rPr>
          <w:rFonts w:ascii="Marianne" w:hAnsi="Marianne"/>
          <w:i/>
          <w:iCs/>
        </w:rPr>
        <w:t>tail au document unique (au plus tard 10 jours avant la date limite de remise des offres). La date de remise des offres pourra alors être prorogée.</w:t>
      </w:r>
    </w:p>
    <w:p w14:paraId="629E04CA" w14:textId="77777777" w:rsidR="00571B0B" w:rsidRPr="00370CA0" w:rsidRDefault="00571B0B" w:rsidP="00571B0B">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iCs w:val="0"/>
          <w:szCs w:val="32"/>
          <w:lang w:eastAsia="fr-FR"/>
        </w:rPr>
      </w:pPr>
      <w:r w:rsidRPr="00370CA0">
        <w:rPr>
          <w:rFonts w:ascii="Marianne" w:hAnsi="Marianne"/>
          <w:szCs w:val="32"/>
        </w:rPr>
        <w:t>B.1 Procédure de la consultation</w:t>
      </w:r>
    </w:p>
    <w:p w14:paraId="632AA308" w14:textId="77777777" w:rsidR="00571B0B" w:rsidRPr="00370CA0" w:rsidRDefault="00571B0B" w:rsidP="00571B0B">
      <w:pPr>
        <w:pStyle w:val="western"/>
        <w:rPr>
          <w:rFonts w:ascii="Marianne" w:hAnsi="Marianne"/>
        </w:rPr>
      </w:pPr>
      <w:r w:rsidRPr="00370CA0">
        <w:rPr>
          <w:rFonts w:ascii="Marianne" w:hAnsi="Marianne"/>
        </w:rPr>
        <w:t>Ce marché est passé selon une procédure adaptée conformément aux dispositions de l’article R.</w:t>
      </w:r>
      <w:r w:rsidRPr="00370CA0">
        <w:rPr>
          <w:rFonts w:cs="Calibri"/>
        </w:rPr>
        <w:t> </w:t>
      </w:r>
      <w:r w:rsidRPr="00370CA0">
        <w:rPr>
          <w:rFonts w:ascii="Marianne" w:hAnsi="Marianne"/>
        </w:rPr>
        <w:t>2123-1 et suivants du code de la commande publique (CCP).</w:t>
      </w:r>
    </w:p>
    <w:p w14:paraId="75BD4817" w14:textId="77777777" w:rsidR="00571B0B" w:rsidRPr="00370CA0" w:rsidRDefault="00571B0B" w:rsidP="00571B0B">
      <w:pPr>
        <w:pStyle w:val="z-Hautduformulaire"/>
        <w:rPr>
          <w:rFonts w:ascii="Marianne" w:hAnsi="Marianne"/>
        </w:rPr>
      </w:pPr>
      <w:r w:rsidRPr="00370CA0">
        <w:rPr>
          <w:rFonts w:ascii="Marianne" w:hAnsi="Marianne"/>
        </w:rPr>
        <w:t>Haut du formulaire</w:t>
      </w:r>
    </w:p>
    <w:p w14:paraId="7983808E" w14:textId="1DE55B0F" w:rsidR="00571B0B" w:rsidRPr="00370CA0" w:rsidRDefault="00571B0B" w:rsidP="00571B0B">
      <w:pPr>
        <w:pStyle w:val="western"/>
        <w:ind w:left="1134"/>
        <w:rPr>
          <w:rFonts w:ascii="Marianne" w:hAnsi="Marianne"/>
        </w:rPr>
      </w:pPr>
      <w:r w:rsidRPr="00370CA0">
        <w:rPr>
          <w:rFonts w:ascii="Marianne" w:hAnsi="Marianne"/>
        </w:rPr>
        <w:object w:dxaOrig="225" w:dyaOrig="225" w14:anchorId="118E0E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18pt;height:15.6pt" o:ole="">
            <v:imagedata r:id="rId16" o:title=""/>
          </v:shape>
          <w:control r:id="rId17" w:name="DefaultOcxName" w:shapeid="_x0000_i1061"/>
        </w:object>
      </w:r>
      <w:r w:rsidRPr="00370CA0">
        <w:rPr>
          <w:rFonts w:ascii="Marianne" w:hAnsi="Marianne"/>
        </w:rPr>
        <w:t>Case à cocher Les variantes sont autorisées</w:t>
      </w:r>
    </w:p>
    <w:p w14:paraId="44E7BE7F" w14:textId="04FF40A0" w:rsidR="00571B0B" w:rsidRPr="00370CA0" w:rsidRDefault="00571B0B" w:rsidP="00571B0B">
      <w:pPr>
        <w:pStyle w:val="western"/>
        <w:ind w:left="1134"/>
        <w:rPr>
          <w:rFonts w:ascii="Marianne" w:hAnsi="Marianne"/>
        </w:rPr>
      </w:pPr>
      <w:r w:rsidRPr="00370CA0">
        <w:rPr>
          <w:rFonts w:ascii="Marianne" w:hAnsi="Marianne"/>
        </w:rPr>
        <w:object w:dxaOrig="225" w:dyaOrig="225" w14:anchorId="11C29790">
          <v:shape id="_x0000_i1064" type="#_x0000_t75" style="width:18pt;height:15.6pt" o:ole="">
            <v:imagedata r:id="rId18" o:title=""/>
          </v:shape>
          <w:control r:id="rId19" w:name="DefaultOcxName1" w:shapeid="_x0000_i1064"/>
        </w:object>
      </w:r>
      <w:r w:rsidRPr="00370CA0">
        <w:rPr>
          <w:rFonts w:ascii="Marianne" w:hAnsi="Marianne"/>
        </w:rPr>
        <w:t>Case à cocher Les variantes ne sont pas autorisées</w:t>
      </w:r>
    </w:p>
    <w:p w14:paraId="0983F22B" w14:textId="77777777" w:rsidR="00571B0B" w:rsidRPr="00370CA0" w:rsidRDefault="00571B0B" w:rsidP="00571B0B">
      <w:pPr>
        <w:pStyle w:val="western"/>
        <w:rPr>
          <w:rFonts w:ascii="Marianne" w:hAnsi="Marianne"/>
        </w:rPr>
      </w:pPr>
      <w:r w:rsidRPr="00370CA0">
        <w:rPr>
          <w:rFonts w:ascii="Marianne" w:hAnsi="Marianne"/>
        </w:rPr>
        <w:lastRenderedPageBreak/>
        <w:t>Le présent marché sera conclu soit avec un titulaire unique, soit avec un groupement d’entreprises.</w:t>
      </w:r>
    </w:p>
    <w:p w14:paraId="25EE21E8" w14:textId="77777777" w:rsidR="00571B0B" w:rsidRPr="00370CA0" w:rsidRDefault="00571B0B" w:rsidP="00571B0B">
      <w:pPr>
        <w:pStyle w:val="western"/>
        <w:rPr>
          <w:rFonts w:ascii="Marianne" w:hAnsi="Marianne"/>
        </w:rPr>
      </w:pPr>
      <w:r w:rsidRPr="00370CA0">
        <w:rPr>
          <w:rFonts w:ascii="Marianne" w:hAnsi="Marianne"/>
        </w:rPr>
        <w:t>Conformément aux dispositions des art. R.2142-19 à 27 du CCP, les entreprises souhaitant se présenter groupées pourront choisir la forme du groupement conjoint ou solidaire.</w:t>
      </w:r>
    </w:p>
    <w:p w14:paraId="3B97834B" w14:textId="77777777" w:rsidR="00571B0B" w:rsidRPr="00370CA0" w:rsidRDefault="00571B0B" w:rsidP="00571B0B">
      <w:pPr>
        <w:pStyle w:val="western"/>
        <w:rPr>
          <w:rFonts w:ascii="Marianne" w:hAnsi="Marianne"/>
        </w:rPr>
      </w:pPr>
      <w:r w:rsidRPr="00370CA0">
        <w:rPr>
          <w:rFonts w:ascii="Marianne" w:hAnsi="Marianne"/>
        </w:rPr>
        <w:t>Le présent marché est un marché</w:t>
      </w:r>
      <w:r w:rsidRPr="00370CA0">
        <w:rPr>
          <w:rFonts w:cs="Calibri"/>
        </w:rPr>
        <w:t> </w:t>
      </w:r>
      <w:r w:rsidRPr="00370CA0">
        <w:rPr>
          <w:rFonts w:ascii="Marianne" w:hAnsi="Marianne"/>
        </w:rPr>
        <w:t xml:space="preserve">: </w:t>
      </w:r>
    </w:p>
    <w:p w14:paraId="3E94AF0F" w14:textId="3F3974D1" w:rsidR="00571B0B" w:rsidRPr="00370CA0" w:rsidRDefault="00571B0B" w:rsidP="00571B0B">
      <w:pPr>
        <w:pStyle w:val="western"/>
        <w:ind w:left="1134"/>
        <w:rPr>
          <w:rFonts w:ascii="Marianne" w:hAnsi="Marianne"/>
        </w:rPr>
      </w:pPr>
      <w:r w:rsidRPr="00370CA0">
        <w:rPr>
          <w:rFonts w:ascii="Marianne" w:hAnsi="Marianne"/>
        </w:rPr>
        <w:object w:dxaOrig="225" w:dyaOrig="225" w14:anchorId="713D202A">
          <v:shape id="_x0000_i1067" type="#_x0000_t75" style="width:18pt;height:15.6pt" o:ole="">
            <v:imagedata r:id="rId18" o:title=""/>
          </v:shape>
          <w:control r:id="rId20" w:name="DefaultOcxName2" w:shapeid="_x0000_i1067"/>
        </w:object>
      </w:r>
      <w:r w:rsidRPr="00370CA0">
        <w:rPr>
          <w:rFonts w:ascii="Marianne" w:hAnsi="Marianne"/>
        </w:rPr>
        <w:t>Case à cocher forfaitaire à prix global</w:t>
      </w:r>
    </w:p>
    <w:p w14:paraId="690CB1FB" w14:textId="3D2087CB" w:rsidR="00571B0B" w:rsidRPr="00370CA0" w:rsidRDefault="00571B0B" w:rsidP="00571B0B">
      <w:pPr>
        <w:pStyle w:val="western"/>
        <w:ind w:left="1134"/>
        <w:rPr>
          <w:rFonts w:ascii="Marianne" w:hAnsi="Marianne"/>
        </w:rPr>
      </w:pPr>
      <w:r w:rsidRPr="00370CA0">
        <w:rPr>
          <w:rFonts w:ascii="Marianne" w:hAnsi="Marianne"/>
        </w:rPr>
        <w:object w:dxaOrig="225" w:dyaOrig="225" w14:anchorId="5107D595">
          <v:shape id="_x0000_i1070" type="#_x0000_t75" style="width:18pt;height:15.6pt" o:ole="">
            <v:imagedata r:id="rId16" o:title=""/>
          </v:shape>
          <w:control r:id="rId21" w:name="DefaultOcxName3" w:shapeid="_x0000_i1070"/>
        </w:object>
      </w:r>
      <w:r w:rsidRPr="00370CA0">
        <w:rPr>
          <w:rFonts w:ascii="Marianne" w:hAnsi="Marianne"/>
        </w:rPr>
        <w:t>Case à cocher à bons de commande, sur la base de prix unitaires</w:t>
      </w:r>
    </w:p>
    <w:p w14:paraId="2714DABA" w14:textId="243A579D" w:rsidR="00571B0B" w:rsidRPr="00370CA0" w:rsidRDefault="00571B0B" w:rsidP="00571B0B">
      <w:pPr>
        <w:pStyle w:val="western"/>
        <w:ind w:left="1871"/>
        <w:rPr>
          <w:rFonts w:ascii="Marianne" w:hAnsi="Marianne"/>
        </w:rPr>
      </w:pPr>
      <w:r w:rsidRPr="00370CA0">
        <w:rPr>
          <w:rFonts w:ascii="Marianne" w:hAnsi="Marianne"/>
        </w:rPr>
        <w:object w:dxaOrig="225" w:dyaOrig="225" w14:anchorId="34998561">
          <v:shape id="_x0000_i1073" type="#_x0000_t75" style="width:18pt;height:15.6pt" o:ole="">
            <v:imagedata r:id="rId16" o:title=""/>
          </v:shape>
          <w:control r:id="rId22" w:name="DefaultOcxName4" w:shapeid="_x0000_i1073"/>
        </w:object>
      </w:r>
      <w:r w:rsidRPr="00370CA0">
        <w:rPr>
          <w:rFonts w:ascii="Marianne" w:hAnsi="Marianne"/>
        </w:rPr>
        <w:t xml:space="preserve">Case à cocher avec un minimum </w:t>
      </w:r>
      <w:r w:rsidR="007934D7" w:rsidRPr="00370CA0">
        <w:rPr>
          <w:rFonts w:ascii="Marianne" w:hAnsi="Marianne"/>
        </w:rPr>
        <w:t>de</w:t>
      </w:r>
      <w:r w:rsidRPr="00370CA0">
        <w:rPr>
          <w:rFonts w:ascii="Marianne" w:hAnsi="Marianne"/>
        </w:rPr>
        <w:t xml:space="preserve"> € HT / ou quantité</w:t>
      </w:r>
    </w:p>
    <w:p w14:paraId="6617E4AA" w14:textId="0493CEE5" w:rsidR="00571B0B" w:rsidRPr="00370CA0" w:rsidRDefault="00571B0B" w:rsidP="00571B0B">
      <w:pPr>
        <w:pStyle w:val="western"/>
        <w:ind w:left="1871"/>
        <w:rPr>
          <w:rFonts w:ascii="Marianne" w:hAnsi="Marianne"/>
        </w:rPr>
      </w:pPr>
      <w:r w:rsidRPr="00370CA0">
        <w:rPr>
          <w:rFonts w:ascii="Marianne" w:hAnsi="Marianne"/>
        </w:rPr>
        <w:object w:dxaOrig="225" w:dyaOrig="225" w14:anchorId="009EA253">
          <v:shape id="_x0000_i1076" type="#_x0000_t75" style="width:18pt;height:15.6pt" o:ole="">
            <v:imagedata r:id="rId16" o:title=""/>
          </v:shape>
          <w:control r:id="rId23" w:name="DefaultOcxName5" w:shapeid="_x0000_i1076"/>
        </w:object>
      </w:r>
      <w:r w:rsidRPr="00370CA0">
        <w:rPr>
          <w:rFonts w:ascii="Marianne" w:hAnsi="Marianne"/>
        </w:rPr>
        <w:t xml:space="preserve">Case à cocher avec un maximum de </w:t>
      </w:r>
      <w:r w:rsidR="007934D7" w:rsidRPr="00370CA0">
        <w:rPr>
          <w:rFonts w:ascii="Marianne" w:hAnsi="Marianne"/>
        </w:rPr>
        <w:t>€</w:t>
      </w:r>
      <w:r w:rsidRPr="00370CA0">
        <w:rPr>
          <w:rFonts w:ascii="Marianne" w:hAnsi="Marianne"/>
        </w:rPr>
        <w:t xml:space="preserve"> HT / ou quantité</w:t>
      </w:r>
    </w:p>
    <w:p w14:paraId="3DAC3875" w14:textId="77777777" w:rsidR="00571B0B" w:rsidRPr="00370CA0" w:rsidRDefault="00571B0B" w:rsidP="00571B0B">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B.2 Documents à fournir par le candidat</w:t>
      </w:r>
    </w:p>
    <w:p w14:paraId="12FEAD29" w14:textId="77777777" w:rsidR="00571B0B" w:rsidRPr="00370CA0" w:rsidRDefault="00571B0B" w:rsidP="00571B0B">
      <w:pPr>
        <w:pStyle w:val="western"/>
        <w:pBdr>
          <w:top w:val="single" w:sz="12" w:space="1" w:color="FF6600"/>
          <w:left w:val="single" w:sz="12" w:space="1" w:color="FF6600"/>
          <w:bottom w:val="single" w:sz="12" w:space="1" w:color="FF6600"/>
          <w:right w:val="single" w:sz="12" w:space="1" w:color="FF6600"/>
        </w:pBdr>
        <w:shd w:val="clear" w:color="auto" w:fill="FFCC00"/>
        <w:spacing w:before="113" w:beforeAutospacing="0" w:after="170"/>
        <w:rPr>
          <w:rFonts w:ascii="Marianne" w:hAnsi="Marianne"/>
        </w:rPr>
      </w:pPr>
      <w:r w:rsidRPr="00370CA0">
        <w:rPr>
          <w:rFonts w:ascii="Marianne" w:hAnsi="Marianne"/>
          <w:b/>
          <w:bCs/>
          <w:sz w:val="24"/>
          <w:szCs w:val="24"/>
        </w:rPr>
        <w:t>La signature des documents N'EST PAS obligatoire au dépôt de l'offre</w:t>
      </w:r>
    </w:p>
    <w:p w14:paraId="4F45AA67" w14:textId="77777777" w:rsidR="00571B0B" w:rsidRPr="00370CA0" w:rsidRDefault="00571B0B" w:rsidP="00571B0B">
      <w:pPr>
        <w:pStyle w:val="western"/>
        <w:numPr>
          <w:ilvl w:val="0"/>
          <w:numId w:val="41"/>
        </w:numPr>
        <w:rPr>
          <w:rFonts w:ascii="Marianne" w:hAnsi="Marianne"/>
        </w:rPr>
      </w:pPr>
      <w:r w:rsidRPr="00370CA0">
        <w:rPr>
          <w:rFonts w:ascii="Marianne" w:hAnsi="Marianne"/>
        </w:rPr>
        <w:t>Le présent document daté, avec son annexe financière complétée.</w:t>
      </w:r>
    </w:p>
    <w:p w14:paraId="3EA70736" w14:textId="77777777" w:rsidR="00571B0B" w:rsidRPr="00370CA0" w:rsidRDefault="00571B0B" w:rsidP="00571B0B">
      <w:pPr>
        <w:pStyle w:val="western"/>
        <w:numPr>
          <w:ilvl w:val="0"/>
          <w:numId w:val="41"/>
        </w:numPr>
        <w:rPr>
          <w:rFonts w:ascii="Marianne" w:hAnsi="Marianne"/>
        </w:rPr>
      </w:pPr>
      <w:r w:rsidRPr="00370CA0">
        <w:rPr>
          <w:rFonts w:ascii="Marianne" w:hAnsi="Marianne"/>
        </w:rPr>
        <w:t>Un mémoire technique (projet de marché) présentant notamment</w:t>
      </w:r>
      <w:r w:rsidRPr="00370CA0">
        <w:rPr>
          <w:rFonts w:cs="Calibri"/>
        </w:rPr>
        <w:t> </w:t>
      </w:r>
      <w:r w:rsidRPr="00370CA0">
        <w:rPr>
          <w:rFonts w:ascii="Marianne" w:hAnsi="Marianne"/>
        </w:rPr>
        <w:t xml:space="preserve">: </w:t>
      </w:r>
    </w:p>
    <w:p w14:paraId="28CC7BA2" w14:textId="77777777" w:rsidR="00571B0B" w:rsidRPr="00370CA0" w:rsidRDefault="00571B0B" w:rsidP="00571B0B">
      <w:pPr>
        <w:pStyle w:val="western"/>
        <w:numPr>
          <w:ilvl w:val="1"/>
          <w:numId w:val="41"/>
        </w:numPr>
        <w:rPr>
          <w:rFonts w:ascii="Marianne" w:hAnsi="Marianne"/>
        </w:rPr>
      </w:pPr>
      <w:r w:rsidRPr="00370CA0">
        <w:rPr>
          <w:rFonts w:ascii="Marianne" w:hAnsi="Marianne"/>
        </w:rPr>
        <w:t>L’offre technique élaborée en conformité avec les prescriptions détaillées dans le paragraphe E. Annexe technique</w:t>
      </w:r>
    </w:p>
    <w:p w14:paraId="47AFC799" w14:textId="77777777" w:rsidR="00571B0B" w:rsidRPr="00370CA0" w:rsidRDefault="00571B0B" w:rsidP="00571B0B">
      <w:pPr>
        <w:pStyle w:val="western"/>
        <w:numPr>
          <w:ilvl w:val="1"/>
          <w:numId w:val="41"/>
        </w:numPr>
        <w:rPr>
          <w:rFonts w:ascii="Marianne" w:hAnsi="Marianne"/>
        </w:rPr>
      </w:pPr>
      <w:r w:rsidRPr="00370CA0">
        <w:rPr>
          <w:rFonts w:ascii="Marianne" w:hAnsi="Marianne"/>
        </w:rPr>
        <w:t>L’offre financière composée du bordereau de prix unitaires complété. Voir paragraphe F. Annexe financière</w:t>
      </w:r>
    </w:p>
    <w:p w14:paraId="28BFE950" w14:textId="480A2E7F" w:rsidR="000B7FF5" w:rsidRPr="00370CA0" w:rsidRDefault="000B7FF5" w:rsidP="000B7FF5">
      <w:pPr>
        <w:pStyle w:val="western"/>
        <w:numPr>
          <w:ilvl w:val="0"/>
          <w:numId w:val="41"/>
        </w:numPr>
        <w:rPr>
          <w:rFonts w:ascii="Marianne" w:hAnsi="Marianne"/>
        </w:rPr>
      </w:pPr>
      <w:r w:rsidRPr="00370CA0">
        <w:rPr>
          <w:rFonts w:ascii="Marianne" w:hAnsi="Marianne"/>
        </w:rPr>
        <w:t>Justifications à produire concernant les références juridiques, économiques et financières</w:t>
      </w:r>
      <w:r w:rsidRPr="00370CA0">
        <w:rPr>
          <w:rFonts w:cs="Calibri"/>
        </w:rPr>
        <w:t> </w:t>
      </w:r>
      <w:r w:rsidRPr="00370CA0">
        <w:rPr>
          <w:rFonts w:ascii="Marianne" w:hAnsi="Marianne"/>
        </w:rPr>
        <w:t>: remplac</w:t>
      </w:r>
      <w:r w:rsidRPr="00370CA0">
        <w:rPr>
          <w:rFonts w:ascii="Marianne" w:hAnsi="Marianne" w:cs="Marianne"/>
        </w:rPr>
        <w:t>é</w:t>
      </w:r>
      <w:r w:rsidRPr="00370CA0">
        <w:rPr>
          <w:rFonts w:ascii="Marianne" w:hAnsi="Marianne"/>
        </w:rPr>
        <w:t>es par le formulaire DUME comme pr</w:t>
      </w:r>
      <w:r w:rsidRPr="00370CA0">
        <w:rPr>
          <w:rFonts w:ascii="Marianne" w:hAnsi="Marianne" w:cs="Marianne"/>
        </w:rPr>
        <w:t>é</w:t>
      </w:r>
      <w:r w:rsidRPr="00370CA0">
        <w:rPr>
          <w:rFonts w:ascii="Marianne" w:hAnsi="Marianne"/>
        </w:rPr>
        <w:t>sent</w:t>
      </w:r>
      <w:r w:rsidRPr="00370CA0">
        <w:rPr>
          <w:rFonts w:ascii="Marianne" w:hAnsi="Marianne" w:cs="Marianne"/>
        </w:rPr>
        <w:t>é</w:t>
      </w:r>
      <w:r w:rsidRPr="00370CA0">
        <w:rPr>
          <w:rFonts w:ascii="Marianne" w:hAnsi="Marianne"/>
        </w:rPr>
        <w:t xml:space="preserve"> en page 2 du présent document.</w:t>
      </w:r>
    </w:p>
    <w:p w14:paraId="7EBEDF27" w14:textId="669D8F46" w:rsidR="004E3C92" w:rsidRPr="00370CA0" w:rsidRDefault="004E3C92" w:rsidP="00E231F5">
      <w:pPr>
        <w:pStyle w:val="western"/>
        <w:ind w:left="1440"/>
        <w:rPr>
          <w:rFonts w:ascii="Marianne" w:hAnsi="Marianne"/>
        </w:rPr>
      </w:pPr>
    </w:p>
    <w:p w14:paraId="458E54C2" w14:textId="77777777" w:rsidR="000B7FF5" w:rsidRPr="00370CA0" w:rsidRDefault="000B7FF5" w:rsidP="00E231F5">
      <w:pPr>
        <w:pStyle w:val="western"/>
        <w:ind w:left="1440"/>
        <w:rPr>
          <w:rFonts w:ascii="Marianne" w:hAnsi="Marianne"/>
        </w:rPr>
      </w:pPr>
    </w:p>
    <w:p w14:paraId="01949F83" w14:textId="77777777" w:rsidR="00571B0B" w:rsidRPr="00370CA0" w:rsidRDefault="00571B0B" w:rsidP="00571B0B">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B.3 Réception des plis</w:t>
      </w:r>
    </w:p>
    <w:p w14:paraId="3DB8227B" w14:textId="77777777" w:rsidR="00571B0B" w:rsidRPr="00370CA0" w:rsidRDefault="00571B0B" w:rsidP="00571B0B">
      <w:pPr>
        <w:pStyle w:val="western"/>
        <w:rPr>
          <w:rFonts w:ascii="Marianne" w:hAnsi="Marianne"/>
        </w:rPr>
      </w:pPr>
      <w:r w:rsidRPr="00370CA0">
        <w:rPr>
          <w:rFonts w:ascii="Marianne" w:hAnsi="Marianne"/>
        </w:rPr>
        <w:t xml:space="preserve">Les pièces constitutives sont à transmettre </w:t>
      </w:r>
      <w:r w:rsidRPr="00370CA0">
        <w:rPr>
          <w:rFonts w:ascii="Marianne" w:hAnsi="Marianne"/>
          <w:b/>
          <w:bCs/>
          <w:u w:val="single"/>
        </w:rPr>
        <w:t>exclusivement par voie dématérialisée</w:t>
      </w:r>
      <w:r w:rsidRPr="00370CA0">
        <w:rPr>
          <w:rFonts w:ascii="Marianne" w:hAnsi="Marianne"/>
        </w:rPr>
        <w:t xml:space="preserve"> sur la plate-forme des achats de l’État (PLACE)</w:t>
      </w:r>
      <w:r w:rsidRPr="00370CA0">
        <w:rPr>
          <w:rFonts w:cs="Calibri"/>
        </w:rPr>
        <w:t> </w:t>
      </w:r>
      <w:r w:rsidRPr="00370CA0">
        <w:rPr>
          <w:rFonts w:ascii="Marianne" w:hAnsi="Marianne"/>
        </w:rPr>
        <w:t xml:space="preserve">: </w:t>
      </w:r>
    </w:p>
    <w:p w14:paraId="5C0FA3DF" w14:textId="77777777" w:rsidR="00571B0B" w:rsidRPr="00370CA0" w:rsidRDefault="00A23B28" w:rsidP="000B7FF5">
      <w:pPr>
        <w:pStyle w:val="western"/>
        <w:jc w:val="center"/>
        <w:rPr>
          <w:rFonts w:ascii="Marianne" w:hAnsi="Marianne"/>
        </w:rPr>
      </w:pPr>
      <w:hyperlink r:id="rId24" w:history="1">
        <w:r w:rsidR="00571B0B" w:rsidRPr="00370CA0">
          <w:rPr>
            <w:rStyle w:val="Lienhypertexte"/>
            <w:rFonts w:ascii="Marianne" w:hAnsi="Marianne"/>
            <w:b/>
            <w:bCs/>
            <w:sz w:val="27"/>
            <w:szCs w:val="27"/>
          </w:rPr>
          <w:t>www.marches-publics.gouv.fr</w:t>
        </w:r>
      </w:hyperlink>
    </w:p>
    <w:p w14:paraId="4BBD5454" w14:textId="1DABF463" w:rsidR="00E231F5" w:rsidRPr="00370CA0" w:rsidRDefault="00E231F5" w:rsidP="00571B0B">
      <w:pPr>
        <w:pStyle w:val="western"/>
        <w:rPr>
          <w:rFonts w:ascii="Marianne" w:hAnsi="Marianne"/>
        </w:rPr>
      </w:pPr>
      <w:r w:rsidRPr="00370CA0">
        <w:rPr>
          <w:rFonts w:ascii="Marianne" w:hAnsi="Marianne"/>
        </w:rPr>
        <w:t xml:space="preserve">Les échantillons doivent être envoyés par voie postale à la Cellule Académique des Achats (Rectorat de Nantes – DBF 2 – Cellule </w:t>
      </w:r>
      <w:r w:rsidR="00D90852" w:rsidRPr="00370CA0">
        <w:rPr>
          <w:rFonts w:ascii="Marianne" w:hAnsi="Marianne"/>
        </w:rPr>
        <w:t>Régionale</w:t>
      </w:r>
      <w:r w:rsidRPr="00370CA0">
        <w:rPr>
          <w:rFonts w:ascii="Marianne" w:hAnsi="Marianne"/>
        </w:rPr>
        <w:t xml:space="preserve"> des Achats – </w:t>
      </w:r>
      <w:r w:rsidR="00502DF9" w:rsidRPr="00370CA0">
        <w:rPr>
          <w:rFonts w:ascii="Marianne" w:hAnsi="Marianne"/>
        </w:rPr>
        <w:t xml:space="preserve">8 rue du Général Margueritte - </w:t>
      </w:r>
      <w:r w:rsidRPr="00370CA0">
        <w:rPr>
          <w:rFonts w:ascii="Marianne" w:hAnsi="Marianne"/>
        </w:rPr>
        <w:t>BP 72616 – 44326 Nantes cedex 3) avec la mention portée sur l’enveloppe</w:t>
      </w:r>
      <w:r w:rsidRPr="00370CA0">
        <w:rPr>
          <w:rFonts w:cs="Calibri"/>
        </w:rPr>
        <w:t> </w:t>
      </w:r>
      <w:r w:rsidRPr="00370CA0">
        <w:rPr>
          <w:rFonts w:ascii="Marianne" w:hAnsi="Marianne"/>
        </w:rPr>
        <w:t xml:space="preserve">: </w:t>
      </w:r>
      <w:r w:rsidRPr="00370CA0">
        <w:rPr>
          <w:rFonts w:ascii="Marianne" w:hAnsi="Marianne" w:cs="Marianne"/>
        </w:rPr>
        <w:t>«</w:t>
      </w:r>
      <w:r w:rsidRPr="00370CA0">
        <w:rPr>
          <w:rFonts w:cs="Calibri"/>
        </w:rPr>
        <w:t> </w:t>
      </w:r>
      <w:r w:rsidRPr="00370CA0">
        <w:rPr>
          <w:rFonts w:ascii="Marianne" w:hAnsi="Marianne"/>
        </w:rPr>
        <w:t xml:space="preserve">MARCHE </w:t>
      </w:r>
      <w:r w:rsidRPr="00370CA0">
        <w:rPr>
          <w:rFonts w:ascii="Marianne" w:hAnsi="Marianne" w:cs="Marianne"/>
        </w:rPr>
        <w:t>–</w:t>
      </w:r>
      <w:r w:rsidRPr="00370CA0">
        <w:rPr>
          <w:rFonts w:ascii="Marianne" w:hAnsi="Marianne"/>
        </w:rPr>
        <w:t xml:space="preserve"> PAPIER BROUILLON ET COPIES D</w:t>
      </w:r>
      <w:r w:rsidRPr="00370CA0">
        <w:rPr>
          <w:rFonts w:ascii="Marianne" w:hAnsi="Marianne" w:cs="Marianne"/>
        </w:rPr>
        <w:t>’</w:t>
      </w:r>
      <w:r w:rsidRPr="00370CA0">
        <w:rPr>
          <w:rFonts w:ascii="Marianne" w:hAnsi="Marianne"/>
        </w:rPr>
        <w:t xml:space="preserve">EXAMEN </w:t>
      </w:r>
      <w:r w:rsidRPr="00370CA0">
        <w:rPr>
          <w:rFonts w:ascii="Marianne" w:hAnsi="Marianne" w:cs="Marianne"/>
        </w:rPr>
        <w:t>–</w:t>
      </w:r>
      <w:r w:rsidRPr="00370CA0">
        <w:rPr>
          <w:rFonts w:ascii="Marianne" w:hAnsi="Marianne"/>
        </w:rPr>
        <w:t xml:space="preserve"> ECHANTILLONS</w:t>
      </w:r>
      <w:r w:rsidRPr="00370CA0">
        <w:rPr>
          <w:rFonts w:cs="Calibri"/>
        </w:rPr>
        <w:t> </w:t>
      </w:r>
      <w:r w:rsidRPr="00370CA0">
        <w:rPr>
          <w:rFonts w:ascii="Marianne" w:hAnsi="Marianne" w:cs="Marianne"/>
        </w:rPr>
        <w:t>»</w:t>
      </w:r>
      <w:r w:rsidRPr="00370CA0">
        <w:rPr>
          <w:rFonts w:ascii="Marianne" w:hAnsi="Marianne"/>
        </w:rPr>
        <w:t>.</w:t>
      </w:r>
    </w:p>
    <w:p w14:paraId="39590524" w14:textId="6E105FB7" w:rsidR="00571B0B" w:rsidRPr="00370CA0" w:rsidRDefault="00571B0B" w:rsidP="00571B0B">
      <w:pPr>
        <w:pStyle w:val="western"/>
        <w:rPr>
          <w:rFonts w:ascii="Marianne" w:hAnsi="Marianne"/>
        </w:rPr>
      </w:pPr>
      <w:r w:rsidRPr="00370CA0">
        <w:rPr>
          <w:rFonts w:ascii="Marianne" w:hAnsi="Marianne"/>
        </w:rPr>
        <w:lastRenderedPageBreak/>
        <w:t>Les plis</w:t>
      </w:r>
      <w:r w:rsidR="00E231F5" w:rsidRPr="00370CA0">
        <w:rPr>
          <w:rFonts w:ascii="Marianne" w:hAnsi="Marianne"/>
        </w:rPr>
        <w:t xml:space="preserve"> (pièces constitutives </w:t>
      </w:r>
      <w:r w:rsidR="00921B53" w:rsidRPr="00370CA0">
        <w:rPr>
          <w:rFonts w:ascii="Marianne" w:hAnsi="Marianne"/>
          <w:b/>
          <w:u w:val="single"/>
        </w:rPr>
        <w:t>ET</w:t>
      </w:r>
      <w:r w:rsidR="00E231F5" w:rsidRPr="00370CA0">
        <w:rPr>
          <w:rFonts w:ascii="Marianne" w:hAnsi="Marianne"/>
        </w:rPr>
        <w:t xml:space="preserve"> échantillons)</w:t>
      </w:r>
      <w:r w:rsidRPr="00370CA0">
        <w:rPr>
          <w:rFonts w:ascii="Marianne" w:hAnsi="Marianne"/>
        </w:rPr>
        <w:t>, enregistrés dans l’ordre d’arrivée, doivent parvenir avant la date et heure limite de réception des offres fixée au</w:t>
      </w:r>
      <w:r w:rsidRPr="00370CA0">
        <w:rPr>
          <w:rFonts w:cs="Calibri"/>
        </w:rPr>
        <w:t> </w:t>
      </w:r>
      <w:r w:rsidRPr="00370CA0">
        <w:rPr>
          <w:rFonts w:ascii="Marianne" w:hAnsi="Marianne"/>
        </w:rPr>
        <w:t xml:space="preserve">: </w:t>
      </w:r>
    </w:p>
    <w:tbl>
      <w:tblPr>
        <w:tblW w:w="5000" w:type="pct"/>
        <w:tblCellSpacing w:w="0" w:type="dxa"/>
        <w:tblBorders>
          <w:top w:val="outset" w:sz="6" w:space="0" w:color="000080"/>
          <w:left w:val="outset" w:sz="6" w:space="0" w:color="000080"/>
          <w:bottom w:val="outset" w:sz="6" w:space="0" w:color="000080"/>
          <w:right w:val="outset" w:sz="6" w:space="0" w:color="000080"/>
        </w:tblBorders>
        <w:tblCellMar>
          <w:top w:w="60" w:type="dxa"/>
          <w:left w:w="60" w:type="dxa"/>
          <w:bottom w:w="60" w:type="dxa"/>
          <w:right w:w="60" w:type="dxa"/>
        </w:tblCellMar>
        <w:tblLook w:val="04A0" w:firstRow="1" w:lastRow="0" w:firstColumn="1" w:lastColumn="0" w:noHBand="0" w:noVBand="1"/>
      </w:tblPr>
      <w:tblGrid>
        <w:gridCol w:w="9338"/>
      </w:tblGrid>
      <w:tr w:rsidR="00571B0B" w:rsidRPr="00370CA0" w14:paraId="1D953ED6" w14:textId="77777777" w:rsidTr="00571B0B">
        <w:trPr>
          <w:cantSplit/>
          <w:tblCellSpacing w:w="0" w:type="dxa"/>
        </w:trPr>
        <w:tc>
          <w:tcPr>
            <w:tcW w:w="5000" w:type="pct"/>
            <w:tcBorders>
              <w:top w:val="outset" w:sz="6" w:space="0" w:color="000080"/>
              <w:left w:val="outset" w:sz="6" w:space="0" w:color="000080"/>
              <w:bottom w:val="outset" w:sz="6" w:space="0" w:color="000080"/>
              <w:right w:val="outset" w:sz="6" w:space="0" w:color="000080"/>
            </w:tcBorders>
            <w:shd w:val="clear" w:color="auto" w:fill="E6E6FF"/>
            <w:hideMark/>
          </w:tcPr>
          <w:p w14:paraId="2726FBC3" w14:textId="0FCF13FF" w:rsidR="00571B0B" w:rsidRPr="00370CA0" w:rsidRDefault="00DC3C11" w:rsidP="00DC3C11">
            <w:pPr>
              <w:pStyle w:val="western1"/>
              <w:jc w:val="center"/>
              <w:rPr>
                <w:rFonts w:ascii="Marianne" w:hAnsi="Marianne"/>
              </w:rPr>
            </w:pPr>
            <w:r>
              <w:rPr>
                <w:rFonts w:ascii="Marianne" w:hAnsi="Marianne"/>
                <w:b/>
                <w:bCs/>
                <w:color w:val="FF420E"/>
                <w:sz w:val="36"/>
                <w:szCs w:val="36"/>
              </w:rPr>
              <w:t>V</w:t>
            </w:r>
            <w:r w:rsidRPr="00DC3C11">
              <w:rPr>
                <w:rFonts w:ascii="Marianne" w:hAnsi="Marianne"/>
                <w:b/>
                <w:bCs/>
                <w:color w:val="FF420E"/>
                <w:sz w:val="36"/>
                <w:szCs w:val="36"/>
              </w:rPr>
              <w:t>endredi 17</w:t>
            </w:r>
            <w:r>
              <w:rPr>
                <w:rFonts w:ascii="Marianne" w:hAnsi="Marianne"/>
                <w:b/>
                <w:bCs/>
                <w:color w:val="FF420E"/>
                <w:sz w:val="36"/>
                <w:szCs w:val="36"/>
              </w:rPr>
              <w:t xml:space="preserve"> janvier </w:t>
            </w:r>
            <w:r w:rsidRPr="00DC3C11">
              <w:rPr>
                <w:rFonts w:ascii="Marianne" w:hAnsi="Marianne"/>
                <w:b/>
                <w:bCs/>
                <w:color w:val="FF420E"/>
                <w:sz w:val="36"/>
                <w:szCs w:val="36"/>
              </w:rPr>
              <w:t xml:space="preserve">2025 </w:t>
            </w:r>
            <w:r w:rsidR="00A24302" w:rsidRPr="00370CA0">
              <w:rPr>
                <w:rFonts w:ascii="Marianne" w:hAnsi="Marianne"/>
                <w:b/>
                <w:bCs/>
                <w:color w:val="FF420E"/>
                <w:sz w:val="36"/>
                <w:szCs w:val="36"/>
              </w:rPr>
              <w:t>à 10</w:t>
            </w:r>
            <w:r w:rsidR="00C911DE" w:rsidRPr="00370CA0">
              <w:rPr>
                <w:rFonts w:ascii="Marianne" w:hAnsi="Marianne"/>
                <w:b/>
                <w:bCs/>
                <w:color w:val="FF420E"/>
                <w:sz w:val="36"/>
                <w:szCs w:val="36"/>
              </w:rPr>
              <w:t>H</w:t>
            </w:r>
          </w:p>
        </w:tc>
      </w:tr>
    </w:tbl>
    <w:p w14:paraId="019846CD" w14:textId="77777777" w:rsidR="00571B0B" w:rsidRPr="00370CA0" w:rsidRDefault="00571B0B" w:rsidP="00571B0B">
      <w:pPr>
        <w:pStyle w:val="western"/>
        <w:spacing w:before="57" w:beforeAutospacing="0"/>
        <w:rPr>
          <w:rFonts w:ascii="Marianne" w:hAnsi="Marianne"/>
        </w:rPr>
      </w:pPr>
      <w:r w:rsidRPr="00370CA0">
        <w:rPr>
          <w:rFonts w:ascii="Marianne" w:hAnsi="Marianne"/>
        </w:rPr>
        <w:t>Les candidats sont seuls responsables du respect de la date de dépôt. Les offres qui parviendraient après la date et heure limite ne seront pas acceptées.</w:t>
      </w:r>
    </w:p>
    <w:p w14:paraId="49E0DCA5" w14:textId="77777777" w:rsidR="00571B0B" w:rsidRPr="00370CA0" w:rsidRDefault="00E231F5" w:rsidP="00E231F5">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B.4 </w:t>
      </w:r>
      <w:r w:rsidR="00571B0B" w:rsidRPr="00370CA0">
        <w:rPr>
          <w:rFonts w:ascii="Marianne" w:hAnsi="Marianne"/>
          <w:szCs w:val="32"/>
        </w:rPr>
        <w:t>Critères de sélection</w:t>
      </w:r>
    </w:p>
    <w:p w14:paraId="527D8C4B" w14:textId="77777777" w:rsidR="00571B0B" w:rsidRPr="00370CA0" w:rsidRDefault="00571B0B" w:rsidP="00571B0B">
      <w:pPr>
        <w:pStyle w:val="western"/>
        <w:rPr>
          <w:rFonts w:ascii="Marianne" w:hAnsi="Marianne"/>
        </w:rPr>
      </w:pPr>
      <w:r w:rsidRPr="00370CA0">
        <w:rPr>
          <w:rFonts w:ascii="Marianne" w:hAnsi="Marianne"/>
        </w:rPr>
        <w:t>Sont éliminées de la présente consultation sans être étudiées, les offres inappropriées, irrégulières ou inacceptables (art. L.2152-2 à 4 CCP)</w:t>
      </w:r>
    </w:p>
    <w:p w14:paraId="357C0332" w14:textId="77777777" w:rsidR="00571B0B" w:rsidRPr="00370CA0" w:rsidRDefault="00571B0B" w:rsidP="00571B0B">
      <w:pPr>
        <w:pStyle w:val="western"/>
        <w:rPr>
          <w:rFonts w:ascii="Marianne" w:hAnsi="Marianne"/>
        </w:rPr>
      </w:pPr>
      <w:r w:rsidRPr="00370CA0">
        <w:rPr>
          <w:rFonts w:ascii="Marianne" w:hAnsi="Marianne"/>
        </w:rPr>
        <w:t>Les offres des candidats admis à l’analyse de leur proposition seront notées et classées par ordre décroissant sur la base des critères pondérés ci-dessous.</w:t>
      </w:r>
    </w:p>
    <w:tbl>
      <w:tblPr>
        <w:tblW w:w="8923" w:type="dxa"/>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3510"/>
        <w:gridCol w:w="1949"/>
        <w:gridCol w:w="3464"/>
      </w:tblGrid>
      <w:tr w:rsidR="00C20C2D" w:rsidRPr="00370CA0" w14:paraId="38287DFE" w14:textId="77777777" w:rsidTr="00C20C2D">
        <w:trPr>
          <w:cantSplit/>
          <w:tblCellSpacing w:w="0" w:type="dxa"/>
        </w:trPr>
        <w:tc>
          <w:tcPr>
            <w:tcW w:w="3510" w:type="dxa"/>
            <w:tcBorders>
              <w:top w:val="outset" w:sz="6" w:space="0" w:color="000000"/>
              <w:left w:val="outset" w:sz="6" w:space="0" w:color="000000"/>
              <w:bottom w:val="outset" w:sz="6" w:space="0" w:color="000000"/>
              <w:right w:val="outset" w:sz="6" w:space="0" w:color="000000"/>
            </w:tcBorders>
            <w:vAlign w:val="center"/>
            <w:hideMark/>
          </w:tcPr>
          <w:p w14:paraId="719368DB" w14:textId="77777777" w:rsidR="00C20C2D" w:rsidRPr="00370CA0" w:rsidRDefault="00C20C2D" w:rsidP="00C20C2D">
            <w:pPr>
              <w:pStyle w:val="western1"/>
              <w:jc w:val="center"/>
              <w:rPr>
                <w:rFonts w:ascii="Marianne" w:hAnsi="Marianne"/>
              </w:rPr>
            </w:pPr>
            <w:r w:rsidRPr="00370CA0">
              <w:rPr>
                <w:rFonts w:ascii="Marianne" w:hAnsi="Marianne"/>
                <w:i/>
                <w:iCs/>
              </w:rPr>
              <w:t>Critères d’attribution</w:t>
            </w:r>
          </w:p>
        </w:tc>
        <w:tc>
          <w:tcPr>
            <w:tcW w:w="1949" w:type="dxa"/>
            <w:tcBorders>
              <w:top w:val="outset" w:sz="6" w:space="0" w:color="000000"/>
              <w:left w:val="outset" w:sz="6" w:space="0" w:color="000000"/>
              <w:bottom w:val="outset" w:sz="6" w:space="0" w:color="000000"/>
              <w:right w:val="outset" w:sz="6" w:space="0" w:color="000000"/>
            </w:tcBorders>
            <w:vAlign w:val="center"/>
            <w:hideMark/>
          </w:tcPr>
          <w:p w14:paraId="3F2A95A4" w14:textId="77777777" w:rsidR="00C20C2D" w:rsidRPr="00370CA0" w:rsidRDefault="00C20C2D" w:rsidP="00C20C2D">
            <w:pPr>
              <w:pStyle w:val="western1"/>
              <w:jc w:val="center"/>
              <w:rPr>
                <w:rFonts w:ascii="Marianne" w:hAnsi="Marianne"/>
              </w:rPr>
            </w:pPr>
            <w:r w:rsidRPr="00370CA0">
              <w:rPr>
                <w:rFonts w:ascii="Marianne" w:hAnsi="Marianne"/>
                <w:i/>
                <w:iCs/>
              </w:rPr>
              <w:t>Note maximale des (sous)-critères</w:t>
            </w:r>
          </w:p>
        </w:tc>
        <w:tc>
          <w:tcPr>
            <w:tcW w:w="3464" w:type="dxa"/>
            <w:tcBorders>
              <w:top w:val="outset" w:sz="6" w:space="0" w:color="000000"/>
              <w:left w:val="outset" w:sz="6" w:space="0" w:color="000000"/>
              <w:bottom w:val="outset" w:sz="6" w:space="0" w:color="000000"/>
              <w:right w:val="outset" w:sz="6" w:space="0" w:color="000000"/>
            </w:tcBorders>
            <w:vAlign w:val="center"/>
            <w:hideMark/>
          </w:tcPr>
          <w:p w14:paraId="5FBB869F" w14:textId="77777777" w:rsidR="00C20C2D" w:rsidRPr="00370CA0" w:rsidRDefault="00C20C2D" w:rsidP="00C20C2D">
            <w:pPr>
              <w:pStyle w:val="western1"/>
              <w:jc w:val="center"/>
              <w:rPr>
                <w:rFonts w:ascii="Marianne" w:hAnsi="Marianne"/>
              </w:rPr>
            </w:pPr>
            <w:r w:rsidRPr="00370CA0">
              <w:rPr>
                <w:rFonts w:ascii="Marianne" w:hAnsi="Marianne"/>
                <w:i/>
                <w:iCs/>
              </w:rPr>
              <w:t>Pondération</w:t>
            </w:r>
          </w:p>
        </w:tc>
      </w:tr>
      <w:tr w:rsidR="00C20C2D" w:rsidRPr="00370CA0" w14:paraId="48C433CB" w14:textId="77777777" w:rsidTr="00C20C2D">
        <w:trPr>
          <w:cantSplit/>
          <w:tblCellSpacing w:w="0" w:type="dxa"/>
        </w:trPr>
        <w:tc>
          <w:tcPr>
            <w:tcW w:w="3510" w:type="dxa"/>
            <w:tcBorders>
              <w:top w:val="outset" w:sz="6" w:space="0" w:color="000000"/>
              <w:left w:val="outset" w:sz="6" w:space="0" w:color="000000"/>
              <w:bottom w:val="outset" w:sz="6" w:space="0" w:color="000000"/>
              <w:right w:val="outset" w:sz="6" w:space="0" w:color="000000"/>
            </w:tcBorders>
            <w:vAlign w:val="center"/>
            <w:hideMark/>
          </w:tcPr>
          <w:p w14:paraId="04765943" w14:textId="77777777" w:rsidR="00C20C2D" w:rsidRPr="00370CA0" w:rsidRDefault="00C20C2D">
            <w:pPr>
              <w:pStyle w:val="western1"/>
              <w:rPr>
                <w:rFonts w:ascii="Marianne" w:hAnsi="Marianne"/>
              </w:rPr>
            </w:pPr>
            <w:r w:rsidRPr="00370CA0">
              <w:rPr>
                <w:rFonts w:ascii="Marianne" w:hAnsi="Marianne"/>
              </w:rPr>
              <w:t>Le prix ou le coût des prestations</w:t>
            </w:r>
            <w:r w:rsidRPr="00370CA0">
              <w:rPr>
                <w:rFonts w:ascii="Marianne" w:hAnsi="Marianne"/>
                <w:b/>
                <w:bCs/>
                <w:color w:val="008000"/>
              </w:rPr>
              <w:t>*</w:t>
            </w:r>
          </w:p>
        </w:tc>
        <w:tc>
          <w:tcPr>
            <w:tcW w:w="1949" w:type="dxa"/>
            <w:tcBorders>
              <w:top w:val="outset" w:sz="6" w:space="0" w:color="000000"/>
              <w:left w:val="outset" w:sz="6" w:space="0" w:color="000000"/>
              <w:bottom w:val="outset" w:sz="6" w:space="0" w:color="000000"/>
              <w:right w:val="outset" w:sz="6" w:space="0" w:color="000000"/>
            </w:tcBorders>
            <w:vAlign w:val="center"/>
            <w:hideMark/>
          </w:tcPr>
          <w:p w14:paraId="4B4B069A" w14:textId="77777777" w:rsidR="00C20C2D" w:rsidRPr="00370CA0" w:rsidRDefault="00C20C2D" w:rsidP="00C20C2D">
            <w:pPr>
              <w:pStyle w:val="western1"/>
              <w:jc w:val="center"/>
              <w:rPr>
                <w:rFonts w:ascii="Marianne" w:hAnsi="Marianne"/>
                <w:color w:val="auto"/>
              </w:rPr>
            </w:pPr>
            <w:r w:rsidRPr="00370CA0">
              <w:rPr>
                <w:rFonts w:ascii="Marianne" w:hAnsi="Marianne"/>
                <w:iCs/>
                <w:color w:val="auto"/>
              </w:rPr>
              <w:t>20</w:t>
            </w:r>
          </w:p>
        </w:tc>
        <w:tc>
          <w:tcPr>
            <w:tcW w:w="3464" w:type="dxa"/>
            <w:tcBorders>
              <w:top w:val="outset" w:sz="6" w:space="0" w:color="000000"/>
              <w:left w:val="outset" w:sz="6" w:space="0" w:color="000000"/>
              <w:bottom w:val="outset" w:sz="6" w:space="0" w:color="000000"/>
              <w:right w:val="outset" w:sz="6" w:space="0" w:color="000000"/>
            </w:tcBorders>
            <w:vAlign w:val="center"/>
            <w:hideMark/>
          </w:tcPr>
          <w:p w14:paraId="184922AE" w14:textId="7EDB1940" w:rsidR="00C20C2D" w:rsidRPr="00370CA0" w:rsidRDefault="002E6C33" w:rsidP="00C20C2D">
            <w:pPr>
              <w:pStyle w:val="western1"/>
              <w:jc w:val="center"/>
              <w:rPr>
                <w:rFonts w:ascii="Marianne" w:hAnsi="Marianne"/>
                <w:color w:val="auto"/>
              </w:rPr>
            </w:pPr>
            <w:r w:rsidRPr="00370CA0">
              <w:rPr>
                <w:rFonts w:ascii="Marianne" w:hAnsi="Marianne"/>
                <w:color w:val="auto"/>
              </w:rPr>
              <w:t>50</w:t>
            </w:r>
          </w:p>
        </w:tc>
      </w:tr>
      <w:tr w:rsidR="00C20C2D" w:rsidRPr="00370CA0" w14:paraId="79D0558D" w14:textId="77777777" w:rsidTr="00C20C2D">
        <w:trPr>
          <w:cantSplit/>
          <w:tblCellSpacing w:w="0" w:type="dxa"/>
        </w:trPr>
        <w:tc>
          <w:tcPr>
            <w:tcW w:w="3510" w:type="dxa"/>
            <w:tcBorders>
              <w:top w:val="outset" w:sz="6" w:space="0" w:color="000000"/>
              <w:left w:val="outset" w:sz="6" w:space="0" w:color="000000"/>
              <w:bottom w:val="outset" w:sz="6" w:space="0" w:color="000000"/>
              <w:right w:val="outset" w:sz="6" w:space="0" w:color="000000"/>
            </w:tcBorders>
            <w:vAlign w:val="center"/>
            <w:hideMark/>
          </w:tcPr>
          <w:p w14:paraId="2A03D0A2" w14:textId="77777777" w:rsidR="00C20C2D" w:rsidRPr="00370CA0" w:rsidRDefault="00C20C2D">
            <w:pPr>
              <w:pStyle w:val="western1"/>
              <w:rPr>
                <w:rFonts w:ascii="Marianne" w:hAnsi="Marianne"/>
              </w:rPr>
            </w:pPr>
            <w:r w:rsidRPr="00370CA0">
              <w:rPr>
                <w:rFonts w:ascii="Marianne" w:hAnsi="Marianne"/>
              </w:rPr>
              <w:t>La valeur technique des prestations</w:t>
            </w:r>
            <w:r w:rsidRPr="00370CA0">
              <w:rPr>
                <w:rFonts w:cs="Calibri"/>
              </w:rPr>
              <w:t> </w:t>
            </w:r>
          </w:p>
        </w:tc>
        <w:tc>
          <w:tcPr>
            <w:tcW w:w="1949" w:type="dxa"/>
            <w:tcBorders>
              <w:top w:val="outset" w:sz="6" w:space="0" w:color="000000"/>
              <w:left w:val="outset" w:sz="6" w:space="0" w:color="000000"/>
              <w:bottom w:val="outset" w:sz="6" w:space="0" w:color="000000"/>
              <w:right w:val="outset" w:sz="6" w:space="0" w:color="000000"/>
            </w:tcBorders>
            <w:vAlign w:val="center"/>
            <w:hideMark/>
          </w:tcPr>
          <w:p w14:paraId="6F67A12E" w14:textId="77777777" w:rsidR="00C20C2D" w:rsidRPr="00370CA0" w:rsidRDefault="00C20C2D">
            <w:pPr>
              <w:pStyle w:val="western1"/>
              <w:ind w:left="720"/>
              <w:rPr>
                <w:rFonts w:ascii="Marianne" w:hAnsi="Marianne"/>
                <w:color w:val="auto"/>
              </w:rPr>
            </w:pPr>
            <w:r w:rsidRPr="00370CA0">
              <w:rPr>
                <w:rFonts w:ascii="Marianne" w:hAnsi="Marianne"/>
                <w:iCs/>
                <w:color w:val="auto"/>
              </w:rPr>
              <w:t>20</w:t>
            </w:r>
          </w:p>
        </w:tc>
        <w:tc>
          <w:tcPr>
            <w:tcW w:w="3464" w:type="dxa"/>
            <w:tcBorders>
              <w:top w:val="outset" w:sz="6" w:space="0" w:color="000000"/>
              <w:left w:val="outset" w:sz="6" w:space="0" w:color="000000"/>
              <w:bottom w:val="outset" w:sz="6" w:space="0" w:color="000000"/>
              <w:right w:val="outset" w:sz="6" w:space="0" w:color="000000"/>
            </w:tcBorders>
            <w:vAlign w:val="center"/>
            <w:hideMark/>
          </w:tcPr>
          <w:p w14:paraId="759F42BD" w14:textId="0D55FB48" w:rsidR="00C20C2D" w:rsidRPr="00370CA0" w:rsidRDefault="00C20C2D" w:rsidP="00C20C2D">
            <w:pPr>
              <w:pStyle w:val="western1"/>
              <w:jc w:val="center"/>
              <w:rPr>
                <w:rFonts w:ascii="Marianne" w:hAnsi="Marianne"/>
                <w:color w:val="auto"/>
              </w:rPr>
            </w:pPr>
            <w:r w:rsidRPr="00370CA0">
              <w:rPr>
                <w:rFonts w:ascii="Marianne" w:hAnsi="Marianne"/>
                <w:color w:val="auto"/>
              </w:rPr>
              <w:t>5</w:t>
            </w:r>
            <w:r w:rsidR="002E6C33" w:rsidRPr="00370CA0">
              <w:rPr>
                <w:rFonts w:ascii="Marianne" w:hAnsi="Marianne"/>
                <w:color w:val="auto"/>
              </w:rPr>
              <w:t>0</w:t>
            </w:r>
            <w:r w:rsidRPr="00370CA0">
              <w:rPr>
                <w:rFonts w:ascii="Marianne" w:hAnsi="Marianne"/>
                <w:color w:val="auto"/>
              </w:rPr>
              <w:t xml:space="preserve"> </w:t>
            </w:r>
            <w:r w:rsidRPr="00370CA0">
              <w:rPr>
                <w:rFonts w:ascii="Marianne" w:hAnsi="Marianne"/>
                <w:color w:val="auto"/>
              </w:rPr>
              <w:br/>
            </w:r>
            <w:r w:rsidRPr="00370CA0">
              <w:rPr>
                <w:rFonts w:ascii="Marianne" w:hAnsi="Marianne"/>
                <w:color w:val="auto"/>
                <w:shd w:val="clear" w:color="auto" w:fill="FFFFFF"/>
              </w:rPr>
              <w:t>(Dont 3</w:t>
            </w:r>
            <w:r w:rsidR="002E6C33" w:rsidRPr="00370CA0">
              <w:rPr>
                <w:rFonts w:ascii="Marianne" w:hAnsi="Marianne"/>
                <w:color w:val="auto"/>
                <w:shd w:val="clear" w:color="auto" w:fill="FFFFFF"/>
              </w:rPr>
              <w:t>0</w:t>
            </w:r>
            <w:r w:rsidRPr="00370CA0">
              <w:rPr>
                <w:rFonts w:ascii="Marianne" w:hAnsi="Marianne"/>
                <w:color w:val="auto"/>
                <w:shd w:val="clear" w:color="auto" w:fill="FFFFFF"/>
              </w:rPr>
              <w:t>% impression légère du quadrillage et 20% qualité du papier)</w:t>
            </w:r>
          </w:p>
        </w:tc>
      </w:tr>
    </w:tbl>
    <w:p w14:paraId="486EFD08" w14:textId="77777777" w:rsidR="00571B0B" w:rsidRPr="00370CA0" w:rsidRDefault="00571B0B" w:rsidP="00571B0B">
      <w:pPr>
        <w:pStyle w:val="western"/>
        <w:spacing w:after="57"/>
        <w:rPr>
          <w:rFonts w:ascii="Marianne" w:hAnsi="Marianne"/>
        </w:rPr>
      </w:pPr>
      <w:r w:rsidRPr="00370CA0">
        <w:rPr>
          <w:rFonts w:ascii="Marianne" w:hAnsi="Marianne"/>
          <w:color w:val="008000"/>
        </w:rPr>
        <w:t xml:space="preserve">* </w:t>
      </w:r>
      <w:r w:rsidRPr="00370CA0">
        <w:rPr>
          <w:rFonts w:ascii="Marianne" w:hAnsi="Marianne"/>
        </w:rPr>
        <w:t>pour le calcul de la note de prix, utiliser la formule suivante</w:t>
      </w:r>
      <w:r w:rsidRPr="00370CA0">
        <w:rPr>
          <w:rFonts w:cs="Calibri"/>
        </w:rPr>
        <w:t> </w:t>
      </w:r>
      <w:r w:rsidRPr="00370CA0">
        <w:rPr>
          <w:rFonts w:ascii="Marianne" w:hAnsi="Marianne"/>
        </w:rPr>
        <w:t>:</w:t>
      </w:r>
    </w:p>
    <w:p w14:paraId="64EDEAA7" w14:textId="77777777" w:rsidR="00C20C2D" w:rsidRPr="00370CA0" w:rsidRDefault="00C20C2D" w:rsidP="00571B0B">
      <w:pPr>
        <w:pStyle w:val="western"/>
        <w:spacing w:after="57"/>
        <w:rPr>
          <w:rFonts w:ascii="Marianne" w:hAnsi="Marianne"/>
        </w:rPr>
      </w:pPr>
      <w:r w:rsidRPr="00370CA0">
        <w:rPr>
          <w:rFonts w:ascii="Marianne" w:hAnsi="Marianne"/>
          <w:noProof/>
        </w:rPr>
        <w:drawing>
          <wp:inline distT="0" distB="0" distL="0" distR="0" wp14:anchorId="60C5F396" wp14:editId="251EAC7E">
            <wp:extent cx="3200400" cy="381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00400" cy="381000"/>
                    </a:xfrm>
                    <a:prstGeom prst="rect">
                      <a:avLst/>
                    </a:prstGeom>
                    <a:noFill/>
                    <a:ln>
                      <a:noFill/>
                    </a:ln>
                  </pic:spPr>
                </pic:pic>
              </a:graphicData>
            </a:graphic>
          </wp:inline>
        </w:drawing>
      </w:r>
    </w:p>
    <w:p w14:paraId="16F72131" w14:textId="77777777" w:rsidR="00571B0B" w:rsidRPr="00370CA0" w:rsidRDefault="00571B0B" w:rsidP="00571B0B">
      <w:pPr>
        <w:pStyle w:val="western"/>
        <w:rPr>
          <w:rFonts w:ascii="Marianne" w:hAnsi="Marianne"/>
        </w:rPr>
      </w:pPr>
      <w:r w:rsidRPr="00370CA0">
        <w:rPr>
          <w:rFonts w:ascii="Marianne" w:hAnsi="Marianne"/>
        </w:rPr>
        <w:t>Les offres sont classées par ordre décroissant de note finale obtenue. Le candidat dont l’offre est arrivée en première position est pressenti pour l’attribution du marché.</w:t>
      </w:r>
    </w:p>
    <w:p w14:paraId="21C10E33" w14:textId="02A1C69B" w:rsidR="00571B0B" w:rsidRPr="00370CA0" w:rsidRDefault="00571B0B" w:rsidP="00571B0B">
      <w:pPr>
        <w:pStyle w:val="western"/>
        <w:rPr>
          <w:rFonts w:ascii="Marianne" w:hAnsi="Marianne"/>
        </w:rPr>
      </w:pPr>
      <w:r w:rsidRPr="00370CA0">
        <w:rPr>
          <w:rFonts w:ascii="Marianne" w:hAnsi="Marianne"/>
        </w:rPr>
        <w:t xml:space="preserve">Dans le cas où deux offres obtiennent la même note finale, la note du critère </w:t>
      </w:r>
      <w:r w:rsidR="007934D7" w:rsidRPr="00370CA0">
        <w:rPr>
          <w:rFonts w:ascii="Marianne" w:hAnsi="Marianne"/>
          <w:b/>
        </w:rPr>
        <w:t>«</w:t>
      </w:r>
      <w:r w:rsidR="007934D7" w:rsidRPr="00370CA0">
        <w:rPr>
          <w:rFonts w:cs="Calibri"/>
          <w:b/>
        </w:rPr>
        <w:t> </w:t>
      </w:r>
      <w:r w:rsidR="007934D7" w:rsidRPr="00370CA0">
        <w:rPr>
          <w:rFonts w:ascii="Marianne" w:hAnsi="Marianne"/>
          <w:b/>
        </w:rPr>
        <w:t>valeur technique</w:t>
      </w:r>
      <w:r w:rsidR="007934D7" w:rsidRPr="00370CA0">
        <w:rPr>
          <w:rFonts w:cs="Calibri"/>
          <w:b/>
        </w:rPr>
        <w:t> </w:t>
      </w:r>
      <w:r w:rsidR="000B7FF5" w:rsidRPr="00370CA0">
        <w:rPr>
          <w:rFonts w:ascii="Marianne" w:hAnsi="Marianne"/>
          <w:b/>
        </w:rPr>
        <w:t>»</w:t>
      </w:r>
      <w:r w:rsidR="000B7FF5" w:rsidRPr="00370CA0">
        <w:rPr>
          <w:rFonts w:ascii="Marianne" w:hAnsi="Marianne"/>
          <w:iCs/>
          <w:color w:val="FF420E"/>
        </w:rPr>
        <w:t xml:space="preserve"> </w:t>
      </w:r>
      <w:r w:rsidR="000B7FF5" w:rsidRPr="00370CA0">
        <w:rPr>
          <w:rFonts w:ascii="Marianne" w:hAnsi="Marianne"/>
          <w:iCs/>
        </w:rPr>
        <w:t>la</w:t>
      </w:r>
      <w:r w:rsidRPr="00370CA0">
        <w:rPr>
          <w:rFonts w:ascii="Marianne" w:hAnsi="Marianne"/>
        </w:rPr>
        <w:t xml:space="preserve"> plus élevée détermine le candidat pressenti.</w:t>
      </w:r>
    </w:p>
    <w:p w14:paraId="064A7340" w14:textId="77777777" w:rsidR="00C20C2D" w:rsidRPr="00370CA0" w:rsidRDefault="00C20C2D" w:rsidP="00571B0B">
      <w:pPr>
        <w:pStyle w:val="western"/>
        <w:rPr>
          <w:rFonts w:ascii="Marianne" w:hAnsi="Marianne"/>
        </w:rPr>
      </w:pPr>
    </w:p>
    <w:p w14:paraId="713424FB"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B.5 </w:t>
      </w:r>
      <w:r w:rsidR="00571B0B" w:rsidRPr="00370CA0">
        <w:rPr>
          <w:rFonts w:ascii="Marianne" w:hAnsi="Marianne"/>
          <w:szCs w:val="32"/>
        </w:rPr>
        <w:t>Durée de validité des offres</w:t>
      </w:r>
    </w:p>
    <w:p w14:paraId="787B9D01" w14:textId="6AF75DC6" w:rsidR="00571B0B" w:rsidRPr="00370CA0" w:rsidRDefault="00571B0B" w:rsidP="00571B0B">
      <w:pPr>
        <w:pStyle w:val="western"/>
        <w:rPr>
          <w:rFonts w:ascii="Marianne" w:hAnsi="Marianne"/>
        </w:rPr>
      </w:pPr>
      <w:r w:rsidRPr="00370CA0">
        <w:rPr>
          <w:rFonts w:ascii="Marianne" w:hAnsi="Marianne"/>
        </w:rPr>
        <w:t xml:space="preserve">Le délai de validité des offres est fixé à </w:t>
      </w:r>
      <w:r w:rsidR="00C911DE" w:rsidRPr="00370CA0">
        <w:rPr>
          <w:rFonts w:ascii="Marianne" w:hAnsi="Marianne"/>
          <w:b/>
          <w:bCs/>
        </w:rPr>
        <w:t>12</w:t>
      </w:r>
      <w:r w:rsidRPr="00370CA0">
        <w:rPr>
          <w:rFonts w:ascii="Marianne" w:hAnsi="Marianne"/>
          <w:b/>
          <w:bCs/>
        </w:rPr>
        <w:t>0 jours</w:t>
      </w:r>
      <w:r w:rsidRPr="00370CA0">
        <w:rPr>
          <w:rFonts w:ascii="Marianne" w:hAnsi="Marianne"/>
        </w:rPr>
        <w:t xml:space="preserve"> à compter de la date limite de réception des offres.</w:t>
      </w:r>
    </w:p>
    <w:p w14:paraId="394317E4"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B.6 </w:t>
      </w:r>
      <w:r w:rsidR="00571B0B" w:rsidRPr="00370CA0">
        <w:rPr>
          <w:rFonts w:ascii="Marianne" w:hAnsi="Marianne"/>
          <w:szCs w:val="32"/>
        </w:rPr>
        <w:t>Négociation</w:t>
      </w:r>
    </w:p>
    <w:p w14:paraId="5DF8484A" w14:textId="77777777" w:rsidR="00571B0B" w:rsidRPr="00370CA0" w:rsidRDefault="00571B0B" w:rsidP="00C20C2D">
      <w:pPr>
        <w:pStyle w:val="western"/>
        <w:rPr>
          <w:rFonts w:ascii="Marianne" w:hAnsi="Marianne"/>
        </w:rPr>
      </w:pPr>
      <w:r w:rsidRPr="00370CA0">
        <w:rPr>
          <w:rFonts w:ascii="Marianne" w:hAnsi="Marianne"/>
        </w:rPr>
        <w:t xml:space="preserve">Le pouvoir adjudicateur </w:t>
      </w:r>
      <w:r w:rsidR="00C20C2D" w:rsidRPr="00370CA0">
        <w:rPr>
          <w:rFonts w:ascii="Marianne" w:hAnsi="Marianne"/>
        </w:rPr>
        <w:t>ne négociera pas.</w:t>
      </w:r>
    </w:p>
    <w:p w14:paraId="18FA1D25" w14:textId="77777777" w:rsidR="00571B0B" w:rsidRPr="00370CA0" w:rsidRDefault="00C20C2D" w:rsidP="00A24302">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jc w:val="center"/>
        <w:rPr>
          <w:rFonts w:ascii="Marianne" w:hAnsi="Marianne"/>
          <w:sz w:val="36"/>
          <w:szCs w:val="36"/>
        </w:rPr>
      </w:pPr>
      <w:r w:rsidRPr="00370CA0">
        <w:rPr>
          <w:rFonts w:ascii="Marianne" w:hAnsi="Marianne"/>
          <w:sz w:val="36"/>
          <w:szCs w:val="36"/>
        </w:rPr>
        <w:lastRenderedPageBreak/>
        <w:t xml:space="preserve">C. </w:t>
      </w:r>
      <w:r w:rsidR="00571B0B" w:rsidRPr="00370CA0">
        <w:rPr>
          <w:rFonts w:ascii="Marianne" w:hAnsi="Marianne"/>
          <w:sz w:val="36"/>
          <w:szCs w:val="36"/>
        </w:rPr>
        <w:t>Identification du pouvoir adjudicateur</w:t>
      </w:r>
    </w:p>
    <w:p w14:paraId="4E3CDB40" w14:textId="77777777" w:rsidR="00571B0B" w:rsidRPr="00370CA0" w:rsidRDefault="00571B0B" w:rsidP="00C20C2D">
      <w:pPr>
        <w:pStyle w:val="western"/>
        <w:numPr>
          <w:ilvl w:val="0"/>
          <w:numId w:val="46"/>
        </w:numPr>
        <w:jc w:val="left"/>
        <w:rPr>
          <w:rFonts w:ascii="Marianne" w:hAnsi="Marianne"/>
        </w:rPr>
      </w:pPr>
      <w:r w:rsidRPr="00370CA0">
        <w:rPr>
          <w:rFonts w:ascii="Marianne" w:hAnsi="Marianne"/>
        </w:rPr>
        <w:t xml:space="preserve">Direction / Service </w:t>
      </w:r>
      <w:r w:rsidR="00C20C2D" w:rsidRPr="00370CA0">
        <w:rPr>
          <w:rFonts w:ascii="Marianne" w:hAnsi="Marianne"/>
          <w:b/>
          <w:iCs/>
          <w:color w:val="auto"/>
        </w:rPr>
        <w:t>RECTORAT DE NANTES</w:t>
      </w:r>
      <w:r w:rsidRPr="00370CA0">
        <w:rPr>
          <w:rFonts w:ascii="Marianne" w:hAnsi="Marianne"/>
          <w:color w:val="auto"/>
        </w:rPr>
        <w:t xml:space="preserve"> </w:t>
      </w:r>
      <w:r w:rsidR="00287395" w:rsidRPr="00370CA0">
        <w:rPr>
          <w:rFonts w:ascii="Marianne" w:hAnsi="Marianne"/>
          <w:b/>
          <w:color w:val="auto"/>
        </w:rPr>
        <w:t>– Direction des examens et concours</w:t>
      </w:r>
    </w:p>
    <w:p w14:paraId="0FB3F2AE" w14:textId="2ED572E3" w:rsidR="00571B0B" w:rsidRPr="00370CA0" w:rsidRDefault="00571B0B">
      <w:pPr>
        <w:pStyle w:val="western"/>
        <w:numPr>
          <w:ilvl w:val="0"/>
          <w:numId w:val="46"/>
        </w:numPr>
        <w:jc w:val="left"/>
        <w:rPr>
          <w:rFonts w:ascii="Marianne" w:hAnsi="Marianne"/>
          <w:iCs/>
          <w:color w:val="auto"/>
        </w:rPr>
      </w:pPr>
      <w:r w:rsidRPr="00370CA0">
        <w:rPr>
          <w:rFonts w:ascii="Marianne" w:hAnsi="Marianne"/>
          <w:iCs/>
          <w:color w:val="auto"/>
        </w:rPr>
        <w:t>Nom, prénom, qualité du signataire du marché</w:t>
      </w:r>
      <w:r w:rsidRPr="00370CA0">
        <w:rPr>
          <w:rFonts w:ascii="Marianne" w:hAnsi="Marianne"/>
          <w:iCs/>
          <w:color w:val="auto"/>
        </w:rPr>
        <w:br/>
      </w:r>
      <w:r w:rsidR="00C911DE" w:rsidRPr="00370CA0">
        <w:rPr>
          <w:rFonts w:ascii="Marianne" w:hAnsi="Marianne"/>
          <w:b/>
          <w:iCs/>
          <w:color w:val="auto"/>
        </w:rPr>
        <w:t>Mme Katia Béguin, Rectrice de la Région académique Pays de la Loire, Rectrice de l’Académie de Nantes, Chancelière des universités</w:t>
      </w:r>
    </w:p>
    <w:p w14:paraId="0571BB2E" w14:textId="77777777" w:rsidR="00571B0B" w:rsidRPr="00370CA0" w:rsidRDefault="00571B0B" w:rsidP="00C20C2D">
      <w:pPr>
        <w:pStyle w:val="western"/>
        <w:numPr>
          <w:ilvl w:val="0"/>
          <w:numId w:val="46"/>
        </w:numPr>
        <w:jc w:val="left"/>
        <w:rPr>
          <w:rFonts w:ascii="Marianne" w:hAnsi="Marianne"/>
        </w:rPr>
      </w:pPr>
      <w:r w:rsidRPr="00370CA0">
        <w:rPr>
          <w:rFonts w:ascii="Marianne" w:hAnsi="Marianne"/>
        </w:rPr>
        <w:t>Adresse, téléphone, courriel, télécopieur</w:t>
      </w:r>
      <w:r w:rsidRPr="00370CA0">
        <w:rPr>
          <w:rFonts w:ascii="Marianne" w:hAnsi="Marianne"/>
          <w:i/>
          <w:iCs/>
          <w:color w:val="666666"/>
        </w:rPr>
        <w:br/>
      </w:r>
      <w:r w:rsidR="00287395" w:rsidRPr="00370CA0">
        <w:rPr>
          <w:rFonts w:ascii="Marianne" w:hAnsi="Marianne"/>
          <w:b/>
          <w:color w:val="auto"/>
        </w:rPr>
        <w:t>Rectorat de Nantes</w:t>
      </w:r>
      <w:r w:rsidR="00287395" w:rsidRPr="00370CA0">
        <w:rPr>
          <w:rFonts w:ascii="Marianne" w:hAnsi="Marianne"/>
          <w:b/>
          <w:color w:val="auto"/>
        </w:rPr>
        <w:br/>
        <w:t>DEC</w:t>
      </w:r>
      <w:r w:rsidR="00287395" w:rsidRPr="00370CA0">
        <w:rPr>
          <w:rFonts w:ascii="Marianne" w:hAnsi="Marianne"/>
          <w:b/>
          <w:color w:val="auto"/>
        </w:rPr>
        <w:br/>
        <w:t>BP 72616</w:t>
      </w:r>
      <w:r w:rsidR="00287395" w:rsidRPr="00370CA0">
        <w:rPr>
          <w:rFonts w:ascii="Marianne" w:hAnsi="Marianne"/>
          <w:b/>
          <w:color w:val="auto"/>
        </w:rPr>
        <w:br/>
        <w:t>44326 Nantes cedex 3</w:t>
      </w:r>
      <w:r w:rsidR="00287395" w:rsidRPr="00370CA0">
        <w:rPr>
          <w:rFonts w:ascii="Marianne" w:hAnsi="Marianne"/>
          <w:b/>
          <w:color w:val="auto"/>
        </w:rPr>
        <w:br/>
        <w:t>02 40 37 38 03 ou ce.dec@ac-nantes.fr</w:t>
      </w:r>
    </w:p>
    <w:p w14:paraId="77268F80" w14:textId="77777777" w:rsidR="007934D7" w:rsidRPr="00370CA0" w:rsidRDefault="00571B0B" w:rsidP="007934D7">
      <w:pPr>
        <w:pStyle w:val="Textbody"/>
        <w:numPr>
          <w:ilvl w:val="0"/>
          <w:numId w:val="46"/>
        </w:numPr>
        <w:spacing w:after="0"/>
        <w:rPr>
          <w:rFonts w:ascii="Marianne" w:hAnsi="Marianne"/>
          <w:b/>
        </w:rPr>
      </w:pPr>
      <w:r w:rsidRPr="00370CA0">
        <w:rPr>
          <w:rFonts w:ascii="Marianne" w:hAnsi="Marianne"/>
        </w:rPr>
        <w:t>Contact pour obtenir des informations techniques</w:t>
      </w:r>
      <w:r w:rsidRPr="00370CA0">
        <w:rPr>
          <w:rFonts w:cs="Calibri"/>
        </w:rPr>
        <w:t> </w:t>
      </w:r>
      <w:r w:rsidRPr="00370CA0">
        <w:rPr>
          <w:rFonts w:ascii="Marianne" w:hAnsi="Marianne"/>
        </w:rPr>
        <w:t xml:space="preserve">: </w:t>
      </w:r>
      <w:r w:rsidR="00287395" w:rsidRPr="00370CA0">
        <w:rPr>
          <w:rFonts w:ascii="Marianne" w:hAnsi="Marianne"/>
          <w:b/>
        </w:rPr>
        <w:t>02 40 37 38 03 ou ce.dec@ac-nantes.fr</w:t>
      </w:r>
      <w:r w:rsidR="00287395" w:rsidRPr="00370CA0">
        <w:rPr>
          <w:rFonts w:ascii="Marianne" w:hAnsi="Marianne"/>
        </w:rPr>
        <w:t xml:space="preserve"> </w:t>
      </w:r>
      <w:r w:rsidRPr="00370CA0">
        <w:rPr>
          <w:rFonts w:ascii="Marianne" w:hAnsi="Marianne"/>
        </w:rPr>
        <w:t>Désignation, adresse, numéro de téléphone du comptable assignataire</w:t>
      </w:r>
      <w:r w:rsidRPr="00370CA0">
        <w:rPr>
          <w:rFonts w:cs="Calibri"/>
        </w:rPr>
        <w:t> </w:t>
      </w:r>
      <w:r w:rsidRPr="00370CA0">
        <w:rPr>
          <w:rFonts w:ascii="Marianne" w:hAnsi="Marianne"/>
        </w:rPr>
        <w:t xml:space="preserve">: </w:t>
      </w:r>
      <w:r w:rsidR="00287395" w:rsidRPr="00370CA0">
        <w:rPr>
          <w:rFonts w:ascii="Marianne" w:hAnsi="Marianne"/>
        </w:rPr>
        <w:br/>
      </w:r>
      <w:r w:rsidR="007934D7" w:rsidRPr="00370CA0">
        <w:rPr>
          <w:rFonts w:ascii="Marianne" w:hAnsi="Marianne"/>
          <w:b/>
        </w:rPr>
        <w:t xml:space="preserve">Madame la Directrice Régionale des Finances Publiques de la région Pays de la Loire </w:t>
      </w:r>
    </w:p>
    <w:p w14:paraId="1D5C1FC2" w14:textId="77777777" w:rsidR="007934D7" w:rsidRPr="00370CA0" w:rsidRDefault="007934D7" w:rsidP="007934D7">
      <w:pPr>
        <w:pStyle w:val="Textbody"/>
        <w:spacing w:after="0"/>
        <w:ind w:left="360" w:firstLine="208"/>
        <w:rPr>
          <w:rFonts w:ascii="Marianne" w:hAnsi="Marianne"/>
          <w:b/>
        </w:rPr>
      </w:pPr>
      <w:r w:rsidRPr="00370CA0">
        <w:rPr>
          <w:rFonts w:ascii="Marianne" w:hAnsi="Marianne"/>
          <w:b/>
        </w:rPr>
        <w:t xml:space="preserve">   4, quai de Versailles</w:t>
      </w:r>
    </w:p>
    <w:p w14:paraId="723B0B7F" w14:textId="77777777" w:rsidR="007934D7" w:rsidRPr="00370CA0" w:rsidRDefault="007934D7" w:rsidP="007934D7">
      <w:pPr>
        <w:pStyle w:val="Textbody"/>
        <w:spacing w:after="0"/>
        <w:ind w:left="644"/>
        <w:rPr>
          <w:rFonts w:ascii="Marianne" w:hAnsi="Marianne"/>
          <w:b/>
        </w:rPr>
      </w:pPr>
      <w:r w:rsidRPr="00370CA0">
        <w:rPr>
          <w:rFonts w:ascii="Marianne" w:hAnsi="Marianne"/>
          <w:b/>
        </w:rPr>
        <w:t xml:space="preserve">  BP 93503</w:t>
      </w:r>
    </w:p>
    <w:p w14:paraId="5E3505EA" w14:textId="77777777" w:rsidR="007934D7" w:rsidRPr="00370CA0" w:rsidRDefault="007934D7" w:rsidP="007934D7">
      <w:pPr>
        <w:pStyle w:val="Textbody"/>
        <w:spacing w:after="0"/>
        <w:ind w:left="360" w:firstLine="208"/>
        <w:rPr>
          <w:rFonts w:ascii="Marianne" w:hAnsi="Marianne"/>
          <w:b/>
        </w:rPr>
      </w:pPr>
      <w:r w:rsidRPr="00370CA0">
        <w:rPr>
          <w:rFonts w:ascii="Marianne" w:hAnsi="Marianne"/>
          <w:b/>
        </w:rPr>
        <w:t xml:space="preserve">   44035 NANTES Cedex 1</w:t>
      </w:r>
    </w:p>
    <w:p w14:paraId="3330C8BC" w14:textId="77777777" w:rsidR="007934D7" w:rsidRPr="00370CA0" w:rsidRDefault="007934D7" w:rsidP="007934D7">
      <w:pPr>
        <w:pStyle w:val="Textbody"/>
        <w:spacing w:after="0"/>
        <w:ind w:left="360" w:firstLine="208"/>
        <w:rPr>
          <w:rFonts w:ascii="Marianne" w:hAnsi="Marianne"/>
          <w:b/>
        </w:rPr>
      </w:pPr>
      <w:r w:rsidRPr="00370CA0">
        <w:rPr>
          <w:rFonts w:ascii="Marianne" w:hAnsi="Marianne"/>
          <w:b/>
        </w:rPr>
        <w:t xml:space="preserve">   02 40 20 50 50</w:t>
      </w:r>
    </w:p>
    <w:p w14:paraId="7191AF42" w14:textId="77777777" w:rsidR="007934D7" w:rsidRPr="00370CA0" w:rsidRDefault="007934D7" w:rsidP="007934D7">
      <w:pPr>
        <w:pStyle w:val="Textbody"/>
        <w:spacing w:after="0"/>
        <w:ind w:left="360" w:firstLine="208"/>
        <w:rPr>
          <w:rFonts w:ascii="Marianne" w:hAnsi="Marianne"/>
          <w:b/>
        </w:rPr>
      </w:pPr>
    </w:p>
    <w:p w14:paraId="7CFD6472" w14:textId="6CAD3221" w:rsidR="00571B0B" w:rsidRPr="00370CA0" w:rsidRDefault="00571B0B" w:rsidP="007934D7">
      <w:pPr>
        <w:pStyle w:val="Textbody"/>
        <w:numPr>
          <w:ilvl w:val="0"/>
          <w:numId w:val="91"/>
        </w:numPr>
        <w:spacing w:after="0"/>
        <w:rPr>
          <w:rFonts w:ascii="Marianne" w:hAnsi="Marianne"/>
        </w:rPr>
      </w:pPr>
      <w:r w:rsidRPr="00370CA0">
        <w:rPr>
          <w:rFonts w:ascii="Marianne" w:hAnsi="Marianne"/>
        </w:rPr>
        <w:t>Imputation budgétaire</w:t>
      </w:r>
      <w:r w:rsidRPr="00370CA0">
        <w:rPr>
          <w:rFonts w:cs="Calibri"/>
        </w:rPr>
        <w:t> </w:t>
      </w:r>
      <w:r w:rsidRPr="00370CA0">
        <w:rPr>
          <w:rFonts w:ascii="Marianne" w:hAnsi="Marianne"/>
        </w:rPr>
        <w:t xml:space="preserve">: </w:t>
      </w:r>
      <w:r w:rsidR="00AA1E45" w:rsidRPr="00370CA0">
        <w:rPr>
          <w:rFonts w:ascii="Marianne" w:hAnsi="Marianne"/>
          <w:b/>
        </w:rPr>
        <w:t>BOP</w:t>
      </w:r>
      <w:r w:rsidR="00AA1E45" w:rsidRPr="00370CA0">
        <w:rPr>
          <w:rFonts w:ascii="Marianne" w:hAnsi="Marianne"/>
        </w:rPr>
        <w:t xml:space="preserve"> </w:t>
      </w:r>
      <w:r w:rsidR="00287395" w:rsidRPr="00370CA0">
        <w:rPr>
          <w:rFonts w:ascii="Marianne" w:hAnsi="Marianne"/>
          <w:b/>
        </w:rPr>
        <w:t>214</w:t>
      </w:r>
    </w:p>
    <w:p w14:paraId="200351CB" w14:textId="77777777" w:rsidR="007934D7" w:rsidRPr="00370CA0" w:rsidRDefault="00571B0B" w:rsidP="007934D7">
      <w:pPr>
        <w:pStyle w:val="western"/>
        <w:numPr>
          <w:ilvl w:val="0"/>
          <w:numId w:val="46"/>
        </w:numPr>
        <w:jc w:val="left"/>
        <w:rPr>
          <w:rFonts w:ascii="Marianne" w:hAnsi="Marianne"/>
        </w:rPr>
      </w:pPr>
      <w:r w:rsidRPr="00370CA0">
        <w:rPr>
          <w:rFonts w:ascii="Marianne" w:hAnsi="Marianne"/>
        </w:rPr>
        <w:t>Service et adresse pour l’envoi des factures</w:t>
      </w:r>
      <w:r w:rsidRPr="00370CA0">
        <w:rPr>
          <w:rFonts w:cs="Calibri"/>
        </w:rPr>
        <w:t> </w:t>
      </w:r>
      <w:r w:rsidRPr="00370CA0">
        <w:rPr>
          <w:rFonts w:ascii="Marianne" w:hAnsi="Marianne"/>
        </w:rPr>
        <w:t>: d</w:t>
      </w:r>
      <w:r w:rsidRPr="00370CA0">
        <w:rPr>
          <w:rFonts w:ascii="Marianne" w:hAnsi="Marianne" w:cs="Marianne"/>
        </w:rPr>
        <w:t>é</w:t>
      </w:r>
      <w:r w:rsidRPr="00370CA0">
        <w:rPr>
          <w:rFonts w:ascii="Marianne" w:hAnsi="Marianne"/>
        </w:rPr>
        <w:t>p</w:t>
      </w:r>
      <w:r w:rsidRPr="00370CA0">
        <w:rPr>
          <w:rFonts w:ascii="Marianne" w:hAnsi="Marianne" w:cs="Marianne"/>
        </w:rPr>
        <w:t>ô</w:t>
      </w:r>
      <w:r w:rsidRPr="00370CA0">
        <w:rPr>
          <w:rFonts w:ascii="Marianne" w:hAnsi="Marianne"/>
        </w:rPr>
        <w:t xml:space="preserve">t </w:t>
      </w:r>
      <w:r w:rsidRPr="00370CA0">
        <w:rPr>
          <w:rFonts w:ascii="Marianne" w:hAnsi="Marianne"/>
          <w:b/>
          <w:bCs/>
        </w:rPr>
        <w:t>OBLIGATOIRE</w:t>
      </w:r>
      <w:r w:rsidRPr="00370CA0">
        <w:rPr>
          <w:rFonts w:ascii="Marianne" w:hAnsi="Marianne"/>
        </w:rPr>
        <w:t xml:space="preserve"> des factures sur le portail accessible par internet à l'URL : </w:t>
      </w:r>
      <w:hyperlink r:id="rId26" w:history="1">
        <w:r w:rsidRPr="00370CA0">
          <w:rPr>
            <w:rStyle w:val="Lienhypertexte"/>
            <w:rFonts w:ascii="Marianne" w:hAnsi="Marianne"/>
          </w:rPr>
          <w:t>https://chorus-pro.gouv.fr</w:t>
        </w:r>
      </w:hyperlink>
    </w:p>
    <w:p w14:paraId="3A658D46" w14:textId="77777777" w:rsidR="007934D7" w:rsidRPr="00370CA0" w:rsidRDefault="00571B0B" w:rsidP="007934D7">
      <w:pPr>
        <w:pStyle w:val="western"/>
        <w:numPr>
          <w:ilvl w:val="0"/>
          <w:numId w:val="46"/>
        </w:numPr>
        <w:jc w:val="left"/>
        <w:rPr>
          <w:rFonts w:ascii="Marianne" w:hAnsi="Marianne"/>
        </w:rPr>
      </w:pPr>
      <w:r w:rsidRPr="00370CA0">
        <w:rPr>
          <w:rFonts w:ascii="Marianne" w:hAnsi="Marianne"/>
        </w:rPr>
        <w:t>Personne habilitée à donner des renseignements sur le nantissement ou les cessions de créance (art. R.2191-45 à 53 du CCP)</w:t>
      </w:r>
      <w:r w:rsidRPr="00370CA0">
        <w:rPr>
          <w:rFonts w:cs="Calibri"/>
        </w:rPr>
        <w:t> </w:t>
      </w:r>
      <w:r w:rsidRPr="00370CA0">
        <w:rPr>
          <w:rFonts w:ascii="Marianne" w:hAnsi="Marianne"/>
        </w:rPr>
        <w:t xml:space="preserve">: </w:t>
      </w:r>
    </w:p>
    <w:p w14:paraId="64E97691" w14:textId="77777777" w:rsidR="007934D7" w:rsidRPr="00370CA0" w:rsidRDefault="007934D7" w:rsidP="007934D7">
      <w:pPr>
        <w:pStyle w:val="Textbody"/>
        <w:spacing w:after="0"/>
        <w:ind w:left="709"/>
        <w:rPr>
          <w:rFonts w:ascii="Marianne" w:hAnsi="Marianne"/>
          <w:b/>
        </w:rPr>
      </w:pPr>
      <w:r w:rsidRPr="00370CA0">
        <w:rPr>
          <w:rFonts w:ascii="Marianne" w:hAnsi="Marianne"/>
          <w:b/>
        </w:rPr>
        <w:t xml:space="preserve">Madame la Directrice Régionale des Finances Publiques de la région Pays de la Loire </w:t>
      </w:r>
    </w:p>
    <w:p w14:paraId="6B768518" w14:textId="77777777" w:rsidR="007934D7" w:rsidRPr="00370CA0" w:rsidRDefault="007934D7" w:rsidP="007934D7">
      <w:pPr>
        <w:pStyle w:val="Textbody"/>
        <w:spacing w:after="0"/>
        <w:ind w:left="709"/>
        <w:rPr>
          <w:rFonts w:ascii="Marianne" w:hAnsi="Marianne"/>
          <w:b/>
        </w:rPr>
      </w:pPr>
      <w:r w:rsidRPr="00370CA0">
        <w:rPr>
          <w:rFonts w:ascii="Marianne" w:hAnsi="Marianne"/>
          <w:b/>
        </w:rPr>
        <w:t>4, quai de Versailles</w:t>
      </w:r>
    </w:p>
    <w:p w14:paraId="3CDCE38D" w14:textId="77777777" w:rsidR="007934D7" w:rsidRPr="00370CA0" w:rsidRDefault="007934D7" w:rsidP="007934D7">
      <w:pPr>
        <w:pStyle w:val="Textbody"/>
        <w:spacing w:after="0"/>
        <w:ind w:left="709"/>
        <w:rPr>
          <w:rFonts w:ascii="Marianne" w:hAnsi="Marianne"/>
          <w:b/>
        </w:rPr>
      </w:pPr>
      <w:r w:rsidRPr="00370CA0">
        <w:rPr>
          <w:rFonts w:ascii="Marianne" w:hAnsi="Marianne"/>
          <w:b/>
        </w:rPr>
        <w:t>BP 93503</w:t>
      </w:r>
    </w:p>
    <w:p w14:paraId="01127F8E" w14:textId="77777777" w:rsidR="007934D7" w:rsidRPr="00370CA0" w:rsidRDefault="007934D7" w:rsidP="007934D7">
      <w:pPr>
        <w:pStyle w:val="Textbody"/>
        <w:spacing w:after="0"/>
        <w:ind w:left="709"/>
        <w:rPr>
          <w:rFonts w:ascii="Marianne" w:hAnsi="Marianne"/>
          <w:b/>
        </w:rPr>
      </w:pPr>
      <w:r w:rsidRPr="00370CA0">
        <w:rPr>
          <w:rFonts w:ascii="Marianne" w:hAnsi="Marianne"/>
          <w:b/>
        </w:rPr>
        <w:t>44035 NANTES Cedex 1</w:t>
      </w:r>
    </w:p>
    <w:p w14:paraId="3DB40A35" w14:textId="77777777" w:rsidR="00571B0B" w:rsidRPr="00370CA0" w:rsidRDefault="007934D7" w:rsidP="007934D7">
      <w:pPr>
        <w:pStyle w:val="Textbody"/>
        <w:spacing w:after="0"/>
        <w:ind w:left="709"/>
        <w:rPr>
          <w:rFonts w:ascii="Marianne" w:hAnsi="Marianne"/>
          <w:b/>
        </w:rPr>
      </w:pPr>
      <w:r w:rsidRPr="00370CA0">
        <w:rPr>
          <w:rFonts w:ascii="Marianne" w:hAnsi="Marianne"/>
          <w:b/>
        </w:rPr>
        <w:t>02 40 20 50 50</w:t>
      </w:r>
    </w:p>
    <w:p w14:paraId="3EF85FC2" w14:textId="77777777" w:rsidR="00571B0B" w:rsidRPr="00370CA0" w:rsidRDefault="00C20C2D" w:rsidP="00C20C2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t xml:space="preserve">D. </w:t>
      </w:r>
      <w:r w:rsidR="00571B0B" w:rsidRPr="00370CA0">
        <w:rPr>
          <w:rFonts w:ascii="Marianne" w:hAnsi="Marianne"/>
          <w:sz w:val="36"/>
          <w:szCs w:val="36"/>
        </w:rPr>
        <w:t>Identification de l’entreprise</w:t>
      </w:r>
    </w:p>
    <w:p w14:paraId="597E65E0" w14:textId="77777777" w:rsidR="007934D7" w:rsidRPr="00370CA0" w:rsidRDefault="00571B0B" w:rsidP="0044303E">
      <w:pPr>
        <w:pStyle w:val="western"/>
        <w:numPr>
          <w:ilvl w:val="0"/>
          <w:numId w:val="48"/>
        </w:numPr>
        <w:rPr>
          <w:rFonts w:ascii="Marianne" w:hAnsi="Marianne"/>
        </w:rPr>
      </w:pPr>
      <w:r w:rsidRPr="00370CA0">
        <w:rPr>
          <w:rFonts w:ascii="Marianne" w:hAnsi="Marianne"/>
        </w:rPr>
        <w:t>Nom de l’entreprise et nom du représentant identifié</w:t>
      </w:r>
      <w:r w:rsidRPr="00370CA0">
        <w:rPr>
          <w:rFonts w:cs="Calibri"/>
        </w:rPr>
        <w:t> </w:t>
      </w:r>
      <w:r w:rsidRPr="00370CA0">
        <w:rPr>
          <w:rFonts w:ascii="Marianne" w:hAnsi="Marianne"/>
        </w:rPr>
        <w:t>:</w:t>
      </w:r>
    </w:p>
    <w:p w14:paraId="61171864" w14:textId="77777777" w:rsidR="00571B0B" w:rsidRPr="00370CA0" w:rsidRDefault="00571B0B" w:rsidP="007934D7">
      <w:pPr>
        <w:pStyle w:val="western"/>
        <w:ind w:left="360"/>
        <w:rPr>
          <w:rFonts w:ascii="Marianne" w:hAnsi="Marianne"/>
        </w:rPr>
      </w:pPr>
    </w:p>
    <w:p w14:paraId="4E0FA23F" w14:textId="77777777" w:rsidR="00571B0B" w:rsidRPr="00370CA0" w:rsidRDefault="00571B0B" w:rsidP="00571B0B">
      <w:pPr>
        <w:pStyle w:val="western"/>
        <w:numPr>
          <w:ilvl w:val="0"/>
          <w:numId w:val="48"/>
        </w:numPr>
        <w:rPr>
          <w:rFonts w:ascii="Marianne" w:hAnsi="Marianne"/>
        </w:rPr>
      </w:pPr>
      <w:r w:rsidRPr="00370CA0">
        <w:rPr>
          <w:rFonts w:ascii="Marianne" w:hAnsi="Marianne"/>
          <w:i/>
          <w:iCs/>
        </w:rPr>
        <w:t>Adresse, téléphone, courriel, télécopieur</w:t>
      </w:r>
      <w:r w:rsidRPr="00370CA0">
        <w:rPr>
          <w:rFonts w:cs="Calibri"/>
          <w:i/>
          <w:iCs/>
        </w:rPr>
        <w:t> </w:t>
      </w:r>
      <w:r w:rsidRPr="00370CA0">
        <w:rPr>
          <w:rFonts w:ascii="Marianne" w:hAnsi="Marianne"/>
          <w:i/>
          <w:iCs/>
        </w:rPr>
        <w:t>:</w:t>
      </w:r>
      <w:r w:rsidRPr="00370CA0">
        <w:rPr>
          <w:rFonts w:ascii="Marianne" w:hAnsi="Marianne"/>
          <w:i/>
          <w:iCs/>
          <w:color w:val="666666"/>
        </w:rPr>
        <w:t xml:space="preserve"> </w:t>
      </w:r>
    </w:p>
    <w:p w14:paraId="48D036A2" w14:textId="77777777" w:rsidR="007934D7" w:rsidRPr="00370CA0" w:rsidRDefault="007934D7" w:rsidP="007934D7">
      <w:pPr>
        <w:pStyle w:val="western"/>
        <w:rPr>
          <w:rFonts w:ascii="Marianne" w:hAnsi="Marianne"/>
        </w:rPr>
      </w:pPr>
    </w:p>
    <w:p w14:paraId="76CCC655" w14:textId="77777777" w:rsidR="00571B0B" w:rsidRPr="00370CA0" w:rsidRDefault="00571B0B" w:rsidP="00571B0B">
      <w:pPr>
        <w:pStyle w:val="western"/>
        <w:numPr>
          <w:ilvl w:val="0"/>
          <w:numId w:val="48"/>
        </w:numPr>
        <w:rPr>
          <w:rFonts w:ascii="Marianne" w:hAnsi="Marianne"/>
        </w:rPr>
      </w:pPr>
      <w:r w:rsidRPr="00370CA0">
        <w:rPr>
          <w:rFonts w:ascii="Marianne" w:hAnsi="Marianne"/>
          <w:i/>
          <w:iCs/>
        </w:rPr>
        <w:t>SIRET</w:t>
      </w:r>
      <w:r w:rsidRPr="00370CA0">
        <w:rPr>
          <w:rFonts w:cs="Calibri"/>
          <w:i/>
          <w:iCs/>
        </w:rPr>
        <w:t> </w:t>
      </w:r>
      <w:r w:rsidRPr="00370CA0">
        <w:rPr>
          <w:rFonts w:ascii="Marianne" w:hAnsi="Marianne"/>
          <w:i/>
          <w:iCs/>
        </w:rPr>
        <w:t>:</w:t>
      </w:r>
      <w:r w:rsidRPr="00370CA0">
        <w:rPr>
          <w:rFonts w:ascii="Marianne" w:hAnsi="Marianne"/>
          <w:i/>
          <w:iCs/>
          <w:color w:val="666666"/>
        </w:rPr>
        <w:t xml:space="preserve"> </w:t>
      </w:r>
    </w:p>
    <w:p w14:paraId="28E190C8" w14:textId="77777777" w:rsidR="00571B0B" w:rsidRPr="00370CA0" w:rsidRDefault="00571B0B" w:rsidP="00571B0B">
      <w:pPr>
        <w:pStyle w:val="western"/>
        <w:numPr>
          <w:ilvl w:val="0"/>
          <w:numId w:val="48"/>
        </w:numPr>
        <w:rPr>
          <w:rFonts w:ascii="Marianne" w:hAnsi="Marianne"/>
        </w:rPr>
      </w:pPr>
      <w:r w:rsidRPr="00370CA0">
        <w:rPr>
          <w:rFonts w:ascii="Marianne" w:hAnsi="Marianne"/>
          <w:i/>
          <w:iCs/>
        </w:rPr>
        <w:t>Coordonnées bancaires</w:t>
      </w:r>
      <w:r w:rsidRPr="00370CA0">
        <w:rPr>
          <w:rFonts w:cs="Calibri"/>
          <w:i/>
          <w:iCs/>
        </w:rPr>
        <w:t> </w:t>
      </w:r>
      <w:r w:rsidRPr="00370CA0">
        <w:rPr>
          <w:rFonts w:ascii="Marianne" w:hAnsi="Marianne"/>
          <w:i/>
          <w:iCs/>
        </w:rPr>
        <w:t>:</w:t>
      </w:r>
      <w:r w:rsidRPr="00370CA0">
        <w:rPr>
          <w:rFonts w:ascii="Marianne" w:hAnsi="Marianne"/>
          <w:i/>
          <w:iCs/>
          <w:color w:val="666666"/>
        </w:rPr>
        <w:t xml:space="preserve"> </w:t>
      </w:r>
    </w:p>
    <w:tbl>
      <w:tblPr>
        <w:tblW w:w="4455" w:type="dxa"/>
        <w:tblCellSpacing w:w="0" w:type="dxa"/>
        <w:tblInd w:w="1859"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106"/>
        <w:gridCol w:w="1122"/>
        <w:gridCol w:w="1462"/>
        <w:gridCol w:w="765"/>
      </w:tblGrid>
      <w:tr w:rsidR="00571B0B" w:rsidRPr="00370CA0" w14:paraId="2587DB12" w14:textId="77777777" w:rsidTr="00C20C2D">
        <w:trPr>
          <w:cantSplit/>
          <w:tblCellSpacing w:w="0" w:type="dxa"/>
        </w:trPr>
        <w:tc>
          <w:tcPr>
            <w:tcW w:w="1106" w:type="dxa"/>
            <w:tcBorders>
              <w:top w:val="outset" w:sz="6" w:space="0" w:color="000000"/>
              <w:left w:val="outset" w:sz="6" w:space="0" w:color="000000"/>
              <w:bottom w:val="outset" w:sz="6" w:space="0" w:color="000000"/>
              <w:right w:val="outset" w:sz="6" w:space="0" w:color="000000"/>
            </w:tcBorders>
            <w:hideMark/>
          </w:tcPr>
          <w:p w14:paraId="707C23B1" w14:textId="77777777" w:rsidR="00571B0B" w:rsidRPr="00370CA0" w:rsidRDefault="00571B0B">
            <w:pPr>
              <w:pStyle w:val="western1"/>
              <w:rPr>
                <w:rFonts w:ascii="Marianne" w:hAnsi="Marianne"/>
              </w:rPr>
            </w:pPr>
            <w:proofErr w:type="gramStart"/>
            <w:r w:rsidRPr="00370CA0">
              <w:rPr>
                <w:rFonts w:ascii="Marianne" w:hAnsi="Marianne"/>
                <w:sz w:val="16"/>
                <w:szCs w:val="16"/>
              </w:rPr>
              <w:lastRenderedPageBreak/>
              <w:t>code</w:t>
            </w:r>
            <w:proofErr w:type="gramEnd"/>
            <w:r w:rsidRPr="00370CA0">
              <w:rPr>
                <w:rFonts w:ascii="Marianne" w:hAnsi="Marianne"/>
                <w:sz w:val="16"/>
                <w:szCs w:val="16"/>
              </w:rPr>
              <w:t xml:space="preserve"> banque</w:t>
            </w:r>
          </w:p>
        </w:tc>
        <w:tc>
          <w:tcPr>
            <w:tcW w:w="1122" w:type="dxa"/>
            <w:tcBorders>
              <w:top w:val="outset" w:sz="6" w:space="0" w:color="000000"/>
              <w:left w:val="outset" w:sz="6" w:space="0" w:color="000000"/>
              <w:bottom w:val="outset" w:sz="6" w:space="0" w:color="000000"/>
              <w:right w:val="outset" w:sz="6" w:space="0" w:color="000000"/>
            </w:tcBorders>
            <w:hideMark/>
          </w:tcPr>
          <w:p w14:paraId="657231BD" w14:textId="77777777" w:rsidR="00571B0B" w:rsidRPr="00370CA0" w:rsidRDefault="00571B0B">
            <w:pPr>
              <w:pStyle w:val="western1"/>
              <w:rPr>
                <w:rFonts w:ascii="Marianne" w:hAnsi="Marianne"/>
              </w:rPr>
            </w:pPr>
            <w:r w:rsidRPr="00370CA0">
              <w:rPr>
                <w:rFonts w:ascii="Marianne" w:hAnsi="Marianne"/>
                <w:sz w:val="16"/>
                <w:szCs w:val="16"/>
              </w:rPr>
              <w:t>Code guichet</w:t>
            </w:r>
          </w:p>
        </w:tc>
        <w:tc>
          <w:tcPr>
            <w:tcW w:w="1462" w:type="dxa"/>
            <w:tcBorders>
              <w:top w:val="outset" w:sz="6" w:space="0" w:color="000000"/>
              <w:left w:val="outset" w:sz="6" w:space="0" w:color="000000"/>
              <w:bottom w:val="outset" w:sz="6" w:space="0" w:color="000000"/>
              <w:right w:val="outset" w:sz="6" w:space="0" w:color="000000"/>
            </w:tcBorders>
            <w:hideMark/>
          </w:tcPr>
          <w:p w14:paraId="68EB03FD" w14:textId="77777777" w:rsidR="00571B0B" w:rsidRPr="00370CA0" w:rsidRDefault="00571B0B">
            <w:pPr>
              <w:pStyle w:val="western1"/>
              <w:rPr>
                <w:rFonts w:ascii="Marianne" w:hAnsi="Marianne"/>
              </w:rPr>
            </w:pPr>
            <w:r w:rsidRPr="00370CA0">
              <w:rPr>
                <w:rFonts w:ascii="Marianne" w:hAnsi="Marianne"/>
                <w:sz w:val="16"/>
                <w:szCs w:val="16"/>
              </w:rPr>
              <w:t>N° de compte</w:t>
            </w:r>
          </w:p>
        </w:tc>
        <w:tc>
          <w:tcPr>
            <w:tcW w:w="765" w:type="dxa"/>
            <w:tcBorders>
              <w:top w:val="outset" w:sz="6" w:space="0" w:color="000000"/>
              <w:left w:val="outset" w:sz="6" w:space="0" w:color="000000"/>
              <w:bottom w:val="outset" w:sz="6" w:space="0" w:color="000000"/>
              <w:right w:val="outset" w:sz="6" w:space="0" w:color="000000"/>
            </w:tcBorders>
            <w:hideMark/>
          </w:tcPr>
          <w:p w14:paraId="1B04E312" w14:textId="77777777" w:rsidR="00571B0B" w:rsidRPr="00370CA0" w:rsidRDefault="00571B0B">
            <w:pPr>
              <w:pStyle w:val="western1"/>
              <w:rPr>
                <w:rFonts w:ascii="Marianne" w:hAnsi="Marianne"/>
              </w:rPr>
            </w:pPr>
            <w:r w:rsidRPr="00370CA0">
              <w:rPr>
                <w:rFonts w:ascii="Marianne" w:hAnsi="Marianne"/>
                <w:sz w:val="16"/>
                <w:szCs w:val="16"/>
              </w:rPr>
              <w:t>Clé RIB</w:t>
            </w:r>
          </w:p>
        </w:tc>
      </w:tr>
      <w:tr w:rsidR="00571B0B" w:rsidRPr="00370CA0" w14:paraId="44C7B624" w14:textId="77777777" w:rsidTr="00C20C2D">
        <w:trPr>
          <w:cantSplit/>
          <w:tblCellSpacing w:w="0" w:type="dxa"/>
        </w:trPr>
        <w:tc>
          <w:tcPr>
            <w:tcW w:w="1106" w:type="dxa"/>
            <w:tcBorders>
              <w:top w:val="outset" w:sz="6" w:space="0" w:color="000000"/>
              <w:left w:val="outset" w:sz="6" w:space="0" w:color="000000"/>
              <w:bottom w:val="outset" w:sz="6" w:space="0" w:color="000000"/>
              <w:right w:val="outset" w:sz="6" w:space="0" w:color="000000"/>
            </w:tcBorders>
            <w:hideMark/>
          </w:tcPr>
          <w:p w14:paraId="67EBF77C" w14:textId="77777777" w:rsidR="00571B0B" w:rsidRPr="00370CA0" w:rsidRDefault="00571B0B">
            <w:pPr>
              <w:pStyle w:val="western1"/>
              <w:rPr>
                <w:rFonts w:ascii="Marianne" w:hAnsi="Marianne"/>
              </w:rPr>
            </w:pPr>
          </w:p>
        </w:tc>
        <w:tc>
          <w:tcPr>
            <w:tcW w:w="1122" w:type="dxa"/>
            <w:tcBorders>
              <w:top w:val="outset" w:sz="6" w:space="0" w:color="000000"/>
              <w:left w:val="outset" w:sz="6" w:space="0" w:color="000000"/>
              <w:bottom w:val="outset" w:sz="6" w:space="0" w:color="000000"/>
              <w:right w:val="outset" w:sz="6" w:space="0" w:color="000000"/>
            </w:tcBorders>
            <w:hideMark/>
          </w:tcPr>
          <w:p w14:paraId="628247DB" w14:textId="77777777" w:rsidR="00571B0B" w:rsidRPr="00370CA0" w:rsidRDefault="00571B0B">
            <w:pPr>
              <w:pStyle w:val="western1"/>
              <w:rPr>
                <w:rFonts w:ascii="Marianne" w:hAnsi="Marianne"/>
              </w:rPr>
            </w:pPr>
          </w:p>
        </w:tc>
        <w:tc>
          <w:tcPr>
            <w:tcW w:w="1462" w:type="dxa"/>
            <w:tcBorders>
              <w:top w:val="outset" w:sz="6" w:space="0" w:color="000000"/>
              <w:left w:val="outset" w:sz="6" w:space="0" w:color="000000"/>
              <w:bottom w:val="outset" w:sz="6" w:space="0" w:color="000000"/>
              <w:right w:val="outset" w:sz="6" w:space="0" w:color="000000"/>
            </w:tcBorders>
            <w:hideMark/>
          </w:tcPr>
          <w:p w14:paraId="3B0B8768" w14:textId="77777777" w:rsidR="00571B0B" w:rsidRPr="00370CA0" w:rsidRDefault="00571B0B">
            <w:pPr>
              <w:pStyle w:val="western1"/>
              <w:rPr>
                <w:rFonts w:ascii="Marianne" w:hAnsi="Marianne"/>
              </w:rPr>
            </w:pPr>
          </w:p>
        </w:tc>
        <w:tc>
          <w:tcPr>
            <w:tcW w:w="765" w:type="dxa"/>
            <w:tcBorders>
              <w:top w:val="outset" w:sz="6" w:space="0" w:color="000000"/>
              <w:left w:val="outset" w:sz="6" w:space="0" w:color="000000"/>
              <w:bottom w:val="outset" w:sz="6" w:space="0" w:color="000000"/>
              <w:right w:val="outset" w:sz="6" w:space="0" w:color="000000"/>
            </w:tcBorders>
            <w:hideMark/>
          </w:tcPr>
          <w:p w14:paraId="44567B5F" w14:textId="77777777" w:rsidR="00571B0B" w:rsidRPr="00370CA0" w:rsidRDefault="00571B0B">
            <w:pPr>
              <w:pStyle w:val="western1"/>
              <w:rPr>
                <w:rFonts w:ascii="Marianne" w:hAnsi="Marianne"/>
              </w:rPr>
            </w:pPr>
          </w:p>
        </w:tc>
      </w:tr>
    </w:tbl>
    <w:p w14:paraId="3CA3599F" w14:textId="77777777" w:rsidR="00571B0B" w:rsidRPr="00370CA0" w:rsidRDefault="00571B0B" w:rsidP="00571B0B">
      <w:pPr>
        <w:pStyle w:val="western"/>
        <w:spacing w:after="240"/>
        <w:rPr>
          <w:rFonts w:ascii="Marianne" w:hAnsi="Marianne"/>
        </w:rPr>
      </w:pPr>
    </w:p>
    <w:p w14:paraId="61B1FABB"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D.1 </w:t>
      </w:r>
      <w:r w:rsidR="00571B0B" w:rsidRPr="00370CA0">
        <w:rPr>
          <w:rFonts w:ascii="Marianne" w:hAnsi="Marianne"/>
          <w:szCs w:val="32"/>
        </w:rPr>
        <w:t>Si groupement d’entreprises</w:t>
      </w:r>
      <w:r w:rsidR="00571B0B" w:rsidRPr="00370CA0">
        <w:rPr>
          <w:rFonts w:cs="Calibri"/>
          <w:szCs w:val="32"/>
        </w:rPr>
        <w:t> </w:t>
      </w:r>
      <w:r w:rsidR="00571B0B" w:rsidRPr="00370CA0">
        <w:rPr>
          <w:rFonts w:ascii="Marianne" w:hAnsi="Marianne"/>
          <w:szCs w:val="32"/>
        </w:rPr>
        <w:t>:</w:t>
      </w:r>
    </w:p>
    <w:p w14:paraId="03ECCD33" w14:textId="77777777" w:rsidR="00571B0B" w:rsidRPr="00370CA0" w:rsidRDefault="00571B0B" w:rsidP="00571B0B">
      <w:pPr>
        <w:pStyle w:val="western"/>
        <w:numPr>
          <w:ilvl w:val="0"/>
          <w:numId w:val="50"/>
        </w:numPr>
        <w:rPr>
          <w:rFonts w:ascii="Marianne" w:hAnsi="Marianne"/>
        </w:rPr>
      </w:pPr>
      <w:r w:rsidRPr="00370CA0">
        <w:rPr>
          <w:rFonts w:ascii="Marianne" w:hAnsi="Marianne"/>
        </w:rPr>
        <w:t>Nature du groupement</w:t>
      </w:r>
      <w:r w:rsidRPr="00370CA0">
        <w:rPr>
          <w:rFonts w:cs="Calibri"/>
        </w:rPr>
        <w:t> </w:t>
      </w:r>
      <w:r w:rsidRPr="00370CA0">
        <w:rPr>
          <w:rFonts w:ascii="Marianne" w:hAnsi="Marianne"/>
        </w:rPr>
        <w:t xml:space="preserve">: </w:t>
      </w:r>
    </w:p>
    <w:p w14:paraId="2E88DB45" w14:textId="77777777" w:rsidR="00E15D0E" w:rsidRPr="00370CA0" w:rsidRDefault="00571B0B" w:rsidP="00B82A15">
      <w:pPr>
        <w:pStyle w:val="western"/>
        <w:numPr>
          <w:ilvl w:val="0"/>
          <w:numId w:val="50"/>
        </w:numPr>
        <w:rPr>
          <w:rFonts w:ascii="Marianne" w:hAnsi="Marianne"/>
        </w:rPr>
      </w:pPr>
      <w:r w:rsidRPr="00370CA0">
        <w:rPr>
          <w:rFonts w:ascii="Marianne" w:hAnsi="Marianne"/>
        </w:rPr>
        <w:t>Identification des membres du groupement</w:t>
      </w:r>
      <w:r w:rsidRPr="00370CA0">
        <w:rPr>
          <w:rFonts w:cs="Calibri"/>
        </w:rPr>
        <w:t> </w:t>
      </w:r>
      <w:r w:rsidRPr="00370CA0">
        <w:rPr>
          <w:rFonts w:ascii="Marianne" w:hAnsi="Marianne"/>
        </w:rPr>
        <w:t xml:space="preserve">: </w:t>
      </w:r>
    </w:p>
    <w:p w14:paraId="5350B351" w14:textId="77777777" w:rsidR="00571B0B" w:rsidRPr="00370CA0" w:rsidRDefault="00571B0B" w:rsidP="00B82A15">
      <w:pPr>
        <w:pStyle w:val="western"/>
        <w:numPr>
          <w:ilvl w:val="0"/>
          <w:numId w:val="50"/>
        </w:numPr>
        <w:rPr>
          <w:rFonts w:ascii="Marianne" w:hAnsi="Marianne"/>
        </w:rPr>
      </w:pPr>
      <w:r w:rsidRPr="00370CA0">
        <w:rPr>
          <w:rFonts w:ascii="Marianne" w:hAnsi="Marianne"/>
        </w:rPr>
        <w:t>Coordonnées bancaires des membres du groupement</w:t>
      </w:r>
      <w:r w:rsidRPr="00370CA0">
        <w:rPr>
          <w:rFonts w:cs="Calibri"/>
        </w:rPr>
        <w:t> </w:t>
      </w:r>
      <w:r w:rsidRPr="00370CA0">
        <w:rPr>
          <w:rFonts w:ascii="Marianne" w:hAnsi="Marianne"/>
        </w:rPr>
        <w:t xml:space="preserve">: </w:t>
      </w:r>
    </w:p>
    <w:p w14:paraId="59FC0EAE" w14:textId="77777777" w:rsidR="00E15D0E" w:rsidRPr="00370CA0" w:rsidRDefault="00571B0B" w:rsidP="00B82A15">
      <w:pPr>
        <w:pStyle w:val="western"/>
        <w:numPr>
          <w:ilvl w:val="0"/>
          <w:numId w:val="50"/>
        </w:numPr>
        <w:rPr>
          <w:rFonts w:ascii="Marianne" w:hAnsi="Marianne"/>
        </w:rPr>
      </w:pPr>
      <w:r w:rsidRPr="00370CA0">
        <w:rPr>
          <w:rFonts w:ascii="Marianne" w:hAnsi="Marianne"/>
        </w:rPr>
        <w:t>Identification du mandataire et coordonnées</w:t>
      </w:r>
      <w:r w:rsidRPr="00370CA0">
        <w:rPr>
          <w:rFonts w:cs="Calibri"/>
        </w:rPr>
        <w:t> </w:t>
      </w:r>
      <w:r w:rsidRPr="00370CA0">
        <w:rPr>
          <w:rFonts w:ascii="Marianne" w:hAnsi="Marianne"/>
        </w:rPr>
        <w:t xml:space="preserve">: </w:t>
      </w:r>
    </w:p>
    <w:p w14:paraId="35CC0466" w14:textId="77777777" w:rsidR="00571B0B" w:rsidRPr="00370CA0" w:rsidRDefault="00571B0B" w:rsidP="00B82A15">
      <w:pPr>
        <w:pStyle w:val="western"/>
        <w:numPr>
          <w:ilvl w:val="0"/>
          <w:numId w:val="50"/>
        </w:numPr>
        <w:rPr>
          <w:rFonts w:ascii="Marianne" w:hAnsi="Marianne"/>
        </w:rPr>
      </w:pPr>
      <w:r w:rsidRPr="00370CA0">
        <w:rPr>
          <w:rFonts w:ascii="Marianne" w:hAnsi="Marianne"/>
        </w:rPr>
        <w:t>Répartition des prestations avec indications des montants HT par entreprise</w:t>
      </w:r>
      <w:r w:rsidRPr="00370CA0">
        <w:rPr>
          <w:rFonts w:cs="Calibri"/>
        </w:rPr>
        <w:t> </w:t>
      </w:r>
      <w:r w:rsidRPr="00370CA0">
        <w:rPr>
          <w:rFonts w:ascii="Marianne" w:hAnsi="Marianne"/>
        </w:rPr>
        <w:t xml:space="preserve">: </w:t>
      </w:r>
    </w:p>
    <w:p w14:paraId="6ED19910" w14:textId="77777777" w:rsidR="00571B0B" w:rsidRPr="00370CA0" w:rsidRDefault="00571B0B" w:rsidP="00571B0B">
      <w:pPr>
        <w:pStyle w:val="western"/>
        <w:spacing w:after="0"/>
        <w:ind w:left="567"/>
        <w:rPr>
          <w:rFonts w:ascii="Marianne" w:hAnsi="Marianne"/>
        </w:rPr>
      </w:pPr>
    </w:p>
    <w:p w14:paraId="79E9FD1C" w14:textId="77777777" w:rsidR="00571B0B" w:rsidRPr="00370CA0" w:rsidRDefault="00C20C2D" w:rsidP="00C20C2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t xml:space="preserve">E. </w:t>
      </w:r>
      <w:r w:rsidR="00571B0B" w:rsidRPr="00370CA0">
        <w:rPr>
          <w:rFonts w:ascii="Marianne" w:hAnsi="Marianne"/>
          <w:sz w:val="36"/>
          <w:szCs w:val="36"/>
        </w:rPr>
        <w:t>Clauses administratives</w:t>
      </w:r>
    </w:p>
    <w:p w14:paraId="20A01695"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E.1 </w:t>
      </w:r>
      <w:r w:rsidR="00571B0B" w:rsidRPr="00370CA0">
        <w:rPr>
          <w:rFonts w:ascii="Marianne" w:hAnsi="Marianne"/>
          <w:szCs w:val="32"/>
        </w:rPr>
        <w:t>Liste des documents contractuels par ordre de priorité</w:t>
      </w:r>
    </w:p>
    <w:p w14:paraId="388F0BE6" w14:textId="77777777" w:rsidR="00571B0B" w:rsidRPr="00370CA0" w:rsidRDefault="00571B0B" w:rsidP="00571B0B">
      <w:pPr>
        <w:pStyle w:val="western"/>
        <w:rPr>
          <w:rFonts w:ascii="Marianne" w:hAnsi="Marianne"/>
        </w:rPr>
      </w:pPr>
      <w:r w:rsidRPr="00370CA0">
        <w:rPr>
          <w:rFonts w:ascii="Marianne" w:hAnsi="Marianne"/>
        </w:rPr>
        <w:t>Le présent marché est régi par les documents ci-après, qui, en cas de dispositions contradictoires, prévalent dans l'ordre suivant :</w:t>
      </w:r>
    </w:p>
    <w:p w14:paraId="62C8521E" w14:textId="77777777" w:rsidR="00571B0B" w:rsidRPr="00370CA0" w:rsidRDefault="00571B0B" w:rsidP="00571B0B">
      <w:pPr>
        <w:pStyle w:val="western"/>
        <w:numPr>
          <w:ilvl w:val="0"/>
          <w:numId w:val="53"/>
        </w:numPr>
        <w:rPr>
          <w:rFonts w:ascii="Marianne" w:hAnsi="Marianne"/>
        </w:rPr>
      </w:pPr>
      <w:r w:rsidRPr="00370CA0">
        <w:rPr>
          <w:rFonts w:cs="Calibri"/>
        </w:rPr>
        <w:t> </w:t>
      </w:r>
      <w:proofErr w:type="gramStart"/>
      <w:r w:rsidRPr="00370CA0">
        <w:rPr>
          <w:rFonts w:ascii="Marianne" w:hAnsi="Marianne"/>
        </w:rPr>
        <w:t>le</w:t>
      </w:r>
      <w:proofErr w:type="gramEnd"/>
      <w:r w:rsidRPr="00370CA0">
        <w:rPr>
          <w:rFonts w:ascii="Marianne" w:hAnsi="Marianne"/>
        </w:rPr>
        <w:t xml:space="preserve"> document unique, sign</w:t>
      </w:r>
      <w:r w:rsidRPr="00370CA0">
        <w:rPr>
          <w:rFonts w:ascii="Marianne" w:hAnsi="Marianne" w:cs="Marianne"/>
        </w:rPr>
        <w:t>é</w:t>
      </w:r>
      <w:r w:rsidRPr="00370CA0">
        <w:rPr>
          <w:rFonts w:ascii="Marianne" w:hAnsi="Marianne"/>
        </w:rPr>
        <w:t xml:space="preserve"> par le(s) candidat(s) et le repr</w:t>
      </w:r>
      <w:r w:rsidRPr="00370CA0">
        <w:rPr>
          <w:rFonts w:ascii="Marianne" w:hAnsi="Marianne" w:cs="Marianne"/>
        </w:rPr>
        <w:t>é</w:t>
      </w:r>
      <w:r w:rsidRPr="00370CA0">
        <w:rPr>
          <w:rFonts w:ascii="Marianne" w:hAnsi="Marianne"/>
        </w:rPr>
        <w:t xml:space="preserve">sentant du pouvoir adjudicateur, ainsi que ses annexes (le cas </w:t>
      </w:r>
      <w:r w:rsidRPr="00370CA0">
        <w:rPr>
          <w:rFonts w:ascii="Marianne" w:hAnsi="Marianne" w:cs="Marianne"/>
        </w:rPr>
        <w:t>é</w:t>
      </w:r>
      <w:r w:rsidRPr="00370CA0">
        <w:rPr>
          <w:rFonts w:ascii="Marianne" w:hAnsi="Marianne"/>
        </w:rPr>
        <w:t>ch</w:t>
      </w:r>
      <w:r w:rsidRPr="00370CA0">
        <w:rPr>
          <w:rFonts w:ascii="Marianne" w:hAnsi="Marianne" w:cs="Marianne"/>
        </w:rPr>
        <w:t>é</w:t>
      </w:r>
      <w:r w:rsidRPr="00370CA0">
        <w:rPr>
          <w:rFonts w:ascii="Marianne" w:hAnsi="Marianne"/>
        </w:rPr>
        <w:t xml:space="preserve">ant, bordereau des prix </w:t>
      </w:r>
      <w:r w:rsidRPr="00370CA0">
        <w:rPr>
          <w:rFonts w:ascii="Marianne" w:hAnsi="Marianne" w:cs="Marianne"/>
        </w:rPr>
        <w:t>à</w:t>
      </w:r>
      <w:r w:rsidRPr="00370CA0">
        <w:rPr>
          <w:rFonts w:ascii="Marianne" w:hAnsi="Marianne"/>
        </w:rPr>
        <w:t xml:space="preserve"> fournir par le candidat) et ses modificatifs éventuels ;</w:t>
      </w:r>
    </w:p>
    <w:p w14:paraId="3A032164" w14:textId="77777777" w:rsidR="00571B0B" w:rsidRPr="00370CA0" w:rsidRDefault="00571B0B" w:rsidP="00571B0B">
      <w:pPr>
        <w:pStyle w:val="western"/>
        <w:numPr>
          <w:ilvl w:val="0"/>
          <w:numId w:val="53"/>
        </w:numPr>
        <w:rPr>
          <w:rFonts w:ascii="Marianne" w:hAnsi="Marianne"/>
        </w:rPr>
      </w:pPr>
      <w:proofErr w:type="gramStart"/>
      <w:r w:rsidRPr="00370CA0">
        <w:rPr>
          <w:rFonts w:ascii="Marianne" w:hAnsi="Marianne"/>
        </w:rPr>
        <w:t>le</w:t>
      </w:r>
      <w:proofErr w:type="gramEnd"/>
      <w:r w:rsidRPr="00370CA0">
        <w:rPr>
          <w:rFonts w:ascii="Marianne" w:hAnsi="Marianne"/>
        </w:rPr>
        <w:t xml:space="preserve"> cas échéant, les bons de commande émis sur la base du marché</w:t>
      </w:r>
      <w:r w:rsidRPr="00370CA0">
        <w:rPr>
          <w:rFonts w:cs="Calibri"/>
        </w:rPr>
        <w:t> </w:t>
      </w:r>
      <w:r w:rsidRPr="00370CA0">
        <w:rPr>
          <w:rFonts w:ascii="Marianne" w:hAnsi="Marianne"/>
        </w:rPr>
        <w:t>;</w:t>
      </w:r>
    </w:p>
    <w:p w14:paraId="2524C0A9" w14:textId="4DA52EFA" w:rsidR="00571B0B" w:rsidRPr="00370CA0" w:rsidRDefault="00571B0B" w:rsidP="00571B0B">
      <w:pPr>
        <w:pStyle w:val="western"/>
        <w:numPr>
          <w:ilvl w:val="0"/>
          <w:numId w:val="53"/>
        </w:numPr>
        <w:rPr>
          <w:rFonts w:ascii="Marianne" w:hAnsi="Marianne"/>
        </w:rPr>
      </w:pPr>
      <w:r w:rsidRPr="00370CA0">
        <w:rPr>
          <w:rFonts w:cs="Calibri"/>
        </w:rPr>
        <w:t> </w:t>
      </w:r>
      <w:proofErr w:type="gramStart"/>
      <w:r w:rsidRPr="00370CA0">
        <w:rPr>
          <w:rFonts w:ascii="Marianne" w:hAnsi="Marianne"/>
        </w:rPr>
        <w:t>le</w:t>
      </w:r>
      <w:proofErr w:type="gramEnd"/>
      <w:r w:rsidRPr="00370CA0">
        <w:rPr>
          <w:rFonts w:ascii="Marianne" w:hAnsi="Marianne"/>
        </w:rPr>
        <w:t xml:space="preserve"> cahier des clauses administratives g</w:t>
      </w:r>
      <w:r w:rsidRPr="00370CA0">
        <w:rPr>
          <w:rFonts w:ascii="Marianne" w:hAnsi="Marianne" w:cs="Marianne"/>
        </w:rPr>
        <w:t>é</w:t>
      </w:r>
      <w:r w:rsidRPr="00370CA0">
        <w:rPr>
          <w:rFonts w:ascii="Marianne" w:hAnsi="Marianne"/>
        </w:rPr>
        <w:t>n</w:t>
      </w:r>
      <w:r w:rsidRPr="00370CA0">
        <w:rPr>
          <w:rFonts w:ascii="Marianne" w:hAnsi="Marianne" w:cs="Marianne"/>
        </w:rPr>
        <w:t>é</w:t>
      </w:r>
      <w:r w:rsidRPr="00370CA0">
        <w:rPr>
          <w:rFonts w:ascii="Marianne" w:hAnsi="Marianne"/>
        </w:rPr>
        <w:t>rales des march</w:t>
      </w:r>
      <w:r w:rsidRPr="00370CA0">
        <w:rPr>
          <w:rFonts w:ascii="Marianne" w:hAnsi="Marianne" w:cs="Marianne"/>
        </w:rPr>
        <w:t>é</w:t>
      </w:r>
      <w:r w:rsidRPr="00370CA0">
        <w:rPr>
          <w:rFonts w:ascii="Marianne" w:hAnsi="Marianne"/>
        </w:rPr>
        <w:t xml:space="preserve">s publics de fournitures courantes et de services </w:t>
      </w:r>
      <w:r w:rsidR="00F80E1D" w:rsidRPr="00370CA0">
        <w:rPr>
          <w:rFonts w:ascii="Marianne" w:hAnsi="Marianne"/>
        </w:rPr>
        <w:t>et fournitures</w:t>
      </w:r>
      <w:r w:rsidRPr="00370CA0">
        <w:rPr>
          <w:rFonts w:ascii="Marianne" w:hAnsi="Marianne"/>
        </w:rPr>
        <w:t xml:space="preserve"> à la signature du marché, ou tout texte réglementaire le remplaçant</w:t>
      </w:r>
      <w:r w:rsidRPr="00370CA0">
        <w:rPr>
          <w:rFonts w:cs="Calibri"/>
        </w:rPr>
        <w:t> </w:t>
      </w:r>
      <w:r w:rsidRPr="00370CA0">
        <w:rPr>
          <w:rFonts w:ascii="Marianne" w:hAnsi="Marianne"/>
        </w:rPr>
        <w:t>;</w:t>
      </w:r>
    </w:p>
    <w:p w14:paraId="0DFFEA3D" w14:textId="77777777" w:rsidR="00571B0B" w:rsidRPr="00370CA0" w:rsidRDefault="00571B0B" w:rsidP="00571B0B">
      <w:pPr>
        <w:pStyle w:val="western"/>
        <w:numPr>
          <w:ilvl w:val="0"/>
          <w:numId w:val="53"/>
        </w:numPr>
        <w:rPr>
          <w:rFonts w:ascii="Marianne" w:hAnsi="Marianne"/>
        </w:rPr>
      </w:pPr>
      <w:proofErr w:type="gramStart"/>
      <w:r w:rsidRPr="00370CA0">
        <w:rPr>
          <w:rFonts w:ascii="Marianne" w:hAnsi="Marianne"/>
        </w:rPr>
        <w:t>le</w:t>
      </w:r>
      <w:proofErr w:type="gramEnd"/>
      <w:r w:rsidRPr="00370CA0">
        <w:rPr>
          <w:rFonts w:ascii="Marianne" w:hAnsi="Marianne"/>
        </w:rPr>
        <w:t xml:space="preserve"> cas échéant, les annexes relatives à la co-traitance ou la sous-traitance</w:t>
      </w:r>
      <w:r w:rsidRPr="00370CA0">
        <w:rPr>
          <w:rFonts w:cs="Calibri"/>
        </w:rPr>
        <w:t> </w:t>
      </w:r>
      <w:r w:rsidRPr="00370CA0">
        <w:rPr>
          <w:rFonts w:ascii="Marianne" w:hAnsi="Marianne"/>
        </w:rPr>
        <w:t>;</w:t>
      </w:r>
    </w:p>
    <w:p w14:paraId="2DC9EDA5" w14:textId="77777777" w:rsidR="00571B0B" w:rsidRPr="00370CA0" w:rsidRDefault="00571B0B" w:rsidP="00571B0B">
      <w:pPr>
        <w:pStyle w:val="western"/>
        <w:numPr>
          <w:ilvl w:val="0"/>
          <w:numId w:val="53"/>
        </w:numPr>
        <w:rPr>
          <w:rFonts w:ascii="Marianne" w:hAnsi="Marianne"/>
        </w:rPr>
      </w:pPr>
      <w:proofErr w:type="gramStart"/>
      <w:r w:rsidRPr="00370CA0">
        <w:rPr>
          <w:rFonts w:ascii="Marianne" w:hAnsi="Marianne"/>
        </w:rPr>
        <w:t>l’offre</w:t>
      </w:r>
      <w:proofErr w:type="gramEnd"/>
      <w:r w:rsidRPr="00370CA0">
        <w:rPr>
          <w:rFonts w:ascii="Marianne" w:hAnsi="Marianne"/>
        </w:rPr>
        <w:t xml:space="preserve"> technique du (des) titulaire(s) du marché.</w:t>
      </w:r>
    </w:p>
    <w:p w14:paraId="36AE915C"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E.2 </w:t>
      </w:r>
      <w:r w:rsidR="00571B0B" w:rsidRPr="00370CA0">
        <w:rPr>
          <w:rFonts w:ascii="Marianne" w:hAnsi="Marianne"/>
          <w:szCs w:val="32"/>
        </w:rPr>
        <w:t>Durée</w:t>
      </w:r>
    </w:p>
    <w:p w14:paraId="620B35A9" w14:textId="2CE832F1" w:rsidR="00571B0B" w:rsidRPr="00370CA0" w:rsidRDefault="00571B0B" w:rsidP="00571B0B">
      <w:pPr>
        <w:pStyle w:val="western"/>
        <w:rPr>
          <w:rFonts w:ascii="Marianne" w:hAnsi="Marianne"/>
        </w:rPr>
      </w:pPr>
      <w:r w:rsidRPr="00370CA0">
        <w:rPr>
          <w:rFonts w:ascii="Marianne" w:hAnsi="Marianne"/>
        </w:rPr>
        <w:t xml:space="preserve">Le présent marché est conclu pour une durée de </w:t>
      </w:r>
      <w:r w:rsidR="00287395" w:rsidRPr="00370CA0">
        <w:rPr>
          <w:rFonts w:ascii="Marianne" w:hAnsi="Marianne"/>
          <w:b/>
        </w:rPr>
        <w:t>12</w:t>
      </w:r>
      <w:r w:rsidRPr="00370CA0">
        <w:rPr>
          <w:rFonts w:ascii="Marianne" w:hAnsi="Marianne"/>
          <w:b/>
        </w:rPr>
        <w:t xml:space="preserve"> MOIS</w:t>
      </w:r>
      <w:r w:rsidRPr="00370CA0">
        <w:rPr>
          <w:rFonts w:ascii="Marianne" w:hAnsi="Marianne"/>
        </w:rPr>
        <w:t xml:space="preserve"> à compter de sa date de</w:t>
      </w:r>
      <w:r w:rsidR="008C10C5" w:rsidRPr="00370CA0">
        <w:rPr>
          <w:rFonts w:ascii="Marianne" w:hAnsi="Marianne"/>
        </w:rPr>
        <w:t xml:space="preserve"> notification</w:t>
      </w:r>
      <w:r w:rsidRPr="00370CA0">
        <w:rPr>
          <w:rFonts w:ascii="Marianne" w:hAnsi="Marianne"/>
        </w:rPr>
        <w:t>.</w:t>
      </w:r>
    </w:p>
    <w:p w14:paraId="631679EC" w14:textId="77777777" w:rsidR="00571B0B" w:rsidRPr="00370CA0" w:rsidRDefault="00C20C2D"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sidRPr="00370CA0">
        <w:rPr>
          <w:rFonts w:ascii="Marianne" w:hAnsi="Marianne"/>
          <w:szCs w:val="32"/>
        </w:rPr>
        <w:t xml:space="preserve">E.3 </w:t>
      </w:r>
      <w:r w:rsidR="00571B0B" w:rsidRPr="00370CA0">
        <w:rPr>
          <w:rFonts w:ascii="Marianne" w:hAnsi="Marianne"/>
          <w:szCs w:val="32"/>
        </w:rPr>
        <w:t>Lieu d’exécution</w:t>
      </w:r>
      <w:r w:rsidR="00571B0B" w:rsidRPr="00370CA0">
        <w:rPr>
          <w:rFonts w:cs="Calibri"/>
          <w:szCs w:val="32"/>
        </w:rPr>
        <w:t> </w:t>
      </w:r>
      <w:r w:rsidR="00571B0B" w:rsidRPr="00370CA0">
        <w:rPr>
          <w:rFonts w:ascii="Marianne" w:hAnsi="Marianne"/>
          <w:szCs w:val="32"/>
        </w:rPr>
        <w:t>/ de livraison</w:t>
      </w:r>
    </w:p>
    <w:p w14:paraId="7050314B" w14:textId="48A23EA6" w:rsidR="00571B0B" w:rsidRDefault="00E15D0E" w:rsidP="00571B0B">
      <w:pPr>
        <w:pStyle w:val="western"/>
        <w:ind w:left="284"/>
        <w:rPr>
          <w:rFonts w:ascii="Marianne" w:hAnsi="Marianne"/>
          <w:b/>
          <w:iCs/>
          <w:color w:val="auto"/>
        </w:rPr>
      </w:pPr>
      <w:r w:rsidRPr="00370CA0">
        <w:rPr>
          <w:rFonts w:ascii="Marianne" w:hAnsi="Marianne"/>
          <w:b/>
          <w:iCs/>
          <w:color w:val="auto"/>
        </w:rPr>
        <w:t>Les prestations auront lieu dans la région</w:t>
      </w:r>
      <w:r w:rsidR="00F428E2" w:rsidRPr="00370CA0">
        <w:rPr>
          <w:rFonts w:ascii="Marianne" w:hAnsi="Marianne"/>
          <w:b/>
          <w:iCs/>
          <w:color w:val="auto"/>
        </w:rPr>
        <w:t xml:space="preserve"> des Pays de la L</w:t>
      </w:r>
      <w:r w:rsidRPr="00370CA0">
        <w:rPr>
          <w:rFonts w:ascii="Marianne" w:hAnsi="Marianne"/>
          <w:b/>
          <w:iCs/>
          <w:color w:val="auto"/>
        </w:rPr>
        <w:t>oire</w:t>
      </w:r>
    </w:p>
    <w:p w14:paraId="134A54AD" w14:textId="63D4E2D8" w:rsidR="002F4F6F" w:rsidRDefault="002F4F6F" w:rsidP="00571B0B">
      <w:pPr>
        <w:pStyle w:val="western"/>
        <w:ind w:left="284"/>
        <w:rPr>
          <w:rFonts w:ascii="Marianne" w:hAnsi="Marianne"/>
          <w:b/>
          <w:iCs/>
          <w:color w:val="auto"/>
        </w:rPr>
      </w:pPr>
    </w:p>
    <w:p w14:paraId="790F5A8C" w14:textId="47520DBE" w:rsidR="002F4F6F" w:rsidRDefault="002F4F6F" w:rsidP="00571B0B">
      <w:pPr>
        <w:pStyle w:val="western"/>
        <w:ind w:left="284"/>
        <w:rPr>
          <w:rFonts w:ascii="Marianne" w:hAnsi="Marianne"/>
          <w:b/>
          <w:iCs/>
          <w:color w:val="auto"/>
        </w:rPr>
      </w:pPr>
    </w:p>
    <w:p w14:paraId="0D457174" w14:textId="331CAC14" w:rsidR="002F4F6F" w:rsidRPr="00370CA0" w:rsidRDefault="002F4F6F" w:rsidP="002F4F6F">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lastRenderedPageBreak/>
        <w:t>E.4</w:t>
      </w:r>
      <w:r w:rsidRPr="00370CA0">
        <w:rPr>
          <w:rFonts w:ascii="Marianne" w:hAnsi="Marianne"/>
          <w:szCs w:val="32"/>
        </w:rPr>
        <w:t xml:space="preserve"> </w:t>
      </w:r>
      <w:r>
        <w:rPr>
          <w:rFonts w:ascii="Marianne" w:hAnsi="Marianne"/>
          <w:szCs w:val="32"/>
        </w:rPr>
        <w:t>Clauses environnementales</w:t>
      </w:r>
    </w:p>
    <w:p w14:paraId="122486DF" w14:textId="18A0CCCB" w:rsidR="002F4F6F" w:rsidRPr="00AF3655" w:rsidRDefault="002F4F6F" w:rsidP="002F4F6F">
      <w:pPr>
        <w:pStyle w:val="western"/>
        <w:rPr>
          <w:rFonts w:ascii="Marianne" w:hAnsi="Marianne"/>
          <w:b/>
        </w:rPr>
      </w:pPr>
      <w:r w:rsidRPr="00AF3655">
        <w:rPr>
          <w:rFonts w:ascii="Marianne" w:hAnsi="Marianne"/>
          <w:b/>
        </w:rPr>
        <w:t>Sensibilisation et formation</w:t>
      </w:r>
    </w:p>
    <w:p w14:paraId="1E56DC86" w14:textId="77777777" w:rsidR="002F4F6F" w:rsidRPr="002F4F6F" w:rsidRDefault="002F4F6F" w:rsidP="002F4F6F">
      <w:pPr>
        <w:pStyle w:val="western"/>
        <w:rPr>
          <w:rFonts w:ascii="Marianne" w:hAnsi="Marianne"/>
        </w:rPr>
      </w:pPr>
      <w:r w:rsidRPr="002F4F6F">
        <w:rPr>
          <w:rFonts w:ascii="Marianne" w:hAnsi="Marianne"/>
        </w:rPr>
        <w:t xml:space="preserve">Le titulaire doit disposer d’un plan de formation intégrant les questions RSE ou à défaut dispenser des actions de sensibilisations aux pratiques RSE notamment sur le thème du services numériques écoresponsables. </w:t>
      </w:r>
    </w:p>
    <w:p w14:paraId="0556CD69" w14:textId="77777777" w:rsidR="002F4F6F" w:rsidRPr="002F4F6F" w:rsidRDefault="002F4F6F" w:rsidP="002F4F6F">
      <w:pPr>
        <w:pStyle w:val="western"/>
        <w:rPr>
          <w:rFonts w:ascii="Marianne" w:hAnsi="Marianne"/>
        </w:rPr>
      </w:pPr>
      <w:r w:rsidRPr="002F4F6F">
        <w:rPr>
          <w:rFonts w:ascii="Marianne" w:hAnsi="Marianne"/>
        </w:rPr>
        <w:t xml:space="preserve">Le titulaire devra être en mesure de fournir les indicateurs de pilotage suivants : </w:t>
      </w:r>
    </w:p>
    <w:p w14:paraId="6E12E89E" w14:textId="202FC205" w:rsidR="002F4F6F" w:rsidRPr="002F4F6F" w:rsidRDefault="002F4F6F" w:rsidP="002F4F6F">
      <w:pPr>
        <w:pStyle w:val="western"/>
        <w:rPr>
          <w:rFonts w:ascii="Marianne" w:hAnsi="Marianne"/>
        </w:rPr>
      </w:pPr>
      <w:r>
        <w:rPr>
          <w:rFonts w:ascii="Marianne" w:hAnsi="Marianne"/>
        </w:rPr>
        <w:t xml:space="preserve">- </w:t>
      </w:r>
      <w:r w:rsidRPr="002F4F6F">
        <w:rPr>
          <w:rFonts w:ascii="Marianne" w:hAnsi="Marianne"/>
        </w:rPr>
        <w:t>pourcentage des collaborateurs de l’organisation ayant suivi une formation RSE</w:t>
      </w:r>
      <w:r w:rsidRPr="002F4F6F">
        <w:rPr>
          <w:rFonts w:cs="Calibri"/>
        </w:rPr>
        <w:t> </w:t>
      </w:r>
      <w:r w:rsidRPr="002F4F6F">
        <w:rPr>
          <w:rFonts w:ascii="Marianne" w:hAnsi="Marianne"/>
        </w:rPr>
        <w:t>;</w:t>
      </w:r>
    </w:p>
    <w:p w14:paraId="6672ED6E" w14:textId="1F141289" w:rsidR="002F4F6F" w:rsidRPr="002F4F6F" w:rsidRDefault="002F4F6F" w:rsidP="002F4F6F">
      <w:pPr>
        <w:pStyle w:val="western"/>
        <w:rPr>
          <w:rFonts w:ascii="Marianne" w:hAnsi="Marianne"/>
        </w:rPr>
      </w:pPr>
      <w:r>
        <w:rPr>
          <w:rFonts w:ascii="Marianne" w:hAnsi="Marianne"/>
        </w:rPr>
        <w:t xml:space="preserve">- </w:t>
      </w:r>
      <w:r w:rsidRPr="002F4F6F">
        <w:rPr>
          <w:rFonts w:ascii="Marianne" w:hAnsi="Marianne"/>
        </w:rPr>
        <w:t>intitulés et programmes des formations/actions de sensibilisation</w:t>
      </w:r>
      <w:r w:rsidRPr="002F4F6F">
        <w:rPr>
          <w:rFonts w:cs="Calibri"/>
        </w:rPr>
        <w:t> </w:t>
      </w:r>
      <w:r w:rsidRPr="002F4F6F">
        <w:rPr>
          <w:rFonts w:ascii="Marianne" w:hAnsi="Marianne"/>
        </w:rPr>
        <w:t>;</w:t>
      </w:r>
    </w:p>
    <w:p w14:paraId="620B94DD" w14:textId="07D4FDB4" w:rsidR="002F4F6F" w:rsidRPr="002F4F6F" w:rsidRDefault="002F4F6F" w:rsidP="002F4F6F">
      <w:pPr>
        <w:pStyle w:val="western"/>
        <w:rPr>
          <w:rFonts w:ascii="Marianne" w:hAnsi="Marianne"/>
        </w:rPr>
      </w:pPr>
      <w:r>
        <w:rPr>
          <w:rFonts w:ascii="Marianne" w:hAnsi="Marianne"/>
        </w:rPr>
        <w:t xml:space="preserve">- </w:t>
      </w:r>
      <w:r w:rsidRPr="002F4F6F">
        <w:rPr>
          <w:rFonts w:ascii="Marianne" w:hAnsi="Marianne"/>
        </w:rPr>
        <w:t>modalités pratiques de ces actions (MOOC - cours en ligne ouvert et massif</w:t>
      </w:r>
      <w:proofErr w:type="gramStart"/>
      <w:r w:rsidRPr="002F4F6F">
        <w:rPr>
          <w:rFonts w:ascii="Marianne" w:hAnsi="Marianne"/>
        </w:rPr>
        <w:t>- ,</w:t>
      </w:r>
      <w:proofErr w:type="gramEnd"/>
      <w:r w:rsidRPr="002F4F6F">
        <w:rPr>
          <w:rFonts w:ascii="Marianne" w:hAnsi="Marianne"/>
        </w:rPr>
        <w:t xml:space="preserve"> présentiel, stage </w:t>
      </w:r>
      <w:proofErr w:type="spellStart"/>
      <w:r w:rsidRPr="002F4F6F">
        <w:rPr>
          <w:rFonts w:ascii="Marianne" w:hAnsi="Marianne"/>
        </w:rPr>
        <w:t>etc</w:t>
      </w:r>
      <w:proofErr w:type="spellEnd"/>
      <w:r w:rsidRPr="002F4F6F">
        <w:rPr>
          <w:rFonts w:ascii="Marianne" w:hAnsi="Marianne"/>
        </w:rPr>
        <w:t xml:space="preserve">). </w:t>
      </w:r>
    </w:p>
    <w:p w14:paraId="715ABE72" w14:textId="77777777" w:rsidR="002F4F6F" w:rsidRDefault="002F4F6F" w:rsidP="002F4F6F">
      <w:pPr>
        <w:ind w:left="-5" w:right="81"/>
        <w:rPr>
          <w:sz w:val="18"/>
          <w:szCs w:val="18"/>
        </w:rPr>
      </w:pPr>
    </w:p>
    <w:p w14:paraId="4149054A" w14:textId="77777777" w:rsidR="002F4F6F" w:rsidRPr="002F4F6F" w:rsidRDefault="002F4F6F" w:rsidP="002F4F6F">
      <w:pPr>
        <w:pStyle w:val="western"/>
        <w:rPr>
          <w:rFonts w:ascii="Marianne" w:hAnsi="Marianne"/>
        </w:rPr>
      </w:pPr>
      <w:r w:rsidRPr="002F4F6F">
        <w:rPr>
          <w:rFonts w:ascii="Marianne" w:hAnsi="Marianne"/>
        </w:rPr>
        <w:t>Le titulaire s’engage à transmettre annuellement les indicateurs listés ci-dessus.</w:t>
      </w:r>
    </w:p>
    <w:p w14:paraId="31E60379" w14:textId="77777777" w:rsidR="002F4F6F" w:rsidRPr="00370CA0" w:rsidRDefault="002F4F6F" w:rsidP="00571B0B">
      <w:pPr>
        <w:pStyle w:val="western"/>
        <w:ind w:left="284"/>
        <w:rPr>
          <w:rFonts w:ascii="Marianne" w:hAnsi="Marianne"/>
          <w:b/>
          <w:color w:val="auto"/>
        </w:rPr>
      </w:pPr>
    </w:p>
    <w:p w14:paraId="4F7FECED" w14:textId="3EA00F00" w:rsidR="00571B0B" w:rsidRPr="00370CA0" w:rsidRDefault="002F4F6F" w:rsidP="00C20C2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E.5</w:t>
      </w:r>
      <w:r w:rsidR="00C20C2D" w:rsidRPr="00370CA0">
        <w:rPr>
          <w:rFonts w:ascii="Marianne" w:hAnsi="Marianne"/>
          <w:szCs w:val="32"/>
        </w:rPr>
        <w:t xml:space="preserve"> </w:t>
      </w:r>
      <w:r w:rsidR="00571B0B" w:rsidRPr="00370CA0">
        <w:rPr>
          <w:rFonts w:ascii="Marianne" w:hAnsi="Marianne"/>
          <w:szCs w:val="32"/>
        </w:rPr>
        <w:t>Prix</w:t>
      </w:r>
    </w:p>
    <w:p w14:paraId="79B1227A" w14:textId="77777777" w:rsidR="00571B0B" w:rsidRPr="00370CA0" w:rsidRDefault="00571B0B" w:rsidP="007934D7">
      <w:pPr>
        <w:pStyle w:val="western"/>
        <w:rPr>
          <w:rFonts w:ascii="Marianne" w:hAnsi="Marianne"/>
        </w:rPr>
      </w:pPr>
      <w:r w:rsidRPr="00370CA0">
        <w:rPr>
          <w:rFonts w:ascii="Marianne" w:hAnsi="Marianne"/>
        </w:rPr>
        <w:t>Le marché est conclu</w:t>
      </w:r>
      <w:r w:rsidR="0044303E" w:rsidRPr="00370CA0">
        <w:rPr>
          <w:rFonts w:ascii="Marianne" w:hAnsi="Marianne"/>
        </w:rPr>
        <w:t xml:space="preserve"> </w:t>
      </w:r>
      <w:r w:rsidRPr="00370CA0">
        <w:rPr>
          <w:rFonts w:ascii="Marianne" w:hAnsi="Marianne"/>
        </w:rPr>
        <w:t>à PRIX UNITAIRES basés sur le bordereau de prix joint ou intégré au présent document (BPU)</w:t>
      </w:r>
      <w:r w:rsidR="007934D7" w:rsidRPr="00370CA0">
        <w:rPr>
          <w:rFonts w:ascii="Marianne" w:hAnsi="Marianne"/>
        </w:rPr>
        <w:t>.</w:t>
      </w:r>
    </w:p>
    <w:p w14:paraId="1B848F1E" w14:textId="1AE5F809" w:rsidR="00571B0B" w:rsidRPr="00370CA0" w:rsidRDefault="002F4F6F" w:rsidP="001E0CF4">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E.6</w:t>
      </w:r>
      <w:r w:rsidR="001E0CF4" w:rsidRPr="00370CA0">
        <w:rPr>
          <w:rFonts w:ascii="Marianne" w:hAnsi="Marianne"/>
          <w:szCs w:val="32"/>
        </w:rPr>
        <w:t xml:space="preserve"> </w:t>
      </w:r>
      <w:r w:rsidR="00571B0B" w:rsidRPr="00370CA0">
        <w:rPr>
          <w:rFonts w:ascii="Marianne" w:hAnsi="Marianne"/>
          <w:szCs w:val="32"/>
        </w:rPr>
        <w:t>Forme des prix</w:t>
      </w:r>
    </w:p>
    <w:p w14:paraId="477341D9" w14:textId="77777777" w:rsidR="00571B0B" w:rsidRPr="00370CA0" w:rsidRDefault="00571B0B" w:rsidP="00571B0B">
      <w:pPr>
        <w:pStyle w:val="western"/>
        <w:rPr>
          <w:rFonts w:ascii="Marianne" w:hAnsi="Marianne"/>
        </w:rPr>
      </w:pPr>
      <w:r w:rsidRPr="00370CA0">
        <w:rPr>
          <w:rFonts w:ascii="Marianne" w:hAnsi="Marianne"/>
        </w:rPr>
        <w:t xml:space="preserve">Les prix sont fermes </w:t>
      </w:r>
      <w:r w:rsidR="001E0CF4" w:rsidRPr="00370CA0">
        <w:rPr>
          <w:rFonts w:ascii="Marianne" w:hAnsi="Marianne"/>
        </w:rPr>
        <w:t>et</w:t>
      </w:r>
      <w:r w:rsidRPr="00370CA0">
        <w:rPr>
          <w:rFonts w:ascii="Marianne" w:hAnsi="Marianne"/>
        </w:rPr>
        <w:t xml:space="preserve"> définitifs.</w:t>
      </w:r>
    </w:p>
    <w:p w14:paraId="2BB1F468" w14:textId="37ED90D6" w:rsidR="00571B0B" w:rsidRPr="00370CA0" w:rsidRDefault="002F4F6F" w:rsidP="001E0CF4">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E.7</w:t>
      </w:r>
      <w:r w:rsidR="001E0CF4" w:rsidRPr="00370CA0">
        <w:rPr>
          <w:rFonts w:ascii="Marianne" w:hAnsi="Marianne"/>
          <w:szCs w:val="32"/>
        </w:rPr>
        <w:t xml:space="preserve"> </w:t>
      </w:r>
      <w:r w:rsidR="00571B0B" w:rsidRPr="00370CA0">
        <w:rPr>
          <w:rFonts w:ascii="Marianne" w:hAnsi="Marianne"/>
          <w:szCs w:val="32"/>
        </w:rPr>
        <w:t xml:space="preserve">Avances </w:t>
      </w:r>
    </w:p>
    <w:p w14:paraId="0A033B10" w14:textId="45AA5BD9" w:rsidR="00E24BA0" w:rsidRPr="00370CA0" w:rsidRDefault="00571B0B" w:rsidP="00E24BA0">
      <w:pPr>
        <w:pStyle w:val="western"/>
        <w:rPr>
          <w:rFonts w:ascii="Marianne" w:hAnsi="Marianne" w:cs="Arial"/>
          <w:shd w:val="clear" w:color="auto" w:fill="FFFFFF"/>
        </w:rPr>
      </w:pPr>
      <w:r w:rsidRPr="00370CA0">
        <w:rPr>
          <w:rFonts w:ascii="Marianne" w:hAnsi="Marianne"/>
        </w:rPr>
        <w:t xml:space="preserve">Une avance égale à </w:t>
      </w:r>
      <w:r w:rsidR="00F428E2" w:rsidRPr="00370CA0">
        <w:rPr>
          <w:rFonts w:ascii="Marianne" w:hAnsi="Marianne"/>
        </w:rPr>
        <w:t>5</w:t>
      </w:r>
      <w:r w:rsidRPr="00370CA0">
        <w:rPr>
          <w:rFonts w:cs="Calibri"/>
          <w:b/>
          <w:bCs/>
        </w:rPr>
        <w:t> </w:t>
      </w:r>
      <w:r w:rsidRPr="00370CA0">
        <w:rPr>
          <w:rFonts w:ascii="Marianne" w:hAnsi="Marianne"/>
          <w:b/>
          <w:bCs/>
        </w:rPr>
        <w:t>%</w:t>
      </w:r>
      <w:r w:rsidRPr="00370CA0">
        <w:rPr>
          <w:rFonts w:ascii="Marianne" w:hAnsi="Marianne"/>
        </w:rPr>
        <w:t xml:space="preserve"> du montant du marché est versée de plein droit au titulaire </w:t>
      </w:r>
      <w:r w:rsidR="00E24BA0" w:rsidRPr="00370CA0">
        <w:rPr>
          <w:rFonts w:ascii="Marianne" w:hAnsi="Marianne" w:cs="Arial"/>
          <w:shd w:val="clear" w:color="auto" w:fill="FFFFFF"/>
        </w:rPr>
        <w:t>lorsque le montant initial du marché est supérieur à 50 000 euros hors taxes et dans la mesure où le délai d'exécution est supérieur à deux mois.</w:t>
      </w:r>
    </w:p>
    <w:p w14:paraId="6977D01B" w14:textId="343E15BC" w:rsidR="00E24BA0" w:rsidRPr="00370CA0" w:rsidRDefault="00E24BA0" w:rsidP="00E24BA0">
      <w:pPr>
        <w:pStyle w:val="NormalWeb"/>
        <w:shd w:val="clear" w:color="auto" w:fill="FFFFFF"/>
        <w:spacing w:before="0" w:after="240"/>
        <w:jc w:val="both"/>
        <w:rPr>
          <w:rFonts w:ascii="Marianne" w:hAnsi="Marianne" w:cs="Arial"/>
          <w:i w:val="0"/>
          <w:iCs w:val="0"/>
          <w:caps w:val="0"/>
          <w:color w:val="000000"/>
          <w:sz w:val="22"/>
          <w:szCs w:val="22"/>
          <w:shd w:val="clear" w:color="auto" w:fill="FFFFFF"/>
          <w:lang w:eastAsia="fr-FR"/>
          <w14:shadow w14:blurRad="0" w14:dist="0" w14:dir="0" w14:sx="0" w14:sy="0" w14:kx="0" w14:ky="0" w14:algn="none">
            <w14:srgbClr w14:val="000000"/>
          </w14:shadow>
        </w:rPr>
      </w:pPr>
      <w:r w:rsidRPr="00370CA0">
        <w:rPr>
          <w:rFonts w:ascii="Marianne" w:hAnsi="Marianne" w:cs="Arial"/>
          <w:i w:val="0"/>
          <w:iCs w:val="0"/>
          <w:caps w:val="0"/>
          <w:color w:val="000000"/>
          <w:sz w:val="22"/>
          <w:szCs w:val="22"/>
          <w:shd w:val="clear" w:color="auto" w:fill="FFFFFF"/>
          <w:lang w:eastAsia="fr-FR"/>
          <w14:shadow w14:blurRad="0" w14:dist="0" w14:dir="0" w14:sx="0" w14:sy="0" w14:kx="0" w14:ky="0" w14:algn="none">
            <w14:srgbClr w14:val="000000"/>
          </w14:shadow>
        </w:rPr>
        <w:t>Lorsque le titulaire du marché public ou son sous-traitant admis au paiement direct est une petite ou moyenne entreprise mentionnée à l'article</w:t>
      </w:r>
      <w:r w:rsidRPr="00370CA0">
        <w:rPr>
          <w:rFonts w:ascii="Calibri" w:hAnsi="Calibri" w:cs="Calibri"/>
          <w:i w:val="0"/>
          <w:iCs w:val="0"/>
          <w:caps w:val="0"/>
          <w:color w:val="000000"/>
          <w:sz w:val="22"/>
          <w:szCs w:val="22"/>
          <w:shd w:val="clear" w:color="auto" w:fill="FFFFFF"/>
          <w:lang w:eastAsia="fr-FR"/>
          <w14:shadow w14:blurRad="0" w14:dist="0" w14:dir="0" w14:sx="0" w14:sy="0" w14:kx="0" w14:ky="0" w14:algn="none">
            <w14:srgbClr w14:val="000000"/>
          </w14:shadow>
        </w:rPr>
        <w:t> </w:t>
      </w:r>
      <w:hyperlink r:id="rId27" w:history="1">
        <w:r w:rsidRPr="00370CA0">
          <w:rPr>
            <w:rFonts w:ascii="Marianne" w:hAnsi="Marianne"/>
            <w:i w:val="0"/>
            <w:iCs w:val="0"/>
            <w:color w:val="000000"/>
            <w:sz w:val="22"/>
            <w:szCs w:val="22"/>
            <w:shd w:val="clear" w:color="auto" w:fill="FFFFFF"/>
            <w:lang w:eastAsia="fr-FR"/>
            <w14:shadow w14:blurRad="0" w14:dist="0" w14:dir="0" w14:sx="0" w14:sy="0" w14:kx="0" w14:ky="0" w14:algn="none">
              <w14:srgbClr w14:val="000000"/>
            </w14:shadow>
          </w:rPr>
          <w:t>R. 2151-13</w:t>
        </w:r>
      </w:hyperlink>
      <w:r w:rsidRPr="00370CA0">
        <w:rPr>
          <w:rFonts w:ascii="Marianne" w:hAnsi="Marianne" w:cs="Arial"/>
          <w:i w:val="0"/>
          <w:iCs w:val="0"/>
          <w:caps w:val="0"/>
          <w:color w:val="000000"/>
          <w:sz w:val="22"/>
          <w:szCs w:val="22"/>
          <w:shd w:val="clear" w:color="auto" w:fill="FFFFFF"/>
          <w:lang w:eastAsia="fr-FR"/>
          <w14:shadow w14:blurRad="0" w14:dist="0" w14:dir="0" w14:sx="0" w14:sy="0" w14:kx="0" w14:ky="0" w14:algn="none">
            <w14:srgbClr w14:val="000000"/>
          </w14:shadow>
        </w:rPr>
        <w:t>, le taux minimal de l'avance est porté à 30 % pour les marchés publics passés par l'Etat.</w:t>
      </w:r>
    </w:p>
    <w:p w14:paraId="64F9F3B3" w14:textId="3DCBC207" w:rsidR="00571B0B" w:rsidRPr="00370CA0" w:rsidRDefault="00E24BA0" w:rsidP="00571B0B">
      <w:pPr>
        <w:pStyle w:val="western"/>
        <w:rPr>
          <w:rFonts w:ascii="Marianne" w:hAnsi="Marianne" w:cs="Arial"/>
          <w:shd w:val="clear" w:color="auto" w:fill="FFFFFF"/>
        </w:rPr>
      </w:pPr>
      <w:r w:rsidRPr="00370CA0">
        <w:rPr>
          <w:rFonts w:ascii="Marianne" w:hAnsi="Marianne" w:cs="Arial"/>
          <w:shd w:val="clear" w:color="auto" w:fill="FFFFFF"/>
        </w:rPr>
        <w:t>Le titulaire peut renoncer au bénéfice de l’avance</w:t>
      </w:r>
      <w:r w:rsidRPr="00370CA0">
        <w:rPr>
          <w:rFonts w:cs="Calibri"/>
          <w:shd w:val="clear" w:color="auto" w:fill="FFFFFF"/>
        </w:rPr>
        <w:t> </w:t>
      </w:r>
      <w:r w:rsidRPr="00370CA0">
        <w:rPr>
          <w:rFonts w:ascii="Marianne" w:hAnsi="Marianne" w:cs="Arial"/>
          <w:shd w:val="clear" w:color="auto" w:fill="FFFFFF"/>
        </w:rPr>
        <w:t>:</w:t>
      </w:r>
    </w:p>
    <w:p w14:paraId="72D34E84" w14:textId="3191E3F9" w:rsidR="00D970A3" w:rsidRPr="00370CA0" w:rsidRDefault="00D970A3" w:rsidP="00D970A3">
      <w:pPr>
        <w:pStyle w:val="western"/>
        <w:numPr>
          <w:ilvl w:val="0"/>
          <w:numId w:val="92"/>
        </w:numPr>
        <w:rPr>
          <w:rFonts w:ascii="Marianne" w:hAnsi="Marianne"/>
        </w:rPr>
      </w:pPr>
      <w:r w:rsidRPr="00370CA0">
        <w:rPr>
          <w:rFonts w:ascii="Marianne" w:hAnsi="Marianne"/>
        </w:rPr>
        <w:t>Je renonce au bénéfice de l’avance (cocher la case)</w:t>
      </w:r>
    </w:p>
    <w:p w14:paraId="64070386" w14:textId="550815B8" w:rsidR="00571B0B" w:rsidRPr="00370CA0" w:rsidRDefault="00571B0B" w:rsidP="00571B0B">
      <w:pPr>
        <w:pStyle w:val="western"/>
        <w:rPr>
          <w:rFonts w:ascii="Marianne" w:hAnsi="Marianne"/>
        </w:rPr>
      </w:pPr>
      <w:r w:rsidRPr="00370CA0">
        <w:rPr>
          <w:rFonts w:ascii="Marianne" w:hAnsi="Marianne"/>
        </w:rPr>
        <w:t xml:space="preserve">L’avance est calculée selon les modalités des articles R.2191-6 et suivants du </w:t>
      </w:r>
      <w:r w:rsidR="00296686" w:rsidRPr="00370CA0">
        <w:rPr>
          <w:rFonts w:ascii="Marianne" w:hAnsi="Marianne"/>
        </w:rPr>
        <w:t>code de la commande publique</w:t>
      </w:r>
      <w:r w:rsidRPr="00370CA0">
        <w:rPr>
          <w:rFonts w:ascii="Marianne" w:hAnsi="Marianne"/>
        </w:rPr>
        <w:t>. Elle n’est soumise à aucune constitution de garantie privée ou de sûreté financière.</w:t>
      </w:r>
    </w:p>
    <w:p w14:paraId="7C1F224A" w14:textId="77777777" w:rsidR="00571B0B" w:rsidRPr="00370CA0" w:rsidRDefault="00571B0B" w:rsidP="00571B0B">
      <w:pPr>
        <w:pStyle w:val="western"/>
        <w:rPr>
          <w:rFonts w:ascii="Marianne" w:hAnsi="Marianne"/>
        </w:rPr>
      </w:pPr>
      <w:r w:rsidRPr="00370CA0">
        <w:rPr>
          <w:rFonts w:ascii="Marianne" w:hAnsi="Marianne"/>
        </w:rPr>
        <w:lastRenderedPageBreak/>
        <w:t>Le paiement de cette avance intervient dans un délai de 30 jours à compter de la date de notification du marché.</w:t>
      </w:r>
    </w:p>
    <w:p w14:paraId="51735F54" w14:textId="77777777" w:rsidR="00571B0B" w:rsidRPr="00370CA0" w:rsidRDefault="00571B0B" w:rsidP="00571B0B">
      <w:pPr>
        <w:pStyle w:val="western"/>
        <w:rPr>
          <w:rFonts w:ascii="Marianne" w:hAnsi="Marianne"/>
        </w:rPr>
      </w:pPr>
      <w:r w:rsidRPr="00370CA0">
        <w:rPr>
          <w:rFonts w:ascii="Marianne" w:hAnsi="Marianne"/>
        </w:rPr>
        <w:t>Le remboursement de l’avance s’impute par pré-comte sur les sommes dues au titulaire par fractions proportionnées aux échéances prévues dans le calendrier d’exécution des prestations.</w:t>
      </w:r>
    </w:p>
    <w:p w14:paraId="521CE977" w14:textId="1EA43D14" w:rsidR="00571B0B" w:rsidRPr="00370CA0" w:rsidRDefault="002F4F6F" w:rsidP="001E0CF4">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E.8</w:t>
      </w:r>
      <w:r w:rsidR="001E0CF4" w:rsidRPr="00370CA0">
        <w:rPr>
          <w:rFonts w:ascii="Marianne" w:hAnsi="Marianne"/>
          <w:szCs w:val="32"/>
        </w:rPr>
        <w:t xml:space="preserve"> </w:t>
      </w:r>
      <w:r w:rsidR="00571B0B" w:rsidRPr="00370CA0">
        <w:rPr>
          <w:rFonts w:ascii="Marianne" w:hAnsi="Marianne"/>
          <w:szCs w:val="32"/>
        </w:rPr>
        <w:t>Pénalités et réfaction</w:t>
      </w:r>
    </w:p>
    <w:p w14:paraId="3A354CCD" w14:textId="77777777" w:rsidR="00571B0B" w:rsidRPr="00370CA0" w:rsidRDefault="00571B0B" w:rsidP="00571B0B">
      <w:pPr>
        <w:pStyle w:val="western"/>
        <w:rPr>
          <w:rFonts w:ascii="Marianne" w:hAnsi="Marianne"/>
        </w:rPr>
      </w:pPr>
      <w:r w:rsidRPr="00370CA0">
        <w:rPr>
          <w:rFonts w:ascii="Marianne" w:hAnsi="Marianne"/>
        </w:rPr>
        <w:t>Si les prestations fixées dans le cadre du paragraphe F du présent document ne sont pas respectées, le titulaire encourt une pénalité calculée selon les modalités définies à l’article 14.1 du cahier des clauses administratives générales / fournitures courantes et services (CCAG/FCS). Les pénalités peuvent être appliquées en cas de retard ou d’indisponibilité.</w:t>
      </w:r>
    </w:p>
    <w:p w14:paraId="0066B980" w14:textId="250BE55D" w:rsidR="00EF1D4C" w:rsidRPr="00370CA0" w:rsidRDefault="008E6F21" w:rsidP="00D90852">
      <w:pPr>
        <w:pStyle w:val="western"/>
        <w:jc w:val="center"/>
        <w:rPr>
          <w:rFonts w:ascii="Marianne" w:hAnsi="Marianne"/>
          <w:b/>
          <w:iCs/>
          <w:color w:val="auto"/>
        </w:rPr>
      </w:pPr>
      <w:r w:rsidRPr="00370CA0">
        <w:rPr>
          <w:rFonts w:ascii="Marianne" w:hAnsi="Marianne"/>
          <w:b/>
          <w:iCs/>
          <w:color w:val="auto"/>
        </w:rPr>
        <w:t xml:space="preserve">Le montant des pénalités est porté à </w:t>
      </w:r>
      <w:r w:rsidR="001E0CF4" w:rsidRPr="00370CA0">
        <w:rPr>
          <w:rFonts w:ascii="Marianne" w:hAnsi="Marianne"/>
          <w:b/>
          <w:iCs/>
          <w:color w:val="auto"/>
        </w:rPr>
        <w:t xml:space="preserve">100 € </w:t>
      </w:r>
      <w:r w:rsidR="000645F5" w:rsidRPr="00370CA0">
        <w:rPr>
          <w:rFonts w:ascii="Marianne" w:hAnsi="Marianne"/>
          <w:b/>
          <w:iCs/>
          <w:color w:val="auto"/>
        </w:rPr>
        <w:t>TTC par jour calendaire de retard</w:t>
      </w:r>
      <w:r w:rsidR="00D970A3" w:rsidRPr="00370CA0">
        <w:rPr>
          <w:rFonts w:ascii="Marianne" w:hAnsi="Marianne"/>
          <w:b/>
          <w:iCs/>
          <w:color w:val="auto"/>
        </w:rPr>
        <w:t xml:space="preserve"> par point de livraison</w:t>
      </w:r>
    </w:p>
    <w:p w14:paraId="304B7015" w14:textId="77777777" w:rsidR="00F428E2" w:rsidRPr="00370CA0" w:rsidRDefault="00F428E2" w:rsidP="00571B0B">
      <w:pPr>
        <w:pStyle w:val="western"/>
        <w:rPr>
          <w:rFonts w:ascii="Marianne" w:hAnsi="Marianne"/>
          <w:b/>
          <w:color w:val="auto"/>
        </w:rPr>
      </w:pPr>
    </w:p>
    <w:p w14:paraId="11D40F06" w14:textId="79ED95DA" w:rsidR="00571B0B" w:rsidRPr="00370CA0" w:rsidRDefault="002F4F6F" w:rsidP="004F7911">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color w:val="003D73"/>
          <w:szCs w:val="32"/>
        </w:rPr>
        <w:t>E.9</w:t>
      </w:r>
      <w:r w:rsidR="004F7911" w:rsidRPr="00370CA0">
        <w:rPr>
          <w:rFonts w:ascii="Marianne" w:hAnsi="Marianne"/>
          <w:color w:val="003D73"/>
          <w:szCs w:val="32"/>
        </w:rPr>
        <w:t xml:space="preserve"> </w:t>
      </w:r>
      <w:r w:rsidR="00571B0B" w:rsidRPr="00370CA0">
        <w:rPr>
          <w:rFonts w:ascii="Marianne" w:hAnsi="Marianne"/>
          <w:color w:val="003D73"/>
          <w:szCs w:val="32"/>
        </w:rPr>
        <w:t>Règlement des prestations</w:t>
      </w:r>
    </w:p>
    <w:p w14:paraId="0F511B58" w14:textId="77777777" w:rsidR="00571B0B" w:rsidRPr="00370CA0" w:rsidRDefault="00571B0B" w:rsidP="00571B0B">
      <w:pPr>
        <w:pStyle w:val="western"/>
        <w:rPr>
          <w:rFonts w:ascii="Marianne" w:hAnsi="Marianne"/>
        </w:rPr>
      </w:pPr>
      <w:r w:rsidRPr="00370CA0">
        <w:rPr>
          <w:rFonts w:ascii="Marianne" w:hAnsi="Marianne"/>
        </w:rPr>
        <w:t xml:space="preserve">La facture afférente aux prestations est adressée sous forme dématérialisée sur la plate-forme </w:t>
      </w:r>
      <w:hyperlink r:id="rId28" w:history="1">
        <w:r w:rsidRPr="00370CA0">
          <w:rPr>
            <w:rStyle w:val="Lienhypertexte"/>
            <w:rFonts w:ascii="Marianne" w:hAnsi="Marianne"/>
          </w:rPr>
          <w:t>CHORUS-PRO</w:t>
        </w:r>
      </w:hyperlink>
      <w:r w:rsidRPr="00370CA0">
        <w:rPr>
          <w:rFonts w:ascii="Marianne" w:hAnsi="Marianne"/>
        </w:rPr>
        <w:t xml:space="preserve"> (</w:t>
      </w:r>
      <w:hyperlink r:id="rId29" w:history="1">
        <w:r w:rsidRPr="00370CA0">
          <w:rPr>
            <w:rStyle w:val="Lienhypertexte"/>
            <w:rFonts w:ascii="Marianne" w:hAnsi="Marianne"/>
          </w:rPr>
          <w:t>https://chorus-pro.gouv.fr/</w:t>
        </w:r>
      </w:hyperlink>
      <w:r w:rsidRPr="00370CA0">
        <w:rPr>
          <w:rFonts w:ascii="Marianne" w:hAnsi="Marianne"/>
        </w:rPr>
        <w:t>).</w:t>
      </w:r>
    </w:p>
    <w:p w14:paraId="3592C15B" w14:textId="77777777" w:rsidR="00571B0B" w:rsidRPr="00370CA0" w:rsidRDefault="00571B0B" w:rsidP="00571B0B">
      <w:pPr>
        <w:pStyle w:val="western"/>
        <w:rPr>
          <w:rFonts w:ascii="Marianne" w:hAnsi="Marianne"/>
        </w:rPr>
      </w:pPr>
      <w:r w:rsidRPr="00370CA0">
        <w:rPr>
          <w:rFonts w:ascii="Marianne" w:hAnsi="Marianne"/>
        </w:rPr>
        <w:t>Pour enregistrer sa facture, le titulaire doit indiquer deux informations</w:t>
      </w:r>
      <w:r w:rsidRPr="00370CA0">
        <w:rPr>
          <w:rFonts w:cs="Calibri"/>
        </w:rPr>
        <w:t> </w:t>
      </w:r>
      <w:r w:rsidRPr="00370CA0">
        <w:rPr>
          <w:rFonts w:ascii="Marianne" w:hAnsi="Marianne"/>
        </w:rPr>
        <w:t>:</w:t>
      </w:r>
    </w:p>
    <w:p w14:paraId="5A109759" w14:textId="77777777" w:rsidR="00571B0B" w:rsidRPr="00370CA0" w:rsidRDefault="00571B0B" w:rsidP="00571B0B">
      <w:pPr>
        <w:pStyle w:val="western"/>
        <w:numPr>
          <w:ilvl w:val="0"/>
          <w:numId w:val="67"/>
        </w:numPr>
        <w:spacing w:after="62"/>
        <w:rPr>
          <w:rFonts w:ascii="Marianne" w:hAnsi="Marianne"/>
        </w:rPr>
      </w:pPr>
      <w:proofErr w:type="gramStart"/>
      <w:r w:rsidRPr="00370CA0">
        <w:rPr>
          <w:rFonts w:ascii="Marianne" w:hAnsi="Marianne"/>
          <w:b/>
          <w:bCs/>
        </w:rPr>
        <w:t>le</w:t>
      </w:r>
      <w:proofErr w:type="gramEnd"/>
      <w:r w:rsidRPr="00370CA0">
        <w:rPr>
          <w:rFonts w:ascii="Marianne" w:hAnsi="Marianne"/>
          <w:b/>
          <w:bCs/>
        </w:rPr>
        <w:t xml:space="preserve"> numéro d'engagement juridique CHORUS (EJ) = n° de bon de commande à droite en haut du bon de commande à en-tête de la DRFIP</w:t>
      </w:r>
    </w:p>
    <w:p w14:paraId="498B22A0" w14:textId="77777777" w:rsidR="00571B0B" w:rsidRPr="00370CA0" w:rsidRDefault="00571B0B" w:rsidP="00571B0B">
      <w:pPr>
        <w:pStyle w:val="western"/>
        <w:numPr>
          <w:ilvl w:val="0"/>
          <w:numId w:val="67"/>
        </w:numPr>
        <w:spacing w:after="62"/>
        <w:rPr>
          <w:rFonts w:ascii="Marianne" w:hAnsi="Marianne"/>
        </w:rPr>
      </w:pPr>
      <w:proofErr w:type="gramStart"/>
      <w:r w:rsidRPr="00370CA0">
        <w:rPr>
          <w:rFonts w:ascii="Marianne" w:hAnsi="Marianne"/>
          <w:b/>
          <w:bCs/>
        </w:rPr>
        <w:t>le</w:t>
      </w:r>
      <w:proofErr w:type="gramEnd"/>
      <w:r w:rsidRPr="00370CA0">
        <w:rPr>
          <w:rFonts w:ascii="Marianne" w:hAnsi="Marianne"/>
          <w:b/>
          <w:bCs/>
        </w:rPr>
        <w:t xml:space="preserve"> n° du service exécutant = n° </w:t>
      </w:r>
      <w:proofErr w:type="spellStart"/>
      <w:r w:rsidRPr="00370CA0">
        <w:rPr>
          <w:rFonts w:ascii="Marianne" w:hAnsi="Marianne"/>
          <w:b/>
          <w:bCs/>
        </w:rPr>
        <w:t>Serv.Ex</w:t>
      </w:r>
      <w:proofErr w:type="spellEnd"/>
      <w:r w:rsidRPr="00370CA0">
        <w:rPr>
          <w:rFonts w:ascii="Marianne" w:hAnsi="Marianne"/>
          <w:b/>
          <w:bCs/>
        </w:rPr>
        <w:t>., en haut à gauche du bon de commande à en-tête de la DRFIP</w:t>
      </w:r>
      <w:r w:rsidR="001E0CF4" w:rsidRPr="00370CA0">
        <w:rPr>
          <w:rFonts w:ascii="Marianne" w:hAnsi="Marianne"/>
          <w:b/>
          <w:bCs/>
        </w:rPr>
        <w:t xml:space="preserve"> – Indiquer FAC0000044</w:t>
      </w:r>
    </w:p>
    <w:p w14:paraId="79BC202D" w14:textId="77777777" w:rsidR="001E0CF4" w:rsidRPr="00370CA0" w:rsidRDefault="001E0CF4" w:rsidP="00571B0B">
      <w:pPr>
        <w:pStyle w:val="western"/>
        <w:numPr>
          <w:ilvl w:val="0"/>
          <w:numId w:val="67"/>
        </w:numPr>
        <w:spacing w:after="62"/>
        <w:rPr>
          <w:rFonts w:ascii="Marianne" w:hAnsi="Marianne"/>
        </w:rPr>
      </w:pPr>
      <w:r w:rsidRPr="00370CA0">
        <w:rPr>
          <w:rFonts w:ascii="Marianne" w:hAnsi="Marianne"/>
          <w:b/>
          <w:bCs/>
        </w:rPr>
        <w:t>Pour information le SIRET de l’état à renseigner est le</w:t>
      </w:r>
      <w:r w:rsidRPr="00370CA0">
        <w:rPr>
          <w:rFonts w:cs="Calibri"/>
          <w:b/>
          <w:bCs/>
        </w:rPr>
        <w:t> </w:t>
      </w:r>
      <w:r w:rsidRPr="00370CA0">
        <w:rPr>
          <w:rFonts w:ascii="Marianne" w:hAnsi="Marianne"/>
          <w:b/>
          <w:bCs/>
        </w:rPr>
        <w:t>: 11000201100044</w:t>
      </w:r>
    </w:p>
    <w:p w14:paraId="412B4633" w14:textId="77777777" w:rsidR="00571B0B" w:rsidRPr="00370CA0" w:rsidRDefault="00571B0B" w:rsidP="00571B0B">
      <w:pPr>
        <w:pStyle w:val="western"/>
        <w:rPr>
          <w:rFonts w:ascii="Marianne" w:hAnsi="Marianne"/>
        </w:rPr>
      </w:pPr>
      <w:r w:rsidRPr="00370CA0">
        <w:rPr>
          <w:rFonts w:ascii="Marianne" w:hAnsi="Marianne"/>
        </w:rPr>
        <w:t>La facture porte, outre les mentions légales, les indications suivantes :</w:t>
      </w:r>
    </w:p>
    <w:p w14:paraId="3430E314"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rPr>
        <w:t>le</w:t>
      </w:r>
      <w:proofErr w:type="gramEnd"/>
      <w:r w:rsidRPr="00370CA0">
        <w:rPr>
          <w:rFonts w:ascii="Marianne" w:hAnsi="Marianne"/>
        </w:rPr>
        <w:t xml:space="preserve"> détail de la facturation (acompte, solde / objet)</w:t>
      </w:r>
    </w:p>
    <w:p w14:paraId="528433DB"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rPr>
        <w:t>la</w:t>
      </w:r>
      <w:proofErr w:type="gramEnd"/>
      <w:r w:rsidRPr="00370CA0">
        <w:rPr>
          <w:rFonts w:ascii="Marianne" w:hAnsi="Marianne"/>
        </w:rPr>
        <w:t xml:space="preserve"> date de notification du marché </w:t>
      </w:r>
    </w:p>
    <w:p w14:paraId="34C63E3D" w14:textId="77777777" w:rsidR="00571B0B" w:rsidRPr="00370CA0" w:rsidRDefault="00571B0B" w:rsidP="00571B0B">
      <w:pPr>
        <w:pStyle w:val="western"/>
        <w:numPr>
          <w:ilvl w:val="0"/>
          <w:numId w:val="68"/>
        </w:numPr>
        <w:spacing w:after="62"/>
        <w:rPr>
          <w:rFonts w:ascii="Marianne" w:hAnsi="Marianne"/>
        </w:rPr>
      </w:pPr>
      <w:r w:rsidRPr="00370CA0">
        <w:rPr>
          <w:rFonts w:ascii="Marianne" w:hAnsi="Marianne"/>
        </w:rPr>
        <w:t xml:space="preserve">OU la date du bon de commande </w:t>
      </w:r>
    </w:p>
    <w:p w14:paraId="344E704B"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b/>
          <w:bCs/>
        </w:rPr>
        <w:t>le</w:t>
      </w:r>
      <w:proofErr w:type="gramEnd"/>
      <w:r w:rsidRPr="00370CA0">
        <w:rPr>
          <w:rFonts w:ascii="Marianne" w:hAnsi="Marianne"/>
          <w:b/>
          <w:bCs/>
        </w:rPr>
        <w:t xml:space="preserve"> numéro d'engagement juridique CHORUS (EJ) = n° de bon de commande à droite en haut du bon de commande à en-tête de la DRFIP</w:t>
      </w:r>
    </w:p>
    <w:p w14:paraId="4036C7AF"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rPr>
        <w:t>les</w:t>
      </w:r>
      <w:proofErr w:type="gramEnd"/>
      <w:r w:rsidRPr="00370CA0">
        <w:rPr>
          <w:rFonts w:ascii="Marianne" w:hAnsi="Marianne"/>
        </w:rPr>
        <w:t xml:space="preserve"> nom et adresse du créancier ; </w:t>
      </w:r>
    </w:p>
    <w:p w14:paraId="109767A2"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rPr>
        <w:t>le</w:t>
      </w:r>
      <w:proofErr w:type="gramEnd"/>
      <w:r w:rsidRPr="00370CA0">
        <w:rPr>
          <w:rFonts w:ascii="Marianne" w:hAnsi="Marianne"/>
        </w:rPr>
        <w:t xml:space="preserve"> numéro de son compte bancaire; </w:t>
      </w:r>
    </w:p>
    <w:p w14:paraId="1B6F6A46" w14:textId="77777777" w:rsidR="00571B0B" w:rsidRPr="00370CA0" w:rsidRDefault="00571B0B" w:rsidP="00571B0B">
      <w:pPr>
        <w:pStyle w:val="western"/>
        <w:numPr>
          <w:ilvl w:val="0"/>
          <w:numId w:val="68"/>
        </w:numPr>
        <w:spacing w:after="62"/>
        <w:rPr>
          <w:rFonts w:ascii="Marianne" w:hAnsi="Marianne"/>
        </w:rPr>
      </w:pPr>
      <w:proofErr w:type="gramStart"/>
      <w:r w:rsidRPr="00370CA0">
        <w:rPr>
          <w:rFonts w:ascii="Marianne" w:hAnsi="Marianne"/>
        </w:rPr>
        <w:t>le</w:t>
      </w:r>
      <w:proofErr w:type="gramEnd"/>
      <w:r w:rsidRPr="00370CA0">
        <w:rPr>
          <w:rFonts w:ascii="Marianne" w:hAnsi="Marianne"/>
        </w:rPr>
        <w:t xml:space="preserve"> prix total HT et le prix total TTC.</w:t>
      </w:r>
    </w:p>
    <w:p w14:paraId="49ED6C9C" w14:textId="054A0C1B" w:rsidR="00571B0B" w:rsidRPr="00370CA0" w:rsidRDefault="00571B0B" w:rsidP="00571B0B">
      <w:pPr>
        <w:pStyle w:val="western"/>
        <w:spacing w:after="62"/>
        <w:rPr>
          <w:rFonts w:ascii="Marianne" w:hAnsi="Marianne"/>
        </w:rPr>
      </w:pPr>
      <w:r w:rsidRPr="00370CA0">
        <w:rPr>
          <w:rFonts w:ascii="Marianne" w:hAnsi="Marianne"/>
        </w:rPr>
        <w:t xml:space="preserve">Le délai global de paiement ne peut excéder </w:t>
      </w:r>
      <w:r w:rsidRPr="00370CA0">
        <w:rPr>
          <w:rFonts w:ascii="Marianne" w:hAnsi="Marianne"/>
          <w:b/>
          <w:bCs/>
        </w:rPr>
        <w:t>30 jours</w:t>
      </w:r>
      <w:r w:rsidRPr="00370CA0">
        <w:rPr>
          <w:rFonts w:ascii="Marianne" w:hAnsi="Marianne"/>
        </w:rPr>
        <w:t>.</w:t>
      </w:r>
    </w:p>
    <w:p w14:paraId="04BF2122" w14:textId="77777777" w:rsidR="00D90852" w:rsidRPr="00370CA0" w:rsidRDefault="00D90852" w:rsidP="00571B0B">
      <w:pPr>
        <w:pStyle w:val="western"/>
        <w:spacing w:after="62"/>
        <w:rPr>
          <w:rFonts w:ascii="Marianne" w:hAnsi="Marianne"/>
        </w:rPr>
      </w:pPr>
    </w:p>
    <w:p w14:paraId="346C83A0" w14:textId="11518A25" w:rsidR="00571B0B" w:rsidRPr="00370CA0" w:rsidRDefault="002F4F6F" w:rsidP="004F7911">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lastRenderedPageBreak/>
        <w:t>E.10</w:t>
      </w:r>
      <w:r w:rsidR="004F7911" w:rsidRPr="00370CA0">
        <w:rPr>
          <w:rFonts w:ascii="Marianne" w:hAnsi="Marianne"/>
          <w:szCs w:val="32"/>
        </w:rPr>
        <w:t xml:space="preserve"> </w:t>
      </w:r>
      <w:r w:rsidR="00571B0B" w:rsidRPr="00370CA0">
        <w:rPr>
          <w:rFonts w:ascii="Marianne" w:hAnsi="Marianne"/>
          <w:szCs w:val="32"/>
        </w:rPr>
        <w:t>Documents à produire pendant l’exécution du marché</w:t>
      </w:r>
    </w:p>
    <w:p w14:paraId="42025AA1" w14:textId="768D7E77" w:rsidR="00571B0B" w:rsidRPr="00370CA0" w:rsidRDefault="00571B0B" w:rsidP="00571B0B">
      <w:pPr>
        <w:pStyle w:val="western"/>
        <w:rPr>
          <w:rFonts w:ascii="Marianne" w:hAnsi="Marianne"/>
        </w:rPr>
      </w:pPr>
      <w:r w:rsidRPr="00370CA0">
        <w:rPr>
          <w:rFonts w:ascii="Marianne" w:hAnsi="Marianne"/>
          <w:b/>
          <w:bCs/>
          <w:color w:val="0066B3"/>
        </w:rPr>
        <w:t>E.</w:t>
      </w:r>
      <w:r w:rsidR="002F4F6F">
        <w:rPr>
          <w:rFonts w:ascii="Marianne" w:hAnsi="Marianne"/>
          <w:b/>
          <w:bCs/>
          <w:color w:val="0066B3"/>
        </w:rPr>
        <w:t>10</w:t>
      </w:r>
      <w:r w:rsidRPr="00370CA0">
        <w:rPr>
          <w:rFonts w:ascii="Marianne" w:hAnsi="Marianne"/>
          <w:b/>
          <w:bCs/>
          <w:color w:val="0066B3"/>
        </w:rPr>
        <w:t>-1 Déclaration d’assurance</w:t>
      </w:r>
    </w:p>
    <w:p w14:paraId="6F5BB398" w14:textId="77777777" w:rsidR="00571B0B" w:rsidRPr="00370CA0" w:rsidRDefault="00571B0B" w:rsidP="00571B0B">
      <w:pPr>
        <w:pStyle w:val="western"/>
        <w:rPr>
          <w:rFonts w:ascii="Marianne" w:hAnsi="Marianne"/>
        </w:rPr>
      </w:pPr>
      <w:r w:rsidRPr="00370CA0">
        <w:rPr>
          <w:rFonts w:ascii="Marianne" w:hAnsi="Marianne"/>
        </w:rPr>
        <w:t xml:space="preserve">Le titulaire assume la responsabilité de l'exécution des prestations, y compris en cas de sous-traitance. Dans un délai de </w:t>
      </w:r>
      <w:r w:rsidRPr="00370CA0">
        <w:rPr>
          <w:rFonts w:ascii="Marianne" w:hAnsi="Marianne"/>
          <w:b/>
          <w:bCs/>
          <w:color w:val="0066B3"/>
        </w:rPr>
        <w:t>15 (quinze) JOURS à compter de la notification du marché (ou des lots du marché)</w:t>
      </w:r>
      <w:r w:rsidRPr="00370CA0">
        <w:rPr>
          <w:rFonts w:ascii="Marianne" w:hAnsi="Marianne"/>
        </w:rPr>
        <w:t>, et avant tout commencement d'exécution, le titulaire devra justifier être titulaire d'une police d'assurances</w:t>
      </w:r>
      <w:r w:rsidRPr="00370CA0">
        <w:rPr>
          <w:rFonts w:cs="Calibri"/>
        </w:rPr>
        <w:t> </w:t>
      </w:r>
      <w:r w:rsidRPr="00370CA0">
        <w:rPr>
          <w:rFonts w:ascii="Marianne" w:hAnsi="Marianne"/>
        </w:rPr>
        <w:t>:</w:t>
      </w:r>
    </w:p>
    <w:p w14:paraId="2C05B7A5" w14:textId="77777777" w:rsidR="00571B0B" w:rsidRPr="00370CA0" w:rsidRDefault="00571B0B" w:rsidP="00571B0B">
      <w:pPr>
        <w:pStyle w:val="western"/>
        <w:numPr>
          <w:ilvl w:val="0"/>
          <w:numId w:val="70"/>
        </w:numPr>
        <w:spacing w:before="62" w:beforeAutospacing="0" w:after="62"/>
        <w:rPr>
          <w:rFonts w:ascii="Marianne" w:hAnsi="Marianne"/>
        </w:rPr>
      </w:pPr>
      <w:proofErr w:type="gramStart"/>
      <w:r w:rsidRPr="00370CA0">
        <w:rPr>
          <w:rFonts w:ascii="Marianne" w:hAnsi="Marianne"/>
        </w:rPr>
        <w:t>au</w:t>
      </w:r>
      <w:proofErr w:type="gramEnd"/>
      <w:r w:rsidRPr="00370CA0">
        <w:rPr>
          <w:rFonts w:ascii="Marianne" w:hAnsi="Marianne"/>
        </w:rPr>
        <w:t xml:space="preserve"> titre de la responsabilité civile</w:t>
      </w:r>
      <w:r w:rsidRPr="00370CA0">
        <w:rPr>
          <w:rFonts w:cs="Calibri"/>
        </w:rPr>
        <w:t> </w:t>
      </w:r>
      <w:r w:rsidRPr="00370CA0">
        <w:rPr>
          <w:rFonts w:ascii="Marianne" w:hAnsi="Marianne"/>
        </w:rPr>
        <w:t>;</w:t>
      </w:r>
    </w:p>
    <w:p w14:paraId="7262FE4B" w14:textId="77777777" w:rsidR="00571B0B" w:rsidRPr="00370CA0" w:rsidRDefault="00571B0B" w:rsidP="00571B0B">
      <w:pPr>
        <w:pStyle w:val="western"/>
        <w:numPr>
          <w:ilvl w:val="0"/>
          <w:numId w:val="70"/>
        </w:numPr>
        <w:spacing w:before="62" w:beforeAutospacing="0" w:after="62"/>
        <w:rPr>
          <w:rFonts w:ascii="Marianne" w:hAnsi="Marianne"/>
        </w:rPr>
      </w:pPr>
      <w:proofErr w:type="gramStart"/>
      <w:r w:rsidRPr="00370CA0">
        <w:rPr>
          <w:rFonts w:ascii="Marianne" w:hAnsi="Marianne"/>
        </w:rPr>
        <w:t>garantissant</w:t>
      </w:r>
      <w:proofErr w:type="gramEnd"/>
      <w:r w:rsidRPr="00370CA0">
        <w:rPr>
          <w:rFonts w:ascii="Marianne" w:hAnsi="Marianne"/>
        </w:rPr>
        <w:t xml:space="preserve"> les tiers en cas d’accidents ou de dommages causés par l’exécution des travaux</w:t>
      </w:r>
      <w:r w:rsidRPr="00370CA0">
        <w:rPr>
          <w:rFonts w:cs="Calibri"/>
        </w:rPr>
        <w:t> </w:t>
      </w:r>
      <w:r w:rsidRPr="00370CA0">
        <w:rPr>
          <w:rFonts w:ascii="Marianne" w:hAnsi="Marianne"/>
        </w:rPr>
        <w:t>;</w:t>
      </w:r>
    </w:p>
    <w:p w14:paraId="5AC27CC7" w14:textId="77777777" w:rsidR="00571B0B" w:rsidRPr="00370CA0" w:rsidRDefault="00571B0B" w:rsidP="00571B0B">
      <w:pPr>
        <w:pStyle w:val="western"/>
        <w:numPr>
          <w:ilvl w:val="0"/>
          <w:numId w:val="70"/>
        </w:numPr>
        <w:spacing w:before="62" w:beforeAutospacing="0" w:after="62"/>
        <w:rPr>
          <w:rFonts w:ascii="Marianne" w:hAnsi="Marianne"/>
        </w:rPr>
      </w:pPr>
      <w:proofErr w:type="gramStart"/>
      <w:r w:rsidRPr="00370CA0">
        <w:rPr>
          <w:rFonts w:ascii="Marianne" w:hAnsi="Marianne"/>
        </w:rPr>
        <w:t>couvrant</w:t>
      </w:r>
      <w:proofErr w:type="gramEnd"/>
      <w:r w:rsidRPr="00370CA0">
        <w:rPr>
          <w:rFonts w:ascii="Marianne" w:hAnsi="Marianne"/>
        </w:rPr>
        <w:t xml:space="preserve"> les responsabilités résultant des principes dont s’inspirent les articles 1792 à 1792-6 et 2270 du Code civil.</w:t>
      </w:r>
    </w:p>
    <w:p w14:paraId="7239D01B" w14:textId="77777777" w:rsidR="00571B0B" w:rsidRPr="00370CA0" w:rsidRDefault="00571B0B" w:rsidP="00571B0B">
      <w:pPr>
        <w:pStyle w:val="western"/>
        <w:spacing w:after="0"/>
        <w:rPr>
          <w:rFonts w:ascii="Marianne" w:hAnsi="Marianne"/>
        </w:rPr>
      </w:pPr>
      <w:r w:rsidRPr="00370CA0">
        <w:rPr>
          <w:rFonts w:ascii="Marianne" w:hAnsi="Marianne"/>
        </w:rPr>
        <w:t xml:space="preserve">Il est responsable des dommages que l'exécution des prestations peut engendrer : à son personnel, aux agents du pouvoir adjudicateur ou à des tiers ; à ses biens, aux biens appartenant au pouvoir adjudicateur ou à des tiers. </w:t>
      </w:r>
    </w:p>
    <w:p w14:paraId="2EF198A4" w14:textId="77777777" w:rsidR="00571B0B" w:rsidRPr="00370CA0" w:rsidRDefault="00571B0B" w:rsidP="00571B0B">
      <w:pPr>
        <w:pStyle w:val="western"/>
        <w:spacing w:after="0"/>
        <w:rPr>
          <w:rFonts w:ascii="Marianne" w:hAnsi="Marianne"/>
        </w:rPr>
      </w:pPr>
      <w:r w:rsidRPr="00370CA0">
        <w:rPr>
          <w:rFonts w:ascii="Marianne" w:hAnsi="Marianne"/>
          <w:b/>
          <w:bCs/>
          <w:color w:val="0066B3"/>
        </w:rPr>
        <w:t>Par la suite, et pendant toute la durée du marché</w:t>
      </w:r>
      <w:r w:rsidRPr="00370CA0">
        <w:rPr>
          <w:rFonts w:ascii="Marianne" w:hAnsi="Marianne"/>
        </w:rPr>
        <w:t>, le titulaire doit être couvert par un contrat d'assurance en cours de validité, sans interruption. Il dépose les attestations de renouvellement de son assurance sur le site</w:t>
      </w:r>
      <w:r w:rsidRPr="00370CA0">
        <w:rPr>
          <w:rFonts w:cs="Calibri"/>
        </w:rPr>
        <w:t> </w:t>
      </w:r>
      <w:r w:rsidRPr="00370CA0">
        <w:rPr>
          <w:rFonts w:ascii="Marianne" w:hAnsi="Marianne"/>
        </w:rPr>
        <w:t>:</w:t>
      </w:r>
    </w:p>
    <w:p w14:paraId="057996BC" w14:textId="77777777" w:rsidR="00571B0B" w:rsidRPr="00370CA0" w:rsidRDefault="00A23B28" w:rsidP="00571B0B">
      <w:pPr>
        <w:pStyle w:val="western"/>
        <w:spacing w:after="0"/>
        <w:rPr>
          <w:rFonts w:ascii="Marianne" w:hAnsi="Marianne"/>
        </w:rPr>
      </w:pPr>
      <w:hyperlink r:id="rId30" w:history="1">
        <w:r w:rsidR="00571B0B" w:rsidRPr="00370CA0">
          <w:rPr>
            <w:rStyle w:val="Lienhypertexte"/>
            <w:rFonts w:ascii="Marianne" w:hAnsi="Marianne"/>
            <w:b/>
            <w:bCs/>
            <w:color w:val="0066B3"/>
            <w:sz w:val="30"/>
            <w:szCs w:val="30"/>
          </w:rPr>
          <w:t>www.e-attestations.fr</w:t>
        </w:r>
      </w:hyperlink>
      <w:r w:rsidR="00571B0B" w:rsidRPr="00370CA0">
        <w:rPr>
          <w:rFonts w:ascii="Marianne" w:hAnsi="Marianne"/>
          <w:b/>
          <w:bCs/>
          <w:color w:val="0066B3"/>
          <w:sz w:val="30"/>
          <w:szCs w:val="30"/>
        </w:rPr>
        <w:t xml:space="preserve"> </w:t>
      </w:r>
    </w:p>
    <w:p w14:paraId="249864E5" w14:textId="77777777" w:rsidR="00571B0B" w:rsidRPr="00370CA0" w:rsidRDefault="00571B0B" w:rsidP="00571B0B">
      <w:pPr>
        <w:pStyle w:val="western"/>
        <w:spacing w:after="0"/>
        <w:rPr>
          <w:rFonts w:ascii="Marianne" w:hAnsi="Marianne"/>
        </w:rPr>
      </w:pPr>
      <w:proofErr w:type="gramStart"/>
      <w:r w:rsidRPr="00370CA0">
        <w:rPr>
          <w:rFonts w:ascii="Marianne" w:hAnsi="Marianne"/>
        </w:rPr>
        <w:t>et</w:t>
      </w:r>
      <w:proofErr w:type="gramEnd"/>
      <w:r w:rsidRPr="00370CA0">
        <w:rPr>
          <w:rFonts w:ascii="Marianne" w:hAnsi="Marianne"/>
        </w:rPr>
        <w:t xml:space="preserve"> ce, jusqu’à l’expiration du contrat en cours. À défaut, l’administration pourra résilier le lot concerné aux torts et aux frais du titulaire, sans indemnité.</w:t>
      </w:r>
    </w:p>
    <w:p w14:paraId="05635A52" w14:textId="77777777" w:rsidR="00571B0B" w:rsidRPr="00370CA0" w:rsidRDefault="00571B0B" w:rsidP="00571B0B">
      <w:pPr>
        <w:pStyle w:val="western"/>
        <w:spacing w:after="0"/>
        <w:rPr>
          <w:rFonts w:ascii="Marianne" w:hAnsi="Marianne"/>
        </w:rPr>
      </w:pPr>
      <w:r w:rsidRPr="00370CA0">
        <w:rPr>
          <w:rFonts w:ascii="Marianne" w:hAnsi="Marianne"/>
        </w:rPr>
        <w:t xml:space="preserve">Il s'engage à remettre, sur simple demande écrite au pouvoir adjudicateur de l’accord-cadre, une attestation de son assureur indiquant la nature, le montant et la durée de la garantie. </w:t>
      </w:r>
    </w:p>
    <w:p w14:paraId="4F8CA6F2" w14:textId="77777777" w:rsidR="00571B0B" w:rsidRPr="00370CA0" w:rsidRDefault="00571B0B" w:rsidP="00571B0B">
      <w:pPr>
        <w:pStyle w:val="western"/>
        <w:spacing w:before="170" w:beforeAutospacing="0"/>
        <w:rPr>
          <w:rFonts w:ascii="Marianne" w:hAnsi="Marianne"/>
        </w:rPr>
      </w:pPr>
      <w:r w:rsidRPr="00370CA0">
        <w:rPr>
          <w:rFonts w:ascii="Marianne" w:hAnsi="Marianne"/>
        </w:rPr>
        <w:t>Le titulaire s'engage à informer expressément le pouvoir adjudicateur de toute modification de son contrat d'assurance.</w:t>
      </w:r>
    </w:p>
    <w:p w14:paraId="61ED83BA" w14:textId="48187A44" w:rsidR="00571B0B" w:rsidRPr="00370CA0" w:rsidRDefault="00571B0B" w:rsidP="00571B0B">
      <w:pPr>
        <w:pStyle w:val="western"/>
        <w:rPr>
          <w:rFonts w:ascii="Marianne" w:hAnsi="Marianne"/>
        </w:rPr>
      </w:pPr>
      <w:bookmarkStart w:id="0" w:name="__RefHeading___Toc2748_3971055597"/>
      <w:bookmarkEnd w:id="0"/>
      <w:r w:rsidRPr="00370CA0">
        <w:rPr>
          <w:rFonts w:ascii="Marianne" w:hAnsi="Marianne"/>
          <w:b/>
          <w:bCs/>
          <w:color w:val="0066B3"/>
        </w:rPr>
        <w:t>E.</w:t>
      </w:r>
      <w:r w:rsidR="002F4F6F">
        <w:rPr>
          <w:rFonts w:ascii="Marianne" w:hAnsi="Marianne"/>
          <w:b/>
          <w:bCs/>
          <w:color w:val="0066B3"/>
        </w:rPr>
        <w:t>10</w:t>
      </w:r>
      <w:r w:rsidRPr="00370CA0">
        <w:rPr>
          <w:rFonts w:ascii="Marianne" w:hAnsi="Marianne"/>
          <w:b/>
          <w:bCs/>
          <w:color w:val="0066B3"/>
        </w:rPr>
        <w:t>-2 Déclaration de paiement des impôts et des cotisations sociales</w:t>
      </w:r>
    </w:p>
    <w:p w14:paraId="6FE37366" w14:textId="77777777" w:rsidR="00571B0B" w:rsidRPr="00370CA0" w:rsidRDefault="00571B0B" w:rsidP="00571B0B">
      <w:pPr>
        <w:pStyle w:val="western"/>
        <w:spacing w:after="0"/>
        <w:rPr>
          <w:rFonts w:ascii="Marianne" w:hAnsi="Marianne"/>
        </w:rPr>
      </w:pPr>
      <w:r w:rsidRPr="00370CA0">
        <w:rPr>
          <w:rFonts w:ascii="Marianne" w:hAnsi="Marianne"/>
        </w:rPr>
        <w:t>Pendant toute la durée du marché, les titulaires doivent fournir tous les six mois au plus</w:t>
      </w:r>
      <w:r w:rsidRPr="00370CA0">
        <w:rPr>
          <w:rFonts w:cs="Calibri"/>
        </w:rPr>
        <w:t> </w:t>
      </w:r>
      <w:r w:rsidRPr="00370CA0">
        <w:rPr>
          <w:rFonts w:ascii="Marianne" w:hAnsi="Marianne"/>
        </w:rPr>
        <w:t>:</w:t>
      </w:r>
    </w:p>
    <w:p w14:paraId="03CF016D" w14:textId="77777777" w:rsidR="00571B0B" w:rsidRPr="00370CA0" w:rsidRDefault="00571B0B" w:rsidP="00571B0B">
      <w:pPr>
        <w:pStyle w:val="western"/>
        <w:spacing w:before="62" w:beforeAutospacing="0" w:after="62"/>
        <w:ind w:left="284"/>
        <w:rPr>
          <w:rFonts w:ascii="Marianne" w:hAnsi="Marianne"/>
        </w:rPr>
      </w:pPr>
      <w:r w:rsidRPr="00370CA0">
        <w:rPr>
          <w:rFonts w:ascii="Marianne" w:hAnsi="Marianne"/>
        </w:rPr>
        <w:t>- une attestation de fourniture de déclarations sociales émanant de l’organisme de protection sociale chargé du recouvrement des cotisations et contributions sociales</w:t>
      </w:r>
      <w:r w:rsidRPr="00370CA0">
        <w:rPr>
          <w:rFonts w:cs="Calibri"/>
        </w:rPr>
        <w:t> </w:t>
      </w:r>
      <w:r w:rsidRPr="00370CA0">
        <w:rPr>
          <w:rFonts w:ascii="Marianne" w:hAnsi="Marianne"/>
        </w:rPr>
        <w:t>;</w:t>
      </w:r>
    </w:p>
    <w:p w14:paraId="37765F55" w14:textId="77777777" w:rsidR="00571B0B" w:rsidRPr="00370CA0" w:rsidRDefault="00571B0B" w:rsidP="00571B0B">
      <w:pPr>
        <w:pStyle w:val="western"/>
        <w:spacing w:before="62" w:beforeAutospacing="0" w:after="62"/>
        <w:ind w:left="284"/>
        <w:rPr>
          <w:rFonts w:ascii="Marianne" w:hAnsi="Marianne"/>
        </w:rPr>
      </w:pPr>
      <w:r w:rsidRPr="00370CA0">
        <w:rPr>
          <w:rFonts w:ascii="Marianne" w:hAnsi="Marianne"/>
        </w:rPr>
        <w:t>- les attestations et certificats de paiement délivrés par les administrations fiscales et sociales.</w:t>
      </w:r>
    </w:p>
    <w:p w14:paraId="53340436" w14:textId="77777777" w:rsidR="00571B0B" w:rsidRPr="00370CA0" w:rsidRDefault="00571B0B" w:rsidP="00571B0B">
      <w:pPr>
        <w:pStyle w:val="western"/>
        <w:spacing w:after="0"/>
        <w:rPr>
          <w:rFonts w:ascii="Marianne" w:hAnsi="Marianne"/>
        </w:rPr>
      </w:pPr>
      <w:r w:rsidRPr="00370CA0">
        <w:rPr>
          <w:rFonts w:ascii="Marianne" w:hAnsi="Marianne"/>
        </w:rPr>
        <w:t>Le titulaire dépose les attestations de renouvellement de son assurance sur le site</w:t>
      </w:r>
      <w:r w:rsidRPr="00370CA0">
        <w:rPr>
          <w:rFonts w:cs="Calibri"/>
        </w:rPr>
        <w:t> </w:t>
      </w:r>
      <w:r w:rsidRPr="00370CA0">
        <w:rPr>
          <w:rFonts w:ascii="Marianne" w:hAnsi="Marianne"/>
        </w:rPr>
        <w:t xml:space="preserve">: </w:t>
      </w:r>
    </w:p>
    <w:p w14:paraId="0D927EA3" w14:textId="77777777" w:rsidR="00571B0B" w:rsidRPr="00370CA0" w:rsidRDefault="00A23B28" w:rsidP="00571B0B">
      <w:pPr>
        <w:pStyle w:val="western"/>
        <w:spacing w:after="0"/>
        <w:rPr>
          <w:rFonts w:ascii="Marianne" w:hAnsi="Marianne"/>
        </w:rPr>
      </w:pPr>
      <w:hyperlink r:id="rId31" w:history="1">
        <w:r w:rsidR="00571B0B" w:rsidRPr="00370CA0">
          <w:rPr>
            <w:rStyle w:val="Lienhypertexte"/>
            <w:rFonts w:ascii="Marianne" w:hAnsi="Marianne"/>
            <w:b/>
            <w:bCs/>
            <w:color w:val="0066B3"/>
            <w:sz w:val="27"/>
            <w:szCs w:val="27"/>
          </w:rPr>
          <w:t>www.e-attestations.fr</w:t>
        </w:r>
      </w:hyperlink>
      <w:r w:rsidR="00571B0B" w:rsidRPr="00370CA0">
        <w:rPr>
          <w:rFonts w:ascii="Marianne" w:hAnsi="Marianne"/>
          <w:b/>
          <w:bCs/>
          <w:color w:val="0066B3"/>
          <w:sz w:val="27"/>
          <w:szCs w:val="27"/>
        </w:rPr>
        <w:t xml:space="preserve"> </w:t>
      </w:r>
    </w:p>
    <w:p w14:paraId="4810DFB9" w14:textId="77777777" w:rsidR="00571B0B" w:rsidRPr="00370CA0" w:rsidRDefault="00571B0B" w:rsidP="00571B0B">
      <w:pPr>
        <w:pStyle w:val="western"/>
        <w:spacing w:after="0"/>
        <w:rPr>
          <w:rFonts w:ascii="Marianne" w:hAnsi="Marianne"/>
        </w:rPr>
      </w:pPr>
      <w:proofErr w:type="gramStart"/>
      <w:r w:rsidRPr="00370CA0">
        <w:rPr>
          <w:rFonts w:ascii="Marianne" w:hAnsi="Marianne"/>
        </w:rPr>
        <w:t>et</w:t>
      </w:r>
      <w:proofErr w:type="gramEnd"/>
      <w:r w:rsidRPr="00370CA0">
        <w:rPr>
          <w:rFonts w:ascii="Marianne" w:hAnsi="Marianne"/>
        </w:rPr>
        <w:t xml:space="preserve"> ce, jusqu’à l’expiration du contrat en cours.</w:t>
      </w:r>
    </w:p>
    <w:p w14:paraId="4A639200" w14:textId="77777777" w:rsidR="00571B0B" w:rsidRPr="00370CA0" w:rsidRDefault="00571B0B" w:rsidP="00571B0B">
      <w:pPr>
        <w:pStyle w:val="western"/>
        <w:spacing w:after="0"/>
        <w:rPr>
          <w:rFonts w:ascii="Marianne" w:hAnsi="Marianne"/>
        </w:rPr>
      </w:pPr>
      <w:r w:rsidRPr="00370CA0">
        <w:rPr>
          <w:rFonts w:ascii="Marianne" w:hAnsi="Marianne"/>
        </w:rPr>
        <w:lastRenderedPageBreak/>
        <w:t xml:space="preserve">Pour toute demande de création d’un compte sur </w:t>
      </w:r>
      <w:hyperlink r:id="rId32" w:history="1">
        <w:r w:rsidRPr="00370CA0">
          <w:rPr>
            <w:rStyle w:val="Lienhypertexte"/>
            <w:rFonts w:ascii="Marianne" w:hAnsi="Marianne"/>
          </w:rPr>
          <w:t>www.e-attestation.fr</w:t>
        </w:r>
      </w:hyperlink>
      <w:r w:rsidRPr="00370CA0">
        <w:rPr>
          <w:rFonts w:ascii="Marianne" w:hAnsi="Marianne"/>
        </w:rPr>
        <w:t xml:space="preserve">, le titulaire écrit à </w:t>
      </w:r>
      <w:hyperlink r:id="rId33" w:history="1">
        <w:r w:rsidRPr="00370CA0">
          <w:rPr>
            <w:rStyle w:val="Lienhypertexte"/>
            <w:rFonts w:ascii="Marianne" w:hAnsi="Marianne"/>
          </w:rPr>
          <w:t>support@e-attestations.fr</w:t>
        </w:r>
      </w:hyperlink>
    </w:p>
    <w:p w14:paraId="68E4E303" w14:textId="77777777" w:rsidR="00571B0B" w:rsidRPr="00370CA0" w:rsidRDefault="00571B0B" w:rsidP="00571B0B">
      <w:pPr>
        <w:pStyle w:val="western"/>
        <w:spacing w:after="0"/>
        <w:rPr>
          <w:rFonts w:ascii="Marianne" w:hAnsi="Marianne"/>
        </w:rPr>
      </w:pPr>
      <w:r w:rsidRPr="00370CA0">
        <w:rPr>
          <w:rFonts w:ascii="Marianne" w:hAnsi="Marianne"/>
          <w:b/>
          <w:bCs/>
          <w:color w:val="0066B3"/>
        </w:rPr>
        <w:t>Les sous-traitants éventuels doivent fournir les mêmes documents que le titulaire.</w:t>
      </w:r>
    </w:p>
    <w:p w14:paraId="2FE5E234" w14:textId="48B5B74D" w:rsidR="00571B0B" w:rsidRPr="00370CA0" w:rsidRDefault="002F4F6F" w:rsidP="004F7911">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E.11</w:t>
      </w:r>
      <w:r w:rsidR="004F7911" w:rsidRPr="00370CA0">
        <w:rPr>
          <w:rFonts w:ascii="Marianne" w:hAnsi="Marianne"/>
          <w:szCs w:val="32"/>
        </w:rPr>
        <w:t xml:space="preserve"> </w:t>
      </w:r>
      <w:r w:rsidR="00571B0B" w:rsidRPr="00370CA0">
        <w:rPr>
          <w:rFonts w:ascii="Marianne" w:hAnsi="Marianne"/>
          <w:szCs w:val="32"/>
        </w:rPr>
        <w:t xml:space="preserve">Résiliation </w:t>
      </w:r>
    </w:p>
    <w:p w14:paraId="534C51DE" w14:textId="237A995F" w:rsidR="00C71496" w:rsidRPr="00370CA0" w:rsidRDefault="007934D7" w:rsidP="00C71496">
      <w:pPr>
        <w:pStyle w:val="Textbody"/>
        <w:keepNext/>
        <w:rPr>
          <w:rFonts w:ascii="Marianne" w:hAnsi="Marianne"/>
        </w:rPr>
      </w:pPr>
      <w:r w:rsidRPr="00370CA0">
        <w:rPr>
          <w:rFonts w:ascii="Marianne" w:hAnsi="Marianne"/>
        </w:rPr>
        <w:t>Les c</w:t>
      </w:r>
      <w:r w:rsidR="002538D1">
        <w:rPr>
          <w:rFonts w:ascii="Marianne" w:hAnsi="Marianne"/>
        </w:rPr>
        <w:t>lauses mentionnées au chapitre 7</w:t>
      </w:r>
      <w:r w:rsidRPr="00370CA0">
        <w:rPr>
          <w:rFonts w:ascii="Marianne" w:hAnsi="Marianne"/>
        </w:rPr>
        <w:t xml:space="preserve"> du</w:t>
      </w:r>
      <w:r w:rsidR="00C71496" w:rsidRPr="00370CA0">
        <w:rPr>
          <w:rFonts w:ascii="Marianne" w:hAnsi="Marianne"/>
        </w:rPr>
        <w:t xml:space="preserve"> CCAG-FCS sont applicables au marché sous réserve des stipulations ci-dessous.</w:t>
      </w:r>
    </w:p>
    <w:p w14:paraId="6E933491" w14:textId="1225E845" w:rsidR="007934D7" w:rsidRPr="00370CA0" w:rsidRDefault="007934D7" w:rsidP="00C71496">
      <w:pPr>
        <w:pStyle w:val="Textbody"/>
        <w:keepNext/>
        <w:rPr>
          <w:rFonts w:ascii="Marianne" w:hAnsi="Marianne"/>
        </w:rPr>
      </w:pPr>
      <w:r w:rsidRPr="00370CA0">
        <w:rPr>
          <w:rFonts w:ascii="Marianne" w:hAnsi="Marianne"/>
        </w:rPr>
        <w:t>Le cas échéant, la résiliation pour l’un des motifs suivants</w:t>
      </w:r>
      <w:r w:rsidRPr="00370CA0">
        <w:rPr>
          <w:rFonts w:cs="Calibri"/>
        </w:rPr>
        <w:t> </w:t>
      </w:r>
      <w:r w:rsidRPr="00370CA0">
        <w:rPr>
          <w:rFonts w:ascii="Marianne" w:hAnsi="Marianne"/>
        </w:rPr>
        <w:t>:</w:t>
      </w:r>
    </w:p>
    <w:p w14:paraId="2054912B" w14:textId="77777777" w:rsidR="007934D7" w:rsidRPr="00370CA0" w:rsidRDefault="007934D7" w:rsidP="007934D7">
      <w:pPr>
        <w:pStyle w:val="Textbody"/>
        <w:spacing w:after="57"/>
        <w:ind w:left="284"/>
        <w:rPr>
          <w:rFonts w:ascii="Marianne" w:hAnsi="Marianne"/>
        </w:rPr>
      </w:pPr>
      <w:r w:rsidRPr="00370CA0">
        <w:rPr>
          <w:rFonts w:ascii="Marianne" w:hAnsi="Marianne"/>
        </w:rPr>
        <w:t>- pour événements extérieurs au marché et à relatifs à la capacité du titulaire à exécuter le marché</w:t>
      </w:r>
      <w:r w:rsidRPr="00370CA0">
        <w:rPr>
          <w:rStyle w:val="Appelnotedebasdep"/>
          <w:rFonts w:ascii="Marianne" w:hAnsi="Marianne"/>
        </w:rPr>
        <w:footnoteReference w:id="1"/>
      </w:r>
      <w:r w:rsidRPr="00370CA0">
        <w:rPr>
          <w:rFonts w:cs="Calibri"/>
        </w:rPr>
        <w:t> </w:t>
      </w:r>
      <w:r w:rsidRPr="00370CA0">
        <w:rPr>
          <w:rFonts w:ascii="Marianne" w:hAnsi="Marianne"/>
        </w:rPr>
        <w:t>;</w:t>
      </w:r>
    </w:p>
    <w:p w14:paraId="6751E713" w14:textId="77777777" w:rsidR="007934D7" w:rsidRPr="00370CA0" w:rsidRDefault="007934D7" w:rsidP="007934D7">
      <w:pPr>
        <w:pStyle w:val="Textbody"/>
        <w:spacing w:after="57"/>
        <w:ind w:left="284"/>
        <w:rPr>
          <w:rFonts w:ascii="Marianne" w:hAnsi="Marianne"/>
        </w:rPr>
      </w:pPr>
      <w:r w:rsidRPr="00370CA0">
        <w:rPr>
          <w:rFonts w:ascii="Marianne" w:hAnsi="Marianne"/>
        </w:rPr>
        <w:t>- pour faute du titulaire</w:t>
      </w:r>
      <w:r w:rsidRPr="00370CA0">
        <w:rPr>
          <w:rStyle w:val="Appelnotedebasdep"/>
          <w:rFonts w:ascii="Marianne" w:hAnsi="Marianne"/>
        </w:rPr>
        <w:footnoteReference w:id="2"/>
      </w:r>
      <w:r w:rsidRPr="00370CA0">
        <w:rPr>
          <w:rFonts w:cs="Calibri"/>
        </w:rPr>
        <w:t> </w:t>
      </w:r>
      <w:r w:rsidRPr="00370CA0">
        <w:rPr>
          <w:rFonts w:ascii="Marianne" w:hAnsi="Marianne"/>
        </w:rPr>
        <w:t>;</w:t>
      </w:r>
    </w:p>
    <w:p w14:paraId="4C1AB68B" w14:textId="77777777" w:rsidR="007934D7" w:rsidRPr="00370CA0" w:rsidRDefault="007934D7" w:rsidP="007934D7">
      <w:pPr>
        <w:pStyle w:val="Textbody"/>
        <w:ind w:left="284"/>
        <w:rPr>
          <w:rFonts w:ascii="Marianne" w:hAnsi="Marianne"/>
        </w:rPr>
      </w:pPr>
      <w:r w:rsidRPr="00370CA0">
        <w:rPr>
          <w:rFonts w:ascii="Marianne" w:hAnsi="Marianne"/>
        </w:rPr>
        <w:t>- absence de garanties complémentaires exigées au titre des capacités (absence d’interdiction de soumissionner) ou des assurances (paragraphe E.10) malgré une relance par courrier ou courriel en recommandé A/R</w:t>
      </w:r>
      <w:r w:rsidRPr="00370CA0">
        <w:rPr>
          <w:rFonts w:cs="Calibri"/>
        </w:rPr>
        <w:t> </w:t>
      </w:r>
    </w:p>
    <w:p w14:paraId="37D9C8E4" w14:textId="77777777" w:rsidR="007934D7" w:rsidRPr="00370CA0" w:rsidRDefault="007934D7" w:rsidP="007934D7">
      <w:pPr>
        <w:pStyle w:val="Textbody"/>
        <w:rPr>
          <w:rFonts w:ascii="Marianne" w:hAnsi="Marianne"/>
          <w:b/>
          <w:bCs/>
        </w:rPr>
      </w:pPr>
      <w:r w:rsidRPr="00370CA0">
        <w:rPr>
          <w:rFonts w:ascii="Marianne" w:hAnsi="Marianne"/>
          <w:b/>
          <w:bCs/>
        </w:rPr>
        <w:t>Ne donne lieu à aucune indemnisation du titulaire.</w:t>
      </w:r>
    </w:p>
    <w:p w14:paraId="38FC96DD" w14:textId="77777777" w:rsidR="007934D7" w:rsidRPr="00370CA0" w:rsidRDefault="007934D7" w:rsidP="007934D7">
      <w:pPr>
        <w:pStyle w:val="Textbody"/>
        <w:rPr>
          <w:rFonts w:ascii="Marianne" w:hAnsi="Marianne"/>
        </w:rPr>
      </w:pPr>
      <w:r w:rsidRPr="00370CA0">
        <w:rPr>
          <w:rFonts w:ascii="Marianne" w:hAnsi="Marianne"/>
        </w:rPr>
        <w:t>Le cas échéant, la résiliation pour l’un des motifs suivants</w:t>
      </w:r>
      <w:r w:rsidRPr="00370CA0">
        <w:rPr>
          <w:rFonts w:cs="Calibri"/>
        </w:rPr>
        <w:t> </w:t>
      </w:r>
      <w:r w:rsidRPr="00370CA0">
        <w:rPr>
          <w:rFonts w:ascii="Marianne" w:hAnsi="Marianne"/>
        </w:rPr>
        <w:t>:</w:t>
      </w:r>
    </w:p>
    <w:p w14:paraId="4D34736D" w14:textId="77777777" w:rsidR="007934D7" w:rsidRPr="00370CA0" w:rsidRDefault="007934D7" w:rsidP="007934D7">
      <w:pPr>
        <w:pStyle w:val="Textbody"/>
        <w:spacing w:after="57"/>
        <w:ind w:left="284"/>
        <w:rPr>
          <w:rFonts w:ascii="Marianne" w:hAnsi="Marianne"/>
        </w:rPr>
      </w:pPr>
      <w:r w:rsidRPr="00370CA0">
        <w:rPr>
          <w:rFonts w:ascii="Marianne" w:hAnsi="Marianne"/>
        </w:rPr>
        <w:t>- événements liés au marché et indépendants de la volonté du titulaire</w:t>
      </w:r>
      <w:r w:rsidRPr="00370CA0">
        <w:rPr>
          <w:rStyle w:val="Appelnotedebasdep"/>
          <w:rFonts w:ascii="Marianne" w:hAnsi="Marianne"/>
        </w:rPr>
        <w:footnoteReference w:id="3"/>
      </w:r>
      <w:r w:rsidRPr="00370CA0">
        <w:rPr>
          <w:rFonts w:cs="Calibri"/>
        </w:rPr>
        <w:t> </w:t>
      </w:r>
      <w:r w:rsidRPr="00370CA0">
        <w:rPr>
          <w:rFonts w:ascii="Marianne" w:hAnsi="Marianne"/>
        </w:rPr>
        <w:t>;</w:t>
      </w:r>
    </w:p>
    <w:p w14:paraId="703CFFF3" w14:textId="77777777" w:rsidR="007934D7" w:rsidRPr="00370CA0" w:rsidRDefault="007934D7" w:rsidP="007934D7">
      <w:pPr>
        <w:pStyle w:val="Textbody"/>
        <w:ind w:left="284"/>
        <w:rPr>
          <w:rFonts w:ascii="Marianne" w:hAnsi="Marianne"/>
        </w:rPr>
      </w:pPr>
      <w:r w:rsidRPr="00370CA0">
        <w:rPr>
          <w:rFonts w:ascii="Marianne" w:hAnsi="Marianne"/>
        </w:rPr>
        <w:t>- motif d’intérêt général</w:t>
      </w:r>
      <w:r w:rsidRPr="00370CA0">
        <w:rPr>
          <w:rStyle w:val="Appelnotedebasdep"/>
          <w:rFonts w:ascii="Marianne" w:hAnsi="Marianne"/>
        </w:rPr>
        <w:footnoteReference w:id="4"/>
      </w:r>
      <w:r w:rsidRPr="00370CA0">
        <w:rPr>
          <w:rFonts w:cs="Calibri"/>
        </w:rPr>
        <w:t> </w:t>
      </w:r>
      <w:r w:rsidRPr="00370CA0">
        <w:rPr>
          <w:rFonts w:ascii="Marianne" w:hAnsi="Marianne"/>
        </w:rPr>
        <w:t>;</w:t>
      </w:r>
    </w:p>
    <w:p w14:paraId="6F3407EF" w14:textId="77777777" w:rsidR="007934D7" w:rsidRPr="00370CA0" w:rsidRDefault="007934D7" w:rsidP="007934D7">
      <w:pPr>
        <w:pStyle w:val="Textbody"/>
        <w:rPr>
          <w:rFonts w:ascii="Marianne" w:hAnsi="Marianne"/>
          <w:b/>
          <w:bCs/>
        </w:rPr>
      </w:pPr>
      <w:r w:rsidRPr="00370CA0">
        <w:rPr>
          <w:rFonts w:ascii="Marianne" w:hAnsi="Marianne"/>
          <w:b/>
          <w:bCs/>
        </w:rPr>
        <w:t>Donne lieu à une indemnisation limitée à 5</w:t>
      </w:r>
      <w:r w:rsidRPr="00370CA0">
        <w:rPr>
          <w:rFonts w:cs="Calibri"/>
          <w:b/>
          <w:bCs/>
        </w:rPr>
        <w:t> </w:t>
      </w:r>
      <w:r w:rsidRPr="00370CA0">
        <w:rPr>
          <w:rFonts w:ascii="Marianne" w:hAnsi="Marianne"/>
          <w:b/>
          <w:bCs/>
        </w:rPr>
        <w:t>% de la part non ex</w:t>
      </w:r>
      <w:r w:rsidRPr="00370CA0">
        <w:rPr>
          <w:rFonts w:ascii="Marianne" w:hAnsi="Marianne" w:cs="Marianne"/>
          <w:b/>
          <w:bCs/>
        </w:rPr>
        <w:t>é</w:t>
      </w:r>
      <w:r w:rsidRPr="00370CA0">
        <w:rPr>
          <w:rFonts w:ascii="Marianne" w:hAnsi="Marianne"/>
          <w:b/>
          <w:bCs/>
        </w:rPr>
        <w:t>cutée du marché.</w:t>
      </w:r>
    </w:p>
    <w:p w14:paraId="392F4799" w14:textId="77777777" w:rsidR="001564FB" w:rsidRPr="00370CA0" w:rsidRDefault="001564FB" w:rsidP="007934D7">
      <w:pPr>
        <w:pStyle w:val="Textbody"/>
        <w:rPr>
          <w:rFonts w:ascii="Marianne" w:hAnsi="Marianne"/>
          <w:b/>
          <w:bCs/>
        </w:rPr>
      </w:pPr>
    </w:p>
    <w:p w14:paraId="3A214300" w14:textId="318A53B8" w:rsidR="00571B0B" w:rsidRPr="00370CA0" w:rsidRDefault="002F4F6F" w:rsidP="004E77D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E.12</w:t>
      </w:r>
      <w:r w:rsidR="004F7911" w:rsidRPr="00370CA0">
        <w:rPr>
          <w:rFonts w:ascii="Marianne" w:hAnsi="Marianne"/>
          <w:szCs w:val="32"/>
        </w:rPr>
        <w:t xml:space="preserve"> </w:t>
      </w:r>
      <w:r w:rsidR="00571B0B" w:rsidRPr="00370CA0">
        <w:rPr>
          <w:rFonts w:ascii="Marianne" w:hAnsi="Marianne"/>
          <w:szCs w:val="32"/>
        </w:rPr>
        <w:t>Exécution aux risques et aux frais du titulaire</w:t>
      </w:r>
    </w:p>
    <w:p w14:paraId="2914357C" w14:textId="77777777" w:rsidR="00571B0B" w:rsidRPr="00370CA0" w:rsidRDefault="00571B0B" w:rsidP="00571B0B">
      <w:pPr>
        <w:pStyle w:val="western"/>
        <w:rPr>
          <w:rFonts w:ascii="Marianne" w:hAnsi="Marianne"/>
        </w:rPr>
      </w:pPr>
      <w:r w:rsidRPr="00370CA0">
        <w:rPr>
          <w:rFonts w:ascii="Marianne" w:hAnsi="Marianne"/>
        </w:rPr>
        <w:t>En cas de défaillance du titulaire</w:t>
      </w:r>
      <w:bookmarkStart w:id="1" w:name="sdfootnote5anc"/>
      <w:r w:rsidRPr="00370CA0">
        <w:rPr>
          <w:rFonts w:ascii="Marianne" w:hAnsi="Marianne"/>
        </w:rPr>
        <w:fldChar w:fldCharType="begin"/>
      </w:r>
      <w:r w:rsidRPr="00370CA0">
        <w:rPr>
          <w:rFonts w:ascii="Marianne" w:hAnsi="Marianne"/>
        </w:rPr>
        <w:instrText xml:space="preserve"> HYPERLINK "" \l "sdfootnote5sym" </w:instrText>
      </w:r>
      <w:r w:rsidRPr="00370CA0">
        <w:rPr>
          <w:rFonts w:ascii="Marianne" w:hAnsi="Marianne"/>
        </w:rPr>
        <w:fldChar w:fldCharType="separate"/>
      </w:r>
      <w:r w:rsidRPr="00370CA0">
        <w:rPr>
          <w:rStyle w:val="Lienhypertexte"/>
          <w:rFonts w:ascii="Marianne" w:hAnsi="Marianne"/>
          <w:sz w:val="13"/>
          <w:szCs w:val="13"/>
          <w:vertAlign w:val="superscript"/>
        </w:rPr>
        <w:t>5</w:t>
      </w:r>
      <w:r w:rsidRPr="00370CA0">
        <w:rPr>
          <w:rFonts w:ascii="Marianne" w:hAnsi="Marianne"/>
        </w:rPr>
        <w:fldChar w:fldCharType="end"/>
      </w:r>
      <w:bookmarkEnd w:id="1"/>
      <w:r w:rsidRPr="00370CA0">
        <w:rPr>
          <w:rFonts w:ascii="Marianne" w:hAnsi="Marianne"/>
        </w:rPr>
        <w:t>, le représentant du pouvoir adjudicateur se réserve la possibilité de faire exécuter les prestations à ses frais et risques par une entreprise tierce.</w:t>
      </w:r>
    </w:p>
    <w:p w14:paraId="0754B1C3" w14:textId="77777777" w:rsidR="00571B0B" w:rsidRPr="00370CA0" w:rsidRDefault="00571B0B" w:rsidP="00571B0B">
      <w:pPr>
        <w:pStyle w:val="western"/>
        <w:rPr>
          <w:rFonts w:ascii="Marianne" w:hAnsi="Marianne"/>
        </w:rPr>
      </w:pPr>
      <w:r w:rsidRPr="00370CA0">
        <w:rPr>
          <w:rFonts w:ascii="Marianne" w:hAnsi="Marianne"/>
        </w:rPr>
        <w:t xml:space="preserve">La mise en œuvre de cette stipulation est obligatoirement précédée de l’envoi au titulaire d’une </w:t>
      </w:r>
      <w:r w:rsidRPr="00370CA0">
        <w:rPr>
          <w:rFonts w:ascii="Marianne" w:hAnsi="Marianne"/>
          <w:b/>
          <w:bCs/>
        </w:rPr>
        <w:t>lettre de mise en demeure en recommandé avec accusé de réception</w:t>
      </w:r>
      <w:r w:rsidRPr="00370CA0">
        <w:rPr>
          <w:rFonts w:ascii="Marianne" w:hAnsi="Marianne"/>
        </w:rPr>
        <w:t>. En l’absence de réponse de sa part dans un délai de 15 (quinze)</w:t>
      </w:r>
      <w:r w:rsidRPr="00370CA0">
        <w:rPr>
          <w:rFonts w:ascii="Marianne" w:hAnsi="Marianne"/>
          <w:sz w:val="27"/>
          <w:szCs w:val="27"/>
        </w:rPr>
        <w:t xml:space="preserve"> </w:t>
      </w:r>
      <w:r w:rsidRPr="00370CA0">
        <w:rPr>
          <w:rFonts w:ascii="Marianne" w:hAnsi="Marianne"/>
          <w:sz w:val="24"/>
          <w:szCs w:val="24"/>
        </w:rPr>
        <w:t>JOURS</w:t>
      </w:r>
      <w:r w:rsidRPr="00370CA0">
        <w:rPr>
          <w:rFonts w:ascii="Marianne" w:hAnsi="Marianne"/>
          <w:sz w:val="27"/>
          <w:szCs w:val="27"/>
        </w:rPr>
        <w:t xml:space="preserve"> </w:t>
      </w:r>
      <w:r w:rsidRPr="00370CA0">
        <w:rPr>
          <w:rFonts w:ascii="Marianne" w:hAnsi="Marianne"/>
        </w:rPr>
        <w:t>calendaires, ou si les manquements relevés persistent dans le même intervalle, le représentant du pouvoir adjudicateur peut faire usage de cette stipulation.</w:t>
      </w:r>
    </w:p>
    <w:p w14:paraId="789EB950" w14:textId="7C38254D" w:rsidR="00002844" w:rsidRPr="00370CA0" w:rsidRDefault="00571B0B" w:rsidP="00571B0B">
      <w:pPr>
        <w:pStyle w:val="western"/>
        <w:rPr>
          <w:rFonts w:ascii="Marianne" w:hAnsi="Marianne"/>
        </w:rPr>
      </w:pPr>
      <w:r w:rsidRPr="00370CA0">
        <w:rPr>
          <w:rFonts w:ascii="Marianne" w:hAnsi="Marianne"/>
        </w:rPr>
        <w:t>L’exécution aux risques et aux frais peut avoir lieu en cas d’inexécution (sans résiliation) ou être décidée en plus de la résiliation aux torts du titulaire.</w:t>
      </w:r>
    </w:p>
    <w:p w14:paraId="0B6A9460" w14:textId="24DC753F" w:rsidR="00571B0B" w:rsidRPr="00370CA0" w:rsidRDefault="002F4F6F" w:rsidP="004E77D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E.13</w:t>
      </w:r>
      <w:r w:rsidR="004F7911" w:rsidRPr="00370CA0">
        <w:rPr>
          <w:rFonts w:ascii="Marianne" w:hAnsi="Marianne"/>
          <w:szCs w:val="32"/>
        </w:rPr>
        <w:t xml:space="preserve"> </w:t>
      </w:r>
      <w:r w:rsidR="00571B0B" w:rsidRPr="00370CA0">
        <w:rPr>
          <w:rFonts w:ascii="Marianne" w:hAnsi="Marianne"/>
          <w:szCs w:val="32"/>
        </w:rPr>
        <w:t>Traitement des données à caractère personnel</w:t>
      </w:r>
    </w:p>
    <w:p w14:paraId="12CAD81B" w14:textId="77777777" w:rsidR="00571B0B" w:rsidRPr="00370CA0" w:rsidRDefault="00571B0B" w:rsidP="00571B0B">
      <w:pPr>
        <w:pStyle w:val="western"/>
        <w:shd w:val="clear" w:color="auto" w:fill="FFFFFF"/>
        <w:rPr>
          <w:rFonts w:ascii="Marianne" w:hAnsi="Marianne"/>
        </w:rPr>
      </w:pPr>
      <w:r w:rsidRPr="00370CA0">
        <w:rPr>
          <w:rFonts w:ascii="Marianne" w:hAnsi="Marianne"/>
        </w:rPr>
        <w:t>Le présent marché comporte un ou des traitement(s) de données à caractère personnel.</w:t>
      </w:r>
    </w:p>
    <w:p w14:paraId="0AD14440" w14:textId="59E50FA3" w:rsidR="00571B0B" w:rsidRPr="00370CA0" w:rsidRDefault="00571B0B" w:rsidP="00571B0B">
      <w:pPr>
        <w:pStyle w:val="western"/>
        <w:rPr>
          <w:rFonts w:ascii="Marianne" w:hAnsi="Marianne"/>
        </w:rPr>
      </w:pPr>
      <w:bookmarkStart w:id="2" w:name="_Toc5150262102"/>
      <w:bookmarkStart w:id="3" w:name="__RefHeading___Toc1855_578226362"/>
      <w:bookmarkEnd w:id="2"/>
      <w:bookmarkEnd w:id="3"/>
      <w:r w:rsidRPr="00370CA0">
        <w:rPr>
          <w:rFonts w:ascii="Marianne" w:hAnsi="Marianne"/>
          <w:b/>
          <w:bCs/>
          <w:color w:val="0066B3"/>
        </w:rPr>
        <w:lastRenderedPageBreak/>
        <w:t>E.1</w:t>
      </w:r>
      <w:r w:rsidR="002F4F6F">
        <w:rPr>
          <w:rFonts w:ascii="Marianne" w:hAnsi="Marianne"/>
          <w:b/>
          <w:bCs/>
          <w:color w:val="0066B3"/>
        </w:rPr>
        <w:t>3-</w:t>
      </w:r>
      <w:r w:rsidRPr="00370CA0">
        <w:rPr>
          <w:rFonts w:ascii="Marianne" w:hAnsi="Marianne"/>
          <w:b/>
          <w:bCs/>
          <w:color w:val="0066B3"/>
        </w:rPr>
        <w:t>1 Préambule – précisions terminologiques</w:t>
      </w:r>
    </w:p>
    <w:p w14:paraId="193406D2" w14:textId="77777777" w:rsidR="00571B0B" w:rsidRPr="00370CA0" w:rsidRDefault="00571B0B" w:rsidP="00571B0B">
      <w:pPr>
        <w:pStyle w:val="western"/>
        <w:rPr>
          <w:rFonts w:ascii="Marianne" w:hAnsi="Marianne"/>
        </w:rPr>
      </w:pPr>
      <w:r w:rsidRPr="00370CA0">
        <w:rPr>
          <w:rFonts w:ascii="Marianne" w:hAnsi="Marianne"/>
        </w:rPr>
        <w:t>Le responsable de traitement au sens du règlement général sur la protection des données (RGPD) est le représentant du pouvoir adjudicateur du présent marché et les sous-traitants sont les titulaires des lots de l’accord-cadre.</w:t>
      </w:r>
    </w:p>
    <w:p w14:paraId="7BF66946" w14:textId="77777777" w:rsidR="00571B0B" w:rsidRPr="00370CA0" w:rsidRDefault="00571B0B" w:rsidP="00571B0B">
      <w:pPr>
        <w:pStyle w:val="western"/>
        <w:shd w:val="clear" w:color="auto" w:fill="FFFFFF"/>
        <w:rPr>
          <w:rFonts w:ascii="Marianne" w:hAnsi="Marianne"/>
        </w:rPr>
      </w:pPr>
      <w:r w:rsidRPr="00370CA0">
        <w:rPr>
          <w:rFonts w:ascii="Marianne" w:hAnsi="Marianne"/>
        </w:rPr>
        <w:t>Les parties s’engagent à respecter la réglementation en vigueur applicable au traitement de données à caractère personnel</w:t>
      </w:r>
      <w:bookmarkStart w:id="4" w:name="sdfootnote6anc"/>
      <w:r w:rsidRPr="00370CA0">
        <w:rPr>
          <w:rFonts w:ascii="Marianne" w:hAnsi="Marianne"/>
        </w:rPr>
        <w:fldChar w:fldCharType="begin"/>
      </w:r>
      <w:r w:rsidRPr="00370CA0">
        <w:rPr>
          <w:rFonts w:ascii="Marianne" w:hAnsi="Marianne"/>
        </w:rPr>
        <w:instrText xml:space="preserve"> HYPERLINK "" \l "sdfootnote6sym" </w:instrText>
      </w:r>
      <w:r w:rsidRPr="00370CA0">
        <w:rPr>
          <w:rFonts w:ascii="Marianne" w:hAnsi="Marianne"/>
        </w:rPr>
        <w:fldChar w:fldCharType="separate"/>
      </w:r>
      <w:r w:rsidRPr="00370CA0">
        <w:rPr>
          <w:rStyle w:val="Lienhypertexte"/>
          <w:rFonts w:ascii="Marianne" w:hAnsi="Marianne"/>
          <w:sz w:val="13"/>
          <w:szCs w:val="13"/>
          <w:vertAlign w:val="superscript"/>
        </w:rPr>
        <w:t>6</w:t>
      </w:r>
      <w:r w:rsidRPr="00370CA0">
        <w:rPr>
          <w:rFonts w:ascii="Marianne" w:hAnsi="Marianne"/>
        </w:rPr>
        <w:fldChar w:fldCharType="end"/>
      </w:r>
      <w:bookmarkEnd w:id="4"/>
      <w:r w:rsidRPr="00370CA0">
        <w:rPr>
          <w:rFonts w:ascii="Marianne" w:hAnsi="Marianne"/>
        </w:rPr>
        <w:t>.</w:t>
      </w:r>
    </w:p>
    <w:p w14:paraId="37318B1B" w14:textId="6D6C4C9A" w:rsidR="00571B0B" w:rsidRPr="00370CA0" w:rsidRDefault="00571B0B" w:rsidP="00571B0B">
      <w:pPr>
        <w:pStyle w:val="western"/>
        <w:keepNext/>
        <w:rPr>
          <w:rFonts w:ascii="Marianne" w:hAnsi="Marianne"/>
        </w:rPr>
      </w:pPr>
      <w:bookmarkStart w:id="5" w:name="_Toc5150262103"/>
      <w:bookmarkStart w:id="6" w:name="__RefHeading___Toc1857_578226362"/>
      <w:bookmarkEnd w:id="5"/>
      <w:bookmarkEnd w:id="6"/>
      <w:r w:rsidRPr="00370CA0">
        <w:rPr>
          <w:rFonts w:ascii="Marianne" w:hAnsi="Marianne"/>
          <w:b/>
          <w:bCs/>
          <w:color w:val="0066B3"/>
        </w:rPr>
        <w:t>E.1</w:t>
      </w:r>
      <w:r w:rsidR="002F4F6F">
        <w:rPr>
          <w:rFonts w:ascii="Marianne" w:hAnsi="Marianne"/>
          <w:b/>
          <w:bCs/>
          <w:color w:val="0066B3"/>
        </w:rPr>
        <w:t>3-</w:t>
      </w:r>
      <w:r w:rsidRPr="00370CA0">
        <w:rPr>
          <w:rFonts w:ascii="Marianne" w:hAnsi="Marianne"/>
          <w:b/>
          <w:bCs/>
          <w:color w:val="0066B3"/>
        </w:rPr>
        <w:t>2 Description du traitement de données à caractères personnel</w:t>
      </w:r>
    </w:p>
    <w:p w14:paraId="02B25B36" w14:textId="77777777" w:rsidR="00571B0B" w:rsidRPr="00370CA0" w:rsidRDefault="00571B0B" w:rsidP="00571B0B">
      <w:pPr>
        <w:pStyle w:val="western"/>
        <w:keepNext/>
        <w:rPr>
          <w:rFonts w:ascii="Marianne" w:hAnsi="Marianne"/>
        </w:rPr>
      </w:pPr>
      <w:r w:rsidRPr="00370CA0">
        <w:rPr>
          <w:rFonts w:ascii="Marianne" w:hAnsi="Marianne"/>
        </w:rPr>
        <w:t>Le titulaire est autorisé à traiter pour le compte du RPA, pour la durée du présent marché, les données à caractère personnel nécessaires pour fournir les prestations. La transmission de ces données a pour unique finalité la facilitation de l’exécution du présent contrat et n’autorise en aucun cas un retraitement ou une diffusion en dehors des services concernés.</w:t>
      </w:r>
    </w:p>
    <w:p w14:paraId="0F61D646" w14:textId="797AE88A" w:rsidR="00571B0B" w:rsidRPr="00370CA0" w:rsidRDefault="00571B0B" w:rsidP="00571B0B">
      <w:pPr>
        <w:pStyle w:val="western"/>
        <w:rPr>
          <w:rFonts w:ascii="Marianne" w:hAnsi="Marianne"/>
        </w:rPr>
      </w:pPr>
      <w:bookmarkStart w:id="7" w:name="_Toc5150262105"/>
      <w:bookmarkStart w:id="8" w:name="__RefHeading___Toc1859_578226362"/>
      <w:bookmarkEnd w:id="7"/>
      <w:bookmarkEnd w:id="8"/>
      <w:r w:rsidRPr="00370CA0">
        <w:rPr>
          <w:rFonts w:ascii="Marianne" w:hAnsi="Marianne"/>
          <w:b/>
          <w:bCs/>
          <w:color w:val="0066B3"/>
        </w:rPr>
        <w:t>E.1</w:t>
      </w:r>
      <w:r w:rsidR="002F4F6F">
        <w:rPr>
          <w:rFonts w:ascii="Marianne" w:hAnsi="Marianne"/>
          <w:b/>
          <w:bCs/>
          <w:color w:val="0066B3"/>
        </w:rPr>
        <w:t>3-</w:t>
      </w:r>
      <w:r w:rsidRPr="00370CA0">
        <w:rPr>
          <w:rFonts w:ascii="Marianne" w:hAnsi="Marianne"/>
          <w:b/>
          <w:bCs/>
          <w:color w:val="0066B3"/>
        </w:rPr>
        <w:t>3 Sous-traitance des activités de traitement (articles 28.2 et 28.4 du RGPD)</w:t>
      </w:r>
    </w:p>
    <w:p w14:paraId="376602FD" w14:textId="77777777" w:rsidR="00571B0B" w:rsidRPr="00370CA0" w:rsidRDefault="00571B0B" w:rsidP="00571B0B">
      <w:pPr>
        <w:pStyle w:val="western"/>
        <w:rPr>
          <w:rFonts w:ascii="Marianne" w:hAnsi="Marianne"/>
        </w:rPr>
      </w:pPr>
      <w:r w:rsidRPr="00370CA0">
        <w:rPr>
          <w:rFonts w:ascii="Marianne" w:hAnsi="Marianne"/>
        </w:rPr>
        <w:t>Lorsque le titulaire fait appel à un sous-traitant, il informe préalablement et par écrit le représentant du pouvoir adjudicateur et soumet le futur sous-traitant à son approbation</w:t>
      </w:r>
      <w:bookmarkStart w:id="9" w:name="sdfootnote7anc"/>
      <w:r w:rsidRPr="00370CA0">
        <w:rPr>
          <w:rFonts w:ascii="Marianne" w:hAnsi="Marianne"/>
        </w:rPr>
        <w:fldChar w:fldCharType="begin"/>
      </w:r>
      <w:r w:rsidRPr="00370CA0">
        <w:rPr>
          <w:rFonts w:ascii="Marianne" w:hAnsi="Marianne"/>
        </w:rPr>
        <w:instrText xml:space="preserve"> HYPERLINK "" \l "sdfootnote7sym" </w:instrText>
      </w:r>
      <w:r w:rsidRPr="00370CA0">
        <w:rPr>
          <w:rFonts w:ascii="Marianne" w:hAnsi="Marianne"/>
        </w:rPr>
        <w:fldChar w:fldCharType="separate"/>
      </w:r>
      <w:r w:rsidRPr="00370CA0">
        <w:rPr>
          <w:rStyle w:val="Lienhypertexte"/>
          <w:rFonts w:ascii="Marianne" w:hAnsi="Marianne"/>
          <w:sz w:val="13"/>
          <w:szCs w:val="13"/>
          <w:vertAlign w:val="superscript"/>
        </w:rPr>
        <w:t>7</w:t>
      </w:r>
      <w:r w:rsidRPr="00370CA0">
        <w:rPr>
          <w:rFonts w:ascii="Marianne" w:hAnsi="Marianne"/>
        </w:rPr>
        <w:fldChar w:fldCharType="end"/>
      </w:r>
      <w:bookmarkEnd w:id="9"/>
      <w:r w:rsidRPr="00370CA0">
        <w:rPr>
          <w:rFonts w:ascii="Marianne" w:hAnsi="Marianne"/>
        </w:rPr>
        <w:t>.</w:t>
      </w:r>
    </w:p>
    <w:p w14:paraId="5F8D804C" w14:textId="17E5EB56" w:rsidR="00571B0B" w:rsidRPr="00370CA0" w:rsidRDefault="002F4F6F" w:rsidP="004E77DD">
      <w:pPr>
        <w:pStyle w:val="Titre2"/>
        <w:keepNext w:val="0"/>
        <w:keepLines w:val="0"/>
        <w:pBdr>
          <w:top w:val="single" w:sz="12" w:space="1" w:color="004586"/>
          <w:left w:val="single" w:sz="12" w:space="1" w:color="004586"/>
          <w:bottom w:val="single" w:sz="12" w:space="1" w:color="004586"/>
          <w:right w:val="single" w:sz="12" w:space="1" w:color="004586"/>
        </w:pBdr>
        <w:suppressAutoHyphens w:val="0"/>
        <w:rPr>
          <w:rFonts w:ascii="Marianne" w:hAnsi="Marianne"/>
          <w:szCs w:val="32"/>
        </w:rPr>
      </w:pPr>
      <w:r>
        <w:rPr>
          <w:rFonts w:ascii="Marianne" w:hAnsi="Marianne"/>
          <w:szCs w:val="32"/>
        </w:rPr>
        <w:t>E.14</w:t>
      </w:r>
      <w:r w:rsidR="004F7911" w:rsidRPr="00370CA0">
        <w:rPr>
          <w:rFonts w:ascii="Marianne" w:hAnsi="Marianne"/>
          <w:szCs w:val="32"/>
        </w:rPr>
        <w:t xml:space="preserve"> </w:t>
      </w:r>
      <w:r w:rsidR="00571B0B" w:rsidRPr="00370CA0">
        <w:rPr>
          <w:rFonts w:ascii="Marianne" w:hAnsi="Marianne"/>
          <w:szCs w:val="32"/>
        </w:rPr>
        <w:t>Litiges et contentieux</w:t>
      </w:r>
    </w:p>
    <w:p w14:paraId="527FBC06" w14:textId="77777777" w:rsidR="00571B0B" w:rsidRPr="00370CA0" w:rsidRDefault="00571B0B" w:rsidP="00571B0B">
      <w:pPr>
        <w:pStyle w:val="western"/>
        <w:rPr>
          <w:rFonts w:ascii="Marianne" w:hAnsi="Marianne"/>
        </w:rPr>
      </w:pPr>
      <w:r w:rsidRPr="00370CA0">
        <w:rPr>
          <w:rFonts w:ascii="Marianne" w:hAnsi="Marianne"/>
        </w:rPr>
        <w:t>Le présent marché est régi par le droit français.</w:t>
      </w:r>
    </w:p>
    <w:p w14:paraId="095D18E9" w14:textId="4756CD0E" w:rsidR="00571B0B" w:rsidRPr="00370CA0" w:rsidRDefault="00571B0B" w:rsidP="00571B0B">
      <w:pPr>
        <w:pStyle w:val="western"/>
        <w:keepNext/>
        <w:rPr>
          <w:rFonts w:ascii="Marianne" w:hAnsi="Marianne"/>
        </w:rPr>
      </w:pPr>
      <w:bookmarkStart w:id="10" w:name="__RefHeading___Toc12257_624191463"/>
      <w:bookmarkEnd w:id="10"/>
      <w:r w:rsidRPr="00370CA0">
        <w:rPr>
          <w:rFonts w:ascii="Marianne" w:hAnsi="Marianne"/>
          <w:b/>
          <w:bCs/>
          <w:color w:val="0066B3"/>
        </w:rPr>
        <w:t>E.1</w:t>
      </w:r>
      <w:r w:rsidR="002F4F6F">
        <w:rPr>
          <w:rFonts w:ascii="Marianne" w:hAnsi="Marianne"/>
          <w:b/>
          <w:bCs/>
          <w:color w:val="0066B3"/>
        </w:rPr>
        <w:t>4-</w:t>
      </w:r>
      <w:r w:rsidRPr="00370CA0">
        <w:rPr>
          <w:rFonts w:ascii="Marianne" w:hAnsi="Marianne"/>
          <w:b/>
          <w:bCs/>
          <w:color w:val="0066B3"/>
        </w:rPr>
        <w:t>1 Règlement amiable des litiges</w:t>
      </w:r>
    </w:p>
    <w:p w14:paraId="5391573E" w14:textId="77777777" w:rsidR="00571B0B" w:rsidRPr="00370CA0" w:rsidRDefault="00571B0B" w:rsidP="00571B0B">
      <w:pPr>
        <w:pStyle w:val="western"/>
        <w:rPr>
          <w:rFonts w:ascii="Marianne" w:hAnsi="Marianne"/>
        </w:rPr>
      </w:pPr>
      <w:r w:rsidRPr="00370CA0">
        <w:rPr>
          <w:rFonts w:ascii="Marianne" w:hAnsi="Marianne"/>
        </w:rPr>
        <w:t xml:space="preserve">Le préfet de la région Pays de la Loire est signataire, au titre de l’ensemble des services de l’État en région, de la </w:t>
      </w:r>
      <w:hyperlink r:id="rId34" w:history="1">
        <w:r w:rsidRPr="00370CA0">
          <w:rPr>
            <w:rStyle w:val="Lienhypertexte"/>
            <w:rFonts w:ascii="Marianne" w:hAnsi="Marianne"/>
          </w:rPr>
          <w:t>Charte "Relations Fournisseur Responsables"</w:t>
        </w:r>
      </w:hyperlink>
      <w:r w:rsidRPr="00370CA0">
        <w:rPr>
          <w:rFonts w:ascii="Marianne" w:hAnsi="Marianne"/>
        </w:rPr>
        <w:t>.</w:t>
      </w:r>
    </w:p>
    <w:p w14:paraId="09CCD2FF" w14:textId="77777777" w:rsidR="00571B0B" w:rsidRPr="00370CA0" w:rsidRDefault="00571B0B" w:rsidP="00571B0B">
      <w:pPr>
        <w:pStyle w:val="western"/>
        <w:rPr>
          <w:rFonts w:ascii="Marianne" w:hAnsi="Marianne"/>
        </w:rPr>
      </w:pPr>
      <w:r w:rsidRPr="00370CA0">
        <w:rPr>
          <w:rFonts w:ascii="Marianne" w:hAnsi="Marianne"/>
          <w:b/>
          <w:bCs/>
        </w:rPr>
        <w:t>Préalablement à tout contentieux</w:t>
      </w:r>
      <w:r w:rsidRPr="00370CA0">
        <w:rPr>
          <w:rFonts w:ascii="Marianne" w:hAnsi="Marianne"/>
        </w:rPr>
        <w:t>, les parties sont tenues de saisir le comité consultatif interrégional de règlement amiable des litiges à Nantes (44) et/ou la médiation des entreprises (DIRECCTE).</w:t>
      </w:r>
    </w:p>
    <w:p w14:paraId="11C74294" w14:textId="661CC29E" w:rsidR="00571B0B" w:rsidRPr="00370CA0" w:rsidRDefault="00571B0B" w:rsidP="00571B0B">
      <w:pPr>
        <w:pStyle w:val="western"/>
        <w:rPr>
          <w:rFonts w:ascii="Marianne" w:hAnsi="Marianne"/>
        </w:rPr>
      </w:pPr>
      <w:bookmarkStart w:id="11" w:name="__RefHeading___Toc23241_3353256212"/>
      <w:bookmarkEnd w:id="11"/>
      <w:r w:rsidRPr="00370CA0">
        <w:rPr>
          <w:rFonts w:ascii="Marianne" w:hAnsi="Marianne"/>
          <w:b/>
          <w:bCs/>
          <w:color w:val="0066B3"/>
        </w:rPr>
        <w:t>E.1</w:t>
      </w:r>
      <w:r w:rsidR="002F4F6F">
        <w:rPr>
          <w:rFonts w:ascii="Marianne" w:hAnsi="Marianne"/>
          <w:b/>
          <w:bCs/>
          <w:color w:val="0066B3"/>
        </w:rPr>
        <w:t>4-</w:t>
      </w:r>
      <w:r w:rsidRPr="00370CA0">
        <w:rPr>
          <w:rFonts w:ascii="Marianne" w:hAnsi="Marianne"/>
          <w:b/>
          <w:bCs/>
          <w:color w:val="0066B3"/>
        </w:rPr>
        <w:t>2 Juridiction compétente</w:t>
      </w:r>
    </w:p>
    <w:p w14:paraId="2451D540" w14:textId="77777777" w:rsidR="00571B0B" w:rsidRPr="00370CA0" w:rsidRDefault="00571B0B" w:rsidP="00571B0B">
      <w:pPr>
        <w:pStyle w:val="western"/>
        <w:rPr>
          <w:rFonts w:ascii="Marianne" w:hAnsi="Marianne"/>
        </w:rPr>
      </w:pPr>
      <w:r w:rsidRPr="00370CA0">
        <w:rPr>
          <w:rFonts w:ascii="Marianne" w:hAnsi="Marianne"/>
        </w:rPr>
        <w:t>En cas de contentieux né de l'attribution ou de l’exécution du marché, le juge du tribunal administratif de Nantes,</w:t>
      </w:r>
      <w:r w:rsidRPr="00370CA0">
        <w:rPr>
          <w:rFonts w:ascii="Marianne" w:hAnsi="Marianne"/>
          <w:i/>
          <w:iCs/>
        </w:rPr>
        <w:t xml:space="preserve"> </w:t>
      </w:r>
      <w:r w:rsidRPr="00370CA0">
        <w:rPr>
          <w:rFonts w:ascii="Marianne" w:hAnsi="Marianne"/>
        </w:rPr>
        <w:t>territorialement compétent, est saisi du litige juridictionnel.</w:t>
      </w:r>
    </w:p>
    <w:p w14:paraId="726EB58A" w14:textId="77777777" w:rsidR="00571B0B" w:rsidRPr="00370CA0" w:rsidRDefault="00571B0B" w:rsidP="00571B0B">
      <w:pPr>
        <w:pStyle w:val="western"/>
        <w:rPr>
          <w:rFonts w:ascii="Marianne" w:hAnsi="Marianne"/>
        </w:rPr>
      </w:pPr>
      <w:r w:rsidRPr="00370CA0">
        <w:rPr>
          <w:rFonts w:ascii="Marianne" w:hAnsi="Marianne"/>
        </w:rPr>
        <w:t xml:space="preserve">6 </w:t>
      </w:r>
      <w:proofErr w:type="gramStart"/>
      <w:r w:rsidRPr="00370CA0">
        <w:rPr>
          <w:rFonts w:ascii="Marianne" w:hAnsi="Marianne"/>
        </w:rPr>
        <w:t>a</w:t>
      </w:r>
      <w:r w:rsidR="004E77DD" w:rsidRPr="00370CA0">
        <w:rPr>
          <w:rFonts w:ascii="Marianne" w:hAnsi="Marianne"/>
        </w:rPr>
        <w:t>llée</w:t>
      </w:r>
      <w:proofErr w:type="gramEnd"/>
      <w:r w:rsidR="004E77DD" w:rsidRPr="00370CA0">
        <w:rPr>
          <w:rFonts w:ascii="Marianne" w:hAnsi="Marianne"/>
        </w:rPr>
        <w:t xml:space="preserve"> de l’Ile Gloriette BP24111 - 44041 Nantes Cedex 1 - Téléphone : +33 2 40 99 46 00 - </w:t>
      </w:r>
      <w:r w:rsidRPr="00370CA0">
        <w:rPr>
          <w:rFonts w:ascii="Marianne" w:hAnsi="Marianne"/>
        </w:rPr>
        <w:t xml:space="preserve">Télécopie : +33 </w:t>
      </w:r>
      <w:r w:rsidR="004E77DD" w:rsidRPr="00370CA0">
        <w:rPr>
          <w:rFonts w:ascii="Marianne" w:hAnsi="Marianne"/>
        </w:rPr>
        <w:t xml:space="preserve">2 40 99 46 58 - </w:t>
      </w:r>
      <w:r w:rsidRPr="00370CA0">
        <w:rPr>
          <w:rFonts w:ascii="Marianne" w:hAnsi="Marianne"/>
        </w:rPr>
        <w:t xml:space="preserve">Courriel </w:t>
      </w:r>
      <w:r w:rsidRPr="00370CA0">
        <w:rPr>
          <w:rFonts w:ascii="Marianne" w:hAnsi="Marianne"/>
          <w:i/>
          <w:iCs/>
        </w:rPr>
        <w:t xml:space="preserve">: </w:t>
      </w:r>
      <w:hyperlink r:id="rId35" w:history="1">
        <w:r w:rsidRPr="00370CA0">
          <w:rPr>
            <w:rStyle w:val="Lienhypertexte"/>
            <w:rFonts w:ascii="Marianne" w:hAnsi="Marianne"/>
          </w:rPr>
          <w:t>greffe.ta-nantes@juradm.fr</w:t>
        </w:r>
      </w:hyperlink>
      <w:r w:rsidRPr="00370CA0">
        <w:rPr>
          <w:rFonts w:ascii="Marianne" w:hAnsi="Marianne"/>
          <w:i/>
          <w:iCs/>
          <w:u w:val="single"/>
        </w:rPr>
        <w:t xml:space="preserve"> </w:t>
      </w:r>
    </w:p>
    <w:p w14:paraId="1C375F4E" w14:textId="77777777" w:rsidR="00571B0B" w:rsidRPr="00370CA0" w:rsidRDefault="004E77DD" w:rsidP="004E77D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t xml:space="preserve">F. </w:t>
      </w:r>
      <w:r w:rsidR="00571B0B" w:rsidRPr="00370CA0">
        <w:rPr>
          <w:rFonts w:ascii="Marianne" w:hAnsi="Marianne"/>
          <w:sz w:val="36"/>
          <w:szCs w:val="36"/>
        </w:rPr>
        <w:t>Annexe technique</w:t>
      </w:r>
    </w:p>
    <w:p w14:paraId="134FE3AB" w14:textId="77777777" w:rsidR="00571B0B" w:rsidRPr="00370CA0" w:rsidRDefault="00571B0B" w:rsidP="00571B0B">
      <w:pPr>
        <w:pStyle w:val="western"/>
        <w:rPr>
          <w:rFonts w:ascii="Marianne" w:hAnsi="Marianne"/>
        </w:rPr>
      </w:pPr>
      <w:r w:rsidRPr="00370CA0">
        <w:rPr>
          <w:rFonts w:ascii="Marianne" w:hAnsi="Marianne"/>
        </w:rPr>
        <w:t xml:space="preserve">Définition du besoin, des quantités, des prérequis exigés et descriptif technique : </w:t>
      </w:r>
    </w:p>
    <w:p w14:paraId="7ADDD0AA" w14:textId="77777777" w:rsidR="00214E65" w:rsidRPr="00370CA0" w:rsidRDefault="00214E65" w:rsidP="00214E65">
      <w:pPr>
        <w:pStyle w:val="Titre2"/>
        <w:jc w:val="left"/>
        <w:rPr>
          <w:rFonts w:ascii="Marianne" w:hAnsi="Marianne"/>
        </w:rPr>
      </w:pPr>
      <w:r w:rsidRPr="00370CA0">
        <w:rPr>
          <w:rFonts w:ascii="Marianne" w:hAnsi="Marianne"/>
        </w:rPr>
        <w:t>F.1 Caractéristiques, volumes estimatifs et échantillons</w:t>
      </w:r>
    </w:p>
    <w:p w14:paraId="2A9AF6C8" w14:textId="77777777" w:rsidR="00214E65" w:rsidRPr="00370CA0" w:rsidRDefault="00214E65" w:rsidP="00214E65">
      <w:pPr>
        <w:pStyle w:val="Corpsdetexte"/>
        <w:rPr>
          <w:rFonts w:ascii="Marianne" w:hAnsi="Marianne"/>
          <w:b/>
        </w:rPr>
      </w:pPr>
      <w:r w:rsidRPr="00370CA0">
        <w:rPr>
          <w:rFonts w:ascii="Marianne" w:hAnsi="Marianne"/>
          <w:b/>
        </w:rPr>
        <w:t>F1.1 - Caractéristiques techniques</w:t>
      </w:r>
    </w:p>
    <w:p w14:paraId="26E9E2B5" w14:textId="5960C641" w:rsidR="007934D7" w:rsidRPr="00370CA0" w:rsidRDefault="00214E65" w:rsidP="00A50AB8">
      <w:pPr>
        <w:pStyle w:val="Corpsdetexte"/>
        <w:rPr>
          <w:rFonts w:ascii="Marianne" w:hAnsi="Marianne"/>
          <w:strike/>
        </w:rPr>
      </w:pPr>
      <w:r w:rsidRPr="00370CA0">
        <w:rPr>
          <w:rFonts w:ascii="Marianne" w:hAnsi="Marianne"/>
        </w:rPr>
        <w:lastRenderedPageBreak/>
        <w:t xml:space="preserve">- Le </w:t>
      </w:r>
      <w:r w:rsidRPr="00370CA0">
        <w:rPr>
          <w:rFonts w:ascii="Marianne" w:hAnsi="Marianne"/>
          <w:b/>
        </w:rPr>
        <w:t>papier de brouillon</w:t>
      </w:r>
      <w:r w:rsidRPr="00370CA0">
        <w:rPr>
          <w:rFonts w:ascii="Marianne" w:hAnsi="Marianne"/>
        </w:rPr>
        <w:t xml:space="preserve"> est un papier </w:t>
      </w:r>
      <w:r w:rsidRPr="00342B13">
        <w:rPr>
          <w:rFonts w:ascii="Marianne" w:hAnsi="Marianne"/>
        </w:rPr>
        <w:t>A4 (21 X 29,7 cm)</w:t>
      </w:r>
      <w:r w:rsidRPr="00370CA0">
        <w:rPr>
          <w:rFonts w:ascii="Marianne" w:hAnsi="Marianne"/>
        </w:rPr>
        <w:t xml:space="preserve"> dont le grammage est compris entre 70 et 80 g/m2, proposé en 4 couleurs </w:t>
      </w:r>
      <w:r w:rsidRPr="00370CA0">
        <w:rPr>
          <w:rFonts w:ascii="Marianne" w:hAnsi="Marianne"/>
          <w:b/>
        </w:rPr>
        <w:t>pastel différentes et discernables</w:t>
      </w:r>
      <w:r w:rsidRPr="00370CA0">
        <w:rPr>
          <w:rFonts w:ascii="Marianne" w:hAnsi="Marianne"/>
        </w:rPr>
        <w:t>. A titre indicatif</w:t>
      </w:r>
      <w:r w:rsidR="00D96AF2">
        <w:rPr>
          <w:rFonts w:cs="Calibri"/>
        </w:rPr>
        <w:t> </w:t>
      </w:r>
      <w:r w:rsidR="00D96AF2">
        <w:rPr>
          <w:rFonts w:ascii="Marianne" w:hAnsi="Marianne"/>
        </w:rPr>
        <w:t xml:space="preserve">: </w:t>
      </w:r>
      <w:r w:rsidR="00D96AF2" w:rsidRPr="00370CA0">
        <w:rPr>
          <w:rFonts w:ascii="Marianne" w:hAnsi="Marianne"/>
        </w:rPr>
        <w:t xml:space="preserve">rose pâle, bleu pâle, ivoire, </w:t>
      </w:r>
      <w:r w:rsidR="00D96AF2" w:rsidRPr="00215A1C">
        <w:rPr>
          <w:rFonts w:ascii="Marianne" w:hAnsi="Marianne"/>
        </w:rPr>
        <w:t xml:space="preserve">vert </w:t>
      </w:r>
      <w:r w:rsidR="00215A1C" w:rsidRPr="00215A1C">
        <w:rPr>
          <w:rFonts w:ascii="Marianne" w:hAnsi="Marianne"/>
        </w:rPr>
        <w:t>pâle.</w:t>
      </w:r>
    </w:p>
    <w:p w14:paraId="3157F5A9" w14:textId="77777777" w:rsidR="008E778F" w:rsidRPr="00370CA0" w:rsidRDefault="008E778F" w:rsidP="008E778F">
      <w:pPr>
        <w:pStyle w:val="Corpsdetexte"/>
        <w:rPr>
          <w:rFonts w:ascii="Marianne" w:hAnsi="Marianne"/>
        </w:rPr>
      </w:pPr>
      <w:r w:rsidRPr="00370CA0">
        <w:rPr>
          <w:rFonts w:ascii="Marianne" w:hAnsi="Marianne"/>
        </w:rPr>
        <w:t xml:space="preserve">- Les </w:t>
      </w:r>
      <w:r w:rsidRPr="00370CA0">
        <w:rPr>
          <w:rFonts w:ascii="Marianne" w:hAnsi="Marianne"/>
          <w:b/>
        </w:rPr>
        <w:t>copies d’examen modèle Education Nationale</w:t>
      </w:r>
      <w:r w:rsidRPr="00370CA0">
        <w:rPr>
          <w:rFonts w:ascii="Marianne" w:hAnsi="Marianne"/>
        </w:rPr>
        <w:t xml:space="preserve"> doivent répondre au modèle de référence imposé par le Ministère de l’Education Nationale. </w:t>
      </w:r>
    </w:p>
    <w:p w14:paraId="167817FC" w14:textId="77777777" w:rsidR="008E778F" w:rsidRPr="00370CA0" w:rsidRDefault="008E778F" w:rsidP="008E778F">
      <w:pPr>
        <w:pStyle w:val="Corpsdetexte"/>
        <w:rPr>
          <w:rFonts w:ascii="Marianne" w:hAnsi="Marianne"/>
        </w:rPr>
      </w:pPr>
      <w:r w:rsidRPr="00370CA0">
        <w:rPr>
          <w:rFonts w:ascii="Marianne" w:hAnsi="Marianne"/>
        </w:rPr>
        <w:t xml:space="preserve">Il s’agit du modèle Education Nationale, qui prévoit des copies 4 pages (copies doubles) </w:t>
      </w:r>
      <w:proofErr w:type="spellStart"/>
      <w:r w:rsidRPr="00370CA0">
        <w:rPr>
          <w:rFonts w:ascii="Marianne" w:hAnsi="Marianne"/>
        </w:rPr>
        <w:t>anonymables</w:t>
      </w:r>
      <w:proofErr w:type="spellEnd"/>
      <w:r w:rsidRPr="00370CA0">
        <w:rPr>
          <w:rFonts w:ascii="Marianne" w:hAnsi="Marianne"/>
        </w:rPr>
        <w:t xml:space="preserve"> par massicotage d’un bandeau supérieur de 5 cm, et constituées de papier blanc 80 g/m2.</w:t>
      </w:r>
    </w:p>
    <w:p w14:paraId="183CCBE2" w14:textId="77777777" w:rsidR="008E778F" w:rsidRPr="00370CA0" w:rsidRDefault="008E778F" w:rsidP="008E778F">
      <w:pPr>
        <w:pStyle w:val="Corpsdetexte"/>
        <w:rPr>
          <w:rFonts w:ascii="Marianne" w:hAnsi="Marianne"/>
        </w:rPr>
      </w:pPr>
      <w:r w:rsidRPr="00370CA0">
        <w:rPr>
          <w:rFonts w:ascii="Marianne" w:hAnsi="Marianne"/>
        </w:rPr>
        <w:t xml:space="preserve">Chacune des 4 pages présente une marge vierge à gauche de 25 mm et doit être quadrillée 5X5 mm (impression </w:t>
      </w:r>
      <w:r w:rsidRPr="00370CA0">
        <w:rPr>
          <w:rFonts w:ascii="Marianne" w:hAnsi="Marianne"/>
          <w:u w:val="single"/>
        </w:rPr>
        <w:t>légère</w:t>
      </w:r>
      <w:r w:rsidRPr="00370CA0">
        <w:rPr>
          <w:rFonts w:ascii="Marianne" w:hAnsi="Marianne"/>
        </w:rPr>
        <w:t xml:space="preserve"> par petits pointillés favorisant le confort des candidats et la lecture des photocopies de copies effectuées en nombre), et avec impression noire </w:t>
      </w:r>
      <w:r w:rsidRPr="00370CA0">
        <w:rPr>
          <w:rFonts w:ascii="Marianne" w:hAnsi="Marianne"/>
          <w:u w:val="single"/>
        </w:rPr>
        <w:t>contrastée</w:t>
      </w:r>
      <w:r w:rsidRPr="00370CA0">
        <w:rPr>
          <w:rFonts w:ascii="Marianne" w:hAnsi="Marianne"/>
        </w:rPr>
        <w:t xml:space="preserve"> pour les traits de marge et les mentions rédigées (voir modèle). Le papier doit être suffisamment lisse afin de ne pas pénaliser les candidats écrivant au stylo plume.</w:t>
      </w:r>
    </w:p>
    <w:p w14:paraId="6F664C74" w14:textId="77777777" w:rsidR="008E778F" w:rsidRPr="00370CA0" w:rsidRDefault="008E778F" w:rsidP="008E778F">
      <w:pPr>
        <w:pStyle w:val="Corpsdetexte"/>
        <w:rPr>
          <w:rFonts w:ascii="Marianne" w:hAnsi="Marianne"/>
        </w:rPr>
      </w:pPr>
      <w:r w:rsidRPr="00370CA0">
        <w:rPr>
          <w:rFonts w:ascii="Marianne" w:hAnsi="Marianne"/>
        </w:rPr>
        <w:t>Format : 21 X 34,7 cm ; soit 21 X 29,7 cm après massicotage du bandeau de 5 cm.</w:t>
      </w:r>
    </w:p>
    <w:p w14:paraId="428FF68D" w14:textId="77777777" w:rsidR="008E778F" w:rsidRPr="00370CA0" w:rsidRDefault="008E778F" w:rsidP="008E778F">
      <w:pPr>
        <w:rPr>
          <w:rFonts w:ascii="Marianne" w:hAnsi="Marianne"/>
        </w:rPr>
      </w:pPr>
      <w:r w:rsidRPr="00370CA0">
        <w:rPr>
          <w:rFonts w:ascii="Marianne" w:hAnsi="Marianne"/>
          <w:noProof/>
          <w:lang w:eastAsia="fr-FR"/>
        </w:rPr>
        <w:drawing>
          <wp:inline distT="0" distB="0" distL="0" distR="0" wp14:anchorId="27F2552B" wp14:editId="16BA1336">
            <wp:extent cx="2895600" cy="4765675"/>
            <wp:effectExtent l="0" t="0" r="0" b="0"/>
            <wp:docPr id="5"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95600" cy="4765675"/>
                    </a:xfrm>
                    <a:prstGeom prst="rect">
                      <a:avLst/>
                    </a:prstGeom>
                    <a:noFill/>
                  </pic:spPr>
                </pic:pic>
              </a:graphicData>
            </a:graphic>
          </wp:inline>
        </w:drawing>
      </w:r>
    </w:p>
    <w:p w14:paraId="5D3A5F3C" w14:textId="6DFA4991" w:rsidR="008E778F" w:rsidRDefault="008E778F" w:rsidP="001A0621">
      <w:pPr>
        <w:pStyle w:val="Corpsdetexte"/>
        <w:rPr>
          <w:rFonts w:ascii="Marianne" w:hAnsi="Marianne"/>
        </w:rPr>
      </w:pPr>
    </w:p>
    <w:p w14:paraId="35E54486" w14:textId="5B3F0108" w:rsidR="002538D1" w:rsidRDefault="002538D1" w:rsidP="001A0621">
      <w:pPr>
        <w:pStyle w:val="Corpsdetexte"/>
        <w:rPr>
          <w:rFonts w:ascii="Marianne" w:hAnsi="Marianne"/>
        </w:rPr>
      </w:pPr>
    </w:p>
    <w:p w14:paraId="1B1781A6" w14:textId="5B55609C" w:rsidR="002538D1" w:rsidRDefault="002538D1" w:rsidP="001A0621">
      <w:pPr>
        <w:pStyle w:val="Corpsdetexte"/>
        <w:rPr>
          <w:rFonts w:ascii="Marianne" w:hAnsi="Marianne"/>
        </w:rPr>
      </w:pPr>
    </w:p>
    <w:p w14:paraId="75681A5C" w14:textId="77777777" w:rsidR="002538D1" w:rsidRPr="00370CA0" w:rsidRDefault="002538D1" w:rsidP="001A0621">
      <w:pPr>
        <w:pStyle w:val="Corpsdetexte"/>
        <w:rPr>
          <w:rFonts w:ascii="Marianne" w:hAnsi="Marianne"/>
        </w:rPr>
      </w:pPr>
    </w:p>
    <w:p w14:paraId="6210FD0A" w14:textId="29B87DE0" w:rsidR="001A0621" w:rsidRPr="00370CA0" w:rsidRDefault="001A0621" w:rsidP="001A0621">
      <w:pPr>
        <w:pStyle w:val="Corpsdetexte"/>
        <w:rPr>
          <w:rFonts w:ascii="Marianne" w:hAnsi="Marianne"/>
        </w:rPr>
      </w:pPr>
      <w:r w:rsidRPr="00370CA0">
        <w:rPr>
          <w:rFonts w:ascii="Marianne" w:hAnsi="Marianne"/>
        </w:rPr>
        <w:lastRenderedPageBreak/>
        <w:t xml:space="preserve">- Les </w:t>
      </w:r>
      <w:r w:rsidRPr="00370CA0">
        <w:rPr>
          <w:rFonts w:ascii="Marianne" w:hAnsi="Marianne"/>
          <w:b/>
        </w:rPr>
        <w:t>copies d’examen modèle Santorin</w:t>
      </w:r>
      <w:r w:rsidRPr="00370CA0">
        <w:rPr>
          <w:rFonts w:ascii="Marianne" w:hAnsi="Marianne"/>
        </w:rPr>
        <w:t xml:space="preserve"> doivent répondre au modèle de référence imposé par le Ministère de l’Education Nationale. </w:t>
      </w:r>
    </w:p>
    <w:p w14:paraId="6CD0AD02" w14:textId="2D5FD83F" w:rsidR="001A0621" w:rsidRPr="00370CA0" w:rsidRDefault="001A0621" w:rsidP="001A0621">
      <w:pPr>
        <w:pStyle w:val="Corpsdetexte"/>
        <w:rPr>
          <w:rFonts w:ascii="Marianne" w:hAnsi="Marianne"/>
        </w:rPr>
      </w:pPr>
      <w:r w:rsidRPr="00370CA0">
        <w:rPr>
          <w:rFonts w:ascii="Marianne" w:hAnsi="Marianne"/>
        </w:rPr>
        <w:t>Il s’agit du modèle Santorin</w:t>
      </w:r>
      <w:r w:rsidR="00CC1A1B" w:rsidRPr="00370CA0">
        <w:rPr>
          <w:rFonts w:ascii="Marianne" w:hAnsi="Marianne"/>
        </w:rPr>
        <w:t xml:space="preserve"> </w:t>
      </w:r>
      <w:r w:rsidR="00CC1A1B" w:rsidRPr="00370CA0">
        <w:rPr>
          <w:rFonts w:ascii="Marianne" w:hAnsi="Marianne"/>
          <w:b/>
          <w:u w:val="single"/>
        </w:rPr>
        <w:t>v1.2</w:t>
      </w:r>
      <w:r w:rsidR="002368EF" w:rsidRPr="00370CA0">
        <w:rPr>
          <w:rFonts w:ascii="Marianne" w:hAnsi="Marianne"/>
          <w:color w:val="FF0000"/>
        </w:rPr>
        <w:t xml:space="preserve"> </w:t>
      </w:r>
      <w:r w:rsidR="002368EF" w:rsidRPr="00370CA0">
        <w:rPr>
          <w:rFonts w:ascii="Marianne" w:hAnsi="Marianne"/>
        </w:rPr>
        <w:t xml:space="preserve">qui </w:t>
      </w:r>
      <w:r w:rsidRPr="00370CA0">
        <w:rPr>
          <w:rFonts w:ascii="Marianne" w:hAnsi="Marianne"/>
        </w:rPr>
        <w:t>prévoit des copies 4 pages (copies doubles) constituées de papier extra-blanc 80 g/m2 – CIE 171.</w:t>
      </w:r>
    </w:p>
    <w:p w14:paraId="1C8A04E3" w14:textId="296AC977" w:rsidR="001A0621" w:rsidRPr="00370CA0" w:rsidRDefault="00EF1D4C" w:rsidP="001A0621">
      <w:pPr>
        <w:pStyle w:val="Corpsdetexte"/>
        <w:rPr>
          <w:rFonts w:ascii="Marianne" w:hAnsi="Marianne"/>
        </w:rPr>
      </w:pPr>
      <w:r w:rsidRPr="00370CA0">
        <w:rPr>
          <w:rFonts w:ascii="Marianne" w:hAnsi="Marianne"/>
        </w:rPr>
        <w:t>I</w:t>
      </w:r>
      <w:r w:rsidR="001A0621" w:rsidRPr="00370CA0">
        <w:rPr>
          <w:rFonts w:ascii="Marianne" w:hAnsi="Marianne"/>
        </w:rPr>
        <w:t xml:space="preserve">mpression </w:t>
      </w:r>
      <w:r w:rsidR="001A0621" w:rsidRPr="00370CA0">
        <w:rPr>
          <w:rFonts w:ascii="Marianne" w:hAnsi="Marianne"/>
          <w:u w:val="single"/>
        </w:rPr>
        <w:t>légère</w:t>
      </w:r>
      <w:r w:rsidR="001A0621" w:rsidRPr="00370CA0">
        <w:rPr>
          <w:rFonts w:ascii="Marianne" w:hAnsi="Marianne"/>
        </w:rPr>
        <w:t xml:space="preserve"> par petits pointillés favorisant le confort des candidats et la lecture des photocopies de copies effectuées en nombre), et avec impression noire </w:t>
      </w:r>
      <w:r w:rsidR="001A0621" w:rsidRPr="00370CA0">
        <w:rPr>
          <w:rFonts w:ascii="Marianne" w:hAnsi="Marianne"/>
          <w:u w:val="single"/>
        </w:rPr>
        <w:t>contrastée</w:t>
      </w:r>
      <w:r w:rsidR="001A0621" w:rsidRPr="00370CA0">
        <w:rPr>
          <w:rFonts w:ascii="Marianne" w:hAnsi="Marianne"/>
        </w:rPr>
        <w:t xml:space="preserve"> pour les traits de marge et les mentions rédigées (voir modèle). Le papier doit être suffisamment lisse afin de ne pas pénaliser les candidats écrivant au stylo plume.</w:t>
      </w:r>
    </w:p>
    <w:p w14:paraId="75EA4650" w14:textId="31F095C1" w:rsidR="001A0621" w:rsidRPr="00370CA0" w:rsidRDefault="001A0621" w:rsidP="001A0621">
      <w:pPr>
        <w:pStyle w:val="Corpsdetexte"/>
        <w:rPr>
          <w:rFonts w:ascii="Marianne" w:hAnsi="Marianne"/>
        </w:rPr>
      </w:pPr>
      <w:r w:rsidRPr="00370CA0">
        <w:rPr>
          <w:rFonts w:ascii="Marianne" w:hAnsi="Marianne"/>
        </w:rPr>
        <w:t>Format ouvert : 420 x 297 mm (A3).</w:t>
      </w:r>
    </w:p>
    <w:p w14:paraId="10FD9F30" w14:textId="5F96C04D" w:rsidR="001A0621" w:rsidRPr="00370CA0" w:rsidRDefault="001A0621" w:rsidP="001A0621">
      <w:pPr>
        <w:pStyle w:val="Corpsdetexte"/>
        <w:rPr>
          <w:rFonts w:ascii="Marianne" w:hAnsi="Marianne"/>
        </w:rPr>
      </w:pPr>
      <w:r w:rsidRPr="00370CA0">
        <w:rPr>
          <w:rFonts w:ascii="Marianne" w:hAnsi="Marianne"/>
        </w:rPr>
        <w:t xml:space="preserve">Vous trouverez en annexe 3 le modèle avec les </w:t>
      </w:r>
      <w:r w:rsidR="006A109F" w:rsidRPr="00370CA0">
        <w:rPr>
          <w:rFonts w:ascii="Marianne" w:hAnsi="Marianne"/>
        </w:rPr>
        <w:t>c</w:t>
      </w:r>
      <w:r w:rsidR="00AC137D" w:rsidRPr="00370CA0">
        <w:rPr>
          <w:rFonts w:ascii="Marianne" w:hAnsi="Marianne"/>
        </w:rPr>
        <w:t>ô</w:t>
      </w:r>
      <w:r w:rsidR="006A109F" w:rsidRPr="00370CA0">
        <w:rPr>
          <w:rFonts w:ascii="Marianne" w:hAnsi="Marianne"/>
        </w:rPr>
        <w:t>tes</w:t>
      </w:r>
      <w:r w:rsidRPr="00370CA0">
        <w:rPr>
          <w:rFonts w:ascii="Marianne" w:hAnsi="Marianne"/>
        </w:rPr>
        <w:t xml:space="preserve"> indiquées.</w:t>
      </w:r>
    </w:p>
    <w:p w14:paraId="271F6A8C" w14:textId="17ABB695" w:rsidR="007120E4" w:rsidRPr="00370CA0" w:rsidRDefault="007120E4" w:rsidP="001A0621">
      <w:pPr>
        <w:pStyle w:val="Corpsdetexte"/>
        <w:rPr>
          <w:rFonts w:ascii="Marianne" w:hAnsi="Marianne"/>
        </w:rPr>
      </w:pPr>
    </w:p>
    <w:p w14:paraId="00ED09B0" w14:textId="203B7B68" w:rsidR="00271DCA" w:rsidRPr="00370CA0" w:rsidRDefault="009A5352" w:rsidP="007120E4">
      <w:pPr>
        <w:pStyle w:val="Corpsdetexte"/>
        <w:rPr>
          <w:rFonts w:ascii="Marianne" w:hAnsi="Marianne"/>
        </w:rPr>
      </w:pPr>
      <w:r w:rsidRPr="00370CA0">
        <w:rPr>
          <w:rFonts w:ascii="Marianne" w:hAnsi="Marianne"/>
          <w:noProof/>
          <w:lang w:eastAsia="fr-FR"/>
        </w:rPr>
        <w:drawing>
          <wp:anchor distT="0" distB="0" distL="114300" distR="114300" simplePos="0" relativeHeight="251669504" behindDoc="1" locked="0" layoutInCell="1" allowOverlap="1" wp14:anchorId="475BD773" wp14:editId="5F18BB8C">
            <wp:simplePos x="0" y="0"/>
            <wp:positionH relativeFrom="page">
              <wp:align>center</wp:align>
            </wp:positionH>
            <wp:positionV relativeFrom="paragraph">
              <wp:posOffset>145029</wp:posOffset>
            </wp:positionV>
            <wp:extent cx="7064623" cy="4995235"/>
            <wp:effectExtent l="0" t="0" r="317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0_10_13_Copie_classique_1_Page_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7064623" cy="4995235"/>
                    </a:xfrm>
                    <a:prstGeom prst="rect">
                      <a:avLst/>
                    </a:prstGeom>
                  </pic:spPr>
                </pic:pic>
              </a:graphicData>
            </a:graphic>
            <wp14:sizeRelH relativeFrom="page">
              <wp14:pctWidth>0</wp14:pctWidth>
            </wp14:sizeRelH>
            <wp14:sizeRelV relativeFrom="page">
              <wp14:pctHeight>0</wp14:pctHeight>
            </wp14:sizeRelV>
          </wp:anchor>
        </w:drawing>
      </w:r>
    </w:p>
    <w:p w14:paraId="11665006" w14:textId="77777777" w:rsidR="001A0621" w:rsidRPr="00370CA0" w:rsidRDefault="001A0621" w:rsidP="001A0621">
      <w:pPr>
        <w:pStyle w:val="Corpsdetexte"/>
        <w:rPr>
          <w:rFonts w:ascii="Marianne" w:hAnsi="Marianne"/>
        </w:rPr>
      </w:pPr>
    </w:p>
    <w:p w14:paraId="6A5BDA7C" w14:textId="77777777" w:rsidR="007934D7" w:rsidRPr="00370CA0" w:rsidRDefault="007934D7" w:rsidP="00214E65">
      <w:pPr>
        <w:pStyle w:val="Corpsdetexte"/>
        <w:jc w:val="left"/>
        <w:rPr>
          <w:rFonts w:ascii="Marianne" w:hAnsi="Marianne"/>
          <w:b/>
        </w:rPr>
      </w:pPr>
    </w:p>
    <w:p w14:paraId="65914E9C" w14:textId="77777777" w:rsidR="00CC1A1B" w:rsidRPr="00370CA0" w:rsidRDefault="00CC1A1B">
      <w:pPr>
        <w:suppressAutoHyphens w:val="0"/>
        <w:spacing w:before="0"/>
        <w:jc w:val="left"/>
        <w:rPr>
          <w:rFonts w:ascii="Marianne" w:hAnsi="Marianne"/>
          <w:b/>
          <w:i w:val="0"/>
          <w:iCs w:val="0"/>
          <w:caps w:val="0"/>
          <w:sz w:val="22"/>
          <w:szCs w:val="22"/>
          <w14:shadow w14:blurRad="0" w14:dist="0" w14:dir="0" w14:sx="0" w14:sy="0" w14:kx="0" w14:ky="0" w14:algn="none">
            <w14:srgbClr w14:val="000000"/>
          </w14:shadow>
        </w:rPr>
      </w:pPr>
      <w:r w:rsidRPr="00370CA0">
        <w:rPr>
          <w:rFonts w:ascii="Marianne" w:hAnsi="Marianne"/>
          <w:b/>
        </w:rPr>
        <w:br w:type="page"/>
      </w:r>
    </w:p>
    <w:p w14:paraId="1BAA42A9" w14:textId="49BEBBA0" w:rsidR="00AC0C5E" w:rsidRDefault="00D15F61" w:rsidP="003508E7">
      <w:pPr>
        <w:pStyle w:val="Corpsdetexte"/>
        <w:ind w:right="-285"/>
        <w:rPr>
          <w:rFonts w:ascii="Marianne" w:hAnsi="Marianne"/>
          <w:b/>
          <w:u w:val="single"/>
        </w:rPr>
      </w:pPr>
      <w:r w:rsidRPr="00370CA0">
        <w:rPr>
          <w:rFonts w:ascii="Marianne" w:hAnsi="Marianne"/>
        </w:rPr>
        <w:lastRenderedPageBreak/>
        <w:t xml:space="preserve">- Les </w:t>
      </w:r>
      <w:r w:rsidRPr="00370CA0">
        <w:rPr>
          <w:rFonts w:ascii="Marianne" w:hAnsi="Marianne"/>
          <w:b/>
        </w:rPr>
        <w:t xml:space="preserve">copies d’examen </w:t>
      </w:r>
      <w:r w:rsidR="00AC0C5E">
        <w:rPr>
          <w:rFonts w:ascii="Marianne" w:hAnsi="Marianne"/>
          <w:b/>
        </w:rPr>
        <w:t xml:space="preserve">millimétrées </w:t>
      </w:r>
      <w:r w:rsidRPr="00370CA0">
        <w:rPr>
          <w:rFonts w:ascii="Marianne" w:hAnsi="Marianne"/>
          <w:b/>
        </w:rPr>
        <w:t>modèle Santorin</w:t>
      </w:r>
      <w:r w:rsidRPr="00370CA0">
        <w:rPr>
          <w:rFonts w:ascii="Marianne" w:hAnsi="Marianne"/>
        </w:rPr>
        <w:t xml:space="preserve"> doivent répondre au modèle de référence imposé par le Ministère de l’Education Nationale. </w:t>
      </w:r>
      <w:r w:rsidR="00AC0C5E" w:rsidRPr="00370CA0">
        <w:rPr>
          <w:rFonts w:ascii="Marianne" w:hAnsi="Marianne"/>
        </w:rPr>
        <w:t>Il s’agit d</w:t>
      </w:r>
      <w:r w:rsidR="00DC538A">
        <w:rPr>
          <w:rFonts w:ascii="Marianne" w:hAnsi="Marianne"/>
        </w:rPr>
        <w:t xml:space="preserve">e </w:t>
      </w:r>
      <w:r w:rsidR="00DC538A" w:rsidRPr="00413073">
        <w:rPr>
          <w:rFonts w:ascii="Marianne" w:hAnsi="Marianne"/>
          <w:b/>
          <w:bCs/>
        </w:rPr>
        <w:t>copies simples</w:t>
      </w:r>
      <w:r w:rsidR="00DC538A">
        <w:rPr>
          <w:rFonts w:ascii="Marianne" w:hAnsi="Marianne"/>
        </w:rPr>
        <w:t xml:space="preserve"> du</w:t>
      </w:r>
      <w:r w:rsidR="00AC0C5E" w:rsidRPr="00370CA0">
        <w:rPr>
          <w:rFonts w:ascii="Marianne" w:hAnsi="Marianne"/>
        </w:rPr>
        <w:t xml:space="preserve"> modèle Santorin </w:t>
      </w:r>
      <w:r w:rsidR="00AC0C5E" w:rsidRPr="00370CA0">
        <w:rPr>
          <w:rFonts w:ascii="Marianne" w:hAnsi="Marianne"/>
          <w:b/>
          <w:u w:val="single"/>
        </w:rPr>
        <w:t>v1.2</w:t>
      </w:r>
    </w:p>
    <w:p w14:paraId="5AF4616E" w14:textId="36F8BE0B" w:rsidR="00DC538A" w:rsidRPr="00785DBC" w:rsidRDefault="00DC538A" w:rsidP="00651647">
      <w:pPr>
        <w:pStyle w:val="Corpsdetexte"/>
        <w:ind w:right="-285"/>
        <w:jc w:val="left"/>
        <w:rPr>
          <w:rFonts w:ascii="Marianne" w:hAnsi="Marianne"/>
        </w:rPr>
      </w:pPr>
      <w:r w:rsidRPr="00DC538A">
        <w:rPr>
          <w:rFonts w:ascii="Marianne" w:hAnsi="Marianne"/>
        </w:rPr>
        <w:t>Format ouvert : 210 x 297 mm</w:t>
      </w:r>
      <w:r>
        <w:rPr>
          <w:rFonts w:ascii="Marianne" w:hAnsi="Marianne"/>
        </w:rPr>
        <w:t xml:space="preserve"> </w:t>
      </w:r>
      <w:r w:rsidR="00785DBC" w:rsidRPr="00785DBC">
        <w:rPr>
          <w:rFonts w:ascii="Marianne" w:hAnsi="Marianne"/>
        </w:rPr>
        <w:t xml:space="preserve">; Papier blanc </w:t>
      </w:r>
      <w:r w:rsidR="00651647" w:rsidRPr="00370CA0">
        <w:rPr>
          <w:rFonts w:ascii="Marianne" w:hAnsi="Marianne"/>
        </w:rPr>
        <w:t>80 g/m2</w:t>
      </w:r>
      <w:r w:rsidR="00785DBC" w:rsidRPr="00785DBC">
        <w:rPr>
          <w:rFonts w:ascii="Marianne" w:hAnsi="Marianne"/>
        </w:rPr>
        <w:t xml:space="preserve"> </w:t>
      </w:r>
      <w:r w:rsidRPr="00DC538A">
        <w:rPr>
          <w:rFonts w:ascii="Marianne" w:hAnsi="Marianne"/>
        </w:rPr>
        <w:br/>
        <w:t>Impression : Recto/Verso noire et orange – Niveau de blancheur : CIE 171</w:t>
      </w:r>
    </w:p>
    <w:p w14:paraId="063AB3C6" w14:textId="3C2B2BF4" w:rsidR="00D15F61" w:rsidRPr="00D15F61" w:rsidRDefault="00D15F61">
      <w:pPr>
        <w:suppressAutoHyphens w:val="0"/>
        <w:spacing w:before="0"/>
        <w:jc w:val="left"/>
        <w:rPr>
          <w:rFonts w:ascii="Marianne" w:hAnsi="Marianne"/>
          <w:b/>
          <w:bCs/>
          <w:i w:val="0"/>
          <w:iCs w:val="0"/>
          <w:caps w:val="0"/>
          <w:sz w:val="36"/>
          <w:szCs w:val="36"/>
          <w:lang w:eastAsia="fr-FR"/>
          <w14:shadow w14:blurRad="0" w14:dist="0" w14:dir="0" w14:sx="0" w14:sy="0" w14:kx="0" w14:ky="0" w14:algn="none">
            <w14:srgbClr w14:val="000000"/>
          </w14:shadow>
          <w14:textFill>
            <w14:solidFill>
              <w14:srgbClr w14:val="FFFFFF"/>
            </w14:solidFill>
          </w14:textFill>
        </w:rPr>
      </w:pPr>
      <w:r w:rsidRPr="00370CA0">
        <w:rPr>
          <w:rFonts w:ascii="Marianne" w:hAnsi="Marianne"/>
          <w:b/>
          <w:bCs/>
          <w:i w:val="0"/>
          <w:iCs w:val="0"/>
          <w:caps w:val="0"/>
          <w:noProof/>
          <w:sz w:val="36"/>
          <w:szCs w:val="36"/>
          <w:lang w:eastAsia="fr-FR"/>
          <w14:shadow w14:blurRad="0" w14:dist="0" w14:dir="0" w14:sx="0" w14:sy="0" w14:kx="0" w14:ky="0" w14:algn="none">
            <w14:srgbClr w14:val="000000"/>
          </w14:shadow>
          <w14:textFill>
            <w14:solidFill>
              <w14:srgbClr w14:val="FFFFFF"/>
            </w14:solidFill>
          </w14:textFill>
        </w:rPr>
        <w:drawing>
          <wp:anchor distT="0" distB="0" distL="114300" distR="114300" simplePos="0" relativeHeight="251686912" behindDoc="1" locked="0" layoutInCell="1" allowOverlap="1" wp14:anchorId="756AEB53" wp14:editId="21D2D25B">
            <wp:simplePos x="0" y="0"/>
            <wp:positionH relativeFrom="column">
              <wp:posOffset>2837815</wp:posOffset>
            </wp:positionH>
            <wp:positionV relativeFrom="paragraph">
              <wp:posOffset>224155</wp:posOffset>
            </wp:positionV>
            <wp:extent cx="3549240" cy="5019675"/>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pie_SANTORIN_millimétrée_v1.2_vectorisée_Page_2.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49240" cy="5019675"/>
                    </a:xfrm>
                    <a:prstGeom prst="rect">
                      <a:avLst/>
                    </a:prstGeom>
                  </pic:spPr>
                </pic:pic>
              </a:graphicData>
            </a:graphic>
            <wp14:sizeRelH relativeFrom="page">
              <wp14:pctWidth>0</wp14:pctWidth>
            </wp14:sizeRelH>
            <wp14:sizeRelV relativeFrom="page">
              <wp14:pctHeight>0</wp14:pctHeight>
            </wp14:sizeRelV>
          </wp:anchor>
        </w:drawing>
      </w:r>
      <w:r w:rsidRPr="00370CA0">
        <w:rPr>
          <w:rFonts w:ascii="Marianne" w:hAnsi="Marianne"/>
          <w:b/>
          <w:bCs/>
          <w:i w:val="0"/>
          <w:iCs w:val="0"/>
          <w:caps w:val="0"/>
          <w:noProof/>
          <w:sz w:val="36"/>
          <w:szCs w:val="36"/>
          <w:lang w:eastAsia="fr-FR"/>
          <w14:shadow w14:blurRad="0" w14:dist="0" w14:dir="0" w14:sx="0" w14:sy="0" w14:kx="0" w14:ky="0" w14:algn="none">
            <w14:srgbClr w14:val="000000"/>
          </w14:shadow>
          <w14:textFill>
            <w14:solidFill>
              <w14:srgbClr w14:val="FFFFFF"/>
            </w14:solidFill>
          </w14:textFill>
        </w:rPr>
        <w:drawing>
          <wp:anchor distT="0" distB="0" distL="114300" distR="114300" simplePos="0" relativeHeight="251685888" behindDoc="1" locked="0" layoutInCell="1" allowOverlap="1" wp14:anchorId="2FDCA2A2" wp14:editId="3E57F5D2">
            <wp:simplePos x="0" y="0"/>
            <wp:positionH relativeFrom="column">
              <wp:posOffset>-671195</wp:posOffset>
            </wp:positionH>
            <wp:positionV relativeFrom="paragraph">
              <wp:posOffset>224790</wp:posOffset>
            </wp:positionV>
            <wp:extent cx="3506470" cy="4958080"/>
            <wp:effectExtent l="0" t="0" r="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pie_SANTORIN_millimétrée_v1.2_vectorisée_Page_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506470" cy="4958080"/>
                    </a:xfrm>
                    <a:prstGeom prst="rect">
                      <a:avLst/>
                    </a:prstGeom>
                  </pic:spPr>
                </pic:pic>
              </a:graphicData>
            </a:graphic>
            <wp14:sizeRelH relativeFrom="page">
              <wp14:pctWidth>0</wp14:pctWidth>
            </wp14:sizeRelH>
            <wp14:sizeRelV relativeFrom="page">
              <wp14:pctHeight>0</wp14:pctHeight>
            </wp14:sizeRelV>
          </wp:anchor>
        </w:drawing>
      </w:r>
      <w:r>
        <w:rPr>
          <w:rFonts w:ascii="Marianne" w:hAnsi="Marianne"/>
          <w:b/>
        </w:rPr>
        <w:br w:type="page"/>
      </w:r>
    </w:p>
    <w:p w14:paraId="60D9C393" w14:textId="5BD49A92" w:rsidR="00214E65" w:rsidRPr="00370CA0" w:rsidRDefault="00214E65" w:rsidP="00214E65">
      <w:pPr>
        <w:pStyle w:val="Corpsdetexte"/>
        <w:jc w:val="left"/>
        <w:rPr>
          <w:rFonts w:ascii="Marianne" w:hAnsi="Marianne"/>
          <w:b/>
        </w:rPr>
      </w:pPr>
      <w:r w:rsidRPr="00370CA0">
        <w:rPr>
          <w:rFonts w:ascii="Marianne" w:hAnsi="Marianne"/>
          <w:b/>
        </w:rPr>
        <w:lastRenderedPageBreak/>
        <w:t xml:space="preserve">F1.2 - Volumes </w:t>
      </w:r>
    </w:p>
    <w:p w14:paraId="42820EE4" w14:textId="77777777" w:rsidR="00AA7132" w:rsidRPr="00370CA0" w:rsidRDefault="00214E65" w:rsidP="00214E65">
      <w:pPr>
        <w:pStyle w:val="Corpsdetexte"/>
        <w:jc w:val="left"/>
        <w:rPr>
          <w:rFonts w:ascii="Marianne" w:hAnsi="Marianne"/>
        </w:rPr>
      </w:pPr>
      <w:r w:rsidRPr="00370CA0">
        <w:rPr>
          <w:rFonts w:ascii="Marianne" w:hAnsi="Marianne"/>
        </w:rPr>
        <w:t>Fourniture et livraison dans les centres d’ex</w:t>
      </w:r>
      <w:r w:rsidR="00271DCA" w:rsidRPr="00370CA0">
        <w:rPr>
          <w:rFonts w:ascii="Marianne" w:hAnsi="Marianne"/>
        </w:rPr>
        <w:t>a</w:t>
      </w:r>
      <w:r w:rsidR="00F428E2" w:rsidRPr="00370CA0">
        <w:rPr>
          <w:rFonts w:ascii="Marianne" w:hAnsi="Marianne"/>
        </w:rPr>
        <w:t>mens de</w:t>
      </w:r>
      <w:r w:rsidR="00AA7132" w:rsidRPr="00370CA0">
        <w:rPr>
          <w:rFonts w:cs="Calibri"/>
        </w:rPr>
        <w:t> </w:t>
      </w:r>
      <w:r w:rsidR="00AA7132" w:rsidRPr="00370CA0">
        <w:rPr>
          <w:rFonts w:ascii="Marianne" w:hAnsi="Marianne"/>
        </w:rPr>
        <w:t>:</w:t>
      </w:r>
    </w:p>
    <w:p w14:paraId="7A74B9ED" w14:textId="69A21156" w:rsidR="00AA7132" w:rsidRPr="002538D1" w:rsidRDefault="00AA7132" w:rsidP="00264C1B">
      <w:pPr>
        <w:pStyle w:val="Corpsdetexte"/>
        <w:jc w:val="left"/>
        <w:rPr>
          <w:rFonts w:ascii="Marianne" w:hAnsi="Marianne"/>
        </w:rPr>
      </w:pPr>
      <w:r w:rsidRPr="002538D1">
        <w:rPr>
          <w:rFonts w:ascii="Marianne" w:hAnsi="Marianne"/>
        </w:rPr>
        <w:t>-</w:t>
      </w:r>
      <w:r w:rsidR="00F428E2" w:rsidRPr="002538D1">
        <w:rPr>
          <w:rFonts w:ascii="Marianne" w:hAnsi="Marianne"/>
        </w:rPr>
        <w:t xml:space="preserve"> papier de brouillon : </w:t>
      </w:r>
      <w:r w:rsidR="001E6854" w:rsidRPr="002538D1">
        <w:rPr>
          <w:rFonts w:ascii="Marianne" w:hAnsi="Marianne"/>
        </w:rPr>
        <w:t>4</w:t>
      </w:r>
      <w:r w:rsidR="008E778F" w:rsidRPr="002538D1">
        <w:rPr>
          <w:rFonts w:ascii="Marianne" w:hAnsi="Marianne"/>
        </w:rPr>
        <w:t xml:space="preserve"> </w:t>
      </w:r>
      <w:r w:rsidR="00C017A0" w:rsidRPr="002538D1">
        <w:rPr>
          <w:rFonts w:ascii="Marianne" w:hAnsi="Marianne"/>
        </w:rPr>
        <w:t>2</w:t>
      </w:r>
      <w:r w:rsidR="008E778F" w:rsidRPr="002538D1">
        <w:rPr>
          <w:rFonts w:ascii="Marianne" w:hAnsi="Marianne"/>
        </w:rPr>
        <w:t>00</w:t>
      </w:r>
      <w:r w:rsidR="001069B4" w:rsidRPr="002538D1">
        <w:rPr>
          <w:rFonts w:ascii="Marianne" w:hAnsi="Marianne"/>
        </w:rPr>
        <w:t xml:space="preserve"> </w:t>
      </w:r>
      <w:r w:rsidR="00214E65" w:rsidRPr="002538D1">
        <w:rPr>
          <w:rFonts w:ascii="Marianne" w:hAnsi="Marianne"/>
        </w:rPr>
        <w:t>r</w:t>
      </w:r>
      <w:r w:rsidR="00F428E2" w:rsidRPr="002538D1">
        <w:rPr>
          <w:rFonts w:ascii="Marianne" w:hAnsi="Marianne"/>
        </w:rPr>
        <w:t xml:space="preserve">amettes de 500 feuilles, soit </w:t>
      </w:r>
      <w:r w:rsidR="001E6854" w:rsidRPr="002538D1">
        <w:rPr>
          <w:rFonts w:ascii="Marianne" w:hAnsi="Marianne"/>
        </w:rPr>
        <w:t>2</w:t>
      </w:r>
      <w:r w:rsidR="008E778F" w:rsidRPr="002538D1">
        <w:rPr>
          <w:rFonts w:cs="Calibri"/>
        </w:rPr>
        <w:t> </w:t>
      </w:r>
      <w:r w:rsidR="00C017A0" w:rsidRPr="002538D1">
        <w:rPr>
          <w:rFonts w:ascii="Marianne" w:hAnsi="Marianne"/>
        </w:rPr>
        <w:t>1</w:t>
      </w:r>
      <w:r w:rsidR="008E778F" w:rsidRPr="002538D1">
        <w:rPr>
          <w:rFonts w:ascii="Marianne" w:hAnsi="Marianne"/>
        </w:rPr>
        <w:t>00 00</w:t>
      </w:r>
      <w:r w:rsidR="00C017A0" w:rsidRPr="002538D1">
        <w:rPr>
          <w:rFonts w:ascii="Marianne" w:hAnsi="Marianne"/>
        </w:rPr>
        <w:t>0</w:t>
      </w:r>
      <w:r w:rsidR="00B81C21" w:rsidRPr="002538D1">
        <w:rPr>
          <w:rFonts w:ascii="Marianne" w:hAnsi="Marianne"/>
        </w:rPr>
        <w:t xml:space="preserve"> </w:t>
      </w:r>
      <w:r w:rsidR="00214E65" w:rsidRPr="002538D1">
        <w:rPr>
          <w:rFonts w:ascii="Marianne" w:hAnsi="Marianne"/>
        </w:rPr>
        <w:t xml:space="preserve">feuilles de brouillon, en 4 couleurs pastel différentes et discernables </w:t>
      </w:r>
      <w:r w:rsidR="00D169C7" w:rsidRPr="002538D1">
        <w:rPr>
          <w:rFonts w:ascii="Marianne" w:hAnsi="Marianne"/>
        </w:rPr>
        <w:t xml:space="preserve">(à titre indicatif : rose pâle, bleu pâle, ivoire, </w:t>
      </w:r>
      <w:r w:rsidR="0077446E" w:rsidRPr="002538D1">
        <w:rPr>
          <w:rFonts w:ascii="Marianne" w:hAnsi="Marianne"/>
        </w:rPr>
        <w:t xml:space="preserve">vert </w:t>
      </w:r>
      <w:r w:rsidR="00215A1C" w:rsidRPr="002538D1">
        <w:rPr>
          <w:rFonts w:ascii="Marianne" w:hAnsi="Marianne"/>
        </w:rPr>
        <w:t xml:space="preserve">pâle, </w:t>
      </w:r>
      <w:r w:rsidR="00F428E2" w:rsidRPr="002538D1">
        <w:rPr>
          <w:rFonts w:ascii="Marianne" w:hAnsi="Marianne"/>
        </w:rPr>
        <w:t>soit</w:t>
      </w:r>
      <w:r w:rsidR="00215A1C" w:rsidRPr="002538D1">
        <w:rPr>
          <w:rFonts w:ascii="Marianne" w:hAnsi="Marianne"/>
        </w:rPr>
        <w:t xml:space="preserve"> </w:t>
      </w:r>
      <w:r w:rsidR="001E6854" w:rsidRPr="002538D1">
        <w:rPr>
          <w:rFonts w:ascii="Marianne" w:hAnsi="Marianne"/>
        </w:rPr>
        <w:t>1 0</w:t>
      </w:r>
      <w:r w:rsidR="008E778F" w:rsidRPr="002538D1">
        <w:rPr>
          <w:rFonts w:ascii="Marianne" w:hAnsi="Marianne"/>
        </w:rPr>
        <w:t>50</w:t>
      </w:r>
      <w:r w:rsidR="001069B4" w:rsidRPr="002538D1">
        <w:rPr>
          <w:rFonts w:ascii="Marianne" w:hAnsi="Marianne"/>
        </w:rPr>
        <w:t xml:space="preserve"> </w:t>
      </w:r>
      <w:r w:rsidR="00214E65" w:rsidRPr="002538D1">
        <w:rPr>
          <w:rFonts w:ascii="Marianne" w:hAnsi="Marianne"/>
        </w:rPr>
        <w:t>ramettes par couleur.</w:t>
      </w:r>
    </w:p>
    <w:p w14:paraId="2B7A8CA6" w14:textId="491AF3FA" w:rsidR="00AA7132" w:rsidRPr="002538D1" w:rsidRDefault="00AA7132" w:rsidP="00264C1B">
      <w:pPr>
        <w:pStyle w:val="Corpsdetexte"/>
        <w:jc w:val="left"/>
        <w:rPr>
          <w:rFonts w:ascii="Marianne" w:hAnsi="Marianne"/>
        </w:rPr>
      </w:pPr>
      <w:r w:rsidRPr="002538D1">
        <w:rPr>
          <w:rFonts w:ascii="Marianne" w:hAnsi="Marianne"/>
        </w:rPr>
        <w:t>- Copies d’examen</w:t>
      </w:r>
      <w:r w:rsidRPr="002538D1">
        <w:rPr>
          <w:rFonts w:cs="Calibri"/>
        </w:rPr>
        <w:t> </w:t>
      </w:r>
      <w:r w:rsidRPr="002538D1">
        <w:rPr>
          <w:rFonts w:ascii="Marianne" w:hAnsi="Marianne"/>
        </w:rPr>
        <w:t xml:space="preserve">MODELE EDUCATION NATIONALE : </w:t>
      </w:r>
      <w:r w:rsidR="00FD63E5" w:rsidRPr="002538D1">
        <w:rPr>
          <w:rFonts w:ascii="Marianne" w:hAnsi="Marianne"/>
        </w:rPr>
        <w:t>2 5</w:t>
      </w:r>
      <w:r w:rsidRPr="002538D1">
        <w:rPr>
          <w:rFonts w:ascii="Marianne" w:hAnsi="Marianne"/>
        </w:rPr>
        <w:t xml:space="preserve">00 ramettes de 250 copies soit </w:t>
      </w:r>
      <w:r w:rsidR="00FD63E5" w:rsidRPr="002538D1">
        <w:rPr>
          <w:rFonts w:ascii="Marianne" w:hAnsi="Marianne"/>
        </w:rPr>
        <w:t>62</w:t>
      </w:r>
      <w:r w:rsidR="00500AA4" w:rsidRPr="002538D1">
        <w:rPr>
          <w:rFonts w:ascii="Marianne" w:hAnsi="Marianne"/>
        </w:rPr>
        <w:t>5</w:t>
      </w:r>
      <w:r w:rsidR="006A109F" w:rsidRPr="002538D1">
        <w:rPr>
          <w:rFonts w:cs="Calibri"/>
        </w:rPr>
        <w:t> </w:t>
      </w:r>
      <w:r w:rsidR="006A109F" w:rsidRPr="002538D1">
        <w:rPr>
          <w:rFonts w:ascii="Marianne" w:hAnsi="Marianne"/>
        </w:rPr>
        <w:t xml:space="preserve">000 </w:t>
      </w:r>
      <w:r w:rsidRPr="002538D1">
        <w:rPr>
          <w:rFonts w:ascii="Marianne" w:hAnsi="Marianne"/>
        </w:rPr>
        <w:t>copies d’examen modèle Eduction Nationale (Cf. Annexe 3A).</w:t>
      </w:r>
    </w:p>
    <w:p w14:paraId="36EA632C" w14:textId="39ECC3D4" w:rsidR="00AA7132" w:rsidRPr="002538D1" w:rsidRDefault="00AA7132" w:rsidP="00264C1B">
      <w:pPr>
        <w:pStyle w:val="Corpsdetexte"/>
        <w:jc w:val="left"/>
        <w:rPr>
          <w:rFonts w:ascii="Marianne" w:hAnsi="Marianne"/>
        </w:rPr>
      </w:pPr>
      <w:r w:rsidRPr="002538D1">
        <w:rPr>
          <w:rFonts w:ascii="Marianne" w:hAnsi="Marianne"/>
        </w:rPr>
        <w:t>- Copies d’examen</w:t>
      </w:r>
      <w:r w:rsidRPr="002538D1">
        <w:rPr>
          <w:rFonts w:cs="Calibri"/>
        </w:rPr>
        <w:t> </w:t>
      </w:r>
      <w:r w:rsidRPr="002538D1">
        <w:rPr>
          <w:rFonts w:ascii="Marianne" w:hAnsi="Marianne"/>
        </w:rPr>
        <w:t xml:space="preserve">MODELE SANTORIN v1.2 : </w:t>
      </w:r>
      <w:r w:rsidR="00C017A0" w:rsidRPr="002538D1">
        <w:rPr>
          <w:rFonts w:ascii="Marianne" w:hAnsi="Marianne"/>
        </w:rPr>
        <w:t>2 0</w:t>
      </w:r>
      <w:r w:rsidRPr="002538D1">
        <w:rPr>
          <w:rFonts w:ascii="Marianne" w:hAnsi="Marianne"/>
        </w:rPr>
        <w:t xml:space="preserve">00 ramettes de 250 copies soit </w:t>
      </w:r>
      <w:r w:rsidR="00C017A0" w:rsidRPr="002538D1">
        <w:rPr>
          <w:rFonts w:ascii="Marianne" w:hAnsi="Marianne"/>
        </w:rPr>
        <w:t>500</w:t>
      </w:r>
      <w:r w:rsidRPr="002538D1">
        <w:rPr>
          <w:rFonts w:ascii="Marianne" w:hAnsi="Marianne"/>
        </w:rPr>
        <w:t xml:space="preserve"> 000 copies d’examen modèle Santorin v1.2 (Cf. Annexe 3B).</w:t>
      </w:r>
    </w:p>
    <w:p w14:paraId="25667EF4" w14:textId="3318A50A" w:rsidR="00EB0AC3" w:rsidRPr="002538D1" w:rsidRDefault="009A6260" w:rsidP="009A6260">
      <w:pPr>
        <w:pStyle w:val="Corpsdetexte"/>
        <w:jc w:val="left"/>
        <w:rPr>
          <w:rFonts w:ascii="Marianne" w:hAnsi="Marianne"/>
        </w:rPr>
      </w:pPr>
      <w:r w:rsidRPr="002538D1">
        <w:rPr>
          <w:rFonts w:ascii="Marianne" w:hAnsi="Marianne"/>
        </w:rPr>
        <w:t xml:space="preserve">- </w:t>
      </w:r>
      <w:r w:rsidR="00103E99" w:rsidRPr="002538D1">
        <w:rPr>
          <w:rFonts w:ascii="Marianne" w:hAnsi="Marianne"/>
        </w:rPr>
        <w:t>Copies d’examen</w:t>
      </w:r>
      <w:r w:rsidR="00103E99" w:rsidRPr="002538D1">
        <w:rPr>
          <w:rFonts w:cs="Calibri"/>
        </w:rPr>
        <w:t> </w:t>
      </w:r>
      <w:r w:rsidR="00103E99" w:rsidRPr="002538D1">
        <w:rPr>
          <w:rFonts w:ascii="Marianne" w:hAnsi="Marianne"/>
        </w:rPr>
        <w:t>MODELE SANTORIN MILLIMETRE</w:t>
      </w:r>
      <w:r w:rsidR="00103E99" w:rsidRPr="002538D1">
        <w:rPr>
          <w:rFonts w:cs="Calibri"/>
        </w:rPr>
        <w:t> </w:t>
      </w:r>
      <w:r w:rsidR="00103E99" w:rsidRPr="002538D1">
        <w:rPr>
          <w:rFonts w:ascii="Marianne" w:hAnsi="Marianne"/>
        </w:rPr>
        <w:t xml:space="preserve">: </w:t>
      </w:r>
      <w:r w:rsidR="00BE4F4B">
        <w:rPr>
          <w:rFonts w:ascii="Marianne" w:hAnsi="Marianne"/>
        </w:rPr>
        <w:t>4</w:t>
      </w:r>
      <w:r w:rsidRPr="002538D1">
        <w:rPr>
          <w:rFonts w:ascii="Marianne" w:hAnsi="Marianne"/>
        </w:rPr>
        <w:t xml:space="preserve">00 </w:t>
      </w:r>
      <w:r w:rsidRPr="002538D1">
        <w:rPr>
          <w:rFonts w:ascii="Marianne" w:hAnsi="Marianne"/>
          <w:color w:val="FF0000"/>
        </w:rPr>
        <w:t xml:space="preserve">COPIES </w:t>
      </w:r>
      <w:r w:rsidR="00103E99" w:rsidRPr="002538D1">
        <w:rPr>
          <w:rFonts w:ascii="Marianne" w:hAnsi="Marianne"/>
          <w:color w:val="000000" w:themeColor="text1"/>
        </w:rPr>
        <w:t>(Cf. Annexe 3C).</w:t>
      </w:r>
    </w:p>
    <w:p w14:paraId="763CC5E9" w14:textId="3BF318F5" w:rsidR="00214E65" w:rsidRPr="002538D1" w:rsidRDefault="00214E65" w:rsidP="00214E65">
      <w:pPr>
        <w:pStyle w:val="Corpsdetexte"/>
        <w:jc w:val="left"/>
        <w:rPr>
          <w:rFonts w:ascii="Marianne" w:hAnsi="Marianne"/>
          <w:color w:val="FF0000"/>
        </w:rPr>
      </w:pPr>
      <w:r w:rsidRPr="002538D1">
        <w:rPr>
          <w:rFonts w:ascii="Marianne" w:hAnsi="Marianne"/>
        </w:rPr>
        <w:t>La livraison du papier de brouillon et des copies d’examen</w:t>
      </w:r>
      <w:r w:rsidR="008E778F" w:rsidRPr="002538D1">
        <w:rPr>
          <w:rFonts w:ascii="Marianne" w:hAnsi="Marianne"/>
        </w:rPr>
        <w:t xml:space="preserve"> de</w:t>
      </w:r>
      <w:r w:rsidR="0097623C" w:rsidRPr="002538D1">
        <w:rPr>
          <w:rFonts w:ascii="Marianne" w:hAnsi="Marianne"/>
        </w:rPr>
        <w:t>s</w:t>
      </w:r>
      <w:r w:rsidR="008E778F" w:rsidRPr="002538D1">
        <w:rPr>
          <w:rFonts w:ascii="Marianne" w:hAnsi="Marianne"/>
        </w:rPr>
        <w:t xml:space="preserve"> deux modèles (modèle Education Nationale et modèle Santorin)</w:t>
      </w:r>
      <w:r w:rsidRPr="002538D1">
        <w:rPr>
          <w:rFonts w:ascii="Marianne" w:hAnsi="Marianne"/>
        </w:rPr>
        <w:t xml:space="preserve"> sera effectuée simultanément dans chacun des </w:t>
      </w:r>
      <w:r w:rsidR="008E778F" w:rsidRPr="002538D1">
        <w:rPr>
          <w:rFonts w:ascii="Marianne" w:hAnsi="Marianne"/>
        </w:rPr>
        <w:t>550</w:t>
      </w:r>
      <w:r w:rsidR="00CB0F4A" w:rsidRPr="002538D1">
        <w:rPr>
          <w:rFonts w:ascii="Marianne" w:hAnsi="Marianne"/>
        </w:rPr>
        <w:t xml:space="preserve"> </w:t>
      </w:r>
      <w:r w:rsidRPr="002538D1">
        <w:rPr>
          <w:rFonts w:ascii="Marianne" w:hAnsi="Marianne"/>
        </w:rPr>
        <w:t>centres d’examen</w:t>
      </w:r>
      <w:r w:rsidR="00AA7132" w:rsidRPr="002538D1">
        <w:rPr>
          <w:rFonts w:ascii="Marianne" w:hAnsi="Marianne"/>
        </w:rPr>
        <w:t>.</w:t>
      </w:r>
      <w:r w:rsidR="002C1BF1" w:rsidRPr="002538D1">
        <w:rPr>
          <w:rFonts w:ascii="Marianne" w:hAnsi="Marianne"/>
        </w:rPr>
        <w:t xml:space="preserve"> </w:t>
      </w:r>
      <w:r w:rsidR="002C1BF1" w:rsidRPr="002538D1">
        <w:rPr>
          <w:rFonts w:ascii="Marianne" w:hAnsi="Marianne"/>
          <w:color w:val="FF0000"/>
        </w:rPr>
        <w:t xml:space="preserve">Les copies d’examen Santorin </w:t>
      </w:r>
      <w:r w:rsidR="002C1BF1" w:rsidRPr="002538D1">
        <w:rPr>
          <w:rFonts w:ascii="Marianne" w:hAnsi="Marianne"/>
          <w:color w:val="FF0000"/>
          <w:u w:val="single"/>
        </w:rPr>
        <w:t>millimétrées</w:t>
      </w:r>
      <w:r w:rsidR="002C1BF1" w:rsidRPr="002538D1">
        <w:rPr>
          <w:rFonts w:ascii="Marianne" w:hAnsi="Marianne"/>
          <w:color w:val="FF0000"/>
        </w:rPr>
        <w:t xml:space="preserve"> seront livrées au Rectorat de Nantes (qui constitue l’un des 550 points de livraison).</w:t>
      </w:r>
    </w:p>
    <w:p w14:paraId="148180F2" w14:textId="415D5CA4" w:rsidR="00214E65" w:rsidRPr="002538D1" w:rsidRDefault="00214E65" w:rsidP="00214E65">
      <w:pPr>
        <w:pStyle w:val="Corpsdetexte"/>
        <w:jc w:val="left"/>
        <w:rPr>
          <w:rFonts w:ascii="Marianne" w:hAnsi="Marianne"/>
        </w:rPr>
      </w:pPr>
      <w:r w:rsidRPr="002538D1">
        <w:rPr>
          <w:rFonts w:ascii="Marianne" w:hAnsi="Marianne"/>
          <w:color w:val="000000" w:themeColor="text1"/>
        </w:rPr>
        <w:t xml:space="preserve">L’annexe </w:t>
      </w:r>
      <w:r w:rsidR="00271DCA" w:rsidRPr="002538D1">
        <w:rPr>
          <w:rFonts w:ascii="Marianne" w:hAnsi="Marianne"/>
          <w:color w:val="000000" w:themeColor="text1"/>
        </w:rPr>
        <w:t>4</w:t>
      </w:r>
      <w:r w:rsidRPr="002538D1">
        <w:rPr>
          <w:rFonts w:ascii="Marianne" w:hAnsi="Marianne"/>
          <w:color w:val="000000" w:themeColor="text1"/>
        </w:rPr>
        <w:t xml:space="preserve"> présente</w:t>
      </w:r>
      <w:r w:rsidRPr="002538D1">
        <w:rPr>
          <w:rFonts w:ascii="Marianne" w:hAnsi="Marianne"/>
        </w:rPr>
        <w:t>, à titre indicatif, sous un format de tableau Excel, la liste des centres d’examens avec le volume de livraison relatif à la session 20</w:t>
      </w:r>
      <w:r w:rsidR="00FD63E5" w:rsidRPr="002538D1">
        <w:rPr>
          <w:rFonts w:ascii="Marianne" w:hAnsi="Marianne"/>
        </w:rPr>
        <w:t>24</w:t>
      </w:r>
      <w:r w:rsidRPr="002538D1">
        <w:rPr>
          <w:rFonts w:ascii="Marianne" w:hAnsi="Marianne"/>
        </w:rPr>
        <w:t>. Les chiffres mentionnés ne sont pas contractuels et sont purement indicatifs, les volumes commandés pouvant varier d’une année sur l’autre.</w:t>
      </w:r>
    </w:p>
    <w:p w14:paraId="473C7CC9" w14:textId="55F4566F" w:rsidR="00214E65" w:rsidRPr="002538D1" w:rsidRDefault="00214E65" w:rsidP="00214E65">
      <w:pPr>
        <w:pStyle w:val="Corpsdetexte"/>
        <w:jc w:val="left"/>
        <w:rPr>
          <w:rFonts w:ascii="Marianne" w:hAnsi="Marianne"/>
        </w:rPr>
      </w:pPr>
      <w:r w:rsidRPr="002538D1">
        <w:rPr>
          <w:rFonts w:ascii="Marianne" w:hAnsi="Marianne"/>
        </w:rPr>
        <w:t xml:space="preserve">Cette annexe </w:t>
      </w:r>
      <w:r w:rsidR="000F124F" w:rsidRPr="002538D1">
        <w:rPr>
          <w:rFonts w:ascii="Marianne" w:hAnsi="Marianne"/>
        </w:rPr>
        <w:t>4</w:t>
      </w:r>
      <w:r w:rsidRPr="002538D1">
        <w:rPr>
          <w:rFonts w:ascii="Marianne" w:hAnsi="Marianne"/>
        </w:rPr>
        <w:t>, mise à jour pour la session 20</w:t>
      </w:r>
      <w:r w:rsidR="000F124F" w:rsidRPr="002538D1">
        <w:rPr>
          <w:rFonts w:ascii="Marianne" w:hAnsi="Marianne"/>
        </w:rPr>
        <w:t>2</w:t>
      </w:r>
      <w:r w:rsidR="00765BB6" w:rsidRPr="002538D1">
        <w:rPr>
          <w:rFonts w:ascii="Marianne" w:hAnsi="Marianne"/>
        </w:rPr>
        <w:t>5</w:t>
      </w:r>
      <w:r w:rsidRPr="002538D1">
        <w:rPr>
          <w:rFonts w:ascii="Marianne" w:hAnsi="Marianne"/>
        </w:rPr>
        <w:t xml:space="preserve">, sera disponible le </w:t>
      </w:r>
      <w:r w:rsidR="00765BB6" w:rsidRPr="002538D1">
        <w:rPr>
          <w:rFonts w:ascii="Marianne" w:hAnsi="Marianne"/>
        </w:rPr>
        <w:t>vendredi 21</w:t>
      </w:r>
      <w:r w:rsidR="008E778F" w:rsidRPr="002538D1">
        <w:rPr>
          <w:rFonts w:ascii="Marianne" w:hAnsi="Marianne"/>
        </w:rPr>
        <w:t xml:space="preserve"> mars 202</w:t>
      </w:r>
      <w:r w:rsidR="00765BB6" w:rsidRPr="002538D1">
        <w:rPr>
          <w:rFonts w:ascii="Marianne" w:hAnsi="Marianne"/>
        </w:rPr>
        <w:t>5</w:t>
      </w:r>
      <w:r w:rsidR="00CA3F81" w:rsidRPr="002538D1">
        <w:rPr>
          <w:rFonts w:ascii="Marianne" w:hAnsi="Marianne"/>
        </w:rPr>
        <w:t xml:space="preserve"> </w:t>
      </w:r>
      <w:r w:rsidRPr="002538D1">
        <w:rPr>
          <w:rFonts w:ascii="Marianne" w:hAnsi="Marianne"/>
        </w:rPr>
        <w:t>au plus tard</w:t>
      </w:r>
      <w:r w:rsidR="000F124F" w:rsidRPr="002538D1">
        <w:rPr>
          <w:rFonts w:ascii="Marianne" w:hAnsi="Marianne"/>
        </w:rPr>
        <w:t>,</w:t>
      </w:r>
      <w:r w:rsidRPr="002538D1">
        <w:rPr>
          <w:rFonts w:ascii="Marianne" w:hAnsi="Marianne"/>
        </w:rPr>
        <w:t xml:space="preserve"> pour la répartition et la livraison dans les différents centres d’examen, auprès </w:t>
      </w:r>
      <w:r w:rsidR="006A109F" w:rsidRPr="002538D1">
        <w:rPr>
          <w:rFonts w:ascii="Marianne" w:hAnsi="Marianne"/>
        </w:rPr>
        <w:t>de la Direction des examens et concours</w:t>
      </w:r>
      <w:r w:rsidRPr="002538D1">
        <w:rPr>
          <w:rFonts w:ascii="Marianne" w:hAnsi="Marianne"/>
        </w:rPr>
        <w:t xml:space="preserve"> :</w:t>
      </w:r>
    </w:p>
    <w:p w14:paraId="768BFFAF" w14:textId="77777777" w:rsidR="00214E65" w:rsidRPr="002538D1" w:rsidRDefault="00214E65" w:rsidP="00214E65">
      <w:pPr>
        <w:pStyle w:val="Corpsdetexte"/>
        <w:jc w:val="left"/>
        <w:rPr>
          <w:rFonts w:ascii="Marianne" w:hAnsi="Marianne"/>
        </w:rPr>
      </w:pPr>
      <w:r w:rsidRPr="002538D1">
        <w:rPr>
          <w:rFonts w:ascii="Marianne" w:hAnsi="Marianne"/>
        </w:rPr>
        <w:t>RECTORAT - DEC</w:t>
      </w:r>
    </w:p>
    <w:p w14:paraId="7C843F39" w14:textId="6E774F57" w:rsidR="00214E65" w:rsidRPr="00370CA0" w:rsidRDefault="00AA3234" w:rsidP="00214E65">
      <w:pPr>
        <w:pStyle w:val="Corpsdetexte"/>
        <w:jc w:val="left"/>
        <w:rPr>
          <w:rFonts w:ascii="Marianne" w:hAnsi="Marianne"/>
        </w:rPr>
      </w:pPr>
      <w:r w:rsidRPr="002538D1">
        <w:rPr>
          <w:rFonts w:ascii="Marianne" w:hAnsi="Marianne"/>
        </w:rPr>
        <w:t xml:space="preserve">Tel 02 </w:t>
      </w:r>
      <w:r w:rsidR="00214E65" w:rsidRPr="002538D1">
        <w:rPr>
          <w:rFonts w:ascii="Marianne" w:hAnsi="Marianne"/>
        </w:rPr>
        <w:t xml:space="preserve">40 37 38 03 – e-mail : </w:t>
      </w:r>
      <w:hyperlink r:id="rId40" w:history="1">
        <w:r w:rsidRPr="002538D1">
          <w:rPr>
            <w:rStyle w:val="Lienhypertexte"/>
            <w:rFonts w:ascii="Marianne" w:hAnsi="Marianne"/>
          </w:rPr>
          <w:t>ce.dec@ac-nantes.fr</w:t>
        </w:r>
      </w:hyperlink>
    </w:p>
    <w:p w14:paraId="5FE9C672" w14:textId="77777777" w:rsidR="00AA3234" w:rsidRPr="00370CA0" w:rsidRDefault="00AA3234" w:rsidP="00214E65">
      <w:pPr>
        <w:pStyle w:val="Corpsdetexte"/>
        <w:jc w:val="left"/>
        <w:rPr>
          <w:rFonts w:ascii="Marianne" w:hAnsi="Marianne"/>
        </w:rPr>
      </w:pPr>
    </w:p>
    <w:p w14:paraId="787A75D9" w14:textId="77777777" w:rsidR="00214E65" w:rsidRPr="00370CA0" w:rsidRDefault="00214E65" w:rsidP="00214E65">
      <w:pPr>
        <w:pStyle w:val="Corpsdetexte"/>
        <w:jc w:val="left"/>
        <w:rPr>
          <w:rFonts w:ascii="Marianne" w:hAnsi="Marianne"/>
          <w:b/>
        </w:rPr>
      </w:pPr>
      <w:r w:rsidRPr="00370CA0">
        <w:rPr>
          <w:rFonts w:ascii="Marianne" w:hAnsi="Marianne"/>
          <w:b/>
        </w:rPr>
        <w:t>F1.3 - Echantillons</w:t>
      </w:r>
    </w:p>
    <w:p w14:paraId="0D0807B0" w14:textId="77777777" w:rsidR="00214E65" w:rsidRPr="00370CA0" w:rsidRDefault="00214E65" w:rsidP="00214E65">
      <w:pPr>
        <w:pStyle w:val="Corpsdetexte"/>
        <w:jc w:val="left"/>
        <w:rPr>
          <w:rFonts w:ascii="Marianne" w:hAnsi="Marianne"/>
        </w:rPr>
      </w:pPr>
      <w:r w:rsidRPr="00370CA0">
        <w:rPr>
          <w:rFonts w:ascii="Marianne" w:hAnsi="Marianne"/>
        </w:rPr>
        <w:t xml:space="preserve">Les candidats doivent joindre à leur offre des échantillons de papiers nécessaires à la réalisation de tests préalables à l’attribution du marché. </w:t>
      </w:r>
    </w:p>
    <w:p w14:paraId="081B962D" w14:textId="77777777" w:rsidR="00214E65" w:rsidRPr="00370CA0" w:rsidRDefault="00214E65" w:rsidP="00214E65">
      <w:pPr>
        <w:pStyle w:val="Corpsdetexte"/>
        <w:jc w:val="left"/>
        <w:rPr>
          <w:rFonts w:ascii="Marianne" w:hAnsi="Marianne"/>
        </w:rPr>
      </w:pPr>
      <w:r w:rsidRPr="00370CA0">
        <w:rPr>
          <w:rFonts w:ascii="Marianne" w:hAnsi="Marianne"/>
        </w:rPr>
        <w:t>Ces tests sont effectués pendant la période d’analyse des offres.</w:t>
      </w:r>
    </w:p>
    <w:p w14:paraId="255CE868" w14:textId="77777777" w:rsidR="00214E65" w:rsidRPr="00370CA0" w:rsidRDefault="00214E65" w:rsidP="00214E65">
      <w:pPr>
        <w:pStyle w:val="Corpsdetexte"/>
        <w:jc w:val="left"/>
        <w:rPr>
          <w:rFonts w:ascii="Marianne" w:hAnsi="Marianne"/>
        </w:rPr>
      </w:pPr>
      <w:r w:rsidRPr="00370CA0">
        <w:rPr>
          <w:rFonts w:ascii="Marianne" w:hAnsi="Marianne"/>
        </w:rPr>
        <w:t>Si ces essais s'avèrent positifs et entraînent la sélection définitive du candidat, qui deviendra alors titulaire, la qualité des papiers livrés durant l'exécution du marché doit demeurer rigoureusement conforme à celle des échantillons témoins.</w:t>
      </w:r>
    </w:p>
    <w:p w14:paraId="784CB020" w14:textId="77777777" w:rsidR="00214E65" w:rsidRPr="00370CA0" w:rsidRDefault="00214E65" w:rsidP="00214E65">
      <w:pPr>
        <w:pStyle w:val="Corpsdetexte"/>
        <w:jc w:val="left"/>
        <w:rPr>
          <w:rFonts w:ascii="Marianne" w:hAnsi="Marianne"/>
        </w:rPr>
      </w:pPr>
      <w:r w:rsidRPr="00370CA0">
        <w:rPr>
          <w:rFonts w:ascii="Marianne" w:hAnsi="Marianne"/>
        </w:rPr>
        <w:t xml:space="preserve">Une feuille de chaque échantillon est conservée par le Rectorat de Nantes et doit porter la signature et le cachet du titulaire. </w:t>
      </w:r>
    </w:p>
    <w:p w14:paraId="310DAD5E" w14:textId="77777777" w:rsidR="00214E65" w:rsidRPr="00370CA0" w:rsidRDefault="00214E65" w:rsidP="00214E65">
      <w:pPr>
        <w:pStyle w:val="Corpsdetexte"/>
        <w:jc w:val="left"/>
        <w:rPr>
          <w:rFonts w:ascii="Marianne" w:hAnsi="Marianne"/>
        </w:rPr>
      </w:pPr>
      <w:r w:rsidRPr="00370CA0">
        <w:rPr>
          <w:rFonts w:ascii="Marianne" w:hAnsi="Marianne"/>
        </w:rPr>
        <w:t>Ces échantillons sont remis à la personne publique à titre gratuit et sont conservés au Rectorat de Nantes après l’attribution du marché.</w:t>
      </w:r>
    </w:p>
    <w:p w14:paraId="74C0BECB" w14:textId="6A49DE2D" w:rsidR="00214E65" w:rsidRPr="00370CA0" w:rsidRDefault="00214E65" w:rsidP="00214E65">
      <w:pPr>
        <w:pStyle w:val="Corpsdetexte"/>
        <w:jc w:val="left"/>
        <w:rPr>
          <w:rFonts w:ascii="Marianne" w:hAnsi="Marianne"/>
        </w:rPr>
      </w:pPr>
      <w:r w:rsidRPr="00370CA0">
        <w:rPr>
          <w:rFonts w:ascii="Marianne" w:hAnsi="Marianne"/>
        </w:rPr>
        <w:t xml:space="preserve">Les échantillons doivent être remis avant la date limite de remise des offres et livrés à la Cellule Académique des Achats (Rectorat de Nantes – DBF 2 – Cellule </w:t>
      </w:r>
      <w:r w:rsidR="00D90852" w:rsidRPr="00370CA0">
        <w:rPr>
          <w:rFonts w:ascii="Marianne" w:hAnsi="Marianne"/>
        </w:rPr>
        <w:t>Régionale</w:t>
      </w:r>
      <w:r w:rsidRPr="00370CA0">
        <w:rPr>
          <w:rFonts w:ascii="Marianne" w:hAnsi="Marianne"/>
        </w:rPr>
        <w:t xml:space="preserve"> des Achats – </w:t>
      </w:r>
      <w:r w:rsidR="00DC6A22" w:rsidRPr="00370CA0">
        <w:rPr>
          <w:rFonts w:ascii="Marianne" w:hAnsi="Marianne"/>
        </w:rPr>
        <w:t xml:space="preserve">8 rue du général Margueritte - </w:t>
      </w:r>
      <w:r w:rsidRPr="00370CA0">
        <w:rPr>
          <w:rFonts w:ascii="Marianne" w:hAnsi="Marianne"/>
        </w:rPr>
        <w:t>BP 72616 – 44326 Nantes Cedex 03). Ces échantillons devront être repérables grâce à des étiquettes informatives et nominatives. Le pli pourra indiquer la mention suivante : "MARCHE – PAPIER BROUILLON ET COPIES EXAMEN – ECHANTILLONS".</w:t>
      </w:r>
    </w:p>
    <w:p w14:paraId="6E85DEF7" w14:textId="3AD00A29" w:rsidR="00AA7132" w:rsidRPr="00370CA0" w:rsidRDefault="00AA7132" w:rsidP="00214E65">
      <w:pPr>
        <w:pStyle w:val="Corpsdetexte"/>
        <w:jc w:val="left"/>
        <w:rPr>
          <w:rFonts w:ascii="Marianne" w:hAnsi="Marianne"/>
        </w:rPr>
      </w:pPr>
    </w:p>
    <w:p w14:paraId="2164752C" w14:textId="77777777" w:rsidR="00214E65" w:rsidRPr="00370CA0" w:rsidRDefault="00214E65" w:rsidP="00214E65">
      <w:pPr>
        <w:pStyle w:val="Corpsdetexte"/>
        <w:jc w:val="left"/>
        <w:rPr>
          <w:rFonts w:ascii="Marianne" w:hAnsi="Marianne"/>
        </w:rPr>
      </w:pPr>
    </w:p>
    <w:p w14:paraId="25EFE38A" w14:textId="77777777" w:rsidR="00214E65" w:rsidRPr="00370CA0" w:rsidRDefault="00214E65" w:rsidP="00214E65">
      <w:pPr>
        <w:pStyle w:val="Titre2"/>
        <w:jc w:val="left"/>
        <w:rPr>
          <w:rFonts w:ascii="Marianne" w:hAnsi="Marianne"/>
        </w:rPr>
      </w:pPr>
      <w:r w:rsidRPr="00370CA0">
        <w:rPr>
          <w:rFonts w:ascii="Marianne" w:hAnsi="Marianne"/>
        </w:rPr>
        <w:t>F.2 Délais, lieux et mode de livraison</w:t>
      </w:r>
    </w:p>
    <w:p w14:paraId="7EF8F4B4" w14:textId="77777777" w:rsidR="00214E65" w:rsidRPr="00370CA0" w:rsidRDefault="00214E65" w:rsidP="00214E65">
      <w:pPr>
        <w:pStyle w:val="Corpsdetexte"/>
        <w:jc w:val="left"/>
        <w:rPr>
          <w:rFonts w:ascii="Marianne" w:hAnsi="Marianne"/>
          <w:b/>
        </w:rPr>
      </w:pPr>
      <w:r w:rsidRPr="00370CA0">
        <w:rPr>
          <w:rFonts w:ascii="Marianne" w:hAnsi="Marianne"/>
          <w:b/>
        </w:rPr>
        <w:t>F2.1 - Date de livraison dans les centres d’examens</w:t>
      </w:r>
    </w:p>
    <w:p w14:paraId="67A3B28E" w14:textId="6919DF0B" w:rsidR="00214E65" w:rsidRPr="002538D1" w:rsidRDefault="00F46A2D" w:rsidP="00214E65">
      <w:pPr>
        <w:pStyle w:val="Corpsdetexte"/>
        <w:jc w:val="left"/>
        <w:rPr>
          <w:rFonts w:ascii="Marianne" w:hAnsi="Marianne" w:cstheme="minorHAnsi"/>
          <w:bCs/>
        </w:rPr>
      </w:pPr>
      <w:r w:rsidRPr="002538D1">
        <w:rPr>
          <w:rFonts w:ascii="Marianne" w:hAnsi="Marianne" w:cstheme="minorHAnsi"/>
          <w:bCs/>
        </w:rPr>
        <w:t>Les livraisons se répartiront dans les centres d’examen des départements suivants</w:t>
      </w:r>
      <w:r w:rsidRPr="002538D1">
        <w:rPr>
          <w:rFonts w:cs="Calibri"/>
          <w:bCs/>
        </w:rPr>
        <w:t> </w:t>
      </w:r>
      <w:r w:rsidRPr="002538D1">
        <w:rPr>
          <w:rFonts w:ascii="Marianne" w:hAnsi="Marianne" w:cstheme="minorHAnsi"/>
          <w:bCs/>
        </w:rPr>
        <w:t>: Loire-Atlantique, Maine-et-Loire, Mayenne, Sarthe et Vendée (</w:t>
      </w:r>
      <w:r w:rsidR="008E778F" w:rsidRPr="002538D1">
        <w:rPr>
          <w:rFonts w:ascii="Marianne" w:hAnsi="Marianne" w:cstheme="minorHAnsi"/>
          <w:bCs/>
        </w:rPr>
        <w:t>environ 550</w:t>
      </w:r>
      <w:r w:rsidRPr="002538D1">
        <w:rPr>
          <w:rFonts w:ascii="Marianne" w:hAnsi="Marianne" w:cstheme="minorHAnsi"/>
          <w:bCs/>
        </w:rPr>
        <w:t xml:space="preserve"> </w:t>
      </w:r>
      <w:r w:rsidR="004C4409" w:rsidRPr="002538D1">
        <w:rPr>
          <w:rFonts w:ascii="Marianne" w:hAnsi="Marianne" w:cstheme="minorHAnsi"/>
          <w:bCs/>
        </w:rPr>
        <w:t>établissements scolaires</w:t>
      </w:r>
      <w:r w:rsidRPr="002538D1">
        <w:rPr>
          <w:rFonts w:ascii="Marianne" w:hAnsi="Marianne" w:cstheme="minorHAnsi"/>
          <w:bCs/>
        </w:rPr>
        <w:t xml:space="preserve">) et au rectorat de l’Académie de Nantes, impérativement </w:t>
      </w:r>
      <w:r w:rsidR="00F841D9" w:rsidRPr="002538D1">
        <w:rPr>
          <w:rFonts w:ascii="Marianne" w:hAnsi="Marianne"/>
          <w:b/>
        </w:rPr>
        <w:t>entre</w:t>
      </w:r>
      <w:r w:rsidR="00C017A0" w:rsidRPr="002538D1">
        <w:rPr>
          <w:rFonts w:ascii="Marianne" w:hAnsi="Marianne"/>
          <w:b/>
        </w:rPr>
        <w:t xml:space="preserve"> </w:t>
      </w:r>
      <w:r w:rsidR="005C41A6" w:rsidRPr="002538D1">
        <w:rPr>
          <w:rFonts w:ascii="Marianne" w:hAnsi="Marianne"/>
          <w:b/>
        </w:rPr>
        <w:t>le lundi</w:t>
      </w:r>
      <w:r w:rsidR="005C41A6" w:rsidRPr="002538D1">
        <w:rPr>
          <w:rFonts w:ascii="Marianne" w:hAnsi="Marianne"/>
          <w:b/>
          <w:bCs/>
        </w:rPr>
        <w:t xml:space="preserve"> 31 mars et le vendredi 4 avril 2025 puis entre le </w:t>
      </w:r>
      <w:r w:rsidR="000C6DCA" w:rsidRPr="002538D1">
        <w:rPr>
          <w:rFonts w:ascii="Marianne" w:hAnsi="Marianne"/>
          <w:b/>
          <w:bCs/>
        </w:rPr>
        <w:t>mar</w:t>
      </w:r>
      <w:r w:rsidR="005C41A6" w:rsidRPr="002538D1">
        <w:rPr>
          <w:rFonts w:ascii="Marianne" w:hAnsi="Marianne"/>
          <w:b/>
          <w:bCs/>
        </w:rPr>
        <w:t>di 22 avril et le</w:t>
      </w:r>
      <w:r w:rsidR="005C41A6" w:rsidRPr="002538D1">
        <w:rPr>
          <w:rFonts w:ascii="Marianne" w:hAnsi="Marianne"/>
          <w:bCs/>
        </w:rPr>
        <w:t xml:space="preserve"> </w:t>
      </w:r>
      <w:r w:rsidR="005C41A6" w:rsidRPr="002538D1">
        <w:rPr>
          <w:rFonts w:ascii="Marianne" w:hAnsi="Marianne"/>
          <w:b/>
          <w:bCs/>
        </w:rPr>
        <w:t>mardi 29 avril 2025</w:t>
      </w:r>
      <w:r w:rsidR="005C41A6" w:rsidRPr="002538D1">
        <w:rPr>
          <w:rFonts w:ascii="Marianne" w:hAnsi="Marianne"/>
          <w:b/>
        </w:rPr>
        <w:t>,</w:t>
      </w:r>
      <w:r w:rsidR="005C41A6" w:rsidRPr="002538D1">
        <w:rPr>
          <w:rFonts w:ascii="Marianne" w:hAnsi="Marianne" w:cstheme="minorHAnsi"/>
          <w:bCs/>
        </w:rPr>
        <w:t xml:space="preserve"> </w:t>
      </w:r>
      <w:r w:rsidRPr="002538D1">
        <w:rPr>
          <w:rFonts w:ascii="Marianne" w:hAnsi="Marianne" w:cstheme="minorHAnsi"/>
          <w:bCs/>
        </w:rPr>
        <w:t>pendant les jours ouvrés (9h-12h et 13h-16h), sachant que les livraisons ne peuvent avoir lieu les mercredis (hormis pour le Rectorat).</w:t>
      </w:r>
    </w:p>
    <w:p w14:paraId="0E05CF53" w14:textId="77777777" w:rsidR="00214E65" w:rsidRPr="002538D1" w:rsidRDefault="00214E65" w:rsidP="00214E65">
      <w:pPr>
        <w:pStyle w:val="Corpsdetexte"/>
        <w:jc w:val="left"/>
        <w:rPr>
          <w:rFonts w:ascii="Marianne" w:hAnsi="Marianne"/>
          <w:b/>
        </w:rPr>
      </w:pPr>
      <w:r w:rsidRPr="002538D1">
        <w:rPr>
          <w:rFonts w:ascii="Marianne" w:hAnsi="Marianne"/>
          <w:b/>
        </w:rPr>
        <w:t>F2.2 - Lieux de livraison dans les centres d’examens</w:t>
      </w:r>
    </w:p>
    <w:p w14:paraId="0FEF5F8C" w14:textId="19FC3AD9" w:rsidR="00214E65" w:rsidRPr="002538D1" w:rsidRDefault="00214E65" w:rsidP="00214E65">
      <w:pPr>
        <w:pStyle w:val="Corpsdetexte"/>
        <w:jc w:val="left"/>
        <w:rPr>
          <w:rFonts w:ascii="Marianne" w:hAnsi="Marianne"/>
        </w:rPr>
      </w:pPr>
      <w:r w:rsidRPr="002538D1">
        <w:rPr>
          <w:rFonts w:ascii="Marianne" w:hAnsi="Marianne"/>
          <w:color w:val="000000" w:themeColor="text1"/>
        </w:rPr>
        <w:t xml:space="preserve">L’annexe </w:t>
      </w:r>
      <w:r w:rsidR="00BA3A7C" w:rsidRPr="002538D1">
        <w:rPr>
          <w:rFonts w:ascii="Marianne" w:hAnsi="Marianne"/>
          <w:color w:val="000000" w:themeColor="text1"/>
        </w:rPr>
        <w:t>4</w:t>
      </w:r>
      <w:r w:rsidRPr="002538D1">
        <w:rPr>
          <w:rFonts w:ascii="Marianne" w:hAnsi="Marianne"/>
        </w:rPr>
        <w:t xml:space="preserve"> présente, à titre indicatif, la liste des centres d’examens avec le volume de livraison relatif à la session 20</w:t>
      </w:r>
      <w:r w:rsidR="00F428E2" w:rsidRPr="002538D1">
        <w:rPr>
          <w:rFonts w:ascii="Marianne" w:hAnsi="Marianne"/>
        </w:rPr>
        <w:t>2</w:t>
      </w:r>
      <w:r w:rsidR="00C8485E" w:rsidRPr="002538D1">
        <w:rPr>
          <w:rFonts w:ascii="Marianne" w:hAnsi="Marianne"/>
        </w:rPr>
        <w:t>4</w:t>
      </w:r>
      <w:r w:rsidRPr="002538D1">
        <w:rPr>
          <w:rFonts w:ascii="Marianne" w:hAnsi="Marianne"/>
        </w:rPr>
        <w:t>.</w:t>
      </w:r>
    </w:p>
    <w:p w14:paraId="336F9DA9" w14:textId="7B094C5C" w:rsidR="00C45C2A" w:rsidRPr="002538D1" w:rsidRDefault="00C8485E" w:rsidP="00214E65">
      <w:pPr>
        <w:pStyle w:val="Corpsdetexte"/>
        <w:jc w:val="left"/>
        <w:rPr>
          <w:rFonts w:ascii="Marianne" w:hAnsi="Marianne"/>
        </w:rPr>
      </w:pPr>
      <w:r w:rsidRPr="002538D1">
        <w:rPr>
          <w:rFonts w:ascii="Marianne" w:hAnsi="Marianne"/>
        </w:rPr>
        <w:t xml:space="preserve">Cette annexe 4, mise à jour pour la session 2025, sera disponible le vendredi 21 mars 2025 au plus tard, pour la répartition et la livraison dans les différents centres d’examen, auprès de la Direction des examens et </w:t>
      </w:r>
      <w:proofErr w:type="gramStart"/>
      <w:r w:rsidRPr="002538D1">
        <w:rPr>
          <w:rFonts w:ascii="Marianne" w:hAnsi="Marianne"/>
        </w:rPr>
        <w:t>concours</w:t>
      </w:r>
      <w:r w:rsidR="00C45C2A" w:rsidRPr="002538D1">
        <w:rPr>
          <w:rFonts w:ascii="Marianne" w:hAnsi="Marianne"/>
        </w:rPr>
        <w:t>:</w:t>
      </w:r>
      <w:proofErr w:type="gramEnd"/>
    </w:p>
    <w:p w14:paraId="158EA747" w14:textId="77777777" w:rsidR="00214E65" w:rsidRPr="002538D1" w:rsidRDefault="00214E65" w:rsidP="00214E65">
      <w:pPr>
        <w:pStyle w:val="Corpsdetexte"/>
        <w:jc w:val="left"/>
        <w:rPr>
          <w:rFonts w:ascii="Marianne" w:hAnsi="Marianne"/>
        </w:rPr>
      </w:pPr>
      <w:r w:rsidRPr="002538D1">
        <w:rPr>
          <w:rFonts w:ascii="Marianne" w:hAnsi="Marianne"/>
        </w:rPr>
        <w:t>RECTORAT - DEC</w:t>
      </w:r>
    </w:p>
    <w:p w14:paraId="1CB3FCE0" w14:textId="259AF726" w:rsidR="00214E65" w:rsidRPr="002538D1" w:rsidRDefault="00FC7084" w:rsidP="00214E65">
      <w:pPr>
        <w:pStyle w:val="Corpsdetexte"/>
        <w:jc w:val="left"/>
        <w:rPr>
          <w:rFonts w:ascii="Marianne" w:hAnsi="Marianne"/>
        </w:rPr>
      </w:pPr>
      <w:r w:rsidRPr="002538D1">
        <w:rPr>
          <w:rFonts w:ascii="Marianne" w:hAnsi="Marianne"/>
        </w:rPr>
        <w:t xml:space="preserve">Tel 02 </w:t>
      </w:r>
      <w:r w:rsidR="00214E65" w:rsidRPr="002538D1">
        <w:rPr>
          <w:rFonts w:ascii="Marianne" w:hAnsi="Marianne"/>
        </w:rPr>
        <w:t xml:space="preserve">40 37 38 03 – e-mail : </w:t>
      </w:r>
      <w:hyperlink r:id="rId41" w:history="1">
        <w:r w:rsidRPr="002538D1">
          <w:rPr>
            <w:rStyle w:val="Lienhypertexte"/>
            <w:rFonts w:ascii="Marianne" w:hAnsi="Marianne"/>
          </w:rPr>
          <w:t>ce.dec@ac-nantes.fr</w:t>
        </w:r>
      </w:hyperlink>
    </w:p>
    <w:p w14:paraId="3FF8EC0D" w14:textId="0EF82AD3" w:rsidR="008D0A67" w:rsidRPr="00370CA0" w:rsidRDefault="00214E65" w:rsidP="00214E65">
      <w:pPr>
        <w:pStyle w:val="Corpsdetexte"/>
        <w:jc w:val="left"/>
        <w:rPr>
          <w:rFonts w:ascii="Marianne" w:hAnsi="Marianne"/>
        </w:rPr>
      </w:pPr>
      <w:r w:rsidRPr="002538D1">
        <w:rPr>
          <w:rFonts w:ascii="Marianne" w:hAnsi="Marianne"/>
          <w:color w:val="000000" w:themeColor="text1"/>
        </w:rPr>
        <w:t xml:space="preserve">Cette annexe </w:t>
      </w:r>
      <w:r w:rsidR="00BA3A7C" w:rsidRPr="002538D1">
        <w:rPr>
          <w:rFonts w:ascii="Marianne" w:hAnsi="Marianne"/>
          <w:color w:val="000000" w:themeColor="text1"/>
        </w:rPr>
        <w:t>4</w:t>
      </w:r>
      <w:r w:rsidRPr="002538D1">
        <w:rPr>
          <w:rFonts w:ascii="Marianne" w:hAnsi="Marianne"/>
          <w:color w:val="000000" w:themeColor="text1"/>
        </w:rPr>
        <w:t xml:space="preserve"> </w:t>
      </w:r>
      <w:r w:rsidRPr="002538D1">
        <w:rPr>
          <w:rFonts w:ascii="Marianne" w:hAnsi="Marianne"/>
        </w:rPr>
        <w:t>est un tableau sous format Excel fourni par le Rectorat, comprenant toutes les informations nécessaires sur les établissements à livrer (nom, adresse et code</w:t>
      </w:r>
      <w:r w:rsidRPr="00370CA0">
        <w:rPr>
          <w:rFonts w:ascii="Marianne" w:hAnsi="Marianne"/>
        </w:rPr>
        <w:t xml:space="preserve"> postal, téléphone, volume de livraison pour chaque type de papier). Il constitue le document unique de référence pour les livraisons. Aucun autre tableau ne peut être exigé par le fournisseur.</w:t>
      </w:r>
    </w:p>
    <w:p w14:paraId="293AD26A" w14:textId="77777777" w:rsidR="008D0A67" w:rsidRPr="00370CA0" w:rsidRDefault="008D0A67">
      <w:pPr>
        <w:suppressAutoHyphens w:val="0"/>
        <w:spacing w:before="0"/>
        <w:jc w:val="left"/>
        <w:rPr>
          <w:rFonts w:ascii="Marianne" w:hAnsi="Marianne"/>
          <w:i w:val="0"/>
          <w:iCs w:val="0"/>
          <w:caps w:val="0"/>
          <w:sz w:val="22"/>
          <w:szCs w:val="22"/>
          <w14:shadow w14:blurRad="0" w14:dist="0" w14:dir="0" w14:sx="0" w14:sy="0" w14:kx="0" w14:ky="0" w14:algn="none">
            <w14:srgbClr w14:val="000000"/>
          </w14:shadow>
        </w:rPr>
      </w:pPr>
      <w:r w:rsidRPr="00370CA0">
        <w:rPr>
          <w:rFonts w:ascii="Marianne" w:hAnsi="Marianne"/>
        </w:rPr>
        <w:br w:type="page"/>
      </w:r>
    </w:p>
    <w:p w14:paraId="02175977" w14:textId="7B54CA34" w:rsidR="004E77DD" w:rsidRPr="00370CA0" w:rsidRDefault="00A23B28" w:rsidP="00264C1B">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Pr>
          <w:rFonts w:ascii="Marianne" w:hAnsi="Marianne"/>
          <w:b w:val="0"/>
          <w:iCs w:val="0"/>
          <w:noProof/>
          <w:color w:val="auto"/>
        </w:rPr>
        <w:lastRenderedPageBreak/>
        <w:drawing>
          <wp:anchor distT="0" distB="0" distL="114300" distR="114300" simplePos="0" relativeHeight="251687936" behindDoc="1" locked="0" layoutInCell="1" allowOverlap="1" wp14:anchorId="77599AA3" wp14:editId="285D8F1E">
            <wp:simplePos x="0" y="0"/>
            <wp:positionH relativeFrom="column">
              <wp:posOffset>-153670</wp:posOffset>
            </wp:positionH>
            <wp:positionV relativeFrom="paragraph">
              <wp:posOffset>123825</wp:posOffset>
            </wp:positionV>
            <wp:extent cx="6202680" cy="8771547"/>
            <wp:effectExtent l="0" t="0" r="762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02680" cy="8771547"/>
                    </a:xfrm>
                    <a:prstGeom prst="rect">
                      <a:avLst/>
                    </a:prstGeom>
                  </pic:spPr>
                </pic:pic>
              </a:graphicData>
            </a:graphic>
            <wp14:sizeRelH relativeFrom="page">
              <wp14:pctWidth>0</wp14:pctWidth>
            </wp14:sizeRelH>
            <wp14:sizeRelV relativeFrom="page">
              <wp14:pctHeight>0</wp14:pctHeight>
            </wp14:sizeRelV>
          </wp:anchor>
        </w:drawing>
      </w:r>
      <w:r w:rsidR="004E77DD" w:rsidRPr="00370CA0">
        <w:rPr>
          <w:rFonts w:ascii="Marianne" w:hAnsi="Marianne"/>
          <w:sz w:val="36"/>
          <w:szCs w:val="36"/>
        </w:rPr>
        <w:t xml:space="preserve">G. </w:t>
      </w:r>
      <w:r w:rsidR="00571B0B" w:rsidRPr="00370CA0">
        <w:rPr>
          <w:rFonts w:ascii="Marianne" w:hAnsi="Marianne"/>
          <w:sz w:val="36"/>
          <w:szCs w:val="36"/>
        </w:rPr>
        <w:t>Annexe financière</w:t>
      </w:r>
      <w:r w:rsidR="008D0A67" w:rsidRPr="00370CA0">
        <w:rPr>
          <w:rFonts w:ascii="Marianne" w:hAnsi="Marianne"/>
          <w:sz w:val="36"/>
          <w:szCs w:val="36"/>
        </w:rPr>
        <w:t xml:space="preserve"> </w:t>
      </w:r>
    </w:p>
    <w:p w14:paraId="28DA72E9" w14:textId="358CF30B" w:rsidR="00E24BA0" w:rsidRPr="00370CA0" w:rsidRDefault="00E24BA0" w:rsidP="00E24BA0">
      <w:pPr>
        <w:pStyle w:val="western"/>
        <w:jc w:val="center"/>
        <w:rPr>
          <w:rFonts w:ascii="Marianne" w:hAnsi="Marianne"/>
          <w:b/>
          <w:iCs/>
          <w:noProof/>
          <w:color w:val="auto"/>
        </w:rPr>
      </w:pPr>
    </w:p>
    <w:p w14:paraId="2934FD8A" w14:textId="77777777" w:rsidR="00A23B28" w:rsidRDefault="00A23B28">
      <w:pPr>
        <w:suppressAutoHyphens w:val="0"/>
        <w:spacing w:before="0"/>
        <w:jc w:val="left"/>
        <w:rPr>
          <w:rFonts w:ascii="Marianne" w:hAnsi="Marianne"/>
          <w:b/>
          <w:bCs/>
          <w:i w:val="0"/>
          <w:kern w:val="1"/>
          <w:sz w:val="36"/>
          <w:szCs w:val="36"/>
          <w14:shadow w14:blurRad="0" w14:dist="0" w14:dir="0" w14:sx="0" w14:sy="0" w14:kx="0" w14:ky="0" w14:algn="none">
            <w14:srgbClr w14:val="000000"/>
          </w14:shadow>
          <w14:textFill>
            <w14:solidFill>
              <w14:srgbClr w14:val="FFFFFF"/>
            </w14:solidFill>
          </w14:textFill>
        </w:rPr>
      </w:pPr>
      <w:r>
        <w:rPr>
          <w:rFonts w:ascii="Marianne" w:hAnsi="Marianne"/>
          <w:sz w:val="36"/>
          <w:szCs w:val="36"/>
        </w:rPr>
        <w:br w:type="page"/>
      </w:r>
    </w:p>
    <w:p w14:paraId="65B2E292" w14:textId="797C1B6C" w:rsidR="004E77DD" w:rsidRPr="00370CA0" w:rsidRDefault="004E77DD" w:rsidP="004E77D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lastRenderedPageBreak/>
        <w:t>H. Attestation sur l’honneur</w:t>
      </w:r>
    </w:p>
    <w:p w14:paraId="1AAADDF2" w14:textId="348DFB82" w:rsidR="00571B0B" w:rsidRPr="00370CA0" w:rsidRDefault="00571B0B" w:rsidP="00571B0B">
      <w:pPr>
        <w:pStyle w:val="western"/>
        <w:rPr>
          <w:rFonts w:ascii="Marianne" w:hAnsi="Marianne"/>
        </w:rPr>
      </w:pPr>
      <w:r w:rsidRPr="00370CA0">
        <w:rPr>
          <w:rFonts w:ascii="Marianne" w:hAnsi="Marianne"/>
        </w:rPr>
        <w:t>Au stade de sa candidature, le candidat s’engage sur l’honneur à présenter</w:t>
      </w:r>
      <w:r w:rsidR="00B25FBA" w:rsidRPr="00370CA0">
        <w:rPr>
          <w:rFonts w:ascii="Marianne" w:hAnsi="Marianne"/>
        </w:rPr>
        <w:t xml:space="preserve"> </w:t>
      </w:r>
      <w:r w:rsidRPr="00370CA0">
        <w:rPr>
          <w:rFonts w:ascii="Marianne" w:hAnsi="Marianne"/>
        </w:rPr>
        <w:t xml:space="preserve">: </w:t>
      </w:r>
    </w:p>
    <w:p w14:paraId="28115DC3" w14:textId="77777777" w:rsidR="00571B0B" w:rsidRPr="00370CA0" w:rsidRDefault="00571B0B" w:rsidP="00571B0B">
      <w:pPr>
        <w:pStyle w:val="western"/>
        <w:numPr>
          <w:ilvl w:val="0"/>
          <w:numId w:val="79"/>
        </w:numPr>
        <w:rPr>
          <w:rFonts w:ascii="Marianne" w:hAnsi="Marianne"/>
        </w:rPr>
      </w:pPr>
      <w:proofErr w:type="gramStart"/>
      <w:r w:rsidRPr="00370CA0">
        <w:rPr>
          <w:rFonts w:ascii="Marianne" w:hAnsi="Marianne"/>
        </w:rPr>
        <w:t>les</w:t>
      </w:r>
      <w:proofErr w:type="gramEnd"/>
      <w:r w:rsidRPr="00370CA0">
        <w:rPr>
          <w:rFonts w:ascii="Marianne" w:hAnsi="Marianne"/>
        </w:rPr>
        <w:t xml:space="preserve"> capacités nécessaires à l’exécution du marché public (professionnelles, techniques et financières, assurances),</w:t>
      </w:r>
    </w:p>
    <w:p w14:paraId="3D46DB4E" w14:textId="77777777" w:rsidR="00571B0B" w:rsidRPr="00370CA0" w:rsidRDefault="00571B0B" w:rsidP="00571B0B">
      <w:pPr>
        <w:pStyle w:val="western"/>
        <w:numPr>
          <w:ilvl w:val="0"/>
          <w:numId w:val="79"/>
        </w:numPr>
        <w:rPr>
          <w:rFonts w:ascii="Marianne" w:hAnsi="Marianne"/>
        </w:rPr>
      </w:pPr>
      <w:proofErr w:type="gramStart"/>
      <w:r w:rsidRPr="00370CA0">
        <w:rPr>
          <w:rFonts w:ascii="Marianne" w:hAnsi="Marianne"/>
        </w:rPr>
        <w:t>ne</w:t>
      </w:r>
      <w:proofErr w:type="gramEnd"/>
      <w:r w:rsidRPr="00370CA0">
        <w:rPr>
          <w:rFonts w:ascii="Marianne" w:hAnsi="Marianne"/>
        </w:rPr>
        <w:t xml:space="preserve"> pas faire l’objet de l’interdiction de soumissionner aux marchés publics (art. L.2341-1 et s. du CCP),</w:t>
      </w:r>
    </w:p>
    <w:p w14:paraId="62581487" w14:textId="77777777" w:rsidR="00571B0B" w:rsidRPr="00370CA0" w:rsidRDefault="00571B0B" w:rsidP="00571B0B">
      <w:pPr>
        <w:pStyle w:val="western"/>
        <w:numPr>
          <w:ilvl w:val="0"/>
          <w:numId w:val="79"/>
        </w:numPr>
        <w:rPr>
          <w:rFonts w:ascii="Marianne" w:hAnsi="Marianne"/>
        </w:rPr>
      </w:pPr>
      <w:proofErr w:type="gramStart"/>
      <w:r w:rsidRPr="00370CA0">
        <w:rPr>
          <w:rFonts w:ascii="Marianne" w:hAnsi="Marianne"/>
        </w:rPr>
        <w:t>à</w:t>
      </w:r>
      <w:proofErr w:type="gramEnd"/>
      <w:r w:rsidRPr="00370CA0">
        <w:rPr>
          <w:rFonts w:ascii="Marianne" w:hAnsi="Marianne"/>
        </w:rPr>
        <w:t xml:space="preserve"> respecter les dispositions de la loi n° 2014-873 du 4 août 2014 pour l'égalité réelle entre les femmes et les hommes.</w:t>
      </w:r>
    </w:p>
    <w:p w14:paraId="68186D09" w14:textId="77777777" w:rsidR="00571B0B" w:rsidRPr="00370CA0" w:rsidRDefault="00571B0B" w:rsidP="00571B0B">
      <w:pPr>
        <w:pStyle w:val="western"/>
        <w:numPr>
          <w:ilvl w:val="0"/>
          <w:numId w:val="79"/>
        </w:numPr>
        <w:rPr>
          <w:rFonts w:ascii="Marianne" w:hAnsi="Marianne"/>
        </w:rPr>
      </w:pPr>
      <w:proofErr w:type="gramStart"/>
      <w:r w:rsidRPr="00370CA0">
        <w:rPr>
          <w:rFonts w:ascii="Marianne" w:hAnsi="Marianne"/>
        </w:rPr>
        <w:t>à</w:t>
      </w:r>
      <w:proofErr w:type="gramEnd"/>
      <w:r w:rsidRPr="00370CA0">
        <w:rPr>
          <w:rFonts w:ascii="Marianne" w:hAnsi="Marianne"/>
        </w:rPr>
        <w:t xml:space="preserve"> respecter les dispositions des articles L.5212-1 à L. 5212-11 du code du travail relatifs à l’emploi des travailleurs handicapés.</w:t>
      </w:r>
    </w:p>
    <w:p w14:paraId="0C1BE4FD" w14:textId="0E2731B8" w:rsidR="002538D1" w:rsidRDefault="00571B0B" w:rsidP="00571B0B">
      <w:pPr>
        <w:pStyle w:val="western"/>
        <w:rPr>
          <w:rFonts w:ascii="Marianne" w:hAnsi="Marianne"/>
        </w:rPr>
      </w:pPr>
      <w:r w:rsidRPr="00370CA0">
        <w:rPr>
          <w:rFonts w:ascii="Marianne" w:hAnsi="Marianne"/>
        </w:rPr>
        <w:t>Les capacités attestées sur l’honneur et la vérification des obligations sociales et fiscales du candidat seront vérifiées par le pouvoir adjudicateur avant notification au lauréat.</w:t>
      </w:r>
    </w:p>
    <w:p w14:paraId="10AB260E" w14:textId="77777777" w:rsidR="002538D1" w:rsidRDefault="002538D1">
      <w:pPr>
        <w:suppressAutoHyphens w:val="0"/>
        <w:spacing w:before="0"/>
        <w:jc w:val="left"/>
        <w:rPr>
          <w:rFonts w:ascii="Marianne" w:hAnsi="Marianne"/>
          <w:i w:val="0"/>
          <w:iCs w:val="0"/>
          <w:caps w:val="0"/>
          <w:color w:val="000000"/>
          <w:sz w:val="22"/>
          <w:szCs w:val="22"/>
          <w:lang w:eastAsia="fr-FR"/>
          <w14:shadow w14:blurRad="0" w14:dist="0" w14:dir="0" w14:sx="0" w14:sy="0" w14:kx="0" w14:ky="0" w14:algn="none">
            <w14:srgbClr w14:val="000000"/>
          </w14:shadow>
        </w:rPr>
      </w:pPr>
      <w:r>
        <w:rPr>
          <w:rFonts w:ascii="Marianne" w:hAnsi="Marianne"/>
        </w:rPr>
        <w:br w:type="page"/>
      </w:r>
    </w:p>
    <w:p w14:paraId="6E996792" w14:textId="77777777" w:rsidR="00571B0B" w:rsidRPr="00370CA0" w:rsidRDefault="00571B0B" w:rsidP="00571B0B">
      <w:pPr>
        <w:pStyle w:val="western"/>
        <w:rPr>
          <w:rFonts w:ascii="Marianne" w:hAnsi="Marianne"/>
        </w:rPr>
      </w:pPr>
    </w:p>
    <w:p w14:paraId="252C74E9" w14:textId="77777777" w:rsidR="00571B0B" w:rsidRPr="00370CA0" w:rsidRDefault="004E77DD" w:rsidP="004E77D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t xml:space="preserve">I. </w:t>
      </w:r>
      <w:r w:rsidR="00571B0B" w:rsidRPr="00370CA0">
        <w:rPr>
          <w:rFonts w:ascii="Marianne" w:hAnsi="Marianne"/>
          <w:sz w:val="36"/>
          <w:szCs w:val="36"/>
        </w:rPr>
        <w:t>Signature du marché par l’entreprise</w:t>
      </w:r>
    </w:p>
    <w:p w14:paraId="358DCE8F" w14:textId="77777777" w:rsidR="00571B0B" w:rsidRPr="00370CA0" w:rsidRDefault="00571B0B" w:rsidP="00571B0B">
      <w:pPr>
        <w:pStyle w:val="western"/>
        <w:rPr>
          <w:rFonts w:ascii="Marianne" w:hAnsi="Marianne"/>
        </w:rPr>
      </w:pPr>
      <w:r w:rsidRPr="00370CA0">
        <w:rPr>
          <w:rFonts w:ascii="Marianne" w:hAnsi="Marianne"/>
        </w:rPr>
        <w:t>Après avoir pris connaissance des conditions administratives et des exigences techniques, j’accepte sans réserve les clauses énoncées ci-avant, contenues dans les documents originaux conservés par l'administration (seuls faisant foi) et m’engage, sur la base de mon offre à exécuter les prestations demandées et à livrer les fournitures demandées aux prix indiqués ci-dessus.</w:t>
      </w:r>
    </w:p>
    <w:p w14:paraId="1C3A1B78" w14:textId="77777777" w:rsidR="00571B0B" w:rsidRPr="00370CA0" w:rsidRDefault="00571B0B" w:rsidP="00571B0B">
      <w:pPr>
        <w:pStyle w:val="western"/>
        <w:rPr>
          <w:rFonts w:ascii="Marianne" w:hAnsi="Marianne"/>
        </w:rPr>
      </w:pPr>
      <w:r w:rsidRPr="00370CA0">
        <w:rPr>
          <w:rFonts w:ascii="Marianne" w:hAnsi="Marianne"/>
        </w:rPr>
        <w:t xml:space="preserve">Si l’offre est signée au moment de l’attribution, l’attributaire s’engage à ce que l’offre signée soit conforme à celle remise : </w:t>
      </w:r>
    </w:p>
    <w:p w14:paraId="7C3C840F" w14:textId="2C94DC05" w:rsidR="00571B0B" w:rsidRPr="00370CA0" w:rsidRDefault="00571B0B" w:rsidP="00571B0B">
      <w:pPr>
        <w:pStyle w:val="western"/>
        <w:ind w:left="284"/>
        <w:rPr>
          <w:rFonts w:ascii="Marianne" w:hAnsi="Marianne"/>
        </w:rPr>
      </w:pPr>
      <w:r w:rsidRPr="00370CA0">
        <w:rPr>
          <w:rFonts w:ascii="Marianne" w:hAnsi="Marianne"/>
        </w:rPr>
        <w:object w:dxaOrig="225" w:dyaOrig="225" w14:anchorId="5788B3F7">
          <v:shape id="_x0000_i1079" type="#_x0000_t75" style="width:18pt;height:15.6pt" o:ole="">
            <v:imagedata r:id="rId16" o:title=""/>
          </v:shape>
          <w:control r:id="rId43" w:name="DefaultOcxName14" w:shapeid="_x0000_i1079"/>
        </w:object>
      </w:r>
      <w:r w:rsidRPr="00370CA0">
        <w:rPr>
          <w:rFonts w:ascii="Marianne" w:hAnsi="Marianne"/>
        </w:rPr>
        <w:t>Case à cocher sur la plateforme au moment de la remise initiale de l'offre</w:t>
      </w:r>
    </w:p>
    <w:p w14:paraId="38A33FDE" w14:textId="0FE2DB83" w:rsidR="00571B0B" w:rsidRPr="00370CA0" w:rsidRDefault="00571B0B" w:rsidP="00571B0B">
      <w:pPr>
        <w:pStyle w:val="western"/>
        <w:ind w:left="284"/>
        <w:rPr>
          <w:rFonts w:ascii="Marianne" w:hAnsi="Marianne"/>
        </w:rPr>
      </w:pPr>
      <w:r w:rsidRPr="00370CA0">
        <w:rPr>
          <w:rFonts w:ascii="Marianne" w:hAnsi="Marianne"/>
        </w:rPr>
        <w:object w:dxaOrig="225" w:dyaOrig="225" w14:anchorId="326CE89E">
          <v:shape id="_x0000_i1083" type="#_x0000_t75" style="width:18pt;height:15.6pt" o:ole="">
            <v:imagedata r:id="rId16" o:title=""/>
          </v:shape>
          <w:control r:id="rId44" w:name="DefaultOcxName15" w:shapeid="_x0000_i1083"/>
        </w:object>
      </w:r>
      <w:r w:rsidRPr="00370CA0">
        <w:rPr>
          <w:rFonts w:ascii="Marianne" w:hAnsi="Marianne"/>
        </w:rPr>
        <w:t>Case à cocher sur la plateforme/sur dépôt papier après négociation</w:t>
      </w:r>
    </w:p>
    <w:p w14:paraId="69D5EA68" w14:textId="34D1574E" w:rsidR="00571B0B" w:rsidRPr="00370CA0" w:rsidRDefault="00571B0B" w:rsidP="00571B0B">
      <w:pPr>
        <w:pStyle w:val="western"/>
        <w:ind w:left="284"/>
        <w:rPr>
          <w:rFonts w:ascii="Marianne" w:hAnsi="Marianne"/>
        </w:rPr>
      </w:pPr>
      <w:r w:rsidRPr="00370CA0">
        <w:rPr>
          <w:rFonts w:ascii="Marianne" w:hAnsi="Marianne"/>
        </w:rPr>
        <w:object w:dxaOrig="225" w:dyaOrig="225" w14:anchorId="1724BFBB">
          <v:shape id="_x0000_i1086" type="#_x0000_t75" style="width:18pt;height:15.6pt" o:ole="">
            <v:imagedata r:id="rId16" o:title=""/>
          </v:shape>
          <w:control r:id="rId45" w:name="DefaultOcxName16" w:shapeid="_x0000_i1086"/>
        </w:object>
      </w:r>
      <w:r w:rsidRPr="00370CA0">
        <w:rPr>
          <w:rFonts w:ascii="Marianne" w:hAnsi="Marianne"/>
        </w:rPr>
        <w:t>Case à cocher après mise au point en accord avec l'acheteur</w:t>
      </w:r>
    </w:p>
    <w:p w14:paraId="4E8E91EA" w14:textId="77777777" w:rsidR="00571B0B" w:rsidRPr="00370CA0" w:rsidRDefault="00571B0B" w:rsidP="00EF3A2E">
      <w:pPr>
        <w:pStyle w:val="western"/>
        <w:spacing w:after="240"/>
        <w:rPr>
          <w:rFonts w:ascii="Marianne" w:hAnsi="Marianne"/>
        </w:rPr>
      </w:pPr>
    </w:p>
    <w:tbl>
      <w:tblPr>
        <w:tblW w:w="8970" w:type="dxa"/>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3529"/>
        <w:gridCol w:w="2995"/>
        <w:gridCol w:w="2446"/>
      </w:tblGrid>
      <w:tr w:rsidR="00571B0B" w:rsidRPr="00370CA0" w14:paraId="2680A28C" w14:textId="77777777" w:rsidTr="00571B0B">
        <w:trPr>
          <w:cantSplit/>
          <w:tblCellSpacing w:w="0" w:type="dxa"/>
        </w:trPr>
        <w:tc>
          <w:tcPr>
            <w:tcW w:w="3375" w:type="dxa"/>
            <w:tcBorders>
              <w:top w:val="outset" w:sz="6" w:space="0" w:color="000000"/>
              <w:left w:val="outset" w:sz="6" w:space="0" w:color="000000"/>
              <w:bottom w:val="outset" w:sz="6" w:space="0" w:color="000000"/>
              <w:right w:val="outset" w:sz="6" w:space="0" w:color="000000"/>
            </w:tcBorders>
            <w:vAlign w:val="center"/>
            <w:hideMark/>
          </w:tcPr>
          <w:p w14:paraId="4E809AB2" w14:textId="77777777" w:rsidR="00571B0B" w:rsidRPr="00370CA0" w:rsidRDefault="00571B0B">
            <w:pPr>
              <w:pStyle w:val="western1"/>
              <w:rPr>
                <w:rFonts w:ascii="Marianne" w:hAnsi="Marianne"/>
              </w:rPr>
            </w:pPr>
            <w:r w:rsidRPr="00370CA0">
              <w:rPr>
                <w:rFonts w:ascii="Marianne" w:hAnsi="Marianne"/>
              </w:rPr>
              <w:t xml:space="preserve">Nom, prénom et qualité du </w:t>
            </w:r>
            <w:proofErr w:type="gramStart"/>
            <w:r w:rsidRPr="00370CA0">
              <w:rPr>
                <w:rFonts w:ascii="Marianne" w:hAnsi="Marianne"/>
              </w:rPr>
              <w:t>signataire(</w:t>
            </w:r>
            <w:proofErr w:type="gramEnd"/>
            <w:r w:rsidRPr="00370CA0">
              <w:rPr>
                <w:rFonts w:ascii="Marianne" w:hAnsi="Marianne"/>
              </w:rPr>
              <w:t>*)</w:t>
            </w:r>
            <w:r w:rsidRPr="00370CA0">
              <w:rPr>
                <w:rFonts w:ascii="Marianne" w:hAnsi="Marianne"/>
              </w:rPr>
              <w:br/>
              <w:t>et des membres si groupement d’entreprises (**)</w:t>
            </w:r>
          </w:p>
        </w:tc>
        <w:tc>
          <w:tcPr>
            <w:tcW w:w="2865" w:type="dxa"/>
            <w:tcBorders>
              <w:top w:val="outset" w:sz="6" w:space="0" w:color="000000"/>
              <w:left w:val="outset" w:sz="6" w:space="0" w:color="000000"/>
              <w:bottom w:val="outset" w:sz="6" w:space="0" w:color="000000"/>
              <w:right w:val="outset" w:sz="6" w:space="0" w:color="000000"/>
            </w:tcBorders>
            <w:vAlign w:val="center"/>
            <w:hideMark/>
          </w:tcPr>
          <w:p w14:paraId="36BB6C97" w14:textId="77777777" w:rsidR="00571B0B" w:rsidRPr="00370CA0" w:rsidRDefault="00571B0B">
            <w:pPr>
              <w:pStyle w:val="western1"/>
              <w:rPr>
                <w:rFonts w:ascii="Marianne" w:hAnsi="Marianne"/>
              </w:rPr>
            </w:pPr>
            <w:r w:rsidRPr="00370CA0">
              <w:rPr>
                <w:rFonts w:ascii="Marianne" w:hAnsi="Marianne"/>
              </w:rPr>
              <w:t>Lieu et date de signature</w:t>
            </w:r>
          </w:p>
        </w:tc>
        <w:tc>
          <w:tcPr>
            <w:tcW w:w="2340" w:type="dxa"/>
            <w:tcBorders>
              <w:top w:val="outset" w:sz="6" w:space="0" w:color="000000"/>
              <w:left w:val="outset" w:sz="6" w:space="0" w:color="000000"/>
              <w:bottom w:val="outset" w:sz="6" w:space="0" w:color="000000"/>
              <w:right w:val="outset" w:sz="6" w:space="0" w:color="000000"/>
            </w:tcBorders>
            <w:vAlign w:val="center"/>
            <w:hideMark/>
          </w:tcPr>
          <w:p w14:paraId="4F41B319" w14:textId="77777777" w:rsidR="00571B0B" w:rsidRPr="00370CA0" w:rsidRDefault="00571B0B">
            <w:pPr>
              <w:pStyle w:val="western1"/>
              <w:rPr>
                <w:rFonts w:ascii="Marianne" w:hAnsi="Marianne"/>
              </w:rPr>
            </w:pPr>
            <w:r w:rsidRPr="00370CA0">
              <w:rPr>
                <w:rFonts w:ascii="Marianne" w:hAnsi="Marianne"/>
              </w:rPr>
              <w:t>Signatures</w:t>
            </w:r>
          </w:p>
        </w:tc>
      </w:tr>
      <w:tr w:rsidR="00571B0B" w:rsidRPr="00370CA0" w14:paraId="4B2C4449" w14:textId="77777777" w:rsidTr="00571B0B">
        <w:trPr>
          <w:cantSplit/>
          <w:trHeight w:val="840"/>
          <w:tblCellSpacing w:w="0" w:type="dxa"/>
        </w:trPr>
        <w:tc>
          <w:tcPr>
            <w:tcW w:w="3375"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2FE88DE2" w14:textId="77777777" w:rsidR="00571B0B" w:rsidRPr="00370CA0" w:rsidRDefault="00571B0B">
            <w:pPr>
              <w:pStyle w:val="western1"/>
              <w:rPr>
                <w:rFonts w:ascii="Marianne" w:hAnsi="Marianne"/>
              </w:rPr>
            </w:pPr>
          </w:p>
        </w:tc>
        <w:tc>
          <w:tcPr>
            <w:tcW w:w="2865"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0797D359" w14:textId="77777777" w:rsidR="00571B0B" w:rsidRPr="00370CA0" w:rsidRDefault="00571B0B">
            <w:pPr>
              <w:pStyle w:val="western1"/>
              <w:rPr>
                <w:rFonts w:ascii="Marianne" w:hAnsi="Marianne"/>
              </w:rPr>
            </w:pPr>
          </w:p>
        </w:tc>
        <w:tc>
          <w:tcPr>
            <w:tcW w:w="2340"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6693B24E" w14:textId="77777777" w:rsidR="00571B0B" w:rsidRPr="00370CA0" w:rsidRDefault="00571B0B">
            <w:pPr>
              <w:pStyle w:val="western1"/>
              <w:rPr>
                <w:rFonts w:ascii="Marianne" w:hAnsi="Marianne"/>
              </w:rPr>
            </w:pPr>
          </w:p>
        </w:tc>
      </w:tr>
      <w:tr w:rsidR="00571B0B" w:rsidRPr="00370CA0" w14:paraId="2D9DE2C6" w14:textId="77777777" w:rsidTr="00571B0B">
        <w:trPr>
          <w:cantSplit/>
          <w:trHeight w:val="840"/>
          <w:tblCellSpacing w:w="0" w:type="dxa"/>
        </w:trPr>
        <w:tc>
          <w:tcPr>
            <w:tcW w:w="3375" w:type="dxa"/>
            <w:tcBorders>
              <w:top w:val="outset" w:sz="6" w:space="0" w:color="000000"/>
              <w:left w:val="outset" w:sz="6" w:space="0" w:color="000000"/>
              <w:bottom w:val="outset" w:sz="6" w:space="0" w:color="000000"/>
              <w:right w:val="outset" w:sz="6" w:space="0" w:color="000000"/>
            </w:tcBorders>
            <w:vAlign w:val="center"/>
            <w:hideMark/>
          </w:tcPr>
          <w:p w14:paraId="7C447836" w14:textId="77777777" w:rsidR="00571B0B" w:rsidRPr="00370CA0" w:rsidRDefault="00571B0B">
            <w:pPr>
              <w:pStyle w:val="western1"/>
              <w:rPr>
                <w:rFonts w:ascii="Marianne" w:hAnsi="Marianne"/>
              </w:rPr>
            </w:pPr>
          </w:p>
        </w:tc>
        <w:tc>
          <w:tcPr>
            <w:tcW w:w="2865" w:type="dxa"/>
            <w:tcBorders>
              <w:top w:val="outset" w:sz="6" w:space="0" w:color="000000"/>
              <w:left w:val="outset" w:sz="6" w:space="0" w:color="000000"/>
              <w:bottom w:val="outset" w:sz="6" w:space="0" w:color="000000"/>
              <w:right w:val="outset" w:sz="6" w:space="0" w:color="000000"/>
            </w:tcBorders>
            <w:vAlign w:val="center"/>
            <w:hideMark/>
          </w:tcPr>
          <w:p w14:paraId="69C4ABB2" w14:textId="77777777" w:rsidR="00571B0B" w:rsidRPr="00370CA0" w:rsidRDefault="00571B0B">
            <w:pPr>
              <w:pStyle w:val="western1"/>
              <w:rPr>
                <w:rFonts w:ascii="Marianne" w:hAnsi="Marianne"/>
              </w:rPr>
            </w:pPr>
          </w:p>
        </w:tc>
        <w:tc>
          <w:tcPr>
            <w:tcW w:w="2340" w:type="dxa"/>
            <w:tcBorders>
              <w:top w:val="outset" w:sz="6" w:space="0" w:color="000000"/>
              <w:left w:val="outset" w:sz="6" w:space="0" w:color="000000"/>
              <w:bottom w:val="outset" w:sz="6" w:space="0" w:color="000000"/>
              <w:right w:val="outset" w:sz="6" w:space="0" w:color="000000"/>
            </w:tcBorders>
            <w:vAlign w:val="center"/>
            <w:hideMark/>
          </w:tcPr>
          <w:p w14:paraId="38FBC413" w14:textId="77777777" w:rsidR="00571B0B" w:rsidRPr="00370CA0" w:rsidRDefault="00571B0B">
            <w:pPr>
              <w:pStyle w:val="western1"/>
              <w:rPr>
                <w:rFonts w:ascii="Marianne" w:hAnsi="Marianne"/>
              </w:rPr>
            </w:pPr>
          </w:p>
        </w:tc>
      </w:tr>
      <w:tr w:rsidR="00571B0B" w:rsidRPr="00370CA0" w14:paraId="0D878B43" w14:textId="77777777" w:rsidTr="00571B0B">
        <w:trPr>
          <w:cantSplit/>
          <w:trHeight w:val="825"/>
          <w:tblCellSpacing w:w="0" w:type="dxa"/>
        </w:trPr>
        <w:tc>
          <w:tcPr>
            <w:tcW w:w="3375"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1D117F8D" w14:textId="77777777" w:rsidR="00571B0B" w:rsidRPr="00370CA0" w:rsidRDefault="00571B0B">
            <w:pPr>
              <w:pStyle w:val="western1"/>
              <w:rPr>
                <w:rFonts w:ascii="Marianne" w:hAnsi="Marianne"/>
              </w:rPr>
            </w:pPr>
          </w:p>
        </w:tc>
        <w:tc>
          <w:tcPr>
            <w:tcW w:w="2865"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435711D9" w14:textId="77777777" w:rsidR="00571B0B" w:rsidRPr="00370CA0" w:rsidRDefault="00571B0B">
            <w:pPr>
              <w:pStyle w:val="western1"/>
              <w:rPr>
                <w:rFonts w:ascii="Marianne" w:hAnsi="Marianne"/>
              </w:rPr>
            </w:pPr>
          </w:p>
        </w:tc>
        <w:tc>
          <w:tcPr>
            <w:tcW w:w="2340" w:type="dxa"/>
            <w:tcBorders>
              <w:top w:val="outset" w:sz="6" w:space="0" w:color="000000"/>
              <w:left w:val="outset" w:sz="6" w:space="0" w:color="000000"/>
              <w:bottom w:val="outset" w:sz="6" w:space="0" w:color="000000"/>
              <w:right w:val="outset" w:sz="6" w:space="0" w:color="000000"/>
            </w:tcBorders>
            <w:shd w:val="clear" w:color="auto" w:fill="99CCFF"/>
            <w:vAlign w:val="center"/>
            <w:hideMark/>
          </w:tcPr>
          <w:p w14:paraId="7E549290" w14:textId="77777777" w:rsidR="00571B0B" w:rsidRPr="00370CA0" w:rsidRDefault="00571B0B">
            <w:pPr>
              <w:pStyle w:val="western1"/>
              <w:rPr>
                <w:rFonts w:ascii="Marianne" w:hAnsi="Marianne"/>
              </w:rPr>
            </w:pPr>
          </w:p>
        </w:tc>
      </w:tr>
    </w:tbl>
    <w:p w14:paraId="23F64103" w14:textId="77777777" w:rsidR="00571B0B" w:rsidRPr="00370CA0" w:rsidRDefault="00571B0B" w:rsidP="00571B0B">
      <w:pPr>
        <w:pStyle w:val="western"/>
        <w:spacing w:after="0"/>
        <w:rPr>
          <w:rFonts w:ascii="Marianne" w:hAnsi="Marianne"/>
        </w:rPr>
      </w:pPr>
      <w:r w:rsidRPr="00370CA0">
        <w:rPr>
          <w:rFonts w:ascii="Marianne" w:hAnsi="Marianne"/>
        </w:rPr>
        <w:t xml:space="preserve">(*) Le signataire doit avoir le pouvoir d’engager la personne qu’il représente. </w:t>
      </w:r>
    </w:p>
    <w:p w14:paraId="3928E85B" w14:textId="77777777" w:rsidR="00571B0B" w:rsidRPr="00370CA0" w:rsidRDefault="00571B0B" w:rsidP="00571B0B">
      <w:pPr>
        <w:pStyle w:val="western"/>
        <w:rPr>
          <w:rFonts w:ascii="Marianne" w:hAnsi="Marianne"/>
        </w:rPr>
      </w:pPr>
      <w:r w:rsidRPr="00370CA0">
        <w:rPr>
          <w:rFonts w:ascii="Marianne" w:hAnsi="Marianne"/>
        </w:rPr>
        <w:t>(**) En cas de groupement, le mandataire est solidaire.</w:t>
      </w:r>
    </w:p>
    <w:p w14:paraId="7166C3D9" w14:textId="77777777" w:rsidR="00571B0B" w:rsidRPr="00370CA0" w:rsidRDefault="00571B0B" w:rsidP="00571B0B">
      <w:pPr>
        <w:pStyle w:val="western"/>
        <w:rPr>
          <w:rFonts w:ascii="Marianne" w:hAnsi="Marianne"/>
        </w:rPr>
      </w:pPr>
      <w:r w:rsidRPr="00370CA0">
        <w:rPr>
          <w:rFonts w:ascii="Marianne" w:hAnsi="Marianne"/>
          <w:b/>
          <w:bCs/>
        </w:rPr>
        <w:t>Je demande le versement de l'avance :</w:t>
      </w:r>
      <w:r w:rsidRPr="00370CA0">
        <w:rPr>
          <w:rFonts w:ascii="Marianne" w:hAnsi="Marianne"/>
        </w:rPr>
        <w:t xml:space="preserve"> </w:t>
      </w:r>
    </w:p>
    <w:p w14:paraId="0E743F0A" w14:textId="18C2D8E5" w:rsidR="00571B0B" w:rsidRPr="00370CA0" w:rsidRDefault="00571B0B" w:rsidP="00571B0B">
      <w:pPr>
        <w:pStyle w:val="western"/>
        <w:ind w:left="1418"/>
        <w:rPr>
          <w:rFonts w:ascii="Marianne" w:hAnsi="Marianne"/>
        </w:rPr>
      </w:pPr>
      <w:r w:rsidRPr="00370CA0">
        <w:rPr>
          <w:rFonts w:ascii="Marianne" w:hAnsi="Marianne"/>
        </w:rPr>
        <w:object w:dxaOrig="225" w:dyaOrig="225" w14:anchorId="77DC2399">
          <v:shape id="_x0000_i1089" type="#_x0000_t75" style="width:18pt;height:15.6pt" o:ole="">
            <v:imagedata r:id="rId16" o:title=""/>
          </v:shape>
          <w:control r:id="rId46" w:name="DefaultOcxName17" w:shapeid="_x0000_i1089"/>
        </w:object>
      </w:r>
      <w:r w:rsidRPr="00370CA0">
        <w:rPr>
          <w:rFonts w:ascii="Marianne" w:hAnsi="Marianne"/>
        </w:rPr>
        <w:t xml:space="preserve">Case à cocher OUI </w:t>
      </w:r>
      <w:r w:rsidRPr="00370CA0">
        <w:rPr>
          <w:rFonts w:ascii="Marianne" w:hAnsi="Marianne"/>
        </w:rPr>
        <w:object w:dxaOrig="225" w:dyaOrig="225" w14:anchorId="534EAD66">
          <v:shape id="_x0000_i1092" type="#_x0000_t75" style="width:18pt;height:15.6pt" o:ole="">
            <v:imagedata r:id="rId16" o:title=""/>
          </v:shape>
          <w:control r:id="rId47" w:name="DefaultOcxName18" w:shapeid="_x0000_i1092"/>
        </w:object>
      </w:r>
      <w:r w:rsidRPr="00370CA0">
        <w:rPr>
          <w:rFonts w:ascii="Marianne" w:hAnsi="Marianne"/>
        </w:rPr>
        <w:t>Case à cocher NON</w:t>
      </w:r>
    </w:p>
    <w:p w14:paraId="1CA328FE" w14:textId="77777777" w:rsidR="00571B0B" w:rsidRPr="00370CA0" w:rsidRDefault="00571B0B" w:rsidP="00571B0B">
      <w:pPr>
        <w:pStyle w:val="western"/>
        <w:rPr>
          <w:rFonts w:ascii="Marianne" w:hAnsi="Marianne"/>
        </w:rPr>
      </w:pPr>
      <w:r w:rsidRPr="00370CA0">
        <w:rPr>
          <w:rFonts w:ascii="Marianne" w:hAnsi="Marianne"/>
        </w:rPr>
        <w:t>(NB : l’avance n’est pas soumise à constitution de garantie à première demande)</w:t>
      </w:r>
    </w:p>
    <w:p w14:paraId="16D57D3F" w14:textId="77777777" w:rsidR="00571B0B" w:rsidRPr="00370CA0" w:rsidRDefault="004E77DD" w:rsidP="004E77D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lastRenderedPageBreak/>
        <w:t xml:space="preserve">J. </w:t>
      </w:r>
      <w:r w:rsidR="00571B0B" w:rsidRPr="00370CA0">
        <w:rPr>
          <w:rFonts w:ascii="Marianne" w:hAnsi="Marianne"/>
          <w:sz w:val="36"/>
          <w:szCs w:val="36"/>
        </w:rPr>
        <w:t>Décision du pouvoir adjudicateur</w:t>
      </w:r>
    </w:p>
    <w:p w14:paraId="7F7949D9" w14:textId="77777777" w:rsidR="006E4392" w:rsidRPr="00370CA0" w:rsidRDefault="006E4392" w:rsidP="006E4392">
      <w:pPr>
        <w:pStyle w:val="Corpsdetexte"/>
        <w:jc w:val="left"/>
        <w:rPr>
          <w:rFonts w:ascii="Marianne" w:hAnsi="Marianne"/>
          <w:b/>
          <w:bCs/>
          <w:caps/>
        </w:rPr>
      </w:pPr>
      <w:r w:rsidRPr="00370CA0">
        <w:rPr>
          <w:rFonts w:ascii="Marianne" w:hAnsi="Marianne"/>
          <w:b/>
          <w:bCs/>
        </w:rPr>
        <w:t xml:space="preserve">La présente offre est </w:t>
      </w:r>
      <w:r w:rsidRPr="00370CA0">
        <w:rPr>
          <w:rFonts w:ascii="Marianne" w:hAnsi="Marianne"/>
          <w:b/>
          <w:bCs/>
          <w:caps/>
        </w:rPr>
        <w:t>ACCEPT</w:t>
      </w:r>
      <w:r w:rsidRPr="00370CA0">
        <w:rPr>
          <w:rFonts w:ascii="Marianne" w:hAnsi="Marianne" w:cs="Calibri"/>
          <w:b/>
          <w:bCs/>
          <w:caps/>
        </w:rPr>
        <w:t>É</w:t>
      </w:r>
      <w:r w:rsidRPr="00370CA0">
        <w:rPr>
          <w:rFonts w:ascii="Marianne" w:hAnsi="Marianne"/>
          <w:b/>
          <w:bCs/>
          <w:caps/>
        </w:rPr>
        <w:t>E</w:t>
      </w:r>
    </w:p>
    <w:p w14:paraId="0C45D95A" w14:textId="77777777" w:rsidR="00571B0B" w:rsidRPr="00370CA0" w:rsidRDefault="00571B0B" w:rsidP="00571B0B">
      <w:pPr>
        <w:pStyle w:val="western"/>
        <w:rPr>
          <w:rFonts w:ascii="Marianne" w:hAnsi="Marianne"/>
        </w:rPr>
      </w:pPr>
      <w:proofErr w:type="gramStart"/>
      <w:r w:rsidRPr="00370CA0">
        <w:rPr>
          <w:rFonts w:ascii="Marianne" w:hAnsi="Marianne"/>
        </w:rPr>
        <w:t>à</w:t>
      </w:r>
      <w:proofErr w:type="gramEnd"/>
      <w:r w:rsidRPr="00370CA0">
        <w:rPr>
          <w:rFonts w:ascii="Marianne" w:hAnsi="Marianne"/>
        </w:rPr>
        <w:t xml:space="preserve"> …..............................................., le …........................................</w:t>
      </w:r>
    </w:p>
    <w:p w14:paraId="6EB017E7" w14:textId="77777777" w:rsidR="00571B0B" w:rsidRPr="00370CA0" w:rsidRDefault="00571B0B" w:rsidP="00571B0B">
      <w:pPr>
        <w:pStyle w:val="western"/>
        <w:rPr>
          <w:rFonts w:ascii="Marianne" w:hAnsi="Marianne"/>
        </w:rPr>
      </w:pPr>
      <w:r w:rsidRPr="00370CA0">
        <w:rPr>
          <w:rFonts w:ascii="Marianne" w:hAnsi="Marianne"/>
        </w:rPr>
        <w:t>Signature (représentant du pouvoir adjudicateur)</w:t>
      </w:r>
    </w:p>
    <w:p w14:paraId="7491DA52" w14:textId="77777777" w:rsidR="00571B0B" w:rsidRPr="00370CA0" w:rsidRDefault="00571B0B" w:rsidP="00571B0B">
      <w:pPr>
        <w:pStyle w:val="western"/>
        <w:spacing w:after="240"/>
        <w:rPr>
          <w:rFonts w:ascii="Marianne" w:hAnsi="Marianne"/>
        </w:rPr>
      </w:pPr>
    </w:p>
    <w:p w14:paraId="24B26DBE" w14:textId="77777777" w:rsidR="00571B0B" w:rsidRPr="00370CA0" w:rsidRDefault="004E77DD" w:rsidP="004E77DD">
      <w:pPr>
        <w:pStyle w:val="Titre1"/>
        <w:keepNext w:val="0"/>
        <w:keepLines w:val="0"/>
        <w:numPr>
          <w:ilvl w:val="0"/>
          <w:numId w:val="0"/>
        </w:numPr>
        <w:pBdr>
          <w:top w:val="single" w:sz="12" w:space="1" w:color="004586"/>
          <w:left w:val="single" w:sz="12" w:space="1" w:color="004586"/>
          <w:bottom w:val="single" w:sz="12" w:space="1" w:color="004586"/>
          <w:right w:val="single" w:sz="12" w:space="1" w:color="004586"/>
        </w:pBdr>
        <w:tabs>
          <w:tab w:val="clear" w:pos="567"/>
        </w:tabs>
        <w:suppressAutoHyphens w:val="0"/>
        <w:rPr>
          <w:rFonts w:ascii="Marianne" w:hAnsi="Marianne"/>
          <w:sz w:val="36"/>
          <w:szCs w:val="36"/>
        </w:rPr>
      </w:pPr>
      <w:r w:rsidRPr="00370CA0">
        <w:rPr>
          <w:rFonts w:ascii="Marianne" w:hAnsi="Marianne"/>
          <w:sz w:val="36"/>
          <w:szCs w:val="36"/>
        </w:rPr>
        <w:t xml:space="preserve">K. </w:t>
      </w:r>
      <w:r w:rsidR="00571B0B" w:rsidRPr="00370CA0">
        <w:rPr>
          <w:rFonts w:ascii="Marianne" w:hAnsi="Marianne"/>
          <w:sz w:val="36"/>
          <w:szCs w:val="36"/>
        </w:rPr>
        <w:t>Notification du marché au titulaire</w:t>
      </w:r>
    </w:p>
    <w:p w14:paraId="6C28CF3D" w14:textId="77777777" w:rsidR="00571B0B" w:rsidRPr="00370CA0" w:rsidRDefault="00571B0B" w:rsidP="00571B0B">
      <w:pPr>
        <w:pStyle w:val="western"/>
        <w:numPr>
          <w:ilvl w:val="0"/>
          <w:numId w:val="83"/>
        </w:numPr>
        <w:pBdr>
          <w:top w:val="single" w:sz="6" w:space="1" w:color="000000"/>
          <w:left w:val="single" w:sz="6" w:space="1" w:color="000000"/>
          <w:bottom w:val="single" w:sz="6" w:space="1" w:color="000000"/>
          <w:right w:val="single" w:sz="6" w:space="1" w:color="000000"/>
        </w:pBdr>
        <w:rPr>
          <w:rFonts w:ascii="Marianne" w:hAnsi="Marianne"/>
        </w:rPr>
      </w:pPr>
      <w:r w:rsidRPr="00370CA0">
        <w:rPr>
          <w:rFonts w:ascii="Marianne" w:hAnsi="Marianne"/>
        </w:rPr>
        <w:t>Notification dématérialisée via PLACE</w:t>
      </w:r>
      <w:r w:rsidRPr="00370CA0">
        <w:rPr>
          <w:rFonts w:cs="Calibri"/>
        </w:rPr>
        <w:t> </w:t>
      </w:r>
      <w:r w:rsidRPr="00370CA0">
        <w:rPr>
          <w:rFonts w:ascii="Marianne" w:hAnsi="Marianne"/>
        </w:rPr>
        <w:t>:</w:t>
      </w:r>
    </w:p>
    <w:p w14:paraId="74A3405B"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rPr>
          <w:rFonts w:ascii="Marianne" w:hAnsi="Marianne"/>
        </w:rPr>
      </w:pPr>
      <w:r w:rsidRPr="00370CA0">
        <w:rPr>
          <w:rFonts w:ascii="Marianne" w:hAnsi="Marianne"/>
          <w:sz w:val="24"/>
          <w:szCs w:val="24"/>
        </w:rPr>
        <w:t xml:space="preserve">- </w:t>
      </w:r>
      <w:proofErr w:type="gramStart"/>
      <w:r w:rsidRPr="00370CA0">
        <w:rPr>
          <w:rFonts w:ascii="Marianne" w:hAnsi="Marianne"/>
          <w:sz w:val="24"/>
          <w:szCs w:val="24"/>
          <w:u w:val="single"/>
        </w:rPr>
        <w:t>date</w:t>
      </w:r>
      <w:r w:rsidRPr="00370CA0">
        <w:rPr>
          <w:rFonts w:cs="Calibri"/>
          <w:sz w:val="24"/>
          <w:szCs w:val="24"/>
          <w:u w:val="single"/>
        </w:rPr>
        <w:t> </w:t>
      </w:r>
      <w:r w:rsidRPr="00370CA0">
        <w:rPr>
          <w:rFonts w:ascii="Marianne" w:hAnsi="Marianne"/>
          <w:sz w:val="24"/>
          <w:szCs w:val="24"/>
          <w:u w:val="single"/>
        </w:rPr>
        <w:t xml:space="preserve"> </w:t>
      </w:r>
      <w:r w:rsidRPr="00370CA0">
        <w:rPr>
          <w:rFonts w:ascii="Marianne" w:hAnsi="Marianne"/>
          <w:sz w:val="24"/>
          <w:szCs w:val="24"/>
        </w:rPr>
        <w:t>:</w:t>
      </w:r>
      <w:proofErr w:type="gramEnd"/>
    </w:p>
    <w:p w14:paraId="35E8E429"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rPr>
          <w:rFonts w:ascii="Marianne" w:hAnsi="Marianne"/>
        </w:rPr>
      </w:pPr>
      <w:r w:rsidRPr="00370CA0">
        <w:rPr>
          <w:rFonts w:ascii="Marianne" w:hAnsi="Marianne"/>
          <w:sz w:val="24"/>
          <w:szCs w:val="24"/>
        </w:rPr>
        <w:t xml:space="preserve">- </w:t>
      </w:r>
      <w:proofErr w:type="gramStart"/>
      <w:r w:rsidRPr="00370CA0">
        <w:rPr>
          <w:rFonts w:ascii="Marianne" w:hAnsi="Marianne"/>
          <w:sz w:val="24"/>
          <w:szCs w:val="24"/>
          <w:u w:val="single"/>
        </w:rPr>
        <w:t>heure</w:t>
      </w:r>
      <w:r w:rsidRPr="00370CA0">
        <w:rPr>
          <w:rFonts w:cs="Calibri"/>
          <w:sz w:val="24"/>
          <w:szCs w:val="24"/>
          <w:u w:val="single"/>
        </w:rPr>
        <w:t> </w:t>
      </w:r>
      <w:r w:rsidRPr="00370CA0">
        <w:rPr>
          <w:rFonts w:ascii="Marianne" w:hAnsi="Marianne"/>
          <w:sz w:val="24"/>
          <w:szCs w:val="24"/>
          <w:u w:val="single"/>
        </w:rPr>
        <w:t xml:space="preserve"> </w:t>
      </w:r>
      <w:r w:rsidRPr="00370CA0">
        <w:rPr>
          <w:rFonts w:ascii="Marianne" w:hAnsi="Marianne"/>
          <w:sz w:val="24"/>
          <w:szCs w:val="24"/>
        </w:rPr>
        <w:t>:</w:t>
      </w:r>
      <w:proofErr w:type="gramEnd"/>
    </w:p>
    <w:p w14:paraId="4285D189"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22C44A0A" w14:textId="77777777" w:rsidR="00571B0B" w:rsidRPr="00370CA0" w:rsidRDefault="00571B0B" w:rsidP="00571B0B">
      <w:pPr>
        <w:pStyle w:val="western"/>
        <w:spacing w:before="119" w:beforeAutospacing="0" w:after="227"/>
        <w:rPr>
          <w:rFonts w:ascii="Marianne" w:hAnsi="Marianne"/>
        </w:rPr>
      </w:pPr>
      <w:r w:rsidRPr="00370CA0">
        <w:rPr>
          <w:rFonts w:ascii="Marianne" w:hAnsi="Marianne"/>
          <w:sz w:val="24"/>
          <w:szCs w:val="24"/>
        </w:rPr>
        <w:t>* Pour les titulaires étrangers</w:t>
      </w:r>
    </w:p>
    <w:p w14:paraId="5F59303B" w14:textId="77777777" w:rsidR="00571B0B" w:rsidRPr="00370CA0" w:rsidRDefault="00571B0B" w:rsidP="00571B0B">
      <w:pPr>
        <w:pStyle w:val="western"/>
        <w:numPr>
          <w:ilvl w:val="0"/>
          <w:numId w:val="84"/>
        </w:numPr>
        <w:pBdr>
          <w:top w:val="single" w:sz="6" w:space="1" w:color="000000"/>
          <w:left w:val="single" w:sz="6" w:space="1" w:color="000000"/>
          <w:bottom w:val="single" w:sz="6" w:space="1" w:color="000000"/>
          <w:right w:val="single" w:sz="6" w:space="1" w:color="000000"/>
        </w:pBdr>
        <w:rPr>
          <w:rFonts w:ascii="Marianne" w:hAnsi="Marianne"/>
        </w:rPr>
      </w:pPr>
      <w:r w:rsidRPr="00370CA0">
        <w:rPr>
          <w:rFonts w:ascii="Marianne" w:hAnsi="Marianne"/>
        </w:rPr>
        <w:t>En cas d’envoi en lettre recommandée avec avis de réception</w:t>
      </w:r>
      <w:r w:rsidRPr="00370CA0">
        <w:rPr>
          <w:rFonts w:cs="Calibri"/>
        </w:rPr>
        <w:t> </w:t>
      </w:r>
      <w:r w:rsidRPr="00370CA0">
        <w:rPr>
          <w:rFonts w:ascii="Marianne" w:hAnsi="Marianne"/>
        </w:rPr>
        <w:t>:</w:t>
      </w:r>
    </w:p>
    <w:p w14:paraId="7B9C3606"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rPr>
          <w:rFonts w:ascii="Marianne" w:hAnsi="Marianne"/>
        </w:rPr>
      </w:pPr>
      <w:r w:rsidRPr="00370CA0">
        <w:rPr>
          <w:rFonts w:ascii="Marianne" w:hAnsi="Marianne"/>
        </w:rPr>
        <w:t>(Coller dans ce cadre l'avis de réception postal, daté et signé par le titulaire du marché)</w:t>
      </w:r>
    </w:p>
    <w:p w14:paraId="32D18848"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2B65EEA0"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00803A02"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523E15F3"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32DCE019"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5E8DF5B3"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0717ACF9" w14:textId="77777777" w:rsidR="00571B0B" w:rsidRPr="00370CA0" w:rsidRDefault="00571B0B" w:rsidP="00571B0B">
      <w:pPr>
        <w:pStyle w:val="western"/>
        <w:pBdr>
          <w:top w:val="single" w:sz="6" w:space="1" w:color="000000"/>
          <w:left w:val="single" w:sz="6" w:space="1" w:color="000000"/>
          <w:bottom w:val="single" w:sz="6" w:space="1" w:color="000000"/>
          <w:right w:val="single" w:sz="6" w:space="1" w:color="000000"/>
        </w:pBdr>
        <w:spacing w:after="240"/>
        <w:rPr>
          <w:rFonts w:ascii="Marianne" w:hAnsi="Marianne"/>
        </w:rPr>
      </w:pPr>
    </w:p>
    <w:p w14:paraId="325370E0" w14:textId="77777777" w:rsidR="00571B0B" w:rsidRPr="00370CA0" w:rsidRDefault="00571B0B" w:rsidP="00571B0B">
      <w:pPr>
        <w:pStyle w:val="western"/>
        <w:pageBreakBefore/>
        <w:rPr>
          <w:rFonts w:ascii="Marianne" w:hAnsi="Marianne"/>
        </w:rPr>
      </w:pPr>
    </w:p>
    <w:p w14:paraId="461DFF7E" w14:textId="77777777" w:rsidR="00571B0B" w:rsidRPr="00370CA0" w:rsidRDefault="00571B0B" w:rsidP="006E4392">
      <w:pPr>
        <w:pStyle w:val="western"/>
        <w:shd w:val="clear" w:color="auto" w:fill="004586"/>
        <w:jc w:val="center"/>
        <w:rPr>
          <w:rFonts w:ascii="Marianne" w:hAnsi="Marianne"/>
          <w:sz w:val="36"/>
          <w:szCs w:val="36"/>
        </w:rPr>
      </w:pPr>
      <w:r w:rsidRPr="00370CA0">
        <w:rPr>
          <w:rFonts w:ascii="Marianne" w:hAnsi="Marianne"/>
          <w:b/>
          <w:bCs/>
          <w:color w:val="FFFFFF"/>
          <w:sz w:val="36"/>
          <w:szCs w:val="36"/>
        </w:rPr>
        <w:t>Annexe</w:t>
      </w:r>
      <w:r w:rsidR="004E77DD" w:rsidRPr="00370CA0">
        <w:rPr>
          <w:rFonts w:ascii="Marianne" w:hAnsi="Marianne"/>
          <w:b/>
          <w:bCs/>
          <w:color w:val="FFFFFF"/>
          <w:sz w:val="36"/>
          <w:szCs w:val="36"/>
        </w:rPr>
        <w:t xml:space="preserve"> </w:t>
      </w:r>
      <w:r w:rsidRPr="00370CA0">
        <w:rPr>
          <w:rFonts w:ascii="Marianne" w:hAnsi="Marianne"/>
          <w:b/>
          <w:bCs/>
          <w:color w:val="FFFFFF"/>
          <w:sz w:val="36"/>
          <w:szCs w:val="36"/>
        </w:rPr>
        <w:t>1</w:t>
      </w:r>
      <w:r w:rsidRPr="00370CA0">
        <w:rPr>
          <w:rFonts w:ascii="Marianne" w:hAnsi="Marianne"/>
          <w:b/>
          <w:bCs/>
          <w:color w:val="FFFFFF"/>
          <w:sz w:val="36"/>
          <w:szCs w:val="36"/>
        </w:rPr>
        <w:br/>
        <w:t xml:space="preserve">FORMULAIRE DU CANDIDAT ÉTABLI </w:t>
      </w:r>
      <w:r w:rsidRPr="00370CA0">
        <w:rPr>
          <w:rFonts w:ascii="Marianne" w:hAnsi="Marianne"/>
          <w:b/>
          <w:bCs/>
          <w:i/>
          <w:iCs/>
          <w:color w:val="FFFFFF"/>
          <w:sz w:val="36"/>
          <w:szCs w:val="36"/>
        </w:rPr>
        <w:t>à L’ÉTRANGER</w:t>
      </w:r>
    </w:p>
    <w:p w14:paraId="07DF4E82"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Annexe ou tout document équivalent (ou formulaires DC1 et DC2) à joindre dans le dossier d’offre pour les candidats étrangers. </w:t>
      </w:r>
      <w:r w:rsidRPr="00370CA0">
        <w:rPr>
          <w:rFonts w:ascii="Marianne" w:hAnsi="Marianne"/>
          <w:i/>
          <w:iCs/>
        </w:rPr>
        <w:t xml:space="preserve">Le candidat, auquel il est envisagé d’attribuer le marché, qui est établi ou domicilié dans un État étranger (membre ou non de l’Union européenne) et qui intervient en France, fournit à l’acheteur les informations suivantes ou équivalent (exemple, NOTI 1) : </w:t>
      </w:r>
    </w:p>
    <w:p w14:paraId="1CD37A84" w14:textId="77777777" w:rsidR="00571B0B" w:rsidRPr="00370CA0" w:rsidRDefault="00571B0B" w:rsidP="004E77DD">
      <w:pPr>
        <w:pStyle w:val="western"/>
        <w:spacing w:before="0" w:beforeAutospacing="0"/>
        <w:rPr>
          <w:rFonts w:ascii="Marianne" w:hAnsi="Marianne"/>
        </w:rPr>
      </w:pPr>
      <w:r w:rsidRPr="00370CA0">
        <w:rPr>
          <w:rFonts w:ascii="Marianne" w:hAnsi="Marianne"/>
          <w:b/>
          <w:bCs/>
        </w:rPr>
        <w:t>IDENTITE</w:t>
      </w:r>
      <w:r w:rsidRPr="00370CA0">
        <w:rPr>
          <w:rFonts w:ascii="Marianne" w:hAnsi="Marianne"/>
        </w:rPr>
        <w:t xml:space="preserve"> </w:t>
      </w:r>
    </w:p>
    <w:p w14:paraId="780FD0A6" w14:textId="77777777" w:rsidR="00571B0B" w:rsidRPr="00370CA0" w:rsidRDefault="00571B0B" w:rsidP="004E77DD">
      <w:pPr>
        <w:pStyle w:val="western"/>
        <w:spacing w:before="0" w:beforeAutospacing="0"/>
        <w:rPr>
          <w:rFonts w:ascii="Marianne" w:hAnsi="Marianne"/>
        </w:rPr>
      </w:pPr>
      <w:r w:rsidRPr="00370CA0">
        <w:rPr>
          <w:rFonts w:ascii="Marianne" w:hAnsi="Marianne"/>
          <w:u w:val="single"/>
        </w:rPr>
        <w:t>Raison sociale</w:t>
      </w:r>
      <w:r w:rsidRPr="00370CA0">
        <w:rPr>
          <w:rFonts w:ascii="Marianne" w:hAnsi="Marianne"/>
        </w:rPr>
        <w:t xml:space="preserve"> : </w:t>
      </w:r>
    </w:p>
    <w:p w14:paraId="11C46113" w14:textId="77777777" w:rsidR="00571B0B" w:rsidRPr="00370CA0" w:rsidRDefault="00571B0B" w:rsidP="004E77DD">
      <w:pPr>
        <w:pStyle w:val="western"/>
        <w:spacing w:before="0" w:beforeAutospacing="0"/>
        <w:rPr>
          <w:rFonts w:ascii="Marianne" w:hAnsi="Marianne"/>
        </w:rPr>
      </w:pPr>
      <w:r w:rsidRPr="00370CA0">
        <w:rPr>
          <w:rFonts w:ascii="Marianne" w:hAnsi="Marianne"/>
          <w:u w:val="single"/>
        </w:rPr>
        <w:t>Forme juridique</w:t>
      </w:r>
      <w:r w:rsidRPr="00370CA0">
        <w:rPr>
          <w:rFonts w:ascii="Marianne" w:hAnsi="Marianne"/>
        </w:rPr>
        <w:t xml:space="preserve"> : </w:t>
      </w:r>
    </w:p>
    <w:p w14:paraId="35CCD79E" w14:textId="77777777" w:rsidR="00571B0B" w:rsidRPr="00370CA0" w:rsidRDefault="00571B0B" w:rsidP="004E77DD">
      <w:pPr>
        <w:pStyle w:val="western"/>
        <w:spacing w:before="0" w:beforeAutospacing="0"/>
        <w:rPr>
          <w:rFonts w:ascii="Marianne" w:hAnsi="Marianne"/>
        </w:rPr>
      </w:pPr>
      <w:r w:rsidRPr="00370CA0">
        <w:rPr>
          <w:rFonts w:ascii="Marianne" w:hAnsi="Marianne"/>
          <w:u w:val="single"/>
        </w:rPr>
        <w:t>Dirigeant principal</w:t>
      </w:r>
      <w:r w:rsidRPr="00370CA0">
        <w:rPr>
          <w:rFonts w:ascii="Marianne" w:hAnsi="Marianne"/>
        </w:rPr>
        <w:t xml:space="preserve"> : </w:t>
      </w:r>
    </w:p>
    <w:p w14:paraId="0E788757" w14:textId="77777777" w:rsidR="00571B0B" w:rsidRPr="00370CA0" w:rsidRDefault="00571B0B" w:rsidP="004E77DD">
      <w:pPr>
        <w:pStyle w:val="western"/>
        <w:spacing w:before="0" w:beforeAutospacing="0"/>
        <w:rPr>
          <w:rFonts w:ascii="Marianne" w:hAnsi="Marianne"/>
        </w:rPr>
      </w:pPr>
      <w:r w:rsidRPr="00370CA0">
        <w:rPr>
          <w:rFonts w:ascii="Marianne" w:hAnsi="Marianne"/>
          <w:u w:val="single"/>
        </w:rPr>
        <w:t>Adresse</w:t>
      </w:r>
      <w:r w:rsidRPr="00370CA0">
        <w:rPr>
          <w:rFonts w:cs="Calibri"/>
          <w:u w:val="single"/>
        </w:rPr>
        <w:t> </w:t>
      </w:r>
      <w:r w:rsidRPr="00370CA0">
        <w:rPr>
          <w:rFonts w:ascii="Marianne" w:hAnsi="Marianne"/>
        </w:rPr>
        <w:t xml:space="preserve">: </w:t>
      </w:r>
    </w:p>
    <w:p w14:paraId="40ECDE43" w14:textId="77777777" w:rsidR="00571B0B" w:rsidRPr="00370CA0" w:rsidRDefault="00571B0B" w:rsidP="004E77DD">
      <w:pPr>
        <w:pStyle w:val="western"/>
        <w:spacing w:before="0" w:beforeAutospacing="0"/>
        <w:rPr>
          <w:rFonts w:ascii="Marianne" w:hAnsi="Marianne"/>
        </w:rPr>
      </w:pPr>
      <w:r w:rsidRPr="00370CA0">
        <w:rPr>
          <w:rFonts w:ascii="Marianne" w:hAnsi="Marianne"/>
        </w:rPr>
        <w:t>En cas d’assujettissement à la TVA : Numéro TVA intracommunautaire attribué par la direction des finances publiques en application de l'article 286 ter du code général des impôts</w:t>
      </w:r>
      <w:r w:rsidRPr="00370CA0">
        <w:rPr>
          <w:rFonts w:cs="Calibri"/>
        </w:rPr>
        <w:t> </w:t>
      </w:r>
      <w:r w:rsidRPr="00370CA0">
        <w:rPr>
          <w:rFonts w:ascii="Marianne" w:hAnsi="Marianne"/>
        </w:rPr>
        <w:t xml:space="preserve">: </w:t>
      </w:r>
    </w:p>
    <w:p w14:paraId="5A177905" w14:textId="77777777" w:rsidR="00571B0B" w:rsidRPr="00370CA0" w:rsidRDefault="00571B0B" w:rsidP="004E77DD">
      <w:pPr>
        <w:pStyle w:val="western"/>
        <w:spacing w:before="0" w:beforeAutospacing="0"/>
        <w:rPr>
          <w:rFonts w:ascii="Marianne" w:hAnsi="Marianne"/>
        </w:rPr>
      </w:pPr>
      <w:r w:rsidRPr="00370CA0">
        <w:rPr>
          <w:rFonts w:ascii="Marianne" w:hAnsi="Marianne"/>
          <w:b/>
          <w:bCs/>
        </w:rPr>
        <w:t>CONFORMITE</w:t>
      </w:r>
      <w:r w:rsidRPr="00370CA0">
        <w:rPr>
          <w:rFonts w:ascii="Marianne" w:hAnsi="Marianne"/>
        </w:rPr>
        <w:t xml:space="preserve"> </w:t>
      </w:r>
    </w:p>
    <w:p w14:paraId="518A95FF" w14:textId="077BC516" w:rsidR="00571B0B" w:rsidRPr="00370CA0" w:rsidRDefault="00571B0B" w:rsidP="004E77DD">
      <w:pPr>
        <w:pStyle w:val="western"/>
        <w:numPr>
          <w:ilvl w:val="0"/>
          <w:numId w:val="85"/>
        </w:numPr>
        <w:spacing w:before="0" w:beforeAutospacing="0"/>
        <w:rPr>
          <w:rFonts w:ascii="Marianne" w:hAnsi="Marianne"/>
        </w:rPr>
      </w:pPr>
      <w:r w:rsidRPr="00370CA0">
        <w:rPr>
          <w:rFonts w:ascii="Marianne" w:hAnsi="Marianne"/>
        </w:rPr>
        <w:object w:dxaOrig="225" w:dyaOrig="225" w14:anchorId="0C5F15F9">
          <v:shape id="_x0000_i1095" type="#_x0000_t75" style="width:18pt;height:15.6pt" o:ole="">
            <v:imagedata r:id="rId16" o:title=""/>
          </v:shape>
          <w:control r:id="rId48" w:name="DefaultOcxName19" w:shapeid="_x0000_i1095"/>
        </w:object>
      </w:r>
      <w:r w:rsidRPr="00370CA0">
        <w:rPr>
          <w:rFonts w:ascii="Marianne" w:hAnsi="Marianne"/>
        </w:rPr>
        <w:t xml:space="preserve">Case à cocher Je certifie être à jour de mes obligations sociales (déclarations et paiements) </w:t>
      </w:r>
    </w:p>
    <w:p w14:paraId="4CA94807" w14:textId="45CC3124" w:rsidR="00571B0B" w:rsidRPr="00370CA0" w:rsidRDefault="00571B0B" w:rsidP="004E77DD">
      <w:pPr>
        <w:pStyle w:val="western"/>
        <w:numPr>
          <w:ilvl w:val="0"/>
          <w:numId w:val="85"/>
        </w:numPr>
        <w:spacing w:before="0" w:beforeAutospacing="0"/>
        <w:rPr>
          <w:rFonts w:ascii="Marianne" w:hAnsi="Marianne"/>
        </w:rPr>
      </w:pPr>
      <w:r w:rsidRPr="00370CA0">
        <w:rPr>
          <w:rFonts w:ascii="Marianne" w:hAnsi="Marianne"/>
        </w:rPr>
        <w:object w:dxaOrig="225" w:dyaOrig="225" w14:anchorId="36DAA4DC">
          <v:shape id="_x0000_i1098" type="#_x0000_t75" style="width:18pt;height:15.6pt" o:ole="">
            <v:imagedata r:id="rId16" o:title=""/>
          </v:shape>
          <w:control r:id="rId49" w:name="DefaultOcxName20" w:shapeid="_x0000_i1098"/>
        </w:object>
      </w:r>
      <w:r w:rsidRPr="00370CA0">
        <w:rPr>
          <w:rFonts w:ascii="Marianne" w:hAnsi="Marianne"/>
        </w:rPr>
        <w:t>Case à cocher Je certifie être à jour de mes obligations fiscales</w:t>
      </w:r>
    </w:p>
    <w:p w14:paraId="153D2011" w14:textId="39DB0B21" w:rsidR="00571B0B" w:rsidRPr="00370CA0" w:rsidRDefault="00571B0B" w:rsidP="004E77DD">
      <w:pPr>
        <w:pStyle w:val="western"/>
        <w:numPr>
          <w:ilvl w:val="0"/>
          <w:numId w:val="85"/>
        </w:numPr>
        <w:spacing w:before="0" w:beforeAutospacing="0"/>
        <w:rPr>
          <w:rFonts w:ascii="Marianne" w:hAnsi="Marianne"/>
        </w:rPr>
      </w:pPr>
      <w:r w:rsidRPr="00370CA0">
        <w:rPr>
          <w:rFonts w:ascii="Marianne" w:hAnsi="Marianne"/>
        </w:rPr>
        <w:object w:dxaOrig="225" w:dyaOrig="225" w14:anchorId="7CF3569F">
          <v:shape id="_x0000_i1101" type="#_x0000_t75" style="width:18pt;height:15.6pt" o:ole="">
            <v:imagedata r:id="rId16" o:title=""/>
          </v:shape>
          <w:control r:id="rId50" w:name="DefaultOcxName21" w:shapeid="_x0000_i1101"/>
        </w:object>
      </w:r>
      <w:r w:rsidRPr="00370CA0">
        <w:rPr>
          <w:rFonts w:ascii="Marianne" w:hAnsi="Marianne"/>
        </w:rPr>
        <w:t>Case à cocher Je certifie avoir contracté les assurances permettant de garantir ma responsabilité à l’égard du pouvoir adjudicateur et des tiers, victimes d’accidents ou de dommages causés par l’exécution des prestations</w:t>
      </w:r>
    </w:p>
    <w:p w14:paraId="6503F8C0" w14:textId="77777777" w:rsidR="00571B0B" w:rsidRPr="00370CA0" w:rsidRDefault="00571B0B" w:rsidP="004E77DD">
      <w:pPr>
        <w:pStyle w:val="western"/>
        <w:spacing w:before="0" w:beforeAutospacing="0"/>
        <w:rPr>
          <w:rFonts w:ascii="Marianne" w:hAnsi="Marianne"/>
        </w:rPr>
      </w:pPr>
      <w:r w:rsidRPr="00370CA0">
        <w:rPr>
          <w:rFonts w:ascii="Marianne" w:hAnsi="Marianne"/>
          <w:b/>
          <w:bCs/>
        </w:rPr>
        <w:t xml:space="preserve">CAPACITES FINANCIERES ET EFFECTIFS </w:t>
      </w:r>
    </w:p>
    <w:p w14:paraId="646AD004" w14:textId="77777777" w:rsidR="00571B0B" w:rsidRPr="00370CA0" w:rsidRDefault="00571B0B" w:rsidP="004E77DD">
      <w:pPr>
        <w:pStyle w:val="western"/>
        <w:spacing w:before="0" w:beforeAutospacing="0"/>
        <w:rPr>
          <w:rFonts w:ascii="Marianne" w:hAnsi="Marianne"/>
        </w:rPr>
      </w:pPr>
      <w:r w:rsidRPr="00370CA0">
        <w:rPr>
          <w:rFonts w:ascii="Marianne" w:hAnsi="Marianne"/>
          <w:i/>
          <w:iCs/>
        </w:rPr>
        <w:t xml:space="preserve">« Saisir ses effectifs, ses chiffres d’affaires globaux, dont le pourcentage significatif pour cette consultation sur les trois derniers exercices, si la situation juridique le permet (le formulaire est adapté pour que les sociétés récentes, n’aient pas à renseigner tous les exercices). » </w:t>
      </w:r>
    </w:p>
    <w:p w14:paraId="70BB035D"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 Chiffre d’affaires global (si la situation juridique le permet) : </w:t>
      </w:r>
    </w:p>
    <w:p w14:paraId="517D05CA" w14:textId="77777777" w:rsidR="00571B0B" w:rsidRPr="00370CA0" w:rsidRDefault="00571B0B" w:rsidP="004E77DD">
      <w:pPr>
        <w:pStyle w:val="western"/>
        <w:numPr>
          <w:ilvl w:val="0"/>
          <w:numId w:val="86"/>
        </w:numPr>
        <w:spacing w:before="0" w:beforeAutospacing="0"/>
        <w:rPr>
          <w:rFonts w:ascii="Marianne" w:hAnsi="Marianne"/>
        </w:rPr>
      </w:pPr>
      <w:r w:rsidRPr="00370CA0">
        <w:rPr>
          <w:rFonts w:ascii="Marianne" w:hAnsi="Marianne"/>
        </w:rPr>
        <w:t xml:space="preserve">Exercice n : </w:t>
      </w:r>
    </w:p>
    <w:p w14:paraId="4453EBBA" w14:textId="77777777" w:rsidR="00571B0B" w:rsidRPr="00370CA0" w:rsidRDefault="00571B0B" w:rsidP="004E77DD">
      <w:pPr>
        <w:pStyle w:val="western"/>
        <w:numPr>
          <w:ilvl w:val="0"/>
          <w:numId w:val="86"/>
        </w:numPr>
        <w:spacing w:before="0" w:beforeAutospacing="0"/>
        <w:rPr>
          <w:rFonts w:ascii="Marianne" w:hAnsi="Marianne"/>
        </w:rPr>
      </w:pPr>
      <w:r w:rsidRPr="00370CA0">
        <w:rPr>
          <w:rFonts w:ascii="Marianne" w:hAnsi="Marianne"/>
        </w:rPr>
        <w:t xml:space="preserve">Exercice n-1 : </w:t>
      </w:r>
    </w:p>
    <w:p w14:paraId="62871423" w14:textId="77777777" w:rsidR="00571B0B" w:rsidRPr="00370CA0" w:rsidRDefault="00571B0B" w:rsidP="004E77DD">
      <w:pPr>
        <w:pStyle w:val="western"/>
        <w:numPr>
          <w:ilvl w:val="0"/>
          <w:numId w:val="86"/>
        </w:numPr>
        <w:spacing w:before="0" w:beforeAutospacing="0"/>
        <w:rPr>
          <w:rFonts w:ascii="Marianne" w:hAnsi="Marianne"/>
        </w:rPr>
      </w:pPr>
      <w:r w:rsidRPr="00370CA0">
        <w:rPr>
          <w:rFonts w:ascii="Marianne" w:hAnsi="Marianne"/>
        </w:rPr>
        <w:t xml:space="preserve">Exercice n-2 : </w:t>
      </w:r>
    </w:p>
    <w:p w14:paraId="731C6D2F" w14:textId="77777777" w:rsidR="00571B0B" w:rsidRPr="00370CA0" w:rsidRDefault="00571B0B" w:rsidP="004E77DD">
      <w:pPr>
        <w:pStyle w:val="western"/>
        <w:spacing w:before="0" w:beforeAutospacing="0" w:after="240"/>
        <w:rPr>
          <w:rFonts w:ascii="Marianne" w:hAnsi="Marianne"/>
        </w:rPr>
      </w:pPr>
    </w:p>
    <w:p w14:paraId="2495A88D" w14:textId="77777777" w:rsidR="004E77DD" w:rsidRPr="00370CA0" w:rsidRDefault="004E77DD" w:rsidP="004E77DD">
      <w:pPr>
        <w:pStyle w:val="western"/>
        <w:spacing w:before="0" w:beforeAutospacing="0" w:after="240"/>
        <w:rPr>
          <w:rFonts w:ascii="Marianne" w:hAnsi="Marianne"/>
        </w:rPr>
      </w:pPr>
    </w:p>
    <w:p w14:paraId="1C6FE219"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Pourcentage significatif pour ce marché (si la situation juridique le </w:t>
      </w:r>
      <w:proofErr w:type="gramStart"/>
      <w:r w:rsidRPr="00370CA0">
        <w:rPr>
          <w:rFonts w:ascii="Marianne" w:hAnsi="Marianne"/>
        </w:rPr>
        <w:t>permet:</w:t>
      </w:r>
      <w:proofErr w:type="gramEnd"/>
      <w:r w:rsidRPr="00370CA0">
        <w:rPr>
          <w:rFonts w:ascii="Marianne" w:hAnsi="Marianne"/>
        </w:rPr>
        <w:t xml:space="preserve"> </w:t>
      </w:r>
    </w:p>
    <w:p w14:paraId="0B418764" w14:textId="77777777" w:rsidR="00571B0B" w:rsidRPr="00370CA0" w:rsidRDefault="00571B0B" w:rsidP="004E77DD">
      <w:pPr>
        <w:pStyle w:val="western"/>
        <w:numPr>
          <w:ilvl w:val="0"/>
          <w:numId w:val="87"/>
        </w:numPr>
        <w:spacing w:before="0" w:beforeAutospacing="0"/>
        <w:rPr>
          <w:rFonts w:ascii="Marianne" w:hAnsi="Marianne"/>
        </w:rPr>
      </w:pPr>
      <w:r w:rsidRPr="00370CA0">
        <w:rPr>
          <w:rFonts w:ascii="Marianne" w:hAnsi="Marianne"/>
        </w:rPr>
        <w:t xml:space="preserve">Exercice n : </w:t>
      </w:r>
    </w:p>
    <w:p w14:paraId="6BF3C48B" w14:textId="77777777" w:rsidR="00571B0B" w:rsidRPr="00370CA0" w:rsidRDefault="00571B0B" w:rsidP="004E77DD">
      <w:pPr>
        <w:pStyle w:val="western"/>
        <w:numPr>
          <w:ilvl w:val="0"/>
          <w:numId w:val="87"/>
        </w:numPr>
        <w:spacing w:before="0" w:beforeAutospacing="0"/>
        <w:rPr>
          <w:rFonts w:ascii="Marianne" w:hAnsi="Marianne"/>
        </w:rPr>
      </w:pPr>
      <w:r w:rsidRPr="00370CA0">
        <w:rPr>
          <w:rFonts w:ascii="Marianne" w:hAnsi="Marianne"/>
        </w:rPr>
        <w:t xml:space="preserve">Exercice n-1 : </w:t>
      </w:r>
    </w:p>
    <w:p w14:paraId="01C7F1B3" w14:textId="77777777" w:rsidR="00571B0B" w:rsidRPr="00370CA0" w:rsidRDefault="00571B0B" w:rsidP="004E77DD">
      <w:pPr>
        <w:pStyle w:val="western"/>
        <w:numPr>
          <w:ilvl w:val="0"/>
          <w:numId w:val="87"/>
        </w:numPr>
        <w:spacing w:before="0" w:beforeAutospacing="0"/>
        <w:rPr>
          <w:rFonts w:ascii="Marianne" w:hAnsi="Marianne"/>
        </w:rPr>
      </w:pPr>
      <w:r w:rsidRPr="00370CA0">
        <w:rPr>
          <w:rFonts w:ascii="Marianne" w:hAnsi="Marianne"/>
        </w:rPr>
        <w:lastRenderedPageBreak/>
        <w:t xml:space="preserve">Exercice n-2 : </w:t>
      </w:r>
    </w:p>
    <w:p w14:paraId="6E901466" w14:textId="77777777" w:rsidR="00571B0B" w:rsidRPr="00370CA0" w:rsidRDefault="00571B0B" w:rsidP="004E77DD">
      <w:pPr>
        <w:pStyle w:val="western"/>
        <w:spacing w:before="0" w:beforeAutospacing="0" w:after="240"/>
        <w:rPr>
          <w:rFonts w:ascii="Marianne" w:hAnsi="Marianne"/>
        </w:rPr>
      </w:pPr>
    </w:p>
    <w:p w14:paraId="286B8BFD"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Tranche d’effectifs (si la situation juridique le permet) : </w:t>
      </w:r>
    </w:p>
    <w:p w14:paraId="40E627ED" w14:textId="77777777" w:rsidR="00571B0B" w:rsidRPr="00370CA0" w:rsidRDefault="00571B0B" w:rsidP="004E77DD">
      <w:pPr>
        <w:pStyle w:val="western"/>
        <w:spacing w:before="0" w:beforeAutospacing="0"/>
        <w:rPr>
          <w:rFonts w:ascii="Marianne" w:hAnsi="Marianne"/>
        </w:rPr>
      </w:pPr>
      <w:r w:rsidRPr="00370CA0">
        <w:rPr>
          <w:rFonts w:ascii="Marianne" w:hAnsi="Marianne"/>
          <w:i/>
          <w:iCs/>
        </w:rPr>
        <w:t xml:space="preserve">Le formulaire est adapté pour que les sociétés créées depuis moins de trois ans n’aient pas à renseigner les trois dernières années. En cas de modifications en cours, des demandes de compléments pourront être faites par l’acheteur. </w:t>
      </w:r>
    </w:p>
    <w:p w14:paraId="58967FB8" w14:textId="77777777" w:rsidR="00571B0B" w:rsidRPr="00370CA0" w:rsidRDefault="00571B0B" w:rsidP="004E77DD">
      <w:pPr>
        <w:pStyle w:val="western"/>
        <w:spacing w:before="0" w:beforeAutospacing="0" w:after="240"/>
        <w:rPr>
          <w:rFonts w:ascii="Marianne" w:hAnsi="Marianne"/>
        </w:rPr>
      </w:pPr>
    </w:p>
    <w:p w14:paraId="20AEA0C5" w14:textId="14F4913E" w:rsidR="00571B0B" w:rsidRPr="00370CA0" w:rsidRDefault="00571B0B" w:rsidP="004E77DD">
      <w:pPr>
        <w:pStyle w:val="western"/>
        <w:numPr>
          <w:ilvl w:val="0"/>
          <w:numId w:val="88"/>
        </w:numPr>
        <w:spacing w:before="0" w:beforeAutospacing="0"/>
        <w:rPr>
          <w:rFonts w:ascii="Marianne" w:hAnsi="Marianne"/>
        </w:rPr>
      </w:pPr>
      <w:r w:rsidRPr="00370CA0">
        <w:rPr>
          <w:rFonts w:ascii="Marianne" w:hAnsi="Marianne"/>
        </w:rPr>
        <w:object w:dxaOrig="225" w:dyaOrig="225" w14:anchorId="1E4F15A3">
          <v:shape id="_x0000_i1104" type="#_x0000_t75" style="width:18pt;height:15.6pt" o:ole="">
            <v:imagedata r:id="rId16" o:title=""/>
          </v:shape>
          <w:control r:id="rId51" w:name="DefaultOcxName22" w:shapeid="_x0000_i1104"/>
        </w:object>
      </w:r>
      <w:r w:rsidRPr="00370CA0">
        <w:rPr>
          <w:rFonts w:ascii="Marianne" w:hAnsi="Marianne"/>
        </w:rPr>
        <w:t>Case à cocher Je déclare sur l’honneur ne pas entrer dans un des cas interdisant de soumissionner, prévus aux articles L.2341-1 et s. du CCP,</w:t>
      </w:r>
    </w:p>
    <w:p w14:paraId="665A60C2" w14:textId="21C1FC9F" w:rsidR="00571B0B" w:rsidRPr="00370CA0" w:rsidRDefault="00571B0B" w:rsidP="004E77DD">
      <w:pPr>
        <w:pStyle w:val="western"/>
        <w:numPr>
          <w:ilvl w:val="0"/>
          <w:numId w:val="88"/>
        </w:numPr>
        <w:spacing w:before="0" w:beforeAutospacing="0"/>
        <w:rPr>
          <w:rFonts w:ascii="Marianne" w:hAnsi="Marianne"/>
        </w:rPr>
      </w:pPr>
      <w:r w:rsidRPr="00370CA0">
        <w:rPr>
          <w:rFonts w:ascii="Marianne" w:hAnsi="Marianne"/>
        </w:rPr>
        <w:object w:dxaOrig="225" w:dyaOrig="225" w14:anchorId="5AFDDC10">
          <v:shape id="_x0000_i1107" type="#_x0000_t75" style="width:18pt;height:15.6pt" o:ole="">
            <v:imagedata r:id="rId16" o:title=""/>
          </v:shape>
          <w:control r:id="rId52" w:name="DefaultOcxName23" w:shapeid="_x0000_i1107"/>
        </w:object>
      </w:r>
      <w:r w:rsidRPr="00370CA0">
        <w:rPr>
          <w:rFonts w:ascii="Marianne" w:hAnsi="Marianne"/>
        </w:rPr>
        <w:t xml:space="preserve">Case à cocher Je déclare posséder les pouvoir d’engager la société, soit en tant que dirigeant, soit comme délégataire du dirigeant : Nom : </w:t>
      </w:r>
    </w:p>
    <w:p w14:paraId="343EDF59" w14:textId="486F2A47" w:rsidR="00571B0B" w:rsidRPr="00370CA0" w:rsidRDefault="00571B0B" w:rsidP="004E77DD">
      <w:pPr>
        <w:pStyle w:val="western"/>
        <w:numPr>
          <w:ilvl w:val="0"/>
          <w:numId w:val="88"/>
        </w:numPr>
        <w:spacing w:before="0" w:beforeAutospacing="0"/>
        <w:rPr>
          <w:rFonts w:ascii="Marianne" w:hAnsi="Marianne"/>
        </w:rPr>
      </w:pPr>
      <w:r w:rsidRPr="00370CA0">
        <w:rPr>
          <w:rFonts w:ascii="Marianne" w:hAnsi="Marianne"/>
        </w:rPr>
        <w:object w:dxaOrig="225" w:dyaOrig="225" w14:anchorId="57F04773">
          <v:shape id="_x0000_i1110" type="#_x0000_t75" style="width:18pt;height:15.6pt" o:ole="">
            <v:imagedata r:id="rId16" o:title=""/>
          </v:shape>
          <w:control r:id="rId53" w:name="DefaultOcxName24" w:shapeid="_x0000_i1110"/>
        </w:object>
      </w:r>
      <w:r w:rsidRPr="00370CA0">
        <w:rPr>
          <w:rFonts w:ascii="Marianne" w:hAnsi="Marianne"/>
        </w:rPr>
        <w:t>Case à cocher Les documents attestant de son identité ou, le cas échéant, les coordonnées de son représentant fiscal ponctuel en France, les documents attestant la régularité de sa situation sociale au regard du règlement CE n° 883/2004 du 29 avril 2004 ou d'une convention internationale de sécurité sociale (article D 8222-7-1°-b du code du travail), attestant que les obligations fiscales et sociales ont été satisfaites, l’immatriculation à un registre professionnel dans le pays d'établissement ou de domiciliation est obligatoire (article D 8222-7-2° du code du travail) ne seront demandés qu’au candidat retenu.</w:t>
      </w:r>
    </w:p>
    <w:p w14:paraId="6B0B303F" w14:textId="77777777" w:rsidR="00571B0B" w:rsidRPr="00370CA0" w:rsidRDefault="00571B0B" w:rsidP="004E77DD">
      <w:pPr>
        <w:pStyle w:val="z-Basduformulaire"/>
        <w:rPr>
          <w:rFonts w:ascii="Marianne" w:hAnsi="Marianne"/>
        </w:rPr>
      </w:pPr>
      <w:r w:rsidRPr="00370CA0">
        <w:rPr>
          <w:rFonts w:ascii="Marianne" w:hAnsi="Marianne"/>
        </w:rPr>
        <w:t>Bas du formulaire</w:t>
      </w:r>
    </w:p>
    <w:p w14:paraId="2746D5B4" w14:textId="77777777" w:rsidR="00571B0B" w:rsidRPr="00370CA0" w:rsidRDefault="00571B0B" w:rsidP="004E77DD">
      <w:pPr>
        <w:pStyle w:val="western"/>
        <w:spacing w:before="0" w:beforeAutospacing="0" w:after="240"/>
        <w:rPr>
          <w:rFonts w:ascii="Marianne" w:hAnsi="Marianne"/>
        </w:rPr>
      </w:pPr>
    </w:p>
    <w:p w14:paraId="638114C2" w14:textId="77777777" w:rsidR="00571B0B" w:rsidRPr="00370CA0" w:rsidRDefault="00571B0B" w:rsidP="004E77DD">
      <w:pPr>
        <w:pStyle w:val="western"/>
        <w:spacing w:before="0" w:beforeAutospacing="0"/>
        <w:rPr>
          <w:rFonts w:ascii="Marianne" w:hAnsi="Marianne"/>
        </w:rPr>
      </w:pPr>
      <w:r w:rsidRPr="00370CA0">
        <w:rPr>
          <w:rFonts w:ascii="Marianne" w:hAnsi="Marianne"/>
        </w:rPr>
        <w:t>Nom, prénom et qualité du signataire</w:t>
      </w:r>
    </w:p>
    <w:p w14:paraId="6A06436C" w14:textId="77777777" w:rsidR="00571B0B" w:rsidRPr="00370CA0" w:rsidRDefault="00571B0B" w:rsidP="004E77DD">
      <w:pPr>
        <w:pStyle w:val="western"/>
        <w:spacing w:before="0" w:beforeAutospacing="0" w:after="240"/>
        <w:rPr>
          <w:rFonts w:ascii="Marianne" w:hAnsi="Marianne"/>
        </w:rPr>
      </w:pPr>
    </w:p>
    <w:p w14:paraId="0D55641F" w14:textId="77777777" w:rsidR="00571B0B" w:rsidRPr="00370CA0" w:rsidRDefault="00571B0B" w:rsidP="004E77DD">
      <w:pPr>
        <w:pStyle w:val="western"/>
        <w:spacing w:before="0" w:beforeAutospacing="0" w:after="240"/>
        <w:rPr>
          <w:rFonts w:ascii="Marianne" w:hAnsi="Marianne"/>
        </w:rPr>
      </w:pPr>
    </w:p>
    <w:p w14:paraId="1FEEC398" w14:textId="77777777" w:rsidR="00571B0B" w:rsidRPr="00370CA0" w:rsidRDefault="00571B0B" w:rsidP="004E77DD">
      <w:pPr>
        <w:pStyle w:val="western"/>
        <w:spacing w:before="0" w:beforeAutospacing="0" w:after="240"/>
        <w:rPr>
          <w:rFonts w:ascii="Marianne" w:hAnsi="Marianne"/>
        </w:rPr>
      </w:pPr>
    </w:p>
    <w:p w14:paraId="25D258E4" w14:textId="77777777" w:rsidR="00571B0B" w:rsidRPr="00370CA0" w:rsidRDefault="00571B0B" w:rsidP="004E77DD">
      <w:pPr>
        <w:pStyle w:val="western"/>
        <w:spacing w:before="0" w:beforeAutospacing="0"/>
        <w:rPr>
          <w:rFonts w:ascii="Marianne" w:hAnsi="Marianne"/>
        </w:rPr>
      </w:pPr>
      <w:r w:rsidRPr="00370CA0">
        <w:rPr>
          <w:rFonts w:ascii="Marianne" w:hAnsi="Marianne"/>
        </w:rPr>
        <w:t>Lieu et date de signature</w:t>
      </w:r>
    </w:p>
    <w:p w14:paraId="11A8DEEC" w14:textId="77777777" w:rsidR="00571B0B" w:rsidRPr="00370CA0" w:rsidRDefault="00571B0B" w:rsidP="00571B0B">
      <w:pPr>
        <w:pStyle w:val="western"/>
        <w:spacing w:after="240"/>
        <w:rPr>
          <w:rFonts w:ascii="Marianne" w:hAnsi="Marianne"/>
        </w:rPr>
      </w:pPr>
    </w:p>
    <w:p w14:paraId="167CD123" w14:textId="77777777" w:rsidR="00571B0B" w:rsidRPr="00370CA0" w:rsidRDefault="00571B0B" w:rsidP="00571B0B">
      <w:pPr>
        <w:pStyle w:val="western"/>
        <w:spacing w:after="240"/>
        <w:rPr>
          <w:rFonts w:ascii="Marianne" w:hAnsi="Marianne"/>
        </w:rPr>
      </w:pPr>
    </w:p>
    <w:p w14:paraId="4D6FF78B" w14:textId="77777777" w:rsidR="00571B0B" w:rsidRPr="00370CA0" w:rsidRDefault="00571B0B" w:rsidP="006E4392">
      <w:pPr>
        <w:pStyle w:val="western"/>
        <w:pageBreakBefore/>
        <w:shd w:val="clear" w:color="auto" w:fill="004586"/>
        <w:jc w:val="center"/>
        <w:rPr>
          <w:rFonts w:ascii="Marianne" w:hAnsi="Marianne"/>
          <w:sz w:val="36"/>
          <w:szCs w:val="36"/>
        </w:rPr>
      </w:pPr>
      <w:r w:rsidRPr="00370CA0">
        <w:rPr>
          <w:rFonts w:ascii="Marianne" w:hAnsi="Marianne"/>
          <w:b/>
          <w:bCs/>
          <w:color w:val="FFFFFF"/>
          <w:sz w:val="36"/>
          <w:szCs w:val="36"/>
        </w:rPr>
        <w:lastRenderedPageBreak/>
        <w:t>Annexe 2</w:t>
      </w:r>
      <w:r w:rsidR="004E77DD" w:rsidRPr="00370CA0">
        <w:rPr>
          <w:rFonts w:ascii="Marianne" w:hAnsi="Marianne"/>
          <w:b/>
          <w:bCs/>
          <w:color w:val="FFFFFF"/>
          <w:sz w:val="36"/>
          <w:szCs w:val="36"/>
        </w:rPr>
        <w:t xml:space="preserve"> </w:t>
      </w:r>
      <w:r w:rsidRPr="00370CA0">
        <w:rPr>
          <w:rFonts w:ascii="Marianne" w:hAnsi="Marianne"/>
          <w:b/>
          <w:bCs/>
          <w:color w:val="FFFFFF"/>
          <w:sz w:val="36"/>
          <w:szCs w:val="36"/>
        </w:rPr>
        <w:t xml:space="preserve">Documents et attestations à remettre tous les 6 mois par le titulaire établi </w:t>
      </w:r>
      <w:r w:rsidRPr="00370CA0">
        <w:rPr>
          <w:rFonts w:ascii="Marianne" w:hAnsi="Marianne"/>
          <w:b/>
          <w:bCs/>
          <w:i/>
          <w:iCs/>
          <w:color w:val="FFFFFF"/>
          <w:sz w:val="36"/>
          <w:szCs w:val="36"/>
        </w:rPr>
        <w:t>à L’ÉTRANGER</w:t>
      </w:r>
    </w:p>
    <w:p w14:paraId="5B786271"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Le titulaire du marché qui est établi ou domicilié dans un État étranger (membre ou non de l’Union européenne) et qui intervient en France, fournit à l’acheteur tous les 6 mois les documents suivants : </w:t>
      </w:r>
    </w:p>
    <w:p w14:paraId="346565D0"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1) Dans tous les cas : </w:t>
      </w:r>
    </w:p>
    <w:p w14:paraId="30FFB175" w14:textId="77777777" w:rsidR="00571B0B" w:rsidRPr="00370CA0" w:rsidRDefault="00571B0B" w:rsidP="004E77DD">
      <w:pPr>
        <w:pStyle w:val="western"/>
        <w:numPr>
          <w:ilvl w:val="0"/>
          <w:numId w:val="89"/>
        </w:numPr>
        <w:spacing w:before="0" w:beforeAutospacing="0"/>
        <w:rPr>
          <w:rFonts w:ascii="Marianne" w:hAnsi="Marianne"/>
        </w:rPr>
      </w:pPr>
      <w:r w:rsidRPr="00370CA0">
        <w:rPr>
          <w:rFonts w:ascii="Marianne" w:hAnsi="Marianne"/>
        </w:rPr>
        <w:t xml:space="preserve">Un document mentionnant son numéro individuel d'identification attribué en application de l'article 286 ter du code général des impôts. Si le cocontractant n'est pas tenu d'avoir un tel numéro, un document mentionnant son identité et son adresse ou, le cas échéant, les coordonnées de son représentant fiscal ponctuel en France ; </w:t>
      </w:r>
    </w:p>
    <w:p w14:paraId="5C47A7A0" w14:textId="77777777" w:rsidR="00571B0B" w:rsidRPr="00370CA0" w:rsidRDefault="00571B0B" w:rsidP="004E77DD">
      <w:pPr>
        <w:pStyle w:val="western"/>
        <w:numPr>
          <w:ilvl w:val="0"/>
          <w:numId w:val="89"/>
        </w:numPr>
        <w:spacing w:before="0" w:beforeAutospacing="0"/>
        <w:rPr>
          <w:rFonts w:ascii="Marianne" w:hAnsi="Marianne"/>
        </w:rPr>
      </w:pPr>
      <w:r w:rsidRPr="00370CA0">
        <w:rPr>
          <w:rFonts w:ascii="Marianne" w:hAnsi="Marianne"/>
        </w:rPr>
        <w:t>Un document attestant de la régularité de la situation sociale du cocontractant au regard du règlement (CE) n° 883/2004 du 29 avril 2004 ou d'une convention internationale de sécurité sociale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ou, à défaut, une attestation de fourniture des déclarations sociales et de paiement des cotisations et contributions de sécurité sociale prévue à l' article L. 243-15 du code de la sécurité sociale.</w:t>
      </w:r>
    </w:p>
    <w:p w14:paraId="43F681F6" w14:textId="77777777" w:rsidR="00571B0B" w:rsidRPr="00370CA0" w:rsidRDefault="00571B0B" w:rsidP="004E77DD">
      <w:pPr>
        <w:pStyle w:val="western"/>
        <w:spacing w:before="0" w:beforeAutospacing="0"/>
        <w:rPr>
          <w:rFonts w:ascii="Marianne" w:hAnsi="Marianne"/>
        </w:rPr>
      </w:pPr>
      <w:r w:rsidRPr="00370CA0">
        <w:rPr>
          <w:rFonts w:ascii="Marianne" w:hAnsi="Marianne"/>
        </w:rPr>
        <w:t xml:space="preserve">2) Lorsque l'immatriculation du cocontractant à un registre professionnel est obligatoire dans le pays d'établissement ou de domiciliation, l'un des documents suivants : </w:t>
      </w:r>
    </w:p>
    <w:p w14:paraId="62E4963A" w14:textId="77777777" w:rsidR="00571B0B" w:rsidRPr="00370CA0" w:rsidRDefault="00571B0B" w:rsidP="004E77DD">
      <w:pPr>
        <w:pStyle w:val="western"/>
        <w:numPr>
          <w:ilvl w:val="0"/>
          <w:numId w:val="90"/>
        </w:numPr>
        <w:spacing w:before="0" w:beforeAutospacing="0"/>
        <w:rPr>
          <w:rFonts w:ascii="Marianne" w:hAnsi="Marianne"/>
        </w:rPr>
      </w:pPr>
      <w:r w:rsidRPr="00370CA0">
        <w:rPr>
          <w:rFonts w:ascii="Marianne" w:hAnsi="Marianne"/>
        </w:rPr>
        <w:t xml:space="preserve">Un document émanant des autorités tenant le registre professionnel ou un document équivalent certifiant cette inscription ; </w:t>
      </w:r>
    </w:p>
    <w:p w14:paraId="7664236E" w14:textId="77777777" w:rsidR="00571B0B" w:rsidRPr="00370CA0" w:rsidRDefault="00571B0B" w:rsidP="004E77DD">
      <w:pPr>
        <w:pStyle w:val="western"/>
        <w:numPr>
          <w:ilvl w:val="0"/>
          <w:numId w:val="90"/>
        </w:numPr>
        <w:spacing w:before="0" w:beforeAutospacing="0"/>
        <w:rPr>
          <w:rFonts w:ascii="Marianne" w:hAnsi="Marianne"/>
        </w:rPr>
      </w:pPr>
      <w:r w:rsidRPr="00370CA0">
        <w:rPr>
          <w:rFonts w:ascii="Marianne" w:hAnsi="Marianne"/>
        </w:rPr>
        <w:t xml:space="preserve">Un devis, un document publicitaire ou une correspondance professionnelle, à condition qu’y soient mentionnés le nom ou la dénomination sociale, l'adresse complète et la nature de l'inscription au registre professionnel ; </w:t>
      </w:r>
    </w:p>
    <w:p w14:paraId="7AB03688" w14:textId="77777777" w:rsidR="00571B0B" w:rsidRPr="00370CA0" w:rsidRDefault="00571B0B" w:rsidP="004E77DD">
      <w:pPr>
        <w:pStyle w:val="western"/>
        <w:numPr>
          <w:ilvl w:val="0"/>
          <w:numId w:val="90"/>
        </w:numPr>
        <w:spacing w:before="0" w:beforeAutospacing="0"/>
        <w:rPr>
          <w:rFonts w:ascii="Marianne" w:hAnsi="Marianne"/>
        </w:rPr>
      </w:pPr>
      <w:r w:rsidRPr="00370CA0">
        <w:rPr>
          <w:rFonts w:ascii="Marianne" w:hAnsi="Marianne"/>
        </w:rPr>
        <w:t xml:space="preserve">Pour les entreprises en cours de création, un document datant de moins de six mois émanant de l'autorité habilitée à recevoir l'inscription au registre professionnel et attestant de la demande d'immatriculation audit registre. </w:t>
      </w:r>
    </w:p>
    <w:p w14:paraId="5528FE1C" w14:textId="77777777" w:rsidR="00571B0B" w:rsidRPr="00370CA0" w:rsidRDefault="00571B0B" w:rsidP="004E77DD">
      <w:pPr>
        <w:pStyle w:val="western"/>
        <w:numPr>
          <w:ilvl w:val="0"/>
          <w:numId w:val="90"/>
        </w:numPr>
        <w:spacing w:before="0" w:beforeAutospacing="0"/>
        <w:rPr>
          <w:rFonts w:ascii="Marianne" w:hAnsi="Marianne"/>
        </w:rPr>
      </w:pPr>
      <w:r w:rsidRPr="00370CA0">
        <w:rPr>
          <w:rFonts w:ascii="Marianne" w:hAnsi="Marianne"/>
        </w:rPr>
        <w:t>Conformément à l’article D. 8222-8 du code du travail, ces documents et attestations sont rédigés en langue française ou accompagnés d'une traduction en langue française.</w:t>
      </w:r>
    </w:p>
    <w:p w14:paraId="20A95802" w14:textId="4750F0DF" w:rsidR="00571B0B" w:rsidRPr="00370CA0" w:rsidRDefault="00571B0B" w:rsidP="004E77DD">
      <w:pPr>
        <w:pStyle w:val="western"/>
        <w:shd w:val="clear" w:color="auto" w:fill="FFFFFF"/>
        <w:spacing w:before="0" w:beforeAutospacing="0"/>
        <w:rPr>
          <w:rFonts w:ascii="Marianne" w:hAnsi="Marianne"/>
        </w:rPr>
      </w:pPr>
      <w:r w:rsidRPr="00370CA0">
        <w:rPr>
          <w:rFonts w:ascii="Marianne" w:hAnsi="Marianne"/>
          <w:sz w:val="20"/>
          <w:szCs w:val="20"/>
        </w:rPr>
        <w:t>Règlement (UE) 2016/679 du Parlement européen et du Conseil du 27 avril 2016 relatif à la protection des personnes physiques à l’égard du traitement des données à caractère personnel et à la libre circulation de ces données et abrogeant la directive 95/46/CE (ci-après,</w:t>
      </w:r>
      <w:r w:rsidR="00AA3649" w:rsidRPr="00370CA0">
        <w:rPr>
          <w:rFonts w:ascii="Marianne" w:hAnsi="Marianne"/>
          <w:sz w:val="20"/>
          <w:szCs w:val="20"/>
        </w:rPr>
        <w:t xml:space="preserve"> « règlement</w:t>
      </w:r>
      <w:r w:rsidRPr="00370CA0">
        <w:rPr>
          <w:rFonts w:ascii="Marianne" w:hAnsi="Marianne"/>
          <w:sz w:val="20"/>
          <w:szCs w:val="20"/>
        </w:rPr>
        <w:t xml:space="preserve"> général sur la protection des données » RGPD) et la loi n°78-17 du 6 janvier 1978 relative à l’informatique, aux fichiers et aux libertés.</w:t>
      </w:r>
    </w:p>
    <w:p w14:paraId="1BA2046B" w14:textId="1277E794" w:rsidR="00571B0B" w:rsidRPr="00370CA0" w:rsidRDefault="00AA3649" w:rsidP="004E77DD">
      <w:pPr>
        <w:pStyle w:val="western"/>
        <w:spacing w:before="0" w:beforeAutospacing="0"/>
        <w:rPr>
          <w:rFonts w:ascii="Marianne" w:hAnsi="Marianne"/>
        </w:rPr>
      </w:pPr>
      <w:r w:rsidRPr="00370CA0">
        <w:rPr>
          <w:rFonts w:ascii="Marianne" w:hAnsi="Marianne"/>
        </w:rPr>
        <w:t>F</w:t>
      </w:r>
      <w:r w:rsidR="00571B0B" w:rsidRPr="00370CA0">
        <w:rPr>
          <w:rFonts w:ascii="Marianne" w:hAnsi="Marianne"/>
        </w:rPr>
        <w:t xml:space="preserve">ormulaire DC4 ou tout autre document équivalent (téléchargeable sur </w:t>
      </w:r>
      <w:hyperlink r:id="rId54" w:history="1">
        <w:r w:rsidR="00571B0B" w:rsidRPr="00370CA0">
          <w:rPr>
            <w:rStyle w:val="Lienhypertexte"/>
            <w:rFonts w:ascii="Marianne" w:hAnsi="Marianne"/>
          </w:rPr>
          <w:t>https://www.economie.gouv.fr/daj/formulaires-declaration-du-candidat</w:t>
        </w:r>
      </w:hyperlink>
      <w:r w:rsidR="00571B0B" w:rsidRPr="00370CA0">
        <w:rPr>
          <w:rFonts w:ascii="Marianne" w:hAnsi="Marianne"/>
          <w:u w:val="single"/>
        </w:rPr>
        <w:t xml:space="preserve"> </w:t>
      </w:r>
      <w:r w:rsidR="00571B0B" w:rsidRPr="00370CA0">
        <w:rPr>
          <w:rFonts w:ascii="Marianne" w:hAnsi="Marianne"/>
        </w:rPr>
        <w:t>).</w:t>
      </w:r>
    </w:p>
    <w:p w14:paraId="31903F7C" w14:textId="77777777" w:rsidR="00571B0B" w:rsidRPr="00370CA0" w:rsidRDefault="00571B0B">
      <w:pPr>
        <w:pStyle w:val="Corpsdetexte"/>
        <w:rPr>
          <w:rFonts w:ascii="Marianne" w:hAnsi="Marianne"/>
          <w:i/>
          <w:iCs/>
        </w:rPr>
      </w:pPr>
    </w:p>
    <w:p w14:paraId="05E03DE2" w14:textId="77777777" w:rsidR="00571B0B" w:rsidRPr="00370CA0" w:rsidRDefault="00571B0B">
      <w:pPr>
        <w:pStyle w:val="Corpsdetexte"/>
        <w:rPr>
          <w:rFonts w:ascii="Marianne" w:hAnsi="Marianne"/>
          <w:i/>
          <w:iCs/>
        </w:rPr>
      </w:pPr>
    </w:p>
    <w:p w14:paraId="142B0275" w14:textId="2C9ADCA2" w:rsidR="008E778F" w:rsidRPr="00370CA0" w:rsidRDefault="008E778F" w:rsidP="006E4392">
      <w:pPr>
        <w:pStyle w:val="western"/>
        <w:pageBreakBefore/>
        <w:shd w:val="clear" w:color="auto" w:fill="004586"/>
        <w:jc w:val="center"/>
        <w:rPr>
          <w:rFonts w:ascii="Marianne" w:hAnsi="Marianne"/>
          <w:b/>
          <w:bCs/>
          <w:color w:val="FFFFFF"/>
          <w:sz w:val="36"/>
          <w:szCs w:val="36"/>
        </w:rPr>
      </w:pPr>
      <w:r w:rsidRPr="00370CA0">
        <w:rPr>
          <w:rFonts w:ascii="Marianne" w:hAnsi="Marianne"/>
          <w:b/>
          <w:bCs/>
          <w:color w:val="FFFFFF"/>
          <w:sz w:val="36"/>
          <w:szCs w:val="36"/>
        </w:rPr>
        <w:lastRenderedPageBreak/>
        <w:t>Annexe 3A Modèle copie Education Nationale</w:t>
      </w:r>
    </w:p>
    <w:p w14:paraId="62DB7CC8" w14:textId="2B366B26" w:rsidR="008E778F" w:rsidRPr="00370CA0" w:rsidRDefault="008E778F">
      <w:pPr>
        <w:suppressAutoHyphens w:val="0"/>
        <w:spacing w:before="0"/>
        <w:jc w:val="left"/>
        <w:rPr>
          <w:rFonts w:ascii="Marianne" w:hAnsi="Marianne"/>
          <w:i w:val="0"/>
          <w:iCs w:val="0"/>
        </w:rPr>
      </w:pPr>
    </w:p>
    <w:p w14:paraId="7C95C5C7" w14:textId="61B94B19" w:rsidR="008E778F" w:rsidRPr="00370CA0" w:rsidRDefault="00C33C14">
      <w:pPr>
        <w:suppressAutoHyphens w:val="0"/>
        <w:spacing w:before="0"/>
        <w:jc w:val="left"/>
        <w:rPr>
          <w:rFonts w:ascii="Marianne" w:hAnsi="Marianne"/>
          <w:caps w:val="0"/>
          <w:sz w:val="22"/>
          <w:szCs w:val="22"/>
          <w14:shadow w14:blurRad="0" w14:dist="0" w14:dir="0" w14:sx="0" w14:sy="0" w14:kx="0" w14:ky="0" w14:algn="none">
            <w14:srgbClr w14:val="000000"/>
          </w14:shadow>
        </w:rPr>
      </w:pPr>
      <w:r w:rsidRPr="00370CA0">
        <w:rPr>
          <w:rFonts w:ascii="Marianne" w:hAnsi="Marianne"/>
          <w:noProof/>
          <w:lang w:eastAsia="fr-FR"/>
        </w:rPr>
        <w:drawing>
          <wp:anchor distT="0" distB="0" distL="114300" distR="114300" simplePos="0" relativeHeight="251677696" behindDoc="1" locked="0" layoutInCell="1" allowOverlap="1" wp14:anchorId="6353A563" wp14:editId="26868B64">
            <wp:simplePos x="0" y="0"/>
            <wp:positionH relativeFrom="column">
              <wp:posOffset>1195070</wp:posOffset>
            </wp:positionH>
            <wp:positionV relativeFrom="paragraph">
              <wp:posOffset>168275</wp:posOffset>
            </wp:positionV>
            <wp:extent cx="2895600" cy="4765675"/>
            <wp:effectExtent l="0" t="0" r="0" b="0"/>
            <wp:wrapNone/>
            <wp:docPr id="16" name="Image 16"/>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95600" cy="4765675"/>
                    </a:xfrm>
                    <a:prstGeom prst="rect">
                      <a:avLst/>
                    </a:prstGeom>
                    <a:noFill/>
                  </pic:spPr>
                </pic:pic>
              </a:graphicData>
            </a:graphic>
            <wp14:sizeRelH relativeFrom="page">
              <wp14:pctWidth>0</wp14:pctWidth>
            </wp14:sizeRelH>
            <wp14:sizeRelV relativeFrom="page">
              <wp14:pctHeight>0</wp14:pctHeight>
            </wp14:sizeRelV>
          </wp:anchor>
        </w:drawing>
      </w:r>
    </w:p>
    <w:p w14:paraId="06AD5D76" w14:textId="08438DB2" w:rsidR="0002449C" w:rsidRPr="00370CA0" w:rsidRDefault="00773ADE" w:rsidP="006E4392">
      <w:pPr>
        <w:pStyle w:val="western"/>
        <w:pageBreakBefore/>
        <w:shd w:val="clear" w:color="auto" w:fill="004586"/>
        <w:jc w:val="center"/>
        <w:rPr>
          <w:rFonts w:ascii="Marianne" w:hAnsi="Marianne"/>
          <w:b/>
          <w:bCs/>
          <w:color w:val="auto"/>
          <w:sz w:val="36"/>
          <w:szCs w:val="36"/>
        </w:rPr>
      </w:pPr>
      <w:r w:rsidRPr="00370CA0">
        <w:rPr>
          <w:rFonts w:ascii="Marianne" w:hAnsi="Marianne"/>
          <w:b/>
          <w:bCs/>
          <w:color w:val="FFFFFF"/>
          <w:sz w:val="36"/>
          <w:szCs w:val="36"/>
        </w:rPr>
        <w:lastRenderedPageBreak/>
        <w:t>Annexe 3</w:t>
      </w:r>
      <w:r w:rsidR="008E778F" w:rsidRPr="00370CA0">
        <w:rPr>
          <w:rFonts w:ascii="Marianne" w:hAnsi="Marianne"/>
          <w:b/>
          <w:bCs/>
          <w:color w:val="FFFFFF"/>
          <w:sz w:val="36"/>
          <w:szCs w:val="36"/>
        </w:rPr>
        <w:t>B</w:t>
      </w:r>
      <w:r w:rsidRPr="00370CA0">
        <w:rPr>
          <w:rFonts w:ascii="Marianne" w:hAnsi="Marianne"/>
          <w:b/>
          <w:bCs/>
          <w:color w:val="FFFFFF"/>
          <w:sz w:val="36"/>
          <w:szCs w:val="36"/>
        </w:rPr>
        <w:t xml:space="preserve"> Modèle copie Santorin gabarit avec cotes et Modèle copie Santorin vectorisé RV</w:t>
      </w:r>
      <w:r w:rsidR="00586555" w:rsidRPr="00370CA0">
        <w:rPr>
          <w:rFonts w:ascii="Marianne" w:hAnsi="Marianne"/>
          <w:b/>
          <w:bCs/>
          <w:color w:val="FFFFFF"/>
          <w:sz w:val="36"/>
          <w:szCs w:val="36"/>
        </w:rPr>
        <w:t xml:space="preserve"> – </w:t>
      </w:r>
      <w:r w:rsidR="00586555" w:rsidRPr="00370CA0">
        <w:rPr>
          <w:rFonts w:ascii="Marianne" w:hAnsi="Marianne"/>
          <w:b/>
          <w:bCs/>
          <w:color w:val="FFFFFF" w:themeColor="background1"/>
          <w:sz w:val="36"/>
          <w:szCs w:val="36"/>
        </w:rPr>
        <w:t>Version 1.2</w:t>
      </w:r>
    </w:p>
    <w:p w14:paraId="06F5F9CC" w14:textId="5F4E59C8" w:rsidR="00571B0B" w:rsidRPr="00370CA0" w:rsidRDefault="00E362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i w:val="0"/>
          <w:iCs w:val="0"/>
          <w:caps w:val="0"/>
          <w:color w:val="000000"/>
          <w:sz w:val="22"/>
          <w:szCs w:val="22"/>
          <w:lang w:eastAsia="fr-FR"/>
          <w14:shadow w14:blurRad="0" w14:dist="0" w14:dir="0" w14:sx="0" w14:sy="0" w14:kx="0" w14:ky="0" w14:algn="none">
            <w14:srgbClr w14:val="000000"/>
          </w14:shadow>
        </w:rPr>
        <w:t>1/ Modèle copie Santorin gabarit avec cotes</w:t>
      </w:r>
      <w:r w:rsidRPr="00370CA0">
        <w:rPr>
          <w:rFonts w:ascii="Calibri" w:hAnsi="Calibri" w:cs="Calibri"/>
          <w:i w:val="0"/>
          <w:iCs w:val="0"/>
          <w:caps w:val="0"/>
          <w:color w:val="000000"/>
          <w:sz w:val="22"/>
          <w:szCs w:val="22"/>
          <w:lang w:eastAsia="fr-FR"/>
          <w14:shadow w14:blurRad="0" w14:dist="0" w14:dir="0" w14:sx="0" w14:sy="0" w14:kx="0" w14:ky="0" w14:algn="none">
            <w14:srgbClr w14:val="000000"/>
          </w14:shadow>
        </w:rPr>
        <w:t> </w:t>
      </w:r>
      <w:r w:rsidRPr="00370CA0">
        <w:rPr>
          <w:rFonts w:ascii="Marianne" w:hAnsi="Marianne"/>
          <w:i w:val="0"/>
          <w:iCs w:val="0"/>
          <w:caps w:val="0"/>
          <w:color w:val="000000"/>
          <w:sz w:val="22"/>
          <w:szCs w:val="22"/>
          <w:lang w:eastAsia="fr-FR"/>
          <w14:shadow w14:blurRad="0" w14:dist="0" w14:dir="0" w14:sx="0" w14:sy="0" w14:kx="0" w14:ky="0" w14:algn="none">
            <w14:srgbClr w14:val="000000"/>
          </w14:shadow>
        </w:rPr>
        <w:t>:</w:t>
      </w:r>
    </w:p>
    <w:p w14:paraId="3C38CF1A" w14:textId="5BD73548" w:rsidR="00FC7084" w:rsidRPr="00370CA0" w:rsidRDefault="00FC7084"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i w:val="0"/>
          <w:iCs w:val="0"/>
          <w:caps w:val="0"/>
          <w:noProof/>
          <w:color w:val="000000"/>
          <w:sz w:val="22"/>
          <w:szCs w:val="22"/>
          <w:lang w:eastAsia="fr-FR"/>
          <w14:shadow w14:blurRad="0" w14:dist="0" w14:dir="0" w14:sx="0" w14:sy="0" w14:kx="0" w14:ky="0" w14:algn="none">
            <w14:srgbClr w14:val="000000"/>
          </w14:shadow>
        </w:rPr>
        <w:drawing>
          <wp:anchor distT="0" distB="0" distL="114300" distR="114300" simplePos="0" relativeHeight="251670528" behindDoc="1" locked="0" layoutInCell="1" allowOverlap="1" wp14:anchorId="56279FBD" wp14:editId="055EE05E">
            <wp:simplePos x="0" y="0"/>
            <wp:positionH relativeFrom="margin">
              <wp:align>left</wp:align>
            </wp:positionH>
            <wp:positionV relativeFrom="paragraph">
              <wp:posOffset>70650</wp:posOffset>
            </wp:positionV>
            <wp:extent cx="5430741" cy="3839953"/>
            <wp:effectExtent l="0" t="0" r="0" b="8255"/>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0_10_13_Copie_classique_1.2_gabarit_Recto.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430741" cy="3839953"/>
                    </a:xfrm>
                    <a:prstGeom prst="rect">
                      <a:avLst/>
                    </a:prstGeom>
                  </pic:spPr>
                </pic:pic>
              </a:graphicData>
            </a:graphic>
            <wp14:sizeRelH relativeFrom="page">
              <wp14:pctWidth>0</wp14:pctWidth>
            </wp14:sizeRelH>
            <wp14:sizeRelV relativeFrom="page">
              <wp14:pctHeight>0</wp14:pctHeight>
            </wp14:sizeRelV>
          </wp:anchor>
        </w:drawing>
      </w:r>
    </w:p>
    <w:p w14:paraId="76AF0B93" w14:textId="645EF485" w:rsidR="00E36209" w:rsidRPr="00370CA0" w:rsidRDefault="00E362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01A8CD8C" w14:textId="73F19E77" w:rsidR="00FC7084" w:rsidRPr="00370CA0" w:rsidRDefault="00FC7084"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6A1F1747" w14:textId="258252F4" w:rsidR="00FC7084" w:rsidRPr="00370CA0" w:rsidRDefault="00FC7084"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6A39F1E1" w14:textId="78397DB8" w:rsidR="00E36209" w:rsidRPr="00370CA0" w:rsidRDefault="00E362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7AE8EE65" w14:textId="4F572554" w:rsidR="00E36209" w:rsidRPr="00370CA0" w:rsidRDefault="00E362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6B7A3272" w14:textId="5098F1DB" w:rsidR="00FC7084" w:rsidRPr="00370CA0" w:rsidRDefault="00FC7084">
      <w:pPr>
        <w:suppressAutoHyphens w:val="0"/>
        <w:spacing w:before="0"/>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i w:val="0"/>
          <w:iCs w:val="0"/>
          <w:caps w:val="0"/>
          <w:noProof/>
          <w:color w:val="000000"/>
          <w:sz w:val="22"/>
          <w:szCs w:val="22"/>
          <w:lang w:eastAsia="fr-FR"/>
          <w14:shadow w14:blurRad="0" w14:dist="0" w14:dir="0" w14:sx="0" w14:sy="0" w14:kx="0" w14:ky="0" w14:algn="none">
            <w14:srgbClr w14:val="000000"/>
          </w14:shadow>
        </w:rPr>
        <w:drawing>
          <wp:anchor distT="0" distB="0" distL="114300" distR="114300" simplePos="0" relativeHeight="251671552" behindDoc="1" locked="0" layoutInCell="1" allowOverlap="1" wp14:anchorId="7C6F2F2B" wp14:editId="707D9C94">
            <wp:simplePos x="0" y="0"/>
            <wp:positionH relativeFrom="column">
              <wp:posOffset>-28404</wp:posOffset>
            </wp:positionH>
            <wp:positionV relativeFrom="paragraph">
              <wp:posOffset>2277718</wp:posOffset>
            </wp:positionV>
            <wp:extent cx="5457825" cy="3855019"/>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abarit 2.jpg"/>
                    <pic:cNvPicPr/>
                  </pic:nvPicPr>
                  <pic:blipFill>
                    <a:blip r:embed="rId56">
                      <a:extLst>
                        <a:ext uri="{28A0092B-C50C-407E-A947-70E740481C1C}">
                          <a14:useLocalDpi xmlns:a14="http://schemas.microsoft.com/office/drawing/2010/main" val="0"/>
                        </a:ext>
                      </a:extLst>
                    </a:blip>
                    <a:stretch>
                      <a:fillRect/>
                    </a:stretch>
                  </pic:blipFill>
                  <pic:spPr>
                    <a:xfrm>
                      <a:off x="0" y="0"/>
                      <a:ext cx="5457825" cy="3855019"/>
                    </a:xfrm>
                    <a:prstGeom prst="rect">
                      <a:avLst/>
                    </a:prstGeom>
                  </pic:spPr>
                </pic:pic>
              </a:graphicData>
            </a:graphic>
            <wp14:sizeRelH relativeFrom="page">
              <wp14:pctWidth>0</wp14:pctWidth>
            </wp14:sizeRelH>
            <wp14:sizeRelV relativeFrom="page">
              <wp14:pctHeight>0</wp14:pctHeight>
            </wp14:sizeRelV>
          </wp:anchor>
        </w:drawing>
      </w:r>
      <w:r w:rsidRPr="00370CA0">
        <w:rPr>
          <w:rFonts w:ascii="Marianne" w:hAnsi="Marianne"/>
          <w:i w:val="0"/>
          <w:iCs w:val="0"/>
          <w:caps w:val="0"/>
          <w:color w:val="000000"/>
          <w:sz w:val="22"/>
          <w:szCs w:val="22"/>
          <w:lang w:eastAsia="fr-FR"/>
          <w14:shadow w14:blurRad="0" w14:dist="0" w14:dir="0" w14:sx="0" w14:sy="0" w14:kx="0" w14:ky="0" w14:algn="none">
            <w14:srgbClr w14:val="000000"/>
          </w14:shadow>
        </w:rPr>
        <w:br w:type="page"/>
      </w:r>
    </w:p>
    <w:p w14:paraId="6C2D46D5" w14:textId="4D89457C" w:rsidR="00E36209" w:rsidRPr="00370CA0" w:rsidRDefault="00E36209" w:rsidP="00E36209">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i w:val="0"/>
          <w:iCs w:val="0"/>
          <w:caps w:val="0"/>
          <w:color w:val="000000"/>
          <w:sz w:val="22"/>
          <w:szCs w:val="22"/>
          <w:lang w:eastAsia="fr-FR"/>
          <w14:shadow w14:blurRad="0" w14:dist="0" w14:dir="0" w14:sx="0" w14:sy="0" w14:kx="0" w14:ky="0" w14:algn="none">
            <w14:srgbClr w14:val="000000"/>
          </w14:shadow>
        </w:rPr>
        <w:lastRenderedPageBreak/>
        <w:t>2/ Modèle copie Santorin gabarit vectorisé</w:t>
      </w:r>
      <w:r w:rsidRPr="00370CA0">
        <w:rPr>
          <w:rFonts w:ascii="Calibri" w:hAnsi="Calibri" w:cs="Calibri"/>
          <w:i w:val="0"/>
          <w:iCs w:val="0"/>
          <w:caps w:val="0"/>
          <w:color w:val="000000"/>
          <w:sz w:val="22"/>
          <w:szCs w:val="22"/>
          <w:lang w:eastAsia="fr-FR"/>
          <w14:shadow w14:blurRad="0" w14:dist="0" w14:dir="0" w14:sx="0" w14:sy="0" w14:kx="0" w14:ky="0" w14:algn="none">
            <w14:srgbClr w14:val="000000"/>
          </w14:shadow>
        </w:rPr>
        <w:t> </w:t>
      </w:r>
      <w:r w:rsidR="00103818" w:rsidRPr="00370CA0">
        <w:rPr>
          <w:rFonts w:ascii="Marianne" w:hAnsi="Marianne"/>
          <w:b/>
          <w:i w:val="0"/>
          <w:iCs w:val="0"/>
          <w:caps w:val="0"/>
          <w:sz w:val="22"/>
          <w:szCs w:val="22"/>
          <w:u w:val="single"/>
          <w:lang w:eastAsia="fr-FR"/>
          <w14:shadow w14:blurRad="0" w14:dist="0" w14:dir="0" w14:sx="0" w14:sy="0" w14:kx="0" w14:ky="0" w14:algn="none">
            <w14:srgbClr w14:val="000000"/>
          </w14:shadow>
        </w:rPr>
        <w:t>version 1.2</w:t>
      </w:r>
      <w:r w:rsidR="00103818" w:rsidRPr="00370CA0">
        <w:rPr>
          <w:rFonts w:ascii="Marianne" w:hAnsi="Marianne"/>
          <w:i w:val="0"/>
          <w:iCs w:val="0"/>
          <w:caps w:val="0"/>
          <w:sz w:val="22"/>
          <w:szCs w:val="22"/>
          <w:lang w:eastAsia="fr-FR"/>
          <w14:shadow w14:blurRad="0" w14:dist="0" w14:dir="0" w14:sx="0" w14:sy="0" w14:kx="0" w14:ky="0" w14:algn="none">
            <w14:srgbClr w14:val="000000"/>
          </w14:shadow>
        </w:rPr>
        <w:t xml:space="preserve"> </w:t>
      </w:r>
      <w:r w:rsidRPr="00370CA0">
        <w:rPr>
          <w:rFonts w:ascii="Marianne" w:hAnsi="Marianne"/>
          <w:i w:val="0"/>
          <w:iCs w:val="0"/>
          <w:caps w:val="0"/>
          <w:sz w:val="22"/>
          <w:szCs w:val="22"/>
          <w:lang w:eastAsia="fr-FR"/>
          <w14:shadow w14:blurRad="0" w14:dist="0" w14:dir="0" w14:sx="0" w14:sy="0" w14:kx="0" w14:ky="0" w14:algn="none">
            <w14:srgbClr w14:val="000000"/>
          </w14:shadow>
        </w:rPr>
        <w:t>:</w:t>
      </w:r>
    </w:p>
    <w:p w14:paraId="284CC2B4" w14:textId="5A22D9E6" w:rsidR="00E36209"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noProof/>
          <w:lang w:eastAsia="fr-FR"/>
        </w:rPr>
        <w:drawing>
          <wp:anchor distT="0" distB="0" distL="114300" distR="114300" simplePos="0" relativeHeight="251673600" behindDoc="1" locked="0" layoutInCell="1" allowOverlap="1" wp14:anchorId="520C6986" wp14:editId="6AE61FB4">
            <wp:simplePos x="0" y="0"/>
            <wp:positionH relativeFrom="margin">
              <wp:align>right</wp:align>
            </wp:positionH>
            <wp:positionV relativeFrom="paragraph">
              <wp:posOffset>120540</wp:posOffset>
            </wp:positionV>
            <wp:extent cx="6139939" cy="4341412"/>
            <wp:effectExtent l="0" t="0" r="0" b="254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20_10_13_Copie_classique_1_Page_1.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139939" cy="4341412"/>
                    </a:xfrm>
                    <a:prstGeom prst="rect">
                      <a:avLst/>
                    </a:prstGeom>
                  </pic:spPr>
                </pic:pic>
              </a:graphicData>
            </a:graphic>
            <wp14:sizeRelH relativeFrom="page">
              <wp14:pctWidth>0</wp14:pctWidth>
            </wp14:sizeRelH>
            <wp14:sizeRelV relativeFrom="page">
              <wp14:pctHeight>0</wp14:pctHeight>
            </wp14:sizeRelV>
          </wp:anchor>
        </w:drawing>
      </w:r>
    </w:p>
    <w:p w14:paraId="0AD6D00A" w14:textId="04160B17"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4360A04C" w14:textId="20EBE140"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2EDFA32D" w14:textId="470C7CD0"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2F762E39" w14:textId="6581098C"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6E17BA5B" w14:textId="1C6789A4"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1028A691" w14:textId="575B3490"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2FDB4542" w14:textId="7F9C3772"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124B3C12" w14:textId="4C79FD31"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10AD50EE" w14:textId="3EF81C25"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62CAF158" w14:textId="143CEEEF"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3E780F3A" w14:textId="7F6C25F4"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29C0277C" w14:textId="5CFCE539"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3573C3CA" w14:textId="0D9C0763"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394CF50A" w14:textId="7200E66F"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22D32EB5" w14:textId="2A368BD8" w:rsidR="00C202DC" w:rsidRPr="00370CA0" w:rsidRDefault="00210D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sidRPr="00370CA0">
        <w:rPr>
          <w:rFonts w:ascii="Marianne" w:hAnsi="Marianne"/>
          <w:i w:val="0"/>
          <w:iCs w:val="0"/>
          <w:caps w:val="0"/>
          <w:noProof/>
          <w:color w:val="000000"/>
          <w:sz w:val="22"/>
          <w:szCs w:val="22"/>
          <w:lang w:eastAsia="fr-FR"/>
          <w14:shadow w14:blurRad="0" w14:dist="0" w14:dir="0" w14:sx="0" w14:sy="0" w14:kx="0" w14:ky="0" w14:algn="none">
            <w14:srgbClr w14:val="000000"/>
          </w14:shadow>
        </w:rPr>
        <w:drawing>
          <wp:anchor distT="0" distB="0" distL="114300" distR="114300" simplePos="0" relativeHeight="251674624" behindDoc="1" locked="0" layoutInCell="1" allowOverlap="1" wp14:anchorId="1708077E" wp14:editId="1408660D">
            <wp:simplePos x="0" y="0"/>
            <wp:positionH relativeFrom="margin">
              <wp:align>right</wp:align>
            </wp:positionH>
            <wp:positionV relativeFrom="paragraph">
              <wp:posOffset>213222</wp:posOffset>
            </wp:positionV>
            <wp:extent cx="6122670" cy="4329200"/>
            <wp:effectExtent l="0" t="0" r="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0_10_13_Copie_classique_1.2_vectorise_Verso.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122670" cy="4329200"/>
                    </a:xfrm>
                    <a:prstGeom prst="rect">
                      <a:avLst/>
                    </a:prstGeom>
                  </pic:spPr>
                </pic:pic>
              </a:graphicData>
            </a:graphic>
            <wp14:sizeRelH relativeFrom="page">
              <wp14:pctWidth>0</wp14:pctWidth>
            </wp14:sizeRelH>
            <wp14:sizeRelV relativeFrom="page">
              <wp14:pctHeight>0</wp14:pctHeight>
            </wp14:sizeRelV>
          </wp:anchor>
        </w:drawing>
      </w:r>
    </w:p>
    <w:p w14:paraId="32ECDF9C" w14:textId="5E3B764F"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4D83036E" w14:textId="5EE002A9"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7896A663" w14:textId="1B1C0D09" w:rsidR="00C202DC" w:rsidRPr="00370CA0" w:rsidRDefault="00C202DC"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0B32833A" w14:textId="6598AE05" w:rsidR="00E36209" w:rsidRPr="00370CA0" w:rsidRDefault="00E36209"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0D7507AE" w14:textId="77777777" w:rsidR="00BE3E5F" w:rsidRPr="00370CA0" w:rsidRDefault="00BE3E5F"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p>
    <w:p w14:paraId="4DC1C4F4" w14:textId="77777777" w:rsidR="000109AF" w:rsidRPr="00370CA0" w:rsidRDefault="000109AF">
      <w:pPr>
        <w:suppressAutoHyphens w:val="0"/>
        <w:spacing w:before="0"/>
        <w:jc w:val="left"/>
        <w:rPr>
          <w:rFonts w:ascii="Marianne" w:hAnsi="Marianne"/>
          <w:b/>
          <w:bCs/>
          <w:i w:val="0"/>
          <w:iCs w:val="0"/>
          <w:caps w:val="0"/>
          <w:sz w:val="36"/>
          <w:szCs w:val="36"/>
          <w:lang w:eastAsia="fr-FR"/>
          <w14:shadow w14:blurRad="0" w14:dist="0" w14:dir="0" w14:sx="0" w14:sy="0" w14:kx="0" w14:ky="0" w14:algn="none">
            <w14:srgbClr w14:val="000000"/>
          </w14:shadow>
          <w14:textFill>
            <w14:solidFill>
              <w14:srgbClr w14:val="FFFFFF"/>
            </w14:solidFill>
          </w14:textFill>
        </w:rPr>
      </w:pPr>
      <w:r w:rsidRPr="00370CA0">
        <w:rPr>
          <w:rFonts w:ascii="Marianne" w:hAnsi="Marianne"/>
          <w:b/>
          <w:bCs/>
          <w:color w:val="FFFFFF"/>
          <w:sz w:val="36"/>
          <w:szCs w:val="36"/>
        </w:rPr>
        <w:br w:type="page"/>
      </w:r>
    </w:p>
    <w:p w14:paraId="0158FF8F" w14:textId="0F4587F3" w:rsidR="0077459D" w:rsidRPr="00370CA0" w:rsidRDefault="0077459D" w:rsidP="0077459D">
      <w:pPr>
        <w:pStyle w:val="western"/>
        <w:pageBreakBefore/>
        <w:shd w:val="clear" w:color="auto" w:fill="004586"/>
        <w:jc w:val="center"/>
        <w:rPr>
          <w:rFonts w:ascii="Marianne" w:hAnsi="Marianne"/>
          <w:b/>
          <w:bCs/>
          <w:color w:val="auto"/>
          <w:sz w:val="36"/>
          <w:szCs w:val="36"/>
        </w:rPr>
      </w:pPr>
      <w:r w:rsidRPr="00370CA0">
        <w:rPr>
          <w:rFonts w:ascii="Marianne" w:hAnsi="Marianne"/>
          <w:b/>
          <w:bCs/>
          <w:color w:val="FFFFFF"/>
          <w:sz w:val="36"/>
          <w:szCs w:val="36"/>
        </w:rPr>
        <w:lastRenderedPageBreak/>
        <w:t xml:space="preserve">Annexe 3C Modèle copie Santorin Millimétrée vectorisé RV – </w:t>
      </w:r>
      <w:r w:rsidRPr="00370CA0">
        <w:rPr>
          <w:rFonts w:ascii="Marianne" w:hAnsi="Marianne"/>
          <w:b/>
          <w:bCs/>
          <w:color w:val="FFFFFF" w:themeColor="background1"/>
          <w:sz w:val="36"/>
          <w:szCs w:val="36"/>
        </w:rPr>
        <w:t>Version 1.2</w:t>
      </w:r>
    </w:p>
    <w:p w14:paraId="73E05CE7" w14:textId="797D2EAB" w:rsidR="0077459D" w:rsidRPr="00370CA0" w:rsidRDefault="00E543F2">
      <w:pPr>
        <w:suppressAutoHyphens w:val="0"/>
        <w:spacing w:before="0"/>
        <w:jc w:val="left"/>
        <w:rPr>
          <w:rFonts w:ascii="Marianne" w:hAnsi="Marianne"/>
          <w:b/>
          <w:bCs/>
          <w:i w:val="0"/>
          <w:iCs w:val="0"/>
          <w:caps w:val="0"/>
          <w:sz w:val="36"/>
          <w:szCs w:val="36"/>
          <w:lang w:eastAsia="fr-FR"/>
          <w14:shadow w14:blurRad="0" w14:dist="0" w14:dir="0" w14:sx="0" w14:sy="0" w14:kx="0" w14:ky="0" w14:algn="none">
            <w14:srgbClr w14:val="000000"/>
          </w14:shadow>
          <w14:textFill>
            <w14:solidFill>
              <w14:srgbClr w14:val="FFFFFF"/>
            </w14:solidFill>
          </w14:textFill>
        </w:rPr>
      </w:pPr>
      <w:r w:rsidRPr="00370CA0">
        <w:rPr>
          <w:rFonts w:ascii="Marianne" w:hAnsi="Marianne"/>
          <w:b/>
          <w:bCs/>
          <w:i w:val="0"/>
          <w:iCs w:val="0"/>
          <w:caps w:val="0"/>
          <w:noProof/>
          <w:sz w:val="36"/>
          <w:szCs w:val="36"/>
          <w:lang w:eastAsia="fr-FR"/>
          <w14:shadow w14:blurRad="0" w14:dist="0" w14:dir="0" w14:sx="0" w14:sy="0" w14:kx="0" w14:ky="0" w14:algn="none">
            <w14:srgbClr w14:val="000000"/>
          </w14:shadow>
          <w14:textFill>
            <w14:solidFill>
              <w14:srgbClr w14:val="FFFFFF"/>
            </w14:solidFill>
          </w14:textFill>
        </w:rPr>
        <w:drawing>
          <wp:anchor distT="0" distB="0" distL="114300" distR="114300" simplePos="0" relativeHeight="251681792" behindDoc="1" locked="0" layoutInCell="1" allowOverlap="1" wp14:anchorId="47BE04D1" wp14:editId="0B56448B">
            <wp:simplePos x="0" y="0"/>
            <wp:positionH relativeFrom="column">
              <wp:posOffset>2837815</wp:posOffset>
            </wp:positionH>
            <wp:positionV relativeFrom="paragraph">
              <wp:posOffset>224155</wp:posOffset>
            </wp:positionV>
            <wp:extent cx="3549240" cy="5019675"/>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pie_SANTORIN_millimétrée_v1.2_vectorisée_Page_2.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49240" cy="5019675"/>
                    </a:xfrm>
                    <a:prstGeom prst="rect">
                      <a:avLst/>
                    </a:prstGeom>
                  </pic:spPr>
                </pic:pic>
              </a:graphicData>
            </a:graphic>
            <wp14:sizeRelH relativeFrom="page">
              <wp14:pctWidth>0</wp14:pctWidth>
            </wp14:sizeRelH>
            <wp14:sizeRelV relativeFrom="page">
              <wp14:pctHeight>0</wp14:pctHeight>
            </wp14:sizeRelV>
          </wp:anchor>
        </w:drawing>
      </w:r>
      <w:r w:rsidRPr="00370CA0">
        <w:rPr>
          <w:rFonts w:ascii="Marianne" w:hAnsi="Marianne"/>
          <w:b/>
          <w:bCs/>
          <w:i w:val="0"/>
          <w:iCs w:val="0"/>
          <w:caps w:val="0"/>
          <w:noProof/>
          <w:sz w:val="36"/>
          <w:szCs w:val="36"/>
          <w:lang w:eastAsia="fr-FR"/>
          <w14:shadow w14:blurRad="0" w14:dist="0" w14:dir="0" w14:sx="0" w14:sy="0" w14:kx="0" w14:ky="0" w14:algn="none">
            <w14:srgbClr w14:val="000000"/>
          </w14:shadow>
          <w14:textFill>
            <w14:solidFill>
              <w14:srgbClr w14:val="FFFFFF"/>
            </w14:solidFill>
          </w14:textFill>
        </w:rPr>
        <w:drawing>
          <wp:anchor distT="0" distB="0" distL="114300" distR="114300" simplePos="0" relativeHeight="251680768" behindDoc="1" locked="0" layoutInCell="1" allowOverlap="1" wp14:anchorId="1A1D4F23" wp14:editId="6690DA47">
            <wp:simplePos x="0" y="0"/>
            <wp:positionH relativeFrom="column">
              <wp:posOffset>-671195</wp:posOffset>
            </wp:positionH>
            <wp:positionV relativeFrom="paragraph">
              <wp:posOffset>224790</wp:posOffset>
            </wp:positionV>
            <wp:extent cx="3506470" cy="4958080"/>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pie_SANTORIN_millimétrée_v1.2_vectorisée_Page_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506470" cy="4958080"/>
                    </a:xfrm>
                    <a:prstGeom prst="rect">
                      <a:avLst/>
                    </a:prstGeom>
                  </pic:spPr>
                </pic:pic>
              </a:graphicData>
            </a:graphic>
            <wp14:sizeRelH relativeFrom="page">
              <wp14:pctWidth>0</wp14:pctWidth>
            </wp14:sizeRelH>
            <wp14:sizeRelV relativeFrom="page">
              <wp14:pctHeight>0</wp14:pctHeight>
            </wp14:sizeRelV>
          </wp:anchor>
        </w:drawing>
      </w:r>
      <w:r w:rsidR="0077459D" w:rsidRPr="00370CA0">
        <w:rPr>
          <w:rFonts w:ascii="Marianne" w:hAnsi="Marianne"/>
          <w:b/>
          <w:bCs/>
          <w:color w:val="FFFFFF"/>
          <w:sz w:val="36"/>
          <w:szCs w:val="36"/>
        </w:rPr>
        <w:br w:type="page"/>
      </w:r>
    </w:p>
    <w:p w14:paraId="41FEE4C2" w14:textId="393AA74B" w:rsidR="00BE3E5F" w:rsidRPr="00370CA0" w:rsidRDefault="00BE3E5F" w:rsidP="006E4392">
      <w:pPr>
        <w:pStyle w:val="western"/>
        <w:pageBreakBefore/>
        <w:shd w:val="clear" w:color="auto" w:fill="004586"/>
        <w:jc w:val="center"/>
        <w:rPr>
          <w:rFonts w:ascii="Marianne" w:hAnsi="Marianne"/>
          <w:b/>
          <w:bCs/>
          <w:color w:val="FFFFFF"/>
          <w:sz w:val="36"/>
          <w:szCs w:val="36"/>
        </w:rPr>
      </w:pPr>
      <w:r w:rsidRPr="00370CA0">
        <w:rPr>
          <w:rFonts w:ascii="Marianne" w:hAnsi="Marianne"/>
          <w:b/>
          <w:bCs/>
          <w:color w:val="FFFFFF"/>
          <w:sz w:val="36"/>
          <w:szCs w:val="36"/>
        </w:rPr>
        <w:lastRenderedPageBreak/>
        <w:t xml:space="preserve">Annexe 4 Liste des centres d’examens avec le volume de livraison relatif à la session </w:t>
      </w:r>
      <w:r w:rsidR="00095D5F" w:rsidRPr="00370CA0">
        <w:rPr>
          <w:rFonts w:ascii="Marianne" w:hAnsi="Marianne"/>
          <w:b/>
          <w:bCs/>
          <w:color w:val="FFFFFF" w:themeColor="background1"/>
          <w:sz w:val="36"/>
          <w:szCs w:val="36"/>
        </w:rPr>
        <w:t>202</w:t>
      </w:r>
      <w:r w:rsidR="001360C0">
        <w:rPr>
          <w:rFonts w:ascii="Marianne" w:hAnsi="Marianne"/>
          <w:b/>
          <w:bCs/>
          <w:color w:val="FFFFFF" w:themeColor="background1"/>
          <w:sz w:val="36"/>
          <w:szCs w:val="36"/>
        </w:rPr>
        <w:t>5</w:t>
      </w:r>
      <w:r w:rsidR="00095D5F" w:rsidRPr="00370CA0">
        <w:rPr>
          <w:rFonts w:ascii="Marianne" w:hAnsi="Marianne"/>
          <w:b/>
          <w:bCs/>
          <w:color w:val="FF0000"/>
          <w:sz w:val="36"/>
          <w:szCs w:val="36"/>
        </w:rPr>
        <w:t xml:space="preserve"> </w:t>
      </w:r>
      <w:r w:rsidRPr="00370CA0">
        <w:rPr>
          <w:rFonts w:ascii="Marianne" w:hAnsi="Marianne"/>
          <w:b/>
          <w:bCs/>
          <w:color w:val="FFFFFF"/>
          <w:sz w:val="36"/>
          <w:szCs w:val="36"/>
        </w:rPr>
        <w:t>– A titre indicatif</w:t>
      </w:r>
    </w:p>
    <w:p w14:paraId="1F4E8B8F" w14:textId="5EFC7CB8" w:rsidR="00C45B2D" w:rsidRPr="00370CA0" w:rsidRDefault="00372995" w:rsidP="0002449C">
      <w:pPr>
        <w:jc w:val="left"/>
        <w:rPr>
          <w:rFonts w:ascii="Marianne" w:hAnsi="Marianne"/>
          <w:i w:val="0"/>
          <w:iCs w:val="0"/>
          <w:caps w:val="0"/>
          <w:color w:val="000000"/>
          <w:sz w:val="22"/>
          <w:szCs w:val="22"/>
          <w:lang w:eastAsia="fr-FR"/>
          <w14:shadow w14:blurRad="0" w14:dist="0" w14:dir="0" w14:sx="0" w14:sy="0" w14:kx="0" w14:ky="0" w14:algn="none">
            <w14:srgbClr w14:val="000000"/>
          </w14:shadow>
        </w:rPr>
      </w:pPr>
      <w:r>
        <w:rPr>
          <w:rFonts w:ascii="Calibri" w:hAnsi="Calibri"/>
          <w:i w:val="0"/>
          <w:iCs w:val="0"/>
          <w:caps w:val="0"/>
          <w:noProof/>
          <w:color w:val="000000"/>
          <w:sz w:val="22"/>
          <w:szCs w:val="22"/>
          <w:lang w:eastAsia="fr-FR"/>
          <w14:shadow w14:blurRad="0" w14:dist="0" w14:dir="0" w14:sx="0" w14:sy="0" w14:kx="0" w14:ky="0" w14:algn="none">
            <w14:srgbClr w14:val="000000"/>
          </w14:shadow>
        </w:rPr>
        <w:drawing>
          <wp:anchor distT="0" distB="0" distL="114300" distR="114300" simplePos="0" relativeHeight="251683840" behindDoc="1" locked="0" layoutInCell="1" allowOverlap="1" wp14:anchorId="17498473" wp14:editId="3DB8C2CE">
            <wp:simplePos x="0" y="0"/>
            <wp:positionH relativeFrom="page">
              <wp:posOffset>102870</wp:posOffset>
            </wp:positionH>
            <wp:positionV relativeFrom="paragraph">
              <wp:posOffset>29845</wp:posOffset>
            </wp:positionV>
            <wp:extent cx="7286681" cy="5153025"/>
            <wp:effectExtent l="0" t="0" r="9525"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Annexe - extrait matrice 2022 DEC NANTES.jpg"/>
                    <pic:cNvPicPr/>
                  </pic:nvPicPr>
                  <pic:blipFill>
                    <a:blip r:embed="rId59">
                      <a:extLst>
                        <a:ext uri="{28A0092B-C50C-407E-A947-70E740481C1C}">
                          <a14:useLocalDpi xmlns:a14="http://schemas.microsoft.com/office/drawing/2010/main" val="0"/>
                        </a:ext>
                      </a:extLst>
                    </a:blip>
                    <a:stretch>
                      <a:fillRect/>
                    </a:stretch>
                  </pic:blipFill>
                  <pic:spPr>
                    <a:xfrm>
                      <a:off x="0" y="0"/>
                      <a:ext cx="7286681" cy="5153025"/>
                    </a:xfrm>
                    <a:prstGeom prst="rect">
                      <a:avLst/>
                    </a:prstGeom>
                  </pic:spPr>
                </pic:pic>
              </a:graphicData>
            </a:graphic>
            <wp14:sizeRelH relativeFrom="page">
              <wp14:pctWidth>0</wp14:pctWidth>
            </wp14:sizeRelH>
            <wp14:sizeRelV relativeFrom="page">
              <wp14:pctHeight>0</wp14:pctHeight>
            </wp14:sizeRelV>
          </wp:anchor>
        </w:drawing>
      </w:r>
    </w:p>
    <w:sectPr w:rsidR="00C45B2D" w:rsidRPr="00370CA0" w:rsidSect="00214E65">
      <w:headerReference w:type="even" r:id="rId60"/>
      <w:headerReference w:type="default" r:id="rId61"/>
      <w:footerReference w:type="even" r:id="rId62"/>
      <w:footerReference w:type="default" r:id="rId63"/>
      <w:headerReference w:type="first" r:id="rId64"/>
      <w:footerReference w:type="first" r:id="rId65"/>
      <w:type w:val="continuous"/>
      <w:pgSz w:w="11906" w:h="16838"/>
      <w:pgMar w:top="1276" w:right="1134" w:bottom="1276" w:left="1418" w:header="1077" w:footer="737" w:gutter="0"/>
      <w:cols w:space="72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6A8A98" w14:textId="77777777" w:rsidR="006C7541" w:rsidRDefault="006C7541">
      <w:pPr>
        <w:spacing w:before="0"/>
      </w:pPr>
      <w:r>
        <w:separator/>
      </w:r>
    </w:p>
  </w:endnote>
  <w:endnote w:type="continuationSeparator" w:id="0">
    <w:p w14:paraId="24F06DD0" w14:textId="77777777" w:rsidR="006C7541" w:rsidRDefault="006C7541">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onotype Sorts">
    <w:altName w:val="Symbol"/>
    <w:charset w:val="02"/>
    <w:family w:val="auto"/>
    <w:pitch w:val="variable"/>
  </w:font>
  <w:font w:name="Tahoma">
    <w:panose1 w:val="020B0604030504040204"/>
    <w:charset w:val="00"/>
    <w:family w:val="swiss"/>
    <w:pitch w:val="variable"/>
    <w:sig w:usb0="E1002EFF" w:usb1="C000605B" w:usb2="00000029" w:usb3="00000000" w:csb0="000101FF" w:csb1="00000000"/>
  </w:font>
  <w:font w:name="(Utiliser une police de caractè">
    <w:altName w:val="Times New Roman"/>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WP IconicSymbolsB">
    <w:altName w:val="Symbol"/>
    <w:charset w:val="02"/>
    <w:family w:val="auto"/>
    <w:pitch w:val="variable"/>
  </w:font>
  <w:font w:name="Liberation Sans">
    <w:panose1 w:val="020B0604020202020204"/>
    <w:charset w:val="00"/>
    <w:family w:val="swiss"/>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Liberation Mono">
    <w:panose1 w:val="02070409020205020404"/>
    <w:charset w:val="00"/>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8453475"/>
      <w:docPartObj>
        <w:docPartGallery w:val="Page Numbers (Bottom of Page)"/>
        <w:docPartUnique/>
      </w:docPartObj>
    </w:sdtPr>
    <w:sdtEndPr/>
    <w:sdtContent>
      <w:p w14:paraId="193C583D" w14:textId="46359071" w:rsidR="006C7541" w:rsidRDefault="006C7541" w:rsidP="007120E4">
        <w:pPr>
          <w:pStyle w:val="Pieddepage"/>
          <w:jc w:val="right"/>
        </w:pPr>
        <w:r>
          <w:fldChar w:fldCharType="begin"/>
        </w:r>
        <w:r>
          <w:instrText>PAGE   \* MERGEFORMAT</w:instrText>
        </w:r>
        <w:r>
          <w:fldChar w:fldCharType="separate"/>
        </w:r>
        <w:r w:rsidR="002538D1">
          <w:rPr>
            <w:noProof/>
          </w:rPr>
          <w:t>2</w:t>
        </w:r>
        <w:r>
          <w:fldChar w:fldCharType="end"/>
        </w:r>
      </w:p>
    </w:sdtContent>
  </w:sdt>
  <w:p w14:paraId="3B11CFF0" w14:textId="77777777" w:rsidR="006C7541" w:rsidRPr="002A1CB3" w:rsidRDefault="006C7541" w:rsidP="007120E4">
    <w:pPr>
      <w:pStyle w:val="Pieddepage"/>
      <w:ind w:right="360"/>
      <w:rPr>
        <w:rFonts w:ascii="Marianne" w:hAnsi="Marianne"/>
        <w:iCs/>
        <w:sz w:val="16"/>
        <w:szCs w:val="16"/>
      </w:rPr>
    </w:pPr>
    <w:r w:rsidRPr="002A1CB3">
      <w:rPr>
        <w:rFonts w:ascii="Marianne" w:hAnsi="Marianne"/>
        <w:iCs/>
        <w:sz w:val="16"/>
        <w:szCs w:val="16"/>
      </w:rPr>
      <w:t>Rectorat de Nantes</w:t>
    </w:r>
    <w:r w:rsidRPr="002A1CB3">
      <w:rPr>
        <w:rFonts w:ascii="Calibri" w:hAnsi="Calibri" w:cs="Calibri"/>
        <w:iCs/>
        <w:sz w:val="16"/>
        <w:szCs w:val="16"/>
      </w:rPr>
      <w:t> </w:t>
    </w:r>
    <w:r w:rsidRPr="002A1CB3">
      <w:rPr>
        <w:rFonts w:ascii="Marianne" w:hAnsi="Marianne"/>
        <w:b/>
        <w:iCs/>
        <w:sz w:val="16"/>
        <w:szCs w:val="16"/>
      </w:rPr>
      <w:t xml:space="preserve">Marché de </w:t>
    </w:r>
    <w:r w:rsidRPr="002A1CB3">
      <w:rPr>
        <w:rFonts w:ascii="Marianne" w:hAnsi="Marianne"/>
        <w:b/>
        <w:bCs/>
        <w:sz w:val="16"/>
        <w:szCs w:val="16"/>
      </w:rPr>
      <w:t>fourniture et livraison de</w:t>
    </w:r>
    <w:r w:rsidRPr="002A1CB3">
      <w:rPr>
        <w:rFonts w:ascii="Calibri" w:hAnsi="Calibri" w:cs="Calibri"/>
        <w:b/>
        <w:bCs/>
        <w:sz w:val="16"/>
        <w:szCs w:val="16"/>
      </w:rPr>
      <w:t> </w:t>
    </w:r>
    <w:r w:rsidRPr="002A1CB3">
      <w:rPr>
        <w:rFonts w:ascii="Marianne" w:hAnsi="Marianne" w:cs="Calibri"/>
        <w:b/>
        <w:bCs/>
        <w:sz w:val="16"/>
        <w:szCs w:val="16"/>
      </w:rPr>
      <w:t>papier brouillon et copies d’examen</w:t>
    </w:r>
  </w:p>
  <w:p w14:paraId="3883B4AB" w14:textId="77777777" w:rsidR="006C7541" w:rsidRDefault="006C754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05837" w14:textId="08942D79" w:rsidR="006C7541" w:rsidRDefault="006C7541" w:rsidP="007120E4">
    <w:pPr>
      <w:pStyle w:val="Pieddepage"/>
      <w:ind w:right="360"/>
      <w:jc w:val="left"/>
    </w:pPr>
    <w:r>
      <w:tab/>
    </w:r>
  </w:p>
  <w:sdt>
    <w:sdtPr>
      <w:id w:val="18204769"/>
      <w:docPartObj>
        <w:docPartGallery w:val="Page Numbers (Bottom of Page)"/>
        <w:docPartUnique/>
      </w:docPartObj>
    </w:sdtPr>
    <w:sdtEndPr/>
    <w:sdtContent>
      <w:p w14:paraId="7584EFD2" w14:textId="406E828C" w:rsidR="006C7541" w:rsidRDefault="006C7541" w:rsidP="007120E4">
        <w:pPr>
          <w:pStyle w:val="Pieddepage"/>
          <w:jc w:val="right"/>
        </w:pPr>
        <w:r>
          <w:fldChar w:fldCharType="begin"/>
        </w:r>
        <w:r>
          <w:instrText>PAGE   \* MERGEFORMAT</w:instrText>
        </w:r>
        <w:r>
          <w:fldChar w:fldCharType="separate"/>
        </w:r>
        <w:r w:rsidR="002538D1">
          <w:rPr>
            <w:noProof/>
          </w:rPr>
          <w:t>1</w:t>
        </w:r>
        <w:r>
          <w:fldChar w:fldCharType="end"/>
        </w:r>
      </w:p>
    </w:sdtContent>
  </w:sdt>
  <w:p w14:paraId="07F15430" w14:textId="77777777" w:rsidR="006C7541" w:rsidRPr="002A1CB3" w:rsidRDefault="006C7541" w:rsidP="007120E4">
    <w:pPr>
      <w:pStyle w:val="Pieddepage"/>
      <w:ind w:right="360"/>
      <w:rPr>
        <w:rFonts w:ascii="Marianne" w:hAnsi="Marianne"/>
        <w:iCs/>
        <w:sz w:val="16"/>
        <w:szCs w:val="16"/>
      </w:rPr>
    </w:pPr>
    <w:r w:rsidRPr="002A1CB3">
      <w:rPr>
        <w:rFonts w:ascii="Marianne" w:hAnsi="Marianne"/>
        <w:iCs/>
        <w:sz w:val="16"/>
        <w:szCs w:val="16"/>
      </w:rPr>
      <w:t>Rectorat de Nantes</w:t>
    </w:r>
    <w:r w:rsidRPr="002A1CB3">
      <w:rPr>
        <w:rFonts w:ascii="Calibri" w:hAnsi="Calibri" w:cs="Calibri"/>
        <w:iCs/>
        <w:sz w:val="16"/>
        <w:szCs w:val="16"/>
      </w:rPr>
      <w:t> </w:t>
    </w:r>
    <w:r w:rsidRPr="002A1CB3">
      <w:rPr>
        <w:rFonts w:ascii="Marianne" w:hAnsi="Marianne"/>
        <w:b/>
        <w:iCs/>
        <w:sz w:val="16"/>
        <w:szCs w:val="16"/>
      </w:rPr>
      <w:t xml:space="preserve">Marché de </w:t>
    </w:r>
    <w:r w:rsidRPr="002A1CB3">
      <w:rPr>
        <w:rFonts w:ascii="Marianne" w:hAnsi="Marianne"/>
        <w:b/>
        <w:bCs/>
        <w:sz w:val="16"/>
        <w:szCs w:val="16"/>
      </w:rPr>
      <w:t>fourniture et livraison de</w:t>
    </w:r>
    <w:r w:rsidRPr="002A1CB3">
      <w:rPr>
        <w:rFonts w:ascii="Calibri" w:hAnsi="Calibri" w:cs="Calibri"/>
        <w:b/>
        <w:bCs/>
        <w:sz w:val="16"/>
        <w:szCs w:val="16"/>
      </w:rPr>
      <w:t> </w:t>
    </w:r>
    <w:r w:rsidRPr="002A1CB3">
      <w:rPr>
        <w:rFonts w:ascii="Marianne" w:hAnsi="Marianne" w:cs="Calibri"/>
        <w:b/>
        <w:bCs/>
        <w:sz w:val="16"/>
        <w:szCs w:val="16"/>
      </w:rPr>
      <w:t>papier brouillon et copies d’examen</w:t>
    </w:r>
  </w:p>
  <w:p w14:paraId="3CBDD193" w14:textId="77777777" w:rsidR="006C7541" w:rsidRDefault="006C7541">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C0F3E" w14:textId="77777777" w:rsidR="006C7541" w:rsidRDefault="006C7541"/>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7611017"/>
      <w:docPartObj>
        <w:docPartGallery w:val="Page Numbers (Bottom of Page)"/>
        <w:docPartUnique/>
      </w:docPartObj>
    </w:sdtPr>
    <w:sdtEndPr/>
    <w:sdtContent>
      <w:p w14:paraId="678E5151" w14:textId="341A8D2B" w:rsidR="006C7541" w:rsidRDefault="006C7541">
        <w:pPr>
          <w:pStyle w:val="Pieddepage"/>
          <w:jc w:val="right"/>
        </w:pPr>
        <w:r>
          <w:fldChar w:fldCharType="begin"/>
        </w:r>
        <w:r>
          <w:instrText>PAGE   \* MERGEFORMAT</w:instrText>
        </w:r>
        <w:r>
          <w:fldChar w:fldCharType="separate"/>
        </w:r>
        <w:r w:rsidR="002538D1">
          <w:rPr>
            <w:noProof/>
          </w:rPr>
          <w:t>28</w:t>
        </w:r>
        <w:r>
          <w:fldChar w:fldCharType="end"/>
        </w:r>
      </w:p>
    </w:sdtContent>
  </w:sdt>
  <w:p w14:paraId="2CFA5E4D" w14:textId="0F04D3B5" w:rsidR="006C7541" w:rsidRPr="002A1CB3" w:rsidRDefault="006C7541" w:rsidP="002A1CB3">
    <w:pPr>
      <w:pStyle w:val="Pieddepage"/>
      <w:ind w:right="360"/>
      <w:rPr>
        <w:rFonts w:ascii="Marianne" w:hAnsi="Marianne"/>
        <w:iCs/>
        <w:sz w:val="16"/>
        <w:szCs w:val="16"/>
      </w:rPr>
    </w:pPr>
    <w:r w:rsidRPr="002A1CB3">
      <w:rPr>
        <w:rFonts w:ascii="Marianne" w:hAnsi="Marianne"/>
        <w:iCs/>
        <w:sz w:val="16"/>
        <w:szCs w:val="16"/>
      </w:rPr>
      <w:t>Rectorat de Nantes</w:t>
    </w:r>
    <w:r w:rsidRPr="002A1CB3">
      <w:rPr>
        <w:rFonts w:ascii="Calibri" w:hAnsi="Calibri" w:cs="Calibri"/>
        <w:iCs/>
        <w:sz w:val="16"/>
        <w:szCs w:val="16"/>
      </w:rPr>
      <w:t> </w:t>
    </w:r>
    <w:r w:rsidRPr="002A1CB3">
      <w:rPr>
        <w:rFonts w:ascii="Marianne" w:hAnsi="Marianne"/>
        <w:b/>
        <w:iCs/>
        <w:sz w:val="16"/>
        <w:szCs w:val="16"/>
      </w:rPr>
      <w:t xml:space="preserve">Marché de </w:t>
    </w:r>
    <w:r w:rsidRPr="002A1CB3">
      <w:rPr>
        <w:rFonts w:ascii="Marianne" w:hAnsi="Marianne"/>
        <w:b/>
        <w:bCs/>
        <w:sz w:val="16"/>
        <w:szCs w:val="16"/>
      </w:rPr>
      <w:t>fourniture et livraison de</w:t>
    </w:r>
    <w:r w:rsidRPr="002A1CB3">
      <w:rPr>
        <w:rFonts w:ascii="Calibri" w:hAnsi="Calibri" w:cs="Calibri"/>
        <w:b/>
        <w:bCs/>
        <w:sz w:val="16"/>
        <w:szCs w:val="16"/>
      </w:rPr>
      <w:t> </w:t>
    </w:r>
    <w:r w:rsidRPr="002A1CB3">
      <w:rPr>
        <w:rFonts w:ascii="Marianne" w:hAnsi="Marianne" w:cs="Calibri"/>
        <w:b/>
        <w:bCs/>
        <w:sz w:val="16"/>
        <w:szCs w:val="16"/>
      </w:rPr>
      <w:t>papier brouillon et copies d’examen</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9591F" w14:textId="77777777" w:rsidR="006C7541" w:rsidRDefault="006C754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AB55B1" w14:textId="77777777" w:rsidR="006C7541" w:rsidRDefault="006C7541">
      <w:pPr>
        <w:spacing w:before="0"/>
      </w:pPr>
      <w:r>
        <w:separator/>
      </w:r>
    </w:p>
  </w:footnote>
  <w:footnote w:type="continuationSeparator" w:id="0">
    <w:p w14:paraId="49A4E23C" w14:textId="77777777" w:rsidR="006C7541" w:rsidRDefault="006C7541">
      <w:pPr>
        <w:spacing w:before="0"/>
      </w:pPr>
      <w:r>
        <w:continuationSeparator/>
      </w:r>
    </w:p>
  </w:footnote>
  <w:footnote w:id="1">
    <w:p w14:paraId="1B843DED" w14:textId="77777777" w:rsidR="006C7541" w:rsidRDefault="006C7541" w:rsidP="007934D7">
      <w:pPr>
        <w:pStyle w:val="Textbody"/>
        <w:spacing w:after="57"/>
      </w:pPr>
    </w:p>
  </w:footnote>
  <w:footnote w:id="2">
    <w:p w14:paraId="3B485F26" w14:textId="77777777" w:rsidR="006C7541" w:rsidRDefault="006C7541" w:rsidP="007934D7">
      <w:pPr>
        <w:pStyle w:val="Textbody"/>
        <w:spacing w:after="57"/>
      </w:pPr>
    </w:p>
  </w:footnote>
  <w:footnote w:id="3">
    <w:p w14:paraId="62771B88" w14:textId="77777777" w:rsidR="006C7541" w:rsidRDefault="006C7541" w:rsidP="007934D7">
      <w:pPr>
        <w:pStyle w:val="Textbody"/>
        <w:spacing w:after="57"/>
      </w:pPr>
    </w:p>
  </w:footnote>
  <w:footnote w:id="4">
    <w:p w14:paraId="0E680B5F" w14:textId="77777777" w:rsidR="006C7541" w:rsidRDefault="006C7541" w:rsidP="007934D7">
      <w:pPr>
        <w:pStyle w:val="Textbody"/>
        <w:spacing w:after="57"/>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2F9F8" w14:textId="0A923365" w:rsidR="006C7541" w:rsidRDefault="006C7541" w:rsidP="00CE361C">
    <w:pPr>
      <w:pStyle w:val="En-tte"/>
      <w:tabs>
        <w:tab w:val="clear" w:pos="4536"/>
        <w:tab w:val="clear" w:pos="9072"/>
        <w:tab w:val="left" w:pos="2400"/>
      </w:tabs>
      <w:jc w:val="left"/>
    </w:pPr>
    <w:r>
      <w:rPr>
        <w:noProof/>
        <w:lang w:eastAsia="fr-FR"/>
      </w:rPr>
      <w:drawing>
        <wp:anchor distT="0" distB="0" distL="114300" distR="114300" simplePos="0" relativeHeight="251661312" behindDoc="1" locked="0" layoutInCell="1" allowOverlap="1" wp14:anchorId="35E5A573" wp14:editId="2BF25421">
          <wp:simplePos x="0" y="0"/>
          <wp:positionH relativeFrom="margin">
            <wp:align>left</wp:align>
          </wp:positionH>
          <wp:positionV relativeFrom="paragraph">
            <wp:posOffset>0</wp:posOffset>
          </wp:positionV>
          <wp:extent cx="647700" cy="607373"/>
          <wp:effectExtent l="0" t="0" r="0" b="2540"/>
          <wp:wrapNone/>
          <wp:docPr id="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07373"/>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36EC92B5" w14:textId="77777777" w:rsidR="006C7541" w:rsidRDefault="006C7541">
    <w:pPr>
      <w:pStyle w:val="En-tte"/>
      <w:jc w:val="left"/>
    </w:pPr>
  </w:p>
  <w:p w14:paraId="2CC50E02" w14:textId="77777777" w:rsidR="006C7541" w:rsidRDefault="006C7541">
    <w:pPr>
      <w:pStyle w:val="En-tte"/>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35629" w14:textId="39D21F72" w:rsidR="006C7541" w:rsidRDefault="006C7541">
    <w:pPr>
      <w:pStyle w:val="En-tte"/>
      <w:jc w:val="left"/>
    </w:pPr>
    <w:r>
      <w:rPr>
        <w:noProof/>
        <w:lang w:eastAsia="fr-FR"/>
      </w:rPr>
      <w:drawing>
        <wp:anchor distT="0" distB="0" distL="114300" distR="114300" simplePos="0" relativeHeight="251659264" behindDoc="1" locked="0" layoutInCell="1" allowOverlap="1" wp14:anchorId="4D0D21C5" wp14:editId="0BD555BE">
          <wp:simplePos x="0" y="0"/>
          <wp:positionH relativeFrom="margin">
            <wp:posOffset>0</wp:posOffset>
          </wp:positionH>
          <wp:positionV relativeFrom="paragraph">
            <wp:posOffset>0</wp:posOffset>
          </wp:positionV>
          <wp:extent cx="1544128" cy="1447987"/>
          <wp:effectExtent l="0" t="0" r="0" b="0"/>
          <wp:wrapNone/>
          <wp:docPr id="1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44128" cy="144798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EEAF3" w14:textId="77777777" w:rsidR="006C7541" w:rsidRDefault="006C754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AE3E2A" w14:textId="0E0BC035" w:rsidR="006C7541" w:rsidRDefault="006C7541">
    <w:r>
      <w:rPr>
        <w:noProof/>
        <w:lang w:eastAsia="fr-FR"/>
      </w:rPr>
      <w:drawing>
        <wp:anchor distT="0" distB="0" distL="114300" distR="114300" simplePos="0" relativeHeight="251663360" behindDoc="1" locked="0" layoutInCell="1" allowOverlap="1" wp14:anchorId="73D95B23" wp14:editId="50EA6C0F">
          <wp:simplePos x="0" y="0"/>
          <wp:positionH relativeFrom="margin">
            <wp:align>left</wp:align>
          </wp:positionH>
          <wp:positionV relativeFrom="paragraph">
            <wp:posOffset>-390525</wp:posOffset>
          </wp:positionV>
          <wp:extent cx="647700" cy="607373"/>
          <wp:effectExtent l="0" t="0" r="0" b="2540"/>
          <wp:wrapNone/>
          <wp:docPr id="8"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07373"/>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37784" w14:textId="77777777" w:rsidR="006C7541" w:rsidRDefault="006C754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itre1"/>
      <w:suff w:val="nothing"/>
      <w:lvlText w:val="."/>
      <w:lvlJc w:val="left"/>
      <w:pPr>
        <w:tabs>
          <w:tab w:val="num" w:pos="720"/>
        </w:tabs>
        <w:ind w:left="0" w:firstLine="0"/>
      </w:pPr>
    </w:lvl>
    <w:lvl w:ilvl="1">
      <w:start w:val="1"/>
      <w:numFmt w:val="upperLetter"/>
      <w:lvlText w:val="%2 -"/>
      <w:lvlJc w:val="left"/>
      <w:pPr>
        <w:tabs>
          <w:tab w:val="num" w:pos="360"/>
        </w:tabs>
        <w:ind w:left="0" w:firstLine="0"/>
      </w:pPr>
    </w:lvl>
    <w:lvl w:ilvl="2">
      <w:start w:val="1"/>
      <w:numFmt w:val="decimal"/>
      <w:pStyle w:val="Titre3"/>
      <w:lvlText w:val="%3."/>
      <w:lvlJc w:val="left"/>
      <w:pPr>
        <w:tabs>
          <w:tab w:val="num" w:pos="360"/>
        </w:tabs>
        <w:ind w:left="0" w:firstLine="0"/>
      </w:pPr>
      <w:rPr>
        <w:spacing w:val="0"/>
        <w:w w:val="100"/>
        <w:kern w:val="1"/>
        <w:position w:val="0"/>
        <w:sz w:val="24"/>
        <w:vertAlign w:val="baseline"/>
      </w:rPr>
    </w:lvl>
    <w:lvl w:ilvl="3">
      <w:start w:val="1"/>
      <w:numFmt w:val="lowerLetter"/>
      <w:pStyle w:val="Titre4"/>
      <w:lvlText w:val="%4)"/>
      <w:lvlJc w:val="left"/>
      <w:pPr>
        <w:tabs>
          <w:tab w:val="num" w:pos="360"/>
        </w:tabs>
        <w:ind w:left="0" w:firstLine="0"/>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lowerRoman"/>
      <w:pStyle w:val="Titre7"/>
      <w:lvlText w:val="(%7)"/>
      <w:lvlJc w:val="left"/>
      <w:pPr>
        <w:tabs>
          <w:tab w:val="num" w:pos="4680"/>
        </w:tabs>
        <w:ind w:left="4320" w:firstLine="0"/>
      </w:pPr>
    </w:lvl>
    <w:lvl w:ilvl="7">
      <w:start w:val="1"/>
      <w:numFmt w:val="lowerLetter"/>
      <w:pStyle w:val="Titre8"/>
      <w:lvlText w:val="(%8)"/>
      <w:lvlJc w:val="left"/>
      <w:pPr>
        <w:tabs>
          <w:tab w:val="num" w:pos="5400"/>
        </w:tabs>
        <w:ind w:left="5040" w:firstLine="0"/>
      </w:pPr>
    </w:lvl>
    <w:lvl w:ilvl="8">
      <w:start w:val="1"/>
      <w:numFmt w:val="lowerRoman"/>
      <w:pStyle w:val="Titre9"/>
      <w:lvlText w:val="(%9)"/>
      <w:lvlJc w:val="left"/>
      <w:pPr>
        <w:tabs>
          <w:tab w:val="num" w:pos="6120"/>
        </w:tabs>
        <w:ind w:left="5760" w:firstLine="0"/>
      </w:pPr>
    </w:lvl>
  </w:abstractNum>
  <w:abstractNum w:abstractNumId="1" w15:restartNumberingAfterBreak="0">
    <w:nsid w:val="00000002"/>
    <w:multiLevelType w:val="multilevel"/>
    <w:tmpl w:val="C0306B3E"/>
    <w:lvl w:ilvl="0">
      <w:start w:val="1"/>
      <w:numFmt w:val="upperLetter"/>
      <w:pStyle w:val="Niveau01Titres"/>
      <w:lvlText w:val="%1."/>
      <w:lvlJc w:val="left"/>
      <w:pPr>
        <w:tabs>
          <w:tab w:val="num" w:pos="397"/>
        </w:tabs>
        <w:ind w:left="397" w:hanging="397"/>
      </w:pPr>
      <w:rPr>
        <w:rFonts w:hint="default"/>
      </w:rPr>
    </w:lvl>
    <w:lvl w:ilvl="1">
      <w:start w:val="1"/>
      <w:numFmt w:val="decimal"/>
      <w:lvlText w:val="%1.%2 "/>
      <w:lvlJc w:val="left"/>
      <w:pPr>
        <w:tabs>
          <w:tab w:val="num" w:pos="567"/>
        </w:tabs>
        <w:ind w:left="567" w:hanging="567"/>
      </w:pPr>
      <w:rPr>
        <w:color w:val="004586"/>
      </w:rPr>
    </w:lvl>
    <w:lvl w:ilvl="2">
      <w:start w:val="1"/>
      <w:numFmt w:val="decimal"/>
      <w:lvlText w:val=" %1.%2.%3 "/>
      <w:lvlJc w:val="left"/>
      <w:pPr>
        <w:tabs>
          <w:tab w:val="num" w:pos="850"/>
        </w:tabs>
        <w:ind w:left="850" w:hanging="283"/>
      </w:pPr>
    </w:lvl>
    <w:lvl w:ilvl="3">
      <w:start w:val="1"/>
      <w:numFmt w:val="decimal"/>
      <w:lvlText w:val=" %1.%2.%3.%4 "/>
      <w:lvlJc w:val="left"/>
      <w:pPr>
        <w:tabs>
          <w:tab w:val="num" w:pos="1134"/>
        </w:tabs>
        <w:ind w:left="1134" w:hanging="283"/>
      </w:pPr>
    </w:lvl>
    <w:lvl w:ilvl="4">
      <w:start w:val="1"/>
      <w:numFmt w:val="decimal"/>
      <w:lvlText w:val=" %1.%2.%3.%4.%5 "/>
      <w:lvlJc w:val="left"/>
      <w:pPr>
        <w:tabs>
          <w:tab w:val="num" w:pos="1417"/>
        </w:tabs>
        <w:ind w:left="1417" w:hanging="283"/>
      </w:pPr>
    </w:lvl>
    <w:lvl w:ilvl="5">
      <w:start w:val="1"/>
      <w:numFmt w:val="decimal"/>
      <w:lvlText w:val=" %1.%2.%3.%4.%5.%6 "/>
      <w:lvlJc w:val="left"/>
      <w:pPr>
        <w:tabs>
          <w:tab w:val="num" w:pos="1701"/>
        </w:tabs>
        <w:ind w:left="1701" w:hanging="283"/>
      </w:pPr>
    </w:lvl>
    <w:lvl w:ilvl="6">
      <w:start w:val="1"/>
      <w:numFmt w:val="decimal"/>
      <w:lvlText w:val=" %1.%2.%3.%4.%5.%6.%7 "/>
      <w:lvlJc w:val="left"/>
      <w:pPr>
        <w:tabs>
          <w:tab w:val="num" w:pos="1984"/>
        </w:tabs>
        <w:ind w:left="1984" w:hanging="283"/>
      </w:pPr>
    </w:lvl>
    <w:lvl w:ilvl="7">
      <w:start w:val="1"/>
      <w:numFmt w:val="decimal"/>
      <w:lvlText w:val=" %1.%2.%3.%4.%5.%6.%7.%8 "/>
      <w:lvlJc w:val="left"/>
      <w:pPr>
        <w:tabs>
          <w:tab w:val="num" w:pos="2268"/>
        </w:tabs>
        <w:ind w:left="2268" w:hanging="283"/>
      </w:pPr>
    </w:lvl>
    <w:lvl w:ilvl="8">
      <w:start w:val="1"/>
      <w:numFmt w:val="decimal"/>
      <w:lvlText w:val=" %1.%2.%3.%4.%5.%6.%7.%8.%9 "/>
      <w:lvlJc w:val="left"/>
      <w:pPr>
        <w:tabs>
          <w:tab w:val="num" w:pos="2551"/>
        </w:tabs>
        <w:ind w:left="2551" w:hanging="283"/>
      </w:pPr>
    </w:lvl>
  </w:abstractNum>
  <w:abstractNum w:abstractNumId="2" w15:restartNumberingAfterBreak="0">
    <w:nsid w:val="00000003"/>
    <w:multiLevelType w:val="multilevel"/>
    <w:tmpl w:val="00000003"/>
    <w:name w:val="Puce 1"/>
    <w:lvl w:ilvl="0">
      <w:start w:val="1"/>
      <w:numFmt w:val="bullet"/>
      <w:pStyle w:val="Niveau04Titres"/>
      <w:lvlText w:val=""/>
      <w:lvlJc w:val="left"/>
      <w:pPr>
        <w:tabs>
          <w:tab w:val="num" w:pos="227"/>
        </w:tabs>
        <w:ind w:left="227" w:hanging="227"/>
      </w:pPr>
      <w:rPr>
        <w:rFonts w:ascii="Symbol" w:hAnsi="Symbol"/>
      </w:rPr>
    </w:lvl>
    <w:lvl w:ilvl="1">
      <w:start w:val="1"/>
      <w:numFmt w:val="bullet"/>
      <w:lvlText w:val=""/>
      <w:lvlJc w:val="left"/>
      <w:pPr>
        <w:tabs>
          <w:tab w:val="num" w:pos="454"/>
        </w:tabs>
        <w:ind w:left="454" w:hanging="227"/>
      </w:pPr>
      <w:rPr>
        <w:rFonts w:ascii="Symbol" w:hAnsi="Symbol"/>
      </w:rPr>
    </w:lvl>
    <w:lvl w:ilvl="2">
      <w:start w:val="1"/>
      <w:numFmt w:val="bullet"/>
      <w:lvlText w:val=""/>
      <w:lvlJc w:val="left"/>
      <w:pPr>
        <w:tabs>
          <w:tab w:val="num" w:pos="680"/>
        </w:tabs>
        <w:ind w:left="680" w:hanging="227"/>
      </w:pPr>
      <w:rPr>
        <w:rFonts w:ascii="Symbol" w:hAnsi="Symbol"/>
      </w:rPr>
    </w:lvl>
    <w:lvl w:ilvl="3">
      <w:start w:val="1"/>
      <w:numFmt w:val="bullet"/>
      <w:lvlText w:val=""/>
      <w:lvlJc w:val="left"/>
      <w:pPr>
        <w:tabs>
          <w:tab w:val="num" w:pos="907"/>
        </w:tabs>
        <w:ind w:left="907" w:hanging="227"/>
      </w:pPr>
      <w:rPr>
        <w:rFonts w:ascii="Symbol" w:hAnsi="Symbol"/>
      </w:rPr>
    </w:lvl>
    <w:lvl w:ilvl="4">
      <w:start w:val="1"/>
      <w:numFmt w:val="bullet"/>
      <w:lvlText w:val=""/>
      <w:lvlJc w:val="left"/>
      <w:pPr>
        <w:tabs>
          <w:tab w:val="num" w:pos="1134"/>
        </w:tabs>
        <w:ind w:left="1134" w:hanging="227"/>
      </w:pPr>
      <w:rPr>
        <w:rFonts w:ascii="Symbol" w:hAnsi="Symbol"/>
      </w:rPr>
    </w:lvl>
    <w:lvl w:ilvl="5">
      <w:start w:val="1"/>
      <w:numFmt w:val="bullet"/>
      <w:lvlText w:val=""/>
      <w:lvlJc w:val="left"/>
      <w:pPr>
        <w:tabs>
          <w:tab w:val="num" w:pos="1361"/>
        </w:tabs>
        <w:ind w:left="1361" w:hanging="227"/>
      </w:pPr>
      <w:rPr>
        <w:rFonts w:ascii="Symbol" w:hAnsi="Symbol"/>
      </w:rPr>
    </w:lvl>
    <w:lvl w:ilvl="6">
      <w:start w:val="1"/>
      <w:numFmt w:val="bullet"/>
      <w:lvlText w:val=""/>
      <w:lvlJc w:val="left"/>
      <w:pPr>
        <w:tabs>
          <w:tab w:val="num" w:pos="1587"/>
        </w:tabs>
        <w:ind w:left="1587" w:hanging="227"/>
      </w:pPr>
      <w:rPr>
        <w:rFonts w:ascii="Symbol" w:hAnsi="Symbol"/>
      </w:rPr>
    </w:lvl>
    <w:lvl w:ilvl="7">
      <w:start w:val="1"/>
      <w:numFmt w:val="bullet"/>
      <w:lvlText w:val=""/>
      <w:lvlJc w:val="left"/>
      <w:pPr>
        <w:tabs>
          <w:tab w:val="num" w:pos="1814"/>
        </w:tabs>
        <w:ind w:left="1814" w:hanging="227"/>
      </w:pPr>
      <w:rPr>
        <w:rFonts w:ascii="Symbol" w:hAnsi="Symbol"/>
      </w:rPr>
    </w:lvl>
    <w:lvl w:ilvl="8">
      <w:start w:val="1"/>
      <w:numFmt w:val="bullet"/>
      <w:lvlText w:val=""/>
      <w:lvlJc w:val="left"/>
      <w:pPr>
        <w:tabs>
          <w:tab w:val="num" w:pos="2041"/>
        </w:tabs>
        <w:ind w:left="2041" w:hanging="227"/>
      </w:pPr>
      <w:rPr>
        <w:rFonts w:ascii="Symbol" w:hAnsi="Symbol"/>
      </w:rPr>
    </w:lvl>
  </w:abstractNum>
  <w:abstractNum w:abstractNumId="3" w15:restartNumberingAfterBreak="0">
    <w:nsid w:val="00000004"/>
    <w:multiLevelType w:val="singleLevel"/>
    <w:tmpl w:val="00000004"/>
    <w:name w:val="WW8Num7"/>
    <w:lvl w:ilvl="0">
      <w:start w:val="1"/>
      <w:numFmt w:val="bullet"/>
      <w:pStyle w:val="Listepuces21"/>
      <w:lvlText w:val=""/>
      <w:lvlJc w:val="left"/>
      <w:pPr>
        <w:tabs>
          <w:tab w:val="num" w:pos="720"/>
        </w:tabs>
        <w:ind w:left="720" w:hanging="360"/>
      </w:pPr>
      <w:rPr>
        <w:rFonts w:ascii="Wingdings" w:hAnsi="Wingdings" w:cs="OpenSymbol"/>
      </w:rPr>
    </w:lvl>
  </w:abstractNum>
  <w:abstractNum w:abstractNumId="4" w15:restartNumberingAfterBreak="0">
    <w:nsid w:val="00000005"/>
    <w:multiLevelType w:val="singleLevel"/>
    <w:tmpl w:val="00000005"/>
    <w:name w:val="WW8Num30"/>
    <w:lvl w:ilvl="0">
      <w:start w:val="1"/>
      <w:numFmt w:val="bullet"/>
      <w:pStyle w:val="Tiret"/>
      <w:lvlText w:val=""/>
      <w:lvlJc w:val="left"/>
      <w:pPr>
        <w:tabs>
          <w:tab w:val="num" w:pos="360"/>
        </w:tabs>
        <w:ind w:left="360" w:hanging="360"/>
      </w:pPr>
      <w:rPr>
        <w:rFonts w:ascii="Symbol" w:hAnsi="Symbol" w:cs="Symbol"/>
        <w:sz w:val="20"/>
      </w:rPr>
    </w:lvl>
  </w:abstractNum>
  <w:abstractNum w:abstractNumId="5" w15:restartNumberingAfterBreak="0">
    <w:nsid w:val="00000006"/>
    <w:multiLevelType w:val="singleLevel"/>
    <w:tmpl w:val="00000006"/>
    <w:name w:val="WW8Num166"/>
    <w:lvl w:ilvl="0">
      <w:start w:val="1"/>
      <w:numFmt w:val="bullet"/>
      <w:pStyle w:val="Tiretitalique"/>
      <w:lvlText w:val="-"/>
      <w:lvlJc w:val="left"/>
      <w:pPr>
        <w:tabs>
          <w:tab w:val="num" w:pos="360"/>
        </w:tabs>
        <w:ind w:left="360" w:hanging="360"/>
      </w:pPr>
      <w:rPr>
        <w:rFonts w:ascii="Times New Roman" w:hAnsi="Times New Roman" w:cs="Times New Roman"/>
      </w:rPr>
    </w:lvl>
  </w:abstractNum>
  <w:abstractNum w:abstractNumId="6" w15:restartNumberingAfterBreak="0">
    <w:nsid w:val="00000007"/>
    <w:multiLevelType w:val="singleLevel"/>
    <w:tmpl w:val="00000007"/>
    <w:name w:val="WW8Num229"/>
    <w:lvl w:ilvl="0">
      <w:start w:val="1"/>
      <w:numFmt w:val="bullet"/>
      <w:pStyle w:val="tiret0"/>
      <w:lvlText w:val="–"/>
      <w:lvlJc w:val="left"/>
      <w:pPr>
        <w:tabs>
          <w:tab w:val="num" w:pos="720"/>
        </w:tabs>
        <w:ind w:left="720" w:hanging="360"/>
      </w:pPr>
      <w:rPr>
        <w:rFonts w:ascii="Times New Roman" w:hAnsi="Times New Roman" w:cs="Times New Roman"/>
      </w:rPr>
    </w:lvl>
  </w:abstractNum>
  <w:abstractNum w:abstractNumId="7" w15:restartNumberingAfterBreak="0">
    <w:nsid w:val="00000008"/>
    <w:multiLevelType w:val="singleLevel"/>
    <w:tmpl w:val="00000008"/>
    <w:name w:val="WW8Num251"/>
    <w:lvl w:ilvl="0">
      <w:start w:val="1"/>
      <w:numFmt w:val="bullet"/>
      <w:pStyle w:val="DOMO-Pucesniv2"/>
      <w:lvlText w:val="o"/>
      <w:lvlJc w:val="left"/>
      <w:pPr>
        <w:tabs>
          <w:tab w:val="num" w:pos="720"/>
        </w:tabs>
        <w:ind w:left="720" w:hanging="360"/>
      </w:pPr>
      <w:rPr>
        <w:rFonts w:ascii="Courier New" w:hAnsi="Courier New" w:cs="Courier New"/>
      </w:rPr>
    </w:lvl>
  </w:abstractNum>
  <w:abstractNum w:abstractNumId="8" w15:restartNumberingAfterBreak="0">
    <w:nsid w:val="00000009"/>
    <w:multiLevelType w:val="multilevel"/>
    <w:tmpl w:val="00000009"/>
    <w:name w:val="WW8Num291"/>
    <w:lvl w:ilvl="0">
      <w:start w:val="1"/>
      <w:numFmt w:val="bullet"/>
      <w:pStyle w:val="Titre3bis"/>
      <w:lvlText w:val=""/>
      <w:lvlJc w:val="left"/>
      <w:pPr>
        <w:tabs>
          <w:tab w:val="num" w:pos="900"/>
        </w:tabs>
        <w:ind w:left="900" w:hanging="360"/>
      </w:pPr>
      <w:rPr>
        <w:rFonts w:ascii="Symbol" w:hAnsi="Symbol" w:cs="Symbol"/>
        <w:sz w:val="22"/>
        <w:szCs w:val="22"/>
      </w:rPr>
    </w:lvl>
    <w:lvl w:ilvl="1">
      <w:start w:val="1"/>
      <w:numFmt w:val="bullet"/>
      <w:lvlText w:val="o"/>
      <w:lvlJc w:val="left"/>
      <w:pPr>
        <w:tabs>
          <w:tab w:val="num" w:pos="0"/>
        </w:tabs>
        <w:ind w:left="0" w:hanging="360"/>
      </w:pPr>
      <w:rPr>
        <w:rFonts w:ascii="Courier New" w:hAnsi="Courier New" w:cs="Courier New"/>
      </w:rPr>
    </w:lvl>
    <w:lvl w:ilvl="2">
      <w:start w:val="1"/>
      <w:numFmt w:val="bullet"/>
      <w:lvlText w:val=""/>
      <w:lvlJc w:val="left"/>
      <w:pPr>
        <w:tabs>
          <w:tab w:val="num" w:pos="720"/>
        </w:tabs>
        <w:ind w:left="720" w:hanging="360"/>
      </w:pPr>
      <w:rPr>
        <w:rFonts w:ascii="Wingdings" w:hAnsi="Wingdings" w:cs="Wingdings"/>
      </w:rPr>
    </w:lvl>
    <w:lvl w:ilvl="3">
      <w:start w:val="1"/>
      <w:numFmt w:val="bullet"/>
      <w:lvlText w:val=""/>
      <w:lvlJc w:val="left"/>
      <w:pPr>
        <w:tabs>
          <w:tab w:val="num" w:pos="1440"/>
        </w:tabs>
        <w:ind w:left="1440" w:hanging="360"/>
      </w:pPr>
      <w:rPr>
        <w:rFonts w:ascii="Symbol" w:hAnsi="Symbol" w:cs="Symbol"/>
      </w:rPr>
    </w:lvl>
    <w:lvl w:ilvl="4">
      <w:start w:val="1"/>
      <w:numFmt w:val="bullet"/>
      <w:lvlText w:val="o"/>
      <w:lvlJc w:val="left"/>
      <w:pPr>
        <w:tabs>
          <w:tab w:val="num" w:pos="2160"/>
        </w:tabs>
        <w:ind w:left="2160" w:hanging="360"/>
      </w:pPr>
      <w:rPr>
        <w:rFonts w:ascii="Courier New" w:hAnsi="Courier New" w:cs="Courier New"/>
      </w:rPr>
    </w:lvl>
    <w:lvl w:ilvl="5">
      <w:start w:val="1"/>
      <w:numFmt w:val="bullet"/>
      <w:lvlText w:val=""/>
      <w:lvlJc w:val="left"/>
      <w:pPr>
        <w:tabs>
          <w:tab w:val="num" w:pos="2880"/>
        </w:tabs>
        <w:ind w:left="2880" w:hanging="360"/>
      </w:pPr>
      <w:rPr>
        <w:rFonts w:ascii="Wingdings" w:hAnsi="Wingdings" w:cs="Wingdings"/>
      </w:rPr>
    </w:lvl>
    <w:lvl w:ilvl="6">
      <w:start w:val="1"/>
      <w:numFmt w:val="bullet"/>
      <w:lvlText w:val=""/>
      <w:lvlJc w:val="left"/>
      <w:pPr>
        <w:tabs>
          <w:tab w:val="num" w:pos="3600"/>
        </w:tabs>
        <w:ind w:left="3600" w:hanging="360"/>
      </w:pPr>
      <w:rPr>
        <w:rFonts w:ascii="Symbol" w:hAnsi="Symbol" w:cs="Symbol"/>
      </w:rPr>
    </w:lvl>
    <w:lvl w:ilvl="7">
      <w:start w:val="1"/>
      <w:numFmt w:val="bullet"/>
      <w:lvlText w:val="o"/>
      <w:lvlJc w:val="left"/>
      <w:pPr>
        <w:tabs>
          <w:tab w:val="num" w:pos="4320"/>
        </w:tabs>
        <w:ind w:left="4320" w:hanging="360"/>
      </w:pPr>
      <w:rPr>
        <w:rFonts w:ascii="Courier New" w:hAnsi="Courier New" w:cs="Courier New"/>
      </w:rPr>
    </w:lvl>
    <w:lvl w:ilvl="8">
      <w:start w:val="1"/>
      <w:numFmt w:val="bullet"/>
      <w:lvlText w:val=""/>
      <w:lvlJc w:val="left"/>
      <w:pPr>
        <w:tabs>
          <w:tab w:val="num" w:pos="5040"/>
        </w:tabs>
        <w:ind w:left="5040" w:hanging="360"/>
      </w:pPr>
      <w:rPr>
        <w:rFonts w:ascii="Wingdings" w:hAnsi="Wingdings" w:cs="Wingdings"/>
      </w:rPr>
    </w:lvl>
  </w:abstractNum>
  <w:abstractNum w:abstractNumId="9" w15:restartNumberingAfterBreak="0">
    <w:nsid w:val="0000000D"/>
    <w:multiLevelType w:val="multilevel"/>
    <w:tmpl w:val="0000000D"/>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10"/>
    <w:multiLevelType w:val="multilevel"/>
    <w:tmpl w:val="00000010"/>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1" w15:restartNumberingAfterBreak="0">
    <w:nsid w:val="00000011"/>
    <w:multiLevelType w:val="multilevel"/>
    <w:tmpl w:val="00000011"/>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2" w15:restartNumberingAfterBreak="0">
    <w:nsid w:val="00000012"/>
    <w:multiLevelType w:val="multilevel"/>
    <w:tmpl w:val="00000012"/>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3" w15:restartNumberingAfterBreak="0">
    <w:nsid w:val="00000013"/>
    <w:multiLevelType w:val="multilevel"/>
    <w:tmpl w:val="00000013"/>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4" w15:restartNumberingAfterBreak="0">
    <w:nsid w:val="00000014"/>
    <w:multiLevelType w:val="multilevel"/>
    <w:tmpl w:val="00000014"/>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5" w15:restartNumberingAfterBreak="0">
    <w:nsid w:val="00000015"/>
    <w:multiLevelType w:val="multilevel"/>
    <w:tmpl w:val="00000015"/>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6" w15:restartNumberingAfterBreak="0">
    <w:nsid w:val="00000016"/>
    <w:multiLevelType w:val="multilevel"/>
    <w:tmpl w:val="00000016"/>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7" w15:restartNumberingAfterBreak="0">
    <w:nsid w:val="00000017"/>
    <w:multiLevelType w:val="multilevel"/>
    <w:tmpl w:val="00000017"/>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8" w15:restartNumberingAfterBreak="0">
    <w:nsid w:val="00000018"/>
    <w:multiLevelType w:val="multilevel"/>
    <w:tmpl w:val="00000018"/>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19" w15:restartNumberingAfterBreak="0">
    <w:nsid w:val="00000019"/>
    <w:multiLevelType w:val="multilevel"/>
    <w:tmpl w:val="00000019"/>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0" w15:restartNumberingAfterBreak="0">
    <w:nsid w:val="0000001A"/>
    <w:multiLevelType w:val="multilevel"/>
    <w:tmpl w:val="0000001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1" w15:restartNumberingAfterBreak="0">
    <w:nsid w:val="0000001B"/>
    <w:multiLevelType w:val="multilevel"/>
    <w:tmpl w:val="0000001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2" w15:restartNumberingAfterBreak="0">
    <w:nsid w:val="0000001C"/>
    <w:multiLevelType w:val="multilevel"/>
    <w:tmpl w:val="0000001C"/>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3" w15:restartNumberingAfterBreak="0">
    <w:nsid w:val="0000001D"/>
    <w:multiLevelType w:val="multilevel"/>
    <w:tmpl w:val="0000001D"/>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4" w15:restartNumberingAfterBreak="0">
    <w:nsid w:val="0000001E"/>
    <w:multiLevelType w:val="multilevel"/>
    <w:tmpl w:val="0000001E"/>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Wingdings" w:hAnsi="Wingdings" w:cs="OpenSymbol"/>
      </w:rPr>
    </w:lvl>
    <w:lvl w:ilvl="2">
      <w:start w:val="1"/>
      <w:numFmt w:val="bullet"/>
      <w:lvlText w:val=""/>
      <w:lvlJc w:val="left"/>
      <w:pPr>
        <w:tabs>
          <w:tab w:val="num" w:pos="1440"/>
        </w:tabs>
        <w:ind w:left="1440" w:hanging="360"/>
      </w:pPr>
      <w:rPr>
        <w:rFonts w:ascii="Wingdings" w:hAnsi="Wingdings" w:cs="OpenSymbol"/>
      </w:rPr>
    </w:lvl>
    <w:lvl w:ilvl="3">
      <w:start w:val="1"/>
      <w:numFmt w:val="bullet"/>
      <w:lvlText w:val=""/>
      <w:lvlJc w:val="left"/>
      <w:pPr>
        <w:tabs>
          <w:tab w:val="num" w:pos="1800"/>
        </w:tabs>
        <w:ind w:left="1800" w:hanging="360"/>
      </w:pPr>
      <w:rPr>
        <w:rFonts w:ascii="Wingdings" w:hAnsi="Wingdings" w:cs="OpenSymbol"/>
      </w:rPr>
    </w:lvl>
    <w:lvl w:ilvl="4">
      <w:start w:val="1"/>
      <w:numFmt w:val="bullet"/>
      <w:lvlText w:val=""/>
      <w:lvlJc w:val="left"/>
      <w:pPr>
        <w:tabs>
          <w:tab w:val="num" w:pos="2160"/>
        </w:tabs>
        <w:ind w:left="2160" w:hanging="360"/>
      </w:pPr>
      <w:rPr>
        <w:rFonts w:ascii="Wingdings" w:hAnsi="Wingdings" w:cs="OpenSymbol"/>
      </w:rPr>
    </w:lvl>
    <w:lvl w:ilvl="5">
      <w:start w:val="1"/>
      <w:numFmt w:val="bullet"/>
      <w:lvlText w:val=""/>
      <w:lvlJc w:val="left"/>
      <w:pPr>
        <w:tabs>
          <w:tab w:val="num" w:pos="2520"/>
        </w:tabs>
        <w:ind w:left="2520" w:hanging="360"/>
      </w:pPr>
      <w:rPr>
        <w:rFonts w:ascii="Wingdings" w:hAnsi="Wingdings" w:cs="OpenSymbol"/>
      </w:rPr>
    </w:lvl>
    <w:lvl w:ilvl="6">
      <w:start w:val="1"/>
      <w:numFmt w:val="bullet"/>
      <w:lvlText w:val=""/>
      <w:lvlJc w:val="left"/>
      <w:pPr>
        <w:tabs>
          <w:tab w:val="num" w:pos="2880"/>
        </w:tabs>
        <w:ind w:left="2880" w:hanging="360"/>
      </w:pPr>
      <w:rPr>
        <w:rFonts w:ascii="Wingdings" w:hAnsi="Wingdings" w:cs="OpenSymbol"/>
      </w:rPr>
    </w:lvl>
    <w:lvl w:ilvl="7">
      <w:start w:val="1"/>
      <w:numFmt w:val="bullet"/>
      <w:lvlText w:val=""/>
      <w:lvlJc w:val="left"/>
      <w:pPr>
        <w:tabs>
          <w:tab w:val="num" w:pos="3240"/>
        </w:tabs>
        <w:ind w:left="3240" w:hanging="360"/>
      </w:pPr>
      <w:rPr>
        <w:rFonts w:ascii="Wingdings" w:hAnsi="Wingdings" w:cs="OpenSymbol"/>
      </w:rPr>
    </w:lvl>
    <w:lvl w:ilvl="8">
      <w:start w:val="1"/>
      <w:numFmt w:val="bullet"/>
      <w:lvlText w:val=""/>
      <w:lvlJc w:val="left"/>
      <w:pPr>
        <w:tabs>
          <w:tab w:val="num" w:pos="3600"/>
        </w:tabs>
        <w:ind w:left="3600" w:hanging="360"/>
      </w:pPr>
      <w:rPr>
        <w:rFonts w:ascii="Wingdings" w:hAnsi="Wingdings" w:cs="OpenSymbol"/>
      </w:rPr>
    </w:lvl>
  </w:abstractNum>
  <w:abstractNum w:abstractNumId="25" w15:restartNumberingAfterBreak="0">
    <w:nsid w:val="02384050"/>
    <w:multiLevelType w:val="multilevel"/>
    <w:tmpl w:val="19AA11D2"/>
    <w:lvl w:ilvl="0">
      <w:start w:val="2"/>
      <w:numFmt w:val="upperLetter"/>
      <w:lvlText w:val="%1."/>
      <w:lvlJc w:val="left"/>
      <w:pPr>
        <w:tabs>
          <w:tab w:val="num" w:pos="786"/>
        </w:tabs>
        <w:ind w:left="786" w:hanging="360"/>
      </w:pPr>
    </w:lvl>
    <w:lvl w:ilvl="1" w:tentative="1">
      <w:start w:val="1"/>
      <w:numFmt w:val="upperLetter"/>
      <w:lvlText w:val="%2."/>
      <w:lvlJc w:val="left"/>
      <w:pPr>
        <w:tabs>
          <w:tab w:val="num" w:pos="1506"/>
        </w:tabs>
        <w:ind w:left="1506" w:hanging="360"/>
      </w:pPr>
    </w:lvl>
    <w:lvl w:ilvl="2" w:tentative="1">
      <w:start w:val="1"/>
      <w:numFmt w:val="upperLetter"/>
      <w:lvlText w:val="%3."/>
      <w:lvlJc w:val="left"/>
      <w:pPr>
        <w:tabs>
          <w:tab w:val="num" w:pos="2226"/>
        </w:tabs>
        <w:ind w:left="2226" w:hanging="360"/>
      </w:pPr>
    </w:lvl>
    <w:lvl w:ilvl="3" w:tentative="1">
      <w:start w:val="1"/>
      <w:numFmt w:val="upperLetter"/>
      <w:lvlText w:val="%4."/>
      <w:lvlJc w:val="left"/>
      <w:pPr>
        <w:tabs>
          <w:tab w:val="num" w:pos="2946"/>
        </w:tabs>
        <w:ind w:left="2946" w:hanging="360"/>
      </w:pPr>
    </w:lvl>
    <w:lvl w:ilvl="4" w:tentative="1">
      <w:start w:val="1"/>
      <w:numFmt w:val="upperLetter"/>
      <w:lvlText w:val="%5."/>
      <w:lvlJc w:val="left"/>
      <w:pPr>
        <w:tabs>
          <w:tab w:val="num" w:pos="3666"/>
        </w:tabs>
        <w:ind w:left="3666" w:hanging="360"/>
      </w:pPr>
    </w:lvl>
    <w:lvl w:ilvl="5" w:tentative="1">
      <w:start w:val="1"/>
      <w:numFmt w:val="upperLetter"/>
      <w:lvlText w:val="%6."/>
      <w:lvlJc w:val="left"/>
      <w:pPr>
        <w:tabs>
          <w:tab w:val="num" w:pos="4386"/>
        </w:tabs>
        <w:ind w:left="4386" w:hanging="360"/>
      </w:pPr>
    </w:lvl>
    <w:lvl w:ilvl="6" w:tentative="1">
      <w:start w:val="1"/>
      <w:numFmt w:val="upperLetter"/>
      <w:lvlText w:val="%7."/>
      <w:lvlJc w:val="left"/>
      <w:pPr>
        <w:tabs>
          <w:tab w:val="num" w:pos="5106"/>
        </w:tabs>
        <w:ind w:left="5106" w:hanging="360"/>
      </w:pPr>
    </w:lvl>
    <w:lvl w:ilvl="7" w:tentative="1">
      <w:start w:val="1"/>
      <w:numFmt w:val="upperLetter"/>
      <w:lvlText w:val="%8."/>
      <w:lvlJc w:val="left"/>
      <w:pPr>
        <w:tabs>
          <w:tab w:val="num" w:pos="5826"/>
        </w:tabs>
        <w:ind w:left="5826" w:hanging="360"/>
      </w:pPr>
    </w:lvl>
    <w:lvl w:ilvl="8" w:tentative="1">
      <w:start w:val="1"/>
      <w:numFmt w:val="upperLetter"/>
      <w:lvlText w:val="%9."/>
      <w:lvlJc w:val="left"/>
      <w:pPr>
        <w:tabs>
          <w:tab w:val="num" w:pos="6546"/>
        </w:tabs>
        <w:ind w:left="6546" w:hanging="360"/>
      </w:pPr>
    </w:lvl>
  </w:abstractNum>
  <w:abstractNum w:abstractNumId="26" w15:restartNumberingAfterBreak="0">
    <w:nsid w:val="02C331FD"/>
    <w:multiLevelType w:val="multilevel"/>
    <w:tmpl w:val="DFD81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3644D26"/>
    <w:multiLevelType w:val="multilevel"/>
    <w:tmpl w:val="062E7DF4"/>
    <w:lvl w:ilvl="0">
      <w:start w:val="9"/>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8" w15:restartNumberingAfterBreak="0">
    <w:nsid w:val="061748E1"/>
    <w:multiLevelType w:val="multilevel"/>
    <w:tmpl w:val="3A2888C8"/>
    <w:lvl w:ilvl="0">
      <w:start w:val="1"/>
      <w:numFmt w:val="upperLetter"/>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9" w15:restartNumberingAfterBreak="0">
    <w:nsid w:val="071444EC"/>
    <w:multiLevelType w:val="multilevel"/>
    <w:tmpl w:val="9EC8D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08803EC8"/>
    <w:multiLevelType w:val="hybridMultilevel"/>
    <w:tmpl w:val="876CD24A"/>
    <w:lvl w:ilvl="0" w:tplc="DC880B38">
      <w:start w:val="1"/>
      <w:numFmt w:val="bullet"/>
      <w:lvlText w:val=""/>
      <w:lvlJc w:val="left"/>
      <w:pPr>
        <w:tabs>
          <w:tab w:val="num" w:pos="720"/>
        </w:tabs>
        <w:ind w:left="720" w:hanging="360"/>
      </w:pPr>
      <w:rPr>
        <w:rFonts w:ascii="Symbol" w:hAnsi="Symbol" w:hint="default"/>
        <w:sz w:val="20"/>
      </w:rPr>
    </w:lvl>
    <w:lvl w:ilvl="1" w:tplc="C95C65FE" w:tentative="1">
      <w:start w:val="1"/>
      <w:numFmt w:val="bullet"/>
      <w:lvlText w:val="o"/>
      <w:lvlJc w:val="left"/>
      <w:pPr>
        <w:tabs>
          <w:tab w:val="num" w:pos="1440"/>
        </w:tabs>
        <w:ind w:left="1440" w:hanging="360"/>
      </w:pPr>
      <w:rPr>
        <w:rFonts w:ascii="Courier New" w:hAnsi="Courier New" w:hint="default"/>
        <w:sz w:val="20"/>
      </w:rPr>
    </w:lvl>
    <w:lvl w:ilvl="2" w:tplc="62140E44" w:tentative="1">
      <w:start w:val="1"/>
      <w:numFmt w:val="bullet"/>
      <w:lvlText w:val=""/>
      <w:lvlJc w:val="left"/>
      <w:pPr>
        <w:tabs>
          <w:tab w:val="num" w:pos="2160"/>
        </w:tabs>
        <w:ind w:left="2160" w:hanging="360"/>
      </w:pPr>
      <w:rPr>
        <w:rFonts w:ascii="Wingdings" w:hAnsi="Wingdings" w:hint="default"/>
        <w:sz w:val="20"/>
      </w:rPr>
    </w:lvl>
    <w:lvl w:ilvl="3" w:tplc="BA781908" w:tentative="1">
      <w:start w:val="1"/>
      <w:numFmt w:val="bullet"/>
      <w:lvlText w:val=""/>
      <w:lvlJc w:val="left"/>
      <w:pPr>
        <w:tabs>
          <w:tab w:val="num" w:pos="2880"/>
        </w:tabs>
        <w:ind w:left="2880" w:hanging="360"/>
      </w:pPr>
      <w:rPr>
        <w:rFonts w:ascii="Wingdings" w:hAnsi="Wingdings" w:hint="default"/>
        <w:sz w:val="20"/>
      </w:rPr>
    </w:lvl>
    <w:lvl w:ilvl="4" w:tplc="9D9E5E08" w:tentative="1">
      <w:start w:val="1"/>
      <w:numFmt w:val="bullet"/>
      <w:lvlText w:val=""/>
      <w:lvlJc w:val="left"/>
      <w:pPr>
        <w:tabs>
          <w:tab w:val="num" w:pos="3600"/>
        </w:tabs>
        <w:ind w:left="3600" w:hanging="360"/>
      </w:pPr>
      <w:rPr>
        <w:rFonts w:ascii="Wingdings" w:hAnsi="Wingdings" w:hint="default"/>
        <w:sz w:val="20"/>
      </w:rPr>
    </w:lvl>
    <w:lvl w:ilvl="5" w:tplc="B0229134" w:tentative="1">
      <w:start w:val="1"/>
      <w:numFmt w:val="bullet"/>
      <w:lvlText w:val=""/>
      <w:lvlJc w:val="left"/>
      <w:pPr>
        <w:tabs>
          <w:tab w:val="num" w:pos="4320"/>
        </w:tabs>
        <w:ind w:left="4320" w:hanging="360"/>
      </w:pPr>
      <w:rPr>
        <w:rFonts w:ascii="Wingdings" w:hAnsi="Wingdings" w:hint="default"/>
        <w:sz w:val="20"/>
      </w:rPr>
    </w:lvl>
    <w:lvl w:ilvl="6" w:tplc="FD18151A" w:tentative="1">
      <w:start w:val="1"/>
      <w:numFmt w:val="bullet"/>
      <w:lvlText w:val=""/>
      <w:lvlJc w:val="left"/>
      <w:pPr>
        <w:tabs>
          <w:tab w:val="num" w:pos="5040"/>
        </w:tabs>
        <w:ind w:left="5040" w:hanging="360"/>
      </w:pPr>
      <w:rPr>
        <w:rFonts w:ascii="Wingdings" w:hAnsi="Wingdings" w:hint="default"/>
        <w:sz w:val="20"/>
      </w:rPr>
    </w:lvl>
    <w:lvl w:ilvl="7" w:tplc="0E02ADA2" w:tentative="1">
      <w:start w:val="1"/>
      <w:numFmt w:val="bullet"/>
      <w:lvlText w:val=""/>
      <w:lvlJc w:val="left"/>
      <w:pPr>
        <w:tabs>
          <w:tab w:val="num" w:pos="5760"/>
        </w:tabs>
        <w:ind w:left="5760" w:hanging="360"/>
      </w:pPr>
      <w:rPr>
        <w:rFonts w:ascii="Wingdings" w:hAnsi="Wingdings" w:hint="default"/>
        <w:sz w:val="20"/>
      </w:rPr>
    </w:lvl>
    <w:lvl w:ilvl="8" w:tplc="B15EDAE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0AF17277"/>
    <w:multiLevelType w:val="multilevel"/>
    <w:tmpl w:val="438C9E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0AF876D1"/>
    <w:multiLevelType w:val="multilevel"/>
    <w:tmpl w:val="14625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0CF543A2"/>
    <w:multiLevelType w:val="hybridMultilevel"/>
    <w:tmpl w:val="9EF215A8"/>
    <w:lvl w:ilvl="0" w:tplc="3C26FA64">
      <w:start w:val="1"/>
      <w:numFmt w:val="bullet"/>
      <w:lvlText w:val=""/>
      <w:lvlJc w:val="left"/>
      <w:pPr>
        <w:tabs>
          <w:tab w:val="num" w:pos="720"/>
        </w:tabs>
        <w:ind w:left="720" w:hanging="360"/>
      </w:pPr>
      <w:rPr>
        <w:rFonts w:ascii="Symbol" w:hAnsi="Symbol" w:hint="default"/>
        <w:sz w:val="20"/>
      </w:rPr>
    </w:lvl>
    <w:lvl w:ilvl="1" w:tplc="78B66618">
      <w:start w:val="1"/>
      <w:numFmt w:val="bullet"/>
      <w:lvlText w:val="o"/>
      <w:lvlJc w:val="left"/>
      <w:pPr>
        <w:tabs>
          <w:tab w:val="num" w:pos="1440"/>
        </w:tabs>
        <w:ind w:left="1440" w:hanging="360"/>
      </w:pPr>
      <w:rPr>
        <w:rFonts w:ascii="Courier New" w:hAnsi="Courier New" w:hint="default"/>
        <w:sz w:val="20"/>
      </w:rPr>
    </w:lvl>
    <w:lvl w:ilvl="2" w:tplc="112AD50C">
      <w:start w:val="1"/>
      <w:numFmt w:val="bullet"/>
      <w:lvlText w:val=""/>
      <w:lvlJc w:val="left"/>
      <w:pPr>
        <w:tabs>
          <w:tab w:val="num" w:pos="2160"/>
        </w:tabs>
        <w:ind w:left="2160" w:hanging="360"/>
      </w:pPr>
      <w:rPr>
        <w:rFonts w:ascii="Wingdings" w:hAnsi="Wingdings" w:hint="default"/>
        <w:sz w:val="20"/>
      </w:rPr>
    </w:lvl>
    <w:lvl w:ilvl="3" w:tplc="E5C8EA06" w:tentative="1">
      <w:start w:val="1"/>
      <w:numFmt w:val="bullet"/>
      <w:lvlText w:val=""/>
      <w:lvlJc w:val="left"/>
      <w:pPr>
        <w:tabs>
          <w:tab w:val="num" w:pos="2880"/>
        </w:tabs>
        <w:ind w:left="2880" w:hanging="360"/>
      </w:pPr>
      <w:rPr>
        <w:rFonts w:ascii="Wingdings" w:hAnsi="Wingdings" w:hint="default"/>
        <w:sz w:val="20"/>
      </w:rPr>
    </w:lvl>
    <w:lvl w:ilvl="4" w:tplc="6ECC156A" w:tentative="1">
      <w:start w:val="1"/>
      <w:numFmt w:val="bullet"/>
      <w:lvlText w:val=""/>
      <w:lvlJc w:val="left"/>
      <w:pPr>
        <w:tabs>
          <w:tab w:val="num" w:pos="3600"/>
        </w:tabs>
        <w:ind w:left="3600" w:hanging="360"/>
      </w:pPr>
      <w:rPr>
        <w:rFonts w:ascii="Wingdings" w:hAnsi="Wingdings" w:hint="default"/>
        <w:sz w:val="20"/>
      </w:rPr>
    </w:lvl>
    <w:lvl w:ilvl="5" w:tplc="09AEA1A2" w:tentative="1">
      <w:start w:val="1"/>
      <w:numFmt w:val="bullet"/>
      <w:lvlText w:val=""/>
      <w:lvlJc w:val="left"/>
      <w:pPr>
        <w:tabs>
          <w:tab w:val="num" w:pos="4320"/>
        </w:tabs>
        <w:ind w:left="4320" w:hanging="360"/>
      </w:pPr>
      <w:rPr>
        <w:rFonts w:ascii="Wingdings" w:hAnsi="Wingdings" w:hint="default"/>
        <w:sz w:val="20"/>
      </w:rPr>
    </w:lvl>
    <w:lvl w:ilvl="6" w:tplc="4C96A252" w:tentative="1">
      <w:start w:val="1"/>
      <w:numFmt w:val="bullet"/>
      <w:lvlText w:val=""/>
      <w:lvlJc w:val="left"/>
      <w:pPr>
        <w:tabs>
          <w:tab w:val="num" w:pos="5040"/>
        </w:tabs>
        <w:ind w:left="5040" w:hanging="360"/>
      </w:pPr>
      <w:rPr>
        <w:rFonts w:ascii="Wingdings" w:hAnsi="Wingdings" w:hint="default"/>
        <w:sz w:val="20"/>
      </w:rPr>
    </w:lvl>
    <w:lvl w:ilvl="7" w:tplc="B678D0D8" w:tentative="1">
      <w:start w:val="1"/>
      <w:numFmt w:val="bullet"/>
      <w:lvlText w:val=""/>
      <w:lvlJc w:val="left"/>
      <w:pPr>
        <w:tabs>
          <w:tab w:val="num" w:pos="5760"/>
        </w:tabs>
        <w:ind w:left="5760" w:hanging="360"/>
      </w:pPr>
      <w:rPr>
        <w:rFonts w:ascii="Wingdings" w:hAnsi="Wingdings" w:hint="default"/>
        <w:sz w:val="20"/>
      </w:rPr>
    </w:lvl>
    <w:lvl w:ilvl="8" w:tplc="ADBCA2DC"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0E1158DF"/>
    <w:multiLevelType w:val="hybridMultilevel"/>
    <w:tmpl w:val="6D549A1A"/>
    <w:lvl w:ilvl="0" w:tplc="B0F65FB8">
      <w:numFmt w:val="bullet"/>
      <w:lvlText w:val=""/>
      <w:lvlJc w:val="left"/>
      <w:pPr>
        <w:ind w:left="786" w:hanging="360"/>
      </w:pPr>
      <w:rPr>
        <w:rFonts w:ascii="Symbol" w:eastAsia="Times New Roman" w:hAnsi="Symbol"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35" w15:restartNumberingAfterBreak="0">
    <w:nsid w:val="12335F29"/>
    <w:multiLevelType w:val="multilevel"/>
    <w:tmpl w:val="CECAD5B8"/>
    <w:lvl w:ilvl="0">
      <w:start w:val="4"/>
      <w:numFmt w:val="upperLetter"/>
      <w:lvlText w:val="%1."/>
      <w:lvlJc w:val="left"/>
      <w:pPr>
        <w:tabs>
          <w:tab w:val="num" w:pos="720"/>
        </w:tabs>
        <w:ind w:left="720" w:hanging="360"/>
      </w:pPr>
    </w:lvl>
    <w:lvl w:ilvl="1">
      <w:start w:val="1"/>
      <w:numFmt w:val="decimal"/>
      <w:lvlText w:val="%2."/>
      <w:lvlJc w:val="left"/>
      <w:pPr>
        <w:tabs>
          <w:tab w:val="num" w:pos="1495"/>
        </w:tabs>
        <w:ind w:left="1495"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36" w15:restartNumberingAfterBreak="0">
    <w:nsid w:val="1283597D"/>
    <w:multiLevelType w:val="multilevel"/>
    <w:tmpl w:val="C9B6E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67E1C4A"/>
    <w:multiLevelType w:val="multilevel"/>
    <w:tmpl w:val="FA2AB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1B234AE7"/>
    <w:multiLevelType w:val="multilevel"/>
    <w:tmpl w:val="8AAA2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1C132C4A"/>
    <w:multiLevelType w:val="multilevel"/>
    <w:tmpl w:val="AE849894"/>
    <w:lvl w:ilvl="0">
      <w:start w:val="1"/>
      <w:numFmt w:val="upperLetter"/>
      <w:lvlText w:val="%1."/>
      <w:lvlJc w:val="left"/>
      <w:pPr>
        <w:tabs>
          <w:tab w:val="num" w:pos="720"/>
        </w:tabs>
        <w:ind w:left="720" w:hanging="360"/>
      </w:pPr>
    </w:lvl>
    <w:lvl w:ilvl="1">
      <w:start w:val="16"/>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0" w15:restartNumberingAfterBreak="0">
    <w:nsid w:val="1D1C68D8"/>
    <w:multiLevelType w:val="hybridMultilevel"/>
    <w:tmpl w:val="F2461D54"/>
    <w:lvl w:ilvl="0" w:tplc="7D408440">
      <w:start w:val="1"/>
      <w:numFmt w:val="bullet"/>
      <w:lvlText w:val=""/>
      <w:lvlJc w:val="left"/>
      <w:pPr>
        <w:tabs>
          <w:tab w:val="num" w:pos="720"/>
        </w:tabs>
        <w:ind w:left="720" w:hanging="360"/>
      </w:pPr>
      <w:rPr>
        <w:rFonts w:ascii="Symbol" w:hAnsi="Symbol" w:hint="default"/>
        <w:sz w:val="20"/>
      </w:rPr>
    </w:lvl>
    <w:lvl w:ilvl="1" w:tplc="0556286C">
      <w:start w:val="1"/>
      <w:numFmt w:val="bullet"/>
      <w:lvlText w:val="o"/>
      <w:lvlJc w:val="left"/>
      <w:pPr>
        <w:tabs>
          <w:tab w:val="num" w:pos="1440"/>
        </w:tabs>
        <w:ind w:left="1440" w:hanging="360"/>
      </w:pPr>
      <w:rPr>
        <w:rFonts w:ascii="Courier New" w:hAnsi="Courier New" w:hint="default"/>
        <w:sz w:val="20"/>
      </w:rPr>
    </w:lvl>
    <w:lvl w:ilvl="2" w:tplc="08947B24">
      <w:start w:val="1"/>
      <w:numFmt w:val="bullet"/>
      <w:lvlText w:val=""/>
      <w:lvlJc w:val="left"/>
      <w:pPr>
        <w:tabs>
          <w:tab w:val="num" w:pos="2160"/>
        </w:tabs>
        <w:ind w:left="2160" w:hanging="360"/>
      </w:pPr>
      <w:rPr>
        <w:rFonts w:ascii="Wingdings" w:hAnsi="Wingdings" w:hint="default"/>
        <w:sz w:val="20"/>
      </w:rPr>
    </w:lvl>
    <w:lvl w:ilvl="3" w:tplc="77B61E16" w:tentative="1">
      <w:start w:val="1"/>
      <w:numFmt w:val="bullet"/>
      <w:lvlText w:val=""/>
      <w:lvlJc w:val="left"/>
      <w:pPr>
        <w:tabs>
          <w:tab w:val="num" w:pos="2880"/>
        </w:tabs>
        <w:ind w:left="2880" w:hanging="360"/>
      </w:pPr>
      <w:rPr>
        <w:rFonts w:ascii="Wingdings" w:hAnsi="Wingdings" w:hint="default"/>
        <w:sz w:val="20"/>
      </w:rPr>
    </w:lvl>
    <w:lvl w:ilvl="4" w:tplc="940E5B92" w:tentative="1">
      <w:start w:val="1"/>
      <w:numFmt w:val="bullet"/>
      <w:lvlText w:val=""/>
      <w:lvlJc w:val="left"/>
      <w:pPr>
        <w:tabs>
          <w:tab w:val="num" w:pos="3600"/>
        </w:tabs>
        <w:ind w:left="3600" w:hanging="360"/>
      </w:pPr>
      <w:rPr>
        <w:rFonts w:ascii="Wingdings" w:hAnsi="Wingdings" w:hint="default"/>
        <w:sz w:val="20"/>
      </w:rPr>
    </w:lvl>
    <w:lvl w:ilvl="5" w:tplc="6DC80D28" w:tentative="1">
      <w:start w:val="1"/>
      <w:numFmt w:val="bullet"/>
      <w:lvlText w:val=""/>
      <w:lvlJc w:val="left"/>
      <w:pPr>
        <w:tabs>
          <w:tab w:val="num" w:pos="4320"/>
        </w:tabs>
        <w:ind w:left="4320" w:hanging="360"/>
      </w:pPr>
      <w:rPr>
        <w:rFonts w:ascii="Wingdings" w:hAnsi="Wingdings" w:hint="default"/>
        <w:sz w:val="20"/>
      </w:rPr>
    </w:lvl>
    <w:lvl w:ilvl="6" w:tplc="17CC54EA" w:tentative="1">
      <w:start w:val="1"/>
      <w:numFmt w:val="bullet"/>
      <w:lvlText w:val=""/>
      <w:lvlJc w:val="left"/>
      <w:pPr>
        <w:tabs>
          <w:tab w:val="num" w:pos="5040"/>
        </w:tabs>
        <w:ind w:left="5040" w:hanging="360"/>
      </w:pPr>
      <w:rPr>
        <w:rFonts w:ascii="Wingdings" w:hAnsi="Wingdings" w:hint="default"/>
        <w:sz w:val="20"/>
      </w:rPr>
    </w:lvl>
    <w:lvl w:ilvl="7" w:tplc="11EABFE2" w:tentative="1">
      <w:start w:val="1"/>
      <w:numFmt w:val="bullet"/>
      <w:lvlText w:val=""/>
      <w:lvlJc w:val="left"/>
      <w:pPr>
        <w:tabs>
          <w:tab w:val="num" w:pos="5760"/>
        </w:tabs>
        <w:ind w:left="5760" w:hanging="360"/>
      </w:pPr>
      <w:rPr>
        <w:rFonts w:ascii="Wingdings" w:hAnsi="Wingdings" w:hint="default"/>
        <w:sz w:val="20"/>
      </w:rPr>
    </w:lvl>
    <w:lvl w:ilvl="8" w:tplc="F1000B8C"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1D6F643C"/>
    <w:multiLevelType w:val="multilevel"/>
    <w:tmpl w:val="42205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1F3F7B4A"/>
    <w:multiLevelType w:val="multilevel"/>
    <w:tmpl w:val="24CAE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09112E0"/>
    <w:multiLevelType w:val="multilevel"/>
    <w:tmpl w:val="A0F0B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1131C05"/>
    <w:multiLevelType w:val="multilevel"/>
    <w:tmpl w:val="4376968E"/>
    <w:lvl w:ilvl="0">
      <w:start w:val="1"/>
      <w:numFmt w:val="upperLetter"/>
      <w:lvlText w:val="%1."/>
      <w:lvlJc w:val="left"/>
      <w:pPr>
        <w:tabs>
          <w:tab w:val="num" w:pos="720"/>
        </w:tabs>
        <w:ind w:left="720" w:hanging="360"/>
      </w:pPr>
    </w:lvl>
    <w:lvl w:ilvl="1">
      <w:start w:val="1"/>
      <w:numFmt w:val="decimal"/>
      <w:lvlText w:val="%2."/>
      <w:lvlJc w:val="left"/>
      <w:pPr>
        <w:tabs>
          <w:tab w:val="num" w:pos="1211"/>
        </w:tabs>
        <w:ind w:left="1211"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5" w15:restartNumberingAfterBreak="0">
    <w:nsid w:val="216554E7"/>
    <w:multiLevelType w:val="multilevel"/>
    <w:tmpl w:val="B9B01C98"/>
    <w:lvl w:ilvl="0">
      <w:start w:val="8"/>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6" w15:restartNumberingAfterBreak="0">
    <w:nsid w:val="23FB191A"/>
    <w:multiLevelType w:val="multilevel"/>
    <w:tmpl w:val="55587C2E"/>
    <w:lvl w:ilvl="0">
      <w:start w:val="1"/>
      <w:numFmt w:val="upperLetter"/>
      <w:lvlText w:val="%1."/>
      <w:lvlJc w:val="left"/>
      <w:pPr>
        <w:tabs>
          <w:tab w:val="num" w:pos="720"/>
        </w:tabs>
        <w:ind w:left="720" w:hanging="360"/>
      </w:pPr>
    </w:lvl>
    <w:lvl w:ilvl="1">
      <w:start w:val="14"/>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7" w15:restartNumberingAfterBreak="0">
    <w:nsid w:val="24934440"/>
    <w:multiLevelType w:val="multilevel"/>
    <w:tmpl w:val="0B982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5060FD4"/>
    <w:multiLevelType w:val="hybridMultilevel"/>
    <w:tmpl w:val="CE0086CC"/>
    <w:lvl w:ilvl="0" w:tplc="E7404378">
      <w:start w:val="1"/>
      <w:numFmt w:val="bullet"/>
      <w:lvlText w:val=""/>
      <w:lvlJc w:val="left"/>
      <w:pPr>
        <w:tabs>
          <w:tab w:val="num" w:pos="720"/>
        </w:tabs>
        <w:ind w:left="720" w:hanging="360"/>
      </w:pPr>
      <w:rPr>
        <w:rFonts w:ascii="Symbol" w:hAnsi="Symbol" w:hint="default"/>
        <w:sz w:val="20"/>
      </w:rPr>
    </w:lvl>
    <w:lvl w:ilvl="1" w:tplc="E3605E94">
      <w:start w:val="1"/>
      <w:numFmt w:val="bullet"/>
      <w:lvlText w:val="o"/>
      <w:lvlJc w:val="left"/>
      <w:pPr>
        <w:tabs>
          <w:tab w:val="num" w:pos="1440"/>
        </w:tabs>
        <w:ind w:left="1440" w:hanging="360"/>
      </w:pPr>
      <w:rPr>
        <w:rFonts w:ascii="Courier New" w:hAnsi="Courier New" w:hint="default"/>
        <w:sz w:val="20"/>
      </w:rPr>
    </w:lvl>
    <w:lvl w:ilvl="2" w:tplc="D40C5954" w:tentative="1">
      <w:start w:val="1"/>
      <w:numFmt w:val="bullet"/>
      <w:lvlText w:val=""/>
      <w:lvlJc w:val="left"/>
      <w:pPr>
        <w:tabs>
          <w:tab w:val="num" w:pos="2160"/>
        </w:tabs>
        <w:ind w:left="2160" w:hanging="360"/>
      </w:pPr>
      <w:rPr>
        <w:rFonts w:ascii="Wingdings" w:hAnsi="Wingdings" w:hint="default"/>
        <w:sz w:val="20"/>
      </w:rPr>
    </w:lvl>
    <w:lvl w:ilvl="3" w:tplc="6870EE16" w:tentative="1">
      <w:start w:val="1"/>
      <w:numFmt w:val="bullet"/>
      <w:lvlText w:val=""/>
      <w:lvlJc w:val="left"/>
      <w:pPr>
        <w:tabs>
          <w:tab w:val="num" w:pos="2880"/>
        </w:tabs>
        <w:ind w:left="2880" w:hanging="360"/>
      </w:pPr>
      <w:rPr>
        <w:rFonts w:ascii="Wingdings" w:hAnsi="Wingdings" w:hint="default"/>
        <w:sz w:val="20"/>
      </w:rPr>
    </w:lvl>
    <w:lvl w:ilvl="4" w:tplc="849483AE" w:tentative="1">
      <w:start w:val="1"/>
      <w:numFmt w:val="bullet"/>
      <w:lvlText w:val=""/>
      <w:lvlJc w:val="left"/>
      <w:pPr>
        <w:tabs>
          <w:tab w:val="num" w:pos="3600"/>
        </w:tabs>
        <w:ind w:left="3600" w:hanging="360"/>
      </w:pPr>
      <w:rPr>
        <w:rFonts w:ascii="Wingdings" w:hAnsi="Wingdings" w:hint="default"/>
        <w:sz w:val="20"/>
      </w:rPr>
    </w:lvl>
    <w:lvl w:ilvl="5" w:tplc="1C229804" w:tentative="1">
      <w:start w:val="1"/>
      <w:numFmt w:val="bullet"/>
      <w:lvlText w:val=""/>
      <w:lvlJc w:val="left"/>
      <w:pPr>
        <w:tabs>
          <w:tab w:val="num" w:pos="4320"/>
        </w:tabs>
        <w:ind w:left="4320" w:hanging="360"/>
      </w:pPr>
      <w:rPr>
        <w:rFonts w:ascii="Wingdings" w:hAnsi="Wingdings" w:hint="default"/>
        <w:sz w:val="20"/>
      </w:rPr>
    </w:lvl>
    <w:lvl w:ilvl="6" w:tplc="5DFCFC5A" w:tentative="1">
      <w:start w:val="1"/>
      <w:numFmt w:val="bullet"/>
      <w:lvlText w:val=""/>
      <w:lvlJc w:val="left"/>
      <w:pPr>
        <w:tabs>
          <w:tab w:val="num" w:pos="5040"/>
        </w:tabs>
        <w:ind w:left="5040" w:hanging="360"/>
      </w:pPr>
      <w:rPr>
        <w:rFonts w:ascii="Wingdings" w:hAnsi="Wingdings" w:hint="default"/>
        <w:sz w:val="20"/>
      </w:rPr>
    </w:lvl>
    <w:lvl w:ilvl="7" w:tplc="B22483D4" w:tentative="1">
      <w:start w:val="1"/>
      <w:numFmt w:val="bullet"/>
      <w:lvlText w:val=""/>
      <w:lvlJc w:val="left"/>
      <w:pPr>
        <w:tabs>
          <w:tab w:val="num" w:pos="5760"/>
        </w:tabs>
        <w:ind w:left="5760" w:hanging="360"/>
      </w:pPr>
      <w:rPr>
        <w:rFonts w:ascii="Wingdings" w:hAnsi="Wingdings" w:hint="default"/>
        <w:sz w:val="20"/>
      </w:rPr>
    </w:lvl>
    <w:lvl w:ilvl="8" w:tplc="F0CC564C"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5A8556D"/>
    <w:multiLevelType w:val="multilevel"/>
    <w:tmpl w:val="E7DC8262"/>
    <w:lvl w:ilvl="0">
      <w:start w:val="1"/>
      <w:numFmt w:val="upperLetter"/>
      <w:lvlText w:val="%1."/>
      <w:lvlJc w:val="left"/>
      <w:pPr>
        <w:tabs>
          <w:tab w:val="num" w:pos="720"/>
        </w:tabs>
        <w:ind w:left="720" w:hanging="360"/>
      </w:pPr>
    </w:lvl>
    <w:lvl w:ilvl="1">
      <w:start w:val="4"/>
      <w:numFmt w:val="decimal"/>
      <w:lvlText w:val="%2."/>
      <w:lvlJc w:val="left"/>
      <w:pPr>
        <w:tabs>
          <w:tab w:val="num" w:pos="1353"/>
        </w:tabs>
        <w:ind w:left="1353"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0" w15:restartNumberingAfterBreak="0">
    <w:nsid w:val="28C71588"/>
    <w:multiLevelType w:val="multilevel"/>
    <w:tmpl w:val="926A8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9735A16"/>
    <w:multiLevelType w:val="multilevel"/>
    <w:tmpl w:val="A5F096E0"/>
    <w:lvl w:ilvl="0">
      <w:start w:val="1"/>
      <w:numFmt w:val="upperLetter"/>
      <w:lvlText w:val="%1."/>
      <w:lvlJc w:val="left"/>
      <w:pPr>
        <w:tabs>
          <w:tab w:val="num" w:pos="720"/>
        </w:tabs>
        <w:ind w:left="720" w:hanging="360"/>
      </w:pPr>
    </w:lvl>
    <w:lvl w:ilvl="1">
      <w:start w:val="7"/>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2" w15:restartNumberingAfterBreak="0">
    <w:nsid w:val="29782A24"/>
    <w:multiLevelType w:val="multilevel"/>
    <w:tmpl w:val="D390B8E0"/>
    <w:lvl w:ilvl="0">
      <w:start w:val="6"/>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3" w15:restartNumberingAfterBreak="0">
    <w:nsid w:val="2CBB41EC"/>
    <w:multiLevelType w:val="hybridMultilevel"/>
    <w:tmpl w:val="8B9C412A"/>
    <w:lvl w:ilvl="0" w:tplc="490E1A1C">
      <w:start w:val="2"/>
      <w:numFmt w:val="bullet"/>
      <w:lvlText w:val="-"/>
      <w:lvlJc w:val="left"/>
      <w:pPr>
        <w:tabs>
          <w:tab w:val="num" w:pos="-491"/>
        </w:tabs>
        <w:ind w:left="-491"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D334428"/>
    <w:multiLevelType w:val="multilevel"/>
    <w:tmpl w:val="108C28BC"/>
    <w:lvl w:ilvl="0">
      <w:start w:val="1"/>
      <w:numFmt w:val="upperLetter"/>
      <w:lvlText w:val="%1."/>
      <w:lvlJc w:val="left"/>
      <w:pPr>
        <w:tabs>
          <w:tab w:val="num" w:pos="720"/>
        </w:tabs>
        <w:ind w:left="720" w:hanging="360"/>
      </w:pPr>
    </w:lvl>
    <w:lvl w:ilvl="1">
      <w:start w:val="15"/>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5" w15:restartNumberingAfterBreak="0">
    <w:nsid w:val="2E604822"/>
    <w:multiLevelType w:val="multilevel"/>
    <w:tmpl w:val="2E74727C"/>
    <w:lvl w:ilvl="0">
      <w:start w:val="1"/>
      <w:numFmt w:val="upperLetter"/>
      <w:lvlText w:val="%1."/>
      <w:lvlJc w:val="left"/>
      <w:pPr>
        <w:tabs>
          <w:tab w:val="num" w:pos="720"/>
        </w:tabs>
        <w:ind w:left="720" w:hanging="360"/>
      </w:pPr>
    </w:lvl>
    <w:lvl w:ilvl="1">
      <w:start w:val="9"/>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6" w15:restartNumberingAfterBreak="0">
    <w:nsid w:val="30D805BD"/>
    <w:multiLevelType w:val="multilevel"/>
    <w:tmpl w:val="82208210"/>
    <w:lvl w:ilvl="0">
      <w:start w:val="1"/>
      <w:numFmt w:val="upperLetter"/>
      <w:lvlText w:val="%1."/>
      <w:lvlJc w:val="left"/>
      <w:pPr>
        <w:tabs>
          <w:tab w:val="num" w:pos="720"/>
        </w:tabs>
        <w:ind w:left="720" w:hanging="360"/>
      </w:pPr>
    </w:lvl>
    <w:lvl w:ilvl="1">
      <w:start w:val="6"/>
      <w:numFmt w:val="decimal"/>
      <w:lvlText w:val="%2."/>
      <w:lvlJc w:val="left"/>
      <w:pPr>
        <w:tabs>
          <w:tab w:val="num" w:pos="1353"/>
        </w:tabs>
        <w:ind w:left="1353"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7" w15:restartNumberingAfterBreak="0">
    <w:nsid w:val="351D596D"/>
    <w:multiLevelType w:val="multilevel"/>
    <w:tmpl w:val="D598B124"/>
    <w:lvl w:ilvl="0">
      <w:start w:val="1"/>
      <w:numFmt w:val="upperLetter"/>
      <w:lvlText w:val="%1. "/>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8" w15:restartNumberingAfterBreak="0">
    <w:nsid w:val="360E631E"/>
    <w:multiLevelType w:val="hybridMultilevel"/>
    <w:tmpl w:val="9E7A5A14"/>
    <w:lvl w:ilvl="0" w:tplc="33AE0C48">
      <w:start w:val="1"/>
      <w:numFmt w:val="bullet"/>
      <w:lvlText w:val=""/>
      <w:lvlJc w:val="left"/>
      <w:pPr>
        <w:tabs>
          <w:tab w:val="num" w:pos="720"/>
        </w:tabs>
        <w:ind w:left="720" w:hanging="360"/>
      </w:pPr>
      <w:rPr>
        <w:rFonts w:ascii="Symbol" w:hAnsi="Symbol" w:hint="default"/>
        <w:sz w:val="20"/>
      </w:rPr>
    </w:lvl>
    <w:lvl w:ilvl="1" w:tplc="6ECA9E0C">
      <w:start w:val="1"/>
      <w:numFmt w:val="bullet"/>
      <w:lvlText w:val="o"/>
      <w:lvlJc w:val="left"/>
      <w:pPr>
        <w:tabs>
          <w:tab w:val="num" w:pos="1440"/>
        </w:tabs>
        <w:ind w:left="1440" w:hanging="360"/>
      </w:pPr>
      <w:rPr>
        <w:rFonts w:ascii="Courier New" w:hAnsi="Courier New" w:hint="default"/>
        <w:sz w:val="20"/>
      </w:rPr>
    </w:lvl>
    <w:lvl w:ilvl="2" w:tplc="A5CABB92">
      <w:start w:val="1"/>
      <w:numFmt w:val="bullet"/>
      <w:lvlText w:val=""/>
      <w:lvlJc w:val="left"/>
      <w:pPr>
        <w:tabs>
          <w:tab w:val="num" w:pos="2160"/>
        </w:tabs>
        <w:ind w:left="2160" w:hanging="360"/>
      </w:pPr>
      <w:rPr>
        <w:rFonts w:ascii="Wingdings" w:hAnsi="Wingdings" w:hint="default"/>
        <w:sz w:val="20"/>
      </w:rPr>
    </w:lvl>
    <w:lvl w:ilvl="3" w:tplc="41409CCA" w:tentative="1">
      <w:start w:val="1"/>
      <w:numFmt w:val="bullet"/>
      <w:lvlText w:val=""/>
      <w:lvlJc w:val="left"/>
      <w:pPr>
        <w:tabs>
          <w:tab w:val="num" w:pos="2880"/>
        </w:tabs>
        <w:ind w:left="2880" w:hanging="360"/>
      </w:pPr>
      <w:rPr>
        <w:rFonts w:ascii="Wingdings" w:hAnsi="Wingdings" w:hint="default"/>
        <w:sz w:val="20"/>
      </w:rPr>
    </w:lvl>
    <w:lvl w:ilvl="4" w:tplc="8EDE4192" w:tentative="1">
      <w:start w:val="1"/>
      <w:numFmt w:val="bullet"/>
      <w:lvlText w:val=""/>
      <w:lvlJc w:val="left"/>
      <w:pPr>
        <w:tabs>
          <w:tab w:val="num" w:pos="3600"/>
        </w:tabs>
        <w:ind w:left="3600" w:hanging="360"/>
      </w:pPr>
      <w:rPr>
        <w:rFonts w:ascii="Wingdings" w:hAnsi="Wingdings" w:hint="default"/>
        <w:sz w:val="20"/>
      </w:rPr>
    </w:lvl>
    <w:lvl w:ilvl="5" w:tplc="FA9A8810" w:tentative="1">
      <w:start w:val="1"/>
      <w:numFmt w:val="bullet"/>
      <w:lvlText w:val=""/>
      <w:lvlJc w:val="left"/>
      <w:pPr>
        <w:tabs>
          <w:tab w:val="num" w:pos="4320"/>
        </w:tabs>
        <w:ind w:left="4320" w:hanging="360"/>
      </w:pPr>
      <w:rPr>
        <w:rFonts w:ascii="Wingdings" w:hAnsi="Wingdings" w:hint="default"/>
        <w:sz w:val="20"/>
      </w:rPr>
    </w:lvl>
    <w:lvl w:ilvl="6" w:tplc="382C5BDC" w:tentative="1">
      <w:start w:val="1"/>
      <w:numFmt w:val="bullet"/>
      <w:lvlText w:val=""/>
      <w:lvlJc w:val="left"/>
      <w:pPr>
        <w:tabs>
          <w:tab w:val="num" w:pos="5040"/>
        </w:tabs>
        <w:ind w:left="5040" w:hanging="360"/>
      </w:pPr>
      <w:rPr>
        <w:rFonts w:ascii="Wingdings" w:hAnsi="Wingdings" w:hint="default"/>
        <w:sz w:val="20"/>
      </w:rPr>
    </w:lvl>
    <w:lvl w:ilvl="7" w:tplc="9AA65D3E" w:tentative="1">
      <w:start w:val="1"/>
      <w:numFmt w:val="bullet"/>
      <w:lvlText w:val=""/>
      <w:lvlJc w:val="left"/>
      <w:pPr>
        <w:tabs>
          <w:tab w:val="num" w:pos="5760"/>
        </w:tabs>
        <w:ind w:left="5760" w:hanging="360"/>
      </w:pPr>
      <w:rPr>
        <w:rFonts w:ascii="Wingdings" w:hAnsi="Wingdings" w:hint="default"/>
        <w:sz w:val="20"/>
      </w:rPr>
    </w:lvl>
    <w:lvl w:ilvl="8" w:tplc="A00A45CC"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3664678C"/>
    <w:multiLevelType w:val="multilevel"/>
    <w:tmpl w:val="4732A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8154675"/>
    <w:multiLevelType w:val="multilevel"/>
    <w:tmpl w:val="6CD0CED0"/>
    <w:lvl w:ilvl="0">
      <w:start w:val="10"/>
      <w:numFmt w:val="upperLetter"/>
      <w:lvlText w:val="%1."/>
      <w:lvlJc w:val="left"/>
      <w:pPr>
        <w:tabs>
          <w:tab w:val="num" w:pos="644"/>
        </w:tabs>
        <w:ind w:left="644" w:hanging="360"/>
      </w:pPr>
    </w:lvl>
    <w:lvl w:ilvl="1" w:tentative="1">
      <w:start w:val="1"/>
      <w:numFmt w:val="upperLetter"/>
      <w:lvlText w:val="%2."/>
      <w:lvlJc w:val="left"/>
      <w:pPr>
        <w:tabs>
          <w:tab w:val="num" w:pos="1364"/>
        </w:tabs>
        <w:ind w:left="1364" w:hanging="360"/>
      </w:pPr>
    </w:lvl>
    <w:lvl w:ilvl="2" w:tentative="1">
      <w:start w:val="1"/>
      <w:numFmt w:val="upperLetter"/>
      <w:lvlText w:val="%3."/>
      <w:lvlJc w:val="left"/>
      <w:pPr>
        <w:tabs>
          <w:tab w:val="num" w:pos="2084"/>
        </w:tabs>
        <w:ind w:left="2084" w:hanging="360"/>
      </w:pPr>
    </w:lvl>
    <w:lvl w:ilvl="3" w:tentative="1">
      <w:start w:val="1"/>
      <w:numFmt w:val="upperLetter"/>
      <w:lvlText w:val="%4."/>
      <w:lvlJc w:val="left"/>
      <w:pPr>
        <w:tabs>
          <w:tab w:val="num" w:pos="2804"/>
        </w:tabs>
        <w:ind w:left="2804" w:hanging="360"/>
      </w:pPr>
    </w:lvl>
    <w:lvl w:ilvl="4" w:tentative="1">
      <w:start w:val="1"/>
      <w:numFmt w:val="upperLetter"/>
      <w:lvlText w:val="%5."/>
      <w:lvlJc w:val="left"/>
      <w:pPr>
        <w:tabs>
          <w:tab w:val="num" w:pos="3524"/>
        </w:tabs>
        <w:ind w:left="3524" w:hanging="360"/>
      </w:pPr>
    </w:lvl>
    <w:lvl w:ilvl="5" w:tentative="1">
      <w:start w:val="1"/>
      <w:numFmt w:val="upperLetter"/>
      <w:lvlText w:val="%6."/>
      <w:lvlJc w:val="left"/>
      <w:pPr>
        <w:tabs>
          <w:tab w:val="num" w:pos="4244"/>
        </w:tabs>
        <w:ind w:left="4244" w:hanging="360"/>
      </w:pPr>
    </w:lvl>
    <w:lvl w:ilvl="6" w:tentative="1">
      <w:start w:val="1"/>
      <w:numFmt w:val="upperLetter"/>
      <w:lvlText w:val="%7."/>
      <w:lvlJc w:val="left"/>
      <w:pPr>
        <w:tabs>
          <w:tab w:val="num" w:pos="4964"/>
        </w:tabs>
        <w:ind w:left="4964" w:hanging="360"/>
      </w:pPr>
    </w:lvl>
    <w:lvl w:ilvl="7" w:tentative="1">
      <w:start w:val="1"/>
      <w:numFmt w:val="upperLetter"/>
      <w:lvlText w:val="%8."/>
      <w:lvlJc w:val="left"/>
      <w:pPr>
        <w:tabs>
          <w:tab w:val="num" w:pos="5684"/>
        </w:tabs>
        <w:ind w:left="5684" w:hanging="360"/>
      </w:pPr>
    </w:lvl>
    <w:lvl w:ilvl="8" w:tentative="1">
      <w:start w:val="1"/>
      <w:numFmt w:val="upperLetter"/>
      <w:lvlText w:val="%9."/>
      <w:lvlJc w:val="left"/>
      <w:pPr>
        <w:tabs>
          <w:tab w:val="num" w:pos="6404"/>
        </w:tabs>
        <w:ind w:left="6404" w:hanging="360"/>
      </w:pPr>
    </w:lvl>
  </w:abstractNum>
  <w:abstractNum w:abstractNumId="61" w15:restartNumberingAfterBreak="0">
    <w:nsid w:val="383E6DCA"/>
    <w:multiLevelType w:val="hybridMultilevel"/>
    <w:tmpl w:val="4ECA1B1E"/>
    <w:lvl w:ilvl="0" w:tplc="A25C46C4">
      <w:start w:val="1"/>
      <w:numFmt w:val="bullet"/>
      <w:lvlText w:val=""/>
      <w:lvlJc w:val="left"/>
      <w:pPr>
        <w:tabs>
          <w:tab w:val="num" w:pos="720"/>
        </w:tabs>
        <w:ind w:left="720" w:hanging="360"/>
      </w:pPr>
      <w:rPr>
        <w:rFonts w:ascii="Symbol" w:hAnsi="Symbol" w:hint="default"/>
        <w:sz w:val="20"/>
      </w:rPr>
    </w:lvl>
    <w:lvl w:ilvl="1" w:tplc="2E76D84C">
      <w:start w:val="1"/>
      <w:numFmt w:val="bullet"/>
      <w:lvlText w:val="o"/>
      <w:lvlJc w:val="left"/>
      <w:pPr>
        <w:tabs>
          <w:tab w:val="num" w:pos="1440"/>
        </w:tabs>
        <w:ind w:left="1440" w:hanging="360"/>
      </w:pPr>
      <w:rPr>
        <w:rFonts w:ascii="Courier New" w:hAnsi="Courier New" w:hint="default"/>
        <w:sz w:val="20"/>
      </w:rPr>
    </w:lvl>
    <w:lvl w:ilvl="2" w:tplc="6E8A23FC" w:tentative="1">
      <w:start w:val="1"/>
      <w:numFmt w:val="bullet"/>
      <w:lvlText w:val=""/>
      <w:lvlJc w:val="left"/>
      <w:pPr>
        <w:tabs>
          <w:tab w:val="num" w:pos="2160"/>
        </w:tabs>
        <w:ind w:left="2160" w:hanging="360"/>
      </w:pPr>
      <w:rPr>
        <w:rFonts w:ascii="Wingdings" w:hAnsi="Wingdings" w:hint="default"/>
        <w:sz w:val="20"/>
      </w:rPr>
    </w:lvl>
    <w:lvl w:ilvl="3" w:tplc="EE3E831E" w:tentative="1">
      <w:start w:val="1"/>
      <w:numFmt w:val="bullet"/>
      <w:lvlText w:val=""/>
      <w:lvlJc w:val="left"/>
      <w:pPr>
        <w:tabs>
          <w:tab w:val="num" w:pos="2880"/>
        </w:tabs>
        <w:ind w:left="2880" w:hanging="360"/>
      </w:pPr>
      <w:rPr>
        <w:rFonts w:ascii="Wingdings" w:hAnsi="Wingdings" w:hint="default"/>
        <w:sz w:val="20"/>
      </w:rPr>
    </w:lvl>
    <w:lvl w:ilvl="4" w:tplc="B20C1F0E" w:tentative="1">
      <w:start w:val="1"/>
      <w:numFmt w:val="bullet"/>
      <w:lvlText w:val=""/>
      <w:lvlJc w:val="left"/>
      <w:pPr>
        <w:tabs>
          <w:tab w:val="num" w:pos="3600"/>
        </w:tabs>
        <w:ind w:left="3600" w:hanging="360"/>
      </w:pPr>
      <w:rPr>
        <w:rFonts w:ascii="Wingdings" w:hAnsi="Wingdings" w:hint="default"/>
        <w:sz w:val="20"/>
      </w:rPr>
    </w:lvl>
    <w:lvl w:ilvl="5" w:tplc="ABD21B04" w:tentative="1">
      <w:start w:val="1"/>
      <w:numFmt w:val="bullet"/>
      <w:lvlText w:val=""/>
      <w:lvlJc w:val="left"/>
      <w:pPr>
        <w:tabs>
          <w:tab w:val="num" w:pos="4320"/>
        </w:tabs>
        <w:ind w:left="4320" w:hanging="360"/>
      </w:pPr>
      <w:rPr>
        <w:rFonts w:ascii="Wingdings" w:hAnsi="Wingdings" w:hint="default"/>
        <w:sz w:val="20"/>
      </w:rPr>
    </w:lvl>
    <w:lvl w:ilvl="6" w:tplc="E1C017BA" w:tentative="1">
      <w:start w:val="1"/>
      <w:numFmt w:val="bullet"/>
      <w:lvlText w:val=""/>
      <w:lvlJc w:val="left"/>
      <w:pPr>
        <w:tabs>
          <w:tab w:val="num" w:pos="5040"/>
        </w:tabs>
        <w:ind w:left="5040" w:hanging="360"/>
      </w:pPr>
      <w:rPr>
        <w:rFonts w:ascii="Wingdings" w:hAnsi="Wingdings" w:hint="default"/>
        <w:sz w:val="20"/>
      </w:rPr>
    </w:lvl>
    <w:lvl w:ilvl="7" w:tplc="B900AE1E" w:tentative="1">
      <w:start w:val="1"/>
      <w:numFmt w:val="bullet"/>
      <w:lvlText w:val=""/>
      <w:lvlJc w:val="left"/>
      <w:pPr>
        <w:tabs>
          <w:tab w:val="num" w:pos="5760"/>
        </w:tabs>
        <w:ind w:left="5760" w:hanging="360"/>
      </w:pPr>
      <w:rPr>
        <w:rFonts w:ascii="Wingdings" w:hAnsi="Wingdings" w:hint="default"/>
        <w:sz w:val="20"/>
      </w:rPr>
    </w:lvl>
    <w:lvl w:ilvl="8" w:tplc="51D841BE"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3A980BA5"/>
    <w:multiLevelType w:val="hybridMultilevel"/>
    <w:tmpl w:val="298AFEB0"/>
    <w:lvl w:ilvl="0" w:tplc="FEF0D2A6">
      <w:numFmt w:val="bullet"/>
      <w:lvlText w:val="-"/>
      <w:lvlJc w:val="left"/>
      <w:pPr>
        <w:ind w:left="786" w:hanging="360"/>
      </w:pPr>
      <w:rPr>
        <w:rFonts w:ascii="Times New Roman" w:eastAsia="Times New Roman" w:hAnsi="Times New Roman" w:cs="Times New Roman" w:hint="default"/>
        <w:sz w:val="20"/>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63" w15:restartNumberingAfterBreak="0">
    <w:nsid w:val="3C4B54B6"/>
    <w:multiLevelType w:val="multilevel"/>
    <w:tmpl w:val="42121712"/>
    <w:styleLink w:val="Outline"/>
    <w:lvl w:ilvl="0">
      <w:start w:val="1"/>
      <w:numFmt w:val="none"/>
      <w:lvlText w:val="%1."/>
      <w:lvlJc w:val="left"/>
    </w:lvl>
    <w:lvl w:ilvl="1">
      <w:start w:val="1"/>
      <w:numFmt w:val="upperLetter"/>
      <w:lvlText w:val="%2 -"/>
      <w:lvlJc w:val="left"/>
    </w:lvl>
    <w:lvl w:ilvl="2">
      <w:start w:val="1"/>
      <w:numFmt w:val="decimal"/>
      <w:lvlText w:val="%3."/>
      <w:lvlJc w:val="left"/>
      <w:rPr>
        <w:spacing w:val="0"/>
        <w:w w:val="100"/>
        <w:kern w:val="3"/>
        <w:position w:val="0"/>
        <w:vertAlign w:val="baseline"/>
      </w:rPr>
    </w:lvl>
    <w:lvl w:ilvl="3">
      <w:start w:val="1"/>
      <w:numFmt w:val="lowerLetter"/>
      <w:lvlText w:val="%4)"/>
      <w:lvlJc w:val="left"/>
    </w:lvl>
    <w:lvl w:ilvl="4">
      <w:start w:val="1"/>
      <w:numFmt w:val="none"/>
      <w:lvlText w:val="%5"/>
      <w:lvlJc w:val="left"/>
      <w:pPr>
        <w:ind w:left="1008" w:hanging="1008"/>
      </w:pPr>
    </w:lvl>
    <w:lvl w:ilvl="5">
      <w:start w:val="1"/>
      <w:numFmt w:val="none"/>
      <w:lvlText w:val="%6"/>
      <w:lvlJc w:val="left"/>
      <w:pPr>
        <w:ind w:left="1152" w:hanging="1152"/>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64" w15:restartNumberingAfterBreak="0">
    <w:nsid w:val="3F097554"/>
    <w:multiLevelType w:val="hybridMultilevel"/>
    <w:tmpl w:val="E79007CC"/>
    <w:lvl w:ilvl="0" w:tplc="FEF0D2A6">
      <w:numFmt w:val="bullet"/>
      <w:lvlText w:val="-"/>
      <w:lvlJc w:val="left"/>
      <w:pPr>
        <w:tabs>
          <w:tab w:val="num" w:pos="1907"/>
        </w:tabs>
        <w:ind w:left="1907" w:hanging="360"/>
      </w:pPr>
      <w:rPr>
        <w:rFonts w:ascii="Times New Roman" w:eastAsia="Times New Roman" w:hAnsi="Times New Roman" w:cs="Times New Roman" w:hint="default"/>
        <w:sz w:val="20"/>
      </w:rPr>
    </w:lvl>
    <w:lvl w:ilvl="1" w:tplc="040C0003" w:tentative="1">
      <w:start w:val="1"/>
      <w:numFmt w:val="bullet"/>
      <w:lvlText w:val="o"/>
      <w:lvlJc w:val="left"/>
      <w:pPr>
        <w:tabs>
          <w:tab w:val="num" w:pos="2627"/>
        </w:tabs>
        <w:ind w:left="2627" w:hanging="360"/>
      </w:pPr>
      <w:rPr>
        <w:rFonts w:ascii="Courier New" w:hAnsi="Courier New" w:hint="default"/>
      </w:rPr>
    </w:lvl>
    <w:lvl w:ilvl="2" w:tplc="040C0005" w:tentative="1">
      <w:start w:val="1"/>
      <w:numFmt w:val="bullet"/>
      <w:lvlText w:val=""/>
      <w:lvlJc w:val="left"/>
      <w:pPr>
        <w:tabs>
          <w:tab w:val="num" w:pos="3347"/>
        </w:tabs>
        <w:ind w:left="3347" w:hanging="360"/>
      </w:pPr>
      <w:rPr>
        <w:rFonts w:ascii="Wingdings" w:hAnsi="Wingdings" w:hint="default"/>
      </w:rPr>
    </w:lvl>
    <w:lvl w:ilvl="3" w:tplc="040C0001" w:tentative="1">
      <w:start w:val="1"/>
      <w:numFmt w:val="bullet"/>
      <w:lvlText w:val=""/>
      <w:lvlJc w:val="left"/>
      <w:pPr>
        <w:tabs>
          <w:tab w:val="num" w:pos="4067"/>
        </w:tabs>
        <w:ind w:left="4067" w:hanging="360"/>
      </w:pPr>
      <w:rPr>
        <w:rFonts w:ascii="Symbol" w:hAnsi="Symbol" w:hint="default"/>
      </w:rPr>
    </w:lvl>
    <w:lvl w:ilvl="4" w:tplc="040C0003" w:tentative="1">
      <w:start w:val="1"/>
      <w:numFmt w:val="bullet"/>
      <w:lvlText w:val="o"/>
      <w:lvlJc w:val="left"/>
      <w:pPr>
        <w:tabs>
          <w:tab w:val="num" w:pos="4787"/>
        </w:tabs>
        <w:ind w:left="4787" w:hanging="360"/>
      </w:pPr>
      <w:rPr>
        <w:rFonts w:ascii="Courier New" w:hAnsi="Courier New" w:hint="default"/>
      </w:rPr>
    </w:lvl>
    <w:lvl w:ilvl="5" w:tplc="040C0005" w:tentative="1">
      <w:start w:val="1"/>
      <w:numFmt w:val="bullet"/>
      <w:lvlText w:val=""/>
      <w:lvlJc w:val="left"/>
      <w:pPr>
        <w:tabs>
          <w:tab w:val="num" w:pos="5507"/>
        </w:tabs>
        <w:ind w:left="5507" w:hanging="360"/>
      </w:pPr>
      <w:rPr>
        <w:rFonts w:ascii="Wingdings" w:hAnsi="Wingdings" w:hint="default"/>
      </w:rPr>
    </w:lvl>
    <w:lvl w:ilvl="6" w:tplc="040C0001" w:tentative="1">
      <w:start w:val="1"/>
      <w:numFmt w:val="bullet"/>
      <w:lvlText w:val=""/>
      <w:lvlJc w:val="left"/>
      <w:pPr>
        <w:tabs>
          <w:tab w:val="num" w:pos="6227"/>
        </w:tabs>
        <w:ind w:left="6227" w:hanging="360"/>
      </w:pPr>
      <w:rPr>
        <w:rFonts w:ascii="Symbol" w:hAnsi="Symbol" w:hint="default"/>
      </w:rPr>
    </w:lvl>
    <w:lvl w:ilvl="7" w:tplc="040C0003" w:tentative="1">
      <w:start w:val="1"/>
      <w:numFmt w:val="bullet"/>
      <w:lvlText w:val="o"/>
      <w:lvlJc w:val="left"/>
      <w:pPr>
        <w:tabs>
          <w:tab w:val="num" w:pos="6947"/>
        </w:tabs>
        <w:ind w:left="6947" w:hanging="360"/>
      </w:pPr>
      <w:rPr>
        <w:rFonts w:ascii="Courier New" w:hAnsi="Courier New" w:hint="default"/>
      </w:rPr>
    </w:lvl>
    <w:lvl w:ilvl="8" w:tplc="040C0005" w:tentative="1">
      <w:start w:val="1"/>
      <w:numFmt w:val="bullet"/>
      <w:lvlText w:val=""/>
      <w:lvlJc w:val="left"/>
      <w:pPr>
        <w:tabs>
          <w:tab w:val="num" w:pos="7667"/>
        </w:tabs>
        <w:ind w:left="7667" w:hanging="360"/>
      </w:pPr>
      <w:rPr>
        <w:rFonts w:ascii="Wingdings" w:hAnsi="Wingdings" w:hint="default"/>
      </w:rPr>
    </w:lvl>
  </w:abstractNum>
  <w:abstractNum w:abstractNumId="65" w15:restartNumberingAfterBreak="0">
    <w:nsid w:val="421E45DE"/>
    <w:multiLevelType w:val="multilevel"/>
    <w:tmpl w:val="49E89D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42D0577B"/>
    <w:multiLevelType w:val="hybridMultilevel"/>
    <w:tmpl w:val="A3F8D86E"/>
    <w:lvl w:ilvl="0" w:tplc="7DBAB20E">
      <w:start w:val="1"/>
      <w:numFmt w:val="bullet"/>
      <w:lvlText w:val=""/>
      <w:lvlJc w:val="left"/>
      <w:pPr>
        <w:tabs>
          <w:tab w:val="num" w:pos="720"/>
        </w:tabs>
        <w:ind w:left="720" w:hanging="360"/>
      </w:pPr>
      <w:rPr>
        <w:rFonts w:ascii="Symbol" w:hAnsi="Symbol" w:hint="default"/>
        <w:sz w:val="20"/>
      </w:rPr>
    </w:lvl>
    <w:lvl w:ilvl="1" w:tplc="647C5EAA" w:tentative="1">
      <w:start w:val="1"/>
      <w:numFmt w:val="bullet"/>
      <w:lvlText w:val="o"/>
      <w:lvlJc w:val="left"/>
      <w:pPr>
        <w:tabs>
          <w:tab w:val="num" w:pos="1440"/>
        </w:tabs>
        <w:ind w:left="1440" w:hanging="360"/>
      </w:pPr>
      <w:rPr>
        <w:rFonts w:ascii="Courier New" w:hAnsi="Courier New" w:hint="default"/>
        <w:sz w:val="20"/>
      </w:rPr>
    </w:lvl>
    <w:lvl w:ilvl="2" w:tplc="FB64E20C" w:tentative="1">
      <w:start w:val="1"/>
      <w:numFmt w:val="bullet"/>
      <w:lvlText w:val=""/>
      <w:lvlJc w:val="left"/>
      <w:pPr>
        <w:tabs>
          <w:tab w:val="num" w:pos="2160"/>
        </w:tabs>
        <w:ind w:left="2160" w:hanging="360"/>
      </w:pPr>
      <w:rPr>
        <w:rFonts w:ascii="Wingdings" w:hAnsi="Wingdings" w:hint="default"/>
        <w:sz w:val="20"/>
      </w:rPr>
    </w:lvl>
    <w:lvl w:ilvl="3" w:tplc="62804986" w:tentative="1">
      <w:start w:val="1"/>
      <w:numFmt w:val="bullet"/>
      <w:lvlText w:val=""/>
      <w:lvlJc w:val="left"/>
      <w:pPr>
        <w:tabs>
          <w:tab w:val="num" w:pos="2880"/>
        </w:tabs>
        <w:ind w:left="2880" w:hanging="360"/>
      </w:pPr>
      <w:rPr>
        <w:rFonts w:ascii="Wingdings" w:hAnsi="Wingdings" w:hint="default"/>
        <w:sz w:val="20"/>
      </w:rPr>
    </w:lvl>
    <w:lvl w:ilvl="4" w:tplc="13448B26" w:tentative="1">
      <w:start w:val="1"/>
      <w:numFmt w:val="bullet"/>
      <w:lvlText w:val=""/>
      <w:lvlJc w:val="left"/>
      <w:pPr>
        <w:tabs>
          <w:tab w:val="num" w:pos="3600"/>
        </w:tabs>
        <w:ind w:left="3600" w:hanging="360"/>
      </w:pPr>
      <w:rPr>
        <w:rFonts w:ascii="Wingdings" w:hAnsi="Wingdings" w:hint="default"/>
        <w:sz w:val="20"/>
      </w:rPr>
    </w:lvl>
    <w:lvl w:ilvl="5" w:tplc="9D66B7DA" w:tentative="1">
      <w:start w:val="1"/>
      <w:numFmt w:val="bullet"/>
      <w:lvlText w:val=""/>
      <w:lvlJc w:val="left"/>
      <w:pPr>
        <w:tabs>
          <w:tab w:val="num" w:pos="4320"/>
        </w:tabs>
        <w:ind w:left="4320" w:hanging="360"/>
      </w:pPr>
      <w:rPr>
        <w:rFonts w:ascii="Wingdings" w:hAnsi="Wingdings" w:hint="default"/>
        <w:sz w:val="20"/>
      </w:rPr>
    </w:lvl>
    <w:lvl w:ilvl="6" w:tplc="B07E55EC" w:tentative="1">
      <w:start w:val="1"/>
      <w:numFmt w:val="bullet"/>
      <w:lvlText w:val=""/>
      <w:lvlJc w:val="left"/>
      <w:pPr>
        <w:tabs>
          <w:tab w:val="num" w:pos="5040"/>
        </w:tabs>
        <w:ind w:left="5040" w:hanging="360"/>
      </w:pPr>
      <w:rPr>
        <w:rFonts w:ascii="Wingdings" w:hAnsi="Wingdings" w:hint="default"/>
        <w:sz w:val="20"/>
      </w:rPr>
    </w:lvl>
    <w:lvl w:ilvl="7" w:tplc="BC385E6A" w:tentative="1">
      <w:start w:val="1"/>
      <w:numFmt w:val="bullet"/>
      <w:lvlText w:val=""/>
      <w:lvlJc w:val="left"/>
      <w:pPr>
        <w:tabs>
          <w:tab w:val="num" w:pos="5760"/>
        </w:tabs>
        <w:ind w:left="5760" w:hanging="360"/>
      </w:pPr>
      <w:rPr>
        <w:rFonts w:ascii="Wingdings" w:hAnsi="Wingdings" w:hint="default"/>
        <w:sz w:val="20"/>
      </w:rPr>
    </w:lvl>
    <w:lvl w:ilvl="8" w:tplc="5AFCD8F0"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3543090"/>
    <w:multiLevelType w:val="multilevel"/>
    <w:tmpl w:val="FA2AB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45CE24B8"/>
    <w:multiLevelType w:val="multilevel"/>
    <w:tmpl w:val="A398789E"/>
    <w:lvl w:ilvl="0">
      <w:start w:val="1"/>
      <w:numFmt w:val="upperLetter"/>
      <w:lvlText w:val="%1."/>
      <w:lvlJc w:val="left"/>
      <w:pPr>
        <w:tabs>
          <w:tab w:val="num" w:pos="720"/>
        </w:tabs>
        <w:ind w:left="720" w:hanging="360"/>
      </w:pPr>
    </w:lvl>
    <w:lvl w:ilvl="1">
      <w:start w:val="11"/>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9" w15:restartNumberingAfterBreak="0">
    <w:nsid w:val="49BF5903"/>
    <w:multiLevelType w:val="multilevel"/>
    <w:tmpl w:val="143493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4A87510A"/>
    <w:multiLevelType w:val="multilevel"/>
    <w:tmpl w:val="7E06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4B0C45A3"/>
    <w:multiLevelType w:val="hybridMultilevel"/>
    <w:tmpl w:val="741CD1C6"/>
    <w:lvl w:ilvl="0" w:tplc="4F8298D8">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4EE74854"/>
    <w:multiLevelType w:val="multilevel"/>
    <w:tmpl w:val="065C4866"/>
    <w:lvl w:ilvl="0">
      <w:start w:val="3"/>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73" w15:restartNumberingAfterBreak="0">
    <w:nsid w:val="5008131F"/>
    <w:multiLevelType w:val="hybridMultilevel"/>
    <w:tmpl w:val="C234EDDA"/>
    <w:lvl w:ilvl="0" w:tplc="FD74E012">
      <w:numFmt w:val="bullet"/>
      <w:lvlText w:val="-"/>
      <w:lvlJc w:val="left"/>
      <w:pPr>
        <w:ind w:left="345" w:hanging="360"/>
      </w:pPr>
      <w:rPr>
        <w:rFonts w:ascii="Marianne" w:eastAsia="Marianne" w:hAnsi="Marianne" w:cs="Marianne" w:hint="default"/>
      </w:rPr>
    </w:lvl>
    <w:lvl w:ilvl="1" w:tplc="040C0003">
      <w:start w:val="1"/>
      <w:numFmt w:val="bullet"/>
      <w:lvlText w:val="o"/>
      <w:lvlJc w:val="left"/>
      <w:pPr>
        <w:ind w:left="1065" w:hanging="360"/>
      </w:pPr>
      <w:rPr>
        <w:rFonts w:ascii="Courier New" w:hAnsi="Courier New" w:cs="Courier New" w:hint="default"/>
      </w:rPr>
    </w:lvl>
    <w:lvl w:ilvl="2" w:tplc="040C0005">
      <w:start w:val="1"/>
      <w:numFmt w:val="bullet"/>
      <w:lvlText w:val=""/>
      <w:lvlJc w:val="left"/>
      <w:pPr>
        <w:ind w:left="1785" w:hanging="360"/>
      </w:pPr>
      <w:rPr>
        <w:rFonts w:ascii="Wingdings" w:hAnsi="Wingdings" w:hint="default"/>
      </w:rPr>
    </w:lvl>
    <w:lvl w:ilvl="3" w:tplc="040C0001">
      <w:start w:val="1"/>
      <w:numFmt w:val="bullet"/>
      <w:lvlText w:val=""/>
      <w:lvlJc w:val="left"/>
      <w:pPr>
        <w:ind w:left="2505" w:hanging="360"/>
      </w:pPr>
      <w:rPr>
        <w:rFonts w:ascii="Symbol" w:hAnsi="Symbol" w:hint="default"/>
      </w:rPr>
    </w:lvl>
    <w:lvl w:ilvl="4" w:tplc="040C0003">
      <w:start w:val="1"/>
      <w:numFmt w:val="bullet"/>
      <w:lvlText w:val="o"/>
      <w:lvlJc w:val="left"/>
      <w:pPr>
        <w:ind w:left="3225" w:hanging="360"/>
      </w:pPr>
      <w:rPr>
        <w:rFonts w:ascii="Courier New" w:hAnsi="Courier New" w:cs="Courier New" w:hint="default"/>
      </w:rPr>
    </w:lvl>
    <w:lvl w:ilvl="5" w:tplc="040C0005">
      <w:start w:val="1"/>
      <w:numFmt w:val="bullet"/>
      <w:lvlText w:val=""/>
      <w:lvlJc w:val="left"/>
      <w:pPr>
        <w:ind w:left="3945" w:hanging="360"/>
      </w:pPr>
      <w:rPr>
        <w:rFonts w:ascii="Wingdings" w:hAnsi="Wingdings" w:hint="default"/>
      </w:rPr>
    </w:lvl>
    <w:lvl w:ilvl="6" w:tplc="040C0001">
      <w:start w:val="1"/>
      <w:numFmt w:val="bullet"/>
      <w:lvlText w:val=""/>
      <w:lvlJc w:val="left"/>
      <w:pPr>
        <w:ind w:left="4665" w:hanging="360"/>
      </w:pPr>
      <w:rPr>
        <w:rFonts w:ascii="Symbol" w:hAnsi="Symbol" w:hint="default"/>
      </w:rPr>
    </w:lvl>
    <w:lvl w:ilvl="7" w:tplc="040C0003">
      <w:start w:val="1"/>
      <w:numFmt w:val="bullet"/>
      <w:lvlText w:val="o"/>
      <w:lvlJc w:val="left"/>
      <w:pPr>
        <w:ind w:left="5385" w:hanging="360"/>
      </w:pPr>
      <w:rPr>
        <w:rFonts w:ascii="Courier New" w:hAnsi="Courier New" w:cs="Courier New" w:hint="default"/>
      </w:rPr>
    </w:lvl>
    <w:lvl w:ilvl="8" w:tplc="040C0005">
      <w:start w:val="1"/>
      <w:numFmt w:val="bullet"/>
      <w:lvlText w:val=""/>
      <w:lvlJc w:val="left"/>
      <w:pPr>
        <w:ind w:left="6105" w:hanging="360"/>
      </w:pPr>
      <w:rPr>
        <w:rFonts w:ascii="Wingdings" w:hAnsi="Wingdings" w:hint="default"/>
      </w:rPr>
    </w:lvl>
  </w:abstractNum>
  <w:abstractNum w:abstractNumId="74" w15:restartNumberingAfterBreak="0">
    <w:nsid w:val="5165560D"/>
    <w:multiLevelType w:val="multilevel"/>
    <w:tmpl w:val="E7CACBF2"/>
    <w:lvl w:ilvl="0">
      <w:start w:val="1"/>
      <w:numFmt w:val="upperLetter"/>
      <w:lvlText w:val="%1."/>
      <w:lvlJc w:val="left"/>
      <w:pPr>
        <w:tabs>
          <w:tab w:val="num" w:pos="720"/>
        </w:tabs>
        <w:ind w:left="720" w:hanging="360"/>
      </w:pPr>
    </w:lvl>
    <w:lvl w:ilvl="1">
      <w:start w:val="10"/>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75" w15:restartNumberingAfterBreak="0">
    <w:nsid w:val="517A70F8"/>
    <w:multiLevelType w:val="hybridMultilevel"/>
    <w:tmpl w:val="38905F7C"/>
    <w:lvl w:ilvl="0" w:tplc="9A4495CC">
      <w:start w:val="1"/>
      <w:numFmt w:val="bullet"/>
      <w:lvlText w:val=""/>
      <w:lvlJc w:val="left"/>
      <w:pPr>
        <w:tabs>
          <w:tab w:val="num" w:pos="720"/>
        </w:tabs>
        <w:ind w:left="720" w:hanging="360"/>
      </w:pPr>
      <w:rPr>
        <w:rFonts w:ascii="Symbol" w:hAnsi="Symbol" w:hint="default"/>
        <w:sz w:val="20"/>
      </w:rPr>
    </w:lvl>
    <w:lvl w:ilvl="1" w:tplc="5BC6392A">
      <w:start w:val="1"/>
      <w:numFmt w:val="bullet"/>
      <w:lvlText w:val="o"/>
      <w:lvlJc w:val="left"/>
      <w:pPr>
        <w:tabs>
          <w:tab w:val="num" w:pos="1440"/>
        </w:tabs>
        <w:ind w:left="1440" w:hanging="360"/>
      </w:pPr>
      <w:rPr>
        <w:rFonts w:ascii="Courier New" w:hAnsi="Courier New" w:hint="default"/>
        <w:sz w:val="20"/>
      </w:rPr>
    </w:lvl>
    <w:lvl w:ilvl="2" w:tplc="52BC4800" w:tentative="1">
      <w:start w:val="1"/>
      <w:numFmt w:val="bullet"/>
      <w:lvlText w:val=""/>
      <w:lvlJc w:val="left"/>
      <w:pPr>
        <w:tabs>
          <w:tab w:val="num" w:pos="2160"/>
        </w:tabs>
        <w:ind w:left="2160" w:hanging="360"/>
      </w:pPr>
      <w:rPr>
        <w:rFonts w:ascii="Wingdings" w:hAnsi="Wingdings" w:hint="default"/>
        <w:sz w:val="20"/>
      </w:rPr>
    </w:lvl>
    <w:lvl w:ilvl="3" w:tplc="75420684" w:tentative="1">
      <w:start w:val="1"/>
      <w:numFmt w:val="bullet"/>
      <w:lvlText w:val=""/>
      <w:lvlJc w:val="left"/>
      <w:pPr>
        <w:tabs>
          <w:tab w:val="num" w:pos="2880"/>
        </w:tabs>
        <w:ind w:left="2880" w:hanging="360"/>
      </w:pPr>
      <w:rPr>
        <w:rFonts w:ascii="Wingdings" w:hAnsi="Wingdings" w:hint="default"/>
        <w:sz w:val="20"/>
      </w:rPr>
    </w:lvl>
    <w:lvl w:ilvl="4" w:tplc="3D00797E" w:tentative="1">
      <w:start w:val="1"/>
      <w:numFmt w:val="bullet"/>
      <w:lvlText w:val=""/>
      <w:lvlJc w:val="left"/>
      <w:pPr>
        <w:tabs>
          <w:tab w:val="num" w:pos="3600"/>
        </w:tabs>
        <w:ind w:left="3600" w:hanging="360"/>
      </w:pPr>
      <w:rPr>
        <w:rFonts w:ascii="Wingdings" w:hAnsi="Wingdings" w:hint="default"/>
        <w:sz w:val="20"/>
      </w:rPr>
    </w:lvl>
    <w:lvl w:ilvl="5" w:tplc="568C8C5C" w:tentative="1">
      <w:start w:val="1"/>
      <w:numFmt w:val="bullet"/>
      <w:lvlText w:val=""/>
      <w:lvlJc w:val="left"/>
      <w:pPr>
        <w:tabs>
          <w:tab w:val="num" w:pos="4320"/>
        </w:tabs>
        <w:ind w:left="4320" w:hanging="360"/>
      </w:pPr>
      <w:rPr>
        <w:rFonts w:ascii="Wingdings" w:hAnsi="Wingdings" w:hint="default"/>
        <w:sz w:val="20"/>
      </w:rPr>
    </w:lvl>
    <w:lvl w:ilvl="6" w:tplc="1A18869E" w:tentative="1">
      <w:start w:val="1"/>
      <w:numFmt w:val="bullet"/>
      <w:lvlText w:val=""/>
      <w:lvlJc w:val="left"/>
      <w:pPr>
        <w:tabs>
          <w:tab w:val="num" w:pos="5040"/>
        </w:tabs>
        <w:ind w:left="5040" w:hanging="360"/>
      </w:pPr>
      <w:rPr>
        <w:rFonts w:ascii="Wingdings" w:hAnsi="Wingdings" w:hint="default"/>
        <w:sz w:val="20"/>
      </w:rPr>
    </w:lvl>
    <w:lvl w:ilvl="7" w:tplc="F4EE07AA" w:tentative="1">
      <w:start w:val="1"/>
      <w:numFmt w:val="bullet"/>
      <w:lvlText w:val=""/>
      <w:lvlJc w:val="left"/>
      <w:pPr>
        <w:tabs>
          <w:tab w:val="num" w:pos="5760"/>
        </w:tabs>
        <w:ind w:left="5760" w:hanging="360"/>
      </w:pPr>
      <w:rPr>
        <w:rFonts w:ascii="Wingdings" w:hAnsi="Wingdings" w:hint="default"/>
        <w:sz w:val="20"/>
      </w:rPr>
    </w:lvl>
    <w:lvl w:ilvl="8" w:tplc="5B2C3040"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51893A0C"/>
    <w:multiLevelType w:val="multilevel"/>
    <w:tmpl w:val="323C7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51C651B8"/>
    <w:multiLevelType w:val="hybridMultilevel"/>
    <w:tmpl w:val="98989FC8"/>
    <w:lvl w:ilvl="0" w:tplc="4C4A4420">
      <w:start w:val="1"/>
      <w:numFmt w:val="bullet"/>
      <w:lvlText w:val=""/>
      <w:lvlJc w:val="left"/>
      <w:pPr>
        <w:tabs>
          <w:tab w:val="num" w:pos="720"/>
        </w:tabs>
        <w:ind w:left="720" w:hanging="360"/>
      </w:pPr>
      <w:rPr>
        <w:rFonts w:ascii="Symbol" w:hAnsi="Symbol" w:hint="default"/>
        <w:sz w:val="20"/>
      </w:rPr>
    </w:lvl>
    <w:lvl w:ilvl="1" w:tplc="0A68A726" w:tentative="1">
      <w:start w:val="1"/>
      <w:numFmt w:val="bullet"/>
      <w:lvlText w:val="o"/>
      <w:lvlJc w:val="left"/>
      <w:pPr>
        <w:tabs>
          <w:tab w:val="num" w:pos="1440"/>
        </w:tabs>
        <w:ind w:left="1440" w:hanging="360"/>
      </w:pPr>
      <w:rPr>
        <w:rFonts w:ascii="Courier New" w:hAnsi="Courier New" w:hint="default"/>
        <w:sz w:val="20"/>
      </w:rPr>
    </w:lvl>
    <w:lvl w:ilvl="2" w:tplc="FD404A04" w:tentative="1">
      <w:start w:val="1"/>
      <w:numFmt w:val="bullet"/>
      <w:lvlText w:val=""/>
      <w:lvlJc w:val="left"/>
      <w:pPr>
        <w:tabs>
          <w:tab w:val="num" w:pos="2160"/>
        </w:tabs>
        <w:ind w:left="2160" w:hanging="360"/>
      </w:pPr>
      <w:rPr>
        <w:rFonts w:ascii="Wingdings" w:hAnsi="Wingdings" w:hint="default"/>
        <w:sz w:val="20"/>
      </w:rPr>
    </w:lvl>
    <w:lvl w:ilvl="3" w:tplc="F7F61A8E" w:tentative="1">
      <w:start w:val="1"/>
      <w:numFmt w:val="bullet"/>
      <w:lvlText w:val=""/>
      <w:lvlJc w:val="left"/>
      <w:pPr>
        <w:tabs>
          <w:tab w:val="num" w:pos="2880"/>
        </w:tabs>
        <w:ind w:left="2880" w:hanging="360"/>
      </w:pPr>
      <w:rPr>
        <w:rFonts w:ascii="Wingdings" w:hAnsi="Wingdings" w:hint="default"/>
        <w:sz w:val="20"/>
      </w:rPr>
    </w:lvl>
    <w:lvl w:ilvl="4" w:tplc="27CC4086" w:tentative="1">
      <w:start w:val="1"/>
      <w:numFmt w:val="bullet"/>
      <w:lvlText w:val=""/>
      <w:lvlJc w:val="left"/>
      <w:pPr>
        <w:tabs>
          <w:tab w:val="num" w:pos="3600"/>
        </w:tabs>
        <w:ind w:left="3600" w:hanging="360"/>
      </w:pPr>
      <w:rPr>
        <w:rFonts w:ascii="Wingdings" w:hAnsi="Wingdings" w:hint="default"/>
        <w:sz w:val="20"/>
      </w:rPr>
    </w:lvl>
    <w:lvl w:ilvl="5" w:tplc="C6402A9E" w:tentative="1">
      <w:start w:val="1"/>
      <w:numFmt w:val="bullet"/>
      <w:lvlText w:val=""/>
      <w:lvlJc w:val="left"/>
      <w:pPr>
        <w:tabs>
          <w:tab w:val="num" w:pos="4320"/>
        </w:tabs>
        <w:ind w:left="4320" w:hanging="360"/>
      </w:pPr>
      <w:rPr>
        <w:rFonts w:ascii="Wingdings" w:hAnsi="Wingdings" w:hint="default"/>
        <w:sz w:val="20"/>
      </w:rPr>
    </w:lvl>
    <w:lvl w:ilvl="6" w:tplc="52444C14" w:tentative="1">
      <w:start w:val="1"/>
      <w:numFmt w:val="bullet"/>
      <w:lvlText w:val=""/>
      <w:lvlJc w:val="left"/>
      <w:pPr>
        <w:tabs>
          <w:tab w:val="num" w:pos="5040"/>
        </w:tabs>
        <w:ind w:left="5040" w:hanging="360"/>
      </w:pPr>
      <w:rPr>
        <w:rFonts w:ascii="Wingdings" w:hAnsi="Wingdings" w:hint="default"/>
        <w:sz w:val="20"/>
      </w:rPr>
    </w:lvl>
    <w:lvl w:ilvl="7" w:tplc="FB42B052" w:tentative="1">
      <w:start w:val="1"/>
      <w:numFmt w:val="bullet"/>
      <w:lvlText w:val=""/>
      <w:lvlJc w:val="left"/>
      <w:pPr>
        <w:tabs>
          <w:tab w:val="num" w:pos="5760"/>
        </w:tabs>
        <w:ind w:left="5760" w:hanging="360"/>
      </w:pPr>
      <w:rPr>
        <w:rFonts w:ascii="Wingdings" w:hAnsi="Wingdings" w:hint="default"/>
        <w:sz w:val="20"/>
      </w:rPr>
    </w:lvl>
    <w:lvl w:ilvl="8" w:tplc="A9B053FE"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29311E1"/>
    <w:multiLevelType w:val="multilevel"/>
    <w:tmpl w:val="1988B776"/>
    <w:lvl w:ilvl="0">
      <w:start w:val="1"/>
      <w:numFmt w:val="upperLetter"/>
      <w:lvlText w:val="%1."/>
      <w:lvlJc w:val="left"/>
      <w:pPr>
        <w:tabs>
          <w:tab w:val="num" w:pos="720"/>
        </w:tabs>
        <w:ind w:left="720" w:hanging="360"/>
      </w:pPr>
    </w:lvl>
    <w:lvl w:ilvl="1">
      <w:start w:val="2"/>
      <w:numFmt w:val="decimal"/>
      <w:lvlText w:val="%2."/>
      <w:lvlJc w:val="left"/>
      <w:pPr>
        <w:tabs>
          <w:tab w:val="num" w:pos="1353"/>
        </w:tabs>
        <w:ind w:left="1353"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79" w15:restartNumberingAfterBreak="0">
    <w:nsid w:val="53786261"/>
    <w:multiLevelType w:val="multilevel"/>
    <w:tmpl w:val="CEDA0DC2"/>
    <w:lvl w:ilvl="0">
      <w:start w:val="1"/>
      <w:numFmt w:val="upperLetter"/>
      <w:lvlText w:val="%1."/>
      <w:lvlJc w:val="left"/>
      <w:pPr>
        <w:tabs>
          <w:tab w:val="num" w:pos="720"/>
        </w:tabs>
        <w:ind w:left="720" w:hanging="360"/>
      </w:pPr>
    </w:lvl>
    <w:lvl w:ilvl="1">
      <w:start w:val="3"/>
      <w:numFmt w:val="decimal"/>
      <w:lvlText w:val="%2."/>
      <w:lvlJc w:val="left"/>
      <w:pPr>
        <w:tabs>
          <w:tab w:val="num" w:pos="1070"/>
        </w:tabs>
        <w:ind w:left="107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0" w15:restartNumberingAfterBreak="0">
    <w:nsid w:val="554F0AE9"/>
    <w:multiLevelType w:val="multilevel"/>
    <w:tmpl w:val="6B948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67A49AC"/>
    <w:multiLevelType w:val="multilevel"/>
    <w:tmpl w:val="0B729688"/>
    <w:lvl w:ilvl="0">
      <w:start w:val="1"/>
      <w:numFmt w:val="upperLetter"/>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2" w15:restartNumberingAfterBreak="0">
    <w:nsid w:val="571E6A66"/>
    <w:multiLevelType w:val="multilevel"/>
    <w:tmpl w:val="32C41686"/>
    <w:lvl w:ilvl="0">
      <w:start w:val="1"/>
      <w:numFmt w:val="upperLetter"/>
      <w:lvlText w:val="%1."/>
      <w:lvlJc w:val="left"/>
      <w:pPr>
        <w:tabs>
          <w:tab w:val="num" w:pos="720"/>
        </w:tabs>
        <w:ind w:left="720" w:hanging="360"/>
      </w:pPr>
    </w:lvl>
    <w:lvl w:ilvl="1">
      <w:start w:val="8"/>
      <w:numFmt w:val="decimal"/>
      <w:lvlText w:val="%2."/>
      <w:lvlJc w:val="left"/>
      <w:pPr>
        <w:tabs>
          <w:tab w:val="num" w:pos="1353"/>
        </w:tabs>
        <w:ind w:left="1353"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3" w15:restartNumberingAfterBreak="0">
    <w:nsid w:val="5E390CD6"/>
    <w:multiLevelType w:val="multilevel"/>
    <w:tmpl w:val="459CE9C8"/>
    <w:lvl w:ilvl="0">
      <w:start w:val="1"/>
      <w:numFmt w:val="upperLetter"/>
      <w:lvlText w:val="%1."/>
      <w:lvlJc w:val="left"/>
      <w:pPr>
        <w:tabs>
          <w:tab w:val="num" w:pos="720"/>
        </w:tabs>
        <w:ind w:left="720" w:hanging="360"/>
      </w:pPr>
    </w:lvl>
    <w:lvl w:ilvl="1">
      <w:start w:val="5"/>
      <w:numFmt w:val="decimal"/>
      <w:lvlText w:val="%2."/>
      <w:lvlJc w:val="left"/>
      <w:pPr>
        <w:tabs>
          <w:tab w:val="num" w:pos="1495"/>
        </w:tabs>
        <w:ind w:left="1495"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4" w15:restartNumberingAfterBreak="0">
    <w:nsid w:val="5F644B62"/>
    <w:multiLevelType w:val="multilevel"/>
    <w:tmpl w:val="66764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66B90406"/>
    <w:multiLevelType w:val="multilevel"/>
    <w:tmpl w:val="FDBE2BD8"/>
    <w:lvl w:ilvl="0">
      <w:start w:val="1"/>
      <w:numFmt w:val="upperLetter"/>
      <w:lvlText w:val="%1."/>
      <w:lvlJc w:val="left"/>
      <w:pPr>
        <w:tabs>
          <w:tab w:val="num" w:pos="720"/>
        </w:tabs>
        <w:ind w:left="720" w:hanging="360"/>
      </w:pPr>
    </w:lvl>
    <w:lvl w:ilvl="1">
      <w:start w:val="6"/>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6" w15:restartNumberingAfterBreak="0">
    <w:nsid w:val="69D25F7C"/>
    <w:multiLevelType w:val="hybridMultilevel"/>
    <w:tmpl w:val="D4542B9E"/>
    <w:lvl w:ilvl="0" w:tplc="B0F65FB8">
      <w:numFmt w:val="bullet"/>
      <w:lvlText w:val=""/>
      <w:lvlJc w:val="left"/>
      <w:pPr>
        <w:ind w:left="1495" w:hanging="360"/>
      </w:pPr>
      <w:rPr>
        <w:rFonts w:ascii="Symbol" w:eastAsia="Times New Roman" w:hAnsi="Symbol" w:cs="Aria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87" w15:restartNumberingAfterBreak="0">
    <w:nsid w:val="6ACC6FCB"/>
    <w:multiLevelType w:val="multilevel"/>
    <w:tmpl w:val="F8C8A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73C3445D"/>
    <w:multiLevelType w:val="multilevel"/>
    <w:tmpl w:val="EE48BE30"/>
    <w:lvl w:ilvl="0">
      <w:start w:val="1"/>
      <w:numFmt w:val="upperLetter"/>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89" w15:restartNumberingAfterBreak="0">
    <w:nsid w:val="74E67E93"/>
    <w:multiLevelType w:val="hybridMultilevel"/>
    <w:tmpl w:val="51269748"/>
    <w:lvl w:ilvl="0" w:tplc="20D4C0D4">
      <w:start w:val="1"/>
      <w:numFmt w:val="bullet"/>
      <w:lvlText w:val=""/>
      <w:lvlJc w:val="left"/>
      <w:pPr>
        <w:tabs>
          <w:tab w:val="num" w:pos="720"/>
        </w:tabs>
        <w:ind w:left="720" w:hanging="360"/>
      </w:pPr>
      <w:rPr>
        <w:rFonts w:ascii="Symbol" w:hAnsi="Symbol" w:hint="default"/>
        <w:sz w:val="20"/>
      </w:rPr>
    </w:lvl>
    <w:lvl w:ilvl="1" w:tplc="00401490">
      <w:start w:val="1"/>
      <w:numFmt w:val="bullet"/>
      <w:lvlText w:val="o"/>
      <w:lvlJc w:val="left"/>
      <w:pPr>
        <w:tabs>
          <w:tab w:val="num" w:pos="1440"/>
        </w:tabs>
        <w:ind w:left="1440" w:hanging="360"/>
      </w:pPr>
      <w:rPr>
        <w:rFonts w:ascii="Courier New" w:hAnsi="Courier New" w:hint="default"/>
        <w:sz w:val="20"/>
      </w:rPr>
    </w:lvl>
    <w:lvl w:ilvl="2" w:tplc="38DCE2E4" w:tentative="1">
      <w:start w:val="1"/>
      <w:numFmt w:val="bullet"/>
      <w:lvlText w:val=""/>
      <w:lvlJc w:val="left"/>
      <w:pPr>
        <w:tabs>
          <w:tab w:val="num" w:pos="2160"/>
        </w:tabs>
        <w:ind w:left="2160" w:hanging="360"/>
      </w:pPr>
      <w:rPr>
        <w:rFonts w:ascii="Wingdings" w:hAnsi="Wingdings" w:hint="default"/>
        <w:sz w:val="20"/>
      </w:rPr>
    </w:lvl>
    <w:lvl w:ilvl="3" w:tplc="0A90AEDA" w:tentative="1">
      <w:start w:val="1"/>
      <w:numFmt w:val="bullet"/>
      <w:lvlText w:val=""/>
      <w:lvlJc w:val="left"/>
      <w:pPr>
        <w:tabs>
          <w:tab w:val="num" w:pos="2880"/>
        </w:tabs>
        <w:ind w:left="2880" w:hanging="360"/>
      </w:pPr>
      <w:rPr>
        <w:rFonts w:ascii="Wingdings" w:hAnsi="Wingdings" w:hint="default"/>
        <w:sz w:val="20"/>
      </w:rPr>
    </w:lvl>
    <w:lvl w:ilvl="4" w:tplc="6492B8A4" w:tentative="1">
      <w:start w:val="1"/>
      <w:numFmt w:val="bullet"/>
      <w:lvlText w:val=""/>
      <w:lvlJc w:val="left"/>
      <w:pPr>
        <w:tabs>
          <w:tab w:val="num" w:pos="3600"/>
        </w:tabs>
        <w:ind w:left="3600" w:hanging="360"/>
      </w:pPr>
      <w:rPr>
        <w:rFonts w:ascii="Wingdings" w:hAnsi="Wingdings" w:hint="default"/>
        <w:sz w:val="20"/>
      </w:rPr>
    </w:lvl>
    <w:lvl w:ilvl="5" w:tplc="2228BC98" w:tentative="1">
      <w:start w:val="1"/>
      <w:numFmt w:val="bullet"/>
      <w:lvlText w:val=""/>
      <w:lvlJc w:val="left"/>
      <w:pPr>
        <w:tabs>
          <w:tab w:val="num" w:pos="4320"/>
        </w:tabs>
        <w:ind w:left="4320" w:hanging="360"/>
      </w:pPr>
      <w:rPr>
        <w:rFonts w:ascii="Wingdings" w:hAnsi="Wingdings" w:hint="default"/>
        <w:sz w:val="20"/>
      </w:rPr>
    </w:lvl>
    <w:lvl w:ilvl="6" w:tplc="93083D44" w:tentative="1">
      <w:start w:val="1"/>
      <w:numFmt w:val="bullet"/>
      <w:lvlText w:val=""/>
      <w:lvlJc w:val="left"/>
      <w:pPr>
        <w:tabs>
          <w:tab w:val="num" w:pos="5040"/>
        </w:tabs>
        <w:ind w:left="5040" w:hanging="360"/>
      </w:pPr>
      <w:rPr>
        <w:rFonts w:ascii="Wingdings" w:hAnsi="Wingdings" w:hint="default"/>
        <w:sz w:val="20"/>
      </w:rPr>
    </w:lvl>
    <w:lvl w:ilvl="7" w:tplc="B7408FC4" w:tentative="1">
      <w:start w:val="1"/>
      <w:numFmt w:val="bullet"/>
      <w:lvlText w:val=""/>
      <w:lvlJc w:val="left"/>
      <w:pPr>
        <w:tabs>
          <w:tab w:val="num" w:pos="5760"/>
        </w:tabs>
        <w:ind w:left="5760" w:hanging="360"/>
      </w:pPr>
      <w:rPr>
        <w:rFonts w:ascii="Wingdings" w:hAnsi="Wingdings" w:hint="default"/>
        <w:sz w:val="20"/>
      </w:rPr>
    </w:lvl>
    <w:lvl w:ilvl="8" w:tplc="EE688E0A"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768068F9"/>
    <w:multiLevelType w:val="multilevel"/>
    <w:tmpl w:val="DCD6AFFE"/>
    <w:lvl w:ilvl="0">
      <w:start w:val="5"/>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91" w15:restartNumberingAfterBreak="0">
    <w:nsid w:val="76987B0D"/>
    <w:multiLevelType w:val="multilevel"/>
    <w:tmpl w:val="08C4A2C8"/>
    <w:lvl w:ilvl="0">
      <w:start w:val="1"/>
      <w:numFmt w:val="upperLetter"/>
      <w:lvlText w:val="%1."/>
      <w:lvlJc w:val="left"/>
      <w:pPr>
        <w:tabs>
          <w:tab w:val="num" w:pos="720"/>
        </w:tabs>
        <w:ind w:left="720" w:hanging="360"/>
      </w:pPr>
    </w:lvl>
    <w:lvl w:ilvl="1">
      <w:start w:val="13"/>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92" w15:restartNumberingAfterBreak="0">
    <w:nsid w:val="78CA36F2"/>
    <w:multiLevelType w:val="multilevel"/>
    <w:tmpl w:val="25E67696"/>
    <w:lvl w:ilvl="0">
      <w:start w:val="1"/>
      <w:numFmt w:val="upperLetter"/>
      <w:lvlText w:val="%1."/>
      <w:lvlJc w:val="left"/>
      <w:pPr>
        <w:tabs>
          <w:tab w:val="num" w:pos="720"/>
        </w:tabs>
        <w:ind w:left="720" w:hanging="360"/>
      </w:pPr>
    </w:lvl>
    <w:lvl w:ilvl="1">
      <w:start w:val="12"/>
      <w:numFmt w:val="decimal"/>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93" w15:restartNumberingAfterBreak="0">
    <w:nsid w:val="7A531495"/>
    <w:multiLevelType w:val="hybridMultilevel"/>
    <w:tmpl w:val="9A32EA3E"/>
    <w:lvl w:ilvl="0" w:tplc="D75ED632">
      <w:start w:val="1"/>
      <w:numFmt w:val="bullet"/>
      <w:lvlText w:val=""/>
      <w:lvlJc w:val="left"/>
      <w:pPr>
        <w:tabs>
          <w:tab w:val="num" w:pos="720"/>
        </w:tabs>
        <w:ind w:left="720" w:hanging="360"/>
      </w:pPr>
      <w:rPr>
        <w:rFonts w:ascii="Symbol" w:hAnsi="Symbol" w:hint="default"/>
        <w:sz w:val="20"/>
      </w:rPr>
    </w:lvl>
    <w:lvl w:ilvl="1" w:tplc="BEAEB1DC" w:tentative="1">
      <w:start w:val="1"/>
      <w:numFmt w:val="bullet"/>
      <w:lvlText w:val="o"/>
      <w:lvlJc w:val="left"/>
      <w:pPr>
        <w:tabs>
          <w:tab w:val="num" w:pos="1440"/>
        </w:tabs>
        <w:ind w:left="1440" w:hanging="360"/>
      </w:pPr>
      <w:rPr>
        <w:rFonts w:ascii="Courier New" w:hAnsi="Courier New" w:hint="default"/>
        <w:sz w:val="20"/>
      </w:rPr>
    </w:lvl>
    <w:lvl w:ilvl="2" w:tplc="D6029612" w:tentative="1">
      <w:start w:val="1"/>
      <w:numFmt w:val="bullet"/>
      <w:lvlText w:val=""/>
      <w:lvlJc w:val="left"/>
      <w:pPr>
        <w:tabs>
          <w:tab w:val="num" w:pos="2160"/>
        </w:tabs>
        <w:ind w:left="2160" w:hanging="360"/>
      </w:pPr>
      <w:rPr>
        <w:rFonts w:ascii="Wingdings" w:hAnsi="Wingdings" w:hint="default"/>
        <w:sz w:val="20"/>
      </w:rPr>
    </w:lvl>
    <w:lvl w:ilvl="3" w:tplc="96E0A102" w:tentative="1">
      <w:start w:val="1"/>
      <w:numFmt w:val="bullet"/>
      <w:lvlText w:val=""/>
      <w:lvlJc w:val="left"/>
      <w:pPr>
        <w:tabs>
          <w:tab w:val="num" w:pos="2880"/>
        </w:tabs>
        <w:ind w:left="2880" w:hanging="360"/>
      </w:pPr>
      <w:rPr>
        <w:rFonts w:ascii="Wingdings" w:hAnsi="Wingdings" w:hint="default"/>
        <w:sz w:val="20"/>
      </w:rPr>
    </w:lvl>
    <w:lvl w:ilvl="4" w:tplc="3A08AE34" w:tentative="1">
      <w:start w:val="1"/>
      <w:numFmt w:val="bullet"/>
      <w:lvlText w:val=""/>
      <w:lvlJc w:val="left"/>
      <w:pPr>
        <w:tabs>
          <w:tab w:val="num" w:pos="3600"/>
        </w:tabs>
        <w:ind w:left="3600" w:hanging="360"/>
      </w:pPr>
      <w:rPr>
        <w:rFonts w:ascii="Wingdings" w:hAnsi="Wingdings" w:hint="default"/>
        <w:sz w:val="20"/>
      </w:rPr>
    </w:lvl>
    <w:lvl w:ilvl="5" w:tplc="873C9DAC" w:tentative="1">
      <w:start w:val="1"/>
      <w:numFmt w:val="bullet"/>
      <w:lvlText w:val=""/>
      <w:lvlJc w:val="left"/>
      <w:pPr>
        <w:tabs>
          <w:tab w:val="num" w:pos="4320"/>
        </w:tabs>
        <w:ind w:left="4320" w:hanging="360"/>
      </w:pPr>
      <w:rPr>
        <w:rFonts w:ascii="Wingdings" w:hAnsi="Wingdings" w:hint="default"/>
        <w:sz w:val="20"/>
      </w:rPr>
    </w:lvl>
    <w:lvl w:ilvl="6" w:tplc="41A6F3A6" w:tentative="1">
      <w:start w:val="1"/>
      <w:numFmt w:val="bullet"/>
      <w:lvlText w:val=""/>
      <w:lvlJc w:val="left"/>
      <w:pPr>
        <w:tabs>
          <w:tab w:val="num" w:pos="5040"/>
        </w:tabs>
        <w:ind w:left="5040" w:hanging="360"/>
      </w:pPr>
      <w:rPr>
        <w:rFonts w:ascii="Wingdings" w:hAnsi="Wingdings" w:hint="default"/>
        <w:sz w:val="20"/>
      </w:rPr>
    </w:lvl>
    <w:lvl w:ilvl="7" w:tplc="CDD63B86" w:tentative="1">
      <w:start w:val="1"/>
      <w:numFmt w:val="bullet"/>
      <w:lvlText w:val=""/>
      <w:lvlJc w:val="left"/>
      <w:pPr>
        <w:tabs>
          <w:tab w:val="num" w:pos="5760"/>
        </w:tabs>
        <w:ind w:left="5760" w:hanging="360"/>
      </w:pPr>
      <w:rPr>
        <w:rFonts w:ascii="Wingdings" w:hAnsi="Wingdings" w:hint="default"/>
        <w:sz w:val="20"/>
      </w:rPr>
    </w:lvl>
    <w:lvl w:ilvl="8" w:tplc="E45654FE"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7CE06971"/>
    <w:multiLevelType w:val="multilevel"/>
    <w:tmpl w:val="AD5898BC"/>
    <w:lvl w:ilvl="0">
      <w:start w:val="7"/>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95" w15:restartNumberingAfterBreak="0">
    <w:nsid w:val="7DA629C6"/>
    <w:multiLevelType w:val="multilevel"/>
    <w:tmpl w:val="8F2C1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E152D4A"/>
    <w:multiLevelType w:val="multilevel"/>
    <w:tmpl w:val="5A665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77"/>
  </w:num>
  <w:num w:numId="27">
    <w:abstractNumId w:val="75"/>
  </w:num>
  <w:num w:numId="28">
    <w:abstractNumId w:val="33"/>
  </w:num>
  <w:num w:numId="29">
    <w:abstractNumId w:val="48"/>
  </w:num>
  <w:num w:numId="30">
    <w:abstractNumId w:val="40"/>
  </w:num>
  <w:num w:numId="31">
    <w:abstractNumId w:val="61"/>
  </w:num>
  <w:num w:numId="32">
    <w:abstractNumId w:val="58"/>
  </w:num>
  <w:num w:numId="33">
    <w:abstractNumId w:val="93"/>
  </w:num>
  <w:num w:numId="34">
    <w:abstractNumId w:val="89"/>
  </w:num>
  <w:num w:numId="35">
    <w:abstractNumId w:val="66"/>
  </w:num>
  <w:num w:numId="36">
    <w:abstractNumId w:val="30"/>
  </w:num>
  <w:num w:numId="37">
    <w:abstractNumId w:val="53"/>
  </w:num>
  <w:num w:numId="38">
    <w:abstractNumId w:val="64"/>
  </w:num>
  <w:num w:numId="39">
    <w:abstractNumId w:val="63"/>
  </w:num>
  <w:num w:numId="40">
    <w:abstractNumId w:val="57"/>
  </w:num>
  <w:num w:numId="41">
    <w:abstractNumId w:val="65"/>
  </w:num>
  <w:num w:numId="42">
    <w:abstractNumId w:val="81"/>
  </w:num>
  <w:num w:numId="43">
    <w:abstractNumId w:val="83"/>
  </w:num>
  <w:num w:numId="44">
    <w:abstractNumId w:val="56"/>
  </w:num>
  <w:num w:numId="45">
    <w:abstractNumId w:val="25"/>
  </w:num>
  <w:num w:numId="46">
    <w:abstractNumId w:val="37"/>
  </w:num>
  <w:num w:numId="47">
    <w:abstractNumId w:val="72"/>
  </w:num>
  <w:num w:numId="48">
    <w:abstractNumId w:val="26"/>
  </w:num>
  <w:num w:numId="49">
    <w:abstractNumId w:val="44"/>
  </w:num>
  <w:num w:numId="50">
    <w:abstractNumId w:val="43"/>
  </w:num>
  <w:num w:numId="51">
    <w:abstractNumId w:val="78"/>
  </w:num>
  <w:num w:numId="52">
    <w:abstractNumId w:val="35"/>
  </w:num>
  <w:num w:numId="53">
    <w:abstractNumId w:val="69"/>
  </w:num>
  <w:num w:numId="54">
    <w:abstractNumId w:val="88"/>
  </w:num>
  <w:num w:numId="55">
    <w:abstractNumId w:val="79"/>
  </w:num>
  <w:num w:numId="56">
    <w:abstractNumId w:val="49"/>
  </w:num>
  <w:num w:numId="57">
    <w:abstractNumId w:val="59"/>
  </w:num>
  <w:num w:numId="58">
    <w:abstractNumId w:val="29"/>
  </w:num>
  <w:num w:numId="59">
    <w:abstractNumId w:val="36"/>
  </w:num>
  <w:num w:numId="60">
    <w:abstractNumId w:val="32"/>
  </w:num>
  <w:num w:numId="61">
    <w:abstractNumId w:val="28"/>
  </w:num>
  <w:num w:numId="62">
    <w:abstractNumId w:val="85"/>
  </w:num>
  <w:num w:numId="63">
    <w:abstractNumId w:val="51"/>
  </w:num>
  <w:num w:numId="64">
    <w:abstractNumId w:val="82"/>
  </w:num>
  <w:num w:numId="65">
    <w:abstractNumId w:val="55"/>
  </w:num>
  <w:num w:numId="66">
    <w:abstractNumId w:val="74"/>
  </w:num>
  <w:num w:numId="67">
    <w:abstractNumId w:val="76"/>
  </w:num>
  <w:num w:numId="68">
    <w:abstractNumId w:val="42"/>
  </w:num>
  <w:num w:numId="69">
    <w:abstractNumId w:val="68"/>
  </w:num>
  <w:num w:numId="70">
    <w:abstractNumId w:val="87"/>
  </w:num>
  <w:num w:numId="71">
    <w:abstractNumId w:val="92"/>
  </w:num>
  <w:num w:numId="72">
    <w:abstractNumId w:val="91"/>
  </w:num>
  <w:num w:numId="73">
    <w:abstractNumId w:val="46"/>
  </w:num>
  <w:num w:numId="74">
    <w:abstractNumId w:val="54"/>
  </w:num>
  <w:num w:numId="75">
    <w:abstractNumId w:val="39"/>
  </w:num>
  <w:num w:numId="76">
    <w:abstractNumId w:val="90"/>
  </w:num>
  <w:num w:numId="77">
    <w:abstractNumId w:val="52"/>
  </w:num>
  <w:num w:numId="78">
    <w:abstractNumId w:val="94"/>
  </w:num>
  <w:num w:numId="79">
    <w:abstractNumId w:val="95"/>
  </w:num>
  <w:num w:numId="80">
    <w:abstractNumId w:val="45"/>
  </w:num>
  <w:num w:numId="81">
    <w:abstractNumId w:val="27"/>
  </w:num>
  <w:num w:numId="82">
    <w:abstractNumId w:val="60"/>
  </w:num>
  <w:num w:numId="83">
    <w:abstractNumId w:val="70"/>
  </w:num>
  <w:num w:numId="84">
    <w:abstractNumId w:val="47"/>
  </w:num>
  <w:num w:numId="85">
    <w:abstractNumId w:val="38"/>
  </w:num>
  <w:num w:numId="86">
    <w:abstractNumId w:val="96"/>
  </w:num>
  <w:num w:numId="87">
    <w:abstractNumId w:val="41"/>
  </w:num>
  <w:num w:numId="88">
    <w:abstractNumId w:val="50"/>
  </w:num>
  <w:num w:numId="89">
    <w:abstractNumId w:val="80"/>
  </w:num>
  <w:num w:numId="90">
    <w:abstractNumId w:val="84"/>
  </w:num>
  <w:num w:numId="91">
    <w:abstractNumId w:val="67"/>
  </w:num>
  <w:num w:numId="92">
    <w:abstractNumId w:val="71"/>
  </w:num>
  <w:num w:numId="93">
    <w:abstractNumId w:val="62"/>
  </w:num>
  <w:num w:numId="94">
    <w:abstractNumId w:val="34"/>
  </w:num>
  <w:num w:numId="95">
    <w:abstractNumId w:val="86"/>
  </w:num>
  <w:num w:numId="96">
    <w:abstractNumId w:val="31"/>
  </w:num>
  <w:num w:numId="97">
    <w:abstractNumId w:val="73"/>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284"/>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02401"/>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D58"/>
    <w:rsid w:val="000011AC"/>
    <w:rsid w:val="00002844"/>
    <w:rsid w:val="00002B0B"/>
    <w:rsid w:val="000109AF"/>
    <w:rsid w:val="000136EC"/>
    <w:rsid w:val="00017125"/>
    <w:rsid w:val="000238B4"/>
    <w:rsid w:val="0002449C"/>
    <w:rsid w:val="00030A1C"/>
    <w:rsid w:val="000610C3"/>
    <w:rsid w:val="00061F77"/>
    <w:rsid w:val="00061F83"/>
    <w:rsid w:val="000645F5"/>
    <w:rsid w:val="00073BE1"/>
    <w:rsid w:val="000915E0"/>
    <w:rsid w:val="00095D5F"/>
    <w:rsid w:val="0009635C"/>
    <w:rsid w:val="000A22F1"/>
    <w:rsid w:val="000B7FF5"/>
    <w:rsid w:val="000C3002"/>
    <w:rsid w:val="000C349C"/>
    <w:rsid w:val="000C60B1"/>
    <w:rsid w:val="000C6DCA"/>
    <w:rsid w:val="000E4D37"/>
    <w:rsid w:val="000F124F"/>
    <w:rsid w:val="000F1C9B"/>
    <w:rsid w:val="000F608C"/>
    <w:rsid w:val="000F72EC"/>
    <w:rsid w:val="00103818"/>
    <w:rsid w:val="00103E99"/>
    <w:rsid w:val="001069B4"/>
    <w:rsid w:val="001171E4"/>
    <w:rsid w:val="00124FC4"/>
    <w:rsid w:val="00130C50"/>
    <w:rsid w:val="00133F91"/>
    <w:rsid w:val="001360C0"/>
    <w:rsid w:val="00136D5A"/>
    <w:rsid w:val="00147A62"/>
    <w:rsid w:val="00154728"/>
    <w:rsid w:val="00155A01"/>
    <w:rsid w:val="00155BD4"/>
    <w:rsid w:val="001564FB"/>
    <w:rsid w:val="0016733E"/>
    <w:rsid w:val="00167B54"/>
    <w:rsid w:val="00181EF6"/>
    <w:rsid w:val="00192E06"/>
    <w:rsid w:val="001945F6"/>
    <w:rsid w:val="001A0621"/>
    <w:rsid w:val="001C0C4E"/>
    <w:rsid w:val="001C5E44"/>
    <w:rsid w:val="001C7A7A"/>
    <w:rsid w:val="001C7C8C"/>
    <w:rsid w:val="001D36F0"/>
    <w:rsid w:val="001D606F"/>
    <w:rsid w:val="001E0CF4"/>
    <w:rsid w:val="001E2920"/>
    <w:rsid w:val="001E29E8"/>
    <w:rsid w:val="001E5B72"/>
    <w:rsid w:val="001E6854"/>
    <w:rsid w:val="001E7A41"/>
    <w:rsid w:val="001F4987"/>
    <w:rsid w:val="00202BAC"/>
    <w:rsid w:val="0020442E"/>
    <w:rsid w:val="00210D09"/>
    <w:rsid w:val="00214E65"/>
    <w:rsid w:val="002157BB"/>
    <w:rsid w:val="0021587C"/>
    <w:rsid w:val="00215A1C"/>
    <w:rsid w:val="0023245F"/>
    <w:rsid w:val="002340B9"/>
    <w:rsid w:val="002368EF"/>
    <w:rsid w:val="00236AF1"/>
    <w:rsid w:val="002379BC"/>
    <w:rsid w:val="002408A7"/>
    <w:rsid w:val="00246711"/>
    <w:rsid w:val="002538D1"/>
    <w:rsid w:val="00263377"/>
    <w:rsid w:val="00264C1B"/>
    <w:rsid w:val="00271DCA"/>
    <w:rsid w:val="00276DDC"/>
    <w:rsid w:val="00276F49"/>
    <w:rsid w:val="00285C6E"/>
    <w:rsid w:val="00287395"/>
    <w:rsid w:val="00290945"/>
    <w:rsid w:val="00294AE9"/>
    <w:rsid w:val="00296686"/>
    <w:rsid w:val="00296E24"/>
    <w:rsid w:val="002A1633"/>
    <w:rsid w:val="002A1AB6"/>
    <w:rsid w:val="002A1CB3"/>
    <w:rsid w:val="002B1E5A"/>
    <w:rsid w:val="002B2A72"/>
    <w:rsid w:val="002B2BCB"/>
    <w:rsid w:val="002C182D"/>
    <w:rsid w:val="002C1BF1"/>
    <w:rsid w:val="002C4418"/>
    <w:rsid w:val="002C5305"/>
    <w:rsid w:val="002C5CD1"/>
    <w:rsid w:val="002C6B4A"/>
    <w:rsid w:val="002D2175"/>
    <w:rsid w:val="002E14B4"/>
    <w:rsid w:val="002E2865"/>
    <w:rsid w:val="002E3EFA"/>
    <w:rsid w:val="002E6C33"/>
    <w:rsid w:val="002F4C6E"/>
    <w:rsid w:val="002F4F4C"/>
    <w:rsid w:val="002F4F6F"/>
    <w:rsid w:val="00303C96"/>
    <w:rsid w:val="00307C02"/>
    <w:rsid w:val="003276BD"/>
    <w:rsid w:val="00331CB5"/>
    <w:rsid w:val="00334F1A"/>
    <w:rsid w:val="00342B13"/>
    <w:rsid w:val="003448A8"/>
    <w:rsid w:val="00346278"/>
    <w:rsid w:val="003508E7"/>
    <w:rsid w:val="00355B0B"/>
    <w:rsid w:val="00361C1F"/>
    <w:rsid w:val="0036393D"/>
    <w:rsid w:val="00370BC9"/>
    <w:rsid w:val="00370CA0"/>
    <w:rsid w:val="00372995"/>
    <w:rsid w:val="003753C6"/>
    <w:rsid w:val="00385F07"/>
    <w:rsid w:val="00394A7D"/>
    <w:rsid w:val="003956DC"/>
    <w:rsid w:val="00397798"/>
    <w:rsid w:val="003A0D08"/>
    <w:rsid w:val="003A3FB6"/>
    <w:rsid w:val="003C04E2"/>
    <w:rsid w:val="003C32DB"/>
    <w:rsid w:val="003D401C"/>
    <w:rsid w:val="003D515D"/>
    <w:rsid w:val="003D5D46"/>
    <w:rsid w:val="003E29A5"/>
    <w:rsid w:val="003E4A52"/>
    <w:rsid w:val="003E6428"/>
    <w:rsid w:val="00406019"/>
    <w:rsid w:val="00407D61"/>
    <w:rsid w:val="0041020A"/>
    <w:rsid w:val="00410703"/>
    <w:rsid w:val="00413073"/>
    <w:rsid w:val="00415EC1"/>
    <w:rsid w:val="00421831"/>
    <w:rsid w:val="00421AFB"/>
    <w:rsid w:val="0042200E"/>
    <w:rsid w:val="0044303E"/>
    <w:rsid w:val="004440D9"/>
    <w:rsid w:val="00445461"/>
    <w:rsid w:val="0045381D"/>
    <w:rsid w:val="00467339"/>
    <w:rsid w:val="00473805"/>
    <w:rsid w:val="004800BB"/>
    <w:rsid w:val="00492469"/>
    <w:rsid w:val="004C4409"/>
    <w:rsid w:val="004C4841"/>
    <w:rsid w:val="004C7181"/>
    <w:rsid w:val="004E36E7"/>
    <w:rsid w:val="004E3C92"/>
    <w:rsid w:val="004E4A64"/>
    <w:rsid w:val="004E77DD"/>
    <w:rsid w:val="004F2DE7"/>
    <w:rsid w:val="004F473C"/>
    <w:rsid w:val="004F7911"/>
    <w:rsid w:val="00500AA4"/>
    <w:rsid w:val="00502DF9"/>
    <w:rsid w:val="00506BD9"/>
    <w:rsid w:val="00515676"/>
    <w:rsid w:val="00534694"/>
    <w:rsid w:val="00537F0A"/>
    <w:rsid w:val="005468A5"/>
    <w:rsid w:val="00552DF2"/>
    <w:rsid w:val="00557B11"/>
    <w:rsid w:val="005620F8"/>
    <w:rsid w:val="00566F63"/>
    <w:rsid w:val="0056729F"/>
    <w:rsid w:val="00571B0B"/>
    <w:rsid w:val="005724FF"/>
    <w:rsid w:val="00582972"/>
    <w:rsid w:val="00586555"/>
    <w:rsid w:val="00591771"/>
    <w:rsid w:val="00595537"/>
    <w:rsid w:val="005A1B84"/>
    <w:rsid w:val="005A2664"/>
    <w:rsid w:val="005B0BF3"/>
    <w:rsid w:val="005B15DB"/>
    <w:rsid w:val="005C41A6"/>
    <w:rsid w:val="005C6618"/>
    <w:rsid w:val="005D2EE0"/>
    <w:rsid w:val="005D5750"/>
    <w:rsid w:val="005D7A82"/>
    <w:rsid w:val="005E1D67"/>
    <w:rsid w:val="005E6D7B"/>
    <w:rsid w:val="005E6F92"/>
    <w:rsid w:val="00603154"/>
    <w:rsid w:val="00611811"/>
    <w:rsid w:val="006139CA"/>
    <w:rsid w:val="00614438"/>
    <w:rsid w:val="006356F9"/>
    <w:rsid w:val="006359A9"/>
    <w:rsid w:val="00637B40"/>
    <w:rsid w:val="00640AE4"/>
    <w:rsid w:val="00642390"/>
    <w:rsid w:val="0065012A"/>
    <w:rsid w:val="00651647"/>
    <w:rsid w:val="00656B2B"/>
    <w:rsid w:val="00660F70"/>
    <w:rsid w:val="006703AA"/>
    <w:rsid w:val="00673BDC"/>
    <w:rsid w:val="00677EE8"/>
    <w:rsid w:val="006829DC"/>
    <w:rsid w:val="006A109F"/>
    <w:rsid w:val="006A4816"/>
    <w:rsid w:val="006B3643"/>
    <w:rsid w:val="006B72C8"/>
    <w:rsid w:val="006C3ABF"/>
    <w:rsid w:val="006C7541"/>
    <w:rsid w:val="006E4392"/>
    <w:rsid w:val="006E7953"/>
    <w:rsid w:val="006F66FF"/>
    <w:rsid w:val="006F7B09"/>
    <w:rsid w:val="00704F30"/>
    <w:rsid w:val="007120E4"/>
    <w:rsid w:val="00720864"/>
    <w:rsid w:val="00723E06"/>
    <w:rsid w:val="007257F7"/>
    <w:rsid w:val="007408BD"/>
    <w:rsid w:val="00741989"/>
    <w:rsid w:val="007427DD"/>
    <w:rsid w:val="0075121B"/>
    <w:rsid w:val="0076332D"/>
    <w:rsid w:val="00765355"/>
    <w:rsid w:val="00765BB6"/>
    <w:rsid w:val="00765F72"/>
    <w:rsid w:val="00773ADE"/>
    <w:rsid w:val="0077446E"/>
    <w:rsid w:val="0077459D"/>
    <w:rsid w:val="00783BB8"/>
    <w:rsid w:val="00785154"/>
    <w:rsid w:val="00785907"/>
    <w:rsid w:val="00785DBC"/>
    <w:rsid w:val="00791B36"/>
    <w:rsid w:val="0079275E"/>
    <w:rsid w:val="007934D7"/>
    <w:rsid w:val="0079471D"/>
    <w:rsid w:val="007A1F90"/>
    <w:rsid w:val="007A2771"/>
    <w:rsid w:val="007B294E"/>
    <w:rsid w:val="007B63D3"/>
    <w:rsid w:val="007F0EF6"/>
    <w:rsid w:val="007F504D"/>
    <w:rsid w:val="007F75AB"/>
    <w:rsid w:val="008028CF"/>
    <w:rsid w:val="00812D81"/>
    <w:rsid w:val="008147E0"/>
    <w:rsid w:val="00821990"/>
    <w:rsid w:val="00822D53"/>
    <w:rsid w:val="008264D8"/>
    <w:rsid w:val="00831887"/>
    <w:rsid w:val="00846C0B"/>
    <w:rsid w:val="00882017"/>
    <w:rsid w:val="00892D4E"/>
    <w:rsid w:val="008A16DD"/>
    <w:rsid w:val="008A2646"/>
    <w:rsid w:val="008B20BA"/>
    <w:rsid w:val="008B2455"/>
    <w:rsid w:val="008B2A2D"/>
    <w:rsid w:val="008B6E6C"/>
    <w:rsid w:val="008C0D58"/>
    <w:rsid w:val="008C10C5"/>
    <w:rsid w:val="008C4D2C"/>
    <w:rsid w:val="008C6BCE"/>
    <w:rsid w:val="008D04BF"/>
    <w:rsid w:val="008D0A67"/>
    <w:rsid w:val="008D4C0B"/>
    <w:rsid w:val="008D5C73"/>
    <w:rsid w:val="008D6892"/>
    <w:rsid w:val="008E08F0"/>
    <w:rsid w:val="008E630D"/>
    <w:rsid w:val="008E6F21"/>
    <w:rsid w:val="008E778F"/>
    <w:rsid w:val="008E7F7D"/>
    <w:rsid w:val="008F0827"/>
    <w:rsid w:val="008F0C6B"/>
    <w:rsid w:val="008F4624"/>
    <w:rsid w:val="008F4A76"/>
    <w:rsid w:val="0090011F"/>
    <w:rsid w:val="009012BF"/>
    <w:rsid w:val="00912C5B"/>
    <w:rsid w:val="009163C5"/>
    <w:rsid w:val="0091660D"/>
    <w:rsid w:val="00921B53"/>
    <w:rsid w:val="0092212E"/>
    <w:rsid w:val="00924771"/>
    <w:rsid w:val="00932CD1"/>
    <w:rsid w:val="009404A5"/>
    <w:rsid w:val="00946B1B"/>
    <w:rsid w:val="009715D6"/>
    <w:rsid w:val="00971E37"/>
    <w:rsid w:val="0097623C"/>
    <w:rsid w:val="009765C7"/>
    <w:rsid w:val="00983F1C"/>
    <w:rsid w:val="0099029E"/>
    <w:rsid w:val="00992EEF"/>
    <w:rsid w:val="00996165"/>
    <w:rsid w:val="009965D2"/>
    <w:rsid w:val="009A4D86"/>
    <w:rsid w:val="009A5352"/>
    <w:rsid w:val="009A54FA"/>
    <w:rsid w:val="009A6260"/>
    <w:rsid w:val="009B679B"/>
    <w:rsid w:val="009D16F6"/>
    <w:rsid w:val="009D584A"/>
    <w:rsid w:val="009E2CD2"/>
    <w:rsid w:val="009F266B"/>
    <w:rsid w:val="009F7571"/>
    <w:rsid w:val="009F79A0"/>
    <w:rsid w:val="00A12ACA"/>
    <w:rsid w:val="00A15CFE"/>
    <w:rsid w:val="00A177D1"/>
    <w:rsid w:val="00A21748"/>
    <w:rsid w:val="00A23102"/>
    <w:rsid w:val="00A23B28"/>
    <w:rsid w:val="00A24302"/>
    <w:rsid w:val="00A31B94"/>
    <w:rsid w:val="00A36559"/>
    <w:rsid w:val="00A374FD"/>
    <w:rsid w:val="00A46A61"/>
    <w:rsid w:val="00A50AB8"/>
    <w:rsid w:val="00A51389"/>
    <w:rsid w:val="00A54533"/>
    <w:rsid w:val="00A643DC"/>
    <w:rsid w:val="00A74F98"/>
    <w:rsid w:val="00A84333"/>
    <w:rsid w:val="00A8721F"/>
    <w:rsid w:val="00A95288"/>
    <w:rsid w:val="00A96852"/>
    <w:rsid w:val="00AA03BF"/>
    <w:rsid w:val="00AA198D"/>
    <w:rsid w:val="00AA1E45"/>
    <w:rsid w:val="00AA1E67"/>
    <w:rsid w:val="00AA3234"/>
    <w:rsid w:val="00AA3649"/>
    <w:rsid w:val="00AA7132"/>
    <w:rsid w:val="00AB0B49"/>
    <w:rsid w:val="00AB10DB"/>
    <w:rsid w:val="00AB4CFF"/>
    <w:rsid w:val="00AB6240"/>
    <w:rsid w:val="00AB791B"/>
    <w:rsid w:val="00AC0C5E"/>
    <w:rsid w:val="00AC137D"/>
    <w:rsid w:val="00AC1EC2"/>
    <w:rsid w:val="00AD399C"/>
    <w:rsid w:val="00AD641C"/>
    <w:rsid w:val="00AF05C5"/>
    <w:rsid w:val="00AF131C"/>
    <w:rsid w:val="00AF3655"/>
    <w:rsid w:val="00B01ADB"/>
    <w:rsid w:val="00B04E0C"/>
    <w:rsid w:val="00B16FF5"/>
    <w:rsid w:val="00B25223"/>
    <w:rsid w:val="00B25FBA"/>
    <w:rsid w:val="00B32721"/>
    <w:rsid w:val="00B34E9E"/>
    <w:rsid w:val="00B36A09"/>
    <w:rsid w:val="00B40842"/>
    <w:rsid w:val="00B47CF0"/>
    <w:rsid w:val="00B52475"/>
    <w:rsid w:val="00B71A44"/>
    <w:rsid w:val="00B81C21"/>
    <w:rsid w:val="00B82A15"/>
    <w:rsid w:val="00BA3A7C"/>
    <w:rsid w:val="00BA56CF"/>
    <w:rsid w:val="00BA76CE"/>
    <w:rsid w:val="00BB0DB1"/>
    <w:rsid w:val="00BC43A4"/>
    <w:rsid w:val="00BD1B05"/>
    <w:rsid w:val="00BE2D93"/>
    <w:rsid w:val="00BE3E5F"/>
    <w:rsid w:val="00BE4F4B"/>
    <w:rsid w:val="00C017A0"/>
    <w:rsid w:val="00C0652A"/>
    <w:rsid w:val="00C11ABA"/>
    <w:rsid w:val="00C16760"/>
    <w:rsid w:val="00C202DC"/>
    <w:rsid w:val="00C20604"/>
    <w:rsid w:val="00C20C2D"/>
    <w:rsid w:val="00C22034"/>
    <w:rsid w:val="00C308B8"/>
    <w:rsid w:val="00C321BB"/>
    <w:rsid w:val="00C33C14"/>
    <w:rsid w:val="00C33C1E"/>
    <w:rsid w:val="00C43FDB"/>
    <w:rsid w:val="00C44CA8"/>
    <w:rsid w:val="00C45B2D"/>
    <w:rsid w:val="00C45C2A"/>
    <w:rsid w:val="00C5156E"/>
    <w:rsid w:val="00C65E4A"/>
    <w:rsid w:val="00C665DF"/>
    <w:rsid w:val="00C71496"/>
    <w:rsid w:val="00C83A93"/>
    <w:rsid w:val="00C8485E"/>
    <w:rsid w:val="00C911DE"/>
    <w:rsid w:val="00C979FC"/>
    <w:rsid w:val="00CA0419"/>
    <w:rsid w:val="00CA3F81"/>
    <w:rsid w:val="00CB00A1"/>
    <w:rsid w:val="00CB0F4A"/>
    <w:rsid w:val="00CB29EA"/>
    <w:rsid w:val="00CB755A"/>
    <w:rsid w:val="00CC1A1B"/>
    <w:rsid w:val="00CD0D6E"/>
    <w:rsid w:val="00CD62ED"/>
    <w:rsid w:val="00CE1892"/>
    <w:rsid w:val="00CE361C"/>
    <w:rsid w:val="00CF545A"/>
    <w:rsid w:val="00CF6EDC"/>
    <w:rsid w:val="00D00303"/>
    <w:rsid w:val="00D04732"/>
    <w:rsid w:val="00D056FB"/>
    <w:rsid w:val="00D11845"/>
    <w:rsid w:val="00D15F61"/>
    <w:rsid w:val="00D169C7"/>
    <w:rsid w:val="00D30772"/>
    <w:rsid w:val="00D3108A"/>
    <w:rsid w:val="00D34015"/>
    <w:rsid w:val="00D3476D"/>
    <w:rsid w:val="00D35892"/>
    <w:rsid w:val="00D42531"/>
    <w:rsid w:val="00D450A0"/>
    <w:rsid w:val="00D45E9F"/>
    <w:rsid w:val="00D50336"/>
    <w:rsid w:val="00D52D9D"/>
    <w:rsid w:val="00D55499"/>
    <w:rsid w:val="00D66A98"/>
    <w:rsid w:val="00D74A21"/>
    <w:rsid w:val="00D81339"/>
    <w:rsid w:val="00D9000F"/>
    <w:rsid w:val="00D90852"/>
    <w:rsid w:val="00D96AF2"/>
    <w:rsid w:val="00D96E9B"/>
    <w:rsid w:val="00D970A3"/>
    <w:rsid w:val="00DA765B"/>
    <w:rsid w:val="00DB4067"/>
    <w:rsid w:val="00DC3C11"/>
    <w:rsid w:val="00DC538A"/>
    <w:rsid w:val="00DC5903"/>
    <w:rsid w:val="00DC6A22"/>
    <w:rsid w:val="00DD2640"/>
    <w:rsid w:val="00DE76F2"/>
    <w:rsid w:val="00DF5FC0"/>
    <w:rsid w:val="00E01C7B"/>
    <w:rsid w:val="00E03912"/>
    <w:rsid w:val="00E046F5"/>
    <w:rsid w:val="00E07274"/>
    <w:rsid w:val="00E15D0E"/>
    <w:rsid w:val="00E2246E"/>
    <w:rsid w:val="00E231F5"/>
    <w:rsid w:val="00E23779"/>
    <w:rsid w:val="00E24B9B"/>
    <w:rsid w:val="00E24BA0"/>
    <w:rsid w:val="00E278EF"/>
    <w:rsid w:val="00E36209"/>
    <w:rsid w:val="00E414F8"/>
    <w:rsid w:val="00E42643"/>
    <w:rsid w:val="00E42D7B"/>
    <w:rsid w:val="00E431BE"/>
    <w:rsid w:val="00E543F2"/>
    <w:rsid w:val="00E55DA9"/>
    <w:rsid w:val="00E61C3C"/>
    <w:rsid w:val="00E7116A"/>
    <w:rsid w:val="00E75F85"/>
    <w:rsid w:val="00E7645C"/>
    <w:rsid w:val="00E7660D"/>
    <w:rsid w:val="00E76708"/>
    <w:rsid w:val="00E76E5A"/>
    <w:rsid w:val="00E802BF"/>
    <w:rsid w:val="00E97425"/>
    <w:rsid w:val="00EB0AC3"/>
    <w:rsid w:val="00EB0D0B"/>
    <w:rsid w:val="00EB5685"/>
    <w:rsid w:val="00EC4033"/>
    <w:rsid w:val="00ED145B"/>
    <w:rsid w:val="00EF0863"/>
    <w:rsid w:val="00EF1D4C"/>
    <w:rsid w:val="00EF3A2E"/>
    <w:rsid w:val="00EF62C0"/>
    <w:rsid w:val="00F0074A"/>
    <w:rsid w:val="00F04FBD"/>
    <w:rsid w:val="00F16AF1"/>
    <w:rsid w:val="00F17637"/>
    <w:rsid w:val="00F21155"/>
    <w:rsid w:val="00F272A5"/>
    <w:rsid w:val="00F275EA"/>
    <w:rsid w:val="00F40EAE"/>
    <w:rsid w:val="00F428E2"/>
    <w:rsid w:val="00F46A2D"/>
    <w:rsid w:val="00F52A04"/>
    <w:rsid w:val="00F71B1B"/>
    <w:rsid w:val="00F80E1D"/>
    <w:rsid w:val="00F841D9"/>
    <w:rsid w:val="00F855E6"/>
    <w:rsid w:val="00F90141"/>
    <w:rsid w:val="00F94505"/>
    <w:rsid w:val="00FA281B"/>
    <w:rsid w:val="00FB5B98"/>
    <w:rsid w:val="00FC7084"/>
    <w:rsid w:val="00FD1350"/>
    <w:rsid w:val="00FD4454"/>
    <w:rsid w:val="00FD63E5"/>
    <w:rsid w:val="00FE425C"/>
    <w:rsid w:val="00FF58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01"/>
    <o:shapelayout v:ext="edit">
      <o:idmap v:ext="edit" data="1"/>
    </o:shapelayout>
  </w:shapeDefaults>
  <w:decimalSymbol w:val=","/>
  <w:listSeparator w:val=";"/>
  <w14:docId w14:val="031DD099"/>
  <w15:docId w15:val="{FE6C9056-0CD7-423A-AB83-50CEAB31BF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before="170"/>
      <w:jc w:val="center"/>
    </w:pPr>
    <w:rPr>
      <w:i/>
      <w:iCs/>
      <w:caps/>
      <w:sz w:val="28"/>
      <w:lang w:eastAsia="ar-SA"/>
      <w14:shadow w14:blurRad="50800" w14:dist="38100" w14:dir="2700000" w14:sx="100000" w14:sy="100000" w14:kx="0" w14:ky="0" w14:algn="tl">
        <w14:srgbClr w14:val="000000">
          <w14:alpha w14:val="60000"/>
        </w14:srgbClr>
      </w14:shadow>
    </w:rPr>
  </w:style>
  <w:style w:type="paragraph" w:styleId="Titre1">
    <w:name w:val="heading 1"/>
    <w:basedOn w:val="Normal"/>
    <w:next w:val="Corpsdetexte"/>
    <w:qFormat/>
    <w:pPr>
      <w:keepNext/>
      <w:keepLines/>
      <w:numPr>
        <w:numId w:val="1"/>
      </w:numPr>
      <w:pBdr>
        <w:top w:val="single" w:sz="12" w:space="1" w:color="008080"/>
        <w:left w:val="single" w:sz="12" w:space="1" w:color="008080"/>
        <w:bottom w:val="single" w:sz="12" w:space="1" w:color="008080"/>
        <w:right w:val="single" w:sz="12" w:space="1" w:color="008080"/>
      </w:pBdr>
      <w:shd w:val="clear" w:color="auto" w:fill="004586"/>
      <w:tabs>
        <w:tab w:val="left" w:pos="567"/>
      </w:tabs>
      <w:spacing w:before="255" w:after="238"/>
      <w:jc w:val="both"/>
      <w:outlineLvl w:val="0"/>
    </w:pPr>
    <w:rPr>
      <w:rFonts w:ascii="Calibri" w:hAnsi="Calibri"/>
      <w:b/>
      <w:bCs/>
      <w:i w:val="0"/>
      <w:kern w:val="1"/>
      <w:sz w:val="40"/>
      <w14:shadow w14:blurRad="0" w14:dist="0" w14:dir="0" w14:sx="0" w14:sy="0" w14:kx="0" w14:ky="0" w14:algn="none">
        <w14:srgbClr w14:val="000000"/>
      </w14:shadow>
      <w14:textFill>
        <w14:solidFill>
          <w14:srgbClr w14:val="FFFFFF"/>
        </w14:solidFill>
      </w14:textFill>
    </w:rPr>
  </w:style>
  <w:style w:type="paragraph" w:styleId="Titre2">
    <w:name w:val="heading 2"/>
    <w:basedOn w:val="Normal"/>
    <w:next w:val="Corpsdetexte"/>
    <w:qFormat/>
    <w:pPr>
      <w:keepNext/>
      <w:keepLines/>
      <w:pBdr>
        <w:top w:val="single" w:sz="12" w:space="1" w:color="008080"/>
        <w:left w:val="single" w:sz="12" w:space="1" w:color="008080"/>
        <w:bottom w:val="single" w:sz="12" w:space="1" w:color="008080"/>
        <w:right w:val="single" w:sz="12" w:space="1" w:color="008080"/>
      </w:pBdr>
      <w:spacing w:before="125" w:after="119"/>
      <w:jc w:val="both"/>
      <w:outlineLvl w:val="1"/>
    </w:pPr>
    <w:rPr>
      <w:rFonts w:ascii="Calibri" w:hAnsi="Calibri"/>
      <w:b/>
      <w:bCs/>
      <w:i w:val="0"/>
      <w:caps w:val="0"/>
      <w:color w:val="004586"/>
      <w:sz w:val="32"/>
      <w14:shadow w14:blurRad="0" w14:dist="0" w14:dir="0" w14:sx="0" w14:sy="0" w14:kx="0" w14:ky="0" w14:algn="none">
        <w14:srgbClr w14:val="000000"/>
      </w14:shadow>
    </w:rPr>
  </w:style>
  <w:style w:type="paragraph" w:styleId="Titre3">
    <w:name w:val="heading 3"/>
    <w:basedOn w:val="Normal"/>
    <w:next w:val="Corpsdetexte"/>
    <w:uiPriority w:val="9"/>
    <w:qFormat/>
    <w:pPr>
      <w:keepNext/>
      <w:numPr>
        <w:ilvl w:val="2"/>
        <w:numId w:val="1"/>
      </w:numPr>
      <w:spacing w:before="240" w:after="120"/>
      <w:jc w:val="both"/>
      <w:outlineLvl w:val="2"/>
    </w:pPr>
  </w:style>
  <w:style w:type="paragraph" w:styleId="Titre4">
    <w:name w:val="heading 4"/>
    <w:basedOn w:val="Normal"/>
    <w:next w:val="Normal"/>
    <w:uiPriority w:val="9"/>
    <w:qFormat/>
    <w:pPr>
      <w:keepNext/>
      <w:numPr>
        <w:ilvl w:val="3"/>
        <w:numId w:val="1"/>
      </w:numPr>
      <w:spacing w:before="240" w:after="120"/>
      <w:jc w:val="both"/>
      <w:outlineLvl w:val="3"/>
    </w:pPr>
  </w:style>
  <w:style w:type="paragraph" w:styleId="Titre5">
    <w:name w:val="heading 5"/>
    <w:basedOn w:val="Normal"/>
    <w:next w:val="Normal"/>
    <w:qFormat/>
    <w:pPr>
      <w:keepNext/>
      <w:numPr>
        <w:ilvl w:val="4"/>
        <w:numId w:val="1"/>
      </w:numPr>
      <w:spacing w:before="240" w:after="120"/>
      <w:jc w:val="both"/>
      <w:outlineLvl w:val="4"/>
    </w:pPr>
  </w:style>
  <w:style w:type="paragraph" w:styleId="Titre6">
    <w:name w:val="heading 6"/>
    <w:basedOn w:val="Normal"/>
    <w:next w:val="Normal"/>
    <w:qFormat/>
    <w:pPr>
      <w:numPr>
        <w:ilvl w:val="5"/>
        <w:numId w:val="1"/>
      </w:numPr>
      <w:spacing w:before="240" w:after="60"/>
      <w:outlineLvl w:val="5"/>
    </w:pPr>
    <w:rPr>
      <w:sz w:val="22"/>
      <w:szCs w:val="22"/>
    </w:rPr>
  </w:style>
  <w:style w:type="paragraph" w:styleId="Titre7">
    <w:name w:val="heading 7"/>
    <w:basedOn w:val="Normal"/>
    <w:next w:val="Normal"/>
    <w:qFormat/>
    <w:pPr>
      <w:numPr>
        <w:ilvl w:val="6"/>
        <w:numId w:val="1"/>
      </w:numPr>
      <w:spacing w:before="240" w:after="60"/>
      <w:outlineLvl w:val="6"/>
    </w:pPr>
  </w:style>
  <w:style w:type="paragraph" w:styleId="Titre8">
    <w:name w:val="heading 8"/>
    <w:basedOn w:val="Normal"/>
    <w:next w:val="Normal"/>
    <w:qFormat/>
    <w:pPr>
      <w:numPr>
        <w:ilvl w:val="7"/>
        <w:numId w:val="1"/>
      </w:numPr>
      <w:spacing w:before="240" w:after="60"/>
      <w:outlineLvl w:val="7"/>
    </w:pPr>
  </w:style>
  <w:style w:type="paragraph" w:styleId="Titre9">
    <w:name w:val="heading 9"/>
    <w:basedOn w:val="Normal"/>
    <w:next w:val="Normal"/>
    <w:qFormat/>
    <w:pPr>
      <w:numPr>
        <w:ilvl w:val="8"/>
        <w:numId w:val="1"/>
      </w:numPr>
      <w:spacing w:before="240" w:after="6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rPr>
      <w:rFonts w:ascii="Symbol" w:hAnsi="Symbol" w:cs="Symbol"/>
    </w:rPr>
  </w:style>
  <w:style w:type="character" w:customStyle="1" w:styleId="WW8Num2z0">
    <w:name w:val="WW8Num2z0"/>
    <w:rPr>
      <w:rFonts w:ascii="Symbol" w:hAnsi="Symbol" w:cs="Symbol"/>
    </w:rPr>
  </w:style>
  <w:style w:type="character" w:customStyle="1" w:styleId="WW8Num3z0">
    <w:name w:val="WW8Num3z0"/>
    <w:rPr>
      <w:rFonts w:ascii="Symbol" w:hAnsi="Symbol" w:cs="Symbol"/>
    </w:rPr>
  </w:style>
  <w:style w:type="character" w:customStyle="1" w:styleId="WW8Num4z0">
    <w:name w:val="WW8Num4z0"/>
    <w:rPr>
      <w:rFonts w:ascii="Symbol" w:hAnsi="Symbol" w:cs="Symbol"/>
    </w:rPr>
  </w:style>
  <w:style w:type="character" w:customStyle="1" w:styleId="WW8Num6z0">
    <w:name w:val="WW8Num6z0"/>
    <w:rPr>
      <w:rFonts w:ascii="Symbol" w:hAnsi="Symbol" w:cs="Symbol"/>
      <w:color w:val="808080"/>
    </w:rPr>
  </w:style>
  <w:style w:type="character" w:customStyle="1" w:styleId="WW8Num7z0">
    <w:name w:val="WW8Num7z0"/>
    <w:rPr>
      <w:rFonts w:ascii="Symbol" w:hAnsi="Symbol" w:cs="Symbol"/>
      <w:sz w:val="22"/>
      <w:szCs w:val="22"/>
    </w:rPr>
  </w:style>
  <w:style w:type="character" w:customStyle="1" w:styleId="WW8Num8z0">
    <w:name w:val="WW8Num8z0"/>
    <w:rPr>
      <w:rFonts w:ascii="Symbol" w:hAnsi="Symbol" w:cs="Symbol"/>
      <w:sz w:val="22"/>
      <w:szCs w:val="22"/>
    </w:rPr>
  </w:style>
  <w:style w:type="character" w:customStyle="1" w:styleId="WW8Num9z0">
    <w:name w:val="WW8Num9z0"/>
    <w:rPr>
      <w:rFonts w:ascii="Symbol" w:hAnsi="Symbol" w:cs="Symbol"/>
      <w:sz w:val="22"/>
      <w:szCs w:val="22"/>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6">
    <w:name w:val="WW8Num9z6"/>
    <w:rPr>
      <w:rFonts w:ascii="Symbol" w:hAnsi="Symbol" w:cs="Symbol"/>
    </w:rPr>
  </w:style>
  <w:style w:type="character" w:customStyle="1" w:styleId="WW8Num10z0">
    <w:name w:val="WW8Num10z0"/>
    <w:rPr>
      <w:rFonts w:ascii="Arial Narrow" w:hAnsi="Arial Narrow" w:cs="Times New Roman"/>
    </w:rPr>
  </w:style>
  <w:style w:type="character" w:customStyle="1" w:styleId="WW8Num11z0">
    <w:name w:val="WW8Num11z0"/>
    <w:rPr>
      <w:rFonts w:ascii="Symbol" w:hAnsi="Symbol" w:cs="Symbol"/>
      <w:color w:val="808080"/>
    </w:rPr>
  </w:style>
  <w:style w:type="character" w:customStyle="1" w:styleId="WW8Num12z0">
    <w:name w:val="WW8Num12z0"/>
    <w:rPr>
      <w:rFonts w:ascii="Symbol" w:hAnsi="Symbol" w:cs="Symbol"/>
      <w:color w:val="808080"/>
    </w:rPr>
  </w:style>
  <w:style w:type="character" w:customStyle="1" w:styleId="WW8Num13z0">
    <w:name w:val="WW8Num13z0"/>
    <w:rPr>
      <w:rFonts w:ascii="Times" w:hAnsi="Times" w:cs="Times"/>
      <w:vanish w:val="0"/>
      <w:color w:val="808080"/>
    </w:rPr>
  </w:style>
  <w:style w:type="character" w:customStyle="1" w:styleId="WW8Num14z0">
    <w:name w:val="WW8Num14z0"/>
    <w:rPr>
      <w:rFonts w:ascii="Symbol" w:hAnsi="Symbol" w:cs="OpenSymbol"/>
    </w:rPr>
  </w:style>
  <w:style w:type="character" w:customStyle="1" w:styleId="WW8Num14z1">
    <w:name w:val="WW8Num14z1"/>
    <w:rPr>
      <w:rFonts w:ascii="Times New Roman" w:hAnsi="Times New Roman" w:cs="Times New Roman"/>
    </w:rPr>
  </w:style>
  <w:style w:type="character" w:customStyle="1" w:styleId="WW8Num15z0">
    <w:name w:val="WW8Num15z0"/>
    <w:rPr>
      <w:rFonts w:ascii="Symbol" w:hAnsi="Symbol" w:cs="OpenSymbol"/>
    </w:rPr>
  </w:style>
  <w:style w:type="character" w:customStyle="1" w:styleId="WW8Num15z1">
    <w:name w:val="WW8Num15z1"/>
    <w:rPr>
      <w:rFonts w:ascii="Times New Roman" w:hAnsi="Times New Roman" w:cs="Times New Roman"/>
    </w:rPr>
  </w:style>
  <w:style w:type="character" w:customStyle="1" w:styleId="WW8Num16z0">
    <w:name w:val="WW8Num16z0"/>
    <w:rPr>
      <w:rFonts w:ascii="Times New Roman" w:hAnsi="Times New Roman" w:cs="Times New Roman"/>
    </w:rPr>
  </w:style>
  <w:style w:type="character" w:customStyle="1" w:styleId="WW8Num18z0">
    <w:name w:val="WW8Num18z0"/>
    <w:rPr>
      <w:rFonts w:ascii="Wingdings" w:hAnsi="Wingdings" w:cs="Wingdings"/>
    </w:rPr>
  </w:style>
  <w:style w:type="character" w:customStyle="1" w:styleId="WW8Num18z1">
    <w:name w:val="WW8Num18z1"/>
    <w:rPr>
      <w:rFonts w:ascii="Times New Roman" w:hAnsi="Times New Roman" w:cs="Times New Roman"/>
    </w:rPr>
  </w:style>
  <w:style w:type="character" w:customStyle="1" w:styleId="WW8Num19z0">
    <w:name w:val="WW8Num19z0"/>
    <w:rPr>
      <w:rFonts w:ascii="Times New Roman" w:hAnsi="Times New Roman" w:cs="Times New Roman"/>
    </w:rPr>
  </w:style>
  <w:style w:type="character" w:customStyle="1" w:styleId="WW8Num20z0">
    <w:name w:val="WW8Num20z0"/>
    <w:rPr>
      <w:rFonts w:ascii="Times New Roman" w:hAnsi="Times New Roman" w:cs="Times New Roman"/>
    </w:rPr>
  </w:style>
  <w:style w:type="character" w:customStyle="1" w:styleId="WW8Num24z0">
    <w:name w:val="WW8Num24z0"/>
    <w:rPr>
      <w:b/>
      <w:u w:val="single"/>
    </w:rPr>
  </w:style>
  <w:style w:type="character" w:customStyle="1" w:styleId="WW8Num25z0">
    <w:name w:val="WW8Num25z0"/>
    <w:rPr>
      <w:rFonts w:ascii="Wingdings" w:hAnsi="Wingdings" w:cs="Wingdings"/>
    </w:rPr>
  </w:style>
  <w:style w:type="character" w:customStyle="1" w:styleId="WW8Num27z0">
    <w:name w:val="WW8Num27z0"/>
    <w:rPr>
      <w:rFonts w:ascii="MS Mincho" w:eastAsia="MS Mincho" w:hAnsi="MS Mincho" w:cs="MS Mincho"/>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Wingdings" w:hAnsi="Wingdings" w:cs="Wingdings"/>
    </w:rPr>
  </w:style>
  <w:style w:type="character" w:customStyle="1" w:styleId="WW8Num29z0">
    <w:name w:val="WW8Num29z0"/>
    <w:rPr>
      <w:rFonts w:ascii="Times New Roman" w:hAnsi="Times New Roman" w:cs="Times New Roman"/>
    </w:rPr>
  </w:style>
  <w:style w:type="character" w:customStyle="1" w:styleId="WW8Num30z0">
    <w:name w:val="WW8Num30z0"/>
    <w:rPr>
      <w:rFonts w:ascii="Symbol" w:hAnsi="Symbol" w:cs="Symbol"/>
      <w:color w:val="auto"/>
      <w:sz w:val="20"/>
    </w:rPr>
  </w:style>
  <w:style w:type="character" w:customStyle="1" w:styleId="WW8Num31z0">
    <w:name w:val="WW8Num31z0"/>
    <w:rPr>
      <w:rFonts w:ascii="Times New Roman" w:eastAsia="Times New Roman" w:hAnsi="Times New Roman" w:cs="Times New Roman"/>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cs="Wingdings"/>
    </w:rPr>
  </w:style>
  <w:style w:type="character" w:customStyle="1" w:styleId="WW8Num31z3">
    <w:name w:val="WW8Num31z3"/>
    <w:rPr>
      <w:rFonts w:ascii="Symbol" w:hAnsi="Symbol" w:cs="Symbol"/>
    </w:rPr>
  </w:style>
  <w:style w:type="character" w:customStyle="1" w:styleId="WW8Num32z0">
    <w:name w:val="WW8Num32z0"/>
    <w:rPr>
      <w:rFonts w:ascii="Symbol" w:hAnsi="Symbol" w:cs="Symbol"/>
    </w:rPr>
  </w:style>
  <w:style w:type="character" w:customStyle="1" w:styleId="WW8Num34z0">
    <w:name w:val="WW8Num34z0"/>
    <w:rPr>
      <w:rFonts w:ascii="Symbol" w:hAnsi="Symbol" w:cs="Symbol"/>
    </w:rPr>
  </w:style>
  <w:style w:type="character" w:customStyle="1" w:styleId="WW8Num35z0">
    <w:name w:val="WW8Num35z0"/>
    <w:rPr>
      <w:rFonts w:ascii="Monotype Sorts" w:hAnsi="Monotype Sorts" w:cs="Monotype Sorts"/>
    </w:rPr>
  </w:style>
  <w:style w:type="character" w:customStyle="1" w:styleId="WW8Num37z0">
    <w:name w:val="WW8Num37z0"/>
    <w:rPr>
      <w:rFonts w:ascii="Symbol" w:hAnsi="Symbol" w:cs="Symbol"/>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8z0">
    <w:name w:val="WW8Num38z0"/>
    <w:rPr>
      <w:rFonts w:ascii="Symbol" w:hAnsi="Symbol" w:cs="Symbol"/>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cs="Wingdings"/>
    </w:rPr>
  </w:style>
  <w:style w:type="character" w:customStyle="1" w:styleId="WW8Num39z0">
    <w:name w:val="WW8Num39z0"/>
    <w:rPr>
      <w:rFonts w:ascii="Times New Roman" w:eastAsia="Times New Roman" w:hAnsi="Times New Roman" w:cs="Times New Roman"/>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1z0">
    <w:name w:val="WW8Num41z0"/>
    <w:rPr>
      <w:rFonts w:ascii="Times New Roman" w:eastAsia="Times New Roman" w:hAnsi="Times New Roman" w:cs="Times New Roman"/>
    </w:rPr>
  </w:style>
  <w:style w:type="character" w:customStyle="1" w:styleId="WW8Num41z1">
    <w:name w:val="WW8Num41z1"/>
    <w:rPr>
      <w:rFonts w:ascii="Courier New" w:hAnsi="Courier New" w:cs="Courier New"/>
    </w:rPr>
  </w:style>
  <w:style w:type="character" w:customStyle="1" w:styleId="WW8Num41z2">
    <w:name w:val="WW8Num41z2"/>
    <w:rPr>
      <w:rFonts w:ascii="Wingdings" w:hAnsi="Wingdings" w:cs="Wingdings"/>
    </w:rPr>
  </w:style>
  <w:style w:type="character" w:customStyle="1" w:styleId="WW8Num41z3">
    <w:name w:val="WW8Num41z3"/>
    <w:rPr>
      <w:rFonts w:ascii="Symbol" w:hAnsi="Symbol" w:cs="Symbol"/>
    </w:rPr>
  </w:style>
  <w:style w:type="character" w:customStyle="1" w:styleId="WW8Num42z0">
    <w:name w:val="WW8Num42z0"/>
    <w:rPr>
      <w:rFonts w:ascii="Symbol" w:hAnsi="Symbol" w:cs="Symbol"/>
      <w:sz w:val="22"/>
      <w:szCs w:val="22"/>
    </w:rPr>
  </w:style>
  <w:style w:type="character" w:customStyle="1" w:styleId="WW8Num42z1">
    <w:name w:val="WW8Num42z1"/>
    <w:rPr>
      <w:rFonts w:ascii="Courier New" w:hAnsi="Courier New" w:cs="Courier New"/>
    </w:rPr>
  </w:style>
  <w:style w:type="character" w:customStyle="1" w:styleId="WW8Num42z2">
    <w:name w:val="WW8Num42z2"/>
    <w:rPr>
      <w:rFonts w:ascii="Wingdings" w:hAnsi="Wingdings" w:cs="Wingdings"/>
    </w:rPr>
  </w:style>
  <w:style w:type="character" w:customStyle="1" w:styleId="WW8Num42z3">
    <w:name w:val="WW8Num42z3"/>
    <w:rPr>
      <w:rFonts w:ascii="Symbol" w:hAnsi="Symbol" w:cs="Symbol"/>
    </w:rPr>
  </w:style>
  <w:style w:type="character" w:customStyle="1" w:styleId="WW8Num43z0">
    <w:name w:val="WW8Num43z0"/>
    <w:rPr>
      <w:rFonts w:ascii="Times New Roman" w:hAnsi="Times New Roman" w:cs="Times New Roman"/>
    </w:rPr>
  </w:style>
  <w:style w:type="character" w:customStyle="1" w:styleId="WW8Num45z0">
    <w:name w:val="WW8Num45z0"/>
    <w:rPr>
      <w:rFonts w:ascii="Symbol" w:hAnsi="Symbol" w:cs="Symbol"/>
      <w:sz w:val="22"/>
      <w:szCs w:val="22"/>
    </w:rPr>
  </w:style>
  <w:style w:type="character" w:customStyle="1" w:styleId="WW8Num45z1">
    <w:name w:val="WW8Num45z1"/>
    <w:rPr>
      <w:rFonts w:ascii="Courier New" w:hAnsi="Courier New" w:cs="Courier New"/>
    </w:rPr>
  </w:style>
  <w:style w:type="character" w:customStyle="1" w:styleId="WW8Num45z2">
    <w:name w:val="WW8Num45z2"/>
    <w:rPr>
      <w:rFonts w:ascii="Wingdings" w:hAnsi="Wingdings" w:cs="Wingdings"/>
    </w:rPr>
  </w:style>
  <w:style w:type="character" w:customStyle="1" w:styleId="WW8Num45z3">
    <w:name w:val="WW8Num45z3"/>
    <w:rPr>
      <w:rFonts w:ascii="Symbol" w:hAnsi="Symbol" w:cs="Symbol"/>
    </w:rPr>
  </w:style>
  <w:style w:type="character" w:customStyle="1" w:styleId="WW8Num46z0">
    <w:name w:val="WW8Num46z0"/>
    <w:rPr>
      <w:rFonts w:ascii="Symbol" w:hAnsi="Symbol" w:cs="Symbol"/>
    </w:rPr>
  </w:style>
  <w:style w:type="character" w:customStyle="1" w:styleId="WW8Num46z1">
    <w:name w:val="WW8Num46z1"/>
    <w:rPr>
      <w:rFonts w:ascii="Courier New" w:hAnsi="Courier New" w:cs="Courier New"/>
    </w:rPr>
  </w:style>
  <w:style w:type="character" w:customStyle="1" w:styleId="WW8Num46z2">
    <w:name w:val="WW8Num46z2"/>
    <w:rPr>
      <w:rFonts w:ascii="Wingdings" w:hAnsi="Wingdings" w:cs="Wingdings"/>
    </w:rPr>
  </w:style>
  <w:style w:type="character" w:customStyle="1" w:styleId="WW8Num48z0">
    <w:name w:val="WW8Num48z0"/>
    <w:rPr>
      <w:rFonts w:ascii="Wingdings" w:eastAsia="Times New Roman" w:hAnsi="Wingdings" w:cs="Tahoma"/>
    </w:rPr>
  </w:style>
  <w:style w:type="character" w:customStyle="1" w:styleId="WW8Num48z1">
    <w:name w:val="WW8Num48z1"/>
    <w:rPr>
      <w:rFonts w:ascii="Courier New" w:hAnsi="Courier New" w:cs="Courier New"/>
    </w:rPr>
  </w:style>
  <w:style w:type="character" w:customStyle="1" w:styleId="WW8Num48z2">
    <w:name w:val="WW8Num48z2"/>
    <w:rPr>
      <w:rFonts w:ascii="Wingdings" w:hAnsi="Wingdings" w:cs="Wingdings"/>
    </w:rPr>
  </w:style>
  <w:style w:type="character" w:customStyle="1" w:styleId="WW8Num48z3">
    <w:name w:val="WW8Num48z3"/>
    <w:rPr>
      <w:rFonts w:ascii="Symbol" w:hAnsi="Symbol" w:cs="Symbol"/>
    </w:rPr>
  </w:style>
  <w:style w:type="character" w:customStyle="1" w:styleId="WW8Num49z0">
    <w:name w:val="WW8Num49z0"/>
    <w:rPr>
      <w:rFonts w:ascii="Wingdings" w:hAnsi="Wingdings" w:cs="Wingdings"/>
    </w:rPr>
  </w:style>
  <w:style w:type="character" w:customStyle="1" w:styleId="WW8Num50z0">
    <w:name w:val="WW8Num50z0"/>
    <w:rPr>
      <w:rFonts w:ascii="Times New Roman" w:hAnsi="Times New Roman" w:cs="Times New Roman"/>
    </w:rPr>
  </w:style>
  <w:style w:type="character" w:customStyle="1" w:styleId="WW8Num51z0">
    <w:name w:val="WW8Num51z0"/>
    <w:rPr>
      <w:rFonts w:ascii="Symbol" w:hAnsi="Symbol" w:cs="OpenSymbol"/>
    </w:rPr>
  </w:style>
  <w:style w:type="character" w:customStyle="1" w:styleId="WW8Num51z1">
    <w:name w:val="WW8Num51z1"/>
    <w:rPr>
      <w:rFonts w:ascii="Times New Roman" w:hAnsi="Times New Roman" w:cs="Times New Roman"/>
    </w:rPr>
  </w:style>
  <w:style w:type="character" w:customStyle="1" w:styleId="WW8Num52z0">
    <w:name w:val="WW8Num52z0"/>
    <w:rPr>
      <w:rFonts w:ascii="Times New Roman" w:eastAsia="Times New Roman" w:hAnsi="Times New Roman" w:cs="Times New Roman"/>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2z3">
    <w:name w:val="WW8Num52z3"/>
    <w:rPr>
      <w:rFonts w:ascii="Symbol" w:hAnsi="Symbol" w:cs="Symbol"/>
    </w:rPr>
  </w:style>
  <w:style w:type="character" w:customStyle="1" w:styleId="WW8Num53z0">
    <w:name w:val="WW8Num53z0"/>
    <w:rPr>
      <w:rFonts w:ascii="Wingdings" w:hAnsi="Wingdings" w:cs="Wingdings"/>
    </w:rPr>
  </w:style>
  <w:style w:type="character" w:customStyle="1" w:styleId="WW8Num53z1">
    <w:name w:val="WW8Num53z1"/>
    <w:rPr>
      <w:rFonts w:ascii="Courier New" w:hAnsi="Courier New" w:cs="Courier New"/>
    </w:rPr>
  </w:style>
  <w:style w:type="character" w:customStyle="1" w:styleId="WW8Num53z3">
    <w:name w:val="WW8Num53z3"/>
    <w:rPr>
      <w:rFonts w:ascii="Symbol" w:hAnsi="Symbol" w:cs="Symbol"/>
    </w:rPr>
  </w:style>
  <w:style w:type="character" w:customStyle="1" w:styleId="WW8Num55z0">
    <w:name w:val="WW8Num55z0"/>
    <w:rPr>
      <w:rFonts w:ascii="Symbol" w:hAnsi="Symbol" w:cs="Symbol"/>
    </w:rPr>
  </w:style>
  <w:style w:type="character" w:customStyle="1" w:styleId="WW8Num55z1">
    <w:name w:val="WW8Num55z1"/>
    <w:rPr>
      <w:rFonts w:ascii="Courier New" w:hAnsi="Courier New" w:cs="Courier New"/>
    </w:rPr>
  </w:style>
  <w:style w:type="character" w:customStyle="1" w:styleId="WW8Num55z2">
    <w:name w:val="WW8Num55z2"/>
    <w:rPr>
      <w:rFonts w:ascii="Wingdings" w:hAnsi="Wingdings" w:cs="Wingdings"/>
    </w:rPr>
  </w:style>
  <w:style w:type="character" w:customStyle="1" w:styleId="WW8Num56z0">
    <w:name w:val="WW8Num56z0"/>
    <w:rPr>
      <w:rFonts w:ascii="Symbol" w:hAnsi="Symbol" w:cs="Symbol"/>
    </w:rPr>
  </w:style>
  <w:style w:type="character" w:customStyle="1" w:styleId="WW8Num56z1">
    <w:name w:val="WW8Num56z1"/>
    <w:rPr>
      <w:rFonts w:ascii="Courier New" w:hAnsi="Courier New" w:cs="Courier New"/>
    </w:rPr>
  </w:style>
  <w:style w:type="character" w:customStyle="1" w:styleId="WW8Num56z2">
    <w:name w:val="WW8Num56z2"/>
    <w:rPr>
      <w:rFonts w:ascii="Wingdings" w:hAnsi="Wingdings" w:cs="Wingdings"/>
    </w:rPr>
  </w:style>
  <w:style w:type="character" w:customStyle="1" w:styleId="WW8Num61z0">
    <w:name w:val="WW8Num61z0"/>
    <w:rPr>
      <w:rFonts w:ascii="Times New Roman" w:hAnsi="Times New Roman" w:cs="Times New Roman"/>
    </w:rPr>
  </w:style>
  <w:style w:type="character" w:customStyle="1" w:styleId="WW8Num62z0">
    <w:name w:val="WW8Num62z0"/>
    <w:rPr>
      <w:rFonts w:ascii="Times New Roman" w:eastAsia="Times New Roman" w:hAnsi="Times New Roman" w:cs="Times New Roman"/>
    </w:rPr>
  </w:style>
  <w:style w:type="character" w:customStyle="1" w:styleId="WW8Num62z1">
    <w:name w:val="WW8Num62z1"/>
    <w:rPr>
      <w:rFonts w:ascii="Courier New" w:hAnsi="Courier New" w:cs="Courier New"/>
    </w:rPr>
  </w:style>
  <w:style w:type="character" w:customStyle="1" w:styleId="WW8Num62z2">
    <w:name w:val="WW8Num62z2"/>
    <w:rPr>
      <w:rFonts w:ascii="Wingdings" w:hAnsi="Wingdings" w:cs="Wingdings"/>
    </w:rPr>
  </w:style>
  <w:style w:type="character" w:customStyle="1" w:styleId="WW8Num62z3">
    <w:name w:val="WW8Num62z3"/>
    <w:rPr>
      <w:rFonts w:ascii="Symbol" w:hAnsi="Symbol" w:cs="Symbol"/>
    </w:rPr>
  </w:style>
  <w:style w:type="character" w:customStyle="1" w:styleId="WW8Num64z0">
    <w:name w:val="WW8Num64z0"/>
    <w:rPr>
      <w:rFonts w:ascii="Symbol" w:hAnsi="Symbol" w:cs="Symbol"/>
    </w:rPr>
  </w:style>
  <w:style w:type="character" w:customStyle="1" w:styleId="WW8Num64z1">
    <w:name w:val="WW8Num64z1"/>
    <w:rPr>
      <w:rFonts w:ascii="Courier New" w:hAnsi="Courier New" w:cs="Courier New"/>
    </w:rPr>
  </w:style>
  <w:style w:type="character" w:customStyle="1" w:styleId="WW8Num64z2">
    <w:name w:val="WW8Num64z2"/>
    <w:rPr>
      <w:rFonts w:ascii="Wingdings" w:hAnsi="Wingdings" w:cs="Wingdings"/>
    </w:rPr>
  </w:style>
  <w:style w:type="character" w:customStyle="1" w:styleId="WW8Num66z0">
    <w:name w:val="WW8Num66z0"/>
    <w:rPr>
      <w:rFonts w:ascii="Wingdings" w:hAnsi="Wingdings" w:cs="Wingdings"/>
    </w:rPr>
  </w:style>
  <w:style w:type="character" w:customStyle="1" w:styleId="WW8Num68z0">
    <w:name w:val="WW8Num68z0"/>
    <w:rPr>
      <w:rFonts w:ascii="Times New Roman" w:hAnsi="Times New Roman" w:cs="Times New Roman"/>
    </w:rPr>
  </w:style>
  <w:style w:type="character" w:customStyle="1" w:styleId="WW8Num70z0">
    <w:name w:val="WW8Num70z0"/>
    <w:rPr>
      <w:rFonts w:ascii="(Utiliser une police de caractè" w:eastAsia="SimSun" w:hAnsi="(Utiliser une police de caractè" w:cs="(Utiliser une police de caractè"/>
      <w:color w:val="000000"/>
    </w:rPr>
  </w:style>
  <w:style w:type="character" w:customStyle="1" w:styleId="WW8Num70z1">
    <w:name w:val="WW8Num70z1"/>
    <w:rPr>
      <w:rFonts w:ascii="Courier New" w:hAnsi="Courier New" w:cs="Arial"/>
    </w:rPr>
  </w:style>
  <w:style w:type="character" w:customStyle="1" w:styleId="WW8Num70z2">
    <w:name w:val="WW8Num70z2"/>
    <w:rPr>
      <w:rFonts w:ascii="Wingdings" w:hAnsi="Wingdings" w:cs="Wingdings"/>
    </w:rPr>
  </w:style>
  <w:style w:type="character" w:customStyle="1" w:styleId="WW8Num70z3">
    <w:name w:val="WW8Num70z3"/>
    <w:rPr>
      <w:rFonts w:ascii="Symbol" w:hAnsi="Symbol" w:cs="Symbol"/>
    </w:rPr>
  </w:style>
  <w:style w:type="character" w:customStyle="1" w:styleId="WW8Num71z0">
    <w:name w:val="WW8Num71z0"/>
    <w:rPr>
      <w:rFonts w:ascii="Wingdings" w:hAnsi="Wingdings" w:cs="Wingdings"/>
    </w:rPr>
  </w:style>
  <w:style w:type="character" w:customStyle="1" w:styleId="WW8Num71z1">
    <w:name w:val="WW8Num71z1"/>
    <w:rPr>
      <w:rFonts w:ascii="Courier New" w:hAnsi="Courier New" w:cs="Courier New"/>
    </w:rPr>
  </w:style>
  <w:style w:type="character" w:customStyle="1" w:styleId="WW8Num71z3">
    <w:name w:val="WW8Num71z3"/>
    <w:rPr>
      <w:rFonts w:ascii="Symbol" w:hAnsi="Symbol" w:cs="Symbol"/>
    </w:rPr>
  </w:style>
  <w:style w:type="character" w:customStyle="1" w:styleId="WW8Num72z0">
    <w:name w:val="WW8Num72z0"/>
    <w:rPr>
      <w:rFonts w:ascii="Times New Roman" w:eastAsia="Times New Roman" w:hAnsi="Times New Roman" w:cs="Times New Roman"/>
    </w:rPr>
  </w:style>
  <w:style w:type="character" w:customStyle="1" w:styleId="WW8Num72z1">
    <w:name w:val="WW8Num72z1"/>
    <w:rPr>
      <w:rFonts w:ascii="Courier New" w:hAnsi="Courier New" w:cs="Courier New"/>
    </w:rPr>
  </w:style>
  <w:style w:type="character" w:customStyle="1" w:styleId="WW8Num72z2">
    <w:name w:val="WW8Num72z2"/>
    <w:rPr>
      <w:rFonts w:ascii="Wingdings" w:hAnsi="Wingdings" w:cs="Wingdings"/>
    </w:rPr>
  </w:style>
  <w:style w:type="character" w:customStyle="1" w:styleId="WW8Num72z3">
    <w:name w:val="WW8Num72z3"/>
    <w:rPr>
      <w:rFonts w:ascii="Symbol" w:hAnsi="Symbol" w:cs="Symbol"/>
    </w:rPr>
  </w:style>
  <w:style w:type="character" w:customStyle="1" w:styleId="WW8Num74z0">
    <w:name w:val="WW8Num74z0"/>
    <w:rPr>
      <w:rFonts w:ascii="Times New Roman" w:hAnsi="Times New Roman" w:cs="Times New Roman"/>
    </w:rPr>
  </w:style>
  <w:style w:type="character" w:customStyle="1" w:styleId="WW8Num75z0">
    <w:name w:val="WW8Num75z0"/>
    <w:rPr>
      <w:rFonts w:ascii="Wingdings" w:eastAsia="Times New Roman" w:hAnsi="Wingdings" w:cs="Times New Roman"/>
    </w:rPr>
  </w:style>
  <w:style w:type="character" w:customStyle="1" w:styleId="WW8Num75z1">
    <w:name w:val="WW8Num75z1"/>
    <w:rPr>
      <w:rFonts w:ascii="Courier New" w:hAnsi="Courier New" w:cs="Courier New"/>
    </w:rPr>
  </w:style>
  <w:style w:type="character" w:customStyle="1" w:styleId="WW8Num75z2">
    <w:name w:val="WW8Num75z2"/>
    <w:rPr>
      <w:rFonts w:ascii="Wingdings" w:hAnsi="Wingdings" w:cs="Wingdings"/>
    </w:rPr>
  </w:style>
  <w:style w:type="character" w:customStyle="1" w:styleId="WW8Num75z3">
    <w:name w:val="WW8Num75z3"/>
    <w:rPr>
      <w:rFonts w:ascii="Symbol" w:hAnsi="Symbol" w:cs="Symbol"/>
    </w:rPr>
  </w:style>
  <w:style w:type="character" w:customStyle="1" w:styleId="WW8Num76z0">
    <w:name w:val="WW8Num76z0"/>
    <w:rPr>
      <w:rFonts w:ascii="Symbol" w:hAnsi="Symbol" w:cs="Symbol"/>
      <w:sz w:val="22"/>
      <w:szCs w:val="22"/>
    </w:rPr>
  </w:style>
  <w:style w:type="character" w:customStyle="1" w:styleId="WW8Num76z1">
    <w:name w:val="WW8Num76z1"/>
    <w:rPr>
      <w:rFonts w:ascii="Wingdings" w:hAnsi="Wingdings" w:cs="Wingdings"/>
      <w:sz w:val="22"/>
      <w:szCs w:val="22"/>
    </w:rPr>
  </w:style>
  <w:style w:type="character" w:customStyle="1" w:styleId="WW8Num77z0">
    <w:name w:val="WW8Num77z0"/>
    <w:rPr>
      <w:rFonts w:ascii="Wingdings" w:hAnsi="Wingdings" w:cs="Wingdings"/>
    </w:rPr>
  </w:style>
  <w:style w:type="character" w:customStyle="1" w:styleId="WW8Num77z3">
    <w:name w:val="WW8Num77z3"/>
    <w:rPr>
      <w:rFonts w:ascii="Symbol" w:hAnsi="Symbol" w:cs="Symbol"/>
    </w:rPr>
  </w:style>
  <w:style w:type="character" w:customStyle="1" w:styleId="WW8Num77z4">
    <w:name w:val="WW8Num77z4"/>
    <w:rPr>
      <w:rFonts w:ascii="Courier New" w:hAnsi="Courier New" w:cs="Courier New"/>
    </w:rPr>
  </w:style>
  <w:style w:type="character" w:customStyle="1" w:styleId="WW8Num78z0">
    <w:name w:val="WW8Num78z0"/>
    <w:rPr>
      <w:rFonts w:ascii="Times New Roman" w:eastAsia="Times New Roman" w:hAnsi="Times New Roman" w:cs="Times New Roman"/>
    </w:rPr>
  </w:style>
  <w:style w:type="character" w:customStyle="1" w:styleId="WW8Num78z1">
    <w:name w:val="WW8Num78z1"/>
    <w:rPr>
      <w:rFonts w:ascii="Courier New" w:hAnsi="Courier New" w:cs="Courier New"/>
    </w:rPr>
  </w:style>
  <w:style w:type="character" w:customStyle="1" w:styleId="WW8Num78z2">
    <w:name w:val="WW8Num78z2"/>
    <w:rPr>
      <w:rFonts w:ascii="Wingdings" w:hAnsi="Wingdings" w:cs="Wingdings"/>
    </w:rPr>
  </w:style>
  <w:style w:type="character" w:customStyle="1" w:styleId="WW8Num78z3">
    <w:name w:val="WW8Num78z3"/>
    <w:rPr>
      <w:rFonts w:ascii="Symbol" w:hAnsi="Symbol" w:cs="Symbol"/>
    </w:rPr>
  </w:style>
  <w:style w:type="character" w:customStyle="1" w:styleId="WW8Num79z0">
    <w:name w:val="WW8Num79z0"/>
    <w:rPr>
      <w:rFonts w:ascii="Symbol" w:hAnsi="Symbol" w:cs="Symbol"/>
      <w:sz w:val="22"/>
      <w:szCs w:val="22"/>
    </w:rPr>
  </w:style>
  <w:style w:type="character" w:customStyle="1" w:styleId="WW8Num79z1">
    <w:name w:val="WW8Num79z1"/>
    <w:rPr>
      <w:rFonts w:ascii="Courier New" w:hAnsi="Courier New" w:cs="Courier New"/>
    </w:rPr>
  </w:style>
  <w:style w:type="character" w:customStyle="1" w:styleId="WW8Num79z2">
    <w:name w:val="WW8Num79z2"/>
    <w:rPr>
      <w:rFonts w:ascii="Wingdings" w:hAnsi="Wingdings" w:cs="Wingdings"/>
    </w:rPr>
  </w:style>
  <w:style w:type="character" w:customStyle="1" w:styleId="WW8Num79z4">
    <w:name w:val="WW8Num79z4"/>
    <w:rPr>
      <w:rFonts w:ascii="Wingdings" w:hAnsi="Wingdings" w:cs="Wingdings"/>
      <w:sz w:val="22"/>
      <w:szCs w:val="22"/>
    </w:rPr>
  </w:style>
  <w:style w:type="character" w:customStyle="1" w:styleId="WW8Num79z6">
    <w:name w:val="WW8Num79z6"/>
    <w:rPr>
      <w:rFonts w:ascii="Symbol" w:hAnsi="Symbol" w:cs="Symbol"/>
    </w:rPr>
  </w:style>
  <w:style w:type="character" w:customStyle="1" w:styleId="WW8Num80z0">
    <w:name w:val="WW8Num80z0"/>
    <w:rPr>
      <w:rFonts w:ascii="Wingdings" w:hAnsi="Wingdings" w:cs="Wingdings"/>
    </w:rPr>
  </w:style>
  <w:style w:type="character" w:customStyle="1" w:styleId="WW8Num80z1">
    <w:name w:val="WW8Num80z1"/>
    <w:rPr>
      <w:rFonts w:ascii="Courier New" w:hAnsi="Courier New" w:cs="Courier New"/>
    </w:rPr>
  </w:style>
  <w:style w:type="character" w:customStyle="1" w:styleId="WW8Num80z3">
    <w:name w:val="WW8Num80z3"/>
    <w:rPr>
      <w:rFonts w:ascii="Symbol" w:hAnsi="Symbol" w:cs="Symbol"/>
    </w:rPr>
  </w:style>
  <w:style w:type="character" w:customStyle="1" w:styleId="WW8Num81z0">
    <w:name w:val="WW8Num81z0"/>
    <w:rPr>
      <w:rFonts w:ascii="Times New Roman" w:hAnsi="Times New Roman" w:cs="Times New Roman"/>
    </w:rPr>
  </w:style>
  <w:style w:type="character" w:customStyle="1" w:styleId="WW8Num82z0">
    <w:name w:val="WW8Num82z0"/>
    <w:rPr>
      <w:rFonts w:ascii="Wingdings" w:hAnsi="Wingdings" w:cs="Wingdings"/>
    </w:rPr>
  </w:style>
  <w:style w:type="character" w:customStyle="1" w:styleId="WW8Num82z1">
    <w:name w:val="WW8Num82z1"/>
    <w:rPr>
      <w:rFonts w:ascii="Courier New" w:hAnsi="Courier New" w:cs="Courier New"/>
    </w:rPr>
  </w:style>
  <w:style w:type="character" w:customStyle="1" w:styleId="WW8Num82z3">
    <w:name w:val="WW8Num82z3"/>
    <w:rPr>
      <w:rFonts w:ascii="Symbol" w:hAnsi="Symbol" w:cs="Symbol"/>
    </w:rPr>
  </w:style>
  <w:style w:type="character" w:customStyle="1" w:styleId="WW8Num84z0">
    <w:name w:val="WW8Num84z0"/>
    <w:rPr>
      <w:rFonts w:ascii="Wingdings" w:hAnsi="Wingdings" w:cs="Wingdings"/>
    </w:rPr>
  </w:style>
  <w:style w:type="character" w:customStyle="1" w:styleId="WW8Num85z0">
    <w:name w:val="WW8Num85z0"/>
    <w:rPr>
      <w:rFonts w:ascii="Symbol" w:hAnsi="Symbol" w:cs="Symbol"/>
    </w:rPr>
  </w:style>
  <w:style w:type="character" w:customStyle="1" w:styleId="WW8Num87z0">
    <w:name w:val="WW8Num87z0"/>
    <w:rPr>
      <w:rFonts w:ascii="Times New Roman" w:eastAsia="Times New Roman" w:hAnsi="Times New Roman" w:cs="Times New Roman"/>
    </w:rPr>
  </w:style>
  <w:style w:type="character" w:customStyle="1" w:styleId="WW8Num87z1">
    <w:name w:val="WW8Num87z1"/>
    <w:rPr>
      <w:rFonts w:ascii="Courier New" w:hAnsi="Courier New" w:cs="Courier New"/>
    </w:rPr>
  </w:style>
  <w:style w:type="character" w:customStyle="1" w:styleId="WW8Num87z2">
    <w:name w:val="WW8Num87z2"/>
    <w:rPr>
      <w:rFonts w:ascii="Wingdings" w:hAnsi="Wingdings" w:cs="Wingdings"/>
    </w:rPr>
  </w:style>
  <w:style w:type="character" w:customStyle="1" w:styleId="WW8Num87z3">
    <w:name w:val="WW8Num87z3"/>
    <w:rPr>
      <w:rFonts w:ascii="Symbol" w:hAnsi="Symbol" w:cs="Symbol"/>
    </w:rPr>
  </w:style>
  <w:style w:type="character" w:customStyle="1" w:styleId="WW8Num88z0">
    <w:name w:val="WW8Num88z0"/>
    <w:rPr>
      <w:rFonts w:ascii="Symbol" w:hAnsi="Symbol" w:cs="Symbol"/>
    </w:rPr>
  </w:style>
  <w:style w:type="character" w:customStyle="1" w:styleId="WW8Num88z1">
    <w:name w:val="WW8Num88z1"/>
    <w:rPr>
      <w:rFonts w:ascii="Courier New" w:hAnsi="Courier New" w:cs="Courier New"/>
    </w:rPr>
  </w:style>
  <w:style w:type="character" w:customStyle="1" w:styleId="WW8Num88z2">
    <w:name w:val="WW8Num88z2"/>
    <w:rPr>
      <w:rFonts w:ascii="Wingdings" w:hAnsi="Wingdings" w:cs="Wingdings"/>
    </w:rPr>
  </w:style>
  <w:style w:type="character" w:customStyle="1" w:styleId="WW8Num90z0">
    <w:name w:val="WW8Num90z0"/>
    <w:rPr>
      <w:rFonts w:ascii="Wingdings" w:hAnsi="Wingdings" w:cs="Wingdings"/>
    </w:rPr>
  </w:style>
  <w:style w:type="character" w:customStyle="1" w:styleId="WW8Num92z0">
    <w:name w:val="WW8Num92z0"/>
    <w:rPr>
      <w:rFonts w:ascii="Arial" w:eastAsia="Times New Roman" w:hAnsi="Arial" w:cs="Arial"/>
    </w:rPr>
  </w:style>
  <w:style w:type="character" w:customStyle="1" w:styleId="WW8Num92z1">
    <w:name w:val="WW8Num92z1"/>
    <w:rPr>
      <w:rFonts w:ascii="Courier New" w:hAnsi="Courier New" w:cs="Courier New"/>
    </w:rPr>
  </w:style>
  <w:style w:type="character" w:customStyle="1" w:styleId="WW8Num92z2">
    <w:name w:val="WW8Num92z2"/>
    <w:rPr>
      <w:rFonts w:ascii="Wingdings" w:hAnsi="Wingdings" w:cs="Wingdings"/>
    </w:rPr>
  </w:style>
  <w:style w:type="character" w:customStyle="1" w:styleId="WW8Num92z3">
    <w:name w:val="WW8Num92z3"/>
    <w:rPr>
      <w:rFonts w:ascii="Symbol" w:hAnsi="Symbol" w:cs="Symbol"/>
    </w:rPr>
  </w:style>
  <w:style w:type="character" w:customStyle="1" w:styleId="WW8Num94z0">
    <w:name w:val="WW8Num94z0"/>
    <w:rPr>
      <w:rFonts w:ascii="Times New Roman" w:hAnsi="Times New Roman" w:cs="Times New Roman"/>
    </w:rPr>
  </w:style>
  <w:style w:type="character" w:customStyle="1" w:styleId="WW8Num96z0">
    <w:name w:val="WW8Num96z0"/>
    <w:rPr>
      <w:rFonts w:ascii="Times New Roman" w:hAnsi="Times New Roman" w:cs="Times New Roman"/>
    </w:rPr>
  </w:style>
  <w:style w:type="character" w:customStyle="1" w:styleId="WW8Num97z0">
    <w:name w:val="WW8Num97z0"/>
    <w:rPr>
      <w:rFonts w:ascii="Symbol" w:hAnsi="Symbol" w:cs="Symbol"/>
    </w:rPr>
  </w:style>
  <w:style w:type="character" w:customStyle="1" w:styleId="WW8Num98z0">
    <w:name w:val="WW8Num98z0"/>
    <w:rPr>
      <w:rFonts w:ascii="Wingdings" w:hAnsi="Wingdings" w:cs="Wingdings"/>
    </w:rPr>
  </w:style>
  <w:style w:type="character" w:customStyle="1" w:styleId="WW8Num98z1">
    <w:name w:val="WW8Num98z1"/>
    <w:rPr>
      <w:rFonts w:ascii="Courier New" w:hAnsi="Courier New" w:cs="Courier New"/>
    </w:rPr>
  </w:style>
  <w:style w:type="character" w:customStyle="1" w:styleId="WW8Num98z3">
    <w:name w:val="WW8Num98z3"/>
    <w:rPr>
      <w:rFonts w:ascii="Symbol" w:hAnsi="Symbol" w:cs="Symbol"/>
    </w:rPr>
  </w:style>
  <w:style w:type="character" w:customStyle="1" w:styleId="WW8Num99z0">
    <w:name w:val="WW8Num99z0"/>
    <w:rPr>
      <w:rFonts w:ascii="Times New Roman" w:hAnsi="Times New Roman" w:cs="Times New Roman"/>
    </w:rPr>
  </w:style>
  <w:style w:type="character" w:customStyle="1" w:styleId="WW8Num101z0">
    <w:name w:val="WW8Num101z0"/>
    <w:rPr>
      <w:rFonts w:ascii="MS Mincho" w:eastAsia="MS Mincho" w:hAnsi="MS Mincho" w:cs="MS Mincho"/>
    </w:rPr>
  </w:style>
  <w:style w:type="character" w:customStyle="1" w:styleId="WW8Num101z1">
    <w:name w:val="WW8Num101z1"/>
    <w:rPr>
      <w:rFonts w:ascii="Courier New" w:hAnsi="Courier New" w:cs="Courier New"/>
    </w:rPr>
  </w:style>
  <w:style w:type="character" w:customStyle="1" w:styleId="WW8Num101z2">
    <w:name w:val="WW8Num101z2"/>
    <w:rPr>
      <w:rFonts w:ascii="Wingdings" w:hAnsi="Wingdings" w:cs="Wingdings"/>
    </w:rPr>
  </w:style>
  <w:style w:type="character" w:customStyle="1" w:styleId="WW8Num101z3">
    <w:name w:val="WW8Num101z3"/>
    <w:rPr>
      <w:rFonts w:ascii="Symbol" w:hAnsi="Symbol" w:cs="Symbol"/>
    </w:rPr>
  </w:style>
  <w:style w:type="character" w:customStyle="1" w:styleId="WW8Num102z0">
    <w:name w:val="WW8Num102z0"/>
    <w:rPr>
      <w:rFonts w:ascii="Wingdings" w:hAnsi="Wingdings" w:cs="Wingdings"/>
    </w:rPr>
  </w:style>
  <w:style w:type="character" w:customStyle="1" w:styleId="WW8Num105z2">
    <w:name w:val="WW8Num105z2"/>
    <w:rPr>
      <w:rFonts w:ascii="Wingdings" w:eastAsia="Times New Roman" w:hAnsi="Wingdings" w:cs="Times New Roman"/>
    </w:rPr>
  </w:style>
  <w:style w:type="character" w:customStyle="1" w:styleId="WW8Num108z0">
    <w:name w:val="WW8Num108z0"/>
    <w:rPr>
      <w:rFonts w:ascii="Symbol" w:hAnsi="Symbol" w:cs="Symbol"/>
    </w:rPr>
  </w:style>
  <w:style w:type="character" w:customStyle="1" w:styleId="WW8Num108z2">
    <w:name w:val="WW8Num108z2"/>
    <w:rPr>
      <w:rFonts w:ascii="Wingdings" w:hAnsi="Wingdings" w:cs="Wingdings"/>
    </w:rPr>
  </w:style>
  <w:style w:type="character" w:customStyle="1" w:styleId="WW8Num108z4">
    <w:name w:val="WW8Num108z4"/>
    <w:rPr>
      <w:rFonts w:ascii="Courier New" w:hAnsi="Courier New" w:cs="Courier New"/>
    </w:rPr>
  </w:style>
  <w:style w:type="character" w:customStyle="1" w:styleId="WW8Num109z0">
    <w:name w:val="WW8Num109z0"/>
    <w:rPr>
      <w:rFonts w:ascii="Times New Roman" w:hAnsi="Times New Roman" w:cs="Times New Roman"/>
    </w:rPr>
  </w:style>
  <w:style w:type="character" w:customStyle="1" w:styleId="WW8Num110z0">
    <w:name w:val="WW8Num110z0"/>
    <w:rPr>
      <w:rFonts w:ascii="Times New Roman" w:hAnsi="Times New Roman" w:cs="Times New Roman"/>
    </w:rPr>
  </w:style>
  <w:style w:type="character" w:customStyle="1" w:styleId="WW8Num110z1">
    <w:name w:val="WW8Num110z1"/>
    <w:rPr>
      <w:rFonts w:ascii="Courier New" w:hAnsi="Courier New" w:cs="Courier New"/>
    </w:rPr>
  </w:style>
  <w:style w:type="character" w:customStyle="1" w:styleId="WW8Num110z2">
    <w:name w:val="WW8Num110z2"/>
    <w:rPr>
      <w:rFonts w:ascii="Wingdings" w:hAnsi="Wingdings" w:cs="Wingdings"/>
    </w:rPr>
  </w:style>
  <w:style w:type="character" w:customStyle="1" w:styleId="WW8Num110z3">
    <w:name w:val="WW8Num110z3"/>
    <w:rPr>
      <w:rFonts w:ascii="Symbol" w:hAnsi="Symbol" w:cs="Symbol"/>
    </w:rPr>
  </w:style>
  <w:style w:type="character" w:customStyle="1" w:styleId="WW8Num111z0">
    <w:name w:val="WW8Num111z0"/>
    <w:rPr>
      <w:rFonts w:ascii="Times New Roman" w:eastAsia="Times New Roman" w:hAnsi="Times New Roman" w:cs="Times New Roman"/>
    </w:rPr>
  </w:style>
  <w:style w:type="character" w:customStyle="1" w:styleId="WW8Num111z1">
    <w:name w:val="WW8Num111z1"/>
    <w:rPr>
      <w:rFonts w:ascii="Courier New" w:hAnsi="Courier New" w:cs="Courier New"/>
    </w:rPr>
  </w:style>
  <w:style w:type="character" w:customStyle="1" w:styleId="WW8Num111z2">
    <w:name w:val="WW8Num111z2"/>
    <w:rPr>
      <w:rFonts w:ascii="Wingdings" w:hAnsi="Wingdings" w:cs="Wingdings"/>
    </w:rPr>
  </w:style>
  <w:style w:type="character" w:customStyle="1" w:styleId="WW8Num111z3">
    <w:name w:val="WW8Num111z3"/>
    <w:rPr>
      <w:rFonts w:ascii="Symbol" w:hAnsi="Symbol" w:cs="Symbol"/>
    </w:rPr>
  </w:style>
  <w:style w:type="character" w:customStyle="1" w:styleId="WW8Num113z0">
    <w:name w:val="WW8Num113z0"/>
    <w:rPr>
      <w:rFonts w:ascii="Monotype Sorts" w:hAnsi="Monotype Sorts" w:cs="Monotype Sorts"/>
    </w:rPr>
  </w:style>
  <w:style w:type="character" w:customStyle="1" w:styleId="WW8Num117z0">
    <w:name w:val="WW8Num117z0"/>
    <w:rPr>
      <w:rFonts w:ascii="Times New Roman" w:hAnsi="Times New Roman" w:cs="Times New Roman"/>
    </w:rPr>
  </w:style>
  <w:style w:type="character" w:customStyle="1" w:styleId="WW8Num122z0">
    <w:name w:val="WW8Num122z0"/>
    <w:rPr>
      <w:rFonts w:ascii="Times New Roman" w:eastAsia="Times New Roman" w:hAnsi="Times New Roman" w:cs="Times New Roman"/>
    </w:rPr>
  </w:style>
  <w:style w:type="character" w:customStyle="1" w:styleId="WW8Num122z1">
    <w:name w:val="WW8Num122z1"/>
    <w:rPr>
      <w:rFonts w:ascii="Courier New" w:hAnsi="Courier New" w:cs="Courier New"/>
    </w:rPr>
  </w:style>
  <w:style w:type="character" w:customStyle="1" w:styleId="WW8Num122z2">
    <w:name w:val="WW8Num122z2"/>
    <w:rPr>
      <w:rFonts w:ascii="Wingdings" w:hAnsi="Wingdings" w:cs="Wingdings"/>
    </w:rPr>
  </w:style>
  <w:style w:type="character" w:customStyle="1" w:styleId="WW8Num122z3">
    <w:name w:val="WW8Num122z3"/>
    <w:rPr>
      <w:rFonts w:ascii="Symbol" w:hAnsi="Symbol" w:cs="Symbol"/>
    </w:rPr>
  </w:style>
  <w:style w:type="character" w:customStyle="1" w:styleId="WW8Num123z0">
    <w:name w:val="WW8Num123z0"/>
    <w:rPr>
      <w:rFonts w:ascii="Arial" w:hAnsi="Arial" w:cs="Arial"/>
    </w:rPr>
  </w:style>
  <w:style w:type="character" w:customStyle="1" w:styleId="WW8Num123z1">
    <w:name w:val="WW8Num123z1"/>
    <w:rPr>
      <w:rFonts w:ascii="Courier New" w:hAnsi="Courier New" w:cs="Courier New"/>
    </w:rPr>
  </w:style>
  <w:style w:type="character" w:customStyle="1" w:styleId="WW8Num123z2">
    <w:name w:val="WW8Num123z2"/>
    <w:rPr>
      <w:rFonts w:ascii="Wingdings" w:hAnsi="Wingdings" w:cs="Wingdings"/>
    </w:rPr>
  </w:style>
  <w:style w:type="character" w:customStyle="1" w:styleId="WW8Num123z3">
    <w:name w:val="WW8Num123z3"/>
    <w:rPr>
      <w:rFonts w:ascii="Symbol" w:hAnsi="Symbol" w:cs="Symbol"/>
    </w:rPr>
  </w:style>
  <w:style w:type="character" w:customStyle="1" w:styleId="WW8Num124z0">
    <w:name w:val="WW8Num124z0"/>
    <w:rPr>
      <w:rFonts w:ascii="Times New Roman" w:hAnsi="Times New Roman" w:cs="Times New Roman"/>
    </w:rPr>
  </w:style>
  <w:style w:type="character" w:customStyle="1" w:styleId="WW8Num125z0">
    <w:name w:val="WW8Num125z0"/>
    <w:rPr>
      <w:rFonts w:ascii="Times New Roman" w:hAnsi="Times New Roman" w:cs="Times New Roman"/>
    </w:rPr>
  </w:style>
  <w:style w:type="character" w:customStyle="1" w:styleId="WW8Num126z0">
    <w:name w:val="WW8Num126z0"/>
    <w:rPr>
      <w:rFonts w:ascii="Times New Roman" w:eastAsia="Times New Roman" w:hAnsi="Times New Roman" w:cs="Times New Roman"/>
    </w:rPr>
  </w:style>
  <w:style w:type="character" w:customStyle="1" w:styleId="WW8Num126z1">
    <w:name w:val="WW8Num126z1"/>
    <w:rPr>
      <w:rFonts w:ascii="Courier New" w:hAnsi="Courier New" w:cs="Courier New"/>
    </w:rPr>
  </w:style>
  <w:style w:type="character" w:customStyle="1" w:styleId="WW8Num126z2">
    <w:name w:val="WW8Num126z2"/>
    <w:rPr>
      <w:rFonts w:ascii="Wingdings" w:hAnsi="Wingdings" w:cs="Wingdings"/>
    </w:rPr>
  </w:style>
  <w:style w:type="character" w:customStyle="1" w:styleId="WW8Num126z3">
    <w:name w:val="WW8Num126z3"/>
    <w:rPr>
      <w:rFonts w:ascii="Symbol" w:hAnsi="Symbol" w:cs="Symbol"/>
    </w:rPr>
  </w:style>
  <w:style w:type="character" w:customStyle="1" w:styleId="WW8Num127z1">
    <w:name w:val="WW8Num127z1"/>
    <w:rPr>
      <w:rFonts w:ascii="Wingdings" w:hAnsi="Wingdings" w:cs="Wingdings"/>
    </w:rPr>
  </w:style>
  <w:style w:type="character" w:customStyle="1" w:styleId="WW8Num128z0">
    <w:name w:val="WW8Num128z0"/>
    <w:rPr>
      <w:rFonts w:ascii="Wingdings" w:hAnsi="Wingdings" w:cs="Wingdings"/>
    </w:rPr>
  </w:style>
  <w:style w:type="character" w:customStyle="1" w:styleId="WW8Num130z0">
    <w:name w:val="WW8Num130z0"/>
    <w:rPr>
      <w:rFonts w:ascii="Times New Roman" w:hAnsi="Times New Roman" w:cs="Times New Roman"/>
    </w:rPr>
  </w:style>
  <w:style w:type="character" w:customStyle="1" w:styleId="WW8Num131z0">
    <w:name w:val="WW8Num131z0"/>
    <w:rPr>
      <w:rFonts w:ascii="Times New Roman" w:eastAsia="Times New Roman" w:hAnsi="Times New Roman" w:cs="Times New Roman"/>
    </w:rPr>
  </w:style>
  <w:style w:type="character" w:customStyle="1" w:styleId="WW8Num131z1">
    <w:name w:val="WW8Num131z1"/>
    <w:rPr>
      <w:rFonts w:ascii="Courier New" w:hAnsi="Courier New" w:cs="Courier New"/>
    </w:rPr>
  </w:style>
  <w:style w:type="character" w:customStyle="1" w:styleId="WW8Num131z2">
    <w:name w:val="WW8Num131z2"/>
    <w:rPr>
      <w:rFonts w:ascii="Wingdings" w:hAnsi="Wingdings" w:cs="Wingdings"/>
    </w:rPr>
  </w:style>
  <w:style w:type="character" w:customStyle="1" w:styleId="WW8Num131z3">
    <w:name w:val="WW8Num131z3"/>
    <w:rPr>
      <w:rFonts w:ascii="Symbol" w:hAnsi="Symbol" w:cs="Symbol"/>
    </w:rPr>
  </w:style>
  <w:style w:type="character" w:customStyle="1" w:styleId="WW8Num132z0">
    <w:name w:val="WW8Num132z0"/>
    <w:rPr>
      <w:rFonts w:ascii="Times New Roman" w:hAnsi="Times New Roman" w:cs="Times New Roman"/>
    </w:rPr>
  </w:style>
  <w:style w:type="character" w:customStyle="1" w:styleId="WW8Num135z0">
    <w:name w:val="WW8Num135z0"/>
    <w:rPr>
      <w:rFonts w:ascii="Wingdings" w:hAnsi="Wingdings" w:cs="Wingdings"/>
    </w:rPr>
  </w:style>
  <w:style w:type="character" w:customStyle="1" w:styleId="WW8Num135z1">
    <w:name w:val="WW8Num135z1"/>
    <w:rPr>
      <w:rFonts w:ascii="Courier New" w:hAnsi="Courier New" w:cs="Courier New"/>
    </w:rPr>
  </w:style>
  <w:style w:type="character" w:customStyle="1" w:styleId="WW8Num135z3">
    <w:name w:val="WW8Num135z3"/>
    <w:rPr>
      <w:rFonts w:ascii="Symbol" w:hAnsi="Symbol" w:cs="Symbol"/>
    </w:rPr>
  </w:style>
  <w:style w:type="character" w:customStyle="1" w:styleId="WW8Num136z0">
    <w:name w:val="WW8Num136z0"/>
    <w:rPr>
      <w:rFonts w:ascii="Wingdings" w:hAnsi="Wingdings" w:cs="Wingdings"/>
    </w:rPr>
  </w:style>
  <w:style w:type="character" w:customStyle="1" w:styleId="WW8Num136z1">
    <w:name w:val="WW8Num136z1"/>
    <w:rPr>
      <w:rFonts w:ascii="Courier New" w:hAnsi="Courier New" w:cs="Courier New"/>
    </w:rPr>
  </w:style>
  <w:style w:type="character" w:customStyle="1" w:styleId="WW8Num136z3">
    <w:name w:val="WW8Num136z3"/>
    <w:rPr>
      <w:rFonts w:ascii="Symbol" w:hAnsi="Symbol" w:cs="Symbol"/>
    </w:rPr>
  </w:style>
  <w:style w:type="character" w:customStyle="1" w:styleId="WW8Num137z0">
    <w:name w:val="WW8Num137z0"/>
    <w:rPr>
      <w:rFonts w:ascii="Times New Roman" w:eastAsia="Times New Roman" w:hAnsi="Times New Roman" w:cs="Times New Roman"/>
    </w:rPr>
  </w:style>
  <w:style w:type="character" w:customStyle="1" w:styleId="WW8Num137z1">
    <w:name w:val="WW8Num137z1"/>
    <w:rPr>
      <w:rFonts w:ascii="Courier New" w:hAnsi="Courier New" w:cs="Courier New"/>
    </w:rPr>
  </w:style>
  <w:style w:type="character" w:customStyle="1" w:styleId="WW8Num137z2">
    <w:name w:val="WW8Num137z2"/>
    <w:rPr>
      <w:rFonts w:ascii="Wingdings" w:hAnsi="Wingdings" w:cs="Wingdings"/>
    </w:rPr>
  </w:style>
  <w:style w:type="character" w:customStyle="1" w:styleId="WW8Num137z3">
    <w:name w:val="WW8Num137z3"/>
    <w:rPr>
      <w:rFonts w:ascii="Symbol" w:hAnsi="Symbol" w:cs="Symbol"/>
    </w:rPr>
  </w:style>
  <w:style w:type="character" w:customStyle="1" w:styleId="WW8Num138z0">
    <w:name w:val="WW8Num138z0"/>
    <w:rPr>
      <w:rFonts w:ascii="Symbol" w:hAnsi="Symbol" w:cs="Times New Roman"/>
      <w:color w:val="000000"/>
      <w:sz w:val="16"/>
      <w:szCs w:val="16"/>
    </w:rPr>
  </w:style>
  <w:style w:type="character" w:customStyle="1" w:styleId="WW8Num138z1">
    <w:name w:val="WW8Num138z1"/>
    <w:rPr>
      <w:rFonts w:ascii="Courier New" w:hAnsi="Courier New" w:cs="Arial"/>
    </w:rPr>
  </w:style>
  <w:style w:type="character" w:customStyle="1" w:styleId="WW8Num138z2">
    <w:name w:val="WW8Num138z2"/>
    <w:rPr>
      <w:rFonts w:ascii="Wingdings" w:hAnsi="Wingdings" w:cs="Wingdings"/>
    </w:rPr>
  </w:style>
  <w:style w:type="character" w:customStyle="1" w:styleId="WW8Num138z3">
    <w:name w:val="WW8Num138z3"/>
    <w:rPr>
      <w:rFonts w:ascii="Symbol" w:hAnsi="Symbol" w:cs="Symbol"/>
    </w:rPr>
  </w:style>
  <w:style w:type="character" w:customStyle="1" w:styleId="WW8Num139z0">
    <w:name w:val="WW8Num139z0"/>
    <w:rPr>
      <w:rFonts w:ascii="Wingdings" w:hAnsi="Wingdings" w:cs="Wingdings"/>
    </w:rPr>
  </w:style>
  <w:style w:type="character" w:customStyle="1" w:styleId="WW8Num139z1">
    <w:name w:val="WW8Num139z1"/>
    <w:rPr>
      <w:rFonts w:ascii="Courier New" w:hAnsi="Courier New" w:cs="Courier New"/>
    </w:rPr>
  </w:style>
  <w:style w:type="character" w:customStyle="1" w:styleId="WW8Num139z3">
    <w:name w:val="WW8Num139z3"/>
    <w:rPr>
      <w:rFonts w:ascii="Symbol" w:hAnsi="Symbol" w:cs="Symbol"/>
    </w:rPr>
  </w:style>
  <w:style w:type="character" w:customStyle="1" w:styleId="WW8Num141z0">
    <w:name w:val="WW8Num141z0"/>
    <w:rPr>
      <w:rFonts w:ascii="(Utiliser une police de caractè" w:hAnsi="(Utiliser une police de caractè" w:cs="Times New Roman"/>
      <w:color w:val="000000"/>
      <w:sz w:val="24"/>
    </w:rPr>
  </w:style>
  <w:style w:type="character" w:customStyle="1" w:styleId="WW8Num141z1">
    <w:name w:val="WW8Num141z1"/>
    <w:rPr>
      <w:rFonts w:ascii="Courier New" w:hAnsi="Courier New" w:cs="Arial"/>
    </w:rPr>
  </w:style>
  <w:style w:type="character" w:customStyle="1" w:styleId="WW8Num141z2">
    <w:name w:val="WW8Num141z2"/>
    <w:rPr>
      <w:rFonts w:ascii="Wingdings" w:hAnsi="Wingdings" w:cs="Wingdings"/>
    </w:rPr>
  </w:style>
  <w:style w:type="character" w:customStyle="1" w:styleId="WW8Num141z3">
    <w:name w:val="WW8Num141z3"/>
    <w:rPr>
      <w:rFonts w:ascii="Symbol" w:hAnsi="Symbol" w:cs="Symbol"/>
    </w:rPr>
  </w:style>
  <w:style w:type="character" w:customStyle="1" w:styleId="WW8Num142z0">
    <w:name w:val="WW8Num142z0"/>
    <w:rPr>
      <w:rFonts w:ascii="Wingdings" w:hAnsi="Wingdings" w:cs="Wingdings"/>
    </w:rPr>
  </w:style>
  <w:style w:type="character" w:customStyle="1" w:styleId="WW8Num143z0">
    <w:name w:val="WW8Num143z0"/>
    <w:rPr>
      <w:rFonts w:ascii="Times New Roman" w:hAnsi="Times New Roman" w:cs="Times New Roman"/>
    </w:rPr>
  </w:style>
  <w:style w:type="character" w:customStyle="1" w:styleId="WW8Num144z0">
    <w:name w:val="WW8Num144z0"/>
    <w:rPr>
      <w:rFonts w:ascii="Times New Roman" w:hAnsi="Times New Roman" w:cs="Times New Roman"/>
    </w:rPr>
  </w:style>
  <w:style w:type="character" w:customStyle="1" w:styleId="WW8Num149z0">
    <w:name w:val="WW8Num149z0"/>
    <w:rPr>
      <w:rFonts w:ascii="Times New Roman" w:hAnsi="Times New Roman" w:cs="Times New Roman"/>
    </w:rPr>
  </w:style>
  <w:style w:type="character" w:customStyle="1" w:styleId="WW8Num152z0">
    <w:name w:val="WW8Num152z0"/>
    <w:rPr>
      <w:rFonts w:ascii="WP IconicSymbolsB" w:hAnsi="WP IconicSymbolsB" w:cs="WP IconicSymbolsB"/>
      <w:b/>
    </w:rPr>
  </w:style>
  <w:style w:type="character" w:customStyle="1" w:styleId="WW8Num153z0">
    <w:name w:val="WW8Num153z0"/>
    <w:rPr>
      <w:rFonts w:ascii="Monotype Sorts" w:hAnsi="Monotype Sorts" w:cs="Monotype Sorts"/>
    </w:rPr>
  </w:style>
  <w:style w:type="character" w:customStyle="1" w:styleId="WW8Num154z0">
    <w:name w:val="WW8Num154z0"/>
    <w:rPr>
      <w:rFonts w:ascii="Wingdings" w:hAnsi="Wingdings" w:cs="Wingdings"/>
    </w:rPr>
  </w:style>
  <w:style w:type="character" w:customStyle="1" w:styleId="WW8Num154z1">
    <w:name w:val="WW8Num154z1"/>
    <w:rPr>
      <w:rFonts w:ascii="Courier New" w:hAnsi="Courier New" w:cs="Courier New"/>
    </w:rPr>
  </w:style>
  <w:style w:type="character" w:customStyle="1" w:styleId="WW8Num154z3">
    <w:name w:val="WW8Num154z3"/>
    <w:rPr>
      <w:rFonts w:ascii="Symbol" w:hAnsi="Symbol" w:cs="Symbol"/>
    </w:rPr>
  </w:style>
  <w:style w:type="character" w:customStyle="1" w:styleId="WW8Num155z0">
    <w:name w:val="WW8Num155z0"/>
    <w:rPr>
      <w:rFonts w:ascii="Tahoma" w:eastAsia="Times New Roman" w:hAnsi="Tahoma" w:cs="Tahoma"/>
    </w:rPr>
  </w:style>
  <w:style w:type="character" w:customStyle="1" w:styleId="WW8Num155z1">
    <w:name w:val="WW8Num155z1"/>
    <w:rPr>
      <w:rFonts w:ascii="Wingdings" w:hAnsi="Wingdings" w:cs="Wingdings"/>
    </w:rPr>
  </w:style>
  <w:style w:type="character" w:customStyle="1" w:styleId="WW8Num155z3">
    <w:name w:val="WW8Num155z3"/>
    <w:rPr>
      <w:rFonts w:ascii="Symbol" w:hAnsi="Symbol" w:cs="Symbol"/>
    </w:rPr>
  </w:style>
  <w:style w:type="character" w:customStyle="1" w:styleId="WW8Num155z4">
    <w:name w:val="WW8Num155z4"/>
    <w:rPr>
      <w:rFonts w:ascii="Courier New" w:hAnsi="Courier New" w:cs="Courier New"/>
    </w:rPr>
  </w:style>
  <w:style w:type="character" w:customStyle="1" w:styleId="WW8Num156z0">
    <w:name w:val="WW8Num156z0"/>
    <w:rPr>
      <w:rFonts w:ascii="Symbol" w:hAnsi="Symbol" w:cs="Symbol"/>
    </w:rPr>
  </w:style>
  <w:style w:type="character" w:customStyle="1" w:styleId="WW8Num156z1">
    <w:name w:val="WW8Num156z1"/>
    <w:rPr>
      <w:rFonts w:ascii="Courier New" w:hAnsi="Courier New" w:cs="Courier New"/>
    </w:rPr>
  </w:style>
  <w:style w:type="character" w:customStyle="1" w:styleId="WW8Num156z2">
    <w:name w:val="WW8Num156z2"/>
    <w:rPr>
      <w:rFonts w:ascii="Wingdings" w:hAnsi="Wingdings" w:cs="Wingdings"/>
    </w:rPr>
  </w:style>
  <w:style w:type="character" w:customStyle="1" w:styleId="WW8Num158z0">
    <w:name w:val="WW8Num158z0"/>
    <w:rPr>
      <w:rFonts w:ascii="Times New Roman" w:hAnsi="Times New Roman" w:cs="Times New Roman"/>
    </w:rPr>
  </w:style>
  <w:style w:type="character" w:customStyle="1" w:styleId="WW8Num159z0">
    <w:name w:val="WW8Num159z0"/>
    <w:rPr>
      <w:rFonts w:ascii="Arial" w:eastAsia="Times New Roman" w:hAnsi="Arial" w:cs="Arial"/>
    </w:rPr>
  </w:style>
  <w:style w:type="character" w:customStyle="1" w:styleId="WW8Num159z1">
    <w:name w:val="WW8Num159z1"/>
    <w:rPr>
      <w:rFonts w:ascii="Courier New" w:hAnsi="Courier New" w:cs="Courier New"/>
    </w:rPr>
  </w:style>
  <w:style w:type="character" w:customStyle="1" w:styleId="WW8Num159z2">
    <w:name w:val="WW8Num159z2"/>
    <w:rPr>
      <w:rFonts w:ascii="Wingdings" w:hAnsi="Wingdings" w:cs="Wingdings"/>
    </w:rPr>
  </w:style>
  <w:style w:type="character" w:customStyle="1" w:styleId="WW8Num159z3">
    <w:name w:val="WW8Num159z3"/>
    <w:rPr>
      <w:rFonts w:ascii="Symbol" w:hAnsi="Symbol" w:cs="Symbol"/>
    </w:rPr>
  </w:style>
  <w:style w:type="character" w:customStyle="1" w:styleId="WW8Num160z0">
    <w:name w:val="WW8Num160z0"/>
    <w:rPr>
      <w:rFonts w:ascii="Times New Roman" w:eastAsia="Times New Roman" w:hAnsi="Times New Roman" w:cs="Times New Roman"/>
    </w:rPr>
  </w:style>
  <w:style w:type="character" w:customStyle="1" w:styleId="WW8Num160z1">
    <w:name w:val="WW8Num160z1"/>
    <w:rPr>
      <w:rFonts w:ascii="Symbol" w:hAnsi="Symbol" w:cs="Symbol"/>
    </w:rPr>
  </w:style>
  <w:style w:type="character" w:customStyle="1" w:styleId="WW8Num160z2">
    <w:name w:val="WW8Num160z2"/>
    <w:rPr>
      <w:rFonts w:ascii="Wingdings" w:hAnsi="Wingdings" w:cs="Wingdings"/>
    </w:rPr>
  </w:style>
  <w:style w:type="character" w:customStyle="1" w:styleId="WW8Num160z4">
    <w:name w:val="WW8Num160z4"/>
    <w:rPr>
      <w:rFonts w:ascii="Courier New" w:hAnsi="Courier New" w:cs="Courier New"/>
    </w:rPr>
  </w:style>
  <w:style w:type="character" w:customStyle="1" w:styleId="WW8Num161z0">
    <w:name w:val="WW8Num161z0"/>
    <w:rPr>
      <w:rFonts w:ascii="Symbol" w:hAnsi="Symbol" w:cs="Symbol"/>
    </w:rPr>
  </w:style>
  <w:style w:type="character" w:customStyle="1" w:styleId="WW8Num163z0">
    <w:name w:val="WW8Num163z0"/>
    <w:rPr>
      <w:rFonts w:ascii="WP IconicSymbolsB" w:hAnsi="WP IconicSymbolsB" w:cs="WP IconicSymbolsB"/>
      <w:b/>
    </w:rPr>
  </w:style>
  <w:style w:type="character" w:customStyle="1" w:styleId="WW8Num164z0">
    <w:name w:val="WW8Num164z0"/>
    <w:rPr>
      <w:rFonts w:ascii="Times New Roman" w:hAnsi="Times New Roman" w:cs="Times New Roman"/>
    </w:rPr>
  </w:style>
  <w:style w:type="character" w:customStyle="1" w:styleId="WW8Num166z0">
    <w:name w:val="WW8Num166z0"/>
    <w:rPr>
      <w:rFonts w:ascii="Times New Roman" w:hAnsi="Times New Roman" w:cs="Times New Roman"/>
    </w:rPr>
  </w:style>
  <w:style w:type="character" w:customStyle="1" w:styleId="WW8Num167z0">
    <w:name w:val="WW8Num167z0"/>
    <w:rPr>
      <w:rFonts w:ascii="Times New Roman" w:hAnsi="Times New Roman" w:cs="Times New Roman"/>
    </w:rPr>
  </w:style>
  <w:style w:type="character" w:customStyle="1" w:styleId="WW8Num169z0">
    <w:name w:val="WW8Num169z0"/>
    <w:rPr>
      <w:rFonts w:ascii="Times New Roman" w:hAnsi="Times New Roman" w:cs="Times New Roman"/>
    </w:rPr>
  </w:style>
  <w:style w:type="character" w:customStyle="1" w:styleId="WW8Num170z0">
    <w:name w:val="WW8Num170z0"/>
    <w:rPr>
      <w:rFonts w:ascii="Arial" w:hAnsi="Arial" w:cs="Arial"/>
      <w:sz w:val="22"/>
    </w:rPr>
  </w:style>
  <w:style w:type="character" w:customStyle="1" w:styleId="WW8Num171z0">
    <w:name w:val="WW8Num171z0"/>
    <w:rPr>
      <w:rFonts w:ascii="Symbol" w:hAnsi="Symbol" w:cs="Symbol"/>
    </w:rPr>
  </w:style>
  <w:style w:type="character" w:customStyle="1" w:styleId="WW8Num171z1">
    <w:name w:val="WW8Num171z1"/>
    <w:rPr>
      <w:rFonts w:ascii="Courier New" w:hAnsi="Courier New" w:cs="Courier New"/>
    </w:rPr>
  </w:style>
  <w:style w:type="character" w:customStyle="1" w:styleId="WW8Num171z2">
    <w:name w:val="WW8Num171z2"/>
    <w:rPr>
      <w:rFonts w:ascii="Wingdings" w:hAnsi="Wingdings" w:cs="Wingdings"/>
    </w:rPr>
  </w:style>
  <w:style w:type="character" w:customStyle="1" w:styleId="WW8Num173z0">
    <w:name w:val="WW8Num173z0"/>
    <w:rPr>
      <w:rFonts w:ascii="Wingdings" w:hAnsi="Wingdings" w:cs="Wingdings"/>
    </w:rPr>
  </w:style>
  <w:style w:type="character" w:customStyle="1" w:styleId="WW8Num174z0">
    <w:name w:val="WW8Num174z0"/>
    <w:rPr>
      <w:rFonts w:ascii="Wingdings" w:hAnsi="Wingdings" w:cs="Wingdings"/>
    </w:rPr>
  </w:style>
  <w:style w:type="character" w:customStyle="1" w:styleId="WW8Num174z1">
    <w:name w:val="WW8Num174z1"/>
    <w:rPr>
      <w:rFonts w:ascii="Courier New" w:hAnsi="Courier New" w:cs="Courier New"/>
    </w:rPr>
  </w:style>
  <w:style w:type="character" w:customStyle="1" w:styleId="WW8Num174z3">
    <w:name w:val="WW8Num174z3"/>
    <w:rPr>
      <w:rFonts w:ascii="Symbol" w:hAnsi="Symbol" w:cs="Symbol"/>
    </w:rPr>
  </w:style>
  <w:style w:type="character" w:customStyle="1" w:styleId="WW8Num175z0">
    <w:name w:val="WW8Num175z0"/>
    <w:rPr>
      <w:rFonts w:ascii="Times New Roman" w:hAnsi="Times New Roman" w:cs="Times New Roman"/>
    </w:rPr>
  </w:style>
  <w:style w:type="character" w:customStyle="1" w:styleId="WW8Num176z0">
    <w:name w:val="WW8Num176z0"/>
    <w:rPr>
      <w:rFonts w:ascii="Times New Roman" w:hAnsi="Times New Roman" w:cs="Times New Roman"/>
    </w:rPr>
  </w:style>
  <w:style w:type="character" w:customStyle="1" w:styleId="WW8Num177z1">
    <w:name w:val="WW8Num177z1"/>
    <w:rPr>
      <w:rFonts w:ascii="Wingdings" w:hAnsi="Wingdings" w:cs="Wingdings"/>
    </w:rPr>
  </w:style>
  <w:style w:type="character" w:customStyle="1" w:styleId="WW8Num178z0">
    <w:name w:val="WW8Num178z0"/>
    <w:rPr>
      <w:rFonts w:ascii="Times New Roman" w:hAnsi="Times New Roman" w:cs="Times New Roman"/>
    </w:rPr>
  </w:style>
  <w:style w:type="character" w:customStyle="1" w:styleId="WW8Num179z0">
    <w:name w:val="WW8Num179z0"/>
    <w:rPr>
      <w:rFonts w:ascii="Times New Roman" w:eastAsia="Times New Roman" w:hAnsi="Times New Roman" w:cs="Times New Roman"/>
    </w:rPr>
  </w:style>
  <w:style w:type="character" w:customStyle="1" w:styleId="WW8Num179z1">
    <w:name w:val="WW8Num179z1"/>
    <w:rPr>
      <w:rFonts w:ascii="Courier New" w:hAnsi="Courier New" w:cs="Courier New"/>
    </w:rPr>
  </w:style>
  <w:style w:type="character" w:customStyle="1" w:styleId="WW8Num179z2">
    <w:name w:val="WW8Num179z2"/>
    <w:rPr>
      <w:rFonts w:ascii="Wingdings" w:hAnsi="Wingdings" w:cs="Wingdings"/>
    </w:rPr>
  </w:style>
  <w:style w:type="character" w:customStyle="1" w:styleId="WW8Num179z3">
    <w:name w:val="WW8Num179z3"/>
    <w:rPr>
      <w:rFonts w:ascii="Symbol" w:hAnsi="Symbol" w:cs="Symbol"/>
    </w:rPr>
  </w:style>
  <w:style w:type="character" w:customStyle="1" w:styleId="WW8Num180z0">
    <w:name w:val="WW8Num180z0"/>
    <w:rPr>
      <w:rFonts w:ascii="Symbol" w:hAnsi="Symbol" w:cs="Symbol"/>
    </w:rPr>
  </w:style>
  <w:style w:type="character" w:customStyle="1" w:styleId="WW8Num180z1">
    <w:name w:val="WW8Num180z1"/>
    <w:rPr>
      <w:rFonts w:ascii="Courier New" w:hAnsi="Courier New" w:cs="Courier New"/>
    </w:rPr>
  </w:style>
  <w:style w:type="character" w:customStyle="1" w:styleId="WW8Num180z2">
    <w:name w:val="WW8Num180z2"/>
    <w:rPr>
      <w:rFonts w:ascii="Wingdings" w:hAnsi="Wingdings" w:cs="Wingdings"/>
    </w:rPr>
  </w:style>
  <w:style w:type="character" w:customStyle="1" w:styleId="WW8Num182z0">
    <w:name w:val="WW8Num182z0"/>
    <w:rPr>
      <w:rFonts w:ascii="Times New Roman" w:eastAsia="Times New Roman" w:hAnsi="Times New Roman" w:cs="Times New Roman"/>
    </w:rPr>
  </w:style>
  <w:style w:type="character" w:customStyle="1" w:styleId="WW8Num182z1">
    <w:name w:val="WW8Num182z1"/>
    <w:rPr>
      <w:rFonts w:ascii="Courier New" w:hAnsi="Courier New" w:cs="Courier New"/>
    </w:rPr>
  </w:style>
  <w:style w:type="character" w:customStyle="1" w:styleId="WW8Num182z2">
    <w:name w:val="WW8Num182z2"/>
    <w:rPr>
      <w:rFonts w:ascii="Wingdings" w:hAnsi="Wingdings" w:cs="Wingdings"/>
    </w:rPr>
  </w:style>
  <w:style w:type="character" w:customStyle="1" w:styleId="WW8Num182z3">
    <w:name w:val="WW8Num182z3"/>
    <w:rPr>
      <w:rFonts w:ascii="Symbol" w:hAnsi="Symbol" w:cs="Symbol"/>
    </w:rPr>
  </w:style>
  <w:style w:type="character" w:customStyle="1" w:styleId="WW8Num184z0">
    <w:name w:val="WW8Num184z0"/>
    <w:rPr>
      <w:rFonts w:ascii="Symbol" w:hAnsi="Symbol" w:cs="Symbol"/>
    </w:rPr>
  </w:style>
  <w:style w:type="character" w:customStyle="1" w:styleId="WW8Num184z1">
    <w:name w:val="WW8Num184z1"/>
    <w:rPr>
      <w:rFonts w:ascii="Courier New" w:hAnsi="Courier New" w:cs="Courier New"/>
    </w:rPr>
  </w:style>
  <w:style w:type="character" w:customStyle="1" w:styleId="WW8Num184z2">
    <w:name w:val="WW8Num184z2"/>
    <w:rPr>
      <w:rFonts w:ascii="Wingdings" w:hAnsi="Wingdings" w:cs="Wingdings"/>
    </w:rPr>
  </w:style>
  <w:style w:type="character" w:customStyle="1" w:styleId="WW8Num185z0">
    <w:name w:val="WW8Num185z0"/>
    <w:rPr>
      <w:rFonts w:ascii="Times New Roman" w:hAnsi="Times New Roman" w:cs="Times New Roman"/>
    </w:rPr>
  </w:style>
  <w:style w:type="character" w:customStyle="1" w:styleId="WW8Num186z0">
    <w:name w:val="WW8Num186z0"/>
    <w:rPr>
      <w:rFonts w:ascii="Times New Roman" w:hAnsi="Times New Roman" w:cs="Times New Roman"/>
    </w:rPr>
  </w:style>
  <w:style w:type="character" w:customStyle="1" w:styleId="WW8Num187z0">
    <w:name w:val="WW8Num187z0"/>
    <w:rPr>
      <w:rFonts w:ascii="Times New Roman" w:eastAsia="Times New Roman" w:hAnsi="Times New Roman" w:cs="Times New Roman"/>
    </w:rPr>
  </w:style>
  <w:style w:type="character" w:customStyle="1" w:styleId="WW8Num187z1">
    <w:name w:val="WW8Num187z1"/>
    <w:rPr>
      <w:rFonts w:ascii="Courier New" w:hAnsi="Courier New" w:cs="Courier New"/>
    </w:rPr>
  </w:style>
  <w:style w:type="character" w:customStyle="1" w:styleId="WW8Num187z2">
    <w:name w:val="WW8Num187z2"/>
    <w:rPr>
      <w:rFonts w:ascii="Wingdings" w:hAnsi="Wingdings" w:cs="Wingdings"/>
    </w:rPr>
  </w:style>
  <w:style w:type="character" w:customStyle="1" w:styleId="WW8Num187z3">
    <w:name w:val="WW8Num187z3"/>
    <w:rPr>
      <w:rFonts w:ascii="Symbol" w:hAnsi="Symbol" w:cs="Symbol"/>
    </w:rPr>
  </w:style>
  <w:style w:type="character" w:customStyle="1" w:styleId="WW8Num188z0">
    <w:name w:val="WW8Num188z0"/>
    <w:rPr>
      <w:rFonts w:ascii="Symbol" w:hAnsi="Symbol" w:cs="Symbol"/>
    </w:rPr>
  </w:style>
  <w:style w:type="character" w:customStyle="1" w:styleId="WW8Num188z1">
    <w:name w:val="WW8Num188z1"/>
    <w:rPr>
      <w:rFonts w:ascii="Courier New" w:hAnsi="Courier New" w:cs="Courier New"/>
    </w:rPr>
  </w:style>
  <w:style w:type="character" w:customStyle="1" w:styleId="WW8Num188z2">
    <w:name w:val="WW8Num188z2"/>
    <w:rPr>
      <w:rFonts w:ascii="Wingdings" w:hAnsi="Wingdings" w:cs="Wingdings"/>
    </w:rPr>
  </w:style>
  <w:style w:type="character" w:customStyle="1" w:styleId="WW8Num189z0">
    <w:name w:val="WW8Num189z0"/>
    <w:rPr>
      <w:rFonts w:ascii="Times New Roman" w:hAnsi="Times New Roman" w:cs="Times New Roman"/>
    </w:rPr>
  </w:style>
  <w:style w:type="character" w:customStyle="1" w:styleId="WW8Num190z0">
    <w:name w:val="WW8Num190z0"/>
    <w:rPr>
      <w:rFonts w:ascii="Symbol" w:hAnsi="Symbol" w:cs="Symbol"/>
      <w:sz w:val="16"/>
    </w:rPr>
  </w:style>
  <w:style w:type="character" w:customStyle="1" w:styleId="WW8Num190z2">
    <w:name w:val="WW8Num190z2"/>
    <w:rPr>
      <w:rFonts w:ascii="Wingdings" w:hAnsi="Wingdings" w:cs="Wingdings"/>
    </w:rPr>
  </w:style>
  <w:style w:type="character" w:customStyle="1" w:styleId="WW8Num190z3">
    <w:name w:val="WW8Num190z3"/>
    <w:rPr>
      <w:rFonts w:ascii="Symbol" w:hAnsi="Symbol" w:cs="Symbol"/>
    </w:rPr>
  </w:style>
  <w:style w:type="character" w:customStyle="1" w:styleId="WW8Num190z4">
    <w:name w:val="WW8Num190z4"/>
    <w:rPr>
      <w:rFonts w:ascii="Courier New" w:hAnsi="Courier New" w:cs="Courier New"/>
    </w:rPr>
  </w:style>
  <w:style w:type="character" w:customStyle="1" w:styleId="WW8Num193z0">
    <w:name w:val="WW8Num193z0"/>
    <w:rPr>
      <w:rFonts w:ascii="Times New Roman" w:hAnsi="Times New Roman" w:cs="Times New Roman"/>
    </w:rPr>
  </w:style>
  <w:style w:type="character" w:customStyle="1" w:styleId="WW8Num195z0">
    <w:name w:val="WW8Num195z0"/>
    <w:rPr>
      <w:rFonts w:ascii="Arial" w:hAnsi="Arial" w:cs="Arial"/>
    </w:rPr>
  </w:style>
  <w:style w:type="character" w:customStyle="1" w:styleId="WW8Num195z1">
    <w:name w:val="WW8Num195z1"/>
    <w:rPr>
      <w:rFonts w:ascii="Courier New" w:hAnsi="Courier New" w:cs="Courier New"/>
    </w:rPr>
  </w:style>
  <w:style w:type="character" w:customStyle="1" w:styleId="WW8Num195z2">
    <w:name w:val="WW8Num195z2"/>
    <w:rPr>
      <w:rFonts w:ascii="Wingdings" w:hAnsi="Wingdings" w:cs="Wingdings"/>
    </w:rPr>
  </w:style>
  <w:style w:type="character" w:customStyle="1" w:styleId="WW8Num195z3">
    <w:name w:val="WW8Num195z3"/>
    <w:rPr>
      <w:rFonts w:ascii="Symbol" w:hAnsi="Symbol" w:cs="Symbol"/>
    </w:rPr>
  </w:style>
  <w:style w:type="character" w:customStyle="1" w:styleId="WW8Num196z0">
    <w:name w:val="WW8Num196z0"/>
    <w:rPr>
      <w:rFonts w:ascii="Symbol" w:hAnsi="Symbol" w:cs="Symbol"/>
    </w:rPr>
  </w:style>
  <w:style w:type="character" w:customStyle="1" w:styleId="WW8Num196z1">
    <w:name w:val="WW8Num196z1"/>
    <w:rPr>
      <w:rFonts w:ascii="Times New Roman" w:eastAsia="Times New Roman" w:hAnsi="Times New Roman" w:cs="Times New Roman"/>
    </w:rPr>
  </w:style>
  <w:style w:type="character" w:customStyle="1" w:styleId="WW8Num196z2">
    <w:name w:val="WW8Num196z2"/>
    <w:rPr>
      <w:rFonts w:ascii="Wingdings" w:hAnsi="Wingdings" w:cs="Wingdings"/>
    </w:rPr>
  </w:style>
  <w:style w:type="character" w:customStyle="1" w:styleId="WW8Num196z4">
    <w:name w:val="WW8Num196z4"/>
    <w:rPr>
      <w:rFonts w:ascii="Courier New" w:hAnsi="Courier New" w:cs="Courier New"/>
    </w:rPr>
  </w:style>
  <w:style w:type="character" w:customStyle="1" w:styleId="WW8Num197z0">
    <w:name w:val="WW8Num197z0"/>
    <w:rPr>
      <w:rFonts w:ascii="Times New Roman" w:hAnsi="Times New Roman" w:cs="Times New Roman"/>
    </w:rPr>
  </w:style>
  <w:style w:type="character" w:customStyle="1" w:styleId="WW8Num198z0">
    <w:name w:val="WW8Num198z0"/>
    <w:rPr>
      <w:rFonts w:ascii="Times New Roman" w:hAnsi="Times New Roman" w:cs="Times New Roman"/>
    </w:rPr>
  </w:style>
  <w:style w:type="character" w:customStyle="1" w:styleId="WW8Num199z0">
    <w:name w:val="WW8Num199z0"/>
    <w:rPr>
      <w:rFonts w:ascii="Wingdings" w:hAnsi="Wingdings" w:cs="Wingdings"/>
    </w:rPr>
  </w:style>
  <w:style w:type="character" w:customStyle="1" w:styleId="WW8Num199z1">
    <w:name w:val="WW8Num199z1"/>
    <w:rPr>
      <w:rFonts w:ascii="Courier New" w:hAnsi="Courier New" w:cs="Courier New"/>
    </w:rPr>
  </w:style>
  <w:style w:type="character" w:customStyle="1" w:styleId="WW8Num199z3">
    <w:name w:val="WW8Num199z3"/>
    <w:rPr>
      <w:rFonts w:ascii="Symbol" w:hAnsi="Symbol" w:cs="Symbol"/>
    </w:rPr>
  </w:style>
  <w:style w:type="character" w:customStyle="1" w:styleId="WW8Num200z0">
    <w:name w:val="WW8Num200z0"/>
    <w:rPr>
      <w:rFonts w:ascii="Times New Roman" w:hAnsi="Times New Roman" w:cs="Times New Roman"/>
    </w:rPr>
  </w:style>
  <w:style w:type="character" w:customStyle="1" w:styleId="WW8Num202z0">
    <w:name w:val="WW8Num202z0"/>
    <w:rPr>
      <w:rFonts w:ascii="Wingdings" w:eastAsia="Times New Roman" w:hAnsi="Wingdings" w:cs="Times New Roman"/>
    </w:rPr>
  </w:style>
  <w:style w:type="character" w:customStyle="1" w:styleId="WW8Num202z1">
    <w:name w:val="WW8Num202z1"/>
    <w:rPr>
      <w:rFonts w:ascii="Courier New" w:hAnsi="Courier New" w:cs="Courier New"/>
    </w:rPr>
  </w:style>
  <w:style w:type="character" w:customStyle="1" w:styleId="WW8Num202z2">
    <w:name w:val="WW8Num202z2"/>
    <w:rPr>
      <w:rFonts w:ascii="Wingdings" w:hAnsi="Wingdings" w:cs="Wingdings"/>
    </w:rPr>
  </w:style>
  <w:style w:type="character" w:customStyle="1" w:styleId="WW8Num202z3">
    <w:name w:val="WW8Num202z3"/>
    <w:rPr>
      <w:rFonts w:ascii="Symbol" w:hAnsi="Symbol" w:cs="Symbol"/>
    </w:rPr>
  </w:style>
  <w:style w:type="character" w:customStyle="1" w:styleId="WW8Num203z0">
    <w:name w:val="WW8Num203z0"/>
    <w:rPr>
      <w:rFonts w:ascii="Wingdings" w:eastAsia="Times New Roman" w:hAnsi="Wingdings" w:cs="Times New Roman"/>
    </w:rPr>
  </w:style>
  <w:style w:type="character" w:customStyle="1" w:styleId="WW8Num203z1">
    <w:name w:val="WW8Num203z1"/>
    <w:rPr>
      <w:rFonts w:ascii="Courier New" w:hAnsi="Courier New" w:cs="Courier New"/>
    </w:rPr>
  </w:style>
  <w:style w:type="character" w:customStyle="1" w:styleId="WW8Num203z2">
    <w:name w:val="WW8Num203z2"/>
    <w:rPr>
      <w:rFonts w:ascii="Wingdings" w:hAnsi="Wingdings" w:cs="Wingdings"/>
    </w:rPr>
  </w:style>
  <w:style w:type="character" w:customStyle="1" w:styleId="WW8Num203z3">
    <w:name w:val="WW8Num203z3"/>
    <w:rPr>
      <w:rFonts w:ascii="Symbol" w:hAnsi="Symbol" w:cs="Symbol"/>
    </w:rPr>
  </w:style>
  <w:style w:type="character" w:customStyle="1" w:styleId="WW8Num204z0">
    <w:name w:val="WW8Num204z0"/>
    <w:rPr>
      <w:rFonts w:ascii="Times New Roman" w:eastAsia="Times New Roman" w:hAnsi="Times New Roman" w:cs="Times New Roman"/>
    </w:rPr>
  </w:style>
  <w:style w:type="character" w:customStyle="1" w:styleId="WW8Num204z1">
    <w:name w:val="WW8Num204z1"/>
    <w:rPr>
      <w:rFonts w:ascii="Courier New" w:hAnsi="Courier New" w:cs="Courier New"/>
    </w:rPr>
  </w:style>
  <w:style w:type="character" w:customStyle="1" w:styleId="WW8Num204z2">
    <w:name w:val="WW8Num204z2"/>
    <w:rPr>
      <w:rFonts w:ascii="Wingdings" w:hAnsi="Wingdings" w:cs="Wingdings"/>
    </w:rPr>
  </w:style>
  <w:style w:type="character" w:customStyle="1" w:styleId="WW8Num204z3">
    <w:name w:val="WW8Num204z3"/>
    <w:rPr>
      <w:rFonts w:ascii="Symbol" w:hAnsi="Symbol" w:cs="Symbol"/>
    </w:rPr>
  </w:style>
  <w:style w:type="character" w:customStyle="1" w:styleId="WW8Num206z0">
    <w:name w:val="WW8Num206z0"/>
    <w:rPr>
      <w:rFonts w:ascii="Symbol" w:eastAsia="Times New Roman" w:hAnsi="Symbol" w:cs="Times New Roman"/>
    </w:rPr>
  </w:style>
  <w:style w:type="character" w:customStyle="1" w:styleId="WW8Num206z1">
    <w:name w:val="WW8Num206z1"/>
    <w:rPr>
      <w:rFonts w:ascii="Courier New" w:hAnsi="Courier New" w:cs="Courier New"/>
    </w:rPr>
  </w:style>
  <w:style w:type="character" w:customStyle="1" w:styleId="WW8Num206z2">
    <w:name w:val="WW8Num206z2"/>
    <w:rPr>
      <w:rFonts w:ascii="Wingdings" w:hAnsi="Wingdings" w:cs="Wingdings"/>
    </w:rPr>
  </w:style>
  <w:style w:type="character" w:customStyle="1" w:styleId="WW8Num206z3">
    <w:name w:val="WW8Num206z3"/>
    <w:rPr>
      <w:rFonts w:ascii="Symbol" w:hAnsi="Symbol" w:cs="Symbol"/>
    </w:rPr>
  </w:style>
  <w:style w:type="character" w:customStyle="1" w:styleId="WW8Num209z0">
    <w:name w:val="WW8Num209z0"/>
    <w:rPr>
      <w:rFonts w:ascii="MS Mincho" w:eastAsia="MS Mincho" w:hAnsi="MS Mincho" w:cs="MS Mincho"/>
    </w:rPr>
  </w:style>
  <w:style w:type="character" w:customStyle="1" w:styleId="WW8Num209z1">
    <w:name w:val="WW8Num209z1"/>
    <w:rPr>
      <w:rFonts w:ascii="Courier New" w:hAnsi="Courier New" w:cs="Courier New"/>
    </w:rPr>
  </w:style>
  <w:style w:type="character" w:customStyle="1" w:styleId="WW8Num209z2">
    <w:name w:val="WW8Num209z2"/>
    <w:rPr>
      <w:rFonts w:ascii="Wingdings" w:hAnsi="Wingdings" w:cs="Wingdings"/>
    </w:rPr>
  </w:style>
  <w:style w:type="character" w:customStyle="1" w:styleId="WW8Num209z3">
    <w:name w:val="WW8Num209z3"/>
    <w:rPr>
      <w:rFonts w:ascii="Symbol" w:hAnsi="Symbol" w:cs="Symbol"/>
    </w:rPr>
  </w:style>
  <w:style w:type="character" w:customStyle="1" w:styleId="WW8Num210z0">
    <w:name w:val="WW8Num210z0"/>
    <w:rPr>
      <w:rFonts w:ascii="MS Mincho" w:eastAsia="MS Mincho" w:hAnsi="MS Mincho" w:cs="MS Mincho"/>
    </w:rPr>
  </w:style>
  <w:style w:type="character" w:customStyle="1" w:styleId="WW8Num210z1">
    <w:name w:val="WW8Num210z1"/>
    <w:rPr>
      <w:rFonts w:ascii="Monotype Sorts" w:eastAsia="Times New Roman" w:hAnsi="Monotype Sorts" w:cs="Tahoma"/>
    </w:rPr>
  </w:style>
  <w:style w:type="character" w:customStyle="1" w:styleId="WW8Num210z2">
    <w:name w:val="WW8Num210z2"/>
    <w:rPr>
      <w:b/>
    </w:rPr>
  </w:style>
  <w:style w:type="character" w:customStyle="1" w:styleId="WW8Num211z0">
    <w:name w:val="WW8Num211z0"/>
    <w:rPr>
      <w:rFonts w:ascii="Symbol" w:hAnsi="Symbol" w:cs="Symbol"/>
    </w:rPr>
  </w:style>
  <w:style w:type="character" w:customStyle="1" w:styleId="WW8Num212z0">
    <w:name w:val="WW8Num212z0"/>
    <w:rPr>
      <w:b/>
    </w:rPr>
  </w:style>
  <w:style w:type="character" w:customStyle="1" w:styleId="WW8Num213z0">
    <w:name w:val="WW8Num213z0"/>
    <w:rPr>
      <w:rFonts w:ascii="Arial" w:hAnsi="Arial" w:cs="Arial"/>
    </w:rPr>
  </w:style>
  <w:style w:type="character" w:customStyle="1" w:styleId="WW8Num213z1">
    <w:name w:val="WW8Num213z1"/>
    <w:rPr>
      <w:rFonts w:ascii="Courier New" w:hAnsi="Courier New" w:cs="Courier New"/>
    </w:rPr>
  </w:style>
  <w:style w:type="character" w:customStyle="1" w:styleId="WW8Num213z2">
    <w:name w:val="WW8Num213z2"/>
    <w:rPr>
      <w:rFonts w:ascii="Wingdings" w:hAnsi="Wingdings" w:cs="Wingdings"/>
    </w:rPr>
  </w:style>
  <w:style w:type="character" w:customStyle="1" w:styleId="WW8Num213z3">
    <w:name w:val="WW8Num213z3"/>
    <w:rPr>
      <w:rFonts w:ascii="Symbol" w:hAnsi="Symbol" w:cs="Symbol"/>
    </w:rPr>
  </w:style>
  <w:style w:type="character" w:customStyle="1" w:styleId="WW8Num215z0">
    <w:name w:val="WW8Num215z0"/>
    <w:rPr>
      <w:rFonts w:ascii="Times New Roman" w:eastAsia="Times New Roman" w:hAnsi="Times New Roman" w:cs="Times New Roman"/>
    </w:rPr>
  </w:style>
  <w:style w:type="character" w:customStyle="1" w:styleId="WW8Num215z1">
    <w:name w:val="WW8Num215z1"/>
    <w:rPr>
      <w:rFonts w:ascii="Courier New" w:hAnsi="Courier New" w:cs="Courier New"/>
    </w:rPr>
  </w:style>
  <w:style w:type="character" w:customStyle="1" w:styleId="WW8Num215z2">
    <w:name w:val="WW8Num215z2"/>
    <w:rPr>
      <w:rFonts w:ascii="Wingdings" w:hAnsi="Wingdings" w:cs="Wingdings"/>
    </w:rPr>
  </w:style>
  <w:style w:type="character" w:customStyle="1" w:styleId="WW8Num215z3">
    <w:name w:val="WW8Num215z3"/>
    <w:rPr>
      <w:rFonts w:ascii="Symbol" w:hAnsi="Symbol" w:cs="Symbol"/>
    </w:rPr>
  </w:style>
  <w:style w:type="character" w:customStyle="1" w:styleId="WW8Num219z0">
    <w:name w:val="WW8Num219z0"/>
    <w:rPr>
      <w:b/>
    </w:rPr>
  </w:style>
  <w:style w:type="character" w:customStyle="1" w:styleId="WW8Num220z0">
    <w:name w:val="WW8Num220z0"/>
    <w:rPr>
      <w:rFonts w:ascii="Times New Roman" w:eastAsia="Times New Roman" w:hAnsi="Times New Roman" w:cs="Times New Roman"/>
    </w:rPr>
  </w:style>
  <w:style w:type="character" w:customStyle="1" w:styleId="WW8Num220z1">
    <w:name w:val="WW8Num220z1"/>
    <w:rPr>
      <w:rFonts w:ascii="Courier New" w:hAnsi="Courier New" w:cs="Courier New"/>
    </w:rPr>
  </w:style>
  <w:style w:type="character" w:customStyle="1" w:styleId="WW8Num220z2">
    <w:name w:val="WW8Num220z2"/>
    <w:rPr>
      <w:rFonts w:ascii="Wingdings" w:hAnsi="Wingdings" w:cs="Wingdings"/>
    </w:rPr>
  </w:style>
  <w:style w:type="character" w:customStyle="1" w:styleId="WW8Num220z3">
    <w:name w:val="WW8Num220z3"/>
    <w:rPr>
      <w:rFonts w:ascii="Symbol" w:hAnsi="Symbol" w:cs="Symbol"/>
    </w:rPr>
  </w:style>
  <w:style w:type="character" w:customStyle="1" w:styleId="WW8Num222z0">
    <w:name w:val="WW8Num222z0"/>
    <w:rPr>
      <w:rFonts w:ascii="Symbol" w:hAnsi="Symbol" w:cs="Symbol"/>
    </w:rPr>
  </w:style>
  <w:style w:type="character" w:customStyle="1" w:styleId="WW8Num224z0">
    <w:name w:val="WW8Num224z0"/>
    <w:rPr>
      <w:rFonts w:ascii="Arial" w:hAnsi="Arial" w:cs="Arial"/>
    </w:rPr>
  </w:style>
  <w:style w:type="character" w:customStyle="1" w:styleId="WW8Num224z1">
    <w:name w:val="WW8Num224z1"/>
    <w:rPr>
      <w:rFonts w:ascii="Courier New" w:hAnsi="Courier New" w:cs="Courier New"/>
    </w:rPr>
  </w:style>
  <w:style w:type="character" w:customStyle="1" w:styleId="WW8Num224z2">
    <w:name w:val="WW8Num224z2"/>
    <w:rPr>
      <w:rFonts w:ascii="Wingdings" w:hAnsi="Wingdings" w:cs="Wingdings"/>
    </w:rPr>
  </w:style>
  <w:style w:type="character" w:customStyle="1" w:styleId="WW8Num224z3">
    <w:name w:val="WW8Num224z3"/>
    <w:rPr>
      <w:rFonts w:ascii="Symbol" w:hAnsi="Symbol" w:cs="Symbol"/>
    </w:rPr>
  </w:style>
  <w:style w:type="character" w:customStyle="1" w:styleId="WW8Num227z0">
    <w:name w:val="WW8Num227z0"/>
    <w:rPr>
      <w:rFonts w:ascii="Symbol" w:hAnsi="Symbol" w:cs="Symbol"/>
    </w:rPr>
  </w:style>
  <w:style w:type="character" w:customStyle="1" w:styleId="WW8Num227z1">
    <w:name w:val="WW8Num227z1"/>
    <w:rPr>
      <w:rFonts w:ascii="Courier New" w:hAnsi="Courier New" w:cs="Courier New"/>
    </w:rPr>
  </w:style>
  <w:style w:type="character" w:customStyle="1" w:styleId="WW8Num227z2">
    <w:name w:val="WW8Num227z2"/>
    <w:rPr>
      <w:rFonts w:ascii="Wingdings" w:hAnsi="Wingdings" w:cs="Wingdings"/>
    </w:rPr>
  </w:style>
  <w:style w:type="character" w:customStyle="1" w:styleId="WW8Num228z0">
    <w:name w:val="WW8Num228z0"/>
    <w:rPr>
      <w:rFonts w:ascii="Wingdings" w:hAnsi="Wingdings" w:cs="Wingdings"/>
    </w:rPr>
  </w:style>
  <w:style w:type="character" w:customStyle="1" w:styleId="WW8Num228z1">
    <w:name w:val="WW8Num228z1"/>
    <w:rPr>
      <w:rFonts w:ascii="Courier New" w:hAnsi="Courier New" w:cs="Courier New"/>
    </w:rPr>
  </w:style>
  <w:style w:type="character" w:customStyle="1" w:styleId="WW8Num228z3">
    <w:name w:val="WW8Num228z3"/>
    <w:rPr>
      <w:rFonts w:ascii="Symbol" w:hAnsi="Symbol" w:cs="Symbol"/>
    </w:rPr>
  </w:style>
  <w:style w:type="character" w:customStyle="1" w:styleId="WW8Num229z0">
    <w:name w:val="WW8Num229z0"/>
    <w:rPr>
      <w:rFonts w:ascii="Times New Roman" w:hAnsi="Times New Roman" w:cs="Times New Roman"/>
    </w:rPr>
  </w:style>
  <w:style w:type="character" w:customStyle="1" w:styleId="WW8Num229z1">
    <w:name w:val="WW8Num229z1"/>
    <w:rPr>
      <w:rFonts w:ascii="Courier New" w:hAnsi="Courier New" w:cs="Courier New"/>
    </w:rPr>
  </w:style>
  <w:style w:type="character" w:customStyle="1" w:styleId="WW8Num229z2">
    <w:name w:val="WW8Num229z2"/>
    <w:rPr>
      <w:rFonts w:ascii="Wingdings" w:hAnsi="Wingdings" w:cs="Wingdings"/>
    </w:rPr>
  </w:style>
  <w:style w:type="character" w:customStyle="1" w:styleId="WW8Num229z3">
    <w:name w:val="WW8Num229z3"/>
    <w:rPr>
      <w:rFonts w:ascii="Symbol" w:hAnsi="Symbol" w:cs="Symbol"/>
    </w:rPr>
  </w:style>
  <w:style w:type="character" w:customStyle="1" w:styleId="WW8Num230z0">
    <w:name w:val="WW8Num230z0"/>
    <w:rPr>
      <w:rFonts w:ascii="Symbol" w:hAnsi="Symbol" w:cs="Symbol"/>
      <w:color w:val="auto"/>
    </w:rPr>
  </w:style>
  <w:style w:type="character" w:customStyle="1" w:styleId="WW8Num232z0">
    <w:name w:val="WW8Num232z0"/>
    <w:rPr>
      <w:rFonts w:ascii="Times New Roman" w:hAnsi="Times New Roman" w:cs="Times New Roman"/>
    </w:rPr>
  </w:style>
  <w:style w:type="character" w:customStyle="1" w:styleId="WW8Num234z0">
    <w:name w:val="WW8Num234z0"/>
    <w:rPr>
      <w:rFonts w:ascii="Wingdings" w:hAnsi="Wingdings" w:cs="Wingdings"/>
    </w:rPr>
  </w:style>
  <w:style w:type="character" w:customStyle="1" w:styleId="WW8Num234z1">
    <w:name w:val="WW8Num234z1"/>
    <w:rPr>
      <w:rFonts w:ascii="Courier New" w:hAnsi="Courier New" w:cs="Courier New"/>
    </w:rPr>
  </w:style>
  <w:style w:type="character" w:customStyle="1" w:styleId="WW8Num234z3">
    <w:name w:val="WW8Num234z3"/>
    <w:rPr>
      <w:rFonts w:ascii="Symbol" w:hAnsi="Symbol" w:cs="Symbol"/>
    </w:rPr>
  </w:style>
  <w:style w:type="character" w:customStyle="1" w:styleId="WW8Num236z0">
    <w:name w:val="WW8Num236z0"/>
    <w:rPr>
      <w:rFonts w:ascii="Times New Roman" w:hAnsi="Times New Roman" w:cs="Times New Roman"/>
    </w:rPr>
  </w:style>
  <w:style w:type="character" w:customStyle="1" w:styleId="WW8Num237z0">
    <w:name w:val="WW8Num237z0"/>
    <w:rPr>
      <w:rFonts w:ascii="Times New Roman" w:hAnsi="Times New Roman" w:cs="Times New Roman"/>
    </w:rPr>
  </w:style>
  <w:style w:type="character" w:customStyle="1" w:styleId="WW8Num238z0">
    <w:name w:val="WW8Num238z0"/>
    <w:rPr>
      <w:rFonts w:ascii="Wingdings" w:hAnsi="Wingdings" w:cs="Wingdings"/>
    </w:rPr>
  </w:style>
  <w:style w:type="character" w:customStyle="1" w:styleId="WW8Num238z1">
    <w:name w:val="WW8Num238z1"/>
    <w:rPr>
      <w:rFonts w:ascii="Courier New" w:hAnsi="Courier New" w:cs="Courier New"/>
    </w:rPr>
  </w:style>
  <w:style w:type="character" w:customStyle="1" w:styleId="WW8Num238z3">
    <w:name w:val="WW8Num238z3"/>
    <w:rPr>
      <w:rFonts w:ascii="Symbol" w:hAnsi="Symbol" w:cs="Symbol"/>
    </w:rPr>
  </w:style>
  <w:style w:type="character" w:customStyle="1" w:styleId="WW8Num239z0">
    <w:name w:val="WW8Num239z0"/>
    <w:rPr>
      <w:rFonts w:ascii="Times New Roman" w:eastAsia="Times New Roman" w:hAnsi="Times New Roman" w:cs="Times New Roman"/>
    </w:rPr>
  </w:style>
  <w:style w:type="character" w:customStyle="1" w:styleId="WW8Num239z1">
    <w:name w:val="WW8Num239z1"/>
    <w:rPr>
      <w:rFonts w:ascii="Courier New" w:hAnsi="Courier New" w:cs="Courier New"/>
    </w:rPr>
  </w:style>
  <w:style w:type="character" w:customStyle="1" w:styleId="WW8Num239z2">
    <w:name w:val="WW8Num239z2"/>
    <w:rPr>
      <w:rFonts w:ascii="Wingdings" w:hAnsi="Wingdings" w:cs="Wingdings"/>
    </w:rPr>
  </w:style>
  <w:style w:type="character" w:customStyle="1" w:styleId="WW8Num239z3">
    <w:name w:val="WW8Num239z3"/>
    <w:rPr>
      <w:rFonts w:ascii="Symbol" w:hAnsi="Symbol" w:cs="Symbol"/>
    </w:rPr>
  </w:style>
  <w:style w:type="character" w:customStyle="1" w:styleId="WW8Num240z0">
    <w:name w:val="WW8Num240z0"/>
    <w:rPr>
      <w:rFonts w:ascii="Times New Roman" w:hAnsi="Times New Roman" w:cs="Times New Roman"/>
    </w:rPr>
  </w:style>
  <w:style w:type="character" w:customStyle="1" w:styleId="WW8Num241z0">
    <w:name w:val="WW8Num241z0"/>
    <w:rPr>
      <w:rFonts w:ascii="Wingdings" w:hAnsi="Wingdings" w:cs="Wingdings"/>
    </w:rPr>
  </w:style>
  <w:style w:type="character" w:customStyle="1" w:styleId="WW8Num241z1">
    <w:name w:val="WW8Num241z1"/>
    <w:rPr>
      <w:rFonts w:ascii="Courier New" w:hAnsi="Courier New" w:cs="Courier New"/>
    </w:rPr>
  </w:style>
  <w:style w:type="character" w:customStyle="1" w:styleId="WW8Num241z3">
    <w:name w:val="WW8Num241z3"/>
    <w:rPr>
      <w:rFonts w:ascii="Symbol" w:hAnsi="Symbol" w:cs="Symbol"/>
    </w:rPr>
  </w:style>
  <w:style w:type="character" w:customStyle="1" w:styleId="WW8Num243z0">
    <w:name w:val="WW8Num243z0"/>
    <w:rPr>
      <w:rFonts w:ascii="Wingdings" w:hAnsi="Wingdings" w:cs="Wingdings"/>
    </w:rPr>
  </w:style>
  <w:style w:type="character" w:customStyle="1" w:styleId="WW8Num243z1">
    <w:name w:val="WW8Num243z1"/>
    <w:rPr>
      <w:rFonts w:ascii="Courier New" w:hAnsi="Courier New" w:cs="Courier New"/>
    </w:rPr>
  </w:style>
  <w:style w:type="character" w:customStyle="1" w:styleId="WW8Num243z3">
    <w:name w:val="WW8Num243z3"/>
    <w:rPr>
      <w:rFonts w:ascii="Symbol" w:hAnsi="Symbol" w:cs="Symbol"/>
    </w:rPr>
  </w:style>
  <w:style w:type="character" w:customStyle="1" w:styleId="WW8Num244z0">
    <w:name w:val="WW8Num244z0"/>
    <w:rPr>
      <w:rFonts w:ascii="Wingdings" w:hAnsi="Wingdings" w:cs="Wingdings"/>
    </w:rPr>
  </w:style>
  <w:style w:type="character" w:customStyle="1" w:styleId="WW8Num244z1">
    <w:name w:val="WW8Num244z1"/>
    <w:rPr>
      <w:rFonts w:ascii="Courier New" w:hAnsi="Courier New" w:cs="Courier New"/>
    </w:rPr>
  </w:style>
  <w:style w:type="character" w:customStyle="1" w:styleId="WW8Num244z3">
    <w:name w:val="WW8Num244z3"/>
    <w:rPr>
      <w:rFonts w:ascii="Symbol" w:hAnsi="Symbol" w:cs="Symbol"/>
    </w:rPr>
  </w:style>
  <w:style w:type="character" w:customStyle="1" w:styleId="WW8Num245z0">
    <w:name w:val="WW8Num245z0"/>
    <w:rPr>
      <w:rFonts w:ascii="Wingdings" w:hAnsi="Wingdings" w:cs="Wingdings"/>
    </w:rPr>
  </w:style>
  <w:style w:type="character" w:customStyle="1" w:styleId="WW8Num245z3">
    <w:name w:val="WW8Num245z3"/>
    <w:rPr>
      <w:rFonts w:ascii="Symbol" w:hAnsi="Symbol" w:cs="Symbol"/>
    </w:rPr>
  </w:style>
  <w:style w:type="character" w:customStyle="1" w:styleId="WW8Num245z4">
    <w:name w:val="WW8Num245z4"/>
    <w:rPr>
      <w:rFonts w:ascii="Courier New" w:hAnsi="Courier New" w:cs="Courier New"/>
    </w:rPr>
  </w:style>
  <w:style w:type="character" w:customStyle="1" w:styleId="WW8Num246z0">
    <w:name w:val="WW8Num246z0"/>
    <w:rPr>
      <w:rFonts w:ascii="Times New Roman" w:eastAsia="Times New Roman" w:hAnsi="Times New Roman" w:cs="Times New Roman"/>
    </w:rPr>
  </w:style>
  <w:style w:type="character" w:customStyle="1" w:styleId="WW8Num246z1">
    <w:name w:val="WW8Num246z1"/>
    <w:rPr>
      <w:rFonts w:ascii="Courier New" w:hAnsi="Courier New" w:cs="Courier New"/>
    </w:rPr>
  </w:style>
  <w:style w:type="character" w:customStyle="1" w:styleId="WW8Num246z2">
    <w:name w:val="WW8Num246z2"/>
    <w:rPr>
      <w:rFonts w:ascii="Wingdings" w:hAnsi="Wingdings" w:cs="Wingdings"/>
    </w:rPr>
  </w:style>
  <w:style w:type="character" w:customStyle="1" w:styleId="WW8Num246z3">
    <w:name w:val="WW8Num246z3"/>
    <w:rPr>
      <w:rFonts w:ascii="Symbol" w:hAnsi="Symbol" w:cs="Symbol"/>
    </w:rPr>
  </w:style>
  <w:style w:type="character" w:customStyle="1" w:styleId="WW8Num248z0">
    <w:name w:val="WW8Num248z0"/>
    <w:rPr>
      <w:b/>
    </w:rPr>
  </w:style>
  <w:style w:type="character" w:customStyle="1" w:styleId="WW8Num251z0">
    <w:name w:val="WW8Num251z0"/>
    <w:rPr>
      <w:rFonts w:ascii="Courier New" w:hAnsi="Courier New" w:cs="Courier New"/>
    </w:rPr>
  </w:style>
  <w:style w:type="character" w:customStyle="1" w:styleId="WW8Num251z2">
    <w:name w:val="WW8Num251z2"/>
    <w:rPr>
      <w:rFonts w:ascii="Wingdings" w:hAnsi="Wingdings" w:cs="Wingdings"/>
    </w:rPr>
  </w:style>
  <w:style w:type="character" w:customStyle="1" w:styleId="WW8Num251z3">
    <w:name w:val="WW8Num251z3"/>
    <w:rPr>
      <w:rFonts w:ascii="Symbol" w:hAnsi="Symbol" w:cs="Symbol"/>
    </w:rPr>
  </w:style>
  <w:style w:type="character" w:customStyle="1" w:styleId="WW8Num254z2">
    <w:name w:val="WW8Num254z2"/>
    <w:rPr>
      <w:spacing w:val="0"/>
      <w:w w:val="100"/>
      <w:kern w:val="1"/>
      <w:position w:val="0"/>
      <w:sz w:val="24"/>
      <w:vertAlign w:val="baseline"/>
    </w:rPr>
  </w:style>
  <w:style w:type="character" w:customStyle="1" w:styleId="WW8Num254z4">
    <w:name w:val="WW8Num254z4"/>
    <w:rPr>
      <w:rFonts w:ascii="Times New Roman" w:hAnsi="Times New Roman" w:cs="Times New Roman"/>
      <w:color w:val="auto"/>
      <w:sz w:val="28"/>
    </w:rPr>
  </w:style>
  <w:style w:type="character" w:customStyle="1" w:styleId="WW8Num254z5">
    <w:name w:val="WW8Num254z5"/>
    <w:rPr>
      <w:rFonts w:ascii="Symbol" w:hAnsi="Symbol" w:cs="Symbol"/>
      <w:color w:val="auto"/>
    </w:rPr>
  </w:style>
  <w:style w:type="character" w:customStyle="1" w:styleId="WW8Num255z0">
    <w:name w:val="WW8Num255z0"/>
    <w:rPr>
      <w:rFonts w:ascii="Times New Roman" w:eastAsia="Times New Roman" w:hAnsi="Times New Roman" w:cs="Times New Roman"/>
    </w:rPr>
  </w:style>
  <w:style w:type="character" w:customStyle="1" w:styleId="WW8Num255z1">
    <w:name w:val="WW8Num255z1"/>
    <w:rPr>
      <w:rFonts w:ascii="Courier New" w:hAnsi="Courier New" w:cs="Courier New"/>
    </w:rPr>
  </w:style>
  <w:style w:type="character" w:customStyle="1" w:styleId="WW8Num255z2">
    <w:name w:val="WW8Num255z2"/>
    <w:rPr>
      <w:rFonts w:ascii="Wingdings" w:hAnsi="Wingdings" w:cs="Wingdings"/>
    </w:rPr>
  </w:style>
  <w:style w:type="character" w:customStyle="1" w:styleId="WW8Num255z3">
    <w:name w:val="WW8Num255z3"/>
    <w:rPr>
      <w:rFonts w:ascii="Symbol" w:hAnsi="Symbol" w:cs="Symbol"/>
    </w:rPr>
  </w:style>
  <w:style w:type="character" w:customStyle="1" w:styleId="WW8Num256z0">
    <w:name w:val="WW8Num256z0"/>
    <w:rPr>
      <w:rFonts w:ascii="Symbol" w:hAnsi="Symbol" w:cs="Symbol"/>
    </w:rPr>
  </w:style>
  <w:style w:type="character" w:customStyle="1" w:styleId="WW8Num256z1">
    <w:name w:val="WW8Num256z1"/>
    <w:rPr>
      <w:rFonts w:ascii="Courier New" w:hAnsi="Courier New" w:cs="Courier New"/>
    </w:rPr>
  </w:style>
  <w:style w:type="character" w:customStyle="1" w:styleId="WW8Num256z2">
    <w:name w:val="WW8Num256z2"/>
    <w:rPr>
      <w:rFonts w:ascii="Wingdings" w:hAnsi="Wingdings" w:cs="Wingdings"/>
    </w:rPr>
  </w:style>
  <w:style w:type="character" w:customStyle="1" w:styleId="WW8Num257z0">
    <w:name w:val="WW8Num257z0"/>
    <w:rPr>
      <w:rFonts w:ascii="Symbol" w:hAnsi="Symbol" w:cs="Symbol"/>
    </w:rPr>
  </w:style>
  <w:style w:type="character" w:customStyle="1" w:styleId="WW8Num258z0">
    <w:name w:val="WW8Num258z0"/>
    <w:rPr>
      <w:rFonts w:ascii="Tahoma" w:eastAsia="Times New Roman" w:hAnsi="Tahoma" w:cs="Tahoma"/>
    </w:rPr>
  </w:style>
  <w:style w:type="character" w:customStyle="1" w:styleId="WW8Num258z1">
    <w:name w:val="WW8Num258z1"/>
    <w:rPr>
      <w:rFonts w:ascii="Courier New" w:hAnsi="Courier New" w:cs="Courier New"/>
    </w:rPr>
  </w:style>
  <w:style w:type="character" w:customStyle="1" w:styleId="WW8Num258z2">
    <w:name w:val="WW8Num258z2"/>
    <w:rPr>
      <w:rFonts w:ascii="Wingdings" w:hAnsi="Wingdings" w:cs="Wingdings"/>
    </w:rPr>
  </w:style>
  <w:style w:type="character" w:customStyle="1" w:styleId="WW8Num258z3">
    <w:name w:val="WW8Num258z3"/>
    <w:rPr>
      <w:rFonts w:ascii="Symbol" w:hAnsi="Symbol" w:cs="Symbol"/>
    </w:rPr>
  </w:style>
  <w:style w:type="character" w:customStyle="1" w:styleId="WW8Num259z0">
    <w:name w:val="WW8Num259z0"/>
    <w:rPr>
      <w:rFonts w:ascii="Times New Roman" w:hAnsi="Times New Roman" w:cs="Times New Roman"/>
    </w:rPr>
  </w:style>
  <w:style w:type="character" w:customStyle="1" w:styleId="WW8Num260z0">
    <w:name w:val="WW8Num260z0"/>
    <w:rPr>
      <w:rFonts w:ascii="Wingdings" w:hAnsi="Wingdings" w:cs="Wingdings"/>
    </w:rPr>
  </w:style>
  <w:style w:type="character" w:customStyle="1" w:styleId="WW8Num260z1">
    <w:name w:val="WW8Num260z1"/>
    <w:rPr>
      <w:rFonts w:ascii="Courier New" w:hAnsi="Courier New" w:cs="Courier New"/>
    </w:rPr>
  </w:style>
  <w:style w:type="character" w:customStyle="1" w:styleId="WW8Num260z3">
    <w:name w:val="WW8Num260z3"/>
    <w:rPr>
      <w:rFonts w:ascii="Symbol" w:hAnsi="Symbol" w:cs="Symbol"/>
    </w:rPr>
  </w:style>
  <w:style w:type="character" w:customStyle="1" w:styleId="WW8Num261z0">
    <w:name w:val="WW8Num261z0"/>
    <w:rPr>
      <w:rFonts w:ascii="Symbol" w:hAnsi="Symbol" w:cs="Symbol"/>
      <w:sz w:val="20"/>
    </w:rPr>
  </w:style>
  <w:style w:type="character" w:customStyle="1" w:styleId="WW8Num262z0">
    <w:name w:val="WW8Num262z0"/>
    <w:rPr>
      <w:rFonts w:ascii="Times New Roman" w:hAnsi="Times New Roman" w:cs="Times New Roman"/>
    </w:rPr>
  </w:style>
  <w:style w:type="character" w:customStyle="1" w:styleId="WW8Num263z0">
    <w:name w:val="WW8Num263z0"/>
    <w:rPr>
      <w:rFonts w:ascii="Wingdings" w:hAnsi="Wingdings" w:cs="Wingdings"/>
    </w:rPr>
  </w:style>
  <w:style w:type="character" w:customStyle="1" w:styleId="WW8Num264z0">
    <w:name w:val="WW8Num264z0"/>
    <w:rPr>
      <w:rFonts w:ascii="Times New Roman" w:eastAsia="Times New Roman" w:hAnsi="Times New Roman" w:cs="Times New Roman"/>
    </w:rPr>
  </w:style>
  <w:style w:type="character" w:customStyle="1" w:styleId="WW8Num264z1">
    <w:name w:val="WW8Num264z1"/>
    <w:rPr>
      <w:rFonts w:ascii="Courier New" w:hAnsi="Courier New" w:cs="Courier New"/>
    </w:rPr>
  </w:style>
  <w:style w:type="character" w:customStyle="1" w:styleId="WW8Num264z2">
    <w:name w:val="WW8Num264z2"/>
    <w:rPr>
      <w:rFonts w:ascii="Wingdings" w:hAnsi="Wingdings" w:cs="Wingdings"/>
    </w:rPr>
  </w:style>
  <w:style w:type="character" w:customStyle="1" w:styleId="WW8Num264z3">
    <w:name w:val="WW8Num264z3"/>
    <w:rPr>
      <w:rFonts w:ascii="Symbol" w:hAnsi="Symbol" w:cs="Symbol"/>
    </w:rPr>
  </w:style>
  <w:style w:type="character" w:customStyle="1" w:styleId="WW8Num265z0">
    <w:name w:val="WW8Num265z0"/>
    <w:rPr>
      <w:rFonts w:ascii="Times New Roman" w:eastAsia="Times New Roman" w:hAnsi="Times New Roman" w:cs="Times New Roman"/>
    </w:rPr>
  </w:style>
  <w:style w:type="character" w:customStyle="1" w:styleId="WW8Num265z1">
    <w:name w:val="WW8Num265z1"/>
    <w:rPr>
      <w:rFonts w:ascii="Courier New" w:hAnsi="Courier New" w:cs="Courier New"/>
    </w:rPr>
  </w:style>
  <w:style w:type="character" w:customStyle="1" w:styleId="WW8Num265z2">
    <w:name w:val="WW8Num265z2"/>
    <w:rPr>
      <w:rFonts w:ascii="Wingdings" w:hAnsi="Wingdings" w:cs="Wingdings"/>
    </w:rPr>
  </w:style>
  <w:style w:type="character" w:customStyle="1" w:styleId="WW8Num265z3">
    <w:name w:val="WW8Num265z3"/>
    <w:rPr>
      <w:rFonts w:ascii="Symbol" w:hAnsi="Symbol" w:cs="Symbol"/>
    </w:rPr>
  </w:style>
  <w:style w:type="character" w:customStyle="1" w:styleId="WW8Num266z0">
    <w:name w:val="WW8Num266z0"/>
    <w:rPr>
      <w:rFonts w:ascii="Wingdings" w:hAnsi="Wingdings" w:cs="Wingdings"/>
    </w:rPr>
  </w:style>
  <w:style w:type="character" w:customStyle="1" w:styleId="WW8Num266z1">
    <w:name w:val="WW8Num266z1"/>
    <w:rPr>
      <w:rFonts w:ascii="Courier New" w:hAnsi="Courier New" w:cs="Courier New"/>
    </w:rPr>
  </w:style>
  <w:style w:type="character" w:customStyle="1" w:styleId="WW8Num266z3">
    <w:name w:val="WW8Num266z3"/>
    <w:rPr>
      <w:rFonts w:ascii="Symbol" w:hAnsi="Symbol" w:cs="Symbol"/>
    </w:rPr>
  </w:style>
  <w:style w:type="character" w:customStyle="1" w:styleId="WW8Num267z0">
    <w:name w:val="WW8Num267z0"/>
    <w:rPr>
      <w:rFonts w:ascii="Times New Roman" w:hAnsi="Times New Roman" w:cs="Times New Roman"/>
    </w:rPr>
  </w:style>
  <w:style w:type="character" w:customStyle="1" w:styleId="WW8Num267z1">
    <w:name w:val="WW8Num267z1"/>
    <w:rPr>
      <w:rFonts w:ascii="Courier New" w:hAnsi="Courier New" w:cs="Courier New"/>
    </w:rPr>
  </w:style>
  <w:style w:type="character" w:customStyle="1" w:styleId="WW8Num267z2">
    <w:name w:val="WW8Num267z2"/>
    <w:rPr>
      <w:rFonts w:ascii="Wingdings" w:hAnsi="Wingdings" w:cs="Wingdings"/>
    </w:rPr>
  </w:style>
  <w:style w:type="character" w:customStyle="1" w:styleId="WW8Num267z3">
    <w:name w:val="WW8Num267z3"/>
    <w:rPr>
      <w:rFonts w:ascii="Symbol" w:hAnsi="Symbol" w:cs="Symbol"/>
    </w:rPr>
  </w:style>
  <w:style w:type="character" w:customStyle="1" w:styleId="WW8Num268z0">
    <w:name w:val="WW8Num268z0"/>
    <w:rPr>
      <w:rFonts w:ascii="Symbol" w:hAnsi="Symbol" w:cs="OpenSymbol"/>
    </w:rPr>
  </w:style>
  <w:style w:type="character" w:customStyle="1" w:styleId="WW8Num268z1">
    <w:name w:val="WW8Num268z1"/>
    <w:rPr>
      <w:rFonts w:ascii="Times New Roman" w:hAnsi="Times New Roman" w:cs="Times New Roman"/>
    </w:rPr>
  </w:style>
  <w:style w:type="character" w:customStyle="1" w:styleId="WW8Num269z0">
    <w:name w:val="WW8Num269z0"/>
    <w:rPr>
      <w:b/>
    </w:rPr>
  </w:style>
  <w:style w:type="character" w:customStyle="1" w:styleId="WW8Num271z0">
    <w:name w:val="WW8Num271z0"/>
    <w:rPr>
      <w:rFonts w:ascii="Times New Roman" w:hAnsi="Times New Roman" w:cs="Times New Roman"/>
    </w:rPr>
  </w:style>
  <w:style w:type="character" w:customStyle="1" w:styleId="WW8Num272z0">
    <w:name w:val="WW8Num272z0"/>
    <w:rPr>
      <w:rFonts w:ascii="Wingdings" w:hAnsi="Wingdings" w:cs="Wingdings"/>
      <w:color w:val="auto"/>
    </w:rPr>
  </w:style>
  <w:style w:type="character" w:customStyle="1" w:styleId="WW8Num273z0">
    <w:name w:val="WW8Num273z0"/>
    <w:rPr>
      <w:rFonts w:ascii="Times New Roman" w:hAnsi="Times New Roman" w:cs="Times New Roman"/>
    </w:rPr>
  </w:style>
  <w:style w:type="character" w:customStyle="1" w:styleId="WW8Num275z0">
    <w:name w:val="WW8Num275z0"/>
    <w:rPr>
      <w:rFonts w:ascii="Times New Roman" w:hAnsi="Times New Roman" w:cs="Times New Roman"/>
    </w:rPr>
  </w:style>
  <w:style w:type="character" w:customStyle="1" w:styleId="WW8Num277z0">
    <w:name w:val="WW8Num277z0"/>
    <w:rPr>
      <w:rFonts w:ascii="Wingdings" w:hAnsi="Wingdings" w:cs="Wingdings"/>
    </w:rPr>
  </w:style>
  <w:style w:type="character" w:customStyle="1" w:styleId="WW8Num278z0">
    <w:name w:val="WW8Num278z0"/>
    <w:rPr>
      <w:rFonts w:ascii="Times New Roman" w:hAnsi="Times New Roman" w:cs="Times New Roman"/>
    </w:rPr>
  </w:style>
  <w:style w:type="character" w:customStyle="1" w:styleId="WW8Num279z0">
    <w:name w:val="WW8Num279z0"/>
    <w:rPr>
      <w:rFonts w:ascii="WP IconicSymbolsB" w:hAnsi="WP IconicSymbolsB" w:cs="WP IconicSymbolsB"/>
      <w:b/>
    </w:rPr>
  </w:style>
  <w:style w:type="character" w:customStyle="1" w:styleId="WW8Num280z0">
    <w:name w:val="WW8Num280z0"/>
    <w:rPr>
      <w:rFonts w:ascii="Times New Roman" w:eastAsia="Times New Roman" w:hAnsi="Times New Roman" w:cs="Times New Roman"/>
    </w:rPr>
  </w:style>
  <w:style w:type="character" w:customStyle="1" w:styleId="WW8Num280z1">
    <w:name w:val="WW8Num280z1"/>
    <w:rPr>
      <w:rFonts w:ascii="Courier New" w:hAnsi="Courier New" w:cs="Courier New"/>
    </w:rPr>
  </w:style>
  <w:style w:type="character" w:customStyle="1" w:styleId="WW8Num280z2">
    <w:name w:val="WW8Num280z2"/>
    <w:rPr>
      <w:rFonts w:ascii="Wingdings" w:hAnsi="Wingdings" w:cs="Wingdings"/>
    </w:rPr>
  </w:style>
  <w:style w:type="character" w:customStyle="1" w:styleId="WW8Num280z3">
    <w:name w:val="WW8Num280z3"/>
    <w:rPr>
      <w:rFonts w:ascii="Symbol" w:hAnsi="Symbol" w:cs="Symbol"/>
    </w:rPr>
  </w:style>
  <w:style w:type="character" w:customStyle="1" w:styleId="WW8Num283z0">
    <w:name w:val="WW8Num283z0"/>
    <w:rPr>
      <w:rFonts w:ascii="Wingdings" w:hAnsi="Wingdings" w:cs="Wingdings"/>
    </w:rPr>
  </w:style>
  <w:style w:type="character" w:customStyle="1" w:styleId="WW8Num283z1">
    <w:name w:val="WW8Num283z1"/>
    <w:rPr>
      <w:rFonts w:ascii="Courier New" w:hAnsi="Courier New" w:cs="Courier New"/>
    </w:rPr>
  </w:style>
  <w:style w:type="character" w:customStyle="1" w:styleId="WW8Num283z3">
    <w:name w:val="WW8Num283z3"/>
    <w:rPr>
      <w:rFonts w:ascii="Symbol" w:hAnsi="Symbol" w:cs="Symbol"/>
    </w:rPr>
  </w:style>
  <w:style w:type="character" w:customStyle="1" w:styleId="WW8Num284z0">
    <w:name w:val="WW8Num284z0"/>
    <w:rPr>
      <w:rFonts w:ascii="Monotype Sorts" w:hAnsi="Monotype Sorts" w:cs="Monotype Sorts"/>
    </w:rPr>
  </w:style>
  <w:style w:type="character" w:customStyle="1" w:styleId="WW8Num286z0">
    <w:name w:val="WW8Num286z0"/>
    <w:rPr>
      <w:rFonts w:ascii="Times New Roman" w:eastAsia="Times New Roman" w:hAnsi="Times New Roman" w:cs="Times New Roman"/>
    </w:rPr>
  </w:style>
  <w:style w:type="character" w:customStyle="1" w:styleId="WW8Num286z1">
    <w:name w:val="WW8Num286z1"/>
    <w:rPr>
      <w:rFonts w:ascii="Courier New" w:hAnsi="Courier New" w:cs="Courier New"/>
    </w:rPr>
  </w:style>
  <w:style w:type="character" w:customStyle="1" w:styleId="WW8Num286z2">
    <w:name w:val="WW8Num286z2"/>
    <w:rPr>
      <w:rFonts w:ascii="Wingdings" w:hAnsi="Wingdings" w:cs="Wingdings"/>
    </w:rPr>
  </w:style>
  <w:style w:type="character" w:customStyle="1" w:styleId="WW8Num286z3">
    <w:name w:val="WW8Num286z3"/>
    <w:rPr>
      <w:rFonts w:ascii="Symbol" w:hAnsi="Symbol" w:cs="Symbol"/>
    </w:rPr>
  </w:style>
  <w:style w:type="character" w:customStyle="1" w:styleId="WW8Num287z0">
    <w:name w:val="WW8Num287z0"/>
    <w:rPr>
      <w:rFonts w:ascii="Times New Roman" w:eastAsia="Times New Roman" w:hAnsi="Times New Roman" w:cs="Times New Roman"/>
    </w:rPr>
  </w:style>
  <w:style w:type="character" w:customStyle="1" w:styleId="WW8Num287z1">
    <w:name w:val="WW8Num287z1"/>
    <w:rPr>
      <w:rFonts w:ascii="Courier New" w:hAnsi="Courier New" w:cs="Courier New"/>
    </w:rPr>
  </w:style>
  <w:style w:type="character" w:customStyle="1" w:styleId="WW8Num287z2">
    <w:name w:val="WW8Num287z2"/>
    <w:rPr>
      <w:rFonts w:ascii="Wingdings" w:hAnsi="Wingdings" w:cs="Wingdings"/>
    </w:rPr>
  </w:style>
  <w:style w:type="character" w:customStyle="1" w:styleId="WW8Num287z3">
    <w:name w:val="WW8Num287z3"/>
    <w:rPr>
      <w:rFonts w:ascii="Symbol" w:hAnsi="Symbol" w:cs="Symbol"/>
    </w:rPr>
  </w:style>
  <w:style w:type="character" w:customStyle="1" w:styleId="WW8Num288z0">
    <w:name w:val="WW8Num288z0"/>
    <w:rPr>
      <w:rFonts w:ascii="Wingdings" w:hAnsi="Wingdings" w:cs="Wingdings"/>
    </w:rPr>
  </w:style>
  <w:style w:type="character" w:customStyle="1" w:styleId="WW8Num289z0">
    <w:name w:val="WW8Num289z0"/>
    <w:rPr>
      <w:rFonts w:ascii="Symbol" w:hAnsi="Symbol" w:cs="Symbol"/>
    </w:rPr>
  </w:style>
  <w:style w:type="character" w:customStyle="1" w:styleId="WW8Num291z0">
    <w:name w:val="WW8Num291z0"/>
    <w:rPr>
      <w:rFonts w:ascii="Symbol" w:hAnsi="Symbol" w:cs="Symbol"/>
      <w:sz w:val="22"/>
      <w:szCs w:val="22"/>
    </w:rPr>
  </w:style>
  <w:style w:type="character" w:customStyle="1" w:styleId="WW8Num291z1">
    <w:name w:val="WW8Num291z1"/>
    <w:rPr>
      <w:rFonts w:ascii="Courier New" w:hAnsi="Courier New" w:cs="Courier New"/>
    </w:rPr>
  </w:style>
  <w:style w:type="character" w:customStyle="1" w:styleId="WW8Num291z2">
    <w:name w:val="WW8Num291z2"/>
    <w:rPr>
      <w:rFonts w:ascii="Wingdings" w:hAnsi="Wingdings" w:cs="Wingdings"/>
    </w:rPr>
  </w:style>
  <w:style w:type="character" w:customStyle="1" w:styleId="WW8Num291z3">
    <w:name w:val="WW8Num291z3"/>
    <w:rPr>
      <w:rFonts w:ascii="Symbol" w:hAnsi="Symbol" w:cs="Symbol"/>
    </w:rPr>
  </w:style>
  <w:style w:type="character" w:customStyle="1" w:styleId="WW8Num292z0">
    <w:name w:val="WW8Num292z0"/>
    <w:rPr>
      <w:rFonts w:ascii="Monotype Sorts" w:hAnsi="Monotype Sorts" w:cs="Monotype Sorts"/>
    </w:rPr>
  </w:style>
  <w:style w:type="character" w:customStyle="1" w:styleId="WW8Num294z0">
    <w:name w:val="WW8Num294z0"/>
    <w:rPr>
      <w:rFonts w:ascii="Wingdings" w:eastAsia="Times New Roman" w:hAnsi="Wingdings" w:cs="Times New Roman"/>
    </w:rPr>
  </w:style>
  <w:style w:type="character" w:customStyle="1" w:styleId="WW8Num294z1">
    <w:name w:val="WW8Num294z1"/>
    <w:rPr>
      <w:rFonts w:ascii="Courier New" w:hAnsi="Courier New" w:cs="Courier New"/>
    </w:rPr>
  </w:style>
  <w:style w:type="character" w:customStyle="1" w:styleId="WW8Num294z2">
    <w:name w:val="WW8Num294z2"/>
    <w:rPr>
      <w:rFonts w:ascii="Wingdings" w:hAnsi="Wingdings" w:cs="Wingdings"/>
    </w:rPr>
  </w:style>
  <w:style w:type="character" w:customStyle="1" w:styleId="WW8Num294z3">
    <w:name w:val="WW8Num294z3"/>
    <w:rPr>
      <w:rFonts w:ascii="Symbol" w:hAnsi="Symbol" w:cs="Symbol"/>
    </w:rPr>
  </w:style>
  <w:style w:type="character" w:customStyle="1" w:styleId="WW8Num296z0">
    <w:name w:val="WW8Num296z0"/>
    <w:rPr>
      <w:rFonts w:ascii="Arial Narrow" w:eastAsia="Times New Roman" w:hAnsi="Arial Narrow" w:cs="Times New Roman"/>
    </w:rPr>
  </w:style>
  <w:style w:type="character" w:customStyle="1" w:styleId="WW8Num296z1">
    <w:name w:val="WW8Num296z1"/>
    <w:rPr>
      <w:rFonts w:ascii="Courier New" w:hAnsi="Courier New" w:cs="Courier New"/>
    </w:rPr>
  </w:style>
  <w:style w:type="character" w:customStyle="1" w:styleId="WW8Num296z2">
    <w:name w:val="WW8Num296z2"/>
    <w:rPr>
      <w:rFonts w:ascii="Wingdings" w:hAnsi="Wingdings" w:cs="Wingdings"/>
    </w:rPr>
  </w:style>
  <w:style w:type="character" w:customStyle="1" w:styleId="WW8Num296z3">
    <w:name w:val="WW8Num296z3"/>
    <w:rPr>
      <w:rFonts w:ascii="Symbol" w:hAnsi="Symbol" w:cs="Symbol"/>
    </w:rPr>
  </w:style>
  <w:style w:type="character" w:customStyle="1" w:styleId="WW8Num297z0">
    <w:name w:val="WW8Num297z0"/>
    <w:rPr>
      <w:rFonts w:ascii="Wingdings" w:hAnsi="Wingdings" w:cs="Wingdings"/>
    </w:rPr>
  </w:style>
  <w:style w:type="character" w:customStyle="1" w:styleId="WW8Num298z0">
    <w:name w:val="WW8Num298z0"/>
    <w:rPr>
      <w:b/>
    </w:rPr>
  </w:style>
  <w:style w:type="character" w:customStyle="1" w:styleId="WW8Num299z0">
    <w:name w:val="WW8Num299z0"/>
    <w:rPr>
      <w:rFonts w:ascii="Times New Roman" w:hAnsi="Times New Roman" w:cs="Times New Roman"/>
    </w:rPr>
  </w:style>
  <w:style w:type="character" w:customStyle="1" w:styleId="WW8Num300z0">
    <w:name w:val="WW8Num300z0"/>
    <w:rPr>
      <w:rFonts w:ascii="Times New Roman" w:eastAsia="Times New Roman" w:hAnsi="Times New Roman" w:cs="Times New Roman"/>
    </w:rPr>
  </w:style>
  <w:style w:type="character" w:customStyle="1" w:styleId="WW8Num300z1">
    <w:name w:val="WW8Num300z1"/>
    <w:rPr>
      <w:rFonts w:ascii="Wingdings" w:hAnsi="Wingdings" w:cs="Wingdings"/>
    </w:rPr>
  </w:style>
  <w:style w:type="character" w:customStyle="1" w:styleId="WW8Num300z3">
    <w:name w:val="WW8Num300z3"/>
    <w:rPr>
      <w:rFonts w:ascii="Symbol" w:hAnsi="Symbol" w:cs="Symbol"/>
    </w:rPr>
  </w:style>
  <w:style w:type="character" w:customStyle="1" w:styleId="WW8Num300z4">
    <w:name w:val="WW8Num300z4"/>
    <w:rPr>
      <w:rFonts w:ascii="Courier New" w:hAnsi="Courier New" w:cs="Courier New"/>
    </w:rPr>
  </w:style>
  <w:style w:type="character" w:customStyle="1" w:styleId="WW8Num301z0">
    <w:name w:val="WW8Num301z0"/>
    <w:rPr>
      <w:rFonts w:ascii="Times New Roman" w:hAnsi="Times New Roman" w:cs="Times New Roman"/>
    </w:rPr>
  </w:style>
  <w:style w:type="character" w:customStyle="1" w:styleId="WW8Num302z0">
    <w:name w:val="WW8Num302z0"/>
    <w:rPr>
      <w:u w:val="none"/>
    </w:rPr>
  </w:style>
  <w:style w:type="character" w:customStyle="1" w:styleId="WW8Num303z0">
    <w:name w:val="WW8Num303z0"/>
    <w:rPr>
      <w:rFonts w:ascii="Times New Roman" w:hAnsi="Times New Roman" w:cs="Times New Roman"/>
    </w:rPr>
  </w:style>
  <w:style w:type="character" w:customStyle="1" w:styleId="WW8Num305z0">
    <w:name w:val="WW8Num305z0"/>
    <w:rPr>
      <w:rFonts w:ascii="Monotype Sorts" w:hAnsi="Monotype Sorts" w:cs="Monotype Sorts"/>
    </w:rPr>
  </w:style>
  <w:style w:type="character" w:customStyle="1" w:styleId="WW8NumSt131z0">
    <w:name w:val="WW8NumSt131z0"/>
    <w:rPr>
      <w:rFonts w:ascii="Symbol" w:hAnsi="Symbol" w:cs="Symbol"/>
    </w:rPr>
  </w:style>
  <w:style w:type="character" w:customStyle="1" w:styleId="WW8NumSt132z0">
    <w:name w:val="WW8NumSt132z0"/>
    <w:rPr>
      <w:rFonts w:ascii="Symbol" w:hAnsi="Symbol" w:cs="Symbol"/>
    </w:rPr>
  </w:style>
  <w:style w:type="character" w:customStyle="1" w:styleId="WW8NumSt137z0">
    <w:name w:val="WW8NumSt137z0"/>
    <w:rPr>
      <w:rFonts w:ascii="Symbol" w:hAnsi="Symbol" w:cs="Symbol"/>
    </w:rPr>
  </w:style>
  <w:style w:type="character" w:customStyle="1" w:styleId="WW8NumSt139z0">
    <w:name w:val="WW8NumSt139z0"/>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vertAlign w:val="superscript"/>
    </w:rPr>
  </w:style>
  <w:style w:type="character" w:customStyle="1" w:styleId="Car">
    <w:name w:val="Car"/>
    <w:rPr>
      <w:sz w:val="22"/>
      <w:szCs w:val="22"/>
      <w:lang w:val="fr-FR" w:eastAsia="ar-SA" w:bidi="ar-SA"/>
    </w:rPr>
  </w:style>
  <w:style w:type="character" w:styleId="Numrodepage">
    <w:name w:val="page number"/>
    <w:basedOn w:val="Policepardfaut1"/>
    <w:semiHidden/>
  </w:style>
  <w:style w:type="character" w:customStyle="1" w:styleId="NotedebasdepageCar1Car">
    <w:name w:val="Note de bas de page Car1 Car"/>
    <w:rPr>
      <w:lang w:val="fr-FR" w:eastAsia="ar-SA" w:bidi="ar-SA"/>
    </w:rPr>
  </w:style>
  <w:style w:type="character" w:styleId="Lienhypertexte">
    <w:name w:val="Hyperlink"/>
    <w:semiHidden/>
    <w:rPr>
      <w:color w:val="0000FF"/>
      <w:u w:val="single"/>
    </w:rPr>
  </w:style>
  <w:style w:type="character" w:customStyle="1" w:styleId="Marquedecommentaire1">
    <w:name w:val="Marque de commentaire1"/>
    <w:rPr>
      <w:sz w:val="16"/>
      <w:szCs w:val="16"/>
    </w:rPr>
  </w:style>
  <w:style w:type="character" w:customStyle="1" w:styleId="Titre3CarCar">
    <w:name w:val="Titre 3 Car Car"/>
    <w:rPr>
      <w:sz w:val="24"/>
      <w:lang w:val="fr-FR" w:eastAsia="ar-SA" w:bidi="ar-SA"/>
    </w:rPr>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character" w:customStyle="1" w:styleId="EquationCaption">
    <w:name w:val="_Equation Caption"/>
  </w:style>
  <w:style w:type="character" w:customStyle="1" w:styleId="Sautdindex">
    <w:name w:val="Saut d'index"/>
  </w:style>
  <w:style w:type="paragraph" w:customStyle="1" w:styleId="Titre10">
    <w:name w:val="Titre1"/>
    <w:basedOn w:val="Normal"/>
    <w:next w:val="Corpsdetexte"/>
    <w:rPr>
      <w:b/>
    </w:rPr>
  </w:style>
  <w:style w:type="paragraph" w:styleId="Corpsdetexte">
    <w:name w:val="Body Text"/>
    <w:link w:val="CorpsdetexteCar"/>
    <w:semiHidden/>
    <w:pPr>
      <w:keepLines/>
      <w:suppressAutoHyphens/>
      <w:spacing w:after="120"/>
      <w:jc w:val="both"/>
    </w:pPr>
    <w:rPr>
      <w:rFonts w:ascii="Calibri" w:hAnsi="Calibri"/>
      <w:sz w:val="22"/>
      <w:szCs w:val="22"/>
      <w:lang w:eastAsia="ar-SA"/>
    </w:rPr>
  </w:style>
  <w:style w:type="paragraph" w:styleId="Liste">
    <w:name w:val="List"/>
    <w:basedOn w:val="Corpsdetexte"/>
    <w:semiHidden/>
    <w:rPr>
      <w:rFonts w:ascii="Liberation Sans" w:hAnsi="Liberation Sans" w:cs="Mangal"/>
    </w:rPr>
  </w:style>
  <w:style w:type="paragraph" w:customStyle="1" w:styleId="Lgende1">
    <w:name w:val="Légende1"/>
    <w:basedOn w:val="Normal"/>
    <w:pPr>
      <w:suppressLineNumbers/>
      <w:spacing w:before="120" w:after="120"/>
    </w:pPr>
    <w:rPr>
      <w:rFonts w:ascii="Liberation Sans" w:hAnsi="Liberation Sans" w:cs="Mangal"/>
      <w:sz w:val="24"/>
      <w:szCs w:val="24"/>
    </w:rPr>
  </w:style>
  <w:style w:type="paragraph" w:customStyle="1" w:styleId="Index">
    <w:name w:val="Index"/>
    <w:basedOn w:val="Normal"/>
    <w:pPr>
      <w:suppressLineNumbers/>
    </w:pPr>
    <w:rPr>
      <w:rFonts w:ascii="Liberation Sans" w:hAnsi="Liberation Sans" w:cs="Mangal"/>
    </w:rPr>
  </w:style>
  <w:style w:type="paragraph" w:customStyle="1" w:styleId="Appeldestinataire">
    <w:name w:val="Appel destinataire"/>
    <w:basedOn w:val="Corpsdetexte"/>
    <w:next w:val="Corpsdetexte"/>
    <w:pPr>
      <w:keepNext/>
      <w:spacing w:before="1800" w:after="360"/>
    </w:pPr>
  </w:style>
  <w:style w:type="paragraph" w:customStyle="1" w:styleId="En-tteprfet">
    <w:name w:val="En-tête préfet"/>
    <w:next w:val="Rffichier"/>
    <w:pPr>
      <w:suppressAutoHyphens/>
      <w:spacing w:before="480" w:after="480"/>
      <w:ind w:left="-567" w:right="7938"/>
      <w:jc w:val="center"/>
    </w:pPr>
    <w:rPr>
      <w:smallCaps/>
      <w:sz w:val="22"/>
      <w:szCs w:val="22"/>
      <w:lang w:eastAsia="ar-SA"/>
    </w:rPr>
  </w:style>
  <w:style w:type="paragraph" w:customStyle="1" w:styleId="Destinataireencopie">
    <w:name w:val="Destinataire en copie"/>
    <w:basedOn w:val="Corpsdetexte"/>
    <w:pPr>
      <w:tabs>
        <w:tab w:val="left" w:pos="0"/>
      </w:tabs>
      <w:spacing w:after="0"/>
      <w:ind w:hanging="851"/>
    </w:pPr>
  </w:style>
  <w:style w:type="paragraph" w:customStyle="1" w:styleId="Tiret">
    <w:name w:val="Tiret"/>
    <w:pPr>
      <w:keepLines/>
      <w:numPr>
        <w:numId w:val="5"/>
      </w:numPr>
      <w:suppressAutoHyphens/>
      <w:spacing w:after="120"/>
      <w:jc w:val="both"/>
    </w:pPr>
    <w:rPr>
      <w:sz w:val="24"/>
      <w:szCs w:val="24"/>
      <w:lang w:eastAsia="ar-SA"/>
    </w:rPr>
  </w:style>
  <w:style w:type="paragraph" w:styleId="TM1">
    <w:name w:val="toc 1"/>
    <w:basedOn w:val="Normal"/>
    <w:next w:val="Normal"/>
    <w:semiHidden/>
    <w:pPr>
      <w:tabs>
        <w:tab w:val="right" w:leader="dot" w:pos="8505"/>
      </w:tabs>
      <w:spacing w:before="360" w:after="120"/>
    </w:pPr>
    <w:rPr>
      <w:b/>
      <w:bCs/>
      <w:smallCaps/>
      <w:sz w:val="22"/>
      <w:szCs w:val="22"/>
    </w:rPr>
  </w:style>
  <w:style w:type="paragraph" w:styleId="TM2">
    <w:name w:val="toc 2"/>
    <w:basedOn w:val="Normal"/>
    <w:next w:val="Normal"/>
    <w:semiHidden/>
    <w:pPr>
      <w:tabs>
        <w:tab w:val="right" w:pos="8505"/>
      </w:tabs>
      <w:spacing w:before="120"/>
      <w:ind w:left="568" w:right="425" w:hanging="284"/>
    </w:pPr>
    <w:rPr>
      <w:sz w:val="22"/>
      <w:szCs w:val="22"/>
    </w:rPr>
  </w:style>
  <w:style w:type="paragraph" w:styleId="TM3">
    <w:name w:val="toc 3"/>
    <w:basedOn w:val="Normal"/>
    <w:next w:val="Normal"/>
    <w:semiHidden/>
    <w:pPr>
      <w:tabs>
        <w:tab w:val="right" w:leader="dot" w:pos="8505"/>
      </w:tabs>
      <w:spacing w:before="0"/>
      <w:ind w:left="851" w:hanging="284"/>
    </w:pPr>
    <w:rPr>
      <w:sz w:val="22"/>
      <w:szCs w:val="22"/>
    </w:rPr>
  </w:style>
  <w:style w:type="paragraph" w:styleId="TM4">
    <w:name w:val="toc 4"/>
    <w:basedOn w:val="Normal"/>
    <w:next w:val="Normal"/>
    <w:semiHidden/>
    <w:pPr>
      <w:tabs>
        <w:tab w:val="right" w:leader="dot" w:pos="8505"/>
      </w:tabs>
      <w:spacing w:before="0"/>
      <w:ind w:left="480"/>
    </w:pPr>
    <w:rPr>
      <w:sz w:val="22"/>
      <w:szCs w:val="22"/>
    </w:rPr>
  </w:style>
  <w:style w:type="paragraph" w:styleId="TM5">
    <w:name w:val="toc 5"/>
    <w:basedOn w:val="Normal"/>
    <w:next w:val="Normal"/>
    <w:semiHidden/>
    <w:pPr>
      <w:tabs>
        <w:tab w:val="right" w:leader="dot" w:pos="8505"/>
      </w:tabs>
      <w:spacing w:before="0"/>
      <w:ind w:left="720"/>
    </w:pPr>
    <w:rPr>
      <w:sz w:val="22"/>
      <w:szCs w:val="22"/>
    </w:rPr>
  </w:style>
  <w:style w:type="paragraph" w:customStyle="1" w:styleId="a">
    <w:name w:val=".../..."/>
    <w:basedOn w:val="Corpsdetexte"/>
    <w:pPr>
      <w:spacing w:after="0"/>
      <w:jc w:val="right"/>
    </w:pPr>
  </w:style>
  <w:style w:type="paragraph" w:customStyle="1" w:styleId="Tableaunotedebas">
    <w:name w:val="Tableau note de bas"/>
    <w:basedOn w:val="Normal"/>
    <w:next w:val="Corpsdetexte"/>
    <w:pPr>
      <w:spacing w:before="0"/>
      <w:ind w:left="284" w:hanging="284"/>
    </w:pPr>
    <w:rPr>
      <w:sz w:val="20"/>
    </w:rPr>
  </w:style>
  <w:style w:type="paragraph" w:customStyle="1" w:styleId="Tableaunumroettitre">
    <w:name w:val="Tableau numéro et titre"/>
    <w:basedOn w:val="Corpsdetexte"/>
    <w:next w:val="Corpsdetexte"/>
    <w:pPr>
      <w:keepNext/>
      <w:tabs>
        <w:tab w:val="num" w:pos="360"/>
      </w:tabs>
      <w:spacing w:before="240"/>
      <w:ind w:left="360" w:hanging="360"/>
      <w:jc w:val="center"/>
    </w:pPr>
    <w:rPr>
      <w:b/>
      <w:bCs/>
    </w:rPr>
  </w:style>
  <w:style w:type="paragraph" w:customStyle="1" w:styleId="Tableautextedroite">
    <w:name w:val="Tableau texte à droite"/>
    <w:basedOn w:val="Normal"/>
    <w:pPr>
      <w:keepNext/>
      <w:keepLines/>
      <w:spacing w:before="0"/>
      <w:ind w:left="57" w:right="57"/>
      <w:jc w:val="right"/>
    </w:pPr>
    <w:rPr>
      <w:color w:val="000000"/>
      <w:sz w:val="20"/>
    </w:rPr>
  </w:style>
  <w:style w:type="paragraph" w:customStyle="1" w:styleId="Tableautextegauche">
    <w:name w:val="Tableau texte à gauche"/>
    <w:basedOn w:val="Normal"/>
    <w:pPr>
      <w:keepNext/>
      <w:keepLines/>
    </w:pPr>
    <w:rPr>
      <w:sz w:val="20"/>
    </w:rPr>
  </w:style>
  <w:style w:type="paragraph" w:customStyle="1" w:styleId="Tableautextecentr">
    <w:name w:val="Tableau texte centré"/>
    <w:basedOn w:val="Normal"/>
    <w:pPr>
      <w:keepNext/>
      <w:keepLines/>
    </w:pPr>
    <w:rPr>
      <w:color w:val="000000"/>
      <w:sz w:val="20"/>
    </w:rPr>
  </w:style>
  <w:style w:type="paragraph" w:customStyle="1" w:styleId="Tableautitrecolonnes">
    <w:name w:val="Tableau titre colonnes"/>
    <w:basedOn w:val="Normal"/>
    <w:next w:val="Normal"/>
    <w:pPr>
      <w:keepNext/>
      <w:keepLines/>
    </w:pPr>
    <w:rPr>
      <w:b/>
      <w:bCs/>
      <w:color w:val="000000"/>
      <w:sz w:val="20"/>
    </w:rPr>
  </w:style>
  <w:style w:type="paragraph" w:styleId="Pieddepage">
    <w:name w:val="footer"/>
    <w:link w:val="PieddepageCar"/>
    <w:uiPriority w:val="99"/>
    <w:pPr>
      <w:tabs>
        <w:tab w:val="right" w:pos="9072"/>
      </w:tabs>
      <w:suppressAutoHyphens/>
      <w:jc w:val="center"/>
    </w:pPr>
    <w:rPr>
      <w:lang w:eastAsia="ar-SA"/>
    </w:rPr>
  </w:style>
  <w:style w:type="paragraph" w:styleId="Adressedestinataire">
    <w:name w:val="envelope address"/>
    <w:basedOn w:val="Corpsdetexte"/>
    <w:next w:val="Destinataireencopie"/>
    <w:semiHidden/>
    <w:pPr>
      <w:keepNext/>
      <w:spacing w:before="120" w:after="240"/>
      <w:ind w:left="-851"/>
      <w:jc w:val="left"/>
    </w:pPr>
  </w:style>
  <w:style w:type="paragraph" w:styleId="Notedebasdepage">
    <w:name w:val="footnote text"/>
    <w:basedOn w:val="Normal"/>
    <w:semiHidden/>
    <w:pPr>
      <w:spacing w:before="0"/>
      <w:ind w:left="284" w:hanging="284"/>
      <w:jc w:val="both"/>
    </w:pPr>
    <w:rPr>
      <w:sz w:val="20"/>
    </w:rPr>
  </w:style>
  <w:style w:type="paragraph" w:styleId="En-tte">
    <w:name w:val="header"/>
    <w:basedOn w:val="Normal"/>
    <w:link w:val="En-tteCar"/>
    <w:pPr>
      <w:tabs>
        <w:tab w:val="center" w:pos="4536"/>
        <w:tab w:val="right" w:pos="9072"/>
      </w:tabs>
      <w:jc w:val="right"/>
    </w:pPr>
    <w:rPr>
      <w:sz w:val="16"/>
      <w:szCs w:val="16"/>
    </w:rPr>
  </w:style>
  <w:style w:type="paragraph" w:customStyle="1" w:styleId="Rffichier">
    <w:name w:val="Réf fichier"/>
    <w:next w:val="Corpsdetexte"/>
    <w:pPr>
      <w:keepNext/>
      <w:keepLines/>
      <w:suppressAutoHyphens/>
      <w:ind w:left="-426"/>
    </w:pPr>
    <w:rPr>
      <w:sz w:val="16"/>
      <w:szCs w:val="16"/>
      <w:lang w:eastAsia="ar-SA"/>
    </w:rPr>
  </w:style>
  <w:style w:type="paragraph" w:customStyle="1" w:styleId="Date1">
    <w:name w:val="Date1"/>
    <w:basedOn w:val="Normal"/>
    <w:next w:val="Normal"/>
    <w:pPr>
      <w:keepNext/>
      <w:keepLines/>
      <w:tabs>
        <w:tab w:val="right" w:pos="8505"/>
      </w:tabs>
      <w:spacing w:before="240" w:after="240"/>
      <w:jc w:val="right"/>
    </w:pPr>
    <w:rPr>
      <w:sz w:val="22"/>
      <w:szCs w:val="22"/>
    </w:rPr>
  </w:style>
  <w:style w:type="paragraph" w:customStyle="1" w:styleId="En-tteprfecturedergion">
    <w:name w:val="En-tête préfecture de région"/>
    <w:next w:val="Normal"/>
    <w:pPr>
      <w:keepNext/>
      <w:keepLines/>
      <w:suppressAutoHyphens/>
      <w:jc w:val="center"/>
    </w:pPr>
    <w:rPr>
      <w:smallCaps/>
      <w:sz w:val="28"/>
      <w:szCs w:val="28"/>
      <w:lang w:eastAsia="ar-SA"/>
    </w:rPr>
  </w:style>
  <w:style w:type="paragraph" w:customStyle="1" w:styleId="Signaturenom">
    <w:name w:val="Signature (nom)"/>
    <w:next w:val="Normal"/>
    <w:pPr>
      <w:suppressAutoHyphens/>
      <w:spacing w:before="960"/>
      <w:ind w:left="3827" w:right="567"/>
      <w:jc w:val="center"/>
    </w:pPr>
    <w:rPr>
      <w:sz w:val="22"/>
      <w:szCs w:val="22"/>
      <w:lang w:eastAsia="ar-SA"/>
    </w:rPr>
  </w:style>
  <w:style w:type="paragraph" w:customStyle="1" w:styleId="tiret0">
    <w:name w:val="tiret"/>
    <w:basedOn w:val="Normal"/>
    <w:pPr>
      <w:keepLines/>
      <w:numPr>
        <w:numId w:val="7"/>
      </w:numPr>
      <w:tabs>
        <w:tab w:val="left" w:pos="1134"/>
      </w:tabs>
      <w:spacing w:before="0" w:after="120"/>
      <w:ind w:left="1134" w:hanging="283"/>
      <w:jc w:val="both"/>
    </w:pPr>
    <w:rPr>
      <w:rFonts w:eastAsia="SimSun"/>
      <w:sz w:val="22"/>
      <w:szCs w:val="22"/>
    </w:rPr>
  </w:style>
  <w:style w:type="paragraph" w:styleId="Textedebulles">
    <w:name w:val="Balloon Text"/>
    <w:basedOn w:val="Normal"/>
    <w:rPr>
      <w:rFonts w:ascii="Tahoma" w:hAnsi="Tahoma" w:cs="Tahoma"/>
      <w:sz w:val="16"/>
      <w:szCs w:val="16"/>
    </w:rPr>
  </w:style>
  <w:style w:type="paragraph" w:customStyle="1" w:styleId="En-tteSGAR">
    <w:name w:val="En-tête SGAR"/>
    <w:next w:val="Normal"/>
    <w:pPr>
      <w:keepNext/>
      <w:keepLines/>
      <w:suppressAutoHyphens/>
      <w:spacing w:before="600" w:after="240"/>
      <w:ind w:left="-108" w:right="2302"/>
      <w:jc w:val="center"/>
    </w:pPr>
    <w:rPr>
      <w:smallCaps/>
      <w:sz w:val="22"/>
      <w:szCs w:val="22"/>
      <w:lang w:eastAsia="ar-SA"/>
    </w:rPr>
  </w:style>
  <w:style w:type="paragraph" w:customStyle="1" w:styleId="Rfrencefichier">
    <w:name w:val="Référence fichier"/>
    <w:next w:val="Normal"/>
    <w:pPr>
      <w:keepLines/>
      <w:suppressAutoHyphens/>
      <w:ind w:left="-567"/>
    </w:pPr>
    <w:rPr>
      <w:rFonts w:eastAsia="Arial"/>
      <w:sz w:val="16"/>
      <w:szCs w:val="16"/>
      <w:lang w:eastAsia="ar-SA"/>
    </w:rPr>
  </w:style>
  <w:style w:type="paragraph" w:styleId="Adresseexpditeur">
    <w:name w:val="envelope return"/>
    <w:basedOn w:val="Corpsdetexte"/>
    <w:semiHidden/>
    <w:pPr>
      <w:spacing w:after="0"/>
      <w:ind w:left="782" w:right="-108"/>
      <w:jc w:val="left"/>
    </w:pPr>
  </w:style>
  <w:style w:type="paragraph" w:customStyle="1" w:styleId="Paragraph">
    <w:name w:val="Paragraph"/>
    <w:basedOn w:val="Normal"/>
    <w:pPr>
      <w:spacing w:before="0" w:after="200" w:line="240" w:lineRule="exact"/>
      <w:ind w:left="1134" w:right="851" w:firstLine="709"/>
      <w:jc w:val="both"/>
    </w:pPr>
    <w:rPr>
      <w:rFonts w:ascii="Arial" w:hAnsi="Arial" w:cs="Arial"/>
      <w:sz w:val="22"/>
      <w:szCs w:val="22"/>
    </w:rPr>
  </w:style>
  <w:style w:type="paragraph" w:customStyle="1" w:styleId="PARA">
    <w:name w:val="PARA"/>
    <w:basedOn w:val="Normal"/>
    <w:pPr>
      <w:spacing w:before="240"/>
      <w:ind w:left="1134" w:firstLine="1134"/>
      <w:jc w:val="both"/>
    </w:pPr>
    <w:rPr>
      <w:rFonts w:ascii="CG Times" w:hAnsi="CG Times" w:cs="Arial"/>
      <w:sz w:val="22"/>
      <w:szCs w:val="22"/>
    </w:rPr>
  </w:style>
  <w:style w:type="paragraph" w:customStyle="1" w:styleId="Contenudetableau">
    <w:name w:val="Contenu de tableau"/>
    <w:basedOn w:val="Normal"/>
    <w:pPr>
      <w:widowControl w:val="0"/>
      <w:suppressLineNumbers/>
    </w:pPr>
    <w:rPr>
      <w:rFonts w:eastAsia="Lucida Sans Unicode"/>
      <w:kern w:val="1"/>
      <w:szCs w:val="24"/>
    </w:rPr>
  </w:style>
  <w:style w:type="paragraph" w:customStyle="1" w:styleId="Commentaire1">
    <w:name w:val="Commentaire1"/>
    <w:basedOn w:val="Normal"/>
    <w:rPr>
      <w:sz w:val="20"/>
    </w:rPr>
  </w:style>
  <w:style w:type="paragraph" w:styleId="Objetducommentaire">
    <w:name w:val="annotation subject"/>
    <w:basedOn w:val="Commentaire1"/>
    <w:next w:val="Commentaire1"/>
    <w:rPr>
      <w:b/>
      <w:bCs/>
    </w:rPr>
  </w:style>
  <w:style w:type="paragraph" w:customStyle="1" w:styleId="Normal2">
    <w:name w:val="Normal 2"/>
    <w:basedOn w:val="Normal"/>
    <w:pPr>
      <w:spacing w:before="0"/>
      <w:ind w:left="851"/>
      <w:jc w:val="both"/>
    </w:pPr>
    <w:rPr>
      <w:rFonts w:ascii="Arial" w:hAnsi="Arial" w:cs="Arial"/>
      <w:sz w:val="20"/>
    </w:rPr>
  </w:style>
  <w:style w:type="paragraph" w:customStyle="1" w:styleId="DOMO-Pucesniv2">
    <w:name w:val="DOMO - Puces niv2"/>
    <w:basedOn w:val="Normal"/>
    <w:pPr>
      <w:numPr>
        <w:numId w:val="8"/>
      </w:numPr>
      <w:jc w:val="both"/>
    </w:pPr>
    <w:rPr>
      <w:rFonts w:ascii="Arial" w:hAnsi="Arial" w:cs="Arial"/>
      <w:sz w:val="20"/>
    </w:rPr>
  </w:style>
  <w:style w:type="paragraph" w:customStyle="1" w:styleId="Style1">
    <w:name w:val="Style1"/>
    <w:basedOn w:val="Normal"/>
    <w:pPr>
      <w:tabs>
        <w:tab w:val="left" w:pos="1728"/>
      </w:tabs>
      <w:spacing w:before="0" w:line="360" w:lineRule="auto"/>
      <w:ind w:left="1728" w:hanging="648"/>
    </w:pPr>
    <w:rPr>
      <w:sz w:val="22"/>
      <w:szCs w:val="22"/>
    </w:rPr>
  </w:style>
  <w:style w:type="paragraph" w:styleId="Retraitcorpsdetexte">
    <w:name w:val="Body Text Indent"/>
    <w:basedOn w:val="Normal"/>
    <w:semiHidden/>
    <w:pPr>
      <w:tabs>
        <w:tab w:val="left" w:pos="1854"/>
      </w:tabs>
      <w:spacing w:before="120"/>
      <w:ind w:left="1854" w:hanging="360"/>
      <w:jc w:val="both"/>
    </w:pPr>
    <w:rPr>
      <w:rFonts w:ascii="Tahoma" w:hAnsi="Tahoma" w:cs="Tahoma"/>
      <w:sz w:val="20"/>
    </w:rPr>
  </w:style>
  <w:style w:type="paragraph" w:customStyle="1" w:styleId="Style3">
    <w:name w:val="Style3"/>
    <w:basedOn w:val="Titre4"/>
    <w:pPr>
      <w:numPr>
        <w:ilvl w:val="0"/>
        <w:numId w:val="0"/>
      </w:numPr>
      <w:tabs>
        <w:tab w:val="left" w:pos="2084"/>
      </w:tabs>
      <w:spacing w:before="360"/>
      <w:ind w:left="2084" w:hanging="284"/>
    </w:pPr>
    <w:rPr>
      <w:rFonts w:ascii="Tahoma" w:hAnsi="Tahoma" w:cs="Tahoma"/>
      <w:b/>
      <w:bCs/>
      <w:i w:val="0"/>
      <w:iCs w:val="0"/>
      <w:sz w:val="20"/>
      <w:szCs w:val="22"/>
    </w:rPr>
  </w:style>
  <w:style w:type="paragraph" w:customStyle="1" w:styleId="Corpsdetexte21">
    <w:name w:val="Corps de texte 21"/>
    <w:basedOn w:val="Normal"/>
    <w:pPr>
      <w:spacing w:before="120"/>
      <w:ind w:left="851"/>
      <w:jc w:val="both"/>
    </w:pPr>
    <w:rPr>
      <w:rFonts w:ascii="Tahoma" w:hAnsi="Tahoma" w:cs="Tahoma"/>
      <w:szCs w:val="24"/>
    </w:rPr>
  </w:style>
  <w:style w:type="paragraph" w:customStyle="1" w:styleId="Retraitcorpsdetexte21">
    <w:name w:val="Retrait corps de texte 21"/>
    <w:basedOn w:val="Normal"/>
    <w:pPr>
      <w:tabs>
        <w:tab w:val="left" w:pos="851"/>
      </w:tabs>
      <w:spacing w:before="120" w:after="120" w:line="480" w:lineRule="auto"/>
      <w:ind w:left="851" w:hanging="284"/>
      <w:jc w:val="both"/>
    </w:pPr>
    <w:rPr>
      <w:rFonts w:ascii="Tahoma" w:hAnsi="Tahoma" w:cs="Tahoma"/>
      <w:sz w:val="20"/>
    </w:rPr>
  </w:style>
  <w:style w:type="paragraph" w:customStyle="1" w:styleId="Retraitcorpsdetexte31">
    <w:name w:val="Retrait corps de texte 31"/>
    <w:basedOn w:val="Normal"/>
    <w:pPr>
      <w:spacing w:before="120" w:after="120"/>
      <w:ind w:left="283"/>
      <w:jc w:val="both"/>
    </w:pPr>
    <w:rPr>
      <w:rFonts w:ascii="Tahoma" w:hAnsi="Tahoma" w:cs="Tahoma"/>
      <w:sz w:val="16"/>
      <w:szCs w:val="16"/>
    </w:rPr>
  </w:style>
  <w:style w:type="paragraph" w:customStyle="1" w:styleId="Corpsdetexte31">
    <w:name w:val="Corps de texte 31"/>
    <w:basedOn w:val="Normal"/>
    <w:pPr>
      <w:spacing w:before="120" w:after="120"/>
      <w:ind w:left="851"/>
      <w:jc w:val="both"/>
    </w:pPr>
    <w:rPr>
      <w:rFonts w:ascii="Tahoma" w:hAnsi="Tahoma" w:cs="Tahoma"/>
      <w:sz w:val="16"/>
      <w:szCs w:val="16"/>
    </w:rPr>
  </w:style>
  <w:style w:type="paragraph" w:customStyle="1" w:styleId="Titre3bis">
    <w:name w:val="Titre 3 bis"/>
    <w:basedOn w:val="Titre3"/>
    <w:pPr>
      <w:numPr>
        <w:ilvl w:val="0"/>
        <w:numId w:val="9"/>
      </w:numPr>
      <w:pBdr>
        <w:top w:val="single" w:sz="4" w:space="6" w:color="000000" w:shadow="1"/>
        <w:left w:val="single" w:sz="4" w:space="6" w:color="000000" w:shadow="1"/>
        <w:bottom w:val="single" w:sz="4" w:space="6" w:color="000000" w:shadow="1"/>
        <w:right w:val="single" w:sz="4" w:space="6" w:color="000000" w:shadow="1"/>
      </w:pBdr>
      <w:spacing w:before="360" w:after="240"/>
      <w:jc w:val="center"/>
    </w:pPr>
    <w:rPr>
      <w:rFonts w:ascii="Tahoma" w:hAnsi="Tahoma" w:cs="Arial"/>
      <w:b/>
      <w:bCs/>
      <w:smallCaps/>
      <w:sz w:val="22"/>
      <w:szCs w:val="26"/>
    </w:rPr>
  </w:style>
  <w:style w:type="paragraph" w:customStyle="1" w:styleId="Normalcentr1">
    <w:name w:val="Normal centré1"/>
    <w:basedOn w:val="Normal"/>
    <w:pPr>
      <w:spacing w:before="600"/>
      <w:ind w:left="851" w:right="907"/>
      <w:jc w:val="both"/>
    </w:pPr>
    <w:rPr>
      <w:rFonts w:ascii="Arial" w:hAnsi="Arial" w:cs="Arial"/>
      <w:szCs w:val="24"/>
    </w:rPr>
  </w:style>
  <w:style w:type="paragraph" w:customStyle="1" w:styleId="datebasdepge">
    <w:name w:val="datebasdepge"/>
    <w:pPr>
      <w:suppressAutoHyphens/>
      <w:spacing w:before="5000"/>
      <w:jc w:val="center"/>
    </w:pPr>
    <w:rPr>
      <w:rFonts w:ascii="Verdana" w:hAnsi="Verdana" w:cs="Verdana"/>
      <w:sz w:val="22"/>
      <w:szCs w:val="22"/>
      <w:lang w:eastAsia="ar-SA"/>
    </w:rPr>
  </w:style>
  <w:style w:type="paragraph" w:customStyle="1" w:styleId="corpsol">
    <w:name w:val="corpsol"/>
    <w:basedOn w:val="Corpsdetexte"/>
    <w:pPr>
      <w:keepNext/>
      <w:keepLines w:val="0"/>
      <w:spacing w:after="0"/>
    </w:pPr>
    <w:rPr>
      <w:rFonts w:ascii="Arial" w:hAnsi="Arial" w:cs="Arial"/>
      <w:sz w:val="24"/>
      <w:szCs w:val="24"/>
    </w:rPr>
  </w:style>
  <w:style w:type="paragraph" w:customStyle="1" w:styleId="Retraitnormal1">
    <w:name w:val="Retrait normal1"/>
    <w:basedOn w:val="Normal"/>
    <w:pPr>
      <w:spacing w:before="0"/>
      <w:ind w:left="708"/>
    </w:pPr>
    <w:rPr>
      <w:rFonts w:ascii="Arial" w:hAnsi="Arial" w:cs="Arial"/>
      <w:sz w:val="22"/>
      <w:szCs w:val="22"/>
    </w:rPr>
  </w:style>
  <w:style w:type="paragraph" w:customStyle="1" w:styleId="Style5">
    <w:name w:val="Style5"/>
    <w:basedOn w:val="TM2"/>
    <w:pPr>
      <w:tabs>
        <w:tab w:val="clear" w:pos="8505"/>
        <w:tab w:val="right" w:leader="dot" w:pos="9360"/>
        <w:tab w:val="right" w:leader="dot" w:pos="10206"/>
      </w:tabs>
      <w:spacing w:before="0"/>
      <w:ind w:left="720" w:right="0" w:firstLine="0"/>
    </w:pPr>
    <w:rPr>
      <w:rFonts w:ascii="Tahoma" w:hAnsi="Tahoma" w:cs="Tahoma"/>
      <w:smallCaps/>
    </w:rPr>
  </w:style>
  <w:style w:type="paragraph" w:customStyle="1" w:styleId="Nomdelinstitution">
    <w:name w:val="Nom de l'institution"/>
    <w:basedOn w:val="Normal"/>
    <w:next w:val="Normal"/>
    <w:rPr>
      <w:rFonts w:ascii="Arial" w:hAnsi="Arial" w:cs="Arial"/>
      <w:szCs w:val="24"/>
      <w:lang w:val="en-GB"/>
    </w:rPr>
  </w:style>
  <w:style w:type="paragraph" w:customStyle="1" w:styleId="Objet">
    <w:name w:val="Objet"/>
    <w:next w:val="Normal"/>
    <w:pPr>
      <w:tabs>
        <w:tab w:val="left" w:pos="2127"/>
      </w:tabs>
      <w:suppressAutoHyphens/>
      <w:spacing w:before="960" w:after="240"/>
      <w:ind w:left="2127" w:right="851" w:hanging="993"/>
    </w:pPr>
    <w:rPr>
      <w:rFonts w:ascii="Arial" w:hAnsi="Arial" w:cs="Arial"/>
      <w:b/>
      <w:bCs/>
      <w:sz w:val="22"/>
      <w:szCs w:val="22"/>
      <w:lang w:eastAsia="ar-SA"/>
    </w:rPr>
  </w:style>
  <w:style w:type="paragraph" w:customStyle="1" w:styleId="Rfrence">
    <w:name w:val="Référence"/>
    <w:basedOn w:val="En-tte"/>
    <w:next w:val="Normal"/>
    <w:pPr>
      <w:tabs>
        <w:tab w:val="clear" w:pos="4536"/>
        <w:tab w:val="clear" w:pos="9072"/>
      </w:tabs>
      <w:spacing w:before="240" w:line="360" w:lineRule="auto"/>
      <w:ind w:left="-68"/>
      <w:jc w:val="left"/>
    </w:pPr>
    <w:rPr>
      <w:rFonts w:ascii="Arial" w:hAnsi="Arial" w:cs="Arial"/>
      <w:i w:val="0"/>
      <w:iCs w:val="0"/>
      <w:sz w:val="14"/>
      <w:szCs w:val="14"/>
    </w:rPr>
  </w:style>
  <w:style w:type="paragraph" w:customStyle="1" w:styleId="Ref">
    <w:name w:val="Ref"/>
    <w:basedOn w:val="Objet"/>
    <w:next w:val="Paragraph"/>
    <w:pPr>
      <w:spacing w:before="0" w:after="720"/>
    </w:pPr>
  </w:style>
  <w:style w:type="paragraph" w:customStyle="1" w:styleId="Corpsdetexte22">
    <w:name w:val="Corps de texte 22"/>
    <w:basedOn w:val="Normal"/>
    <w:pPr>
      <w:spacing w:before="120" w:after="120"/>
      <w:jc w:val="both"/>
    </w:pPr>
    <w:rPr>
      <w:sz w:val="22"/>
      <w:szCs w:val="22"/>
    </w:rPr>
  </w:style>
  <w:style w:type="paragraph" w:customStyle="1" w:styleId="corpsdutexte">
    <w:name w:val="corps du texte"/>
    <w:basedOn w:val="Normal"/>
    <w:pPr>
      <w:spacing w:before="240" w:after="120"/>
      <w:jc w:val="both"/>
    </w:pPr>
    <w:rPr>
      <w:sz w:val="20"/>
    </w:rPr>
  </w:style>
  <w:style w:type="paragraph" w:customStyle="1" w:styleId="rfrences">
    <w:name w:val="références"/>
    <w:basedOn w:val="corpsdutexte"/>
    <w:pPr>
      <w:spacing w:after="480"/>
      <w:jc w:val="left"/>
    </w:pPr>
  </w:style>
  <w:style w:type="paragraph" w:customStyle="1" w:styleId="Date2">
    <w:name w:val="Date2"/>
    <w:basedOn w:val="corpsdutexte"/>
  </w:style>
  <w:style w:type="paragraph" w:styleId="NormalWeb">
    <w:name w:val="Normal (Web)"/>
    <w:basedOn w:val="Normal"/>
    <w:uiPriority w:val="99"/>
    <w:semiHidden/>
    <w:pPr>
      <w:spacing w:before="100" w:after="119"/>
    </w:pPr>
    <w:rPr>
      <w:szCs w:val="24"/>
    </w:rPr>
  </w:style>
  <w:style w:type="paragraph" w:customStyle="1" w:styleId="Titredocument">
    <w:name w:val="Titre document"/>
    <w:basedOn w:val="Normal"/>
    <w:next w:val="Normal"/>
    <w:pPr>
      <w:keepNext/>
      <w:keepLines/>
      <w:spacing w:before="240" w:after="240"/>
    </w:pPr>
    <w:rPr>
      <w:b/>
      <w:smallCaps/>
      <w:sz w:val="36"/>
    </w:rPr>
  </w:style>
  <w:style w:type="paragraph" w:customStyle="1" w:styleId="Visa">
    <w:name w:val="Visa"/>
    <w:pPr>
      <w:keepLines/>
      <w:suppressAutoHyphens/>
      <w:autoSpaceDE w:val="0"/>
      <w:spacing w:before="120"/>
      <w:ind w:left="703" w:hanging="703"/>
      <w:jc w:val="both"/>
    </w:pPr>
    <w:rPr>
      <w:sz w:val="22"/>
      <w:szCs w:val="22"/>
      <w:lang w:eastAsia="ar-SA"/>
    </w:rPr>
  </w:style>
  <w:style w:type="paragraph" w:customStyle="1" w:styleId="Titrearticle">
    <w:name w:val="Titre article"/>
    <w:next w:val="Corpsdetexte"/>
    <w:pPr>
      <w:keepNext/>
      <w:keepLines/>
      <w:suppressAutoHyphens/>
      <w:spacing w:before="240" w:after="120"/>
      <w:jc w:val="both"/>
    </w:pPr>
    <w:rPr>
      <w:b/>
      <w:bCs/>
      <w:smallCaps/>
      <w:sz w:val="22"/>
      <w:szCs w:val="22"/>
      <w:lang w:eastAsia="ar-SA"/>
    </w:rPr>
  </w:style>
  <w:style w:type="paragraph" w:customStyle="1" w:styleId="Corpsdetexteitalique">
    <w:name w:val="Corps de texte italique"/>
    <w:basedOn w:val="Corpsdetexte"/>
    <w:pPr>
      <w:spacing w:before="60"/>
    </w:pPr>
    <w:rPr>
      <w:i/>
      <w:iCs/>
      <w:szCs w:val="24"/>
    </w:rPr>
  </w:style>
  <w:style w:type="paragraph" w:customStyle="1" w:styleId="Tiretitalique">
    <w:name w:val="Tiret italique"/>
    <w:basedOn w:val="Tiret"/>
    <w:pPr>
      <w:numPr>
        <w:numId w:val="6"/>
      </w:numPr>
    </w:pPr>
    <w:rPr>
      <w:i/>
      <w:sz w:val="22"/>
      <w:szCs w:val="22"/>
    </w:rPr>
  </w:style>
  <w:style w:type="paragraph" w:customStyle="1" w:styleId="Contenuducadre">
    <w:name w:val="Contenu du cadre"/>
    <w:basedOn w:val="Corpsdetexte"/>
  </w:style>
  <w:style w:type="paragraph" w:customStyle="1" w:styleId="Titredetableau">
    <w:name w:val="Titre de tableau"/>
    <w:basedOn w:val="Contenudetableau"/>
    <w:rPr>
      <w:b/>
      <w:bCs/>
    </w:rPr>
  </w:style>
  <w:style w:type="paragraph" w:customStyle="1" w:styleId="Titre11">
    <w:name w:val="Titre 11"/>
    <w:basedOn w:val="Normal"/>
    <w:next w:val="Normal"/>
    <w:pPr>
      <w:keepNext/>
      <w:spacing w:before="0"/>
      <w:ind w:left="567"/>
    </w:pPr>
    <w:rPr>
      <w:b/>
      <w:bCs/>
    </w:rPr>
  </w:style>
  <w:style w:type="paragraph" w:customStyle="1" w:styleId="En-tte1">
    <w:name w:val="En-tête1"/>
    <w:basedOn w:val="Normal"/>
    <w:pPr>
      <w:tabs>
        <w:tab w:val="center" w:pos="4536"/>
        <w:tab w:val="right" w:pos="9072"/>
      </w:tabs>
    </w:pPr>
  </w:style>
  <w:style w:type="paragraph" w:customStyle="1" w:styleId="fcase2metab">
    <w:name w:val="f_case_2èmetab"/>
    <w:basedOn w:val="Normal"/>
    <w:pPr>
      <w:tabs>
        <w:tab w:val="left" w:pos="-708"/>
        <w:tab w:val="left" w:pos="-283"/>
        <w:tab w:val="left" w:pos="0"/>
      </w:tabs>
      <w:spacing w:before="0"/>
      <w:ind w:left="1134" w:hanging="1134"/>
      <w:jc w:val="both"/>
    </w:pPr>
  </w:style>
  <w:style w:type="paragraph" w:customStyle="1" w:styleId="Listepuces21">
    <w:name w:val="Liste à puces 21"/>
    <w:basedOn w:val="Normal"/>
    <w:pPr>
      <w:numPr>
        <w:numId w:val="4"/>
      </w:numPr>
      <w:spacing w:before="60"/>
      <w:ind w:left="714" w:hanging="357"/>
      <w:jc w:val="both"/>
    </w:pPr>
    <w:rPr>
      <w:rFonts w:ascii="Arial" w:hAnsi="Arial" w:cs="Arial"/>
    </w:rPr>
  </w:style>
  <w:style w:type="paragraph" w:customStyle="1" w:styleId="StyleJustifiAvant6ptAprs6ptInterligne15ligne">
    <w:name w:val="Style Justifié Avant : 6 pt Après : 6 pt Interligne : 15 ligne"/>
    <w:basedOn w:val="Normal"/>
    <w:pPr>
      <w:widowControl w:val="0"/>
      <w:spacing w:before="120" w:after="120" w:line="360" w:lineRule="auto"/>
      <w:jc w:val="both"/>
    </w:pPr>
    <w:rPr>
      <w:rFonts w:ascii="Arial" w:hAnsi="Arial" w:cs="Arial"/>
      <w:sz w:val="22"/>
      <w:szCs w:val="22"/>
    </w:rPr>
  </w:style>
  <w:style w:type="paragraph" w:customStyle="1" w:styleId="paragraphe2">
    <w:name w:val="paragraphe2"/>
    <w:basedOn w:val="Normal"/>
    <w:pPr>
      <w:spacing w:before="120" w:after="120"/>
      <w:ind w:left="142" w:firstLine="425"/>
    </w:pPr>
  </w:style>
  <w:style w:type="paragraph" w:customStyle="1" w:styleId="Niveau01Titres">
    <w:name w:val="Niveau 01 = Titres"/>
    <w:basedOn w:val="Normal"/>
    <w:next w:val="Normal"/>
    <w:pPr>
      <w:numPr>
        <w:numId w:val="2"/>
      </w:numPr>
      <w:pBdr>
        <w:top w:val="single" w:sz="2" w:space="1" w:color="000000"/>
        <w:left w:val="single" w:sz="2" w:space="1" w:color="000000"/>
        <w:bottom w:val="single" w:sz="2" w:space="1" w:color="000000"/>
        <w:right w:val="single" w:sz="2" w:space="1" w:color="000000"/>
      </w:pBdr>
      <w:shd w:val="clear" w:color="auto" w:fill="B3B3B3"/>
      <w:spacing w:before="0" w:line="100" w:lineRule="atLeast"/>
      <w:jc w:val="both"/>
    </w:pPr>
    <w:rPr>
      <w:b/>
      <w:bCs/>
      <w:sz w:val="32"/>
      <w:szCs w:val="24"/>
    </w:rPr>
  </w:style>
  <w:style w:type="paragraph" w:customStyle="1" w:styleId="Niveau02Titres">
    <w:name w:val="Niveau 02 = Titres"/>
    <w:basedOn w:val="Normal"/>
    <w:next w:val="Normal"/>
    <w:pPr>
      <w:tabs>
        <w:tab w:val="num" w:pos="397"/>
      </w:tabs>
      <w:spacing w:before="0" w:after="113" w:line="100" w:lineRule="atLeast"/>
      <w:ind w:left="270" w:hanging="283"/>
      <w:jc w:val="both"/>
    </w:pPr>
    <w:rPr>
      <w:b/>
      <w:bCs/>
      <w:color w:val="000000"/>
      <w:sz w:val="36"/>
      <w:szCs w:val="24"/>
    </w:rPr>
  </w:style>
  <w:style w:type="paragraph" w:customStyle="1" w:styleId="Niveau03Titres">
    <w:name w:val="Niveau 03 = Titres"/>
    <w:basedOn w:val="Titre3"/>
    <w:pPr>
      <w:numPr>
        <w:ilvl w:val="0"/>
        <w:numId w:val="0"/>
      </w:numPr>
      <w:spacing w:before="0" w:after="113"/>
      <w:ind w:left="227"/>
    </w:pPr>
    <w:rPr>
      <w:color w:val="000000"/>
      <w:sz w:val="24"/>
      <w:szCs w:val="24"/>
      <w:u w:val="single"/>
    </w:rPr>
  </w:style>
  <w:style w:type="paragraph" w:customStyle="1" w:styleId="Titredetabledesmatires">
    <w:name w:val="Titre de table des matières"/>
    <w:basedOn w:val="Titre10"/>
    <w:pPr>
      <w:suppressLineNumbers/>
      <w:spacing w:before="0"/>
    </w:pPr>
    <w:rPr>
      <w:bCs/>
      <w:sz w:val="32"/>
      <w:szCs w:val="32"/>
    </w:rPr>
  </w:style>
  <w:style w:type="paragraph" w:customStyle="1" w:styleId="Niveau04Titres">
    <w:name w:val="Niveau 04 = Titres"/>
    <w:basedOn w:val="Titre3"/>
    <w:pPr>
      <w:numPr>
        <w:ilvl w:val="0"/>
        <w:numId w:val="3"/>
      </w:numPr>
      <w:spacing w:before="0" w:after="113"/>
      <w:ind w:left="567" w:firstLine="0"/>
    </w:pPr>
    <w:rPr>
      <w:sz w:val="24"/>
      <w:szCs w:val="24"/>
      <w:u w:val="single"/>
    </w:rPr>
  </w:style>
  <w:style w:type="paragraph" w:customStyle="1" w:styleId="Titre100">
    <w:name w:val="Titre 10"/>
    <w:basedOn w:val="Titre10"/>
    <w:next w:val="Corpsdetexte"/>
    <w:pPr>
      <w:tabs>
        <w:tab w:val="num" w:pos="6120"/>
      </w:tabs>
      <w:ind w:left="5760"/>
      <w:outlineLvl w:val="8"/>
    </w:pPr>
    <w:rPr>
      <w:bCs/>
      <w:sz w:val="21"/>
      <w:szCs w:val="15"/>
    </w:rPr>
  </w:style>
  <w:style w:type="paragraph" w:styleId="Citation">
    <w:name w:val="Quote"/>
    <w:basedOn w:val="Normal"/>
    <w:qFormat/>
    <w:pPr>
      <w:spacing w:after="283"/>
      <w:ind w:left="567" w:right="567"/>
    </w:pPr>
  </w:style>
  <w:style w:type="paragraph" w:styleId="Titre">
    <w:name w:val="Title"/>
    <w:basedOn w:val="Titre10"/>
    <w:next w:val="Corpsdetexte"/>
    <w:qFormat/>
    <w:rPr>
      <w:bCs/>
      <w:sz w:val="56"/>
      <w:szCs w:val="56"/>
    </w:rPr>
  </w:style>
  <w:style w:type="paragraph" w:styleId="Sous-titre">
    <w:name w:val="Subtitle"/>
    <w:basedOn w:val="Titre10"/>
    <w:next w:val="Corpsdetexte"/>
    <w:qFormat/>
    <w:pPr>
      <w:spacing w:before="60" w:after="120"/>
    </w:pPr>
    <w:rPr>
      <w:sz w:val="36"/>
      <w:szCs w:val="36"/>
    </w:rPr>
  </w:style>
  <w:style w:type="paragraph" w:customStyle="1" w:styleId="Texteprformat">
    <w:name w:val="Texte préformaté"/>
    <w:basedOn w:val="Normal"/>
    <w:rPr>
      <w:rFonts w:ascii="Liberation Mono" w:eastAsia="NSimSun" w:hAnsi="Liberation Mono" w:cs="Liberation Mono"/>
      <w:sz w:val="20"/>
    </w:rPr>
  </w:style>
  <w:style w:type="paragraph" w:customStyle="1" w:styleId="Texte1">
    <w:name w:val="Texte1"/>
    <w:basedOn w:val="Normal"/>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jc w:val="both"/>
    </w:pPr>
    <w:rPr>
      <w:rFonts w:cs="Arial"/>
      <w:i w:val="0"/>
      <w:iCs w:val="0"/>
      <w:caps w:val="0"/>
      <w:color w:val="000000"/>
      <w:sz w:val="20"/>
      <w:shd w:val="clear" w:color="auto" w:fill="FFFFFF"/>
      <w:lang w:val="en-US"/>
      <w14:shadow w14:blurRad="0" w14:dist="0" w14:dir="0" w14:sx="0" w14:sy="0" w14:kx="0" w14:ky="0" w14:algn="none">
        <w14:srgbClr w14:val="000000"/>
      </w14:shadow>
    </w:rPr>
  </w:style>
  <w:style w:type="paragraph" w:customStyle="1" w:styleId="Liste1">
    <w:name w:val="Liste1"/>
    <w:basedOn w:val="Normal"/>
    <w:pPr>
      <w:widowControl w:val="0"/>
      <w:tabs>
        <w:tab w:val="num" w:pos="397"/>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ind w:left="397" w:hanging="397"/>
      <w:jc w:val="left"/>
    </w:pPr>
    <w:rPr>
      <w:rFonts w:cs="Arial"/>
      <w:i w:val="0"/>
      <w:iCs w:val="0"/>
      <w:caps w:val="0"/>
      <w:color w:val="000000"/>
      <w:sz w:val="20"/>
      <w:shd w:val="clear" w:color="auto" w:fill="FFFFFF"/>
      <w:lang w:val="en-US"/>
      <w14:shadow w14:blurRad="0" w14:dist="0" w14:dir="0" w14:sx="0" w14:sy="0" w14:kx="0" w14:ky="0" w14:algn="none">
        <w14:srgbClr w14:val="000000"/>
      </w14:shadow>
    </w:rPr>
  </w:style>
  <w:style w:type="paragraph" w:customStyle="1" w:styleId="western">
    <w:name w:val="western"/>
    <w:basedOn w:val="Normal"/>
    <w:pPr>
      <w:suppressAutoHyphens w:val="0"/>
      <w:spacing w:before="100" w:beforeAutospacing="1" w:after="119"/>
      <w:jc w:val="both"/>
    </w:pPr>
    <w:rPr>
      <w:rFonts w:ascii="Calibri" w:hAnsi="Calibri"/>
      <w:i w:val="0"/>
      <w:iCs w:val="0"/>
      <w:caps w:val="0"/>
      <w:color w:val="000000"/>
      <w:sz w:val="22"/>
      <w:szCs w:val="22"/>
      <w:lang w:eastAsia="fr-FR"/>
      <w14:shadow w14:blurRad="0" w14:dist="0" w14:dir="0" w14:sx="0" w14:sy="0" w14:kx="0" w14:ky="0" w14:algn="none">
        <w14:srgbClr w14:val="000000"/>
      </w14:shadow>
    </w:rPr>
  </w:style>
  <w:style w:type="paragraph" w:styleId="Retraitcorpsdetexte2">
    <w:name w:val="Body Text Indent 2"/>
    <w:basedOn w:val="Normal"/>
    <w:link w:val="Retraitcorpsdetexte2Car"/>
    <w:uiPriority w:val="99"/>
    <w:semiHidden/>
    <w:unhideWhenUsed/>
    <w:rsid w:val="00EC4033"/>
    <w:pPr>
      <w:spacing w:after="120" w:line="480" w:lineRule="auto"/>
      <w:ind w:left="283"/>
    </w:pPr>
  </w:style>
  <w:style w:type="character" w:customStyle="1" w:styleId="Retraitcorpsdetexte2Car">
    <w:name w:val="Retrait corps de texte 2 Car"/>
    <w:link w:val="Retraitcorpsdetexte2"/>
    <w:uiPriority w:val="99"/>
    <w:semiHidden/>
    <w:rsid w:val="00EC4033"/>
    <w:rPr>
      <w:i/>
      <w:iCs/>
      <w:caps/>
      <w:sz w:val="28"/>
      <w:lang w:eastAsia="ar-SA"/>
      <w14:shadow w14:blurRad="50800" w14:dist="38100" w14:dir="2700000" w14:sx="100000" w14:sy="100000" w14:kx="0" w14:ky="0" w14:algn="tl">
        <w14:srgbClr w14:val="000000">
          <w14:alpha w14:val="60000"/>
        </w14:srgbClr>
      </w14:shadow>
    </w:rPr>
  </w:style>
  <w:style w:type="paragraph" w:customStyle="1" w:styleId="Paragraphe20">
    <w:name w:val="Paragraphe2"/>
    <w:basedOn w:val="Normal"/>
    <w:rsid w:val="00B25223"/>
    <w:pPr>
      <w:widowControl w:val="0"/>
      <w:spacing w:before="120" w:after="120"/>
      <w:ind w:left="142" w:firstLine="425"/>
      <w:jc w:val="both"/>
    </w:pPr>
    <w:rPr>
      <w:rFonts w:ascii="Arial Narrow" w:eastAsia="Lucida Sans Unicode" w:hAnsi="Arial Narrow" w:cs="Tahoma"/>
      <w:i w:val="0"/>
      <w:iCs w:val="0"/>
      <w:caps w:val="0"/>
      <w:color w:val="333333"/>
      <w:kern w:val="1"/>
      <w:sz w:val="24"/>
      <w:szCs w:val="24"/>
      <w:lang w:eastAsia="fr-FR"/>
      <w14:shadow w14:blurRad="0" w14:dist="0" w14:dir="0" w14:sx="0" w14:sy="0" w14:kx="0" w14:ky="0" w14:algn="none">
        <w14:srgbClr w14:val="000000"/>
      </w14:shadow>
    </w:rPr>
  </w:style>
  <w:style w:type="paragraph" w:customStyle="1" w:styleId="Normal0">
    <w:name w:val="[Normal]"/>
    <w:rsid w:val="0041020A"/>
    <w:rPr>
      <w:rFonts w:ascii="Arial" w:eastAsia="Arial" w:hAnsi="Arial" w:cs="Arial"/>
      <w:noProof/>
      <w:sz w:val="24"/>
      <w:lang w:val="en-US" w:eastAsia="en-US"/>
    </w:rPr>
  </w:style>
  <w:style w:type="paragraph" w:styleId="Paragraphedeliste">
    <w:name w:val="List Paragraph"/>
    <w:basedOn w:val="Normal"/>
    <w:uiPriority w:val="34"/>
    <w:qFormat/>
    <w:rsid w:val="008147E0"/>
    <w:pPr>
      <w:ind w:left="720"/>
      <w:contextualSpacing/>
    </w:pPr>
  </w:style>
  <w:style w:type="paragraph" w:customStyle="1" w:styleId="Titre20">
    <w:name w:val="Titre2"/>
    <w:basedOn w:val="Normal"/>
    <w:rsid w:val="008B2A2D"/>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uppressAutoHyphens w:val="0"/>
      <w:spacing w:before="227"/>
      <w:ind w:left="284"/>
      <w:jc w:val="left"/>
    </w:pPr>
    <w:rPr>
      <w:rFonts w:cs="Arial"/>
      <w:b/>
      <w:i w:val="0"/>
      <w:iCs w:val="0"/>
      <w:caps w:val="0"/>
      <w:noProof/>
      <w:color w:val="000000"/>
      <w:sz w:val="24"/>
      <w:shd w:val="clear" w:color="auto" w:fill="FFFFFF"/>
      <w:lang w:val="en-US" w:eastAsia="en-US"/>
      <w14:shadow w14:blurRad="0" w14:dist="0" w14:dir="0" w14:sx="0" w14:sy="0" w14:kx="0" w14:ky="0" w14:algn="none">
        <w14:srgbClr w14:val="000000"/>
      </w14:shadow>
    </w:rPr>
  </w:style>
  <w:style w:type="paragraph" w:customStyle="1" w:styleId="Texte3">
    <w:name w:val="Texte3"/>
    <w:basedOn w:val="Normal"/>
    <w:rsid w:val="008B2A2D"/>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uppressAutoHyphens w:val="0"/>
      <w:spacing w:before="57"/>
      <w:ind w:left="567"/>
      <w:jc w:val="both"/>
    </w:pPr>
    <w:rPr>
      <w:rFonts w:cs="Arial"/>
      <w:i w:val="0"/>
      <w:iCs w:val="0"/>
      <w:caps w:val="0"/>
      <w:noProof/>
      <w:color w:val="000000"/>
      <w:sz w:val="20"/>
      <w:shd w:val="clear" w:color="auto" w:fill="FFFFFF"/>
      <w:lang w:val="en-US" w:eastAsia="en-US"/>
      <w14:shadow w14:blurRad="0" w14:dist="0" w14:dir="0" w14:sx="0" w14:sy="0" w14:kx="0" w14:ky="0" w14:algn="none">
        <w14:srgbClr w14:val="000000"/>
      </w14:shadow>
    </w:rPr>
  </w:style>
  <w:style w:type="paragraph" w:customStyle="1" w:styleId="Standard">
    <w:name w:val="Standard"/>
    <w:rsid w:val="008028CF"/>
    <w:pPr>
      <w:suppressAutoHyphens/>
      <w:autoSpaceDN w:val="0"/>
      <w:spacing w:before="170"/>
      <w:jc w:val="center"/>
      <w:textAlignment w:val="baseline"/>
    </w:pPr>
    <w:rPr>
      <w:i/>
      <w:iCs/>
      <w:caps/>
      <w:kern w:val="3"/>
      <w:sz w:val="28"/>
      <w:lang w:eastAsia="zh-CN"/>
      <w14:shadow w14:blurRad="0" w14:dist="17957" w14:dir="2700000" w14:sx="100000" w14:sy="100000" w14:kx="0" w14:ky="0" w14:algn="b">
        <w14:srgbClr w14:val="000000"/>
      </w14:shadow>
    </w:rPr>
  </w:style>
  <w:style w:type="paragraph" w:customStyle="1" w:styleId="TableContents">
    <w:name w:val="Table Contents"/>
    <w:basedOn w:val="Standard"/>
    <w:rsid w:val="008028CF"/>
    <w:pPr>
      <w:widowControl w:val="0"/>
      <w:suppressLineNumbers/>
    </w:pPr>
    <w:rPr>
      <w:rFonts w:eastAsia="Lucida Sans Unicode"/>
      <w:szCs w:val="24"/>
    </w:rPr>
  </w:style>
  <w:style w:type="numbering" w:customStyle="1" w:styleId="Outline">
    <w:name w:val="Outline"/>
    <w:basedOn w:val="Aucuneliste"/>
    <w:rsid w:val="008028CF"/>
    <w:pPr>
      <w:numPr>
        <w:numId w:val="39"/>
      </w:numPr>
    </w:pPr>
  </w:style>
  <w:style w:type="paragraph" w:customStyle="1" w:styleId="Textbody">
    <w:name w:val="Text body"/>
    <w:rsid w:val="008028CF"/>
    <w:pPr>
      <w:keepLines/>
      <w:suppressAutoHyphens/>
      <w:autoSpaceDN w:val="0"/>
      <w:spacing w:after="120"/>
      <w:jc w:val="both"/>
      <w:textAlignment w:val="baseline"/>
    </w:pPr>
    <w:rPr>
      <w:rFonts w:ascii="Calibri" w:hAnsi="Calibri"/>
      <w:kern w:val="3"/>
      <w:sz w:val="22"/>
      <w:szCs w:val="22"/>
      <w:lang w:eastAsia="zh-CN"/>
    </w:rPr>
  </w:style>
  <w:style w:type="character" w:styleId="Accentuation">
    <w:name w:val="Emphasis"/>
    <w:rsid w:val="008028CF"/>
    <w:rPr>
      <w:i/>
      <w:iCs/>
    </w:rPr>
  </w:style>
  <w:style w:type="paragraph" w:styleId="z-Hautduformulaire">
    <w:name w:val="HTML Top of Form"/>
    <w:basedOn w:val="Normal"/>
    <w:next w:val="Normal"/>
    <w:link w:val="z-HautduformulaireCar"/>
    <w:hidden/>
    <w:uiPriority w:val="99"/>
    <w:semiHidden/>
    <w:unhideWhenUsed/>
    <w:rsid w:val="00571B0B"/>
    <w:pPr>
      <w:pBdr>
        <w:bottom w:val="single" w:sz="6" w:space="1" w:color="auto"/>
      </w:pBdr>
      <w:suppressAutoHyphens w:val="0"/>
      <w:spacing w:before="0"/>
    </w:pPr>
    <w:rPr>
      <w:rFonts w:ascii="Arial" w:hAnsi="Arial" w:cs="Arial"/>
      <w:i w:val="0"/>
      <w:iCs w:val="0"/>
      <w:caps w:val="0"/>
      <w:vanish/>
      <w:sz w:val="16"/>
      <w:szCs w:val="16"/>
      <w:lang w:eastAsia="fr-FR"/>
      <w14:shadow w14:blurRad="0" w14:dist="0" w14:dir="0" w14:sx="0" w14:sy="0" w14:kx="0" w14:ky="0" w14:algn="none">
        <w14:srgbClr w14:val="000000"/>
      </w14:shadow>
    </w:rPr>
  </w:style>
  <w:style w:type="character" w:customStyle="1" w:styleId="z-HautduformulaireCar">
    <w:name w:val="z-Haut du formulaire Car"/>
    <w:basedOn w:val="Policepardfaut"/>
    <w:link w:val="z-Hautduformulaire"/>
    <w:uiPriority w:val="99"/>
    <w:semiHidden/>
    <w:rsid w:val="00571B0B"/>
    <w:rPr>
      <w:rFonts w:ascii="Arial" w:hAnsi="Arial" w:cs="Arial"/>
      <w:vanish/>
      <w:sz w:val="16"/>
      <w:szCs w:val="16"/>
    </w:rPr>
  </w:style>
  <w:style w:type="paragraph" w:customStyle="1" w:styleId="western1">
    <w:name w:val="western1"/>
    <w:basedOn w:val="Normal"/>
    <w:rsid w:val="00571B0B"/>
    <w:pPr>
      <w:suppressAutoHyphens w:val="0"/>
      <w:spacing w:before="100" w:beforeAutospacing="1"/>
      <w:jc w:val="both"/>
    </w:pPr>
    <w:rPr>
      <w:rFonts w:ascii="Calibri" w:hAnsi="Calibri"/>
      <w:i w:val="0"/>
      <w:iCs w:val="0"/>
      <w:caps w:val="0"/>
      <w:color w:val="000000"/>
      <w:sz w:val="22"/>
      <w:szCs w:val="22"/>
      <w:lang w:eastAsia="fr-FR"/>
      <w14:shadow w14:blurRad="0" w14:dist="0" w14:dir="0" w14:sx="0" w14:sy="0" w14:kx="0" w14:ky="0" w14:algn="none">
        <w14:srgbClr w14:val="000000"/>
      </w14:shadow>
    </w:rPr>
  </w:style>
  <w:style w:type="paragraph" w:styleId="z-Basduformulaire">
    <w:name w:val="HTML Bottom of Form"/>
    <w:basedOn w:val="Normal"/>
    <w:next w:val="Normal"/>
    <w:link w:val="z-BasduformulaireCar"/>
    <w:hidden/>
    <w:uiPriority w:val="99"/>
    <w:semiHidden/>
    <w:unhideWhenUsed/>
    <w:rsid w:val="00571B0B"/>
    <w:pPr>
      <w:pBdr>
        <w:top w:val="single" w:sz="6" w:space="1" w:color="auto"/>
      </w:pBdr>
      <w:suppressAutoHyphens w:val="0"/>
      <w:spacing w:before="0"/>
    </w:pPr>
    <w:rPr>
      <w:rFonts w:ascii="Arial" w:hAnsi="Arial" w:cs="Arial"/>
      <w:i w:val="0"/>
      <w:iCs w:val="0"/>
      <w:caps w:val="0"/>
      <w:vanish/>
      <w:sz w:val="16"/>
      <w:szCs w:val="16"/>
      <w:lang w:eastAsia="fr-FR"/>
      <w14:shadow w14:blurRad="0" w14:dist="0" w14:dir="0" w14:sx="0" w14:sy="0" w14:kx="0" w14:ky="0" w14:algn="none">
        <w14:srgbClr w14:val="000000"/>
      </w14:shadow>
    </w:rPr>
  </w:style>
  <w:style w:type="character" w:customStyle="1" w:styleId="z-BasduformulaireCar">
    <w:name w:val="z-Bas du formulaire Car"/>
    <w:basedOn w:val="Policepardfaut"/>
    <w:link w:val="z-Basduformulaire"/>
    <w:uiPriority w:val="99"/>
    <w:semiHidden/>
    <w:rsid w:val="00571B0B"/>
    <w:rPr>
      <w:rFonts w:ascii="Arial" w:hAnsi="Arial" w:cs="Arial"/>
      <w:vanish/>
      <w:sz w:val="16"/>
      <w:szCs w:val="16"/>
    </w:rPr>
  </w:style>
  <w:style w:type="character" w:customStyle="1" w:styleId="PieddepageCar">
    <w:name w:val="Pied de page Car"/>
    <w:basedOn w:val="Policepardfaut"/>
    <w:link w:val="Pieddepage"/>
    <w:uiPriority w:val="99"/>
    <w:rsid w:val="00EF62C0"/>
    <w:rPr>
      <w:lang w:eastAsia="ar-SA"/>
    </w:rPr>
  </w:style>
  <w:style w:type="character" w:styleId="Marquedecommentaire">
    <w:name w:val="annotation reference"/>
    <w:basedOn w:val="Policepardfaut"/>
    <w:rsid w:val="007934D7"/>
    <w:rPr>
      <w:sz w:val="16"/>
      <w:szCs w:val="16"/>
    </w:rPr>
  </w:style>
  <w:style w:type="character" w:styleId="Appelnotedebasdep">
    <w:name w:val="footnote reference"/>
    <w:basedOn w:val="Policepardfaut"/>
    <w:uiPriority w:val="99"/>
    <w:semiHidden/>
    <w:unhideWhenUsed/>
    <w:rsid w:val="007934D7"/>
    <w:rPr>
      <w:vertAlign w:val="superscript"/>
    </w:rPr>
  </w:style>
  <w:style w:type="paragraph" w:styleId="Commentaire">
    <w:name w:val="annotation text"/>
    <w:basedOn w:val="Normal"/>
    <w:link w:val="CommentaireCar"/>
    <w:uiPriority w:val="99"/>
    <w:semiHidden/>
    <w:unhideWhenUsed/>
    <w:rPr>
      <w:sz w:val="20"/>
    </w:rPr>
  </w:style>
  <w:style w:type="character" w:customStyle="1" w:styleId="CommentaireCar">
    <w:name w:val="Commentaire Car"/>
    <w:basedOn w:val="Policepardfaut"/>
    <w:link w:val="Commentaire"/>
    <w:uiPriority w:val="99"/>
    <w:semiHidden/>
    <w:rPr>
      <w:i/>
      <w:iCs/>
      <w:caps/>
      <w:lang w:eastAsia="ar-SA"/>
      <w14:shadow w14:blurRad="50800" w14:dist="38100" w14:dir="2700000" w14:sx="100000" w14:sy="100000" w14:kx="0" w14:ky="0" w14:algn="tl">
        <w14:srgbClr w14:val="000000">
          <w14:alpha w14:val="60000"/>
        </w14:srgbClr>
      </w14:shadow>
    </w:rPr>
  </w:style>
  <w:style w:type="character" w:customStyle="1" w:styleId="En-tteCar">
    <w:name w:val="En-tête Car"/>
    <w:basedOn w:val="Policepardfaut"/>
    <w:link w:val="En-tte"/>
    <w:uiPriority w:val="99"/>
    <w:rsid w:val="002157BB"/>
    <w:rPr>
      <w:i/>
      <w:iCs/>
      <w:caps/>
      <w:sz w:val="16"/>
      <w:szCs w:val="16"/>
      <w:lang w:eastAsia="ar-SA"/>
      <w14:shadow w14:blurRad="50800" w14:dist="38100" w14:dir="2700000" w14:sx="100000" w14:sy="100000" w14:kx="0" w14:ky="0" w14:algn="tl">
        <w14:srgbClr w14:val="000000">
          <w14:alpha w14:val="60000"/>
        </w14:srgbClr>
      </w14:shadow>
    </w:rPr>
  </w:style>
  <w:style w:type="character" w:customStyle="1" w:styleId="CorpsdetexteCar">
    <w:name w:val="Corps de texte Car"/>
    <w:basedOn w:val="Policepardfaut"/>
    <w:link w:val="Corpsdetexte"/>
    <w:semiHidden/>
    <w:rsid w:val="008E778F"/>
    <w:rPr>
      <w:rFonts w:ascii="Calibri" w:hAnsi="Calibri"/>
      <w:sz w:val="22"/>
      <w:szCs w:val="22"/>
      <w:lang w:eastAsia="ar-SA"/>
    </w:rPr>
  </w:style>
  <w:style w:type="paragraph" w:customStyle="1" w:styleId="Intgralebase">
    <w:name w:val="Intégrale_base"/>
    <w:rsid w:val="003D515D"/>
    <w:pPr>
      <w:spacing w:line="280" w:lineRule="exact"/>
    </w:pPr>
    <w:rPr>
      <w:rFonts w:ascii="Arial" w:eastAsia="Times"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57999">
      <w:bodyDiv w:val="1"/>
      <w:marLeft w:val="0"/>
      <w:marRight w:val="0"/>
      <w:marTop w:val="0"/>
      <w:marBottom w:val="0"/>
      <w:divBdr>
        <w:top w:val="none" w:sz="0" w:space="0" w:color="auto"/>
        <w:left w:val="none" w:sz="0" w:space="0" w:color="auto"/>
        <w:bottom w:val="none" w:sz="0" w:space="0" w:color="auto"/>
        <w:right w:val="none" w:sz="0" w:space="0" w:color="auto"/>
      </w:divBdr>
    </w:div>
    <w:div w:id="534924942">
      <w:bodyDiv w:val="1"/>
      <w:marLeft w:val="0"/>
      <w:marRight w:val="0"/>
      <w:marTop w:val="0"/>
      <w:marBottom w:val="0"/>
      <w:divBdr>
        <w:top w:val="none" w:sz="0" w:space="0" w:color="auto"/>
        <w:left w:val="none" w:sz="0" w:space="0" w:color="auto"/>
        <w:bottom w:val="none" w:sz="0" w:space="0" w:color="auto"/>
        <w:right w:val="none" w:sz="0" w:space="0" w:color="auto"/>
      </w:divBdr>
    </w:div>
    <w:div w:id="661391726">
      <w:bodyDiv w:val="1"/>
      <w:marLeft w:val="0"/>
      <w:marRight w:val="0"/>
      <w:marTop w:val="0"/>
      <w:marBottom w:val="0"/>
      <w:divBdr>
        <w:top w:val="none" w:sz="0" w:space="0" w:color="auto"/>
        <w:left w:val="none" w:sz="0" w:space="0" w:color="auto"/>
        <w:bottom w:val="none" w:sz="0" w:space="0" w:color="auto"/>
        <w:right w:val="none" w:sz="0" w:space="0" w:color="auto"/>
      </w:divBdr>
    </w:div>
    <w:div w:id="730465536">
      <w:bodyDiv w:val="1"/>
      <w:marLeft w:val="0"/>
      <w:marRight w:val="0"/>
      <w:marTop w:val="0"/>
      <w:marBottom w:val="0"/>
      <w:divBdr>
        <w:top w:val="none" w:sz="0" w:space="0" w:color="auto"/>
        <w:left w:val="none" w:sz="0" w:space="0" w:color="auto"/>
        <w:bottom w:val="none" w:sz="0" w:space="0" w:color="auto"/>
        <w:right w:val="none" w:sz="0" w:space="0" w:color="auto"/>
      </w:divBdr>
    </w:div>
    <w:div w:id="778066420">
      <w:bodyDiv w:val="1"/>
      <w:marLeft w:val="0"/>
      <w:marRight w:val="0"/>
      <w:marTop w:val="0"/>
      <w:marBottom w:val="0"/>
      <w:divBdr>
        <w:top w:val="none" w:sz="0" w:space="0" w:color="auto"/>
        <w:left w:val="none" w:sz="0" w:space="0" w:color="auto"/>
        <w:bottom w:val="none" w:sz="0" w:space="0" w:color="auto"/>
        <w:right w:val="none" w:sz="0" w:space="0" w:color="auto"/>
      </w:divBdr>
    </w:div>
    <w:div w:id="1224636459">
      <w:bodyDiv w:val="1"/>
      <w:marLeft w:val="0"/>
      <w:marRight w:val="0"/>
      <w:marTop w:val="0"/>
      <w:marBottom w:val="0"/>
      <w:divBdr>
        <w:top w:val="none" w:sz="0" w:space="0" w:color="auto"/>
        <w:left w:val="none" w:sz="0" w:space="0" w:color="auto"/>
        <w:bottom w:val="none" w:sz="0" w:space="0" w:color="auto"/>
        <w:right w:val="none" w:sz="0" w:space="0" w:color="auto"/>
      </w:divBdr>
    </w:div>
    <w:div w:id="1283729490">
      <w:bodyDiv w:val="1"/>
      <w:marLeft w:val="0"/>
      <w:marRight w:val="0"/>
      <w:marTop w:val="0"/>
      <w:marBottom w:val="0"/>
      <w:divBdr>
        <w:top w:val="none" w:sz="0" w:space="0" w:color="auto"/>
        <w:left w:val="none" w:sz="0" w:space="0" w:color="auto"/>
        <w:bottom w:val="none" w:sz="0" w:space="0" w:color="auto"/>
        <w:right w:val="none" w:sz="0" w:space="0" w:color="auto"/>
      </w:divBdr>
    </w:div>
    <w:div w:id="1615404189">
      <w:bodyDiv w:val="1"/>
      <w:marLeft w:val="0"/>
      <w:marRight w:val="0"/>
      <w:marTop w:val="0"/>
      <w:marBottom w:val="0"/>
      <w:divBdr>
        <w:top w:val="none" w:sz="0" w:space="0" w:color="auto"/>
        <w:left w:val="none" w:sz="0" w:space="0" w:color="auto"/>
        <w:bottom w:val="none" w:sz="0" w:space="0" w:color="auto"/>
        <w:right w:val="none" w:sz="0" w:space="0" w:color="auto"/>
      </w:divBdr>
    </w:div>
    <w:div w:id="1720666504">
      <w:bodyDiv w:val="1"/>
      <w:marLeft w:val="0"/>
      <w:marRight w:val="0"/>
      <w:marTop w:val="0"/>
      <w:marBottom w:val="0"/>
      <w:divBdr>
        <w:top w:val="none" w:sz="0" w:space="0" w:color="auto"/>
        <w:left w:val="none" w:sz="0" w:space="0" w:color="auto"/>
        <w:bottom w:val="none" w:sz="0" w:space="0" w:color="auto"/>
        <w:right w:val="none" w:sz="0" w:space="0" w:color="auto"/>
      </w:divBdr>
      <w:divsChild>
        <w:div w:id="1622103663">
          <w:marLeft w:val="0"/>
          <w:marRight w:val="0"/>
          <w:marTop w:val="0"/>
          <w:marBottom w:val="0"/>
          <w:divBdr>
            <w:top w:val="none" w:sz="0" w:space="0" w:color="auto"/>
            <w:left w:val="none" w:sz="0" w:space="0" w:color="auto"/>
            <w:bottom w:val="none" w:sz="0" w:space="0" w:color="auto"/>
            <w:right w:val="none" w:sz="0" w:space="0" w:color="auto"/>
          </w:divBdr>
        </w:div>
        <w:div w:id="277639490">
          <w:marLeft w:val="0"/>
          <w:marRight w:val="0"/>
          <w:marTop w:val="0"/>
          <w:marBottom w:val="0"/>
          <w:divBdr>
            <w:top w:val="none" w:sz="0" w:space="0" w:color="auto"/>
            <w:left w:val="none" w:sz="0" w:space="0" w:color="auto"/>
            <w:bottom w:val="none" w:sz="0" w:space="0" w:color="auto"/>
            <w:right w:val="none" w:sz="0" w:space="0" w:color="auto"/>
          </w:divBdr>
        </w:div>
        <w:div w:id="496308820">
          <w:marLeft w:val="0"/>
          <w:marRight w:val="0"/>
          <w:marTop w:val="0"/>
          <w:marBottom w:val="0"/>
          <w:divBdr>
            <w:top w:val="none" w:sz="0" w:space="0" w:color="auto"/>
            <w:left w:val="none" w:sz="0" w:space="0" w:color="auto"/>
            <w:bottom w:val="none" w:sz="0" w:space="0" w:color="auto"/>
            <w:right w:val="none" w:sz="0" w:space="0" w:color="auto"/>
          </w:divBdr>
        </w:div>
        <w:div w:id="879511073">
          <w:marLeft w:val="0"/>
          <w:marRight w:val="0"/>
          <w:marTop w:val="0"/>
          <w:marBottom w:val="0"/>
          <w:divBdr>
            <w:top w:val="none" w:sz="0" w:space="0" w:color="auto"/>
            <w:left w:val="none" w:sz="0" w:space="0" w:color="auto"/>
            <w:bottom w:val="none" w:sz="0" w:space="0" w:color="auto"/>
            <w:right w:val="none" w:sz="0" w:space="0" w:color="auto"/>
          </w:divBdr>
        </w:div>
        <w:div w:id="245307454">
          <w:marLeft w:val="0"/>
          <w:marRight w:val="0"/>
          <w:marTop w:val="0"/>
          <w:marBottom w:val="0"/>
          <w:divBdr>
            <w:top w:val="none" w:sz="0" w:space="0" w:color="auto"/>
            <w:left w:val="none" w:sz="0" w:space="0" w:color="auto"/>
            <w:bottom w:val="none" w:sz="0" w:space="0" w:color="auto"/>
            <w:right w:val="none" w:sz="0" w:space="0" w:color="auto"/>
          </w:divBdr>
        </w:div>
        <w:div w:id="1011027173">
          <w:marLeft w:val="0"/>
          <w:marRight w:val="0"/>
          <w:marTop w:val="0"/>
          <w:marBottom w:val="0"/>
          <w:divBdr>
            <w:top w:val="none" w:sz="0" w:space="0" w:color="auto"/>
            <w:left w:val="none" w:sz="0" w:space="0" w:color="auto"/>
            <w:bottom w:val="none" w:sz="0" w:space="0" w:color="auto"/>
            <w:right w:val="none" w:sz="0" w:space="0" w:color="auto"/>
          </w:divBdr>
        </w:div>
        <w:div w:id="769080584">
          <w:marLeft w:val="0"/>
          <w:marRight w:val="0"/>
          <w:marTop w:val="0"/>
          <w:marBottom w:val="0"/>
          <w:divBdr>
            <w:top w:val="none" w:sz="0" w:space="0" w:color="auto"/>
            <w:left w:val="none" w:sz="0" w:space="0" w:color="auto"/>
            <w:bottom w:val="none" w:sz="0" w:space="0" w:color="auto"/>
            <w:right w:val="none" w:sz="0" w:space="0" w:color="auto"/>
          </w:divBdr>
        </w:div>
        <w:div w:id="1891376251">
          <w:marLeft w:val="0"/>
          <w:marRight w:val="0"/>
          <w:marTop w:val="0"/>
          <w:marBottom w:val="0"/>
          <w:divBdr>
            <w:top w:val="none" w:sz="0" w:space="0" w:color="auto"/>
            <w:left w:val="none" w:sz="0" w:space="0" w:color="auto"/>
            <w:bottom w:val="none" w:sz="0" w:space="0" w:color="auto"/>
            <w:right w:val="none" w:sz="0" w:space="0" w:color="auto"/>
          </w:divBdr>
        </w:div>
        <w:div w:id="871109451">
          <w:marLeft w:val="0"/>
          <w:marRight w:val="0"/>
          <w:marTop w:val="0"/>
          <w:marBottom w:val="0"/>
          <w:divBdr>
            <w:top w:val="none" w:sz="0" w:space="0" w:color="auto"/>
            <w:left w:val="none" w:sz="0" w:space="0" w:color="auto"/>
            <w:bottom w:val="none" w:sz="0" w:space="0" w:color="auto"/>
            <w:right w:val="none" w:sz="0" w:space="0" w:color="auto"/>
          </w:divBdr>
        </w:div>
        <w:div w:id="1594322204">
          <w:marLeft w:val="0"/>
          <w:marRight w:val="0"/>
          <w:marTop w:val="0"/>
          <w:marBottom w:val="0"/>
          <w:divBdr>
            <w:top w:val="none" w:sz="0" w:space="0" w:color="auto"/>
            <w:left w:val="none" w:sz="0" w:space="0" w:color="auto"/>
            <w:bottom w:val="none" w:sz="0" w:space="0" w:color="auto"/>
            <w:right w:val="none" w:sz="0" w:space="0" w:color="auto"/>
          </w:divBdr>
        </w:div>
        <w:div w:id="1560096395">
          <w:marLeft w:val="0"/>
          <w:marRight w:val="0"/>
          <w:marTop w:val="0"/>
          <w:marBottom w:val="0"/>
          <w:divBdr>
            <w:top w:val="none" w:sz="0" w:space="0" w:color="auto"/>
            <w:left w:val="none" w:sz="0" w:space="0" w:color="auto"/>
            <w:bottom w:val="none" w:sz="0" w:space="0" w:color="auto"/>
            <w:right w:val="none" w:sz="0" w:space="0" w:color="auto"/>
          </w:divBdr>
        </w:div>
        <w:div w:id="1000933456">
          <w:marLeft w:val="0"/>
          <w:marRight w:val="0"/>
          <w:marTop w:val="0"/>
          <w:marBottom w:val="0"/>
          <w:divBdr>
            <w:top w:val="none" w:sz="0" w:space="0" w:color="auto"/>
            <w:left w:val="none" w:sz="0" w:space="0" w:color="auto"/>
            <w:bottom w:val="none" w:sz="0" w:space="0" w:color="auto"/>
            <w:right w:val="none" w:sz="0" w:space="0" w:color="auto"/>
          </w:divBdr>
        </w:div>
        <w:div w:id="396780502">
          <w:marLeft w:val="0"/>
          <w:marRight w:val="0"/>
          <w:marTop w:val="0"/>
          <w:marBottom w:val="0"/>
          <w:divBdr>
            <w:top w:val="none" w:sz="0" w:space="0" w:color="auto"/>
            <w:left w:val="none" w:sz="0" w:space="0" w:color="auto"/>
            <w:bottom w:val="none" w:sz="0" w:space="0" w:color="auto"/>
            <w:right w:val="none" w:sz="0" w:space="0" w:color="auto"/>
          </w:divBdr>
        </w:div>
        <w:div w:id="1046493424">
          <w:marLeft w:val="0"/>
          <w:marRight w:val="0"/>
          <w:marTop w:val="0"/>
          <w:marBottom w:val="0"/>
          <w:divBdr>
            <w:top w:val="none" w:sz="0" w:space="0" w:color="auto"/>
            <w:left w:val="none" w:sz="0" w:space="0" w:color="auto"/>
            <w:bottom w:val="none" w:sz="0" w:space="0" w:color="auto"/>
            <w:right w:val="none" w:sz="0" w:space="0" w:color="auto"/>
          </w:divBdr>
        </w:div>
        <w:div w:id="1994486140">
          <w:marLeft w:val="0"/>
          <w:marRight w:val="0"/>
          <w:marTop w:val="0"/>
          <w:marBottom w:val="0"/>
          <w:divBdr>
            <w:top w:val="none" w:sz="0" w:space="0" w:color="auto"/>
            <w:left w:val="none" w:sz="0" w:space="0" w:color="auto"/>
            <w:bottom w:val="none" w:sz="0" w:space="0" w:color="auto"/>
            <w:right w:val="none" w:sz="0" w:space="0" w:color="auto"/>
          </w:divBdr>
        </w:div>
        <w:div w:id="1807091178">
          <w:marLeft w:val="0"/>
          <w:marRight w:val="0"/>
          <w:marTop w:val="0"/>
          <w:marBottom w:val="0"/>
          <w:divBdr>
            <w:top w:val="none" w:sz="0" w:space="0" w:color="auto"/>
            <w:left w:val="none" w:sz="0" w:space="0" w:color="auto"/>
            <w:bottom w:val="none" w:sz="0" w:space="0" w:color="auto"/>
            <w:right w:val="none" w:sz="0" w:space="0" w:color="auto"/>
          </w:divBdr>
        </w:div>
        <w:div w:id="1782992078">
          <w:marLeft w:val="0"/>
          <w:marRight w:val="0"/>
          <w:marTop w:val="0"/>
          <w:marBottom w:val="0"/>
          <w:divBdr>
            <w:top w:val="none" w:sz="0" w:space="0" w:color="auto"/>
            <w:left w:val="none" w:sz="0" w:space="0" w:color="auto"/>
            <w:bottom w:val="none" w:sz="0" w:space="0" w:color="auto"/>
            <w:right w:val="none" w:sz="0" w:space="0" w:color="auto"/>
          </w:divBdr>
        </w:div>
        <w:div w:id="148524532">
          <w:marLeft w:val="0"/>
          <w:marRight w:val="0"/>
          <w:marTop w:val="0"/>
          <w:marBottom w:val="0"/>
          <w:divBdr>
            <w:top w:val="none" w:sz="0" w:space="0" w:color="auto"/>
            <w:left w:val="none" w:sz="0" w:space="0" w:color="auto"/>
            <w:bottom w:val="none" w:sz="0" w:space="0" w:color="auto"/>
            <w:right w:val="none" w:sz="0" w:space="0" w:color="auto"/>
          </w:divBdr>
        </w:div>
        <w:div w:id="990524173">
          <w:marLeft w:val="0"/>
          <w:marRight w:val="0"/>
          <w:marTop w:val="0"/>
          <w:marBottom w:val="0"/>
          <w:divBdr>
            <w:top w:val="none" w:sz="0" w:space="0" w:color="auto"/>
            <w:left w:val="none" w:sz="0" w:space="0" w:color="auto"/>
            <w:bottom w:val="none" w:sz="0" w:space="0" w:color="auto"/>
            <w:right w:val="none" w:sz="0" w:space="0" w:color="auto"/>
          </w:divBdr>
        </w:div>
        <w:div w:id="240722851">
          <w:marLeft w:val="0"/>
          <w:marRight w:val="0"/>
          <w:marTop w:val="0"/>
          <w:marBottom w:val="0"/>
          <w:divBdr>
            <w:top w:val="none" w:sz="0" w:space="0" w:color="auto"/>
            <w:left w:val="none" w:sz="0" w:space="0" w:color="auto"/>
            <w:bottom w:val="none" w:sz="0" w:space="0" w:color="auto"/>
            <w:right w:val="none" w:sz="0" w:space="0" w:color="auto"/>
          </w:divBdr>
        </w:div>
        <w:div w:id="967467373">
          <w:marLeft w:val="0"/>
          <w:marRight w:val="0"/>
          <w:marTop w:val="0"/>
          <w:marBottom w:val="0"/>
          <w:divBdr>
            <w:top w:val="none" w:sz="0" w:space="0" w:color="auto"/>
            <w:left w:val="none" w:sz="0" w:space="0" w:color="auto"/>
            <w:bottom w:val="none" w:sz="0" w:space="0" w:color="auto"/>
            <w:right w:val="none" w:sz="0" w:space="0" w:color="auto"/>
          </w:divBdr>
        </w:div>
        <w:div w:id="1169710359">
          <w:marLeft w:val="0"/>
          <w:marRight w:val="0"/>
          <w:marTop w:val="0"/>
          <w:marBottom w:val="0"/>
          <w:divBdr>
            <w:top w:val="none" w:sz="0" w:space="0" w:color="auto"/>
            <w:left w:val="none" w:sz="0" w:space="0" w:color="auto"/>
            <w:bottom w:val="none" w:sz="0" w:space="0" w:color="auto"/>
            <w:right w:val="none" w:sz="0" w:space="0" w:color="auto"/>
          </w:divBdr>
        </w:div>
      </w:divsChild>
    </w:div>
    <w:div w:id="1961953662">
      <w:bodyDiv w:val="1"/>
      <w:marLeft w:val="0"/>
      <w:marRight w:val="0"/>
      <w:marTop w:val="0"/>
      <w:marBottom w:val="0"/>
      <w:divBdr>
        <w:top w:val="none" w:sz="0" w:space="0" w:color="auto"/>
        <w:left w:val="none" w:sz="0" w:space="0" w:color="auto"/>
        <w:bottom w:val="none" w:sz="0" w:space="0" w:color="auto"/>
        <w:right w:val="none" w:sz="0" w:space="0" w:color="auto"/>
      </w:divBdr>
    </w:div>
    <w:div w:id="2021618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horus-factures.budget.gouv.fr/" TargetMode="External"/><Relationship Id="rId21" Type="http://schemas.openxmlformats.org/officeDocument/2006/relationships/control" Target="activeX/activeX4.xml"/><Relationship Id="rId34" Type="http://schemas.openxmlformats.org/officeDocument/2006/relationships/hyperlink" Target="http://www.rfar.fr/charte-relations-fournisseurs-responsables/" TargetMode="External"/><Relationship Id="rId42" Type="http://schemas.openxmlformats.org/officeDocument/2006/relationships/image" Target="media/image10.jpg"/><Relationship Id="rId47" Type="http://schemas.openxmlformats.org/officeDocument/2006/relationships/control" Target="activeX/activeX11.xml"/><Relationship Id="rId50" Type="http://schemas.openxmlformats.org/officeDocument/2006/relationships/control" Target="activeX/activeX14.xml"/><Relationship Id="rId55" Type="http://schemas.openxmlformats.org/officeDocument/2006/relationships/image" Target="media/image11.png"/><Relationship Id="rId63"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hyperlink" Target="https://chorus-pro.gouv.fr/" TargetMode="External"/><Relationship Id="rId11" Type="http://schemas.openxmlformats.org/officeDocument/2006/relationships/footer" Target="footer2.xml"/><Relationship Id="rId24" Type="http://schemas.openxmlformats.org/officeDocument/2006/relationships/hyperlink" Target="https://www.marches-publics.gouv.fr/?page=entreprise.AccueilEntreprise" TargetMode="External"/><Relationship Id="rId32" Type="http://schemas.openxmlformats.org/officeDocument/2006/relationships/hyperlink" Target="http://www.e-attestation.fr/" TargetMode="External"/><Relationship Id="rId37" Type="http://schemas.openxmlformats.org/officeDocument/2006/relationships/image" Target="media/image7.jpeg"/><Relationship Id="rId40" Type="http://schemas.openxmlformats.org/officeDocument/2006/relationships/hyperlink" Target="mailto:ce.dec@ac-nantes.fr" TargetMode="External"/><Relationship Id="rId45" Type="http://schemas.openxmlformats.org/officeDocument/2006/relationships/control" Target="activeX/activeX9.xml"/><Relationship Id="rId53" Type="http://schemas.openxmlformats.org/officeDocument/2006/relationships/control" Target="activeX/activeX17.xml"/><Relationship Id="rId58" Type="http://schemas.openxmlformats.org/officeDocument/2006/relationships/image" Target="media/image14.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4.xml"/><Relationship Id="rId19" Type="http://schemas.openxmlformats.org/officeDocument/2006/relationships/control" Target="activeX/activeX2.xml"/><Relationship Id="rId14" Type="http://schemas.openxmlformats.org/officeDocument/2006/relationships/hyperlink" Target="https://chorus-pro.gouv.fr/" TargetMode="External"/><Relationship Id="rId22" Type="http://schemas.openxmlformats.org/officeDocument/2006/relationships/control" Target="activeX/activeX5.xml"/><Relationship Id="rId27" Type="http://schemas.openxmlformats.org/officeDocument/2006/relationships/hyperlink" Target="https://www.legifrance.gouv.fr/affichCodeArticle.do?cidTexte=LEGITEXT000037701019&amp;idArticle=LEGIARTI000037724186&amp;dateTexte=&amp;categorieLien=cid" TargetMode="External"/><Relationship Id="rId30" Type="http://schemas.openxmlformats.org/officeDocument/2006/relationships/hyperlink" Target="http://www.e-attestations.fr/" TargetMode="External"/><Relationship Id="rId35" Type="http://schemas.openxmlformats.org/officeDocument/2006/relationships/hyperlink" Target="mailto:greffe.ta-nantes@juradm.fr" TargetMode="External"/><Relationship Id="rId43" Type="http://schemas.openxmlformats.org/officeDocument/2006/relationships/control" Target="activeX/activeX7.xml"/><Relationship Id="rId48" Type="http://schemas.openxmlformats.org/officeDocument/2006/relationships/control" Target="activeX/activeX12.xml"/><Relationship Id="rId56" Type="http://schemas.openxmlformats.org/officeDocument/2006/relationships/image" Target="media/image12.jpg"/><Relationship Id="rId64" Type="http://schemas.openxmlformats.org/officeDocument/2006/relationships/header" Target="header5.xml"/><Relationship Id="rId8" Type="http://schemas.openxmlformats.org/officeDocument/2006/relationships/header" Target="header1.xml"/><Relationship Id="rId51" Type="http://schemas.openxmlformats.org/officeDocument/2006/relationships/control" Target="activeX/activeX15.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control" Target="activeX/activeX1.xml"/><Relationship Id="rId25" Type="http://schemas.openxmlformats.org/officeDocument/2006/relationships/image" Target="media/image5.emf"/><Relationship Id="rId33" Type="http://schemas.openxmlformats.org/officeDocument/2006/relationships/hyperlink" Target="mailto:support@e-attestations.fr" TargetMode="External"/><Relationship Id="rId38" Type="http://schemas.openxmlformats.org/officeDocument/2006/relationships/image" Target="media/image8.jpeg"/><Relationship Id="rId46" Type="http://schemas.openxmlformats.org/officeDocument/2006/relationships/control" Target="activeX/activeX10.xml"/><Relationship Id="rId59" Type="http://schemas.openxmlformats.org/officeDocument/2006/relationships/image" Target="media/image15.jpg"/><Relationship Id="rId67" Type="http://schemas.openxmlformats.org/officeDocument/2006/relationships/theme" Target="theme/theme1.xml"/><Relationship Id="rId20" Type="http://schemas.openxmlformats.org/officeDocument/2006/relationships/control" Target="activeX/activeX3.xml"/><Relationship Id="rId41" Type="http://schemas.openxmlformats.org/officeDocument/2006/relationships/hyperlink" Target="mailto:ce.dec@ac-nantes.fr" TargetMode="External"/><Relationship Id="rId54" Type="http://schemas.openxmlformats.org/officeDocument/2006/relationships/hyperlink" Target="https://www.economie.gouv.fr/daj/formulaires-declaration-du-candidat" TargetMode="External"/><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ume.chorus-pro.gouv.fr/" TargetMode="External"/><Relationship Id="rId23" Type="http://schemas.openxmlformats.org/officeDocument/2006/relationships/control" Target="activeX/activeX6.xml"/><Relationship Id="rId28" Type="http://schemas.openxmlformats.org/officeDocument/2006/relationships/hyperlink" Target="https://chorus-pro.gouv.fr/" TargetMode="External"/><Relationship Id="rId36" Type="http://schemas.openxmlformats.org/officeDocument/2006/relationships/image" Target="media/image6.png"/><Relationship Id="rId49" Type="http://schemas.openxmlformats.org/officeDocument/2006/relationships/control" Target="activeX/activeX13.xml"/><Relationship Id="rId57" Type="http://schemas.openxmlformats.org/officeDocument/2006/relationships/image" Target="media/image13.jpeg"/><Relationship Id="rId10" Type="http://schemas.openxmlformats.org/officeDocument/2006/relationships/header" Target="header2.xml"/><Relationship Id="rId31" Type="http://schemas.openxmlformats.org/officeDocument/2006/relationships/hyperlink" Target="http://www.e-attestations.fr/" TargetMode="External"/><Relationship Id="rId44" Type="http://schemas.openxmlformats.org/officeDocument/2006/relationships/control" Target="activeX/activeX8.xml"/><Relationship Id="rId52" Type="http://schemas.openxmlformats.org/officeDocument/2006/relationships/control" Target="activeX/activeX16.xml"/><Relationship Id="rId60" Type="http://schemas.openxmlformats.org/officeDocument/2006/relationships/header" Target="header3.xml"/><Relationship Id="rId65"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www.marches-publics.gouv.fr/?page=entreprise.AccueilEntreprise" TargetMode="External"/><Relationship Id="rId18" Type="http://schemas.openxmlformats.org/officeDocument/2006/relationships/image" Target="media/image4.wmf"/><Relationship Id="rId39"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activeX/activeX3.xml><?xml version="1.0" encoding="utf-8"?>
<ax:ocx xmlns:ax="http://schemas.microsoft.com/office/2006/activeX" xmlns:r="http://schemas.openxmlformats.org/officeDocument/2006/relationships" ax:classid="{5512D116-5CC6-11CF-8D67-00AA00BDCE1D}" ax:persistence="persistStream" r:id="rId1"/>
</file>

<file path=word/activeX/activeX4.xml><?xml version="1.0" encoding="utf-8"?>
<ax:ocx xmlns:ax="http://schemas.microsoft.com/office/2006/activeX" xmlns:r="http://schemas.openxmlformats.org/officeDocument/2006/relationships" ax:classid="{5512D116-5CC6-11CF-8D67-00AA00BDCE1D}" ax:persistence="persistStream" r:id="rId1"/>
</file>

<file path=word/activeX/activeX5.xml><?xml version="1.0" encoding="utf-8"?>
<ax:ocx xmlns:ax="http://schemas.microsoft.com/office/2006/activeX" xmlns:r="http://schemas.openxmlformats.org/officeDocument/2006/relationships" ax:classid="{5512D116-5CC6-11CF-8D67-00AA00BDCE1D}" ax:persistence="persistStream" r:id="rId1"/>
</file>

<file path=word/activeX/activeX6.xml><?xml version="1.0" encoding="utf-8"?>
<ax:ocx xmlns:ax="http://schemas.microsoft.com/office/2006/activeX" xmlns:r="http://schemas.openxmlformats.org/officeDocument/2006/relationships" ax:classid="{5512D116-5CC6-11CF-8D67-00AA00BDCE1D}" ax:persistence="persistStream" r:id="rId1"/>
</file>

<file path=word/activeX/activeX7.xml><?xml version="1.0" encoding="utf-8"?>
<ax:ocx xmlns:ax="http://schemas.microsoft.com/office/2006/activeX" xmlns:r="http://schemas.openxmlformats.org/officeDocument/2006/relationships" ax:classid="{5512D116-5CC6-11CF-8D67-00AA00BDCE1D}" ax:persistence="persistStream" r:id="rId1"/>
</file>

<file path=word/activeX/activeX8.xml><?xml version="1.0" encoding="utf-8"?>
<ax:ocx xmlns:ax="http://schemas.microsoft.com/office/2006/activeX" xmlns:r="http://schemas.openxmlformats.org/officeDocument/2006/relationships" ax:classid="{5512D116-5CC6-11CF-8D67-00AA00BDCE1D}" ax:persistence="persistStream" r:id="rId1"/>
</file>

<file path=word/activeX/activeX9.xml><?xml version="1.0" encoding="utf-8"?>
<ax:ocx xmlns:ax="http://schemas.microsoft.com/office/2006/activeX" xmlns:r="http://schemas.openxmlformats.org/officeDocument/2006/relationships" ax:classid="{5512D116-5CC6-11CF-8D67-00AA00BDCE1D}" ax:persistence="persistStream" r:id="rId1"/>
</file>

<file path=word/activeX/activeX10.xml><?xml version="1.0" encoding="utf-8"?>
<ax:ocx xmlns:ax="http://schemas.microsoft.com/office/2006/activeX" xmlns:r="http://schemas.openxmlformats.org/officeDocument/2006/relationships" ax:classid="{5512D116-5CC6-11CF-8D67-00AA00BDCE1D}" ax:persistence="persistStream" r:id="rId1"/>
</file>

<file path=word/activeX/activeX11.xml><?xml version="1.0" encoding="utf-8"?>
<ax:ocx xmlns:ax="http://schemas.microsoft.com/office/2006/activeX" xmlns:r="http://schemas.openxmlformats.org/officeDocument/2006/relationships" ax:classid="{5512D116-5CC6-11CF-8D67-00AA00BDCE1D}" ax:persistence="persistStream" r:id="rId1"/>
</file>

<file path=word/activeX/activeX12.xml><?xml version="1.0" encoding="utf-8"?>
<ax:ocx xmlns:ax="http://schemas.microsoft.com/office/2006/activeX" xmlns:r="http://schemas.openxmlformats.org/officeDocument/2006/relationships" ax:classid="{5512D116-5CC6-11CF-8D67-00AA00BDCE1D}" ax:persistence="persistStream" r:id="rId1"/>
</file>

<file path=word/activeX/activeX13.xml><?xml version="1.0" encoding="utf-8"?>
<ax:ocx xmlns:ax="http://schemas.microsoft.com/office/2006/activeX" xmlns:r="http://schemas.openxmlformats.org/officeDocument/2006/relationships" ax:classid="{5512D116-5CC6-11CF-8D67-00AA00BDCE1D}" ax:persistence="persistStream" r:id="rId1"/>
</file>

<file path=word/activeX/activeX14.xml><?xml version="1.0" encoding="utf-8"?>
<ax:ocx xmlns:ax="http://schemas.microsoft.com/office/2006/activeX" xmlns:r="http://schemas.openxmlformats.org/officeDocument/2006/relationships" ax:classid="{5512D116-5CC6-11CF-8D67-00AA00BDCE1D}" ax:persistence="persistStream" r:id="rId1"/>
</file>

<file path=word/activeX/activeX15.xml><?xml version="1.0" encoding="utf-8"?>
<ax:ocx xmlns:ax="http://schemas.microsoft.com/office/2006/activeX" xmlns:r="http://schemas.openxmlformats.org/officeDocument/2006/relationships" ax:classid="{5512D116-5CC6-11CF-8D67-00AA00BDCE1D}" ax:persistence="persistStream" r:id="rId1"/>
</file>

<file path=word/activeX/activeX16.xml><?xml version="1.0" encoding="utf-8"?>
<ax:ocx xmlns:ax="http://schemas.microsoft.com/office/2006/activeX" xmlns:r="http://schemas.openxmlformats.org/officeDocument/2006/relationships" ax:classid="{5512D116-5CC6-11CF-8D67-00AA00BDCE1D}" ax:persistence="persistStream" r:id="rId1"/>
</file>

<file path=word/activeX/activeX17.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193AF7-EDFD-4E7B-9AD3-CB57F084D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29</Pages>
  <Words>5711</Words>
  <Characters>32439</Characters>
  <Application>Microsoft Office Word</Application>
  <DocSecurity>4</DocSecurity>
  <Lines>2703</Lines>
  <Paragraphs>1658</Paragraphs>
  <ScaleCrop>false</ScaleCrop>
  <HeadingPairs>
    <vt:vector size="2" baseType="variant">
      <vt:variant>
        <vt:lpstr>Titre</vt:lpstr>
      </vt:variant>
      <vt:variant>
        <vt:i4>1</vt:i4>
      </vt:variant>
    </vt:vector>
  </HeadingPairs>
  <TitlesOfParts>
    <vt:vector size="1" baseType="lpstr">
      <vt:lpstr>Modèle de lettre en forme personnelle</vt:lpstr>
    </vt:vector>
  </TitlesOfParts>
  <Company>rectorat de nantes</Company>
  <LinksUpToDate>false</LinksUpToDate>
  <CharactersWithSpaces>36492</CharactersWithSpaces>
  <SharedDoc>false</SharedDoc>
  <HLinks>
    <vt:vector size="12" baseType="variant">
      <vt:variant>
        <vt:i4>1769537</vt:i4>
      </vt:variant>
      <vt:variant>
        <vt:i4>42</vt:i4>
      </vt:variant>
      <vt:variant>
        <vt:i4>0</vt:i4>
      </vt:variant>
      <vt:variant>
        <vt:i4>5</vt:i4>
      </vt:variant>
      <vt:variant>
        <vt:lpwstr>https://chorus-factures.budget.gouv.fr/login/auth</vt:lpwstr>
      </vt:variant>
      <vt:variant>
        <vt:lpwstr/>
      </vt:variant>
      <vt:variant>
        <vt:i4>7012402</vt:i4>
      </vt:variant>
      <vt:variant>
        <vt:i4>0</vt:i4>
      </vt:variant>
      <vt:variant>
        <vt:i4>0</vt:i4>
      </vt:variant>
      <vt:variant>
        <vt:i4>5</vt:i4>
      </vt:variant>
      <vt:variant>
        <vt:lpwstr>https://chorus-factures.budget.gouv.fr/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lettre en forme personnelle</dc:title>
  <dc:creator>vracoupeau</dc:creator>
  <cp:lastModifiedBy>Pauleau Christine</cp:lastModifiedBy>
  <cp:revision>2</cp:revision>
  <cp:lastPrinted>2021-01-14T15:01:00Z</cp:lastPrinted>
  <dcterms:created xsi:type="dcterms:W3CDTF">2024-12-17T14:49:00Z</dcterms:created>
  <dcterms:modified xsi:type="dcterms:W3CDTF">2024-12-17T14:49:00Z</dcterms:modified>
</cp:coreProperties>
</file>