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82550</wp:posOffset>
            </wp:positionH>
            <wp:positionV relativeFrom="paragraph">
              <wp:posOffset>28575</wp:posOffset>
            </wp:positionV>
            <wp:extent cx="1195070" cy="11074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En-tte"/>
        <w:bidi w:val="0"/>
        <w:ind w:left="1416" w:right="0" w:hanging="1416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-tte"/>
        <w:bidi w:val="0"/>
        <w:ind w:left="1416" w:right="0" w:hanging="1416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-tte"/>
        <w:bidi w:val="0"/>
        <w:ind w:left="1416" w:right="0" w:hanging="1416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-tte"/>
        <w:bidi w:val="0"/>
        <w:ind w:left="1416" w:right="0" w:hanging="1416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-tte"/>
        <w:bidi w:val="0"/>
        <w:ind w:left="1416" w:right="0" w:hanging="1416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-tte"/>
        <w:widowControl/>
        <w:suppressLineNumbers/>
        <w:suppressAutoHyphens w:val="true"/>
        <w:overflowPunct w:val="false"/>
        <w:bidi w:val="0"/>
        <w:spacing w:before="0" w:after="0"/>
        <w:ind w:left="0" w:right="0" w:hanging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  <w:t>Annexe n°3 du Règlement de la consultation</w:t>
      </w:r>
    </w:p>
    <w:p>
      <w:pPr>
        <w:pStyle w:val="En-tte"/>
        <w:bidi w:val="0"/>
        <w:ind w:left="1416" w:right="0" w:hanging="1416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Corpsdetexte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</w:rPr>
        <w:t xml:space="preserve">-  ATTESTATION DE PRISE DE CONNAISSANCE </w:t>
      </w:r>
      <w:r>
        <w:rPr>
          <w:rFonts w:ascii="Marianne" w:hAnsi="Marianne"/>
          <w:b/>
          <w:bCs/>
          <w:color w:val="C9211E"/>
          <w:sz w:val="20"/>
          <w:szCs w:val="20"/>
        </w:rPr>
        <w:t>DES SITES</w:t>
      </w:r>
      <w:r>
        <w:rPr>
          <w:rFonts w:ascii="Marianne" w:hAnsi="Marianne"/>
          <w:b/>
          <w:bCs/>
          <w:color w:val="C9211E"/>
          <w:sz w:val="20"/>
          <w:szCs w:val="20"/>
        </w:rPr>
        <w:t xml:space="preserve">  </w:t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8"/>
        <w:gridCol w:w="6922"/>
      </w:tblGrid>
      <w:tr>
        <w:trPr/>
        <w:tc>
          <w:tcPr>
            <w:tcW w:w="9980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</w:rPr>
              <w:t>Consultation : SGC974-SIAP-2024-0</w:t>
            </w:r>
            <w:r>
              <w:rPr>
                <w:rFonts w:cs="Arial" w:ascii="Marianne" w:hAnsi="Marianne"/>
                <w:i/>
                <w:sz w:val="20"/>
                <w:szCs w:val="20"/>
              </w:rPr>
              <w:t>5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9980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</w:rPr>
              <w:t xml:space="preserve">Intitulé : </w:t>
            </w:r>
            <w:bookmarkStart w:id="0" w:name="C0_p5_a"/>
            <w:r>
              <w:rPr>
                <w:rFonts w:eastAsia="Times New Roman" w:cs="Arial" w:ascii="Marianne" w:hAnsi="Marianne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em w:val="none"/>
                <w:lang w:val="zxx" w:eastAsia="zxx" w:bidi="zxx"/>
              </w:rPr>
              <w:t>Réalisation de prestations de vérifications réglementaires et de contrôles réglementaires de bâtiments au profit d’un groupement de commande constitué par les services de l’État et ses établissements publics</w:t>
            </w:r>
            <w:bookmarkEnd w:id="0"/>
            <w:r>
              <w:rPr>
                <w:rFonts w:eastAsia="Times New Roman" w:cs="Arial" w:ascii="Marianne" w:hAnsi="Marianne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em w:val="none"/>
                <w:lang w:val="zxx" w:eastAsia="zxx" w:bidi="zxx"/>
              </w:rPr>
              <w:t xml:space="preserve"> </w:t>
            </w:r>
            <w:r>
              <w:rPr>
                <w:rFonts w:eastAsia="Times New Roman" w:cs="Arial" w:ascii="Marianne" w:hAnsi="Marianne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em w:val="none"/>
                <w:lang w:val="zxx" w:eastAsia="zxx" w:bidi="zxx"/>
              </w:rPr>
              <w:t>à La Réunion</w:t>
            </w:r>
          </w:p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Marianne" w:hAnsi="Marianne"/>
                <w:b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r>
          </w:p>
        </w:tc>
      </w:tr>
      <w:tr>
        <w:trPr>
          <w:trHeight w:val="559" w:hRule="atLeast"/>
        </w:trPr>
        <w:tc>
          <w:tcPr>
            <w:tcW w:w="9980" w:type="dxa"/>
            <w:gridSpan w:val="2"/>
            <w:tcBorders/>
            <w:shd w:fill="FFFFD7" w:val="clear"/>
          </w:tcPr>
          <w:p>
            <w:pPr>
              <w:pStyle w:val="Normal"/>
              <w:widowControl w:val="false"/>
              <w:bidi w:val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</w:rPr>
              <w:t>A préciser par le candidat</w:t>
            </w:r>
          </w:p>
        </w:tc>
      </w:tr>
      <w:tr>
        <w:trPr>
          <w:trHeight w:val="618" w:hRule="atLeast"/>
        </w:trPr>
        <w:tc>
          <w:tcPr>
            <w:tcW w:w="3058" w:type="dxa"/>
            <w:tcBorders/>
            <w:shd w:fill="FFFFD7" w:val="clear"/>
          </w:tcPr>
          <w:p>
            <w:pPr>
              <w:pStyle w:val="Normal"/>
              <w:widowControl w:val="false"/>
              <w:bidi w:val="0"/>
              <w:ind w:left="0" w:right="2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Liberation Serif" w:cs="Liberation Serif" w:ascii="Marianne" w:hAnsi="Marianne"/>
                <w:sz w:val="20"/>
                <w:szCs w:val="20"/>
                <w:shd w:fill="auto" w:val="clear"/>
              </w:rPr>
              <w:t>Lot n° : ………………</w:t>
            </w:r>
          </w:p>
        </w:tc>
        <w:tc>
          <w:tcPr>
            <w:tcW w:w="6922" w:type="dxa"/>
            <w:tcBorders/>
            <w:shd w:fill="FFFFD7" w:val="clear"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  <w:shd w:fill="auto" w:val="clear"/>
              </w:rPr>
              <w:t>Site(s) concerné(s) () :</w:t>
            </w:r>
            <w:r>
              <w:rPr>
                <w:rFonts w:eastAsia="Liberation Serif" w:cs="Liberation Serif" w:ascii="Marianne" w:hAnsi="Marianne"/>
                <w:i/>
                <w:sz w:val="20"/>
                <w:szCs w:val="20"/>
                <w:shd w:fill="auto" w:val="clear"/>
              </w:rPr>
              <w:t>………………</w:t>
            </w:r>
          </w:p>
        </w:tc>
      </w:tr>
    </w:tbl>
    <w:p>
      <w:pPr>
        <w:pStyle w:val="En-tte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Corpsdetexte"/>
        <w:bidi w:val="0"/>
        <w:spacing w:lineRule="auto" w:line="360"/>
        <w:ind w:left="0" w:right="0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Je soussigné(e)……………...…...………………représentant la société……..……………...………………., atteste par la présente avoir pris connaissance des </w:t>
      </w:r>
      <w:r>
        <w:rPr>
          <w:rFonts w:ascii="Marianne" w:hAnsi="Marianne"/>
          <w:sz w:val="20"/>
          <w:szCs w:val="20"/>
        </w:rPr>
        <w:t>matériels à contrôler</w:t>
      </w:r>
      <w:r>
        <w:rPr>
          <w:rFonts w:ascii="Marianne" w:hAnsi="Marianne"/>
          <w:sz w:val="20"/>
          <w:szCs w:val="20"/>
        </w:rPr>
        <w:t xml:space="preserve"> concernés par la consultation relative à la </w:t>
      </w:r>
      <w:r>
        <w:rPr>
          <w:rFonts w:ascii="Marianne" w:hAnsi="Marianne"/>
          <w:b/>
          <w:bCs/>
          <w:sz w:val="20"/>
          <w:szCs w:val="20"/>
        </w:rPr>
        <w:t>r</w:t>
      </w:r>
      <w:bookmarkStart w:id="1" w:name="C0_p5_a_Copie_1"/>
      <w:r>
        <w:rPr>
          <w:rFonts w:ascii="Marianne" w:hAnsi="Marianne"/>
          <w:b/>
          <w:bCs/>
          <w:sz w:val="20"/>
          <w:szCs w:val="20"/>
        </w:rPr>
        <w:t>éalisation de prestations de vérifications réglementaires et de contrôles réglementaires de bâtiments au profit d'un groupement de commande constitué par les services de l’État et ses établissements publics</w:t>
      </w:r>
      <w:bookmarkEnd w:id="1"/>
      <w:r>
        <w:rPr>
          <w:rFonts w:ascii="Marianne" w:hAnsi="Marianne"/>
          <w:b/>
          <w:bCs/>
          <w:sz w:val="20"/>
          <w:szCs w:val="20"/>
        </w:rPr>
        <w:t xml:space="preserve"> </w:t>
      </w:r>
      <w:r>
        <w:rPr>
          <w:rFonts w:ascii="Marianne" w:hAnsi="Marianne"/>
          <w:b/>
          <w:bCs/>
          <w:sz w:val="20"/>
          <w:szCs w:val="20"/>
        </w:rPr>
        <w:t>à La Réunion</w:t>
      </w:r>
      <w:r>
        <w:rPr>
          <w:rFonts w:eastAsia="Times New Roman" w:cs="Arial" w:ascii="Marianne" w:hAnsi="Marianne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u w:val="none"/>
          <w:shd w:fill="auto" w:val="clear"/>
          <w:em w:val="none"/>
          <w:lang w:val="zxx" w:eastAsia="zxx" w:bidi="zxx"/>
        </w:rPr>
        <w:t xml:space="preserve"> </w:t>
      </w:r>
      <w:r>
        <w:rPr>
          <w:rFonts w:ascii="Marianne" w:hAnsi="Marianne"/>
          <w:sz w:val="20"/>
          <w:szCs w:val="20"/>
        </w:rPr>
        <w:t>du/des site(s) cité(s) en référence.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Cette prise de connaissance a été faite dans le cadre des rapports mis à disposition et/ou lors de visites effectuées sur sites. </w:t>
      </w:r>
    </w:p>
    <w:p>
      <w:pPr>
        <w:pStyle w:val="BodyTextIndented"/>
        <w:bidi w:val="0"/>
        <w:ind w:left="0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Par conséquence, les prix remis dans le cadre de la consultation ont été établis en toute connaissance de cause.</w:t>
      </w:r>
    </w:p>
    <w:tbl>
      <w:tblPr>
        <w:tblW w:w="992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98"/>
        <w:gridCol w:w="179"/>
        <w:gridCol w:w="5446"/>
      </w:tblGrid>
      <w:tr>
        <w:trPr>
          <w:trHeight w:val="3709" w:hRule="atLeast"/>
        </w:trPr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VISA DE L’ADMINISTRATION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Prénom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Sigsb"/>
              <w:widowControl w:val="false"/>
              <w:tabs>
                <w:tab w:val="clear" w:pos="6804"/>
              </w:tabs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Qualité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Signature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Date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179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36" w:after="36"/>
              <w:jc w:val="right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caps/>
                <w:sz w:val="20"/>
                <w:szCs w:val="20"/>
              </w:rPr>
              <w:t>à</w:t>
            </w:r>
            <w:r>
              <w:rPr>
                <w:rFonts w:cs="Garamond" w:ascii="Marianne" w:hAnsi="Marianne"/>
                <w:sz w:val="20"/>
                <w:szCs w:val="20"/>
              </w:rPr>
              <w:t xml:space="preserve"> …………………………. </w:t>
              <w:br/>
            </w:r>
          </w:p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Le ….…/….…/……</w:t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(Signature du représentant de l’entreprise candidate)</w:t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Corpsdetexte"/>
        <w:bidi w:val="0"/>
        <w:spacing w:before="0" w:after="14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  <w:shd w:fill="auto" w:val="clear"/>
        </w:rPr>
        <w:t>A joindre obligatoirement à la remise d’offre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964" w:right="964" w:gutter="0" w:header="0" w:top="567" w:footer="567" w:bottom="1126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G Times (W1)">
    <w:altName w:val="Times New Roman"/>
    <w:charset w:val="00"/>
    <w:family w:val="roman"/>
    <w:pitch w:val="variable"/>
  </w:font>
  <w:font w:name="Marianne">
    <w:charset w:val="00"/>
    <w:family w:val="roman"/>
    <w:pitch w:val="variable"/>
  </w:font>
  <w:font w:name="Marianne">
    <w:charset w:val="00"/>
    <w:family w:val="moder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bidi w:val="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</w:r>
  </w:p>
  <w:tbl>
    <w:tblPr>
      <w:tblW w:w="10092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795"/>
      <w:gridCol w:w="337"/>
      <w:gridCol w:w="166"/>
      <w:gridCol w:w="459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ind w:left="0" w:right="-638" w:hanging="0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sz w:val="20"/>
              <w:szCs w:val="20"/>
            </w:rPr>
            <w:t>Annexe 3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jc w:val="left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i/>
              <w:sz w:val="20"/>
              <w:szCs w:val="20"/>
            </w:rPr>
            <w:t>SGC974-SIAP-2024-0</w:t>
          </w:r>
          <w:r>
            <w:rPr>
              <w:rFonts w:cs="Arial" w:ascii="Marianne" w:hAnsi="Marianne"/>
              <w:b w:val="false"/>
              <w:bCs w:val="false"/>
              <w:i/>
              <w:sz w:val="20"/>
              <w:szCs w:val="20"/>
            </w:rPr>
            <w:t>5</w:t>
          </w:r>
        </w:p>
      </w:tc>
      <w:tc>
        <w:tcPr>
          <w:tcW w:w="795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7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PAGE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  <w:tc>
        <w:tcPr>
          <w:tcW w:w="16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59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NUMPAGES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bidi w:val="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</w:r>
  </w:p>
  <w:tbl>
    <w:tblPr>
      <w:tblW w:w="10092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795"/>
      <w:gridCol w:w="337"/>
      <w:gridCol w:w="166"/>
      <w:gridCol w:w="459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ind w:left="0" w:right="-638" w:hanging="0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sz w:val="20"/>
              <w:szCs w:val="20"/>
            </w:rPr>
            <w:t>Annexe 3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jc w:val="left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i/>
              <w:sz w:val="20"/>
              <w:szCs w:val="20"/>
            </w:rPr>
            <w:t>SGC974-SIAP-2024-0</w:t>
          </w:r>
          <w:r>
            <w:rPr>
              <w:rFonts w:cs="Arial" w:ascii="Marianne" w:hAnsi="Marianne"/>
              <w:b w:val="false"/>
              <w:bCs w:val="false"/>
              <w:i/>
              <w:sz w:val="20"/>
              <w:szCs w:val="20"/>
            </w:rPr>
            <w:t>5</w:t>
          </w:r>
        </w:p>
      </w:tc>
      <w:tc>
        <w:tcPr>
          <w:tcW w:w="795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7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PAGE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  <w:tc>
        <w:tcPr>
          <w:tcW w:w="16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59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NUMPAGES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doNotExpandShiftReturn/>
    <w:usePrinterMetric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fr-FR" w:eastAsia="zh-CN" w:bidi="hi-IN"/>
    </w:rPr>
  </w:style>
  <w:style w:type="paragraph" w:styleId="Titre5">
    <w:name w:val="Heading 5"/>
    <w:basedOn w:val="Titre"/>
    <w:next w:val="Corpsdetexte"/>
    <w:qFormat/>
    <w:pPr>
      <w:spacing w:before="120" w:after="60"/>
      <w:outlineLvl w:val="4"/>
    </w:pPr>
    <w:rPr>
      <w:rFonts w:ascii="Liberation Serif" w:hAnsi="Liberation Serif" w:eastAsia="NSimSun" w:cs="Arial Unicode MS"/>
      <w:b/>
      <w:bCs/>
      <w:sz w:val="20"/>
      <w:szCs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En-tteetpieddepage">
    <w:name w:val="En-tête et pied de page"/>
    <w:basedOn w:val="Normal"/>
    <w:qFormat/>
    <w:pPr/>
    <w:rPr/>
  </w:style>
  <w:style w:type="paragraph" w:styleId="En-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BodyTextIndented">
    <w:name w:val="Body Text, Indented"/>
    <w:basedOn w:val="Normal"/>
    <w:qFormat/>
    <w:pPr>
      <w:spacing w:lineRule="auto" w:line="360"/>
      <w:ind w:left="0" w:right="0" w:firstLine="426"/>
      <w:jc w:val="both"/>
    </w:pPr>
    <w:rPr>
      <w:sz w:val="28"/>
    </w:rPr>
  </w:style>
  <w:style w:type="paragraph" w:styleId="Pieddepage">
    <w:name w:val="Footer"/>
    <w:basedOn w:val="En-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Sigsb">
    <w:name w:val="sigsb"/>
    <w:basedOn w:val="Normal"/>
    <w:qFormat/>
    <w:pPr>
      <w:tabs>
        <w:tab w:val="clear" w:pos="709"/>
        <w:tab w:val="center" w:pos="6804" w:leader="none"/>
      </w:tabs>
      <w:spacing w:before="720" w:after="360"/>
    </w:pPr>
    <w:rPr>
      <w:rFonts w:ascii="CG Times (W1);Times New Roman" w:hAnsi="CG Times (W1);Times New Roman" w:cs="CG Times (W1);Times New Roman"/>
      <w:sz w:val="22"/>
      <w:szCs w:val="22"/>
    </w:rPr>
  </w:style>
  <w:style w:type="paragraph" w:styleId="Notedefin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LibreOffice/7.5.7.1.M1$Windows_X86_64 LibreOffice_project/9d4bf91ba30c991aaed3b97dd4173f7705c6b5ae</Application>
  <AppVersion>15.0000</AppVersion>
  <Pages>1</Pages>
  <Words>211</Words>
  <Characters>1206</Characters>
  <CharactersWithSpaces>1391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2024-12-02T15:09:53Z</dcterms:created>
  <dc:creator/>
  <dc:description/>
  <dc:language>fr-FR</dc:language>
  <cp:lastModifiedBy/>
  <dcterms:modified xsi:type="dcterms:W3CDTF">2024-12-17T14:43:14Z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