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7C5E94D8" w:rsidR="00F94A94" w:rsidRDefault="00963995">
          <w:r>
            <w:rPr>
              <w:noProof/>
              <w:lang w:eastAsia="fr-FR"/>
            </w:rPr>
            <mc:AlternateContent>
              <mc:Choice Requires="wps">
                <w:drawing>
                  <wp:anchor distT="0" distB="0" distL="114300" distR="114300" simplePos="0" relativeHeight="251653632" behindDoc="0" locked="0" layoutInCell="1" allowOverlap="1" wp14:anchorId="5E66B6A8" wp14:editId="6AB29212">
                    <wp:simplePos x="0" y="0"/>
                    <wp:positionH relativeFrom="margin">
                      <wp:posOffset>4741880</wp:posOffset>
                    </wp:positionH>
                    <wp:positionV relativeFrom="topMargin">
                      <wp:align>bottom</wp:align>
                    </wp:positionV>
                    <wp:extent cx="1687483" cy="240988"/>
                    <wp:effectExtent l="0" t="0" r="8255" b="6985"/>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87483" cy="240988"/>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73997AEF" w:rsidR="00680BFB" w:rsidRDefault="00963995" w:rsidP="00055BC9">
                                <w:pPr>
                                  <w:pStyle w:val="Sansinterligne"/>
                                  <w:jc w:val="center"/>
                                  <w:rPr>
                                    <w:color w:val="FFFFFF" w:themeColor="background1"/>
                                    <w:sz w:val="24"/>
                                    <w:szCs w:val="24"/>
                                  </w:rPr>
                                </w:pPr>
                                <w:r>
                                  <w:rPr>
                                    <w:noProof/>
                                  </w:rPr>
                                  <w:t>DAF_2024_001519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3.4pt;margin-top:0;width:132.85pt;height:1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" fillcolor="#b01513 [3204]" stroked="f" strokeweight="1.5pt">
                    <v:stroke endcap="round"/>
                    <v:path arrowok="t"/>
                    <o:lock v:ext="edit" aspectratio="t"/>
                    <v:textbox inset="3.6pt,,3.6pt">
                      <w:txbxContent>
                        <w:p w14:paraId="6FD9F0C8" w14:textId="73997AEF" w:rsidR="00680BFB" w:rsidRDefault="00963995" w:rsidP="00055BC9">
                          <w:pPr>
                            <w:pStyle w:val="Sansinterligne"/>
                            <w:jc w:val="center"/>
                            <w:rPr>
                              <w:color w:val="FFFFFF" w:themeColor="background1"/>
                              <w:sz w:val="24"/>
                              <w:szCs w:val="24"/>
                            </w:rPr>
                          </w:pPr>
                          <w:r>
                            <w:rPr>
                              <w:noProof/>
                            </w:rPr>
                            <w:t>DAF_2024_001519</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4791ECB5" w:rsidR="00AA493B" w:rsidRDefault="00F2416C"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56D56095" w:rsidR="00AA493B" w:rsidRPr="0070367C" w:rsidRDefault="00AA493B" w:rsidP="00F2416C">
                <w:pPr>
                  <w:jc w:val="center"/>
                </w:pPr>
                <w:r w:rsidRPr="0070367C">
                  <w:t xml:space="preserve">Monsieur le directeur du Service d’Infrastructure de la Défense </w:t>
                </w:r>
                <w:r w:rsidR="00F2416C">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BAF9057" w:rsidR="00AA493B" w:rsidRPr="0070367C" w:rsidRDefault="00F2416C" w:rsidP="00B4357A">
                <w:pPr>
                  <w:jc w:val="center"/>
                  <w:rPr>
                    <w:sz w:val="18"/>
                    <w:szCs w:val="18"/>
                  </w:rPr>
                </w:pPr>
                <w:r w:rsidRPr="00F2416C">
                  <w:rPr>
                    <w:sz w:val="18"/>
                    <w:szCs w:val="18"/>
                  </w:rPr>
                  <w:t>Monsieur le directeur du Service d’Infrastructure de la Défense 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41718853" w:rsidR="00AA493B" w:rsidRPr="0070367C" w:rsidRDefault="00963995" w:rsidP="00B4357A">
                <w:pPr>
                  <w:jc w:val="center"/>
                  <w:rPr>
                    <w:sz w:val="18"/>
                    <w:szCs w:val="18"/>
                  </w:rPr>
                </w:pPr>
                <w:r w:rsidRPr="0070367C">
                  <w:t>USID Toulouse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75ABEC18" w14:textId="77777777" w:rsidR="00B4357A" w:rsidRPr="0070367C" w:rsidRDefault="00B4357A" w:rsidP="00B4357A">
                <w:pPr>
                  <w:jc w:val="center"/>
                  <w:rPr>
                    <w:sz w:val="16"/>
                    <w:szCs w:val="16"/>
                  </w:rPr>
                </w:pPr>
                <w:r w:rsidRPr="0070367C">
                  <w:rPr>
                    <w:iCs/>
                    <w:sz w:val="16"/>
                    <w:szCs w:val="16"/>
                  </w:rPr>
                  <w:fldChar w:fldCharType="begin">
                    <w:ffData>
                      <w:name w:val="Texte3"/>
                      <w:enabled/>
                      <w:calcOnExit w:val="0"/>
                      <w:textInput/>
                    </w:ffData>
                  </w:fldChar>
                </w:r>
                <w:r w:rsidRPr="0070367C">
                  <w:rPr>
                    <w:iCs/>
                    <w:sz w:val="16"/>
                    <w:szCs w:val="16"/>
                  </w:rPr>
                  <w:instrText xml:space="preserve"> FORMTEXT </w:instrText>
                </w:r>
                <w:r w:rsidRPr="0070367C">
                  <w:rPr>
                    <w:iCs/>
                    <w:sz w:val="16"/>
                    <w:szCs w:val="16"/>
                  </w:rPr>
                </w:r>
                <w:r w:rsidRPr="0070367C">
                  <w:rPr>
                    <w:iCs/>
                    <w:sz w:val="16"/>
                    <w:szCs w:val="16"/>
                  </w:rPr>
                  <w:fldChar w:fldCharType="separate"/>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sz w:val="16"/>
                    <w:szCs w:val="16"/>
                  </w:rPr>
                  <w:fldChar w:fldCharType="end"/>
                </w:r>
              </w:p>
              <w:p w14:paraId="5F8D3E24" w14:textId="77777777" w:rsidR="00B4357A" w:rsidRPr="0070367C" w:rsidRDefault="00B4357A" w:rsidP="00B4357A">
                <w:pPr>
                  <w:jc w:val="center"/>
                  <w:rPr>
                    <w:sz w:val="16"/>
                    <w:szCs w:val="16"/>
                  </w:rPr>
                </w:pPr>
                <w:r w:rsidRPr="0070367C">
                  <w:rPr>
                    <w:iCs/>
                    <w:sz w:val="16"/>
                    <w:szCs w:val="16"/>
                  </w:rPr>
                  <w:fldChar w:fldCharType="begin">
                    <w:ffData>
                      <w:name w:val="Texte3"/>
                      <w:enabled/>
                      <w:calcOnExit w:val="0"/>
                      <w:textInput/>
                    </w:ffData>
                  </w:fldChar>
                </w:r>
                <w:r w:rsidRPr="0070367C">
                  <w:rPr>
                    <w:iCs/>
                    <w:sz w:val="16"/>
                    <w:szCs w:val="16"/>
                  </w:rPr>
                  <w:instrText xml:space="preserve"> FORMTEXT </w:instrText>
                </w:r>
                <w:r w:rsidRPr="0070367C">
                  <w:rPr>
                    <w:iCs/>
                    <w:sz w:val="16"/>
                    <w:szCs w:val="16"/>
                  </w:rPr>
                </w:r>
                <w:r w:rsidRPr="0070367C">
                  <w:rPr>
                    <w:iCs/>
                    <w:sz w:val="16"/>
                    <w:szCs w:val="16"/>
                  </w:rPr>
                  <w:fldChar w:fldCharType="separate"/>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sz w:val="16"/>
                    <w:szCs w:val="16"/>
                  </w:rPr>
                  <w:fldChar w:fldCharType="end"/>
                </w:r>
              </w:p>
              <w:p w14:paraId="4895DACC" w14:textId="77777777" w:rsidR="00B4357A" w:rsidRPr="0070367C" w:rsidRDefault="00B4357A" w:rsidP="00B4357A">
                <w:pPr>
                  <w:jc w:val="center"/>
                  <w:rPr>
                    <w:sz w:val="16"/>
                    <w:szCs w:val="16"/>
                  </w:rPr>
                </w:pPr>
                <w:r w:rsidRPr="0070367C">
                  <w:rPr>
                    <w:sz w:val="16"/>
                    <w:szCs w:val="16"/>
                  </w:rPr>
                  <w:t>Téléphone fixe</w:t>
                </w:r>
                <w:r w:rsidRPr="0070367C">
                  <w:rPr>
                    <w:rFonts w:ascii="Calibri" w:hAnsi="Calibri" w:cs="Calibri"/>
                    <w:sz w:val="16"/>
                    <w:szCs w:val="16"/>
                  </w:rPr>
                  <w:t> </w:t>
                </w:r>
                <w:r w:rsidRPr="0070367C">
                  <w:rPr>
                    <w:sz w:val="16"/>
                    <w:szCs w:val="16"/>
                  </w:rPr>
                  <w:t xml:space="preserve">: </w:t>
                </w:r>
                <w:r w:rsidRPr="0070367C">
                  <w:rPr>
                    <w:iCs/>
                    <w:sz w:val="16"/>
                    <w:szCs w:val="16"/>
                  </w:rPr>
                  <w:fldChar w:fldCharType="begin">
                    <w:ffData>
                      <w:name w:val="Texte3"/>
                      <w:enabled/>
                      <w:calcOnExit w:val="0"/>
                      <w:textInput/>
                    </w:ffData>
                  </w:fldChar>
                </w:r>
                <w:r w:rsidRPr="0070367C">
                  <w:rPr>
                    <w:iCs/>
                    <w:sz w:val="16"/>
                    <w:szCs w:val="16"/>
                  </w:rPr>
                  <w:instrText xml:space="preserve"> FORMTEXT </w:instrText>
                </w:r>
                <w:r w:rsidRPr="0070367C">
                  <w:rPr>
                    <w:iCs/>
                    <w:sz w:val="16"/>
                    <w:szCs w:val="16"/>
                  </w:rPr>
                </w:r>
                <w:r w:rsidRPr="0070367C">
                  <w:rPr>
                    <w:iCs/>
                    <w:sz w:val="16"/>
                    <w:szCs w:val="16"/>
                  </w:rPr>
                  <w:fldChar w:fldCharType="separate"/>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sz w:val="16"/>
                    <w:szCs w:val="16"/>
                  </w:rPr>
                  <w:fldChar w:fldCharType="end"/>
                </w:r>
              </w:p>
              <w:p w14:paraId="37F79748" w14:textId="77777777" w:rsidR="00B4357A" w:rsidRPr="0070367C" w:rsidRDefault="00B4357A" w:rsidP="00B4357A">
                <w:pPr>
                  <w:jc w:val="center"/>
                  <w:rPr>
                    <w:sz w:val="16"/>
                    <w:szCs w:val="16"/>
                  </w:rPr>
                </w:pPr>
                <w:r w:rsidRPr="0070367C">
                  <w:rPr>
                    <w:sz w:val="16"/>
                    <w:szCs w:val="16"/>
                  </w:rPr>
                  <w:t>Téléphone portable</w:t>
                </w:r>
                <w:r w:rsidRPr="0070367C">
                  <w:rPr>
                    <w:rFonts w:ascii="Calibri" w:hAnsi="Calibri" w:cs="Calibri"/>
                    <w:sz w:val="16"/>
                    <w:szCs w:val="16"/>
                  </w:rPr>
                  <w:t> </w:t>
                </w:r>
                <w:r w:rsidRPr="0070367C">
                  <w:rPr>
                    <w:sz w:val="16"/>
                    <w:szCs w:val="16"/>
                  </w:rPr>
                  <w:t xml:space="preserve">: </w:t>
                </w:r>
                <w:r w:rsidRPr="0070367C">
                  <w:rPr>
                    <w:iCs/>
                    <w:sz w:val="16"/>
                    <w:szCs w:val="16"/>
                  </w:rPr>
                  <w:fldChar w:fldCharType="begin">
                    <w:ffData>
                      <w:name w:val="Texte3"/>
                      <w:enabled/>
                      <w:calcOnExit w:val="0"/>
                      <w:textInput/>
                    </w:ffData>
                  </w:fldChar>
                </w:r>
                <w:r w:rsidRPr="0070367C">
                  <w:rPr>
                    <w:iCs/>
                    <w:sz w:val="16"/>
                    <w:szCs w:val="16"/>
                  </w:rPr>
                  <w:instrText xml:space="preserve"> FORMTEXT </w:instrText>
                </w:r>
                <w:r w:rsidRPr="0070367C">
                  <w:rPr>
                    <w:iCs/>
                    <w:sz w:val="16"/>
                    <w:szCs w:val="16"/>
                  </w:rPr>
                </w:r>
                <w:r w:rsidRPr="0070367C">
                  <w:rPr>
                    <w:iCs/>
                    <w:sz w:val="16"/>
                    <w:szCs w:val="16"/>
                  </w:rPr>
                  <w:fldChar w:fldCharType="separate"/>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sz w:val="16"/>
                    <w:szCs w:val="16"/>
                  </w:rPr>
                  <w:fldChar w:fldCharType="end"/>
                </w:r>
              </w:p>
              <w:p w14:paraId="38A19C93" w14:textId="30737076" w:rsidR="00AA493B" w:rsidRPr="0070367C" w:rsidRDefault="00B4357A" w:rsidP="00B4357A">
                <w:pPr>
                  <w:jc w:val="center"/>
                  <w:rPr>
                    <w:sz w:val="18"/>
                    <w:szCs w:val="18"/>
                  </w:rPr>
                </w:pPr>
                <w:r w:rsidRPr="0070367C">
                  <w:rPr>
                    <w:sz w:val="16"/>
                    <w:szCs w:val="16"/>
                  </w:rPr>
                  <w:t>Mail</w:t>
                </w:r>
                <w:r w:rsidRPr="0070367C">
                  <w:rPr>
                    <w:rFonts w:ascii="Calibri" w:hAnsi="Calibri" w:cs="Calibri"/>
                    <w:sz w:val="16"/>
                    <w:szCs w:val="16"/>
                  </w:rPr>
                  <w:t> </w:t>
                </w:r>
                <w:r w:rsidRPr="0070367C">
                  <w:rPr>
                    <w:sz w:val="16"/>
                    <w:szCs w:val="16"/>
                  </w:rPr>
                  <w:t xml:space="preserve">: </w:t>
                </w:r>
                <w:r w:rsidRPr="0070367C">
                  <w:rPr>
                    <w:iCs/>
                    <w:sz w:val="16"/>
                    <w:szCs w:val="16"/>
                  </w:rPr>
                  <w:fldChar w:fldCharType="begin">
                    <w:ffData>
                      <w:name w:val="Texte3"/>
                      <w:enabled/>
                      <w:calcOnExit w:val="0"/>
                      <w:textInput/>
                    </w:ffData>
                  </w:fldChar>
                </w:r>
                <w:r w:rsidRPr="0070367C">
                  <w:rPr>
                    <w:iCs/>
                    <w:sz w:val="16"/>
                    <w:szCs w:val="16"/>
                  </w:rPr>
                  <w:instrText xml:space="preserve"> FORMTEXT </w:instrText>
                </w:r>
                <w:r w:rsidRPr="0070367C">
                  <w:rPr>
                    <w:iCs/>
                    <w:sz w:val="16"/>
                    <w:szCs w:val="16"/>
                  </w:rPr>
                </w:r>
                <w:r w:rsidRPr="0070367C">
                  <w:rPr>
                    <w:iCs/>
                    <w:sz w:val="16"/>
                    <w:szCs w:val="16"/>
                  </w:rPr>
                  <w:fldChar w:fldCharType="separate"/>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iCs/>
                    <w:sz w:val="16"/>
                    <w:szCs w:val="16"/>
                  </w:rPr>
                  <w:t> </w:t>
                </w:r>
                <w:r w:rsidRPr="0070367C">
                  <w:rPr>
                    <w:sz w:val="16"/>
                    <w:szCs w:val="16"/>
                  </w:rPr>
                  <w:fldChar w:fldCharType="end"/>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1F09A11B" w:rsidR="00AA493B" w:rsidRPr="00B4357A" w:rsidRDefault="00F2416C" w:rsidP="00B4357A">
                <w:pPr>
                  <w:jc w:val="center"/>
                  <w:rPr>
                    <w:sz w:val="18"/>
                    <w:szCs w:val="18"/>
                  </w:rPr>
                </w:pPr>
                <w:r w:rsidRPr="00F2416C">
                  <w:rPr>
                    <w:sz w:val="18"/>
                    <w:szCs w:val="18"/>
                  </w:rPr>
                  <w:t>Monsieur le directeur du Service d’Infrastructure de la Défense 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046A4826"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0AD19410" w14:textId="77777777" w:rsidR="00963995" w:rsidRDefault="00963995" w:rsidP="00963995">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2529DA5E" w14:textId="77777777" w:rsidR="00963995" w:rsidRPr="00395BCD" w:rsidRDefault="00963995" w:rsidP="00963995">
                                <w:pPr>
                                  <w:rPr>
                                    <w:rFonts w:cs="Arial"/>
                                    <w:sz w:val="22"/>
                                    <w:szCs w:val="22"/>
                                  </w:rPr>
                                </w:pPr>
                              </w:p>
                              <w:p w14:paraId="4EC32BD6" w14:textId="04F2EBD2" w:rsidR="00680BFB" w:rsidRDefault="00963995" w:rsidP="00963995">
                                <w:pPr>
                                  <w:jc w:val="center"/>
                                  <w:rPr>
                                    <w:rFonts w:cs="Arial"/>
                                    <w:sz w:val="22"/>
                                    <w:szCs w:val="22"/>
                                  </w:rPr>
                                </w:pPr>
                                <w:r w:rsidRPr="005901C0">
                                  <w:rPr>
                                    <w:rFonts w:cs="Arial"/>
                                    <w:sz w:val="22"/>
                                    <w:szCs w:val="22"/>
                                  </w:rPr>
                                  <w:t>ACCORD-CADRE A BONS DE COMMANDE POUR L’ENTRETIEN DES ESPACES VERTS OPERATIONNELS DU CAMP DE GER ET DU CHAMP DE TIR DU CAUSSE</w:t>
                                </w:r>
                              </w:p>
                              <w:p w14:paraId="764D799A" w14:textId="30BA98A0" w:rsidR="00963995" w:rsidRDefault="00963995" w:rsidP="00963995">
                                <w:pPr>
                                  <w:jc w:val="center"/>
                                  <w:rPr>
                                    <w:rFonts w:cs="Arial"/>
                                    <w:sz w:val="22"/>
                                    <w:szCs w:val="22"/>
                                  </w:rPr>
                                </w:pPr>
                              </w:p>
                              <w:p w14:paraId="017DFF3B" w14:textId="1BBE7F30" w:rsidR="00963995" w:rsidRPr="00395BCD" w:rsidRDefault="0070367C" w:rsidP="00963995">
                                <w:pPr>
                                  <w:jc w:val="center"/>
                                  <w:rPr>
                                    <w:rFonts w:cs="Arial"/>
                                    <w:sz w:val="22"/>
                                    <w:szCs w:val="22"/>
                                  </w:rPr>
                                </w:pPr>
                                <w:r>
                                  <w:rPr>
                                    <w:rFonts w:cs="Arial"/>
                                    <w:sz w:val="22"/>
                                    <w:szCs w:val="22"/>
                                  </w:rPr>
                                  <w:t>Lot 2</w:t>
                                </w:r>
                                <w:r w:rsidR="00963995">
                                  <w:rPr>
                                    <w:rFonts w:ascii="Calibri" w:hAnsi="Calibri" w:cs="Calibri"/>
                                    <w:sz w:val="22"/>
                                    <w:szCs w:val="22"/>
                                  </w:rPr>
                                  <w:t> </w:t>
                                </w:r>
                                <w:r w:rsidR="00963995">
                                  <w:rPr>
                                    <w:rFonts w:cs="Arial"/>
                                    <w:sz w:val="22"/>
                                    <w:szCs w:val="22"/>
                                  </w:rPr>
                                  <w:t xml:space="preserve">: </w:t>
                                </w:r>
                                <w:r>
                                  <w:rPr>
                                    <w:noProof/>
                                  </w:rPr>
                                  <w:t>Accord-cadre à bons de commande pour l'entretien de génie agricole des espaces d'entrainements opérationnels - Site du CHAMP DE TIR DU CAUSSE situé avenue Jean Jaurès, 81090 LAGARRIGUE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F281A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0AD19410" w14:textId="77777777" w:rsidR="00963995" w:rsidRDefault="00963995" w:rsidP="00963995">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2529DA5E" w14:textId="77777777" w:rsidR="00963995" w:rsidRPr="00395BCD" w:rsidRDefault="00963995" w:rsidP="00963995">
                          <w:pPr>
                            <w:rPr>
                              <w:rFonts w:cs="Arial"/>
                              <w:sz w:val="22"/>
                              <w:szCs w:val="22"/>
                            </w:rPr>
                          </w:pPr>
                        </w:p>
                        <w:p w14:paraId="4EC32BD6" w14:textId="04F2EBD2" w:rsidR="00680BFB" w:rsidRDefault="00963995" w:rsidP="00963995">
                          <w:pPr>
                            <w:jc w:val="center"/>
                            <w:rPr>
                              <w:rFonts w:cs="Arial"/>
                              <w:sz w:val="22"/>
                              <w:szCs w:val="22"/>
                            </w:rPr>
                          </w:pPr>
                          <w:r w:rsidRPr="005901C0">
                            <w:rPr>
                              <w:rFonts w:cs="Arial"/>
                              <w:sz w:val="22"/>
                              <w:szCs w:val="22"/>
                            </w:rPr>
                            <w:t>ACCORD-CADRE A BONS DE COMMANDE POUR L’ENTRETIEN DES ESPACES VERTS OPERATIONNELS DU CAMP DE GER ET DU CHAMP DE TIR DU CAUSSE</w:t>
                          </w:r>
                        </w:p>
                        <w:p w14:paraId="764D799A" w14:textId="30BA98A0" w:rsidR="00963995" w:rsidRDefault="00963995" w:rsidP="00963995">
                          <w:pPr>
                            <w:jc w:val="center"/>
                            <w:rPr>
                              <w:rFonts w:cs="Arial"/>
                              <w:sz w:val="22"/>
                              <w:szCs w:val="22"/>
                            </w:rPr>
                          </w:pPr>
                        </w:p>
                        <w:p w14:paraId="017DFF3B" w14:textId="1BBE7F30" w:rsidR="00963995" w:rsidRPr="00395BCD" w:rsidRDefault="0070367C" w:rsidP="00963995">
                          <w:pPr>
                            <w:jc w:val="center"/>
                            <w:rPr>
                              <w:rFonts w:cs="Arial"/>
                              <w:sz w:val="22"/>
                              <w:szCs w:val="22"/>
                            </w:rPr>
                          </w:pPr>
                          <w:r>
                            <w:rPr>
                              <w:rFonts w:cs="Arial"/>
                              <w:sz w:val="22"/>
                              <w:szCs w:val="22"/>
                            </w:rPr>
                            <w:t>Lot 2</w:t>
                          </w:r>
                          <w:r w:rsidR="00963995">
                            <w:rPr>
                              <w:rFonts w:ascii="Calibri" w:hAnsi="Calibri" w:cs="Calibri"/>
                              <w:sz w:val="22"/>
                              <w:szCs w:val="22"/>
                            </w:rPr>
                            <w:t> </w:t>
                          </w:r>
                          <w:r w:rsidR="00963995">
                            <w:rPr>
                              <w:rFonts w:cs="Arial"/>
                              <w:sz w:val="22"/>
                              <w:szCs w:val="22"/>
                            </w:rPr>
                            <w:t xml:space="preserve">: </w:t>
                          </w:r>
                          <w:r>
                            <w:rPr>
                              <w:noProof/>
                            </w:rPr>
                            <w:t>Accord-cadre à bons de commande pour l'entretien de génie agricole des espaces d'entrainements opérationnels - Site du CHAMP DE TIR DU CAUSSE situé avenue Jean Jaurès, 81090 LAGARRIGUE</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2347C66F"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 xml:space="preserve">le </w:t>
          </w:r>
          <w:proofErr w:type="gramStart"/>
          <w:r>
            <w:t>titulaire</w:t>
          </w:r>
          <w:proofErr w:type="gramEnd"/>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F2416C"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F2416C">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05D954E8" w14:textId="4223E2E1" w:rsidR="00F94A94" w:rsidRDefault="00F94A94" w:rsidP="00F94A94">
      <w:r>
        <w:t xml:space="preserve">Conformément aux articles R.2191-16 </w:t>
      </w:r>
      <w:r w:rsidR="005D6E3B">
        <w:t xml:space="preserve">et suivants </w:t>
      </w:r>
      <w:r>
        <w:t>du code de la commande publique, une avance sera versée au titulaire (sauf refus de ce dernier) dans les conditions décrites dans ces dispositions. Le montant de cette avance est égal à 20% du montant du bon de commande. Cette avance n’est due au titulaire du marché que sur la part du marché qui ne fait pas l’objet de sous-traitance.</w:t>
      </w:r>
    </w:p>
    <w:p w14:paraId="63E0DCC5" w14:textId="3EC6A707" w:rsidR="00963995" w:rsidRDefault="00F94A94" w:rsidP="00F94A94">
      <w:r>
        <w:t>L’avance sera remboursée dans les conditions prévues à l’article R.2191-19 du code de la commande publique.</w:t>
      </w:r>
    </w:p>
    <w:p w14:paraId="48A23540" w14:textId="77777777" w:rsidR="00963995" w:rsidRDefault="00963995" w:rsidP="00963995">
      <w:pPr>
        <w:spacing w:before="120" w:after="120" w:line="259" w:lineRule="auto"/>
        <w:rPr>
          <w:rFonts w:eastAsia="Calibri" w:cs="Times New Roman"/>
          <w:szCs w:val="22"/>
        </w:rPr>
      </w:pPr>
    </w:p>
    <w:p w14:paraId="626E09EC" w14:textId="003D3EE3" w:rsidR="00963995" w:rsidRPr="00963995" w:rsidRDefault="00963995" w:rsidP="00963995">
      <w:pPr>
        <w:spacing w:before="120" w:after="120" w:line="259" w:lineRule="auto"/>
        <w:rPr>
          <w:rFonts w:eastAsia="Calibri" w:cs="Times New Roman"/>
          <w:szCs w:val="22"/>
        </w:rPr>
      </w:pPr>
      <w:r w:rsidRPr="00963995">
        <w:rPr>
          <w:rFonts w:eastAsia="Calibri" w:cs="Times New Roman"/>
          <w:szCs w:val="22"/>
        </w:rPr>
        <w:t xml:space="preserve">Le titulaire / Mandataire </w:t>
      </w:r>
      <w:r w:rsidRPr="00963995">
        <w:rPr>
          <w:rFonts w:eastAsia="Calibri" w:cs="Times New Roman"/>
          <w:szCs w:val="22"/>
        </w:rPr>
        <w:tab/>
      </w:r>
      <w:r>
        <w:rPr>
          <w:rFonts w:eastAsia="Calibri" w:cs="Times New Roman"/>
          <w:szCs w:val="22"/>
        </w:rPr>
        <w:tab/>
      </w:r>
      <w:sdt>
        <w:sdtPr>
          <w:rPr>
            <w:rFonts w:eastAsia="Calibri" w:cs="Times New Roman"/>
            <w:szCs w:val="22"/>
          </w:rPr>
          <w:id w:val="-1873689288"/>
          <w14:checkbox>
            <w14:checked w14:val="0"/>
            <w14:checkedState w14:val="2612" w14:font="MS Gothic"/>
            <w14:uncheckedState w14:val="2610" w14:font="MS Gothic"/>
          </w14:checkbox>
        </w:sdtPr>
        <w:sdtEndPr/>
        <w:sdtContent>
          <w:r w:rsidRPr="00963995">
            <w:rPr>
              <w:rFonts w:ascii="Segoe UI Symbol" w:eastAsia="MS Gothic"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32107410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327F8557" w14:textId="77777777" w:rsidR="00963995" w:rsidRPr="00963995" w:rsidRDefault="00963995" w:rsidP="00963995">
      <w:pPr>
        <w:spacing w:before="120" w:after="120" w:line="259" w:lineRule="auto"/>
        <w:rPr>
          <w:rFonts w:eastAsia="Calibri" w:cs="Times New Roman"/>
          <w:szCs w:val="22"/>
        </w:rPr>
      </w:pPr>
      <w:r w:rsidRPr="00963995">
        <w:rPr>
          <w:rFonts w:eastAsia="Calibri" w:cs="Times New Roman"/>
          <w:szCs w:val="22"/>
        </w:rPr>
        <w:t>Le cotraitant 1</w:t>
      </w:r>
      <w:r w:rsidRPr="00963995">
        <w:rPr>
          <w:rFonts w:eastAsia="Calibri" w:cs="Times New Roman"/>
          <w:szCs w:val="22"/>
        </w:rPr>
        <w:tab/>
      </w:r>
      <w:r w:rsidRPr="00963995">
        <w:rPr>
          <w:rFonts w:eastAsia="Calibri" w:cs="Times New Roman"/>
          <w:szCs w:val="22"/>
        </w:rPr>
        <w:tab/>
        <w:t xml:space="preserv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2130356166"/>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117217175"/>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612B35F1" w14:textId="3ADF162F"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2</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845521481"/>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53733038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51C14880" w14:textId="6A7C1A2D"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3</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1060747328"/>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523635429"/>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7F072A31" w14:textId="0AC62924"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4</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2070232472"/>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35853844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4310FDA4" w14:textId="77777777" w:rsidR="00963995" w:rsidRDefault="00963995" w:rsidP="00F94A94"/>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073F66B4" w14:textId="23E6A59A" w:rsidR="00B65F34" w:rsidRDefault="00963995" w:rsidP="00B65F34">
      <w:r>
        <w:t>Le titulaire</w:t>
      </w:r>
      <w:r w:rsidR="00B65F34" w:rsidRPr="00B65F34">
        <w:t xml:space="preserve"> s’engage à honorer les commandes au titre du présent accord-cadre jusqu’à concurrence d’un montant annuel maximal de </w:t>
      </w:r>
      <w:r w:rsidR="0070367C">
        <w:t>4</w:t>
      </w:r>
      <w:r>
        <w:t>00</w:t>
      </w:r>
      <w:r>
        <w:rPr>
          <w:rFonts w:ascii="Calibri" w:hAnsi="Calibri" w:cs="Calibri"/>
        </w:rPr>
        <w:t> </w:t>
      </w:r>
      <w:r>
        <w:t>000,00</w:t>
      </w:r>
      <w:r w:rsidR="00B65F34" w:rsidRPr="00B65F34">
        <w:t xml:space="preserve"> H.T. </w:t>
      </w:r>
    </w:p>
    <w:p w14:paraId="6C6BB45D" w14:textId="4A1166DE" w:rsidR="00B65F34" w:rsidRDefault="00680BFB" w:rsidP="00680BFB">
      <w:pPr>
        <w:pStyle w:val="Titre2"/>
      </w:pPr>
      <w:r>
        <w:t>Variation des prix</w:t>
      </w:r>
    </w:p>
    <w:p w14:paraId="18A428D2" w14:textId="1A81A749" w:rsidR="00680BFB" w:rsidRDefault="00680BFB" w:rsidP="00680BFB">
      <w:r w:rsidRPr="00680BFB">
        <w:t xml:space="preserve">Les modalités de variation des prix sont fixées </w:t>
      </w:r>
      <w:r w:rsidR="00963995">
        <w:t>au</w:t>
      </w:r>
      <w:r w:rsidRPr="00680BFB">
        <w:t xml:space="preserve"> CC</w:t>
      </w:r>
      <w:r>
        <w:t>A</w:t>
      </w:r>
      <w:r w:rsidRPr="00680BFB">
        <w:t>P.</w:t>
      </w:r>
    </w:p>
    <w:p w14:paraId="74E2EBD5" w14:textId="08414199" w:rsidR="00680BFB" w:rsidRDefault="00680BFB" w:rsidP="00680BFB">
      <w:pPr>
        <w:pStyle w:val="Titre1"/>
      </w:pPr>
      <w:r>
        <w:lastRenderedPageBreak/>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1"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1"/>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2"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3"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4"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1DF2AB2B" w14:textId="28052813" w:rsidR="001612A6" w:rsidRDefault="001612A6" w:rsidP="001612A6">
      <w:pPr>
        <w:pStyle w:val="Titre1"/>
      </w:pPr>
      <w:r>
        <w:t>Paiements</w:t>
      </w:r>
    </w:p>
    <w:p w14:paraId="2AA84BFC" w14:textId="0F3DA9EC" w:rsidR="001612A6" w:rsidRDefault="001612A6" w:rsidP="001612A6">
      <w:r>
        <w:t xml:space="preserve">Les modalités du règlement des comptes de l’accord-cadre sont spécifiées </w:t>
      </w:r>
      <w:r w:rsidR="00963995">
        <w:t>au</w:t>
      </w:r>
      <w:r>
        <w:t xml:space="preserve">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39057" w14:textId="77777777" w:rsidR="00E7117D" w:rsidRDefault="00E7117D" w:rsidP="00EA6B59">
      <w:pPr>
        <w:spacing w:line="240" w:lineRule="auto"/>
      </w:pPr>
      <w:r>
        <w:separator/>
      </w:r>
    </w:p>
  </w:endnote>
  <w:endnote w:type="continuationSeparator" w:id="0">
    <w:p w14:paraId="5436EB71" w14:textId="77777777" w:rsidR="00E7117D" w:rsidRDefault="00E7117D"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1B70D35C" w:rsidR="00146D64" w:rsidRDefault="00680BFB">
        <w:pPr>
          <w:pStyle w:val="Pieddepage"/>
          <w:jc w:val="center"/>
        </w:pPr>
        <w:r>
          <w:fldChar w:fldCharType="begin"/>
        </w:r>
        <w:r>
          <w:instrText>PAGE   \* MERGEFORMAT</w:instrText>
        </w:r>
        <w:r>
          <w:fldChar w:fldCharType="separate"/>
        </w:r>
        <w:r w:rsidR="00F2416C">
          <w:rPr>
            <w:noProof/>
          </w:rPr>
          <w:t>2</w:t>
        </w:r>
        <w:r>
          <w:fldChar w:fldCharType="end"/>
        </w:r>
      </w:p>
      <w:p w14:paraId="775D6F79" w14:textId="66039126" w:rsidR="00680BFB" w:rsidRDefault="00146D64">
        <w:pPr>
          <w:pStyle w:val="Pieddepage"/>
          <w:jc w:val="center"/>
        </w:pPr>
        <w:r w:rsidRPr="00F23B53">
          <w:t>AE –</w:t>
        </w:r>
        <w:r w:rsidR="0070367C">
          <w:t>ESID 24-195</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58063" w14:textId="77777777" w:rsidR="00E7117D" w:rsidRDefault="00E7117D" w:rsidP="00EA6B59">
      <w:pPr>
        <w:spacing w:line="240" w:lineRule="auto"/>
      </w:pPr>
      <w:r>
        <w:separator/>
      </w:r>
    </w:p>
  </w:footnote>
  <w:footnote w:type="continuationSeparator" w:id="0">
    <w:p w14:paraId="6FC69D0E" w14:textId="77777777" w:rsidR="00E7117D" w:rsidRDefault="00E7117D"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w:t>
      </w:r>
      <w:bookmarkStart w:id="0" w:name="_GoBack"/>
      <w:r>
        <w:rPr>
          <w:sz w:val="18"/>
          <w:szCs w:val="18"/>
          <w:u w:val="single"/>
          <w:lang w:eastAsia="ar-SA"/>
        </w:rPr>
        <w:t>établi</w:t>
      </w:r>
      <w:bookmarkEnd w:id="0"/>
      <w:r>
        <w:rPr>
          <w:sz w:val="18"/>
          <w:szCs w:val="18"/>
          <w:u w:val="single"/>
          <w:lang w:eastAsia="ar-SA"/>
        </w:rPr>
        <w:t>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C3633"/>
    <w:rsid w:val="000F38D9"/>
    <w:rsid w:val="00104D53"/>
    <w:rsid w:val="00122955"/>
    <w:rsid w:val="00126CED"/>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A0B70"/>
    <w:rsid w:val="002A7BE1"/>
    <w:rsid w:val="00302298"/>
    <w:rsid w:val="003231E5"/>
    <w:rsid w:val="00331F9E"/>
    <w:rsid w:val="003727DA"/>
    <w:rsid w:val="00376660"/>
    <w:rsid w:val="003779ED"/>
    <w:rsid w:val="00395686"/>
    <w:rsid w:val="00395BCD"/>
    <w:rsid w:val="003A164E"/>
    <w:rsid w:val="003C45DC"/>
    <w:rsid w:val="003D38B7"/>
    <w:rsid w:val="004014A7"/>
    <w:rsid w:val="00403987"/>
    <w:rsid w:val="00410AFD"/>
    <w:rsid w:val="00414305"/>
    <w:rsid w:val="00424EB7"/>
    <w:rsid w:val="00432FF6"/>
    <w:rsid w:val="004465ED"/>
    <w:rsid w:val="004603E0"/>
    <w:rsid w:val="004762CE"/>
    <w:rsid w:val="00486D1C"/>
    <w:rsid w:val="004D527E"/>
    <w:rsid w:val="004F313A"/>
    <w:rsid w:val="00532B4C"/>
    <w:rsid w:val="00561DF6"/>
    <w:rsid w:val="00563588"/>
    <w:rsid w:val="005866EA"/>
    <w:rsid w:val="00592674"/>
    <w:rsid w:val="005B20AE"/>
    <w:rsid w:val="005D5D11"/>
    <w:rsid w:val="005D6E3B"/>
    <w:rsid w:val="005E7372"/>
    <w:rsid w:val="00654E35"/>
    <w:rsid w:val="006626C3"/>
    <w:rsid w:val="00665859"/>
    <w:rsid w:val="00680BFB"/>
    <w:rsid w:val="006947F8"/>
    <w:rsid w:val="006A1A77"/>
    <w:rsid w:val="0070367C"/>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301BA"/>
    <w:rsid w:val="00936F34"/>
    <w:rsid w:val="00957832"/>
    <w:rsid w:val="00963918"/>
    <w:rsid w:val="00963995"/>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2741C"/>
    <w:rsid w:val="00B4357A"/>
    <w:rsid w:val="00B6513A"/>
    <w:rsid w:val="00B65F34"/>
    <w:rsid w:val="00B77C96"/>
    <w:rsid w:val="00B82EAA"/>
    <w:rsid w:val="00B9098A"/>
    <w:rsid w:val="00BA6236"/>
    <w:rsid w:val="00BC69E5"/>
    <w:rsid w:val="00C10ED3"/>
    <w:rsid w:val="00C32946"/>
    <w:rsid w:val="00C347F2"/>
    <w:rsid w:val="00C43174"/>
    <w:rsid w:val="00C44439"/>
    <w:rsid w:val="00C6454D"/>
    <w:rsid w:val="00C96EEA"/>
    <w:rsid w:val="00CA3057"/>
    <w:rsid w:val="00D0260B"/>
    <w:rsid w:val="00D11A47"/>
    <w:rsid w:val="00D1322D"/>
    <w:rsid w:val="00D35C82"/>
    <w:rsid w:val="00D42FFE"/>
    <w:rsid w:val="00D47886"/>
    <w:rsid w:val="00D5331B"/>
    <w:rsid w:val="00D5674B"/>
    <w:rsid w:val="00D61232"/>
    <w:rsid w:val="00D71A45"/>
    <w:rsid w:val="00DD14CD"/>
    <w:rsid w:val="00DD2E0E"/>
    <w:rsid w:val="00E012C2"/>
    <w:rsid w:val="00E7117D"/>
    <w:rsid w:val="00E852BF"/>
    <w:rsid w:val="00E970C0"/>
    <w:rsid w:val="00EA209F"/>
    <w:rsid w:val="00EA6B59"/>
    <w:rsid w:val="00EC316C"/>
    <w:rsid w:val="00EE10E8"/>
    <w:rsid w:val="00EE55D3"/>
    <w:rsid w:val="00F02DF2"/>
    <w:rsid w:val="00F23173"/>
    <w:rsid w:val="00F2416C"/>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76B6D6BC-830D-44E2-8433-8BC62752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1435</Words>
  <Characters>7896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ROWARCH Guillaume ASC NIV 1 ADM</cp:lastModifiedBy>
  <cp:revision>5</cp:revision>
  <cp:lastPrinted>2020-04-22T14:04:00Z</cp:lastPrinted>
  <dcterms:created xsi:type="dcterms:W3CDTF">2024-12-04T15:32:00Z</dcterms:created>
  <dcterms:modified xsi:type="dcterms:W3CDTF">2024-12-04T15:39:00Z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