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061236695"/>
        <w:docPartObj>
          <w:docPartGallery w:val="Cover Pages"/>
          <w:docPartUnique/>
        </w:docPartObj>
      </w:sdtPr>
      <w:sdtEndPr/>
      <w:sdtContent>
        <w:p w14:paraId="0F0F5CFC" w14:textId="7C5E94D8" w:rsidR="00F94A94" w:rsidRDefault="00963995">
          <w:r>
            <w:rPr>
              <w:noProof/>
              <w:lang w:eastAsia="fr-FR"/>
            </w:rPr>
            <mc:AlternateContent>
              <mc:Choice Requires="wps">
                <w:drawing>
                  <wp:anchor distT="0" distB="0" distL="114300" distR="114300" simplePos="0" relativeHeight="251653632" behindDoc="0" locked="0" layoutInCell="1" allowOverlap="1" wp14:anchorId="5E66B6A8" wp14:editId="6AB29212">
                    <wp:simplePos x="0" y="0"/>
                    <wp:positionH relativeFrom="margin">
                      <wp:posOffset>4741880</wp:posOffset>
                    </wp:positionH>
                    <wp:positionV relativeFrom="topMargin">
                      <wp:align>bottom</wp:align>
                    </wp:positionV>
                    <wp:extent cx="1687483" cy="240988"/>
                    <wp:effectExtent l="0" t="0" r="8255" b="6985"/>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87483" cy="240988"/>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D9F0C8" w14:textId="73997AEF" w:rsidR="00680BFB" w:rsidRDefault="00963995" w:rsidP="00055BC9">
                                <w:pPr>
                                  <w:pStyle w:val="Sansinterligne"/>
                                  <w:jc w:val="center"/>
                                  <w:rPr>
                                    <w:color w:val="FFFFFF" w:themeColor="background1"/>
                                    <w:sz w:val="24"/>
                                    <w:szCs w:val="24"/>
                                  </w:rPr>
                                </w:pPr>
                                <w:r>
                                  <w:rPr>
                                    <w:noProof/>
                                  </w:rPr>
                                  <w:t>DAF_2024_001519</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6" style="position:absolute;left:0;text-align:left;margin-left:373.4pt;margin-top:0;width:132.85pt;height:19pt;z-index:251653632;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" fillcolor="#b01513 [3204]" stroked="f" strokeweight="1.5pt">
                    <v:stroke endcap="round"/>
                    <v:path arrowok="t"/>
                    <o:lock v:ext="edit" aspectratio="t"/>
                    <v:textbox inset="3.6pt,,3.6pt">
                      <w:txbxContent>
                        <w:p w14:paraId="6FD9F0C8" w14:textId="73997AEF" w:rsidR="00680BFB" w:rsidRDefault="00963995" w:rsidP="00055BC9">
                          <w:pPr>
                            <w:pStyle w:val="Sansinterligne"/>
                            <w:jc w:val="center"/>
                            <w:rPr>
                              <w:color w:val="FFFFFF" w:themeColor="background1"/>
                              <w:sz w:val="24"/>
                              <w:szCs w:val="24"/>
                            </w:rPr>
                          </w:pPr>
                          <w:r>
                            <w:rPr>
                              <w:noProof/>
                            </w:rPr>
                            <w:t>DAF_2024_001519</w:t>
                          </w:r>
                        </w:p>
                      </w:txbxContent>
                    </v:textbox>
                    <w10:wrap anchorx="margin" anchory="margin"/>
                  </v:rect>
                </w:pict>
              </mc:Fallback>
            </mc:AlternateContent>
          </w:r>
        </w:p>
        <w:p w14:paraId="36194115" w14:textId="77777777" w:rsidR="00F94A94" w:rsidRDefault="00F94A94"/>
        <w:p w14:paraId="3A01DCDE" w14:textId="48EE5A11" w:rsidR="00F94A94" w:rsidRDefault="00F94A94"/>
        <w:p w14:paraId="3CB2D519" w14:textId="77777777" w:rsidR="00F94A94" w:rsidRDefault="00F94A94"/>
        <w:p w14:paraId="7E2936A9" w14:textId="77777777" w:rsidR="00F94A94" w:rsidRDefault="00F94A94"/>
        <w:p w14:paraId="0D838AF4" w14:textId="395BE8FD" w:rsidR="00055BC9" w:rsidRDefault="00055BC9">
          <w:r>
            <w:rPr>
              <w:noProof/>
              <w:lang w:eastAsia="fr-FR"/>
            </w:rPr>
            <mc:AlternateContent>
              <mc:Choice Requires="wps">
                <w:drawing>
                  <wp:anchor distT="0" distB="0" distL="114300" distR="114300" simplePos="0" relativeHeight="251661824" behindDoc="0" locked="0" layoutInCell="1" allowOverlap="1" wp14:anchorId="1F71A2E8" wp14:editId="05C06F67">
                    <wp:simplePos x="0" y="0"/>
                    <wp:positionH relativeFrom="margin">
                      <wp:posOffset>-665879</wp:posOffset>
                    </wp:positionH>
                    <wp:positionV relativeFrom="page">
                      <wp:posOffset>988827</wp:posOffset>
                    </wp:positionV>
                    <wp:extent cx="7125167" cy="1935125"/>
                    <wp:effectExtent l="19050" t="19050" r="19050" b="2730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1935125"/>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03AF266E" w:rsidR="00680BFB" w:rsidRDefault="00680BFB" w:rsidP="00AA493B">
                                <w:pPr>
                                  <w:pStyle w:val="Sansinterligne"/>
                                  <w:jc w:val="center"/>
                                </w:pPr>
                                <w:r>
                                  <w:t>Passé selon la procédure d’appel d’offres ouvert en application de l’article R.2124-2-1° du code de la commande publique.</w:t>
                                </w:r>
                              </w:p>
                              <w:p w14:paraId="581407CB" w14:textId="0D6532E0" w:rsidR="00680BFB" w:rsidRPr="00AA493B" w:rsidRDefault="00680BFB" w:rsidP="00AA493B">
                                <w:pPr>
                                  <w:pStyle w:val="Sansinterligne"/>
                                  <w:jc w:val="center"/>
                                </w:pPr>
                                <w:r>
                                  <w:t>Accord-cadre à bons de commande selon les articles R2162-1 à -6 et R.2162-13 et -14 du code précité.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7" type="#_x0000_t202" style="position:absolute;left:0;text-align:left;margin-left:-52.45pt;margin-top:77.85pt;width:561.05pt;height:1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" fillcolor="#54849a [3208]" strokecolor="white [3201]" strokeweight="2.25pt">
                    <v:stroke endcap="round"/>
                    <v:textbo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03AF266E" w:rsidR="00680BFB" w:rsidRDefault="00680BFB" w:rsidP="00AA493B">
                          <w:pPr>
                            <w:pStyle w:val="Sansinterligne"/>
                            <w:jc w:val="center"/>
                          </w:pPr>
                          <w:r>
                            <w:t>Passé selon la procédure d’appel d’offres ouvert en application de l’article R.2124-2-1° du code de la commande publique.</w:t>
                          </w:r>
                        </w:p>
                        <w:p w14:paraId="581407CB" w14:textId="0D6532E0" w:rsidR="00680BFB" w:rsidRPr="00AA493B" w:rsidRDefault="00680BFB" w:rsidP="00AA493B">
                          <w:pPr>
                            <w:pStyle w:val="Sansinterligne"/>
                            <w:jc w:val="center"/>
                          </w:pPr>
                          <w:r>
                            <w:t>Accord-cadre à bons de commande selon les articles R2162-1 à -6 et R.2162-13 et -14 du code précité.</w:t>
                          </w:r>
                        </w:p>
                      </w:txbxContent>
                    </v:textbox>
                    <w10:wrap anchorx="margin" anchory="page"/>
                  </v:shape>
                </w:pict>
              </mc:Fallback>
            </mc:AlternateContent>
          </w:r>
        </w:p>
        <w:p w14:paraId="0A765B55" w14:textId="3988B8D1" w:rsidR="00055BC9" w:rsidRDefault="00055BC9"/>
        <w:p w14:paraId="799A7131" w14:textId="10A0FD29" w:rsidR="00055BC9" w:rsidRDefault="00055BC9"/>
        <w:p w14:paraId="34F5502D" w14:textId="23EEEF05" w:rsidR="00055BC9" w:rsidRDefault="00055BC9"/>
        <w:p w14:paraId="42118D10" w14:textId="0B6717AA" w:rsidR="00055BC9" w:rsidRDefault="00055BC9"/>
        <w:p w14:paraId="365D79ED" w14:textId="248BD240" w:rsidR="00055BC9" w:rsidRDefault="00055BC9"/>
        <w:p w14:paraId="42E3D4CC" w14:textId="7AE808BF" w:rsidR="00AA493B" w:rsidRDefault="00AA493B">
          <w:pPr>
            <w:rPr>
              <w:rStyle w:val="Rfrenceintense"/>
            </w:rPr>
          </w:pPr>
        </w:p>
        <w:p w14:paraId="40299048" w14:textId="77777777" w:rsidR="00F94A94" w:rsidRPr="00AA493B" w:rsidRDefault="00F94A94">
          <w:pPr>
            <w:rPr>
              <w:rStyle w:val="Rfrenceintense"/>
            </w:rPr>
          </w:pPr>
        </w:p>
        <w:tbl>
          <w:tblPr>
            <w:tblStyle w:val="Grilledutableau"/>
            <w:tblW w:w="10916" w:type="dxa"/>
            <w:tblInd w:w="-856"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5387"/>
            <w:gridCol w:w="5529"/>
          </w:tblGrid>
          <w:tr w:rsidR="00AA493B" w14:paraId="0C325C1B" w14:textId="77777777" w:rsidTr="00AA493B">
            <w:trPr>
              <w:trHeight w:val="1288"/>
            </w:trPr>
            <w:tc>
              <w:tcPr>
                <w:tcW w:w="10916" w:type="dxa"/>
                <w:gridSpan w:val="2"/>
                <w:vAlign w:val="center"/>
              </w:tcPr>
              <w:p w14:paraId="745F80E6" w14:textId="034BE754" w:rsidR="00BC638E" w:rsidRDefault="00BC638E" w:rsidP="00AA493B">
                <w:pPr>
                  <w:jc w:val="center"/>
                  <w:rPr>
                    <w:rFonts w:eastAsiaTheme="majorEastAsia" w:cstheme="majorBidi"/>
                    <w:sz w:val="30"/>
                    <w:szCs w:val="30"/>
                  </w:rPr>
                </w:pPr>
                <w:r w:rsidRPr="00BC638E">
                  <w:rPr>
                    <w:rFonts w:eastAsiaTheme="majorEastAsia" w:cstheme="majorBidi"/>
                    <w:sz w:val="30"/>
                    <w:szCs w:val="30"/>
                  </w:rPr>
                  <w:t xml:space="preserve">Service d’Infrastructure de la Défense Sud-Est </w:t>
                </w:r>
              </w:p>
              <w:p w14:paraId="5234C382" w14:textId="639C0B04" w:rsidR="00AA493B" w:rsidRPr="00AA493B" w:rsidRDefault="00AA493B" w:rsidP="00AA493B">
                <w:pPr>
                  <w:jc w:val="center"/>
                  <w:rPr>
                    <w:color w:val="595959" w:themeColor="text1" w:themeTint="A6"/>
                  </w:rPr>
                </w:pPr>
                <w:r w:rsidRPr="00AA493B">
                  <w:rPr>
                    <w:color w:val="595959" w:themeColor="text1" w:themeTint="A6"/>
                  </w:rPr>
                  <w:t>BP 97423</w:t>
                </w:r>
              </w:p>
              <w:p w14:paraId="4D3D3F52" w14:textId="77777777" w:rsidR="00AA493B" w:rsidRPr="00AA493B" w:rsidRDefault="00AA493B" w:rsidP="00AA493B">
                <w:pPr>
                  <w:jc w:val="center"/>
                  <w:rPr>
                    <w:color w:val="595959" w:themeColor="text1" w:themeTint="A6"/>
                  </w:rPr>
                </w:pPr>
                <w:r w:rsidRPr="00AA493B">
                  <w:rPr>
                    <w:color w:val="595959" w:themeColor="text1" w:themeTint="A6"/>
                  </w:rPr>
                  <w:t>69347 LYON Cedex 07</w:t>
                </w:r>
              </w:p>
              <w:p w14:paraId="08D2707F" w14:textId="41B3189C" w:rsidR="00AA493B" w:rsidRDefault="00AA493B" w:rsidP="00AA493B">
                <w:pPr>
                  <w:jc w:val="center"/>
                </w:pPr>
                <w:r w:rsidRPr="00AA493B">
                  <w:rPr>
                    <w:color w:val="595959" w:themeColor="text1" w:themeTint="A6"/>
                  </w:rPr>
                  <w:t>SIRET 13000190200274</w:t>
                </w:r>
              </w:p>
            </w:tc>
          </w:tr>
          <w:tr w:rsidR="00AA493B" w14:paraId="5AEE23B2" w14:textId="77777777" w:rsidTr="00AA493B">
            <w:tc>
              <w:tcPr>
                <w:tcW w:w="5387" w:type="dxa"/>
                <w:vAlign w:val="center"/>
              </w:tcPr>
              <w:p w14:paraId="0304327B" w14:textId="43A08555" w:rsidR="00AA493B" w:rsidRPr="00AA493B" w:rsidRDefault="00AA493B" w:rsidP="00AA493B">
                <w:pPr>
                  <w:jc w:val="center"/>
                  <w:rPr>
                    <w:rStyle w:val="Emphaseple"/>
                    <w:sz w:val="16"/>
                    <w:szCs w:val="16"/>
                  </w:rPr>
                </w:pPr>
                <w:r w:rsidRPr="00AA493B">
                  <w:rPr>
                    <w:rStyle w:val="Emphaseple"/>
                    <w:sz w:val="16"/>
                    <w:szCs w:val="16"/>
                  </w:rPr>
                  <w:t>Personne publique habilitée par arrêté l’arrêté du 22 juin 2005 modifié portant désignation des personnes n’appartenant pas à l’administration centrale signataires des marchés publics et accords-cadres du ministère de la défense</w:t>
                </w:r>
              </w:p>
            </w:tc>
            <w:tc>
              <w:tcPr>
                <w:tcW w:w="5529" w:type="dxa"/>
                <w:vAlign w:val="center"/>
              </w:tcPr>
              <w:p w14:paraId="531154C6" w14:textId="6F45182F" w:rsidR="00AA493B" w:rsidRPr="00BC638E" w:rsidRDefault="00BC638E" w:rsidP="00AA493B">
                <w:pPr>
                  <w:jc w:val="center"/>
                </w:pPr>
                <w:r w:rsidRPr="00BC638E">
                  <w:t>Monsieur le directeur du Service d’Infrastructure de la Défense Sud-Est</w:t>
                </w:r>
              </w:p>
            </w:tc>
          </w:tr>
          <w:tr w:rsidR="00AA493B" w14:paraId="1169B731" w14:textId="77777777" w:rsidTr="00AA493B">
            <w:tc>
              <w:tcPr>
                <w:tcW w:w="5387" w:type="dxa"/>
                <w:vAlign w:val="center"/>
              </w:tcPr>
              <w:p w14:paraId="7CDC467E" w14:textId="39305428" w:rsidR="00AA493B" w:rsidRPr="00AA493B" w:rsidRDefault="00AA493B" w:rsidP="00AA493B">
                <w:pPr>
                  <w:jc w:val="center"/>
                  <w:rPr>
                    <w:rStyle w:val="Emphaseple"/>
                    <w:sz w:val="16"/>
                    <w:szCs w:val="16"/>
                  </w:rPr>
                </w:pPr>
                <w:r w:rsidRPr="00AA493B">
                  <w:rPr>
                    <w:rStyle w:val="Emphaseple"/>
                    <w:sz w:val="16"/>
                    <w:szCs w:val="16"/>
                  </w:rPr>
                  <w:t>Représentant du pouvoir adjudicateur</w:t>
                </w:r>
              </w:p>
            </w:tc>
            <w:tc>
              <w:tcPr>
                <w:tcW w:w="5529" w:type="dxa"/>
                <w:vAlign w:val="center"/>
              </w:tcPr>
              <w:p w14:paraId="29894005" w14:textId="787C970B" w:rsidR="00AA493B" w:rsidRPr="00BC638E" w:rsidRDefault="00BC638E" w:rsidP="00B4357A">
                <w:pPr>
                  <w:jc w:val="center"/>
                  <w:rPr>
                    <w:sz w:val="18"/>
                    <w:szCs w:val="18"/>
                  </w:rPr>
                </w:pPr>
                <w:r w:rsidRPr="00BC638E">
                  <w:rPr>
                    <w:sz w:val="18"/>
                    <w:szCs w:val="18"/>
                  </w:rPr>
                  <w:t>Monsieur le directeur du Service d’Infrastructure de la Défense Sud-Est</w:t>
                </w:r>
              </w:p>
            </w:tc>
          </w:tr>
          <w:tr w:rsidR="00AA493B" w14:paraId="37A19E9C" w14:textId="77777777" w:rsidTr="00AA493B">
            <w:tc>
              <w:tcPr>
                <w:tcW w:w="5387" w:type="dxa"/>
                <w:vAlign w:val="center"/>
              </w:tcPr>
              <w:p w14:paraId="1FA58F32" w14:textId="53FD7E4D" w:rsidR="00AA493B" w:rsidRPr="00AA493B" w:rsidRDefault="00013FA2" w:rsidP="00AA493B">
                <w:pPr>
                  <w:jc w:val="center"/>
                  <w:rPr>
                    <w:rStyle w:val="Emphaseple"/>
                    <w:sz w:val="16"/>
                    <w:szCs w:val="16"/>
                  </w:rPr>
                </w:pPr>
                <w:r>
                  <w:rPr>
                    <w:rStyle w:val="Emphaseple"/>
                    <w:sz w:val="16"/>
                    <w:szCs w:val="16"/>
                  </w:rPr>
                  <w:t>Service en charge de l’exécution des prestations</w:t>
                </w:r>
              </w:p>
            </w:tc>
            <w:tc>
              <w:tcPr>
                <w:tcW w:w="5529" w:type="dxa"/>
                <w:vAlign w:val="center"/>
              </w:tcPr>
              <w:p w14:paraId="2D733414" w14:textId="41718853" w:rsidR="00AA493B" w:rsidRPr="00BC638E" w:rsidRDefault="00963995" w:rsidP="00B4357A">
                <w:pPr>
                  <w:jc w:val="center"/>
                  <w:rPr>
                    <w:sz w:val="18"/>
                    <w:szCs w:val="18"/>
                  </w:rPr>
                </w:pPr>
                <w:r w:rsidRPr="00BC638E">
                  <w:t>USID Toulouse</w:t>
                </w:r>
              </w:p>
            </w:tc>
          </w:tr>
          <w:tr w:rsidR="00AA493B" w14:paraId="2B00829A" w14:textId="77777777" w:rsidTr="00AA493B">
            <w:tc>
              <w:tcPr>
                <w:tcW w:w="5387" w:type="dxa"/>
                <w:vAlign w:val="center"/>
              </w:tcPr>
              <w:p w14:paraId="4E4E9B1E" w14:textId="599ABEC4" w:rsidR="00AA493B" w:rsidRPr="00AA493B" w:rsidRDefault="00AA493B" w:rsidP="00013FA2">
                <w:pPr>
                  <w:jc w:val="center"/>
                  <w:rPr>
                    <w:rStyle w:val="Emphaseple"/>
                    <w:sz w:val="16"/>
                    <w:szCs w:val="16"/>
                  </w:rPr>
                </w:pPr>
                <w:r w:rsidRPr="00AA493B">
                  <w:rPr>
                    <w:rStyle w:val="Emphaseple"/>
                    <w:sz w:val="16"/>
                    <w:szCs w:val="16"/>
                  </w:rPr>
                  <w:t xml:space="preserve">Représentant </w:t>
                </w:r>
                <w:r w:rsidR="00013FA2">
                  <w:rPr>
                    <w:rStyle w:val="Emphaseple"/>
                    <w:sz w:val="16"/>
                    <w:szCs w:val="16"/>
                  </w:rPr>
                  <w:t>du service en charge de l’exécution des prestations</w:t>
                </w:r>
              </w:p>
            </w:tc>
            <w:tc>
              <w:tcPr>
                <w:tcW w:w="5529" w:type="dxa"/>
                <w:vAlign w:val="center"/>
              </w:tcPr>
              <w:p w14:paraId="75ABEC18" w14:textId="77777777" w:rsidR="00B4357A" w:rsidRPr="00BC638E" w:rsidRDefault="00B4357A" w:rsidP="00B4357A">
                <w:pPr>
                  <w:jc w:val="center"/>
                  <w:rPr>
                    <w:sz w:val="16"/>
                    <w:szCs w:val="16"/>
                  </w:rPr>
                </w:pPr>
                <w:r w:rsidRPr="00BC638E">
                  <w:rPr>
                    <w:iCs/>
                    <w:sz w:val="16"/>
                    <w:szCs w:val="16"/>
                  </w:rPr>
                  <w:fldChar w:fldCharType="begin">
                    <w:ffData>
                      <w:name w:val="Texte3"/>
                      <w:enabled/>
                      <w:calcOnExit w:val="0"/>
                      <w:textInput/>
                    </w:ffData>
                  </w:fldChar>
                </w:r>
                <w:r w:rsidRPr="00BC638E">
                  <w:rPr>
                    <w:iCs/>
                    <w:sz w:val="16"/>
                    <w:szCs w:val="16"/>
                  </w:rPr>
                  <w:instrText xml:space="preserve"> FORMTEXT </w:instrText>
                </w:r>
                <w:r w:rsidRPr="00BC638E">
                  <w:rPr>
                    <w:iCs/>
                    <w:sz w:val="16"/>
                    <w:szCs w:val="16"/>
                  </w:rPr>
                </w:r>
                <w:r w:rsidRPr="00BC638E">
                  <w:rPr>
                    <w:iCs/>
                    <w:sz w:val="16"/>
                    <w:szCs w:val="16"/>
                  </w:rPr>
                  <w:fldChar w:fldCharType="separate"/>
                </w:r>
                <w:r w:rsidRPr="00BC638E">
                  <w:rPr>
                    <w:iCs/>
                    <w:sz w:val="16"/>
                    <w:szCs w:val="16"/>
                  </w:rPr>
                  <w:t> </w:t>
                </w:r>
                <w:r w:rsidRPr="00BC638E">
                  <w:rPr>
                    <w:iCs/>
                    <w:sz w:val="16"/>
                    <w:szCs w:val="16"/>
                  </w:rPr>
                  <w:t> </w:t>
                </w:r>
                <w:r w:rsidRPr="00BC638E">
                  <w:rPr>
                    <w:iCs/>
                    <w:sz w:val="16"/>
                    <w:szCs w:val="16"/>
                  </w:rPr>
                  <w:t> </w:t>
                </w:r>
                <w:r w:rsidRPr="00BC638E">
                  <w:rPr>
                    <w:iCs/>
                    <w:sz w:val="16"/>
                    <w:szCs w:val="16"/>
                  </w:rPr>
                  <w:t> </w:t>
                </w:r>
                <w:r w:rsidRPr="00BC638E">
                  <w:rPr>
                    <w:iCs/>
                    <w:sz w:val="16"/>
                    <w:szCs w:val="16"/>
                  </w:rPr>
                  <w:t> </w:t>
                </w:r>
                <w:r w:rsidRPr="00BC638E">
                  <w:rPr>
                    <w:sz w:val="16"/>
                    <w:szCs w:val="16"/>
                  </w:rPr>
                  <w:fldChar w:fldCharType="end"/>
                </w:r>
              </w:p>
              <w:p w14:paraId="5F8D3E24" w14:textId="77777777" w:rsidR="00B4357A" w:rsidRPr="00BC638E" w:rsidRDefault="00B4357A" w:rsidP="00B4357A">
                <w:pPr>
                  <w:jc w:val="center"/>
                  <w:rPr>
                    <w:sz w:val="16"/>
                    <w:szCs w:val="16"/>
                  </w:rPr>
                </w:pPr>
                <w:r w:rsidRPr="00BC638E">
                  <w:rPr>
                    <w:iCs/>
                    <w:sz w:val="16"/>
                    <w:szCs w:val="16"/>
                  </w:rPr>
                  <w:fldChar w:fldCharType="begin">
                    <w:ffData>
                      <w:name w:val="Texte3"/>
                      <w:enabled/>
                      <w:calcOnExit w:val="0"/>
                      <w:textInput/>
                    </w:ffData>
                  </w:fldChar>
                </w:r>
                <w:r w:rsidRPr="00BC638E">
                  <w:rPr>
                    <w:iCs/>
                    <w:sz w:val="16"/>
                    <w:szCs w:val="16"/>
                  </w:rPr>
                  <w:instrText xml:space="preserve"> FORMTEXT </w:instrText>
                </w:r>
                <w:r w:rsidRPr="00BC638E">
                  <w:rPr>
                    <w:iCs/>
                    <w:sz w:val="16"/>
                    <w:szCs w:val="16"/>
                  </w:rPr>
                </w:r>
                <w:r w:rsidRPr="00BC638E">
                  <w:rPr>
                    <w:iCs/>
                    <w:sz w:val="16"/>
                    <w:szCs w:val="16"/>
                  </w:rPr>
                  <w:fldChar w:fldCharType="separate"/>
                </w:r>
                <w:r w:rsidRPr="00BC638E">
                  <w:rPr>
                    <w:iCs/>
                    <w:sz w:val="16"/>
                    <w:szCs w:val="16"/>
                  </w:rPr>
                  <w:t> </w:t>
                </w:r>
                <w:r w:rsidRPr="00BC638E">
                  <w:rPr>
                    <w:iCs/>
                    <w:sz w:val="16"/>
                    <w:szCs w:val="16"/>
                  </w:rPr>
                  <w:t> </w:t>
                </w:r>
                <w:r w:rsidRPr="00BC638E">
                  <w:rPr>
                    <w:iCs/>
                    <w:sz w:val="16"/>
                    <w:szCs w:val="16"/>
                  </w:rPr>
                  <w:t> </w:t>
                </w:r>
                <w:r w:rsidRPr="00BC638E">
                  <w:rPr>
                    <w:iCs/>
                    <w:sz w:val="16"/>
                    <w:szCs w:val="16"/>
                  </w:rPr>
                  <w:t> </w:t>
                </w:r>
                <w:r w:rsidRPr="00BC638E">
                  <w:rPr>
                    <w:iCs/>
                    <w:sz w:val="16"/>
                    <w:szCs w:val="16"/>
                  </w:rPr>
                  <w:t> </w:t>
                </w:r>
                <w:r w:rsidRPr="00BC638E">
                  <w:rPr>
                    <w:sz w:val="16"/>
                    <w:szCs w:val="16"/>
                  </w:rPr>
                  <w:fldChar w:fldCharType="end"/>
                </w:r>
              </w:p>
              <w:p w14:paraId="4895DACC" w14:textId="77777777" w:rsidR="00B4357A" w:rsidRPr="00BC638E" w:rsidRDefault="00B4357A" w:rsidP="00B4357A">
                <w:pPr>
                  <w:jc w:val="center"/>
                  <w:rPr>
                    <w:sz w:val="16"/>
                    <w:szCs w:val="16"/>
                  </w:rPr>
                </w:pPr>
                <w:r w:rsidRPr="00BC638E">
                  <w:rPr>
                    <w:sz w:val="16"/>
                    <w:szCs w:val="16"/>
                  </w:rPr>
                  <w:t>Téléphone fixe</w:t>
                </w:r>
                <w:r w:rsidRPr="00BC638E">
                  <w:rPr>
                    <w:rFonts w:ascii="Calibri" w:hAnsi="Calibri" w:cs="Calibri"/>
                    <w:sz w:val="16"/>
                    <w:szCs w:val="16"/>
                  </w:rPr>
                  <w:t> </w:t>
                </w:r>
                <w:r w:rsidRPr="00BC638E">
                  <w:rPr>
                    <w:sz w:val="16"/>
                    <w:szCs w:val="16"/>
                  </w:rPr>
                  <w:t xml:space="preserve">: </w:t>
                </w:r>
                <w:r w:rsidRPr="00BC638E">
                  <w:rPr>
                    <w:iCs/>
                    <w:sz w:val="16"/>
                    <w:szCs w:val="16"/>
                  </w:rPr>
                  <w:fldChar w:fldCharType="begin">
                    <w:ffData>
                      <w:name w:val="Texte3"/>
                      <w:enabled/>
                      <w:calcOnExit w:val="0"/>
                      <w:textInput/>
                    </w:ffData>
                  </w:fldChar>
                </w:r>
                <w:r w:rsidRPr="00BC638E">
                  <w:rPr>
                    <w:iCs/>
                    <w:sz w:val="16"/>
                    <w:szCs w:val="16"/>
                  </w:rPr>
                  <w:instrText xml:space="preserve"> FORMTEXT </w:instrText>
                </w:r>
                <w:r w:rsidRPr="00BC638E">
                  <w:rPr>
                    <w:iCs/>
                    <w:sz w:val="16"/>
                    <w:szCs w:val="16"/>
                  </w:rPr>
                </w:r>
                <w:r w:rsidRPr="00BC638E">
                  <w:rPr>
                    <w:iCs/>
                    <w:sz w:val="16"/>
                    <w:szCs w:val="16"/>
                  </w:rPr>
                  <w:fldChar w:fldCharType="separate"/>
                </w:r>
                <w:r w:rsidRPr="00BC638E">
                  <w:rPr>
                    <w:iCs/>
                    <w:sz w:val="16"/>
                    <w:szCs w:val="16"/>
                  </w:rPr>
                  <w:t> </w:t>
                </w:r>
                <w:r w:rsidRPr="00BC638E">
                  <w:rPr>
                    <w:iCs/>
                    <w:sz w:val="16"/>
                    <w:szCs w:val="16"/>
                  </w:rPr>
                  <w:t> </w:t>
                </w:r>
                <w:r w:rsidRPr="00BC638E">
                  <w:rPr>
                    <w:iCs/>
                    <w:sz w:val="16"/>
                    <w:szCs w:val="16"/>
                  </w:rPr>
                  <w:t> </w:t>
                </w:r>
                <w:r w:rsidRPr="00BC638E">
                  <w:rPr>
                    <w:iCs/>
                    <w:sz w:val="16"/>
                    <w:szCs w:val="16"/>
                  </w:rPr>
                  <w:t> </w:t>
                </w:r>
                <w:r w:rsidRPr="00BC638E">
                  <w:rPr>
                    <w:iCs/>
                    <w:sz w:val="16"/>
                    <w:szCs w:val="16"/>
                  </w:rPr>
                  <w:t> </w:t>
                </w:r>
                <w:r w:rsidRPr="00BC638E">
                  <w:rPr>
                    <w:sz w:val="16"/>
                    <w:szCs w:val="16"/>
                  </w:rPr>
                  <w:fldChar w:fldCharType="end"/>
                </w:r>
              </w:p>
              <w:p w14:paraId="37F79748" w14:textId="77777777" w:rsidR="00B4357A" w:rsidRPr="00BC638E" w:rsidRDefault="00B4357A" w:rsidP="00B4357A">
                <w:pPr>
                  <w:jc w:val="center"/>
                  <w:rPr>
                    <w:sz w:val="16"/>
                    <w:szCs w:val="16"/>
                  </w:rPr>
                </w:pPr>
                <w:r w:rsidRPr="00BC638E">
                  <w:rPr>
                    <w:sz w:val="16"/>
                    <w:szCs w:val="16"/>
                  </w:rPr>
                  <w:t>Téléphone portable</w:t>
                </w:r>
                <w:r w:rsidRPr="00BC638E">
                  <w:rPr>
                    <w:rFonts w:ascii="Calibri" w:hAnsi="Calibri" w:cs="Calibri"/>
                    <w:sz w:val="16"/>
                    <w:szCs w:val="16"/>
                  </w:rPr>
                  <w:t> </w:t>
                </w:r>
                <w:r w:rsidRPr="00BC638E">
                  <w:rPr>
                    <w:sz w:val="16"/>
                    <w:szCs w:val="16"/>
                  </w:rPr>
                  <w:t xml:space="preserve">: </w:t>
                </w:r>
                <w:r w:rsidRPr="00BC638E">
                  <w:rPr>
                    <w:iCs/>
                    <w:sz w:val="16"/>
                    <w:szCs w:val="16"/>
                  </w:rPr>
                  <w:fldChar w:fldCharType="begin">
                    <w:ffData>
                      <w:name w:val="Texte3"/>
                      <w:enabled/>
                      <w:calcOnExit w:val="0"/>
                      <w:textInput/>
                    </w:ffData>
                  </w:fldChar>
                </w:r>
                <w:r w:rsidRPr="00BC638E">
                  <w:rPr>
                    <w:iCs/>
                    <w:sz w:val="16"/>
                    <w:szCs w:val="16"/>
                  </w:rPr>
                  <w:instrText xml:space="preserve"> FORMTEXT </w:instrText>
                </w:r>
                <w:r w:rsidRPr="00BC638E">
                  <w:rPr>
                    <w:iCs/>
                    <w:sz w:val="16"/>
                    <w:szCs w:val="16"/>
                  </w:rPr>
                </w:r>
                <w:r w:rsidRPr="00BC638E">
                  <w:rPr>
                    <w:iCs/>
                    <w:sz w:val="16"/>
                    <w:szCs w:val="16"/>
                  </w:rPr>
                  <w:fldChar w:fldCharType="separate"/>
                </w:r>
                <w:r w:rsidRPr="00BC638E">
                  <w:rPr>
                    <w:iCs/>
                    <w:sz w:val="16"/>
                    <w:szCs w:val="16"/>
                  </w:rPr>
                  <w:t> </w:t>
                </w:r>
                <w:r w:rsidRPr="00BC638E">
                  <w:rPr>
                    <w:iCs/>
                    <w:sz w:val="16"/>
                    <w:szCs w:val="16"/>
                  </w:rPr>
                  <w:t> </w:t>
                </w:r>
                <w:r w:rsidRPr="00BC638E">
                  <w:rPr>
                    <w:iCs/>
                    <w:sz w:val="16"/>
                    <w:szCs w:val="16"/>
                  </w:rPr>
                  <w:t> </w:t>
                </w:r>
                <w:r w:rsidRPr="00BC638E">
                  <w:rPr>
                    <w:iCs/>
                    <w:sz w:val="16"/>
                    <w:szCs w:val="16"/>
                  </w:rPr>
                  <w:t> </w:t>
                </w:r>
                <w:r w:rsidRPr="00BC638E">
                  <w:rPr>
                    <w:iCs/>
                    <w:sz w:val="16"/>
                    <w:szCs w:val="16"/>
                  </w:rPr>
                  <w:t> </w:t>
                </w:r>
                <w:r w:rsidRPr="00BC638E">
                  <w:rPr>
                    <w:sz w:val="16"/>
                    <w:szCs w:val="16"/>
                  </w:rPr>
                  <w:fldChar w:fldCharType="end"/>
                </w:r>
              </w:p>
              <w:p w14:paraId="38A19C93" w14:textId="30737076" w:rsidR="00AA493B" w:rsidRPr="00BC638E" w:rsidRDefault="00B4357A" w:rsidP="00B4357A">
                <w:pPr>
                  <w:jc w:val="center"/>
                  <w:rPr>
                    <w:sz w:val="18"/>
                    <w:szCs w:val="18"/>
                  </w:rPr>
                </w:pPr>
                <w:r w:rsidRPr="00BC638E">
                  <w:rPr>
                    <w:sz w:val="16"/>
                    <w:szCs w:val="16"/>
                  </w:rPr>
                  <w:t>Mail</w:t>
                </w:r>
                <w:r w:rsidRPr="00BC638E">
                  <w:rPr>
                    <w:rFonts w:ascii="Calibri" w:hAnsi="Calibri" w:cs="Calibri"/>
                    <w:sz w:val="16"/>
                    <w:szCs w:val="16"/>
                  </w:rPr>
                  <w:t> </w:t>
                </w:r>
                <w:r w:rsidRPr="00BC638E">
                  <w:rPr>
                    <w:sz w:val="16"/>
                    <w:szCs w:val="16"/>
                  </w:rPr>
                  <w:t xml:space="preserve">: </w:t>
                </w:r>
                <w:r w:rsidRPr="00BC638E">
                  <w:rPr>
                    <w:iCs/>
                    <w:sz w:val="16"/>
                    <w:szCs w:val="16"/>
                  </w:rPr>
                  <w:fldChar w:fldCharType="begin">
                    <w:ffData>
                      <w:name w:val="Texte3"/>
                      <w:enabled/>
                      <w:calcOnExit w:val="0"/>
                      <w:textInput/>
                    </w:ffData>
                  </w:fldChar>
                </w:r>
                <w:r w:rsidRPr="00BC638E">
                  <w:rPr>
                    <w:iCs/>
                    <w:sz w:val="16"/>
                    <w:szCs w:val="16"/>
                  </w:rPr>
                  <w:instrText xml:space="preserve"> FORMTEXT </w:instrText>
                </w:r>
                <w:r w:rsidRPr="00BC638E">
                  <w:rPr>
                    <w:iCs/>
                    <w:sz w:val="16"/>
                    <w:szCs w:val="16"/>
                  </w:rPr>
                </w:r>
                <w:r w:rsidRPr="00BC638E">
                  <w:rPr>
                    <w:iCs/>
                    <w:sz w:val="16"/>
                    <w:szCs w:val="16"/>
                  </w:rPr>
                  <w:fldChar w:fldCharType="separate"/>
                </w:r>
                <w:r w:rsidRPr="00BC638E">
                  <w:rPr>
                    <w:iCs/>
                    <w:sz w:val="16"/>
                    <w:szCs w:val="16"/>
                  </w:rPr>
                  <w:t> </w:t>
                </w:r>
                <w:r w:rsidRPr="00BC638E">
                  <w:rPr>
                    <w:iCs/>
                    <w:sz w:val="16"/>
                    <w:szCs w:val="16"/>
                  </w:rPr>
                  <w:t> </w:t>
                </w:r>
                <w:r w:rsidRPr="00BC638E">
                  <w:rPr>
                    <w:iCs/>
                    <w:sz w:val="16"/>
                    <w:szCs w:val="16"/>
                  </w:rPr>
                  <w:t> </w:t>
                </w:r>
                <w:r w:rsidRPr="00BC638E">
                  <w:rPr>
                    <w:iCs/>
                    <w:sz w:val="16"/>
                    <w:szCs w:val="16"/>
                  </w:rPr>
                  <w:t> </w:t>
                </w:r>
                <w:r w:rsidRPr="00BC638E">
                  <w:rPr>
                    <w:iCs/>
                    <w:sz w:val="16"/>
                    <w:szCs w:val="16"/>
                  </w:rPr>
                  <w:t> </w:t>
                </w:r>
                <w:r w:rsidRPr="00BC638E">
                  <w:rPr>
                    <w:sz w:val="16"/>
                    <w:szCs w:val="16"/>
                  </w:rPr>
                  <w:fldChar w:fldCharType="end"/>
                </w:r>
                <w:bookmarkStart w:id="0" w:name="_GoBack"/>
                <w:bookmarkEnd w:id="0"/>
              </w:p>
            </w:tc>
          </w:tr>
          <w:tr w:rsidR="00AA493B" w14:paraId="194DF105" w14:textId="77777777" w:rsidTr="00AA493B">
            <w:tc>
              <w:tcPr>
                <w:tcW w:w="5387" w:type="dxa"/>
                <w:vAlign w:val="center"/>
              </w:tcPr>
              <w:p w14:paraId="4D9F278F" w14:textId="4BCF4A2D" w:rsidR="00AA493B" w:rsidRPr="00AA493B" w:rsidRDefault="00B4357A" w:rsidP="00AA493B">
                <w:pPr>
                  <w:jc w:val="center"/>
                  <w:rPr>
                    <w:rStyle w:val="Emphaseple"/>
                    <w:sz w:val="16"/>
                    <w:szCs w:val="16"/>
                  </w:rPr>
                </w:pPr>
                <w:r w:rsidRPr="00B4357A">
                  <w:rPr>
                    <w:rStyle w:val="Emphaseple"/>
                    <w:sz w:val="16"/>
                    <w:szCs w:val="16"/>
                  </w:rPr>
                  <w:t>Ordonnateur</w:t>
                </w:r>
              </w:p>
            </w:tc>
            <w:tc>
              <w:tcPr>
                <w:tcW w:w="5529" w:type="dxa"/>
                <w:vAlign w:val="center"/>
              </w:tcPr>
              <w:p w14:paraId="6DBD7C14" w14:textId="39CA341E" w:rsidR="00AA493B" w:rsidRPr="00B4357A" w:rsidRDefault="00BC638E" w:rsidP="00B4357A">
                <w:pPr>
                  <w:jc w:val="center"/>
                  <w:rPr>
                    <w:sz w:val="18"/>
                    <w:szCs w:val="18"/>
                  </w:rPr>
                </w:pPr>
                <w:r w:rsidRPr="00BC638E">
                  <w:rPr>
                    <w:sz w:val="18"/>
                    <w:szCs w:val="18"/>
                  </w:rPr>
                  <w:t>Monsieur le directeur du Service d’Infrastructure de la Défense Sud-Est</w:t>
                </w:r>
              </w:p>
            </w:tc>
          </w:tr>
          <w:tr w:rsidR="00AA493B" w14:paraId="2A5E3135" w14:textId="77777777" w:rsidTr="00AA493B">
            <w:tc>
              <w:tcPr>
                <w:tcW w:w="5387" w:type="dxa"/>
                <w:vAlign w:val="center"/>
              </w:tcPr>
              <w:p w14:paraId="71CC9FA8" w14:textId="66AA925C" w:rsidR="00AA493B" w:rsidRPr="00AA493B" w:rsidRDefault="00B4357A" w:rsidP="00AA493B">
                <w:pPr>
                  <w:jc w:val="center"/>
                  <w:rPr>
                    <w:rStyle w:val="Emphaseple"/>
                    <w:sz w:val="16"/>
                    <w:szCs w:val="16"/>
                  </w:rPr>
                </w:pPr>
                <w:r w:rsidRPr="00B4357A">
                  <w:rPr>
                    <w:rStyle w:val="Emphaseple"/>
                    <w:sz w:val="16"/>
                    <w:szCs w:val="16"/>
                  </w:rPr>
                  <w:t>Comptable public assignataire des paiements</w:t>
                </w:r>
              </w:p>
            </w:tc>
            <w:tc>
              <w:tcPr>
                <w:tcW w:w="5529" w:type="dxa"/>
                <w:vAlign w:val="center"/>
              </w:tcPr>
              <w:p w14:paraId="01446DF7" w14:textId="77777777" w:rsidR="00B4357A" w:rsidRPr="00B4357A" w:rsidRDefault="00B4357A" w:rsidP="00B4357A">
                <w:pPr>
                  <w:jc w:val="center"/>
                  <w:rPr>
                    <w:sz w:val="18"/>
                    <w:szCs w:val="18"/>
                  </w:rPr>
                </w:pPr>
                <w:r w:rsidRPr="00B4357A">
                  <w:rPr>
                    <w:sz w:val="18"/>
                    <w:szCs w:val="18"/>
                  </w:rPr>
                  <w:t>Direction Départementale</w:t>
                </w:r>
              </w:p>
              <w:p w14:paraId="393B5BF8" w14:textId="77777777" w:rsidR="00B4357A" w:rsidRPr="00B4357A" w:rsidRDefault="00B4357A" w:rsidP="00B4357A">
                <w:pPr>
                  <w:jc w:val="center"/>
                  <w:rPr>
                    <w:sz w:val="18"/>
                    <w:szCs w:val="18"/>
                  </w:rPr>
                </w:pPr>
                <w:proofErr w:type="gramStart"/>
                <w:r w:rsidRPr="00B4357A">
                  <w:rPr>
                    <w:sz w:val="18"/>
                    <w:szCs w:val="18"/>
                  </w:rPr>
                  <w:t>des</w:t>
                </w:r>
                <w:proofErr w:type="gramEnd"/>
                <w:r w:rsidRPr="00B4357A">
                  <w:rPr>
                    <w:sz w:val="18"/>
                    <w:szCs w:val="18"/>
                  </w:rPr>
                  <w:t xml:space="preserve"> Finances Publiques des Landes</w:t>
                </w:r>
              </w:p>
              <w:p w14:paraId="35441EA0" w14:textId="77777777" w:rsidR="00B4357A" w:rsidRPr="00B4357A" w:rsidRDefault="00B4357A" w:rsidP="00B4357A">
                <w:pPr>
                  <w:jc w:val="center"/>
                  <w:rPr>
                    <w:sz w:val="18"/>
                    <w:szCs w:val="18"/>
                  </w:rPr>
                </w:pPr>
                <w:r w:rsidRPr="00B4357A">
                  <w:rPr>
                    <w:sz w:val="18"/>
                    <w:szCs w:val="18"/>
                  </w:rPr>
                  <w:t>BP 20 175</w:t>
                </w:r>
              </w:p>
              <w:p w14:paraId="5215D376" w14:textId="1157A3CA" w:rsidR="00AA493B" w:rsidRPr="00B4357A" w:rsidRDefault="00B4357A" w:rsidP="00B4357A">
                <w:pPr>
                  <w:jc w:val="center"/>
                  <w:rPr>
                    <w:sz w:val="18"/>
                    <w:szCs w:val="18"/>
                  </w:rPr>
                </w:pPr>
                <w:r w:rsidRPr="00B4357A">
                  <w:rPr>
                    <w:sz w:val="18"/>
                    <w:szCs w:val="18"/>
                  </w:rPr>
                  <w:t>40 003 MONT DE MARSAN CEDEX</w:t>
                </w:r>
              </w:p>
            </w:tc>
          </w:tr>
          <w:tr w:rsidR="00B4357A" w14:paraId="68D05EA2" w14:textId="77777777" w:rsidTr="00AA493B">
            <w:tc>
              <w:tcPr>
                <w:tcW w:w="5387" w:type="dxa"/>
                <w:vAlign w:val="center"/>
              </w:tcPr>
              <w:p w14:paraId="33253EFC" w14:textId="4C494F77" w:rsidR="00B4357A" w:rsidRPr="00B4357A" w:rsidRDefault="00B4357A" w:rsidP="00AA493B">
                <w:pPr>
                  <w:jc w:val="center"/>
                  <w:rPr>
                    <w:rStyle w:val="Emphaseple"/>
                    <w:sz w:val="16"/>
                    <w:szCs w:val="16"/>
                  </w:rPr>
                </w:pPr>
                <w:r w:rsidRPr="00B4357A">
                  <w:rPr>
                    <w:rStyle w:val="Emphaseple"/>
                    <w:sz w:val="16"/>
                    <w:szCs w:val="16"/>
                  </w:rPr>
                  <w:t>Correspondant PME-PMI</w:t>
                </w:r>
              </w:p>
            </w:tc>
            <w:tc>
              <w:tcPr>
                <w:tcW w:w="5529" w:type="dxa"/>
                <w:vAlign w:val="center"/>
              </w:tcPr>
              <w:p w14:paraId="6ED98AFA" w14:textId="77777777" w:rsidR="00A027A0" w:rsidRPr="00B4357A" w:rsidRDefault="00A027A0" w:rsidP="00A027A0">
                <w:pPr>
                  <w:jc w:val="center"/>
                  <w:rPr>
                    <w:sz w:val="18"/>
                    <w:szCs w:val="18"/>
                  </w:rPr>
                </w:pPr>
                <w:r w:rsidRPr="00B4357A">
                  <w:rPr>
                    <w:sz w:val="18"/>
                    <w:szCs w:val="18"/>
                  </w:rPr>
                  <w:t xml:space="preserve">Madame la chef du </w:t>
                </w:r>
                <w:r>
                  <w:rPr>
                    <w:sz w:val="18"/>
                    <w:szCs w:val="18"/>
                  </w:rPr>
                  <w:t>bureau exécution de la dépense</w:t>
                </w:r>
              </w:p>
              <w:p w14:paraId="36EE2363" w14:textId="2AB584B8" w:rsidR="00B4357A" w:rsidRPr="00B4357A" w:rsidRDefault="00A027A0" w:rsidP="00A027A0">
                <w:pPr>
                  <w:jc w:val="center"/>
                  <w:rPr>
                    <w:sz w:val="18"/>
                    <w:szCs w:val="18"/>
                  </w:rPr>
                </w:pPr>
                <w:r>
                  <w:rPr>
                    <w:sz w:val="18"/>
                    <w:szCs w:val="18"/>
                  </w:rPr>
                  <w:t>04.37.27.23.20</w:t>
                </w:r>
              </w:p>
            </w:tc>
          </w:tr>
        </w:tbl>
        <w:p w14:paraId="0C3BDF09" w14:textId="046A4826" w:rsidR="008B4C0A" w:rsidRDefault="009C3205">
          <w:r>
            <w:rPr>
              <w:noProof/>
              <w:lang w:eastAsia="fr-FR"/>
            </w:rPr>
            <mc:AlternateContent>
              <mc:Choice Requires="wps">
                <w:drawing>
                  <wp:anchor distT="0" distB="0" distL="114300" distR="114300" simplePos="0" relativeHeight="251666944" behindDoc="0" locked="0" layoutInCell="1" allowOverlap="1" wp14:anchorId="35F281AE" wp14:editId="3365B3DF">
                    <wp:simplePos x="0" y="0"/>
                    <wp:positionH relativeFrom="column">
                      <wp:posOffset>-631825</wp:posOffset>
                    </wp:positionH>
                    <wp:positionV relativeFrom="paragraph">
                      <wp:posOffset>347980</wp:posOffset>
                    </wp:positionV>
                    <wp:extent cx="7098665" cy="2259965"/>
                    <wp:effectExtent l="0" t="0" r="26035" b="26035"/>
                    <wp:wrapNone/>
                    <wp:docPr id="38" name="Zone de texte 38"/>
                    <wp:cNvGraphicFramePr/>
                    <a:graphic xmlns:a="http://schemas.openxmlformats.org/drawingml/2006/main">
                      <a:graphicData uri="http://schemas.microsoft.com/office/word/2010/wordprocessingShape">
                        <wps:wsp>
                          <wps:cNvSpPr txBox="1"/>
                          <wps:spPr>
                            <a:xfrm>
                              <a:off x="0" y="0"/>
                              <a:ext cx="7098665" cy="2259965"/>
                            </a:xfrm>
                            <a:prstGeom prst="rect">
                              <a:avLst/>
                            </a:prstGeom>
                            <a:ln/>
                          </wps:spPr>
                          <wps:style>
                            <a:lnRef idx="2">
                              <a:schemeClr val="dk1"/>
                            </a:lnRef>
                            <a:fillRef idx="1">
                              <a:schemeClr val="lt1"/>
                            </a:fillRef>
                            <a:effectRef idx="0">
                              <a:schemeClr val="dk1"/>
                            </a:effectRef>
                            <a:fontRef idx="minor">
                              <a:schemeClr val="dk1"/>
                            </a:fontRef>
                          </wps:style>
                          <wps:txbx>
                            <w:txbxContent>
                              <w:p w14:paraId="0AD19410" w14:textId="77777777" w:rsidR="00963995" w:rsidRDefault="00963995" w:rsidP="00963995">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2529DA5E" w14:textId="77777777" w:rsidR="00963995" w:rsidRPr="00395BCD" w:rsidRDefault="00963995" w:rsidP="00963995">
                                <w:pPr>
                                  <w:rPr>
                                    <w:rFonts w:cs="Arial"/>
                                    <w:sz w:val="22"/>
                                    <w:szCs w:val="22"/>
                                  </w:rPr>
                                </w:pPr>
                              </w:p>
                              <w:p w14:paraId="4EC32BD6" w14:textId="04F2EBD2" w:rsidR="00680BFB" w:rsidRDefault="00963995" w:rsidP="00963995">
                                <w:pPr>
                                  <w:jc w:val="center"/>
                                  <w:rPr>
                                    <w:rFonts w:cs="Arial"/>
                                    <w:sz w:val="22"/>
                                    <w:szCs w:val="22"/>
                                  </w:rPr>
                                </w:pPr>
                                <w:r w:rsidRPr="005901C0">
                                  <w:rPr>
                                    <w:rFonts w:cs="Arial"/>
                                    <w:sz w:val="22"/>
                                    <w:szCs w:val="22"/>
                                  </w:rPr>
                                  <w:t>ACCORD-CADRE A BONS DE COMMANDE POUR L’ENTRETIEN DES ESPACES VERTS OPERATIONNELS DU CAMP DE GER ET DU CHAMP DE TIR DU CAUSSE</w:t>
                                </w:r>
                              </w:p>
                              <w:p w14:paraId="764D799A" w14:textId="30BA98A0" w:rsidR="00963995" w:rsidRDefault="00963995" w:rsidP="00963995">
                                <w:pPr>
                                  <w:jc w:val="center"/>
                                  <w:rPr>
                                    <w:rFonts w:cs="Arial"/>
                                    <w:sz w:val="22"/>
                                    <w:szCs w:val="22"/>
                                  </w:rPr>
                                </w:pPr>
                              </w:p>
                              <w:p w14:paraId="017DFF3B" w14:textId="57FB20CE" w:rsidR="00963995" w:rsidRPr="00395BCD" w:rsidRDefault="00963995" w:rsidP="00963995">
                                <w:pPr>
                                  <w:jc w:val="center"/>
                                  <w:rPr>
                                    <w:rFonts w:cs="Arial"/>
                                    <w:sz w:val="22"/>
                                    <w:szCs w:val="22"/>
                                  </w:rPr>
                                </w:pPr>
                                <w:r>
                                  <w:rPr>
                                    <w:rFonts w:cs="Arial"/>
                                    <w:sz w:val="22"/>
                                    <w:szCs w:val="22"/>
                                  </w:rPr>
                                  <w:t>Lot 1</w:t>
                                </w:r>
                                <w:r>
                                  <w:rPr>
                                    <w:rFonts w:ascii="Calibri" w:hAnsi="Calibri" w:cs="Calibri"/>
                                    <w:sz w:val="22"/>
                                    <w:szCs w:val="22"/>
                                  </w:rPr>
                                  <w:t> </w:t>
                                </w:r>
                                <w:r>
                                  <w:rPr>
                                    <w:rFonts w:cs="Arial"/>
                                    <w:sz w:val="22"/>
                                    <w:szCs w:val="22"/>
                                  </w:rPr>
                                  <w:t xml:space="preserve">: </w:t>
                                </w:r>
                                <w:r>
                                  <w:rPr>
                                    <w:noProof/>
                                  </w:rPr>
                                  <w:t>Accord-cadre à bons de commande pour l'entretien de génie agricole des espaces d'entrainements opérationnels - Site du CAMP DE GER situé Quartier Adjudant-Chef DARTANCET situé chemin de Benate, 64530 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5F281AE" id="Zone de texte 38" o:spid="_x0000_s1028" type="#_x0000_t202" style="position:absolute;left:0;text-align:left;margin-left:-49.75pt;margin-top:27.4pt;width:558.95pt;height:177.9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" fillcolor="white [3201]" strokecolor="black [3200]" strokeweight="1.5pt">
                    <v:stroke endcap="round"/>
                    <v:textbox>
                      <w:txbxContent>
                        <w:p w14:paraId="0AD19410" w14:textId="77777777" w:rsidR="00963995" w:rsidRDefault="00963995" w:rsidP="00963995">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2529DA5E" w14:textId="77777777" w:rsidR="00963995" w:rsidRPr="00395BCD" w:rsidRDefault="00963995" w:rsidP="00963995">
                          <w:pPr>
                            <w:rPr>
                              <w:rFonts w:cs="Arial"/>
                              <w:sz w:val="22"/>
                              <w:szCs w:val="22"/>
                            </w:rPr>
                          </w:pPr>
                        </w:p>
                        <w:p w14:paraId="4EC32BD6" w14:textId="04F2EBD2" w:rsidR="00680BFB" w:rsidRDefault="00963995" w:rsidP="00963995">
                          <w:pPr>
                            <w:jc w:val="center"/>
                            <w:rPr>
                              <w:rFonts w:cs="Arial"/>
                              <w:sz w:val="22"/>
                              <w:szCs w:val="22"/>
                            </w:rPr>
                          </w:pPr>
                          <w:r w:rsidRPr="005901C0">
                            <w:rPr>
                              <w:rFonts w:cs="Arial"/>
                              <w:sz w:val="22"/>
                              <w:szCs w:val="22"/>
                            </w:rPr>
                            <w:t>ACCORD-CADRE A BONS DE COMMANDE POUR L’ENTRETIEN DES ESPACES VERTS OPERATIONNELS DU CAMP DE GER ET DU CHAMP DE TIR DU CAUSSE</w:t>
                          </w:r>
                        </w:p>
                        <w:p w14:paraId="764D799A" w14:textId="30BA98A0" w:rsidR="00963995" w:rsidRDefault="00963995" w:rsidP="00963995">
                          <w:pPr>
                            <w:jc w:val="center"/>
                            <w:rPr>
                              <w:rFonts w:cs="Arial"/>
                              <w:sz w:val="22"/>
                              <w:szCs w:val="22"/>
                            </w:rPr>
                          </w:pPr>
                        </w:p>
                        <w:p w14:paraId="017DFF3B" w14:textId="57FB20CE" w:rsidR="00963995" w:rsidRPr="00395BCD" w:rsidRDefault="00963995" w:rsidP="00963995">
                          <w:pPr>
                            <w:jc w:val="center"/>
                            <w:rPr>
                              <w:rFonts w:cs="Arial"/>
                              <w:sz w:val="22"/>
                              <w:szCs w:val="22"/>
                            </w:rPr>
                          </w:pPr>
                          <w:r>
                            <w:rPr>
                              <w:rFonts w:cs="Arial"/>
                              <w:sz w:val="22"/>
                              <w:szCs w:val="22"/>
                            </w:rPr>
                            <w:t>Lot 1</w:t>
                          </w:r>
                          <w:r>
                            <w:rPr>
                              <w:rFonts w:ascii="Calibri" w:hAnsi="Calibri" w:cs="Calibri"/>
                              <w:sz w:val="22"/>
                              <w:szCs w:val="22"/>
                            </w:rPr>
                            <w:t> </w:t>
                          </w:r>
                          <w:r>
                            <w:rPr>
                              <w:rFonts w:cs="Arial"/>
                              <w:sz w:val="22"/>
                              <w:szCs w:val="22"/>
                            </w:rPr>
                            <w:t xml:space="preserve">: </w:t>
                          </w:r>
                          <w:r>
                            <w:rPr>
                              <w:noProof/>
                            </w:rPr>
                            <w:t>Accord-cadre à bons de commande pour l'entretien de génie agricole des espaces d'entrainements opérationnels - Site du CAMP DE GER situé Quartier Adjudant-Chef DARTANCET situé chemin de Benate, 64530 GER</w:t>
                          </w:r>
                        </w:p>
                      </w:txbxContent>
                    </v:textbox>
                  </v:shape>
                </w:pict>
              </mc:Fallback>
            </mc:AlternateContent>
          </w:r>
        </w:p>
        <w:p w14:paraId="6FE80B79" w14:textId="77777777" w:rsidR="008B4C0A" w:rsidRDefault="008B4C0A"/>
        <w:p w14:paraId="340D16EF" w14:textId="77777777" w:rsidR="008B4C0A" w:rsidRDefault="008B4C0A"/>
        <w:p w14:paraId="75359554" w14:textId="77777777" w:rsidR="008B4C0A" w:rsidRDefault="008B4C0A"/>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2347C66F" w:rsidR="008B4C0A" w:rsidRDefault="008B4C0A"/>
        <w:p w14:paraId="03D79B22" w14:textId="77777777" w:rsidR="00B4357A" w:rsidRDefault="00B4357A">
          <w:pPr>
            <w:jc w:val="left"/>
            <w:rPr>
              <w:rFonts w:eastAsiaTheme="majorEastAsia" w:cstheme="majorBidi"/>
              <w:b/>
              <w:color w:val="764673" w:themeColor="accent6" w:themeShade="BF"/>
              <w:sz w:val="40"/>
              <w:szCs w:val="40"/>
            </w:rPr>
          </w:pPr>
          <w:r>
            <w:br w:type="page"/>
          </w:r>
        </w:p>
        <w:p w14:paraId="58E430ED" w14:textId="2221C036" w:rsidR="00B4357A" w:rsidRDefault="00B4357A" w:rsidP="00B4357A">
          <w:pPr>
            <w:pStyle w:val="Titre1"/>
          </w:pPr>
          <w:r>
            <w:lastRenderedPageBreak/>
            <w:t>Déclaration du titulaire</w:t>
          </w:r>
        </w:p>
        <w:p w14:paraId="4535CA91" w14:textId="77777777" w:rsidR="00B4357A" w:rsidRDefault="00B4357A" w:rsidP="00B4357A">
          <w:r w:rsidRPr="00484A78">
            <w:rPr>
              <w:rStyle w:val="lev"/>
            </w:rPr>
            <w:t>Je, soussigné</w:t>
          </w:r>
          <w:r>
            <w:t xml:space="preserve">, </w:t>
          </w:r>
        </w:p>
        <w:p w14:paraId="3BA8E7AE" w14:textId="77777777" w:rsidR="00B4357A" w:rsidRDefault="00B4357A" w:rsidP="00B4357A">
          <w:pPr>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9CCD13B"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183A82A" w14:textId="77777777" w:rsidR="00B4357A" w:rsidRDefault="00B4357A" w:rsidP="00B4357A">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2D72408" w14:textId="77777777" w:rsidR="00B4357A" w:rsidRPr="00484A78" w:rsidRDefault="00B4357A" w:rsidP="00B4357A">
          <w:pPr>
            <w:spacing w:line="360" w:lineRule="auto"/>
            <w:rPr>
              <w:rFonts w:eastAsia="Calibri" w:cs="Arial"/>
            </w:rPr>
          </w:pPr>
          <w:r w:rsidRPr="00484A78">
            <w:rPr>
              <w:rFonts w:eastAsia="Calibri" w:cs="Arial"/>
            </w:rPr>
            <w:t>Représentée par :</w:t>
          </w:r>
        </w:p>
        <w:p w14:paraId="228E1968"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40715DBC" w14:textId="77777777" w:rsidR="00B4357A" w:rsidRDefault="00B4357A" w:rsidP="00B4357A">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5825BC8D"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C638E">
            <w:fldChar w:fldCharType="separate"/>
          </w:r>
          <w:r w:rsidRPr="007401C5">
            <w:fldChar w:fldCharType="end"/>
          </w:r>
          <w:r w:rsidRPr="007401C5">
            <w:tab/>
          </w:r>
          <w:r>
            <w:t>Représentant légal de l’entreprise.</w:t>
          </w:r>
          <w:r>
            <w:tab/>
          </w:r>
          <w:r>
            <w:tab/>
          </w:r>
        </w:p>
        <w:p w14:paraId="3ABF6376"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C638E">
            <w:fldChar w:fldCharType="separate"/>
          </w:r>
          <w:r w:rsidRPr="007401C5">
            <w:fldChar w:fldCharType="end"/>
          </w:r>
          <w:r w:rsidRPr="007401C5">
            <w:tab/>
          </w:r>
          <w:r>
            <w:t>Ayant reçu pouvoir du représentant légal de l’entreprise.</w:t>
          </w:r>
        </w:p>
        <w:p w14:paraId="5B577178" w14:textId="77777777" w:rsidR="00B4357A" w:rsidRDefault="00B4357A" w:rsidP="00B4357A">
          <w:pPr>
            <w:rPr>
              <w:lang w:eastAsia="ar-SA"/>
            </w:rPr>
          </w:pPr>
        </w:p>
        <w:p w14:paraId="44A8ECFF" w14:textId="77777777" w:rsidR="00B4357A" w:rsidRPr="00484A78" w:rsidRDefault="00B4357A" w:rsidP="00B4357A">
          <w:pPr>
            <w:rPr>
              <w:lang w:eastAsia="ar-SA"/>
            </w:rPr>
          </w:pPr>
          <w:r w:rsidRPr="00484A78">
            <w:rPr>
              <w:lang w:eastAsia="ar-SA"/>
            </w:rPr>
            <w:t>Les prestations réalisées dans le cadre du présent marché seront exécutées</w:t>
          </w:r>
          <w:r w:rsidRPr="00484A78">
            <w:rPr>
              <w:rStyle w:val="Caractredenotedebasdepage"/>
              <w:szCs w:val="20"/>
              <w:vertAlign w:val="superscript"/>
              <w:lang w:eastAsia="ar-SA"/>
            </w:rPr>
            <w:footnoteReference w:id="3"/>
          </w:r>
          <w:r w:rsidRPr="00484A78">
            <w:rPr>
              <w:rFonts w:ascii="Calibri" w:hAnsi="Calibri" w:cs="Calibri"/>
              <w:lang w:eastAsia="ar-SA"/>
            </w:rPr>
            <w:t> </w:t>
          </w:r>
          <w:r w:rsidRPr="00484A78">
            <w:rPr>
              <w:lang w:eastAsia="ar-SA"/>
            </w:rPr>
            <w:t>:</w:t>
          </w:r>
        </w:p>
        <w:p w14:paraId="1F98DBC3"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C638E">
            <w:fldChar w:fldCharType="separate"/>
          </w:r>
          <w:r w:rsidRPr="007401C5">
            <w:fldChar w:fldCharType="end"/>
          </w:r>
          <w:r w:rsidRPr="007401C5">
            <w:tab/>
          </w:r>
          <w:r>
            <w:t>Par le siège.</w:t>
          </w:r>
          <w:r>
            <w:tab/>
          </w:r>
          <w:r>
            <w:tab/>
          </w:r>
        </w:p>
        <w:p w14:paraId="46339B9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C638E">
            <w:fldChar w:fldCharType="separate"/>
          </w:r>
          <w:r w:rsidRPr="007401C5">
            <w:fldChar w:fldCharType="end"/>
          </w:r>
          <w:r w:rsidRPr="007401C5">
            <w:tab/>
          </w:r>
          <w:r>
            <w:t>Par l’établissement suivant</w:t>
          </w:r>
          <w:r>
            <w:rPr>
              <w:rFonts w:ascii="Calibri" w:hAnsi="Calibri" w:cs="Calibri"/>
            </w:rPr>
            <w:t> </w:t>
          </w:r>
          <w:r>
            <w:t>:</w:t>
          </w:r>
        </w:p>
        <w:p w14:paraId="44E58C5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5467359"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AC3F392"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A642ADC"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FCD3FAB" w14:textId="77777777" w:rsidR="00B4357A" w:rsidRDefault="00B4357A" w:rsidP="00B4357A"/>
        <w:p w14:paraId="301065CE"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BC638E">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BC638E">
            <w:fldChar w:fldCharType="separate"/>
          </w:r>
          <w:r w:rsidRPr="007401C5">
            <w:fldChar w:fldCharType="end"/>
          </w:r>
          <w:r>
            <w:t xml:space="preserve"> Non</w:t>
          </w:r>
        </w:p>
        <w:p w14:paraId="001E4BDC" w14:textId="77777777" w:rsidR="00B4357A" w:rsidRDefault="00B4357A" w:rsidP="00B4357A"/>
        <w:p w14:paraId="2550D6FE" w14:textId="77777777" w:rsidR="00B4357A" w:rsidRDefault="00B4357A" w:rsidP="00B4357A"/>
        <w:p w14:paraId="29549E3A" w14:textId="77777777" w:rsidR="00B4357A" w:rsidRDefault="00B4357A" w:rsidP="00B4357A"/>
        <w:p w14:paraId="2E46D1AA" w14:textId="77777777" w:rsidR="00B4357A" w:rsidRPr="001F02B6" w:rsidRDefault="00B4357A" w:rsidP="00B4357A">
          <w:pPr>
            <w:rPr>
              <w:rStyle w:val="Emphaseintense"/>
            </w:rPr>
          </w:pPr>
          <w:proofErr w:type="gramStart"/>
          <w:r w:rsidRPr="001F02B6">
            <w:rPr>
              <w:rStyle w:val="Emphaseintense"/>
            </w:rPr>
            <w:t>OU</w:t>
          </w:r>
          <w:proofErr w:type="gramEnd"/>
        </w:p>
        <w:p w14:paraId="6DE6423E" w14:textId="77777777" w:rsidR="00B4357A" w:rsidRDefault="00B4357A" w:rsidP="00B4357A"/>
        <w:p w14:paraId="35883C69" w14:textId="77777777" w:rsidR="00B4357A" w:rsidRDefault="00B4357A" w:rsidP="00B4357A"/>
        <w:p w14:paraId="46825399" w14:textId="77777777" w:rsidR="00B4357A" w:rsidRDefault="00B4357A" w:rsidP="00B4357A">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BC638E">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BC638E">
            <w:fldChar w:fldCharType="separate"/>
          </w:r>
          <w:r w:rsidRPr="007401C5">
            <w:fldChar w:fldCharType="end"/>
          </w:r>
          <w:r>
            <w:t xml:space="preserve"> conjoints</w:t>
          </w:r>
          <w:r w:rsidRPr="001F02B6">
            <w:rPr>
              <w:rStyle w:val="Caractredenotedebasdepage"/>
              <w:szCs w:val="20"/>
              <w:vertAlign w:val="superscript"/>
              <w:lang w:eastAsia="ar-SA"/>
            </w:rPr>
            <w:footnoteReference w:id="4"/>
          </w:r>
          <w:r w:rsidRPr="009362A9">
            <w:rPr>
              <w:b/>
              <w:i/>
              <w:sz w:val="22"/>
              <w:szCs w:val="22"/>
              <w:lang w:eastAsia="ar-SA"/>
            </w:rPr>
            <w:t xml:space="preserve"> </w:t>
          </w:r>
          <w:r>
            <w:t>, ci-après dénommé «</w:t>
          </w:r>
          <w:r>
            <w:rPr>
              <w:rFonts w:ascii="Calibri" w:hAnsi="Calibri" w:cs="Calibri"/>
            </w:rPr>
            <w:t> </w:t>
          </w:r>
          <w:r>
            <w:t xml:space="preserve">le </w:t>
          </w:r>
          <w:proofErr w:type="gramStart"/>
          <w:r>
            <w:t>titulaire</w:t>
          </w:r>
          <w:proofErr w:type="gramEnd"/>
          <w:r>
            <w:rPr>
              <w:rFonts w:ascii="Calibri" w:hAnsi="Calibri" w:cs="Calibri"/>
            </w:rPr>
            <w:t> </w:t>
          </w:r>
          <w:r>
            <w:rPr>
              <w:rFonts w:cs="Marianne"/>
            </w:rPr>
            <w:t>»</w:t>
          </w:r>
          <w:r>
            <w:rPr>
              <w:rFonts w:ascii="Calibri" w:hAnsi="Calibri" w:cs="Calibri"/>
            </w:rPr>
            <w:t> </w:t>
          </w:r>
          <w:r>
            <w:t>:</w:t>
          </w:r>
          <w:r w:rsidRPr="001F02B6">
            <w:t xml:space="preserve"> </w:t>
          </w:r>
        </w:p>
        <w:p w14:paraId="10CDEB0D" w14:textId="77777777" w:rsidR="00B4357A" w:rsidRDefault="00B4357A" w:rsidP="00B4357A">
          <w:pPr>
            <w:spacing w:line="360" w:lineRule="auto"/>
            <w:rPr>
              <w:b/>
            </w:rPr>
          </w:pPr>
        </w:p>
        <w:p w14:paraId="46BF1CBA" w14:textId="77777777" w:rsidR="00B4357A" w:rsidRPr="001F02B6" w:rsidRDefault="00B4357A" w:rsidP="00B4357A">
          <w:pPr>
            <w:spacing w:line="360" w:lineRule="auto"/>
            <w:rPr>
              <w:b/>
            </w:rPr>
          </w:pPr>
          <w:r w:rsidRPr="001F02B6">
            <w:rPr>
              <w:b/>
            </w:rPr>
            <w:t xml:space="preserve">1ère entreprise </w:t>
          </w:r>
          <w:proofErr w:type="spellStart"/>
          <w:r w:rsidRPr="001F02B6">
            <w:rPr>
              <w:b/>
            </w:rPr>
            <w:t>co-traitante</w:t>
          </w:r>
          <w:proofErr w:type="spellEnd"/>
          <w:r w:rsidRPr="001F02B6">
            <w:rPr>
              <w:b/>
            </w:rPr>
            <w:t>, mandataire du groupement :</w:t>
          </w:r>
        </w:p>
        <w:p w14:paraId="2CBDDE98"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B112A9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9B8D44" w14:textId="77777777" w:rsidR="00B4357A" w:rsidRDefault="00B4357A" w:rsidP="00B4357A">
          <w:pPr>
            <w:rPr>
              <w:rFonts w:ascii="Times New Roman" w:eastAsia="Calibri" w:hAnsi="Times New Roman"/>
              <w:sz w:val="22"/>
              <w:szCs w:val="22"/>
            </w:rPr>
          </w:pPr>
          <w:r w:rsidRPr="00484A78">
            <w:lastRenderedPageBreak/>
            <w:t>Ayant pour numéro unique d'identification SIRET</w:t>
          </w:r>
          <w:r w:rsidRPr="001F02B6">
            <w:rPr>
              <w:rStyle w:val="Caractredenotedebasdepage"/>
              <w:rFonts w:cs="Arial"/>
              <w:szCs w:val="20"/>
              <w:vertAlign w:val="superscript"/>
              <w:lang w:eastAsia="ar-SA"/>
            </w:rPr>
            <w:footnoteReference w:id="5"/>
          </w:r>
          <w:r w:rsidRPr="001F02B6">
            <w:rPr>
              <w:rFonts w:ascii="Calibri" w:hAnsi="Calibri" w:cs="Calibri"/>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6873C32"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6D1D49D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7A6AABA" w14:textId="77777777" w:rsidR="00B4357A" w:rsidRDefault="00B4357A" w:rsidP="00B4357A">
          <w:r w:rsidRPr="009362A9">
            <w:t>Qualité</w:t>
          </w:r>
          <w:r w:rsidRPr="001F02B6">
            <w:rPr>
              <w:rStyle w:val="Caractredenotedebasdepage"/>
              <w:rFonts w:cs="Arial"/>
              <w:szCs w:val="20"/>
              <w:vertAlign w:val="superscript"/>
              <w:lang w:eastAsia="ar-SA"/>
            </w:rPr>
            <w:footnoteReference w:id="6"/>
          </w:r>
          <w:r w:rsidRPr="001F02B6">
            <w:rPr>
              <w:rFonts w:ascii="Calibri" w:hAnsi="Calibri" w:cs="Calibri"/>
              <w:vertAlign w:val="superscript"/>
            </w:rPr>
            <w:t> </w:t>
          </w:r>
          <w:r>
            <w:t>:</w:t>
          </w:r>
        </w:p>
        <w:p w14:paraId="6FF0718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C638E">
            <w:fldChar w:fldCharType="separate"/>
          </w:r>
          <w:r w:rsidRPr="007401C5">
            <w:fldChar w:fldCharType="end"/>
          </w:r>
          <w:r w:rsidRPr="007401C5">
            <w:tab/>
          </w:r>
          <w:r>
            <w:t>Représentant légal de l’entreprise.</w:t>
          </w:r>
          <w:r>
            <w:tab/>
          </w:r>
          <w:r>
            <w:tab/>
          </w:r>
        </w:p>
        <w:p w14:paraId="763FCDE2"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C638E">
            <w:fldChar w:fldCharType="separate"/>
          </w:r>
          <w:r w:rsidRPr="007401C5">
            <w:fldChar w:fldCharType="end"/>
          </w:r>
          <w:r w:rsidRPr="007401C5">
            <w:tab/>
          </w:r>
          <w:r>
            <w:t>Ayant reçu pouvoir du représentant légal de l’entreprise.</w:t>
          </w:r>
        </w:p>
        <w:p w14:paraId="08CA5DE7" w14:textId="77777777" w:rsidR="00B4357A" w:rsidRDefault="00B4357A" w:rsidP="00B4357A">
          <w:pPr>
            <w:rPr>
              <w:lang w:eastAsia="ar-SA"/>
            </w:rPr>
          </w:pPr>
        </w:p>
        <w:p w14:paraId="568111B3" w14:textId="77777777" w:rsidR="00B4357A" w:rsidRDefault="00B4357A" w:rsidP="00B4357A">
          <w:pPr>
            <w:rPr>
              <w:lang w:eastAsia="ar-SA"/>
            </w:rPr>
          </w:pPr>
          <w:r w:rsidRPr="00484A78">
            <w:rPr>
              <w:lang w:eastAsia="ar-SA"/>
            </w:rPr>
            <w:t>Les prestations réalisées dans le cadre du présent marché seront exécutées</w:t>
          </w:r>
          <w:r w:rsidRPr="001F02B6">
            <w:rPr>
              <w:rStyle w:val="Caractredenotedebasdepage"/>
              <w:szCs w:val="20"/>
              <w:vertAlign w:val="superscript"/>
              <w:lang w:eastAsia="ar-SA"/>
            </w:rPr>
            <w:footnoteReference w:id="7"/>
          </w:r>
          <w:r>
            <w:rPr>
              <w:rFonts w:ascii="Calibri" w:hAnsi="Calibri" w:cs="Calibri"/>
              <w:lang w:eastAsia="ar-SA"/>
            </w:rPr>
            <w:t> </w:t>
          </w:r>
          <w:r>
            <w:rPr>
              <w:lang w:eastAsia="ar-SA"/>
            </w:rPr>
            <w:t>:</w:t>
          </w:r>
        </w:p>
        <w:p w14:paraId="3090F55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C638E">
            <w:fldChar w:fldCharType="separate"/>
          </w:r>
          <w:r w:rsidRPr="007401C5">
            <w:fldChar w:fldCharType="end"/>
          </w:r>
          <w:r w:rsidRPr="007401C5">
            <w:tab/>
          </w:r>
          <w:r>
            <w:t>Par le siège.</w:t>
          </w:r>
          <w:r>
            <w:tab/>
          </w:r>
          <w:r>
            <w:tab/>
          </w:r>
        </w:p>
        <w:p w14:paraId="4421DBD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C638E">
            <w:fldChar w:fldCharType="separate"/>
          </w:r>
          <w:r w:rsidRPr="007401C5">
            <w:fldChar w:fldCharType="end"/>
          </w:r>
          <w:r w:rsidRPr="007401C5">
            <w:tab/>
          </w:r>
          <w:r>
            <w:t>Par l’établissement suivant</w:t>
          </w:r>
          <w:r>
            <w:rPr>
              <w:rFonts w:ascii="Calibri" w:hAnsi="Calibri" w:cs="Calibri"/>
            </w:rPr>
            <w:t> </w:t>
          </w:r>
          <w:r>
            <w:t>:</w:t>
          </w:r>
        </w:p>
        <w:p w14:paraId="61FC500D"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797E75A"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933F5D"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0F29A30"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612279D" w14:textId="77777777" w:rsidR="00B4357A" w:rsidRDefault="00B4357A" w:rsidP="00B4357A"/>
        <w:p w14:paraId="21867566"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BC638E">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BC638E">
            <w:fldChar w:fldCharType="separate"/>
          </w:r>
          <w:r w:rsidRPr="007401C5">
            <w:fldChar w:fldCharType="end"/>
          </w:r>
          <w:r>
            <w:t xml:space="preserve"> Non</w:t>
          </w:r>
        </w:p>
        <w:p w14:paraId="3E5288D8" w14:textId="77777777" w:rsidR="00B4357A" w:rsidRDefault="00B4357A" w:rsidP="00B4357A"/>
        <w:p w14:paraId="7F58A88C" w14:textId="77777777" w:rsidR="00B4357A" w:rsidRPr="001F02B6" w:rsidRDefault="00B4357A" w:rsidP="00B4357A">
          <w:pPr>
            <w:rPr>
              <w:rStyle w:val="Accentuation"/>
            </w:rPr>
          </w:pPr>
          <w:r w:rsidRPr="001F02B6">
            <w:rPr>
              <w:rStyle w:val="Accentuation"/>
            </w:rPr>
            <w:t>En cas de groupement conjoint, le mandataire déclare être solidaire de tous les membres du groupement.</w:t>
          </w:r>
        </w:p>
        <w:p w14:paraId="0746FA26" w14:textId="77777777" w:rsidR="00B4357A" w:rsidRDefault="00B4357A" w:rsidP="00B4357A">
          <w:pPr>
            <w:rPr>
              <w:rFonts w:cs="Arial"/>
            </w:rPr>
          </w:pPr>
        </w:p>
        <w:p w14:paraId="48F73DE0" w14:textId="77777777" w:rsidR="00B4357A" w:rsidRPr="009362A9" w:rsidRDefault="00B4357A" w:rsidP="00B4357A">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proofErr w:type="spellStart"/>
          <w:r w:rsidRPr="001F02B6">
            <w:rPr>
              <w:b/>
              <w:lang w:eastAsia="ar-SA"/>
            </w:rPr>
            <w:t>co</w:t>
          </w:r>
          <w:r w:rsidRPr="001F02B6">
            <w:rPr>
              <w:b/>
              <w:lang w:eastAsia="ar-SA"/>
            </w:rPr>
            <w:noBreakHyphen/>
            <w:t>traitante</w:t>
          </w:r>
          <w:proofErr w:type="spellEnd"/>
          <w:r w:rsidRPr="001F02B6">
            <w:rPr>
              <w:rStyle w:val="Caractredenotedebasdepage"/>
              <w:szCs w:val="20"/>
              <w:vertAlign w:val="superscript"/>
              <w:lang w:eastAsia="ar-SA"/>
            </w:rPr>
            <w:footnoteReference w:id="8"/>
          </w:r>
          <w:r w:rsidRPr="009362A9">
            <w:rPr>
              <w:rFonts w:ascii="Calibri" w:hAnsi="Calibri" w:cs="Calibri"/>
              <w:lang w:eastAsia="ar-SA"/>
            </w:rPr>
            <w:t> </w:t>
          </w:r>
          <w:r w:rsidRPr="009362A9">
            <w:rPr>
              <w:lang w:eastAsia="ar-SA"/>
            </w:rPr>
            <w:t>:</w:t>
          </w:r>
        </w:p>
        <w:p w14:paraId="500D8B72"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2AB82C9"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8C521D9" w14:textId="77777777" w:rsidR="00B4357A" w:rsidRDefault="00B4357A" w:rsidP="00B4357A">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9"/>
          </w:r>
          <w:r>
            <w:rPr>
              <w:rFonts w:ascii="Calibri" w:hAnsi="Calibri" w:cs="Calibri"/>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DB070F3"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34EA0281"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06EDBBE" w14:textId="77777777" w:rsidR="00B4357A" w:rsidRPr="001F02B6" w:rsidRDefault="00B4357A" w:rsidP="00B4357A">
          <w:pPr>
            <w:rPr>
              <w:rFonts w:cs="Arial"/>
            </w:rPr>
          </w:pPr>
          <w:r w:rsidRPr="009362A9">
            <w:t>Qualité</w:t>
          </w:r>
          <w:r w:rsidRPr="0069034B">
            <w:rPr>
              <w:rStyle w:val="Caractredenotedebasdepage"/>
              <w:szCs w:val="20"/>
              <w:vertAlign w:val="superscript"/>
              <w:lang w:eastAsia="ar-SA"/>
            </w:rPr>
            <w:footnoteReference w:id="10"/>
          </w:r>
          <w:r>
            <w:rPr>
              <w:rFonts w:ascii="Calibri" w:hAnsi="Calibri" w:cs="Calibri"/>
            </w:rPr>
            <w:t> </w:t>
          </w:r>
          <w:r>
            <w:t>:</w:t>
          </w:r>
        </w:p>
        <w:p w14:paraId="07F0C971"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C638E">
            <w:fldChar w:fldCharType="separate"/>
          </w:r>
          <w:r w:rsidRPr="007401C5">
            <w:fldChar w:fldCharType="end"/>
          </w:r>
          <w:r w:rsidRPr="007401C5">
            <w:tab/>
          </w:r>
          <w:r>
            <w:t>Représentant légal de l’entreprise.</w:t>
          </w:r>
          <w:r>
            <w:tab/>
          </w:r>
          <w:r>
            <w:tab/>
          </w:r>
        </w:p>
        <w:p w14:paraId="3B6C971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C638E">
            <w:fldChar w:fldCharType="separate"/>
          </w:r>
          <w:r w:rsidRPr="007401C5">
            <w:fldChar w:fldCharType="end"/>
          </w:r>
          <w:r w:rsidRPr="007401C5">
            <w:tab/>
          </w:r>
          <w:r>
            <w:t>Ayant reçu pouvoir du représentant légal de l’entreprise.</w:t>
          </w:r>
        </w:p>
        <w:p w14:paraId="4FEE3409" w14:textId="77777777" w:rsidR="00B4357A" w:rsidRDefault="00B4357A" w:rsidP="00B4357A">
          <w:pPr>
            <w:rPr>
              <w:lang w:eastAsia="ar-SA"/>
            </w:rPr>
          </w:pPr>
        </w:p>
        <w:p w14:paraId="004F2AD2" w14:textId="77777777" w:rsidR="00B4357A" w:rsidRDefault="00B4357A" w:rsidP="00B4357A">
          <w:pPr>
            <w:rPr>
              <w:rFonts w:cs="Arial"/>
            </w:rPr>
          </w:pPr>
          <w:r w:rsidRPr="00484A78">
            <w:rPr>
              <w:lang w:eastAsia="ar-SA"/>
            </w:rPr>
            <w:lastRenderedPageBreak/>
            <w:t>Les prestations réalisées dans le cadre du présent marché seront exécutées</w:t>
          </w:r>
          <w:r w:rsidRPr="0069034B">
            <w:rPr>
              <w:rStyle w:val="Caractredenotedebasdepage"/>
              <w:szCs w:val="20"/>
              <w:vertAlign w:val="superscript"/>
              <w:lang w:eastAsia="ar-SA"/>
            </w:rPr>
            <w:footnoteReference w:id="11"/>
          </w:r>
          <w:r w:rsidRPr="0069034B">
            <w:rPr>
              <w:rStyle w:val="Caractredenotedebasdepage"/>
              <w:szCs w:val="20"/>
              <w:vertAlign w:val="superscript"/>
              <w:lang w:eastAsia="ar-SA"/>
            </w:rPr>
            <w:t xml:space="preserve"> </w:t>
          </w:r>
          <w:r w:rsidRPr="009362A9">
            <w:rPr>
              <w:sz w:val="22"/>
              <w:szCs w:val="22"/>
              <w:lang w:eastAsia="ar-SA"/>
            </w:rPr>
            <w:t>:</w:t>
          </w:r>
          <w:r w:rsidRPr="001F02B6">
            <w:rPr>
              <w:rFonts w:cs="Arial"/>
            </w:rPr>
            <w:tab/>
          </w:r>
        </w:p>
        <w:p w14:paraId="782A5CD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C638E">
            <w:fldChar w:fldCharType="separate"/>
          </w:r>
          <w:r w:rsidRPr="007401C5">
            <w:fldChar w:fldCharType="end"/>
          </w:r>
          <w:r w:rsidRPr="007401C5">
            <w:tab/>
          </w:r>
          <w:r>
            <w:t>Par le siège.</w:t>
          </w:r>
          <w:r>
            <w:tab/>
          </w:r>
          <w:r>
            <w:tab/>
          </w:r>
        </w:p>
        <w:p w14:paraId="0C38271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C638E">
            <w:fldChar w:fldCharType="separate"/>
          </w:r>
          <w:r w:rsidRPr="007401C5">
            <w:fldChar w:fldCharType="end"/>
          </w:r>
          <w:r w:rsidRPr="007401C5">
            <w:tab/>
          </w:r>
          <w:r>
            <w:t>Par l’établissement suivant</w:t>
          </w:r>
          <w:r>
            <w:rPr>
              <w:rFonts w:ascii="Calibri" w:hAnsi="Calibri" w:cs="Calibri"/>
            </w:rPr>
            <w:t> </w:t>
          </w:r>
          <w:r>
            <w:t>:</w:t>
          </w:r>
        </w:p>
        <w:p w14:paraId="614102D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61799C6"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31154"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36C9989"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84AE453" w14:textId="77777777" w:rsidR="00B4357A" w:rsidRDefault="00B4357A" w:rsidP="00B4357A"/>
        <w:p w14:paraId="1C262FE7"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BC638E">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BC638E">
            <w:fldChar w:fldCharType="separate"/>
          </w:r>
          <w:r w:rsidRPr="007401C5">
            <w:fldChar w:fldCharType="end"/>
          </w:r>
          <w:r>
            <w:t xml:space="preserve"> Non</w:t>
          </w:r>
        </w:p>
        <w:p w14:paraId="00086C0A" w14:textId="77777777" w:rsidR="00B4357A" w:rsidRDefault="00B4357A" w:rsidP="00B4357A"/>
        <w:p w14:paraId="5E257B2C" w14:textId="77777777" w:rsidR="00B4357A" w:rsidRDefault="00B4357A" w:rsidP="00B4357A"/>
        <w:p w14:paraId="5EF32206" w14:textId="77777777" w:rsidR="00B4357A" w:rsidRPr="00125A4C" w:rsidRDefault="00B4357A" w:rsidP="00B4357A">
          <w:pPr>
            <w:rPr>
              <w:rStyle w:val="lev"/>
            </w:rPr>
          </w:pPr>
          <w:r w:rsidRPr="00125A4C">
            <w:rPr>
              <w:rStyle w:val="lev"/>
            </w:rPr>
            <w:t>Répartition des prestations (en cas de groupement conjoint) :</w:t>
          </w:r>
        </w:p>
        <w:p w14:paraId="306D1BE5" w14:textId="77777777" w:rsidR="00B4357A" w:rsidRDefault="00B4357A" w:rsidP="00B4357A">
          <w:pPr>
            <w:pStyle w:val="Citation"/>
          </w:pPr>
          <w:r>
            <w:t>(Les membres du groupement conjoint indiquent dans le tableau ci-dessous la répartition des prestations que chacun d’entre eux s’engage à réaliser.)</w:t>
          </w:r>
        </w:p>
        <w:tbl>
          <w:tblPr>
            <w:tblStyle w:val="TableauGrille4-Accentuation1"/>
            <w:tblW w:w="0" w:type="auto"/>
            <w:tblBorders>
              <w:top w:val="single" w:sz="4" w:space="0" w:color="B01513" w:themeColor="accent1"/>
              <w:left w:val="single" w:sz="4" w:space="0" w:color="B01513" w:themeColor="accent1"/>
              <w:right w:val="single" w:sz="4" w:space="0" w:color="B01513" w:themeColor="accent1"/>
              <w:insideH w:val="single" w:sz="4" w:space="0" w:color="B01513" w:themeColor="accent1"/>
              <w:insideV w:val="single" w:sz="4" w:space="0" w:color="B01513" w:themeColor="accent1"/>
            </w:tblBorders>
            <w:tblLook w:val="04A0" w:firstRow="1" w:lastRow="0" w:firstColumn="1" w:lastColumn="0" w:noHBand="0" w:noVBand="1"/>
          </w:tblPr>
          <w:tblGrid>
            <w:gridCol w:w="3020"/>
            <w:gridCol w:w="3921"/>
            <w:gridCol w:w="2121"/>
          </w:tblGrid>
          <w:tr w:rsidR="00B4357A" w14:paraId="6FB39801" w14:textId="77777777" w:rsidTr="00B65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64D3E041" w14:textId="77777777" w:rsidR="00B4357A" w:rsidRPr="00B65F34" w:rsidRDefault="00B4357A" w:rsidP="00680BFB">
                <w:pPr>
                  <w:jc w:val="center"/>
                  <w:rPr>
                    <w:color w:val="auto"/>
                  </w:rPr>
                </w:pPr>
                <w:r w:rsidRPr="00B65F34">
                  <w:rPr>
                    <w:color w:val="auto"/>
                  </w:rPr>
                  <w:t xml:space="preserve">Désignation des membres </w:t>
                </w:r>
              </w:p>
              <w:p w14:paraId="2F4F0311" w14:textId="77777777" w:rsidR="00B4357A" w:rsidRPr="00B65F34" w:rsidRDefault="00B4357A" w:rsidP="00680BFB">
                <w:pPr>
                  <w:jc w:val="center"/>
                  <w:rPr>
                    <w:color w:val="auto"/>
                  </w:rPr>
                </w:pPr>
                <w:r w:rsidRPr="00B65F34">
                  <w:rPr>
                    <w:color w:val="auto"/>
                  </w:rPr>
                  <w:t>du groupement conjoint</w:t>
                </w:r>
              </w:p>
            </w:tc>
            <w:tc>
              <w:tcPr>
                <w:tcW w:w="6042" w:type="dxa"/>
                <w:gridSpan w:val="2"/>
                <w:tcBorders>
                  <w:top w:val="none" w:sz="0" w:space="0" w:color="auto"/>
                  <w:left w:val="none" w:sz="0" w:space="0" w:color="auto"/>
                  <w:bottom w:val="none" w:sz="0" w:space="0" w:color="auto"/>
                  <w:right w:val="none" w:sz="0" w:space="0" w:color="auto"/>
                </w:tcBorders>
                <w:shd w:val="clear" w:color="auto" w:fill="auto"/>
                <w:vAlign w:val="center"/>
              </w:tcPr>
              <w:p w14:paraId="05357AC5" w14:textId="77777777" w:rsidR="00B4357A" w:rsidRPr="00B65F34" w:rsidRDefault="00B4357A" w:rsidP="00680BFB">
                <w:pPr>
                  <w:cnfStyle w:val="100000000000" w:firstRow="1" w:lastRow="0" w:firstColumn="0" w:lastColumn="0" w:oddVBand="0" w:evenVBand="0" w:oddHBand="0" w:evenHBand="0" w:firstRowFirstColumn="0" w:firstRowLastColumn="0" w:lastRowFirstColumn="0" w:lastRowLastColumn="0"/>
                  <w:rPr>
                    <w:color w:val="auto"/>
                  </w:rPr>
                </w:pPr>
                <w:r w:rsidRPr="00B65F34">
                  <w:rPr>
                    <w:color w:val="auto"/>
                  </w:rPr>
                  <w:t>Prestations exécutées par les membres du groupement conjoint</w:t>
                </w:r>
              </w:p>
            </w:tc>
          </w:tr>
          <w:tr w:rsidR="00B4357A" w14:paraId="66B23467" w14:textId="77777777" w:rsidTr="00B65F34">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3020" w:type="dxa"/>
                <w:vMerge/>
                <w:shd w:val="clear" w:color="auto" w:fill="auto"/>
                <w:vAlign w:val="center"/>
              </w:tcPr>
              <w:p w14:paraId="57DB404B" w14:textId="77777777" w:rsidR="00B4357A" w:rsidRPr="00B65F34" w:rsidRDefault="00B4357A" w:rsidP="00680BFB"/>
            </w:tc>
            <w:tc>
              <w:tcPr>
                <w:tcW w:w="3921" w:type="dxa"/>
                <w:shd w:val="clear" w:color="auto" w:fill="auto"/>
                <w:vAlign w:val="center"/>
              </w:tcPr>
              <w:p w14:paraId="113E66AC" w14:textId="77777777"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Nature de la prestation</w:t>
                </w:r>
              </w:p>
            </w:tc>
            <w:tc>
              <w:tcPr>
                <w:tcW w:w="2121" w:type="dxa"/>
                <w:shd w:val="clear" w:color="auto" w:fill="auto"/>
                <w:vAlign w:val="center"/>
              </w:tcPr>
              <w:p w14:paraId="21F59DC4" w14:textId="35A9A55A"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Montant</w:t>
                </w:r>
              </w:p>
            </w:tc>
          </w:tr>
          <w:tr w:rsidR="00B4357A" w14:paraId="48F58985" w14:textId="77777777" w:rsidTr="00F94A94">
            <w:trPr>
              <w:trHeight w:val="83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5D914934"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29B23E69"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1118EA"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4A73623" w14:textId="77777777" w:rsidTr="00F94A94">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0EA99C38"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1BDACF36"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44C0D4E"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4BB9BF1A" w14:textId="77777777" w:rsidTr="00F94A94">
            <w:trPr>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7DD4BD85"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65778B3B"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253046"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2D10DCF" w14:textId="77777777" w:rsidTr="00F94A94">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2FE521D6"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044FDCF9"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06DCE1DA"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bl>
        <w:p w14:paraId="090B9F16" w14:textId="77777777" w:rsidR="00B4357A" w:rsidRDefault="00B4357A" w:rsidP="00B4357A"/>
        <w:p w14:paraId="4E34C783" w14:textId="77777777" w:rsidR="00F94A94" w:rsidRDefault="00BC638E" w:rsidP="00F94A94"/>
      </w:sdtContent>
    </w:sdt>
    <w:p w14:paraId="51ED5B62" w14:textId="67340746" w:rsidR="00F94A94" w:rsidRDefault="00F94A94" w:rsidP="00F94A94">
      <w:r w:rsidRPr="00F94A94">
        <w:t xml:space="preserve"> </w:t>
      </w:r>
      <w:r w:rsidRPr="006C455A">
        <w:t>Après avoir pris connaissance du cahier des clauses</w:t>
      </w:r>
      <w:r>
        <w:t xml:space="preserve"> administratives</w:t>
      </w:r>
      <w:r w:rsidRPr="006C455A">
        <w:t xml:space="preserve"> particulières (C.C.</w:t>
      </w:r>
      <w:r>
        <w:t>A.</w:t>
      </w:r>
      <w:r w:rsidRPr="006C455A">
        <w:t>P.)</w:t>
      </w:r>
      <w:r>
        <w:t xml:space="preserve">, du </w:t>
      </w:r>
      <w:r w:rsidRPr="006C455A">
        <w:t>cahier des clauses</w:t>
      </w:r>
      <w:r>
        <w:t xml:space="preserve"> techniques</w:t>
      </w:r>
      <w:r w:rsidRPr="006C455A">
        <w:t xml:space="preserve"> particulières (C.C.</w:t>
      </w:r>
      <w:r>
        <w:t>T.</w:t>
      </w:r>
      <w:r w:rsidRPr="006C455A">
        <w:t>P.)</w:t>
      </w:r>
      <w:r>
        <w:t xml:space="preserve"> </w:t>
      </w:r>
      <w:r w:rsidRPr="006C455A">
        <w:t xml:space="preserve"> </w:t>
      </w:r>
      <w:proofErr w:type="gramStart"/>
      <w:r w:rsidRPr="006C455A">
        <w:t>et</w:t>
      </w:r>
      <w:proofErr w:type="gramEnd"/>
      <w:r w:rsidRPr="006C455A">
        <w:t xml:space="preserve"> des documents qui y sont mentionnés, et après avoir produit les pièces prévues aux articles R.2143-11 et -12 du </w:t>
      </w:r>
      <w:r>
        <w:t>code de la commande publique</w:t>
      </w:r>
      <w:r w:rsidRPr="006C455A">
        <w:t>.</w:t>
      </w:r>
    </w:p>
    <w:p w14:paraId="19D7A508" w14:textId="77777777" w:rsidR="00F94A94" w:rsidRDefault="00F94A94" w:rsidP="00F94A94"/>
    <w:p w14:paraId="00E2E300" w14:textId="77777777" w:rsidR="00F94A94" w:rsidRPr="006C455A" w:rsidRDefault="00F94A94" w:rsidP="00F94A94">
      <w:pPr>
        <w:rPr>
          <w:b/>
          <w:u w:val="single"/>
        </w:rPr>
      </w:pPr>
      <w:r w:rsidRPr="006C455A">
        <w:rPr>
          <w:b/>
          <w:u w:val="single"/>
        </w:rPr>
        <w:t>Le titulaire :</w:t>
      </w:r>
    </w:p>
    <w:p w14:paraId="1B2B283B" w14:textId="77777777" w:rsidR="00F94A94" w:rsidRDefault="00F94A94" w:rsidP="00F94A94">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61B31FDF" w14:textId="77777777" w:rsidR="00F94A94" w:rsidRDefault="00F94A94" w:rsidP="00F94A94">
      <w:pPr>
        <w:pStyle w:val="Paragraphedeliste"/>
      </w:pPr>
      <w:r>
        <w:lastRenderedPageBreak/>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2FDA9B72" w14:textId="77777777" w:rsidR="00F94A94" w:rsidRDefault="00F94A94" w:rsidP="00F94A94">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BC638E">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BC638E">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708A3615" w14:textId="77777777" w:rsidR="00F94A94" w:rsidRDefault="00F94A94" w:rsidP="00F94A94"/>
    <w:p w14:paraId="0149C363" w14:textId="77777777" w:rsidR="00F94A94" w:rsidRPr="006C455A" w:rsidRDefault="00F94A94" w:rsidP="00F94A94">
      <w:pPr>
        <w:rPr>
          <w:b/>
          <w:u w:val="single"/>
        </w:rPr>
      </w:pPr>
      <w:r w:rsidRPr="006C455A">
        <w:rPr>
          <w:b/>
          <w:u w:val="single"/>
        </w:rPr>
        <w:t>Avance :</w:t>
      </w:r>
    </w:p>
    <w:p w14:paraId="05D954E8" w14:textId="4223E2E1" w:rsidR="00F94A94" w:rsidRDefault="00F94A94" w:rsidP="00F94A94">
      <w:r>
        <w:t xml:space="preserve">Conformément aux articles R.2191-16 </w:t>
      </w:r>
      <w:r w:rsidR="005D6E3B">
        <w:t xml:space="preserve">et suivants </w:t>
      </w:r>
      <w:r>
        <w:t>du code de la commande publique, une avance sera versée au titulaire (sauf refus de ce dernier) dans les conditions décrites dans ces dispositions. Le montant de cette avance est égal à 20% du montant du bon de commande. Cette avance n’est due au titulaire du marché que sur la part du marché qui ne fait pas l’objet de sous-traitance.</w:t>
      </w:r>
    </w:p>
    <w:p w14:paraId="63E0DCC5" w14:textId="3EC6A707" w:rsidR="00963995" w:rsidRDefault="00F94A94" w:rsidP="00F94A94">
      <w:r>
        <w:t>L’avance sera remboursée dans les conditions prévues à l’article R.2191-19 du code de la commande publique.</w:t>
      </w:r>
    </w:p>
    <w:p w14:paraId="48A23540" w14:textId="77777777" w:rsidR="00963995" w:rsidRDefault="00963995" w:rsidP="00963995">
      <w:pPr>
        <w:spacing w:before="120" w:after="120" w:line="259" w:lineRule="auto"/>
        <w:rPr>
          <w:rFonts w:eastAsia="Calibri" w:cs="Times New Roman"/>
          <w:szCs w:val="22"/>
        </w:rPr>
      </w:pPr>
    </w:p>
    <w:p w14:paraId="626E09EC" w14:textId="003D3EE3" w:rsidR="00963995" w:rsidRPr="00963995" w:rsidRDefault="00963995" w:rsidP="00963995">
      <w:pPr>
        <w:spacing w:before="120" w:after="120" w:line="259" w:lineRule="auto"/>
        <w:rPr>
          <w:rFonts w:eastAsia="Calibri" w:cs="Times New Roman"/>
          <w:szCs w:val="22"/>
        </w:rPr>
      </w:pPr>
      <w:r w:rsidRPr="00963995">
        <w:rPr>
          <w:rFonts w:eastAsia="Calibri" w:cs="Times New Roman"/>
          <w:szCs w:val="22"/>
        </w:rPr>
        <w:t xml:space="preserve">Le titulaire / Mandataire </w:t>
      </w:r>
      <w:r w:rsidRPr="00963995">
        <w:rPr>
          <w:rFonts w:eastAsia="Calibri" w:cs="Times New Roman"/>
          <w:szCs w:val="22"/>
        </w:rPr>
        <w:tab/>
      </w:r>
      <w:r>
        <w:rPr>
          <w:rFonts w:eastAsia="Calibri" w:cs="Times New Roman"/>
          <w:szCs w:val="22"/>
        </w:rPr>
        <w:tab/>
      </w:r>
      <w:sdt>
        <w:sdtPr>
          <w:rPr>
            <w:rFonts w:eastAsia="Calibri" w:cs="Times New Roman"/>
            <w:szCs w:val="22"/>
          </w:rPr>
          <w:id w:val="-1873689288"/>
          <w14:checkbox>
            <w14:checked w14:val="0"/>
            <w14:checkedState w14:val="2612" w14:font="MS Gothic"/>
            <w14:uncheckedState w14:val="2610" w14:font="MS Gothic"/>
          </w14:checkbox>
        </w:sdtPr>
        <w:sdtEndPr/>
        <w:sdtContent>
          <w:r w:rsidRPr="00963995">
            <w:rPr>
              <w:rFonts w:ascii="Segoe UI Symbol" w:eastAsia="MS Gothic" w:hAnsi="Segoe UI Symbol" w:cs="Segoe UI Symbol"/>
              <w:szCs w:val="22"/>
            </w:rPr>
            <w:t>☐</w:t>
          </w:r>
        </w:sdtContent>
      </w:sdt>
      <w:r w:rsidRPr="00963995">
        <w:rPr>
          <w:rFonts w:eastAsia="Calibri" w:cs="Times New Roman"/>
          <w:szCs w:val="22"/>
        </w:rPr>
        <w:t xml:space="preserve"> Accepte </w:t>
      </w:r>
      <w:r w:rsidRPr="00963995">
        <w:rPr>
          <w:rFonts w:eastAsia="Calibri" w:cs="Times New Roman"/>
          <w:szCs w:val="22"/>
        </w:rPr>
        <w:tab/>
      </w:r>
      <w:r w:rsidRPr="00963995">
        <w:rPr>
          <w:rFonts w:eastAsia="Calibri" w:cs="Times New Roman"/>
          <w:szCs w:val="22"/>
        </w:rPr>
        <w:tab/>
      </w:r>
      <w:sdt>
        <w:sdtPr>
          <w:rPr>
            <w:rFonts w:eastAsia="Calibri" w:cs="Times New Roman"/>
            <w:szCs w:val="22"/>
          </w:rPr>
          <w:id w:val="1321074103"/>
          <w14:checkbox>
            <w14:checked w14:val="0"/>
            <w14:checkedState w14:val="2612" w14:font="MS Gothic"/>
            <w14:uncheckedState w14:val="2610" w14:font="MS Gothic"/>
          </w14:checkbox>
        </w:sdtPr>
        <w:sdtEndPr/>
        <w:sdtContent>
          <w:r w:rsidRPr="00963995">
            <w:rPr>
              <w:rFonts w:ascii="Segoe UI Symbol" w:eastAsia="Calibri" w:hAnsi="Segoe UI Symbol" w:cs="Segoe UI Symbol"/>
              <w:szCs w:val="22"/>
            </w:rPr>
            <w:t>☐</w:t>
          </w:r>
        </w:sdtContent>
      </w:sdt>
      <w:r w:rsidRPr="00963995">
        <w:rPr>
          <w:rFonts w:eastAsia="Calibri" w:cs="Times New Roman"/>
          <w:szCs w:val="22"/>
        </w:rPr>
        <w:t xml:space="preserve"> Renonce </w:t>
      </w:r>
      <w:r w:rsidRPr="00963995">
        <w:rPr>
          <w:rFonts w:eastAsia="Calibri" w:cs="Times New Roman"/>
          <w:szCs w:val="22"/>
        </w:rPr>
        <w:tab/>
      </w:r>
      <w:r w:rsidRPr="00963995">
        <w:rPr>
          <w:rFonts w:eastAsia="Calibri" w:cs="Times New Roman"/>
          <w:szCs w:val="22"/>
        </w:rPr>
        <w:tab/>
        <w:t xml:space="preserve">à l’avance. </w:t>
      </w:r>
    </w:p>
    <w:p w14:paraId="327F8557" w14:textId="77777777" w:rsidR="00963995" w:rsidRPr="00963995" w:rsidRDefault="00963995" w:rsidP="00963995">
      <w:pPr>
        <w:spacing w:before="120" w:after="120" w:line="259" w:lineRule="auto"/>
        <w:rPr>
          <w:rFonts w:eastAsia="Calibri" w:cs="Times New Roman"/>
          <w:szCs w:val="22"/>
        </w:rPr>
      </w:pPr>
      <w:r w:rsidRPr="00963995">
        <w:rPr>
          <w:rFonts w:eastAsia="Calibri" w:cs="Times New Roman"/>
          <w:szCs w:val="22"/>
        </w:rPr>
        <w:t>Le cotraitant 1</w:t>
      </w:r>
      <w:r w:rsidRPr="00963995">
        <w:rPr>
          <w:rFonts w:eastAsia="Calibri" w:cs="Times New Roman"/>
          <w:szCs w:val="22"/>
        </w:rPr>
        <w:tab/>
      </w:r>
      <w:r w:rsidRPr="00963995">
        <w:rPr>
          <w:rFonts w:eastAsia="Calibri" w:cs="Times New Roman"/>
          <w:szCs w:val="22"/>
        </w:rPr>
        <w:tab/>
        <w:t xml:space="preserve"> </w:t>
      </w:r>
      <w:r w:rsidRPr="00963995">
        <w:rPr>
          <w:rFonts w:eastAsia="Calibri" w:cs="Times New Roman"/>
          <w:szCs w:val="22"/>
        </w:rPr>
        <w:tab/>
      </w:r>
      <w:r w:rsidRPr="00963995">
        <w:rPr>
          <w:rFonts w:eastAsia="Calibri" w:cs="Times New Roman"/>
          <w:szCs w:val="22"/>
        </w:rPr>
        <w:tab/>
      </w:r>
      <w:sdt>
        <w:sdtPr>
          <w:rPr>
            <w:rFonts w:eastAsia="Calibri" w:cs="Times New Roman"/>
            <w:szCs w:val="22"/>
          </w:rPr>
          <w:id w:val="2130356166"/>
          <w14:checkbox>
            <w14:checked w14:val="0"/>
            <w14:checkedState w14:val="2612" w14:font="MS Gothic"/>
            <w14:uncheckedState w14:val="2610" w14:font="MS Gothic"/>
          </w14:checkbox>
        </w:sdtPr>
        <w:sdtEndPr/>
        <w:sdtContent>
          <w:r w:rsidRPr="00963995">
            <w:rPr>
              <w:rFonts w:ascii="Segoe UI Symbol" w:eastAsia="Calibri" w:hAnsi="Segoe UI Symbol" w:cs="Segoe UI Symbol"/>
              <w:szCs w:val="22"/>
            </w:rPr>
            <w:t>☐</w:t>
          </w:r>
        </w:sdtContent>
      </w:sdt>
      <w:r w:rsidRPr="00963995">
        <w:rPr>
          <w:rFonts w:eastAsia="Calibri" w:cs="Times New Roman"/>
          <w:szCs w:val="22"/>
        </w:rPr>
        <w:t xml:space="preserve"> Accepte </w:t>
      </w:r>
      <w:r w:rsidRPr="00963995">
        <w:rPr>
          <w:rFonts w:eastAsia="Calibri" w:cs="Times New Roman"/>
          <w:szCs w:val="22"/>
        </w:rPr>
        <w:tab/>
      </w:r>
      <w:r w:rsidRPr="00963995">
        <w:rPr>
          <w:rFonts w:eastAsia="Calibri" w:cs="Times New Roman"/>
          <w:szCs w:val="22"/>
        </w:rPr>
        <w:tab/>
      </w:r>
      <w:sdt>
        <w:sdtPr>
          <w:rPr>
            <w:rFonts w:eastAsia="Calibri" w:cs="Times New Roman"/>
            <w:szCs w:val="22"/>
          </w:rPr>
          <w:id w:val="-1117217175"/>
          <w14:checkbox>
            <w14:checked w14:val="0"/>
            <w14:checkedState w14:val="2612" w14:font="MS Gothic"/>
            <w14:uncheckedState w14:val="2610" w14:font="MS Gothic"/>
          </w14:checkbox>
        </w:sdtPr>
        <w:sdtEndPr/>
        <w:sdtContent>
          <w:r w:rsidRPr="00963995">
            <w:rPr>
              <w:rFonts w:ascii="Segoe UI Symbol" w:eastAsia="Calibri" w:hAnsi="Segoe UI Symbol" w:cs="Segoe UI Symbol"/>
              <w:szCs w:val="22"/>
            </w:rPr>
            <w:t>☐</w:t>
          </w:r>
        </w:sdtContent>
      </w:sdt>
      <w:r w:rsidRPr="00963995">
        <w:rPr>
          <w:rFonts w:eastAsia="Calibri" w:cs="Times New Roman"/>
          <w:szCs w:val="22"/>
        </w:rPr>
        <w:t xml:space="preserve"> Renonce </w:t>
      </w:r>
      <w:r w:rsidRPr="00963995">
        <w:rPr>
          <w:rFonts w:eastAsia="Calibri" w:cs="Times New Roman"/>
          <w:szCs w:val="22"/>
        </w:rPr>
        <w:tab/>
      </w:r>
      <w:r w:rsidRPr="00963995">
        <w:rPr>
          <w:rFonts w:eastAsia="Calibri" w:cs="Times New Roman"/>
          <w:szCs w:val="22"/>
        </w:rPr>
        <w:tab/>
        <w:t xml:space="preserve">à l’avance. </w:t>
      </w:r>
    </w:p>
    <w:p w14:paraId="612B35F1" w14:textId="3ADF162F" w:rsidR="00963995" w:rsidRPr="00963995" w:rsidRDefault="00963995" w:rsidP="00963995">
      <w:pPr>
        <w:spacing w:before="120" w:after="120" w:line="259" w:lineRule="auto"/>
        <w:rPr>
          <w:rFonts w:eastAsia="Calibri" w:cs="Times New Roman"/>
          <w:szCs w:val="22"/>
        </w:rPr>
      </w:pPr>
      <w:r>
        <w:rPr>
          <w:rFonts w:eastAsia="Calibri" w:cs="Times New Roman"/>
          <w:szCs w:val="22"/>
        </w:rPr>
        <w:t>Le cotraitant 2</w:t>
      </w:r>
      <w:r>
        <w:rPr>
          <w:rFonts w:eastAsia="Calibri" w:cs="Times New Roman"/>
          <w:szCs w:val="22"/>
        </w:rPr>
        <w:tab/>
      </w:r>
      <w:r>
        <w:rPr>
          <w:rFonts w:eastAsia="Calibri" w:cs="Times New Roman"/>
          <w:szCs w:val="22"/>
        </w:rPr>
        <w:tab/>
        <w:t xml:space="preserve"> </w:t>
      </w:r>
      <w:r w:rsidRPr="00963995">
        <w:rPr>
          <w:rFonts w:eastAsia="Calibri" w:cs="Times New Roman"/>
          <w:szCs w:val="22"/>
        </w:rPr>
        <w:tab/>
      </w:r>
      <w:sdt>
        <w:sdtPr>
          <w:rPr>
            <w:rFonts w:eastAsia="Calibri" w:cs="Times New Roman"/>
            <w:szCs w:val="22"/>
          </w:rPr>
          <w:id w:val="845521481"/>
          <w14:checkbox>
            <w14:checked w14:val="0"/>
            <w14:checkedState w14:val="2612" w14:font="MS Gothic"/>
            <w14:uncheckedState w14:val="2610" w14:font="MS Gothic"/>
          </w14:checkbox>
        </w:sdtPr>
        <w:sdtEndPr/>
        <w:sdtContent>
          <w:r w:rsidRPr="00963995">
            <w:rPr>
              <w:rFonts w:ascii="Segoe UI Symbol" w:eastAsia="Calibri" w:hAnsi="Segoe UI Symbol" w:cs="Segoe UI Symbol"/>
              <w:szCs w:val="22"/>
            </w:rPr>
            <w:t>☐</w:t>
          </w:r>
        </w:sdtContent>
      </w:sdt>
      <w:r w:rsidRPr="00963995">
        <w:rPr>
          <w:rFonts w:eastAsia="Calibri" w:cs="Times New Roman"/>
          <w:szCs w:val="22"/>
        </w:rPr>
        <w:t xml:space="preserve"> Accepte </w:t>
      </w:r>
      <w:r w:rsidRPr="00963995">
        <w:rPr>
          <w:rFonts w:eastAsia="Calibri" w:cs="Times New Roman"/>
          <w:szCs w:val="22"/>
        </w:rPr>
        <w:tab/>
      </w:r>
      <w:r w:rsidRPr="00963995">
        <w:rPr>
          <w:rFonts w:eastAsia="Calibri" w:cs="Times New Roman"/>
          <w:szCs w:val="22"/>
        </w:rPr>
        <w:tab/>
      </w:r>
      <w:sdt>
        <w:sdtPr>
          <w:rPr>
            <w:rFonts w:eastAsia="Calibri" w:cs="Times New Roman"/>
            <w:szCs w:val="22"/>
          </w:rPr>
          <w:id w:val="537330383"/>
          <w14:checkbox>
            <w14:checked w14:val="0"/>
            <w14:checkedState w14:val="2612" w14:font="MS Gothic"/>
            <w14:uncheckedState w14:val="2610" w14:font="MS Gothic"/>
          </w14:checkbox>
        </w:sdtPr>
        <w:sdtEndPr/>
        <w:sdtContent>
          <w:r w:rsidRPr="00963995">
            <w:rPr>
              <w:rFonts w:ascii="Segoe UI Symbol" w:eastAsia="Calibri" w:hAnsi="Segoe UI Symbol" w:cs="Segoe UI Symbol"/>
              <w:szCs w:val="22"/>
            </w:rPr>
            <w:t>☐</w:t>
          </w:r>
        </w:sdtContent>
      </w:sdt>
      <w:r w:rsidRPr="00963995">
        <w:rPr>
          <w:rFonts w:eastAsia="Calibri" w:cs="Times New Roman"/>
          <w:szCs w:val="22"/>
        </w:rPr>
        <w:t xml:space="preserve"> Renonce </w:t>
      </w:r>
      <w:r w:rsidRPr="00963995">
        <w:rPr>
          <w:rFonts w:eastAsia="Calibri" w:cs="Times New Roman"/>
          <w:szCs w:val="22"/>
        </w:rPr>
        <w:tab/>
      </w:r>
      <w:r w:rsidRPr="00963995">
        <w:rPr>
          <w:rFonts w:eastAsia="Calibri" w:cs="Times New Roman"/>
          <w:szCs w:val="22"/>
        </w:rPr>
        <w:tab/>
        <w:t xml:space="preserve">à l’avance. </w:t>
      </w:r>
    </w:p>
    <w:p w14:paraId="51C14880" w14:textId="6A7C1A2D" w:rsidR="00963995" w:rsidRPr="00963995" w:rsidRDefault="00963995" w:rsidP="00963995">
      <w:pPr>
        <w:spacing w:before="120" w:after="120" w:line="259" w:lineRule="auto"/>
        <w:rPr>
          <w:rFonts w:eastAsia="Calibri" w:cs="Times New Roman"/>
          <w:szCs w:val="22"/>
        </w:rPr>
      </w:pPr>
      <w:r>
        <w:rPr>
          <w:rFonts w:eastAsia="Calibri" w:cs="Times New Roman"/>
          <w:szCs w:val="22"/>
        </w:rPr>
        <w:t>Le cotraitant 3</w:t>
      </w:r>
      <w:r>
        <w:rPr>
          <w:rFonts w:eastAsia="Calibri" w:cs="Times New Roman"/>
          <w:szCs w:val="22"/>
        </w:rPr>
        <w:tab/>
      </w:r>
      <w:r>
        <w:rPr>
          <w:rFonts w:eastAsia="Calibri" w:cs="Times New Roman"/>
          <w:szCs w:val="22"/>
        </w:rPr>
        <w:tab/>
        <w:t xml:space="preserve"> </w:t>
      </w:r>
      <w:r w:rsidRPr="00963995">
        <w:rPr>
          <w:rFonts w:eastAsia="Calibri" w:cs="Times New Roman"/>
          <w:szCs w:val="22"/>
        </w:rPr>
        <w:tab/>
      </w:r>
      <w:sdt>
        <w:sdtPr>
          <w:rPr>
            <w:rFonts w:eastAsia="Calibri" w:cs="Times New Roman"/>
            <w:szCs w:val="22"/>
          </w:rPr>
          <w:id w:val="1060747328"/>
          <w14:checkbox>
            <w14:checked w14:val="0"/>
            <w14:checkedState w14:val="2612" w14:font="MS Gothic"/>
            <w14:uncheckedState w14:val="2610" w14:font="MS Gothic"/>
          </w14:checkbox>
        </w:sdtPr>
        <w:sdtEndPr/>
        <w:sdtContent>
          <w:r w:rsidRPr="00963995">
            <w:rPr>
              <w:rFonts w:ascii="Segoe UI Symbol" w:eastAsia="Calibri" w:hAnsi="Segoe UI Symbol" w:cs="Segoe UI Symbol"/>
              <w:szCs w:val="22"/>
            </w:rPr>
            <w:t>☐</w:t>
          </w:r>
        </w:sdtContent>
      </w:sdt>
      <w:r w:rsidRPr="00963995">
        <w:rPr>
          <w:rFonts w:eastAsia="Calibri" w:cs="Times New Roman"/>
          <w:szCs w:val="22"/>
        </w:rPr>
        <w:t xml:space="preserve"> Accepte </w:t>
      </w:r>
      <w:r w:rsidRPr="00963995">
        <w:rPr>
          <w:rFonts w:eastAsia="Calibri" w:cs="Times New Roman"/>
          <w:szCs w:val="22"/>
        </w:rPr>
        <w:tab/>
      </w:r>
      <w:r w:rsidRPr="00963995">
        <w:rPr>
          <w:rFonts w:eastAsia="Calibri" w:cs="Times New Roman"/>
          <w:szCs w:val="22"/>
        </w:rPr>
        <w:tab/>
      </w:r>
      <w:sdt>
        <w:sdtPr>
          <w:rPr>
            <w:rFonts w:eastAsia="Calibri" w:cs="Times New Roman"/>
            <w:szCs w:val="22"/>
          </w:rPr>
          <w:id w:val="-523635429"/>
          <w14:checkbox>
            <w14:checked w14:val="0"/>
            <w14:checkedState w14:val="2612" w14:font="MS Gothic"/>
            <w14:uncheckedState w14:val="2610" w14:font="MS Gothic"/>
          </w14:checkbox>
        </w:sdtPr>
        <w:sdtEndPr/>
        <w:sdtContent>
          <w:r w:rsidRPr="00963995">
            <w:rPr>
              <w:rFonts w:ascii="Segoe UI Symbol" w:eastAsia="Calibri" w:hAnsi="Segoe UI Symbol" w:cs="Segoe UI Symbol"/>
              <w:szCs w:val="22"/>
            </w:rPr>
            <w:t>☐</w:t>
          </w:r>
        </w:sdtContent>
      </w:sdt>
      <w:r w:rsidRPr="00963995">
        <w:rPr>
          <w:rFonts w:eastAsia="Calibri" w:cs="Times New Roman"/>
          <w:szCs w:val="22"/>
        </w:rPr>
        <w:t xml:space="preserve"> Renonce </w:t>
      </w:r>
      <w:r w:rsidRPr="00963995">
        <w:rPr>
          <w:rFonts w:eastAsia="Calibri" w:cs="Times New Roman"/>
          <w:szCs w:val="22"/>
        </w:rPr>
        <w:tab/>
      </w:r>
      <w:r w:rsidRPr="00963995">
        <w:rPr>
          <w:rFonts w:eastAsia="Calibri" w:cs="Times New Roman"/>
          <w:szCs w:val="22"/>
        </w:rPr>
        <w:tab/>
        <w:t xml:space="preserve">à l’avance. </w:t>
      </w:r>
    </w:p>
    <w:p w14:paraId="7F072A31" w14:textId="0AC62924" w:rsidR="00963995" w:rsidRPr="00963995" w:rsidRDefault="00963995" w:rsidP="00963995">
      <w:pPr>
        <w:spacing w:before="120" w:after="120" w:line="259" w:lineRule="auto"/>
        <w:rPr>
          <w:rFonts w:eastAsia="Calibri" w:cs="Times New Roman"/>
          <w:szCs w:val="22"/>
        </w:rPr>
      </w:pPr>
      <w:r>
        <w:rPr>
          <w:rFonts w:eastAsia="Calibri" w:cs="Times New Roman"/>
          <w:szCs w:val="22"/>
        </w:rPr>
        <w:t>Le cotraitant 4</w:t>
      </w:r>
      <w:r>
        <w:rPr>
          <w:rFonts w:eastAsia="Calibri" w:cs="Times New Roman"/>
          <w:szCs w:val="22"/>
        </w:rPr>
        <w:tab/>
      </w:r>
      <w:r>
        <w:rPr>
          <w:rFonts w:eastAsia="Calibri" w:cs="Times New Roman"/>
          <w:szCs w:val="22"/>
        </w:rPr>
        <w:tab/>
        <w:t xml:space="preserve"> </w:t>
      </w:r>
      <w:r w:rsidRPr="00963995">
        <w:rPr>
          <w:rFonts w:eastAsia="Calibri" w:cs="Times New Roman"/>
          <w:szCs w:val="22"/>
        </w:rPr>
        <w:tab/>
      </w:r>
      <w:sdt>
        <w:sdtPr>
          <w:rPr>
            <w:rFonts w:eastAsia="Calibri" w:cs="Times New Roman"/>
            <w:szCs w:val="22"/>
          </w:rPr>
          <w:id w:val="2070232472"/>
          <w14:checkbox>
            <w14:checked w14:val="0"/>
            <w14:checkedState w14:val="2612" w14:font="MS Gothic"/>
            <w14:uncheckedState w14:val="2610" w14:font="MS Gothic"/>
          </w14:checkbox>
        </w:sdtPr>
        <w:sdtEndPr/>
        <w:sdtContent>
          <w:r w:rsidRPr="00963995">
            <w:rPr>
              <w:rFonts w:ascii="Segoe UI Symbol" w:eastAsia="Calibri" w:hAnsi="Segoe UI Symbol" w:cs="Segoe UI Symbol"/>
              <w:szCs w:val="22"/>
            </w:rPr>
            <w:t>☐</w:t>
          </w:r>
        </w:sdtContent>
      </w:sdt>
      <w:r w:rsidRPr="00963995">
        <w:rPr>
          <w:rFonts w:eastAsia="Calibri" w:cs="Times New Roman"/>
          <w:szCs w:val="22"/>
        </w:rPr>
        <w:t xml:space="preserve"> Accepte </w:t>
      </w:r>
      <w:r w:rsidRPr="00963995">
        <w:rPr>
          <w:rFonts w:eastAsia="Calibri" w:cs="Times New Roman"/>
          <w:szCs w:val="22"/>
        </w:rPr>
        <w:tab/>
      </w:r>
      <w:r w:rsidRPr="00963995">
        <w:rPr>
          <w:rFonts w:eastAsia="Calibri" w:cs="Times New Roman"/>
          <w:szCs w:val="22"/>
        </w:rPr>
        <w:tab/>
      </w:r>
      <w:sdt>
        <w:sdtPr>
          <w:rPr>
            <w:rFonts w:eastAsia="Calibri" w:cs="Times New Roman"/>
            <w:szCs w:val="22"/>
          </w:rPr>
          <w:id w:val="1358538443"/>
          <w14:checkbox>
            <w14:checked w14:val="0"/>
            <w14:checkedState w14:val="2612" w14:font="MS Gothic"/>
            <w14:uncheckedState w14:val="2610" w14:font="MS Gothic"/>
          </w14:checkbox>
        </w:sdtPr>
        <w:sdtEndPr/>
        <w:sdtContent>
          <w:r w:rsidRPr="00963995">
            <w:rPr>
              <w:rFonts w:ascii="Segoe UI Symbol" w:eastAsia="Calibri" w:hAnsi="Segoe UI Symbol" w:cs="Segoe UI Symbol"/>
              <w:szCs w:val="22"/>
            </w:rPr>
            <w:t>☐</w:t>
          </w:r>
        </w:sdtContent>
      </w:sdt>
      <w:r w:rsidRPr="00963995">
        <w:rPr>
          <w:rFonts w:eastAsia="Calibri" w:cs="Times New Roman"/>
          <w:szCs w:val="22"/>
        </w:rPr>
        <w:t xml:space="preserve"> Renonce </w:t>
      </w:r>
      <w:r w:rsidRPr="00963995">
        <w:rPr>
          <w:rFonts w:eastAsia="Calibri" w:cs="Times New Roman"/>
          <w:szCs w:val="22"/>
        </w:rPr>
        <w:tab/>
      </w:r>
      <w:r w:rsidRPr="00963995">
        <w:rPr>
          <w:rFonts w:eastAsia="Calibri" w:cs="Times New Roman"/>
          <w:szCs w:val="22"/>
        </w:rPr>
        <w:tab/>
        <w:t xml:space="preserve">à l’avance. </w:t>
      </w:r>
    </w:p>
    <w:p w14:paraId="4310FDA4" w14:textId="77777777" w:rsidR="00963995" w:rsidRDefault="00963995" w:rsidP="00F94A94"/>
    <w:p w14:paraId="3D8428F8" w14:textId="67FA153A" w:rsidR="005D6E3B" w:rsidRPr="006C455A" w:rsidRDefault="005D6E3B" w:rsidP="00F94A94">
      <w:r>
        <w:rPr>
          <w:b/>
        </w:rPr>
        <w:t>En cas d’acceptation de l’avance, elle est versée dans un délai de 30 jours à compter de la notification de l’accord-cadre.</w:t>
      </w:r>
    </w:p>
    <w:p w14:paraId="15B834D7" w14:textId="77777777" w:rsidR="00F94A94" w:rsidRDefault="00F94A94" w:rsidP="00F94A94">
      <w:pPr>
        <w:rPr>
          <w:rStyle w:val="Emphaseintense"/>
        </w:rPr>
      </w:pPr>
      <w:r w:rsidRPr="006C455A">
        <w:rPr>
          <w:rStyle w:val="Emphaseintense"/>
        </w:rPr>
        <w:t>Dans le cas où le titulaire ne s’est pas prononcé ci-dessus, l’avance sera considérée comme refusée.</w:t>
      </w:r>
    </w:p>
    <w:p w14:paraId="336213E0" w14:textId="01427826" w:rsidR="00410AFD" w:rsidRDefault="00A55631" w:rsidP="00A55631">
      <w:pPr>
        <w:pStyle w:val="Titre1"/>
      </w:pPr>
      <w:r>
        <w:t>Offre de prix</w:t>
      </w:r>
    </w:p>
    <w:p w14:paraId="6E0803DF" w14:textId="77146AD7" w:rsidR="00B65F34" w:rsidRDefault="00B65F34" w:rsidP="00B65F34">
      <w:pPr>
        <w:pStyle w:val="Titre2"/>
      </w:pPr>
      <w:r>
        <w:t>Etablissement des prix</w:t>
      </w:r>
    </w:p>
    <w:p w14:paraId="6553BA75" w14:textId="2109DA1B" w:rsidR="00B65F34" w:rsidRDefault="00680BFB" w:rsidP="00B65F34">
      <w:r w:rsidRPr="00680BFB">
        <w:t>Les prix sont établis sur la base des prix unitaires du bordereau (BPU) transmis par le titulaire en annexe de l’acte d’engagement.</w:t>
      </w:r>
    </w:p>
    <w:p w14:paraId="120107C4" w14:textId="77777777" w:rsidR="00680BFB" w:rsidRPr="00B65F34" w:rsidRDefault="00680BFB" w:rsidP="00B65F34"/>
    <w:p w14:paraId="073F66B4" w14:textId="494CB8B1" w:rsidR="00B65F34" w:rsidRDefault="00963995" w:rsidP="00B65F34">
      <w:r>
        <w:t>Le titulaire</w:t>
      </w:r>
      <w:r w:rsidR="00B65F34" w:rsidRPr="00B65F34">
        <w:t xml:space="preserve"> s’engage à honorer les commandes au titre du présent accord-cadre jusqu’à concurrence d’un montant annuel maximal de </w:t>
      </w:r>
      <w:r>
        <w:t>200</w:t>
      </w:r>
      <w:r>
        <w:rPr>
          <w:rFonts w:ascii="Calibri" w:hAnsi="Calibri" w:cs="Calibri"/>
        </w:rPr>
        <w:t> </w:t>
      </w:r>
      <w:r>
        <w:t>000,00</w:t>
      </w:r>
      <w:r w:rsidR="00B65F34" w:rsidRPr="00B65F34">
        <w:t xml:space="preserve"> H.T. </w:t>
      </w:r>
    </w:p>
    <w:p w14:paraId="6C6BB45D" w14:textId="4A1166DE" w:rsidR="00B65F34" w:rsidRDefault="00680BFB" w:rsidP="00680BFB">
      <w:pPr>
        <w:pStyle w:val="Titre2"/>
      </w:pPr>
      <w:r>
        <w:t>Variation des prix</w:t>
      </w:r>
    </w:p>
    <w:p w14:paraId="18A428D2" w14:textId="1A81A749" w:rsidR="00680BFB" w:rsidRDefault="00680BFB" w:rsidP="00680BFB">
      <w:r w:rsidRPr="00680BFB">
        <w:t xml:space="preserve">Les modalités de variation des prix sont fixées </w:t>
      </w:r>
      <w:r w:rsidR="00963995">
        <w:t>au</w:t>
      </w:r>
      <w:r w:rsidRPr="00680BFB">
        <w:t xml:space="preserve"> CC</w:t>
      </w:r>
      <w:r>
        <w:t>A</w:t>
      </w:r>
      <w:r w:rsidRPr="00680BFB">
        <w:t>P.</w:t>
      </w:r>
    </w:p>
    <w:p w14:paraId="74E2EBD5" w14:textId="08414199" w:rsidR="00680BFB" w:rsidRDefault="00680BFB" w:rsidP="00680BFB">
      <w:pPr>
        <w:pStyle w:val="Titre1"/>
      </w:pPr>
      <w:r>
        <w:lastRenderedPageBreak/>
        <w:t>Sous-traitance</w:t>
      </w:r>
    </w:p>
    <w:p w14:paraId="407E3082" w14:textId="10C87437" w:rsidR="00680BFB" w:rsidRDefault="00680BFB" w:rsidP="00680BFB">
      <w:r w:rsidRPr="00680BFB">
        <w:t>La nature et le montant des prestations sous traitées seront précisés par actes spéciaux, conformément aux dispositions des articles R.2193-1 et suivants du code de la commande publique.</w:t>
      </w:r>
    </w:p>
    <w:p w14:paraId="1109211E" w14:textId="3011753B" w:rsidR="00680BFB" w:rsidRDefault="00680BFB" w:rsidP="00680BFB">
      <w:pPr>
        <w:pStyle w:val="Titre1"/>
      </w:pPr>
      <w:r>
        <w:t>Responsable physique du titulaire pour le marché</w:t>
      </w:r>
    </w:p>
    <w:p w14:paraId="5C330412" w14:textId="61CE3A6C" w:rsidR="00680BFB" w:rsidRDefault="00680BFB" w:rsidP="00680BFB">
      <w:r w:rsidRPr="00751FB8">
        <w:t xml:space="preserve">Le responsable de </w:t>
      </w:r>
      <w:r>
        <w:t>l’accord-cadre (</w:t>
      </w:r>
      <w:proofErr w:type="spellStart"/>
      <w:r>
        <w:t>cf</w:t>
      </w:r>
      <w:proofErr w:type="spellEnd"/>
      <w:r>
        <w:t xml:space="preserve"> 9.3.1 du C.C.A.P.)</w:t>
      </w:r>
      <w:r w:rsidRPr="00751FB8">
        <w:t>, seule personne agréée pour assurer, en particulier, le suivi de la bonne exécution des prestations et participer aux réunions est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486"/>
        <w:gridCol w:w="2909"/>
      </w:tblGrid>
      <w:tr w:rsidR="00680BFB" w:rsidRPr="00877582" w14:paraId="0566F4D7" w14:textId="77777777" w:rsidTr="00680BFB">
        <w:trPr>
          <w:jc w:val="center"/>
        </w:trPr>
        <w:tc>
          <w:tcPr>
            <w:tcW w:w="2972" w:type="dxa"/>
            <w:gridSpan w:val="2"/>
          </w:tcPr>
          <w:p w14:paraId="2C300ACB" w14:textId="77777777" w:rsidR="00680BFB" w:rsidRPr="00877582" w:rsidRDefault="00680BFB" w:rsidP="00680BFB">
            <w:r w:rsidRPr="00877582">
              <w:t>M – Mme</w:t>
            </w:r>
            <w:r w:rsidRPr="00877582">
              <w:rPr>
                <w:vertAlign w:val="superscript"/>
              </w:rPr>
              <w:footnoteReference w:id="13"/>
            </w:r>
            <w:r w:rsidRPr="00877582">
              <w:t xml:space="preserve"> (Nom Prénom)</w:t>
            </w:r>
          </w:p>
        </w:tc>
        <w:tc>
          <w:tcPr>
            <w:tcW w:w="6028" w:type="dxa"/>
            <w:gridSpan w:val="3"/>
            <w:shd w:val="clear" w:color="auto" w:fill="auto"/>
          </w:tcPr>
          <w:p w14:paraId="4A1AE8EF" w14:textId="77777777" w:rsidR="00680BFB" w:rsidRPr="00877582" w:rsidRDefault="00680BFB" w:rsidP="00680BFB">
            <w:r w:rsidRPr="00877582">
              <w:fldChar w:fldCharType="begin">
                <w:ffData>
                  <w:name w:val="Texte7"/>
                  <w:enabled/>
                  <w:calcOnExit w:val="0"/>
                  <w:textInput/>
                </w:ffData>
              </w:fldChar>
            </w:r>
            <w:r w:rsidRPr="00877582">
              <w:instrText xml:space="preserve"> </w:instrText>
            </w:r>
            <w:bookmarkStart w:id="1" w:name="Texte7"/>
            <w:r w:rsidRPr="00877582">
              <w:instrText xml:space="preserve">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1"/>
          </w:p>
        </w:tc>
      </w:tr>
      <w:tr w:rsidR="00680BFB" w:rsidRPr="00877582" w14:paraId="4503E88B" w14:textId="77777777" w:rsidTr="00680BFB">
        <w:trPr>
          <w:jc w:val="center"/>
        </w:trPr>
        <w:tc>
          <w:tcPr>
            <w:tcW w:w="1980" w:type="dxa"/>
          </w:tcPr>
          <w:p w14:paraId="59CB91AE"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71A0952D" w14:textId="77777777" w:rsidR="00680BFB" w:rsidRPr="00877582" w:rsidRDefault="00680BFB" w:rsidP="00680BFB">
            <w:r w:rsidRPr="00877582">
              <w:fldChar w:fldCharType="begin">
                <w:ffData>
                  <w:name w:val="Texte8"/>
                  <w:enabled/>
                  <w:calcOnExit w:val="0"/>
                  <w:textInput/>
                </w:ffData>
              </w:fldChar>
            </w:r>
            <w:bookmarkStart w:id="2" w:name="Texte8"/>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2"/>
          </w:p>
        </w:tc>
        <w:tc>
          <w:tcPr>
            <w:tcW w:w="1486" w:type="dxa"/>
          </w:tcPr>
          <w:p w14:paraId="3887DECD" w14:textId="77777777" w:rsidR="00680BFB" w:rsidRPr="00877582" w:rsidRDefault="00680BFB" w:rsidP="00680BFB">
            <w:r w:rsidRPr="00877582">
              <w:t>N° mobile</w:t>
            </w:r>
            <w:r w:rsidRPr="00877582">
              <w:rPr>
                <w:rFonts w:ascii="Calibri" w:hAnsi="Calibri" w:cs="Calibri"/>
              </w:rPr>
              <w:t> </w:t>
            </w:r>
            <w:r w:rsidRPr="00877582">
              <w:t>:</w:t>
            </w:r>
          </w:p>
        </w:tc>
        <w:tc>
          <w:tcPr>
            <w:tcW w:w="2909" w:type="dxa"/>
          </w:tcPr>
          <w:p w14:paraId="4F7B3743" w14:textId="77777777" w:rsidR="00680BFB" w:rsidRPr="00877582" w:rsidRDefault="00680BFB" w:rsidP="00680BFB">
            <w:r w:rsidRPr="00877582">
              <w:fldChar w:fldCharType="begin">
                <w:ffData>
                  <w:name w:val="Texte9"/>
                  <w:enabled/>
                  <w:calcOnExit w:val="0"/>
                  <w:textInput/>
                </w:ffData>
              </w:fldChar>
            </w:r>
            <w:bookmarkStart w:id="3" w:name="Texte9"/>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3"/>
          </w:p>
        </w:tc>
      </w:tr>
      <w:tr w:rsidR="00680BFB" w:rsidRPr="00877582" w14:paraId="6CC9B0D8" w14:textId="77777777" w:rsidTr="00680BFB">
        <w:trPr>
          <w:jc w:val="center"/>
        </w:trPr>
        <w:tc>
          <w:tcPr>
            <w:tcW w:w="2972" w:type="dxa"/>
            <w:gridSpan w:val="2"/>
          </w:tcPr>
          <w:p w14:paraId="41FD0938"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23577253" w14:textId="77777777" w:rsidR="00680BFB" w:rsidRPr="00877582" w:rsidRDefault="00680BFB" w:rsidP="00680BFB">
            <w:r w:rsidRPr="00877582">
              <w:fldChar w:fldCharType="begin">
                <w:ffData>
                  <w:name w:val="Texte10"/>
                  <w:enabled/>
                  <w:calcOnExit w:val="0"/>
                  <w:textInput/>
                </w:ffData>
              </w:fldChar>
            </w:r>
            <w:bookmarkStart w:id="4" w:name="Texte10"/>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4"/>
          </w:p>
        </w:tc>
      </w:tr>
    </w:tbl>
    <w:p w14:paraId="55809331" w14:textId="77777777" w:rsidR="00680BFB" w:rsidRDefault="00680BFB" w:rsidP="00680BFB"/>
    <w:p w14:paraId="10922E61" w14:textId="479FB8C7" w:rsidR="00680BFB" w:rsidRPr="00751FB8" w:rsidRDefault="00680BFB" w:rsidP="00680BFB">
      <w:r w:rsidRPr="00751FB8">
        <w:t>Le changement de responsable physique en cours d'exécution du contrat est soumis à l'agrément préalable de la personne publique.</w:t>
      </w:r>
    </w:p>
    <w:p w14:paraId="530A05E5" w14:textId="77777777" w:rsidR="00680BFB" w:rsidRDefault="00680BFB" w:rsidP="00680BFB">
      <w:r w:rsidRPr="00751FB8">
        <w:t xml:space="preserve">En cas d’absence du responsable de </w:t>
      </w:r>
      <w:r>
        <w:t>l’accord-cadre</w:t>
      </w:r>
      <w:r w:rsidRPr="00751FB8">
        <w:t>, sa suppléance est assurée par</w:t>
      </w:r>
      <w:r w:rsidRPr="00751FB8">
        <w:rPr>
          <w:rFonts w:ascii="Calibri" w:hAnsi="Calibri" w:cs="Calibri"/>
        </w:rPr>
        <w:t> </w:t>
      </w:r>
      <w:r w:rsidRPr="00751FB8">
        <w:t>:</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627"/>
        <w:gridCol w:w="2768"/>
      </w:tblGrid>
      <w:tr w:rsidR="00680BFB" w:rsidRPr="00877582" w14:paraId="28232516" w14:textId="77777777" w:rsidTr="00680BFB">
        <w:trPr>
          <w:jc w:val="center"/>
        </w:trPr>
        <w:tc>
          <w:tcPr>
            <w:tcW w:w="2972" w:type="dxa"/>
            <w:gridSpan w:val="2"/>
          </w:tcPr>
          <w:p w14:paraId="4291070C" w14:textId="77777777" w:rsidR="00680BFB" w:rsidRPr="00877582" w:rsidRDefault="00680BFB" w:rsidP="00680BFB">
            <w:r w:rsidRPr="00877582">
              <w:t>M – Mme</w:t>
            </w:r>
            <w:r w:rsidRPr="00877582">
              <w:rPr>
                <w:vertAlign w:val="superscript"/>
              </w:rPr>
              <w:footnoteReference w:id="14"/>
            </w:r>
            <w:r w:rsidRPr="00877582">
              <w:t xml:space="preserve"> (Nom Prénom)</w:t>
            </w:r>
          </w:p>
        </w:tc>
        <w:tc>
          <w:tcPr>
            <w:tcW w:w="6028" w:type="dxa"/>
            <w:gridSpan w:val="3"/>
            <w:shd w:val="clear" w:color="auto" w:fill="auto"/>
          </w:tcPr>
          <w:p w14:paraId="50C81D91" w14:textId="77777777" w:rsidR="00680BFB" w:rsidRPr="00877582" w:rsidRDefault="00680BFB" w:rsidP="00680BFB">
            <w:r w:rsidRPr="00877582">
              <w:fldChar w:fldCharType="begin">
                <w:ffData>
                  <w:name w:val="Texte7"/>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739B9DC1" w14:textId="77777777" w:rsidTr="00680BFB">
        <w:trPr>
          <w:jc w:val="center"/>
        </w:trPr>
        <w:tc>
          <w:tcPr>
            <w:tcW w:w="1980" w:type="dxa"/>
          </w:tcPr>
          <w:p w14:paraId="67527590"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6174F478" w14:textId="77777777" w:rsidR="00680BFB" w:rsidRPr="00877582" w:rsidRDefault="00680BFB" w:rsidP="00680BFB">
            <w:r w:rsidRPr="00877582">
              <w:fldChar w:fldCharType="begin">
                <w:ffData>
                  <w:name w:val="Texte8"/>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c>
          <w:tcPr>
            <w:tcW w:w="1627" w:type="dxa"/>
          </w:tcPr>
          <w:p w14:paraId="5ED393A8" w14:textId="77777777" w:rsidR="00680BFB" w:rsidRPr="00877582" w:rsidRDefault="00680BFB" w:rsidP="00680BFB">
            <w:r w:rsidRPr="00877582">
              <w:t>N° mobile</w:t>
            </w:r>
            <w:r w:rsidRPr="00877582">
              <w:rPr>
                <w:rFonts w:ascii="Calibri" w:hAnsi="Calibri" w:cs="Calibri"/>
              </w:rPr>
              <w:t> </w:t>
            </w:r>
            <w:r w:rsidRPr="00877582">
              <w:t>:</w:t>
            </w:r>
          </w:p>
        </w:tc>
        <w:tc>
          <w:tcPr>
            <w:tcW w:w="2768" w:type="dxa"/>
          </w:tcPr>
          <w:p w14:paraId="75D47BBB" w14:textId="77777777" w:rsidR="00680BFB" w:rsidRPr="00877582" w:rsidRDefault="00680BFB" w:rsidP="00680BFB">
            <w:r w:rsidRPr="00877582">
              <w:fldChar w:fldCharType="begin">
                <w:ffData>
                  <w:name w:val="Texte9"/>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16DBA7C9" w14:textId="77777777" w:rsidTr="00680BFB">
        <w:trPr>
          <w:jc w:val="center"/>
        </w:trPr>
        <w:tc>
          <w:tcPr>
            <w:tcW w:w="2972" w:type="dxa"/>
            <w:gridSpan w:val="2"/>
          </w:tcPr>
          <w:p w14:paraId="33FFF9D0"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7E1F6E69" w14:textId="77777777" w:rsidR="00680BFB" w:rsidRPr="00877582" w:rsidRDefault="00680BFB" w:rsidP="00680BFB">
            <w:r w:rsidRPr="00877582">
              <w:fldChar w:fldCharType="begin">
                <w:ffData>
                  <w:name w:val="Texte10"/>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bl>
    <w:p w14:paraId="1DF2AB2B" w14:textId="28052813" w:rsidR="001612A6" w:rsidRDefault="001612A6" w:rsidP="001612A6">
      <w:pPr>
        <w:pStyle w:val="Titre1"/>
      </w:pPr>
      <w:r>
        <w:t>Paiements</w:t>
      </w:r>
    </w:p>
    <w:p w14:paraId="2AA84BFC" w14:textId="0F3DA9EC" w:rsidR="001612A6" w:rsidRDefault="001612A6" w:rsidP="001612A6">
      <w:r>
        <w:t xml:space="preserve">Les modalités du règlement des comptes de l’accord-cadre sont spécifiées </w:t>
      </w:r>
      <w:r w:rsidR="00963995">
        <w:t>au</w:t>
      </w:r>
      <w:r>
        <w:t xml:space="preserve"> du CCAP.</w:t>
      </w:r>
    </w:p>
    <w:p w14:paraId="1577BFFE" w14:textId="77777777" w:rsidR="001612A6" w:rsidRDefault="001612A6" w:rsidP="001612A6">
      <w:r>
        <w:t>Le maître de l'ouvrage se libèrera des sommes dues au titre du présent accord-cadre en faisant porter le montant au crédit du/des compte(s) ouvert(s) conformément au(x) RIB au format IBAN joint(s) à l’offre.</w:t>
      </w:r>
    </w:p>
    <w:p w14:paraId="68DF326C" w14:textId="52AFC9FE" w:rsidR="001612A6" w:rsidRDefault="001612A6" w:rsidP="001612A6">
      <w:r>
        <w:t>Toutefois, le maître de l'ouvrage se libèrera des sommes dues aux sous-traitants payés directement en faisant porter les montants au crédit des comptes désignés dans les actes spéciaux.</w:t>
      </w:r>
    </w:p>
    <w:p w14:paraId="3CE4E6A5" w14:textId="719A43D0" w:rsidR="001612A6" w:rsidRDefault="001612A6" w:rsidP="001612A6">
      <w:pPr>
        <w:pStyle w:val="Titre1"/>
      </w:pPr>
      <w:r>
        <w:t>Délai de validité des offres</w:t>
      </w:r>
    </w:p>
    <w:p w14:paraId="679606C4" w14:textId="77777777" w:rsidR="001612A6" w:rsidRDefault="001612A6" w:rsidP="001612A6">
      <w:r>
        <w:t xml:space="preserve">L'offre ainsi présentée ne lie l’entrepreneur que si le marché lui est attribué dans un </w:t>
      </w:r>
      <w:r w:rsidRPr="001612A6">
        <w:rPr>
          <w:rStyle w:val="lev"/>
        </w:rPr>
        <w:t>délai de 6 mois</w:t>
      </w:r>
      <w:r>
        <w:t xml:space="preserve"> à compter de la date limite de remise des offres fixée par l’avis d’appel public à la concurrence. </w:t>
      </w:r>
    </w:p>
    <w:p w14:paraId="462883AA" w14:textId="619F9DE7" w:rsidR="001612A6" w:rsidRDefault="001612A6" w:rsidP="001612A6">
      <w:r>
        <w:t>La notification du marché pouvant intervenir à une date ultérieure, au-delà du délai de 6 mois précisé ci-dessus.</w:t>
      </w:r>
    </w:p>
    <w:p w14:paraId="43798ADF" w14:textId="69E7CBF0" w:rsidR="001612A6" w:rsidRDefault="001612A6" w:rsidP="001612A6"/>
    <w:p w14:paraId="7C87B423" w14:textId="3FB546F0" w:rsidR="001612A6" w:rsidRDefault="001612A6" w:rsidP="001612A6"/>
    <w:p w14:paraId="286F3896" w14:textId="6ABF6A97" w:rsidR="001612A6" w:rsidRDefault="001612A6" w:rsidP="001612A6"/>
    <w:p w14:paraId="4C691D5D" w14:textId="3CDB2FDA" w:rsidR="001612A6" w:rsidRDefault="001612A6" w:rsidP="001612A6"/>
    <w:p w14:paraId="3FC78321" w14:textId="54A4F799" w:rsidR="001612A6" w:rsidRDefault="001612A6" w:rsidP="001612A6"/>
    <w:p w14:paraId="57BB887D" w14:textId="77777777" w:rsidR="001612A6" w:rsidRPr="001612A6" w:rsidRDefault="001612A6" w:rsidP="001612A6"/>
    <w:tbl>
      <w:tblPr>
        <w:tblW w:w="992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1612A6" w:rsidRPr="001612A6" w14:paraId="629D0986" w14:textId="77777777" w:rsidTr="001A0740">
        <w:tc>
          <w:tcPr>
            <w:tcW w:w="9922" w:type="dxa"/>
          </w:tcPr>
          <w:p w14:paraId="00313495" w14:textId="4E1B9B81" w:rsidR="001612A6" w:rsidRPr="001612A6" w:rsidRDefault="001612A6" w:rsidP="001612A6">
            <w:pPr>
              <w:rPr>
                <w:bCs/>
              </w:rPr>
            </w:pPr>
            <w:r>
              <w:br w:type="page"/>
            </w:r>
          </w:p>
          <w:p w14:paraId="7ABAF09F" w14:textId="77777777" w:rsidR="001612A6" w:rsidRPr="001612A6" w:rsidRDefault="001612A6" w:rsidP="001612A6">
            <w:pPr>
              <w:rPr>
                <w:bCs/>
                <w:i/>
              </w:rPr>
            </w:pPr>
            <w:r w:rsidRPr="001612A6">
              <w:rPr>
                <w:bCs/>
              </w:rPr>
              <w:t xml:space="preserve">Fait en 1 seul original            </w:t>
            </w:r>
            <w:proofErr w:type="gramStart"/>
            <w:r w:rsidRPr="001612A6">
              <w:rPr>
                <w:bCs/>
              </w:rPr>
              <w:t xml:space="preserve">   </w:t>
            </w:r>
            <w:r w:rsidRPr="001612A6">
              <w:rPr>
                <w:bCs/>
                <w:i/>
              </w:rPr>
              <w:t>(</w:t>
            </w:r>
            <w:proofErr w:type="gramEnd"/>
            <w:r w:rsidRPr="001612A6">
              <w:rPr>
                <w:bCs/>
                <w:i/>
              </w:rPr>
              <w:t>signature et cachet de l’entrepreneur  dûment habilité)</w:t>
            </w:r>
          </w:p>
          <w:p w14:paraId="70AE0250" w14:textId="77777777" w:rsidR="001612A6" w:rsidRPr="001612A6" w:rsidRDefault="001612A6" w:rsidP="001612A6">
            <w:pPr>
              <w:rPr>
                <w:bCs/>
              </w:rPr>
            </w:pPr>
            <w:r w:rsidRPr="001612A6">
              <w:rPr>
                <w:bCs/>
              </w:rPr>
              <w:tab/>
            </w:r>
            <w:r w:rsidRPr="001612A6">
              <w:rPr>
                <w:bCs/>
              </w:rPr>
              <w:tab/>
            </w:r>
            <w:r w:rsidRPr="001612A6">
              <w:rPr>
                <w:bCs/>
              </w:rPr>
              <w:tab/>
            </w:r>
            <w:r w:rsidRPr="001612A6">
              <w:rPr>
                <w:bCs/>
              </w:rPr>
              <w:tab/>
            </w:r>
            <w:r w:rsidRPr="001612A6">
              <w:rPr>
                <w:bCs/>
                <w:i/>
              </w:rPr>
              <w:t>Porter la mention manuscrite Lu et approuvé</w:t>
            </w:r>
          </w:p>
          <w:p w14:paraId="5E9BBDB5" w14:textId="77777777" w:rsidR="001612A6" w:rsidRPr="001612A6" w:rsidRDefault="001612A6" w:rsidP="001612A6">
            <w:pPr>
              <w:rPr>
                <w:bCs/>
              </w:rPr>
            </w:pPr>
            <w:r w:rsidRPr="001612A6">
              <w:rPr>
                <w:bCs/>
              </w:rPr>
              <w:t>A                         le</w:t>
            </w:r>
          </w:p>
          <w:p w14:paraId="17C9B255" w14:textId="77777777" w:rsidR="001612A6" w:rsidRPr="001612A6" w:rsidRDefault="001612A6" w:rsidP="001612A6">
            <w:pPr>
              <w:rPr>
                <w:bCs/>
              </w:rPr>
            </w:pPr>
          </w:p>
          <w:p w14:paraId="2FCB17BC" w14:textId="77777777" w:rsidR="001612A6" w:rsidRPr="001612A6" w:rsidRDefault="001612A6" w:rsidP="001612A6">
            <w:pPr>
              <w:rPr>
                <w:bCs/>
              </w:rPr>
            </w:pPr>
          </w:p>
          <w:p w14:paraId="1D5A4B42" w14:textId="77777777" w:rsidR="001612A6" w:rsidRPr="001612A6" w:rsidRDefault="001612A6" w:rsidP="001612A6">
            <w:pPr>
              <w:rPr>
                <w:bCs/>
              </w:rPr>
            </w:pPr>
          </w:p>
          <w:p w14:paraId="2C05F327" w14:textId="77777777" w:rsidR="001612A6" w:rsidRPr="001612A6" w:rsidRDefault="001612A6" w:rsidP="001612A6">
            <w:pPr>
              <w:rPr>
                <w:bCs/>
              </w:rPr>
            </w:pPr>
          </w:p>
          <w:p w14:paraId="7B4DE047" w14:textId="77777777" w:rsidR="001612A6" w:rsidRPr="001612A6" w:rsidRDefault="001612A6" w:rsidP="001612A6">
            <w:pPr>
              <w:rPr>
                <w:bCs/>
              </w:rPr>
            </w:pPr>
          </w:p>
          <w:p w14:paraId="75A1FE13" w14:textId="77777777" w:rsidR="001612A6" w:rsidRPr="001612A6" w:rsidRDefault="001612A6" w:rsidP="001612A6">
            <w:pPr>
              <w:rPr>
                <w:bCs/>
              </w:rPr>
            </w:pPr>
          </w:p>
        </w:tc>
      </w:tr>
      <w:tr w:rsidR="001612A6" w:rsidRPr="001612A6" w14:paraId="5AAB961F" w14:textId="77777777" w:rsidTr="001A0740">
        <w:tc>
          <w:tcPr>
            <w:tcW w:w="9922" w:type="dxa"/>
            <w:tcBorders>
              <w:bottom w:val="single" w:sz="4" w:space="0" w:color="auto"/>
            </w:tcBorders>
          </w:tcPr>
          <w:p w14:paraId="3D8345CD" w14:textId="77777777" w:rsidR="001612A6" w:rsidRPr="001612A6" w:rsidRDefault="001612A6" w:rsidP="001612A6">
            <w:r w:rsidRPr="001612A6">
              <w:t xml:space="preserve">       Visa du contrôleur budgétaire et comptable du ministère des armées</w:t>
            </w:r>
          </w:p>
          <w:p w14:paraId="7019A76E" w14:textId="77777777" w:rsidR="001612A6" w:rsidRPr="001612A6" w:rsidRDefault="001612A6" w:rsidP="001612A6"/>
          <w:p w14:paraId="23391EA0" w14:textId="77777777" w:rsidR="001612A6" w:rsidRPr="001612A6" w:rsidRDefault="001612A6" w:rsidP="001612A6"/>
          <w:p w14:paraId="615896BF" w14:textId="77777777" w:rsidR="001612A6" w:rsidRPr="001612A6" w:rsidRDefault="001612A6" w:rsidP="001612A6"/>
          <w:p w14:paraId="1E9C0730" w14:textId="77777777" w:rsidR="001612A6" w:rsidRPr="001612A6" w:rsidRDefault="001612A6" w:rsidP="001612A6"/>
          <w:p w14:paraId="62CC8232" w14:textId="77777777" w:rsidR="001612A6" w:rsidRPr="001612A6" w:rsidRDefault="001612A6" w:rsidP="001612A6">
            <w:pPr>
              <w:rPr>
                <w:bCs/>
              </w:rPr>
            </w:pPr>
          </w:p>
        </w:tc>
      </w:tr>
    </w:tbl>
    <w:p w14:paraId="36791386" w14:textId="44E0F57C" w:rsidR="001612A6" w:rsidRDefault="001612A6" w:rsidP="001612A6"/>
    <w:p w14:paraId="053666E6" w14:textId="340EA47A" w:rsidR="001612A6" w:rsidRDefault="001612A6">
      <w:pPr>
        <w:spacing w:after="200"/>
        <w:jc w:val="left"/>
      </w:pPr>
      <w:r>
        <w:br w:type="page"/>
      </w:r>
    </w:p>
    <w:p w14:paraId="7EEFCCD5" w14:textId="77777777" w:rsidR="001612A6" w:rsidRDefault="001612A6" w:rsidP="001612A6">
      <w:pPr>
        <w:rPr>
          <w:rStyle w:val="Emphaseintense"/>
        </w:rPr>
      </w:pPr>
      <w:r w:rsidRPr="00025E91">
        <w:rPr>
          <w:rStyle w:val="Emphaseintense"/>
        </w:rPr>
        <w:lastRenderedPageBreak/>
        <w:t>Signature de l’autorité habilitée à engager le pouvoir adjudicateur</w:t>
      </w:r>
    </w:p>
    <w:p w14:paraId="50920D80" w14:textId="77777777" w:rsidR="001612A6" w:rsidRDefault="001612A6" w:rsidP="001612A6">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1612A6" w14:paraId="0100EEF8" w14:textId="77777777" w:rsidTr="001A0740">
        <w:trPr>
          <w:trHeight w:val="268"/>
        </w:trPr>
        <w:tc>
          <w:tcPr>
            <w:tcW w:w="9639" w:type="dxa"/>
            <w:tcBorders>
              <w:top w:val="single" w:sz="6" w:space="0" w:color="auto"/>
              <w:left w:val="single" w:sz="6" w:space="0" w:color="auto"/>
              <w:bottom w:val="single" w:sz="6" w:space="0" w:color="auto"/>
              <w:right w:val="single" w:sz="6" w:space="0" w:color="auto"/>
            </w:tcBorders>
            <w:hideMark/>
          </w:tcPr>
          <w:p w14:paraId="0E1CC6BD" w14:textId="77777777" w:rsidR="001612A6" w:rsidRPr="00025E91" w:rsidRDefault="001612A6" w:rsidP="001A0740">
            <w:pPr>
              <w:jc w:val="center"/>
              <w:rPr>
                <w:b/>
              </w:rPr>
            </w:pPr>
            <w:r w:rsidRPr="00025E91">
              <w:rPr>
                <w:b/>
              </w:rPr>
              <w:t>Acceptation de l’offre</w:t>
            </w:r>
          </w:p>
        </w:tc>
      </w:tr>
      <w:tr w:rsidR="001612A6" w14:paraId="212D0B8F" w14:textId="77777777" w:rsidTr="001A0740">
        <w:tc>
          <w:tcPr>
            <w:tcW w:w="9639" w:type="dxa"/>
            <w:tcBorders>
              <w:top w:val="single" w:sz="6" w:space="0" w:color="auto"/>
              <w:left w:val="single" w:sz="6" w:space="0" w:color="auto"/>
              <w:bottom w:val="single" w:sz="6" w:space="0" w:color="auto"/>
              <w:right w:val="single" w:sz="6" w:space="0" w:color="auto"/>
            </w:tcBorders>
          </w:tcPr>
          <w:p w14:paraId="1BDC5D50" w14:textId="77777777" w:rsidR="001612A6" w:rsidRDefault="001612A6" w:rsidP="001A0740">
            <w:r>
              <w:t>Est acceptée la présente offre pour valoir acte d’engagement</w:t>
            </w:r>
          </w:p>
          <w:p w14:paraId="6FF488E6" w14:textId="77777777" w:rsidR="001612A6" w:rsidRDefault="001612A6" w:rsidP="001A0740"/>
          <w:p w14:paraId="1334C5CC" w14:textId="77777777" w:rsidR="001612A6" w:rsidRDefault="001612A6" w:rsidP="001A0740">
            <w:proofErr w:type="gramStart"/>
            <w:r>
              <w:t>A  …</w:t>
            </w:r>
            <w:proofErr w:type="gramEnd"/>
            <w:r>
              <w:t xml:space="preserve">……………………………….. , le    ……………………………………………….                          </w:t>
            </w:r>
          </w:p>
          <w:p w14:paraId="6A94E412" w14:textId="77777777" w:rsidR="001612A6" w:rsidRDefault="001612A6" w:rsidP="001A0740"/>
          <w:p w14:paraId="6CFE72E2" w14:textId="77777777" w:rsidR="001612A6" w:rsidRDefault="001612A6" w:rsidP="001A0740"/>
          <w:p w14:paraId="788A3AF7" w14:textId="77777777" w:rsidR="001612A6" w:rsidRDefault="001612A6" w:rsidP="001A0740"/>
          <w:p w14:paraId="6A05011A" w14:textId="77777777" w:rsidR="001612A6" w:rsidRDefault="001612A6" w:rsidP="001A0740"/>
          <w:p w14:paraId="5D082786" w14:textId="77777777" w:rsidR="001612A6" w:rsidRDefault="001612A6" w:rsidP="001A0740"/>
          <w:p w14:paraId="1CE11ACC" w14:textId="77777777" w:rsidR="001612A6" w:rsidRDefault="001612A6" w:rsidP="001A0740"/>
          <w:p w14:paraId="02CDB2CB" w14:textId="77777777" w:rsidR="001612A6" w:rsidRDefault="001612A6" w:rsidP="001A0740"/>
          <w:p w14:paraId="2850CF71" w14:textId="77777777" w:rsidR="001612A6" w:rsidRDefault="001612A6" w:rsidP="001A0740"/>
          <w:p w14:paraId="3F32F6A6" w14:textId="77777777" w:rsidR="001612A6" w:rsidRDefault="001612A6" w:rsidP="001A0740">
            <w:r>
              <w:t>Le représentant du pouvoir adjudicateur</w:t>
            </w:r>
          </w:p>
        </w:tc>
      </w:tr>
      <w:tr w:rsidR="001612A6" w14:paraId="0B75554C" w14:textId="77777777" w:rsidTr="001A0740">
        <w:tc>
          <w:tcPr>
            <w:tcW w:w="9639" w:type="dxa"/>
            <w:tcBorders>
              <w:top w:val="single" w:sz="6" w:space="0" w:color="auto"/>
              <w:left w:val="single" w:sz="6" w:space="0" w:color="auto"/>
              <w:bottom w:val="single" w:sz="6" w:space="0" w:color="auto"/>
              <w:right w:val="single" w:sz="6" w:space="0" w:color="auto"/>
            </w:tcBorders>
            <w:hideMark/>
          </w:tcPr>
          <w:p w14:paraId="58212AD7" w14:textId="77777777" w:rsidR="001612A6" w:rsidRPr="00025E91" w:rsidRDefault="001612A6" w:rsidP="001A0740">
            <w:pPr>
              <w:jc w:val="center"/>
              <w:rPr>
                <w:b/>
              </w:rPr>
            </w:pPr>
            <w:r w:rsidRPr="00025E91">
              <w:rPr>
                <w:b/>
              </w:rPr>
              <w:t>Date d’effet du marché</w:t>
            </w:r>
          </w:p>
        </w:tc>
      </w:tr>
      <w:tr w:rsidR="001612A6" w14:paraId="30E59720" w14:textId="77777777" w:rsidTr="001A0740">
        <w:trPr>
          <w:trHeight w:val="2691"/>
        </w:trPr>
        <w:tc>
          <w:tcPr>
            <w:tcW w:w="9639" w:type="dxa"/>
            <w:tcBorders>
              <w:top w:val="single" w:sz="6" w:space="0" w:color="auto"/>
              <w:left w:val="single" w:sz="6" w:space="0" w:color="auto"/>
              <w:bottom w:val="single" w:sz="6" w:space="0" w:color="auto"/>
              <w:right w:val="single" w:sz="6" w:space="0" w:color="auto"/>
            </w:tcBorders>
          </w:tcPr>
          <w:p w14:paraId="2F55FA42" w14:textId="77777777" w:rsidR="001612A6" w:rsidRDefault="001612A6" w:rsidP="001A0740">
            <w:r>
              <w:t>Reçu notification du marché le</w:t>
            </w:r>
            <w:r>
              <w:rPr>
                <w:rFonts w:ascii="Calibri" w:hAnsi="Calibri" w:cs="Calibri"/>
              </w:rPr>
              <w:t> </w:t>
            </w:r>
            <w:r>
              <w:t xml:space="preserve">: </w:t>
            </w:r>
          </w:p>
          <w:p w14:paraId="106E91EB" w14:textId="77777777" w:rsidR="001612A6" w:rsidRDefault="001612A6" w:rsidP="001A0740"/>
          <w:p w14:paraId="7CE092F9" w14:textId="77777777" w:rsidR="001612A6" w:rsidRDefault="001612A6" w:rsidP="001A0740">
            <w:r>
              <w:t>L’entrepreneur</w:t>
            </w:r>
            <w:r>
              <w:rPr>
                <w:rFonts w:ascii="Calibri" w:hAnsi="Calibri" w:cs="Calibri"/>
              </w:rPr>
              <w:t> </w:t>
            </w:r>
            <w:r>
              <w:t xml:space="preserve">: </w:t>
            </w:r>
          </w:p>
          <w:p w14:paraId="4E7359E9" w14:textId="77777777" w:rsidR="001612A6" w:rsidRDefault="001612A6" w:rsidP="001A0740"/>
          <w:p w14:paraId="3A4D186F" w14:textId="77777777" w:rsidR="001612A6" w:rsidRDefault="001612A6" w:rsidP="001A0740"/>
          <w:p w14:paraId="3AAF3D88" w14:textId="77777777" w:rsidR="001612A6" w:rsidRDefault="001612A6" w:rsidP="001A0740"/>
          <w:p w14:paraId="6FD850C3" w14:textId="77777777" w:rsidR="001612A6" w:rsidRDefault="001612A6" w:rsidP="001A0740"/>
          <w:p w14:paraId="589F382F" w14:textId="77777777" w:rsidR="001612A6" w:rsidRDefault="001612A6" w:rsidP="001A0740"/>
          <w:p w14:paraId="6F3B39EA" w14:textId="77777777" w:rsidR="001612A6" w:rsidRDefault="001612A6" w:rsidP="001A0740"/>
          <w:p w14:paraId="4E29B3DA" w14:textId="77777777" w:rsidR="001612A6" w:rsidRDefault="001612A6" w:rsidP="001A0740">
            <w:pPr>
              <w:pStyle w:val="Citation"/>
            </w:pPr>
            <w:r>
              <w:t>A défaut de signature ci-dessus d’une copie originale remise à l’entrepreneur, la date de notification est celle figurant sur l’accusé de réception postale joint au présent contrat.</w:t>
            </w:r>
          </w:p>
        </w:tc>
      </w:tr>
    </w:tbl>
    <w:p w14:paraId="72E373CC" w14:textId="77777777" w:rsidR="001612A6" w:rsidRPr="00025E91" w:rsidRDefault="001612A6" w:rsidP="001612A6">
      <w:pPr>
        <w:rPr>
          <w:rStyle w:val="Emphaseintense"/>
        </w:rPr>
      </w:pPr>
    </w:p>
    <w:p w14:paraId="30C8B87C" w14:textId="77777777" w:rsidR="001612A6" w:rsidRPr="001612A6" w:rsidRDefault="001612A6" w:rsidP="001612A6"/>
    <w:sectPr w:rsidR="001612A6" w:rsidRPr="001612A6" w:rsidSect="00F94A94">
      <w:footerReference w:type="default" r:id="rId12"/>
      <w:headerReference w:type="first" r:id="rId13"/>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F39057" w14:textId="77777777" w:rsidR="00E7117D" w:rsidRDefault="00E7117D" w:rsidP="00EA6B59">
      <w:pPr>
        <w:spacing w:line="240" w:lineRule="auto"/>
      </w:pPr>
      <w:r>
        <w:separator/>
      </w:r>
    </w:p>
  </w:endnote>
  <w:endnote w:type="continuationSeparator" w:id="0">
    <w:p w14:paraId="5436EB71" w14:textId="77777777" w:rsidR="00E7117D" w:rsidRDefault="00E7117D" w:rsidP="00EA6B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03008"/>
      <w:docPartObj>
        <w:docPartGallery w:val="Page Numbers (Bottom of Page)"/>
        <w:docPartUnique/>
      </w:docPartObj>
    </w:sdtPr>
    <w:sdtEndPr/>
    <w:sdtContent>
      <w:p w14:paraId="06AA0B2A" w14:textId="531A48E8" w:rsidR="00146D64" w:rsidRDefault="00680BFB">
        <w:pPr>
          <w:pStyle w:val="Pieddepage"/>
          <w:jc w:val="center"/>
        </w:pPr>
        <w:r>
          <w:fldChar w:fldCharType="begin"/>
        </w:r>
        <w:r>
          <w:instrText>PAGE   \* MERGEFORMAT</w:instrText>
        </w:r>
        <w:r>
          <w:fldChar w:fldCharType="separate"/>
        </w:r>
        <w:r w:rsidR="00BC638E">
          <w:rPr>
            <w:noProof/>
          </w:rPr>
          <w:t>7</w:t>
        </w:r>
        <w:r>
          <w:fldChar w:fldCharType="end"/>
        </w:r>
      </w:p>
      <w:p w14:paraId="775D6F79" w14:textId="5C6D3DAE" w:rsidR="00680BFB" w:rsidRDefault="00146D64">
        <w:pPr>
          <w:pStyle w:val="Pieddepage"/>
          <w:jc w:val="center"/>
        </w:pPr>
        <w:r w:rsidRPr="00F23B53">
          <w:t>AE –</w:t>
        </w:r>
        <w:r w:rsidR="00963995">
          <w:t>ESID 24-194</w:t>
        </w:r>
      </w:p>
    </w:sdtContent>
  </w:sdt>
  <w:p w14:paraId="62C14B8A" w14:textId="77777777" w:rsidR="00680BFB" w:rsidRDefault="00680B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C58063" w14:textId="77777777" w:rsidR="00E7117D" w:rsidRDefault="00E7117D" w:rsidP="00EA6B59">
      <w:pPr>
        <w:spacing w:line="240" w:lineRule="auto"/>
      </w:pPr>
      <w:r>
        <w:separator/>
      </w:r>
    </w:p>
  </w:footnote>
  <w:footnote w:type="continuationSeparator" w:id="0">
    <w:p w14:paraId="6FC69D0E" w14:textId="77777777" w:rsidR="00E7117D" w:rsidRDefault="00E7117D" w:rsidP="00EA6B59">
      <w:pPr>
        <w:spacing w:line="240" w:lineRule="auto"/>
      </w:pPr>
      <w:r>
        <w:continuationSeparator/>
      </w:r>
    </w:p>
  </w:footnote>
  <w:footnote w:id="1">
    <w:p w14:paraId="1DE2BD27"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E7F307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07276DC" w14:textId="77777777" w:rsidR="00680BFB" w:rsidRDefault="00680BFB" w:rsidP="00B4357A">
      <w:pPr>
        <w:pStyle w:val="Notedebasdepage"/>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 xml:space="preserve">personnalité morale, le représentant légal du siège de l’entreprise doit fournir en annexe au présent marché le pouvoir  </w:t>
      </w:r>
      <w:r>
        <w:rPr>
          <w:sz w:val="18"/>
          <w:szCs w:val="18"/>
          <w:lang w:eastAsia="ar-SA"/>
        </w:rPr>
        <w:t xml:space="preserve">      </w:t>
      </w:r>
      <w:r>
        <w:rPr>
          <w:sz w:val="18"/>
          <w:szCs w:val="18"/>
          <w:u w:val="single"/>
          <w:lang w:eastAsia="ar-SA"/>
        </w:rPr>
        <w:t>habilitant l’établissement à réaliser les prestations.</w:t>
      </w:r>
      <w:r>
        <w:rPr>
          <w:u w:val="single"/>
          <w:lang w:eastAsia="ar-SA"/>
        </w:rPr>
        <w:t xml:space="preserve"> </w:t>
      </w:r>
    </w:p>
  </w:footnote>
  <w:footnote w:id="4">
    <w:p w14:paraId="1246898D" w14:textId="77777777" w:rsidR="00680BFB" w:rsidRDefault="00680BFB" w:rsidP="00B4357A">
      <w:pPr>
        <w:pStyle w:val="Notedebasdepage"/>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37179F78"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204D8FBE"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5A903AFF" w14:textId="77777777" w:rsidR="00680BFB" w:rsidRPr="005D501D" w:rsidRDefault="00680BFB" w:rsidP="00B4357A">
      <w:pPr>
        <w:pStyle w:val="Notedebasdepage"/>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6A3433B5"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 présent accord. </w:t>
      </w:r>
    </w:p>
  </w:footnote>
  <w:footnote w:id="9">
    <w:p w14:paraId="6FB0963F"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480D38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D3F46B2" w14:textId="77777777" w:rsidR="00680BFB" w:rsidRPr="000F48DD" w:rsidRDefault="00680BFB" w:rsidP="00B4357A">
      <w:pPr>
        <w:pStyle w:val="Notedebasdepage"/>
        <w:ind w:left="284" w:hanging="284"/>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56CFD08E" w14:textId="77777777" w:rsidR="00680BFB" w:rsidRDefault="00680BFB" w:rsidP="00F94A94">
      <w:pPr>
        <w:pStyle w:val="Notedebasdepage"/>
      </w:pPr>
      <w:r>
        <w:rPr>
          <w:rStyle w:val="Appelnotedebasdep"/>
        </w:rPr>
        <w:footnoteRef/>
      </w:r>
      <w:r>
        <w:t xml:space="preserve"> </w:t>
      </w:r>
      <w:r w:rsidRPr="00D934D4">
        <w:rPr>
          <w:sz w:val="18"/>
          <w:szCs w:val="18"/>
        </w:rPr>
        <w:t>Cocher la case correspondante</w:t>
      </w:r>
    </w:p>
  </w:footnote>
  <w:footnote w:id="13">
    <w:p w14:paraId="03C08465"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 w:id="14">
    <w:p w14:paraId="0BA3B6EA"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9758C" w14:textId="51D63D15" w:rsidR="00064C2D" w:rsidRDefault="00064C2D">
    <w:pPr>
      <w:pStyle w:val="En-tte"/>
    </w:pPr>
    <w:r>
      <w:rPr>
        <w:rFonts w:ascii="Arial" w:hAnsi="Arial" w:cs="Arial"/>
        <w:noProof/>
        <w:color w:val="000000" w:themeColor="text1"/>
        <w:sz w:val="16"/>
        <w:szCs w:val="16"/>
        <w:lang w:eastAsia="fr-FR"/>
      </w:rPr>
      <w:drawing>
        <wp:anchor distT="0" distB="0" distL="114300" distR="114300" simplePos="0" relativeHeight="251658240" behindDoc="0" locked="0" layoutInCell="1" allowOverlap="1" wp14:anchorId="47BDF7C5" wp14:editId="5D6027B2">
          <wp:simplePos x="0" y="0"/>
          <wp:positionH relativeFrom="column">
            <wp:posOffset>-566420</wp:posOffset>
          </wp:positionH>
          <wp:positionV relativeFrom="paragraph">
            <wp:posOffset>-411480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E629C7"/>
    <w:multiLevelType w:val="hybridMultilevel"/>
    <w:tmpl w:val="3474A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4" w15:restartNumberingAfterBreak="0">
    <w:nsid w:val="45786103"/>
    <w:multiLevelType w:val="hybridMultilevel"/>
    <w:tmpl w:val="FD7629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55DD4C7F"/>
    <w:multiLevelType w:val="hybridMultilevel"/>
    <w:tmpl w:val="CF8493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91D7E"/>
    <w:multiLevelType w:val="hybridMultilevel"/>
    <w:tmpl w:val="3D1A6A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4"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0"/>
  </w:num>
  <w:num w:numId="12">
    <w:abstractNumId w:val="8"/>
  </w:num>
  <w:num w:numId="13">
    <w:abstractNumId w:val="1"/>
  </w:num>
  <w:num w:numId="14">
    <w:abstractNumId w:val="5"/>
  </w:num>
  <w:num w:numId="15">
    <w:abstractNumId w:val="12"/>
  </w:num>
  <w:num w:numId="16">
    <w:abstractNumId w:val="9"/>
  </w:num>
  <w:num w:numId="17">
    <w:abstractNumId w:val="15"/>
  </w:num>
  <w:num w:numId="18">
    <w:abstractNumId w:val="3"/>
  </w:num>
  <w:num w:numId="19">
    <w:abstractNumId w:val="10"/>
  </w:num>
  <w:num w:numId="20">
    <w:abstractNumId w:val="13"/>
  </w:num>
  <w:num w:numId="21">
    <w:abstractNumId w:val="6"/>
  </w:num>
  <w:num w:numId="22">
    <w:abstractNumId w:val="11"/>
  </w:num>
  <w:num w:numId="23">
    <w:abstractNumId w:val="4"/>
  </w:num>
  <w:num w:numId="24">
    <w:abstractNumId w:val="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13FA2"/>
    <w:rsid w:val="00014319"/>
    <w:rsid w:val="0002039B"/>
    <w:rsid w:val="000214BB"/>
    <w:rsid w:val="00052467"/>
    <w:rsid w:val="00055BC9"/>
    <w:rsid w:val="00056423"/>
    <w:rsid w:val="00062BBE"/>
    <w:rsid w:val="00064C2D"/>
    <w:rsid w:val="0008744C"/>
    <w:rsid w:val="000910FC"/>
    <w:rsid w:val="0009608D"/>
    <w:rsid w:val="000B034F"/>
    <w:rsid w:val="000C3633"/>
    <w:rsid w:val="000F38D9"/>
    <w:rsid w:val="00104D53"/>
    <w:rsid w:val="00122955"/>
    <w:rsid w:val="00126CED"/>
    <w:rsid w:val="00135BF5"/>
    <w:rsid w:val="00146D64"/>
    <w:rsid w:val="00155227"/>
    <w:rsid w:val="001612A6"/>
    <w:rsid w:val="0018044E"/>
    <w:rsid w:val="001B4AD4"/>
    <w:rsid w:val="001D6E58"/>
    <w:rsid w:val="001E366E"/>
    <w:rsid w:val="001E4E41"/>
    <w:rsid w:val="001F378F"/>
    <w:rsid w:val="00211D29"/>
    <w:rsid w:val="0023454E"/>
    <w:rsid w:val="002476A1"/>
    <w:rsid w:val="00250321"/>
    <w:rsid w:val="00262BB6"/>
    <w:rsid w:val="002A0B70"/>
    <w:rsid w:val="002A7BE1"/>
    <w:rsid w:val="00302298"/>
    <w:rsid w:val="003231E5"/>
    <w:rsid w:val="00331F9E"/>
    <w:rsid w:val="003727DA"/>
    <w:rsid w:val="00376660"/>
    <w:rsid w:val="003779ED"/>
    <w:rsid w:val="00395686"/>
    <w:rsid w:val="00395BCD"/>
    <w:rsid w:val="003A164E"/>
    <w:rsid w:val="003C45DC"/>
    <w:rsid w:val="003D38B7"/>
    <w:rsid w:val="004014A7"/>
    <w:rsid w:val="00403987"/>
    <w:rsid w:val="00410AFD"/>
    <w:rsid w:val="00414305"/>
    <w:rsid w:val="00424EB7"/>
    <w:rsid w:val="00432FF6"/>
    <w:rsid w:val="004465ED"/>
    <w:rsid w:val="004603E0"/>
    <w:rsid w:val="004762CE"/>
    <w:rsid w:val="00486D1C"/>
    <w:rsid w:val="004D527E"/>
    <w:rsid w:val="004F313A"/>
    <w:rsid w:val="00532B4C"/>
    <w:rsid w:val="00561DF6"/>
    <w:rsid w:val="00563588"/>
    <w:rsid w:val="005866EA"/>
    <w:rsid w:val="00592674"/>
    <w:rsid w:val="005B20AE"/>
    <w:rsid w:val="005D5D11"/>
    <w:rsid w:val="005D6E3B"/>
    <w:rsid w:val="005E7372"/>
    <w:rsid w:val="00654E35"/>
    <w:rsid w:val="006626C3"/>
    <w:rsid w:val="00665859"/>
    <w:rsid w:val="00680BFB"/>
    <w:rsid w:val="006947F8"/>
    <w:rsid w:val="006A1A77"/>
    <w:rsid w:val="00704D92"/>
    <w:rsid w:val="0071039C"/>
    <w:rsid w:val="00715E62"/>
    <w:rsid w:val="0078046A"/>
    <w:rsid w:val="00784833"/>
    <w:rsid w:val="007A4173"/>
    <w:rsid w:val="007B42E0"/>
    <w:rsid w:val="007C18BA"/>
    <w:rsid w:val="007C2D7B"/>
    <w:rsid w:val="007C53C4"/>
    <w:rsid w:val="007F2911"/>
    <w:rsid w:val="007F7034"/>
    <w:rsid w:val="00800A0D"/>
    <w:rsid w:val="00826D76"/>
    <w:rsid w:val="008523F1"/>
    <w:rsid w:val="008750C9"/>
    <w:rsid w:val="00875379"/>
    <w:rsid w:val="00882C5A"/>
    <w:rsid w:val="00891ABE"/>
    <w:rsid w:val="00897498"/>
    <w:rsid w:val="008A0592"/>
    <w:rsid w:val="008B4492"/>
    <w:rsid w:val="008B4C0A"/>
    <w:rsid w:val="008B7720"/>
    <w:rsid w:val="008C2060"/>
    <w:rsid w:val="008C2A76"/>
    <w:rsid w:val="008E2292"/>
    <w:rsid w:val="00904184"/>
    <w:rsid w:val="00904AD4"/>
    <w:rsid w:val="009301BA"/>
    <w:rsid w:val="00936F34"/>
    <w:rsid w:val="00957832"/>
    <w:rsid w:val="00963918"/>
    <w:rsid w:val="00963995"/>
    <w:rsid w:val="009648F2"/>
    <w:rsid w:val="009773E3"/>
    <w:rsid w:val="009B3C4B"/>
    <w:rsid w:val="009C3205"/>
    <w:rsid w:val="009E2D62"/>
    <w:rsid w:val="009E762F"/>
    <w:rsid w:val="009F2578"/>
    <w:rsid w:val="009F6923"/>
    <w:rsid w:val="00A027A0"/>
    <w:rsid w:val="00A21545"/>
    <w:rsid w:val="00A234D4"/>
    <w:rsid w:val="00A413FD"/>
    <w:rsid w:val="00A5473E"/>
    <w:rsid w:val="00A55631"/>
    <w:rsid w:val="00A913A2"/>
    <w:rsid w:val="00AA493B"/>
    <w:rsid w:val="00AC5302"/>
    <w:rsid w:val="00AE4899"/>
    <w:rsid w:val="00B0784B"/>
    <w:rsid w:val="00B10CDB"/>
    <w:rsid w:val="00B13679"/>
    <w:rsid w:val="00B165C6"/>
    <w:rsid w:val="00B2741C"/>
    <w:rsid w:val="00B4357A"/>
    <w:rsid w:val="00B6513A"/>
    <w:rsid w:val="00B65F34"/>
    <w:rsid w:val="00B77C96"/>
    <w:rsid w:val="00B82EAA"/>
    <w:rsid w:val="00B9098A"/>
    <w:rsid w:val="00BA6236"/>
    <w:rsid w:val="00BC638E"/>
    <w:rsid w:val="00BC69E5"/>
    <w:rsid w:val="00C10ED3"/>
    <w:rsid w:val="00C32946"/>
    <w:rsid w:val="00C347F2"/>
    <w:rsid w:val="00C43174"/>
    <w:rsid w:val="00C44439"/>
    <w:rsid w:val="00C6454D"/>
    <w:rsid w:val="00C96EEA"/>
    <w:rsid w:val="00CA3057"/>
    <w:rsid w:val="00D0260B"/>
    <w:rsid w:val="00D11A47"/>
    <w:rsid w:val="00D1322D"/>
    <w:rsid w:val="00D35C82"/>
    <w:rsid w:val="00D42FFE"/>
    <w:rsid w:val="00D47886"/>
    <w:rsid w:val="00D5331B"/>
    <w:rsid w:val="00D5674B"/>
    <w:rsid w:val="00D61232"/>
    <w:rsid w:val="00D71A45"/>
    <w:rsid w:val="00DD14CD"/>
    <w:rsid w:val="00DD2E0E"/>
    <w:rsid w:val="00E012C2"/>
    <w:rsid w:val="00E7117D"/>
    <w:rsid w:val="00E852BF"/>
    <w:rsid w:val="00E970C0"/>
    <w:rsid w:val="00EA209F"/>
    <w:rsid w:val="00EA6B59"/>
    <w:rsid w:val="00EC316C"/>
    <w:rsid w:val="00EE10E8"/>
    <w:rsid w:val="00EE55D3"/>
    <w:rsid w:val="00F02DF2"/>
    <w:rsid w:val="00F23173"/>
    <w:rsid w:val="00F24CC0"/>
    <w:rsid w:val="00F31FBC"/>
    <w:rsid w:val="00F32AF6"/>
    <w:rsid w:val="00F5249B"/>
    <w:rsid w:val="00F57581"/>
    <w:rsid w:val="00F94A94"/>
    <w:rsid w:val="00F9546B"/>
    <w:rsid w:val="00FB48C0"/>
    <w:rsid w:val="00FB6100"/>
    <w:rsid w:val="00FE23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57A"/>
    <w:pPr>
      <w:spacing w:after="0"/>
      <w:jc w:val="both"/>
    </w:pPr>
    <w:rPr>
      <w:rFonts w:ascii="Marianne" w:hAnsi="Marianne"/>
      <w:sz w:val="20"/>
    </w:rPr>
  </w:style>
  <w:style w:type="paragraph" w:styleId="Titre1">
    <w:name w:val="heading 1"/>
    <w:basedOn w:val="Normal"/>
    <w:next w:val="Normal"/>
    <w:link w:val="Titre1Car"/>
    <w:uiPriority w:val="9"/>
    <w:qFormat/>
    <w:rsid w:val="00B4357A"/>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395BCD"/>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395BCD"/>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395BCD"/>
    <w:pPr>
      <w:keepNext/>
      <w:keepLines/>
      <w:numPr>
        <w:ilvl w:val="3"/>
        <w:numId w:val="11"/>
      </w:numPr>
      <w:spacing w:before="8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semiHidden/>
    <w:unhideWhenUsed/>
    <w:qFormat/>
    <w:rsid w:val="00395BCD"/>
    <w:pPr>
      <w:keepNext/>
      <w:keepLines/>
      <w:numPr>
        <w:ilvl w:val="4"/>
        <w:numId w:val="11"/>
      </w:numPr>
      <w:spacing w:before="4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357A"/>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395BCD"/>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395BCD"/>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395BCD"/>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semiHidden/>
    <w:rsid w:val="00395BCD"/>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395BCD"/>
    <w:pPr>
      <w:spacing w:after="480" w:line="240" w:lineRule="auto"/>
      <w:contextualSpacing/>
    </w:pPr>
    <w:rPr>
      <w:rFonts w:ascii="Marianne Light" w:eastAsiaTheme="majorEastAsia" w:hAnsi="Marianne Light" w:cstheme="majorBidi"/>
      <w:color w:val="262626" w:themeColor="text1" w:themeTint="D9"/>
      <w:spacing w:val="-15"/>
      <w:sz w:val="96"/>
      <w:szCs w:val="96"/>
    </w:rPr>
  </w:style>
  <w:style w:type="character" w:customStyle="1" w:styleId="TitreCar">
    <w:name w:val="Titre Car"/>
    <w:basedOn w:val="Policepardfaut"/>
    <w:link w:val="Titre"/>
    <w:uiPriority w:val="10"/>
    <w:rsid w:val="00395BCD"/>
    <w:rPr>
      <w:rFonts w:ascii="Marianne Light" w:eastAsiaTheme="majorEastAsia" w:hAnsi="Marianne Light" w:cstheme="majorBidi"/>
      <w:color w:val="262626" w:themeColor="text1" w:themeTint="D9"/>
      <w:spacing w:val="-15"/>
      <w:sz w:val="96"/>
      <w:szCs w:val="96"/>
    </w:rPr>
  </w:style>
  <w:style w:type="paragraph" w:styleId="Sous-titre">
    <w:name w:val="Subtitle"/>
    <w:basedOn w:val="Normal"/>
    <w:next w:val="Normal"/>
    <w:link w:val="Sous-titreCar"/>
    <w:uiPriority w:val="11"/>
    <w:qFormat/>
    <w:rsid w:val="00395BCD"/>
    <w:pPr>
      <w:numPr>
        <w:ilvl w:val="1"/>
      </w:numPr>
      <w:spacing w:line="240" w:lineRule="auto"/>
    </w:pPr>
    <w:rPr>
      <w:rFonts w:eastAsiaTheme="majorEastAsia" w:cstheme="majorBidi"/>
      <w:sz w:val="30"/>
      <w:szCs w:val="30"/>
    </w:rPr>
  </w:style>
  <w:style w:type="character" w:customStyle="1" w:styleId="Sous-titreCar">
    <w:name w:val="Sous-titre Car"/>
    <w:basedOn w:val="Policepardfaut"/>
    <w:link w:val="Sous-titre"/>
    <w:uiPriority w:val="11"/>
    <w:rsid w:val="00395BCD"/>
    <w:rPr>
      <w:rFonts w:ascii="Marianne" w:eastAsiaTheme="majorEastAsia" w:hAnsi="Marianne" w:cstheme="majorBidi"/>
      <w:sz w:val="30"/>
      <w:szCs w:val="30"/>
    </w:rPr>
  </w:style>
  <w:style w:type="character" w:styleId="lev">
    <w:name w:val="Strong"/>
    <w:basedOn w:val="Policepardfaut"/>
    <w:uiPriority w:val="22"/>
    <w:qFormat/>
    <w:rsid w:val="00395BCD"/>
    <w:rPr>
      <w:rFonts w:ascii="Marianne" w:hAnsi="Marianne"/>
      <w:b/>
      <w:bCs/>
    </w:rPr>
  </w:style>
  <w:style w:type="character" w:styleId="Accentuation">
    <w:name w:val="Emphasis"/>
    <w:basedOn w:val="Policepardfaut"/>
    <w:uiPriority w:val="20"/>
    <w:qFormat/>
    <w:rsid w:val="00395BCD"/>
    <w:rPr>
      <w:rFonts w:ascii="Marianne" w:hAnsi="Marianne"/>
      <w:i/>
      <w:iCs/>
      <w:color w:val="9E5E9B" w:themeColor="accent6"/>
    </w:rPr>
  </w:style>
  <w:style w:type="paragraph" w:styleId="Sansinterligne">
    <w:name w:val="No Spacing"/>
    <w:link w:val="SansinterligneCar"/>
    <w:uiPriority w:val="1"/>
    <w:qFormat/>
    <w:rsid w:val="00395BCD"/>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395BCD"/>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395BCD"/>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395BCD"/>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395BCD"/>
    <w:rPr>
      <w:rFonts w:ascii="Marianne" w:hAnsi="Marianne"/>
      <w:i/>
      <w:iCs/>
    </w:rPr>
  </w:style>
  <w:style w:type="character" w:styleId="Emphaseintense">
    <w:name w:val="Intense Emphasis"/>
    <w:basedOn w:val="Policepardfaut"/>
    <w:uiPriority w:val="21"/>
    <w:qFormat/>
    <w:rsid w:val="00395BCD"/>
    <w:rPr>
      <w:rFonts w:ascii="Marianne" w:hAnsi="Marianne"/>
      <w:b/>
      <w:bCs/>
      <w:i/>
      <w:iCs/>
    </w:rPr>
  </w:style>
  <w:style w:type="character" w:styleId="Rfrenceple">
    <w:name w:val="Subtle Reference"/>
    <w:basedOn w:val="Policepardfaut"/>
    <w:uiPriority w:val="31"/>
    <w:qFormat/>
    <w:rsid w:val="00395BCD"/>
    <w:rPr>
      <w:rFonts w:ascii="Marianne Light" w:hAnsi="Marianne Light"/>
      <w:smallCaps/>
      <w:color w:val="595959" w:themeColor="text1" w:themeTint="A6"/>
    </w:rPr>
  </w:style>
  <w:style w:type="character" w:styleId="Rfrenceintense">
    <w:name w:val="Intense Reference"/>
    <w:basedOn w:val="Policepardfaut"/>
    <w:uiPriority w:val="32"/>
    <w:qFormat/>
    <w:rsid w:val="00395BCD"/>
    <w:rPr>
      <w:rFonts w:ascii="Marianne" w:hAnsi="Marianne"/>
      <w:b/>
      <w:bCs/>
      <w:smallCaps/>
      <w:color w:val="9E5E9B" w:themeColor="accent6"/>
    </w:rPr>
  </w:style>
  <w:style w:type="character" w:styleId="Titredulivre">
    <w:name w:val="Book Title"/>
    <w:basedOn w:val="Policepardfaut"/>
    <w:uiPriority w:val="33"/>
    <w:qFormat/>
    <w:rsid w:val="00395BCD"/>
    <w:rPr>
      <w:rFonts w:ascii="Marianne" w:hAnsi="Marianne"/>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uiPriority w:val="99"/>
    <w:semiHidden/>
    <w:rsid w:val="009C3205"/>
    <w:rPr>
      <w:sz w:val="16"/>
      <w:szCs w:val="16"/>
    </w:rPr>
  </w:style>
  <w:style w:type="paragraph" w:styleId="Commentaire">
    <w:name w:val="annotation text"/>
    <w:basedOn w:val="Normal"/>
    <w:link w:val="CommentaireCar"/>
    <w:uiPriority w:val="99"/>
    <w:rsid w:val="009C3205"/>
    <w:pPr>
      <w:spacing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uiPriority w:val="99"/>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8C2A76"/>
    <w:pPr>
      <w:tabs>
        <w:tab w:val="center" w:pos="4536"/>
        <w:tab w:val="right" w:pos="9072"/>
      </w:tabs>
      <w:spacing w:line="240" w:lineRule="auto"/>
    </w:pPr>
  </w:style>
  <w:style w:type="character" w:customStyle="1" w:styleId="En-tteCar">
    <w:name w:val="En-tête Car"/>
    <w:basedOn w:val="Policepardfaut"/>
    <w:link w:val="En-tte"/>
    <w:uiPriority w:val="99"/>
    <w:rsid w:val="008C2A76"/>
  </w:style>
  <w:style w:type="paragraph" w:styleId="Pieddepage">
    <w:name w:val="footer"/>
    <w:basedOn w:val="Normal"/>
    <w:link w:val="PieddepageCar"/>
    <w:uiPriority w:val="99"/>
    <w:unhideWhenUsed/>
    <w:rsid w:val="008C2A76"/>
    <w:pPr>
      <w:tabs>
        <w:tab w:val="center" w:pos="4536"/>
        <w:tab w:val="right" w:pos="9072"/>
      </w:tabs>
      <w:spacing w:line="240" w:lineRule="auto"/>
    </w:pPr>
  </w:style>
  <w:style w:type="character" w:customStyle="1" w:styleId="PieddepageCar">
    <w:name w:val="Pied de page Car"/>
    <w:basedOn w:val="Policepardfaut"/>
    <w:link w:val="Pieddepage"/>
    <w:uiPriority w:val="99"/>
    <w:rsid w:val="008C2A76"/>
  </w:style>
  <w:style w:type="paragraph" w:styleId="TM4">
    <w:name w:val="toc 4"/>
    <w:basedOn w:val="Normal"/>
    <w:next w:val="Normal"/>
    <w:autoRedefine/>
    <w:uiPriority w:val="39"/>
    <w:unhideWhenUsed/>
    <w:rsid w:val="00B82EAA"/>
    <w:pPr>
      <w:spacing w:after="100" w:line="259" w:lineRule="auto"/>
      <w:ind w:left="660"/>
      <w:jc w:val="left"/>
    </w:pPr>
    <w:rPr>
      <w:rFonts w:asciiTheme="minorHAnsi" w:hAnsiTheme="minorHAnsi"/>
      <w:sz w:val="22"/>
      <w:szCs w:val="22"/>
      <w:lang w:eastAsia="fr-FR"/>
    </w:rPr>
  </w:style>
  <w:style w:type="paragraph" w:styleId="TM5">
    <w:name w:val="toc 5"/>
    <w:basedOn w:val="Normal"/>
    <w:next w:val="Normal"/>
    <w:autoRedefine/>
    <w:uiPriority w:val="39"/>
    <w:unhideWhenUsed/>
    <w:rsid w:val="00B82EAA"/>
    <w:pPr>
      <w:spacing w:after="100" w:line="259" w:lineRule="auto"/>
      <w:ind w:left="880"/>
      <w:jc w:val="left"/>
    </w:pPr>
    <w:rPr>
      <w:rFonts w:asciiTheme="minorHAnsi" w:hAnsiTheme="minorHAnsi"/>
      <w:sz w:val="22"/>
      <w:szCs w:val="22"/>
      <w:lang w:eastAsia="fr-FR"/>
    </w:rPr>
  </w:style>
  <w:style w:type="paragraph" w:styleId="TM6">
    <w:name w:val="toc 6"/>
    <w:basedOn w:val="Normal"/>
    <w:next w:val="Normal"/>
    <w:autoRedefine/>
    <w:uiPriority w:val="39"/>
    <w:unhideWhenUsed/>
    <w:rsid w:val="00B82EAA"/>
    <w:pPr>
      <w:spacing w:after="100" w:line="259" w:lineRule="auto"/>
      <w:ind w:left="1100"/>
      <w:jc w:val="left"/>
    </w:pPr>
    <w:rPr>
      <w:rFonts w:asciiTheme="minorHAnsi" w:hAnsiTheme="minorHAnsi"/>
      <w:sz w:val="22"/>
      <w:szCs w:val="22"/>
      <w:lang w:eastAsia="fr-FR"/>
    </w:rPr>
  </w:style>
  <w:style w:type="paragraph" w:styleId="TM7">
    <w:name w:val="toc 7"/>
    <w:basedOn w:val="Normal"/>
    <w:next w:val="Normal"/>
    <w:autoRedefine/>
    <w:uiPriority w:val="39"/>
    <w:unhideWhenUsed/>
    <w:rsid w:val="00B82EAA"/>
    <w:pPr>
      <w:spacing w:after="100" w:line="259" w:lineRule="auto"/>
      <w:ind w:left="1320"/>
      <w:jc w:val="left"/>
    </w:pPr>
    <w:rPr>
      <w:rFonts w:asciiTheme="minorHAnsi" w:hAnsiTheme="minorHAnsi"/>
      <w:sz w:val="22"/>
      <w:szCs w:val="22"/>
      <w:lang w:eastAsia="fr-FR"/>
    </w:rPr>
  </w:style>
  <w:style w:type="paragraph" w:styleId="TM8">
    <w:name w:val="toc 8"/>
    <w:basedOn w:val="Normal"/>
    <w:next w:val="Normal"/>
    <w:autoRedefine/>
    <w:uiPriority w:val="39"/>
    <w:unhideWhenUsed/>
    <w:rsid w:val="00B82EAA"/>
    <w:pPr>
      <w:spacing w:after="100" w:line="259" w:lineRule="auto"/>
      <w:ind w:left="1540"/>
      <w:jc w:val="left"/>
    </w:pPr>
    <w:rPr>
      <w:rFonts w:asciiTheme="minorHAnsi" w:hAnsiTheme="minorHAnsi"/>
      <w:sz w:val="22"/>
      <w:szCs w:val="22"/>
      <w:lang w:eastAsia="fr-FR"/>
    </w:rPr>
  </w:style>
  <w:style w:type="paragraph" w:styleId="TM9">
    <w:name w:val="toc 9"/>
    <w:basedOn w:val="Normal"/>
    <w:next w:val="Normal"/>
    <w:autoRedefine/>
    <w:uiPriority w:val="39"/>
    <w:unhideWhenUsed/>
    <w:rsid w:val="00B82EAA"/>
    <w:pPr>
      <w:spacing w:after="100" w:line="259" w:lineRule="auto"/>
      <w:ind w:left="1760"/>
      <w:jc w:val="left"/>
    </w:pPr>
    <w:rPr>
      <w:rFonts w:asciiTheme="minorHAnsi" w:hAnsiTheme="minorHAnsi"/>
      <w:sz w:val="22"/>
      <w:szCs w:val="22"/>
      <w:lang w:eastAsia="fr-FR"/>
    </w:rPr>
  </w:style>
  <w:style w:type="table" w:styleId="TableauGrille4-Accentuation1">
    <w:name w:val="Grid Table 4 Accent 1"/>
    <w:basedOn w:val="TableauNormal"/>
    <w:uiPriority w:val="49"/>
    <w:rsid w:val="00B4357A"/>
    <w:pPr>
      <w:spacing w:before="200" w:after="0" w:line="240" w:lineRule="auto"/>
    </w:pPr>
    <w:rPr>
      <w:rFonts w:eastAsiaTheme="minorHAnsi"/>
      <w:sz w:val="22"/>
      <w:szCs w:val="22"/>
    </w:rPr>
    <w:tblPr>
      <w:tblStyleRowBandSize w:val="1"/>
      <w:tblStyleColBandSize w:val="1"/>
      <w:tblBorders>
        <w:top w:val="single" w:sz="4" w:space="0" w:color="EC5654" w:themeColor="accent1" w:themeTint="99"/>
        <w:left w:val="single" w:sz="4" w:space="0" w:color="EC5654" w:themeColor="accent1" w:themeTint="99"/>
        <w:bottom w:val="single" w:sz="4" w:space="0" w:color="EC5654" w:themeColor="accent1" w:themeTint="99"/>
        <w:right w:val="single" w:sz="4" w:space="0" w:color="EC5654" w:themeColor="accent1" w:themeTint="99"/>
        <w:insideH w:val="single" w:sz="4" w:space="0" w:color="EC5654" w:themeColor="accent1" w:themeTint="99"/>
        <w:insideV w:val="single" w:sz="4" w:space="0" w:color="EC5654" w:themeColor="accent1" w:themeTint="99"/>
      </w:tblBorders>
    </w:tblPr>
    <w:tblStylePr w:type="firstRow">
      <w:rPr>
        <w:b/>
        <w:bCs/>
        <w:color w:val="FFFFFF" w:themeColor="background1"/>
      </w:rPr>
      <w:tblPr/>
      <w:tcPr>
        <w:tcBorders>
          <w:top w:val="single" w:sz="4" w:space="0" w:color="B01513" w:themeColor="accent1"/>
          <w:left w:val="single" w:sz="4" w:space="0" w:color="B01513" w:themeColor="accent1"/>
          <w:bottom w:val="single" w:sz="4" w:space="0" w:color="B01513" w:themeColor="accent1"/>
          <w:right w:val="single" w:sz="4" w:space="0" w:color="B01513" w:themeColor="accent1"/>
          <w:insideH w:val="nil"/>
          <w:insideV w:val="nil"/>
        </w:tcBorders>
        <w:shd w:val="clear" w:color="auto" w:fill="B01513" w:themeFill="accent1"/>
      </w:tcPr>
    </w:tblStylePr>
    <w:tblStylePr w:type="lastRow">
      <w:rPr>
        <w:b/>
        <w:bCs/>
      </w:rPr>
      <w:tblPr/>
      <w:tcPr>
        <w:tcBorders>
          <w:top w:val="double" w:sz="4" w:space="0" w:color="B01513" w:themeColor="accent1"/>
        </w:tcBorders>
      </w:tc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character" w:customStyle="1" w:styleId="Caractredenotedebasdepage">
    <w:name w:val="Caractère de note de bas de page"/>
    <w:rsid w:val="00B4357A"/>
    <w:rPr>
      <w:position w:val="6"/>
      <w:sz w:val="18"/>
      <w:szCs w:val="18"/>
    </w:rPr>
  </w:style>
  <w:style w:type="paragraph" w:customStyle="1" w:styleId="name-article">
    <w:name w:val="name-article"/>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4CC941-D7CB-4D4F-8F20-83611F7A5C17}">
  <ds:schemaRefs>
    <ds:schemaRef ds:uri="http://purl.org/dc/terms/"/>
    <ds:schemaRef ds:uri="http://schemas.openxmlformats.org/package/2006/metadata/core-properties"/>
    <ds:schemaRef ds:uri="12f2f77a-bc19-4145-99a9-a502f90bb13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DC14B97-B3FA-4D76-8E64-2CA5855D4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DCDE42-0C50-475D-A662-AE5C010B2AFF}">
  <ds:schemaRefs>
    <ds:schemaRef ds:uri="http://schemas.microsoft.com/sharepoint/v3/contenttype/forms"/>
  </ds:schemaRefs>
</ds:datastoreItem>
</file>

<file path=customXml/itemProps5.xml><?xml version="1.0" encoding="utf-8"?>
<ds:datastoreItem xmlns:ds="http://schemas.openxmlformats.org/officeDocument/2006/customXml" ds:itemID="{9B3FBBF3-C9D9-4E17-B2CE-3536D9447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1435</Words>
  <Characters>7897</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ROWARCH Guillaume ASC NIV 1 ADM</cp:lastModifiedBy>
  <cp:revision>4</cp:revision>
  <cp:lastPrinted>2020-04-22T14:04:00Z</cp:lastPrinted>
  <dcterms:created xsi:type="dcterms:W3CDTF">2024-12-04T15:32:00Z</dcterms:created>
  <dcterms:modified xsi:type="dcterms:W3CDTF">2024-12-04T15:40:00Z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