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FBAD2" w14:textId="77777777" w:rsidR="00CE519E" w:rsidRPr="00CE519E" w:rsidRDefault="00CE519E" w:rsidP="00CE519E">
      <w:pPr>
        <w:pBdr>
          <w:top w:val="nil"/>
          <w:left w:val="nil"/>
          <w:bottom w:val="nil"/>
          <w:right w:val="nil"/>
          <w:between w:val="nil"/>
        </w:pBdr>
        <w:ind w:left="360"/>
        <w:jc w:val="center"/>
        <w:rPr>
          <w:rFonts w:ascii="Marianne" w:hAnsi="Marianne"/>
          <w:b/>
          <w:color w:val="000000"/>
          <w:sz w:val="20"/>
          <w:szCs w:val="20"/>
        </w:rPr>
      </w:pPr>
    </w:p>
    <w:p w14:paraId="5F473385" w14:textId="77777777" w:rsidR="00024680" w:rsidRPr="00024680" w:rsidRDefault="00024680" w:rsidP="00024680">
      <w:pPr>
        <w:pStyle w:val="RedTitre"/>
        <w:framePr w:wrap="auto" w:hAnchor="page" w:x="5633" w:y="-506"/>
        <w:widowControl/>
        <w:jc w:val="left"/>
        <w:rPr>
          <w:rFonts w:asciiTheme="majorHAnsi" w:hAnsiTheme="majorHAnsi" w:cstheme="majorHAnsi"/>
          <w:sz w:val="20"/>
          <w:szCs w:val="20"/>
        </w:rPr>
      </w:pPr>
      <w:r w:rsidRPr="00024680">
        <w:rPr>
          <w:rFonts w:asciiTheme="majorHAnsi" w:hAnsiTheme="majorHAnsi" w:cstheme="majorHAnsi"/>
          <w:sz w:val="20"/>
          <w:szCs w:val="20"/>
        </w:rPr>
        <w:t xml:space="preserve">MARCHÉS PUBLICS DE FOURNITURES COURANTES ET SERVICES </w:t>
      </w:r>
    </w:p>
    <w:p w14:paraId="49906482" w14:textId="77777777" w:rsidR="00024680" w:rsidRPr="00604B4E" w:rsidRDefault="00024680" w:rsidP="00024680">
      <w:pPr>
        <w:rPr>
          <w:rFonts w:asciiTheme="minorHAnsi" w:hAnsiTheme="minorHAnsi" w:cstheme="minorHAnsi"/>
          <w:b/>
          <w:bCs/>
        </w:rPr>
      </w:pPr>
      <w:r w:rsidRPr="00604B4E">
        <w:rPr>
          <w:rFonts w:asciiTheme="minorHAnsi" w:hAnsiTheme="minorHAnsi" w:cstheme="minorHAnsi"/>
          <w:noProof/>
        </w:rPr>
        <w:drawing>
          <wp:anchor distT="0" distB="0" distL="114300" distR="114300" simplePos="0" relativeHeight="251659264" behindDoc="0" locked="0" layoutInCell="1" allowOverlap="1" wp14:anchorId="0CC2CEE5" wp14:editId="2887F040">
            <wp:simplePos x="0" y="0"/>
            <wp:positionH relativeFrom="margin">
              <wp:align>center</wp:align>
            </wp:positionH>
            <wp:positionV relativeFrom="paragraph">
              <wp:posOffset>4229</wp:posOffset>
            </wp:positionV>
            <wp:extent cx="2099310" cy="94297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9310"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6CBE58" w14:textId="77777777" w:rsidR="00024680" w:rsidRPr="00604B4E" w:rsidRDefault="00024680" w:rsidP="00024680">
      <w:pPr>
        <w:jc w:val="center"/>
        <w:rPr>
          <w:rFonts w:asciiTheme="minorHAnsi" w:hAnsiTheme="minorHAnsi" w:cstheme="minorHAnsi"/>
          <w:b/>
          <w:bCs/>
        </w:rPr>
      </w:pPr>
    </w:p>
    <w:p w14:paraId="3DCF1E1F" w14:textId="77777777" w:rsidR="00024680" w:rsidRPr="00604B4E" w:rsidRDefault="00024680" w:rsidP="00024680">
      <w:pPr>
        <w:jc w:val="center"/>
        <w:rPr>
          <w:rFonts w:asciiTheme="minorHAnsi" w:hAnsiTheme="minorHAnsi" w:cstheme="minorHAnsi"/>
          <w:b/>
          <w:bCs/>
        </w:rPr>
      </w:pPr>
    </w:p>
    <w:p w14:paraId="4DC3512B" w14:textId="77777777" w:rsidR="00024680" w:rsidRPr="00604B4E" w:rsidRDefault="00024680" w:rsidP="00024680">
      <w:pPr>
        <w:jc w:val="center"/>
        <w:rPr>
          <w:rFonts w:asciiTheme="minorHAnsi" w:hAnsiTheme="minorHAnsi" w:cstheme="minorHAnsi"/>
          <w:b/>
          <w:bCs/>
        </w:rPr>
      </w:pPr>
    </w:p>
    <w:p w14:paraId="590DCA84" w14:textId="77777777" w:rsidR="00024680" w:rsidRPr="00604B4E" w:rsidRDefault="00024680" w:rsidP="00024680">
      <w:pPr>
        <w:jc w:val="center"/>
        <w:rPr>
          <w:rFonts w:asciiTheme="minorHAnsi" w:hAnsiTheme="minorHAnsi" w:cstheme="minorHAnsi"/>
          <w:b/>
          <w:bCs/>
        </w:rPr>
      </w:pPr>
      <w:r w:rsidRPr="00604B4E">
        <w:rPr>
          <w:rFonts w:asciiTheme="minorHAnsi" w:hAnsiTheme="minorHAnsi" w:cstheme="minorHAnsi"/>
          <w:b/>
          <w:bCs/>
        </w:rPr>
        <w:t xml:space="preserve">            </w:t>
      </w:r>
    </w:p>
    <w:p w14:paraId="011F1960" w14:textId="77777777" w:rsidR="00024680" w:rsidRPr="00024680" w:rsidRDefault="00024680" w:rsidP="00024680">
      <w:pPr>
        <w:pStyle w:val="RedNomDoc"/>
        <w:widowControl/>
        <w:tabs>
          <w:tab w:val="left" w:pos="1100"/>
        </w:tabs>
        <w:jc w:val="left"/>
        <w:rPr>
          <w:rFonts w:asciiTheme="minorHAnsi" w:hAnsiTheme="minorHAnsi" w:cstheme="minorHAnsi"/>
          <w:sz w:val="20"/>
          <w:szCs w:val="20"/>
        </w:rPr>
      </w:pPr>
      <w:r w:rsidRPr="00604B4E">
        <w:rPr>
          <w:rFonts w:asciiTheme="minorHAnsi" w:hAnsiTheme="minorHAnsi" w:cstheme="minorHAnsi"/>
        </w:rPr>
        <w:tab/>
      </w:r>
    </w:p>
    <w:p w14:paraId="211D2F2D" w14:textId="035962C9" w:rsidR="00024680" w:rsidRPr="00024680" w:rsidRDefault="00024680" w:rsidP="00024680">
      <w:pPr>
        <w:jc w:val="center"/>
        <w:rPr>
          <w:rFonts w:ascii="Calibri" w:hAnsi="Calibri" w:cs="Calibri"/>
          <w:b/>
          <w:bCs/>
          <w:sz w:val="20"/>
          <w:szCs w:val="20"/>
        </w:rPr>
      </w:pPr>
      <w:bookmarkStart w:id="0" w:name="_Hlk184741554"/>
      <w:r w:rsidRPr="00EF37F2">
        <w:rPr>
          <w:rFonts w:ascii="Calibri" w:hAnsi="Calibri" w:cs="Calibri"/>
          <w:b/>
          <w:bCs/>
          <w:sz w:val="20"/>
          <w:szCs w:val="20"/>
        </w:rPr>
        <w:t>« Accord-cadre n°</w:t>
      </w:r>
      <w:r w:rsidR="00EF37F2" w:rsidRPr="00EF37F2">
        <w:rPr>
          <w:rFonts w:ascii="Calibri" w:hAnsi="Calibri" w:cs="Calibri"/>
          <w:b/>
          <w:bCs/>
          <w:sz w:val="20"/>
          <w:szCs w:val="20"/>
        </w:rPr>
        <w:t xml:space="preserve"> </w:t>
      </w:r>
      <w:r w:rsidR="00120FF4" w:rsidRPr="00EF37F2">
        <w:rPr>
          <w:rFonts w:asciiTheme="majorHAnsi" w:hAnsiTheme="majorHAnsi" w:cstheme="majorHAnsi"/>
          <w:b/>
          <w:bCs/>
          <w:iCs/>
          <w:sz w:val="20"/>
          <w:szCs w:val="20"/>
        </w:rPr>
        <w:t>2024066AOF</w:t>
      </w:r>
      <w:r w:rsidRPr="00EF37F2">
        <w:rPr>
          <w:rFonts w:ascii="Calibri" w:hAnsi="Calibri" w:cs="Calibri"/>
          <w:b/>
          <w:bCs/>
          <w:sz w:val="20"/>
          <w:szCs w:val="20"/>
        </w:rPr>
        <w:t xml:space="preserve"> - Fournitures de monographies imprimées, éditées en France et à l’étranger pour les Bibliothèques Universitaires et les Unités de Formation et de Recherche de l'Université de Rennes »</w:t>
      </w:r>
    </w:p>
    <w:bookmarkEnd w:id="0"/>
    <w:p w14:paraId="77A786C5" w14:textId="77777777" w:rsidR="00024680" w:rsidRPr="00024680" w:rsidRDefault="00024680" w:rsidP="00024680">
      <w:pPr>
        <w:jc w:val="center"/>
        <w:rPr>
          <w:rFonts w:ascii="Calibri" w:hAnsi="Calibri" w:cs="Calibri"/>
          <w:b/>
          <w:bCs/>
          <w:sz w:val="20"/>
          <w:szCs w:val="20"/>
        </w:rPr>
      </w:pPr>
    </w:p>
    <w:p w14:paraId="02BCC0D3" w14:textId="592182C5" w:rsidR="0089219B" w:rsidRDefault="00024680" w:rsidP="00024680">
      <w:pPr>
        <w:jc w:val="center"/>
        <w:rPr>
          <w:rFonts w:ascii="Calibri" w:hAnsi="Calibri" w:cs="Calibri"/>
          <w:b/>
          <w:bCs/>
          <w:sz w:val="20"/>
          <w:szCs w:val="20"/>
        </w:rPr>
      </w:pPr>
      <w:r w:rsidRPr="00024680">
        <w:rPr>
          <w:rFonts w:ascii="Calibri" w:hAnsi="Calibri" w:cs="Calibri"/>
          <w:b/>
          <w:bCs/>
          <w:sz w:val="20"/>
          <w:szCs w:val="20"/>
        </w:rPr>
        <w:t xml:space="preserve">CADRE DE REPONSE </w:t>
      </w:r>
      <w:r w:rsidR="00EF37F2">
        <w:rPr>
          <w:rFonts w:ascii="Calibri" w:hAnsi="Calibri" w:cs="Calibri"/>
          <w:b/>
          <w:bCs/>
          <w:sz w:val="20"/>
          <w:szCs w:val="20"/>
        </w:rPr>
        <w:t>TECHNIQUE</w:t>
      </w:r>
    </w:p>
    <w:p w14:paraId="4701AB23" w14:textId="77777777" w:rsidR="0089219B" w:rsidRDefault="0089219B" w:rsidP="00024680">
      <w:pPr>
        <w:jc w:val="center"/>
        <w:rPr>
          <w:rFonts w:ascii="Calibri" w:hAnsi="Calibri" w:cs="Calibri"/>
          <w:b/>
          <w:bCs/>
          <w:sz w:val="20"/>
          <w:szCs w:val="20"/>
        </w:rPr>
      </w:pPr>
    </w:p>
    <w:p w14:paraId="70EA2C76" w14:textId="6B97466F" w:rsidR="00024680" w:rsidRPr="00024680" w:rsidRDefault="00024680" w:rsidP="00024680">
      <w:pPr>
        <w:jc w:val="center"/>
        <w:rPr>
          <w:rFonts w:ascii="Calibri" w:hAnsi="Calibri" w:cs="Calibri"/>
          <w:b/>
          <w:bCs/>
          <w:sz w:val="20"/>
          <w:szCs w:val="20"/>
        </w:rPr>
      </w:pPr>
      <w:r w:rsidRPr="00024680">
        <w:rPr>
          <w:rFonts w:ascii="Calibri" w:hAnsi="Calibri" w:cs="Calibri"/>
          <w:b/>
          <w:bCs/>
          <w:sz w:val="20"/>
          <w:szCs w:val="20"/>
        </w:rPr>
        <w:t xml:space="preserve"> (Annexe n° </w:t>
      </w:r>
      <w:r w:rsidR="00EF37F2">
        <w:rPr>
          <w:rFonts w:ascii="Calibri" w:hAnsi="Calibri" w:cs="Calibri"/>
          <w:b/>
          <w:bCs/>
          <w:sz w:val="20"/>
          <w:szCs w:val="20"/>
        </w:rPr>
        <w:t>2</w:t>
      </w:r>
      <w:r w:rsidRPr="00024680">
        <w:rPr>
          <w:rFonts w:ascii="Calibri" w:hAnsi="Calibri" w:cs="Calibri"/>
          <w:b/>
          <w:bCs/>
          <w:sz w:val="20"/>
          <w:szCs w:val="20"/>
        </w:rPr>
        <w:t xml:space="preserve"> à l’Acte d’Engagement)</w:t>
      </w:r>
    </w:p>
    <w:p w14:paraId="62B89AE2" w14:textId="77777777" w:rsidR="00024680" w:rsidRPr="00024680" w:rsidRDefault="00024680" w:rsidP="00024680">
      <w:pPr>
        <w:jc w:val="center"/>
        <w:rPr>
          <w:rFonts w:ascii="Calibri" w:hAnsi="Calibri" w:cs="Calibri"/>
          <w:b/>
          <w:bCs/>
          <w:sz w:val="20"/>
          <w:szCs w:val="20"/>
        </w:rPr>
      </w:pPr>
    </w:p>
    <w:p w14:paraId="30354098" w14:textId="24B4891E" w:rsidR="006C5B3E" w:rsidRPr="006C5B3E" w:rsidRDefault="00024680" w:rsidP="006C5B3E">
      <w:pPr>
        <w:jc w:val="both"/>
        <w:rPr>
          <w:rFonts w:ascii="Calibri" w:hAnsi="Calibri" w:cs="Calibri"/>
          <w:b/>
          <w:bCs/>
          <w:color w:val="FF0000"/>
          <w:sz w:val="20"/>
          <w:szCs w:val="20"/>
          <w:u w:val="single"/>
        </w:rPr>
      </w:pPr>
      <w:r w:rsidRPr="006C5B3E">
        <w:rPr>
          <w:rFonts w:ascii="Calibri" w:hAnsi="Calibri" w:cs="Calibri"/>
          <w:b/>
          <w:bCs/>
          <w:color w:val="FF0000"/>
          <w:sz w:val="20"/>
          <w:szCs w:val="20"/>
          <w:u w:val="single"/>
        </w:rPr>
        <w:t>A compléter impérativement pour les lots 1 et 2</w:t>
      </w:r>
      <w:r w:rsidR="006C5B3E" w:rsidRPr="006C5B3E">
        <w:rPr>
          <w:rFonts w:ascii="Calibri" w:hAnsi="Calibri" w:cs="Calibri"/>
          <w:b/>
          <w:bCs/>
          <w:color w:val="FF0000"/>
          <w:sz w:val="20"/>
          <w:szCs w:val="20"/>
          <w:u w:val="single"/>
        </w:rPr>
        <w:t> :</w:t>
      </w:r>
      <w:r w:rsidR="006C5B3E" w:rsidRPr="006C5B3E">
        <w:rPr>
          <w:rFonts w:ascii="Calibri" w:hAnsi="Calibri" w:cs="Calibri"/>
          <w:b/>
          <w:bCs/>
          <w:color w:val="FF0000"/>
          <w:sz w:val="20"/>
          <w:szCs w:val="20"/>
        </w:rPr>
        <w:t xml:space="preserve"> </w:t>
      </w:r>
      <w:r w:rsidR="006C5B3E">
        <w:rPr>
          <w:rFonts w:ascii="Calibri" w:hAnsi="Calibri" w:cs="Calibri"/>
          <w:b/>
          <w:bCs/>
          <w:color w:val="FF0000"/>
          <w:sz w:val="20"/>
          <w:szCs w:val="20"/>
        </w:rPr>
        <w:t xml:space="preserve"> </w:t>
      </w:r>
      <w:r w:rsidR="006C5B3E" w:rsidRPr="006C5B3E">
        <w:rPr>
          <w:rFonts w:ascii="Calibri" w:eastAsia="Times New Roman" w:hAnsi="Calibri" w:cs="Calibri"/>
          <w:b/>
          <w:bCs/>
          <w:color w:val="FF0000"/>
          <w:sz w:val="20"/>
          <w:szCs w:val="20"/>
          <w:lang w:val="fr-FR"/>
        </w:rPr>
        <w:t xml:space="preserve">Dans l’hypothèse où le candidat souhaitait soumissionner aux deux lots, il devra impérativement </w:t>
      </w:r>
      <w:r w:rsidR="006C5B3E">
        <w:rPr>
          <w:rFonts w:ascii="Calibri" w:eastAsia="Times New Roman" w:hAnsi="Calibri" w:cs="Calibri"/>
          <w:b/>
          <w:bCs/>
          <w:color w:val="FF0000"/>
          <w:sz w:val="20"/>
          <w:szCs w:val="20"/>
          <w:lang w:val="fr-FR"/>
        </w:rPr>
        <w:t xml:space="preserve">remettre </w:t>
      </w:r>
      <w:r w:rsidR="006C5B3E" w:rsidRPr="006C5B3E">
        <w:rPr>
          <w:rFonts w:ascii="Calibri" w:eastAsia="Times New Roman" w:hAnsi="Calibri" w:cs="Calibri"/>
          <w:b/>
          <w:bCs/>
          <w:color w:val="FF0000"/>
          <w:sz w:val="20"/>
          <w:szCs w:val="20"/>
          <w:lang w:val="fr-FR"/>
        </w:rPr>
        <w:t xml:space="preserve">un cadre de réponse technique par lot. En précisant ci-dessous si </w:t>
      </w:r>
      <w:r w:rsidR="006C5B3E">
        <w:rPr>
          <w:rFonts w:ascii="Calibri" w:eastAsia="Times New Roman" w:hAnsi="Calibri" w:cs="Calibri"/>
          <w:b/>
          <w:bCs/>
          <w:color w:val="FF0000"/>
          <w:sz w:val="20"/>
          <w:szCs w:val="20"/>
          <w:lang w:val="fr-FR"/>
        </w:rPr>
        <w:t>c</w:t>
      </w:r>
      <w:r w:rsidR="006C5B3E" w:rsidRPr="006C5B3E">
        <w:rPr>
          <w:rFonts w:ascii="Calibri" w:eastAsia="Times New Roman" w:hAnsi="Calibri" w:cs="Calibri"/>
          <w:b/>
          <w:bCs/>
          <w:color w:val="FF0000"/>
          <w:sz w:val="20"/>
          <w:szCs w:val="20"/>
          <w:lang w:val="fr-FR"/>
        </w:rPr>
        <w:t xml:space="preserve">e cadre de réponse technique concerne le lot n° 1 ou le lot n° 2. </w:t>
      </w:r>
    </w:p>
    <w:p w14:paraId="05FBE3AF" w14:textId="77777777" w:rsidR="006C5B3E" w:rsidRPr="006C5B3E" w:rsidRDefault="006C5B3E" w:rsidP="006C5B3E">
      <w:pPr>
        <w:spacing w:before="60" w:after="60" w:line="240" w:lineRule="auto"/>
        <w:rPr>
          <w:rFonts w:ascii="Calibri" w:eastAsia="Times New Roman" w:hAnsi="Calibri" w:cs="Calibri"/>
          <w:color w:val="000000"/>
          <w:sz w:val="20"/>
          <w:szCs w:val="20"/>
          <w:lang w:val="fr-FR"/>
        </w:rPr>
      </w:pPr>
      <w:r w:rsidRPr="006C5B3E">
        <w:rPr>
          <w:rFonts w:ascii="Calibri" w:eastAsia="Times New Roman" w:hAnsi="Calibri" w:cs="Calibri"/>
          <w:color w:val="000000"/>
          <w:sz w:val="20"/>
          <w:szCs w:val="20"/>
          <w:lang w:val="fr-FR"/>
        </w:rPr>
        <w:t> </w:t>
      </w:r>
    </w:p>
    <w:p w14:paraId="2B5A6999" w14:textId="38605AE3" w:rsidR="006C5B3E" w:rsidRPr="006C5B3E" w:rsidRDefault="006C5B3E" w:rsidP="006C5B3E">
      <w:pPr>
        <w:spacing w:before="60" w:after="60" w:line="240" w:lineRule="auto"/>
        <w:jc w:val="center"/>
        <w:rPr>
          <w:rFonts w:ascii="Calibri" w:eastAsia="Times New Roman" w:hAnsi="Calibri" w:cs="Calibri"/>
          <w:i/>
          <w:iCs/>
          <w:color w:val="5F497A" w:themeColor="accent4" w:themeShade="BF"/>
          <w:sz w:val="24"/>
          <w:szCs w:val="24"/>
          <w:lang w:val="fr-FR"/>
        </w:rPr>
      </w:pPr>
      <w:r w:rsidRPr="006C5B3E">
        <w:rPr>
          <w:rFonts w:ascii="Calibri" w:eastAsia="Times New Roman" w:hAnsi="Calibri" w:cs="Calibri"/>
          <w:b/>
          <w:bCs/>
          <w:color w:val="5F497A" w:themeColor="accent4" w:themeShade="BF"/>
          <w:sz w:val="24"/>
          <w:szCs w:val="24"/>
          <w:lang w:val="fr-FR"/>
        </w:rPr>
        <w:t xml:space="preserve">LOT n° ……. </w:t>
      </w:r>
      <w:r w:rsidRPr="006C5B3E">
        <w:rPr>
          <w:rFonts w:ascii="Calibri" w:eastAsia="Times New Roman" w:hAnsi="Calibri" w:cs="Calibri"/>
          <w:b/>
          <w:bCs/>
          <w:i/>
          <w:iCs/>
          <w:color w:val="5F497A" w:themeColor="accent4" w:themeShade="BF"/>
          <w:sz w:val="24"/>
          <w:szCs w:val="24"/>
          <w:lang w:val="fr-FR"/>
        </w:rPr>
        <w:t>(</w:t>
      </w:r>
      <w:proofErr w:type="gramStart"/>
      <w:r w:rsidRPr="006C5B3E">
        <w:rPr>
          <w:rFonts w:ascii="Calibri" w:eastAsia="Times New Roman" w:hAnsi="Calibri" w:cs="Calibri"/>
          <w:b/>
          <w:bCs/>
          <w:i/>
          <w:iCs/>
          <w:color w:val="5F497A" w:themeColor="accent4" w:themeShade="BF"/>
          <w:sz w:val="24"/>
          <w:szCs w:val="24"/>
          <w:lang w:val="fr-FR"/>
        </w:rPr>
        <w:t>à</w:t>
      </w:r>
      <w:proofErr w:type="gramEnd"/>
      <w:r w:rsidRPr="006C5B3E">
        <w:rPr>
          <w:rFonts w:ascii="Calibri" w:eastAsia="Times New Roman" w:hAnsi="Calibri" w:cs="Calibri"/>
          <w:b/>
          <w:bCs/>
          <w:i/>
          <w:iCs/>
          <w:color w:val="5F497A" w:themeColor="accent4" w:themeShade="BF"/>
          <w:sz w:val="24"/>
          <w:szCs w:val="24"/>
          <w:lang w:val="fr-FR"/>
        </w:rPr>
        <w:t xml:space="preserve"> compléter par le candidat)</w:t>
      </w:r>
    </w:p>
    <w:p w14:paraId="40DD4925" w14:textId="77777777" w:rsidR="006C5B3E" w:rsidRPr="006C5B3E" w:rsidRDefault="006C5B3E" w:rsidP="00024680">
      <w:pPr>
        <w:jc w:val="center"/>
        <w:rPr>
          <w:rFonts w:ascii="Calibri" w:hAnsi="Calibri" w:cs="Calibri"/>
          <w:b/>
          <w:bCs/>
          <w:color w:val="FF0000"/>
          <w:sz w:val="20"/>
          <w:szCs w:val="20"/>
          <w:u w:val="single"/>
          <w:lang w:val="fr-FR"/>
        </w:rPr>
      </w:pPr>
    </w:p>
    <w:p w14:paraId="2026AF7F" w14:textId="77777777" w:rsidR="00024680" w:rsidRPr="00024680" w:rsidRDefault="00024680" w:rsidP="00024680">
      <w:pPr>
        <w:jc w:val="center"/>
        <w:rPr>
          <w:rFonts w:ascii="Calibri" w:hAnsi="Calibri" w:cs="Calibri"/>
          <w:b/>
          <w:bCs/>
          <w:sz w:val="20"/>
          <w:szCs w:val="20"/>
        </w:rPr>
      </w:pPr>
    </w:p>
    <w:p w14:paraId="0727610C" w14:textId="77777777" w:rsidR="00024680" w:rsidRPr="00024680" w:rsidRDefault="00024680" w:rsidP="00024680">
      <w:pPr>
        <w:jc w:val="center"/>
        <w:rPr>
          <w:rFonts w:ascii="Calibri" w:hAnsi="Calibri" w:cs="Calibri"/>
          <w:i/>
          <w:iCs/>
          <w:sz w:val="20"/>
          <w:szCs w:val="20"/>
        </w:rPr>
      </w:pPr>
      <w:r w:rsidRPr="00024680">
        <w:rPr>
          <w:rFonts w:ascii="Calibri" w:hAnsi="Calibri" w:cs="Calibri"/>
          <w:i/>
          <w:iCs/>
          <w:sz w:val="20"/>
          <w:szCs w:val="20"/>
        </w:rPr>
        <w:t xml:space="preserve">Le candidat est invité à répondre </w:t>
      </w:r>
      <w:r w:rsidRPr="00024680">
        <w:rPr>
          <w:rFonts w:ascii="Calibri" w:hAnsi="Calibri" w:cs="Calibri"/>
          <w:b/>
          <w:bCs/>
          <w:i/>
          <w:iCs/>
          <w:sz w:val="20"/>
          <w:szCs w:val="20"/>
        </w:rPr>
        <w:t>très précisément</w:t>
      </w:r>
      <w:r w:rsidRPr="00024680">
        <w:rPr>
          <w:rFonts w:ascii="Calibri" w:hAnsi="Calibri" w:cs="Calibri"/>
          <w:i/>
          <w:iCs/>
          <w:sz w:val="20"/>
          <w:szCs w:val="20"/>
        </w:rPr>
        <w:t xml:space="preserve"> et à ne pas renvoyer à des généralités contenues dans des brochures ou autres documents de communication</w:t>
      </w:r>
    </w:p>
    <w:p w14:paraId="496DF687" w14:textId="77777777" w:rsidR="008D0E08" w:rsidRPr="00024680" w:rsidRDefault="008D0E08">
      <w:pPr>
        <w:spacing w:line="240" w:lineRule="auto"/>
        <w:rPr>
          <w:rFonts w:ascii="Calibri" w:eastAsia="Times New Roman" w:hAnsi="Calibri" w:cs="Calibri"/>
          <w:sz w:val="20"/>
          <w:szCs w:val="20"/>
        </w:rPr>
      </w:pPr>
    </w:p>
    <w:tbl>
      <w:tblPr>
        <w:tblStyle w:val="a"/>
        <w:tblW w:w="1422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0"/>
        <w:gridCol w:w="9570"/>
      </w:tblGrid>
      <w:tr w:rsidR="00461F83" w:rsidRPr="002D5711" w14:paraId="2D7CD80C" w14:textId="77777777" w:rsidTr="00EF0123">
        <w:tc>
          <w:tcPr>
            <w:tcW w:w="14220" w:type="dxa"/>
            <w:gridSpan w:val="2"/>
            <w:shd w:val="clear" w:color="auto" w:fill="D9D9D9"/>
          </w:tcPr>
          <w:p w14:paraId="1A9762A0" w14:textId="77777777" w:rsidR="00461F83" w:rsidRPr="002D5711" w:rsidRDefault="00461F83" w:rsidP="00EF0123">
            <w:pPr>
              <w:spacing w:line="240" w:lineRule="auto"/>
              <w:jc w:val="center"/>
              <w:rPr>
                <w:rFonts w:asciiTheme="majorHAnsi" w:hAnsiTheme="majorHAnsi" w:cstheme="majorHAnsi"/>
                <w:b/>
                <w:sz w:val="20"/>
                <w:szCs w:val="20"/>
              </w:rPr>
            </w:pPr>
          </w:p>
          <w:p w14:paraId="3CAF55D6" w14:textId="77777777" w:rsidR="00461F83" w:rsidRPr="002D5711" w:rsidRDefault="00461F83" w:rsidP="00EF0123">
            <w:pPr>
              <w:pStyle w:val="Titre4"/>
              <w:keepLines w:val="0"/>
              <w:spacing w:before="0" w:after="240" w:line="240" w:lineRule="auto"/>
              <w:ind w:left="720"/>
              <w:jc w:val="center"/>
              <w:rPr>
                <w:rFonts w:asciiTheme="majorHAnsi" w:hAnsiTheme="majorHAnsi" w:cstheme="majorHAnsi"/>
                <w:b/>
                <w:color w:val="000000"/>
                <w:sz w:val="20"/>
                <w:szCs w:val="20"/>
              </w:rPr>
            </w:pPr>
            <w:bookmarkStart w:id="1" w:name="_vn75dxxvzyeb" w:colFirst="0" w:colLast="0"/>
            <w:bookmarkEnd w:id="1"/>
            <w:r w:rsidRPr="00024680">
              <w:rPr>
                <w:rFonts w:asciiTheme="majorHAnsi" w:hAnsiTheme="majorHAnsi" w:cstheme="majorHAnsi"/>
                <w:b/>
                <w:color w:val="000000"/>
                <w:sz w:val="20"/>
                <w:szCs w:val="20"/>
              </w:rPr>
              <w:t>IDENTIFICATION DU CANDIDAT</w:t>
            </w:r>
            <w:r w:rsidRPr="002D5711">
              <w:rPr>
                <w:rFonts w:asciiTheme="majorHAnsi" w:hAnsiTheme="majorHAnsi" w:cstheme="majorHAnsi"/>
                <w:b/>
                <w:color w:val="000000"/>
                <w:sz w:val="20"/>
                <w:szCs w:val="20"/>
              </w:rPr>
              <w:t xml:space="preserve"> </w:t>
            </w:r>
          </w:p>
        </w:tc>
      </w:tr>
      <w:tr w:rsidR="00461F83" w:rsidRPr="002D5711" w14:paraId="4CDC9188" w14:textId="77777777" w:rsidTr="00EF0123">
        <w:trPr>
          <w:trHeight w:val="562"/>
        </w:trPr>
        <w:tc>
          <w:tcPr>
            <w:tcW w:w="4650" w:type="dxa"/>
            <w:vAlign w:val="center"/>
          </w:tcPr>
          <w:p w14:paraId="29790E04" w14:textId="77777777" w:rsidR="00461F83" w:rsidRPr="002D5711" w:rsidRDefault="00461F83" w:rsidP="00EF0123">
            <w:pPr>
              <w:spacing w:line="240" w:lineRule="auto"/>
              <w:rPr>
                <w:rFonts w:asciiTheme="majorHAnsi" w:hAnsiTheme="majorHAnsi" w:cstheme="majorHAnsi"/>
                <w:sz w:val="20"/>
                <w:szCs w:val="20"/>
              </w:rPr>
            </w:pPr>
            <w:r w:rsidRPr="002D5711">
              <w:rPr>
                <w:rFonts w:asciiTheme="majorHAnsi" w:hAnsiTheme="majorHAnsi" w:cstheme="majorHAnsi"/>
                <w:sz w:val="20"/>
                <w:szCs w:val="20"/>
              </w:rPr>
              <w:t>Nom de l’entreprise</w:t>
            </w:r>
          </w:p>
        </w:tc>
        <w:tc>
          <w:tcPr>
            <w:tcW w:w="9570" w:type="dxa"/>
            <w:vAlign w:val="center"/>
          </w:tcPr>
          <w:p w14:paraId="241B7823" w14:textId="77777777" w:rsidR="00461F83" w:rsidRPr="002D5711" w:rsidRDefault="00461F83" w:rsidP="00EF0123">
            <w:pPr>
              <w:spacing w:line="240" w:lineRule="auto"/>
              <w:rPr>
                <w:rFonts w:asciiTheme="majorHAnsi" w:eastAsia="Times New Roman" w:hAnsiTheme="majorHAnsi" w:cstheme="majorHAnsi"/>
                <w:sz w:val="20"/>
                <w:szCs w:val="20"/>
              </w:rPr>
            </w:pPr>
          </w:p>
        </w:tc>
      </w:tr>
      <w:tr w:rsidR="00461F83" w:rsidRPr="002D5711" w14:paraId="180BEA6E" w14:textId="77777777" w:rsidTr="00EF0123">
        <w:trPr>
          <w:trHeight w:val="562"/>
        </w:trPr>
        <w:tc>
          <w:tcPr>
            <w:tcW w:w="4650" w:type="dxa"/>
            <w:vAlign w:val="center"/>
          </w:tcPr>
          <w:p w14:paraId="44C7FECC" w14:textId="77777777" w:rsidR="00461F83" w:rsidRPr="002D5711" w:rsidRDefault="00461F83" w:rsidP="00EF0123">
            <w:pPr>
              <w:spacing w:line="240" w:lineRule="auto"/>
              <w:rPr>
                <w:rFonts w:asciiTheme="majorHAnsi" w:hAnsiTheme="majorHAnsi" w:cstheme="majorHAnsi"/>
                <w:sz w:val="20"/>
                <w:szCs w:val="20"/>
              </w:rPr>
            </w:pPr>
            <w:r w:rsidRPr="002D5711">
              <w:rPr>
                <w:rFonts w:asciiTheme="majorHAnsi" w:hAnsiTheme="majorHAnsi" w:cstheme="majorHAnsi"/>
                <w:sz w:val="20"/>
                <w:szCs w:val="20"/>
              </w:rPr>
              <w:t>Adresse postale</w:t>
            </w:r>
          </w:p>
        </w:tc>
        <w:tc>
          <w:tcPr>
            <w:tcW w:w="9570" w:type="dxa"/>
            <w:vAlign w:val="center"/>
          </w:tcPr>
          <w:p w14:paraId="4786C3A2" w14:textId="77777777" w:rsidR="00461F83" w:rsidRPr="002D5711" w:rsidRDefault="00461F83" w:rsidP="00EF0123">
            <w:pPr>
              <w:spacing w:line="240" w:lineRule="auto"/>
              <w:rPr>
                <w:rFonts w:asciiTheme="majorHAnsi" w:eastAsia="Times New Roman" w:hAnsiTheme="majorHAnsi" w:cstheme="majorHAnsi"/>
                <w:sz w:val="20"/>
                <w:szCs w:val="20"/>
              </w:rPr>
            </w:pPr>
          </w:p>
        </w:tc>
      </w:tr>
      <w:tr w:rsidR="00461F83" w:rsidRPr="002D5711" w14:paraId="530AE62B" w14:textId="77777777" w:rsidTr="00EF0123">
        <w:trPr>
          <w:trHeight w:val="562"/>
        </w:trPr>
        <w:tc>
          <w:tcPr>
            <w:tcW w:w="4650" w:type="dxa"/>
            <w:vAlign w:val="center"/>
          </w:tcPr>
          <w:p w14:paraId="1C2D49DE" w14:textId="77777777" w:rsidR="00461F83" w:rsidRPr="002D5711" w:rsidRDefault="00461F83" w:rsidP="00EF0123">
            <w:pPr>
              <w:spacing w:line="240" w:lineRule="auto"/>
              <w:rPr>
                <w:rFonts w:asciiTheme="majorHAnsi" w:hAnsiTheme="majorHAnsi" w:cstheme="majorHAnsi"/>
                <w:sz w:val="20"/>
                <w:szCs w:val="20"/>
              </w:rPr>
            </w:pPr>
            <w:r w:rsidRPr="002D5711">
              <w:rPr>
                <w:rFonts w:asciiTheme="majorHAnsi" w:hAnsiTheme="majorHAnsi" w:cstheme="majorHAnsi"/>
                <w:sz w:val="20"/>
                <w:szCs w:val="20"/>
              </w:rPr>
              <w:t>Téléphone</w:t>
            </w:r>
          </w:p>
        </w:tc>
        <w:tc>
          <w:tcPr>
            <w:tcW w:w="9570" w:type="dxa"/>
            <w:vAlign w:val="center"/>
          </w:tcPr>
          <w:p w14:paraId="10777D34" w14:textId="77777777" w:rsidR="00461F83" w:rsidRPr="002D5711" w:rsidRDefault="00461F83" w:rsidP="00EF0123">
            <w:pPr>
              <w:spacing w:line="240" w:lineRule="auto"/>
              <w:rPr>
                <w:rFonts w:asciiTheme="majorHAnsi" w:eastAsia="Times New Roman" w:hAnsiTheme="majorHAnsi" w:cstheme="majorHAnsi"/>
                <w:sz w:val="20"/>
                <w:szCs w:val="20"/>
              </w:rPr>
            </w:pPr>
          </w:p>
        </w:tc>
      </w:tr>
      <w:tr w:rsidR="00461F83" w:rsidRPr="002D5711" w14:paraId="5FDA2D31" w14:textId="77777777" w:rsidTr="00EF0123">
        <w:trPr>
          <w:trHeight w:val="562"/>
        </w:trPr>
        <w:tc>
          <w:tcPr>
            <w:tcW w:w="4650" w:type="dxa"/>
            <w:vAlign w:val="center"/>
          </w:tcPr>
          <w:p w14:paraId="642CD4E3" w14:textId="77777777" w:rsidR="00461F83" w:rsidRPr="002D5711" w:rsidRDefault="00461F83" w:rsidP="00EF0123">
            <w:pPr>
              <w:spacing w:line="240" w:lineRule="auto"/>
              <w:rPr>
                <w:rFonts w:asciiTheme="majorHAnsi" w:hAnsiTheme="majorHAnsi" w:cstheme="majorHAnsi"/>
                <w:sz w:val="20"/>
                <w:szCs w:val="20"/>
              </w:rPr>
            </w:pPr>
            <w:r w:rsidRPr="002D5711">
              <w:rPr>
                <w:rFonts w:asciiTheme="majorHAnsi" w:hAnsiTheme="majorHAnsi" w:cstheme="majorHAnsi"/>
                <w:sz w:val="20"/>
                <w:szCs w:val="20"/>
              </w:rPr>
              <w:lastRenderedPageBreak/>
              <w:t>Télécopie</w:t>
            </w:r>
          </w:p>
        </w:tc>
        <w:tc>
          <w:tcPr>
            <w:tcW w:w="9570" w:type="dxa"/>
            <w:vAlign w:val="center"/>
          </w:tcPr>
          <w:p w14:paraId="26EFFD6E" w14:textId="77777777" w:rsidR="00461F83" w:rsidRPr="002D5711" w:rsidRDefault="00461F83" w:rsidP="00EF0123">
            <w:pPr>
              <w:spacing w:line="240" w:lineRule="auto"/>
              <w:rPr>
                <w:rFonts w:asciiTheme="majorHAnsi" w:eastAsia="Times New Roman" w:hAnsiTheme="majorHAnsi" w:cstheme="majorHAnsi"/>
                <w:sz w:val="20"/>
                <w:szCs w:val="20"/>
              </w:rPr>
            </w:pPr>
          </w:p>
        </w:tc>
      </w:tr>
      <w:tr w:rsidR="00461F83" w:rsidRPr="002D5711" w14:paraId="0E69FDF5" w14:textId="77777777" w:rsidTr="00EF0123">
        <w:trPr>
          <w:trHeight w:val="562"/>
        </w:trPr>
        <w:tc>
          <w:tcPr>
            <w:tcW w:w="4650" w:type="dxa"/>
            <w:vAlign w:val="center"/>
          </w:tcPr>
          <w:p w14:paraId="50048E89" w14:textId="77777777" w:rsidR="00461F83" w:rsidRPr="002D5711" w:rsidRDefault="00461F83" w:rsidP="00EF0123">
            <w:pPr>
              <w:spacing w:line="240" w:lineRule="auto"/>
              <w:rPr>
                <w:rFonts w:asciiTheme="majorHAnsi" w:hAnsiTheme="majorHAnsi" w:cstheme="majorHAnsi"/>
                <w:sz w:val="20"/>
                <w:szCs w:val="20"/>
              </w:rPr>
            </w:pPr>
            <w:r w:rsidRPr="002D5711">
              <w:rPr>
                <w:rFonts w:asciiTheme="majorHAnsi" w:hAnsiTheme="majorHAnsi" w:cstheme="majorHAnsi"/>
                <w:sz w:val="20"/>
                <w:szCs w:val="20"/>
              </w:rPr>
              <w:t>Courriel</w:t>
            </w:r>
          </w:p>
        </w:tc>
        <w:tc>
          <w:tcPr>
            <w:tcW w:w="9570" w:type="dxa"/>
            <w:vAlign w:val="center"/>
          </w:tcPr>
          <w:p w14:paraId="59DD0086" w14:textId="77777777" w:rsidR="00461F83" w:rsidRPr="002D5711" w:rsidRDefault="00461F83" w:rsidP="00EF0123">
            <w:pPr>
              <w:spacing w:line="240" w:lineRule="auto"/>
              <w:rPr>
                <w:rFonts w:asciiTheme="majorHAnsi" w:eastAsia="Times New Roman" w:hAnsiTheme="majorHAnsi" w:cstheme="majorHAnsi"/>
                <w:sz w:val="20"/>
                <w:szCs w:val="20"/>
              </w:rPr>
            </w:pPr>
          </w:p>
        </w:tc>
      </w:tr>
      <w:tr w:rsidR="00461F83" w:rsidRPr="002D5711" w14:paraId="5B9E55F7" w14:textId="77777777" w:rsidTr="00EF0123">
        <w:trPr>
          <w:trHeight w:val="562"/>
        </w:trPr>
        <w:tc>
          <w:tcPr>
            <w:tcW w:w="4650" w:type="dxa"/>
            <w:vAlign w:val="center"/>
          </w:tcPr>
          <w:p w14:paraId="13405B5A" w14:textId="41EADD2B" w:rsidR="00461F83" w:rsidRPr="002D5711" w:rsidRDefault="00AE62B3" w:rsidP="00EF0123">
            <w:pPr>
              <w:spacing w:line="240" w:lineRule="auto"/>
              <w:rPr>
                <w:rFonts w:asciiTheme="majorHAnsi" w:hAnsiTheme="majorHAnsi" w:cstheme="majorHAnsi"/>
                <w:sz w:val="20"/>
                <w:szCs w:val="20"/>
              </w:rPr>
            </w:pPr>
            <w:r>
              <w:rPr>
                <w:rFonts w:asciiTheme="majorHAnsi" w:hAnsiTheme="majorHAnsi" w:cstheme="majorHAnsi"/>
                <w:sz w:val="20"/>
                <w:szCs w:val="20"/>
              </w:rPr>
              <w:t>Adresse du site web</w:t>
            </w:r>
          </w:p>
        </w:tc>
        <w:tc>
          <w:tcPr>
            <w:tcW w:w="9570" w:type="dxa"/>
            <w:vAlign w:val="center"/>
          </w:tcPr>
          <w:p w14:paraId="26FD39C7" w14:textId="77777777" w:rsidR="00461F83" w:rsidRPr="002D5711" w:rsidRDefault="00461F83" w:rsidP="00EF0123">
            <w:pPr>
              <w:spacing w:line="240" w:lineRule="auto"/>
              <w:rPr>
                <w:rFonts w:asciiTheme="majorHAnsi" w:eastAsia="Times New Roman" w:hAnsiTheme="majorHAnsi" w:cstheme="majorHAnsi"/>
                <w:sz w:val="20"/>
                <w:szCs w:val="20"/>
              </w:rPr>
            </w:pPr>
          </w:p>
        </w:tc>
      </w:tr>
      <w:tr w:rsidR="00B7037B" w:rsidRPr="002D5711" w14:paraId="47526C5D" w14:textId="77777777" w:rsidTr="00EF0123">
        <w:trPr>
          <w:trHeight w:val="562"/>
        </w:trPr>
        <w:tc>
          <w:tcPr>
            <w:tcW w:w="4650" w:type="dxa"/>
            <w:vAlign w:val="center"/>
          </w:tcPr>
          <w:p w14:paraId="31E21FD2" w14:textId="0D8627D0" w:rsidR="00B7037B" w:rsidRPr="006C5B3E" w:rsidRDefault="00B7037B" w:rsidP="00EF0123">
            <w:pPr>
              <w:spacing w:line="240" w:lineRule="auto"/>
              <w:rPr>
                <w:rFonts w:asciiTheme="majorHAnsi" w:hAnsiTheme="majorHAnsi" w:cstheme="majorHAnsi"/>
                <w:sz w:val="20"/>
                <w:szCs w:val="20"/>
              </w:rPr>
            </w:pPr>
            <w:r w:rsidRPr="006C5B3E">
              <w:rPr>
                <w:rFonts w:asciiTheme="majorHAnsi" w:hAnsiTheme="majorHAnsi" w:cstheme="majorHAnsi"/>
                <w:sz w:val="20"/>
                <w:szCs w:val="20"/>
              </w:rPr>
              <w:t>Interlocuteur dédié au suivi de la clientèle : nom, fonction, téléphone, adresse électronique ainsi que les horaires d'ouverture et périodes de fermeture du service. Indiquer les modalités de suppléance.</w:t>
            </w:r>
          </w:p>
        </w:tc>
        <w:tc>
          <w:tcPr>
            <w:tcW w:w="9570" w:type="dxa"/>
            <w:vAlign w:val="center"/>
          </w:tcPr>
          <w:p w14:paraId="4AEB7E20" w14:textId="77777777" w:rsidR="00B7037B" w:rsidRPr="002D5711" w:rsidRDefault="00B7037B" w:rsidP="00EF0123">
            <w:pPr>
              <w:spacing w:line="240" w:lineRule="auto"/>
              <w:rPr>
                <w:rFonts w:asciiTheme="majorHAnsi" w:eastAsia="Times New Roman" w:hAnsiTheme="majorHAnsi" w:cstheme="majorHAnsi"/>
                <w:sz w:val="20"/>
                <w:szCs w:val="20"/>
              </w:rPr>
            </w:pPr>
          </w:p>
        </w:tc>
      </w:tr>
      <w:tr w:rsidR="00027184" w:rsidRPr="002D5711" w14:paraId="67C8281F" w14:textId="77777777" w:rsidTr="00EF0123">
        <w:trPr>
          <w:trHeight w:val="562"/>
        </w:trPr>
        <w:tc>
          <w:tcPr>
            <w:tcW w:w="4650" w:type="dxa"/>
            <w:vAlign w:val="center"/>
          </w:tcPr>
          <w:p w14:paraId="6DEFC521" w14:textId="62FF52B8" w:rsidR="00027184" w:rsidRPr="006C5B3E" w:rsidRDefault="00027184" w:rsidP="00EF0123">
            <w:pPr>
              <w:spacing w:line="240" w:lineRule="auto"/>
              <w:rPr>
                <w:rFonts w:asciiTheme="majorHAnsi" w:hAnsiTheme="majorHAnsi" w:cstheme="majorHAnsi"/>
                <w:sz w:val="20"/>
                <w:szCs w:val="20"/>
              </w:rPr>
            </w:pPr>
            <w:r w:rsidRPr="006C5B3E">
              <w:rPr>
                <w:rFonts w:asciiTheme="majorHAnsi" w:hAnsiTheme="majorHAnsi" w:cstheme="majorHAnsi"/>
                <w:sz w:val="20"/>
                <w:szCs w:val="20"/>
              </w:rPr>
              <w:t xml:space="preserve">S’exprime-t-il en langue française ? (Lot </w:t>
            </w:r>
            <w:r w:rsidR="006F6FDA" w:rsidRPr="006C5B3E">
              <w:rPr>
                <w:rFonts w:asciiTheme="majorHAnsi" w:hAnsiTheme="majorHAnsi" w:cstheme="majorHAnsi"/>
                <w:sz w:val="20"/>
                <w:szCs w:val="20"/>
              </w:rPr>
              <w:t>1</w:t>
            </w:r>
            <w:r w:rsidRPr="006C5B3E">
              <w:rPr>
                <w:rFonts w:asciiTheme="majorHAnsi" w:hAnsiTheme="majorHAnsi" w:cstheme="majorHAnsi"/>
                <w:sz w:val="20"/>
                <w:szCs w:val="20"/>
              </w:rPr>
              <w:t>)</w:t>
            </w:r>
          </w:p>
        </w:tc>
        <w:tc>
          <w:tcPr>
            <w:tcW w:w="9570" w:type="dxa"/>
            <w:vAlign w:val="center"/>
          </w:tcPr>
          <w:p w14:paraId="226A6C44" w14:textId="77777777" w:rsidR="00027184" w:rsidRPr="002D5711" w:rsidRDefault="00027184" w:rsidP="00EF0123">
            <w:pPr>
              <w:spacing w:line="240" w:lineRule="auto"/>
              <w:rPr>
                <w:rFonts w:asciiTheme="majorHAnsi" w:eastAsia="Times New Roman" w:hAnsiTheme="majorHAnsi" w:cstheme="majorHAnsi"/>
                <w:sz w:val="20"/>
                <w:szCs w:val="20"/>
              </w:rPr>
            </w:pPr>
          </w:p>
        </w:tc>
      </w:tr>
      <w:tr w:rsidR="00B7037B" w:rsidRPr="002D5711" w14:paraId="5EB8CA24" w14:textId="77777777" w:rsidTr="00EF0123">
        <w:trPr>
          <w:trHeight w:val="562"/>
        </w:trPr>
        <w:tc>
          <w:tcPr>
            <w:tcW w:w="4650" w:type="dxa"/>
            <w:vAlign w:val="center"/>
          </w:tcPr>
          <w:p w14:paraId="4A7C3819" w14:textId="79F21432" w:rsidR="00B7037B" w:rsidRPr="006C5B3E" w:rsidRDefault="00B7037B" w:rsidP="00EF0123">
            <w:pPr>
              <w:spacing w:line="240" w:lineRule="auto"/>
              <w:rPr>
                <w:rFonts w:asciiTheme="majorHAnsi" w:hAnsiTheme="majorHAnsi" w:cstheme="majorHAnsi"/>
                <w:sz w:val="20"/>
                <w:szCs w:val="20"/>
              </w:rPr>
            </w:pPr>
            <w:r w:rsidRPr="006C5B3E">
              <w:rPr>
                <w:rFonts w:asciiTheme="majorHAnsi" w:hAnsiTheme="majorHAnsi" w:cstheme="majorHAnsi"/>
                <w:sz w:val="20"/>
                <w:szCs w:val="20"/>
              </w:rPr>
              <w:t>Interlocuteur dédié au suivi de la clientèle : nom, fonction, téléphone, adresse électronique ainsi que les horaires d'ouverture et périodes de fermeture du service. Indiquer les modalités de suppléance.</w:t>
            </w:r>
          </w:p>
        </w:tc>
        <w:tc>
          <w:tcPr>
            <w:tcW w:w="9570" w:type="dxa"/>
            <w:vAlign w:val="center"/>
          </w:tcPr>
          <w:p w14:paraId="1A80EAB4" w14:textId="77777777" w:rsidR="00B7037B" w:rsidRPr="002D5711" w:rsidRDefault="00B7037B" w:rsidP="00EF0123">
            <w:pPr>
              <w:spacing w:line="240" w:lineRule="auto"/>
              <w:rPr>
                <w:rFonts w:asciiTheme="majorHAnsi" w:eastAsia="Times New Roman" w:hAnsiTheme="majorHAnsi" w:cstheme="majorHAnsi"/>
                <w:sz w:val="20"/>
                <w:szCs w:val="20"/>
              </w:rPr>
            </w:pPr>
          </w:p>
        </w:tc>
      </w:tr>
      <w:tr w:rsidR="00027184" w:rsidRPr="002D5711" w14:paraId="70DF3BAC" w14:textId="77777777" w:rsidTr="00EF0123">
        <w:trPr>
          <w:trHeight w:val="562"/>
        </w:trPr>
        <w:tc>
          <w:tcPr>
            <w:tcW w:w="4650" w:type="dxa"/>
            <w:vAlign w:val="center"/>
          </w:tcPr>
          <w:p w14:paraId="41BD01FE" w14:textId="1EE47E38" w:rsidR="00027184" w:rsidRPr="006C5B3E" w:rsidRDefault="00027184" w:rsidP="00EF0123">
            <w:pPr>
              <w:spacing w:line="240" w:lineRule="auto"/>
              <w:rPr>
                <w:rFonts w:asciiTheme="majorHAnsi" w:hAnsiTheme="majorHAnsi" w:cstheme="majorHAnsi"/>
                <w:sz w:val="20"/>
                <w:szCs w:val="20"/>
              </w:rPr>
            </w:pPr>
            <w:r w:rsidRPr="006C5B3E">
              <w:rPr>
                <w:rFonts w:asciiTheme="majorHAnsi" w:hAnsiTheme="majorHAnsi" w:cstheme="majorHAnsi"/>
                <w:sz w:val="20"/>
                <w:szCs w:val="20"/>
              </w:rPr>
              <w:t>S’exprime-t-il en langue française ? (Lot 2)</w:t>
            </w:r>
          </w:p>
        </w:tc>
        <w:tc>
          <w:tcPr>
            <w:tcW w:w="9570" w:type="dxa"/>
            <w:vAlign w:val="center"/>
          </w:tcPr>
          <w:p w14:paraId="0B02435F" w14:textId="77777777" w:rsidR="00027184" w:rsidRPr="002D5711" w:rsidRDefault="00027184" w:rsidP="00EF0123">
            <w:pPr>
              <w:spacing w:line="240" w:lineRule="auto"/>
              <w:rPr>
                <w:rFonts w:asciiTheme="majorHAnsi" w:eastAsia="Times New Roman" w:hAnsiTheme="majorHAnsi" w:cstheme="majorHAnsi"/>
                <w:sz w:val="20"/>
                <w:szCs w:val="20"/>
              </w:rPr>
            </w:pPr>
          </w:p>
        </w:tc>
      </w:tr>
    </w:tbl>
    <w:p w14:paraId="2E8A964D" w14:textId="77777777" w:rsidR="00461F83" w:rsidRPr="002D5711" w:rsidRDefault="00461F83" w:rsidP="00461F83">
      <w:pPr>
        <w:spacing w:line="240" w:lineRule="auto"/>
        <w:rPr>
          <w:rFonts w:asciiTheme="majorHAnsi" w:eastAsia="Times New Roman" w:hAnsiTheme="majorHAnsi" w:cstheme="majorHAnsi"/>
          <w:sz w:val="20"/>
          <w:szCs w:val="20"/>
        </w:rPr>
      </w:pPr>
    </w:p>
    <w:tbl>
      <w:tblPr>
        <w:tblStyle w:val="a0"/>
        <w:tblW w:w="14175" w:type="dxa"/>
        <w:jc w:val="center"/>
        <w:tblInd w:w="0" w:type="dxa"/>
        <w:tblLayout w:type="fixed"/>
        <w:tblLook w:val="0000" w:firstRow="0" w:lastRow="0" w:firstColumn="0" w:lastColumn="0" w:noHBand="0" w:noVBand="0"/>
      </w:tblPr>
      <w:tblGrid>
        <w:gridCol w:w="6330"/>
        <w:gridCol w:w="900"/>
        <w:gridCol w:w="945"/>
        <w:gridCol w:w="6000"/>
      </w:tblGrid>
      <w:tr w:rsidR="00461F83" w:rsidRPr="002D5711" w14:paraId="5698621F" w14:textId="77777777" w:rsidTr="00EF0123">
        <w:trPr>
          <w:jc w:val="center"/>
        </w:trPr>
        <w:tc>
          <w:tcPr>
            <w:tcW w:w="14175" w:type="dxa"/>
            <w:gridSpan w:val="4"/>
            <w:tcBorders>
              <w:top w:val="single" w:sz="4" w:space="0" w:color="000000"/>
              <w:left w:val="single" w:sz="4" w:space="0" w:color="000000"/>
              <w:bottom w:val="single" w:sz="4" w:space="0" w:color="000000"/>
              <w:right w:val="single" w:sz="4" w:space="0" w:color="000000"/>
            </w:tcBorders>
            <w:shd w:val="clear" w:color="auto" w:fill="CCCCCC"/>
          </w:tcPr>
          <w:p w14:paraId="15B4DD3E" w14:textId="77777777" w:rsidR="00461F83" w:rsidRPr="002D5711" w:rsidRDefault="00461F83" w:rsidP="00EF0123">
            <w:pPr>
              <w:pStyle w:val="Titre4"/>
              <w:jc w:val="center"/>
              <w:rPr>
                <w:rFonts w:asciiTheme="majorHAnsi" w:hAnsiTheme="majorHAnsi" w:cstheme="majorHAnsi"/>
                <w:b/>
                <w:color w:val="000000"/>
                <w:sz w:val="20"/>
                <w:szCs w:val="20"/>
              </w:rPr>
            </w:pPr>
            <w:bookmarkStart w:id="2" w:name="_8jwplxh2i0wa" w:colFirst="0" w:colLast="0"/>
            <w:bookmarkEnd w:id="2"/>
            <w:r w:rsidRPr="002D5711">
              <w:rPr>
                <w:rFonts w:asciiTheme="majorHAnsi" w:hAnsiTheme="majorHAnsi" w:cstheme="majorHAnsi"/>
                <w:b/>
                <w:color w:val="000000"/>
                <w:sz w:val="20"/>
                <w:szCs w:val="20"/>
              </w:rPr>
              <w:t>PLATEFORME WEB ET BASE BIBLIOGRAPHIQUE</w:t>
            </w:r>
          </w:p>
        </w:tc>
      </w:tr>
      <w:tr w:rsidR="00D72DC8" w:rsidRPr="002D5711" w14:paraId="06659645" w14:textId="77777777" w:rsidTr="00D72DC8">
        <w:trPr>
          <w:trHeight w:val="285"/>
          <w:jc w:val="center"/>
        </w:trPr>
        <w:tc>
          <w:tcPr>
            <w:tcW w:w="14175" w:type="dxa"/>
            <w:gridSpan w:val="4"/>
            <w:tcBorders>
              <w:top w:val="single" w:sz="4" w:space="0" w:color="000000"/>
              <w:left w:val="single" w:sz="4" w:space="0" w:color="000000"/>
              <w:bottom w:val="single" w:sz="4" w:space="0" w:color="000000"/>
            </w:tcBorders>
            <w:shd w:val="clear" w:color="auto" w:fill="auto"/>
          </w:tcPr>
          <w:tbl>
            <w:tblPr>
              <w:tblStyle w:val="a0"/>
              <w:tblW w:w="14175" w:type="dxa"/>
              <w:jc w:val="center"/>
              <w:tblInd w:w="0" w:type="dxa"/>
              <w:tblLayout w:type="fixed"/>
              <w:tblLook w:val="0000" w:firstRow="0" w:lastRow="0" w:firstColumn="0" w:lastColumn="0" w:noHBand="0" w:noVBand="0"/>
            </w:tblPr>
            <w:tblGrid>
              <w:gridCol w:w="8175"/>
              <w:gridCol w:w="6000"/>
            </w:tblGrid>
            <w:tr w:rsidR="00D72DC8" w:rsidRPr="002D5711" w14:paraId="2D880801" w14:textId="77777777" w:rsidTr="00C30846">
              <w:trPr>
                <w:trHeight w:val="360"/>
                <w:jc w:val="center"/>
              </w:trPr>
              <w:tc>
                <w:tcPr>
                  <w:tcW w:w="8175" w:type="dxa"/>
                  <w:tcBorders>
                    <w:top w:val="single" w:sz="4" w:space="0" w:color="auto"/>
                    <w:left w:val="single" w:sz="4" w:space="0" w:color="auto"/>
                    <w:bottom w:val="single" w:sz="4" w:space="0" w:color="auto"/>
                    <w:right w:val="single" w:sz="4" w:space="0" w:color="auto"/>
                  </w:tcBorders>
                  <w:shd w:val="clear" w:color="auto" w:fill="auto"/>
                </w:tcPr>
                <w:p w14:paraId="2EF92DDB" w14:textId="77777777" w:rsidR="00D72DC8" w:rsidRPr="00B05392" w:rsidRDefault="00D72DC8" w:rsidP="00D72DC8">
                  <w:pPr>
                    <w:spacing w:line="240" w:lineRule="auto"/>
                    <w:rPr>
                      <w:rFonts w:asciiTheme="majorHAnsi" w:eastAsia="Times New Roman" w:hAnsiTheme="majorHAnsi" w:cstheme="majorHAnsi"/>
                      <w:sz w:val="24"/>
                      <w:szCs w:val="24"/>
                    </w:rPr>
                  </w:pPr>
                </w:p>
              </w:tc>
              <w:tc>
                <w:tcPr>
                  <w:tcW w:w="6000" w:type="dxa"/>
                  <w:tcBorders>
                    <w:left w:val="single" w:sz="4" w:space="0" w:color="auto"/>
                    <w:bottom w:val="single" w:sz="4" w:space="0" w:color="auto"/>
                    <w:right w:val="single" w:sz="4" w:space="0" w:color="000000"/>
                  </w:tcBorders>
                  <w:shd w:val="clear" w:color="auto" w:fill="auto"/>
                </w:tcPr>
                <w:p w14:paraId="2861084C" w14:textId="77777777" w:rsidR="00D72DC8" w:rsidRPr="002D5711" w:rsidRDefault="00D72DC8" w:rsidP="00D72DC8">
                  <w:pPr>
                    <w:spacing w:line="240" w:lineRule="auto"/>
                    <w:rPr>
                      <w:rFonts w:asciiTheme="majorHAnsi" w:eastAsia="Times New Roman" w:hAnsiTheme="majorHAnsi" w:cstheme="majorHAnsi"/>
                      <w:color w:val="FF0000"/>
                      <w:sz w:val="24"/>
                      <w:szCs w:val="24"/>
                    </w:rPr>
                  </w:pPr>
                  <w:r w:rsidRPr="002D5711">
                    <w:rPr>
                      <w:rFonts w:asciiTheme="majorHAnsi" w:eastAsia="Times New Roman" w:hAnsiTheme="majorHAnsi" w:cstheme="majorHAnsi"/>
                      <w:color w:val="FF0000"/>
                      <w:sz w:val="24"/>
                      <w:szCs w:val="24"/>
                    </w:rPr>
                    <w:t>Commentaires</w:t>
                  </w:r>
                </w:p>
              </w:tc>
            </w:tr>
            <w:tr w:rsidR="00D72DC8" w:rsidRPr="002D5711" w14:paraId="02173E1D" w14:textId="77777777" w:rsidTr="00C30846">
              <w:trPr>
                <w:trHeight w:val="360"/>
                <w:jc w:val="center"/>
              </w:trPr>
              <w:tc>
                <w:tcPr>
                  <w:tcW w:w="8175" w:type="dxa"/>
                  <w:tcBorders>
                    <w:top w:val="single" w:sz="4" w:space="0" w:color="auto"/>
                    <w:left w:val="single" w:sz="4" w:space="0" w:color="000000"/>
                    <w:bottom w:val="single" w:sz="4" w:space="0" w:color="000000"/>
                  </w:tcBorders>
                  <w:shd w:val="clear" w:color="auto" w:fill="auto"/>
                </w:tcPr>
                <w:p w14:paraId="56A7D146" w14:textId="60BB1A7B" w:rsidR="00D72DC8" w:rsidRPr="00B05392" w:rsidRDefault="00D72DC8" w:rsidP="00D72DC8">
                  <w:pPr>
                    <w:spacing w:line="240" w:lineRule="auto"/>
                    <w:rPr>
                      <w:rFonts w:asciiTheme="majorHAnsi" w:eastAsia="Times New Roman" w:hAnsiTheme="majorHAnsi" w:cstheme="majorHAnsi"/>
                      <w:sz w:val="20"/>
                      <w:szCs w:val="20"/>
                    </w:rPr>
                  </w:pPr>
                  <w:r w:rsidRPr="00B05392">
                    <w:rPr>
                      <w:rFonts w:asciiTheme="majorHAnsi" w:eastAsia="Times New Roman" w:hAnsiTheme="majorHAnsi" w:cstheme="majorHAnsi"/>
                      <w:sz w:val="20"/>
                      <w:szCs w:val="20"/>
                    </w:rPr>
                    <w:t>Quel</w:t>
                  </w:r>
                  <w:r w:rsidR="00891121" w:rsidRPr="00B05392">
                    <w:rPr>
                      <w:rFonts w:asciiTheme="majorHAnsi" w:eastAsia="Times New Roman" w:hAnsiTheme="majorHAnsi" w:cstheme="majorHAnsi"/>
                      <w:sz w:val="20"/>
                      <w:szCs w:val="20"/>
                    </w:rPr>
                    <w:t xml:space="preserve"> serait</w:t>
                  </w:r>
                  <w:r w:rsidRPr="00B05392">
                    <w:rPr>
                      <w:rFonts w:asciiTheme="majorHAnsi" w:eastAsia="Times New Roman" w:hAnsiTheme="majorHAnsi" w:cstheme="majorHAnsi"/>
                      <w:sz w:val="20"/>
                      <w:szCs w:val="20"/>
                    </w:rPr>
                    <w:t xml:space="preserve"> le délai de mise à disposition de ces outils</w:t>
                  </w:r>
                  <w:r w:rsidR="00C92FD8" w:rsidRPr="00B05392">
                    <w:rPr>
                      <w:rFonts w:asciiTheme="majorHAnsi" w:eastAsia="Times New Roman" w:hAnsiTheme="majorHAnsi" w:cstheme="majorHAnsi"/>
                      <w:sz w:val="20"/>
                      <w:szCs w:val="20"/>
                    </w:rPr>
                    <w:t> </w:t>
                  </w:r>
                  <w:r w:rsidR="00C92FD8" w:rsidRPr="00B05392">
                    <w:rPr>
                      <w:rFonts w:asciiTheme="majorHAnsi" w:hAnsiTheme="majorHAnsi" w:cstheme="majorHAnsi"/>
                      <w:sz w:val="20"/>
                      <w:szCs w:val="20"/>
                    </w:rPr>
                    <w:t>(accès, implémentation des profils etc.)</w:t>
                  </w:r>
                  <w:r w:rsidR="00891121" w:rsidRPr="00B05392">
                    <w:rPr>
                      <w:rFonts w:asciiTheme="majorHAnsi" w:hAnsiTheme="majorHAnsi" w:cstheme="majorHAnsi"/>
                      <w:sz w:val="20"/>
                      <w:szCs w:val="20"/>
                    </w:rPr>
                    <w:t xml:space="preserve"> à compter de la notification du marché ?</w:t>
                  </w:r>
                </w:p>
                <w:p w14:paraId="48B9AF29" w14:textId="77777777" w:rsidR="00D72DC8" w:rsidRPr="00B05392" w:rsidRDefault="00D72DC8" w:rsidP="00891121">
                  <w:pPr>
                    <w:spacing w:line="240" w:lineRule="auto"/>
                    <w:rPr>
                      <w:rFonts w:asciiTheme="majorHAnsi" w:eastAsia="Times New Roman" w:hAnsiTheme="majorHAnsi" w:cstheme="majorHAnsi"/>
                      <w:sz w:val="24"/>
                      <w:szCs w:val="24"/>
                    </w:rPr>
                  </w:pPr>
                </w:p>
              </w:tc>
              <w:tc>
                <w:tcPr>
                  <w:tcW w:w="6000" w:type="dxa"/>
                  <w:tcBorders>
                    <w:top w:val="single" w:sz="4" w:space="0" w:color="auto"/>
                    <w:left w:val="single" w:sz="4" w:space="0" w:color="000000"/>
                    <w:bottom w:val="single" w:sz="4" w:space="0" w:color="000000"/>
                    <w:right w:val="single" w:sz="4" w:space="0" w:color="000000"/>
                  </w:tcBorders>
                  <w:shd w:val="clear" w:color="auto" w:fill="auto"/>
                </w:tcPr>
                <w:p w14:paraId="168186A6" w14:textId="77777777" w:rsidR="00D72DC8" w:rsidRPr="00B05392" w:rsidRDefault="00D72DC8" w:rsidP="00D72DC8">
                  <w:pPr>
                    <w:spacing w:line="240" w:lineRule="auto"/>
                    <w:rPr>
                      <w:rFonts w:asciiTheme="majorHAnsi" w:eastAsia="Times New Roman" w:hAnsiTheme="majorHAnsi" w:cstheme="majorHAnsi"/>
                      <w:sz w:val="24"/>
                      <w:szCs w:val="24"/>
                    </w:rPr>
                  </w:pPr>
                </w:p>
              </w:tc>
            </w:tr>
          </w:tbl>
          <w:p w14:paraId="50B68DAA" w14:textId="77777777" w:rsidR="00D72DC8" w:rsidRPr="002D5711" w:rsidRDefault="00D72DC8" w:rsidP="00D72DC8">
            <w:pPr>
              <w:pStyle w:val="Titre5"/>
              <w:spacing w:line="240" w:lineRule="auto"/>
              <w:jc w:val="center"/>
              <w:rPr>
                <w:rFonts w:asciiTheme="majorHAnsi" w:hAnsiTheme="majorHAnsi" w:cstheme="majorHAnsi"/>
                <w:b/>
                <w:color w:val="000000"/>
              </w:rPr>
            </w:pPr>
          </w:p>
        </w:tc>
      </w:tr>
      <w:tr w:rsidR="00D72DC8" w:rsidRPr="002D5711" w14:paraId="4C71BA32" w14:textId="77777777" w:rsidTr="00EF0123">
        <w:trPr>
          <w:trHeight w:val="285"/>
          <w:jc w:val="center"/>
        </w:trPr>
        <w:tc>
          <w:tcPr>
            <w:tcW w:w="14175" w:type="dxa"/>
            <w:gridSpan w:val="4"/>
            <w:tcBorders>
              <w:top w:val="single" w:sz="4" w:space="0" w:color="000000"/>
              <w:left w:val="single" w:sz="4" w:space="0" w:color="000000"/>
              <w:bottom w:val="single" w:sz="4" w:space="0" w:color="000000"/>
            </w:tcBorders>
            <w:shd w:val="clear" w:color="auto" w:fill="CCCCCC"/>
          </w:tcPr>
          <w:p w14:paraId="02428194" w14:textId="77777777" w:rsidR="00D72DC8" w:rsidRPr="002D5711" w:rsidRDefault="00D72DC8" w:rsidP="00D72DC8">
            <w:pPr>
              <w:pStyle w:val="Titre5"/>
              <w:spacing w:line="240" w:lineRule="auto"/>
              <w:jc w:val="center"/>
              <w:rPr>
                <w:rFonts w:asciiTheme="majorHAnsi" w:hAnsiTheme="majorHAnsi" w:cstheme="majorHAnsi"/>
                <w:b/>
                <w:color w:val="000000"/>
                <w:sz w:val="20"/>
                <w:szCs w:val="20"/>
              </w:rPr>
            </w:pPr>
            <w:bookmarkStart w:id="3" w:name="_lkrta9e5h765" w:colFirst="0" w:colLast="0"/>
            <w:bookmarkEnd w:id="3"/>
            <w:r w:rsidRPr="002D5711">
              <w:rPr>
                <w:rFonts w:asciiTheme="majorHAnsi" w:hAnsiTheme="majorHAnsi" w:cstheme="majorHAnsi"/>
                <w:b/>
                <w:color w:val="000000"/>
                <w:sz w:val="20"/>
                <w:szCs w:val="20"/>
              </w:rPr>
              <w:t>Ergonomie</w:t>
            </w:r>
          </w:p>
        </w:tc>
      </w:tr>
      <w:tr w:rsidR="00D72DC8" w:rsidRPr="002D5711" w14:paraId="6574ADB4" w14:textId="77777777" w:rsidTr="00EF0123">
        <w:trPr>
          <w:trHeight w:val="360"/>
          <w:jc w:val="center"/>
        </w:trPr>
        <w:tc>
          <w:tcPr>
            <w:tcW w:w="6330" w:type="dxa"/>
            <w:tcBorders>
              <w:left w:val="single" w:sz="4" w:space="0" w:color="000000"/>
              <w:bottom w:val="single" w:sz="4" w:space="0" w:color="000000"/>
            </w:tcBorders>
          </w:tcPr>
          <w:p w14:paraId="4200E92E" w14:textId="77777777" w:rsidR="00D72DC8" w:rsidRPr="002D5711" w:rsidRDefault="00D72DC8" w:rsidP="00D72DC8">
            <w:pPr>
              <w:spacing w:line="240" w:lineRule="auto"/>
              <w:jc w:val="both"/>
              <w:rPr>
                <w:rFonts w:asciiTheme="majorHAnsi" w:eastAsia="Times New Roman" w:hAnsiTheme="majorHAnsi" w:cstheme="majorHAnsi"/>
                <w:sz w:val="20"/>
                <w:szCs w:val="20"/>
              </w:rPr>
            </w:pPr>
          </w:p>
        </w:tc>
        <w:tc>
          <w:tcPr>
            <w:tcW w:w="900" w:type="dxa"/>
            <w:tcBorders>
              <w:left w:val="single" w:sz="4" w:space="0" w:color="000000"/>
              <w:bottom w:val="single" w:sz="4" w:space="0" w:color="000000"/>
            </w:tcBorders>
          </w:tcPr>
          <w:p w14:paraId="37FE7276" w14:textId="77777777" w:rsidR="00D72DC8" w:rsidRPr="002D5711" w:rsidRDefault="00D72DC8" w:rsidP="00D72DC8">
            <w:pPr>
              <w:spacing w:line="240" w:lineRule="auto"/>
              <w:rPr>
                <w:rFonts w:asciiTheme="majorHAnsi" w:eastAsia="Times New Roman" w:hAnsiTheme="majorHAnsi" w:cstheme="majorHAnsi"/>
                <w:color w:val="FF0000"/>
                <w:sz w:val="20"/>
                <w:szCs w:val="20"/>
              </w:rPr>
            </w:pPr>
            <w:r w:rsidRPr="002D5711">
              <w:rPr>
                <w:rFonts w:asciiTheme="majorHAnsi" w:eastAsia="Times New Roman" w:hAnsiTheme="majorHAnsi" w:cstheme="majorHAnsi"/>
                <w:color w:val="FF0000"/>
                <w:sz w:val="20"/>
                <w:szCs w:val="20"/>
              </w:rPr>
              <w:t>OUI</w:t>
            </w:r>
          </w:p>
        </w:tc>
        <w:tc>
          <w:tcPr>
            <w:tcW w:w="945" w:type="dxa"/>
            <w:tcBorders>
              <w:left w:val="single" w:sz="4" w:space="0" w:color="000000"/>
              <w:bottom w:val="single" w:sz="4" w:space="0" w:color="000000"/>
            </w:tcBorders>
          </w:tcPr>
          <w:p w14:paraId="3779F029" w14:textId="77777777" w:rsidR="00D72DC8" w:rsidRPr="002D5711" w:rsidRDefault="00D72DC8" w:rsidP="00D72DC8">
            <w:pPr>
              <w:spacing w:line="240" w:lineRule="auto"/>
              <w:rPr>
                <w:rFonts w:asciiTheme="majorHAnsi" w:eastAsia="Times New Roman" w:hAnsiTheme="majorHAnsi" w:cstheme="majorHAnsi"/>
                <w:color w:val="FF0000"/>
                <w:sz w:val="20"/>
                <w:szCs w:val="20"/>
              </w:rPr>
            </w:pPr>
            <w:r w:rsidRPr="002D5711">
              <w:rPr>
                <w:rFonts w:asciiTheme="majorHAnsi" w:eastAsia="Times New Roman" w:hAnsiTheme="majorHAnsi" w:cstheme="majorHAnsi"/>
                <w:color w:val="FF0000"/>
                <w:sz w:val="20"/>
                <w:szCs w:val="20"/>
              </w:rPr>
              <w:t>NON</w:t>
            </w:r>
          </w:p>
        </w:tc>
        <w:tc>
          <w:tcPr>
            <w:tcW w:w="6000" w:type="dxa"/>
            <w:tcBorders>
              <w:left w:val="single" w:sz="4" w:space="0" w:color="000000"/>
              <w:bottom w:val="single" w:sz="4" w:space="0" w:color="000000"/>
              <w:right w:val="single" w:sz="4" w:space="0" w:color="000000"/>
            </w:tcBorders>
          </w:tcPr>
          <w:p w14:paraId="5BFF1FD2" w14:textId="77777777" w:rsidR="00D72DC8" w:rsidRPr="002D5711" w:rsidRDefault="00D72DC8" w:rsidP="00D72DC8">
            <w:pPr>
              <w:spacing w:line="240" w:lineRule="auto"/>
              <w:rPr>
                <w:rFonts w:asciiTheme="majorHAnsi" w:eastAsia="Times New Roman" w:hAnsiTheme="majorHAnsi" w:cstheme="majorHAnsi"/>
                <w:color w:val="FF0000"/>
                <w:sz w:val="20"/>
                <w:szCs w:val="20"/>
              </w:rPr>
            </w:pPr>
            <w:r w:rsidRPr="002D5711">
              <w:rPr>
                <w:rFonts w:asciiTheme="majorHAnsi" w:eastAsia="Times New Roman" w:hAnsiTheme="majorHAnsi" w:cstheme="majorHAnsi"/>
                <w:color w:val="FF0000"/>
                <w:sz w:val="20"/>
                <w:szCs w:val="20"/>
              </w:rPr>
              <w:t>Commentaires</w:t>
            </w:r>
          </w:p>
        </w:tc>
      </w:tr>
      <w:tr w:rsidR="00D72DC8" w:rsidRPr="002D5711" w14:paraId="6841F9DE" w14:textId="77777777" w:rsidTr="00EF0123">
        <w:trPr>
          <w:trHeight w:val="345"/>
          <w:jc w:val="center"/>
        </w:trPr>
        <w:tc>
          <w:tcPr>
            <w:tcW w:w="6330" w:type="dxa"/>
            <w:tcBorders>
              <w:top w:val="single" w:sz="4" w:space="0" w:color="000000"/>
              <w:left w:val="single" w:sz="4" w:space="0" w:color="000000"/>
              <w:bottom w:val="single" w:sz="4" w:space="0" w:color="000000"/>
            </w:tcBorders>
          </w:tcPr>
          <w:p w14:paraId="4838BA3E" w14:textId="77777777" w:rsidR="00D72DC8" w:rsidRPr="002D5711" w:rsidRDefault="00D72DC8" w:rsidP="00D72DC8">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La recherche par opérateurs booléens est-elle possible ?</w:t>
            </w:r>
          </w:p>
        </w:tc>
        <w:tc>
          <w:tcPr>
            <w:tcW w:w="900" w:type="dxa"/>
            <w:tcBorders>
              <w:top w:val="single" w:sz="4" w:space="0" w:color="000000"/>
              <w:left w:val="single" w:sz="4" w:space="0" w:color="000000"/>
              <w:bottom w:val="single" w:sz="4" w:space="0" w:color="000000"/>
            </w:tcBorders>
          </w:tcPr>
          <w:p w14:paraId="434DACEC"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5EFAFC1"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273646AC" w14:textId="77777777" w:rsidR="00D72DC8" w:rsidRPr="002D5711" w:rsidRDefault="00D72DC8" w:rsidP="00D72DC8">
            <w:pPr>
              <w:widowControl w:val="0"/>
              <w:rPr>
                <w:rFonts w:asciiTheme="majorHAnsi" w:eastAsia="Times New Roman" w:hAnsiTheme="majorHAnsi" w:cstheme="majorHAnsi"/>
                <w:sz w:val="20"/>
                <w:szCs w:val="20"/>
              </w:rPr>
            </w:pPr>
          </w:p>
        </w:tc>
      </w:tr>
      <w:tr w:rsidR="00D72DC8" w:rsidRPr="002D5711" w14:paraId="7F64D262" w14:textId="77777777" w:rsidTr="00EF0123">
        <w:trPr>
          <w:trHeight w:val="270"/>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B9B21" w14:textId="77777777" w:rsidR="00D72DC8" w:rsidRPr="002D5711" w:rsidRDefault="00D72DC8" w:rsidP="00D72DC8">
            <w:pPr>
              <w:spacing w:line="240" w:lineRule="auto"/>
              <w:jc w:val="both"/>
              <w:rPr>
                <w:rFonts w:asciiTheme="majorHAnsi" w:eastAsia="Times New Roman" w:hAnsiTheme="majorHAnsi" w:cstheme="majorHAnsi"/>
                <w:sz w:val="20"/>
                <w:szCs w:val="20"/>
              </w:rPr>
            </w:pPr>
            <w:r w:rsidRPr="002D5711">
              <w:rPr>
                <w:rFonts w:asciiTheme="majorHAnsi" w:hAnsiTheme="majorHAnsi" w:cstheme="majorHAnsi"/>
                <w:color w:val="00000A"/>
                <w:sz w:val="20"/>
                <w:szCs w:val="20"/>
              </w:rPr>
              <w:t>La recherche par sujet RAMEAU ou indice Dewey/NLM est-elle possible ? Si oui, détailler le processus.</w:t>
            </w:r>
          </w:p>
        </w:tc>
        <w:tc>
          <w:tcPr>
            <w:tcW w:w="900" w:type="dxa"/>
            <w:tcBorders>
              <w:top w:val="single" w:sz="4" w:space="0" w:color="000000"/>
              <w:left w:val="single" w:sz="4" w:space="0" w:color="000000"/>
              <w:bottom w:val="single" w:sz="4" w:space="0" w:color="000000"/>
            </w:tcBorders>
          </w:tcPr>
          <w:p w14:paraId="2C1B26E4"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28AFD3DE"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7C5FB9B8" w14:textId="77777777" w:rsidR="00D72DC8" w:rsidRPr="002D5711" w:rsidRDefault="00D72DC8" w:rsidP="00D72DC8">
            <w:pPr>
              <w:widowControl w:val="0"/>
              <w:rPr>
                <w:rFonts w:asciiTheme="majorHAnsi" w:eastAsia="Times New Roman" w:hAnsiTheme="majorHAnsi" w:cstheme="majorHAnsi"/>
                <w:sz w:val="20"/>
                <w:szCs w:val="20"/>
              </w:rPr>
            </w:pPr>
          </w:p>
        </w:tc>
      </w:tr>
      <w:tr w:rsidR="00D72DC8" w:rsidRPr="002D5711" w14:paraId="65C730C6" w14:textId="77777777" w:rsidTr="00EF0123">
        <w:trPr>
          <w:trHeight w:val="450"/>
          <w:jc w:val="center"/>
        </w:trPr>
        <w:tc>
          <w:tcPr>
            <w:tcW w:w="6330" w:type="dxa"/>
            <w:tcBorders>
              <w:top w:val="single" w:sz="4" w:space="0" w:color="000000"/>
              <w:left w:val="single" w:sz="4" w:space="0" w:color="000000"/>
              <w:bottom w:val="single" w:sz="4" w:space="0" w:color="000000"/>
            </w:tcBorders>
          </w:tcPr>
          <w:p w14:paraId="59E7F442" w14:textId="77777777" w:rsidR="00D72DC8" w:rsidRPr="002D5711" w:rsidRDefault="00D72DC8" w:rsidP="00D72DC8">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lastRenderedPageBreak/>
              <w:t>Le tri des résultats est-il possible ?  Selon quels critères ?</w:t>
            </w:r>
          </w:p>
        </w:tc>
        <w:tc>
          <w:tcPr>
            <w:tcW w:w="900" w:type="dxa"/>
            <w:tcBorders>
              <w:top w:val="single" w:sz="4" w:space="0" w:color="000000"/>
              <w:left w:val="single" w:sz="4" w:space="0" w:color="000000"/>
              <w:bottom w:val="single" w:sz="4" w:space="0" w:color="000000"/>
            </w:tcBorders>
          </w:tcPr>
          <w:p w14:paraId="32926F27"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6BF0994"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9DF4782" w14:textId="77777777" w:rsidR="00D72DC8" w:rsidRPr="002D5711" w:rsidRDefault="00D72DC8" w:rsidP="00D72DC8">
            <w:pPr>
              <w:widowControl w:val="0"/>
              <w:rPr>
                <w:rFonts w:asciiTheme="majorHAnsi" w:eastAsia="Times New Roman" w:hAnsiTheme="majorHAnsi" w:cstheme="majorHAnsi"/>
                <w:sz w:val="20"/>
                <w:szCs w:val="20"/>
              </w:rPr>
            </w:pPr>
          </w:p>
        </w:tc>
      </w:tr>
      <w:tr w:rsidR="00D72DC8" w:rsidRPr="002D5711" w14:paraId="26DF8396" w14:textId="77777777" w:rsidTr="00EF0123">
        <w:trPr>
          <w:trHeight w:val="300"/>
          <w:jc w:val="center"/>
        </w:trPr>
        <w:tc>
          <w:tcPr>
            <w:tcW w:w="14175" w:type="dxa"/>
            <w:gridSpan w:val="4"/>
            <w:tcBorders>
              <w:top w:val="single" w:sz="4" w:space="0" w:color="000000"/>
              <w:left w:val="single" w:sz="4" w:space="0" w:color="000000"/>
              <w:bottom w:val="single" w:sz="4" w:space="0" w:color="000000"/>
            </w:tcBorders>
            <w:shd w:val="clear" w:color="auto" w:fill="B7B7B7"/>
          </w:tcPr>
          <w:p w14:paraId="52411C17" w14:textId="77777777" w:rsidR="00D72DC8" w:rsidRPr="002D5711" w:rsidRDefault="00D72DC8" w:rsidP="00D72DC8">
            <w:pPr>
              <w:pStyle w:val="Titre5"/>
              <w:spacing w:line="240" w:lineRule="auto"/>
              <w:jc w:val="center"/>
              <w:rPr>
                <w:rFonts w:asciiTheme="majorHAnsi" w:hAnsiTheme="majorHAnsi" w:cstheme="majorHAnsi"/>
                <w:b/>
                <w:color w:val="000000"/>
                <w:sz w:val="20"/>
                <w:szCs w:val="20"/>
              </w:rPr>
            </w:pPr>
            <w:bookmarkStart w:id="4" w:name="_gjlommmhh5u" w:colFirst="0" w:colLast="0"/>
            <w:bookmarkEnd w:id="4"/>
            <w:r w:rsidRPr="002D5711">
              <w:rPr>
                <w:rFonts w:asciiTheme="majorHAnsi" w:hAnsiTheme="majorHAnsi" w:cstheme="majorHAnsi"/>
                <w:b/>
                <w:color w:val="000000"/>
                <w:sz w:val="20"/>
                <w:szCs w:val="20"/>
              </w:rPr>
              <w:t>Nombre de notices et complétude</w:t>
            </w:r>
          </w:p>
        </w:tc>
      </w:tr>
      <w:tr w:rsidR="00D72DC8" w:rsidRPr="002D5711" w14:paraId="5736AD12"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67C7D42D" w14:textId="45920DAE" w:rsidR="00D72DC8" w:rsidRPr="002D5711" w:rsidRDefault="00D72DC8" w:rsidP="00D72DC8">
            <w:pPr>
              <w:pStyle w:val="NormalWeb"/>
              <w:spacing w:before="0" w:beforeAutospacing="0" w:after="0" w:afterAutospacing="0"/>
              <w:jc w:val="both"/>
              <w:rPr>
                <w:rFonts w:asciiTheme="majorHAnsi" w:hAnsiTheme="majorHAnsi" w:cstheme="majorHAnsi"/>
                <w:color w:val="00000A"/>
                <w:sz w:val="20"/>
                <w:szCs w:val="20"/>
              </w:rPr>
            </w:pPr>
            <w:r w:rsidRPr="002D5711">
              <w:rPr>
                <w:rFonts w:asciiTheme="majorHAnsi" w:hAnsiTheme="majorHAnsi" w:cstheme="majorHAnsi"/>
                <w:color w:val="00000A"/>
                <w:sz w:val="20"/>
                <w:szCs w:val="20"/>
              </w:rPr>
              <w:t>Le fournisseur propose-t-il une base de données bibliographiques signalant les livres disponibles qui font l’objet du marché ?</w:t>
            </w:r>
          </w:p>
        </w:tc>
        <w:tc>
          <w:tcPr>
            <w:tcW w:w="900" w:type="dxa"/>
            <w:tcBorders>
              <w:top w:val="single" w:sz="4" w:space="0" w:color="000000"/>
              <w:left w:val="single" w:sz="4" w:space="0" w:color="000000"/>
              <w:bottom w:val="single" w:sz="4" w:space="0" w:color="000000"/>
              <w:right w:val="single" w:sz="4" w:space="0" w:color="000000"/>
            </w:tcBorders>
          </w:tcPr>
          <w:p w14:paraId="7823B582"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right w:val="single" w:sz="4" w:space="0" w:color="000000"/>
            </w:tcBorders>
          </w:tcPr>
          <w:p w14:paraId="0CF74367"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4E16D9C" w14:textId="77777777" w:rsidR="00D72DC8" w:rsidRPr="002D5711" w:rsidRDefault="00D72DC8" w:rsidP="00D72DC8">
            <w:pPr>
              <w:widowControl w:val="0"/>
              <w:spacing w:line="240" w:lineRule="auto"/>
              <w:rPr>
                <w:rFonts w:asciiTheme="majorHAnsi" w:eastAsia="Times New Roman" w:hAnsiTheme="majorHAnsi" w:cstheme="majorHAnsi"/>
                <w:sz w:val="20"/>
                <w:szCs w:val="20"/>
              </w:rPr>
            </w:pPr>
          </w:p>
        </w:tc>
      </w:tr>
      <w:tr w:rsidR="00583A53" w:rsidRPr="002D5711" w14:paraId="7174FF1C"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753E3DA5" w14:textId="5A9EAC67" w:rsidR="00583A53" w:rsidRPr="002D5711" w:rsidRDefault="00583A53" w:rsidP="00D72DC8">
            <w:pPr>
              <w:pStyle w:val="NormalWeb"/>
              <w:spacing w:before="0" w:beforeAutospacing="0" w:after="0" w:afterAutospacing="0"/>
              <w:jc w:val="both"/>
              <w:rPr>
                <w:rFonts w:asciiTheme="majorHAnsi" w:hAnsiTheme="majorHAnsi" w:cstheme="majorHAnsi"/>
                <w:color w:val="00000A"/>
                <w:sz w:val="20"/>
                <w:szCs w:val="20"/>
              </w:rPr>
            </w:pPr>
            <w:r>
              <w:rPr>
                <w:rFonts w:asciiTheme="majorHAnsi" w:hAnsiTheme="majorHAnsi" w:cstheme="majorHAnsi"/>
                <w:color w:val="00000A"/>
                <w:sz w:val="20"/>
                <w:szCs w:val="20"/>
              </w:rPr>
              <w:t>Quels sont les champs disciplinaires couverts dans cette base ?</w:t>
            </w:r>
          </w:p>
        </w:tc>
        <w:tc>
          <w:tcPr>
            <w:tcW w:w="900" w:type="dxa"/>
            <w:tcBorders>
              <w:top w:val="single" w:sz="4" w:space="0" w:color="000000"/>
              <w:left w:val="single" w:sz="4" w:space="0" w:color="000000"/>
              <w:bottom w:val="single" w:sz="4" w:space="0" w:color="000000"/>
              <w:right w:val="single" w:sz="4" w:space="0" w:color="000000"/>
            </w:tcBorders>
          </w:tcPr>
          <w:p w14:paraId="6FCFE3E4" w14:textId="77777777" w:rsidR="00583A53" w:rsidRPr="002D5711" w:rsidRDefault="00583A53"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right w:val="single" w:sz="4" w:space="0" w:color="000000"/>
            </w:tcBorders>
          </w:tcPr>
          <w:p w14:paraId="156692E6" w14:textId="77777777" w:rsidR="00583A53" w:rsidRPr="002D5711" w:rsidRDefault="00583A53"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1B1E38C8" w14:textId="77777777" w:rsidR="00583A53" w:rsidRPr="002D5711" w:rsidRDefault="00583A53" w:rsidP="00D72DC8">
            <w:pPr>
              <w:widowControl w:val="0"/>
              <w:spacing w:line="240" w:lineRule="auto"/>
              <w:rPr>
                <w:rFonts w:asciiTheme="majorHAnsi" w:eastAsia="Times New Roman" w:hAnsiTheme="majorHAnsi" w:cstheme="majorHAnsi"/>
                <w:sz w:val="20"/>
                <w:szCs w:val="20"/>
              </w:rPr>
            </w:pPr>
          </w:p>
        </w:tc>
      </w:tr>
      <w:tr w:rsidR="00D72DC8" w:rsidRPr="002D5711" w14:paraId="5E8210CD"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679A7C9B" w14:textId="77777777" w:rsidR="00D72DC8" w:rsidRPr="002D5711" w:rsidRDefault="00D72DC8" w:rsidP="00D72DC8">
            <w:pPr>
              <w:pStyle w:val="NormalWeb"/>
              <w:spacing w:before="0" w:beforeAutospacing="0" w:after="0" w:afterAutospacing="0"/>
              <w:jc w:val="both"/>
              <w:rPr>
                <w:rFonts w:asciiTheme="majorHAnsi" w:hAnsiTheme="majorHAnsi" w:cstheme="majorHAnsi"/>
                <w:sz w:val="20"/>
                <w:szCs w:val="20"/>
              </w:rPr>
            </w:pPr>
            <w:r w:rsidRPr="002D5711">
              <w:rPr>
                <w:rFonts w:asciiTheme="majorHAnsi" w:hAnsiTheme="majorHAnsi" w:cstheme="majorHAnsi"/>
                <w:color w:val="00000A"/>
                <w:sz w:val="20"/>
                <w:szCs w:val="20"/>
              </w:rPr>
              <w:t>Combien la base comporte-t-elle de notices (préciser à quelle date) ?</w:t>
            </w:r>
          </w:p>
          <w:p w14:paraId="2CAB23D2" w14:textId="77777777" w:rsidR="00D72DC8" w:rsidRPr="002D5711" w:rsidRDefault="00D72DC8" w:rsidP="00D72DC8">
            <w:pPr>
              <w:spacing w:line="240" w:lineRule="auto"/>
              <w:jc w:val="both"/>
              <w:rPr>
                <w:rFonts w:asciiTheme="majorHAnsi" w:hAnsiTheme="majorHAnsi" w:cstheme="maj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3C89FD24"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right w:val="single" w:sz="4" w:space="0" w:color="000000"/>
            </w:tcBorders>
          </w:tcPr>
          <w:p w14:paraId="14C11D5B"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F8FE647" w14:textId="77777777" w:rsidR="00D72DC8" w:rsidRPr="002D5711" w:rsidRDefault="00D72DC8" w:rsidP="00D72DC8">
            <w:pPr>
              <w:widowControl w:val="0"/>
              <w:spacing w:line="240" w:lineRule="auto"/>
              <w:rPr>
                <w:rFonts w:asciiTheme="majorHAnsi" w:eastAsia="Times New Roman" w:hAnsiTheme="majorHAnsi" w:cstheme="majorHAnsi"/>
                <w:sz w:val="20"/>
                <w:szCs w:val="20"/>
              </w:rPr>
            </w:pPr>
          </w:p>
        </w:tc>
      </w:tr>
      <w:tr w:rsidR="00D72DC8" w:rsidRPr="002D5711" w14:paraId="69F7BA86"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3ECB6E9A" w14:textId="38377964" w:rsidR="00D72DC8" w:rsidRPr="002D5711" w:rsidRDefault="00D72DC8" w:rsidP="00D72DC8">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 xml:space="preserve">Quelle </w:t>
            </w:r>
            <w:r w:rsidR="00AD360C">
              <w:rPr>
                <w:rFonts w:asciiTheme="majorHAnsi" w:hAnsiTheme="majorHAnsi" w:cstheme="majorHAnsi"/>
                <w:sz w:val="20"/>
                <w:szCs w:val="20"/>
              </w:rPr>
              <w:t xml:space="preserve">est la </w:t>
            </w:r>
            <w:r w:rsidRPr="002D5711">
              <w:rPr>
                <w:rFonts w:asciiTheme="majorHAnsi" w:hAnsiTheme="majorHAnsi" w:cstheme="majorHAnsi"/>
                <w:sz w:val="20"/>
                <w:szCs w:val="20"/>
              </w:rPr>
              <w:t>fréquence de mise à jour pour cette base bibliographique ? Affiche-t-elle le stock en temps réel ?</w:t>
            </w:r>
          </w:p>
        </w:tc>
        <w:tc>
          <w:tcPr>
            <w:tcW w:w="900" w:type="dxa"/>
            <w:tcBorders>
              <w:top w:val="single" w:sz="4" w:space="0" w:color="000000"/>
              <w:left w:val="single" w:sz="4" w:space="0" w:color="000000"/>
              <w:bottom w:val="single" w:sz="4" w:space="0" w:color="000000"/>
              <w:right w:val="single" w:sz="4" w:space="0" w:color="000000"/>
            </w:tcBorders>
          </w:tcPr>
          <w:p w14:paraId="1D5ED387"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right w:val="single" w:sz="4" w:space="0" w:color="000000"/>
            </w:tcBorders>
          </w:tcPr>
          <w:p w14:paraId="59E5A3C1"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9C8086A" w14:textId="77777777" w:rsidR="00D72DC8" w:rsidRPr="002D5711" w:rsidRDefault="00D72DC8" w:rsidP="00D72DC8">
            <w:pPr>
              <w:widowControl w:val="0"/>
              <w:spacing w:line="240" w:lineRule="auto"/>
              <w:rPr>
                <w:rFonts w:asciiTheme="majorHAnsi" w:eastAsia="Times New Roman" w:hAnsiTheme="majorHAnsi" w:cstheme="majorHAnsi"/>
                <w:sz w:val="20"/>
                <w:szCs w:val="20"/>
              </w:rPr>
            </w:pPr>
          </w:p>
        </w:tc>
      </w:tr>
      <w:tr w:rsidR="00D72DC8" w:rsidRPr="002D5711" w14:paraId="580BD3B4"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5FBB95B9" w14:textId="264DCEAF" w:rsidR="00D72DC8" w:rsidRPr="002D5711" w:rsidRDefault="00D72DC8" w:rsidP="00D72DC8">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Précisez le nombre de titres disponibles/indisponibles figurant dans cette base</w:t>
            </w:r>
            <w:r w:rsidR="00E84940">
              <w:rPr>
                <w:rFonts w:asciiTheme="majorHAnsi" w:hAnsiTheme="majorHAnsi" w:cstheme="majorHAnsi"/>
                <w:sz w:val="20"/>
                <w:szCs w:val="20"/>
              </w:rPr>
              <w:t xml:space="preserve"> (préciser à quelle date)</w:t>
            </w:r>
          </w:p>
        </w:tc>
        <w:tc>
          <w:tcPr>
            <w:tcW w:w="900" w:type="dxa"/>
            <w:tcBorders>
              <w:top w:val="single" w:sz="4" w:space="0" w:color="000000"/>
              <w:left w:val="single" w:sz="4" w:space="0" w:color="000000"/>
              <w:bottom w:val="single" w:sz="4" w:space="0" w:color="000000"/>
              <w:right w:val="single" w:sz="4" w:space="0" w:color="000000"/>
            </w:tcBorders>
          </w:tcPr>
          <w:p w14:paraId="3A6BBB64"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right w:val="single" w:sz="4" w:space="0" w:color="000000"/>
            </w:tcBorders>
          </w:tcPr>
          <w:p w14:paraId="5200B55B"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03A4F96" w14:textId="77777777" w:rsidR="00D72DC8" w:rsidRPr="002D5711" w:rsidRDefault="00D72DC8" w:rsidP="00D72DC8">
            <w:pPr>
              <w:widowControl w:val="0"/>
              <w:spacing w:line="240" w:lineRule="auto"/>
              <w:rPr>
                <w:rFonts w:asciiTheme="majorHAnsi" w:eastAsia="Times New Roman" w:hAnsiTheme="majorHAnsi" w:cstheme="majorHAnsi"/>
                <w:sz w:val="20"/>
                <w:szCs w:val="20"/>
              </w:rPr>
            </w:pPr>
          </w:p>
        </w:tc>
      </w:tr>
      <w:tr w:rsidR="00D72DC8" w:rsidRPr="002D5711" w14:paraId="4679C7A7"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4BE62BF9" w14:textId="1025E36A" w:rsidR="00D72DC8" w:rsidRPr="002D5711" w:rsidRDefault="00D72DC8" w:rsidP="00D72DC8">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 xml:space="preserve">Précisez les modalités d’enrichissement de la base </w:t>
            </w:r>
            <w:r w:rsidR="00AD360C">
              <w:rPr>
                <w:rFonts w:asciiTheme="majorHAnsi" w:hAnsiTheme="majorHAnsi" w:cstheme="majorHAnsi"/>
                <w:sz w:val="20"/>
                <w:szCs w:val="20"/>
              </w:rPr>
              <w:t xml:space="preserve">(origine des notices) </w:t>
            </w:r>
            <w:r w:rsidRPr="002D5711">
              <w:rPr>
                <w:rFonts w:asciiTheme="majorHAnsi" w:hAnsiTheme="majorHAnsi" w:cstheme="majorHAnsi"/>
                <w:sz w:val="20"/>
                <w:szCs w:val="20"/>
              </w:rPr>
              <w:t xml:space="preserve">et la fréquence. Est-il possible de demander des ajouts et si oui comment ? </w:t>
            </w:r>
          </w:p>
        </w:tc>
        <w:tc>
          <w:tcPr>
            <w:tcW w:w="900" w:type="dxa"/>
            <w:tcBorders>
              <w:top w:val="single" w:sz="4" w:space="0" w:color="000000"/>
              <w:left w:val="single" w:sz="4" w:space="0" w:color="000000"/>
              <w:bottom w:val="single" w:sz="4" w:space="0" w:color="000000"/>
              <w:right w:val="single" w:sz="4" w:space="0" w:color="000000"/>
            </w:tcBorders>
          </w:tcPr>
          <w:p w14:paraId="5831C865" w14:textId="77777777" w:rsidR="00D72DC8" w:rsidRPr="002D5711" w:rsidRDefault="00D72DC8" w:rsidP="00D72DC8">
            <w:pPr>
              <w:spacing w:line="240" w:lineRule="auto"/>
              <w:rPr>
                <w:rFonts w:asciiTheme="majorHAnsi" w:eastAsia="Times New Roman" w:hAnsiTheme="majorHAnsi" w:cstheme="majorHAnsi"/>
                <w:sz w:val="20"/>
                <w:szCs w:val="20"/>
                <w:shd w:val="clear" w:color="auto" w:fill="B7B7B7"/>
              </w:rPr>
            </w:pPr>
          </w:p>
        </w:tc>
        <w:tc>
          <w:tcPr>
            <w:tcW w:w="945" w:type="dxa"/>
            <w:tcBorders>
              <w:top w:val="single" w:sz="4" w:space="0" w:color="000000"/>
              <w:left w:val="single" w:sz="4" w:space="0" w:color="000000"/>
              <w:bottom w:val="single" w:sz="4" w:space="0" w:color="000000"/>
              <w:right w:val="single" w:sz="4" w:space="0" w:color="000000"/>
            </w:tcBorders>
          </w:tcPr>
          <w:p w14:paraId="08E1BBD6" w14:textId="77777777" w:rsidR="00D72DC8" w:rsidRPr="002D5711" w:rsidRDefault="00D72DC8" w:rsidP="00D72DC8">
            <w:pPr>
              <w:spacing w:line="240" w:lineRule="auto"/>
              <w:rPr>
                <w:rFonts w:asciiTheme="majorHAnsi" w:eastAsia="Times New Roman" w:hAnsiTheme="majorHAnsi" w:cstheme="majorHAnsi"/>
                <w:sz w:val="20"/>
                <w:szCs w:val="20"/>
                <w:shd w:val="clear" w:color="auto" w:fill="B7B7B7"/>
              </w:rPr>
            </w:pPr>
          </w:p>
        </w:tc>
        <w:tc>
          <w:tcPr>
            <w:tcW w:w="6000" w:type="dxa"/>
            <w:tcBorders>
              <w:top w:val="single" w:sz="4" w:space="0" w:color="000000"/>
              <w:left w:val="single" w:sz="4" w:space="0" w:color="000000"/>
              <w:bottom w:val="single" w:sz="4" w:space="0" w:color="000000"/>
              <w:right w:val="single" w:sz="4" w:space="0" w:color="000000"/>
            </w:tcBorders>
          </w:tcPr>
          <w:p w14:paraId="56EFBEDB" w14:textId="77777777" w:rsidR="00D72DC8" w:rsidRPr="002D5711" w:rsidRDefault="00D72DC8" w:rsidP="00D72DC8">
            <w:pPr>
              <w:widowControl w:val="0"/>
              <w:spacing w:line="240" w:lineRule="auto"/>
              <w:rPr>
                <w:rFonts w:asciiTheme="majorHAnsi" w:eastAsia="Times New Roman" w:hAnsiTheme="majorHAnsi" w:cstheme="majorHAnsi"/>
                <w:sz w:val="20"/>
                <w:szCs w:val="20"/>
              </w:rPr>
            </w:pPr>
          </w:p>
        </w:tc>
      </w:tr>
      <w:tr w:rsidR="00D72DC8" w:rsidRPr="002D5711" w14:paraId="7243B7A5"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48ED2151" w14:textId="77777777" w:rsidR="00D72DC8" w:rsidRPr="002D5711" w:rsidRDefault="00D72DC8" w:rsidP="00D72DC8">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Les notices affichent-elles le prix des ouvrages en euros ?</w:t>
            </w:r>
          </w:p>
        </w:tc>
        <w:tc>
          <w:tcPr>
            <w:tcW w:w="900" w:type="dxa"/>
            <w:tcBorders>
              <w:top w:val="single" w:sz="4" w:space="0" w:color="000000"/>
              <w:left w:val="single" w:sz="4" w:space="0" w:color="000000"/>
              <w:bottom w:val="single" w:sz="4" w:space="0" w:color="000000"/>
              <w:right w:val="single" w:sz="4" w:space="0" w:color="000000"/>
            </w:tcBorders>
          </w:tcPr>
          <w:p w14:paraId="4C23FD7C" w14:textId="77777777" w:rsidR="00D72DC8" w:rsidRPr="002D5711" w:rsidRDefault="00D72DC8" w:rsidP="00D72DC8">
            <w:pPr>
              <w:spacing w:line="240" w:lineRule="auto"/>
              <w:rPr>
                <w:rFonts w:asciiTheme="majorHAnsi" w:eastAsia="Times New Roman" w:hAnsiTheme="majorHAnsi" w:cstheme="majorHAnsi"/>
                <w:sz w:val="20"/>
                <w:szCs w:val="20"/>
                <w:shd w:val="clear" w:color="auto" w:fill="B7B7B7"/>
              </w:rPr>
            </w:pPr>
          </w:p>
        </w:tc>
        <w:tc>
          <w:tcPr>
            <w:tcW w:w="945" w:type="dxa"/>
            <w:tcBorders>
              <w:top w:val="single" w:sz="4" w:space="0" w:color="000000"/>
              <w:left w:val="single" w:sz="4" w:space="0" w:color="000000"/>
              <w:bottom w:val="single" w:sz="4" w:space="0" w:color="000000"/>
              <w:right w:val="single" w:sz="4" w:space="0" w:color="000000"/>
            </w:tcBorders>
          </w:tcPr>
          <w:p w14:paraId="1BC06ED1" w14:textId="77777777" w:rsidR="00D72DC8" w:rsidRPr="002D5711" w:rsidRDefault="00D72DC8" w:rsidP="00D72DC8">
            <w:pPr>
              <w:spacing w:line="240" w:lineRule="auto"/>
              <w:rPr>
                <w:rFonts w:asciiTheme="majorHAnsi" w:eastAsia="Times New Roman" w:hAnsiTheme="majorHAnsi" w:cstheme="majorHAnsi"/>
                <w:sz w:val="20"/>
                <w:szCs w:val="20"/>
                <w:shd w:val="clear" w:color="auto" w:fill="B7B7B7"/>
              </w:rPr>
            </w:pPr>
          </w:p>
        </w:tc>
        <w:tc>
          <w:tcPr>
            <w:tcW w:w="6000" w:type="dxa"/>
            <w:tcBorders>
              <w:top w:val="single" w:sz="4" w:space="0" w:color="000000"/>
              <w:left w:val="single" w:sz="4" w:space="0" w:color="000000"/>
              <w:bottom w:val="single" w:sz="4" w:space="0" w:color="000000"/>
              <w:right w:val="single" w:sz="4" w:space="0" w:color="000000"/>
            </w:tcBorders>
          </w:tcPr>
          <w:p w14:paraId="40680990" w14:textId="77777777" w:rsidR="00D72DC8" w:rsidRPr="002D5711" w:rsidRDefault="00D72DC8" w:rsidP="00D72DC8">
            <w:pPr>
              <w:widowControl w:val="0"/>
              <w:spacing w:line="240" w:lineRule="auto"/>
              <w:rPr>
                <w:rFonts w:asciiTheme="majorHAnsi" w:eastAsia="Times New Roman" w:hAnsiTheme="majorHAnsi" w:cstheme="majorHAnsi"/>
                <w:sz w:val="20"/>
                <w:szCs w:val="20"/>
              </w:rPr>
            </w:pPr>
          </w:p>
        </w:tc>
      </w:tr>
      <w:tr w:rsidR="00D72DC8" w:rsidRPr="002D5711" w14:paraId="07ABC2E8" w14:textId="77777777" w:rsidTr="00EF0123">
        <w:trPr>
          <w:trHeight w:val="300"/>
          <w:jc w:val="center"/>
        </w:trPr>
        <w:tc>
          <w:tcPr>
            <w:tcW w:w="6330" w:type="dxa"/>
            <w:tcBorders>
              <w:top w:val="single" w:sz="4" w:space="0" w:color="auto"/>
              <w:left w:val="single" w:sz="4" w:space="0" w:color="000000"/>
              <w:bottom w:val="single" w:sz="4" w:space="0" w:color="000000"/>
            </w:tcBorders>
          </w:tcPr>
          <w:p w14:paraId="2AE92915" w14:textId="04F3C504" w:rsidR="00D72DC8" w:rsidRPr="002D5711" w:rsidRDefault="00D72DC8" w:rsidP="00D72DC8">
            <w:pPr>
              <w:pStyle w:val="NormalWeb"/>
              <w:jc w:val="both"/>
              <w:rPr>
                <w:rFonts w:asciiTheme="majorHAnsi" w:hAnsiTheme="majorHAnsi" w:cstheme="majorHAnsi"/>
                <w:sz w:val="20"/>
                <w:szCs w:val="20"/>
              </w:rPr>
            </w:pPr>
            <w:r w:rsidRPr="002D5711">
              <w:rPr>
                <w:rFonts w:asciiTheme="majorHAnsi" w:hAnsiTheme="majorHAnsi" w:cstheme="majorHAnsi"/>
                <w:color w:val="00000A"/>
                <w:sz w:val="20"/>
                <w:szCs w:val="20"/>
              </w:rPr>
              <w:t>Les notices comportent-elles des liens cliquables vers d’autres notices ? Si oui lesquelles (livres du même auteur, de la même collection, du même éditeur, vers d'autres éditions du même titre [ebook]…) </w:t>
            </w:r>
          </w:p>
        </w:tc>
        <w:tc>
          <w:tcPr>
            <w:tcW w:w="900" w:type="dxa"/>
            <w:tcBorders>
              <w:top w:val="single" w:sz="4" w:space="0" w:color="000000"/>
              <w:left w:val="single" w:sz="4" w:space="0" w:color="000000"/>
              <w:bottom w:val="single" w:sz="4" w:space="0" w:color="000000"/>
            </w:tcBorders>
          </w:tcPr>
          <w:p w14:paraId="4DD9D316"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883BF45"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314D9076" w14:textId="77777777" w:rsidR="00D72DC8" w:rsidRPr="002D5711" w:rsidRDefault="00D72DC8" w:rsidP="00D72DC8">
            <w:pPr>
              <w:widowControl w:val="0"/>
              <w:spacing w:line="240" w:lineRule="auto"/>
              <w:rPr>
                <w:rFonts w:asciiTheme="majorHAnsi" w:eastAsia="Times New Roman" w:hAnsiTheme="majorHAnsi" w:cstheme="majorHAnsi"/>
                <w:sz w:val="20"/>
                <w:szCs w:val="20"/>
              </w:rPr>
            </w:pPr>
          </w:p>
        </w:tc>
      </w:tr>
      <w:tr w:rsidR="00D72DC8" w:rsidRPr="002D5711" w14:paraId="1E6072CD"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6360EF0F" w14:textId="2B4CFEDB" w:rsidR="00D72DC8" w:rsidRPr="002D5711" w:rsidRDefault="00D72DC8" w:rsidP="00D72DC8">
            <w:pPr>
              <w:pStyle w:val="NormalWeb"/>
              <w:jc w:val="both"/>
              <w:rPr>
                <w:rFonts w:asciiTheme="majorHAnsi" w:hAnsiTheme="majorHAnsi" w:cstheme="majorHAnsi"/>
                <w:sz w:val="20"/>
                <w:szCs w:val="20"/>
              </w:rPr>
            </w:pPr>
            <w:r w:rsidRPr="002D5711">
              <w:rPr>
                <w:rFonts w:asciiTheme="majorHAnsi" w:hAnsiTheme="majorHAnsi" w:cstheme="majorHAnsi"/>
                <w:color w:val="00000A"/>
                <w:sz w:val="20"/>
                <w:szCs w:val="20"/>
              </w:rPr>
              <w:t>Les notices comportent-elles une indexation matière de type RAMEAU</w:t>
            </w:r>
            <w:r w:rsidR="008610B7">
              <w:rPr>
                <w:rFonts w:asciiTheme="majorHAnsi" w:hAnsiTheme="majorHAnsi" w:cstheme="majorHAnsi"/>
                <w:color w:val="00000A"/>
                <w:sz w:val="20"/>
                <w:szCs w:val="20"/>
              </w:rPr>
              <w:t>, Dewey, NLM ?</w:t>
            </w:r>
          </w:p>
        </w:tc>
        <w:tc>
          <w:tcPr>
            <w:tcW w:w="900" w:type="dxa"/>
            <w:tcBorders>
              <w:top w:val="single" w:sz="4" w:space="0" w:color="000000"/>
              <w:left w:val="single" w:sz="4" w:space="0" w:color="000000"/>
              <w:bottom w:val="single" w:sz="4" w:space="0" w:color="000000"/>
            </w:tcBorders>
          </w:tcPr>
          <w:p w14:paraId="18BFF5CF"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745B422" w14:textId="77777777" w:rsidR="00D72DC8" w:rsidRPr="002D5711" w:rsidRDefault="00D72DC8" w:rsidP="00D72DC8">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681C3D16" w14:textId="77777777" w:rsidR="00D72DC8" w:rsidRPr="002D5711" w:rsidRDefault="00D72DC8" w:rsidP="00D72DC8">
            <w:pPr>
              <w:widowControl w:val="0"/>
              <w:spacing w:line="240" w:lineRule="auto"/>
              <w:rPr>
                <w:rFonts w:asciiTheme="majorHAnsi" w:eastAsia="Times New Roman" w:hAnsiTheme="majorHAnsi" w:cstheme="majorHAnsi"/>
                <w:sz w:val="20"/>
                <w:szCs w:val="20"/>
              </w:rPr>
            </w:pPr>
          </w:p>
        </w:tc>
      </w:tr>
      <w:tr w:rsidR="00C20366" w:rsidRPr="002D5711" w14:paraId="37F2C594"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6A3CF517" w14:textId="59050922" w:rsidR="00C20366" w:rsidRPr="002D5711" w:rsidRDefault="002E3E12" w:rsidP="00C20366">
            <w:pPr>
              <w:spacing w:line="240" w:lineRule="auto"/>
              <w:jc w:val="both"/>
              <w:rPr>
                <w:rFonts w:asciiTheme="majorHAnsi" w:hAnsiTheme="majorHAnsi" w:cstheme="majorHAnsi"/>
                <w:sz w:val="20"/>
                <w:szCs w:val="20"/>
              </w:rPr>
            </w:pPr>
            <w:r>
              <w:rPr>
                <w:rFonts w:asciiTheme="majorHAnsi" w:hAnsiTheme="majorHAnsi" w:cstheme="majorHAnsi"/>
                <w:sz w:val="20"/>
                <w:szCs w:val="20"/>
              </w:rPr>
              <w:t>Est-il possible de récupérer les notices des ouvrages à commander au format UNIMARC sans surcoût ?</w:t>
            </w:r>
          </w:p>
        </w:tc>
        <w:tc>
          <w:tcPr>
            <w:tcW w:w="900" w:type="dxa"/>
            <w:tcBorders>
              <w:top w:val="single" w:sz="4" w:space="0" w:color="000000"/>
              <w:left w:val="single" w:sz="4" w:space="0" w:color="000000"/>
              <w:bottom w:val="single" w:sz="4" w:space="0" w:color="000000"/>
            </w:tcBorders>
          </w:tcPr>
          <w:p w14:paraId="3F936DB7"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5E4D0B6"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62797AF" w14:textId="77777777" w:rsidR="00C20366" w:rsidRPr="002D5711" w:rsidRDefault="00C20366" w:rsidP="00C20366">
            <w:pPr>
              <w:widowControl w:val="0"/>
              <w:spacing w:line="240" w:lineRule="auto"/>
              <w:rPr>
                <w:rFonts w:asciiTheme="majorHAnsi" w:eastAsia="Times New Roman" w:hAnsiTheme="majorHAnsi" w:cstheme="majorHAnsi"/>
                <w:sz w:val="20"/>
                <w:szCs w:val="20"/>
              </w:rPr>
            </w:pPr>
          </w:p>
        </w:tc>
      </w:tr>
      <w:tr w:rsidR="00C20366" w:rsidRPr="002D5711" w14:paraId="4835360A"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52275C6B" w14:textId="77777777" w:rsidR="00C20366" w:rsidRPr="004D68B0" w:rsidRDefault="00C20366" w:rsidP="00C20366">
            <w:pPr>
              <w:spacing w:line="240" w:lineRule="auto"/>
              <w:jc w:val="both"/>
              <w:rPr>
                <w:rFonts w:asciiTheme="majorHAnsi" w:hAnsiTheme="majorHAnsi" w:cstheme="majorHAnsi"/>
                <w:sz w:val="20"/>
                <w:szCs w:val="20"/>
              </w:rPr>
            </w:pPr>
            <w:r w:rsidRPr="004D68B0">
              <w:rPr>
                <w:rFonts w:asciiTheme="majorHAnsi" w:hAnsiTheme="majorHAnsi" w:cstheme="majorHAnsi"/>
                <w:sz w:val="20"/>
                <w:szCs w:val="20"/>
              </w:rPr>
              <w:t>Fournissez-vous des vignettes de couvertures pour les documents acquis ? Si oui, dans quelles conditions et dans quel format ? (</w:t>
            </w:r>
            <w:proofErr w:type="gramStart"/>
            <w:r w:rsidRPr="004D68B0">
              <w:rPr>
                <w:rFonts w:asciiTheme="majorHAnsi" w:hAnsiTheme="majorHAnsi" w:cstheme="majorHAnsi"/>
                <w:sz w:val="20"/>
                <w:szCs w:val="20"/>
              </w:rPr>
              <w:t>non</w:t>
            </w:r>
            <w:proofErr w:type="gramEnd"/>
            <w:r w:rsidRPr="004D68B0">
              <w:rPr>
                <w:rFonts w:asciiTheme="majorHAnsi" w:hAnsiTheme="majorHAnsi" w:cstheme="majorHAnsi"/>
                <w:sz w:val="20"/>
                <w:szCs w:val="20"/>
              </w:rPr>
              <w:t xml:space="preserve"> noté)</w:t>
            </w:r>
          </w:p>
        </w:tc>
        <w:tc>
          <w:tcPr>
            <w:tcW w:w="900" w:type="dxa"/>
            <w:tcBorders>
              <w:top w:val="single" w:sz="4" w:space="0" w:color="000000"/>
              <w:left w:val="single" w:sz="4" w:space="0" w:color="000000"/>
              <w:bottom w:val="single" w:sz="4" w:space="0" w:color="000000"/>
            </w:tcBorders>
          </w:tcPr>
          <w:p w14:paraId="4B114F02"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7210ED45"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E6B5F57" w14:textId="77777777" w:rsidR="00C20366" w:rsidRPr="002D5711" w:rsidRDefault="00C20366" w:rsidP="00C20366">
            <w:pPr>
              <w:widowControl w:val="0"/>
              <w:spacing w:line="240" w:lineRule="auto"/>
              <w:rPr>
                <w:rFonts w:asciiTheme="majorHAnsi" w:eastAsia="Times New Roman" w:hAnsiTheme="majorHAnsi" w:cstheme="majorHAnsi"/>
                <w:sz w:val="20"/>
                <w:szCs w:val="20"/>
              </w:rPr>
            </w:pPr>
          </w:p>
        </w:tc>
      </w:tr>
      <w:tr w:rsidR="00C20366" w:rsidRPr="002D5711" w14:paraId="14A7AD6B" w14:textId="77777777" w:rsidTr="00EF0123">
        <w:trPr>
          <w:trHeight w:val="300"/>
          <w:jc w:val="center"/>
        </w:trPr>
        <w:tc>
          <w:tcPr>
            <w:tcW w:w="14175" w:type="dxa"/>
            <w:gridSpan w:val="4"/>
            <w:tcBorders>
              <w:top w:val="single" w:sz="4" w:space="0" w:color="000000"/>
              <w:left w:val="single" w:sz="4" w:space="0" w:color="000000"/>
              <w:bottom w:val="single" w:sz="4" w:space="0" w:color="000000"/>
            </w:tcBorders>
            <w:shd w:val="clear" w:color="auto" w:fill="CCCCCC"/>
          </w:tcPr>
          <w:p w14:paraId="5AA20506" w14:textId="77777777" w:rsidR="00C20366" w:rsidRPr="002D5711" w:rsidRDefault="00C20366" w:rsidP="00C20366">
            <w:pPr>
              <w:pStyle w:val="Titre5"/>
              <w:pBdr>
                <w:top w:val="nil"/>
                <w:left w:val="nil"/>
                <w:bottom w:val="nil"/>
                <w:right w:val="nil"/>
                <w:between w:val="nil"/>
              </w:pBdr>
              <w:spacing w:line="240" w:lineRule="auto"/>
              <w:jc w:val="center"/>
              <w:rPr>
                <w:rFonts w:asciiTheme="majorHAnsi" w:hAnsiTheme="majorHAnsi" w:cstheme="majorHAnsi"/>
                <w:b/>
                <w:color w:val="000000"/>
                <w:sz w:val="20"/>
                <w:szCs w:val="20"/>
              </w:rPr>
            </w:pPr>
            <w:bookmarkStart w:id="5" w:name="_wtqsfj1w3w1" w:colFirst="0" w:colLast="0"/>
            <w:bookmarkEnd w:id="5"/>
            <w:r w:rsidRPr="002D5711">
              <w:rPr>
                <w:rFonts w:asciiTheme="majorHAnsi" w:hAnsiTheme="majorHAnsi" w:cstheme="majorHAnsi"/>
                <w:b/>
                <w:color w:val="000000"/>
                <w:sz w:val="20"/>
                <w:szCs w:val="20"/>
              </w:rPr>
              <w:t>Fonctionnalités avancées</w:t>
            </w:r>
          </w:p>
        </w:tc>
      </w:tr>
      <w:tr w:rsidR="00C20366" w:rsidRPr="002D5711" w14:paraId="10C7F02E"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7FB4AD78" w14:textId="0F23AB60" w:rsidR="00C20366" w:rsidRPr="002D5711" w:rsidRDefault="00C20366" w:rsidP="00C20366">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Proposez-vous une fonctionnalité de veille éditoriale pour les nouveaux titres ? Si oui, la décrire de manière détaillée (alertes, notifications, newsletters</w:t>
            </w:r>
            <w:r w:rsidR="00646D6F">
              <w:rPr>
                <w:rFonts w:asciiTheme="majorHAnsi" w:hAnsiTheme="majorHAnsi" w:cstheme="majorHAnsi"/>
                <w:sz w:val="20"/>
                <w:szCs w:val="20"/>
              </w:rPr>
              <w:t>, etc</w:t>
            </w:r>
            <w:r w:rsidR="00B05392">
              <w:rPr>
                <w:rFonts w:asciiTheme="majorHAnsi" w:hAnsiTheme="majorHAnsi" w:cstheme="majorHAnsi"/>
                <w:sz w:val="20"/>
                <w:szCs w:val="20"/>
              </w:rPr>
              <w:t>.</w:t>
            </w:r>
            <w:r w:rsidRPr="002D5711">
              <w:rPr>
                <w:rFonts w:asciiTheme="majorHAnsi" w:hAnsiTheme="majorHAnsi" w:cstheme="majorHAnsi"/>
                <w:sz w:val="20"/>
                <w:szCs w:val="20"/>
              </w:rPr>
              <w:t xml:space="preserve">). Cette veille peut-elle être faite de manière autonome par l’opérateur </w:t>
            </w:r>
            <w:r w:rsidRPr="002D5711">
              <w:rPr>
                <w:rFonts w:asciiTheme="majorHAnsi" w:eastAsia="Times New Roman" w:hAnsiTheme="majorHAnsi" w:cstheme="majorHAnsi"/>
                <w:sz w:val="20"/>
                <w:szCs w:val="20"/>
              </w:rPr>
              <w:t>?</w:t>
            </w:r>
          </w:p>
        </w:tc>
        <w:tc>
          <w:tcPr>
            <w:tcW w:w="900" w:type="dxa"/>
            <w:tcBorders>
              <w:top w:val="single" w:sz="4" w:space="0" w:color="000000"/>
              <w:left w:val="single" w:sz="4" w:space="0" w:color="000000"/>
              <w:bottom w:val="single" w:sz="4" w:space="0" w:color="000000"/>
            </w:tcBorders>
          </w:tcPr>
          <w:p w14:paraId="516FDF5C"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4BD8B58C"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3B98FA1" w14:textId="77777777" w:rsidR="00C20366" w:rsidRPr="002D5711" w:rsidRDefault="00C20366" w:rsidP="00C20366">
            <w:pPr>
              <w:widowControl w:val="0"/>
              <w:spacing w:line="240" w:lineRule="auto"/>
              <w:rPr>
                <w:rFonts w:asciiTheme="majorHAnsi" w:eastAsia="Times New Roman" w:hAnsiTheme="majorHAnsi" w:cstheme="majorHAnsi"/>
                <w:sz w:val="20"/>
                <w:szCs w:val="20"/>
              </w:rPr>
            </w:pPr>
          </w:p>
        </w:tc>
      </w:tr>
      <w:tr w:rsidR="00C20366" w:rsidRPr="002D5711" w14:paraId="58F8BF0C" w14:textId="77777777" w:rsidTr="00EF0123">
        <w:trPr>
          <w:trHeight w:val="300"/>
          <w:jc w:val="center"/>
        </w:trPr>
        <w:tc>
          <w:tcPr>
            <w:tcW w:w="6330" w:type="dxa"/>
            <w:tcBorders>
              <w:top w:val="single" w:sz="4" w:space="0" w:color="000000"/>
              <w:left w:val="single" w:sz="4" w:space="0" w:color="000000"/>
              <w:bottom w:val="single" w:sz="4" w:space="0" w:color="000000"/>
            </w:tcBorders>
          </w:tcPr>
          <w:p w14:paraId="0973AE8D" w14:textId="0A616AE6" w:rsidR="00C20366" w:rsidRPr="002D5711" w:rsidRDefault="00C20366" w:rsidP="00C20366">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Test de la base et de ses fonctionnalités : code</w:t>
            </w:r>
            <w:r w:rsidR="005E4C06">
              <w:rPr>
                <w:rFonts w:asciiTheme="majorHAnsi" w:hAnsiTheme="majorHAnsi" w:cstheme="majorHAnsi"/>
                <w:sz w:val="20"/>
                <w:szCs w:val="20"/>
              </w:rPr>
              <w:t>s</w:t>
            </w:r>
            <w:r w:rsidRPr="002D5711">
              <w:rPr>
                <w:rFonts w:asciiTheme="majorHAnsi" w:hAnsiTheme="majorHAnsi" w:cstheme="majorHAnsi"/>
                <w:sz w:val="20"/>
                <w:szCs w:val="20"/>
              </w:rPr>
              <w:t xml:space="preserve"> d’accès provisoire</w:t>
            </w:r>
            <w:r w:rsidR="005E4C06">
              <w:rPr>
                <w:rFonts w:asciiTheme="majorHAnsi" w:hAnsiTheme="majorHAnsi" w:cstheme="majorHAnsi"/>
                <w:sz w:val="20"/>
                <w:szCs w:val="20"/>
              </w:rPr>
              <w:t>s</w:t>
            </w:r>
            <w:r w:rsidRPr="002D5711">
              <w:rPr>
                <w:rFonts w:asciiTheme="majorHAnsi" w:hAnsiTheme="majorHAnsi" w:cstheme="majorHAnsi"/>
                <w:sz w:val="20"/>
                <w:szCs w:val="20"/>
              </w:rPr>
              <w:t xml:space="preserve"> avec date</w:t>
            </w:r>
            <w:r w:rsidR="00646D6F">
              <w:rPr>
                <w:rFonts w:asciiTheme="majorHAnsi" w:hAnsiTheme="majorHAnsi" w:cstheme="majorHAnsi"/>
                <w:sz w:val="20"/>
                <w:szCs w:val="20"/>
              </w:rPr>
              <w:t>s</w:t>
            </w:r>
            <w:r w:rsidRPr="002D5711">
              <w:rPr>
                <w:rFonts w:asciiTheme="majorHAnsi" w:hAnsiTheme="majorHAnsi" w:cstheme="majorHAnsi"/>
                <w:sz w:val="20"/>
                <w:szCs w:val="20"/>
              </w:rPr>
              <w:t xml:space="preserve"> </w:t>
            </w:r>
            <w:r w:rsidR="00646D6F">
              <w:rPr>
                <w:rFonts w:asciiTheme="majorHAnsi" w:hAnsiTheme="majorHAnsi" w:cstheme="majorHAnsi"/>
                <w:sz w:val="20"/>
                <w:szCs w:val="20"/>
              </w:rPr>
              <w:t xml:space="preserve">d’ouverture et </w:t>
            </w:r>
            <w:r w:rsidRPr="002D5711">
              <w:rPr>
                <w:rFonts w:asciiTheme="majorHAnsi" w:hAnsiTheme="majorHAnsi" w:cstheme="majorHAnsi"/>
                <w:sz w:val="20"/>
                <w:szCs w:val="20"/>
              </w:rPr>
              <w:t>de fermeture et c</w:t>
            </w:r>
            <w:r w:rsidRPr="002D5711">
              <w:rPr>
                <w:rFonts w:asciiTheme="majorHAnsi" w:hAnsiTheme="majorHAnsi" w:cstheme="majorHAnsi"/>
                <w:color w:val="000000"/>
                <w:sz w:val="20"/>
                <w:szCs w:val="20"/>
              </w:rPr>
              <w:t>oordonnées d’un référent technique disponible en cas de problème d’accès à la plateforme de test.</w:t>
            </w:r>
          </w:p>
          <w:p w14:paraId="35FC10D8" w14:textId="77777777" w:rsidR="00C20366" w:rsidRPr="002D5711" w:rsidRDefault="00C20366" w:rsidP="00C20366">
            <w:pPr>
              <w:spacing w:line="240" w:lineRule="auto"/>
              <w:jc w:val="both"/>
              <w:rPr>
                <w:rFonts w:asciiTheme="majorHAnsi" w:hAnsiTheme="majorHAnsi" w:cstheme="majorHAnsi"/>
                <w:sz w:val="20"/>
                <w:szCs w:val="20"/>
              </w:rPr>
            </w:pPr>
          </w:p>
          <w:p w14:paraId="221EFC19" w14:textId="77777777" w:rsidR="00C20366" w:rsidRPr="002D5711" w:rsidRDefault="00C20366" w:rsidP="00C20366">
            <w:pPr>
              <w:spacing w:line="240" w:lineRule="auto"/>
              <w:jc w:val="both"/>
              <w:rPr>
                <w:rFonts w:asciiTheme="majorHAnsi" w:hAnsiTheme="majorHAnsi" w:cstheme="majorHAnsi"/>
                <w:b/>
                <w:sz w:val="20"/>
                <w:szCs w:val="20"/>
              </w:rPr>
            </w:pPr>
            <w:r w:rsidRPr="002D5711">
              <w:rPr>
                <w:rFonts w:asciiTheme="majorHAnsi" w:hAnsiTheme="majorHAnsi" w:cstheme="majorHAnsi"/>
                <w:b/>
                <w:i/>
                <w:iCs/>
                <w:sz w:val="20"/>
                <w:szCs w:val="20"/>
              </w:rPr>
              <w:lastRenderedPageBreak/>
              <w:t>L’attention du soumissionnaire est attirée sur le fait qu’il s’agit d’effectuer une réelle mise en situation d’élaboration d’un panier de commande et non pas simplement d’avoir des éléments didacticiels ou de démonstration de l’outil proposé sur un support numérique ou sous une autre forme</w:t>
            </w:r>
          </w:p>
        </w:tc>
        <w:tc>
          <w:tcPr>
            <w:tcW w:w="900" w:type="dxa"/>
            <w:tcBorders>
              <w:top w:val="single" w:sz="4" w:space="0" w:color="000000"/>
              <w:left w:val="single" w:sz="4" w:space="0" w:color="000000"/>
              <w:bottom w:val="single" w:sz="4" w:space="0" w:color="000000"/>
            </w:tcBorders>
          </w:tcPr>
          <w:p w14:paraId="19BA0574"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06FF9BA"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32CC0C18" w14:textId="77777777" w:rsidR="00C20366" w:rsidRPr="002D5711" w:rsidRDefault="00C20366" w:rsidP="00C20366">
            <w:pPr>
              <w:widowControl w:val="0"/>
              <w:spacing w:line="240" w:lineRule="auto"/>
              <w:rPr>
                <w:rFonts w:asciiTheme="majorHAnsi" w:eastAsia="Times New Roman" w:hAnsiTheme="majorHAnsi" w:cstheme="majorHAnsi"/>
                <w:sz w:val="20"/>
                <w:szCs w:val="20"/>
              </w:rPr>
            </w:pPr>
          </w:p>
        </w:tc>
      </w:tr>
      <w:tr w:rsidR="00C20366" w:rsidRPr="002D5711" w14:paraId="1E6FAEC9" w14:textId="77777777" w:rsidTr="00EF0123">
        <w:trPr>
          <w:trHeight w:val="345"/>
          <w:jc w:val="center"/>
        </w:trPr>
        <w:tc>
          <w:tcPr>
            <w:tcW w:w="14175" w:type="dxa"/>
            <w:gridSpan w:val="4"/>
            <w:tcBorders>
              <w:top w:val="single" w:sz="4" w:space="0" w:color="000000"/>
              <w:left w:val="single" w:sz="4" w:space="0" w:color="000000"/>
              <w:bottom w:val="single" w:sz="4" w:space="0" w:color="000000"/>
            </w:tcBorders>
            <w:shd w:val="clear" w:color="auto" w:fill="CCCCCC"/>
          </w:tcPr>
          <w:p w14:paraId="59C61064" w14:textId="77777777" w:rsidR="00C20366" w:rsidRPr="002D5711" w:rsidRDefault="00C20366" w:rsidP="00C20366">
            <w:pPr>
              <w:pStyle w:val="Titre4"/>
              <w:spacing w:line="240" w:lineRule="auto"/>
              <w:jc w:val="center"/>
              <w:rPr>
                <w:rFonts w:asciiTheme="majorHAnsi" w:hAnsiTheme="majorHAnsi" w:cstheme="majorHAnsi"/>
                <w:b/>
                <w:color w:val="000000"/>
                <w:sz w:val="20"/>
                <w:szCs w:val="20"/>
              </w:rPr>
            </w:pPr>
            <w:bookmarkStart w:id="6" w:name="_22hhys5642k1" w:colFirst="0" w:colLast="0"/>
            <w:bookmarkEnd w:id="6"/>
            <w:r w:rsidRPr="002D5711">
              <w:rPr>
                <w:rFonts w:asciiTheme="majorHAnsi" w:hAnsiTheme="majorHAnsi" w:cstheme="majorHAnsi"/>
                <w:b/>
                <w:color w:val="000000"/>
                <w:sz w:val="20"/>
                <w:szCs w:val="20"/>
              </w:rPr>
              <w:t>ADMINISTRATION ET PROFILS</w:t>
            </w:r>
          </w:p>
        </w:tc>
      </w:tr>
      <w:tr w:rsidR="00C20366" w:rsidRPr="002D5711" w14:paraId="6AEA6D0D"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D91226C" w14:textId="77777777" w:rsidR="00C20366" w:rsidRPr="002D5711" w:rsidRDefault="00C20366" w:rsidP="00C20366">
            <w:pPr>
              <w:spacing w:line="240" w:lineRule="auto"/>
              <w:jc w:val="both"/>
              <w:rPr>
                <w:rFonts w:asciiTheme="majorHAnsi" w:hAnsiTheme="majorHAnsi" w:cstheme="majorHAnsi"/>
                <w:sz w:val="20"/>
                <w:szCs w:val="20"/>
                <w:highlight w:val="yellow"/>
              </w:rPr>
            </w:pPr>
            <w:r w:rsidRPr="002D5711">
              <w:rPr>
                <w:rFonts w:asciiTheme="majorHAnsi" w:hAnsiTheme="majorHAnsi" w:cstheme="majorHAnsi"/>
                <w:sz w:val="20"/>
                <w:szCs w:val="20"/>
              </w:rPr>
              <w:t xml:space="preserve">La plateforme permet-elle des accès simultanés ? </w:t>
            </w:r>
          </w:p>
        </w:tc>
        <w:tc>
          <w:tcPr>
            <w:tcW w:w="900" w:type="dxa"/>
            <w:tcBorders>
              <w:top w:val="single" w:sz="4" w:space="0" w:color="000000"/>
              <w:left w:val="single" w:sz="4" w:space="0" w:color="000000"/>
              <w:bottom w:val="single" w:sz="4" w:space="0" w:color="000000"/>
            </w:tcBorders>
          </w:tcPr>
          <w:p w14:paraId="03E25511"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CE619C3"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277043D"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55C7FEEB"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E668435" w14:textId="77777777" w:rsidR="00C20366" w:rsidRPr="002D5711" w:rsidRDefault="00C20366" w:rsidP="00C20366">
            <w:pPr>
              <w:spacing w:line="240" w:lineRule="auto"/>
              <w:jc w:val="both"/>
              <w:rPr>
                <w:rFonts w:asciiTheme="majorHAnsi" w:hAnsiTheme="majorHAnsi" w:cstheme="majorHAnsi"/>
                <w:sz w:val="20"/>
                <w:szCs w:val="20"/>
                <w:highlight w:val="yellow"/>
              </w:rPr>
            </w:pPr>
            <w:r w:rsidRPr="002D5711">
              <w:rPr>
                <w:rFonts w:asciiTheme="majorHAnsi" w:hAnsiTheme="majorHAnsi" w:cstheme="majorHAnsi"/>
                <w:sz w:val="20"/>
                <w:szCs w:val="20"/>
              </w:rPr>
              <w:t xml:space="preserve">Est-il possible de créer et gérer des profils avec des droits différenciés ? </w:t>
            </w:r>
          </w:p>
        </w:tc>
        <w:tc>
          <w:tcPr>
            <w:tcW w:w="900" w:type="dxa"/>
            <w:tcBorders>
              <w:top w:val="single" w:sz="4" w:space="0" w:color="000000"/>
              <w:left w:val="single" w:sz="4" w:space="0" w:color="000000"/>
              <w:bottom w:val="single" w:sz="4" w:space="0" w:color="000000"/>
            </w:tcBorders>
          </w:tcPr>
          <w:p w14:paraId="7DEAC216"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224C838"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821DA7E"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4BEE9ABD"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B73D4" w14:textId="77777777" w:rsidR="00C20366" w:rsidRPr="002D5711" w:rsidRDefault="00C20366" w:rsidP="00C20366">
            <w:pPr>
              <w:spacing w:line="240" w:lineRule="auto"/>
              <w:jc w:val="both"/>
              <w:rPr>
                <w:rFonts w:asciiTheme="majorHAnsi" w:hAnsiTheme="majorHAnsi" w:cstheme="majorHAnsi"/>
                <w:color w:val="00000A"/>
                <w:sz w:val="20"/>
                <w:szCs w:val="20"/>
              </w:rPr>
            </w:pPr>
            <w:r w:rsidRPr="002D5711">
              <w:rPr>
                <w:rFonts w:asciiTheme="majorHAnsi" w:hAnsiTheme="majorHAnsi" w:cstheme="majorHAnsi"/>
                <w:color w:val="00000A"/>
                <w:sz w:val="20"/>
                <w:szCs w:val="20"/>
              </w:rPr>
              <w:t>Y a-t-il la possibilité de création de comptes clients différenciés en fonction de la structure de l’organisation du commanditaire ?</w:t>
            </w:r>
          </w:p>
        </w:tc>
        <w:tc>
          <w:tcPr>
            <w:tcW w:w="900" w:type="dxa"/>
            <w:tcBorders>
              <w:top w:val="single" w:sz="4" w:space="0" w:color="000000"/>
              <w:left w:val="single" w:sz="4" w:space="0" w:color="000000"/>
              <w:bottom w:val="single" w:sz="4" w:space="0" w:color="000000"/>
            </w:tcBorders>
          </w:tcPr>
          <w:p w14:paraId="24E792E3"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62FAE681"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E69CD1C"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01BD17A7"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33042" w14:textId="77777777" w:rsidR="00C20366" w:rsidRPr="002D5711" w:rsidRDefault="00C20366" w:rsidP="00C20366">
            <w:pPr>
              <w:spacing w:line="240" w:lineRule="auto"/>
              <w:rPr>
                <w:rFonts w:asciiTheme="majorHAnsi" w:eastAsia="Times New Roman" w:hAnsiTheme="majorHAnsi" w:cstheme="majorHAnsi"/>
                <w:sz w:val="20"/>
                <w:szCs w:val="20"/>
              </w:rPr>
            </w:pPr>
            <w:r w:rsidRPr="002D5711">
              <w:rPr>
                <w:rFonts w:asciiTheme="majorHAnsi" w:hAnsiTheme="majorHAnsi" w:cstheme="majorHAnsi"/>
                <w:color w:val="00000A"/>
                <w:sz w:val="20"/>
                <w:szCs w:val="20"/>
              </w:rPr>
              <w:t>Y a-t-il la possibilité de comptes utilisateurs hiérarchisés avec un validateur pour plusieurs comptes ?</w:t>
            </w:r>
          </w:p>
        </w:tc>
        <w:tc>
          <w:tcPr>
            <w:tcW w:w="900" w:type="dxa"/>
            <w:tcBorders>
              <w:top w:val="single" w:sz="4" w:space="0" w:color="000000"/>
              <w:left w:val="single" w:sz="4" w:space="0" w:color="000000"/>
              <w:bottom w:val="single" w:sz="4" w:space="0" w:color="000000"/>
            </w:tcBorders>
          </w:tcPr>
          <w:p w14:paraId="444F2786"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2BAC0776"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1A71429"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254769DE" w14:textId="77777777" w:rsidTr="00EF0123">
        <w:trPr>
          <w:trHeight w:val="330"/>
          <w:jc w:val="center"/>
        </w:trPr>
        <w:tc>
          <w:tcPr>
            <w:tcW w:w="14175" w:type="dxa"/>
            <w:gridSpan w:val="4"/>
            <w:tcBorders>
              <w:top w:val="single" w:sz="4" w:space="0" w:color="000000"/>
              <w:left w:val="single" w:sz="4" w:space="0" w:color="000000"/>
              <w:bottom w:val="single" w:sz="4" w:space="0" w:color="000000"/>
            </w:tcBorders>
            <w:shd w:val="clear" w:color="auto" w:fill="CCCCCC"/>
          </w:tcPr>
          <w:p w14:paraId="4E412255" w14:textId="77777777" w:rsidR="00C20366" w:rsidRPr="002D5711" w:rsidRDefault="00C20366" w:rsidP="00C20366">
            <w:pPr>
              <w:pStyle w:val="Titre4"/>
              <w:spacing w:line="240" w:lineRule="auto"/>
              <w:jc w:val="center"/>
              <w:rPr>
                <w:rFonts w:asciiTheme="majorHAnsi" w:hAnsiTheme="majorHAnsi" w:cstheme="majorHAnsi"/>
                <w:b/>
                <w:color w:val="000000"/>
                <w:sz w:val="20"/>
                <w:szCs w:val="20"/>
              </w:rPr>
            </w:pPr>
            <w:bookmarkStart w:id="7" w:name="_45g9f0m0aldk" w:colFirst="0" w:colLast="0"/>
            <w:bookmarkEnd w:id="7"/>
            <w:r w:rsidRPr="002D5711">
              <w:rPr>
                <w:rFonts w:asciiTheme="majorHAnsi" w:hAnsiTheme="majorHAnsi" w:cstheme="majorHAnsi"/>
                <w:b/>
                <w:color w:val="000000"/>
                <w:sz w:val="20"/>
                <w:szCs w:val="20"/>
              </w:rPr>
              <w:t>GESTION DES DOUBLONS ET DES PANIERS</w:t>
            </w:r>
          </w:p>
          <w:p w14:paraId="33CEF2DA" w14:textId="77777777" w:rsidR="00C20366" w:rsidRPr="002D5711" w:rsidRDefault="00C20366" w:rsidP="00C20366">
            <w:pPr>
              <w:spacing w:line="240" w:lineRule="auto"/>
              <w:rPr>
                <w:rFonts w:asciiTheme="majorHAnsi" w:hAnsiTheme="majorHAnsi" w:cstheme="majorHAnsi"/>
                <w:b/>
                <w:sz w:val="20"/>
                <w:szCs w:val="20"/>
              </w:rPr>
            </w:pPr>
          </w:p>
        </w:tc>
      </w:tr>
      <w:tr w:rsidR="00C20366" w:rsidRPr="002D5711" w14:paraId="139653F2"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FB526DD" w14:textId="77777777" w:rsidR="00C20366" w:rsidRPr="002D5711" w:rsidRDefault="00C20366" w:rsidP="00C20366">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 xml:space="preserve">Est-il possible de constituer des paniers de commandes ? </w:t>
            </w:r>
          </w:p>
        </w:tc>
        <w:tc>
          <w:tcPr>
            <w:tcW w:w="900" w:type="dxa"/>
            <w:tcBorders>
              <w:top w:val="single" w:sz="4" w:space="0" w:color="000000"/>
              <w:left w:val="single" w:sz="4" w:space="0" w:color="000000"/>
              <w:bottom w:val="single" w:sz="4" w:space="0" w:color="000000"/>
            </w:tcBorders>
          </w:tcPr>
          <w:p w14:paraId="23A0D57D"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6C2AD0C8"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1988796"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51A2E8EB"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F2536" w14:textId="77777777" w:rsidR="00C20366" w:rsidRPr="002D5711" w:rsidRDefault="00C20366" w:rsidP="00C20366">
            <w:pPr>
              <w:spacing w:line="240" w:lineRule="auto"/>
              <w:jc w:val="both"/>
              <w:rPr>
                <w:rFonts w:asciiTheme="majorHAnsi" w:eastAsia="Times New Roman" w:hAnsiTheme="majorHAnsi" w:cstheme="majorHAnsi"/>
                <w:sz w:val="20"/>
                <w:szCs w:val="20"/>
              </w:rPr>
            </w:pPr>
            <w:r w:rsidRPr="002D5711">
              <w:rPr>
                <w:rFonts w:asciiTheme="majorHAnsi" w:hAnsiTheme="majorHAnsi" w:cstheme="majorHAnsi"/>
                <w:color w:val="00000A"/>
                <w:sz w:val="20"/>
                <w:szCs w:val="20"/>
              </w:rPr>
              <w:t xml:space="preserve">Combien un même utilisateur peut-il créer de paniers ? </w:t>
            </w:r>
            <w:r w:rsidRPr="002D5711">
              <w:rPr>
                <w:rFonts w:asciiTheme="majorHAnsi" w:hAnsiTheme="majorHAnsi" w:cstheme="majorHAnsi"/>
                <w:sz w:val="20"/>
                <w:szCs w:val="20"/>
              </w:rPr>
              <w:t>Combien un utilisateur peut-il ouvrir de paniers simultanément ?</w:t>
            </w:r>
          </w:p>
        </w:tc>
        <w:tc>
          <w:tcPr>
            <w:tcW w:w="900" w:type="dxa"/>
            <w:tcBorders>
              <w:top w:val="single" w:sz="4" w:space="0" w:color="000000"/>
              <w:left w:val="single" w:sz="4" w:space="0" w:color="000000"/>
              <w:bottom w:val="single" w:sz="4" w:space="0" w:color="000000"/>
            </w:tcBorders>
          </w:tcPr>
          <w:p w14:paraId="0AE3483C"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4C56E170"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3C137601"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38C93AC4" w14:textId="77777777" w:rsidTr="00EF0123">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E5011" w14:textId="77777777" w:rsidR="00C20366" w:rsidRPr="002D5711" w:rsidRDefault="00C20366" w:rsidP="00C20366">
            <w:pPr>
              <w:spacing w:line="240" w:lineRule="auto"/>
              <w:rPr>
                <w:rFonts w:asciiTheme="majorHAnsi" w:hAnsiTheme="majorHAnsi" w:cstheme="majorHAnsi"/>
                <w:color w:val="00000A"/>
                <w:sz w:val="20"/>
                <w:szCs w:val="20"/>
              </w:rPr>
            </w:pPr>
            <w:r w:rsidRPr="002D5711">
              <w:rPr>
                <w:rFonts w:asciiTheme="majorHAnsi" w:hAnsiTheme="majorHAnsi" w:cstheme="majorHAnsi"/>
                <w:color w:val="00000A"/>
                <w:sz w:val="20"/>
                <w:szCs w:val="20"/>
              </w:rPr>
              <w:t>Quel est le délai pendant lequel un panier peut être conservé ?</w:t>
            </w:r>
          </w:p>
        </w:tc>
        <w:tc>
          <w:tcPr>
            <w:tcW w:w="900" w:type="dxa"/>
            <w:tcBorders>
              <w:top w:val="single" w:sz="4" w:space="0" w:color="000000"/>
              <w:left w:val="single" w:sz="4" w:space="0" w:color="000000"/>
              <w:bottom w:val="single" w:sz="4" w:space="0" w:color="000000"/>
            </w:tcBorders>
          </w:tcPr>
          <w:p w14:paraId="12E28E12"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870FF9D"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20AF0EB"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4945E712" w14:textId="77777777" w:rsidTr="00EF0123">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5C81C" w14:textId="77777777" w:rsidR="00C20366" w:rsidRPr="002D5711" w:rsidRDefault="00C20366" w:rsidP="00C20366">
            <w:pPr>
              <w:spacing w:line="240" w:lineRule="auto"/>
              <w:jc w:val="both"/>
              <w:rPr>
                <w:rFonts w:asciiTheme="majorHAnsi" w:eastAsia="Times New Roman" w:hAnsiTheme="majorHAnsi" w:cstheme="majorHAnsi"/>
                <w:sz w:val="20"/>
                <w:szCs w:val="20"/>
              </w:rPr>
            </w:pPr>
            <w:r w:rsidRPr="002D5711">
              <w:rPr>
                <w:rFonts w:asciiTheme="majorHAnsi" w:hAnsiTheme="majorHAnsi" w:cstheme="majorHAnsi"/>
                <w:color w:val="00000A"/>
                <w:sz w:val="20"/>
                <w:szCs w:val="20"/>
              </w:rPr>
              <w:t>Y a-t-il une alerte si un même livre/titre est présent dans deux paniers différents du même acquéreur ?</w:t>
            </w:r>
          </w:p>
        </w:tc>
        <w:tc>
          <w:tcPr>
            <w:tcW w:w="900" w:type="dxa"/>
            <w:tcBorders>
              <w:top w:val="single" w:sz="4" w:space="0" w:color="000000"/>
              <w:left w:val="single" w:sz="4" w:space="0" w:color="000000"/>
              <w:bottom w:val="single" w:sz="4" w:space="0" w:color="000000"/>
            </w:tcBorders>
          </w:tcPr>
          <w:p w14:paraId="1EAAB9B5"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6A31EF0"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AE689EC"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6CE7BAF2" w14:textId="77777777" w:rsidTr="00EF0123">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E6A32" w14:textId="77777777" w:rsidR="00C20366" w:rsidRPr="002D5711" w:rsidRDefault="00C20366" w:rsidP="00C20366">
            <w:pPr>
              <w:spacing w:line="240" w:lineRule="auto"/>
              <w:jc w:val="both"/>
              <w:rPr>
                <w:rFonts w:asciiTheme="majorHAnsi" w:hAnsiTheme="majorHAnsi" w:cstheme="majorHAnsi"/>
                <w:color w:val="00000A"/>
                <w:sz w:val="20"/>
                <w:szCs w:val="20"/>
              </w:rPr>
            </w:pPr>
            <w:r w:rsidRPr="002D5711">
              <w:rPr>
                <w:rFonts w:asciiTheme="majorHAnsi" w:hAnsiTheme="majorHAnsi" w:cstheme="majorHAnsi"/>
                <w:color w:val="00000A"/>
                <w:sz w:val="20"/>
                <w:szCs w:val="20"/>
              </w:rPr>
              <w:t>Y a-t-il une alerte si un même livre/titre est présent dans deux paniers différents de la structure (différents acquéreurs) ?</w:t>
            </w:r>
          </w:p>
        </w:tc>
        <w:tc>
          <w:tcPr>
            <w:tcW w:w="900" w:type="dxa"/>
            <w:tcBorders>
              <w:top w:val="single" w:sz="4" w:space="0" w:color="000000"/>
              <w:left w:val="single" w:sz="4" w:space="0" w:color="000000"/>
              <w:bottom w:val="single" w:sz="4" w:space="0" w:color="000000"/>
            </w:tcBorders>
          </w:tcPr>
          <w:p w14:paraId="38FCACAC"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0791847"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0A534CF"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796743C5" w14:textId="77777777" w:rsidTr="00EF0123">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BB646" w14:textId="4D80C966" w:rsidR="00C20366" w:rsidRPr="002D5711" w:rsidRDefault="00C20366" w:rsidP="00C20366">
            <w:pPr>
              <w:spacing w:line="240" w:lineRule="auto"/>
              <w:jc w:val="both"/>
              <w:rPr>
                <w:rFonts w:asciiTheme="majorHAnsi" w:eastAsia="Times New Roman" w:hAnsiTheme="majorHAnsi" w:cstheme="majorHAnsi"/>
                <w:sz w:val="20"/>
                <w:szCs w:val="20"/>
              </w:rPr>
            </w:pPr>
            <w:r w:rsidRPr="002D5711">
              <w:rPr>
                <w:rFonts w:asciiTheme="majorHAnsi" w:hAnsiTheme="majorHAnsi" w:cstheme="majorHAnsi"/>
                <w:color w:val="00000A"/>
                <w:sz w:val="20"/>
                <w:szCs w:val="20"/>
              </w:rPr>
              <w:t>Y a-t-il une alerte si un livre a déjà fait l’objet d’une commande précédente</w:t>
            </w:r>
            <w:r w:rsidR="00B05392">
              <w:rPr>
                <w:rFonts w:asciiTheme="majorHAnsi" w:hAnsiTheme="majorHAnsi" w:cstheme="majorHAnsi"/>
                <w:color w:val="00000A"/>
                <w:sz w:val="20"/>
                <w:szCs w:val="20"/>
              </w:rPr>
              <w:t> </w:t>
            </w:r>
            <w:r w:rsidRPr="002D5711">
              <w:rPr>
                <w:rFonts w:asciiTheme="majorHAnsi" w:hAnsiTheme="majorHAnsi" w:cstheme="majorHAnsi"/>
                <w:color w:val="00000A"/>
                <w:sz w:val="20"/>
                <w:szCs w:val="20"/>
              </w:rPr>
              <w:t>?</w:t>
            </w:r>
          </w:p>
        </w:tc>
        <w:tc>
          <w:tcPr>
            <w:tcW w:w="900" w:type="dxa"/>
            <w:tcBorders>
              <w:top w:val="single" w:sz="4" w:space="0" w:color="000000"/>
              <w:left w:val="single" w:sz="4" w:space="0" w:color="000000"/>
              <w:bottom w:val="single" w:sz="4" w:space="0" w:color="000000"/>
            </w:tcBorders>
          </w:tcPr>
          <w:p w14:paraId="238C65B0"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C25C4A3"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2FF587CB"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2735D4C5" w14:textId="77777777" w:rsidTr="00EF0123">
        <w:trPr>
          <w:trHeight w:val="780"/>
          <w:jc w:val="center"/>
        </w:trPr>
        <w:tc>
          <w:tcPr>
            <w:tcW w:w="14175" w:type="dxa"/>
            <w:gridSpan w:val="4"/>
            <w:tcBorders>
              <w:top w:val="single" w:sz="4" w:space="0" w:color="000000"/>
              <w:left w:val="single" w:sz="4" w:space="0" w:color="000000"/>
              <w:bottom w:val="single" w:sz="4" w:space="0" w:color="000000"/>
            </w:tcBorders>
            <w:shd w:val="clear" w:color="auto" w:fill="CCCCCC"/>
          </w:tcPr>
          <w:p w14:paraId="2E1643DA" w14:textId="77777777" w:rsidR="00C20366" w:rsidRPr="002D5711" w:rsidRDefault="00C20366" w:rsidP="00C20366">
            <w:pPr>
              <w:pStyle w:val="Titre4"/>
              <w:spacing w:line="240" w:lineRule="auto"/>
              <w:jc w:val="center"/>
              <w:rPr>
                <w:rFonts w:asciiTheme="majorHAnsi" w:hAnsiTheme="majorHAnsi" w:cstheme="majorHAnsi"/>
                <w:b/>
                <w:color w:val="000000"/>
                <w:sz w:val="20"/>
                <w:szCs w:val="20"/>
              </w:rPr>
            </w:pPr>
            <w:bookmarkStart w:id="8" w:name="_axpjciz16csl" w:colFirst="0" w:colLast="0"/>
            <w:bookmarkEnd w:id="8"/>
            <w:r w:rsidRPr="002D5711">
              <w:rPr>
                <w:rFonts w:asciiTheme="majorHAnsi" w:hAnsiTheme="majorHAnsi" w:cstheme="majorHAnsi"/>
                <w:b/>
                <w:color w:val="000000"/>
                <w:sz w:val="20"/>
                <w:szCs w:val="20"/>
              </w:rPr>
              <w:lastRenderedPageBreak/>
              <w:t>COMMANDES ET FACTURATION</w:t>
            </w:r>
          </w:p>
        </w:tc>
      </w:tr>
      <w:tr w:rsidR="00C20366" w:rsidRPr="002D5711" w14:paraId="2030CB49" w14:textId="77777777" w:rsidTr="00EF0123">
        <w:trPr>
          <w:trHeight w:val="480"/>
          <w:jc w:val="center"/>
        </w:trPr>
        <w:tc>
          <w:tcPr>
            <w:tcW w:w="6330" w:type="dxa"/>
            <w:tcBorders>
              <w:top w:val="single" w:sz="4" w:space="0" w:color="000000"/>
              <w:left w:val="single" w:sz="4" w:space="0" w:color="000000"/>
              <w:bottom w:val="single" w:sz="4" w:space="0" w:color="000000"/>
            </w:tcBorders>
          </w:tcPr>
          <w:p w14:paraId="5730437C" w14:textId="77777777" w:rsidR="00C20366" w:rsidRPr="002D5711" w:rsidRDefault="00C20366" w:rsidP="00C20366">
            <w:pPr>
              <w:spacing w:line="240" w:lineRule="auto"/>
              <w:jc w:val="both"/>
              <w:rPr>
                <w:rFonts w:asciiTheme="majorHAnsi" w:hAnsiTheme="majorHAnsi" w:cstheme="majorHAnsi"/>
                <w:sz w:val="20"/>
                <w:szCs w:val="20"/>
              </w:rPr>
            </w:pPr>
            <w:r w:rsidRPr="002D5711">
              <w:rPr>
                <w:rFonts w:asciiTheme="majorHAnsi" w:hAnsiTheme="majorHAnsi" w:cstheme="majorHAnsi"/>
                <w:color w:val="00000A"/>
                <w:sz w:val="20"/>
                <w:szCs w:val="20"/>
              </w:rPr>
              <w:t xml:space="preserve">Le titulaire met-il à disposition un outil de gestion Web pour le suivi des commandes ? La commande en ligne est-elle possible ? </w:t>
            </w:r>
          </w:p>
        </w:tc>
        <w:tc>
          <w:tcPr>
            <w:tcW w:w="900" w:type="dxa"/>
            <w:tcBorders>
              <w:top w:val="single" w:sz="4" w:space="0" w:color="000000"/>
              <w:left w:val="single" w:sz="4" w:space="0" w:color="000000"/>
              <w:bottom w:val="single" w:sz="4" w:space="0" w:color="000000"/>
            </w:tcBorders>
          </w:tcPr>
          <w:p w14:paraId="7199D58B"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5A22C1C"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2982F654"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468F1C16" w14:textId="77777777" w:rsidTr="00EF0123">
        <w:trPr>
          <w:trHeight w:val="450"/>
          <w:jc w:val="center"/>
        </w:trPr>
        <w:tc>
          <w:tcPr>
            <w:tcW w:w="6330" w:type="dxa"/>
            <w:tcBorders>
              <w:top w:val="single" w:sz="4" w:space="0" w:color="000000"/>
              <w:left w:val="single" w:sz="4" w:space="0" w:color="000000"/>
              <w:bottom w:val="single" w:sz="4" w:space="0" w:color="000000"/>
            </w:tcBorders>
          </w:tcPr>
          <w:p w14:paraId="0AF37009" w14:textId="72539BDB" w:rsidR="00C20366" w:rsidRPr="002D5711" w:rsidRDefault="00C20366" w:rsidP="00C20366">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 xml:space="preserve">Précisez les modalités et le mode de communication des commandes </w:t>
            </w:r>
          </w:p>
        </w:tc>
        <w:tc>
          <w:tcPr>
            <w:tcW w:w="900" w:type="dxa"/>
            <w:tcBorders>
              <w:top w:val="single" w:sz="4" w:space="0" w:color="000000"/>
              <w:left w:val="single" w:sz="4" w:space="0" w:color="000000"/>
              <w:bottom w:val="single" w:sz="4" w:space="0" w:color="000000"/>
            </w:tcBorders>
          </w:tcPr>
          <w:p w14:paraId="381DCBCF"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6A208310"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7C50E5DC"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36F7E547" w14:textId="77777777" w:rsidTr="00EF0123">
        <w:trPr>
          <w:trHeight w:val="450"/>
          <w:jc w:val="center"/>
        </w:trPr>
        <w:tc>
          <w:tcPr>
            <w:tcW w:w="6330" w:type="dxa"/>
            <w:tcBorders>
              <w:top w:val="single" w:sz="4" w:space="0" w:color="000000"/>
              <w:left w:val="single" w:sz="4" w:space="0" w:color="000000"/>
              <w:bottom w:val="single" w:sz="4" w:space="0" w:color="000000"/>
            </w:tcBorders>
          </w:tcPr>
          <w:p w14:paraId="7B3558DF" w14:textId="77777777" w:rsidR="00C20366" w:rsidRPr="002D5711" w:rsidRDefault="00C20366" w:rsidP="00C20366">
            <w:pPr>
              <w:spacing w:line="240" w:lineRule="auto"/>
              <w:jc w:val="both"/>
              <w:rPr>
                <w:rFonts w:asciiTheme="majorHAnsi" w:hAnsiTheme="majorHAnsi" w:cstheme="majorHAnsi"/>
                <w:sz w:val="20"/>
                <w:szCs w:val="20"/>
              </w:rPr>
            </w:pPr>
            <w:r w:rsidRPr="002D5711">
              <w:rPr>
                <w:rFonts w:asciiTheme="majorHAnsi" w:hAnsiTheme="majorHAnsi" w:cstheme="majorHAnsi"/>
                <w:color w:val="00000A"/>
                <w:sz w:val="20"/>
                <w:szCs w:val="20"/>
              </w:rPr>
              <w:t>Le prix d’un livre trouvé dans la base de données bibliographiques, est-il un prix ferme qui sera le même sur la facture ? Est-il clairement indiqué comme hors taxe ou toutes taxes comprises ?</w:t>
            </w:r>
          </w:p>
        </w:tc>
        <w:tc>
          <w:tcPr>
            <w:tcW w:w="900" w:type="dxa"/>
            <w:tcBorders>
              <w:top w:val="single" w:sz="4" w:space="0" w:color="000000"/>
              <w:left w:val="single" w:sz="4" w:space="0" w:color="000000"/>
              <w:bottom w:val="single" w:sz="4" w:space="0" w:color="000000"/>
            </w:tcBorders>
          </w:tcPr>
          <w:p w14:paraId="489F5DE5"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24E1EFD6"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ABAAFD3"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7B5F961C"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5F23B466" w14:textId="6C05D3D0" w:rsidR="00C20366" w:rsidRPr="002D5711" w:rsidRDefault="00C20366" w:rsidP="00C20366">
            <w:pPr>
              <w:spacing w:line="240" w:lineRule="auto"/>
              <w:jc w:val="both"/>
              <w:rPr>
                <w:rFonts w:asciiTheme="majorHAnsi" w:hAnsiTheme="majorHAnsi" w:cstheme="majorHAnsi"/>
                <w:sz w:val="20"/>
                <w:szCs w:val="20"/>
              </w:rPr>
            </w:pPr>
            <w:r w:rsidRPr="002D5711">
              <w:rPr>
                <w:rFonts w:asciiTheme="majorHAnsi" w:hAnsiTheme="majorHAnsi" w:cstheme="majorHAnsi"/>
                <w:color w:val="00000A"/>
                <w:sz w:val="20"/>
                <w:szCs w:val="20"/>
              </w:rPr>
              <w:t xml:space="preserve">Le numéro du bon de commande établi par le client peut-il être saisi et sur combien de caractères. Apparaît-il dans la liste des commandes ? </w:t>
            </w:r>
          </w:p>
        </w:tc>
        <w:tc>
          <w:tcPr>
            <w:tcW w:w="900" w:type="dxa"/>
            <w:tcBorders>
              <w:top w:val="single" w:sz="4" w:space="0" w:color="000000"/>
              <w:left w:val="single" w:sz="4" w:space="0" w:color="000000"/>
              <w:bottom w:val="single" w:sz="4" w:space="0" w:color="000000"/>
            </w:tcBorders>
          </w:tcPr>
          <w:p w14:paraId="77CCA490"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00D21DA8"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17C85488"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5C5A6623"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1D0E9810" w14:textId="77777777" w:rsidR="00C20366" w:rsidRPr="002D5711" w:rsidRDefault="00C20366" w:rsidP="00C20366">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Précisez les délais de prise en charge d’une commande (en jour ouvrés à partir de la validation de la commande).</w:t>
            </w:r>
          </w:p>
        </w:tc>
        <w:tc>
          <w:tcPr>
            <w:tcW w:w="900" w:type="dxa"/>
            <w:tcBorders>
              <w:top w:val="single" w:sz="4" w:space="0" w:color="000000"/>
              <w:left w:val="single" w:sz="4" w:space="0" w:color="000000"/>
              <w:bottom w:val="single" w:sz="4" w:space="0" w:color="000000"/>
            </w:tcBorders>
          </w:tcPr>
          <w:p w14:paraId="53EC5EA0"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2DF6FE89"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778FA283"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50D6AA96"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130D31F2" w14:textId="77777777" w:rsidR="00C20366" w:rsidRPr="002D5711" w:rsidRDefault="00C20366" w:rsidP="00C20366">
            <w:pPr>
              <w:spacing w:line="240" w:lineRule="auto"/>
              <w:rPr>
                <w:rFonts w:asciiTheme="majorHAnsi" w:hAnsiTheme="majorHAnsi" w:cstheme="majorHAnsi"/>
                <w:sz w:val="20"/>
                <w:szCs w:val="20"/>
              </w:rPr>
            </w:pPr>
            <w:r w:rsidRPr="002D5711">
              <w:rPr>
                <w:rFonts w:asciiTheme="majorHAnsi" w:hAnsiTheme="majorHAnsi" w:cstheme="majorHAnsi"/>
                <w:sz w:val="20"/>
                <w:szCs w:val="20"/>
              </w:rPr>
              <w:t>La plateforme d’administration permet-elle de suivre les commandes ? Indiquez la procédure de suivi (délai de réception, délai de traitement, etc.)</w:t>
            </w:r>
          </w:p>
        </w:tc>
        <w:tc>
          <w:tcPr>
            <w:tcW w:w="900" w:type="dxa"/>
            <w:tcBorders>
              <w:top w:val="single" w:sz="4" w:space="0" w:color="000000"/>
              <w:left w:val="single" w:sz="4" w:space="0" w:color="000000"/>
              <w:bottom w:val="single" w:sz="4" w:space="0" w:color="000000"/>
            </w:tcBorders>
          </w:tcPr>
          <w:p w14:paraId="7C41D399"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045F87C0"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FE78B44"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316469D0"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6A048E70" w14:textId="34A02974" w:rsidR="00C20366" w:rsidRPr="002D5711" w:rsidRDefault="00BA2167" w:rsidP="00C20366">
            <w:pPr>
              <w:pStyle w:val="NormalWeb"/>
              <w:rPr>
                <w:rFonts w:asciiTheme="majorHAnsi" w:hAnsiTheme="majorHAnsi" w:cstheme="majorHAnsi"/>
                <w:sz w:val="20"/>
                <w:szCs w:val="20"/>
              </w:rPr>
            </w:pPr>
            <w:r>
              <w:rPr>
                <w:rFonts w:asciiTheme="majorHAnsi" w:hAnsiTheme="majorHAnsi" w:cstheme="majorHAnsi"/>
                <w:color w:val="00000A"/>
                <w:sz w:val="20"/>
                <w:szCs w:val="20"/>
              </w:rPr>
              <w:t>Lorsqu’un titre est épuisé chez l’éditeur, quelle est la procédure de recherche d’un exemplaire d’occasion (</w:t>
            </w:r>
            <w:proofErr w:type="spellStart"/>
            <w:r>
              <w:rPr>
                <w:rFonts w:asciiTheme="majorHAnsi" w:hAnsiTheme="majorHAnsi" w:cstheme="majorHAnsi"/>
                <w:color w:val="00000A"/>
                <w:sz w:val="20"/>
                <w:szCs w:val="20"/>
              </w:rPr>
              <w:t>antiquariat</w:t>
            </w:r>
            <w:proofErr w:type="spellEnd"/>
            <w:r>
              <w:rPr>
                <w:rFonts w:asciiTheme="majorHAnsi" w:hAnsiTheme="majorHAnsi" w:cstheme="majorHAnsi"/>
                <w:color w:val="00000A"/>
                <w:sz w:val="20"/>
                <w:szCs w:val="20"/>
              </w:rPr>
              <w:t xml:space="preserve">) mise en œuvre ? </w:t>
            </w:r>
          </w:p>
        </w:tc>
        <w:tc>
          <w:tcPr>
            <w:tcW w:w="900" w:type="dxa"/>
            <w:tcBorders>
              <w:top w:val="single" w:sz="4" w:space="0" w:color="000000"/>
              <w:left w:val="single" w:sz="4" w:space="0" w:color="000000"/>
              <w:bottom w:val="single" w:sz="4" w:space="0" w:color="000000"/>
            </w:tcBorders>
          </w:tcPr>
          <w:p w14:paraId="4BD942B7"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68E15320"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273EDB00" w14:textId="77777777" w:rsidR="00C20366" w:rsidRPr="002D5711" w:rsidRDefault="00C20366" w:rsidP="00C20366">
            <w:pPr>
              <w:widowControl w:val="0"/>
              <w:rPr>
                <w:rFonts w:asciiTheme="majorHAnsi" w:eastAsia="Times New Roman" w:hAnsiTheme="majorHAnsi" w:cstheme="majorHAnsi"/>
                <w:sz w:val="20"/>
                <w:szCs w:val="20"/>
              </w:rPr>
            </w:pPr>
          </w:p>
        </w:tc>
      </w:tr>
      <w:tr w:rsidR="0032162C" w:rsidRPr="002D5711" w14:paraId="387F36EC"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2137047E" w14:textId="3CA2E4F0" w:rsidR="0032162C" w:rsidRDefault="0032162C" w:rsidP="00C20366">
            <w:pPr>
              <w:pStyle w:val="NormalWeb"/>
              <w:jc w:val="both"/>
              <w:rPr>
                <w:rFonts w:asciiTheme="majorHAnsi" w:hAnsiTheme="majorHAnsi" w:cstheme="majorHAnsi"/>
                <w:color w:val="00000A"/>
                <w:sz w:val="20"/>
                <w:szCs w:val="20"/>
              </w:rPr>
            </w:pPr>
            <w:r>
              <w:rPr>
                <w:rFonts w:asciiTheme="majorHAnsi" w:hAnsiTheme="majorHAnsi" w:cstheme="majorHAnsi"/>
                <w:color w:val="00000A"/>
                <w:sz w:val="20"/>
                <w:szCs w:val="20"/>
              </w:rPr>
              <w:t>Quelles sont les capacités de recherche du titulaire pour les titres épuisés chez l’éditeur ?</w:t>
            </w:r>
          </w:p>
        </w:tc>
        <w:tc>
          <w:tcPr>
            <w:tcW w:w="900" w:type="dxa"/>
            <w:tcBorders>
              <w:top w:val="single" w:sz="4" w:space="0" w:color="000000"/>
              <w:left w:val="single" w:sz="4" w:space="0" w:color="000000"/>
              <w:bottom w:val="single" w:sz="4" w:space="0" w:color="000000"/>
            </w:tcBorders>
          </w:tcPr>
          <w:p w14:paraId="56B42BA4" w14:textId="77777777" w:rsidR="0032162C" w:rsidRPr="002D5711" w:rsidRDefault="0032162C"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8FB128F" w14:textId="77777777" w:rsidR="0032162C" w:rsidRPr="002D5711" w:rsidRDefault="0032162C"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3303EBF0" w14:textId="77777777" w:rsidR="0032162C" w:rsidRPr="002D5711" w:rsidRDefault="0032162C" w:rsidP="00C20366">
            <w:pPr>
              <w:widowControl w:val="0"/>
              <w:rPr>
                <w:rFonts w:asciiTheme="majorHAnsi" w:eastAsia="Times New Roman" w:hAnsiTheme="majorHAnsi" w:cstheme="majorHAnsi"/>
                <w:sz w:val="20"/>
                <w:szCs w:val="20"/>
              </w:rPr>
            </w:pPr>
          </w:p>
        </w:tc>
      </w:tr>
      <w:tr w:rsidR="0081735C" w:rsidRPr="002D5711" w14:paraId="0EEA93F6"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6E0532C2" w14:textId="49E59AA8" w:rsidR="0081735C" w:rsidRPr="002D5711" w:rsidRDefault="0081735C" w:rsidP="00C20366">
            <w:pPr>
              <w:pStyle w:val="NormalWeb"/>
              <w:jc w:val="both"/>
              <w:rPr>
                <w:rFonts w:asciiTheme="majorHAnsi" w:hAnsiTheme="majorHAnsi" w:cstheme="majorHAnsi"/>
                <w:color w:val="00000A"/>
                <w:sz w:val="20"/>
                <w:szCs w:val="20"/>
              </w:rPr>
            </w:pPr>
            <w:r>
              <w:rPr>
                <w:rFonts w:asciiTheme="majorHAnsi" w:hAnsiTheme="majorHAnsi" w:cstheme="majorHAnsi"/>
                <w:color w:val="00000A"/>
                <w:sz w:val="20"/>
                <w:szCs w:val="20"/>
              </w:rPr>
              <w:t>Précisez les modalités de commande d’un ouvrage épuisé chez l’éditeur.</w:t>
            </w:r>
          </w:p>
        </w:tc>
        <w:tc>
          <w:tcPr>
            <w:tcW w:w="900" w:type="dxa"/>
            <w:tcBorders>
              <w:top w:val="single" w:sz="4" w:space="0" w:color="000000"/>
              <w:left w:val="single" w:sz="4" w:space="0" w:color="000000"/>
              <w:bottom w:val="single" w:sz="4" w:space="0" w:color="000000"/>
            </w:tcBorders>
          </w:tcPr>
          <w:p w14:paraId="58792107" w14:textId="77777777" w:rsidR="0081735C" w:rsidRPr="002D5711" w:rsidRDefault="0081735C"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9F500C1" w14:textId="77777777" w:rsidR="0081735C" w:rsidRPr="002D5711" w:rsidRDefault="0081735C"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72AC595" w14:textId="77777777" w:rsidR="0081735C" w:rsidRPr="002D5711" w:rsidRDefault="0081735C" w:rsidP="00C20366">
            <w:pPr>
              <w:widowControl w:val="0"/>
              <w:rPr>
                <w:rFonts w:asciiTheme="majorHAnsi" w:eastAsia="Times New Roman" w:hAnsiTheme="majorHAnsi" w:cstheme="majorHAnsi"/>
                <w:sz w:val="20"/>
                <w:szCs w:val="20"/>
              </w:rPr>
            </w:pPr>
          </w:p>
        </w:tc>
      </w:tr>
      <w:tr w:rsidR="00C20366" w:rsidRPr="002D5711" w14:paraId="3B00B02B"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6A25505B" w14:textId="77777777" w:rsidR="00C20366" w:rsidRPr="002D5711" w:rsidRDefault="00C20366" w:rsidP="00C20366">
            <w:pPr>
              <w:pStyle w:val="NormalWeb"/>
              <w:jc w:val="both"/>
              <w:rPr>
                <w:rFonts w:asciiTheme="majorHAnsi" w:hAnsiTheme="majorHAnsi" w:cstheme="majorHAnsi"/>
                <w:color w:val="00000A"/>
                <w:sz w:val="20"/>
                <w:szCs w:val="20"/>
              </w:rPr>
            </w:pPr>
            <w:r w:rsidRPr="002D5711">
              <w:rPr>
                <w:rFonts w:asciiTheme="majorHAnsi" w:hAnsiTheme="majorHAnsi" w:cstheme="majorHAnsi"/>
                <w:color w:val="00000A"/>
                <w:sz w:val="20"/>
                <w:szCs w:val="20"/>
              </w:rPr>
              <w:t>Comment le client est-il averti que la parution d’un ouvrage commandé est retardée ?</w:t>
            </w:r>
          </w:p>
        </w:tc>
        <w:tc>
          <w:tcPr>
            <w:tcW w:w="900" w:type="dxa"/>
            <w:tcBorders>
              <w:top w:val="single" w:sz="4" w:space="0" w:color="000000"/>
              <w:left w:val="single" w:sz="4" w:space="0" w:color="000000"/>
              <w:bottom w:val="single" w:sz="4" w:space="0" w:color="000000"/>
            </w:tcBorders>
          </w:tcPr>
          <w:p w14:paraId="34889451"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76AEB86C"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27E5EEA3" w14:textId="77777777" w:rsidR="00C20366" w:rsidRPr="002D5711" w:rsidRDefault="00C20366" w:rsidP="00C20366">
            <w:pPr>
              <w:widowControl w:val="0"/>
              <w:rPr>
                <w:rFonts w:asciiTheme="majorHAnsi" w:eastAsia="Times New Roman" w:hAnsiTheme="majorHAnsi" w:cstheme="majorHAnsi"/>
                <w:sz w:val="20"/>
                <w:szCs w:val="20"/>
              </w:rPr>
            </w:pPr>
          </w:p>
        </w:tc>
      </w:tr>
      <w:tr w:rsidR="00C20366" w:rsidRPr="002D5711" w14:paraId="70B04F0E"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24732A01" w14:textId="77777777" w:rsidR="00C20366" w:rsidRPr="002D5711" w:rsidRDefault="00C20366" w:rsidP="00C20366">
            <w:pPr>
              <w:pStyle w:val="NormalWeb"/>
              <w:jc w:val="both"/>
              <w:rPr>
                <w:rFonts w:asciiTheme="majorHAnsi" w:hAnsiTheme="majorHAnsi" w:cstheme="majorHAnsi"/>
                <w:color w:val="00000A"/>
                <w:sz w:val="20"/>
                <w:szCs w:val="20"/>
              </w:rPr>
            </w:pPr>
            <w:r w:rsidRPr="002D5711">
              <w:rPr>
                <w:rFonts w:asciiTheme="majorHAnsi" w:hAnsiTheme="majorHAnsi" w:cstheme="majorHAnsi"/>
                <w:color w:val="00000A"/>
                <w:sz w:val="20"/>
                <w:szCs w:val="20"/>
              </w:rPr>
              <w:t>Comment le client est-il averti qu’un ouvrage commandé est épuisé ?</w:t>
            </w:r>
          </w:p>
        </w:tc>
        <w:tc>
          <w:tcPr>
            <w:tcW w:w="900" w:type="dxa"/>
            <w:tcBorders>
              <w:top w:val="single" w:sz="4" w:space="0" w:color="000000"/>
              <w:left w:val="single" w:sz="4" w:space="0" w:color="000000"/>
              <w:bottom w:val="single" w:sz="4" w:space="0" w:color="000000"/>
            </w:tcBorders>
          </w:tcPr>
          <w:p w14:paraId="711F2DAB"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427F9FF" w14:textId="77777777" w:rsidR="00C20366" w:rsidRPr="002D5711" w:rsidRDefault="00C20366"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1CAE95AA" w14:textId="77777777" w:rsidR="00C20366" w:rsidRPr="002D5711" w:rsidRDefault="00C20366" w:rsidP="00C20366">
            <w:pPr>
              <w:widowControl w:val="0"/>
              <w:rPr>
                <w:rFonts w:asciiTheme="majorHAnsi" w:eastAsia="Times New Roman" w:hAnsiTheme="majorHAnsi" w:cstheme="majorHAnsi"/>
                <w:sz w:val="20"/>
                <w:szCs w:val="20"/>
              </w:rPr>
            </w:pPr>
          </w:p>
        </w:tc>
      </w:tr>
      <w:tr w:rsidR="008657BB" w:rsidRPr="002D5711" w14:paraId="0CCB0923"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0A6C0B0" w14:textId="06174826" w:rsidR="008657BB" w:rsidRPr="002D5711" w:rsidRDefault="008657BB" w:rsidP="00C20366">
            <w:pPr>
              <w:pStyle w:val="NormalWeb"/>
              <w:spacing w:before="0" w:beforeAutospacing="0" w:after="0" w:afterAutospacing="0"/>
              <w:jc w:val="both"/>
              <w:rPr>
                <w:rFonts w:asciiTheme="majorHAnsi" w:hAnsiTheme="majorHAnsi" w:cstheme="majorHAnsi"/>
                <w:color w:val="000000"/>
                <w:sz w:val="20"/>
                <w:szCs w:val="20"/>
              </w:rPr>
            </w:pPr>
            <w:r>
              <w:rPr>
                <w:rFonts w:asciiTheme="majorHAnsi" w:hAnsiTheme="majorHAnsi" w:cstheme="majorHAnsi"/>
                <w:color w:val="000000"/>
                <w:sz w:val="20"/>
                <w:szCs w:val="20"/>
              </w:rPr>
              <w:t>Est-il possible de commander des titres hors du catalogue du fournisseur ? Selon quelles modalités ?</w:t>
            </w:r>
          </w:p>
        </w:tc>
        <w:tc>
          <w:tcPr>
            <w:tcW w:w="900" w:type="dxa"/>
            <w:tcBorders>
              <w:top w:val="single" w:sz="4" w:space="0" w:color="000000"/>
              <w:left w:val="single" w:sz="4" w:space="0" w:color="000000"/>
              <w:bottom w:val="single" w:sz="4" w:space="0" w:color="000000"/>
            </w:tcBorders>
          </w:tcPr>
          <w:p w14:paraId="083AF596" w14:textId="77777777" w:rsidR="008657BB" w:rsidRPr="002D5711" w:rsidRDefault="008657BB"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8EC2035" w14:textId="77777777" w:rsidR="008657BB" w:rsidRPr="002D5711" w:rsidRDefault="008657BB"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759C6B3D" w14:textId="77777777" w:rsidR="008657BB" w:rsidRPr="002D5711" w:rsidRDefault="008657BB" w:rsidP="00C20366">
            <w:pPr>
              <w:widowControl w:val="0"/>
              <w:rPr>
                <w:rFonts w:asciiTheme="majorHAnsi" w:eastAsia="Times New Roman" w:hAnsiTheme="majorHAnsi" w:cstheme="majorHAnsi"/>
                <w:sz w:val="20"/>
                <w:szCs w:val="20"/>
              </w:rPr>
            </w:pPr>
          </w:p>
        </w:tc>
      </w:tr>
      <w:tr w:rsidR="00EB63BC" w:rsidRPr="002D5711" w14:paraId="212C2D4E"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00A90E5" w14:textId="3BAACDDD" w:rsidR="00EB63BC" w:rsidRPr="00CC3AB0" w:rsidRDefault="00EB63BC" w:rsidP="00C20366">
            <w:pPr>
              <w:pStyle w:val="NormalWeb"/>
              <w:spacing w:before="0" w:beforeAutospacing="0" w:after="0" w:afterAutospacing="0"/>
              <w:jc w:val="both"/>
              <w:rPr>
                <w:rFonts w:asciiTheme="majorHAnsi" w:hAnsiTheme="majorHAnsi" w:cstheme="majorHAnsi"/>
                <w:color w:val="000000"/>
                <w:sz w:val="20"/>
                <w:szCs w:val="20"/>
              </w:rPr>
            </w:pPr>
            <w:r w:rsidRPr="00CC3AB0">
              <w:rPr>
                <w:rFonts w:asciiTheme="majorHAnsi" w:hAnsiTheme="majorHAnsi" w:cstheme="majorHAnsi"/>
                <w:color w:val="000000"/>
                <w:sz w:val="20"/>
                <w:szCs w:val="20"/>
              </w:rPr>
              <w:t>Le fournisseur s’engage-t-il à fournir, dans les conditions exposées au CCP, les monographies éditées ou diffusées par des organismes de recherche français ?</w:t>
            </w:r>
          </w:p>
        </w:tc>
        <w:tc>
          <w:tcPr>
            <w:tcW w:w="900" w:type="dxa"/>
            <w:tcBorders>
              <w:top w:val="single" w:sz="4" w:space="0" w:color="000000"/>
              <w:left w:val="single" w:sz="4" w:space="0" w:color="000000"/>
              <w:bottom w:val="single" w:sz="4" w:space="0" w:color="000000"/>
            </w:tcBorders>
          </w:tcPr>
          <w:p w14:paraId="20656740" w14:textId="77777777" w:rsidR="00EB63BC" w:rsidRPr="002D5711" w:rsidRDefault="00EB63BC"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6D36D5B8" w14:textId="77777777" w:rsidR="00EB63BC" w:rsidRPr="002D5711" w:rsidRDefault="00EB63BC"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6BB1DB05" w14:textId="77777777" w:rsidR="00EB63BC" w:rsidRPr="002D5711" w:rsidRDefault="00EB63BC" w:rsidP="00C20366">
            <w:pPr>
              <w:widowControl w:val="0"/>
              <w:rPr>
                <w:rFonts w:asciiTheme="majorHAnsi" w:eastAsia="Times New Roman" w:hAnsiTheme="majorHAnsi" w:cstheme="majorHAnsi"/>
                <w:sz w:val="20"/>
                <w:szCs w:val="20"/>
              </w:rPr>
            </w:pPr>
          </w:p>
        </w:tc>
      </w:tr>
      <w:tr w:rsidR="00EB63BC" w:rsidRPr="002D5711" w14:paraId="0699AE54"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178B5E69" w14:textId="0899660F" w:rsidR="00EB63BC" w:rsidRPr="00CC3AB0" w:rsidRDefault="00EB63BC" w:rsidP="00C20366">
            <w:pPr>
              <w:pStyle w:val="NormalWeb"/>
              <w:spacing w:before="0" w:beforeAutospacing="0" w:after="0" w:afterAutospacing="0"/>
              <w:jc w:val="both"/>
              <w:rPr>
                <w:rFonts w:asciiTheme="majorHAnsi" w:hAnsiTheme="majorHAnsi" w:cstheme="majorHAnsi"/>
                <w:color w:val="000000"/>
                <w:sz w:val="20"/>
                <w:szCs w:val="20"/>
              </w:rPr>
            </w:pPr>
            <w:r w:rsidRPr="00CC3AB0">
              <w:rPr>
                <w:rFonts w:asciiTheme="majorHAnsi" w:hAnsiTheme="majorHAnsi" w:cstheme="majorHAnsi"/>
                <w:color w:val="000000"/>
                <w:sz w:val="20"/>
                <w:szCs w:val="20"/>
              </w:rPr>
              <w:lastRenderedPageBreak/>
              <w:t>Le fournisseur s’engage-t-il à fournir, dans les conditions exposées au CCP, les monographies éditées ou diffusées par les différents ministères et organismes nationaux ?</w:t>
            </w:r>
          </w:p>
        </w:tc>
        <w:tc>
          <w:tcPr>
            <w:tcW w:w="900" w:type="dxa"/>
            <w:tcBorders>
              <w:top w:val="single" w:sz="4" w:space="0" w:color="000000"/>
              <w:left w:val="single" w:sz="4" w:space="0" w:color="000000"/>
              <w:bottom w:val="single" w:sz="4" w:space="0" w:color="000000"/>
            </w:tcBorders>
          </w:tcPr>
          <w:p w14:paraId="58B1A0EF" w14:textId="77777777" w:rsidR="00EB63BC" w:rsidRPr="002D5711" w:rsidRDefault="00EB63BC"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177D2E8" w14:textId="77777777" w:rsidR="00EB63BC" w:rsidRPr="002D5711" w:rsidRDefault="00EB63BC"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CE2DF34" w14:textId="77777777" w:rsidR="00EB63BC" w:rsidRPr="002D5711" w:rsidRDefault="00EB63BC" w:rsidP="00C20366">
            <w:pPr>
              <w:widowControl w:val="0"/>
              <w:rPr>
                <w:rFonts w:asciiTheme="majorHAnsi" w:eastAsia="Times New Roman" w:hAnsiTheme="majorHAnsi" w:cstheme="majorHAnsi"/>
                <w:sz w:val="20"/>
                <w:szCs w:val="20"/>
              </w:rPr>
            </w:pPr>
          </w:p>
        </w:tc>
      </w:tr>
      <w:tr w:rsidR="00EB63BC" w:rsidRPr="002D5711" w14:paraId="355EBC6B"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246FA9E4" w14:textId="74C7BF28" w:rsidR="00EB63BC" w:rsidRPr="00CC3AB0" w:rsidRDefault="00EB63BC" w:rsidP="00C20366">
            <w:pPr>
              <w:pStyle w:val="NormalWeb"/>
              <w:spacing w:before="0" w:beforeAutospacing="0" w:after="0" w:afterAutospacing="0"/>
              <w:jc w:val="both"/>
              <w:rPr>
                <w:rFonts w:asciiTheme="majorHAnsi" w:hAnsiTheme="majorHAnsi" w:cstheme="majorHAnsi"/>
                <w:color w:val="000000"/>
                <w:sz w:val="20"/>
                <w:szCs w:val="20"/>
                <w:lang w:val="fr"/>
              </w:rPr>
            </w:pPr>
            <w:r w:rsidRPr="00CC3AB0">
              <w:rPr>
                <w:rFonts w:asciiTheme="majorHAnsi" w:hAnsiTheme="majorHAnsi" w:cstheme="majorHAnsi"/>
                <w:color w:val="000000"/>
                <w:sz w:val="20"/>
                <w:szCs w:val="20"/>
              </w:rPr>
              <w:t>Le fournisseur s’engage-t-il à fournir, dans les conditions exposées au CCP, les monographies éditées ou diffusées par les laboratoires de recherche privés, des sociétés savantes, instituts, académies, associations, etc.</w:t>
            </w:r>
          </w:p>
        </w:tc>
        <w:tc>
          <w:tcPr>
            <w:tcW w:w="900" w:type="dxa"/>
            <w:tcBorders>
              <w:top w:val="single" w:sz="4" w:space="0" w:color="000000"/>
              <w:left w:val="single" w:sz="4" w:space="0" w:color="000000"/>
              <w:bottom w:val="single" w:sz="4" w:space="0" w:color="000000"/>
            </w:tcBorders>
          </w:tcPr>
          <w:p w14:paraId="6AD5495F" w14:textId="77777777" w:rsidR="00EB63BC" w:rsidRPr="002D5711" w:rsidRDefault="00EB63BC"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36CAE89" w14:textId="77777777" w:rsidR="00EB63BC" w:rsidRPr="002D5711" w:rsidRDefault="00EB63BC"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B707C56" w14:textId="77777777" w:rsidR="00EB63BC" w:rsidRPr="002D5711" w:rsidRDefault="00EB63BC" w:rsidP="00C20366">
            <w:pPr>
              <w:widowControl w:val="0"/>
              <w:rPr>
                <w:rFonts w:asciiTheme="majorHAnsi" w:eastAsia="Times New Roman" w:hAnsiTheme="majorHAnsi" w:cstheme="majorHAnsi"/>
                <w:sz w:val="20"/>
                <w:szCs w:val="20"/>
              </w:rPr>
            </w:pPr>
          </w:p>
        </w:tc>
      </w:tr>
      <w:tr w:rsidR="00EB63BC" w:rsidRPr="002D5711" w14:paraId="0CA6A5A5"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4C6DFF16" w14:textId="3F131375" w:rsidR="00EB63BC" w:rsidRPr="00CC3AB0" w:rsidRDefault="00EB63BC" w:rsidP="00C20366">
            <w:pPr>
              <w:pStyle w:val="NormalWeb"/>
              <w:spacing w:before="0" w:beforeAutospacing="0" w:after="0" w:afterAutospacing="0"/>
              <w:jc w:val="both"/>
              <w:rPr>
                <w:rFonts w:asciiTheme="majorHAnsi" w:hAnsiTheme="majorHAnsi" w:cstheme="majorHAnsi"/>
                <w:color w:val="000000"/>
                <w:sz w:val="20"/>
                <w:szCs w:val="20"/>
              </w:rPr>
            </w:pPr>
            <w:r w:rsidRPr="00CC3AB0">
              <w:rPr>
                <w:rFonts w:asciiTheme="majorHAnsi" w:hAnsiTheme="majorHAnsi" w:cstheme="majorHAnsi"/>
                <w:color w:val="000000"/>
                <w:sz w:val="20"/>
                <w:szCs w:val="20"/>
              </w:rPr>
              <w:t>Le fournisseur s’engage-t-il à fournir, dans les conditions exposées au CCP, les monographies éditées ou diffusées par les éditeurs publics ?</w:t>
            </w:r>
          </w:p>
        </w:tc>
        <w:tc>
          <w:tcPr>
            <w:tcW w:w="900" w:type="dxa"/>
            <w:tcBorders>
              <w:top w:val="single" w:sz="4" w:space="0" w:color="000000"/>
              <w:left w:val="single" w:sz="4" w:space="0" w:color="000000"/>
              <w:bottom w:val="single" w:sz="4" w:space="0" w:color="000000"/>
            </w:tcBorders>
          </w:tcPr>
          <w:p w14:paraId="32DFCB01" w14:textId="77777777" w:rsidR="00EB63BC" w:rsidRPr="002D5711" w:rsidRDefault="00EB63BC" w:rsidP="00C2036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4E7BC14D" w14:textId="77777777" w:rsidR="00EB63BC" w:rsidRPr="002D5711" w:rsidRDefault="00EB63BC" w:rsidP="00C2036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7CB37BF0" w14:textId="77777777" w:rsidR="00EB63BC" w:rsidRPr="002D5711" w:rsidRDefault="00EB63BC" w:rsidP="00C20366">
            <w:pPr>
              <w:widowControl w:val="0"/>
              <w:rPr>
                <w:rFonts w:asciiTheme="majorHAnsi" w:eastAsia="Times New Roman" w:hAnsiTheme="majorHAnsi" w:cstheme="majorHAnsi"/>
                <w:sz w:val="20"/>
                <w:szCs w:val="20"/>
              </w:rPr>
            </w:pPr>
          </w:p>
        </w:tc>
      </w:tr>
      <w:tr w:rsidR="00EB63BC" w:rsidRPr="002D5711" w14:paraId="770B193B"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2C89A91F" w14:textId="2B3C6A50" w:rsidR="00EB63BC" w:rsidRPr="00CC3AB0" w:rsidRDefault="00EB63BC" w:rsidP="00EB63BC">
            <w:pPr>
              <w:pStyle w:val="NormalWeb"/>
              <w:spacing w:before="0" w:beforeAutospacing="0" w:after="0" w:afterAutospacing="0"/>
              <w:jc w:val="both"/>
              <w:rPr>
                <w:rFonts w:asciiTheme="majorHAnsi" w:hAnsiTheme="majorHAnsi" w:cstheme="majorHAnsi"/>
                <w:color w:val="000000"/>
                <w:sz w:val="20"/>
                <w:szCs w:val="20"/>
              </w:rPr>
            </w:pPr>
            <w:r w:rsidRPr="00CC3AB0">
              <w:rPr>
                <w:rFonts w:asciiTheme="majorHAnsi" w:hAnsiTheme="majorHAnsi" w:cstheme="majorHAnsi"/>
                <w:color w:val="000000"/>
                <w:sz w:val="20"/>
                <w:szCs w:val="20"/>
              </w:rPr>
              <w:t>Le fournisseur s’engage-t-il à fournir, dans les conditions exposées au CCP, les monographies éditées ou diffusées par des éditeurs occasionnels et locaux (par exemple Coop Breizh) ?</w:t>
            </w:r>
          </w:p>
        </w:tc>
        <w:tc>
          <w:tcPr>
            <w:tcW w:w="900" w:type="dxa"/>
            <w:tcBorders>
              <w:top w:val="single" w:sz="4" w:space="0" w:color="000000"/>
              <w:left w:val="single" w:sz="4" w:space="0" w:color="000000"/>
              <w:bottom w:val="single" w:sz="4" w:space="0" w:color="000000"/>
            </w:tcBorders>
          </w:tcPr>
          <w:p w14:paraId="3829E779"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AA1E54C"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6FE6745D" w14:textId="77777777" w:rsidR="00EB63BC" w:rsidRPr="002D5711" w:rsidRDefault="00EB63BC" w:rsidP="00EB63BC">
            <w:pPr>
              <w:widowControl w:val="0"/>
              <w:rPr>
                <w:rFonts w:asciiTheme="majorHAnsi" w:eastAsia="Times New Roman" w:hAnsiTheme="majorHAnsi" w:cstheme="majorHAnsi"/>
                <w:sz w:val="20"/>
                <w:szCs w:val="20"/>
              </w:rPr>
            </w:pPr>
          </w:p>
        </w:tc>
      </w:tr>
      <w:tr w:rsidR="00EB63BC" w:rsidRPr="002D5711" w14:paraId="4765FC40"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015D5EB1" w14:textId="1CECE079" w:rsidR="00EB63BC" w:rsidRPr="00CC3AB0" w:rsidRDefault="00EB63BC" w:rsidP="00EB63BC">
            <w:pPr>
              <w:pStyle w:val="NormalWeb"/>
              <w:spacing w:before="0" w:beforeAutospacing="0" w:after="0" w:afterAutospacing="0"/>
              <w:jc w:val="both"/>
              <w:rPr>
                <w:rFonts w:asciiTheme="majorHAnsi" w:hAnsiTheme="majorHAnsi" w:cstheme="majorHAnsi"/>
                <w:color w:val="000000"/>
                <w:sz w:val="20"/>
                <w:szCs w:val="20"/>
              </w:rPr>
            </w:pPr>
            <w:r w:rsidRPr="00CC3AB0">
              <w:rPr>
                <w:rFonts w:asciiTheme="majorHAnsi" w:hAnsiTheme="majorHAnsi" w:cstheme="majorHAnsi"/>
                <w:color w:val="000000"/>
                <w:sz w:val="20"/>
                <w:szCs w:val="20"/>
              </w:rPr>
              <w:t>Le fournisseur s’engage-t-il à fournir, dans les conditions exposées au CCP, des numéros isolés de périodiques (comportant un ISBN et présents dans Livres Hebdo) ?</w:t>
            </w:r>
          </w:p>
        </w:tc>
        <w:tc>
          <w:tcPr>
            <w:tcW w:w="900" w:type="dxa"/>
            <w:tcBorders>
              <w:top w:val="single" w:sz="4" w:space="0" w:color="000000"/>
              <w:left w:val="single" w:sz="4" w:space="0" w:color="000000"/>
              <w:bottom w:val="single" w:sz="4" w:space="0" w:color="000000"/>
            </w:tcBorders>
          </w:tcPr>
          <w:p w14:paraId="76066AB7"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6F38D415"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722D1AB1" w14:textId="77777777" w:rsidR="00EB63BC" w:rsidRPr="002D5711" w:rsidRDefault="00EB63BC" w:rsidP="00EB63BC">
            <w:pPr>
              <w:widowControl w:val="0"/>
              <w:rPr>
                <w:rFonts w:asciiTheme="majorHAnsi" w:eastAsia="Times New Roman" w:hAnsiTheme="majorHAnsi" w:cstheme="majorHAnsi"/>
                <w:sz w:val="20"/>
                <w:szCs w:val="20"/>
              </w:rPr>
            </w:pPr>
          </w:p>
        </w:tc>
      </w:tr>
      <w:tr w:rsidR="00D55322" w:rsidRPr="002D5711" w14:paraId="31011EED"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3DEF57F" w14:textId="645ABCBC" w:rsidR="00D55322" w:rsidRPr="00CC3AB0" w:rsidRDefault="00D55322" w:rsidP="00EB63BC">
            <w:pPr>
              <w:pStyle w:val="NormalWeb"/>
              <w:spacing w:before="0" w:beforeAutospacing="0" w:after="0" w:afterAutospacing="0"/>
              <w:jc w:val="both"/>
              <w:rPr>
                <w:rFonts w:asciiTheme="majorHAnsi" w:hAnsiTheme="majorHAnsi" w:cstheme="majorHAnsi"/>
                <w:color w:val="000000"/>
                <w:sz w:val="20"/>
                <w:szCs w:val="20"/>
              </w:rPr>
            </w:pPr>
            <w:r w:rsidRPr="00CC3AB0">
              <w:rPr>
                <w:rFonts w:asciiTheme="majorHAnsi" w:hAnsiTheme="majorHAnsi" w:cstheme="majorHAnsi"/>
                <w:color w:val="000000"/>
                <w:sz w:val="20"/>
                <w:szCs w:val="20"/>
              </w:rPr>
              <w:t>Le fournisseur est-il en mesure de fournir des ouvrages diffusés dans le cadre d’une souscription ? Quelles sont les conditions tarifaires ?</w:t>
            </w:r>
          </w:p>
        </w:tc>
        <w:tc>
          <w:tcPr>
            <w:tcW w:w="900" w:type="dxa"/>
            <w:tcBorders>
              <w:top w:val="single" w:sz="4" w:space="0" w:color="000000"/>
              <w:left w:val="single" w:sz="4" w:space="0" w:color="000000"/>
              <w:bottom w:val="single" w:sz="4" w:space="0" w:color="000000"/>
            </w:tcBorders>
          </w:tcPr>
          <w:p w14:paraId="0B7CDEB5" w14:textId="77777777" w:rsidR="00D55322" w:rsidRPr="002D5711" w:rsidRDefault="00D55322"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07889DD" w14:textId="77777777" w:rsidR="00D55322" w:rsidRPr="002D5711" w:rsidRDefault="00D55322"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3B4DC165" w14:textId="77777777" w:rsidR="00D55322" w:rsidRPr="002D5711" w:rsidRDefault="00D55322" w:rsidP="00EB63BC">
            <w:pPr>
              <w:widowControl w:val="0"/>
              <w:rPr>
                <w:rFonts w:asciiTheme="majorHAnsi" w:eastAsia="Times New Roman" w:hAnsiTheme="majorHAnsi" w:cstheme="majorHAnsi"/>
                <w:sz w:val="20"/>
                <w:szCs w:val="20"/>
              </w:rPr>
            </w:pPr>
          </w:p>
        </w:tc>
      </w:tr>
      <w:tr w:rsidR="00EB63BC" w:rsidRPr="002D5711" w14:paraId="5D29E4B1"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48F9E0FD" w14:textId="77777777" w:rsidR="00EB63BC" w:rsidRPr="002D5711" w:rsidRDefault="00EB63BC" w:rsidP="00EB63BC">
            <w:pPr>
              <w:pStyle w:val="NormalWeb"/>
              <w:spacing w:before="0" w:beforeAutospacing="0" w:after="0" w:afterAutospacing="0"/>
              <w:jc w:val="both"/>
              <w:rPr>
                <w:rFonts w:asciiTheme="majorHAnsi" w:hAnsiTheme="majorHAnsi" w:cstheme="majorHAnsi"/>
                <w:color w:val="00000A"/>
                <w:sz w:val="20"/>
                <w:szCs w:val="20"/>
              </w:rPr>
            </w:pPr>
            <w:r w:rsidRPr="002D5711">
              <w:rPr>
                <w:rFonts w:asciiTheme="majorHAnsi" w:hAnsiTheme="majorHAnsi" w:cstheme="majorHAnsi"/>
                <w:color w:val="000000"/>
                <w:sz w:val="20"/>
                <w:szCs w:val="20"/>
              </w:rPr>
              <w:t>Peut-on obtenir une liste récapitulative, par composante, des titres en attente de livraison. Si oui, à quelle fréquence ?</w:t>
            </w:r>
          </w:p>
        </w:tc>
        <w:tc>
          <w:tcPr>
            <w:tcW w:w="900" w:type="dxa"/>
            <w:tcBorders>
              <w:top w:val="single" w:sz="4" w:space="0" w:color="000000"/>
              <w:left w:val="single" w:sz="4" w:space="0" w:color="000000"/>
              <w:bottom w:val="single" w:sz="4" w:space="0" w:color="000000"/>
            </w:tcBorders>
          </w:tcPr>
          <w:p w14:paraId="35392027"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6B9354A1"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E2283E0" w14:textId="77777777" w:rsidR="00EB63BC" w:rsidRPr="002D5711" w:rsidRDefault="00EB63BC" w:rsidP="00EB63BC">
            <w:pPr>
              <w:widowControl w:val="0"/>
              <w:rPr>
                <w:rFonts w:asciiTheme="majorHAnsi" w:eastAsia="Times New Roman" w:hAnsiTheme="majorHAnsi" w:cstheme="majorHAnsi"/>
                <w:sz w:val="20"/>
                <w:szCs w:val="20"/>
              </w:rPr>
            </w:pPr>
          </w:p>
        </w:tc>
      </w:tr>
      <w:tr w:rsidR="00EB63BC" w:rsidRPr="002D5711" w14:paraId="01DF7841"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2B373C9C" w14:textId="48177087" w:rsidR="00EB63BC" w:rsidRPr="002D5711" w:rsidRDefault="00EB63BC" w:rsidP="00EB63BC">
            <w:pPr>
              <w:spacing w:line="240" w:lineRule="auto"/>
              <w:rPr>
                <w:rFonts w:asciiTheme="majorHAnsi" w:hAnsiTheme="majorHAnsi" w:cstheme="majorHAnsi"/>
                <w:sz w:val="20"/>
                <w:szCs w:val="20"/>
              </w:rPr>
            </w:pPr>
            <w:r w:rsidRPr="00792240">
              <w:rPr>
                <w:rFonts w:asciiTheme="majorHAnsi" w:hAnsiTheme="majorHAnsi" w:cstheme="majorHAnsi"/>
                <w:sz w:val="20"/>
                <w:szCs w:val="20"/>
              </w:rPr>
              <w:t xml:space="preserve">Transmission des factures : </w:t>
            </w:r>
            <w:r w:rsidR="004501E3">
              <w:rPr>
                <w:rFonts w:asciiTheme="majorHAnsi" w:hAnsiTheme="majorHAnsi" w:cstheme="majorHAnsi"/>
                <w:sz w:val="20"/>
                <w:szCs w:val="20"/>
              </w:rPr>
              <w:t>l</w:t>
            </w:r>
            <w:r w:rsidRPr="00792240">
              <w:rPr>
                <w:rFonts w:asciiTheme="majorHAnsi" w:hAnsiTheme="majorHAnsi" w:cstheme="majorHAnsi"/>
                <w:sz w:val="20"/>
                <w:szCs w:val="20"/>
              </w:rPr>
              <w:t>es factures sont-elles disponibles sur la plateforme du fournisseur ?</w:t>
            </w:r>
            <w:r>
              <w:rPr>
                <w:rFonts w:asciiTheme="majorHAnsi" w:hAnsiTheme="majorHAnsi" w:cstheme="majorHAnsi"/>
                <w:sz w:val="20"/>
                <w:szCs w:val="20"/>
              </w:rPr>
              <w:t xml:space="preserve"> Sous quels formats ?</w:t>
            </w:r>
          </w:p>
        </w:tc>
        <w:tc>
          <w:tcPr>
            <w:tcW w:w="900" w:type="dxa"/>
            <w:tcBorders>
              <w:top w:val="single" w:sz="4" w:space="0" w:color="000000"/>
              <w:left w:val="single" w:sz="4" w:space="0" w:color="000000"/>
              <w:bottom w:val="single" w:sz="4" w:space="0" w:color="000000"/>
            </w:tcBorders>
          </w:tcPr>
          <w:p w14:paraId="011CEC24"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4D9BCEC9"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6D58C737" w14:textId="77777777" w:rsidR="00EB63BC" w:rsidRPr="002D5711" w:rsidRDefault="00EB63BC" w:rsidP="00EB63BC">
            <w:pPr>
              <w:widowControl w:val="0"/>
              <w:rPr>
                <w:rFonts w:asciiTheme="majorHAnsi" w:eastAsia="Times New Roman" w:hAnsiTheme="majorHAnsi" w:cstheme="majorHAnsi"/>
                <w:sz w:val="20"/>
                <w:szCs w:val="20"/>
              </w:rPr>
            </w:pPr>
          </w:p>
        </w:tc>
      </w:tr>
      <w:tr w:rsidR="00EB63BC" w:rsidRPr="002D5711" w14:paraId="5DACA36F"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57052A88" w14:textId="3CED79B6" w:rsidR="00EB63BC" w:rsidRPr="002D5711" w:rsidRDefault="00EB63BC" w:rsidP="00EB63BC">
            <w:pPr>
              <w:spacing w:line="240" w:lineRule="auto"/>
              <w:rPr>
                <w:rFonts w:asciiTheme="majorHAnsi" w:hAnsiTheme="majorHAnsi" w:cstheme="majorHAnsi"/>
                <w:sz w:val="20"/>
                <w:szCs w:val="20"/>
              </w:rPr>
            </w:pPr>
            <w:r>
              <w:rPr>
                <w:rFonts w:asciiTheme="majorHAnsi" w:hAnsiTheme="majorHAnsi" w:cstheme="majorHAnsi"/>
                <w:sz w:val="20"/>
                <w:szCs w:val="20"/>
              </w:rPr>
              <w:t>Décrire la procédure d’accès aux factures déposées sur la plateforme du fournisseur.</w:t>
            </w:r>
          </w:p>
        </w:tc>
        <w:tc>
          <w:tcPr>
            <w:tcW w:w="900" w:type="dxa"/>
            <w:tcBorders>
              <w:top w:val="single" w:sz="4" w:space="0" w:color="000000"/>
              <w:left w:val="single" w:sz="4" w:space="0" w:color="000000"/>
              <w:bottom w:val="single" w:sz="4" w:space="0" w:color="000000"/>
            </w:tcBorders>
          </w:tcPr>
          <w:p w14:paraId="7C3D882E"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F9E58AD"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8BCCA60" w14:textId="77777777" w:rsidR="00EB63BC" w:rsidRPr="002D5711" w:rsidRDefault="00EB63BC" w:rsidP="00EB63BC">
            <w:pPr>
              <w:widowControl w:val="0"/>
              <w:rPr>
                <w:rFonts w:asciiTheme="majorHAnsi" w:eastAsia="Times New Roman" w:hAnsiTheme="majorHAnsi" w:cstheme="majorHAnsi"/>
                <w:sz w:val="20"/>
                <w:szCs w:val="20"/>
              </w:rPr>
            </w:pPr>
          </w:p>
        </w:tc>
      </w:tr>
      <w:tr w:rsidR="00EB63BC" w:rsidRPr="002D5711" w14:paraId="6A3D7646"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91DCE72" w14:textId="687F81CC" w:rsidR="00EB63BC" w:rsidRPr="002D5711" w:rsidRDefault="00EB63BC" w:rsidP="00DC3E15">
            <w:pPr>
              <w:spacing w:line="240" w:lineRule="auto"/>
              <w:rPr>
                <w:rFonts w:asciiTheme="majorHAnsi" w:hAnsiTheme="majorHAnsi" w:cstheme="majorHAnsi"/>
                <w:sz w:val="20"/>
                <w:szCs w:val="20"/>
              </w:rPr>
            </w:pPr>
            <w:r w:rsidRPr="00792240">
              <w:rPr>
                <w:rFonts w:asciiTheme="majorHAnsi" w:hAnsiTheme="majorHAnsi" w:cstheme="majorHAnsi"/>
                <w:sz w:val="20"/>
                <w:szCs w:val="20"/>
              </w:rPr>
              <w:t>Quelle est la fréquence de transmission des factures sur Chorus Pro (à la livraison ? à la semaine ? autre ?)</w:t>
            </w:r>
          </w:p>
        </w:tc>
        <w:tc>
          <w:tcPr>
            <w:tcW w:w="900" w:type="dxa"/>
            <w:tcBorders>
              <w:top w:val="single" w:sz="4" w:space="0" w:color="000000"/>
              <w:left w:val="single" w:sz="4" w:space="0" w:color="000000"/>
              <w:bottom w:val="single" w:sz="4" w:space="0" w:color="000000"/>
            </w:tcBorders>
          </w:tcPr>
          <w:p w14:paraId="4785CE3F"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734610C3"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61FE0CC9" w14:textId="77777777" w:rsidR="00EB63BC" w:rsidRPr="002D5711" w:rsidRDefault="00EB63BC" w:rsidP="00EB63BC">
            <w:pPr>
              <w:widowControl w:val="0"/>
              <w:rPr>
                <w:rFonts w:asciiTheme="majorHAnsi" w:eastAsia="Times New Roman" w:hAnsiTheme="majorHAnsi" w:cstheme="majorHAnsi"/>
                <w:sz w:val="20"/>
                <w:szCs w:val="20"/>
              </w:rPr>
            </w:pPr>
          </w:p>
        </w:tc>
      </w:tr>
      <w:tr w:rsidR="00EB63BC" w:rsidRPr="002D5711" w14:paraId="26A46B24"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764A9884" w14:textId="3C8CBFD9" w:rsidR="00EB63BC" w:rsidRPr="002D5711" w:rsidRDefault="00A5548B" w:rsidP="00DC3E15">
            <w:pPr>
              <w:spacing w:line="240" w:lineRule="auto"/>
              <w:rPr>
                <w:rFonts w:asciiTheme="majorHAnsi" w:hAnsiTheme="majorHAnsi" w:cstheme="majorHAnsi"/>
                <w:sz w:val="20"/>
                <w:szCs w:val="20"/>
              </w:rPr>
            </w:pPr>
            <w:r w:rsidRPr="00A5548B">
              <w:rPr>
                <w:rFonts w:asciiTheme="majorHAnsi" w:hAnsiTheme="majorHAnsi" w:cstheme="majorHAnsi"/>
                <w:sz w:val="20"/>
                <w:szCs w:val="20"/>
                <w:u w:val="single"/>
              </w:rPr>
              <w:t>Lot 1</w:t>
            </w:r>
            <w:r>
              <w:rPr>
                <w:rFonts w:asciiTheme="majorHAnsi" w:hAnsiTheme="majorHAnsi" w:cstheme="majorHAnsi"/>
                <w:sz w:val="20"/>
                <w:szCs w:val="20"/>
              </w:rPr>
              <w:t xml:space="preserve"> - </w:t>
            </w:r>
            <w:r w:rsidR="00EB63BC">
              <w:rPr>
                <w:rFonts w:asciiTheme="majorHAnsi" w:hAnsiTheme="majorHAnsi" w:cstheme="majorHAnsi"/>
                <w:sz w:val="20"/>
                <w:szCs w:val="20"/>
              </w:rPr>
              <w:t>Configuration de la facture : peut-elle faire apparaître le prix unitaire en euros hors taxe, hors taxe avec remise, le taux de TVA et le prix unitaire net toute taxe comprise ?</w:t>
            </w:r>
          </w:p>
        </w:tc>
        <w:tc>
          <w:tcPr>
            <w:tcW w:w="900" w:type="dxa"/>
            <w:tcBorders>
              <w:top w:val="single" w:sz="4" w:space="0" w:color="000000"/>
              <w:left w:val="single" w:sz="4" w:space="0" w:color="000000"/>
              <w:bottom w:val="single" w:sz="4" w:space="0" w:color="000000"/>
            </w:tcBorders>
          </w:tcPr>
          <w:p w14:paraId="26CA01F5"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2EB9CD2D"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29010187" w14:textId="77777777" w:rsidR="00EB63BC" w:rsidRPr="002D5711" w:rsidRDefault="00EB63BC" w:rsidP="00EB63BC">
            <w:pPr>
              <w:widowControl w:val="0"/>
              <w:rPr>
                <w:rFonts w:asciiTheme="majorHAnsi" w:eastAsia="Times New Roman" w:hAnsiTheme="majorHAnsi" w:cstheme="majorHAnsi"/>
                <w:sz w:val="20"/>
                <w:szCs w:val="20"/>
              </w:rPr>
            </w:pPr>
          </w:p>
        </w:tc>
      </w:tr>
      <w:tr w:rsidR="00A5548B" w:rsidRPr="002D5711" w14:paraId="7F8725CE"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7F932DBE" w14:textId="0B90BF84" w:rsidR="00A5548B" w:rsidRDefault="00A5548B" w:rsidP="00DC3E15">
            <w:pPr>
              <w:spacing w:line="240" w:lineRule="auto"/>
              <w:rPr>
                <w:rFonts w:asciiTheme="majorHAnsi" w:hAnsiTheme="majorHAnsi" w:cstheme="majorHAnsi"/>
                <w:sz w:val="20"/>
                <w:szCs w:val="20"/>
              </w:rPr>
            </w:pPr>
            <w:r w:rsidRPr="00A5548B">
              <w:rPr>
                <w:rFonts w:asciiTheme="majorHAnsi" w:hAnsiTheme="majorHAnsi" w:cstheme="majorHAnsi"/>
                <w:sz w:val="20"/>
                <w:szCs w:val="20"/>
                <w:u w:val="single"/>
              </w:rPr>
              <w:t>Lot 2</w:t>
            </w:r>
            <w:r>
              <w:rPr>
                <w:rFonts w:asciiTheme="majorHAnsi" w:hAnsiTheme="majorHAnsi" w:cstheme="majorHAnsi"/>
                <w:sz w:val="20"/>
                <w:szCs w:val="20"/>
              </w:rPr>
              <w:t xml:space="preserve"> - Configuration de la facture : peut-elle faire apparaître le prix public éditeur en devise, le taux de change utilisé (date et organisme), le prix unitaire en euros hors taxe, hors taxe avec remise, le taux de TVA et le prix unitaire net toute taxe comprise ?</w:t>
            </w:r>
          </w:p>
        </w:tc>
        <w:tc>
          <w:tcPr>
            <w:tcW w:w="900" w:type="dxa"/>
            <w:tcBorders>
              <w:top w:val="single" w:sz="4" w:space="0" w:color="000000"/>
              <w:left w:val="single" w:sz="4" w:space="0" w:color="000000"/>
              <w:bottom w:val="single" w:sz="4" w:space="0" w:color="000000"/>
            </w:tcBorders>
          </w:tcPr>
          <w:p w14:paraId="4C4ED303" w14:textId="77777777" w:rsidR="00A5548B" w:rsidRPr="002D5711" w:rsidRDefault="00A5548B"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0701FB6D" w14:textId="77777777" w:rsidR="00A5548B" w:rsidRPr="002D5711" w:rsidRDefault="00A5548B"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72173633" w14:textId="77777777" w:rsidR="00A5548B" w:rsidRPr="002D5711" w:rsidRDefault="00A5548B" w:rsidP="00EB63BC">
            <w:pPr>
              <w:widowControl w:val="0"/>
              <w:rPr>
                <w:rFonts w:asciiTheme="majorHAnsi" w:eastAsia="Times New Roman" w:hAnsiTheme="majorHAnsi" w:cstheme="majorHAnsi"/>
                <w:sz w:val="20"/>
                <w:szCs w:val="20"/>
              </w:rPr>
            </w:pPr>
          </w:p>
        </w:tc>
      </w:tr>
      <w:tr w:rsidR="00EB63BC" w:rsidRPr="002D5711" w14:paraId="3284A5F5"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4D790DA1" w14:textId="66340509" w:rsidR="00EB63BC" w:rsidRPr="002D5711" w:rsidRDefault="00EB63BC" w:rsidP="00DC3E15">
            <w:pPr>
              <w:spacing w:line="240" w:lineRule="auto"/>
              <w:rPr>
                <w:rFonts w:asciiTheme="majorHAnsi" w:hAnsiTheme="majorHAnsi" w:cstheme="majorHAnsi"/>
                <w:sz w:val="20"/>
                <w:szCs w:val="20"/>
              </w:rPr>
            </w:pPr>
            <w:r>
              <w:rPr>
                <w:rFonts w:asciiTheme="majorHAnsi" w:hAnsiTheme="majorHAnsi" w:cstheme="majorHAnsi"/>
                <w:sz w:val="20"/>
                <w:szCs w:val="20"/>
              </w:rPr>
              <w:t>En cas d’avoir, quelles sont les modalités proposées ? Comment peut-on identifier la facture d’origine à laquelle il se rattache ?</w:t>
            </w:r>
          </w:p>
        </w:tc>
        <w:tc>
          <w:tcPr>
            <w:tcW w:w="900" w:type="dxa"/>
            <w:tcBorders>
              <w:top w:val="single" w:sz="4" w:space="0" w:color="000000"/>
              <w:left w:val="single" w:sz="4" w:space="0" w:color="000000"/>
              <w:bottom w:val="single" w:sz="4" w:space="0" w:color="000000"/>
            </w:tcBorders>
          </w:tcPr>
          <w:p w14:paraId="380CB101"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9EF5332"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D578B37" w14:textId="77777777" w:rsidR="00EB63BC" w:rsidRPr="002D5711" w:rsidRDefault="00EB63BC" w:rsidP="00EB63BC">
            <w:pPr>
              <w:widowControl w:val="0"/>
              <w:rPr>
                <w:rFonts w:asciiTheme="majorHAnsi" w:eastAsia="Times New Roman" w:hAnsiTheme="majorHAnsi" w:cstheme="majorHAnsi"/>
                <w:sz w:val="20"/>
                <w:szCs w:val="20"/>
              </w:rPr>
            </w:pPr>
          </w:p>
        </w:tc>
      </w:tr>
      <w:tr w:rsidR="00EB63BC" w:rsidRPr="002D5711" w14:paraId="380FA65B"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7514FF0C" w14:textId="3DF1633B" w:rsidR="00EB63BC" w:rsidRPr="002D5711" w:rsidRDefault="00EB63BC" w:rsidP="00DC3E15">
            <w:pPr>
              <w:spacing w:line="240" w:lineRule="auto"/>
              <w:rPr>
                <w:rFonts w:asciiTheme="majorHAnsi" w:hAnsiTheme="majorHAnsi" w:cstheme="majorHAnsi"/>
                <w:sz w:val="20"/>
                <w:szCs w:val="20"/>
              </w:rPr>
            </w:pPr>
            <w:r w:rsidRPr="002D5711">
              <w:rPr>
                <w:rFonts w:asciiTheme="majorHAnsi" w:hAnsiTheme="majorHAnsi" w:cstheme="majorHAnsi"/>
                <w:sz w:val="20"/>
                <w:szCs w:val="20"/>
              </w:rPr>
              <w:lastRenderedPageBreak/>
              <w:t xml:space="preserve">Le prestataire propose-t-il </w:t>
            </w:r>
            <w:r>
              <w:rPr>
                <w:rFonts w:asciiTheme="majorHAnsi" w:hAnsiTheme="majorHAnsi" w:cstheme="majorHAnsi"/>
                <w:sz w:val="20"/>
                <w:szCs w:val="20"/>
              </w:rPr>
              <w:t xml:space="preserve">un service de commande </w:t>
            </w:r>
            <w:r w:rsidR="00A76449">
              <w:rPr>
                <w:rFonts w:asciiTheme="majorHAnsi" w:hAnsiTheme="majorHAnsi" w:cstheme="majorHAnsi"/>
                <w:sz w:val="20"/>
                <w:szCs w:val="20"/>
              </w:rPr>
              <w:t xml:space="preserve">permanente (cf. CCTP article 4-3) ? </w:t>
            </w:r>
            <w:r w:rsidRPr="002D5711">
              <w:rPr>
                <w:rFonts w:asciiTheme="majorHAnsi" w:hAnsiTheme="majorHAnsi" w:cstheme="majorHAnsi"/>
                <w:sz w:val="20"/>
                <w:szCs w:val="20"/>
              </w:rPr>
              <w:t>Selon quelles modalités ?</w:t>
            </w:r>
          </w:p>
        </w:tc>
        <w:tc>
          <w:tcPr>
            <w:tcW w:w="900" w:type="dxa"/>
            <w:tcBorders>
              <w:top w:val="single" w:sz="4" w:space="0" w:color="000000"/>
              <w:left w:val="single" w:sz="4" w:space="0" w:color="000000"/>
              <w:bottom w:val="single" w:sz="4" w:space="0" w:color="000000"/>
            </w:tcBorders>
          </w:tcPr>
          <w:p w14:paraId="41895A5C"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4D5C54A9"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6A28BE0B" w14:textId="77777777" w:rsidR="00EB63BC" w:rsidRPr="002D5711" w:rsidRDefault="00EB63BC" w:rsidP="00EB63BC">
            <w:pPr>
              <w:widowControl w:val="0"/>
              <w:rPr>
                <w:rFonts w:asciiTheme="majorHAnsi" w:eastAsia="Times New Roman" w:hAnsiTheme="majorHAnsi" w:cstheme="majorHAnsi"/>
                <w:sz w:val="20"/>
                <w:szCs w:val="20"/>
              </w:rPr>
            </w:pPr>
          </w:p>
        </w:tc>
      </w:tr>
      <w:tr w:rsidR="00EB63BC" w:rsidRPr="002D5711" w14:paraId="3F7C54B4"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7EA742A" w14:textId="5E7AE040" w:rsidR="00EB63BC" w:rsidRPr="002D5711" w:rsidRDefault="00EB63BC" w:rsidP="00DC3E15">
            <w:pPr>
              <w:spacing w:line="240" w:lineRule="auto"/>
              <w:rPr>
                <w:rFonts w:asciiTheme="majorHAnsi" w:hAnsiTheme="majorHAnsi" w:cstheme="majorHAnsi"/>
                <w:sz w:val="20"/>
                <w:szCs w:val="20"/>
              </w:rPr>
            </w:pPr>
            <w:r>
              <w:rPr>
                <w:rFonts w:asciiTheme="majorHAnsi" w:hAnsiTheme="majorHAnsi" w:cstheme="majorHAnsi"/>
                <w:sz w:val="20"/>
                <w:szCs w:val="20"/>
              </w:rPr>
              <w:t>Commande permanente</w:t>
            </w:r>
            <w:r w:rsidR="00B05392">
              <w:rPr>
                <w:rFonts w:asciiTheme="majorHAnsi" w:hAnsiTheme="majorHAnsi" w:cstheme="majorHAnsi"/>
                <w:sz w:val="20"/>
                <w:szCs w:val="20"/>
              </w:rPr>
              <w:t xml:space="preserve"> </w:t>
            </w:r>
            <w:r>
              <w:rPr>
                <w:rFonts w:asciiTheme="majorHAnsi" w:hAnsiTheme="majorHAnsi" w:cstheme="majorHAnsi"/>
                <w:sz w:val="20"/>
                <w:szCs w:val="20"/>
              </w:rPr>
              <w:t>: comment le fournisseur signale-t-il au commanditaire la parution de nouveaux titres pour les collections suivies</w:t>
            </w:r>
            <w:r w:rsidR="00B05392">
              <w:rPr>
                <w:rFonts w:asciiTheme="majorHAnsi" w:hAnsiTheme="majorHAnsi" w:cstheme="majorHAnsi"/>
                <w:sz w:val="20"/>
                <w:szCs w:val="20"/>
              </w:rPr>
              <w:t> </w:t>
            </w:r>
            <w:r>
              <w:rPr>
                <w:rFonts w:asciiTheme="majorHAnsi" w:hAnsiTheme="majorHAnsi" w:cstheme="majorHAnsi"/>
                <w:sz w:val="20"/>
                <w:szCs w:val="20"/>
              </w:rPr>
              <w:t>?</w:t>
            </w:r>
          </w:p>
        </w:tc>
        <w:tc>
          <w:tcPr>
            <w:tcW w:w="900" w:type="dxa"/>
            <w:tcBorders>
              <w:top w:val="single" w:sz="4" w:space="0" w:color="000000"/>
              <w:left w:val="single" w:sz="4" w:space="0" w:color="000000"/>
              <w:bottom w:val="single" w:sz="4" w:space="0" w:color="000000"/>
            </w:tcBorders>
          </w:tcPr>
          <w:p w14:paraId="38773E9C"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1A9A7DC"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74997DCF" w14:textId="77777777" w:rsidR="00EB63BC" w:rsidRPr="002D5711" w:rsidRDefault="00EB63BC" w:rsidP="00EB63BC">
            <w:pPr>
              <w:widowControl w:val="0"/>
              <w:rPr>
                <w:rFonts w:asciiTheme="majorHAnsi" w:eastAsia="Times New Roman" w:hAnsiTheme="majorHAnsi" w:cstheme="majorHAnsi"/>
                <w:sz w:val="20"/>
                <w:szCs w:val="20"/>
              </w:rPr>
            </w:pPr>
          </w:p>
        </w:tc>
      </w:tr>
      <w:tr w:rsidR="00EB63BC" w:rsidRPr="002D5711" w14:paraId="5452673D"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2E3B3329" w14:textId="2970C4B4" w:rsidR="00EB63BC" w:rsidRDefault="00EB63BC" w:rsidP="00DC3E15">
            <w:pPr>
              <w:spacing w:line="240" w:lineRule="auto"/>
              <w:rPr>
                <w:rFonts w:asciiTheme="majorHAnsi" w:hAnsiTheme="majorHAnsi" w:cstheme="majorHAnsi"/>
                <w:sz w:val="20"/>
                <w:szCs w:val="20"/>
              </w:rPr>
            </w:pPr>
            <w:r>
              <w:rPr>
                <w:rFonts w:asciiTheme="majorHAnsi" w:hAnsiTheme="majorHAnsi" w:cstheme="majorHAnsi"/>
                <w:sz w:val="20"/>
                <w:szCs w:val="20"/>
              </w:rPr>
              <w:t>Commande permanente : le fournisseur est-il apte à livrer les titres des collections suivies dès leur parution ?</w:t>
            </w:r>
          </w:p>
        </w:tc>
        <w:tc>
          <w:tcPr>
            <w:tcW w:w="900" w:type="dxa"/>
            <w:tcBorders>
              <w:top w:val="single" w:sz="4" w:space="0" w:color="000000"/>
              <w:left w:val="single" w:sz="4" w:space="0" w:color="000000"/>
              <w:bottom w:val="single" w:sz="4" w:space="0" w:color="000000"/>
            </w:tcBorders>
          </w:tcPr>
          <w:p w14:paraId="30267F71"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4FF3D9D5" w14:textId="77777777" w:rsidR="00EB63BC" w:rsidRPr="002D5711" w:rsidRDefault="00EB63BC" w:rsidP="00EB63BC">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8F89AAB" w14:textId="77777777" w:rsidR="00EB63BC" w:rsidRPr="002D5711" w:rsidRDefault="00EB63BC" w:rsidP="00EB63BC">
            <w:pPr>
              <w:widowControl w:val="0"/>
              <w:rPr>
                <w:rFonts w:asciiTheme="majorHAnsi" w:eastAsia="Times New Roman" w:hAnsiTheme="majorHAnsi" w:cstheme="majorHAnsi"/>
                <w:sz w:val="20"/>
                <w:szCs w:val="20"/>
              </w:rPr>
            </w:pPr>
          </w:p>
        </w:tc>
      </w:tr>
      <w:tr w:rsidR="009B7446" w:rsidRPr="002D5711" w14:paraId="06F66144" w14:textId="77777777" w:rsidTr="00CE12B7">
        <w:trPr>
          <w:trHeight w:val="540"/>
          <w:jc w:val="center"/>
        </w:trPr>
        <w:tc>
          <w:tcPr>
            <w:tcW w:w="141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C78998" w14:textId="12B0CC9E" w:rsidR="009B7446" w:rsidRPr="002D5711" w:rsidRDefault="009B7446" w:rsidP="009B7446">
            <w:pPr>
              <w:widowControl w:val="0"/>
              <w:jc w:val="center"/>
              <w:rPr>
                <w:rFonts w:asciiTheme="majorHAnsi" w:eastAsia="Times New Roman" w:hAnsiTheme="majorHAnsi" w:cstheme="majorHAnsi"/>
                <w:sz w:val="20"/>
                <w:szCs w:val="20"/>
              </w:rPr>
            </w:pPr>
            <w:r w:rsidRPr="00CE12B7">
              <w:rPr>
                <w:rFonts w:asciiTheme="majorHAnsi" w:hAnsiTheme="majorHAnsi" w:cstheme="majorHAnsi"/>
                <w:b/>
                <w:color w:val="000000"/>
                <w:sz w:val="20"/>
                <w:szCs w:val="20"/>
              </w:rPr>
              <w:t>Livraisons et délais</w:t>
            </w:r>
          </w:p>
        </w:tc>
      </w:tr>
      <w:tr w:rsidR="009B7446" w:rsidRPr="002D5711" w14:paraId="38E61B25" w14:textId="77777777" w:rsidTr="00CE12B7">
        <w:trPr>
          <w:trHeight w:val="540"/>
          <w:jc w:val="center"/>
        </w:trPr>
        <w:tc>
          <w:tcPr>
            <w:tcW w:w="141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ADE2E4" w14:textId="6F50D55D" w:rsidR="009B7446" w:rsidRPr="002D5711" w:rsidRDefault="009B7446" w:rsidP="009B7446">
            <w:pPr>
              <w:widowControl w:val="0"/>
              <w:jc w:val="center"/>
              <w:rPr>
                <w:rFonts w:asciiTheme="majorHAnsi" w:eastAsia="Times New Roman" w:hAnsiTheme="majorHAnsi" w:cstheme="majorHAnsi"/>
                <w:sz w:val="20"/>
                <w:szCs w:val="20"/>
              </w:rPr>
            </w:pPr>
            <w:r w:rsidRPr="002D5711">
              <w:rPr>
                <w:rFonts w:asciiTheme="majorHAnsi" w:hAnsiTheme="majorHAnsi" w:cstheme="majorHAnsi"/>
                <w:b/>
                <w:color w:val="000000"/>
                <w:sz w:val="20"/>
                <w:szCs w:val="20"/>
              </w:rPr>
              <w:t>Livraison</w:t>
            </w:r>
          </w:p>
        </w:tc>
      </w:tr>
      <w:tr w:rsidR="009B7446" w:rsidRPr="002D5711" w14:paraId="5E18CC23"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5DEC787E" w14:textId="3F33458D" w:rsidR="009B7446" w:rsidRPr="00816F27" w:rsidRDefault="009B7446" w:rsidP="009B7446">
            <w:pPr>
              <w:spacing w:line="240" w:lineRule="auto"/>
              <w:rPr>
                <w:rFonts w:asciiTheme="majorHAnsi" w:hAnsiTheme="majorHAnsi" w:cstheme="majorHAnsi"/>
                <w:sz w:val="20"/>
                <w:szCs w:val="20"/>
                <w:highlight w:val="lightGray"/>
              </w:rPr>
            </w:pPr>
            <w:r>
              <w:rPr>
                <w:rFonts w:asciiTheme="majorHAnsi" w:hAnsiTheme="majorHAnsi" w:cstheme="majorHAnsi"/>
                <w:sz w:val="20"/>
                <w:szCs w:val="20"/>
              </w:rPr>
              <w:t>Quel est le délai de livraison standard ?</w:t>
            </w:r>
          </w:p>
        </w:tc>
        <w:tc>
          <w:tcPr>
            <w:tcW w:w="900" w:type="dxa"/>
            <w:tcBorders>
              <w:top w:val="single" w:sz="4" w:space="0" w:color="000000"/>
              <w:left w:val="single" w:sz="4" w:space="0" w:color="000000"/>
              <w:bottom w:val="single" w:sz="4" w:space="0" w:color="000000"/>
            </w:tcBorders>
          </w:tcPr>
          <w:p w14:paraId="53D75017"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062865CA"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6D5AB48" w14:textId="77777777" w:rsidR="009B7446" w:rsidRPr="002D5711" w:rsidRDefault="009B7446" w:rsidP="009B7446">
            <w:pPr>
              <w:widowControl w:val="0"/>
              <w:rPr>
                <w:rFonts w:asciiTheme="majorHAnsi" w:eastAsia="Times New Roman" w:hAnsiTheme="majorHAnsi" w:cstheme="majorHAnsi"/>
                <w:sz w:val="20"/>
                <w:szCs w:val="20"/>
              </w:rPr>
            </w:pPr>
          </w:p>
        </w:tc>
      </w:tr>
      <w:tr w:rsidR="009B7446" w:rsidRPr="002D5711" w14:paraId="4D062557"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60D00B8E" w14:textId="42427269" w:rsidR="009B7446" w:rsidRPr="00816F27" w:rsidRDefault="009B7446" w:rsidP="009B7446">
            <w:pPr>
              <w:spacing w:line="240" w:lineRule="auto"/>
              <w:rPr>
                <w:rFonts w:asciiTheme="majorHAnsi" w:hAnsiTheme="majorHAnsi" w:cstheme="majorHAnsi"/>
                <w:sz w:val="20"/>
                <w:szCs w:val="20"/>
                <w:highlight w:val="lightGray"/>
              </w:rPr>
            </w:pPr>
            <w:r>
              <w:rPr>
                <w:rFonts w:asciiTheme="majorHAnsi" w:hAnsiTheme="majorHAnsi" w:cstheme="majorHAnsi"/>
                <w:sz w:val="20"/>
                <w:szCs w:val="20"/>
              </w:rPr>
              <w:t>Quels sont les modalités et le délai de livraison pour les commandes urgentes ?</w:t>
            </w:r>
          </w:p>
        </w:tc>
        <w:tc>
          <w:tcPr>
            <w:tcW w:w="900" w:type="dxa"/>
            <w:tcBorders>
              <w:top w:val="single" w:sz="4" w:space="0" w:color="000000"/>
              <w:left w:val="single" w:sz="4" w:space="0" w:color="000000"/>
              <w:bottom w:val="single" w:sz="4" w:space="0" w:color="000000"/>
            </w:tcBorders>
          </w:tcPr>
          <w:p w14:paraId="28582632"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58BE1D4F"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1077550A" w14:textId="77777777" w:rsidR="009B7446" w:rsidRPr="002D5711" w:rsidRDefault="009B7446" w:rsidP="009B7446">
            <w:pPr>
              <w:widowControl w:val="0"/>
              <w:rPr>
                <w:rFonts w:asciiTheme="majorHAnsi" w:eastAsia="Times New Roman" w:hAnsiTheme="majorHAnsi" w:cstheme="majorHAnsi"/>
                <w:sz w:val="20"/>
                <w:szCs w:val="20"/>
              </w:rPr>
            </w:pPr>
          </w:p>
        </w:tc>
      </w:tr>
      <w:tr w:rsidR="009B7446" w:rsidRPr="002D5711" w14:paraId="15D05620"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63F2893E" w14:textId="46D05234" w:rsidR="009B7446" w:rsidRPr="00816F27" w:rsidRDefault="009B7446" w:rsidP="009B7446">
            <w:pPr>
              <w:spacing w:line="240" w:lineRule="auto"/>
              <w:rPr>
                <w:rFonts w:asciiTheme="majorHAnsi" w:hAnsiTheme="majorHAnsi" w:cstheme="majorHAnsi"/>
                <w:sz w:val="20"/>
                <w:szCs w:val="20"/>
                <w:highlight w:val="lightGray"/>
              </w:rPr>
            </w:pPr>
            <w:r>
              <w:rPr>
                <w:rFonts w:asciiTheme="majorHAnsi" w:hAnsiTheme="majorHAnsi" w:cstheme="majorHAnsi"/>
                <w:sz w:val="20"/>
                <w:szCs w:val="20"/>
              </w:rPr>
              <w:t>Quelles sont les indications portées sur le bon de livraison ?</w:t>
            </w:r>
          </w:p>
        </w:tc>
        <w:tc>
          <w:tcPr>
            <w:tcW w:w="900" w:type="dxa"/>
            <w:tcBorders>
              <w:top w:val="single" w:sz="4" w:space="0" w:color="000000"/>
              <w:left w:val="single" w:sz="4" w:space="0" w:color="000000"/>
              <w:bottom w:val="single" w:sz="4" w:space="0" w:color="000000"/>
            </w:tcBorders>
          </w:tcPr>
          <w:p w14:paraId="6A87FC78"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7DED657A"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175AEA04" w14:textId="77777777" w:rsidR="009B7446" w:rsidRPr="002D5711" w:rsidRDefault="009B7446" w:rsidP="009B7446">
            <w:pPr>
              <w:widowControl w:val="0"/>
              <w:rPr>
                <w:rFonts w:asciiTheme="majorHAnsi" w:eastAsia="Times New Roman" w:hAnsiTheme="majorHAnsi" w:cstheme="majorHAnsi"/>
                <w:sz w:val="20"/>
                <w:szCs w:val="20"/>
              </w:rPr>
            </w:pPr>
          </w:p>
        </w:tc>
      </w:tr>
      <w:tr w:rsidR="009B7446" w:rsidRPr="002D5711" w14:paraId="05ED9CAF"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318F5040" w14:textId="2F55C183" w:rsidR="009B7446" w:rsidRPr="00816F27" w:rsidRDefault="009B7446" w:rsidP="009B7446">
            <w:pPr>
              <w:spacing w:line="240" w:lineRule="auto"/>
              <w:rPr>
                <w:rFonts w:asciiTheme="majorHAnsi" w:hAnsiTheme="majorHAnsi" w:cstheme="majorHAnsi"/>
                <w:sz w:val="20"/>
                <w:szCs w:val="20"/>
                <w:highlight w:val="lightGray"/>
              </w:rPr>
            </w:pPr>
            <w:r>
              <w:rPr>
                <w:rFonts w:asciiTheme="majorHAnsi" w:hAnsiTheme="majorHAnsi" w:cstheme="majorHAnsi"/>
                <w:color w:val="00000A"/>
                <w:sz w:val="20"/>
                <w:szCs w:val="20"/>
              </w:rPr>
              <w:t>En cas de produit défectueux ou ne correspondant pas à la commande, quelles sont les modalités de réclamation et de reprise ?</w:t>
            </w:r>
          </w:p>
        </w:tc>
        <w:tc>
          <w:tcPr>
            <w:tcW w:w="900" w:type="dxa"/>
            <w:tcBorders>
              <w:top w:val="single" w:sz="4" w:space="0" w:color="000000"/>
              <w:left w:val="single" w:sz="4" w:space="0" w:color="000000"/>
              <w:bottom w:val="single" w:sz="4" w:space="0" w:color="000000"/>
            </w:tcBorders>
          </w:tcPr>
          <w:p w14:paraId="62067C84"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2DE3C8EB"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169FA79B" w14:textId="77777777" w:rsidR="009B7446" w:rsidRPr="002D5711" w:rsidRDefault="009B7446" w:rsidP="009B7446">
            <w:pPr>
              <w:widowControl w:val="0"/>
              <w:rPr>
                <w:rFonts w:asciiTheme="majorHAnsi" w:eastAsia="Times New Roman" w:hAnsiTheme="majorHAnsi" w:cstheme="majorHAnsi"/>
                <w:sz w:val="20"/>
                <w:szCs w:val="20"/>
              </w:rPr>
            </w:pPr>
          </w:p>
        </w:tc>
      </w:tr>
      <w:tr w:rsidR="009B7446" w:rsidRPr="002D5711" w14:paraId="4528396F" w14:textId="77777777" w:rsidTr="00EF0123">
        <w:trPr>
          <w:trHeight w:val="540"/>
          <w:jc w:val="center"/>
        </w:trPr>
        <w:tc>
          <w:tcPr>
            <w:tcW w:w="6330" w:type="dxa"/>
            <w:tcBorders>
              <w:top w:val="single" w:sz="4" w:space="0" w:color="000000"/>
              <w:left w:val="single" w:sz="4" w:space="0" w:color="000000"/>
              <w:bottom w:val="single" w:sz="4" w:space="0" w:color="000000"/>
            </w:tcBorders>
          </w:tcPr>
          <w:p w14:paraId="08F74294" w14:textId="77777777" w:rsidR="009B7446" w:rsidRPr="002D5711" w:rsidRDefault="009B7446" w:rsidP="009B7446">
            <w:pPr>
              <w:spacing w:line="240" w:lineRule="auto"/>
              <w:jc w:val="both"/>
              <w:rPr>
                <w:rFonts w:asciiTheme="majorHAnsi" w:hAnsiTheme="majorHAnsi" w:cstheme="majorHAnsi"/>
                <w:color w:val="00000A"/>
                <w:sz w:val="20"/>
                <w:szCs w:val="20"/>
              </w:rPr>
            </w:pPr>
            <w:r>
              <w:rPr>
                <w:rFonts w:asciiTheme="majorHAnsi" w:hAnsiTheme="majorHAnsi" w:cstheme="majorHAnsi"/>
                <w:color w:val="000000"/>
                <w:sz w:val="20"/>
                <w:szCs w:val="20"/>
              </w:rPr>
              <w:t>Décrire les différents types de c</w:t>
            </w:r>
            <w:r w:rsidRPr="002D5711">
              <w:rPr>
                <w:rFonts w:asciiTheme="majorHAnsi" w:hAnsiTheme="majorHAnsi" w:cstheme="majorHAnsi"/>
                <w:color w:val="000000"/>
                <w:sz w:val="20"/>
                <w:szCs w:val="20"/>
              </w:rPr>
              <w:t xml:space="preserve">onditionnements utilisés </w:t>
            </w:r>
            <w:r w:rsidRPr="002D5711">
              <w:rPr>
                <w:rFonts w:asciiTheme="majorHAnsi" w:hAnsiTheme="majorHAnsi" w:cstheme="majorHAnsi"/>
                <w:color w:val="00000A"/>
                <w:sz w:val="20"/>
                <w:szCs w:val="20"/>
              </w:rPr>
              <w:t>(y compris les protections à l’intérieur des colis)</w:t>
            </w:r>
          </w:p>
          <w:p w14:paraId="6CE99A38" w14:textId="77777777" w:rsidR="009B7446" w:rsidRPr="00816F27" w:rsidRDefault="009B7446" w:rsidP="009B7446">
            <w:pPr>
              <w:spacing w:line="240" w:lineRule="auto"/>
              <w:rPr>
                <w:rFonts w:asciiTheme="majorHAnsi" w:hAnsiTheme="majorHAnsi" w:cstheme="majorHAnsi"/>
                <w:sz w:val="20"/>
                <w:szCs w:val="20"/>
                <w:highlight w:val="lightGray"/>
              </w:rPr>
            </w:pPr>
          </w:p>
        </w:tc>
        <w:tc>
          <w:tcPr>
            <w:tcW w:w="900" w:type="dxa"/>
            <w:tcBorders>
              <w:top w:val="single" w:sz="4" w:space="0" w:color="000000"/>
              <w:left w:val="single" w:sz="4" w:space="0" w:color="000000"/>
              <w:bottom w:val="single" w:sz="4" w:space="0" w:color="000000"/>
            </w:tcBorders>
          </w:tcPr>
          <w:p w14:paraId="58CE4BE8"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7D42DCF8"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09240032" w14:textId="77777777" w:rsidR="009B7446" w:rsidRPr="002D5711" w:rsidRDefault="009B7446" w:rsidP="009B7446">
            <w:pPr>
              <w:widowControl w:val="0"/>
              <w:rPr>
                <w:rFonts w:asciiTheme="majorHAnsi" w:eastAsia="Times New Roman" w:hAnsiTheme="majorHAnsi" w:cstheme="majorHAnsi"/>
                <w:sz w:val="20"/>
                <w:szCs w:val="20"/>
              </w:rPr>
            </w:pPr>
          </w:p>
        </w:tc>
      </w:tr>
      <w:tr w:rsidR="009B7446" w:rsidRPr="002D5711" w14:paraId="4BDD2472" w14:textId="77777777" w:rsidTr="00EF0123">
        <w:trPr>
          <w:trHeight w:val="360"/>
          <w:jc w:val="center"/>
        </w:trPr>
        <w:tc>
          <w:tcPr>
            <w:tcW w:w="14175" w:type="dxa"/>
            <w:gridSpan w:val="4"/>
            <w:tcBorders>
              <w:top w:val="single" w:sz="4" w:space="0" w:color="000000"/>
              <w:left w:val="single" w:sz="4" w:space="0" w:color="000000"/>
              <w:bottom w:val="single" w:sz="4" w:space="0" w:color="000000"/>
            </w:tcBorders>
            <w:shd w:val="clear" w:color="auto" w:fill="D9D9D9"/>
          </w:tcPr>
          <w:p w14:paraId="4B6DBC49" w14:textId="2B68E407" w:rsidR="009B7446" w:rsidRPr="002D5711" w:rsidRDefault="009B7446" w:rsidP="009B7446">
            <w:pPr>
              <w:pStyle w:val="Titre4"/>
              <w:jc w:val="center"/>
              <w:rPr>
                <w:rFonts w:asciiTheme="majorHAnsi" w:hAnsiTheme="majorHAnsi" w:cstheme="majorHAnsi"/>
                <w:b/>
                <w:color w:val="000000"/>
                <w:sz w:val="20"/>
                <w:szCs w:val="20"/>
              </w:rPr>
            </w:pPr>
            <w:bookmarkStart w:id="9" w:name="_kt3xfzd2igwy" w:colFirst="0" w:colLast="0"/>
            <w:bookmarkEnd w:id="9"/>
            <w:r>
              <w:rPr>
                <w:rFonts w:asciiTheme="majorHAnsi" w:hAnsiTheme="majorHAnsi" w:cstheme="majorHAnsi"/>
                <w:b/>
                <w:color w:val="000000"/>
                <w:sz w:val="20"/>
                <w:szCs w:val="20"/>
              </w:rPr>
              <w:t>INFORMATIONS COMPLEMENTAIRES</w:t>
            </w:r>
          </w:p>
        </w:tc>
      </w:tr>
      <w:tr w:rsidR="009B7446" w:rsidRPr="002D5711" w14:paraId="1646CA8E" w14:textId="77777777" w:rsidTr="00EF0123">
        <w:trPr>
          <w:trHeight w:val="285"/>
          <w:jc w:val="center"/>
        </w:trPr>
        <w:tc>
          <w:tcPr>
            <w:tcW w:w="14175" w:type="dxa"/>
            <w:gridSpan w:val="4"/>
            <w:tcBorders>
              <w:top w:val="single" w:sz="4" w:space="0" w:color="000000"/>
              <w:left w:val="single" w:sz="4" w:space="0" w:color="000000"/>
              <w:bottom w:val="single" w:sz="4" w:space="0" w:color="000000"/>
            </w:tcBorders>
            <w:shd w:val="clear" w:color="auto" w:fill="D9D9D9"/>
          </w:tcPr>
          <w:p w14:paraId="7DCC00C7" w14:textId="23E05C83" w:rsidR="009B7446" w:rsidRPr="002D5711" w:rsidRDefault="009B7446" w:rsidP="009B7446">
            <w:pPr>
              <w:pStyle w:val="Titre5"/>
              <w:spacing w:line="240" w:lineRule="auto"/>
              <w:jc w:val="center"/>
              <w:rPr>
                <w:rFonts w:asciiTheme="majorHAnsi" w:hAnsiTheme="majorHAnsi" w:cstheme="majorHAnsi"/>
                <w:b/>
                <w:color w:val="000000"/>
                <w:sz w:val="20"/>
                <w:szCs w:val="20"/>
              </w:rPr>
            </w:pPr>
            <w:bookmarkStart w:id="10" w:name="_c9hau3hcqd0e" w:colFirst="0" w:colLast="0"/>
            <w:bookmarkEnd w:id="10"/>
            <w:r>
              <w:rPr>
                <w:rFonts w:asciiTheme="majorHAnsi" w:hAnsiTheme="majorHAnsi" w:cstheme="majorHAnsi"/>
                <w:b/>
                <w:color w:val="000000"/>
                <w:sz w:val="20"/>
                <w:szCs w:val="20"/>
              </w:rPr>
              <w:t>Organisation du candidat</w:t>
            </w:r>
          </w:p>
        </w:tc>
      </w:tr>
      <w:tr w:rsidR="009B7446" w:rsidRPr="002D5711" w14:paraId="7A920180"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627EAF3F" w14:textId="1A297DD0" w:rsidR="009B7446" w:rsidRPr="00F3126B" w:rsidRDefault="009B7446" w:rsidP="009B7446">
            <w:pPr>
              <w:spacing w:line="240" w:lineRule="auto"/>
              <w:jc w:val="both"/>
              <w:rPr>
                <w:rFonts w:asciiTheme="majorHAnsi" w:hAnsiTheme="majorHAnsi" w:cstheme="majorHAnsi"/>
                <w:sz w:val="20"/>
                <w:szCs w:val="20"/>
              </w:rPr>
            </w:pPr>
            <w:r w:rsidRPr="00F3126B">
              <w:rPr>
                <w:rFonts w:asciiTheme="majorHAnsi" w:hAnsiTheme="majorHAnsi" w:cstheme="majorHAnsi"/>
                <w:sz w:val="20"/>
                <w:szCs w:val="20"/>
              </w:rPr>
              <w:t>Quels sont les moyens humains dédiés au service des bibliothèques ? Présenter un organigramme fonctionnel détaillé.</w:t>
            </w:r>
          </w:p>
        </w:tc>
        <w:tc>
          <w:tcPr>
            <w:tcW w:w="900" w:type="dxa"/>
            <w:tcBorders>
              <w:top w:val="single" w:sz="4" w:space="0" w:color="000000"/>
              <w:left w:val="single" w:sz="4" w:space="0" w:color="000000"/>
              <w:bottom w:val="single" w:sz="4" w:space="0" w:color="000000"/>
            </w:tcBorders>
          </w:tcPr>
          <w:p w14:paraId="3115EFEF"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1A27AD1"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14E7958" w14:textId="77777777" w:rsidR="009B7446" w:rsidRPr="002D5711" w:rsidRDefault="009B7446" w:rsidP="009B7446">
            <w:pPr>
              <w:spacing w:line="240" w:lineRule="auto"/>
              <w:rPr>
                <w:rFonts w:asciiTheme="majorHAnsi" w:eastAsia="Times New Roman" w:hAnsiTheme="majorHAnsi" w:cstheme="majorHAnsi"/>
                <w:sz w:val="20"/>
                <w:szCs w:val="20"/>
              </w:rPr>
            </w:pPr>
          </w:p>
        </w:tc>
      </w:tr>
      <w:tr w:rsidR="009B7446" w:rsidRPr="002D5711" w14:paraId="2290D490"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66CC1145" w14:textId="44CC6257" w:rsidR="009B7446" w:rsidRPr="00F3126B" w:rsidRDefault="009B7446" w:rsidP="009B7446">
            <w:pPr>
              <w:spacing w:line="240" w:lineRule="auto"/>
              <w:jc w:val="both"/>
              <w:rPr>
                <w:rFonts w:asciiTheme="majorHAnsi" w:hAnsiTheme="majorHAnsi" w:cstheme="majorHAnsi"/>
                <w:sz w:val="20"/>
                <w:szCs w:val="20"/>
              </w:rPr>
            </w:pPr>
            <w:r w:rsidRPr="00F3126B">
              <w:rPr>
                <w:rFonts w:asciiTheme="majorHAnsi" w:hAnsiTheme="majorHAnsi" w:cstheme="majorHAnsi"/>
                <w:sz w:val="20"/>
                <w:szCs w:val="20"/>
              </w:rPr>
              <w:t xml:space="preserve">Nombre de personnes affectées à l'exécution du marché ? Quelles sont leurs fonctions ? </w:t>
            </w:r>
          </w:p>
        </w:tc>
        <w:tc>
          <w:tcPr>
            <w:tcW w:w="900" w:type="dxa"/>
            <w:tcBorders>
              <w:top w:val="single" w:sz="4" w:space="0" w:color="000000"/>
              <w:left w:val="single" w:sz="4" w:space="0" w:color="000000"/>
              <w:bottom w:val="single" w:sz="4" w:space="0" w:color="000000"/>
            </w:tcBorders>
          </w:tcPr>
          <w:p w14:paraId="3DBF829F"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7702DF95"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4483E75" w14:textId="77777777" w:rsidR="009B7446" w:rsidRPr="002D5711" w:rsidRDefault="009B7446" w:rsidP="009B7446">
            <w:pPr>
              <w:spacing w:line="240" w:lineRule="auto"/>
              <w:rPr>
                <w:rFonts w:asciiTheme="majorHAnsi" w:eastAsia="Times New Roman" w:hAnsiTheme="majorHAnsi" w:cstheme="majorHAnsi"/>
                <w:sz w:val="20"/>
                <w:szCs w:val="20"/>
              </w:rPr>
            </w:pPr>
          </w:p>
        </w:tc>
      </w:tr>
      <w:tr w:rsidR="009B7446" w:rsidRPr="002D5711" w14:paraId="766D1695"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5A708942" w14:textId="6FE56BE9" w:rsidR="009B7446" w:rsidRPr="00F3126B" w:rsidRDefault="009B7446" w:rsidP="009B7446">
            <w:pPr>
              <w:spacing w:line="240" w:lineRule="auto"/>
              <w:jc w:val="both"/>
              <w:rPr>
                <w:rFonts w:asciiTheme="majorHAnsi" w:hAnsiTheme="majorHAnsi" w:cstheme="majorHAnsi"/>
                <w:sz w:val="20"/>
                <w:szCs w:val="20"/>
              </w:rPr>
            </w:pPr>
            <w:r w:rsidRPr="00F3126B">
              <w:rPr>
                <w:rFonts w:asciiTheme="majorHAnsi" w:hAnsiTheme="majorHAnsi" w:cstheme="majorHAnsi"/>
                <w:sz w:val="20"/>
                <w:szCs w:val="20"/>
              </w:rPr>
              <w:t>Quels sont les moyens logistiques dédiés au service des bibliothèques ?</w:t>
            </w:r>
          </w:p>
        </w:tc>
        <w:tc>
          <w:tcPr>
            <w:tcW w:w="900" w:type="dxa"/>
            <w:tcBorders>
              <w:top w:val="single" w:sz="4" w:space="0" w:color="000000"/>
              <w:left w:val="single" w:sz="4" w:space="0" w:color="000000"/>
              <w:bottom w:val="single" w:sz="4" w:space="0" w:color="000000"/>
            </w:tcBorders>
          </w:tcPr>
          <w:p w14:paraId="2A4E9074"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23088610"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190BD813" w14:textId="77777777" w:rsidR="009B7446" w:rsidRPr="002D5711" w:rsidRDefault="009B7446" w:rsidP="009B7446">
            <w:pPr>
              <w:spacing w:line="240" w:lineRule="auto"/>
              <w:rPr>
                <w:rFonts w:asciiTheme="majorHAnsi" w:eastAsia="Times New Roman" w:hAnsiTheme="majorHAnsi" w:cstheme="majorHAnsi"/>
                <w:sz w:val="20"/>
                <w:szCs w:val="20"/>
              </w:rPr>
            </w:pPr>
          </w:p>
        </w:tc>
      </w:tr>
      <w:tr w:rsidR="009B7446" w:rsidRPr="002D5711" w14:paraId="07F20FCD"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4F69AE59" w14:textId="77777777" w:rsidR="009B7446" w:rsidRPr="00F3126B" w:rsidRDefault="009B7446" w:rsidP="009B7446">
            <w:pPr>
              <w:spacing w:line="240" w:lineRule="auto"/>
              <w:rPr>
                <w:rFonts w:asciiTheme="majorHAnsi" w:hAnsiTheme="majorHAnsi" w:cstheme="majorHAnsi"/>
                <w:sz w:val="20"/>
                <w:szCs w:val="20"/>
              </w:rPr>
            </w:pPr>
            <w:r w:rsidRPr="00F3126B">
              <w:rPr>
                <w:rFonts w:asciiTheme="majorHAnsi" w:hAnsiTheme="majorHAnsi" w:cstheme="majorHAnsi"/>
                <w:sz w:val="20"/>
                <w:szCs w:val="20"/>
              </w:rPr>
              <w:lastRenderedPageBreak/>
              <w:t>Quels sont les clients institutionnels du fournisseur ?</w:t>
            </w:r>
          </w:p>
          <w:p w14:paraId="3F259233" w14:textId="24526AF8" w:rsidR="009B7446" w:rsidRPr="00F3126B" w:rsidRDefault="009B7446" w:rsidP="009B7446">
            <w:pPr>
              <w:spacing w:line="240" w:lineRule="auto"/>
              <w:jc w:val="both"/>
              <w:rPr>
                <w:rFonts w:asciiTheme="majorHAnsi" w:hAnsiTheme="majorHAnsi" w:cstheme="majorHAnsi"/>
                <w:sz w:val="20"/>
                <w:szCs w:val="20"/>
              </w:rPr>
            </w:pPr>
            <w:r w:rsidRPr="00F3126B">
              <w:rPr>
                <w:rFonts w:asciiTheme="majorHAnsi" w:hAnsiTheme="majorHAnsi" w:cstheme="majorHAnsi"/>
                <w:sz w:val="20"/>
                <w:szCs w:val="20"/>
              </w:rPr>
              <w:t>Quelles sont les bibliothèques universitaires déjà clientes ? Merci de fournir les coordonnées d’un contact pour chacune d’elles.</w:t>
            </w:r>
          </w:p>
        </w:tc>
        <w:tc>
          <w:tcPr>
            <w:tcW w:w="900" w:type="dxa"/>
            <w:tcBorders>
              <w:top w:val="single" w:sz="4" w:space="0" w:color="000000"/>
              <w:left w:val="single" w:sz="4" w:space="0" w:color="000000"/>
              <w:bottom w:val="single" w:sz="4" w:space="0" w:color="000000"/>
            </w:tcBorders>
          </w:tcPr>
          <w:p w14:paraId="1F66921C"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3CFFFF02"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3E6CA77" w14:textId="77777777" w:rsidR="009B7446" w:rsidRPr="002D5711" w:rsidRDefault="009B7446" w:rsidP="009B7446">
            <w:pPr>
              <w:spacing w:line="240" w:lineRule="auto"/>
              <w:rPr>
                <w:rFonts w:asciiTheme="majorHAnsi" w:eastAsia="Times New Roman" w:hAnsiTheme="majorHAnsi" w:cstheme="majorHAnsi"/>
                <w:sz w:val="20"/>
                <w:szCs w:val="20"/>
              </w:rPr>
            </w:pPr>
          </w:p>
        </w:tc>
      </w:tr>
      <w:tr w:rsidR="009B7446" w:rsidRPr="002D5711" w14:paraId="53EFE442"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4956B668" w14:textId="396BE715" w:rsidR="009B7446" w:rsidRPr="002D5711" w:rsidRDefault="009B7446" w:rsidP="009B7446">
            <w:pPr>
              <w:spacing w:line="240" w:lineRule="auto"/>
              <w:jc w:val="both"/>
              <w:rPr>
                <w:rFonts w:asciiTheme="majorHAnsi" w:hAnsiTheme="majorHAnsi" w:cstheme="majorHAnsi"/>
                <w:sz w:val="20"/>
                <w:szCs w:val="20"/>
              </w:rPr>
            </w:pPr>
            <w:r>
              <w:rPr>
                <w:rFonts w:asciiTheme="majorHAnsi" w:hAnsiTheme="majorHAnsi" w:cstheme="majorHAnsi"/>
                <w:sz w:val="20"/>
                <w:szCs w:val="20"/>
              </w:rPr>
              <w:t>Comment s’opère la maintenance technique de la plateforme ? Le fournisseur a-t-il une équipe dédiée ? La maintenance est-elle déléguée à un prestataire ?</w:t>
            </w:r>
          </w:p>
        </w:tc>
        <w:tc>
          <w:tcPr>
            <w:tcW w:w="900" w:type="dxa"/>
            <w:tcBorders>
              <w:top w:val="single" w:sz="4" w:space="0" w:color="000000"/>
              <w:left w:val="single" w:sz="4" w:space="0" w:color="000000"/>
              <w:bottom w:val="single" w:sz="4" w:space="0" w:color="000000"/>
            </w:tcBorders>
          </w:tcPr>
          <w:p w14:paraId="1EA08C59"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103500A3"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5C661992" w14:textId="77777777" w:rsidR="009B7446" w:rsidRPr="002D5711" w:rsidRDefault="009B7446" w:rsidP="009B7446">
            <w:pPr>
              <w:spacing w:line="240" w:lineRule="auto"/>
              <w:rPr>
                <w:rFonts w:asciiTheme="majorHAnsi" w:eastAsia="Times New Roman" w:hAnsiTheme="majorHAnsi" w:cstheme="majorHAnsi"/>
                <w:sz w:val="20"/>
                <w:szCs w:val="20"/>
              </w:rPr>
            </w:pPr>
          </w:p>
        </w:tc>
      </w:tr>
      <w:tr w:rsidR="009B7446" w:rsidRPr="002D5711" w14:paraId="423EA675" w14:textId="77777777" w:rsidTr="00EF0123">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47B798DC" w14:textId="77777777" w:rsidR="009B7446" w:rsidRPr="002D5711" w:rsidRDefault="009B7446" w:rsidP="009B7446">
            <w:pPr>
              <w:spacing w:line="240" w:lineRule="auto"/>
              <w:jc w:val="both"/>
              <w:rPr>
                <w:rFonts w:asciiTheme="majorHAnsi" w:hAnsiTheme="majorHAnsi" w:cstheme="majorHAnsi"/>
                <w:sz w:val="20"/>
                <w:szCs w:val="20"/>
              </w:rPr>
            </w:pPr>
            <w:r w:rsidRPr="002D5711">
              <w:rPr>
                <w:rFonts w:asciiTheme="majorHAnsi" w:hAnsiTheme="majorHAnsi" w:cstheme="majorHAnsi"/>
                <w:sz w:val="20"/>
                <w:szCs w:val="20"/>
              </w:rPr>
              <w:t>Y-a-t-il une assistance en cas de défaillance de la plateforme et quel est le délai de réponse ? Indiquez comment la contacter.</w:t>
            </w:r>
          </w:p>
        </w:tc>
        <w:tc>
          <w:tcPr>
            <w:tcW w:w="900" w:type="dxa"/>
            <w:tcBorders>
              <w:top w:val="single" w:sz="4" w:space="0" w:color="000000"/>
              <w:left w:val="single" w:sz="4" w:space="0" w:color="000000"/>
              <w:bottom w:val="single" w:sz="4" w:space="0" w:color="000000"/>
            </w:tcBorders>
          </w:tcPr>
          <w:p w14:paraId="6970106D"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000000"/>
              <w:left w:val="single" w:sz="4" w:space="0" w:color="000000"/>
              <w:bottom w:val="single" w:sz="4" w:space="0" w:color="000000"/>
            </w:tcBorders>
          </w:tcPr>
          <w:p w14:paraId="0B332401" w14:textId="77777777" w:rsidR="009B7446" w:rsidRPr="002D5711"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000000"/>
              <w:left w:val="single" w:sz="4" w:space="0" w:color="000000"/>
              <w:bottom w:val="single" w:sz="4" w:space="0" w:color="000000"/>
              <w:right w:val="single" w:sz="4" w:space="0" w:color="000000"/>
            </w:tcBorders>
          </w:tcPr>
          <w:p w14:paraId="43F8FE40" w14:textId="77777777" w:rsidR="009B7446" w:rsidRPr="002D5711" w:rsidRDefault="009B7446" w:rsidP="009B7446">
            <w:pPr>
              <w:spacing w:line="240" w:lineRule="auto"/>
              <w:rPr>
                <w:rFonts w:asciiTheme="majorHAnsi" w:eastAsia="Times New Roman" w:hAnsiTheme="majorHAnsi" w:cstheme="majorHAnsi"/>
                <w:sz w:val="20"/>
                <w:szCs w:val="20"/>
              </w:rPr>
            </w:pPr>
          </w:p>
        </w:tc>
      </w:tr>
      <w:tr w:rsidR="009B7446" w:rsidRPr="002D5711" w14:paraId="509675FF" w14:textId="77777777" w:rsidTr="003A41AC">
        <w:trPr>
          <w:trHeight w:val="375"/>
          <w:jc w:val="center"/>
        </w:trPr>
        <w:tc>
          <w:tcPr>
            <w:tcW w:w="14175" w:type="dxa"/>
            <w:gridSpan w:val="4"/>
            <w:tcBorders>
              <w:top w:val="single" w:sz="4" w:space="0" w:color="000000"/>
              <w:left w:val="single" w:sz="4" w:space="0" w:color="000000"/>
              <w:bottom w:val="single" w:sz="4" w:space="0" w:color="auto"/>
            </w:tcBorders>
            <w:shd w:val="clear" w:color="auto" w:fill="D9D9D9"/>
            <w:vAlign w:val="center"/>
          </w:tcPr>
          <w:p w14:paraId="1416FA8C" w14:textId="338D687B" w:rsidR="009B7446" w:rsidRPr="002D5711" w:rsidRDefault="009B7446" w:rsidP="009B7446">
            <w:pPr>
              <w:pStyle w:val="Titre5"/>
              <w:spacing w:line="240" w:lineRule="auto"/>
              <w:jc w:val="center"/>
              <w:rPr>
                <w:rFonts w:asciiTheme="majorHAnsi" w:hAnsiTheme="majorHAnsi" w:cstheme="majorHAnsi"/>
                <w:b/>
                <w:color w:val="000000"/>
                <w:sz w:val="20"/>
                <w:szCs w:val="20"/>
              </w:rPr>
            </w:pPr>
            <w:bookmarkStart w:id="11" w:name="_g4y5hgttuzar" w:colFirst="0" w:colLast="0"/>
            <w:bookmarkEnd w:id="11"/>
            <w:r w:rsidRPr="002D5711">
              <w:rPr>
                <w:rFonts w:asciiTheme="majorHAnsi" w:hAnsiTheme="majorHAnsi" w:cstheme="majorHAnsi"/>
                <w:b/>
                <w:color w:val="000000"/>
                <w:sz w:val="20"/>
                <w:szCs w:val="20"/>
              </w:rPr>
              <w:t>Formation</w:t>
            </w:r>
            <w:r>
              <w:rPr>
                <w:rFonts w:asciiTheme="majorHAnsi" w:hAnsiTheme="majorHAnsi" w:cstheme="majorHAnsi"/>
                <w:b/>
                <w:color w:val="000000"/>
                <w:sz w:val="20"/>
                <w:szCs w:val="20"/>
              </w:rPr>
              <w:t xml:space="preserve"> et fonctionnalités de la base</w:t>
            </w:r>
          </w:p>
        </w:tc>
      </w:tr>
      <w:tr w:rsidR="009B7446" w:rsidRPr="002D5711" w14:paraId="78297491" w14:textId="77777777" w:rsidTr="00EA5B59">
        <w:trPr>
          <w:trHeight w:val="540"/>
          <w:jc w:val="center"/>
        </w:trPr>
        <w:tc>
          <w:tcPr>
            <w:tcW w:w="6330" w:type="dxa"/>
            <w:tcBorders>
              <w:top w:val="single" w:sz="4" w:space="0" w:color="auto"/>
              <w:left w:val="single" w:sz="4" w:space="0" w:color="auto"/>
              <w:bottom w:val="single" w:sz="4" w:space="0" w:color="auto"/>
              <w:right w:val="single" w:sz="4" w:space="0" w:color="auto"/>
            </w:tcBorders>
          </w:tcPr>
          <w:p w14:paraId="02ED2C0C" w14:textId="47C65E3D" w:rsidR="009B7446" w:rsidRPr="00523A95" w:rsidRDefault="009B7446" w:rsidP="009B7446">
            <w:pPr>
              <w:spacing w:line="240" w:lineRule="auto"/>
              <w:jc w:val="both"/>
              <w:rPr>
                <w:rFonts w:asciiTheme="majorHAnsi" w:hAnsiTheme="majorHAnsi" w:cstheme="majorHAnsi"/>
                <w:sz w:val="20"/>
                <w:szCs w:val="20"/>
              </w:rPr>
            </w:pPr>
            <w:r>
              <w:rPr>
                <w:rFonts w:asciiTheme="majorHAnsi" w:hAnsiTheme="majorHAnsi" w:cstheme="majorHAnsi"/>
                <w:sz w:val="20"/>
                <w:szCs w:val="20"/>
              </w:rPr>
              <w:t>Quelle est l’origine des notices présentes sur la base bibliographique en ligne ?</w:t>
            </w:r>
          </w:p>
        </w:tc>
        <w:tc>
          <w:tcPr>
            <w:tcW w:w="900" w:type="dxa"/>
            <w:tcBorders>
              <w:top w:val="single" w:sz="4" w:space="0" w:color="auto"/>
              <w:left w:val="single" w:sz="4" w:space="0" w:color="auto"/>
              <w:bottom w:val="single" w:sz="4" w:space="0" w:color="auto"/>
              <w:right w:val="single" w:sz="4" w:space="0" w:color="auto"/>
            </w:tcBorders>
          </w:tcPr>
          <w:p w14:paraId="5FBF6F0F"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auto"/>
              <w:left w:val="single" w:sz="4" w:space="0" w:color="auto"/>
              <w:bottom w:val="single" w:sz="4" w:space="0" w:color="auto"/>
              <w:right w:val="single" w:sz="4" w:space="0" w:color="auto"/>
            </w:tcBorders>
          </w:tcPr>
          <w:p w14:paraId="4E147877"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auto"/>
              <w:left w:val="single" w:sz="4" w:space="0" w:color="auto"/>
              <w:bottom w:val="single" w:sz="4" w:space="0" w:color="auto"/>
              <w:right w:val="single" w:sz="4" w:space="0" w:color="auto"/>
            </w:tcBorders>
          </w:tcPr>
          <w:p w14:paraId="025E5682" w14:textId="77777777" w:rsidR="009B7446" w:rsidRPr="00A317D7" w:rsidRDefault="009B7446" w:rsidP="009B7446">
            <w:pPr>
              <w:spacing w:line="240" w:lineRule="auto"/>
              <w:rPr>
                <w:rFonts w:asciiTheme="majorHAnsi" w:eastAsia="Times New Roman" w:hAnsiTheme="majorHAnsi" w:cstheme="majorHAnsi"/>
                <w:sz w:val="20"/>
                <w:szCs w:val="20"/>
              </w:rPr>
            </w:pPr>
          </w:p>
        </w:tc>
      </w:tr>
      <w:tr w:rsidR="009B7446" w:rsidRPr="002D5711" w14:paraId="0843DB89" w14:textId="77777777" w:rsidTr="00EA5B59">
        <w:trPr>
          <w:trHeight w:val="540"/>
          <w:jc w:val="center"/>
        </w:trPr>
        <w:tc>
          <w:tcPr>
            <w:tcW w:w="6330" w:type="dxa"/>
            <w:tcBorders>
              <w:top w:val="single" w:sz="4" w:space="0" w:color="auto"/>
              <w:left w:val="single" w:sz="4" w:space="0" w:color="auto"/>
              <w:bottom w:val="single" w:sz="4" w:space="0" w:color="auto"/>
              <w:right w:val="single" w:sz="4" w:space="0" w:color="auto"/>
            </w:tcBorders>
          </w:tcPr>
          <w:p w14:paraId="373986C3" w14:textId="77777777" w:rsidR="009B7446" w:rsidRPr="00523A95" w:rsidRDefault="009B7446" w:rsidP="009B7446">
            <w:pPr>
              <w:spacing w:line="240" w:lineRule="auto"/>
              <w:jc w:val="both"/>
              <w:rPr>
                <w:rFonts w:asciiTheme="majorHAnsi" w:hAnsiTheme="majorHAnsi" w:cstheme="majorHAnsi"/>
                <w:sz w:val="20"/>
                <w:szCs w:val="20"/>
              </w:rPr>
            </w:pPr>
            <w:r w:rsidRPr="00523A95">
              <w:rPr>
                <w:rFonts w:asciiTheme="majorHAnsi" w:hAnsiTheme="majorHAnsi" w:cstheme="majorHAnsi"/>
                <w:sz w:val="20"/>
                <w:szCs w:val="20"/>
              </w:rPr>
              <w:t xml:space="preserve">Quel type de formation organisez-vous pour la maitrise de votre plateforme web sécurisée et de votre base bibliographique ? </w:t>
            </w:r>
          </w:p>
        </w:tc>
        <w:tc>
          <w:tcPr>
            <w:tcW w:w="900" w:type="dxa"/>
            <w:tcBorders>
              <w:top w:val="single" w:sz="4" w:space="0" w:color="auto"/>
              <w:left w:val="single" w:sz="4" w:space="0" w:color="auto"/>
              <w:bottom w:val="single" w:sz="4" w:space="0" w:color="auto"/>
              <w:right w:val="single" w:sz="4" w:space="0" w:color="auto"/>
            </w:tcBorders>
          </w:tcPr>
          <w:p w14:paraId="34F3B97D"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auto"/>
              <w:left w:val="single" w:sz="4" w:space="0" w:color="auto"/>
              <w:bottom w:val="single" w:sz="4" w:space="0" w:color="auto"/>
              <w:right w:val="single" w:sz="4" w:space="0" w:color="auto"/>
            </w:tcBorders>
          </w:tcPr>
          <w:p w14:paraId="051FB14D"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auto"/>
              <w:left w:val="single" w:sz="4" w:space="0" w:color="auto"/>
              <w:bottom w:val="single" w:sz="4" w:space="0" w:color="auto"/>
              <w:right w:val="single" w:sz="4" w:space="0" w:color="auto"/>
            </w:tcBorders>
          </w:tcPr>
          <w:p w14:paraId="2BE195FD" w14:textId="77777777" w:rsidR="009B7446" w:rsidRPr="00A317D7" w:rsidRDefault="009B7446" w:rsidP="009B7446">
            <w:pPr>
              <w:spacing w:line="240" w:lineRule="auto"/>
              <w:rPr>
                <w:rFonts w:asciiTheme="majorHAnsi" w:eastAsia="Times New Roman" w:hAnsiTheme="majorHAnsi" w:cstheme="majorHAnsi"/>
                <w:sz w:val="20"/>
                <w:szCs w:val="20"/>
              </w:rPr>
            </w:pPr>
          </w:p>
        </w:tc>
      </w:tr>
      <w:tr w:rsidR="009B7446" w:rsidRPr="002D5711" w14:paraId="3D27AC84" w14:textId="77777777" w:rsidTr="00E550E3">
        <w:trPr>
          <w:trHeight w:val="540"/>
          <w:jc w:val="center"/>
        </w:trPr>
        <w:tc>
          <w:tcPr>
            <w:tcW w:w="6330" w:type="dxa"/>
            <w:tcBorders>
              <w:top w:val="single" w:sz="4" w:space="0" w:color="auto"/>
              <w:left w:val="single" w:sz="4" w:space="0" w:color="000000"/>
              <w:bottom w:val="single" w:sz="4" w:space="0" w:color="auto"/>
            </w:tcBorders>
          </w:tcPr>
          <w:p w14:paraId="7A041353" w14:textId="31DB044D" w:rsidR="009B7446" w:rsidRPr="00C309AB" w:rsidRDefault="009B7446" w:rsidP="009B7446">
            <w:pPr>
              <w:spacing w:line="240" w:lineRule="auto"/>
              <w:jc w:val="both"/>
              <w:rPr>
                <w:rFonts w:asciiTheme="majorHAnsi" w:hAnsiTheme="majorHAnsi" w:cstheme="majorHAnsi"/>
                <w:sz w:val="20"/>
                <w:szCs w:val="20"/>
              </w:rPr>
            </w:pPr>
            <w:r w:rsidRPr="00C309AB">
              <w:rPr>
                <w:rFonts w:asciiTheme="majorHAnsi" w:hAnsiTheme="majorHAnsi" w:cstheme="majorHAnsi"/>
                <w:color w:val="00000A"/>
                <w:sz w:val="20"/>
                <w:szCs w:val="20"/>
              </w:rPr>
              <w:t>La sauvegarde/automatisation des recherches opérées dans la base est-elle possible ?</w:t>
            </w:r>
          </w:p>
        </w:tc>
        <w:tc>
          <w:tcPr>
            <w:tcW w:w="900" w:type="dxa"/>
            <w:tcBorders>
              <w:top w:val="single" w:sz="4" w:space="0" w:color="auto"/>
              <w:left w:val="single" w:sz="4" w:space="0" w:color="000000"/>
              <w:bottom w:val="single" w:sz="4" w:space="0" w:color="auto"/>
            </w:tcBorders>
          </w:tcPr>
          <w:p w14:paraId="09663D95"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auto"/>
              <w:left w:val="single" w:sz="4" w:space="0" w:color="000000"/>
              <w:bottom w:val="single" w:sz="4" w:space="0" w:color="auto"/>
            </w:tcBorders>
          </w:tcPr>
          <w:p w14:paraId="32553C4B"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auto"/>
              <w:left w:val="single" w:sz="4" w:space="0" w:color="000000"/>
              <w:bottom w:val="single" w:sz="4" w:space="0" w:color="auto"/>
              <w:right w:val="single" w:sz="4" w:space="0" w:color="000000"/>
            </w:tcBorders>
          </w:tcPr>
          <w:p w14:paraId="0AF6E7CF" w14:textId="77777777" w:rsidR="009B7446" w:rsidRPr="00A317D7" w:rsidRDefault="009B7446" w:rsidP="009B7446">
            <w:pPr>
              <w:spacing w:line="240" w:lineRule="auto"/>
              <w:rPr>
                <w:rFonts w:asciiTheme="majorHAnsi" w:eastAsia="Times New Roman" w:hAnsiTheme="majorHAnsi" w:cstheme="majorHAnsi"/>
                <w:sz w:val="20"/>
                <w:szCs w:val="20"/>
              </w:rPr>
            </w:pPr>
          </w:p>
        </w:tc>
      </w:tr>
      <w:tr w:rsidR="009B7446" w:rsidRPr="002D5711" w14:paraId="7712C0F0" w14:textId="77777777" w:rsidTr="003A41AC">
        <w:trPr>
          <w:trHeight w:val="540"/>
          <w:jc w:val="center"/>
        </w:trPr>
        <w:tc>
          <w:tcPr>
            <w:tcW w:w="6330" w:type="dxa"/>
            <w:tcBorders>
              <w:top w:val="single" w:sz="4" w:space="0" w:color="auto"/>
              <w:left w:val="single" w:sz="4" w:space="0" w:color="000000"/>
              <w:bottom w:val="single" w:sz="4" w:space="0" w:color="auto"/>
            </w:tcBorders>
          </w:tcPr>
          <w:p w14:paraId="33993D22" w14:textId="2B0FF60F" w:rsidR="009B7446" w:rsidRPr="00C309AB" w:rsidRDefault="009B7446" w:rsidP="009B7446">
            <w:pPr>
              <w:spacing w:line="240" w:lineRule="auto"/>
              <w:jc w:val="both"/>
              <w:rPr>
                <w:rFonts w:asciiTheme="majorHAnsi" w:hAnsiTheme="majorHAnsi" w:cstheme="majorHAnsi"/>
                <w:color w:val="00000A"/>
                <w:sz w:val="20"/>
                <w:szCs w:val="20"/>
              </w:rPr>
            </w:pPr>
            <w:r w:rsidRPr="00C309AB">
              <w:rPr>
                <w:rFonts w:asciiTheme="majorHAnsi" w:hAnsiTheme="majorHAnsi" w:cstheme="majorHAnsi"/>
                <w:color w:val="00000A"/>
                <w:sz w:val="20"/>
                <w:szCs w:val="20"/>
              </w:rPr>
              <w:t>Y a-t-il un interfaçage possible avec le catalogue pour identifier d’éventuels doublons avec des ouvrages déjà présents au catalogue ? (</w:t>
            </w:r>
            <w:proofErr w:type="gramStart"/>
            <w:r w:rsidRPr="00C309AB">
              <w:rPr>
                <w:rFonts w:asciiTheme="majorHAnsi" w:hAnsiTheme="majorHAnsi" w:cstheme="majorHAnsi"/>
                <w:color w:val="00000A"/>
                <w:sz w:val="20"/>
                <w:szCs w:val="20"/>
              </w:rPr>
              <w:t>non</w:t>
            </w:r>
            <w:proofErr w:type="gramEnd"/>
            <w:r w:rsidRPr="00C309AB">
              <w:rPr>
                <w:rFonts w:asciiTheme="majorHAnsi" w:hAnsiTheme="majorHAnsi" w:cstheme="majorHAnsi"/>
                <w:color w:val="00000A"/>
                <w:sz w:val="20"/>
                <w:szCs w:val="20"/>
              </w:rPr>
              <w:t xml:space="preserve"> noté) </w:t>
            </w:r>
          </w:p>
        </w:tc>
        <w:tc>
          <w:tcPr>
            <w:tcW w:w="900" w:type="dxa"/>
            <w:tcBorders>
              <w:top w:val="single" w:sz="4" w:space="0" w:color="auto"/>
              <w:left w:val="single" w:sz="4" w:space="0" w:color="000000"/>
              <w:bottom w:val="single" w:sz="4" w:space="0" w:color="auto"/>
            </w:tcBorders>
          </w:tcPr>
          <w:p w14:paraId="18CAFF9F"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auto"/>
              <w:left w:val="single" w:sz="4" w:space="0" w:color="000000"/>
              <w:bottom w:val="single" w:sz="4" w:space="0" w:color="auto"/>
            </w:tcBorders>
          </w:tcPr>
          <w:p w14:paraId="3EBD2811"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auto"/>
              <w:left w:val="single" w:sz="4" w:space="0" w:color="000000"/>
              <w:bottom w:val="single" w:sz="4" w:space="0" w:color="auto"/>
              <w:right w:val="single" w:sz="4" w:space="0" w:color="000000"/>
            </w:tcBorders>
          </w:tcPr>
          <w:p w14:paraId="79B6DB94" w14:textId="77777777" w:rsidR="009B7446" w:rsidRPr="00A317D7" w:rsidRDefault="009B7446" w:rsidP="009B7446">
            <w:pPr>
              <w:spacing w:line="240" w:lineRule="auto"/>
              <w:rPr>
                <w:rFonts w:asciiTheme="majorHAnsi" w:eastAsia="Times New Roman" w:hAnsiTheme="majorHAnsi" w:cstheme="majorHAnsi"/>
                <w:sz w:val="20"/>
                <w:szCs w:val="20"/>
              </w:rPr>
            </w:pPr>
          </w:p>
        </w:tc>
      </w:tr>
      <w:tr w:rsidR="009B7446" w:rsidRPr="002D5711" w14:paraId="3A21292A" w14:textId="77777777" w:rsidTr="003A41AC">
        <w:trPr>
          <w:trHeight w:val="540"/>
          <w:jc w:val="center"/>
        </w:trPr>
        <w:tc>
          <w:tcPr>
            <w:tcW w:w="14175" w:type="dxa"/>
            <w:gridSpan w:val="4"/>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2CBF18A4" w14:textId="51018BE0" w:rsidR="009B7446" w:rsidRPr="00A317D7" w:rsidRDefault="009B7446" w:rsidP="009B7446">
            <w:pPr>
              <w:spacing w:line="240" w:lineRule="auto"/>
              <w:jc w:val="center"/>
              <w:rPr>
                <w:rFonts w:asciiTheme="majorHAnsi" w:eastAsia="Times New Roman" w:hAnsiTheme="majorHAnsi" w:cstheme="majorHAnsi"/>
                <w:b/>
                <w:bCs/>
                <w:sz w:val="20"/>
                <w:szCs w:val="20"/>
              </w:rPr>
            </w:pPr>
            <w:r w:rsidRPr="00A317D7">
              <w:rPr>
                <w:rFonts w:asciiTheme="majorHAnsi" w:eastAsia="Times New Roman" w:hAnsiTheme="majorHAnsi" w:cstheme="majorHAnsi"/>
                <w:b/>
                <w:bCs/>
                <w:sz w:val="20"/>
                <w:szCs w:val="20"/>
              </w:rPr>
              <w:t>Autres prestations proposées</w:t>
            </w:r>
          </w:p>
        </w:tc>
      </w:tr>
      <w:tr w:rsidR="009B7446" w:rsidRPr="002D5711" w14:paraId="4F189781" w14:textId="77777777" w:rsidTr="00EA5B59">
        <w:trPr>
          <w:trHeight w:val="540"/>
          <w:jc w:val="center"/>
        </w:trPr>
        <w:tc>
          <w:tcPr>
            <w:tcW w:w="6330" w:type="dxa"/>
            <w:tcBorders>
              <w:top w:val="single" w:sz="4" w:space="0" w:color="auto"/>
              <w:left w:val="single" w:sz="4" w:space="0" w:color="000000"/>
              <w:bottom w:val="single" w:sz="4" w:space="0" w:color="000000"/>
            </w:tcBorders>
          </w:tcPr>
          <w:p w14:paraId="060F32DE" w14:textId="77777777" w:rsidR="009B7446" w:rsidRPr="003A41AC" w:rsidRDefault="009B7446" w:rsidP="009B7446">
            <w:pPr>
              <w:spacing w:before="100" w:beforeAutospacing="1" w:after="100" w:afterAutospacing="1" w:line="240" w:lineRule="auto"/>
              <w:jc w:val="both"/>
              <w:rPr>
                <w:rFonts w:asciiTheme="majorHAnsi" w:eastAsia="Times New Roman" w:hAnsiTheme="majorHAnsi" w:cstheme="majorHAnsi"/>
                <w:color w:val="000000"/>
                <w:sz w:val="20"/>
                <w:szCs w:val="20"/>
                <w:lang w:val="fr-FR"/>
              </w:rPr>
            </w:pPr>
            <w:r w:rsidRPr="003A41AC">
              <w:rPr>
                <w:rFonts w:asciiTheme="majorHAnsi" w:eastAsia="Times New Roman" w:hAnsiTheme="majorHAnsi" w:cstheme="majorHAnsi"/>
                <w:color w:val="000000"/>
                <w:sz w:val="20"/>
                <w:szCs w:val="20"/>
                <w:lang w:val="fr-FR"/>
              </w:rPr>
              <w:t>Spécifier ici les autres services et conditions que le prestataire peut proposer (par exemple : abonnement à des outils de signalement bibliographique, fourniture de résumés intégrables dans le catalogue de la bibliothèque universitaire, remises sur fournitures spécifiques aux bibliothèques, etc.)</w:t>
            </w:r>
          </w:p>
          <w:p w14:paraId="433EFE20" w14:textId="77777777" w:rsidR="009B7446" w:rsidRPr="003A41AC" w:rsidRDefault="009B7446" w:rsidP="009B7446">
            <w:pPr>
              <w:spacing w:line="240" w:lineRule="auto"/>
              <w:jc w:val="both"/>
              <w:rPr>
                <w:rFonts w:asciiTheme="majorHAnsi" w:hAnsiTheme="majorHAnsi" w:cstheme="majorHAnsi"/>
                <w:color w:val="00000A"/>
                <w:sz w:val="20"/>
                <w:szCs w:val="20"/>
                <w:lang w:val="fr-FR"/>
              </w:rPr>
            </w:pPr>
          </w:p>
        </w:tc>
        <w:tc>
          <w:tcPr>
            <w:tcW w:w="900" w:type="dxa"/>
            <w:tcBorders>
              <w:top w:val="single" w:sz="4" w:space="0" w:color="auto"/>
              <w:left w:val="single" w:sz="4" w:space="0" w:color="000000"/>
              <w:bottom w:val="single" w:sz="4" w:space="0" w:color="000000"/>
            </w:tcBorders>
          </w:tcPr>
          <w:p w14:paraId="62A7FB32"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945" w:type="dxa"/>
            <w:tcBorders>
              <w:top w:val="single" w:sz="4" w:space="0" w:color="auto"/>
              <w:left w:val="single" w:sz="4" w:space="0" w:color="000000"/>
              <w:bottom w:val="single" w:sz="4" w:space="0" w:color="000000"/>
            </w:tcBorders>
          </w:tcPr>
          <w:p w14:paraId="615CAABE" w14:textId="77777777" w:rsidR="009B7446" w:rsidRPr="00A317D7" w:rsidRDefault="009B7446" w:rsidP="009B7446">
            <w:pPr>
              <w:spacing w:line="240" w:lineRule="auto"/>
              <w:rPr>
                <w:rFonts w:asciiTheme="majorHAnsi" w:eastAsia="Times New Roman" w:hAnsiTheme="majorHAnsi" w:cstheme="majorHAnsi"/>
                <w:sz w:val="20"/>
                <w:szCs w:val="20"/>
              </w:rPr>
            </w:pPr>
          </w:p>
        </w:tc>
        <w:tc>
          <w:tcPr>
            <w:tcW w:w="6000" w:type="dxa"/>
            <w:tcBorders>
              <w:top w:val="single" w:sz="4" w:space="0" w:color="auto"/>
              <w:left w:val="single" w:sz="4" w:space="0" w:color="000000"/>
              <w:bottom w:val="single" w:sz="4" w:space="0" w:color="000000"/>
              <w:right w:val="single" w:sz="4" w:space="0" w:color="000000"/>
            </w:tcBorders>
          </w:tcPr>
          <w:p w14:paraId="3B0F2559" w14:textId="77777777" w:rsidR="009B7446" w:rsidRPr="00A317D7" w:rsidRDefault="009B7446" w:rsidP="009B7446">
            <w:pPr>
              <w:spacing w:line="240" w:lineRule="auto"/>
              <w:rPr>
                <w:rFonts w:asciiTheme="majorHAnsi" w:eastAsia="Times New Roman" w:hAnsiTheme="majorHAnsi" w:cstheme="majorHAnsi"/>
                <w:sz w:val="20"/>
                <w:szCs w:val="20"/>
              </w:rPr>
            </w:pPr>
          </w:p>
        </w:tc>
      </w:tr>
    </w:tbl>
    <w:p w14:paraId="2EF15993" w14:textId="77777777" w:rsidR="00461F83" w:rsidRPr="002D5711" w:rsidRDefault="00461F83">
      <w:pPr>
        <w:tabs>
          <w:tab w:val="left" w:pos="2835"/>
          <w:tab w:val="left" w:pos="5387"/>
          <w:tab w:val="left" w:pos="5670"/>
          <w:tab w:val="right" w:pos="10773"/>
        </w:tabs>
        <w:spacing w:line="240" w:lineRule="auto"/>
        <w:rPr>
          <w:rFonts w:asciiTheme="majorHAnsi" w:hAnsiTheme="majorHAnsi" w:cstheme="majorHAnsi"/>
          <w:sz w:val="20"/>
          <w:szCs w:val="20"/>
        </w:rPr>
      </w:pPr>
    </w:p>
    <w:p w14:paraId="7C063544" w14:textId="77777777" w:rsidR="00461F83" w:rsidRPr="002D5711" w:rsidRDefault="00461F83">
      <w:pPr>
        <w:tabs>
          <w:tab w:val="left" w:pos="2835"/>
          <w:tab w:val="left" w:pos="5387"/>
          <w:tab w:val="left" w:pos="5670"/>
          <w:tab w:val="right" w:pos="10773"/>
        </w:tabs>
        <w:spacing w:line="240" w:lineRule="auto"/>
        <w:rPr>
          <w:rFonts w:asciiTheme="majorHAnsi" w:hAnsiTheme="majorHAnsi" w:cstheme="majorHAnsi"/>
          <w:sz w:val="20"/>
          <w:szCs w:val="20"/>
        </w:rPr>
      </w:pPr>
    </w:p>
    <w:p w14:paraId="15365BE1" w14:textId="15F93E41" w:rsidR="008D0E08" w:rsidRPr="002D5711" w:rsidRDefault="009B4740">
      <w:pPr>
        <w:tabs>
          <w:tab w:val="left" w:pos="2835"/>
          <w:tab w:val="left" w:pos="5387"/>
          <w:tab w:val="left" w:pos="5670"/>
          <w:tab w:val="right" w:pos="10773"/>
        </w:tabs>
        <w:spacing w:line="240" w:lineRule="auto"/>
        <w:rPr>
          <w:rFonts w:asciiTheme="majorHAnsi" w:hAnsiTheme="majorHAnsi" w:cstheme="majorHAnsi"/>
          <w:sz w:val="20"/>
          <w:szCs w:val="20"/>
        </w:rPr>
      </w:pPr>
      <w:r w:rsidRPr="002D5711">
        <w:rPr>
          <w:rFonts w:asciiTheme="majorHAnsi" w:hAnsiTheme="majorHAnsi" w:cstheme="majorHAnsi"/>
          <w:sz w:val="20"/>
          <w:szCs w:val="20"/>
        </w:rPr>
        <w:t>A</w:t>
      </w:r>
      <w:r w:rsidRPr="002D5711">
        <w:rPr>
          <w:rFonts w:asciiTheme="majorHAnsi" w:hAnsiTheme="majorHAnsi" w:cstheme="majorHAnsi"/>
          <w:sz w:val="20"/>
          <w:szCs w:val="20"/>
        </w:rPr>
        <w:tab/>
        <w:t>le</w:t>
      </w:r>
      <w:r w:rsidRPr="002D5711">
        <w:rPr>
          <w:rFonts w:asciiTheme="majorHAnsi" w:hAnsiTheme="majorHAnsi" w:cstheme="majorHAnsi"/>
          <w:sz w:val="20"/>
          <w:szCs w:val="20"/>
        </w:rPr>
        <w:tab/>
      </w:r>
      <w:r w:rsidRPr="002D5711">
        <w:rPr>
          <w:rFonts w:asciiTheme="majorHAnsi" w:hAnsiTheme="majorHAnsi" w:cstheme="majorHAnsi"/>
          <w:sz w:val="20"/>
          <w:szCs w:val="20"/>
        </w:rPr>
        <w:tab/>
      </w:r>
      <w:r w:rsidRPr="002D5711">
        <w:rPr>
          <w:rFonts w:asciiTheme="majorHAnsi" w:hAnsiTheme="majorHAnsi" w:cstheme="majorHAnsi"/>
          <w:sz w:val="20"/>
          <w:szCs w:val="20"/>
        </w:rPr>
        <w:tab/>
      </w:r>
    </w:p>
    <w:p w14:paraId="616F890C" w14:textId="77777777" w:rsidR="008D0E08" w:rsidRPr="002D5711" w:rsidRDefault="008D0E08">
      <w:pPr>
        <w:tabs>
          <w:tab w:val="left" w:pos="5670"/>
        </w:tabs>
        <w:spacing w:line="240" w:lineRule="auto"/>
        <w:rPr>
          <w:rFonts w:asciiTheme="majorHAnsi" w:hAnsiTheme="majorHAnsi" w:cstheme="majorHAnsi"/>
          <w:sz w:val="20"/>
          <w:szCs w:val="20"/>
        </w:rPr>
      </w:pPr>
    </w:p>
    <w:p w14:paraId="0EE9880D" w14:textId="77777777" w:rsidR="00CE519E" w:rsidRPr="002D5711" w:rsidRDefault="00CE519E" w:rsidP="00CE519E">
      <w:pPr>
        <w:tabs>
          <w:tab w:val="left" w:pos="5670"/>
        </w:tabs>
        <w:spacing w:line="240" w:lineRule="auto"/>
        <w:rPr>
          <w:rFonts w:asciiTheme="majorHAnsi" w:hAnsiTheme="majorHAnsi" w:cstheme="majorHAnsi"/>
          <w:sz w:val="20"/>
          <w:szCs w:val="20"/>
        </w:rPr>
      </w:pPr>
    </w:p>
    <w:p w14:paraId="30150369" w14:textId="4C528094" w:rsidR="00CE519E" w:rsidRPr="002D5711" w:rsidRDefault="009B4740" w:rsidP="00CE519E">
      <w:pPr>
        <w:tabs>
          <w:tab w:val="left" w:pos="5670"/>
        </w:tabs>
        <w:spacing w:line="240" w:lineRule="auto"/>
        <w:rPr>
          <w:rFonts w:asciiTheme="majorHAnsi" w:hAnsiTheme="majorHAnsi" w:cstheme="majorHAnsi"/>
          <w:sz w:val="20"/>
          <w:szCs w:val="20"/>
        </w:rPr>
      </w:pPr>
      <w:r w:rsidRPr="002D5711">
        <w:rPr>
          <w:rFonts w:asciiTheme="majorHAnsi" w:hAnsiTheme="majorHAnsi" w:cstheme="majorHAnsi"/>
          <w:sz w:val="20"/>
          <w:szCs w:val="20"/>
        </w:rPr>
        <w:t>Le Représentant désigné de la société</w:t>
      </w:r>
      <w:r w:rsidRPr="002D5711">
        <w:rPr>
          <w:rFonts w:asciiTheme="majorHAnsi" w:hAnsiTheme="majorHAnsi" w:cstheme="majorHAnsi"/>
          <w:sz w:val="20"/>
          <w:szCs w:val="20"/>
        </w:rPr>
        <w:tab/>
      </w:r>
    </w:p>
    <w:p w14:paraId="76CA3D65" w14:textId="5518080A" w:rsidR="008D0E08" w:rsidRPr="002D5711" w:rsidRDefault="009B4740" w:rsidP="00817313">
      <w:pPr>
        <w:tabs>
          <w:tab w:val="left" w:pos="5670"/>
        </w:tabs>
        <w:spacing w:line="240" w:lineRule="auto"/>
        <w:rPr>
          <w:rFonts w:asciiTheme="majorHAnsi" w:hAnsiTheme="majorHAnsi" w:cstheme="majorHAnsi"/>
        </w:rPr>
      </w:pPr>
      <w:r w:rsidRPr="002D5711">
        <w:rPr>
          <w:rFonts w:asciiTheme="majorHAnsi" w:hAnsiTheme="majorHAnsi" w:cstheme="majorHAnsi"/>
          <w:i/>
          <w:sz w:val="20"/>
          <w:szCs w:val="20"/>
        </w:rPr>
        <w:t>(</w:t>
      </w:r>
      <w:proofErr w:type="gramStart"/>
      <w:r w:rsidRPr="002D5711">
        <w:rPr>
          <w:rFonts w:asciiTheme="majorHAnsi" w:hAnsiTheme="majorHAnsi" w:cstheme="majorHAnsi"/>
          <w:i/>
          <w:sz w:val="20"/>
          <w:szCs w:val="20"/>
        </w:rPr>
        <w:t>prénom</w:t>
      </w:r>
      <w:proofErr w:type="gramEnd"/>
      <w:r w:rsidRPr="002D5711">
        <w:rPr>
          <w:rFonts w:asciiTheme="majorHAnsi" w:hAnsiTheme="majorHAnsi" w:cstheme="majorHAnsi"/>
          <w:i/>
          <w:sz w:val="20"/>
          <w:szCs w:val="20"/>
        </w:rPr>
        <w:t>, nom + signature + cachet commercial)</w:t>
      </w:r>
    </w:p>
    <w:sectPr w:rsidR="008D0E08" w:rsidRPr="002D5711">
      <w:headerReference w:type="default" r:id="rId9"/>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528A8" w14:textId="77777777" w:rsidR="00472C02" w:rsidRDefault="00472C02" w:rsidP="00CE519E">
      <w:pPr>
        <w:spacing w:line="240" w:lineRule="auto"/>
      </w:pPr>
      <w:r>
        <w:separator/>
      </w:r>
    </w:p>
  </w:endnote>
  <w:endnote w:type="continuationSeparator" w:id="0">
    <w:p w14:paraId="1D6A0FBA" w14:textId="77777777" w:rsidR="00472C02" w:rsidRDefault="00472C02" w:rsidP="00CE51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3C18" w14:textId="77777777" w:rsidR="00472C02" w:rsidRDefault="00472C02" w:rsidP="00CE519E">
      <w:pPr>
        <w:spacing w:line="240" w:lineRule="auto"/>
      </w:pPr>
      <w:r>
        <w:separator/>
      </w:r>
    </w:p>
  </w:footnote>
  <w:footnote w:type="continuationSeparator" w:id="0">
    <w:p w14:paraId="0EDFD620" w14:textId="77777777" w:rsidR="00472C02" w:rsidRDefault="00472C02" w:rsidP="00CE51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08D29" w14:textId="77777777" w:rsidR="00CE519E" w:rsidRDefault="00CE519E" w:rsidP="00CE519E">
    <w:pPr>
      <w:pStyle w:val="En-tte"/>
      <w:tabs>
        <w:tab w:val="clear" w:pos="4536"/>
        <w:tab w:val="clear" w:pos="9072"/>
        <w:tab w:val="left" w:pos="64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7850C4"/>
    <w:multiLevelType w:val="hybridMultilevel"/>
    <w:tmpl w:val="5ACE1F4C"/>
    <w:lvl w:ilvl="0" w:tplc="FC504BE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08"/>
    <w:rsid w:val="00004356"/>
    <w:rsid w:val="0001316A"/>
    <w:rsid w:val="00017473"/>
    <w:rsid w:val="00024680"/>
    <w:rsid w:val="00027184"/>
    <w:rsid w:val="00042940"/>
    <w:rsid w:val="0004512E"/>
    <w:rsid w:val="00051466"/>
    <w:rsid w:val="0005436A"/>
    <w:rsid w:val="000E7227"/>
    <w:rsid w:val="000E7324"/>
    <w:rsid w:val="00120FF4"/>
    <w:rsid w:val="00124F14"/>
    <w:rsid w:val="00172DD1"/>
    <w:rsid w:val="00215185"/>
    <w:rsid w:val="0026745C"/>
    <w:rsid w:val="0028779B"/>
    <w:rsid w:val="002B125D"/>
    <w:rsid w:val="002D3725"/>
    <w:rsid w:val="002D5711"/>
    <w:rsid w:val="002E09E5"/>
    <w:rsid w:val="002E3E12"/>
    <w:rsid w:val="002E4E74"/>
    <w:rsid w:val="00304C05"/>
    <w:rsid w:val="003062D5"/>
    <w:rsid w:val="00314F15"/>
    <w:rsid w:val="003155C5"/>
    <w:rsid w:val="003155F6"/>
    <w:rsid w:val="0031778D"/>
    <w:rsid w:val="0032162C"/>
    <w:rsid w:val="00342919"/>
    <w:rsid w:val="003445D2"/>
    <w:rsid w:val="003622E2"/>
    <w:rsid w:val="00386488"/>
    <w:rsid w:val="003A41AC"/>
    <w:rsid w:val="003E19CC"/>
    <w:rsid w:val="003E254E"/>
    <w:rsid w:val="00405601"/>
    <w:rsid w:val="004223B0"/>
    <w:rsid w:val="004501E3"/>
    <w:rsid w:val="00461F83"/>
    <w:rsid w:val="00472C02"/>
    <w:rsid w:val="004855CF"/>
    <w:rsid w:val="004913D9"/>
    <w:rsid w:val="0049298C"/>
    <w:rsid w:val="004C0BC1"/>
    <w:rsid w:val="004D68B0"/>
    <w:rsid w:val="004F7BF0"/>
    <w:rsid w:val="00523A95"/>
    <w:rsid w:val="00523F00"/>
    <w:rsid w:val="00530D25"/>
    <w:rsid w:val="0057467B"/>
    <w:rsid w:val="00583A53"/>
    <w:rsid w:val="005A312C"/>
    <w:rsid w:val="005C0FF6"/>
    <w:rsid w:val="005E4C06"/>
    <w:rsid w:val="005E68FE"/>
    <w:rsid w:val="005F6E64"/>
    <w:rsid w:val="00613264"/>
    <w:rsid w:val="00624401"/>
    <w:rsid w:val="00646D6F"/>
    <w:rsid w:val="006C39E8"/>
    <w:rsid w:val="006C5B3E"/>
    <w:rsid w:val="006D010D"/>
    <w:rsid w:val="006F6FDA"/>
    <w:rsid w:val="007019A9"/>
    <w:rsid w:val="00722E67"/>
    <w:rsid w:val="0073612D"/>
    <w:rsid w:val="0074197F"/>
    <w:rsid w:val="00744663"/>
    <w:rsid w:val="007676BB"/>
    <w:rsid w:val="00772C3E"/>
    <w:rsid w:val="00792240"/>
    <w:rsid w:val="00793221"/>
    <w:rsid w:val="007964C5"/>
    <w:rsid w:val="007D0677"/>
    <w:rsid w:val="007F0E3B"/>
    <w:rsid w:val="00814C34"/>
    <w:rsid w:val="0081515F"/>
    <w:rsid w:val="00816F27"/>
    <w:rsid w:val="00817313"/>
    <w:rsid w:val="0081735C"/>
    <w:rsid w:val="008200B6"/>
    <w:rsid w:val="00823115"/>
    <w:rsid w:val="008371AD"/>
    <w:rsid w:val="00841CFE"/>
    <w:rsid w:val="008610B7"/>
    <w:rsid w:val="008657BB"/>
    <w:rsid w:val="008709AD"/>
    <w:rsid w:val="00891121"/>
    <w:rsid w:val="0089219B"/>
    <w:rsid w:val="008968BF"/>
    <w:rsid w:val="008A79CE"/>
    <w:rsid w:val="008B416B"/>
    <w:rsid w:val="008D0E08"/>
    <w:rsid w:val="008D388E"/>
    <w:rsid w:val="008E023E"/>
    <w:rsid w:val="00911F9D"/>
    <w:rsid w:val="009417F2"/>
    <w:rsid w:val="0094545D"/>
    <w:rsid w:val="0095637E"/>
    <w:rsid w:val="009B2B70"/>
    <w:rsid w:val="009B4740"/>
    <w:rsid w:val="009B7446"/>
    <w:rsid w:val="00A0399B"/>
    <w:rsid w:val="00A20831"/>
    <w:rsid w:val="00A23E37"/>
    <w:rsid w:val="00A30FB0"/>
    <w:rsid w:val="00A312B2"/>
    <w:rsid w:val="00A317D7"/>
    <w:rsid w:val="00A5548B"/>
    <w:rsid w:val="00A671F4"/>
    <w:rsid w:val="00A76449"/>
    <w:rsid w:val="00A76EE4"/>
    <w:rsid w:val="00A93A1D"/>
    <w:rsid w:val="00AB0873"/>
    <w:rsid w:val="00AB3BE1"/>
    <w:rsid w:val="00AD360C"/>
    <w:rsid w:val="00AE62B3"/>
    <w:rsid w:val="00AF71A4"/>
    <w:rsid w:val="00B05392"/>
    <w:rsid w:val="00B27D0B"/>
    <w:rsid w:val="00B47CBA"/>
    <w:rsid w:val="00B7037B"/>
    <w:rsid w:val="00B70B56"/>
    <w:rsid w:val="00B70CFA"/>
    <w:rsid w:val="00B9494D"/>
    <w:rsid w:val="00BA2167"/>
    <w:rsid w:val="00BC710A"/>
    <w:rsid w:val="00C20366"/>
    <w:rsid w:val="00C309AB"/>
    <w:rsid w:val="00C542A4"/>
    <w:rsid w:val="00C74DCA"/>
    <w:rsid w:val="00C868C4"/>
    <w:rsid w:val="00C92FD8"/>
    <w:rsid w:val="00CA48DD"/>
    <w:rsid w:val="00CA6DA9"/>
    <w:rsid w:val="00CA7E9D"/>
    <w:rsid w:val="00CB5E55"/>
    <w:rsid w:val="00CC3AB0"/>
    <w:rsid w:val="00CC7AE9"/>
    <w:rsid w:val="00CE12B7"/>
    <w:rsid w:val="00CE519E"/>
    <w:rsid w:val="00D016D6"/>
    <w:rsid w:val="00D06531"/>
    <w:rsid w:val="00D1732F"/>
    <w:rsid w:val="00D20ED0"/>
    <w:rsid w:val="00D27513"/>
    <w:rsid w:val="00D55322"/>
    <w:rsid w:val="00D72DC8"/>
    <w:rsid w:val="00D73C92"/>
    <w:rsid w:val="00DC3E15"/>
    <w:rsid w:val="00DC6F28"/>
    <w:rsid w:val="00DD2A77"/>
    <w:rsid w:val="00DD5180"/>
    <w:rsid w:val="00E046A0"/>
    <w:rsid w:val="00E24F46"/>
    <w:rsid w:val="00E34BA2"/>
    <w:rsid w:val="00E37E54"/>
    <w:rsid w:val="00E4796C"/>
    <w:rsid w:val="00E550E3"/>
    <w:rsid w:val="00E55ACC"/>
    <w:rsid w:val="00E61219"/>
    <w:rsid w:val="00E80B58"/>
    <w:rsid w:val="00E81C66"/>
    <w:rsid w:val="00E83699"/>
    <w:rsid w:val="00E84940"/>
    <w:rsid w:val="00E91AFE"/>
    <w:rsid w:val="00EA5B59"/>
    <w:rsid w:val="00EB0D34"/>
    <w:rsid w:val="00EB63BC"/>
    <w:rsid w:val="00EF37F2"/>
    <w:rsid w:val="00F3126B"/>
    <w:rsid w:val="00F57167"/>
    <w:rsid w:val="00F64C56"/>
    <w:rsid w:val="00F87BE8"/>
    <w:rsid w:val="00FA53D9"/>
    <w:rsid w:val="00FA691D"/>
    <w:rsid w:val="00FB039C"/>
    <w:rsid w:val="00FE6F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E6764"/>
  <w15:docId w15:val="{DC5C00CC-0B15-4394-88F7-0073E61AF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2B7"/>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unhideWhenUsed/>
    <w:qFormat/>
    <w:pPr>
      <w:keepNext/>
      <w:keepLines/>
      <w:spacing w:before="280" w:after="80"/>
      <w:outlineLvl w:val="3"/>
    </w:pPr>
    <w:rPr>
      <w:color w:val="666666"/>
      <w:sz w:val="24"/>
      <w:szCs w:val="24"/>
    </w:rPr>
  </w:style>
  <w:style w:type="paragraph" w:styleId="Titre5">
    <w:name w:val="heading 5"/>
    <w:basedOn w:val="Normal"/>
    <w:next w:val="Normal"/>
    <w:uiPriority w:val="9"/>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5C0FF6"/>
    <w:pPr>
      <w:spacing w:before="100" w:beforeAutospacing="1" w:after="100" w:afterAutospacing="1" w:line="240" w:lineRule="auto"/>
    </w:pPr>
    <w:rPr>
      <w:rFonts w:ascii="Times New Roman" w:eastAsia="Times New Roman" w:hAnsi="Times New Roman" w:cs="Times New Roman"/>
      <w:sz w:val="24"/>
      <w:szCs w:val="24"/>
      <w:lang w:val="fr-FR"/>
    </w:rPr>
  </w:style>
  <w:style w:type="paragraph" w:styleId="En-tte">
    <w:name w:val="header"/>
    <w:basedOn w:val="Normal"/>
    <w:link w:val="En-tteCar"/>
    <w:uiPriority w:val="99"/>
    <w:unhideWhenUsed/>
    <w:rsid w:val="00CE519E"/>
    <w:pPr>
      <w:tabs>
        <w:tab w:val="center" w:pos="4536"/>
        <w:tab w:val="right" w:pos="9072"/>
      </w:tabs>
      <w:spacing w:line="240" w:lineRule="auto"/>
    </w:pPr>
  </w:style>
  <w:style w:type="character" w:customStyle="1" w:styleId="En-tteCar">
    <w:name w:val="En-tête Car"/>
    <w:basedOn w:val="Policepardfaut"/>
    <w:link w:val="En-tte"/>
    <w:uiPriority w:val="99"/>
    <w:rsid w:val="00CE519E"/>
  </w:style>
  <w:style w:type="paragraph" w:styleId="Pieddepage">
    <w:name w:val="footer"/>
    <w:basedOn w:val="Normal"/>
    <w:link w:val="PieddepageCar"/>
    <w:uiPriority w:val="99"/>
    <w:unhideWhenUsed/>
    <w:rsid w:val="00CE519E"/>
    <w:pPr>
      <w:tabs>
        <w:tab w:val="center" w:pos="4536"/>
        <w:tab w:val="right" w:pos="9072"/>
      </w:tabs>
      <w:spacing w:line="240" w:lineRule="auto"/>
    </w:pPr>
  </w:style>
  <w:style w:type="character" w:customStyle="1" w:styleId="PieddepageCar">
    <w:name w:val="Pied de page Car"/>
    <w:basedOn w:val="Policepardfaut"/>
    <w:link w:val="Pieddepage"/>
    <w:uiPriority w:val="99"/>
    <w:rsid w:val="00CE519E"/>
  </w:style>
  <w:style w:type="paragraph" w:customStyle="1" w:styleId="RedTitre">
    <w:name w:val="RedTitre"/>
    <w:basedOn w:val="Normal"/>
    <w:rsid w:val="00024680"/>
    <w:pPr>
      <w:framePr w:hSpace="142" w:wrap="auto" w:vAnchor="text" w:hAnchor="text" w:xAlign="center" w:y="1"/>
      <w:widowControl w:val="0"/>
      <w:autoSpaceDE w:val="0"/>
      <w:autoSpaceDN w:val="0"/>
      <w:adjustRightInd w:val="0"/>
      <w:spacing w:line="240" w:lineRule="auto"/>
      <w:jc w:val="center"/>
    </w:pPr>
    <w:rPr>
      <w:rFonts w:eastAsia="Times New Roman"/>
      <w:b/>
      <w:bCs/>
      <w:lang w:val="fr-FR"/>
    </w:rPr>
  </w:style>
  <w:style w:type="paragraph" w:customStyle="1" w:styleId="RedNomDoc">
    <w:name w:val="RedNomDoc"/>
    <w:basedOn w:val="Normal"/>
    <w:rsid w:val="00024680"/>
    <w:pPr>
      <w:widowControl w:val="0"/>
      <w:autoSpaceDE w:val="0"/>
      <w:autoSpaceDN w:val="0"/>
      <w:adjustRightInd w:val="0"/>
      <w:spacing w:line="240" w:lineRule="auto"/>
      <w:jc w:val="center"/>
    </w:pPr>
    <w:rPr>
      <w:rFonts w:eastAsia="Times New Roman"/>
      <w:b/>
      <w:bCs/>
      <w:sz w:val="30"/>
      <w:szCs w:val="30"/>
      <w:lang w:val="fr-FR"/>
    </w:rPr>
  </w:style>
  <w:style w:type="paragraph" w:customStyle="1" w:styleId="Normal1">
    <w:name w:val="Normal1"/>
    <w:basedOn w:val="Normal"/>
    <w:rsid w:val="00DD2A77"/>
    <w:pPr>
      <w:keepLines/>
      <w:tabs>
        <w:tab w:val="left" w:pos="284"/>
        <w:tab w:val="left" w:pos="567"/>
        <w:tab w:val="left" w:pos="851"/>
      </w:tabs>
      <w:spacing w:line="240" w:lineRule="auto"/>
      <w:ind w:firstLine="284"/>
      <w:jc w:val="both"/>
    </w:pPr>
    <w:rPr>
      <w:rFonts w:ascii="Times New Roman" w:eastAsia="Times New Roman" w:hAnsi="Times New Roman" w:cs="Times New Roman"/>
      <w:szCs w:val="20"/>
      <w:lang w:val="fr-FR"/>
    </w:rPr>
  </w:style>
  <w:style w:type="paragraph" w:styleId="Paragraphedeliste">
    <w:name w:val="List Paragraph"/>
    <w:basedOn w:val="Normal"/>
    <w:uiPriority w:val="34"/>
    <w:qFormat/>
    <w:rsid w:val="00304C05"/>
    <w:pPr>
      <w:spacing w:line="240" w:lineRule="auto"/>
      <w:ind w:left="720"/>
      <w:contextualSpacing/>
    </w:pPr>
    <w:rPr>
      <w:rFonts w:ascii="Times New Roman" w:eastAsia="Times New Roman" w:hAnsi="Times New Roman" w:cs="Times New Roman"/>
      <w:sz w:val="24"/>
      <w:szCs w:val="24"/>
      <w:lang w:val="fr-FR"/>
    </w:rPr>
  </w:style>
  <w:style w:type="paragraph" w:styleId="Textedebulles">
    <w:name w:val="Balloon Text"/>
    <w:basedOn w:val="Normal"/>
    <w:link w:val="TextedebullesCar"/>
    <w:uiPriority w:val="99"/>
    <w:semiHidden/>
    <w:unhideWhenUsed/>
    <w:rsid w:val="008200B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00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240">
      <w:bodyDiv w:val="1"/>
      <w:marLeft w:val="0"/>
      <w:marRight w:val="0"/>
      <w:marTop w:val="0"/>
      <w:marBottom w:val="0"/>
      <w:divBdr>
        <w:top w:val="none" w:sz="0" w:space="0" w:color="auto"/>
        <w:left w:val="none" w:sz="0" w:space="0" w:color="auto"/>
        <w:bottom w:val="none" w:sz="0" w:space="0" w:color="auto"/>
        <w:right w:val="none" w:sz="0" w:space="0" w:color="auto"/>
      </w:divBdr>
    </w:div>
    <w:div w:id="222373296">
      <w:bodyDiv w:val="1"/>
      <w:marLeft w:val="0"/>
      <w:marRight w:val="0"/>
      <w:marTop w:val="0"/>
      <w:marBottom w:val="0"/>
      <w:divBdr>
        <w:top w:val="none" w:sz="0" w:space="0" w:color="auto"/>
        <w:left w:val="none" w:sz="0" w:space="0" w:color="auto"/>
        <w:bottom w:val="none" w:sz="0" w:space="0" w:color="auto"/>
        <w:right w:val="none" w:sz="0" w:space="0" w:color="auto"/>
      </w:divBdr>
    </w:div>
    <w:div w:id="296032331">
      <w:bodyDiv w:val="1"/>
      <w:marLeft w:val="0"/>
      <w:marRight w:val="0"/>
      <w:marTop w:val="0"/>
      <w:marBottom w:val="0"/>
      <w:divBdr>
        <w:top w:val="none" w:sz="0" w:space="0" w:color="auto"/>
        <w:left w:val="none" w:sz="0" w:space="0" w:color="auto"/>
        <w:bottom w:val="none" w:sz="0" w:space="0" w:color="auto"/>
        <w:right w:val="none" w:sz="0" w:space="0" w:color="auto"/>
      </w:divBdr>
    </w:div>
    <w:div w:id="328560335">
      <w:bodyDiv w:val="1"/>
      <w:marLeft w:val="0"/>
      <w:marRight w:val="0"/>
      <w:marTop w:val="0"/>
      <w:marBottom w:val="0"/>
      <w:divBdr>
        <w:top w:val="none" w:sz="0" w:space="0" w:color="auto"/>
        <w:left w:val="none" w:sz="0" w:space="0" w:color="auto"/>
        <w:bottom w:val="none" w:sz="0" w:space="0" w:color="auto"/>
        <w:right w:val="none" w:sz="0" w:space="0" w:color="auto"/>
      </w:divBdr>
    </w:div>
    <w:div w:id="401100718">
      <w:bodyDiv w:val="1"/>
      <w:marLeft w:val="0"/>
      <w:marRight w:val="0"/>
      <w:marTop w:val="0"/>
      <w:marBottom w:val="0"/>
      <w:divBdr>
        <w:top w:val="none" w:sz="0" w:space="0" w:color="auto"/>
        <w:left w:val="none" w:sz="0" w:space="0" w:color="auto"/>
        <w:bottom w:val="none" w:sz="0" w:space="0" w:color="auto"/>
        <w:right w:val="none" w:sz="0" w:space="0" w:color="auto"/>
      </w:divBdr>
    </w:div>
    <w:div w:id="948851061">
      <w:bodyDiv w:val="1"/>
      <w:marLeft w:val="0"/>
      <w:marRight w:val="0"/>
      <w:marTop w:val="0"/>
      <w:marBottom w:val="0"/>
      <w:divBdr>
        <w:top w:val="none" w:sz="0" w:space="0" w:color="auto"/>
        <w:left w:val="none" w:sz="0" w:space="0" w:color="auto"/>
        <w:bottom w:val="none" w:sz="0" w:space="0" w:color="auto"/>
        <w:right w:val="none" w:sz="0" w:space="0" w:color="auto"/>
      </w:divBdr>
    </w:div>
    <w:div w:id="1063453963">
      <w:bodyDiv w:val="1"/>
      <w:marLeft w:val="0"/>
      <w:marRight w:val="0"/>
      <w:marTop w:val="0"/>
      <w:marBottom w:val="0"/>
      <w:divBdr>
        <w:top w:val="none" w:sz="0" w:space="0" w:color="auto"/>
        <w:left w:val="none" w:sz="0" w:space="0" w:color="auto"/>
        <w:bottom w:val="none" w:sz="0" w:space="0" w:color="auto"/>
        <w:right w:val="none" w:sz="0" w:space="0" w:color="auto"/>
      </w:divBdr>
    </w:div>
    <w:div w:id="1153717659">
      <w:bodyDiv w:val="1"/>
      <w:marLeft w:val="0"/>
      <w:marRight w:val="0"/>
      <w:marTop w:val="0"/>
      <w:marBottom w:val="0"/>
      <w:divBdr>
        <w:top w:val="none" w:sz="0" w:space="0" w:color="auto"/>
        <w:left w:val="none" w:sz="0" w:space="0" w:color="auto"/>
        <w:bottom w:val="none" w:sz="0" w:space="0" w:color="auto"/>
        <w:right w:val="none" w:sz="0" w:space="0" w:color="auto"/>
      </w:divBdr>
    </w:div>
    <w:div w:id="1336960856">
      <w:bodyDiv w:val="1"/>
      <w:marLeft w:val="0"/>
      <w:marRight w:val="0"/>
      <w:marTop w:val="0"/>
      <w:marBottom w:val="0"/>
      <w:divBdr>
        <w:top w:val="none" w:sz="0" w:space="0" w:color="auto"/>
        <w:left w:val="none" w:sz="0" w:space="0" w:color="auto"/>
        <w:bottom w:val="none" w:sz="0" w:space="0" w:color="auto"/>
        <w:right w:val="none" w:sz="0" w:space="0" w:color="auto"/>
      </w:divBdr>
    </w:div>
    <w:div w:id="1340304774">
      <w:bodyDiv w:val="1"/>
      <w:marLeft w:val="0"/>
      <w:marRight w:val="0"/>
      <w:marTop w:val="0"/>
      <w:marBottom w:val="0"/>
      <w:divBdr>
        <w:top w:val="none" w:sz="0" w:space="0" w:color="auto"/>
        <w:left w:val="none" w:sz="0" w:space="0" w:color="auto"/>
        <w:bottom w:val="none" w:sz="0" w:space="0" w:color="auto"/>
        <w:right w:val="none" w:sz="0" w:space="0" w:color="auto"/>
      </w:divBdr>
    </w:div>
    <w:div w:id="1352099767">
      <w:bodyDiv w:val="1"/>
      <w:marLeft w:val="0"/>
      <w:marRight w:val="0"/>
      <w:marTop w:val="0"/>
      <w:marBottom w:val="0"/>
      <w:divBdr>
        <w:top w:val="none" w:sz="0" w:space="0" w:color="auto"/>
        <w:left w:val="none" w:sz="0" w:space="0" w:color="auto"/>
        <w:bottom w:val="none" w:sz="0" w:space="0" w:color="auto"/>
        <w:right w:val="none" w:sz="0" w:space="0" w:color="auto"/>
      </w:divBdr>
    </w:div>
    <w:div w:id="1391149315">
      <w:bodyDiv w:val="1"/>
      <w:marLeft w:val="0"/>
      <w:marRight w:val="0"/>
      <w:marTop w:val="0"/>
      <w:marBottom w:val="0"/>
      <w:divBdr>
        <w:top w:val="none" w:sz="0" w:space="0" w:color="auto"/>
        <w:left w:val="none" w:sz="0" w:space="0" w:color="auto"/>
        <w:bottom w:val="none" w:sz="0" w:space="0" w:color="auto"/>
        <w:right w:val="none" w:sz="0" w:space="0" w:color="auto"/>
      </w:divBdr>
    </w:div>
    <w:div w:id="1439526939">
      <w:bodyDiv w:val="1"/>
      <w:marLeft w:val="0"/>
      <w:marRight w:val="0"/>
      <w:marTop w:val="0"/>
      <w:marBottom w:val="0"/>
      <w:divBdr>
        <w:top w:val="none" w:sz="0" w:space="0" w:color="auto"/>
        <w:left w:val="none" w:sz="0" w:space="0" w:color="auto"/>
        <w:bottom w:val="none" w:sz="0" w:space="0" w:color="auto"/>
        <w:right w:val="none" w:sz="0" w:space="0" w:color="auto"/>
      </w:divBdr>
    </w:div>
    <w:div w:id="1685280585">
      <w:bodyDiv w:val="1"/>
      <w:marLeft w:val="0"/>
      <w:marRight w:val="0"/>
      <w:marTop w:val="0"/>
      <w:marBottom w:val="0"/>
      <w:divBdr>
        <w:top w:val="none" w:sz="0" w:space="0" w:color="auto"/>
        <w:left w:val="none" w:sz="0" w:space="0" w:color="auto"/>
        <w:bottom w:val="none" w:sz="0" w:space="0" w:color="auto"/>
        <w:right w:val="none" w:sz="0" w:space="0" w:color="auto"/>
      </w:divBdr>
    </w:div>
    <w:div w:id="2034837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F045-C29E-4C5A-B567-709B4C4B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1741</Words>
  <Characters>9576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ULille</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Stephane Harmand</dc:creator>
  <cp:lastModifiedBy>Mathilde Guyomard</cp:lastModifiedBy>
  <cp:revision>3</cp:revision>
  <cp:lastPrinted>2024-11-27T11:32:00Z</cp:lastPrinted>
  <dcterms:created xsi:type="dcterms:W3CDTF">2024-12-13T10:06:00Z</dcterms:created>
  <dcterms:modified xsi:type="dcterms:W3CDTF">2024-12-13T13:42:00Z</dcterms:modified>
</cp:coreProperties>
</file>