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3AFB7" w14:textId="77777777" w:rsidR="000A048C" w:rsidRPr="00F65F59" w:rsidRDefault="000A048C">
      <w:pPr>
        <w:pStyle w:val="RedTxt"/>
        <w:keepLines/>
        <w:widowControl/>
        <w:jc w:val="both"/>
        <w:rPr>
          <w:rFonts w:ascii="Calibri" w:hAnsi="Calibri" w:cs="Calibri"/>
        </w:rPr>
      </w:pPr>
    </w:p>
    <w:p w14:paraId="6A53AFB8" w14:textId="77777777" w:rsidR="000A048C" w:rsidRPr="00F65F59" w:rsidRDefault="000A048C">
      <w:pPr>
        <w:pStyle w:val="RedTxt"/>
        <w:keepLines/>
        <w:widowControl/>
        <w:jc w:val="both"/>
        <w:rPr>
          <w:rFonts w:ascii="Calibri" w:hAnsi="Calibri" w:cs="Calibri"/>
        </w:rPr>
      </w:pPr>
    </w:p>
    <w:p w14:paraId="04C6F93A" w14:textId="77777777" w:rsidR="00007245" w:rsidRDefault="00007245">
      <w:pPr>
        <w:jc w:val="center"/>
        <w:rPr>
          <w:rFonts w:ascii="Calibri" w:hAnsi="Calibri" w:cs="Calibri"/>
          <w:b/>
          <w:sz w:val="28"/>
        </w:rPr>
      </w:pPr>
      <w:r w:rsidRPr="00007245">
        <w:rPr>
          <w:rFonts w:ascii="Calibri" w:hAnsi="Calibri" w:cs="Calibri"/>
          <w:b/>
          <w:sz w:val="28"/>
        </w:rPr>
        <w:t xml:space="preserve">Affaire n° 2024066AOF </w:t>
      </w:r>
      <w:r>
        <w:rPr>
          <w:rFonts w:ascii="Calibri" w:hAnsi="Calibri" w:cs="Calibri"/>
          <w:b/>
          <w:sz w:val="28"/>
        </w:rPr>
        <w:t xml:space="preserve">- </w:t>
      </w:r>
      <w:r w:rsidRPr="00007245">
        <w:rPr>
          <w:rFonts w:ascii="Calibri" w:hAnsi="Calibri" w:cs="Calibri"/>
          <w:b/>
          <w:sz w:val="28"/>
        </w:rPr>
        <w:t>Fourniture de monographies imprimées, éditées en France et à l’étranger pour les Bibliothèques Universitaires et les Unités de Formation et de Recherche de l’Université de Rennes</w:t>
      </w:r>
      <w:r>
        <w:rPr>
          <w:rFonts w:ascii="Calibri" w:hAnsi="Calibri" w:cs="Calibri"/>
          <w:b/>
          <w:sz w:val="28"/>
        </w:rPr>
        <w:t xml:space="preserve"> </w:t>
      </w:r>
    </w:p>
    <w:p w14:paraId="3ED82493" w14:textId="77777777" w:rsidR="00007245" w:rsidRDefault="00007245">
      <w:pPr>
        <w:jc w:val="center"/>
        <w:rPr>
          <w:rFonts w:ascii="Calibri" w:hAnsi="Calibri" w:cs="Calibri"/>
          <w:b/>
          <w:sz w:val="28"/>
        </w:rPr>
      </w:pPr>
    </w:p>
    <w:p w14:paraId="6A53AFB9" w14:textId="2955B27B" w:rsidR="000A048C" w:rsidRPr="00F65F59" w:rsidRDefault="00007245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Annexe n° 1 à l’Acte d’Engagement </w:t>
      </w:r>
    </w:p>
    <w:p w14:paraId="6A53AFBA" w14:textId="77777777" w:rsidR="0038409B" w:rsidRPr="00F65F59" w:rsidRDefault="0038409B" w:rsidP="0038409B">
      <w:pPr>
        <w:rPr>
          <w:rFonts w:ascii="Calibri" w:hAnsi="Calibri" w:cs="Calibri"/>
          <w:b/>
          <w:sz w:val="28"/>
          <w:szCs w:val="28"/>
        </w:rPr>
      </w:pPr>
    </w:p>
    <w:p w14:paraId="6A53AFBB" w14:textId="77777777" w:rsidR="0038409B" w:rsidRPr="008D22C1" w:rsidRDefault="0038409B" w:rsidP="0038409B">
      <w:pPr>
        <w:rPr>
          <w:rFonts w:ascii="Calibri" w:hAnsi="Calibri" w:cs="Calibri"/>
          <w:b/>
          <w:sz w:val="28"/>
          <w:szCs w:val="28"/>
          <w:u w:val="single"/>
        </w:rPr>
      </w:pPr>
      <w:r w:rsidRPr="008D22C1">
        <w:rPr>
          <w:rFonts w:ascii="Calibri" w:hAnsi="Calibri" w:cs="Calibri"/>
          <w:b/>
          <w:sz w:val="28"/>
          <w:szCs w:val="28"/>
          <w:u w:val="single"/>
        </w:rPr>
        <w:t xml:space="preserve">A - </w:t>
      </w:r>
      <w:r w:rsidRPr="008D22C1">
        <w:rPr>
          <w:rFonts w:ascii="Calibri" w:hAnsi="Calibri" w:cs="Calibri"/>
          <w:b/>
          <w:u w:val="single"/>
        </w:rPr>
        <w:t xml:space="preserve">Remise </w:t>
      </w:r>
    </w:p>
    <w:p w14:paraId="6A53AFBC" w14:textId="77777777" w:rsidR="000A048C" w:rsidRPr="008D22C1" w:rsidRDefault="000A048C">
      <w:pPr>
        <w:rPr>
          <w:rFonts w:ascii="Calibri" w:hAnsi="Calibri" w:cs="Calibri"/>
        </w:rPr>
      </w:pPr>
    </w:p>
    <w:tbl>
      <w:tblPr>
        <w:tblW w:w="0" w:type="auto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8"/>
        <w:gridCol w:w="1988"/>
        <w:gridCol w:w="1988"/>
        <w:gridCol w:w="4249"/>
        <w:gridCol w:w="50"/>
      </w:tblGrid>
      <w:tr w:rsidR="008B6259" w:rsidRPr="008D22C1" w14:paraId="6A53AFC1" w14:textId="77777777" w:rsidTr="000D0A4F">
        <w:trPr>
          <w:gridAfter w:val="1"/>
          <w:wAfter w:w="50" w:type="dxa"/>
          <w:trHeight w:val="876"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AFBD" w14:textId="77777777" w:rsidR="008B6259" w:rsidRPr="008D22C1" w:rsidRDefault="008B6259">
            <w:pPr>
              <w:pStyle w:val="Titrecentr"/>
              <w:keepLines w:val="0"/>
              <w:spacing w:before="0" w:after="0" w:line="240" w:lineRule="auto"/>
              <w:rPr>
                <w:rFonts w:ascii="Calibri" w:eastAsia="Arial Unicode MS" w:hAnsi="Calibri" w:cs="Calibri"/>
                <w:caps w:val="0"/>
              </w:rPr>
            </w:pPr>
            <w:r w:rsidRPr="008D22C1">
              <w:rPr>
                <w:rFonts w:ascii="Calibri" w:hAnsi="Calibri" w:cs="Calibri"/>
                <w:caps w:val="0"/>
              </w:rPr>
              <w:t>Désignation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C5FE08" w14:textId="0D8E77B4" w:rsidR="008B6259" w:rsidRPr="008D22C1" w:rsidRDefault="008B6259">
            <w:pPr>
              <w:jc w:val="center"/>
              <w:rPr>
                <w:rFonts w:ascii="Calibri" w:hAnsi="Calibri" w:cs="Calibri"/>
                <w:b/>
              </w:rPr>
            </w:pPr>
            <w:r w:rsidRPr="00F65F59">
              <w:rPr>
                <w:rFonts w:ascii="Calibri" w:hAnsi="Calibri" w:cs="Calibri"/>
                <w:b/>
              </w:rPr>
              <w:t>Dépense annuelle</w:t>
            </w:r>
            <w:r w:rsidRPr="00F65F59">
              <w:rPr>
                <w:rFonts w:ascii="Calibri" w:hAnsi="Calibri" w:cs="Calibri"/>
                <w:b/>
              </w:rPr>
              <w:br/>
              <w:t>moyenne *</w:t>
            </w:r>
            <w:r w:rsidRPr="00F65F59">
              <w:rPr>
                <w:rFonts w:ascii="Calibri" w:hAnsi="Calibri" w:cs="Calibri"/>
                <w:b/>
              </w:rPr>
              <w:br/>
              <w:t xml:space="preserve">(en Euros </w:t>
            </w:r>
            <w:r>
              <w:rPr>
                <w:rFonts w:ascii="Calibri" w:hAnsi="Calibri" w:cs="Calibri"/>
                <w:b/>
              </w:rPr>
              <w:t>HT</w:t>
            </w:r>
            <w:r w:rsidRPr="00F65F59">
              <w:rPr>
                <w:rFonts w:ascii="Calibri" w:hAnsi="Calibri" w:cs="Calibri"/>
                <w:b/>
              </w:rPr>
              <w:t>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AFBF" w14:textId="01F20C14" w:rsidR="008B6259" w:rsidRPr="008D22C1" w:rsidRDefault="008B6259">
            <w:pPr>
              <w:jc w:val="center"/>
              <w:rPr>
                <w:rFonts w:ascii="Calibri" w:eastAsia="Arial Unicode MS" w:hAnsi="Calibri" w:cs="Calibri"/>
                <w:b/>
              </w:rPr>
            </w:pPr>
            <w:r w:rsidRPr="008D22C1">
              <w:rPr>
                <w:rFonts w:ascii="Calibri" w:hAnsi="Calibri" w:cs="Calibri"/>
                <w:b/>
              </w:rPr>
              <w:t xml:space="preserve">Remise sur </w:t>
            </w:r>
            <w:r w:rsidRPr="008D22C1">
              <w:rPr>
                <w:rFonts w:ascii="Calibri" w:hAnsi="Calibri" w:cs="Calibri"/>
                <w:b/>
              </w:rPr>
              <w:br/>
              <w:t>Prix public éditeur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3AFC0" w14:textId="77777777" w:rsidR="008B6259" w:rsidRPr="008D22C1" w:rsidRDefault="008B6259">
            <w:pPr>
              <w:pStyle w:val="Titrecentr"/>
              <w:keepLines w:val="0"/>
              <w:spacing w:before="0" w:after="0" w:line="240" w:lineRule="auto"/>
              <w:rPr>
                <w:rFonts w:ascii="Calibri" w:eastAsia="Arial Unicode MS" w:hAnsi="Calibri" w:cs="Calibri"/>
                <w:caps w:val="0"/>
              </w:rPr>
            </w:pPr>
            <w:r w:rsidRPr="008D22C1">
              <w:rPr>
                <w:rFonts w:ascii="Calibri" w:hAnsi="Calibri" w:cs="Calibri"/>
                <w:caps w:val="0"/>
              </w:rPr>
              <w:t>Observations</w:t>
            </w:r>
          </w:p>
        </w:tc>
      </w:tr>
      <w:tr w:rsidR="008B6259" w:rsidRPr="008D22C1" w14:paraId="6A53AFC9" w14:textId="77777777" w:rsidTr="000D0A4F">
        <w:trPr>
          <w:gridAfter w:val="1"/>
          <w:wAfter w:w="50" w:type="dxa"/>
          <w:trHeight w:val="622"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AFC3" w14:textId="44123D6A" w:rsidR="008B6259" w:rsidRPr="008D22C1" w:rsidRDefault="008B6259">
            <w:pPr>
              <w:ind w:left="143" w:right="126"/>
              <w:jc w:val="center"/>
              <w:rPr>
                <w:rFonts w:ascii="Calibri" w:hAnsi="Calibri" w:cs="Calibri"/>
                <w:sz w:val="18"/>
              </w:rPr>
            </w:pPr>
            <w:r w:rsidRPr="008D22C1">
              <w:rPr>
                <w:rFonts w:asciiTheme="minorHAnsi" w:hAnsiTheme="minorHAnsi" w:cstheme="minorHAnsi"/>
                <w:b/>
                <w:bCs/>
              </w:rPr>
              <w:t>Lot n</w:t>
            </w:r>
            <w:r w:rsidRPr="008D22C1">
              <w:rPr>
                <w:rFonts w:ascii="Calibri" w:hAnsi="Calibri" w:cs="Calibri"/>
                <w:b/>
                <w:bCs/>
              </w:rPr>
              <w:t>°</w:t>
            </w:r>
            <w:r w:rsidRPr="008D22C1">
              <w:rPr>
                <w:rFonts w:asciiTheme="minorHAnsi" w:hAnsiTheme="minorHAnsi" w:cstheme="minorHAnsi"/>
                <w:b/>
                <w:bCs/>
              </w:rPr>
              <w:t xml:space="preserve"> 1 - Fourniture de monographies imprimées, éditées en France </w:t>
            </w:r>
            <w:r w:rsidRPr="008D22C1">
              <w:rPr>
                <w:rFonts w:ascii="Calibri" w:hAnsi="Calibri" w:cs="Calibri"/>
                <w:sz w:val="18"/>
              </w:rPr>
              <w:t xml:space="preserve"> 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43F71" w14:textId="31766CFD" w:rsidR="008B6259" w:rsidRPr="008D22C1" w:rsidRDefault="008B6259">
            <w:pPr>
              <w:pStyle w:val="Figure"/>
              <w:keepLines w:val="0"/>
              <w:spacing w:before="0" w:after="0" w:line="240" w:lineRule="auto"/>
              <w:rPr>
                <w:rFonts w:ascii="Calibri" w:eastAsia="Arial Unicode MS" w:hAnsi="Calibri" w:cs="Calibri"/>
              </w:rPr>
            </w:pPr>
            <w:r>
              <w:rPr>
                <w:rFonts w:ascii="Calibri" w:eastAsia="Arial Unicode MS" w:hAnsi="Calibri" w:cs="Calibri"/>
              </w:rPr>
              <w:t xml:space="preserve">300 000/350 000 € HT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AFC7" w14:textId="6FAF5D89" w:rsidR="008B6259" w:rsidRPr="008D22C1" w:rsidRDefault="008B6259">
            <w:pPr>
              <w:pStyle w:val="Figure"/>
              <w:keepLines w:val="0"/>
              <w:spacing w:before="0" w:after="0" w:line="240" w:lineRule="auto"/>
              <w:rPr>
                <w:rFonts w:ascii="Calibri" w:eastAsia="Arial Unicode MS" w:hAnsi="Calibri" w:cs="Calibri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53AFC8" w14:textId="77777777" w:rsidR="008B6259" w:rsidRPr="008D22C1" w:rsidRDefault="008B6259">
            <w:pPr>
              <w:rPr>
                <w:rFonts w:ascii="Calibri" w:eastAsia="Arial Unicode MS" w:hAnsi="Calibri" w:cs="Calibri"/>
              </w:rPr>
            </w:pPr>
          </w:p>
        </w:tc>
      </w:tr>
      <w:tr w:rsidR="008B6259" w:rsidRPr="008D22C1" w14:paraId="2AB07DAD" w14:textId="77777777" w:rsidTr="000D0A4F">
        <w:trPr>
          <w:gridAfter w:val="1"/>
          <w:wAfter w:w="50" w:type="dxa"/>
          <w:trHeight w:val="622"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4FA9" w14:textId="6476AE20" w:rsidR="008B6259" w:rsidRPr="008D22C1" w:rsidRDefault="008B6259">
            <w:pPr>
              <w:tabs>
                <w:tab w:val="left" w:pos="3261"/>
              </w:tabs>
              <w:ind w:left="143" w:right="126"/>
              <w:jc w:val="both"/>
              <w:rPr>
                <w:rFonts w:ascii="Calibri" w:hAnsi="Calibri" w:cs="Calibri"/>
                <w:b/>
              </w:rPr>
            </w:pPr>
            <w:r w:rsidRPr="008D22C1">
              <w:rPr>
                <w:rFonts w:asciiTheme="minorHAnsi" w:hAnsiTheme="minorHAnsi" w:cstheme="minorHAnsi"/>
                <w:b/>
                <w:bCs/>
              </w:rPr>
              <w:t>Lot n</w:t>
            </w:r>
            <w:r w:rsidRPr="008D22C1">
              <w:rPr>
                <w:rFonts w:ascii="Calibri" w:hAnsi="Calibri" w:cs="Calibri"/>
                <w:b/>
                <w:bCs/>
              </w:rPr>
              <w:t>°</w:t>
            </w:r>
            <w:r w:rsidRPr="008D22C1">
              <w:rPr>
                <w:rFonts w:asciiTheme="minorHAnsi" w:hAnsiTheme="minorHAnsi" w:cstheme="minorHAnsi"/>
                <w:b/>
                <w:bCs/>
              </w:rPr>
              <w:t>2 : Fourniture de monographies imprimées, éditées à l’étranger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0D0AD5" w14:textId="7757D91D" w:rsidR="008B6259" w:rsidRPr="008D22C1" w:rsidRDefault="008B6259">
            <w:pPr>
              <w:pStyle w:val="Figure"/>
              <w:keepLines w:val="0"/>
              <w:spacing w:before="0" w:after="0" w:line="240" w:lineRule="auto"/>
              <w:rPr>
                <w:rFonts w:ascii="Calibri" w:eastAsia="Arial Unicode MS" w:hAnsi="Calibri" w:cs="Calibri"/>
              </w:rPr>
            </w:pPr>
            <w:r w:rsidRPr="008B6259">
              <w:rPr>
                <w:rFonts w:ascii="Calibri" w:eastAsia="Arial Unicode MS" w:hAnsi="Calibri" w:cs="Calibri"/>
              </w:rPr>
              <w:t>31 500 €</w:t>
            </w:r>
            <w:r>
              <w:rPr>
                <w:rFonts w:ascii="Calibri" w:eastAsia="Arial Unicode MS" w:hAnsi="Calibri" w:cs="Calibri"/>
              </w:rPr>
              <w:t xml:space="preserve"> HT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1BDE" w14:textId="79229076" w:rsidR="008B6259" w:rsidRPr="008D22C1" w:rsidRDefault="008B6259">
            <w:pPr>
              <w:pStyle w:val="Figure"/>
              <w:keepLines w:val="0"/>
              <w:spacing w:before="0" w:after="0" w:line="240" w:lineRule="auto"/>
              <w:rPr>
                <w:rFonts w:ascii="Calibri" w:eastAsia="Arial Unicode MS" w:hAnsi="Calibri" w:cs="Calibri"/>
              </w:rPr>
            </w:pPr>
          </w:p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7AF25B" w14:textId="77777777" w:rsidR="008B6259" w:rsidRPr="008D22C1" w:rsidRDefault="008B6259">
            <w:pPr>
              <w:rPr>
                <w:rFonts w:ascii="Calibri" w:eastAsia="Arial Unicode MS" w:hAnsi="Calibri" w:cs="Calibri"/>
              </w:rPr>
            </w:pPr>
          </w:p>
        </w:tc>
      </w:tr>
      <w:tr w:rsidR="008B6259" w:rsidRPr="008D22C1" w14:paraId="6A53AFCF" w14:textId="77777777" w:rsidTr="00C547C5">
        <w:trPr>
          <w:trHeight w:val="600"/>
        </w:trPr>
        <w:tc>
          <w:tcPr>
            <w:tcW w:w="53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A53AFCA" w14:textId="77777777" w:rsidR="008B6259" w:rsidRPr="008D22C1" w:rsidRDefault="008B6259">
            <w:pPr>
              <w:rPr>
                <w:rFonts w:ascii="Calibri" w:eastAsia="Arial Unicode MS" w:hAnsi="Calibri" w:cs="Calibri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right w:val="nil"/>
            </w:tcBorders>
          </w:tcPr>
          <w:p w14:paraId="6FF60CD7" w14:textId="77777777" w:rsidR="008B6259" w:rsidRPr="008D22C1" w:rsidRDefault="008B6259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53AFCC" w14:textId="156572E9" w:rsidR="008B6259" w:rsidRPr="008D22C1" w:rsidRDefault="008B6259">
            <w:pPr>
              <w:jc w:val="right"/>
              <w:rPr>
                <w:rFonts w:ascii="Calibri" w:eastAsia="Arial Unicode MS" w:hAnsi="Calibri" w:cs="Calibri"/>
                <w:b/>
              </w:rPr>
            </w:pPr>
            <w:r w:rsidRPr="008D22C1">
              <w:rPr>
                <w:rFonts w:ascii="Calibri" w:hAnsi="Calibri" w:cs="Calibri"/>
                <w:b/>
              </w:rPr>
              <w:t>Date :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A53AFCD" w14:textId="77777777" w:rsidR="008B6259" w:rsidRPr="008D22C1" w:rsidRDefault="008B6259">
            <w:pPr>
              <w:jc w:val="right"/>
              <w:rPr>
                <w:rFonts w:ascii="Calibri" w:eastAsia="Arial Unicode MS" w:hAnsi="Calibri" w:cs="Calibri"/>
                <w:b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53AFCE" w14:textId="77777777" w:rsidR="008B6259" w:rsidRPr="008D22C1" w:rsidRDefault="008B6259">
            <w:pPr>
              <w:rPr>
                <w:rFonts w:ascii="Calibri" w:eastAsia="Arial Unicode MS" w:hAnsi="Calibri" w:cs="Calibri"/>
              </w:rPr>
            </w:pPr>
          </w:p>
        </w:tc>
      </w:tr>
      <w:tr w:rsidR="008B6259" w:rsidRPr="00007245" w14:paraId="6A53AFD5" w14:textId="77777777" w:rsidTr="00C547C5">
        <w:trPr>
          <w:trHeight w:val="499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3AFD0" w14:textId="77777777" w:rsidR="008B6259" w:rsidRPr="008D22C1" w:rsidRDefault="008B6259">
            <w:pPr>
              <w:rPr>
                <w:rFonts w:ascii="Calibri" w:eastAsia="Arial Unicode MS" w:hAnsi="Calibri" w:cs="Calibri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14:paraId="2F74DF67" w14:textId="77777777" w:rsidR="008B6259" w:rsidRPr="008D22C1" w:rsidRDefault="008B6259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3AFD2" w14:textId="4D5776C9" w:rsidR="008B6259" w:rsidRPr="008D22C1" w:rsidRDefault="008B6259">
            <w:pPr>
              <w:jc w:val="right"/>
              <w:rPr>
                <w:rFonts w:ascii="Calibri" w:eastAsia="Arial Unicode MS" w:hAnsi="Calibri" w:cs="Calibri"/>
                <w:b/>
              </w:rPr>
            </w:pPr>
            <w:r w:rsidRPr="008D22C1">
              <w:rPr>
                <w:rFonts w:ascii="Calibri" w:hAnsi="Calibri" w:cs="Calibri"/>
                <w:b/>
              </w:rPr>
              <w:t>Signature :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3AFD3" w14:textId="77777777" w:rsidR="008B6259" w:rsidRPr="008D22C1" w:rsidRDefault="008B6259">
            <w:pPr>
              <w:jc w:val="right"/>
              <w:rPr>
                <w:rFonts w:ascii="Calibri" w:eastAsia="Arial Unicode MS" w:hAnsi="Calibri" w:cs="Calibri"/>
                <w:b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3AFD4" w14:textId="77777777" w:rsidR="008B6259" w:rsidRPr="008D22C1" w:rsidRDefault="008B6259">
            <w:pPr>
              <w:rPr>
                <w:rFonts w:ascii="Calibri" w:eastAsia="Arial Unicode MS" w:hAnsi="Calibri" w:cs="Calibri"/>
              </w:rPr>
            </w:pPr>
          </w:p>
        </w:tc>
      </w:tr>
    </w:tbl>
    <w:p w14:paraId="6A53AFD6" w14:textId="77777777" w:rsidR="00CE139B" w:rsidRPr="00007245" w:rsidRDefault="00CE139B" w:rsidP="00CE3AA4">
      <w:pPr>
        <w:tabs>
          <w:tab w:val="left" w:pos="1125"/>
        </w:tabs>
        <w:rPr>
          <w:rFonts w:ascii="Calibri" w:hAnsi="Calibri" w:cs="Calibri"/>
          <w:highlight w:val="yellow"/>
        </w:rPr>
      </w:pPr>
    </w:p>
    <w:p w14:paraId="6A53AFD7" w14:textId="77777777" w:rsidR="0038409B" w:rsidRPr="00007245" w:rsidRDefault="0038409B" w:rsidP="00CE3AA4">
      <w:pPr>
        <w:tabs>
          <w:tab w:val="left" w:pos="1125"/>
        </w:tabs>
        <w:rPr>
          <w:rFonts w:ascii="Calibri" w:hAnsi="Calibri" w:cs="Calibri"/>
          <w:highlight w:val="yellow"/>
        </w:rPr>
      </w:pPr>
    </w:p>
    <w:p w14:paraId="6A53AFDB" w14:textId="77777777" w:rsidR="0038409B" w:rsidRPr="00F65F59" w:rsidRDefault="0038409B" w:rsidP="00CE3AA4">
      <w:pPr>
        <w:tabs>
          <w:tab w:val="left" w:pos="1125"/>
        </w:tabs>
        <w:rPr>
          <w:rFonts w:ascii="Calibri" w:hAnsi="Calibri" w:cs="Calibri"/>
        </w:rPr>
      </w:pPr>
    </w:p>
    <w:p w14:paraId="6A53AFDC" w14:textId="77777777" w:rsidR="0038409B" w:rsidRPr="00F65F59" w:rsidRDefault="0038409B" w:rsidP="00CE3AA4">
      <w:pPr>
        <w:tabs>
          <w:tab w:val="left" w:pos="1125"/>
        </w:tabs>
        <w:rPr>
          <w:rFonts w:ascii="Calibri" w:hAnsi="Calibri" w:cs="Calibri"/>
        </w:rPr>
      </w:pPr>
    </w:p>
    <w:p w14:paraId="6A53AFDD" w14:textId="77777777" w:rsidR="0038409B" w:rsidRPr="00F65F59" w:rsidRDefault="0038409B" w:rsidP="00CE3AA4">
      <w:pPr>
        <w:tabs>
          <w:tab w:val="left" w:pos="1125"/>
        </w:tabs>
        <w:rPr>
          <w:rFonts w:ascii="Calibri" w:hAnsi="Calibri" w:cs="Calibri"/>
        </w:rPr>
      </w:pPr>
    </w:p>
    <w:p w14:paraId="6A53AFE1" w14:textId="77777777" w:rsidR="0038409B" w:rsidRPr="00F65F59" w:rsidRDefault="0038409B" w:rsidP="00CE3AA4">
      <w:pPr>
        <w:tabs>
          <w:tab w:val="left" w:pos="1125"/>
        </w:tabs>
        <w:rPr>
          <w:rFonts w:ascii="Calibri" w:hAnsi="Calibri" w:cs="Calibri"/>
        </w:rPr>
      </w:pPr>
    </w:p>
    <w:p w14:paraId="6A53AFE2" w14:textId="77777777" w:rsidR="0038409B" w:rsidRPr="00F65F59" w:rsidRDefault="0038409B" w:rsidP="00CE3AA4">
      <w:pPr>
        <w:tabs>
          <w:tab w:val="left" w:pos="1125"/>
        </w:tabs>
        <w:rPr>
          <w:rFonts w:ascii="Calibri" w:hAnsi="Calibri" w:cs="Calibri"/>
        </w:rPr>
      </w:pPr>
    </w:p>
    <w:p w14:paraId="55AED0DD" w14:textId="77777777" w:rsidR="008B6259" w:rsidRPr="00F65F59" w:rsidRDefault="008B6259" w:rsidP="008B6259">
      <w:pPr>
        <w:tabs>
          <w:tab w:val="left" w:pos="1125"/>
        </w:tabs>
        <w:rPr>
          <w:rFonts w:ascii="Calibri" w:hAnsi="Calibri" w:cs="Calibri"/>
          <w:sz w:val="18"/>
          <w:szCs w:val="18"/>
        </w:rPr>
      </w:pPr>
      <w:r w:rsidRPr="00F65F59">
        <w:rPr>
          <w:rFonts w:ascii="Calibri" w:hAnsi="Calibri" w:cs="Calibri"/>
          <w:sz w:val="18"/>
          <w:szCs w:val="18"/>
        </w:rPr>
        <w:t>* chiffres non contractuels</w:t>
      </w:r>
    </w:p>
    <w:p w14:paraId="6A53AFE3" w14:textId="03DA0363" w:rsidR="0038409B" w:rsidRPr="00F65F59" w:rsidRDefault="0038409B" w:rsidP="00CE3AA4">
      <w:pPr>
        <w:tabs>
          <w:tab w:val="left" w:pos="1125"/>
        </w:tabs>
        <w:rPr>
          <w:rFonts w:ascii="Calibri" w:hAnsi="Calibri" w:cs="Calibri"/>
          <w:sz w:val="18"/>
          <w:szCs w:val="18"/>
        </w:rPr>
      </w:pPr>
    </w:p>
    <w:sectPr w:rsidR="0038409B" w:rsidRPr="00F65F59" w:rsidSect="00E956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418" w:right="851" w:bottom="1134" w:left="85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94B37" w14:textId="77777777" w:rsidR="00F65F59" w:rsidRDefault="00F65F59">
      <w:r>
        <w:separator/>
      </w:r>
    </w:p>
  </w:endnote>
  <w:endnote w:type="continuationSeparator" w:id="0">
    <w:p w14:paraId="32112141" w14:textId="77777777" w:rsidR="00F65F59" w:rsidRDefault="00F6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-Narrow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774C4" w14:textId="77777777" w:rsidR="00313DDE" w:rsidRDefault="00313DD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982E2" w14:textId="77777777" w:rsidR="00313DDE" w:rsidRDefault="00313DD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3AFEF" w14:textId="321767FF" w:rsidR="00F20275" w:rsidRPr="00F65F59" w:rsidRDefault="00F20275" w:rsidP="00366C1F">
    <w:pPr>
      <w:pStyle w:val="Pieddepage"/>
      <w:rPr>
        <w:rFonts w:ascii="Calibri" w:hAnsi="Calibri" w:cs="Calibri"/>
        <w:b/>
        <w:sz w:val="16"/>
      </w:rPr>
    </w:pPr>
    <w:r w:rsidRPr="00F65F59">
      <w:rPr>
        <w:rFonts w:ascii="Calibri" w:hAnsi="Calibri" w:cs="Calibri"/>
        <w:b/>
        <w:sz w:val="16"/>
      </w:rPr>
      <w:t>UNIVERSIT</w:t>
    </w:r>
    <w:r w:rsidR="00E14F39" w:rsidRPr="00F65F59">
      <w:rPr>
        <w:rFonts w:ascii="Calibri" w:hAnsi="Calibri" w:cs="Calibri"/>
        <w:b/>
        <w:sz w:val="16"/>
      </w:rPr>
      <w:t>É</w:t>
    </w:r>
    <w:r w:rsidRPr="00F65F59">
      <w:rPr>
        <w:rFonts w:ascii="Calibri" w:hAnsi="Calibri" w:cs="Calibri"/>
        <w:b/>
        <w:sz w:val="16"/>
      </w:rPr>
      <w:t xml:space="preserve"> DE RENNES</w:t>
    </w:r>
    <w:r w:rsidR="00007245">
      <w:rPr>
        <w:rFonts w:ascii="Calibri" w:hAnsi="Calibri" w:cs="Calibri"/>
        <w:b/>
        <w:sz w:val="16"/>
      </w:rPr>
      <w:t xml:space="preserve"> </w:t>
    </w:r>
    <w:r w:rsidR="008D22C1">
      <w:rPr>
        <w:rFonts w:ascii="Calibri" w:hAnsi="Calibri" w:cs="Calibri"/>
        <w:b/>
        <w:sz w:val="16"/>
      </w:rPr>
      <w:t xml:space="preserve">- </w:t>
    </w:r>
    <w:r w:rsidR="00007245" w:rsidRPr="00007245">
      <w:rPr>
        <w:rFonts w:ascii="Calibri" w:hAnsi="Calibri" w:cs="Calibri"/>
        <w:b/>
        <w:sz w:val="16"/>
      </w:rPr>
      <w:t>Annexe n° 1 à l’Acte d’Engagement</w:t>
    </w:r>
  </w:p>
  <w:p w14:paraId="4E8B1C26" w14:textId="77777777" w:rsidR="00007245" w:rsidRPr="002E7AD5" w:rsidRDefault="00007245" w:rsidP="00007245">
    <w:pPr>
      <w:pStyle w:val="Pieddepage"/>
      <w:widowControl/>
      <w:jc w:val="center"/>
      <w:rPr>
        <w:rStyle w:val="Numrodepage"/>
        <w:rFonts w:ascii="Calibri" w:hAnsi="Calibri"/>
        <w:bCs/>
        <w:iCs/>
        <w:sz w:val="18"/>
        <w:szCs w:val="18"/>
      </w:rPr>
    </w:pPr>
    <w:r w:rsidRPr="002E7AD5">
      <w:rPr>
        <w:rStyle w:val="Numrodepage"/>
        <w:rFonts w:ascii="Calibri" w:hAnsi="Calibri"/>
        <w:bCs/>
        <w:iCs/>
        <w:sz w:val="18"/>
        <w:szCs w:val="18"/>
      </w:rPr>
      <w:t xml:space="preserve">Affaire n° 2024066AOF – </w:t>
    </w:r>
    <w:r w:rsidRPr="00E14A5C">
      <w:rPr>
        <w:rStyle w:val="Numrodepage"/>
        <w:rFonts w:ascii="Calibri" w:hAnsi="Calibri"/>
        <w:bCs/>
        <w:iCs/>
        <w:sz w:val="18"/>
        <w:szCs w:val="18"/>
      </w:rPr>
      <w:t>Fourniture de monographies imprimées, éditées en France et à l’étranger pour les Bibliothèques Universitaires et les Unités de Formation et de Recherche de l’Université de Rennes</w:t>
    </w:r>
  </w:p>
  <w:p w14:paraId="6A53AFF1" w14:textId="77777777" w:rsidR="00F20275" w:rsidRPr="00F65F59" w:rsidRDefault="00F20275" w:rsidP="00D60BC9">
    <w:pPr>
      <w:pStyle w:val="Pieddepage"/>
      <w:jc w:val="center"/>
      <w:rPr>
        <w:rFonts w:ascii="Calibri" w:hAnsi="Calibri" w:cs="Calibri"/>
        <w:sz w:val="16"/>
        <w:szCs w:val="16"/>
      </w:rPr>
    </w:pPr>
    <w:r w:rsidRPr="00F65F59">
      <w:rPr>
        <w:rStyle w:val="Numrodepage"/>
        <w:rFonts w:ascii="Calibri" w:hAnsi="Calibri" w:cs="Calibri"/>
        <w:b/>
        <w:sz w:val="18"/>
        <w:szCs w:val="18"/>
      </w:rPr>
      <w:t xml:space="preserve">Page </w:t>
    </w:r>
    <w:r w:rsidRPr="00F65F59">
      <w:rPr>
        <w:rStyle w:val="Numrodepage"/>
        <w:rFonts w:ascii="Calibri" w:hAnsi="Calibri" w:cs="Calibri"/>
        <w:b/>
        <w:sz w:val="18"/>
        <w:szCs w:val="18"/>
      </w:rPr>
      <w:fldChar w:fldCharType="begin"/>
    </w:r>
    <w:r w:rsidRPr="00F65F59">
      <w:rPr>
        <w:rStyle w:val="Numrodepage"/>
        <w:rFonts w:ascii="Calibri" w:hAnsi="Calibri" w:cs="Calibri"/>
        <w:b/>
        <w:sz w:val="18"/>
        <w:szCs w:val="18"/>
      </w:rPr>
      <w:instrText xml:space="preserve"> PAGE </w:instrText>
    </w:r>
    <w:r w:rsidRPr="00F65F59">
      <w:rPr>
        <w:rStyle w:val="Numrodepage"/>
        <w:rFonts w:ascii="Calibri" w:hAnsi="Calibri" w:cs="Calibri"/>
        <w:b/>
        <w:sz w:val="18"/>
        <w:szCs w:val="18"/>
      </w:rPr>
      <w:fldChar w:fldCharType="separate"/>
    </w:r>
    <w:r w:rsidR="00D42B18">
      <w:rPr>
        <w:rStyle w:val="Numrodepage"/>
        <w:rFonts w:ascii="Calibri" w:hAnsi="Calibri" w:cs="Calibri"/>
        <w:b/>
        <w:noProof/>
        <w:sz w:val="18"/>
        <w:szCs w:val="18"/>
      </w:rPr>
      <w:t>1</w:t>
    </w:r>
    <w:r w:rsidRPr="00F65F59">
      <w:rPr>
        <w:rStyle w:val="Numrodepage"/>
        <w:rFonts w:ascii="Calibri" w:hAnsi="Calibri" w:cs="Calibri"/>
        <w:b/>
        <w:sz w:val="18"/>
        <w:szCs w:val="18"/>
      </w:rPr>
      <w:fldChar w:fldCharType="end"/>
    </w:r>
    <w:r w:rsidRPr="00F65F59">
      <w:rPr>
        <w:rStyle w:val="Numrodepage"/>
        <w:rFonts w:ascii="Calibri" w:hAnsi="Calibri" w:cs="Calibri"/>
        <w:b/>
        <w:sz w:val="18"/>
        <w:szCs w:val="18"/>
      </w:rPr>
      <w:t>/</w:t>
    </w:r>
    <w:r w:rsidRPr="00F65F59">
      <w:rPr>
        <w:rStyle w:val="Numrodepage"/>
        <w:rFonts w:ascii="Calibri" w:hAnsi="Calibri" w:cs="Calibri"/>
        <w:b/>
        <w:sz w:val="18"/>
        <w:szCs w:val="18"/>
      </w:rPr>
      <w:fldChar w:fldCharType="begin"/>
    </w:r>
    <w:r w:rsidRPr="00F65F59">
      <w:rPr>
        <w:rStyle w:val="Numrodepage"/>
        <w:rFonts w:ascii="Calibri" w:hAnsi="Calibri" w:cs="Calibri"/>
        <w:b/>
        <w:sz w:val="18"/>
        <w:szCs w:val="18"/>
      </w:rPr>
      <w:instrText xml:space="preserve"> NUMPAGES </w:instrText>
    </w:r>
    <w:r w:rsidRPr="00F65F59">
      <w:rPr>
        <w:rStyle w:val="Numrodepage"/>
        <w:rFonts w:ascii="Calibri" w:hAnsi="Calibri" w:cs="Calibri"/>
        <w:b/>
        <w:sz w:val="18"/>
        <w:szCs w:val="18"/>
      </w:rPr>
      <w:fldChar w:fldCharType="separate"/>
    </w:r>
    <w:r w:rsidR="00D42B18">
      <w:rPr>
        <w:rStyle w:val="Numrodepage"/>
        <w:rFonts w:ascii="Calibri" w:hAnsi="Calibri" w:cs="Calibri"/>
        <w:b/>
        <w:noProof/>
        <w:sz w:val="18"/>
        <w:szCs w:val="18"/>
      </w:rPr>
      <w:t>1</w:t>
    </w:r>
    <w:r w:rsidRPr="00F65F59">
      <w:rPr>
        <w:rStyle w:val="Numrodepage"/>
        <w:rFonts w:ascii="Calibri" w:hAnsi="Calibri" w:cs="Calibri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1BF02" w14:textId="77777777" w:rsidR="00F65F59" w:rsidRDefault="00F65F59">
      <w:r>
        <w:separator/>
      </w:r>
    </w:p>
  </w:footnote>
  <w:footnote w:type="continuationSeparator" w:id="0">
    <w:p w14:paraId="7633152B" w14:textId="77777777" w:rsidR="00F65F59" w:rsidRDefault="00F65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5F76C" w14:textId="77777777" w:rsidR="00313DDE" w:rsidRDefault="00313DD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3AFE8" w14:textId="77777777" w:rsidR="00F20275" w:rsidRDefault="00F20275">
    <w:pPr>
      <w:pStyle w:val="Pieddepage"/>
      <w:tabs>
        <w:tab w:val="clear" w:pos="9071"/>
      </w:tabs>
      <w:jc w:val="center"/>
      <w:rPr>
        <w:b/>
        <w:sz w:val="28"/>
      </w:rPr>
    </w:pPr>
    <w:r>
      <w:rPr>
        <w:b/>
        <w:sz w:val="28"/>
      </w:rPr>
      <w:t>ANNEXE I </w:t>
    </w:r>
    <w:proofErr w:type="spellStart"/>
    <w:r>
      <w:rPr>
        <w:b/>
        <w:sz w:val="28"/>
      </w:rPr>
      <w:t>I</w:t>
    </w:r>
    <w:proofErr w:type="spellEnd"/>
  </w:p>
  <w:p w14:paraId="6A53AFE9" w14:textId="77777777" w:rsidR="00F20275" w:rsidRDefault="00F20275">
    <w:pPr>
      <w:pStyle w:val="Pieddepage"/>
      <w:tabs>
        <w:tab w:val="clear" w:pos="9071"/>
        <w:tab w:val="left" w:pos="5130"/>
      </w:tabs>
      <w:rPr>
        <w:b/>
      </w:rPr>
    </w:pP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</w:p>
  <w:p w14:paraId="6A53AFEA" w14:textId="77777777" w:rsidR="00F20275" w:rsidRDefault="00F20275">
    <w:pPr>
      <w:pStyle w:val="Pieddepage"/>
      <w:tabs>
        <w:tab w:val="clear" w:pos="9071"/>
      </w:tabs>
      <w:jc w:val="center"/>
      <w:rPr>
        <w:b/>
        <w:sz w:val="28"/>
      </w:rPr>
    </w:pPr>
    <w:r>
      <w:rPr>
        <w:b/>
        <w:sz w:val="28"/>
      </w:rPr>
      <w:t>Questionnaire relatif aux lots</w:t>
    </w:r>
  </w:p>
  <w:p w14:paraId="6A53AFEB" w14:textId="77777777" w:rsidR="00F20275" w:rsidRDefault="00F20275">
    <w:pPr>
      <w:pStyle w:val="Pieddepage"/>
      <w:tabs>
        <w:tab w:val="clear" w:pos="9071"/>
      </w:tabs>
      <w:jc w:val="center"/>
      <w:rPr>
        <w:b/>
      </w:rPr>
    </w:pPr>
    <w:r>
      <w:rPr>
        <w:b/>
      </w:rPr>
      <w:t>A remplir obligatoirement par tous les candidats</w:t>
    </w:r>
  </w:p>
  <w:p w14:paraId="6A53AFEC" w14:textId="77777777" w:rsidR="00F20275" w:rsidRDefault="00F202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3AFED" w14:textId="60A2A8AA" w:rsidR="00F20275" w:rsidRPr="00F65F59" w:rsidRDefault="00F20275" w:rsidP="00623B17">
    <w:pPr>
      <w:pStyle w:val="En-tte"/>
      <w:rPr>
        <w:rFonts w:ascii="Calibri" w:hAnsi="Calibri" w:cs="Calibri"/>
      </w:rPr>
    </w:pPr>
    <w:r w:rsidRPr="00F65F59">
      <w:rPr>
        <w:rFonts w:ascii="Calibri" w:hAnsi="Calibri" w:cs="Calibri"/>
      </w:rPr>
      <w:t>UNIVERSIT</w:t>
    </w:r>
    <w:r w:rsidR="00E14F39" w:rsidRPr="00F65F59">
      <w:rPr>
        <w:rFonts w:ascii="Calibri" w:hAnsi="Calibri" w:cs="Calibri"/>
      </w:rPr>
      <w:t>É</w:t>
    </w:r>
    <w:r w:rsidRPr="00F65F59">
      <w:rPr>
        <w:rFonts w:ascii="Calibri" w:hAnsi="Calibri" w:cs="Calibri"/>
      </w:rPr>
      <w:t xml:space="preserve"> DE RENNES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FD0F7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3A868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0607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A509B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9C76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D4E2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16E9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A0EB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0EF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38C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92D3E0B"/>
    <w:multiLevelType w:val="singleLevel"/>
    <w:tmpl w:val="E8FE095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9720825"/>
    <w:multiLevelType w:val="singleLevel"/>
    <w:tmpl w:val="3990AC2C"/>
    <w:lvl w:ilvl="0">
      <w:start w:val="2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hint="default"/>
      </w:rPr>
    </w:lvl>
  </w:abstractNum>
  <w:abstractNum w:abstractNumId="12" w15:restartNumberingAfterBreak="0">
    <w:nsid w:val="4A8A5BD4"/>
    <w:multiLevelType w:val="hybridMultilevel"/>
    <w:tmpl w:val="16C251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34D2B"/>
    <w:multiLevelType w:val="singleLevel"/>
    <w:tmpl w:val="5EFA3B60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601D0C47"/>
    <w:multiLevelType w:val="singleLevel"/>
    <w:tmpl w:val="7D7ED75E"/>
    <w:lvl w:ilvl="0">
      <w:start w:val="2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hint="default"/>
      </w:rPr>
    </w:lvl>
  </w:abstractNum>
  <w:abstractNum w:abstractNumId="15" w15:restartNumberingAfterBreak="0">
    <w:nsid w:val="60782A78"/>
    <w:multiLevelType w:val="singleLevel"/>
    <w:tmpl w:val="E9481DF6"/>
    <w:lvl w:ilvl="0">
      <w:start w:val="2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hint="default"/>
      </w:rPr>
    </w:lvl>
  </w:abstractNum>
  <w:abstractNum w:abstractNumId="16" w15:restartNumberingAfterBreak="0">
    <w:nsid w:val="64252B19"/>
    <w:multiLevelType w:val="singleLevel"/>
    <w:tmpl w:val="3C3EA3FE"/>
    <w:lvl w:ilvl="0">
      <w:start w:val="4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7740CF7"/>
    <w:multiLevelType w:val="multilevel"/>
    <w:tmpl w:val="00CA8C00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1129A5"/>
    <w:multiLevelType w:val="singleLevel"/>
    <w:tmpl w:val="B4A2421E"/>
    <w:lvl w:ilvl="0">
      <w:start w:val="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9" w15:restartNumberingAfterBreak="0">
    <w:nsid w:val="6CD0347A"/>
    <w:multiLevelType w:val="singleLevel"/>
    <w:tmpl w:val="5EFA3B60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E714526"/>
    <w:multiLevelType w:val="hybridMultilevel"/>
    <w:tmpl w:val="FB1293E8"/>
    <w:lvl w:ilvl="0" w:tplc="FFFFFFFF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1"/>
  </w:num>
  <w:num w:numId="16">
    <w:abstractNumId w:val="14"/>
  </w:num>
  <w:num w:numId="17">
    <w:abstractNumId w:val="15"/>
  </w:num>
  <w:num w:numId="18">
    <w:abstractNumId w:val="18"/>
  </w:num>
  <w:num w:numId="19">
    <w:abstractNumId w:val="17"/>
  </w:num>
  <w:num w:numId="20">
    <w:abstractNumId w:val="20"/>
  </w:num>
  <w:num w:numId="21">
    <w:abstractNumId w:val="12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F25"/>
    <w:rsid w:val="00007245"/>
    <w:rsid w:val="00010F3C"/>
    <w:rsid w:val="0005732D"/>
    <w:rsid w:val="00062301"/>
    <w:rsid w:val="00063690"/>
    <w:rsid w:val="000701EE"/>
    <w:rsid w:val="000773CB"/>
    <w:rsid w:val="00082F9D"/>
    <w:rsid w:val="000A048C"/>
    <w:rsid w:val="000A48BF"/>
    <w:rsid w:val="000B74C3"/>
    <w:rsid w:val="000D0A4F"/>
    <w:rsid w:val="000E7566"/>
    <w:rsid w:val="00112CA0"/>
    <w:rsid w:val="00150DAA"/>
    <w:rsid w:val="001A2C33"/>
    <w:rsid w:val="001B2688"/>
    <w:rsid w:val="001B59B5"/>
    <w:rsid w:val="001D3B8B"/>
    <w:rsid w:val="001D6EE3"/>
    <w:rsid w:val="00203162"/>
    <w:rsid w:val="0026154D"/>
    <w:rsid w:val="00264871"/>
    <w:rsid w:val="002713D0"/>
    <w:rsid w:val="00276B0A"/>
    <w:rsid w:val="0028627A"/>
    <w:rsid w:val="00293B74"/>
    <w:rsid w:val="0030026C"/>
    <w:rsid w:val="00304213"/>
    <w:rsid w:val="00311FC9"/>
    <w:rsid w:val="00313DDE"/>
    <w:rsid w:val="003316BB"/>
    <w:rsid w:val="00334B59"/>
    <w:rsid w:val="00366C1F"/>
    <w:rsid w:val="003763FA"/>
    <w:rsid w:val="00380966"/>
    <w:rsid w:val="0038409B"/>
    <w:rsid w:val="00390CE4"/>
    <w:rsid w:val="003A74B5"/>
    <w:rsid w:val="003D6773"/>
    <w:rsid w:val="003E2702"/>
    <w:rsid w:val="00425F25"/>
    <w:rsid w:val="00480BF7"/>
    <w:rsid w:val="004C09C3"/>
    <w:rsid w:val="0051402C"/>
    <w:rsid w:val="00583D9E"/>
    <w:rsid w:val="005A7006"/>
    <w:rsid w:val="00623B17"/>
    <w:rsid w:val="0069519B"/>
    <w:rsid w:val="007478CA"/>
    <w:rsid w:val="00754190"/>
    <w:rsid w:val="007662F0"/>
    <w:rsid w:val="007A395C"/>
    <w:rsid w:val="007B5622"/>
    <w:rsid w:val="007C4385"/>
    <w:rsid w:val="008025C3"/>
    <w:rsid w:val="00815F3A"/>
    <w:rsid w:val="00846EF1"/>
    <w:rsid w:val="008877D5"/>
    <w:rsid w:val="008B6259"/>
    <w:rsid w:val="008D220A"/>
    <w:rsid w:val="008D22C1"/>
    <w:rsid w:val="008D2EFC"/>
    <w:rsid w:val="008F58F8"/>
    <w:rsid w:val="009204EA"/>
    <w:rsid w:val="00965BA4"/>
    <w:rsid w:val="00992868"/>
    <w:rsid w:val="009E2D6C"/>
    <w:rsid w:val="009F66CA"/>
    <w:rsid w:val="00A04142"/>
    <w:rsid w:val="00A33440"/>
    <w:rsid w:val="00A475D4"/>
    <w:rsid w:val="00A94856"/>
    <w:rsid w:val="00AA11A9"/>
    <w:rsid w:val="00AB0F76"/>
    <w:rsid w:val="00B335FA"/>
    <w:rsid w:val="00B4321D"/>
    <w:rsid w:val="00B65713"/>
    <w:rsid w:val="00B92FE8"/>
    <w:rsid w:val="00B95B82"/>
    <w:rsid w:val="00BA61ED"/>
    <w:rsid w:val="00BB18FA"/>
    <w:rsid w:val="00BB1CBE"/>
    <w:rsid w:val="00BB7E8C"/>
    <w:rsid w:val="00BC5128"/>
    <w:rsid w:val="00BD23FD"/>
    <w:rsid w:val="00BF13E5"/>
    <w:rsid w:val="00C53293"/>
    <w:rsid w:val="00C55F41"/>
    <w:rsid w:val="00C967EA"/>
    <w:rsid w:val="00CA345D"/>
    <w:rsid w:val="00CA60EF"/>
    <w:rsid w:val="00CE139B"/>
    <w:rsid w:val="00CE3AA4"/>
    <w:rsid w:val="00D07D03"/>
    <w:rsid w:val="00D42B18"/>
    <w:rsid w:val="00D57D99"/>
    <w:rsid w:val="00D60BC9"/>
    <w:rsid w:val="00D658A2"/>
    <w:rsid w:val="00D71C5B"/>
    <w:rsid w:val="00DB79B8"/>
    <w:rsid w:val="00DF4B6D"/>
    <w:rsid w:val="00DF5B15"/>
    <w:rsid w:val="00E14F39"/>
    <w:rsid w:val="00E34D5A"/>
    <w:rsid w:val="00E44804"/>
    <w:rsid w:val="00E956BA"/>
    <w:rsid w:val="00EB4A74"/>
    <w:rsid w:val="00EF7D3E"/>
    <w:rsid w:val="00F20275"/>
    <w:rsid w:val="00F65F59"/>
    <w:rsid w:val="00F727E9"/>
    <w:rsid w:val="00F93291"/>
    <w:rsid w:val="00FA3F6A"/>
    <w:rsid w:val="00FD3ED1"/>
    <w:rsid w:val="00FF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A53AFB7"/>
  <w15:chartTrackingRefBased/>
  <w15:docId w15:val="{F2F797EB-C0CE-420E-89A4-F3447808E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semiHidden/>
    <w:pPr>
      <w:spacing w:before="60" w:after="60"/>
      <w:jc w:val="both"/>
    </w:pPr>
    <w:rPr>
      <w:rFonts w:ascii="Arial" w:hAnsi="Arial"/>
    </w:rPr>
  </w:style>
  <w:style w:type="paragraph" w:customStyle="1" w:styleId="Paragraphe0">
    <w:name w:val="Paragraphe 0"/>
    <w:basedOn w:val="Normal"/>
    <w:pPr>
      <w:jc w:val="both"/>
    </w:pPr>
    <w:rPr>
      <w:rFonts w:ascii="Bookman" w:hAnsi="Bookman"/>
      <w:sz w:val="24"/>
      <w:lang w:val="en-GB"/>
    </w:rPr>
  </w:style>
  <w:style w:type="paragraph" w:styleId="Corpsdetexte2">
    <w:name w:val="Body Text 2"/>
    <w:basedOn w:val="Normal"/>
    <w:pPr>
      <w:jc w:val="both"/>
    </w:pPr>
    <w:rPr>
      <w:rFonts w:ascii="Helvetica-Narrow" w:hAnsi="Helvetica-Narrow"/>
      <w:sz w:val="22"/>
    </w:rPr>
  </w:style>
  <w:style w:type="paragraph" w:customStyle="1" w:styleId="RedTxt">
    <w:name w:val="RedTxt"/>
    <w:basedOn w:val="Normal"/>
    <w:pPr>
      <w:widowControl w:val="0"/>
    </w:pPr>
    <w:rPr>
      <w:rFonts w:ascii="Arial" w:hAnsi="Arial"/>
      <w:snapToGrid w:val="0"/>
      <w:sz w:val="18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widowControl w:val="0"/>
      <w:jc w:val="center"/>
    </w:pPr>
    <w:rPr>
      <w:rFonts w:ascii="Arial" w:hAnsi="Arial"/>
      <w:b/>
      <w:snapToGrid w:val="0"/>
      <w:sz w:val="22"/>
    </w:rPr>
  </w:style>
  <w:style w:type="paragraph" w:customStyle="1" w:styleId="RedNomDoc">
    <w:name w:val="RedNomDoc"/>
    <w:basedOn w:val="Normal"/>
    <w:pPr>
      <w:widowControl w:val="0"/>
      <w:jc w:val="center"/>
    </w:pPr>
    <w:rPr>
      <w:rFonts w:ascii="Arial" w:hAnsi="Arial"/>
      <w:b/>
      <w:snapToGrid w:val="0"/>
      <w:sz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widowControl w:val="0"/>
      <w:jc w:val="center"/>
    </w:pPr>
    <w:rPr>
      <w:rFonts w:ascii="Arial" w:hAnsi="Arial"/>
      <w:b/>
      <w:snapToGrid w:val="0"/>
      <w:sz w:val="22"/>
    </w:rPr>
  </w:style>
  <w:style w:type="paragraph" w:customStyle="1" w:styleId="RedTitre2">
    <w:name w:val="RedTitre2"/>
    <w:basedOn w:val="Normal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/>
      <w:b/>
      <w:snapToGrid w:val="0"/>
      <w:sz w:val="24"/>
    </w:rPr>
  </w:style>
  <w:style w:type="paragraph" w:customStyle="1" w:styleId="RedLiRub">
    <w:name w:val="RedLiRub"/>
    <w:basedOn w:val="Normal"/>
    <w:pPr>
      <w:widowControl w:val="0"/>
    </w:pPr>
    <w:rPr>
      <w:rFonts w:ascii="Arial" w:hAnsi="Arial"/>
      <w:snapToGrid w:val="0"/>
      <w:sz w:val="22"/>
    </w:rPr>
  </w:style>
  <w:style w:type="paragraph" w:styleId="Pieddepage">
    <w:name w:val="footer"/>
    <w:basedOn w:val="Normal"/>
    <w:pPr>
      <w:widowControl w:val="0"/>
      <w:tabs>
        <w:tab w:val="center" w:pos="4819"/>
        <w:tab w:val="right" w:pos="9071"/>
      </w:tabs>
    </w:pPr>
    <w:rPr>
      <w:rFonts w:ascii="Arial" w:hAnsi="Arial"/>
      <w:snapToGrid w:val="0"/>
      <w:sz w:val="24"/>
    </w:rPr>
  </w:style>
  <w:style w:type="character" w:styleId="Numrodepage">
    <w:name w:val="page number"/>
    <w:basedOn w:val="Policepardfaut"/>
  </w:style>
  <w:style w:type="paragraph" w:customStyle="1" w:styleId="Justifi0">
    <w:name w:val="Justifié 0"/>
    <w:pPr>
      <w:spacing w:before="240" w:line="240" w:lineRule="exact"/>
      <w:jc w:val="both"/>
    </w:pPr>
    <w:rPr>
      <w:rFonts w:ascii="Swiss" w:hAnsi="Swiss"/>
    </w:rPr>
  </w:style>
  <w:style w:type="paragraph" w:styleId="Corpsdetexte3">
    <w:name w:val="Body Text 3"/>
    <w:basedOn w:val="Normal"/>
    <w:pPr>
      <w:tabs>
        <w:tab w:val="left" w:pos="709"/>
      </w:tabs>
      <w:jc w:val="both"/>
    </w:pPr>
    <w:rPr>
      <w:rFonts w:ascii="Arial" w:hAnsi="Arial"/>
      <w:b/>
      <w:sz w:val="22"/>
    </w:rPr>
  </w:style>
  <w:style w:type="paragraph" w:styleId="Textebrut">
    <w:name w:val="Plain Text"/>
    <w:basedOn w:val="Normal"/>
    <w:rPr>
      <w:rFonts w:ascii="Courier New" w:hAnsi="Courier New"/>
    </w:rPr>
  </w:style>
  <w:style w:type="paragraph" w:customStyle="1" w:styleId="Normal2">
    <w:name w:val="Normal2"/>
    <w:basedOn w:val="Normal"/>
    <w:pPr>
      <w:spacing w:before="120"/>
      <w:ind w:left="284"/>
      <w:jc w:val="center"/>
    </w:pPr>
    <w:rPr>
      <w:rFonts w:ascii="LinePrinter" w:hAnsi="LinePrinter"/>
      <w:b/>
    </w:rPr>
  </w:style>
  <w:style w:type="paragraph" w:styleId="Retraitcorpsdetexte3">
    <w:name w:val="Body Text Indent 3"/>
    <w:basedOn w:val="Normal"/>
    <w:pPr>
      <w:ind w:firstLine="708"/>
      <w:jc w:val="both"/>
    </w:pPr>
    <w:rPr>
      <w:sz w:val="24"/>
    </w:rPr>
  </w:style>
  <w:style w:type="paragraph" w:styleId="Retraitcorpsdetexte">
    <w:name w:val="Body Text Indent"/>
    <w:basedOn w:val="Normal"/>
    <w:pPr>
      <w:tabs>
        <w:tab w:val="center" w:pos="4253"/>
      </w:tabs>
      <w:spacing w:before="72"/>
      <w:ind w:right="-1" w:firstLine="426"/>
      <w:jc w:val="center"/>
    </w:pPr>
    <w:rPr>
      <w:rFonts w:ascii="Helvetica-Narrow" w:hAnsi="Helvetica-Narrow"/>
      <w:b/>
      <w:sz w:val="4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Pr>
      <w:color w:val="FF0000"/>
    </w:rPr>
  </w:style>
  <w:style w:type="paragraph" w:customStyle="1" w:styleId="Figure">
    <w:name w:val="Figure"/>
    <w:basedOn w:val="Normal"/>
    <w:next w:val="Normal"/>
    <w:pPr>
      <w:keepLines/>
      <w:spacing w:before="960" w:after="960" w:line="720" w:lineRule="atLeast"/>
      <w:jc w:val="center"/>
    </w:pPr>
    <w:rPr>
      <w:rFonts w:ascii="Swiss" w:hAnsi="Swiss"/>
    </w:rPr>
  </w:style>
  <w:style w:type="paragraph" w:customStyle="1" w:styleId="Titrecentr">
    <w:name w:val="Titre centré"/>
    <w:pPr>
      <w:keepNext/>
      <w:keepLines/>
      <w:spacing w:before="480" w:after="240" w:line="240" w:lineRule="exact"/>
      <w:jc w:val="center"/>
    </w:pPr>
    <w:rPr>
      <w:rFonts w:ascii="Swiss" w:hAnsi="Swiss"/>
      <w:b/>
      <w:bCs/>
      <w:caps/>
    </w:rPr>
  </w:style>
  <w:style w:type="paragraph" w:styleId="Normalcentr">
    <w:name w:val="Block Text"/>
    <w:basedOn w:val="Normal"/>
    <w:pPr>
      <w:tabs>
        <w:tab w:val="left" w:pos="709"/>
      </w:tabs>
      <w:ind w:left="143" w:right="126"/>
      <w:jc w:val="both"/>
    </w:pPr>
    <w:rPr>
      <w:rFonts w:ascii="Arial" w:hAnsi="Arial"/>
      <w:b/>
      <w:bCs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5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9C179D47AA50428E2074E2A1C3F168" ma:contentTypeVersion="2" ma:contentTypeDescription="Crée un document." ma:contentTypeScope="" ma:versionID="f95b25f89c68ed707e6f88c23e01e07e">
  <xsd:schema xmlns:xsd="http://www.w3.org/2001/XMLSchema" xmlns:xs="http://www.w3.org/2001/XMLSchema" xmlns:p="http://schemas.microsoft.com/office/2006/metadata/properties" xmlns:ns2="6d2c28ca-32ba-4e33-9992-d0932aeb524b" targetNamespace="http://schemas.microsoft.com/office/2006/metadata/properties" ma:root="true" ma:fieldsID="539c383dc42e21b87da8cbeaa03ba0dd" ns2:_="">
    <xsd:import namespace="6d2c28ca-32ba-4e33-9992-d0932aeb52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c28ca-32ba-4e33-9992-d0932aeb5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B98BA8-BD93-4801-A318-F79FC75F1B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627B56-487B-4090-82CC-B2648A31AA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c28ca-32ba-4e33-9992-d0932aeb5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F1F6EC-3A5A-4BD3-B846-A098C85C9BE2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6d2c28ca-32ba-4e33-9992-d0932aeb524b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91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Université de Rennes 1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pconan</dc:creator>
  <cp:keywords/>
  <cp:lastModifiedBy>Mathilde Guyomard</cp:lastModifiedBy>
  <cp:revision>12</cp:revision>
  <cp:lastPrinted>2016-12-06T16:42:00Z</cp:lastPrinted>
  <dcterms:created xsi:type="dcterms:W3CDTF">2020-12-04T12:56:00Z</dcterms:created>
  <dcterms:modified xsi:type="dcterms:W3CDTF">2024-12-16T09:09:00Z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0x010100C09C179D47AA50428E2074E2A1C3F168</vt:lpwstr>
  </property>
</Properties>
</file>