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90B" w:rsidRDefault="0004033D">
      <w:pPr>
        <w:jc w:val="center"/>
        <w:rPr>
          <w:rFonts w:ascii="Times New Roman" w:eastAsia="Times New Roman" w:hAnsi="Times New Roman" w:cs="Times New Roman"/>
          <w:b/>
        </w:rPr>
      </w:pPr>
      <w:r>
        <w:rPr>
          <w:smallCaps/>
          <w:noProof/>
          <w:color w:val="8D7D74"/>
        </w:rPr>
        <w:drawing>
          <wp:inline distT="114300" distB="114300" distL="114300" distR="114300" wp14:anchorId="6B2AD4E7" wp14:editId="6536A005">
            <wp:extent cx="3876992" cy="1074646"/>
            <wp:effectExtent l="0" t="0" r="0" b="0"/>
            <wp:docPr id="1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3876992" cy="1074646"/>
                    </a:xfrm>
                    <a:prstGeom prst="rect">
                      <a:avLst/>
                    </a:prstGeom>
                    <a:ln/>
                  </pic:spPr>
                </pic:pic>
              </a:graphicData>
            </a:graphic>
          </wp:inline>
        </w:drawing>
      </w:r>
    </w:p>
    <w:p w:rsidR="0074190B" w:rsidRDefault="0074190B">
      <w:pPr>
        <w:jc w:val="center"/>
        <w:rPr>
          <w:rFonts w:ascii="Times New Roman" w:eastAsia="Times New Roman" w:hAnsi="Times New Roman" w:cs="Times New Roman"/>
          <w:b/>
        </w:rPr>
      </w:pPr>
    </w:p>
    <w:p w:rsidR="0074190B" w:rsidRDefault="0074190B">
      <w:pPr>
        <w:jc w:val="center"/>
        <w:rPr>
          <w:rFonts w:ascii="Times New Roman" w:eastAsia="Times New Roman" w:hAnsi="Times New Roman" w:cs="Times New Roman"/>
          <w:b/>
        </w:rPr>
      </w:pPr>
    </w:p>
    <w:p w:rsidR="0074190B" w:rsidRDefault="002858EA">
      <w:pPr>
        <w:jc w:val="center"/>
        <w:rPr>
          <w:rFonts w:ascii="Times New Roman" w:eastAsia="Times New Roman" w:hAnsi="Times New Roman" w:cs="Times New Roman"/>
          <w:b/>
        </w:rPr>
      </w:pPr>
      <w:r>
        <w:rPr>
          <w:rFonts w:ascii="Times New Roman" w:eastAsia="Times New Roman" w:hAnsi="Times New Roman" w:cs="Times New Roman"/>
          <w:b/>
        </w:rPr>
        <w:t>ACCORD CADRE USN LIVRES</w:t>
      </w:r>
      <w:r w:rsidR="006726D6">
        <w:rPr>
          <w:rFonts w:ascii="Times New Roman" w:eastAsia="Times New Roman" w:hAnsi="Times New Roman" w:cs="Times New Roman"/>
          <w:b/>
        </w:rPr>
        <w:t>IMPRIM</w:t>
      </w:r>
    </w:p>
    <w:p w:rsidR="0074190B" w:rsidRDefault="0074190B">
      <w:pPr>
        <w:jc w:val="center"/>
        <w:rPr>
          <w:rFonts w:ascii="Times New Roman" w:eastAsia="Times New Roman" w:hAnsi="Times New Roman" w:cs="Times New Roman"/>
          <w:b/>
        </w:rPr>
      </w:pPr>
    </w:p>
    <w:p w:rsidR="0074190B" w:rsidRDefault="002858EA">
      <w:pPr>
        <w:jc w:val="center"/>
        <w:rPr>
          <w:rFonts w:ascii="Times New Roman" w:eastAsia="Times New Roman" w:hAnsi="Times New Roman" w:cs="Times New Roman"/>
        </w:rPr>
      </w:pPr>
      <w:r>
        <w:rPr>
          <w:rFonts w:ascii="Times New Roman" w:eastAsia="Times New Roman" w:hAnsi="Times New Roman" w:cs="Times New Roman"/>
          <w:b/>
        </w:rPr>
        <w:t>ANNEXE au Règlement de la Consultation</w:t>
      </w:r>
    </w:p>
    <w:p w:rsidR="0074190B" w:rsidRDefault="002858EA">
      <w:pPr>
        <w:jc w:val="center"/>
        <w:rPr>
          <w:rFonts w:ascii="Times New Roman" w:eastAsia="Times New Roman" w:hAnsi="Times New Roman" w:cs="Times New Roman"/>
        </w:rPr>
      </w:pPr>
      <w:r>
        <w:rPr>
          <w:rFonts w:ascii="Times New Roman" w:eastAsia="Times New Roman" w:hAnsi="Times New Roman" w:cs="Times New Roman"/>
          <w:b/>
        </w:rPr>
        <w:t>CADRE DE REPONSE</w:t>
      </w:r>
    </w:p>
    <w:p w:rsidR="0074190B" w:rsidRDefault="0074190B">
      <w:pPr>
        <w:rPr>
          <w:rFonts w:ascii="Times New Roman" w:eastAsia="Times New Roman" w:hAnsi="Times New Roman" w:cs="Times New Roman"/>
          <w:b/>
        </w:rPr>
      </w:pPr>
    </w:p>
    <w:p w:rsidR="0074190B" w:rsidRPr="002858EA" w:rsidRDefault="002858EA">
      <w:pPr>
        <w:jc w:val="both"/>
        <w:rPr>
          <w:rFonts w:ascii="Arial" w:eastAsia="Arial" w:hAnsi="Arial" w:cs="Arial"/>
          <w:b/>
          <w:sz w:val="22"/>
          <w:szCs w:val="22"/>
        </w:rPr>
      </w:pPr>
      <w:r w:rsidRPr="002858EA">
        <w:rPr>
          <w:rFonts w:ascii="Arial" w:eastAsia="Arial" w:hAnsi="Arial" w:cs="Arial"/>
          <w:b/>
          <w:sz w:val="22"/>
          <w:szCs w:val="22"/>
          <w:u w:val="single"/>
        </w:rPr>
        <w:t xml:space="preserve">Lot </w:t>
      </w:r>
      <w:r w:rsidR="0004033D">
        <w:rPr>
          <w:rFonts w:ascii="Arial" w:eastAsia="Arial" w:hAnsi="Arial" w:cs="Arial"/>
          <w:b/>
          <w:sz w:val="22"/>
          <w:szCs w:val="22"/>
          <w:u w:val="single"/>
        </w:rPr>
        <w:t>3</w:t>
      </w:r>
      <w:r>
        <w:rPr>
          <w:rFonts w:ascii="Arial" w:eastAsia="Arial" w:hAnsi="Arial" w:cs="Arial"/>
          <w:sz w:val="22"/>
          <w:szCs w:val="22"/>
        </w:rPr>
        <w:t xml:space="preserve"> : </w:t>
      </w:r>
      <w:r w:rsidRPr="002858EA">
        <w:rPr>
          <w:rFonts w:ascii="Arial" w:eastAsia="Arial" w:hAnsi="Arial" w:cs="Arial"/>
          <w:b/>
          <w:sz w:val="22"/>
          <w:szCs w:val="22"/>
        </w:rPr>
        <w:t xml:space="preserve">Fourniture de livres, suites et collections, supports multimédias (DVD, CD audio, méthodes de langue, etc.) publiés en Allemagne, Autriche, Suisse, Benelux, Europe de l’Est et Europe centrale, dans les pays de langues scandinaves et finno-ougriennes (Hongrois, etc.) – </w:t>
      </w:r>
      <w:proofErr w:type="spellStart"/>
      <w:r w:rsidRPr="002858EA">
        <w:rPr>
          <w:rFonts w:ascii="Arial" w:eastAsia="Arial" w:hAnsi="Arial" w:cs="Arial"/>
          <w:b/>
          <w:sz w:val="22"/>
          <w:szCs w:val="22"/>
        </w:rPr>
        <w:t>Antiquariat</w:t>
      </w:r>
      <w:proofErr w:type="spellEnd"/>
    </w:p>
    <w:p w:rsidR="0074190B" w:rsidRDefault="0074190B">
      <w:pPr>
        <w:rPr>
          <w:rFonts w:ascii="Arial" w:eastAsia="Arial" w:hAnsi="Arial" w:cs="Arial"/>
          <w:sz w:val="22"/>
          <w:szCs w:val="22"/>
        </w:rPr>
      </w:pPr>
    </w:p>
    <w:p w:rsidR="0074190B" w:rsidRDefault="0074190B">
      <w:pPr>
        <w:rPr>
          <w:rFonts w:ascii="Times New Roman" w:eastAsia="Times New Roman" w:hAnsi="Times New Roman" w:cs="Times New Roman"/>
        </w:rPr>
      </w:pPr>
    </w:p>
    <w:p w:rsidR="0074190B" w:rsidRDefault="002858EA">
      <w:pPr>
        <w:rPr>
          <w:rFonts w:ascii="Times New Roman" w:eastAsia="Times New Roman" w:hAnsi="Times New Roman" w:cs="Times New Roman"/>
        </w:rPr>
      </w:pPr>
      <w:r>
        <w:rPr>
          <w:rFonts w:ascii="Times New Roman" w:eastAsia="Times New Roman" w:hAnsi="Times New Roman" w:cs="Times New Roman"/>
        </w:rPr>
        <w:t>N.B. Les réponses du fournisseur doivent être remplies dans le tableau et le fichier ne doit pas être en mode image.</w:t>
      </w:r>
    </w:p>
    <w:p w:rsidR="0074190B" w:rsidRDefault="0074190B">
      <w:pPr>
        <w:rPr>
          <w:rFonts w:ascii="Times New Roman" w:eastAsia="Times New Roman" w:hAnsi="Times New Roman" w:cs="Times New Roman"/>
        </w:rPr>
      </w:pPr>
    </w:p>
    <w:p w:rsidR="0074190B" w:rsidRDefault="0074190B">
      <w:pPr>
        <w:widowControl w:val="0"/>
        <w:pBdr>
          <w:top w:val="nil"/>
          <w:left w:val="nil"/>
          <w:bottom w:val="nil"/>
          <w:right w:val="nil"/>
          <w:between w:val="nil"/>
        </w:pBdr>
        <w:spacing w:line="276" w:lineRule="auto"/>
        <w:rPr>
          <w:rFonts w:ascii="Arial" w:eastAsia="Arial" w:hAnsi="Arial" w:cs="Arial"/>
          <w:sz w:val="22"/>
          <w:szCs w:val="22"/>
        </w:rPr>
      </w:pPr>
    </w:p>
    <w:tbl>
      <w:tblPr>
        <w:tblStyle w:val="a2"/>
        <w:tblW w:w="10635" w:type="dxa"/>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50"/>
        <w:gridCol w:w="6105"/>
        <w:gridCol w:w="4080"/>
      </w:tblGrid>
      <w:tr w:rsidR="0074190B">
        <w:tc>
          <w:tcPr>
            <w:tcW w:w="450" w:type="dxa"/>
          </w:tcPr>
          <w:p w:rsidR="0074190B" w:rsidRDefault="0074190B">
            <w:pPr>
              <w:keepNext/>
              <w:pBdr>
                <w:top w:val="nil"/>
                <w:left w:val="nil"/>
                <w:bottom w:val="nil"/>
                <w:right w:val="nil"/>
                <w:between w:val="nil"/>
              </w:pBdr>
              <w:jc w:val="center"/>
              <w:rPr>
                <w:rFonts w:ascii="Arial" w:eastAsia="Arial" w:hAnsi="Arial" w:cs="Arial"/>
                <w:b/>
                <w:sz w:val="20"/>
                <w:szCs w:val="20"/>
              </w:rPr>
            </w:pPr>
          </w:p>
        </w:tc>
        <w:tc>
          <w:tcPr>
            <w:tcW w:w="6105" w:type="dxa"/>
          </w:tcPr>
          <w:p w:rsidR="0074190B" w:rsidRDefault="002858EA">
            <w:pPr>
              <w:keepNext/>
              <w:pBdr>
                <w:top w:val="nil"/>
                <w:left w:val="nil"/>
                <w:bottom w:val="nil"/>
                <w:right w:val="nil"/>
                <w:between w:val="nil"/>
              </w:pBdr>
              <w:jc w:val="center"/>
              <w:rPr>
                <w:rFonts w:ascii="Arial" w:eastAsia="Arial" w:hAnsi="Arial" w:cs="Arial"/>
                <w:b/>
                <w:sz w:val="20"/>
                <w:szCs w:val="20"/>
              </w:rPr>
            </w:pPr>
            <w:r>
              <w:rPr>
                <w:rFonts w:ascii="Arial" w:eastAsia="Arial" w:hAnsi="Arial" w:cs="Arial"/>
                <w:b/>
                <w:sz w:val="20"/>
                <w:szCs w:val="20"/>
              </w:rPr>
              <w:t>QUESTIONS</w:t>
            </w:r>
          </w:p>
        </w:tc>
        <w:tc>
          <w:tcPr>
            <w:tcW w:w="4080" w:type="dxa"/>
          </w:tcPr>
          <w:p w:rsidR="0074190B" w:rsidRDefault="002858EA">
            <w:pPr>
              <w:keepNext/>
              <w:pBdr>
                <w:top w:val="nil"/>
                <w:left w:val="nil"/>
                <w:bottom w:val="nil"/>
                <w:right w:val="nil"/>
                <w:between w:val="nil"/>
              </w:pBdr>
              <w:jc w:val="center"/>
              <w:rPr>
                <w:rFonts w:ascii="Arial" w:eastAsia="Arial" w:hAnsi="Arial" w:cs="Arial"/>
                <w:b/>
                <w:sz w:val="20"/>
                <w:szCs w:val="20"/>
              </w:rPr>
            </w:pPr>
            <w:r>
              <w:rPr>
                <w:rFonts w:ascii="Arial" w:eastAsia="Arial" w:hAnsi="Arial" w:cs="Arial"/>
                <w:b/>
                <w:sz w:val="20"/>
                <w:szCs w:val="20"/>
              </w:rPr>
              <w:t>RÉPONSES DU FOURNISSEUR</w:t>
            </w:r>
          </w:p>
        </w:tc>
      </w:tr>
      <w:tr w:rsidR="0074190B">
        <w:tc>
          <w:tcPr>
            <w:tcW w:w="450" w:type="dxa"/>
            <w:shd w:val="clear" w:color="auto" w:fill="999999"/>
          </w:tcPr>
          <w:p w:rsidR="0074190B" w:rsidRDefault="0074190B">
            <w:pPr>
              <w:pBdr>
                <w:top w:val="nil"/>
                <w:left w:val="nil"/>
                <w:bottom w:val="nil"/>
                <w:right w:val="nil"/>
                <w:between w:val="nil"/>
              </w:pBdr>
              <w:rPr>
                <w:rFonts w:ascii="Arial" w:eastAsia="Arial" w:hAnsi="Arial" w:cs="Arial"/>
                <w:sz w:val="18"/>
                <w:szCs w:val="18"/>
              </w:rPr>
            </w:pPr>
          </w:p>
        </w:tc>
        <w:tc>
          <w:tcPr>
            <w:tcW w:w="6105" w:type="dxa"/>
            <w:shd w:val="clear" w:color="auto" w:fill="999999"/>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Critère 1 : Société et références</w:t>
            </w:r>
          </w:p>
        </w:tc>
        <w:tc>
          <w:tcPr>
            <w:tcW w:w="4080" w:type="dxa"/>
            <w:shd w:val="clear" w:color="auto" w:fill="999999"/>
          </w:tcPr>
          <w:p w:rsidR="0074190B" w:rsidRDefault="0074190B">
            <w:pPr>
              <w:pBdr>
                <w:top w:val="nil"/>
                <w:left w:val="nil"/>
                <w:bottom w:val="nil"/>
                <w:right w:val="nil"/>
                <w:between w:val="nil"/>
              </w:pBdr>
              <w:rPr>
                <w:rFonts w:ascii="Arial" w:eastAsia="Arial" w:hAnsi="Arial" w:cs="Arial"/>
                <w:sz w:val="18"/>
                <w:szCs w:val="18"/>
              </w:rPr>
            </w:pPr>
          </w:p>
        </w:tc>
      </w:tr>
      <w:tr w:rsidR="0074190B">
        <w:trPr>
          <w:trHeight w:val="221"/>
        </w:trPr>
        <w:tc>
          <w:tcPr>
            <w:tcW w:w="450"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1</w:t>
            </w:r>
          </w:p>
        </w:tc>
        <w:tc>
          <w:tcPr>
            <w:tcW w:w="6105"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CA sur les trois dernières années</w:t>
            </w:r>
          </w:p>
        </w:tc>
        <w:tc>
          <w:tcPr>
            <w:tcW w:w="4080" w:type="dxa"/>
          </w:tcPr>
          <w:p w:rsidR="0074190B" w:rsidRDefault="0074190B">
            <w:pPr>
              <w:pBdr>
                <w:top w:val="nil"/>
                <w:left w:val="nil"/>
                <w:bottom w:val="nil"/>
                <w:right w:val="nil"/>
                <w:between w:val="nil"/>
              </w:pBdr>
              <w:rPr>
                <w:rFonts w:ascii="Arial" w:eastAsia="Arial" w:hAnsi="Arial" w:cs="Arial"/>
                <w:sz w:val="18"/>
                <w:szCs w:val="18"/>
              </w:rPr>
            </w:pPr>
          </w:p>
        </w:tc>
      </w:tr>
      <w:tr w:rsidR="0074190B">
        <w:tc>
          <w:tcPr>
            <w:tcW w:w="450"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2</w:t>
            </w:r>
          </w:p>
        </w:tc>
        <w:tc>
          <w:tcPr>
            <w:tcW w:w="6105"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Organigramme de la société</w:t>
            </w:r>
          </w:p>
        </w:tc>
        <w:tc>
          <w:tcPr>
            <w:tcW w:w="4080" w:type="dxa"/>
          </w:tcPr>
          <w:p w:rsidR="0074190B" w:rsidRDefault="0074190B">
            <w:pPr>
              <w:pBdr>
                <w:top w:val="nil"/>
                <w:left w:val="nil"/>
                <w:bottom w:val="nil"/>
                <w:right w:val="nil"/>
                <w:between w:val="nil"/>
              </w:pBdr>
              <w:rPr>
                <w:rFonts w:ascii="Arial" w:eastAsia="Arial" w:hAnsi="Arial" w:cs="Arial"/>
                <w:sz w:val="18"/>
                <w:szCs w:val="18"/>
              </w:rPr>
            </w:pPr>
          </w:p>
        </w:tc>
      </w:tr>
      <w:tr w:rsidR="0074190B">
        <w:tc>
          <w:tcPr>
            <w:tcW w:w="450"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3</w:t>
            </w:r>
          </w:p>
        </w:tc>
        <w:tc>
          <w:tcPr>
            <w:tcW w:w="6105"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Nombre de salariés sur les trois dernières années</w:t>
            </w:r>
          </w:p>
        </w:tc>
        <w:tc>
          <w:tcPr>
            <w:tcW w:w="4080" w:type="dxa"/>
          </w:tcPr>
          <w:p w:rsidR="0074190B" w:rsidRDefault="0074190B">
            <w:pPr>
              <w:pBdr>
                <w:top w:val="nil"/>
                <w:left w:val="nil"/>
                <w:bottom w:val="nil"/>
                <w:right w:val="nil"/>
                <w:between w:val="nil"/>
              </w:pBdr>
              <w:rPr>
                <w:rFonts w:ascii="Arial" w:eastAsia="Arial" w:hAnsi="Arial" w:cs="Arial"/>
                <w:sz w:val="18"/>
                <w:szCs w:val="18"/>
              </w:rPr>
            </w:pPr>
          </w:p>
        </w:tc>
      </w:tr>
      <w:tr w:rsidR="0074190B">
        <w:trPr>
          <w:trHeight w:val="435"/>
        </w:trPr>
        <w:tc>
          <w:tcPr>
            <w:tcW w:w="450"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4</w:t>
            </w:r>
          </w:p>
        </w:tc>
        <w:tc>
          <w:tcPr>
            <w:tcW w:w="6105"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Le candidat est-il en mesure de donner aux bibliothèques un interlocuteur unique ?</w:t>
            </w:r>
          </w:p>
        </w:tc>
        <w:tc>
          <w:tcPr>
            <w:tcW w:w="4080" w:type="dxa"/>
          </w:tcPr>
          <w:p w:rsidR="0074190B" w:rsidRDefault="0074190B">
            <w:pPr>
              <w:pBdr>
                <w:top w:val="nil"/>
                <w:left w:val="nil"/>
                <w:bottom w:val="nil"/>
                <w:right w:val="nil"/>
                <w:between w:val="nil"/>
              </w:pBdr>
              <w:rPr>
                <w:rFonts w:ascii="Arial" w:eastAsia="Arial" w:hAnsi="Arial" w:cs="Arial"/>
                <w:sz w:val="18"/>
                <w:szCs w:val="18"/>
              </w:rPr>
            </w:pPr>
          </w:p>
        </w:tc>
      </w:tr>
      <w:tr w:rsidR="0074190B">
        <w:trPr>
          <w:trHeight w:val="240"/>
        </w:trPr>
        <w:tc>
          <w:tcPr>
            <w:tcW w:w="450"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5</w:t>
            </w:r>
          </w:p>
        </w:tc>
        <w:tc>
          <w:tcPr>
            <w:tcW w:w="6105" w:type="dxa"/>
          </w:tcPr>
          <w:p w:rsidR="0074190B" w:rsidRDefault="002858EA">
            <w:pPr>
              <w:rPr>
                <w:rFonts w:ascii="Arial" w:eastAsia="Arial" w:hAnsi="Arial" w:cs="Arial"/>
                <w:sz w:val="18"/>
                <w:szCs w:val="18"/>
              </w:rPr>
            </w:pPr>
            <w:r>
              <w:rPr>
                <w:rFonts w:ascii="Arial" w:eastAsia="Arial" w:hAnsi="Arial" w:cs="Arial"/>
                <w:sz w:val="18"/>
                <w:szCs w:val="18"/>
              </w:rPr>
              <w:t>Si oui, quel est le nombre de dossiers clients gérés par cette personne ?</w:t>
            </w:r>
          </w:p>
        </w:tc>
        <w:tc>
          <w:tcPr>
            <w:tcW w:w="4080" w:type="dxa"/>
          </w:tcPr>
          <w:p w:rsidR="0074190B" w:rsidRDefault="0074190B">
            <w:pPr>
              <w:pBdr>
                <w:top w:val="nil"/>
                <w:left w:val="nil"/>
                <w:bottom w:val="nil"/>
                <w:right w:val="nil"/>
                <w:between w:val="nil"/>
              </w:pBdr>
              <w:rPr>
                <w:rFonts w:ascii="Arial" w:eastAsia="Arial" w:hAnsi="Arial" w:cs="Arial"/>
                <w:sz w:val="18"/>
                <w:szCs w:val="18"/>
              </w:rPr>
            </w:pPr>
          </w:p>
        </w:tc>
      </w:tr>
      <w:tr w:rsidR="0074190B">
        <w:trPr>
          <w:trHeight w:val="452"/>
        </w:trPr>
        <w:tc>
          <w:tcPr>
            <w:tcW w:w="450"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6</w:t>
            </w:r>
          </w:p>
        </w:tc>
        <w:tc>
          <w:tcPr>
            <w:tcW w:w="6105" w:type="dxa"/>
          </w:tcPr>
          <w:p w:rsidR="0074190B" w:rsidRDefault="002858EA">
            <w:pPr>
              <w:rPr>
                <w:rFonts w:ascii="Arial" w:eastAsia="Arial" w:hAnsi="Arial" w:cs="Arial"/>
                <w:sz w:val="18"/>
                <w:szCs w:val="18"/>
              </w:rPr>
            </w:pPr>
            <w:r>
              <w:rPr>
                <w:rFonts w:ascii="Arial" w:eastAsia="Arial" w:hAnsi="Arial" w:cs="Arial"/>
                <w:sz w:val="18"/>
                <w:szCs w:val="18"/>
              </w:rPr>
              <w:t>En cas d’absence de cet interlocuteur, comment les bibliothèques sont-elles prévenues et qui prend le relais ?</w:t>
            </w:r>
          </w:p>
        </w:tc>
        <w:tc>
          <w:tcPr>
            <w:tcW w:w="4080" w:type="dxa"/>
          </w:tcPr>
          <w:p w:rsidR="0074190B" w:rsidRDefault="0074190B">
            <w:pPr>
              <w:pBdr>
                <w:top w:val="nil"/>
                <w:left w:val="nil"/>
                <w:bottom w:val="nil"/>
                <w:right w:val="nil"/>
                <w:between w:val="nil"/>
              </w:pBdr>
              <w:rPr>
                <w:rFonts w:ascii="Arial" w:eastAsia="Arial" w:hAnsi="Arial" w:cs="Arial"/>
                <w:sz w:val="18"/>
                <w:szCs w:val="18"/>
              </w:rPr>
            </w:pPr>
          </w:p>
        </w:tc>
      </w:tr>
      <w:tr w:rsidR="0074190B">
        <w:trPr>
          <w:trHeight w:val="240"/>
        </w:trPr>
        <w:tc>
          <w:tcPr>
            <w:tcW w:w="450"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7</w:t>
            </w:r>
          </w:p>
        </w:tc>
        <w:tc>
          <w:tcPr>
            <w:tcW w:w="6105"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Interlocuteur francophone</w:t>
            </w:r>
          </w:p>
        </w:tc>
        <w:tc>
          <w:tcPr>
            <w:tcW w:w="4080" w:type="dxa"/>
          </w:tcPr>
          <w:p w:rsidR="0074190B" w:rsidRDefault="0074190B">
            <w:pPr>
              <w:pBdr>
                <w:top w:val="nil"/>
                <w:left w:val="nil"/>
                <w:bottom w:val="nil"/>
                <w:right w:val="nil"/>
                <w:between w:val="nil"/>
              </w:pBdr>
              <w:rPr>
                <w:rFonts w:ascii="Arial" w:eastAsia="Arial" w:hAnsi="Arial" w:cs="Arial"/>
                <w:sz w:val="18"/>
                <w:szCs w:val="18"/>
              </w:rPr>
            </w:pPr>
          </w:p>
        </w:tc>
      </w:tr>
      <w:tr w:rsidR="0074190B">
        <w:tc>
          <w:tcPr>
            <w:tcW w:w="450"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8</w:t>
            </w:r>
          </w:p>
        </w:tc>
        <w:tc>
          <w:tcPr>
            <w:tcW w:w="6105"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Jours et horaires d’ouverture dans la semaine</w:t>
            </w:r>
          </w:p>
        </w:tc>
        <w:tc>
          <w:tcPr>
            <w:tcW w:w="4080" w:type="dxa"/>
          </w:tcPr>
          <w:p w:rsidR="0074190B" w:rsidRDefault="0074190B">
            <w:pPr>
              <w:pBdr>
                <w:top w:val="nil"/>
                <w:left w:val="nil"/>
                <w:bottom w:val="nil"/>
                <w:right w:val="nil"/>
                <w:between w:val="nil"/>
              </w:pBdr>
              <w:rPr>
                <w:rFonts w:ascii="Arial" w:eastAsia="Arial" w:hAnsi="Arial" w:cs="Arial"/>
                <w:sz w:val="18"/>
                <w:szCs w:val="18"/>
              </w:rPr>
            </w:pPr>
          </w:p>
        </w:tc>
      </w:tr>
      <w:tr w:rsidR="0074190B">
        <w:tc>
          <w:tcPr>
            <w:tcW w:w="450"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9</w:t>
            </w:r>
          </w:p>
        </w:tc>
        <w:tc>
          <w:tcPr>
            <w:tcW w:w="6105"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Périodes de fermeture dans l’année</w:t>
            </w:r>
          </w:p>
        </w:tc>
        <w:tc>
          <w:tcPr>
            <w:tcW w:w="4080" w:type="dxa"/>
          </w:tcPr>
          <w:p w:rsidR="0074190B" w:rsidRDefault="0074190B">
            <w:pPr>
              <w:pBdr>
                <w:top w:val="nil"/>
                <w:left w:val="nil"/>
                <w:bottom w:val="nil"/>
                <w:right w:val="nil"/>
                <w:between w:val="nil"/>
              </w:pBdr>
              <w:rPr>
                <w:rFonts w:ascii="Arial" w:eastAsia="Arial" w:hAnsi="Arial" w:cs="Arial"/>
                <w:sz w:val="18"/>
                <w:szCs w:val="18"/>
              </w:rPr>
            </w:pPr>
          </w:p>
        </w:tc>
      </w:tr>
      <w:tr w:rsidR="0074190B">
        <w:tc>
          <w:tcPr>
            <w:tcW w:w="450"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10</w:t>
            </w:r>
          </w:p>
        </w:tc>
        <w:tc>
          <w:tcPr>
            <w:tcW w:w="6105"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Références dans des marchés similaires pour des bibliothèques</w:t>
            </w:r>
          </w:p>
        </w:tc>
        <w:tc>
          <w:tcPr>
            <w:tcW w:w="4080" w:type="dxa"/>
          </w:tcPr>
          <w:p w:rsidR="0074190B" w:rsidRDefault="0074190B">
            <w:pPr>
              <w:pBdr>
                <w:top w:val="nil"/>
                <w:left w:val="nil"/>
                <w:bottom w:val="nil"/>
                <w:right w:val="nil"/>
                <w:between w:val="nil"/>
              </w:pBdr>
              <w:rPr>
                <w:rFonts w:ascii="Arial" w:eastAsia="Arial" w:hAnsi="Arial" w:cs="Arial"/>
                <w:sz w:val="18"/>
                <w:szCs w:val="18"/>
              </w:rPr>
            </w:pPr>
          </w:p>
        </w:tc>
      </w:tr>
      <w:tr w:rsidR="0074190B">
        <w:tc>
          <w:tcPr>
            <w:tcW w:w="450" w:type="dxa"/>
            <w:shd w:val="clear" w:color="auto" w:fill="999999"/>
          </w:tcPr>
          <w:p w:rsidR="0074190B" w:rsidRDefault="0074190B">
            <w:pPr>
              <w:pBdr>
                <w:top w:val="nil"/>
                <w:left w:val="nil"/>
                <w:bottom w:val="nil"/>
                <w:right w:val="nil"/>
                <w:between w:val="nil"/>
              </w:pBdr>
              <w:rPr>
                <w:rFonts w:ascii="Arial" w:eastAsia="Arial" w:hAnsi="Arial" w:cs="Arial"/>
                <w:sz w:val="18"/>
                <w:szCs w:val="18"/>
              </w:rPr>
            </w:pPr>
          </w:p>
        </w:tc>
        <w:tc>
          <w:tcPr>
            <w:tcW w:w="6105" w:type="dxa"/>
            <w:shd w:val="clear" w:color="auto" w:fill="999999"/>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Critère 2 : Informations bibliographiques et site web</w:t>
            </w:r>
          </w:p>
        </w:tc>
        <w:tc>
          <w:tcPr>
            <w:tcW w:w="4080" w:type="dxa"/>
            <w:shd w:val="clear" w:color="auto" w:fill="999999"/>
          </w:tcPr>
          <w:p w:rsidR="0074190B" w:rsidRDefault="0074190B">
            <w:pPr>
              <w:pBdr>
                <w:top w:val="nil"/>
                <w:left w:val="nil"/>
                <w:bottom w:val="nil"/>
                <w:right w:val="nil"/>
                <w:between w:val="nil"/>
              </w:pBdr>
              <w:rPr>
                <w:rFonts w:ascii="Arial" w:eastAsia="Arial" w:hAnsi="Arial" w:cs="Arial"/>
                <w:sz w:val="18"/>
                <w:szCs w:val="18"/>
              </w:rPr>
            </w:pPr>
          </w:p>
        </w:tc>
      </w:tr>
      <w:tr w:rsidR="0074190B">
        <w:tc>
          <w:tcPr>
            <w:tcW w:w="450"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11</w:t>
            </w:r>
          </w:p>
        </w:tc>
        <w:tc>
          <w:tcPr>
            <w:tcW w:w="6105"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Avez-vous un site web et un catalogue en ligne ?</w:t>
            </w:r>
          </w:p>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Indiquez l’adresse de ce site. </w:t>
            </w:r>
          </w:p>
        </w:tc>
        <w:tc>
          <w:tcPr>
            <w:tcW w:w="4080" w:type="dxa"/>
          </w:tcPr>
          <w:p w:rsidR="0074190B" w:rsidRDefault="0074190B">
            <w:pPr>
              <w:pBdr>
                <w:top w:val="nil"/>
                <w:left w:val="nil"/>
                <w:bottom w:val="nil"/>
                <w:right w:val="nil"/>
                <w:between w:val="nil"/>
              </w:pBdr>
              <w:rPr>
                <w:rFonts w:ascii="Arial" w:eastAsia="Arial" w:hAnsi="Arial" w:cs="Arial"/>
                <w:sz w:val="18"/>
                <w:szCs w:val="18"/>
              </w:rPr>
            </w:pPr>
          </w:p>
        </w:tc>
      </w:tr>
      <w:tr w:rsidR="0074190B">
        <w:trPr>
          <w:trHeight w:val="1049"/>
        </w:trPr>
        <w:tc>
          <w:tcPr>
            <w:tcW w:w="450"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12</w:t>
            </w:r>
          </w:p>
        </w:tc>
        <w:tc>
          <w:tcPr>
            <w:tcW w:w="6105"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tcPr>
          <w:p w:rsidR="0074190B" w:rsidRDefault="002858EA">
            <w:pPr>
              <w:rPr>
                <w:rFonts w:ascii="Arial" w:eastAsia="Arial" w:hAnsi="Arial" w:cs="Arial"/>
                <w:sz w:val="18"/>
                <w:szCs w:val="18"/>
              </w:rPr>
            </w:pPr>
            <w:r>
              <w:rPr>
                <w:rFonts w:ascii="Arial" w:eastAsia="Arial" w:hAnsi="Arial" w:cs="Arial"/>
                <w:sz w:val="18"/>
                <w:szCs w:val="18"/>
              </w:rPr>
              <w:t>Votre base est-elle accessible sur authentification par login/</w:t>
            </w:r>
            <w:proofErr w:type="spellStart"/>
            <w:r>
              <w:rPr>
                <w:rFonts w:ascii="Arial" w:eastAsia="Arial" w:hAnsi="Arial" w:cs="Arial"/>
                <w:sz w:val="18"/>
                <w:szCs w:val="18"/>
              </w:rPr>
              <w:t>mdp</w:t>
            </w:r>
            <w:proofErr w:type="spellEnd"/>
            <w:r>
              <w:rPr>
                <w:rFonts w:ascii="Arial" w:eastAsia="Arial" w:hAnsi="Arial" w:cs="Arial"/>
                <w:sz w:val="18"/>
                <w:szCs w:val="18"/>
              </w:rPr>
              <w:t xml:space="preserve"> et quels sont les différents profils de droits possibles (un ou plusieurs administrateurs, profils d’acquéreurs, etc.) ? Si l’accès se fait sur authentification, pouvez-vous fournir un compte test avec des droits permettant d’utiliser les fonctionnalités ?</w:t>
            </w:r>
          </w:p>
        </w:tc>
        <w:tc>
          <w:tcPr>
            <w:tcW w:w="4080" w:type="dxa"/>
          </w:tcPr>
          <w:p w:rsidR="0074190B" w:rsidRDefault="0074190B">
            <w:pPr>
              <w:pBdr>
                <w:top w:val="nil"/>
                <w:left w:val="nil"/>
                <w:bottom w:val="nil"/>
                <w:right w:val="nil"/>
                <w:between w:val="nil"/>
              </w:pBdr>
              <w:rPr>
                <w:rFonts w:ascii="Arial" w:eastAsia="Arial" w:hAnsi="Arial" w:cs="Arial"/>
                <w:sz w:val="18"/>
                <w:szCs w:val="18"/>
              </w:rPr>
            </w:pPr>
          </w:p>
        </w:tc>
      </w:tr>
      <w:tr w:rsidR="0074190B">
        <w:tc>
          <w:tcPr>
            <w:tcW w:w="450"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13</w:t>
            </w:r>
          </w:p>
        </w:tc>
        <w:tc>
          <w:tcPr>
            <w:tcW w:w="6105"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tcPr>
          <w:p w:rsidR="0074190B" w:rsidRDefault="002858EA">
            <w:pPr>
              <w:rPr>
                <w:rFonts w:ascii="Arial" w:eastAsia="Arial" w:hAnsi="Arial" w:cs="Arial"/>
                <w:sz w:val="18"/>
                <w:szCs w:val="18"/>
              </w:rPr>
            </w:pPr>
            <w:r>
              <w:rPr>
                <w:rFonts w:ascii="Arial" w:eastAsia="Arial" w:hAnsi="Arial" w:cs="Arial"/>
                <w:sz w:val="18"/>
                <w:szCs w:val="18"/>
              </w:rPr>
              <w:t>Combien de références de livres, suites et collections, dans les langues du lot compte la base de données de votre catalogue ? Détaillez.</w:t>
            </w:r>
          </w:p>
        </w:tc>
        <w:tc>
          <w:tcPr>
            <w:tcW w:w="4080" w:type="dxa"/>
          </w:tcPr>
          <w:p w:rsidR="0074190B" w:rsidRDefault="0074190B">
            <w:pPr>
              <w:pBdr>
                <w:top w:val="nil"/>
                <w:left w:val="nil"/>
                <w:bottom w:val="nil"/>
                <w:right w:val="nil"/>
                <w:between w:val="nil"/>
              </w:pBdr>
              <w:rPr>
                <w:rFonts w:ascii="Arial" w:eastAsia="Arial" w:hAnsi="Arial" w:cs="Arial"/>
                <w:sz w:val="18"/>
                <w:szCs w:val="18"/>
              </w:rPr>
            </w:pPr>
          </w:p>
        </w:tc>
      </w:tr>
      <w:tr w:rsidR="0074190B">
        <w:tc>
          <w:tcPr>
            <w:tcW w:w="450" w:type="dxa"/>
          </w:tcPr>
          <w:p w:rsidR="0074190B" w:rsidRDefault="002858EA">
            <w:pPr>
              <w:rPr>
                <w:rFonts w:ascii="Arial" w:eastAsia="Arial" w:hAnsi="Arial" w:cs="Arial"/>
                <w:sz w:val="18"/>
                <w:szCs w:val="18"/>
              </w:rPr>
            </w:pPr>
            <w:r>
              <w:rPr>
                <w:rFonts w:ascii="Arial" w:eastAsia="Arial" w:hAnsi="Arial" w:cs="Arial"/>
                <w:sz w:val="18"/>
                <w:szCs w:val="18"/>
              </w:rPr>
              <w:t>14</w:t>
            </w:r>
          </w:p>
        </w:tc>
        <w:tc>
          <w:tcPr>
            <w:tcW w:w="6105" w:type="dxa"/>
          </w:tcPr>
          <w:p w:rsidR="0074190B" w:rsidRDefault="002858EA">
            <w:pPr>
              <w:rPr>
                <w:rFonts w:ascii="Arial" w:eastAsia="Arial" w:hAnsi="Arial" w:cs="Arial"/>
                <w:sz w:val="18"/>
                <w:szCs w:val="18"/>
              </w:rPr>
            </w:pPr>
            <w:r>
              <w:rPr>
                <w:rFonts w:ascii="Arial" w:eastAsia="Arial" w:hAnsi="Arial" w:cs="Arial"/>
                <w:sz w:val="18"/>
                <w:szCs w:val="18"/>
              </w:rPr>
              <w:t xml:space="preserve">Y </w:t>
            </w:r>
            <w:proofErr w:type="spellStart"/>
            <w:proofErr w:type="gramStart"/>
            <w:r>
              <w:rPr>
                <w:rFonts w:ascii="Arial" w:eastAsia="Arial" w:hAnsi="Arial" w:cs="Arial"/>
                <w:sz w:val="18"/>
                <w:szCs w:val="18"/>
              </w:rPr>
              <w:t>a t</w:t>
            </w:r>
            <w:proofErr w:type="spellEnd"/>
            <w:r>
              <w:rPr>
                <w:rFonts w:ascii="Arial" w:eastAsia="Arial" w:hAnsi="Arial" w:cs="Arial"/>
                <w:sz w:val="18"/>
                <w:szCs w:val="18"/>
              </w:rPr>
              <w:t>-il</w:t>
            </w:r>
            <w:proofErr w:type="gramEnd"/>
            <w:r>
              <w:rPr>
                <w:rFonts w:ascii="Arial" w:eastAsia="Arial" w:hAnsi="Arial" w:cs="Arial"/>
                <w:sz w:val="18"/>
                <w:szCs w:val="18"/>
              </w:rPr>
              <w:t xml:space="preserve"> des éditeurs que vous ne diffusez pas ?  </w:t>
            </w:r>
          </w:p>
          <w:p w:rsidR="0074190B" w:rsidRDefault="002858EA">
            <w:pPr>
              <w:keepNext/>
              <w:rPr>
                <w:rFonts w:ascii="Arial" w:eastAsia="Arial" w:hAnsi="Arial" w:cs="Arial"/>
                <w:sz w:val="18"/>
                <w:szCs w:val="18"/>
              </w:rPr>
            </w:pPr>
            <w:r>
              <w:rPr>
                <w:rFonts w:ascii="Arial" w:eastAsia="Arial" w:hAnsi="Arial" w:cs="Arial"/>
                <w:sz w:val="18"/>
                <w:szCs w:val="18"/>
              </w:rPr>
              <w:t>Lesquels ? Pourquoi ?</w:t>
            </w:r>
          </w:p>
        </w:tc>
        <w:tc>
          <w:tcPr>
            <w:tcW w:w="4080" w:type="dxa"/>
          </w:tcPr>
          <w:p w:rsidR="0074190B" w:rsidRDefault="0074190B">
            <w:pPr>
              <w:rPr>
                <w:rFonts w:ascii="Arial" w:eastAsia="Arial" w:hAnsi="Arial" w:cs="Arial"/>
                <w:sz w:val="18"/>
                <w:szCs w:val="18"/>
              </w:rPr>
            </w:pPr>
          </w:p>
        </w:tc>
      </w:tr>
      <w:tr w:rsidR="0074190B">
        <w:tc>
          <w:tcPr>
            <w:tcW w:w="450" w:type="dxa"/>
          </w:tcPr>
          <w:p w:rsidR="0074190B" w:rsidRDefault="002858EA">
            <w:pPr>
              <w:rPr>
                <w:rFonts w:ascii="Arial" w:eastAsia="Arial" w:hAnsi="Arial" w:cs="Arial"/>
                <w:sz w:val="18"/>
                <w:szCs w:val="18"/>
              </w:rPr>
            </w:pPr>
            <w:r>
              <w:rPr>
                <w:rFonts w:ascii="Arial" w:eastAsia="Arial" w:hAnsi="Arial" w:cs="Arial"/>
                <w:sz w:val="18"/>
                <w:szCs w:val="18"/>
              </w:rPr>
              <w:t>15</w:t>
            </w:r>
          </w:p>
        </w:tc>
        <w:tc>
          <w:tcPr>
            <w:tcW w:w="6105" w:type="dxa"/>
          </w:tcPr>
          <w:p w:rsidR="0074190B" w:rsidRDefault="002858EA">
            <w:pPr>
              <w:rPr>
                <w:rFonts w:ascii="Arial" w:eastAsia="Arial" w:hAnsi="Arial" w:cs="Arial"/>
                <w:sz w:val="18"/>
                <w:szCs w:val="18"/>
              </w:rPr>
            </w:pPr>
            <w:r>
              <w:rPr>
                <w:rFonts w:ascii="Arial" w:eastAsia="Arial" w:hAnsi="Arial" w:cs="Arial"/>
                <w:sz w:val="18"/>
                <w:szCs w:val="18"/>
              </w:rPr>
              <w:t>Contenu des notices bibliographiques : sujet, biographie de l’auteur, résumé, indexation, etc. Fournir un exemple de notice.</w:t>
            </w:r>
          </w:p>
        </w:tc>
        <w:tc>
          <w:tcPr>
            <w:tcW w:w="4080" w:type="dxa"/>
          </w:tcPr>
          <w:p w:rsidR="0074190B" w:rsidRDefault="0074190B">
            <w:pPr>
              <w:rPr>
                <w:rFonts w:ascii="Arial" w:eastAsia="Arial" w:hAnsi="Arial" w:cs="Arial"/>
                <w:sz w:val="18"/>
                <w:szCs w:val="18"/>
              </w:rPr>
            </w:pPr>
          </w:p>
        </w:tc>
      </w:tr>
      <w:tr w:rsidR="0074190B">
        <w:tc>
          <w:tcPr>
            <w:tcW w:w="450"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16</w:t>
            </w:r>
          </w:p>
        </w:tc>
        <w:tc>
          <w:tcPr>
            <w:tcW w:w="6105"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Modalités de recherche proposées (simple, avancée, par ISBN, par EAN). </w:t>
            </w:r>
          </w:p>
        </w:tc>
        <w:tc>
          <w:tcPr>
            <w:tcW w:w="4080" w:type="dxa"/>
          </w:tcPr>
          <w:p w:rsidR="0074190B" w:rsidRDefault="0074190B">
            <w:pPr>
              <w:pBdr>
                <w:top w:val="nil"/>
                <w:left w:val="nil"/>
                <w:bottom w:val="nil"/>
                <w:right w:val="nil"/>
                <w:between w:val="nil"/>
              </w:pBdr>
              <w:rPr>
                <w:rFonts w:ascii="Arial" w:eastAsia="Arial" w:hAnsi="Arial" w:cs="Arial"/>
                <w:sz w:val="18"/>
                <w:szCs w:val="18"/>
              </w:rPr>
            </w:pPr>
          </w:p>
        </w:tc>
      </w:tr>
      <w:tr w:rsidR="0074190B">
        <w:tc>
          <w:tcPr>
            <w:tcW w:w="450"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17</w:t>
            </w:r>
          </w:p>
        </w:tc>
        <w:tc>
          <w:tcPr>
            <w:tcW w:w="6105" w:type="dxa"/>
          </w:tcPr>
          <w:p w:rsidR="0074190B" w:rsidRDefault="002858EA">
            <w:pPr>
              <w:rPr>
                <w:rFonts w:ascii="Arial" w:eastAsia="Arial" w:hAnsi="Arial" w:cs="Arial"/>
                <w:sz w:val="18"/>
                <w:szCs w:val="18"/>
              </w:rPr>
            </w:pPr>
            <w:r>
              <w:rPr>
                <w:rFonts w:ascii="Arial" w:eastAsia="Arial" w:hAnsi="Arial" w:cs="Arial"/>
                <w:sz w:val="18"/>
                <w:szCs w:val="18"/>
              </w:rPr>
              <w:t>Est-il possible d’enregistrer des recherches pour les relancer ensuite ?</w:t>
            </w:r>
          </w:p>
        </w:tc>
        <w:tc>
          <w:tcPr>
            <w:tcW w:w="4080" w:type="dxa"/>
          </w:tcPr>
          <w:p w:rsidR="0074190B" w:rsidRDefault="0074190B">
            <w:pPr>
              <w:pBdr>
                <w:top w:val="nil"/>
                <w:left w:val="nil"/>
                <w:bottom w:val="nil"/>
                <w:right w:val="nil"/>
                <w:between w:val="nil"/>
              </w:pBdr>
              <w:rPr>
                <w:rFonts w:ascii="Arial" w:eastAsia="Arial" w:hAnsi="Arial" w:cs="Arial"/>
                <w:sz w:val="18"/>
                <w:szCs w:val="18"/>
              </w:rPr>
            </w:pPr>
          </w:p>
        </w:tc>
      </w:tr>
      <w:tr w:rsidR="0074190B">
        <w:tc>
          <w:tcPr>
            <w:tcW w:w="450"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18</w:t>
            </w:r>
          </w:p>
        </w:tc>
        <w:tc>
          <w:tcPr>
            <w:tcW w:w="6105"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Est-il possible de trier la liste de résultats et/ou de les filtrer par des facettes ? Détaillez. </w:t>
            </w:r>
          </w:p>
        </w:tc>
        <w:tc>
          <w:tcPr>
            <w:tcW w:w="4080" w:type="dxa"/>
          </w:tcPr>
          <w:p w:rsidR="0074190B" w:rsidRDefault="0074190B">
            <w:pPr>
              <w:pBdr>
                <w:top w:val="nil"/>
                <w:left w:val="nil"/>
                <w:bottom w:val="nil"/>
                <w:right w:val="nil"/>
                <w:between w:val="nil"/>
              </w:pBdr>
              <w:rPr>
                <w:rFonts w:ascii="Arial" w:eastAsia="Arial" w:hAnsi="Arial" w:cs="Arial"/>
                <w:sz w:val="18"/>
                <w:szCs w:val="18"/>
              </w:rPr>
            </w:pPr>
          </w:p>
        </w:tc>
      </w:tr>
      <w:tr w:rsidR="0074190B">
        <w:tc>
          <w:tcPr>
            <w:tcW w:w="450" w:type="dxa"/>
          </w:tcPr>
          <w:p w:rsidR="0074190B" w:rsidRDefault="002858EA">
            <w:pPr>
              <w:rPr>
                <w:rFonts w:ascii="Arial" w:eastAsia="Arial" w:hAnsi="Arial" w:cs="Arial"/>
                <w:sz w:val="18"/>
                <w:szCs w:val="18"/>
              </w:rPr>
            </w:pPr>
            <w:r>
              <w:rPr>
                <w:rFonts w:ascii="Arial" w:eastAsia="Arial" w:hAnsi="Arial" w:cs="Arial"/>
                <w:sz w:val="18"/>
                <w:szCs w:val="18"/>
              </w:rPr>
              <w:lastRenderedPageBreak/>
              <w:t>19</w:t>
            </w:r>
          </w:p>
        </w:tc>
        <w:tc>
          <w:tcPr>
            <w:tcW w:w="6105" w:type="dxa"/>
          </w:tcPr>
          <w:p w:rsidR="0074190B" w:rsidRDefault="002858EA">
            <w:pPr>
              <w:rPr>
                <w:rFonts w:ascii="Arial" w:eastAsia="Arial" w:hAnsi="Arial" w:cs="Arial"/>
                <w:sz w:val="18"/>
                <w:szCs w:val="18"/>
              </w:rPr>
            </w:pPr>
            <w:r>
              <w:rPr>
                <w:rFonts w:ascii="Arial" w:eastAsia="Arial" w:hAnsi="Arial" w:cs="Arial"/>
                <w:sz w:val="18"/>
                <w:szCs w:val="18"/>
              </w:rPr>
              <w:t>Est-il possible de poursuivre la recherche par des liens cliquables à l’intérieur de la notice (rebonds) ?</w:t>
            </w:r>
          </w:p>
        </w:tc>
        <w:tc>
          <w:tcPr>
            <w:tcW w:w="4080" w:type="dxa"/>
          </w:tcPr>
          <w:p w:rsidR="0074190B" w:rsidRDefault="0074190B">
            <w:pPr>
              <w:rPr>
                <w:rFonts w:ascii="Arial" w:eastAsia="Arial" w:hAnsi="Arial" w:cs="Arial"/>
                <w:sz w:val="18"/>
                <w:szCs w:val="18"/>
              </w:rPr>
            </w:pPr>
          </w:p>
        </w:tc>
      </w:tr>
      <w:tr w:rsidR="0074190B">
        <w:tc>
          <w:tcPr>
            <w:tcW w:w="450"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20</w:t>
            </w:r>
          </w:p>
        </w:tc>
        <w:tc>
          <w:tcPr>
            <w:tcW w:w="6105"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Est-il possible de créer des alertes sur critères (thématique, nouveautés, nouveautés sur une période, etc.) et comment peut-on les consulter et / ou les recevoir ?</w:t>
            </w:r>
          </w:p>
        </w:tc>
        <w:tc>
          <w:tcPr>
            <w:tcW w:w="4080" w:type="dxa"/>
          </w:tcPr>
          <w:p w:rsidR="0074190B" w:rsidRDefault="0074190B">
            <w:pPr>
              <w:pBdr>
                <w:top w:val="nil"/>
                <w:left w:val="nil"/>
                <w:bottom w:val="nil"/>
                <w:right w:val="nil"/>
                <w:between w:val="nil"/>
              </w:pBdr>
              <w:rPr>
                <w:rFonts w:ascii="Arial" w:eastAsia="Arial" w:hAnsi="Arial" w:cs="Arial"/>
                <w:sz w:val="18"/>
                <w:szCs w:val="18"/>
              </w:rPr>
            </w:pPr>
          </w:p>
        </w:tc>
      </w:tr>
      <w:tr w:rsidR="0074190B">
        <w:tc>
          <w:tcPr>
            <w:tcW w:w="450" w:type="dxa"/>
          </w:tcPr>
          <w:p w:rsidR="0074190B" w:rsidRDefault="002858EA">
            <w:pPr>
              <w:rPr>
                <w:rFonts w:ascii="Arial" w:eastAsia="Arial" w:hAnsi="Arial" w:cs="Arial"/>
                <w:sz w:val="18"/>
                <w:szCs w:val="18"/>
              </w:rPr>
            </w:pPr>
            <w:r>
              <w:rPr>
                <w:rFonts w:ascii="Arial" w:eastAsia="Arial" w:hAnsi="Arial" w:cs="Arial"/>
                <w:sz w:val="18"/>
                <w:szCs w:val="18"/>
              </w:rPr>
              <w:t>21</w:t>
            </w:r>
          </w:p>
        </w:tc>
        <w:tc>
          <w:tcPr>
            <w:tcW w:w="6105" w:type="dxa"/>
          </w:tcPr>
          <w:p w:rsidR="0074190B" w:rsidRDefault="002858EA">
            <w:pPr>
              <w:rPr>
                <w:rFonts w:ascii="Arial" w:eastAsia="Arial" w:hAnsi="Arial" w:cs="Arial"/>
                <w:sz w:val="18"/>
                <w:szCs w:val="18"/>
              </w:rPr>
            </w:pPr>
            <w:r>
              <w:rPr>
                <w:rFonts w:ascii="Arial" w:eastAsia="Arial" w:hAnsi="Arial" w:cs="Arial"/>
                <w:sz w:val="18"/>
                <w:szCs w:val="18"/>
              </w:rPr>
              <w:t>Fournissez-vous des bibliographies ?</w:t>
            </w:r>
            <w:r>
              <w:rPr>
                <w:sz w:val="18"/>
                <w:szCs w:val="18"/>
              </w:rPr>
              <w:t xml:space="preserve"> </w:t>
            </w:r>
            <w:r>
              <w:rPr>
                <w:rFonts w:ascii="Arial" w:eastAsia="Arial" w:hAnsi="Arial" w:cs="Arial"/>
                <w:sz w:val="18"/>
                <w:szCs w:val="18"/>
              </w:rPr>
              <w:t>Si oui, sur quels supports ?</w:t>
            </w:r>
          </w:p>
        </w:tc>
        <w:tc>
          <w:tcPr>
            <w:tcW w:w="4080" w:type="dxa"/>
          </w:tcPr>
          <w:p w:rsidR="0074190B" w:rsidRDefault="0074190B">
            <w:pPr>
              <w:pBdr>
                <w:top w:val="nil"/>
                <w:left w:val="nil"/>
                <w:bottom w:val="nil"/>
                <w:right w:val="nil"/>
                <w:between w:val="nil"/>
              </w:pBdr>
              <w:rPr>
                <w:rFonts w:ascii="Arial" w:eastAsia="Arial" w:hAnsi="Arial" w:cs="Arial"/>
                <w:sz w:val="18"/>
                <w:szCs w:val="18"/>
              </w:rPr>
            </w:pPr>
          </w:p>
        </w:tc>
      </w:tr>
      <w:tr w:rsidR="0074190B">
        <w:tc>
          <w:tcPr>
            <w:tcW w:w="450"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22</w:t>
            </w:r>
          </w:p>
        </w:tc>
        <w:tc>
          <w:tcPr>
            <w:tcW w:w="6105"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Est-il possible de transférer une référence bibliographique à un collègue en lui envoyant par mail ? </w:t>
            </w:r>
          </w:p>
        </w:tc>
        <w:tc>
          <w:tcPr>
            <w:tcW w:w="4080" w:type="dxa"/>
          </w:tcPr>
          <w:p w:rsidR="0074190B" w:rsidRDefault="0074190B">
            <w:pPr>
              <w:pBdr>
                <w:top w:val="nil"/>
                <w:left w:val="nil"/>
                <w:bottom w:val="nil"/>
                <w:right w:val="nil"/>
                <w:between w:val="nil"/>
              </w:pBdr>
              <w:rPr>
                <w:rFonts w:ascii="Arial" w:eastAsia="Arial" w:hAnsi="Arial" w:cs="Arial"/>
                <w:sz w:val="18"/>
                <w:szCs w:val="18"/>
              </w:rPr>
            </w:pPr>
          </w:p>
        </w:tc>
      </w:tr>
      <w:tr w:rsidR="0074190B">
        <w:tc>
          <w:tcPr>
            <w:tcW w:w="450"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23</w:t>
            </w:r>
          </w:p>
        </w:tc>
        <w:tc>
          <w:tcPr>
            <w:tcW w:w="6105" w:type="dxa"/>
          </w:tcPr>
          <w:p w:rsidR="0074190B" w:rsidRDefault="002858EA">
            <w:pPr>
              <w:rPr>
                <w:rFonts w:ascii="Arial" w:eastAsia="Arial" w:hAnsi="Arial" w:cs="Arial"/>
                <w:sz w:val="18"/>
                <w:szCs w:val="18"/>
              </w:rPr>
            </w:pPr>
            <w:r>
              <w:rPr>
                <w:rFonts w:ascii="Arial" w:eastAsia="Arial" w:hAnsi="Arial" w:cs="Arial"/>
                <w:sz w:val="18"/>
                <w:szCs w:val="18"/>
              </w:rPr>
              <w:t xml:space="preserve">Est-il possible de voir si un titre est déjà commandé ou déjà intégré dans un panier ?  </w:t>
            </w:r>
          </w:p>
        </w:tc>
        <w:tc>
          <w:tcPr>
            <w:tcW w:w="4080" w:type="dxa"/>
          </w:tcPr>
          <w:p w:rsidR="0074190B" w:rsidRDefault="0074190B">
            <w:pPr>
              <w:pBdr>
                <w:top w:val="nil"/>
                <w:left w:val="nil"/>
                <w:bottom w:val="nil"/>
                <w:right w:val="nil"/>
                <w:between w:val="nil"/>
              </w:pBdr>
              <w:rPr>
                <w:rFonts w:ascii="Arial" w:eastAsia="Arial" w:hAnsi="Arial" w:cs="Arial"/>
                <w:sz w:val="18"/>
                <w:szCs w:val="18"/>
              </w:rPr>
            </w:pPr>
          </w:p>
        </w:tc>
      </w:tr>
      <w:tr w:rsidR="0074190B">
        <w:tc>
          <w:tcPr>
            <w:tcW w:w="450"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24</w:t>
            </w:r>
          </w:p>
        </w:tc>
        <w:tc>
          <w:tcPr>
            <w:tcW w:w="6105"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Est-il possible de savoir si la notice est déjà présente dans le </w:t>
            </w:r>
            <w:proofErr w:type="spellStart"/>
            <w:r>
              <w:rPr>
                <w:rFonts w:ascii="Arial" w:eastAsia="Arial" w:hAnsi="Arial" w:cs="Arial"/>
                <w:sz w:val="18"/>
                <w:szCs w:val="18"/>
              </w:rPr>
              <w:t>Sudoc</w:t>
            </w:r>
            <w:proofErr w:type="spellEnd"/>
            <w:r>
              <w:rPr>
                <w:rFonts w:ascii="Arial" w:eastAsia="Arial" w:hAnsi="Arial" w:cs="Arial"/>
                <w:sz w:val="18"/>
                <w:szCs w:val="18"/>
              </w:rPr>
              <w:t xml:space="preserve"> ?</w:t>
            </w:r>
          </w:p>
        </w:tc>
        <w:tc>
          <w:tcPr>
            <w:tcW w:w="4080" w:type="dxa"/>
          </w:tcPr>
          <w:p w:rsidR="0074190B" w:rsidRDefault="0074190B">
            <w:pPr>
              <w:pBdr>
                <w:top w:val="nil"/>
                <w:left w:val="nil"/>
                <w:bottom w:val="nil"/>
                <w:right w:val="nil"/>
                <w:between w:val="nil"/>
              </w:pBdr>
              <w:rPr>
                <w:rFonts w:ascii="Arial" w:eastAsia="Arial" w:hAnsi="Arial" w:cs="Arial"/>
                <w:sz w:val="18"/>
                <w:szCs w:val="18"/>
              </w:rPr>
            </w:pPr>
          </w:p>
        </w:tc>
      </w:tr>
      <w:tr w:rsidR="0074190B">
        <w:tc>
          <w:tcPr>
            <w:tcW w:w="450"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25</w:t>
            </w:r>
          </w:p>
        </w:tc>
        <w:tc>
          <w:tcPr>
            <w:tcW w:w="6105"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Est-il possible de savoir si la notice est déjà présente dans notre catalogue ? Si oui, expliquez la technique utilisée.</w:t>
            </w:r>
          </w:p>
        </w:tc>
        <w:tc>
          <w:tcPr>
            <w:tcW w:w="4080" w:type="dxa"/>
          </w:tcPr>
          <w:p w:rsidR="0074190B" w:rsidRDefault="0074190B">
            <w:pPr>
              <w:pBdr>
                <w:top w:val="nil"/>
                <w:left w:val="nil"/>
                <w:bottom w:val="nil"/>
                <w:right w:val="nil"/>
                <w:between w:val="nil"/>
              </w:pBdr>
              <w:rPr>
                <w:rFonts w:ascii="Arial" w:eastAsia="Arial" w:hAnsi="Arial" w:cs="Arial"/>
                <w:sz w:val="18"/>
                <w:szCs w:val="18"/>
              </w:rPr>
            </w:pPr>
          </w:p>
        </w:tc>
      </w:tr>
      <w:tr w:rsidR="0074190B">
        <w:tc>
          <w:tcPr>
            <w:tcW w:w="450"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26</w:t>
            </w:r>
          </w:p>
        </w:tc>
        <w:tc>
          <w:tcPr>
            <w:tcW w:w="6105"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La disponibilité de l’ouvrage et la date de parution à venir sont-elles affichées ?</w:t>
            </w:r>
          </w:p>
        </w:tc>
        <w:tc>
          <w:tcPr>
            <w:tcW w:w="4080" w:type="dxa"/>
          </w:tcPr>
          <w:p w:rsidR="0074190B" w:rsidRDefault="0074190B">
            <w:pPr>
              <w:pBdr>
                <w:top w:val="nil"/>
                <w:left w:val="nil"/>
                <w:bottom w:val="nil"/>
                <w:right w:val="nil"/>
                <w:between w:val="nil"/>
              </w:pBdr>
              <w:rPr>
                <w:rFonts w:ascii="Arial" w:eastAsia="Arial" w:hAnsi="Arial" w:cs="Arial"/>
                <w:sz w:val="18"/>
                <w:szCs w:val="18"/>
              </w:rPr>
            </w:pPr>
          </w:p>
        </w:tc>
      </w:tr>
      <w:tr w:rsidR="0074190B">
        <w:tc>
          <w:tcPr>
            <w:tcW w:w="450"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27</w:t>
            </w:r>
          </w:p>
        </w:tc>
        <w:tc>
          <w:tcPr>
            <w:tcW w:w="6105"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Est-il possible d’enregistrer des paniers de veille documentaire ?</w:t>
            </w:r>
          </w:p>
        </w:tc>
        <w:tc>
          <w:tcPr>
            <w:tcW w:w="4080" w:type="dxa"/>
          </w:tcPr>
          <w:p w:rsidR="0074190B" w:rsidRDefault="0074190B">
            <w:pPr>
              <w:pBdr>
                <w:top w:val="nil"/>
                <w:left w:val="nil"/>
                <w:bottom w:val="nil"/>
                <w:right w:val="nil"/>
                <w:between w:val="nil"/>
              </w:pBdr>
              <w:rPr>
                <w:rFonts w:ascii="Arial" w:eastAsia="Arial" w:hAnsi="Arial" w:cs="Arial"/>
                <w:sz w:val="18"/>
                <w:szCs w:val="18"/>
              </w:rPr>
            </w:pPr>
          </w:p>
        </w:tc>
      </w:tr>
      <w:tr w:rsidR="0074190B">
        <w:tc>
          <w:tcPr>
            <w:tcW w:w="450"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28</w:t>
            </w:r>
          </w:p>
        </w:tc>
        <w:tc>
          <w:tcPr>
            <w:tcW w:w="6105"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Est-il possible de consulter un suivi budgétaire directement sur le site ? Si oui, à partir de quels critères ? </w:t>
            </w:r>
          </w:p>
        </w:tc>
        <w:tc>
          <w:tcPr>
            <w:tcW w:w="4080" w:type="dxa"/>
          </w:tcPr>
          <w:p w:rsidR="0074190B" w:rsidRDefault="0074190B">
            <w:pPr>
              <w:pBdr>
                <w:top w:val="nil"/>
                <w:left w:val="nil"/>
                <w:bottom w:val="nil"/>
                <w:right w:val="nil"/>
                <w:between w:val="nil"/>
              </w:pBdr>
              <w:rPr>
                <w:rFonts w:ascii="Arial" w:eastAsia="Arial" w:hAnsi="Arial" w:cs="Arial"/>
                <w:sz w:val="18"/>
                <w:szCs w:val="18"/>
              </w:rPr>
            </w:pPr>
          </w:p>
        </w:tc>
      </w:tr>
      <w:tr w:rsidR="0074190B">
        <w:trPr>
          <w:trHeight w:val="323"/>
        </w:trPr>
        <w:tc>
          <w:tcPr>
            <w:tcW w:w="450"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29</w:t>
            </w:r>
          </w:p>
        </w:tc>
        <w:tc>
          <w:tcPr>
            <w:tcW w:w="6105"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Est-il possible de gérer plusieurs niveaux de droits (liés aux login/mots de passe) et de validation sur le site ? Détaillez.</w:t>
            </w:r>
          </w:p>
        </w:tc>
        <w:tc>
          <w:tcPr>
            <w:tcW w:w="4080" w:type="dxa"/>
          </w:tcPr>
          <w:p w:rsidR="0074190B" w:rsidRDefault="0074190B">
            <w:pPr>
              <w:pBdr>
                <w:top w:val="nil"/>
                <w:left w:val="nil"/>
                <w:bottom w:val="nil"/>
                <w:right w:val="nil"/>
                <w:between w:val="nil"/>
              </w:pBdr>
              <w:rPr>
                <w:rFonts w:ascii="Arial" w:eastAsia="Arial" w:hAnsi="Arial" w:cs="Arial"/>
                <w:sz w:val="18"/>
                <w:szCs w:val="18"/>
              </w:rPr>
            </w:pPr>
          </w:p>
        </w:tc>
      </w:tr>
      <w:tr w:rsidR="0074190B">
        <w:tc>
          <w:tcPr>
            <w:tcW w:w="450" w:type="dxa"/>
          </w:tcPr>
          <w:p w:rsidR="0074190B" w:rsidRDefault="002858EA">
            <w:pPr>
              <w:rPr>
                <w:rFonts w:ascii="Arial" w:eastAsia="Arial" w:hAnsi="Arial" w:cs="Arial"/>
                <w:sz w:val="18"/>
                <w:szCs w:val="18"/>
              </w:rPr>
            </w:pPr>
            <w:r>
              <w:rPr>
                <w:rFonts w:ascii="Arial" w:eastAsia="Arial" w:hAnsi="Arial" w:cs="Arial"/>
                <w:sz w:val="18"/>
                <w:szCs w:val="18"/>
              </w:rPr>
              <w:t>30</w:t>
            </w:r>
          </w:p>
        </w:tc>
        <w:tc>
          <w:tcPr>
            <w:tcW w:w="6105" w:type="dxa"/>
          </w:tcPr>
          <w:p w:rsidR="0074190B" w:rsidRDefault="002858EA">
            <w:pPr>
              <w:rPr>
                <w:rFonts w:ascii="Arial" w:eastAsia="Arial" w:hAnsi="Arial" w:cs="Arial"/>
                <w:sz w:val="18"/>
                <w:szCs w:val="18"/>
              </w:rPr>
            </w:pPr>
            <w:r>
              <w:rPr>
                <w:rFonts w:ascii="Arial" w:eastAsia="Arial" w:hAnsi="Arial" w:cs="Arial"/>
                <w:sz w:val="18"/>
                <w:szCs w:val="18"/>
              </w:rPr>
              <w:t>D’autres services sont-ils disponibles ?</w:t>
            </w:r>
          </w:p>
        </w:tc>
        <w:tc>
          <w:tcPr>
            <w:tcW w:w="4080" w:type="dxa"/>
          </w:tcPr>
          <w:p w:rsidR="0074190B" w:rsidRDefault="0074190B">
            <w:pPr>
              <w:pBdr>
                <w:top w:val="nil"/>
                <w:left w:val="nil"/>
                <w:bottom w:val="nil"/>
                <w:right w:val="nil"/>
                <w:between w:val="nil"/>
              </w:pBdr>
              <w:rPr>
                <w:rFonts w:ascii="Arial" w:eastAsia="Arial" w:hAnsi="Arial" w:cs="Arial"/>
                <w:sz w:val="18"/>
                <w:szCs w:val="18"/>
              </w:rPr>
            </w:pPr>
          </w:p>
        </w:tc>
      </w:tr>
      <w:tr w:rsidR="0074190B">
        <w:tc>
          <w:tcPr>
            <w:tcW w:w="450" w:type="dxa"/>
            <w:shd w:val="clear" w:color="auto" w:fill="999999"/>
          </w:tcPr>
          <w:p w:rsidR="0074190B" w:rsidRDefault="0074190B">
            <w:pPr>
              <w:pBdr>
                <w:top w:val="nil"/>
                <w:left w:val="nil"/>
                <w:bottom w:val="nil"/>
                <w:right w:val="nil"/>
                <w:between w:val="nil"/>
              </w:pBdr>
              <w:rPr>
                <w:rFonts w:ascii="Arial" w:eastAsia="Arial" w:hAnsi="Arial" w:cs="Arial"/>
                <w:sz w:val="18"/>
                <w:szCs w:val="18"/>
              </w:rPr>
            </w:pPr>
          </w:p>
        </w:tc>
        <w:tc>
          <w:tcPr>
            <w:tcW w:w="6105" w:type="dxa"/>
            <w:shd w:val="clear" w:color="auto" w:fill="999999"/>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Sous critère 3 : Modalités de commande et suivi</w:t>
            </w:r>
          </w:p>
        </w:tc>
        <w:tc>
          <w:tcPr>
            <w:tcW w:w="4080" w:type="dxa"/>
            <w:shd w:val="clear" w:color="auto" w:fill="999999"/>
          </w:tcPr>
          <w:p w:rsidR="0074190B" w:rsidRDefault="0074190B">
            <w:pPr>
              <w:pBdr>
                <w:top w:val="nil"/>
                <w:left w:val="nil"/>
                <w:bottom w:val="nil"/>
                <w:right w:val="nil"/>
                <w:between w:val="nil"/>
              </w:pBdr>
              <w:rPr>
                <w:rFonts w:ascii="Arial" w:eastAsia="Arial" w:hAnsi="Arial" w:cs="Arial"/>
                <w:sz w:val="18"/>
                <w:szCs w:val="18"/>
              </w:rPr>
            </w:pPr>
          </w:p>
        </w:tc>
      </w:tr>
      <w:tr w:rsidR="0074190B">
        <w:tc>
          <w:tcPr>
            <w:tcW w:w="450" w:type="dxa"/>
          </w:tcPr>
          <w:p w:rsidR="0074190B" w:rsidRDefault="002858EA">
            <w:pPr>
              <w:rPr>
                <w:rFonts w:ascii="Arial" w:eastAsia="Arial" w:hAnsi="Arial" w:cs="Arial"/>
                <w:sz w:val="18"/>
                <w:szCs w:val="18"/>
              </w:rPr>
            </w:pPr>
            <w:r>
              <w:rPr>
                <w:rFonts w:ascii="Arial" w:eastAsia="Arial" w:hAnsi="Arial" w:cs="Arial"/>
                <w:sz w:val="18"/>
                <w:szCs w:val="18"/>
              </w:rPr>
              <w:t>31</w:t>
            </w:r>
          </w:p>
        </w:tc>
        <w:tc>
          <w:tcPr>
            <w:tcW w:w="6105" w:type="dxa"/>
          </w:tcPr>
          <w:p w:rsidR="0074190B" w:rsidRDefault="002858EA">
            <w:pPr>
              <w:rPr>
                <w:rFonts w:ascii="Arial" w:eastAsia="Arial" w:hAnsi="Arial" w:cs="Arial"/>
                <w:sz w:val="18"/>
                <w:szCs w:val="18"/>
              </w:rPr>
            </w:pPr>
            <w:r>
              <w:rPr>
                <w:rFonts w:ascii="Arial" w:eastAsia="Arial" w:hAnsi="Arial" w:cs="Arial"/>
                <w:sz w:val="18"/>
                <w:szCs w:val="18"/>
              </w:rPr>
              <w:t xml:space="preserve">Est-il possible de constituer des paniers de commande en ligne ? </w:t>
            </w:r>
          </w:p>
        </w:tc>
        <w:tc>
          <w:tcPr>
            <w:tcW w:w="4080" w:type="dxa"/>
          </w:tcPr>
          <w:p w:rsidR="0074190B" w:rsidRDefault="0074190B">
            <w:pPr>
              <w:pBdr>
                <w:top w:val="nil"/>
                <w:left w:val="nil"/>
                <w:bottom w:val="nil"/>
                <w:right w:val="nil"/>
                <w:between w:val="nil"/>
              </w:pBdr>
              <w:rPr>
                <w:rFonts w:ascii="Arial" w:eastAsia="Arial" w:hAnsi="Arial" w:cs="Arial"/>
                <w:sz w:val="18"/>
                <w:szCs w:val="18"/>
              </w:rPr>
            </w:pPr>
          </w:p>
        </w:tc>
      </w:tr>
      <w:tr w:rsidR="0074190B">
        <w:tc>
          <w:tcPr>
            <w:tcW w:w="450"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32</w:t>
            </w:r>
          </w:p>
        </w:tc>
        <w:tc>
          <w:tcPr>
            <w:tcW w:w="6105"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Est-il possible de fusionner des paniers ?</w:t>
            </w:r>
          </w:p>
        </w:tc>
        <w:tc>
          <w:tcPr>
            <w:tcW w:w="4080" w:type="dxa"/>
          </w:tcPr>
          <w:p w:rsidR="0074190B" w:rsidRDefault="0074190B">
            <w:pPr>
              <w:pBdr>
                <w:top w:val="nil"/>
                <w:left w:val="nil"/>
                <w:bottom w:val="nil"/>
                <w:right w:val="nil"/>
                <w:between w:val="nil"/>
              </w:pBdr>
              <w:rPr>
                <w:rFonts w:ascii="Arial" w:eastAsia="Arial" w:hAnsi="Arial" w:cs="Arial"/>
                <w:sz w:val="18"/>
                <w:szCs w:val="18"/>
              </w:rPr>
            </w:pPr>
          </w:p>
        </w:tc>
      </w:tr>
      <w:tr w:rsidR="0074190B">
        <w:tc>
          <w:tcPr>
            <w:tcW w:w="450"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33</w:t>
            </w:r>
          </w:p>
        </w:tc>
        <w:tc>
          <w:tcPr>
            <w:tcW w:w="6105" w:type="dxa"/>
          </w:tcPr>
          <w:p w:rsidR="0074190B" w:rsidRDefault="002858EA">
            <w:pPr>
              <w:rPr>
                <w:rFonts w:ascii="Arial" w:eastAsia="Arial" w:hAnsi="Arial" w:cs="Arial"/>
                <w:sz w:val="18"/>
                <w:szCs w:val="18"/>
              </w:rPr>
            </w:pPr>
            <w:r>
              <w:rPr>
                <w:rFonts w:ascii="Arial" w:eastAsia="Arial" w:hAnsi="Arial" w:cs="Arial"/>
                <w:sz w:val="18"/>
                <w:szCs w:val="18"/>
              </w:rPr>
              <w:t>Est-il possible de copier des paniers ?</w:t>
            </w:r>
          </w:p>
        </w:tc>
        <w:tc>
          <w:tcPr>
            <w:tcW w:w="4080" w:type="dxa"/>
          </w:tcPr>
          <w:p w:rsidR="0074190B" w:rsidRDefault="0074190B">
            <w:pPr>
              <w:pBdr>
                <w:top w:val="nil"/>
                <w:left w:val="nil"/>
                <w:bottom w:val="nil"/>
                <w:right w:val="nil"/>
                <w:between w:val="nil"/>
              </w:pBdr>
              <w:rPr>
                <w:rFonts w:ascii="Arial" w:eastAsia="Arial" w:hAnsi="Arial" w:cs="Arial"/>
                <w:sz w:val="18"/>
                <w:szCs w:val="18"/>
              </w:rPr>
            </w:pPr>
          </w:p>
        </w:tc>
      </w:tr>
      <w:tr w:rsidR="0074190B">
        <w:tc>
          <w:tcPr>
            <w:tcW w:w="450"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34</w:t>
            </w:r>
          </w:p>
        </w:tc>
        <w:tc>
          <w:tcPr>
            <w:tcW w:w="6105"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Quelles informations est-il possible d’ajouter dans les paniers (notes internes, note au libraire, codes statistiques, etc. ?)</w:t>
            </w:r>
          </w:p>
        </w:tc>
        <w:tc>
          <w:tcPr>
            <w:tcW w:w="4080" w:type="dxa"/>
          </w:tcPr>
          <w:p w:rsidR="0074190B" w:rsidRDefault="0074190B">
            <w:pPr>
              <w:pBdr>
                <w:top w:val="nil"/>
                <w:left w:val="nil"/>
                <w:bottom w:val="nil"/>
                <w:right w:val="nil"/>
                <w:between w:val="nil"/>
              </w:pBdr>
              <w:rPr>
                <w:rFonts w:ascii="Arial" w:eastAsia="Arial" w:hAnsi="Arial" w:cs="Arial"/>
                <w:sz w:val="18"/>
                <w:szCs w:val="18"/>
              </w:rPr>
            </w:pPr>
          </w:p>
        </w:tc>
      </w:tr>
      <w:tr w:rsidR="0074190B">
        <w:tc>
          <w:tcPr>
            <w:tcW w:w="450"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35</w:t>
            </w:r>
          </w:p>
        </w:tc>
        <w:tc>
          <w:tcPr>
            <w:tcW w:w="6105"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Est-il possible d’importer des notices dans nos SIGB Alma ? (format d’échange : </w:t>
            </w:r>
            <w:proofErr w:type="spellStart"/>
            <w:r>
              <w:rPr>
                <w:rFonts w:ascii="Arial" w:eastAsia="Arial" w:hAnsi="Arial" w:cs="Arial"/>
                <w:sz w:val="18"/>
                <w:szCs w:val="18"/>
              </w:rPr>
              <w:t>xml</w:t>
            </w:r>
            <w:proofErr w:type="spellEnd"/>
            <w:r>
              <w:rPr>
                <w:rFonts w:ascii="Arial" w:eastAsia="Arial" w:hAnsi="Arial" w:cs="Arial"/>
                <w:sz w:val="18"/>
                <w:szCs w:val="18"/>
              </w:rPr>
              <w:t xml:space="preserve">, </w:t>
            </w:r>
            <w:proofErr w:type="spellStart"/>
            <w:r>
              <w:rPr>
                <w:rFonts w:ascii="Arial" w:eastAsia="Arial" w:hAnsi="Arial" w:cs="Arial"/>
                <w:sz w:val="18"/>
                <w:szCs w:val="18"/>
              </w:rPr>
              <w:t>unimarc</w:t>
            </w:r>
            <w:proofErr w:type="spellEnd"/>
            <w:r>
              <w:rPr>
                <w:rFonts w:ascii="Arial" w:eastAsia="Arial" w:hAnsi="Arial" w:cs="Arial"/>
                <w:sz w:val="18"/>
                <w:szCs w:val="18"/>
              </w:rPr>
              <w:t>, etc. ?)</w:t>
            </w:r>
          </w:p>
        </w:tc>
        <w:tc>
          <w:tcPr>
            <w:tcW w:w="4080" w:type="dxa"/>
          </w:tcPr>
          <w:p w:rsidR="0074190B" w:rsidRDefault="0074190B">
            <w:pPr>
              <w:pBdr>
                <w:top w:val="nil"/>
                <w:left w:val="nil"/>
                <w:bottom w:val="nil"/>
                <w:right w:val="nil"/>
                <w:between w:val="nil"/>
              </w:pBdr>
              <w:rPr>
                <w:rFonts w:ascii="Arial" w:eastAsia="Arial" w:hAnsi="Arial" w:cs="Arial"/>
                <w:sz w:val="18"/>
                <w:szCs w:val="18"/>
              </w:rPr>
            </w:pPr>
          </w:p>
        </w:tc>
      </w:tr>
      <w:tr w:rsidR="0074190B">
        <w:tc>
          <w:tcPr>
            <w:tcW w:w="450"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36</w:t>
            </w:r>
          </w:p>
        </w:tc>
        <w:tc>
          <w:tcPr>
            <w:tcW w:w="6105"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Est-il possible d’importer des informations de commande en plus de la notice ? (prix, quantité, code budgétaire, codes statistiques, notes internes, etc.)</w:t>
            </w:r>
          </w:p>
        </w:tc>
        <w:tc>
          <w:tcPr>
            <w:tcW w:w="4080" w:type="dxa"/>
          </w:tcPr>
          <w:p w:rsidR="0074190B" w:rsidRDefault="0074190B">
            <w:pPr>
              <w:pBdr>
                <w:top w:val="nil"/>
                <w:left w:val="nil"/>
                <w:bottom w:val="nil"/>
                <w:right w:val="nil"/>
                <w:between w:val="nil"/>
              </w:pBdr>
              <w:rPr>
                <w:rFonts w:ascii="Arial" w:eastAsia="Arial" w:hAnsi="Arial" w:cs="Arial"/>
                <w:sz w:val="18"/>
                <w:szCs w:val="18"/>
              </w:rPr>
            </w:pPr>
          </w:p>
        </w:tc>
      </w:tr>
      <w:tr w:rsidR="0074190B">
        <w:tc>
          <w:tcPr>
            <w:tcW w:w="450"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37</w:t>
            </w:r>
          </w:p>
        </w:tc>
        <w:tc>
          <w:tcPr>
            <w:tcW w:w="6105"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Alma permet des échanges par EOD (</w:t>
            </w:r>
            <w:proofErr w:type="spellStart"/>
            <w:r>
              <w:rPr>
                <w:rFonts w:ascii="Arial" w:eastAsia="Arial" w:hAnsi="Arial" w:cs="Arial"/>
                <w:sz w:val="18"/>
                <w:szCs w:val="18"/>
              </w:rPr>
              <w:t>embedded</w:t>
            </w:r>
            <w:proofErr w:type="spellEnd"/>
            <w:r>
              <w:rPr>
                <w:rFonts w:ascii="Arial" w:eastAsia="Arial" w:hAnsi="Arial" w:cs="Arial"/>
                <w:sz w:val="18"/>
                <w:szCs w:val="18"/>
              </w:rPr>
              <w:t xml:space="preserve"> </w:t>
            </w:r>
            <w:proofErr w:type="spellStart"/>
            <w:r>
              <w:rPr>
                <w:rFonts w:ascii="Arial" w:eastAsia="Arial" w:hAnsi="Arial" w:cs="Arial"/>
                <w:sz w:val="18"/>
                <w:szCs w:val="18"/>
              </w:rPr>
              <w:t>order</w:t>
            </w:r>
            <w:proofErr w:type="spellEnd"/>
            <w:r>
              <w:rPr>
                <w:rFonts w:ascii="Arial" w:eastAsia="Arial" w:hAnsi="Arial" w:cs="Arial"/>
                <w:sz w:val="18"/>
                <w:szCs w:val="18"/>
              </w:rPr>
              <w:t xml:space="preserve"> data). Êtes-vous capables de traiter ces données, qu’il s’agisse d’import ou d’export de lignes de commande ?</w:t>
            </w:r>
          </w:p>
        </w:tc>
        <w:tc>
          <w:tcPr>
            <w:tcW w:w="4080" w:type="dxa"/>
          </w:tcPr>
          <w:p w:rsidR="0074190B" w:rsidRDefault="0074190B">
            <w:pPr>
              <w:pBdr>
                <w:top w:val="nil"/>
                <w:left w:val="nil"/>
                <w:bottom w:val="nil"/>
                <w:right w:val="nil"/>
                <w:between w:val="nil"/>
              </w:pBdr>
              <w:rPr>
                <w:rFonts w:ascii="Arial" w:eastAsia="Arial" w:hAnsi="Arial" w:cs="Arial"/>
                <w:sz w:val="18"/>
                <w:szCs w:val="18"/>
              </w:rPr>
            </w:pPr>
          </w:p>
        </w:tc>
      </w:tr>
      <w:tr w:rsidR="0074190B">
        <w:tc>
          <w:tcPr>
            <w:tcW w:w="450" w:type="dxa"/>
          </w:tcPr>
          <w:p w:rsidR="0074190B" w:rsidRDefault="002858EA">
            <w:pPr>
              <w:rPr>
                <w:rFonts w:ascii="Arial" w:eastAsia="Arial" w:hAnsi="Arial" w:cs="Arial"/>
                <w:sz w:val="18"/>
                <w:szCs w:val="18"/>
              </w:rPr>
            </w:pPr>
            <w:r>
              <w:rPr>
                <w:rFonts w:ascii="Arial" w:eastAsia="Arial" w:hAnsi="Arial" w:cs="Arial"/>
                <w:sz w:val="18"/>
                <w:szCs w:val="18"/>
              </w:rPr>
              <w:t>38</w:t>
            </w:r>
          </w:p>
        </w:tc>
        <w:tc>
          <w:tcPr>
            <w:tcW w:w="6105" w:type="dxa"/>
          </w:tcPr>
          <w:p w:rsidR="0074190B" w:rsidRDefault="002858EA">
            <w:pPr>
              <w:rPr>
                <w:rFonts w:ascii="Arial" w:eastAsia="Arial" w:hAnsi="Arial" w:cs="Arial"/>
                <w:sz w:val="18"/>
                <w:szCs w:val="18"/>
              </w:rPr>
            </w:pPr>
            <w:r>
              <w:rPr>
                <w:rFonts w:ascii="Arial" w:eastAsia="Arial" w:hAnsi="Arial" w:cs="Arial"/>
                <w:sz w:val="18"/>
                <w:szCs w:val="18"/>
              </w:rPr>
              <w:t>Est-il possible de passer des commandes directement sur le site ?</w:t>
            </w:r>
          </w:p>
        </w:tc>
        <w:tc>
          <w:tcPr>
            <w:tcW w:w="4080" w:type="dxa"/>
          </w:tcPr>
          <w:p w:rsidR="0074190B" w:rsidRDefault="0074190B">
            <w:pPr>
              <w:pBdr>
                <w:top w:val="nil"/>
                <w:left w:val="nil"/>
                <w:bottom w:val="nil"/>
                <w:right w:val="nil"/>
                <w:between w:val="nil"/>
              </w:pBdr>
              <w:rPr>
                <w:rFonts w:ascii="Arial" w:eastAsia="Arial" w:hAnsi="Arial" w:cs="Arial"/>
                <w:sz w:val="18"/>
                <w:szCs w:val="18"/>
              </w:rPr>
            </w:pPr>
          </w:p>
        </w:tc>
      </w:tr>
      <w:tr w:rsidR="0074190B">
        <w:tc>
          <w:tcPr>
            <w:tcW w:w="450" w:type="dxa"/>
          </w:tcPr>
          <w:p w:rsidR="0074190B" w:rsidRDefault="002858EA">
            <w:pPr>
              <w:rPr>
                <w:rFonts w:ascii="Arial" w:eastAsia="Arial" w:hAnsi="Arial" w:cs="Arial"/>
                <w:sz w:val="18"/>
                <w:szCs w:val="18"/>
              </w:rPr>
            </w:pPr>
            <w:r>
              <w:rPr>
                <w:rFonts w:ascii="Arial" w:eastAsia="Arial" w:hAnsi="Arial" w:cs="Arial"/>
                <w:sz w:val="18"/>
                <w:szCs w:val="18"/>
              </w:rPr>
              <w:t>39</w:t>
            </w:r>
          </w:p>
        </w:tc>
        <w:tc>
          <w:tcPr>
            <w:tcW w:w="6105" w:type="dxa"/>
          </w:tcPr>
          <w:p w:rsidR="0074190B" w:rsidRDefault="002858EA">
            <w:pPr>
              <w:rPr>
                <w:rFonts w:ascii="Arial" w:eastAsia="Arial" w:hAnsi="Arial" w:cs="Arial"/>
                <w:sz w:val="18"/>
                <w:szCs w:val="18"/>
              </w:rPr>
            </w:pPr>
            <w:r>
              <w:rPr>
                <w:rFonts w:ascii="Arial" w:eastAsia="Arial" w:hAnsi="Arial" w:cs="Arial"/>
                <w:sz w:val="18"/>
                <w:szCs w:val="18"/>
              </w:rPr>
              <w:t>Est-il possible d’utiliser l’EDI pour passer commande ?</w:t>
            </w:r>
          </w:p>
        </w:tc>
        <w:tc>
          <w:tcPr>
            <w:tcW w:w="4080" w:type="dxa"/>
          </w:tcPr>
          <w:p w:rsidR="0074190B" w:rsidRDefault="0074190B">
            <w:pPr>
              <w:pBdr>
                <w:top w:val="nil"/>
                <w:left w:val="nil"/>
                <w:bottom w:val="nil"/>
                <w:right w:val="nil"/>
                <w:between w:val="nil"/>
              </w:pBdr>
              <w:rPr>
                <w:rFonts w:ascii="Arial" w:eastAsia="Arial" w:hAnsi="Arial" w:cs="Arial"/>
                <w:sz w:val="18"/>
                <w:szCs w:val="18"/>
              </w:rPr>
            </w:pPr>
          </w:p>
        </w:tc>
      </w:tr>
      <w:tr w:rsidR="0074190B">
        <w:tc>
          <w:tcPr>
            <w:tcW w:w="450" w:type="dxa"/>
          </w:tcPr>
          <w:p w:rsidR="0074190B" w:rsidRDefault="002858EA">
            <w:pPr>
              <w:rPr>
                <w:rFonts w:ascii="Arial" w:eastAsia="Arial" w:hAnsi="Arial" w:cs="Arial"/>
                <w:sz w:val="18"/>
                <w:szCs w:val="18"/>
              </w:rPr>
            </w:pPr>
            <w:r>
              <w:rPr>
                <w:rFonts w:ascii="Arial" w:eastAsia="Arial" w:hAnsi="Arial" w:cs="Arial"/>
                <w:sz w:val="18"/>
                <w:szCs w:val="18"/>
              </w:rPr>
              <w:t>40</w:t>
            </w:r>
          </w:p>
        </w:tc>
        <w:tc>
          <w:tcPr>
            <w:tcW w:w="6105" w:type="dxa"/>
          </w:tcPr>
          <w:p w:rsidR="0074190B" w:rsidRDefault="002858EA">
            <w:pPr>
              <w:rPr>
                <w:rFonts w:ascii="Arial" w:eastAsia="Arial" w:hAnsi="Arial" w:cs="Arial"/>
                <w:sz w:val="18"/>
                <w:szCs w:val="18"/>
              </w:rPr>
            </w:pPr>
            <w:r>
              <w:rPr>
                <w:rFonts w:ascii="Arial" w:eastAsia="Arial" w:hAnsi="Arial" w:cs="Arial"/>
                <w:sz w:val="18"/>
                <w:szCs w:val="18"/>
              </w:rPr>
              <w:t xml:space="preserve">Est-il possible d’envoyer des commandes par mail (fichier </w:t>
            </w:r>
            <w:proofErr w:type="spellStart"/>
            <w:r>
              <w:rPr>
                <w:rFonts w:ascii="Arial" w:eastAsia="Arial" w:hAnsi="Arial" w:cs="Arial"/>
                <w:sz w:val="18"/>
                <w:szCs w:val="18"/>
              </w:rPr>
              <w:t>excel</w:t>
            </w:r>
            <w:proofErr w:type="spellEnd"/>
            <w:r>
              <w:rPr>
                <w:rFonts w:ascii="Arial" w:eastAsia="Arial" w:hAnsi="Arial" w:cs="Arial"/>
                <w:sz w:val="18"/>
                <w:szCs w:val="18"/>
              </w:rPr>
              <w:t>, fichier généré par le SIGB, etc.) ?</w:t>
            </w:r>
          </w:p>
        </w:tc>
        <w:tc>
          <w:tcPr>
            <w:tcW w:w="4080" w:type="dxa"/>
          </w:tcPr>
          <w:p w:rsidR="0074190B" w:rsidRDefault="0074190B">
            <w:pPr>
              <w:pBdr>
                <w:top w:val="nil"/>
                <w:left w:val="nil"/>
                <w:bottom w:val="nil"/>
                <w:right w:val="nil"/>
                <w:between w:val="nil"/>
              </w:pBdr>
              <w:rPr>
                <w:rFonts w:ascii="Arial" w:eastAsia="Arial" w:hAnsi="Arial" w:cs="Arial"/>
                <w:sz w:val="18"/>
                <w:szCs w:val="18"/>
              </w:rPr>
            </w:pPr>
          </w:p>
        </w:tc>
      </w:tr>
      <w:tr w:rsidR="0074190B">
        <w:trPr>
          <w:trHeight w:val="1305"/>
        </w:trPr>
        <w:tc>
          <w:tcPr>
            <w:tcW w:w="450"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41</w:t>
            </w:r>
          </w:p>
        </w:tc>
        <w:tc>
          <w:tcPr>
            <w:tcW w:w="6105"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Assurez-vous l’identification et la fourniture de documents dont les références pourraient être : </w:t>
            </w:r>
          </w:p>
          <w:p w:rsidR="0074190B" w:rsidRDefault="002858EA">
            <w:pPr>
              <w:numPr>
                <w:ilvl w:val="0"/>
                <w:numId w:val="1"/>
              </w:numPr>
              <w:pBdr>
                <w:top w:val="nil"/>
                <w:left w:val="nil"/>
                <w:bottom w:val="nil"/>
                <w:right w:val="nil"/>
                <w:between w:val="nil"/>
              </w:pBdr>
              <w:rPr>
                <w:sz w:val="18"/>
                <w:szCs w:val="18"/>
              </w:rPr>
            </w:pPr>
            <w:proofErr w:type="gramStart"/>
            <w:r>
              <w:rPr>
                <w:rFonts w:ascii="Arial" w:eastAsia="Arial" w:hAnsi="Arial" w:cs="Arial"/>
                <w:sz w:val="18"/>
                <w:szCs w:val="18"/>
              </w:rPr>
              <w:t>incomplètes</w:t>
            </w:r>
            <w:proofErr w:type="gramEnd"/>
            <w:r>
              <w:rPr>
                <w:rFonts w:ascii="Arial" w:eastAsia="Arial" w:hAnsi="Arial" w:cs="Arial"/>
                <w:sz w:val="18"/>
                <w:szCs w:val="18"/>
              </w:rPr>
              <w:t xml:space="preserve"> </w:t>
            </w:r>
          </w:p>
          <w:p w:rsidR="0074190B" w:rsidRDefault="002858EA">
            <w:pPr>
              <w:numPr>
                <w:ilvl w:val="0"/>
                <w:numId w:val="1"/>
              </w:numPr>
              <w:pBdr>
                <w:top w:val="nil"/>
                <w:left w:val="nil"/>
                <w:bottom w:val="nil"/>
                <w:right w:val="nil"/>
                <w:between w:val="nil"/>
              </w:pBdr>
              <w:rPr>
                <w:sz w:val="18"/>
                <w:szCs w:val="18"/>
              </w:rPr>
            </w:pPr>
            <w:proofErr w:type="gramStart"/>
            <w:r>
              <w:rPr>
                <w:rFonts w:ascii="Arial" w:eastAsia="Arial" w:hAnsi="Arial" w:cs="Arial"/>
                <w:sz w:val="18"/>
                <w:szCs w:val="18"/>
              </w:rPr>
              <w:t>ambiguës</w:t>
            </w:r>
            <w:proofErr w:type="gramEnd"/>
            <w:r>
              <w:rPr>
                <w:rFonts w:ascii="Arial" w:eastAsia="Arial" w:hAnsi="Arial" w:cs="Arial"/>
                <w:sz w:val="18"/>
                <w:szCs w:val="18"/>
              </w:rPr>
              <w:t xml:space="preserve"> </w:t>
            </w:r>
          </w:p>
          <w:p w:rsidR="0074190B" w:rsidRDefault="002858EA">
            <w:pPr>
              <w:keepNext/>
              <w:numPr>
                <w:ilvl w:val="0"/>
                <w:numId w:val="1"/>
              </w:numPr>
              <w:pBdr>
                <w:top w:val="nil"/>
                <w:left w:val="nil"/>
                <w:bottom w:val="nil"/>
                <w:right w:val="nil"/>
                <w:between w:val="nil"/>
              </w:pBdr>
              <w:rPr>
                <w:sz w:val="18"/>
                <w:szCs w:val="18"/>
              </w:rPr>
            </w:pPr>
            <w:r>
              <w:rPr>
                <w:rFonts w:ascii="Arial" w:eastAsia="Arial" w:hAnsi="Arial" w:cs="Arial"/>
                <w:sz w:val="18"/>
                <w:szCs w:val="18"/>
              </w:rPr>
              <w:t>erronées</w:t>
            </w:r>
          </w:p>
        </w:tc>
        <w:tc>
          <w:tcPr>
            <w:tcW w:w="4080" w:type="dxa"/>
          </w:tcPr>
          <w:p w:rsidR="0074190B" w:rsidRDefault="0074190B">
            <w:pPr>
              <w:pBdr>
                <w:top w:val="nil"/>
                <w:left w:val="nil"/>
                <w:bottom w:val="nil"/>
                <w:right w:val="nil"/>
                <w:between w:val="nil"/>
              </w:pBdr>
              <w:rPr>
                <w:rFonts w:ascii="Arial" w:eastAsia="Arial" w:hAnsi="Arial" w:cs="Arial"/>
                <w:sz w:val="18"/>
                <w:szCs w:val="18"/>
              </w:rPr>
            </w:pPr>
          </w:p>
        </w:tc>
      </w:tr>
      <w:tr w:rsidR="0074190B">
        <w:trPr>
          <w:trHeight w:val="420"/>
        </w:trPr>
        <w:tc>
          <w:tcPr>
            <w:tcW w:w="450"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42</w:t>
            </w:r>
          </w:p>
        </w:tc>
        <w:tc>
          <w:tcPr>
            <w:tcW w:w="6105"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Êtes-vous en mesure de détecter si un ouvrage a déjà été commandé dans une même commande ?</w:t>
            </w:r>
          </w:p>
        </w:tc>
        <w:tc>
          <w:tcPr>
            <w:tcW w:w="4080" w:type="dxa"/>
          </w:tcPr>
          <w:p w:rsidR="0074190B" w:rsidRDefault="0074190B">
            <w:pPr>
              <w:pBdr>
                <w:top w:val="nil"/>
                <w:left w:val="nil"/>
                <w:bottom w:val="nil"/>
                <w:right w:val="nil"/>
                <w:between w:val="nil"/>
              </w:pBdr>
              <w:rPr>
                <w:rFonts w:ascii="Arial" w:eastAsia="Arial" w:hAnsi="Arial" w:cs="Arial"/>
                <w:sz w:val="18"/>
                <w:szCs w:val="18"/>
              </w:rPr>
            </w:pPr>
          </w:p>
        </w:tc>
      </w:tr>
      <w:tr w:rsidR="0074190B">
        <w:trPr>
          <w:trHeight w:val="450"/>
        </w:trPr>
        <w:tc>
          <w:tcPr>
            <w:tcW w:w="450"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43</w:t>
            </w:r>
          </w:p>
        </w:tc>
        <w:tc>
          <w:tcPr>
            <w:tcW w:w="6105" w:type="dxa"/>
          </w:tcPr>
          <w:p w:rsidR="0074190B" w:rsidRDefault="002858EA">
            <w:pPr>
              <w:rPr>
                <w:rFonts w:ascii="Arial" w:eastAsia="Arial" w:hAnsi="Arial" w:cs="Arial"/>
                <w:sz w:val="18"/>
                <w:szCs w:val="18"/>
              </w:rPr>
            </w:pPr>
            <w:r>
              <w:rPr>
                <w:rFonts w:ascii="Arial" w:eastAsia="Arial" w:hAnsi="Arial" w:cs="Arial"/>
                <w:sz w:val="18"/>
                <w:szCs w:val="18"/>
              </w:rPr>
              <w:t>Êtes-vous en mesure de détecter si un ouvrage a déjà été commandé dans une commande déjà passée</w:t>
            </w:r>
            <w:r>
              <w:rPr>
                <w:sz w:val="18"/>
                <w:szCs w:val="18"/>
              </w:rPr>
              <w:t xml:space="preserve"> ?</w:t>
            </w:r>
          </w:p>
        </w:tc>
        <w:tc>
          <w:tcPr>
            <w:tcW w:w="4080" w:type="dxa"/>
          </w:tcPr>
          <w:p w:rsidR="0074190B" w:rsidRDefault="0074190B">
            <w:pPr>
              <w:pBdr>
                <w:top w:val="nil"/>
                <w:left w:val="nil"/>
                <w:bottom w:val="nil"/>
                <w:right w:val="nil"/>
                <w:between w:val="nil"/>
              </w:pBdr>
              <w:rPr>
                <w:rFonts w:ascii="Arial" w:eastAsia="Arial" w:hAnsi="Arial" w:cs="Arial"/>
                <w:sz w:val="18"/>
                <w:szCs w:val="18"/>
              </w:rPr>
            </w:pPr>
          </w:p>
        </w:tc>
      </w:tr>
      <w:tr w:rsidR="0074190B">
        <w:trPr>
          <w:trHeight w:val="435"/>
        </w:trPr>
        <w:tc>
          <w:tcPr>
            <w:tcW w:w="450"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44</w:t>
            </w:r>
          </w:p>
        </w:tc>
        <w:tc>
          <w:tcPr>
            <w:tcW w:w="6105"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Dans le cas d’une commande passée via votre site, si un document n’y figure pas, quelles sont les modalités de commande (formulaire de saisie de la référence en ligne, mail séparé, autre) ?</w:t>
            </w:r>
          </w:p>
        </w:tc>
        <w:tc>
          <w:tcPr>
            <w:tcW w:w="4080" w:type="dxa"/>
          </w:tcPr>
          <w:p w:rsidR="0074190B" w:rsidRDefault="0074190B">
            <w:pPr>
              <w:pBdr>
                <w:top w:val="nil"/>
                <w:left w:val="nil"/>
                <w:bottom w:val="nil"/>
                <w:right w:val="nil"/>
                <w:between w:val="nil"/>
              </w:pBdr>
              <w:rPr>
                <w:rFonts w:ascii="Arial" w:eastAsia="Arial" w:hAnsi="Arial" w:cs="Arial"/>
                <w:sz w:val="18"/>
                <w:szCs w:val="18"/>
              </w:rPr>
            </w:pPr>
          </w:p>
        </w:tc>
      </w:tr>
      <w:tr w:rsidR="0074190B">
        <w:trPr>
          <w:trHeight w:val="420"/>
        </w:trPr>
        <w:tc>
          <w:tcPr>
            <w:tcW w:w="450"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45</w:t>
            </w:r>
          </w:p>
        </w:tc>
        <w:tc>
          <w:tcPr>
            <w:tcW w:w="6105" w:type="dxa"/>
          </w:tcPr>
          <w:p w:rsidR="0074190B" w:rsidRDefault="002858EA">
            <w:pPr>
              <w:rPr>
                <w:rFonts w:ascii="Arial" w:eastAsia="Arial" w:hAnsi="Arial" w:cs="Arial"/>
                <w:sz w:val="18"/>
                <w:szCs w:val="18"/>
              </w:rPr>
            </w:pPr>
            <w:r>
              <w:rPr>
                <w:rFonts w:ascii="Arial" w:eastAsia="Arial" w:hAnsi="Arial" w:cs="Arial"/>
                <w:sz w:val="18"/>
                <w:szCs w:val="18"/>
              </w:rPr>
              <w:t xml:space="preserve">Est-il possible de faire une demande de devis par mail (notamment pour les ouvrages en </w:t>
            </w:r>
            <w:proofErr w:type="spellStart"/>
            <w:r>
              <w:rPr>
                <w:rFonts w:ascii="Arial" w:eastAsia="Arial" w:hAnsi="Arial" w:cs="Arial"/>
                <w:sz w:val="18"/>
                <w:szCs w:val="18"/>
              </w:rPr>
              <w:t>antiquariat</w:t>
            </w:r>
            <w:proofErr w:type="spellEnd"/>
            <w:r>
              <w:rPr>
                <w:rFonts w:ascii="Arial" w:eastAsia="Arial" w:hAnsi="Arial" w:cs="Arial"/>
                <w:sz w:val="18"/>
                <w:szCs w:val="18"/>
              </w:rPr>
              <w:t>) ?</w:t>
            </w:r>
          </w:p>
        </w:tc>
        <w:tc>
          <w:tcPr>
            <w:tcW w:w="4080" w:type="dxa"/>
          </w:tcPr>
          <w:p w:rsidR="0074190B" w:rsidRDefault="0074190B">
            <w:pPr>
              <w:pBdr>
                <w:top w:val="nil"/>
                <w:left w:val="nil"/>
                <w:bottom w:val="nil"/>
                <w:right w:val="nil"/>
                <w:between w:val="nil"/>
              </w:pBdr>
              <w:rPr>
                <w:rFonts w:ascii="Arial" w:eastAsia="Arial" w:hAnsi="Arial" w:cs="Arial"/>
                <w:sz w:val="18"/>
                <w:szCs w:val="18"/>
              </w:rPr>
            </w:pPr>
          </w:p>
        </w:tc>
      </w:tr>
      <w:tr w:rsidR="0074190B">
        <w:trPr>
          <w:trHeight w:val="420"/>
        </w:trPr>
        <w:tc>
          <w:tcPr>
            <w:tcW w:w="450"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46</w:t>
            </w:r>
          </w:p>
        </w:tc>
        <w:tc>
          <w:tcPr>
            <w:tcW w:w="6105"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Est-il possible de faire une demande de devis en ligne (notamment pour les ouvrages en </w:t>
            </w:r>
            <w:proofErr w:type="spellStart"/>
            <w:r>
              <w:rPr>
                <w:rFonts w:ascii="Arial" w:eastAsia="Arial" w:hAnsi="Arial" w:cs="Arial"/>
                <w:sz w:val="18"/>
                <w:szCs w:val="18"/>
              </w:rPr>
              <w:t>antiquariat</w:t>
            </w:r>
            <w:proofErr w:type="spellEnd"/>
            <w:r>
              <w:rPr>
                <w:rFonts w:ascii="Arial" w:eastAsia="Arial" w:hAnsi="Arial" w:cs="Arial"/>
                <w:sz w:val="18"/>
                <w:szCs w:val="18"/>
              </w:rPr>
              <w:t>) ?</w:t>
            </w:r>
          </w:p>
        </w:tc>
        <w:tc>
          <w:tcPr>
            <w:tcW w:w="4080" w:type="dxa"/>
          </w:tcPr>
          <w:p w:rsidR="0074190B" w:rsidRDefault="0074190B">
            <w:pPr>
              <w:pBdr>
                <w:top w:val="nil"/>
                <w:left w:val="nil"/>
                <w:bottom w:val="nil"/>
                <w:right w:val="nil"/>
                <w:between w:val="nil"/>
              </w:pBdr>
              <w:rPr>
                <w:rFonts w:ascii="Arial" w:eastAsia="Arial" w:hAnsi="Arial" w:cs="Arial"/>
                <w:sz w:val="18"/>
                <w:szCs w:val="18"/>
              </w:rPr>
            </w:pPr>
          </w:p>
        </w:tc>
      </w:tr>
      <w:tr w:rsidR="0074190B">
        <w:trPr>
          <w:trHeight w:val="270"/>
        </w:trPr>
        <w:tc>
          <w:tcPr>
            <w:tcW w:w="450"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47</w:t>
            </w:r>
          </w:p>
        </w:tc>
        <w:tc>
          <w:tcPr>
            <w:tcW w:w="6105"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Avez-vous un service de commandes permanentes ? Détaillez.</w:t>
            </w:r>
          </w:p>
        </w:tc>
        <w:tc>
          <w:tcPr>
            <w:tcW w:w="4080" w:type="dxa"/>
          </w:tcPr>
          <w:p w:rsidR="0074190B" w:rsidRDefault="0074190B">
            <w:pPr>
              <w:pBdr>
                <w:top w:val="nil"/>
                <w:left w:val="nil"/>
                <w:bottom w:val="nil"/>
                <w:right w:val="nil"/>
                <w:between w:val="nil"/>
              </w:pBdr>
              <w:rPr>
                <w:rFonts w:ascii="Arial" w:eastAsia="Arial" w:hAnsi="Arial" w:cs="Arial"/>
                <w:sz w:val="18"/>
                <w:szCs w:val="18"/>
              </w:rPr>
            </w:pPr>
          </w:p>
        </w:tc>
      </w:tr>
      <w:tr w:rsidR="0074190B">
        <w:trPr>
          <w:trHeight w:val="450"/>
        </w:trPr>
        <w:tc>
          <w:tcPr>
            <w:tcW w:w="450"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48</w:t>
            </w:r>
          </w:p>
        </w:tc>
        <w:tc>
          <w:tcPr>
            <w:tcW w:w="6105"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Détaillez la prise en charge des commandes urgentes.</w:t>
            </w:r>
          </w:p>
        </w:tc>
        <w:tc>
          <w:tcPr>
            <w:tcW w:w="4080" w:type="dxa"/>
          </w:tcPr>
          <w:p w:rsidR="0074190B" w:rsidRDefault="0074190B">
            <w:pPr>
              <w:pBdr>
                <w:top w:val="nil"/>
                <w:left w:val="nil"/>
                <w:bottom w:val="nil"/>
                <w:right w:val="nil"/>
                <w:between w:val="nil"/>
              </w:pBdr>
              <w:rPr>
                <w:rFonts w:ascii="Arial" w:eastAsia="Arial" w:hAnsi="Arial" w:cs="Arial"/>
                <w:sz w:val="18"/>
                <w:szCs w:val="18"/>
              </w:rPr>
            </w:pPr>
          </w:p>
        </w:tc>
      </w:tr>
      <w:tr w:rsidR="0074190B">
        <w:trPr>
          <w:trHeight w:val="450"/>
        </w:trPr>
        <w:tc>
          <w:tcPr>
            <w:tcW w:w="450" w:type="dxa"/>
          </w:tcPr>
          <w:p w:rsidR="0074190B" w:rsidRDefault="002858EA">
            <w:pPr>
              <w:rPr>
                <w:rFonts w:ascii="Arial" w:eastAsia="Arial" w:hAnsi="Arial" w:cs="Arial"/>
                <w:sz w:val="18"/>
                <w:szCs w:val="18"/>
              </w:rPr>
            </w:pPr>
            <w:r>
              <w:rPr>
                <w:rFonts w:ascii="Arial" w:eastAsia="Arial" w:hAnsi="Arial" w:cs="Arial"/>
                <w:sz w:val="18"/>
                <w:szCs w:val="18"/>
              </w:rPr>
              <w:t>49</w:t>
            </w:r>
          </w:p>
        </w:tc>
        <w:tc>
          <w:tcPr>
            <w:tcW w:w="6105" w:type="dxa"/>
          </w:tcPr>
          <w:p w:rsidR="0074190B" w:rsidRDefault="002858EA">
            <w:pPr>
              <w:rPr>
                <w:rFonts w:ascii="Arial" w:eastAsia="Arial" w:hAnsi="Arial" w:cs="Arial"/>
                <w:sz w:val="18"/>
                <w:szCs w:val="18"/>
              </w:rPr>
            </w:pPr>
            <w:r>
              <w:rPr>
                <w:rFonts w:ascii="Arial" w:eastAsia="Arial" w:hAnsi="Arial" w:cs="Arial"/>
                <w:sz w:val="18"/>
                <w:szCs w:val="18"/>
              </w:rPr>
              <w:t xml:space="preserve">Comment relancez-vous les éditeurs défaillants ? </w:t>
            </w:r>
          </w:p>
          <w:p w:rsidR="0074190B" w:rsidRDefault="002858EA">
            <w:pPr>
              <w:numPr>
                <w:ilvl w:val="0"/>
                <w:numId w:val="2"/>
              </w:numPr>
              <w:tabs>
                <w:tab w:val="left" w:pos="360"/>
              </w:tabs>
              <w:rPr>
                <w:sz w:val="18"/>
                <w:szCs w:val="18"/>
              </w:rPr>
            </w:pPr>
            <w:proofErr w:type="gramStart"/>
            <w:r>
              <w:rPr>
                <w:rFonts w:ascii="Arial" w:eastAsia="Arial" w:hAnsi="Arial" w:cs="Arial"/>
                <w:sz w:val="18"/>
                <w:szCs w:val="18"/>
              </w:rPr>
              <w:t>comment</w:t>
            </w:r>
            <w:proofErr w:type="gramEnd"/>
            <w:r>
              <w:rPr>
                <w:rFonts w:ascii="Arial" w:eastAsia="Arial" w:hAnsi="Arial" w:cs="Arial"/>
                <w:sz w:val="18"/>
                <w:szCs w:val="18"/>
              </w:rPr>
              <w:t> ?</w:t>
            </w:r>
          </w:p>
          <w:p w:rsidR="0074190B" w:rsidRDefault="002858EA">
            <w:pPr>
              <w:numPr>
                <w:ilvl w:val="0"/>
                <w:numId w:val="2"/>
              </w:numPr>
              <w:tabs>
                <w:tab w:val="left" w:pos="360"/>
              </w:tabs>
              <w:rPr>
                <w:sz w:val="18"/>
                <w:szCs w:val="18"/>
              </w:rPr>
            </w:pPr>
            <w:r>
              <w:rPr>
                <w:rFonts w:ascii="Arial" w:eastAsia="Arial" w:hAnsi="Arial" w:cs="Arial"/>
                <w:sz w:val="18"/>
                <w:szCs w:val="18"/>
              </w:rPr>
              <w:t>à quel rythme ?</w:t>
            </w:r>
          </w:p>
        </w:tc>
        <w:tc>
          <w:tcPr>
            <w:tcW w:w="4080" w:type="dxa"/>
          </w:tcPr>
          <w:p w:rsidR="0074190B" w:rsidRDefault="0074190B">
            <w:pPr>
              <w:pBdr>
                <w:top w:val="nil"/>
                <w:left w:val="nil"/>
                <w:bottom w:val="nil"/>
                <w:right w:val="nil"/>
                <w:between w:val="nil"/>
              </w:pBdr>
              <w:rPr>
                <w:rFonts w:ascii="Arial" w:eastAsia="Arial" w:hAnsi="Arial" w:cs="Arial"/>
                <w:sz w:val="18"/>
                <w:szCs w:val="18"/>
              </w:rPr>
            </w:pPr>
          </w:p>
        </w:tc>
      </w:tr>
      <w:tr w:rsidR="0074190B">
        <w:trPr>
          <w:trHeight w:val="210"/>
        </w:trPr>
        <w:tc>
          <w:tcPr>
            <w:tcW w:w="450" w:type="dxa"/>
          </w:tcPr>
          <w:p w:rsidR="0074190B" w:rsidRDefault="002858EA">
            <w:pPr>
              <w:rPr>
                <w:rFonts w:ascii="Arial" w:eastAsia="Arial" w:hAnsi="Arial" w:cs="Arial"/>
                <w:sz w:val="18"/>
                <w:szCs w:val="18"/>
              </w:rPr>
            </w:pPr>
            <w:r>
              <w:rPr>
                <w:rFonts w:ascii="Arial" w:eastAsia="Arial" w:hAnsi="Arial" w:cs="Arial"/>
                <w:sz w:val="18"/>
                <w:szCs w:val="18"/>
              </w:rPr>
              <w:lastRenderedPageBreak/>
              <w:t>50</w:t>
            </w:r>
          </w:p>
        </w:tc>
        <w:tc>
          <w:tcPr>
            <w:tcW w:w="6105" w:type="dxa"/>
          </w:tcPr>
          <w:p w:rsidR="0074190B" w:rsidRDefault="002858EA">
            <w:pPr>
              <w:rPr>
                <w:rFonts w:ascii="Arial" w:eastAsia="Arial" w:hAnsi="Arial" w:cs="Arial"/>
                <w:sz w:val="18"/>
                <w:szCs w:val="18"/>
              </w:rPr>
            </w:pPr>
            <w:r>
              <w:rPr>
                <w:rFonts w:ascii="Arial" w:eastAsia="Arial" w:hAnsi="Arial" w:cs="Arial"/>
                <w:sz w:val="18"/>
                <w:szCs w:val="18"/>
              </w:rPr>
              <w:t>Est-il possible d’utiliser l’EDI pour les relances ?</w:t>
            </w:r>
          </w:p>
        </w:tc>
        <w:tc>
          <w:tcPr>
            <w:tcW w:w="4080" w:type="dxa"/>
          </w:tcPr>
          <w:p w:rsidR="0074190B" w:rsidRDefault="0074190B">
            <w:pPr>
              <w:pBdr>
                <w:top w:val="nil"/>
                <w:left w:val="nil"/>
                <w:bottom w:val="nil"/>
                <w:right w:val="nil"/>
                <w:between w:val="nil"/>
              </w:pBdr>
              <w:rPr>
                <w:rFonts w:ascii="Arial" w:eastAsia="Arial" w:hAnsi="Arial" w:cs="Arial"/>
                <w:sz w:val="18"/>
                <w:szCs w:val="18"/>
              </w:rPr>
            </w:pPr>
          </w:p>
        </w:tc>
      </w:tr>
      <w:tr w:rsidR="0074190B">
        <w:trPr>
          <w:trHeight w:val="210"/>
        </w:trPr>
        <w:tc>
          <w:tcPr>
            <w:tcW w:w="450" w:type="dxa"/>
          </w:tcPr>
          <w:p w:rsidR="0074190B" w:rsidRDefault="002858EA">
            <w:pPr>
              <w:rPr>
                <w:rFonts w:ascii="Arial" w:eastAsia="Arial" w:hAnsi="Arial" w:cs="Arial"/>
                <w:sz w:val="18"/>
                <w:szCs w:val="18"/>
              </w:rPr>
            </w:pPr>
            <w:r>
              <w:rPr>
                <w:rFonts w:ascii="Arial" w:eastAsia="Arial" w:hAnsi="Arial" w:cs="Arial"/>
                <w:sz w:val="18"/>
                <w:szCs w:val="18"/>
              </w:rPr>
              <w:t>51</w:t>
            </w:r>
          </w:p>
        </w:tc>
        <w:tc>
          <w:tcPr>
            <w:tcW w:w="6105" w:type="dxa"/>
          </w:tcPr>
          <w:p w:rsidR="0074190B" w:rsidRDefault="002858EA">
            <w:pPr>
              <w:rPr>
                <w:rFonts w:ascii="Arial" w:eastAsia="Arial" w:hAnsi="Arial" w:cs="Arial"/>
                <w:sz w:val="18"/>
                <w:szCs w:val="18"/>
              </w:rPr>
            </w:pPr>
            <w:r>
              <w:rPr>
                <w:rFonts w:ascii="Arial" w:eastAsia="Arial" w:hAnsi="Arial" w:cs="Arial"/>
                <w:sz w:val="18"/>
                <w:szCs w:val="18"/>
              </w:rPr>
              <w:t>Comment communiquez-vous les réponses aux relances ?</w:t>
            </w:r>
          </w:p>
        </w:tc>
        <w:tc>
          <w:tcPr>
            <w:tcW w:w="4080" w:type="dxa"/>
          </w:tcPr>
          <w:p w:rsidR="0074190B" w:rsidRDefault="0074190B">
            <w:pPr>
              <w:pBdr>
                <w:top w:val="nil"/>
                <w:left w:val="nil"/>
                <w:bottom w:val="nil"/>
                <w:right w:val="nil"/>
                <w:between w:val="nil"/>
              </w:pBdr>
              <w:rPr>
                <w:rFonts w:ascii="Arial" w:eastAsia="Arial" w:hAnsi="Arial" w:cs="Arial"/>
                <w:sz w:val="18"/>
                <w:szCs w:val="18"/>
              </w:rPr>
            </w:pPr>
          </w:p>
        </w:tc>
      </w:tr>
      <w:tr w:rsidR="0074190B">
        <w:trPr>
          <w:trHeight w:val="450"/>
        </w:trPr>
        <w:tc>
          <w:tcPr>
            <w:tcW w:w="450" w:type="dxa"/>
          </w:tcPr>
          <w:p w:rsidR="0074190B" w:rsidRDefault="002858EA">
            <w:pPr>
              <w:rPr>
                <w:rFonts w:ascii="Arial" w:eastAsia="Arial" w:hAnsi="Arial" w:cs="Arial"/>
                <w:sz w:val="18"/>
                <w:szCs w:val="18"/>
              </w:rPr>
            </w:pPr>
            <w:r>
              <w:rPr>
                <w:rFonts w:ascii="Arial" w:eastAsia="Arial" w:hAnsi="Arial" w:cs="Arial"/>
                <w:sz w:val="18"/>
                <w:szCs w:val="18"/>
              </w:rPr>
              <w:t>52</w:t>
            </w:r>
          </w:p>
        </w:tc>
        <w:tc>
          <w:tcPr>
            <w:tcW w:w="6105" w:type="dxa"/>
          </w:tcPr>
          <w:p w:rsidR="0074190B" w:rsidRDefault="002858EA">
            <w:pPr>
              <w:rPr>
                <w:rFonts w:ascii="Arial" w:eastAsia="Arial" w:hAnsi="Arial" w:cs="Arial"/>
                <w:sz w:val="18"/>
                <w:szCs w:val="18"/>
              </w:rPr>
            </w:pPr>
            <w:r>
              <w:rPr>
                <w:rFonts w:ascii="Arial" w:eastAsia="Arial" w:hAnsi="Arial" w:cs="Arial"/>
                <w:sz w:val="18"/>
                <w:szCs w:val="18"/>
              </w:rPr>
              <w:t xml:space="preserve">Est-il possible de suivre en ligne l'état d’avancement des commandes ? </w:t>
            </w:r>
          </w:p>
        </w:tc>
        <w:tc>
          <w:tcPr>
            <w:tcW w:w="4080" w:type="dxa"/>
          </w:tcPr>
          <w:p w:rsidR="0074190B" w:rsidRDefault="0074190B">
            <w:pPr>
              <w:pBdr>
                <w:top w:val="nil"/>
                <w:left w:val="nil"/>
                <w:bottom w:val="nil"/>
                <w:right w:val="nil"/>
                <w:between w:val="nil"/>
              </w:pBdr>
              <w:rPr>
                <w:rFonts w:ascii="Arial" w:eastAsia="Arial" w:hAnsi="Arial" w:cs="Arial"/>
                <w:sz w:val="18"/>
                <w:szCs w:val="18"/>
              </w:rPr>
            </w:pPr>
          </w:p>
        </w:tc>
      </w:tr>
      <w:tr w:rsidR="0074190B">
        <w:trPr>
          <w:trHeight w:val="450"/>
        </w:trPr>
        <w:tc>
          <w:tcPr>
            <w:tcW w:w="450" w:type="dxa"/>
          </w:tcPr>
          <w:p w:rsidR="0074190B" w:rsidRDefault="002858EA">
            <w:pPr>
              <w:rPr>
                <w:rFonts w:ascii="Arial" w:eastAsia="Arial" w:hAnsi="Arial" w:cs="Arial"/>
                <w:sz w:val="18"/>
                <w:szCs w:val="18"/>
              </w:rPr>
            </w:pPr>
            <w:r>
              <w:rPr>
                <w:rFonts w:ascii="Arial" w:eastAsia="Arial" w:hAnsi="Arial" w:cs="Arial"/>
                <w:sz w:val="18"/>
                <w:szCs w:val="18"/>
              </w:rPr>
              <w:t>53</w:t>
            </w:r>
          </w:p>
        </w:tc>
        <w:tc>
          <w:tcPr>
            <w:tcW w:w="6105" w:type="dxa"/>
          </w:tcPr>
          <w:p w:rsidR="0074190B" w:rsidRDefault="002858EA">
            <w:pPr>
              <w:rPr>
                <w:rFonts w:ascii="Arial" w:eastAsia="Arial" w:hAnsi="Arial" w:cs="Arial"/>
                <w:sz w:val="18"/>
                <w:szCs w:val="18"/>
              </w:rPr>
            </w:pPr>
            <w:r>
              <w:rPr>
                <w:rFonts w:ascii="Arial" w:eastAsia="Arial" w:hAnsi="Arial" w:cs="Arial"/>
                <w:sz w:val="18"/>
                <w:szCs w:val="18"/>
              </w:rPr>
              <w:t xml:space="preserve">Quelles sont les modalités d’annulation d’une ligne de commande ? Annulation par vos soins ? Annulation par nos soins ? Les deux ? </w:t>
            </w:r>
          </w:p>
        </w:tc>
        <w:tc>
          <w:tcPr>
            <w:tcW w:w="4080" w:type="dxa"/>
          </w:tcPr>
          <w:p w:rsidR="0074190B" w:rsidRDefault="0074190B">
            <w:pPr>
              <w:pBdr>
                <w:top w:val="nil"/>
                <w:left w:val="nil"/>
                <w:bottom w:val="nil"/>
                <w:right w:val="nil"/>
                <w:between w:val="nil"/>
              </w:pBdr>
              <w:rPr>
                <w:rFonts w:ascii="Arial" w:eastAsia="Arial" w:hAnsi="Arial" w:cs="Arial"/>
                <w:sz w:val="18"/>
                <w:szCs w:val="18"/>
              </w:rPr>
            </w:pPr>
          </w:p>
        </w:tc>
      </w:tr>
      <w:tr w:rsidR="0074190B">
        <w:trPr>
          <w:trHeight w:val="450"/>
        </w:trPr>
        <w:tc>
          <w:tcPr>
            <w:tcW w:w="450" w:type="dxa"/>
          </w:tcPr>
          <w:p w:rsidR="0074190B" w:rsidRDefault="002858EA">
            <w:pPr>
              <w:rPr>
                <w:rFonts w:ascii="Arial" w:eastAsia="Arial" w:hAnsi="Arial" w:cs="Arial"/>
                <w:sz w:val="18"/>
                <w:szCs w:val="18"/>
              </w:rPr>
            </w:pPr>
            <w:r>
              <w:rPr>
                <w:rFonts w:ascii="Arial" w:eastAsia="Arial" w:hAnsi="Arial" w:cs="Arial"/>
                <w:sz w:val="18"/>
                <w:szCs w:val="18"/>
              </w:rPr>
              <w:t>54</w:t>
            </w:r>
          </w:p>
        </w:tc>
        <w:tc>
          <w:tcPr>
            <w:tcW w:w="6105" w:type="dxa"/>
          </w:tcPr>
          <w:p w:rsidR="0074190B" w:rsidRDefault="002858EA">
            <w:pPr>
              <w:rPr>
                <w:rFonts w:ascii="Arial" w:eastAsia="Arial" w:hAnsi="Arial" w:cs="Arial"/>
                <w:sz w:val="18"/>
                <w:szCs w:val="18"/>
              </w:rPr>
            </w:pPr>
            <w:r>
              <w:rPr>
                <w:rFonts w:ascii="Arial" w:eastAsia="Arial" w:hAnsi="Arial" w:cs="Arial"/>
                <w:sz w:val="18"/>
                <w:szCs w:val="18"/>
              </w:rPr>
              <w:t>Est-il possible de suivre l’historique de facturation en ligne ?</w:t>
            </w:r>
          </w:p>
        </w:tc>
        <w:tc>
          <w:tcPr>
            <w:tcW w:w="4080" w:type="dxa"/>
          </w:tcPr>
          <w:p w:rsidR="0074190B" w:rsidRDefault="0074190B">
            <w:pPr>
              <w:pBdr>
                <w:top w:val="nil"/>
                <w:left w:val="nil"/>
                <w:bottom w:val="nil"/>
                <w:right w:val="nil"/>
                <w:between w:val="nil"/>
              </w:pBdr>
              <w:rPr>
                <w:rFonts w:ascii="Arial" w:eastAsia="Arial" w:hAnsi="Arial" w:cs="Arial"/>
                <w:sz w:val="18"/>
                <w:szCs w:val="18"/>
              </w:rPr>
            </w:pPr>
          </w:p>
        </w:tc>
      </w:tr>
      <w:tr w:rsidR="0074190B">
        <w:tc>
          <w:tcPr>
            <w:tcW w:w="450" w:type="dxa"/>
          </w:tcPr>
          <w:p w:rsidR="0074190B" w:rsidRDefault="002858EA">
            <w:pPr>
              <w:rPr>
                <w:rFonts w:ascii="Arial" w:eastAsia="Arial" w:hAnsi="Arial" w:cs="Arial"/>
                <w:sz w:val="18"/>
                <w:szCs w:val="18"/>
              </w:rPr>
            </w:pPr>
            <w:r>
              <w:rPr>
                <w:rFonts w:ascii="Arial" w:eastAsia="Arial" w:hAnsi="Arial" w:cs="Arial"/>
                <w:sz w:val="18"/>
                <w:szCs w:val="18"/>
              </w:rPr>
              <w:t>55</w:t>
            </w:r>
          </w:p>
        </w:tc>
        <w:tc>
          <w:tcPr>
            <w:tcW w:w="6105" w:type="dxa"/>
          </w:tcPr>
          <w:p w:rsidR="0074190B" w:rsidRDefault="002858EA">
            <w:pPr>
              <w:rPr>
                <w:rFonts w:ascii="Arial" w:eastAsia="Arial" w:hAnsi="Arial" w:cs="Arial"/>
                <w:sz w:val="18"/>
                <w:szCs w:val="18"/>
              </w:rPr>
            </w:pPr>
            <w:r>
              <w:rPr>
                <w:rFonts w:ascii="Arial" w:eastAsia="Arial" w:hAnsi="Arial" w:cs="Arial"/>
                <w:sz w:val="18"/>
                <w:szCs w:val="18"/>
              </w:rPr>
              <w:t>Est-il possible d’utiliser l’EDI pour intégrer les factures dans Alma ?</w:t>
            </w:r>
          </w:p>
        </w:tc>
        <w:tc>
          <w:tcPr>
            <w:tcW w:w="4080" w:type="dxa"/>
          </w:tcPr>
          <w:p w:rsidR="0074190B" w:rsidRDefault="0074190B">
            <w:pPr>
              <w:pBdr>
                <w:top w:val="nil"/>
                <w:left w:val="nil"/>
                <w:bottom w:val="nil"/>
                <w:right w:val="nil"/>
                <w:between w:val="nil"/>
              </w:pBdr>
              <w:rPr>
                <w:rFonts w:ascii="Arial" w:eastAsia="Arial" w:hAnsi="Arial" w:cs="Arial"/>
                <w:sz w:val="18"/>
                <w:szCs w:val="18"/>
              </w:rPr>
            </w:pPr>
          </w:p>
        </w:tc>
      </w:tr>
      <w:tr w:rsidR="0074190B">
        <w:trPr>
          <w:trHeight w:val="450"/>
        </w:trPr>
        <w:tc>
          <w:tcPr>
            <w:tcW w:w="450" w:type="dxa"/>
          </w:tcPr>
          <w:p w:rsidR="0074190B" w:rsidRDefault="002858EA">
            <w:pPr>
              <w:rPr>
                <w:rFonts w:ascii="Arial" w:eastAsia="Arial" w:hAnsi="Arial" w:cs="Arial"/>
                <w:sz w:val="18"/>
                <w:szCs w:val="18"/>
              </w:rPr>
            </w:pPr>
            <w:r>
              <w:rPr>
                <w:rFonts w:ascii="Arial" w:eastAsia="Arial" w:hAnsi="Arial" w:cs="Arial"/>
                <w:sz w:val="18"/>
                <w:szCs w:val="18"/>
              </w:rPr>
              <w:t>56</w:t>
            </w:r>
          </w:p>
        </w:tc>
        <w:tc>
          <w:tcPr>
            <w:tcW w:w="6105" w:type="dxa"/>
          </w:tcPr>
          <w:p w:rsidR="0074190B" w:rsidRDefault="002858EA">
            <w:pPr>
              <w:rPr>
                <w:rFonts w:ascii="Arial" w:eastAsia="Arial" w:hAnsi="Arial" w:cs="Arial"/>
                <w:sz w:val="18"/>
                <w:szCs w:val="18"/>
              </w:rPr>
            </w:pPr>
            <w:r>
              <w:rPr>
                <w:rFonts w:ascii="Arial" w:eastAsia="Arial" w:hAnsi="Arial" w:cs="Arial"/>
                <w:sz w:val="18"/>
                <w:szCs w:val="18"/>
              </w:rPr>
              <w:t>Est-il possible de regrouper dans une facture plusieurs commandes ?</w:t>
            </w:r>
          </w:p>
        </w:tc>
        <w:tc>
          <w:tcPr>
            <w:tcW w:w="4080" w:type="dxa"/>
          </w:tcPr>
          <w:p w:rsidR="0074190B" w:rsidRDefault="0074190B">
            <w:pPr>
              <w:pBdr>
                <w:top w:val="nil"/>
                <w:left w:val="nil"/>
                <w:bottom w:val="nil"/>
                <w:right w:val="nil"/>
                <w:between w:val="nil"/>
              </w:pBdr>
              <w:rPr>
                <w:rFonts w:ascii="Arial" w:eastAsia="Arial" w:hAnsi="Arial" w:cs="Arial"/>
                <w:sz w:val="18"/>
                <w:szCs w:val="18"/>
              </w:rPr>
            </w:pPr>
          </w:p>
        </w:tc>
      </w:tr>
      <w:tr w:rsidR="0074190B">
        <w:trPr>
          <w:trHeight w:val="450"/>
        </w:trPr>
        <w:tc>
          <w:tcPr>
            <w:tcW w:w="450" w:type="dxa"/>
          </w:tcPr>
          <w:p w:rsidR="0074190B" w:rsidRDefault="002858EA">
            <w:pPr>
              <w:rPr>
                <w:rFonts w:ascii="Arial" w:eastAsia="Arial" w:hAnsi="Arial" w:cs="Arial"/>
                <w:sz w:val="18"/>
                <w:szCs w:val="18"/>
              </w:rPr>
            </w:pPr>
            <w:r>
              <w:rPr>
                <w:rFonts w:ascii="Arial" w:eastAsia="Arial" w:hAnsi="Arial" w:cs="Arial"/>
                <w:sz w:val="18"/>
                <w:szCs w:val="18"/>
              </w:rPr>
              <w:t>57</w:t>
            </w:r>
          </w:p>
        </w:tc>
        <w:tc>
          <w:tcPr>
            <w:tcW w:w="6105" w:type="dxa"/>
          </w:tcPr>
          <w:p w:rsidR="0074190B" w:rsidRDefault="002858EA">
            <w:pPr>
              <w:rPr>
                <w:rFonts w:ascii="Arial" w:eastAsia="Arial" w:hAnsi="Arial" w:cs="Arial"/>
                <w:sz w:val="18"/>
                <w:szCs w:val="18"/>
              </w:rPr>
            </w:pPr>
            <w:r>
              <w:rPr>
                <w:rFonts w:ascii="Arial" w:eastAsia="Arial" w:hAnsi="Arial" w:cs="Arial"/>
                <w:sz w:val="18"/>
                <w:szCs w:val="18"/>
              </w:rPr>
              <w:t>Est-il possible de facturer à chaque livraison et à chaque commande ?</w:t>
            </w:r>
          </w:p>
        </w:tc>
        <w:tc>
          <w:tcPr>
            <w:tcW w:w="4080" w:type="dxa"/>
          </w:tcPr>
          <w:p w:rsidR="0074190B" w:rsidRDefault="0074190B">
            <w:pPr>
              <w:pBdr>
                <w:top w:val="nil"/>
                <w:left w:val="nil"/>
                <w:bottom w:val="nil"/>
                <w:right w:val="nil"/>
                <w:between w:val="nil"/>
              </w:pBdr>
              <w:rPr>
                <w:rFonts w:ascii="Arial" w:eastAsia="Arial" w:hAnsi="Arial" w:cs="Arial"/>
                <w:sz w:val="18"/>
                <w:szCs w:val="18"/>
              </w:rPr>
            </w:pPr>
          </w:p>
        </w:tc>
      </w:tr>
      <w:tr w:rsidR="0074190B">
        <w:trPr>
          <w:trHeight w:val="450"/>
        </w:trPr>
        <w:tc>
          <w:tcPr>
            <w:tcW w:w="450" w:type="dxa"/>
          </w:tcPr>
          <w:p w:rsidR="0074190B" w:rsidRDefault="002858EA">
            <w:pPr>
              <w:rPr>
                <w:rFonts w:ascii="Arial" w:eastAsia="Arial" w:hAnsi="Arial" w:cs="Arial"/>
                <w:sz w:val="18"/>
                <w:szCs w:val="18"/>
              </w:rPr>
            </w:pPr>
            <w:r>
              <w:rPr>
                <w:rFonts w:ascii="Arial" w:eastAsia="Arial" w:hAnsi="Arial" w:cs="Arial"/>
                <w:sz w:val="18"/>
                <w:szCs w:val="18"/>
              </w:rPr>
              <w:t>58</w:t>
            </w:r>
          </w:p>
        </w:tc>
        <w:tc>
          <w:tcPr>
            <w:tcW w:w="6105" w:type="dxa"/>
          </w:tcPr>
          <w:p w:rsidR="0074190B" w:rsidRDefault="002858EA">
            <w:pPr>
              <w:rPr>
                <w:rFonts w:ascii="Arial" w:eastAsia="Arial" w:hAnsi="Arial" w:cs="Arial"/>
                <w:sz w:val="18"/>
                <w:szCs w:val="18"/>
              </w:rPr>
            </w:pPr>
            <w:r>
              <w:rPr>
                <w:rFonts w:ascii="Arial" w:eastAsia="Arial" w:hAnsi="Arial" w:cs="Arial"/>
                <w:sz w:val="18"/>
                <w:szCs w:val="18"/>
              </w:rPr>
              <w:t>Est-il possible de facturer à part les commandes permanentes ?</w:t>
            </w:r>
          </w:p>
        </w:tc>
        <w:tc>
          <w:tcPr>
            <w:tcW w:w="4080" w:type="dxa"/>
          </w:tcPr>
          <w:p w:rsidR="0074190B" w:rsidRDefault="0074190B">
            <w:pPr>
              <w:pBdr>
                <w:top w:val="nil"/>
                <w:left w:val="nil"/>
                <w:bottom w:val="nil"/>
                <w:right w:val="nil"/>
                <w:between w:val="nil"/>
              </w:pBdr>
              <w:rPr>
                <w:rFonts w:ascii="Arial" w:eastAsia="Arial" w:hAnsi="Arial" w:cs="Arial"/>
                <w:sz w:val="18"/>
                <w:szCs w:val="18"/>
              </w:rPr>
            </w:pPr>
          </w:p>
        </w:tc>
      </w:tr>
      <w:tr w:rsidR="0074190B">
        <w:trPr>
          <w:trHeight w:val="450"/>
        </w:trPr>
        <w:tc>
          <w:tcPr>
            <w:tcW w:w="450" w:type="dxa"/>
          </w:tcPr>
          <w:p w:rsidR="0074190B" w:rsidRDefault="002858EA">
            <w:pPr>
              <w:rPr>
                <w:rFonts w:ascii="Arial" w:eastAsia="Arial" w:hAnsi="Arial" w:cs="Arial"/>
                <w:sz w:val="18"/>
                <w:szCs w:val="18"/>
              </w:rPr>
            </w:pPr>
            <w:r>
              <w:rPr>
                <w:rFonts w:ascii="Arial" w:eastAsia="Arial" w:hAnsi="Arial" w:cs="Arial"/>
                <w:sz w:val="18"/>
                <w:szCs w:val="18"/>
              </w:rPr>
              <w:t>59</w:t>
            </w:r>
          </w:p>
        </w:tc>
        <w:tc>
          <w:tcPr>
            <w:tcW w:w="6105" w:type="dxa"/>
          </w:tcPr>
          <w:p w:rsidR="0074190B" w:rsidRDefault="002858EA">
            <w:pPr>
              <w:rPr>
                <w:rFonts w:ascii="Arial" w:eastAsia="Arial" w:hAnsi="Arial" w:cs="Arial"/>
                <w:sz w:val="18"/>
                <w:szCs w:val="18"/>
              </w:rPr>
            </w:pPr>
            <w:r>
              <w:rPr>
                <w:rFonts w:ascii="Arial" w:eastAsia="Arial" w:hAnsi="Arial" w:cs="Arial"/>
                <w:sz w:val="18"/>
                <w:szCs w:val="18"/>
              </w:rPr>
              <w:t>Est-il possible de facturer à part les commandes urgentes ?</w:t>
            </w:r>
          </w:p>
        </w:tc>
        <w:tc>
          <w:tcPr>
            <w:tcW w:w="4080" w:type="dxa"/>
          </w:tcPr>
          <w:p w:rsidR="0074190B" w:rsidRDefault="0074190B">
            <w:pPr>
              <w:pBdr>
                <w:top w:val="nil"/>
                <w:left w:val="nil"/>
                <w:bottom w:val="nil"/>
                <w:right w:val="nil"/>
                <w:between w:val="nil"/>
              </w:pBdr>
              <w:rPr>
                <w:rFonts w:ascii="Arial" w:eastAsia="Arial" w:hAnsi="Arial" w:cs="Arial"/>
                <w:sz w:val="18"/>
                <w:szCs w:val="18"/>
              </w:rPr>
            </w:pPr>
          </w:p>
        </w:tc>
      </w:tr>
      <w:tr w:rsidR="0074190B">
        <w:trPr>
          <w:trHeight w:val="450"/>
        </w:trPr>
        <w:tc>
          <w:tcPr>
            <w:tcW w:w="450" w:type="dxa"/>
          </w:tcPr>
          <w:p w:rsidR="0074190B" w:rsidRDefault="002858EA">
            <w:pPr>
              <w:rPr>
                <w:rFonts w:ascii="Arial" w:eastAsia="Arial" w:hAnsi="Arial" w:cs="Arial"/>
                <w:sz w:val="18"/>
                <w:szCs w:val="18"/>
              </w:rPr>
            </w:pPr>
            <w:r>
              <w:rPr>
                <w:rFonts w:ascii="Arial" w:eastAsia="Arial" w:hAnsi="Arial" w:cs="Arial"/>
                <w:sz w:val="18"/>
                <w:szCs w:val="18"/>
              </w:rPr>
              <w:t>60</w:t>
            </w:r>
          </w:p>
        </w:tc>
        <w:tc>
          <w:tcPr>
            <w:tcW w:w="6105" w:type="dxa"/>
          </w:tcPr>
          <w:p w:rsidR="0074190B" w:rsidRDefault="002858EA">
            <w:pPr>
              <w:rPr>
                <w:rFonts w:ascii="Arial" w:eastAsia="Arial" w:hAnsi="Arial" w:cs="Arial"/>
                <w:sz w:val="18"/>
                <w:szCs w:val="18"/>
              </w:rPr>
            </w:pPr>
            <w:r>
              <w:rPr>
                <w:rFonts w:ascii="Arial" w:eastAsia="Arial" w:hAnsi="Arial" w:cs="Arial"/>
                <w:sz w:val="18"/>
                <w:szCs w:val="18"/>
              </w:rPr>
              <w:t xml:space="preserve">Est-il possible de facturer à part les achats sur le marché de l’occasion ? </w:t>
            </w:r>
          </w:p>
        </w:tc>
        <w:tc>
          <w:tcPr>
            <w:tcW w:w="4080" w:type="dxa"/>
          </w:tcPr>
          <w:p w:rsidR="0074190B" w:rsidRDefault="0074190B">
            <w:pPr>
              <w:pBdr>
                <w:top w:val="nil"/>
                <w:left w:val="nil"/>
                <w:bottom w:val="nil"/>
                <w:right w:val="nil"/>
                <w:between w:val="nil"/>
              </w:pBdr>
              <w:rPr>
                <w:rFonts w:ascii="Arial" w:eastAsia="Arial" w:hAnsi="Arial" w:cs="Arial"/>
                <w:sz w:val="18"/>
                <w:szCs w:val="18"/>
              </w:rPr>
            </w:pPr>
          </w:p>
        </w:tc>
      </w:tr>
      <w:tr w:rsidR="0074190B">
        <w:trPr>
          <w:trHeight w:val="450"/>
        </w:trPr>
        <w:tc>
          <w:tcPr>
            <w:tcW w:w="450" w:type="dxa"/>
          </w:tcPr>
          <w:p w:rsidR="0074190B" w:rsidRDefault="002858EA">
            <w:pPr>
              <w:rPr>
                <w:rFonts w:ascii="Arial" w:eastAsia="Arial" w:hAnsi="Arial" w:cs="Arial"/>
                <w:sz w:val="18"/>
                <w:szCs w:val="18"/>
              </w:rPr>
            </w:pPr>
            <w:r>
              <w:rPr>
                <w:rFonts w:ascii="Arial" w:eastAsia="Arial" w:hAnsi="Arial" w:cs="Arial"/>
                <w:sz w:val="18"/>
                <w:szCs w:val="18"/>
              </w:rPr>
              <w:t>61</w:t>
            </w:r>
          </w:p>
        </w:tc>
        <w:tc>
          <w:tcPr>
            <w:tcW w:w="6105" w:type="dxa"/>
          </w:tcPr>
          <w:p w:rsidR="0074190B" w:rsidRDefault="002858EA">
            <w:pPr>
              <w:rPr>
                <w:rFonts w:ascii="Arial" w:eastAsia="Arial" w:hAnsi="Arial" w:cs="Arial"/>
                <w:sz w:val="18"/>
                <w:szCs w:val="18"/>
              </w:rPr>
            </w:pPr>
            <w:r>
              <w:rPr>
                <w:rFonts w:ascii="Arial" w:eastAsia="Arial" w:hAnsi="Arial" w:cs="Arial"/>
                <w:sz w:val="18"/>
                <w:szCs w:val="18"/>
              </w:rPr>
              <w:t>Est-il possible de facturer les commandes urgentes avec les autres commandes ?</w:t>
            </w:r>
          </w:p>
        </w:tc>
        <w:tc>
          <w:tcPr>
            <w:tcW w:w="4080" w:type="dxa"/>
          </w:tcPr>
          <w:p w:rsidR="0074190B" w:rsidRDefault="0074190B">
            <w:pPr>
              <w:pBdr>
                <w:top w:val="nil"/>
                <w:left w:val="nil"/>
                <w:bottom w:val="nil"/>
                <w:right w:val="nil"/>
                <w:between w:val="nil"/>
              </w:pBdr>
              <w:rPr>
                <w:rFonts w:ascii="Arial" w:eastAsia="Arial" w:hAnsi="Arial" w:cs="Arial"/>
                <w:sz w:val="18"/>
                <w:szCs w:val="18"/>
              </w:rPr>
            </w:pPr>
          </w:p>
        </w:tc>
      </w:tr>
      <w:tr w:rsidR="0074190B">
        <w:trPr>
          <w:trHeight w:val="450"/>
        </w:trPr>
        <w:tc>
          <w:tcPr>
            <w:tcW w:w="450" w:type="dxa"/>
          </w:tcPr>
          <w:p w:rsidR="0074190B" w:rsidRDefault="002858EA">
            <w:pPr>
              <w:rPr>
                <w:rFonts w:ascii="Arial" w:eastAsia="Arial" w:hAnsi="Arial" w:cs="Arial"/>
                <w:sz w:val="18"/>
                <w:szCs w:val="18"/>
              </w:rPr>
            </w:pPr>
            <w:r>
              <w:rPr>
                <w:rFonts w:ascii="Arial" w:eastAsia="Arial" w:hAnsi="Arial" w:cs="Arial"/>
                <w:sz w:val="18"/>
                <w:szCs w:val="18"/>
              </w:rPr>
              <w:t>62</w:t>
            </w:r>
          </w:p>
        </w:tc>
        <w:tc>
          <w:tcPr>
            <w:tcW w:w="6105" w:type="dxa"/>
          </w:tcPr>
          <w:p w:rsidR="0074190B" w:rsidRDefault="002858EA">
            <w:pPr>
              <w:rPr>
                <w:rFonts w:ascii="Arial" w:eastAsia="Arial" w:hAnsi="Arial" w:cs="Arial"/>
                <w:sz w:val="18"/>
                <w:szCs w:val="18"/>
              </w:rPr>
            </w:pPr>
            <w:r>
              <w:rPr>
                <w:rFonts w:ascii="Arial" w:eastAsia="Arial" w:hAnsi="Arial" w:cs="Arial"/>
                <w:sz w:val="18"/>
                <w:szCs w:val="18"/>
              </w:rPr>
              <w:t>Est-il possible de consulter les bons de livraison et les factures en ligne ?</w:t>
            </w:r>
          </w:p>
        </w:tc>
        <w:tc>
          <w:tcPr>
            <w:tcW w:w="4080" w:type="dxa"/>
          </w:tcPr>
          <w:p w:rsidR="0074190B" w:rsidRDefault="0074190B">
            <w:pPr>
              <w:pBdr>
                <w:top w:val="nil"/>
                <w:left w:val="nil"/>
                <w:bottom w:val="nil"/>
                <w:right w:val="nil"/>
                <w:between w:val="nil"/>
              </w:pBdr>
              <w:rPr>
                <w:rFonts w:ascii="Arial" w:eastAsia="Arial" w:hAnsi="Arial" w:cs="Arial"/>
                <w:sz w:val="18"/>
                <w:szCs w:val="18"/>
              </w:rPr>
            </w:pPr>
          </w:p>
        </w:tc>
      </w:tr>
      <w:tr w:rsidR="0074190B">
        <w:trPr>
          <w:trHeight w:val="570"/>
        </w:trPr>
        <w:tc>
          <w:tcPr>
            <w:tcW w:w="450" w:type="dxa"/>
            <w:shd w:val="clear" w:color="auto" w:fill="999999"/>
          </w:tcPr>
          <w:p w:rsidR="0074190B" w:rsidRDefault="0074190B">
            <w:pPr>
              <w:rPr>
                <w:rFonts w:ascii="Calibri" w:eastAsia="Calibri" w:hAnsi="Calibri" w:cs="Calibri"/>
                <w:b/>
                <w:sz w:val="20"/>
                <w:szCs w:val="20"/>
              </w:rPr>
            </w:pPr>
          </w:p>
        </w:tc>
        <w:tc>
          <w:tcPr>
            <w:tcW w:w="6105" w:type="dxa"/>
            <w:shd w:val="clear" w:color="auto" w:fill="999999"/>
          </w:tcPr>
          <w:p w:rsidR="0074190B" w:rsidRDefault="002858EA">
            <w:pPr>
              <w:rPr>
                <w:rFonts w:ascii="Arial" w:eastAsia="Arial" w:hAnsi="Arial" w:cs="Arial"/>
                <w:sz w:val="18"/>
                <w:szCs w:val="18"/>
              </w:rPr>
            </w:pPr>
            <w:r>
              <w:rPr>
                <w:rFonts w:ascii="Calibri" w:eastAsia="Calibri" w:hAnsi="Calibri" w:cs="Calibri"/>
                <w:b/>
                <w:sz w:val="20"/>
                <w:szCs w:val="20"/>
              </w:rPr>
              <w:t>Sous Critère 4 : Modalités de livraison</w:t>
            </w:r>
            <w:r>
              <w:rPr>
                <w:rFonts w:ascii="Arial" w:eastAsia="Arial" w:hAnsi="Arial" w:cs="Arial"/>
                <w:b/>
                <w:sz w:val="22"/>
                <w:szCs w:val="22"/>
              </w:rPr>
              <w:t> </w:t>
            </w:r>
            <w:r>
              <w:rPr>
                <w:rFonts w:ascii="Calibri" w:eastAsia="Calibri" w:hAnsi="Calibri" w:cs="Calibri"/>
                <w:b/>
                <w:sz w:val="20"/>
                <w:szCs w:val="20"/>
              </w:rPr>
              <w:t>et de retours</w:t>
            </w:r>
          </w:p>
        </w:tc>
        <w:tc>
          <w:tcPr>
            <w:tcW w:w="4080" w:type="dxa"/>
            <w:shd w:val="clear" w:color="auto" w:fill="999999"/>
          </w:tcPr>
          <w:p w:rsidR="0074190B" w:rsidRDefault="0074190B">
            <w:pPr>
              <w:pBdr>
                <w:top w:val="nil"/>
                <w:left w:val="nil"/>
                <w:bottom w:val="nil"/>
                <w:right w:val="nil"/>
                <w:between w:val="nil"/>
              </w:pBdr>
              <w:rPr>
                <w:rFonts w:ascii="Arial" w:eastAsia="Arial" w:hAnsi="Arial" w:cs="Arial"/>
                <w:sz w:val="18"/>
                <w:szCs w:val="18"/>
              </w:rPr>
            </w:pPr>
          </w:p>
        </w:tc>
      </w:tr>
      <w:tr w:rsidR="0074190B">
        <w:trPr>
          <w:trHeight w:val="240"/>
        </w:trPr>
        <w:tc>
          <w:tcPr>
            <w:tcW w:w="450"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63</w:t>
            </w:r>
          </w:p>
        </w:tc>
        <w:tc>
          <w:tcPr>
            <w:tcW w:w="6105"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Hors délai contractuel, quel est votre délai moyen de livraison pour une commande (en jours ouvrés) ?</w:t>
            </w:r>
          </w:p>
        </w:tc>
        <w:tc>
          <w:tcPr>
            <w:tcW w:w="4080" w:type="dxa"/>
          </w:tcPr>
          <w:p w:rsidR="0074190B" w:rsidRDefault="0074190B">
            <w:pPr>
              <w:pBdr>
                <w:top w:val="nil"/>
                <w:left w:val="nil"/>
                <w:bottom w:val="nil"/>
                <w:right w:val="nil"/>
                <w:between w:val="nil"/>
              </w:pBdr>
              <w:rPr>
                <w:rFonts w:ascii="Arial" w:eastAsia="Arial" w:hAnsi="Arial" w:cs="Arial"/>
                <w:sz w:val="18"/>
                <w:szCs w:val="18"/>
              </w:rPr>
            </w:pPr>
          </w:p>
        </w:tc>
      </w:tr>
      <w:tr w:rsidR="0074190B">
        <w:tc>
          <w:tcPr>
            <w:tcW w:w="450"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64</w:t>
            </w:r>
          </w:p>
        </w:tc>
        <w:tc>
          <w:tcPr>
            <w:tcW w:w="6105" w:type="dxa"/>
          </w:tcPr>
          <w:p w:rsidR="0074190B" w:rsidRDefault="002858EA">
            <w:pPr>
              <w:rPr>
                <w:rFonts w:ascii="Arial" w:eastAsia="Arial" w:hAnsi="Arial" w:cs="Arial"/>
                <w:sz w:val="18"/>
                <w:szCs w:val="18"/>
              </w:rPr>
            </w:pPr>
            <w:r>
              <w:rPr>
                <w:rFonts w:ascii="Arial" w:eastAsia="Arial" w:hAnsi="Arial" w:cs="Arial"/>
                <w:sz w:val="18"/>
                <w:szCs w:val="18"/>
              </w:rPr>
              <w:t>Hors délai contractuel, quel est votre délai moyen de livraison pour une commande urgente (en jours ouvrés) ?</w:t>
            </w:r>
          </w:p>
        </w:tc>
        <w:tc>
          <w:tcPr>
            <w:tcW w:w="4080" w:type="dxa"/>
          </w:tcPr>
          <w:p w:rsidR="0074190B" w:rsidRDefault="0074190B">
            <w:pPr>
              <w:pBdr>
                <w:top w:val="nil"/>
                <w:left w:val="nil"/>
                <w:bottom w:val="nil"/>
                <w:right w:val="nil"/>
                <w:between w:val="nil"/>
              </w:pBdr>
              <w:rPr>
                <w:rFonts w:ascii="Arial" w:eastAsia="Arial" w:hAnsi="Arial" w:cs="Arial"/>
                <w:sz w:val="18"/>
                <w:szCs w:val="18"/>
              </w:rPr>
            </w:pPr>
          </w:p>
        </w:tc>
      </w:tr>
      <w:tr w:rsidR="0074190B">
        <w:tc>
          <w:tcPr>
            <w:tcW w:w="450"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65</w:t>
            </w:r>
          </w:p>
        </w:tc>
        <w:tc>
          <w:tcPr>
            <w:tcW w:w="6105"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Par quels moyens sont assurées les livraisons ? (Service de livraison intégré à votre entreprise, transporteur, poste, coursier, etc.)</w:t>
            </w:r>
          </w:p>
        </w:tc>
        <w:tc>
          <w:tcPr>
            <w:tcW w:w="4080" w:type="dxa"/>
          </w:tcPr>
          <w:p w:rsidR="0074190B" w:rsidRDefault="0074190B">
            <w:pPr>
              <w:pBdr>
                <w:top w:val="nil"/>
                <w:left w:val="nil"/>
                <w:bottom w:val="nil"/>
                <w:right w:val="nil"/>
                <w:between w:val="nil"/>
              </w:pBdr>
              <w:rPr>
                <w:rFonts w:ascii="Arial" w:eastAsia="Arial" w:hAnsi="Arial" w:cs="Arial"/>
                <w:sz w:val="18"/>
                <w:szCs w:val="18"/>
              </w:rPr>
            </w:pPr>
          </w:p>
        </w:tc>
      </w:tr>
      <w:tr w:rsidR="0074190B">
        <w:tc>
          <w:tcPr>
            <w:tcW w:w="450"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66</w:t>
            </w:r>
          </w:p>
        </w:tc>
        <w:tc>
          <w:tcPr>
            <w:tcW w:w="6105"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Est-il possible de fixer un ou plusieurs jours précis de livraison par semaine ? </w:t>
            </w:r>
          </w:p>
        </w:tc>
        <w:tc>
          <w:tcPr>
            <w:tcW w:w="4080" w:type="dxa"/>
          </w:tcPr>
          <w:p w:rsidR="0074190B" w:rsidRDefault="0074190B">
            <w:pPr>
              <w:pBdr>
                <w:top w:val="nil"/>
                <w:left w:val="nil"/>
                <w:bottom w:val="nil"/>
                <w:right w:val="nil"/>
                <w:between w:val="nil"/>
              </w:pBdr>
              <w:rPr>
                <w:rFonts w:ascii="Arial" w:eastAsia="Arial" w:hAnsi="Arial" w:cs="Arial"/>
                <w:sz w:val="18"/>
                <w:szCs w:val="18"/>
              </w:rPr>
            </w:pPr>
          </w:p>
        </w:tc>
      </w:tr>
      <w:tr w:rsidR="0074190B">
        <w:tc>
          <w:tcPr>
            <w:tcW w:w="450"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67</w:t>
            </w:r>
          </w:p>
        </w:tc>
        <w:tc>
          <w:tcPr>
            <w:tcW w:w="6105"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Comment sont emballés les documents ? Cartons, caisses, rembourrage, etc. Indiquez si plusieurs solutions sont possibles.</w:t>
            </w:r>
          </w:p>
        </w:tc>
        <w:tc>
          <w:tcPr>
            <w:tcW w:w="4080" w:type="dxa"/>
          </w:tcPr>
          <w:p w:rsidR="0074190B" w:rsidRDefault="0074190B">
            <w:pPr>
              <w:pBdr>
                <w:top w:val="nil"/>
                <w:left w:val="nil"/>
                <w:bottom w:val="nil"/>
                <w:right w:val="nil"/>
                <w:between w:val="nil"/>
              </w:pBdr>
              <w:rPr>
                <w:rFonts w:ascii="Arial" w:eastAsia="Arial" w:hAnsi="Arial" w:cs="Arial"/>
                <w:sz w:val="18"/>
                <w:szCs w:val="18"/>
              </w:rPr>
            </w:pPr>
          </w:p>
        </w:tc>
      </w:tr>
      <w:tr w:rsidR="0074190B">
        <w:tc>
          <w:tcPr>
            <w:tcW w:w="450" w:type="dxa"/>
          </w:tcPr>
          <w:p w:rsidR="0074190B" w:rsidRDefault="002858EA">
            <w:pPr>
              <w:rPr>
                <w:rFonts w:ascii="Arial" w:eastAsia="Arial" w:hAnsi="Arial" w:cs="Arial"/>
                <w:sz w:val="18"/>
                <w:szCs w:val="18"/>
              </w:rPr>
            </w:pPr>
            <w:r>
              <w:rPr>
                <w:rFonts w:ascii="Arial" w:eastAsia="Arial" w:hAnsi="Arial" w:cs="Arial"/>
                <w:sz w:val="18"/>
                <w:szCs w:val="18"/>
              </w:rPr>
              <w:t>68</w:t>
            </w:r>
          </w:p>
        </w:tc>
        <w:tc>
          <w:tcPr>
            <w:tcW w:w="6105" w:type="dxa"/>
          </w:tcPr>
          <w:p w:rsidR="0074190B" w:rsidRDefault="002858EA">
            <w:pPr>
              <w:rPr>
                <w:rFonts w:ascii="Arial" w:eastAsia="Arial" w:hAnsi="Arial" w:cs="Arial"/>
                <w:sz w:val="18"/>
                <w:szCs w:val="18"/>
              </w:rPr>
            </w:pPr>
            <w:r>
              <w:rPr>
                <w:rFonts w:ascii="Arial" w:eastAsia="Arial" w:hAnsi="Arial" w:cs="Arial"/>
                <w:sz w:val="18"/>
                <w:szCs w:val="18"/>
              </w:rPr>
              <w:t>Est-il possible de grouper les documents à la livraison par référence de commande ou par discipline (code fourni lors de la commande) ?</w:t>
            </w:r>
          </w:p>
        </w:tc>
        <w:tc>
          <w:tcPr>
            <w:tcW w:w="4080" w:type="dxa"/>
          </w:tcPr>
          <w:p w:rsidR="0074190B" w:rsidRDefault="0074190B">
            <w:pPr>
              <w:pBdr>
                <w:top w:val="nil"/>
                <w:left w:val="nil"/>
                <w:bottom w:val="nil"/>
                <w:right w:val="nil"/>
                <w:between w:val="nil"/>
              </w:pBdr>
              <w:rPr>
                <w:rFonts w:ascii="Arial" w:eastAsia="Arial" w:hAnsi="Arial" w:cs="Arial"/>
                <w:sz w:val="18"/>
                <w:szCs w:val="18"/>
              </w:rPr>
            </w:pPr>
          </w:p>
        </w:tc>
      </w:tr>
      <w:tr w:rsidR="0074190B">
        <w:tc>
          <w:tcPr>
            <w:tcW w:w="450"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69</w:t>
            </w:r>
          </w:p>
        </w:tc>
        <w:tc>
          <w:tcPr>
            <w:tcW w:w="6105"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Avez-vous mis en place une démarche </w:t>
            </w:r>
            <w:proofErr w:type="spellStart"/>
            <w:r>
              <w:rPr>
                <w:rFonts w:ascii="Arial" w:eastAsia="Arial" w:hAnsi="Arial" w:cs="Arial"/>
                <w:sz w:val="18"/>
                <w:szCs w:val="18"/>
              </w:rPr>
              <w:t>éco-responsable</w:t>
            </w:r>
            <w:proofErr w:type="spellEnd"/>
            <w:r>
              <w:rPr>
                <w:rFonts w:ascii="Arial" w:eastAsia="Arial" w:hAnsi="Arial" w:cs="Arial"/>
                <w:sz w:val="18"/>
                <w:szCs w:val="18"/>
              </w:rPr>
              <w:t xml:space="preserve"> ? Détaillez.</w:t>
            </w:r>
          </w:p>
        </w:tc>
        <w:tc>
          <w:tcPr>
            <w:tcW w:w="4080" w:type="dxa"/>
          </w:tcPr>
          <w:p w:rsidR="0074190B" w:rsidRDefault="0074190B">
            <w:pPr>
              <w:pBdr>
                <w:top w:val="nil"/>
                <w:left w:val="nil"/>
                <w:bottom w:val="nil"/>
                <w:right w:val="nil"/>
                <w:between w:val="nil"/>
              </w:pBdr>
              <w:rPr>
                <w:rFonts w:ascii="Arial" w:eastAsia="Arial" w:hAnsi="Arial" w:cs="Arial"/>
                <w:sz w:val="18"/>
                <w:szCs w:val="18"/>
              </w:rPr>
            </w:pPr>
          </w:p>
        </w:tc>
      </w:tr>
      <w:tr w:rsidR="0074190B">
        <w:tc>
          <w:tcPr>
            <w:tcW w:w="450"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70</w:t>
            </w:r>
          </w:p>
        </w:tc>
        <w:tc>
          <w:tcPr>
            <w:tcW w:w="6105"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Acceptez-vous les retours </w:t>
            </w:r>
            <w:proofErr w:type="gramStart"/>
            <w:r>
              <w:rPr>
                <w:rFonts w:ascii="Arial" w:eastAsia="Arial" w:hAnsi="Arial" w:cs="Arial"/>
                <w:sz w:val="18"/>
                <w:szCs w:val="18"/>
              </w:rPr>
              <w:t>d’ouvrages?</w:t>
            </w:r>
            <w:proofErr w:type="gramEnd"/>
          </w:p>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Si oui, pour quels motifs ? Dans quel délai les retours sont-ils acceptés ?</w:t>
            </w:r>
          </w:p>
        </w:tc>
        <w:tc>
          <w:tcPr>
            <w:tcW w:w="4080" w:type="dxa"/>
          </w:tcPr>
          <w:p w:rsidR="0074190B" w:rsidRDefault="0074190B">
            <w:pPr>
              <w:pBdr>
                <w:top w:val="nil"/>
                <w:left w:val="nil"/>
                <w:bottom w:val="nil"/>
                <w:right w:val="nil"/>
                <w:between w:val="nil"/>
              </w:pBdr>
              <w:rPr>
                <w:rFonts w:ascii="Arial" w:eastAsia="Arial" w:hAnsi="Arial" w:cs="Arial"/>
                <w:sz w:val="18"/>
                <w:szCs w:val="18"/>
              </w:rPr>
            </w:pPr>
          </w:p>
        </w:tc>
      </w:tr>
      <w:tr w:rsidR="0074190B">
        <w:tc>
          <w:tcPr>
            <w:tcW w:w="450"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71</w:t>
            </w:r>
          </w:p>
        </w:tc>
        <w:tc>
          <w:tcPr>
            <w:tcW w:w="6105"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Les retours sont-ils gratuits ? Sinon, quels frais sont appliqués ?</w:t>
            </w:r>
          </w:p>
        </w:tc>
        <w:tc>
          <w:tcPr>
            <w:tcW w:w="4080" w:type="dxa"/>
          </w:tcPr>
          <w:p w:rsidR="0074190B" w:rsidRDefault="0074190B">
            <w:pPr>
              <w:pBdr>
                <w:top w:val="nil"/>
                <w:left w:val="nil"/>
                <w:bottom w:val="nil"/>
                <w:right w:val="nil"/>
                <w:between w:val="nil"/>
              </w:pBdr>
              <w:rPr>
                <w:rFonts w:ascii="Arial" w:eastAsia="Arial" w:hAnsi="Arial" w:cs="Arial"/>
                <w:sz w:val="18"/>
                <w:szCs w:val="18"/>
              </w:rPr>
            </w:pPr>
          </w:p>
        </w:tc>
      </w:tr>
      <w:tr w:rsidR="0074190B">
        <w:trPr>
          <w:trHeight w:val="435"/>
        </w:trPr>
        <w:tc>
          <w:tcPr>
            <w:tcW w:w="450"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72</w:t>
            </w:r>
          </w:p>
        </w:tc>
        <w:tc>
          <w:tcPr>
            <w:tcW w:w="6105" w:type="dxa"/>
          </w:tcPr>
          <w:p w:rsidR="0074190B" w:rsidRDefault="002858E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En cas de retour après une erreur d’acquisition, pouvez-vous générer un avoir ?</w:t>
            </w:r>
          </w:p>
        </w:tc>
        <w:tc>
          <w:tcPr>
            <w:tcW w:w="4080" w:type="dxa"/>
          </w:tcPr>
          <w:p w:rsidR="0074190B" w:rsidRDefault="0074190B">
            <w:pPr>
              <w:pBdr>
                <w:top w:val="nil"/>
                <w:left w:val="nil"/>
                <w:bottom w:val="nil"/>
                <w:right w:val="nil"/>
                <w:between w:val="nil"/>
              </w:pBdr>
              <w:rPr>
                <w:rFonts w:ascii="Arial" w:eastAsia="Arial" w:hAnsi="Arial" w:cs="Arial"/>
                <w:sz w:val="18"/>
                <w:szCs w:val="18"/>
              </w:rPr>
            </w:pPr>
          </w:p>
        </w:tc>
      </w:tr>
      <w:tr w:rsidR="0004033D">
        <w:trPr>
          <w:trHeight w:val="435"/>
        </w:trPr>
        <w:tc>
          <w:tcPr>
            <w:tcW w:w="450" w:type="dxa"/>
          </w:tcPr>
          <w:p w:rsidR="0004033D" w:rsidRDefault="006123CA">
            <w:pPr>
              <w:pBdr>
                <w:top w:val="nil"/>
                <w:left w:val="nil"/>
                <w:bottom w:val="nil"/>
                <w:right w:val="nil"/>
                <w:between w:val="nil"/>
              </w:pBdr>
              <w:rPr>
                <w:rFonts w:ascii="Arial" w:eastAsia="Arial" w:hAnsi="Arial" w:cs="Arial"/>
                <w:sz w:val="18"/>
                <w:szCs w:val="18"/>
              </w:rPr>
            </w:pPr>
            <w:bookmarkStart w:id="0" w:name="_GoBack"/>
            <w:bookmarkEnd w:id="0"/>
            <w:r>
              <w:rPr>
                <w:rFonts w:ascii="Arial" w:eastAsia="Arial" w:hAnsi="Arial" w:cs="Arial"/>
                <w:sz w:val="18"/>
                <w:szCs w:val="18"/>
              </w:rPr>
              <w:t>73</w:t>
            </w:r>
          </w:p>
        </w:tc>
        <w:tc>
          <w:tcPr>
            <w:tcW w:w="6105" w:type="dxa"/>
          </w:tcPr>
          <w:p w:rsidR="0004033D" w:rsidRDefault="006123CA">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Avez-vous mis en place une démarche </w:t>
            </w:r>
            <w:proofErr w:type="spellStart"/>
            <w:r>
              <w:rPr>
                <w:rFonts w:ascii="Arial" w:eastAsia="Arial" w:hAnsi="Arial" w:cs="Arial"/>
                <w:sz w:val="18"/>
                <w:szCs w:val="18"/>
              </w:rPr>
              <w:t>éco-responsable</w:t>
            </w:r>
            <w:proofErr w:type="spellEnd"/>
            <w:r>
              <w:rPr>
                <w:rFonts w:ascii="Arial" w:eastAsia="Arial" w:hAnsi="Arial" w:cs="Arial"/>
                <w:sz w:val="18"/>
                <w:szCs w:val="18"/>
              </w:rPr>
              <w:t xml:space="preserve"> notamment dans le cadre des livraisons </w:t>
            </w:r>
            <w:r w:rsidRPr="00975F60">
              <w:rPr>
                <w:rFonts w:ascii="Arial" w:hAnsi="Arial" w:cs="Arial"/>
                <w:sz w:val="18"/>
                <w:szCs w:val="18"/>
              </w:rPr>
              <w:t>(limitation empreinte carbone, limitation emballage</w:t>
            </w:r>
            <w:r>
              <w:rPr>
                <w:rFonts w:ascii="Arial" w:hAnsi="Arial" w:cs="Arial"/>
                <w:sz w:val="18"/>
                <w:szCs w:val="18"/>
              </w:rPr>
              <w:t>,</w:t>
            </w:r>
            <w:r w:rsidRPr="00975F60">
              <w:rPr>
                <w:rFonts w:ascii="Arial" w:hAnsi="Arial" w:cs="Arial"/>
                <w:sz w:val="18"/>
                <w:szCs w:val="18"/>
              </w:rPr>
              <w:t xml:space="preserve"> …)</w:t>
            </w:r>
            <w:r>
              <w:rPr>
                <w:rFonts w:ascii="Arial" w:eastAsia="Arial" w:hAnsi="Arial" w:cs="Arial"/>
                <w:sz w:val="18"/>
                <w:szCs w:val="18"/>
              </w:rPr>
              <w:t xml:space="preserve"> ? Détaillez</w:t>
            </w:r>
          </w:p>
        </w:tc>
        <w:tc>
          <w:tcPr>
            <w:tcW w:w="4080" w:type="dxa"/>
          </w:tcPr>
          <w:p w:rsidR="0004033D" w:rsidRDefault="0004033D">
            <w:pPr>
              <w:pBdr>
                <w:top w:val="nil"/>
                <w:left w:val="nil"/>
                <w:bottom w:val="nil"/>
                <w:right w:val="nil"/>
                <w:between w:val="nil"/>
              </w:pBdr>
              <w:rPr>
                <w:rFonts w:ascii="Arial" w:eastAsia="Arial" w:hAnsi="Arial" w:cs="Arial"/>
                <w:sz w:val="18"/>
                <w:szCs w:val="18"/>
              </w:rPr>
            </w:pPr>
          </w:p>
        </w:tc>
      </w:tr>
      <w:tr w:rsidR="0004033D">
        <w:trPr>
          <w:trHeight w:val="435"/>
        </w:trPr>
        <w:tc>
          <w:tcPr>
            <w:tcW w:w="450" w:type="dxa"/>
          </w:tcPr>
          <w:p w:rsidR="0004033D" w:rsidRDefault="0004033D">
            <w:pPr>
              <w:pBdr>
                <w:top w:val="nil"/>
                <w:left w:val="nil"/>
                <w:bottom w:val="nil"/>
                <w:right w:val="nil"/>
                <w:between w:val="nil"/>
              </w:pBdr>
              <w:rPr>
                <w:rFonts w:ascii="Arial" w:eastAsia="Arial" w:hAnsi="Arial" w:cs="Arial"/>
                <w:sz w:val="18"/>
                <w:szCs w:val="18"/>
              </w:rPr>
            </w:pPr>
          </w:p>
        </w:tc>
        <w:tc>
          <w:tcPr>
            <w:tcW w:w="6105" w:type="dxa"/>
          </w:tcPr>
          <w:p w:rsidR="0004033D" w:rsidRDefault="0004033D">
            <w:pPr>
              <w:pBdr>
                <w:top w:val="nil"/>
                <w:left w:val="nil"/>
                <w:bottom w:val="nil"/>
                <w:right w:val="nil"/>
                <w:between w:val="nil"/>
              </w:pBdr>
              <w:rPr>
                <w:rFonts w:ascii="Arial" w:eastAsia="Arial" w:hAnsi="Arial" w:cs="Arial"/>
                <w:sz w:val="18"/>
                <w:szCs w:val="18"/>
              </w:rPr>
            </w:pPr>
          </w:p>
        </w:tc>
        <w:tc>
          <w:tcPr>
            <w:tcW w:w="4080" w:type="dxa"/>
          </w:tcPr>
          <w:p w:rsidR="0004033D" w:rsidRDefault="0004033D">
            <w:pPr>
              <w:pBdr>
                <w:top w:val="nil"/>
                <w:left w:val="nil"/>
                <w:bottom w:val="nil"/>
                <w:right w:val="nil"/>
                <w:between w:val="nil"/>
              </w:pBdr>
              <w:rPr>
                <w:rFonts w:ascii="Arial" w:eastAsia="Arial" w:hAnsi="Arial" w:cs="Arial"/>
                <w:sz w:val="18"/>
                <w:szCs w:val="18"/>
              </w:rPr>
            </w:pPr>
          </w:p>
        </w:tc>
      </w:tr>
      <w:tr w:rsidR="0004033D">
        <w:trPr>
          <w:trHeight w:val="435"/>
        </w:trPr>
        <w:tc>
          <w:tcPr>
            <w:tcW w:w="450" w:type="dxa"/>
          </w:tcPr>
          <w:p w:rsidR="0004033D" w:rsidRDefault="0004033D">
            <w:pPr>
              <w:pBdr>
                <w:top w:val="nil"/>
                <w:left w:val="nil"/>
                <w:bottom w:val="nil"/>
                <w:right w:val="nil"/>
                <w:between w:val="nil"/>
              </w:pBdr>
              <w:rPr>
                <w:rFonts w:ascii="Arial" w:eastAsia="Arial" w:hAnsi="Arial" w:cs="Arial"/>
                <w:sz w:val="18"/>
                <w:szCs w:val="18"/>
              </w:rPr>
            </w:pPr>
          </w:p>
        </w:tc>
        <w:tc>
          <w:tcPr>
            <w:tcW w:w="6105" w:type="dxa"/>
          </w:tcPr>
          <w:p w:rsidR="0004033D" w:rsidRDefault="0004033D">
            <w:pPr>
              <w:pBdr>
                <w:top w:val="nil"/>
                <w:left w:val="nil"/>
                <w:bottom w:val="nil"/>
                <w:right w:val="nil"/>
                <w:between w:val="nil"/>
              </w:pBdr>
              <w:rPr>
                <w:rFonts w:ascii="Arial" w:eastAsia="Arial" w:hAnsi="Arial" w:cs="Arial"/>
                <w:sz w:val="18"/>
                <w:szCs w:val="18"/>
              </w:rPr>
            </w:pPr>
          </w:p>
        </w:tc>
        <w:tc>
          <w:tcPr>
            <w:tcW w:w="4080" w:type="dxa"/>
          </w:tcPr>
          <w:p w:rsidR="0004033D" w:rsidRDefault="0004033D">
            <w:pPr>
              <w:pBdr>
                <w:top w:val="nil"/>
                <w:left w:val="nil"/>
                <w:bottom w:val="nil"/>
                <w:right w:val="nil"/>
                <w:between w:val="nil"/>
              </w:pBdr>
              <w:rPr>
                <w:rFonts w:ascii="Arial" w:eastAsia="Arial" w:hAnsi="Arial" w:cs="Arial"/>
                <w:sz w:val="18"/>
                <w:szCs w:val="18"/>
              </w:rPr>
            </w:pPr>
          </w:p>
        </w:tc>
      </w:tr>
    </w:tbl>
    <w:p w:rsidR="0074190B" w:rsidRDefault="0074190B">
      <w:pPr>
        <w:pBdr>
          <w:top w:val="nil"/>
          <w:left w:val="nil"/>
          <w:bottom w:val="nil"/>
          <w:right w:val="nil"/>
          <w:between w:val="nil"/>
        </w:pBdr>
        <w:tabs>
          <w:tab w:val="center" w:pos="4536"/>
          <w:tab w:val="right" w:pos="9072"/>
        </w:tabs>
        <w:rPr>
          <w:rFonts w:ascii="Arial" w:eastAsia="Arial" w:hAnsi="Arial" w:cs="Arial"/>
          <w:sz w:val="18"/>
          <w:szCs w:val="18"/>
        </w:rPr>
      </w:pPr>
    </w:p>
    <w:sectPr w:rsidR="0074190B">
      <w:footerReference w:type="default" r:id="rId9"/>
      <w:pgSz w:w="11905" w:h="16837"/>
      <w:pgMar w:top="1134" w:right="567" w:bottom="567" w:left="794"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68C4" w:rsidRDefault="002858EA">
      <w:r>
        <w:separator/>
      </w:r>
    </w:p>
  </w:endnote>
  <w:endnote w:type="continuationSeparator" w:id="0">
    <w:p w:rsidR="003268C4" w:rsidRDefault="002858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190B" w:rsidRDefault="002858EA">
    <w:pPr>
      <w:pBdr>
        <w:top w:val="nil"/>
        <w:left w:val="nil"/>
        <w:bottom w:val="nil"/>
        <w:right w:val="nil"/>
        <w:between w:val="nil"/>
      </w:pBdr>
      <w:jc w:val="center"/>
      <w:rPr>
        <w:sz w:val="18"/>
        <w:szCs w:val="18"/>
      </w:rPr>
    </w:pPr>
    <w:r>
      <w:rPr>
        <w:sz w:val="18"/>
        <w:szCs w:val="18"/>
      </w:rPr>
      <w:t>Fourniture de livres et de supports multimédias pour l’université Sorbonne Nouvelle et les bibliothèques</w:t>
    </w:r>
  </w:p>
  <w:p w:rsidR="0074190B" w:rsidRDefault="002858EA">
    <w:pPr>
      <w:pBdr>
        <w:top w:val="nil"/>
        <w:left w:val="nil"/>
        <w:bottom w:val="nil"/>
        <w:right w:val="nil"/>
        <w:between w:val="nil"/>
      </w:pBdr>
      <w:jc w:val="center"/>
      <w:rPr>
        <w:sz w:val="18"/>
        <w:szCs w:val="18"/>
      </w:rPr>
    </w:pPr>
    <w:proofErr w:type="gramStart"/>
    <w:r>
      <w:rPr>
        <w:sz w:val="18"/>
        <w:szCs w:val="18"/>
      </w:rPr>
      <w:t>interuniversitaires</w:t>
    </w:r>
    <w:proofErr w:type="gramEnd"/>
    <w:r>
      <w:rPr>
        <w:sz w:val="18"/>
        <w:szCs w:val="18"/>
      </w:rPr>
      <w:t xml:space="preserve"> rattachées Sainte-Geneviève et Sainte-Barbe – RC Annexe CDR Lot 4</w:t>
    </w:r>
  </w:p>
  <w:p w:rsidR="0074190B" w:rsidRDefault="002858EA">
    <w:pPr>
      <w:pBdr>
        <w:top w:val="nil"/>
        <w:left w:val="nil"/>
        <w:bottom w:val="nil"/>
        <w:right w:val="nil"/>
        <w:between w:val="nil"/>
      </w:pBdr>
      <w:tabs>
        <w:tab w:val="left" w:pos="7875"/>
      </w:tabs>
      <w:spacing w:after="720"/>
      <w:jc w:val="right"/>
      <w:rPr>
        <w:sz w:val="22"/>
        <w:szCs w:val="22"/>
      </w:rPr>
    </w:pPr>
    <w:r>
      <w:tab/>
    </w:r>
    <w:r>
      <w:rPr>
        <w:sz w:val="22"/>
        <w:szCs w:val="22"/>
      </w:rPr>
      <w:t xml:space="preserve">Page </w:t>
    </w:r>
    <w:r>
      <w:rPr>
        <w:sz w:val="22"/>
        <w:szCs w:val="22"/>
      </w:rPr>
      <w:fldChar w:fldCharType="begin"/>
    </w:r>
    <w:r>
      <w:rPr>
        <w:sz w:val="22"/>
        <w:szCs w:val="22"/>
      </w:rPr>
      <w:instrText>PAGE</w:instrText>
    </w:r>
    <w:r>
      <w:rPr>
        <w:sz w:val="22"/>
        <w:szCs w:val="22"/>
      </w:rPr>
      <w:fldChar w:fldCharType="separate"/>
    </w:r>
    <w:r w:rsidR="006123CA">
      <w:rPr>
        <w:noProof/>
        <w:sz w:val="22"/>
        <w:szCs w:val="22"/>
      </w:rPr>
      <w:t>3</w:t>
    </w:r>
    <w:r>
      <w:rPr>
        <w:sz w:val="22"/>
        <w:szCs w:val="22"/>
      </w:rPr>
      <w:fldChar w:fldCharType="end"/>
    </w:r>
    <w:r>
      <w:rPr>
        <w:sz w:val="22"/>
        <w:szCs w:val="22"/>
      </w:rPr>
      <w:t xml:space="preserve"> sur 3</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68C4" w:rsidRDefault="002858EA">
      <w:r>
        <w:separator/>
      </w:r>
    </w:p>
  </w:footnote>
  <w:footnote w:type="continuationSeparator" w:id="0">
    <w:p w:rsidR="003268C4" w:rsidRDefault="002858E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B571BB"/>
    <w:multiLevelType w:val="multilevel"/>
    <w:tmpl w:val="C284B466"/>
    <w:lvl w:ilvl="0">
      <w:start w:val="6"/>
      <w:numFmt w:val="bullet"/>
      <w:lvlText w:val="-"/>
      <w:lvlJc w:val="left"/>
      <w:pPr>
        <w:ind w:left="360" w:hanging="360"/>
      </w:pPr>
      <w:rPr>
        <w:rFonts w:ascii="Arial" w:eastAsia="Arial" w:hAnsi="Arial" w:cs="Arial"/>
        <w:vertAlign w:val="baseline"/>
      </w:rPr>
    </w:lvl>
    <w:lvl w:ilvl="1">
      <w:start w:val="1"/>
      <w:numFmt w:val="bullet"/>
      <w:lvlText w:val="o"/>
      <w:lvlJc w:val="left"/>
      <w:pPr>
        <w:ind w:left="1440" w:hanging="360"/>
      </w:pPr>
      <w:rPr>
        <w:rFonts w:ascii="Arial" w:eastAsia="Arial" w:hAnsi="Arial" w:cs="Arial"/>
        <w:vertAlign w:val="baseline"/>
      </w:rPr>
    </w:lvl>
    <w:lvl w:ilvl="2">
      <w:start w:val="1"/>
      <w:numFmt w:val="bullet"/>
      <w:lvlText w:val="▪"/>
      <w:lvlJc w:val="left"/>
      <w:pPr>
        <w:ind w:left="2160" w:hanging="360"/>
      </w:pPr>
      <w:rPr>
        <w:rFonts w:ascii="Arial" w:eastAsia="Arial" w:hAnsi="Arial" w:cs="Arial"/>
        <w:vertAlign w:val="baseline"/>
      </w:rPr>
    </w:lvl>
    <w:lvl w:ilvl="3">
      <w:start w:val="1"/>
      <w:numFmt w:val="bullet"/>
      <w:lvlText w:val="●"/>
      <w:lvlJc w:val="left"/>
      <w:pPr>
        <w:ind w:left="2880" w:hanging="360"/>
      </w:pPr>
      <w:rPr>
        <w:rFonts w:ascii="Arial" w:eastAsia="Arial" w:hAnsi="Arial" w:cs="Arial"/>
        <w:vertAlign w:val="baseline"/>
      </w:rPr>
    </w:lvl>
    <w:lvl w:ilvl="4">
      <w:start w:val="1"/>
      <w:numFmt w:val="bullet"/>
      <w:lvlText w:val="o"/>
      <w:lvlJc w:val="left"/>
      <w:pPr>
        <w:ind w:left="3600" w:hanging="360"/>
      </w:pPr>
      <w:rPr>
        <w:rFonts w:ascii="Arial" w:eastAsia="Arial" w:hAnsi="Arial" w:cs="Arial"/>
        <w:vertAlign w:val="baseline"/>
      </w:rPr>
    </w:lvl>
    <w:lvl w:ilvl="5">
      <w:start w:val="1"/>
      <w:numFmt w:val="bullet"/>
      <w:lvlText w:val="▪"/>
      <w:lvlJc w:val="left"/>
      <w:pPr>
        <w:ind w:left="4320" w:hanging="360"/>
      </w:pPr>
      <w:rPr>
        <w:rFonts w:ascii="Arial" w:eastAsia="Arial" w:hAnsi="Arial" w:cs="Arial"/>
        <w:vertAlign w:val="baseline"/>
      </w:rPr>
    </w:lvl>
    <w:lvl w:ilvl="6">
      <w:start w:val="1"/>
      <w:numFmt w:val="bullet"/>
      <w:lvlText w:val="●"/>
      <w:lvlJc w:val="left"/>
      <w:pPr>
        <w:ind w:left="5040" w:hanging="360"/>
      </w:pPr>
      <w:rPr>
        <w:rFonts w:ascii="Arial" w:eastAsia="Arial" w:hAnsi="Arial" w:cs="Arial"/>
        <w:vertAlign w:val="baseline"/>
      </w:rPr>
    </w:lvl>
    <w:lvl w:ilvl="7">
      <w:start w:val="1"/>
      <w:numFmt w:val="bullet"/>
      <w:lvlText w:val="o"/>
      <w:lvlJc w:val="left"/>
      <w:pPr>
        <w:ind w:left="5760" w:hanging="360"/>
      </w:pPr>
      <w:rPr>
        <w:rFonts w:ascii="Arial" w:eastAsia="Arial" w:hAnsi="Arial" w:cs="Arial"/>
        <w:vertAlign w:val="baseline"/>
      </w:rPr>
    </w:lvl>
    <w:lvl w:ilvl="8">
      <w:start w:val="1"/>
      <w:numFmt w:val="bullet"/>
      <w:lvlText w:val="▪"/>
      <w:lvlJc w:val="left"/>
      <w:pPr>
        <w:ind w:left="6480" w:hanging="360"/>
      </w:pPr>
      <w:rPr>
        <w:rFonts w:ascii="Arial" w:eastAsia="Arial" w:hAnsi="Arial" w:cs="Arial"/>
        <w:vertAlign w:val="baseline"/>
      </w:rPr>
    </w:lvl>
  </w:abstractNum>
  <w:abstractNum w:abstractNumId="1" w15:restartNumberingAfterBreak="0">
    <w:nsid w:val="20370967"/>
    <w:multiLevelType w:val="multilevel"/>
    <w:tmpl w:val="B942CBB0"/>
    <w:lvl w:ilvl="0">
      <w:start w:val="6"/>
      <w:numFmt w:val="bullet"/>
      <w:lvlText w:val="-"/>
      <w:lvlJc w:val="left"/>
      <w:pPr>
        <w:ind w:left="360" w:hanging="360"/>
      </w:pPr>
      <w:rPr>
        <w:rFonts w:ascii="Arial" w:eastAsia="Arial" w:hAnsi="Arial" w:cs="Arial"/>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190B"/>
    <w:rsid w:val="0004033D"/>
    <w:rsid w:val="002858EA"/>
    <w:rsid w:val="003268C4"/>
    <w:rsid w:val="006123CA"/>
    <w:rsid w:val="006726D6"/>
    <w:rsid w:val="0074190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1862E"/>
  <w15:docId w15:val="{880A8B73-5933-4A2D-AD5A-42B07FC22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Narrow" w:eastAsia="Arial Narrow" w:hAnsi="Arial Narrow" w:cs="Arial Narrow"/>
        <w:sz w:val="24"/>
        <w:szCs w:val="24"/>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itre1">
    <w:name w:val="heading 1"/>
    <w:basedOn w:val="Normal"/>
    <w:next w:val="Normal"/>
    <w:pPr>
      <w:keepNext/>
      <w:keepLines/>
      <w:spacing w:before="480" w:after="120"/>
      <w:outlineLvl w:val="0"/>
    </w:pPr>
    <w:rPr>
      <w:b/>
      <w:sz w:val="48"/>
      <w:szCs w:val="48"/>
    </w:rPr>
  </w:style>
  <w:style w:type="paragraph" w:styleId="Titre2">
    <w:name w:val="heading 2"/>
    <w:basedOn w:val="Normal"/>
    <w:next w:val="Normal"/>
    <w:pPr>
      <w:keepNext/>
      <w:keepLines/>
      <w:spacing w:before="360" w:after="80"/>
      <w:outlineLvl w:val="1"/>
    </w:pPr>
    <w:rPr>
      <w:b/>
      <w:sz w:val="36"/>
      <w:szCs w:val="36"/>
    </w:rPr>
  </w:style>
  <w:style w:type="paragraph" w:styleId="Titre3">
    <w:name w:val="heading 3"/>
    <w:basedOn w:val="Normal"/>
    <w:next w:val="Normal"/>
    <w:pPr>
      <w:keepNext/>
      <w:keepLines/>
      <w:spacing w:before="280" w:after="80"/>
      <w:outlineLvl w:val="2"/>
    </w:pPr>
    <w:rPr>
      <w:b/>
      <w:sz w:val="28"/>
      <w:szCs w:val="28"/>
    </w:rPr>
  </w:style>
  <w:style w:type="paragraph" w:styleId="Titre4">
    <w:name w:val="heading 4"/>
    <w:basedOn w:val="Normal"/>
    <w:next w:val="Normal"/>
    <w:pPr>
      <w:keepNext/>
      <w:keepLines/>
      <w:spacing w:before="240" w:after="40"/>
      <w:outlineLvl w:val="3"/>
    </w:pPr>
    <w:rPr>
      <w:b/>
    </w:rPr>
  </w:style>
  <w:style w:type="paragraph" w:styleId="Titre5">
    <w:name w:val="heading 5"/>
    <w:basedOn w:val="Normal"/>
    <w:next w:val="Normal"/>
    <w:pPr>
      <w:keepNext/>
      <w:keepLines/>
      <w:spacing w:before="220" w:after="40"/>
      <w:outlineLvl w:val="4"/>
    </w:pPr>
    <w:rPr>
      <w:b/>
      <w:sz w:val="22"/>
      <w:szCs w:val="22"/>
    </w:rPr>
  </w:style>
  <w:style w:type="paragraph" w:styleId="Titre6">
    <w:name w:val="heading 6"/>
    <w:basedOn w:val="Normal"/>
    <w:next w:val="Normal"/>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2"/>
    <w:tblPr>
      <w:tblStyleRowBandSize w:val="1"/>
      <w:tblStyleColBandSize w:val="1"/>
      <w:tblCellMar>
        <w:left w:w="108" w:type="dxa"/>
        <w:right w:w="108" w:type="dxa"/>
      </w:tblCellMar>
    </w:tblPr>
  </w:style>
  <w:style w:type="table" w:customStyle="1" w:styleId="a0">
    <w:basedOn w:val="TableNormal2"/>
    <w:tblPr>
      <w:tblStyleRowBandSize w:val="1"/>
      <w:tblStyleColBandSize w:val="1"/>
      <w:tblCellMar>
        <w:left w:w="108" w:type="dxa"/>
        <w:right w:w="108" w:type="dxa"/>
      </w:tblCellMar>
    </w:tblPr>
  </w:style>
  <w:style w:type="table" w:customStyle="1" w:styleId="a1">
    <w:basedOn w:val="TableNormal2"/>
    <w:tblPr>
      <w:tblStyleRowBandSize w:val="1"/>
      <w:tblStyleColBandSize w:val="1"/>
      <w:tblCellMar>
        <w:left w:w="108" w:type="dxa"/>
        <w:right w:w="108" w:type="dxa"/>
      </w:tblCellMar>
    </w:tblPr>
  </w:style>
  <w:style w:type="table" w:customStyle="1" w:styleId="a2">
    <w:basedOn w:val="TableNormal2"/>
    <w:tblPr>
      <w:tblStyleRowBandSize w:val="1"/>
      <w:tblStyleColBandSize w:val="1"/>
      <w:tblCellMar>
        <w:left w:w="108" w:type="dxa"/>
        <w:right w:w="108" w:type="dxa"/>
      </w:tblCellMar>
    </w:tblPr>
  </w:style>
  <w:style w:type="paragraph" w:styleId="En-tte">
    <w:name w:val="header"/>
    <w:basedOn w:val="Normal"/>
    <w:link w:val="En-tteCar"/>
    <w:uiPriority w:val="99"/>
    <w:unhideWhenUsed/>
    <w:rsid w:val="002858EA"/>
    <w:pPr>
      <w:tabs>
        <w:tab w:val="center" w:pos="4536"/>
        <w:tab w:val="right" w:pos="9072"/>
      </w:tabs>
    </w:pPr>
  </w:style>
  <w:style w:type="character" w:customStyle="1" w:styleId="En-tteCar">
    <w:name w:val="En-tête Car"/>
    <w:basedOn w:val="Policepardfaut"/>
    <w:link w:val="En-tte"/>
    <w:uiPriority w:val="99"/>
    <w:rsid w:val="002858EA"/>
  </w:style>
  <w:style w:type="paragraph" w:styleId="Pieddepage">
    <w:name w:val="footer"/>
    <w:basedOn w:val="Normal"/>
    <w:link w:val="PieddepageCar"/>
    <w:uiPriority w:val="99"/>
    <w:unhideWhenUsed/>
    <w:rsid w:val="002858EA"/>
    <w:pPr>
      <w:tabs>
        <w:tab w:val="center" w:pos="4536"/>
        <w:tab w:val="right" w:pos="9072"/>
      </w:tabs>
    </w:pPr>
  </w:style>
  <w:style w:type="character" w:customStyle="1" w:styleId="PieddepageCar">
    <w:name w:val="Pied de page Car"/>
    <w:basedOn w:val="Policepardfaut"/>
    <w:link w:val="Pieddepage"/>
    <w:uiPriority w:val="99"/>
    <w:rsid w:val="002858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Yl2QI0a7CwLcGAjFkEgfkmHojGQ==">AMUW2mWEUtDkLCFCgHAdPLN5HFHIMXQRIhQVCpBX+TTfFboITdqBkZIeqgWmKIW81wNVN6ksF71GcTTA851+aNXqAhS8vHM/3sjRlegXEG9vOe7PMY7vvnk=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1188</Words>
  <Characters>6535</Characters>
  <Application>Microsoft Office Word</Application>
  <DocSecurity>0</DocSecurity>
  <Lines>54</Lines>
  <Paragraphs>15</Paragraphs>
  <ScaleCrop>false</ScaleCrop>
  <Company/>
  <LinksUpToDate>false</LinksUpToDate>
  <CharactersWithSpaces>7708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Utilisateur-P3</cp:lastModifiedBy>
  <cp:revision>5</cp:revision>
  <dcterms:created xsi:type="dcterms:W3CDTF">2020-11-16T12:35:00Z</dcterms:created>
  <dcterms:modified xsi:type="dcterms:W3CDTF">2024-12-18T16:07:00Z</dcterms:modified>
</cp:coreProperties>
</file>