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  <w:bookmarkStart w:id="0" w:name="_GoBack"/>
      <w:bookmarkEnd w:id="0"/>
    </w:p>
    <w:p w14:paraId="05A1A3FF" w14:textId="5AB33B6A" w:rsidR="00740D64" w:rsidRDefault="00740D64" w:rsidP="00ED5985">
      <w:pPr>
        <w:ind w:left="3680" w:right="3680"/>
        <w:jc w:val="center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ED5985">
      <w:pPr>
        <w:spacing w:after="160"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0328"/>
      </w:tblGrid>
      <w:tr w:rsidR="00740D64" w14:paraId="1988014D" w14:textId="77777777" w:rsidTr="00ED5985">
        <w:tc>
          <w:tcPr>
            <w:tcW w:w="10328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1464A44" w:rsidR="00740D64" w:rsidRDefault="00740D64" w:rsidP="00ED5985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CADRE DE </w:t>
            </w:r>
            <w:r w:rsidR="007147B8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REPONSE</w:t>
            </w:r>
          </w:p>
        </w:tc>
      </w:tr>
    </w:tbl>
    <w:p w14:paraId="11A69AFA" w14:textId="3E1F92F1" w:rsidR="00740D64" w:rsidRDefault="00740D64" w:rsidP="00ED5985">
      <w:pPr>
        <w:spacing w:line="240" w:lineRule="exact"/>
        <w:jc w:val="center"/>
      </w:pPr>
    </w:p>
    <w:p w14:paraId="3F941E8B" w14:textId="77777777" w:rsidR="00740D64" w:rsidRDefault="00740D64" w:rsidP="00ED5985">
      <w:pPr>
        <w:spacing w:line="240" w:lineRule="exact"/>
        <w:jc w:val="center"/>
      </w:pPr>
    </w:p>
    <w:p w14:paraId="63A83755" w14:textId="77777777" w:rsidR="00740D64" w:rsidRDefault="00740D64" w:rsidP="00ED5985">
      <w:pPr>
        <w:spacing w:line="240" w:lineRule="exact"/>
        <w:jc w:val="center"/>
      </w:pPr>
    </w:p>
    <w:p w14:paraId="475FB529" w14:textId="77777777" w:rsidR="00740D64" w:rsidRDefault="00740D64" w:rsidP="00ED5985">
      <w:pPr>
        <w:spacing w:line="240" w:lineRule="exact"/>
        <w:jc w:val="center"/>
      </w:pPr>
    </w:p>
    <w:p w14:paraId="3DB5B458" w14:textId="77777777" w:rsidR="00740D64" w:rsidRDefault="00740D64" w:rsidP="00ED5985">
      <w:pPr>
        <w:spacing w:line="240" w:lineRule="exact"/>
        <w:jc w:val="center"/>
      </w:pPr>
    </w:p>
    <w:p w14:paraId="7ED4749F" w14:textId="77777777" w:rsidR="00740D64" w:rsidRDefault="00740D64" w:rsidP="00ED5985">
      <w:pPr>
        <w:spacing w:after="180"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934"/>
        <w:gridCol w:w="1134"/>
      </w:tblGrid>
      <w:tr w:rsidR="00740D64" w14:paraId="76C33629" w14:textId="77777777" w:rsidTr="00ED5985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ED5985">
            <w:pPr>
              <w:jc w:val="center"/>
              <w:rPr>
                <w:sz w:val="2"/>
              </w:rPr>
            </w:pPr>
          </w:p>
        </w:tc>
        <w:tc>
          <w:tcPr>
            <w:tcW w:w="7934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7B87B591" w:rsidR="00740D64" w:rsidRDefault="00ED266C" w:rsidP="00ED5985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Achat d’un portique 3D dans le cadre du projet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meca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snow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ED5985">
            <w:pPr>
              <w:jc w:val="center"/>
              <w:rPr>
                <w:sz w:val="2"/>
              </w:rPr>
            </w:pPr>
          </w:p>
        </w:tc>
      </w:tr>
      <w:tr w:rsidR="00740D64" w14:paraId="6F561708" w14:textId="77777777" w:rsidTr="00ED5985">
        <w:trPr>
          <w:trHeight w:val="352"/>
        </w:trPr>
        <w:tc>
          <w:tcPr>
            <w:tcW w:w="1032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ED5985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ED5985">
            <w:pPr>
              <w:shd w:val="clear" w:color="auto" w:fill="E0DFE6"/>
              <w:spacing w:after="0"/>
              <w:ind w:left="1259" w:right="114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ED5985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ED5985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ED5985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ED5985">
        <w:trPr>
          <w:trHeight w:val="470"/>
        </w:trPr>
        <w:tc>
          <w:tcPr>
            <w:tcW w:w="10328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ED5985">
            <w:pPr>
              <w:jc w:val="center"/>
            </w:pPr>
          </w:p>
        </w:tc>
      </w:tr>
    </w:tbl>
    <w:p w14:paraId="256B90E9" w14:textId="2AA2FFF4" w:rsidR="0036195B" w:rsidRDefault="0036195B" w:rsidP="00ED5985">
      <w:pPr>
        <w:spacing w:line="240" w:lineRule="exact"/>
        <w:jc w:val="center"/>
      </w:pPr>
    </w:p>
    <w:p w14:paraId="4A420E27" w14:textId="77777777" w:rsidR="0036195B" w:rsidRDefault="0036195B" w:rsidP="00ED5985">
      <w:pPr>
        <w:spacing w:line="240" w:lineRule="exact"/>
        <w:jc w:val="center"/>
      </w:pPr>
    </w:p>
    <w:p w14:paraId="6A0DEC5E" w14:textId="144AA8C6" w:rsidR="00740D64" w:rsidRDefault="00740D64" w:rsidP="00ED5985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bookmarkStart w:id="1" w:name="_Hlk118884405"/>
      <w:r w:rsidRPr="00795A3C">
        <w:rPr>
          <w:rFonts w:ascii="Trebuchet MS" w:eastAsia="Trebuchet MS" w:hAnsi="Trebuchet MS" w:cs="Trebuchet MS"/>
          <w:color w:val="000000"/>
        </w:rPr>
        <w:t xml:space="preserve">N° de consultation : </w:t>
      </w:r>
      <w:r w:rsidR="00ED266C">
        <w:rPr>
          <w:rFonts w:ascii="Trebuchet MS" w:eastAsia="Trebuchet MS" w:hAnsi="Trebuchet MS" w:cs="Trebuchet MS"/>
          <w:color w:val="000000"/>
        </w:rPr>
        <w:t>24FSA042</w:t>
      </w:r>
    </w:p>
    <w:bookmarkEnd w:id="1"/>
    <w:p w14:paraId="3331D25A" w14:textId="77777777" w:rsidR="00740D64" w:rsidRDefault="00740D64" w:rsidP="00ED5985">
      <w:pPr>
        <w:spacing w:line="240" w:lineRule="exact"/>
        <w:jc w:val="center"/>
      </w:pPr>
    </w:p>
    <w:p w14:paraId="7D0929F6" w14:textId="77777777" w:rsidR="00240FCA" w:rsidRDefault="00240FCA" w:rsidP="00ED5985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ED5985">
      <w:pPr>
        <w:spacing w:before="0" w:after="0" w:line="240" w:lineRule="exact"/>
        <w:jc w:val="center"/>
      </w:pPr>
    </w:p>
    <w:p w14:paraId="1B111781" w14:textId="77777777" w:rsidR="00ED266C" w:rsidRDefault="00ED266C" w:rsidP="00ED266C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</w:rPr>
      </w:pPr>
      <w:bookmarkStart w:id="2" w:name="_Hlk184718147"/>
      <w:r>
        <w:rPr>
          <w:rFonts w:ascii="Trebuchet MS" w:eastAsia="Trebuchet MS" w:hAnsi="Trebuchet MS" w:cs="Trebuchet MS"/>
          <w:b/>
          <w:color w:val="000000"/>
        </w:rPr>
        <w:t xml:space="preserve">Université Grenoble Alpes </w:t>
      </w:r>
    </w:p>
    <w:p w14:paraId="79BF6210" w14:textId="77777777" w:rsidR="00ED266C" w:rsidRPr="00657B26" w:rsidRDefault="00ED266C" w:rsidP="00ED266C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57B26">
        <w:rPr>
          <w:rFonts w:ascii="Trebuchet MS" w:eastAsia="Trebuchet MS" w:hAnsi="Trebuchet MS" w:cs="Trebuchet MS"/>
          <w:color w:val="000000"/>
        </w:rPr>
        <w:t>Laboratoire 3SR</w:t>
      </w:r>
    </w:p>
    <w:p w14:paraId="3E21F47A" w14:textId="77777777" w:rsidR="00ED266C" w:rsidRPr="00657B26" w:rsidRDefault="00ED266C" w:rsidP="00ED266C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57B26">
        <w:rPr>
          <w:rFonts w:ascii="Trebuchet MS" w:eastAsia="Trebuchet MS" w:hAnsi="Trebuchet MS" w:cs="Trebuchet MS"/>
          <w:color w:val="000000"/>
        </w:rPr>
        <w:t>Bâtiment Eiffel</w:t>
      </w:r>
    </w:p>
    <w:p w14:paraId="37ACBF1E" w14:textId="77777777" w:rsidR="00ED266C" w:rsidRPr="00657B26" w:rsidRDefault="00ED266C" w:rsidP="00ED266C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57B26">
        <w:rPr>
          <w:rFonts w:ascii="Trebuchet MS" w:eastAsia="Trebuchet MS" w:hAnsi="Trebuchet MS" w:cs="Trebuchet MS"/>
          <w:color w:val="000000"/>
        </w:rPr>
        <w:t>Rue de la passerelle</w:t>
      </w:r>
    </w:p>
    <w:p w14:paraId="792CB0B8" w14:textId="77777777" w:rsidR="00ED266C" w:rsidRPr="00657B26" w:rsidRDefault="00ED266C" w:rsidP="00ED266C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57B26">
        <w:rPr>
          <w:rFonts w:ascii="Trebuchet MS" w:eastAsia="Trebuchet MS" w:hAnsi="Trebuchet MS" w:cs="Trebuchet MS"/>
          <w:color w:val="000000"/>
        </w:rPr>
        <w:t>38610 Gières</w:t>
      </w:r>
    </w:p>
    <w:bookmarkEnd w:id="2"/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7147B8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7147B8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7147B8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7147B8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6AB3DF9E" w:rsidR="0006156B" w:rsidRDefault="007147B8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19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12CA8C17" w14:textId="7F6D05CD" w:rsidR="00215453" w:rsidRDefault="00215453" w:rsidP="00E67CB2">
      <w:pPr>
        <w:spacing w:before="0" w:after="0"/>
        <w:rPr>
          <w:rFonts w:cs="Arial"/>
        </w:rPr>
      </w:pPr>
    </w:p>
    <w:p w14:paraId="11FF4BD4" w14:textId="77777777" w:rsidR="00F5224A" w:rsidRPr="00EB5D2A" w:rsidRDefault="00F5224A" w:rsidP="00F5224A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EB5D2A">
        <w:rPr>
          <w:rFonts w:ascii="Arial" w:hAnsi="Arial" w:cs="Arial"/>
          <w:color w:val="000000"/>
          <w:lang w:val="fr-FR"/>
        </w:rPr>
        <w:t>Les prestations seront rémunérées par application du prix global forfaitaire suivant :</w:t>
      </w:r>
    </w:p>
    <w:p w14:paraId="0A0CB985" w14:textId="77777777" w:rsidR="00F5224A" w:rsidRPr="00EB5D2A" w:rsidRDefault="00F5224A" w:rsidP="00F5224A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2535CAF5" w14:textId="77777777" w:rsidR="00F5224A" w:rsidRPr="00EB5D2A" w:rsidRDefault="00F5224A" w:rsidP="00F5224A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5224A" w:rsidRPr="00EB5D2A" w14:paraId="4DCF2D72" w14:textId="77777777" w:rsidTr="00C4554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7CFDB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B688" w14:textId="77777777" w:rsidR="00F5224A" w:rsidRPr="00EB5D2A" w:rsidRDefault="00F5224A" w:rsidP="00C45549">
            <w:pPr>
              <w:jc w:val="right"/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8588" w14:textId="77777777" w:rsidR="00F5224A" w:rsidRPr="00EB5D2A" w:rsidRDefault="00F5224A" w:rsidP="00C45549">
            <w:pPr>
              <w:rPr>
                <w:rFonts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6B47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5777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Euros</w:t>
            </w:r>
          </w:p>
        </w:tc>
      </w:tr>
      <w:tr w:rsidR="00F5224A" w:rsidRPr="00EB5D2A" w14:paraId="5BA32900" w14:textId="77777777" w:rsidTr="00C4554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579E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FCC7" w14:textId="77777777" w:rsidR="00F5224A" w:rsidRPr="00EB5D2A" w:rsidRDefault="00F5224A" w:rsidP="00C45549">
            <w:pPr>
              <w:jc w:val="right"/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107F" w14:textId="77777777" w:rsidR="00F5224A" w:rsidRPr="00EB5D2A" w:rsidRDefault="00F5224A" w:rsidP="00C45549">
            <w:pPr>
              <w:rPr>
                <w:rFonts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A670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E96A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Euros</w:t>
            </w:r>
          </w:p>
        </w:tc>
      </w:tr>
      <w:tr w:rsidR="00F5224A" w:rsidRPr="00EB5D2A" w14:paraId="430AB9B4" w14:textId="77777777" w:rsidTr="00C4554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C643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B9FA" w14:textId="77777777" w:rsidR="00F5224A" w:rsidRPr="00EB5D2A" w:rsidRDefault="00F5224A" w:rsidP="00C45549">
            <w:pPr>
              <w:jc w:val="right"/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8A29" w14:textId="77777777" w:rsidR="00F5224A" w:rsidRPr="00EB5D2A" w:rsidRDefault="00F5224A" w:rsidP="00C45549">
            <w:pPr>
              <w:rPr>
                <w:rFonts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EE4F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1502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Euros</w:t>
            </w:r>
          </w:p>
        </w:tc>
      </w:tr>
      <w:tr w:rsidR="00F5224A" w:rsidRPr="00EB5D2A" w14:paraId="7C8FB87E" w14:textId="77777777" w:rsidTr="00C4554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30F47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DC4F2" w14:textId="77777777" w:rsidR="00F5224A" w:rsidRPr="00EB5D2A" w:rsidRDefault="00F5224A" w:rsidP="00C45549">
            <w:pPr>
              <w:jc w:val="right"/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73EB" w14:textId="77777777" w:rsidR="00F5224A" w:rsidRPr="00EB5D2A" w:rsidRDefault="00F5224A" w:rsidP="00C45549">
            <w:pPr>
              <w:rPr>
                <w:rFonts w:cs="Arial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EFE3" w14:textId="77777777" w:rsidR="00F5224A" w:rsidRPr="00EB5D2A" w:rsidRDefault="00F5224A" w:rsidP="00C45549">
            <w:pPr>
              <w:rPr>
                <w:rFonts w:eastAsia="Trebuchet MS" w:cs="Arial"/>
                <w:color w:val="000000"/>
              </w:rPr>
            </w:pPr>
            <w:r w:rsidRPr="00EB5D2A">
              <w:rPr>
                <w:rFonts w:eastAsia="Trebuchet MS" w:cs="Arial"/>
                <w:color w:val="000000"/>
              </w:rPr>
              <w:t>..................................................................................</w:t>
            </w:r>
          </w:p>
        </w:tc>
      </w:tr>
    </w:tbl>
    <w:p w14:paraId="30A5C298" w14:textId="77777777" w:rsidR="00F5224A" w:rsidRPr="00EB5D2A" w:rsidRDefault="00F5224A" w:rsidP="00F5224A">
      <w:pPr>
        <w:spacing w:before="40"/>
        <w:ind w:left="500" w:right="520"/>
        <w:rPr>
          <w:rFonts w:eastAsia="Trebuchet MS" w:cs="Arial"/>
          <w:color w:val="000000"/>
        </w:rPr>
      </w:pPr>
      <w:r w:rsidRPr="00EB5D2A">
        <w:rPr>
          <w:rFonts w:eastAsia="Trebuchet MS" w:cs="Arial"/>
          <w:color w:val="000000"/>
        </w:rPr>
        <w:t>..............................................................................................................</w:t>
      </w: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08A6D1DC" w:rsidR="0076386A" w:rsidRDefault="0076386A" w:rsidP="00740D64">
      <w:pPr>
        <w:jc w:val="center"/>
        <w:rPr>
          <w:rFonts w:cs="Arial"/>
        </w:rPr>
      </w:pPr>
    </w:p>
    <w:p w14:paraId="53414E8C" w14:textId="77777777" w:rsidR="0076386A" w:rsidRPr="0076386A" w:rsidRDefault="0076386A" w:rsidP="0076386A">
      <w:pPr>
        <w:rPr>
          <w:rFonts w:cs="Arial"/>
        </w:rPr>
      </w:pPr>
    </w:p>
    <w:p w14:paraId="447DB2EA" w14:textId="77777777" w:rsidR="0076386A" w:rsidRPr="0076386A" w:rsidRDefault="0076386A" w:rsidP="0076386A">
      <w:pPr>
        <w:rPr>
          <w:rFonts w:cs="Arial"/>
        </w:rPr>
      </w:pPr>
    </w:p>
    <w:p w14:paraId="76D9D81E" w14:textId="77777777" w:rsidR="0076386A" w:rsidRPr="0076386A" w:rsidRDefault="0076386A" w:rsidP="0076386A">
      <w:pPr>
        <w:rPr>
          <w:rFonts w:cs="Arial"/>
        </w:rPr>
      </w:pPr>
    </w:p>
    <w:p w14:paraId="5469ED67" w14:textId="77777777" w:rsidR="0076386A" w:rsidRPr="0076386A" w:rsidRDefault="0076386A" w:rsidP="0076386A">
      <w:pPr>
        <w:rPr>
          <w:rFonts w:cs="Arial"/>
        </w:rPr>
      </w:pPr>
    </w:p>
    <w:p w14:paraId="791A4452" w14:textId="77777777" w:rsidR="0076386A" w:rsidRPr="0076386A" w:rsidRDefault="0076386A" w:rsidP="0076386A">
      <w:pPr>
        <w:rPr>
          <w:rFonts w:cs="Arial"/>
        </w:rPr>
      </w:pPr>
    </w:p>
    <w:p w14:paraId="6A118AC2" w14:textId="77777777" w:rsidR="0076386A" w:rsidRPr="0076386A" w:rsidRDefault="0076386A" w:rsidP="0076386A">
      <w:pPr>
        <w:rPr>
          <w:rFonts w:cs="Arial"/>
        </w:rPr>
      </w:pPr>
    </w:p>
    <w:p w14:paraId="68838BBA" w14:textId="77777777" w:rsidR="0076386A" w:rsidRPr="0076386A" w:rsidRDefault="0076386A" w:rsidP="0076386A">
      <w:pPr>
        <w:rPr>
          <w:rFonts w:cs="Arial"/>
        </w:rPr>
      </w:pPr>
    </w:p>
    <w:p w14:paraId="684A4E89" w14:textId="77777777" w:rsidR="0076386A" w:rsidRPr="0076386A" w:rsidRDefault="0076386A" w:rsidP="0076386A">
      <w:pPr>
        <w:rPr>
          <w:rFonts w:cs="Arial"/>
        </w:rPr>
      </w:pPr>
    </w:p>
    <w:p w14:paraId="6B9BB1DA" w14:textId="34FC74E0" w:rsidR="00740D64" w:rsidRDefault="00615DD2" w:rsidP="00920859">
      <w:pPr>
        <w:pStyle w:val="Titre1"/>
        <w:rPr>
          <w:rFonts w:ascii="Trebuchet MS" w:hAnsi="Trebuchet MS"/>
        </w:rPr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353AF0BF" w14:textId="77777777" w:rsidR="00180B08" w:rsidRDefault="00180B08" w:rsidP="00795A3C">
      <w:pPr>
        <w:jc w:val="both"/>
        <w:rPr>
          <w:rFonts w:cs="Arial"/>
        </w:rPr>
      </w:pPr>
    </w:p>
    <w:p w14:paraId="65A17A86" w14:textId="02CA1E55" w:rsidR="00795A3C" w:rsidRPr="00DE2DC8" w:rsidRDefault="00AB1D4E" w:rsidP="0075038B">
      <w:pPr>
        <w:jc w:val="both"/>
        <w:rPr>
          <w:rFonts w:eastAsia="Trebuchet MS" w:cs="Arial"/>
          <w:b/>
          <w:u w:val="single"/>
        </w:rPr>
      </w:pPr>
      <w:r>
        <w:rPr>
          <w:rFonts w:eastAsia="Trebuchet MS" w:cs="Arial"/>
          <w:b/>
          <w:u w:val="single"/>
        </w:rPr>
        <w:t>Critère</w:t>
      </w:r>
      <w:r w:rsidR="00ED266C">
        <w:rPr>
          <w:rFonts w:eastAsia="Trebuchet MS" w:cs="Arial"/>
          <w:b/>
          <w:u w:val="single"/>
        </w:rPr>
        <w:t xml:space="preserve"> 2</w:t>
      </w:r>
      <w:r>
        <w:rPr>
          <w:rFonts w:eastAsia="Trebuchet MS" w:cs="Arial"/>
          <w:b/>
          <w:u w:val="single"/>
        </w:rPr>
        <w:t xml:space="preserve"> </w:t>
      </w:r>
      <w:r w:rsidR="00BA4597">
        <w:rPr>
          <w:rFonts w:eastAsia="Trebuchet MS" w:cs="Arial"/>
          <w:b/>
          <w:u w:val="single"/>
        </w:rPr>
        <w:t>Valeur Technique</w:t>
      </w:r>
      <w:r w:rsidR="00DE2DC8" w:rsidRPr="00DE2DC8">
        <w:rPr>
          <w:rFonts w:eastAsia="Trebuchet MS" w:cs="Arial"/>
          <w:b/>
          <w:u w:val="single"/>
        </w:rPr>
        <w:t xml:space="preserve"> </w:t>
      </w:r>
      <w:r w:rsidR="00BA4597">
        <w:rPr>
          <w:rFonts w:eastAsia="Trebuchet MS" w:cs="Arial"/>
          <w:b/>
          <w:u w:val="single"/>
        </w:rPr>
        <w:t>6</w:t>
      </w:r>
      <w:r w:rsidR="00D41119">
        <w:rPr>
          <w:rFonts w:eastAsia="Trebuchet MS" w:cs="Arial"/>
          <w:b/>
          <w:u w:val="single"/>
        </w:rPr>
        <w:t>5</w:t>
      </w:r>
      <w:r w:rsidR="00DE2DC8" w:rsidRPr="00DE2DC8">
        <w:rPr>
          <w:rFonts w:eastAsia="Trebuchet MS" w:cs="Arial"/>
          <w:b/>
          <w:u w:val="single"/>
        </w:rPr>
        <w:t>.0</w:t>
      </w:r>
      <w:r w:rsidR="00C23974">
        <w:rPr>
          <w:rFonts w:eastAsia="Trebuchet MS" w:cs="Arial"/>
          <w:b/>
          <w:u w:val="single"/>
        </w:rPr>
        <w:t xml:space="preserve"> %</w:t>
      </w:r>
    </w:p>
    <w:p w14:paraId="14932960" w14:textId="77777777" w:rsidR="007473C9" w:rsidRDefault="007473C9" w:rsidP="0075038B">
      <w:pPr>
        <w:jc w:val="both"/>
        <w:rPr>
          <w:rFonts w:ascii="Trebuchet MS" w:eastAsia="Trebuchet MS" w:hAnsi="Trebuchet MS" w:cs="Trebuchet MS"/>
          <w:i/>
          <w:color w:val="000000"/>
        </w:rPr>
      </w:pPr>
    </w:p>
    <w:p w14:paraId="10AAED70" w14:textId="50CE65D6" w:rsidR="00DE2DC8" w:rsidRPr="00723EFE" w:rsidRDefault="00DE2DC8" w:rsidP="00723EFE">
      <w:pPr>
        <w:jc w:val="both"/>
        <w:rPr>
          <w:rFonts w:ascii="Trebuchet MS" w:eastAsia="Trebuchet MS" w:hAnsi="Trebuchet MS" w:cs="Trebuchet MS"/>
          <w:i/>
          <w:color w:val="000000"/>
        </w:rPr>
      </w:pPr>
      <w:r w:rsidRPr="00723EFE">
        <w:rPr>
          <w:rFonts w:ascii="Trebuchet MS" w:eastAsia="Trebuchet MS" w:hAnsi="Trebuchet MS" w:cs="Trebuchet MS"/>
          <w:i/>
          <w:color w:val="000000"/>
        </w:rPr>
        <w:t>Sous critère</w:t>
      </w:r>
      <w:r w:rsidR="00AC50D0">
        <w:rPr>
          <w:rFonts w:ascii="Trebuchet MS" w:eastAsia="Trebuchet MS" w:hAnsi="Trebuchet MS" w:cs="Trebuchet MS"/>
          <w:i/>
          <w:color w:val="000000"/>
        </w:rPr>
        <w:t> </w:t>
      </w:r>
      <w:r w:rsidR="00995E18">
        <w:rPr>
          <w:rFonts w:ascii="Trebuchet MS" w:eastAsia="Trebuchet MS" w:hAnsi="Trebuchet MS" w:cs="Trebuchet MS"/>
          <w:i/>
          <w:color w:val="000000"/>
        </w:rPr>
        <w:t xml:space="preserve">2.1 </w:t>
      </w:r>
      <w:r w:rsidR="00AC50D0">
        <w:rPr>
          <w:rFonts w:ascii="Trebuchet MS" w:eastAsia="Trebuchet MS" w:hAnsi="Trebuchet MS" w:cs="Trebuchet MS"/>
          <w:i/>
          <w:color w:val="000000"/>
        </w:rPr>
        <w:t>:</w:t>
      </w:r>
      <w:r w:rsidRPr="00723EFE">
        <w:rPr>
          <w:rFonts w:ascii="Trebuchet MS" w:eastAsia="Trebuchet MS" w:hAnsi="Trebuchet MS" w:cs="Trebuchet MS"/>
          <w:i/>
          <w:color w:val="000000"/>
        </w:rPr>
        <w:t xml:space="preserve"> </w:t>
      </w:r>
      <w:r w:rsidR="00D41119" w:rsidRPr="00D41119">
        <w:rPr>
          <w:rFonts w:ascii="Trebuchet MS" w:eastAsia="Trebuchet MS" w:hAnsi="Trebuchet MS" w:cs="Trebuchet MS"/>
          <w:i/>
          <w:color w:val="000000"/>
        </w:rPr>
        <w:t>Rigidité du portique</w:t>
      </w:r>
      <w:r w:rsidR="007473C9" w:rsidRPr="00723EFE">
        <w:rPr>
          <w:rFonts w:ascii="Trebuchet MS" w:eastAsia="Trebuchet MS" w:hAnsi="Trebuchet MS" w:cs="Trebuchet MS"/>
          <w:i/>
          <w:color w:val="000000"/>
        </w:rPr>
        <w:t xml:space="preserve"> </w:t>
      </w:r>
      <w:r w:rsidR="00D41119">
        <w:rPr>
          <w:rFonts w:ascii="Trebuchet MS" w:eastAsia="Trebuchet MS" w:hAnsi="Trebuchet MS" w:cs="Trebuchet MS"/>
          <w:i/>
          <w:color w:val="000000"/>
        </w:rPr>
        <w:t>2</w:t>
      </w:r>
      <w:r w:rsidR="00EC5F75">
        <w:rPr>
          <w:rFonts w:ascii="Trebuchet MS" w:eastAsia="Trebuchet MS" w:hAnsi="Trebuchet MS" w:cs="Trebuchet MS"/>
          <w:i/>
          <w:color w:val="000000"/>
        </w:rPr>
        <w:t>5</w:t>
      </w:r>
      <w:r w:rsidRPr="00723EFE">
        <w:rPr>
          <w:rFonts w:ascii="Trebuchet MS" w:eastAsia="Trebuchet MS" w:hAnsi="Trebuchet MS" w:cs="Trebuchet MS"/>
          <w:i/>
          <w:color w:val="000000"/>
        </w:rPr>
        <w:t>.0</w:t>
      </w:r>
      <w:r w:rsidR="00C23974" w:rsidRPr="00723EFE">
        <w:rPr>
          <w:rFonts w:ascii="Trebuchet MS" w:eastAsia="Trebuchet MS" w:hAnsi="Trebuchet MS" w:cs="Trebuchet MS"/>
          <w:i/>
          <w:color w:val="000000"/>
        </w:rPr>
        <w:t xml:space="preserve"> %</w:t>
      </w:r>
    </w:p>
    <w:p w14:paraId="6E2B349C" w14:textId="77777777" w:rsidR="00795A3C" w:rsidRDefault="00795A3C" w:rsidP="00795A3C">
      <w:pPr>
        <w:jc w:val="both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795A3C" w14:paraId="0B3F968B" w14:textId="77777777" w:rsidTr="00DA139E">
        <w:tc>
          <w:tcPr>
            <w:tcW w:w="10450" w:type="dxa"/>
          </w:tcPr>
          <w:p w14:paraId="2BF13F85" w14:textId="030E02E9" w:rsidR="00E6090F" w:rsidRDefault="00D41119" w:rsidP="00ED1A56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modélisation mécanique 3D du portique devra être faite </w:t>
            </w:r>
          </w:p>
          <w:p w14:paraId="3DBD5759" w14:textId="4B920BD6" w:rsidR="00D41119" w:rsidRDefault="00FC6709" w:rsidP="00E6090F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color w:val="000000"/>
                <w:szCs w:val="20"/>
              </w:rPr>
            </w:pPr>
            <w:proofErr w:type="gramStart"/>
            <w:r>
              <w:rPr>
                <w:rFonts w:cs="Arial"/>
                <w:color w:val="000000"/>
                <w:szCs w:val="20"/>
              </w:rPr>
              <w:t>d</w:t>
            </w:r>
            <w:r w:rsidR="00E6090F">
              <w:rPr>
                <w:rFonts w:cs="Arial"/>
                <w:color w:val="000000"/>
                <w:szCs w:val="20"/>
              </w:rPr>
              <w:t>ans</w:t>
            </w:r>
            <w:proofErr w:type="gramEnd"/>
            <w:r w:rsidR="00E6090F">
              <w:rPr>
                <w:rFonts w:cs="Arial"/>
                <w:color w:val="000000"/>
                <w:szCs w:val="20"/>
              </w:rPr>
              <w:t xml:space="preserve"> la configuration géométrique suivante : les </w:t>
            </w:r>
            <w:r w:rsidR="00003981" w:rsidRPr="00E6090F">
              <w:rPr>
                <w:rFonts w:cs="Arial"/>
                <w:color w:val="000000"/>
                <w:szCs w:val="20"/>
              </w:rPr>
              <w:t>longerons placé</w:t>
            </w:r>
            <w:r w:rsidR="00E6090F" w:rsidRPr="00E6090F">
              <w:rPr>
                <w:rFonts w:cs="Arial"/>
                <w:color w:val="000000"/>
                <w:szCs w:val="20"/>
              </w:rPr>
              <w:t>s à hauteur maximale sur les poteaux</w:t>
            </w:r>
            <w:r w:rsidR="00E6090F">
              <w:rPr>
                <w:rFonts w:cs="Arial"/>
                <w:color w:val="000000"/>
                <w:szCs w:val="20"/>
              </w:rPr>
              <w:t xml:space="preserve"> et les 2 traverses placées symétriquement sur les longerons à une distance de </w:t>
            </w:r>
            <w:r w:rsidR="00D27DC1">
              <w:rPr>
                <w:rFonts w:cs="Arial"/>
                <w:color w:val="000000"/>
                <w:szCs w:val="20"/>
              </w:rPr>
              <w:t>0,6</w:t>
            </w:r>
            <w:r w:rsidR="00E6090F">
              <w:rPr>
                <w:rFonts w:cs="Arial"/>
                <w:color w:val="000000"/>
                <w:szCs w:val="20"/>
              </w:rPr>
              <w:t xml:space="preserve"> mètre l’une de l’autre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  <w:p w14:paraId="2EE0D058" w14:textId="77777777" w:rsidR="00FC6709" w:rsidRDefault="00FC6709" w:rsidP="00FC6709">
            <w:pPr>
              <w:pStyle w:val="Paragraphedeliste"/>
              <w:ind w:left="860"/>
              <w:rPr>
                <w:rFonts w:cs="Arial"/>
                <w:color w:val="000000"/>
                <w:szCs w:val="20"/>
              </w:rPr>
            </w:pPr>
          </w:p>
          <w:p w14:paraId="752BB4AB" w14:textId="4ACD4A87" w:rsidR="00EC5F75" w:rsidRDefault="00FC6709" w:rsidP="00EC5F75">
            <w:pPr>
              <w:pStyle w:val="Paragraphedeliste"/>
              <w:numPr>
                <w:ilvl w:val="0"/>
                <w:numId w:val="12"/>
              </w:numPr>
              <w:spacing w:after="240"/>
              <w:ind w:left="856" w:hanging="357"/>
              <w:rPr>
                <w:rFonts w:cs="Arial"/>
                <w:color w:val="000000"/>
                <w:szCs w:val="20"/>
              </w:rPr>
            </w:pPr>
            <w:proofErr w:type="gramStart"/>
            <w:r>
              <w:rPr>
                <w:rFonts w:cs="Arial"/>
                <w:color w:val="000000"/>
                <w:szCs w:val="20"/>
              </w:rPr>
              <w:t>e</w:t>
            </w:r>
            <w:r w:rsidR="00E6090F">
              <w:rPr>
                <w:rFonts w:cs="Arial"/>
                <w:color w:val="000000"/>
                <w:szCs w:val="20"/>
              </w:rPr>
              <w:t>t</w:t>
            </w:r>
            <w:proofErr w:type="gramEnd"/>
            <w:r w:rsidR="00E6090F">
              <w:rPr>
                <w:rFonts w:cs="Arial"/>
                <w:color w:val="000000"/>
                <w:szCs w:val="20"/>
              </w:rPr>
              <w:t xml:space="preserve"> avec les chargements types ci-dessous </w:t>
            </w:r>
            <w:r w:rsidR="00EC5F75">
              <w:rPr>
                <w:rFonts w:cs="Arial"/>
                <w:color w:val="000000"/>
                <w:szCs w:val="20"/>
              </w:rPr>
              <w:t xml:space="preserve">considérés indépendamment </w:t>
            </w:r>
            <w:r w:rsidR="00E6090F">
              <w:rPr>
                <w:rFonts w:cs="Arial"/>
                <w:color w:val="000000"/>
                <w:szCs w:val="20"/>
              </w:rPr>
              <w:t>:</w:t>
            </w:r>
          </w:p>
          <w:p w14:paraId="34288737" w14:textId="77777777" w:rsidR="00EC5F75" w:rsidRPr="00EC5F75" w:rsidRDefault="00EC5F75" w:rsidP="00EC5F75">
            <w:pPr>
              <w:pStyle w:val="Paragraphedeliste"/>
              <w:rPr>
                <w:rFonts w:cs="Arial"/>
                <w:color w:val="000000"/>
                <w:szCs w:val="20"/>
              </w:rPr>
            </w:pPr>
          </w:p>
          <w:p w14:paraId="51D0A9B8" w14:textId="79D3A3EE" w:rsidR="00D41119" w:rsidRDefault="00D41119" w:rsidP="00EC5F75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1449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Effort vertical de 800kN sous forme de 2 forces ponctuelles de 400kN appliquées </w:t>
            </w:r>
            <w:r w:rsidR="00003981">
              <w:rPr>
                <w:rFonts w:cs="Arial"/>
                <w:color w:val="000000"/>
                <w:szCs w:val="20"/>
              </w:rPr>
              <w:t xml:space="preserve">sur </w:t>
            </w:r>
            <w:r w:rsidR="00FC6709">
              <w:rPr>
                <w:rFonts w:cs="Arial"/>
                <w:color w:val="000000"/>
                <w:szCs w:val="20"/>
              </w:rPr>
              <w:t>2</w:t>
            </w:r>
            <w:r w:rsidR="00003981">
              <w:rPr>
                <w:rFonts w:cs="Arial"/>
                <w:color w:val="000000"/>
                <w:szCs w:val="20"/>
              </w:rPr>
              <w:t xml:space="preserve"> porte-vérins </w:t>
            </w:r>
            <w:r w:rsidR="00FC6709">
              <w:rPr>
                <w:rFonts w:cs="Arial"/>
                <w:color w:val="000000"/>
                <w:szCs w:val="20"/>
              </w:rPr>
              <w:t xml:space="preserve">positionnées </w:t>
            </w:r>
            <w:r>
              <w:rPr>
                <w:rFonts w:cs="Arial"/>
                <w:color w:val="000000"/>
                <w:szCs w:val="20"/>
              </w:rPr>
              <w:t xml:space="preserve">au centre des portées des 2 </w:t>
            </w:r>
            <w:r w:rsidR="00FC6709">
              <w:rPr>
                <w:rFonts w:cs="Arial"/>
                <w:color w:val="000000"/>
                <w:szCs w:val="20"/>
              </w:rPr>
              <w:t>traverses</w:t>
            </w:r>
          </w:p>
          <w:p w14:paraId="2337B285" w14:textId="732B08E6" w:rsidR="00D41119" w:rsidRDefault="00D41119" w:rsidP="00EC5F75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1449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Effort vertical de 800kN sous forme de 4 forces ponctuelles de 200kN appliquées </w:t>
            </w:r>
            <w:r w:rsidR="00003981">
              <w:rPr>
                <w:rFonts w:cs="Arial"/>
                <w:color w:val="000000"/>
                <w:szCs w:val="20"/>
              </w:rPr>
              <w:t xml:space="preserve">sur </w:t>
            </w:r>
            <w:r w:rsidR="00FC6709">
              <w:rPr>
                <w:rFonts w:cs="Arial"/>
                <w:color w:val="000000"/>
                <w:szCs w:val="20"/>
              </w:rPr>
              <w:t>4</w:t>
            </w:r>
            <w:r w:rsidR="00003981">
              <w:rPr>
                <w:rFonts w:cs="Arial"/>
                <w:color w:val="000000"/>
                <w:szCs w:val="20"/>
              </w:rPr>
              <w:t xml:space="preserve"> porte-vérins </w:t>
            </w:r>
            <w:r w:rsidR="00FC6709">
              <w:rPr>
                <w:rFonts w:cs="Arial"/>
                <w:color w:val="000000"/>
                <w:szCs w:val="20"/>
              </w:rPr>
              <w:t xml:space="preserve">positionnés </w:t>
            </w:r>
            <w:r w:rsidR="00727F3D">
              <w:rPr>
                <w:rFonts w:cs="Arial"/>
                <w:color w:val="000000"/>
                <w:szCs w:val="20"/>
              </w:rPr>
              <w:t xml:space="preserve">environ </w:t>
            </w:r>
            <w:r>
              <w:rPr>
                <w:rFonts w:cs="Arial"/>
                <w:color w:val="000000"/>
                <w:szCs w:val="20"/>
              </w:rPr>
              <w:t xml:space="preserve">au 1/3 des portées des 2 </w:t>
            </w:r>
            <w:r w:rsidR="00FC6709">
              <w:rPr>
                <w:rFonts w:cs="Arial"/>
                <w:color w:val="000000"/>
                <w:szCs w:val="20"/>
              </w:rPr>
              <w:t>traverses</w:t>
            </w:r>
          </w:p>
          <w:p w14:paraId="3623193D" w14:textId="470CF07C" w:rsidR="00003981" w:rsidRDefault="00D41119" w:rsidP="00EC5F75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1449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Effort horizontal de </w:t>
            </w:r>
            <w:r w:rsidR="00003981">
              <w:rPr>
                <w:rFonts w:cs="Arial"/>
                <w:color w:val="000000"/>
                <w:szCs w:val="20"/>
              </w:rPr>
              <w:t xml:space="preserve">80kN sous forme de 2 forces ponctuelles de 40kN appliquées sur les porte-vérins </w:t>
            </w:r>
            <w:r w:rsidR="00FC6709">
              <w:rPr>
                <w:rFonts w:cs="Arial"/>
                <w:color w:val="000000"/>
                <w:szCs w:val="20"/>
              </w:rPr>
              <w:t xml:space="preserve">positionnés </w:t>
            </w:r>
            <w:r w:rsidR="00003981">
              <w:rPr>
                <w:rFonts w:cs="Arial"/>
                <w:color w:val="000000"/>
                <w:szCs w:val="20"/>
              </w:rPr>
              <w:t xml:space="preserve">au centre des portées des 2 </w:t>
            </w:r>
            <w:r w:rsidR="00FC6709">
              <w:rPr>
                <w:rFonts w:cs="Arial"/>
                <w:color w:val="000000"/>
                <w:szCs w:val="20"/>
              </w:rPr>
              <w:t>traverses</w:t>
            </w:r>
          </w:p>
          <w:p w14:paraId="1CD41634" w14:textId="1C5CB18F" w:rsidR="00FC6709" w:rsidRPr="00EC5F75" w:rsidRDefault="00003981" w:rsidP="00EC5F75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1449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Effort horizontal de 40kN sous forme de 1 force ponctuelle de 40kN appliquée sur un porte-vérin au centre des portées </w:t>
            </w:r>
            <w:r w:rsidR="00FC6709">
              <w:rPr>
                <w:rFonts w:cs="Arial"/>
                <w:color w:val="000000"/>
                <w:szCs w:val="20"/>
              </w:rPr>
              <w:t>d’un</w:t>
            </w:r>
            <w:r w:rsidR="00D27DC1">
              <w:rPr>
                <w:rFonts w:cs="Arial"/>
                <w:color w:val="000000"/>
                <w:szCs w:val="20"/>
              </w:rPr>
              <w:t>e</w:t>
            </w:r>
            <w:r w:rsidR="00FC6709">
              <w:rPr>
                <w:rFonts w:cs="Arial"/>
                <w:color w:val="000000"/>
                <w:szCs w:val="20"/>
              </w:rPr>
              <w:t xml:space="preserve"> seul</w:t>
            </w:r>
            <w:r w:rsidR="00D27DC1">
              <w:rPr>
                <w:rFonts w:cs="Arial"/>
                <w:color w:val="000000"/>
                <w:szCs w:val="20"/>
              </w:rPr>
              <w:t>e</w:t>
            </w:r>
            <w:r w:rsidR="00FC6709">
              <w:rPr>
                <w:rFonts w:cs="Arial"/>
                <w:color w:val="000000"/>
                <w:szCs w:val="20"/>
              </w:rPr>
              <w:t xml:space="preserve"> des</w:t>
            </w:r>
            <w:r>
              <w:rPr>
                <w:rFonts w:cs="Arial"/>
                <w:color w:val="000000"/>
                <w:szCs w:val="20"/>
              </w:rPr>
              <w:t xml:space="preserve"> 2 </w:t>
            </w:r>
            <w:r w:rsidR="00D27DC1">
              <w:rPr>
                <w:rFonts w:cs="Arial"/>
                <w:color w:val="000000"/>
                <w:szCs w:val="20"/>
              </w:rPr>
              <w:t>traverses (cas non symétrique)</w:t>
            </w:r>
          </w:p>
          <w:p w14:paraId="2D0A8C3E" w14:textId="679EF927" w:rsidR="00E42282" w:rsidRPr="00EC5F75" w:rsidRDefault="00FC6709" w:rsidP="00EC5F75">
            <w:pPr>
              <w:ind w:left="1089"/>
              <w:rPr>
                <w:rFonts w:cs="Arial"/>
                <w:i/>
                <w:iCs/>
                <w:color w:val="000000"/>
                <w:szCs w:val="20"/>
              </w:rPr>
            </w:pPr>
            <w:r w:rsidRPr="00EC5F75">
              <w:rPr>
                <w:rFonts w:cs="Arial"/>
                <w:i/>
                <w:iCs/>
                <w:color w:val="000000"/>
                <w:szCs w:val="20"/>
              </w:rPr>
              <w:t xml:space="preserve">Nota : les efforts horizontaux seront testés selon les deux directions </w:t>
            </w:r>
            <w:r w:rsidR="00727F3D" w:rsidRPr="00EC5F75">
              <w:rPr>
                <w:rFonts w:cs="Arial"/>
                <w:i/>
                <w:iCs/>
                <w:color w:val="000000"/>
                <w:szCs w:val="20"/>
              </w:rPr>
              <w:t>(x et y)</w:t>
            </w:r>
            <w:r w:rsidR="00727F3D">
              <w:rPr>
                <w:rFonts w:cs="Arial"/>
                <w:i/>
                <w:iCs/>
                <w:color w:val="000000"/>
                <w:szCs w:val="20"/>
              </w:rPr>
              <w:t xml:space="preserve"> </w:t>
            </w:r>
            <w:r w:rsidRPr="00EC5F75">
              <w:rPr>
                <w:rFonts w:cs="Arial"/>
                <w:i/>
                <w:iCs/>
                <w:color w:val="000000"/>
                <w:szCs w:val="20"/>
              </w:rPr>
              <w:t xml:space="preserve">du plan de l’horizontal </w:t>
            </w:r>
          </w:p>
          <w:p w14:paraId="76F950E3" w14:textId="77777777" w:rsidR="00FC6709" w:rsidRDefault="00FC6709" w:rsidP="00EC5F75">
            <w:pPr>
              <w:pStyle w:val="Paragraphedeliste"/>
              <w:ind w:left="1449"/>
              <w:rPr>
                <w:rFonts w:cs="Arial"/>
                <w:color w:val="000000"/>
                <w:szCs w:val="20"/>
              </w:rPr>
            </w:pPr>
          </w:p>
          <w:p w14:paraId="5C8C75BA" w14:textId="1A1D93DD" w:rsidR="00D41119" w:rsidRPr="00EC5F75" w:rsidRDefault="00FC6709" w:rsidP="00EC5F75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1449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Moment de </w:t>
            </w:r>
            <w:r w:rsidR="00D27DC1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0kN</w:t>
            </w:r>
            <w:r w:rsidR="00D27DC1">
              <w:rPr>
                <w:rFonts w:cs="Arial"/>
                <w:color w:val="000000"/>
                <w:szCs w:val="20"/>
              </w:rPr>
              <w:t>.m</w:t>
            </w:r>
            <w:r>
              <w:rPr>
                <w:rFonts w:cs="Arial"/>
                <w:color w:val="000000"/>
                <w:szCs w:val="20"/>
              </w:rPr>
              <w:t xml:space="preserve"> sous forme de </w:t>
            </w:r>
            <w:r w:rsidR="00D27DC1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D27DC1">
              <w:rPr>
                <w:rFonts w:cs="Arial"/>
                <w:color w:val="000000"/>
                <w:szCs w:val="20"/>
              </w:rPr>
              <w:t>moment</w:t>
            </w:r>
            <w:r w:rsidR="004F6A88">
              <w:rPr>
                <w:rFonts w:cs="Arial"/>
                <w:color w:val="000000"/>
                <w:szCs w:val="20"/>
              </w:rPr>
              <w:t>s</w:t>
            </w:r>
            <w:r>
              <w:rPr>
                <w:rFonts w:cs="Arial"/>
                <w:color w:val="000000"/>
                <w:szCs w:val="20"/>
              </w:rPr>
              <w:t xml:space="preserve"> ponctuel</w:t>
            </w:r>
            <w:r w:rsidR="004F6A88">
              <w:rPr>
                <w:rFonts w:cs="Arial"/>
                <w:color w:val="000000"/>
                <w:szCs w:val="20"/>
              </w:rPr>
              <w:t>s</w:t>
            </w:r>
            <w:r>
              <w:rPr>
                <w:rFonts w:cs="Arial"/>
                <w:color w:val="000000"/>
                <w:szCs w:val="20"/>
              </w:rPr>
              <w:t xml:space="preserve"> de </w:t>
            </w:r>
            <w:r w:rsidR="00D27DC1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0kN</w:t>
            </w:r>
            <w:r w:rsidR="00D27DC1">
              <w:rPr>
                <w:rFonts w:cs="Arial"/>
                <w:color w:val="000000"/>
                <w:szCs w:val="20"/>
              </w:rPr>
              <w:t>.m</w:t>
            </w:r>
            <w:r>
              <w:rPr>
                <w:rFonts w:cs="Arial"/>
                <w:color w:val="000000"/>
                <w:szCs w:val="20"/>
              </w:rPr>
              <w:t xml:space="preserve"> appliqué</w:t>
            </w:r>
            <w:r w:rsidR="00D27DC1">
              <w:rPr>
                <w:rFonts w:cs="Arial"/>
                <w:color w:val="000000"/>
                <w:szCs w:val="20"/>
              </w:rPr>
              <w:t>s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D37DFB">
              <w:rPr>
                <w:rFonts w:cs="Arial"/>
                <w:color w:val="000000"/>
                <w:szCs w:val="20"/>
              </w:rPr>
              <w:t>sur les porte-vérins positionnés au centre des portées des 2 traverses</w:t>
            </w:r>
          </w:p>
          <w:p w14:paraId="0C43362A" w14:textId="699DEF49" w:rsidR="00795A3C" w:rsidRPr="00D37DFB" w:rsidRDefault="00D37DFB" w:rsidP="00D37DFB">
            <w:pPr>
              <w:rPr>
                <w:rFonts w:cs="Arial"/>
                <w:i/>
                <w:iCs/>
                <w:color w:val="000000"/>
                <w:szCs w:val="20"/>
              </w:rPr>
            </w:pPr>
            <w:r w:rsidRPr="00D27DC1">
              <w:rPr>
                <w:rFonts w:cs="Arial"/>
                <w:i/>
                <w:iCs/>
                <w:color w:val="000000"/>
                <w:szCs w:val="20"/>
              </w:rPr>
              <w:t xml:space="preserve">                </w:t>
            </w:r>
            <w:r w:rsidR="00EC5F75">
              <w:rPr>
                <w:rFonts w:cs="Arial"/>
                <w:i/>
                <w:iCs/>
                <w:color w:val="000000"/>
                <w:szCs w:val="20"/>
              </w:rPr>
              <w:t xml:space="preserve">   </w:t>
            </w:r>
            <w:r>
              <w:rPr>
                <w:rFonts w:cs="Arial"/>
                <w:i/>
                <w:iCs/>
                <w:color w:val="000000"/>
                <w:szCs w:val="20"/>
              </w:rPr>
              <w:t xml:space="preserve"> </w:t>
            </w:r>
            <w:r w:rsidRPr="00D27DC1">
              <w:rPr>
                <w:rFonts w:cs="Arial"/>
                <w:i/>
                <w:iCs/>
                <w:color w:val="000000"/>
                <w:szCs w:val="20"/>
              </w:rPr>
              <w:t xml:space="preserve">Nota : les </w:t>
            </w:r>
            <w:r>
              <w:rPr>
                <w:rFonts w:cs="Arial"/>
                <w:i/>
                <w:iCs/>
                <w:color w:val="000000"/>
                <w:szCs w:val="20"/>
              </w:rPr>
              <w:t>moments</w:t>
            </w:r>
            <w:r w:rsidRPr="00D27DC1">
              <w:rPr>
                <w:rFonts w:cs="Arial"/>
                <w:i/>
                <w:iCs/>
                <w:color w:val="000000"/>
                <w:szCs w:val="20"/>
              </w:rPr>
              <w:t xml:space="preserve"> seront testés selon les deux directions</w:t>
            </w:r>
            <w:r w:rsidR="004F6A88">
              <w:rPr>
                <w:rFonts w:cs="Arial"/>
                <w:i/>
                <w:iCs/>
                <w:color w:val="000000"/>
                <w:szCs w:val="20"/>
              </w:rPr>
              <w:t xml:space="preserve"> </w:t>
            </w:r>
            <w:r w:rsidR="004F6A88" w:rsidRPr="00D27DC1">
              <w:rPr>
                <w:rFonts w:cs="Arial"/>
                <w:i/>
                <w:iCs/>
                <w:color w:val="000000"/>
                <w:szCs w:val="20"/>
              </w:rPr>
              <w:t>(x et y)</w:t>
            </w:r>
            <w:r w:rsidRPr="00D27DC1">
              <w:rPr>
                <w:rFonts w:cs="Arial"/>
                <w:i/>
                <w:iCs/>
                <w:color w:val="000000"/>
                <w:szCs w:val="20"/>
              </w:rPr>
              <w:t xml:space="preserve"> du plan de l’horizontal </w:t>
            </w:r>
          </w:p>
          <w:p w14:paraId="06A6AB9E" w14:textId="77777777" w:rsidR="00D37DFB" w:rsidRDefault="00D37DFB" w:rsidP="00D37DFB">
            <w:pPr>
              <w:spacing w:before="0" w:after="0"/>
              <w:jc w:val="both"/>
              <w:rPr>
                <w:rFonts w:ascii="Calibri" w:hAnsi="Calibri" w:cs="Calibri"/>
              </w:rPr>
            </w:pPr>
          </w:p>
          <w:p w14:paraId="482551C0" w14:textId="64248B7E" w:rsidR="004A2650" w:rsidRDefault="00EC5F75" w:rsidP="00D37DFB">
            <w:pPr>
              <w:spacing w:before="0" w:after="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mémoire technique devra contenir une</w:t>
            </w:r>
            <w:r w:rsidR="004A2650" w:rsidRPr="00D37DFB">
              <w:rPr>
                <w:rFonts w:cs="Arial"/>
                <w:color w:val="000000"/>
                <w:szCs w:val="20"/>
              </w:rPr>
              <w:t xml:space="preserve"> note de calcul basée sur un calcul de structures réalisé par la méthode des éléments finis qui présentera :</w:t>
            </w:r>
          </w:p>
          <w:p w14:paraId="59AC48D4" w14:textId="77777777" w:rsidR="00EC5F75" w:rsidRPr="00D37DFB" w:rsidRDefault="00EC5F75" w:rsidP="00D37DFB">
            <w:pPr>
              <w:spacing w:before="0" w:after="0"/>
              <w:jc w:val="both"/>
              <w:rPr>
                <w:rFonts w:cs="Arial"/>
                <w:color w:val="000000"/>
                <w:szCs w:val="20"/>
              </w:rPr>
            </w:pPr>
          </w:p>
          <w:p w14:paraId="5ABE0120" w14:textId="2D10CF97" w:rsidR="004A2650" w:rsidRPr="00D37DFB" w:rsidRDefault="004A2650" w:rsidP="00EC5F75">
            <w:pPr>
              <w:pStyle w:val="Paragraphedeliste"/>
              <w:numPr>
                <w:ilvl w:val="1"/>
                <w:numId w:val="11"/>
              </w:numPr>
              <w:spacing w:before="0" w:after="0" w:line="276" w:lineRule="auto"/>
              <w:jc w:val="both"/>
              <w:rPr>
                <w:rFonts w:cs="Arial"/>
                <w:color w:val="000000"/>
                <w:szCs w:val="20"/>
              </w:rPr>
            </w:pPr>
            <w:r w:rsidRPr="00D37DFB">
              <w:rPr>
                <w:rFonts w:cs="Arial"/>
                <w:color w:val="000000"/>
                <w:szCs w:val="20"/>
              </w:rPr>
              <w:t>La modélisation aux EF développée (maillage, éléments et modèles de comportement, conditions limites en déplacement et en force</w:t>
            </w:r>
            <w:r w:rsidR="00EC5F75">
              <w:rPr>
                <w:rFonts w:cs="Arial"/>
                <w:color w:val="000000"/>
                <w:szCs w:val="20"/>
              </w:rPr>
              <w:t xml:space="preserve"> …</w:t>
            </w:r>
            <w:r w:rsidRPr="00D37DFB">
              <w:rPr>
                <w:rFonts w:cs="Arial"/>
                <w:color w:val="000000"/>
                <w:szCs w:val="20"/>
              </w:rPr>
              <w:t>)</w:t>
            </w:r>
            <w:r w:rsidR="00D37DFB">
              <w:rPr>
                <w:rFonts w:cs="Arial"/>
                <w:color w:val="000000"/>
                <w:szCs w:val="20"/>
              </w:rPr>
              <w:t>.</w:t>
            </w:r>
          </w:p>
          <w:p w14:paraId="11928387" w14:textId="0E3678E6" w:rsidR="004A2650" w:rsidRPr="00D37DFB" w:rsidRDefault="004A2650" w:rsidP="00EC5F75">
            <w:pPr>
              <w:pStyle w:val="Paragraphedeliste"/>
              <w:numPr>
                <w:ilvl w:val="1"/>
                <w:numId w:val="11"/>
              </w:numPr>
              <w:spacing w:before="0" w:after="0" w:line="276" w:lineRule="auto"/>
              <w:jc w:val="both"/>
              <w:rPr>
                <w:rFonts w:cs="Arial"/>
                <w:color w:val="000000"/>
                <w:szCs w:val="20"/>
              </w:rPr>
            </w:pPr>
            <w:r w:rsidRPr="00D37DFB">
              <w:rPr>
                <w:rFonts w:cs="Arial"/>
                <w:color w:val="000000"/>
                <w:szCs w:val="20"/>
              </w:rPr>
              <w:t xml:space="preserve">Les rigidités et les déformées (en indiquant les valeurs de déplacement maximum) du système pour </w:t>
            </w:r>
            <w:r w:rsidR="00D37DFB">
              <w:rPr>
                <w:rFonts w:cs="Arial"/>
                <w:color w:val="000000"/>
                <w:szCs w:val="20"/>
              </w:rPr>
              <w:t>les différents</w:t>
            </w:r>
            <w:r w:rsidRPr="00D37DFB">
              <w:rPr>
                <w:rFonts w:cs="Arial"/>
                <w:color w:val="000000"/>
                <w:szCs w:val="20"/>
              </w:rPr>
              <w:t xml:space="preserve"> chargements </w:t>
            </w:r>
            <w:r w:rsidR="00D37DFB">
              <w:rPr>
                <w:rFonts w:cs="Arial"/>
                <w:color w:val="000000"/>
                <w:szCs w:val="20"/>
              </w:rPr>
              <w:t>ci-dessus</w:t>
            </w:r>
            <w:r w:rsidR="00EC5F75">
              <w:rPr>
                <w:rFonts w:cs="Arial"/>
                <w:color w:val="000000"/>
                <w:szCs w:val="20"/>
              </w:rPr>
              <w:t xml:space="preserve"> (chargements a à e)</w:t>
            </w:r>
          </w:p>
          <w:p w14:paraId="3CCC9F85" w14:textId="3215FA44" w:rsidR="004A2650" w:rsidRPr="00D37DFB" w:rsidRDefault="00EC5F75" w:rsidP="00EC5F75">
            <w:pPr>
              <w:pStyle w:val="Paragraphedeliste"/>
              <w:numPr>
                <w:ilvl w:val="1"/>
                <w:numId w:val="11"/>
              </w:numPr>
              <w:spacing w:before="0" w:after="0" w:line="276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L’amplitude des chargements maximums</w:t>
            </w:r>
            <w:r w:rsidR="00D37DFB">
              <w:rPr>
                <w:rFonts w:cs="Arial"/>
                <w:color w:val="000000"/>
                <w:szCs w:val="20"/>
              </w:rPr>
              <w:t xml:space="preserve"> </w:t>
            </w:r>
            <w:r w:rsidR="003320A1">
              <w:rPr>
                <w:rFonts w:cs="Arial"/>
                <w:color w:val="000000"/>
                <w:szCs w:val="20"/>
              </w:rPr>
              <w:t xml:space="preserve">que le portique peut reprendre en considérant les </w:t>
            </w:r>
            <w:r>
              <w:rPr>
                <w:rFonts w:cs="Arial"/>
                <w:color w:val="000000"/>
                <w:szCs w:val="20"/>
              </w:rPr>
              <w:t xml:space="preserve">différents </w:t>
            </w:r>
            <w:r w:rsidR="003320A1">
              <w:rPr>
                <w:rFonts w:cs="Arial"/>
                <w:color w:val="000000"/>
                <w:szCs w:val="20"/>
              </w:rPr>
              <w:t xml:space="preserve">chargements types ci-dessus </w:t>
            </w:r>
            <w:r>
              <w:rPr>
                <w:rFonts w:cs="Arial"/>
                <w:color w:val="000000"/>
                <w:szCs w:val="20"/>
              </w:rPr>
              <w:t>(chargements a à e)</w:t>
            </w:r>
            <w:r w:rsidR="000B4996">
              <w:rPr>
                <w:rFonts w:cs="Arial"/>
                <w:color w:val="000000"/>
                <w:szCs w:val="20"/>
              </w:rPr>
              <w:t xml:space="preserve"> mais en ajustant leur amplitude de manière proportionnelle (à la hausse ou à la baisse) de telle sorte à atteindre la capacité maximum en contrainte.</w:t>
            </w:r>
          </w:p>
          <w:p w14:paraId="51539255" w14:textId="77777777" w:rsidR="00795A3C" w:rsidRDefault="00795A3C" w:rsidP="00DA139E">
            <w:pPr>
              <w:jc w:val="both"/>
              <w:rPr>
                <w:rFonts w:cs="Arial"/>
              </w:rPr>
            </w:pPr>
          </w:p>
          <w:p w14:paraId="517E05D9" w14:textId="77777777" w:rsidR="002D3829" w:rsidRDefault="002D3829" w:rsidP="00DA139E">
            <w:pPr>
              <w:jc w:val="both"/>
              <w:rPr>
                <w:rFonts w:cs="Arial"/>
              </w:rPr>
            </w:pPr>
          </w:p>
          <w:p w14:paraId="7777E84F" w14:textId="77777777" w:rsidR="002D3829" w:rsidRDefault="002D3829" w:rsidP="00DA139E">
            <w:pPr>
              <w:jc w:val="both"/>
              <w:rPr>
                <w:rFonts w:cs="Arial"/>
              </w:rPr>
            </w:pPr>
          </w:p>
          <w:p w14:paraId="78FFDFF4" w14:textId="77777777" w:rsidR="002D3829" w:rsidRDefault="002D3829" w:rsidP="00DA139E">
            <w:pPr>
              <w:jc w:val="both"/>
              <w:rPr>
                <w:rFonts w:cs="Arial"/>
              </w:rPr>
            </w:pPr>
          </w:p>
        </w:tc>
      </w:tr>
    </w:tbl>
    <w:p w14:paraId="3BF98334" w14:textId="794387E3" w:rsidR="00795A3C" w:rsidRDefault="00795A3C" w:rsidP="00795A3C">
      <w:pPr>
        <w:jc w:val="both"/>
        <w:rPr>
          <w:rFonts w:cs="Arial"/>
        </w:rPr>
      </w:pPr>
    </w:p>
    <w:p w14:paraId="6BA80335" w14:textId="77777777" w:rsidR="002D3829" w:rsidRDefault="002D3829" w:rsidP="00795A3C">
      <w:pPr>
        <w:jc w:val="both"/>
        <w:rPr>
          <w:rFonts w:cs="Arial"/>
        </w:rPr>
      </w:pPr>
    </w:p>
    <w:p w14:paraId="7B9BD36E" w14:textId="77777777" w:rsidR="002D3829" w:rsidRDefault="002D3829" w:rsidP="00795A3C">
      <w:pPr>
        <w:jc w:val="both"/>
        <w:rPr>
          <w:rFonts w:cs="Arial"/>
        </w:rPr>
      </w:pPr>
    </w:p>
    <w:p w14:paraId="5CBC243C" w14:textId="77777777" w:rsidR="002D3829" w:rsidRDefault="002D3829" w:rsidP="00795A3C">
      <w:pPr>
        <w:jc w:val="both"/>
        <w:rPr>
          <w:rFonts w:cs="Arial"/>
        </w:rPr>
      </w:pPr>
    </w:p>
    <w:p w14:paraId="3F2A5672" w14:textId="77777777" w:rsidR="002D3829" w:rsidRDefault="002D3829" w:rsidP="00795A3C">
      <w:pPr>
        <w:jc w:val="both"/>
        <w:rPr>
          <w:rFonts w:cs="Arial"/>
        </w:rPr>
      </w:pPr>
    </w:p>
    <w:p w14:paraId="1780E790" w14:textId="77777777" w:rsidR="002D3829" w:rsidRDefault="002D3829" w:rsidP="00795A3C">
      <w:pPr>
        <w:jc w:val="both"/>
        <w:rPr>
          <w:rFonts w:cs="Arial"/>
        </w:rPr>
      </w:pPr>
    </w:p>
    <w:p w14:paraId="66471992" w14:textId="1FD4A549" w:rsidR="00DE2DC8" w:rsidRDefault="00DE2DC8" w:rsidP="00795A3C">
      <w:pPr>
        <w:jc w:val="both"/>
        <w:rPr>
          <w:rFonts w:cs="Arial"/>
        </w:rPr>
      </w:pPr>
      <w:r w:rsidRPr="00DE2DC8">
        <w:rPr>
          <w:rFonts w:ascii="Trebuchet MS" w:eastAsia="Trebuchet MS" w:hAnsi="Trebuchet MS" w:cs="Trebuchet MS"/>
          <w:i/>
          <w:color w:val="000000"/>
        </w:rPr>
        <w:lastRenderedPageBreak/>
        <w:t>Sous critère</w:t>
      </w:r>
      <w:r w:rsidR="00AC50D0">
        <w:rPr>
          <w:rFonts w:ascii="Trebuchet MS" w:eastAsia="Trebuchet MS" w:hAnsi="Trebuchet MS" w:cs="Trebuchet MS"/>
          <w:i/>
          <w:color w:val="000000"/>
        </w:rPr>
        <w:t> </w:t>
      </w:r>
      <w:r w:rsidR="00995E18">
        <w:rPr>
          <w:rFonts w:ascii="Trebuchet MS" w:eastAsia="Trebuchet MS" w:hAnsi="Trebuchet MS" w:cs="Trebuchet MS"/>
          <w:i/>
          <w:color w:val="000000"/>
        </w:rPr>
        <w:t xml:space="preserve">2.2 </w:t>
      </w:r>
      <w:r w:rsidR="00AC50D0">
        <w:rPr>
          <w:rFonts w:ascii="Trebuchet MS" w:eastAsia="Trebuchet MS" w:hAnsi="Trebuchet MS" w:cs="Trebuchet MS"/>
          <w:i/>
          <w:color w:val="000000"/>
        </w:rPr>
        <w:t xml:space="preserve">: </w:t>
      </w:r>
      <w:r w:rsidR="004A2650" w:rsidRPr="004A2650">
        <w:rPr>
          <w:rFonts w:ascii="Trebuchet MS" w:eastAsia="Trebuchet MS" w:hAnsi="Trebuchet MS" w:cs="Trebuchet MS"/>
          <w:i/>
          <w:color w:val="000000"/>
        </w:rPr>
        <w:t xml:space="preserve">Facilité d’utilisation </w:t>
      </w:r>
      <w:r w:rsidR="004A2650">
        <w:rPr>
          <w:rFonts w:ascii="Trebuchet MS" w:eastAsia="Trebuchet MS" w:hAnsi="Trebuchet MS" w:cs="Trebuchet MS"/>
          <w:i/>
          <w:color w:val="000000"/>
        </w:rPr>
        <w:t>2</w:t>
      </w:r>
      <w:r>
        <w:rPr>
          <w:rFonts w:ascii="Trebuchet MS" w:eastAsia="Trebuchet MS" w:hAnsi="Trebuchet MS" w:cs="Trebuchet MS"/>
          <w:i/>
          <w:color w:val="000000"/>
        </w:rPr>
        <w:t>0.0</w:t>
      </w:r>
      <w:r w:rsidR="00C23974">
        <w:rPr>
          <w:rFonts w:ascii="Trebuchet MS" w:eastAsia="Trebuchet MS" w:hAnsi="Trebuchet MS" w:cs="Trebuchet MS"/>
          <w:i/>
          <w:color w:val="000000"/>
        </w:rPr>
        <w:t xml:space="preserve"> %</w:t>
      </w:r>
    </w:p>
    <w:p w14:paraId="7B28CD5A" w14:textId="192592B2" w:rsidR="00DE2DC8" w:rsidRDefault="00DE2DC8" w:rsidP="00795A3C">
      <w:pPr>
        <w:jc w:val="both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DE2DC8" w14:paraId="6111BA70" w14:textId="77777777" w:rsidTr="00116F5D">
        <w:tc>
          <w:tcPr>
            <w:tcW w:w="10450" w:type="dxa"/>
          </w:tcPr>
          <w:p w14:paraId="42823B71" w14:textId="06FA5549" w:rsidR="00E42282" w:rsidRDefault="00EC5F75" w:rsidP="00E4228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Le mémoire technique devra décrire de manière précise </w:t>
            </w:r>
            <w:r w:rsidR="00330523">
              <w:rPr>
                <w:rFonts w:cs="Arial"/>
              </w:rPr>
              <w:t>comment s’effectue le</w:t>
            </w:r>
            <w:r w:rsidR="004A2650" w:rsidRPr="00EC5F75">
              <w:rPr>
                <w:rFonts w:cs="Arial"/>
              </w:rPr>
              <w:t xml:space="preserve"> déplacement </w:t>
            </w:r>
            <w:r w:rsidR="00330523">
              <w:rPr>
                <w:rFonts w:cs="Arial"/>
              </w:rPr>
              <w:t xml:space="preserve">des </w:t>
            </w:r>
            <w:r w:rsidR="004A2650" w:rsidRPr="00EC5F75">
              <w:rPr>
                <w:rFonts w:cs="Arial"/>
              </w:rPr>
              <w:t>traverse</w:t>
            </w:r>
            <w:r w:rsidR="00330523">
              <w:rPr>
                <w:rFonts w:cs="Arial"/>
              </w:rPr>
              <w:t xml:space="preserve">s, des </w:t>
            </w:r>
            <w:r w:rsidR="00330523" w:rsidRPr="00EC5F75">
              <w:rPr>
                <w:rFonts w:cs="Arial"/>
              </w:rPr>
              <w:t>longerons</w:t>
            </w:r>
            <w:r w:rsidR="00330523">
              <w:rPr>
                <w:rFonts w:cs="Arial"/>
              </w:rPr>
              <w:t xml:space="preserve"> et des portes vérins.</w:t>
            </w:r>
          </w:p>
          <w:p w14:paraId="549A0566" w14:textId="2923151B" w:rsidR="00E42282" w:rsidRDefault="00E42282" w:rsidP="00116F5D">
            <w:pPr>
              <w:jc w:val="both"/>
              <w:rPr>
                <w:rFonts w:cs="Arial"/>
              </w:rPr>
            </w:pPr>
          </w:p>
          <w:p w14:paraId="41ED73B1" w14:textId="77777777" w:rsidR="0096079C" w:rsidRDefault="0096079C" w:rsidP="00116F5D">
            <w:pPr>
              <w:jc w:val="both"/>
              <w:rPr>
                <w:rFonts w:cs="Arial"/>
              </w:rPr>
            </w:pPr>
          </w:p>
          <w:p w14:paraId="27DCEA35" w14:textId="77777777" w:rsidR="00DE2DC8" w:rsidRDefault="00DE2DC8" w:rsidP="00116F5D">
            <w:pPr>
              <w:jc w:val="both"/>
              <w:rPr>
                <w:rFonts w:cs="Arial"/>
              </w:rPr>
            </w:pPr>
          </w:p>
        </w:tc>
      </w:tr>
    </w:tbl>
    <w:p w14:paraId="404D9CCD" w14:textId="6A9C73DE" w:rsidR="00FB4EF8" w:rsidRPr="00DE2DC8" w:rsidRDefault="00FB4EF8" w:rsidP="00FB4EF8">
      <w:pPr>
        <w:jc w:val="both"/>
        <w:rPr>
          <w:rFonts w:ascii="Trebuchet MS" w:eastAsia="Trebuchet MS" w:hAnsi="Trebuchet MS" w:cs="Trebuchet MS"/>
          <w:i/>
          <w:color w:val="000000"/>
        </w:rPr>
      </w:pPr>
      <w:r w:rsidRPr="00DE2DC8">
        <w:rPr>
          <w:rFonts w:ascii="Trebuchet MS" w:eastAsia="Trebuchet MS" w:hAnsi="Trebuchet MS" w:cs="Trebuchet MS"/>
          <w:i/>
          <w:color w:val="000000"/>
        </w:rPr>
        <w:t xml:space="preserve">Sous critère </w:t>
      </w:r>
      <w:r>
        <w:rPr>
          <w:rFonts w:ascii="Trebuchet MS" w:eastAsia="Trebuchet MS" w:hAnsi="Trebuchet MS" w:cs="Trebuchet MS"/>
          <w:i/>
          <w:color w:val="000000"/>
        </w:rPr>
        <w:t>2.</w:t>
      </w:r>
      <w:r w:rsidR="00091B84">
        <w:rPr>
          <w:rFonts w:ascii="Trebuchet MS" w:eastAsia="Trebuchet MS" w:hAnsi="Trebuchet MS" w:cs="Trebuchet MS"/>
          <w:i/>
          <w:color w:val="000000"/>
        </w:rPr>
        <w:t>3</w:t>
      </w:r>
      <w:r>
        <w:rPr>
          <w:rFonts w:ascii="Trebuchet MS" w:eastAsia="Trebuchet MS" w:hAnsi="Trebuchet MS" w:cs="Trebuchet MS"/>
          <w:i/>
          <w:color w:val="000000"/>
        </w:rPr>
        <w:t xml:space="preserve"> : </w:t>
      </w:r>
      <w:r w:rsidR="004A2650">
        <w:rPr>
          <w:rFonts w:ascii="Trebuchet MS" w:eastAsia="Trebuchet MS" w:hAnsi="Trebuchet MS" w:cs="Trebuchet MS"/>
          <w:i/>
          <w:color w:val="000000"/>
        </w:rPr>
        <w:t>Méthode de réalisation des soudures</w:t>
      </w:r>
      <w:r w:rsidR="00FF6DF0">
        <w:rPr>
          <w:rFonts w:ascii="Trebuchet MS" w:eastAsia="Trebuchet MS" w:hAnsi="Trebuchet MS" w:cs="Trebuchet MS"/>
          <w:i/>
          <w:color w:val="000000"/>
        </w:rPr>
        <w:t xml:space="preserve"> </w:t>
      </w:r>
      <w:r w:rsidR="00330523">
        <w:rPr>
          <w:rFonts w:ascii="Trebuchet MS" w:eastAsia="Trebuchet MS" w:hAnsi="Trebuchet MS" w:cs="Trebuchet MS"/>
          <w:i/>
          <w:color w:val="000000"/>
        </w:rPr>
        <w:t>8</w:t>
      </w:r>
      <w:r w:rsidR="00FF6DF0">
        <w:rPr>
          <w:rFonts w:ascii="Trebuchet MS" w:eastAsia="Trebuchet MS" w:hAnsi="Trebuchet MS" w:cs="Trebuchet MS"/>
          <w:i/>
          <w:color w:val="000000"/>
        </w:rPr>
        <w:t>.0 %</w:t>
      </w:r>
    </w:p>
    <w:p w14:paraId="7C8546A0" w14:textId="77777777" w:rsidR="00FB4EF8" w:rsidRDefault="00FB4EF8" w:rsidP="00FB4EF8">
      <w:pPr>
        <w:jc w:val="both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FB4EF8" w14:paraId="016F97EF" w14:textId="77777777" w:rsidTr="00CF0ADB">
        <w:tc>
          <w:tcPr>
            <w:tcW w:w="10450" w:type="dxa"/>
          </w:tcPr>
          <w:p w14:paraId="30932700" w14:textId="05D03F09" w:rsidR="00FB4EF8" w:rsidRDefault="00330523" w:rsidP="00CF0AD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Le mémoire technique devra décrire de manière précise le mode de</w:t>
            </w:r>
            <w:r w:rsidR="004A2650">
              <w:rPr>
                <w:rFonts w:cs="Arial"/>
              </w:rPr>
              <w:t xml:space="preserve"> réalisation des soudures</w:t>
            </w:r>
            <w:r>
              <w:rPr>
                <w:rFonts w:cs="Arial"/>
              </w:rPr>
              <w:t>.</w:t>
            </w:r>
          </w:p>
          <w:p w14:paraId="184BFD80" w14:textId="77777777" w:rsidR="00FB4EF8" w:rsidRDefault="00FB4EF8" w:rsidP="00CF0ADB">
            <w:pPr>
              <w:jc w:val="both"/>
              <w:rPr>
                <w:rFonts w:cs="Arial"/>
              </w:rPr>
            </w:pPr>
          </w:p>
          <w:p w14:paraId="3648CA74" w14:textId="77777777" w:rsidR="00FB4EF8" w:rsidRDefault="00FB4EF8" w:rsidP="00CF0ADB">
            <w:pPr>
              <w:jc w:val="both"/>
              <w:rPr>
                <w:rFonts w:cs="Arial"/>
              </w:rPr>
            </w:pPr>
          </w:p>
          <w:p w14:paraId="218B8B66" w14:textId="77777777" w:rsidR="00FB4EF8" w:rsidRDefault="00FB4EF8" w:rsidP="00CF0ADB">
            <w:pPr>
              <w:jc w:val="both"/>
              <w:rPr>
                <w:rFonts w:cs="Arial"/>
              </w:rPr>
            </w:pPr>
          </w:p>
        </w:tc>
      </w:tr>
    </w:tbl>
    <w:p w14:paraId="31245111" w14:textId="77777777" w:rsidR="00FB4EF8" w:rsidRDefault="00FB4EF8" w:rsidP="00FB4EF8">
      <w:pPr>
        <w:jc w:val="both"/>
        <w:rPr>
          <w:rFonts w:cs="Arial"/>
        </w:rPr>
      </w:pPr>
    </w:p>
    <w:p w14:paraId="118FF4F3" w14:textId="68899A88" w:rsidR="00091B84" w:rsidRPr="00DE2DC8" w:rsidRDefault="00091B84" w:rsidP="00091B84">
      <w:pPr>
        <w:jc w:val="both"/>
        <w:rPr>
          <w:rFonts w:ascii="Trebuchet MS" w:eastAsia="Trebuchet MS" w:hAnsi="Trebuchet MS" w:cs="Trebuchet MS"/>
          <w:i/>
          <w:color w:val="000000"/>
        </w:rPr>
      </w:pPr>
      <w:r w:rsidRPr="00DE2DC8">
        <w:rPr>
          <w:rFonts w:ascii="Trebuchet MS" w:eastAsia="Trebuchet MS" w:hAnsi="Trebuchet MS" w:cs="Trebuchet MS"/>
          <w:i/>
          <w:color w:val="000000"/>
        </w:rPr>
        <w:t xml:space="preserve">Sous critère </w:t>
      </w:r>
      <w:r>
        <w:rPr>
          <w:rFonts w:ascii="Trebuchet MS" w:eastAsia="Trebuchet MS" w:hAnsi="Trebuchet MS" w:cs="Trebuchet MS"/>
          <w:i/>
          <w:color w:val="000000"/>
        </w:rPr>
        <w:t>2.</w:t>
      </w:r>
      <w:r w:rsidR="00FF6DF0">
        <w:rPr>
          <w:rFonts w:ascii="Trebuchet MS" w:eastAsia="Trebuchet MS" w:hAnsi="Trebuchet MS" w:cs="Trebuchet MS"/>
          <w:i/>
          <w:color w:val="000000"/>
        </w:rPr>
        <w:t>4</w:t>
      </w:r>
      <w:r>
        <w:rPr>
          <w:rFonts w:ascii="Trebuchet MS" w:eastAsia="Trebuchet MS" w:hAnsi="Trebuchet MS" w:cs="Trebuchet MS"/>
          <w:i/>
          <w:color w:val="000000"/>
        </w:rPr>
        <w:t xml:space="preserve"> : </w:t>
      </w:r>
      <w:bookmarkStart w:id="3" w:name="_Hlk146636342"/>
      <w:r w:rsidR="004A2650" w:rsidRPr="004A2650">
        <w:rPr>
          <w:rFonts w:ascii="Trebuchet MS" w:eastAsia="Trebuchet MS" w:hAnsi="Trebuchet MS" w:cs="Trebuchet MS"/>
          <w:i/>
          <w:color w:val="000000"/>
        </w:rPr>
        <w:t>Qualité du traitement des surfaces</w:t>
      </w:r>
      <w:r w:rsidR="004A2650">
        <w:rPr>
          <w:rFonts w:ascii="Trebuchet MS" w:eastAsia="Trebuchet MS" w:hAnsi="Trebuchet MS" w:cs="Trebuchet MS"/>
          <w:i/>
          <w:color w:val="000000"/>
        </w:rPr>
        <w:t xml:space="preserve"> </w:t>
      </w:r>
      <w:r w:rsidR="00330523">
        <w:rPr>
          <w:rFonts w:ascii="Trebuchet MS" w:eastAsia="Trebuchet MS" w:hAnsi="Trebuchet MS" w:cs="Trebuchet MS"/>
          <w:i/>
          <w:color w:val="000000"/>
        </w:rPr>
        <w:t>8</w:t>
      </w:r>
      <w:r>
        <w:rPr>
          <w:rFonts w:ascii="Trebuchet MS" w:eastAsia="Trebuchet MS" w:hAnsi="Trebuchet MS" w:cs="Trebuchet MS"/>
          <w:i/>
          <w:color w:val="000000"/>
        </w:rPr>
        <w:t>.0 %</w:t>
      </w:r>
      <w:bookmarkEnd w:id="3"/>
    </w:p>
    <w:p w14:paraId="5AB4D1A3" w14:textId="77777777" w:rsidR="00091B84" w:rsidRDefault="00091B84" w:rsidP="00091B84">
      <w:pPr>
        <w:jc w:val="both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091B84" w14:paraId="7DCF62B6" w14:textId="77777777" w:rsidTr="00CF0ADB">
        <w:tc>
          <w:tcPr>
            <w:tcW w:w="10450" w:type="dxa"/>
          </w:tcPr>
          <w:p w14:paraId="1CCEAB4D" w14:textId="027D885D" w:rsidR="00091B84" w:rsidRPr="00F76B5C" w:rsidRDefault="00330523" w:rsidP="00F76B5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Le mémoire technique devra décrire de manière précise la ou les méthode</w:t>
            </w:r>
            <w:r w:rsidR="0020143F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de traitement des surfaces et la qualité qui en résulte.</w:t>
            </w:r>
          </w:p>
          <w:p w14:paraId="3F8E6E82" w14:textId="77777777" w:rsidR="00091B84" w:rsidRDefault="00091B84" w:rsidP="00CF0ADB">
            <w:pPr>
              <w:jc w:val="both"/>
              <w:rPr>
                <w:rFonts w:cs="Arial"/>
              </w:rPr>
            </w:pPr>
          </w:p>
          <w:p w14:paraId="56323A48" w14:textId="77777777" w:rsidR="00091B84" w:rsidRDefault="00091B84" w:rsidP="00CF0ADB">
            <w:pPr>
              <w:jc w:val="both"/>
              <w:rPr>
                <w:rFonts w:cs="Arial"/>
              </w:rPr>
            </w:pPr>
          </w:p>
          <w:p w14:paraId="5FF2B9D1" w14:textId="77777777" w:rsidR="00091B84" w:rsidRDefault="00091B84" w:rsidP="00CF0ADB">
            <w:pPr>
              <w:jc w:val="both"/>
              <w:rPr>
                <w:rFonts w:cs="Arial"/>
              </w:rPr>
            </w:pPr>
          </w:p>
        </w:tc>
      </w:tr>
    </w:tbl>
    <w:p w14:paraId="180ACD84" w14:textId="77777777" w:rsidR="00091B84" w:rsidRDefault="00091B84" w:rsidP="00091B84">
      <w:pPr>
        <w:jc w:val="both"/>
        <w:rPr>
          <w:rFonts w:cs="Arial"/>
        </w:rPr>
      </w:pPr>
    </w:p>
    <w:p w14:paraId="259E70F8" w14:textId="75FCD7AD" w:rsidR="00724A56" w:rsidRPr="00DE2DC8" w:rsidRDefault="00724A56" w:rsidP="00724A56">
      <w:pPr>
        <w:jc w:val="both"/>
        <w:rPr>
          <w:rFonts w:ascii="Trebuchet MS" w:eastAsia="Trebuchet MS" w:hAnsi="Trebuchet MS" w:cs="Trebuchet MS"/>
          <w:i/>
          <w:color w:val="000000"/>
        </w:rPr>
      </w:pPr>
      <w:r w:rsidRPr="00DE2DC8">
        <w:rPr>
          <w:rFonts w:ascii="Trebuchet MS" w:eastAsia="Trebuchet MS" w:hAnsi="Trebuchet MS" w:cs="Trebuchet MS"/>
          <w:i/>
          <w:color w:val="000000"/>
        </w:rPr>
        <w:t xml:space="preserve">Sous critère </w:t>
      </w:r>
      <w:r>
        <w:rPr>
          <w:rFonts w:ascii="Trebuchet MS" w:eastAsia="Trebuchet MS" w:hAnsi="Trebuchet MS" w:cs="Trebuchet MS"/>
          <w:i/>
          <w:color w:val="000000"/>
        </w:rPr>
        <w:t xml:space="preserve">2.5 : </w:t>
      </w:r>
      <w:r w:rsidR="004A2650" w:rsidRPr="004A2650">
        <w:rPr>
          <w:rFonts w:ascii="Trebuchet MS" w:eastAsia="Trebuchet MS" w:hAnsi="Trebuchet MS" w:cs="Trebuchet MS"/>
          <w:i/>
          <w:color w:val="000000"/>
        </w:rPr>
        <w:t xml:space="preserve">Méthode de livraison et d’installation </w:t>
      </w:r>
      <w:r w:rsidR="00330523">
        <w:rPr>
          <w:rFonts w:ascii="Trebuchet MS" w:eastAsia="Trebuchet MS" w:hAnsi="Trebuchet MS" w:cs="Trebuchet MS"/>
          <w:i/>
          <w:color w:val="000000"/>
        </w:rPr>
        <w:t>4</w:t>
      </w:r>
      <w:r w:rsidR="00FE1493">
        <w:rPr>
          <w:rFonts w:ascii="Trebuchet MS" w:eastAsia="Trebuchet MS" w:hAnsi="Trebuchet MS" w:cs="Trebuchet MS"/>
          <w:i/>
          <w:color w:val="000000"/>
        </w:rPr>
        <w:t>.</w:t>
      </w:r>
      <w:r>
        <w:rPr>
          <w:rFonts w:ascii="Trebuchet MS" w:eastAsia="Trebuchet MS" w:hAnsi="Trebuchet MS" w:cs="Trebuchet MS"/>
          <w:i/>
          <w:color w:val="000000"/>
        </w:rPr>
        <w:t>0 %</w:t>
      </w:r>
    </w:p>
    <w:p w14:paraId="4A60B3C8" w14:textId="77777777" w:rsidR="00724A56" w:rsidRDefault="00724A56" w:rsidP="00724A56">
      <w:pPr>
        <w:jc w:val="both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724A56" w14:paraId="7A672E88" w14:textId="77777777" w:rsidTr="00CF0ADB">
        <w:tc>
          <w:tcPr>
            <w:tcW w:w="10450" w:type="dxa"/>
          </w:tcPr>
          <w:p w14:paraId="77037A20" w14:textId="120286F7" w:rsidR="004A2650" w:rsidRPr="0020143F" w:rsidRDefault="0020143F" w:rsidP="00CF0ADB">
            <w:pPr>
              <w:rPr>
                <w:rFonts w:cs="Arial"/>
              </w:rPr>
            </w:pPr>
            <w:r>
              <w:rPr>
                <w:rFonts w:cs="Arial"/>
              </w:rPr>
              <w:t xml:space="preserve">Le mémoire technique devra décrire de manière précise la comment s’effectue la livraison et l’installation du portique depuis </w:t>
            </w:r>
            <w:r w:rsidR="004A2650">
              <w:rPr>
                <w:rFonts w:cs="Arial"/>
                <w:color w:val="000000"/>
                <w:szCs w:val="20"/>
              </w:rPr>
              <w:t xml:space="preserve">l’accès </w:t>
            </w:r>
            <w:r>
              <w:rPr>
                <w:rFonts w:cs="Arial"/>
                <w:color w:val="000000"/>
                <w:szCs w:val="20"/>
              </w:rPr>
              <w:t xml:space="preserve">au bâtiment Eiffel, du laboratoire 3SR, </w:t>
            </w:r>
            <w:r w:rsidR="004A2650">
              <w:rPr>
                <w:rFonts w:cs="Arial"/>
                <w:color w:val="000000"/>
                <w:szCs w:val="20"/>
              </w:rPr>
              <w:t>rue de la passerelle</w:t>
            </w:r>
            <w:r>
              <w:rPr>
                <w:rFonts w:cs="Arial"/>
                <w:color w:val="000000"/>
                <w:szCs w:val="20"/>
              </w:rPr>
              <w:t xml:space="preserve"> à Gières,</w:t>
            </w:r>
            <w:r w:rsidR="004A2650">
              <w:rPr>
                <w:rFonts w:cs="Arial"/>
                <w:color w:val="000000"/>
                <w:szCs w:val="20"/>
              </w:rPr>
              <w:t xml:space="preserve"> jusqu’au montage de</w:t>
            </w:r>
            <w:r>
              <w:rPr>
                <w:rFonts w:cs="Arial"/>
                <w:color w:val="000000"/>
                <w:szCs w:val="20"/>
              </w:rPr>
              <w:t xml:space="preserve"> tous les</w:t>
            </w:r>
            <w:r w:rsidR="004A2650">
              <w:rPr>
                <w:rFonts w:cs="Arial"/>
                <w:color w:val="000000"/>
                <w:szCs w:val="20"/>
              </w:rPr>
              <w:t xml:space="preserve"> éléments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  <w:p w14:paraId="11CD8EF4" w14:textId="77777777" w:rsidR="00724A56" w:rsidRDefault="00724A56" w:rsidP="00CF0ADB">
            <w:pPr>
              <w:jc w:val="both"/>
              <w:rPr>
                <w:rFonts w:cs="Arial"/>
              </w:rPr>
            </w:pPr>
          </w:p>
          <w:p w14:paraId="15F1F159" w14:textId="77777777" w:rsidR="00724A56" w:rsidRDefault="00724A56" w:rsidP="00CF0ADB">
            <w:pPr>
              <w:jc w:val="both"/>
              <w:rPr>
                <w:rFonts w:cs="Arial"/>
              </w:rPr>
            </w:pPr>
          </w:p>
          <w:p w14:paraId="7DC49A7A" w14:textId="77777777" w:rsidR="00724A56" w:rsidRDefault="00724A56" w:rsidP="00CF0ADB">
            <w:pPr>
              <w:jc w:val="both"/>
              <w:rPr>
                <w:rFonts w:cs="Arial"/>
              </w:rPr>
            </w:pPr>
          </w:p>
        </w:tc>
      </w:tr>
    </w:tbl>
    <w:p w14:paraId="2A437A40" w14:textId="77777777" w:rsidR="00C96D79" w:rsidRDefault="00C96D79">
      <w:pPr>
        <w:spacing w:before="0" w:after="160" w:line="259" w:lineRule="auto"/>
        <w:rPr>
          <w:rFonts w:cs="Arial"/>
        </w:rPr>
      </w:pPr>
    </w:p>
    <w:p w14:paraId="384A2796" w14:textId="60970281" w:rsidR="00FE3E0D" w:rsidRPr="008736AB" w:rsidRDefault="00ED266C" w:rsidP="008736AB">
      <w:pPr>
        <w:jc w:val="both"/>
        <w:rPr>
          <w:rFonts w:eastAsia="Trebuchet MS" w:cs="Arial"/>
          <w:b/>
          <w:u w:val="single"/>
        </w:rPr>
      </w:pPr>
      <w:r w:rsidRPr="008736AB">
        <w:rPr>
          <w:rFonts w:eastAsia="Trebuchet MS" w:cs="Arial"/>
          <w:b/>
          <w:u w:val="single"/>
        </w:rPr>
        <w:t xml:space="preserve">Critère 3 délai de livraison </w:t>
      </w:r>
      <w:r w:rsidR="00D83540">
        <w:rPr>
          <w:rFonts w:eastAsia="Trebuchet MS" w:cs="Arial"/>
          <w:b/>
          <w:u w:val="single"/>
        </w:rPr>
        <w:t>5%</w:t>
      </w:r>
    </w:p>
    <w:p w14:paraId="02BECA88" w14:textId="6C6C8471" w:rsidR="00ED266C" w:rsidRDefault="00ED266C" w:rsidP="004210A8">
      <w:pPr>
        <w:spacing w:before="0" w:after="160" w:line="259" w:lineRule="auto"/>
        <w:rPr>
          <w:rFonts w:cs="Arial"/>
        </w:rPr>
      </w:pPr>
    </w:p>
    <w:p w14:paraId="640496D7" w14:textId="30CD63B3" w:rsidR="00ED266C" w:rsidRDefault="00ED266C" w:rsidP="004210A8">
      <w:pPr>
        <w:spacing w:before="0" w:after="160" w:line="259" w:lineRule="auto"/>
        <w:rPr>
          <w:rFonts w:cs="Arial"/>
        </w:rPr>
      </w:pPr>
      <w:r>
        <w:rPr>
          <w:rFonts w:cs="Arial"/>
        </w:rPr>
        <w:t>L’article 4.1 du CCAP prévoit un délai maximum de livraison de 9 mois</w:t>
      </w:r>
      <w:r w:rsidR="00853B67">
        <w:rPr>
          <w:rFonts w:cs="Arial"/>
        </w:rPr>
        <w:t xml:space="preserve"> (273 jours)</w:t>
      </w:r>
      <w:r>
        <w:rPr>
          <w:rFonts w:cs="Arial"/>
        </w:rPr>
        <w:t>.</w:t>
      </w:r>
    </w:p>
    <w:p w14:paraId="2C1CECDF" w14:textId="46186451" w:rsidR="00ED266C" w:rsidRDefault="00ED266C" w:rsidP="004210A8">
      <w:pPr>
        <w:spacing w:before="0" w:after="160" w:line="259" w:lineRule="auto"/>
        <w:rPr>
          <w:rFonts w:cs="Arial"/>
        </w:rPr>
      </w:pPr>
      <w:r>
        <w:rPr>
          <w:rFonts w:cs="Arial"/>
        </w:rPr>
        <w:t>Vous avez la possibilité de proposer un délai inférieur.</w:t>
      </w:r>
    </w:p>
    <w:p w14:paraId="4E6FF60E" w14:textId="572052FE" w:rsidR="00853B67" w:rsidRDefault="00ED266C" w:rsidP="004210A8">
      <w:pPr>
        <w:spacing w:before="0" w:after="160" w:line="259" w:lineRule="auto"/>
        <w:rPr>
          <w:rFonts w:cs="Arial"/>
        </w:rPr>
      </w:pPr>
      <w:r>
        <w:rPr>
          <w:rFonts w:cs="Arial"/>
        </w:rPr>
        <w:t xml:space="preserve">Le délai de livraison sur lequel je m’engage est de </w:t>
      </w:r>
      <w:r w:rsidR="00853B67">
        <w:rPr>
          <w:rFonts w:cs="Arial"/>
        </w:rPr>
        <w:t xml:space="preserve">…. </w:t>
      </w:r>
      <w:proofErr w:type="gramStart"/>
      <w:r w:rsidR="00853B67">
        <w:rPr>
          <w:rFonts w:cs="Arial"/>
        </w:rPr>
        <w:t>jours</w:t>
      </w:r>
      <w:proofErr w:type="gramEnd"/>
      <w:r w:rsidR="00853B67">
        <w:rPr>
          <w:rFonts w:cs="Arial"/>
        </w:rPr>
        <w:t>.</w:t>
      </w:r>
    </w:p>
    <w:p w14:paraId="7D80F412" w14:textId="30E923AD" w:rsidR="00853B67" w:rsidRDefault="00853B67" w:rsidP="00853B6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l'absence de proposition d'un délai inférieur au délai maximum indiqué dans le CCAP, ce dernier s'applique</w:t>
      </w:r>
      <w:r w:rsidR="00EE4702">
        <w:rPr>
          <w:color w:val="000000"/>
          <w:lang w:val="fr-FR"/>
        </w:rPr>
        <w:t xml:space="preserve"> et vous obtiendrez la note de zéro. </w:t>
      </w:r>
    </w:p>
    <w:p w14:paraId="6DFF7D90" w14:textId="77777777" w:rsidR="00853B67" w:rsidRPr="004210A8" w:rsidRDefault="00853B67" w:rsidP="004210A8">
      <w:pPr>
        <w:spacing w:before="0" w:after="160" w:line="259" w:lineRule="auto"/>
        <w:rPr>
          <w:rFonts w:cs="Arial"/>
        </w:rPr>
      </w:pPr>
    </w:p>
    <w:sectPr w:rsidR="00853B67" w:rsidRPr="004210A8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16BAE" w14:textId="77777777" w:rsidR="003158B8" w:rsidRDefault="003158B8" w:rsidP="002646F1">
      <w:pPr>
        <w:spacing w:before="0" w:after="0"/>
      </w:pPr>
      <w:r>
        <w:separator/>
      </w:r>
    </w:p>
  </w:endnote>
  <w:endnote w:type="continuationSeparator" w:id="0">
    <w:p w14:paraId="0AD6AEAE" w14:textId="77777777" w:rsidR="003158B8" w:rsidRDefault="003158B8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BBC02" w14:textId="5647A8EB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 w:rsidRPr="00795A3C">
      <w:rPr>
        <w:rFonts w:ascii="Trebuchet MS" w:hAnsi="Trebuchet MS"/>
        <w:color w:val="33303D"/>
        <w:sz w:val="16"/>
      </w:rPr>
      <w:t>Consultation n°</w:t>
    </w:r>
    <w:r w:rsidR="000166B7" w:rsidRPr="000166B7">
      <w:rPr>
        <w:rFonts w:ascii="Trebuchet MS" w:hAnsi="Trebuchet MS"/>
        <w:color w:val="33303D"/>
        <w:sz w:val="16"/>
      </w:rPr>
      <w:t>23FSM0</w:t>
    </w:r>
    <w:r w:rsidR="00E35063">
      <w:rPr>
        <w:rFonts w:ascii="Trebuchet MS" w:hAnsi="Trebuchet MS"/>
        <w:color w:val="33303D"/>
        <w:sz w:val="16"/>
      </w:rPr>
      <w:t>09</w:t>
    </w:r>
    <w:r w:rsidRPr="00795A3C">
      <w:rPr>
        <w:rFonts w:ascii="Trebuchet MS" w:hAnsi="Trebuchet MS"/>
        <w:color w:val="33303D"/>
        <w:sz w:val="16"/>
      </w:rPr>
      <w:ptab w:relativeTo="margin" w:alignment="right" w:leader="none"/>
    </w:r>
    <w:r w:rsidRPr="0007015B">
      <w:rPr>
        <w:rFonts w:ascii="Trebuchet MS" w:hAnsi="Trebuchet MS"/>
        <w:b/>
        <w:color w:val="EA5A2D"/>
        <w:sz w:val="16"/>
      </w:rPr>
      <w:fldChar w:fldCharType="begin"/>
    </w:r>
    <w:r w:rsidRPr="0007015B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07015B">
      <w:rPr>
        <w:rFonts w:ascii="Trebuchet MS" w:hAnsi="Trebuchet MS"/>
        <w:b/>
        <w:color w:val="EA5A2D"/>
        <w:sz w:val="16"/>
      </w:rPr>
      <w:fldChar w:fldCharType="separate"/>
    </w:r>
    <w:r w:rsidRPr="0007015B">
      <w:rPr>
        <w:rFonts w:ascii="Trebuchet MS" w:hAnsi="Trebuchet MS"/>
        <w:b/>
        <w:color w:val="EA5A2D"/>
        <w:sz w:val="16"/>
      </w:rPr>
      <w:t>2</w:t>
    </w:r>
    <w:r w:rsidRPr="0007015B">
      <w:rPr>
        <w:rFonts w:ascii="Trebuchet MS" w:hAnsi="Trebuchet MS"/>
        <w:b/>
        <w:color w:val="EA5A2D"/>
        <w:sz w:val="16"/>
      </w:rPr>
      <w:fldChar w:fldCharType="end"/>
    </w:r>
    <w:r w:rsidRPr="0007015B">
      <w:rPr>
        <w:rFonts w:ascii="Trebuchet MS" w:hAnsi="Trebuchet MS"/>
        <w:b/>
        <w:color w:val="EA5A2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04EB2" w14:textId="4E84AF85" w:rsidR="003A103D" w:rsidRPr="0007015B" w:rsidRDefault="003A103D" w:rsidP="003A103D">
    <w:pPr>
      <w:pStyle w:val="Pieddepage"/>
      <w:rPr>
        <w:rFonts w:ascii="Trebuchet MS" w:hAnsi="Trebuchet MS"/>
        <w:sz w:val="16"/>
        <w:szCs w:val="16"/>
      </w:rPr>
    </w:pPr>
    <w:r w:rsidRPr="0007015B">
      <w:rPr>
        <w:rFonts w:ascii="Trebuchet MS" w:hAnsi="Trebuchet MS"/>
        <w:sz w:val="16"/>
        <w:szCs w:val="16"/>
      </w:rPr>
      <w:t>Cadre de réponse</w:t>
    </w:r>
    <w:r w:rsidRPr="0007015B">
      <w:rPr>
        <w:rFonts w:ascii="Trebuchet MS" w:hAnsi="Trebuchet MS"/>
        <w:sz w:val="16"/>
        <w:szCs w:val="16"/>
      </w:rPr>
      <w:tab/>
      <w:t xml:space="preserve">                                  Consultation n°</w:t>
    </w:r>
    <w:r w:rsidR="00ED266C">
      <w:rPr>
        <w:rFonts w:ascii="Trebuchet MS" w:hAnsi="Trebuchet MS"/>
        <w:sz w:val="16"/>
        <w:szCs w:val="16"/>
      </w:rPr>
      <w:t>24FSA042</w:t>
    </w:r>
    <w:r w:rsidRPr="0007015B">
      <w:rPr>
        <w:rFonts w:ascii="Trebuchet MS" w:hAnsi="Trebuchet MS"/>
        <w:sz w:val="16"/>
        <w:szCs w:val="16"/>
      </w:rPr>
      <w:tab/>
    </w:r>
    <w:r w:rsidRPr="0007015B">
      <w:rPr>
        <w:rFonts w:ascii="Trebuchet MS" w:hAnsi="Trebuchet MS"/>
        <w:sz w:val="16"/>
        <w:szCs w:val="16"/>
      </w:rPr>
      <w:tab/>
      <w:t xml:space="preserve">           </w:t>
    </w:r>
    <w:r w:rsidRPr="0007015B">
      <w:rPr>
        <w:rFonts w:ascii="Trebuchet MS" w:hAnsi="Trebuchet MS"/>
        <w:sz w:val="16"/>
        <w:szCs w:val="16"/>
      </w:rPr>
      <w:tab/>
    </w:r>
    <w:sdt>
      <w:sdtPr>
        <w:rPr>
          <w:rFonts w:ascii="Trebuchet MS" w:hAnsi="Trebuchet MS"/>
          <w:sz w:val="16"/>
          <w:szCs w:val="16"/>
        </w:rPr>
        <w:id w:val="-1652976868"/>
        <w:docPartObj>
          <w:docPartGallery w:val="Page Numbers (Bottom of Page)"/>
          <w:docPartUnique/>
        </w:docPartObj>
      </w:sdtPr>
      <w:sdtEndPr/>
      <w:sdtContent>
        <w:r w:rsidRPr="00861A2A">
          <w:rPr>
            <w:rFonts w:ascii="Trebuchet MS" w:hAnsi="Trebuchet MS"/>
            <w:b/>
            <w:color w:val="EA5A2D"/>
            <w:sz w:val="16"/>
            <w:szCs w:val="16"/>
          </w:rPr>
          <w:fldChar w:fldCharType="begin"/>
        </w:r>
        <w:r w:rsidRPr="00861A2A">
          <w:rPr>
            <w:rFonts w:ascii="Trebuchet MS" w:hAnsi="Trebuchet MS"/>
            <w:b/>
            <w:color w:val="EA5A2D"/>
            <w:sz w:val="16"/>
            <w:szCs w:val="16"/>
          </w:rPr>
          <w:instrText>PAGE   \* MERGEFORMAT</w:instrText>
        </w:r>
        <w:r w:rsidRPr="00861A2A">
          <w:rPr>
            <w:rFonts w:ascii="Trebuchet MS" w:hAnsi="Trebuchet MS"/>
            <w:b/>
            <w:color w:val="EA5A2D"/>
            <w:sz w:val="16"/>
            <w:szCs w:val="16"/>
          </w:rPr>
          <w:fldChar w:fldCharType="separate"/>
        </w:r>
        <w:r w:rsidRPr="00861A2A">
          <w:rPr>
            <w:rFonts w:ascii="Trebuchet MS" w:hAnsi="Trebuchet MS"/>
            <w:b/>
            <w:color w:val="EA5A2D"/>
            <w:sz w:val="16"/>
            <w:szCs w:val="16"/>
          </w:rPr>
          <w:t>2</w:t>
        </w:r>
        <w:r w:rsidRPr="00861A2A">
          <w:rPr>
            <w:rFonts w:ascii="Trebuchet MS" w:hAnsi="Trebuchet MS"/>
            <w:b/>
            <w:color w:val="EA5A2D"/>
            <w:sz w:val="16"/>
            <w:szCs w:val="16"/>
          </w:rPr>
          <w:fldChar w:fldCharType="end"/>
        </w:r>
        <w:r w:rsidR="00861A2A">
          <w:rPr>
            <w:rFonts w:ascii="Trebuchet MS" w:hAnsi="Trebuchet MS"/>
            <w:color w:val="EA5A2D"/>
            <w:sz w:val="16"/>
            <w:szCs w:val="16"/>
          </w:rPr>
          <w:t xml:space="preserve"> </w:t>
        </w:r>
        <w:r w:rsidRPr="0007015B">
          <w:rPr>
            <w:rFonts w:ascii="Trebuchet MS" w:hAnsi="Trebuchet MS"/>
            <w:sz w:val="16"/>
            <w:szCs w:val="16"/>
          </w:rPr>
          <w:t>/</w:t>
        </w:r>
        <w:r w:rsidR="00861A2A">
          <w:rPr>
            <w:rFonts w:ascii="Trebuchet MS" w:hAnsi="Trebuchet MS"/>
            <w:sz w:val="16"/>
            <w:szCs w:val="16"/>
          </w:rPr>
          <w:t xml:space="preserve"> </w:t>
        </w:r>
        <w:r w:rsidR="00530BE3">
          <w:rPr>
            <w:rFonts w:ascii="Trebuchet MS" w:hAnsi="Trebuchet MS"/>
            <w:sz w:val="16"/>
            <w:szCs w:val="16"/>
          </w:rPr>
          <w:t>7</w:t>
        </w:r>
      </w:sdtContent>
    </w:sdt>
  </w:p>
  <w:p w14:paraId="14D7F01B" w14:textId="4C62F0B6" w:rsidR="00252840" w:rsidRPr="0007015B" w:rsidRDefault="00252840" w:rsidP="003A103D">
    <w:pPr>
      <w:pStyle w:val="Pieddepage"/>
      <w:rPr>
        <w:rFonts w:ascii="Trebuchet MS" w:hAnsi="Trebuchet MS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956" w:type="dxa"/>
      <w:tblInd w:w="20" w:type="dxa"/>
      <w:tblLayout w:type="fixed"/>
      <w:tblLook w:val="04A0" w:firstRow="1" w:lastRow="0" w:firstColumn="1" w:lastColumn="0" w:noHBand="0" w:noVBand="1"/>
    </w:tblPr>
    <w:tblGrid>
      <w:gridCol w:w="9863"/>
      <w:gridCol w:w="6093"/>
    </w:tblGrid>
    <w:tr w:rsidR="00BA0FC9" w14:paraId="1AC426EB" w14:textId="77777777" w:rsidTr="00CD09F3">
      <w:trPr>
        <w:trHeight w:val="516"/>
      </w:trPr>
      <w:tc>
        <w:tcPr>
          <w:tcW w:w="9863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5DE39615" w:rsidR="00DA31FD" w:rsidRPr="000166B7" w:rsidRDefault="000166B7" w:rsidP="000166B7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>Cadre de réponse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795A3C">
            <w:rPr>
              <w:rFonts w:ascii="Trebuchet MS" w:hAnsi="Trebuchet MS"/>
              <w:color w:val="33303D"/>
              <w:sz w:val="16"/>
            </w:rPr>
            <w:t>Consultation n°</w:t>
          </w:r>
          <w:r w:rsidR="00ED266C">
            <w:rPr>
              <w:rFonts w:ascii="Trebuchet MS" w:hAnsi="Trebuchet MS"/>
              <w:color w:val="33303D"/>
              <w:sz w:val="16"/>
            </w:rPr>
            <w:t>24FSA042</w:t>
          </w:r>
          <w:r w:rsidRPr="00795A3C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795A3C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795A3C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795A3C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3</w:t>
          </w:r>
          <w:r w:rsidRPr="00795A3C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5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6093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DA31FD" w:rsidRDefault="00DA31FD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3EC38" w14:textId="77777777" w:rsidR="003158B8" w:rsidRDefault="003158B8" w:rsidP="002646F1">
      <w:pPr>
        <w:spacing w:before="0" w:after="0"/>
      </w:pPr>
      <w:r>
        <w:separator/>
      </w:r>
    </w:p>
  </w:footnote>
  <w:footnote w:type="continuationSeparator" w:id="0">
    <w:p w14:paraId="6CBAA14B" w14:textId="77777777" w:rsidR="003158B8" w:rsidRDefault="003158B8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25574"/>
    <w:multiLevelType w:val="hybridMultilevel"/>
    <w:tmpl w:val="701C788E"/>
    <w:lvl w:ilvl="0" w:tplc="54049562">
      <w:numFmt w:val="bullet"/>
      <w:lvlText w:val=""/>
      <w:lvlJc w:val="left"/>
      <w:pPr>
        <w:ind w:left="86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4C7F"/>
    <w:multiLevelType w:val="hybridMultilevel"/>
    <w:tmpl w:val="C7FA5FEE"/>
    <w:lvl w:ilvl="0" w:tplc="B3D20C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A6AD34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05E5EE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F7698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680039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0EAEEE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0BCE8F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48A3DA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7467C3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0BC030F"/>
    <w:multiLevelType w:val="hybridMultilevel"/>
    <w:tmpl w:val="1C9E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E4231"/>
    <w:multiLevelType w:val="hybridMultilevel"/>
    <w:tmpl w:val="C9987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E4CA0"/>
    <w:multiLevelType w:val="hybridMultilevel"/>
    <w:tmpl w:val="BC82623C"/>
    <w:lvl w:ilvl="0" w:tplc="193A32D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1D6164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71AE46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79C571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CC62E5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7D4110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98648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1E0238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2E83A1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962121"/>
    <w:multiLevelType w:val="hybridMultilevel"/>
    <w:tmpl w:val="69D6D90C"/>
    <w:lvl w:ilvl="0" w:tplc="31D881C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A04567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A497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3FC571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CD2299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E1E60C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DC0251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F10873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9D4068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0" w15:restartNumberingAfterBreak="0">
    <w:nsid w:val="77060262"/>
    <w:multiLevelType w:val="hybridMultilevel"/>
    <w:tmpl w:val="1466C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03782"/>
    <w:multiLevelType w:val="hybridMultilevel"/>
    <w:tmpl w:val="7AC68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12E0A"/>
    <w:multiLevelType w:val="hybridMultilevel"/>
    <w:tmpl w:val="C4C6961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9"/>
  </w:num>
  <w:num w:numId="5">
    <w:abstractNumId w:val="5"/>
  </w:num>
  <w:num w:numId="6">
    <w:abstractNumId w:val="7"/>
  </w:num>
  <w:num w:numId="7">
    <w:abstractNumId w:val="2"/>
  </w:num>
  <w:num w:numId="8">
    <w:abstractNumId w:val="11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3981"/>
    <w:rsid w:val="00007804"/>
    <w:rsid w:val="000120B6"/>
    <w:rsid w:val="00015E7B"/>
    <w:rsid w:val="000166B7"/>
    <w:rsid w:val="00025EA8"/>
    <w:rsid w:val="00035E86"/>
    <w:rsid w:val="000453A5"/>
    <w:rsid w:val="00056DC3"/>
    <w:rsid w:val="00057A8F"/>
    <w:rsid w:val="0006156B"/>
    <w:rsid w:val="0007015B"/>
    <w:rsid w:val="00075B86"/>
    <w:rsid w:val="00090F2B"/>
    <w:rsid w:val="00091B84"/>
    <w:rsid w:val="000B4996"/>
    <w:rsid w:val="000E0896"/>
    <w:rsid w:val="000E14EB"/>
    <w:rsid w:val="000E171D"/>
    <w:rsid w:val="00107B98"/>
    <w:rsid w:val="00122F2F"/>
    <w:rsid w:val="00132BCE"/>
    <w:rsid w:val="00151A46"/>
    <w:rsid w:val="001525BE"/>
    <w:rsid w:val="00162262"/>
    <w:rsid w:val="001729F6"/>
    <w:rsid w:val="0017407E"/>
    <w:rsid w:val="00180B08"/>
    <w:rsid w:val="00182585"/>
    <w:rsid w:val="001A0873"/>
    <w:rsid w:val="001A1406"/>
    <w:rsid w:val="001B343E"/>
    <w:rsid w:val="001C1720"/>
    <w:rsid w:val="001D305B"/>
    <w:rsid w:val="0020042A"/>
    <w:rsid w:val="0020143F"/>
    <w:rsid w:val="00215453"/>
    <w:rsid w:val="00226E2B"/>
    <w:rsid w:val="00240FCA"/>
    <w:rsid w:val="00252840"/>
    <w:rsid w:val="00257536"/>
    <w:rsid w:val="002646F1"/>
    <w:rsid w:val="002867F6"/>
    <w:rsid w:val="0029451D"/>
    <w:rsid w:val="00297DA2"/>
    <w:rsid w:val="002A45D7"/>
    <w:rsid w:val="002B0366"/>
    <w:rsid w:val="002B21B1"/>
    <w:rsid w:val="002B7357"/>
    <w:rsid w:val="002C6708"/>
    <w:rsid w:val="002D3829"/>
    <w:rsid w:val="002E1EC6"/>
    <w:rsid w:val="00314B0E"/>
    <w:rsid w:val="003158B8"/>
    <w:rsid w:val="00325AFD"/>
    <w:rsid w:val="00330523"/>
    <w:rsid w:val="003320A1"/>
    <w:rsid w:val="003518A6"/>
    <w:rsid w:val="003527B5"/>
    <w:rsid w:val="0036195B"/>
    <w:rsid w:val="003706DD"/>
    <w:rsid w:val="003A103D"/>
    <w:rsid w:val="003B241A"/>
    <w:rsid w:val="003E35B9"/>
    <w:rsid w:val="003F6513"/>
    <w:rsid w:val="00410AEF"/>
    <w:rsid w:val="0041750F"/>
    <w:rsid w:val="004210A8"/>
    <w:rsid w:val="00426F90"/>
    <w:rsid w:val="00497BD0"/>
    <w:rsid w:val="00497D9F"/>
    <w:rsid w:val="004A0309"/>
    <w:rsid w:val="004A2650"/>
    <w:rsid w:val="004F428B"/>
    <w:rsid w:val="004F6A88"/>
    <w:rsid w:val="0051044A"/>
    <w:rsid w:val="00526637"/>
    <w:rsid w:val="00530BE3"/>
    <w:rsid w:val="00537798"/>
    <w:rsid w:val="005410CC"/>
    <w:rsid w:val="00557FF5"/>
    <w:rsid w:val="00560702"/>
    <w:rsid w:val="00564409"/>
    <w:rsid w:val="005656DD"/>
    <w:rsid w:val="005A368E"/>
    <w:rsid w:val="005B055F"/>
    <w:rsid w:val="005B4980"/>
    <w:rsid w:val="005F2BF1"/>
    <w:rsid w:val="00615DD2"/>
    <w:rsid w:val="00626F78"/>
    <w:rsid w:val="00637D6C"/>
    <w:rsid w:val="00643F29"/>
    <w:rsid w:val="00660B85"/>
    <w:rsid w:val="006941BF"/>
    <w:rsid w:val="006E3C36"/>
    <w:rsid w:val="006F16DB"/>
    <w:rsid w:val="00700CBC"/>
    <w:rsid w:val="007033BD"/>
    <w:rsid w:val="007147B8"/>
    <w:rsid w:val="00723EFE"/>
    <w:rsid w:val="00724A56"/>
    <w:rsid w:val="00727F3D"/>
    <w:rsid w:val="00740D64"/>
    <w:rsid w:val="007427B6"/>
    <w:rsid w:val="007473C9"/>
    <w:rsid w:val="0075038B"/>
    <w:rsid w:val="00754261"/>
    <w:rsid w:val="0076386A"/>
    <w:rsid w:val="00780099"/>
    <w:rsid w:val="00795A3C"/>
    <w:rsid w:val="007A4FF3"/>
    <w:rsid w:val="007B7BAA"/>
    <w:rsid w:val="007D7BE4"/>
    <w:rsid w:val="007E5EDB"/>
    <w:rsid w:val="007F3667"/>
    <w:rsid w:val="007F527B"/>
    <w:rsid w:val="00800B95"/>
    <w:rsid w:val="0080372C"/>
    <w:rsid w:val="008126A0"/>
    <w:rsid w:val="00823C19"/>
    <w:rsid w:val="00845E19"/>
    <w:rsid w:val="00853B67"/>
    <w:rsid w:val="00857025"/>
    <w:rsid w:val="00861A2A"/>
    <w:rsid w:val="008736AB"/>
    <w:rsid w:val="008746A8"/>
    <w:rsid w:val="00885777"/>
    <w:rsid w:val="008916CE"/>
    <w:rsid w:val="00893C18"/>
    <w:rsid w:val="008B0745"/>
    <w:rsid w:val="008F5208"/>
    <w:rsid w:val="00920859"/>
    <w:rsid w:val="00923021"/>
    <w:rsid w:val="00935787"/>
    <w:rsid w:val="0093701B"/>
    <w:rsid w:val="00943733"/>
    <w:rsid w:val="0096079C"/>
    <w:rsid w:val="00970D11"/>
    <w:rsid w:val="00987B86"/>
    <w:rsid w:val="00995E18"/>
    <w:rsid w:val="009E247D"/>
    <w:rsid w:val="009E5883"/>
    <w:rsid w:val="00A2089C"/>
    <w:rsid w:val="00A22E51"/>
    <w:rsid w:val="00A62F7E"/>
    <w:rsid w:val="00A709A0"/>
    <w:rsid w:val="00A7794E"/>
    <w:rsid w:val="00AA7CC7"/>
    <w:rsid w:val="00AB1D4E"/>
    <w:rsid w:val="00AB6ACB"/>
    <w:rsid w:val="00AC50D0"/>
    <w:rsid w:val="00AD08C3"/>
    <w:rsid w:val="00B01023"/>
    <w:rsid w:val="00B25A0F"/>
    <w:rsid w:val="00B35ED6"/>
    <w:rsid w:val="00B53833"/>
    <w:rsid w:val="00B55F5D"/>
    <w:rsid w:val="00B618E7"/>
    <w:rsid w:val="00B717B1"/>
    <w:rsid w:val="00B970A4"/>
    <w:rsid w:val="00BA4597"/>
    <w:rsid w:val="00BB6467"/>
    <w:rsid w:val="00BC4E87"/>
    <w:rsid w:val="00BE255E"/>
    <w:rsid w:val="00C05EF3"/>
    <w:rsid w:val="00C20C9F"/>
    <w:rsid w:val="00C20DB3"/>
    <w:rsid w:val="00C23974"/>
    <w:rsid w:val="00C24676"/>
    <w:rsid w:val="00C27018"/>
    <w:rsid w:val="00C324E9"/>
    <w:rsid w:val="00C55C19"/>
    <w:rsid w:val="00C8223D"/>
    <w:rsid w:val="00C96D79"/>
    <w:rsid w:val="00CA1FAE"/>
    <w:rsid w:val="00CA4664"/>
    <w:rsid w:val="00CA4CDB"/>
    <w:rsid w:val="00CB6E10"/>
    <w:rsid w:val="00CC1D60"/>
    <w:rsid w:val="00CC2409"/>
    <w:rsid w:val="00CD09F3"/>
    <w:rsid w:val="00CD4C80"/>
    <w:rsid w:val="00CD6E36"/>
    <w:rsid w:val="00CE6115"/>
    <w:rsid w:val="00CF20B7"/>
    <w:rsid w:val="00D018EF"/>
    <w:rsid w:val="00D27DC1"/>
    <w:rsid w:val="00D37DFB"/>
    <w:rsid w:val="00D41119"/>
    <w:rsid w:val="00D7013C"/>
    <w:rsid w:val="00D775DA"/>
    <w:rsid w:val="00D83540"/>
    <w:rsid w:val="00D96641"/>
    <w:rsid w:val="00DA1206"/>
    <w:rsid w:val="00DA31FD"/>
    <w:rsid w:val="00DE2DC8"/>
    <w:rsid w:val="00E045FC"/>
    <w:rsid w:val="00E16FC4"/>
    <w:rsid w:val="00E35063"/>
    <w:rsid w:val="00E42282"/>
    <w:rsid w:val="00E6090F"/>
    <w:rsid w:val="00E67CB2"/>
    <w:rsid w:val="00E729D1"/>
    <w:rsid w:val="00EA4D5E"/>
    <w:rsid w:val="00EB4FB3"/>
    <w:rsid w:val="00EB5D2A"/>
    <w:rsid w:val="00EC190E"/>
    <w:rsid w:val="00EC27A5"/>
    <w:rsid w:val="00EC2A66"/>
    <w:rsid w:val="00EC5F75"/>
    <w:rsid w:val="00ED1A56"/>
    <w:rsid w:val="00ED266C"/>
    <w:rsid w:val="00ED5985"/>
    <w:rsid w:val="00EE2D4C"/>
    <w:rsid w:val="00EE4702"/>
    <w:rsid w:val="00EE6659"/>
    <w:rsid w:val="00EF251B"/>
    <w:rsid w:val="00F15799"/>
    <w:rsid w:val="00F5224A"/>
    <w:rsid w:val="00F54D21"/>
    <w:rsid w:val="00F623F5"/>
    <w:rsid w:val="00F62896"/>
    <w:rsid w:val="00F63FF2"/>
    <w:rsid w:val="00F76B5C"/>
    <w:rsid w:val="00F83DF0"/>
    <w:rsid w:val="00FB1024"/>
    <w:rsid w:val="00FB4EF8"/>
    <w:rsid w:val="00FC6709"/>
    <w:rsid w:val="00FC6CF3"/>
    <w:rsid w:val="00FE1493"/>
    <w:rsid w:val="00FE3E0D"/>
    <w:rsid w:val="00FE67C2"/>
    <w:rsid w:val="00FE67D1"/>
    <w:rsid w:val="00FF6D7F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character" w:customStyle="1" w:styleId="lrzxr">
    <w:name w:val="lrzxr"/>
    <w:basedOn w:val="Policepardfaut"/>
    <w:rsid w:val="00795A3C"/>
  </w:style>
  <w:style w:type="paragraph" w:customStyle="1" w:styleId="ParagrapheIndent1">
    <w:name w:val="ParagrapheIndent1"/>
    <w:basedOn w:val="Normal"/>
    <w:next w:val="Normal"/>
    <w:qFormat/>
    <w:rsid w:val="00F5224A"/>
    <w:pPr>
      <w:spacing w:before="0" w:after="0"/>
    </w:pPr>
    <w:rPr>
      <w:rFonts w:ascii="Trebuchet MS" w:eastAsia="Trebuchet MS" w:hAnsi="Trebuchet MS" w:cs="Trebuchet MS"/>
      <w:lang w:val="en-US"/>
    </w:rPr>
  </w:style>
  <w:style w:type="paragraph" w:customStyle="1" w:styleId="ParagrapheIndent2">
    <w:name w:val="ParagrapheIndent2"/>
    <w:basedOn w:val="Normal"/>
    <w:next w:val="Normal"/>
    <w:qFormat/>
    <w:rsid w:val="00853B67"/>
    <w:pPr>
      <w:spacing w:before="0" w:after="0"/>
    </w:pPr>
    <w:rPr>
      <w:rFonts w:ascii="Trebuchet MS" w:eastAsia="Trebuchet MS" w:hAnsi="Trebuchet MS" w:cs="Trebuchet MS"/>
      <w:lang w:val="en-US"/>
    </w:rPr>
  </w:style>
  <w:style w:type="paragraph" w:styleId="Rvision">
    <w:name w:val="Revision"/>
    <w:hidden/>
    <w:uiPriority w:val="99"/>
    <w:semiHidden/>
    <w:rsid w:val="000453A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A3541-1757-472B-8710-98AF3C3DE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832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15</cp:revision>
  <cp:lastPrinted>2023-01-26T09:31:00Z</cp:lastPrinted>
  <dcterms:created xsi:type="dcterms:W3CDTF">2024-12-06T09:58:00Z</dcterms:created>
  <dcterms:modified xsi:type="dcterms:W3CDTF">2024-12-16T09:25:00Z</dcterms:modified>
</cp:coreProperties>
</file>