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ausimple4"/>
        <w:tblW w:w="10136" w:type="dxa"/>
        <w:tblLayout w:type="fixed"/>
        <w:tblLook w:val="0600" w:firstRow="0" w:lastRow="0" w:firstColumn="0" w:lastColumn="0" w:noHBand="1" w:noVBand="1"/>
      </w:tblPr>
      <w:tblGrid>
        <w:gridCol w:w="4783"/>
        <w:gridCol w:w="932"/>
        <w:gridCol w:w="4350"/>
        <w:gridCol w:w="71"/>
      </w:tblGrid>
      <w:tr>
        <w:trPr>
          <w:trHeight w:hRule="exact" w:val="1408"/>
        </w:trPr>
        <w:tc>
          <w:tcPr>
            <w:tcW w:w="4783" w:type="dxa"/>
            <w:vMerge w:val="restart"/>
          </w:tcPr>
          <w:p/>
          <w:p/>
          <w:p/>
          <w:p/>
          <w:p/>
          <w:p>
            <w:pPr>
              <w:jc w:val="center"/>
            </w:pPr>
          </w:p>
        </w:tc>
        <w:tc>
          <w:tcPr>
            <w:tcW w:w="932" w:type="dxa"/>
            <w:vMerge w:val="restart"/>
          </w:tcPr>
          <w:p/>
        </w:tc>
        <w:tc>
          <w:tcPr>
            <w:tcW w:w="4421" w:type="dxa"/>
            <w:gridSpan w:val="2"/>
          </w:tcPr>
          <w:p>
            <w:pPr>
              <w:pStyle w:val="Intituldeladirection"/>
            </w:pPr>
            <w:r>
              <w:rPr>
                <w:bCs/>
              </w:rPr>
              <w:t>Agence pour l’informatique financière de l’État</w:t>
            </w:r>
          </w:p>
          <w:p>
            <w:pPr>
              <w:pStyle w:val="Intituldeladirection"/>
            </w:pPr>
          </w:p>
        </w:tc>
      </w:tr>
      <w:tr>
        <w:trPr>
          <w:trHeight w:val="1173"/>
        </w:trPr>
        <w:tc>
          <w:tcPr>
            <w:tcW w:w="4783" w:type="dxa"/>
            <w:vMerge/>
          </w:tcPr>
          <w:p/>
        </w:tc>
        <w:tc>
          <w:tcPr>
            <w:tcW w:w="932" w:type="dxa"/>
            <w:vMerge/>
          </w:tcPr>
          <w:p/>
        </w:tc>
        <w:tc>
          <w:tcPr>
            <w:tcW w:w="4421" w:type="dxa"/>
            <w:gridSpan w:val="2"/>
            <w:vAlign w:val="bottom"/>
          </w:tcPr>
          <w:p/>
          <w:p/>
        </w:tc>
      </w:tr>
      <w:tr>
        <w:trPr>
          <w:trHeight w:hRule="exact" w:val="431"/>
        </w:trPr>
        <w:tc>
          <w:tcPr>
            <w:tcW w:w="4783" w:type="dxa"/>
            <w:vMerge/>
          </w:tcPr>
          <w:p/>
        </w:tc>
        <w:tc>
          <w:tcPr>
            <w:tcW w:w="932" w:type="dxa"/>
            <w:vMerge/>
          </w:tcPr>
          <w:p/>
        </w:tc>
        <w:tc>
          <w:tcPr>
            <w:tcW w:w="4421" w:type="dxa"/>
            <w:gridSpan w:val="2"/>
            <w:vAlign w:val="bottom"/>
          </w:tcPr>
          <w:p/>
        </w:tc>
      </w:tr>
      <w:tr>
        <w:trPr>
          <w:gridAfter w:val="1"/>
          <w:wAfter w:w="71" w:type="dxa"/>
          <w:trHeight w:val="3254"/>
        </w:trPr>
        <w:tc>
          <w:tcPr>
            <w:tcW w:w="10065" w:type="dxa"/>
            <w:gridSpan w:val="3"/>
          </w:tcPr>
          <w:p>
            <w:pPr>
              <w:pStyle w:val="Titre"/>
              <w:rPr>
                <w:caps/>
              </w:rPr>
            </w:pPr>
            <w:r>
              <w:fldChar w:fldCharType="begin"/>
            </w:r>
            <w:r>
              <w:instrText xml:space="preserve"> TITLE  \* Upper  \* MERGEFORMAT </w:instrText>
            </w:r>
            <w:r>
              <w:fldChar w:fldCharType="separate"/>
            </w:r>
            <w:r>
              <w:t>PLAN D'ASSURANCE</w:t>
            </w:r>
            <w:r>
              <w:rPr>
                <w:caps/>
              </w:rPr>
              <w:t xml:space="preserve"> QUALITE </w:t>
            </w:r>
          </w:p>
          <w:p>
            <w:pPr>
              <w:pStyle w:val="Titre"/>
            </w:pPr>
            <w:r>
              <w:rPr>
                <w:caps/>
              </w:rPr>
              <w:t>XXX</w:t>
            </w:r>
            <w:r>
              <w:fldChar w:fldCharType="end"/>
            </w:r>
          </w:p>
          <w:p>
            <w:pPr>
              <w:pStyle w:val="Sous-titre"/>
            </w:pPr>
          </w:p>
        </w:tc>
      </w:tr>
    </w:tbl>
    <w:tbl>
      <w:tblPr>
        <w:tblW w:w="0" w:type="auto"/>
        <w:jc w:val="center"/>
        <w:tblBorders>
          <w:insideV w:val="single" w:sz="4" w:space="0" w:color="8EB0AB"/>
        </w:tblBorders>
        <w:tblLook w:val="04A0" w:firstRow="1" w:lastRow="0" w:firstColumn="1" w:lastColumn="0" w:noHBand="0" w:noVBand="1"/>
      </w:tblPr>
      <w:tblGrid>
        <w:gridCol w:w="4964"/>
        <w:gridCol w:w="3489"/>
      </w:tblGrid>
      <w:tr>
        <w:trPr>
          <w:jc w:val="center"/>
        </w:trPr>
        <w:tc>
          <w:tcPr>
            <w:tcW w:w="4964" w:type="dxa"/>
            <w:tcBorders>
              <w:bottom w:val="none" w:sz="4" w:space="0" w:color="000000"/>
            </w:tcBorders>
          </w:tcPr>
          <w:p>
            <w:pPr>
              <w:jc w:val="both"/>
            </w:pPr>
            <w:r>
              <w:rPr>
                <w:sz w:val="14"/>
              </w:rPr>
              <w:t>Destinataires</w:t>
            </w:r>
          </w:p>
        </w:tc>
        <w:tc>
          <w:tcPr>
            <w:tcW w:w="3489" w:type="dxa"/>
            <w:tcBorders>
              <w:bottom w:val="none" w:sz="4" w:space="0" w:color="000000"/>
            </w:tcBorders>
          </w:tcPr>
          <w:p>
            <w:pPr>
              <w:jc w:val="both"/>
              <w:rPr>
                <w:sz w:val="14"/>
              </w:rPr>
            </w:pPr>
            <w:proofErr w:type="gramStart"/>
            <w:r>
              <w:rPr>
                <w:sz w:val="14"/>
              </w:rPr>
              <w:t>Equipe  projet</w:t>
            </w:r>
            <w:proofErr w:type="gramEnd"/>
          </w:p>
          <w:p>
            <w:pPr>
              <w:jc w:val="both"/>
            </w:pPr>
          </w:p>
        </w:tc>
      </w:tr>
      <w:tr>
        <w:trPr>
          <w:trHeight w:val="391"/>
          <w:jc w:val="center"/>
        </w:trPr>
        <w:tc>
          <w:tcPr>
            <w:tcW w:w="4964" w:type="dxa"/>
            <w:tcBorders>
              <w:right w:val="none" w:sz="4" w:space="0" w:color="000000"/>
            </w:tcBorders>
          </w:tcPr>
          <w:p>
            <w:pPr>
              <w:jc w:val="both"/>
            </w:pPr>
          </w:p>
        </w:tc>
        <w:tc>
          <w:tcPr>
            <w:tcW w:w="3489" w:type="dxa"/>
            <w:tcBorders>
              <w:left w:val="none" w:sz="4" w:space="0" w:color="000000"/>
            </w:tcBorders>
          </w:tcPr>
          <w:p>
            <w:pPr>
              <w:jc w:val="both"/>
            </w:pPr>
          </w:p>
        </w:tc>
      </w:tr>
    </w:tbl>
    <w:p>
      <w:pPr>
        <w:jc w:val="both"/>
      </w:pPr>
    </w:p>
    <w:tbl>
      <w:tblPr>
        <w:tblW w:w="0" w:type="auto"/>
        <w:jc w:val="center"/>
        <w:tblBorders>
          <w:insideV w:val="single" w:sz="4" w:space="0" w:color="8EB0AB"/>
        </w:tblBorders>
        <w:tblLook w:val="04A0" w:firstRow="1" w:lastRow="0" w:firstColumn="1" w:lastColumn="0" w:noHBand="0" w:noVBand="1"/>
      </w:tblPr>
      <w:tblGrid>
        <w:gridCol w:w="4964"/>
        <w:gridCol w:w="3489"/>
      </w:tblGrid>
      <w:tr>
        <w:trPr>
          <w:jc w:val="center"/>
        </w:trPr>
        <w:tc>
          <w:tcPr>
            <w:tcW w:w="4964" w:type="dxa"/>
            <w:tcBorders>
              <w:bottom w:val="none" w:sz="4" w:space="0" w:color="000000"/>
            </w:tcBorders>
          </w:tcPr>
          <w:p>
            <w:pPr>
              <w:jc w:val="right"/>
              <w:rPr>
                <w:sz w:val="14"/>
              </w:rPr>
            </w:pPr>
          </w:p>
          <w:p>
            <w:pPr>
              <w:jc w:val="right"/>
              <w:rPr>
                <w:sz w:val="14"/>
              </w:rPr>
            </w:pPr>
            <w:r>
              <w:rPr>
                <w:sz w:val="14"/>
              </w:rPr>
              <w:t>Rédacteur</w:t>
            </w:r>
          </w:p>
          <w:p>
            <w:pPr>
              <w:jc w:val="right"/>
              <w:rPr>
                <w:sz w:val="14"/>
              </w:rPr>
            </w:pPr>
          </w:p>
          <w:p>
            <w:pPr>
              <w:jc w:val="right"/>
              <w:rPr>
                <w:sz w:val="14"/>
              </w:rPr>
            </w:pPr>
            <w:r>
              <w:rPr>
                <w:sz w:val="14"/>
              </w:rPr>
              <w:t>Vérificateur</w:t>
            </w:r>
          </w:p>
          <w:p>
            <w:pPr>
              <w:jc w:val="right"/>
              <w:rPr>
                <w:sz w:val="14"/>
              </w:rPr>
            </w:pPr>
          </w:p>
          <w:p>
            <w:pPr>
              <w:jc w:val="right"/>
            </w:pPr>
            <w:r>
              <w:rPr>
                <w:sz w:val="14"/>
              </w:rPr>
              <w:t>Approbateur</w:t>
            </w:r>
          </w:p>
        </w:tc>
        <w:tc>
          <w:tcPr>
            <w:tcW w:w="3489" w:type="dxa"/>
            <w:tcBorders>
              <w:bottom w:val="none" w:sz="4" w:space="0" w:color="000000"/>
            </w:tcBorders>
          </w:tcPr>
          <w:p>
            <w:pPr>
              <w:rPr>
                <w:sz w:val="14"/>
              </w:rPr>
            </w:pPr>
          </w:p>
          <w:p>
            <w:pPr>
              <w:rPr>
                <w:sz w:val="14"/>
              </w:rPr>
            </w:pPr>
            <w:r>
              <w:rPr>
                <w:sz w:val="14"/>
              </w:rPr>
              <w:t>XXX</w:t>
            </w:r>
          </w:p>
          <w:p>
            <w:pPr>
              <w:rPr>
                <w:sz w:val="14"/>
              </w:rPr>
            </w:pPr>
          </w:p>
          <w:p>
            <w:pPr>
              <w:rPr>
                <w:sz w:val="14"/>
              </w:rPr>
            </w:pPr>
            <w:r>
              <w:rPr>
                <w:sz w:val="14"/>
              </w:rPr>
              <w:t>XXX</w:t>
            </w:r>
          </w:p>
          <w:p>
            <w:pPr>
              <w:rPr>
                <w:sz w:val="14"/>
              </w:rPr>
            </w:pPr>
          </w:p>
          <w:p>
            <w:pPr>
              <w:rPr>
                <w:sz w:val="14"/>
              </w:rPr>
            </w:pPr>
            <w:r>
              <w:rPr>
                <w:sz w:val="14"/>
              </w:rPr>
              <w:t>XXX</w:t>
            </w:r>
          </w:p>
          <w:p>
            <w:pPr>
              <w:rPr>
                <w:sz w:val="14"/>
              </w:rPr>
            </w:pPr>
          </w:p>
          <w:p>
            <w:pPr>
              <w:rPr>
                <w:sz w:val="14"/>
              </w:rPr>
            </w:pPr>
          </w:p>
        </w:tc>
      </w:tr>
    </w:tbl>
    <w:p>
      <w:pPr>
        <w:pStyle w:val="Textedesaisie"/>
      </w:pPr>
    </w:p>
    <w:tbl>
      <w:tblPr>
        <w:tblW w:w="0" w:type="auto"/>
        <w:jc w:val="center"/>
        <w:tblBorders>
          <w:insideV w:val="single" w:sz="4" w:space="0" w:color="8EB0AB"/>
        </w:tblBorders>
        <w:tblLook w:val="04A0" w:firstRow="1" w:lastRow="0" w:firstColumn="1" w:lastColumn="0" w:noHBand="0" w:noVBand="1"/>
      </w:tblPr>
      <w:tblGrid>
        <w:gridCol w:w="4964"/>
        <w:gridCol w:w="3489"/>
      </w:tblGrid>
      <w:tr>
        <w:trPr>
          <w:trHeight w:val="391"/>
          <w:jc w:val="center"/>
        </w:trPr>
        <w:tc>
          <w:tcPr>
            <w:tcW w:w="4964" w:type="dxa"/>
            <w:tcBorders>
              <w:right w:val="none" w:sz="4" w:space="0" w:color="000000"/>
            </w:tcBorders>
          </w:tcPr>
          <w:p>
            <w:pPr>
              <w:jc w:val="right"/>
            </w:pPr>
          </w:p>
        </w:tc>
        <w:tc>
          <w:tcPr>
            <w:tcW w:w="3489" w:type="dxa"/>
            <w:tcBorders>
              <w:left w:val="none" w:sz="4" w:space="0" w:color="000000"/>
            </w:tcBorders>
          </w:tcPr>
          <w:p/>
        </w:tc>
      </w:tr>
    </w:tbl>
    <w:p>
      <w:pPr>
        <w:jc w:val="center"/>
      </w:pPr>
    </w:p>
    <w:tbl>
      <w:tblPr>
        <w:tblW w:w="0" w:type="auto"/>
        <w:jc w:val="center"/>
        <w:tblBorders>
          <w:top w:val="single" w:sz="12" w:space="0" w:color="000000"/>
          <w:bottom w:val="single" w:sz="12" w:space="0" w:color="000000"/>
        </w:tblBorders>
        <w:tblCellMar>
          <w:top w:w="28" w:type="dxa"/>
        </w:tblCellMar>
        <w:tblLook w:val="04A0" w:firstRow="1" w:lastRow="0" w:firstColumn="1" w:lastColumn="0" w:noHBand="0" w:noVBand="1"/>
      </w:tblPr>
      <w:tblGrid>
        <w:gridCol w:w="2410"/>
        <w:gridCol w:w="1629"/>
        <w:gridCol w:w="4747"/>
      </w:tblGrid>
      <w:tr>
        <w:trPr>
          <w:jc w:val="center"/>
        </w:trPr>
        <w:tc>
          <w:tcPr>
            <w:tcW w:w="2410" w:type="dxa"/>
            <w:tcBorders>
              <w:top w:val="single" w:sz="12" w:space="0" w:color="000000"/>
              <w:bottom w:val="single" w:sz="6" w:space="0" w:color="000000"/>
              <w:right w:val="single" w:sz="6" w:space="0" w:color="000000"/>
            </w:tcBorders>
            <w:shd w:val="clear" w:color="auto" w:fill="auto"/>
            <w:vAlign w:val="center"/>
          </w:tcPr>
          <w:p>
            <w:pPr>
              <w:spacing w:before="40"/>
              <w:jc w:val="center"/>
              <w:rPr>
                <w:i/>
                <w:iCs/>
              </w:rPr>
            </w:pPr>
            <w:r>
              <w:rPr>
                <w:i/>
                <w:iCs/>
              </w:rPr>
              <w:t>Version - Date</w:t>
            </w:r>
          </w:p>
        </w:tc>
        <w:tc>
          <w:tcPr>
            <w:tcW w:w="1629" w:type="dxa"/>
            <w:tcBorders>
              <w:top w:val="single" w:sz="12" w:space="0" w:color="000000"/>
              <w:left w:val="single" w:sz="6" w:space="0" w:color="000000"/>
              <w:bottom w:val="single" w:sz="6" w:space="0" w:color="000000"/>
              <w:right w:val="single" w:sz="6" w:space="0" w:color="000000"/>
            </w:tcBorders>
            <w:shd w:val="clear" w:color="auto" w:fill="auto"/>
            <w:vAlign w:val="center"/>
          </w:tcPr>
          <w:p>
            <w:pPr>
              <w:spacing w:before="40"/>
              <w:jc w:val="center"/>
              <w:rPr>
                <w:i/>
                <w:iCs/>
              </w:rPr>
            </w:pPr>
            <w:r>
              <w:rPr>
                <w:i/>
                <w:iCs/>
              </w:rPr>
              <w:t>Emetteur</w:t>
            </w:r>
          </w:p>
        </w:tc>
        <w:tc>
          <w:tcPr>
            <w:tcW w:w="4747" w:type="dxa"/>
            <w:tcBorders>
              <w:top w:val="single" w:sz="12" w:space="0" w:color="000000"/>
              <w:left w:val="single" w:sz="6" w:space="0" w:color="000000"/>
              <w:bottom w:val="single" w:sz="6" w:space="0" w:color="000000"/>
            </w:tcBorders>
            <w:shd w:val="clear" w:color="auto" w:fill="auto"/>
            <w:vAlign w:val="center"/>
          </w:tcPr>
          <w:p>
            <w:pPr>
              <w:spacing w:before="40"/>
              <w:jc w:val="center"/>
              <w:rPr>
                <w:i/>
                <w:iCs/>
              </w:rPr>
            </w:pPr>
            <w:r>
              <w:rPr>
                <w:i/>
                <w:iCs/>
              </w:rPr>
              <w:t>Statut/Suivi des modifications</w:t>
            </w:r>
          </w:p>
        </w:tc>
      </w:tr>
      <w:tr>
        <w:trPr>
          <w:jc w:val="center"/>
        </w:trPr>
        <w:tc>
          <w:tcPr>
            <w:tcW w:w="2410" w:type="dxa"/>
            <w:tcBorders>
              <w:top w:val="single" w:sz="6" w:space="0" w:color="000000"/>
              <w:right w:val="single" w:sz="6" w:space="0" w:color="000000"/>
            </w:tcBorders>
            <w:shd w:val="clear" w:color="auto" w:fill="auto"/>
            <w:vAlign w:val="center"/>
          </w:tcPr>
          <w:p>
            <w:pPr>
              <w:rPr>
                <w:szCs w:val="17"/>
              </w:rPr>
            </w:pPr>
            <w:r>
              <w:rPr>
                <w:szCs w:val="17"/>
              </w:rPr>
              <w:t>V01 du XX/XX/20XX</w:t>
            </w:r>
          </w:p>
        </w:tc>
        <w:tc>
          <w:tcPr>
            <w:tcW w:w="1629" w:type="dxa"/>
            <w:tcBorders>
              <w:top w:val="single" w:sz="6" w:space="0" w:color="000000"/>
              <w:left w:val="single" w:sz="6" w:space="0" w:color="000000"/>
              <w:right w:val="single" w:sz="6" w:space="0" w:color="000000"/>
            </w:tcBorders>
            <w:shd w:val="clear" w:color="auto" w:fill="auto"/>
            <w:vAlign w:val="center"/>
          </w:tcPr>
          <w:p>
            <w:pPr>
              <w:jc w:val="center"/>
              <w:rPr>
                <w:szCs w:val="17"/>
              </w:rPr>
            </w:pPr>
            <w:r>
              <w:rPr>
                <w:szCs w:val="17"/>
              </w:rPr>
              <w:t>XXXXX</w:t>
            </w:r>
          </w:p>
        </w:tc>
        <w:tc>
          <w:tcPr>
            <w:tcW w:w="4747" w:type="dxa"/>
            <w:tcBorders>
              <w:top w:val="single" w:sz="6" w:space="0" w:color="000000"/>
              <w:left w:val="single" w:sz="6" w:space="0" w:color="000000"/>
            </w:tcBorders>
            <w:shd w:val="clear" w:color="auto" w:fill="auto"/>
            <w:vAlign w:val="center"/>
          </w:tcPr>
          <w:p>
            <w:pPr>
              <w:rPr>
                <w:szCs w:val="17"/>
              </w:rPr>
            </w:pPr>
            <w:r>
              <w:rPr>
                <w:szCs w:val="17"/>
              </w:rPr>
              <w:t>Création du document</w:t>
            </w:r>
          </w:p>
        </w:tc>
      </w:tr>
      <w:tr>
        <w:trPr>
          <w:jc w:val="center"/>
        </w:trPr>
        <w:tc>
          <w:tcPr>
            <w:tcW w:w="2410" w:type="dxa"/>
            <w:tcBorders>
              <w:right w:val="single" w:sz="6" w:space="0" w:color="000000"/>
            </w:tcBorders>
            <w:shd w:val="clear" w:color="auto" w:fill="auto"/>
            <w:vAlign w:val="center"/>
          </w:tcPr>
          <w:p>
            <w:pPr>
              <w:rPr>
                <w:szCs w:val="17"/>
              </w:rPr>
            </w:pPr>
            <w:r>
              <w:rPr>
                <w:szCs w:val="17"/>
              </w:rPr>
              <w:t>V02 du XX/XX/20XX</w:t>
            </w:r>
          </w:p>
        </w:tc>
        <w:tc>
          <w:tcPr>
            <w:tcW w:w="1629" w:type="dxa"/>
            <w:tcBorders>
              <w:left w:val="single" w:sz="6" w:space="0" w:color="000000"/>
              <w:right w:val="single" w:sz="6" w:space="0" w:color="000000"/>
            </w:tcBorders>
            <w:shd w:val="clear" w:color="auto" w:fill="auto"/>
            <w:vAlign w:val="center"/>
          </w:tcPr>
          <w:p>
            <w:pPr>
              <w:jc w:val="center"/>
              <w:rPr>
                <w:szCs w:val="17"/>
              </w:rPr>
            </w:pPr>
          </w:p>
        </w:tc>
        <w:tc>
          <w:tcPr>
            <w:tcW w:w="4747" w:type="dxa"/>
            <w:tcBorders>
              <w:left w:val="single" w:sz="6" w:space="0" w:color="000000"/>
            </w:tcBorders>
            <w:shd w:val="clear" w:color="auto" w:fill="auto"/>
            <w:vAlign w:val="center"/>
          </w:tcPr>
          <w:p>
            <w:pPr>
              <w:rPr>
                <w:szCs w:val="17"/>
              </w:rPr>
            </w:pPr>
          </w:p>
        </w:tc>
      </w:tr>
      <w:tr>
        <w:trPr>
          <w:jc w:val="center"/>
        </w:trPr>
        <w:tc>
          <w:tcPr>
            <w:tcW w:w="2410" w:type="dxa"/>
            <w:tcBorders>
              <w:right w:val="single" w:sz="6" w:space="0" w:color="000000"/>
            </w:tcBorders>
            <w:shd w:val="clear" w:color="auto" w:fill="auto"/>
            <w:vAlign w:val="center"/>
          </w:tcPr>
          <w:p>
            <w:pPr>
              <w:rPr>
                <w:szCs w:val="17"/>
              </w:rPr>
            </w:pPr>
          </w:p>
        </w:tc>
        <w:tc>
          <w:tcPr>
            <w:tcW w:w="1629" w:type="dxa"/>
            <w:tcBorders>
              <w:left w:val="single" w:sz="6" w:space="0" w:color="000000"/>
              <w:right w:val="single" w:sz="6" w:space="0" w:color="000000"/>
            </w:tcBorders>
            <w:shd w:val="clear" w:color="auto" w:fill="auto"/>
            <w:vAlign w:val="center"/>
          </w:tcPr>
          <w:p>
            <w:pPr>
              <w:jc w:val="center"/>
              <w:rPr>
                <w:szCs w:val="17"/>
              </w:rPr>
            </w:pPr>
          </w:p>
        </w:tc>
        <w:tc>
          <w:tcPr>
            <w:tcW w:w="4747" w:type="dxa"/>
            <w:tcBorders>
              <w:left w:val="single" w:sz="6" w:space="0" w:color="000000"/>
            </w:tcBorders>
            <w:shd w:val="clear" w:color="auto" w:fill="auto"/>
            <w:vAlign w:val="center"/>
          </w:tcPr>
          <w:p>
            <w:pPr>
              <w:rPr>
                <w:szCs w:val="17"/>
              </w:rPr>
            </w:pPr>
          </w:p>
        </w:tc>
      </w:tr>
      <w:tr>
        <w:trPr>
          <w:jc w:val="center"/>
        </w:trPr>
        <w:tc>
          <w:tcPr>
            <w:tcW w:w="2410" w:type="dxa"/>
            <w:tcBorders>
              <w:right w:val="single" w:sz="6" w:space="0" w:color="000000"/>
            </w:tcBorders>
            <w:shd w:val="clear" w:color="auto" w:fill="auto"/>
            <w:vAlign w:val="center"/>
          </w:tcPr>
          <w:p>
            <w:pPr>
              <w:rPr>
                <w:szCs w:val="17"/>
              </w:rPr>
            </w:pPr>
          </w:p>
        </w:tc>
        <w:tc>
          <w:tcPr>
            <w:tcW w:w="1629" w:type="dxa"/>
            <w:tcBorders>
              <w:left w:val="single" w:sz="6" w:space="0" w:color="000000"/>
              <w:right w:val="single" w:sz="6" w:space="0" w:color="000000"/>
            </w:tcBorders>
            <w:shd w:val="clear" w:color="auto" w:fill="auto"/>
            <w:vAlign w:val="center"/>
          </w:tcPr>
          <w:p>
            <w:pPr>
              <w:jc w:val="center"/>
              <w:rPr>
                <w:szCs w:val="17"/>
              </w:rPr>
            </w:pPr>
          </w:p>
        </w:tc>
        <w:tc>
          <w:tcPr>
            <w:tcW w:w="4747" w:type="dxa"/>
            <w:tcBorders>
              <w:left w:val="single" w:sz="6" w:space="0" w:color="000000"/>
            </w:tcBorders>
            <w:shd w:val="clear" w:color="auto" w:fill="auto"/>
            <w:vAlign w:val="center"/>
          </w:tcPr>
          <w:p>
            <w:pPr>
              <w:jc w:val="both"/>
              <w:rPr>
                <w:szCs w:val="17"/>
              </w:rPr>
            </w:pPr>
          </w:p>
        </w:tc>
      </w:tr>
      <w:tr>
        <w:trPr>
          <w:jc w:val="center"/>
        </w:trPr>
        <w:tc>
          <w:tcPr>
            <w:tcW w:w="2410" w:type="dxa"/>
            <w:tcBorders>
              <w:right w:val="single" w:sz="6" w:space="0" w:color="000000"/>
            </w:tcBorders>
            <w:shd w:val="clear" w:color="auto" w:fill="auto"/>
            <w:vAlign w:val="center"/>
          </w:tcPr>
          <w:p>
            <w:pPr>
              <w:rPr>
                <w:szCs w:val="17"/>
              </w:rPr>
            </w:pPr>
          </w:p>
        </w:tc>
        <w:tc>
          <w:tcPr>
            <w:tcW w:w="1629" w:type="dxa"/>
            <w:tcBorders>
              <w:left w:val="single" w:sz="6" w:space="0" w:color="000000"/>
              <w:right w:val="single" w:sz="6" w:space="0" w:color="000000"/>
            </w:tcBorders>
            <w:shd w:val="clear" w:color="auto" w:fill="auto"/>
            <w:vAlign w:val="center"/>
          </w:tcPr>
          <w:p>
            <w:pPr>
              <w:jc w:val="center"/>
              <w:rPr>
                <w:szCs w:val="17"/>
              </w:rPr>
            </w:pPr>
          </w:p>
        </w:tc>
        <w:tc>
          <w:tcPr>
            <w:tcW w:w="4747" w:type="dxa"/>
            <w:tcBorders>
              <w:left w:val="single" w:sz="6" w:space="0" w:color="000000"/>
            </w:tcBorders>
            <w:shd w:val="clear" w:color="auto" w:fill="auto"/>
            <w:vAlign w:val="center"/>
          </w:tcPr>
          <w:p>
            <w:pPr>
              <w:jc w:val="both"/>
              <w:rPr>
                <w:szCs w:val="17"/>
              </w:rPr>
            </w:pPr>
          </w:p>
        </w:tc>
      </w:tr>
    </w:tbl>
    <w:p>
      <w:pPr>
        <w:pStyle w:val="Corpsdetexte"/>
        <w:jc w:val="both"/>
      </w:pPr>
    </w:p>
    <w:p>
      <w:pPr>
        <w:rPr>
          <w:sz w:val="22"/>
        </w:rPr>
      </w:pPr>
      <w:r>
        <w:br w:type="page"/>
      </w:r>
    </w:p>
    <w:tbl>
      <w:tblPr>
        <w:tblW w:w="0" w:type="auto"/>
        <w:jc w:val="center"/>
        <w:tblBorders>
          <w:insideV w:val="single" w:sz="4" w:space="0" w:color="8EB0AB"/>
        </w:tblBorders>
        <w:tblLook w:val="04A0" w:firstRow="1" w:lastRow="0" w:firstColumn="1" w:lastColumn="0" w:noHBand="0" w:noVBand="1"/>
      </w:tblPr>
      <w:tblGrid>
        <w:gridCol w:w="2660"/>
        <w:gridCol w:w="5793"/>
      </w:tblGrid>
      <w:tr>
        <w:trPr>
          <w:jc w:val="center"/>
        </w:trPr>
        <w:tc>
          <w:tcPr>
            <w:tcW w:w="2660" w:type="dxa"/>
            <w:tcBorders>
              <w:bottom w:val="none" w:sz="4" w:space="0" w:color="000000"/>
            </w:tcBorders>
          </w:tcPr>
          <w:p>
            <w:pPr>
              <w:jc w:val="both"/>
            </w:pPr>
            <w:r>
              <w:lastRenderedPageBreak/>
              <w:t>Objectif du document</w:t>
            </w:r>
          </w:p>
        </w:tc>
        <w:tc>
          <w:tcPr>
            <w:tcW w:w="5793" w:type="dxa"/>
            <w:tcBorders>
              <w:bottom w:val="none" w:sz="4" w:space="0" w:color="000000"/>
            </w:tcBorders>
          </w:tcPr>
          <w:p>
            <w:pPr>
              <w:jc w:val="both"/>
            </w:pPr>
            <w:r>
              <w:t xml:space="preserve">Ce Plan d’Assurance </w:t>
            </w:r>
            <w:proofErr w:type="gramStart"/>
            <w:r>
              <w:t>Qualité  décrit</w:t>
            </w:r>
            <w:proofErr w:type="gramEnd"/>
            <w:r>
              <w:t xml:space="preserve"> l’ensemble des dispositions qualité à mettre en œuvre au sein des processus de l’AIFE</w:t>
            </w:r>
          </w:p>
        </w:tc>
      </w:tr>
      <w:tr>
        <w:trPr>
          <w:jc w:val="center"/>
        </w:trPr>
        <w:tc>
          <w:tcPr>
            <w:tcW w:w="2660" w:type="dxa"/>
            <w:tcBorders>
              <w:right w:val="none" w:sz="4" w:space="0" w:color="000000"/>
            </w:tcBorders>
          </w:tcPr>
          <w:p>
            <w:pPr>
              <w:jc w:val="both"/>
            </w:pPr>
          </w:p>
        </w:tc>
        <w:tc>
          <w:tcPr>
            <w:tcW w:w="5793" w:type="dxa"/>
            <w:tcBorders>
              <w:left w:val="none" w:sz="4" w:space="0" w:color="000000"/>
            </w:tcBorders>
          </w:tcPr>
          <w:p>
            <w:pPr>
              <w:jc w:val="both"/>
            </w:pPr>
          </w:p>
        </w:tc>
      </w:tr>
      <w:tr>
        <w:trPr>
          <w:jc w:val="center"/>
        </w:trPr>
        <w:tc>
          <w:tcPr>
            <w:tcW w:w="2660" w:type="dxa"/>
            <w:tcBorders>
              <w:bottom w:val="none" w:sz="4" w:space="0" w:color="000000"/>
            </w:tcBorders>
          </w:tcPr>
          <w:p>
            <w:pPr>
              <w:jc w:val="both"/>
            </w:pPr>
            <w:r>
              <w:t>Mots clefs</w:t>
            </w:r>
          </w:p>
        </w:tc>
        <w:tc>
          <w:tcPr>
            <w:tcW w:w="5793" w:type="dxa"/>
            <w:tcBorders>
              <w:bottom w:val="none" w:sz="4" w:space="0" w:color="000000"/>
            </w:tcBorders>
          </w:tcPr>
          <w:p>
            <w:pPr>
              <w:jc w:val="both"/>
            </w:pPr>
            <w:r>
              <w:t>Support</w:t>
            </w:r>
          </w:p>
          <w:p>
            <w:pPr>
              <w:jc w:val="both"/>
            </w:pPr>
            <w:r>
              <w:t>Qualité</w:t>
            </w:r>
          </w:p>
          <w:p>
            <w:pPr>
              <w:jc w:val="both"/>
            </w:pPr>
            <w:r>
              <w:t>Sécurité</w:t>
            </w:r>
          </w:p>
          <w:p>
            <w:pPr>
              <w:jc w:val="both"/>
            </w:pPr>
            <w:r>
              <w:t>Pilotage</w:t>
            </w:r>
          </w:p>
          <w:p>
            <w:pPr>
              <w:jc w:val="both"/>
            </w:pPr>
            <w:r>
              <w:t>Processus</w:t>
            </w:r>
          </w:p>
          <w:p>
            <w:pPr>
              <w:jc w:val="both"/>
            </w:pPr>
            <w:r>
              <w:t>Audit</w:t>
            </w:r>
          </w:p>
          <w:p>
            <w:pPr>
              <w:jc w:val="both"/>
            </w:pPr>
            <w:r>
              <w:t>Revue</w:t>
            </w:r>
          </w:p>
        </w:tc>
      </w:tr>
      <w:tr>
        <w:trPr>
          <w:jc w:val="center"/>
        </w:trPr>
        <w:tc>
          <w:tcPr>
            <w:tcW w:w="2660" w:type="dxa"/>
            <w:tcBorders>
              <w:right w:val="none" w:sz="4" w:space="0" w:color="000000"/>
            </w:tcBorders>
          </w:tcPr>
          <w:p>
            <w:pPr>
              <w:jc w:val="both"/>
            </w:pPr>
          </w:p>
        </w:tc>
        <w:tc>
          <w:tcPr>
            <w:tcW w:w="5793" w:type="dxa"/>
            <w:tcBorders>
              <w:left w:val="none" w:sz="4" w:space="0" w:color="000000"/>
            </w:tcBorders>
          </w:tcPr>
          <w:p>
            <w:pPr>
              <w:jc w:val="both"/>
            </w:pPr>
          </w:p>
        </w:tc>
      </w:tr>
    </w:tbl>
    <w:p>
      <w:pPr>
        <w:jc w:val="both"/>
        <w:rPr>
          <w:color w:val="8EB0AB"/>
        </w:rPr>
      </w:pPr>
    </w:p>
    <w:p>
      <w:pPr>
        <w:jc w:val="both"/>
        <w:rPr>
          <w:color w:val="8EB0AB"/>
        </w:rPr>
      </w:pPr>
    </w:p>
    <w:p>
      <w:pPr>
        <w:pStyle w:val="Citationintense"/>
        <w:jc w:val="center"/>
        <w:rPr>
          <w:rFonts w:ascii="Marianne" w:hAnsi="Marianne"/>
          <w:b w:val="0"/>
          <w:i w:val="0"/>
          <w:color w:val="auto"/>
          <w:sz w:val="22"/>
        </w:rPr>
      </w:pPr>
      <w:proofErr w:type="spellStart"/>
      <w:r>
        <w:rPr>
          <w:rFonts w:ascii="Marianne" w:hAnsi="Marianne"/>
          <w:b w:val="0"/>
          <w:i w:val="0"/>
          <w:color w:val="auto"/>
          <w:sz w:val="22"/>
        </w:rPr>
        <w:t>Sommaire</w:t>
      </w:r>
      <w:proofErr w:type="spellEnd"/>
    </w:p>
    <w:p>
      <w:pPr>
        <w:pStyle w:val="TM1"/>
        <w:tabs>
          <w:tab w:val="right" w:leader="dot" w:pos="9968"/>
        </w:tabs>
        <w:rPr>
          <w:sz w:val="22"/>
          <w:lang w:eastAsia="fr-FR"/>
        </w:rPr>
      </w:pPr>
      <w:r>
        <w:fldChar w:fldCharType="begin"/>
      </w:r>
      <w:r>
        <w:instrText xml:space="preserve"> TOC \o "1-3" \h \z \u </w:instrText>
      </w:r>
      <w:r>
        <w:fldChar w:fldCharType="separate"/>
      </w:r>
      <w:hyperlink w:anchor="_Toc71182875" w:tooltip="Current Document" w:history="1">
        <w:r>
          <w:rPr>
            <w:rStyle w:val="Lienhypertexte"/>
          </w:rPr>
          <w:t>Préambule</w:t>
        </w:r>
        <w:r>
          <w:tab/>
        </w:r>
        <w:r>
          <w:fldChar w:fldCharType="begin"/>
        </w:r>
        <w:r>
          <w:instrText xml:space="preserve"> PAGEREF _Toc71182875 \h </w:instrText>
        </w:r>
        <w:r>
          <w:fldChar w:fldCharType="separate"/>
        </w:r>
        <w:r>
          <w:t>4</w:t>
        </w:r>
        <w:r>
          <w:fldChar w:fldCharType="end"/>
        </w:r>
      </w:hyperlink>
    </w:p>
    <w:p>
      <w:pPr>
        <w:pStyle w:val="TM1"/>
        <w:tabs>
          <w:tab w:val="left" w:pos="400"/>
          <w:tab w:val="right" w:leader="dot" w:pos="9968"/>
        </w:tabs>
        <w:rPr>
          <w:sz w:val="22"/>
          <w:lang w:eastAsia="fr-FR"/>
        </w:rPr>
      </w:pPr>
      <w:hyperlink w:anchor="_Toc71182876" w:tooltip="Current Document" w:history="1">
        <w:r>
          <w:rPr>
            <w:rStyle w:val="Lienhypertexte"/>
            <w:rFonts w:cs="Times New Roman"/>
          </w:rPr>
          <w:t>1</w:t>
        </w:r>
        <w:r>
          <w:rPr>
            <w:sz w:val="22"/>
            <w:lang w:eastAsia="fr-FR"/>
          </w:rPr>
          <w:tab/>
        </w:r>
        <w:r>
          <w:rPr>
            <w:rStyle w:val="Lienhypertexte"/>
          </w:rPr>
          <w:t>Objet, domaine d’application et responsabilités</w:t>
        </w:r>
        <w:r>
          <w:tab/>
        </w:r>
        <w:r>
          <w:fldChar w:fldCharType="begin"/>
        </w:r>
        <w:r>
          <w:instrText xml:space="preserve"> PAGEREF _Toc71182876 \h </w:instrText>
        </w:r>
        <w:r>
          <w:fldChar w:fldCharType="separate"/>
        </w:r>
        <w:r>
          <w:t>4</w:t>
        </w:r>
        <w:r>
          <w:fldChar w:fldCharType="end"/>
        </w:r>
      </w:hyperlink>
    </w:p>
    <w:p>
      <w:pPr>
        <w:pStyle w:val="TM2"/>
        <w:tabs>
          <w:tab w:val="left" w:pos="1100"/>
          <w:tab w:val="right" w:leader="dot" w:pos="9968"/>
        </w:tabs>
        <w:rPr>
          <w:sz w:val="22"/>
          <w:lang w:eastAsia="fr-FR"/>
        </w:rPr>
      </w:pPr>
      <w:hyperlink w:anchor="_Toc71182877" w:tooltip="Current Document" w:history="1">
        <w:r>
          <w:rPr>
            <w:rStyle w:val="Lienhypertexte"/>
            <w:rFonts w:cs="Times New Roman"/>
          </w:rPr>
          <w:t>1.1</w:t>
        </w:r>
        <w:r>
          <w:rPr>
            <w:sz w:val="22"/>
            <w:lang w:eastAsia="fr-FR"/>
          </w:rPr>
          <w:tab/>
        </w:r>
        <w:r>
          <w:rPr>
            <w:rStyle w:val="Lienhypertexte"/>
          </w:rPr>
          <w:t>Objet et périmètre</w:t>
        </w:r>
        <w:r>
          <w:tab/>
        </w:r>
        <w:r>
          <w:fldChar w:fldCharType="begin"/>
        </w:r>
        <w:r>
          <w:instrText xml:space="preserve"> PAGEREF _Toc71182877 \h </w:instrText>
        </w:r>
        <w:r>
          <w:fldChar w:fldCharType="separate"/>
        </w:r>
        <w:r>
          <w:t>4</w:t>
        </w:r>
        <w:r>
          <w:fldChar w:fldCharType="end"/>
        </w:r>
      </w:hyperlink>
    </w:p>
    <w:p>
      <w:pPr>
        <w:pStyle w:val="TM2"/>
        <w:tabs>
          <w:tab w:val="left" w:pos="1100"/>
          <w:tab w:val="right" w:leader="dot" w:pos="9968"/>
        </w:tabs>
        <w:rPr>
          <w:sz w:val="22"/>
          <w:lang w:eastAsia="fr-FR"/>
        </w:rPr>
      </w:pPr>
      <w:hyperlink w:anchor="_Toc71182878" w:tooltip="Current Document" w:history="1">
        <w:r>
          <w:rPr>
            <w:rStyle w:val="Lienhypertexte"/>
            <w:rFonts w:cs="Times New Roman"/>
          </w:rPr>
          <w:t>1.2</w:t>
        </w:r>
        <w:r>
          <w:rPr>
            <w:sz w:val="22"/>
            <w:lang w:eastAsia="fr-FR"/>
          </w:rPr>
          <w:tab/>
        </w:r>
        <w:r>
          <w:rPr>
            <w:rStyle w:val="Lienhypertexte"/>
          </w:rPr>
          <w:t>Elaboration et validation du Plan d’Assurance Qualité du Titulaire</w:t>
        </w:r>
        <w:r>
          <w:tab/>
        </w:r>
        <w:r>
          <w:fldChar w:fldCharType="begin"/>
        </w:r>
        <w:r>
          <w:instrText xml:space="preserve"> PAGEREF _Toc71182878 \h </w:instrText>
        </w:r>
        <w:r>
          <w:fldChar w:fldCharType="separate"/>
        </w:r>
        <w:r>
          <w:t>4</w:t>
        </w:r>
        <w:r>
          <w:fldChar w:fldCharType="end"/>
        </w:r>
      </w:hyperlink>
    </w:p>
    <w:p>
      <w:pPr>
        <w:pStyle w:val="TM2"/>
        <w:tabs>
          <w:tab w:val="left" w:pos="1100"/>
          <w:tab w:val="right" w:leader="dot" w:pos="9968"/>
        </w:tabs>
        <w:rPr>
          <w:sz w:val="22"/>
          <w:lang w:eastAsia="fr-FR"/>
        </w:rPr>
      </w:pPr>
      <w:hyperlink w:anchor="_Toc71182879" w:tooltip="Current Document" w:history="1">
        <w:r>
          <w:rPr>
            <w:rStyle w:val="Lienhypertexte"/>
            <w:rFonts w:cs="Times New Roman"/>
          </w:rPr>
          <w:t>1.3</w:t>
        </w:r>
        <w:r>
          <w:rPr>
            <w:sz w:val="22"/>
            <w:lang w:eastAsia="fr-FR"/>
          </w:rPr>
          <w:tab/>
        </w:r>
        <w:r>
          <w:rPr>
            <w:rStyle w:val="Lienhypertexte"/>
          </w:rPr>
          <w:t>Domaine d’application du Plan d’Assurance Qualité</w:t>
        </w:r>
        <w:r>
          <w:tab/>
        </w:r>
        <w:r>
          <w:fldChar w:fldCharType="begin"/>
        </w:r>
        <w:r>
          <w:instrText xml:space="preserve"> PAGEREF _Toc71182879 \h </w:instrText>
        </w:r>
        <w:r>
          <w:fldChar w:fldCharType="separate"/>
        </w:r>
        <w:r>
          <w:t>4</w:t>
        </w:r>
        <w:r>
          <w:fldChar w:fldCharType="end"/>
        </w:r>
      </w:hyperlink>
    </w:p>
    <w:p>
      <w:pPr>
        <w:pStyle w:val="TM2"/>
        <w:tabs>
          <w:tab w:val="left" w:pos="1100"/>
          <w:tab w:val="right" w:leader="dot" w:pos="9968"/>
        </w:tabs>
        <w:rPr>
          <w:sz w:val="22"/>
          <w:lang w:eastAsia="fr-FR"/>
        </w:rPr>
      </w:pPr>
      <w:hyperlink w:anchor="_Toc71182880" w:tooltip="Current Document" w:history="1">
        <w:r>
          <w:rPr>
            <w:rStyle w:val="Lienhypertexte"/>
            <w:rFonts w:cs="Times New Roman"/>
          </w:rPr>
          <w:t>1.4</w:t>
        </w:r>
        <w:r>
          <w:rPr>
            <w:sz w:val="22"/>
            <w:lang w:eastAsia="fr-FR"/>
          </w:rPr>
          <w:tab/>
        </w:r>
        <w:r>
          <w:rPr>
            <w:rStyle w:val="Lienhypertexte"/>
          </w:rPr>
          <w:t>Evolution du PAQ Titulaire</w:t>
        </w:r>
        <w:r>
          <w:tab/>
        </w:r>
        <w:r>
          <w:fldChar w:fldCharType="begin"/>
        </w:r>
        <w:r>
          <w:instrText xml:space="preserve"> PAGEREF _Toc71182880 \h </w:instrText>
        </w:r>
        <w:r>
          <w:fldChar w:fldCharType="separate"/>
        </w:r>
        <w:r>
          <w:t>4</w:t>
        </w:r>
        <w:r>
          <w:fldChar w:fldCharType="end"/>
        </w:r>
      </w:hyperlink>
    </w:p>
    <w:p>
      <w:pPr>
        <w:pStyle w:val="TM2"/>
        <w:tabs>
          <w:tab w:val="left" w:pos="1100"/>
          <w:tab w:val="right" w:leader="dot" w:pos="9968"/>
        </w:tabs>
        <w:rPr>
          <w:sz w:val="22"/>
          <w:lang w:eastAsia="fr-FR"/>
        </w:rPr>
      </w:pPr>
      <w:hyperlink w:anchor="_Toc71182881" w:tooltip="Current Document" w:history="1">
        <w:r>
          <w:rPr>
            <w:rStyle w:val="Lienhypertexte"/>
            <w:rFonts w:cs="Times New Roman"/>
          </w:rPr>
          <w:t>1.5</w:t>
        </w:r>
        <w:r>
          <w:rPr>
            <w:sz w:val="22"/>
            <w:lang w:eastAsia="fr-FR"/>
          </w:rPr>
          <w:tab/>
        </w:r>
        <w:r>
          <w:rPr>
            <w:rStyle w:val="Lienhypertexte"/>
          </w:rPr>
          <w:t>Responsabilités</w:t>
        </w:r>
        <w:r>
          <w:tab/>
        </w:r>
        <w:r>
          <w:fldChar w:fldCharType="begin"/>
        </w:r>
        <w:r>
          <w:instrText xml:space="preserve"> PAGEREF _Toc71182881 \h </w:instrText>
        </w:r>
        <w:r>
          <w:fldChar w:fldCharType="separate"/>
        </w:r>
        <w:r>
          <w:t>5</w:t>
        </w:r>
        <w:r>
          <w:fldChar w:fldCharType="end"/>
        </w:r>
      </w:hyperlink>
    </w:p>
    <w:p>
      <w:pPr>
        <w:pStyle w:val="TM3"/>
        <w:tabs>
          <w:tab w:val="left" w:pos="1100"/>
          <w:tab w:val="right" w:leader="dot" w:pos="9968"/>
        </w:tabs>
        <w:rPr>
          <w:sz w:val="22"/>
          <w:lang w:eastAsia="fr-FR"/>
        </w:rPr>
      </w:pPr>
      <w:hyperlink w:anchor="_Toc71182882" w:tooltip="Current Document" w:history="1">
        <w:r>
          <w:rPr>
            <w:rStyle w:val="Lienhypertexte"/>
            <w:rFonts w:cs="Times New Roman"/>
          </w:rPr>
          <w:t>1.5.1</w:t>
        </w:r>
        <w:r>
          <w:rPr>
            <w:sz w:val="22"/>
            <w:lang w:eastAsia="fr-FR"/>
          </w:rPr>
          <w:tab/>
        </w:r>
        <w:r>
          <w:rPr>
            <w:rStyle w:val="Lienhypertexte"/>
          </w:rPr>
          <w:t>Démarche qualité</w:t>
        </w:r>
        <w:r>
          <w:tab/>
        </w:r>
        <w:r>
          <w:fldChar w:fldCharType="begin"/>
        </w:r>
        <w:r>
          <w:instrText xml:space="preserve"> PAGEREF _Toc71182882 \h </w:instrText>
        </w:r>
        <w:r>
          <w:fldChar w:fldCharType="separate"/>
        </w:r>
        <w:r>
          <w:t>5</w:t>
        </w:r>
        <w:r>
          <w:fldChar w:fldCharType="end"/>
        </w:r>
      </w:hyperlink>
    </w:p>
    <w:p>
      <w:pPr>
        <w:pStyle w:val="TM3"/>
        <w:tabs>
          <w:tab w:val="left" w:pos="1100"/>
          <w:tab w:val="right" w:leader="dot" w:pos="9968"/>
        </w:tabs>
        <w:rPr>
          <w:sz w:val="22"/>
          <w:lang w:eastAsia="fr-FR"/>
        </w:rPr>
      </w:pPr>
      <w:hyperlink w:anchor="_Toc71182883" w:tooltip="Current Document" w:history="1">
        <w:r>
          <w:rPr>
            <w:rStyle w:val="Lienhypertexte"/>
            <w:rFonts w:cs="Times New Roman"/>
          </w:rPr>
          <w:t>1.5.2</w:t>
        </w:r>
        <w:r>
          <w:rPr>
            <w:sz w:val="22"/>
            <w:lang w:eastAsia="fr-FR"/>
          </w:rPr>
          <w:tab/>
        </w:r>
        <w:r>
          <w:rPr>
            <w:rStyle w:val="Lienhypertexte"/>
          </w:rPr>
          <w:t>Diffusion du PAQ / Sensibilisation des équipes à la Qualité</w:t>
        </w:r>
        <w:r>
          <w:tab/>
        </w:r>
        <w:r>
          <w:fldChar w:fldCharType="begin"/>
        </w:r>
        <w:r>
          <w:instrText xml:space="preserve"> PAGEREF _Toc71182883 \h </w:instrText>
        </w:r>
        <w:r>
          <w:fldChar w:fldCharType="separate"/>
        </w:r>
        <w:r>
          <w:t>5</w:t>
        </w:r>
        <w:r>
          <w:fldChar w:fldCharType="end"/>
        </w:r>
      </w:hyperlink>
    </w:p>
    <w:p>
      <w:pPr>
        <w:pStyle w:val="TM1"/>
        <w:tabs>
          <w:tab w:val="left" w:pos="400"/>
          <w:tab w:val="right" w:leader="dot" w:pos="9968"/>
        </w:tabs>
        <w:rPr>
          <w:sz w:val="22"/>
          <w:lang w:eastAsia="fr-FR"/>
        </w:rPr>
      </w:pPr>
      <w:hyperlink w:anchor="_Toc71182884" w:tooltip="Current Document" w:history="1">
        <w:r>
          <w:rPr>
            <w:rStyle w:val="Lienhypertexte"/>
            <w:rFonts w:cs="Times New Roman"/>
          </w:rPr>
          <w:t>2</w:t>
        </w:r>
        <w:r>
          <w:rPr>
            <w:sz w:val="22"/>
            <w:lang w:eastAsia="fr-FR"/>
          </w:rPr>
          <w:tab/>
        </w:r>
        <w:r>
          <w:rPr>
            <w:rStyle w:val="Lienhypertexte"/>
          </w:rPr>
          <w:t>Les documents de référence applicables</w:t>
        </w:r>
        <w:r>
          <w:tab/>
        </w:r>
        <w:r>
          <w:fldChar w:fldCharType="begin"/>
        </w:r>
        <w:r>
          <w:instrText xml:space="preserve"> PAGEREF _Toc71182884 \h </w:instrText>
        </w:r>
        <w:r>
          <w:fldChar w:fldCharType="separate"/>
        </w:r>
        <w:r>
          <w:t>5</w:t>
        </w:r>
        <w:r>
          <w:fldChar w:fldCharType="end"/>
        </w:r>
      </w:hyperlink>
    </w:p>
    <w:p>
      <w:pPr>
        <w:pStyle w:val="TM1"/>
        <w:tabs>
          <w:tab w:val="left" w:pos="400"/>
          <w:tab w:val="right" w:leader="dot" w:pos="9968"/>
        </w:tabs>
        <w:rPr>
          <w:sz w:val="22"/>
          <w:lang w:eastAsia="fr-FR"/>
        </w:rPr>
      </w:pPr>
      <w:hyperlink w:anchor="_Toc71182885" w:tooltip="Current Document" w:history="1">
        <w:r>
          <w:rPr>
            <w:rStyle w:val="Lienhypertexte"/>
            <w:rFonts w:cs="Times New Roman"/>
          </w:rPr>
          <w:t>3</w:t>
        </w:r>
        <w:r>
          <w:rPr>
            <w:sz w:val="22"/>
            <w:lang w:eastAsia="fr-FR"/>
          </w:rPr>
          <w:tab/>
        </w:r>
        <w:r>
          <w:rPr>
            <w:rStyle w:val="Lienhypertexte"/>
          </w:rPr>
          <w:t>Cartographie, processus et procédures</w:t>
        </w:r>
        <w:r>
          <w:tab/>
        </w:r>
        <w:r>
          <w:fldChar w:fldCharType="begin"/>
        </w:r>
        <w:r>
          <w:instrText xml:space="preserve"> PAGEREF _Toc71182885 \h </w:instrText>
        </w:r>
        <w:r>
          <w:fldChar w:fldCharType="separate"/>
        </w:r>
        <w:r>
          <w:t>5</w:t>
        </w:r>
        <w:r>
          <w:fldChar w:fldCharType="end"/>
        </w:r>
      </w:hyperlink>
    </w:p>
    <w:p>
      <w:pPr>
        <w:pStyle w:val="TM2"/>
        <w:tabs>
          <w:tab w:val="left" w:pos="1100"/>
          <w:tab w:val="right" w:leader="dot" w:pos="9968"/>
        </w:tabs>
        <w:rPr>
          <w:sz w:val="22"/>
          <w:lang w:eastAsia="fr-FR"/>
        </w:rPr>
      </w:pPr>
      <w:hyperlink w:anchor="_Toc71182886" w:tooltip="Current Document" w:history="1">
        <w:r>
          <w:rPr>
            <w:rStyle w:val="Lienhypertexte"/>
          </w:rPr>
          <w:t>3.1</w:t>
        </w:r>
        <w:r>
          <w:rPr>
            <w:sz w:val="22"/>
            <w:lang w:eastAsia="fr-FR"/>
          </w:rPr>
          <w:tab/>
        </w:r>
        <w:r>
          <w:rPr>
            <w:rStyle w:val="Lienhypertexte"/>
          </w:rPr>
          <w:t>Système de Management de la Qualité AIFE</w:t>
        </w:r>
        <w:r>
          <w:tab/>
        </w:r>
        <w:r>
          <w:fldChar w:fldCharType="begin"/>
        </w:r>
        <w:r>
          <w:instrText xml:space="preserve"> PAGEREF _Toc71182886 \h </w:instrText>
        </w:r>
        <w:r>
          <w:fldChar w:fldCharType="separate"/>
        </w:r>
        <w:r>
          <w:t>5</w:t>
        </w:r>
        <w:r>
          <w:fldChar w:fldCharType="end"/>
        </w:r>
      </w:hyperlink>
    </w:p>
    <w:p>
      <w:pPr>
        <w:pStyle w:val="TM2"/>
        <w:tabs>
          <w:tab w:val="left" w:pos="1100"/>
          <w:tab w:val="right" w:leader="dot" w:pos="9968"/>
        </w:tabs>
        <w:rPr>
          <w:sz w:val="22"/>
          <w:lang w:eastAsia="fr-FR"/>
        </w:rPr>
      </w:pPr>
      <w:hyperlink w:anchor="_Toc71182887" w:tooltip="Current Document" w:history="1">
        <w:r>
          <w:rPr>
            <w:rStyle w:val="Lienhypertexte"/>
          </w:rPr>
          <w:t>3.1.1</w:t>
        </w:r>
        <w:r>
          <w:rPr>
            <w:sz w:val="22"/>
            <w:lang w:eastAsia="fr-FR"/>
          </w:rPr>
          <w:tab/>
        </w:r>
        <w:r>
          <w:rPr>
            <w:rStyle w:val="Lienhypertexte"/>
          </w:rPr>
          <w:t>Macro-Processus Pilotage</w:t>
        </w:r>
        <w:r>
          <w:tab/>
        </w:r>
        <w:r>
          <w:fldChar w:fldCharType="begin"/>
        </w:r>
        <w:r>
          <w:instrText xml:space="preserve"> PAGEREF _Toc71182887 \h </w:instrText>
        </w:r>
        <w:r>
          <w:fldChar w:fldCharType="separate"/>
        </w:r>
        <w:r>
          <w:t>6</w:t>
        </w:r>
        <w:r>
          <w:fldChar w:fldCharType="end"/>
        </w:r>
      </w:hyperlink>
    </w:p>
    <w:p>
      <w:pPr>
        <w:pStyle w:val="TM2"/>
        <w:tabs>
          <w:tab w:val="left" w:pos="1100"/>
          <w:tab w:val="right" w:leader="dot" w:pos="9968"/>
        </w:tabs>
        <w:rPr>
          <w:sz w:val="22"/>
          <w:lang w:eastAsia="fr-FR"/>
        </w:rPr>
      </w:pPr>
      <w:hyperlink w:anchor="_Toc71182888" w:tooltip="Current Document" w:history="1">
        <w:r>
          <w:rPr>
            <w:rStyle w:val="Lienhypertexte"/>
          </w:rPr>
          <w:t>3.1.2</w:t>
        </w:r>
        <w:r>
          <w:rPr>
            <w:sz w:val="22"/>
            <w:lang w:eastAsia="fr-FR"/>
          </w:rPr>
          <w:tab/>
        </w:r>
        <w:r>
          <w:rPr>
            <w:rStyle w:val="Lienhypertexte"/>
          </w:rPr>
          <w:t>Macro-Processus Réalisation</w:t>
        </w:r>
        <w:r>
          <w:tab/>
        </w:r>
        <w:r>
          <w:fldChar w:fldCharType="begin"/>
        </w:r>
        <w:r>
          <w:instrText xml:space="preserve"> PAGEREF _Toc71182888 \h </w:instrText>
        </w:r>
        <w:r>
          <w:fldChar w:fldCharType="separate"/>
        </w:r>
        <w:r>
          <w:t>6</w:t>
        </w:r>
        <w:r>
          <w:fldChar w:fldCharType="end"/>
        </w:r>
      </w:hyperlink>
    </w:p>
    <w:p>
      <w:pPr>
        <w:pStyle w:val="TM2"/>
        <w:tabs>
          <w:tab w:val="left" w:pos="1100"/>
          <w:tab w:val="right" w:leader="dot" w:pos="9968"/>
        </w:tabs>
        <w:rPr>
          <w:sz w:val="22"/>
          <w:lang w:eastAsia="fr-FR"/>
        </w:rPr>
      </w:pPr>
      <w:hyperlink w:anchor="_Toc71182889" w:tooltip="Current Document" w:history="1">
        <w:r>
          <w:rPr>
            <w:rStyle w:val="Lienhypertexte"/>
          </w:rPr>
          <w:t>3.1.3</w:t>
        </w:r>
        <w:r>
          <w:rPr>
            <w:sz w:val="22"/>
            <w:lang w:eastAsia="fr-FR"/>
          </w:rPr>
          <w:tab/>
        </w:r>
        <w:r>
          <w:rPr>
            <w:rStyle w:val="Lienhypertexte"/>
          </w:rPr>
          <w:t>Macro-Processus Support</w:t>
        </w:r>
        <w:r>
          <w:tab/>
        </w:r>
        <w:r>
          <w:fldChar w:fldCharType="begin"/>
        </w:r>
        <w:r>
          <w:instrText xml:space="preserve"> PAGEREF _Toc71182889 \h </w:instrText>
        </w:r>
        <w:r>
          <w:fldChar w:fldCharType="separate"/>
        </w:r>
        <w:r>
          <w:t>7</w:t>
        </w:r>
        <w:r>
          <w:fldChar w:fldCharType="end"/>
        </w:r>
      </w:hyperlink>
    </w:p>
    <w:p>
      <w:pPr>
        <w:pStyle w:val="TM1"/>
        <w:tabs>
          <w:tab w:val="left" w:pos="400"/>
          <w:tab w:val="right" w:leader="dot" w:pos="9968"/>
        </w:tabs>
        <w:rPr>
          <w:sz w:val="22"/>
          <w:lang w:eastAsia="fr-FR"/>
        </w:rPr>
      </w:pPr>
      <w:hyperlink w:anchor="_Toc71182890" w:tooltip="Current Document" w:history="1">
        <w:r>
          <w:rPr>
            <w:rStyle w:val="Lienhypertexte"/>
            <w:rFonts w:cs="Times New Roman"/>
          </w:rPr>
          <w:t>4</w:t>
        </w:r>
        <w:r>
          <w:rPr>
            <w:sz w:val="22"/>
            <w:lang w:eastAsia="fr-FR"/>
          </w:rPr>
          <w:tab/>
        </w:r>
        <w:r>
          <w:rPr>
            <w:rStyle w:val="Lienhypertexte"/>
          </w:rPr>
          <w:t>Principes de gestion documentaire</w:t>
        </w:r>
        <w:r>
          <w:tab/>
        </w:r>
        <w:r>
          <w:fldChar w:fldCharType="begin"/>
        </w:r>
        <w:r>
          <w:instrText xml:space="preserve"> PAGEREF _Toc71182890 \h </w:instrText>
        </w:r>
        <w:r>
          <w:fldChar w:fldCharType="separate"/>
        </w:r>
        <w:r>
          <w:t>7</w:t>
        </w:r>
        <w:r>
          <w:fldChar w:fldCharType="end"/>
        </w:r>
      </w:hyperlink>
    </w:p>
    <w:p>
      <w:pPr>
        <w:pStyle w:val="TM2"/>
        <w:tabs>
          <w:tab w:val="left" w:pos="1100"/>
          <w:tab w:val="right" w:leader="dot" w:pos="9968"/>
        </w:tabs>
        <w:rPr>
          <w:sz w:val="22"/>
          <w:lang w:eastAsia="fr-FR"/>
        </w:rPr>
      </w:pPr>
      <w:hyperlink w:anchor="_Toc71182891" w:tooltip="Current Document" w:history="1">
        <w:r>
          <w:rPr>
            <w:rStyle w:val="Lienhypertexte"/>
            <w:rFonts w:cs="Times New Roman"/>
          </w:rPr>
          <w:t>4.1</w:t>
        </w:r>
        <w:r>
          <w:rPr>
            <w:sz w:val="22"/>
            <w:lang w:eastAsia="fr-FR"/>
          </w:rPr>
          <w:tab/>
        </w:r>
        <w:r>
          <w:rPr>
            <w:rStyle w:val="Lienhypertexte"/>
          </w:rPr>
          <w:t>Généralités</w:t>
        </w:r>
        <w:r>
          <w:tab/>
        </w:r>
        <w:r>
          <w:fldChar w:fldCharType="begin"/>
        </w:r>
        <w:r>
          <w:instrText xml:space="preserve"> PAGEREF _Toc71182891 \h </w:instrText>
        </w:r>
        <w:r>
          <w:fldChar w:fldCharType="separate"/>
        </w:r>
        <w:r>
          <w:t>7</w:t>
        </w:r>
        <w:r>
          <w:fldChar w:fldCharType="end"/>
        </w:r>
      </w:hyperlink>
    </w:p>
    <w:p>
      <w:pPr>
        <w:pStyle w:val="TM2"/>
        <w:tabs>
          <w:tab w:val="left" w:pos="1100"/>
          <w:tab w:val="right" w:leader="dot" w:pos="9968"/>
        </w:tabs>
        <w:rPr>
          <w:sz w:val="22"/>
          <w:lang w:eastAsia="fr-FR"/>
        </w:rPr>
      </w:pPr>
      <w:hyperlink w:anchor="_Toc71182892" w:tooltip="Current Document" w:history="1">
        <w:r>
          <w:rPr>
            <w:rStyle w:val="Lienhypertexte"/>
            <w:rFonts w:cs="Times New Roman"/>
          </w:rPr>
          <w:t>4.2</w:t>
        </w:r>
        <w:r>
          <w:rPr>
            <w:sz w:val="22"/>
            <w:lang w:eastAsia="fr-FR"/>
          </w:rPr>
          <w:tab/>
        </w:r>
        <w:r>
          <w:rPr>
            <w:rStyle w:val="Lienhypertexte"/>
          </w:rPr>
          <w:t>Identification des documents</w:t>
        </w:r>
        <w:r>
          <w:tab/>
        </w:r>
        <w:r>
          <w:fldChar w:fldCharType="begin"/>
        </w:r>
        <w:r>
          <w:instrText xml:space="preserve"> PAGEREF _Toc71182892 \h </w:instrText>
        </w:r>
        <w:r>
          <w:fldChar w:fldCharType="separate"/>
        </w:r>
        <w:r>
          <w:t>7</w:t>
        </w:r>
        <w:r>
          <w:fldChar w:fldCharType="end"/>
        </w:r>
      </w:hyperlink>
    </w:p>
    <w:p>
      <w:pPr>
        <w:pStyle w:val="TM2"/>
        <w:tabs>
          <w:tab w:val="left" w:pos="1100"/>
          <w:tab w:val="right" w:leader="dot" w:pos="9968"/>
        </w:tabs>
        <w:rPr>
          <w:sz w:val="22"/>
          <w:lang w:eastAsia="fr-FR"/>
        </w:rPr>
      </w:pPr>
      <w:hyperlink w:anchor="_Toc71182893" w:tooltip="Current Document" w:history="1">
        <w:r>
          <w:rPr>
            <w:rStyle w:val="Lienhypertexte"/>
            <w:rFonts w:cs="Times New Roman"/>
          </w:rPr>
          <w:t>4.3</w:t>
        </w:r>
        <w:r>
          <w:rPr>
            <w:sz w:val="22"/>
            <w:lang w:eastAsia="fr-FR"/>
          </w:rPr>
          <w:tab/>
        </w:r>
        <w:r>
          <w:rPr>
            <w:rStyle w:val="Lienhypertexte"/>
          </w:rPr>
          <w:t>Validation, enregistrement et diffusion des documents</w:t>
        </w:r>
        <w:r>
          <w:tab/>
        </w:r>
        <w:r>
          <w:fldChar w:fldCharType="begin"/>
        </w:r>
        <w:r>
          <w:instrText xml:space="preserve"> PAGEREF _Toc71182893 \h </w:instrText>
        </w:r>
        <w:r>
          <w:fldChar w:fldCharType="separate"/>
        </w:r>
        <w:r>
          <w:t>8</w:t>
        </w:r>
        <w:r>
          <w:fldChar w:fldCharType="end"/>
        </w:r>
      </w:hyperlink>
    </w:p>
    <w:p>
      <w:pPr>
        <w:pStyle w:val="TM2"/>
        <w:tabs>
          <w:tab w:val="left" w:pos="1100"/>
          <w:tab w:val="right" w:leader="dot" w:pos="9968"/>
        </w:tabs>
        <w:rPr>
          <w:sz w:val="22"/>
          <w:lang w:eastAsia="fr-FR"/>
        </w:rPr>
      </w:pPr>
      <w:hyperlink w:anchor="_Toc71182894" w:tooltip="Current Document" w:history="1">
        <w:r>
          <w:rPr>
            <w:rStyle w:val="Lienhypertexte"/>
            <w:rFonts w:cs="Times New Roman"/>
          </w:rPr>
          <w:t>4.4</w:t>
        </w:r>
        <w:r>
          <w:rPr>
            <w:sz w:val="22"/>
            <w:lang w:eastAsia="fr-FR"/>
          </w:rPr>
          <w:tab/>
        </w:r>
        <w:r>
          <w:rPr>
            <w:rStyle w:val="Lienhypertexte"/>
          </w:rPr>
          <w:t>Diffusion des documents</w:t>
        </w:r>
        <w:r>
          <w:tab/>
        </w:r>
        <w:r>
          <w:fldChar w:fldCharType="begin"/>
        </w:r>
        <w:r>
          <w:instrText xml:space="preserve"> PAGEREF _Toc71182894 \h </w:instrText>
        </w:r>
        <w:r>
          <w:fldChar w:fldCharType="separate"/>
        </w:r>
        <w:r>
          <w:t>8</w:t>
        </w:r>
        <w:r>
          <w:fldChar w:fldCharType="end"/>
        </w:r>
      </w:hyperlink>
    </w:p>
    <w:p>
      <w:pPr>
        <w:pStyle w:val="TM1"/>
        <w:tabs>
          <w:tab w:val="left" w:pos="400"/>
          <w:tab w:val="right" w:leader="dot" w:pos="9968"/>
        </w:tabs>
        <w:rPr>
          <w:sz w:val="22"/>
          <w:lang w:eastAsia="fr-FR"/>
        </w:rPr>
      </w:pPr>
      <w:hyperlink w:anchor="_Toc71182895" w:tooltip="Current Document" w:history="1">
        <w:r>
          <w:rPr>
            <w:rStyle w:val="Lienhypertexte"/>
            <w:rFonts w:cs="Times New Roman"/>
          </w:rPr>
          <w:t>5</w:t>
        </w:r>
        <w:r>
          <w:rPr>
            <w:sz w:val="22"/>
            <w:lang w:eastAsia="fr-FR"/>
          </w:rPr>
          <w:tab/>
        </w:r>
        <w:r>
          <w:rPr>
            <w:rStyle w:val="Lienhypertexte"/>
          </w:rPr>
          <w:t>Gestion des compétences et de la connaissance</w:t>
        </w:r>
        <w:r>
          <w:tab/>
        </w:r>
        <w:r>
          <w:fldChar w:fldCharType="begin"/>
        </w:r>
        <w:r>
          <w:instrText xml:space="preserve"> PAGEREF _Toc71182895 \h </w:instrText>
        </w:r>
        <w:r>
          <w:fldChar w:fldCharType="separate"/>
        </w:r>
        <w:r>
          <w:t>8</w:t>
        </w:r>
        <w:r>
          <w:fldChar w:fldCharType="end"/>
        </w:r>
      </w:hyperlink>
    </w:p>
    <w:p>
      <w:pPr>
        <w:pStyle w:val="TM2"/>
        <w:tabs>
          <w:tab w:val="left" w:pos="1100"/>
          <w:tab w:val="right" w:leader="dot" w:pos="9968"/>
        </w:tabs>
        <w:rPr>
          <w:sz w:val="22"/>
          <w:lang w:eastAsia="fr-FR"/>
        </w:rPr>
      </w:pPr>
      <w:hyperlink w:anchor="_Toc71182896" w:tooltip="Current Document" w:history="1">
        <w:r>
          <w:rPr>
            <w:rStyle w:val="Lienhypertexte"/>
            <w:rFonts w:cs="Times New Roman"/>
          </w:rPr>
          <w:t>5.1</w:t>
        </w:r>
        <w:r>
          <w:rPr>
            <w:sz w:val="22"/>
            <w:lang w:eastAsia="fr-FR"/>
          </w:rPr>
          <w:tab/>
        </w:r>
        <w:r>
          <w:rPr>
            <w:rStyle w:val="Lienhypertexte"/>
          </w:rPr>
          <w:t>La gestion des compétences</w:t>
        </w:r>
        <w:r>
          <w:tab/>
        </w:r>
        <w:r>
          <w:fldChar w:fldCharType="begin"/>
        </w:r>
        <w:r>
          <w:instrText xml:space="preserve"> PAGEREF _Toc71182896 \h </w:instrText>
        </w:r>
        <w:r>
          <w:fldChar w:fldCharType="separate"/>
        </w:r>
        <w:r>
          <w:t>8</w:t>
        </w:r>
        <w:r>
          <w:fldChar w:fldCharType="end"/>
        </w:r>
      </w:hyperlink>
    </w:p>
    <w:p>
      <w:pPr>
        <w:pStyle w:val="TM2"/>
        <w:tabs>
          <w:tab w:val="left" w:pos="1100"/>
          <w:tab w:val="right" w:leader="dot" w:pos="9968"/>
        </w:tabs>
        <w:rPr>
          <w:sz w:val="22"/>
          <w:lang w:eastAsia="fr-FR"/>
        </w:rPr>
      </w:pPr>
      <w:hyperlink w:anchor="_Toc71182897" w:tooltip="Current Document" w:history="1">
        <w:r>
          <w:rPr>
            <w:rStyle w:val="Lienhypertexte"/>
            <w:rFonts w:cs="Times New Roman"/>
          </w:rPr>
          <w:t>5.2</w:t>
        </w:r>
        <w:r>
          <w:rPr>
            <w:sz w:val="22"/>
            <w:lang w:eastAsia="fr-FR"/>
          </w:rPr>
          <w:tab/>
        </w:r>
        <w:r>
          <w:rPr>
            <w:rStyle w:val="Lienhypertexte"/>
          </w:rPr>
          <w:t>La gestion de la connaissance</w:t>
        </w:r>
        <w:r>
          <w:tab/>
        </w:r>
        <w:r>
          <w:fldChar w:fldCharType="begin"/>
        </w:r>
        <w:r>
          <w:instrText xml:space="preserve"> PAGEREF _Toc71182897 \h </w:instrText>
        </w:r>
        <w:r>
          <w:fldChar w:fldCharType="separate"/>
        </w:r>
        <w:r>
          <w:t>8</w:t>
        </w:r>
        <w:r>
          <w:fldChar w:fldCharType="end"/>
        </w:r>
      </w:hyperlink>
    </w:p>
    <w:p>
      <w:pPr>
        <w:pStyle w:val="TM1"/>
        <w:tabs>
          <w:tab w:val="left" w:pos="400"/>
          <w:tab w:val="right" w:leader="dot" w:pos="9968"/>
        </w:tabs>
        <w:rPr>
          <w:sz w:val="22"/>
          <w:lang w:eastAsia="fr-FR"/>
        </w:rPr>
      </w:pPr>
      <w:hyperlink w:anchor="_Toc71182898" w:tooltip="Current Document" w:history="1">
        <w:r>
          <w:rPr>
            <w:rStyle w:val="Lienhypertexte"/>
            <w:rFonts w:cs="Times New Roman"/>
          </w:rPr>
          <w:t>6</w:t>
        </w:r>
        <w:r>
          <w:rPr>
            <w:sz w:val="22"/>
            <w:lang w:eastAsia="fr-FR"/>
          </w:rPr>
          <w:tab/>
        </w:r>
        <w:r>
          <w:rPr>
            <w:rStyle w:val="Lienhypertexte"/>
          </w:rPr>
          <w:t>Pilotage Qualité</w:t>
        </w:r>
        <w:r>
          <w:tab/>
        </w:r>
        <w:r>
          <w:fldChar w:fldCharType="begin"/>
        </w:r>
        <w:r>
          <w:instrText xml:space="preserve"> PAGEREF _Toc71182898 \h </w:instrText>
        </w:r>
        <w:r>
          <w:fldChar w:fldCharType="separate"/>
        </w:r>
        <w:r>
          <w:t>10</w:t>
        </w:r>
        <w:r>
          <w:fldChar w:fldCharType="end"/>
        </w:r>
      </w:hyperlink>
    </w:p>
    <w:p>
      <w:pPr>
        <w:pStyle w:val="TM2"/>
        <w:tabs>
          <w:tab w:val="left" w:pos="1100"/>
          <w:tab w:val="right" w:leader="dot" w:pos="9968"/>
        </w:tabs>
        <w:rPr>
          <w:sz w:val="22"/>
          <w:lang w:eastAsia="fr-FR"/>
        </w:rPr>
      </w:pPr>
      <w:hyperlink w:anchor="_Toc71182899" w:tooltip="Current Document" w:history="1">
        <w:r>
          <w:rPr>
            <w:rStyle w:val="Lienhypertexte"/>
            <w:rFonts w:cs="Times New Roman"/>
          </w:rPr>
          <w:t>6.1</w:t>
        </w:r>
        <w:r>
          <w:rPr>
            <w:sz w:val="22"/>
            <w:lang w:eastAsia="fr-FR"/>
          </w:rPr>
          <w:tab/>
        </w:r>
        <w:r>
          <w:rPr>
            <w:rStyle w:val="Lienhypertexte"/>
          </w:rPr>
          <w:t>Organisation</w:t>
        </w:r>
        <w:r>
          <w:tab/>
        </w:r>
        <w:r>
          <w:fldChar w:fldCharType="begin"/>
        </w:r>
        <w:r>
          <w:instrText xml:space="preserve"> PAGEREF _Toc71182899 \h </w:instrText>
        </w:r>
        <w:r>
          <w:fldChar w:fldCharType="separate"/>
        </w:r>
        <w:r>
          <w:t>10</w:t>
        </w:r>
        <w:r>
          <w:fldChar w:fldCharType="end"/>
        </w:r>
      </w:hyperlink>
    </w:p>
    <w:p>
      <w:pPr>
        <w:pStyle w:val="TM3"/>
        <w:tabs>
          <w:tab w:val="left" w:pos="1100"/>
          <w:tab w:val="right" w:leader="dot" w:pos="9968"/>
        </w:tabs>
        <w:rPr>
          <w:sz w:val="22"/>
          <w:lang w:eastAsia="fr-FR"/>
        </w:rPr>
      </w:pPr>
      <w:hyperlink w:anchor="_Toc71182900" w:tooltip="Current Document" w:history="1">
        <w:r>
          <w:rPr>
            <w:rStyle w:val="Lienhypertexte"/>
            <w:rFonts w:cs="Times New Roman"/>
          </w:rPr>
          <w:t>6.1.1</w:t>
        </w:r>
        <w:r>
          <w:rPr>
            <w:sz w:val="22"/>
            <w:lang w:eastAsia="fr-FR"/>
          </w:rPr>
          <w:tab/>
        </w:r>
        <w:r>
          <w:rPr>
            <w:rStyle w:val="Lienhypertexte"/>
          </w:rPr>
          <w:t>La gestion des risques</w:t>
        </w:r>
        <w:r>
          <w:tab/>
        </w:r>
        <w:r>
          <w:fldChar w:fldCharType="begin"/>
        </w:r>
        <w:r>
          <w:instrText xml:space="preserve"> PAGEREF _Toc71182900 \h </w:instrText>
        </w:r>
        <w:r>
          <w:fldChar w:fldCharType="separate"/>
        </w:r>
        <w:r>
          <w:t>11</w:t>
        </w:r>
        <w:r>
          <w:fldChar w:fldCharType="end"/>
        </w:r>
      </w:hyperlink>
    </w:p>
    <w:p>
      <w:pPr>
        <w:pStyle w:val="TM3"/>
        <w:tabs>
          <w:tab w:val="left" w:pos="1100"/>
          <w:tab w:val="right" w:leader="dot" w:pos="9968"/>
        </w:tabs>
        <w:rPr>
          <w:sz w:val="22"/>
          <w:lang w:eastAsia="fr-FR"/>
        </w:rPr>
      </w:pPr>
      <w:hyperlink w:anchor="_Toc71182901" w:tooltip="Current Document" w:history="1">
        <w:r>
          <w:rPr>
            <w:rStyle w:val="Lienhypertexte"/>
            <w:rFonts w:cs="Times New Roman"/>
          </w:rPr>
          <w:t>6.1.2</w:t>
        </w:r>
        <w:r>
          <w:rPr>
            <w:sz w:val="22"/>
            <w:lang w:eastAsia="fr-FR"/>
          </w:rPr>
          <w:tab/>
        </w:r>
        <w:r>
          <w:rPr>
            <w:rStyle w:val="Lienhypertexte"/>
          </w:rPr>
          <w:t>Les indicateurs de pilotage de la qualité</w:t>
        </w:r>
        <w:r>
          <w:tab/>
        </w:r>
        <w:r>
          <w:fldChar w:fldCharType="begin"/>
        </w:r>
        <w:r>
          <w:instrText xml:space="preserve"> PAGEREF _Toc71182901 \h </w:instrText>
        </w:r>
        <w:r>
          <w:fldChar w:fldCharType="separate"/>
        </w:r>
        <w:r>
          <w:t>14</w:t>
        </w:r>
        <w:r>
          <w:fldChar w:fldCharType="end"/>
        </w:r>
      </w:hyperlink>
    </w:p>
    <w:p>
      <w:pPr>
        <w:pStyle w:val="TM2"/>
        <w:tabs>
          <w:tab w:val="left" w:pos="1100"/>
          <w:tab w:val="right" w:leader="dot" w:pos="9968"/>
        </w:tabs>
        <w:rPr>
          <w:sz w:val="22"/>
          <w:lang w:eastAsia="fr-FR"/>
        </w:rPr>
      </w:pPr>
      <w:hyperlink w:anchor="_Toc71182902" w:tooltip="Current Document" w:history="1">
        <w:r>
          <w:rPr>
            <w:rStyle w:val="Lienhypertexte"/>
            <w:rFonts w:cs="Times New Roman"/>
          </w:rPr>
          <w:t>6.2</w:t>
        </w:r>
        <w:r>
          <w:rPr>
            <w:sz w:val="22"/>
            <w:lang w:eastAsia="fr-FR"/>
          </w:rPr>
          <w:tab/>
        </w:r>
        <w:r>
          <w:rPr>
            <w:rStyle w:val="Lienhypertexte"/>
          </w:rPr>
          <w:t>Les moyens d’évaluation</w:t>
        </w:r>
        <w:r>
          <w:tab/>
        </w:r>
        <w:r>
          <w:fldChar w:fldCharType="begin"/>
        </w:r>
        <w:r>
          <w:instrText xml:space="preserve"> PAGEREF _Toc71182902 \h </w:instrText>
        </w:r>
        <w:r>
          <w:fldChar w:fldCharType="separate"/>
        </w:r>
        <w:r>
          <w:t>14</w:t>
        </w:r>
        <w:r>
          <w:fldChar w:fldCharType="end"/>
        </w:r>
      </w:hyperlink>
    </w:p>
    <w:p>
      <w:pPr>
        <w:pStyle w:val="TM3"/>
        <w:tabs>
          <w:tab w:val="left" w:pos="1100"/>
          <w:tab w:val="right" w:leader="dot" w:pos="9968"/>
        </w:tabs>
        <w:rPr>
          <w:sz w:val="22"/>
          <w:lang w:eastAsia="fr-FR"/>
        </w:rPr>
      </w:pPr>
      <w:hyperlink w:anchor="_Toc71182903" w:tooltip="Current Document" w:history="1">
        <w:r>
          <w:rPr>
            <w:rStyle w:val="Lienhypertexte"/>
            <w:rFonts w:cs="Times New Roman"/>
          </w:rPr>
          <w:t>6.2.1</w:t>
        </w:r>
        <w:r>
          <w:rPr>
            <w:sz w:val="22"/>
            <w:lang w:eastAsia="fr-FR"/>
          </w:rPr>
          <w:tab/>
        </w:r>
        <w:r>
          <w:rPr>
            <w:rStyle w:val="Lienhypertexte"/>
          </w:rPr>
          <w:t>Introduction</w:t>
        </w:r>
        <w:r>
          <w:tab/>
        </w:r>
        <w:r>
          <w:fldChar w:fldCharType="begin"/>
        </w:r>
        <w:r>
          <w:instrText xml:space="preserve"> PAGEREF _Toc71182903 \h </w:instrText>
        </w:r>
        <w:r>
          <w:fldChar w:fldCharType="separate"/>
        </w:r>
        <w:r>
          <w:t>14</w:t>
        </w:r>
        <w:r>
          <w:fldChar w:fldCharType="end"/>
        </w:r>
      </w:hyperlink>
    </w:p>
    <w:p>
      <w:pPr>
        <w:pStyle w:val="TM3"/>
        <w:tabs>
          <w:tab w:val="left" w:pos="1100"/>
          <w:tab w:val="right" w:leader="dot" w:pos="9968"/>
        </w:tabs>
        <w:rPr>
          <w:sz w:val="22"/>
          <w:lang w:eastAsia="fr-FR"/>
        </w:rPr>
      </w:pPr>
      <w:hyperlink w:anchor="_Toc71182904" w:tooltip="Current Document" w:history="1">
        <w:r>
          <w:rPr>
            <w:rStyle w:val="Lienhypertexte"/>
            <w:rFonts w:cs="Times New Roman"/>
          </w:rPr>
          <w:t>6.2.2</w:t>
        </w:r>
        <w:r>
          <w:rPr>
            <w:sz w:val="22"/>
            <w:lang w:eastAsia="fr-FR"/>
          </w:rPr>
          <w:tab/>
        </w:r>
        <w:r>
          <w:rPr>
            <w:rStyle w:val="Lienhypertexte"/>
          </w:rPr>
          <w:t>Les revues qualité du Titulaire</w:t>
        </w:r>
        <w:r>
          <w:tab/>
        </w:r>
        <w:r>
          <w:fldChar w:fldCharType="begin"/>
        </w:r>
        <w:r>
          <w:instrText xml:space="preserve"> PAGEREF _Toc71182904 \h </w:instrText>
        </w:r>
        <w:r>
          <w:fldChar w:fldCharType="separate"/>
        </w:r>
        <w:r>
          <w:t>14</w:t>
        </w:r>
        <w:r>
          <w:fldChar w:fldCharType="end"/>
        </w:r>
      </w:hyperlink>
    </w:p>
    <w:p>
      <w:pPr>
        <w:pStyle w:val="TM3"/>
        <w:tabs>
          <w:tab w:val="left" w:pos="1100"/>
          <w:tab w:val="right" w:leader="dot" w:pos="9968"/>
        </w:tabs>
        <w:rPr>
          <w:sz w:val="22"/>
          <w:lang w:eastAsia="fr-FR"/>
        </w:rPr>
      </w:pPr>
      <w:hyperlink w:anchor="_Toc71182905" w:tooltip="Current Document" w:history="1">
        <w:r>
          <w:rPr>
            <w:rStyle w:val="Lienhypertexte"/>
            <w:rFonts w:cs="Times New Roman"/>
          </w:rPr>
          <w:t>6.2.3</w:t>
        </w:r>
        <w:r>
          <w:rPr>
            <w:sz w:val="22"/>
            <w:lang w:eastAsia="fr-FR"/>
          </w:rPr>
          <w:tab/>
        </w:r>
        <w:r>
          <w:rPr>
            <w:rStyle w:val="Lienhypertexte"/>
          </w:rPr>
          <w:t>Les audits qualité du Titulaire</w:t>
        </w:r>
        <w:r>
          <w:tab/>
        </w:r>
        <w:r>
          <w:fldChar w:fldCharType="begin"/>
        </w:r>
        <w:r>
          <w:instrText xml:space="preserve"> PAGEREF _Toc71182905 \h </w:instrText>
        </w:r>
        <w:r>
          <w:fldChar w:fldCharType="separate"/>
        </w:r>
        <w:r>
          <w:t>16</w:t>
        </w:r>
        <w:r>
          <w:fldChar w:fldCharType="end"/>
        </w:r>
      </w:hyperlink>
    </w:p>
    <w:p>
      <w:pPr>
        <w:pStyle w:val="TM3"/>
        <w:tabs>
          <w:tab w:val="left" w:pos="1100"/>
          <w:tab w:val="right" w:leader="dot" w:pos="9968"/>
        </w:tabs>
        <w:rPr>
          <w:sz w:val="22"/>
          <w:lang w:eastAsia="fr-FR"/>
        </w:rPr>
      </w:pPr>
      <w:hyperlink w:anchor="_Toc71182906" w:tooltip="Current Document" w:history="1">
        <w:r>
          <w:rPr>
            <w:rStyle w:val="Lienhypertexte"/>
            <w:rFonts w:cs="Times New Roman"/>
          </w:rPr>
          <w:t>6.2.4</w:t>
        </w:r>
        <w:r>
          <w:rPr>
            <w:sz w:val="22"/>
            <w:lang w:eastAsia="fr-FR"/>
          </w:rPr>
          <w:tab/>
        </w:r>
        <w:r>
          <w:rPr>
            <w:rStyle w:val="Lienhypertexte"/>
          </w:rPr>
          <w:t>Enquête de satisfaction fournisseurs AIFE</w:t>
        </w:r>
        <w:r>
          <w:tab/>
        </w:r>
        <w:r>
          <w:fldChar w:fldCharType="begin"/>
        </w:r>
        <w:r>
          <w:instrText xml:space="preserve"> PAGEREF _Toc71182906 \h </w:instrText>
        </w:r>
        <w:r>
          <w:fldChar w:fldCharType="separate"/>
        </w:r>
        <w:r>
          <w:t>17</w:t>
        </w:r>
        <w:r>
          <w:fldChar w:fldCharType="end"/>
        </w:r>
      </w:hyperlink>
    </w:p>
    <w:p>
      <w:pPr>
        <w:pStyle w:val="TM2"/>
        <w:tabs>
          <w:tab w:val="left" w:pos="1100"/>
          <w:tab w:val="right" w:leader="dot" w:pos="9968"/>
        </w:tabs>
        <w:rPr>
          <w:sz w:val="22"/>
          <w:lang w:eastAsia="fr-FR"/>
        </w:rPr>
      </w:pPr>
      <w:hyperlink w:anchor="_Toc71182907" w:tooltip="Current Document" w:history="1">
        <w:r>
          <w:rPr>
            <w:rStyle w:val="Lienhypertexte"/>
            <w:rFonts w:cs="Times New Roman"/>
          </w:rPr>
          <w:t>6.3</w:t>
        </w:r>
        <w:r>
          <w:rPr>
            <w:sz w:val="22"/>
            <w:lang w:eastAsia="fr-FR"/>
          </w:rPr>
          <w:tab/>
        </w:r>
        <w:r>
          <w:rPr>
            <w:rStyle w:val="Lienhypertexte"/>
          </w:rPr>
          <w:t>Les moyens d’amélioration</w:t>
        </w:r>
        <w:r>
          <w:tab/>
        </w:r>
        <w:r>
          <w:fldChar w:fldCharType="begin"/>
        </w:r>
        <w:r>
          <w:instrText xml:space="preserve"> PAGEREF _Toc71182907 \h </w:instrText>
        </w:r>
        <w:r>
          <w:fldChar w:fldCharType="separate"/>
        </w:r>
        <w:r>
          <w:t>17</w:t>
        </w:r>
        <w:r>
          <w:fldChar w:fldCharType="end"/>
        </w:r>
      </w:hyperlink>
    </w:p>
    <w:p>
      <w:pPr>
        <w:pStyle w:val="TM3"/>
        <w:tabs>
          <w:tab w:val="left" w:pos="1100"/>
          <w:tab w:val="right" w:leader="dot" w:pos="9968"/>
        </w:tabs>
        <w:rPr>
          <w:sz w:val="22"/>
          <w:lang w:eastAsia="fr-FR"/>
        </w:rPr>
      </w:pPr>
      <w:hyperlink w:anchor="_Toc71182908" w:tooltip="Current Document" w:history="1">
        <w:r>
          <w:rPr>
            <w:rStyle w:val="Lienhypertexte"/>
            <w:rFonts w:cs="Times New Roman"/>
          </w:rPr>
          <w:t>6.3.1</w:t>
        </w:r>
        <w:r>
          <w:rPr>
            <w:sz w:val="22"/>
            <w:lang w:eastAsia="fr-FR"/>
          </w:rPr>
          <w:tab/>
        </w:r>
        <w:r>
          <w:rPr>
            <w:rStyle w:val="Lienhypertexte"/>
          </w:rPr>
          <w:t>Analyse des causes des non-conformités</w:t>
        </w:r>
        <w:r>
          <w:tab/>
        </w:r>
        <w:r>
          <w:fldChar w:fldCharType="begin"/>
        </w:r>
        <w:r>
          <w:instrText xml:space="preserve"> PAGEREF _Toc71182908 \h </w:instrText>
        </w:r>
        <w:r>
          <w:fldChar w:fldCharType="separate"/>
        </w:r>
        <w:r>
          <w:t>17</w:t>
        </w:r>
        <w:r>
          <w:fldChar w:fldCharType="end"/>
        </w:r>
      </w:hyperlink>
    </w:p>
    <w:p>
      <w:pPr>
        <w:pStyle w:val="TM3"/>
        <w:tabs>
          <w:tab w:val="left" w:pos="1100"/>
          <w:tab w:val="right" w:leader="dot" w:pos="9968"/>
        </w:tabs>
        <w:rPr>
          <w:sz w:val="22"/>
          <w:lang w:eastAsia="fr-FR"/>
        </w:rPr>
      </w:pPr>
      <w:hyperlink w:anchor="_Toc71182909" w:tooltip="Current Document" w:history="1">
        <w:r>
          <w:rPr>
            <w:rStyle w:val="Lienhypertexte"/>
            <w:rFonts w:cs="Times New Roman"/>
          </w:rPr>
          <w:t>6.3.2</w:t>
        </w:r>
        <w:r>
          <w:rPr>
            <w:sz w:val="22"/>
            <w:lang w:eastAsia="fr-FR"/>
          </w:rPr>
          <w:tab/>
        </w:r>
        <w:r>
          <w:rPr>
            <w:rStyle w:val="Lienhypertexte"/>
          </w:rPr>
          <w:t>Traitement et suivi des non-conformités</w:t>
        </w:r>
        <w:r>
          <w:tab/>
        </w:r>
        <w:r>
          <w:fldChar w:fldCharType="begin"/>
        </w:r>
        <w:r>
          <w:instrText xml:space="preserve"> PAGEREF _Toc71182909 \h </w:instrText>
        </w:r>
        <w:r>
          <w:fldChar w:fldCharType="separate"/>
        </w:r>
        <w:r>
          <w:t>17</w:t>
        </w:r>
        <w:r>
          <w:fldChar w:fldCharType="end"/>
        </w:r>
      </w:hyperlink>
    </w:p>
    <w:p>
      <w:pPr>
        <w:pStyle w:val="TM2"/>
        <w:tabs>
          <w:tab w:val="left" w:pos="1100"/>
          <w:tab w:val="right" w:leader="dot" w:pos="9968"/>
        </w:tabs>
        <w:rPr>
          <w:sz w:val="22"/>
          <w:lang w:eastAsia="fr-FR"/>
        </w:rPr>
      </w:pPr>
      <w:hyperlink w:anchor="_Toc71182910" w:tooltip="Current Document" w:history="1">
        <w:r>
          <w:rPr>
            <w:rStyle w:val="Lienhypertexte"/>
            <w:rFonts w:cs="Times New Roman"/>
          </w:rPr>
          <w:t>6.4</w:t>
        </w:r>
        <w:r>
          <w:rPr>
            <w:sz w:val="22"/>
            <w:lang w:eastAsia="fr-FR"/>
          </w:rPr>
          <w:tab/>
        </w:r>
        <w:r>
          <w:rPr>
            <w:rStyle w:val="Lienhypertexte"/>
          </w:rPr>
          <w:t>Livrables qualité</w:t>
        </w:r>
        <w:r>
          <w:tab/>
        </w:r>
        <w:r>
          <w:fldChar w:fldCharType="begin"/>
        </w:r>
        <w:r>
          <w:instrText xml:space="preserve"> PAGEREF _Toc71182910 \h </w:instrText>
        </w:r>
        <w:r>
          <w:fldChar w:fldCharType="separate"/>
        </w:r>
        <w:r>
          <w:t>18</w:t>
        </w:r>
        <w:r>
          <w:fldChar w:fldCharType="end"/>
        </w:r>
      </w:hyperlink>
    </w:p>
    <w:p>
      <w:pPr>
        <w:pStyle w:val="TM3"/>
        <w:tabs>
          <w:tab w:val="left" w:pos="1100"/>
          <w:tab w:val="right" w:leader="dot" w:pos="9968"/>
        </w:tabs>
        <w:rPr>
          <w:sz w:val="22"/>
          <w:lang w:eastAsia="fr-FR"/>
        </w:rPr>
      </w:pPr>
      <w:hyperlink w:anchor="_Toc71182911" w:tooltip="Current Document" w:history="1">
        <w:r>
          <w:rPr>
            <w:rStyle w:val="Lienhypertexte"/>
            <w:rFonts w:cs="Times New Roman"/>
          </w:rPr>
          <w:t>6.4.1</w:t>
        </w:r>
        <w:r>
          <w:rPr>
            <w:sz w:val="22"/>
            <w:lang w:eastAsia="fr-FR"/>
          </w:rPr>
          <w:tab/>
        </w:r>
        <w:r>
          <w:rPr>
            <w:rStyle w:val="Lienhypertexte"/>
          </w:rPr>
          <w:t>Les livrables issus des revues</w:t>
        </w:r>
        <w:r>
          <w:tab/>
        </w:r>
        <w:r>
          <w:fldChar w:fldCharType="begin"/>
        </w:r>
        <w:r>
          <w:instrText xml:space="preserve"> PAGEREF _Toc71182911 \h </w:instrText>
        </w:r>
        <w:r>
          <w:fldChar w:fldCharType="separate"/>
        </w:r>
        <w:r>
          <w:t>18</w:t>
        </w:r>
        <w:r>
          <w:fldChar w:fldCharType="end"/>
        </w:r>
      </w:hyperlink>
    </w:p>
    <w:p>
      <w:pPr>
        <w:pStyle w:val="TM3"/>
        <w:tabs>
          <w:tab w:val="left" w:pos="1100"/>
          <w:tab w:val="right" w:leader="dot" w:pos="9968"/>
        </w:tabs>
        <w:rPr>
          <w:sz w:val="22"/>
          <w:lang w:eastAsia="fr-FR"/>
        </w:rPr>
      </w:pPr>
      <w:hyperlink w:anchor="_Toc71182912" w:tooltip="Current Document" w:history="1">
        <w:r>
          <w:rPr>
            <w:rStyle w:val="Lienhypertexte"/>
            <w:rFonts w:cs="Times New Roman"/>
          </w:rPr>
          <w:t>6.4.2</w:t>
        </w:r>
        <w:r>
          <w:rPr>
            <w:sz w:val="22"/>
            <w:lang w:eastAsia="fr-FR"/>
          </w:rPr>
          <w:tab/>
        </w:r>
        <w:r>
          <w:rPr>
            <w:rStyle w:val="Lienhypertexte"/>
          </w:rPr>
          <w:t>Bilan périodique Qualité</w:t>
        </w:r>
        <w:r>
          <w:tab/>
        </w:r>
        <w:r>
          <w:fldChar w:fldCharType="begin"/>
        </w:r>
        <w:r>
          <w:instrText xml:space="preserve"> PAGEREF _Toc71182912 \h </w:instrText>
        </w:r>
        <w:r>
          <w:fldChar w:fldCharType="separate"/>
        </w:r>
        <w:r>
          <w:t>18</w:t>
        </w:r>
        <w:r>
          <w:fldChar w:fldCharType="end"/>
        </w:r>
      </w:hyperlink>
    </w:p>
    <w:p>
      <w:pPr>
        <w:pStyle w:val="TM3"/>
        <w:tabs>
          <w:tab w:val="left" w:pos="1100"/>
          <w:tab w:val="right" w:leader="dot" w:pos="9968"/>
        </w:tabs>
        <w:rPr>
          <w:sz w:val="22"/>
          <w:lang w:eastAsia="fr-FR"/>
        </w:rPr>
      </w:pPr>
      <w:hyperlink w:anchor="_Toc71182913" w:tooltip="Current Document" w:history="1">
        <w:r>
          <w:rPr>
            <w:rStyle w:val="Lienhypertexte"/>
            <w:rFonts w:cs="Times New Roman"/>
          </w:rPr>
          <w:t>6.4.3</w:t>
        </w:r>
        <w:r>
          <w:rPr>
            <w:sz w:val="22"/>
            <w:lang w:eastAsia="fr-FR"/>
          </w:rPr>
          <w:tab/>
        </w:r>
        <w:r>
          <w:rPr>
            <w:rStyle w:val="Lienhypertexte"/>
          </w:rPr>
          <w:t>Bilan annuel qualité</w:t>
        </w:r>
        <w:r>
          <w:tab/>
        </w:r>
        <w:r>
          <w:fldChar w:fldCharType="begin"/>
        </w:r>
        <w:r>
          <w:instrText xml:space="preserve"> PAGEREF _Toc71182913 \h </w:instrText>
        </w:r>
        <w:r>
          <w:fldChar w:fldCharType="separate"/>
        </w:r>
        <w:r>
          <w:t>18</w:t>
        </w:r>
        <w:r>
          <w:fldChar w:fldCharType="end"/>
        </w:r>
      </w:hyperlink>
    </w:p>
    <w:p>
      <w:pPr>
        <w:pStyle w:val="TM1"/>
        <w:tabs>
          <w:tab w:val="left" w:pos="400"/>
          <w:tab w:val="right" w:leader="dot" w:pos="9968"/>
        </w:tabs>
        <w:rPr>
          <w:sz w:val="22"/>
          <w:lang w:eastAsia="fr-FR"/>
        </w:rPr>
      </w:pPr>
      <w:hyperlink w:anchor="_Toc71182914" w:tooltip="Current Document" w:history="1">
        <w:r>
          <w:rPr>
            <w:rStyle w:val="Lienhypertexte"/>
            <w:rFonts w:cs="Times New Roman"/>
          </w:rPr>
          <w:t>7</w:t>
        </w:r>
        <w:r>
          <w:rPr>
            <w:sz w:val="22"/>
            <w:lang w:eastAsia="fr-FR"/>
          </w:rPr>
          <w:tab/>
        </w:r>
        <w:r>
          <w:rPr>
            <w:rStyle w:val="Lienhypertexte"/>
          </w:rPr>
          <w:t>Terminologie</w:t>
        </w:r>
        <w:r>
          <w:tab/>
        </w:r>
        <w:r>
          <w:fldChar w:fldCharType="begin"/>
        </w:r>
        <w:r>
          <w:instrText xml:space="preserve"> PAGEREF _Toc71182914 \h </w:instrText>
        </w:r>
        <w:r>
          <w:fldChar w:fldCharType="separate"/>
        </w:r>
        <w:r>
          <w:t>19</w:t>
        </w:r>
        <w:r>
          <w:fldChar w:fldCharType="end"/>
        </w:r>
      </w:hyperlink>
    </w:p>
    <w:p>
      <w:pPr>
        <w:pStyle w:val="TM2"/>
        <w:tabs>
          <w:tab w:val="left" w:pos="1100"/>
          <w:tab w:val="right" w:leader="dot" w:pos="9968"/>
        </w:tabs>
        <w:rPr>
          <w:sz w:val="22"/>
          <w:lang w:eastAsia="fr-FR"/>
        </w:rPr>
      </w:pPr>
      <w:hyperlink w:anchor="_Toc71182915" w:tooltip="Current Document" w:history="1">
        <w:r>
          <w:rPr>
            <w:rStyle w:val="Lienhypertexte"/>
            <w:rFonts w:cs="Times New Roman"/>
          </w:rPr>
          <w:t>7.1</w:t>
        </w:r>
        <w:r>
          <w:rPr>
            <w:sz w:val="22"/>
            <w:lang w:eastAsia="fr-FR"/>
          </w:rPr>
          <w:tab/>
        </w:r>
        <w:r>
          <w:rPr>
            <w:rStyle w:val="Lienhypertexte"/>
          </w:rPr>
          <w:t>Glossaire</w:t>
        </w:r>
        <w:r>
          <w:tab/>
        </w:r>
        <w:r>
          <w:fldChar w:fldCharType="begin"/>
        </w:r>
        <w:r>
          <w:instrText xml:space="preserve"> PAGEREF _Toc71182915 \h </w:instrText>
        </w:r>
        <w:r>
          <w:fldChar w:fldCharType="separate"/>
        </w:r>
        <w:r>
          <w:t>19</w:t>
        </w:r>
        <w:r>
          <w:fldChar w:fldCharType="end"/>
        </w:r>
      </w:hyperlink>
    </w:p>
    <w:p>
      <w:pPr>
        <w:pStyle w:val="TM1"/>
        <w:tabs>
          <w:tab w:val="left" w:pos="400"/>
          <w:tab w:val="right" w:leader="dot" w:pos="9968"/>
        </w:tabs>
        <w:rPr>
          <w:sz w:val="22"/>
          <w:lang w:eastAsia="fr-FR"/>
        </w:rPr>
      </w:pPr>
      <w:hyperlink w:anchor="_Toc71182916" w:tooltip="Current Document" w:history="1">
        <w:r>
          <w:rPr>
            <w:rStyle w:val="Lienhypertexte"/>
            <w:rFonts w:cs="Times New Roman"/>
          </w:rPr>
          <w:t>8</w:t>
        </w:r>
        <w:r>
          <w:rPr>
            <w:sz w:val="22"/>
            <w:lang w:eastAsia="fr-FR"/>
          </w:rPr>
          <w:tab/>
        </w:r>
        <w:r>
          <w:rPr>
            <w:rStyle w:val="Lienhypertexte"/>
          </w:rPr>
          <w:t>ANNEXE 1 : Liste des documents de référence du PAQ</w:t>
        </w:r>
        <w:r>
          <w:tab/>
        </w:r>
        <w:r>
          <w:fldChar w:fldCharType="begin"/>
        </w:r>
        <w:r>
          <w:instrText xml:space="preserve"> PAGEREF _Toc71182916 \h </w:instrText>
        </w:r>
        <w:r>
          <w:fldChar w:fldCharType="separate"/>
        </w:r>
        <w:r>
          <w:t>21</w:t>
        </w:r>
        <w:r>
          <w:fldChar w:fldCharType="end"/>
        </w:r>
      </w:hyperlink>
    </w:p>
    <w:p>
      <w:pPr>
        <w:pStyle w:val="TM1"/>
        <w:tabs>
          <w:tab w:val="left" w:pos="400"/>
          <w:tab w:val="right" w:leader="dot" w:pos="9968"/>
        </w:tabs>
        <w:rPr>
          <w:sz w:val="22"/>
          <w:lang w:eastAsia="fr-FR"/>
        </w:rPr>
      </w:pPr>
      <w:hyperlink w:anchor="_Toc71182917" w:tooltip="Current Document" w:history="1">
        <w:r>
          <w:rPr>
            <w:rStyle w:val="Lienhypertexte"/>
            <w:rFonts w:cs="Times New Roman"/>
          </w:rPr>
          <w:t>9</w:t>
        </w:r>
        <w:r>
          <w:rPr>
            <w:sz w:val="22"/>
            <w:lang w:eastAsia="fr-FR"/>
          </w:rPr>
          <w:tab/>
        </w:r>
        <w:r>
          <w:rPr>
            <w:rStyle w:val="Lienhypertexte"/>
          </w:rPr>
          <w:t>ANNEXE 2 : Fiche de fonction « Responsable qualité du titulaire » AIFE</w:t>
        </w:r>
        <w:r>
          <w:tab/>
        </w:r>
        <w:r>
          <w:fldChar w:fldCharType="begin"/>
        </w:r>
        <w:r>
          <w:instrText xml:space="preserve"> PAGEREF _Toc71182917 \h </w:instrText>
        </w:r>
        <w:r>
          <w:fldChar w:fldCharType="separate"/>
        </w:r>
        <w:r>
          <w:t>22</w:t>
        </w:r>
        <w:r>
          <w:fldChar w:fldCharType="end"/>
        </w:r>
      </w:hyperlink>
    </w:p>
    <w:p>
      <w:pPr>
        <w:pStyle w:val="TM1"/>
        <w:tabs>
          <w:tab w:val="left" w:pos="1100"/>
          <w:tab w:val="right" w:leader="dot" w:pos="9968"/>
        </w:tabs>
        <w:rPr>
          <w:sz w:val="22"/>
          <w:lang w:eastAsia="fr-FR"/>
        </w:rPr>
      </w:pPr>
      <w:hyperlink w:anchor="_Toc71182918" w:tooltip="Current Document" w:history="1">
        <w:r>
          <w:rPr>
            <w:rStyle w:val="Lienhypertexte"/>
            <w:rFonts w:cs="Times New Roman"/>
          </w:rPr>
          <w:t>10</w:t>
        </w:r>
        <w:r>
          <w:rPr>
            <w:sz w:val="22"/>
            <w:lang w:eastAsia="fr-FR"/>
          </w:rPr>
          <w:tab/>
        </w:r>
        <w:r>
          <w:rPr>
            <w:rStyle w:val="Lienhypertexte"/>
          </w:rPr>
          <w:t>ANNEXE 3 : Formulaire evolution PAQ</w:t>
        </w:r>
        <w:r>
          <w:tab/>
        </w:r>
        <w:r>
          <w:fldChar w:fldCharType="begin"/>
        </w:r>
        <w:r>
          <w:instrText xml:space="preserve"> PAGEREF _Toc71182918 \h </w:instrText>
        </w:r>
        <w:r>
          <w:fldChar w:fldCharType="separate"/>
        </w:r>
        <w:r>
          <w:t>24</w:t>
        </w:r>
        <w:r>
          <w:fldChar w:fldCharType="end"/>
        </w:r>
      </w:hyperlink>
    </w:p>
    <w:p>
      <w:pPr>
        <w:pStyle w:val="TM1"/>
        <w:tabs>
          <w:tab w:val="left" w:pos="1100"/>
          <w:tab w:val="right" w:leader="dot" w:pos="9968"/>
        </w:tabs>
        <w:rPr>
          <w:sz w:val="22"/>
          <w:lang w:eastAsia="fr-FR"/>
        </w:rPr>
      </w:pPr>
      <w:hyperlink w:anchor="_Toc71182919" w:tooltip="Current Document" w:history="1">
        <w:r>
          <w:rPr>
            <w:rStyle w:val="Lienhypertexte"/>
            <w:rFonts w:cs="Times New Roman"/>
          </w:rPr>
          <w:t>11</w:t>
        </w:r>
        <w:r>
          <w:rPr>
            <w:sz w:val="22"/>
            <w:lang w:eastAsia="fr-FR"/>
          </w:rPr>
          <w:tab/>
        </w:r>
        <w:r>
          <w:rPr>
            <w:rStyle w:val="Lienhypertexte"/>
          </w:rPr>
          <w:t>ANNEXE 4 : Matrice de cotation des risques à l’AIFE</w:t>
        </w:r>
        <w:r>
          <w:tab/>
        </w:r>
        <w:r>
          <w:fldChar w:fldCharType="begin"/>
        </w:r>
        <w:r>
          <w:instrText xml:space="preserve"> PAGEREF _Toc71182919 \h </w:instrText>
        </w:r>
        <w:r>
          <w:fldChar w:fldCharType="separate"/>
        </w:r>
        <w:r>
          <w:t>25</w:t>
        </w:r>
        <w:r>
          <w:fldChar w:fldCharType="end"/>
        </w:r>
      </w:hyperlink>
    </w:p>
    <w:p>
      <w:pPr>
        <w:pStyle w:val="TM1"/>
        <w:tabs>
          <w:tab w:val="left" w:pos="8647"/>
        </w:tabs>
      </w:pPr>
      <w:r>
        <w:fldChar w:fldCharType="end"/>
      </w:r>
      <w:r>
        <w:br w:type="page"/>
      </w:r>
    </w:p>
    <w:p>
      <w:pPr>
        <w:pStyle w:val="Titre1"/>
        <w:spacing w:before="480"/>
        <w:ind w:left="431"/>
        <w:jc w:val="both"/>
      </w:pPr>
      <w:bookmarkStart w:id="0" w:name="_Toc435179055"/>
      <w:bookmarkStart w:id="1" w:name="_Toc71182875"/>
      <w:r>
        <w:lastRenderedPageBreak/>
        <w:t>Préambule</w:t>
      </w:r>
      <w:bookmarkEnd w:id="0"/>
      <w:bookmarkEnd w:id="1"/>
    </w:p>
    <w:p>
      <w:pPr>
        <w:jc w:val="both"/>
      </w:pPr>
      <w:r>
        <w:t xml:space="preserve">Dans un objectif de clarification, les termes suivants, cités à plusieurs reprises dans le cadre du présent Plan d’Assurance Qualité, sont définis somme suit : </w:t>
      </w:r>
    </w:p>
    <w:p>
      <w:pPr>
        <w:jc w:val="both"/>
      </w:pPr>
    </w:p>
    <w:p>
      <w:pPr>
        <w:pStyle w:val="Paragraphedeliste"/>
        <w:numPr>
          <w:ilvl w:val="0"/>
          <w:numId w:val="8"/>
        </w:numPr>
        <w:spacing w:line="312" w:lineRule="auto"/>
        <w:contextualSpacing w:val="0"/>
        <w:jc w:val="both"/>
      </w:pPr>
      <w:r>
        <w:rPr>
          <w:b/>
        </w:rPr>
        <w:t>Titulaire</w:t>
      </w:r>
      <w:r>
        <w:t xml:space="preserve"> fait référence à la société XXX retenue pour la réalisation de prestations pour l’AIFE dans le cadre du contrat XXX,</w:t>
      </w:r>
    </w:p>
    <w:p>
      <w:pPr>
        <w:pStyle w:val="Paragraphedeliste"/>
        <w:numPr>
          <w:ilvl w:val="0"/>
          <w:numId w:val="8"/>
        </w:numPr>
        <w:spacing w:line="312" w:lineRule="auto"/>
        <w:contextualSpacing w:val="0"/>
        <w:jc w:val="both"/>
      </w:pPr>
      <w:r>
        <w:rPr>
          <w:b/>
        </w:rPr>
        <w:t>Projet</w:t>
      </w:r>
      <w:r>
        <w:t xml:space="preserve"> fait référence aux prestations pour lesquelles le Titulaire a été retenu par l’AIFE dans le contrat,</w:t>
      </w:r>
    </w:p>
    <w:p>
      <w:pPr>
        <w:pStyle w:val="Paragraphedeliste"/>
        <w:numPr>
          <w:ilvl w:val="0"/>
          <w:numId w:val="8"/>
        </w:numPr>
        <w:spacing w:line="312" w:lineRule="auto"/>
        <w:contextualSpacing w:val="0"/>
        <w:jc w:val="both"/>
      </w:pPr>
      <w:r>
        <w:rPr>
          <w:b/>
        </w:rPr>
        <w:t xml:space="preserve">Contrat </w:t>
      </w:r>
      <w:r>
        <w:t>fait référence aux documents contractuels liant l’AIFE et le Titulaire.</w:t>
      </w:r>
    </w:p>
    <w:p>
      <w:pPr>
        <w:jc w:val="both"/>
      </w:pPr>
    </w:p>
    <w:p>
      <w:pPr>
        <w:jc w:val="both"/>
      </w:pPr>
      <w:r>
        <w:t>En outre, Plan d’Assurance Qualité sera abrégé sous la forme PAQ.</w:t>
      </w:r>
    </w:p>
    <w:p>
      <w:pPr>
        <w:jc w:val="both"/>
      </w:pPr>
    </w:p>
    <w:p>
      <w:pPr>
        <w:jc w:val="both"/>
      </w:pPr>
    </w:p>
    <w:p>
      <w:pPr>
        <w:jc w:val="both"/>
      </w:pPr>
    </w:p>
    <w:p>
      <w:pPr>
        <w:pStyle w:val="Titre1"/>
        <w:keepLines w:val="0"/>
        <w:numPr>
          <w:ilvl w:val="0"/>
          <w:numId w:val="6"/>
        </w:numPr>
        <w:spacing w:before="240" w:after="40" w:line="240" w:lineRule="auto"/>
        <w:jc w:val="both"/>
      </w:pPr>
      <w:bookmarkStart w:id="2" w:name="_Toc424289407"/>
      <w:bookmarkStart w:id="3" w:name="_Toc435179056"/>
      <w:bookmarkStart w:id="4" w:name="_Toc71182876"/>
      <w:r>
        <w:t>Objet, domaine d’application et responsabilités</w:t>
      </w:r>
      <w:bookmarkEnd w:id="2"/>
      <w:bookmarkEnd w:id="3"/>
      <w:bookmarkEnd w:id="4"/>
    </w:p>
    <w:p>
      <w:pPr>
        <w:pStyle w:val="Titre2"/>
        <w:keepLines w:val="0"/>
        <w:numPr>
          <w:ilvl w:val="1"/>
          <w:numId w:val="6"/>
        </w:numPr>
        <w:spacing w:before="120" w:after="40" w:line="240" w:lineRule="auto"/>
        <w:jc w:val="both"/>
      </w:pPr>
      <w:bookmarkStart w:id="5" w:name="_Toc424289408"/>
      <w:bookmarkStart w:id="6" w:name="_Toc435179057"/>
      <w:bookmarkStart w:id="7" w:name="_Toc71182877"/>
      <w:r>
        <w:t>Objet et périmètre</w:t>
      </w:r>
      <w:bookmarkEnd w:id="5"/>
      <w:bookmarkEnd w:id="6"/>
      <w:bookmarkEnd w:id="7"/>
    </w:p>
    <w:p>
      <w:pPr>
        <w:jc w:val="both"/>
      </w:pPr>
    </w:p>
    <w:p>
      <w:pPr>
        <w:jc w:val="both"/>
      </w:pPr>
      <w:r>
        <w:t>L’AIFE, certifiée ISO 9001 depuis 2008, est porteuse d’exigences qualité vis-à-vis de ses fournisseurs.</w:t>
      </w:r>
      <w:r>
        <w:rPr>
          <w:b/>
        </w:rPr>
        <w:t xml:space="preserve"> </w:t>
      </w:r>
      <w:r>
        <w:t>Dans ce cadre, le présent document, Plan d’Assurance Qualité décrit l’ensemble des dispositions qualité à mettre en œuvre pour toute prestation réalisée pour l’AIFE.</w:t>
      </w:r>
    </w:p>
    <w:p>
      <w:pPr>
        <w:jc w:val="both"/>
      </w:pPr>
    </w:p>
    <w:p>
      <w:pPr>
        <w:jc w:val="both"/>
      </w:pPr>
    </w:p>
    <w:p>
      <w:pPr>
        <w:pStyle w:val="Titre2"/>
        <w:keepLines w:val="0"/>
        <w:numPr>
          <w:ilvl w:val="1"/>
          <w:numId w:val="6"/>
        </w:numPr>
        <w:spacing w:before="120" w:after="40" w:line="240" w:lineRule="auto"/>
        <w:jc w:val="both"/>
      </w:pPr>
      <w:bookmarkStart w:id="8" w:name="_Toc424289411"/>
      <w:bookmarkStart w:id="9" w:name="_Toc435179060"/>
      <w:bookmarkStart w:id="10" w:name="_Toc71182878"/>
      <w:r>
        <w:t>Elaboration et validation du Plan d’Assurance Qualité du Titulaire</w:t>
      </w:r>
      <w:bookmarkEnd w:id="8"/>
      <w:bookmarkEnd w:id="9"/>
      <w:bookmarkEnd w:id="10"/>
    </w:p>
    <w:p>
      <w:pPr>
        <w:jc w:val="both"/>
      </w:pPr>
      <w:r>
        <w:t xml:space="preserve">Toute offre porte l’engagement d’une rédaction du PAQ Titulaire respectant les exigences qualité de l’AIFE. La rédaction est faite lors de la phase d’initialisation du Projet. Toute dérogation du PAQ Titulaire par rapport aux exigences qualité de </w:t>
      </w:r>
      <w:proofErr w:type="gramStart"/>
      <w:r>
        <w:t>l’AIFE  doit</w:t>
      </w:r>
      <w:proofErr w:type="gramEnd"/>
      <w:r>
        <w:t xml:space="preserve"> faire l’objet de justifications motivées qui seront annexées au PAQ.</w:t>
      </w:r>
    </w:p>
    <w:p>
      <w:pPr>
        <w:jc w:val="both"/>
      </w:pPr>
    </w:p>
    <w:p>
      <w:pPr>
        <w:jc w:val="both"/>
      </w:pPr>
      <w:r>
        <w:t>Il doit inclure notamment :</w:t>
      </w:r>
    </w:p>
    <w:p>
      <w:pPr>
        <w:pStyle w:val="Paragraphedeliste"/>
        <w:numPr>
          <w:ilvl w:val="0"/>
          <w:numId w:val="11"/>
        </w:numPr>
        <w:spacing w:line="312" w:lineRule="auto"/>
        <w:contextualSpacing w:val="0"/>
        <w:jc w:val="both"/>
      </w:pPr>
      <w:proofErr w:type="gramStart"/>
      <w:r>
        <w:t>le</w:t>
      </w:r>
      <w:proofErr w:type="gramEnd"/>
      <w:r>
        <w:t xml:space="preserve"> nom du responsable qualité chez le Titulaire,</w:t>
      </w:r>
    </w:p>
    <w:p>
      <w:pPr>
        <w:pStyle w:val="Paragraphedeliste"/>
        <w:numPr>
          <w:ilvl w:val="0"/>
          <w:numId w:val="11"/>
        </w:numPr>
        <w:spacing w:line="312" w:lineRule="auto"/>
        <w:contextualSpacing w:val="0"/>
        <w:jc w:val="both"/>
      </w:pPr>
      <w:proofErr w:type="gramStart"/>
      <w:r>
        <w:t>l’organisation</w:t>
      </w:r>
      <w:proofErr w:type="gramEnd"/>
      <w:r>
        <w:t xml:space="preserve"> mise en place pour répondre aux exigences qualité,</w:t>
      </w:r>
    </w:p>
    <w:p>
      <w:pPr>
        <w:pStyle w:val="Paragraphedeliste"/>
        <w:numPr>
          <w:ilvl w:val="0"/>
          <w:numId w:val="11"/>
        </w:numPr>
        <w:spacing w:line="312" w:lineRule="auto"/>
        <w:contextualSpacing w:val="0"/>
        <w:jc w:val="both"/>
      </w:pPr>
      <w:proofErr w:type="gramStart"/>
      <w:r>
        <w:t>la</w:t>
      </w:r>
      <w:proofErr w:type="gramEnd"/>
      <w:r>
        <w:t xml:space="preserve"> description des procédures liées aux processus du périmètre du Projet,</w:t>
      </w:r>
    </w:p>
    <w:p>
      <w:pPr>
        <w:pStyle w:val="Paragraphedeliste"/>
        <w:numPr>
          <w:ilvl w:val="0"/>
          <w:numId w:val="11"/>
        </w:numPr>
        <w:spacing w:line="312" w:lineRule="auto"/>
        <w:contextualSpacing w:val="0"/>
        <w:jc w:val="both"/>
      </w:pPr>
      <w:proofErr w:type="gramStart"/>
      <w:r>
        <w:t>les</w:t>
      </w:r>
      <w:proofErr w:type="gramEnd"/>
      <w:r>
        <w:t xml:space="preserve"> outils proposés au sein de ces procédures.</w:t>
      </w:r>
    </w:p>
    <w:p>
      <w:pPr>
        <w:jc w:val="both"/>
      </w:pPr>
    </w:p>
    <w:p>
      <w:pPr>
        <w:jc w:val="both"/>
      </w:pPr>
      <w:r>
        <w:t xml:space="preserve">Le </w:t>
      </w:r>
      <w:proofErr w:type="gramStart"/>
      <w:r>
        <w:t>PAQ  est</w:t>
      </w:r>
      <w:proofErr w:type="gramEnd"/>
      <w:r>
        <w:t xml:space="preserve"> vérifié par le responsable AIFE de la supervision du projet, puis approuvé par la mission qualité afin de s’assurer de la cohérence avec les exigences qualité de l’AIFE  et avec le Système de Management de la Qualité.</w:t>
      </w:r>
    </w:p>
    <w:p>
      <w:pPr>
        <w:jc w:val="both"/>
      </w:pPr>
    </w:p>
    <w:p>
      <w:pPr>
        <w:pBdr>
          <w:top w:val="single" w:sz="4" w:space="1" w:color="auto"/>
          <w:left w:val="single" w:sz="4" w:space="4" w:color="auto"/>
          <w:bottom w:val="single" w:sz="4" w:space="1" w:color="auto"/>
          <w:right w:val="single" w:sz="4" w:space="4" w:color="auto"/>
        </w:pBdr>
        <w:shd w:val="clear" w:color="auto" w:fill="D9D9D9"/>
        <w:jc w:val="both"/>
        <w:rPr>
          <w:i/>
        </w:rPr>
      </w:pPr>
      <w:r>
        <w:rPr>
          <w:i/>
        </w:rPr>
        <w:t xml:space="preserve">Dans le cas où la production d’un Plan de Management Projet (PMP) est demandée au Titulaire, l’organisation projet n’a pas à être décrite au sein du PAQ, mais le PAQ doit faire référence sur ce point au PMP. </w:t>
      </w:r>
    </w:p>
    <w:p>
      <w:pPr>
        <w:jc w:val="both"/>
      </w:pPr>
    </w:p>
    <w:p>
      <w:pPr>
        <w:pStyle w:val="Puce2"/>
        <w:rPr>
          <w:rFonts w:ascii="Verdana" w:hAnsi="Verdana"/>
          <w:sz w:val="17"/>
          <w:lang w:eastAsia="en-US"/>
        </w:rPr>
      </w:pPr>
    </w:p>
    <w:p>
      <w:pPr>
        <w:pStyle w:val="Titre2"/>
        <w:keepLines w:val="0"/>
        <w:numPr>
          <w:ilvl w:val="1"/>
          <w:numId w:val="6"/>
        </w:numPr>
        <w:spacing w:before="120" w:after="40" w:line="240" w:lineRule="auto"/>
        <w:jc w:val="both"/>
      </w:pPr>
      <w:bookmarkStart w:id="11" w:name="_Objet_et_positionnement"/>
      <w:bookmarkStart w:id="12" w:name="_Toc71182879"/>
      <w:bookmarkStart w:id="13" w:name="_Toc171151948"/>
      <w:bookmarkStart w:id="14" w:name="_Toc170616873"/>
      <w:bookmarkStart w:id="15" w:name="_Toc264372517"/>
      <w:bookmarkStart w:id="16" w:name="_Toc424289409"/>
      <w:bookmarkStart w:id="17" w:name="_Toc435179058"/>
      <w:bookmarkEnd w:id="11"/>
      <w:r>
        <w:lastRenderedPageBreak/>
        <w:t>Domaine d’application du Plan d’Assurance Qualité</w:t>
      </w:r>
      <w:bookmarkEnd w:id="12"/>
      <w:r>
        <w:t xml:space="preserve"> </w:t>
      </w:r>
      <w:bookmarkEnd w:id="13"/>
      <w:bookmarkEnd w:id="14"/>
      <w:bookmarkEnd w:id="15"/>
      <w:bookmarkEnd w:id="16"/>
      <w:bookmarkEnd w:id="17"/>
    </w:p>
    <w:p>
      <w:pPr>
        <w:jc w:val="both"/>
      </w:pPr>
      <w:r>
        <w:t xml:space="preserve">Le Plan d’Assurance </w:t>
      </w:r>
      <w:proofErr w:type="gramStart"/>
      <w:r>
        <w:t>Qualité  s’applique</w:t>
      </w:r>
      <w:proofErr w:type="gramEnd"/>
      <w:r>
        <w:t xml:space="preserve"> à l’ensemble des acteurs intervenant sur le Projet : </w:t>
      </w:r>
    </w:p>
    <w:p>
      <w:pPr>
        <w:pStyle w:val="Paragraphedeliste"/>
        <w:numPr>
          <w:ilvl w:val="0"/>
          <w:numId w:val="10"/>
        </w:numPr>
        <w:spacing w:line="312" w:lineRule="auto"/>
        <w:contextualSpacing w:val="0"/>
        <w:jc w:val="both"/>
      </w:pPr>
      <w:r>
        <w:t>Les équipes de l’AIFE</w:t>
      </w:r>
    </w:p>
    <w:p>
      <w:pPr>
        <w:pStyle w:val="Paragraphedeliste"/>
        <w:numPr>
          <w:ilvl w:val="0"/>
          <w:numId w:val="10"/>
        </w:numPr>
        <w:spacing w:line="312" w:lineRule="auto"/>
        <w:contextualSpacing w:val="0"/>
        <w:jc w:val="both"/>
      </w:pPr>
      <w:r>
        <w:t xml:space="preserve">Les équipes du Titulaire missionnées pour travailler à la réalisation du Projet, et ce, quelle que soit la durée de leur intervention. Le Titulaire veillera également à faire respecter le Plan d’Assurance </w:t>
      </w:r>
      <w:proofErr w:type="gramStart"/>
      <w:r>
        <w:t>Qualité  par</w:t>
      </w:r>
      <w:proofErr w:type="gramEnd"/>
      <w:r>
        <w:t xml:space="preserve"> l’ensemble de ses fournisseurs et sous-traitants amenés à participer de manière directe au Projet.</w:t>
      </w:r>
    </w:p>
    <w:p>
      <w:pPr>
        <w:jc w:val="both"/>
      </w:pPr>
    </w:p>
    <w:p>
      <w:pPr>
        <w:pStyle w:val="Titre2"/>
        <w:keepLines w:val="0"/>
        <w:numPr>
          <w:ilvl w:val="1"/>
          <w:numId w:val="6"/>
        </w:numPr>
        <w:spacing w:before="120" w:after="40" w:line="240" w:lineRule="auto"/>
        <w:jc w:val="both"/>
        <w:rPr>
          <w:b w:val="0"/>
        </w:rPr>
      </w:pPr>
      <w:bookmarkStart w:id="18" w:name="_Ref121553661"/>
      <w:bookmarkStart w:id="19" w:name="_Toc264372523"/>
      <w:bookmarkStart w:id="20" w:name="_Toc435179061"/>
      <w:bookmarkStart w:id="21" w:name="_Toc71182880"/>
      <w:r>
        <w:t xml:space="preserve">Evolution du </w:t>
      </w:r>
      <w:bookmarkEnd w:id="18"/>
      <w:bookmarkEnd w:id="19"/>
      <w:r>
        <w:t>PAQ Titulaire</w:t>
      </w:r>
      <w:bookmarkEnd w:id="20"/>
      <w:bookmarkEnd w:id="21"/>
    </w:p>
    <w:p>
      <w:pPr>
        <w:jc w:val="both"/>
      </w:pPr>
      <w:r>
        <w:t>Le PAQ doit être révisé sur demande de la mission qualité de l’AIFE en fonction des ajustements suivants :</w:t>
      </w:r>
    </w:p>
    <w:p>
      <w:pPr>
        <w:pStyle w:val="Paragraphedeliste"/>
        <w:numPr>
          <w:ilvl w:val="0"/>
          <w:numId w:val="12"/>
        </w:numPr>
        <w:spacing w:line="312" w:lineRule="auto"/>
        <w:contextualSpacing w:val="0"/>
        <w:jc w:val="both"/>
      </w:pPr>
      <w:proofErr w:type="gramStart"/>
      <w:r>
        <w:t>d’une</w:t>
      </w:r>
      <w:proofErr w:type="gramEnd"/>
      <w:r>
        <w:t xml:space="preserve"> modification du Système de Management de la Qualité de l’AIFE,</w:t>
      </w:r>
    </w:p>
    <w:p>
      <w:pPr>
        <w:pStyle w:val="Paragraphedeliste"/>
        <w:numPr>
          <w:ilvl w:val="0"/>
          <w:numId w:val="12"/>
        </w:numPr>
        <w:spacing w:line="312" w:lineRule="auto"/>
        <w:contextualSpacing w:val="0"/>
        <w:jc w:val="both"/>
      </w:pPr>
      <w:proofErr w:type="gramStart"/>
      <w:r>
        <w:t>d’évolution</w:t>
      </w:r>
      <w:proofErr w:type="gramEnd"/>
      <w:r>
        <w:t xml:space="preserve"> des exigences de qualité, </w:t>
      </w:r>
    </w:p>
    <w:p>
      <w:pPr>
        <w:pStyle w:val="Paragraphedeliste"/>
        <w:numPr>
          <w:ilvl w:val="0"/>
          <w:numId w:val="12"/>
        </w:numPr>
        <w:spacing w:line="312" w:lineRule="auto"/>
        <w:contextualSpacing w:val="0"/>
        <w:jc w:val="both"/>
      </w:pPr>
      <w:proofErr w:type="gramStart"/>
      <w:r>
        <w:t>des</w:t>
      </w:r>
      <w:proofErr w:type="gramEnd"/>
      <w:r>
        <w:t xml:space="preserve"> modifications d’ordre organisationnel, opérationnel ou contractuel apparues au cours d’une ou des différentes étapes du cycle de vie du projet, </w:t>
      </w:r>
    </w:p>
    <w:p>
      <w:pPr>
        <w:pStyle w:val="Paragraphedeliste"/>
        <w:numPr>
          <w:ilvl w:val="0"/>
          <w:numId w:val="12"/>
        </w:numPr>
        <w:spacing w:line="312" w:lineRule="auto"/>
        <w:contextualSpacing w:val="0"/>
        <w:jc w:val="both"/>
      </w:pPr>
      <w:proofErr w:type="gramStart"/>
      <w:r>
        <w:t>de</w:t>
      </w:r>
      <w:proofErr w:type="gramEnd"/>
      <w:r>
        <w:t xml:space="preserve"> l’évolution des référentiels fonctionnels (périmètre) et technologiques (palier technologique, outils logiciels).</w:t>
      </w:r>
    </w:p>
    <w:p>
      <w:pPr>
        <w:pStyle w:val="Paragraphedeliste"/>
      </w:pPr>
    </w:p>
    <w:p>
      <w:pPr>
        <w:jc w:val="both"/>
      </w:pPr>
      <w:r>
        <w:t>Toute demande d’évolution planifiée préalablement présentée au Titulaire.</w:t>
      </w:r>
    </w:p>
    <w:p>
      <w:pPr>
        <w:jc w:val="both"/>
      </w:pPr>
    </w:p>
    <w:p>
      <w:pPr>
        <w:jc w:val="both"/>
      </w:pPr>
      <w:r>
        <w:t>Toute demande de modification du PAQ à l’initiative du Titulaire devra être clairement explicitée et motivée dans le formulaire « Evolution du PAQ » puis transmise au responsable qualité du Titulaire. Ce dernier la soumet, pour décision, à la mission qualité de l’AIFE. La fiche complétée est alors retournée au responsable qualité du Titulaire qui informe l’émetteur de la suite donnée. Les demandes retenues sont ensuite traitées par le responsable qualité du Titulaire.</w:t>
      </w:r>
    </w:p>
    <w:p>
      <w:pPr>
        <w:jc w:val="both"/>
      </w:pPr>
      <w:r>
        <w:t>Le PAQ modifié est soumis au même dispositif de validation que lors de l’élaboration initiale.</w:t>
      </w:r>
    </w:p>
    <w:p>
      <w:pPr>
        <w:jc w:val="both"/>
      </w:pPr>
    </w:p>
    <w:p>
      <w:pPr>
        <w:jc w:val="both"/>
      </w:pPr>
      <w:r>
        <w:t>Une évolution du PAQ est définie par défaut comme non-rétroactive sur la production déjà effectuée. Les cas de prise en compte rétroactive sont réglés au cas par cas entre l’AIFE et le Titulaire.</w:t>
      </w:r>
    </w:p>
    <w:p>
      <w:pPr>
        <w:jc w:val="both"/>
      </w:pPr>
      <w:r>
        <w:t xml:space="preserve">L’ensemble des fiches de demande d’évolution est stocké avec le Plan d’Assurance Qualité. </w:t>
      </w:r>
    </w:p>
    <w:p>
      <w:pPr>
        <w:jc w:val="both"/>
      </w:pPr>
    </w:p>
    <w:p>
      <w:pPr>
        <w:jc w:val="both"/>
      </w:pPr>
    </w:p>
    <w:p>
      <w:pPr>
        <w:pStyle w:val="Titre2"/>
        <w:keepLines w:val="0"/>
        <w:numPr>
          <w:ilvl w:val="1"/>
          <w:numId w:val="6"/>
        </w:numPr>
        <w:spacing w:before="120" w:after="40" w:line="240" w:lineRule="auto"/>
        <w:jc w:val="both"/>
      </w:pPr>
      <w:bookmarkStart w:id="22" w:name="_Toc435179062"/>
      <w:bookmarkStart w:id="23" w:name="_Toc71182881"/>
      <w:bookmarkStart w:id="24" w:name="_Toc170616875"/>
      <w:bookmarkStart w:id="25" w:name="_Toc171151950"/>
      <w:bookmarkStart w:id="26" w:name="_Toc264372519"/>
      <w:bookmarkStart w:id="27" w:name="_Toc424289413"/>
      <w:r>
        <w:t>Responsabilités</w:t>
      </w:r>
      <w:bookmarkEnd w:id="22"/>
      <w:bookmarkEnd w:id="23"/>
    </w:p>
    <w:p>
      <w:pPr>
        <w:pStyle w:val="Titre3"/>
        <w:keepLines w:val="0"/>
        <w:numPr>
          <w:ilvl w:val="2"/>
          <w:numId w:val="6"/>
        </w:numPr>
        <w:spacing w:before="120" w:after="40" w:line="240" w:lineRule="auto"/>
        <w:jc w:val="both"/>
      </w:pPr>
      <w:bookmarkStart w:id="28" w:name="_Toc435179063"/>
      <w:bookmarkStart w:id="29" w:name="_Toc71182882"/>
      <w:r>
        <w:t>Démarche qualité</w:t>
      </w:r>
      <w:bookmarkEnd w:id="28"/>
      <w:bookmarkEnd w:id="29"/>
    </w:p>
    <w:p>
      <w:pPr>
        <w:jc w:val="both"/>
      </w:pPr>
      <w:r>
        <w:t>La mission qualité de l’AIFE assure le pilotage de la démarche qualité de l’AIFE. Elle valide donc la cohérence des dispositions du PAQ et suit leur application.</w:t>
      </w:r>
    </w:p>
    <w:p>
      <w:pPr>
        <w:jc w:val="both"/>
      </w:pPr>
      <w:r>
        <w:t xml:space="preserve">Chaque membre des équipes de l’AIFE et du Titulaire est responsable de la qualité de son travail. </w:t>
      </w:r>
    </w:p>
    <w:p>
      <w:pPr>
        <w:jc w:val="both"/>
      </w:pPr>
    </w:p>
    <w:p>
      <w:pPr>
        <w:pStyle w:val="Titre3"/>
        <w:keepLines w:val="0"/>
        <w:numPr>
          <w:ilvl w:val="2"/>
          <w:numId w:val="6"/>
        </w:numPr>
        <w:spacing w:before="120" w:after="40" w:line="240" w:lineRule="auto"/>
        <w:jc w:val="both"/>
      </w:pPr>
      <w:bookmarkStart w:id="30" w:name="_Toc435179064"/>
      <w:bookmarkStart w:id="31" w:name="_Toc71182883"/>
      <w:r>
        <w:t>Diffusion du PAQ / Sensibilisation des équipes à la Qualité</w:t>
      </w:r>
      <w:bookmarkEnd w:id="30"/>
      <w:bookmarkEnd w:id="31"/>
      <w:r>
        <w:t xml:space="preserve"> </w:t>
      </w:r>
    </w:p>
    <w:p>
      <w:pPr>
        <w:jc w:val="both"/>
      </w:pPr>
      <w:r>
        <w:t>Le responsable qualité du Titulaire veille à l’appropriation du PAQ et à la mise en œuvre de ces dispositions par l’ensemble de ses équipes et notamment lors de l’intégration de nouveaux arrivants.</w:t>
      </w:r>
    </w:p>
    <w:p>
      <w:pPr>
        <w:jc w:val="both"/>
      </w:pPr>
      <w:r>
        <w:t>Toute évolution doit également être portée à la connaissance des équipes du Titulaire.</w:t>
      </w:r>
    </w:p>
    <w:p>
      <w:pPr>
        <w:jc w:val="both"/>
      </w:pPr>
      <w:r>
        <w:t>En fonction des résultats des indicateurs Qualité, des actions de sensibilisation sont déclenchées à la demande du Titulaire ou de l’AIFE.</w:t>
      </w:r>
    </w:p>
    <w:p>
      <w:pPr>
        <w:jc w:val="both"/>
      </w:pPr>
    </w:p>
    <w:p>
      <w:pPr>
        <w:jc w:val="both"/>
      </w:pPr>
    </w:p>
    <w:p>
      <w:pPr>
        <w:jc w:val="both"/>
      </w:pPr>
    </w:p>
    <w:p>
      <w:pPr>
        <w:pStyle w:val="Titre1"/>
        <w:keepLines w:val="0"/>
        <w:numPr>
          <w:ilvl w:val="0"/>
          <w:numId w:val="6"/>
        </w:numPr>
        <w:spacing w:before="240" w:after="40" w:line="240" w:lineRule="auto"/>
        <w:jc w:val="both"/>
      </w:pPr>
      <w:bookmarkStart w:id="32" w:name="_Toc424289415"/>
      <w:bookmarkStart w:id="33" w:name="_Toc435179065"/>
      <w:bookmarkStart w:id="34" w:name="_Toc71182884"/>
      <w:r>
        <w:lastRenderedPageBreak/>
        <w:t>Les documents de référence applicables</w:t>
      </w:r>
      <w:bookmarkEnd w:id="32"/>
      <w:bookmarkEnd w:id="33"/>
      <w:bookmarkEnd w:id="34"/>
    </w:p>
    <w:p>
      <w:pPr>
        <w:jc w:val="both"/>
      </w:pPr>
      <w:r>
        <w:t xml:space="preserve">Les principaux documents de référence sont : </w:t>
      </w:r>
    </w:p>
    <w:p>
      <w:pPr>
        <w:pStyle w:val="Paragraphedeliste"/>
        <w:numPr>
          <w:ilvl w:val="0"/>
          <w:numId w:val="13"/>
        </w:numPr>
        <w:spacing w:line="312" w:lineRule="auto"/>
        <w:contextualSpacing w:val="0"/>
        <w:jc w:val="both"/>
      </w:pPr>
      <w:r>
        <w:t>Les documents contractuels</w:t>
      </w:r>
    </w:p>
    <w:p>
      <w:pPr>
        <w:pStyle w:val="Paragraphedeliste"/>
        <w:numPr>
          <w:ilvl w:val="0"/>
          <w:numId w:val="13"/>
        </w:numPr>
        <w:spacing w:line="312" w:lineRule="auto"/>
        <w:contextualSpacing w:val="0"/>
        <w:jc w:val="both"/>
      </w:pPr>
      <w:r>
        <w:t>Les normes et standards applicables (norme ISO 9001 version 2015, complétée du référentiel ISO 10006 version 2017)</w:t>
      </w:r>
    </w:p>
    <w:p>
      <w:pPr>
        <w:pStyle w:val="Paragraphedeliste"/>
        <w:numPr>
          <w:ilvl w:val="0"/>
          <w:numId w:val="13"/>
        </w:numPr>
        <w:spacing w:line="312" w:lineRule="auto"/>
        <w:contextualSpacing w:val="0"/>
        <w:jc w:val="both"/>
      </w:pPr>
      <w:r>
        <w:t>Les documents de référence listés en annexe 1 du présent document</w:t>
      </w:r>
    </w:p>
    <w:p>
      <w:pPr>
        <w:pStyle w:val="Paragraphedeliste"/>
        <w:ind w:left="360"/>
      </w:pPr>
    </w:p>
    <w:p>
      <w:pPr>
        <w:pBdr>
          <w:top w:val="single" w:sz="4" w:space="1" w:color="auto"/>
          <w:left w:val="single" w:sz="4" w:space="4" w:color="auto"/>
          <w:bottom w:val="single" w:sz="4" w:space="1" w:color="auto"/>
          <w:right w:val="single" w:sz="4" w:space="4" w:color="auto"/>
        </w:pBdr>
        <w:shd w:val="clear" w:color="auto" w:fill="D9D9D9"/>
        <w:jc w:val="both"/>
        <w:rPr>
          <w:i/>
        </w:rPr>
      </w:pPr>
      <w:r>
        <w:rPr>
          <w:i/>
        </w:rPr>
        <w:t>Liste à compléter par le titulaire</w:t>
      </w:r>
    </w:p>
    <w:p>
      <w:pPr>
        <w:pBdr>
          <w:top w:val="single" w:sz="4" w:space="1" w:color="auto"/>
          <w:left w:val="single" w:sz="4" w:space="4" w:color="auto"/>
          <w:bottom w:val="single" w:sz="4" w:space="1" w:color="auto"/>
          <w:right w:val="single" w:sz="4" w:space="4" w:color="auto"/>
        </w:pBdr>
        <w:shd w:val="clear" w:color="auto" w:fill="D9D9D9"/>
        <w:jc w:val="both"/>
        <w:rPr>
          <w:i/>
        </w:rPr>
      </w:pPr>
      <w:r>
        <w:rPr>
          <w:i/>
        </w:rPr>
        <w:t>Cette liste sera à compléter au fur et à mesure de l’avancement du Projet, en fonction des documents de référence produits par l’AIFE et/ou par le Titulaire au sein du PAQ.</w:t>
      </w:r>
    </w:p>
    <w:p>
      <w:pPr>
        <w:jc w:val="both"/>
      </w:pPr>
    </w:p>
    <w:p>
      <w:pPr>
        <w:pStyle w:val="Titre1"/>
        <w:keepLines w:val="0"/>
        <w:numPr>
          <w:ilvl w:val="0"/>
          <w:numId w:val="6"/>
        </w:numPr>
        <w:spacing w:before="240" w:after="40" w:line="240" w:lineRule="auto"/>
        <w:jc w:val="both"/>
      </w:pPr>
      <w:bookmarkStart w:id="35" w:name="GQC"/>
      <w:bookmarkStart w:id="36" w:name="_Toc424289416"/>
      <w:bookmarkStart w:id="37" w:name="_Toc435179066"/>
      <w:bookmarkStart w:id="38" w:name="_Toc71182885"/>
      <w:bookmarkEnd w:id="35"/>
      <w:r>
        <w:t>Cartographie, processus et procédures</w:t>
      </w:r>
      <w:bookmarkEnd w:id="36"/>
      <w:bookmarkEnd w:id="37"/>
      <w:bookmarkEnd w:id="38"/>
    </w:p>
    <w:p>
      <w:pPr>
        <w:pStyle w:val="Titre2"/>
        <w:keepLines w:val="0"/>
        <w:numPr>
          <w:ilvl w:val="1"/>
          <w:numId w:val="14"/>
        </w:numPr>
        <w:spacing w:before="240" w:after="240" w:line="240" w:lineRule="auto"/>
        <w:contextualSpacing/>
        <w:jc w:val="both"/>
      </w:pPr>
      <w:bookmarkStart w:id="39" w:name="_Toc424289417"/>
      <w:bookmarkStart w:id="40" w:name="_Toc435179067"/>
      <w:bookmarkStart w:id="41" w:name="_Toc71182886"/>
      <w:r>
        <w:t>Système de Management de la Qualité</w:t>
      </w:r>
      <w:bookmarkEnd w:id="39"/>
      <w:bookmarkEnd w:id="40"/>
      <w:r>
        <w:t xml:space="preserve"> AIFE</w:t>
      </w:r>
      <w:bookmarkEnd w:id="41"/>
    </w:p>
    <w:p>
      <w:pPr>
        <w:pStyle w:val="NormalModle"/>
        <w:rPr>
          <w:color w:val="auto"/>
        </w:rPr>
      </w:pPr>
      <w:r>
        <w:rPr>
          <w:color w:val="auto"/>
        </w:rPr>
        <w:t>Le Système de Management de la Qualité est l’organisation générale mise en place par l’AIFE pour s’assurer de la qualité de ses prestations et/ou produits. Il s’appuie sur un ensemble de processus et de procédures représentant les différentes activités mise en œuvre pour atteindre cet objectif.</w:t>
      </w:r>
    </w:p>
    <w:p>
      <w:pPr>
        <w:pStyle w:val="NormalModle"/>
        <w:rPr>
          <w:color w:val="auto"/>
        </w:rPr>
      </w:pPr>
      <w:r>
        <w:rPr>
          <w:color w:val="auto"/>
        </w:rPr>
        <w:t>Le Système de Management de la Qualité de l’AIFE est décrit dans le Manuel Qualité (MAQ) de l’AIFE.</w:t>
      </w:r>
    </w:p>
    <w:p>
      <w:pPr>
        <w:pStyle w:val="NormalModle"/>
        <w:rPr>
          <w:color w:val="auto"/>
        </w:rPr>
      </w:pPr>
    </w:p>
    <w:p>
      <w:pPr>
        <w:pStyle w:val="NormalModle"/>
        <w:rPr>
          <w:color w:val="auto"/>
        </w:rPr>
      </w:pPr>
      <w:r>
        <w:rPr>
          <w:color w:val="auto"/>
        </w:rPr>
        <w:t>La cartographie des processus de l’AIFE est la suivante :</w:t>
      </w:r>
    </w:p>
    <w:p>
      <w:pPr>
        <w:pStyle w:val="NormalModle"/>
        <w:rPr>
          <w:color w:val="auto"/>
        </w:rPr>
      </w:pPr>
    </w:p>
    <w:p>
      <w:pPr>
        <w:pStyle w:val="NormalModle"/>
        <w:rPr>
          <w:color w:val="auto"/>
        </w:rPr>
      </w:pPr>
      <w:r>
        <w:rPr>
          <w:noProof/>
          <w:color w:val="auto"/>
          <w:lang w:eastAsia="fr-FR"/>
        </w:rPr>
        <mc:AlternateContent>
          <mc:Choice Requires="wpg">
            <w:drawing>
              <wp:inline distT="0" distB="0" distL="0" distR="0">
                <wp:extent cx="6124575" cy="3902075"/>
                <wp:effectExtent l="0" t="0" r="9525" b="3175"/>
                <wp:docPr id="2"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pic:cNvPicPr>
                          <a:picLocks noChangeAspect="1"/>
                        </pic:cNvPicPr>
                      </pic:nvPicPr>
                      <pic:blipFill>
                        <a:blip r:embed="rId7"/>
                        <a:stretch/>
                      </pic:blipFill>
                      <pic:spPr bwMode="auto">
                        <a:xfrm>
                          <a:off x="0" y="0"/>
                          <a:ext cx="6124575" cy="3902075"/>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mso-wrap-distance-left:0.0pt;mso-wrap-distance-top:0.0pt;mso-wrap-distance-right:0.0pt;mso-wrap-distance-bottom:0.0pt;width:482.2pt;height:307.2pt;">
                <v:path textboxrect="0,0,0,0"/>
                <v:imagedata r:id="rId14" o:title=""/>
              </v:shape>
            </w:pict>
          </mc:Fallback>
        </mc:AlternateContent>
      </w:r>
    </w:p>
    <w:p>
      <w:pPr>
        <w:pStyle w:val="NormalModle"/>
        <w:rPr>
          <w:color w:val="auto"/>
        </w:rPr>
      </w:pPr>
    </w:p>
    <w:p>
      <w:pPr>
        <w:pStyle w:val="NormalModle"/>
        <w:jc w:val="center"/>
        <w:rPr>
          <w:color w:val="auto"/>
        </w:rPr>
      </w:pPr>
    </w:p>
    <w:p>
      <w:pPr>
        <w:jc w:val="both"/>
      </w:pPr>
    </w:p>
    <w:p>
      <w:pPr>
        <w:pStyle w:val="NormalModle"/>
        <w:rPr>
          <w:color w:val="auto"/>
        </w:rPr>
      </w:pPr>
      <w:r>
        <w:rPr>
          <w:color w:val="auto"/>
        </w:rPr>
        <w:t>Le Système de Management de la Qualité de l’AIFE s’applique sur le périmètre du Projet réalisé par le Titulaire.</w:t>
      </w:r>
    </w:p>
    <w:p>
      <w:pPr>
        <w:pStyle w:val="Titre2"/>
        <w:keepLines w:val="0"/>
        <w:numPr>
          <w:ilvl w:val="2"/>
          <w:numId w:val="14"/>
        </w:numPr>
        <w:spacing w:before="240" w:after="240" w:line="240" w:lineRule="auto"/>
        <w:contextualSpacing/>
        <w:jc w:val="both"/>
      </w:pPr>
      <w:bookmarkStart w:id="42" w:name="_Toc435179068"/>
      <w:bookmarkStart w:id="43" w:name="_Toc71182887"/>
      <w:bookmarkEnd w:id="24"/>
      <w:bookmarkEnd w:id="25"/>
      <w:bookmarkEnd w:id="26"/>
      <w:bookmarkEnd w:id="27"/>
      <w:r>
        <w:lastRenderedPageBreak/>
        <w:t>Macro-Processus Pilotage</w:t>
      </w:r>
      <w:bookmarkEnd w:id="42"/>
      <w:bookmarkEnd w:id="43"/>
    </w:p>
    <w:p>
      <w:pPr>
        <w:pStyle w:val="NormalModle"/>
        <w:rPr>
          <w:color w:val="auto"/>
        </w:rPr>
      </w:pPr>
      <w:r>
        <w:rPr>
          <w:color w:val="auto"/>
        </w:rPr>
        <w:t>Le macro-processus Pilotage comprend « le pilotage stratégique de l’AIFE », « la conduite des relations extérieures », « la mise en œuvre de la stratégie et son suivi et « l’évaluation et amélioration ».</w:t>
      </w:r>
    </w:p>
    <w:p>
      <w:pPr>
        <w:pStyle w:val="NormalModle"/>
        <w:rPr>
          <w:color w:val="auto"/>
        </w:rPr>
      </w:pPr>
    </w:p>
    <w:p>
      <w:pPr>
        <w:pStyle w:val="NormalModle"/>
        <w:rPr>
          <w:color w:val="auto"/>
        </w:rPr>
      </w:pPr>
      <w:r>
        <w:rPr>
          <w:color w:val="auto"/>
        </w:rPr>
        <w:t>Le sous-processus « Évaluation et amélioration » est applicable au Titulaire. Il vise, entre autres, à l’évaluation et l’amélioration du produit, des processus et du niveau de satisfaction de l’AIFE.</w:t>
      </w:r>
    </w:p>
    <w:p>
      <w:pPr>
        <w:pStyle w:val="NormalModle"/>
        <w:rPr>
          <w:color w:val="auto"/>
        </w:rPr>
      </w:pPr>
      <w:r>
        <w:rPr>
          <w:color w:val="auto"/>
        </w:rPr>
        <w:t>Il s’appuie sur les moyens et outils décrits ci-après (Cf. paragraphe « Les moyens d’évaluation »).</w:t>
      </w:r>
    </w:p>
    <w:p>
      <w:pPr>
        <w:jc w:val="both"/>
      </w:pPr>
    </w:p>
    <w:p>
      <w:pPr>
        <w:jc w:val="both"/>
      </w:pPr>
      <w:r>
        <w:t>Les procédures nécessaires au fonctionnement du processus « Evaluation et amélioration » permettent de définir le dispositif de mesures et d'amélioration continue (audit de processus, techniques…).</w:t>
      </w:r>
    </w:p>
    <w:p>
      <w:pPr>
        <w:jc w:val="both"/>
      </w:pPr>
    </w:p>
    <w:p>
      <w:pPr>
        <w:pBdr>
          <w:top w:val="single" w:sz="4" w:space="1" w:color="auto"/>
          <w:left w:val="single" w:sz="4" w:space="4" w:color="auto"/>
          <w:bottom w:val="single" w:sz="4" w:space="1" w:color="auto"/>
          <w:right w:val="single" w:sz="4" w:space="4" w:color="auto"/>
        </w:pBdr>
        <w:shd w:val="clear" w:color="auto" w:fill="D9D9D9"/>
        <w:jc w:val="both"/>
        <w:rPr>
          <w:i/>
        </w:rPr>
      </w:pPr>
      <w:r>
        <w:rPr>
          <w:i/>
        </w:rPr>
        <w:t>L’ensemble des dispositifs du pilotage et de management du projet doi</w:t>
      </w:r>
      <w:del w:id="44" w:author="Marc NEDELIAN" w:date="2023-03-07T08:12:00Z">
        <w:r>
          <w:rPr>
            <w:i/>
          </w:rPr>
          <w:delText>ven</w:delText>
        </w:r>
      </w:del>
      <w:r>
        <w:rPr>
          <w:i/>
        </w:rPr>
        <w:t>t être décrit</w:t>
      </w:r>
      <w:del w:id="45" w:author="Marc NEDELIAN" w:date="2023-03-07T08:12:00Z">
        <w:r>
          <w:rPr>
            <w:i/>
          </w:rPr>
          <w:delText>s</w:delText>
        </w:r>
      </w:del>
      <w:r>
        <w:rPr>
          <w:i/>
        </w:rPr>
        <w:t xml:space="preserve"> dans le PAQ Titulaire (chapitre 3.2).</w:t>
      </w:r>
    </w:p>
    <w:p>
      <w:pPr>
        <w:pStyle w:val="Titre2"/>
        <w:keepLines w:val="0"/>
        <w:numPr>
          <w:ilvl w:val="2"/>
          <w:numId w:val="14"/>
        </w:numPr>
        <w:spacing w:before="240" w:after="240" w:line="240" w:lineRule="auto"/>
        <w:contextualSpacing/>
        <w:jc w:val="both"/>
      </w:pPr>
      <w:bookmarkStart w:id="46" w:name="_Toc424289419"/>
      <w:bookmarkStart w:id="47" w:name="_Toc435179069"/>
      <w:bookmarkStart w:id="48" w:name="_Toc71182888"/>
      <w:r>
        <w:t>Macro-Processus Réalisation</w:t>
      </w:r>
      <w:bookmarkEnd w:id="46"/>
      <w:bookmarkEnd w:id="47"/>
      <w:bookmarkEnd w:id="48"/>
    </w:p>
    <w:p>
      <w:pPr>
        <w:jc w:val="both"/>
      </w:pPr>
      <w:r>
        <w:t>Huit processus de réalisation sont mis en œuvre à l’AIFE :</w:t>
      </w:r>
    </w:p>
    <w:p>
      <w:pPr>
        <w:pStyle w:val="Paragraphedeliste"/>
        <w:numPr>
          <w:ilvl w:val="0"/>
          <w:numId w:val="15"/>
        </w:numPr>
        <w:spacing w:line="312" w:lineRule="auto"/>
        <w:contextualSpacing w:val="0"/>
        <w:jc w:val="both"/>
      </w:pPr>
      <w:r>
        <w:t>« Gestion des demandes d’évolutions »,</w:t>
      </w:r>
    </w:p>
    <w:p>
      <w:pPr>
        <w:pStyle w:val="Paragraphedeliste"/>
        <w:numPr>
          <w:ilvl w:val="0"/>
          <w:numId w:val="15"/>
        </w:numPr>
        <w:spacing w:line="312" w:lineRule="auto"/>
        <w:contextualSpacing w:val="0"/>
        <w:jc w:val="both"/>
      </w:pPr>
      <w:r>
        <w:t>« Urbanisation &amp; Emergence »,</w:t>
      </w:r>
    </w:p>
    <w:p>
      <w:pPr>
        <w:pStyle w:val="Paragraphedeliste"/>
        <w:numPr>
          <w:ilvl w:val="0"/>
          <w:numId w:val="15"/>
        </w:numPr>
        <w:spacing w:line="312" w:lineRule="auto"/>
        <w:contextualSpacing w:val="0"/>
        <w:jc w:val="both"/>
      </w:pPr>
      <w:r>
        <w:t xml:space="preserve">« Modélisation », </w:t>
      </w:r>
    </w:p>
    <w:p>
      <w:pPr>
        <w:pStyle w:val="Paragraphedeliste"/>
        <w:numPr>
          <w:ilvl w:val="0"/>
          <w:numId w:val="15"/>
        </w:numPr>
        <w:spacing w:line="312" w:lineRule="auto"/>
        <w:contextualSpacing w:val="0"/>
        <w:jc w:val="both"/>
      </w:pPr>
      <w:r>
        <w:t>« Implémentation »,</w:t>
      </w:r>
    </w:p>
    <w:p>
      <w:pPr>
        <w:pStyle w:val="Paragraphedeliste"/>
        <w:numPr>
          <w:ilvl w:val="0"/>
          <w:numId w:val="15"/>
        </w:numPr>
        <w:spacing w:line="312" w:lineRule="auto"/>
        <w:contextualSpacing w:val="0"/>
        <w:jc w:val="both"/>
      </w:pPr>
      <w:r>
        <w:t>« Maintenance et Support »,</w:t>
      </w:r>
    </w:p>
    <w:p>
      <w:pPr>
        <w:pStyle w:val="Paragraphedeliste"/>
        <w:numPr>
          <w:ilvl w:val="0"/>
          <w:numId w:val="15"/>
        </w:numPr>
        <w:spacing w:line="312" w:lineRule="auto"/>
        <w:contextualSpacing w:val="0"/>
        <w:jc w:val="both"/>
      </w:pPr>
      <w:r>
        <w:t>« Pilotage de l’exploitation »,</w:t>
      </w:r>
    </w:p>
    <w:p>
      <w:pPr>
        <w:pStyle w:val="Paragraphedeliste"/>
        <w:numPr>
          <w:ilvl w:val="0"/>
          <w:numId w:val="15"/>
        </w:numPr>
        <w:spacing w:line="312" w:lineRule="auto"/>
        <w:contextualSpacing w:val="0"/>
        <w:jc w:val="both"/>
      </w:pPr>
      <w:r>
        <w:t>« Conduite de projet »,</w:t>
      </w:r>
    </w:p>
    <w:p>
      <w:pPr>
        <w:pStyle w:val="Paragraphedeliste"/>
        <w:numPr>
          <w:ilvl w:val="0"/>
          <w:numId w:val="15"/>
        </w:numPr>
        <w:spacing w:line="312" w:lineRule="auto"/>
        <w:contextualSpacing w:val="0"/>
        <w:jc w:val="both"/>
      </w:pPr>
      <w:r>
        <w:t>« Accompagnement Client »</w:t>
      </w:r>
    </w:p>
    <w:p>
      <w:pPr>
        <w:jc w:val="both"/>
      </w:pPr>
    </w:p>
    <w:p>
      <w:pPr>
        <w:jc w:val="both"/>
      </w:pPr>
      <w:r>
        <w:t>Les processus de réalisation sont applicables à l’AIFE et au Titulaire.</w:t>
      </w:r>
    </w:p>
    <w:p>
      <w:pPr>
        <w:jc w:val="both"/>
      </w:pPr>
      <w:r>
        <w:t>Dans le cadre des processus « Réalisation » de l’AIFE, le Titulaire peut être amené à définir des sous-processus/procédures particulières au Projet selon les composantes impactées par le périmètre du Projet</w:t>
      </w:r>
    </w:p>
    <w:p>
      <w:pPr>
        <w:tabs>
          <w:tab w:val="left" w:pos="2775"/>
        </w:tabs>
        <w:spacing w:before="120" w:line="240" w:lineRule="auto"/>
        <w:jc w:val="both"/>
      </w:pPr>
      <w:r>
        <w:tab/>
      </w:r>
    </w:p>
    <w:p>
      <w:pPr>
        <w:pBdr>
          <w:top w:val="single" w:sz="4" w:space="1" w:color="auto"/>
          <w:left w:val="single" w:sz="4" w:space="4" w:color="auto"/>
          <w:bottom w:val="single" w:sz="4" w:space="1" w:color="auto"/>
          <w:right w:val="single" w:sz="4" w:space="4" w:color="auto"/>
        </w:pBdr>
        <w:shd w:val="clear" w:color="auto" w:fill="D9D9D9"/>
        <w:jc w:val="both"/>
        <w:rPr>
          <w:i/>
        </w:rPr>
      </w:pPr>
      <w:r>
        <w:rPr>
          <w:i/>
        </w:rPr>
        <w:t>Les Procédures du Macro-Processus « Réalisation » doivent être décrites dans le PAQ Titulaire (chapitre 3.2)</w:t>
      </w:r>
    </w:p>
    <w:p>
      <w:pPr>
        <w:pStyle w:val="Titre2"/>
        <w:keepLines w:val="0"/>
        <w:numPr>
          <w:ilvl w:val="2"/>
          <w:numId w:val="14"/>
        </w:numPr>
        <w:spacing w:before="240" w:after="240" w:line="240" w:lineRule="auto"/>
        <w:contextualSpacing/>
        <w:jc w:val="both"/>
      </w:pPr>
      <w:bookmarkStart w:id="49" w:name="_Toc424289420"/>
      <w:bookmarkStart w:id="50" w:name="_Toc435179070"/>
      <w:bookmarkStart w:id="51" w:name="_Toc71182889"/>
      <w:r>
        <w:t>Macro-Processus Support</w:t>
      </w:r>
      <w:bookmarkEnd w:id="49"/>
      <w:bookmarkEnd w:id="50"/>
      <w:bookmarkEnd w:id="51"/>
    </w:p>
    <w:p>
      <w:pPr>
        <w:jc w:val="both"/>
      </w:pPr>
      <w:r>
        <w:t>Les processus de support ont pour objet la mise à disposition des ressources (humaines, matérielles…) nécessaires à la réalisation du produit.</w:t>
      </w:r>
    </w:p>
    <w:p>
      <w:pPr>
        <w:jc w:val="both"/>
      </w:pPr>
      <w:r>
        <w:t xml:space="preserve">Il existe </w:t>
      </w:r>
      <w:proofErr w:type="gramStart"/>
      <w:r>
        <w:t>cinq  processus</w:t>
      </w:r>
      <w:proofErr w:type="gramEnd"/>
      <w:r>
        <w:t xml:space="preserve"> support à l’AIFE :</w:t>
      </w:r>
    </w:p>
    <w:p>
      <w:pPr>
        <w:pStyle w:val="Paragraphedeliste"/>
        <w:numPr>
          <w:ilvl w:val="0"/>
          <w:numId w:val="15"/>
        </w:numPr>
        <w:spacing w:line="312" w:lineRule="auto"/>
        <w:contextualSpacing w:val="0"/>
        <w:jc w:val="both"/>
      </w:pPr>
      <w:r>
        <w:t xml:space="preserve"> « Achats »</w:t>
      </w:r>
    </w:p>
    <w:p>
      <w:pPr>
        <w:pStyle w:val="Paragraphedeliste"/>
        <w:numPr>
          <w:ilvl w:val="0"/>
          <w:numId w:val="15"/>
        </w:numPr>
        <w:spacing w:line="312" w:lineRule="auto"/>
        <w:contextualSpacing w:val="0"/>
        <w:jc w:val="both"/>
      </w:pPr>
      <w:r>
        <w:t xml:space="preserve"> « Ressources humaines »</w:t>
      </w:r>
    </w:p>
    <w:p>
      <w:pPr>
        <w:pStyle w:val="Paragraphedeliste"/>
        <w:numPr>
          <w:ilvl w:val="0"/>
          <w:numId w:val="15"/>
        </w:numPr>
        <w:spacing w:line="312" w:lineRule="auto"/>
        <w:contextualSpacing w:val="0"/>
        <w:jc w:val="both"/>
      </w:pPr>
      <w:r>
        <w:t xml:space="preserve"> « SI Interne »</w:t>
      </w:r>
    </w:p>
    <w:p>
      <w:pPr>
        <w:pStyle w:val="Paragraphedeliste"/>
        <w:numPr>
          <w:ilvl w:val="0"/>
          <w:numId w:val="15"/>
        </w:numPr>
        <w:spacing w:line="312" w:lineRule="auto"/>
        <w:contextualSpacing w:val="0"/>
        <w:jc w:val="both"/>
      </w:pPr>
      <w:r>
        <w:t xml:space="preserve"> « Sécurité »</w:t>
      </w:r>
    </w:p>
    <w:p>
      <w:pPr>
        <w:pStyle w:val="Paragraphedeliste"/>
        <w:numPr>
          <w:ilvl w:val="0"/>
          <w:numId w:val="15"/>
        </w:numPr>
        <w:spacing w:line="312" w:lineRule="auto"/>
        <w:contextualSpacing w:val="0"/>
        <w:jc w:val="both"/>
      </w:pPr>
      <w:r>
        <w:t xml:space="preserve"> « Communication »</w:t>
      </w:r>
    </w:p>
    <w:p>
      <w:pPr>
        <w:jc w:val="both"/>
      </w:pPr>
    </w:p>
    <w:p>
      <w:pPr>
        <w:jc w:val="both"/>
      </w:pPr>
      <w:r>
        <w:t>Seule la procédure « Arrivées/Départs » du processus « Ressources Humaines », celles des processus « SI Interne » et du processus « Sécurité » peuvent être applicables au Titulaire.</w:t>
      </w:r>
    </w:p>
    <w:p>
      <w:pPr>
        <w:jc w:val="both"/>
      </w:pPr>
    </w:p>
    <w:p>
      <w:pPr>
        <w:pStyle w:val="NormalModle"/>
        <w:rPr>
          <w:color w:val="auto"/>
        </w:rPr>
      </w:pPr>
    </w:p>
    <w:p>
      <w:pPr>
        <w:pStyle w:val="NormalModle"/>
        <w:numPr>
          <w:ilvl w:val="1"/>
          <w:numId w:val="14"/>
        </w:numPr>
        <w:rPr>
          <w:color w:val="auto"/>
        </w:rPr>
      </w:pPr>
      <w:r>
        <w:rPr>
          <w:color w:val="auto"/>
        </w:rPr>
        <w:t xml:space="preserve">Cartographie des macros processus liés au Projet </w:t>
      </w:r>
    </w:p>
    <w:p>
      <w:pPr>
        <w:pStyle w:val="NormalModle"/>
        <w:ind w:left="360"/>
        <w:rPr>
          <w:color w:val="auto"/>
        </w:rPr>
      </w:pPr>
    </w:p>
    <w:p>
      <w:pPr>
        <w:pStyle w:val="NormalModle"/>
        <w:ind w:left="360"/>
        <w:rPr>
          <w:color w:val="auto"/>
        </w:rPr>
      </w:pPr>
    </w:p>
    <w:p>
      <w:pPr>
        <w:pStyle w:val="NormalModle"/>
        <w:pBdr>
          <w:top w:val="single" w:sz="4" w:space="1" w:color="auto"/>
          <w:left w:val="single" w:sz="4" w:space="4" w:color="auto"/>
          <w:bottom w:val="single" w:sz="4" w:space="1" w:color="auto"/>
          <w:right w:val="single" w:sz="4" w:space="4" w:color="auto"/>
        </w:pBdr>
        <w:shd w:val="clear" w:color="auto" w:fill="D9D9D9"/>
        <w:rPr>
          <w:i/>
          <w:color w:val="auto"/>
        </w:rPr>
      </w:pPr>
      <w:r>
        <w:rPr>
          <w:i/>
          <w:color w:val="auto"/>
        </w:rPr>
        <w:t xml:space="preserve">Le Titulaire doit décrire dans ce paragraphe l’organisation mise en place pour s’assurer de la qualité de ses prestations et/ou produits. L’ensemble des processus et </w:t>
      </w:r>
      <w:del w:id="52" w:author="Marc NEDELIAN" w:date="2023-03-07T08:12:00Z">
        <w:r>
          <w:rPr>
            <w:i/>
            <w:color w:val="auto"/>
          </w:rPr>
          <w:delText xml:space="preserve"> </w:delText>
        </w:r>
      </w:del>
      <w:r>
        <w:rPr>
          <w:i/>
          <w:color w:val="auto"/>
        </w:rPr>
        <w:t>procédures sur les différentes activités mises en œuvre pour atteindre cet objectif doi</w:t>
      </w:r>
      <w:del w:id="53" w:author="Marc NEDELIAN" w:date="2023-03-07T08:12:00Z">
        <w:r>
          <w:rPr>
            <w:i/>
            <w:color w:val="auto"/>
          </w:rPr>
          <w:delText>ven</w:delText>
        </w:r>
      </w:del>
      <w:r>
        <w:rPr>
          <w:i/>
          <w:color w:val="auto"/>
        </w:rPr>
        <w:t>t être défini</w:t>
      </w:r>
      <w:del w:id="54" w:author="Marc NEDELIAN" w:date="2023-03-07T08:12:00Z">
        <w:r>
          <w:rPr>
            <w:i/>
            <w:color w:val="auto"/>
          </w:rPr>
          <w:delText>s</w:delText>
        </w:r>
      </w:del>
      <w:r>
        <w:rPr>
          <w:i/>
          <w:color w:val="auto"/>
        </w:rPr>
        <w:t>.</w:t>
      </w:r>
    </w:p>
    <w:p>
      <w:pPr>
        <w:pStyle w:val="NormalModle"/>
        <w:rPr>
          <w:b/>
          <w:color w:val="auto"/>
        </w:rPr>
      </w:pPr>
      <w:r>
        <w:rPr>
          <w:b/>
          <w:color w:val="auto"/>
        </w:rPr>
        <w:t xml:space="preserve"> </w:t>
      </w:r>
    </w:p>
    <w:p>
      <w:pPr>
        <w:pStyle w:val="NormalModle"/>
        <w:rPr>
          <w:b/>
          <w:color w:val="auto"/>
        </w:rPr>
      </w:pPr>
    </w:p>
    <w:p>
      <w:pPr>
        <w:pStyle w:val="NormalModle"/>
        <w:rPr>
          <w:b/>
          <w:color w:val="auto"/>
        </w:rPr>
      </w:pPr>
    </w:p>
    <w:p>
      <w:pPr>
        <w:pStyle w:val="Titre1"/>
        <w:keepLines w:val="0"/>
        <w:numPr>
          <w:ilvl w:val="0"/>
          <w:numId w:val="6"/>
        </w:numPr>
        <w:spacing w:before="240" w:after="40" w:line="240" w:lineRule="auto"/>
        <w:jc w:val="both"/>
      </w:pPr>
      <w:bookmarkStart w:id="55" w:name="_Toc71182890"/>
      <w:r>
        <w:t>Principes de gestion documentaire</w:t>
      </w:r>
      <w:bookmarkEnd w:id="55"/>
    </w:p>
    <w:p>
      <w:pPr>
        <w:jc w:val="both"/>
      </w:pPr>
    </w:p>
    <w:p>
      <w:pPr>
        <w:pStyle w:val="Titre2"/>
        <w:keepLines w:val="0"/>
        <w:numPr>
          <w:ilvl w:val="1"/>
          <w:numId w:val="6"/>
        </w:numPr>
        <w:spacing w:before="120" w:after="40" w:line="240" w:lineRule="auto"/>
        <w:jc w:val="both"/>
      </w:pPr>
      <w:bookmarkStart w:id="56" w:name="_Toc71182891"/>
      <w:r>
        <w:t>Généralités</w:t>
      </w:r>
      <w:bookmarkEnd w:id="56"/>
    </w:p>
    <w:p>
      <w:pPr>
        <w:spacing w:before="120" w:line="240" w:lineRule="auto"/>
      </w:pPr>
      <w:r>
        <w:t xml:space="preserve">Lors de la phase d’initialisation du Projet, l’AIFE transmettra au Titulaire les modèles et les règles de présentation, rédaction et validation des documents. Les modalités de mise à œuvre seront décrites dans le PAQ Titulaire. </w:t>
      </w:r>
    </w:p>
    <w:p>
      <w:pPr>
        <w:jc w:val="both"/>
        <w:rPr>
          <w:rStyle w:val="StyleLatinArialComplexeArial"/>
        </w:rPr>
      </w:pPr>
      <w:r>
        <w:t xml:space="preserve">Les documents liés à la maintenance du SI Chorus et aux projets sont gérés dans l’outil de GED de l’AIFE GEDAI qui met en œuvre des </w:t>
      </w:r>
      <w:r>
        <w:rPr>
          <w:lang w:eastAsia="fr-FR"/>
        </w:rPr>
        <w:t>workflows de validation de l’ensemble des livrables</w:t>
      </w:r>
      <w:r>
        <w:t>.</w:t>
      </w:r>
    </w:p>
    <w:p>
      <w:pPr>
        <w:jc w:val="both"/>
        <w:rPr>
          <w:rStyle w:val="StyleLatinArialComplexeArial"/>
        </w:rPr>
      </w:pPr>
    </w:p>
    <w:p>
      <w:pPr>
        <w:pStyle w:val="Titre2"/>
        <w:keepLines w:val="0"/>
        <w:numPr>
          <w:ilvl w:val="1"/>
          <w:numId w:val="6"/>
        </w:numPr>
        <w:spacing w:before="120" w:after="40" w:line="240" w:lineRule="auto"/>
        <w:jc w:val="both"/>
      </w:pPr>
      <w:bookmarkStart w:id="57" w:name="_Toc71182892"/>
      <w:r>
        <w:t>Identification des documents</w:t>
      </w:r>
      <w:bookmarkEnd w:id="57"/>
    </w:p>
    <w:p>
      <w:pPr>
        <w:pStyle w:val="NormalModle"/>
        <w:rPr>
          <w:rFonts w:ascii="Marianne" w:hAnsi="Marianne"/>
          <w:color w:val="auto"/>
          <w:sz w:val="20"/>
        </w:rPr>
      </w:pPr>
      <w:r>
        <w:rPr>
          <w:rFonts w:ascii="Marianne" w:hAnsi="Marianne"/>
          <w:color w:val="auto"/>
          <w:sz w:val="20"/>
        </w:rPr>
        <w:t>Pour chaque document émis, l’ensemble des informations d’identification inclus dans le modèle de document doit être complété. Les données à intégrer et les modalités de renseignement sont décrites dans la procédure « Elaboration et maîtrise des documents ».</w:t>
      </w:r>
    </w:p>
    <w:p>
      <w:pPr>
        <w:pStyle w:val="NormalModle"/>
        <w:rPr>
          <w:rFonts w:ascii="Marianne" w:hAnsi="Marianne"/>
          <w:color w:val="auto"/>
          <w:sz w:val="20"/>
        </w:rPr>
      </w:pPr>
    </w:p>
    <w:p>
      <w:pPr>
        <w:pStyle w:val="NormalModle"/>
        <w:rPr>
          <w:rFonts w:ascii="Marianne" w:hAnsi="Marianne"/>
          <w:color w:val="auto"/>
          <w:sz w:val="20"/>
        </w:rPr>
      </w:pPr>
      <w:r>
        <w:rPr>
          <w:rFonts w:ascii="Marianne" w:hAnsi="Marianne"/>
          <w:color w:val="auto"/>
          <w:sz w:val="20"/>
        </w:rPr>
        <w:t>Les règles établies permettent de :</w:t>
      </w:r>
    </w:p>
    <w:p>
      <w:pPr>
        <w:pStyle w:val="NormalModle"/>
        <w:numPr>
          <w:ilvl w:val="0"/>
          <w:numId w:val="25"/>
        </w:numPr>
        <w:rPr>
          <w:rFonts w:ascii="Marianne" w:hAnsi="Marianne"/>
          <w:color w:val="auto"/>
          <w:sz w:val="20"/>
        </w:rPr>
      </w:pPr>
      <w:proofErr w:type="gramStart"/>
      <w:r>
        <w:rPr>
          <w:rFonts w:ascii="Marianne" w:hAnsi="Marianne"/>
          <w:color w:val="auto"/>
          <w:sz w:val="20"/>
        </w:rPr>
        <w:t>rendre</w:t>
      </w:r>
      <w:proofErr w:type="gramEnd"/>
      <w:r>
        <w:rPr>
          <w:rFonts w:ascii="Marianne" w:hAnsi="Marianne"/>
          <w:color w:val="auto"/>
          <w:sz w:val="20"/>
        </w:rPr>
        <w:t xml:space="preserve"> homogène la présentation de chaque document,</w:t>
      </w:r>
    </w:p>
    <w:p>
      <w:pPr>
        <w:pStyle w:val="NormalModle"/>
        <w:numPr>
          <w:ilvl w:val="0"/>
          <w:numId w:val="25"/>
        </w:numPr>
        <w:rPr>
          <w:rFonts w:ascii="Marianne" w:hAnsi="Marianne"/>
          <w:color w:val="auto"/>
          <w:sz w:val="20"/>
        </w:rPr>
      </w:pPr>
      <w:proofErr w:type="gramStart"/>
      <w:r>
        <w:rPr>
          <w:rFonts w:ascii="Marianne" w:hAnsi="Marianne"/>
          <w:color w:val="auto"/>
          <w:sz w:val="20"/>
        </w:rPr>
        <w:t>respecter</w:t>
      </w:r>
      <w:proofErr w:type="gramEnd"/>
      <w:r>
        <w:rPr>
          <w:rFonts w:ascii="Marianne" w:hAnsi="Marianne"/>
          <w:color w:val="auto"/>
          <w:sz w:val="20"/>
        </w:rPr>
        <w:t xml:space="preserve"> l'identité graphique du projet (logos, polices, etc.),</w:t>
      </w:r>
    </w:p>
    <w:p>
      <w:pPr>
        <w:pStyle w:val="NormalModle"/>
        <w:numPr>
          <w:ilvl w:val="0"/>
          <w:numId w:val="25"/>
        </w:numPr>
        <w:rPr>
          <w:rFonts w:ascii="Marianne" w:hAnsi="Marianne"/>
          <w:color w:val="auto"/>
          <w:sz w:val="20"/>
        </w:rPr>
      </w:pPr>
      <w:proofErr w:type="gramStart"/>
      <w:r>
        <w:rPr>
          <w:rFonts w:ascii="Marianne" w:hAnsi="Marianne"/>
          <w:color w:val="auto"/>
          <w:sz w:val="20"/>
        </w:rPr>
        <w:t>faciliter</w:t>
      </w:r>
      <w:proofErr w:type="gramEnd"/>
      <w:r>
        <w:rPr>
          <w:rFonts w:ascii="Marianne" w:hAnsi="Marianne"/>
          <w:color w:val="auto"/>
          <w:sz w:val="20"/>
        </w:rPr>
        <w:t xml:space="preserve"> les mises à jour,</w:t>
      </w:r>
    </w:p>
    <w:p>
      <w:pPr>
        <w:pStyle w:val="NormalModle"/>
        <w:numPr>
          <w:ilvl w:val="0"/>
          <w:numId w:val="25"/>
        </w:numPr>
        <w:rPr>
          <w:rFonts w:ascii="Marianne" w:hAnsi="Marianne"/>
          <w:color w:val="auto"/>
          <w:sz w:val="20"/>
        </w:rPr>
      </w:pPr>
      <w:proofErr w:type="gramStart"/>
      <w:r>
        <w:rPr>
          <w:rFonts w:ascii="Marianne" w:hAnsi="Marianne"/>
          <w:color w:val="auto"/>
          <w:sz w:val="20"/>
        </w:rPr>
        <w:t>simplifier</w:t>
      </w:r>
      <w:proofErr w:type="gramEnd"/>
      <w:r>
        <w:rPr>
          <w:rFonts w:ascii="Marianne" w:hAnsi="Marianne"/>
          <w:color w:val="auto"/>
          <w:sz w:val="20"/>
        </w:rPr>
        <w:t xml:space="preserve"> le classement,</w:t>
      </w:r>
    </w:p>
    <w:p>
      <w:pPr>
        <w:pStyle w:val="NormalModle"/>
        <w:numPr>
          <w:ilvl w:val="0"/>
          <w:numId w:val="25"/>
        </w:numPr>
        <w:rPr>
          <w:rFonts w:ascii="Marianne" w:hAnsi="Marianne"/>
          <w:color w:val="auto"/>
          <w:sz w:val="20"/>
        </w:rPr>
      </w:pPr>
      <w:proofErr w:type="gramStart"/>
      <w:r>
        <w:rPr>
          <w:rFonts w:ascii="Marianne" w:hAnsi="Marianne"/>
          <w:color w:val="auto"/>
          <w:sz w:val="20"/>
        </w:rPr>
        <w:t>faciliter</w:t>
      </w:r>
      <w:proofErr w:type="gramEnd"/>
      <w:r>
        <w:rPr>
          <w:rFonts w:ascii="Marianne" w:hAnsi="Marianne"/>
          <w:color w:val="auto"/>
          <w:sz w:val="20"/>
        </w:rPr>
        <w:t xml:space="preserve"> la navigation dans le document,</w:t>
      </w:r>
    </w:p>
    <w:p>
      <w:pPr>
        <w:pStyle w:val="NormalModle"/>
        <w:numPr>
          <w:ilvl w:val="0"/>
          <w:numId w:val="25"/>
        </w:numPr>
        <w:rPr>
          <w:rFonts w:ascii="Marianne" w:hAnsi="Marianne"/>
          <w:color w:val="auto"/>
          <w:sz w:val="20"/>
        </w:rPr>
      </w:pPr>
      <w:proofErr w:type="gramStart"/>
      <w:r>
        <w:rPr>
          <w:rFonts w:ascii="Marianne" w:hAnsi="Marianne"/>
          <w:color w:val="auto"/>
          <w:sz w:val="20"/>
        </w:rPr>
        <w:t>identifier</w:t>
      </w:r>
      <w:proofErr w:type="gramEnd"/>
      <w:r>
        <w:rPr>
          <w:rFonts w:ascii="Marianne" w:hAnsi="Marianne"/>
          <w:color w:val="auto"/>
          <w:sz w:val="20"/>
        </w:rPr>
        <w:t xml:space="preserve"> sans ambiguïté chaque page d'un document.</w:t>
      </w:r>
    </w:p>
    <w:p>
      <w:pPr>
        <w:jc w:val="both"/>
        <w:rPr>
          <w:rStyle w:val="StyleLatinArialComplexeArial"/>
        </w:rPr>
      </w:pPr>
      <w:r>
        <w:rPr>
          <w:rStyle w:val="StyleLatinArialComplexeArial"/>
        </w:rPr>
        <w:t xml:space="preserve"> </w:t>
      </w:r>
    </w:p>
    <w:p>
      <w:pPr>
        <w:pStyle w:val="Titre2"/>
        <w:keepLines w:val="0"/>
        <w:numPr>
          <w:ilvl w:val="1"/>
          <w:numId w:val="6"/>
        </w:numPr>
        <w:spacing w:before="120" w:after="40" w:line="240" w:lineRule="auto"/>
        <w:jc w:val="both"/>
      </w:pPr>
      <w:bookmarkStart w:id="58" w:name="_Toc71182893"/>
      <w:r>
        <w:t>Validation, enregistrement et diffusion des documents</w:t>
      </w:r>
      <w:bookmarkEnd w:id="58"/>
    </w:p>
    <w:p>
      <w:pPr>
        <w:pStyle w:val="NormalModle"/>
        <w:rPr>
          <w:rFonts w:ascii="Marianne" w:hAnsi="Marianne"/>
          <w:color w:val="auto"/>
          <w:sz w:val="20"/>
        </w:rPr>
      </w:pPr>
      <w:r>
        <w:rPr>
          <w:rFonts w:ascii="Marianne" w:hAnsi="Marianne"/>
          <w:color w:val="auto"/>
          <w:sz w:val="20"/>
        </w:rPr>
        <w:t>Avant diffusion, tous les documents de référence émis sur le Projet sont soumis à vérification et approbation.</w:t>
      </w:r>
    </w:p>
    <w:p>
      <w:pPr>
        <w:pStyle w:val="NormalModle"/>
        <w:rPr>
          <w:rFonts w:ascii="Marianne" w:hAnsi="Marianne"/>
          <w:color w:val="auto"/>
          <w:sz w:val="20"/>
        </w:rPr>
      </w:pPr>
      <w:r>
        <w:rPr>
          <w:rFonts w:ascii="Marianne" w:hAnsi="Marianne"/>
          <w:color w:val="auto"/>
          <w:sz w:val="20"/>
        </w:rPr>
        <w:t>La preuve de la vérification, de la validation ou de la revue des documents doit est assurée, pour les documents de référence attendus au titre du Projet (livrables).</w:t>
      </w:r>
    </w:p>
    <w:p>
      <w:pPr>
        <w:jc w:val="both"/>
        <w:rPr>
          <w:rStyle w:val="StyleLatinArialComplexeArial"/>
          <w:rFonts w:ascii="Marianne" w:hAnsi="Marianne"/>
        </w:rPr>
      </w:pPr>
    </w:p>
    <w:p>
      <w:pPr>
        <w:pStyle w:val="Titre2"/>
        <w:keepLines w:val="0"/>
        <w:numPr>
          <w:ilvl w:val="1"/>
          <w:numId w:val="6"/>
        </w:numPr>
        <w:spacing w:before="120" w:after="40" w:line="240" w:lineRule="auto"/>
        <w:jc w:val="both"/>
      </w:pPr>
      <w:bookmarkStart w:id="59" w:name="_Toc71182894"/>
      <w:r>
        <w:t>Diffusion des documents</w:t>
      </w:r>
      <w:bookmarkEnd w:id="59"/>
    </w:p>
    <w:p>
      <w:pPr>
        <w:jc w:val="both"/>
        <w:rPr>
          <w:rStyle w:val="StyleLatinArialComplexeArial"/>
        </w:rPr>
      </w:pPr>
      <w:r>
        <w:t>La diffusion des livrables validés est de la responsabilité de l’approbateur AIFE ou de son responsable.</w:t>
      </w:r>
    </w:p>
    <w:p>
      <w:pPr>
        <w:pStyle w:val="Corpsdetexte"/>
        <w:jc w:val="both"/>
      </w:pPr>
    </w:p>
    <w:p>
      <w:pPr>
        <w:pBdr>
          <w:top w:val="single" w:sz="4" w:space="1" w:color="auto"/>
          <w:left w:val="single" w:sz="4" w:space="4" w:color="auto"/>
          <w:bottom w:val="single" w:sz="4" w:space="1" w:color="auto"/>
          <w:right w:val="single" w:sz="4" w:space="4" w:color="auto"/>
        </w:pBdr>
        <w:shd w:val="clear" w:color="auto" w:fill="D9D9D9"/>
        <w:rPr>
          <w:i/>
        </w:rPr>
      </w:pPr>
      <w:r>
        <w:rPr>
          <w:i/>
        </w:rPr>
        <w:lastRenderedPageBreak/>
        <w:t>Le Titulaire doit décrire dans ce paragraphe la structuration de la documentation mise en place dans le cadre du Projet ainsi que les règles d’identification et de gestion des documents</w:t>
      </w:r>
    </w:p>
    <w:p>
      <w:pPr>
        <w:pStyle w:val="Corpsdetexte"/>
        <w:jc w:val="both"/>
      </w:pPr>
    </w:p>
    <w:p>
      <w:pPr>
        <w:pStyle w:val="Corpsdetexte"/>
        <w:jc w:val="both"/>
      </w:pPr>
    </w:p>
    <w:p>
      <w:pPr>
        <w:pStyle w:val="Titre1"/>
        <w:keepLines w:val="0"/>
        <w:numPr>
          <w:ilvl w:val="0"/>
          <w:numId w:val="6"/>
        </w:numPr>
        <w:spacing w:before="240" w:after="40" w:line="240" w:lineRule="auto"/>
        <w:jc w:val="both"/>
      </w:pPr>
      <w:bookmarkStart w:id="60" w:name="_Toc71182895"/>
      <w:r>
        <w:t>Gestion des compétences et de la connaissance</w:t>
      </w:r>
      <w:bookmarkEnd w:id="60"/>
    </w:p>
    <w:p>
      <w:pPr>
        <w:jc w:val="both"/>
      </w:pPr>
      <w:r>
        <w:t xml:space="preserve">Le maintien de niveau de qualité est un élément clé de la réussite du Projet, et une attention particulière doit être apportée à ce maintien qui repose, </w:t>
      </w:r>
      <w:proofErr w:type="gramStart"/>
      <w:r>
        <w:t>entre autre</w:t>
      </w:r>
      <w:proofErr w:type="gramEnd"/>
      <w:r>
        <w:t>, sur les éléments suivants :</w:t>
      </w:r>
    </w:p>
    <w:p>
      <w:pPr>
        <w:numPr>
          <w:ilvl w:val="0"/>
          <w:numId w:val="37"/>
        </w:numPr>
        <w:tabs>
          <w:tab w:val="clear" w:pos="1068"/>
          <w:tab w:val="num" w:pos="709"/>
          <w:tab w:val="num" w:pos="3432"/>
        </w:tabs>
        <w:spacing w:before="120" w:line="240" w:lineRule="auto"/>
        <w:ind w:left="697" w:hanging="357"/>
        <w:jc w:val="both"/>
      </w:pPr>
      <w:r>
        <w:t>La gestion des compétences,</w:t>
      </w:r>
    </w:p>
    <w:p>
      <w:pPr>
        <w:numPr>
          <w:ilvl w:val="0"/>
          <w:numId w:val="37"/>
        </w:numPr>
        <w:tabs>
          <w:tab w:val="clear" w:pos="1068"/>
          <w:tab w:val="num" w:pos="709"/>
          <w:tab w:val="num" w:pos="3432"/>
        </w:tabs>
        <w:spacing w:before="120" w:line="240" w:lineRule="auto"/>
        <w:ind w:left="697" w:hanging="357"/>
        <w:jc w:val="both"/>
      </w:pPr>
      <w:r>
        <w:t>La gestion de la connaissance,</w:t>
      </w:r>
    </w:p>
    <w:p>
      <w:pPr>
        <w:jc w:val="both"/>
      </w:pPr>
    </w:p>
    <w:p>
      <w:pPr>
        <w:jc w:val="both"/>
      </w:pPr>
      <w:r>
        <w:t>Le processus de gestion des compétences et de la connaissance est mis en œuvre lors de l’arrivée d’un nouveau collaborateur, lors de la formation de « back up » ou dans le cadre de la gestion de la polyvalence.</w:t>
      </w:r>
    </w:p>
    <w:p>
      <w:pPr>
        <w:jc w:val="both"/>
      </w:pPr>
      <w:r>
        <w:t>Il sera aussi activé à chaque demande de prestation complémentaire, évolutive ou non, sur le Projet, celle-ci donnant lieu à un recensement des exigences en matière de compétence technique, fonctionnelle et méthodologique.</w:t>
      </w:r>
    </w:p>
    <w:p>
      <w:pPr>
        <w:jc w:val="both"/>
      </w:pPr>
    </w:p>
    <w:p>
      <w:pPr>
        <w:pStyle w:val="Titre2"/>
        <w:keepLines w:val="0"/>
        <w:numPr>
          <w:ilvl w:val="1"/>
          <w:numId w:val="6"/>
        </w:numPr>
        <w:spacing w:before="120" w:after="40" w:line="240" w:lineRule="auto"/>
        <w:jc w:val="both"/>
      </w:pPr>
      <w:bookmarkStart w:id="61" w:name="_Toc71182896"/>
      <w:r>
        <w:t>La gestion des compétences</w:t>
      </w:r>
      <w:bookmarkEnd w:id="61"/>
    </w:p>
    <w:p>
      <w:pPr>
        <w:jc w:val="both"/>
      </w:pPr>
      <w:r>
        <w:t>En fonction du Projet, le Titulaire doit décrire dans le PAQ Titulaire sa démarche de la gestion des compétences pour atteindre les objectifs fixés dans le Contrat.  En particulier une matrice des compétences est construite au démarrage du projet et maintenue tout au long du projet afin de mesurer la couverture des compétences nécessaires à la bonne exécution des prestations par l’ensemble des collaborateurs du Titulaire.</w:t>
      </w:r>
    </w:p>
    <w:p>
      <w:pPr>
        <w:jc w:val="both"/>
      </w:pPr>
      <w:r>
        <w:t xml:space="preserve">Pour chaque compétence identifiée, un niveau et un nombre de collaborateurs requis sont identifiés et comparés à la réalité des effectifs. Un niveau de risque en est déduit pour chaque compétence. </w:t>
      </w:r>
    </w:p>
    <w:p>
      <w:pPr>
        <w:jc w:val="both"/>
      </w:pPr>
    </w:p>
    <w:p>
      <w:pPr>
        <w:jc w:val="both"/>
      </w:pPr>
      <w:r>
        <w:t xml:space="preserve">Pour chaque arrivée d’un nouveau collaborateur sur le projet, la preuve de la montée en compétence du collaborateur doit être fournie. Cette preuve est matérialisée par un bilan de montée en compétences, dont le format est défini dans le PAQ Titulaire. </w:t>
      </w:r>
    </w:p>
    <w:p>
      <w:pPr>
        <w:jc w:val="both"/>
      </w:pPr>
    </w:p>
    <w:p>
      <w:pPr>
        <w:jc w:val="both"/>
      </w:pPr>
      <w:r>
        <w:t>Pour chaque sortie d’un collaborateur, la matrice des compétences est mise à jour et en particulier le niveau de risque associé aux compétences est ré-évalué suite à cette sortie.</w:t>
      </w:r>
    </w:p>
    <w:p>
      <w:pPr>
        <w:jc w:val="both"/>
      </w:pPr>
    </w:p>
    <w:p>
      <w:pPr>
        <w:jc w:val="both"/>
      </w:pPr>
      <w:r>
        <w:t>Ces documents, bilans de montée en compétence et matrice de compétences, sont fournis régulièrement à l’AIFE et revus dans le cadre du COPIL qualité.</w:t>
      </w:r>
    </w:p>
    <w:p>
      <w:pPr>
        <w:jc w:val="both"/>
      </w:pPr>
    </w:p>
    <w:p>
      <w:pPr>
        <w:pStyle w:val="Titre2"/>
        <w:keepLines w:val="0"/>
        <w:numPr>
          <w:ilvl w:val="1"/>
          <w:numId w:val="6"/>
        </w:numPr>
        <w:spacing w:before="120" w:after="40" w:line="240" w:lineRule="auto"/>
        <w:jc w:val="both"/>
      </w:pPr>
      <w:bookmarkStart w:id="62" w:name="_Toc71182897"/>
      <w:r>
        <w:t>La gestion de la connaissance</w:t>
      </w:r>
      <w:bookmarkEnd w:id="62"/>
    </w:p>
    <w:p>
      <w:pPr>
        <w:jc w:val="both"/>
      </w:pPr>
      <w:r>
        <w:t>La gestion de la connaissance est le socle indispensable au maintien des compétences.</w:t>
      </w:r>
    </w:p>
    <w:p>
      <w:pPr>
        <w:jc w:val="both"/>
      </w:pPr>
      <w:r>
        <w:t>Elle repose principalement sur un référentiel dénommé « Base de connaissances ».</w:t>
      </w:r>
    </w:p>
    <w:p>
      <w:pPr>
        <w:jc w:val="both"/>
      </w:pPr>
    </w:p>
    <w:p>
      <w:pPr>
        <w:jc w:val="both"/>
      </w:pPr>
      <w:r>
        <w:t>La Base de connaissances est le recueil de toutes les informations et savoir acquis par le Titulaire sur le Projet formalisés.</w:t>
      </w:r>
    </w:p>
    <w:p>
      <w:pPr>
        <w:jc w:val="both"/>
      </w:pPr>
      <w:r>
        <w:t>Elle est mise à jour au fil de l’eau durant toute la durée du Projet.</w:t>
      </w:r>
    </w:p>
    <w:p>
      <w:pPr>
        <w:jc w:val="both"/>
      </w:pPr>
    </w:p>
    <w:p>
      <w:pPr>
        <w:jc w:val="both"/>
      </w:pPr>
      <w:r>
        <w:t>Elle contient toutes les informations de nature fonctionnelle, organique, technique ou encore de gestion concernant le Projet et le périmètre en responsabilité :</w:t>
      </w:r>
    </w:p>
    <w:p>
      <w:pPr>
        <w:numPr>
          <w:ilvl w:val="0"/>
          <w:numId w:val="37"/>
        </w:numPr>
        <w:tabs>
          <w:tab w:val="clear" w:pos="1068"/>
          <w:tab w:val="num" w:pos="709"/>
          <w:tab w:val="num" w:pos="3432"/>
        </w:tabs>
        <w:spacing w:before="120" w:line="240" w:lineRule="auto"/>
        <w:ind w:left="697" w:hanging="357"/>
        <w:jc w:val="both"/>
      </w:pPr>
      <w:proofErr w:type="gramStart"/>
      <w:r>
        <w:t>la</w:t>
      </w:r>
      <w:proofErr w:type="gramEnd"/>
      <w:r>
        <w:t xml:space="preserve"> documentation qualité du Projet,</w:t>
      </w:r>
    </w:p>
    <w:p>
      <w:pPr>
        <w:numPr>
          <w:ilvl w:val="0"/>
          <w:numId w:val="37"/>
        </w:numPr>
        <w:tabs>
          <w:tab w:val="clear" w:pos="1068"/>
          <w:tab w:val="num" w:pos="709"/>
          <w:tab w:val="num" w:pos="3432"/>
        </w:tabs>
        <w:spacing w:before="120" w:line="240" w:lineRule="auto"/>
        <w:ind w:left="697" w:hanging="357"/>
        <w:jc w:val="both"/>
      </w:pPr>
      <w:proofErr w:type="gramStart"/>
      <w:r>
        <w:lastRenderedPageBreak/>
        <w:t>les</w:t>
      </w:r>
      <w:proofErr w:type="gramEnd"/>
      <w:r>
        <w:t xml:space="preserve"> documents de méthodologie,</w:t>
      </w:r>
    </w:p>
    <w:p>
      <w:pPr>
        <w:numPr>
          <w:ilvl w:val="0"/>
          <w:numId w:val="37"/>
        </w:numPr>
        <w:tabs>
          <w:tab w:val="clear" w:pos="1068"/>
          <w:tab w:val="num" w:pos="709"/>
          <w:tab w:val="num" w:pos="3432"/>
        </w:tabs>
        <w:spacing w:before="120" w:line="240" w:lineRule="auto"/>
        <w:ind w:left="697" w:hanging="357"/>
        <w:jc w:val="both"/>
      </w:pPr>
      <w:proofErr w:type="gramStart"/>
      <w:r>
        <w:t>la</w:t>
      </w:r>
      <w:proofErr w:type="gramEnd"/>
      <w:r>
        <w:t xml:space="preserve"> documentation sur les patrimoines applicatifs et techniques (logiciels et matériels),</w:t>
      </w:r>
    </w:p>
    <w:p>
      <w:pPr>
        <w:numPr>
          <w:ilvl w:val="0"/>
          <w:numId w:val="37"/>
        </w:numPr>
        <w:tabs>
          <w:tab w:val="clear" w:pos="1068"/>
          <w:tab w:val="num" w:pos="709"/>
          <w:tab w:val="num" w:pos="3432"/>
        </w:tabs>
        <w:spacing w:before="120" w:line="240" w:lineRule="auto"/>
        <w:ind w:left="697" w:hanging="357"/>
        <w:jc w:val="both"/>
      </w:pPr>
      <w:proofErr w:type="gramStart"/>
      <w:r>
        <w:t>les</w:t>
      </w:r>
      <w:proofErr w:type="gramEnd"/>
      <w:r>
        <w:t xml:space="preserve"> fiches solution,</w:t>
      </w:r>
    </w:p>
    <w:p>
      <w:pPr>
        <w:numPr>
          <w:ilvl w:val="0"/>
          <w:numId w:val="37"/>
        </w:numPr>
        <w:tabs>
          <w:tab w:val="clear" w:pos="1068"/>
          <w:tab w:val="num" w:pos="709"/>
          <w:tab w:val="num" w:pos="3432"/>
        </w:tabs>
        <w:spacing w:before="120" w:line="240" w:lineRule="auto"/>
        <w:ind w:left="697" w:hanging="357"/>
        <w:jc w:val="both"/>
      </w:pPr>
      <w:proofErr w:type="gramStart"/>
      <w:r>
        <w:t>les</w:t>
      </w:r>
      <w:proofErr w:type="gramEnd"/>
      <w:r>
        <w:t xml:space="preserve"> informations concernant la maintenance du patrimoine et les contraintes de l’exploitation,</w:t>
      </w:r>
    </w:p>
    <w:p>
      <w:pPr>
        <w:numPr>
          <w:ilvl w:val="0"/>
          <w:numId w:val="37"/>
        </w:numPr>
        <w:tabs>
          <w:tab w:val="clear" w:pos="1068"/>
          <w:tab w:val="num" w:pos="709"/>
          <w:tab w:val="num" w:pos="3432"/>
        </w:tabs>
        <w:spacing w:before="120" w:line="240" w:lineRule="auto"/>
        <w:ind w:left="697" w:hanging="357"/>
        <w:jc w:val="both"/>
      </w:pPr>
      <w:proofErr w:type="gramStart"/>
      <w:r>
        <w:t>la</w:t>
      </w:r>
      <w:proofErr w:type="gramEnd"/>
      <w:r>
        <w:t xml:space="preserve"> description des différents environnements (Développement, Recette, Support, Production, …) des applications confiées.</w:t>
      </w:r>
    </w:p>
    <w:p>
      <w:pPr>
        <w:pStyle w:val="Puceniveau1"/>
        <w:numPr>
          <w:ilvl w:val="0"/>
          <w:numId w:val="0"/>
        </w:numPr>
        <w:ind w:left="714" w:hanging="357"/>
        <w:rPr>
          <w:rFonts w:ascii="Times New Roman" w:hAnsi="Times New Roman"/>
          <w:sz w:val="22"/>
        </w:rPr>
      </w:pPr>
    </w:p>
    <w:p>
      <w:pPr>
        <w:jc w:val="both"/>
      </w:pPr>
      <w:r>
        <w:t xml:space="preserve">La Base de connaissances doit : </w:t>
      </w:r>
    </w:p>
    <w:p>
      <w:pPr>
        <w:numPr>
          <w:ilvl w:val="0"/>
          <w:numId w:val="37"/>
        </w:numPr>
        <w:tabs>
          <w:tab w:val="clear" w:pos="1068"/>
          <w:tab w:val="num" w:pos="709"/>
          <w:tab w:val="num" w:pos="3432"/>
        </w:tabs>
        <w:spacing w:before="120" w:line="240" w:lineRule="auto"/>
        <w:ind w:left="697" w:hanging="357"/>
        <w:jc w:val="both"/>
      </w:pPr>
      <w:r>
        <w:t>Permettre un accès permanent à l’information,</w:t>
      </w:r>
    </w:p>
    <w:p>
      <w:pPr>
        <w:numPr>
          <w:ilvl w:val="0"/>
          <w:numId w:val="37"/>
        </w:numPr>
        <w:tabs>
          <w:tab w:val="clear" w:pos="1068"/>
          <w:tab w:val="num" w:pos="709"/>
          <w:tab w:val="num" w:pos="3432"/>
        </w:tabs>
        <w:spacing w:before="120" w:line="240" w:lineRule="auto"/>
        <w:ind w:left="697" w:hanging="357"/>
        <w:jc w:val="both"/>
      </w:pPr>
      <w:r>
        <w:t>Être un lieu de partage et de mutualisation,</w:t>
      </w:r>
    </w:p>
    <w:p>
      <w:pPr>
        <w:numPr>
          <w:ilvl w:val="0"/>
          <w:numId w:val="37"/>
        </w:numPr>
        <w:tabs>
          <w:tab w:val="clear" w:pos="1068"/>
          <w:tab w:val="num" w:pos="709"/>
          <w:tab w:val="num" w:pos="3432"/>
        </w:tabs>
        <w:spacing w:before="120" w:line="240" w:lineRule="auto"/>
        <w:ind w:left="697" w:hanging="357"/>
        <w:jc w:val="both"/>
      </w:pPr>
      <w:r>
        <w:t>Être mise à jour de manière synchrone pour tous les acteurs du Projet,</w:t>
      </w:r>
    </w:p>
    <w:p>
      <w:pPr>
        <w:numPr>
          <w:ilvl w:val="0"/>
          <w:numId w:val="37"/>
        </w:numPr>
        <w:tabs>
          <w:tab w:val="clear" w:pos="1068"/>
          <w:tab w:val="num" w:pos="709"/>
          <w:tab w:val="num" w:pos="3432"/>
        </w:tabs>
        <w:spacing w:before="120" w:line="240" w:lineRule="auto"/>
        <w:ind w:left="697" w:hanging="357"/>
        <w:jc w:val="both"/>
      </w:pPr>
      <w:r>
        <w:t>Permettre une visibilité en temps réel de tous les événements.</w:t>
      </w:r>
    </w:p>
    <w:p>
      <w:pPr>
        <w:pStyle w:val="Puceniveau1"/>
        <w:numPr>
          <w:ilvl w:val="0"/>
          <w:numId w:val="0"/>
        </w:numPr>
        <w:ind w:left="714" w:hanging="357"/>
        <w:rPr>
          <w:rFonts w:ascii="Times New Roman" w:hAnsi="Times New Roman"/>
          <w:sz w:val="22"/>
        </w:rPr>
      </w:pPr>
    </w:p>
    <w:p>
      <w:pPr>
        <w:jc w:val="both"/>
        <w:rPr>
          <w:rStyle w:val="StyleLatinArialComplexeArial"/>
        </w:rPr>
      </w:pPr>
      <w:r>
        <w:t xml:space="preserve">Elle permet d’établir un niveau homogène de connaissances des patrimoines gérés par l’ensemble des équipes, quel que soit le domaine d’appartenance, de faciliter le « backup » et les montées en charge. Elle est le support du transfert de connaissances vers les nouveaux arrivants. </w:t>
      </w:r>
    </w:p>
    <w:p>
      <w:pPr>
        <w:pStyle w:val="NormalModle"/>
        <w:ind w:left="360"/>
        <w:rPr>
          <w:color w:val="auto"/>
        </w:rPr>
      </w:pPr>
      <w:r>
        <w:br w:type="page"/>
      </w:r>
      <w:r>
        <w:rPr>
          <w:color w:val="auto"/>
        </w:rPr>
        <w:lastRenderedPageBreak/>
        <w:t xml:space="preserve"> </w:t>
      </w:r>
    </w:p>
    <w:p>
      <w:pPr>
        <w:pStyle w:val="Titre1"/>
        <w:keepLines w:val="0"/>
        <w:numPr>
          <w:ilvl w:val="0"/>
          <w:numId w:val="6"/>
        </w:numPr>
        <w:spacing w:before="240" w:after="40" w:line="240" w:lineRule="auto"/>
        <w:jc w:val="both"/>
      </w:pPr>
      <w:bookmarkStart w:id="63" w:name="_Toc424289421"/>
      <w:bookmarkStart w:id="64" w:name="_Toc435179071"/>
      <w:bookmarkStart w:id="65" w:name="_Toc71182898"/>
      <w:r>
        <w:t>Pilotage Qualité</w:t>
      </w:r>
      <w:bookmarkEnd w:id="63"/>
      <w:bookmarkEnd w:id="64"/>
      <w:bookmarkEnd w:id="65"/>
    </w:p>
    <w:p>
      <w:pPr>
        <w:pStyle w:val="Titre2"/>
        <w:keepLines w:val="0"/>
        <w:numPr>
          <w:ilvl w:val="1"/>
          <w:numId w:val="6"/>
        </w:numPr>
        <w:spacing w:before="120" w:after="40" w:line="240" w:lineRule="auto"/>
        <w:jc w:val="both"/>
      </w:pPr>
      <w:bookmarkStart w:id="66" w:name="_Toc424289422"/>
      <w:bookmarkStart w:id="67" w:name="_Toc435179072"/>
      <w:bookmarkStart w:id="68" w:name="_Toc71182899"/>
      <w:r>
        <w:t>Organisation</w:t>
      </w:r>
      <w:bookmarkEnd w:id="66"/>
      <w:bookmarkEnd w:id="67"/>
      <w:bookmarkEnd w:id="68"/>
    </w:p>
    <w:p>
      <w:pPr>
        <w:jc w:val="both"/>
      </w:pPr>
    </w:p>
    <w:p>
      <w:pPr>
        <w:pBdr>
          <w:top w:val="single" w:sz="4" w:space="1" w:color="auto"/>
          <w:left w:val="single" w:sz="4" w:space="4" w:color="auto"/>
          <w:bottom w:val="single" w:sz="4" w:space="1" w:color="auto"/>
          <w:right w:val="single" w:sz="4" w:space="4" w:color="auto"/>
        </w:pBdr>
        <w:shd w:val="clear" w:color="auto" w:fill="D9D9D9"/>
        <w:jc w:val="both"/>
        <w:rPr>
          <w:i/>
        </w:rPr>
      </w:pPr>
      <w:r>
        <w:rPr>
          <w:i/>
        </w:rPr>
        <w:t xml:space="preserve">Le Titulaire doit contextualiser dans ce chapitre notamment : l’ordre du </w:t>
      </w:r>
      <w:proofErr w:type="gramStart"/>
      <w:r>
        <w:rPr>
          <w:i/>
        </w:rPr>
        <w:t>jour,  la</w:t>
      </w:r>
      <w:proofErr w:type="gramEnd"/>
      <w:r>
        <w:rPr>
          <w:i/>
        </w:rPr>
        <w:t xml:space="preserve"> fréquence proposée pour ces comités et les rôles  des participants côté Titulaire. </w:t>
      </w:r>
    </w:p>
    <w:p>
      <w:pPr>
        <w:jc w:val="both"/>
      </w:pPr>
      <w:r>
        <w:t>La gouvernance de la qualité a pour objet de vérifier la mise en place de moyens d’évaluation (revue, audits, …) et de moyens d’amélioration (plan d’actions, adaptation des procédures, …). Cette gouvernance s’applique à minima sur deux niveaux de comités :</w:t>
      </w:r>
    </w:p>
    <w:p>
      <w:pPr>
        <w:jc w:val="both"/>
      </w:pPr>
    </w:p>
    <w:p>
      <w:pPr>
        <w:pStyle w:val="Paragraphedeliste"/>
        <w:numPr>
          <w:ilvl w:val="0"/>
          <w:numId w:val="9"/>
        </w:numPr>
        <w:spacing w:line="312" w:lineRule="auto"/>
        <w:contextualSpacing w:val="0"/>
        <w:jc w:val="both"/>
      </w:pPr>
      <w:r>
        <w:t xml:space="preserve">Un comité de suivi qualité (COSUI Qualité) </w:t>
      </w:r>
    </w:p>
    <w:p>
      <w:pPr>
        <w:jc w:val="both"/>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435"/>
      </w:tblGrid>
      <w:tr>
        <w:trPr>
          <w:cantSplit/>
          <w:trHeight w:val="352"/>
          <w:jc w:val="right"/>
        </w:trPr>
        <w:tc>
          <w:tcPr>
            <w:tcW w:w="2127" w:type="dxa"/>
            <w:shd w:val="clear" w:color="auto" w:fill="427978"/>
            <w:vAlign w:val="center"/>
          </w:tcPr>
          <w:p>
            <w:pPr>
              <w:keepNext/>
              <w:spacing w:line="240" w:lineRule="auto"/>
              <w:jc w:val="both"/>
              <w:rPr>
                <w:b/>
                <w:color w:val="FFFFFF"/>
              </w:rPr>
            </w:pPr>
            <w:r>
              <w:rPr>
                <w:b/>
                <w:color w:val="FFFFFF"/>
              </w:rPr>
              <w:t>Objectifs</w:t>
            </w:r>
          </w:p>
        </w:tc>
        <w:tc>
          <w:tcPr>
            <w:tcW w:w="7435" w:type="dxa"/>
            <w:vAlign w:val="center"/>
          </w:tcPr>
          <w:p>
            <w:pPr>
              <w:keepNext/>
              <w:spacing w:line="240" w:lineRule="auto"/>
              <w:jc w:val="both"/>
            </w:pPr>
            <w:r>
              <w:t>Les comités de suivi qualité permettent de :</w:t>
            </w:r>
          </w:p>
          <w:p>
            <w:pPr>
              <w:keepNext/>
              <w:numPr>
                <w:ilvl w:val="0"/>
                <w:numId w:val="17"/>
              </w:numPr>
              <w:spacing w:line="240" w:lineRule="auto"/>
              <w:jc w:val="both"/>
            </w:pPr>
            <w:r>
              <w:t>Présenter l’avancement des plans d’actions en cours</w:t>
            </w:r>
          </w:p>
          <w:p>
            <w:pPr>
              <w:keepNext/>
              <w:numPr>
                <w:ilvl w:val="0"/>
                <w:numId w:val="17"/>
              </w:numPr>
              <w:spacing w:line="240" w:lineRule="auto"/>
              <w:jc w:val="both"/>
            </w:pPr>
            <w:r>
              <w:t>Présenter le planning des revues et audits à venir</w:t>
            </w:r>
          </w:p>
          <w:p>
            <w:pPr>
              <w:keepNext/>
              <w:spacing w:line="240" w:lineRule="auto"/>
              <w:jc w:val="both"/>
            </w:pPr>
          </w:p>
          <w:p>
            <w:pPr>
              <w:keepNext/>
              <w:spacing w:line="240" w:lineRule="auto"/>
              <w:jc w:val="both"/>
            </w:pPr>
            <w:r>
              <w:t>Les actions sont suivies par le responsable qualité</w:t>
            </w:r>
          </w:p>
        </w:tc>
      </w:tr>
      <w:tr>
        <w:trPr>
          <w:cantSplit/>
          <w:jc w:val="right"/>
        </w:trPr>
        <w:tc>
          <w:tcPr>
            <w:tcW w:w="2127" w:type="dxa"/>
            <w:shd w:val="clear" w:color="auto" w:fill="427978"/>
            <w:vAlign w:val="center"/>
          </w:tcPr>
          <w:p>
            <w:pPr>
              <w:keepNext/>
              <w:spacing w:line="240" w:lineRule="auto"/>
              <w:jc w:val="both"/>
              <w:rPr>
                <w:b/>
                <w:color w:val="FFFFFF"/>
              </w:rPr>
            </w:pPr>
            <w:r>
              <w:rPr>
                <w:b/>
                <w:color w:val="FFFFFF"/>
              </w:rPr>
              <w:t>Ordre du jour</w:t>
            </w:r>
          </w:p>
        </w:tc>
        <w:tc>
          <w:tcPr>
            <w:tcW w:w="7435" w:type="dxa"/>
            <w:tcBorders>
              <w:bottom w:val="single" w:sz="4" w:space="0" w:color="auto"/>
            </w:tcBorders>
            <w:vAlign w:val="center"/>
          </w:tcPr>
          <w:p>
            <w:pPr>
              <w:keepNext/>
              <w:numPr>
                <w:ilvl w:val="0"/>
                <w:numId w:val="18"/>
              </w:numPr>
              <w:spacing w:line="240" w:lineRule="auto"/>
              <w:jc w:val="both"/>
            </w:pPr>
            <w:r>
              <w:t>Revues et actions qualité</w:t>
            </w:r>
          </w:p>
          <w:p>
            <w:pPr>
              <w:keepNext/>
              <w:numPr>
                <w:ilvl w:val="0"/>
                <w:numId w:val="18"/>
              </w:numPr>
              <w:spacing w:line="240" w:lineRule="auto"/>
              <w:jc w:val="both"/>
            </w:pPr>
            <w:r>
              <w:t>Suivi des demandes de dérogation ou de modification des procédures</w:t>
            </w:r>
          </w:p>
          <w:p>
            <w:pPr>
              <w:keepNext/>
              <w:numPr>
                <w:ilvl w:val="0"/>
                <w:numId w:val="18"/>
              </w:numPr>
              <w:spacing w:line="240" w:lineRule="auto"/>
              <w:jc w:val="both"/>
            </w:pPr>
            <w:r>
              <w:t>Suivi du PAQ</w:t>
            </w:r>
          </w:p>
          <w:p>
            <w:pPr>
              <w:keepNext/>
              <w:numPr>
                <w:ilvl w:val="1"/>
                <w:numId w:val="16"/>
              </w:numPr>
              <w:spacing w:line="240" w:lineRule="auto"/>
              <w:ind w:left="641" w:hanging="357"/>
              <w:jc w:val="both"/>
            </w:pPr>
            <w:r>
              <w:t>Suivi des audits</w:t>
            </w:r>
          </w:p>
          <w:p>
            <w:pPr>
              <w:keepNext/>
              <w:numPr>
                <w:ilvl w:val="1"/>
                <w:numId w:val="16"/>
              </w:numPr>
              <w:spacing w:line="240" w:lineRule="auto"/>
              <w:ind w:left="641" w:hanging="357"/>
              <w:jc w:val="both"/>
            </w:pPr>
            <w:r>
              <w:t>Suivi des plans d’actions en cours</w:t>
            </w:r>
          </w:p>
        </w:tc>
      </w:tr>
      <w:tr>
        <w:trPr>
          <w:cantSplit/>
          <w:jc w:val="right"/>
        </w:trPr>
        <w:tc>
          <w:tcPr>
            <w:tcW w:w="2127" w:type="dxa"/>
            <w:shd w:val="clear" w:color="auto" w:fill="427978"/>
            <w:vAlign w:val="center"/>
          </w:tcPr>
          <w:p>
            <w:pPr>
              <w:keepNext/>
              <w:spacing w:line="240" w:lineRule="auto"/>
              <w:jc w:val="both"/>
              <w:rPr>
                <w:b/>
                <w:color w:val="FFFFFF"/>
              </w:rPr>
            </w:pPr>
            <w:r>
              <w:rPr>
                <w:b/>
                <w:color w:val="FFFFFF"/>
              </w:rPr>
              <w:t>Livrables attendus du Titulaire</w:t>
            </w:r>
          </w:p>
        </w:tc>
        <w:tc>
          <w:tcPr>
            <w:tcW w:w="7435" w:type="dxa"/>
            <w:vAlign w:val="center"/>
          </w:tcPr>
          <w:p>
            <w:pPr>
              <w:keepNext/>
              <w:numPr>
                <w:ilvl w:val="0"/>
                <w:numId w:val="19"/>
              </w:numPr>
              <w:spacing w:line="240" w:lineRule="auto"/>
              <w:jc w:val="both"/>
            </w:pPr>
            <w:r>
              <w:t>Support du comité transmis : 2 jours avant le Comité</w:t>
            </w:r>
          </w:p>
          <w:p>
            <w:pPr>
              <w:keepNext/>
              <w:numPr>
                <w:ilvl w:val="0"/>
                <w:numId w:val="19"/>
              </w:numPr>
              <w:spacing w:line="240" w:lineRule="auto"/>
              <w:jc w:val="both"/>
            </w:pPr>
            <w:r>
              <w:t>Compte-rendu du Comité transmis 2 jours après le comité</w:t>
            </w:r>
          </w:p>
        </w:tc>
      </w:tr>
      <w:tr>
        <w:trPr>
          <w:cantSplit/>
          <w:jc w:val="right"/>
        </w:trPr>
        <w:tc>
          <w:tcPr>
            <w:tcW w:w="2127" w:type="dxa"/>
            <w:shd w:val="clear" w:color="auto" w:fill="427978"/>
            <w:vAlign w:val="center"/>
          </w:tcPr>
          <w:p>
            <w:pPr>
              <w:keepNext/>
              <w:spacing w:line="240" w:lineRule="auto"/>
              <w:jc w:val="both"/>
              <w:rPr>
                <w:b/>
                <w:color w:val="FFFFFF"/>
              </w:rPr>
            </w:pPr>
            <w:r>
              <w:rPr>
                <w:b/>
                <w:color w:val="FFFFFF"/>
              </w:rPr>
              <w:t>Participants</w:t>
            </w:r>
          </w:p>
        </w:tc>
        <w:tc>
          <w:tcPr>
            <w:tcW w:w="7435" w:type="dxa"/>
            <w:vAlign w:val="center"/>
          </w:tcPr>
          <w:p>
            <w:pPr>
              <w:numPr>
                <w:ilvl w:val="0"/>
                <w:numId w:val="19"/>
              </w:numPr>
              <w:spacing w:line="312" w:lineRule="auto"/>
              <w:jc w:val="both"/>
            </w:pPr>
            <w:r>
              <w:t>Responsable qualité AIFE</w:t>
            </w:r>
          </w:p>
          <w:p>
            <w:pPr>
              <w:numPr>
                <w:ilvl w:val="0"/>
                <w:numId w:val="19"/>
              </w:numPr>
              <w:spacing w:line="312" w:lineRule="auto"/>
              <w:jc w:val="both"/>
            </w:pPr>
            <w:r>
              <w:t>Responsable qualité du Titulaire</w:t>
            </w:r>
          </w:p>
          <w:p>
            <w:pPr>
              <w:numPr>
                <w:ilvl w:val="0"/>
                <w:numId w:val="19"/>
              </w:numPr>
              <w:spacing w:line="312" w:lineRule="auto"/>
              <w:jc w:val="both"/>
            </w:pPr>
            <w:r>
              <w:t>Responsable pilotage projet AIFE</w:t>
            </w:r>
          </w:p>
          <w:p>
            <w:pPr>
              <w:numPr>
                <w:ilvl w:val="0"/>
                <w:numId w:val="19"/>
              </w:numPr>
              <w:spacing w:line="312" w:lineRule="auto"/>
              <w:jc w:val="both"/>
            </w:pPr>
            <w:r>
              <w:t>Le chef de projet du Titulaire</w:t>
            </w:r>
          </w:p>
        </w:tc>
      </w:tr>
      <w:tr>
        <w:trPr>
          <w:cantSplit/>
          <w:jc w:val="right"/>
        </w:trPr>
        <w:tc>
          <w:tcPr>
            <w:tcW w:w="2127" w:type="dxa"/>
            <w:shd w:val="clear" w:color="auto" w:fill="427978"/>
            <w:vAlign w:val="center"/>
          </w:tcPr>
          <w:p>
            <w:pPr>
              <w:keepNext/>
              <w:spacing w:line="240" w:lineRule="auto"/>
              <w:jc w:val="both"/>
              <w:rPr>
                <w:b/>
                <w:color w:val="FFFFFF"/>
              </w:rPr>
            </w:pPr>
            <w:r>
              <w:rPr>
                <w:b/>
                <w:color w:val="FFFFFF"/>
              </w:rPr>
              <w:t>Fréquence</w:t>
            </w:r>
          </w:p>
        </w:tc>
        <w:tc>
          <w:tcPr>
            <w:tcW w:w="7435" w:type="dxa"/>
            <w:tcBorders>
              <w:bottom w:val="single" w:sz="4" w:space="0" w:color="auto"/>
            </w:tcBorders>
            <w:vAlign w:val="center"/>
          </w:tcPr>
          <w:p>
            <w:pPr>
              <w:jc w:val="both"/>
            </w:pPr>
            <w:r>
              <w:t>A COMPLETER</w:t>
            </w:r>
          </w:p>
        </w:tc>
      </w:tr>
    </w:tbl>
    <w:p>
      <w:pPr>
        <w:jc w:val="both"/>
      </w:pPr>
    </w:p>
    <w:p>
      <w:pPr>
        <w:jc w:val="both"/>
      </w:pPr>
    </w:p>
    <w:p>
      <w:pPr>
        <w:jc w:val="both"/>
      </w:pPr>
    </w:p>
    <w:p>
      <w:pPr>
        <w:jc w:val="both"/>
      </w:pPr>
    </w:p>
    <w:p>
      <w:pPr>
        <w:jc w:val="both"/>
      </w:pPr>
    </w:p>
    <w:p>
      <w:pPr>
        <w:pStyle w:val="Paragraphedeliste"/>
        <w:numPr>
          <w:ilvl w:val="0"/>
          <w:numId w:val="9"/>
        </w:numPr>
        <w:spacing w:line="312" w:lineRule="auto"/>
        <w:contextualSpacing w:val="0"/>
        <w:jc w:val="both"/>
      </w:pPr>
      <w:r>
        <w:t xml:space="preserve">Un comité de pilotage qualité (COPIL Qualité)  </w:t>
      </w:r>
    </w:p>
    <w:p>
      <w:pPr>
        <w:jc w:val="both"/>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435"/>
      </w:tblGrid>
      <w:tr>
        <w:trPr>
          <w:cantSplit/>
          <w:trHeight w:val="352"/>
          <w:jc w:val="right"/>
        </w:trPr>
        <w:tc>
          <w:tcPr>
            <w:tcW w:w="2127" w:type="dxa"/>
            <w:shd w:val="clear" w:color="auto" w:fill="427978"/>
            <w:vAlign w:val="center"/>
          </w:tcPr>
          <w:p>
            <w:pPr>
              <w:jc w:val="both"/>
              <w:rPr>
                <w:b/>
                <w:color w:val="FFFFFF"/>
              </w:rPr>
            </w:pPr>
            <w:r>
              <w:rPr>
                <w:b/>
                <w:color w:val="FFFFFF"/>
              </w:rPr>
              <w:t>Objectifs</w:t>
            </w:r>
          </w:p>
        </w:tc>
        <w:tc>
          <w:tcPr>
            <w:tcW w:w="7435" w:type="dxa"/>
            <w:vAlign w:val="center"/>
          </w:tcPr>
          <w:p>
            <w:pPr>
              <w:jc w:val="both"/>
            </w:pPr>
            <w:r>
              <w:t>Les comités pilotage qualité permettent de :</w:t>
            </w:r>
          </w:p>
          <w:p>
            <w:pPr>
              <w:numPr>
                <w:ilvl w:val="0"/>
                <w:numId w:val="21"/>
              </w:numPr>
              <w:spacing w:line="312" w:lineRule="auto"/>
              <w:jc w:val="both"/>
            </w:pPr>
            <w:r>
              <w:t>Suivre les indicateurs qualité définis dans le cadre du Contrat</w:t>
            </w:r>
          </w:p>
          <w:p>
            <w:pPr>
              <w:numPr>
                <w:ilvl w:val="0"/>
                <w:numId w:val="21"/>
              </w:numPr>
              <w:spacing w:line="312" w:lineRule="auto"/>
              <w:jc w:val="both"/>
            </w:pPr>
            <w:r>
              <w:t>Suivre les livrables</w:t>
            </w:r>
          </w:p>
          <w:p>
            <w:pPr>
              <w:numPr>
                <w:ilvl w:val="0"/>
                <w:numId w:val="21"/>
              </w:numPr>
              <w:spacing w:line="312" w:lineRule="auto"/>
              <w:jc w:val="both"/>
            </w:pPr>
            <w:r>
              <w:t>Présenter la synthèse des résultats des revues et audits qualité et suivi des plans d’actions</w:t>
            </w:r>
          </w:p>
          <w:p>
            <w:pPr>
              <w:numPr>
                <w:ilvl w:val="0"/>
                <w:numId w:val="21"/>
              </w:numPr>
              <w:spacing w:line="312" w:lineRule="auto"/>
              <w:jc w:val="both"/>
            </w:pPr>
            <w:r>
              <w:t>Suivre les plans d’actions issus des évaluations fournisseurs</w:t>
            </w:r>
          </w:p>
          <w:p>
            <w:pPr>
              <w:numPr>
                <w:ilvl w:val="0"/>
                <w:numId w:val="21"/>
              </w:numPr>
              <w:spacing w:line="312" w:lineRule="auto"/>
              <w:jc w:val="both"/>
            </w:pPr>
            <w:r>
              <w:t>Présenter des plans d’amélioration continue</w:t>
            </w:r>
          </w:p>
          <w:p>
            <w:pPr>
              <w:ind w:left="360"/>
              <w:jc w:val="both"/>
            </w:pPr>
          </w:p>
        </w:tc>
      </w:tr>
      <w:tr>
        <w:trPr>
          <w:cantSplit/>
          <w:jc w:val="right"/>
        </w:trPr>
        <w:tc>
          <w:tcPr>
            <w:tcW w:w="2127" w:type="dxa"/>
            <w:shd w:val="clear" w:color="auto" w:fill="427978"/>
            <w:vAlign w:val="center"/>
          </w:tcPr>
          <w:p>
            <w:pPr>
              <w:jc w:val="both"/>
              <w:rPr>
                <w:b/>
                <w:color w:val="FFFFFF"/>
              </w:rPr>
            </w:pPr>
            <w:r>
              <w:rPr>
                <w:b/>
                <w:color w:val="FFFFFF"/>
              </w:rPr>
              <w:lastRenderedPageBreak/>
              <w:t>Ordre du jour</w:t>
            </w:r>
          </w:p>
        </w:tc>
        <w:tc>
          <w:tcPr>
            <w:tcW w:w="7435" w:type="dxa"/>
            <w:tcBorders>
              <w:bottom w:val="single" w:sz="4" w:space="0" w:color="auto"/>
            </w:tcBorders>
            <w:vAlign w:val="center"/>
          </w:tcPr>
          <w:p>
            <w:pPr>
              <w:numPr>
                <w:ilvl w:val="0"/>
                <w:numId w:val="20"/>
              </w:numPr>
              <w:spacing w:line="312" w:lineRule="auto"/>
              <w:jc w:val="both"/>
            </w:pPr>
            <w:r>
              <w:t>Suivi des demandes de dérogation ou de modification des procédures</w:t>
            </w:r>
          </w:p>
          <w:p>
            <w:pPr>
              <w:numPr>
                <w:ilvl w:val="0"/>
                <w:numId w:val="20"/>
              </w:numPr>
              <w:spacing w:line="312" w:lineRule="auto"/>
              <w:jc w:val="both"/>
            </w:pPr>
            <w:r>
              <w:t>Revue des risques et des plans d’actions associés</w:t>
            </w:r>
          </w:p>
          <w:p>
            <w:pPr>
              <w:numPr>
                <w:ilvl w:val="0"/>
                <w:numId w:val="20"/>
              </w:numPr>
              <w:spacing w:line="312" w:lineRule="auto"/>
              <w:jc w:val="both"/>
            </w:pPr>
            <w:r>
              <w:t xml:space="preserve">Propositions d’amélioration ou d’évolution des procédures opérationnelles. </w:t>
            </w:r>
          </w:p>
          <w:p>
            <w:pPr>
              <w:numPr>
                <w:ilvl w:val="0"/>
                <w:numId w:val="20"/>
              </w:numPr>
              <w:spacing w:line="312" w:lineRule="auto"/>
              <w:jc w:val="both"/>
            </w:pPr>
            <w:r>
              <w:t xml:space="preserve">Suivi du PAQ : </w:t>
            </w:r>
          </w:p>
          <w:p>
            <w:pPr>
              <w:numPr>
                <w:ilvl w:val="1"/>
                <w:numId w:val="16"/>
              </w:numPr>
              <w:spacing w:line="312" w:lineRule="auto"/>
              <w:jc w:val="both"/>
            </w:pPr>
            <w:r>
              <w:t>Suivi des engagements qualité</w:t>
            </w:r>
          </w:p>
          <w:p>
            <w:pPr>
              <w:numPr>
                <w:ilvl w:val="1"/>
                <w:numId w:val="16"/>
              </w:numPr>
              <w:spacing w:line="312" w:lineRule="auto"/>
              <w:jc w:val="both"/>
            </w:pPr>
            <w:r>
              <w:t>Tableaux de bord (indicateurs qualité)</w:t>
            </w:r>
          </w:p>
          <w:p>
            <w:pPr>
              <w:numPr>
                <w:ilvl w:val="1"/>
                <w:numId w:val="16"/>
              </w:numPr>
              <w:spacing w:line="312" w:lineRule="auto"/>
              <w:jc w:val="both"/>
            </w:pPr>
            <w:r>
              <w:t>Suivi des compétences (matrice et bilans)</w:t>
            </w:r>
          </w:p>
          <w:p>
            <w:pPr>
              <w:jc w:val="both"/>
            </w:pPr>
          </w:p>
          <w:p>
            <w:pPr>
              <w:jc w:val="both"/>
              <w:rPr>
                <w:b/>
              </w:rPr>
            </w:pPr>
            <w:r>
              <w:rPr>
                <w:b/>
              </w:rPr>
              <w:t>La présentation de ces éléments constitue le bilan périodique qualité</w:t>
            </w:r>
          </w:p>
        </w:tc>
      </w:tr>
      <w:tr>
        <w:trPr>
          <w:cantSplit/>
          <w:jc w:val="right"/>
        </w:trPr>
        <w:tc>
          <w:tcPr>
            <w:tcW w:w="2127" w:type="dxa"/>
            <w:shd w:val="clear" w:color="auto" w:fill="427978"/>
            <w:vAlign w:val="center"/>
          </w:tcPr>
          <w:p>
            <w:pPr>
              <w:jc w:val="both"/>
              <w:rPr>
                <w:b/>
                <w:color w:val="FFFFFF"/>
              </w:rPr>
            </w:pPr>
            <w:r>
              <w:rPr>
                <w:b/>
                <w:color w:val="FFFFFF"/>
              </w:rPr>
              <w:t>Livrables attendus du Titulaire</w:t>
            </w:r>
          </w:p>
        </w:tc>
        <w:tc>
          <w:tcPr>
            <w:tcW w:w="7435" w:type="dxa"/>
            <w:vAlign w:val="center"/>
          </w:tcPr>
          <w:p>
            <w:pPr>
              <w:numPr>
                <w:ilvl w:val="0"/>
                <w:numId w:val="22"/>
              </w:numPr>
              <w:spacing w:line="312" w:lineRule="auto"/>
              <w:jc w:val="both"/>
            </w:pPr>
            <w:r>
              <w:t>Support du comité transmis : 3 jours avant le comité</w:t>
            </w:r>
          </w:p>
          <w:p>
            <w:pPr>
              <w:pStyle w:val="Paragraphedeliste"/>
              <w:numPr>
                <w:ilvl w:val="0"/>
                <w:numId w:val="22"/>
              </w:numPr>
              <w:spacing w:line="312" w:lineRule="auto"/>
              <w:contextualSpacing w:val="0"/>
              <w:jc w:val="both"/>
            </w:pPr>
            <w:r>
              <w:t>Compte-rendu du Comité transmis 3 jours après le comité</w:t>
            </w:r>
          </w:p>
        </w:tc>
      </w:tr>
      <w:tr>
        <w:trPr>
          <w:cantSplit/>
          <w:jc w:val="right"/>
        </w:trPr>
        <w:tc>
          <w:tcPr>
            <w:tcW w:w="2127" w:type="dxa"/>
            <w:shd w:val="clear" w:color="auto" w:fill="427978"/>
            <w:vAlign w:val="center"/>
          </w:tcPr>
          <w:p>
            <w:pPr>
              <w:jc w:val="both"/>
              <w:rPr>
                <w:b/>
                <w:color w:val="FFFFFF"/>
              </w:rPr>
            </w:pPr>
            <w:r>
              <w:rPr>
                <w:b/>
                <w:color w:val="FFFFFF"/>
              </w:rPr>
              <w:t>Participants</w:t>
            </w:r>
          </w:p>
        </w:tc>
        <w:tc>
          <w:tcPr>
            <w:tcW w:w="7435" w:type="dxa"/>
            <w:vAlign w:val="center"/>
          </w:tcPr>
          <w:p>
            <w:pPr>
              <w:numPr>
                <w:ilvl w:val="0"/>
                <w:numId w:val="22"/>
              </w:numPr>
              <w:spacing w:line="312" w:lineRule="auto"/>
              <w:jc w:val="both"/>
            </w:pPr>
            <w:r>
              <w:t>Responsable qualité AIFE</w:t>
            </w:r>
          </w:p>
          <w:p>
            <w:pPr>
              <w:numPr>
                <w:ilvl w:val="0"/>
                <w:numId w:val="22"/>
              </w:numPr>
              <w:spacing w:line="312" w:lineRule="auto"/>
              <w:jc w:val="both"/>
            </w:pPr>
            <w:r>
              <w:t>Délégué DPRP ou son représentant</w:t>
            </w:r>
          </w:p>
          <w:p>
            <w:pPr>
              <w:numPr>
                <w:ilvl w:val="0"/>
                <w:numId w:val="22"/>
              </w:numPr>
              <w:spacing w:line="312" w:lineRule="auto"/>
              <w:jc w:val="both"/>
            </w:pPr>
            <w:r>
              <w:t>Délégué en charge du projet ou du programme ou son représentant</w:t>
            </w:r>
          </w:p>
          <w:p>
            <w:pPr>
              <w:numPr>
                <w:ilvl w:val="0"/>
                <w:numId w:val="22"/>
              </w:numPr>
              <w:spacing w:line="312" w:lineRule="auto"/>
              <w:jc w:val="both"/>
            </w:pPr>
            <w:r>
              <w:t>Responsable qualité du Titulaire</w:t>
            </w:r>
          </w:p>
          <w:p>
            <w:pPr>
              <w:numPr>
                <w:ilvl w:val="0"/>
                <w:numId w:val="22"/>
              </w:numPr>
              <w:spacing w:line="312" w:lineRule="auto"/>
              <w:jc w:val="both"/>
            </w:pPr>
            <w:r>
              <w:t>Direction de Projet/Programme du Titulaire</w:t>
            </w:r>
          </w:p>
          <w:p>
            <w:pPr>
              <w:numPr>
                <w:ilvl w:val="0"/>
                <w:numId w:val="22"/>
              </w:numPr>
              <w:spacing w:line="312" w:lineRule="auto"/>
              <w:jc w:val="both"/>
            </w:pPr>
            <w:r>
              <w:t>Responsable pilotage projet AIFE</w:t>
            </w:r>
          </w:p>
          <w:p>
            <w:pPr>
              <w:numPr>
                <w:ilvl w:val="0"/>
                <w:numId w:val="22"/>
              </w:numPr>
              <w:spacing w:line="312" w:lineRule="auto"/>
              <w:jc w:val="both"/>
            </w:pPr>
            <w:r>
              <w:t>Responsable direction de projet AIFE éventuellement</w:t>
            </w:r>
          </w:p>
        </w:tc>
      </w:tr>
      <w:tr>
        <w:trPr>
          <w:cantSplit/>
          <w:jc w:val="right"/>
        </w:trPr>
        <w:tc>
          <w:tcPr>
            <w:tcW w:w="2127" w:type="dxa"/>
            <w:shd w:val="clear" w:color="auto" w:fill="427978"/>
            <w:vAlign w:val="center"/>
          </w:tcPr>
          <w:p>
            <w:pPr>
              <w:jc w:val="both"/>
              <w:rPr>
                <w:b/>
                <w:color w:val="FFFFFF"/>
              </w:rPr>
            </w:pPr>
            <w:r>
              <w:rPr>
                <w:b/>
                <w:color w:val="FFFFFF"/>
              </w:rPr>
              <w:t>FREQUENCE</w:t>
            </w:r>
          </w:p>
        </w:tc>
        <w:tc>
          <w:tcPr>
            <w:tcW w:w="7435" w:type="dxa"/>
            <w:tcBorders>
              <w:bottom w:val="single" w:sz="4" w:space="0" w:color="auto"/>
            </w:tcBorders>
            <w:vAlign w:val="center"/>
          </w:tcPr>
          <w:p>
            <w:pPr>
              <w:ind w:left="360"/>
              <w:jc w:val="both"/>
            </w:pPr>
            <w:r>
              <w:t>A COMPLETER</w:t>
            </w:r>
          </w:p>
        </w:tc>
      </w:tr>
    </w:tbl>
    <w:p>
      <w:pPr>
        <w:jc w:val="both"/>
      </w:pPr>
    </w:p>
    <w:p>
      <w:pPr>
        <w:jc w:val="both"/>
      </w:pPr>
    </w:p>
    <w:p>
      <w:pPr>
        <w:pStyle w:val="Titre3"/>
        <w:keepLines w:val="0"/>
        <w:numPr>
          <w:ilvl w:val="2"/>
          <w:numId w:val="6"/>
        </w:numPr>
        <w:spacing w:before="120" w:after="40" w:line="240" w:lineRule="auto"/>
        <w:jc w:val="both"/>
      </w:pPr>
      <w:bookmarkStart w:id="69" w:name="_Toc435179073"/>
      <w:bookmarkStart w:id="70" w:name="_Toc71182900"/>
      <w:r>
        <w:t>La gestion des risques</w:t>
      </w:r>
      <w:bookmarkEnd w:id="69"/>
      <w:bookmarkEnd w:id="70"/>
    </w:p>
    <w:p/>
    <w:p/>
    <w:p>
      <w:pPr>
        <w:jc w:val="both"/>
      </w:pPr>
      <w:r>
        <w:t>La gestion des risques est un processus décisionnel proactif, il a pour objectifs d’identifier et de traiter de façon anticipée les évènements qui pourraient nuire au bon déroulement du projet et à l’atteinte de ses objectifs à court, moyen et long terme. Ce processus repose sur les facteurs clés ci-dessous :</w:t>
      </w:r>
    </w:p>
    <w:p>
      <w:pPr>
        <w:numPr>
          <w:ilvl w:val="0"/>
          <w:numId w:val="39"/>
        </w:numPr>
        <w:spacing w:line="312" w:lineRule="auto"/>
        <w:jc w:val="both"/>
      </w:pPr>
      <w:r>
        <w:t xml:space="preserve">Identification correcte des risques (intitulé du risque, de ses causes et </w:t>
      </w:r>
      <w:proofErr w:type="gramStart"/>
      <w:r>
        <w:t>conséquences)  pouvant</w:t>
      </w:r>
      <w:proofErr w:type="gramEnd"/>
      <w:r>
        <w:t xml:space="preserve"> impacter le bon déroulement du projet et l’atteinte de ses objectifs</w:t>
      </w:r>
    </w:p>
    <w:p>
      <w:pPr>
        <w:numPr>
          <w:ilvl w:val="0"/>
          <w:numId w:val="39"/>
        </w:numPr>
        <w:spacing w:line="312" w:lineRule="auto"/>
        <w:jc w:val="both"/>
      </w:pPr>
      <w:r>
        <w:t>Utilisation de notions simples permettant de qualifier les risques et de les hiérarchiser</w:t>
      </w:r>
    </w:p>
    <w:p>
      <w:pPr>
        <w:numPr>
          <w:ilvl w:val="0"/>
          <w:numId w:val="39"/>
        </w:numPr>
        <w:spacing w:line="312" w:lineRule="auto"/>
        <w:jc w:val="both"/>
      </w:pPr>
      <w:r>
        <w:t>Mise en place des actions de maîtrise proportionnées au niveau du risque</w:t>
      </w:r>
    </w:p>
    <w:p>
      <w:pPr>
        <w:numPr>
          <w:ilvl w:val="0"/>
          <w:numId w:val="39"/>
        </w:numPr>
        <w:spacing w:line="312" w:lineRule="auto"/>
        <w:jc w:val="both"/>
      </w:pPr>
      <w:r>
        <w:t xml:space="preserve">Mise en place d’un </w:t>
      </w:r>
      <w:proofErr w:type="spellStart"/>
      <w:r>
        <w:t>reporting</w:t>
      </w:r>
      <w:proofErr w:type="spellEnd"/>
      <w:r>
        <w:t xml:space="preserve"> permettant aux comités de suivre les principaux risques et de rendre les arbitrages sur les actions de maîtrise à mettre en œuvre</w:t>
      </w:r>
    </w:p>
    <w:p>
      <w:pPr>
        <w:ind w:left="720"/>
        <w:jc w:val="both"/>
      </w:pPr>
    </w:p>
    <w:p>
      <w:pPr>
        <w:jc w:val="both"/>
        <w:rPr>
          <w:highlight w:val="yellow"/>
        </w:rPr>
      </w:pPr>
    </w:p>
    <w:p>
      <w:pPr>
        <w:jc w:val="both"/>
      </w:pPr>
      <w:r>
        <w:t>La méthode proposée consiste à apprécier le risque résiduel à partir d’une évaluation du risque inhérent.</w:t>
      </w:r>
    </w:p>
    <w:p>
      <w:pPr>
        <w:jc w:val="both"/>
      </w:pPr>
    </w:p>
    <w:p>
      <w:pPr>
        <w:jc w:val="both"/>
      </w:pPr>
      <w:r>
        <w:t xml:space="preserve">La première étape de cette approche consiste à identifier un scénario de risque maximal crédible. Elle suppose de faire abstraction des dispositifs ou pratiques de contrôle existants. Le risque inhérent est évalué en prenant en considération l’impact et la fréquence (ou probabilité) de survenance de ce risque. </w:t>
      </w:r>
    </w:p>
    <w:p>
      <w:pPr>
        <w:jc w:val="both"/>
      </w:pPr>
    </w:p>
    <w:p>
      <w:pPr>
        <w:jc w:val="both"/>
      </w:pPr>
      <w:r>
        <w:t xml:space="preserve">Le risque résiduel résulte du croisement entre le risque inhérent et le niveau de maîtrise du risque. </w:t>
      </w:r>
    </w:p>
    <w:p>
      <w:pPr>
        <w:jc w:val="both"/>
      </w:pPr>
      <w:r>
        <w:lastRenderedPageBreak/>
        <w:t>La présente méthode implique donc d’évaluer l’effectivité et l’efficacité du dispositif de maîtrise des risques.</w:t>
      </w:r>
    </w:p>
    <w:p>
      <w:pPr>
        <w:jc w:val="both"/>
      </w:pPr>
    </w:p>
    <w:p>
      <w:pPr>
        <w:jc w:val="both"/>
        <w:rPr>
          <w:highlight w:val="yellow"/>
        </w:rPr>
      </w:pPr>
    </w:p>
    <w:p>
      <w:pPr>
        <w:jc w:val="both"/>
      </w:pPr>
      <w:r>
        <w:t>Les étapes d’évaluation du risque résiduel à partir du risque inhérent</w:t>
      </w:r>
    </w:p>
    <w:p>
      <w:pPr>
        <w:jc w:val="both"/>
        <w:rPr>
          <w:highlight w:val="yellow"/>
        </w:rPr>
      </w:pPr>
    </w:p>
    <w:p>
      <w:pPr>
        <w:numPr>
          <w:ilvl w:val="0"/>
          <w:numId w:val="42"/>
        </w:numPr>
        <w:spacing w:line="312" w:lineRule="auto"/>
        <w:jc w:val="both"/>
      </w:pPr>
      <w:r>
        <w:t xml:space="preserve"> Apprécier la criticité de chaque risque identifié en s’appuyant sur sa probabilité d’occurrence/fréquence (</w:t>
      </w:r>
      <w:proofErr w:type="gramStart"/>
      <w:r>
        <w:t>F)  et</w:t>
      </w:r>
      <w:proofErr w:type="gramEnd"/>
      <w:r>
        <w:t xml:space="preserve"> la gravité de son impact (I)  ainsi que la période pendant laquelle il peut se matérialiser</w:t>
      </w:r>
    </w:p>
    <w:p>
      <w:pPr>
        <w:jc w:val="both"/>
      </w:pPr>
    </w:p>
    <w:p>
      <w:pPr>
        <w:jc w:val="both"/>
      </w:pPr>
    </w:p>
    <w:p>
      <w:pPr>
        <w:jc w:val="both"/>
        <w:rPr>
          <w:highlight w:val="yellow"/>
        </w:rPr>
      </w:pPr>
      <w:r>
        <w:rPr>
          <w:noProof/>
          <w:lang w:eastAsia="fr-FR"/>
        </w:rPr>
        <mc:AlternateContent>
          <mc:Choice Requires="wpg">
            <w:drawing>
              <wp:inline distT="0" distB="0" distL="0" distR="0">
                <wp:extent cx="6124575" cy="499745"/>
                <wp:effectExtent l="0" t="0" r="9525" b="0"/>
                <wp:docPr id="3"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a:picLocks noChangeAspect="1"/>
                        </pic:cNvPicPr>
                      </pic:nvPicPr>
                      <pic:blipFill>
                        <a:blip r:embed="rId15"/>
                        <a:srcRect b="89743"/>
                        <a:stretch/>
                      </pic:blipFill>
                      <pic:spPr bwMode="auto">
                        <a:xfrm>
                          <a:off x="0" y="0"/>
                          <a:ext cx="6124575" cy="499745"/>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mso-wrap-distance-left:0.0pt;mso-wrap-distance-top:0.0pt;mso-wrap-distance-right:0.0pt;mso-wrap-distance-bottom:0.0pt;width:482.2pt;height:39.4pt;">
                <v:path textboxrect="0,0,0,0"/>
                <v:imagedata r:id="rId16" o:title=""/>
              </v:shape>
            </w:pict>
          </mc:Fallback>
        </mc:AlternateContent>
      </w:r>
    </w:p>
    <w:p>
      <w:pPr>
        <w:jc w:val="both"/>
      </w:pPr>
      <w:r>
        <w:rPr>
          <w:noProof/>
          <w:lang w:eastAsia="fr-FR"/>
        </w:rPr>
        <mc:AlternateContent>
          <mc:Choice Requires="wpg">
            <w:drawing>
              <wp:inline distT="0" distB="0" distL="0" distR="0">
                <wp:extent cx="6124575" cy="3030220"/>
                <wp:effectExtent l="0" t="0" r="9525" b="0"/>
                <wp:docPr id="4"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1"/>
                        <pic:cNvPicPr>
                          <a:picLocks noChangeAspect="1"/>
                        </pic:cNvPicPr>
                      </pic:nvPicPr>
                      <pic:blipFill>
                        <a:blip r:embed="rId17"/>
                        <a:stretch/>
                      </pic:blipFill>
                      <pic:spPr bwMode="auto">
                        <a:xfrm>
                          <a:off x="0" y="0"/>
                          <a:ext cx="6124575" cy="3030220"/>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 o:spid="_x0000_s3" type="#_x0000_t75" style="mso-wrap-distance-left:0.0pt;mso-wrap-distance-top:0.0pt;mso-wrap-distance-right:0.0pt;mso-wrap-distance-bottom:0.0pt;width:482.2pt;height:238.6pt;">
                <v:path textboxrect="0,0,0,0"/>
                <v:imagedata r:id="rId18" o:title=""/>
              </v:shape>
            </w:pict>
          </mc:Fallback>
        </mc:AlternateContent>
      </w:r>
    </w:p>
    <w:p>
      <w:pPr>
        <w:jc w:val="both"/>
      </w:pPr>
    </w:p>
    <w:p>
      <w:pPr>
        <w:jc w:val="both"/>
      </w:pPr>
      <w:r>
        <w:t>b) Déterminer la criticité du risque inhérent</w:t>
      </w:r>
    </w:p>
    <w:p>
      <w:pPr>
        <w:jc w:val="both"/>
      </w:pPr>
      <w:r>
        <w:t>La criticité est le produit de la cotation de l’impact (I) par la fréquence (F). Le résultat du produit (I x F) est placé dans la table ci-dessous qui permet de visualiser la cotation du risque inhérent.</w:t>
      </w:r>
    </w:p>
    <w:p>
      <w:pPr>
        <w:jc w:val="both"/>
      </w:pPr>
      <w:r>
        <w:rPr>
          <w:noProof/>
          <w:lang w:eastAsia="fr-FR"/>
        </w:rPr>
        <mc:AlternateContent>
          <mc:Choice Requires="wpg">
            <w:drawing>
              <wp:inline distT="0" distB="0" distL="0" distR="0">
                <wp:extent cx="6124575" cy="2552065"/>
                <wp:effectExtent l="0" t="0" r="9525" b="635"/>
                <wp:docPr id="5"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2"/>
                        <pic:cNvPicPr>
                          <a:picLocks noChangeAspect="1"/>
                        </pic:cNvPicPr>
                      </pic:nvPicPr>
                      <pic:blipFill>
                        <a:blip r:embed="rId19"/>
                        <a:stretch/>
                      </pic:blipFill>
                      <pic:spPr bwMode="auto">
                        <a:xfrm>
                          <a:off x="0" y="0"/>
                          <a:ext cx="6124575" cy="2552065"/>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4" o:spid="_x0000_s4" type="#_x0000_t75" style="mso-wrap-distance-left:0.0pt;mso-wrap-distance-top:0.0pt;mso-wrap-distance-right:0.0pt;mso-wrap-distance-bottom:0.0pt;width:482.2pt;height:200.9pt;">
                <v:path textboxrect="0,0,0,0"/>
                <v:imagedata r:id="rId20" o:title=""/>
              </v:shape>
            </w:pict>
          </mc:Fallback>
        </mc:AlternateContent>
      </w:r>
    </w:p>
    <w:p>
      <w:pPr>
        <w:jc w:val="both"/>
      </w:pPr>
      <w:r>
        <w:t>c) Evaluation du dispositif de maîtrise des risques</w:t>
      </w:r>
    </w:p>
    <w:p>
      <w:pPr>
        <w:jc w:val="both"/>
      </w:pPr>
      <w:r>
        <w:lastRenderedPageBreak/>
        <w:t>Le dispositif de maîtrise des risques associé à un processus est considéré comme pleinement efficace dès lors qu’il permet de prévenir la réalisation du risque.</w:t>
      </w:r>
    </w:p>
    <w:p>
      <w:pPr>
        <w:jc w:val="both"/>
      </w:pPr>
      <w:r>
        <w:t>Le dispositif de maîtrise des risques peut être évalué à partir de la grille ci-dessous.</w:t>
      </w:r>
    </w:p>
    <w:p>
      <w:pPr>
        <w:jc w:val="both"/>
        <w:rPr>
          <w:lang w:eastAsia="fr-FR"/>
        </w:rPr>
      </w:pPr>
    </w:p>
    <w:p>
      <w:pPr>
        <w:jc w:val="both"/>
        <w:rPr>
          <w:lang w:eastAsia="fr-FR"/>
        </w:rPr>
      </w:pPr>
    </w:p>
    <w:p>
      <w:pPr>
        <w:jc w:val="both"/>
        <w:rPr>
          <w:lang w:eastAsia="fr-FR"/>
        </w:rPr>
      </w:pPr>
    </w:p>
    <w:p>
      <w:pPr>
        <w:jc w:val="both"/>
        <w:rPr>
          <w:lang w:eastAsia="fr-FR"/>
        </w:rPr>
      </w:pPr>
    </w:p>
    <w:p>
      <w:pPr>
        <w:jc w:val="both"/>
        <w:rPr>
          <w:lang w:eastAsia="fr-FR"/>
        </w:rPr>
      </w:pPr>
      <w:r>
        <w:rPr>
          <w:lang w:eastAsia="fr-FR"/>
        </w:rPr>
        <w:t>d) Evaluation du risque résiduel</w:t>
      </w:r>
    </w:p>
    <w:p>
      <w:pPr>
        <w:jc w:val="both"/>
        <w:rPr>
          <w:lang w:eastAsia="fr-FR"/>
        </w:rPr>
      </w:pPr>
      <w:r>
        <w:rPr>
          <w:lang w:eastAsia="fr-FR"/>
        </w:rPr>
        <w:t>La criticité du risque résiduel est le produit du risque inhérent (I x F) par le niveau de maîtrise</w:t>
      </w:r>
    </w:p>
    <w:p>
      <w:pPr>
        <w:jc w:val="both"/>
        <w:rPr>
          <w:lang w:eastAsia="fr-FR"/>
        </w:rPr>
      </w:pPr>
      <w:r>
        <w:rPr>
          <w:lang w:eastAsia="fr-FR"/>
        </w:rPr>
        <w:t>(M).</w:t>
      </w:r>
    </w:p>
    <w:p>
      <w:pPr>
        <w:jc w:val="both"/>
        <w:rPr>
          <w:lang w:eastAsia="fr-FR"/>
        </w:rPr>
      </w:pPr>
    </w:p>
    <w:p>
      <w:pPr>
        <w:jc w:val="both"/>
      </w:pPr>
      <w:r>
        <w:rPr>
          <w:noProof/>
          <w:lang w:eastAsia="fr-FR"/>
        </w:rPr>
        <mc:AlternateContent>
          <mc:Choice Requires="wpg">
            <w:drawing>
              <wp:inline distT="0" distB="0" distL="0" distR="0">
                <wp:extent cx="6113780" cy="3179445"/>
                <wp:effectExtent l="0" t="0" r="1270" b="1905"/>
                <wp:docPr id="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6"/>
                        <pic:cNvPicPr>
                          <a:picLocks noChangeAspect="1"/>
                        </pic:cNvPicPr>
                      </pic:nvPicPr>
                      <pic:blipFill>
                        <a:blip r:embed="rId21"/>
                        <a:stretch/>
                      </pic:blipFill>
                      <pic:spPr bwMode="auto">
                        <a:xfrm>
                          <a:off x="0" y="0"/>
                          <a:ext cx="6113780" cy="3179445"/>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5" o:spid="_x0000_s5" type="#_x0000_t75" style="mso-wrap-distance-left:0.0pt;mso-wrap-distance-top:0.0pt;mso-wrap-distance-right:0.0pt;mso-wrap-distance-bottom:0.0pt;width:481.4pt;height:250.3pt;">
                <v:path textboxrect="0,0,0,0"/>
                <v:imagedata r:id="rId22" o:title=""/>
              </v:shape>
            </w:pict>
          </mc:Fallback>
        </mc:AlternateContent>
      </w:r>
    </w:p>
    <w:p>
      <w:pPr>
        <w:jc w:val="both"/>
      </w:pPr>
    </w:p>
    <w:p>
      <w:pPr>
        <w:jc w:val="both"/>
      </w:pPr>
      <w:r>
        <w:t>e) Evaluation du risque résiduel</w:t>
      </w:r>
    </w:p>
    <w:p>
      <w:pPr>
        <w:jc w:val="both"/>
      </w:pPr>
      <w:r>
        <w:t>La criticité du risque résiduel est le produit du risque inhérent (I x F) par le niveau de maîtrise (M).</w:t>
      </w:r>
    </w:p>
    <w:p>
      <w:pPr>
        <w:jc w:val="both"/>
      </w:pPr>
    </w:p>
    <w:p>
      <w:pPr>
        <w:jc w:val="both"/>
      </w:pPr>
      <w:r>
        <w:rPr>
          <w:noProof/>
          <w:lang w:eastAsia="fr-FR"/>
        </w:rPr>
        <mc:AlternateContent>
          <mc:Choice Requires="wpg">
            <w:drawing>
              <wp:inline distT="0" distB="0" distL="0" distR="0">
                <wp:extent cx="6124575" cy="2913380"/>
                <wp:effectExtent l="0" t="0" r="9525" b="1270"/>
                <wp:docPr id="7"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4"/>
                        <pic:cNvPicPr>
                          <a:picLocks noChangeAspect="1"/>
                        </pic:cNvPicPr>
                      </pic:nvPicPr>
                      <pic:blipFill>
                        <a:blip r:embed="rId23"/>
                        <a:stretch/>
                      </pic:blipFill>
                      <pic:spPr bwMode="auto">
                        <a:xfrm>
                          <a:off x="0" y="0"/>
                          <a:ext cx="6124575" cy="2913380"/>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6" o:spid="_x0000_s6" type="#_x0000_t75" style="mso-wrap-distance-left:0.0pt;mso-wrap-distance-top:0.0pt;mso-wrap-distance-right:0.0pt;mso-wrap-distance-bottom:0.0pt;width:482.2pt;height:229.4pt;">
                <v:path textboxrect="0,0,0,0"/>
                <v:imagedata r:id="rId24" o:title=""/>
              </v:shape>
            </w:pict>
          </mc:Fallback>
        </mc:AlternateContent>
      </w:r>
    </w:p>
    <w:p>
      <w:pPr>
        <w:jc w:val="both"/>
      </w:pPr>
      <w:r>
        <w:t>f) Mise en œuvre des réponses aux risques</w:t>
      </w:r>
    </w:p>
    <w:p>
      <w:pPr>
        <w:numPr>
          <w:ilvl w:val="1"/>
          <w:numId w:val="40"/>
        </w:numPr>
        <w:spacing w:line="312" w:lineRule="auto"/>
        <w:jc w:val="both"/>
      </w:pPr>
      <w:r>
        <w:lastRenderedPageBreak/>
        <w:t>Identifier les actions permettant de réduire la probabilité d’apparition et/ou l’impact des risques sur les objectifs clés du projet et les soumettre à l’AIFE pour validation</w:t>
      </w:r>
    </w:p>
    <w:p>
      <w:pPr>
        <w:numPr>
          <w:ilvl w:val="1"/>
          <w:numId w:val="40"/>
        </w:numPr>
        <w:spacing w:line="312" w:lineRule="auto"/>
        <w:jc w:val="both"/>
      </w:pPr>
      <w:r>
        <w:t>Mettre en œuvre les actions définies afin de réduire le niveau d’exposition du projet aux risques et augmenter les chances de sa réussite et d’atteinte de ses objectifs</w:t>
      </w:r>
    </w:p>
    <w:p>
      <w:pPr>
        <w:jc w:val="both"/>
      </w:pPr>
    </w:p>
    <w:p>
      <w:pPr>
        <w:jc w:val="both"/>
      </w:pPr>
      <w:r>
        <w:t>g) Surveillance et maîtrise des risques</w:t>
      </w:r>
    </w:p>
    <w:p>
      <w:pPr>
        <w:numPr>
          <w:ilvl w:val="1"/>
          <w:numId w:val="41"/>
        </w:numPr>
        <w:spacing w:line="312" w:lineRule="auto"/>
        <w:jc w:val="both"/>
      </w:pPr>
      <w:r>
        <w:t>Surveiller régulièrement les risques identifiés ainsi que l’évolution du risque résiduel</w:t>
      </w:r>
    </w:p>
    <w:p>
      <w:pPr>
        <w:numPr>
          <w:ilvl w:val="1"/>
          <w:numId w:val="41"/>
        </w:numPr>
        <w:spacing w:line="312" w:lineRule="auto"/>
        <w:jc w:val="both"/>
      </w:pPr>
      <w:r>
        <w:t>Evaluer l’efficacité des plans d’action</w:t>
      </w:r>
    </w:p>
    <w:p>
      <w:pPr>
        <w:numPr>
          <w:ilvl w:val="1"/>
          <w:numId w:val="41"/>
        </w:numPr>
        <w:spacing w:line="312" w:lineRule="auto"/>
        <w:jc w:val="both"/>
      </w:pPr>
      <w:r>
        <w:t xml:space="preserve">Communiquer sur les activités de gestion des risques et faire du </w:t>
      </w:r>
      <w:proofErr w:type="spellStart"/>
      <w:r>
        <w:t>reporting</w:t>
      </w:r>
      <w:proofErr w:type="spellEnd"/>
      <w:r>
        <w:t xml:space="preserve"> sur les risques</w:t>
      </w:r>
    </w:p>
    <w:p>
      <w:pPr>
        <w:jc w:val="both"/>
      </w:pPr>
    </w:p>
    <w:p>
      <w:pPr>
        <w:jc w:val="both"/>
      </w:pPr>
    </w:p>
    <w:p>
      <w:pPr>
        <w:pStyle w:val="Corpsdetexte"/>
        <w:pBdr>
          <w:top w:val="single" w:sz="4" w:space="1" w:color="auto"/>
          <w:left w:val="single" w:sz="4" w:space="4" w:color="auto"/>
          <w:bottom w:val="single" w:sz="4" w:space="1" w:color="auto"/>
          <w:right w:val="single" w:sz="4" w:space="4" w:color="auto"/>
        </w:pBdr>
        <w:shd w:val="clear" w:color="auto" w:fill="D9D9D9"/>
        <w:jc w:val="both"/>
        <w:rPr>
          <w:i/>
          <w:spacing w:val="0"/>
        </w:rPr>
      </w:pPr>
      <w:r>
        <w:rPr>
          <w:i/>
          <w:spacing w:val="0"/>
        </w:rPr>
        <w:t>Le Titulaire doit décrire dans le PAQ sa procédure de gestion des risques et de suivi des actions permettant de respecter les principes énoncés ci-dessus.</w:t>
      </w:r>
    </w:p>
    <w:p>
      <w:pPr>
        <w:jc w:val="both"/>
        <w:rPr>
          <w:b/>
        </w:rPr>
      </w:pPr>
    </w:p>
    <w:p>
      <w:pPr>
        <w:pStyle w:val="Titre3"/>
        <w:keepLines w:val="0"/>
        <w:numPr>
          <w:ilvl w:val="2"/>
          <w:numId w:val="6"/>
        </w:numPr>
        <w:spacing w:before="120" w:after="40" w:line="240" w:lineRule="auto"/>
        <w:jc w:val="both"/>
      </w:pPr>
      <w:bookmarkStart w:id="71" w:name="_Toc18509205"/>
      <w:bookmarkStart w:id="72" w:name="_Toc19096053"/>
      <w:bookmarkStart w:id="73" w:name="_Toc424289424"/>
      <w:bookmarkStart w:id="74" w:name="_Toc435179075"/>
      <w:bookmarkStart w:id="75" w:name="_Toc71182901"/>
      <w:bookmarkEnd w:id="71"/>
      <w:bookmarkEnd w:id="72"/>
      <w:r>
        <w:t>Les indicateurs de pilotage de la qualité</w:t>
      </w:r>
      <w:bookmarkEnd w:id="73"/>
      <w:bookmarkEnd w:id="74"/>
      <w:bookmarkEnd w:id="75"/>
      <w:r>
        <w:t xml:space="preserve"> </w:t>
      </w:r>
    </w:p>
    <w:p>
      <w:pPr>
        <w:jc w:val="both"/>
      </w:pPr>
    </w:p>
    <w:p>
      <w:pPr>
        <w:jc w:val="both"/>
      </w:pPr>
      <w:r>
        <w:t xml:space="preserve">Les indicateurs liés au pilotage de la Qualité et leurs moyens de mesure doivent être proposés à la mission qualité de l’AIFE par le Titulaire dans la phase d’initialisation du Projet. </w:t>
      </w:r>
    </w:p>
    <w:p>
      <w:pPr>
        <w:jc w:val="both"/>
      </w:pPr>
    </w:p>
    <w:p>
      <w:pPr>
        <w:pBdr>
          <w:top w:val="single" w:sz="4" w:space="1" w:color="auto"/>
          <w:left w:val="single" w:sz="4" w:space="4" w:color="auto"/>
          <w:bottom w:val="single" w:sz="4" w:space="1" w:color="auto"/>
          <w:right w:val="single" w:sz="4" w:space="4" w:color="auto"/>
        </w:pBdr>
        <w:shd w:val="clear" w:color="auto" w:fill="D9D9D9"/>
        <w:jc w:val="both"/>
        <w:rPr>
          <w:i/>
        </w:rPr>
      </w:pPr>
      <w:r>
        <w:rPr>
          <w:i/>
        </w:rPr>
        <w:t xml:space="preserve">Le Titulaire doit spécifier dans ce paragraphe les indicateurs </w:t>
      </w:r>
      <w:proofErr w:type="gramStart"/>
      <w:r>
        <w:rPr>
          <w:i/>
        </w:rPr>
        <w:t>qualité retenus</w:t>
      </w:r>
      <w:proofErr w:type="gramEnd"/>
      <w:r>
        <w:rPr>
          <w:i/>
        </w:rPr>
        <w:t xml:space="preserve"> ainsi que leur méthode de </w:t>
      </w:r>
      <w:del w:id="76" w:author="Marc NEDELIAN" w:date="2023-03-07T08:13:00Z">
        <w:r>
          <w:rPr>
            <w:i/>
          </w:rPr>
          <w:delText xml:space="preserve">de </w:delText>
        </w:r>
      </w:del>
      <w:r>
        <w:rPr>
          <w:i/>
        </w:rPr>
        <w:t>calcul. Peuvent être inclus, certains indicateurs définis dans le Contrat.</w:t>
      </w:r>
    </w:p>
    <w:p>
      <w:pPr>
        <w:pStyle w:val="Corpsdetexte"/>
        <w:jc w:val="both"/>
      </w:pPr>
    </w:p>
    <w:p>
      <w:pPr>
        <w:pStyle w:val="Titre2"/>
        <w:keepLines w:val="0"/>
        <w:numPr>
          <w:ilvl w:val="1"/>
          <w:numId w:val="6"/>
        </w:numPr>
        <w:spacing w:before="120" w:after="40" w:line="240" w:lineRule="auto"/>
        <w:jc w:val="both"/>
      </w:pPr>
      <w:bookmarkStart w:id="77" w:name="_Toc424289425"/>
      <w:bookmarkStart w:id="78" w:name="_Toc435179076"/>
      <w:bookmarkStart w:id="79" w:name="_Toc71182902"/>
      <w:r>
        <w:t>Les moyens d’évaluation</w:t>
      </w:r>
      <w:bookmarkEnd w:id="77"/>
      <w:bookmarkEnd w:id="78"/>
      <w:bookmarkEnd w:id="79"/>
    </w:p>
    <w:p>
      <w:pPr>
        <w:pStyle w:val="Titre3"/>
        <w:keepLines w:val="0"/>
        <w:numPr>
          <w:ilvl w:val="2"/>
          <w:numId w:val="6"/>
        </w:numPr>
        <w:spacing w:before="120" w:after="40" w:line="240" w:lineRule="auto"/>
        <w:jc w:val="both"/>
      </w:pPr>
      <w:bookmarkStart w:id="80" w:name="_Toc424289426"/>
      <w:bookmarkStart w:id="81" w:name="_Toc435179077"/>
      <w:bookmarkStart w:id="82" w:name="_Toc71182903"/>
      <w:r>
        <w:t>Introduction</w:t>
      </w:r>
      <w:bookmarkEnd w:id="80"/>
      <w:bookmarkEnd w:id="81"/>
      <w:bookmarkEnd w:id="82"/>
    </w:p>
    <w:p>
      <w:pPr>
        <w:pStyle w:val="NormalModle"/>
        <w:rPr>
          <w:rFonts w:ascii="Marianne" w:hAnsi="Marianne"/>
          <w:color w:val="auto"/>
          <w:sz w:val="20"/>
        </w:rPr>
      </w:pPr>
      <w:r>
        <w:rPr>
          <w:rFonts w:ascii="Marianne" w:hAnsi="Marianne"/>
          <w:color w:val="auto"/>
          <w:sz w:val="20"/>
        </w:rPr>
        <w:t>Les tâches de contrôle qualité du Titulaire sont conçues pour s’assurer que les critères d’exigence qualité définis dans le cadre du Projet sont satisfaits et que les méthodes et les résultats du travail produit par les équipes du Titulaire respectent les exigences qualité définies.</w:t>
      </w:r>
    </w:p>
    <w:p>
      <w:pPr>
        <w:pStyle w:val="NormalModle"/>
        <w:rPr>
          <w:rFonts w:ascii="Marianne" w:hAnsi="Marianne"/>
          <w:color w:val="auto"/>
          <w:sz w:val="20"/>
        </w:rPr>
      </w:pPr>
    </w:p>
    <w:p>
      <w:pPr>
        <w:pStyle w:val="NormalModle"/>
        <w:rPr>
          <w:rFonts w:ascii="Marianne" w:hAnsi="Marianne"/>
          <w:color w:val="auto"/>
          <w:sz w:val="20"/>
        </w:rPr>
      </w:pPr>
      <w:r>
        <w:rPr>
          <w:rFonts w:ascii="Marianne" w:hAnsi="Marianne"/>
          <w:color w:val="auto"/>
          <w:sz w:val="20"/>
        </w:rPr>
        <w:t>Les dispositifs de contrôles, d’audits et revues présentés ci-après, doivent être décrits dans le PAQ Titulaire.</w:t>
      </w:r>
    </w:p>
    <w:p>
      <w:pPr>
        <w:pStyle w:val="Titre3"/>
        <w:keepLines w:val="0"/>
        <w:numPr>
          <w:ilvl w:val="2"/>
          <w:numId w:val="6"/>
        </w:numPr>
        <w:spacing w:before="120" w:after="40" w:line="240" w:lineRule="auto"/>
        <w:jc w:val="both"/>
      </w:pPr>
      <w:bookmarkStart w:id="83" w:name="_Toc424289427"/>
      <w:bookmarkStart w:id="84" w:name="_Toc435179078"/>
      <w:bookmarkStart w:id="85" w:name="_Toc71182904"/>
      <w:r>
        <w:t>Les revues qualité du Titulaire</w:t>
      </w:r>
      <w:bookmarkEnd w:id="83"/>
      <w:bookmarkEnd w:id="84"/>
      <w:bookmarkEnd w:id="85"/>
    </w:p>
    <w:p>
      <w:pPr>
        <w:pStyle w:val="NormalModle"/>
        <w:rPr>
          <w:rFonts w:ascii="Marianne" w:hAnsi="Marianne"/>
          <w:color w:val="auto"/>
          <w:sz w:val="20"/>
        </w:rPr>
      </w:pPr>
      <w:r>
        <w:rPr>
          <w:rFonts w:ascii="Marianne" w:hAnsi="Marianne"/>
          <w:color w:val="auto"/>
          <w:sz w:val="20"/>
        </w:rPr>
        <w:t>Les revues qualité visent à s’assurer de la conformité, du bon fonctionnement, de l’amélioration des processus. Les modalités devront être décrites dans le PAQ Titulaire.</w:t>
      </w:r>
    </w:p>
    <w:p>
      <w:pPr>
        <w:pStyle w:val="NormalModle"/>
        <w:rPr>
          <w:rFonts w:ascii="Marianne" w:hAnsi="Marianne"/>
          <w:color w:val="auto"/>
          <w:sz w:val="20"/>
        </w:rPr>
      </w:pPr>
    </w:p>
    <w:p>
      <w:pPr>
        <w:pStyle w:val="NormalModle"/>
        <w:rPr>
          <w:rFonts w:ascii="Marianne" w:hAnsi="Marianne"/>
          <w:color w:val="auto"/>
          <w:sz w:val="20"/>
        </w:rPr>
      </w:pPr>
      <w:r>
        <w:rPr>
          <w:rFonts w:ascii="Marianne" w:hAnsi="Marianne"/>
          <w:color w:val="auto"/>
          <w:sz w:val="20"/>
        </w:rPr>
        <w:t>La fréquence des revues est liée au thème qu’elles traitent.</w:t>
      </w:r>
    </w:p>
    <w:p>
      <w:pPr>
        <w:pStyle w:val="NormalModle"/>
        <w:rPr>
          <w:rFonts w:ascii="Marianne" w:hAnsi="Marianne"/>
          <w:color w:val="auto"/>
          <w:sz w:val="20"/>
        </w:rPr>
      </w:pPr>
    </w:p>
    <w:p>
      <w:pPr>
        <w:pStyle w:val="NormalModle"/>
        <w:rPr>
          <w:rFonts w:ascii="Marianne" w:hAnsi="Marianne"/>
          <w:color w:val="auto"/>
          <w:sz w:val="20"/>
        </w:rPr>
      </w:pPr>
      <w:r>
        <w:rPr>
          <w:rFonts w:ascii="Marianne" w:hAnsi="Marianne"/>
          <w:color w:val="auto"/>
          <w:sz w:val="20"/>
        </w:rPr>
        <w:t xml:space="preserve">Les revues </w:t>
      </w:r>
      <w:proofErr w:type="gramStart"/>
      <w:r>
        <w:rPr>
          <w:rFonts w:ascii="Marianne" w:hAnsi="Marianne"/>
          <w:color w:val="auto"/>
          <w:sz w:val="20"/>
        </w:rPr>
        <w:t>qualité pilotées</w:t>
      </w:r>
      <w:proofErr w:type="gramEnd"/>
      <w:r>
        <w:rPr>
          <w:rFonts w:ascii="Marianne" w:hAnsi="Marianne"/>
          <w:color w:val="auto"/>
          <w:sz w:val="20"/>
        </w:rPr>
        <w:t xml:space="preserve"> par le responsable qualité du Titulaire doivent notamment porter sur :</w:t>
      </w:r>
    </w:p>
    <w:p>
      <w:pPr>
        <w:pStyle w:val="NormalModle"/>
        <w:numPr>
          <w:ilvl w:val="0"/>
          <w:numId w:val="27"/>
        </w:numPr>
        <w:spacing w:before="120"/>
        <w:rPr>
          <w:rFonts w:ascii="Marianne" w:hAnsi="Marianne"/>
          <w:color w:val="auto"/>
          <w:sz w:val="20"/>
        </w:rPr>
      </w:pPr>
      <w:proofErr w:type="gramStart"/>
      <w:r>
        <w:rPr>
          <w:rFonts w:ascii="Marianne" w:hAnsi="Marianne"/>
          <w:color w:val="auto"/>
          <w:sz w:val="20"/>
        </w:rPr>
        <w:t>les</w:t>
      </w:r>
      <w:proofErr w:type="gramEnd"/>
      <w:r>
        <w:rPr>
          <w:rFonts w:ascii="Marianne" w:hAnsi="Marianne"/>
          <w:color w:val="auto"/>
          <w:sz w:val="20"/>
        </w:rPr>
        <w:t xml:space="preserve"> documents produits dans le cadre du Projet,</w:t>
      </w:r>
    </w:p>
    <w:p>
      <w:pPr>
        <w:pStyle w:val="NormalModle"/>
        <w:numPr>
          <w:ilvl w:val="0"/>
          <w:numId w:val="27"/>
        </w:numPr>
        <w:spacing w:before="120"/>
        <w:rPr>
          <w:rFonts w:ascii="Marianne" w:hAnsi="Marianne"/>
          <w:color w:val="auto"/>
          <w:sz w:val="20"/>
        </w:rPr>
      </w:pPr>
      <w:proofErr w:type="gramStart"/>
      <w:r>
        <w:rPr>
          <w:rFonts w:ascii="Marianne" w:hAnsi="Marianne"/>
          <w:color w:val="auto"/>
          <w:sz w:val="20"/>
        </w:rPr>
        <w:t>les</w:t>
      </w:r>
      <w:proofErr w:type="gramEnd"/>
      <w:r>
        <w:rPr>
          <w:rFonts w:ascii="Marianne" w:hAnsi="Marianne"/>
          <w:color w:val="auto"/>
          <w:sz w:val="20"/>
        </w:rPr>
        <w:t xml:space="preserve"> processus produits dans le cadre du projet,</w:t>
      </w:r>
    </w:p>
    <w:p>
      <w:pPr>
        <w:pStyle w:val="NormalModle"/>
        <w:spacing w:before="120"/>
        <w:rPr>
          <w:rFonts w:ascii="Marianne" w:hAnsi="Marianne"/>
          <w:color w:val="auto"/>
          <w:sz w:val="20"/>
        </w:rPr>
      </w:pPr>
      <w:r>
        <w:rPr>
          <w:rFonts w:ascii="Marianne" w:hAnsi="Marianne"/>
          <w:color w:val="auto"/>
          <w:sz w:val="20"/>
        </w:rPr>
        <w:t xml:space="preserve">Quand celui-ci implique des prestations de construction et maintenance SI, ils doivent également porter sur : </w:t>
      </w:r>
    </w:p>
    <w:p>
      <w:pPr>
        <w:pStyle w:val="NormalModle"/>
        <w:numPr>
          <w:ilvl w:val="0"/>
          <w:numId w:val="27"/>
        </w:numPr>
        <w:spacing w:before="120"/>
        <w:rPr>
          <w:rFonts w:ascii="Marianne" w:hAnsi="Marianne"/>
          <w:color w:val="auto"/>
          <w:sz w:val="20"/>
        </w:rPr>
      </w:pPr>
      <w:proofErr w:type="gramStart"/>
      <w:r>
        <w:rPr>
          <w:rFonts w:ascii="Marianne" w:hAnsi="Marianne"/>
          <w:color w:val="auto"/>
          <w:sz w:val="20"/>
        </w:rPr>
        <w:lastRenderedPageBreak/>
        <w:t>les</w:t>
      </w:r>
      <w:proofErr w:type="gramEnd"/>
      <w:r>
        <w:rPr>
          <w:rFonts w:ascii="Marianne" w:hAnsi="Marianne"/>
          <w:color w:val="auto"/>
          <w:sz w:val="20"/>
        </w:rPr>
        <w:t xml:space="preserve"> fiches incidentes,</w:t>
      </w:r>
    </w:p>
    <w:p>
      <w:pPr>
        <w:pStyle w:val="NormalModle"/>
        <w:numPr>
          <w:ilvl w:val="0"/>
          <w:numId w:val="27"/>
        </w:numPr>
        <w:spacing w:before="120"/>
        <w:rPr>
          <w:rFonts w:ascii="Marianne" w:hAnsi="Marianne"/>
          <w:color w:val="auto"/>
          <w:sz w:val="20"/>
        </w:rPr>
      </w:pPr>
      <w:proofErr w:type="gramStart"/>
      <w:r>
        <w:rPr>
          <w:rFonts w:ascii="Marianne" w:hAnsi="Marianne"/>
          <w:color w:val="auto"/>
          <w:sz w:val="20"/>
        </w:rPr>
        <w:t>le</w:t>
      </w:r>
      <w:proofErr w:type="gramEnd"/>
      <w:r>
        <w:rPr>
          <w:rFonts w:ascii="Marianne" w:hAnsi="Marianne"/>
          <w:color w:val="auto"/>
          <w:sz w:val="20"/>
        </w:rPr>
        <w:t xml:space="preserve"> code des objets modifiés et développés par le Titulaire,</w:t>
      </w:r>
    </w:p>
    <w:p>
      <w:pPr>
        <w:pStyle w:val="NormalModle"/>
        <w:numPr>
          <w:ilvl w:val="0"/>
          <w:numId w:val="27"/>
        </w:numPr>
        <w:spacing w:before="120"/>
        <w:rPr>
          <w:rFonts w:ascii="Marianne" w:hAnsi="Marianne"/>
          <w:color w:val="auto"/>
          <w:sz w:val="20"/>
        </w:rPr>
      </w:pPr>
      <w:r>
        <w:rPr>
          <w:rFonts w:ascii="Marianne" w:hAnsi="Marianne"/>
          <w:color w:val="auto"/>
          <w:sz w:val="20"/>
        </w:rPr>
        <w:t>Les enregistrements liés à la recette (plan de test, scripts de tests, …).</w:t>
      </w:r>
    </w:p>
    <w:p>
      <w:pPr>
        <w:pStyle w:val="NormalModle"/>
        <w:rPr>
          <w:rFonts w:ascii="Marianne" w:hAnsi="Marianne"/>
          <w:color w:val="auto"/>
          <w:sz w:val="20"/>
        </w:rPr>
      </w:pPr>
    </w:p>
    <w:p>
      <w:pPr>
        <w:pStyle w:val="NormalModle"/>
        <w:rPr>
          <w:rFonts w:ascii="Marianne" w:hAnsi="Marianne"/>
          <w:color w:val="auto"/>
          <w:sz w:val="20"/>
        </w:rPr>
      </w:pPr>
      <w:r>
        <w:rPr>
          <w:rFonts w:ascii="Marianne" w:hAnsi="Marianne"/>
          <w:color w:val="auto"/>
          <w:sz w:val="20"/>
        </w:rPr>
        <w:t>Les actions à mettre en place suite à ces revues sont suivies par le responsable qualité du Titulaire.</w:t>
      </w:r>
    </w:p>
    <w:p>
      <w:pPr>
        <w:pStyle w:val="NormalModle"/>
        <w:rPr>
          <w:rFonts w:ascii="Marianne" w:hAnsi="Marianne"/>
          <w:color w:val="auto"/>
          <w:sz w:val="20"/>
        </w:rPr>
      </w:pPr>
    </w:p>
    <w:p>
      <w:pPr>
        <w:pStyle w:val="NormalModle"/>
        <w:rPr>
          <w:rFonts w:ascii="Marianne" w:hAnsi="Marianne"/>
          <w:color w:val="auto"/>
          <w:sz w:val="20"/>
        </w:rPr>
      </w:pPr>
      <w:r>
        <w:rPr>
          <w:rFonts w:ascii="Marianne" w:hAnsi="Marianne"/>
          <w:color w:val="auto"/>
          <w:sz w:val="20"/>
        </w:rPr>
        <w:t>Une synthèse est présentée à la mission qualité de l’AIFE. Elle est constituée des éléments issus des différentes revues effectuées :</w:t>
      </w:r>
    </w:p>
    <w:p>
      <w:pPr>
        <w:pStyle w:val="NormalModle"/>
        <w:numPr>
          <w:ilvl w:val="0"/>
          <w:numId w:val="28"/>
        </w:numPr>
        <w:spacing w:before="120"/>
        <w:rPr>
          <w:rFonts w:ascii="Marianne" w:hAnsi="Marianne"/>
          <w:color w:val="auto"/>
          <w:sz w:val="20"/>
        </w:rPr>
      </w:pPr>
      <w:r>
        <w:rPr>
          <w:rFonts w:ascii="Marianne" w:hAnsi="Marianne"/>
          <w:color w:val="auto"/>
          <w:sz w:val="20"/>
        </w:rPr>
        <w:t>Rapport des revues,</w:t>
      </w:r>
    </w:p>
    <w:p>
      <w:pPr>
        <w:pStyle w:val="NormalModle"/>
        <w:numPr>
          <w:ilvl w:val="0"/>
          <w:numId w:val="28"/>
        </w:numPr>
        <w:spacing w:before="120"/>
        <w:rPr>
          <w:rFonts w:ascii="Marianne" w:hAnsi="Marianne"/>
          <w:color w:val="auto"/>
          <w:sz w:val="20"/>
        </w:rPr>
      </w:pPr>
      <w:r>
        <w:rPr>
          <w:rFonts w:ascii="Marianne" w:hAnsi="Marianne"/>
          <w:color w:val="auto"/>
          <w:sz w:val="20"/>
        </w:rPr>
        <w:t>Ecarts de conformité,</w:t>
      </w:r>
    </w:p>
    <w:p>
      <w:pPr>
        <w:pStyle w:val="NormalModle"/>
        <w:numPr>
          <w:ilvl w:val="0"/>
          <w:numId w:val="28"/>
        </w:numPr>
        <w:spacing w:before="120"/>
        <w:rPr>
          <w:rFonts w:ascii="Marianne" w:hAnsi="Marianne"/>
          <w:color w:val="auto"/>
          <w:sz w:val="20"/>
        </w:rPr>
      </w:pPr>
      <w:r>
        <w:rPr>
          <w:rFonts w:ascii="Marianne" w:hAnsi="Marianne"/>
          <w:color w:val="auto"/>
          <w:sz w:val="20"/>
        </w:rPr>
        <w:t>Préconisations d’amélioration,</w:t>
      </w:r>
    </w:p>
    <w:p>
      <w:pPr>
        <w:pStyle w:val="NormalModle"/>
        <w:numPr>
          <w:ilvl w:val="0"/>
          <w:numId w:val="28"/>
        </w:numPr>
        <w:spacing w:before="120"/>
        <w:rPr>
          <w:rFonts w:ascii="Marianne" w:hAnsi="Marianne"/>
          <w:color w:val="auto"/>
          <w:sz w:val="20"/>
        </w:rPr>
      </w:pPr>
      <w:r>
        <w:rPr>
          <w:rFonts w:ascii="Marianne" w:hAnsi="Marianne"/>
          <w:color w:val="auto"/>
          <w:sz w:val="20"/>
        </w:rPr>
        <w:t>Plans d’Actions,</w:t>
      </w:r>
    </w:p>
    <w:p>
      <w:pPr>
        <w:pStyle w:val="NormalModle"/>
        <w:numPr>
          <w:ilvl w:val="0"/>
          <w:numId w:val="28"/>
        </w:numPr>
        <w:spacing w:before="120"/>
        <w:rPr>
          <w:rFonts w:ascii="Marianne" w:hAnsi="Marianne"/>
          <w:color w:val="auto"/>
          <w:sz w:val="20"/>
        </w:rPr>
      </w:pPr>
      <w:r>
        <w:rPr>
          <w:rFonts w:ascii="Marianne" w:hAnsi="Marianne"/>
          <w:color w:val="auto"/>
          <w:sz w:val="20"/>
        </w:rPr>
        <w:t>Suivi de l’avancement des actions.</w:t>
      </w:r>
    </w:p>
    <w:p>
      <w:pPr>
        <w:pStyle w:val="NormalModle"/>
        <w:spacing w:before="120"/>
        <w:ind w:left="720"/>
        <w:rPr>
          <w:color w:val="auto"/>
        </w:rPr>
      </w:pPr>
    </w:p>
    <w:p>
      <w:pPr>
        <w:pStyle w:val="Titre4"/>
        <w:numPr>
          <w:ilvl w:val="3"/>
          <w:numId w:val="6"/>
        </w:numPr>
        <w:spacing w:before="0" w:after="240" w:line="240" w:lineRule="atLeast"/>
        <w:jc w:val="both"/>
      </w:pPr>
      <w:r>
        <w:t>Revue de gestion de la documentation</w:t>
      </w:r>
    </w:p>
    <w:p>
      <w:pPr>
        <w:pStyle w:val="NormalModle"/>
        <w:rPr>
          <w:rFonts w:ascii="Marianne" w:hAnsi="Marianne"/>
          <w:color w:val="auto"/>
          <w:sz w:val="20"/>
        </w:rPr>
      </w:pPr>
      <w:r>
        <w:rPr>
          <w:rFonts w:ascii="Marianne" w:hAnsi="Marianne"/>
          <w:color w:val="auto"/>
          <w:sz w:val="20"/>
        </w:rPr>
        <w:t>L’objectif de la revue des livrables documentaires</w:t>
      </w:r>
      <w:r>
        <w:rPr>
          <w:rFonts w:ascii="Marianne" w:hAnsi="Marianne" w:cs="Helvetica"/>
          <w:color w:val="auto"/>
          <w:sz w:val="20"/>
        </w:rPr>
        <w:t xml:space="preserve"> permet de s’assurer que la documentation applicable est conforme et de s’assurer </w:t>
      </w:r>
      <w:r>
        <w:rPr>
          <w:rFonts w:ascii="Marianne" w:hAnsi="Marianne"/>
          <w:color w:val="auto"/>
          <w:sz w:val="20"/>
        </w:rPr>
        <w:t xml:space="preserve">de l’efficacité du processus de suivi des livrables documentaires et des modalités de sa mise en œuvre : </w:t>
      </w:r>
    </w:p>
    <w:p>
      <w:pPr>
        <w:pStyle w:val="NormalModle"/>
        <w:rPr>
          <w:rFonts w:ascii="Marianne" w:hAnsi="Marianne"/>
          <w:color w:val="auto"/>
          <w:sz w:val="20"/>
        </w:rPr>
      </w:pPr>
      <w:r>
        <w:rPr>
          <w:rFonts w:ascii="Marianne" w:hAnsi="Marianne"/>
          <w:color w:val="auto"/>
          <w:sz w:val="20"/>
        </w:rPr>
        <w:t>Les points suivants seront systématiquement vérifiés :</w:t>
      </w:r>
    </w:p>
    <w:p>
      <w:pPr>
        <w:pStyle w:val="NormalModle"/>
        <w:rPr>
          <w:rFonts w:ascii="Marianne" w:hAnsi="Marianne"/>
          <w:color w:val="auto"/>
          <w:sz w:val="20"/>
        </w:rPr>
      </w:pPr>
    </w:p>
    <w:p>
      <w:pPr>
        <w:pStyle w:val="NormalModle"/>
        <w:numPr>
          <w:ilvl w:val="0"/>
          <w:numId w:val="29"/>
        </w:numPr>
        <w:rPr>
          <w:rFonts w:ascii="Marianne" w:hAnsi="Marianne"/>
          <w:color w:val="auto"/>
          <w:sz w:val="20"/>
        </w:rPr>
      </w:pPr>
      <w:r>
        <w:rPr>
          <w:rFonts w:ascii="Marianne" w:hAnsi="Marianne"/>
          <w:color w:val="auto"/>
          <w:sz w:val="20"/>
        </w:rPr>
        <w:t>Nommage,</w:t>
      </w:r>
    </w:p>
    <w:p>
      <w:pPr>
        <w:pStyle w:val="NormalModle"/>
        <w:numPr>
          <w:ilvl w:val="0"/>
          <w:numId w:val="29"/>
        </w:numPr>
        <w:spacing w:before="120"/>
        <w:rPr>
          <w:rFonts w:ascii="Marianne" w:hAnsi="Marianne"/>
          <w:color w:val="auto"/>
          <w:sz w:val="20"/>
        </w:rPr>
      </w:pPr>
      <w:r>
        <w:rPr>
          <w:rFonts w:ascii="Marianne" w:hAnsi="Marianne"/>
          <w:color w:val="auto"/>
          <w:sz w:val="20"/>
        </w:rPr>
        <w:t>Localisation du stockage,</w:t>
      </w:r>
    </w:p>
    <w:p>
      <w:pPr>
        <w:pStyle w:val="NormalModle"/>
        <w:numPr>
          <w:ilvl w:val="0"/>
          <w:numId w:val="29"/>
        </w:numPr>
        <w:spacing w:before="120"/>
        <w:rPr>
          <w:rFonts w:ascii="Marianne" w:hAnsi="Marianne"/>
          <w:color w:val="auto"/>
          <w:sz w:val="20"/>
        </w:rPr>
      </w:pPr>
      <w:r>
        <w:rPr>
          <w:rFonts w:ascii="Marianne" w:hAnsi="Marianne"/>
          <w:color w:val="auto"/>
          <w:sz w:val="20"/>
        </w:rPr>
        <w:t>Trace modification – validation,</w:t>
      </w:r>
    </w:p>
    <w:p>
      <w:pPr>
        <w:pStyle w:val="NormalModle"/>
        <w:numPr>
          <w:ilvl w:val="0"/>
          <w:numId w:val="29"/>
        </w:numPr>
        <w:spacing w:before="120"/>
        <w:rPr>
          <w:rFonts w:ascii="Marianne" w:hAnsi="Marianne"/>
          <w:color w:val="auto"/>
          <w:sz w:val="20"/>
        </w:rPr>
      </w:pPr>
      <w:r>
        <w:rPr>
          <w:rFonts w:ascii="Marianne" w:hAnsi="Marianne"/>
          <w:color w:val="auto"/>
          <w:sz w:val="20"/>
        </w:rPr>
        <w:t>Cohérence du contenu (copie d’écran à jour suite aux dernières évolutions, lien vers les autres documents complétés, …) avec la version du Projet en production,</w:t>
      </w:r>
    </w:p>
    <w:p>
      <w:pPr>
        <w:pStyle w:val="NormalModle"/>
        <w:numPr>
          <w:ilvl w:val="0"/>
          <w:numId w:val="29"/>
        </w:numPr>
        <w:spacing w:before="120"/>
        <w:rPr>
          <w:rFonts w:ascii="Marianne" w:hAnsi="Marianne"/>
          <w:color w:val="auto"/>
          <w:sz w:val="20"/>
        </w:rPr>
      </w:pPr>
      <w:r>
        <w:rPr>
          <w:rFonts w:ascii="Marianne" w:hAnsi="Marianne"/>
          <w:color w:val="auto"/>
          <w:sz w:val="20"/>
        </w:rPr>
        <w:t>Utilisation des modèles standards,</w:t>
      </w:r>
    </w:p>
    <w:p>
      <w:pPr>
        <w:pStyle w:val="NormalModle"/>
        <w:numPr>
          <w:ilvl w:val="0"/>
          <w:numId w:val="29"/>
        </w:numPr>
        <w:spacing w:before="120"/>
        <w:rPr>
          <w:rFonts w:ascii="Marianne" w:hAnsi="Marianne"/>
          <w:color w:val="auto"/>
          <w:sz w:val="20"/>
        </w:rPr>
      </w:pPr>
      <w:r>
        <w:rPr>
          <w:rFonts w:ascii="Marianne" w:hAnsi="Marianne"/>
          <w:color w:val="auto"/>
          <w:sz w:val="20"/>
        </w:rPr>
        <w:t>Application de la charte graphique,</w:t>
      </w:r>
    </w:p>
    <w:p>
      <w:pPr>
        <w:pStyle w:val="NormalModle"/>
        <w:numPr>
          <w:ilvl w:val="0"/>
          <w:numId w:val="29"/>
        </w:numPr>
        <w:spacing w:before="120"/>
        <w:rPr>
          <w:rFonts w:ascii="Marianne" w:hAnsi="Marianne"/>
          <w:color w:val="auto"/>
          <w:sz w:val="20"/>
        </w:rPr>
      </w:pPr>
      <w:r>
        <w:rPr>
          <w:rFonts w:ascii="Marianne" w:hAnsi="Marianne"/>
          <w:color w:val="auto"/>
          <w:sz w:val="20"/>
        </w:rPr>
        <w:t>Respect du processus de validation des documents.</w:t>
      </w:r>
    </w:p>
    <w:p>
      <w:pPr>
        <w:pStyle w:val="NormalModle"/>
        <w:rPr>
          <w:rFonts w:ascii="Marianne" w:hAnsi="Marianne"/>
          <w:color w:val="auto"/>
          <w:sz w:val="20"/>
        </w:rPr>
      </w:pPr>
    </w:p>
    <w:p>
      <w:pPr>
        <w:pStyle w:val="NormalModle"/>
        <w:rPr>
          <w:rFonts w:ascii="Marianne" w:hAnsi="Marianne"/>
          <w:color w:val="auto"/>
          <w:sz w:val="20"/>
        </w:rPr>
      </w:pPr>
      <w:r>
        <w:rPr>
          <w:rFonts w:ascii="Marianne" w:hAnsi="Marianne"/>
          <w:color w:val="auto"/>
          <w:sz w:val="20"/>
        </w:rPr>
        <w:t>En cas d’écart, des actions correctives sont mises en place sur les documents livrés, les causes des écarts sont analysées et des mesures préventives prises afin d’éviter leur reproduction.</w:t>
      </w:r>
    </w:p>
    <w:p>
      <w:pPr>
        <w:pStyle w:val="NormalModle"/>
        <w:rPr>
          <w:rFonts w:ascii="Marianne" w:hAnsi="Marianne"/>
          <w:color w:val="auto"/>
          <w:sz w:val="20"/>
        </w:rPr>
      </w:pPr>
    </w:p>
    <w:p>
      <w:pPr>
        <w:pStyle w:val="NormalModle"/>
        <w:rPr>
          <w:rFonts w:ascii="Marianne" w:hAnsi="Marianne"/>
          <w:color w:val="auto"/>
          <w:sz w:val="20"/>
        </w:rPr>
      </w:pPr>
      <w:r>
        <w:rPr>
          <w:rFonts w:ascii="Marianne" w:hAnsi="Marianne"/>
          <w:color w:val="auto"/>
          <w:sz w:val="20"/>
        </w:rPr>
        <w:t>Les bilans de ces revues, ainsi que les propositions de plan d’actions, sont présentés régulièrement à l’AIFE dans le bilan périodique qualité.</w:t>
      </w:r>
    </w:p>
    <w:p>
      <w:pPr>
        <w:pStyle w:val="NormalModle"/>
        <w:rPr>
          <w:rFonts w:ascii="Marianne" w:hAnsi="Marianne"/>
          <w:color w:val="auto"/>
          <w:sz w:val="20"/>
        </w:rPr>
      </w:pPr>
    </w:p>
    <w:p>
      <w:pPr>
        <w:pStyle w:val="NormalModle"/>
        <w:rPr>
          <w:rFonts w:ascii="Marianne" w:hAnsi="Marianne"/>
          <w:color w:val="auto"/>
          <w:sz w:val="20"/>
        </w:rPr>
      </w:pPr>
      <w:r>
        <w:rPr>
          <w:rFonts w:ascii="Marianne" w:hAnsi="Marianne"/>
          <w:color w:val="auto"/>
          <w:sz w:val="20"/>
        </w:rPr>
        <w:lastRenderedPageBreak/>
        <w:t>L’AIFE faisant également des revues documentaires, elle transmet au Titulaire les résultats obtenus ainsi que son analyse. Ces éléments sont intégrés dans le bilan périodique qualité.</w:t>
      </w:r>
    </w:p>
    <w:p>
      <w:pPr>
        <w:pStyle w:val="NormalModle"/>
        <w:rPr>
          <w:color w:val="auto"/>
        </w:rPr>
      </w:pPr>
    </w:p>
    <w:p>
      <w:pPr>
        <w:pStyle w:val="Titre4"/>
        <w:numPr>
          <w:ilvl w:val="3"/>
          <w:numId w:val="6"/>
        </w:numPr>
        <w:spacing w:before="0" w:after="240" w:line="240" w:lineRule="atLeast"/>
        <w:jc w:val="both"/>
      </w:pPr>
      <w:r>
        <w:t>La revue des Processus</w:t>
      </w:r>
    </w:p>
    <w:p>
      <w:pPr>
        <w:jc w:val="both"/>
      </w:pPr>
      <w:r>
        <w:t>La revue des processus a pour objet de vérifier la conformité aux principes et règles décrits :</w:t>
      </w:r>
    </w:p>
    <w:p>
      <w:pPr>
        <w:pStyle w:val="NormalModle"/>
        <w:numPr>
          <w:ilvl w:val="0"/>
          <w:numId w:val="30"/>
        </w:numPr>
        <w:spacing w:before="120"/>
        <w:rPr>
          <w:rFonts w:ascii="Marianne" w:hAnsi="Marianne"/>
          <w:color w:val="auto"/>
          <w:sz w:val="20"/>
        </w:rPr>
      </w:pPr>
      <w:r>
        <w:rPr>
          <w:rFonts w:ascii="Marianne" w:hAnsi="Marianne"/>
          <w:color w:val="auto"/>
          <w:sz w:val="20"/>
        </w:rPr>
        <w:t>Description des activités du processus,</w:t>
      </w:r>
    </w:p>
    <w:p>
      <w:pPr>
        <w:pStyle w:val="NormalModle"/>
        <w:numPr>
          <w:ilvl w:val="0"/>
          <w:numId w:val="30"/>
        </w:numPr>
        <w:spacing w:before="120"/>
        <w:rPr>
          <w:rFonts w:ascii="Marianne" w:hAnsi="Marianne"/>
          <w:color w:val="auto"/>
          <w:sz w:val="20"/>
        </w:rPr>
      </w:pPr>
      <w:r>
        <w:rPr>
          <w:rFonts w:ascii="Marianne" w:hAnsi="Marianne"/>
          <w:color w:val="auto"/>
          <w:sz w:val="20"/>
        </w:rPr>
        <w:t>Pilotage et suivi du processus,</w:t>
      </w:r>
    </w:p>
    <w:p>
      <w:pPr>
        <w:pStyle w:val="NormalModle"/>
        <w:numPr>
          <w:ilvl w:val="0"/>
          <w:numId w:val="30"/>
        </w:numPr>
        <w:spacing w:before="120"/>
        <w:rPr>
          <w:rFonts w:ascii="Marianne" w:hAnsi="Marianne"/>
          <w:color w:val="auto"/>
          <w:sz w:val="20"/>
        </w:rPr>
      </w:pPr>
      <w:r>
        <w:rPr>
          <w:rFonts w:ascii="Marianne" w:hAnsi="Marianne"/>
          <w:color w:val="auto"/>
          <w:sz w:val="20"/>
        </w:rPr>
        <w:t xml:space="preserve">Conformité aux principes de </w:t>
      </w:r>
      <w:proofErr w:type="spellStart"/>
      <w:r>
        <w:rPr>
          <w:rFonts w:ascii="Marianne" w:hAnsi="Marianne"/>
          <w:color w:val="auto"/>
          <w:sz w:val="20"/>
        </w:rPr>
        <w:t>reporting</w:t>
      </w:r>
      <w:proofErr w:type="spellEnd"/>
      <w:r>
        <w:rPr>
          <w:rFonts w:ascii="Marianne" w:hAnsi="Marianne"/>
          <w:color w:val="auto"/>
          <w:sz w:val="20"/>
        </w:rPr>
        <w:t xml:space="preserve"> de l’activité,</w:t>
      </w:r>
    </w:p>
    <w:p>
      <w:pPr>
        <w:pStyle w:val="NormalModle"/>
        <w:numPr>
          <w:ilvl w:val="0"/>
          <w:numId w:val="30"/>
        </w:numPr>
        <w:spacing w:before="120"/>
        <w:rPr>
          <w:rFonts w:ascii="Marianne" w:hAnsi="Marianne"/>
          <w:color w:val="auto"/>
          <w:sz w:val="20"/>
        </w:rPr>
      </w:pPr>
      <w:r>
        <w:rPr>
          <w:rFonts w:ascii="Marianne" w:hAnsi="Marianne"/>
          <w:color w:val="auto"/>
          <w:sz w:val="20"/>
        </w:rPr>
        <w:t>Revue des livrables conformes aux exigences,</w:t>
      </w:r>
    </w:p>
    <w:p>
      <w:pPr>
        <w:pStyle w:val="NormalModle"/>
        <w:numPr>
          <w:ilvl w:val="0"/>
          <w:numId w:val="30"/>
        </w:numPr>
        <w:spacing w:before="120"/>
        <w:rPr>
          <w:rFonts w:ascii="Marianne" w:hAnsi="Marianne"/>
          <w:color w:val="auto"/>
          <w:sz w:val="20"/>
        </w:rPr>
      </w:pPr>
      <w:r>
        <w:rPr>
          <w:rFonts w:ascii="Marianne" w:hAnsi="Marianne"/>
          <w:color w:val="auto"/>
          <w:sz w:val="20"/>
        </w:rPr>
        <w:t>Respect des règles de Qualité.</w:t>
      </w:r>
    </w:p>
    <w:p>
      <w:pPr>
        <w:jc w:val="both"/>
      </w:pPr>
    </w:p>
    <w:p>
      <w:pPr>
        <w:pStyle w:val="NormalModle"/>
        <w:rPr>
          <w:rFonts w:ascii="Marianne" w:hAnsi="Marianne"/>
          <w:color w:val="auto"/>
          <w:sz w:val="20"/>
        </w:rPr>
      </w:pPr>
      <w:r>
        <w:rPr>
          <w:rFonts w:ascii="Marianne" w:hAnsi="Marianne"/>
          <w:color w:val="auto"/>
          <w:sz w:val="20"/>
        </w:rPr>
        <w:t xml:space="preserve">Suite à la phase d’initialisation, l’AIFE pourra procéder, avec le Titulaire, à la réalisation de revue de processus et partagera les résultats obtenus afin d’adapter les procédures. </w:t>
      </w:r>
    </w:p>
    <w:p>
      <w:pPr>
        <w:jc w:val="both"/>
      </w:pPr>
      <w:r>
        <w:t>Cette démarche pourra être renouvelée en fonction des constats effectués suite aux bilans périodique qualité.</w:t>
      </w:r>
    </w:p>
    <w:p>
      <w:pPr>
        <w:jc w:val="both"/>
      </w:pPr>
    </w:p>
    <w:p>
      <w:pPr>
        <w:pStyle w:val="NormalModle"/>
        <w:rPr>
          <w:rFonts w:ascii="Marianne" w:hAnsi="Marianne"/>
          <w:color w:val="auto"/>
          <w:sz w:val="20"/>
        </w:rPr>
      </w:pPr>
      <w:r>
        <w:rPr>
          <w:rFonts w:ascii="Marianne" w:hAnsi="Marianne"/>
          <w:color w:val="auto"/>
          <w:sz w:val="20"/>
        </w:rPr>
        <w:t>Les bilans de ces revues, ainsi que les propositions de plan d’actions, sont présentés à l’AIFE dans le bilan périodique qualité.</w:t>
      </w:r>
    </w:p>
    <w:p>
      <w:pPr>
        <w:jc w:val="both"/>
      </w:pPr>
    </w:p>
    <w:p>
      <w:pPr>
        <w:jc w:val="both"/>
      </w:pPr>
      <w:r>
        <w:t xml:space="preserve">Les procédures modifiées devront faire l’objet d’une mise à jour dans le PAQ Titulaire. </w:t>
      </w:r>
    </w:p>
    <w:p>
      <w:pPr>
        <w:pStyle w:val="NormalModle"/>
        <w:rPr>
          <w:rFonts w:ascii="Marianne" w:hAnsi="Marianne"/>
          <w:color w:val="auto"/>
          <w:sz w:val="20"/>
        </w:rPr>
      </w:pPr>
    </w:p>
    <w:p>
      <w:pPr>
        <w:pStyle w:val="Titre4"/>
        <w:numPr>
          <w:ilvl w:val="3"/>
          <w:numId w:val="6"/>
        </w:numPr>
        <w:spacing w:before="0" w:after="240" w:line="240" w:lineRule="atLeast"/>
        <w:jc w:val="both"/>
      </w:pPr>
      <w:r>
        <w:t>Les revues des Fiches incidents (dans le cadre d’une prestation de construction/maintenance SI)</w:t>
      </w:r>
    </w:p>
    <w:p>
      <w:pPr>
        <w:pStyle w:val="NormalModle"/>
        <w:rPr>
          <w:rFonts w:ascii="Marianne" w:hAnsi="Marianne"/>
          <w:color w:val="auto"/>
          <w:sz w:val="20"/>
        </w:rPr>
      </w:pPr>
      <w:r>
        <w:rPr>
          <w:rFonts w:ascii="Marianne" w:hAnsi="Marianne"/>
          <w:color w:val="auto"/>
          <w:sz w:val="20"/>
        </w:rPr>
        <w:t>Les revues des Fiches incidents ont pour objet de vérifier la satisfaction des critères d’acceptation et de traitement des fiches (conformité sur la forme et cohérence sur le fond).</w:t>
      </w:r>
    </w:p>
    <w:p>
      <w:pPr>
        <w:pStyle w:val="NormalModle"/>
        <w:rPr>
          <w:rFonts w:ascii="Marianne" w:hAnsi="Marianne"/>
          <w:color w:val="auto"/>
          <w:sz w:val="20"/>
        </w:rPr>
      </w:pPr>
      <w:r>
        <w:rPr>
          <w:rFonts w:ascii="Marianne" w:hAnsi="Marianne"/>
          <w:color w:val="auto"/>
          <w:sz w:val="20"/>
        </w:rPr>
        <w:t xml:space="preserve">Elles concernent l’ensemble des fiches incidents mises en place pour le Projet. Une liste exhaustive des types de fiches incidents doit être présente dans le PAQ Titulaire, ainsi que les modalités de revue qui doivent leur être appliquées.  </w:t>
      </w:r>
    </w:p>
    <w:p>
      <w:pPr>
        <w:pStyle w:val="NormalModle"/>
        <w:tabs>
          <w:tab w:val="left" w:pos="6795"/>
        </w:tabs>
        <w:rPr>
          <w:rFonts w:ascii="Marianne" w:hAnsi="Marianne"/>
          <w:color w:val="auto"/>
          <w:sz w:val="20"/>
        </w:rPr>
      </w:pPr>
      <w:r>
        <w:rPr>
          <w:rFonts w:ascii="Marianne" w:hAnsi="Marianne"/>
          <w:color w:val="auto"/>
          <w:sz w:val="20"/>
        </w:rPr>
        <w:tab/>
      </w:r>
    </w:p>
    <w:p>
      <w:pPr>
        <w:pStyle w:val="NormalModle"/>
        <w:rPr>
          <w:rFonts w:ascii="Marianne" w:hAnsi="Marianne"/>
          <w:color w:val="auto"/>
          <w:sz w:val="20"/>
        </w:rPr>
      </w:pPr>
      <w:r>
        <w:rPr>
          <w:rFonts w:ascii="Marianne" w:hAnsi="Marianne"/>
          <w:color w:val="auto"/>
          <w:sz w:val="20"/>
        </w:rPr>
        <w:t>Les bilans de ces revues, ainsi que les propositions de plan d’actions, sont présentés régulièrement à l’AIFE dans le bilan périodique qualité.</w:t>
      </w:r>
    </w:p>
    <w:p>
      <w:pPr>
        <w:pStyle w:val="NormalModle"/>
        <w:rPr>
          <w:rFonts w:ascii="Marianne" w:hAnsi="Marianne"/>
          <w:color w:val="auto"/>
          <w:sz w:val="20"/>
        </w:rPr>
      </w:pPr>
    </w:p>
    <w:p>
      <w:pPr>
        <w:pStyle w:val="NormalModle"/>
        <w:rPr>
          <w:rFonts w:ascii="Marianne" w:hAnsi="Marianne"/>
          <w:color w:val="auto"/>
          <w:sz w:val="20"/>
        </w:rPr>
      </w:pPr>
      <w:r>
        <w:rPr>
          <w:rFonts w:ascii="Marianne" w:hAnsi="Marianne"/>
          <w:color w:val="auto"/>
          <w:sz w:val="20"/>
        </w:rPr>
        <w:t>L’AIFE faisant également des revues de fiche, elle transmet au Titulaire les résultats obtenus ainsi que son analyse. Ces éléments sont intégrés dans le bilan périodique qualité.</w:t>
      </w:r>
    </w:p>
    <w:p>
      <w:pPr>
        <w:pStyle w:val="NormalModle"/>
        <w:rPr>
          <w:color w:val="auto"/>
        </w:rPr>
      </w:pPr>
    </w:p>
    <w:p>
      <w:pPr>
        <w:pStyle w:val="NormalModle"/>
        <w:rPr>
          <w:color w:val="auto"/>
        </w:rPr>
      </w:pPr>
    </w:p>
    <w:p>
      <w:pPr>
        <w:pStyle w:val="NormalModle"/>
        <w:ind w:left="720"/>
        <w:rPr>
          <w:color w:val="auto"/>
        </w:rPr>
      </w:pPr>
    </w:p>
    <w:p>
      <w:pPr>
        <w:pStyle w:val="Titre4"/>
        <w:numPr>
          <w:ilvl w:val="3"/>
          <w:numId w:val="6"/>
        </w:numPr>
        <w:spacing w:before="0" w:after="240" w:line="240" w:lineRule="atLeast"/>
        <w:jc w:val="both"/>
      </w:pPr>
      <w:r>
        <w:t xml:space="preserve">Le contrôle du code </w:t>
      </w:r>
    </w:p>
    <w:p>
      <w:pPr>
        <w:jc w:val="both"/>
      </w:pPr>
      <w:r>
        <w:t>L’objectif des contrôles de code est de qualifier le niveau de qualité des livrables associés aux développements du Projet effectués par le Titulaire.</w:t>
      </w:r>
    </w:p>
    <w:p>
      <w:pPr>
        <w:jc w:val="both"/>
      </w:pPr>
    </w:p>
    <w:p>
      <w:pPr>
        <w:spacing w:before="120" w:line="264" w:lineRule="auto"/>
        <w:jc w:val="both"/>
      </w:pPr>
      <w:r>
        <w:lastRenderedPageBreak/>
        <w:t>Les contrôles de code sont de trois types :</w:t>
      </w:r>
    </w:p>
    <w:p>
      <w:pPr>
        <w:pStyle w:val="Listenumrote"/>
        <w:numPr>
          <w:ilvl w:val="0"/>
          <w:numId w:val="24"/>
        </w:numPr>
        <w:jc w:val="both"/>
        <w:rPr>
          <w:rFonts w:ascii="Marianne" w:hAnsi="Marianne"/>
          <w:sz w:val="20"/>
        </w:rPr>
      </w:pPr>
      <w:r>
        <w:rPr>
          <w:rFonts w:ascii="Marianne" w:hAnsi="Marianne"/>
          <w:sz w:val="20"/>
        </w:rPr>
        <w:t>La revue de code destinée à contrôler les paramétrages et développements par sondage,</w:t>
      </w:r>
    </w:p>
    <w:p>
      <w:pPr>
        <w:numPr>
          <w:ilvl w:val="0"/>
          <w:numId w:val="23"/>
        </w:numPr>
        <w:spacing w:before="120" w:line="264" w:lineRule="auto"/>
        <w:ind w:left="714" w:hanging="357"/>
        <w:jc w:val="both"/>
      </w:pPr>
      <w:r>
        <w:t>L’inspection de code pour vérifier le respect de norme de codage,</w:t>
      </w:r>
    </w:p>
    <w:p>
      <w:pPr>
        <w:numPr>
          <w:ilvl w:val="0"/>
          <w:numId w:val="23"/>
        </w:numPr>
        <w:spacing w:before="120" w:line="264" w:lineRule="auto"/>
        <w:ind w:left="714" w:hanging="357"/>
        <w:jc w:val="both"/>
      </w:pPr>
      <w:r>
        <w:t>L’audit destiné à produire une vision générale de l’évolution de la qualité du code du Projet.</w:t>
      </w:r>
    </w:p>
    <w:p>
      <w:pPr>
        <w:pStyle w:val="NormalModle"/>
        <w:rPr>
          <w:rFonts w:ascii="Marianne" w:hAnsi="Marianne"/>
          <w:color w:val="auto"/>
          <w:sz w:val="20"/>
        </w:rPr>
      </w:pPr>
    </w:p>
    <w:p>
      <w:pPr>
        <w:pStyle w:val="NormalModle"/>
        <w:rPr>
          <w:rFonts w:ascii="Marianne" w:hAnsi="Marianne"/>
          <w:color w:val="auto"/>
          <w:sz w:val="20"/>
        </w:rPr>
      </w:pPr>
      <w:r>
        <w:rPr>
          <w:rFonts w:ascii="Marianne" w:hAnsi="Marianne"/>
          <w:color w:val="auto"/>
          <w:sz w:val="20"/>
        </w:rPr>
        <w:t xml:space="preserve">L’audit CAST sera utilisé dès lors qu’il est compatible avec le code produit. </w:t>
      </w:r>
    </w:p>
    <w:p>
      <w:pPr>
        <w:pStyle w:val="NormalModle"/>
        <w:rPr>
          <w:rFonts w:ascii="Marianne" w:hAnsi="Marianne"/>
          <w:color w:val="auto"/>
          <w:sz w:val="20"/>
        </w:rPr>
      </w:pPr>
    </w:p>
    <w:p>
      <w:pPr>
        <w:pStyle w:val="NormalModle"/>
        <w:rPr>
          <w:rFonts w:ascii="Marianne" w:hAnsi="Marianne"/>
          <w:color w:val="auto"/>
          <w:sz w:val="20"/>
        </w:rPr>
      </w:pPr>
      <w:r>
        <w:rPr>
          <w:rFonts w:ascii="Marianne" w:hAnsi="Marianne"/>
          <w:color w:val="auto"/>
          <w:sz w:val="20"/>
        </w:rPr>
        <w:t>Les bilans de ces revues, ainsi que les propositions de plan d’actions, sont présentés régulièrement à l’AIFE dans le bilan périodique qualité.</w:t>
      </w:r>
    </w:p>
    <w:p>
      <w:pPr>
        <w:pStyle w:val="NormalModle"/>
        <w:rPr>
          <w:rFonts w:ascii="Marianne" w:hAnsi="Marianne"/>
          <w:color w:val="auto"/>
          <w:sz w:val="20"/>
        </w:rPr>
      </w:pPr>
    </w:p>
    <w:p>
      <w:pPr>
        <w:pStyle w:val="NormalModle"/>
        <w:rPr>
          <w:rFonts w:ascii="Marianne" w:hAnsi="Marianne"/>
          <w:color w:val="auto"/>
          <w:sz w:val="20"/>
        </w:rPr>
      </w:pPr>
      <w:r>
        <w:rPr>
          <w:rFonts w:ascii="Marianne" w:hAnsi="Marianne"/>
          <w:color w:val="auto"/>
          <w:sz w:val="20"/>
        </w:rPr>
        <w:t>L’AIFE faisant également des revues de code, elle transmet au Titulaire les résultats obtenus ainsi que son analyse. Ces éléments sont intégrés dans le bilan périodique qualité</w:t>
      </w:r>
    </w:p>
    <w:p>
      <w:pPr>
        <w:pStyle w:val="NormalModle"/>
        <w:rPr>
          <w:color w:val="auto"/>
        </w:rPr>
      </w:pPr>
    </w:p>
    <w:p>
      <w:pPr>
        <w:pStyle w:val="NormalModle"/>
        <w:rPr>
          <w:color w:val="auto"/>
        </w:rPr>
      </w:pPr>
    </w:p>
    <w:p>
      <w:pPr>
        <w:pStyle w:val="Titre3"/>
        <w:keepLines w:val="0"/>
        <w:numPr>
          <w:ilvl w:val="2"/>
          <w:numId w:val="6"/>
        </w:numPr>
        <w:spacing w:before="120" w:after="40" w:line="240" w:lineRule="auto"/>
        <w:jc w:val="both"/>
      </w:pPr>
      <w:bookmarkStart w:id="86" w:name="_Toc424289428"/>
      <w:bookmarkStart w:id="87" w:name="_Toc435179079"/>
      <w:bookmarkStart w:id="88" w:name="_Toc71182905"/>
      <w:r>
        <w:t>Les audits qualité du Titulaire</w:t>
      </w:r>
      <w:bookmarkEnd w:id="86"/>
      <w:bookmarkEnd w:id="87"/>
      <w:bookmarkEnd w:id="88"/>
    </w:p>
    <w:p>
      <w:pPr>
        <w:pStyle w:val="NormalModle"/>
        <w:rPr>
          <w:rFonts w:ascii="Marianne" w:hAnsi="Marianne"/>
          <w:color w:val="auto"/>
          <w:sz w:val="20"/>
        </w:rPr>
      </w:pPr>
      <w:r>
        <w:rPr>
          <w:rFonts w:ascii="Marianne" w:hAnsi="Marianne"/>
          <w:color w:val="auto"/>
          <w:sz w:val="20"/>
        </w:rPr>
        <w:t>Les audits qualité internes du Titulaire participent à l’assurance qualité sur les processus dans les deux domaines suivants :</w:t>
      </w:r>
    </w:p>
    <w:p>
      <w:pPr>
        <w:pStyle w:val="NormalModle"/>
        <w:numPr>
          <w:ilvl w:val="0"/>
          <w:numId w:val="31"/>
        </w:numPr>
        <w:spacing w:before="120"/>
        <w:rPr>
          <w:rFonts w:ascii="Marianne" w:hAnsi="Marianne"/>
          <w:color w:val="auto"/>
          <w:sz w:val="20"/>
        </w:rPr>
      </w:pPr>
      <w:r>
        <w:rPr>
          <w:rFonts w:ascii="Marianne" w:hAnsi="Marianne"/>
          <w:color w:val="auto"/>
          <w:sz w:val="20"/>
        </w:rPr>
        <w:t>Évaluer de manière objective les processus exécutés et identifiés comme devant être examinés à des fins d'assurance qualité vis-à-vis des descriptions, des normes et des procédures qui doivent être respectées,</w:t>
      </w:r>
    </w:p>
    <w:p>
      <w:pPr>
        <w:pStyle w:val="NormalModle"/>
        <w:numPr>
          <w:ilvl w:val="0"/>
          <w:numId w:val="31"/>
        </w:numPr>
        <w:spacing w:before="120"/>
        <w:rPr>
          <w:rFonts w:ascii="Marianne" w:hAnsi="Marianne"/>
          <w:color w:val="auto"/>
          <w:sz w:val="20"/>
        </w:rPr>
      </w:pPr>
      <w:r>
        <w:rPr>
          <w:rFonts w:ascii="Marianne" w:hAnsi="Marianne"/>
          <w:color w:val="auto"/>
          <w:sz w:val="20"/>
        </w:rPr>
        <w:t>Évaluer les processus de l’organisation périodiquement et au besoin en vue de maintenir une compréhension de leurs forces et faiblesses.</w:t>
      </w:r>
    </w:p>
    <w:p>
      <w:pPr>
        <w:pStyle w:val="NormalModle"/>
        <w:rPr>
          <w:rFonts w:ascii="Marianne" w:hAnsi="Marianne"/>
          <w:color w:val="auto"/>
          <w:sz w:val="20"/>
        </w:rPr>
      </w:pPr>
    </w:p>
    <w:p>
      <w:pPr>
        <w:pStyle w:val="NormalModle"/>
        <w:rPr>
          <w:rFonts w:ascii="Marianne" w:hAnsi="Marianne"/>
          <w:color w:val="auto"/>
          <w:sz w:val="20"/>
        </w:rPr>
      </w:pPr>
      <w:r>
        <w:rPr>
          <w:rFonts w:ascii="Marianne" w:hAnsi="Marianne"/>
          <w:color w:val="auto"/>
          <w:sz w:val="20"/>
        </w:rPr>
        <w:t xml:space="preserve">Dans le cas où un modèle </w:t>
      </w:r>
      <w:proofErr w:type="gramStart"/>
      <w:r>
        <w:rPr>
          <w:rFonts w:ascii="Marianne" w:hAnsi="Marianne"/>
          <w:color w:val="auto"/>
          <w:sz w:val="20"/>
        </w:rPr>
        <w:t>qualité particulier</w:t>
      </w:r>
      <w:proofErr w:type="gramEnd"/>
      <w:r>
        <w:rPr>
          <w:rFonts w:ascii="Marianne" w:hAnsi="Marianne"/>
          <w:color w:val="auto"/>
          <w:sz w:val="20"/>
        </w:rPr>
        <w:t xml:space="preserve"> est appliqué (par exemple ITIL ou </w:t>
      </w:r>
      <w:proofErr w:type="spellStart"/>
      <w:r>
        <w:rPr>
          <w:rFonts w:ascii="Marianne" w:hAnsi="Marianne"/>
          <w:color w:val="auto"/>
          <w:sz w:val="20"/>
        </w:rPr>
        <w:t>CMMi</w:t>
      </w:r>
      <w:proofErr w:type="spellEnd"/>
      <w:r>
        <w:rPr>
          <w:rFonts w:ascii="Marianne" w:hAnsi="Marianne"/>
          <w:color w:val="auto"/>
          <w:sz w:val="20"/>
        </w:rPr>
        <w:t>), les audits doivent s’assurer du respect de l’ensemble des exigences associées au modèle.</w:t>
      </w:r>
    </w:p>
    <w:p>
      <w:pPr>
        <w:pStyle w:val="NormalModle"/>
        <w:rPr>
          <w:rFonts w:ascii="Marianne" w:hAnsi="Marianne"/>
          <w:color w:val="auto"/>
          <w:sz w:val="20"/>
        </w:rPr>
      </w:pPr>
    </w:p>
    <w:p>
      <w:pPr>
        <w:pStyle w:val="NormalModle"/>
        <w:rPr>
          <w:rFonts w:ascii="Marianne" w:hAnsi="Marianne"/>
          <w:color w:val="auto"/>
          <w:sz w:val="20"/>
        </w:rPr>
      </w:pPr>
      <w:r>
        <w:rPr>
          <w:rFonts w:ascii="Marianne" w:hAnsi="Marianne"/>
          <w:color w:val="auto"/>
          <w:sz w:val="20"/>
        </w:rPr>
        <w:t>Les objectifs sont les suivants :</w:t>
      </w:r>
    </w:p>
    <w:p>
      <w:pPr>
        <w:numPr>
          <w:ilvl w:val="0"/>
          <w:numId w:val="32"/>
        </w:numPr>
        <w:spacing w:before="120" w:line="312" w:lineRule="auto"/>
        <w:jc w:val="both"/>
      </w:pPr>
      <w:r>
        <w:t xml:space="preserve">Déterminer si toutes les dispositions prises </w:t>
      </w:r>
      <w:proofErr w:type="gramStart"/>
      <w:r>
        <w:t>sont</w:t>
      </w:r>
      <w:proofErr w:type="gramEnd"/>
      <w:r>
        <w:t xml:space="preserve"> conformes au PAQ Titulaire et répondent aux exigences du Projet,</w:t>
      </w:r>
    </w:p>
    <w:p>
      <w:pPr>
        <w:numPr>
          <w:ilvl w:val="0"/>
          <w:numId w:val="32"/>
        </w:numPr>
        <w:spacing w:before="120" w:line="312" w:lineRule="auto"/>
        <w:jc w:val="both"/>
      </w:pPr>
      <w:r>
        <w:t>Mesurer l’efficacité des dispositions prises,</w:t>
      </w:r>
    </w:p>
    <w:p>
      <w:pPr>
        <w:numPr>
          <w:ilvl w:val="0"/>
          <w:numId w:val="32"/>
        </w:numPr>
        <w:spacing w:before="120" w:line="312" w:lineRule="auto"/>
        <w:jc w:val="both"/>
      </w:pPr>
      <w:r>
        <w:t>Etablir un constat,</w:t>
      </w:r>
    </w:p>
    <w:p>
      <w:pPr>
        <w:numPr>
          <w:ilvl w:val="0"/>
          <w:numId w:val="32"/>
        </w:numPr>
        <w:spacing w:before="120" w:line="312" w:lineRule="auto"/>
        <w:jc w:val="both"/>
      </w:pPr>
      <w:r>
        <w:t>Faire des recommandations,</w:t>
      </w:r>
    </w:p>
    <w:p>
      <w:pPr>
        <w:numPr>
          <w:ilvl w:val="0"/>
          <w:numId w:val="32"/>
        </w:numPr>
        <w:spacing w:before="120" w:line="312" w:lineRule="auto"/>
        <w:jc w:val="both"/>
      </w:pPr>
      <w:r>
        <w:t>Définir les Plans d’Actions associés.</w:t>
      </w:r>
    </w:p>
    <w:p>
      <w:pPr>
        <w:pStyle w:val="NormalModle"/>
        <w:rPr>
          <w:rFonts w:ascii="Marianne" w:hAnsi="Marianne"/>
          <w:color w:val="auto"/>
          <w:sz w:val="20"/>
        </w:rPr>
      </w:pPr>
    </w:p>
    <w:p>
      <w:pPr>
        <w:pStyle w:val="NormalModle"/>
        <w:rPr>
          <w:rFonts w:ascii="Marianne" w:hAnsi="Marianne"/>
          <w:color w:val="auto"/>
          <w:sz w:val="20"/>
        </w:rPr>
      </w:pPr>
    </w:p>
    <w:p>
      <w:pPr>
        <w:pStyle w:val="NormalModle"/>
        <w:rPr>
          <w:rFonts w:ascii="Marianne" w:hAnsi="Marianne"/>
          <w:color w:val="auto"/>
          <w:sz w:val="20"/>
        </w:rPr>
      </w:pPr>
      <w:r>
        <w:rPr>
          <w:rFonts w:ascii="Marianne" w:hAnsi="Marianne"/>
          <w:color w:val="auto"/>
          <w:sz w:val="20"/>
        </w:rPr>
        <w:t>Le Titulaire devra préciser dans le PAQ Titulaire sa politique d’audit (critères de déclenchement, plan d’audit…).</w:t>
      </w:r>
    </w:p>
    <w:p>
      <w:pPr>
        <w:pStyle w:val="NormalModle"/>
        <w:rPr>
          <w:rFonts w:ascii="Marianne" w:hAnsi="Marianne"/>
          <w:color w:val="auto"/>
          <w:sz w:val="20"/>
        </w:rPr>
      </w:pPr>
      <w:r>
        <w:rPr>
          <w:rFonts w:ascii="Marianne" w:hAnsi="Marianne"/>
          <w:color w:val="auto"/>
          <w:sz w:val="20"/>
        </w:rPr>
        <w:lastRenderedPageBreak/>
        <w:t xml:space="preserve">En fonction des résultats des indicateurs, des audits pourront être déclenchés à la demande de l’AIFE.  </w:t>
      </w:r>
    </w:p>
    <w:p>
      <w:pPr>
        <w:pStyle w:val="NormalModle"/>
        <w:rPr>
          <w:rFonts w:ascii="Marianne" w:hAnsi="Marianne"/>
          <w:color w:val="auto"/>
          <w:sz w:val="20"/>
        </w:rPr>
      </w:pPr>
    </w:p>
    <w:p>
      <w:pPr>
        <w:pStyle w:val="NormalModle"/>
        <w:rPr>
          <w:rFonts w:ascii="Marianne" w:hAnsi="Marianne"/>
          <w:color w:val="auto"/>
          <w:sz w:val="20"/>
        </w:rPr>
      </w:pPr>
      <w:r>
        <w:rPr>
          <w:rFonts w:ascii="Marianne" w:hAnsi="Marianne"/>
          <w:color w:val="auto"/>
          <w:sz w:val="20"/>
        </w:rPr>
        <w:t>En outre, l’AIFE se réserve la possibilité de conduire un audit durant le déroulement du Projet.</w:t>
      </w:r>
    </w:p>
    <w:p>
      <w:pPr>
        <w:pStyle w:val="NormalModle"/>
        <w:rPr>
          <w:rFonts w:ascii="Marianne" w:hAnsi="Marianne"/>
          <w:color w:val="auto"/>
          <w:sz w:val="20"/>
        </w:rPr>
      </w:pPr>
    </w:p>
    <w:p>
      <w:pPr>
        <w:pStyle w:val="NormalModle"/>
        <w:rPr>
          <w:rFonts w:ascii="Marianne" w:hAnsi="Marianne"/>
          <w:color w:val="auto"/>
          <w:sz w:val="20"/>
        </w:rPr>
      </w:pPr>
      <w:r>
        <w:rPr>
          <w:rFonts w:ascii="Marianne" w:hAnsi="Marianne"/>
          <w:color w:val="auto"/>
          <w:sz w:val="20"/>
        </w:rPr>
        <w:t>Une présentation des thèmes abordés lors des audits et une synthèse des rapports d’audit, des plans d’actions et l’état d’avancement des actions sont présentés à l’AIFE dans le cadre du bilan périodique qualité et des comités de pilotage qualité.</w:t>
      </w:r>
    </w:p>
    <w:p>
      <w:pPr>
        <w:pStyle w:val="NormalModle"/>
        <w:rPr>
          <w:color w:val="auto"/>
        </w:rPr>
      </w:pPr>
    </w:p>
    <w:p>
      <w:pPr>
        <w:pStyle w:val="Titre3"/>
        <w:keepLines w:val="0"/>
        <w:numPr>
          <w:ilvl w:val="2"/>
          <w:numId w:val="6"/>
        </w:numPr>
        <w:spacing w:before="120" w:after="40" w:line="240" w:lineRule="auto"/>
        <w:jc w:val="both"/>
      </w:pPr>
      <w:bookmarkStart w:id="89" w:name="_Toc424289429"/>
      <w:bookmarkStart w:id="90" w:name="_Toc435179080"/>
      <w:bookmarkStart w:id="91" w:name="_Toc71182906"/>
      <w:r>
        <w:t>Enquête de satisfaction fournisseurs AIFE</w:t>
      </w:r>
      <w:bookmarkEnd w:id="89"/>
      <w:bookmarkEnd w:id="90"/>
      <w:bookmarkEnd w:id="91"/>
    </w:p>
    <w:p>
      <w:pPr>
        <w:pStyle w:val="NormalModle"/>
        <w:rPr>
          <w:rFonts w:ascii="Marianne" w:hAnsi="Marianne"/>
          <w:color w:val="auto"/>
          <w:sz w:val="20"/>
        </w:rPr>
      </w:pPr>
      <w:r>
        <w:rPr>
          <w:rFonts w:ascii="Marianne" w:hAnsi="Marianne"/>
          <w:color w:val="auto"/>
          <w:sz w:val="20"/>
        </w:rPr>
        <w:t>L'AIFE se réserve la possibilité d'effectuer de manière régulière une évaluation de ses fournisseurs en termes de respect de ses engagements, de performance et de satisfaction. Le déclenchement et le pilotage de cette évaluation sont sous la responsabilité de l'AIFE. Les résultats sont transmis au Titulaire afin qu'il propose et mette en œuvre les actions requises sur les points d'amélioration identifiés. Le plan d'actions et l'efficacité des actions implémentées sont validés par l'AIFE. Le suivi de ce plan d'action est réalisé lors du bilan périodique Qualité qui alimente la planche du comité contractuel.</w:t>
      </w:r>
    </w:p>
    <w:p>
      <w:pPr>
        <w:pStyle w:val="Corpsdetexte"/>
        <w:jc w:val="both"/>
        <w:rPr>
          <w:spacing w:val="0"/>
        </w:rPr>
      </w:pPr>
    </w:p>
    <w:p>
      <w:pPr>
        <w:pStyle w:val="Titre2"/>
        <w:keepLines w:val="0"/>
        <w:numPr>
          <w:ilvl w:val="1"/>
          <w:numId w:val="6"/>
        </w:numPr>
        <w:spacing w:before="120" w:after="40" w:line="240" w:lineRule="auto"/>
        <w:jc w:val="both"/>
      </w:pPr>
      <w:bookmarkStart w:id="92" w:name="_Traitement_et_suivi"/>
      <w:bookmarkStart w:id="93" w:name="_Démarche_de_progrés"/>
      <w:bookmarkStart w:id="94" w:name="_Traitement_et_suivi_1"/>
      <w:bookmarkStart w:id="95" w:name="_Toc424289430"/>
      <w:bookmarkStart w:id="96" w:name="_Toc435179081"/>
      <w:bookmarkStart w:id="97" w:name="_Toc71182907"/>
      <w:bookmarkEnd w:id="92"/>
      <w:bookmarkEnd w:id="93"/>
      <w:bookmarkEnd w:id="94"/>
      <w:r>
        <w:t>Les moyens d’amélioration</w:t>
      </w:r>
      <w:bookmarkEnd w:id="95"/>
      <w:bookmarkEnd w:id="96"/>
      <w:bookmarkEnd w:id="97"/>
    </w:p>
    <w:p>
      <w:pPr>
        <w:pStyle w:val="NormalModle"/>
        <w:rPr>
          <w:rFonts w:ascii="Marianne" w:hAnsi="Marianne"/>
          <w:color w:val="auto"/>
          <w:sz w:val="20"/>
        </w:rPr>
      </w:pPr>
      <w:r>
        <w:rPr>
          <w:rFonts w:ascii="Marianne" w:hAnsi="Marianne"/>
          <w:color w:val="auto"/>
          <w:sz w:val="20"/>
        </w:rPr>
        <w:t>Le responsable qualité du Titulaire et leurs correspondants ou référents opérationnels prennent en charge l’amélioration continue des processus et procédures applicables au Projet.</w:t>
      </w:r>
    </w:p>
    <w:p>
      <w:pPr>
        <w:pStyle w:val="NormalModle"/>
        <w:rPr>
          <w:rFonts w:ascii="Marianne" w:hAnsi="Marianne"/>
          <w:color w:val="auto"/>
          <w:sz w:val="20"/>
        </w:rPr>
      </w:pPr>
      <w:r>
        <w:rPr>
          <w:rFonts w:ascii="Marianne" w:hAnsi="Marianne"/>
          <w:color w:val="auto"/>
          <w:sz w:val="20"/>
        </w:rPr>
        <w:t>Pour ce faire, les résultats des différents audits et revues effectués régulièrement et tout le long du cycle de vie font l’objet d’une analyse des écarts de conformité aux principes qualité, de la mise en œuvre de plans d’actions correctives et de leur suivi.</w:t>
      </w:r>
    </w:p>
    <w:p>
      <w:pPr>
        <w:pStyle w:val="NormalModle"/>
        <w:rPr>
          <w:rFonts w:ascii="Marianne" w:hAnsi="Marianne"/>
          <w:color w:val="auto"/>
          <w:sz w:val="20"/>
        </w:rPr>
      </w:pPr>
    </w:p>
    <w:p>
      <w:pPr>
        <w:pStyle w:val="NormalModle"/>
        <w:rPr>
          <w:rFonts w:ascii="Marianne" w:hAnsi="Marianne"/>
          <w:color w:val="auto"/>
          <w:sz w:val="20"/>
        </w:rPr>
      </w:pPr>
      <w:r>
        <w:rPr>
          <w:rFonts w:ascii="Marianne" w:hAnsi="Marianne"/>
          <w:color w:val="auto"/>
          <w:sz w:val="20"/>
        </w:rPr>
        <w:t>Les écarts sont identifiés via :</w:t>
      </w:r>
    </w:p>
    <w:p>
      <w:pPr>
        <w:pStyle w:val="NormalModle"/>
        <w:numPr>
          <w:ilvl w:val="0"/>
          <w:numId w:val="33"/>
        </w:numPr>
        <w:spacing w:before="120"/>
        <w:rPr>
          <w:rFonts w:ascii="Marianne" w:hAnsi="Marianne"/>
          <w:color w:val="auto"/>
          <w:sz w:val="20"/>
        </w:rPr>
      </w:pPr>
      <w:proofErr w:type="gramStart"/>
      <w:r>
        <w:rPr>
          <w:rFonts w:ascii="Marianne" w:hAnsi="Marianne"/>
          <w:color w:val="auto"/>
          <w:sz w:val="20"/>
        </w:rPr>
        <w:t>les</w:t>
      </w:r>
      <w:proofErr w:type="gramEnd"/>
      <w:r>
        <w:rPr>
          <w:rFonts w:ascii="Marianne" w:hAnsi="Marianne"/>
          <w:color w:val="auto"/>
          <w:sz w:val="20"/>
        </w:rPr>
        <w:t xml:space="preserve"> rapports d'audits et de revues,</w:t>
      </w:r>
    </w:p>
    <w:p>
      <w:pPr>
        <w:pStyle w:val="NormalModle"/>
        <w:numPr>
          <w:ilvl w:val="0"/>
          <w:numId w:val="33"/>
        </w:numPr>
        <w:spacing w:before="120"/>
        <w:rPr>
          <w:rFonts w:ascii="Marianne" w:hAnsi="Marianne"/>
          <w:color w:val="auto"/>
          <w:sz w:val="20"/>
        </w:rPr>
      </w:pPr>
      <w:proofErr w:type="gramStart"/>
      <w:r>
        <w:rPr>
          <w:rFonts w:ascii="Marianne" w:hAnsi="Marianne"/>
          <w:color w:val="auto"/>
          <w:sz w:val="20"/>
        </w:rPr>
        <w:t>les</w:t>
      </w:r>
      <w:proofErr w:type="gramEnd"/>
      <w:r>
        <w:rPr>
          <w:rFonts w:ascii="Marianne" w:hAnsi="Marianne"/>
          <w:color w:val="auto"/>
          <w:sz w:val="20"/>
        </w:rPr>
        <w:t xml:space="preserve"> valeurs des indicateurs,</w:t>
      </w:r>
    </w:p>
    <w:p>
      <w:pPr>
        <w:pStyle w:val="NormalModle"/>
        <w:numPr>
          <w:ilvl w:val="0"/>
          <w:numId w:val="33"/>
        </w:numPr>
        <w:spacing w:before="120"/>
        <w:rPr>
          <w:rFonts w:ascii="Marianne" w:hAnsi="Marianne"/>
          <w:color w:val="auto"/>
          <w:sz w:val="20"/>
        </w:rPr>
      </w:pPr>
      <w:proofErr w:type="gramStart"/>
      <w:r>
        <w:rPr>
          <w:rFonts w:ascii="Marianne" w:hAnsi="Marianne"/>
          <w:color w:val="auto"/>
          <w:sz w:val="20"/>
        </w:rPr>
        <w:t>le</w:t>
      </w:r>
      <w:proofErr w:type="gramEnd"/>
      <w:r>
        <w:rPr>
          <w:rFonts w:ascii="Marianne" w:hAnsi="Marianne"/>
          <w:color w:val="auto"/>
          <w:sz w:val="20"/>
        </w:rPr>
        <w:t xml:space="preserve"> traitement des réclamations de l’AIFE, y compris celles issues de l'enquête de satisfaction, lorsque la cause identifiée est un écart par rapport à l'application des processus.</w:t>
      </w:r>
    </w:p>
    <w:p>
      <w:pPr>
        <w:pStyle w:val="NormalModle"/>
        <w:spacing w:before="120"/>
        <w:ind w:left="714"/>
        <w:rPr>
          <w:color w:val="auto"/>
        </w:rPr>
      </w:pPr>
    </w:p>
    <w:p>
      <w:pPr>
        <w:pStyle w:val="Titre3"/>
        <w:keepLines w:val="0"/>
        <w:numPr>
          <w:ilvl w:val="2"/>
          <w:numId w:val="6"/>
        </w:numPr>
        <w:spacing w:before="120" w:after="40" w:line="240" w:lineRule="auto"/>
        <w:jc w:val="both"/>
      </w:pPr>
      <w:bookmarkStart w:id="98" w:name="_Toc424289431"/>
      <w:bookmarkStart w:id="99" w:name="_Toc435179082"/>
      <w:bookmarkStart w:id="100" w:name="_Toc71182908"/>
      <w:r>
        <w:t>Analyse des causes des non-conformités</w:t>
      </w:r>
      <w:bookmarkEnd w:id="98"/>
      <w:bookmarkEnd w:id="99"/>
      <w:bookmarkEnd w:id="100"/>
    </w:p>
    <w:p>
      <w:pPr>
        <w:jc w:val="both"/>
      </w:pPr>
      <w:r>
        <w:t>Toute non-conformité réelle ou potentielle doit déclencher la recherche de la cause puis la mise en œuvre d’actions correctives ou préventives, au niveau adéquat.</w:t>
      </w:r>
    </w:p>
    <w:p>
      <w:pPr>
        <w:jc w:val="both"/>
      </w:pPr>
    </w:p>
    <w:p>
      <w:pPr>
        <w:jc w:val="both"/>
      </w:pPr>
      <w:r>
        <w:t>La non-conformité d'un produit se juge par rapport aux exigences qualité spécifiées.</w:t>
      </w:r>
    </w:p>
    <w:p>
      <w:pPr>
        <w:jc w:val="both"/>
      </w:pPr>
    </w:p>
    <w:p>
      <w:pPr>
        <w:pStyle w:val="Titre3"/>
        <w:keepLines w:val="0"/>
        <w:numPr>
          <w:ilvl w:val="2"/>
          <w:numId w:val="6"/>
        </w:numPr>
        <w:spacing w:before="120" w:after="40" w:line="240" w:lineRule="auto"/>
        <w:jc w:val="both"/>
      </w:pPr>
      <w:bookmarkStart w:id="101" w:name="_Toc424289432"/>
      <w:bookmarkStart w:id="102" w:name="_Toc435179083"/>
      <w:bookmarkStart w:id="103" w:name="_Toc71182909"/>
      <w:r>
        <w:t>Traitement et suivi des non-conformités</w:t>
      </w:r>
      <w:bookmarkEnd w:id="101"/>
      <w:bookmarkEnd w:id="102"/>
      <w:bookmarkEnd w:id="103"/>
    </w:p>
    <w:p>
      <w:pPr>
        <w:pStyle w:val="Titre4"/>
        <w:numPr>
          <w:ilvl w:val="3"/>
          <w:numId w:val="6"/>
        </w:numPr>
        <w:spacing w:before="0" w:after="240" w:line="240" w:lineRule="atLeast"/>
        <w:jc w:val="both"/>
      </w:pPr>
      <w:r>
        <w:t xml:space="preserve">Enregistrement des écarts </w:t>
      </w:r>
    </w:p>
    <w:p>
      <w:pPr>
        <w:pStyle w:val="NormalModle"/>
        <w:rPr>
          <w:rFonts w:ascii="Marianne" w:hAnsi="Marianne"/>
          <w:color w:val="auto"/>
          <w:sz w:val="20"/>
        </w:rPr>
      </w:pPr>
      <w:r>
        <w:rPr>
          <w:rFonts w:ascii="Marianne" w:hAnsi="Marianne"/>
          <w:color w:val="auto"/>
          <w:sz w:val="20"/>
        </w:rPr>
        <w:t>Les écarts détectés lors des audits et revues, qu’ils aient été réalisés par le Titulaire ou l’AIFE, ainsi que les actions qui en découlent, sont enregistrés et gérés par le responsable qualité du Titulaire.</w:t>
      </w:r>
    </w:p>
    <w:p>
      <w:pPr>
        <w:pStyle w:val="NormalModle"/>
        <w:rPr>
          <w:rFonts w:ascii="Marianne" w:hAnsi="Marianne"/>
          <w:color w:val="auto"/>
          <w:sz w:val="20"/>
        </w:rPr>
      </w:pPr>
    </w:p>
    <w:p>
      <w:pPr>
        <w:pStyle w:val="Titre4"/>
        <w:numPr>
          <w:ilvl w:val="3"/>
          <w:numId w:val="6"/>
        </w:numPr>
        <w:spacing w:before="0" w:after="240" w:line="240" w:lineRule="atLeast"/>
        <w:jc w:val="both"/>
      </w:pPr>
      <w:r>
        <w:t>Traitement et suivi des actions correctives et préventives</w:t>
      </w:r>
    </w:p>
    <w:p>
      <w:pPr>
        <w:pStyle w:val="BulletedList"/>
        <w:numPr>
          <w:ilvl w:val="0"/>
          <w:numId w:val="0"/>
        </w:numPr>
        <w:ind w:left="360"/>
        <w:jc w:val="both"/>
        <w:rPr>
          <w:rFonts w:ascii="Marianne" w:hAnsi="Marianne"/>
          <w:sz w:val="20"/>
          <w:lang w:val="fr-FR"/>
        </w:rPr>
      </w:pPr>
      <w:r>
        <w:rPr>
          <w:rFonts w:ascii="Marianne" w:hAnsi="Marianne"/>
          <w:sz w:val="20"/>
          <w:lang w:val="fr-FR"/>
        </w:rPr>
        <w:t>Les différentes actions décidées lors des comités de suivi et de pilotage qualité ou issues des revues, audits et inspections sont consignées, enregistrées dans un outil et typées « Actions Qualité ».</w:t>
      </w:r>
    </w:p>
    <w:p>
      <w:pPr>
        <w:pStyle w:val="BulletedList"/>
        <w:numPr>
          <w:ilvl w:val="0"/>
          <w:numId w:val="0"/>
        </w:numPr>
        <w:ind w:left="360"/>
        <w:jc w:val="both"/>
        <w:rPr>
          <w:rFonts w:ascii="Marianne" w:hAnsi="Marianne"/>
          <w:sz w:val="20"/>
          <w:lang w:val="fr-FR"/>
        </w:rPr>
      </w:pPr>
    </w:p>
    <w:p>
      <w:pPr>
        <w:pStyle w:val="BulletedList"/>
        <w:numPr>
          <w:ilvl w:val="0"/>
          <w:numId w:val="0"/>
        </w:numPr>
        <w:ind w:left="360"/>
        <w:jc w:val="both"/>
        <w:rPr>
          <w:rFonts w:ascii="Marianne" w:hAnsi="Marianne"/>
          <w:sz w:val="20"/>
          <w:lang w:val="fr-FR"/>
        </w:rPr>
      </w:pPr>
      <w:r>
        <w:rPr>
          <w:rFonts w:ascii="Marianne" w:hAnsi="Marianne"/>
          <w:sz w:val="20"/>
          <w:lang w:val="fr-FR"/>
        </w:rPr>
        <w:t>Ces actions font l’objet d’un suivi périodique par le responsable qualité du Titulaire afin de s’assurer de la tenue des délais et de capitaliser sur l’efficacité ou non des actions menées.</w:t>
      </w:r>
    </w:p>
    <w:p>
      <w:pPr>
        <w:pStyle w:val="BulletedList"/>
        <w:numPr>
          <w:ilvl w:val="0"/>
          <w:numId w:val="0"/>
        </w:numPr>
        <w:ind w:left="360"/>
        <w:jc w:val="both"/>
        <w:rPr>
          <w:rFonts w:ascii="Marianne" w:hAnsi="Marianne"/>
          <w:sz w:val="20"/>
          <w:lang w:val="fr-FR"/>
        </w:rPr>
      </w:pPr>
    </w:p>
    <w:p>
      <w:pPr>
        <w:pStyle w:val="BulletedList"/>
        <w:numPr>
          <w:ilvl w:val="0"/>
          <w:numId w:val="0"/>
        </w:numPr>
        <w:ind w:left="360"/>
        <w:jc w:val="both"/>
        <w:rPr>
          <w:rFonts w:ascii="Marianne" w:hAnsi="Marianne"/>
          <w:sz w:val="20"/>
          <w:lang w:val="fr-FR"/>
        </w:rPr>
      </w:pPr>
      <w:r>
        <w:rPr>
          <w:rFonts w:ascii="Marianne" w:hAnsi="Marianne"/>
          <w:sz w:val="20"/>
          <w:lang w:val="fr-FR"/>
        </w:rPr>
        <w:t>Lorsqu’une action corrective ou préventive est identifiée, celle-ci est suivie jusqu’à sa clôture.</w:t>
      </w:r>
    </w:p>
    <w:p>
      <w:pPr>
        <w:ind w:left="360"/>
        <w:jc w:val="both"/>
      </w:pPr>
      <w:r>
        <w:t>La vérification de l'efficacité des actions entreprises est effectuée lors de l'évaluation suivante.</w:t>
      </w:r>
    </w:p>
    <w:p>
      <w:pPr>
        <w:pStyle w:val="BulletedList"/>
        <w:numPr>
          <w:ilvl w:val="0"/>
          <w:numId w:val="0"/>
        </w:numPr>
        <w:ind w:left="360"/>
        <w:jc w:val="both"/>
        <w:rPr>
          <w:rFonts w:ascii="Marianne" w:hAnsi="Marianne"/>
          <w:sz w:val="20"/>
          <w:lang w:val="fr-FR"/>
        </w:rPr>
      </w:pPr>
    </w:p>
    <w:p>
      <w:pPr>
        <w:pStyle w:val="BulletedList"/>
        <w:numPr>
          <w:ilvl w:val="0"/>
          <w:numId w:val="0"/>
        </w:numPr>
        <w:ind w:left="360"/>
        <w:jc w:val="both"/>
        <w:rPr>
          <w:rFonts w:ascii="Marianne" w:hAnsi="Marianne"/>
          <w:sz w:val="20"/>
          <w:lang w:val="fr-FR"/>
        </w:rPr>
      </w:pPr>
      <w:r>
        <w:rPr>
          <w:rFonts w:ascii="Marianne" w:hAnsi="Marianne"/>
          <w:sz w:val="20"/>
          <w:lang w:val="fr-FR"/>
        </w:rPr>
        <w:t>Les rubriques permettant de tracer et de suivre chaque action doivent être au minimum les informations suivantes :</w:t>
      </w:r>
    </w:p>
    <w:p>
      <w:pPr>
        <w:pStyle w:val="NormalModle"/>
        <w:numPr>
          <w:ilvl w:val="0"/>
          <w:numId w:val="34"/>
        </w:numPr>
        <w:spacing w:before="120"/>
        <w:rPr>
          <w:rFonts w:ascii="Marianne" w:hAnsi="Marianne"/>
          <w:color w:val="auto"/>
          <w:sz w:val="20"/>
        </w:rPr>
      </w:pPr>
      <w:proofErr w:type="gramStart"/>
      <w:r>
        <w:rPr>
          <w:rFonts w:ascii="Marianne" w:hAnsi="Marianne"/>
          <w:color w:val="auto"/>
          <w:sz w:val="20"/>
        </w:rPr>
        <w:t>date</w:t>
      </w:r>
      <w:proofErr w:type="gramEnd"/>
      <w:r>
        <w:rPr>
          <w:rFonts w:ascii="Marianne" w:hAnsi="Marianne"/>
          <w:color w:val="auto"/>
          <w:sz w:val="20"/>
        </w:rPr>
        <w:t xml:space="preserve"> d’initialisation,</w:t>
      </w:r>
    </w:p>
    <w:p>
      <w:pPr>
        <w:pStyle w:val="NormalModle"/>
        <w:numPr>
          <w:ilvl w:val="0"/>
          <w:numId w:val="34"/>
        </w:numPr>
        <w:spacing w:before="120"/>
        <w:rPr>
          <w:rFonts w:ascii="Marianne" w:hAnsi="Marianne"/>
          <w:color w:val="auto"/>
          <w:sz w:val="20"/>
        </w:rPr>
      </w:pPr>
      <w:proofErr w:type="gramStart"/>
      <w:r>
        <w:rPr>
          <w:rFonts w:ascii="Marianne" w:hAnsi="Marianne"/>
          <w:color w:val="auto"/>
          <w:sz w:val="20"/>
        </w:rPr>
        <w:t>date</w:t>
      </w:r>
      <w:proofErr w:type="gramEnd"/>
      <w:r>
        <w:rPr>
          <w:rFonts w:ascii="Marianne" w:hAnsi="Marianne"/>
          <w:color w:val="auto"/>
          <w:sz w:val="20"/>
        </w:rPr>
        <w:t xml:space="preserve"> cible de clôture de l’action ou toute mention pertinente sur la durée ou l'achèvement de réalisation de l'action,</w:t>
      </w:r>
    </w:p>
    <w:p>
      <w:pPr>
        <w:pStyle w:val="NormalModle"/>
        <w:numPr>
          <w:ilvl w:val="0"/>
          <w:numId w:val="34"/>
        </w:numPr>
        <w:spacing w:before="120"/>
        <w:rPr>
          <w:rFonts w:ascii="Marianne" w:hAnsi="Marianne"/>
          <w:color w:val="auto"/>
          <w:sz w:val="20"/>
        </w:rPr>
      </w:pPr>
      <w:proofErr w:type="gramStart"/>
      <w:r>
        <w:rPr>
          <w:rFonts w:ascii="Marianne" w:hAnsi="Marianne"/>
          <w:color w:val="auto"/>
          <w:sz w:val="20"/>
        </w:rPr>
        <w:t>origine</w:t>
      </w:r>
      <w:proofErr w:type="gramEnd"/>
      <w:r>
        <w:rPr>
          <w:rFonts w:ascii="Marianne" w:hAnsi="Marianne"/>
          <w:color w:val="auto"/>
          <w:sz w:val="20"/>
        </w:rPr>
        <w:t>(s) de la non-conformité,</w:t>
      </w:r>
    </w:p>
    <w:p>
      <w:pPr>
        <w:pStyle w:val="NormalModle"/>
        <w:numPr>
          <w:ilvl w:val="0"/>
          <w:numId w:val="34"/>
        </w:numPr>
        <w:spacing w:before="120"/>
        <w:rPr>
          <w:rFonts w:ascii="Marianne" w:hAnsi="Marianne"/>
          <w:color w:val="auto"/>
          <w:sz w:val="20"/>
        </w:rPr>
      </w:pPr>
      <w:proofErr w:type="gramStart"/>
      <w:r>
        <w:rPr>
          <w:rFonts w:ascii="Marianne" w:hAnsi="Marianne"/>
          <w:color w:val="auto"/>
          <w:sz w:val="20"/>
        </w:rPr>
        <w:t>descriptif</w:t>
      </w:r>
      <w:proofErr w:type="gramEnd"/>
      <w:r>
        <w:rPr>
          <w:rFonts w:ascii="Marianne" w:hAnsi="Marianne"/>
          <w:color w:val="auto"/>
          <w:sz w:val="20"/>
        </w:rPr>
        <w:t xml:space="preserve"> de la non-conformité,</w:t>
      </w:r>
    </w:p>
    <w:p>
      <w:pPr>
        <w:pStyle w:val="NormalModle"/>
        <w:numPr>
          <w:ilvl w:val="0"/>
          <w:numId w:val="34"/>
        </w:numPr>
        <w:spacing w:before="120"/>
        <w:rPr>
          <w:rFonts w:ascii="Marianne" w:hAnsi="Marianne"/>
          <w:color w:val="auto"/>
          <w:sz w:val="20"/>
        </w:rPr>
      </w:pPr>
      <w:proofErr w:type="gramStart"/>
      <w:r>
        <w:rPr>
          <w:rFonts w:ascii="Marianne" w:hAnsi="Marianne"/>
          <w:color w:val="auto"/>
          <w:sz w:val="20"/>
        </w:rPr>
        <w:t>descriptif</w:t>
      </w:r>
      <w:proofErr w:type="gramEnd"/>
      <w:r>
        <w:rPr>
          <w:rFonts w:ascii="Marianne" w:hAnsi="Marianne"/>
          <w:color w:val="auto"/>
          <w:sz w:val="20"/>
        </w:rPr>
        <w:t xml:space="preserve"> de la (des) cause(s),</w:t>
      </w:r>
    </w:p>
    <w:p>
      <w:pPr>
        <w:pStyle w:val="NormalModle"/>
        <w:numPr>
          <w:ilvl w:val="0"/>
          <w:numId w:val="34"/>
        </w:numPr>
        <w:spacing w:before="120"/>
        <w:rPr>
          <w:rFonts w:ascii="Marianne" w:hAnsi="Marianne"/>
          <w:color w:val="auto"/>
          <w:sz w:val="20"/>
        </w:rPr>
      </w:pPr>
      <w:proofErr w:type="gramStart"/>
      <w:r>
        <w:rPr>
          <w:rFonts w:ascii="Marianne" w:hAnsi="Marianne"/>
          <w:color w:val="auto"/>
          <w:sz w:val="20"/>
        </w:rPr>
        <w:t>descriptif</w:t>
      </w:r>
      <w:proofErr w:type="gramEnd"/>
      <w:r>
        <w:rPr>
          <w:rFonts w:ascii="Marianne" w:hAnsi="Marianne"/>
          <w:color w:val="auto"/>
          <w:sz w:val="20"/>
        </w:rPr>
        <w:t xml:space="preserve"> de l’action corrective.</w:t>
      </w:r>
    </w:p>
    <w:p>
      <w:pPr>
        <w:pStyle w:val="Titre3"/>
        <w:numPr>
          <w:ilvl w:val="0"/>
          <w:numId w:val="0"/>
        </w:numPr>
        <w:ind w:left="720"/>
        <w:jc w:val="both"/>
        <w:rPr>
          <w:sz w:val="20"/>
          <w:szCs w:val="20"/>
        </w:rPr>
      </w:pPr>
    </w:p>
    <w:p>
      <w:pPr>
        <w:pStyle w:val="BulletedList"/>
        <w:numPr>
          <w:ilvl w:val="0"/>
          <w:numId w:val="0"/>
        </w:numPr>
        <w:jc w:val="both"/>
        <w:rPr>
          <w:rFonts w:ascii="Marianne" w:hAnsi="Marianne"/>
          <w:sz w:val="20"/>
          <w:lang w:val="fr-FR"/>
        </w:rPr>
      </w:pPr>
      <w:r>
        <w:rPr>
          <w:rFonts w:ascii="Marianne" w:hAnsi="Marianne"/>
          <w:sz w:val="20"/>
          <w:lang w:val="fr-FR"/>
        </w:rPr>
        <w:t>Le suivi des actions est intégré dans le processus général de suivi des actions propre au Projet.</w:t>
      </w:r>
    </w:p>
    <w:p>
      <w:pPr>
        <w:pStyle w:val="BulletedList"/>
        <w:numPr>
          <w:ilvl w:val="0"/>
          <w:numId w:val="0"/>
        </w:numPr>
        <w:ind w:left="720"/>
        <w:jc w:val="both"/>
        <w:rPr>
          <w:rFonts w:ascii="Marianne" w:hAnsi="Marianne"/>
          <w:sz w:val="20"/>
          <w:lang w:val="fr-FR"/>
        </w:rPr>
      </w:pPr>
    </w:p>
    <w:p>
      <w:pPr>
        <w:pStyle w:val="NormalModle"/>
        <w:rPr>
          <w:rFonts w:ascii="Marianne" w:hAnsi="Marianne"/>
          <w:color w:val="auto"/>
          <w:sz w:val="20"/>
        </w:rPr>
      </w:pPr>
      <w:r>
        <w:rPr>
          <w:rFonts w:ascii="Marianne" w:hAnsi="Marianne"/>
          <w:color w:val="auto"/>
          <w:sz w:val="20"/>
        </w:rPr>
        <w:t xml:space="preserve">Le Plan d'Actions et le résultat de l'analyse des causes sont communiqués à l’AIFE. </w:t>
      </w:r>
    </w:p>
    <w:p>
      <w:pPr>
        <w:pStyle w:val="NormalModle"/>
        <w:rPr>
          <w:color w:val="auto"/>
        </w:rPr>
      </w:pPr>
    </w:p>
    <w:p>
      <w:pPr>
        <w:pStyle w:val="Titre2"/>
        <w:keepLines w:val="0"/>
        <w:numPr>
          <w:ilvl w:val="1"/>
          <w:numId w:val="6"/>
        </w:numPr>
        <w:spacing w:before="120" w:after="40" w:line="240" w:lineRule="auto"/>
        <w:jc w:val="both"/>
      </w:pPr>
      <w:bookmarkStart w:id="104" w:name="_Toc424289433"/>
      <w:bookmarkStart w:id="105" w:name="_Toc435179084"/>
      <w:bookmarkStart w:id="106" w:name="_Toc71182910"/>
      <w:r>
        <w:t>Livrables qualité</w:t>
      </w:r>
      <w:bookmarkEnd w:id="104"/>
      <w:bookmarkEnd w:id="105"/>
      <w:bookmarkEnd w:id="106"/>
    </w:p>
    <w:p>
      <w:pPr>
        <w:pStyle w:val="Titre3"/>
        <w:keepLines w:val="0"/>
        <w:numPr>
          <w:ilvl w:val="2"/>
          <w:numId w:val="6"/>
        </w:numPr>
        <w:spacing w:before="120" w:after="40" w:line="240" w:lineRule="auto"/>
        <w:jc w:val="both"/>
      </w:pPr>
      <w:bookmarkStart w:id="107" w:name="_Toc424289434"/>
      <w:bookmarkStart w:id="108" w:name="_Toc435179085"/>
      <w:bookmarkStart w:id="109" w:name="_Toc71182911"/>
      <w:r>
        <w:t>Les livrables issus des revues</w:t>
      </w:r>
      <w:bookmarkEnd w:id="107"/>
      <w:bookmarkEnd w:id="108"/>
      <w:bookmarkEnd w:id="109"/>
      <w:r>
        <w:t xml:space="preserve"> </w:t>
      </w:r>
    </w:p>
    <w:p>
      <w:pPr>
        <w:pStyle w:val="NormalModle"/>
        <w:spacing w:before="120"/>
        <w:rPr>
          <w:rFonts w:ascii="Marianne" w:hAnsi="Marianne"/>
          <w:color w:val="auto"/>
          <w:sz w:val="20"/>
        </w:rPr>
      </w:pPr>
      <w:r>
        <w:rPr>
          <w:rFonts w:ascii="Marianne" w:hAnsi="Marianne"/>
          <w:color w:val="auto"/>
          <w:sz w:val="20"/>
        </w:rPr>
        <w:t>Pour toute revue réalisée, un compte rendu doit être transmis à la mission qualité de l’AIFE.</w:t>
      </w:r>
    </w:p>
    <w:p>
      <w:pPr>
        <w:pStyle w:val="Titre3"/>
        <w:keepLines w:val="0"/>
        <w:numPr>
          <w:ilvl w:val="2"/>
          <w:numId w:val="6"/>
        </w:numPr>
        <w:spacing w:before="120" w:after="40" w:line="240" w:lineRule="auto"/>
        <w:jc w:val="both"/>
      </w:pPr>
      <w:bookmarkStart w:id="110" w:name="_Toc424289435"/>
      <w:bookmarkStart w:id="111" w:name="_Toc435179086"/>
      <w:bookmarkStart w:id="112" w:name="_Toc71182912"/>
      <w:r>
        <w:t>Bilan périodique Qualité</w:t>
      </w:r>
      <w:bookmarkEnd w:id="110"/>
      <w:bookmarkEnd w:id="111"/>
      <w:bookmarkEnd w:id="112"/>
      <w:r>
        <w:t xml:space="preserve"> </w:t>
      </w:r>
    </w:p>
    <w:p>
      <w:pPr>
        <w:jc w:val="both"/>
      </w:pPr>
      <w:r>
        <w:t>Le bilan périodique Qualité est un document qui a pour objet de présenter un bilan des revues et audits effectués et le suivi de l’avancement des actions qualité et des actions issues revues et audits.</w:t>
      </w:r>
    </w:p>
    <w:p>
      <w:pPr>
        <w:jc w:val="both"/>
      </w:pPr>
      <w:r>
        <w:t xml:space="preserve">La fréquence de ce bilan est à définir en début du marché. </w:t>
      </w:r>
    </w:p>
    <w:p>
      <w:pPr>
        <w:jc w:val="both"/>
      </w:pPr>
    </w:p>
    <w:p>
      <w:pPr>
        <w:jc w:val="both"/>
      </w:pPr>
      <w:r>
        <w:t>Le contenu type d’un bilan périodique qualité est à minima le suivant :</w:t>
      </w:r>
    </w:p>
    <w:p>
      <w:pPr>
        <w:numPr>
          <w:ilvl w:val="0"/>
          <w:numId w:val="26"/>
        </w:numPr>
        <w:spacing w:line="312" w:lineRule="auto"/>
        <w:jc w:val="both"/>
      </w:pPr>
      <w:r>
        <w:t>Suivi de la qualité des prestations du mois et de l’évaluation fournisseurs (Cf. paragraphe 4.2.4),</w:t>
      </w:r>
    </w:p>
    <w:p>
      <w:pPr>
        <w:numPr>
          <w:ilvl w:val="0"/>
          <w:numId w:val="26"/>
        </w:numPr>
        <w:spacing w:line="312" w:lineRule="auto"/>
        <w:jc w:val="both"/>
      </w:pPr>
      <w:r>
        <w:t>Etat d’avancement des actions des plans d’actions en cours,</w:t>
      </w:r>
    </w:p>
    <w:p>
      <w:pPr>
        <w:numPr>
          <w:ilvl w:val="0"/>
          <w:numId w:val="26"/>
        </w:numPr>
        <w:spacing w:line="312" w:lineRule="auto"/>
        <w:jc w:val="both"/>
      </w:pPr>
      <w:r>
        <w:t>Présentation des résultats des revues et audits qualité menés par le Titulaire et l’AIFE dans le mois,</w:t>
      </w:r>
    </w:p>
    <w:p>
      <w:pPr>
        <w:numPr>
          <w:ilvl w:val="0"/>
          <w:numId w:val="26"/>
        </w:numPr>
        <w:spacing w:line="312" w:lineRule="auto"/>
        <w:jc w:val="both"/>
      </w:pPr>
      <w:r>
        <w:lastRenderedPageBreak/>
        <w:t>Proposition et validation des plans d’actions résultant des revues et audits qualité menés par le Titulaire et l’AIFE dans le mois,</w:t>
      </w:r>
    </w:p>
    <w:p>
      <w:pPr>
        <w:pStyle w:val="Titre3"/>
        <w:keepLines w:val="0"/>
        <w:numPr>
          <w:ilvl w:val="2"/>
          <w:numId w:val="6"/>
        </w:numPr>
        <w:spacing w:before="120" w:after="40" w:line="240" w:lineRule="auto"/>
        <w:jc w:val="both"/>
      </w:pPr>
      <w:bookmarkStart w:id="113" w:name="_Toc424289436"/>
      <w:bookmarkStart w:id="114" w:name="_Toc435179087"/>
      <w:bookmarkStart w:id="115" w:name="_Toc71182913"/>
      <w:r>
        <w:t>Bilan annuel qualité</w:t>
      </w:r>
      <w:bookmarkEnd w:id="113"/>
      <w:bookmarkEnd w:id="114"/>
      <w:bookmarkEnd w:id="115"/>
    </w:p>
    <w:p>
      <w:pPr>
        <w:pStyle w:val="Corpsdetexte"/>
        <w:jc w:val="both"/>
        <w:rPr>
          <w:rFonts w:ascii="Marianne" w:hAnsi="Marianne"/>
          <w:spacing w:val="0"/>
          <w:sz w:val="20"/>
        </w:rPr>
      </w:pPr>
      <w:r>
        <w:rPr>
          <w:rFonts w:ascii="Marianne" w:hAnsi="Marianne"/>
          <w:spacing w:val="0"/>
          <w:sz w:val="20"/>
        </w:rPr>
        <w:t>Le bilan annuel qualité est un récapitulatif des résultats des revues et des rapports d’audits effectués dans la période observée.</w:t>
      </w:r>
    </w:p>
    <w:p>
      <w:pPr>
        <w:pStyle w:val="Corpsdetexte"/>
        <w:jc w:val="both"/>
        <w:rPr>
          <w:rFonts w:ascii="Marianne" w:hAnsi="Marianne"/>
          <w:spacing w:val="0"/>
          <w:sz w:val="20"/>
        </w:rPr>
      </w:pPr>
      <w:r>
        <w:rPr>
          <w:rFonts w:ascii="Marianne" w:hAnsi="Marianne"/>
          <w:spacing w:val="0"/>
          <w:sz w:val="20"/>
        </w:rPr>
        <w:t>Il permet de vérifier la prise en charge des actions et la prise en compte des préconisations d’amélioration.</w:t>
      </w:r>
    </w:p>
    <w:p>
      <w:pPr>
        <w:pStyle w:val="Corpsdetexte"/>
        <w:jc w:val="both"/>
        <w:rPr>
          <w:rFonts w:ascii="Marianne" w:hAnsi="Marianne"/>
          <w:spacing w:val="0"/>
          <w:sz w:val="20"/>
        </w:rPr>
      </w:pPr>
      <w:r>
        <w:rPr>
          <w:rFonts w:ascii="Marianne" w:hAnsi="Marianne"/>
          <w:spacing w:val="0"/>
          <w:sz w:val="20"/>
        </w:rPr>
        <w:t>A travers cette activité, est mesurée la progression de la qualité du service.</w:t>
      </w:r>
    </w:p>
    <w:p>
      <w:pPr>
        <w:pStyle w:val="Corpsdetexte"/>
        <w:jc w:val="both"/>
        <w:rPr>
          <w:rFonts w:ascii="Marianne" w:hAnsi="Marianne"/>
          <w:spacing w:val="0"/>
          <w:sz w:val="20"/>
        </w:rPr>
      </w:pPr>
      <w:r>
        <w:rPr>
          <w:rFonts w:ascii="Marianne" w:hAnsi="Marianne"/>
          <w:spacing w:val="0"/>
          <w:sz w:val="20"/>
        </w:rPr>
        <w:t>Le rapport des bilans annuels est réalisé par le Titulaire et est présenté à la mission qualité de l’AIFE lors d’un comité de pilotage qualité.</w:t>
      </w:r>
    </w:p>
    <w:p>
      <w:pPr>
        <w:pStyle w:val="NormalModle"/>
        <w:rPr>
          <w:rFonts w:ascii="Marianne" w:hAnsi="Marianne"/>
          <w:color w:val="auto"/>
          <w:sz w:val="20"/>
        </w:rPr>
      </w:pPr>
    </w:p>
    <w:p>
      <w:pPr>
        <w:pStyle w:val="NormalModle"/>
        <w:rPr>
          <w:color w:val="auto"/>
        </w:rPr>
      </w:pPr>
    </w:p>
    <w:p>
      <w:pPr>
        <w:pStyle w:val="NormalModle"/>
        <w:rPr>
          <w:color w:val="auto"/>
        </w:rPr>
      </w:pPr>
    </w:p>
    <w:p>
      <w:pPr>
        <w:pStyle w:val="NormalModle"/>
        <w:rPr>
          <w:color w:val="auto"/>
        </w:rPr>
      </w:pPr>
    </w:p>
    <w:p>
      <w:pPr>
        <w:pStyle w:val="NormalModle"/>
        <w:rPr>
          <w:color w:val="auto"/>
        </w:rPr>
      </w:pPr>
    </w:p>
    <w:p>
      <w:pPr>
        <w:pStyle w:val="NormalModle"/>
        <w:rPr>
          <w:color w:val="auto"/>
        </w:rPr>
      </w:pPr>
    </w:p>
    <w:p>
      <w:pPr>
        <w:pStyle w:val="NormalModle"/>
        <w:rPr>
          <w:color w:val="auto"/>
        </w:rPr>
      </w:pPr>
    </w:p>
    <w:p>
      <w:pPr>
        <w:pStyle w:val="NormalModle"/>
        <w:rPr>
          <w:color w:val="auto"/>
        </w:rPr>
      </w:pPr>
    </w:p>
    <w:p>
      <w:pPr>
        <w:pStyle w:val="NormalModle"/>
        <w:rPr>
          <w:color w:val="auto"/>
        </w:rPr>
      </w:pPr>
    </w:p>
    <w:p>
      <w:pPr>
        <w:pStyle w:val="Titre1"/>
        <w:keepLines w:val="0"/>
        <w:numPr>
          <w:ilvl w:val="0"/>
          <w:numId w:val="6"/>
        </w:numPr>
        <w:spacing w:before="240" w:after="40" w:line="240" w:lineRule="auto"/>
        <w:jc w:val="both"/>
      </w:pPr>
      <w:bookmarkStart w:id="116" w:name="_Toc18509220"/>
      <w:bookmarkStart w:id="117" w:name="_Toc19096067"/>
      <w:bookmarkStart w:id="118" w:name="_Toc18509221"/>
      <w:bookmarkStart w:id="119" w:name="_Toc19096068"/>
      <w:bookmarkStart w:id="120" w:name="_Documentation"/>
      <w:bookmarkStart w:id="121" w:name="_Toc18509223"/>
      <w:bookmarkStart w:id="122" w:name="_Toc19096070"/>
      <w:bookmarkStart w:id="123" w:name="_Toc18509224"/>
      <w:bookmarkStart w:id="124" w:name="_Toc19096071"/>
      <w:bookmarkStart w:id="125" w:name="_Toc18509227"/>
      <w:bookmarkStart w:id="126" w:name="_Toc19096074"/>
      <w:bookmarkStart w:id="127" w:name="_Principe_de_base"/>
      <w:bookmarkStart w:id="128" w:name="_Toc18509236"/>
      <w:bookmarkStart w:id="129" w:name="_Toc19096083"/>
      <w:bookmarkStart w:id="130" w:name="_Toc18509238"/>
      <w:bookmarkStart w:id="131" w:name="_Toc19096085"/>
      <w:bookmarkStart w:id="132" w:name="_Toc18509239"/>
      <w:bookmarkStart w:id="133" w:name="_Toc19096086"/>
      <w:bookmarkStart w:id="134" w:name="_Toc18509241"/>
      <w:bookmarkStart w:id="135" w:name="_Toc19096088"/>
      <w:bookmarkStart w:id="136" w:name="_Toc18509242"/>
      <w:bookmarkStart w:id="137" w:name="_Toc19096089"/>
      <w:bookmarkStart w:id="138" w:name="_Toc18509243"/>
      <w:bookmarkStart w:id="139" w:name="_Toc19096090"/>
      <w:bookmarkStart w:id="140" w:name="_Toc18509248"/>
      <w:bookmarkStart w:id="141" w:name="_Toc19096095"/>
      <w:bookmarkStart w:id="142" w:name="_Toc18509251"/>
      <w:bookmarkStart w:id="143" w:name="_Toc19096098"/>
      <w:bookmarkStart w:id="144" w:name="_Toc18509252"/>
      <w:bookmarkStart w:id="145" w:name="_Toc19096099"/>
      <w:bookmarkStart w:id="146" w:name="_Toc18509255"/>
      <w:bookmarkStart w:id="147" w:name="_Toc19096102"/>
      <w:bookmarkStart w:id="148" w:name="_Toc18509257"/>
      <w:bookmarkStart w:id="149" w:name="_Toc19096104"/>
      <w:bookmarkStart w:id="150" w:name="_Toc18509259"/>
      <w:bookmarkStart w:id="151" w:name="_Toc19096106"/>
      <w:bookmarkStart w:id="152" w:name="_Toc18509260"/>
      <w:bookmarkStart w:id="153" w:name="_Toc19096107"/>
      <w:bookmarkStart w:id="154" w:name="_Toc18509261"/>
      <w:bookmarkStart w:id="155" w:name="_Toc19096108"/>
      <w:bookmarkStart w:id="156" w:name="_Toc18509264"/>
      <w:bookmarkStart w:id="157" w:name="_Toc19096111"/>
      <w:bookmarkStart w:id="158" w:name="_Toc18509265"/>
      <w:bookmarkStart w:id="159" w:name="_Toc19096112"/>
      <w:bookmarkStart w:id="160" w:name="_Toc18509267"/>
      <w:bookmarkStart w:id="161" w:name="_Toc19096114"/>
      <w:bookmarkStart w:id="162" w:name="_Toc18509268"/>
      <w:bookmarkStart w:id="163" w:name="_Toc19096115"/>
      <w:bookmarkStart w:id="164" w:name="_Toc18509271"/>
      <w:bookmarkStart w:id="165" w:name="_Toc19096118"/>
      <w:bookmarkStart w:id="166" w:name="_Toc18509273"/>
      <w:bookmarkStart w:id="167" w:name="_Toc19096120"/>
      <w:bookmarkStart w:id="168" w:name="_Toc18509276"/>
      <w:bookmarkStart w:id="169" w:name="_Toc19096123"/>
      <w:bookmarkStart w:id="170" w:name="_Toc18509282"/>
      <w:bookmarkStart w:id="171" w:name="_Toc19096129"/>
      <w:bookmarkStart w:id="172" w:name="_Reproduction,_protection_et"/>
      <w:bookmarkStart w:id="173" w:name="_Toc18509283"/>
      <w:bookmarkStart w:id="174" w:name="_Toc19096130"/>
      <w:bookmarkStart w:id="175" w:name="_Toc422239997"/>
      <w:bookmarkStart w:id="176" w:name="_Toc422241218"/>
      <w:bookmarkStart w:id="177" w:name="_Toc422239998"/>
      <w:bookmarkStart w:id="178" w:name="_Toc422241219"/>
      <w:bookmarkStart w:id="179" w:name="_Toc422239999"/>
      <w:bookmarkStart w:id="180" w:name="_Toc422241220"/>
      <w:bookmarkStart w:id="181" w:name="_Toc292983955"/>
      <w:bookmarkStart w:id="182" w:name="_Toc293662387"/>
      <w:bookmarkStart w:id="183" w:name="_Toc422240007"/>
      <w:bookmarkStart w:id="184" w:name="_Toc422241228"/>
      <w:bookmarkStart w:id="185" w:name="_Toc422240008"/>
      <w:bookmarkStart w:id="186" w:name="_Toc422241229"/>
      <w:bookmarkStart w:id="187" w:name="_Toc422240009"/>
      <w:bookmarkStart w:id="188" w:name="_Toc422241230"/>
      <w:bookmarkStart w:id="189" w:name="_Toc422240010"/>
      <w:bookmarkStart w:id="190" w:name="_Toc422241231"/>
      <w:bookmarkStart w:id="191" w:name="_Toc422240011"/>
      <w:bookmarkStart w:id="192" w:name="_Toc422241232"/>
      <w:bookmarkStart w:id="193" w:name="_Toc422240012"/>
      <w:bookmarkStart w:id="194" w:name="_Toc422241233"/>
      <w:bookmarkStart w:id="195" w:name="_Toc422240013"/>
      <w:bookmarkStart w:id="196" w:name="_Toc422241234"/>
      <w:bookmarkStart w:id="197" w:name="_Toc422240014"/>
      <w:bookmarkStart w:id="198" w:name="_Toc422241235"/>
      <w:bookmarkStart w:id="199" w:name="_Toc422240015"/>
      <w:bookmarkStart w:id="200" w:name="_Toc422241236"/>
      <w:bookmarkStart w:id="201" w:name="_Toc422240016"/>
      <w:bookmarkStart w:id="202" w:name="_Toc422241237"/>
      <w:bookmarkStart w:id="203" w:name="_Toc422240017"/>
      <w:bookmarkStart w:id="204" w:name="_Toc422241238"/>
      <w:bookmarkStart w:id="205" w:name="_Toc422240018"/>
      <w:bookmarkStart w:id="206" w:name="_Toc422241239"/>
      <w:bookmarkStart w:id="207" w:name="_Toc422240019"/>
      <w:bookmarkStart w:id="208" w:name="_Toc422241240"/>
      <w:bookmarkStart w:id="209" w:name="_Toc422240020"/>
      <w:bookmarkStart w:id="210" w:name="_Toc422241241"/>
      <w:bookmarkStart w:id="211" w:name="_Toc422240021"/>
      <w:bookmarkStart w:id="212" w:name="_Toc422241242"/>
      <w:bookmarkStart w:id="213" w:name="_Toc422240022"/>
      <w:bookmarkStart w:id="214" w:name="_Toc422241243"/>
      <w:bookmarkStart w:id="215" w:name="_Toc422240023"/>
      <w:bookmarkStart w:id="216" w:name="_Toc422241244"/>
      <w:bookmarkStart w:id="217" w:name="_Toc422240024"/>
      <w:bookmarkStart w:id="218" w:name="_Toc422241245"/>
      <w:bookmarkStart w:id="219" w:name="_Toc422240025"/>
      <w:bookmarkStart w:id="220" w:name="_Toc422241246"/>
      <w:bookmarkStart w:id="221" w:name="_Toc422240026"/>
      <w:bookmarkStart w:id="222" w:name="_Toc422241247"/>
      <w:bookmarkStart w:id="223" w:name="_Toc422240027"/>
      <w:bookmarkStart w:id="224" w:name="_Toc422241248"/>
      <w:bookmarkStart w:id="225" w:name="_Toc422240028"/>
      <w:bookmarkStart w:id="226" w:name="_Toc422241249"/>
      <w:bookmarkStart w:id="227" w:name="_Toc422240029"/>
      <w:bookmarkStart w:id="228" w:name="_Toc422241250"/>
      <w:bookmarkStart w:id="229" w:name="_Toc422240030"/>
      <w:bookmarkStart w:id="230" w:name="_Toc422241251"/>
      <w:bookmarkStart w:id="231" w:name="_Toc422240031"/>
      <w:bookmarkStart w:id="232" w:name="_Toc422241252"/>
      <w:bookmarkStart w:id="233" w:name="_Toc422240032"/>
      <w:bookmarkStart w:id="234" w:name="_Toc422241253"/>
      <w:bookmarkStart w:id="235" w:name="_Toc422240033"/>
      <w:bookmarkStart w:id="236" w:name="_Toc422241254"/>
      <w:bookmarkStart w:id="237" w:name="_Toc422240034"/>
      <w:bookmarkStart w:id="238" w:name="_Toc422241255"/>
      <w:bookmarkStart w:id="239" w:name="_Toc422240035"/>
      <w:bookmarkStart w:id="240" w:name="_Toc422241256"/>
      <w:bookmarkStart w:id="241" w:name="_Toc422240036"/>
      <w:bookmarkStart w:id="242" w:name="_Toc422241257"/>
      <w:bookmarkStart w:id="243" w:name="_Toc422240037"/>
      <w:bookmarkStart w:id="244" w:name="_Toc422241258"/>
      <w:bookmarkStart w:id="245" w:name="_Toc422240038"/>
      <w:bookmarkStart w:id="246" w:name="_Toc422241259"/>
      <w:bookmarkStart w:id="247" w:name="_Toc422240039"/>
      <w:bookmarkStart w:id="248" w:name="_Toc422241260"/>
      <w:bookmarkStart w:id="249" w:name="_Toc422240040"/>
      <w:bookmarkStart w:id="250" w:name="_Toc422241261"/>
      <w:bookmarkStart w:id="251" w:name="_Toc422240041"/>
      <w:bookmarkStart w:id="252" w:name="_Toc422241262"/>
      <w:bookmarkStart w:id="253" w:name="_Toc422240042"/>
      <w:bookmarkStart w:id="254" w:name="_Toc422241263"/>
      <w:bookmarkStart w:id="255" w:name="_Toc422240043"/>
      <w:bookmarkStart w:id="256" w:name="_Toc422241264"/>
      <w:bookmarkStart w:id="257" w:name="_Toc422240044"/>
      <w:bookmarkStart w:id="258" w:name="_Toc422241265"/>
      <w:bookmarkStart w:id="259" w:name="_Toc422240045"/>
      <w:bookmarkStart w:id="260" w:name="_Toc422241266"/>
      <w:bookmarkStart w:id="261" w:name="_Toc422240046"/>
      <w:bookmarkStart w:id="262" w:name="_Toc422241267"/>
      <w:bookmarkStart w:id="263" w:name="_Toc422240047"/>
      <w:bookmarkStart w:id="264" w:name="_Toc422241268"/>
      <w:bookmarkStart w:id="265" w:name="_Toc422240048"/>
      <w:bookmarkStart w:id="266" w:name="_Toc422241269"/>
      <w:bookmarkStart w:id="267" w:name="_Toc422240049"/>
      <w:bookmarkStart w:id="268" w:name="_Toc422241270"/>
      <w:bookmarkStart w:id="269" w:name="_Toc422240050"/>
      <w:bookmarkStart w:id="270" w:name="_Toc422241271"/>
      <w:bookmarkStart w:id="271" w:name="_Toc422240051"/>
      <w:bookmarkStart w:id="272" w:name="_Toc422241272"/>
      <w:bookmarkStart w:id="273" w:name="_Toc422240052"/>
      <w:bookmarkStart w:id="274" w:name="_Toc422241273"/>
      <w:bookmarkStart w:id="275" w:name="_Toc422240053"/>
      <w:bookmarkStart w:id="276" w:name="_Toc422241274"/>
      <w:bookmarkStart w:id="277" w:name="_Toc422240054"/>
      <w:bookmarkStart w:id="278" w:name="_Toc422241275"/>
      <w:bookmarkStart w:id="279" w:name="_Toc422240055"/>
      <w:bookmarkStart w:id="280" w:name="_Toc422241276"/>
      <w:bookmarkStart w:id="281" w:name="_Toc422240056"/>
      <w:bookmarkStart w:id="282" w:name="_Toc422241277"/>
      <w:bookmarkStart w:id="283" w:name="_Toc422240057"/>
      <w:bookmarkStart w:id="284" w:name="_Toc422241278"/>
      <w:bookmarkStart w:id="285" w:name="_Toc422240058"/>
      <w:bookmarkStart w:id="286" w:name="_Toc422241279"/>
      <w:bookmarkStart w:id="287" w:name="_Toc422240059"/>
      <w:bookmarkStart w:id="288" w:name="_Toc422241280"/>
      <w:bookmarkStart w:id="289" w:name="_Toc422240060"/>
      <w:bookmarkStart w:id="290" w:name="_Toc422241281"/>
      <w:bookmarkStart w:id="291" w:name="_Toc422240061"/>
      <w:bookmarkStart w:id="292" w:name="_Toc422241282"/>
      <w:bookmarkStart w:id="293" w:name="_Toc422240062"/>
      <w:bookmarkStart w:id="294" w:name="_Toc422241283"/>
      <w:bookmarkStart w:id="295" w:name="_Toc422240063"/>
      <w:bookmarkStart w:id="296" w:name="_Toc422241284"/>
      <w:bookmarkStart w:id="297" w:name="_Toc422240064"/>
      <w:bookmarkStart w:id="298" w:name="_Toc422241285"/>
      <w:bookmarkStart w:id="299" w:name="_Toc422240065"/>
      <w:bookmarkStart w:id="300" w:name="_Toc422241286"/>
      <w:bookmarkStart w:id="301" w:name="_Toc422240066"/>
      <w:bookmarkStart w:id="302" w:name="_Toc422241287"/>
      <w:bookmarkStart w:id="303" w:name="_Toc422240067"/>
      <w:bookmarkStart w:id="304" w:name="_Toc422241288"/>
      <w:bookmarkStart w:id="305" w:name="_Toc422240068"/>
      <w:bookmarkStart w:id="306" w:name="_Toc422241289"/>
      <w:bookmarkStart w:id="307" w:name="_Toc422240069"/>
      <w:bookmarkStart w:id="308" w:name="_Toc422241290"/>
      <w:bookmarkStart w:id="309" w:name="_Toc422240070"/>
      <w:bookmarkStart w:id="310" w:name="_Toc422241291"/>
      <w:bookmarkStart w:id="311" w:name="_Toc422240071"/>
      <w:bookmarkStart w:id="312" w:name="_Toc422241292"/>
      <w:bookmarkStart w:id="313" w:name="_Toc422240072"/>
      <w:bookmarkStart w:id="314" w:name="_Toc422241293"/>
      <w:bookmarkStart w:id="315" w:name="_Toc422240073"/>
      <w:bookmarkStart w:id="316" w:name="_Toc422241294"/>
      <w:bookmarkStart w:id="317" w:name="_Toc422240074"/>
      <w:bookmarkStart w:id="318" w:name="_Toc422241295"/>
      <w:bookmarkStart w:id="319" w:name="_Toc422240075"/>
      <w:bookmarkStart w:id="320" w:name="_Toc422241296"/>
      <w:bookmarkStart w:id="321" w:name="_Toc422240076"/>
      <w:bookmarkStart w:id="322" w:name="_Toc422241297"/>
      <w:bookmarkStart w:id="323" w:name="_Toc422240077"/>
      <w:bookmarkStart w:id="324" w:name="_Toc422241298"/>
      <w:bookmarkStart w:id="325" w:name="_Toc422240078"/>
      <w:bookmarkStart w:id="326" w:name="_Toc422241299"/>
      <w:bookmarkStart w:id="327" w:name="_Toc422240079"/>
      <w:bookmarkStart w:id="328" w:name="_Toc422241300"/>
      <w:bookmarkStart w:id="329" w:name="_Toc422240080"/>
      <w:bookmarkStart w:id="330" w:name="_Toc422241301"/>
      <w:bookmarkStart w:id="331" w:name="_Toc422240081"/>
      <w:bookmarkStart w:id="332" w:name="_Toc422241302"/>
      <w:bookmarkStart w:id="333" w:name="_Toc422240082"/>
      <w:bookmarkStart w:id="334" w:name="_Toc422241303"/>
      <w:bookmarkStart w:id="335" w:name="_Toc422240083"/>
      <w:bookmarkStart w:id="336" w:name="_Toc422241304"/>
      <w:bookmarkStart w:id="337" w:name="_Toc422240084"/>
      <w:bookmarkStart w:id="338" w:name="_Toc422241305"/>
      <w:bookmarkStart w:id="339" w:name="_Toc422240085"/>
      <w:bookmarkStart w:id="340" w:name="_Toc422241306"/>
      <w:bookmarkStart w:id="341" w:name="_Toc422240086"/>
      <w:bookmarkStart w:id="342" w:name="_Toc422241307"/>
      <w:bookmarkStart w:id="343" w:name="_Toc422240087"/>
      <w:bookmarkStart w:id="344" w:name="_Toc422241308"/>
      <w:bookmarkStart w:id="345" w:name="_Toc422240088"/>
      <w:bookmarkStart w:id="346" w:name="_Toc422241309"/>
      <w:bookmarkStart w:id="347" w:name="_Toc422240089"/>
      <w:bookmarkStart w:id="348" w:name="_Toc422241310"/>
      <w:bookmarkStart w:id="349" w:name="_Toc422240090"/>
      <w:bookmarkStart w:id="350" w:name="_Toc422241311"/>
      <w:bookmarkStart w:id="351" w:name="_Toc422240091"/>
      <w:bookmarkStart w:id="352" w:name="_Toc422241312"/>
      <w:bookmarkStart w:id="353" w:name="_Toc422240092"/>
      <w:bookmarkStart w:id="354" w:name="_Toc422241313"/>
      <w:bookmarkStart w:id="355" w:name="_Toc422240093"/>
      <w:bookmarkStart w:id="356" w:name="_Toc422241314"/>
      <w:bookmarkStart w:id="357" w:name="_Toc422240094"/>
      <w:bookmarkStart w:id="358" w:name="_Toc422241315"/>
      <w:bookmarkStart w:id="359" w:name="_Toc422240095"/>
      <w:bookmarkStart w:id="360" w:name="_Toc422241316"/>
      <w:bookmarkStart w:id="361" w:name="_Toc422240096"/>
      <w:bookmarkStart w:id="362" w:name="_Toc422241317"/>
      <w:bookmarkStart w:id="363" w:name="_Toc422240097"/>
      <w:bookmarkStart w:id="364" w:name="_Toc422241318"/>
      <w:bookmarkStart w:id="365" w:name="_Toc422240098"/>
      <w:bookmarkStart w:id="366" w:name="_Toc422241319"/>
      <w:bookmarkStart w:id="367" w:name="_Toc422240099"/>
      <w:bookmarkStart w:id="368" w:name="_Toc422241320"/>
      <w:bookmarkStart w:id="369" w:name="_Toc422240100"/>
      <w:bookmarkStart w:id="370" w:name="_Toc422241321"/>
      <w:bookmarkStart w:id="371" w:name="_Toc422240101"/>
      <w:bookmarkStart w:id="372" w:name="_Toc422241322"/>
      <w:bookmarkStart w:id="373" w:name="_Toc422240102"/>
      <w:bookmarkStart w:id="374" w:name="_Toc422241323"/>
      <w:bookmarkStart w:id="375" w:name="_Toc422240103"/>
      <w:bookmarkStart w:id="376" w:name="_Toc422241324"/>
      <w:bookmarkStart w:id="377" w:name="_Toc422240104"/>
      <w:bookmarkStart w:id="378" w:name="_Toc422241325"/>
      <w:bookmarkStart w:id="379" w:name="_Toc422240105"/>
      <w:bookmarkStart w:id="380" w:name="_Toc422241326"/>
      <w:bookmarkStart w:id="381" w:name="_Toc422240106"/>
      <w:bookmarkStart w:id="382" w:name="_Toc422241327"/>
      <w:bookmarkStart w:id="383" w:name="_Toc422240107"/>
      <w:bookmarkStart w:id="384" w:name="_Toc422241328"/>
      <w:bookmarkStart w:id="385" w:name="_Toc422240108"/>
      <w:bookmarkStart w:id="386" w:name="_Toc422241329"/>
      <w:bookmarkStart w:id="387" w:name="_Toc422240109"/>
      <w:bookmarkStart w:id="388" w:name="_Toc422241330"/>
      <w:bookmarkStart w:id="389" w:name="_Toc422240110"/>
      <w:bookmarkStart w:id="390" w:name="_Toc422241331"/>
      <w:bookmarkStart w:id="391" w:name="_Toc422240111"/>
      <w:bookmarkStart w:id="392" w:name="_Toc422241332"/>
      <w:bookmarkStart w:id="393" w:name="_Toc422240112"/>
      <w:bookmarkStart w:id="394" w:name="_Toc422241333"/>
      <w:bookmarkStart w:id="395" w:name="_Toc422240113"/>
      <w:bookmarkStart w:id="396" w:name="_Toc422241334"/>
      <w:bookmarkStart w:id="397" w:name="_Toc422240114"/>
      <w:bookmarkStart w:id="398" w:name="_Toc422241335"/>
      <w:bookmarkStart w:id="399" w:name="_Toc422240115"/>
      <w:bookmarkStart w:id="400" w:name="_Toc422241336"/>
      <w:bookmarkStart w:id="401" w:name="_Toc422240116"/>
      <w:bookmarkStart w:id="402" w:name="_Toc422241337"/>
      <w:bookmarkStart w:id="403" w:name="_Toc422240117"/>
      <w:bookmarkStart w:id="404" w:name="_Toc422241338"/>
      <w:bookmarkStart w:id="405" w:name="_Toc422240118"/>
      <w:bookmarkStart w:id="406" w:name="_Toc422241339"/>
      <w:bookmarkStart w:id="407" w:name="_Toc422240119"/>
      <w:bookmarkStart w:id="408" w:name="_Toc422241340"/>
      <w:bookmarkStart w:id="409" w:name="_Toc422240120"/>
      <w:bookmarkStart w:id="410" w:name="_Toc422241341"/>
      <w:bookmarkStart w:id="411" w:name="_Toc422240121"/>
      <w:bookmarkStart w:id="412" w:name="_Toc422241342"/>
      <w:bookmarkStart w:id="413" w:name="_Toc422240122"/>
      <w:bookmarkStart w:id="414" w:name="_Toc422241343"/>
      <w:bookmarkStart w:id="415" w:name="_Toc422240123"/>
      <w:bookmarkStart w:id="416" w:name="_Toc422241344"/>
      <w:bookmarkStart w:id="417" w:name="_Toc422240124"/>
      <w:bookmarkStart w:id="418" w:name="_Toc422241345"/>
      <w:bookmarkStart w:id="419" w:name="_Toc422240125"/>
      <w:bookmarkStart w:id="420" w:name="_Toc422241346"/>
      <w:bookmarkStart w:id="421" w:name="_Toc422240126"/>
      <w:bookmarkStart w:id="422" w:name="_Toc422241347"/>
      <w:bookmarkStart w:id="423" w:name="_Toc422240127"/>
      <w:bookmarkStart w:id="424" w:name="_Toc422241348"/>
      <w:bookmarkStart w:id="425" w:name="_Toc422240128"/>
      <w:bookmarkStart w:id="426" w:name="_Toc422241349"/>
      <w:bookmarkStart w:id="427" w:name="_Toc422240129"/>
      <w:bookmarkStart w:id="428" w:name="_Toc422241350"/>
      <w:bookmarkStart w:id="429" w:name="_Toc295410833"/>
      <w:bookmarkStart w:id="430" w:name="_Toc295410834"/>
      <w:bookmarkStart w:id="431" w:name="_Toc295410835"/>
      <w:bookmarkStart w:id="432" w:name="_Toc292924060"/>
      <w:bookmarkStart w:id="433" w:name="_Toc292924588"/>
      <w:bookmarkStart w:id="434" w:name="_Toc422240130"/>
      <w:bookmarkStart w:id="435" w:name="_Toc422241351"/>
      <w:bookmarkStart w:id="436" w:name="_Toc422240131"/>
      <w:bookmarkStart w:id="437" w:name="_Toc422241352"/>
      <w:bookmarkStart w:id="438" w:name="_Toc422240132"/>
      <w:bookmarkStart w:id="439" w:name="_Toc422241353"/>
      <w:bookmarkStart w:id="440" w:name="_Toc422240133"/>
      <w:bookmarkStart w:id="441" w:name="_Toc422241354"/>
      <w:bookmarkStart w:id="442" w:name="_Toc422240134"/>
      <w:bookmarkStart w:id="443" w:name="_Toc422241355"/>
      <w:bookmarkStart w:id="444" w:name="_Toc422240135"/>
      <w:bookmarkStart w:id="445" w:name="_Toc422241356"/>
      <w:bookmarkStart w:id="446" w:name="_Toc422240136"/>
      <w:bookmarkStart w:id="447" w:name="_Toc422241357"/>
      <w:bookmarkStart w:id="448" w:name="_Toc422240137"/>
      <w:bookmarkStart w:id="449" w:name="_Toc422241358"/>
      <w:bookmarkStart w:id="450" w:name="_Toc422240138"/>
      <w:bookmarkStart w:id="451" w:name="_Toc422241359"/>
      <w:bookmarkStart w:id="452" w:name="_Toc422240139"/>
      <w:bookmarkStart w:id="453" w:name="_Toc422241360"/>
      <w:bookmarkStart w:id="454" w:name="_Toc422240140"/>
      <w:bookmarkStart w:id="455" w:name="_Toc422241361"/>
      <w:bookmarkStart w:id="456" w:name="_Toc422240141"/>
      <w:bookmarkStart w:id="457" w:name="_Toc422241362"/>
      <w:bookmarkStart w:id="458" w:name="_Toc422240142"/>
      <w:bookmarkStart w:id="459" w:name="_Toc422241363"/>
      <w:bookmarkStart w:id="460" w:name="_Toc422240143"/>
      <w:bookmarkStart w:id="461" w:name="_Toc422241364"/>
      <w:bookmarkStart w:id="462" w:name="_Toc422240144"/>
      <w:bookmarkStart w:id="463" w:name="_Toc422241365"/>
      <w:bookmarkStart w:id="464" w:name="_Toc422240145"/>
      <w:bookmarkStart w:id="465" w:name="_Toc422241366"/>
      <w:bookmarkStart w:id="466" w:name="_Toc422240146"/>
      <w:bookmarkStart w:id="467" w:name="_Toc422241367"/>
      <w:bookmarkStart w:id="468" w:name="_Toc422240147"/>
      <w:bookmarkStart w:id="469" w:name="_Toc422241368"/>
      <w:bookmarkStart w:id="470" w:name="_Toc422240148"/>
      <w:bookmarkStart w:id="471" w:name="_Toc422241369"/>
      <w:bookmarkStart w:id="472" w:name="_Toc422240149"/>
      <w:bookmarkStart w:id="473" w:name="_Toc422241370"/>
      <w:bookmarkStart w:id="474" w:name="_Toc422240150"/>
      <w:bookmarkStart w:id="475" w:name="_Toc422241371"/>
      <w:bookmarkStart w:id="476" w:name="_Toc422240151"/>
      <w:bookmarkStart w:id="477" w:name="_Toc422241372"/>
      <w:bookmarkStart w:id="478" w:name="_Toc422240152"/>
      <w:bookmarkStart w:id="479" w:name="_Toc422241373"/>
      <w:bookmarkStart w:id="480" w:name="_Toc422240153"/>
      <w:bookmarkStart w:id="481" w:name="_Toc422241374"/>
      <w:bookmarkStart w:id="482" w:name="_Toc422240154"/>
      <w:bookmarkStart w:id="483" w:name="_Toc422241375"/>
      <w:bookmarkStart w:id="484" w:name="_Toc422240155"/>
      <w:bookmarkStart w:id="485" w:name="_Toc422241376"/>
      <w:bookmarkStart w:id="486" w:name="_Toc422240156"/>
      <w:bookmarkStart w:id="487" w:name="_Toc422241377"/>
      <w:bookmarkStart w:id="488" w:name="_Toc422240157"/>
      <w:bookmarkStart w:id="489" w:name="_Toc422241378"/>
      <w:bookmarkStart w:id="490" w:name="_Toc422240158"/>
      <w:bookmarkStart w:id="491" w:name="_Toc422241379"/>
      <w:bookmarkStart w:id="492" w:name="_Toc422240159"/>
      <w:bookmarkStart w:id="493" w:name="_Toc422241380"/>
      <w:bookmarkStart w:id="494" w:name="_Toc422240160"/>
      <w:bookmarkStart w:id="495" w:name="_Toc422241381"/>
      <w:bookmarkStart w:id="496" w:name="_Toc422240161"/>
      <w:bookmarkStart w:id="497" w:name="_Toc422241382"/>
      <w:bookmarkStart w:id="498" w:name="_Toc422240162"/>
      <w:bookmarkStart w:id="499" w:name="_Toc422241383"/>
      <w:bookmarkStart w:id="500" w:name="_Toc422240163"/>
      <w:bookmarkStart w:id="501" w:name="_Toc422241384"/>
      <w:bookmarkStart w:id="502" w:name="_Toc422240164"/>
      <w:bookmarkStart w:id="503" w:name="_Toc422241385"/>
      <w:bookmarkStart w:id="504" w:name="_Toc422240165"/>
      <w:bookmarkStart w:id="505" w:name="_Toc422241386"/>
      <w:bookmarkStart w:id="506" w:name="_Toc422240166"/>
      <w:bookmarkStart w:id="507" w:name="_Toc422241387"/>
      <w:bookmarkStart w:id="508" w:name="_Toc422240167"/>
      <w:bookmarkStart w:id="509" w:name="_Toc422241388"/>
      <w:bookmarkStart w:id="510" w:name="_Toc422240168"/>
      <w:bookmarkStart w:id="511" w:name="_Toc422241389"/>
      <w:bookmarkStart w:id="512" w:name="_Toc422240169"/>
      <w:bookmarkStart w:id="513" w:name="_Toc422241390"/>
      <w:bookmarkStart w:id="514" w:name="_Toc422240170"/>
      <w:bookmarkStart w:id="515" w:name="_Toc422241391"/>
      <w:bookmarkStart w:id="516" w:name="_Toc422240171"/>
      <w:bookmarkStart w:id="517" w:name="_Toc422241392"/>
      <w:bookmarkStart w:id="518" w:name="_Toc422240172"/>
      <w:bookmarkStart w:id="519" w:name="_Toc422241393"/>
      <w:bookmarkStart w:id="520" w:name="_Toc422240173"/>
      <w:bookmarkStart w:id="521" w:name="_Toc422241394"/>
      <w:bookmarkStart w:id="522" w:name="_Toc422240174"/>
      <w:bookmarkStart w:id="523" w:name="_Toc422241395"/>
      <w:bookmarkStart w:id="524" w:name="_Toc422240175"/>
      <w:bookmarkStart w:id="525" w:name="_Toc422241396"/>
      <w:bookmarkStart w:id="526" w:name="_Toc422240176"/>
      <w:bookmarkStart w:id="527" w:name="_Toc422241397"/>
      <w:bookmarkStart w:id="528" w:name="_Toc422240177"/>
      <w:bookmarkStart w:id="529" w:name="_Toc422241398"/>
      <w:bookmarkStart w:id="530" w:name="_Toc422240178"/>
      <w:bookmarkStart w:id="531" w:name="_Toc422241399"/>
      <w:bookmarkStart w:id="532" w:name="_Toc422240179"/>
      <w:bookmarkStart w:id="533" w:name="_Toc422241400"/>
      <w:bookmarkStart w:id="534" w:name="_Toc422240180"/>
      <w:bookmarkStart w:id="535" w:name="_Toc422241401"/>
      <w:bookmarkStart w:id="536" w:name="_Toc422240181"/>
      <w:bookmarkStart w:id="537" w:name="_Toc422241402"/>
      <w:bookmarkStart w:id="538" w:name="_Toc422240182"/>
      <w:bookmarkStart w:id="539" w:name="_Toc422241403"/>
      <w:bookmarkStart w:id="540" w:name="_Toc422240183"/>
      <w:bookmarkStart w:id="541" w:name="_Toc422241404"/>
      <w:bookmarkStart w:id="542" w:name="_Toc422240184"/>
      <w:bookmarkStart w:id="543" w:name="_Toc422241405"/>
      <w:bookmarkStart w:id="544" w:name="_Toc422240185"/>
      <w:bookmarkStart w:id="545" w:name="_Toc422241406"/>
      <w:bookmarkStart w:id="546" w:name="_Toc422240186"/>
      <w:bookmarkStart w:id="547" w:name="_Toc422241407"/>
      <w:bookmarkStart w:id="548" w:name="_Toc422240187"/>
      <w:bookmarkStart w:id="549" w:name="_Toc422241408"/>
      <w:bookmarkStart w:id="550" w:name="_Toc422240188"/>
      <w:bookmarkStart w:id="551" w:name="_Toc422241409"/>
      <w:bookmarkStart w:id="552" w:name="_Toc422240189"/>
      <w:bookmarkStart w:id="553" w:name="_Toc422241410"/>
      <w:bookmarkStart w:id="554" w:name="_Toc422240190"/>
      <w:bookmarkStart w:id="555" w:name="_Toc422241411"/>
      <w:bookmarkStart w:id="556" w:name="_Toc422240191"/>
      <w:bookmarkStart w:id="557" w:name="_Toc422241412"/>
      <w:bookmarkStart w:id="558" w:name="_Toc422240192"/>
      <w:bookmarkStart w:id="559" w:name="_Toc422241413"/>
      <w:bookmarkStart w:id="560" w:name="_Toc422240193"/>
      <w:bookmarkStart w:id="561" w:name="_Toc422241414"/>
      <w:bookmarkStart w:id="562" w:name="_Toc422240194"/>
      <w:bookmarkStart w:id="563" w:name="_Toc422241415"/>
      <w:bookmarkStart w:id="564" w:name="_Toc422240195"/>
      <w:bookmarkStart w:id="565" w:name="_Toc422241416"/>
      <w:bookmarkStart w:id="566" w:name="_Toc422240196"/>
      <w:bookmarkStart w:id="567" w:name="_Toc422241417"/>
      <w:bookmarkStart w:id="568" w:name="_Toc422240197"/>
      <w:bookmarkStart w:id="569" w:name="_Toc422241418"/>
      <w:bookmarkStart w:id="570" w:name="_Toc422240198"/>
      <w:bookmarkStart w:id="571" w:name="_Toc422241419"/>
      <w:bookmarkStart w:id="572" w:name="_Toc422240199"/>
      <w:bookmarkStart w:id="573" w:name="_Toc422241420"/>
      <w:bookmarkStart w:id="574" w:name="_Toc422240200"/>
      <w:bookmarkStart w:id="575" w:name="_Toc422241421"/>
      <w:bookmarkStart w:id="576" w:name="_Toc422240201"/>
      <w:bookmarkStart w:id="577" w:name="_Toc422241422"/>
      <w:bookmarkStart w:id="578" w:name="_Toc295410837"/>
      <w:bookmarkStart w:id="579" w:name="_Toc292924062"/>
      <w:bookmarkStart w:id="580" w:name="_Toc292924590"/>
      <w:bookmarkStart w:id="581" w:name="_Toc292954090"/>
      <w:bookmarkStart w:id="582" w:name="_Toc292924065"/>
      <w:bookmarkStart w:id="583" w:name="_Toc292924593"/>
      <w:bookmarkStart w:id="584" w:name="_Toc422242112"/>
      <w:bookmarkStart w:id="585" w:name="_Toc422242113"/>
      <w:bookmarkStart w:id="586" w:name="_Toc422240204"/>
      <w:bookmarkStart w:id="587" w:name="_Toc422241425"/>
      <w:bookmarkStart w:id="588" w:name="_Toc422242114"/>
      <w:bookmarkStart w:id="589" w:name="_Toc422240205"/>
      <w:bookmarkStart w:id="590" w:name="_Toc422241426"/>
      <w:bookmarkStart w:id="591" w:name="_Toc422242115"/>
      <w:bookmarkStart w:id="592" w:name="_Toc422240206"/>
      <w:bookmarkStart w:id="593" w:name="_Toc422241427"/>
      <w:bookmarkStart w:id="594" w:name="_Toc422242116"/>
      <w:bookmarkStart w:id="595" w:name="_Toc422240207"/>
      <w:bookmarkStart w:id="596" w:name="_Toc422241428"/>
      <w:bookmarkStart w:id="597" w:name="_Toc422242117"/>
      <w:bookmarkStart w:id="598" w:name="_Toc422240208"/>
      <w:bookmarkStart w:id="599" w:name="_Toc422241429"/>
      <w:bookmarkStart w:id="600" w:name="_Toc422242118"/>
      <w:bookmarkStart w:id="601" w:name="_Toc422240209"/>
      <w:bookmarkStart w:id="602" w:name="_Toc422241430"/>
      <w:bookmarkStart w:id="603" w:name="_Toc422242119"/>
      <w:bookmarkStart w:id="604" w:name="_Toc422240210"/>
      <w:bookmarkStart w:id="605" w:name="_Toc422241431"/>
      <w:bookmarkStart w:id="606" w:name="_Toc422242120"/>
      <w:bookmarkStart w:id="607" w:name="_Toc422240211"/>
      <w:bookmarkStart w:id="608" w:name="_Toc422241432"/>
      <w:bookmarkStart w:id="609" w:name="_Toc422242121"/>
      <w:bookmarkStart w:id="610" w:name="_Toc422240212"/>
      <w:bookmarkStart w:id="611" w:name="_Toc422241433"/>
      <w:bookmarkStart w:id="612" w:name="_Toc422242122"/>
      <w:bookmarkStart w:id="613" w:name="_Toc422240213"/>
      <w:bookmarkStart w:id="614" w:name="_Toc422241434"/>
      <w:bookmarkStart w:id="615" w:name="_Toc422242123"/>
      <w:bookmarkStart w:id="616" w:name="_Toc422240214"/>
      <w:bookmarkStart w:id="617" w:name="_Toc422241435"/>
      <w:bookmarkStart w:id="618" w:name="_Toc422242124"/>
      <w:bookmarkStart w:id="619" w:name="_Toc422240215"/>
      <w:bookmarkStart w:id="620" w:name="_Toc422241436"/>
      <w:bookmarkStart w:id="621" w:name="_Toc422242125"/>
      <w:bookmarkStart w:id="622" w:name="_Toc422240216"/>
      <w:bookmarkStart w:id="623" w:name="_Toc422241437"/>
      <w:bookmarkStart w:id="624" w:name="_Toc422242126"/>
      <w:bookmarkStart w:id="625" w:name="_Toc422240217"/>
      <w:bookmarkStart w:id="626" w:name="_Toc422241438"/>
      <w:bookmarkStart w:id="627" w:name="_Toc422242127"/>
      <w:bookmarkStart w:id="628" w:name="_Toc422240218"/>
      <w:bookmarkStart w:id="629" w:name="_Toc422241439"/>
      <w:bookmarkStart w:id="630" w:name="_Toc422242128"/>
      <w:bookmarkStart w:id="631" w:name="_Toc422240219"/>
      <w:bookmarkStart w:id="632" w:name="_Toc422241440"/>
      <w:bookmarkStart w:id="633" w:name="_Toc422242129"/>
      <w:bookmarkStart w:id="634" w:name="_Toc422240220"/>
      <w:bookmarkStart w:id="635" w:name="_Toc422241441"/>
      <w:bookmarkStart w:id="636" w:name="_Toc422242130"/>
      <w:bookmarkStart w:id="637" w:name="_Toc422240221"/>
      <w:bookmarkStart w:id="638" w:name="_Toc422241442"/>
      <w:bookmarkStart w:id="639" w:name="_Toc422242131"/>
      <w:bookmarkStart w:id="640" w:name="_Toc422240222"/>
      <w:bookmarkStart w:id="641" w:name="_Toc422241443"/>
      <w:bookmarkStart w:id="642" w:name="_Toc422242132"/>
      <w:bookmarkStart w:id="643" w:name="_Toc422240223"/>
      <w:bookmarkStart w:id="644" w:name="_Toc422241444"/>
      <w:bookmarkStart w:id="645" w:name="_Toc422242133"/>
      <w:bookmarkStart w:id="646" w:name="_Toc422240224"/>
      <w:bookmarkStart w:id="647" w:name="_Toc422241445"/>
      <w:bookmarkStart w:id="648" w:name="_Toc422242134"/>
      <w:bookmarkStart w:id="649" w:name="_Toc422240225"/>
      <w:bookmarkStart w:id="650" w:name="_Toc422241446"/>
      <w:bookmarkStart w:id="651" w:name="_Toc422242135"/>
      <w:bookmarkStart w:id="652" w:name="_Toc422240226"/>
      <w:bookmarkStart w:id="653" w:name="_Toc422241447"/>
      <w:bookmarkStart w:id="654" w:name="_Toc422242136"/>
      <w:bookmarkStart w:id="655" w:name="_Toc422240227"/>
      <w:bookmarkStart w:id="656" w:name="_Toc422241448"/>
      <w:bookmarkStart w:id="657" w:name="_Toc422242137"/>
      <w:bookmarkStart w:id="658" w:name="_Toc422240228"/>
      <w:bookmarkStart w:id="659" w:name="_Toc422241449"/>
      <w:bookmarkStart w:id="660" w:name="_Toc422242138"/>
      <w:bookmarkStart w:id="661" w:name="_Toc422240229"/>
      <w:bookmarkStart w:id="662" w:name="_Toc422241450"/>
      <w:bookmarkStart w:id="663" w:name="_Toc422242139"/>
      <w:bookmarkStart w:id="664" w:name="_Toc422242140"/>
      <w:bookmarkStart w:id="665" w:name="_Toc422242141"/>
      <w:bookmarkStart w:id="666" w:name="_Toc422242142"/>
      <w:bookmarkStart w:id="667" w:name="_Toc422242143"/>
      <w:bookmarkStart w:id="668" w:name="_Toc422242144"/>
      <w:bookmarkStart w:id="669" w:name="_Toc422242145"/>
      <w:bookmarkStart w:id="670" w:name="_Toc422242146"/>
      <w:bookmarkStart w:id="671" w:name="_Toc422242147"/>
      <w:bookmarkStart w:id="672" w:name="_Toc422242148"/>
      <w:bookmarkStart w:id="673" w:name="_Toc422242149"/>
      <w:bookmarkStart w:id="674" w:name="_Toc422242150"/>
      <w:bookmarkStart w:id="675" w:name="_Toc422242151"/>
      <w:bookmarkStart w:id="676" w:name="_Toc422242152"/>
      <w:bookmarkStart w:id="677" w:name="_Toc422242153"/>
      <w:bookmarkStart w:id="678" w:name="_Toc422242154"/>
      <w:bookmarkStart w:id="679" w:name="_Toc422242155"/>
      <w:bookmarkStart w:id="680" w:name="_Toc422242156"/>
      <w:bookmarkStart w:id="681" w:name="_Toc422242157"/>
      <w:bookmarkStart w:id="682" w:name="_Toc422242158"/>
      <w:bookmarkStart w:id="683" w:name="_Toc422242159"/>
      <w:bookmarkStart w:id="684" w:name="_Toc422242160"/>
      <w:bookmarkStart w:id="685" w:name="_Toc422242161"/>
      <w:bookmarkStart w:id="686" w:name="_Toc422242162"/>
      <w:bookmarkStart w:id="687" w:name="_Toc422242163"/>
      <w:bookmarkStart w:id="688" w:name="_Toc422242164"/>
      <w:bookmarkStart w:id="689" w:name="_Toc422242165"/>
      <w:bookmarkStart w:id="690" w:name="_Toc422242166"/>
      <w:bookmarkStart w:id="691" w:name="_Toc422242167"/>
      <w:bookmarkStart w:id="692" w:name="_Toc422242168"/>
      <w:bookmarkStart w:id="693" w:name="_Toc422242169"/>
      <w:bookmarkStart w:id="694" w:name="_Toc422242170"/>
      <w:bookmarkStart w:id="695" w:name="_Toc422242171"/>
      <w:bookmarkStart w:id="696" w:name="_Toc422242172"/>
      <w:bookmarkStart w:id="697" w:name="_Toc422242173"/>
      <w:bookmarkStart w:id="698" w:name="_Toc422242174"/>
      <w:bookmarkStart w:id="699" w:name="_Toc422242175"/>
      <w:bookmarkStart w:id="700" w:name="_Toc422242176"/>
      <w:bookmarkStart w:id="701" w:name="_Toc422242177"/>
      <w:bookmarkStart w:id="702" w:name="_Toc422242178"/>
      <w:bookmarkStart w:id="703" w:name="_Toc422242179"/>
      <w:bookmarkStart w:id="704" w:name="_Toc422242180"/>
      <w:bookmarkStart w:id="705" w:name="_Toc422242181"/>
      <w:bookmarkStart w:id="706" w:name="_Toc422242182"/>
      <w:bookmarkStart w:id="707" w:name="_Toc422242183"/>
      <w:bookmarkStart w:id="708" w:name="_Toc422242184"/>
      <w:bookmarkStart w:id="709" w:name="_Toc422242185"/>
      <w:bookmarkStart w:id="710" w:name="_Toc422242186"/>
      <w:bookmarkStart w:id="711" w:name="_Toc422242187"/>
      <w:bookmarkStart w:id="712" w:name="_Toc422242188"/>
      <w:bookmarkStart w:id="713" w:name="_Toc422242189"/>
      <w:bookmarkStart w:id="714" w:name="_Toc422242190"/>
      <w:bookmarkStart w:id="715" w:name="_Toc422242191"/>
      <w:bookmarkStart w:id="716" w:name="_Toc422242192"/>
      <w:bookmarkStart w:id="717" w:name="_Toc422242193"/>
      <w:bookmarkStart w:id="718" w:name="_Toc422242194"/>
      <w:bookmarkStart w:id="719" w:name="_Toc422242195"/>
      <w:bookmarkStart w:id="720" w:name="_Toc422242196"/>
      <w:bookmarkStart w:id="721" w:name="_Toc422242197"/>
      <w:bookmarkStart w:id="722" w:name="_Toc422242198"/>
      <w:bookmarkStart w:id="723" w:name="_Toc422242199"/>
      <w:bookmarkStart w:id="724" w:name="_Toc422242200"/>
      <w:bookmarkStart w:id="725" w:name="_Toc422242201"/>
      <w:bookmarkStart w:id="726" w:name="_Toc422242202"/>
      <w:bookmarkStart w:id="727" w:name="_Toc422242203"/>
      <w:bookmarkStart w:id="728" w:name="_Toc422242204"/>
      <w:bookmarkStart w:id="729" w:name="_Toc422242205"/>
      <w:bookmarkStart w:id="730" w:name="_Toc422242206"/>
      <w:bookmarkStart w:id="731" w:name="_Toc422242207"/>
      <w:bookmarkStart w:id="732" w:name="_Toc422242208"/>
      <w:bookmarkStart w:id="733" w:name="_Toc422242209"/>
      <w:bookmarkStart w:id="734" w:name="_Toc422242210"/>
      <w:bookmarkStart w:id="735" w:name="_Toc422242211"/>
      <w:bookmarkStart w:id="736" w:name="_Toc422242212"/>
      <w:bookmarkStart w:id="737" w:name="_Toc422242213"/>
      <w:bookmarkStart w:id="738" w:name="_Toc422242214"/>
      <w:bookmarkStart w:id="739" w:name="_Toc422242216"/>
      <w:bookmarkStart w:id="740" w:name="_Toc422242217"/>
      <w:bookmarkStart w:id="741" w:name="_Toc422242218"/>
      <w:bookmarkStart w:id="742" w:name="_Toc422242219"/>
      <w:bookmarkStart w:id="743" w:name="_Toc422242220"/>
      <w:bookmarkStart w:id="744" w:name="_Toc422242222"/>
      <w:bookmarkStart w:id="745" w:name="_Toc422242223"/>
      <w:bookmarkStart w:id="746" w:name="_Toc422242224"/>
      <w:bookmarkStart w:id="747" w:name="_Toc422242226"/>
      <w:bookmarkStart w:id="748" w:name="_Toc422242227"/>
      <w:bookmarkStart w:id="749" w:name="_Toc422242228"/>
      <w:bookmarkStart w:id="750" w:name="_Toc422242230"/>
      <w:bookmarkStart w:id="751" w:name="_Toc422242231"/>
      <w:bookmarkStart w:id="752" w:name="_Toc422242232"/>
      <w:bookmarkStart w:id="753" w:name="_Toc422242233"/>
      <w:bookmarkStart w:id="754" w:name="_Toc422242235"/>
      <w:bookmarkStart w:id="755" w:name="_Toc422242236"/>
      <w:bookmarkStart w:id="756" w:name="_Toc422242237"/>
      <w:bookmarkStart w:id="757" w:name="_Toc422242238"/>
      <w:bookmarkStart w:id="758" w:name="_Toc422242239"/>
      <w:bookmarkStart w:id="759" w:name="_Toc422242241"/>
      <w:bookmarkStart w:id="760" w:name="_Toc422242242"/>
      <w:bookmarkStart w:id="761" w:name="_Toc422242243"/>
      <w:bookmarkStart w:id="762" w:name="_Toc422242244"/>
      <w:bookmarkStart w:id="763" w:name="_Toc422242246"/>
      <w:bookmarkStart w:id="764" w:name="_Toc422242247"/>
      <w:bookmarkStart w:id="765" w:name="_Toc422242248"/>
      <w:bookmarkStart w:id="766" w:name="_Toc422242249"/>
      <w:bookmarkStart w:id="767" w:name="_Toc422242250"/>
      <w:bookmarkStart w:id="768" w:name="_Toc422242251"/>
      <w:bookmarkStart w:id="769" w:name="_Toc422242252"/>
      <w:bookmarkStart w:id="770" w:name="_Toc422242253"/>
      <w:bookmarkStart w:id="771" w:name="_Toc422242254"/>
      <w:bookmarkStart w:id="772" w:name="_Toc422242255"/>
      <w:bookmarkStart w:id="773" w:name="_Toc422242256"/>
      <w:bookmarkStart w:id="774" w:name="_Toc422242257"/>
      <w:bookmarkStart w:id="775" w:name="_Toc422242258"/>
      <w:bookmarkStart w:id="776" w:name="_Toc422242259"/>
      <w:bookmarkStart w:id="777" w:name="_Toc422242260"/>
      <w:bookmarkStart w:id="778" w:name="_Toc422242261"/>
      <w:bookmarkStart w:id="779" w:name="_Toc422242262"/>
      <w:bookmarkStart w:id="780" w:name="_Toc422242263"/>
      <w:bookmarkStart w:id="781" w:name="_Toc422242264"/>
      <w:bookmarkStart w:id="782" w:name="_Toc422242265"/>
      <w:bookmarkStart w:id="783" w:name="_Toc422242266"/>
      <w:bookmarkStart w:id="784" w:name="_Toc422242267"/>
      <w:bookmarkStart w:id="785" w:name="_Toc422242268"/>
      <w:bookmarkStart w:id="786" w:name="_Toc422242269"/>
      <w:bookmarkStart w:id="787" w:name="_Toc422242270"/>
      <w:bookmarkStart w:id="788" w:name="_Toc422242271"/>
      <w:bookmarkStart w:id="789" w:name="_Toc422242272"/>
      <w:bookmarkStart w:id="790" w:name="_Toc422242273"/>
      <w:bookmarkStart w:id="791" w:name="_Toc422242274"/>
      <w:bookmarkStart w:id="792" w:name="_Toc422242275"/>
      <w:bookmarkStart w:id="793" w:name="_Toc422242276"/>
      <w:bookmarkStart w:id="794" w:name="_Toc422242277"/>
      <w:bookmarkStart w:id="795" w:name="_Toc422242278"/>
      <w:bookmarkStart w:id="796" w:name="_Toc422242279"/>
      <w:bookmarkStart w:id="797" w:name="_Toc422242280"/>
      <w:bookmarkStart w:id="798" w:name="_Toc422242281"/>
      <w:bookmarkStart w:id="799" w:name="_Toc422242282"/>
      <w:bookmarkStart w:id="800" w:name="_Toc422242283"/>
      <w:bookmarkStart w:id="801" w:name="_Toc422242284"/>
      <w:bookmarkStart w:id="802" w:name="_Toc422242285"/>
      <w:bookmarkStart w:id="803" w:name="_Toc422242286"/>
      <w:bookmarkStart w:id="804" w:name="_Toc422242287"/>
      <w:bookmarkStart w:id="805" w:name="_Toc422242288"/>
      <w:bookmarkStart w:id="806" w:name="_Toc422242289"/>
      <w:bookmarkStart w:id="807" w:name="_Toc422242290"/>
      <w:bookmarkStart w:id="808" w:name="_Toc422242291"/>
      <w:bookmarkStart w:id="809" w:name="_Toc422242292"/>
      <w:bookmarkStart w:id="810" w:name="_Toc422242293"/>
      <w:bookmarkStart w:id="811" w:name="_Toc422242294"/>
      <w:bookmarkStart w:id="812" w:name="_Toc422242295"/>
      <w:bookmarkStart w:id="813" w:name="_Toc422242296"/>
      <w:bookmarkStart w:id="814" w:name="_Toc422242297"/>
      <w:bookmarkStart w:id="815" w:name="_Toc422242298"/>
      <w:bookmarkStart w:id="816" w:name="_Toc422242299"/>
      <w:bookmarkStart w:id="817" w:name="_Toc422242300"/>
      <w:bookmarkStart w:id="818" w:name="_Toc422242301"/>
      <w:bookmarkStart w:id="819" w:name="_Toc422242302"/>
      <w:bookmarkStart w:id="820" w:name="_Toc422242303"/>
      <w:bookmarkStart w:id="821" w:name="_Toc422242304"/>
      <w:bookmarkStart w:id="822" w:name="_Toc422242305"/>
      <w:bookmarkStart w:id="823" w:name="_Toc422242306"/>
      <w:bookmarkStart w:id="824" w:name="_Toc422242307"/>
      <w:bookmarkStart w:id="825" w:name="_Toc422242308"/>
      <w:bookmarkStart w:id="826" w:name="_Toc422242309"/>
      <w:bookmarkStart w:id="827" w:name="_Toc422242310"/>
      <w:bookmarkStart w:id="828" w:name="_Toc422242311"/>
      <w:bookmarkStart w:id="829" w:name="_Toc422242312"/>
      <w:bookmarkStart w:id="830" w:name="_Toc422242313"/>
      <w:bookmarkStart w:id="831" w:name="_Toc422242314"/>
      <w:bookmarkStart w:id="832" w:name="_Toc422242315"/>
      <w:bookmarkStart w:id="833" w:name="_Toc422242316"/>
      <w:bookmarkStart w:id="834" w:name="_Toc422242317"/>
      <w:bookmarkStart w:id="835" w:name="_Toc422242318"/>
      <w:bookmarkStart w:id="836" w:name="_Toc422242319"/>
      <w:bookmarkStart w:id="837" w:name="_Toc422242320"/>
      <w:bookmarkStart w:id="838" w:name="_Toc422242321"/>
      <w:bookmarkStart w:id="839" w:name="_Toc424289445"/>
      <w:bookmarkStart w:id="840" w:name="_Toc435179096"/>
      <w:bookmarkStart w:id="841" w:name="_Toc71182914"/>
      <w:bookmarkStart w:id="842" w:name="_Toc221509621"/>
      <w:bookmarkStart w:id="843" w:name="_Toc262132955"/>
      <w:bookmarkStart w:id="844" w:name="_Toc274726506"/>
      <w:bookmarkStart w:id="845" w:name="_Toc292978133"/>
      <w:bookmarkStart w:id="846" w:name="_Toc296504350"/>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r>
        <w:t>Terminologie</w:t>
      </w:r>
      <w:bookmarkEnd w:id="839"/>
      <w:bookmarkEnd w:id="840"/>
      <w:bookmarkEnd w:id="841"/>
    </w:p>
    <w:p>
      <w:pPr>
        <w:pStyle w:val="Titre2"/>
        <w:keepLines w:val="0"/>
        <w:numPr>
          <w:ilvl w:val="1"/>
          <w:numId w:val="6"/>
        </w:numPr>
        <w:spacing w:before="120" w:after="40" w:line="240" w:lineRule="auto"/>
        <w:jc w:val="both"/>
      </w:pPr>
      <w:bookmarkStart w:id="847" w:name="_Toc424289446"/>
      <w:bookmarkStart w:id="848" w:name="_Toc435179097"/>
      <w:bookmarkStart w:id="849" w:name="_Toc71182915"/>
      <w:r>
        <w:t>Glossaire</w:t>
      </w:r>
      <w:bookmarkEnd w:id="842"/>
      <w:bookmarkEnd w:id="843"/>
      <w:bookmarkEnd w:id="844"/>
      <w:bookmarkEnd w:id="845"/>
      <w:bookmarkEnd w:id="846"/>
      <w:bookmarkEnd w:id="847"/>
      <w:bookmarkEnd w:id="848"/>
      <w:bookmarkEnd w:id="849"/>
    </w:p>
    <w:p>
      <w:pPr>
        <w:jc w:val="both"/>
      </w:pPr>
      <w:r>
        <w:t>Ce paragraphe présente un glossaire des termes utilisés dans le présent document et utilisables dans le cadre de documents du Système Qualité.</w:t>
      </w:r>
    </w:p>
    <w:p>
      <w:pPr>
        <w:jc w:val="both"/>
      </w:pPr>
    </w:p>
    <w:p>
      <w:pPr>
        <w:pStyle w:val="Corpsdetexte"/>
        <w:jc w:val="both"/>
        <w:rPr>
          <w:b/>
        </w:rPr>
      </w:pPr>
      <w:r>
        <w:rPr>
          <w:b/>
        </w:rPr>
        <w:t>Action corrective</w:t>
      </w:r>
    </w:p>
    <w:p>
      <w:pPr>
        <w:jc w:val="both"/>
      </w:pPr>
      <w:r>
        <w:t>Action mise en place pour éliminer les causes d’une non-conformité existante et empêcher son renouvellement.</w:t>
      </w:r>
    </w:p>
    <w:p>
      <w:pPr>
        <w:jc w:val="both"/>
      </w:pPr>
    </w:p>
    <w:p>
      <w:pPr>
        <w:pStyle w:val="Corpsdetexte"/>
        <w:jc w:val="both"/>
        <w:rPr>
          <w:b/>
        </w:rPr>
      </w:pPr>
      <w:r>
        <w:rPr>
          <w:b/>
        </w:rPr>
        <w:t>Action préventive</w:t>
      </w:r>
    </w:p>
    <w:p>
      <w:pPr>
        <w:jc w:val="both"/>
      </w:pPr>
      <w:r>
        <w:t>Action mise en place pour éliminer les causes d’une non-conformité potentielle et / ou empêcher son renouvellement.</w:t>
      </w:r>
    </w:p>
    <w:p>
      <w:pPr>
        <w:jc w:val="both"/>
      </w:pPr>
    </w:p>
    <w:p>
      <w:pPr>
        <w:pStyle w:val="Corpsdetexte"/>
        <w:jc w:val="both"/>
        <w:rPr>
          <w:b/>
        </w:rPr>
      </w:pPr>
      <w:r>
        <w:rPr>
          <w:b/>
        </w:rPr>
        <w:t>Audit Qualité</w:t>
      </w:r>
    </w:p>
    <w:p>
      <w:pPr>
        <w:jc w:val="both"/>
      </w:pPr>
      <w:r>
        <w:t>Examen utilisé pour évaluer le niveau de satisfaction des exigences relatives à la qualité (Système de Management de la Qualité, processus, procédures…). Les constats d’audits permettent d’évaluer l’efficacité et d’identifier les opportunités d’amélioration.</w:t>
      </w:r>
    </w:p>
    <w:p>
      <w:pPr>
        <w:jc w:val="both"/>
      </w:pPr>
    </w:p>
    <w:p>
      <w:pPr>
        <w:pStyle w:val="Corpsdetexte"/>
        <w:jc w:val="both"/>
        <w:rPr>
          <w:b/>
        </w:rPr>
      </w:pPr>
      <w:r>
        <w:rPr>
          <w:b/>
        </w:rPr>
        <w:t xml:space="preserve">Contrôle </w:t>
      </w:r>
    </w:p>
    <w:p>
      <w:pPr>
        <w:jc w:val="both"/>
      </w:pPr>
      <w:r>
        <w:t>Evaluation de la conformité par observation et jugement accompagné si nécessaire de mesures, d’essais ou de calibrage.</w:t>
      </w:r>
    </w:p>
    <w:p>
      <w:pPr>
        <w:jc w:val="both"/>
      </w:pPr>
    </w:p>
    <w:p>
      <w:pPr>
        <w:pStyle w:val="Corpsdetexte"/>
        <w:jc w:val="both"/>
        <w:rPr>
          <w:b/>
        </w:rPr>
      </w:pPr>
      <w:r>
        <w:rPr>
          <w:b/>
        </w:rPr>
        <w:t>Enregistrement</w:t>
      </w:r>
    </w:p>
    <w:p>
      <w:pPr>
        <w:jc w:val="both"/>
      </w:pPr>
      <w:r>
        <w:t>Document faisant état des résultats obtenus ou apportant la preuve de la réalisation d’une activité.</w:t>
      </w:r>
    </w:p>
    <w:p>
      <w:pPr>
        <w:jc w:val="both"/>
      </w:pPr>
    </w:p>
    <w:p>
      <w:pPr>
        <w:pStyle w:val="Corpsdetexte"/>
        <w:jc w:val="both"/>
        <w:rPr>
          <w:b/>
        </w:rPr>
      </w:pPr>
      <w:r>
        <w:rPr>
          <w:b/>
        </w:rPr>
        <w:lastRenderedPageBreak/>
        <w:t xml:space="preserve">Manuel Qualité </w:t>
      </w:r>
    </w:p>
    <w:p>
      <w:pPr>
        <w:jc w:val="both"/>
      </w:pPr>
      <w:r>
        <w:t>Document décrivant le système de management de la qualité d’un organisme.</w:t>
      </w:r>
    </w:p>
    <w:p>
      <w:pPr>
        <w:jc w:val="both"/>
      </w:pPr>
    </w:p>
    <w:p>
      <w:pPr>
        <w:pStyle w:val="Corpsdetexte"/>
        <w:jc w:val="both"/>
        <w:rPr>
          <w:b/>
        </w:rPr>
      </w:pPr>
      <w:r>
        <w:rPr>
          <w:b/>
        </w:rPr>
        <w:t xml:space="preserve">Management de la Qualité </w:t>
      </w:r>
    </w:p>
    <w:p>
      <w:pPr>
        <w:jc w:val="both"/>
      </w:pPr>
      <w:r>
        <w:t>Ensemble des activités permettant d’orienter, de contrôler un organisme en matière de qualité. Ces activités déterminent la politique Qualité, les objectifs et les responsabilités, et les mettent en œuvre.</w:t>
      </w:r>
    </w:p>
    <w:p>
      <w:pPr>
        <w:jc w:val="both"/>
      </w:pPr>
    </w:p>
    <w:p>
      <w:pPr>
        <w:pStyle w:val="Corpsdetexte"/>
        <w:jc w:val="both"/>
        <w:rPr>
          <w:b/>
        </w:rPr>
      </w:pPr>
      <w:r>
        <w:rPr>
          <w:b/>
        </w:rPr>
        <w:t>Non-conformité</w:t>
      </w:r>
    </w:p>
    <w:p>
      <w:pPr>
        <w:jc w:val="both"/>
      </w:pPr>
      <w:r>
        <w:t>Non-satisfaction d’une exigence. Service rendu ne correspondant pas à une exigence spécifiée.</w:t>
      </w:r>
    </w:p>
    <w:p>
      <w:pPr>
        <w:jc w:val="both"/>
      </w:pPr>
    </w:p>
    <w:p>
      <w:pPr>
        <w:pStyle w:val="Corpsdetexte"/>
        <w:jc w:val="both"/>
        <w:rPr>
          <w:b/>
        </w:rPr>
      </w:pPr>
      <w:r>
        <w:rPr>
          <w:b/>
        </w:rPr>
        <w:t>Procédure</w:t>
      </w:r>
    </w:p>
    <w:p>
      <w:pPr>
        <w:jc w:val="both"/>
      </w:pPr>
      <w:r>
        <w:t>Description de la manière d’effectuer une activité (enchaînement d’étapes).</w:t>
      </w:r>
    </w:p>
    <w:p>
      <w:pPr>
        <w:jc w:val="both"/>
      </w:pPr>
    </w:p>
    <w:p>
      <w:pPr>
        <w:pStyle w:val="Corpsdetexte"/>
        <w:jc w:val="both"/>
        <w:rPr>
          <w:b/>
        </w:rPr>
      </w:pPr>
      <w:r>
        <w:rPr>
          <w:b/>
        </w:rPr>
        <w:t>Processus</w:t>
      </w:r>
    </w:p>
    <w:p>
      <w:pPr>
        <w:jc w:val="both"/>
      </w:pPr>
      <w:r>
        <w:t xml:space="preserve">Ensemble </w:t>
      </w:r>
      <w:proofErr w:type="gramStart"/>
      <w:r>
        <w:t>des  activités</w:t>
      </w:r>
      <w:proofErr w:type="gramEnd"/>
      <w:r>
        <w:t xml:space="preserve"> mises en œuvre dans une entité pour transformer les éléments entrants en éléments sortants en leur conférant une valeur ajoutée. Un processus peut se décomposer en sous-processus qui peuvent encore se décomposer. </w:t>
      </w:r>
    </w:p>
    <w:p>
      <w:pPr>
        <w:jc w:val="both"/>
      </w:pPr>
    </w:p>
    <w:p>
      <w:pPr>
        <w:pStyle w:val="Corpsdetexte"/>
        <w:jc w:val="both"/>
        <w:rPr>
          <w:b/>
        </w:rPr>
      </w:pPr>
      <w:r>
        <w:rPr>
          <w:b/>
        </w:rPr>
        <w:t>Qualité</w:t>
      </w:r>
    </w:p>
    <w:p>
      <w:pPr>
        <w:jc w:val="both"/>
      </w:pPr>
      <w:r>
        <w:t>Ensemble des propriétés et caractéristiques d’un produit ou service qui lui confère l’aptitude à satisfaire des exigences exprimées ou implicites.</w:t>
      </w:r>
    </w:p>
    <w:p>
      <w:pPr>
        <w:jc w:val="both"/>
      </w:pPr>
    </w:p>
    <w:p>
      <w:pPr>
        <w:pStyle w:val="Corpsdetexte"/>
        <w:jc w:val="both"/>
        <w:rPr>
          <w:b/>
        </w:rPr>
      </w:pPr>
      <w:r>
        <w:rPr>
          <w:b/>
        </w:rPr>
        <w:t>Sous-Processus</w:t>
      </w:r>
    </w:p>
    <w:p>
      <w:pPr>
        <w:jc w:val="both"/>
      </w:pPr>
      <w:r>
        <w:t>Précision/ partie d’un processus. Un</w:t>
      </w:r>
      <w:r>
        <w:rPr>
          <w:rFonts w:ascii="Arial" w:hAnsi="Arial" w:cs="Arial"/>
          <w:color w:val="333333"/>
          <w:sz w:val="21"/>
          <w:szCs w:val="21"/>
        </w:rPr>
        <w:t xml:space="preserve"> </w:t>
      </w:r>
      <w:r>
        <w:t>sous-processus ne peut appartenir qu'à un seul et unique processus.</w:t>
      </w:r>
    </w:p>
    <w:p>
      <w:pPr>
        <w:jc w:val="both"/>
      </w:pPr>
    </w:p>
    <w:p>
      <w:pPr>
        <w:pStyle w:val="Corpsdetexte"/>
        <w:jc w:val="both"/>
        <w:rPr>
          <w:b/>
        </w:rPr>
      </w:pPr>
      <w:r>
        <w:rPr>
          <w:b/>
        </w:rPr>
        <w:t>Système de Management de la Qualité</w:t>
      </w:r>
    </w:p>
    <w:p>
      <w:pPr>
        <w:jc w:val="both"/>
      </w:pPr>
      <w:r>
        <w:t>Organisation générale mise en place pour orienter et contrôler un organisme en matière de qualité afin de s’assurer de la qualité de ses prestations et/ou produits</w:t>
      </w:r>
    </w:p>
    <w:p>
      <w:pPr>
        <w:jc w:val="both"/>
      </w:pPr>
    </w:p>
    <w:p>
      <w:pPr>
        <w:pStyle w:val="Corpsdetexte"/>
        <w:jc w:val="both"/>
        <w:rPr>
          <w:b/>
        </w:rPr>
      </w:pPr>
      <w:r>
        <w:rPr>
          <w:b/>
        </w:rPr>
        <w:t xml:space="preserve">Validation </w:t>
      </w:r>
    </w:p>
    <w:p>
      <w:pPr>
        <w:jc w:val="both"/>
      </w:pPr>
      <w:r>
        <w:t>Ultime contrôle de fond et de forme par rapport à l’expression du besoin. Cette action rend le document applicable.</w:t>
      </w:r>
    </w:p>
    <w:p>
      <w:pPr>
        <w:jc w:val="both"/>
      </w:pPr>
    </w:p>
    <w:p>
      <w:pPr>
        <w:pStyle w:val="Corpsdetexte"/>
        <w:jc w:val="both"/>
        <w:rPr>
          <w:b/>
        </w:rPr>
      </w:pPr>
      <w:r>
        <w:rPr>
          <w:b/>
        </w:rPr>
        <w:t>Vérification</w:t>
      </w:r>
    </w:p>
    <w:p>
      <w:pPr>
        <w:jc w:val="both"/>
      </w:pPr>
      <w:r>
        <w:t>Contrôle de fond et de forme par rapport à l’expression du besoin. Cette action finalise le document.</w:t>
      </w: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pStyle w:val="Titre1"/>
        <w:keepLines w:val="0"/>
        <w:numPr>
          <w:ilvl w:val="0"/>
          <w:numId w:val="6"/>
        </w:numPr>
        <w:spacing w:before="240" w:after="40" w:line="240" w:lineRule="auto"/>
        <w:jc w:val="both"/>
      </w:pPr>
      <w:bookmarkStart w:id="850" w:name="_Toc221509623"/>
      <w:bookmarkStart w:id="851" w:name="_Toc262132957"/>
      <w:bookmarkStart w:id="852" w:name="_Toc274726508"/>
      <w:bookmarkStart w:id="853" w:name="_Toc292978135"/>
      <w:bookmarkStart w:id="854" w:name="_Ref292983294"/>
      <w:bookmarkStart w:id="855" w:name="_Ref292983325"/>
      <w:bookmarkStart w:id="856" w:name="_Ref292983563"/>
      <w:bookmarkStart w:id="857" w:name="_Toc296504352"/>
      <w:bookmarkStart w:id="858" w:name="_Ref306954719"/>
      <w:bookmarkStart w:id="859" w:name="_Toc424289447"/>
      <w:bookmarkStart w:id="860" w:name="_Toc435179098"/>
      <w:bookmarkStart w:id="861" w:name="_Toc71182916"/>
      <w:r>
        <w:t>ANNEXE 1</w:t>
      </w:r>
      <w:bookmarkEnd w:id="850"/>
      <w:r>
        <w:t xml:space="preserve"> : Liste des documents de référence du </w:t>
      </w:r>
      <w:bookmarkEnd w:id="851"/>
      <w:bookmarkEnd w:id="852"/>
      <w:bookmarkEnd w:id="853"/>
      <w:bookmarkEnd w:id="854"/>
      <w:bookmarkEnd w:id="855"/>
      <w:bookmarkEnd w:id="856"/>
      <w:bookmarkEnd w:id="857"/>
      <w:bookmarkEnd w:id="858"/>
      <w:r>
        <w:t>PAQ</w:t>
      </w:r>
      <w:bookmarkEnd w:id="859"/>
      <w:bookmarkEnd w:id="860"/>
      <w:bookmarkEnd w:id="861"/>
    </w:p>
    <w:p>
      <w:pPr>
        <w:jc w:val="both"/>
      </w:pPr>
      <w:r>
        <w:t xml:space="preserve">Certains documents sont accessibles via la cartographie en ligne sur l’intranet </w:t>
      </w:r>
      <w:proofErr w:type="spellStart"/>
      <w:r>
        <w:t>Aifervescence</w:t>
      </w:r>
      <w:proofErr w:type="spellEnd"/>
      <w:r>
        <w:t> : rubrique « Les missions /chantier Qualité/ ».</w:t>
      </w:r>
    </w:p>
    <w:p>
      <w:pPr>
        <w:jc w:val="both"/>
      </w:pPr>
    </w:p>
    <w:p>
      <w:pPr>
        <w:jc w:val="both"/>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48"/>
        <w:gridCol w:w="4820"/>
      </w:tblGrid>
      <w:tr>
        <w:trPr>
          <w:trHeight w:val="284"/>
        </w:trPr>
        <w:tc>
          <w:tcPr>
            <w:tcW w:w="4748" w:type="dxa"/>
            <w:tcBorders>
              <w:top w:val="single" w:sz="4" w:space="0" w:color="auto"/>
              <w:left w:val="single" w:sz="4" w:space="0" w:color="auto"/>
              <w:bottom w:val="single" w:sz="4" w:space="0" w:color="auto"/>
              <w:right w:val="single" w:sz="4" w:space="0" w:color="auto"/>
            </w:tcBorders>
            <w:shd w:val="clear" w:color="auto" w:fill="8AADA6"/>
            <w:vAlign w:val="center"/>
          </w:tcPr>
          <w:p>
            <w:pPr>
              <w:ind w:right="-108"/>
              <w:jc w:val="both"/>
              <w:rPr>
                <w:b/>
                <w:bCs/>
                <w:color w:val="FFFFFF"/>
                <w:szCs w:val="17"/>
              </w:rPr>
            </w:pPr>
            <w:r>
              <w:rPr>
                <w:b/>
                <w:bCs/>
                <w:color w:val="FFFFFF"/>
                <w:szCs w:val="17"/>
              </w:rPr>
              <w:t>Document</w:t>
            </w:r>
          </w:p>
        </w:tc>
        <w:tc>
          <w:tcPr>
            <w:tcW w:w="4820" w:type="dxa"/>
            <w:tcBorders>
              <w:top w:val="single" w:sz="4" w:space="0" w:color="auto"/>
              <w:left w:val="single" w:sz="4" w:space="0" w:color="auto"/>
              <w:bottom w:val="single" w:sz="4" w:space="0" w:color="auto"/>
              <w:right w:val="single" w:sz="4" w:space="0" w:color="auto"/>
            </w:tcBorders>
            <w:shd w:val="clear" w:color="auto" w:fill="8AADA6"/>
            <w:vAlign w:val="center"/>
          </w:tcPr>
          <w:p>
            <w:pPr>
              <w:ind w:right="-108"/>
              <w:jc w:val="both"/>
              <w:rPr>
                <w:b/>
                <w:bCs/>
                <w:color w:val="FFFFFF"/>
                <w:szCs w:val="17"/>
              </w:rPr>
            </w:pPr>
            <w:r>
              <w:rPr>
                <w:b/>
                <w:bCs/>
                <w:color w:val="FFFFFF"/>
                <w:szCs w:val="17"/>
              </w:rPr>
              <w:t>Lieu de référence</w:t>
            </w:r>
          </w:p>
        </w:tc>
      </w:tr>
      <w:tr>
        <w:trPr>
          <w:trHeight w:val="284"/>
        </w:trPr>
        <w:tc>
          <w:tcPr>
            <w:tcW w:w="4748"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vecpuces"/>
              <w:numPr>
                <w:ilvl w:val="0"/>
                <w:numId w:val="36"/>
              </w:numPr>
              <w:tabs>
                <w:tab w:val="clear" w:pos="720"/>
                <w:tab w:val="num" w:pos="284"/>
              </w:tabs>
              <w:spacing w:before="120"/>
              <w:ind w:left="284" w:hanging="284"/>
              <w:rPr>
                <w:szCs w:val="17"/>
              </w:rPr>
            </w:pPr>
            <w:r>
              <w:rPr>
                <w:szCs w:val="17"/>
              </w:rPr>
              <w:t>Manuel Qualité AIFE</w:t>
            </w:r>
          </w:p>
        </w:tc>
        <w:tc>
          <w:tcPr>
            <w:tcW w:w="4820" w:type="dxa"/>
            <w:tcBorders>
              <w:top w:val="single" w:sz="4" w:space="0" w:color="auto"/>
              <w:left w:val="single" w:sz="4" w:space="0" w:color="auto"/>
              <w:bottom w:val="single" w:sz="4" w:space="0" w:color="auto"/>
              <w:right w:val="single" w:sz="4" w:space="0" w:color="auto"/>
            </w:tcBorders>
            <w:shd w:val="clear" w:color="auto" w:fill="FFFFFF"/>
            <w:vAlign w:val="center"/>
          </w:tcPr>
          <w:p>
            <w:pPr>
              <w:ind w:left="63" w:right="-108"/>
              <w:jc w:val="both"/>
              <w:rPr>
                <w:bCs/>
                <w:szCs w:val="17"/>
              </w:rPr>
            </w:pPr>
            <w:r>
              <w:rPr>
                <w:bCs/>
                <w:szCs w:val="17"/>
              </w:rPr>
              <w:t xml:space="preserve">Intranet </w:t>
            </w:r>
            <w:proofErr w:type="spellStart"/>
            <w:r>
              <w:rPr>
                <w:bCs/>
                <w:szCs w:val="17"/>
              </w:rPr>
              <w:t>Aifervescence</w:t>
            </w:r>
            <w:proofErr w:type="spellEnd"/>
          </w:p>
        </w:tc>
      </w:tr>
      <w:tr>
        <w:trPr>
          <w:trHeight w:val="284"/>
        </w:trPr>
        <w:tc>
          <w:tcPr>
            <w:tcW w:w="4748"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vecpuces"/>
              <w:numPr>
                <w:ilvl w:val="0"/>
                <w:numId w:val="36"/>
              </w:numPr>
              <w:tabs>
                <w:tab w:val="clear" w:pos="720"/>
                <w:tab w:val="num" w:pos="284"/>
              </w:tabs>
              <w:spacing w:before="120"/>
              <w:ind w:left="284" w:hanging="284"/>
              <w:rPr>
                <w:szCs w:val="17"/>
              </w:rPr>
            </w:pPr>
            <w:r>
              <w:rPr>
                <w:szCs w:val="17"/>
              </w:rPr>
              <w:t>Cartographie des processus AIFE</w:t>
            </w:r>
          </w:p>
        </w:tc>
        <w:tc>
          <w:tcPr>
            <w:tcW w:w="4820" w:type="dxa"/>
            <w:tcBorders>
              <w:top w:val="single" w:sz="4" w:space="0" w:color="auto"/>
              <w:left w:val="single" w:sz="4" w:space="0" w:color="auto"/>
              <w:bottom w:val="single" w:sz="4" w:space="0" w:color="auto"/>
              <w:right w:val="single" w:sz="4" w:space="0" w:color="auto"/>
            </w:tcBorders>
            <w:shd w:val="clear" w:color="auto" w:fill="FFFFFF"/>
            <w:vAlign w:val="center"/>
          </w:tcPr>
          <w:p>
            <w:pPr>
              <w:ind w:left="63" w:right="-108"/>
              <w:jc w:val="both"/>
              <w:rPr>
                <w:bCs/>
                <w:szCs w:val="17"/>
              </w:rPr>
            </w:pPr>
            <w:r>
              <w:rPr>
                <w:bCs/>
                <w:szCs w:val="17"/>
              </w:rPr>
              <w:t xml:space="preserve">Intranet </w:t>
            </w:r>
            <w:proofErr w:type="spellStart"/>
            <w:r>
              <w:rPr>
                <w:bCs/>
                <w:szCs w:val="17"/>
              </w:rPr>
              <w:t>Aifervescence</w:t>
            </w:r>
            <w:proofErr w:type="spellEnd"/>
          </w:p>
        </w:tc>
      </w:tr>
      <w:tr>
        <w:trPr>
          <w:trHeight w:val="427"/>
        </w:trPr>
        <w:tc>
          <w:tcPr>
            <w:tcW w:w="9568" w:type="dxa"/>
            <w:gridSpan w:val="2"/>
            <w:tcBorders>
              <w:top w:val="single" w:sz="4" w:space="0" w:color="auto"/>
              <w:left w:val="single" w:sz="4" w:space="0" w:color="auto"/>
              <w:bottom w:val="single" w:sz="4" w:space="0" w:color="auto"/>
              <w:right w:val="single" w:sz="4" w:space="0" w:color="auto"/>
            </w:tcBorders>
            <w:shd w:val="clear" w:color="auto" w:fill="8AADA6"/>
            <w:vAlign w:val="center"/>
          </w:tcPr>
          <w:p>
            <w:pPr>
              <w:ind w:left="63" w:right="-108"/>
              <w:jc w:val="both"/>
              <w:rPr>
                <w:b/>
                <w:bCs/>
                <w:color w:val="FFFFFF"/>
                <w:szCs w:val="17"/>
              </w:rPr>
            </w:pPr>
            <w:r>
              <w:rPr>
                <w:b/>
                <w:bCs/>
                <w:color w:val="FFFFFF"/>
                <w:szCs w:val="17"/>
              </w:rPr>
              <w:t>Processus « Evaluation et Amélioration »</w:t>
            </w:r>
          </w:p>
        </w:tc>
      </w:tr>
      <w:tr>
        <w:trPr>
          <w:trHeight w:val="284"/>
        </w:trPr>
        <w:tc>
          <w:tcPr>
            <w:tcW w:w="4748"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vecpuces"/>
              <w:numPr>
                <w:ilvl w:val="0"/>
                <w:numId w:val="36"/>
              </w:numPr>
              <w:tabs>
                <w:tab w:val="clear" w:pos="720"/>
                <w:tab w:val="num" w:pos="284"/>
              </w:tabs>
              <w:spacing w:before="120"/>
              <w:ind w:left="284" w:hanging="284"/>
              <w:rPr>
                <w:szCs w:val="17"/>
              </w:rPr>
            </w:pPr>
            <w:r>
              <w:rPr>
                <w:szCs w:val="17"/>
              </w:rPr>
              <w:t>Procédure « Audit interne »</w:t>
            </w:r>
          </w:p>
        </w:tc>
        <w:tc>
          <w:tcPr>
            <w:tcW w:w="4820" w:type="dxa"/>
            <w:tcBorders>
              <w:top w:val="single" w:sz="4" w:space="0" w:color="auto"/>
              <w:left w:val="single" w:sz="4" w:space="0" w:color="auto"/>
              <w:bottom w:val="single" w:sz="4" w:space="0" w:color="auto"/>
              <w:right w:val="single" w:sz="4" w:space="0" w:color="auto"/>
            </w:tcBorders>
            <w:shd w:val="clear" w:color="auto" w:fill="FFFFFF"/>
            <w:vAlign w:val="center"/>
          </w:tcPr>
          <w:p>
            <w:pPr>
              <w:ind w:left="63" w:right="-108"/>
              <w:jc w:val="both"/>
              <w:rPr>
                <w:szCs w:val="17"/>
              </w:rPr>
            </w:pPr>
            <w:r>
              <w:rPr>
                <w:bCs/>
                <w:szCs w:val="17"/>
              </w:rPr>
              <w:t xml:space="preserve">Intranet </w:t>
            </w:r>
            <w:proofErr w:type="spellStart"/>
            <w:r>
              <w:rPr>
                <w:bCs/>
                <w:szCs w:val="17"/>
              </w:rPr>
              <w:t>Aifervescence</w:t>
            </w:r>
            <w:proofErr w:type="spellEnd"/>
          </w:p>
        </w:tc>
      </w:tr>
      <w:tr>
        <w:trPr>
          <w:trHeight w:val="284"/>
        </w:trPr>
        <w:tc>
          <w:tcPr>
            <w:tcW w:w="9568" w:type="dxa"/>
            <w:gridSpan w:val="2"/>
            <w:tcBorders>
              <w:top w:val="single" w:sz="4" w:space="0" w:color="auto"/>
              <w:left w:val="single" w:sz="4" w:space="0" w:color="auto"/>
              <w:bottom w:val="single" w:sz="4" w:space="0" w:color="auto"/>
              <w:right w:val="single" w:sz="4" w:space="0" w:color="auto"/>
            </w:tcBorders>
            <w:shd w:val="clear" w:color="auto" w:fill="8AADA6"/>
            <w:vAlign w:val="center"/>
          </w:tcPr>
          <w:p>
            <w:pPr>
              <w:ind w:left="63" w:right="-108"/>
              <w:jc w:val="both"/>
              <w:rPr>
                <w:b/>
                <w:bCs/>
                <w:color w:val="FFFFFF"/>
                <w:szCs w:val="17"/>
              </w:rPr>
            </w:pPr>
            <w:r>
              <w:rPr>
                <w:b/>
                <w:bCs/>
                <w:color w:val="FFFFFF"/>
                <w:szCs w:val="17"/>
              </w:rPr>
              <w:t>Processus « </w:t>
            </w:r>
            <w:r>
              <w:rPr>
                <w:b/>
                <w:bCs/>
                <w:color w:val="FFFFFF"/>
                <w:szCs w:val="17"/>
                <w:shd w:val="clear" w:color="auto" w:fill="8AADA6"/>
              </w:rPr>
              <w:t>SI Interne »</w:t>
            </w:r>
          </w:p>
        </w:tc>
      </w:tr>
      <w:tr>
        <w:trPr>
          <w:trHeight w:val="284"/>
        </w:trPr>
        <w:tc>
          <w:tcPr>
            <w:tcW w:w="4748"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vecpuces"/>
              <w:numPr>
                <w:ilvl w:val="0"/>
                <w:numId w:val="36"/>
              </w:numPr>
              <w:tabs>
                <w:tab w:val="clear" w:pos="720"/>
                <w:tab w:val="num" w:pos="284"/>
              </w:tabs>
              <w:spacing w:before="120"/>
              <w:ind w:left="284" w:hanging="284"/>
              <w:rPr>
                <w:szCs w:val="17"/>
              </w:rPr>
            </w:pPr>
            <w:r>
              <w:rPr>
                <w:szCs w:val="17"/>
              </w:rPr>
              <w:t>Procédure « Elaboration et maîtrise des documents »</w:t>
            </w:r>
          </w:p>
        </w:tc>
        <w:tc>
          <w:tcPr>
            <w:tcW w:w="4820" w:type="dxa"/>
            <w:tcBorders>
              <w:top w:val="single" w:sz="4" w:space="0" w:color="auto"/>
              <w:left w:val="single" w:sz="4" w:space="0" w:color="auto"/>
              <w:bottom w:val="single" w:sz="4" w:space="0" w:color="auto"/>
              <w:right w:val="single" w:sz="4" w:space="0" w:color="auto"/>
            </w:tcBorders>
            <w:shd w:val="clear" w:color="auto" w:fill="FFFFFF"/>
            <w:vAlign w:val="center"/>
          </w:tcPr>
          <w:p>
            <w:pPr>
              <w:ind w:left="63" w:right="-108"/>
              <w:jc w:val="both"/>
              <w:rPr>
                <w:szCs w:val="17"/>
              </w:rPr>
            </w:pPr>
            <w:r>
              <w:rPr>
                <w:bCs/>
                <w:szCs w:val="17"/>
              </w:rPr>
              <w:t xml:space="preserve">Intranet </w:t>
            </w:r>
            <w:proofErr w:type="spellStart"/>
            <w:r>
              <w:rPr>
                <w:bCs/>
                <w:szCs w:val="17"/>
              </w:rPr>
              <w:t>Aifervescence</w:t>
            </w:r>
            <w:proofErr w:type="spellEnd"/>
          </w:p>
        </w:tc>
      </w:tr>
      <w:tr>
        <w:trPr>
          <w:trHeight w:val="284"/>
        </w:trPr>
        <w:tc>
          <w:tcPr>
            <w:tcW w:w="4748"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vecpuces"/>
              <w:numPr>
                <w:ilvl w:val="0"/>
                <w:numId w:val="36"/>
              </w:numPr>
              <w:tabs>
                <w:tab w:val="clear" w:pos="720"/>
                <w:tab w:val="num" w:pos="284"/>
              </w:tabs>
              <w:spacing w:before="120"/>
              <w:ind w:left="284" w:hanging="284"/>
              <w:rPr>
                <w:szCs w:val="17"/>
              </w:rPr>
            </w:pPr>
            <w:r>
              <w:rPr>
                <w:szCs w:val="17"/>
              </w:rPr>
              <w:lastRenderedPageBreak/>
              <w:t>Procédure « Maîtrise des enregistrements »</w:t>
            </w:r>
          </w:p>
        </w:tc>
        <w:tc>
          <w:tcPr>
            <w:tcW w:w="4820" w:type="dxa"/>
            <w:tcBorders>
              <w:top w:val="single" w:sz="4" w:space="0" w:color="auto"/>
              <w:left w:val="single" w:sz="4" w:space="0" w:color="auto"/>
              <w:bottom w:val="single" w:sz="4" w:space="0" w:color="auto"/>
              <w:right w:val="single" w:sz="4" w:space="0" w:color="auto"/>
            </w:tcBorders>
            <w:shd w:val="clear" w:color="auto" w:fill="FFFFFF"/>
            <w:vAlign w:val="center"/>
          </w:tcPr>
          <w:p>
            <w:pPr>
              <w:ind w:left="63" w:right="-108"/>
              <w:jc w:val="both"/>
              <w:rPr>
                <w:szCs w:val="17"/>
              </w:rPr>
            </w:pPr>
            <w:r>
              <w:rPr>
                <w:bCs/>
                <w:szCs w:val="17"/>
              </w:rPr>
              <w:t xml:space="preserve">Intranet </w:t>
            </w:r>
            <w:proofErr w:type="spellStart"/>
            <w:r>
              <w:rPr>
                <w:bCs/>
                <w:szCs w:val="17"/>
              </w:rPr>
              <w:t>Aifervescence</w:t>
            </w:r>
            <w:proofErr w:type="spellEnd"/>
          </w:p>
        </w:tc>
      </w:tr>
      <w:tr>
        <w:trPr>
          <w:trHeight w:val="284"/>
        </w:trPr>
        <w:tc>
          <w:tcPr>
            <w:tcW w:w="4748"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vecpuces"/>
              <w:numPr>
                <w:ilvl w:val="0"/>
                <w:numId w:val="36"/>
              </w:numPr>
              <w:tabs>
                <w:tab w:val="clear" w:pos="720"/>
                <w:tab w:val="num" w:pos="284"/>
              </w:tabs>
              <w:spacing w:before="120"/>
              <w:ind w:left="284" w:hanging="284"/>
              <w:rPr>
                <w:szCs w:val="17"/>
              </w:rPr>
            </w:pPr>
            <w:r>
              <w:rPr>
                <w:szCs w:val="17"/>
              </w:rPr>
              <w:t>Procédure « Arrivées / Départs »</w:t>
            </w:r>
          </w:p>
        </w:tc>
        <w:tc>
          <w:tcPr>
            <w:tcW w:w="4820" w:type="dxa"/>
            <w:tcBorders>
              <w:top w:val="single" w:sz="4" w:space="0" w:color="auto"/>
              <w:left w:val="single" w:sz="4" w:space="0" w:color="auto"/>
              <w:bottom w:val="single" w:sz="4" w:space="0" w:color="auto"/>
              <w:right w:val="single" w:sz="4" w:space="0" w:color="auto"/>
            </w:tcBorders>
            <w:shd w:val="clear" w:color="auto" w:fill="FFFFFF"/>
            <w:vAlign w:val="center"/>
          </w:tcPr>
          <w:p>
            <w:pPr>
              <w:spacing w:line="240" w:lineRule="auto"/>
              <w:ind w:left="62" w:right="-108"/>
              <w:jc w:val="both"/>
              <w:rPr>
                <w:szCs w:val="17"/>
              </w:rPr>
            </w:pPr>
            <w:r>
              <w:rPr>
                <w:bCs/>
                <w:szCs w:val="17"/>
              </w:rPr>
              <w:t xml:space="preserve">Intranet </w:t>
            </w:r>
            <w:proofErr w:type="spellStart"/>
            <w:r>
              <w:rPr>
                <w:bCs/>
                <w:szCs w:val="17"/>
              </w:rPr>
              <w:t>Aifervescence</w:t>
            </w:r>
            <w:proofErr w:type="spellEnd"/>
          </w:p>
        </w:tc>
      </w:tr>
      <w:tr>
        <w:trPr>
          <w:trHeight w:val="284"/>
        </w:trPr>
        <w:tc>
          <w:tcPr>
            <w:tcW w:w="4748"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vecpuces"/>
              <w:numPr>
                <w:ilvl w:val="0"/>
                <w:numId w:val="36"/>
              </w:numPr>
              <w:tabs>
                <w:tab w:val="clear" w:pos="720"/>
                <w:tab w:val="num" w:pos="284"/>
              </w:tabs>
              <w:spacing w:before="120"/>
              <w:ind w:left="284" w:hanging="284"/>
              <w:rPr>
                <w:szCs w:val="17"/>
              </w:rPr>
            </w:pPr>
            <w:r>
              <w:rPr>
                <w:szCs w:val="17"/>
              </w:rPr>
              <w:t>Fiches de poste Responsable qualité du titulaire</w:t>
            </w:r>
          </w:p>
        </w:tc>
        <w:tc>
          <w:tcPr>
            <w:tcW w:w="4820" w:type="dxa"/>
            <w:tcBorders>
              <w:top w:val="single" w:sz="4" w:space="0" w:color="auto"/>
              <w:left w:val="single" w:sz="4" w:space="0" w:color="auto"/>
              <w:bottom w:val="single" w:sz="4" w:space="0" w:color="auto"/>
              <w:right w:val="single" w:sz="4" w:space="0" w:color="auto"/>
            </w:tcBorders>
            <w:shd w:val="clear" w:color="auto" w:fill="FFFFFF"/>
            <w:vAlign w:val="center"/>
          </w:tcPr>
          <w:p>
            <w:pPr>
              <w:spacing w:line="240" w:lineRule="auto"/>
              <w:ind w:left="62" w:right="-108"/>
              <w:jc w:val="both"/>
              <w:rPr>
                <w:szCs w:val="17"/>
              </w:rPr>
            </w:pPr>
            <w:r>
              <w:rPr>
                <w:szCs w:val="17"/>
              </w:rPr>
              <w:t>Voir ANNEXE 2 : Fiche de fonction « Responsable qualité du titulaire »</w:t>
            </w:r>
          </w:p>
        </w:tc>
      </w:tr>
      <w:tr>
        <w:trPr>
          <w:trHeight w:val="284"/>
        </w:trPr>
        <w:tc>
          <w:tcPr>
            <w:tcW w:w="4748"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vecpuces"/>
              <w:numPr>
                <w:ilvl w:val="0"/>
                <w:numId w:val="36"/>
              </w:numPr>
              <w:tabs>
                <w:tab w:val="clear" w:pos="720"/>
                <w:tab w:val="num" w:pos="284"/>
              </w:tabs>
              <w:spacing w:before="120"/>
              <w:ind w:left="284" w:hanging="284"/>
              <w:rPr>
                <w:szCs w:val="17"/>
              </w:rPr>
            </w:pPr>
            <w:r>
              <w:rPr>
                <w:szCs w:val="17"/>
              </w:rPr>
              <w:t>*Formulaire « Evolution PAQ » (modèle de document)</w:t>
            </w:r>
          </w:p>
        </w:tc>
        <w:tc>
          <w:tcPr>
            <w:tcW w:w="4820" w:type="dxa"/>
            <w:tcBorders>
              <w:top w:val="single" w:sz="4" w:space="0" w:color="auto"/>
              <w:left w:val="single" w:sz="4" w:space="0" w:color="auto"/>
              <w:bottom w:val="single" w:sz="4" w:space="0" w:color="auto"/>
              <w:right w:val="single" w:sz="4" w:space="0" w:color="auto"/>
            </w:tcBorders>
            <w:shd w:val="clear" w:color="auto" w:fill="FFFFFF"/>
            <w:vAlign w:val="center"/>
          </w:tcPr>
          <w:p>
            <w:pPr>
              <w:spacing w:line="240" w:lineRule="auto"/>
              <w:ind w:left="62" w:right="-108"/>
              <w:jc w:val="both"/>
              <w:rPr>
                <w:szCs w:val="17"/>
              </w:rPr>
            </w:pPr>
            <w:r>
              <w:rPr>
                <w:szCs w:val="17"/>
              </w:rPr>
              <w:t>Voir ANNEXE 3 : Fiche d’évolution PAQ</w:t>
            </w:r>
          </w:p>
        </w:tc>
      </w:tr>
    </w:tbl>
    <w:p>
      <w:pPr>
        <w:pStyle w:val="Titre1"/>
        <w:ind w:left="432"/>
        <w:jc w:val="both"/>
      </w:pPr>
      <w:bookmarkStart w:id="862" w:name="_Ref222221759"/>
      <w:bookmarkStart w:id="863" w:name="_Toc262132959"/>
      <w:bookmarkStart w:id="864" w:name="_Toc274726510"/>
      <w:bookmarkStart w:id="865" w:name="_Toc292978136"/>
      <w:bookmarkStart w:id="866" w:name="_Toc296504353"/>
    </w:p>
    <w:p>
      <w:r>
        <w:br w:type="page"/>
      </w:r>
    </w:p>
    <w:p>
      <w:pPr>
        <w:pStyle w:val="Titre1"/>
        <w:keepLines w:val="0"/>
        <w:numPr>
          <w:ilvl w:val="0"/>
          <w:numId w:val="6"/>
        </w:numPr>
        <w:spacing w:before="240" w:after="40" w:line="240" w:lineRule="auto"/>
        <w:jc w:val="both"/>
      </w:pPr>
      <w:bookmarkStart w:id="867" w:name="_Toc435179099"/>
      <w:bookmarkStart w:id="868" w:name="_Toc71182917"/>
      <w:r>
        <w:lastRenderedPageBreak/>
        <w:t>ANNEXE 2 : Fiche de fonction « Responsable qualité du titulaire » AIFE</w:t>
      </w:r>
      <w:bookmarkEnd w:id="867"/>
      <w:bookmarkEnd w:id="868"/>
    </w:p>
    <w:p>
      <w:pPr>
        <w:jc w:val="both"/>
      </w:pPr>
    </w:p>
    <w:p>
      <w:pPr>
        <w:jc w:val="both"/>
      </w:pPr>
    </w:p>
    <w:tbl>
      <w:tblPr>
        <w:tblW w:w="0" w:type="auto"/>
        <w:tblInd w:w="-695" w:type="dxa"/>
        <w:tblLayout w:type="fixed"/>
        <w:tblCellMar>
          <w:left w:w="70" w:type="dxa"/>
          <w:right w:w="70" w:type="dxa"/>
        </w:tblCellMar>
        <w:tblLook w:val="01E0" w:firstRow="1" w:lastRow="1" w:firstColumn="1" w:lastColumn="1" w:noHBand="0" w:noVBand="0"/>
      </w:tblPr>
      <w:tblGrid>
        <w:gridCol w:w="5265"/>
        <w:gridCol w:w="5360"/>
      </w:tblGrid>
      <w:tr>
        <w:tc>
          <w:tcPr>
            <w:tcW w:w="5265" w:type="dxa"/>
          </w:tcPr>
          <w:p>
            <w:pPr>
              <w:pStyle w:val="CompanyInformation"/>
              <w:jc w:val="both"/>
              <w:rPr>
                <w:color w:val="auto"/>
                <w:lang w:val="fr-FR"/>
              </w:rPr>
            </w:pPr>
          </w:p>
        </w:tc>
        <w:tc>
          <w:tcPr>
            <w:tcW w:w="5360" w:type="dxa"/>
            <w:vAlign w:val="center"/>
          </w:tcPr>
          <w:p>
            <w:pPr>
              <w:pStyle w:val="CompanyInformation"/>
              <w:jc w:val="both"/>
              <w:rPr>
                <w:color w:val="auto"/>
                <w:lang w:val="fr-FR"/>
              </w:rPr>
            </w:pPr>
          </w:p>
        </w:tc>
      </w:tr>
      <w:tr>
        <w:tc>
          <w:tcPr>
            <w:tcW w:w="5265" w:type="dxa"/>
          </w:tcPr>
          <w:p>
            <w:pPr>
              <w:pStyle w:val="CompanyInformation"/>
              <w:jc w:val="both"/>
              <w:rPr>
                <w:color w:val="auto"/>
                <w:lang w:val="fr-FR"/>
              </w:rPr>
            </w:pPr>
          </w:p>
        </w:tc>
        <w:tc>
          <w:tcPr>
            <w:tcW w:w="5360" w:type="dxa"/>
            <w:tcBorders>
              <w:left w:val="none" w:sz="4" w:space="0" w:color="000000"/>
            </w:tcBorders>
            <w:vAlign w:val="center"/>
          </w:tcPr>
          <w:p>
            <w:pPr>
              <w:pStyle w:val="CompanyInformation"/>
              <w:jc w:val="both"/>
              <w:rPr>
                <w:color w:val="auto"/>
                <w:lang w:val="fr-FR"/>
              </w:rPr>
            </w:pPr>
          </w:p>
        </w:tc>
      </w:tr>
    </w:tbl>
    <w:p>
      <w:pPr>
        <w:jc w:val="both"/>
      </w:pPr>
    </w:p>
    <w:p>
      <w:pPr>
        <w:jc w:val="both"/>
      </w:pPr>
    </w:p>
    <w:p>
      <w:pPr>
        <w:jc w:val="both"/>
      </w:pPr>
      <w:r>
        <w:rPr>
          <w:noProof/>
          <w:lang w:eastAsia="fr-FR"/>
        </w:rPr>
        <mc:AlternateContent>
          <mc:Choice Requires="wpg">
            <w:drawing>
              <wp:anchor distT="0" distB="4294967293" distL="114300" distR="114300" simplePos="0" relativeHeight="251660288" behindDoc="0" locked="0" layoutInCell="1" allowOverlap="1">
                <wp:simplePos x="0" y="0"/>
                <wp:positionH relativeFrom="margin">
                  <wp:posOffset>431800</wp:posOffset>
                </wp:positionH>
                <wp:positionV relativeFrom="paragraph">
                  <wp:posOffset>334644</wp:posOffset>
                </wp:positionV>
                <wp:extent cx="5181600" cy="0"/>
                <wp:effectExtent l="0" t="0" r="19050" b="19050"/>
                <wp:wrapNone/>
                <wp:docPr id="8" name="Connecteur droit avec flèche 16"/>
                <wp:cNvGraphicFramePr/>
                <a:graphic xmlns:a="http://schemas.openxmlformats.org/drawingml/2006/main">
                  <a:graphicData uri="http://schemas.microsoft.com/office/word/2010/wordprocessingShape">
                    <wps:wsp>
                      <wps:cNvCnPr/>
                      <wps:spPr bwMode="auto">
                        <a:xfrm>
                          <a:off x="0" y="0"/>
                          <a:ext cx="5181600" cy="0"/>
                        </a:xfrm>
                        <a:prstGeom prst="straightConnector1">
                          <a:avLst/>
                        </a:prstGeom>
                        <a:noFill/>
                        <a:ln w="9525">
                          <a:solidFill>
                            <a:srgbClr val="8EB0AB"/>
                          </a:solidFill>
                          <a:round/>
                          <a:headEnd/>
                          <a:tailEnd/>
                        </a:ln>
                      </wps:spPr>
                      <wps:bodyPr/>
                    </wps:wsp>
                  </a:graphicData>
                </a:graphic>
                <wp14:sizeRelH relativeFrom="page">
                  <wp14:pctWidth>0</wp14:pctWidth>
                </wp14:sizeRelH>
                <wp14:sizeRelV relativeFrom="page">
                  <wp14:pctHeight>0</wp14:pctHeight>
                </wp14:sizeRelV>
              </wp:anchor>
            </w:drawing>
          </mc:Choice>
          <mc:Fallback xmlns:a="http://schemas.openxmlformats.org/drawingml/2006/main">
            <w:pict>
              <v:shape id="shape 7" o:spid="_x0000_s7" o:spt="32" style="position:absolute;mso-wrap-distance-left:9.0pt;mso-wrap-distance-top:0.0pt;mso-wrap-distance-right:9.0pt;mso-wrap-distance-bottom:-169093.2pt;z-index:251660288;o:allowoverlap:true;o:allowincell:true;mso-position-horizontal-relative:margin;margin-left:34.0pt;mso-position-horizontal:absolute;mso-position-vertical-relative:text;margin-top:26.3pt;mso-position-vertical:absolute;width:408.0pt;height:0.0pt;" coordsize="100000,100000" path="m0,0l100000,11994444nfe" filled="f" strokecolor="#8EB0AB" strokeweight="0.75pt">
                <v:path textboxrect="0,0,100000,100000"/>
              </v:shape>
            </w:pict>
          </mc:Fallback>
        </mc:AlternateContent>
      </w:r>
      <w:r>
        <w:rPr>
          <w:noProof/>
          <w:lang w:eastAsia="fr-FR"/>
        </w:rPr>
        <mc:AlternateContent>
          <mc:Choice Requires="wpg">
            <w:drawing>
              <wp:inline distT="0" distB="0" distL="0" distR="0">
                <wp:extent cx="5824220" cy="802640"/>
                <wp:effectExtent l="0" t="0" r="24130" b="16510"/>
                <wp:docPr id="9" name="Rectangle à coins arrondis 15" descr="[NOM COMITE (A RENSEIGNER DANS &quot;FICHIER&quot;/&quot;PROPRIETE&quot;/&quot;PERSONNALISATION&quot;)] N°[NUM]&#10;&#10;Compte-rendu – [jj/mm/aaaa]&#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4220" cy="802640"/>
                        </a:xfrm>
                        <a:prstGeom prst="roundRect">
                          <a:avLst>
                            <a:gd name="adj" fmla="val 16667"/>
                          </a:avLst>
                        </a:prstGeom>
                        <a:solidFill>
                          <a:srgbClr val="8EB0AB">
                            <a:alpha val="20000"/>
                          </a:srgbClr>
                        </a:solidFill>
                        <a:ln w="9525">
                          <a:solidFill>
                            <a:srgbClr val="8EB0AB"/>
                          </a:solidFill>
                          <a:round/>
                          <a:headEnd/>
                          <a:tailEnd/>
                        </a:ln>
                      </wps:spPr>
                      <wps:txbx>
                        <w:txbxContent>
                          <w:p>
                            <w:pPr>
                              <w:pStyle w:val="Sous-titre"/>
                              <w:rPr>
                                <w:b/>
                                <w:i/>
                                <w:caps/>
                                <w:sz w:val="28"/>
                              </w:rPr>
                            </w:pPr>
                            <w:r>
                              <w:rPr>
                                <w:b/>
                                <w:i/>
                                <w:caps/>
                                <w:sz w:val="28"/>
                              </w:rPr>
                              <w:t>FICHE DE FONCTION</w:t>
                            </w:r>
                          </w:p>
                          <w:p>
                            <w:pPr>
                              <w:pStyle w:val="Sous-titre"/>
                              <w:rPr>
                                <w:szCs w:val="32"/>
                              </w:rPr>
                            </w:pPr>
                            <w:r>
                              <w:rPr>
                                <w:b/>
                                <w:i/>
                                <w:caps/>
                                <w:sz w:val="28"/>
                              </w:rPr>
                              <w:t>RESPONSABLE qualite TiTULAIRE</w:t>
                            </w:r>
                          </w:p>
                        </w:txbxContent>
                      </wps:txbx>
                      <wps:bodyPr rot="0" vert="horz" wrap="square" lIns="0" tIns="45720" rIns="0" bIns="45720" anchor="t" anchorCtr="0" upright="1">
                        <a:noAutofit/>
                      </wps:bodyPr>
                    </wps:wsp>
                  </a:graphicData>
                </a:graphic>
              </wp:inline>
            </w:drawing>
          </mc:Choice>
          <mc:Fallback xmlns:a="http://schemas.openxmlformats.org/drawingml/2006/main">
            <w:pict>
              <v:shape id="shape 8" o:spid="_x0000_s8" o:spt="2" style="mso-wrap-distance-left:0.0pt;mso-wrap-distance-top:0.0pt;mso-wrap-distance-right:0.0pt;mso-wrap-distance-bottom:0.0pt;width:458.6pt;height:63.2pt;v-text-anchor:top;" coordsize="100000,100000" path="m0,16663l0,16663c0,7522,1037,0,2296,0c2296,0,2296,0,2296,0l97701,0l97701,0c98961,0,99998,7522,99998,16663l99998,16663c99998,16663,99998,16663,99998,16663l100000,83330l100000,83330c100000,83330,100000,83330,100000,83330l100000,83330c100000,92471,98963,99993,97704,99993c97704,99993,97704,99993,97704,99993l2296,99993l2296,99993c1037,99993,0,92471,0,83330c0,83330,0,83330,0,83330xe" fillcolor="#8EB0AB" strokecolor="#8EB0AB" strokeweight="0.75pt">
                <v:path textboxrect="671,4871,99326,95104"/>
                <v:fill opacity="-13007f"/>
                <v:textbox>
                  <w:txbxContent>
                    <w:p>
                      <w:pPr>
                        <w:pStyle w:val="672"/>
                        <w:rPr>
                          <w:b/>
                          <w:i/>
                          <w:caps/>
                          <w:sz w:val="28"/>
                        </w:rPr>
                      </w:pPr>
                      <w:r>
                        <w:rPr>
                          <w:b/>
                          <w:i/>
                          <w:caps/>
                          <w:sz w:val="28"/>
                        </w:rPr>
                        <w:t xml:space="preserve">FICHE DE FONCTION</w:t>
                      </w:r>
                      <w:r/>
                    </w:p>
                    <w:p>
                      <w:pPr>
                        <w:pStyle w:val="672"/>
                        <w:rPr>
                          <w:szCs w:val="32"/>
                        </w:rPr>
                      </w:pPr>
                      <w:r>
                        <w:rPr>
                          <w:b/>
                          <w:i/>
                          <w:caps/>
                          <w:sz w:val="28"/>
                        </w:rPr>
                        <w:t xml:space="preserve">RESPONSABLE qualite TiTULAIRE</w:t>
                      </w:r>
                      <w:r/>
                    </w:p>
                  </w:txbxContent>
                </v:textbox>
              </v:shape>
            </w:pict>
          </mc:Fallback>
        </mc:AlternateContent>
      </w:r>
    </w:p>
    <w:p>
      <w:pPr>
        <w:pStyle w:val="Rfrences"/>
        <w:jc w:val="both"/>
        <w:rPr>
          <w:lang w:val="fr-FR"/>
        </w:rPr>
      </w:pPr>
    </w:p>
    <w:tbl>
      <w:tblPr>
        <w:tblW w:w="9288" w:type="dxa"/>
        <w:jc w:val="center"/>
        <w:tblBorders>
          <w:insideV w:val="single" w:sz="4" w:space="0" w:color="808080"/>
        </w:tblBorders>
        <w:tblLayout w:type="fixed"/>
        <w:tblCellMar>
          <w:left w:w="70" w:type="dxa"/>
          <w:right w:w="70" w:type="dxa"/>
        </w:tblCellMar>
        <w:tblLook w:val="04A0" w:firstRow="1" w:lastRow="0" w:firstColumn="1" w:lastColumn="0" w:noHBand="0" w:noVBand="1"/>
      </w:tblPr>
      <w:tblGrid>
        <w:gridCol w:w="2081"/>
        <w:gridCol w:w="7207"/>
      </w:tblGrid>
      <w:tr>
        <w:trPr>
          <w:jc w:val="center"/>
        </w:trPr>
        <w:tc>
          <w:tcPr>
            <w:tcW w:w="2081" w:type="dxa"/>
            <w:tcBorders>
              <w:bottom w:val="none" w:sz="4" w:space="0" w:color="000000"/>
            </w:tcBorders>
          </w:tcPr>
          <w:p>
            <w:pPr>
              <w:spacing w:before="120"/>
              <w:jc w:val="both"/>
              <w:rPr>
                <w:b/>
                <w:smallCaps/>
              </w:rPr>
            </w:pPr>
            <w:r>
              <w:rPr>
                <w:b/>
                <w:smallCaps/>
              </w:rPr>
              <w:t>Contexte de l’aife</w:t>
            </w:r>
          </w:p>
        </w:tc>
        <w:tc>
          <w:tcPr>
            <w:tcW w:w="7207" w:type="dxa"/>
            <w:tcBorders>
              <w:bottom w:val="none" w:sz="4" w:space="0" w:color="000000"/>
            </w:tcBorders>
          </w:tcPr>
          <w:p>
            <w:pPr>
              <w:pStyle w:val="Corpsdutexte"/>
              <w:tabs>
                <w:tab w:val="left" w:pos="708"/>
              </w:tabs>
            </w:pPr>
            <w:r>
              <w:t>L’</w:t>
            </w:r>
            <w:r>
              <w:rPr>
                <w:b/>
              </w:rPr>
              <w:t>A</w:t>
            </w:r>
            <w:r>
              <w:t>gence pour l’</w:t>
            </w:r>
            <w:r>
              <w:rPr>
                <w:b/>
              </w:rPr>
              <w:t>I</w:t>
            </w:r>
            <w:r>
              <w:t xml:space="preserve">nformatique </w:t>
            </w:r>
            <w:r>
              <w:rPr>
                <w:b/>
              </w:rPr>
              <w:t>F</w:t>
            </w:r>
            <w:r>
              <w:t>inancière de l’</w:t>
            </w:r>
            <w:r>
              <w:rPr>
                <w:b/>
              </w:rPr>
              <w:t>E</w:t>
            </w:r>
            <w:r>
              <w:t>tat (AIFE) est un service à compétence nationale placé sous l’autorité du Ministre du budget, des Comptes publics et de la Fonction Publique.</w:t>
            </w:r>
          </w:p>
          <w:p>
            <w:pPr>
              <w:jc w:val="both"/>
              <w:rPr>
                <w:lang w:eastAsia="fr-FR"/>
              </w:rPr>
            </w:pPr>
            <w:r>
              <w:rPr>
                <w:lang w:eastAsia="fr-FR"/>
              </w:rPr>
              <w:t>L</w:t>
            </w:r>
            <w:r>
              <w:rPr>
                <w:rFonts w:cs="Arial"/>
                <w:lang w:eastAsia="fr-FR"/>
              </w:rPr>
              <w:t>’</w:t>
            </w:r>
            <w:r>
              <w:rPr>
                <w:lang w:eastAsia="fr-FR"/>
              </w:rPr>
              <w:t>AIFE est charg</w:t>
            </w:r>
            <w:r>
              <w:rPr>
                <w:rFonts w:cs="Arial"/>
                <w:lang w:eastAsia="fr-FR"/>
              </w:rPr>
              <w:t>é</w:t>
            </w:r>
            <w:r>
              <w:rPr>
                <w:lang w:eastAsia="fr-FR"/>
              </w:rPr>
              <w:t xml:space="preserve">e de la </w:t>
            </w:r>
            <w:r>
              <w:rPr>
                <w:rFonts w:cs="Verdana,Bold"/>
                <w:b/>
                <w:bCs/>
                <w:lang w:eastAsia="fr-FR"/>
              </w:rPr>
              <w:t>conception</w:t>
            </w:r>
            <w:r>
              <w:rPr>
                <w:lang w:eastAsia="fr-FR"/>
              </w:rPr>
              <w:t xml:space="preserve">, du </w:t>
            </w:r>
            <w:r>
              <w:rPr>
                <w:rFonts w:cs="Verdana,Bold"/>
                <w:b/>
                <w:bCs/>
                <w:lang w:eastAsia="fr-FR"/>
              </w:rPr>
              <w:t>d</w:t>
            </w:r>
            <w:r>
              <w:rPr>
                <w:rFonts w:cs="Arial"/>
                <w:b/>
                <w:bCs/>
                <w:lang w:eastAsia="fr-FR"/>
              </w:rPr>
              <w:t>é</w:t>
            </w:r>
            <w:r>
              <w:rPr>
                <w:rFonts w:cs="Verdana,Bold"/>
                <w:b/>
                <w:bCs/>
                <w:lang w:eastAsia="fr-FR"/>
              </w:rPr>
              <w:t xml:space="preserve">veloppement </w:t>
            </w:r>
            <w:r>
              <w:rPr>
                <w:lang w:eastAsia="fr-FR"/>
              </w:rPr>
              <w:t xml:space="preserve">et de la </w:t>
            </w:r>
            <w:r>
              <w:rPr>
                <w:rFonts w:cs="Verdana,Bold"/>
                <w:b/>
                <w:bCs/>
                <w:lang w:eastAsia="fr-FR"/>
              </w:rPr>
              <w:t>coordination du d</w:t>
            </w:r>
            <w:r>
              <w:rPr>
                <w:rFonts w:cs="Arial"/>
                <w:b/>
                <w:bCs/>
                <w:lang w:eastAsia="fr-FR"/>
              </w:rPr>
              <w:t>é</w:t>
            </w:r>
            <w:r>
              <w:rPr>
                <w:rFonts w:cs="Verdana,Bold"/>
                <w:b/>
                <w:bCs/>
                <w:lang w:eastAsia="fr-FR"/>
              </w:rPr>
              <w:t xml:space="preserve">ploiement </w:t>
            </w:r>
            <w:r>
              <w:rPr>
                <w:lang w:eastAsia="fr-FR"/>
              </w:rPr>
              <w:t>des nouveaux syst</w:t>
            </w:r>
            <w:r>
              <w:rPr>
                <w:rFonts w:cs="Arial"/>
                <w:lang w:eastAsia="fr-FR"/>
              </w:rPr>
              <w:t>è</w:t>
            </w:r>
            <w:r>
              <w:rPr>
                <w:lang w:eastAsia="fr-FR"/>
              </w:rPr>
              <w:t>mes d</w:t>
            </w:r>
            <w:r>
              <w:rPr>
                <w:rFonts w:cs="Arial"/>
                <w:lang w:eastAsia="fr-FR"/>
              </w:rPr>
              <w:t>’</w:t>
            </w:r>
            <w:r>
              <w:rPr>
                <w:lang w:eastAsia="fr-FR"/>
              </w:rPr>
              <w:t>information budg</w:t>
            </w:r>
            <w:r>
              <w:rPr>
                <w:rFonts w:cs="Arial"/>
                <w:lang w:eastAsia="fr-FR"/>
              </w:rPr>
              <w:t>é</w:t>
            </w:r>
            <w:r>
              <w:rPr>
                <w:lang w:eastAsia="fr-FR"/>
              </w:rPr>
              <w:t>taire, financi</w:t>
            </w:r>
            <w:r>
              <w:rPr>
                <w:rFonts w:cs="Arial"/>
                <w:lang w:eastAsia="fr-FR"/>
              </w:rPr>
              <w:t>è</w:t>
            </w:r>
            <w:r>
              <w:rPr>
                <w:lang w:eastAsia="fr-FR"/>
              </w:rPr>
              <w:t>re et comptable de l</w:t>
            </w:r>
            <w:r>
              <w:rPr>
                <w:rFonts w:cs="Arial"/>
                <w:lang w:eastAsia="fr-FR"/>
              </w:rPr>
              <w:t>’É</w:t>
            </w:r>
            <w:r>
              <w:rPr>
                <w:lang w:eastAsia="fr-FR"/>
              </w:rPr>
              <w:t>tat. Elle m</w:t>
            </w:r>
            <w:r>
              <w:rPr>
                <w:rFonts w:cs="Arial"/>
                <w:lang w:eastAsia="fr-FR"/>
              </w:rPr>
              <w:t>è</w:t>
            </w:r>
            <w:r>
              <w:rPr>
                <w:lang w:eastAsia="fr-FR"/>
              </w:rPr>
              <w:t>ne ses travaux en relation avec la direction du budget, la direction g</w:t>
            </w:r>
            <w:r>
              <w:rPr>
                <w:rFonts w:cs="Arial"/>
                <w:lang w:eastAsia="fr-FR"/>
              </w:rPr>
              <w:t>é</w:t>
            </w:r>
            <w:r>
              <w:rPr>
                <w:lang w:eastAsia="fr-FR"/>
              </w:rPr>
              <w:t>n</w:t>
            </w:r>
            <w:r>
              <w:rPr>
                <w:rFonts w:cs="Arial"/>
                <w:lang w:eastAsia="fr-FR"/>
              </w:rPr>
              <w:t>é</w:t>
            </w:r>
            <w:r>
              <w:rPr>
                <w:lang w:eastAsia="fr-FR"/>
              </w:rPr>
              <w:t>rale des finances publiques, la direction g</w:t>
            </w:r>
            <w:r>
              <w:rPr>
                <w:rFonts w:cs="Arial"/>
                <w:lang w:eastAsia="fr-FR"/>
              </w:rPr>
              <w:t>é</w:t>
            </w:r>
            <w:r>
              <w:rPr>
                <w:lang w:eastAsia="fr-FR"/>
              </w:rPr>
              <w:t>n</w:t>
            </w:r>
            <w:r>
              <w:rPr>
                <w:rFonts w:cs="Arial"/>
                <w:lang w:eastAsia="fr-FR"/>
              </w:rPr>
              <w:t>é</w:t>
            </w:r>
            <w:r>
              <w:rPr>
                <w:lang w:eastAsia="fr-FR"/>
              </w:rPr>
              <w:t>rale de la modernisation de l</w:t>
            </w:r>
            <w:r>
              <w:rPr>
                <w:rFonts w:cs="Arial"/>
                <w:lang w:eastAsia="fr-FR"/>
              </w:rPr>
              <w:t>’É</w:t>
            </w:r>
            <w:r>
              <w:rPr>
                <w:lang w:eastAsia="fr-FR"/>
              </w:rPr>
              <w:t>tat et les minist</w:t>
            </w:r>
            <w:r>
              <w:rPr>
                <w:rFonts w:cs="Arial"/>
                <w:lang w:eastAsia="fr-FR"/>
              </w:rPr>
              <w:t>è</w:t>
            </w:r>
            <w:r>
              <w:rPr>
                <w:lang w:eastAsia="fr-FR"/>
              </w:rPr>
              <w:t>res utilisateurs.</w:t>
            </w:r>
          </w:p>
          <w:p>
            <w:pPr>
              <w:jc w:val="both"/>
              <w:rPr>
                <w:szCs w:val="17"/>
              </w:rPr>
            </w:pPr>
          </w:p>
          <w:p>
            <w:pPr>
              <w:jc w:val="both"/>
              <w:rPr>
                <w:rFonts w:cs="Verdana"/>
                <w:szCs w:val="17"/>
                <w:lang w:eastAsia="fr-FR"/>
              </w:rPr>
            </w:pPr>
            <w:r>
              <w:rPr>
                <w:rFonts w:cs="Verdana"/>
                <w:szCs w:val="17"/>
                <w:lang w:eastAsia="fr-FR"/>
              </w:rPr>
              <w:t xml:space="preserve">La mission qualité est Rattachée à la délégation 4 (DPRP), la mission qualité coordonne la mise en œuvre et le suivi de la politique qualité définie par la Direction de l’AIFE. </w:t>
            </w:r>
          </w:p>
          <w:p>
            <w:pPr>
              <w:jc w:val="both"/>
              <w:rPr>
                <w:rFonts w:cs="Verdana"/>
                <w:szCs w:val="17"/>
                <w:lang w:eastAsia="fr-FR"/>
              </w:rPr>
            </w:pPr>
            <w:r>
              <w:rPr>
                <w:rFonts w:cs="Verdana"/>
                <w:szCs w:val="17"/>
                <w:lang w:eastAsia="fr-FR"/>
              </w:rPr>
              <w:t>Elle assiste les services de l’AIFE dans l’amélioration de leurs processus et assure les actions de communication autour de la démarche qualité.</w:t>
            </w:r>
          </w:p>
          <w:p>
            <w:pPr>
              <w:spacing w:line="240" w:lineRule="auto"/>
              <w:jc w:val="both"/>
              <w:rPr>
                <w:szCs w:val="17"/>
              </w:rPr>
            </w:pPr>
            <w:r>
              <w:rPr>
                <w:rFonts w:cs="Verdana"/>
                <w:szCs w:val="17"/>
                <w:lang w:eastAsia="fr-FR"/>
              </w:rPr>
              <w:t>La mission qualité coordonne deux instances assurant le pilotage, la mise en œuvre et le suivi du système de management de la qualité. Le comité qualité est chargé de définir les orientations stratégiques et de réaliser les arbitrages nécessaires. Le groupe suivi qualité traite de l’amélioration des processus et du suivi des fournisseurs</w:t>
            </w:r>
          </w:p>
          <w:p>
            <w:pPr>
              <w:spacing w:line="240" w:lineRule="auto"/>
              <w:jc w:val="both"/>
            </w:pPr>
            <w:r>
              <w:rPr>
                <w:lang w:eastAsia="fr-FR"/>
              </w:rPr>
              <w:t>Interlocuteur privilégié de la mission qualité, le responsable qualité du titulaire projet contribuera à la réalisation des objectifs associés aux fonctions de celle-ci.</w:t>
            </w:r>
          </w:p>
          <w:p>
            <w:pPr>
              <w:spacing w:line="240" w:lineRule="auto"/>
              <w:jc w:val="both"/>
            </w:pPr>
          </w:p>
        </w:tc>
      </w:tr>
    </w:tbl>
    <w:p>
      <w:pPr>
        <w:jc w:val="both"/>
      </w:pPr>
      <w:r>
        <w:br w:type="page"/>
      </w:r>
    </w:p>
    <w:tbl>
      <w:tblPr>
        <w:tblW w:w="9093" w:type="dxa"/>
        <w:jc w:val="center"/>
        <w:tblBorders>
          <w:insideV w:val="single" w:sz="4" w:space="0" w:color="808080"/>
        </w:tblBorders>
        <w:tblLayout w:type="fixed"/>
        <w:tblCellMar>
          <w:left w:w="70" w:type="dxa"/>
          <w:right w:w="70" w:type="dxa"/>
        </w:tblCellMar>
        <w:tblLook w:val="04A0" w:firstRow="1" w:lastRow="0" w:firstColumn="1" w:lastColumn="0" w:noHBand="0" w:noVBand="1"/>
      </w:tblPr>
      <w:tblGrid>
        <w:gridCol w:w="2037"/>
        <w:gridCol w:w="7056"/>
      </w:tblGrid>
      <w:tr>
        <w:trPr>
          <w:trHeight w:val="308"/>
          <w:jc w:val="center"/>
        </w:trPr>
        <w:tc>
          <w:tcPr>
            <w:tcW w:w="2037" w:type="dxa"/>
            <w:tcBorders>
              <w:bottom w:val="none" w:sz="4" w:space="0" w:color="000000"/>
            </w:tcBorders>
          </w:tcPr>
          <w:p>
            <w:pPr>
              <w:spacing w:before="120"/>
              <w:jc w:val="both"/>
              <w:rPr>
                <w:b/>
                <w:smallCaps/>
              </w:rPr>
            </w:pPr>
            <w:r>
              <w:rPr>
                <w:b/>
                <w:smallCaps/>
              </w:rPr>
              <w:lastRenderedPageBreak/>
              <w:t>Objectifs de la fonction</w:t>
            </w:r>
          </w:p>
        </w:tc>
        <w:tc>
          <w:tcPr>
            <w:tcW w:w="7056" w:type="dxa"/>
            <w:tcBorders>
              <w:bottom w:val="none" w:sz="4" w:space="0" w:color="000000"/>
            </w:tcBorders>
          </w:tcPr>
          <w:p>
            <w:pPr>
              <w:spacing w:before="120"/>
              <w:jc w:val="both"/>
            </w:pPr>
            <w:r>
              <w:t>Les principaux objectifs de la fonction de responsable qualité du titulaire sont :</w:t>
            </w:r>
          </w:p>
          <w:p>
            <w:pPr>
              <w:pStyle w:val="BulletedList"/>
              <w:spacing w:line="240" w:lineRule="auto"/>
              <w:jc w:val="both"/>
              <w:rPr>
                <w:lang w:val="fr-FR"/>
              </w:rPr>
            </w:pPr>
            <w:r>
              <w:rPr>
                <w:lang w:val="fr-FR"/>
              </w:rPr>
              <w:t>Aider l’AIFE à définir et mettre en œuvre les dispositions d’Assurance Qualité formalisées dans le Plan d’Assurance Qualité,</w:t>
            </w:r>
          </w:p>
          <w:p>
            <w:pPr>
              <w:pStyle w:val="BulletedList"/>
              <w:spacing w:line="240" w:lineRule="auto"/>
              <w:jc w:val="both"/>
              <w:rPr>
                <w:lang w:val="fr-FR"/>
              </w:rPr>
            </w:pPr>
            <w:r>
              <w:rPr>
                <w:lang w:val="fr-FR"/>
              </w:rPr>
              <w:t>Assurer la sensibilisation Qualité des équipes et leur appropriation de la démarche Qualité</w:t>
            </w:r>
          </w:p>
          <w:p>
            <w:pPr>
              <w:pStyle w:val="BulletedList"/>
              <w:spacing w:line="240" w:lineRule="auto"/>
              <w:jc w:val="both"/>
              <w:rPr>
                <w:lang w:val="fr-FR"/>
              </w:rPr>
            </w:pPr>
          </w:p>
        </w:tc>
      </w:tr>
      <w:tr>
        <w:trPr>
          <w:trHeight w:val="7253"/>
          <w:jc w:val="center"/>
        </w:trPr>
        <w:tc>
          <w:tcPr>
            <w:tcW w:w="2037" w:type="dxa"/>
          </w:tcPr>
          <w:p>
            <w:pPr>
              <w:spacing w:before="120"/>
              <w:jc w:val="both"/>
            </w:pPr>
            <w:r>
              <w:rPr>
                <w:b/>
                <w:smallCaps/>
              </w:rPr>
              <w:t>Principales Activités</w:t>
            </w:r>
          </w:p>
        </w:tc>
        <w:tc>
          <w:tcPr>
            <w:tcW w:w="7056" w:type="dxa"/>
            <w:tcBorders>
              <w:bottom w:val="none" w:sz="4" w:space="0" w:color="000000"/>
            </w:tcBorders>
          </w:tcPr>
          <w:p>
            <w:pPr>
              <w:spacing w:before="120"/>
              <w:jc w:val="both"/>
            </w:pPr>
            <w:r>
              <w:t>Le responsable Qualité du Titulaire anime, dirige et encadre les activités suivantes :</w:t>
            </w:r>
          </w:p>
          <w:p>
            <w:pPr>
              <w:jc w:val="both"/>
            </w:pPr>
          </w:p>
          <w:p>
            <w:pPr>
              <w:jc w:val="both"/>
              <w:rPr>
                <w:b/>
                <w:u w:val="single"/>
              </w:rPr>
            </w:pPr>
            <w:r>
              <w:rPr>
                <w:b/>
                <w:u w:val="single"/>
              </w:rPr>
              <w:t>Plan d’Assurance Qualité :</w:t>
            </w:r>
          </w:p>
          <w:p>
            <w:pPr>
              <w:pStyle w:val="BulletedList"/>
              <w:spacing w:line="240" w:lineRule="auto"/>
              <w:jc w:val="both"/>
              <w:rPr>
                <w:lang w:val="fr-FR"/>
              </w:rPr>
            </w:pPr>
            <w:r>
              <w:rPr>
                <w:lang w:val="fr-FR"/>
              </w:rPr>
              <w:t>Participe à la formalisation du Plan d’Assurance Qualité avec la mission qualité</w:t>
            </w:r>
          </w:p>
          <w:p>
            <w:pPr>
              <w:pStyle w:val="BulletedList"/>
              <w:spacing w:line="240" w:lineRule="auto"/>
              <w:jc w:val="both"/>
              <w:rPr>
                <w:lang w:val="fr-FR"/>
              </w:rPr>
            </w:pPr>
            <w:r>
              <w:rPr>
                <w:lang w:val="fr-FR"/>
              </w:rPr>
              <w:t xml:space="preserve">Veille à la mise en place et à la prise de connaissance des dispositions du Plan d’Assurance Qualité par les équipes </w:t>
            </w:r>
          </w:p>
          <w:p>
            <w:pPr>
              <w:pStyle w:val="BulletedList"/>
              <w:spacing w:line="240" w:lineRule="auto"/>
              <w:jc w:val="both"/>
              <w:rPr>
                <w:lang w:val="fr-FR"/>
              </w:rPr>
            </w:pPr>
            <w:r>
              <w:rPr>
                <w:lang w:val="fr-FR"/>
              </w:rPr>
              <w:t>Rend compte de la mise en œuvre du Plan d’Assurance Qualité</w:t>
            </w:r>
          </w:p>
          <w:p>
            <w:pPr>
              <w:pStyle w:val="BulletedList"/>
              <w:spacing w:line="240" w:lineRule="auto"/>
              <w:jc w:val="both"/>
              <w:rPr>
                <w:lang w:val="fr-FR"/>
              </w:rPr>
            </w:pPr>
            <w:r>
              <w:rPr>
                <w:lang w:val="fr-FR"/>
              </w:rPr>
              <w:t>Transmet, au responsable Qualité, les demandes de dérogation / évolution du Plan d’Assurance Qualité</w:t>
            </w:r>
          </w:p>
          <w:p>
            <w:pPr>
              <w:pStyle w:val="BulletedList"/>
              <w:spacing w:line="240" w:lineRule="auto"/>
              <w:jc w:val="both"/>
              <w:rPr>
                <w:lang w:val="fr-FR"/>
              </w:rPr>
            </w:pPr>
            <w:r>
              <w:rPr>
                <w:lang w:val="fr-FR"/>
              </w:rPr>
              <w:t>Déclenche les actions correctives si les dispositions du Plan d’Assurance Qualité ne sont pas appliquées</w:t>
            </w:r>
          </w:p>
          <w:p>
            <w:pPr>
              <w:jc w:val="both"/>
            </w:pPr>
          </w:p>
          <w:p>
            <w:pPr>
              <w:jc w:val="both"/>
              <w:rPr>
                <w:b/>
                <w:u w:val="single"/>
              </w:rPr>
            </w:pPr>
            <w:r>
              <w:rPr>
                <w:b/>
                <w:u w:val="single"/>
              </w:rPr>
              <w:t>Revues Qualité :</w:t>
            </w:r>
          </w:p>
          <w:p>
            <w:pPr>
              <w:pStyle w:val="BulletedList"/>
              <w:spacing w:line="240" w:lineRule="auto"/>
              <w:jc w:val="both"/>
              <w:rPr>
                <w:lang w:val="fr-FR"/>
              </w:rPr>
            </w:pPr>
            <w:r>
              <w:rPr>
                <w:lang w:val="fr-FR"/>
              </w:rPr>
              <w:t>Produit et suit les indicateurs Qualité</w:t>
            </w:r>
          </w:p>
          <w:p>
            <w:pPr>
              <w:pStyle w:val="BulletedList"/>
              <w:spacing w:line="240" w:lineRule="auto"/>
              <w:jc w:val="both"/>
              <w:rPr>
                <w:lang w:val="fr-FR"/>
              </w:rPr>
            </w:pPr>
            <w:r>
              <w:rPr>
                <w:lang w:val="fr-FR"/>
              </w:rPr>
              <w:t>Réalise et suit les revues Qualité</w:t>
            </w:r>
          </w:p>
          <w:p>
            <w:pPr>
              <w:pStyle w:val="BulletedList"/>
              <w:spacing w:line="240" w:lineRule="auto"/>
              <w:jc w:val="both"/>
              <w:rPr>
                <w:lang w:val="fr-FR"/>
              </w:rPr>
            </w:pPr>
            <w:r>
              <w:rPr>
                <w:lang w:val="fr-FR"/>
              </w:rPr>
              <w:t>Prépare la partie Qualité des réunions contractuelles</w:t>
            </w:r>
          </w:p>
          <w:p>
            <w:pPr>
              <w:jc w:val="both"/>
            </w:pPr>
          </w:p>
          <w:p>
            <w:pPr>
              <w:jc w:val="both"/>
              <w:rPr>
                <w:b/>
                <w:u w:val="single"/>
              </w:rPr>
            </w:pPr>
            <w:r>
              <w:rPr>
                <w:b/>
                <w:u w:val="single"/>
              </w:rPr>
              <w:t>Sensibilisation / communication Qualité :</w:t>
            </w:r>
          </w:p>
          <w:p>
            <w:pPr>
              <w:pStyle w:val="BulletedList"/>
              <w:spacing w:line="240" w:lineRule="auto"/>
              <w:jc w:val="both"/>
              <w:rPr>
                <w:lang w:val="fr-FR"/>
              </w:rPr>
            </w:pPr>
            <w:r>
              <w:rPr>
                <w:lang w:val="fr-FR"/>
              </w:rPr>
              <w:t>S’assure de l’appropriation, par les intervenants de sa Société, de la démarche Qualité mise en œuvre par l’AIFE et des Plans Qualité qui leur sont applicables</w:t>
            </w:r>
          </w:p>
          <w:p>
            <w:pPr>
              <w:pStyle w:val="BulletedList"/>
              <w:spacing w:line="240" w:lineRule="auto"/>
              <w:jc w:val="both"/>
              <w:rPr>
                <w:lang w:val="fr-FR"/>
              </w:rPr>
            </w:pPr>
            <w:r>
              <w:rPr>
                <w:lang w:val="fr-FR"/>
              </w:rPr>
              <w:t>Communique aux membres de sa Société les informations relatives à la Qualité</w:t>
            </w:r>
          </w:p>
          <w:p>
            <w:pPr>
              <w:pStyle w:val="BulletedList"/>
              <w:spacing w:line="240" w:lineRule="auto"/>
              <w:jc w:val="both"/>
              <w:rPr>
                <w:lang w:val="fr-FR"/>
              </w:rPr>
            </w:pPr>
          </w:p>
          <w:p>
            <w:pPr>
              <w:jc w:val="both"/>
            </w:pPr>
          </w:p>
          <w:p>
            <w:pPr>
              <w:jc w:val="both"/>
              <w:rPr>
                <w:b/>
                <w:u w:val="single"/>
              </w:rPr>
            </w:pPr>
            <w:r>
              <w:rPr>
                <w:b/>
                <w:u w:val="single"/>
              </w:rPr>
              <w:t>Interface avec la mission qualité :</w:t>
            </w:r>
          </w:p>
          <w:p>
            <w:pPr>
              <w:pStyle w:val="BulletedList"/>
              <w:spacing w:line="240" w:lineRule="auto"/>
              <w:jc w:val="both"/>
              <w:rPr>
                <w:lang w:val="fr-FR"/>
              </w:rPr>
            </w:pPr>
            <w:r>
              <w:rPr>
                <w:lang w:val="fr-FR"/>
              </w:rPr>
              <w:t xml:space="preserve">Traite ou coordonne le traitement les actions correctives ou préventives décidées notamment suite aux audits et inspections réalisés </w:t>
            </w:r>
          </w:p>
          <w:p>
            <w:pPr>
              <w:pStyle w:val="BulletedList"/>
              <w:spacing w:line="240" w:lineRule="auto"/>
              <w:jc w:val="both"/>
              <w:rPr>
                <w:lang w:val="fr-FR"/>
              </w:rPr>
            </w:pPr>
            <w:r>
              <w:rPr>
                <w:lang w:val="fr-FR"/>
              </w:rPr>
              <w:t>Participe, si nécessaire, aux instances de pilotage Qualité mises en œuvre par l’AIFE</w:t>
            </w:r>
          </w:p>
          <w:p>
            <w:pPr>
              <w:jc w:val="both"/>
            </w:pPr>
          </w:p>
        </w:tc>
      </w:tr>
      <w:tr>
        <w:trPr>
          <w:trHeight w:val="627"/>
          <w:jc w:val="center"/>
        </w:trPr>
        <w:tc>
          <w:tcPr>
            <w:tcW w:w="2037" w:type="dxa"/>
          </w:tcPr>
          <w:p>
            <w:pPr>
              <w:spacing w:before="120"/>
              <w:jc w:val="both"/>
              <w:rPr>
                <w:b/>
                <w:smallCaps/>
                <w:lang w:val="en-GB"/>
              </w:rPr>
            </w:pPr>
            <w:r>
              <w:rPr>
                <w:b/>
                <w:smallCaps/>
              </w:rPr>
              <w:t>Modalités de travail</w:t>
            </w:r>
          </w:p>
        </w:tc>
        <w:tc>
          <w:tcPr>
            <w:tcW w:w="7056" w:type="dxa"/>
            <w:tcBorders>
              <w:left w:val="single" w:sz="4" w:space="0" w:color="808080"/>
              <w:bottom w:val="none" w:sz="4" w:space="0" w:color="000000"/>
            </w:tcBorders>
          </w:tcPr>
          <w:p>
            <w:pPr>
              <w:spacing w:before="120"/>
              <w:jc w:val="both"/>
            </w:pPr>
            <w:r>
              <w:t xml:space="preserve">Le responsable qualité du Titulaire est </w:t>
            </w:r>
            <w:proofErr w:type="gramStart"/>
            <w:r>
              <w:t>rattaché</w:t>
            </w:r>
            <w:proofErr w:type="gramEnd"/>
            <w:r>
              <w:t xml:space="preserve"> fonctionnellement au Responsable du Contrat</w:t>
            </w:r>
          </w:p>
        </w:tc>
      </w:tr>
      <w:tr>
        <w:trPr>
          <w:trHeight w:val="1618"/>
          <w:jc w:val="center"/>
        </w:trPr>
        <w:tc>
          <w:tcPr>
            <w:tcW w:w="2037" w:type="dxa"/>
          </w:tcPr>
          <w:p>
            <w:pPr>
              <w:spacing w:before="120"/>
              <w:jc w:val="both"/>
              <w:rPr>
                <w:b/>
                <w:smallCaps/>
                <w:lang w:val="en-GB"/>
              </w:rPr>
            </w:pPr>
            <w:r>
              <w:rPr>
                <w:b/>
                <w:smallCaps/>
              </w:rPr>
              <w:t>Qualités</w:t>
            </w:r>
            <w:r>
              <w:rPr>
                <w:b/>
                <w:smallCaps/>
                <w:lang w:val="en-GB"/>
              </w:rPr>
              <w:t xml:space="preserve"> et </w:t>
            </w:r>
            <w:r>
              <w:rPr>
                <w:b/>
                <w:smallCaps/>
              </w:rPr>
              <w:t>compétences</w:t>
            </w:r>
            <w:r>
              <w:rPr>
                <w:b/>
                <w:smallCaps/>
                <w:lang w:val="en-GB"/>
              </w:rPr>
              <w:t xml:space="preserve"> </w:t>
            </w:r>
            <w:r>
              <w:rPr>
                <w:b/>
                <w:smallCaps/>
              </w:rPr>
              <w:t>souhaitées</w:t>
            </w:r>
          </w:p>
        </w:tc>
        <w:tc>
          <w:tcPr>
            <w:tcW w:w="7056" w:type="dxa"/>
            <w:tcBorders>
              <w:left w:val="single" w:sz="4" w:space="0" w:color="808080"/>
              <w:bottom w:val="none" w:sz="4" w:space="0" w:color="000000"/>
            </w:tcBorders>
          </w:tcPr>
          <w:p>
            <w:pPr>
              <w:pStyle w:val="BulletedList"/>
              <w:spacing w:line="240" w:lineRule="auto"/>
              <w:jc w:val="both"/>
              <w:rPr>
                <w:lang w:val="fr-FR"/>
              </w:rPr>
            </w:pPr>
            <w:r>
              <w:rPr>
                <w:lang w:val="fr-FR"/>
              </w:rPr>
              <w:t>Un esprit de synthèse, un bon rédactionnel et le sens de la communication</w:t>
            </w:r>
          </w:p>
          <w:p>
            <w:pPr>
              <w:pStyle w:val="BulletedList"/>
              <w:spacing w:line="240" w:lineRule="auto"/>
              <w:jc w:val="both"/>
              <w:rPr>
                <w:lang w:val="fr-FR"/>
              </w:rPr>
            </w:pPr>
            <w:r>
              <w:rPr>
                <w:lang w:val="fr-FR"/>
              </w:rPr>
              <w:t>Une réelle capacité à obtenir l’adhésion des intervenants du Projet, sur la démarche Qualité</w:t>
            </w:r>
          </w:p>
          <w:p>
            <w:pPr>
              <w:pStyle w:val="BulletedList"/>
              <w:spacing w:line="240" w:lineRule="auto"/>
              <w:jc w:val="both"/>
              <w:rPr>
                <w:lang w:val="fr-FR"/>
              </w:rPr>
            </w:pPr>
            <w:r>
              <w:rPr>
                <w:lang w:val="fr-FR"/>
              </w:rPr>
              <w:t>Une bonne autonomie dans les missions qui lui seront confiées</w:t>
            </w:r>
          </w:p>
          <w:p>
            <w:pPr>
              <w:pStyle w:val="BulletedList"/>
              <w:spacing w:line="240" w:lineRule="auto"/>
              <w:jc w:val="both"/>
              <w:rPr>
                <w:lang w:val="fr-FR"/>
              </w:rPr>
            </w:pPr>
            <w:r>
              <w:rPr>
                <w:lang w:val="fr-FR"/>
              </w:rPr>
              <w:t xml:space="preserve">Une expertise de la démarche Qualité et des normes Qualité (ISO </w:t>
            </w:r>
            <w:proofErr w:type="gramStart"/>
            <w:r>
              <w:rPr>
                <w:lang w:val="fr-FR"/>
              </w:rPr>
              <w:t>9001:</w:t>
            </w:r>
            <w:proofErr w:type="gramEnd"/>
            <w:r>
              <w:rPr>
                <w:lang w:val="fr-FR"/>
              </w:rPr>
              <w:t>2015, ISO 10006:2017)</w:t>
            </w:r>
            <w:bookmarkEnd w:id="862"/>
            <w:bookmarkEnd w:id="863"/>
            <w:bookmarkEnd w:id="864"/>
            <w:bookmarkEnd w:id="865"/>
            <w:bookmarkEnd w:id="866"/>
          </w:p>
        </w:tc>
      </w:tr>
    </w:tbl>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pStyle w:val="Titre1"/>
        <w:keepLines w:val="0"/>
        <w:numPr>
          <w:ilvl w:val="0"/>
          <w:numId w:val="6"/>
        </w:numPr>
        <w:spacing w:before="240" w:after="40" w:line="240" w:lineRule="auto"/>
        <w:jc w:val="both"/>
      </w:pPr>
      <w:bookmarkStart w:id="869" w:name="_Toc292978137"/>
      <w:bookmarkStart w:id="870" w:name="_Toc296504354"/>
      <w:bookmarkStart w:id="871" w:name="_Ref297049318"/>
      <w:bookmarkStart w:id="872" w:name="_Toc424289449"/>
      <w:bookmarkStart w:id="873" w:name="_Toc435179100"/>
      <w:bookmarkStart w:id="874" w:name="_Toc71182918"/>
      <w:r>
        <w:t xml:space="preserve">ANNEXE 3 : Formulaire évolution </w:t>
      </w:r>
      <w:bookmarkEnd w:id="869"/>
      <w:bookmarkEnd w:id="870"/>
      <w:bookmarkEnd w:id="871"/>
      <w:r>
        <w:t>PAQ</w:t>
      </w:r>
      <w:bookmarkEnd w:id="872"/>
      <w:bookmarkEnd w:id="873"/>
      <w:bookmarkEnd w:id="874"/>
    </w:p>
    <w:p>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92"/>
        <w:gridCol w:w="4687"/>
      </w:tblGrid>
      <w:tr>
        <w:trPr>
          <w:trHeight w:val="1091"/>
          <w:jc w:val="center"/>
        </w:trPr>
        <w:tc>
          <w:tcPr>
            <w:tcW w:w="5092" w:type="dxa"/>
            <w:tcBorders>
              <w:top w:val="none" w:sz="4" w:space="0" w:color="000000"/>
              <w:left w:val="none" w:sz="4" w:space="0" w:color="000000"/>
              <w:bottom w:val="none" w:sz="4" w:space="0" w:color="000000"/>
              <w:right w:val="none" w:sz="4" w:space="0" w:color="000000"/>
            </w:tcBorders>
          </w:tcPr>
          <w:p>
            <w:pPr>
              <w:ind w:left="142"/>
              <w:jc w:val="both"/>
            </w:pPr>
            <w:r>
              <w:rPr>
                <w:noProof/>
                <w:lang w:eastAsia="fr-FR"/>
              </w:rPr>
              <mc:AlternateContent>
                <mc:Choice Requires="wpg">
                  <w:drawing>
                    <wp:inline distT="0" distB="0" distL="0" distR="0">
                      <wp:extent cx="1510030" cy="542290"/>
                      <wp:effectExtent l="0" t="0" r="0" b="0"/>
                      <wp:docPr id="10" name="Image 2" descr="aife d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4" descr="aife def"/>
                              <pic:cNvPicPr>
                                <a:picLocks noChangeAspect="1"/>
                              </pic:cNvPicPr>
                            </pic:nvPicPr>
                            <pic:blipFill>
                              <a:blip r:embed="rId25"/>
                              <a:stretch/>
                            </pic:blipFill>
                            <pic:spPr bwMode="auto">
                              <a:xfrm>
                                <a:off x="0" y="0"/>
                                <a:ext cx="1510030" cy="542290"/>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9" o:spid="_x0000_s9" type="#_x0000_t75" style="mso-wrap-distance-left:0.0pt;mso-wrap-distance-top:0.0pt;mso-wrap-distance-right:0.0pt;mso-wrap-distance-bottom:0.0pt;width:118.9pt;height:42.7pt;">
                      <v:path textboxrect="0,0,0,0"/>
                      <v:imagedata r:id="rId26" o:title=""/>
                    </v:shape>
                  </w:pict>
                </mc:Fallback>
              </mc:AlternateContent>
            </w:r>
          </w:p>
        </w:tc>
        <w:tc>
          <w:tcPr>
            <w:tcW w:w="4687" w:type="dxa"/>
            <w:tcBorders>
              <w:top w:val="none" w:sz="4" w:space="0" w:color="000000"/>
              <w:left w:val="none" w:sz="4" w:space="0" w:color="000000"/>
              <w:bottom w:val="none" w:sz="4" w:space="0" w:color="000000"/>
              <w:right w:val="none" w:sz="4" w:space="0" w:color="000000"/>
            </w:tcBorders>
          </w:tcPr>
          <w:p>
            <w:pPr>
              <w:tabs>
                <w:tab w:val="center" w:pos="4466"/>
              </w:tabs>
              <w:ind w:left="-64" w:right="84"/>
              <w:jc w:val="both"/>
              <w:rPr>
                <w:i/>
                <w:sz w:val="16"/>
                <w:szCs w:val="16"/>
              </w:rPr>
            </w:pPr>
          </w:p>
        </w:tc>
      </w:tr>
    </w:tbl>
    <w:p>
      <w:pPr>
        <w:jc w:val="both"/>
        <w:rPr>
          <w:b/>
          <w:smallCaps/>
          <w:sz w:val="24"/>
          <w:szCs w:val="24"/>
        </w:rPr>
      </w:pPr>
    </w:p>
    <w:p>
      <w:pPr>
        <w:jc w:val="both"/>
        <w:rPr>
          <w:b/>
          <w:smallCaps/>
          <w:sz w:val="40"/>
          <w:szCs w:val="40"/>
        </w:rPr>
      </w:pPr>
      <w:r>
        <w:rPr>
          <w:noProof/>
          <w:lang w:eastAsia="fr-FR"/>
        </w:rPr>
        <mc:AlternateContent>
          <mc:Choice Requires="wpg">
            <w:drawing>
              <wp:inline distT="0" distB="0" distL="0" distR="0">
                <wp:extent cx="6057900" cy="521970"/>
                <wp:effectExtent l="0" t="0" r="19050" b="11430"/>
                <wp:docPr id="11" name="Rectangle à coins arrondis 17" descr="[NOM COMITE (A RENSEIGNER DANS &quot;FICHIER&quot;/&quot;PROPRIETE&quot;/&quot;PERSONNALISATION&quot;)] N°[NUM]&#10;&#10;Compte-rendu – [jj/mm/aaaa]&#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521970"/>
                        </a:xfrm>
                        <a:prstGeom prst="roundRect">
                          <a:avLst>
                            <a:gd name="adj" fmla="val 16667"/>
                          </a:avLst>
                        </a:prstGeom>
                        <a:solidFill>
                          <a:srgbClr val="8EB0AB">
                            <a:alpha val="20000"/>
                          </a:srgbClr>
                        </a:solidFill>
                        <a:ln w="9525">
                          <a:solidFill>
                            <a:srgbClr val="8EB0AB"/>
                          </a:solidFill>
                          <a:round/>
                          <a:headEnd/>
                          <a:tailEnd/>
                        </a:ln>
                      </wps:spPr>
                      <wps:txbx>
                        <w:txbxContent>
                          <w:p>
                            <w:pPr>
                              <w:pStyle w:val="Titre"/>
                              <w:rPr>
                                <w:sz w:val="28"/>
                                <w:szCs w:val="28"/>
                              </w:rPr>
                            </w:pPr>
                            <w:r>
                              <w:rPr>
                                <w:sz w:val="28"/>
                                <w:szCs w:val="28"/>
                              </w:rPr>
                              <w:t>FORMULAIRE EVOLUTION PAQ</w:t>
                            </w:r>
                          </w:p>
                        </w:txbxContent>
                      </wps:txbx>
                      <wps:bodyPr rot="0" vert="horz" wrap="square" lIns="0" tIns="45720" rIns="0" bIns="45720" anchor="t" anchorCtr="0" upright="1">
                        <a:noAutofit/>
                      </wps:bodyPr>
                    </wps:wsp>
                  </a:graphicData>
                </a:graphic>
              </wp:inline>
            </w:drawing>
          </mc:Choice>
          <mc:Fallback xmlns:a="http://schemas.openxmlformats.org/drawingml/2006/main">
            <w:pict>
              <v:shape id="shape 10" o:spid="_x0000_s10" o:spt="2" style="mso-wrap-distance-left:0.0pt;mso-wrap-distance-top:0.0pt;mso-wrap-distance-right:0.0pt;mso-wrap-distance-bottom:0.0pt;width:477.0pt;height:41.1pt;v-text-anchor:top;" coordsize="100000,100000" path="m0,16657l0,16657c0,7519,648,0,1435,0c1435,0,1435,0,1435,0l98562,0l98562,0c99350,0,99998,7519,99998,16657l99998,16657c99998,16657,99998,16657,99998,16657l100000,83336l100000,83336c100000,83336,100000,83336,100000,83336l100000,83336c100000,92474,99352,99993,98565,99993c98565,99993,98565,99993,98565,99993l1435,99993l1435,99993c648,99993,0,92474,0,83336c0,83336,0,83336,0,83336xe" fillcolor="#8EB0AB" strokecolor="#8EB0AB" strokeweight="0.75pt">
                <v:path textboxrect="418,4862,99578,95103"/>
                <v:fill opacity="-13007f"/>
                <v:textbox>
                  <w:txbxContent>
                    <w:p>
                      <w:pPr>
                        <w:pStyle w:val="667"/>
                        <w:rPr>
                          <w:sz w:val="28"/>
                          <w:szCs w:val="28"/>
                        </w:rPr>
                      </w:pPr>
                      <w:r>
                        <w:rPr>
                          <w:sz w:val="28"/>
                          <w:szCs w:val="28"/>
                        </w:rPr>
                        <w:t xml:space="preserve">FORMULAIRE EVOLUTION</w:t>
                      </w:r>
                      <w:r>
                        <w:rPr>
                          <w:sz w:val="28"/>
                          <w:szCs w:val="28"/>
                        </w:rPr>
                        <w:t xml:space="preserve"> </w:t>
                      </w:r>
                      <w:r>
                        <w:rPr>
                          <w:sz w:val="28"/>
                          <w:szCs w:val="28"/>
                        </w:rPr>
                        <w:t xml:space="preserve">PAQ</w:t>
                      </w:r>
                      <w:r/>
                    </w:p>
                  </w:txbxContent>
                </v:textbox>
              </v:shape>
            </w:pict>
          </mc:Fallback>
        </mc:AlternateContent>
      </w:r>
    </w:p>
    <w:p>
      <w:pPr>
        <w:jc w:val="both"/>
        <w:rPr>
          <w:b/>
          <w:smallCaps/>
          <w:sz w:val="24"/>
          <w:szCs w:val="24"/>
        </w:rPr>
      </w:pPr>
    </w:p>
    <w:tbl>
      <w:tblPr>
        <w:tblW w:w="0" w:type="auto"/>
        <w:jc w:val="center"/>
        <w:tblBorders>
          <w:top w:val="single" w:sz="12" w:space="0" w:color="000000"/>
          <w:bottom w:val="single" w:sz="12" w:space="0" w:color="000000"/>
        </w:tblBorders>
        <w:tblCellMar>
          <w:top w:w="28" w:type="dxa"/>
        </w:tblCellMar>
        <w:tblLook w:val="04A0" w:firstRow="1" w:lastRow="0" w:firstColumn="1" w:lastColumn="0" w:noHBand="0" w:noVBand="1"/>
      </w:tblPr>
      <w:tblGrid>
        <w:gridCol w:w="2180"/>
        <w:gridCol w:w="1307"/>
        <w:gridCol w:w="1616"/>
        <w:gridCol w:w="1256"/>
        <w:gridCol w:w="1249"/>
        <w:gridCol w:w="2370"/>
      </w:tblGrid>
      <w:tr>
        <w:trPr>
          <w:jc w:val="center"/>
        </w:trPr>
        <w:tc>
          <w:tcPr>
            <w:tcW w:w="7724" w:type="dxa"/>
            <w:gridSpan w:val="5"/>
            <w:tcBorders>
              <w:top w:val="single" w:sz="12" w:space="0" w:color="000000"/>
              <w:bottom w:val="single" w:sz="6" w:space="0" w:color="000000"/>
              <w:right w:val="single" w:sz="6" w:space="0" w:color="000000"/>
            </w:tcBorders>
            <w:shd w:val="clear" w:color="auto" w:fill="E2EAE9"/>
            <w:vAlign w:val="center"/>
          </w:tcPr>
          <w:p>
            <w:pPr>
              <w:spacing w:before="40"/>
              <w:jc w:val="both"/>
              <w:rPr>
                <w:b/>
                <w:iCs/>
              </w:rPr>
            </w:pPr>
            <w:r>
              <w:rPr>
                <w:b/>
                <w:iCs/>
              </w:rPr>
              <w:t xml:space="preserve">Demande : </w:t>
            </w:r>
            <w:r>
              <w:rPr>
                <w:b/>
                <w:iCs/>
              </w:rPr>
              <w:tab/>
            </w:r>
            <w:r>
              <w:rPr>
                <w:b/>
                <w:iCs/>
              </w:rPr>
              <w:fldChar w:fldCharType="begin"/>
            </w:r>
            <w:bookmarkStart w:id="875" w:name="CaseACocher17"/>
            <w:r>
              <w:rPr>
                <w:b/>
                <w:iCs/>
              </w:rPr>
              <w:instrText xml:space="preserve"> FORMCHECKBOX </w:instrText>
            </w:r>
            <w:r>
              <w:rPr>
                <w:b/>
                <w:iCs/>
              </w:rPr>
              <w:fldChar w:fldCharType="separate"/>
            </w:r>
            <w:r>
              <w:rPr>
                <w:b/>
                <w:iCs/>
              </w:rPr>
              <w:fldChar w:fldCharType="end"/>
            </w:r>
            <w:bookmarkEnd w:id="875"/>
            <w:r>
              <w:rPr>
                <w:b/>
                <w:iCs/>
              </w:rPr>
              <w:t xml:space="preserve"> EVOLUTION DU PAQ - </w:t>
            </w:r>
          </w:p>
        </w:tc>
        <w:tc>
          <w:tcPr>
            <w:tcW w:w="2403" w:type="dxa"/>
            <w:tcBorders>
              <w:top w:val="single" w:sz="12" w:space="0" w:color="000000"/>
              <w:left w:val="single" w:sz="6" w:space="0" w:color="000000"/>
              <w:bottom w:val="single" w:sz="6" w:space="0" w:color="000000"/>
            </w:tcBorders>
            <w:shd w:val="clear" w:color="auto" w:fill="E2EAE9"/>
            <w:vAlign w:val="center"/>
          </w:tcPr>
          <w:p>
            <w:pPr>
              <w:spacing w:before="40"/>
              <w:jc w:val="both"/>
              <w:rPr>
                <w:b/>
                <w:iCs/>
              </w:rPr>
            </w:pPr>
            <w:r>
              <w:rPr>
                <w:b/>
                <w:iCs/>
              </w:rPr>
              <w:t xml:space="preserve">Date : </w:t>
            </w:r>
            <w:r>
              <w:rPr>
                <w:b/>
                <w:iCs/>
              </w:rPr>
              <w:fldChar w:fldCharType="begin"/>
            </w:r>
            <w:bookmarkStart w:id="876" w:name="Texte50"/>
            <w:r>
              <w:rPr>
                <w:b/>
                <w:iCs/>
              </w:rPr>
              <w:instrText xml:space="preserve"> FORMTEXT </w:instrText>
            </w:r>
            <w:r>
              <w:rPr>
                <w:b/>
                <w:iCs/>
              </w:rPr>
              <w:fldChar w:fldCharType="separate"/>
            </w:r>
            <w:r>
              <w:rPr>
                <w:b/>
                <w:iCs/>
              </w:rPr>
              <w:t> </w:t>
            </w:r>
            <w:r>
              <w:rPr>
                <w:b/>
                <w:iCs/>
              </w:rPr>
              <w:t> </w:t>
            </w:r>
            <w:r>
              <w:rPr>
                <w:b/>
                <w:iCs/>
              </w:rPr>
              <w:t> </w:t>
            </w:r>
            <w:r>
              <w:rPr>
                <w:b/>
                <w:iCs/>
              </w:rPr>
              <w:t> </w:t>
            </w:r>
            <w:r>
              <w:rPr>
                <w:b/>
                <w:iCs/>
              </w:rPr>
              <w:t> </w:t>
            </w:r>
            <w:r>
              <w:rPr>
                <w:b/>
                <w:iCs/>
              </w:rPr>
              <w:fldChar w:fldCharType="end"/>
            </w:r>
            <w:bookmarkEnd w:id="876"/>
          </w:p>
        </w:tc>
      </w:tr>
      <w:tr>
        <w:trPr>
          <w:jc w:val="center"/>
        </w:trPr>
        <w:tc>
          <w:tcPr>
            <w:tcW w:w="3538" w:type="dxa"/>
            <w:gridSpan w:val="2"/>
            <w:tcBorders>
              <w:top w:val="single" w:sz="6" w:space="0" w:color="000000"/>
              <w:right w:val="single" w:sz="6" w:space="0" w:color="000000"/>
            </w:tcBorders>
            <w:shd w:val="clear" w:color="auto" w:fill="auto"/>
            <w:vAlign w:val="center"/>
          </w:tcPr>
          <w:p>
            <w:pPr>
              <w:jc w:val="both"/>
              <w:rPr>
                <w:szCs w:val="17"/>
              </w:rPr>
            </w:pPr>
            <w:r>
              <w:rPr>
                <w:szCs w:val="17"/>
              </w:rPr>
              <w:t xml:space="preserve">Demandeur : </w:t>
            </w:r>
            <w:r>
              <w:rPr>
                <w:szCs w:val="17"/>
              </w:rPr>
              <w:fldChar w:fldCharType="begin"/>
            </w:r>
            <w:bookmarkStart w:id="877" w:name="Texte51"/>
            <w:r>
              <w:rPr>
                <w:szCs w:val="17"/>
              </w:rPr>
              <w:instrText xml:space="preserve"> FORMTEXT </w:instrText>
            </w:r>
            <w:r>
              <w:rPr>
                <w:szCs w:val="17"/>
              </w:rPr>
              <w:fldChar w:fldCharType="separate"/>
            </w:r>
            <w:r>
              <w:rPr>
                <w:szCs w:val="17"/>
              </w:rPr>
              <w:t> </w:t>
            </w:r>
            <w:r>
              <w:rPr>
                <w:szCs w:val="17"/>
              </w:rPr>
              <w:t> </w:t>
            </w:r>
            <w:r>
              <w:rPr>
                <w:szCs w:val="17"/>
              </w:rPr>
              <w:t> </w:t>
            </w:r>
            <w:r>
              <w:rPr>
                <w:szCs w:val="17"/>
              </w:rPr>
              <w:t> </w:t>
            </w:r>
            <w:r>
              <w:rPr>
                <w:szCs w:val="17"/>
              </w:rPr>
              <w:t> </w:t>
            </w:r>
            <w:r>
              <w:rPr>
                <w:szCs w:val="17"/>
              </w:rPr>
              <w:fldChar w:fldCharType="end"/>
            </w:r>
            <w:bookmarkEnd w:id="877"/>
          </w:p>
        </w:tc>
        <w:tc>
          <w:tcPr>
            <w:tcW w:w="2911" w:type="dxa"/>
            <w:gridSpan w:val="2"/>
            <w:tcBorders>
              <w:top w:val="single" w:sz="6" w:space="0" w:color="000000"/>
              <w:left w:val="single" w:sz="6" w:space="0" w:color="000000"/>
              <w:right w:val="single" w:sz="6" w:space="0" w:color="000000"/>
            </w:tcBorders>
            <w:shd w:val="clear" w:color="auto" w:fill="auto"/>
            <w:vAlign w:val="center"/>
          </w:tcPr>
          <w:p>
            <w:pPr>
              <w:jc w:val="both"/>
              <w:rPr>
                <w:szCs w:val="17"/>
              </w:rPr>
            </w:pPr>
            <w:r>
              <w:rPr>
                <w:szCs w:val="17"/>
              </w:rPr>
              <w:t xml:space="preserve">Fonction : </w:t>
            </w:r>
            <w:r>
              <w:rPr>
                <w:szCs w:val="17"/>
              </w:rPr>
              <w:fldChar w:fldCharType="begin"/>
            </w:r>
            <w:bookmarkStart w:id="878" w:name="Texte52"/>
            <w:r>
              <w:rPr>
                <w:szCs w:val="17"/>
              </w:rPr>
              <w:instrText xml:space="preserve"> FORMTEXT </w:instrText>
            </w:r>
            <w:r>
              <w:rPr>
                <w:szCs w:val="17"/>
              </w:rPr>
              <w:fldChar w:fldCharType="separate"/>
            </w:r>
            <w:r>
              <w:rPr>
                <w:szCs w:val="17"/>
              </w:rPr>
              <w:t> </w:t>
            </w:r>
            <w:r>
              <w:rPr>
                <w:szCs w:val="17"/>
              </w:rPr>
              <w:t> </w:t>
            </w:r>
            <w:r>
              <w:rPr>
                <w:szCs w:val="17"/>
              </w:rPr>
              <w:t> </w:t>
            </w:r>
            <w:r>
              <w:rPr>
                <w:szCs w:val="17"/>
              </w:rPr>
              <w:t> </w:t>
            </w:r>
            <w:r>
              <w:rPr>
                <w:szCs w:val="17"/>
              </w:rPr>
              <w:t> </w:t>
            </w:r>
            <w:r>
              <w:rPr>
                <w:szCs w:val="17"/>
              </w:rPr>
              <w:fldChar w:fldCharType="end"/>
            </w:r>
            <w:bookmarkEnd w:id="878"/>
          </w:p>
        </w:tc>
        <w:tc>
          <w:tcPr>
            <w:tcW w:w="3678" w:type="dxa"/>
            <w:gridSpan w:val="2"/>
            <w:tcBorders>
              <w:top w:val="single" w:sz="6" w:space="0" w:color="000000"/>
              <w:left w:val="single" w:sz="6" w:space="0" w:color="000000"/>
            </w:tcBorders>
            <w:shd w:val="clear" w:color="auto" w:fill="auto"/>
            <w:vAlign w:val="center"/>
          </w:tcPr>
          <w:p>
            <w:pPr>
              <w:jc w:val="both"/>
              <w:rPr>
                <w:szCs w:val="17"/>
              </w:rPr>
            </w:pPr>
            <w:r>
              <w:rPr>
                <w:szCs w:val="17"/>
              </w:rPr>
              <w:t xml:space="preserve">Société : </w:t>
            </w:r>
            <w:r>
              <w:rPr>
                <w:szCs w:val="17"/>
              </w:rPr>
              <w:fldChar w:fldCharType="begin"/>
            </w:r>
            <w:bookmarkStart w:id="879" w:name="Texte53"/>
            <w:r>
              <w:rPr>
                <w:szCs w:val="17"/>
              </w:rPr>
              <w:instrText xml:space="preserve"> FORMTEXT </w:instrText>
            </w:r>
            <w:r>
              <w:rPr>
                <w:szCs w:val="17"/>
              </w:rPr>
              <w:fldChar w:fldCharType="separate"/>
            </w:r>
            <w:r>
              <w:rPr>
                <w:szCs w:val="17"/>
              </w:rPr>
              <w:t> </w:t>
            </w:r>
            <w:r>
              <w:rPr>
                <w:szCs w:val="17"/>
              </w:rPr>
              <w:t> </w:t>
            </w:r>
            <w:r>
              <w:rPr>
                <w:szCs w:val="17"/>
              </w:rPr>
              <w:t> </w:t>
            </w:r>
            <w:r>
              <w:rPr>
                <w:szCs w:val="17"/>
              </w:rPr>
              <w:t> </w:t>
            </w:r>
            <w:r>
              <w:rPr>
                <w:szCs w:val="17"/>
              </w:rPr>
              <w:t> </w:t>
            </w:r>
            <w:r>
              <w:rPr>
                <w:szCs w:val="17"/>
              </w:rPr>
              <w:fldChar w:fldCharType="end"/>
            </w:r>
            <w:bookmarkEnd w:id="879"/>
          </w:p>
        </w:tc>
      </w:tr>
      <w:tr>
        <w:trPr>
          <w:jc w:val="center"/>
        </w:trPr>
        <w:tc>
          <w:tcPr>
            <w:tcW w:w="10127" w:type="dxa"/>
            <w:gridSpan w:val="6"/>
            <w:tcBorders>
              <w:bottom w:val="none" w:sz="4" w:space="0" w:color="000000"/>
            </w:tcBorders>
            <w:shd w:val="clear" w:color="auto" w:fill="auto"/>
            <w:vAlign w:val="center"/>
          </w:tcPr>
          <w:p>
            <w:pPr>
              <w:jc w:val="both"/>
              <w:rPr>
                <w:szCs w:val="17"/>
              </w:rPr>
            </w:pPr>
            <w:r>
              <w:rPr>
                <w:szCs w:val="17"/>
              </w:rPr>
              <w:t xml:space="preserve">Projet concerné : </w:t>
            </w:r>
            <w:r>
              <w:rPr>
                <w:szCs w:val="17"/>
              </w:rPr>
              <w:fldChar w:fldCharType="begin"/>
            </w:r>
            <w:bookmarkStart w:id="880" w:name="Texte54"/>
            <w:r>
              <w:rPr>
                <w:szCs w:val="17"/>
              </w:rPr>
              <w:instrText xml:space="preserve"> FORMTEXT </w:instrText>
            </w:r>
            <w:r>
              <w:rPr>
                <w:szCs w:val="17"/>
              </w:rPr>
              <w:fldChar w:fldCharType="separate"/>
            </w:r>
            <w:r>
              <w:rPr>
                <w:szCs w:val="17"/>
              </w:rPr>
              <w:t> </w:t>
            </w:r>
            <w:r>
              <w:rPr>
                <w:szCs w:val="17"/>
              </w:rPr>
              <w:t> </w:t>
            </w:r>
            <w:r>
              <w:rPr>
                <w:szCs w:val="17"/>
              </w:rPr>
              <w:t> </w:t>
            </w:r>
            <w:r>
              <w:rPr>
                <w:szCs w:val="17"/>
              </w:rPr>
              <w:t> </w:t>
            </w:r>
            <w:r>
              <w:rPr>
                <w:szCs w:val="17"/>
              </w:rPr>
              <w:t> </w:t>
            </w:r>
            <w:r>
              <w:rPr>
                <w:szCs w:val="17"/>
              </w:rPr>
              <w:fldChar w:fldCharType="end"/>
            </w:r>
            <w:bookmarkEnd w:id="880"/>
          </w:p>
        </w:tc>
      </w:tr>
      <w:tr>
        <w:trPr>
          <w:jc w:val="center"/>
        </w:trPr>
        <w:tc>
          <w:tcPr>
            <w:tcW w:w="5174" w:type="dxa"/>
            <w:gridSpan w:val="3"/>
            <w:tcBorders>
              <w:top w:val="none" w:sz="4" w:space="0" w:color="000000"/>
              <w:bottom w:val="none" w:sz="4" w:space="0" w:color="000000"/>
              <w:right w:val="single" w:sz="6" w:space="0" w:color="000000"/>
            </w:tcBorders>
            <w:shd w:val="clear" w:color="auto" w:fill="auto"/>
            <w:vAlign w:val="center"/>
          </w:tcPr>
          <w:p>
            <w:pPr>
              <w:jc w:val="both"/>
              <w:rPr>
                <w:szCs w:val="17"/>
              </w:rPr>
            </w:pPr>
            <w:r>
              <w:rPr>
                <w:szCs w:val="17"/>
              </w:rPr>
              <w:t xml:space="preserve">Référence du PAQ : </w:t>
            </w:r>
            <w:r>
              <w:rPr>
                <w:szCs w:val="17"/>
              </w:rPr>
              <w:fldChar w:fldCharType="begin"/>
            </w:r>
            <w:bookmarkStart w:id="881" w:name="Texte58"/>
            <w:r>
              <w:rPr>
                <w:szCs w:val="17"/>
              </w:rPr>
              <w:instrText xml:space="preserve"> FORMTEXT </w:instrText>
            </w:r>
            <w:r>
              <w:rPr>
                <w:szCs w:val="17"/>
              </w:rPr>
              <w:fldChar w:fldCharType="separate"/>
            </w:r>
            <w:r>
              <w:rPr>
                <w:szCs w:val="17"/>
              </w:rPr>
              <w:t> </w:t>
            </w:r>
            <w:r>
              <w:rPr>
                <w:szCs w:val="17"/>
              </w:rPr>
              <w:t> </w:t>
            </w:r>
            <w:r>
              <w:rPr>
                <w:szCs w:val="17"/>
              </w:rPr>
              <w:t> </w:t>
            </w:r>
            <w:r>
              <w:rPr>
                <w:szCs w:val="17"/>
              </w:rPr>
              <w:t> </w:t>
            </w:r>
            <w:r>
              <w:rPr>
                <w:szCs w:val="17"/>
              </w:rPr>
              <w:t> </w:t>
            </w:r>
            <w:r>
              <w:rPr>
                <w:szCs w:val="17"/>
              </w:rPr>
              <w:fldChar w:fldCharType="end"/>
            </w:r>
            <w:bookmarkEnd w:id="881"/>
          </w:p>
        </w:tc>
        <w:tc>
          <w:tcPr>
            <w:tcW w:w="4953" w:type="dxa"/>
            <w:gridSpan w:val="3"/>
            <w:tcBorders>
              <w:top w:val="none" w:sz="4" w:space="0" w:color="000000"/>
              <w:left w:val="single" w:sz="6" w:space="0" w:color="000000"/>
              <w:bottom w:val="none" w:sz="4" w:space="0" w:color="000000"/>
            </w:tcBorders>
            <w:shd w:val="clear" w:color="auto" w:fill="auto"/>
            <w:vAlign w:val="center"/>
          </w:tcPr>
          <w:p>
            <w:pPr>
              <w:jc w:val="both"/>
              <w:rPr>
                <w:szCs w:val="17"/>
              </w:rPr>
            </w:pPr>
            <w:r>
              <w:rPr>
                <w:szCs w:val="17"/>
              </w:rPr>
              <w:t xml:space="preserve">Titre : </w:t>
            </w:r>
            <w:r>
              <w:rPr>
                <w:szCs w:val="17"/>
              </w:rPr>
              <w:fldChar w:fldCharType="begin"/>
            </w:r>
            <w:bookmarkStart w:id="882" w:name="Texte57"/>
            <w:r>
              <w:rPr>
                <w:szCs w:val="17"/>
              </w:rPr>
              <w:instrText xml:space="preserve"> FORMTEXT </w:instrText>
            </w:r>
            <w:r>
              <w:rPr>
                <w:szCs w:val="17"/>
              </w:rPr>
              <w:fldChar w:fldCharType="separate"/>
            </w:r>
            <w:r>
              <w:rPr>
                <w:szCs w:val="17"/>
              </w:rPr>
              <w:t> </w:t>
            </w:r>
            <w:r>
              <w:rPr>
                <w:szCs w:val="17"/>
              </w:rPr>
              <w:t> </w:t>
            </w:r>
            <w:r>
              <w:rPr>
                <w:szCs w:val="17"/>
              </w:rPr>
              <w:t> </w:t>
            </w:r>
            <w:r>
              <w:rPr>
                <w:szCs w:val="17"/>
              </w:rPr>
              <w:t> </w:t>
            </w:r>
            <w:r>
              <w:rPr>
                <w:szCs w:val="17"/>
              </w:rPr>
              <w:t> </w:t>
            </w:r>
            <w:r>
              <w:rPr>
                <w:szCs w:val="17"/>
              </w:rPr>
              <w:fldChar w:fldCharType="end"/>
            </w:r>
            <w:bookmarkEnd w:id="882"/>
          </w:p>
        </w:tc>
      </w:tr>
      <w:tr>
        <w:trPr>
          <w:trHeight w:val="213"/>
          <w:jc w:val="center"/>
        </w:trPr>
        <w:tc>
          <w:tcPr>
            <w:tcW w:w="5174" w:type="dxa"/>
            <w:gridSpan w:val="3"/>
            <w:tcBorders>
              <w:top w:val="none" w:sz="4" w:space="0" w:color="000000"/>
              <w:bottom w:val="none" w:sz="4" w:space="0" w:color="000000"/>
              <w:right w:val="single" w:sz="6" w:space="0" w:color="000000"/>
            </w:tcBorders>
            <w:shd w:val="clear" w:color="auto" w:fill="auto"/>
          </w:tcPr>
          <w:p>
            <w:pPr>
              <w:jc w:val="both"/>
              <w:rPr>
                <w:szCs w:val="17"/>
              </w:rPr>
            </w:pPr>
            <w:r>
              <w:rPr>
                <w:szCs w:val="17"/>
              </w:rPr>
              <w:t xml:space="preserve">Version : </w:t>
            </w:r>
            <w:r>
              <w:rPr>
                <w:szCs w:val="17"/>
              </w:rPr>
              <w:fldChar w:fldCharType="begin"/>
            </w:r>
            <w:bookmarkStart w:id="883" w:name="Texte59"/>
            <w:r>
              <w:rPr>
                <w:szCs w:val="17"/>
              </w:rPr>
              <w:instrText xml:space="preserve"> FORMTEXT </w:instrText>
            </w:r>
            <w:r>
              <w:rPr>
                <w:szCs w:val="17"/>
              </w:rPr>
              <w:fldChar w:fldCharType="separate"/>
            </w:r>
            <w:r>
              <w:rPr>
                <w:szCs w:val="17"/>
              </w:rPr>
              <w:t> </w:t>
            </w:r>
            <w:r>
              <w:rPr>
                <w:szCs w:val="17"/>
              </w:rPr>
              <w:t> </w:t>
            </w:r>
            <w:r>
              <w:rPr>
                <w:szCs w:val="17"/>
              </w:rPr>
              <w:t> </w:t>
            </w:r>
            <w:r>
              <w:rPr>
                <w:szCs w:val="17"/>
              </w:rPr>
              <w:t> </w:t>
            </w:r>
            <w:r>
              <w:rPr>
                <w:szCs w:val="17"/>
              </w:rPr>
              <w:t> </w:t>
            </w:r>
            <w:r>
              <w:rPr>
                <w:szCs w:val="17"/>
              </w:rPr>
              <w:fldChar w:fldCharType="end"/>
            </w:r>
            <w:bookmarkEnd w:id="883"/>
          </w:p>
        </w:tc>
        <w:tc>
          <w:tcPr>
            <w:tcW w:w="4953" w:type="dxa"/>
            <w:gridSpan w:val="3"/>
            <w:tcBorders>
              <w:top w:val="none" w:sz="4" w:space="0" w:color="000000"/>
              <w:left w:val="single" w:sz="6" w:space="0" w:color="000000"/>
              <w:bottom w:val="none" w:sz="4" w:space="0" w:color="000000"/>
            </w:tcBorders>
            <w:shd w:val="clear" w:color="auto" w:fill="auto"/>
          </w:tcPr>
          <w:p>
            <w:pPr>
              <w:jc w:val="both"/>
              <w:rPr>
                <w:szCs w:val="17"/>
              </w:rPr>
            </w:pPr>
            <w:r>
              <w:rPr>
                <w:szCs w:val="17"/>
              </w:rPr>
              <w:t>Chapitre concerné :</w:t>
            </w:r>
            <w:r>
              <w:rPr>
                <w:szCs w:val="17"/>
              </w:rPr>
              <w:fldChar w:fldCharType="begin"/>
            </w:r>
            <w:bookmarkStart w:id="884" w:name="Texte55"/>
            <w:r>
              <w:rPr>
                <w:szCs w:val="17"/>
              </w:rPr>
              <w:instrText xml:space="preserve"> FORMTEXT </w:instrText>
            </w:r>
            <w:r>
              <w:rPr>
                <w:szCs w:val="17"/>
              </w:rPr>
              <w:fldChar w:fldCharType="separate"/>
            </w:r>
            <w:r>
              <w:rPr>
                <w:rFonts w:cs="Verdana"/>
                <w:szCs w:val="17"/>
              </w:rPr>
              <w:t> </w:t>
            </w:r>
            <w:r>
              <w:rPr>
                <w:rFonts w:cs="Verdana"/>
                <w:szCs w:val="17"/>
              </w:rPr>
              <w:t> </w:t>
            </w:r>
            <w:r>
              <w:rPr>
                <w:rFonts w:cs="Verdana"/>
                <w:szCs w:val="17"/>
              </w:rPr>
              <w:t> </w:t>
            </w:r>
            <w:r>
              <w:rPr>
                <w:rFonts w:cs="Verdana"/>
                <w:szCs w:val="17"/>
              </w:rPr>
              <w:t> </w:t>
            </w:r>
            <w:r>
              <w:rPr>
                <w:rFonts w:cs="Verdana"/>
                <w:szCs w:val="17"/>
              </w:rPr>
              <w:t> </w:t>
            </w:r>
            <w:r>
              <w:rPr>
                <w:szCs w:val="17"/>
              </w:rPr>
              <w:fldChar w:fldCharType="end"/>
            </w:r>
            <w:bookmarkEnd w:id="884"/>
          </w:p>
        </w:tc>
      </w:tr>
      <w:tr>
        <w:trPr>
          <w:trHeight w:val="960"/>
          <w:jc w:val="center"/>
        </w:trPr>
        <w:tc>
          <w:tcPr>
            <w:tcW w:w="2199" w:type="dxa"/>
            <w:tcBorders>
              <w:top w:val="none" w:sz="4" w:space="0" w:color="000000"/>
              <w:bottom w:val="single" w:sz="12" w:space="0" w:color="000000"/>
              <w:right w:val="none" w:sz="4" w:space="0" w:color="000000"/>
            </w:tcBorders>
            <w:shd w:val="clear" w:color="auto" w:fill="auto"/>
          </w:tcPr>
          <w:p>
            <w:pPr>
              <w:jc w:val="both"/>
              <w:rPr>
                <w:szCs w:val="17"/>
              </w:rPr>
            </w:pPr>
            <w:r>
              <w:rPr>
                <w:szCs w:val="17"/>
              </w:rPr>
              <w:t>Expression de besoin :</w:t>
            </w:r>
          </w:p>
        </w:tc>
        <w:tc>
          <w:tcPr>
            <w:tcW w:w="7928" w:type="dxa"/>
            <w:gridSpan w:val="5"/>
            <w:tcBorders>
              <w:top w:val="none" w:sz="4" w:space="0" w:color="000000"/>
              <w:left w:val="none" w:sz="4" w:space="0" w:color="000000"/>
              <w:bottom w:val="single" w:sz="12" w:space="0" w:color="000000"/>
            </w:tcBorders>
            <w:shd w:val="clear" w:color="auto" w:fill="auto"/>
          </w:tcPr>
          <w:p>
            <w:pPr>
              <w:jc w:val="both"/>
              <w:rPr>
                <w:szCs w:val="17"/>
              </w:rPr>
            </w:pPr>
            <w:r>
              <w:rPr>
                <w:szCs w:val="17"/>
              </w:rPr>
              <w:fldChar w:fldCharType="begin"/>
            </w:r>
            <w:bookmarkStart w:id="885" w:name="Texte56"/>
            <w:r>
              <w:rPr>
                <w:szCs w:val="17"/>
              </w:rPr>
              <w:instrText xml:space="preserve"> FORMTEXT </w:instrText>
            </w:r>
            <w:r>
              <w:rPr>
                <w:szCs w:val="17"/>
              </w:rPr>
              <w:fldChar w:fldCharType="separate"/>
            </w:r>
            <w:r>
              <w:rPr>
                <w:szCs w:val="17"/>
              </w:rPr>
              <w:t> </w:t>
            </w:r>
            <w:r>
              <w:rPr>
                <w:szCs w:val="17"/>
              </w:rPr>
              <w:t> </w:t>
            </w:r>
            <w:r>
              <w:rPr>
                <w:szCs w:val="17"/>
              </w:rPr>
              <w:t> </w:t>
            </w:r>
            <w:r>
              <w:rPr>
                <w:szCs w:val="17"/>
              </w:rPr>
              <w:t> </w:t>
            </w:r>
            <w:r>
              <w:rPr>
                <w:szCs w:val="17"/>
              </w:rPr>
              <w:t> </w:t>
            </w:r>
            <w:r>
              <w:rPr>
                <w:szCs w:val="17"/>
              </w:rPr>
              <w:fldChar w:fldCharType="end"/>
            </w:r>
            <w:bookmarkEnd w:id="885"/>
          </w:p>
        </w:tc>
      </w:tr>
    </w:tbl>
    <w:p>
      <w:pPr>
        <w:jc w:val="both"/>
        <w:rPr>
          <w:b/>
          <w:smallCaps/>
          <w:sz w:val="16"/>
          <w:szCs w:val="16"/>
        </w:rPr>
      </w:pPr>
    </w:p>
    <w:tbl>
      <w:tblPr>
        <w:tblW w:w="0" w:type="auto"/>
        <w:jc w:val="center"/>
        <w:tblBorders>
          <w:top w:val="single" w:sz="12" w:space="0" w:color="000000"/>
          <w:bottom w:val="single" w:sz="12" w:space="0" w:color="000000"/>
        </w:tblBorders>
        <w:tblCellMar>
          <w:top w:w="28" w:type="dxa"/>
        </w:tblCellMar>
        <w:tblLook w:val="04A0" w:firstRow="1" w:lastRow="0" w:firstColumn="1" w:lastColumn="0" w:noHBand="0" w:noVBand="1"/>
      </w:tblPr>
      <w:tblGrid>
        <w:gridCol w:w="2850"/>
        <w:gridCol w:w="4255"/>
        <w:gridCol w:w="2873"/>
      </w:tblGrid>
      <w:tr>
        <w:trPr>
          <w:jc w:val="center"/>
        </w:trPr>
        <w:tc>
          <w:tcPr>
            <w:tcW w:w="10127" w:type="dxa"/>
            <w:gridSpan w:val="3"/>
            <w:tcBorders>
              <w:top w:val="single" w:sz="12" w:space="0" w:color="000000"/>
              <w:bottom w:val="single" w:sz="6" w:space="0" w:color="000000"/>
            </w:tcBorders>
            <w:shd w:val="clear" w:color="auto" w:fill="E2EAE9"/>
            <w:vAlign w:val="center"/>
          </w:tcPr>
          <w:p>
            <w:pPr>
              <w:spacing w:before="40"/>
              <w:jc w:val="both"/>
              <w:rPr>
                <w:b/>
                <w:iCs/>
              </w:rPr>
            </w:pPr>
            <w:r>
              <w:rPr>
                <w:b/>
                <w:iCs/>
              </w:rPr>
              <w:t>ETUDE DE LA DEMANDE</w:t>
            </w:r>
          </w:p>
        </w:tc>
      </w:tr>
      <w:tr>
        <w:trPr>
          <w:jc w:val="center"/>
        </w:trPr>
        <w:tc>
          <w:tcPr>
            <w:tcW w:w="7214" w:type="dxa"/>
            <w:gridSpan w:val="2"/>
            <w:tcBorders>
              <w:top w:val="single" w:sz="6" w:space="0" w:color="000000"/>
              <w:right w:val="single" w:sz="6" w:space="0" w:color="000000"/>
            </w:tcBorders>
            <w:shd w:val="clear" w:color="auto" w:fill="auto"/>
            <w:vAlign w:val="center"/>
          </w:tcPr>
          <w:p>
            <w:pPr>
              <w:jc w:val="both"/>
              <w:rPr>
                <w:szCs w:val="17"/>
              </w:rPr>
            </w:pPr>
            <w:r>
              <w:rPr>
                <w:szCs w:val="17"/>
              </w:rPr>
              <w:t xml:space="preserve">Responsable Qualité : </w:t>
            </w:r>
            <w:r>
              <w:rPr>
                <w:szCs w:val="17"/>
              </w:rPr>
              <w:fldChar w:fldCharType="begin"/>
            </w:r>
            <w:r>
              <w:rPr>
                <w:szCs w:val="17"/>
              </w:rPr>
              <w:instrText xml:space="preserve"> FORMTEXT </w:instrText>
            </w:r>
            <w:r>
              <w:rPr>
                <w:szCs w:val="17"/>
              </w:rPr>
              <w:fldChar w:fldCharType="separate"/>
            </w:r>
            <w:r>
              <w:rPr>
                <w:rFonts w:cs="Verdana"/>
                <w:szCs w:val="17"/>
              </w:rPr>
              <w:t> </w:t>
            </w:r>
            <w:r>
              <w:rPr>
                <w:rFonts w:cs="Verdana"/>
                <w:szCs w:val="17"/>
              </w:rPr>
              <w:t> </w:t>
            </w:r>
            <w:r>
              <w:rPr>
                <w:rFonts w:cs="Verdana"/>
                <w:szCs w:val="17"/>
              </w:rPr>
              <w:t> </w:t>
            </w:r>
            <w:r>
              <w:rPr>
                <w:rFonts w:cs="Verdana"/>
                <w:szCs w:val="17"/>
              </w:rPr>
              <w:t> </w:t>
            </w:r>
            <w:r>
              <w:rPr>
                <w:rFonts w:cs="Verdana"/>
                <w:szCs w:val="17"/>
              </w:rPr>
              <w:t> </w:t>
            </w:r>
            <w:r>
              <w:rPr>
                <w:szCs w:val="17"/>
              </w:rPr>
              <w:fldChar w:fldCharType="end"/>
            </w:r>
          </w:p>
        </w:tc>
        <w:tc>
          <w:tcPr>
            <w:tcW w:w="2913" w:type="dxa"/>
            <w:tcBorders>
              <w:top w:val="single" w:sz="6" w:space="0" w:color="000000"/>
              <w:left w:val="single" w:sz="6" w:space="0" w:color="000000"/>
            </w:tcBorders>
            <w:shd w:val="clear" w:color="auto" w:fill="auto"/>
            <w:vAlign w:val="center"/>
          </w:tcPr>
          <w:p>
            <w:pPr>
              <w:jc w:val="both"/>
              <w:rPr>
                <w:szCs w:val="17"/>
              </w:rPr>
            </w:pPr>
            <w:r>
              <w:rPr>
                <w:szCs w:val="17"/>
              </w:rPr>
              <w:t xml:space="preserve">Date : </w:t>
            </w:r>
            <w:r>
              <w:rPr>
                <w:szCs w:val="17"/>
              </w:rPr>
              <w:fldChar w:fldCharType="begin"/>
            </w:r>
            <w:r>
              <w:rPr>
                <w:szCs w:val="17"/>
              </w:rPr>
              <w:instrText xml:space="preserve"> FORMTEXT </w:instrText>
            </w:r>
            <w:r>
              <w:rPr>
                <w:szCs w:val="17"/>
              </w:rPr>
              <w:fldChar w:fldCharType="separate"/>
            </w:r>
            <w:r>
              <w:rPr>
                <w:rFonts w:cs="Verdana"/>
                <w:szCs w:val="17"/>
              </w:rPr>
              <w:t> </w:t>
            </w:r>
            <w:r>
              <w:rPr>
                <w:rFonts w:cs="Verdana"/>
                <w:szCs w:val="17"/>
              </w:rPr>
              <w:t> </w:t>
            </w:r>
            <w:r>
              <w:rPr>
                <w:rFonts w:cs="Verdana"/>
                <w:szCs w:val="17"/>
              </w:rPr>
              <w:t> </w:t>
            </w:r>
            <w:r>
              <w:rPr>
                <w:rFonts w:cs="Verdana"/>
                <w:szCs w:val="17"/>
              </w:rPr>
              <w:t> </w:t>
            </w:r>
            <w:r>
              <w:rPr>
                <w:rFonts w:cs="Verdana"/>
                <w:szCs w:val="17"/>
              </w:rPr>
              <w:t> </w:t>
            </w:r>
            <w:r>
              <w:rPr>
                <w:szCs w:val="17"/>
              </w:rPr>
              <w:fldChar w:fldCharType="end"/>
            </w:r>
          </w:p>
        </w:tc>
      </w:tr>
      <w:tr>
        <w:trPr>
          <w:jc w:val="center"/>
        </w:trPr>
        <w:tc>
          <w:tcPr>
            <w:tcW w:w="2879" w:type="dxa"/>
            <w:tcBorders>
              <w:bottom w:val="none" w:sz="4" w:space="0" w:color="000000"/>
            </w:tcBorders>
            <w:shd w:val="clear" w:color="auto" w:fill="auto"/>
            <w:vAlign w:val="center"/>
          </w:tcPr>
          <w:p>
            <w:pPr>
              <w:jc w:val="both"/>
              <w:rPr>
                <w:szCs w:val="17"/>
              </w:rPr>
            </w:pPr>
            <w:r>
              <w:rPr>
                <w:szCs w:val="17"/>
              </w:rPr>
              <w:t>Décision : Demande retenue :</w:t>
            </w:r>
          </w:p>
        </w:tc>
        <w:tc>
          <w:tcPr>
            <w:tcW w:w="7248" w:type="dxa"/>
            <w:gridSpan w:val="2"/>
            <w:tcBorders>
              <w:bottom w:val="none" w:sz="4" w:space="0" w:color="000000"/>
            </w:tcBorders>
            <w:shd w:val="clear" w:color="auto" w:fill="auto"/>
            <w:vAlign w:val="center"/>
          </w:tcPr>
          <w:p>
            <w:pPr>
              <w:jc w:val="both"/>
              <w:rPr>
                <w:szCs w:val="17"/>
              </w:rPr>
            </w:pPr>
            <w:r>
              <w:rPr>
                <w:szCs w:val="17"/>
              </w:rPr>
              <w:fldChar w:fldCharType="begin"/>
            </w:r>
            <w:bookmarkStart w:id="886" w:name="CaseACocher19"/>
            <w:r>
              <w:rPr>
                <w:szCs w:val="17"/>
              </w:rPr>
              <w:instrText xml:space="preserve"> FORMCHECKBOX </w:instrText>
            </w:r>
            <w:r>
              <w:rPr>
                <w:szCs w:val="17"/>
              </w:rPr>
              <w:fldChar w:fldCharType="separate"/>
            </w:r>
            <w:r>
              <w:rPr>
                <w:szCs w:val="17"/>
              </w:rPr>
              <w:fldChar w:fldCharType="end"/>
            </w:r>
            <w:bookmarkEnd w:id="886"/>
            <w:r>
              <w:rPr>
                <w:szCs w:val="17"/>
              </w:rPr>
              <w:t xml:space="preserve"> Oui</w:t>
            </w:r>
            <w:r>
              <w:rPr>
                <w:szCs w:val="17"/>
              </w:rPr>
              <w:tab/>
            </w:r>
            <w:r>
              <w:rPr>
                <w:szCs w:val="17"/>
              </w:rPr>
              <w:fldChar w:fldCharType="begin"/>
            </w:r>
            <w:bookmarkStart w:id="887" w:name="CaseACocher20"/>
            <w:r>
              <w:rPr>
                <w:szCs w:val="17"/>
              </w:rPr>
              <w:instrText xml:space="preserve"> FORMCHECKBOX </w:instrText>
            </w:r>
            <w:r>
              <w:rPr>
                <w:szCs w:val="17"/>
              </w:rPr>
              <w:fldChar w:fldCharType="separate"/>
            </w:r>
            <w:r>
              <w:rPr>
                <w:szCs w:val="17"/>
              </w:rPr>
              <w:fldChar w:fldCharType="end"/>
            </w:r>
            <w:bookmarkEnd w:id="887"/>
            <w:r>
              <w:rPr>
                <w:szCs w:val="17"/>
              </w:rPr>
              <w:t xml:space="preserve"> Non</w:t>
            </w:r>
          </w:p>
        </w:tc>
      </w:tr>
      <w:tr>
        <w:trPr>
          <w:trHeight w:val="635"/>
          <w:jc w:val="center"/>
        </w:trPr>
        <w:tc>
          <w:tcPr>
            <w:tcW w:w="2879" w:type="dxa"/>
            <w:tcBorders>
              <w:top w:val="none" w:sz="4" w:space="0" w:color="000000"/>
              <w:bottom w:val="single" w:sz="12" w:space="0" w:color="000000"/>
              <w:right w:val="none" w:sz="4" w:space="0" w:color="000000"/>
            </w:tcBorders>
            <w:shd w:val="clear" w:color="auto" w:fill="auto"/>
          </w:tcPr>
          <w:p>
            <w:pPr>
              <w:jc w:val="both"/>
              <w:rPr>
                <w:szCs w:val="17"/>
              </w:rPr>
            </w:pPr>
            <w:r>
              <w:rPr>
                <w:szCs w:val="17"/>
              </w:rPr>
              <w:t xml:space="preserve">Motiver la réponse : </w:t>
            </w:r>
          </w:p>
        </w:tc>
        <w:tc>
          <w:tcPr>
            <w:tcW w:w="7248" w:type="dxa"/>
            <w:gridSpan w:val="2"/>
            <w:tcBorders>
              <w:top w:val="none" w:sz="4" w:space="0" w:color="000000"/>
              <w:left w:val="none" w:sz="4" w:space="0" w:color="000000"/>
              <w:bottom w:val="single" w:sz="12" w:space="0" w:color="000000"/>
            </w:tcBorders>
            <w:shd w:val="clear" w:color="auto" w:fill="auto"/>
          </w:tcPr>
          <w:p>
            <w:pPr>
              <w:jc w:val="both"/>
              <w:rPr>
                <w:szCs w:val="17"/>
              </w:rPr>
            </w:pPr>
            <w:r>
              <w:rPr>
                <w:szCs w:val="17"/>
              </w:rPr>
              <w:fldChar w:fldCharType="begin"/>
            </w:r>
            <w:r>
              <w:rPr>
                <w:szCs w:val="17"/>
              </w:rPr>
              <w:instrText xml:space="preserve"> FORMTEXT </w:instrText>
            </w:r>
            <w:r>
              <w:rPr>
                <w:szCs w:val="17"/>
              </w:rPr>
              <w:fldChar w:fldCharType="separate"/>
            </w:r>
            <w:r>
              <w:rPr>
                <w:rFonts w:cs="Verdana"/>
                <w:szCs w:val="17"/>
              </w:rPr>
              <w:t> </w:t>
            </w:r>
            <w:r>
              <w:rPr>
                <w:rFonts w:cs="Verdana"/>
                <w:szCs w:val="17"/>
              </w:rPr>
              <w:t> </w:t>
            </w:r>
            <w:r>
              <w:rPr>
                <w:rFonts w:cs="Verdana"/>
                <w:szCs w:val="17"/>
              </w:rPr>
              <w:t> </w:t>
            </w:r>
            <w:r>
              <w:rPr>
                <w:rFonts w:cs="Verdana"/>
                <w:szCs w:val="17"/>
              </w:rPr>
              <w:t> </w:t>
            </w:r>
            <w:r>
              <w:rPr>
                <w:rFonts w:cs="Verdana"/>
                <w:szCs w:val="17"/>
              </w:rPr>
              <w:t> </w:t>
            </w:r>
            <w:r>
              <w:rPr>
                <w:szCs w:val="17"/>
              </w:rPr>
              <w:fldChar w:fldCharType="end"/>
            </w:r>
          </w:p>
        </w:tc>
      </w:tr>
    </w:tbl>
    <w:p>
      <w:pPr>
        <w:jc w:val="both"/>
        <w:rPr>
          <w:b/>
          <w:smallCaps/>
          <w:sz w:val="16"/>
          <w:szCs w:val="16"/>
        </w:rPr>
      </w:pPr>
    </w:p>
    <w:tbl>
      <w:tblPr>
        <w:tblW w:w="0" w:type="auto"/>
        <w:jc w:val="center"/>
        <w:tblBorders>
          <w:top w:val="single" w:sz="12" w:space="0" w:color="000000"/>
          <w:bottom w:val="single" w:sz="12" w:space="0" w:color="000000"/>
        </w:tblBorders>
        <w:tblCellMar>
          <w:top w:w="28" w:type="dxa"/>
        </w:tblCellMar>
        <w:tblLook w:val="04A0" w:firstRow="1" w:lastRow="0" w:firstColumn="1" w:lastColumn="0" w:noHBand="0" w:noVBand="1"/>
      </w:tblPr>
      <w:tblGrid>
        <w:gridCol w:w="2105"/>
        <w:gridCol w:w="5001"/>
        <w:gridCol w:w="2872"/>
      </w:tblGrid>
      <w:tr>
        <w:trPr>
          <w:jc w:val="center"/>
        </w:trPr>
        <w:tc>
          <w:tcPr>
            <w:tcW w:w="10127" w:type="dxa"/>
            <w:gridSpan w:val="3"/>
            <w:tcBorders>
              <w:top w:val="single" w:sz="12" w:space="0" w:color="000000"/>
              <w:bottom w:val="single" w:sz="6" w:space="0" w:color="000000"/>
            </w:tcBorders>
            <w:shd w:val="clear" w:color="auto" w:fill="E2EAE9"/>
            <w:vAlign w:val="center"/>
          </w:tcPr>
          <w:p>
            <w:pPr>
              <w:spacing w:before="40"/>
              <w:jc w:val="both"/>
              <w:rPr>
                <w:b/>
                <w:iCs/>
              </w:rPr>
            </w:pPr>
            <w:r>
              <w:rPr>
                <w:b/>
                <w:iCs/>
              </w:rPr>
              <w:t>TRAITEMENT DE LA DEMANDE</w:t>
            </w:r>
          </w:p>
        </w:tc>
      </w:tr>
      <w:tr>
        <w:trPr>
          <w:jc w:val="center"/>
        </w:trPr>
        <w:tc>
          <w:tcPr>
            <w:tcW w:w="7214" w:type="dxa"/>
            <w:gridSpan w:val="2"/>
            <w:tcBorders>
              <w:top w:val="single" w:sz="6" w:space="0" w:color="000000"/>
              <w:right w:val="single" w:sz="6" w:space="0" w:color="000000"/>
            </w:tcBorders>
            <w:shd w:val="clear" w:color="auto" w:fill="auto"/>
            <w:vAlign w:val="center"/>
          </w:tcPr>
          <w:p>
            <w:pPr>
              <w:jc w:val="both"/>
              <w:rPr>
                <w:szCs w:val="17"/>
              </w:rPr>
            </w:pPr>
            <w:r>
              <w:rPr>
                <w:szCs w:val="17"/>
              </w:rPr>
              <w:t xml:space="preserve">Responsable qualité du titulaire : </w:t>
            </w:r>
            <w:r>
              <w:rPr>
                <w:szCs w:val="17"/>
              </w:rPr>
              <w:fldChar w:fldCharType="begin"/>
            </w:r>
            <w:r>
              <w:rPr>
                <w:szCs w:val="17"/>
              </w:rPr>
              <w:instrText xml:space="preserve"> FORMTEXT </w:instrText>
            </w:r>
            <w:r>
              <w:rPr>
                <w:szCs w:val="17"/>
              </w:rPr>
              <w:fldChar w:fldCharType="separate"/>
            </w:r>
            <w:r>
              <w:rPr>
                <w:rFonts w:cs="Verdana"/>
                <w:szCs w:val="17"/>
              </w:rPr>
              <w:t> </w:t>
            </w:r>
            <w:r>
              <w:rPr>
                <w:rFonts w:cs="Verdana"/>
                <w:szCs w:val="17"/>
              </w:rPr>
              <w:t> </w:t>
            </w:r>
            <w:r>
              <w:rPr>
                <w:rFonts w:cs="Verdana"/>
                <w:szCs w:val="17"/>
              </w:rPr>
              <w:t> </w:t>
            </w:r>
            <w:r>
              <w:rPr>
                <w:rFonts w:cs="Verdana"/>
                <w:szCs w:val="17"/>
              </w:rPr>
              <w:t> </w:t>
            </w:r>
            <w:r>
              <w:rPr>
                <w:rFonts w:cs="Verdana"/>
                <w:szCs w:val="17"/>
              </w:rPr>
              <w:t> </w:t>
            </w:r>
            <w:r>
              <w:rPr>
                <w:szCs w:val="17"/>
              </w:rPr>
              <w:fldChar w:fldCharType="end"/>
            </w:r>
          </w:p>
        </w:tc>
        <w:tc>
          <w:tcPr>
            <w:tcW w:w="2913" w:type="dxa"/>
            <w:tcBorders>
              <w:top w:val="single" w:sz="6" w:space="0" w:color="000000"/>
              <w:left w:val="single" w:sz="6" w:space="0" w:color="000000"/>
            </w:tcBorders>
            <w:shd w:val="clear" w:color="auto" w:fill="auto"/>
            <w:vAlign w:val="center"/>
          </w:tcPr>
          <w:p>
            <w:pPr>
              <w:jc w:val="both"/>
              <w:rPr>
                <w:szCs w:val="17"/>
              </w:rPr>
            </w:pPr>
            <w:r>
              <w:rPr>
                <w:szCs w:val="17"/>
              </w:rPr>
              <w:t xml:space="preserve">Date : </w:t>
            </w:r>
            <w:r>
              <w:rPr>
                <w:szCs w:val="17"/>
              </w:rPr>
              <w:fldChar w:fldCharType="begin"/>
            </w:r>
            <w:r>
              <w:rPr>
                <w:szCs w:val="17"/>
              </w:rPr>
              <w:instrText xml:space="preserve"> FORMTEXT </w:instrText>
            </w:r>
            <w:r>
              <w:rPr>
                <w:szCs w:val="17"/>
              </w:rPr>
              <w:fldChar w:fldCharType="separate"/>
            </w:r>
            <w:r>
              <w:rPr>
                <w:rFonts w:cs="Verdana"/>
                <w:szCs w:val="17"/>
              </w:rPr>
              <w:t> </w:t>
            </w:r>
            <w:r>
              <w:rPr>
                <w:rFonts w:cs="Verdana"/>
                <w:szCs w:val="17"/>
              </w:rPr>
              <w:t> </w:t>
            </w:r>
            <w:r>
              <w:rPr>
                <w:rFonts w:cs="Verdana"/>
                <w:szCs w:val="17"/>
              </w:rPr>
              <w:t> </w:t>
            </w:r>
            <w:r>
              <w:rPr>
                <w:rFonts w:cs="Verdana"/>
                <w:szCs w:val="17"/>
              </w:rPr>
              <w:t> </w:t>
            </w:r>
            <w:r>
              <w:rPr>
                <w:rFonts w:cs="Verdana"/>
                <w:szCs w:val="17"/>
              </w:rPr>
              <w:t> </w:t>
            </w:r>
            <w:r>
              <w:rPr>
                <w:szCs w:val="17"/>
              </w:rPr>
              <w:fldChar w:fldCharType="end"/>
            </w:r>
          </w:p>
        </w:tc>
      </w:tr>
      <w:tr>
        <w:trPr>
          <w:trHeight w:val="903"/>
          <w:jc w:val="center"/>
        </w:trPr>
        <w:tc>
          <w:tcPr>
            <w:tcW w:w="2114" w:type="dxa"/>
            <w:tcBorders>
              <w:top w:val="none" w:sz="4" w:space="0" w:color="000000"/>
              <w:bottom w:val="single" w:sz="12" w:space="0" w:color="000000"/>
              <w:right w:val="none" w:sz="4" w:space="0" w:color="000000"/>
            </w:tcBorders>
            <w:shd w:val="clear" w:color="auto" w:fill="auto"/>
          </w:tcPr>
          <w:p>
            <w:pPr>
              <w:jc w:val="both"/>
              <w:rPr>
                <w:szCs w:val="17"/>
              </w:rPr>
            </w:pPr>
            <w:r>
              <w:rPr>
                <w:szCs w:val="17"/>
              </w:rPr>
              <w:t xml:space="preserve">Commentaires </w:t>
            </w:r>
          </w:p>
        </w:tc>
        <w:tc>
          <w:tcPr>
            <w:tcW w:w="8013" w:type="dxa"/>
            <w:gridSpan w:val="2"/>
            <w:tcBorders>
              <w:top w:val="none" w:sz="4" w:space="0" w:color="000000"/>
              <w:left w:val="none" w:sz="4" w:space="0" w:color="000000"/>
              <w:bottom w:val="single" w:sz="12" w:space="0" w:color="000000"/>
            </w:tcBorders>
            <w:shd w:val="clear" w:color="auto" w:fill="auto"/>
          </w:tcPr>
          <w:p>
            <w:pPr>
              <w:jc w:val="both"/>
              <w:rPr>
                <w:szCs w:val="17"/>
              </w:rPr>
            </w:pPr>
            <w:r>
              <w:rPr>
                <w:szCs w:val="17"/>
              </w:rPr>
              <w:fldChar w:fldCharType="begin"/>
            </w:r>
            <w:r>
              <w:rPr>
                <w:szCs w:val="17"/>
              </w:rPr>
              <w:instrText xml:space="preserve"> FORMTEXT </w:instrText>
            </w:r>
            <w:r>
              <w:rPr>
                <w:szCs w:val="17"/>
              </w:rPr>
              <w:fldChar w:fldCharType="separate"/>
            </w:r>
            <w:r>
              <w:rPr>
                <w:rFonts w:cs="Verdana"/>
                <w:szCs w:val="17"/>
              </w:rPr>
              <w:t> </w:t>
            </w:r>
            <w:r>
              <w:rPr>
                <w:rFonts w:cs="Verdana"/>
                <w:szCs w:val="17"/>
              </w:rPr>
              <w:t> </w:t>
            </w:r>
            <w:r>
              <w:rPr>
                <w:rFonts w:cs="Verdana"/>
                <w:szCs w:val="17"/>
              </w:rPr>
              <w:t> </w:t>
            </w:r>
            <w:r>
              <w:rPr>
                <w:rFonts w:cs="Verdana"/>
                <w:szCs w:val="17"/>
              </w:rPr>
              <w:t> </w:t>
            </w:r>
            <w:r>
              <w:rPr>
                <w:rFonts w:cs="Verdana"/>
                <w:szCs w:val="17"/>
              </w:rPr>
              <w:t> </w:t>
            </w:r>
            <w:r>
              <w:rPr>
                <w:szCs w:val="17"/>
              </w:rPr>
              <w:fldChar w:fldCharType="end"/>
            </w:r>
          </w:p>
        </w:tc>
      </w:tr>
    </w:tbl>
    <w:p>
      <w:pPr>
        <w:jc w:val="both"/>
        <w:rPr>
          <w:b/>
          <w:smallCaps/>
          <w:sz w:val="16"/>
          <w:szCs w:val="16"/>
        </w:rPr>
      </w:pPr>
    </w:p>
    <w:tbl>
      <w:tblPr>
        <w:tblW w:w="0" w:type="auto"/>
        <w:jc w:val="center"/>
        <w:tblBorders>
          <w:top w:val="single" w:sz="12" w:space="0" w:color="000000"/>
          <w:bottom w:val="single" w:sz="12" w:space="0" w:color="000000"/>
        </w:tblBorders>
        <w:tblCellMar>
          <w:top w:w="28" w:type="dxa"/>
        </w:tblCellMar>
        <w:tblLook w:val="04A0" w:firstRow="1" w:lastRow="0" w:firstColumn="1" w:lastColumn="0" w:noHBand="0" w:noVBand="1"/>
      </w:tblPr>
      <w:tblGrid>
        <w:gridCol w:w="2105"/>
        <w:gridCol w:w="750"/>
        <w:gridCol w:w="4251"/>
        <w:gridCol w:w="2872"/>
      </w:tblGrid>
      <w:tr>
        <w:trPr>
          <w:jc w:val="center"/>
        </w:trPr>
        <w:tc>
          <w:tcPr>
            <w:tcW w:w="10127" w:type="dxa"/>
            <w:gridSpan w:val="4"/>
            <w:tcBorders>
              <w:top w:val="single" w:sz="12" w:space="0" w:color="000000"/>
              <w:bottom w:val="single" w:sz="6" w:space="0" w:color="000000"/>
            </w:tcBorders>
            <w:shd w:val="clear" w:color="auto" w:fill="E2EAE9"/>
            <w:vAlign w:val="center"/>
          </w:tcPr>
          <w:p>
            <w:pPr>
              <w:spacing w:before="40"/>
              <w:jc w:val="both"/>
              <w:rPr>
                <w:b/>
                <w:iCs/>
              </w:rPr>
            </w:pPr>
            <w:r>
              <w:rPr>
                <w:b/>
                <w:iCs/>
              </w:rPr>
              <w:t>VALIDATION DU TRAITEMENT</w:t>
            </w:r>
          </w:p>
        </w:tc>
      </w:tr>
      <w:tr>
        <w:trPr>
          <w:jc w:val="center"/>
        </w:trPr>
        <w:tc>
          <w:tcPr>
            <w:tcW w:w="7214" w:type="dxa"/>
            <w:gridSpan w:val="3"/>
            <w:tcBorders>
              <w:top w:val="single" w:sz="6" w:space="0" w:color="000000"/>
              <w:right w:val="single" w:sz="6" w:space="0" w:color="000000"/>
            </w:tcBorders>
            <w:shd w:val="clear" w:color="auto" w:fill="auto"/>
            <w:vAlign w:val="center"/>
          </w:tcPr>
          <w:p>
            <w:pPr>
              <w:jc w:val="both"/>
              <w:rPr>
                <w:szCs w:val="17"/>
              </w:rPr>
            </w:pPr>
            <w:r>
              <w:rPr>
                <w:szCs w:val="17"/>
              </w:rPr>
              <w:t xml:space="preserve">Responsable Qualité : </w:t>
            </w:r>
            <w:r>
              <w:rPr>
                <w:szCs w:val="17"/>
              </w:rPr>
              <w:fldChar w:fldCharType="begin"/>
            </w:r>
            <w:r>
              <w:rPr>
                <w:szCs w:val="17"/>
              </w:rPr>
              <w:instrText xml:space="preserve"> FORMTEXT </w:instrText>
            </w:r>
            <w:r>
              <w:rPr>
                <w:szCs w:val="17"/>
              </w:rPr>
              <w:fldChar w:fldCharType="separate"/>
            </w:r>
            <w:r>
              <w:rPr>
                <w:rFonts w:cs="Verdana"/>
                <w:szCs w:val="17"/>
              </w:rPr>
              <w:t> </w:t>
            </w:r>
            <w:r>
              <w:rPr>
                <w:rFonts w:cs="Verdana"/>
                <w:szCs w:val="17"/>
              </w:rPr>
              <w:t> </w:t>
            </w:r>
            <w:r>
              <w:rPr>
                <w:rFonts w:cs="Verdana"/>
                <w:szCs w:val="17"/>
              </w:rPr>
              <w:t> </w:t>
            </w:r>
            <w:r>
              <w:rPr>
                <w:rFonts w:cs="Verdana"/>
                <w:szCs w:val="17"/>
              </w:rPr>
              <w:t> </w:t>
            </w:r>
            <w:r>
              <w:rPr>
                <w:rFonts w:cs="Verdana"/>
                <w:szCs w:val="17"/>
              </w:rPr>
              <w:t> </w:t>
            </w:r>
            <w:r>
              <w:rPr>
                <w:szCs w:val="17"/>
              </w:rPr>
              <w:fldChar w:fldCharType="end"/>
            </w:r>
          </w:p>
        </w:tc>
        <w:tc>
          <w:tcPr>
            <w:tcW w:w="2913" w:type="dxa"/>
            <w:tcBorders>
              <w:top w:val="single" w:sz="6" w:space="0" w:color="000000"/>
              <w:left w:val="single" w:sz="6" w:space="0" w:color="000000"/>
            </w:tcBorders>
            <w:shd w:val="clear" w:color="auto" w:fill="auto"/>
            <w:vAlign w:val="center"/>
          </w:tcPr>
          <w:p>
            <w:pPr>
              <w:jc w:val="both"/>
              <w:rPr>
                <w:szCs w:val="17"/>
              </w:rPr>
            </w:pPr>
            <w:r>
              <w:rPr>
                <w:szCs w:val="17"/>
              </w:rPr>
              <w:t xml:space="preserve">Date : </w:t>
            </w:r>
            <w:r>
              <w:rPr>
                <w:szCs w:val="17"/>
              </w:rPr>
              <w:fldChar w:fldCharType="begin"/>
            </w:r>
            <w:r>
              <w:rPr>
                <w:szCs w:val="17"/>
              </w:rPr>
              <w:instrText xml:space="preserve"> FORMTEXT </w:instrText>
            </w:r>
            <w:r>
              <w:rPr>
                <w:szCs w:val="17"/>
              </w:rPr>
              <w:fldChar w:fldCharType="separate"/>
            </w:r>
            <w:r>
              <w:rPr>
                <w:rFonts w:cs="Verdana"/>
                <w:szCs w:val="17"/>
              </w:rPr>
              <w:t> </w:t>
            </w:r>
            <w:r>
              <w:rPr>
                <w:rFonts w:cs="Verdana"/>
                <w:szCs w:val="17"/>
              </w:rPr>
              <w:t> </w:t>
            </w:r>
            <w:r>
              <w:rPr>
                <w:rFonts w:cs="Verdana"/>
                <w:szCs w:val="17"/>
              </w:rPr>
              <w:t> </w:t>
            </w:r>
            <w:r>
              <w:rPr>
                <w:rFonts w:cs="Verdana"/>
                <w:szCs w:val="17"/>
              </w:rPr>
              <w:t> </w:t>
            </w:r>
            <w:r>
              <w:rPr>
                <w:rFonts w:cs="Verdana"/>
                <w:szCs w:val="17"/>
              </w:rPr>
              <w:t> </w:t>
            </w:r>
            <w:r>
              <w:rPr>
                <w:szCs w:val="17"/>
              </w:rPr>
              <w:fldChar w:fldCharType="end"/>
            </w:r>
          </w:p>
        </w:tc>
      </w:tr>
      <w:tr>
        <w:trPr>
          <w:jc w:val="center"/>
        </w:trPr>
        <w:tc>
          <w:tcPr>
            <w:tcW w:w="2879" w:type="dxa"/>
            <w:gridSpan w:val="2"/>
            <w:tcBorders>
              <w:bottom w:val="none" w:sz="4" w:space="0" w:color="000000"/>
            </w:tcBorders>
            <w:shd w:val="clear" w:color="auto" w:fill="auto"/>
            <w:vAlign w:val="center"/>
          </w:tcPr>
          <w:p>
            <w:pPr>
              <w:jc w:val="both"/>
              <w:rPr>
                <w:szCs w:val="17"/>
              </w:rPr>
            </w:pPr>
            <w:r>
              <w:rPr>
                <w:szCs w:val="17"/>
              </w:rPr>
              <w:t>Décision : Demande retenue :</w:t>
            </w:r>
          </w:p>
        </w:tc>
        <w:tc>
          <w:tcPr>
            <w:tcW w:w="7248" w:type="dxa"/>
            <w:gridSpan w:val="2"/>
            <w:tcBorders>
              <w:bottom w:val="none" w:sz="4" w:space="0" w:color="000000"/>
            </w:tcBorders>
            <w:shd w:val="clear" w:color="auto" w:fill="auto"/>
            <w:vAlign w:val="center"/>
          </w:tcPr>
          <w:p>
            <w:pPr>
              <w:jc w:val="both"/>
              <w:rPr>
                <w:szCs w:val="17"/>
              </w:rPr>
            </w:pPr>
            <w:r>
              <w:rPr>
                <w:szCs w:val="17"/>
              </w:rPr>
              <w:fldChar w:fldCharType="begin"/>
            </w:r>
            <w:r>
              <w:rPr>
                <w:szCs w:val="17"/>
              </w:rPr>
              <w:instrText xml:space="preserve"> FORMCHECKBOX </w:instrText>
            </w:r>
            <w:r>
              <w:rPr>
                <w:szCs w:val="17"/>
              </w:rPr>
              <w:fldChar w:fldCharType="separate"/>
            </w:r>
            <w:r>
              <w:rPr>
                <w:szCs w:val="17"/>
              </w:rPr>
              <w:fldChar w:fldCharType="end"/>
            </w:r>
            <w:r>
              <w:rPr>
                <w:szCs w:val="17"/>
              </w:rPr>
              <w:t xml:space="preserve"> Oui</w:t>
            </w:r>
            <w:r>
              <w:rPr>
                <w:szCs w:val="17"/>
              </w:rPr>
              <w:tab/>
            </w:r>
            <w:r>
              <w:rPr>
                <w:szCs w:val="17"/>
              </w:rPr>
              <w:fldChar w:fldCharType="begin"/>
            </w:r>
            <w:r>
              <w:rPr>
                <w:szCs w:val="17"/>
              </w:rPr>
              <w:instrText xml:space="preserve"> FORMCHECKBOX </w:instrText>
            </w:r>
            <w:r>
              <w:rPr>
                <w:szCs w:val="17"/>
              </w:rPr>
              <w:fldChar w:fldCharType="separate"/>
            </w:r>
            <w:r>
              <w:rPr>
                <w:szCs w:val="17"/>
              </w:rPr>
              <w:fldChar w:fldCharType="end"/>
            </w:r>
            <w:r>
              <w:rPr>
                <w:szCs w:val="17"/>
              </w:rPr>
              <w:t xml:space="preserve"> Non</w:t>
            </w:r>
          </w:p>
        </w:tc>
      </w:tr>
      <w:tr>
        <w:trPr>
          <w:trHeight w:val="1148"/>
          <w:jc w:val="center"/>
        </w:trPr>
        <w:tc>
          <w:tcPr>
            <w:tcW w:w="2114" w:type="dxa"/>
            <w:tcBorders>
              <w:top w:val="none" w:sz="4" w:space="0" w:color="000000"/>
              <w:bottom w:val="single" w:sz="12" w:space="0" w:color="000000"/>
              <w:right w:val="none" w:sz="4" w:space="0" w:color="000000"/>
            </w:tcBorders>
            <w:shd w:val="clear" w:color="auto" w:fill="auto"/>
          </w:tcPr>
          <w:p>
            <w:pPr>
              <w:jc w:val="both"/>
              <w:rPr>
                <w:szCs w:val="17"/>
              </w:rPr>
            </w:pPr>
            <w:r>
              <w:rPr>
                <w:szCs w:val="17"/>
              </w:rPr>
              <w:t xml:space="preserve">Commentaires </w:t>
            </w:r>
          </w:p>
        </w:tc>
        <w:tc>
          <w:tcPr>
            <w:tcW w:w="8013" w:type="dxa"/>
            <w:gridSpan w:val="3"/>
            <w:tcBorders>
              <w:top w:val="none" w:sz="4" w:space="0" w:color="000000"/>
              <w:left w:val="none" w:sz="4" w:space="0" w:color="000000"/>
              <w:bottom w:val="single" w:sz="12" w:space="0" w:color="000000"/>
            </w:tcBorders>
            <w:shd w:val="clear" w:color="auto" w:fill="auto"/>
          </w:tcPr>
          <w:p>
            <w:pPr>
              <w:jc w:val="both"/>
              <w:rPr>
                <w:szCs w:val="17"/>
              </w:rPr>
            </w:pPr>
            <w:r>
              <w:rPr>
                <w:szCs w:val="17"/>
              </w:rPr>
              <w:fldChar w:fldCharType="begin"/>
            </w:r>
            <w:r>
              <w:rPr>
                <w:szCs w:val="17"/>
              </w:rPr>
              <w:instrText xml:space="preserve"> FORMTEXT </w:instrText>
            </w:r>
            <w:r>
              <w:rPr>
                <w:szCs w:val="17"/>
              </w:rPr>
              <w:fldChar w:fldCharType="separate"/>
            </w:r>
            <w:r>
              <w:rPr>
                <w:rFonts w:cs="Verdana"/>
                <w:szCs w:val="17"/>
              </w:rPr>
              <w:t> </w:t>
            </w:r>
            <w:r>
              <w:rPr>
                <w:rFonts w:cs="Verdana"/>
                <w:szCs w:val="17"/>
              </w:rPr>
              <w:t> </w:t>
            </w:r>
            <w:r>
              <w:rPr>
                <w:rFonts w:cs="Verdana"/>
                <w:szCs w:val="17"/>
              </w:rPr>
              <w:t> </w:t>
            </w:r>
            <w:r>
              <w:rPr>
                <w:rFonts w:cs="Verdana"/>
                <w:szCs w:val="17"/>
              </w:rPr>
              <w:t> </w:t>
            </w:r>
            <w:r>
              <w:rPr>
                <w:rFonts w:cs="Verdana"/>
                <w:szCs w:val="17"/>
              </w:rPr>
              <w:t> </w:t>
            </w:r>
            <w:r>
              <w:rPr>
                <w:szCs w:val="17"/>
              </w:rPr>
              <w:fldChar w:fldCharType="end"/>
            </w:r>
          </w:p>
        </w:tc>
      </w:tr>
    </w:tbl>
    <w:p>
      <w:pPr>
        <w:jc w:val="both"/>
      </w:pPr>
    </w:p>
    <w:p>
      <w:pPr>
        <w:spacing w:line="240" w:lineRule="auto"/>
        <w:jc w:val="both"/>
      </w:pPr>
      <w:r>
        <w:lastRenderedPageBreak/>
        <w:br w:type="page"/>
      </w:r>
    </w:p>
    <w:p>
      <w:pPr>
        <w:pStyle w:val="Titre1"/>
        <w:ind w:left="432" w:hanging="432"/>
        <w:jc w:val="both"/>
      </w:pPr>
      <w:bookmarkStart w:id="888" w:name="_Toc424289450"/>
    </w:p>
    <w:tbl>
      <w:tblPr>
        <w:tblW w:w="10625" w:type="dxa"/>
        <w:tblInd w:w="-695" w:type="dxa"/>
        <w:tblLayout w:type="fixed"/>
        <w:tblCellMar>
          <w:left w:w="70" w:type="dxa"/>
          <w:right w:w="70" w:type="dxa"/>
        </w:tblCellMar>
        <w:tblLook w:val="01E0" w:firstRow="1" w:lastRow="1" w:firstColumn="1" w:lastColumn="1" w:noHBand="0" w:noVBand="0"/>
      </w:tblPr>
      <w:tblGrid>
        <w:gridCol w:w="5265"/>
        <w:gridCol w:w="5360"/>
      </w:tblGrid>
      <w:tr>
        <w:tc>
          <w:tcPr>
            <w:tcW w:w="5265" w:type="dxa"/>
          </w:tcPr>
          <w:p>
            <w:pPr>
              <w:pStyle w:val="CompanyInformation"/>
              <w:jc w:val="both"/>
              <w:rPr>
                <w:color w:val="auto"/>
                <w:lang w:val="fr-FR"/>
              </w:rPr>
            </w:pPr>
            <w:bookmarkStart w:id="889" w:name="_Phase_3_:_analyse_de_la_complétude_"/>
            <w:bookmarkStart w:id="890" w:name="_Phase_5_:"/>
            <w:bookmarkStart w:id="891" w:name="_Toc269834002"/>
            <w:bookmarkStart w:id="892" w:name="_Toc269834017"/>
            <w:bookmarkStart w:id="893" w:name="_Toc269834019"/>
            <w:bookmarkStart w:id="894" w:name="_Toc269834023"/>
            <w:bookmarkStart w:id="895" w:name="_Toc269834024"/>
            <w:bookmarkStart w:id="896" w:name="_Toc269834028"/>
            <w:bookmarkStart w:id="897" w:name="_Toc269834036"/>
            <w:bookmarkStart w:id="898" w:name="_Toc269834040"/>
            <w:bookmarkStart w:id="899" w:name="_Toc269834045"/>
            <w:bookmarkStart w:id="900" w:name="_Toc269834049"/>
            <w:bookmarkStart w:id="901" w:name="_Toc269834051"/>
            <w:bookmarkStart w:id="902" w:name="_Toc269834052"/>
            <w:bookmarkStart w:id="903" w:name="_Toc269834068"/>
            <w:bookmarkStart w:id="904" w:name="_Toc269834074"/>
            <w:bookmarkStart w:id="905" w:name="_Toc269834075"/>
            <w:bookmarkStart w:id="906" w:name="_Toc269834077"/>
            <w:bookmarkStart w:id="907" w:name="_Toc269834081"/>
            <w:bookmarkStart w:id="908" w:name="_Toc269834082"/>
            <w:bookmarkStart w:id="909" w:name="_Toc269834085"/>
            <w:bookmarkStart w:id="910" w:name="_Toc269834086"/>
            <w:bookmarkStart w:id="911" w:name="_Toc269834090"/>
            <w:bookmarkStart w:id="912" w:name="_Toc269834094"/>
            <w:bookmarkStart w:id="913" w:name="_Toc269834099"/>
            <w:bookmarkStart w:id="914" w:name="_Toc269834101"/>
            <w:bookmarkStart w:id="915" w:name="_Toc269834102"/>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p>
        </w:tc>
        <w:tc>
          <w:tcPr>
            <w:tcW w:w="5360" w:type="dxa"/>
            <w:vAlign w:val="center"/>
          </w:tcPr>
          <w:p>
            <w:pPr>
              <w:pStyle w:val="CompanyInformation"/>
              <w:jc w:val="both"/>
              <w:rPr>
                <w:color w:val="auto"/>
                <w:lang w:val="fr-FR"/>
              </w:rPr>
            </w:pPr>
          </w:p>
        </w:tc>
      </w:tr>
      <w:tr>
        <w:tc>
          <w:tcPr>
            <w:tcW w:w="5265" w:type="dxa"/>
          </w:tcPr>
          <w:p>
            <w:pPr>
              <w:pStyle w:val="CompanyInformation"/>
              <w:jc w:val="both"/>
              <w:rPr>
                <w:color w:val="auto"/>
                <w:lang w:val="fr-FR"/>
              </w:rPr>
            </w:pPr>
          </w:p>
        </w:tc>
        <w:tc>
          <w:tcPr>
            <w:tcW w:w="5360" w:type="dxa"/>
            <w:tcBorders>
              <w:left w:val="none" w:sz="4" w:space="0" w:color="000000"/>
            </w:tcBorders>
            <w:vAlign w:val="center"/>
          </w:tcPr>
          <w:p>
            <w:pPr>
              <w:pStyle w:val="CompanyInformation"/>
              <w:jc w:val="both"/>
              <w:rPr>
                <w:color w:val="auto"/>
                <w:lang w:val="fr-FR"/>
              </w:rPr>
            </w:pPr>
          </w:p>
        </w:tc>
      </w:tr>
    </w:tbl>
    <w:p>
      <w:pPr>
        <w:pStyle w:val="Titre1"/>
        <w:keepLines w:val="0"/>
        <w:numPr>
          <w:ilvl w:val="0"/>
          <w:numId w:val="6"/>
        </w:numPr>
        <w:spacing w:before="240" w:after="40" w:line="240" w:lineRule="auto"/>
        <w:jc w:val="both"/>
      </w:pPr>
      <w:bookmarkStart w:id="916" w:name="_Toc435179101"/>
      <w:bookmarkStart w:id="917" w:name="_Toc71182919"/>
      <w:r>
        <w:t>ANNEXE 4 : Matrice de cotation des risques à l’AIFE</w:t>
      </w:r>
      <w:bookmarkEnd w:id="916"/>
      <w:bookmarkEnd w:id="917"/>
      <w:r>
        <w:t xml:space="preserve"> </w:t>
      </w:r>
    </w:p>
    <w:p/>
    <w:p/>
    <w:p/>
    <w:p/>
    <w:p>
      <w:r>
        <w:rPr>
          <w:noProof/>
          <w:lang w:eastAsia="fr-FR"/>
        </w:rPr>
        <mc:AlternateContent>
          <mc:Choice Requires="wpg">
            <w:drawing>
              <wp:inline distT="0" distB="0" distL="0" distR="0">
                <wp:extent cx="6124575" cy="2913380"/>
                <wp:effectExtent l="0" t="0" r="9525" b="1270"/>
                <wp:docPr id="1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4"/>
                        <pic:cNvPicPr>
                          <a:picLocks noChangeAspect="1"/>
                        </pic:cNvPicPr>
                      </pic:nvPicPr>
                      <pic:blipFill>
                        <a:blip r:embed="rId24"/>
                        <a:stretch/>
                      </pic:blipFill>
                      <pic:spPr bwMode="auto">
                        <a:xfrm>
                          <a:off x="0" y="0"/>
                          <a:ext cx="6124575" cy="2913380"/>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1" o:spid="_x0000_s11" type="#_x0000_t75" style="mso-wrap-distance-left:0.0pt;mso-wrap-distance-top:0.0pt;mso-wrap-distance-right:0.0pt;mso-wrap-distance-bottom:0.0pt;width:482.2pt;height:229.4pt;">
                <v:path textboxrect="0,0,0,0"/>
                <v:imagedata r:id="rId24" o:title=""/>
              </v:shape>
            </w:pict>
          </mc:Fallback>
        </mc:AlternateContent>
      </w:r>
    </w:p>
    <w:p>
      <w:pPr>
        <w:jc w:val="both"/>
      </w:pPr>
      <w:r>
        <w:rPr>
          <w:noProof/>
          <w:lang w:eastAsia="fr-FR"/>
        </w:rPr>
        <mc:AlternateContent>
          <mc:Choice Requires="wpg">
            <w:drawing>
              <wp:anchor distT="0" distB="0" distL="114300" distR="114300" simplePos="0" relativeHeight="251663360" behindDoc="0" locked="0" layoutInCell="1" allowOverlap="1">
                <wp:simplePos x="0" y="0"/>
                <wp:positionH relativeFrom="column">
                  <wp:posOffset>12256135</wp:posOffset>
                </wp:positionH>
                <wp:positionV relativeFrom="paragraph">
                  <wp:posOffset>0</wp:posOffset>
                </wp:positionV>
                <wp:extent cx="6120765" cy="2550795"/>
                <wp:effectExtent l="0" t="0" r="0" b="1905"/>
                <wp:wrapNone/>
                <wp:docPr id="13"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2"/>
                        <pic:cNvPicPr>
                          <a:picLocks noChangeAspect="1"/>
                        </pic:cNvPicPr>
                      </pic:nvPicPr>
                      <pic:blipFill>
                        <a:blip r:embed="rId19"/>
                        <a:stretch/>
                      </pic:blipFill>
                      <pic:spPr bwMode="auto">
                        <a:xfrm>
                          <a:off x="0" y="0"/>
                          <a:ext cx="6120765" cy="2550795"/>
                        </a:xfrm>
                        <a:prstGeom prst="rect">
                          <a:avLst/>
                        </a:prstGeom>
                        <a:noFill/>
                        <a:ln>
                          <a:noFill/>
                        </a:ln>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2" o:spid="_x0000_s12" type="#_x0000_t75" style="position:absolute;mso-wrap-distance-left:9.0pt;mso-wrap-distance-top:0.0pt;mso-wrap-distance-right:9.0pt;mso-wrap-distance-bottom:0.0pt;z-index:251663360;o:allowoverlap:true;o:allowincell:true;mso-position-horizontal-relative:text;margin-left:965.0pt;mso-position-horizontal:absolute;mso-position-vertical-relative:text;margin-top:0.0pt;mso-position-vertical:absolute;width:481.9pt;height:200.8pt;">
                <v:path textboxrect="0,0,0,0"/>
                <v:imagedata r:id="rId20" o:title=""/>
              </v:shape>
            </w:pict>
          </mc:Fallback>
        </mc:AlternateContent>
      </w:r>
      <w:r>
        <w:rPr>
          <w:noProof/>
          <w:lang w:eastAsia="fr-FR"/>
        </w:rPr>
        <mc:AlternateContent>
          <mc:Choice Requires="wpg">
            <w:drawing>
              <wp:anchor distT="0" distB="0" distL="114300" distR="114300" simplePos="0" relativeHeight="251664384" behindDoc="0" locked="0" layoutInCell="1" allowOverlap="1">
                <wp:simplePos x="0" y="0"/>
                <wp:positionH relativeFrom="column">
                  <wp:posOffset>12815570</wp:posOffset>
                </wp:positionH>
                <wp:positionV relativeFrom="paragraph">
                  <wp:posOffset>4905375</wp:posOffset>
                </wp:positionV>
                <wp:extent cx="6120765" cy="2908935"/>
                <wp:effectExtent l="0" t="0" r="0" b="5715"/>
                <wp:wrapNone/>
                <wp:docPr id="14"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4"/>
                        <pic:cNvPicPr>
                          <a:picLocks noChangeAspect="1"/>
                        </pic:cNvPicPr>
                      </pic:nvPicPr>
                      <pic:blipFill>
                        <a:blip r:embed="rId24"/>
                        <a:stretch/>
                      </pic:blipFill>
                      <pic:spPr bwMode="auto">
                        <a:xfrm>
                          <a:off x="0" y="0"/>
                          <a:ext cx="6120765" cy="2908935"/>
                        </a:xfrm>
                        <a:prstGeom prst="rect">
                          <a:avLst/>
                        </a:prstGeom>
                        <a:noFill/>
                        <a:ln>
                          <a:noFill/>
                        </a:ln>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3" o:spid="_x0000_s13" type="#_x0000_t75" style="position:absolute;mso-wrap-distance-left:9.0pt;mso-wrap-distance-top:0.0pt;mso-wrap-distance-right:9.0pt;mso-wrap-distance-bottom:0.0pt;z-index:251664384;o:allowoverlap:true;o:allowincell:true;mso-position-horizontal-relative:text;margin-left:1009.1pt;mso-position-horizontal:absolute;mso-position-vertical-relative:text;margin-top:386.2pt;mso-position-vertical:absolute;width:481.9pt;height:229.0pt;">
                <v:path textboxrect="0,0,0,0"/>
                <v:imagedata r:id="rId24" o:title=""/>
              </v:shape>
            </w:pict>
          </mc:Fallback>
        </mc:AlternateContent>
      </w:r>
      <w:r>
        <w:rPr>
          <w:noProof/>
          <w:lang w:eastAsia="fr-FR"/>
        </w:rPr>
        <mc:AlternateContent>
          <mc:Choice Requires="wpg">
            <w:drawing>
              <wp:anchor distT="0" distB="0" distL="114300" distR="114300" simplePos="0" relativeHeight="251661312" behindDoc="0" locked="0" layoutInCell="1" allowOverlap="1">
                <wp:simplePos x="0" y="0"/>
                <wp:positionH relativeFrom="column">
                  <wp:posOffset>12256135</wp:posOffset>
                </wp:positionH>
                <wp:positionV relativeFrom="paragraph">
                  <wp:posOffset>0</wp:posOffset>
                </wp:positionV>
                <wp:extent cx="6120765" cy="2550795"/>
                <wp:effectExtent l="0" t="0" r="0" b="1905"/>
                <wp:wrapNone/>
                <wp:docPr id="15"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2"/>
                        <pic:cNvPicPr>
                          <a:picLocks noChangeAspect="1"/>
                        </pic:cNvPicPr>
                      </pic:nvPicPr>
                      <pic:blipFill>
                        <a:blip r:embed="rId19"/>
                        <a:stretch/>
                      </pic:blipFill>
                      <pic:spPr bwMode="auto">
                        <a:xfrm>
                          <a:off x="0" y="0"/>
                          <a:ext cx="6120765" cy="2550795"/>
                        </a:xfrm>
                        <a:prstGeom prst="rect">
                          <a:avLst/>
                        </a:prstGeom>
                        <a:noFill/>
                        <a:ln>
                          <a:noFill/>
                        </a:ln>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4" o:spid="_x0000_s14" type="#_x0000_t75" style="position:absolute;mso-wrap-distance-left:9.0pt;mso-wrap-distance-top:0.0pt;mso-wrap-distance-right:9.0pt;mso-wrap-distance-bottom:0.0pt;z-index:251661312;o:allowoverlap:true;o:allowincell:true;mso-position-horizontal-relative:text;margin-left:965.0pt;mso-position-horizontal:absolute;mso-position-vertical-relative:text;margin-top:0.0pt;mso-position-vertical:absolute;width:481.9pt;height:200.8pt;">
                <v:path textboxrect="0,0,0,0"/>
                <v:imagedata r:id="rId20" o:title=""/>
              </v:shape>
            </w:pict>
          </mc:Fallback>
        </mc:AlternateContent>
      </w:r>
      <w:r>
        <w:rPr>
          <w:noProof/>
          <w:lang w:eastAsia="fr-FR"/>
        </w:rPr>
        <mc:AlternateContent>
          <mc:Choice Requires="wpg">
            <w:drawing>
              <wp:anchor distT="0" distB="0" distL="114300" distR="114300" simplePos="0" relativeHeight="251662336" behindDoc="0" locked="0" layoutInCell="1" allowOverlap="1">
                <wp:simplePos x="0" y="0"/>
                <wp:positionH relativeFrom="column">
                  <wp:posOffset>12815570</wp:posOffset>
                </wp:positionH>
                <wp:positionV relativeFrom="paragraph">
                  <wp:posOffset>4905375</wp:posOffset>
                </wp:positionV>
                <wp:extent cx="6120765" cy="2908935"/>
                <wp:effectExtent l="0" t="0" r="0" b="5715"/>
                <wp:wrapNone/>
                <wp:docPr id="16"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 4"/>
                        <pic:cNvPicPr>
                          <a:picLocks noChangeAspect="1"/>
                        </pic:cNvPicPr>
                      </pic:nvPicPr>
                      <pic:blipFill>
                        <a:blip r:embed="rId23"/>
                        <a:stretch/>
                      </pic:blipFill>
                      <pic:spPr bwMode="auto">
                        <a:xfrm>
                          <a:off x="0" y="0"/>
                          <a:ext cx="6120765" cy="2908935"/>
                        </a:xfrm>
                        <a:prstGeom prst="rect">
                          <a:avLst/>
                        </a:prstGeom>
                        <a:noFill/>
                        <a:ln>
                          <a:noFill/>
                        </a:ln>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5" o:spid="_x0000_s15" type="#_x0000_t75" style="position:absolute;mso-wrap-distance-left:9.0pt;mso-wrap-distance-top:0.0pt;mso-wrap-distance-right:9.0pt;mso-wrap-distance-bottom:0.0pt;z-index:251662336;o:allowoverlap:true;o:allowincell:true;mso-position-horizontal-relative:text;margin-left:1009.1pt;mso-position-horizontal:absolute;mso-position-vertical-relative:text;margin-top:386.2pt;mso-position-vertical:absolute;width:481.9pt;height:229.0pt;">
                <v:path textboxrect="0,0,0,0"/>
                <v:imagedata r:id="rId24" o:title=""/>
              </v:shape>
            </w:pict>
          </mc:Fallback>
        </mc:AlternateContent>
      </w:r>
      <w:r>
        <w:rPr>
          <w:noProof/>
          <w:lang w:eastAsia="fr-FR"/>
        </w:rPr>
        <mc:AlternateContent>
          <mc:Choice Requires="wpg">
            <w:drawing>
              <wp:anchor distT="0" distB="4294967293" distL="114300" distR="114300" simplePos="0" relativeHeight="251659264" behindDoc="0" locked="0" layoutInCell="1" allowOverlap="1">
                <wp:simplePos x="0" y="0"/>
                <wp:positionH relativeFrom="margin">
                  <wp:posOffset>431800</wp:posOffset>
                </wp:positionH>
                <wp:positionV relativeFrom="paragraph">
                  <wp:posOffset>334644</wp:posOffset>
                </wp:positionV>
                <wp:extent cx="5181600" cy="0"/>
                <wp:effectExtent l="0" t="0" r="19050" b="19050"/>
                <wp:wrapNone/>
                <wp:docPr id="17" name="Connecteur droit avec flèche 10"/>
                <wp:cNvGraphicFramePr/>
                <a:graphic xmlns:a="http://schemas.openxmlformats.org/drawingml/2006/main">
                  <a:graphicData uri="http://schemas.microsoft.com/office/word/2010/wordprocessingShape">
                    <wps:wsp>
                      <wps:cNvCnPr/>
                      <wps:spPr bwMode="auto">
                        <a:xfrm>
                          <a:off x="0" y="0"/>
                          <a:ext cx="5181600" cy="0"/>
                        </a:xfrm>
                        <a:prstGeom prst="straightConnector1">
                          <a:avLst/>
                        </a:prstGeom>
                        <a:noFill/>
                        <a:ln w="9525">
                          <a:solidFill>
                            <a:srgbClr val="8EB0AB"/>
                          </a:solidFill>
                          <a:round/>
                          <a:headEnd/>
                          <a:tailEnd/>
                        </a:ln>
                      </wps:spPr>
                      <wps:bodyPr/>
                    </wps:wsp>
                  </a:graphicData>
                </a:graphic>
                <wp14:sizeRelH relativeFrom="page">
                  <wp14:pctWidth>0</wp14:pctWidth>
                </wp14:sizeRelH>
                <wp14:sizeRelV relativeFrom="page">
                  <wp14:pctHeight>0</wp14:pctHeight>
                </wp14:sizeRelV>
              </wp:anchor>
            </w:drawing>
          </mc:Choice>
          <mc:Fallback xmlns:a="http://schemas.openxmlformats.org/drawingml/2006/main">
            <w:pict>
              <v:shape id="shape 16" o:spid="_x0000_s16" o:spt="32" style="position:absolute;mso-wrap-distance-left:9.0pt;mso-wrap-distance-top:0.0pt;mso-wrap-distance-right:9.0pt;mso-wrap-distance-bottom:-169093.2pt;z-index:251659264;o:allowoverlap:true;o:allowincell:true;mso-position-horizontal-relative:margin;margin-left:34.0pt;mso-position-horizontal:absolute;mso-position-vertical-relative:text;margin-top:26.3pt;mso-position-vertical:absolute;width:408.0pt;height:0.0pt;" coordsize="100000,100000" path="m0,0l100000,11994444nfe" filled="f" strokecolor="#8EB0AB" strokeweight="0.75pt">
                <v:path textboxrect="0,0,100000,100000"/>
              </v:shape>
            </w:pict>
          </mc:Fallback>
        </mc:AlternateContent>
      </w:r>
    </w:p>
    <w:p>
      <w:pPr>
        <w:rPr>
          <w:sz w:val="22"/>
        </w:rPr>
      </w:pPr>
    </w:p>
    <w:sectPr>
      <w:headerReference w:type="even" r:id="rId27"/>
      <w:headerReference w:type="default" r:id="rId28"/>
      <w:footerReference w:type="even" r:id="rId29"/>
      <w:footerReference w:type="default" r:id="rId30"/>
      <w:headerReference w:type="first" r:id="rId31"/>
      <w:footerReference w:type="first" r:id="rId32"/>
      <w:type w:val="continuous"/>
      <w:pgSz w:w="11906" w:h="16838"/>
      <w:pgMar w:top="936" w:right="964" w:bottom="567" w:left="964" w:header="454" w:footer="96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line="240" w:lineRule="auto"/>
      </w:pPr>
      <w:r>
        <w:separator/>
      </w:r>
    </w:p>
  </w:endnote>
  <w:endnote w:type="continuationSeparator" w:id="0">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auto"/>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auto"/>
    <w:pitch w:val="default"/>
  </w:font>
  <w:font w:name="Verdana,Bold">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Texte-Tl"/>
      <w:framePr w:w="0" w:hRule="auto" w:wrap="auto" w:vAnchor="margin" w:hAnchor="text" w:xAlign="left" w:yAlign="inlin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vertAnchor="page" w:horzAnchor="page" w:tblpXSpec="center" w:tblpYSpec="bottom"/>
      <w:tblW w:w="9979" w:type="dxa"/>
      <w:tblLayout w:type="fixed"/>
      <w:tblLook w:val="0600" w:firstRow="0" w:lastRow="0" w:firstColumn="0" w:lastColumn="0" w:noHBand="1" w:noVBand="1"/>
    </w:tblPr>
    <w:tblGrid>
      <w:gridCol w:w="4649"/>
      <w:gridCol w:w="907"/>
      <w:gridCol w:w="4423"/>
    </w:tblGrid>
    <w:tr>
      <w:trPr>
        <w:trHeight w:hRule="exact" w:val="284"/>
      </w:trPr>
      <w:tc>
        <w:tcPr>
          <w:tcW w:w="9979" w:type="dxa"/>
          <w:gridSpan w:val="3"/>
          <w:tcBorders>
            <w:top w:val="none" w:sz="4" w:space="0" w:color="000000"/>
            <w:left w:val="none" w:sz="4" w:space="0" w:color="000000"/>
            <w:bottom w:val="none" w:sz="4" w:space="0" w:color="000000"/>
            <w:right w:val="none" w:sz="4" w:space="0" w:color="000000"/>
          </w:tcBorders>
        </w:tcPr>
        <w:p>
          <w:pPr>
            <w:tabs>
              <w:tab w:val="left" w:pos="1269"/>
            </w:tabs>
          </w:pPr>
          <w:r>
            <w:tab/>
          </w:r>
        </w:p>
      </w:tc>
    </w:tr>
    <w:tr>
      <w:trPr>
        <w:trHeight w:val="192"/>
      </w:trPr>
      <w:tc>
        <w:tcPr>
          <w:tcW w:w="4649" w:type="dxa"/>
          <w:tcBorders>
            <w:top w:val="none" w:sz="4" w:space="0" w:color="000000"/>
            <w:left w:val="none" w:sz="4" w:space="0" w:color="000000"/>
            <w:bottom w:val="none" w:sz="4" w:space="0" w:color="000000"/>
            <w:right w:val="none" w:sz="4" w:space="0" w:color="000000"/>
          </w:tcBorders>
          <w:vAlign w:val="bottom"/>
        </w:tcPr>
        <w:p>
          <w:pPr>
            <w:pStyle w:val="Texte-Pieddepage"/>
            <w:framePr w:w="0" w:hRule="auto" w:wrap="auto" w:vAnchor="margin" w:hAnchor="text" w:xAlign="left" w:yAlign="inline"/>
          </w:pPr>
        </w:p>
      </w:tc>
      <w:tc>
        <w:tcPr>
          <w:tcW w:w="907" w:type="dxa"/>
          <w:tcBorders>
            <w:top w:val="none" w:sz="4" w:space="0" w:color="000000"/>
            <w:left w:val="none" w:sz="4" w:space="0" w:color="000000"/>
            <w:bottom w:val="none" w:sz="4" w:space="0" w:color="000000"/>
            <w:right w:val="none" w:sz="4" w:space="0" w:color="000000"/>
          </w:tcBorders>
          <w:vAlign w:val="bottom"/>
        </w:tcPr>
        <w:p>
          <w:pPr>
            <w:pStyle w:val="Pagination"/>
            <w:framePr w:w="0" w:hRule="auto" w:wrap="auto" w:vAnchor="margin" w:hAnchor="text" w:xAlign="left" w:yAlign="inline"/>
          </w:pPr>
          <w:r>
            <w:fldChar w:fldCharType="begin"/>
          </w:r>
          <w:r>
            <w:instrText xml:space="preserve"> PAGE  </w:instrText>
          </w:r>
          <w:r>
            <w:fldChar w:fldCharType="separate"/>
          </w:r>
          <w:r>
            <w:t>27</w:t>
          </w:r>
          <w:r>
            <w:fldChar w:fldCharType="end"/>
          </w:r>
          <w:r>
            <w:t>/</w:t>
          </w:r>
          <w:r>
            <w:fldChar w:fldCharType="begin"/>
          </w:r>
          <w:r>
            <w:instrText xml:space="preserve"> NUMPAGES  </w:instrText>
          </w:r>
          <w:r>
            <w:fldChar w:fldCharType="separate"/>
          </w:r>
          <w:r>
            <w:t>29</w:t>
          </w:r>
          <w:r>
            <w:fldChar w:fldCharType="end"/>
          </w:r>
        </w:p>
      </w:tc>
      <w:tc>
        <w:tcPr>
          <w:tcW w:w="4423" w:type="dxa"/>
          <w:tcBorders>
            <w:top w:val="none" w:sz="4" w:space="0" w:color="000000"/>
            <w:left w:val="none" w:sz="4" w:space="0" w:color="000000"/>
            <w:bottom w:val="none" w:sz="4" w:space="0" w:color="000000"/>
            <w:right w:val="none" w:sz="4" w:space="0" w:color="000000"/>
          </w:tcBorders>
          <w:vAlign w:val="bottom"/>
        </w:tcPr>
        <w:p>
          <w:pPr>
            <w:pStyle w:val="Date"/>
            <w:jc w:val="left"/>
            <w:rPr>
              <w:lang w:val="en-US"/>
            </w:rPr>
          </w:pPr>
        </w:p>
      </w:tc>
    </w:tr>
    <w:tr>
      <w:trPr>
        <w:trHeight w:hRule="exact" w:val="936"/>
      </w:trPr>
      <w:tc>
        <w:tcPr>
          <w:tcW w:w="9979" w:type="dxa"/>
          <w:gridSpan w:val="3"/>
          <w:tcBorders>
            <w:top w:val="none" w:sz="4" w:space="0" w:color="000000"/>
            <w:left w:val="none" w:sz="4" w:space="0" w:color="000000"/>
            <w:bottom w:val="none" w:sz="4" w:space="0" w:color="000000"/>
            <w:right w:val="none" w:sz="4" w:space="0" w:color="000000"/>
          </w:tcBorders>
        </w:tcPr>
        <w:p>
          <w:pPr>
            <w:rPr>
              <w:lang w:val="en-US"/>
            </w:rPr>
          </w:pPr>
        </w:p>
      </w:tc>
    </w:tr>
  </w:tbl>
  <w:p>
    <w:pPr>
      <w:pStyle w:val="En-tte"/>
      <w:ind w:left="720"/>
      <w:jc w:val="right"/>
    </w:pPr>
    <w:r>
      <w:t>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pPr>
  </w:p>
  <w:p>
    <w:pPr>
      <w:pStyle w:val="En-tte"/>
    </w:pPr>
  </w:p>
  <w:p/>
  <w:p>
    <w:pPr>
      <w:pStyle w:val="En-tte"/>
    </w:pPr>
    <w:del w:id="918" w:author="Catherine REBOISSON" w:date="2024-12-12T11:59:00Z">
      <w:r>
        <w:rPr>
          <w:rFonts w:ascii="Arial" w:hAnsi="Arial" w:cs="Arial"/>
          <w:noProof/>
        </w:rPr>
        <w:drawing>
          <wp:anchor distT="0" distB="0" distL="0" distR="0" simplePos="0" relativeHeight="251659264" behindDoc="0" locked="0" layoutInCell="1" allowOverlap="1">
            <wp:simplePos x="0" y="0"/>
            <wp:positionH relativeFrom="page">
              <wp:posOffset>612140</wp:posOffset>
            </wp:positionH>
            <wp:positionV relativeFrom="paragraph">
              <wp:posOffset>0</wp:posOffset>
            </wp:positionV>
            <wp:extent cx="1469390" cy="825500"/>
            <wp:effectExtent l="0" t="0" r="0" b="0"/>
            <wp:wrapNone/>
            <wp:docPr id="1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69390" cy="825500"/>
                    </a:xfrm>
                    <a:prstGeom prst="rect">
                      <a:avLst/>
                    </a:prstGeom>
                  </pic:spPr>
                </pic:pic>
              </a:graphicData>
            </a:graphic>
            <wp14:sizeRelV relativeFrom="margin">
              <wp14:pctHeight>0</wp14:pctHeight>
            </wp14:sizeRelV>
          </wp:anchor>
        </w:drawing>
      </w:r>
    </w:del>
  </w:p>
  <w:p>
    <w:pPr>
      <w:pStyle w:val="En-tte"/>
      <w:spacing w:line="248"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D205B"/>
    <w:multiLevelType w:val="hybridMultilevel"/>
    <w:tmpl w:val="E80CC8D6"/>
    <w:lvl w:ilvl="0" w:tplc="3186512A">
      <w:start w:val="1"/>
      <w:numFmt w:val="bullet"/>
      <w:pStyle w:val="avecpuces"/>
      <w:lvlText w:val=""/>
      <w:lvlJc w:val="left"/>
      <w:pPr>
        <w:tabs>
          <w:tab w:val="num" w:pos="720"/>
        </w:tabs>
        <w:ind w:left="720" w:hanging="360"/>
      </w:pPr>
      <w:rPr>
        <w:rFonts w:ascii="Symbol" w:hAnsi="Symbol" w:hint="default"/>
      </w:rPr>
    </w:lvl>
    <w:lvl w:ilvl="1" w:tplc="31D2913A">
      <w:start w:val="1"/>
      <w:numFmt w:val="bullet"/>
      <w:lvlText w:val="o"/>
      <w:lvlJc w:val="left"/>
      <w:pPr>
        <w:tabs>
          <w:tab w:val="num" w:pos="1440"/>
        </w:tabs>
        <w:ind w:left="1440" w:hanging="360"/>
      </w:pPr>
      <w:rPr>
        <w:rFonts w:ascii="Courier New" w:hAnsi="Courier New" w:cs="Courier New" w:hint="default"/>
      </w:rPr>
    </w:lvl>
    <w:lvl w:ilvl="2" w:tplc="D95E8302">
      <w:start w:val="1"/>
      <w:numFmt w:val="bullet"/>
      <w:lvlText w:val=""/>
      <w:lvlJc w:val="left"/>
      <w:pPr>
        <w:tabs>
          <w:tab w:val="num" w:pos="2160"/>
        </w:tabs>
        <w:ind w:left="2160" w:hanging="360"/>
      </w:pPr>
      <w:rPr>
        <w:rFonts w:ascii="Wingdings" w:hAnsi="Wingdings" w:hint="default"/>
      </w:rPr>
    </w:lvl>
    <w:lvl w:ilvl="3" w:tplc="5524CACA">
      <w:start w:val="1"/>
      <w:numFmt w:val="bullet"/>
      <w:lvlText w:val=""/>
      <w:lvlJc w:val="left"/>
      <w:pPr>
        <w:tabs>
          <w:tab w:val="num" w:pos="2880"/>
        </w:tabs>
        <w:ind w:left="2880" w:hanging="360"/>
      </w:pPr>
      <w:rPr>
        <w:rFonts w:ascii="Symbol" w:hAnsi="Symbol" w:hint="default"/>
      </w:rPr>
    </w:lvl>
    <w:lvl w:ilvl="4" w:tplc="30F45510">
      <w:start w:val="1"/>
      <w:numFmt w:val="bullet"/>
      <w:lvlText w:val="o"/>
      <w:lvlJc w:val="left"/>
      <w:pPr>
        <w:tabs>
          <w:tab w:val="num" w:pos="3600"/>
        </w:tabs>
        <w:ind w:left="3600" w:hanging="360"/>
      </w:pPr>
      <w:rPr>
        <w:rFonts w:ascii="Courier New" w:hAnsi="Courier New" w:cs="Courier New" w:hint="default"/>
      </w:rPr>
    </w:lvl>
    <w:lvl w:ilvl="5" w:tplc="D4E28538">
      <w:start w:val="1"/>
      <w:numFmt w:val="bullet"/>
      <w:lvlText w:val=""/>
      <w:lvlJc w:val="left"/>
      <w:pPr>
        <w:tabs>
          <w:tab w:val="num" w:pos="4320"/>
        </w:tabs>
        <w:ind w:left="4320" w:hanging="360"/>
      </w:pPr>
      <w:rPr>
        <w:rFonts w:ascii="Wingdings" w:hAnsi="Wingdings" w:hint="default"/>
      </w:rPr>
    </w:lvl>
    <w:lvl w:ilvl="6" w:tplc="349225A8">
      <w:start w:val="1"/>
      <w:numFmt w:val="bullet"/>
      <w:lvlText w:val=""/>
      <w:lvlJc w:val="left"/>
      <w:pPr>
        <w:tabs>
          <w:tab w:val="num" w:pos="5040"/>
        </w:tabs>
        <w:ind w:left="5040" w:hanging="360"/>
      </w:pPr>
      <w:rPr>
        <w:rFonts w:ascii="Symbol" w:hAnsi="Symbol" w:hint="default"/>
      </w:rPr>
    </w:lvl>
    <w:lvl w:ilvl="7" w:tplc="016AA3D8">
      <w:start w:val="1"/>
      <w:numFmt w:val="bullet"/>
      <w:lvlText w:val="o"/>
      <w:lvlJc w:val="left"/>
      <w:pPr>
        <w:tabs>
          <w:tab w:val="num" w:pos="5760"/>
        </w:tabs>
        <w:ind w:left="5760" w:hanging="360"/>
      </w:pPr>
      <w:rPr>
        <w:rFonts w:ascii="Courier New" w:hAnsi="Courier New" w:cs="Courier New" w:hint="default"/>
      </w:rPr>
    </w:lvl>
    <w:lvl w:ilvl="8" w:tplc="0192A0D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0D1F14"/>
    <w:multiLevelType w:val="hybridMultilevel"/>
    <w:tmpl w:val="F0B6339C"/>
    <w:lvl w:ilvl="0" w:tplc="42681F40">
      <w:start w:val="1"/>
      <w:numFmt w:val="bullet"/>
      <w:pStyle w:val="Textepuce1"/>
      <w:lvlText w:val="•"/>
      <w:lvlJc w:val="left"/>
      <w:pPr>
        <w:ind w:left="720" w:hanging="360"/>
      </w:pPr>
      <w:rPr>
        <w:rFonts w:ascii="Arial" w:hAnsi="Arial" w:hint="default"/>
      </w:rPr>
    </w:lvl>
    <w:lvl w:ilvl="1" w:tplc="2FD69D84">
      <w:start w:val="1"/>
      <w:numFmt w:val="bullet"/>
      <w:lvlText w:val="o"/>
      <w:lvlJc w:val="left"/>
      <w:pPr>
        <w:ind w:left="1440" w:hanging="360"/>
      </w:pPr>
      <w:rPr>
        <w:rFonts w:ascii="Courier New" w:hAnsi="Courier New" w:cs="Courier New" w:hint="default"/>
      </w:rPr>
    </w:lvl>
    <w:lvl w:ilvl="2" w:tplc="5B96E184">
      <w:start w:val="1"/>
      <w:numFmt w:val="bullet"/>
      <w:lvlText w:val=""/>
      <w:lvlJc w:val="left"/>
      <w:pPr>
        <w:ind w:left="2160" w:hanging="360"/>
      </w:pPr>
      <w:rPr>
        <w:rFonts w:ascii="Wingdings" w:hAnsi="Wingdings" w:hint="default"/>
      </w:rPr>
    </w:lvl>
    <w:lvl w:ilvl="3" w:tplc="0DF01472">
      <w:start w:val="1"/>
      <w:numFmt w:val="bullet"/>
      <w:lvlText w:val=""/>
      <w:lvlJc w:val="left"/>
      <w:pPr>
        <w:ind w:left="2880" w:hanging="360"/>
      </w:pPr>
      <w:rPr>
        <w:rFonts w:ascii="Symbol" w:hAnsi="Symbol" w:hint="default"/>
      </w:rPr>
    </w:lvl>
    <w:lvl w:ilvl="4" w:tplc="C8526D4A">
      <w:start w:val="1"/>
      <w:numFmt w:val="bullet"/>
      <w:lvlText w:val="o"/>
      <w:lvlJc w:val="left"/>
      <w:pPr>
        <w:ind w:left="3600" w:hanging="360"/>
      </w:pPr>
      <w:rPr>
        <w:rFonts w:ascii="Courier New" w:hAnsi="Courier New" w:cs="Courier New" w:hint="default"/>
      </w:rPr>
    </w:lvl>
    <w:lvl w:ilvl="5" w:tplc="1CD0CFDE">
      <w:start w:val="1"/>
      <w:numFmt w:val="bullet"/>
      <w:lvlText w:val=""/>
      <w:lvlJc w:val="left"/>
      <w:pPr>
        <w:ind w:left="4320" w:hanging="360"/>
      </w:pPr>
      <w:rPr>
        <w:rFonts w:ascii="Wingdings" w:hAnsi="Wingdings" w:hint="default"/>
      </w:rPr>
    </w:lvl>
    <w:lvl w:ilvl="6" w:tplc="0AD61E5A">
      <w:start w:val="1"/>
      <w:numFmt w:val="bullet"/>
      <w:lvlText w:val=""/>
      <w:lvlJc w:val="left"/>
      <w:pPr>
        <w:ind w:left="5040" w:hanging="360"/>
      </w:pPr>
      <w:rPr>
        <w:rFonts w:ascii="Symbol" w:hAnsi="Symbol" w:hint="default"/>
      </w:rPr>
    </w:lvl>
    <w:lvl w:ilvl="7" w:tplc="EB10624C">
      <w:start w:val="1"/>
      <w:numFmt w:val="bullet"/>
      <w:lvlText w:val="o"/>
      <w:lvlJc w:val="left"/>
      <w:pPr>
        <w:ind w:left="5760" w:hanging="360"/>
      </w:pPr>
      <w:rPr>
        <w:rFonts w:ascii="Courier New" w:hAnsi="Courier New" w:cs="Courier New" w:hint="default"/>
      </w:rPr>
    </w:lvl>
    <w:lvl w:ilvl="8" w:tplc="8E585A4C">
      <w:start w:val="1"/>
      <w:numFmt w:val="bullet"/>
      <w:lvlText w:val=""/>
      <w:lvlJc w:val="left"/>
      <w:pPr>
        <w:ind w:left="6480" w:hanging="360"/>
      </w:pPr>
      <w:rPr>
        <w:rFonts w:ascii="Wingdings" w:hAnsi="Wingdings" w:hint="default"/>
      </w:rPr>
    </w:lvl>
  </w:abstractNum>
  <w:abstractNum w:abstractNumId="2" w15:restartNumberingAfterBreak="0">
    <w:nsid w:val="090C3AA9"/>
    <w:multiLevelType w:val="hybridMultilevel"/>
    <w:tmpl w:val="4FEC95C6"/>
    <w:lvl w:ilvl="0" w:tplc="6FD83AAE">
      <w:start w:val="1"/>
      <w:numFmt w:val="bullet"/>
      <w:lvlText w:val=""/>
      <w:lvlJc w:val="left"/>
      <w:pPr>
        <w:ind w:left="720" w:hanging="360"/>
      </w:pPr>
      <w:rPr>
        <w:rFonts w:ascii="Symbol" w:hAnsi="Symbol" w:hint="default"/>
      </w:rPr>
    </w:lvl>
    <w:lvl w:ilvl="1" w:tplc="87D8CD6E">
      <w:start w:val="1"/>
      <w:numFmt w:val="bullet"/>
      <w:lvlText w:val="o"/>
      <w:lvlJc w:val="left"/>
      <w:pPr>
        <w:ind w:left="1440" w:hanging="360"/>
      </w:pPr>
      <w:rPr>
        <w:rFonts w:ascii="Courier New" w:hAnsi="Courier New" w:cs="Courier New" w:hint="default"/>
      </w:rPr>
    </w:lvl>
    <w:lvl w:ilvl="2" w:tplc="AA3E91F8">
      <w:start w:val="1"/>
      <w:numFmt w:val="bullet"/>
      <w:lvlText w:val=""/>
      <w:lvlJc w:val="left"/>
      <w:pPr>
        <w:ind w:left="2160" w:hanging="360"/>
      </w:pPr>
      <w:rPr>
        <w:rFonts w:ascii="Wingdings" w:hAnsi="Wingdings" w:hint="default"/>
      </w:rPr>
    </w:lvl>
    <w:lvl w:ilvl="3" w:tplc="74C63BAE">
      <w:start w:val="1"/>
      <w:numFmt w:val="bullet"/>
      <w:lvlText w:val=""/>
      <w:lvlJc w:val="left"/>
      <w:pPr>
        <w:ind w:left="2880" w:hanging="360"/>
      </w:pPr>
      <w:rPr>
        <w:rFonts w:ascii="Symbol" w:hAnsi="Symbol" w:hint="default"/>
      </w:rPr>
    </w:lvl>
    <w:lvl w:ilvl="4" w:tplc="FE209504">
      <w:start w:val="1"/>
      <w:numFmt w:val="bullet"/>
      <w:lvlText w:val="o"/>
      <w:lvlJc w:val="left"/>
      <w:pPr>
        <w:ind w:left="3600" w:hanging="360"/>
      </w:pPr>
      <w:rPr>
        <w:rFonts w:ascii="Courier New" w:hAnsi="Courier New" w:cs="Courier New" w:hint="default"/>
      </w:rPr>
    </w:lvl>
    <w:lvl w:ilvl="5" w:tplc="3410C8A4">
      <w:start w:val="1"/>
      <w:numFmt w:val="bullet"/>
      <w:lvlText w:val=""/>
      <w:lvlJc w:val="left"/>
      <w:pPr>
        <w:ind w:left="4320" w:hanging="360"/>
      </w:pPr>
      <w:rPr>
        <w:rFonts w:ascii="Wingdings" w:hAnsi="Wingdings" w:hint="default"/>
      </w:rPr>
    </w:lvl>
    <w:lvl w:ilvl="6" w:tplc="F05A3704">
      <w:start w:val="1"/>
      <w:numFmt w:val="bullet"/>
      <w:lvlText w:val=""/>
      <w:lvlJc w:val="left"/>
      <w:pPr>
        <w:ind w:left="5040" w:hanging="360"/>
      </w:pPr>
      <w:rPr>
        <w:rFonts w:ascii="Symbol" w:hAnsi="Symbol" w:hint="default"/>
      </w:rPr>
    </w:lvl>
    <w:lvl w:ilvl="7" w:tplc="2518772C">
      <w:start w:val="1"/>
      <w:numFmt w:val="bullet"/>
      <w:lvlText w:val="o"/>
      <w:lvlJc w:val="left"/>
      <w:pPr>
        <w:ind w:left="5760" w:hanging="360"/>
      </w:pPr>
      <w:rPr>
        <w:rFonts w:ascii="Courier New" w:hAnsi="Courier New" w:cs="Courier New" w:hint="default"/>
      </w:rPr>
    </w:lvl>
    <w:lvl w:ilvl="8" w:tplc="6D6C3C02">
      <w:start w:val="1"/>
      <w:numFmt w:val="bullet"/>
      <w:lvlText w:val=""/>
      <w:lvlJc w:val="left"/>
      <w:pPr>
        <w:ind w:left="6480" w:hanging="360"/>
      </w:pPr>
      <w:rPr>
        <w:rFonts w:ascii="Wingdings" w:hAnsi="Wingdings" w:hint="default"/>
      </w:rPr>
    </w:lvl>
  </w:abstractNum>
  <w:abstractNum w:abstractNumId="3" w15:restartNumberingAfterBreak="0">
    <w:nsid w:val="0971644B"/>
    <w:multiLevelType w:val="hybridMultilevel"/>
    <w:tmpl w:val="C5225DC4"/>
    <w:lvl w:ilvl="0" w:tplc="B604606E">
      <w:start w:val="1"/>
      <w:numFmt w:val="bullet"/>
      <w:lvlText w:val=""/>
      <w:lvlJc w:val="left"/>
      <w:pPr>
        <w:tabs>
          <w:tab w:val="num" w:pos="720"/>
        </w:tabs>
        <w:ind w:left="720" w:hanging="360"/>
      </w:pPr>
      <w:rPr>
        <w:rFonts w:ascii="Wingdings" w:hAnsi="Wingdings" w:hint="default"/>
      </w:rPr>
    </w:lvl>
    <w:lvl w:ilvl="1" w:tplc="C4404A22">
      <w:start w:val="1"/>
      <w:numFmt w:val="bullet"/>
      <w:lvlText w:val=""/>
      <w:lvlJc w:val="left"/>
      <w:pPr>
        <w:tabs>
          <w:tab w:val="num" w:pos="1440"/>
        </w:tabs>
        <w:ind w:left="1440" w:hanging="360"/>
      </w:pPr>
      <w:rPr>
        <w:rFonts w:ascii="Wingdings" w:hAnsi="Wingdings" w:hint="default"/>
      </w:rPr>
    </w:lvl>
    <w:lvl w:ilvl="2" w:tplc="47FAC1AA">
      <w:start w:val="1"/>
      <w:numFmt w:val="bullet"/>
      <w:lvlText w:val=""/>
      <w:lvlJc w:val="left"/>
      <w:pPr>
        <w:tabs>
          <w:tab w:val="num" w:pos="2160"/>
        </w:tabs>
        <w:ind w:left="2160" w:hanging="360"/>
      </w:pPr>
      <w:rPr>
        <w:rFonts w:ascii="Wingdings" w:hAnsi="Wingdings" w:hint="default"/>
      </w:rPr>
    </w:lvl>
    <w:lvl w:ilvl="3" w:tplc="0E9CD05C">
      <w:start w:val="1"/>
      <w:numFmt w:val="bullet"/>
      <w:lvlText w:val=""/>
      <w:lvlJc w:val="left"/>
      <w:pPr>
        <w:tabs>
          <w:tab w:val="num" w:pos="2880"/>
        </w:tabs>
        <w:ind w:left="2880" w:hanging="360"/>
      </w:pPr>
      <w:rPr>
        <w:rFonts w:ascii="Wingdings" w:hAnsi="Wingdings" w:hint="default"/>
      </w:rPr>
    </w:lvl>
    <w:lvl w:ilvl="4" w:tplc="FF924E7A">
      <w:start w:val="1"/>
      <w:numFmt w:val="bullet"/>
      <w:lvlText w:val=""/>
      <w:lvlJc w:val="left"/>
      <w:pPr>
        <w:tabs>
          <w:tab w:val="num" w:pos="3600"/>
        </w:tabs>
        <w:ind w:left="3600" w:hanging="360"/>
      </w:pPr>
      <w:rPr>
        <w:rFonts w:ascii="Wingdings" w:hAnsi="Wingdings" w:hint="default"/>
      </w:rPr>
    </w:lvl>
    <w:lvl w:ilvl="5" w:tplc="F51AAEAC">
      <w:start w:val="1"/>
      <w:numFmt w:val="bullet"/>
      <w:lvlText w:val=""/>
      <w:lvlJc w:val="left"/>
      <w:pPr>
        <w:tabs>
          <w:tab w:val="num" w:pos="4320"/>
        </w:tabs>
        <w:ind w:left="4320" w:hanging="360"/>
      </w:pPr>
      <w:rPr>
        <w:rFonts w:ascii="Wingdings" w:hAnsi="Wingdings" w:hint="default"/>
      </w:rPr>
    </w:lvl>
    <w:lvl w:ilvl="6" w:tplc="A4AE0F98">
      <w:start w:val="1"/>
      <w:numFmt w:val="bullet"/>
      <w:lvlText w:val=""/>
      <w:lvlJc w:val="left"/>
      <w:pPr>
        <w:tabs>
          <w:tab w:val="num" w:pos="5040"/>
        </w:tabs>
        <w:ind w:left="5040" w:hanging="360"/>
      </w:pPr>
      <w:rPr>
        <w:rFonts w:ascii="Wingdings" w:hAnsi="Wingdings" w:hint="default"/>
      </w:rPr>
    </w:lvl>
    <w:lvl w:ilvl="7" w:tplc="9A36A2A6">
      <w:start w:val="1"/>
      <w:numFmt w:val="bullet"/>
      <w:lvlText w:val=""/>
      <w:lvlJc w:val="left"/>
      <w:pPr>
        <w:tabs>
          <w:tab w:val="num" w:pos="5760"/>
        </w:tabs>
        <w:ind w:left="5760" w:hanging="360"/>
      </w:pPr>
      <w:rPr>
        <w:rFonts w:ascii="Wingdings" w:hAnsi="Wingdings" w:hint="default"/>
      </w:rPr>
    </w:lvl>
    <w:lvl w:ilvl="8" w:tplc="31A61C4A">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353C05"/>
    <w:multiLevelType w:val="hybridMultilevel"/>
    <w:tmpl w:val="AB86CC3C"/>
    <w:lvl w:ilvl="0" w:tplc="ABE61D3A">
      <w:start w:val="1"/>
      <w:numFmt w:val="bullet"/>
      <w:pStyle w:val="Puceniveau1"/>
      <w:lvlText w:val=""/>
      <w:lvlJc w:val="left"/>
      <w:pPr>
        <w:tabs>
          <w:tab w:val="num" w:pos="720"/>
        </w:tabs>
        <w:ind w:left="720" w:hanging="360"/>
      </w:pPr>
      <w:rPr>
        <w:rFonts w:ascii="Symbol" w:hAnsi="Symbol" w:hint="default"/>
      </w:rPr>
    </w:lvl>
    <w:lvl w:ilvl="1" w:tplc="9E8CC748">
      <w:start w:val="1"/>
      <w:numFmt w:val="bullet"/>
      <w:lvlText w:val="o"/>
      <w:lvlJc w:val="left"/>
      <w:pPr>
        <w:tabs>
          <w:tab w:val="num" w:pos="1440"/>
        </w:tabs>
        <w:ind w:left="1440" w:hanging="360"/>
      </w:pPr>
      <w:rPr>
        <w:rFonts w:ascii="Courier New" w:hAnsi="Courier New" w:cs="Courier New" w:hint="default"/>
      </w:rPr>
    </w:lvl>
    <w:lvl w:ilvl="2" w:tplc="8FBC921A">
      <w:start w:val="1"/>
      <w:numFmt w:val="bullet"/>
      <w:lvlText w:val=""/>
      <w:lvlJc w:val="left"/>
      <w:pPr>
        <w:tabs>
          <w:tab w:val="num" w:pos="2160"/>
        </w:tabs>
        <w:ind w:left="2160" w:hanging="360"/>
      </w:pPr>
      <w:rPr>
        <w:rFonts w:ascii="Wingdings" w:hAnsi="Wingdings" w:hint="default"/>
      </w:rPr>
    </w:lvl>
    <w:lvl w:ilvl="3" w:tplc="9A68F772">
      <w:start w:val="1"/>
      <w:numFmt w:val="bullet"/>
      <w:lvlText w:val=""/>
      <w:lvlJc w:val="left"/>
      <w:pPr>
        <w:tabs>
          <w:tab w:val="num" w:pos="2880"/>
        </w:tabs>
        <w:ind w:left="2880" w:hanging="360"/>
      </w:pPr>
      <w:rPr>
        <w:rFonts w:ascii="Symbol" w:hAnsi="Symbol" w:hint="default"/>
      </w:rPr>
    </w:lvl>
    <w:lvl w:ilvl="4" w:tplc="66CAC7E6">
      <w:start w:val="1"/>
      <w:numFmt w:val="bullet"/>
      <w:lvlText w:val="o"/>
      <w:lvlJc w:val="left"/>
      <w:pPr>
        <w:tabs>
          <w:tab w:val="num" w:pos="3600"/>
        </w:tabs>
        <w:ind w:left="3600" w:hanging="360"/>
      </w:pPr>
      <w:rPr>
        <w:rFonts w:ascii="Courier New" w:hAnsi="Courier New" w:cs="Courier New" w:hint="default"/>
      </w:rPr>
    </w:lvl>
    <w:lvl w:ilvl="5" w:tplc="3D3EFD7E">
      <w:start w:val="1"/>
      <w:numFmt w:val="bullet"/>
      <w:lvlText w:val=""/>
      <w:lvlJc w:val="left"/>
      <w:pPr>
        <w:tabs>
          <w:tab w:val="num" w:pos="4320"/>
        </w:tabs>
        <w:ind w:left="4320" w:hanging="360"/>
      </w:pPr>
      <w:rPr>
        <w:rFonts w:ascii="Wingdings" w:hAnsi="Wingdings" w:hint="default"/>
      </w:rPr>
    </w:lvl>
    <w:lvl w:ilvl="6" w:tplc="8DE6170A">
      <w:start w:val="1"/>
      <w:numFmt w:val="bullet"/>
      <w:lvlText w:val=""/>
      <w:lvlJc w:val="left"/>
      <w:pPr>
        <w:tabs>
          <w:tab w:val="num" w:pos="5040"/>
        </w:tabs>
        <w:ind w:left="5040" w:hanging="360"/>
      </w:pPr>
      <w:rPr>
        <w:rFonts w:ascii="Symbol" w:hAnsi="Symbol" w:hint="default"/>
      </w:rPr>
    </w:lvl>
    <w:lvl w:ilvl="7" w:tplc="5A3AB598">
      <w:start w:val="1"/>
      <w:numFmt w:val="bullet"/>
      <w:lvlText w:val="o"/>
      <w:lvlJc w:val="left"/>
      <w:pPr>
        <w:tabs>
          <w:tab w:val="num" w:pos="5760"/>
        </w:tabs>
        <w:ind w:left="5760" w:hanging="360"/>
      </w:pPr>
      <w:rPr>
        <w:rFonts w:ascii="Courier New" w:hAnsi="Courier New" w:cs="Courier New" w:hint="default"/>
      </w:rPr>
    </w:lvl>
    <w:lvl w:ilvl="8" w:tplc="3DB497E2">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3E28DC"/>
    <w:multiLevelType w:val="hybridMultilevel"/>
    <w:tmpl w:val="9A4CF70C"/>
    <w:lvl w:ilvl="0" w:tplc="3D122816">
      <w:start w:val="1"/>
      <w:numFmt w:val="decimal"/>
      <w:pStyle w:val="Listenumrote"/>
      <w:lvlText w:val="%1."/>
      <w:lvlJc w:val="left"/>
      <w:pPr>
        <w:ind w:left="720" w:hanging="360"/>
      </w:pPr>
      <w:rPr>
        <w:rFonts w:hint="default"/>
      </w:rPr>
    </w:lvl>
    <w:lvl w:ilvl="1" w:tplc="231A0D4A">
      <w:start w:val="1"/>
      <w:numFmt w:val="bullet"/>
      <w:lvlText w:val="o"/>
      <w:lvlJc w:val="left"/>
      <w:pPr>
        <w:ind w:left="1440" w:hanging="360"/>
      </w:pPr>
      <w:rPr>
        <w:rFonts w:ascii="Courier New" w:hAnsi="Courier New" w:cs="Courier New" w:hint="default"/>
      </w:rPr>
    </w:lvl>
    <w:lvl w:ilvl="2" w:tplc="2CC2565C">
      <w:start w:val="1"/>
      <w:numFmt w:val="bullet"/>
      <w:lvlText w:val=""/>
      <w:lvlJc w:val="left"/>
      <w:pPr>
        <w:ind w:left="2160" w:hanging="360"/>
      </w:pPr>
      <w:rPr>
        <w:rFonts w:ascii="Wingdings" w:hAnsi="Wingdings" w:hint="default"/>
      </w:rPr>
    </w:lvl>
    <w:lvl w:ilvl="3" w:tplc="882C61AC">
      <w:start w:val="1"/>
      <w:numFmt w:val="bullet"/>
      <w:lvlText w:val=""/>
      <w:lvlJc w:val="left"/>
      <w:pPr>
        <w:ind w:left="2880" w:hanging="360"/>
      </w:pPr>
      <w:rPr>
        <w:rFonts w:ascii="Symbol" w:hAnsi="Symbol" w:hint="default"/>
      </w:rPr>
    </w:lvl>
    <w:lvl w:ilvl="4" w:tplc="A2D8A1BE">
      <w:start w:val="1"/>
      <w:numFmt w:val="bullet"/>
      <w:lvlText w:val="o"/>
      <w:lvlJc w:val="left"/>
      <w:pPr>
        <w:ind w:left="3600" w:hanging="360"/>
      </w:pPr>
      <w:rPr>
        <w:rFonts w:ascii="Courier New" w:hAnsi="Courier New" w:cs="Courier New" w:hint="default"/>
      </w:rPr>
    </w:lvl>
    <w:lvl w:ilvl="5" w:tplc="9F54EFA8">
      <w:start w:val="1"/>
      <w:numFmt w:val="bullet"/>
      <w:lvlText w:val=""/>
      <w:lvlJc w:val="left"/>
      <w:pPr>
        <w:ind w:left="4320" w:hanging="360"/>
      </w:pPr>
      <w:rPr>
        <w:rFonts w:ascii="Wingdings" w:hAnsi="Wingdings" w:hint="default"/>
      </w:rPr>
    </w:lvl>
    <w:lvl w:ilvl="6" w:tplc="86B694D4">
      <w:start w:val="1"/>
      <w:numFmt w:val="bullet"/>
      <w:lvlText w:val=""/>
      <w:lvlJc w:val="left"/>
      <w:pPr>
        <w:ind w:left="5040" w:hanging="360"/>
      </w:pPr>
      <w:rPr>
        <w:rFonts w:ascii="Symbol" w:hAnsi="Symbol" w:hint="default"/>
      </w:rPr>
    </w:lvl>
    <w:lvl w:ilvl="7" w:tplc="192C1554">
      <w:start w:val="1"/>
      <w:numFmt w:val="bullet"/>
      <w:lvlText w:val="o"/>
      <w:lvlJc w:val="left"/>
      <w:pPr>
        <w:ind w:left="5760" w:hanging="360"/>
      </w:pPr>
      <w:rPr>
        <w:rFonts w:ascii="Courier New" w:hAnsi="Courier New" w:cs="Courier New" w:hint="default"/>
      </w:rPr>
    </w:lvl>
    <w:lvl w:ilvl="8" w:tplc="988A90F2">
      <w:start w:val="1"/>
      <w:numFmt w:val="bullet"/>
      <w:lvlText w:val=""/>
      <w:lvlJc w:val="left"/>
      <w:pPr>
        <w:ind w:left="6480" w:hanging="360"/>
      </w:pPr>
      <w:rPr>
        <w:rFonts w:ascii="Wingdings" w:hAnsi="Wingdings" w:hint="default"/>
      </w:rPr>
    </w:lvl>
  </w:abstractNum>
  <w:abstractNum w:abstractNumId="6" w15:restartNumberingAfterBreak="0">
    <w:nsid w:val="0A4D6249"/>
    <w:multiLevelType w:val="hybridMultilevel"/>
    <w:tmpl w:val="C608D3D2"/>
    <w:lvl w:ilvl="0" w:tplc="A3EC4532">
      <w:start w:val="1"/>
      <w:numFmt w:val="bullet"/>
      <w:lvlText w:val=""/>
      <w:lvlJc w:val="left"/>
      <w:pPr>
        <w:ind w:left="360" w:hanging="360"/>
      </w:pPr>
      <w:rPr>
        <w:rFonts w:ascii="Symbol" w:hAnsi="Symbol" w:hint="default"/>
      </w:rPr>
    </w:lvl>
    <w:lvl w:ilvl="1" w:tplc="14508DDE">
      <w:start w:val="1"/>
      <w:numFmt w:val="bullet"/>
      <w:lvlText w:val="o"/>
      <w:lvlJc w:val="left"/>
      <w:pPr>
        <w:ind w:left="1080" w:hanging="360"/>
      </w:pPr>
      <w:rPr>
        <w:rFonts w:ascii="Courier New" w:hAnsi="Courier New" w:cs="Courier New" w:hint="default"/>
      </w:rPr>
    </w:lvl>
    <w:lvl w:ilvl="2" w:tplc="08A29B7E">
      <w:start w:val="1"/>
      <w:numFmt w:val="bullet"/>
      <w:lvlText w:val="-"/>
      <w:lvlJc w:val="left"/>
      <w:pPr>
        <w:ind w:left="1800" w:hanging="360"/>
      </w:pPr>
      <w:rPr>
        <w:rFonts w:ascii="Verdana" w:eastAsia="Times New Roman" w:hAnsi="Verdana" w:cs="Times New Roman" w:hint="default"/>
      </w:rPr>
    </w:lvl>
    <w:lvl w:ilvl="3" w:tplc="A5EAACD2">
      <w:start w:val="1"/>
      <w:numFmt w:val="bullet"/>
      <w:lvlText w:val=""/>
      <w:lvlJc w:val="left"/>
      <w:pPr>
        <w:ind w:left="2520" w:hanging="360"/>
      </w:pPr>
      <w:rPr>
        <w:rFonts w:ascii="Symbol" w:hAnsi="Symbol" w:hint="default"/>
      </w:rPr>
    </w:lvl>
    <w:lvl w:ilvl="4" w:tplc="7B68E5FE">
      <w:start w:val="1"/>
      <w:numFmt w:val="bullet"/>
      <w:lvlText w:val="o"/>
      <w:lvlJc w:val="left"/>
      <w:pPr>
        <w:ind w:left="3240" w:hanging="360"/>
      </w:pPr>
      <w:rPr>
        <w:rFonts w:ascii="Courier New" w:hAnsi="Courier New" w:cs="Courier New" w:hint="default"/>
      </w:rPr>
    </w:lvl>
    <w:lvl w:ilvl="5" w:tplc="EAF8DE36">
      <w:start w:val="1"/>
      <w:numFmt w:val="bullet"/>
      <w:lvlText w:val=""/>
      <w:lvlJc w:val="left"/>
      <w:pPr>
        <w:ind w:left="3960" w:hanging="360"/>
      </w:pPr>
      <w:rPr>
        <w:rFonts w:ascii="Wingdings" w:hAnsi="Wingdings" w:hint="default"/>
      </w:rPr>
    </w:lvl>
    <w:lvl w:ilvl="6" w:tplc="70248D80">
      <w:start w:val="1"/>
      <w:numFmt w:val="bullet"/>
      <w:lvlText w:val=""/>
      <w:lvlJc w:val="left"/>
      <w:pPr>
        <w:ind w:left="4680" w:hanging="360"/>
      </w:pPr>
      <w:rPr>
        <w:rFonts w:ascii="Symbol" w:hAnsi="Symbol" w:hint="default"/>
      </w:rPr>
    </w:lvl>
    <w:lvl w:ilvl="7" w:tplc="E4287FA6">
      <w:start w:val="1"/>
      <w:numFmt w:val="bullet"/>
      <w:lvlText w:val="o"/>
      <w:lvlJc w:val="left"/>
      <w:pPr>
        <w:ind w:left="5400" w:hanging="360"/>
      </w:pPr>
      <w:rPr>
        <w:rFonts w:ascii="Courier New" w:hAnsi="Courier New" w:cs="Courier New" w:hint="default"/>
      </w:rPr>
    </w:lvl>
    <w:lvl w:ilvl="8" w:tplc="673020D6">
      <w:start w:val="1"/>
      <w:numFmt w:val="bullet"/>
      <w:lvlText w:val=""/>
      <w:lvlJc w:val="left"/>
      <w:pPr>
        <w:ind w:left="6120" w:hanging="360"/>
      </w:pPr>
      <w:rPr>
        <w:rFonts w:ascii="Wingdings" w:hAnsi="Wingdings" w:hint="default"/>
      </w:rPr>
    </w:lvl>
  </w:abstractNum>
  <w:abstractNum w:abstractNumId="7" w15:restartNumberingAfterBreak="0">
    <w:nsid w:val="0D02317C"/>
    <w:multiLevelType w:val="hybridMultilevel"/>
    <w:tmpl w:val="32544E50"/>
    <w:lvl w:ilvl="0" w:tplc="A510F19E">
      <w:start w:val="1"/>
      <w:numFmt w:val="lowerLetter"/>
      <w:lvlText w:val="%1)"/>
      <w:lvlJc w:val="left"/>
      <w:pPr>
        <w:ind w:left="720" w:hanging="360"/>
      </w:pPr>
      <w:rPr>
        <w:rFonts w:hint="default"/>
      </w:rPr>
    </w:lvl>
    <w:lvl w:ilvl="1" w:tplc="E8CC6C6C">
      <w:start w:val="1"/>
      <w:numFmt w:val="lowerLetter"/>
      <w:lvlText w:val="%2."/>
      <w:lvlJc w:val="left"/>
      <w:pPr>
        <w:ind w:left="1440" w:hanging="360"/>
      </w:pPr>
    </w:lvl>
    <w:lvl w:ilvl="2" w:tplc="FA8A3766">
      <w:start w:val="1"/>
      <w:numFmt w:val="lowerRoman"/>
      <w:lvlText w:val="%3."/>
      <w:lvlJc w:val="right"/>
      <w:pPr>
        <w:ind w:left="2160" w:hanging="180"/>
      </w:pPr>
    </w:lvl>
    <w:lvl w:ilvl="3" w:tplc="B6F6A3C4">
      <w:start w:val="1"/>
      <w:numFmt w:val="decimal"/>
      <w:lvlText w:val="%4."/>
      <w:lvlJc w:val="left"/>
      <w:pPr>
        <w:ind w:left="2880" w:hanging="360"/>
      </w:pPr>
    </w:lvl>
    <w:lvl w:ilvl="4" w:tplc="48962F54">
      <w:start w:val="1"/>
      <w:numFmt w:val="lowerLetter"/>
      <w:lvlText w:val="%5."/>
      <w:lvlJc w:val="left"/>
      <w:pPr>
        <w:ind w:left="3600" w:hanging="360"/>
      </w:pPr>
    </w:lvl>
    <w:lvl w:ilvl="5" w:tplc="F4F4DE68">
      <w:start w:val="1"/>
      <w:numFmt w:val="lowerRoman"/>
      <w:lvlText w:val="%6."/>
      <w:lvlJc w:val="right"/>
      <w:pPr>
        <w:ind w:left="4320" w:hanging="180"/>
      </w:pPr>
    </w:lvl>
    <w:lvl w:ilvl="6" w:tplc="FD52C818">
      <w:start w:val="1"/>
      <w:numFmt w:val="decimal"/>
      <w:lvlText w:val="%7."/>
      <w:lvlJc w:val="left"/>
      <w:pPr>
        <w:ind w:left="5040" w:hanging="360"/>
      </w:pPr>
    </w:lvl>
    <w:lvl w:ilvl="7" w:tplc="BC664384">
      <w:start w:val="1"/>
      <w:numFmt w:val="lowerLetter"/>
      <w:lvlText w:val="%8."/>
      <w:lvlJc w:val="left"/>
      <w:pPr>
        <w:ind w:left="5760" w:hanging="360"/>
      </w:pPr>
    </w:lvl>
    <w:lvl w:ilvl="8" w:tplc="B06A7B96">
      <w:start w:val="1"/>
      <w:numFmt w:val="lowerRoman"/>
      <w:lvlText w:val="%9."/>
      <w:lvlJc w:val="right"/>
      <w:pPr>
        <w:ind w:left="6480" w:hanging="180"/>
      </w:pPr>
    </w:lvl>
  </w:abstractNum>
  <w:abstractNum w:abstractNumId="8" w15:restartNumberingAfterBreak="0">
    <w:nsid w:val="12C41DC0"/>
    <w:multiLevelType w:val="hybridMultilevel"/>
    <w:tmpl w:val="FB6E7278"/>
    <w:lvl w:ilvl="0" w:tplc="C92AC8C0">
      <w:start w:val="1"/>
      <w:numFmt w:val="bullet"/>
      <w:lvlText w:val=""/>
      <w:lvlJc w:val="left"/>
      <w:pPr>
        <w:ind w:left="720" w:hanging="360"/>
      </w:pPr>
      <w:rPr>
        <w:rFonts w:ascii="Symbol" w:hAnsi="Symbol" w:hint="default"/>
      </w:rPr>
    </w:lvl>
    <w:lvl w:ilvl="1" w:tplc="E342F50C">
      <w:start w:val="1"/>
      <w:numFmt w:val="bullet"/>
      <w:lvlText w:val="o"/>
      <w:lvlJc w:val="left"/>
      <w:pPr>
        <w:ind w:left="1440" w:hanging="360"/>
      </w:pPr>
      <w:rPr>
        <w:rFonts w:ascii="Courier New" w:hAnsi="Courier New" w:cs="Courier New" w:hint="default"/>
      </w:rPr>
    </w:lvl>
    <w:lvl w:ilvl="2" w:tplc="97FAC61E">
      <w:start w:val="1"/>
      <w:numFmt w:val="bullet"/>
      <w:lvlText w:val=""/>
      <w:lvlJc w:val="left"/>
      <w:pPr>
        <w:ind w:left="2160" w:hanging="360"/>
      </w:pPr>
      <w:rPr>
        <w:rFonts w:ascii="Wingdings" w:hAnsi="Wingdings" w:hint="default"/>
      </w:rPr>
    </w:lvl>
    <w:lvl w:ilvl="3" w:tplc="1960C514">
      <w:start w:val="1"/>
      <w:numFmt w:val="bullet"/>
      <w:lvlText w:val=""/>
      <w:lvlJc w:val="left"/>
      <w:pPr>
        <w:ind w:left="2880" w:hanging="360"/>
      </w:pPr>
      <w:rPr>
        <w:rFonts w:ascii="Symbol" w:hAnsi="Symbol" w:hint="default"/>
      </w:rPr>
    </w:lvl>
    <w:lvl w:ilvl="4" w:tplc="349CD048">
      <w:start w:val="1"/>
      <w:numFmt w:val="bullet"/>
      <w:lvlText w:val="o"/>
      <w:lvlJc w:val="left"/>
      <w:pPr>
        <w:ind w:left="3600" w:hanging="360"/>
      </w:pPr>
      <w:rPr>
        <w:rFonts w:ascii="Courier New" w:hAnsi="Courier New" w:cs="Courier New" w:hint="default"/>
      </w:rPr>
    </w:lvl>
    <w:lvl w:ilvl="5" w:tplc="06BCB14C">
      <w:start w:val="1"/>
      <w:numFmt w:val="bullet"/>
      <w:lvlText w:val=""/>
      <w:lvlJc w:val="left"/>
      <w:pPr>
        <w:ind w:left="4320" w:hanging="360"/>
      </w:pPr>
      <w:rPr>
        <w:rFonts w:ascii="Wingdings" w:hAnsi="Wingdings" w:hint="default"/>
      </w:rPr>
    </w:lvl>
    <w:lvl w:ilvl="6" w:tplc="48D0AF3A">
      <w:start w:val="1"/>
      <w:numFmt w:val="bullet"/>
      <w:lvlText w:val=""/>
      <w:lvlJc w:val="left"/>
      <w:pPr>
        <w:ind w:left="5040" w:hanging="360"/>
      </w:pPr>
      <w:rPr>
        <w:rFonts w:ascii="Symbol" w:hAnsi="Symbol" w:hint="default"/>
      </w:rPr>
    </w:lvl>
    <w:lvl w:ilvl="7" w:tplc="DF66086C">
      <w:start w:val="1"/>
      <w:numFmt w:val="bullet"/>
      <w:lvlText w:val="o"/>
      <w:lvlJc w:val="left"/>
      <w:pPr>
        <w:ind w:left="5760" w:hanging="360"/>
      </w:pPr>
      <w:rPr>
        <w:rFonts w:ascii="Courier New" w:hAnsi="Courier New" w:cs="Courier New" w:hint="default"/>
      </w:rPr>
    </w:lvl>
    <w:lvl w:ilvl="8" w:tplc="73667074">
      <w:start w:val="1"/>
      <w:numFmt w:val="bullet"/>
      <w:lvlText w:val=""/>
      <w:lvlJc w:val="left"/>
      <w:pPr>
        <w:ind w:left="6480" w:hanging="360"/>
      </w:pPr>
      <w:rPr>
        <w:rFonts w:ascii="Wingdings" w:hAnsi="Wingdings" w:hint="default"/>
      </w:rPr>
    </w:lvl>
  </w:abstractNum>
  <w:abstractNum w:abstractNumId="9" w15:restartNumberingAfterBreak="0">
    <w:nsid w:val="16974A1F"/>
    <w:multiLevelType w:val="hybridMultilevel"/>
    <w:tmpl w:val="B8D2F134"/>
    <w:lvl w:ilvl="0" w:tplc="E2E2AC68">
      <w:start w:val="1"/>
      <w:numFmt w:val="bullet"/>
      <w:lvlText w:val=""/>
      <w:lvlJc w:val="left"/>
      <w:pPr>
        <w:ind w:left="720" w:hanging="360"/>
      </w:pPr>
      <w:rPr>
        <w:rFonts w:ascii="Symbol" w:hAnsi="Symbol" w:hint="default"/>
      </w:rPr>
    </w:lvl>
    <w:lvl w:ilvl="1" w:tplc="B9B4A3BA">
      <w:start w:val="1"/>
      <w:numFmt w:val="bullet"/>
      <w:lvlText w:val="o"/>
      <w:lvlJc w:val="left"/>
      <w:pPr>
        <w:ind w:left="1440" w:hanging="360"/>
      </w:pPr>
      <w:rPr>
        <w:rFonts w:ascii="Courier New" w:hAnsi="Courier New" w:cs="Courier New" w:hint="default"/>
      </w:rPr>
    </w:lvl>
    <w:lvl w:ilvl="2" w:tplc="A6021F3C">
      <w:start w:val="1"/>
      <w:numFmt w:val="bullet"/>
      <w:lvlText w:val=""/>
      <w:lvlJc w:val="left"/>
      <w:pPr>
        <w:ind w:left="2160" w:hanging="360"/>
      </w:pPr>
      <w:rPr>
        <w:rFonts w:ascii="Wingdings" w:hAnsi="Wingdings" w:hint="default"/>
      </w:rPr>
    </w:lvl>
    <w:lvl w:ilvl="3" w:tplc="B7888158">
      <w:start w:val="1"/>
      <w:numFmt w:val="bullet"/>
      <w:lvlText w:val=""/>
      <w:lvlJc w:val="left"/>
      <w:pPr>
        <w:ind w:left="2880" w:hanging="360"/>
      </w:pPr>
      <w:rPr>
        <w:rFonts w:ascii="Symbol" w:hAnsi="Symbol" w:hint="default"/>
      </w:rPr>
    </w:lvl>
    <w:lvl w:ilvl="4" w:tplc="B316FDE0">
      <w:start w:val="1"/>
      <w:numFmt w:val="bullet"/>
      <w:lvlText w:val="o"/>
      <w:lvlJc w:val="left"/>
      <w:pPr>
        <w:ind w:left="3600" w:hanging="360"/>
      </w:pPr>
      <w:rPr>
        <w:rFonts w:ascii="Courier New" w:hAnsi="Courier New" w:cs="Courier New" w:hint="default"/>
      </w:rPr>
    </w:lvl>
    <w:lvl w:ilvl="5" w:tplc="43603D18">
      <w:start w:val="1"/>
      <w:numFmt w:val="bullet"/>
      <w:lvlText w:val=""/>
      <w:lvlJc w:val="left"/>
      <w:pPr>
        <w:ind w:left="4320" w:hanging="360"/>
      </w:pPr>
      <w:rPr>
        <w:rFonts w:ascii="Wingdings" w:hAnsi="Wingdings" w:hint="default"/>
      </w:rPr>
    </w:lvl>
    <w:lvl w:ilvl="6" w:tplc="43A475A2">
      <w:start w:val="1"/>
      <w:numFmt w:val="bullet"/>
      <w:lvlText w:val=""/>
      <w:lvlJc w:val="left"/>
      <w:pPr>
        <w:ind w:left="5040" w:hanging="360"/>
      </w:pPr>
      <w:rPr>
        <w:rFonts w:ascii="Symbol" w:hAnsi="Symbol" w:hint="default"/>
      </w:rPr>
    </w:lvl>
    <w:lvl w:ilvl="7" w:tplc="4DE820BC">
      <w:start w:val="1"/>
      <w:numFmt w:val="bullet"/>
      <w:lvlText w:val="o"/>
      <w:lvlJc w:val="left"/>
      <w:pPr>
        <w:ind w:left="5760" w:hanging="360"/>
      </w:pPr>
      <w:rPr>
        <w:rFonts w:ascii="Courier New" w:hAnsi="Courier New" w:cs="Courier New" w:hint="default"/>
      </w:rPr>
    </w:lvl>
    <w:lvl w:ilvl="8" w:tplc="32D81482">
      <w:start w:val="1"/>
      <w:numFmt w:val="bullet"/>
      <w:lvlText w:val=""/>
      <w:lvlJc w:val="left"/>
      <w:pPr>
        <w:ind w:left="6480" w:hanging="360"/>
      </w:pPr>
      <w:rPr>
        <w:rFonts w:ascii="Wingdings" w:hAnsi="Wingdings" w:hint="default"/>
      </w:rPr>
    </w:lvl>
  </w:abstractNum>
  <w:abstractNum w:abstractNumId="10" w15:restartNumberingAfterBreak="0">
    <w:nsid w:val="22321BE9"/>
    <w:multiLevelType w:val="hybridMultilevel"/>
    <w:tmpl w:val="DF60E718"/>
    <w:lvl w:ilvl="0" w:tplc="006ECB5A">
      <w:start w:val="1"/>
      <w:numFmt w:val="bullet"/>
      <w:lvlText w:val=""/>
      <w:lvlJc w:val="left"/>
      <w:pPr>
        <w:ind w:left="360" w:hanging="360"/>
      </w:pPr>
      <w:rPr>
        <w:rFonts w:ascii="Symbol" w:hAnsi="Symbol" w:hint="default"/>
      </w:rPr>
    </w:lvl>
    <w:lvl w:ilvl="1" w:tplc="F7EEFF2E">
      <w:start w:val="1"/>
      <w:numFmt w:val="bullet"/>
      <w:lvlText w:val="o"/>
      <w:lvlJc w:val="left"/>
      <w:pPr>
        <w:ind w:left="1080" w:hanging="360"/>
      </w:pPr>
      <w:rPr>
        <w:rFonts w:ascii="Courier New" w:hAnsi="Courier New" w:cs="Courier New" w:hint="default"/>
      </w:rPr>
    </w:lvl>
    <w:lvl w:ilvl="2" w:tplc="1910F580">
      <w:start w:val="1"/>
      <w:numFmt w:val="bullet"/>
      <w:lvlText w:val="-"/>
      <w:lvlJc w:val="left"/>
      <w:pPr>
        <w:ind w:left="1800" w:hanging="360"/>
      </w:pPr>
      <w:rPr>
        <w:rFonts w:ascii="Verdana" w:eastAsia="Times New Roman" w:hAnsi="Verdana" w:cs="Times New Roman" w:hint="default"/>
      </w:rPr>
    </w:lvl>
    <w:lvl w:ilvl="3" w:tplc="D472A464">
      <w:start w:val="1"/>
      <w:numFmt w:val="bullet"/>
      <w:lvlText w:val=""/>
      <w:lvlJc w:val="left"/>
      <w:pPr>
        <w:ind w:left="2520" w:hanging="360"/>
      </w:pPr>
      <w:rPr>
        <w:rFonts w:ascii="Symbol" w:hAnsi="Symbol" w:hint="default"/>
      </w:rPr>
    </w:lvl>
    <w:lvl w:ilvl="4" w:tplc="3268405A">
      <w:start w:val="1"/>
      <w:numFmt w:val="bullet"/>
      <w:lvlText w:val="o"/>
      <w:lvlJc w:val="left"/>
      <w:pPr>
        <w:ind w:left="3240" w:hanging="360"/>
      </w:pPr>
      <w:rPr>
        <w:rFonts w:ascii="Courier New" w:hAnsi="Courier New" w:cs="Courier New" w:hint="default"/>
      </w:rPr>
    </w:lvl>
    <w:lvl w:ilvl="5" w:tplc="1F66CF5C">
      <w:start w:val="1"/>
      <w:numFmt w:val="bullet"/>
      <w:lvlText w:val=""/>
      <w:lvlJc w:val="left"/>
      <w:pPr>
        <w:ind w:left="3960" w:hanging="360"/>
      </w:pPr>
      <w:rPr>
        <w:rFonts w:ascii="Wingdings" w:hAnsi="Wingdings" w:hint="default"/>
      </w:rPr>
    </w:lvl>
    <w:lvl w:ilvl="6" w:tplc="7DF83B02">
      <w:start w:val="1"/>
      <w:numFmt w:val="bullet"/>
      <w:lvlText w:val=""/>
      <w:lvlJc w:val="left"/>
      <w:pPr>
        <w:ind w:left="4680" w:hanging="360"/>
      </w:pPr>
      <w:rPr>
        <w:rFonts w:ascii="Symbol" w:hAnsi="Symbol" w:hint="default"/>
      </w:rPr>
    </w:lvl>
    <w:lvl w:ilvl="7" w:tplc="044E65BE">
      <w:start w:val="1"/>
      <w:numFmt w:val="bullet"/>
      <w:lvlText w:val="o"/>
      <w:lvlJc w:val="left"/>
      <w:pPr>
        <w:ind w:left="5400" w:hanging="360"/>
      </w:pPr>
      <w:rPr>
        <w:rFonts w:ascii="Courier New" w:hAnsi="Courier New" w:cs="Courier New" w:hint="default"/>
      </w:rPr>
    </w:lvl>
    <w:lvl w:ilvl="8" w:tplc="C05E53CA">
      <w:start w:val="1"/>
      <w:numFmt w:val="bullet"/>
      <w:lvlText w:val=""/>
      <w:lvlJc w:val="left"/>
      <w:pPr>
        <w:ind w:left="6120" w:hanging="360"/>
      </w:pPr>
      <w:rPr>
        <w:rFonts w:ascii="Wingdings" w:hAnsi="Wingdings" w:hint="default"/>
      </w:rPr>
    </w:lvl>
  </w:abstractNum>
  <w:abstractNum w:abstractNumId="11" w15:restartNumberingAfterBreak="0">
    <w:nsid w:val="25057B93"/>
    <w:multiLevelType w:val="hybridMultilevel"/>
    <w:tmpl w:val="267E082A"/>
    <w:lvl w:ilvl="0" w:tplc="883E5D96">
      <w:start w:val="1"/>
      <w:numFmt w:val="bullet"/>
      <w:lvlText w:val=""/>
      <w:lvlJc w:val="left"/>
      <w:pPr>
        <w:ind w:left="720" w:hanging="360"/>
      </w:pPr>
      <w:rPr>
        <w:rFonts w:ascii="Symbol" w:hAnsi="Symbol" w:hint="default"/>
      </w:rPr>
    </w:lvl>
    <w:lvl w:ilvl="1" w:tplc="B2EA4CF8">
      <w:start w:val="1"/>
      <w:numFmt w:val="bullet"/>
      <w:lvlText w:val="o"/>
      <w:lvlJc w:val="left"/>
      <w:pPr>
        <w:ind w:left="1440" w:hanging="360"/>
      </w:pPr>
      <w:rPr>
        <w:rFonts w:ascii="Courier New" w:hAnsi="Courier New" w:cs="Courier New" w:hint="default"/>
      </w:rPr>
    </w:lvl>
    <w:lvl w:ilvl="2" w:tplc="5F72FEA0">
      <w:start w:val="1"/>
      <w:numFmt w:val="bullet"/>
      <w:lvlText w:val=""/>
      <w:lvlJc w:val="left"/>
      <w:pPr>
        <w:ind w:left="2160" w:hanging="360"/>
      </w:pPr>
      <w:rPr>
        <w:rFonts w:ascii="Wingdings" w:hAnsi="Wingdings" w:hint="default"/>
      </w:rPr>
    </w:lvl>
    <w:lvl w:ilvl="3" w:tplc="F1D05A56">
      <w:start w:val="1"/>
      <w:numFmt w:val="bullet"/>
      <w:lvlText w:val=""/>
      <w:lvlJc w:val="left"/>
      <w:pPr>
        <w:ind w:left="2880" w:hanging="360"/>
      </w:pPr>
      <w:rPr>
        <w:rFonts w:ascii="Symbol" w:hAnsi="Symbol" w:hint="default"/>
      </w:rPr>
    </w:lvl>
    <w:lvl w:ilvl="4" w:tplc="F5369BBA">
      <w:start w:val="1"/>
      <w:numFmt w:val="bullet"/>
      <w:lvlText w:val="o"/>
      <w:lvlJc w:val="left"/>
      <w:pPr>
        <w:ind w:left="3600" w:hanging="360"/>
      </w:pPr>
      <w:rPr>
        <w:rFonts w:ascii="Courier New" w:hAnsi="Courier New" w:cs="Courier New" w:hint="default"/>
      </w:rPr>
    </w:lvl>
    <w:lvl w:ilvl="5" w:tplc="9FDC5288">
      <w:start w:val="1"/>
      <w:numFmt w:val="bullet"/>
      <w:lvlText w:val=""/>
      <w:lvlJc w:val="left"/>
      <w:pPr>
        <w:ind w:left="4320" w:hanging="360"/>
      </w:pPr>
      <w:rPr>
        <w:rFonts w:ascii="Wingdings" w:hAnsi="Wingdings" w:hint="default"/>
      </w:rPr>
    </w:lvl>
    <w:lvl w:ilvl="6" w:tplc="C39CB18A">
      <w:start w:val="1"/>
      <w:numFmt w:val="bullet"/>
      <w:lvlText w:val=""/>
      <w:lvlJc w:val="left"/>
      <w:pPr>
        <w:ind w:left="5040" w:hanging="360"/>
      </w:pPr>
      <w:rPr>
        <w:rFonts w:ascii="Symbol" w:hAnsi="Symbol" w:hint="default"/>
      </w:rPr>
    </w:lvl>
    <w:lvl w:ilvl="7" w:tplc="A578764A">
      <w:start w:val="1"/>
      <w:numFmt w:val="bullet"/>
      <w:lvlText w:val="o"/>
      <w:lvlJc w:val="left"/>
      <w:pPr>
        <w:ind w:left="5760" w:hanging="360"/>
      </w:pPr>
      <w:rPr>
        <w:rFonts w:ascii="Courier New" w:hAnsi="Courier New" w:cs="Courier New" w:hint="default"/>
      </w:rPr>
    </w:lvl>
    <w:lvl w:ilvl="8" w:tplc="6E08B1D4">
      <w:start w:val="1"/>
      <w:numFmt w:val="bullet"/>
      <w:lvlText w:val=""/>
      <w:lvlJc w:val="left"/>
      <w:pPr>
        <w:ind w:left="6480" w:hanging="360"/>
      </w:pPr>
      <w:rPr>
        <w:rFonts w:ascii="Wingdings" w:hAnsi="Wingdings" w:hint="default"/>
      </w:rPr>
    </w:lvl>
  </w:abstractNum>
  <w:abstractNum w:abstractNumId="12" w15:restartNumberingAfterBreak="0">
    <w:nsid w:val="28E63EC0"/>
    <w:multiLevelType w:val="hybridMultilevel"/>
    <w:tmpl w:val="3C86622E"/>
    <w:lvl w:ilvl="0" w:tplc="1D280558">
      <w:start w:val="1"/>
      <w:numFmt w:val="bullet"/>
      <w:lvlText w:val=""/>
      <w:lvlJc w:val="left"/>
      <w:pPr>
        <w:ind w:left="720" w:hanging="360"/>
      </w:pPr>
      <w:rPr>
        <w:rFonts w:ascii="Symbol" w:hAnsi="Symbol" w:hint="default"/>
      </w:rPr>
    </w:lvl>
    <w:lvl w:ilvl="1" w:tplc="5BFC4B80">
      <w:start w:val="1"/>
      <w:numFmt w:val="bullet"/>
      <w:lvlText w:val="o"/>
      <w:lvlJc w:val="left"/>
      <w:pPr>
        <w:ind w:left="1440" w:hanging="360"/>
      </w:pPr>
      <w:rPr>
        <w:rFonts w:ascii="Courier New" w:hAnsi="Courier New" w:cs="Courier New" w:hint="default"/>
      </w:rPr>
    </w:lvl>
    <w:lvl w:ilvl="2" w:tplc="C2C0E204">
      <w:start w:val="1"/>
      <w:numFmt w:val="bullet"/>
      <w:lvlText w:val=""/>
      <w:lvlJc w:val="left"/>
      <w:pPr>
        <w:ind w:left="2160" w:hanging="360"/>
      </w:pPr>
      <w:rPr>
        <w:rFonts w:ascii="Wingdings" w:hAnsi="Wingdings" w:hint="default"/>
      </w:rPr>
    </w:lvl>
    <w:lvl w:ilvl="3" w:tplc="6714EDC4">
      <w:start w:val="1"/>
      <w:numFmt w:val="bullet"/>
      <w:lvlText w:val=""/>
      <w:lvlJc w:val="left"/>
      <w:pPr>
        <w:ind w:left="2880" w:hanging="360"/>
      </w:pPr>
      <w:rPr>
        <w:rFonts w:ascii="Symbol" w:hAnsi="Symbol" w:hint="default"/>
      </w:rPr>
    </w:lvl>
    <w:lvl w:ilvl="4" w:tplc="FF40EB92">
      <w:start w:val="1"/>
      <w:numFmt w:val="bullet"/>
      <w:lvlText w:val="o"/>
      <w:lvlJc w:val="left"/>
      <w:pPr>
        <w:ind w:left="3600" w:hanging="360"/>
      </w:pPr>
      <w:rPr>
        <w:rFonts w:ascii="Courier New" w:hAnsi="Courier New" w:cs="Courier New" w:hint="default"/>
      </w:rPr>
    </w:lvl>
    <w:lvl w:ilvl="5" w:tplc="F6E670CE">
      <w:start w:val="1"/>
      <w:numFmt w:val="bullet"/>
      <w:lvlText w:val=""/>
      <w:lvlJc w:val="left"/>
      <w:pPr>
        <w:ind w:left="4320" w:hanging="360"/>
      </w:pPr>
      <w:rPr>
        <w:rFonts w:ascii="Wingdings" w:hAnsi="Wingdings" w:hint="default"/>
      </w:rPr>
    </w:lvl>
    <w:lvl w:ilvl="6" w:tplc="FB50F61A">
      <w:start w:val="1"/>
      <w:numFmt w:val="bullet"/>
      <w:lvlText w:val=""/>
      <w:lvlJc w:val="left"/>
      <w:pPr>
        <w:ind w:left="5040" w:hanging="360"/>
      </w:pPr>
      <w:rPr>
        <w:rFonts w:ascii="Symbol" w:hAnsi="Symbol" w:hint="default"/>
      </w:rPr>
    </w:lvl>
    <w:lvl w:ilvl="7" w:tplc="080CF104">
      <w:start w:val="1"/>
      <w:numFmt w:val="bullet"/>
      <w:lvlText w:val="o"/>
      <w:lvlJc w:val="left"/>
      <w:pPr>
        <w:ind w:left="5760" w:hanging="360"/>
      </w:pPr>
      <w:rPr>
        <w:rFonts w:ascii="Courier New" w:hAnsi="Courier New" w:cs="Courier New" w:hint="default"/>
      </w:rPr>
    </w:lvl>
    <w:lvl w:ilvl="8" w:tplc="C120A43C">
      <w:start w:val="1"/>
      <w:numFmt w:val="bullet"/>
      <w:lvlText w:val=""/>
      <w:lvlJc w:val="left"/>
      <w:pPr>
        <w:ind w:left="6480" w:hanging="360"/>
      </w:pPr>
      <w:rPr>
        <w:rFonts w:ascii="Wingdings" w:hAnsi="Wingdings" w:hint="default"/>
      </w:rPr>
    </w:lvl>
  </w:abstractNum>
  <w:abstractNum w:abstractNumId="13" w15:restartNumberingAfterBreak="0">
    <w:nsid w:val="2A997ACF"/>
    <w:multiLevelType w:val="hybridMultilevel"/>
    <w:tmpl w:val="71044628"/>
    <w:lvl w:ilvl="0" w:tplc="01707E6C">
      <w:start w:val="1"/>
      <w:numFmt w:val="bullet"/>
      <w:lvlText w:val=""/>
      <w:lvlJc w:val="left"/>
      <w:pPr>
        <w:ind w:left="720" w:hanging="360"/>
      </w:pPr>
      <w:rPr>
        <w:rFonts w:ascii="Symbol" w:hAnsi="Symbol" w:hint="default"/>
      </w:rPr>
    </w:lvl>
    <w:lvl w:ilvl="1" w:tplc="654C9540">
      <w:start w:val="1"/>
      <w:numFmt w:val="bullet"/>
      <w:lvlText w:val="o"/>
      <w:lvlJc w:val="left"/>
      <w:pPr>
        <w:ind w:left="1440" w:hanging="360"/>
      </w:pPr>
      <w:rPr>
        <w:rFonts w:ascii="Courier New" w:hAnsi="Courier New" w:cs="Courier New" w:hint="default"/>
      </w:rPr>
    </w:lvl>
    <w:lvl w:ilvl="2" w:tplc="5D529726">
      <w:start w:val="1"/>
      <w:numFmt w:val="bullet"/>
      <w:lvlText w:val=""/>
      <w:lvlJc w:val="left"/>
      <w:pPr>
        <w:ind w:left="2160" w:hanging="360"/>
      </w:pPr>
      <w:rPr>
        <w:rFonts w:ascii="Wingdings" w:hAnsi="Wingdings" w:hint="default"/>
      </w:rPr>
    </w:lvl>
    <w:lvl w:ilvl="3" w:tplc="3AF424DC">
      <w:start w:val="1"/>
      <w:numFmt w:val="bullet"/>
      <w:lvlText w:val=""/>
      <w:lvlJc w:val="left"/>
      <w:pPr>
        <w:ind w:left="2880" w:hanging="360"/>
      </w:pPr>
      <w:rPr>
        <w:rFonts w:ascii="Symbol" w:hAnsi="Symbol" w:hint="default"/>
      </w:rPr>
    </w:lvl>
    <w:lvl w:ilvl="4" w:tplc="7C0EAC80">
      <w:start w:val="1"/>
      <w:numFmt w:val="bullet"/>
      <w:lvlText w:val="o"/>
      <w:lvlJc w:val="left"/>
      <w:pPr>
        <w:ind w:left="3600" w:hanging="360"/>
      </w:pPr>
      <w:rPr>
        <w:rFonts w:ascii="Courier New" w:hAnsi="Courier New" w:cs="Courier New" w:hint="default"/>
      </w:rPr>
    </w:lvl>
    <w:lvl w:ilvl="5" w:tplc="476ECAF4">
      <w:start w:val="1"/>
      <w:numFmt w:val="bullet"/>
      <w:lvlText w:val=""/>
      <w:lvlJc w:val="left"/>
      <w:pPr>
        <w:ind w:left="4320" w:hanging="360"/>
      </w:pPr>
      <w:rPr>
        <w:rFonts w:ascii="Wingdings" w:hAnsi="Wingdings" w:hint="default"/>
      </w:rPr>
    </w:lvl>
    <w:lvl w:ilvl="6" w:tplc="8D4290B4">
      <w:start w:val="1"/>
      <w:numFmt w:val="bullet"/>
      <w:lvlText w:val=""/>
      <w:lvlJc w:val="left"/>
      <w:pPr>
        <w:ind w:left="5040" w:hanging="360"/>
      </w:pPr>
      <w:rPr>
        <w:rFonts w:ascii="Symbol" w:hAnsi="Symbol" w:hint="default"/>
      </w:rPr>
    </w:lvl>
    <w:lvl w:ilvl="7" w:tplc="E4D086CA">
      <w:start w:val="1"/>
      <w:numFmt w:val="bullet"/>
      <w:lvlText w:val="o"/>
      <w:lvlJc w:val="left"/>
      <w:pPr>
        <w:ind w:left="5760" w:hanging="360"/>
      </w:pPr>
      <w:rPr>
        <w:rFonts w:ascii="Courier New" w:hAnsi="Courier New" w:cs="Courier New" w:hint="default"/>
      </w:rPr>
    </w:lvl>
    <w:lvl w:ilvl="8" w:tplc="6B0C09FC">
      <w:start w:val="1"/>
      <w:numFmt w:val="bullet"/>
      <w:lvlText w:val=""/>
      <w:lvlJc w:val="left"/>
      <w:pPr>
        <w:ind w:left="6480" w:hanging="360"/>
      </w:pPr>
      <w:rPr>
        <w:rFonts w:ascii="Wingdings" w:hAnsi="Wingdings" w:hint="default"/>
      </w:rPr>
    </w:lvl>
  </w:abstractNum>
  <w:abstractNum w:abstractNumId="14" w15:restartNumberingAfterBreak="0">
    <w:nsid w:val="2B3718F0"/>
    <w:multiLevelType w:val="hybridMultilevel"/>
    <w:tmpl w:val="EACC3E28"/>
    <w:lvl w:ilvl="0" w:tplc="192CFF0E">
      <w:start w:val="1"/>
      <w:numFmt w:val="bullet"/>
      <w:lvlText w:val=""/>
      <w:lvlJc w:val="left"/>
      <w:pPr>
        <w:ind w:left="360" w:hanging="360"/>
      </w:pPr>
      <w:rPr>
        <w:rFonts w:ascii="Symbol" w:hAnsi="Symbol" w:hint="default"/>
      </w:rPr>
    </w:lvl>
    <w:lvl w:ilvl="1" w:tplc="4F58457C">
      <w:start w:val="1"/>
      <w:numFmt w:val="bullet"/>
      <w:lvlText w:val="o"/>
      <w:lvlJc w:val="left"/>
      <w:pPr>
        <w:ind w:left="1080" w:hanging="360"/>
      </w:pPr>
      <w:rPr>
        <w:rFonts w:ascii="Courier New" w:hAnsi="Courier New" w:cs="Courier New" w:hint="default"/>
      </w:rPr>
    </w:lvl>
    <w:lvl w:ilvl="2" w:tplc="303618E4">
      <w:start w:val="1"/>
      <w:numFmt w:val="bullet"/>
      <w:lvlText w:val="-"/>
      <w:lvlJc w:val="left"/>
      <w:pPr>
        <w:ind w:left="1800" w:hanging="360"/>
      </w:pPr>
      <w:rPr>
        <w:rFonts w:ascii="Verdana" w:eastAsia="Times New Roman" w:hAnsi="Verdana" w:cs="Times New Roman" w:hint="default"/>
      </w:rPr>
    </w:lvl>
    <w:lvl w:ilvl="3" w:tplc="2A5EA980">
      <w:start w:val="1"/>
      <w:numFmt w:val="bullet"/>
      <w:lvlText w:val=""/>
      <w:lvlJc w:val="left"/>
      <w:pPr>
        <w:ind w:left="2520" w:hanging="360"/>
      </w:pPr>
      <w:rPr>
        <w:rFonts w:ascii="Symbol" w:hAnsi="Symbol" w:hint="default"/>
      </w:rPr>
    </w:lvl>
    <w:lvl w:ilvl="4" w:tplc="FF8C3DA4">
      <w:start w:val="1"/>
      <w:numFmt w:val="bullet"/>
      <w:lvlText w:val="o"/>
      <w:lvlJc w:val="left"/>
      <w:pPr>
        <w:ind w:left="3240" w:hanging="360"/>
      </w:pPr>
      <w:rPr>
        <w:rFonts w:ascii="Courier New" w:hAnsi="Courier New" w:cs="Courier New" w:hint="default"/>
      </w:rPr>
    </w:lvl>
    <w:lvl w:ilvl="5" w:tplc="480C82FE">
      <w:start w:val="1"/>
      <w:numFmt w:val="bullet"/>
      <w:lvlText w:val=""/>
      <w:lvlJc w:val="left"/>
      <w:pPr>
        <w:ind w:left="3960" w:hanging="360"/>
      </w:pPr>
      <w:rPr>
        <w:rFonts w:ascii="Wingdings" w:hAnsi="Wingdings" w:hint="default"/>
      </w:rPr>
    </w:lvl>
    <w:lvl w:ilvl="6" w:tplc="DA28EC0C">
      <w:start w:val="1"/>
      <w:numFmt w:val="bullet"/>
      <w:lvlText w:val=""/>
      <w:lvlJc w:val="left"/>
      <w:pPr>
        <w:ind w:left="4680" w:hanging="360"/>
      </w:pPr>
      <w:rPr>
        <w:rFonts w:ascii="Symbol" w:hAnsi="Symbol" w:hint="default"/>
      </w:rPr>
    </w:lvl>
    <w:lvl w:ilvl="7" w:tplc="42AC2BA6">
      <w:start w:val="1"/>
      <w:numFmt w:val="bullet"/>
      <w:lvlText w:val="o"/>
      <w:lvlJc w:val="left"/>
      <w:pPr>
        <w:ind w:left="5400" w:hanging="360"/>
      </w:pPr>
      <w:rPr>
        <w:rFonts w:ascii="Courier New" w:hAnsi="Courier New" w:cs="Courier New" w:hint="default"/>
      </w:rPr>
    </w:lvl>
    <w:lvl w:ilvl="8" w:tplc="D4240F48">
      <w:start w:val="1"/>
      <w:numFmt w:val="bullet"/>
      <w:lvlText w:val=""/>
      <w:lvlJc w:val="left"/>
      <w:pPr>
        <w:ind w:left="6120" w:hanging="360"/>
      </w:pPr>
      <w:rPr>
        <w:rFonts w:ascii="Wingdings" w:hAnsi="Wingdings" w:hint="default"/>
      </w:rPr>
    </w:lvl>
  </w:abstractNum>
  <w:abstractNum w:abstractNumId="15" w15:restartNumberingAfterBreak="0">
    <w:nsid w:val="2E0F42B9"/>
    <w:multiLevelType w:val="hybridMultilevel"/>
    <w:tmpl w:val="06820DE0"/>
    <w:lvl w:ilvl="0" w:tplc="8916A24E">
      <w:start w:val="1"/>
      <w:numFmt w:val="bullet"/>
      <w:lvlText w:val=""/>
      <w:lvlJc w:val="left"/>
      <w:pPr>
        <w:ind w:left="720" w:hanging="360"/>
      </w:pPr>
      <w:rPr>
        <w:rFonts w:ascii="Symbol" w:hAnsi="Symbol" w:hint="default"/>
      </w:rPr>
    </w:lvl>
    <w:lvl w:ilvl="1" w:tplc="31E69406">
      <w:start w:val="1"/>
      <w:numFmt w:val="bullet"/>
      <w:lvlText w:val="o"/>
      <w:lvlJc w:val="left"/>
      <w:pPr>
        <w:ind w:left="1440" w:hanging="360"/>
      </w:pPr>
      <w:rPr>
        <w:rFonts w:ascii="Courier New" w:hAnsi="Courier New" w:cs="Courier New" w:hint="default"/>
      </w:rPr>
    </w:lvl>
    <w:lvl w:ilvl="2" w:tplc="13146C04">
      <w:start w:val="1"/>
      <w:numFmt w:val="bullet"/>
      <w:lvlText w:val=""/>
      <w:lvlJc w:val="left"/>
      <w:pPr>
        <w:ind w:left="2160" w:hanging="360"/>
      </w:pPr>
      <w:rPr>
        <w:rFonts w:ascii="Wingdings" w:hAnsi="Wingdings" w:hint="default"/>
      </w:rPr>
    </w:lvl>
    <w:lvl w:ilvl="3" w:tplc="76EA88DE">
      <w:start w:val="1"/>
      <w:numFmt w:val="bullet"/>
      <w:lvlText w:val=""/>
      <w:lvlJc w:val="left"/>
      <w:pPr>
        <w:ind w:left="2880" w:hanging="360"/>
      </w:pPr>
      <w:rPr>
        <w:rFonts w:ascii="Symbol" w:hAnsi="Symbol" w:hint="default"/>
      </w:rPr>
    </w:lvl>
    <w:lvl w:ilvl="4" w:tplc="55228A04">
      <w:start w:val="1"/>
      <w:numFmt w:val="bullet"/>
      <w:lvlText w:val="o"/>
      <w:lvlJc w:val="left"/>
      <w:pPr>
        <w:ind w:left="3600" w:hanging="360"/>
      </w:pPr>
      <w:rPr>
        <w:rFonts w:ascii="Courier New" w:hAnsi="Courier New" w:cs="Courier New" w:hint="default"/>
      </w:rPr>
    </w:lvl>
    <w:lvl w:ilvl="5" w:tplc="2D4058C6">
      <w:start w:val="1"/>
      <w:numFmt w:val="bullet"/>
      <w:lvlText w:val=""/>
      <w:lvlJc w:val="left"/>
      <w:pPr>
        <w:ind w:left="4320" w:hanging="360"/>
      </w:pPr>
      <w:rPr>
        <w:rFonts w:ascii="Wingdings" w:hAnsi="Wingdings" w:hint="default"/>
      </w:rPr>
    </w:lvl>
    <w:lvl w:ilvl="6" w:tplc="F89626B2">
      <w:start w:val="1"/>
      <w:numFmt w:val="bullet"/>
      <w:lvlText w:val=""/>
      <w:lvlJc w:val="left"/>
      <w:pPr>
        <w:ind w:left="5040" w:hanging="360"/>
      </w:pPr>
      <w:rPr>
        <w:rFonts w:ascii="Symbol" w:hAnsi="Symbol" w:hint="default"/>
      </w:rPr>
    </w:lvl>
    <w:lvl w:ilvl="7" w:tplc="07523EE2">
      <w:start w:val="1"/>
      <w:numFmt w:val="bullet"/>
      <w:lvlText w:val="o"/>
      <w:lvlJc w:val="left"/>
      <w:pPr>
        <w:ind w:left="5760" w:hanging="360"/>
      </w:pPr>
      <w:rPr>
        <w:rFonts w:ascii="Courier New" w:hAnsi="Courier New" w:cs="Courier New" w:hint="default"/>
      </w:rPr>
    </w:lvl>
    <w:lvl w:ilvl="8" w:tplc="CB62FB96">
      <w:start w:val="1"/>
      <w:numFmt w:val="bullet"/>
      <w:lvlText w:val=""/>
      <w:lvlJc w:val="left"/>
      <w:pPr>
        <w:ind w:left="6480" w:hanging="360"/>
      </w:pPr>
      <w:rPr>
        <w:rFonts w:ascii="Wingdings" w:hAnsi="Wingdings" w:hint="default"/>
      </w:rPr>
    </w:lvl>
  </w:abstractNum>
  <w:abstractNum w:abstractNumId="16" w15:restartNumberingAfterBreak="0">
    <w:nsid w:val="339B7507"/>
    <w:multiLevelType w:val="hybridMultilevel"/>
    <w:tmpl w:val="9A1C9890"/>
    <w:lvl w:ilvl="0" w:tplc="47389B7A">
      <w:start w:val="1"/>
      <w:numFmt w:val="bullet"/>
      <w:lvlText w:val=""/>
      <w:lvlJc w:val="left"/>
      <w:pPr>
        <w:ind w:left="360" w:hanging="360"/>
      </w:pPr>
      <w:rPr>
        <w:rFonts w:ascii="Symbol" w:hAnsi="Symbol" w:hint="default"/>
      </w:rPr>
    </w:lvl>
    <w:lvl w:ilvl="1" w:tplc="28128ABA">
      <w:start w:val="1"/>
      <w:numFmt w:val="bullet"/>
      <w:lvlText w:val="o"/>
      <w:lvlJc w:val="left"/>
      <w:pPr>
        <w:ind w:left="1080" w:hanging="360"/>
      </w:pPr>
      <w:rPr>
        <w:rFonts w:ascii="Courier New" w:hAnsi="Courier New" w:cs="Courier New" w:hint="default"/>
      </w:rPr>
    </w:lvl>
    <w:lvl w:ilvl="2" w:tplc="6BA29CD2">
      <w:start w:val="1"/>
      <w:numFmt w:val="bullet"/>
      <w:lvlText w:val="-"/>
      <w:lvlJc w:val="left"/>
      <w:pPr>
        <w:ind w:left="1800" w:hanging="360"/>
      </w:pPr>
      <w:rPr>
        <w:rFonts w:ascii="Verdana" w:eastAsia="Times New Roman" w:hAnsi="Verdana" w:cs="Times New Roman" w:hint="default"/>
      </w:rPr>
    </w:lvl>
    <w:lvl w:ilvl="3" w:tplc="8ED863A0">
      <w:start w:val="1"/>
      <w:numFmt w:val="bullet"/>
      <w:lvlText w:val=""/>
      <w:lvlJc w:val="left"/>
      <w:pPr>
        <w:ind w:left="2520" w:hanging="360"/>
      </w:pPr>
      <w:rPr>
        <w:rFonts w:ascii="Symbol" w:hAnsi="Symbol" w:hint="default"/>
      </w:rPr>
    </w:lvl>
    <w:lvl w:ilvl="4" w:tplc="6A1AF6E2">
      <w:start w:val="1"/>
      <w:numFmt w:val="bullet"/>
      <w:lvlText w:val="o"/>
      <w:lvlJc w:val="left"/>
      <w:pPr>
        <w:ind w:left="3240" w:hanging="360"/>
      </w:pPr>
      <w:rPr>
        <w:rFonts w:ascii="Courier New" w:hAnsi="Courier New" w:cs="Courier New" w:hint="default"/>
      </w:rPr>
    </w:lvl>
    <w:lvl w:ilvl="5" w:tplc="F53E00DE">
      <w:start w:val="1"/>
      <w:numFmt w:val="bullet"/>
      <w:lvlText w:val=""/>
      <w:lvlJc w:val="left"/>
      <w:pPr>
        <w:ind w:left="3960" w:hanging="360"/>
      </w:pPr>
      <w:rPr>
        <w:rFonts w:ascii="Wingdings" w:hAnsi="Wingdings" w:hint="default"/>
      </w:rPr>
    </w:lvl>
    <w:lvl w:ilvl="6" w:tplc="7B363B66">
      <w:start w:val="1"/>
      <w:numFmt w:val="bullet"/>
      <w:lvlText w:val=""/>
      <w:lvlJc w:val="left"/>
      <w:pPr>
        <w:ind w:left="4680" w:hanging="360"/>
      </w:pPr>
      <w:rPr>
        <w:rFonts w:ascii="Symbol" w:hAnsi="Symbol" w:hint="default"/>
      </w:rPr>
    </w:lvl>
    <w:lvl w:ilvl="7" w:tplc="0A781F48">
      <w:start w:val="1"/>
      <w:numFmt w:val="bullet"/>
      <w:lvlText w:val="o"/>
      <w:lvlJc w:val="left"/>
      <w:pPr>
        <w:ind w:left="5400" w:hanging="360"/>
      </w:pPr>
      <w:rPr>
        <w:rFonts w:ascii="Courier New" w:hAnsi="Courier New" w:cs="Courier New" w:hint="default"/>
      </w:rPr>
    </w:lvl>
    <w:lvl w:ilvl="8" w:tplc="6BF4C7B2">
      <w:start w:val="1"/>
      <w:numFmt w:val="bullet"/>
      <w:lvlText w:val=""/>
      <w:lvlJc w:val="left"/>
      <w:pPr>
        <w:ind w:left="6120" w:hanging="360"/>
      </w:pPr>
      <w:rPr>
        <w:rFonts w:ascii="Wingdings" w:hAnsi="Wingdings" w:hint="default"/>
      </w:rPr>
    </w:lvl>
  </w:abstractNum>
  <w:abstractNum w:abstractNumId="17" w15:restartNumberingAfterBreak="0">
    <w:nsid w:val="341A7E94"/>
    <w:multiLevelType w:val="hybridMultilevel"/>
    <w:tmpl w:val="77D6E8B2"/>
    <w:lvl w:ilvl="0" w:tplc="B90A6658">
      <w:start w:val="1"/>
      <w:numFmt w:val="bullet"/>
      <w:lvlText w:val=""/>
      <w:lvlJc w:val="left"/>
      <w:pPr>
        <w:ind w:left="720" w:hanging="360"/>
      </w:pPr>
      <w:rPr>
        <w:rFonts w:ascii="Symbol" w:hAnsi="Symbol" w:hint="default"/>
      </w:rPr>
    </w:lvl>
    <w:lvl w:ilvl="1" w:tplc="DC2C0C68">
      <w:start w:val="1"/>
      <w:numFmt w:val="bullet"/>
      <w:lvlText w:val="o"/>
      <w:lvlJc w:val="left"/>
      <w:pPr>
        <w:ind w:left="1440" w:hanging="360"/>
      </w:pPr>
      <w:rPr>
        <w:rFonts w:ascii="Courier New" w:hAnsi="Courier New" w:cs="Courier New" w:hint="default"/>
      </w:rPr>
    </w:lvl>
    <w:lvl w:ilvl="2" w:tplc="7478BB8A">
      <w:start w:val="1"/>
      <w:numFmt w:val="bullet"/>
      <w:lvlText w:val=""/>
      <w:lvlJc w:val="left"/>
      <w:pPr>
        <w:ind w:left="2160" w:hanging="360"/>
      </w:pPr>
      <w:rPr>
        <w:rFonts w:ascii="Wingdings" w:hAnsi="Wingdings" w:hint="default"/>
      </w:rPr>
    </w:lvl>
    <w:lvl w:ilvl="3" w:tplc="2AAA3A70">
      <w:start w:val="1"/>
      <w:numFmt w:val="bullet"/>
      <w:lvlText w:val=""/>
      <w:lvlJc w:val="left"/>
      <w:pPr>
        <w:ind w:left="2880" w:hanging="360"/>
      </w:pPr>
      <w:rPr>
        <w:rFonts w:ascii="Symbol" w:hAnsi="Symbol" w:hint="default"/>
      </w:rPr>
    </w:lvl>
    <w:lvl w:ilvl="4" w:tplc="5344C706">
      <w:start w:val="1"/>
      <w:numFmt w:val="bullet"/>
      <w:lvlText w:val="o"/>
      <w:lvlJc w:val="left"/>
      <w:pPr>
        <w:ind w:left="3600" w:hanging="360"/>
      </w:pPr>
      <w:rPr>
        <w:rFonts w:ascii="Courier New" w:hAnsi="Courier New" w:cs="Courier New" w:hint="default"/>
      </w:rPr>
    </w:lvl>
    <w:lvl w:ilvl="5" w:tplc="BA3E8078">
      <w:start w:val="1"/>
      <w:numFmt w:val="bullet"/>
      <w:lvlText w:val=""/>
      <w:lvlJc w:val="left"/>
      <w:pPr>
        <w:ind w:left="4320" w:hanging="360"/>
      </w:pPr>
      <w:rPr>
        <w:rFonts w:ascii="Wingdings" w:hAnsi="Wingdings" w:hint="default"/>
      </w:rPr>
    </w:lvl>
    <w:lvl w:ilvl="6" w:tplc="EEE0A660">
      <w:start w:val="1"/>
      <w:numFmt w:val="bullet"/>
      <w:lvlText w:val=""/>
      <w:lvlJc w:val="left"/>
      <w:pPr>
        <w:ind w:left="5040" w:hanging="360"/>
      </w:pPr>
      <w:rPr>
        <w:rFonts w:ascii="Symbol" w:hAnsi="Symbol" w:hint="default"/>
      </w:rPr>
    </w:lvl>
    <w:lvl w:ilvl="7" w:tplc="1F44E5D4">
      <w:start w:val="1"/>
      <w:numFmt w:val="bullet"/>
      <w:lvlText w:val="o"/>
      <w:lvlJc w:val="left"/>
      <w:pPr>
        <w:ind w:left="5760" w:hanging="360"/>
      </w:pPr>
      <w:rPr>
        <w:rFonts w:ascii="Courier New" w:hAnsi="Courier New" w:cs="Courier New" w:hint="default"/>
      </w:rPr>
    </w:lvl>
    <w:lvl w:ilvl="8" w:tplc="763EBE62">
      <w:start w:val="1"/>
      <w:numFmt w:val="bullet"/>
      <w:lvlText w:val=""/>
      <w:lvlJc w:val="left"/>
      <w:pPr>
        <w:ind w:left="6480" w:hanging="360"/>
      </w:pPr>
      <w:rPr>
        <w:rFonts w:ascii="Wingdings" w:hAnsi="Wingdings" w:hint="default"/>
      </w:rPr>
    </w:lvl>
  </w:abstractNum>
  <w:abstractNum w:abstractNumId="18" w15:restartNumberingAfterBreak="0">
    <w:nsid w:val="361A4D61"/>
    <w:multiLevelType w:val="hybridMultilevel"/>
    <w:tmpl w:val="AEE28B76"/>
    <w:lvl w:ilvl="0" w:tplc="BA76E488">
      <w:start w:val="1"/>
      <w:numFmt w:val="bullet"/>
      <w:lvlText w:val=""/>
      <w:lvlJc w:val="left"/>
      <w:pPr>
        <w:ind w:left="720" w:hanging="360"/>
      </w:pPr>
      <w:rPr>
        <w:rFonts w:ascii="Symbol" w:hAnsi="Symbol" w:hint="default"/>
      </w:rPr>
    </w:lvl>
    <w:lvl w:ilvl="1" w:tplc="CD9EE662">
      <w:start w:val="1"/>
      <w:numFmt w:val="bullet"/>
      <w:lvlText w:val="o"/>
      <w:lvlJc w:val="left"/>
      <w:pPr>
        <w:ind w:left="1440" w:hanging="360"/>
      </w:pPr>
      <w:rPr>
        <w:rFonts w:ascii="Courier New" w:hAnsi="Courier New" w:cs="Courier New" w:hint="default"/>
      </w:rPr>
    </w:lvl>
    <w:lvl w:ilvl="2" w:tplc="009E24D4">
      <w:start w:val="1"/>
      <w:numFmt w:val="bullet"/>
      <w:lvlText w:val=""/>
      <w:lvlJc w:val="left"/>
      <w:pPr>
        <w:ind w:left="2160" w:hanging="360"/>
      </w:pPr>
      <w:rPr>
        <w:rFonts w:ascii="Wingdings" w:hAnsi="Wingdings" w:hint="default"/>
      </w:rPr>
    </w:lvl>
    <w:lvl w:ilvl="3" w:tplc="34CE450E">
      <w:start w:val="1"/>
      <w:numFmt w:val="bullet"/>
      <w:lvlText w:val=""/>
      <w:lvlJc w:val="left"/>
      <w:pPr>
        <w:ind w:left="2880" w:hanging="360"/>
      </w:pPr>
      <w:rPr>
        <w:rFonts w:ascii="Symbol" w:hAnsi="Symbol" w:hint="default"/>
      </w:rPr>
    </w:lvl>
    <w:lvl w:ilvl="4" w:tplc="7D5C97BC">
      <w:start w:val="1"/>
      <w:numFmt w:val="bullet"/>
      <w:lvlText w:val="o"/>
      <w:lvlJc w:val="left"/>
      <w:pPr>
        <w:ind w:left="3600" w:hanging="360"/>
      </w:pPr>
      <w:rPr>
        <w:rFonts w:ascii="Courier New" w:hAnsi="Courier New" w:cs="Courier New" w:hint="default"/>
      </w:rPr>
    </w:lvl>
    <w:lvl w:ilvl="5" w:tplc="9AA65AE8">
      <w:start w:val="1"/>
      <w:numFmt w:val="bullet"/>
      <w:lvlText w:val=""/>
      <w:lvlJc w:val="left"/>
      <w:pPr>
        <w:ind w:left="4320" w:hanging="360"/>
      </w:pPr>
      <w:rPr>
        <w:rFonts w:ascii="Wingdings" w:hAnsi="Wingdings" w:hint="default"/>
      </w:rPr>
    </w:lvl>
    <w:lvl w:ilvl="6" w:tplc="DE62FD0A">
      <w:start w:val="1"/>
      <w:numFmt w:val="bullet"/>
      <w:lvlText w:val=""/>
      <w:lvlJc w:val="left"/>
      <w:pPr>
        <w:ind w:left="5040" w:hanging="360"/>
      </w:pPr>
      <w:rPr>
        <w:rFonts w:ascii="Symbol" w:hAnsi="Symbol" w:hint="default"/>
      </w:rPr>
    </w:lvl>
    <w:lvl w:ilvl="7" w:tplc="2A381304">
      <w:start w:val="1"/>
      <w:numFmt w:val="bullet"/>
      <w:lvlText w:val="o"/>
      <w:lvlJc w:val="left"/>
      <w:pPr>
        <w:ind w:left="5760" w:hanging="360"/>
      </w:pPr>
      <w:rPr>
        <w:rFonts w:ascii="Courier New" w:hAnsi="Courier New" w:cs="Courier New" w:hint="default"/>
      </w:rPr>
    </w:lvl>
    <w:lvl w:ilvl="8" w:tplc="C70E06B0">
      <w:start w:val="1"/>
      <w:numFmt w:val="bullet"/>
      <w:lvlText w:val=""/>
      <w:lvlJc w:val="left"/>
      <w:pPr>
        <w:ind w:left="6480" w:hanging="360"/>
      </w:pPr>
      <w:rPr>
        <w:rFonts w:ascii="Wingdings" w:hAnsi="Wingdings" w:hint="default"/>
      </w:rPr>
    </w:lvl>
  </w:abstractNum>
  <w:abstractNum w:abstractNumId="19" w15:restartNumberingAfterBreak="0">
    <w:nsid w:val="37F144A7"/>
    <w:multiLevelType w:val="hybridMultilevel"/>
    <w:tmpl w:val="1D8AA30C"/>
    <w:lvl w:ilvl="0" w:tplc="857665B8">
      <w:start w:val="1"/>
      <w:numFmt w:val="bullet"/>
      <w:lvlText w:val=""/>
      <w:lvlJc w:val="left"/>
      <w:pPr>
        <w:ind w:left="720" w:hanging="360"/>
      </w:pPr>
      <w:rPr>
        <w:rFonts w:ascii="Symbol" w:hAnsi="Symbol" w:hint="default"/>
      </w:rPr>
    </w:lvl>
    <w:lvl w:ilvl="1" w:tplc="A49C9D70">
      <w:start w:val="1"/>
      <w:numFmt w:val="bullet"/>
      <w:lvlText w:val="o"/>
      <w:lvlJc w:val="left"/>
      <w:pPr>
        <w:ind w:left="1440" w:hanging="360"/>
      </w:pPr>
      <w:rPr>
        <w:rFonts w:ascii="Courier New" w:hAnsi="Courier New" w:cs="Courier New" w:hint="default"/>
      </w:rPr>
    </w:lvl>
    <w:lvl w:ilvl="2" w:tplc="3794AA02">
      <w:start w:val="1"/>
      <w:numFmt w:val="bullet"/>
      <w:lvlText w:val=""/>
      <w:lvlJc w:val="left"/>
      <w:pPr>
        <w:ind w:left="2160" w:hanging="360"/>
      </w:pPr>
      <w:rPr>
        <w:rFonts w:ascii="Wingdings" w:hAnsi="Wingdings" w:hint="default"/>
      </w:rPr>
    </w:lvl>
    <w:lvl w:ilvl="3" w:tplc="923ECDA0">
      <w:start w:val="1"/>
      <w:numFmt w:val="bullet"/>
      <w:lvlText w:val=""/>
      <w:lvlJc w:val="left"/>
      <w:pPr>
        <w:ind w:left="2880" w:hanging="360"/>
      </w:pPr>
      <w:rPr>
        <w:rFonts w:ascii="Symbol" w:hAnsi="Symbol" w:hint="default"/>
      </w:rPr>
    </w:lvl>
    <w:lvl w:ilvl="4" w:tplc="F37C6CCA">
      <w:start w:val="1"/>
      <w:numFmt w:val="bullet"/>
      <w:lvlText w:val="o"/>
      <w:lvlJc w:val="left"/>
      <w:pPr>
        <w:ind w:left="3600" w:hanging="360"/>
      </w:pPr>
      <w:rPr>
        <w:rFonts w:ascii="Courier New" w:hAnsi="Courier New" w:cs="Courier New" w:hint="default"/>
      </w:rPr>
    </w:lvl>
    <w:lvl w:ilvl="5" w:tplc="DCF2AAE8">
      <w:start w:val="1"/>
      <w:numFmt w:val="bullet"/>
      <w:lvlText w:val=""/>
      <w:lvlJc w:val="left"/>
      <w:pPr>
        <w:ind w:left="4320" w:hanging="360"/>
      </w:pPr>
      <w:rPr>
        <w:rFonts w:ascii="Wingdings" w:hAnsi="Wingdings" w:hint="default"/>
      </w:rPr>
    </w:lvl>
    <w:lvl w:ilvl="6" w:tplc="029EDD4E">
      <w:start w:val="1"/>
      <w:numFmt w:val="bullet"/>
      <w:lvlText w:val=""/>
      <w:lvlJc w:val="left"/>
      <w:pPr>
        <w:ind w:left="5040" w:hanging="360"/>
      </w:pPr>
      <w:rPr>
        <w:rFonts w:ascii="Symbol" w:hAnsi="Symbol" w:hint="default"/>
      </w:rPr>
    </w:lvl>
    <w:lvl w:ilvl="7" w:tplc="7A96434E">
      <w:start w:val="1"/>
      <w:numFmt w:val="bullet"/>
      <w:lvlText w:val="o"/>
      <w:lvlJc w:val="left"/>
      <w:pPr>
        <w:ind w:left="5760" w:hanging="360"/>
      </w:pPr>
      <w:rPr>
        <w:rFonts w:ascii="Courier New" w:hAnsi="Courier New" w:cs="Courier New" w:hint="default"/>
      </w:rPr>
    </w:lvl>
    <w:lvl w:ilvl="8" w:tplc="9218155E">
      <w:start w:val="1"/>
      <w:numFmt w:val="bullet"/>
      <w:lvlText w:val=""/>
      <w:lvlJc w:val="left"/>
      <w:pPr>
        <w:ind w:left="6480" w:hanging="360"/>
      </w:pPr>
      <w:rPr>
        <w:rFonts w:ascii="Wingdings" w:hAnsi="Wingdings" w:hint="default"/>
      </w:rPr>
    </w:lvl>
  </w:abstractNum>
  <w:abstractNum w:abstractNumId="20" w15:restartNumberingAfterBreak="0">
    <w:nsid w:val="3B4577A6"/>
    <w:multiLevelType w:val="hybridMultilevel"/>
    <w:tmpl w:val="D56AE084"/>
    <w:lvl w:ilvl="0" w:tplc="BEA2C674">
      <w:start w:val="1"/>
      <w:numFmt w:val="bullet"/>
      <w:lvlText w:val=""/>
      <w:lvlJc w:val="left"/>
      <w:pPr>
        <w:tabs>
          <w:tab w:val="num" w:pos="720"/>
        </w:tabs>
        <w:ind w:left="720" w:hanging="360"/>
      </w:pPr>
      <w:rPr>
        <w:rFonts w:ascii="Wingdings" w:hAnsi="Wingdings" w:hint="default"/>
      </w:rPr>
    </w:lvl>
    <w:lvl w:ilvl="1" w:tplc="E378EEF8">
      <w:start w:val="1"/>
      <w:numFmt w:val="bullet"/>
      <w:lvlText w:val="o"/>
      <w:lvlJc w:val="left"/>
      <w:pPr>
        <w:tabs>
          <w:tab w:val="num" w:pos="1440"/>
        </w:tabs>
        <w:ind w:left="1440" w:hanging="360"/>
      </w:pPr>
      <w:rPr>
        <w:rFonts w:ascii="Courier New" w:hAnsi="Courier New" w:cs="Courier New" w:hint="default"/>
      </w:rPr>
    </w:lvl>
    <w:lvl w:ilvl="2" w:tplc="3E2209EE">
      <w:start w:val="1"/>
      <w:numFmt w:val="bullet"/>
      <w:lvlText w:val=""/>
      <w:lvlJc w:val="left"/>
      <w:pPr>
        <w:tabs>
          <w:tab w:val="num" w:pos="2160"/>
        </w:tabs>
        <w:ind w:left="2160" w:hanging="360"/>
      </w:pPr>
      <w:rPr>
        <w:rFonts w:ascii="Wingdings" w:hAnsi="Wingdings" w:hint="default"/>
      </w:rPr>
    </w:lvl>
    <w:lvl w:ilvl="3" w:tplc="73B0B698">
      <w:start w:val="1"/>
      <w:numFmt w:val="bullet"/>
      <w:lvlText w:val=""/>
      <w:lvlJc w:val="left"/>
      <w:pPr>
        <w:tabs>
          <w:tab w:val="num" w:pos="2880"/>
        </w:tabs>
        <w:ind w:left="2880" w:hanging="360"/>
      </w:pPr>
      <w:rPr>
        <w:rFonts w:ascii="Symbol" w:hAnsi="Symbol" w:hint="default"/>
      </w:rPr>
    </w:lvl>
    <w:lvl w:ilvl="4" w:tplc="69929D6E">
      <w:start w:val="1"/>
      <w:numFmt w:val="bullet"/>
      <w:lvlText w:val="o"/>
      <w:lvlJc w:val="left"/>
      <w:pPr>
        <w:tabs>
          <w:tab w:val="num" w:pos="3600"/>
        </w:tabs>
        <w:ind w:left="3600" w:hanging="360"/>
      </w:pPr>
      <w:rPr>
        <w:rFonts w:ascii="Courier New" w:hAnsi="Courier New" w:cs="Courier New" w:hint="default"/>
      </w:rPr>
    </w:lvl>
    <w:lvl w:ilvl="5" w:tplc="0642630C">
      <w:start w:val="1"/>
      <w:numFmt w:val="bullet"/>
      <w:lvlText w:val=""/>
      <w:lvlJc w:val="left"/>
      <w:pPr>
        <w:tabs>
          <w:tab w:val="num" w:pos="4320"/>
        </w:tabs>
        <w:ind w:left="4320" w:hanging="360"/>
      </w:pPr>
      <w:rPr>
        <w:rFonts w:ascii="Wingdings" w:hAnsi="Wingdings" w:hint="default"/>
      </w:rPr>
    </w:lvl>
    <w:lvl w:ilvl="6" w:tplc="53B22C12">
      <w:start w:val="1"/>
      <w:numFmt w:val="bullet"/>
      <w:lvlText w:val=""/>
      <w:lvlJc w:val="left"/>
      <w:pPr>
        <w:tabs>
          <w:tab w:val="num" w:pos="5040"/>
        </w:tabs>
        <w:ind w:left="5040" w:hanging="360"/>
      </w:pPr>
      <w:rPr>
        <w:rFonts w:ascii="Symbol" w:hAnsi="Symbol" w:hint="default"/>
      </w:rPr>
    </w:lvl>
    <w:lvl w:ilvl="7" w:tplc="FC6C6CA4">
      <w:start w:val="1"/>
      <w:numFmt w:val="bullet"/>
      <w:lvlText w:val="o"/>
      <w:lvlJc w:val="left"/>
      <w:pPr>
        <w:tabs>
          <w:tab w:val="num" w:pos="5760"/>
        </w:tabs>
        <w:ind w:left="5760" w:hanging="360"/>
      </w:pPr>
      <w:rPr>
        <w:rFonts w:ascii="Courier New" w:hAnsi="Courier New" w:cs="Courier New" w:hint="default"/>
      </w:rPr>
    </w:lvl>
    <w:lvl w:ilvl="8" w:tplc="71CACF3C">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F6678D5"/>
    <w:multiLevelType w:val="hybridMultilevel"/>
    <w:tmpl w:val="862832B0"/>
    <w:lvl w:ilvl="0" w:tplc="1838940C">
      <w:start w:val="1"/>
      <w:numFmt w:val="bullet"/>
      <w:pStyle w:val="lmentsPointsdaction"/>
      <w:lvlText w:val=""/>
      <w:lvlJc w:val="left"/>
      <w:pPr>
        <w:tabs>
          <w:tab w:val="num" w:pos="360"/>
        </w:tabs>
        <w:ind w:left="360" w:hanging="360"/>
      </w:pPr>
      <w:rPr>
        <w:rFonts w:ascii="Wingdings" w:hAnsi="Wingdings" w:hint="default"/>
      </w:rPr>
    </w:lvl>
    <w:lvl w:ilvl="1" w:tplc="0F908CDE">
      <w:start w:val="1"/>
      <w:numFmt w:val="decimal"/>
      <w:lvlText w:val="%2."/>
      <w:lvlJc w:val="left"/>
      <w:pPr>
        <w:tabs>
          <w:tab w:val="num" w:pos="1440"/>
        </w:tabs>
        <w:ind w:left="1440" w:hanging="360"/>
      </w:pPr>
      <w:rPr>
        <w:rFonts w:cs="Times New Roman"/>
      </w:rPr>
    </w:lvl>
    <w:lvl w:ilvl="2" w:tplc="81E252A4">
      <w:start w:val="1"/>
      <w:numFmt w:val="decimal"/>
      <w:lvlText w:val="%3."/>
      <w:lvlJc w:val="left"/>
      <w:pPr>
        <w:tabs>
          <w:tab w:val="num" w:pos="2160"/>
        </w:tabs>
        <w:ind w:left="2160" w:hanging="360"/>
      </w:pPr>
      <w:rPr>
        <w:rFonts w:cs="Times New Roman"/>
      </w:rPr>
    </w:lvl>
    <w:lvl w:ilvl="3" w:tplc="D30628E0">
      <w:start w:val="1"/>
      <w:numFmt w:val="decimal"/>
      <w:lvlText w:val="%4."/>
      <w:lvlJc w:val="left"/>
      <w:pPr>
        <w:tabs>
          <w:tab w:val="num" w:pos="2880"/>
        </w:tabs>
        <w:ind w:left="2880" w:hanging="360"/>
      </w:pPr>
      <w:rPr>
        <w:rFonts w:cs="Times New Roman"/>
      </w:rPr>
    </w:lvl>
    <w:lvl w:ilvl="4" w:tplc="68FAAA52">
      <w:start w:val="1"/>
      <w:numFmt w:val="decimal"/>
      <w:lvlText w:val="%5."/>
      <w:lvlJc w:val="left"/>
      <w:pPr>
        <w:tabs>
          <w:tab w:val="num" w:pos="3600"/>
        </w:tabs>
        <w:ind w:left="3600" w:hanging="360"/>
      </w:pPr>
      <w:rPr>
        <w:rFonts w:cs="Times New Roman"/>
      </w:rPr>
    </w:lvl>
    <w:lvl w:ilvl="5" w:tplc="86003C88">
      <w:start w:val="1"/>
      <w:numFmt w:val="decimal"/>
      <w:lvlText w:val="%6."/>
      <w:lvlJc w:val="left"/>
      <w:pPr>
        <w:tabs>
          <w:tab w:val="num" w:pos="4320"/>
        </w:tabs>
        <w:ind w:left="4320" w:hanging="360"/>
      </w:pPr>
      <w:rPr>
        <w:rFonts w:cs="Times New Roman"/>
      </w:rPr>
    </w:lvl>
    <w:lvl w:ilvl="6" w:tplc="785492E8">
      <w:start w:val="1"/>
      <w:numFmt w:val="decimal"/>
      <w:lvlText w:val="%7."/>
      <w:lvlJc w:val="left"/>
      <w:pPr>
        <w:tabs>
          <w:tab w:val="num" w:pos="5040"/>
        </w:tabs>
        <w:ind w:left="5040" w:hanging="360"/>
      </w:pPr>
      <w:rPr>
        <w:rFonts w:cs="Times New Roman"/>
      </w:rPr>
    </w:lvl>
    <w:lvl w:ilvl="7" w:tplc="713CABAC">
      <w:start w:val="1"/>
      <w:numFmt w:val="decimal"/>
      <w:lvlText w:val="%8."/>
      <w:lvlJc w:val="left"/>
      <w:pPr>
        <w:tabs>
          <w:tab w:val="num" w:pos="5760"/>
        </w:tabs>
        <w:ind w:left="5760" w:hanging="360"/>
      </w:pPr>
      <w:rPr>
        <w:rFonts w:cs="Times New Roman"/>
      </w:rPr>
    </w:lvl>
    <w:lvl w:ilvl="8" w:tplc="7ECA776E">
      <w:start w:val="1"/>
      <w:numFmt w:val="decimal"/>
      <w:lvlText w:val="%9."/>
      <w:lvlJc w:val="left"/>
      <w:pPr>
        <w:tabs>
          <w:tab w:val="num" w:pos="6480"/>
        </w:tabs>
        <w:ind w:left="6480" w:hanging="360"/>
      </w:pPr>
      <w:rPr>
        <w:rFonts w:cs="Times New Roman"/>
      </w:rPr>
    </w:lvl>
  </w:abstractNum>
  <w:abstractNum w:abstractNumId="22" w15:restartNumberingAfterBreak="0">
    <w:nsid w:val="3F96284A"/>
    <w:multiLevelType w:val="hybridMultilevel"/>
    <w:tmpl w:val="C1E4B8C2"/>
    <w:lvl w:ilvl="0" w:tplc="78BC64A4">
      <w:start w:val="1"/>
      <w:numFmt w:val="bullet"/>
      <w:lvlText w:val=""/>
      <w:lvlJc w:val="left"/>
      <w:pPr>
        <w:tabs>
          <w:tab w:val="num" w:pos="1068"/>
        </w:tabs>
        <w:ind w:left="1068" w:hanging="360"/>
      </w:pPr>
      <w:rPr>
        <w:rFonts w:ascii="Symbol" w:hAnsi="Symbol" w:hint="default"/>
      </w:rPr>
    </w:lvl>
    <w:lvl w:ilvl="1" w:tplc="7B04C7A6">
      <w:start w:val="1"/>
      <w:numFmt w:val="bullet"/>
      <w:lvlText w:val="o"/>
      <w:lvlJc w:val="left"/>
      <w:pPr>
        <w:tabs>
          <w:tab w:val="num" w:pos="1079"/>
        </w:tabs>
        <w:ind w:left="1079" w:hanging="360"/>
      </w:pPr>
      <w:rPr>
        <w:rFonts w:ascii="Courier New" w:hAnsi="Courier New" w:cs="Courier New" w:hint="default"/>
      </w:rPr>
    </w:lvl>
    <w:lvl w:ilvl="2" w:tplc="CB14338A">
      <w:start w:val="1"/>
      <w:numFmt w:val="bullet"/>
      <w:lvlText w:val=""/>
      <w:lvlJc w:val="left"/>
      <w:pPr>
        <w:tabs>
          <w:tab w:val="num" w:pos="1799"/>
        </w:tabs>
        <w:ind w:left="1799" w:hanging="360"/>
      </w:pPr>
      <w:rPr>
        <w:rFonts w:ascii="Wingdings" w:hAnsi="Wingdings" w:hint="default"/>
      </w:rPr>
    </w:lvl>
    <w:lvl w:ilvl="3" w:tplc="B8425096">
      <w:start w:val="1"/>
      <w:numFmt w:val="bullet"/>
      <w:lvlText w:val=""/>
      <w:lvlJc w:val="left"/>
      <w:pPr>
        <w:tabs>
          <w:tab w:val="num" w:pos="2519"/>
        </w:tabs>
        <w:ind w:left="2519" w:hanging="360"/>
      </w:pPr>
      <w:rPr>
        <w:rFonts w:ascii="Symbol" w:hAnsi="Symbol" w:hint="default"/>
      </w:rPr>
    </w:lvl>
    <w:lvl w:ilvl="4" w:tplc="225450BA">
      <w:start w:val="1"/>
      <w:numFmt w:val="bullet"/>
      <w:lvlText w:val="o"/>
      <w:lvlJc w:val="left"/>
      <w:pPr>
        <w:tabs>
          <w:tab w:val="num" w:pos="3239"/>
        </w:tabs>
        <w:ind w:left="3239" w:hanging="360"/>
      </w:pPr>
      <w:rPr>
        <w:rFonts w:ascii="Courier New" w:hAnsi="Courier New" w:cs="Courier New" w:hint="default"/>
      </w:rPr>
    </w:lvl>
    <w:lvl w:ilvl="5" w:tplc="52DE7CDA">
      <w:start w:val="1"/>
      <w:numFmt w:val="bullet"/>
      <w:lvlText w:val=""/>
      <w:lvlJc w:val="left"/>
      <w:pPr>
        <w:tabs>
          <w:tab w:val="num" w:pos="3959"/>
        </w:tabs>
        <w:ind w:left="3959" w:hanging="360"/>
      </w:pPr>
      <w:rPr>
        <w:rFonts w:ascii="Wingdings" w:hAnsi="Wingdings" w:hint="default"/>
      </w:rPr>
    </w:lvl>
    <w:lvl w:ilvl="6" w:tplc="5450FDF8">
      <w:start w:val="1"/>
      <w:numFmt w:val="bullet"/>
      <w:lvlText w:val=""/>
      <w:lvlJc w:val="left"/>
      <w:pPr>
        <w:tabs>
          <w:tab w:val="num" w:pos="4679"/>
        </w:tabs>
        <w:ind w:left="4679" w:hanging="360"/>
      </w:pPr>
      <w:rPr>
        <w:rFonts w:ascii="Symbol" w:hAnsi="Symbol" w:hint="default"/>
      </w:rPr>
    </w:lvl>
    <w:lvl w:ilvl="7" w:tplc="C95C8D64">
      <w:start w:val="1"/>
      <w:numFmt w:val="bullet"/>
      <w:lvlText w:val="o"/>
      <w:lvlJc w:val="left"/>
      <w:pPr>
        <w:tabs>
          <w:tab w:val="num" w:pos="5399"/>
        </w:tabs>
        <w:ind w:left="5399" w:hanging="360"/>
      </w:pPr>
      <w:rPr>
        <w:rFonts w:ascii="Courier New" w:hAnsi="Courier New" w:cs="Courier New" w:hint="default"/>
      </w:rPr>
    </w:lvl>
    <w:lvl w:ilvl="8" w:tplc="B4C09980">
      <w:start w:val="1"/>
      <w:numFmt w:val="bullet"/>
      <w:lvlText w:val=""/>
      <w:lvlJc w:val="left"/>
      <w:pPr>
        <w:tabs>
          <w:tab w:val="num" w:pos="6119"/>
        </w:tabs>
        <w:ind w:left="6119" w:hanging="360"/>
      </w:pPr>
      <w:rPr>
        <w:rFonts w:ascii="Wingdings" w:hAnsi="Wingdings" w:hint="default"/>
      </w:rPr>
    </w:lvl>
  </w:abstractNum>
  <w:abstractNum w:abstractNumId="23" w15:restartNumberingAfterBreak="0">
    <w:nsid w:val="4530158C"/>
    <w:multiLevelType w:val="hybridMultilevel"/>
    <w:tmpl w:val="9744B874"/>
    <w:lvl w:ilvl="0" w:tplc="D318C826">
      <w:start w:val="1"/>
      <w:numFmt w:val="bullet"/>
      <w:lvlText w:val=""/>
      <w:lvlJc w:val="left"/>
      <w:pPr>
        <w:ind w:left="360" w:hanging="360"/>
      </w:pPr>
      <w:rPr>
        <w:rFonts w:ascii="Symbol" w:hAnsi="Symbol" w:hint="default"/>
      </w:rPr>
    </w:lvl>
    <w:lvl w:ilvl="1" w:tplc="EF308B88">
      <w:start w:val="1"/>
      <w:numFmt w:val="bullet"/>
      <w:lvlText w:val="o"/>
      <w:lvlJc w:val="left"/>
      <w:pPr>
        <w:ind w:left="1080" w:hanging="360"/>
      </w:pPr>
      <w:rPr>
        <w:rFonts w:ascii="Courier New" w:hAnsi="Courier New" w:cs="Courier New" w:hint="default"/>
      </w:rPr>
    </w:lvl>
    <w:lvl w:ilvl="2" w:tplc="54082382">
      <w:start w:val="1"/>
      <w:numFmt w:val="bullet"/>
      <w:lvlText w:val="-"/>
      <w:lvlJc w:val="left"/>
      <w:pPr>
        <w:ind w:left="1800" w:hanging="360"/>
      </w:pPr>
      <w:rPr>
        <w:rFonts w:ascii="Verdana" w:eastAsia="Times New Roman" w:hAnsi="Verdana" w:cs="Times New Roman" w:hint="default"/>
      </w:rPr>
    </w:lvl>
    <w:lvl w:ilvl="3" w:tplc="75A6026A">
      <w:start w:val="1"/>
      <w:numFmt w:val="bullet"/>
      <w:lvlText w:val=""/>
      <w:lvlJc w:val="left"/>
      <w:pPr>
        <w:ind w:left="2520" w:hanging="360"/>
      </w:pPr>
      <w:rPr>
        <w:rFonts w:ascii="Symbol" w:hAnsi="Symbol" w:hint="default"/>
      </w:rPr>
    </w:lvl>
    <w:lvl w:ilvl="4" w:tplc="DCDA5758">
      <w:start w:val="1"/>
      <w:numFmt w:val="bullet"/>
      <w:lvlText w:val="o"/>
      <w:lvlJc w:val="left"/>
      <w:pPr>
        <w:ind w:left="3240" w:hanging="360"/>
      </w:pPr>
      <w:rPr>
        <w:rFonts w:ascii="Courier New" w:hAnsi="Courier New" w:cs="Courier New" w:hint="default"/>
      </w:rPr>
    </w:lvl>
    <w:lvl w:ilvl="5" w:tplc="5F3C1CBA">
      <w:start w:val="1"/>
      <w:numFmt w:val="bullet"/>
      <w:lvlText w:val=""/>
      <w:lvlJc w:val="left"/>
      <w:pPr>
        <w:ind w:left="3960" w:hanging="360"/>
      </w:pPr>
      <w:rPr>
        <w:rFonts w:ascii="Wingdings" w:hAnsi="Wingdings" w:hint="default"/>
      </w:rPr>
    </w:lvl>
    <w:lvl w:ilvl="6" w:tplc="86C247F4">
      <w:start w:val="1"/>
      <w:numFmt w:val="bullet"/>
      <w:lvlText w:val=""/>
      <w:lvlJc w:val="left"/>
      <w:pPr>
        <w:ind w:left="4680" w:hanging="360"/>
      </w:pPr>
      <w:rPr>
        <w:rFonts w:ascii="Symbol" w:hAnsi="Symbol" w:hint="default"/>
      </w:rPr>
    </w:lvl>
    <w:lvl w:ilvl="7" w:tplc="BC5EE9B2">
      <w:start w:val="1"/>
      <w:numFmt w:val="bullet"/>
      <w:lvlText w:val="o"/>
      <w:lvlJc w:val="left"/>
      <w:pPr>
        <w:ind w:left="5400" w:hanging="360"/>
      </w:pPr>
      <w:rPr>
        <w:rFonts w:ascii="Courier New" w:hAnsi="Courier New" w:cs="Courier New" w:hint="default"/>
      </w:rPr>
    </w:lvl>
    <w:lvl w:ilvl="8" w:tplc="E7AC3A60">
      <w:start w:val="1"/>
      <w:numFmt w:val="bullet"/>
      <w:lvlText w:val=""/>
      <w:lvlJc w:val="left"/>
      <w:pPr>
        <w:ind w:left="6120" w:hanging="360"/>
      </w:pPr>
      <w:rPr>
        <w:rFonts w:ascii="Wingdings" w:hAnsi="Wingdings" w:hint="default"/>
      </w:rPr>
    </w:lvl>
  </w:abstractNum>
  <w:abstractNum w:abstractNumId="24" w15:restartNumberingAfterBreak="0">
    <w:nsid w:val="468F23D0"/>
    <w:multiLevelType w:val="hybridMultilevel"/>
    <w:tmpl w:val="45B82BF0"/>
    <w:lvl w:ilvl="0" w:tplc="07FA5A64">
      <w:start w:val="1"/>
      <w:numFmt w:val="bullet"/>
      <w:lvlText w:val=""/>
      <w:lvlJc w:val="left"/>
      <w:pPr>
        <w:ind w:left="720" w:hanging="360"/>
      </w:pPr>
      <w:rPr>
        <w:rFonts w:ascii="Symbol" w:hAnsi="Symbol" w:hint="default"/>
      </w:rPr>
    </w:lvl>
    <w:lvl w:ilvl="1" w:tplc="FFE8F5DC">
      <w:start w:val="1"/>
      <w:numFmt w:val="bullet"/>
      <w:lvlText w:val="o"/>
      <w:lvlJc w:val="left"/>
      <w:pPr>
        <w:ind w:left="1440" w:hanging="360"/>
      </w:pPr>
      <w:rPr>
        <w:rFonts w:ascii="Courier New" w:hAnsi="Courier New" w:cs="Courier New" w:hint="default"/>
      </w:rPr>
    </w:lvl>
    <w:lvl w:ilvl="2" w:tplc="88EE7DC6">
      <w:start w:val="1"/>
      <w:numFmt w:val="bullet"/>
      <w:lvlText w:val=""/>
      <w:lvlJc w:val="left"/>
      <w:pPr>
        <w:ind w:left="2160" w:hanging="360"/>
      </w:pPr>
      <w:rPr>
        <w:rFonts w:ascii="Wingdings" w:hAnsi="Wingdings" w:hint="default"/>
      </w:rPr>
    </w:lvl>
    <w:lvl w:ilvl="3" w:tplc="A42CA38E">
      <w:start w:val="1"/>
      <w:numFmt w:val="bullet"/>
      <w:lvlText w:val=""/>
      <w:lvlJc w:val="left"/>
      <w:pPr>
        <w:ind w:left="2880" w:hanging="360"/>
      </w:pPr>
      <w:rPr>
        <w:rFonts w:ascii="Symbol" w:hAnsi="Symbol" w:hint="default"/>
      </w:rPr>
    </w:lvl>
    <w:lvl w:ilvl="4" w:tplc="0D90AB84">
      <w:start w:val="1"/>
      <w:numFmt w:val="bullet"/>
      <w:lvlText w:val="o"/>
      <w:lvlJc w:val="left"/>
      <w:pPr>
        <w:ind w:left="3600" w:hanging="360"/>
      </w:pPr>
      <w:rPr>
        <w:rFonts w:ascii="Courier New" w:hAnsi="Courier New" w:cs="Courier New" w:hint="default"/>
      </w:rPr>
    </w:lvl>
    <w:lvl w:ilvl="5" w:tplc="7646BD66">
      <w:start w:val="1"/>
      <w:numFmt w:val="bullet"/>
      <w:lvlText w:val=""/>
      <w:lvlJc w:val="left"/>
      <w:pPr>
        <w:ind w:left="4320" w:hanging="360"/>
      </w:pPr>
      <w:rPr>
        <w:rFonts w:ascii="Wingdings" w:hAnsi="Wingdings" w:hint="default"/>
      </w:rPr>
    </w:lvl>
    <w:lvl w:ilvl="6" w:tplc="6C0201C8">
      <w:start w:val="1"/>
      <w:numFmt w:val="bullet"/>
      <w:lvlText w:val=""/>
      <w:lvlJc w:val="left"/>
      <w:pPr>
        <w:ind w:left="5040" w:hanging="360"/>
      </w:pPr>
      <w:rPr>
        <w:rFonts w:ascii="Symbol" w:hAnsi="Symbol" w:hint="default"/>
      </w:rPr>
    </w:lvl>
    <w:lvl w:ilvl="7" w:tplc="C2667430">
      <w:start w:val="1"/>
      <w:numFmt w:val="bullet"/>
      <w:lvlText w:val="o"/>
      <w:lvlJc w:val="left"/>
      <w:pPr>
        <w:ind w:left="5760" w:hanging="360"/>
      </w:pPr>
      <w:rPr>
        <w:rFonts w:ascii="Courier New" w:hAnsi="Courier New" w:cs="Courier New" w:hint="default"/>
      </w:rPr>
    </w:lvl>
    <w:lvl w:ilvl="8" w:tplc="CD6E7406">
      <w:start w:val="1"/>
      <w:numFmt w:val="bullet"/>
      <w:lvlText w:val=""/>
      <w:lvlJc w:val="left"/>
      <w:pPr>
        <w:ind w:left="6480" w:hanging="360"/>
      </w:pPr>
      <w:rPr>
        <w:rFonts w:ascii="Wingdings" w:hAnsi="Wingdings" w:hint="default"/>
      </w:rPr>
    </w:lvl>
  </w:abstractNum>
  <w:abstractNum w:abstractNumId="25" w15:restartNumberingAfterBreak="0">
    <w:nsid w:val="4D4939C0"/>
    <w:multiLevelType w:val="hybridMultilevel"/>
    <w:tmpl w:val="700E4BBA"/>
    <w:lvl w:ilvl="0" w:tplc="78BC2876">
      <w:start w:val="1"/>
      <w:numFmt w:val="decimal"/>
      <w:lvlText w:val="%1."/>
      <w:lvlJc w:val="left"/>
      <w:pPr>
        <w:ind w:left="720" w:hanging="360"/>
      </w:pPr>
    </w:lvl>
    <w:lvl w:ilvl="1" w:tplc="B0A63FB6">
      <w:start w:val="1"/>
      <w:numFmt w:val="lowerLetter"/>
      <w:lvlText w:val="%2."/>
      <w:lvlJc w:val="left"/>
      <w:pPr>
        <w:ind w:left="1440" w:hanging="360"/>
      </w:pPr>
    </w:lvl>
    <w:lvl w:ilvl="2" w:tplc="746A7CB2">
      <w:start w:val="1"/>
      <w:numFmt w:val="lowerRoman"/>
      <w:lvlText w:val="%3."/>
      <w:lvlJc w:val="right"/>
      <w:pPr>
        <w:ind w:left="2160" w:hanging="180"/>
      </w:pPr>
    </w:lvl>
    <w:lvl w:ilvl="3" w:tplc="18A4CB08">
      <w:start w:val="1"/>
      <w:numFmt w:val="decimal"/>
      <w:lvlText w:val="%4."/>
      <w:lvlJc w:val="left"/>
      <w:pPr>
        <w:ind w:left="2880" w:hanging="360"/>
      </w:pPr>
    </w:lvl>
    <w:lvl w:ilvl="4" w:tplc="91B43BA0">
      <w:start w:val="1"/>
      <w:numFmt w:val="lowerLetter"/>
      <w:lvlText w:val="%5."/>
      <w:lvlJc w:val="left"/>
      <w:pPr>
        <w:ind w:left="3600" w:hanging="360"/>
      </w:pPr>
    </w:lvl>
    <w:lvl w:ilvl="5" w:tplc="EA904704">
      <w:start w:val="1"/>
      <w:numFmt w:val="lowerRoman"/>
      <w:lvlText w:val="%6."/>
      <w:lvlJc w:val="right"/>
      <w:pPr>
        <w:ind w:left="4320" w:hanging="180"/>
      </w:pPr>
    </w:lvl>
    <w:lvl w:ilvl="6" w:tplc="B406C30C">
      <w:start w:val="1"/>
      <w:numFmt w:val="decimal"/>
      <w:lvlText w:val="%7."/>
      <w:lvlJc w:val="left"/>
      <w:pPr>
        <w:ind w:left="5040" w:hanging="360"/>
      </w:pPr>
    </w:lvl>
    <w:lvl w:ilvl="7" w:tplc="42448904">
      <w:start w:val="1"/>
      <w:numFmt w:val="lowerLetter"/>
      <w:lvlText w:val="%8."/>
      <w:lvlJc w:val="left"/>
      <w:pPr>
        <w:ind w:left="5760" w:hanging="360"/>
      </w:pPr>
    </w:lvl>
    <w:lvl w:ilvl="8" w:tplc="F2FE89C8">
      <w:start w:val="1"/>
      <w:numFmt w:val="lowerRoman"/>
      <w:lvlText w:val="%9."/>
      <w:lvlJc w:val="right"/>
      <w:pPr>
        <w:ind w:left="6480" w:hanging="180"/>
      </w:pPr>
    </w:lvl>
  </w:abstractNum>
  <w:abstractNum w:abstractNumId="26" w15:restartNumberingAfterBreak="0">
    <w:nsid w:val="50F807EC"/>
    <w:multiLevelType w:val="multilevel"/>
    <w:tmpl w:val="4CD63794"/>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51725038"/>
    <w:multiLevelType w:val="hybridMultilevel"/>
    <w:tmpl w:val="5F441DFE"/>
    <w:lvl w:ilvl="0" w:tplc="E6586CB2">
      <w:start w:val="1"/>
      <w:numFmt w:val="bullet"/>
      <w:lvlText w:val="-"/>
      <w:lvlJc w:val="left"/>
      <w:pPr>
        <w:ind w:left="360" w:hanging="360"/>
      </w:pPr>
      <w:rPr>
        <w:rFonts w:ascii="Verdana" w:eastAsia="Times New Roman" w:hAnsi="Verdana" w:cs="Times New Roman" w:hint="default"/>
      </w:rPr>
    </w:lvl>
    <w:lvl w:ilvl="1" w:tplc="563CB4D0">
      <w:start w:val="1"/>
      <w:numFmt w:val="bullet"/>
      <w:lvlText w:val="o"/>
      <w:lvlJc w:val="left"/>
      <w:pPr>
        <w:ind w:left="1080" w:hanging="360"/>
      </w:pPr>
      <w:rPr>
        <w:rFonts w:ascii="Courier New" w:hAnsi="Courier New" w:cs="Courier New" w:hint="default"/>
      </w:rPr>
    </w:lvl>
    <w:lvl w:ilvl="2" w:tplc="3BDE0AA8">
      <w:start w:val="1"/>
      <w:numFmt w:val="bullet"/>
      <w:lvlText w:val=""/>
      <w:lvlJc w:val="left"/>
      <w:pPr>
        <w:ind w:left="1800" w:hanging="360"/>
      </w:pPr>
      <w:rPr>
        <w:rFonts w:ascii="Wingdings" w:hAnsi="Wingdings" w:hint="default"/>
      </w:rPr>
    </w:lvl>
    <w:lvl w:ilvl="3" w:tplc="1D2ECE5A">
      <w:start w:val="1"/>
      <w:numFmt w:val="bullet"/>
      <w:lvlText w:val=""/>
      <w:lvlJc w:val="left"/>
      <w:pPr>
        <w:ind w:left="2520" w:hanging="360"/>
      </w:pPr>
      <w:rPr>
        <w:rFonts w:ascii="Symbol" w:hAnsi="Symbol" w:hint="default"/>
      </w:rPr>
    </w:lvl>
    <w:lvl w:ilvl="4" w:tplc="FF1C5A6E">
      <w:start w:val="1"/>
      <w:numFmt w:val="bullet"/>
      <w:lvlText w:val="o"/>
      <w:lvlJc w:val="left"/>
      <w:pPr>
        <w:ind w:left="3240" w:hanging="360"/>
      </w:pPr>
      <w:rPr>
        <w:rFonts w:ascii="Courier New" w:hAnsi="Courier New" w:cs="Courier New" w:hint="default"/>
      </w:rPr>
    </w:lvl>
    <w:lvl w:ilvl="5" w:tplc="92CAB782">
      <w:start w:val="1"/>
      <w:numFmt w:val="bullet"/>
      <w:lvlText w:val=""/>
      <w:lvlJc w:val="left"/>
      <w:pPr>
        <w:ind w:left="3960" w:hanging="360"/>
      </w:pPr>
      <w:rPr>
        <w:rFonts w:ascii="Wingdings" w:hAnsi="Wingdings" w:hint="default"/>
      </w:rPr>
    </w:lvl>
    <w:lvl w:ilvl="6" w:tplc="90C8EC76">
      <w:start w:val="1"/>
      <w:numFmt w:val="bullet"/>
      <w:lvlText w:val=""/>
      <w:lvlJc w:val="left"/>
      <w:pPr>
        <w:ind w:left="4680" w:hanging="360"/>
      </w:pPr>
      <w:rPr>
        <w:rFonts w:ascii="Symbol" w:hAnsi="Symbol" w:hint="default"/>
      </w:rPr>
    </w:lvl>
    <w:lvl w:ilvl="7" w:tplc="F14CAD4E">
      <w:start w:val="1"/>
      <w:numFmt w:val="bullet"/>
      <w:lvlText w:val="o"/>
      <w:lvlJc w:val="left"/>
      <w:pPr>
        <w:ind w:left="5400" w:hanging="360"/>
      </w:pPr>
      <w:rPr>
        <w:rFonts w:ascii="Courier New" w:hAnsi="Courier New" w:cs="Courier New" w:hint="default"/>
      </w:rPr>
    </w:lvl>
    <w:lvl w:ilvl="8" w:tplc="2AF44210">
      <w:start w:val="1"/>
      <w:numFmt w:val="bullet"/>
      <w:lvlText w:val=""/>
      <w:lvlJc w:val="left"/>
      <w:pPr>
        <w:ind w:left="6120" w:hanging="360"/>
      </w:pPr>
      <w:rPr>
        <w:rFonts w:ascii="Wingdings" w:hAnsi="Wingdings" w:hint="default"/>
      </w:rPr>
    </w:lvl>
  </w:abstractNum>
  <w:abstractNum w:abstractNumId="28" w15:restartNumberingAfterBreak="0">
    <w:nsid w:val="55A96E8F"/>
    <w:multiLevelType w:val="hybridMultilevel"/>
    <w:tmpl w:val="7BD65EBE"/>
    <w:lvl w:ilvl="0" w:tplc="1BA62010">
      <w:start w:val="1"/>
      <w:numFmt w:val="bullet"/>
      <w:lvlText w:val=""/>
      <w:lvlJc w:val="left"/>
      <w:pPr>
        <w:ind w:left="720" w:hanging="360"/>
      </w:pPr>
      <w:rPr>
        <w:rFonts w:ascii="Symbol" w:hAnsi="Symbol" w:hint="default"/>
      </w:rPr>
    </w:lvl>
    <w:lvl w:ilvl="1" w:tplc="90F48436">
      <w:start w:val="1"/>
      <w:numFmt w:val="bullet"/>
      <w:lvlText w:val="o"/>
      <w:lvlJc w:val="left"/>
      <w:pPr>
        <w:ind w:left="1440" w:hanging="360"/>
      </w:pPr>
      <w:rPr>
        <w:rFonts w:ascii="Courier New" w:hAnsi="Courier New" w:cs="Courier New" w:hint="default"/>
      </w:rPr>
    </w:lvl>
    <w:lvl w:ilvl="2" w:tplc="8056D750">
      <w:start w:val="1"/>
      <w:numFmt w:val="bullet"/>
      <w:lvlText w:val=""/>
      <w:lvlJc w:val="left"/>
      <w:pPr>
        <w:ind w:left="2160" w:hanging="360"/>
      </w:pPr>
      <w:rPr>
        <w:rFonts w:ascii="Wingdings" w:hAnsi="Wingdings" w:hint="default"/>
      </w:rPr>
    </w:lvl>
    <w:lvl w:ilvl="3" w:tplc="AD644E9E">
      <w:start w:val="1"/>
      <w:numFmt w:val="bullet"/>
      <w:lvlText w:val=""/>
      <w:lvlJc w:val="left"/>
      <w:pPr>
        <w:ind w:left="2880" w:hanging="360"/>
      </w:pPr>
      <w:rPr>
        <w:rFonts w:ascii="Symbol" w:hAnsi="Symbol" w:hint="default"/>
      </w:rPr>
    </w:lvl>
    <w:lvl w:ilvl="4" w:tplc="653C1092">
      <w:start w:val="1"/>
      <w:numFmt w:val="bullet"/>
      <w:lvlText w:val="o"/>
      <w:lvlJc w:val="left"/>
      <w:pPr>
        <w:ind w:left="3600" w:hanging="360"/>
      </w:pPr>
      <w:rPr>
        <w:rFonts w:ascii="Courier New" w:hAnsi="Courier New" w:cs="Courier New" w:hint="default"/>
      </w:rPr>
    </w:lvl>
    <w:lvl w:ilvl="5" w:tplc="17C079CC">
      <w:start w:val="1"/>
      <w:numFmt w:val="bullet"/>
      <w:lvlText w:val=""/>
      <w:lvlJc w:val="left"/>
      <w:pPr>
        <w:ind w:left="4320" w:hanging="360"/>
      </w:pPr>
      <w:rPr>
        <w:rFonts w:ascii="Wingdings" w:hAnsi="Wingdings" w:hint="default"/>
      </w:rPr>
    </w:lvl>
    <w:lvl w:ilvl="6" w:tplc="E814DEE6">
      <w:start w:val="1"/>
      <w:numFmt w:val="bullet"/>
      <w:lvlText w:val=""/>
      <w:lvlJc w:val="left"/>
      <w:pPr>
        <w:ind w:left="5040" w:hanging="360"/>
      </w:pPr>
      <w:rPr>
        <w:rFonts w:ascii="Symbol" w:hAnsi="Symbol" w:hint="default"/>
      </w:rPr>
    </w:lvl>
    <w:lvl w:ilvl="7" w:tplc="C74C52E2">
      <w:start w:val="1"/>
      <w:numFmt w:val="bullet"/>
      <w:lvlText w:val="o"/>
      <w:lvlJc w:val="left"/>
      <w:pPr>
        <w:ind w:left="5760" w:hanging="360"/>
      </w:pPr>
      <w:rPr>
        <w:rFonts w:ascii="Courier New" w:hAnsi="Courier New" w:cs="Courier New" w:hint="default"/>
      </w:rPr>
    </w:lvl>
    <w:lvl w:ilvl="8" w:tplc="3A6C8E88">
      <w:start w:val="1"/>
      <w:numFmt w:val="bullet"/>
      <w:lvlText w:val=""/>
      <w:lvlJc w:val="left"/>
      <w:pPr>
        <w:ind w:left="6480" w:hanging="360"/>
      </w:pPr>
      <w:rPr>
        <w:rFonts w:ascii="Wingdings" w:hAnsi="Wingdings" w:hint="default"/>
      </w:rPr>
    </w:lvl>
  </w:abstractNum>
  <w:abstractNum w:abstractNumId="29" w15:restartNumberingAfterBreak="0">
    <w:nsid w:val="5DE572F8"/>
    <w:multiLevelType w:val="hybridMultilevel"/>
    <w:tmpl w:val="E47608E0"/>
    <w:lvl w:ilvl="0" w:tplc="C82E0248">
      <w:start w:val="1"/>
      <w:numFmt w:val="bullet"/>
      <w:lvlText w:val=""/>
      <w:lvlJc w:val="left"/>
      <w:pPr>
        <w:ind w:left="720" w:hanging="360"/>
      </w:pPr>
      <w:rPr>
        <w:rFonts w:ascii="Symbol" w:hAnsi="Symbol" w:hint="default"/>
      </w:rPr>
    </w:lvl>
    <w:lvl w:ilvl="1" w:tplc="D42C3EF0">
      <w:start w:val="1"/>
      <w:numFmt w:val="bullet"/>
      <w:lvlText w:val="o"/>
      <w:lvlJc w:val="left"/>
      <w:pPr>
        <w:ind w:left="1440" w:hanging="360"/>
      </w:pPr>
      <w:rPr>
        <w:rFonts w:ascii="Courier New" w:hAnsi="Courier New" w:cs="Courier New" w:hint="default"/>
      </w:rPr>
    </w:lvl>
    <w:lvl w:ilvl="2" w:tplc="DC88FB56">
      <w:start w:val="1"/>
      <w:numFmt w:val="bullet"/>
      <w:lvlText w:val=""/>
      <w:lvlJc w:val="left"/>
      <w:pPr>
        <w:ind w:left="2160" w:hanging="360"/>
      </w:pPr>
      <w:rPr>
        <w:rFonts w:ascii="Wingdings" w:hAnsi="Wingdings" w:hint="default"/>
      </w:rPr>
    </w:lvl>
    <w:lvl w:ilvl="3" w:tplc="BC685FB0">
      <w:start w:val="1"/>
      <w:numFmt w:val="bullet"/>
      <w:lvlText w:val=""/>
      <w:lvlJc w:val="left"/>
      <w:pPr>
        <w:ind w:left="2880" w:hanging="360"/>
      </w:pPr>
      <w:rPr>
        <w:rFonts w:ascii="Symbol" w:hAnsi="Symbol" w:hint="default"/>
      </w:rPr>
    </w:lvl>
    <w:lvl w:ilvl="4" w:tplc="817A9FBC">
      <w:start w:val="1"/>
      <w:numFmt w:val="bullet"/>
      <w:lvlText w:val="o"/>
      <w:lvlJc w:val="left"/>
      <w:pPr>
        <w:ind w:left="3600" w:hanging="360"/>
      </w:pPr>
      <w:rPr>
        <w:rFonts w:ascii="Courier New" w:hAnsi="Courier New" w:cs="Courier New" w:hint="default"/>
      </w:rPr>
    </w:lvl>
    <w:lvl w:ilvl="5" w:tplc="6646121C">
      <w:start w:val="1"/>
      <w:numFmt w:val="bullet"/>
      <w:lvlText w:val=""/>
      <w:lvlJc w:val="left"/>
      <w:pPr>
        <w:ind w:left="4320" w:hanging="360"/>
      </w:pPr>
      <w:rPr>
        <w:rFonts w:ascii="Wingdings" w:hAnsi="Wingdings" w:hint="default"/>
      </w:rPr>
    </w:lvl>
    <w:lvl w:ilvl="6" w:tplc="2C94B6FA">
      <w:start w:val="1"/>
      <w:numFmt w:val="bullet"/>
      <w:lvlText w:val=""/>
      <w:lvlJc w:val="left"/>
      <w:pPr>
        <w:ind w:left="5040" w:hanging="360"/>
      </w:pPr>
      <w:rPr>
        <w:rFonts w:ascii="Symbol" w:hAnsi="Symbol" w:hint="default"/>
      </w:rPr>
    </w:lvl>
    <w:lvl w:ilvl="7" w:tplc="11E60DEE">
      <w:start w:val="1"/>
      <w:numFmt w:val="bullet"/>
      <w:lvlText w:val="o"/>
      <w:lvlJc w:val="left"/>
      <w:pPr>
        <w:ind w:left="5760" w:hanging="360"/>
      </w:pPr>
      <w:rPr>
        <w:rFonts w:ascii="Courier New" w:hAnsi="Courier New" w:cs="Courier New" w:hint="default"/>
      </w:rPr>
    </w:lvl>
    <w:lvl w:ilvl="8" w:tplc="DFE6295A">
      <w:start w:val="1"/>
      <w:numFmt w:val="bullet"/>
      <w:lvlText w:val=""/>
      <w:lvlJc w:val="left"/>
      <w:pPr>
        <w:ind w:left="6480" w:hanging="360"/>
      </w:pPr>
      <w:rPr>
        <w:rFonts w:ascii="Wingdings" w:hAnsi="Wingdings" w:hint="default"/>
      </w:rPr>
    </w:lvl>
  </w:abstractNum>
  <w:abstractNum w:abstractNumId="30" w15:restartNumberingAfterBreak="0">
    <w:nsid w:val="64531D0E"/>
    <w:multiLevelType w:val="multilevel"/>
    <w:tmpl w:val="AE8A72A0"/>
    <w:lvl w:ilvl="0">
      <w:start w:val="1"/>
      <w:numFmt w:val="none"/>
      <w:suff w:val="nothing"/>
      <w:lvlText w:val="%1"/>
      <w:lvlJc w:val="left"/>
      <w:pPr>
        <w:ind w:left="0" w:firstLine="0"/>
      </w:pPr>
      <w:rPr>
        <w:rFonts w:hint="default"/>
      </w:rPr>
    </w:lvl>
    <w:lvl w:ilvl="1">
      <w:start w:val="1"/>
      <w:numFmt w:val="none"/>
      <w:pStyle w:val="Titre2"/>
      <w:suff w:val="nothing"/>
      <w:lvlText w:val="%1"/>
      <w:lvlJc w:val="left"/>
      <w:pPr>
        <w:ind w:left="0" w:firstLine="0"/>
      </w:pPr>
      <w:rPr>
        <w:rFonts w:hint="default"/>
      </w:rPr>
    </w:lvl>
    <w:lvl w:ilvl="2">
      <w:start w:val="1"/>
      <w:numFmt w:val="decimal"/>
      <w:pStyle w:val="Titre3"/>
      <w:suff w:val="space"/>
      <w:lvlText w:val="%1%3."/>
      <w:lvlJc w:val="left"/>
      <w:pPr>
        <w:ind w:left="0" w:firstLine="0"/>
      </w:pPr>
      <w:rPr>
        <w:rFonts w:hint="default"/>
      </w:rPr>
    </w:lvl>
    <w:lvl w:ilvl="3">
      <w:start w:val="1"/>
      <w:numFmt w:val="decimal"/>
      <w:pStyle w:val="Titre4"/>
      <w:suff w:val="space"/>
      <w:lvlText w:val="%1%3.%4."/>
      <w:lvlJc w:val="left"/>
      <w:pPr>
        <w:ind w:left="0" w:firstLine="0"/>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1" w15:restartNumberingAfterBreak="0">
    <w:nsid w:val="64E14AFE"/>
    <w:multiLevelType w:val="hybridMultilevel"/>
    <w:tmpl w:val="8FF2D2A0"/>
    <w:lvl w:ilvl="0" w:tplc="D8D64B0A">
      <w:start w:val="1"/>
      <w:numFmt w:val="bullet"/>
      <w:lvlText w:val=""/>
      <w:lvlJc w:val="left"/>
      <w:pPr>
        <w:ind w:left="360" w:hanging="360"/>
      </w:pPr>
      <w:rPr>
        <w:rFonts w:ascii="Symbol" w:hAnsi="Symbol" w:hint="default"/>
      </w:rPr>
    </w:lvl>
    <w:lvl w:ilvl="1" w:tplc="1598ACE6">
      <w:start w:val="1"/>
      <w:numFmt w:val="bullet"/>
      <w:lvlText w:val="o"/>
      <w:lvlJc w:val="left"/>
      <w:pPr>
        <w:ind w:left="1080" w:hanging="360"/>
      </w:pPr>
      <w:rPr>
        <w:rFonts w:ascii="Courier New" w:hAnsi="Courier New" w:cs="Courier New" w:hint="default"/>
      </w:rPr>
    </w:lvl>
    <w:lvl w:ilvl="2" w:tplc="897006FC">
      <w:start w:val="1"/>
      <w:numFmt w:val="bullet"/>
      <w:lvlText w:val="-"/>
      <w:lvlJc w:val="left"/>
      <w:pPr>
        <w:ind w:left="1800" w:hanging="360"/>
      </w:pPr>
      <w:rPr>
        <w:rFonts w:ascii="Verdana" w:eastAsia="Times New Roman" w:hAnsi="Verdana" w:cs="Times New Roman" w:hint="default"/>
      </w:rPr>
    </w:lvl>
    <w:lvl w:ilvl="3" w:tplc="596873F2">
      <w:start w:val="1"/>
      <w:numFmt w:val="bullet"/>
      <w:lvlText w:val=""/>
      <w:lvlJc w:val="left"/>
      <w:pPr>
        <w:ind w:left="2520" w:hanging="360"/>
      </w:pPr>
      <w:rPr>
        <w:rFonts w:ascii="Symbol" w:hAnsi="Symbol" w:hint="default"/>
      </w:rPr>
    </w:lvl>
    <w:lvl w:ilvl="4" w:tplc="8488D35E">
      <w:start w:val="1"/>
      <w:numFmt w:val="bullet"/>
      <w:lvlText w:val="o"/>
      <w:lvlJc w:val="left"/>
      <w:pPr>
        <w:ind w:left="3240" w:hanging="360"/>
      </w:pPr>
      <w:rPr>
        <w:rFonts w:ascii="Courier New" w:hAnsi="Courier New" w:cs="Courier New" w:hint="default"/>
      </w:rPr>
    </w:lvl>
    <w:lvl w:ilvl="5" w:tplc="75420348">
      <w:start w:val="1"/>
      <w:numFmt w:val="bullet"/>
      <w:lvlText w:val=""/>
      <w:lvlJc w:val="left"/>
      <w:pPr>
        <w:ind w:left="3960" w:hanging="360"/>
      </w:pPr>
      <w:rPr>
        <w:rFonts w:ascii="Wingdings" w:hAnsi="Wingdings" w:hint="default"/>
      </w:rPr>
    </w:lvl>
    <w:lvl w:ilvl="6" w:tplc="3C224728">
      <w:start w:val="1"/>
      <w:numFmt w:val="bullet"/>
      <w:lvlText w:val=""/>
      <w:lvlJc w:val="left"/>
      <w:pPr>
        <w:ind w:left="4680" w:hanging="360"/>
      </w:pPr>
      <w:rPr>
        <w:rFonts w:ascii="Symbol" w:hAnsi="Symbol" w:hint="default"/>
      </w:rPr>
    </w:lvl>
    <w:lvl w:ilvl="7" w:tplc="58922CD2">
      <w:start w:val="1"/>
      <w:numFmt w:val="bullet"/>
      <w:lvlText w:val="o"/>
      <w:lvlJc w:val="left"/>
      <w:pPr>
        <w:ind w:left="5400" w:hanging="360"/>
      </w:pPr>
      <w:rPr>
        <w:rFonts w:ascii="Courier New" w:hAnsi="Courier New" w:cs="Courier New" w:hint="default"/>
      </w:rPr>
    </w:lvl>
    <w:lvl w:ilvl="8" w:tplc="D2D01210">
      <w:start w:val="1"/>
      <w:numFmt w:val="bullet"/>
      <w:lvlText w:val=""/>
      <w:lvlJc w:val="left"/>
      <w:pPr>
        <w:ind w:left="6120" w:hanging="360"/>
      </w:pPr>
      <w:rPr>
        <w:rFonts w:ascii="Wingdings" w:hAnsi="Wingdings" w:hint="default"/>
      </w:rPr>
    </w:lvl>
  </w:abstractNum>
  <w:abstractNum w:abstractNumId="32" w15:restartNumberingAfterBreak="0">
    <w:nsid w:val="68513DDD"/>
    <w:multiLevelType w:val="hybridMultilevel"/>
    <w:tmpl w:val="14E4D860"/>
    <w:lvl w:ilvl="0" w:tplc="7584D8F6">
      <w:start w:val="1"/>
      <w:numFmt w:val="bullet"/>
      <w:lvlText w:val=""/>
      <w:lvlJc w:val="left"/>
      <w:pPr>
        <w:ind w:left="720" w:hanging="360"/>
      </w:pPr>
      <w:rPr>
        <w:rFonts w:ascii="Symbol" w:hAnsi="Symbol" w:hint="default"/>
      </w:rPr>
    </w:lvl>
    <w:lvl w:ilvl="1" w:tplc="CF2434B4">
      <w:start w:val="1"/>
      <w:numFmt w:val="bullet"/>
      <w:lvlText w:val="o"/>
      <w:lvlJc w:val="left"/>
      <w:pPr>
        <w:ind w:left="1440" w:hanging="360"/>
      </w:pPr>
      <w:rPr>
        <w:rFonts w:ascii="Courier New" w:hAnsi="Courier New" w:cs="Courier New" w:hint="default"/>
      </w:rPr>
    </w:lvl>
    <w:lvl w:ilvl="2" w:tplc="2F2AA7D4">
      <w:start w:val="1"/>
      <w:numFmt w:val="bullet"/>
      <w:lvlText w:val=""/>
      <w:lvlJc w:val="left"/>
      <w:pPr>
        <w:ind w:left="2160" w:hanging="360"/>
      </w:pPr>
      <w:rPr>
        <w:rFonts w:ascii="Wingdings" w:hAnsi="Wingdings" w:hint="default"/>
      </w:rPr>
    </w:lvl>
    <w:lvl w:ilvl="3" w:tplc="E55C912A">
      <w:start w:val="1"/>
      <w:numFmt w:val="bullet"/>
      <w:lvlText w:val=""/>
      <w:lvlJc w:val="left"/>
      <w:pPr>
        <w:ind w:left="2880" w:hanging="360"/>
      </w:pPr>
      <w:rPr>
        <w:rFonts w:ascii="Symbol" w:hAnsi="Symbol" w:hint="default"/>
      </w:rPr>
    </w:lvl>
    <w:lvl w:ilvl="4" w:tplc="985C6AA8">
      <w:start w:val="1"/>
      <w:numFmt w:val="bullet"/>
      <w:lvlText w:val="o"/>
      <w:lvlJc w:val="left"/>
      <w:pPr>
        <w:ind w:left="3600" w:hanging="360"/>
      </w:pPr>
      <w:rPr>
        <w:rFonts w:ascii="Courier New" w:hAnsi="Courier New" w:cs="Courier New" w:hint="default"/>
      </w:rPr>
    </w:lvl>
    <w:lvl w:ilvl="5" w:tplc="179E885C">
      <w:start w:val="1"/>
      <w:numFmt w:val="bullet"/>
      <w:lvlText w:val=""/>
      <w:lvlJc w:val="left"/>
      <w:pPr>
        <w:ind w:left="4320" w:hanging="360"/>
      </w:pPr>
      <w:rPr>
        <w:rFonts w:ascii="Wingdings" w:hAnsi="Wingdings" w:hint="default"/>
      </w:rPr>
    </w:lvl>
    <w:lvl w:ilvl="6" w:tplc="A664F48E">
      <w:start w:val="1"/>
      <w:numFmt w:val="bullet"/>
      <w:lvlText w:val=""/>
      <w:lvlJc w:val="left"/>
      <w:pPr>
        <w:ind w:left="5040" w:hanging="360"/>
      </w:pPr>
      <w:rPr>
        <w:rFonts w:ascii="Symbol" w:hAnsi="Symbol" w:hint="default"/>
      </w:rPr>
    </w:lvl>
    <w:lvl w:ilvl="7" w:tplc="B4B0328C">
      <w:start w:val="1"/>
      <w:numFmt w:val="bullet"/>
      <w:lvlText w:val="o"/>
      <w:lvlJc w:val="left"/>
      <w:pPr>
        <w:ind w:left="5760" w:hanging="360"/>
      </w:pPr>
      <w:rPr>
        <w:rFonts w:ascii="Courier New" w:hAnsi="Courier New" w:cs="Courier New" w:hint="default"/>
      </w:rPr>
    </w:lvl>
    <w:lvl w:ilvl="8" w:tplc="9592A516">
      <w:start w:val="1"/>
      <w:numFmt w:val="bullet"/>
      <w:lvlText w:val=""/>
      <w:lvlJc w:val="left"/>
      <w:pPr>
        <w:ind w:left="6480" w:hanging="360"/>
      </w:pPr>
      <w:rPr>
        <w:rFonts w:ascii="Wingdings" w:hAnsi="Wingdings" w:hint="default"/>
      </w:rPr>
    </w:lvl>
  </w:abstractNum>
  <w:abstractNum w:abstractNumId="33" w15:restartNumberingAfterBreak="0">
    <w:nsid w:val="6FA73A48"/>
    <w:multiLevelType w:val="hybridMultilevel"/>
    <w:tmpl w:val="3C645B30"/>
    <w:lvl w:ilvl="0" w:tplc="92B0E22E">
      <w:start w:val="1"/>
      <w:numFmt w:val="decimal"/>
      <w:pStyle w:val="NumberedList"/>
      <w:lvlText w:val="%1."/>
      <w:lvlJc w:val="left"/>
      <w:pPr>
        <w:tabs>
          <w:tab w:val="num" w:pos="720"/>
        </w:tabs>
        <w:ind w:left="720" w:hanging="360"/>
      </w:pPr>
      <w:rPr>
        <w:rFonts w:ascii="Verdana" w:hAnsi="Verdana" w:cs="Times New Roman" w:hint="default"/>
        <w:sz w:val="16"/>
        <w:szCs w:val="16"/>
      </w:rPr>
    </w:lvl>
    <w:lvl w:ilvl="1" w:tplc="8A4278A2">
      <w:start w:val="1"/>
      <w:numFmt w:val="lowerLetter"/>
      <w:lvlText w:val="%2."/>
      <w:lvlJc w:val="left"/>
      <w:pPr>
        <w:tabs>
          <w:tab w:val="num" w:pos="1440"/>
        </w:tabs>
        <w:ind w:left="1440" w:hanging="360"/>
      </w:pPr>
      <w:rPr>
        <w:rFonts w:cs="Times New Roman"/>
      </w:rPr>
    </w:lvl>
    <w:lvl w:ilvl="2" w:tplc="3E64DE16">
      <w:start w:val="1"/>
      <w:numFmt w:val="lowerRoman"/>
      <w:lvlText w:val="%3."/>
      <w:lvlJc w:val="right"/>
      <w:pPr>
        <w:tabs>
          <w:tab w:val="num" w:pos="2160"/>
        </w:tabs>
        <w:ind w:left="2160" w:hanging="180"/>
      </w:pPr>
      <w:rPr>
        <w:rFonts w:cs="Times New Roman"/>
      </w:rPr>
    </w:lvl>
    <w:lvl w:ilvl="3" w:tplc="AB64A6B8">
      <w:start w:val="1"/>
      <w:numFmt w:val="decimal"/>
      <w:lvlText w:val="%4."/>
      <w:lvlJc w:val="left"/>
      <w:pPr>
        <w:tabs>
          <w:tab w:val="num" w:pos="2880"/>
        </w:tabs>
        <w:ind w:left="2880" w:hanging="360"/>
      </w:pPr>
      <w:rPr>
        <w:rFonts w:cs="Times New Roman"/>
      </w:rPr>
    </w:lvl>
    <w:lvl w:ilvl="4" w:tplc="630AE336">
      <w:start w:val="1"/>
      <w:numFmt w:val="lowerLetter"/>
      <w:lvlText w:val="%5."/>
      <w:lvlJc w:val="left"/>
      <w:pPr>
        <w:tabs>
          <w:tab w:val="num" w:pos="3600"/>
        </w:tabs>
        <w:ind w:left="3600" w:hanging="360"/>
      </w:pPr>
      <w:rPr>
        <w:rFonts w:cs="Times New Roman"/>
      </w:rPr>
    </w:lvl>
    <w:lvl w:ilvl="5" w:tplc="29D4F138">
      <w:start w:val="1"/>
      <w:numFmt w:val="lowerRoman"/>
      <w:lvlText w:val="%6."/>
      <w:lvlJc w:val="right"/>
      <w:pPr>
        <w:tabs>
          <w:tab w:val="num" w:pos="4320"/>
        </w:tabs>
        <w:ind w:left="4320" w:hanging="180"/>
      </w:pPr>
      <w:rPr>
        <w:rFonts w:cs="Times New Roman"/>
      </w:rPr>
    </w:lvl>
    <w:lvl w:ilvl="6" w:tplc="89005846">
      <w:start w:val="1"/>
      <w:numFmt w:val="decimal"/>
      <w:lvlText w:val="%7."/>
      <w:lvlJc w:val="left"/>
      <w:pPr>
        <w:tabs>
          <w:tab w:val="num" w:pos="5040"/>
        </w:tabs>
        <w:ind w:left="5040" w:hanging="360"/>
      </w:pPr>
      <w:rPr>
        <w:rFonts w:cs="Times New Roman"/>
      </w:rPr>
    </w:lvl>
    <w:lvl w:ilvl="7" w:tplc="DC8A5992">
      <w:start w:val="1"/>
      <w:numFmt w:val="lowerLetter"/>
      <w:lvlText w:val="%8."/>
      <w:lvlJc w:val="left"/>
      <w:pPr>
        <w:tabs>
          <w:tab w:val="num" w:pos="5760"/>
        </w:tabs>
        <w:ind w:left="5760" w:hanging="360"/>
      </w:pPr>
      <w:rPr>
        <w:rFonts w:cs="Times New Roman"/>
      </w:rPr>
    </w:lvl>
    <w:lvl w:ilvl="8" w:tplc="90F20496">
      <w:start w:val="1"/>
      <w:numFmt w:val="lowerRoman"/>
      <w:lvlText w:val="%9."/>
      <w:lvlJc w:val="right"/>
      <w:pPr>
        <w:tabs>
          <w:tab w:val="num" w:pos="6480"/>
        </w:tabs>
        <w:ind w:left="6480" w:hanging="180"/>
      </w:pPr>
      <w:rPr>
        <w:rFonts w:cs="Times New Roman"/>
      </w:rPr>
    </w:lvl>
  </w:abstractNum>
  <w:abstractNum w:abstractNumId="34" w15:restartNumberingAfterBreak="0">
    <w:nsid w:val="73652C2C"/>
    <w:multiLevelType w:val="hybridMultilevel"/>
    <w:tmpl w:val="8EDCEFA8"/>
    <w:lvl w:ilvl="0" w:tplc="AC4EE0AC">
      <w:start w:val="1"/>
      <w:numFmt w:val="decimal"/>
      <w:pStyle w:val="Lgende"/>
      <w:lvlText w:val="*"/>
      <w:lvlJc w:val="left"/>
      <w:rPr>
        <w:rFonts w:cs="Times New Roman"/>
      </w:rPr>
    </w:lvl>
    <w:lvl w:ilvl="1" w:tplc="EBE69368">
      <w:start w:val="1"/>
      <w:numFmt w:val="bullet"/>
      <w:lvlText w:val="o"/>
      <w:lvlJc w:val="left"/>
      <w:pPr>
        <w:ind w:left="1440" w:hanging="360"/>
      </w:pPr>
      <w:rPr>
        <w:rFonts w:ascii="Courier New" w:eastAsia="Courier New" w:hAnsi="Courier New" w:cs="Courier New" w:hint="default"/>
      </w:rPr>
    </w:lvl>
    <w:lvl w:ilvl="2" w:tplc="A9B65234">
      <w:start w:val="1"/>
      <w:numFmt w:val="bullet"/>
      <w:lvlText w:val="§"/>
      <w:lvlJc w:val="left"/>
      <w:pPr>
        <w:ind w:left="2160" w:hanging="360"/>
      </w:pPr>
      <w:rPr>
        <w:rFonts w:ascii="Wingdings" w:eastAsia="Wingdings" w:hAnsi="Wingdings" w:cs="Wingdings" w:hint="default"/>
      </w:rPr>
    </w:lvl>
    <w:lvl w:ilvl="3" w:tplc="FF563FFC">
      <w:start w:val="1"/>
      <w:numFmt w:val="bullet"/>
      <w:lvlText w:val="·"/>
      <w:lvlJc w:val="left"/>
      <w:pPr>
        <w:ind w:left="2880" w:hanging="360"/>
      </w:pPr>
      <w:rPr>
        <w:rFonts w:ascii="Symbol" w:eastAsia="Symbol" w:hAnsi="Symbol" w:cs="Symbol" w:hint="default"/>
      </w:rPr>
    </w:lvl>
    <w:lvl w:ilvl="4" w:tplc="3B3A968C">
      <w:start w:val="1"/>
      <w:numFmt w:val="bullet"/>
      <w:lvlText w:val="o"/>
      <w:lvlJc w:val="left"/>
      <w:pPr>
        <w:ind w:left="3600" w:hanging="360"/>
      </w:pPr>
      <w:rPr>
        <w:rFonts w:ascii="Courier New" w:eastAsia="Courier New" w:hAnsi="Courier New" w:cs="Courier New" w:hint="default"/>
      </w:rPr>
    </w:lvl>
    <w:lvl w:ilvl="5" w:tplc="E9ACFED6">
      <w:start w:val="1"/>
      <w:numFmt w:val="bullet"/>
      <w:lvlText w:val="§"/>
      <w:lvlJc w:val="left"/>
      <w:pPr>
        <w:ind w:left="4320" w:hanging="360"/>
      </w:pPr>
      <w:rPr>
        <w:rFonts w:ascii="Wingdings" w:eastAsia="Wingdings" w:hAnsi="Wingdings" w:cs="Wingdings" w:hint="default"/>
      </w:rPr>
    </w:lvl>
    <w:lvl w:ilvl="6" w:tplc="206408FC">
      <w:start w:val="1"/>
      <w:numFmt w:val="bullet"/>
      <w:lvlText w:val="·"/>
      <w:lvlJc w:val="left"/>
      <w:pPr>
        <w:ind w:left="5040" w:hanging="360"/>
      </w:pPr>
      <w:rPr>
        <w:rFonts w:ascii="Symbol" w:eastAsia="Symbol" w:hAnsi="Symbol" w:cs="Symbol" w:hint="default"/>
      </w:rPr>
    </w:lvl>
    <w:lvl w:ilvl="7" w:tplc="EE5CD1B2">
      <w:start w:val="1"/>
      <w:numFmt w:val="bullet"/>
      <w:lvlText w:val="o"/>
      <w:lvlJc w:val="left"/>
      <w:pPr>
        <w:ind w:left="5760" w:hanging="360"/>
      </w:pPr>
      <w:rPr>
        <w:rFonts w:ascii="Courier New" w:eastAsia="Courier New" w:hAnsi="Courier New" w:cs="Courier New" w:hint="default"/>
      </w:rPr>
    </w:lvl>
    <w:lvl w:ilvl="8" w:tplc="408826CE">
      <w:start w:val="1"/>
      <w:numFmt w:val="bullet"/>
      <w:lvlText w:val="§"/>
      <w:lvlJc w:val="left"/>
      <w:pPr>
        <w:ind w:left="6480" w:hanging="360"/>
      </w:pPr>
      <w:rPr>
        <w:rFonts w:ascii="Wingdings" w:eastAsia="Wingdings" w:hAnsi="Wingdings" w:cs="Wingdings" w:hint="default"/>
      </w:rPr>
    </w:lvl>
  </w:abstractNum>
  <w:abstractNum w:abstractNumId="35" w15:restartNumberingAfterBreak="0">
    <w:nsid w:val="74942DCB"/>
    <w:multiLevelType w:val="hybridMultilevel"/>
    <w:tmpl w:val="0624D81E"/>
    <w:lvl w:ilvl="0" w:tplc="7CB6C8C8">
      <w:start w:val="1"/>
      <w:numFmt w:val="bullet"/>
      <w:lvlText w:val=""/>
      <w:lvlJc w:val="left"/>
      <w:pPr>
        <w:ind w:left="720" w:hanging="360"/>
      </w:pPr>
      <w:rPr>
        <w:rFonts w:ascii="Symbol" w:hAnsi="Symbol" w:hint="default"/>
      </w:rPr>
    </w:lvl>
    <w:lvl w:ilvl="1" w:tplc="3086DEB2">
      <w:start w:val="1"/>
      <w:numFmt w:val="bullet"/>
      <w:lvlText w:val="o"/>
      <w:lvlJc w:val="left"/>
      <w:pPr>
        <w:ind w:left="1440" w:hanging="360"/>
      </w:pPr>
      <w:rPr>
        <w:rFonts w:ascii="Courier New" w:hAnsi="Courier New" w:cs="Courier New" w:hint="default"/>
      </w:rPr>
    </w:lvl>
    <w:lvl w:ilvl="2" w:tplc="E82C7B0C">
      <w:start w:val="1"/>
      <w:numFmt w:val="bullet"/>
      <w:lvlText w:val=""/>
      <w:lvlJc w:val="left"/>
      <w:pPr>
        <w:ind w:left="2160" w:hanging="360"/>
      </w:pPr>
      <w:rPr>
        <w:rFonts w:ascii="Wingdings" w:hAnsi="Wingdings" w:hint="default"/>
      </w:rPr>
    </w:lvl>
    <w:lvl w:ilvl="3" w:tplc="19F05394">
      <w:start w:val="1"/>
      <w:numFmt w:val="bullet"/>
      <w:lvlText w:val=""/>
      <w:lvlJc w:val="left"/>
      <w:pPr>
        <w:ind w:left="2880" w:hanging="360"/>
      </w:pPr>
      <w:rPr>
        <w:rFonts w:ascii="Symbol" w:hAnsi="Symbol" w:hint="default"/>
      </w:rPr>
    </w:lvl>
    <w:lvl w:ilvl="4" w:tplc="D6B20C80">
      <w:start w:val="1"/>
      <w:numFmt w:val="bullet"/>
      <w:lvlText w:val="o"/>
      <w:lvlJc w:val="left"/>
      <w:pPr>
        <w:ind w:left="3600" w:hanging="360"/>
      </w:pPr>
      <w:rPr>
        <w:rFonts w:ascii="Courier New" w:hAnsi="Courier New" w:cs="Courier New" w:hint="default"/>
      </w:rPr>
    </w:lvl>
    <w:lvl w:ilvl="5" w:tplc="07DA8BB8">
      <w:start w:val="1"/>
      <w:numFmt w:val="bullet"/>
      <w:lvlText w:val=""/>
      <w:lvlJc w:val="left"/>
      <w:pPr>
        <w:ind w:left="4320" w:hanging="360"/>
      </w:pPr>
      <w:rPr>
        <w:rFonts w:ascii="Wingdings" w:hAnsi="Wingdings" w:hint="default"/>
      </w:rPr>
    </w:lvl>
    <w:lvl w:ilvl="6" w:tplc="87844A9E">
      <w:start w:val="1"/>
      <w:numFmt w:val="bullet"/>
      <w:lvlText w:val=""/>
      <w:lvlJc w:val="left"/>
      <w:pPr>
        <w:ind w:left="5040" w:hanging="360"/>
      </w:pPr>
      <w:rPr>
        <w:rFonts w:ascii="Symbol" w:hAnsi="Symbol" w:hint="default"/>
      </w:rPr>
    </w:lvl>
    <w:lvl w:ilvl="7" w:tplc="E918F132">
      <w:start w:val="1"/>
      <w:numFmt w:val="bullet"/>
      <w:lvlText w:val="o"/>
      <w:lvlJc w:val="left"/>
      <w:pPr>
        <w:ind w:left="5760" w:hanging="360"/>
      </w:pPr>
      <w:rPr>
        <w:rFonts w:ascii="Courier New" w:hAnsi="Courier New" w:cs="Courier New" w:hint="default"/>
      </w:rPr>
    </w:lvl>
    <w:lvl w:ilvl="8" w:tplc="C070138A">
      <w:start w:val="1"/>
      <w:numFmt w:val="bullet"/>
      <w:lvlText w:val=""/>
      <w:lvlJc w:val="left"/>
      <w:pPr>
        <w:ind w:left="6480" w:hanging="360"/>
      </w:pPr>
      <w:rPr>
        <w:rFonts w:ascii="Wingdings" w:hAnsi="Wingdings" w:hint="default"/>
      </w:rPr>
    </w:lvl>
  </w:abstractNum>
  <w:abstractNum w:abstractNumId="36" w15:restartNumberingAfterBreak="0">
    <w:nsid w:val="77984C91"/>
    <w:multiLevelType w:val="hybridMultilevel"/>
    <w:tmpl w:val="19680152"/>
    <w:lvl w:ilvl="0" w:tplc="0F7C52A4">
      <w:start w:val="1"/>
      <w:numFmt w:val="bullet"/>
      <w:lvlText w:val=""/>
      <w:lvlJc w:val="left"/>
      <w:pPr>
        <w:tabs>
          <w:tab w:val="num" w:pos="720"/>
        </w:tabs>
        <w:ind w:left="720" w:hanging="360"/>
      </w:pPr>
      <w:rPr>
        <w:rFonts w:ascii="Wingdings" w:hAnsi="Wingdings" w:hint="default"/>
      </w:rPr>
    </w:lvl>
    <w:lvl w:ilvl="1" w:tplc="D55A9B8E">
      <w:start w:val="1"/>
      <w:numFmt w:val="bullet"/>
      <w:lvlText w:val=""/>
      <w:lvlJc w:val="left"/>
      <w:pPr>
        <w:tabs>
          <w:tab w:val="num" w:pos="1440"/>
        </w:tabs>
        <w:ind w:left="1440" w:hanging="360"/>
      </w:pPr>
      <w:rPr>
        <w:rFonts w:ascii="Wingdings" w:hAnsi="Wingdings" w:hint="default"/>
      </w:rPr>
    </w:lvl>
    <w:lvl w:ilvl="2" w:tplc="25465938">
      <w:start w:val="1"/>
      <w:numFmt w:val="bullet"/>
      <w:lvlText w:val=""/>
      <w:lvlJc w:val="left"/>
      <w:pPr>
        <w:tabs>
          <w:tab w:val="num" w:pos="2160"/>
        </w:tabs>
        <w:ind w:left="2160" w:hanging="360"/>
      </w:pPr>
      <w:rPr>
        <w:rFonts w:ascii="Wingdings" w:hAnsi="Wingdings" w:hint="default"/>
      </w:rPr>
    </w:lvl>
    <w:lvl w:ilvl="3" w:tplc="152A678C">
      <w:start w:val="1"/>
      <w:numFmt w:val="bullet"/>
      <w:lvlText w:val=""/>
      <w:lvlJc w:val="left"/>
      <w:pPr>
        <w:tabs>
          <w:tab w:val="num" w:pos="2880"/>
        </w:tabs>
        <w:ind w:left="2880" w:hanging="360"/>
      </w:pPr>
      <w:rPr>
        <w:rFonts w:ascii="Wingdings" w:hAnsi="Wingdings" w:hint="default"/>
      </w:rPr>
    </w:lvl>
    <w:lvl w:ilvl="4" w:tplc="DB5296E6">
      <w:start w:val="1"/>
      <w:numFmt w:val="bullet"/>
      <w:lvlText w:val=""/>
      <w:lvlJc w:val="left"/>
      <w:pPr>
        <w:tabs>
          <w:tab w:val="num" w:pos="3600"/>
        </w:tabs>
        <w:ind w:left="3600" w:hanging="360"/>
      </w:pPr>
      <w:rPr>
        <w:rFonts w:ascii="Wingdings" w:hAnsi="Wingdings" w:hint="default"/>
      </w:rPr>
    </w:lvl>
    <w:lvl w:ilvl="5" w:tplc="93B2A38A">
      <w:start w:val="1"/>
      <w:numFmt w:val="bullet"/>
      <w:lvlText w:val=""/>
      <w:lvlJc w:val="left"/>
      <w:pPr>
        <w:tabs>
          <w:tab w:val="num" w:pos="4320"/>
        </w:tabs>
        <w:ind w:left="4320" w:hanging="360"/>
      </w:pPr>
      <w:rPr>
        <w:rFonts w:ascii="Wingdings" w:hAnsi="Wingdings" w:hint="default"/>
      </w:rPr>
    </w:lvl>
    <w:lvl w:ilvl="6" w:tplc="55D2C984">
      <w:start w:val="1"/>
      <w:numFmt w:val="bullet"/>
      <w:lvlText w:val=""/>
      <w:lvlJc w:val="left"/>
      <w:pPr>
        <w:tabs>
          <w:tab w:val="num" w:pos="5040"/>
        </w:tabs>
        <w:ind w:left="5040" w:hanging="360"/>
      </w:pPr>
      <w:rPr>
        <w:rFonts w:ascii="Wingdings" w:hAnsi="Wingdings" w:hint="default"/>
      </w:rPr>
    </w:lvl>
    <w:lvl w:ilvl="7" w:tplc="54DCFE26">
      <w:start w:val="1"/>
      <w:numFmt w:val="bullet"/>
      <w:lvlText w:val=""/>
      <w:lvlJc w:val="left"/>
      <w:pPr>
        <w:tabs>
          <w:tab w:val="num" w:pos="5760"/>
        </w:tabs>
        <w:ind w:left="5760" w:hanging="360"/>
      </w:pPr>
      <w:rPr>
        <w:rFonts w:ascii="Wingdings" w:hAnsi="Wingdings" w:hint="default"/>
      </w:rPr>
    </w:lvl>
    <w:lvl w:ilvl="8" w:tplc="B46ABEDC">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7B07B81"/>
    <w:multiLevelType w:val="hybridMultilevel"/>
    <w:tmpl w:val="88C2F2EC"/>
    <w:lvl w:ilvl="0" w:tplc="E55CC0E0">
      <w:start w:val="1"/>
      <w:numFmt w:val="bullet"/>
      <w:lvlText w:val=""/>
      <w:lvlJc w:val="left"/>
      <w:pPr>
        <w:ind w:left="720" w:hanging="360"/>
      </w:pPr>
      <w:rPr>
        <w:rFonts w:ascii="Wingdings" w:hAnsi="Wingdings" w:hint="default"/>
      </w:rPr>
    </w:lvl>
    <w:lvl w:ilvl="1" w:tplc="006EBF9E">
      <w:start w:val="1"/>
      <w:numFmt w:val="bullet"/>
      <w:lvlText w:val="o"/>
      <w:lvlJc w:val="left"/>
      <w:pPr>
        <w:ind w:left="1440" w:hanging="360"/>
      </w:pPr>
      <w:rPr>
        <w:rFonts w:ascii="Courier New" w:hAnsi="Courier New" w:cs="Courier New" w:hint="default"/>
      </w:rPr>
    </w:lvl>
    <w:lvl w:ilvl="2" w:tplc="B59CAEF4">
      <w:start w:val="1"/>
      <w:numFmt w:val="bullet"/>
      <w:lvlText w:val=""/>
      <w:lvlJc w:val="left"/>
      <w:pPr>
        <w:ind w:left="2160" w:hanging="360"/>
      </w:pPr>
      <w:rPr>
        <w:rFonts w:ascii="Wingdings" w:hAnsi="Wingdings" w:hint="default"/>
      </w:rPr>
    </w:lvl>
    <w:lvl w:ilvl="3" w:tplc="647ECD76">
      <w:start w:val="1"/>
      <w:numFmt w:val="bullet"/>
      <w:lvlText w:val=""/>
      <w:lvlJc w:val="left"/>
      <w:pPr>
        <w:ind w:left="2880" w:hanging="360"/>
      </w:pPr>
      <w:rPr>
        <w:rFonts w:ascii="Symbol" w:hAnsi="Symbol" w:hint="default"/>
      </w:rPr>
    </w:lvl>
    <w:lvl w:ilvl="4" w:tplc="E05CCAB2">
      <w:start w:val="1"/>
      <w:numFmt w:val="bullet"/>
      <w:lvlText w:val="o"/>
      <w:lvlJc w:val="left"/>
      <w:pPr>
        <w:ind w:left="3600" w:hanging="360"/>
      </w:pPr>
      <w:rPr>
        <w:rFonts w:ascii="Courier New" w:hAnsi="Courier New" w:cs="Courier New" w:hint="default"/>
      </w:rPr>
    </w:lvl>
    <w:lvl w:ilvl="5" w:tplc="BEBE2B46">
      <w:start w:val="1"/>
      <w:numFmt w:val="bullet"/>
      <w:lvlText w:val=""/>
      <w:lvlJc w:val="left"/>
      <w:pPr>
        <w:ind w:left="4320" w:hanging="360"/>
      </w:pPr>
      <w:rPr>
        <w:rFonts w:ascii="Wingdings" w:hAnsi="Wingdings" w:hint="default"/>
      </w:rPr>
    </w:lvl>
    <w:lvl w:ilvl="6" w:tplc="9E7C9508">
      <w:start w:val="1"/>
      <w:numFmt w:val="bullet"/>
      <w:lvlText w:val=""/>
      <w:lvlJc w:val="left"/>
      <w:pPr>
        <w:ind w:left="5040" w:hanging="360"/>
      </w:pPr>
      <w:rPr>
        <w:rFonts w:ascii="Symbol" w:hAnsi="Symbol" w:hint="default"/>
      </w:rPr>
    </w:lvl>
    <w:lvl w:ilvl="7" w:tplc="D5E8C91A">
      <w:start w:val="1"/>
      <w:numFmt w:val="bullet"/>
      <w:lvlText w:val="o"/>
      <w:lvlJc w:val="left"/>
      <w:pPr>
        <w:ind w:left="5760" w:hanging="360"/>
      </w:pPr>
      <w:rPr>
        <w:rFonts w:ascii="Courier New" w:hAnsi="Courier New" w:cs="Courier New" w:hint="default"/>
      </w:rPr>
    </w:lvl>
    <w:lvl w:ilvl="8" w:tplc="9B4C3D02">
      <w:start w:val="1"/>
      <w:numFmt w:val="bullet"/>
      <w:lvlText w:val=""/>
      <w:lvlJc w:val="left"/>
      <w:pPr>
        <w:ind w:left="6480" w:hanging="360"/>
      </w:pPr>
      <w:rPr>
        <w:rFonts w:ascii="Wingdings" w:hAnsi="Wingdings" w:hint="default"/>
      </w:rPr>
    </w:lvl>
  </w:abstractNum>
  <w:abstractNum w:abstractNumId="38" w15:restartNumberingAfterBreak="0">
    <w:nsid w:val="7E3C1C2C"/>
    <w:multiLevelType w:val="hybridMultilevel"/>
    <w:tmpl w:val="F5C63642"/>
    <w:lvl w:ilvl="0" w:tplc="D64CCD1E">
      <w:start w:val="1"/>
      <w:numFmt w:val="bullet"/>
      <w:lvlText w:val=""/>
      <w:lvlJc w:val="left"/>
      <w:pPr>
        <w:ind w:left="720" w:hanging="360"/>
      </w:pPr>
      <w:rPr>
        <w:rFonts w:ascii="Symbol" w:hAnsi="Symbol" w:hint="default"/>
      </w:rPr>
    </w:lvl>
    <w:lvl w:ilvl="1" w:tplc="93664232">
      <w:start w:val="1"/>
      <w:numFmt w:val="bullet"/>
      <w:lvlText w:val="o"/>
      <w:lvlJc w:val="left"/>
      <w:pPr>
        <w:ind w:left="1440" w:hanging="360"/>
      </w:pPr>
      <w:rPr>
        <w:rFonts w:ascii="Courier New" w:hAnsi="Courier New" w:cs="Courier New" w:hint="default"/>
      </w:rPr>
    </w:lvl>
    <w:lvl w:ilvl="2" w:tplc="EF66DDE8">
      <w:start w:val="1"/>
      <w:numFmt w:val="bullet"/>
      <w:lvlText w:val=""/>
      <w:lvlJc w:val="left"/>
      <w:pPr>
        <w:ind w:left="2160" w:hanging="360"/>
      </w:pPr>
      <w:rPr>
        <w:rFonts w:ascii="Wingdings" w:hAnsi="Wingdings" w:hint="default"/>
      </w:rPr>
    </w:lvl>
    <w:lvl w:ilvl="3" w:tplc="BDD2D460">
      <w:start w:val="1"/>
      <w:numFmt w:val="bullet"/>
      <w:lvlText w:val=""/>
      <w:lvlJc w:val="left"/>
      <w:pPr>
        <w:ind w:left="2880" w:hanging="360"/>
      </w:pPr>
      <w:rPr>
        <w:rFonts w:ascii="Symbol" w:hAnsi="Symbol" w:hint="default"/>
      </w:rPr>
    </w:lvl>
    <w:lvl w:ilvl="4" w:tplc="1046AD6C">
      <w:start w:val="1"/>
      <w:numFmt w:val="bullet"/>
      <w:lvlText w:val="o"/>
      <w:lvlJc w:val="left"/>
      <w:pPr>
        <w:ind w:left="3600" w:hanging="360"/>
      </w:pPr>
      <w:rPr>
        <w:rFonts w:ascii="Courier New" w:hAnsi="Courier New" w:cs="Courier New" w:hint="default"/>
      </w:rPr>
    </w:lvl>
    <w:lvl w:ilvl="5" w:tplc="8F645F2A">
      <w:start w:val="1"/>
      <w:numFmt w:val="bullet"/>
      <w:lvlText w:val=""/>
      <w:lvlJc w:val="left"/>
      <w:pPr>
        <w:ind w:left="4320" w:hanging="360"/>
      </w:pPr>
      <w:rPr>
        <w:rFonts w:ascii="Wingdings" w:hAnsi="Wingdings" w:hint="default"/>
      </w:rPr>
    </w:lvl>
    <w:lvl w:ilvl="6" w:tplc="29C6D3BE">
      <w:start w:val="1"/>
      <w:numFmt w:val="bullet"/>
      <w:lvlText w:val=""/>
      <w:lvlJc w:val="left"/>
      <w:pPr>
        <w:ind w:left="5040" w:hanging="360"/>
      </w:pPr>
      <w:rPr>
        <w:rFonts w:ascii="Symbol" w:hAnsi="Symbol" w:hint="default"/>
      </w:rPr>
    </w:lvl>
    <w:lvl w:ilvl="7" w:tplc="D57CB67E">
      <w:start w:val="1"/>
      <w:numFmt w:val="bullet"/>
      <w:lvlText w:val="o"/>
      <w:lvlJc w:val="left"/>
      <w:pPr>
        <w:ind w:left="5760" w:hanging="360"/>
      </w:pPr>
      <w:rPr>
        <w:rFonts w:ascii="Courier New" w:hAnsi="Courier New" w:cs="Courier New" w:hint="default"/>
      </w:rPr>
    </w:lvl>
    <w:lvl w:ilvl="8" w:tplc="91F0099C">
      <w:start w:val="1"/>
      <w:numFmt w:val="bullet"/>
      <w:lvlText w:val=""/>
      <w:lvlJc w:val="left"/>
      <w:pPr>
        <w:ind w:left="6480" w:hanging="360"/>
      </w:pPr>
      <w:rPr>
        <w:rFonts w:ascii="Wingdings" w:hAnsi="Wingdings" w:hint="default"/>
      </w:rPr>
    </w:lvl>
  </w:abstractNum>
  <w:abstractNum w:abstractNumId="39" w15:restartNumberingAfterBreak="0">
    <w:nsid w:val="7E955BE0"/>
    <w:multiLevelType w:val="multilevel"/>
    <w:tmpl w:val="AFF24620"/>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b/>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40" w15:restartNumberingAfterBreak="0">
    <w:nsid w:val="7E974348"/>
    <w:multiLevelType w:val="hybridMultilevel"/>
    <w:tmpl w:val="E1425D18"/>
    <w:lvl w:ilvl="0" w:tplc="E3D60FB6">
      <w:start w:val="1"/>
      <w:numFmt w:val="bullet"/>
      <w:pStyle w:val="BulletedList"/>
      <w:lvlText w:val=""/>
      <w:lvlJc w:val="left"/>
      <w:pPr>
        <w:tabs>
          <w:tab w:val="num" w:pos="720"/>
        </w:tabs>
        <w:ind w:left="720" w:hanging="360"/>
      </w:pPr>
      <w:rPr>
        <w:rFonts w:ascii="Symbol" w:hAnsi="Symbol" w:hint="default"/>
        <w:sz w:val="16"/>
      </w:rPr>
    </w:lvl>
    <w:lvl w:ilvl="1" w:tplc="3122667C">
      <w:start w:val="1"/>
      <w:numFmt w:val="bullet"/>
      <w:lvlText w:val="o"/>
      <w:lvlJc w:val="left"/>
      <w:pPr>
        <w:tabs>
          <w:tab w:val="num" w:pos="1440"/>
        </w:tabs>
        <w:ind w:left="1440" w:hanging="360"/>
      </w:pPr>
      <w:rPr>
        <w:rFonts w:ascii="Courier New" w:hAnsi="Courier New" w:hint="default"/>
      </w:rPr>
    </w:lvl>
    <w:lvl w:ilvl="2" w:tplc="3564CFC6">
      <w:start w:val="1"/>
      <w:numFmt w:val="bullet"/>
      <w:lvlText w:val=""/>
      <w:lvlJc w:val="left"/>
      <w:pPr>
        <w:tabs>
          <w:tab w:val="num" w:pos="2160"/>
        </w:tabs>
        <w:ind w:left="2160" w:hanging="360"/>
      </w:pPr>
      <w:rPr>
        <w:rFonts w:ascii="Wingdings" w:hAnsi="Wingdings" w:hint="default"/>
      </w:rPr>
    </w:lvl>
    <w:lvl w:ilvl="3" w:tplc="5E960236">
      <w:start w:val="1"/>
      <w:numFmt w:val="bullet"/>
      <w:lvlText w:val=""/>
      <w:lvlJc w:val="left"/>
      <w:pPr>
        <w:tabs>
          <w:tab w:val="num" w:pos="2880"/>
        </w:tabs>
        <w:ind w:left="2880" w:hanging="360"/>
      </w:pPr>
      <w:rPr>
        <w:rFonts w:ascii="Symbol" w:hAnsi="Symbol" w:hint="default"/>
      </w:rPr>
    </w:lvl>
    <w:lvl w:ilvl="4" w:tplc="2550BE42">
      <w:start w:val="1"/>
      <w:numFmt w:val="bullet"/>
      <w:lvlText w:val="o"/>
      <w:lvlJc w:val="left"/>
      <w:pPr>
        <w:tabs>
          <w:tab w:val="num" w:pos="3600"/>
        </w:tabs>
        <w:ind w:left="3600" w:hanging="360"/>
      </w:pPr>
      <w:rPr>
        <w:rFonts w:ascii="Courier New" w:hAnsi="Courier New" w:hint="default"/>
      </w:rPr>
    </w:lvl>
    <w:lvl w:ilvl="5" w:tplc="A2EA822A">
      <w:start w:val="1"/>
      <w:numFmt w:val="bullet"/>
      <w:lvlText w:val=""/>
      <w:lvlJc w:val="left"/>
      <w:pPr>
        <w:tabs>
          <w:tab w:val="num" w:pos="4320"/>
        </w:tabs>
        <w:ind w:left="4320" w:hanging="360"/>
      </w:pPr>
      <w:rPr>
        <w:rFonts w:ascii="Wingdings" w:hAnsi="Wingdings" w:hint="default"/>
      </w:rPr>
    </w:lvl>
    <w:lvl w:ilvl="6" w:tplc="07F80F9C">
      <w:start w:val="1"/>
      <w:numFmt w:val="bullet"/>
      <w:lvlText w:val=""/>
      <w:lvlJc w:val="left"/>
      <w:pPr>
        <w:tabs>
          <w:tab w:val="num" w:pos="5040"/>
        </w:tabs>
        <w:ind w:left="5040" w:hanging="360"/>
      </w:pPr>
      <w:rPr>
        <w:rFonts w:ascii="Symbol" w:hAnsi="Symbol" w:hint="default"/>
      </w:rPr>
    </w:lvl>
    <w:lvl w:ilvl="7" w:tplc="2B0A7186">
      <w:start w:val="1"/>
      <w:numFmt w:val="bullet"/>
      <w:lvlText w:val="o"/>
      <w:lvlJc w:val="left"/>
      <w:pPr>
        <w:tabs>
          <w:tab w:val="num" w:pos="5760"/>
        </w:tabs>
        <w:ind w:left="5760" w:hanging="360"/>
      </w:pPr>
      <w:rPr>
        <w:rFonts w:ascii="Courier New" w:hAnsi="Courier New" w:hint="default"/>
      </w:rPr>
    </w:lvl>
    <w:lvl w:ilvl="8" w:tplc="B2144BD4">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0"/>
  </w:num>
  <w:num w:numId="3">
    <w:abstractNumId w:val="34"/>
    <w:lvlOverride w:ilvl="0">
      <w:lvl w:ilvl="0" w:tplc="AC4EE0AC">
        <w:start w:val="1"/>
        <w:numFmt w:val="bullet"/>
        <w:pStyle w:val="Lgende"/>
        <w:lvlText w:val=""/>
        <w:legacy w:legacy="1" w:legacySpace="0" w:legacyIndent="120"/>
        <w:lvlJc w:val="left"/>
        <w:pPr>
          <w:ind w:left="1920" w:hanging="120"/>
        </w:pPr>
        <w:rPr>
          <w:rFonts w:ascii="Symbol" w:hAnsi="Symbol" w:hint="default"/>
          <w:sz w:val="18"/>
        </w:rPr>
      </w:lvl>
    </w:lvlOverride>
  </w:num>
  <w:num w:numId="4">
    <w:abstractNumId w:val="40"/>
  </w:num>
  <w:num w:numId="5">
    <w:abstractNumId w:val="33"/>
  </w:num>
  <w:num w:numId="6">
    <w:abstractNumId w:val="39"/>
  </w:num>
  <w:num w:numId="7">
    <w:abstractNumId w:val="21"/>
  </w:num>
  <w:num w:numId="8">
    <w:abstractNumId w:val="28"/>
  </w:num>
  <w:num w:numId="9">
    <w:abstractNumId w:val="25"/>
  </w:num>
  <w:num w:numId="10">
    <w:abstractNumId w:val="19"/>
  </w:num>
  <w:num w:numId="11">
    <w:abstractNumId w:val="32"/>
  </w:num>
  <w:num w:numId="12">
    <w:abstractNumId w:val="12"/>
  </w:num>
  <w:num w:numId="13">
    <w:abstractNumId w:val="11"/>
  </w:num>
  <w:num w:numId="14">
    <w:abstractNumId w:val="26"/>
  </w:num>
  <w:num w:numId="15">
    <w:abstractNumId w:val="35"/>
  </w:num>
  <w:num w:numId="16">
    <w:abstractNumId w:val="27"/>
  </w:num>
  <w:num w:numId="17">
    <w:abstractNumId w:val="6"/>
  </w:num>
  <w:num w:numId="18">
    <w:abstractNumId w:val="31"/>
  </w:num>
  <w:num w:numId="19">
    <w:abstractNumId w:val="16"/>
  </w:num>
  <w:num w:numId="20">
    <w:abstractNumId w:val="14"/>
  </w:num>
  <w:num w:numId="21">
    <w:abstractNumId w:val="10"/>
  </w:num>
  <w:num w:numId="22">
    <w:abstractNumId w:val="23"/>
  </w:num>
  <w:num w:numId="23">
    <w:abstractNumId w:val="5"/>
  </w:num>
  <w:num w:numId="24">
    <w:abstractNumId w:val="5"/>
    <w:lvlOverride w:ilvl="0">
      <w:startOverride w:val="1"/>
    </w:lvlOverride>
  </w:num>
  <w:num w:numId="25">
    <w:abstractNumId w:val="37"/>
  </w:num>
  <w:num w:numId="26">
    <w:abstractNumId w:val="9"/>
  </w:num>
  <w:num w:numId="27">
    <w:abstractNumId w:val="8"/>
  </w:num>
  <w:num w:numId="28">
    <w:abstractNumId w:val="15"/>
  </w:num>
  <w:num w:numId="29">
    <w:abstractNumId w:val="29"/>
  </w:num>
  <w:num w:numId="30">
    <w:abstractNumId w:val="38"/>
  </w:num>
  <w:num w:numId="31">
    <w:abstractNumId w:val="17"/>
  </w:num>
  <w:num w:numId="32">
    <w:abstractNumId w:val="18"/>
  </w:num>
  <w:num w:numId="33">
    <w:abstractNumId w:val="24"/>
  </w:num>
  <w:num w:numId="34">
    <w:abstractNumId w:val="13"/>
  </w:num>
  <w:num w:numId="35">
    <w:abstractNumId w:val="0"/>
  </w:num>
  <w:num w:numId="36">
    <w:abstractNumId w:val="20"/>
  </w:num>
  <w:num w:numId="37">
    <w:abstractNumId w:val="22"/>
  </w:num>
  <w:num w:numId="38">
    <w:abstractNumId w:val="4"/>
  </w:num>
  <w:num w:numId="39">
    <w:abstractNumId w:val="2"/>
  </w:num>
  <w:num w:numId="40">
    <w:abstractNumId w:val="3"/>
  </w:num>
  <w:num w:numId="41">
    <w:abstractNumId w:val="36"/>
  </w:num>
  <w:num w:numId="42">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therine REBOISSON">
    <w15:presenceInfo w15:providerId="AD" w15:userId="S-1-5-21-3181752008-1930210142-770397128-92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CC026C-5955-4B82-A65B-9DD71B13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arianne" w:eastAsia="Marianne" w:hAnsi="Marianne" w:cs="Marianne"/>
        <w:szCs w:val="22"/>
        <w:lang w:val="fr-FR"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TM1"/>
    <w:next w:val="Normal"/>
    <w:link w:val="Titre1Car"/>
    <w:uiPriority w:val="9"/>
    <w:qFormat/>
    <w:pPr>
      <w:keepNext/>
      <w:keepLines/>
      <w:spacing w:before="180" w:after="240" w:line="280" w:lineRule="atLeast"/>
      <w:outlineLvl w:val="0"/>
    </w:pPr>
    <w:rPr>
      <w:b/>
      <w:bCs/>
      <w:sz w:val="28"/>
      <w:szCs w:val="28"/>
    </w:rPr>
  </w:style>
  <w:style w:type="paragraph" w:styleId="Titre2">
    <w:name w:val="heading 2"/>
    <w:basedOn w:val="Normal"/>
    <w:next w:val="Normal"/>
    <w:link w:val="Titre2Car"/>
    <w:qFormat/>
    <w:pPr>
      <w:keepNext/>
      <w:keepLines/>
      <w:numPr>
        <w:ilvl w:val="1"/>
        <w:numId w:val="2"/>
      </w:numPr>
      <w:spacing w:before="300" w:line="220" w:lineRule="atLeast"/>
      <w:outlineLvl w:val="1"/>
    </w:pPr>
    <w:rPr>
      <w:b/>
      <w:bCs/>
      <w:sz w:val="22"/>
    </w:rPr>
  </w:style>
  <w:style w:type="paragraph" w:styleId="Titre3">
    <w:name w:val="heading 3"/>
    <w:basedOn w:val="Normal"/>
    <w:next w:val="Normal"/>
    <w:link w:val="Titre3Car"/>
    <w:qFormat/>
    <w:pPr>
      <w:keepNext/>
      <w:keepLines/>
      <w:numPr>
        <w:ilvl w:val="2"/>
        <w:numId w:val="2"/>
      </w:numPr>
      <w:spacing w:before="160" w:after="60" w:line="220" w:lineRule="atLeast"/>
      <w:outlineLvl w:val="2"/>
    </w:pPr>
    <w:rPr>
      <w:b/>
      <w:bCs/>
      <w:sz w:val="18"/>
      <w:szCs w:val="18"/>
    </w:rPr>
  </w:style>
  <w:style w:type="paragraph" w:styleId="Titre4">
    <w:name w:val="heading 4"/>
    <w:basedOn w:val="Normal"/>
    <w:next w:val="Normal"/>
    <w:link w:val="Titre4Car"/>
    <w:qFormat/>
    <w:pPr>
      <w:keepNext/>
      <w:keepLines/>
      <w:numPr>
        <w:ilvl w:val="3"/>
        <w:numId w:val="2"/>
      </w:numPr>
      <w:spacing w:before="160" w:after="60" w:line="260" w:lineRule="atLeast"/>
      <w:outlineLvl w:val="3"/>
    </w:pPr>
    <w:rPr>
      <w:b/>
      <w:bCs/>
      <w:iCs/>
      <w:sz w:val="18"/>
      <w:szCs w:val="18"/>
    </w:rPr>
  </w:style>
  <w:style w:type="paragraph" w:styleId="Titre5">
    <w:name w:val="heading 5"/>
    <w:basedOn w:val="Normal"/>
    <w:next w:val="Normal"/>
    <w:link w:val="Titre5Car"/>
    <w:uiPriority w:val="9"/>
    <w:qFormat/>
    <w:pPr>
      <w:keepNext/>
      <w:keepLines/>
      <w:numPr>
        <w:ilvl w:val="4"/>
        <w:numId w:val="2"/>
      </w:numPr>
      <w:spacing w:before="200" w:line="260" w:lineRule="atLeast"/>
      <w:outlineLvl w:val="4"/>
    </w:pPr>
    <w:rPr>
      <w:color w:val="002B20" w:themeColor="accent1" w:themeShade="7F"/>
      <w:sz w:val="18"/>
      <w:szCs w:val="18"/>
    </w:rPr>
  </w:style>
  <w:style w:type="paragraph" w:styleId="Titre6">
    <w:name w:val="heading 6"/>
    <w:basedOn w:val="Normal"/>
    <w:next w:val="Normal"/>
    <w:link w:val="Titre6Car"/>
    <w:uiPriority w:val="9"/>
    <w:qFormat/>
    <w:pPr>
      <w:keepNext/>
      <w:keepLines/>
      <w:numPr>
        <w:ilvl w:val="5"/>
        <w:numId w:val="2"/>
      </w:numPr>
      <w:spacing w:before="200" w:line="260" w:lineRule="atLeast"/>
      <w:outlineLvl w:val="5"/>
    </w:pPr>
    <w:rPr>
      <w:i/>
      <w:iCs/>
      <w:color w:val="002B20" w:themeColor="accent1" w:themeShade="7F"/>
      <w:sz w:val="18"/>
      <w:szCs w:val="18"/>
    </w:rPr>
  </w:style>
  <w:style w:type="paragraph" w:styleId="Titre7">
    <w:name w:val="heading 7"/>
    <w:basedOn w:val="Normal"/>
    <w:next w:val="Normal"/>
    <w:link w:val="Titre7Car"/>
    <w:uiPriority w:val="9"/>
    <w:qFormat/>
    <w:pPr>
      <w:keepNext/>
      <w:keepLines/>
      <w:numPr>
        <w:ilvl w:val="6"/>
        <w:numId w:val="2"/>
      </w:numPr>
      <w:spacing w:before="200" w:line="260" w:lineRule="atLeast"/>
      <w:outlineLvl w:val="6"/>
    </w:pPr>
    <w:rPr>
      <w:i/>
      <w:iCs/>
      <w:color w:val="404040" w:themeColor="text1" w:themeTint="BF"/>
      <w:sz w:val="18"/>
      <w:szCs w:val="18"/>
    </w:rPr>
  </w:style>
  <w:style w:type="paragraph" w:styleId="Titre8">
    <w:name w:val="heading 8"/>
    <w:basedOn w:val="Normal"/>
    <w:next w:val="Normal"/>
    <w:link w:val="Titre8Car"/>
    <w:uiPriority w:val="9"/>
    <w:qFormat/>
    <w:pPr>
      <w:keepNext/>
      <w:keepLines/>
      <w:numPr>
        <w:ilvl w:val="7"/>
        <w:numId w:val="2"/>
      </w:numPr>
      <w:spacing w:before="200" w:line="260" w:lineRule="atLeast"/>
      <w:outlineLvl w:val="7"/>
    </w:pPr>
    <w:rPr>
      <w:color w:val="404040" w:themeColor="text1" w:themeTint="BF"/>
    </w:rPr>
  </w:style>
  <w:style w:type="paragraph" w:styleId="Titre9">
    <w:name w:val="heading 9"/>
    <w:basedOn w:val="Normal"/>
    <w:next w:val="Normal"/>
    <w:link w:val="Titre9Car"/>
    <w:uiPriority w:val="9"/>
    <w:qFormat/>
    <w:pPr>
      <w:keepNext/>
      <w:keepLines/>
      <w:numPr>
        <w:ilvl w:val="8"/>
        <w:numId w:val="2"/>
      </w:numPr>
      <w:spacing w:before="200" w:line="260" w:lineRule="atLeast"/>
      <w:outlineLvl w:val="8"/>
    </w:pPr>
    <w:rPr>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paragraph" w:styleId="Sansinterligne">
    <w:name w:val="No Spacing"/>
    <w:uiPriority w:val="1"/>
    <w:qFormat/>
    <w:pPr>
      <w:spacing w:line="240" w:lineRule="auto"/>
    </w:p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character" w:customStyle="1" w:styleId="IntenseQuoteChar">
    <w:name w:val="Intense Quote Char"/>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character" w:customStyle="1" w:styleId="CaptionChar">
    <w:name w:val="Caption Char"/>
    <w:uiPriority w:val="99"/>
  </w:style>
  <w:style w:type="table" w:customStyle="1" w:styleId="TableGridLight">
    <w:name w:val="Table Grid Light"/>
    <w:basedOn w:val="TableauNormal"/>
    <w:uiPriority w:val="59"/>
    <w:pPr>
      <w:spacing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basedOn w:val="TableauNormal"/>
    <w:uiPriority w:val="59"/>
    <w:pPr>
      <w:spacing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basedOn w:val="TableauNormal"/>
    <w:uiPriority w:val="99"/>
    <w:pPr>
      <w:spacing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basedOn w:val="TableauNormal"/>
    <w:uiPriority w:val="99"/>
    <w:pPr>
      <w:spacing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line="240" w:lineRule="auto"/>
    </w:pPr>
    <w:tblPr>
      <w:tblStyleRowBandSize w:val="1"/>
      <w:tblStyleColBandSize w:val="1"/>
      <w:tblBorders>
        <w:top w:val="single" w:sz="4" w:space="0" w:color="54FFD2" w:themeColor="accent1" w:themeTint="67"/>
        <w:left w:val="single" w:sz="4" w:space="0" w:color="54FFD2" w:themeColor="accent1" w:themeTint="67"/>
        <w:bottom w:val="single" w:sz="4" w:space="0" w:color="54FFD2" w:themeColor="accent1" w:themeTint="67"/>
        <w:right w:val="single" w:sz="4" w:space="0" w:color="54FFD2" w:themeColor="accent1" w:themeTint="67"/>
        <w:insideH w:val="single" w:sz="4" w:space="0" w:color="54FFD2" w:themeColor="accent1" w:themeTint="67"/>
        <w:insideV w:val="single" w:sz="4" w:space="0" w:color="54FFD2" w:themeColor="accent1" w:themeTint="67"/>
      </w:tblBorders>
    </w:tblPr>
    <w:tblStylePr w:type="firstRow">
      <w:rPr>
        <w:b/>
        <w:color w:val="404040"/>
      </w:rPr>
      <w:tblPr/>
      <w:tcPr>
        <w:tcBorders>
          <w:bottom w:val="single" w:sz="12" w:space="0" w:color="08FFBE"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54FFD2" w:themeColor="accent1" w:themeTint="67"/>
          <w:left w:val="single" w:sz="4" w:space="0" w:color="54FFD2" w:themeColor="accent1" w:themeTint="67"/>
          <w:bottom w:val="single" w:sz="4" w:space="0" w:color="54FFD2" w:themeColor="accent1" w:themeTint="67"/>
          <w:right w:val="single" w:sz="4" w:space="0" w:color="54FFD2" w:themeColor="accent1" w:themeTint="67"/>
        </w:tcBorders>
      </w:tcPr>
    </w:tblStylePr>
  </w:style>
  <w:style w:type="table" w:customStyle="1" w:styleId="GridTable1Light-Accent2">
    <w:name w:val="Grid Table 1 Light - Accent 2"/>
    <w:basedOn w:val="TableauNormal"/>
    <w:uiPriority w:val="99"/>
    <w:pPr>
      <w:spacing w:line="240" w:lineRule="auto"/>
    </w:pPr>
    <w:tblPr>
      <w:tblStyleRowBandSize w:val="1"/>
      <w:tblStyleColBandSize w:val="1"/>
      <w:tblBorders>
        <w:top w:val="single" w:sz="4" w:space="0" w:color="8C8CD5" w:themeColor="accent2" w:themeTint="67"/>
        <w:left w:val="single" w:sz="4" w:space="0" w:color="8C8CD5" w:themeColor="accent2" w:themeTint="67"/>
        <w:bottom w:val="single" w:sz="4" w:space="0" w:color="8C8CD5" w:themeColor="accent2" w:themeTint="67"/>
        <w:right w:val="single" w:sz="4" w:space="0" w:color="8C8CD5" w:themeColor="accent2" w:themeTint="67"/>
        <w:insideH w:val="single" w:sz="4" w:space="0" w:color="8C8CD5" w:themeColor="accent2" w:themeTint="67"/>
        <w:insideV w:val="single" w:sz="4" w:space="0" w:color="8C8CD5" w:themeColor="accent2" w:themeTint="67"/>
      </w:tblBorders>
    </w:tblPr>
    <w:tblStylePr w:type="firstRow">
      <w:rPr>
        <w:b/>
        <w:color w:val="404040"/>
      </w:rPr>
      <w:tblPr/>
      <w:tcPr>
        <w:tcBorders>
          <w:bottom w:val="single" w:sz="12" w:space="0" w:color="5959C2"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C8CD5" w:themeColor="accent2" w:themeTint="67"/>
          <w:left w:val="single" w:sz="4" w:space="0" w:color="8C8CD5" w:themeColor="accent2" w:themeTint="67"/>
          <w:bottom w:val="single" w:sz="4" w:space="0" w:color="8C8CD5" w:themeColor="accent2" w:themeTint="67"/>
          <w:right w:val="single" w:sz="4" w:space="0" w:color="8C8CD5" w:themeColor="accent2" w:themeTint="67"/>
        </w:tcBorders>
      </w:tcPr>
    </w:tblStylePr>
  </w:style>
  <w:style w:type="table" w:customStyle="1" w:styleId="GridTable1Light-Accent3">
    <w:name w:val="Grid Table 1 Light - Accent 3"/>
    <w:basedOn w:val="TableauNormal"/>
    <w:uiPriority w:val="99"/>
    <w:pPr>
      <w:spacing w:line="240" w:lineRule="auto"/>
    </w:pPr>
    <w:tblPr>
      <w:tblStyleRowBandSize w:val="1"/>
      <w:tblStyleColBandSize w:val="1"/>
      <w:tblBorders>
        <w:top w:val="single" w:sz="4" w:space="0" w:color="FFEE98" w:themeColor="accent3" w:themeTint="67"/>
        <w:left w:val="single" w:sz="4" w:space="0" w:color="FFEE98" w:themeColor="accent3" w:themeTint="67"/>
        <w:bottom w:val="single" w:sz="4" w:space="0" w:color="FFEE98" w:themeColor="accent3" w:themeTint="67"/>
        <w:right w:val="single" w:sz="4" w:space="0" w:color="FFEE98" w:themeColor="accent3" w:themeTint="67"/>
        <w:insideH w:val="single" w:sz="4" w:space="0" w:color="FFEE98" w:themeColor="accent3" w:themeTint="67"/>
        <w:insideV w:val="single" w:sz="4" w:space="0" w:color="FFEE98" w:themeColor="accent3" w:themeTint="67"/>
      </w:tblBorders>
    </w:tblPr>
    <w:tblStylePr w:type="firstRow">
      <w:rPr>
        <w:b/>
        <w:color w:val="404040"/>
      </w:rPr>
      <w:tblPr/>
      <w:tcPr>
        <w:tcBorders>
          <w:bottom w:val="single" w:sz="12" w:space="0" w:color="FFE66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E98" w:themeColor="accent3" w:themeTint="67"/>
          <w:left w:val="single" w:sz="4" w:space="0" w:color="FFEE98" w:themeColor="accent3" w:themeTint="67"/>
          <w:bottom w:val="single" w:sz="4" w:space="0" w:color="FFEE98" w:themeColor="accent3" w:themeTint="67"/>
          <w:right w:val="single" w:sz="4" w:space="0" w:color="FFEE98" w:themeColor="accent3" w:themeTint="67"/>
        </w:tcBorders>
      </w:tcPr>
    </w:tblStylePr>
  </w:style>
  <w:style w:type="table" w:customStyle="1" w:styleId="GridTable1Light-Accent4">
    <w:name w:val="Grid Table 1 Light - Accent 4"/>
    <w:basedOn w:val="TableauNormal"/>
    <w:uiPriority w:val="99"/>
    <w:pPr>
      <w:spacing w:line="240" w:lineRule="auto"/>
    </w:pPr>
    <w:tblPr>
      <w:tblStyleRowBandSize w:val="1"/>
      <w:tblStyleColBandSize w:val="1"/>
      <w:tblBorders>
        <w:top w:val="single" w:sz="4" w:space="0" w:color="F6B9AC" w:themeColor="accent4" w:themeTint="67"/>
        <w:left w:val="single" w:sz="4" w:space="0" w:color="F6B9AC" w:themeColor="accent4" w:themeTint="67"/>
        <w:bottom w:val="single" w:sz="4" w:space="0" w:color="F6B9AC" w:themeColor="accent4" w:themeTint="67"/>
        <w:right w:val="single" w:sz="4" w:space="0" w:color="F6B9AC" w:themeColor="accent4" w:themeTint="67"/>
        <w:insideH w:val="single" w:sz="4" w:space="0" w:color="F6B9AC" w:themeColor="accent4" w:themeTint="67"/>
        <w:insideV w:val="single" w:sz="4" w:space="0" w:color="F6B9AC" w:themeColor="accent4" w:themeTint="67"/>
      </w:tblBorders>
    </w:tblPr>
    <w:tblStylePr w:type="firstRow">
      <w:rPr>
        <w:b/>
        <w:color w:val="404040"/>
      </w:rPr>
      <w:tblPr/>
      <w:tcPr>
        <w:tcBorders>
          <w:bottom w:val="single" w:sz="12" w:space="0" w:color="F29A87"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6B9AC" w:themeColor="accent4" w:themeTint="67"/>
          <w:left w:val="single" w:sz="4" w:space="0" w:color="F6B9AC" w:themeColor="accent4" w:themeTint="67"/>
          <w:bottom w:val="single" w:sz="4" w:space="0" w:color="F6B9AC" w:themeColor="accent4" w:themeTint="67"/>
          <w:right w:val="single" w:sz="4" w:space="0" w:color="F6B9AC" w:themeColor="accent4" w:themeTint="67"/>
        </w:tcBorders>
      </w:tcPr>
    </w:tblStylePr>
  </w:style>
  <w:style w:type="table" w:customStyle="1" w:styleId="GridTable1Light-Accent5">
    <w:name w:val="Grid Table 1 Light - Accent 5"/>
    <w:basedOn w:val="TableauNormal"/>
    <w:uiPriority w:val="99"/>
    <w:pPr>
      <w:spacing w:line="240" w:lineRule="auto"/>
    </w:pPr>
    <w:tblPr>
      <w:tblStyleRowBandSize w:val="1"/>
      <w:tblStyleColBandSize w:val="1"/>
      <w:tblBorders>
        <w:top w:val="single" w:sz="4" w:space="0" w:color="E491A1" w:themeColor="accent5" w:themeTint="67"/>
        <w:left w:val="single" w:sz="4" w:space="0" w:color="E491A1" w:themeColor="accent5" w:themeTint="67"/>
        <w:bottom w:val="single" w:sz="4" w:space="0" w:color="E491A1" w:themeColor="accent5" w:themeTint="67"/>
        <w:right w:val="single" w:sz="4" w:space="0" w:color="E491A1" w:themeColor="accent5" w:themeTint="67"/>
        <w:insideH w:val="single" w:sz="4" w:space="0" w:color="E491A1" w:themeColor="accent5" w:themeTint="67"/>
        <w:insideV w:val="single" w:sz="4" w:space="0" w:color="E491A1" w:themeColor="accent5" w:themeTint="67"/>
      </w:tblBorders>
    </w:tblPr>
    <w:tblStylePr w:type="firstRow">
      <w:rPr>
        <w:b/>
        <w:color w:val="404040"/>
      </w:rPr>
      <w:tblPr/>
      <w:tcPr>
        <w:tcBorders>
          <w:bottom w:val="single" w:sz="12" w:space="0" w:color="D86178"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491A1" w:themeColor="accent5" w:themeTint="67"/>
          <w:left w:val="single" w:sz="4" w:space="0" w:color="E491A1" w:themeColor="accent5" w:themeTint="67"/>
          <w:bottom w:val="single" w:sz="4" w:space="0" w:color="E491A1" w:themeColor="accent5" w:themeTint="67"/>
          <w:right w:val="single" w:sz="4" w:space="0" w:color="E491A1" w:themeColor="accent5" w:themeTint="67"/>
        </w:tcBorders>
      </w:tcPr>
    </w:tblStylePr>
  </w:style>
  <w:style w:type="table" w:customStyle="1" w:styleId="GridTable1Light-Accent6">
    <w:name w:val="Grid Table 1 Light - Accent 6"/>
    <w:basedOn w:val="TableauNormal"/>
    <w:uiPriority w:val="99"/>
    <w:pPr>
      <w:spacing w:line="240" w:lineRule="auto"/>
    </w:pPr>
    <w:tblPr>
      <w:tblStyleRowBandSize w:val="1"/>
      <w:tblStyleColBandSize w:val="1"/>
      <w:tblBorders>
        <w:top w:val="single" w:sz="4" w:space="0" w:color="CEA88B" w:themeColor="accent6" w:themeTint="67"/>
        <w:left w:val="single" w:sz="4" w:space="0" w:color="CEA88B" w:themeColor="accent6" w:themeTint="67"/>
        <w:bottom w:val="single" w:sz="4" w:space="0" w:color="CEA88B" w:themeColor="accent6" w:themeTint="67"/>
        <w:right w:val="single" w:sz="4" w:space="0" w:color="CEA88B" w:themeColor="accent6" w:themeTint="67"/>
        <w:insideH w:val="single" w:sz="4" w:space="0" w:color="CEA88B" w:themeColor="accent6" w:themeTint="67"/>
        <w:insideV w:val="single" w:sz="4" w:space="0" w:color="CEA88B" w:themeColor="accent6" w:themeTint="67"/>
      </w:tblBorders>
    </w:tblPr>
    <w:tblStylePr w:type="firstRow">
      <w:rPr>
        <w:b/>
        <w:color w:val="404040"/>
      </w:rPr>
      <w:tblPr/>
      <w:tcPr>
        <w:tcBorders>
          <w:bottom w:val="single" w:sz="12" w:space="0" w:color="B88158"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EA88B" w:themeColor="accent6" w:themeTint="67"/>
          <w:left w:val="single" w:sz="4" w:space="0" w:color="CEA88B" w:themeColor="accent6" w:themeTint="67"/>
          <w:bottom w:val="single" w:sz="4" w:space="0" w:color="CEA88B" w:themeColor="accent6" w:themeTint="67"/>
          <w:right w:val="single" w:sz="4" w:space="0" w:color="CEA88B" w:themeColor="accent6" w:themeTint="67"/>
        </w:tcBorders>
      </w:tcPr>
    </w:tblStylePr>
  </w:style>
  <w:style w:type="table" w:styleId="TableauGrille2">
    <w:name w:val="Grid Table 2"/>
    <w:basedOn w:val="TableauNormal"/>
    <w:uiPriority w:val="99"/>
    <w:pPr>
      <w:spacing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eauNormal"/>
    <w:uiPriority w:val="99"/>
    <w:pPr>
      <w:spacing w:line="240" w:lineRule="auto"/>
    </w:pPr>
    <w:tblPr>
      <w:tblStyleRowBandSize w:val="1"/>
      <w:tblStyleColBandSize w:val="1"/>
      <w:tblBorders>
        <w:bottom w:val="single" w:sz="4" w:space="0" w:color="007A5A" w:themeColor="accent1" w:themeTint="EA"/>
        <w:insideH w:val="single" w:sz="4" w:space="0" w:color="007A5A" w:themeColor="accent1" w:themeTint="EA"/>
        <w:insideV w:val="single" w:sz="4" w:space="0" w:color="007A5A" w:themeColor="accent1" w:themeTint="EA"/>
      </w:tblBorders>
    </w:tblPr>
    <w:tblStylePr w:type="firstRow">
      <w:rPr>
        <w:b/>
        <w:color w:val="404040"/>
      </w:rPr>
      <w:tblPr/>
      <w:tcPr>
        <w:tcBorders>
          <w:top w:val="none" w:sz="4" w:space="0" w:color="000000"/>
          <w:left w:val="none" w:sz="4" w:space="0" w:color="000000"/>
          <w:bottom w:val="single" w:sz="12" w:space="0" w:color="007A5A" w:themeColor="accent1" w:themeTint="EA"/>
          <w:right w:val="none" w:sz="4" w:space="0" w:color="000000"/>
        </w:tcBorders>
        <w:shd w:val="clear" w:color="auto" w:fill="FFFFFF"/>
      </w:tcPr>
    </w:tblStylePr>
    <w:tblStylePr w:type="lastRow">
      <w:rPr>
        <w:b/>
        <w:color w:val="404040"/>
      </w:rPr>
      <w:tblPr/>
      <w:tcPr>
        <w:tcBorders>
          <w:top w:val="single" w:sz="4" w:space="0" w:color="007A5A"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A8FFE8" w:themeFill="accent1" w:themeFillTint="34"/>
      </w:tcPr>
    </w:tblStylePr>
    <w:tblStylePr w:type="band1Horz">
      <w:rPr>
        <w:rFonts w:ascii="Arial" w:hAnsi="Arial"/>
        <w:color w:val="404040"/>
        <w:sz w:val="22"/>
      </w:rPr>
      <w:tblPr/>
      <w:tcPr>
        <w:shd w:val="clear" w:color="auto" w:fill="A8FFE8" w:themeFill="accent1" w:themeFillTint="34"/>
      </w:tcPr>
    </w:tblStylePr>
  </w:style>
  <w:style w:type="table" w:customStyle="1" w:styleId="GridTable2-Accent2">
    <w:name w:val="Grid Table 2 - Accent 2"/>
    <w:basedOn w:val="TableauNormal"/>
    <w:uiPriority w:val="99"/>
    <w:pPr>
      <w:spacing w:line="240" w:lineRule="auto"/>
    </w:pPr>
    <w:tblPr>
      <w:tblStyleRowBandSize w:val="1"/>
      <w:tblStyleColBandSize w:val="1"/>
      <w:tblBorders>
        <w:bottom w:val="single" w:sz="4" w:space="0" w:color="5757C1" w:themeColor="accent2" w:themeTint="97"/>
        <w:insideH w:val="single" w:sz="4" w:space="0" w:color="5757C1" w:themeColor="accent2" w:themeTint="97"/>
        <w:insideV w:val="single" w:sz="4" w:space="0" w:color="5757C1" w:themeColor="accent2" w:themeTint="97"/>
      </w:tblBorders>
    </w:tblPr>
    <w:tblStylePr w:type="firstRow">
      <w:rPr>
        <w:b/>
        <w:color w:val="404040"/>
      </w:rPr>
      <w:tblPr/>
      <w:tcPr>
        <w:tcBorders>
          <w:top w:val="none" w:sz="4" w:space="0" w:color="000000"/>
          <w:left w:val="none" w:sz="4" w:space="0" w:color="000000"/>
          <w:bottom w:val="single" w:sz="12" w:space="0" w:color="5757C1" w:themeColor="accent2" w:themeTint="97"/>
          <w:right w:val="none" w:sz="4" w:space="0" w:color="000000"/>
        </w:tcBorders>
        <w:shd w:val="clear" w:color="auto" w:fill="FFFFFF"/>
      </w:tcPr>
    </w:tblStylePr>
    <w:tblStylePr w:type="lastRow">
      <w:rPr>
        <w:b/>
        <w:color w:val="404040"/>
      </w:rPr>
      <w:tblPr/>
      <w:tcPr>
        <w:tcBorders>
          <w:top w:val="single" w:sz="4" w:space="0" w:color="5757C1"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7C7EA" w:themeFill="accent2" w:themeFillTint="32"/>
      </w:tcPr>
    </w:tblStylePr>
    <w:tblStylePr w:type="band1Horz">
      <w:rPr>
        <w:rFonts w:ascii="Arial" w:hAnsi="Arial"/>
        <w:color w:val="404040"/>
        <w:sz w:val="22"/>
      </w:rPr>
      <w:tblPr/>
      <w:tcPr>
        <w:shd w:val="clear" w:color="auto" w:fill="C7C7EA" w:themeFill="accent2" w:themeFillTint="32"/>
      </w:tcPr>
    </w:tblStylePr>
  </w:style>
  <w:style w:type="table" w:customStyle="1" w:styleId="GridTable2-Accent3">
    <w:name w:val="Grid Table 2 - Accent 3"/>
    <w:basedOn w:val="TableauNormal"/>
    <w:uiPriority w:val="99"/>
    <w:pPr>
      <w:spacing w:line="240" w:lineRule="auto"/>
    </w:pPr>
    <w:tblPr>
      <w:tblStyleRowBandSize w:val="1"/>
      <w:tblStyleColBandSize w:val="1"/>
      <w:tblBorders>
        <w:bottom w:val="single" w:sz="4" w:space="0" w:color="FFD501" w:themeColor="accent3" w:themeTint="FE"/>
        <w:insideH w:val="single" w:sz="4" w:space="0" w:color="FFD501" w:themeColor="accent3" w:themeTint="FE"/>
        <w:insideV w:val="single" w:sz="4" w:space="0" w:color="FFD501" w:themeColor="accent3" w:themeTint="FE"/>
      </w:tblBorders>
    </w:tblPr>
    <w:tblStylePr w:type="firstRow">
      <w:rPr>
        <w:b/>
        <w:color w:val="404040"/>
      </w:rPr>
      <w:tblPr/>
      <w:tcPr>
        <w:tcBorders>
          <w:top w:val="none" w:sz="4" w:space="0" w:color="000000"/>
          <w:left w:val="none" w:sz="4" w:space="0" w:color="000000"/>
          <w:bottom w:val="single" w:sz="12" w:space="0" w:color="FFD501" w:themeColor="accent3" w:themeTint="FE"/>
          <w:right w:val="none" w:sz="4" w:space="0" w:color="000000"/>
        </w:tcBorders>
        <w:shd w:val="clear" w:color="auto" w:fill="FFFFFF"/>
      </w:tcPr>
    </w:tblStylePr>
    <w:tblStylePr w:type="lastRow">
      <w:rPr>
        <w:b/>
        <w:color w:val="404040"/>
      </w:rPr>
      <w:tblPr/>
      <w:tcPr>
        <w:tcBorders>
          <w:top w:val="single" w:sz="4" w:space="0" w:color="FFD501"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6CB" w:themeFill="accent3" w:themeFillTint="34"/>
      </w:tcPr>
    </w:tblStylePr>
    <w:tblStylePr w:type="band1Horz">
      <w:rPr>
        <w:rFonts w:ascii="Arial" w:hAnsi="Arial"/>
        <w:color w:val="404040"/>
        <w:sz w:val="22"/>
      </w:rPr>
      <w:tblPr/>
      <w:tcPr>
        <w:shd w:val="clear" w:color="auto" w:fill="FFF6CB" w:themeFill="accent3" w:themeFillTint="34"/>
      </w:tcPr>
    </w:tblStylePr>
  </w:style>
  <w:style w:type="table" w:customStyle="1" w:styleId="GridTable2-Accent4">
    <w:name w:val="Grid Table 2 - Accent 4"/>
    <w:basedOn w:val="TableauNormal"/>
    <w:uiPriority w:val="99"/>
    <w:pPr>
      <w:spacing w:line="240" w:lineRule="auto"/>
    </w:pPr>
    <w:tblPr>
      <w:tblStyleRowBandSize w:val="1"/>
      <w:tblStyleColBandSize w:val="1"/>
      <w:tblBorders>
        <w:bottom w:val="single" w:sz="4" w:space="0" w:color="F29783" w:themeColor="accent4" w:themeTint="9A"/>
        <w:insideH w:val="single" w:sz="4" w:space="0" w:color="F29783" w:themeColor="accent4" w:themeTint="9A"/>
        <w:insideV w:val="single" w:sz="4" w:space="0" w:color="F29783" w:themeColor="accent4" w:themeTint="9A"/>
      </w:tblBorders>
    </w:tblPr>
    <w:tblStylePr w:type="firstRow">
      <w:rPr>
        <w:b/>
        <w:color w:val="404040"/>
      </w:rPr>
      <w:tblPr/>
      <w:tcPr>
        <w:tcBorders>
          <w:top w:val="none" w:sz="4" w:space="0" w:color="000000"/>
          <w:left w:val="none" w:sz="4" w:space="0" w:color="000000"/>
          <w:bottom w:val="single" w:sz="12" w:space="0" w:color="F29783" w:themeColor="accent4" w:themeTint="9A"/>
          <w:right w:val="none" w:sz="4" w:space="0" w:color="000000"/>
        </w:tcBorders>
        <w:shd w:val="clear" w:color="auto" w:fill="FFFFFF"/>
      </w:tcPr>
    </w:tblStylePr>
    <w:tblStylePr w:type="lastRow">
      <w:rPr>
        <w:b/>
        <w:color w:val="404040"/>
      </w:rPr>
      <w:tblPr/>
      <w:tcPr>
        <w:tcBorders>
          <w:top w:val="single" w:sz="4" w:space="0" w:color="F29783"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BD5" w:themeFill="accent4" w:themeFillTint="34"/>
      </w:tcPr>
    </w:tblStylePr>
    <w:tblStylePr w:type="band1Horz">
      <w:rPr>
        <w:rFonts w:ascii="Arial" w:hAnsi="Arial"/>
        <w:color w:val="404040"/>
        <w:sz w:val="22"/>
      </w:rPr>
      <w:tblPr/>
      <w:tcPr>
        <w:shd w:val="clear" w:color="auto" w:fill="FADBD5" w:themeFill="accent4" w:themeFillTint="34"/>
      </w:tcPr>
    </w:tblStylePr>
  </w:style>
  <w:style w:type="table" w:customStyle="1" w:styleId="GridTable2-Accent5">
    <w:name w:val="Grid Table 2 - Accent 5"/>
    <w:basedOn w:val="TableauNormal"/>
    <w:uiPriority w:val="99"/>
    <w:pPr>
      <w:spacing w:line="240" w:lineRule="auto"/>
    </w:pPr>
    <w:tblPr>
      <w:tblStyleRowBandSize w:val="1"/>
      <w:tblStyleColBandSize w:val="1"/>
      <w:tblBorders>
        <w:bottom w:val="single" w:sz="4" w:space="0" w:color="8C2237" w:themeColor="accent5"/>
        <w:insideH w:val="single" w:sz="4" w:space="0" w:color="8C2237" w:themeColor="accent5"/>
        <w:insideV w:val="single" w:sz="4" w:space="0" w:color="8C2237" w:themeColor="accent5"/>
      </w:tblBorders>
    </w:tblPr>
    <w:tblStylePr w:type="firstRow">
      <w:rPr>
        <w:b/>
        <w:color w:val="404040"/>
      </w:rPr>
      <w:tblPr/>
      <w:tcPr>
        <w:tcBorders>
          <w:top w:val="none" w:sz="4" w:space="0" w:color="000000"/>
          <w:left w:val="none" w:sz="4" w:space="0" w:color="000000"/>
          <w:bottom w:val="single" w:sz="12" w:space="0" w:color="8C2237" w:themeColor="accent5"/>
          <w:right w:val="none" w:sz="4" w:space="0" w:color="000000"/>
        </w:tcBorders>
        <w:shd w:val="clear" w:color="auto" w:fill="FFFFFF"/>
      </w:tcPr>
    </w:tblStylePr>
    <w:tblStylePr w:type="lastRow">
      <w:rPr>
        <w:b/>
        <w:color w:val="404040"/>
      </w:rPr>
      <w:tblPr/>
      <w:tcPr>
        <w:tcBorders>
          <w:top w:val="single" w:sz="4" w:space="0" w:color="8C2237"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1C7CF" w:themeFill="accent5" w:themeFillTint="34"/>
      </w:tcPr>
    </w:tblStylePr>
    <w:tblStylePr w:type="band1Horz">
      <w:rPr>
        <w:rFonts w:ascii="Arial" w:hAnsi="Arial"/>
        <w:color w:val="404040"/>
        <w:sz w:val="22"/>
      </w:rPr>
      <w:tblPr/>
      <w:tcPr>
        <w:shd w:val="clear" w:color="auto" w:fill="F1C7CF" w:themeFill="accent5" w:themeFillTint="34"/>
      </w:tcPr>
    </w:tblStylePr>
  </w:style>
  <w:style w:type="table" w:customStyle="1" w:styleId="GridTable2-Accent6">
    <w:name w:val="Grid Table 2 - Accent 6"/>
    <w:basedOn w:val="TableauNormal"/>
    <w:uiPriority w:val="99"/>
    <w:pPr>
      <w:spacing w:line="240" w:lineRule="auto"/>
    </w:pPr>
    <w:tblPr>
      <w:tblStyleRowBandSize w:val="1"/>
      <w:tblStyleColBandSize w:val="1"/>
      <w:tblBorders>
        <w:bottom w:val="single" w:sz="4" w:space="0" w:color="49311F" w:themeColor="accent6"/>
        <w:insideH w:val="single" w:sz="4" w:space="0" w:color="49311F" w:themeColor="accent6"/>
        <w:insideV w:val="single" w:sz="4" w:space="0" w:color="49311F" w:themeColor="accent6"/>
      </w:tblBorders>
    </w:tblPr>
    <w:tblStylePr w:type="firstRow">
      <w:rPr>
        <w:b/>
        <w:color w:val="404040"/>
      </w:rPr>
      <w:tblPr/>
      <w:tcPr>
        <w:tcBorders>
          <w:top w:val="none" w:sz="4" w:space="0" w:color="000000"/>
          <w:left w:val="none" w:sz="4" w:space="0" w:color="000000"/>
          <w:bottom w:val="single" w:sz="12" w:space="0" w:color="49311F" w:themeColor="accent6"/>
          <w:right w:val="none" w:sz="4" w:space="0" w:color="000000"/>
        </w:tcBorders>
        <w:shd w:val="clear" w:color="auto" w:fill="FFFFFF"/>
      </w:tcPr>
    </w:tblStylePr>
    <w:tblStylePr w:type="lastRow">
      <w:rPr>
        <w:b/>
        <w:color w:val="404040"/>
      </w:rPr>
      <w:tblPr/>
      <w:tcPr>
        <w:tcBorders>
          <w:top w:val="single" w:sz="4" w:space="0" w:color="49311F"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6D3C4" w:themeFill="accent6" w:themeFillTint="34"/>
      </w:tcPr>
    </w:tblStylePr>
    <w:tblStylePr w:type="band1Horz">
      <w:rPr>
        <w:rFonts w:ascii="Arial" w:hAnsi="Arial"/>
        <w:color w:val="404040"/>
        <w:sz w:val="22"/>
      </w:rPr>
      <w:tblPr/>
      <w:tcPr>
        <w:shd w:val="clear" w:color="auto" w:fill="E6D3C4" w:themeFill="accent6" w:themeFillTint="34"/>
      </w:tcPr>
    </w:tblStylePr>
  </w:style>
  <w:style w:type="table" w:styleId="TableauGrille3">
    <w:name w:val="Grid Table 3"/>
    <w:basedOn w:val="TableauNormal"/>
    <w:uiPriority w:val="99"/>
    <w:pPr>
      <w:spacing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eauNormal"/>
    <w:uiPriority w:val="99"/>
    <w:pPr>
      <w:spacing w:line="240" w:lineRule="auto"/>
    </w:pPr>
    <w:tblPr>
      <w:tblStyleRowBandSize w:val="1"/>
      <w:tblStyleColBandSize w:val="1"/>
      <w:tblBorders>
        <w:bottom w:val="single" w:sz="4" w:space="0" w:color="007A5A" w:themeColor="accent1" w:themeTint="EA"/>
        <w:insideH w:val="single" w:sz="4" w:space="0" w:color="007A5A" w:themeColor="accent1" w:themeTint="EA"/>
        <w:insideV w:val="single" w:sz="4" w:space="0" w:color="007A5A"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A8FFE8" w:themeFill="accent1" w:themeFillTint="34"/>
      </w:tcPr>
    </w:tblStylePr>
    <w:tblStylePr w:type="band1Horz">
      <w:rPr>
        <w:rFonts w:ascii="Arial" w:hAnsi="Arial"/>
        <w:color w:val="404040"/>
        <w:sz w:val="22"/>
      </w:rPr>
      <w:tblPr/>
      <w:tcPr>
        <w:shd w:val="clear" w:color="auto" w:fill="A8FFE8" w:themeFill="accent1" w:themeFillTint="34"/>
      </w:tcPr>
    </w:tblStylePr>
  </w:style>
  <w:style w:type="table" w:customStyle="1" w:styleId="GridTable3-Accent2">
    <w:name w:val="Grid Table 3 - Accent 2"/>
    <w:basedOn w:val="TableauNormal"/>
    <w:uiPriority w:val="99"/>
    <w:pPr>
      <w:spacing w:line="240" w:lineRule="auto"/>
    </w:pPr>
    <w:tblPr>
      <w:tblStyleRowBandSize w:val="1"/>
      <w:tblStyleColBandSize w:val="1"/>
      <w:tblBorders>
        <w:bottom w:val="single" w:sz="4" w:space="0" w:color="5757C1" w:themeColor="accent2" w:themeTint="97"/>
        <w:insideH w:val="single" w:sz="4" w:space="0" w:color="5757C1" w:themeColor="accent2" w:themeTint="97"/>
        <w:insideV w:val="single" w:sz="4" w:space="0" w:color="5757C1"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7C7EA" w:themeFill="accent2" w:themeFillTint="32"/>
      </w:tcPr>
    </w:tblStylePr>
    <w:tblStylePr w:type="band1Horz">
      <w:rPr>
        <w:rFonts w:ascii="Arial" w:hAnsi="Arial"/>
        <w:color w:val="404040"/>
        <w:sz w:val="22"/>
      </w:rPr>
      <w:tblPr/>
      <w:tcPr>
        <w:shd w:val="clear" w:color="auto" w:fill="C7C7EA" w:themeFill="accent2" w:themeFillTint="32"/>
      </w:tcPr>
    </w:tblStylePr>
  </w:style>
  <w:style w:type="table" w:customStyle="1" w:styleId="GridTable3-Accent3">
    <w:name w:val="Grid Table 3 - Accent 3"/>
    <w:basedOn w:val="TableauNormal"/>
    <w:uiPriority w:val="99"/>
    <w:pPr>
      <w:spacing w:line="240" w:lineRule="auto"/>
    </w:pPr>
    <w:tblPr>
      <w:tblStyleRowBandSize w:val="1"/>
      <w:tblStyleColBandSize w:val="1"/>
      <w:tblBorders>
        <w:bottom w:val="single" w:sz="4" w:space="0" w:color="FFD501" w:themeColor="accent3" w:themeTint="FE"/>
        <w:insideH w:val="single" w:sz="4" w:space="0" w:color="FFD501" w:themeColor="accent3" w:themeTint="FE"/>
        <w:insideV w:val="single" w:sz="4" w:space="0" w:color="FFD501"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6CB" w:themeFill="accent3" w:themeFillTint="34"/>
      </w:tcPr>
    </w:tblStylePr>
    <w:tblStylePr w:type="band1Horz">
      <w:rPr>
        <w:rFonts w:ascii="Arial" w:hAnsi="Arial"/>
        <w:color w:val="404040"/>
        <w:sz w:val="22"/>
      </w:rPr>
      <w:tblPr/>
      <w:tcPr>
        <w:shd w:val="clear" w:color="auto" w:fill="FFF6CB" w:themeFill="accent3" w:themeFillTint="34"/>
      </w:tcPr>
    </w:tblStylePr>
  </w:style>
  <w:style w:type="table" w:customStyle="1" w:styleId="GridTable3-Accent4">
    <w:name w:val="Grid Table 3 - Accent 4"/>
    <w:basedOn w:val="TableauNormal"/>
    <w:uiPriority w:val="99"/>
    <w:pPr>
      <w:spacing w:line="240" w:lineRule="auto"/>
    </w:pPr>
    <w:tblPr>
      <w:tblStyleRowBandSize w:val="1"/>
      <w:tblStyleColBandSize w:val="1"/>
      <w:tblBorders>
        <w:bottom w:val="single" w:sz="4" w:space="0" w:color="F29783" w:themeColor="accent4" w:themeTint="9A"/>
        <w:insideH w:val="single" w:sz="4" w:space="0" w:color="F29783" w:themeColor="accent4" w:themeTint="9A"/>
        <w:insideV w:val="single" w:sz="4" w:space="0" w:color="F29783"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ADBD5" w:themeFill="accent4" w:themeFillTint="34"/>
      </w:tcPr>
    </w:tblStylePr>
    <w:tblStylePr w:type="band1Horz">
      <w:rPr>
        <w:rFonts w:ascii="Arial" w:hAnsi="Arial"/>
        <w:color w:val="404040"/>
        <w:sz w:val="22"/>
      </w:rPr>
      <w:tblPr/>
      <w:tcPr>
        <w:shd w:val="clear" w:color="auto" w:fill="FADBD5" w:themeFill="accent4" w:themeFillTint="34"/>
      </w:tcPr>
    </w:tblStylePr>
  </w:style>
  <w:style w:type="table" w:customStyle="1" w:styleId="GridTable3-Accent5">
    <w:name w:val="Grid Table 3 - Accent 5"/>
    <w:basedOn w:val="TableauNormal"/>
    <w:uiPriority w:val="99"/>
    <w:pPr>
      <w:spacing w:line="240" w:lineRule="auto"/>
    </w:pPr>
    <w:tblPr>
      <w:tblStyleRowBandSize w:val="1"/>
      <w:tblStyleColBandSize w:val="1"/>
      <w:tblBorders>
        <w:bottom w:val="single" w:sz="4" w:space="0" w:color="8C2237" w:themeColor="accent5"/>
        <w:insideH w:val="single" w:sz="4" w:space="0" w:color="8C2237" w:themeColor="accent5"/>
        <w:insideV w:val="single" w:sz="4" w:space="0" w:color="8C2237"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1C7CF" w:themeFill="accent5" w:themeFillTint="34"/>
      </w:tcPr>
    </w:tblStylePr>
    <w:tblStylePr w:type="band1Horz">
      <w:rPr>
        <w:rFonts w:ascii="Arial" w:hAnsi="Arial"/>
        <w:color w:val="404040"/>
        <w:sz w:val="22"/>
      </w:rPr>
      <w:tblPr/>
      <w:tcPr>
        <w:shd w:val="clear" w:color="auto" w:fill="F1C7CF" w:themeFill="accent5" w:themeFillTint="34"/>
      </w:tcPr>
    </w:tblStylePr>
  </w:style>
  <w:style w:type="table" w:customStyle="1" w:styleId="GridTable3-Accent6">
    <w:name w:val="Grid Table 3 - Accent 6"/>
    <w:basedOn w:val="TableauNormal"/>
    <w:uiPriority w:val="99"/>
    <w:pPr>
      <w:spacing w:line="240" w:lineRule="auto"/>
    </w:pPr>
    <w:tblPr>
      <w:tblStyleRowBandSize w:val="1"/>
      <w:tblStyleColBandSize w:val="1"/>
      <w:tblBorders>
        <w:bottom w:val="single" w:sz="4" w:space="0" w:color="49311F" w:themeColor="accent6"/>
        <w:insideH w:val="single" w:sz="4" w:space="0" w:color="49311F" w:themeColor="accent6"/>
        <w:insideV w:val="single" w:sz="4" w:space="0" w:color="49311F"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6D3C4" w:themeFill="accent6" w:themeFillTint="34"/>
      </w:tcPr>
    </w:tblStylePr>
    <w:tblStylePr w:type="band1Horz">
      <w:rPr>
        <w:rFonts w:ascii="Arial" w:hAnsi="Arial"/>
        <w:color w:val="404040"/>
        <w:sz w:val="22"/>
      </w:rPr>
      <w:tblPr/>
      <w:tcPr>
        <w:shd w:val="clear" w:color="auto" w:fill="E6D3C4" w:themeFill="accent6" w:themeFillTint="34"/>
      </w:tcPr>
    </w:tblStylePr>
  </w:style>
  <w:style w:type="table" w:styleId="TableauGrille4">
    <w:name w:val="Grid Table 4"/>
    <w:basedOn w:val="TableauNormal"/>
    <w:uiPriority w:val="59"/>
    <w:pPr>
      <w:spacing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eauNormal"/>
    <w:uiPriority w:val="59"/>
    <w:pPr>
      <w:spacing w:line="240" w:lineRule="auto"/>
    </w:pPr>
    <w:tblPr>
      <w:tblStyleRowBandSize w:val="1"/>
      <w:tblStyleColBandSize w:val="1"/>
      <w:tblBorders>
        <w:top w:val="single" w:sz="4" w:space="0" w:color="10FFC0" w:themeColor="accent1" w:themeTint="90"/>
        <w:left w:val="single" w:sz="4" w:space="0" w:color="10FFC0" w:themeColor="accent1" w:themeTint="90"/>
        <w:bottom w:val="single" w:sz="4" w:space="0" w:color="10FFC0" w:themeColor="accent1" w:themeTint="90"/>
        <w:right w:val="single" w:sz="4" w:space="0" w:color="10FFC0" w:themeColor="accent1" w:themeTint="90"/>
        <w:insideH w:val="single" w:sz="4" w:space="0" w:color="10FFC0" w:themeColor="accent1" w:themeTint="90"/>
        <w:insideV w:val="single" w:sz="4" w:space="0" w:color="10FFC0" w:themeColor="accent1" w:themeTint="90"/>
      </w:tblBorders>
    </w:tblPr>
    <w:tblStylePr w:type="firstRow">
      <w:rPr>
        <w:rFonts w:ascii="Arial" w:hAnsi="Arial"/>
        <w:b/>
        <w:color w:val="FFFFFF"/>
        <w:sz w:val="22"/>
      </w:rPr>
      <w:tblPr/>
      <w:tcPr>
        <w:tcBorders>
          <w:top w:val="single" w:sz="4" w:space="0" w:color="007A5A" w:themeColor="accent1" w:themeTint="EA"/>
          <w:left w:val="single" w:sz="4" w:space="0" w:color="007A5A" w:themeColor="accent1" w:themeTint="EA"/>
          <w:bottom w:val="single" w:sz="4" w:space="0" w:color="007A5A" w:themeColor="accent1" w:themeTint="EA"/>
          <w:right w:val="single" w:sz="4" w:space="0" w:color="007A5A" w:themeColor="accent1" w:themeTint="EA"/>
        </w:tcBorders>
        <w:shd w:val="clear" w:color="auto" w:fill="007A5A" w:themeFill="accent1" w:themeFillTint="EA"/>
      </w:tcPr>
    </w:tblStylePr>
    <w:tblStylePr w:type="lastRow">
      <w:rPr>
        <w:b/>
        <w:color w:val="404040"/>
      </w:rPr>
      <w:tblPr/>
      <w:tcPr>
        <w:tcBorders>
          <w:top w:val="single" w:sz="4" w:space="0" w:color="007A5A"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ACFFE9" w:themeFill="accent1" w:themeFillTint="32"/>
      </w:tcPr>
    </w:tblStylePr>
    <w:tblStylePr w:type="band1Horz">
      <w:rPr>
        <w:rFonts w:ascii="Arial" w:hAnsi="Arial"/>
        <w:color w:val="404040"/>
        <w:sz w:val="22"/>
      </w:rPr>
      <w:tblPr/>
      <w:tcPr>
        <w:shd w:val="clear" w:color="auto" w:fill="ACFFE9" w:themeFill="accent1" w:themeFillTint="32"/>
      </w:tcPr>
    </w:tblStylePr>
  </w:style>
  <w:style w:type="table" w:customStyle="1" w:styleId="GridTable4-Accent2">
    <w:name w:val="Grid Table 4 - Accent 2"/>
    <w:basedOn w:val="TableauNormal"/>
    <w:uiPriority w:val="59"/>
    <w:pPr>
      <w:spacing w:line="240" w:lineRule="auto"/>
    </w:pPr>
    <w:tblPr>
      <w:tblStyleRowBandSize w:val="1"/>
      <w:tblStyleColBandSize w:val="1"/>
      <w:tblBorders>
        <w:top w:val="single" w:sz="4" w:space="0" w:color="5F5FC4" w:themeColor="accent2" w:themeTint="90"/>
        <w:left w:val="single" w:sz="4" w:space="0" w:color="5F5FC4" w:themeColor="accent2" w:themeTint="90"/>
        <w:bottom w:val="single" w:sz="4" w:space="0" w:color="5F5FC4" w:themeColor="accent2" w:themeTint="90"/>
        <w:right w:val="single" w:sz="4" w:space="0" w:color="5F5FC4" w:themeColor="accent2" w:themeTint="90"/>
        <w:insideH w:val="single" w:sz="4" w:space="0" w:color="5F5FC4" w:themeColor="accent2" w:themeTint="90"/>
        <w:insideV w:val="single" w:sz="4" w:space="0" w:color="5F5FC4" w:themeColor="accent2" w:themeTint="90"/>
      </w:tblBorders>
    </w:tblPr>
    <w:tblStylePr w:type="firstRow">
      <w:rPr>
        <w:rFonts w:ascii="Arial" w:hAnsi="Arial"/>
        <w:b/>
        <w:color w:val="FFFFFF"/>
        <w:sz w:val="22"/>
      </w:rPr>
      <w:tblPr/>
      <w:tcPr>
        <w:tcBorders>
          <w:top w:val="single" w:sz="4" w:space="0" w:color="5757C1" w:themeColor="accent2" w:themeTint="97"/>
          <w:left w:val="single" w:sz="4" w:space="0" w:color="5757C1" w:themeColor="accent2" w:themeTint="97"/>
          <w:bottom w:val="single" w:sz="4" w:space="0" w:color="5757C1" w:themeColor="accent2" w:themeTint="97"/>
          <w:right w:val="single" w:sz="4" w:space="0" w:color="5757C1" w:themeColor="accent2" w:themeTint="97"/>
        </w:tcBorders>
        <w:shd w:val="clear" w:color="auto" w:fill="5757C1" w:themeFill="accent2" w:themeFillTint="97"/>
      </w:tcPr>
    </w:tblStylePr>
    <w:tblStylePr w:type="lastRow">
      <w:rPr>
        <w:b/>
        <w:color w:val="404040"/>
      </w:rPr>
      <w:tblPr/>
      <w:tcPr>
        <w:tcBorders>
          <w:top w:val="single" w:sz="4" w:space="0" w:color="5757C1"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7C7EA" w:themeFill="accent2" w:themeFillTint="32"/>
      </w:tcPr>
    </w:tblStylePr>
    <w:tblStylePr w:type="band1Horz">
      <w:rPr>
        <w:rFonts w:ascii="Arial" w:hAnsi="Arial"/>
        <w:color w:val="404040"/>
        <w:sz w:val="22"/>
      </w:rPr>
      <w:tblPr/>
      <w:tcPr>
        <w:shd w:val="clear" w:color="auto" w:fill="C7C7EA" w:themeFill="accent2" w:themeFillTint="32"/>
      </w:tcPr>
    </w:tblStylePr>
  </w:style>
  <w:style w:type="table" w:customStyle="1" w:styleId="GridTable4-Accent3">
    <w:name w:val="Grid Table 4 - Accent 3"/>
    <w:basedOn w:val="TableauNormal"/>
    <w:uiPriority w:val="59"/>
    <w:pPr>
      <w:spacing w:line="240" w:lineRule="auto"/>
    </w:pPr>
    <w:tblPr>
      <w:tblStyleRowBandSize w:val="1"/>
      <w:tblStyleColBandSize w:val="1"/>
      <w:tblBorders>
        <w:top w:val="single" w:sz="4" w:space="0" w:color="FFE76F" w:themeColor="accent3" w:themeTint="90"/>
        <w:left w:val="single" w:sz="4" w:space="0" w:color="FFE76F" w:themeColor="accent3" w:themeTint="90"/>
        <w:bottom w:val="single" w:sz="4" w:space="0" w:color="FFE76F" w:themeColor="accent3" w:themeTint="90"/>
        <w:right w:val="single" w:sz="4" w:space="0" w:color="FFE76F" w:themeColor="accent3" w:themeTint="90"/>
        <w:insideH w:val="single" w:sz="4" w:space="0" w:color="FFE76F" w:themeColor="accent3" w:themeTint="90"/>
        <w:insideV w:val="single" w:sz="4" w:space="0" w:color="FFE76F" w:themeColor="accent3" w:themeTint="90"/>
      </w:tblBorders>
    </w:tblPr>
    <w:tblStylePr w:type="firstRow">
      <w:rPr>
        <w:rFonts w:ascii="Arial" w:hAnsi="Arial"/>
        <w:b/>
        <w:color w:val="FFFFFF"/>
        <w:sz w:val="22"/>
      </w:rPr>
      <w:tblPr/>
      <w:tcPr>
        <w:tcBorders>
          <w:top w:val="single" w:sz="4" w:space="0" w:color="FFD501" w:themeColor="accent3" w:themeTint="FE"/>
          <w:left w:val="single" w:sz="4" w:space="0" w:color="FFD501" w:themeColor="accent3" w:themeTint="FE"/>
          <w:bottom w:val="single" w:sz="4" w:space="0" w:color="FFD501" w:themeColor="accent3" w:themeTint="FE"/>
          <w:right w:val="single" w:sz="4" w:space="0" w:color="FFD501" w:themeColor="accent3" w:themeTint="FE"/>
        </w:tcBorders>
        <w:shd w:val="clear" w:color="auto" w:fill="FFD501" w:themeFill="accent3" w:themeFillTint="FE"/>
      </w:tcPr>
    </w:tblStylePr>
    <w:tblStylePr w:type="lastRow">
      <w:rPr>
        <w:b/>
        <w:color w:val="404040"/>
      </w:rPr>
      <w:tblPr/>
      <w:tcPr>
        <w:tcBorders>
          <w:top w:val="single" w:sz="4" w:space="0" w:color="FFD501"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6CB" w:themeFill="accent3" w:themeFillTint="34"/>
      </w:tcPr>
    </w:tblStylePr>
    <w:tblStylePr w:type="band1Horz">
      <w:rPr>
        <w:rFonts w:ascii="Arial" w:hAnsi="Arial"/>
        <w:color w:val="404040"/>
        <w:sz w:val="22"/>
      </w:rPr>
      <w:tblPr/>
      <w:tcPr>
        <w:shd w:val="clear" w:color="auto" w:fill="FFF6CB" w:themeFill="accent3" w:themeFillTint="34"/>
      </w:tcPr>
    </w:tblStylePr>
  </w:style>
  <w:style w:type="table" w:customStyle="1" w:styleId="GridTable4-Accent4">
    <w:name w:val="Grid Table 4 - Accent 4"/>
    <w:basedOn w:val="TableauNormal"/>
    <w:uiPriority w:val="59"/>
    <w:pPr>
      <w:spacing w:line="240" w:lineRule="auto"/>
    </w:pPr>
    <w:tblPr>
      <w:tblStyleRowBandSize w:val="1"/>
      <w:tblStyleColBandSize w:val="1"/>
      <w:tblBorders>
        <w:top w:val="single" w:sz="4" w:space="0" w:color="F39D8B" w:themeColor="accent4" w:themeTint="90"/>
        <w:left w:val="single" w:sz="4" w:space="0" w:color="F39D8B" w:themeColor="accent4" w:themeTint="90"/>
        <w:bottom w:val="single" w:sz="4" w:space="0" w:color="F39D8B" w:themeColor="accent4" w:themeTint="90"/>
        <w:right w:val="single" w:sz="4" w:space="0" w:color="F39D8B" w:themeColor="accent4" w:themeTint="90"/>
        <w:insideH w:val="single" w:sz="4" w:space="0" w:color="F39D8B" w:themeColor="accent4" w:themeTint="90"/>
        <w:insideV w:val="single" w:sz="4" w:space="0" w:color="F39D8B" w:themeColor="accent4" w:themeTint="90"/>
      </w:tblBorders>
    </w:tblPr>
    <w:tblStylePr w:type="firstRow">
      <w:rPr>
        <w:rFonts w:ascii="Arial" w:hAnsi="Arial"/>
        <w:b/>
        <w:color w:val="FFFFFF"/>
        <w:sz w:val="22"/>
      </w:rPr>
      <w:tblPr/>
      <w:tcPr>
        <w:tcBorders>
          <w:top w:val="single" w:sz="4" w:space="0" w:color="F29783" w:themeColor="accent4" w:themeTint="9A"/>
          <w:left w:val="single" w:sz="4" w:space="0" w:color="F29783" w:themeColor="accent4" w:themeTint="9A"/>
          <w:bottom w:val="single" w:sz="4" w:space="0" w:color="F29783" w:themeColor="accent4" w:themeTint="9A"/>
          <w:right w:val="single" w:sz="4" w:space="0" w:color="F29783" w:themeColor="accent4" w:themeTint="9A"/>
        </w:tcBorders>
        <w:shd w:val="clear" w:color="auto" w:fill="F29783" w:themeFill="accent4" w:themeFillTint="9A"/>
      </w:tcPr>
    </w:tblStylePr>
    <w:tblStylePr w:type="lastRow">
      <w:rPr>
        <w:b/>
        <w:color w:val="404040"/>
      </w:rPr>
      <w:tblPr/>
      <w:tcPr>
        <w:tcBorders>
          <w:top w:val="single" w:sz="4" w:space="0" w:color="F29783"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BD5" w:themeFill="accent4" w:themeFillTint="34"/>
      </w:tcPr>
    </w:tblStylePr>
    <w:tblStylePr w:type="band1Horz">
      <w:rPr>
        <w:rFonts w:ascii="Arial" w:hAnsi="Arial"/>
        <w:color w:val="404040"/>
        <w:sz w:val="22"/>
      </w:rPr>
      <w:tblPr/>
      <w:tcPr>
        <w:shd w:val="clear" w:color="auto" w:fill="FADBD5" w:themeFill="accent4" w:themeFillTint="34"/>
      </w:tcPr>
    </w:tblStylePr>
  </w:style>
  <w:style w:type="table" w:customStyle="1" w:styleId="GridTable4-Accent5">
    <w:name w:val="Grid Table 4 - Accent 5"/>
    <w:basedOn w:val="TableauNormal"/>
    <w:uiPriority w:val="59"/>
    <w:pPr>
      <w:spacing w:line="240" w:lineRule="auto"/>
    </w:pPr>
    <w:tblPr>
      <w:tblStyleRowBandSize w:val="1"/>
      <w:tblStyleColBandSize w:val="1"/>
      <w:tblBorders>
        <w:top w:val="single" w:sz="4" w:space="0" w:color="DA667C" w:themeColor="accent5" w:themeTint="90"/>
        <w:left w:val="single" w:sz="4" w:space="0" w:color="DA667C" w:themeColor="accent5" w:themeTint="90"/>
        <w:bottom w:val="single" w:sz="4" w:space="0" w:color="DA667C" w:themeColor="accent5" w:themeTint="90"/>
        <w:right w:val="single" w:sz="4" w:space="0" w:color="DA667C" w:themeColor="accent5" w:themeTint="90"/>
        <w:insideH w:val="single" w:sz="4" w:space="0" w:color="DA667C" w:themeColor="accent5" w:themeTint="90"/>
        <w:insideV w:val="single" w:sz="4" w:space="0" w:color="DA667C" w:themeColor="accent5" w:themeTint="90"/>
      </w:tblBorders>
    </w:tblPr>
    <w:tblStylePr w:type="firstRow">
      <w:rPr>
        <w:rFonts w:ascii="Arial" w:hAnsi="Arial"/>
        <w:b/>
        <w:color w:val="FFFFFF"/>
        <w:sz w:val="22"/>
      </w:rPr>
      <w:tblPr/>
      <w:tcPr>
        <w:tcBorders>
          <w:top w:val="single" w:sz="4" w:space="0" w:color="8C2237" w:themeColor="accent5"/>
          <w:left w:val="single" w:sz="4" w:space="0" w:color="8C2237" w:themeColor="accent5"/>
          <w:bottom w:val="single" w:sz="4" w:space="0" w:color="8C2237" w:themeColor="accent5"/>
          <w:right w:val="single" w:sz="4" w:space="0" w:color="8C2237" w:themeColor="accent5"/>
        </w:tcBorders>
        <w:shd w:val="clear" w:color="auto" w:fill="8C2237" w:themeFill="accent5"/>
      </w:tcPr>
    </w:tblStylePr>
    <w:tblStylePr w:type="lastRow">
      <w:rPr>
        <w:b/>
        <w:color w:val="404040"/>
      </w:rPr>
      <w:tblPr/>
      <w:tcPr>
        <w:tcBorders>
          <w:top w:val="single" w:sz="4" w:space="0" w:color="8C2237"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1C7CF" w:themeFill="accent5" w:themeFillTint="34"/>
      </w:tcPr>
    </w:tblStylePr>
    <w:tblStylePr w:type="band1Horz">
      <w:rPr>
        <w:rFonts w:ascii="Arial" w:hAnsi="Arial"/>
        <w:color w:val="404040"/>
        <w:sz w:val="22"/>
      </w:rPr>
      <w:tblPr/>
      <w:tcPr>
        <w:shd w:val="clear" w:color="auto" w:fill="F1C7CF" w:themeFill="accent5" w:themeFillTint="34"/>
      </w:tcPr>
    </w:tblStylePr>
  </w:style>
  <w:style w:type="table" w:customStyle="1" w:styleId="GridTable4-Accent6">
    <w:name w:val="Grid Table 4 - Accent 6"/>
    <w:basedOn w:val="TableauNormal"/>
    <w:uiPriority w:val="59"/>
    <w:pPr>
      <w:spacing w:line="240" w:lineRule="auto"/>
    </w:pPr>
    <w:tblPr>
      <w:tblStyleRowBandSize w:val="1"/>
      <w:tblStyleColBandSize w:val="1"/>
      <w:tblBorders>
        <w:top w:val="single" w:sz="4" w:space="0" w:color="BA855E" w:themeColor="accent6" w:themeTint="90"/>
        <w:left w:val="single" w:sz="4" w:space="0" w:color="BA855E" w:themeColor="accent6" w:themeTint="90"/>
        <w:bottom w:val="single" w:sz="4" w:space="0" w:color="BA855E" w:themeColor="accent6" w:themeTint="90"/>
        <w:right w:val="single" w:sz="4" w:space="0" w:color="BA855E" w:themeColor="accent6" w:themeTint="90"/>
        <w:insideH w:val="single" w:sz="4" w:space="0" w:color="BA855E" w:themeColor="accent6" w:themeTint="90"/>
        <w:insideV w:val="single" w:sz="4" w:space="0" w:color="BA855E" w:themeColor="accent6" w:themeTint="90"/>
      </w:tblBorders>
    </w:tblPr>
    <w:tblStylePr w:type="firstRow">
      <w:rPr>
        <w:rFonts w:ascii="Arial" w:hAnsi="Arial"/>
        <w:b/>
        <w:color w:val="FFFFFF"/>
        <w:sz w:val="22"/>
      </w:rPr>
      <w:tblPr/>
      <w:tcPr>
        <w:tcBorders>
          <w:top w:val="single" w:sz="4" w:space="0" w:color="49311F" w:themeColor="accent6"/>
          <w:left w:val="single" w:sz="4" w:space="0" w:color="49311F" w:themeColor="accent6"/>
          <w:bottom w:val="single" w:sz="4" w:space="0" w:color="49311F" w:themeColor="accent6"/>
          <w:right w:val="single" w:sz="4" w:space="0" w:color="49311F" w:themeColor="accent6"/>
        </w:tcBorders>
        <w:shd w:val="clear" w:color="auto" w:fill="49311F" w:themeFill="accent6"/>
      </w:tcPr>
    </w:tblStylePr>
    <w:tblStylePr w:type="lastRow">
      <w:rPr>
        <w:b/>
        <w:color w:val="404040"/>
      </w:rPr>
      <w:tblPr/>
      <w:tcPr>
        <w:tcBorders>
          <w:top w:val="single" w:sz="4" w:space="0" w:color="49311F"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6D3C4" w:themeFill="accent6" w:themeFillTint="34"/>
      </w:tcPr>
    </w:tblStylePr>
    <w:tblStylePr w:type="band1Horz">
      <w:rPr>
        <w:rFonts w:ascii="Arial" w:hAnsi="Arial"/>
        <w:color w:val="404040"/>
        <w:sz w:val="22"/>
      </w:rPr>
      <w:tblPr/>
      <w:tcPr>
        <w:shd w:val="clear" w:color="auto" w:fill="E6D3C4" w:themeFill="accent6" w:themeFillTint="34"/>
      </w:tcPr>
    </w:tblStylePr>
  </w:style>
  <w:style w:type="table" w:styleId="TableauGrille5Fonc">
    <w:name w:val="Grid Table 5 Dark"/>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A8FFE8" w:themeFill="accent1" w:themeFillTint="34"/>
    </w:tblPr>
    <w:tblStylePr w:type="firstRow">
      <w:rPr>
        <w:rFonts w:ascii="Arial" w:hAnsi="Arial"/>
        <w:b/>
        <w:color w:val="FFFFFF"/>
        <w:sz w:val="22"/>
      </w:rPr>
      <w:tblPr/>
      <w:tcPr>
        <w:shd w:val="clear" w:color="auto" w:fill="005841" w:themeFill="accent1"/>
      </w:tcPr>
    </w:tblStylePr>
    <w:tblStylePr w:type="lastRow">
      <w:rPr>
        <w:rFonts w:ascii="Arial" w:hAnsi="Arial"/>
        <w:b/>
        <w:color w:val="FFFFFF"/>
        <w:sz w:val="22"/>
      </w:rPr>
      <w:tblPr/>
      <w:tcPr>
        <w:tcBorders>
          <w:top w:val="single" w:sz="4" w:space="0" w:color="FFFFFF" w:themeColor="light1"/>
        </w:tcBorders>
        <w:shd w:val="clear" w:color="auto" w:fill="005841" w:themeFill="accent1"/>
      </w:tcPr>
    </w:tblStylePr>
    <w:tblStylePr w:type="firstCol">
      <w:rPr>
        <w:rFonts w:ascii="Arial" w:hAnsi="Arial"/>
        <w:b/>
        <w:color w:val="FFFFFF"/>
        <w:sz w:val="22"/>
      </w:rPr>
      <w:tblPr/>
      <w:tcPr>
        <w:shd w:val="clear" w:color="auto" w:fill="005841" w:themeFill="accent1"/>
      </w:tcPr>
    </w:tblStylePr>
    <w:tblStylePr w:type="lastCol">
      <w:rPr>
        <w:rFonts w:ascii="Arial" w:hAnsi="Arial"/>
        <w:b/>
        <w:color w:val="FFFFFF"/>
        <w:sz w:val="22"/>
      </w:rPr>
      <w:tblPr/>
      <w:tcPr>
        <w:shd w:val="clear" w:color="auto" w:fill="005841" w:themeFill="accent1"/>
      </w:tcPr>
    </w:tblStylePr>
    <w:tblStylePr w:type="band1Vert">
      <w:tblPr/>
      <w:tcPr>
        <w:shd w:val="clear" w:color="auto" w:fill="3DFFCC" w:themeFill="accent1" w:themeFillTint="75"/>
      </w:tcPr>
    </w:tblStylePr>
    <w:tblStylePr w:type="band1Horz">
      <w:tblPr/>
      <w:tcPr>
        <w:shd w:val="clear" w:color="auto" w:fill="3DFFCC" w:themeFill="accent1" w:themeFillTint="75"/>
      </w:tcPr>
    </w:tblStylePr>
  </w:style>
  <w:style w:type="table" w:customStyle="1" w:styleId="GridTable5Dark-Accent2">
    <w:name w:val="Grid Table 5 Dark - Accent 2"/>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C7C7EA" w:themeFill="accent2" w:themeFillTint="32"/>
    </w:tblPr>
    <w:tblStylePr w:type="firstRow">
      <w:rPr>
        <w:rFonts w:ascii="Arial" w:hAnsi="Arial"/>
        <w:b/>
        <w:color w:val="FFFFFF"/>
        <w:sz w:val="22"/>
      </w:rPr>
      <w:tblPr/>
      <w:tcPr>
        <w:shd w:val="clear" w:color="auto" w:fill="21215A" w:themeFill="accent2"/>
      </w:tcPr>
    </w:tblStylePr>
    <w:tblStylePr w:type="lastRow">
      <w:rPr>
        <w:rFonts w:ascii="Arial" w:hAnsi="Arial"/>
        <w:b/>
        <w:color w:val="FFFFFF"/>
        <w:sz w:val="22"/>
      </w:rPr>
      <w:tblPr/>
      <w:tcPr>
        <w:tcBorders>
          <w:top w:val="single" w:sz="4" w:space="0" w:color="FFFFFF" w:themeColor="light1"/>
        </w:tcBorders>
        <w:shd w:val="clear" w:color="auto" w:fill="21215A" w:themeFill="accent2"/>
      </w:tcPr>
    </w:tblStylePr>
    <w:tblStylePr w:type="firstCol">
      <w:rPr>
        <w:rFonts w:ascii="Arial" w:hAnsi="Arial"/>
        <w:b/>
        <w:color w:val="FFFFFF"/>
        <w:sz w:val="22"/>
      </w:rPr>
      <w:tblPr/>
      <w:tcPr>
        <w:shd w:val="clear" w:color="auto" w:fill="21215A" w:themeFill="accent2"/>
      </w:tcPr>
    </w:tblStylePr>
    <w:tblStylePr w:type="lastCol">
      <w:rPr>
        <w:rFonts w:ascii="Arial" w:hAnsi="Arial"/>
        <w:b/>
        <w:color w:val="FFFFFF"/>
        <w:sz w:val="22"/>
      </w:rPr>
      <w:tblPr/>
      <w:tcPr>
        <w:shd w:val="clear" w:color="auto" w:fill="21215A" w:themeFill="accent2"/>
      </w:tcPr>
    </w:tblStylePr>
    <w:tblStylePr w:type="band1Vert">
      <w:tblPr/>
      <w:tcPr>
        <w:shd w:val="clear" w:color="auto" w:fill="7D7DCF" w:themeFill="accent2" w:themeFillTint="75"/>
      </w:tcPr>
    </w:tblStylePr>
    <w:tblStylePr w:type="band1Horz">
      <w:tblPr/>
      <w:tcPr>
        <w:shd w:val="clear" w:color="auto" w:fill="7D7DCF" w:themeFill="accent2" w:themeFillTint="75"/>
      </w:tcPr>
    </w:tblStylePr>
  </w:style>
  <w:style w:type="table" w:customStyle="1" w:styleId="GridTable5Dark-Accent3">
    <w:name w:val="Grid Table 5 Dark - Accent 3"/>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6CB" w:themeFill="accent3" w:themeFillTint="34"/>
    </w:tblPr>
    <w:tblStylePr w:type="firstRow">
      <w:rPr>
        <w:rFonts w:ascii="Arial" w:hAnsi="Arial"/>
        <w:b/>
        <w:color w:val="FFFFFF"/>
        <w:sz w:val="22"/>
      </w:rPr>
      <w:tblPr/>
      <w:tcPr>
        <w:shd w:val="clear" w:color="auto" w:fill="FFD500" w:themeFill="accent3"/>
      </w:tcPr>
    </w:tblStylePr>
    <w:tblStylePr w:type="lastRow">
      <w:rPr>
        <w:rFonts w:ascii="Arial" w:hAnsi="Arial"/>
        <w:b/>
        <w:color w:val="FFFFFF"/>
        <w:sz w:val="22"/>
      </w:rPr>
      <w:tblPr/>
      <w:tcPr>
        <w:tcBorders>
          <w:top w:val="single" w:sz="4" w:space="0" w:color="FFFFFF" w:themeColor="light1"/>
        </w:tcBorders>
        <w:shd w:val="clear" w:color="auto" w:fill="FFD500" w:themeFill="accent3"/>
      </w:tcPr>
    </w:tblStylePr>
    <w:tblStylePr w:type="firstCol">
      <w:rPr>
        <w:rFonts w:ascii="Arial" w:hAnsi="Arial"/>
        <w:b/>
        <w:color w:val="FFFFFF"/>
        <w:sz w:val="22"/>
      </w:rPr>
      <w:tblPr/>
      <w:tcPr>
        <w:shd w:val="clear" w:color="auto" w:fill="FFD500" w:themeFill="accent3"/>
      </w:tcPr>
    </w:tblStylePr>
    <w:tblStylePr w:type="lastCol">
      <w:rPr>
        <w:rFonts w:ascii="Arial" w:hAnsi="Arial"/>
        <w:b/>
        <w:color w:val="FFFFFF"/>
        <w:sz w:val="22"/>
      </w:rPr>
      <w:tblPr/>
      <w:tcPr>
        <w:shd w:val="clear" w:color="auto" w:fill="FFD500" w:themeFill="accent3"/>
      </w:tcPr>
    </w:tblStylePr>
    <w:tblStylePr w:type="band1Vert">
      <w:tblPr/>
      <w:tcPr>
        <w:shd w:val="clear" w:color="auto" w:fill="FFEB8A" w:themeFill="accent3" w:themeFillTint="75"/>
      </w:tcPr>
    </w:tblStylePr>
    <w:tblStylePr w:type="band1Horz">
      <w:tblPr/>
      <w:tcPr>
        <w:shd w:val="clear" w:color="auto" w:fill="FFEB8A" w:themeFill="accent3" w:themeFillTint="75"/>
      </w:tcPr>
    </w:tblStylePr>
  </w:style>
  <w:style w:type="table" w:customStyle="1" w:styleId="GridTable5Dark-Accent4">
    <w:name w:val="Grid Table 5 Dark- Accent 4"/>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ADBD5" w:themeFill="accent4" w:themeFillTint="34"/>
    </w:tblPr>
    <w:tblStylePr w:type="firstRow">
      <w:rPr>
        <w:rFonts w:ascii="Arial" w:hAnsi="Arial"/>
        <w:b/>
        <w:color w:val="FFFFFF"/>
        <w:sz w:val="22"/>
      </w:rPr>
      <w:tblPr/>
      <w:tcPr>
        <w:shd w:val="clear" w:color="auto" w:fill="EA5433" w:themeFill="accent4"/>
      </w:tcPr>
    </w:tblStylePr>
    <w:tblStylePr w:type="lastRow">
      <w:rPr>
        <w:rFonts w:ascii="Arial" w:hAnsi="Arial"/>
        <w:b/>
        <w:color w:val="FFFFFF"/>
        <w:sz w:val="22"/>
      </w:rPr>
      <w:tblPr/>
      <w:tcPr>
        <w:tcBorders>
          <w:top w:val="single" w:sz="4" w:space="0" w:color="FFFFFF" w:themeColor="light1"/>
        </w:tcBorders>
        <w:shd w:val="clear" w:color="auto" w:fill="EA5433" w:themeFill="accent4"/>
      </w:tcPr>
    </w:tblStylePr>
    <w:tblStylePr w:type="firstCol">
      <w:rPr>
        <w:rFonts w:ascii="Arial" w:hAnsi="Arial"/>
        <w:b/>
        <w:color w:val="FFFFFF"/>
        <w:sz w:val="22"/>
      </w:rPr>
      <w:tblPr/>
      <w:tcPr>
        <w:shd w:val="clear" w:color="auto" w:fill="EA5433" w:themeFill="accent4"/>
      </w:tcPr>
    </w:tblStylePr>
    <w:tblStylePr w:type="lastCol">
      <w:rPr>
        <w:rFonts w:ascii="Arial" w:hAnsi="Arial"/>
        <w:b/>
        <w:color w:val="FFFFFF"/>
        <w:sz w:val="22"/>
      </w:rPr>
      <w:tblPr/>
      <w:tcPr>
        <w:shd w:val="clear" w:color="auto" w:fill="EA5433" w:themeFill="accent4"/>
      </w:tcPr>
    </w:tblStylePr>
    <w:tblStylePr w:type="band1Vert">
      <w:tblPr/>
      <w:tcPr>
        <w:shd w:val="clear" w:color="auto" w:fill="F5B0A1" w:themeFill="accent4" w:themeFillTint="75"/>
      </w:tcPr>
    </w:tblStylePr>
    <w:tblStylePr w:type="band1Horz">
      <w:tblPr/>
      <w:tcPr>
        <w:shd w:val="clear" w:color="auto" w:fill="F5B0A1" w:themeFill="accent4" w:themeFillTint="75"/>
      </w:tcPr>
    </w:tblStylePr>
  </w:style>
  <w:style w:type="table" w:customStyle="1" w:styleId="GridTable5Dark-Accent5">
    <w:name w:val="Grid Table 5 Dark - Accent 5"/>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1C7CF" w:themeFill="accent5" w:themeFillTint="34"/>
    </w:tblPr>
    <w:tblStylePr w:type="firstRow">
      <w:rPr>
        <w:rFonts w:ascii="Arial" w:hAnsi="Arial"/>
        <w:b/>
        <w:color w:val="FFFFFF"/>
        <w:sz w:val="22"/>
      </w:rPr>
      <w:tblPr/>
      <w:tcPr>
        <w:shd w:val="clear" w:color="auto" w:fill="8C2237" w:themeFill="accent5"/>
      </w:tcPr>
    </w:tblStylePr>
    <w:tblStylePr w:type="lastRow">
      <w:rPr>
        <w:rFonts w:ascii="Arial" w:hAnsi="Arial"/>
        <w:b/>
        <w:color w:val="FFFFFF"/>
        <w:sz w:val="22"/>
      </w:rPr>
      <w:tblPr/>
      <w:tcPr>
        <w:tcBorders>
          <w:top w:val="single" w:sz="4" w:space="0" w:color="FFFFFF" w:themeColor="light1"/>
        </w:tcBorders>
        <w:shd w:val="clear" w:color="auto" w:fill="8C2237" w:themeFill="accent5"/>
      </w:tcPr>
    </w:tblStylePr>
    <w:tblStylePr w:type="firstCol">
      <w:rPr>
        <w:rFonts w:ascii="Arial" w:hAnsi="Arial"/>
        <w:b/>
        <w:color w:val="FFFFFF"/>
        <w:sz w:val="22"/>
      </w:rPr>
      <w:tblPr/>
      <w:tcPr>
        <w:shd w:val="clear" w:color="auto" w:fill="8C2237" w:themeFill="accent5"/>
      </w:tcPr>
    </w:tblStylePr>
    <w:tblStylePr w:type="lastCol">
      <w:rPr>
        <w:rFonts w:ascii="Arial" w:hAnsi="Arial"/>
        <w:b/>
        <w:color w:val="FFFFFF"/>
        <w:sz w:val="22"/>
      </w:rPr>
      <w:tblPr/>
      <w:tcPr>
        <w:shd w:val="clear" w:color="auto" w:fill="8C2237" w:themeFill="accent5"/>
      </w:tcPr>
    </w:tblStylePr>
    <w:tblStylePr w:type="band1Vert">
      <w:tblPr/>
      <w:tcPr>
        <w:shd w:val="clear" w:color="auto" w:fill="E18295" w:themeFill="accent5" w:themeFillTint="75"/>
      </w:tcPr>
    </w:tblStylePr>
    <w:tblStylePr w:type="band1Horz">
      <w:tblPr/>
      <w:tcPr>
        <w:shd w:val="clear" w:color="auto" w:fill="E18295" w:themeFill="accent5" w:themeFillTint="75"/>
      </w:tcPr>
    </w:tblStylePr>
  </w:style>
  <w:style w:type="table" w:customStyle="1" w:styleId="GridTable5Dark-Accent6">
    <w:name w:val="Grid Table 5 Dark - Accent 6"/>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6D3C4" w:themeFill="accent6" w:themeFillTint="34"/>
    </w:tblPr>
    <w:tblStylePr w:type="firstRow">
      <w:rPr>
        <w:rFonts w:ascii="Arial" w:hAnsi="Arial"/>
        <w:b/>
        <w:color w:val="FFFFFF"/>
        <w:sz w:val="22"/>
      </w:rPr>
      <w:tblPr/>
      <w:tcPr>
        <w:shd w:val="clear" w:color="auto" w:fill="49311F" w:themeFill="accent6"/>
      </w:tcPr>
    </w:tblStylePr>
    <w:tblStylePr w:type="lastRow">
      <w:rPr>
        <w:rFonts w:ascii="Arial" w:hAnsi="Arial"/>
        <w:b/>
        <w:color w:val="FFFFFF"/>
        <w:sz w:val="22"/>
      </w:rPr>
      <w:tblPr/>
      <w:tcPr>
        <w:tcBorders>
          <w:top w:val="single" w:sz="4" w:space="0" w:color="FFFFFF" w:themeColor="light1"/>
        </w:tcBorders>
        <w:shd w:val="clear" w:color="auto" w:fill="49311F" w:themeFill="accent6"/>
      </w:tcPr>
    </w:tblStylePr>
    <w:tblStylePr w:type="firstCol">
      <w:rPr>
        <w:rFonts w:ascii="Arial" w:hAnsi="Arial"/>
        <w:b/>
        <w:color w:val="FFFFFF"/>
        <w:sz w:val="22"/>
      </w:rPr>
      <w:tblPr/>
      <w:tcPr>
        <w:shd w:val="clear" w:color="auto" w:fill="49311F" w:themeFill="accent6"/>
      </w:tcPr>
    </w:tblStylePr>
    <w:tblStylePr w:type="lastCol">
      <w:rPr>
        <w:rFonts w:ascii="Arial" w:hAnsi="Arial"/>
        <w:b/>
        <w:color w:val="FFFFFF"/>
        <w:sz w:val="22"/>
      </w:rPr>
      <w:tblPr/>
      <w:tcPr>
        <w:shd w:val="clear" w:color="auto" w:fill="49311F" w:themeFill="accent6"/>
      </w:tcPr>
    </w:tblStylePr>
    <w:tblStylePr w:type="band1Vert">
      <w:tblPr/>
      <w:tcPr>
        <w:shd w:val="clear" w:color="auto" w:fill="C79C7C" w:themeFill="accent6" w:themeFillTint="75"/>
      </w:tcPr>
    </w:tblStylePr>
    <w:tblStylePr w:type="band1Horz">
      <w:tblPr/>
      <w:tcPr>
        <w:shd w:val="clear" w:color="auto" w:fill="C79C7C" w:themeFill="accent6" w:themeFillTint="75"/>
      </w:tcPr>
    </w:tblStylePr>
  </w:style>
  <w:style w:type="table" w:styleId="TableauGrille6Couleur">
    <w:name w:val="Grid Table 6 Colorful"/>
    <w:basedOn w:val="TableauNormal"/>
    <w:uiPriority w:val="99"/>
    <w:pPr>
      <w:spacing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line="240" w:lineRule="auto"/>
    </w:pPr>
    <w:tblPr>
      <w:tblStyleRowBandSize w:val="1"/>
      <w:tblStyleColBandSize w:val="1"/>
      <w:tblBorders>
        <w:top w:val="single" w:sz="4" w:space="0" w:color="2BFFC7" w:themeColor="accent1" w:themeTint="80"/>
        <w:left w:val="single" w:sz="4" w:space="0" w:color="2BFFC7" w:themeColor="accent1" w:themeTint="80"/>
        <w:bottom w:val="single" w:sz="4" w:space="0" w:color="2BFFC7" w:themeColor="accent1" w:themeTint="80"/>
        <w:right w:val="single" w:sz="4" w:space="0" w:color="2BFFC7" w:themeColor="accent1" w:themeTint="80"/>
        <w:insideH w:val="single" w:sz="4" w:space="0" w:color="2BFFC7" w:themeColor="accent1" w:themeTint="80"/>
        <w:insideV w:val="single" w:sz="4" w:space="0" w:color="2BFFC7" w:themeColor="accent1" w:themeTint="80"/>
      </w:tblBorders>
    </w:tblPr>
    <w:tblStylePr w:type="firstRow">
      <w:rPr>
        <w:b/>
        <w:color w:val="2BFFC7" w:themeColor="accent1" w:themeTint="80" w:themeShade="95"/>
      </w:rPr>
      <w:tblPr/>
      <w:tcPr>
        <w:tcBorders>
          <w:bottom w:val="single" w:sz="12" w:space="0" w:color="2BFFC7" w:themeColor="accent1" w:themeTint="80"/>
        </w:tcBorders>
      </w:tcPr>
    </w:tblStylePr>
    <w:tblStylePr w:type="lastRow">
      <w:rPr>
        <w:b/>
        <w:color w:val="2BFFC7" w:themeColor="accent1" w:themeTint="80" w:themeShade="95"/>
      </w:rPr>
    </w:tblStylePr>
    <w:tblStylePr w:type="firstCol">
      <w:rPr>
        <w:b/>
        <w:color w:val="2BFFC7" w:themeColor="accent1" w:themeTint="80" w:themeShade="95"/>
      </w:rPr>
    </w:tblStylePr>
    <w:tblStylePr w:type="lastCol">
      <w:rPr>
        <w:b/>
        <w:color w:val="2BFFC7" w:themeColor="accent1" w:themeTint="80" w:themeShade="95"/>
      </w:rPr>
    </w:tblStylePr>
    <w:tblStylePr w:type="band1Vert">
      <w:tblPr/>
      <w:tcPr>
        <w:shd w:val="clear" w:color="auto" w:fill="A8FFE8" w:themeFill="accent1" w:themeFillTint="34"/>
      </w:tcPr>
    </w:tblStylePr>
    <w:tblStylePr w:type="band1Horz">
      <w:rPr>
        <w:rFonts w:ascii="Arial" w:hAnsi="Arial"/>
        <w:color w:val="2BFFC7" w:themeColor="accent1" w:themeTint="80" w:themeShade="95"/>
        <w:sz w:val="22"/>
      </w:rPr>
      <w:tblPr/>
      <w:tcPr>
        <w:shd w:val="clear" w:color="auto" w:fill="A8FFE8" w:themeFill="accent1" w:themeFillTint="34"/>
      </w:tcPr>
    </w:tblStylePr>
    <w:tblStylePr w:type="band2Horz">
      <w:rPr>
        <w:rFonts w:ascii="Arial" w:hAnsi="Arial"/>
        <w:color w:val="2BFFC7" w:themeColor="accent1" w:themeTint="80" w:themeShade="95"/>
        <w:sz w:val="22"/>
      </w:rPr>
    </w:tblStylePr>
  </w:style>
  <w:style w:type="table" w:customStyle="1" w:styleId="GridTable6Colorful-Accent2">
    <w:name w:val="Grid Table 6 Colorful - Accent 2"/>
    <w:basedOn w:val="TableauNormal"/>
    <w:uiPriority w:val="99"/>
    <w:pPr>
      <w:spacing w:line="240" w:lineRule="auto"/>
    </w:pPr>
    <w:tblPr>
      <w:tblStyleRowBandSize w:val="1"/>
      <w:tblStyleColBandSize w:val="1"/>
      <w:tblBorders>
        <w:top w:val="single" w:sz="4" w:space="0" w:color="5757C1" w:themeColor="accent2" w:themeTint="97"/>
        <w:left w:val="single" w:sz="4" w:space="0" w:color="5757C1" w:themeColor="accent2" w:themeTint="97"/>
        <w:bottom w:val="single" w:sz="4" w:space="0" w:color="5757C1" w:themeColor="accent2" w:themeTint="97"/>
        <w:right w:val="single" w:sz="4" w:space="0" w:color="5757C1" w:themeColor="accent2" w:themeTint="97"/>
        <w:insideH w:val="single" w:sz="4" w:space="0" w:color="5757C1" w:themeColor="accent2" w:themeTint="97"/>
        <w:insideV w:val="single" w:sz="4" w:space="0" w:color="5757C1" w:themeColor="accent2" w:themeTint="97"/>
      </w:tblBorders>
    </w:tblPr>
    <w:tblStylePr w:type="firstRow">
      <w:rPr>
        <w:b/>
        <w:color w:val="5757C1" w:themeColor="accent2" w:themeTint="97" w:themeShade="95"/>
      </w:rPr>
      <w:tblPr/>
      <w:tcPr>
        <w:tcBorders>
          <w:bottom w:val="single" w:sz="12" w:space="0" w:color="5757C1" w:themeColor="accent2" w:themeTint="97"/>
        </w:tcBorders>
      </w:tcPr>
    </w:tblStylePr>
    <w:tblStylePr w:type="lastRow">
      <w:rPr>
        <w:b/>
        <w:color w:val="5757C1" w:themeColor="accent2" w:themeTint="97" w:themeShade="95"/>
      </w:rPr>
    </w:tblStylePr>
    <w:tblStylePr w:type="firstCol">
      <w:rPr>
        <w:b/>
        <w:color w:val="5757C1" w:themeColor="accent2" w:themeTint="97" w:themeShade="95"/>
      </w:rPr>
    </w:tblStylePr>
    <w:tblStylePr w:type="lastCol">
      <w:rPr>
        <w:b/>
        <w:color w:val="5757C1" w:themeColor="accent2" w:themeTint="97" w:themeShade="95"/>
      </w:rPr>
    </w:tblStylePr>
    <w:tblStylePr w:type="band1Vert">
      <w:tblPr/>
      <w:tcPr>
        <w:shd w:val="clear" w:color="auto" w:fill="C7C7EA" w:themeFill="accent2" w:themeFillTint="32"/>
      </w:tcPr>
    </w:tblStylePr>
    <w:tblStylePr w:type="band1Horz">
      <w:rPr>
        <w:rFonts w:ascii="Arial" w:hAnsi="Arial"/>
        <w:color w:val="5757C1" w:themeColor="accent2" w:themeTint="97" w:themeShade="95"/>
        <w:sz w:val="22"/>
      </w:rPr>
      <w:tblPr/>
      <w:tcPr>
        <w:shd w:val="clear" w:color="auto" w:fill="C7C7EA" w:themeFill="accent2" w:themeFillTint="32"/>
      </w:tcPr>
    </w:tblStylePr>
    <w:tblStylePr w:type="band2Horz">
      <w:rPr>
        <w:rFonts w:ascii="Arial" w:hAnsi="Arial"/>
        <w:color w:val="5757C1" w:themeColor="accent2" w:themeTint="97" w:themeShade="95"/>
        <w:sz w:val="22"/>
      </w:rPr>
    </w:tblStylePr>
  </w:style>
  <w:style w:type="table" w:customStyle="1" w:styleId="GridTable6Colorful-Accent3">
    <w:name w:val="Grid Table 6 Colorful - Accent 3"/>
    <w:basedOn w:val="TableauNormal"/>
    <w:uiPriority w:val="99"/>
    <w:pPr>
      <w:spacing w:line="240" w:lineRule="auto"/>
    </w:pPr>
    <w:tblPr>
      <w:tblStyleRowBandSize w:val="1"/>
      <w:tblStyleColBandSize w:val="1"/>
      <w:tblBorders>
        <w:top w:val="single" w:sz="4" w:space="0" w:color="FFD501" w:themeColor="accent3" w:themeTint="FE"/>
        <w:left w:val="single" w:sz="4" w:space="0" w:color="FFD501" w:themeColor="accent3" w:themeTint="FE"/>
        <w:bottom w:val="single" w:sz="4" w:space="0" w:color="FFD501" w:themeColor="accent3" w:themeTint="FE"/>
        <w:right w:val="single" w:sz="4" w:space="0" w:color="FFD501" w:themeColor="accent3" w:themeTint="FE"/>
        <w:insideH w:val="single" w:sz="4" w:space="0" w:color="FFD501" w:themeColor="accent3" w:themeTint="FE"/>
        <w:insideV w:val="single" w:sz="4" w:space="0" w:color="FFD501" w:themeColor="accent3" w:themeTint="FE"/>
      </w:tblBorders>
    </w:tblPr>
    <w:tblStylePr w:type="firstRow">
      <w:rPr>
        <w:b/>
        <w:color w:val="FFD501" w:themeColor="accent3" w:themeTint="FE" w:themeShade="95"/>
      </w:rPr>
      <w:tblPr/>
      <w:tcPr>
        <w:tcBorders>
          <w:bottom w:val="single" w:sz="12" w:space="0" w:color="FFD501" w:themeColor="accent3" w:themeTint="FE"/>
        </w:tcBorders>
      </w:tcPr>
    </w:tblStylePr>
    <w:tblStylePr w:type="lastRow">
      <w:rPr>
        <w:b/>
        <w:color w:val="FFD501" w:themeColor="accent3" w:themeTint="FE" w:themeShade="95"/>
      </w:rPr>
    </w:tblStylePr>
    <w:tblStylePr w:type="firstCol">
      <w:rPr>
        <w:b/>
        <w:color w:val="FFD501" w:themeColor="accent3" w:themeTint="FE" w:themeShade="95"/>
      </w:rPr>
    </w:tblStylePr>
    <w:tblStylePr w:type="lastCol">
      <w:rPr>
        <w:b/>
        <w:color w:val="FFD501" w:themeColor="accent3" w:themeTint="FE" w:themeShade="95"/>
      </w:rPr>
    </w:tblStylePr>
    <w:tblStylePr w:type="band1Vert">
      <w:tblPr/>
      <w:tcPr>
        <w:shd w:val="clear" w:color="auto" w:fill="FFF6CB" w:themeFill="accent3" w:themeFillTint="34"/>
      </w:tcPr>
    </w:tblStylePr>
    <w:tblStylePr w:type="band1Horz">
      <w:rPr>
        <w:rFonts w:ascii="Arial" w:hAnsi="Arial"/>
        <w:color w:val="FFD501" w:themeColor="accent3" w:themeTint="FE" w:themeShade="95"/>
        <w:sz w:val="22"/>
      </w:rPr>
      <w:tblPr/>
      <w:tcPr>
        <w:shd w:val="clear" w:color="auto" w:fill="FFF6CB" w:themeFill="accent3" w:themeFillTint="34"/>
      </w:tcPr>
    </w:tblStylePr>
    <w:tblStylePr w:type="band2Horz">
      <w:rPr>
        <w:rFonts w:ascii="Arial" w:hAnsi="Arial"/>
        <w:color w:val="FFD501" w:themeColor="accent3" w:themeTint="FE" w:themeShade="95"/>
        <w:sz w:val="22"/>
      </w:rPr>
    </w:tblStylePr>
  </w:style>
  <w:style w:type="table" w:customStyle="1" w:styleId="GridTable6Colorful-Accent4">
    <w:name w:val="Grid Table 6 Colorful - Accent 4"/>
    <w:basedOn w:val="TableauNormal"/>
    <w:uiPriority w:val="99"/>
    <w:pPr>
      <w:spacing w:line="240" w:lineRule="auto"/>
    </w:pPr>
    <w:tblPr>
      <w:tblStyleRowBandSize w:val="1"/>
      <w:tblStyleColBandSize w:val="1"/>
      <w:tblBorders>
        <w:top w:val="single" w:sz="4" w:space="0" w:color="F29783" w:themeColor="accent4" w:themeTint="9A"/>
        <w:left w:val="single" w:sz="4" w:space="0" w:color="F29783" w:themeColor="accent4" w:themeTint="9A"/>
        <w:bottom w:val="single" w:sz="4" w:space="0" w:color="F29783" w:themeColor="accent4" w:themeTint="9A"/>
        <w:right w:val="single" w:sz="4" w:space="0" w:color="F29783" w:themeColor="accent4" w:themeTint="9A"/>
        <w:insideH w:val="single" w:sz="4" w:space="0" w:color="F29783" w:themeColor="accent4" w:themeTint="9A"/>
        <w:insideV w:val="single" w:sz="4" w:space="0" w:color="F29783" w:themeColor="accent4" w:themeTint="9A"/>
      </w:tblBorders>
    </w:tblPr>
    <w:tblStylePr w:type="firstRow">
      <w:rPr>
        <w:b/>
        <w:color w:val="F29783" w:themeColor="accent4" w:themeTint="9A" w:themeShade="95"/>
      </w:rPr>
      <w:tblPr/>
      <w:tcPr>
        <w:tcBorders>
          <w:bottom w:val="single" w:sz="12" w:space="0" w:color="F29783" w:themeColor="accent4" w:themeTint="9A"/>
        </w:tcBorders>
      </w:tcPr>
    </w:tblStylePr>
    <w:tblStylePr w:type="lastRow">
      <w:rPr>
        <w:b/>
        <w:color w:val="F29783" w:themeColor="accent4" w:themeTint="9A" w:themeShade="95"/>
      </w:rPr>
    </w:tblStylePr>
    <w:tblStylePr w:type="firstCol">
      <w:rPr>
        <w:b/>
        <w:color w:val="F29783" w:themeColor="accent4" w:themeTint="9A" w:themeShade="95"/>
      </w:rPr>
    </w:tblStylePr>
    <w:tblStylePr w:type="lastCol">
      <w:rPr>
        <w:b/>
        <w:color w:val="F29783" w:themeColor="accent4" w:themeTint="9A" w:themeShade="95"/>
      </w:rPr>
    </w:tblStylePr>
    <w:tblStylePr w:type="band1Vert">
      <w:tblPr/>
      <w:tcPr>
        <w:shd w:val="clear" w:color="auto" w:fill="FADBD5" w:themeFill="accent4" w:themeFillTint="34"/>
      </w:tcPr>
    </w:tblStylePr>
    <w:tblStylePr w:type="band1Horz">
      <w:rPr>
        <w:rFonts w:ascii="Arial" w:hAnsi="Arial"/>
        <w:color w:val="F29783" w:themeColor="accent4" w:themeTint="9A" w:themeShade="95"/>
        <w:sz w:val="22"/>
      </w:rPr>
      <w:tblPr/>
      <w:tcPr>
        <w:shd w:val="clear" w:color="auto" w:fill="FADBD5" w:themeFill="accent4" w:themeFillTint="34"/>
      </w:tcPr>
    </w:tblStylePr>
    <w:tblStylePr w:type="band2Horz">
      <w:rPr>
        <w:rFonts w:ascii="Arial" w:hAnsi="Arial"/>
        <w:color w:val="F29783" w:themeColor="accent4" w:themeTint="9A" w:themeShade="95"/>
        <w:sz w:val="22"/>
      </w:rPr>
    </w:tblStylePr>
  </w:style>
  <w:style w:type="table" w:customStyle="1" w:styleId="GridTable6Colorful-Accent5">
    <w:name w:val="Grid Table 6 Colorful - Accent 5"/>
    <w:basedOn w:val="TableauNormal"/>
    <w:uiPriority w:val="99"/>
    <w:pPr>
      <w:spacing w:line="240" w:lineRule="auto"/>
    </w:pPr>
    <w:tblPr>
      <w:tblStyleRowBandSize w:val="1"/>
      <w:tblStyleColBandSize w:val="1"/>
      <w:tblBorders>
        <w:top w:val="single" w:sz="4" w:space="0" w:color="8C2237" w:themeColor="accent5"/>
        <w:left w:val="single" w:sz="4" w:space="0" w:color="8C2237" w:themeColor="accent5"/>
        <w:bottom w:val="single" w:sz="4" w:space="0" w:color="8C2237" w:themeColor="accent5"/>
        <w:right w:val="single" w:sz="4" w:space="0" w:color="8C2237" w:themeColor="accent5"/>
        <w:insideH w:val="single" w:sz="4" w:space="0" w:color="8C2237" w:themeColor="accent5"/>
        <w:insideV w:val="single" w:sz="4" w:space="0" w:color="8C2237" w:themeColor="accent5"/>
      </w:tblBorders>
    </w:tblPr>
    <w:tblStylePr w:type="firstRow">
      <w:rPr>
        <w:b/>
        <w:color w:val="511420" w:themeColor="accent5" w:themeShade="95"/>
      </w:rPr>
      <w:tblPr/>
      <w:tcPr>
        <w:tcBorders>
          <w:bottom w:val="single" w:sz="12" w:space="0" w:color="8C2237" w:themeColor="accent5"/>
        </w:tcBorders>
      </w:tcPr>
    </w:tblStylePr>
    <w:tblStylePr w:type="lastRow">
      <w:rPr>
        <w:b/>
        <w:color w:val="511420" w:themeColor="accent5" w:themeShade="95"/>
      </w:rPr>
    </w:tblStylePr>
    <w:tblStylePr w:type="firstCol">
      <w:rPr>
        <w:b/>
        <w:color w:val="511420" w:themeColor="accent5" w:themeShade="95"/>
      </w:rPr>
    </w:tblStylePr>
    <w:tblStylePr w:type="lastCol">
      <w:rPr>
        <w:b/>
        <w:color w:val="511420" w:themeColor="accent5" w:themeShade="95"/>
      </w:rPr>
    </w:tblStylePr>
    <w:tblStylePr w:type="band1Vert">
      <w:tblPr/>
      <w:tcPr>
        <w:shd w:val="clear" w:color="auto" w:fill="F1C7CF" w:themeFill="accent5" w:themeFillTint="34"/>
      </w:tcPr>
    </w:tblStylePr>
    <w:tblStylePr w:type="band1Horz">
      <w:rPr>
        <w:rFonts w:ascii="Arial" w:hAnsi="Arial"/>
        <w:color w:val="511420" w:themeColor="accent5" w:themeShade="95"/>
        <w:sz w:val="22"/>
      </w:rPr>
      <w:tblPr/>
      <w:tcPr>
        <w:shd w:val="clear" w:color="auto" w:fill="F1C7CF" w:themeFill="accent5" w:themeFillTint="34"/>
      </w:tcPr>
    </w:tblStylePr>
    <w:tblStylePr w:type="band2Horz">
      <w:rPr>
        <w:rFonts w:ascii="Arial" w:hAnsi="Arial"/>
        <w:color w:val="511420" w:themeColor="accent5" w:themeShade="95"/>
        <w:sz w:val="22"/>
      </w:rPr>
    </w:tblStylePr>
  </w:style>
  <w:style w:type="table" w:customStyle="1" w:styleId="GridTable6Colorful-Accent6">
    <w:name w:val="Grid Table 6 Colorful - Accent 6"/>
    <w:basedOn w:val="TableauNormal"/>
    <w:uiPriority w:val="99"/>
    <w:pPr>
      <w:spacing w:line="240" w:lineRule="auto"/>
    </w:pPr>
    <w:tblPr>
      <w:tblStyleRowBandSize w:val="1"/>
      <w:tblStyleColBandSize w:val="1"/>
      <w:tblBorders>
        <w:top w:val="single" w:sz="4" w:space="0" w:color="49311F" w:themeColor="accent6"/>
        <w:left w:val="single" w:sz="4" w:space="0" w:color="49311F" w:themeColor="accent6"/>
        <w:bottom w:val="single" w:sz="4" w:space="0" w:color="49311F" w:themeColor="accent6"/>
        <w:right w:val="single" w:sz="4" w:space="0" w:color="49311F" w:themeColor="accent6"/>
        <w:insideH w:val="single" w:sz="4" w:space="0" w:color="49311F" w:themeColor="accent6"/>
        <w:insideV w:val="single" w:sz="4" w:space="0" w:color="49311F" w:themeColor="accent6"/>
      </w:tblBorders>
    </w:tblPr>
    <w:tblStylePr w:type="firstRow">
      <w:rPr>
        <w:b/>
        <w:color w:val="511420" w:themeColor="accent5" w:themeShade="95"/>
      </w:rPr>
      <w:tblPr/>
      <w:tcPr>
        <w:tcBorders>
          <w:bottom w:val="single" w:sz="12" w:space="0" w:color="49311F" w:themeColor="accent6"/>
        </w:tcBorders>
      </w:tcPr>
    </w:tblStylePr>
    <w:tblStylePr w:type="lastRow">
      <w:rPr>
        <w:b/>
        <w:color w:val="511420" w:themeColor="accent5" w:themeShade="95"/>
      </w:rPr>
    </w:tblStylePr>
    <w:tblStylePr w:type="firstCol">
      <w:rPr>
        <w:b/>
        <w:color w:val="511420" w:themeColor="accent5" w:themeShade="95"/>
      </w:rPr>
    </w:tblStylePr>
    <w:tblStylePr w:type="lastCol">
      <w:rPr>
        <w:b/>
        <w:color w:val="511420" w:themeColor="accent5" w:themeShade="95"/>
      </w:rPr>
    </w:tblStylePr>
    <w:tblStylePr w:type="band1Vert">
      <w:tblPr/>
      <w:tcPr>
        <w:shd w:val="clear" w:color="auto" w:fill="E6D3C4" w:themeFill="accent6" w:themeFillTint="34"/>
      </w:tcPr>
    </w:tblStylePr>
    <w:tblStylePr w:type="band1Horz">
      <w:rPr>
        <w:rFonts w:ascii="Arial" w:hAnsi="Arial"/>
        <w:color w:val="511420" w:themeColor="accent5" w:themeShade="95"/>
        <w:sz w:val="22"/>
      </w:rPr>
      <w:tblPr/>
      <w:tcPr>
        <w:shd w:val="clear" w:color="auto" w:fill="E6D3C4" w:themeFill="accent6" w:themeFillTint="34"/>
      </w:tcPr>
    </w:tblStylePr>
    <w:tblStylePr w:type="band2Horz">
      <w:rPr>
        <w:rFonts w:ascii="Arial" w:hAnsi="Arial"/>
        <w:color w:val="511420" w:themeColor="accent5" w:themeShade="95"/>
        <w:sz w:val="22"/>
      </w:rPr>
    </w:tblStylePr>
  </w:style>
  <w:style w:type="table" w:styleId="TableauGrille7Couleur">
    <w:name w:val="Grid Table 7 Colorful"/>
    <w:basedOn w:val="TableauNormal"/>
    <w:uiPriority w:val="99"/>
    <w:pPr>
      <w:spacing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line="240" w:lineRule="auto"/>
    </w:pPr>
    <w:tblPr>
      <w:tblStyleRowBandSize w:val="1"/>
      <w:tblStyleColBandSize w:val="1"/>
      <w:tblBorders>
        <w:bottom w:val="single" w:sz="4" w:space="0" w:color="2BFFC7" w:themeColor="accent1" w:themeTint="80"/>
        <w:right w:val="single" w:sz="4" w:space="0" w:color="2BFFC7" w:themeColor="accent1" w:themeTint="80"/>
        <w:insideH w:val="single" w:sz="4" w:space="0" w:color="2BFFC7" w:themeColor="accent1" w:themeTint="80"/>
        <w:insideV w:val="single" w:sz="4" w:space="0" w:color="2BFFC7" w:themeColor="accent1" w:themeTint="80"/>
      </w:tblBorders>
    </w:tblPr>
    <w:tblStylePr w:type="firstRow">
      <w:rPr>
        <w:rFonts w:ascii="Arial" w:hAnsi="Arial"/>
        <w:b/>
        <w:color w:val="2BFFC7" w:themeColor="accent1" w:themeTint="80" w:themeShade="95"/>
        <w:sz w:val="22"/>
      </w:rPr>
      <w:tblPr/>
      <w:tcPr>
        <w:tcBorders>
          <w:top w:val="none" w:sz="4" w:space="0" w:color="000000"/>
          <w:left w:val="none" w:sz="4" w:space="0" w:color="000000"/>
          <w:bottom w:val="single" w:sz="4" w:space="0" w:color="2BFFC7" w:themeColor="accent1" w:themeTint="80"/>
          <w:right w:val="none" w:sz="4" w:space="0" w:color="000000"/>
        </w:tcBorders>
        <w:shd w:val="clear" w:color="auto" w:fill="FFFFFF" w:themeFill="light1"/>
      </w:tcPr>
    </w:tblStylePr>
    <w:tblStylePr w:type="lastRow">
      <w:rPr>
        <w:rFonts w:ascii="Arial" w:hAnsi="Arial"/>
        <w:b/>
        <w:color w:val="2BFFC7" w:themeColor="accent1" w:themeTint="80" w:themeShade="95"/>
        <w:sz w:val="22"/>
      </w:rPr>
      <w:tblPr/>
      <w:tcPr>
        <w:tcBorders>
          <w:top w:val="single" w:sz="4" w:space="0" w:color="2BFFC7"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BFFC7" w:themeColor="accent1" w:themeTint="80" w:themeShade="95"/>
        <w:sz w:val="22"/>
      </w:rPr>
      <w:tblPr/>
      <w:tcPr>
        <w:tcBorders>
          <w:top w:val="none" w:sz="4" w:space="0" w:color="000000"/>
          <w:left w:val="none" w:sz="4" w:space="0" w:color="000000"/>
          <w:bottom w:val="none" w:sz="4" w:space="0" w:color="000000"/>
          <w:right w:val="single" w:sz="4" w:space="0" w:color="2BFFC7" w:themeColor="accent1" w:themeTint="80"/>
        </w:tcBorders>
        <w:shd w:val="clear" w:color="auto" w:fill="FFFFFF"/>
      </w:tcPr>
    </w:tblStylePr>
    <w:tblStylePr w:type="lastCol">
      <w:rPr>
        <w:rFonts w:ascii="Arial" w:hAnsi="Arial"/>
        <w:i/>
        <w:color w:val="2BFFC7" w:themeColor="accent1" w:themeTint="80" w:themeShade="95"/>
        <w:sz w:val="22"/>
      </w:rPr>
      <w:tblPr/>
      <w:tcPr>
        <w:tcBorders>
          <w:top w:val="none" w:sz="4" w:space="0" w:color="000000"/>
          <w:left w:val="single" w:sz="4" w:space="0" w:color="2BFFC7" w:themeColor="accent1" w:themeTint="80"/>
          <w:bottom w:val="none" w:sz="4" w:space="0" w:color="000000"/>
          <w:right w:val="none" w:sz="4" w:space="0" w:color="000000"/>
        </w:tcBorders>
        <w:shd w:val="clear" w:color="auto" w:fill="FFFFFF"/>
      </w:tcPr>
    </w:tblStylePr>
    <w:tblStylePr w:type="band1Vert">
      <w:tblPr/>
      <w:tcPr>
        <w:shd w:val="clear" w:color="auto" w:fill="A8FFE8" w:themeFill="accent1" w:themeFillTint="34"/>
      </w:tcPr>
    </w:tblStylePr>
    <w:tblStylePr w:type="band1Horz">
      <w:rPr>
        <w:rFonts w:ascii="Arial" w:hAnsi="Arial"/>
        <w:color w:val="2BFFC7" w:themeColor="accent1" w:themeTint="80" w:themeShade="95"/>
        <w:sz w:val="22"/>
      </w:rPr>
      <w:tblPr/>
      <w:tcPr>
        <w:shd w:val="clear" w:color="auto" w:fill="A8FFE8" w:themeFill="accent1" w:themeFillTint="34"/>
      </w:tcPr>
    </w:tblStylePr>
    <w:tblStylePr w:type="band2Horz">
      <w:rPr>
        <w:rFonts w:ascii="Arial" w:hAnsi="Arial"/>
        <w:color w:val="2BFFC7" w:themeColor="accent1" w:themeTint="80" w:themeShade="95"/>
        <w:sz w:val="22"/>
      </w:rPr>
    </w:tblStylePr>
  </w:style>
  <w:style w:type="table" w:customStyle="1" w:styleId="GridTable7Colorful-Accent2">
    <w:name w:val="Grid Table 7 Colorful - Accent 2"/>
    <w:basedOn w:val="TableauNormal"/>
    <w:uiPriority w:val="99"/>
    <w:pPr>
      <w:spacing w:line="240" w:lineRule="auto"/>
    </w:pPr>
    <w:tblPr>
      <w:tblStyleRowBandSize w:val="1"/>
      <w:tblStyleColBandSize w:val="1"/>
      <w:tblBorders>
        <w:bottom w:val="single" w:sz="4" w:space="0" w:color="5757C1" w:themeColor="accent2" w:themeTint="97"/>
        <w:right w:val="single" w:sz="4" w:space="0" w:color="5757C1" w:themeColor="accent2" w:themeTint="97"/>
        <w:insideH w:val="single" w:sz="4" w:space="0" w:color="5757C1" w:themeColor="accent2" w:themeTint="97"/>
        <w:insideV w:val="single" w:sz="4" w:space="0" w:color="5757C1" w:themeColor="accent2" w:themeTint="97"/>
      </w:tblBorders>
    </w:tblPr>
    <w:tblStylePr w:type="firstRow">
      <w:rPr>
        <w:rFonts w:ascii="Arial" w:hAnsi="Arial"/>
        <w:b/>
        <w:color w:val="5757C1" w:themeColor="accent2" w:themeTint="97" w:themeShade="95"/>
        <w:sz w:val="22"/>
      </w:rPr>
      <w:tblPr/>
      <w:tcPr>
        <w:tcBorders>
          <w:top w:val="none" w:sz="4" w:space="0" w:color="000000"/>
          <w:left w:val="none" w:sz="4" w:space="0" w:color="000000"/>
          <w:bottom w:val="single" w:sz="4" w:space="0" w:color="5757C1" w:themeColor="accent2" w:themeTint="97"/>
          <w:right w:val="none" w:sz="4" w:space="0" w:color="000000"/>
        </w:tcBorders>
        <w:shd w:val="clear" w:color="auto" w:fill="FFFFFF" w:themeFill="light1"/>
      </w:tcPr>
    </w:tblStylePr>
    <w:tblStylePr w:type="lastRow">
      <w:rPr>
        <w:rFonts w:ascii="Arial" w:hAnsi="Arial"/>
        <w:b/>
        <w:color w:val="5757C1" w:themeColor="accent2" w:themeTint="97" w:themeShade="95"/>
        <w:sz w:val="22"/>
      </w:rPr>
      <w:tblPr/>
      <w:tcPr>
        <w:tcBorders>
          <w:top w:val="single" w:sz="4" w:space="0" w:color="5757C1"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5757C1" w:themeColor="accent2" w:themeTint="97" w:themeShade="95"/>
        <w:sz w:val="22"/>
      </w:rPr>
      <w:tblPr/>
      <w:tcPr>
        <w:tcBorders>
          <w:top w:val="none" w:sz="4" w:space="0" w:color="000000"/>
          <w:left w:val="none" w:sz="4" w:space="0" w:color="000000"/>
          <w:bottom w:val="none" w:sz="4" w:space="0" w:color="000000"/>
          <w:right w:val="single" w:sz="4" w:space="0" w:color="5757C1" w:themeColor="accent2" w:themeTint="97"/>
        </w:tcBorders>
        <w:shd w:val="clear" w:color="auto" w:fill="FFFFFF"/>
      </w:tcPr>
    </w:tblStylePr>
    <w:tblStylePr w:type="lastCol">
      <w:rPr>
        <w:rFonts w:ascii="Arial" w:hAnsi="Arial"/>
        <w:i/>
        <w:color w:val="5757C1" w:themeColor="accent2" w:themeTint="97" w:themeShade="95"/>
        <w:sz w:val="22"/>
      </w:rPr>
      <w:tblPr/>
      <w:tcPr>
        <w:tcBorders>
          <w:top w:val="none" w:sz="4" w:space="0" w:color="000000"/>
          <w:left w:val="single" w:sz="4" w:space="0" w:color="5757C1" w:themeColor="accent2" w:themeTint="97"/>
          <w:bottom w:val="none" w:sz="4" w:space="0" w:color="000000"/>
          <w:right w:val="none" w:sz="4" w:space="0" w:color="000000"/>
        </w:tcBorders>
        <w:shd w:val="clear" w:color="auto" w:fill="FFFFFF"/>
      </w:tcPr>
    </w:tblStylePr>
    <w:tblStylePr w:type="band1Vert">
      <w:tblPr/>
      <w:tcPr>
        <w:shd w:val="clear" w:color="auto" w:fill="C7C7EA" w:themeFill="accent2" w:themeFillTint="32"/>
      </w:tcPr>
    </w:tblStylePr>
    <w:tblStylePr w:type="band1Horz">
      <w:rPr>
        <w:rFonts w:ascii="Arial" w:hAnsi="Arial"/>
        <w:color w:val="5757C1" w:themeColor="accent2" w:themeTint="97" w:themeShade="95"/>
        <w:sz w:val="22"/>
      </w:rPr>
      <w:tblPr/>
      <w:tcPr>
        <w:shd w:val="clear" w:color="auto" w:fill="C7C7EA" w:themeFill="accent2" w:themeFillTint="32"/>
      </w:tcPr>
    </w:tblStylePr>
    <w:tblStylePr w:type="band2Horz">
      <w:rPr>
        <w:rFonts w:ascii="Arial" w:hAnsi="Arial"/>
        <w:color w:val="5757C1" w:themeColor="accent2" w:themeTint="97" w:themeShade="95"/>
        <w:sz w:val="22"/>
      </w:rPr>
    </w:tblStylePr>
  </w:style>
  <w:style w:type="table" w:customStyle="1" w:styleId="GridTable7Colorful-Accent3">
    <w:name w:val="Grid Table 7 Colorful - Accent 3"/>
    <w:basedOn w:val="TableauNormal"/>
    <w:uiPriority w:val="99"/>
    <w:pPr>
      <w:spacing w:line="240" w:lineRule="auto"/>
    </w:pPr>
    <w:tblPr>
      <w:tblStyleRowBandSize w:val="1"/>
      <w:tblStyleColBandSize w:val="1"/>
      <w:tblBorders>
        <w:bottom w:val="single" w:sz="4" w:space="0" w:color="FFD501" w:themeColor="accent3" w:themeTint="FE"/>
        <w:right w:val="single" w:sz="4" w:space="0" w:color="FFD501" w:themeColor="accent3" w:themeTint="FE"/>
        <w:insideH w:val="single" w:sz="4" w:space="0" w:color="FFD501" w:themeColor="accent3" w:themeTint="FE"/>
        <w:insideV w:val="single" w:sz="4" w:space="0" w:color="FFD501" w:themeColor="accent3" w:themeTint="FE"/>
      </w:tblBorders>
    </w:tblPr>
    <w:tblStylePr w:type="firstRow">
      <w:rPr>
        <w:rFonts w:ascii="Arial" w:hAnsi="Arial"/>
        <w:b/>
        <w:color w:val="FFD501" w:themeColor="accent3" w:themeTint="FE" w:themeShade="95"/>
        <w:sz w:val="22"/>
      </w:rPr>
      <w:tblPr/>
      <w:tcPr>
        <w:tcBorders>
          <w:top w:val="none" w:sz="4" w:space="0" w:color="000000"/>
          <w:left w:val="none" w:sz="4" w:space="0" w:color="000000"/>
          <w:bottom w:val="single" w:sz="4" w:space="0" w:color="FFD501" w:themeColor="accent3" w:themeTint="FE"/>
          <w:right w:val="none" w:sz="4" w:space="0" w:color="000000"/>
        </w:tcBorders>
        <w:shd w:val="clear" w:color="auto" w:fill="FFFFFF" w:themeFill="light1"/>
      </w:tcPr>
    </w:tblStylePr>
    <w:tblStylePr w:type="lastRow">
      <w:rPr>
        <w:rFonts w:ascii="Arial" w:hAnsi="Arial"/>
        <w:b/>
        <w:color w:val="FFD501" w:themeColor="accent3" w:themeTint="FE" w:themeShade="95"/>
        <w:sz w:val="22"/>
      </w:rPr>
      <w:tblPr/>
      <w:tcPr>
        <w:tcBorders>
          <w:top w:val="single" w:sz="4" w:space="0" w:color="FFD501"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501" w:themeColor="accent3" w:themeTint="FE" w:themeShade="95"/>
        <w:sz w:val="22"/>
      </w:rPr>
      <w:tblPr/>
      <w:tcPr>
        <w:tcBorders>
          <w:top w:val="none" w:sz="4" w:space="0" w:color="000000"/>
          <w:left w:val="none" w:sz="4" w:space="0" w:color="000000"/>
          <w:bottom w:val="none" w:sz="4" w:space="0" w:color="000000"/>
          <w:right w:val="single" w:sz="4" w:space="0" w:color="FFD501" w:themeColor="accent3" w:themeTint="FE"/>
        </w:tcBorders>
        <w:shd w:val="clear" w:color="auto" w:fill="FFFFFF"/>
      </w:tcPr>
    </w:tblStylePr>
    <w:tblStylePr w:type="lastCol">
      <w:rPr>
        <w:rFonts w:ascii="Arial" w:hAnsi="Arial"/>
        <w:i/>
        <w:color w:val="FFD501" w:themeColor="accent3" w:themeTint="FE" w:themeShade="95"/>
        <w:sz w:val="22"/>
      </w:rPr>
      <w:tblPr/>
      <w:tcPr>
        <w:tcBorders>
          <w:top w:val="none" w:sz="4" w:space="0" w:color="000000"/>
          <w:left w:val="single" w:sz="4" w:space="0" w:color="FFD501" w:themeColor="accent3" w:themeTint="FE"/>
          <w:bottom w:val="none" w:sz="4" w:space="0" w:color="000000"/>
          <w:right w:val="none" w:sz="4" w:space="0" w:color="000000"/>
        </w:tcBorders>
        <w:shd w:val="clear" w:color="auto" w:fill="FFFFFF"/>
      </w:tcPr>
    </w:tblStylePr>
    <w:tblStylePr w:type="band1Vert">
      <w:tblPr/>
      <w:tcPr>
        <w:shd w:val="clear" w:color="auto" w:fill="FFF6CB" w:themeFill="accent3" w:themeFillTint="34"/>
      </w:tcPr>
    </w:tblStylePr>
    <w:tblStylePr w:type="band1Horz">
      <w:rPr>
        <w:rFonts w:ascii="Arial" w:hAnsi="Arial"/>
        <w:color w:val="FFD501" w:themeColor="accent3" w:themeTint="FE" w:themeShade="95"/>
        <w:sz w:val="22"/>
      </w:rPr>
      <w:tblPr/>
      <w:tcPr>
        <w:shd w:val="clear" w:color="auto" w:fill="FFF6CB" w:themeFill="accent3" w:themeFillTint="34"/>
      </w:tcPr>
    </w:tblStylePr>
    <w:tblStylePr w:type="band2Horz">
      <w:rPr>
        <w:rFonts w:ascii="Arial" w:hAnsi="Arial"/>
        <w:color w:val="FFD501" w:themeColor="accent3" w:themeTint="FE" w:themeShade="95"/>
        <w:sz w:val="22"/>
      </w:rPr>
    </w:tblStylePr>
  </w:style>
  <w:style w:type="table" w:customStyle="1" w:styleId="GridTable7Colorful-Accent4">
    <w:name w:val="Grid Table 7 Colorful - Accent 4"/>
    <w:basedOn w:val="TableauNormal"/>
    <w:uiPriority w:val="99"/>
    <w:pPr>
      <w:spacing w:line="240" w:lineRule="auto"/>
    </w:pPr>
    <w:tblPr>
      <w:tblStyleRowBandSize w:val="1"/>
      <w:tblStyleColBandSize w:val="1"/>
      <w:tblBorders>
        <w:bottom w:val="single" w:sz="4" w:space="0" w:color="F29783" w:themeColor="accent4" w:themeTint="9A"/>
        <w:right w:val="single" w:sz="4" w:space="0" w:color="F29783" w:themeColor="accent4" w:themeTint="9A"/>
        <w:insideH w:val="single" w:sz="4" w:space="0" w:color="F29783" w:themeColor="accent4" w:themeTint="9A"/>
        <w:insideV w:val="single" w:sz="4" w:space="0" w:color="F29783" w:themeColor="accent4" w:themeTint="9A"/>
      </w:tblBorders>
    </w:tblPr>
    <w:tblStylePr w:type="firstRow">
      <w:rPr>
        <w:rFonts w:ascii="Arial" w:hAnsi="Arial"/>
        <w:b/>
        <w:color w:val="F29783" w:themeColor="accent4" w:themeTint="9A" w:themeShade="95"/>
        <w:sz w:val="22"/>
      </w:rPr>
      <w:tblPr/>
      <w:tcPr>
        <w:tcBorders>
          <w:top w:val="none" w:sz="4" w:space="0" w:color="000000"/>
          <w:left w:val="none" w:sz="4" w:space="0" w:color="000000"/>
          <w:bottom w:val="single" w:sz="4" w:space="0" w:color="F29783" w:themeColor="accent4" w:themeTint="9A"/>
          <w:right w:val="none" w:sz="4" w:space="0" w:color="000000"/>
        </w:tcBorders>
        <w:shd w:val="clear" w:color="auto" w:fill="FFFFFF" w:themeFill="light1"/>
      </w:tcPr>
    </w:tblStylePr>
    <w:tblStylePr w:type="lastRow">
      <w:rPr>
        <w:rFonts w:ascii="Arial" w:hAnsi="Arial"/>
        <w:b/>
        <w:color w:val="F29783" w:themeColor="accent4" w:themeTint="9A" w:themeShade="95"/>
        <w:sz w:val="22"/>
      </w:rPr>
      <w:tblPr/>
      <w:tcPr>
        <w:tcBorders>
          <w:top w:val="single" w:sz="4" w:space="0" w:color="F29783"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29783" w:themeColor="accent4" w:themeTint="9A" w:themeShade="95"/>
        <w:sz w:val="22"/>
      </w:rPr>
      <w:tblPr/>
      <w:tcPr>
        <w:tcBorders>
          <w:top w:val="none" w:sz="4" w:space="0" w:color="000000"/>
          <w:left w:val="none" w:sz="4" w:space="0" w:color="000000"/>
          <w:bottom w:val="none" w:sz="4" w:space="0" w:color="000000"/>
          <w:right w:val="single" w:sz="4" w:space="0" w:color="F29783" w:themeColor="accent4" w:themeTint="9A"/>
        </w:tcBorders>
        <w:shd w:val="clear" w:color="auto" w:fill="FFFFFF"/>
      </w:tcPr>
    </w:tblStylePr>
    <w:tblStylePr w:type="lastCol">
      <w:rPr>
        <w:rFonts w:ascii="Arial" w:hAnsi="Arial"/>
        <w:i/>
        <w:color w:val="F29783" w:themeColor="accent4" w:themeTint="9A" w:themeShade="95"/>
        <w:sz w:val="22"/>
      </w:rPr>
      <w:tblPr/>
      <w:tcPr>
        <w:tcBorders>
          <w:top w:val="none" w:sz="4" w:space="0" w:color="000000"/>
          <w:left w:val="single" w:sz="4" w:space="0" w:color="F29783" w:themeColor="accent4" w:themeTint="9A"/>
          <w:bottom w:val="none" w:sz="4" w:space="0" w:color="000000"/>
          <w:right w:val="none" w:sz="4" w:space="0" w:color="000000"/>
        </w:tcBorders>
        <w:shd w:val="clear" w:color="auto" w:fill="FFFFFF"/>
      </w:tcPr>
    </w:tblStylePr>
    <w:tblStylePr w:type="band1Vert">
      <w:tblPr/>
      <w:tcPr>
        <w:shd w:val="clear" w:color="auto" w:fill="FADBD5" w:themeFill="accent4" w:themeFillTint="34"/>
      </w:tcPr>
    </w:tblStylePr>
    <w:tblStylePr w:type="band1Horz">
      <w:rPr>
        <w:rFonts w:ascii="Arial" w:hAnsi="Arial"/>
        <w:color w:val="F29783" w:themeColor="accent4" w:themeTint="9A" w:themeShade="95"/>
        <w:sz w:val="22"/>
      </w:rPr>
      <w:tblPr/>
      <w:tcPr>
        <w:shd w:val="clear" w:color="auto" w:fill="FADBD5" w:themeFill="accent4" w:themeFillTint="34"/>
      </w:tcPr>
    </w:tblStylePr>
    <w:tblStylePr w:type="band2Horz">
      <w:rPr>
        <w:rFonts w:ascii="Arial" w:hAnsi="Arial"/>
        <w:color w:val="F29783" w:themeColor="accent4" w:themeTint="9A" w:themeShade="95"/>
        <w:sz w:val="22"/>
      </w:rPr>
    </w:tblStylePr>
  </w:style>
  <w:style w:type="table" w:customStyle="1" w:styleId="GridTable7Colorful-Accent5">
    <w:name w:val="Grid Table 7 Colorful - Accent 5"/>
    <w:basedOn w:val="TableauNormal"/>
    <w:uiPriority w:val="99"/>
    <w:pPr>
      <w:spacing w:line="240" w:lineRule="auto"/>
    </w:pPr>
    <w:tblPr>
      <w:tblStyleRowBandSize w:val="1"/>
      <w:tblStyleColBandSize w:val="1"/>
      <w:tblBorders>
        <w:bottom w:val="single" w:sz="4" w:space="0" w:color="DA667C" w:themeColor="accent5" w:themeTint="90"/>
        <w:right w:val="single" w:sz="4" w:space="0" w:color="DA667C" w:themeColor="accent5" w:themeTint="90"/>
        <w:insideH w:val="single" w:sz="4" w:space="0" w:color="DA667C" w:themeColor="accent5" w:themeTint="90"/>
        <w:insideV w:val="single" w:sz="4" w:space="0" w:color="DA667C" w:themeColor="accent5" w:themeTint="90"/>
      </w:tblBorders>
    </w:tblPr>
    <w:tblStylePr w:type="firstRow">
      <w:rPr>
        <w:rFonts w:ascii="Arial" w:hAnsi="Arial"/>
        <w:b/>
        <w:color w:val="511420" w:themeColor="accent5" w:themeShade="95"/>
        <w:sz w:val="22"/>
      </w:rPr>
      <w:tblPr/>
      <w:tcPr>
        <w:tcBorders>
          <w:top w:val="none" w:sz="4" w:space="0" w:color="000000"/>
          <w:left w:val="none" w:sz="4" w:space="0" w:color="000000"/>
          <w:bottom w:val="single" w:sz="4" w:space="0" w:color="DA667C" w:themeColor="accent5" w:themeTint="90"/>
          <w:right w:val="none" w:sz="4" w:space="0" w:color="000000"/>
        </w:tcBorders>
        <w:shd w:val="clear" w:color="auto" w:fill="FFFFFF" w:themeFill="light1"/>
      </w:tcPr>
    </w:tblStylePr>
    <w:tblStylePr w:type="lastRow">
      <w:rPr>
        <w:rFonts w:ascii="Arial" w:hAnsi="Arial"/>
        <w:b/>
        <w:color w:val="511420" w:themeColor="accent5" w:themeShade="95"/>
        <w:sz w:val="22"/>
      </w:rPr>
      <w:tblPr/>
      <w:tcPr>
        <w:tcBorders>
          <w:top w:val="single" w:sz="4" w:space="0" w:color="DA667C"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511420" w:themeColor="accent5" w:themeShade="95"/>
        <w:sz w:val="22"/>
      </w:rPr>
      <w:tblPr/>
      <w:tcPr>
        <w:tcBorders>
          <w:top w:val="none" w:sz="4" w:space="0" w:color="000000"/>
          <w:left w:val="none" w:sz="4" w:space="0" w:color="000000"/>
          <w:bottom w:val="none" w:sz="4" w:space="0" w:color="000000"/>
          <w:right w:val="single" w:sz="4" w:space="0" w:color="DA667C" w:themeColor="accent5" w:themeTint="90"/>
        </w:tcBorders>
        <w:shd w:val="clear" w:color="auto" w:fill="FFFFFF"/>
      </w:tcPr>
    </w:tblStylePr>
    <w:tblStylePr w:type="lastCol">
      <w:rPr>
        <w:rFonts w:ascii="Arial" w:hAnsi="Arial"/>
        <w:i/>
        <w:color w:val="511420" w:themeColor="accent5" w:themeShade="95"/>
        <w:sz w:val="22"/>
      </w:rPr>
      <w:tblPr/>
      <w:tcPr>
        <w:tcBorders>
          <w:top w:val="none" w:sz="4" w:space="0" w:color="000000"/>
          <w:left w:val="single" w:sz="4" w:space="0" w:color="DA667C" w:themeColor="accent5" w:themeTint="90"/>
          <w:bottom w:val="none" w:sz="4" w:space="0" w:color="000000"/>
          <w:right w:val="none" w:sz="4" w:space="0" w:color="000000"/>
        </w:tcBorders>
        <w:shd w:val="clear" w:color="auto" w:fill="FFFFFF"/>
      </w:tcPr>
    </w:tblStylePr>
    <w:tblStylePr w:type="band1Vert">
      <w:tblPr/>
      <w:tcPr>
        <w:shd w:val="clear" w:color="auto" w:fill="F1C7CF" w:themeFill="accent5" w:themeFillTint="34"/>
      </w:tcPr>
    </w:tblStylePr>
    <w:tblStylePr w:type="band1Horz">
      <w:rPr>
        <w:rFonts w:ascii="Arial" w:hAnsi="Arial"/>
        <w:color w:val="511420" w:themeColor="accent5" w:themeShade="95"/>
        <w:sz w:val="22"/>
      </w:rPr>
      <w:tblPr/>
      <w:tcPr>
        <w:shd w:val="clear" w:color="auto" w:fill="F1C7CF" w:themeFill="accent5" w:themeFillTint="34"/>
      </w:tcPr>
    </w:tblStylePr>
    <w:tblStylePr w:type="band2Horz">
      <w:rPr>
        <w:rFonts w:ascii="Arial" w:hAnsi="Arial"/>
        <w:color w:val="511420" w:themeColor="accent5" w:themeShade="95"/>
        <w:sz w:val="22"/>
      </w:rPr>
    </w:tblStylePr>
  </w:style>
  <w:style w:type="table" w:customStyle="1" w:styleId="GridTable7Colorful-Accent6">
    <w:name w:val="Grid Table 7 Colorful - Accent 6"/>
    <w:basedOn w:val="TableauNormal"/>
    <w:uiPriority w:val="99"/>
    <w:pPr>
      <w:spacing w:line="240" w:lineRule="auto"/>
    </w:pPr>
    <w:tblPr>
      <w:tblStyleRowBandSize w:val="1"/>
      <w:tblStyleColBandSize w:val="1"/>
      <w:tblBorders>
        <w:bottom w:val="single" w:sz="4" w:space="0" w:color="BA855E" w:themeColor="accent6" w:themeTint="90"/>
        <w:right w:val="single" w:sz="4" w:space="0" w:color="BA855E" w:themeColor="accent6" w:themeTint="90"/>
        <w:insideH w:val="single" w:sz="4" w:space="0" w:color="BA855E" w:themeColor="accent6" w:themeTint="90"/>
        <w:insideV w:val="single" w:sz="4" w:space="0" w:color="BA855E" w:themeColor="accent6" w:themeTint="90"/>
      </w:tblBorders>
    </w:tblPr>
    <w:tblStylePr w:type="firstRow">
      <w:rPr>
        <w:rFonts w:ascii="Arial" w:hAnsi="Arial"/>
        <w:b/>
        <w:color w:val="2A1C12" w:themeColor="accent6" w:themeShade="95"/>
        <w:sz w:val="22"/>
      </w:rPr>
      <w:tblPr/>
      <w:tcPr>
        <w:tcBorders>
          <w:top w:val="none" w:sz="4" w:space="0" w:color="000000"/>
          <w:left w:val="none" w:sz="4" w:space="0" w:color="000000"/>
          <w:bottom w:val="single" w:sz="4" w:space="0" w:color="BA855E" w:themeColor="accent6" w:themeTint="90"/>
          <w:right w:val="none" w:sz="4" w:space="0" w:color="000000"/>
        </w:tcBorders>
        <w:shd w:val="clear" w:color="auto" w:fill="FFFFFF" w:themeFill="light1"/>
      </w:tcPr>
    </w:tblStylePr>
    <w:tblStylePr w:type="lastRow">
      <w:rPr>
        <w:rFonts w:ascii="Arial" w:hAnsi="Arial"/>
        <w:b/>
        <w:color w:val="2A1C12" w:themeColor="accent6" w:themeShade="95"/>
        <w:sz w:val="22"/>
      </w:rPr>
      <w:tblPr/>
      <w:tcPr>
        <w:tcBorders>
          <w:top w:val="single" w:sz="4" w:space="0" w:color="BA855E"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1C12" w:themeColor="accent6" w:themeShade="95"/>
        <w:sz w:val="22"/>
      </w:rPr>
      <w:tblPr/>
      <w:tcPr>
        <w:tcBorders>
          <w:top w:val="none" w:sz="4" w:space="0" w:color="000000"/>
          <w:left w:val="none" w:sz="4" w:space="0" w:color="000000"/>
          <w:bottom w:val="none" w:sz="4" w:space="0" w:color="000000"/>
          <w:right w:val="single" w:sz="4" w:space="0" w:color="BA855E" w:themeColor="accent6" w:themeTint="90"/>
        </w:tcBorders>
        <w:shd w:val="clear" w:color="auto" w:fill="FFFFFF"/>
      </w:tcPr>
    </w:tblStylePr>
    <w:tblStylePr w:type="lastCol">
      <w:rPr>
        <w:rFonts w:ascii="Arial" w:hAnsi="Arial"/>
        <w:i/>
        <w:color w:val="2A1C12" w:themeColor="accent6" w:themeShade="95"/>
        <w:sz w:val="22"/>
      </w:rPr>
      <w:tblPr/>
      <w:tcPr>
        <w:tcBorders>
          <w:top w:val="none" w:sz="4" w:space="0" w:color="000000"/>
          <w:left w:val="single" w:sz="4" w:space="0" w:color="BA855E" w:themeColor="accent6" w:themeTint="90"/>
          <w:bottom w:val="none" w:sz="4" w:space="0" w:color="000000"/>
          <w:right w:val="none" w:sz="4" w:space="0" w:color="000000"/>
        </w:tcBorders>
        <w:shd w:val="clear" w:color="auto" w:fill="FFFFFF"/>
      </w:tcPr>
    </w:tblStylePr>
    <w:tblStylePr w:type="band1Vert">
      <w:tblPr/>
      <w:tcPr>
        <w:shd w:val="clear" w:color="auto" w:fill="E6D3C4" w:themeFill="accent6" w:themeFillTint="34"/>
      </w:tcPr>
    </w:tblStylePr>
    <w:tblStylePr w:type="band1Horz">
      <w:rPr>
        <w:rFonts w:ascii="Arial" w:hAnsi="Arial"/>
        <w:color w:val="2A1C12" w:themeColor="accent6" w:themeShade="95"/>
        <w:sz w:val="22"/>
      </w:rPr>
      <w:tblPr/>
      <w:tcPr>
        <w:shd w:val="clear" w:color="auto" w:fill="E6D3C4" w:themeFill="accent6" w:themeFillTint="34"/>
      </w:tcPr>
    </w:tblStylePr>
    <w:tblStylePr w:type="band2Horz">
      <w:rPr>
        <w:rFonts w:ascii="Arial" w:hAnsi="Arial"/>
        <w:color w:val="2A1C12" w:themeColor="accent6" w:themeShade="95"/>
        <w:sz w:val="22"/>
      </w:rPr>
    </w:tblStylePr>
  </w:style>
  <w:style w:type="table" w:styleId="TableauListe1Clair">
    <w:name w:val="List Table 1 Light"/>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5841" w:themeColor="accent1"/>
          <w:right w:val="none" w:sz="4" w:space="0" w:color="000000"/>
        </w:tcBorders>
      </w:tcPr>
    </w:tblStylePr>
    <w:tblStylePr w:type="lastRow">
      <w:rPr>
        <w:b/>
        <w:color w:val="404040"/>
      </w:rPr>
      <w:tblPr/>
      <w:tcPr>
        <w:tcBorders>
          <w:top w:val="single" w:sz="4" w:space="0" w:color="005841"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95FFE3" w:themeFill="accent1" w:themeFillTint="40"/>
      </w:tcPr>
    </w:tblStylePr>
    <w:tblStylePr w:type="band1Horz">
      <w:tblPr/>
      <w:tcPr>
        <w:shd w:val="clear" w:color="auto" w:fill="95FFE3" w:themeFill="accent1" w:themeFillTint="40"/>
      </w:tcPr>
    </w:tblStylePr>
  </w:style>
  <w:style w:type="table" w:customStyle="1" w:styleId="ListTable1Light-Accent2">
    <w:name w:val="List Table 1 Light - Accent 2"/>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21215A" w:themeColor="accent2"/>
          <w:right w:val="none" w:sz="4" w:space="0" w:color="000000"/>
        </w:tcBorders>
      </w:tcPr>
    </w:tblStylePr>
    <w:tblStylePr w:type="lastRow">
      <w:rPr>
        <w:b/>
        <w:color w:val="404040"/>
      </w:rPr>
      <w:tblPr/>
      <w:tcPr>
        <w:tcBorders>
          <w:top w:val="single" w:sz="4" w:space="0" w:color="21215A"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7B7E5" w:themeFill="accent2" w:themeFillTint="40"/>
      </w:tcPr>
    </w:tblStylePr>
    <w:tblStylePr w:type="band1Horz">
      <w:tblPr/>
      <w:tcPr>
        <w:shd w:val="clear" w:color="auto" w:fill="B7B7E5" w:themeFill="accent2" w:themeFillTint="40"/>
      </w:tcPr>
    </w:tblStylePr>
  </w:style>
  <w:style w:type="table" w:customStyle="1" w:styleId="ListTable1Light-Accent3">
    <w:name w:val="List Table 1 Light - Accent 3"/>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D500" w:themeColor="accent3"/>
          <w:right w:val="none" w:sz="4" w:space="0" w:color="000000"/>
        </w:tcBorders>
      </w:tcPr>
    </w:tblStylePr>
    <w:tblStylePr w:type="lastRow">
      <w:rPr>
        <w:b/>
        <w:color w:val="404040"/>
      </w:rPr>
      <w:tblPr/>
      <w:tcPr>
        <w:tcBorders>
          <w:top w:val="single" w:sz="4" w:space="0" w:color="FFD500"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F4BF" w:themeFill="accent3" w:themeFillTint="40"/>
      </w:tcPr>
    </w:tblStylePr>
    <w:tblStylePr w:type="band1Horz">
      <w:tblPr/>
      <w:tcPr>
        <w:shd w:val="clear" w:color="auto" w:fill="FFF4BF" w:themeFill="accent3" w:themeFillTint="40"/>
      </w:tcPr>
    </w:tblStylePr>
  </w:style>
  <w:style w:type="table" w:customStyle="1" w:styleId="ListTable1Light-Accent4">
    <w:name w:val="List Table 1 Light - Accent 4"/>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A5433" w:themeColor="accent4"/>
          <w:right w:val="none" w:sz="4" w:space="0" w:color="000000"/>
        </w:tcBorders>
      </w:tcPr>
    </w:tblStylePr>
    <w:tblStylePr w:type="lastRow">
      <w:rPr>
        <w:b/>
        <w:color w:val="404040"/>
      </w:rPr>
      <w:tblPr/>
      <w:tcPr>
        <w:tcBorders>
          <w:top w:val="single" w:sz="4" w:space="0" w:color="EA5433"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9D3CB" w:themeFill="accent4" w:themeFillTint="40"/>
      </w:tcPr>
    </w:tblStylePr>
    <w:tblStylePr w:type="band1Horz">
      <w:tblPr/>
      <w:tcPr>
        <w:shd w:val="clear" w:color="auto" w:fill="F9D3CB" w:themeFill="accent4" w:themeFillTint="40"/>
      </w:tcPr>
    </w:tblStylePr>
  </w:style>
  <w:style w:type="table" w:customStyle="1" w:styleId="ListTable1Light-Accent5">
    <w:name w:val="List Table 1 Light - Accent 5"/>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C2237" w:themeColor="accent5"/>
          <w:right w:val="none" w:sz="4" w:space="0" w:color="000000"/>
        </w:tcBorders>
      </w:tcPr>
    </w:tblStylePr>
    <w:tblStylePr w:type="lastRow">
      <w:rPr>
        <w:b/>
        <w:color w:val="404040"/>
      </w:rPr>
      <w:tblPr/>
      <w:tcPr>
        <w:tcBorders>
          <w:top w:val="single" w:sz="4" w:space="0" w:color="8C2237"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EBBC5" w:themeFill="accent5" w:themeFillTint="40"/>
      </w:tcPr>
    </w:tblStylePr>
    <w:tblStylePr w:type="band1Horz">
      <w:tblPr/>
      <w:tcPr>
        <w:shd w:val="clear" w:color="auto" w:fill="EEBBC5" w:themeFill="accent5" w:themeFillTint="40"/>
      </w:tcPr>
    </w:tblStylePr>
  </w:style>
  <w:style w:type="table" w:customStyle="1" w:styleId="ListTable1Light-Accent6">
    <w:name w:val="List Table 1 Light - Accent 6"/>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9311F" w:themeColor="accent6"/>
          <w:right w:val="none" w:sz="4" w:space="0" w:color="000000"/>
        </w:tcBorders>
      </w:tcPr>
    </w:tblStylePr>
    <w:tblStylePr w:type="lastRow">
      <w:rPr>
        <w:b/>
        <w:color w:val="404040"/>
      </w:rPr>
      <w:tblPr/>
      <w:tcPr>
        <w:tcBorders>
          <w:top w:val="single" w:sz="4" w:space="0" w:color="49311F"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0C9B7" w:themeFill="accent6" w:themeFillTint="40"/>
      </w:tcPr>
    </w:tblStylePr>
    <w:tblStylePr w:type="band1Horz">
      <w:tblPr/>
      <w:tcPr>
        <w:shd w:val="clear" w:color="auto" w:fill="E0C9B7" w:themeFill="accent6" w:themeFillTint="40"/>
      </w:tcPr>
    </w:tblStylePr>
  </w:style>
  <w:style w:type="table" w:styleId="TableauListe2">
    <w:name w:val="List Table 2"/>
    <w:basedOn w:val="TableauNormal"/>
    <w:uiPriority w:val="99"/>
    <w:pPr>
      <w:spacing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eauNormal"/>
    <w:uiPriority w:val="99"/>
    <w:pPr>
      <w:spacing w:line="240" w:lineRule="auto"/>
    </w:pPr>
    <w:tblPr>
      <w:tblStyleRowBandSize w:val="1"/>
      <w:tblStyleColBandSize w:val="1"/>
      <w:tblBorders>
        <w:top w:val="single" w:sz="4" w:space="0" w:color="10FFC0" w:themeColor="accent1" w:themeTint="90"/>
        <w:bottom w:val="single" w:sz="4" w:space="0" w:color="10FFC0" w:themeColor="accent1" w:themeTint="90"/>
        <w:insideH w:val="single" w:sz="4" w:space="0" w:color="10FFC0" w:themeColor="accent1" w:themeTint="90"/>
      </w:tblBorders>
    </w:tblPr>
    <w:tblStylePr w:type="firstRow">
      <w:rPr>
        <w:rFonts w:ascii="Arial" w:hAnsi="Arial"/>
        <w:b/>
        <w:color w:val="404040"/>
        <w:sz w:val="22"/>
      </w:rPr>
      <w:tblPr/>
      <w:tcPr>
        <w:tcBorders>
          <w:top w:val="single" w:sz="4" w:space="0" w:color="10FFC0" w:themeColor="accent1" w:themeTint="90"/>
          <w:left w:val="none" w:sz="4" w:space="0" w:color="000000"/>
          <w:bottom w:val="single" w:sz="4" w:space="0" w:color="10FFC0" w:themeColor="accent1" w:themeTint="90"/>
          <w:right w:val="none" w:sz="4" w:space="0" w:color="000000"/>
        </w:tcBorders>
      </w:tcPr>
    </w:tblStylePr>
    <w:tblStylePr w:type="lastRow">
      <w:rPr>
        <w:rFonts w:ascii="Arial" w:hAnsi="Arial"/>
        <w:b/>
        <w:color w:val="404040"/>
        <w:sz w:val="22"/>
      </w:rPr>
      <w:tblPr/>
      <w:tcPr>
        <w:tcBorders>
          <w:top w:val="single" w:sz="4" w:space="0" w:color="10FFC0" w:themeColor="accent1" w:themeTint="90"/>
          <w:left w:val="none" w:sz="4" w:space="0" w:color="000000"/>
          <w:bottom w:val="single" w:sz="4" w:space="0" w:color="10FFC0"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95FFE3" w:themeFill="accent1" w:themeFillTint="40"/>
      </w:tcPr>
    </w:tblStylePr>
    <w:tblStylePr w:type="band1Horz">
      <w:rPr>
        <w:rFonts w:ascii="Arial" w:hAnsi="Arial"/>
        <w:color w:val="404040"/>
        <w:sz w:val="22"/>
      </w:rPr>
      <w:tblPr/>
      <w:tcPr>
        <w:shd w:val="clear" w:color="auto" w:fill="95FFE3" w:themeFill="accent1" w:themeFillTint="40"/>
      </w:tcPr>
    </w:tblStylePr>
  </w:style>
  <w:style w:type="table" w:customStyle="1" w:styleId="ListTable2-Accent2">
    <w:name w:val="List Table 2 - Accent 2"/>
    <w:basedOn w:val="TableauNormal"/>
    <w:uiPriority w:val="99"/>
    <w:pPr>
      <w:spacing w:line="240" w:lineRule="auto"/>
    </w:pPr>
    <w:tblPr>
      <w:tblStyleRowBandSize w:val="1"/>
      <w:tblStyleColBandSize w:val="1"/>
      <w:tblBorders>
        <w:top w:val="single" w:sz="4" w:space="0" w:color="5F5FC4" w:themeColor="accent2" w:themeTint="90"/>
        <w:bottom w:val="single" w:sz="4" w:space="0" w:color="5F5FC4" w:themeColor="accent2" w:themeTint="90"/>
        <w:insideH w:val="single" w:sz="4" w:space="0" w:color="5F5FC4" w:themeColor="accent2" w:themeTint="90"/>
      </w:tblBorders>
    </w:tblPr>
    <w:tblStylePr w:type="firstRow">
      <w:rPr>
        <w:rFonts w:ascii="Arial" w:hAnsi="Arial"/>
        <w:b/>
        <w:color w:val="404040"/>
        <w:sz w:val="22"/>
      </w:rPr>
      <w:tblPr/>
      <w:tcPr>
        <w:tcBorders>
          <w:top w:val="single" w:sz="4" w:space="0" w:color="5F5FC4" w:themeColor="accent2" w:themeTint="90"/>
          <w:left w:val="none" w:sz="4" w:space="0" w:color="000000"/>
          <w:bottom w:val="single" w:sz="4" w:space="0" w:color="5F5FC4" w:themeColor="accent2" w:themeTint="90"/>
          <w:right w:val="none" w:sz="4" w:space="0" w:color="000000"/>
        </w:tcBorders>
      </w:tcPr>
    </w:tblStylePr>
    <w:tblStylePr w:type="lastRow">
      <w:rPr>
        <w:rFonts w:ascii="Arial" w:hAnsi="Arial"/>
        <w:b/>
        <w:color w:val="404040"/>
        <w:sz w:val="22"/>
      </w:rPr>
      <w:tblPr/>
      <w:tcPr>
        <w:tcBorders>
          <w:top w:val="single" w:sz="4" w:space="0" w:color="5F5FC4" w:themeColor="accent2" w:themeTint="90"/>
          <w:left w:val="none" w:sz="4" w:space="0" w:color="000000"/>
          <w:bottom w:val="single" w:sz="4" w:space="0" w:color="5F5FC4"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7B7E5" w:themeFill="accent2" w:themeFillTint="40"/>
      </w:tcPr>
    </w:tblStylePr>
    <w:tblStylePr w:type="band1Horz">
      <w:rPr>
        <w:rFonts w:ascii="Arial" w:hAnsi="Arial"/>
        <w:color w:val="404040"/>
        <w:sz w:val="22"/>
      </w:rPr>
      <w:tblPr/>
      <w:tcPr>
        <w:shd w:val="clear" w:color="auto" w:fill="B7B7E5" w:themeFill="accent2" w:themeFillTint="40"/>
      </w:tcPr>
    </w:tblStylePr>
  </w:style>
  <w:style w:type="table" w:customStyle="1" w:styleId="ListTable2-Accent3">
    <w:name w:val="List Table 2 - Accent 3"/>
    <w:basedOn w:val="TableauNormal"/>
    <w:uiPriority w:val="99"/>
    <w:pPr>
      <w:spacing w:line="240" w:lineRule="auto"/>
    </w:pPr>
    <w:tblPr>
      <w:tblStyleRowBandSize w:val="1"/>
      <w:tblStyleColBandSize w:val="1"/>
      <w:tblBorders>
        <w:top w:val="single" w:sz="4" w:space="0" w:color="FFE76F" w:themeColor="accent3" w:themeTint="90"/>
        <w:bottom w:val="single" w:sz="4" w:space="0" w:color="FFE76F" w:themeColor="accent3" w:themeTint="90"/>
        <w:insideH w:val="single" w:sz="4" w:space="0" w:color="FFE76F" w:themeColor="accent3" w:themeTint="90"/>
      </w:tblBorders>
    </w:tblPr>
    <w:tblStylePr w:type="firstRow">
      <w:rPr>
        <w:rFonts w:ascii="Arial" w:hAnsi="Arial"/>
        <w:b/>
        <w:color w:val="404040"/>
        <w:sz w:val="22"/>
      </w:rPr>
      <w:tblPr/>
      <w:tcPr>
        <w:tcBorders>
          <w:top w:val="single" w:sz="4" w:space="0" w:color="FFE76F" w:themeColor="accent3" w:themeTint="90"/>
          <w:left w:val="none" w:sz="4" w:space="0" w:color="000000"/>
          <w:bottom w:val="single" w:sz="4" w:space="0" w:color="FFE76F" w:themeColor="accent3" w:themeTint="90"/>
          <w:right w:val="none" w:sz="4" w:space="0" w:color="000000"/>
        </w:tcBorders>
      </w:tcPr>
    </w:tblStylePr>
    <w:tblStylePr w:type="lastRow">
      <w:rPr>
        <w:rFonts w:ascii="Arial" w:hAnsi="Arial"/>
        <w:b/>
        <w:color w:val="404040"/>
        <w:sz w:val="22"/>
      </w:rPr>
      <w:tblPr/>
      <w:tcPr>
        <w:tcBorders>
          <w:top w:val="single" w:sz="4" w:space="0" w:color="FFE76F" w:themeColor="accent3" w:themeTint="90"/>
          <w:left w:val="none" w:sz="4" w:space="0" w:color="000000"/>
          <w:bottom w:val="single" w:sz="4" w:space="0" w:color="FFE76F"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F4BF" w:themeFill="accent3" w:themeFillTint="40"/>
      </w:tcPr>
    </w:tblStylePr>
    <w:tblStylePr w:type="band1Horz">
      <w:rPr>
        <w:rFonts w:ascii="Arial" w:hAnsi="Arial"/>
        <w:color w:val="404040"/>
        <w:sz w:val="22"/>
      </w:rPr>
      <w:tblPr/>
      <w:tcPr>
        <w:shd w:val="clear" w:color="auto" w:fill="FFF4BF" w:themeFill="accent3" w:themeFillTint="40"/>
      </w:tcPr>
    </w:tblStylePr>
  </w:style>
  <w:style w:type="table" w:customStyle="1" w:styleId="ListTable2-Accent4">
    <w:name w:val="List Table 2 - Accent 4"/>
    <w:basedOn w:val="TableauNormal"/>
    <w:uiPriority w:val="99"/>
    <w:pPr>
      <w:spacing w:line="240" w:lineRule="auto"/>
    </w:pPr>
    <w:tblPr>
      <w:tblStyleRowBandSize w:val="1"/>
      <w:tblStyleColBandSize w:val="1"/>
      <w:tblBorders>
        <w:top w:val="single" w:sz="4" w:space="0" w:color="F39D8B" w:themeColor="accent4" w:themeTint="90"/>
        <w:bottom w:val="single" w:sz="4" w:space="0" w:color="F39D8B" w:themeColor="accent4" w:themeTint="90"/>
        <w:insideH w:val="single" w:sz="4" w:space="0" w:color="F39D8B" w:themeColor="accent4" w:themeTint="90"/>
      </w:tblBorders>
    </w:tblPr>
    <w:tblStylePr w:type="firstRow">
      <w:rPr>
        <w:rFonts w:ascii="Arial" w:hAnsi="Arial"/>
        <w:b/>
        <w:color w:val="404040"/>
        <w:sz w:val="22"/>
      </w:rPr>
      <w:tblPr/>
      <w:tcPr>
        <w:tcBorders>
          <w:top w:val="single" w:sz="4" w:space="0" w:color="F39D8B" w:themeColor="accent4" w:themeTint="90"/>
          <w:left w:val="none" w:sz="4" w:space="0" w:color="000000"/>
          <w:bottom w:val="single" w:sz="4" w:space="0" w:color="F39D8B" w:themeColor="accent4" w:themeTint="90"/>
          <w:right w:val="none" w:sz="4" w:space="0" w:color="000000"/>
        </w:tcBorders>
      </w:tcPr>
    </w:tblStylePr>
    <w:tblStylePr w:type="lastRow">
      <w:rPr>
        <w:rFonts w:ascii="Arial" w:hAnsi="Arial"/>
        <w:b/>
        <w:color w:val="404040"/>
        <w:sz w:val="22"/>
      </w:rPr>
      <w:tblPr/>
      <w:tcPr>
        <w:tcBorders>
          <w:top w:val="single" w:sz="4" w:space="0" w:color="F39D8B" w:themeColor="accent4" w:themeTint="90"/>
          <w:left w:val="none" w:sz="4" w:space="0" w:color="000000"/>
          <w:bottom w:val="single" w:sz="4" w:space="0" w:color="F39D8B"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9D3CB" w:themeFill="accent4" w:themeFillTint="40"/>
      </w:tcPr>
    </w:tblStylePr>
    <w:tblStylePr w:type="band1Horz">
      <w:rPr>
        <w:rFonts w:ascii="Arial" w:hAnsi="Arial"/>
        <w:color w:val="404040"/>
        <w:sz w:val="22"/>
      </w:rPr>
      <w:tblPr/>
      <w:tcPr>
        <w:shd w:val="clear" w:color="auto" w:fill="F9D3CB" w:themeFill="accent4" w:themeFillTint="40"/>
      </w:tcPr>
    </w:tblStylePr>
  </w:style>
  <w:style w:type="table" w:customStyle="1" w:styleId="ListTable2-Accent5">
    <w:name w:val="List Table 2 - Accent 5"/>
    <w:basedOn w:val="TableauNormal"/>
    <w:uiPriority w:val="99"/>
    <w:pPr>
      <w:spacing w:line="240" w:lineRule="auto"/>
    </w:pPr>
    <w:tblPr>
      <w:tblStyleRowBandSize w:val="1"/>
      <w:tblStyleColBandSize w:val="1"/>
      <w:tblBorders>
        <w:top w:val="single" w:sz="4" w:space="0" w:color="DA667C" w:themeColor="accent5" w:themeTint="90"/>
        <w:bottom w:val="single" w:sz="4" w:space="0" w:color="DA667C" w:themeColor="accent5" w:themeTint="90"/>
        <w:insideH w:val="single" w:sz="4" w:space="0" w:color="DA667C" w:themeColor="accent5" w:themeTint="90"/>
      </w:tblBorders>
    </w:tblPr>
    <w:tblStylePr w:type="firstRow">
      <w:rPr>
        <w:rFonts w:ascii="Arial" w:hAnsi="Arial"/>
        <w:b/>
        <w:color w:val="404040"/>
        <w:sz w:val="22"/>
      </w:rPr>
      <w:tblPr/>
      <w:tcPr>
        <w:tcBorders>
          <w:top w:val="single" w:sz="4" w:space="0" w:color="DA667C" w:themeColor="accent5" w:themeTint="90"/>
          <w:left w:val="none" w:sz="4" w:space="0" w:color="000000"/>
          <w:bottom w:val="single" w:sz="4" w:space="0" w:color="DA667C" w:themeColor="accent5" w:themeTint="90"/>
          <w:right w:val="none" w:sz="4" w:space="0" w:color="000000"/>
        </w:tcBorders>
      </w:tcPr>
    </w:tblStylePr>
    <w:tblStylePr w:type="lastRow">
      <w:rPr>
        <w:rFonts w:ascii="Arial" w:hAnsi="Arial"/>
        <w:b/>
        <w:color w:val="404040"/>
        <w:sz w:val="22"/>
      </w:rPr>
      <w:tblPr/>
      <w:tcPr>
        <w:tcBorders>
          <w:top w:val="single" w:sz="4" w:space="0" w:color="DA667C" w:themeColor="accent5" w:themeTint="90"/>
          <w:left w:val="none" w:sz="4" w:space="0" w:color="000000"/>
          <w:bottom w:val="single" w:sz="4" w:space="0" w:color="DA667C"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EBBC5" w:themeFill="accent5" w:themeFillTint="40"/>
      </w:tcPr>
    </w:tblStylePr>
    <w:tblStylePr w:type="band1Horz">
      <w:rPr>
        <w:rFonts w:ascii="Arial" w:hAnsi="Arial"/>
        <w:color w:val="404040"/>
        <w:sz w:val="22"/>
      </w:rPr>
      <w:tblPr/>
      <w:tcPr>
        <w:shd w:val="clear" w:color="auto" w:fill="EEBBC5" w:themeFill="accent5" w:themeFillTint="40"/>
      </w:tcPr>
    </w:tblStylePr>
  </w:style>
  <w:style w:type="table" w:customStyle="1" w:styleId="ListTable2-Accent6">
    <w:name w:val="List Table 2 - Accent 6"/>
    <w:basedOn w:val="TableauNormal"/>
    <w:uiPriority w:val="99"/>
    <w:pPr>
      <w:spacing w:line="240" w:lineRule="auto"/>
    </w:pPr>
    <w:tblPr>
      <w:tblStyleRowBandSize w:val="1"/>
      <w:tblStyleColBandSize w:val="1"/>
      <w:tblBorders>
        <w:top w:val="single" w:sz="4" w:space="0" w:color="BA855E" w:themeColor="accent6" w:themeTint="90"/>
        <w:bottom w:val="single" w:sz="4" w:space="0" w:color="BA855E" w:themeColor="accent6" w:themeTint="90"/>
        <w:insideH w:val="single" w:sz="4" w:space="0" w:color="BA855E" w:themeColor="accent6" w:themeTint="90"/>
      </w:tblBorders>
    </w:tblPr>
    <w:tblStylePr w:type="firstRow">
      <w:rPr>
        <w:rFonts w:ascii="Arial" w:hAnsi="Arial"/>
        <w:b/>
        <w:color w:val="404040"/>
        <w:sz w:val="22"/>
      </w:rPr>
      <w:tblPr/>
      <w:tcPr>
        <w:tcBorders>
          <w:top w:val="single" w:sz="4" w:space="0" w:color="BA855E" w:themeColor="accent6" w:themeTint="90"/>
          <w:left w:val="none" w:sz="4" w:space="0" w:color="000000"/>
          <w:bottom w:val="single" w:sz="4" w:space="0" w:color="BA855E" w:themeColor="accent6" w:themeTint="90"/>
          <w:right w:val="none" w:sz="4" w:space="0" w:color="000000"/>
        </w:tcBorders>
      </w:tcPr>
    </w:tblStylePr>
    <w:tblStylePr w:type="lastRow">
      <w:rPr>
        <w:rFonts w:ascii="Arial" w:hAnsi="Arial"/>
        <w:b/>
        <w:color w:val="404040"/>
        <w:sz w:val="22"/>
      </w:rPr>
      <w:tblPr/>
      <w:tcPr>
        <w:tcBorders>
          <w:top w:val="single" w:sz="4" w:space="0" w:color="BA855E" w:themeColor="accent6" w:themeTint="90"/>
          <w:left w:val="none" w:sz="4" w:space="0" w:color="000000"/>
          <w:bottom w:val="single" w:sz="4" w:space="0" w:color="BA855E"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0C9B7" w:themeFill="accent6" w:themeFillTint="40"/>
      </w:tcPr>
    </w:tblStylePr>
    <w:tblStylePr w:type="band1Horz">
      <w:rPr>
        <w:rFonts w:ascii="Arial" w:hAnsi="Arial"/>
        <w:color w:val="404040"/>
        <w:sz w:val="22"/>
      </w:rPr>
      <w:tblPr/>
      <w:tcPr>
        <w:shd w:val="clear" w:color="auto" w:fill="E0C9B7" w:themeFill="accent6" w:themeFillTint="40"/>
      </w:tcPr>
    </w:tblStylePr>
  </w:style>
  <w:style w:type="table" w:styleId="TableauListe3">
    <w:name w:val="List Table 3"/>
    <w:basedOn w:val="TableauNormal"/>
    <w:uiPriority w:val="99"/>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line="240" w:lineRule="auto"/>
    </w:pPr>
    <w:tblPr>
      <w:tblStyleRowBandSize w:val="1"/>
      <w:tblStyleColBandSize w:val="1"/>
      <w:tblBorders>
        <w:top w:val="single" w:sz="4" w:space="0" w:color="005841" w:themeColor="accent1"/>
        <w:left w:val="single" w:sz="4" w:space="0" w:color="005841" w:themeColor="accent1"/>
        <w:bottom w:val="single" w:sz="4" w:space="0" w:color="005841" w:themeColor="accent1"/>
        <w:right w:val="single" w:sz="4" w:space="0" w:color="005841" w:themeColor="accent1"/>
      </w:tblBorders>
    </w:tblPr>
    <w:tblStylePr w:type="firstRow">
      <w:rPr>
        <w:rFonts w:ascii="Arial" w:hAnsi="Arial"/>
        <w:b/>
        <w:color w:val="FFFFFF"/>
        <w:sz w:val="22"/>
      </w:rPr>
      <w:tblPr/>
      <w:tcPr>
        <w:shd w:val="clear" w:color="auto" w:fill="005841"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5841" w:themeColor="accent1"/>
          <w:right w:val="single" w:sz="4" w:space="0" w:color="005841" w:themeColor="accent1"/>
        </w:tcBorders>
      </w:tcPr>
    </w:tblStylePr>
    <w:tblStylePr w:type="band1Horz">
      <w:rPr>
        <w:rFonts w:ascii="Arial" w:hAnsi="Arial"/>
        <w:color w:val="404040"/>
        <w:sz w:val="22"/>
      </w:rPr>
      <w:tblPr/>
      <w:tcPr>
        <w:tcBorders>
          <w:top w:val="single" w:sz="4" w:space="0" w:color="005841" w:themeColor="accent1"/>
          <w:bottom w:val="single" w:sz="4" w:space="0" w:color="005841" w:themeColor="accent1"/>
        </w:tcBorders>
      </w:tcPr>
    </w:tblStylePr>
  </w:style>
  <w:style w:type="table" w:customStyle="1" w:styleId="ListTable3-Accent2">
    <w:name w:val="List Table 3 - Accent 2"/>
    <w:basedOn w:val="TableauNormal"/>
    <w:uiPriority w:val="99"/>
    <w:pPr>
      <w:spacing w:line="240" w:lineRule="auto"/>
    </w:pPr>
    <w:tblPr>
      <w:tblStyleRowBandSize w:val="1"/>
      <w:tblStyleColBandSize w:val="1"/>
      <w:tblBorders>
        <w:top w:val="single" w:sz="4" w:space="0" w:color="5757C1" w:themeColor="accent2" w:themeTint="97"/>
        <w:left w:val="single" w:sz="4" w:space="0" w:color="5757C1" w:themeColor="accent2" w:themeTint="97"/>
        <w:bottom w:val="single" w:sz="4" w:space="0" w:color="5757C1" w:themeColor="accent2" w:themeTint="97"/>
        <w:right w:val="single" w:sz="4" w:space="0" w:color="5757C1" w:themeColor="accent2" w:themeTint="97"/>
      </w:tblBorders>
    </w:tblPr>
    <w:tblStylePr w:type="firstRow">
      <w:rPr>
        <w:rFonts w:ascii="Arial" w:hAnsi="Arial"/>
        <w:b/>
        <w:color w:val="FFFFFF"/>
        <w:sz w:val="22"/>
      </w:rPr>
      <w:tblPr/>
      <w:tcPr>
        <w:shd w:val="clear" w:color="auto" w:fill="5757C1"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757C1" w:themeColor="accent2" w:themeTint="97"/>
          <w:right w:val="single" w:sz="4" w:space="0" w:color="5757C1" w:themeColor="accent2" w:themeTint="97"/>
        </w:tcBorders>
      </w:tcPr>
    </w:tblStylePr>
    <w:tblStylePr w:type="band1Horz">
      <w:rPr>
        <w:rFonts w:ascii="Arial" w:hAnsi="Arial"/>
        <w:color w:val="404040"/>
        <w:sz w:val="22"/>
      </w:rPr>
      <w:tblPr/>
      <w:tcPr>
        <w:tcBorders>
          <w:top w:val="single" w:sz="4" w:space="0" w:color="5757C1" w:themeColor="accent2" w:themeTint="97"/>
          <w:bottom w:val="single" w:sz="4" w:space="0" w:color="5757C1" w:themeColor="accent2" w:themeTint="97"/>
        </w:tcBorders>
      </w:tcPr>
    </w:tblStylePr>
  </w:style>
  <w:style w:type="table" w:customStyle="1" w:styleId="ListTable3-Accent3">
    <w:name w:val="List Table 3 - Accent 3"/>
    <w:basedOn w:val="TableauNormal"/>
    <w:uiPriority w:val="99"/>
    <w:pPr>
      <w:spacing w:line="240" w:lineRule="auto"/>
    </w:pPr>
    <w:tblPr>
      <w:tblStyleRowBandSize w:val="1"/>
      <w:tblStyleColBandSize w:val="1"/>
      <w:tblBorders>
        <w:top w:val="single" w:sz="4" w:space="0" w:color="FFE567" w:themeColor="accent3" w:themeTint="98"/>
        <w:left w:val="single" w:sz="4" w:space="0" w:color="FFE567" w:themeColor="accent3" w:themeTint="98"/>
        <w:bottom w:val="single" w:sz="4" w:space="0" w:color="FFE567" w:themeColor="accent3" w:themeTint="98"/>
        <w:right w:val="single" w:sz="4" w:space="0" w:color="FFE567" w:themeColor="accent3" w:themeTint="98"/>
      </w:tblBorders>
    </w:tblPr>
    <w:tblStylePr w:type="firstRow">
      <w:rPr>
        <w:rFonts w:ascii="Arial" w:hAnsi="Arial"/>
        <w:b/>
        <w:color w:val="FFFFFF"/>
        <w:sz w:val="22"/>
      </w:rPr>
      <w:tblPr/>
      <w:tcPr>
        <w:shd w:val="clear" w:color="auto" w:fill="FFE567"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E567" w:themeColor="accent3" w:themeTint="98"/>
          <w:right w:val="single" w:sz="4" w:space="0" w:color="FFE567" w:themeColor="accent3" w:themeTint="98"/>
        </w:tcBorders>
      </w:tcPr>
    </w:tblStylePr>
    <w:tblStylePr w:type="band1Horz">
      <w:rPr>
        <w:rFonts w:ascii="Arial" w:hAnsi="Arial"/>
        <w:color w:val="404040"/>
        <w:sz w:val="22"/>
      </w:rPr>
      <w:tblPr/>
      <w:tcPr>
        <w:tcBorders>
          <w:top w:val="single" w:sz="4" w:space="0" w:color="FFE567" w:themeColor="accent3" w:themeTint="98"/>
          <w:bottom w:val="single" w:sz="4" w:space="0" w:color="FFE567" w:themeColor="accent3" w:themeTint="98"/>
        </w:tcBorders>
      </w:tcPr>
    </w:tblStylePr>
  </w:style>
  <w:style w:type="table" w:customStyle="1" w:styleId="ListTable3-Accent4">
    <w:name w:val="List Table 3 - Accent 4"/>
    <w:basedOn w:val="TableauNormal"/>
    <w:uiPriority w:val="99"/>
    <w:pPr>
      <w:spacing w:line="240" w:lineRule="auto"/>
    </w:pPr>
    <w:tblPr>
      <w:tblStyleRowBandSize w:val="1"/>
      <w:tblStyleColBandSize w:val="1"/>
      <w:tblBorders>
        <w:top w:val="single" w:sz="4" w:space="0" w:color="F29783" w:themeColor="accent4" w:themeTint="9A"/>
        <w:left w:val="single" w:sz="4" w:space="0" w:color="F29783" w:themeColor="accent4" w:themeTint="9A"/>
        <w:bottom w:val="single" w:sz="4" w:space="0" w:color="F29783" w:themeColor="accent4" w:themeTint="9A"/>
        <w:right w:val="single" w:sz="4" w:space="0" w:color="F29783" w:themeColor="accent4" w:themeTint="9A"/>
      </w:tblBorders>
    </w:tblPr>
    <w:tblStylePr w:type="firstRow">
      <w:rPr>
        <w:rFonts w:ascii="Arial" w:hAnsi="Arial"/>
        <w:b/>
        <w:color w:val="FFFFFF"/>
        <w:sz w:val="22"/>
      </w:rPr>
      <w:tblPr/>
      <w:tcPr>
        <w:shd w:val="clear" w:color="auto" w:fill="F29783"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29783" w:themeColor="accent4" w:themeTint="9A"/>
          <w:right w:val="single" w:sz="4" w:space="0" w:color="F29783" w:themeColor="accent4" w:themeTint="9A"/>
        </w:tcBorders>
      </w:tcPr>
    </w:tblStylePr>
    <w:tblStylePr w:type="band1Horz">
      <w:rPr>
        <w:rFonts w:ascii="Arial" w:hAnsi="Arial"/>
        <w:color w:val="404040"/>
        <w:sz w:val="22"/>
      </w:rPr>
      <w:tblPr/>
      <w:tcPr>
        <w:tcBorders>
          <w:top w:val="single" w:sz="4" w:space="0" w:color="F29783" w:themeColor="accent4" w:themeTint="9A"/>
          <w:bottom w:val="single" w:sz="4" w:space="0" w:color="F29783" w:themeColor="accent4" w:themeTint="9A"/>
        </w:tcBorders>
      </w:tcPr>
    </w:tblStylePr>
  </w:style>
  <w:style w:type="table" w:customStyle="1" w:styleId="ListTable3-Accent5">
    <w:name w:val="List Table 3 - Accent 5"/>
    <w:basedOn w:val="TableauNormal"/>
    <w:uiPriority w:val="99"/>
    <w:pPr>
      <w:spacing w:line="240" w:lineRule="auto"/>
    </w:pPr>
    <w:tblPr>
      <w:tblStyleRowBandSize w:val="1"/>
      <w:tblStyleColBandSize w:val="1"/>
      <w:tblBorders>
        <w:top w:val="single" w:sz="4" w:space="0" w:color="D75B73" w:themeColor="accent5" w:themeTint="9A"/>
        <w:left w:val="single" w:sz="4" w:space="0" w:color="D75B73" w:themeColor="accent5" w:themeTint="9A"/>
        <w:bottom w:val="single" w:sz="4" w:space="0" w:color="D75B73" w:themeColor="accent5" w:themeTint="9A"/>
        <w:right w:val="single" w:sz="4" w:space="0" w:color="D75B73" w:themeColor="accent5" w:themeTint="9A"/>
      </w:tblBorders>
    </w:tblPr>
    <w:tblStylePr w:type="firstRow">
      <w:rPr>
        <w:rFonts w:ascii="Arial" w:hAnsi="Arial"/>
        <w:b/>
        <w:color w:val="FFFFFF"/>
        <w:sz w:val="22"/>
      </w:rPr>
      <w:tblPr/>
      <w:tcPr>
        <w:shd w:val="clear" w:color="auto" w:fill="D75B73"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75B73" w:themeColor="accent5" w:themeTint="9A"/>
          <w:right w:val="single" w:sz="4" w:space="0" w:color="D75B73" w:themeColor="accent5" w:themeTint="9A"/>
        </w:tcBorders>
      </w:tcPr>
    </w:tblStylePr>
    <w:tblStylePr w:type="band1Horz">
      <w:rPr>
        <w:rFonts w:ascii="Arial" w:hAnsi="Arial"/>
        <w:color w:val="404040"/>
        <w:sz w:val="22"/>
      </w:rPr>
      <w:tblPr/>
      <w:tcPr>
        <w:tcBorders>
          <w:top w:val="single" w:sz="4" w:space="0" w:color="D75B73" w:themeColor="accent5" w:themeTint="9A"/>
          <w:bottom w:val="single" w:sz="4" w:space="0" w:color="D75B73" w:themeColor="accent5" w:themeTint="9A"/>
        </w:tcBorders>
      </w:tcPr>
    </w:tblStylePr>
  </w:style>
  <w:style w:type="table" w:customStyle="1" w:styleId="ListTable3-Accent6">
    <w:name w:val="List Table 3 - Accent 6"/>
    <w:basedOn w:val="TableauNormal"/>
    <w:uiPriority w:val="99"/>
    <w:pPr>
      <w:spacing w:line="240" w:lineRule="auto"/>
    </w:pPr>
    <w:tblPr>
      <w:tblStyleRowBandSize w:val="1"/>
      <w:tblStyleColBandSize w:val="1"/>
      <w:tblBorders>
        <w:top w:val="single" w:sz="4" w:space="0" w:color="B67E54" w:themeColor="accent6" w:themeTint="98"/>
        <w:left w:val="single" w:sz="4" w:space="0" w:color="B67E54" w:themeColor="accent6" w:themeTint="98"/>
        <w:bottom w:val="single" w:sz="4" w:space="0" w:color="B67E54" w:themeColor="accent6" w:themeTint="98"/>
        <w:right w:val="single" w:sz="4" w:space="0" w:color="B67E54" w:themeColor="accent6" w:themeTint="98"/>
      </w:tblBorders>
    </w:tblPr>
    <w:tblStylePr w:type="firstRow">
      <w:rPr>
        <w:rFonts w:ascii="Arial" w:hAnsi="Arial"/>
        <w:b/>
        <w:color w:val="FFFFFF"/>
        <w:sz w:val="22"/>
      </w:rPr>
      <w:tblPr/>
      <w:tcPr>
        <w:shd w:val="clear" w:color="auto" w:fill="B67E54"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67E54" w:themeColor="accent6" w:themeTint="98"/>
          <w:right w:val="single" w:sz="4" w:space="0" w:color="B67E54" w:themeColor="accent6" w:themeTint="98"/>
        </w:tcBorders>
      </w:tcPr>
    </w:tblStylePr>
    <w:tblStylePr w:type="band1Horz">
      <w:rPr>
        <w:rFonts w:ascii="Arial" w:hAnsi="Arial"/>
        <w:color w:val="404040"/>
        <w:sz w:val="22"/>
      </w:rPr>
      <w:tblPr/>
      <w:tcPr>
        <w:tcBorders>
          <w:top w:val="single" w:sz="4" w:space="0" w:color="B67E54" w:themeColor="accent6" w:themeTint="98"/>
          <w:bottom w:val="single" w:sz="4" w:space="0" w:color="B67E54" w:themeColor="accent6" w:themeTint="98"/>
        </w:tcBorders>
      </w:tcPr>
    </w:tblStylePr>
  </w:style>
  <w:style w:type="table" w:styleId="TableauListe4">
    <w:name w:val="List Table 4"/>
    <w:basedOn w:val="TableauNormal"/>
    <w:uiPriority w:val="99"/>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eauNormal"/>
    <w:uiPriority w:val="99"/>
    <w:pPr>
      <w:spacing w:line="240" w:lineRule="auto"/>
    </w:pPr>
    <w:tblPr>
      <w:tblStyleRowBandSize w:val="1"/>
      <w:tblStyleColBandSize w:val="1"/>
      <w:tblBorders>
        <w:top w:val="single" w:sz="4" w:space="0" w:color="10FFC0" w:themeColor="accent1" w:themeTint="90"/>
        <w:left w:val="single" w:sz="4" w:space="0" w:color="10FFC0" w:themeColor="accent1" w:themeTint="90"/>
        <w:bottom w:val="single" w:sz="4" w:space="0" w:color="10FFC0" w:themeColor="accent1" w:themeTint="90"/>
        <w:right w:val="single" w:sz="4" w:space="0" w:color="10FFC0" w:themeColor="accent1" w:themeTint="90"/>
        <w:insideH w:val="single" w:sz="4" w:space="0" w:color="10FFC0" w:themeColor="accent1" w:themeTint="90"/>
      </w:tblBorders>
    </w:tblPr>
    <w:tblStylePr w:type="firstRow">
      <w:rPr>
        <w:rFonts w:ascii="Arial" w:hAnsi="Arial"/>
        <w:b/>
        <w:color w:val="FFFFFF"/>
        <w:sz w:val="22"/>
      </w:rPr>
      <w:tblPr/>
      <w:tcPr>
        <w:shd w:val="clear" w:color="auto" w:fill="005841"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95FFE3" w:themeFill="accent1" w:themeFillTint="40"/>
      </w:tcPr>
    </w:tblStylePr>
    <w:tblStylePr w:type="band1Horz">
      <w:rPr>
        <w:rFonts w:ascii="Arial" w:hAnsi="Arial"/>
        <w:color w:val="404040"/>
        <w:sz w:val="22"/>
      </w:rPr>
      <w:tblPr/>
      <w:tcPr>
        <w:shd w:val="clear" w:color="auto" w:fill="95FFE3" w:themeFill="accent1" w:themeFillTint="40"/>
      </w:tcPr>
    </w:tblStylePr>
  </w:style>
  <w:style w:type="table" w:customStyle="1" w:styleId="ListTable4-Accent2">
    <w:name w:val="List Table 4 - Accent 2"/>
    <w:basedOn w:val="TableauNormal"/>
    <w:uiPriority w:val="99"/>
    <w:pPr>
      <w:spacing w:line="240" w:lineRule="auto"/>
    </w:pPr>
    <w:tblPr>
      <w:tblStyleRowBandSize w:val="1"/>
      <w:tblStyleColBandSize w:val="1"/>
      <w:tblBorders>
        <w:top w:val="single" w:sz="4" w:space="0" w:color="5F5FC4" w:themeColor="accent2" w:themeTint="90"/>
        <w:left w:val="single" w:sz="4" w:space="0" w:color="5F5FC4" w:themeColor="accent2" w:themeTint="90"/>
        <w:bottom w:val="single" w:sz="4" w:space="0" w:color="5F5FC4" w:themeColor="accent2" w:themeTint="90"/>
        <w:right w:val="single" w:sz="4" w:space="0" w:color="5F5FC4" w:themeColor="accent2" w:themeTint="90"/>
        <w:insideH w:val="single" w:sz="4" w:space="0" w:color="5F5FC4" w:themeColor="accent2" w:themeTint="90"/>
      </w:tblBorders>
    </w:tblPr>
    <w:tblStylePr w:type="firstRow">
      <w:rPr>
        <w:rFonts w:ascii="Arial" w:hAnsi="Arial"/>
        <w:b/>
        <w:color w:val="FFFFFF"/>
        <w:sz w:val="22"/>
      </w:rPr>
      <w:tblPr/>
      <w:tcPr>
        <w:shd w:val="clear" w:color="auto" w:fill="21215A"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7B7E5" w:themeFill="accent2" w:themeFillTint="40"/>
      </w:tcPr>
    </w:tblStylePr>
    <w:tblStylePr w:type="band1Horz">
      <w:rPr>
        <w:rFonts w:ascii="Arial" w:hAnsi="Arial"/>
        <w:color w:val="404040"/>
        <w:sz w:val="22"/>
      </w:rPr>
      <w:tblPr/>
      <w:tcPr>
        <w:shd w:val="clear" w:color="auto" w:fill="B7B7E5" w:themeFill="accent2" w:themeFillTint="40"/>
      </w:tcPr>
    </w:tblStylePr>
  </w:style>
  <w:style w:type="table" w:customStyle="1" w:styleId="ListTable4-Accent3">
    <w:name w:val="List Table 4 - Accent 3"/>
    <w:basedOn w:val="TableauNormal"/>
    <w:uiPriority w:val="99"/>
    <w:pPr>
      <w:spacing w:line="240" w:lineRule="auto"/>
    </w:pPr>
    <w:tblPr>
      <w:tblStyleRowBandSize w:val="1"/>
      <w:tblStyleColBandSize w:val="1"/>
      <w:tblBorders>
        <w:top w:val="single" w:sz="4" w:space="0" w:color="FFE76F" w:themeColor="accent3" w:themeTint="90"/>
        <w:left w:val="single" w:sz="4" w:space="0" w:color="FFE76F" w:themeColor="accent3" w:themeTint="90"/>
        <w:bottom w:val="single" w:sz="4" w:space="0" w:color="FFE76F" w:themeColor="accent3" w:themeTint="90"/>
        <w:right w:val="single" w:sz="4" w:space="0" w:color="FFE76F" w:themeColor="accent3" w:themeTint="90"/>
        <w:insideH w:val="single" w:sz="4" w:space="0" w:color="FFE76F" w:themeColor="accent3" w:themeTint="90"/>
      </w:tblBorders>
    </w:tblPr>
    <w:tblStylePr w:type="firstRow">
      <w:rPr>
        <w:rFonts w:ascii="Arial" w:hAnsi="Arial"/>
        <w:b/>
        <w:color w:val="FFFFFF"/>
        <w:sz w:val="22"/>
      </w:rPr>
      <w:tblPr/>
      <w:tcPr>
        <w:shd w:val="clear" w:color="auto" w:fill="FFD500"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4BF" w:themeFill="accent3" w:themeFillTint="40"/>
      </w:tcPr>
    </w:tblStylePr>
    <w:tblStylePr w:type="band1Horz">
      <w:rPr>
        <w:rFonts w:ascii="Arial" w:hAnsi="Arial"/>
        <w:color w:val="404040"/>
        <w:sz w:val="22"/>
      </w:rPr>
      <w:tblPr/>
      <w:tcPr>
        <w:shd w:val="clear" w:color="auto" w:fill="FFF4BF" w:themeFill="accent3" w:themeFillTint="40"/>
      </w:tcPr>
    </w:tblStylePr>
  </w:style>
  <w:style w:type="table" w:customStyle="1" w:styleId="ListTable4-Accent4">
    <w:name w:val="List Table 4 - Accent 4"/>
    <w:basedOn w:val="TableauNormal"/>
    <w:uiPriority w:val="99"/>
    <w:pPr>
      <w:spacing w:line="240" w:lineRule="auto"/>
    </w:pPr>
    <w:tblPr>
      <w:tblStyleRowBandSize w:val="1"/>
      <w:tblStyleColBandSize w:val="1"/>
      <w:tblBorders>
        <w:top w:val="single" w:sz="4" w:space="0" w:color="F39D8B" w:themeColor="accent4" w:themeTint="90"/>
        <w:left w:val="single" w:sz="4" w:space="0" w:color="F39D8B" w:themeColor="accent4" w:themeTint="90"/>
        <w:bottom w:val="single" w:sz="4" w:space="0" w:color="F39D8B" w:themeColor="accent4" w:themeTint="90"/>
        <w:right w:val="single" w:sz="4" w:space="0" w:color="F39D8B" w:themeColor="accent4" w:themeTint="90"/>
        <w:insideH w:val="single" w:sz="4" w:space="0" w:color="F39D8B" w:themeColor="accent4" w:themeTint="90"/>
      </w:tblBorders>
    </w:tblPr>
    <w:tblStylePr w:type="firstRow">
      <w:rPr>
        <w:rFonts w:ascii="Arial" w:hAnsi="Arial"/>
        <w:b/>
        <w:color w:val="FFFFFF"/>
        <w:sz w:val="22"/>
      </w:rPr>
      <w:tblPr/>
      <w:tcPr>
        <w:shd w:val="clear" w:color="auto" w:fill="EA5433"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9D3CB" w:themeFill="accent4" w:themeFillTint="40"/>
      </w:tcPr>
    </w:tblStylePr>
    <w:tblStylePr w:type="band1Horz">
      <w:rPr>
        <w:rFonts w:ascii="Arial" w:hAnsi="Arial"/>
        <w:color w:val="404040"/>
        <w:sz w:val="22"/>
      </w:rPr>
      <w:tblPr/>
      <w:tcPr>
        <w:shd w:val="clear" w:color="auto" w:fill="F9D3CB" w:themeFill="accent4" w:themeFillTint="40"/>
      </w:tcPr>
    </w:tblStylePr>
  </w:style>
  <w:style w:type="table" w:customStyle="1" w:styleId="ListTable4-Accent5">
    <w:name w:val="List Table 4 - Accent 5"/>
    <w:basedOn w:val="TableauNormal"/>
    <w:uiPriority w:val="99"/>
    <w:pPr>
      <w:spacing w:line="240" w:lineRule="auto"/>
    </w:pPr>
    <w:tblPr>
      <w:tblStyleRowBandSize w:val="1"/>
      <w:tblStyleColBandSize w:val="1"/>
      <w:tblBorders>
        <w:top w:val="single" w:sz="4" w:space="0" w:color="DA667C" w:themeColor="accent5" w:themeTint="90"/>
        <w:left w:val="single" w:sz="4" w:space="0" w:color="DA667C" w:themeColor="accent5" w:themeTint="90"/>
        <w:bottom w:val="single" w:sz="4" w:space="0" w:color="DA667C" w:themeColor="accent5" w:themeTint="90"/>
        <w:right w:val="single" w:sz="4" w:space="0" w:color="DA667C" w:themeColor="accent5" w:themeTint="90"/>
        <w:insideH w:val="single" w:sz="4" w:space="0" w:color="DA667C" w:themeColor="accent5" w:themeTint="90"/>
      </w:tblBorders>
    </w:tblPr>
    <w:tblStylePr w:type="firstRow">
      <w:rPr>
        <w:rFonts w:ascii="Arial" w:hAnsi="Arial"/>
        <w:b/>
        <w:color w:val="FFFFFF"/>
        <w:sz w:val="22"/>
      </w:rPr>
      <w:tblPr/>
      <w:tcPr>
        <w:shd w:val="clear" w:color="auto" w:fill="8C2237"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EBBC5" w:themeFill="accent5" w:themeFillTint="40"/>
      </w:tcPr>
    </w:tblStylePr>
    <w:tblStylePr w:type="band1Horz">
      <w:rPr>
        <w:rFonts w:ascii="Arial" w:hAnsi="Arial"/>
        <w:color w:val="404040"/>
        <w:sz w:val="22"/>
      </w:rPr>
      <w:tblPr/>
      <w:tcPr>
        <w:shd w:val="clear" w:color="auto" w:fill="EEBBC5" w:themeFill="accent5" w:themeFillTint="40"/>
      </w:tcPr>
    </w:tblStylePr>
  </w:style>
  <w:style w:type="table" w:customStyle="1" w:styleId="ListTable4-Accent6">
    <w:name w:val="List Table 4 - Accent 6"/>
    <w:basedOn w:val="TableauNormal"/>
    <w:uiPriority w:val="99"/>
    <w:pPr>
      <w:spacing w:line="240" w:lineRule="auto"/>
    </w:pPr>
    <w:tblPr>
      <w:tblStyleRowBandSize w:val="1"/>
      <w:tblStyleColBandSize w:val="1"/>
      <w:tblBorders>
        <w:top w:val="single" w:sz="4" w:space="0" w:color="BA855E" w:themeColor="accent6" w:themeTint="90"/>
        <w:left w:val="single" w:sz="4" w:space="0" w:color="BA855E" w:themeColor="accent6" w:themeTint="90"/>
        <w:bottom w:val="single" w:sz="4" w:space="0" w:color="BA855E" w:themeColor="accent6" w:themeTint="90"/>
        <w:right w:val="single" w:sz="4" w:space="0" w:color="BA855E" w:themeColor="accent6" w:themeTint="90"/>
        <w:insideH w:val="single" w:sz="4" w:space="0" w:color="BA855E" w:themeColor="accent6" w:themeTint="90"/>
      </w:tblBorders>
    </w:tblPr>
    <w:tblStylePr w:type="firstRow">
      <w:rPr>
        <w:rFonts w:ascii="Arial" w:hAnsi="Arial"/>
        <w:b/>
        <w:color w:val="FFFFFF"/>
        <w:sz w:val="22"/>
      </w:rPr>
      <w:tblPr/>
      <w:tcPr>
        <w:shd w:val="clear" w:color="auto" w:fill="49311F"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0C9B7" w:themeFill="accent6" w:themeFillTint="40"/>
      </w:tcPr>
    </w:tblStylePr>
    <w:tblStylePr w:type="band1Horz">
      <w:rPr>
        <w:rFonts w:ascii="Arial" w:hAnsi="Arial"/>
        <w:color w:val="404040"/>
        <w:sz w:val="22"/>
      </w:rPr>
      <w:tblPr/>
      <w:tcPr>
        <w:shd w:val="clear" w:color="auto" w:fill="E0C9B7" w:themeFill="accent6" w:themeFillTint="40"/>
      </w:tcPr>
    </w:tblStylePr>
  </w:style>
  <w:style w:type="table" w:styleId="TableauListe5Fonc">
    <w:name w:val="List Table 5 Dark"/>
    <w:basedOn w:val="TableauNormal"/>
    <w:uiPriority w:val="99"/>
    <w:pPr>
      <w:spacing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eauNormal"/>
    <w:uiPriority w:val="99"/>
    <w:pPr>
      <w:spacing w:line="240" w:lineRule="auto"/>
    </w:pPr>
    <w:tblPr>
      <w:tblStyleRowBandSize w:val="1"/>
      <w:tblStyleColBandSize w:val="1"/>
      <w:tblBorders>
        <w:top w:val="single" w:sz="32" w:space="0" w:color="005841" w:themeColor="accent1"/>
        <w:left w:val="single" w:sz="32" w:space="0" w:color="005841" w:themeColor="accent1"/>
        <w:bottom w:val="single" w:sz="32" w:space="0" w:color="005841" w:themeColor="accent1"/>
        <w:right w:val="single" w:sz="32" w:space="0" w:color="005841" w:themeColor="accent1"/>
      </w:tblBorders>
      <w:shd w:val="clear" w:color="auto" w:fill="005841" w:themeFill="accent1"/>
    </w:tblPr>
    <w:tblStylePr w:type="firstRow">
      <w:rPr>
        <w:rFonts w:ascii="Arial" w:hAnsi="Arial"/>
        <w:b/>
        <w:color w:val="FFFFFF" w:themeColor="light1"/>
        <w:sz w:val="22"/>
      </w:rPr>
      <w:tblPr/>
      <w:tcPr>
        <w:tcBorders>
          <w:top w:val="single" w:sz="32" w:space="0" w:color="005841" w:themeColor="accent1"/>
          <w:bottom w:val="single" w:sz="12" w:space="0" w:color="FFFFFF" w:themeColor="light1"/>
        </w:tcBorders>
        <w:shd w:val="clear" w:color="auto" w:fill="005841"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005841" w:themeColor="accent1"/>
          <w:right w:val="single" w:sz="4" w:space="0" w:color="FFFFFF" w:themeColor="light1"/>
        </w:tcBorders>
      </w:tcPr>
    </w:tblStylePr>
    <w:tblStylePr w:type="lastCol">
      <w:tblPr/>
      <w:tcPr>
        <w:tcBorders>
          <w:left w:val="single" w:sz="4" w:space="0" w:color="FFFFFF" w:themeColor="light1"/>
          <w:right w:val="single" w:sz="32" w:space="0" w:color="005841" w:themeColor="accent1"/>
        </w:tcBorders>
      </w:tcPr>
    </w:tblStylePr>
    <w:tblStylePr w:type="band1Vert">
      <w:tblPr/>
      <w:tcPr>
        <w:tcBorders>
          <w:left w:val="single" w:sz="4" w:space="0" w:color="FFFFFF" w:themeColor="light1"/>
          <w:right w:val="single" w:sz="4" w:space="0" w:color="FFFFFF" w:themeColor="light1"/>
        </w:tcBorders>
        <w:shd w:val="clear" w:color="auto" w:fill="005841"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005841" w:themeFill="accent1"/>
      </w:tcPr>
    </w:tblStylePr>
    <w:tblStylePr w:type="band2Horz">
      <w:tblPr/>
      <w:tcPr>
        <w:tcBorders>
          <w:top w:val="single" w:sz="4" w:space="0" w:color="FFFFFF" w:themeColor="light1"/>
          <w:bottom w:val="single" w:sz="4" w:space="0" w:color="FFFFFF" w:themeColor="light1"/>
        </w:tcBorders>
        <w:shd w:val="clear" w:color="auto" w:fill="005841" w:themeFill="accent1"/>
      </w:tcPr>
    </w:tblStylePr>
  </w:style>
  <w:style w:type="table" w:customStyle="1" w:styleId="ListTable5Dark-Accent2">
    <w:name w:val="List Table 5 Dark - Accent 2"/>
    <w:basedOn w:val="TableauNormal"/>
    <w:uiPriority w:val="99"/>
    <w:pPr>
      <w:spacing w:line="240" w:lineRule="auto"/>
    </w:pPr>
    <w:tblPr>
      <w:tblStyleRowBandSize w:val="1"/>
      <w:tblStyleColBandSize w:val="1"/>
      <w:tblBorders>
        <w:top w:val="single" w:sz="32" w:space="0" w:color="5757C1" w:themeColor="accent2" w:themeTint="97"/>
        <w:left w:val="single" w:sz="32" w:space="0" w:color="5757C1" w:themeColor="accent2" w:themeTint="97"/>
        <w:bottom w:val="single" w:sz="32" w:space="0" w:color="5757C1" w:themeColor="accent2" w:themeTint="97"/>
        <w:right w:val="single" w:sz="32" w:space="0" w:color="5757C1" w:themeColor="accent2" w:themeTint="97"/>
      </w:tblBorders>
      <w:shd w:val="clear" w:color="auto" w:fill="5757C1" w:themeFill="accent2" w:themeFillTint="97"/>
    </w:tblPr>
    <w:tblStylePr w:type="firstRow">
      <w:rPr>
        <w:rFonts w:ascii="Arial" w:hAnsi="Arial"/>
        <w:b/>
        <w:color w:val="FFFFFF" w:themeColor="light1"/>
        <w:sz w:val="22"/>
      </w:rPr>
      <w:tblPr/>
      <w:tcPr>
        <w:tcBorders>
          <w:top w:val="single" w:sz="32" w:space="0" w:color="5757C1" w:themeColor="accent2" w:themeTint="97"/>
          <w:bottom w:val="single" w:sz="12" w:space="0" w:color="FFFFFF" w:themeColor="light1"/>
        </w:tcBorders>
        <w:shd w:val="clear" w:color="auto" w:fill="5757C1"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757C1" w:themeColor="accent2" w:themeTint="97"/>
          <w:right w:val="single" w:sz="4" w:space="0" w:color="FFFFFF" w:themeColor="light1"/>
        </w:tcBorders>
      </w:tcPr>
    </w:tblStylePr>
    <w:tblStylePr w:type="lastCol">
      <w:tblPr/>
      <w:tcPr>
        <w:tcBorders>
          <w:left w:val="single" w:sz="4" w:space="0" w:color="FFFFFF" w:themeColor="light1"/>
          <w:right w:val="single" w:sz="32" w:space="0" w:color="5757C1" w:themeColor="accent2" w:themeTint="97"/>
        </w:tcBorders>
      </w:tcPr>
    </w:tblStylePr>
    <w:tblStylePr w:type="band1Vert">
      <w:tblPr/>
      <w:tcPr>
        <w:tcBorders>
          <w:left w:val="single" w:sz="4" w:space="0" w:color="FFFFFF" w:themeColor="light1"/>
          <w:right w:val="single" w:sz="4" w:space="0" w:color="FFFFFF" w:themeColor="light1"/>
        </w:tcBorders>
        <w:shd w:val="clear" w:color="auto" w:fill="5757C1"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757C1" w:themeFill="accent2" w:themeFillTint="97"/>
      </w:tcPr>
    </w:tblStylePr>
    <w:tblStylePr w:type="band2Horz">
      <w:tblPr/>
      <w:tcPr>
        <w:tcBorders>
          <w:top w:val="single" w:sz="4" w:space="0" w:color="FFFFFF" w:themeColor="light1"/>
          <w:bottom w:val="single" w:sz="4" w:space="0" w:color="FFFFFF" w:themeColor="light1"/>
        </w:tcBorders>
        <w:shd w:val="clear" w:color="auto" w:fill="5757C1" w:themeFill="accent2" w:themeFillTint="97"/>
      </w:tcPr>
    </w:tblStylePr>
  </w:style>
  <w:style w:type="table" w:customStyle="1" w:styleId="ListTable5Dark-Accent3">
    <w:name w:val="List Table 5 Dark - Accent 3"/>
    <w:basedOn w:val="TableauNormal"/>
    <w:uiPriority w:val="99"/>
    <w:pPr>
      <w:spacing w:line="240" w:lineRule="auto"/>
    </w:pPr>
    <w:tblPr>
      <w:tblStyleRowBandSize w:val="1"/>
      <w:tblStyleColBandSize w:val="1"/>
      <w:tblBorders>
        <w:top w:val="single" w:sz="32" w:space="0" w:color="FFE567" w:themeColor="accent3" w:themeTint="98"/>
        <w:left w:val="single" w:sz="32" w:space="0" w:color="FFE567" w:themeColor="accent3" w:themeTint="98"/>
        <w:bottom w:val="single" w:sz="32" w:space="0" w:color="FFE567" w:themeColor="accent3" w:themeTint="98"/>
        <w:right w:val="single" w:sz="32" w:space="0" w:color="FFE567" w:themeColor="accent3" w:themeTint="98"/>
      </w:tblBorders>
      <w:shd w:val="clear" w:color="auto" w:fill="FFE567" w:themeFill="accent3" w:themeFillTint="98"/>
    </w:tblPr>
    <w:tblStylePr w:type="firstRow">
      <w:rPr>
        <w:rFonts w:ascii="Arial" w:hAnsi="Arial"/>
        <w:b/>
        <w:color w:val="FFFFFF" w:themeColor="light1"/>
        <w:sz w:val="22"/>
      </w:rPr>
      <w:tblPr/>
      <w:tcPr>
        <w:tcBorders>
          <w:top w:val="single" w:sz="32" w:space="0" w:color="FFE567" w:themeColor="accent3" w:themeTint="98"/>
          <w:bottom w:val="single" w:sz="12" w:space="0" w:color="FFFFFF" w:themeColor="light1"/>
        </w:tcBorders>
        <w:shd w:val="clear" w:color="auto" w:fill="FFE567"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E567" w:themeColor="accent3" w:themeTint="98"/>
          <w:right w:val="single" w:sz="4" w:space="0" w:color="FFFFFF" w:themeColor="light1"/>
        </w:tcBorders>
      </w:tcPr>
    </w:tblStylePr>
    <w:tblStylePr w:type="lastCol">
      <w:tblPr/>
      <w:tcPr>
        <w:tcBorders>
          <w:left w:val="single" w:sz="4" w:space="0" w:color="FFFFFF" w:themeColor="light1"/>
          <w:right w:val="single" w:sz="32" w:space="0" w:color="FFE567" w:themeColor="accent3" w:themeTint="98"/>
        </w:tcBorders>
      </w:tcPr>
    </w:tblStylePr>
    <w:tblStylePr w:type="band1Vert">
      <w:tblPr/>
      <w:tcPr>
        <w:tcBorders>
          <w:left w:val="single" w:sz="4" w:space="0" w:color="FFFFFF" w:themeColor="light1"/>
          <w:right w:val="single" w:sz="4" w:space="0" w:color="FFFFFF" w:themeColor="light1"/>
        </w:tcBorders>
        <w:shd w:val="clear" w:color="auto" w:fill="FFE567"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E567" w:themeFill="accent3" w:themeFillTint="98"/>
      </w:tcPr>
    </w:tblStylePr>
    <w:tblStylePr w:type="band2Horz">
      <w:tblPr/>
      <w:tcPr>
        <w:tcBorders>
          <w:top w:val="single" w:sz="4" w:space="0" w:color="FFFFFF" w:themeColor="light1"/>
          <w:bottom w:val="single" w:sz="4" w:space="0" w:color="FFFFFF" w:themeColor="light1"/>
        </w:tcBorders>
        <w:shd w:val="clear" w:color="auto" w:fill="FFE567" w:themeFill="accent3" w:themeFillTint="98"/>
      </w:tcPr>
    </w:tblStylePr>
  </w:style>
  <w:style w:type="table" w:customStyle="1" w:styleId="ListTable5Dark-Accent4">
    <w:name w:val="List Table 5 Dark - Accent 4"/>
    <w:basedOn w:val="TableauNormal"/>
    <w:uiPriority w:val="99"/>
    <w:pPr>
      <w:spacing w:line="240" w:lineRule="auto"/>
    </w:pPr>
    <w:tblPr>
      <w:tblStyleRowBandSize w:val="1"/>
      <w:tblStyleColBandSize w:val="1"/>
      <w:tblBorders>
        <w:top w:val="single" w:sz="32" w:space="0" w:color="F29783" w:themeColor="accent4" w:themeTint="9A"/>
        <w:left w:val="single" w:sz="32" w:space="0" w:color="F29783" w:themeColor="accent4" w:themeTint="9A"/>
        <w:bottom w:val="single" w:sz="32" w:space="0" w:color="F29783" w:themeColor="accent4" w:themeTint="9A"/>
        <w:right w:val="single" w:sz="32" w:space="0" w:color="F29783" w:themeColor="accent4" w:themeTint="9A"/>
      </w:tblBorders>
      <w:shd w:val="clear" w:color="auto" w:fill="F29783" w:themeFill="accent4" w:themeFillTint="9A"/>
    </w:tblPr>
    <w:tblStylePr w:type="firstRow">
      <w:rPr>
        <w:rFonts w:ascii="Arial" w:hAnsi="Arial"/>
        <w:b/>
        <w:color w:val="FFFFFF" w:themeColor="light1"/>
        <w:sz w:val="22"/>
      </w:rPr>
      <w:tblPr/>
      <w:tcPr>
        <w:tcBorders>
          <w:top w:val="single" w:sz="32" w:space="0" w:color="F29783" w:themeColor="accent4" w:themeTint="9A"/>
          <w:bottom w:val="single" w:sz="12" w:space="0" w:color="FFFFFF" w:themeColor="light1"/>
        </w:tcBorders>
        <w:shd w:val="clear" w:color="auto" w:fill="F29783"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29783" w:themeColor="accent4" w:themeTint="9A"/>
          <w:right w:val="single" w:sz="4" w:space="0" w:color="FFFFFF" w:themeColor="light1"/>
        </w:tcBorders>
      </w:tcPr>
    </w:tblStylePr>
    <w:tblStylePr w:type="lastCol">
      <w:tblPr/>
      <w:tcPr>
        <w:tcBorders>
          <w:left w:val="single" w:sz="4" w:space="0" w:color="FFFFFF" w:themeColor="light1"/>
          <w:right w:val="single" w:sz="32" w:space="0" w:color="F29783" w:themeColor="accent4" w:themeTint="9A"/>
        </w:tcBorders>
      </w:tcPr>
    </w:tblStylePr>
    <w:tblStylePr w:type="band1Vert">
      <w:tblPr/>
      <w:tcPr>
        <w:tcBorders>
          <w:left w:val="single" w:sz="4" w:space="0" w:color="FFFFFF" w:themeColor="light1"/>
          <w:right w:val="single" w:sz="4" w:space="0" w:color="FFFFFF" w:themeColor="light1"/>
        </w:tcBorders>
        <w:shd w:val="clear" w:color="auto" w:fill="F29783"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29783" w:themeFill="accent4" w:themeFillTint="9A"/>
      </w:tcPr>
    </w:tblStylePr>
    <w:tblStylePr w:type="band2Horz">
      <w:tblPr/>
      <w:tcPr>
        <w:tcBorders>
          <w:top w:val="single" w:sz="4" w:space="0" w:color="FFFFFF" w:themeColor="light1"/>
          <w:bottom w:val="single" w:sz="4" w:space="0" w:color="FFFFFF" w:themeColor="light1"/>
        </w:tcBorders>
        <w:shd w:val="clear" w:color="auto" w:fill="F29783" w:themeFill="accent4" w:themeFillTint="9A"/>
      </w:tcPr>
    </w:tblStylePr>
  </w:style>
  <w:style w:type="table" w:customStyle="1" w:styleId="ListTable5Dark-Accent5">
    <w:name w:val="List Table 5 Dark - Accent 5"/>
    <w:basedOn w:val="TableauNormal"/>
    <w:uiPriority w:val="99"/>
    <w:pPr>
      <w:spacing w:line="240" w:lineRule="auto"/>
    </w:pPr>
    <w:tblPr>
      <w:tblStyleRowBandSize w:val="1"/>
      <w:tblStyleColBandSize w:val="1"/>
      <w:tblBorders>
        <w:top w:val="single" w:sz="32" w:space="0" w:color="D75B73" w:themeColor="accent5" w:themeTint="9A"/>
        <w:left w:val="single" w:sz="32" w:space="0" w:color="D75B73" w:themeColor="accent5" w:themeTint="9A"/>
        <w:bottom w:val="single" w:sz="32" w:space="0" w:color="D75B73" w:themeColor="accent5" w:themeTint="9A"/>
        <w:right w:val="single" w:sz="32" w:space="0" w:color="D75B73" w:themeColor="accent5" w:themeTint="9A"/>
      </w:tblBorders>
      <w:shd w:val="clear" w:color="auto" w:fill="D75B73" w:themeFill="accent5" w:themeFillTint="9A"/>
    </w:tblPr>
    <w:tblStylePr w:type="firstRow">
      <w:rPr>
        <w:rFonts w:ascii="Arial" w:hAnsi="Arial"/>
        <w:b/>
        <w:color w:val="FFFFFF" w:themeColor="light1"/>
        <w:sz w:val="22"/>
      </w:rPr>
      <w:tblPr/>
      <w:tcPr>
        <w:tcBorders>
          <w:top w:val="single" w:sz="32" w:space="0" w:color="D75B73" w:themeColor="accent5" w:themeTint="9A"/>
          <w:bottom w:val="single" w:sz="12" w:space="0" w:color="FFFFFF" w:themeColor="light1"/>
        </w:tcBorders>
        <w:shd w:val="clear" w:color="auto" w:fill="D75B73"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75B73" w:themeColor="accent5" w:themeTint="9A"/>
          <w:right w:val="single" w:sz="4" w:space="0" w:color="FFFFFF" w:themeColor="light1"/>
        </w:tcBorders>
      </w:tcPr>
    </w:tblStylePr>
    <w:tblStylePr w:type="lastCol">
      <w:tblPr/>
      <w:tcPr>
        <w:tcBorders>
          <w:left w:val="single" w:sz="4" w:space="0" w:color="FFFFFF" w:themeColor="light1"/>
          <w:right w:val="single" w:sz="32" w:space="0" w:color="D75B73" w:themeColor="accent5" w:themeTint="9A"/>
        </w:tcBorders>
      </w:tcPr>
    </w:tblStylePr>
    <w:tblStylePr w:type="band1Vert">
      <w:tblPr/>
      <w:tcPr>
        <w:tcBorders>
          <w:left w:val="single" w:sz="4" w:space="0" w:color="FFFFFF" w:themeColor="light1"/>
          <w:right w:val="single" w:sz="4" w:space="0" w:color="FFFFFF" w:themeColor="light1"/>
        </w:tcBorders>
        <w:shd w:val="clear" w:color="auto" w:fill="D75B73"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75B73" w:themeFill="accent5" w:themeFillTint="9A"/>
      </w:tcPr>
    </w:tblStylePr>
    <w:tblStylePr w:type="band2Horz">
      <w:tblPr/>
      <w:tcPr>
        <w:tcBorders>
          <w:top w:val="single" w:sz="4" w:space="0" w:color="FFFFFF" w:themeColor="light1"/>
          <w:bottom w:val="single" w:sz="4" w:space="0" w:color="FFFFFF" w:themeColor="light1"/>
        </w:tcBorders>
        <w:shd w:val="clear" w:color="auto" w:fill="D75B73" w:themeFill="accent5" w:themeFillTint="9A"/>
      </w:tcPr>
    </w:tblStylePr>
  </w:style>
  <w:style w:type="table" w:customStyle="1" w:styleId="ListTable5Dark-Accent6">
    <w:name w:val="List Table 5 Dark - Accent 6"/>
    <w:basedOn w:val="TableauNormal"/>
    <w:uiPriority w:val="99"/>
    <w:pPr>
      <w:spacing w:line="240" w:lineRule="auto"/>
    </w:pPr>
    <w:tblPr>
      <w:tblStyleRowBandSize w:val="1"/>
      <w:tblStyleColBandSize w:val="1"/>
      <w:tblBorders>
        <w:top w:val="single" w:sz="32" w:space="0" w:color="B67E54" w:themeColor="accent6" w:themeTint="98"/>
        <w:left w:val="single" w:sz="32" w:space="0" w:color="B67E54" w:themeColor="accent6" w:themeTint="98"/>
        <w:bottom w:val="single" w:sz="32" w:space="0" w:color="B67E54" w:themeColor="accent6" w:themeTint="98"/>
        <w:right w:val="single" w:sz="32" w:space="0" w:color="B67E54" w:themeColor="accent6" w:themeTint="98"/>
      </w:tblBorders>
      <w:shd w:val="clear" w:color="auto" w:fill="B67E54" w:themeFill="accent6" w:themeFillTint="98"/>
    </w:tblPr>
    <w:tblStylePr w:type="firstRow">
      <w:rPr>
        <w:rFonts w:ascii="Arial" w:hAnsi="Arial"/>
        <w:b/>
        <w:color w:val="FFFFFF" w:themeColor="light1"/>
        <w:sz w:val="22"/>
      </w:rPr>
      <w:tblPr/>
      <w:tcPr>
        <w:tcBorders>
          <w:top w:val="single" w:sz="32" w:space="0" w:color="B67E54" w:themeColor="accent6" w:themeTint="98"/>
          <w:bottom w:val="single" w:sz="12" w:space="0" w:color="FFFFFF" w:themeColor="light1"/>
        </w:tcBorders>
        <w:shd w:val="clear" w:color="auto" w:fill="B67E54"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67E54" w:themeColor="accent6" w:themeTint="98"/>
          <w:right w:val="single" w:sz="4" w:space="0" w:color="FFFFFF" w:themeColor="light1"/>
        </w:tcBorders>
      </w:tcPr>
    </w:tblStylePr>
    <w:tblStylePr w:type="lastCol">
      <w:tblPr/>
      <w:tcPr>
        <w:tcBorders>
          <w:left w:val="single" w:sz="4" w:space="0" w:color="FFFFFF" w:themeColor="light1"/>
          <w:right w:val="single" w:sz="32" w:space="0" w:color="B67E54" w:themeColor="accent6" w:themeTint="98"/>
        </w:tcBorders>
      </w:tcPr>
    </w:tblStylePr>
    <w:tblStylePr w:type="band1Vert">
      <w:tblPr/>
      <w:tcPr>
        <w:tcBorders>
          <w:left w:val="single" w:sz="4" w:space="0" w:color="FFFFFF" w:themeColor="light1"/>
          <w:right w:val="single" w:sz="4" w:space="0" w:color="FFFFFF" w:themeColor="light1"/>
        </w:tcBorders>
        <w:shd w:val="clear" w:color="auto" w:fill="B67E54"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67E54" w:themeFill="accent6" w:themeFillTint="98"/>
      </w:tcPr>
    </w:tblStylePr>
    <w:tblStylePr w:type="band2Horz">
      <w:tblPr/>
      <w:tcPr>
        <w:tcBorders>
          <w:top w:val="single" w:sz="4" w:space="0" w:color="FFFFFF" w:themeColor="light1"/>
          <w:bottom w:val="single" w:sz="4" w:space="0" w:color="FFFFFF" w:themeColor="light1"/>
        </w:tcBorders>
        <w:shd w:val="clear" w:color="auto" w:fill="B67E54" w:themeFill="accent6" w:themeFillTint="98"/>
      </w:tcPr>
    </w:tblStylePr>
  </w:style>
  <w:style w:type="table" w:styleId="TableauListe6Couleur">
    <w:name w:val="List Table 6 Colorful"/>
    <w:basedOn w:val="TableauNormal"/>
    <w:uiPriority w:val="99"/>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line="240" w:lineRule="auto"/>
    </w:pPr>
    <w:tblPr>
      <w:tblStyleRowBandSize w:val="1"/>
      <w:tblStyleColBandSize w:val="1"/>
      <w:tblBorders>
        <w:top w:val="single" w:sz="4" w:space="0" w:color="005841" w:themeColor="accent1"/>
        <w:bottom w:val="single" w:sz="4" w:space="0" w:color="005841" w:themeColor="accent1"/>
      </w:tblBorders>
    </w:tblPr>
    <w:tblStylePr w:type="firstRow">
      <w:rPr>
        <w:b/>
        <w:color w:val="003325" w:themeColor="accent1" w:themeShade="95"/>
      </w:rPr>
      <w:tblPr/>
      <w:tcPr>
        <w:tcBorders>
          <w:bottom w:val="single" w:sz="4" w:space="0" w:color="005841" w:themeColor="accent1"/>
        </w:tcBorders>
      </w:tcPr>
    </w:tblStylePr>
    <w:tblStylePr w:type="lastRow">
      <w:rPr>
        <w:b/>
        <w:color w:val="003325" w:themeColor="accent1" w:themeShade="95"/>
      </w:rPr>
      <w:tblPr/>
      <w:tcPr>
        <w:tcBorders>
          <w:top w:val="single" w:sz="4" w:space="0" w:color="005841" w:themeColor="accent1"/>
        </w:tcBorders>
      </w:tcPr>
    </w:tblStylePr>
    <w:tblStylePr w:type="firstCol">
      <w:rPr>
        <w:b/>
        <w:color w:val="003325" w:themeColor="accent1" w:themeShade="95"/>
      </w:rPr>
    </w:tblStylePr>
    <w:tblStylePr w:type="lastCol">
      <w:rPr>
        <w:b/>
        <w:color w:val="003325" w:themeColor="accent1" w:themeShade="95"/>
      </w:rPr>
    </w:tblStylePr>
    <w:tblStylePr w:type="band1Vert">
      <w:tblPr/>
      <w:tcPr>
        <w:shd w:val="clear" w:color="auto" w:fill="95FFE3" w:themeFill="accent1" w:themeFillTint="40"/>
      </w:tcPr>
    </w:tblStylePr>
    <w:tblStylePr w:type="band1Horz">
      <w:rPr>
        <w:rFonts w:ascii="Arial" w:hAnsi="Arial"/>
        <w:color w:val="003325" w:themeColor="accent1" w:themeShade="95"/>
        <w:sz w:val="22"/>
      </w:rPr>
      <w:tblPr/>
      <w:tcPr>
        <w:shd w:val="clear" w:color="auto" w:fill="95FFE3" w:themeFill="accent1" w:themeFillTint="40"/>
      </w:tcPr>
    </w:tblStylePr>
    <w:tblStylePr w:type="band2Horz">
      <w:rPr>
        <w:rFonts w:ascii="Arial" w:hAnsi="Arial"/>
        <w:color w:val="003325" w:themeColor="accent1" w:themeShade="95"/>
        <w:sz w:val="22"/>
      </w:rPr>
    </w:tblStylePr>
  </w:style>
  <w:style w:type="table" w:customStyle="1" w:styleId="ListTable6Colorful-Accent2">
    <w:name w:val="List Table 6 Colorful - Accent 2"/>
    <w:basedOn w:val="TableauNormal"/>
    <w:uiPriority w:val="99"/>
    <w:pPr>
      <w:spacing w:line="240" w:lineRule="auto"/>
    </w:pPr>
    <w:tblPr>
      <w:tblStyleRowBandSize w:val="1"/>
      <w:tblStyleColBandSize w:val="1"/>
      <w:tblBorders>
        <w:top w:val="single" w:sz="4" w:space="0" w:color="5757C1" w:themeColor="accent2" w:themeTint="97"/>
        <w:bottom w:val="single" w:sz="4" w:space="0" w:color="5757C1" w:themeColor="accent2" w:themeTint="97"/>
      </w:tblBorders>
    </w:tblPr>
    <w:tblStylePr w:type="firstRow">
      <w:rPr>
        <w:b/>
        <w:color w:val="5757C1" w:themeColor="accent2" w:themeTint="97" w:themeShade="95"/>
      </w:rPr>
      <w:tblPr/>
      <w:tcPr>
        <w:tcBorders>
          <w:bottom w:val="single" w:sz="4" w:space="0" w:color="5757C1" w:themeColor="accent2" w:themeTint="97"/>
        </w:tcBorders>
      </w:tcPr>
    </w:tblStylePr>
    <w:tblStylePr w:type="lastRow">
      <w:rPr>
        <w:b/>
        <w:color w:val="5757C1" w:themeColor="accent2" w:themeTint="97" w:themeShade="95"/>
      </w:rPr>
      <w:tblPr/>
      <w:tcPr>
        <w:tcBorders>
          <w:top w:val="single" w:sz="4" w:space="0" w:color="5757C1" w:themeColor="accent2" w:themeTint="97"/>
        </w:tcBorders>
      </w:tcPr>
    </w:tblStylePr>
    <w:tblStylePr w:type="firstCol">
      <w:rPr>
        <w:b/>
        <w:color w:val="5757C1" w:themeColor="accent2" w:themeTint="97" w:themeShade="95"/>
      </w:rPr>
    </w:tblStylePr>
    <w:tblStylePr w:type="lastCol">
      <w:rPr>
        <w:b/>
        <w:color w:val="5757C1" w:themeColor="accent2" w:themeTint="97" w:themeShade="95"/>
      </w:rPr>
    </w:tblStylePr>
    <w:tblStylePr w:type="band1Vert">
      <w:tblPr/>
      <w:tcPr>
        <w:shd w:val="clear" w:color="auto" w:fill="B7B7E5" w:themeFill="accent2" w:themeFillTint="40"/>
      </w:tcPr>
    </w:tblStylePr>
    <w:tblStylePr w:type="band1Horz">
      <w:rPr>
        <w:rFonts w:ascii="Arial" w:hAnsi="Arial"/>
        <w:color w:val="5757C1" w:themeColor="accent2" w:themeTint="97" w:themeShade="95"/>
        <w:sz w:val="22"/>
      </w:rPr>
      <w:tblPr/>
      <w:tcPr>
        <w:shd w:val="clear" w:color="auto" w:fill="B7B7E5" w:themeFill="accent2" w:themeFillTint="40"/>
      </w:tcPr>
    </w:tblStylePr>
    <w:tblStylePr w:type="band2Horz">
      <w:rPr>
        <w:rFonts w:ascii="Arial" w:hAnsi="Arial"/>
        <w:color w:val="5757C1" w:themeColor="accent2" w:themeTint="97" w:themeShade="95"/>
        <w:sz w:val="22"/>
      </w:rPr>
    </w:tblStylePr>
  </w:style>
  <w:style w:type="table" w:customStyle="1" w:styleId="ListTable6Colorful-Accent3">
    <w:name w:val="List Table 6 Colorful - Accent 3"/>
    <w:basedOn w:val="TableauNormal"/>
    <w:uiPriority w:val="99"/>
    <w:pPr>
      <w:spacing w:line="240" w:lineRule="auto"/>
    </w:pPr>
    <w:tblPr>
      <w:tblStyleRowBandSize w:val="1"/>
      <w:tblStyleColBandSize w:val="1"/>
      <w:tblBorders>
        <w:top w:val="single" w:sz="4" w:space="0" w:color="FFE567" w:themeColor="accent3" w:themeTint="98"/>
        <w:bottom w:val="single" w:sz="4" w:space="0" w:color="FFE567" w:themeColor="accent3" w:themeTint="98"/>
      </w:tblBorders>
    </w:tblPr>
    <w:tblStylePr w:type="firstRow">
      <w:rPr>
        <w:b/>
        <w:color w:val="FFE567" w:themeColor="accent3" w:themeTint="98" w:themeShade="95"/>
      </w:rPr>
      <w:tblPr/>
      <w:tcPr>
        <w:tcBorders>
          <w:bottom w:val="single" w:sz="4" w:space="0" w:color="FFE567" w:themeColor="accent3" w:themeTint="98"/>
        </w:tcBorders>
      </w:tcPr>
    </w:tblStylePr>
    <w:tblStylePr w:type="lastRow">
      <w:rPr>
        <w:b/>
        <w:color w:val="FFE567" w:themeColor="accent3" w:themeTint="98" w:themeShade="95"/>
      </w:rPr>
      <w:tblPr/>
      <w:tcPr>
        <w:tcBorders>
          <w:top w:val="single" w:sz="4" w:space="0" w:color="FFE567" w:themeColor="accent3" w:themeTint="98"/>
        </w:tcBorders>
      </w:tcPr>
    </w:tblStylePr>
    <w:tblStylePr w:type="firstCol">
      <w:rPr>
        <w:b/>
        <w:color w:val="FFE567" w:themeColor="accent3" w:themeTint="98" w:themeShade="95"/>
      </w:rPr>
    </w:tblStylePr>
    <w:tblStylePr w:type="lastCol">
      <w:rPr>
        <w:b/>
        <w:color w:val="FFE567" w:themeColor="accent3" w:themeTint="98" w:themeShade="95"/>
      </w:rPr>
    </w:tblStylePr>
    <w:tblStylePr w:type="band1Vert">
      <w:tblPr/>
      <w:tcPr>
        <w:shd w:val="clear" w:color="auto" w:fill="FFF4BF" w:themeFill="accent3" w:themeFillTint="40"/>
      </w:tcPr>
    </w:tblStylePr>
    <w:tblStylePr w:type="band1Horz">
      <w:rPr>
        <w:rFonts w:ascii="Arial" w:hAnsi="Arial"/>
        <w:color w:val="FFE567" w:themeColor="accent3" w:themeTint="98" w:themeShade="95"/>
        <w:sz w:val="22"/>
      </w:rPr>
      <w:tblPr/>
      <w:tcPr>
        <w:shd w:val="clear" w:color="auto" w:fill="FFF4BF" w:themeFill="accent3" w:themeFillTint="40"/>
      </w:tcPr>
    </w:tblStylePr>
    <w:tblStylePr w:type="band2Horz">
      <w:rPr>
        <w:rFonts w:ascii="Arial" w:hAnsi="Arial"/>
        <w:color w:val="FFE567" w:themeColor="accent3" w:themeTint="98" w:themeShade="95"/>
        <w:sz w:val="22"/>
      </w:rPr>
    </w:tblStylePr>
  </w:style>
  <w:style w:type="table" w:customStyle="1" w:styleId="ListTable6Colorful-Accent4">
    <w:name w:val="List Table 6 Colorful - Accent 4"/>
    <w:basedOn w:val="TableauNormal"/>
    <w:uiPriority w:val="99"/>
    <w:pPr>
      <w:spacing w:line="240" w:lineRule="auto"/>
    </w:pPr>
    <w:tblPr>
      <w:tblStyleRowBandSize w:val="1"/>
      <w:tblStyleColBandSize w:val="1"/>
      <w:tblBorders>
        <w:top w:val="single" w:sz="4" w:space="0" w:color="F29783" w:themeColor="accent4" w:themeTint="9A"/>
        <w:bottom w:val="single" w:sz="4" w:space="0" w:color="F29783" w:themeColor="accent4" w:themeTint="9A"/>
      </w:tblBorders>
    </w:tblPr>
    <w:tblStylePr w:type="firstRow">
      <w:rPr>
        <w:b/>
        <w:color w:val="F29783" w:themeColor="accent4" w:themeTint="9A" w:themeShade="95"/>
      </w:rPr>
      <w:tblPr/>
      <w:tcPr>
        <w:tcBorders>
          <w:bottom w:val="single" w:sz="4" w:space="0" w:color="F29783" w:themeColor="accent4" w:themeTint="9A"/>
        </w:tcBorders>
      </w:tcPr>
    </w:tblStylePr>
    <w:tblStylePr w:type="lastRow">
      <w:rPr>
        <w:b/>
        <w:color w:val="F29783" w:themeColor="accent4" w:themeTint="9A" w:themeShade="95"/>
      </w:rPr>
      <w:tblPr/>
      <w:tcPr>
        <w:tcBorders>
          <w:top w:val="single" w:sz="4" w:space="0" w:color="F29783" w:themeColor="accent4" w:themeTint="9A"/>
        </w:tcBorders>
      </w:tcPr>
    </w:tblStylePr>
    <w:tblStylePr w:type="firstCol">
      <w:rPr>
        <w:b/>
        <w:color w:val="F29783" w:themeColor="accent4" w:themeTint="9A" w:themeShade="95"/>
      </w:rPr>
    </w:tblStylePr>
    <w:tblStylePr w:type="lastCol">
      <w:rPr>
        <w:b/>
        <w:color w:val="F29783" w:themeColor="accent4" w:themeTint="9A" w:themeShade="95"/>
      </w:rPr>
    </w:tblStylePr>
    <w:tblStylePr w:type="band1Vert">
      <w:tblPr/>
      <w:tcPr>
        <w:shd w:val="clear" w:color="auto" w:fill="F9D3CB" w:themeFill="accent4" w:themeFillTint="40"/>
      </w:tcPr>
    </w:tblStylePr>
    <w:tblStylePr w:type="band1Horz">
      <w:rPr>
        <w:rFonts w:ascii="Arial" w:hAnsi="Arial"/>
        <w:color w:val="F29783" w:themeColor="accent4" w:themeTint="9A" w:themeShade="95"/>
        <w:sz w:val="22"/>
      </w:rPr>
      <w:tblPr/>
      <w:tcPr>
        <w:shd w:val="clear" w:color="auto" w:fill="F9D3CB" w:themeFill="accent4" w:themeFillTint="40"/>
      </w:tcPr>
    </w:tblStylePr>
    <w:tblStylePr w:type="band2Horz">
      <w:rPr>
        <w:rFonts w:ascii="Arial" w:hAnsi="Arial"/>
        <w:color w:val="F29783" w:themeColor="accent4" w:themeTint="9A" w:themeShade="95"/>
        <w:sz w:val="22"/>
      </w:rPr>
    </w:tblStylePr>
  </w:style>
  <w:style w:type="table" w:customStyle="1" w:styleId="ListTable6Colorful-Accent5">
    <w:name w:val="List Table 6 Colorful - Accent 5"/>
    <w:basedOn w:val="TableauNormal"/>
    <w:uiPriority w:val="99"/>
    <w:pPr>
      <w:spacing w:line="240" w:lineRule="auto"/>
    </w:pPr>
    <w:tblPr>
      <w:tblStyleRowBandSize w:val="1"/>
      <w:tblStyleColBandSize w:val="1"/>
      <w:tblBorders>
        <w:top w:val="single" w:sz="4" w:space="0" w:color="D75B73" w:themeColor="accent5" w:themeTint="9A"/>
        <w:bottom w:val="single" w:sz="4" w:space="0" w:color="D75B73" w:themeColor="accent5" w:themeTint="9A"/>
      </w:tblBorders>
    </w:tblPr>
    <w:tblStylePr w:type="firstRow">
      <w:rPr>
        <w:b/>
        <w:color w:val="D75B73" w:themeColor="accent5" w:themeTint="9A" w:themeShade="95"/>
      </w:rPr>
      <w:tblPr/>
      <w:tcPr>
        <w:tcBorders>
          <w:bottom w:val="single" w:sz="4" w:space="0" w:color="D75B73" w:themeColor="accent5" w:themeTint="9A"/>
        </w:tcBorders>
      </w:tcPr>
    </w:tblStylePr>
    <w:tblStylePr w:type="lastRow">
      <w:rPr>
        <w:b/>
        <w:color w:val="D75B73" w:themeColor="accent5" w:themeTint="9A" w:themeShade="95"/>
      </w:rPr>
      <w:tblPr/>
      <w:tcPr>
        <w:tcBorders>
          <w:top w:val="single" w:sz="4" w:space="0" w:color="D75B73" w:themeColor="accent5" w:themeTint="9A"/>
        </w:tcBorders>
      </w:tcPr>
    </w:tblStylePr>
    <w:tblStylePr w:type="firstCol">
      <w:rPr>
        <w:b/>
        <w:color w:val="D75B73" w:themeColor="accent5" w:themeTint="9A" w:themeShade="95"/>
      </w:rPr>
    </w:tblStylePr>
    <w:tblStylePr w:type="lastCol">
      <w:rPr>
        <w:b/>
        <w:color w:val="D75B73" w:themeColor="accent5" w:themeTint="9A" w:themeShade="95"/>
      </w:rPr>
    </w:tblStylePr>
    <w:tblStylePr w:type="band1Vert">
      <w:tblPr/>
      <w:tcPr>
        <w:shd w:val="clear" w:color="auto" w:fill="EEBBC5" w:themeFill="accent5" w:themeFillTint="40"/>
      </w:tcPr>
    </w:tblStylePr>
    <w:tblStylePr w:type="band1Horz">
      <w:rPr>
        <w:rFonts w:ascii="Arial" w:hAnsi="Arial"/>
        <w:color w:val="D75B73" w:themeColor="accent5" w:themeTint="9A" w:themeShade="95"/>
        <w:sz w:val="22"/>
      </w:rPr>
      <w:tblPr/>
      <w:tcPr>
        <w:shd w:val="clear" w:color="auto" w:fill="EEBBC5" w:themeFill="accent5" w:themeFillTint="40"/>
      </w:tcPr>
    </w:tblStylePr>
    <w:tblStylePr w:type="band2Horz">
      <w:rPr>
        <w:rFonts w:ascii="Arial" w:hAnsi="Arial"/>
        <w:color w:val="D75B73" w:themeColor="accent5" w:themeTint="9A" w:themeShade="95"/>
        <w:sz w:val="22"/>
      </w:rPr>
    </w:tblStylePr>
  </w:style>
  <w:style w:type="table" w:customStyle="1" w:styleId="ListTable6Colorful-Accent6">
    <w:name w:val="List Table 6 Colorful - Accent 6"/>
    <w:basedOn w:val="TableauNormal"/>
    <w:uiPriority w:val="99"/>
    <w:pPr>
      <w:spacing w:line="240" w:lineRule="auto"/>
    </w:pPr>
    <w:tblPr>
      <w:tblStyleRowBandSize w:val="1"/>
      <w:tblStyleColBandSize w:val="1"/>
      <w:tblBorders>
        <w:top w:val="single" w:sz="4" w:space="0" w:color="B67E54" w:themeColor="accent6" w:themeTint="98"/>
        <w:bottom w:val="single" w:sz="4" w:space="0" w:color="B67E54" w:themeColor="accent6" w:themeTint="98"/>
      </w:tblBorders>
    </w:tblPr>
    <w:tblStylePr w:type="firstRow">
      <w:rPr>
        <w:b/>
        <w:color w:val="B67E54" w:themeColor="accent6" w:themeTint="98" w:themeShade="95"/>
      </w:rPr>
      <w:tblPr/>
      <w:tcPr>
        <w:tcBorders>
          <w:bottom w:val="single" w:sz="4" w:space="0" w:color="B67E54" w:themeColor="accent6" w:themeTint="98"/>
        </w:tcBorders>
      </w:tcPr>
    </w:tblStylePr>
    <w:tblStylePr w:type="lastRow">
      <w:rPr>
        <w:b/>
        <w:color w:val="B67E54" w:themeColor="accent6" w:themeTint="98" w:themeShade="95"/>
      </w:rPr>
      <w:tblPr/>
      <w:tcPr>
        <w:tcBorders>
          <w:top w:val="single" w:sz="4" w:space="0" w:color="B67E54" w:themeColor="accent6" w:themeTint="98"/>
        </w:tcBorders>
      </w:tcPr>
    </w:tblStylePr>
    <w:tblStylePr w:type="firstCol">
      <w:rPr>
        <w:b/>
        <w:color w:val="B67E54" w:themeColor="accent6" w:themeTint="98" w:themeShade="95"/>
      </w:rPr>
    </w:tblStylePr>
    <w:tblStylePr w:type="lastCol">
      <w:rPr>
        <w:b/>
        <w:color w:val="B67E54" w:themeColor="accent6" w:themeTint="98" w:themeShade="95"/>
      </w:rPr>
    </w:tblStylePr>
    <w:tblStylePr w:type="band1Vert">
      <w:tblPr/>
      <w:tcPr>
        <w:shd w:val="clear" w:color="auto" w:fill="E0C9B7" w:themeFill="accent6" w:themeFillTint="40"/>
      </w:tcPr>
    </w:tblStylePr>
    <w:tblStylePr w:type="band1Horz">
      <w:rPr>
        <w:rFonts w:ascii="Arial" w:hAnsi="Arial"/>
        <w:color w:val="B67E54" w:themeColor="accent6" w:themeTint="98" w:themeShade="95"/>
        <w:sz w:val="22"/>
      </w:rPr>
      <w:tblPr/>
      <w:tcPr>
        <w:shd w:val="clear" w:color="auto" w:fill="E0C9B7" w:themeFill="accent6" w:themeFillTint="40"/>
      </w:tcPr>
    </w:tblStylePr>
    <w:tblStylePr w:type="band2Horz">
      <w:rPr>
        <w:rFonts w:ascii="Arial" w:hAnsi="Arial"/>
        <w:color w:val="B67E54" w:themeColor="accent6" w:themeTint="98" w:themeShade="95"/>
        <w:sz w:val="22"/>
      </w:rPr>
    </w:tblStylePr>
  </w:style>
  <w:style w:type="table" w:styleId="TableauListe7Couleur">
    <w:name w:val="List Table 7 Colorful"/>
    <w:basedOn w:val="TableauNormal"/>
    <w:uiPriority w:val="99"/>
    <w:pPr>
      <w:spacing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line="240" w:lineRule="auto"/>
    </w:pPr>
    <w:tblPr>
      <w:tblStyleRowBandSize w:val="1"/>
      <w:tblStyleColBandSize w:val="1"/>
      <w:tblBorders>
        <w:right w:val="single" w:sz="4" w:space="0" w:color="005841" w:themeColor="accent1"/>
      </w:tblBorders>
    </w:tblPr>
    <w:tblStylePr w:type="firstRow">
      <w:rPr>
        <w:rFonts w:ascii="Arial" w:hAnsi="Arial"/>
        <w:i/>
        <w:color w:val="003325" w:themeColor="accent1" w:themeShade="95"/>
        <w:sz w:val="22"/>
      </w:rPr>
      <w:tblPr/>
      <w:tcPr>
        <w:tcBorders>
          <w:top w:val="none" w:sz="4" w:space="0" w:color="000000"/>
          <w:left w:val="none" w:sz="4" w:space="0" w:color="000000"/>
          <w:bottom w:val="single" w:sz="4" w:space="0" w:color="005841" w:themeColor="accent1"/>
          <w:right w:val="none" w:sz="4" w:space="0" w:color="000000"/>
        </w:tcBorders>
        <w:shd w:val="clear" w:color="auto" w:fill="FFFFFF" w:themeFill="light1"/>
      </w:tcPr>
    </w:tblStylePr>
    <w:tblStylePr w:type="lastRow">
      <w:rPr>
        <w:rFonts w:ascii="Arial" w:hAnsi="Arial"/>
        <w:i/>
        <w:color w:val="003325" w:themeColor="accent1" w:themeShade="95"/>
        <w:sz w:val="22"/>
      </w:rPr>
      <w:tblPr/>
      <w:tcPr>
        <w:tcBorders>
          <w:top w:val="single" w:sz="4" w:space="0" w:color="005841"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003325" w:themeColor="accent1" w:themeShade="95"/>
        <w:sz w:val="22"/>
      </w:rPr>
      <w:tblPr/>
      <w:tcPr>
        <w:tcBorders>
          <w:top w:val="none" w:sz="4" w:space="0" w:color="000000"/>
          <w:left w:val="none" w:sz="4" w:space="0" w:color="000000"/>
          <w:bottom w:val="none" w:sz="4" w:space="0" w:color="000000"/>
          <w:right w:val="single" w:sz="4" w:space="0" w:color="005841" w:themeColor="accent1"/>
        </w:tcBorders>
        <w:shd w:val="clear" w:color="auto" w:fill="FFFFFF"/>
      </w:tcPr>
    </w:tblStylePr>
    <w:tblStylePr w:type="lastCol">
      <w:rPr>
        <w:rFonts w:ascii="Arial" w:hAnsi="Arial"/>
        <w:i/>
        <w:color w:val="003325" w:themeColor="accent1" w:themeShade="95"/>
        <w:sz w:val="22"/>
      </w:rPr>
      <w:tblPr/>
      <w:tcPr>
        <w:tcBorders>
          <w:top w:val="none" w:sz="4" w:space="0" w:color="000000"/>
          <w:left w:val="single" w:sz="4" w:space="0" w:color="005841" w:themeColor="accent1"/>
          <w:bottom w:val="none" w:sz="4" w:space="0" w:color="000000"/>
          <w:right w:val="none" w:sz="4" w:space="0" w:color="000000"/>
        </w:tcBorders>
        <w:shd w:val="clear" w:color="auto" w:fill="FFFFFF"/>
      </w:tcPr>
    </w:tblStylePr>
    <w:tblStylePr w:type="band1Vert">
      <w:tblPr/>
      <w:tcPr>
        <w:shd w:val="clear" w:color="auto" w:fill="95FFE3" w:themeFill="accent1" w:themeFillTint="40"/>
      </w:tcPr>
    </w:tblStylePr>
    <w:tblStylePr w:type="band1Horz">
      <w:rPr>
        <w:rFonts w:ascii="Arial" w:hAnsi="Arial"/>
        <w:color w:val="003325" w:themeColor="accent1" w:themeShade="95"/>
        <w:sz w:val="22"/>
      </w:rPr>
      <w:tblPr/>
      <w:tcPr>
        <w:shd w:val="clear" w:color="auto" w:fill="95FFE3" w:themeFill="accent1" w:themeFillTint="40"/>
      </w:tcPr>
    </w:tblStylePr>
    <w:tblStylePr w:type="band2Horz">
      <w:rPr>
        <w:rFonts w:ascii="Arial" w:hAnsi="Arial"/>
        <w:color w:val="003325" w:themeColor="accent1" w:themeShade="95"/>
        <w:sz w:val="22"/>
      </w:rPr>
    </w:tblStylePr>
  </w:style>
  <w:style w:type="table" w:customStyle="1" w:styleId="ListTable7Colorful-Accent2">
    <w:name w:val="List Table 7 Colorful - Accent 2"/>
    <w:basedOn w:val="TableauNormal"/>
    <w:uiPriority w:val="99"/>
    <w:pPr>
      <w:spacing w:line="240" w:lineRule="auto"/>
    </w:pPr>
    <w:tblPr>
      <w:tblStyleRowBandSize w:val="1"/>
      <w:tblStyleColBandSize w:val="1"/>
      <w:tblBorders>
        <w:right w:val="single" w:sz="4" w:space="0" w:color="5757C1" w:themeColor="accent2" w:themeTint="97"/>
      </w:tblBorders>
    </w:tblPr>
    <w:tblStylePr w:type="firstRow">
      <w:rPr>
        <w:rFonts w:ascii="Arial" w:hAnsi="Arial"/>
        <w:i/>
        <w:color w:val="5757C1" w:themeColor="accent2" w:themeTint="97" w:themeShade="95"/>
        <w:sz w:val="22"/>
      </w:rPr>
      <w:tblPr/>
      <w:tcPr>
        <w:tcBorders>
          <w:top w:val="none" w:sz="4" w:space="0" w:color="000000"/>
          <w:left w:val="none" w:sz="4" w:space="0" w:color="000000"/>
          <w:bottom w:val="single" w:sz="4" w:space="0" w:color="5757C1" w:themeColor="accent2" w:themeTint="97"/>
          <w:right w:val="none" w:sz="4" w:space="0" w:color="000000"/>
        </w:tcBorders>
        <w:shd w:val="clear" w:color="auto" w:fill="FFFFFF" w:themeFill="light1"/>
      </w:tcPr>
    </w:tblStylePr>
    <w:tblStylePr w:type="lastRow">
      <w:rPr>
        <w:rFonts w:ascii="Arial" w:hAnsi="Arial"/>
        <w:i/>
        <w:color w:val="5757C1" w:themeColor="accent2" w:themeTint="97" w:themeShade="95"/>
        <w:sz w:val="22"/>
      </w:rPr>
      <w:tblPr/>
      <w:tcPr>
        <w:tcBorders>
          <w:top w:val="single" w:sz="4" w:space="0" w:color="5757C1"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5757C1" w:themeColor="accent2" w:themeTint="97" w:themeShade="95"/>
        <w:sz w:val="22"/>
      </w:rPr>
      <w:tblPr/>
      <w:tcPr>
        <w:tcBorders>
          <w:top w:val="none" w:sz="4" w:space="0" w:color="000000"/>
          <w:left w:val="none" w:sz="4" w:space="0" w:color="000000"/>
          <w:bottom w:val="none" w:sz="4" w:space="0" w:color="000000"/>
          <w:right w:val="single" w:sz="4" w:space="0" w:color="5757C1" w:themeColor="accent2" w:themeTint="97"/>
        </w:tcBorders>
        <w:shd w:val="clear" w:color="auto" w:fill="FFFFFF"/>
      </w:tcPr>
    </w:tblStylePr>
    <w:tblStylePr w:type="lastCol">
      <w:rPr>
        <w:rFonts w:ascii="Arial" w:hAnsi="Arial"/>
        <w:i/>
        <w:color w:val="5757C1" w:themeColor="accent2" w:themeTint="97" w:themeShade="95"/>
        <w:sz w:val="22"/>
      </w:rPr>
      <w:tblPr/>
      <w:tcPr>
        <w:tcBorders>
          <w:top w:val="none" w:sz="4" w:space="0" w:color="000000"/>
          <w:left w:val="single" w:sz="4" w:space="0" w:color="5757C1" w:themeColor="accent2" w:themeTint="97"/>
          <w:bottom w:val="none" w:sz="4" w:space="0" w:color="000000"/>
          <w:right w:val="none" w:sz="4" w:space="0" w:color="000000"/>
        </w:tcBorders>
        <w:shd w:val="clear" w:color="auto" w:fill="FFFFFF"/>
      </w:tcPr>
    </w:tblStylePr>
    <w:tblStylePr w:type="band1Vert">
      <w:tblPr/>
      <w:tcPr>
        <w:shd w:val="clear" w:color="auto" w:fill="B7B7E5" w:themeFill="accent2" w:themeFillTint="40"/>
      </w:tcPr>
    </w:tblStylePr>
    <w:tblStylePr w:type="band1Horz">
      <w:rPr>
        <w:rFonts w:ascii="Arial" w:hAnsi="Arial"/>
        <w:color w:val="5757C1" w:themeColor="accent2" w:themeTint="97" w:themeShade="95"/>
        <w:sz w:val="22"/>
      </w:rPr>
      <w:tblPr/>
      <w:tcPr>
        <w:shd w:val="clear" w:color="auto" w:fill="B7B7E5" w:themeFill="accent2" w:themeFillTint="40"/>
      </w:tcPr>
    </w:tblStylePr>
    <w:tblStylePr w:type="band2Horz">
      <w:rPr>
        <w:rFonts w:ascii="Arial" w:hAnsi="Arial"/>
        <w:color w:val="5757C1" w:themeColor="accent2" w:themeTint="97" w:themeShade="95"/>
        <w:sz w:val="22"/>
      </w:rPr>
    </w:tblStylePr>
  </w:style>
  <w:style w:type="table" w:customStyle="1" w:styleId="ListTable7Colorful-Accent3">
    <w:name w:val="List Table 7 Colorful - Accent 3"/>
    <w:basedOn w:val="TableauNormal"/>
    <w:uiPriority w:val="99"/>
    <w:pPr>
      <w:spacing w:line="240" w:lineRule="auto"/>
    </w:pPr>
    <w:tblPr>
      <w:tblStyleRowBandSize w:val="1"/>
      <w:tblStyleColBandSize w:val="1"/>
      <w:tblBorders>
        <w:right w:val="single" w:sz="4" w:space="0" w:color="FFE567" w:themeColor="accent3" w:themeTint="98"/>
      </w:tblBorders>
    </w:tblPr>
    <w:tblStylePr w:type="firstRow">
      <w:rPr>
        <w:rFonts w:ascii="Arial" w:hAnsi="Arial"/>
        <w:i/>
        <w:color w:val="FFE567" w:themeColor="accent3" w:themeTint="98" w:themeShade="95"/>
        <w:sz w:val="22"/>
      </w:rPr>
      <w:tblPr/>
      <w:tcPr>
        <w:tcBorders>
          <w:top w:val="none" w:sz="4" w:space="0" w:color="000000"/>
          <w:left w:val="none" w:sz="4" w:space="0" w:color="000000"/>
          <w:bottom w:val="single" w:sz="4" w:space="0" w:color="FFE567" w:themeColor="accent3" w:themeTint="98"/>
          <w:right w:val="none" w:sz="4" w:space="0" w:color="000000"/>
        </w:tcBorders>
        <w:shd w:val="clear" w:color="auto" w:fill="FFFFFF" w:themeFill="light1"/>
      </w:tcPr>
    </w:tblStylePr>
    <w:tblStylePr w:type="lastRow">
      <w:rPr>
        <w:rFonts w:ascii="Arial" w:hAnsi="Arial"/>
        <w:i/>
        <w:color w:val="FFE567" w:themeColor="accent3" w:themeTint="98" w:themeShade="95"/>
        <w:sz w:val="22"/>
      </w:rPr>
      <w:tblPr/>
      <w:tcPr>
        <w:tcBorders>
          <w:top w:val="single" w:sz="4" w:space="0" w:color="FFE567"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E567" w:themeColor="accent3" w:themeTint="98" w:themeShade="95"/>
        <w:sz w:val="22"/>
      </w:rPr>
      <w:tblPr/>
      <w:tcPr>
        <w:tcBorders>
          <w:top w:val="none" w:sz="4" w:space="0" w:color="000000"/>
          <w:left w:val="none" w:sz="4" w:space="0" w:color="000000"/>
          <w:bottom w:val="none" w:sz="4" w:space="0" w:color="000000"/>
          <w:right w:val="single" w:sz="4" w:space="0" w:color="FFE567" w:themeColor="accent3" w:themeTint="98"/>
        </w:tcBorders>
        <w:shd w:val="clear" w:color="auto" w:fill="FFFFFF"/>
      </w:tcPr>
    </w:tblStylePr>
    <w:tblStylePr w:type="lastCol">
      <w:rPr>
        <w:rFonts w:ascii="Arial" w:hAnsi="Arial"/>
        <w:i/>
        <w:color w:val="FFE567" w:themeColor="accent3" w:themeTint="98" w:themeShade="95"/>
        <w:sz w:val="22"/>
      </w:rPr>
      <w:tblPr/>
      <w:tcPr>
        <w:tcBorders>
          <w:top w:val="none" w:sz="4" w:space="0" w:color="000000"/>
          <w:left w:val="single" w:sz="4" w:space="0" w:color="FFE567" w:themeColor="accent3" w:themeTint="98"/>
          <w:bottom w:val="none" w:sz="4" w:space="0" w:color="000000"/>
          <w:right w:val="none" w:sz="4" w:space="0" w:color="000000"/>
        </w:tcBorders>
        <w:shd w:val="clear" w:color="auto" w:fill="FFFFFF"/>
      </w:tcPr>
    </w:tblStylePr>
    <w:tblStylePr w:type="band1Vert">
      <w:tblPr/>
      <w:tcPr>
        <w:shd w:val="clear" w:color="auto" w:fill="FFF4BF" w:themeFill="accent3" w:themeFillTint="40"/>
      </w:tcPr>
    </w:tblStylePr>
    <w:tblStylePr w:type="band1Horz">
      <w:rPr>
        <w:rFonts w:ascii="Arial" w:hAnsi="Arial"/>
        <w:color w:val="FFE567" w:themeColor="accent3" w:themeTint="98" w:themeShade="95"/>
        <w:sz w:val="22"/>
      </w:rPr>
      <w:tblPr/>
      <w:tcPr>
        <w:shd w:val="clear" w:color="auto" w:fill="FFF4BF" w:themeFill="accent3" w:themeFillTint="40"/>
      </w:tcPr>
    </w:tblStylePr>
    <w:tblStylePr w:type="band2Horz">
      <w:rPr>
        <w:rFonts w:ascii="Arial" w:hAnsi="Arial"/>
        <w:color w:val="FFE567" w:themeColor="accent3" w:themeTint="98" w:themeShade="95"/>
        <w:sz w:val="22"/>
      </w:rPr>
    </w:tblStylePr>
  </w:style>
  <w:style w:type="table" w:customStyle="1" w:styleId="ListTable7Colorful-Accent4">
    <w:name w:val="List Table 7 Colorful - Accent 4"/>
    <w:basedOn w:val="TableauNormal"/>
    <w:uiPriority w:val="99"/>
    <w:pPr>
      <w:spacing w:line="240" w:lineRule="auto"/>
    </w:pPr>
    <w:tblPr>
      <w:tblStyleRowBandSize w:val="1"/>
      <w:tblStyleColBandSize w:val="1"/>
      <w:tblBorders>
        <w:right w:val="single" w:sz="4" w:space="0" w:color="F29783" w:themeColor="accent4" w:themeTint="9A"/>
      </w:tblBorders>
    </w:tblPr>
    <w:tblStylePr w:type="firstRow">
      <w:rPr>
        <w:rFonts w:ascii="Arial" w:hAnsi="Arial"/>
        <w:i/>
        <w:color w:val="F29783" w:themeColor="accent4" w:themeTint="9A" w:themeShade="95"/>
        <w:sz w:val="22"/>
      </w:rPr>
      <w:tblPr/>
      <w:tcPr>
        <w:tcBorders>
          <w:top w:val="none" w:sz="4" w:space="0" w:color="000000"/>
          <w:left w:val="none" w:sz="4" w:space="0" w:color="000000"/>
          <w:bottom w:val="single" w:sz="4" w:space="0" w:color="F29783" w:themeColor="accent4" w:themeTint="9A"/>
          <w:right w:val="none" w:sz="4" w:space="0" w:color="000000"/>
        </w:tcBorders>
        <w:shd w:val="clear" w:color="auto" w:fill="FFFFFF" w:themeFill="light1"/>
      </w:tcPr>
    </w:tblStylePr>
    <w:tblStylePr w:type="lastRow">
      <w:rPr>
        <w:rFonts w:ascii="Arial" w:hAnsi="Arial"/>
        <w:i/>
        <w:color w:val="F29783" w:themeColor="accent4" w:themeTint="9A" w:themeShade="95"/>
        <w:sz w:val="22"/>
      </w:rPr>
      <w:tblPr/>
      <w:tcPr>
        <w:tcBorders>
          <w:top w:val="single" w:sz="4" w:space="0" w:color="F29783"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29783" w:themeColor="accent4" w:themeTint="9A" w:themeShade="95"/>
        <w:sz w:val="22"/>
      </w:rPr>
      <w:tblPr/>
      <w:tcPr>
        <w:tcBorders>
          <w:top w:val="none" w:sz="4" w:space="0" w:color="000000"/>
          <w:left w:val="none" w:sz="4" w:space="0" w:color="000000"/>
          <w:bottom w:val="none" w:sz="4" w:space="0" w:color="000000"/>
          <w:right w:val="single" w:sz="4" w:space="0" w:color="F29783" w:themeColor="accent4" w:themeTint="9A"/>
        </w:tcBorders>
        <w:shd w:val="clear" w:color="auto" w:fill="FFFFFF"/>
      </w:tcPr>
    </w:tblStylePr>
    <w:tblStylePr w:type="lastCol">
      <w:rPr>
        <w:rFonts w:ascii="Arial" w:hAnsi="Arial"/>
        <w:i/>
        <w:color w:val="F29783" w:themeColor="accent4" w:themeTint="9A" w:themeShade="95"/>
        <w:sz w:val="22"/>
      </w:rPr>
      <w:tblPr/>
      <w:tcPr>
        <w:tcBorders>
          <w:top w:val="none" w:sz="4" w:space="0" w:color="000000"/>
          <w:left w:val="single" w:sz="4" w:space="0" w:color="F29783" w:themeColor="accent4" w:themeTint="9A"/>
          <w:bottom w:val="none" w:sz="4" w:space="0" w:color="000000"/>
          <w:right w:val="none" w:sz="4" w:space="0" w:color="000000"/>
        </w:tcBorders>
        <w:shd w:val="clear" w:color="auto" w:fill="FFFFFF"/>
      </w:tcPr>
    </w:tblStylePr>
    <w:tblStylePr w:type="band1Vert">
      <w:tblPr/>
      <w:tcPr>
        <w:shd w:val="clear" w:color="auto" w:fill="F9D3CB" w:themeFill="accent4" w:themeFillTint="40"/>
      </w:tcPr>
    </w:tblStylePr>
    <w:tblStylePr w:type="band1Horz">
      <w:rPr>
        <w:rFonts w:ascii="Arial" w:hAnsi="Arial"/>
        <w:color w:val="F29783" w:themeColor="accent4" w:themeTint="9A" w:themeShade="95"/>
        <w:sz w:val="22"/>
      </w:rPr>
      <w:tblPr/>
      <w:tcPr>
        <w:shd w:val="clear" w:color="auto" w:fill="F9D3CB" w:themeFill="accent4" w:themeFillTint="40"/>
      </w:tcPr>
    </w:tblStylePr>
    <w:tblStylePr w:type="band2Horz">
      <w:rPr>
        <w:rFonts w:ascii="Arial" w:hAnsi="Arial"/>
        <w:color w:val="F29783" w:themeColor="accent4" w:themeTint="9A" w:themeShade="95"/>
        <w:sz w:val="22"/>
      </w:rPr>
    </w:tblStylePr>
  </w:style>
  <w:style w:type="table" w:customStyle="1" w:styleId="ListTable7Colorful-Accent5">
    <w:name w:val="List Table 7 Colorful - Accent 5"/>
    <w:basedOn w:val="TableauNormal"/>
    <w:uiPriority w:val="99"/>
    <w:pPr>
      <w:spacing w:line="240" w:lineRule="auto"/>
    </w:pPr>
    <w:tblPr>
      <w:tblStyleRowBandSize w:val="1"/>
      <w:tblStyleColBandSize w:val="1"/>
      <w:tblBorders>
        <w:right w:val="single" w:sz="4" w:space="0" w:color="D75B73" w:themeColor="accent5" w:themeTint="9A"/>
      </w:tblBorders>
    </w:tblPr>
    <w:tblStylePr w:type="firstRow">
      <w:rPr>
        <w:rFonts w:ascii="Arial" w:hAnsi="Arial"/>
        <w:i/>
        <w:color w:val="D75B73" w:themeColor="accent5" w:themeTint="9A" w:themeShade="95"/>
        <w:sz w:val="22"/>
      </w:rPr>
      <w:tblPr/>
      <w:tcPr>
        <w:tcBorders>
          <w:top w:val="none" w:sz="4" w:space="0" w:color="000000"/>
          <w:left w:val="none" w:sz="4" w:space="0" w:color="000000"/>
          <w:bottom w:val="single" w:sz="4" w:space="0" w:color="D75B73" w:themeColor="accent5" w:themeTint="9A"/>
          <w:right w:val="none" w:sz="4" w:space="0" w:color="000000"/>
        </w:tcBorders>
        <w:shd w:val="clear" w:color="auto" w:fill="FFFFFF" w:themeFill="light1"/>
      </w:tcPr>
    </w:tblStylePr>
    <w:tblStylePr w:type="lastRow">
      <w:rPr>
        <w:rFonts w:ascii="Arial" w:hAnsi="Arial"/>
        <w:i/>
        <w:color w:val="D75B73" w:themeColor="accent5" w:themeTint="9A" w:themeShade="95"/>
        <w:sz w:val="22"/>
      </w:rPr>
      <w:tblPr/>
      <w:tcPr>
        <w:tcBorders>
          <w:top w:val="single" w:sz="4" w:space="0" w:color="D75B73"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75B73" w:themeColor="accent5" w:themeTint="9A" w:themeShade="95"/>
        <w:sz w:val="22"/>
      </w:rPr>
      <w:tblPr/>
      <w:tcPr>
        <w:tcBorders>
          <w:top w:val="none" w:sz="4" w:space="0" w:color="000000"/>
          <w:left w:val="none" w:sz="4" w:space="0" w:color="000000"/>
          <w:bottom w:val="none" w:sz="4" w:space="0" w:color="000000"/>
          <w:right w:val="single" w:sz="4" w:space="0" w:color="D75B73" w:themeColor="accent5" w:themeTint="9A"/>
        </w:tcBorders>
        <w:shd w:val="clear" w:color="auto" w:fill="FFFFFF"/>
      </w:tcPr>
    </w:tblStylePr>
    <w:tblStylePr w:type="lastCol">
      <w:rPr>
        <w:rFonts w:ascii="Arial" w:hAnsi="Arial"/>
        <w:i/>
        <w:color w:val="D75B73" w:themeColor="accent5" w:themeTint="9A" w:themeShade="95"/>
        <w:sz w:val="22"/>
      </w:rPr>
      <w:tblPr/>
      <w:tcPr>
        <w:tcBorders>
          <w:top w:val="none" w:sz="4" w:space="0" w:color="000000"/>
          <w:left w:val="single" w:sz="4" w:space="0" w:color="D75B73" w:themeColor="accent5" w:themeTint="9A"/>
          <w:bottom w:val="none" w:sz="4" w:space="0" w:color="000000"/>
          <w:right w:val="none" w:sz="4" w:space="0" w:color="000000"/>
        </w:tcBorders>
        <w:shd w:val="clear" w:color="auto" w:fill="FFFFFF"/>
      </w:tcPr>
    </w:tblStylePr>
    <w:tblStylePr w:type="band1Vert">
      <w:tblPr/>
      <w:tcPr>
        <w:shd w:val="clear" w:color="auto" w:fill="EEBBC5" w:themeFill="accent5" w:themeFillTint="40"/>
      </w:tcPr>
    </w:tblStylePr>
    <w:tblStylePr w:type="band1Horz">
      <w:rPr>
        <w:rFonts w:ascii="Arial" w:hAnsi="Arial"/>
        <w:color w:val="D75B73" w:themeColor="accent5" w:themeTint="9A" w:themeShade="95"/>
        <w:sz w:val="22"/>
      </w:rPr>
      <w:tblPr/>
      <w:tcPr>
        <w:shd w:val="clear" w:color="auto" w:fill="EEBBC5" w:themeFill="accent5" w:themeFillTint="40"/>
      </w:tcPr>
    </w:tblStylePr>
    <w:tblStylePr w:type="band2Horz">
      <w:rPr>
        <w:rFonts w:ascii="Arial" w:hAnsi="Arial"/>
        <w:color w:val="D75B73" w:themeColor="accent5" w:themeTint="9A" w:themeShade="95"/>
        <w:sz w:val="22"/>
      </w:rPr>
    </w:tblStylePr>
  </w:style>
  <w:style w:type="table" w:customStyle="1" w:styleId="ListTable7Colorful-Accent6">
    <w:name w:val="List Table 7 Colorful - Accent 6"/>
    <w:basedOn w:val="TableauNormal"/>
    <w:uiPriority w:val="99"/>
    <w:pPr>
      <w:spacing w:line="240" w:lineRule="auto"/>
    </w:pPr>
    <w:tblPr>
      <w:tblStyleRowBandSize w:val="1"/>
      <w:tblStyleColBandSize w:val="1"/>
      <w:tblBorders>
        <w:right w:val="single" w:sz="4" w:space="0" w:color="B67E54" w:themeColor="accent6" w:themeTint="98"/>
      </w:tblBorders>
    </w:tblPr>
    <w:tblStylePr w:type="firstRow">
      <w:rPr>
        <w:rFonts w:ascii="Arial" w:hAnsi="Arial"/>
        <w:i/>
        <w:color w:val="B67E54" w:themeColor="accent6" w:themeTint="98" w:themeShade="95"/>
        <w:sz w:val="22"/>
      </w:rPr>
      <w:tblPr/>
      <w:tcPr>
        <w:tcBorders>
          <w:top w:val="none" w:sz="4" w:space="0" w:color="000000"/>
          <w:left w:val="none" w:sz="4" w:space="0" w:color="000000"/>
          <w:bottom w:val="single" w:sz="4" w:space="0" w:color="B67E54" w:themeColor="accent6" w:themeTint="98"/>
          <w:right w:val="none" w:sz="4" w:space="0" w:color="000000"/>
        </w:tcBorders>
        <w:shd w:val="clear" w:color="auto" w:fill="FFFFFF" w:themeFill="light1"/>
      </w:tcPr>
    </w:tblStylePr>
    <w:tblStylePr w:type="lastRow">
      <w:rPr>
        <w:rFonts w:ascii="Arial" w:hAnsi="Arial"/>
        <w:i/>
        <w:color w:val="B67E54" w:themeColor="accent6" w:themeTint="98" w:themeShade="95"/>
        <w:sz w:val="22"/>
      </w:rPr>
      <w:tblPr/>
      <w:tcPr>
        <w:tcBorders>
          <w:top w:val="single" w:sz="4" w:space="0" w:color="B67E54"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67E54" w:themeColor="accent6" w:themeTint="98" w:themeShade="95"/>
        <w:sz w:val="22"/>
      </w:rPr>
      <w:tblPr/>
      <w:tcPr>
        <w:tcBorders>
          <w:top w:val="none" w:sz="4" w:space="0" w:color="000000"/>
          <w:left w:val="none" w:sz="4" w:space="0" w:color="000000"/>
          <w:bottom w:val="none" w:sz="4" w:space="0" w:color="000000"/>
          <w:right w:val="single" w:sz="4" w:space="0" w:color="B67E54" w:themeColor="accent6" w:themeTint="98"/>
        </w:tcBorders>
        <w:shd w:val="clear" w:color="auto" w:fill="FFFFFF"/>
      </w:tcPr>
    </w:tblStylePr>
    <w:tblStylePr w:type="lastCol">
      <w:rPr>
        <w:rFonts w:ascii="Arial" w:hAnsi="Arial"/>
        <w:i/>
        <w:color w:val="B67E54" w:themeColor="accent6" w:themeTint="98" w:themeShade="95"/>
        <w:sz w:val="22"/>
      </w:rPr>
      <w:tblPr/>
      <w:tcPr>
        <w:tcBorders>
          <w:top w:val="none" w:sz="4" w:space="0" w:color="000000"/>
          <w:left w:val="single" w:sz="4" w:space="0" w:color="B67E54" w:themeColor="accent6" w:themeTint="98"/>
          <w:bottom w:val="none" w:sz="4" w:space="0" w:color="000000"/>
          <w:right w:val="none" w:sz="4" w:space="0" w:color="000000"/>
        </w:tcBorders>
        <w:shd w:val="clear" w:color="auto" w:fill="FFFFFF"/>
      </w:tcPr>
    </w:tblStylePr>
    <w:tblStylePr w:type="band1Vert">
      <w:tblPr/>
      <w:tcPr>
        <w:shd w:val="clear" w:color="auto" w:fill="E0C9B7" w:themeFill="accent6" w:themeFillTint="40"/>
      </w:tcPr>
    </w:tblStylePr>
    <w:tblStylePr w:type="band1Horz">
      <w:rPr>
        <w:rFonts w:ascii="Arial" w:hAnsi="Arial"/>
        <w:color w:val="B67E54" w:themeColor="accent6" w:themeTint="98" w:themeShade="95"/>
        <w:sz w:val="22"/>
      </w:rPr>
      <w:tblPr/>
      <w:tcPr>
        <w:shd w:val="clear" w:color="auto" w:fill="E0C9B7" w:themeFill="accent6" w:themeFillTint="40"/>
      </w:tcPr>
    </w:tblStylePr>
    <w:tblStylePr w:type="band2Horz">
      <w:rPr>
        <w:rFonts w:ascii="Arial" w:hAnsi="Arial"/>
        <w:color w:val="B67E54" w:themeColor="accent6" w:themeTint="98" w:themeShade="95"/>
        <w:sz w:val="22"/>
      </w:rPr>
    </w:tblStylePr>
  </w:style>
  <w:style w:type="table" w:customStyle="1" w:styleId="Lined-Accent">
    <w:name w:val="Lined - Accent"/>
    <w:basedOn w:val="TableauNormal"/>
    <w:uiPriority w:val="99"/>
    <w:pPr>
      <w:spacing w:line="240" w:lineRule="auto"/>
    </w:pPr>
    <w:rPr>
      <w:color w:val="404040"/>
      <w:szCs w:val="20"/>
      <w:lang w:eastAsia="fr-FR"/>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pPr>
      <w:spacing w:line="240" w:lineRule="auto"/>
    </w:pPr>
    <w:rPr>
      <w:color w:val="404040"/>
      <w:szCs w:val="20"/>
      <w:lang w:eastAsia="fr-FR"/>
    </w:rPr>
    <w:tblPr>
      <w:tblStyleRowBandSize w:val="1"/>
      <w:tblStyleColBandSize w:val="1"/>
    </w:tblPr>
    <w:tblStylePr w:type="firstRow">
      <w:rPr>
        <w:rFonts w:ascii="Arial" w:hAnsi="Arial"/>
        <w:color w:val="F2F2F2"/>
        <w:sz w:val="22"/>
      </w:rPr>
      <w:tblPr/>
      <w:tcPr>
        <w:shd w:val="clear" w:color="auto" w:fill="007A5A" w:themeFill="accent1" w:themeFillTint="EA"/>
      </w:tcPr>
    </w:tblStylePr>
    <w:tblStylePr w:type="lastRow">
      <w:rPr>
        <w:rFonts w:ascii="Arial" w:hAnsi="Arial"/>
        <w:color w:val="F2F2F2"/>
        <w:sz w:val="22"/>
      </w:rPr>
      <w:tblPr/>
      <w:tcPr>
        <w:shd w:val="clear" w:color="auto" w:fill="007A5A" w:themeFill="accent1" w:themeFillTint="EA"/>
      </w:tcPr>
    </w:tblStylePr>
    <w:tblStylePr w:type="firstCol">
      <w:rPr>
        <w:rFonts w:ascii="Arial" w:hAnsi="Arial"/>
        <w:color w:val="F2F2F2"/>
        <w:sz w:val="22"/>
      </w:rPr>
      <w:tblPr/>
      <w:tcPr>
        <w:shd w:val="clear" w:color="auto" w:fill="007A5A" w:themeFill="accent1" w:themeFillTint="EA"/>
      </w:tcPr>
    </w:tblStylePr>
    <w:tblStylePr w:type="lastCol">
      <w:rPr>
        <w:rFonts w:ascii="Arial" w:hAnsi="Arial"/>
        <w:color w:val="F2F2F2"/>
        <w:sz w:val="22"/>
      </w:rPr>
      <w:tblPr/>
      <w:tcPr>
        <w:shd w:val="clear" w:color="auto" w:fill="007A5A"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7AFFD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7AFFDC" w:themeFill="accent1" w:themeFillTint="50"/>
      </w:tcPr>
    </w:tblStylePr>
  </w:style>
  <w:style w:type="table" w:customStyle="1" w:styleId="Lined-Accent2">
    <w:name w:val="Lined - Accent 2"/>
    <w:basedOn w:val="TableauNormal"/>
    <w:uiPriority w:val="99"/>
    <w:pPr>
      <w:spacing w:line="240" w:lineRule="auto"/>
    </w:pPr>
    <w:rPr>
      <w:color w:val="404040"/>
      <w:szCs w:val="20"/>
      <w:lang w:eastAsia="fr-FR"/>
    </w:rPr>
    <w:tblPr>
      <w:tblStyleRowBandSize w:val="1"/>
      <w:tblStyleColBandSize w:val="1"/>
    </w:tblPr>
    <w:tblStylePr w:type="firstRow">
      <w:rPr>
        <w:rFonts w:ascii="Arial" w:hAnsi="Arial"/>
        <w:color w:val="F2F2F2"/>
        <w:sz w:val="22"/>
      </w:rPr>
      <w:tblPr/>
      <w:tcPr>
        <w:shd w:val="clear" w:color="auto" w:fill="5757C1" w:themeFill="accent2" w:themeFillTint="97"/>
      </w:tcPr>
    </w:tblStylePr>
    <w:tblStylePr w:type="lastRow">
      <w:rPr>
        <w:rFonts w:ascii="Arial" w:hAnsi="Arial"/>
        <w:color w:val="F2F2F2"/>
        <w:sz w:val="22"/>
      </w:rPr>
      <w:tblPr/>
      <w:tcPr>
        <w:shd w:val="clear" w:color="auto" w:fill="5757C1" w:themeFill="accent2" w:themeFillTint="97"/>
      </w:tcPr>
    </w:tblStylePr>
    <w:tblStylePr w:type="firstCol">
      <w:rPr>
        <w:rFonts w:ascii="Arial" w:hAnsi="Arial"/>
        <w:color w:val="F2F2F2"/>
        <w:sz w:val="22"/>
      </w:rPr>
      <w:tblPr/>
      <w:tcPr>
        <w:shd w:val="clear" w:color="auto" w:fill="5757C1" w:themeFill="accent2" w:themeFillTint="97"/>
      </w:tcPr>
    </w:tblStylePr>
    <w:tblStylePr w:type="lastCol">
      <w:rPr>
        <w:rFonts w:ascii="Arial" w:hAnsi="Arial"/>
        <w:color w:val="F2F2F2"/>
        <w:sz w:val="22"/>
      </w:rPr>
      <w:tblPr/>
      <w:tcPr>
        <w:shd w:val="clear" w:color="auto" w:fill="5757C1"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C7C7EA"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C7C7EA" w:themeFill="accent2" w:themeFillTint="32"/>
      </w:tcPr>
    </w:tblStylePr>
  </w:style>
  <w:style w:type="table" w:customStyle="1" w:styleId="Lined-Accent3">
    <w:name w:val="Lined - Accent 3"/>
    <w:basedOn w:val="TableauNormal"/>
    <w:uiPriority w:val="99"/>
    <w:pPr>
      <w:spacing w:line="240" w:lineRule="auto"/>
    </w:pPr>
    <w:rPr>
      <w:color w:val="404040"/>
      <w:szCs w:val="20"/>
      <w:lang w:eastAsia="fr-FR"/>
    </w:rPr>
    <w:tblPr>
      <w:tblStyleRowBandSize w:val="1"/>
      <w:tblStyleColBandSize w:val="1"/>
    </w:tblPr>
    <w:tblStylePr w:type="firstRow">
      <w:rPr>
        <w:rFonts w:ascii="Arial" w:hAnsi="Arial"/>
        <w:color w:val="F2F2F2"/>
        <w:sz w:val="22"/>
      </w:rPr>
      <w:tblPr/>
      <w:tcPr>
        <w:shd w:val="clear" w:color="auto" w:fill="FFD501" w:themeFill="accent3" w:themeFillTint="FE"/>
      </w:tcPr>
    </w:tblStylePr>
    <w:tblStylePr w:type="lastRow">
      <w:rPr>
        <w:rFonts w:ascii="Arial" w:hAnsi="Arial"/>
        <w:color w:val="F2F2F2"/>
        <w:sz w:val="22"/>
      </w:rPr>
      <w:tblPr/>
      <w:tcPr>
        <w:shd w:val="clear" w:color="auto" w:fill="FFD501" w:themeFill="accent3" w:themeFillTint="FE"/>
      </w:tcPr>
    </w:tblStylePr>
    <w:tblStylePr w:type="firstCol">
      <w:rPr>
        <w:rFonts w:ascii="Arial" w:hAnsi="Arial"/>
        <w:color w:val="F2F2F2"/>
        <w:sz w:val="22"/>
      </w:rPr>
      <w:tblPr/>
      <w:tcPr>
        <w:shd w:val="clear" w:color="auto" w:fill="FFD501" w:themeFill="accent3" w:themeFillTint="FE"/>
      </w:tcPr>
    </w:tblStylePr>
    <w:tblStylePr w:type="lastCol">
      <w:rPr>
        <w:rFonts w:ascii="Arial" w:hAnsi="Arial"/>
        <w:color w:val="F2F2F2"/>
        <w:sz w:val="22"/>
      </w:rPr>
      <w:tblPr/>
      <w:tcPr>
        <w:shd w:val="clear" w:color="auto" w:fill="FFD501"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FFF6CB"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6CB" w:themeFill="accent3" w:themeFillTint="34"/>
      </w:tcPr>
    </w:tblStylePr>
  </w:style>
  <w:style w:type="table" w:customStyle="1" w:styleId="Lined-Accent4">
    <w:name w:val="Lined - Accent 4"/>
    <w:basedOn w:val="TableauNormal"/>
    <w:uiPriority w:val="99"/>
    <w:pPr>
      <w:spacing w:line="240" w:lineRule="auto"/>
    </w:pPr>
    <w:rPr>
      <w:color w:val="404040"/>
      <w:szCs w:val="20"/>
      <w:lang w:eastAsia="fr-FR"/>
    </w:rPr>
    <w:tblPr>
      <w:tblStyleRowBandSize w:val="1"/>
      <w:tblStyleColBandSize w:val="1"/>
    </w:tblPr>
    <w:tblStylePr w:type="firstRow">
      <w:rPr>
        <w:rFonts w:ascii="Arial" w:hAnsi="Arial"/>
        <w:color w:val="F2F2F2"/>
        <w:sz w:val="22"/>
      </w:rPr>
      <w:tblPr/>
      <w:tcPr>
        <w:shd w:val="clear" w:color="auto" w:fill="F29783" w:themeFill="accent4" w:themeFillTint="9A"/>
      </w:tcPr>
    </w:tblStylePr>
    <w:tblStylePr w:type="lastRow">
      <w:rPr>
        <w:rFonts w:ascii="Arial" w:hAnsi="Arial"/>
        <w:color w:val="F2F2F2"/>
        <w:sz w:val="22"/>
      </w:rPr>
      <w:tblPr/>
      <w:tcPr>
        <w:shd w:val="clear" w:color="auto" w:fill="F29783" w:themeFill="accent4" w:themeFillTint="9A"/>
      </w:tcPr>
    </w:tblStylePr>
    <w:tblStylePr w:type="firstCol">
      <w:rPr>
        <w:rFonts w:ascii="Arial" w:hAnsi="Arial"/>
        <w:color w:val="F2F2F2"/>
        <w:sz w:val="22"/>
      </w:rPr>
      <w:tblPr/>
      <w:tcPr>
        <w:shd w:val="clear" w:color="auto" w:fill="F29783" w:themeFill="accent4" w:themeFillTint="9A"/>
      </w:tcPr>
    </w:tblStylePr>
    <w:tblStylePr w:type="lastCol">
      <w:rPr>
        <w:rFonts w:ascii="Arial" w:hAnsi="Arial"/>
        <w:color w:val="F2F2F2"/>
        <w:sz w:val="22"/>
      </w:rPr>
      <w:tblPr/>
      <w:tcPr>
        <w:shd w:val="clear" w:color="auto" w:fill="F29783"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ADBD5"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ADBD5" w:themeFill="accent4" w:themeFillTint="34"/>
      </w:tcPr>
    </w:tblStylePr>
  </w:style>
  <w:style w:type="table" w:customStyle="1" w:styleId="Lined-Accent5">
    <w:name w:val="Lined - Accent 5"/>
    <w:basedOn w:val="TableauNormal"/>
    <w:uiPriority w:val="99"/>
    <w:pPr>
      <w:spacing w:line="240" w:lineRule="auto"/>
    </w:pPr>
    <w:rPr>
      <w:color w:val="404040"/>
      <w:szCs w:val="20"/>
      <w:lang w:eastAsia="fr-FR"/>
    </w:rPr>
    <w:tblPr>
      <w:tblStyleRowBandSize w:val="1"/>
      <w:tblStyleColBandSize w:val="1"/>
    </w:tblPr>
    <w:tblStylePr w:type="firstRow">
      <w:rPr>
        <w:rFonts w:ascii="Arial" w:hAnsi="Arial"/>
        <w:color w:val="F2F2F2"/>
        <w:sz w:val="22"/>
      </w:rPr>
      <w:tblPr/>
      <w:tcPr>
        <w:shd w:val="clear" w:color="auto" w:fill="8C2237" w:themeFill="accent5"/>
      </w:tcPr>
    </w:tblStylePr>
    <w:tblStylePr w:type="lastRow">
      <w:rPr>
        <w:rFonts w:ascii="Arial" w:hAnsi="Arial"/>
        <w:color w:val="F2F2F2"/>
        <w:sz w:val="22"/>
      </w:rPr>
      <w:tblPr/>
      <w:tcPr>
        <w:shd w:val="clear" w:color="auto" w:fill="8C2237" w:themeFill="accent5"/>
      </w:tcPr>
    </w:tblStylePr>
    <w:tblStylePr w:type="firstCol">
      <w:rPr>
        <w:rFonts w:ascii="Arial" w:hAnsi="Arial"/>
        <w:color w:val="F2F2F2"/>
        <w:sz w:val="22"/>
      </w:rPr>
      <w:tblPr/>
      <w:tcPr>
        <w:shd w:val="clear" w:color="auto" w:fill="8C2237" w:themeFill="accent5"/>
      </w:tcPr>
    </w:tblStylePr>
    <w:tblStylePr w:type="lastCol">
      <w:rPr>
        <w:rFonts w:ascii="Arial" w:hAnsi="Arial"/>
        <w:color w:val="F2F2F2"/>
        <w:sz w:val="22"/>
      </w:rPr>
      <w:tblPr/>
      <w:tcPr>
        <w:shd w:val="clear" w:color="auto" w:fill="8C2237"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F1C7CF"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1C7CF" w:themeFill="accent5" w:themeFillTint="34"/>
      </w:tcPr>
    </w:tblStylePr>
  </w:style>
  <w:style w:type="table" w:customStyle="1" w:styleId="Lined-Accent6">
    <w:name w:val="Lined - Accent 6"/>
    <w:basedOn w:val="TableauNormal"/>
    <w:uiPriority w:val="99"/>
    <w:pPr>
      <w:spacing w:line="240" w:lineRule="auto"/>
    </w:pPr>
    <w:rPr>
      <w:color w:val="404040"/>
      <w:szCs w:val="20"/>
      <w:lang w:eastAsia="fr-FR"/>
    </w:rPr>
    <w:tblPr>
      <w:tblStyleRowBandSize w:val="1"/>
      <w:tblStyleColBandSize w:val="1"/>
    </w:tblPr>
    <w:tblStylePr w:type="firstRow">
      <w:rPr>
        <w:rFonts w:ascii="Arial" w:hAnsi="Arial"/>
        <w:color w:val="F2F2F2"/>
        <w:sz w:val="22"/>
      </w:rPr>
      <w:tblPr/>
      <w:tcPr>
        <w:shd w:val="clear" w:color="auto" w:fill="49311F" w:themeFill="accent6"/>
      </w:tcPr>
    </w:tblStylePr>
    <w:tblStylePr w:type="lastRow">
      <w:rPr>
        <w:rFonts w:ascii="Arial" w:hAnsi="Arial"/>
        <w:color w:val="F2F2F2"/>
        <w:sz w:val="22"/>
      </w:rPr>
      <w:tblPr/>
      <w:tcPr>
        <w:shd w:val="clear" w:color="auto" w:fill="49311F" w:themeFill="accent6"/>
      </w:tcPr>
    </w:tblStylePr>
    <w:tblStylePr w:type="firstCol">
      <w:rPr>
        <w:rFonts w:ascii="Arial" w:hAnsi="Arial"/>
        <w:color w:val="F2F2F2"/>
        <w:sz w:val="22"/>
      </w:rPr>
      <w:tblPr/>
      <w:tcPr>
        <w:shd w:val="clear" w:color="auto" w:fill="49311F" w:themeFill="accent6"/>
      </w:tcPr>
    </w:tblStylePr>
    <w:tblStylePr w:type="lastCol">
      <w:rPr>
        <w:rFonts w:ascii="Arial" w:hAnsi="Arial"/>
        <w:color w:val="F2F2F2"/>
        <w:sz w:val="22"/>
      </w:rPr>
      <w:tblPr/>
      <w:tcPr>
        <w:shd w:val="clear" w:color="auto" w:fill="49311F"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6D3C4"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6D3C4" w:themeFill="accent6" w:themeFillTint="34"/>
      </w:tcPr>
    </w:tblStylePr>
  </w:style>
  <w:style w:type="table" w:customStyle="1" w:styleId="BorderedLined-Accent">
    <w:name w:val="Bordered &amp; Lined - Accent"/>
    <w:basedOn w:val="TableauNormal"/>
    <w:uiPriority w:val="99"/>
    <w:pPr>
      <w:spacing w:line="240" w:lineRule="auto"/>
    </w:pPr>
    <w:rPr>
      <w:color w:val="40404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pPr>
      <w:spacing w:line="240" w:lineRule="auto"/>
    </w:pPr>
    <w:rPr>
      <w:color w:val="404040"/>
      <w:szCs w:val="20"/>
      <w:lang w:eastAsia="fr-FR"/>
    </w:rPr>
    <w:tblPr>
      <w:tblStyleRowBandSize w:val="1"/>
      <w:tblStyleColBandSize w:val="1"/>
      <w:tblBorders>
        <w:top w:val="single" w:sz="4" w:space="0" w:color="003325" w:themeColor="accent1" w:themeShade="95"/>
        <w:left w:val="single" w:sz="4" w:space="0" w:color="003325" w:themeColor="accent1" w:themeShade="95"/>
        <w:bottom w:val="single" w:sz="4" w:space="0" w:color="003325" w:themeColor="accent1" w:themeShade="95"/>
        <w:right w:val="single" w:sz="4" w:space="0" w:color="003325" w:themeColor="accent1" w:themeShade="95"/>
        <w:insideH w:val="single" w:sz="4" w:space="0" w:color="003325" w:themeColor="accent1" w:themeShade="95"/>
        <w:insideV w:val="single" w:sz="4" w:space="0" w:color="003325" w:themeColor="accent1" w:themeShade="95"/>
      </w:tblBorders>
    </w:tblPr>
    <w:tblStylePr w:type="firstRow">
      <w:rPr>
        <w:rFonts w:ascii="Arial" w:hAnsi="Arial"/>
        <w:color w:val="F2F2F2"/>
        <w:sz w:val="22"/>
      </w:rPr>
      <w:tblPr/>
      <w:tcPr>
        <w:shd w:val="clear" w:color="auto" w:fill="007A5A" w:themeFill="accent1" w:themeFillTint="EA"/>
      </w:tcPr>
    </w:tblStylePr>
    <w:tblStylePr w:type="lastRow">
      <w:rPr>
        <w:rFonts w:ascii="Arial" w:hAnsi="Arial"/>
        <w:color w:val="F2F2F2"/>
        <w:sz w:val="22"/>
      </w:rPr>
      <w:tblPr/>
      <w:tcPr>
        <w:shd w:val="clear" w:color="auto" w:fill="007A5A" w:themeFill="accent1" w:themeFillTint="EA"/>
      </w:tcPr>
    </w:tblStylePr>
    <w:tblStylePr w:type="firstCol">
      <w:rPr>
        <w:rFonts w:ascii="Arial" w:hAnsi="Arial"/>
        <w:color w:val="F2F2F2"/>
        <w:sz w:val="22"/>
      </w:rPr>
      <w:tblPr/>
      <w:tcPr>
        <w:shd w:val="clear" w:color="auto" w:fill="007A5A" w:themeFill="accent1" w:themeFillTint="EA"/>
      </w:tcPr>
    </w:tblStylePr>
    <w:tblStylePr w:type="lastCol">
      <w:rPr>
        <w:rFonts w:ascii="Arial" w:hAnsi="Arial"/>
        <w:color w:val="F2F2F2"/>
        <w:sz w:val="22"/>
      </w:rPr>
      <w:tblPr/>
      <w:tcPr>
        <w:shd w:val="clear" w:color="auto" w:fill="007A5A"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7AFFD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7AFFDC" w:themeFill="accent1" w:themeFillTint="50"/>
      </w:tcPr>
    </w:tblStylePr>
  </w:style>
  <w:style w:type="table" w:customStyle="1" w:styleId="BorderedLined-Accent2">
    <w:name w:val="Bordered &amp; Lined - Accent 2"/>
    <w:basedOn w:val="TableauNormal"/>
    <w:uiPriority w:val="99"/>
    <w:pPr>
      <w:spacing w:line="240" w:lineRule="auto"/>
    </w:pPr>
    <w:rPr>
      <w:color w:val="404040"/>
      <w:szCs w:val="20"/>
      <w:lang w:eastAsia="fr-FR"/>
    </w:rPr>
    <w:tblPr>
      <w:tblStyleRowBandSize w:val="1"/>
      <w:tblStyleColBandSize w:val="1"/>
      <w:tblBorders>
        <w:top w:val="single" w:sz="4" w:space="0" w:color="131334" w:themeColor="accent2" w:themeShade="95"/>
        <w:left w:val="single" w:sz="4" w:space="0" w:color="131334" w:themeColor="accent2" w:themeShade="95"/>
        <w:bottom w:val="single" w:sz="4" w:space="0" w:color="131334" w:themeColor="accent2" w:themeShade="95"/>
        <w:right w:val="single" w:sz="4" w:space="0" w:color="131334" w:themeColor="accent2" w:themeShade="95"/>
        <w:insideH w:val="single" w:sz="4" w:space="0" w:color="131334" w:themeColor="accent2" w:themeShade="95"/>
        <w:insideV w:val="single" w:sz="4" w:space="0" w:color="131334" w:themeColor="accent2" w:themeShade="95"/>
      </w:tblBorders>
    </w:tblPr>
    <w:tblStylePr w:type="firstRow">
      <w:rPr>
        <w:rFonts w:ascii="Arial" w:hAnsi="Arial"/>
        <w:color w:val="F2F2F2"/>
        <w:sz w:val="22"/>
      </w:rPr>
      <w:tblPr/>
      <w:tcPr>
        <w:shd w:val="clear" w:color="auto" w:fill="5757C1" w:themeFill="accent2" w:themeFillTint="97"/>
      </w:tcPr>
    </w:tblStylePr>
    <w:tblStylePr w:type="lastRow">
      <w:rPr>
        <w:rFonts w:ascii="Arial" w:hAnsi="Arial"/>
        <w:color w:val="F2F2F2"/>
        <w:sz w:val="22"/>
      </w:rPr>
      <w:tblPr/>
      <w:tcPr>
        <w:shd w:val="clear" w:color="auto" w:fill="5757C1" w:themeFill="accent2" w:themeFillTint="97"/>
      </w:tcPr>
    </w:tblStylePr>
    <w:tblStylePr w:type="firstCol">
      <w:rPr>
        <w:rFonts w:ascii="Arial" w:hAnsi="Arial"/>
        <w:color w:val="F2F2F2"/>
        <w:sz w:val="22"/>
      </w:rPr>
      <w:tblPr/>
      <w:tcPr>
        <w:shd w:val="clear" w:color="auto" w:fill="5757C1" w:themeFill="accent2" w:themeFillTint="97"/>
      </w:tcPr>
    </w:tblStylePr>
    <w:tblStylePr w:type="lastCol">
      <w:rPr>
        <w:rFonts w:ascii="Arial" w:hAnsi="Arial"/>
        <w:color w:val="F2F2F2"/>
        <w:sz w:val="22"/>
      </w:rPr>
      <w:tblPr/>
      <w:tcPr>
        <w:shd w:val="clear" w:color="auto" w:fill="5757C1"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C7C7EA"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C7C7EA" w:themeFill="accent2" w:themeFillTint="32"/>
      </w:tcPr>
    </w:tblStylePr>
  </w:style>
  <w:style w:type="table" w:customStyle="1" w:styleId="BorderedLined-Accent3">
    <w:name w:val="Bordered &amp; Lined - Accent 3"/>
    <w:basedOn w:val="TableauNormal"/>
    <w:uiPriority w:val="99"/>
    <w:pPr>
      <w:spacing w:line="240" w:lineRule="auto"/>
    </w:pPr>
    <w:rPr>
      <w:color w:val="404040"/>
      <w:szCs w:val="20"/>
      <w:lang w:eastAsia="fr-FR"/>
    </w:rPr>
    <w:tblPr>
      <w:tblStyleRowBandSize w:val="1"/>
      <w:tblStyleColBandSize w:val="1"/>
      <w:tblBorders>
        <w:top w:val="single" w:sz="4" w:space="0" w:color="957C00" w:themeColor="accent3" w:themeShade="95"/>
        <w:left w:val="single" w:sz="4" w:space="0" w:color="957C00" w:themeColor="accent3" w:themeShade="95"/>
        <w:bottom w:val="single" w:sz="4" w:space="0" w:color="957C00" w:themeColor="accent3" w:themeShade="95"/>
        <w:right w:val="single" w:sz="4" w:space="0" w:color="957C00" w:themeColor="accent3" w:themeShade="95"/>
        <w:insideH w:val="single" w:sz="4" w:space="0" w:color="957C00" w:themeColor="accent3" w:themeShade="95"/>
        <w:insideV w:val="single" w:sz="4" w:space="0" w:color="957C00" w:themeColor="accent3" w:themeShade="95"/>
      </w:tblBorders>
    </w:tblPr>
    <w:tblStylePr w:type="firstRow">
      <w:rPr>
        <w:rFonts w:ascii="Arial" w:hAnsi="Arial"/>
        <w:color w:val="F2F2F2"/>
        <w:sz w:val="22"/>
      </w:rPr>
      <w:tblPr/>
      <w:tcPr>
        <w:shd w:val="clear" w:color="auto" w:fill="FFD501" w:themeFill="accent3" w:themeFillTint="FE"/>
      </w:tcPr>
    </w:tblStylePr>
    <w:tblStylePr w:type="lastRow">
      <w:rPr>
        <w:rFonts w:ascii="Arial" w:hAnsi="Arial"/>
        <w:color w:val="F2F2F2"/>
        <w:sz w:val="22"/>
      </w:rPr>
      <w:tblPr/>
      <w:tcPr>
        <w:shd w:val="clear" w:color="auto" w:fill="FFD501" w:themeFill="accent3" w:themeFillTint="FE"/>
      </w:tcPr>
    </w:tblStylePr>
    <w:tblStylePr w:type="firstCol">
      <w:rPr>
        <w:rFonts w:ascii="Arial" w:hAnsi="Arial"/>
        <w:color w:val="F2F2F2"/>
        <w:sz w:val="22"/>
      </w:rPr>
      <w:tblPr/>
      <w:tcPr>
        <w:shd w:val="clear" w:color="auto" w:fill="FFD501" w:themeFill="accent3" w:themeFillTint="FE"/>
      </w:tcPr>
    </w:tblStylePr>
    <w:tblStylePr w:type="lastCol">
      <w:rPr>
        <w:rFonts w:ascii="Arial" w:hAnsi="Arial"/>
        <w:color w:val="F2F2F2"/>
        <w:sz w:val="22"/>
      </w:rPr>
      <w:tblPr/>
      <w:tcPr>
        <w:shd w:val="clear" w:color="auto" w:fill="FFD501"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FFF6CB"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6CB" w:themeFill="accent3" w:themeFillTint="34"/>
      </w:tcPr>
    </w:tblStylePr>
  </w:style>
  <w:style w:type="table" w:customStyle="1" w:styleId="BorderedLined-Accent4">
    <w:name w:val="Bordered &amp; Lined - Accent 4"/>
    <w:basedOn w:val="TableauNormal"/>
    <w:uiPriority w:val="99"/>
    <w:pPr>
      <w:spacing w:line="240" w:lineRule="auto"/>
    </w:pPr>
    <w:rPr>
      <w:color w:val="404040"/>
      <w:szCs w:val="20"/>
      <w:lang w:eastAsia="fr-FR"/>
    </w:rPr>
    <w:tblPr>
      <w:tblStyleRowBandSize w:val="1"/>
      <w:tblStyleColBandSize w:val="1"/>
      <w:tblBorders>
        <w:top w:val="single" w:sz="4" w:space="0" w:color="96270F" w:themeColor="accent4" w:themeShade="95"/>
        <w:left w:val="single" w:sz="4" w:space="0" w:color="96270F" w:themeColor="accent4" w:themeShade="95"/>
        <w:bottom w:val="single" w:sz="4" w:space="0" w:color="96270F" w:themeColor="accent4" w:themeShade="95"/>
        <w:right w:val="single" w:sz="4" w:space="0" w:color="96270F" w:themeColor="accent4" w:themeShade="95"/>
        <w:insideH w:val="single" w:sz="4" w:space="0" w:color="96270F" w:themeColor="accent4" w:themeShade="95"/>
        <w:insideV w:val="single" w:sz="4" w:space="0" w:color="96270F" w:themeColor="accent4" w:themeShade="95"/>
      </w:tblBorders>
    </w:tblPr>
    <w:tblStylePr w:type="firstRow">
      <w:rPr>
        <w:rFonts w:ascii="Arial" w:hAnsi="Arial"/>
        <w:color w:val="F2F2F2"/>
        <w:sz w:val="22"/>
      </w:rPr>
      <w:tblPr/>
      <w:tcPr>
        <w:shd w:val="clear" w:color="auto" w:fill="F29783" w:themeFill="accent4" w:themeFillTint="9A"/>
      </w:tcPr>
    </w:tblStylePr>
    <w:tblStylePr w:type="lastRow">
      <w:rPr>
        <w:rFonts w:ascii="Arial" w:hAnsi="Arial"/>
        <w:color w:val="F2F2F2"/>
        <w:sz w:val="22"/>
      </w:rPr>
      <w:tblPr/>
      <w:tcPr>
        <w:shd w:val="clear" w:color="auto" w:fill="F29783" w:themeFill="accent4" w:themeFillTint="9A"/>
      </w:tcPr>
    </w:tblStylePr>
    <w:tblStylePr w:type="firstCol">
      <w:rPr>
        <w:rFonts w:ascii="Arial" w:hAnsi="Arial"/>
        <w:color w:val="F2F2F2"/>
        <w:sz w:val="22"/>
      </w:rPr>
      <w:tblPr/>
      <w:tcPr>
        <w:shd w:val="clear" w:color="auto" w:fill="F29783" w:themeFill="accent4" w:themeFillTint="9A"/>
      </w:tcPr>
    </w:tblStylePr>
    <w:tblStylePr w:type="lastCol">
      <w:rPr>
        <w:rFonts w:ascii="Arial" w:hAnsi="Arial"/>
        <w:color w:val="F2F2F2"/>
        <w:sz w:val="22"/>
      </w:rPr>
      <w:tblPr/>
      <w:tcPr>
        <w:shd w:val="clear" w:color="auto" w:fill="F29783"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ADBD5"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ADBD5" w:themeFill="accent4" w:themeFillTint="34"/>
      </w:tcPr>
    </w:tblStylePr>
  </w:style>
  <w:style w:type="table" w:customStyle="1" w:styleId="BorderedLined-Accent5">
    <w:name w:val="Bordered &amp; Lined - Accent 5"/>
    <w:basedOn w:val="TableauNormal"/>
    <w:uiPriority w:val="99"/>
    <w:pPr>
      <w:spacing w:line="240" w:lineRule="auto"/>
    </w:pPr>
    <w:rPr>
      <w:color w:val="404040"/>
      <w:szCs w:val="20"/>
      <w:lang w:eastAsia="fr-FR"/>
    </w:rPr>
    <w:tblPr>
      <w:tblStyleRowBandSize w:val="1"/>
      <w:tblStyleColBandSize w:val="1"/>
      <w:tblBorders>
        <w:top w:val="single" w:sz="4" w:space="0" w:color="511420" w:themeColor="accent5" w:themeShade="95"/>
        <w:left w:val="single" w:sz="4" w:space="0" w:color="511420" w:themeColor="accent5" w:themeShade="95"/>
        <w:bottom w:val="single" w:sz="4" w:space="0" w:color="511420" w:themeColor="accent5" w:themeShade="95"/>
        <w:right w:val="single" w:sz="4" w:space="0" w:color="511420" w:themeColor="accent5" w:themeShade="95"/>
        <w:insideH w:val="single" w:sz="4" w:space="0" w:color="511420" w:themeColor="accent5" w:themeShade="95"/>
        <w:insideV w:val="single" w:sz="4" w:space="0" w:color="511420" w:themeColor="accent5" w:themeShade="95"/>
      </w:tblBorders>
    </w:tblPr>
    <w:tblStylePr w:type="firstRow">
      <w:rPr>
        <w:rFonts w:ascii="Arial" w:hAnsi="Arial"/>
        <w:color w:val="F2F2F2"/>
        <w:sz w:val="22"/>
      </w:rPr>
      <w:tblPr/>
      <w:tcPr>
        <w:shd w:val="clear" w:color="auto" w:fill="8C2237" w:themeFill="accent5"/>
      </w:tcPr>
    </w:tblStylePr>
    <w:tblStylePr w:type="lastRow">
      <w:rPr>
        <w:rFonts w:ascii="Arial" w:hAnsi="Arial"/>
        <w:color w:val="F2F2F2"/>
        <w:sz w:val="22"/>
      </w:rPr>
      <w:tblPr/>
      <w:tcPr>
        <w:shd w:val="clear" w:color="auto" w:fill="8C2237" w:themeFill="accent5"/>
      </w:tcPr>
    </w:tblStylePr>
    <w:tblStylePr w:type="firstCol">
      <w:rPr>
        <w:rFonts w:ascii="Arial" w:hAnsi="Arial"/>
        <w:color w:val="F2F2F2"/>
        <w:sz w:val="22"/>
      </w:rPr>
      <w:tblPr/>
      <w:tcPr>
        <w:shd w:val="clear" w:color="auto" w:fill="8C2237" w:themeFill="accent5"/>
      </w:tcPr>
    </w:tblStylePr>
    <w:tblStylePr w:type="lastCol">
      <w:rPr>
        <w:rFonts w:ascii="Arial" w:hAnsi="Arial"/>
        <w:color w:val="F2F2F2"/>
        <w:sz w:val="22"/>
      </w:rPr>
      <w:tblPr/>
      <w:tcPr>
        <w:shd w:val="clear" w:color="auto" w:fill="8C2237"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F1C7CF"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1C7CF" w:themeFill="accent5" w:themeFillTint="34"/>
      </w:tcPr>
    </w:tblStylePr>
  </w:style>
  <w:style w:type="table" w:customStyle="1" w:styleId="BorderedLined-Accent6">
    <w:name w:val="Bordered &amp; Lined - Accent 6"/>
    <w:basedOn w:val="TableauNormal"/>
    <w:uiPriority w:val="99"/>
    <w:pPr>
      <w:spacing w:line="240" w:lineRule="auto"/>
    </w:pPr>
    <w:rPr>
      <w:color w:val="404040"/>
      <w:szCs w:val="20"/>
      <w:lang w:eastAsia="fr-FR"/>
    </w:rPr>
    <w:tblPr>
      <w:tblStyleRowBandSize w:val="1"/>
      <w:tblStyleColBandSize w:val="1"/>
      <w:tblBorders>
        <w:top w:val="single" w:sz="4" w:space="0" w:color="2A1C12" w:themeColor="accent6" w:themeShade="95"/>
        <w:left w:val="single" w:sz="4" w:space="0" w:color="2A1C12" w:themeColor="accent6" w:themeShade="95"/>
        <w:bottom w:val="single" w:sz="4" w:space="0" w:color="2A1C12" w:themeColor="accent6" w:themeShade="95"/>
        <w:right w:val="single" w:sz="4" w:space="0" w:color="2A1C12" w:themeColor="accent6" w:themeShade="95"/>
        <w:insideH w:val="single" w:sz="4" w:space="0" w:color="2A1C12" w:themeColor="accent6" w:themeShade="95"/>
        <w:insideV w:val="single" w:sz="4" w:space="0" w:color="2A1C12" w:themeColor="accent6" w:themeShade="95"/>
      </w:tblBorders>
    </w:tblPr>
    <w:tblStylePr w:type="firstRow">
      <w:rPr>
        <w:rFonts w:ascii="Arial" w:hAnsi="Arial"/>
        <w:color w:val="F2F2F2"/>
        <w:sz w:val="22"/>
      </w:rPr>
      <w:tblPr/>
      <w:tcPr>
        <w:shd w:val="clear" w:color="auto" w:fill="49311F" w:themeFill="accent6"/>
      </w:tcPr>
    </w:tblStylePr>
    <w:tblStylePr w:type="lastRow">
      <w:rPr>
        <w:rFonts w:ascii="Arial" w:hAnsi="Arial"/>
        <w:color w:val="F2F2F2"/>
        <w:sz w:val="22"/>
      </w:rPr>
      <w:tblPr/>
      <w:tcPr>
        <w:shd w:val="clear" w:color="auto" w:fill="49311F" w:themeFill="accent6"/>
      </w:tcPr>
    </w:tblStylePr>
    <w:tblStylePr w:type="firstCol">
      <w:rPr>
        <w:rFonts w:ascii="Arial" w:hAnsi="Arial"/>
        <w:color w:val="F2F2F2"/>
        <w:sz w:val="22"/>
      </w:rPr>
      <w:tblPr/>
      <w:tcPr>
        <w:shd w:val="clear" w:color="auto" w:fill="49311F" w:themeFill="accent6"/>
      </w:tcPr>
    </w:tblStylePr>
    <w:tblStylePr w:type="lastCol">
      <w:rPr>
        <w:rFonts w:ascii="Arial" w:hAnsi="Arial"/>
        <w:color w:val="F2F2F2"/>
        <w:sz w:val="22"/>
      </w:rPr>
      <w:tblPr/>
      <w:tcPr>
        <w:shd w:val="clear" w:color="auto" w:fill="49311F"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6D3C4"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6D3C4" w:themeFill="accent6" w:themeFillTint="34"/>
      </w:tcPr>
    </w:tblStylePr>
  </w:style>
  <w:style w:type="table" w:customStyle="1" w:styleId="Bordered">
    <w:name w:val="Bordered"/>
    <w:basedOn w:val="TableauNormal"/>
    <w:uiPriority w:val="99"/>
    <w:pPr>
      <w:spacing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line="240" w:lineRule="auto"/>
    </w:pPr>
    <w:tblPr>
      <w:tblStyleRowBandSize w:val="1"/>
      <w:tblStyleColBandSize w:val="1"/>
      <w:tblBorders>
        <w:top w:val="single" w:sz="4" w:space="0" w:color="54FFD2" w:themeColor="accent1" w:themeTint="67"/>
        <w:left w:val="single" w:sz="4" w:space="0" w:color="54FFD2" w:themeColor="accent1" w:themeTint="67"/>
        <w:bottom w:val="single" w:sz="4" w:space="0" w:color="54FFD2" w:themeColor="accent1" w:themeTint="67"/>
        <w:right w:val="single" w:sz="4" w:space="0" w:color="54FFD2" w:themeColor="accent1" w:themeTint="67"/>
        <w:insideH w:val="single" w:sz="4" w:space="0" w:color="54FFD2" w:themeColor="accent1" w:themeTint="67"/>
        <w:insideV w:val="single" w:sz="4" w:space="0" w:color="54FFD2" w:themeColor="accent1" w:themeTint="67"/>
      </w:tblBorders>
    </w:tblPr>
    <w:tblStylePr w:type="firstRow">
      <w:rPr>
        <w:rFonts w:ascii="Arial" w:hAnsi="Arial"/>
        <w:color w:val="404040"/>
        <w:sz w:val="22"/>
      </w:rPr>
      <w:tblPr/>
      <w:tcPr>
        <w:tcBorders>
          <w:bottom w:val="single" w:sz="12" w:space="0" w:color="005841" w:themeColor="accent1"/>
        </w:tcBorders>
      </w:tcPr>
    </w:tblStylePr>
    <w:tblStylePr w:type="lastRow">
      <w:rPr>
        <w:rFonts w:ascii="Arial" w:hAnsi="Arial"/>
        <w:color w:val="404040"/>
        <w:sz w:val="22"/>
      </w:rPr>
      <w:tblPr/>
      <w:tcPr>
        <w:tcBorders>
          <w:top w:val="single" w:sz="12" w:space="0" w:color="005841"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005841" w:themeColor="accent1"/>
        </w:tcBorders>
      </w:tcPr>
    </w:tblStylePr>
    <w:tblStylePr w:type="band1Horz">
      <w:rPr>
        <w:rFonts w:ascii="Arial" w:hAnsi="Arial"/>
        <w:color w:val="404040"/>
        <w:sz w:val="22"/>
      </w:rPr>
      <w:tblPr/>
      <w:tcPr>
        <w:tcBorders>
          <w:top w:val="single" w:sz="4" w:space="0" w:color="54FFD2" w:themeColor="accent1" w:themeTint="67"/>
          <w:left w:val="single" w:sz="4" w:space="0" w:color="54FFD2" w:themeColor="accent1" w:themeTint="67"/>
          <w:bottom w:val="single" w:sz="4" w:space="0" w:color="54FFD2" w:themeColor="accent1" w:themeTint="67"/>
          <w:right w:val="single" w:sz="4" w:space="0" w:color="54FFD2" w:themeColor="accent1" w:themeTint="67"/>
        </w:tcBorders>
      </w:tcPr>
    </w:tblStylePr>
  </w:style>
  <w:style w:type="table" w:customStyle="1" w:styleId="Bordered-Accent2">
    <w:name w:val="Bordered - Accent 2"/>
    <w:basedOn w:val="TableauNormal"/>
    <w:uiPriority w:val="99"/>
    <w:pPr>
      <w:spacing w:line="240" w:lineRule="auto"/>
    </w:pPr>
    <w:tblPr>
      <w:tblStyleRowBandSize w:val="1"/>
      <w:tblStyleColBandSize w:val="1"/>
      <w:tblBorders>
        <w:top w:val="single" w:sz="4" w:space="0" w:color="8C8CD5" w:themeColor="accent2" w:themeTint="67"/>
        <w:left w:val="single" w:sz="4" w:space="0" w:color="8C8CD5" w:themeColor="accent2" w:themeTint="67"/>
        <w:bottom w:val="single" w:sz="4" w:space="0" w:color="8C8CD5" w:themeColor="accent2" w:themeTint="67"/>
        <w:right w:val="single" w:sz="4" w:space="0" w:color="8C8CD5" w:themeColor="accent2" w:themeTint="67"/>
        <w:insideH w:val="single" w:sz="4" w:space="0" w:color="8C8CD5" w:themeColor="accent2" w:themeTint="67"/>
        <w:insideV w:val="single" w:sz="4" w:space="0" w:color="8C8CD5" w:themeColor="accent2" w:themeTint="67"/>
      </w:tblBorders>
    </w:tblPr>
    <w:tblStylePr w:type="firstRow">
      <w:rPr>
        <w:rFonts w:ascii="Arial" w:hAnsi="Arial"/>
        <w:color w:val="404040"/>
        <w:sz w:val="22"/>
      </w:rPr>
      <w:tblPr/>
      <w:tcPr>
        <w:tcBorders>
          <w:bottom w:val="single" w:sz="12" w:space="0" w:color="5757C1" w:themeColor="accent2" w:themeTint="97"/>
        </w:tcBorders>
      </w:tcPr>
    </w:tblStylePr>
    <w:tblStylePr w:type="lastRow">
      <w:rPr>
        <w:rFonts w:ascii="Arial" w:hAnsi="Arial"/>
        <w:color w:val="404040"/>
        <w:sz w:val="22"/>
      </w:rPr>
      <w:tblPr/>
      <w:tcPr>
        <w:tcBorders>
          <w:top w:val="single" w:sz="12" w:space="0" w:color="5757C1"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757C1" w:themeColor="accent2" w:themeTint="97"/>
        </w:tcBorders>
      </w:tcPr>
    </w:tblStylePr>
    <w:tblStylePr w:type="band1Horz">
      <w:rPr>
        <w:rFonts w:ascii="Arial" w:hAnsi="Arial"/>
        <w:color w:val="404040"/>
        <w:sz w:val="22"/>
      </w:rPr>
      <w:tblPr/>
      <w:tcPr>
        <w:tcBorders>
          <w:top w:val="single" w:sz="4" w:space="0" w:color="8C8CD5" w:themeColor="accent2" w:themeTint="67"/>
          <w:left w:val="single" w:sz="4" w:space="0" w:color="8C8CD5" w:themeColor="accent2" w:themeTint="67"/>
          <w:bottom w:val="single" w:sz="4" w:space="0" w:color="8C8CD5" w:themeColor="accent2" w:themeTint="67"/>
          <w:right w:val="single" w:sz="4" w:space="0" w:color="8C8CD5" w:themeColor="accent2" w:themeTint="67"/>
        </w:tcBorders>
      </w:tcPr>
    </w:tblStylePr>
  </w:style>
  <w:style w:type="table" w:customStyle="1" w:styleId="Bordered-Accent3">
    <w:name w:val="Bordered - Accent 3"/>
    <w:basedOn w:val="TableauNormal"/>
    <w:uiPriority w:val="99"/>
    <w:pPr>
      <w:spacing w:line="240" w:lineRule="auto"/>
    </w:pPr>
    <w:tblPr>
      <w:tblStyleRowBandSize w:val="1"/>
      <w:tblStyleColBandSize w:val="1"/>
      <w:tblBorders>
        <w:top w:val="single" w:sz="4" w:space="0" w:color="FFEE98" w:themeColor="accent3" w:themeTint="67"/>
        <w:left w:val="single" w:sz="4" w:space="0" w:color="FFEE98" w:themeColor="accent3" w:themeTint="67"/>
        <w:bottom w:val="single" w:sz="4" w:space="0" w:color="FFEE98" w:themeColor="accent3" w:themeTint="67"/>
        <w:right w:val="single" w:sz="4" w:space="0" w:color="FFEE98" w:themeColor="accent3" w:themeTint="67"/>
        <w:insideH w:val="single" w:sz="4" w:space="0" w:color="FFEE98" w:themeColor="accent3" w:themeTint="67"/>
        <w:insideV w:val="single" w:sz="4" w:space="0" w:color="FFEE98" w:themeColor="accent3" w:themeTint="67"/>
      </w:tblBorders>
    </w:tblPr>
    <w:tblStylePr w:type="firstRow">
      <w:rPr>
        <w:rFonts w:ascii="Arial" w:hAnsi="Arial"/>
        <w:color w:val="404040"/>
        <w:sz w:val="22"/>
      </w:rPr>
      <w:tblPr/>
      <w:tcPr>
        <w:tcBorders>
          <w:bottom w:val="single" w:sz="12" w:space="0" w:color="FFE567" w:themeColor="accent3" w:themeTint="98"/>
        </w:tcBorders>
      </w:tcPr>
    </w:tblStylePr>
    <w:tblStylePr w:type="lastRow">
      <w:rPr>
        <w:rFonts w:ascii="Arial" w:hAnsi="Arial"/>
        <w:color w:val="404040"/>
        <w:sz w:val="22"/>
      </w:rPr>
      <w:tblPr/>
      <w:tcPr>
        <w:tcBorders>
          <w:top w:val="single" w:sz="12" w:space="0" w:color="FFE567"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E567" w:themeColor="accent3" w:themeTint="98"/>
        </w:tcBorders>
      </w:tcPr>
    </w:tblStylePr>
    <w:tblStylePr w:type="band1Horz">
      <w:rPr>
        <w:rFonts w:ascii="Arial" w:hAnsi="Arial"/>
        <w:color w:val="404040"/>
        <w:sz w:val="22"/>
      </w:rPr>
      <w:tblPr/>
      <w:tcPr>
        <w:tcBorders>
          <w:top w:val="single" w:sz="4" w:space="0" w:color="FFEE98" w:themeColor="accent3" w:themeTint="67"/>
          <w:left w:val="single" w:sz="4" w:space="0" w:color="FFEE98" w:themeColor="accent3" w:themeTint="67"/>
          <w:bottom w:val="single" w:sz="4" w:space="0" w:color="FFEE98" w:themeColor="accent3" w:themeTint="67"/>
          <w:right w:val="single" w:sz="4" w:space="0" w:color="FFEE98" w:themeColor="accent3" w:themeTint="67"/>
        </w:tcBorders>
      </w:tcPr>
    </w:tblStylePr>
  </w:style>
  <w:style w:type="table" w:customStyle="1" w:styleId="Bordered-Accent4">
    <w:name w:val="Bordered - Accent 4"/>
    <w:basedOn w:val="TableauNormal"/>
    <w:uiPriority w:val="99"/>
    <w:pPr>
      <w:spacing w:line="240" w:lineRule="auto"/>
    </w:pPr>
    <w:tblPr>
      <w:tblStyleRowBandSize w:val="1"/>
      <w:tblStyleColBandSize w:val="1"/>
      <w:tblBorders>
        <w:top w:val="single" w:sz="4" w:space="0" w:color="F6B9AC" w:themeColor="accent4" w:themeTint="67"/>
        <w:left w:val="single" w:sz="4" w:space="0" w:color="F6B9AC" w:themeColor="accent4" w:themeTint="67"/>
        <w:bottom w:val="single" w:sz="4" w:space="0" w:color="F6B9AC" w:themeColor="accent4" w:themeTint="67"/>
        <w:right w:val="single" w:sz="4" w:space="0" w:color="F6B9AC" w:themeColor="accent4" w:themeTint="67"/>
        <w:insideH w:val="single" w:sz="4" w:space="0" w:color="F6B9AC" w:themeColor="accent4" w:themeTint="67"/>
        <w:insideV w:val="single" w:sz="4" w:space="0" w:color="F6B9AC" w:themeColor="accent4" w:themeTint="67"/>
      </w:tblBorders>
    </w:tblPr>
    <w:tblStylePr w:type="firstRow">
      <w:rPr>
        <w:rFonts w:ascii="Arial" w:hAnsi="Arial"/>
        <w:color w:val="404040"/>
        <w:sz w:val="22"/>
      </w:rPr>
      <w:tblPr/>
      <w:tcPr>
        <w:tcBorders>
          <w:bottom w:val="single" w:sz="12" w:space="0" w:color="F29783" w:themeColor="accent4" w:themeTint="9A"/>
        </w:tcBorders>
      </w:tcPr>
    </w:tblStylePr>
    <w:tblStylePr w:type="lastRow">
      <w:rPr>
        <w:rFonts w:ascii="Arial" w:hAnsi="Arial"/>
        <w:color w:val="404040"/>
        <w:sz w:val="22"/>
      </w:rPr>
      <w:tblPr/>
      <w:tcPr>
        <w:tcBorders>
          <w:top w:val="single" w:sz="12" w:space="0" w:color="F29783"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29783" w:themeColor="accent4" w:themeTint="9A"/>
        </w:tcBorders>
      </w:tcPr>
    </w:tblStylePr>
    <w:tblStylePr w:type="band1Horz">
      <w:rPr>
        <w:rFonts w:ascii="Arial" w:hAnsi="Arial"/>
        <w:color w:val="404040"/>
        <w:sz w:val="22"/>
      </w:rPr>
      <w:tblPr/>
      <w:tcPr>
        <w:tcBorders>
          <w:top w:val="single" w:sz="4" w:space="0" w:color="F6B9AC" w:themeColor="accent4" w:themeTint="67"/>
          <w:left w:val="single" w:sz="4" w:space="0" w:color="F6B9AC" w:themeColor="accent4" w:themeTint="67"/>
          <w:bottom w:val="single" w:sz="4" w:space="0" w:color="F6B9AC" w:themeColor="accent4" w:themeTint="67"/>
          <w:right w:val="single" w:sz="4" w:space="0" w:color="F6B9AC" w:themeColor="accent4" w:themeTint="67"/>
        </w:tcBorders>
      </w:tcPr>
    </w:tblStylePr>
  </w:style>
  <w:style w:type="table" w:customStyle="1" w:styleId="Bordered-Accent5">
    <w:name w:val="Bordered - Accent 5"/>
    <w:basedOn w:val="TableauNormal"/>
    <w:uiPriority w:val="99"/>
    <w:pPr>
      <w:spacing w:line="240" w:lineRule="auto"/>
    </w:pPr>
    <w:tblPr>
      <w:tblStyleRowBandSize w:val="1"/>
      <w:tblStyleColBandSize w:val="1"/>
      <w:tblBorders>
        <w:top w:val="single" w:sz="4" w:space="0" w:color="E491A1" w:themeColor="accent5" w:themeTint="67"/>
        <w:left w:val="single" w:sz="4" w:space="0" w:color="E491A1" w:themeColor="accent5" w:themeTint="67"/>
        <w:bottom w:val="single" w:sz="4" w:space="0" w:color="E491A1" w:themeColor="accent5" w:themeTint="67"/>
        <w:right w:val="single" w:sz="4" w:space="0" w:color="E491A1" w:themeColor="accent5" w:themeTint="67"/>
        <w:insideH w:val="single" w:sz="4" w:space="0" w:color="E491A1" w:themeColor="accent5" w:themeTint="67"/>
        <w:insideV w:val="single" w:sz="4" w:space="0" w:color="E491A1" w:themeColor="accent5" w:themeTint="67"/>
      </w:tblBorders>
    </w:tblPr>
    <w:tblStylePr w:type="firstRow">
      <w:rPr>
        <w:rFonts w:ascii="Arial" w:hAnsi="Arial"/>
        <w:color w:val="404040"/>
        <w:sz w:val="22"/>
      </w:rPr>
      <w:tblPr/>
      <w:tcPr>
        <w:tcBorders>
          <w:bottom w:val="single" w:sz="12" w:space="0" w:color="D75B73" w:themeColor="accent5" w:themeTint="9A"/>
        </w:tcBorders>
      </w:tcPr>
    </w:tblStylePr>
    <w:tblStylePr w:type="lastRow">
      <w:rPr>
        <w:rFonts w:ascii="Arial" w:hAnsi="Arial"/>
        <w:color w:val="404040"/>
        <w:sz w:val="22"/>
      </w:rPr>
      <w:tblPr/>
      <w:tcPr>
        <w:tcBorders>
          <w:top w:val="single" w:sz="12" w:space="0" w:color="D75B73"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75B73" w:themeColor="accent5" w:themeTint="9A"/>
        </w:tcBorders>
      </w:tcPr>
    </w:tblStylePr>
    <w:tblStylePr w:type="band1Horz">
      <w:rPr>
        <w:rFonts w:ascii="Arial" w:hAnsi="Arial"/>
        <w:color w:val="404040"/>
        <w:sz w:val="22"/>
      </w:rPr>
      <w:tblPr/>
      <w:tcPr>
        <w:tcBorders>
          <w:top w:val="single" w:sz="4" w:space="0" w:color="E491A1" w:themeColor="accent5" w:themeTint="67"/>
          <w:left w:val="single" w:sz="4" w:space="0" w:color="E491A1" w:themeColor="accent5" w:themeTint="67"/>
          <w:bottom w:val="single" w:sz="4" w:space="0" w:color="E491A1" w:themeColor="accent5" w:themeTint="67"/>
          <w:right w:val="single" w:sz="4" w:space="0" w:color="E491A1" w:themeColor="accent5" w:themeTint="67"/>
        </w:tcBorders>
      </w:tcPr>
    </w:tblStylePr>
  </w:style>
  <w:style w:type="table" w:customStyle="1" w:styleId="Bordered-Accent6">
    <w:name w:val="Bordered - Accent 6"/>
    <w:basedOn w:val="TableauNormal"/>
    <w:uiPriority w:val="99"/>
    <w:pPr>
      <w:spacing w:line="240" w:lineRule="auto"/>
    </w:pPr>
    <w:tblPr>
      <w:tblStyleRowBandSize w:val="1"/>
      <w:tblStyleColBandSize w:val="1"/>
      <w:tblBorders>
        <w:top w:val="single" w:sz="4" w:space="0" w:color="CEA88B" w:themeColor="accent6" w:themeTint="67"/>
        <w:left w:val="single" w:sz="4" w:space="0" w:color="CEA88B" w:themeColor="accent6" w:themeTint="67"/>
        <w:bottom w:val="single" w:sz="4" w:space="0" w:color="CEA88B" w:themeColor="accent6" w:themeTint="67"/>
        <w:right w:val="single" w:sz="4" w:space="0" w:color="CEA88B" w:themeColor="accent6" w:themeTint="67"/>
        <w:insideH w:val="single" w:sz="4" w:space="0" w:color="CEA88B" w:themeColor="accent6" w:themeTint="67"/>
        <w:insideV w:val="single" w:sz="4" w:space="0" w:color="CEA88B" w:themeColor="accent6" w:themeTint="67"/>
      </w:tblBorders>
    </w:tblPr>
    <w:tblStylePr w:type="firstRow">
      <w:rPr>
        <w:rFonts w:ascii="Arial" w:hAnsi="Arial"/>
        <w:color w:val="404040"/>
        <w:sz w:val="22"/>
      </w:rPr>
      <w:tblPr/>
      <w:tcPr>
        <w:tcBorders>
          <w:bottom w:val="single" w:sz="12" w:space="0" w:color="B67E54" w:themeColor="accent6" w:themeTint="98"/>
        </w:tcBorders>
      </w:tcPr>
    </w:tblStylePr>
    <w:tblStylePr w:type="lastRow">
      <w:rPr>
        <w:rFonts w:ascii="Arial" w:hAnsi="Arial"/>
        <w:color w:val="404040"/>
        <w:sz w:val="22"/>
      </w:rPr>
      <w:tblPr/>
      <w:tcPr>
        <w:tcBorders>
          <w:top w:val="single" w:sz="12" w:space="0" w:color="B67E54"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67E54" w:themeColor="accent6" w:themeTint="98"/>
        </w:tcBorders>
      </w:tcPr>
    </w:tblStylePr>
    <w:tblStylePr w:type="band1Horz">
      <w:rPr>
        <w:rFonts w:ascii="Arial" w:hAnsi="Arial"/>
        <w:color w:val="404040"/>
        <w:sz w:val="22"/>
      </w:rPr>
      <w:tblPr/>
      <w:tcPr>
        <w:tcBorders>
          <w:top w:val="single" w:sz="4" w:space="0" w:color="CEA88B" w:themeColor="accent6" w:themeTint="67"/>
          <w:left w:val="single" w:sz="4" w:space="0" w:color="CEA88B" w:themeColor="accent6" w:themeTint="67"/>
          <w:bottom w:val="single" w:sz="4" w:space="0" w:color="CEA88B" w:themeColor="accent6" w:themeTint="67"/>
          <w:right w:val="single" w:sz="4" w:space="0" w:color="CEA88B" w:themeColor="accent6" w:themeTint="67"/>
        </w:tcBorders>
      </w:tcPr>
    </w:tblStylePr>
  </w:style>
  <w:style w:type="character" w:customStyle="1" w:styleId="FootnoteTextChar">
    <w:name w:val="Footnote Text Char"/>
    <w:uiPriority w:val="99"/>
    <w:rPr>
      <w:sz w:val="18"/>
    </w:r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
    <w:name w:val="header"/>
    <w:link w:val="En-tteCar"/>
    <w:uiPriority w:val="99"/>
    <w:unhideWhenUsed/>
    <w:pPr>
      <w:spacing w:line="240" w:lineRule="exact"/>
    </w:pPr>
  </w:style>
  <w:style w:type="character" w:customStyle="1" w:styleId="En-tteCar">
    <w:name w:val="En-tête Car"/>
    <w:basedOn w:val="Policepardfaut"/>
    <w:link w:val="En-tte"/>
    <w:uiPriority w:val="99"/>
    <w:rPr>
      <w:sz w:val="20"/>
    </w:rPr>
  </w:style>
  <w:style w:type="paragraph" w:styleId="Pieddepage">
    <w:name w:val="footer"/>
    <w:link w:val="PieddepageCar"/>
    <w:uiPriority w:val="99"/>
    <w:unhideWhenUsed/>
    <w:pPr>
      <w:spacing w:line="240" w:lineRule="exact"/>
    </w:pPr>
  </w:style>
  <w:style w:type="character" w:customStyle="1" w:styleId="PieddepageCar">
    <w:name w:val="Pied de page Car"/>
    <w:basedOn w:val="Policepardfaut"/>
    <w:link w:val="Pieddepage"/>
    <w:uiPriority w:val="99"/>
    <w:rPr>
      <w:sz w:val="20"/>
    </w:rPr>
  </w:style>
  <w:style w:type="paragraph" w:styleId="Textedebulles">
    <w:name w:val="Balloon Text"/>
    <w:basedOn w:val="Normal"/>
    <w:link w:val="TextedebullesCar"/>
    <w:uiPriority w:val="99"/>
    <w:semiHidden/>
    <w:unhideWhenUse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
  </w:style>
  <w:style w:type="paragraph" w:styleId="Paragraphedeliste">
    <w:name w:val="List Paragraph"/>
    <w:basedOn w:val="Normal"/>
    <w:uiPriority w:val="34"/>
    <w:qFormat/>
    <w:pPr>
      <w:ind w:left="720"/>
      <w:contextualSpacing/>
    </w:pPr>
  </w:style>
  <w:style w:type="character" w:customStyle="1" w:styleId="Titre1Car">
    <w:name w:val="Titre 1 Car"/>
    <w:basedOn w:val="Policepardfaut"/>
    <w:link w:val="Titre1"/>
    <w:uiPriority w:val="9"/>
    <w:rPr>
      <w:rFonts w:ascii="Marianne" w:eastAsia="Marianne" w:hAnsi="Marianne" w:cs="Marianne"/>
      <w:b/>
      <w:bCs/>
      <w:sz w:val="28"/>
      <w:szCs w:val="28"/>
    </w:rPr>
  </w:style>
  <w:style w:type="character" w:customStyle="1" w:styleId="Titre2Car">
    <w:name w:val="Titre 2 Car"/>
    <w:basedOn w:val="Policepardfaut"/>
    <w:link w:val="Titre2"/>
    <w:rPr>
      <w:rFonts w:ascii="Marianne" w:eastAsia="Marianne" w:hAnsi="Marianne" w:cs="Marianne"/>
      <w:b/>
      <w:bCs/>
      <w:sz w:val="22"/>
    </w:rPr>
  </w:style>
  <w:style w:type="character" w:customStyle="1" w:styleId="Titre3Car">
    <w:name w:val="Titre 3 Car"/>
    <w:basedOn w:val="Policepardfaut"/>
    <w:link w:val="Titre3"/>
    <w:rPr>
      <w:rFonts w:ascii="Marianne" w:eastAsia="Marianne" w:hAnsi="Marianne" w:cs="Marianne"/>
      <w:b/>
      <w:bCs/>
      <w:sz w:val="18"/>
      <w:szCs w:val="18"/>
    </w:rPr>
  </w:style>
  <w:style w:type="character" w:customStyle="1" w:styleId="Titre4Car">
    <w:name w:val="Titre 4 Car"/>
    <w:basedOn w:val="Policepardfaut"/>
    <w:link w:val="Titre4"/>
    <w:rPr>
      <w:rFonts w:ascii="Marianne" w:eastAsia="Marianne" w:hAnsi="Marianne" w:cs="Marianne"/>
      <w:b/>
      <w:bCs/>
      <w:iCs/>
      <w:sz w:val="18"/>
      <w:szCs w:val="18"/>
    </w:rPr>
  </w:style>
  <w:style w:type="character" w:customStyle="1" w:styleId="Titre5Car">
    <w:name w:val="Titre 5 Car"/>
    <w:basedOn w:val="Policepardfaut"/>
    <w:link w:val="Titre5"/>
    <w:uiPriority w:val="9"/>
    <w:rPr>
      <w:rFonts w:ascii="Marianne" w:eastAsia="Marianne" w:hAnsi="Marianne" w:cs="Marianne"/>
      <w:color w:val="002B20" w:themeColor="accent1" w:themeShade="7F"/>
      <w:sz w:val="18"/>
      <w:szCs w:val="18"/>
    </w:rPr>
  </w:style>
  <w:style w:type="character" w:customStyle="1" w:styleId="Titre6Car">
    <w:name w:val="Titre 6 Car"/>
    <w:basedOn w:val="Policepardfaut"/>
    <w:link w:val="Titre6"/>
    <w:uiPriority w:val="9"/>
    <w:rPr>
      <w:rFonts w:ascii="Marianne" w:eastAsia="Marianne" w:hAnsi="Marianne" w:cs="Marianne"/>
      <w:i/>
      <w:iCs/>
      <w:color w:val="002B20" w:themeColor="accent1" w:themeShade="7F"/>
      <w:sz w:val="18"/>
      <w:szCs w:val="18"/>
    </w:rPr>
  </w:style>
  <w:style w:type="character" w:customStyle="1" w:styleId="Titre7Car">
    <w:name w:val="Titre 7 Car"/>
    <w:basedOn w:val="Policepardfaut"/>
    <w:link w:val="Titre7"/>
    <w:uiPriority w:val="9"/>
    <w:rPr>
      <w:rFonts w:ascii="Marianne" w:eastAsia="Marianne" w:hAnsi="Marianne" w:cs="Marianne"/>
      <w:i/>
      <w:iCs/>
      <w:color w:val="404040" w:themeColor="text1" w:themeTint="BF"/>
      <w:sz w:val="18"/>
      <w:szCs w:val="18"/>
    </w:rPr>
  </w:style>
  <w:style w:type="character" w:customStyle="1" w:styleId="Titre8Car">
    <w:name w:val="Titre 8 Car"/>
    <w:basedOn w:val="Policepardfaut"/>
    <w:link w:val="Titre8"/>
    <w:uiPriority w:val="9"/>
    <w:rPr>
      <w:rFonts w:ascii="Marianne" w:eastAsia="Marianne" w:hAnsi="Marianne" w:cs="Marianne"/>
      <w:color w:val="404040" w:themeColor="text1" w:themeTint="BF"/>
    </w:rPr>
  </w:style>
  <w:style w:type="character" w:customStyle="1" w:styleId="Titre9Car">
    <w:name w:val="Titre 9 Car"/>
    <w:basedOn w:val="Policepardfaut"/>
    <w:link w:val="Titre9"/>
    <w:uiPriority w:val="9"/>
    <w:rPr>
      <w:rFonts w:ascii="Marianne" w:eastAsia="Marianne" w:hAnsi="Marianne" w:cs="Marianne"/>
      <w:i/>
      <w:iCs/>
      <w:color w:val="404040" w:themeColor="text1" w:themeTint="BF"/>
    </w:rPr>
  </w:style>
  <w:style w:type="paragraph" w:customStyle="1" w:styleId="Textepuce1">
    <w:name w:val="Texte puce 1"/>
    <w:basedOn w:val="Paragraphedeliste"/>
    <w:pPr>
      <w:numPr>
        <w:numId w:val="1"/>
      </w:numPr>
      <w:spacing w:line="260" w:lineRule="atLeast"/>
      <w:ind w:left="142" w:hanging="142"/>
    </w:pPr>
    <w:rPr>
      <w:sz w:val="18"/>
      <w:szCs w:val="18"/>
    </w:rPr>
  </w:style>
  <w:style w:type="paragraph" w:customStyle="1" w:styleId="Textedesaisie">
    <w:name w:val="Texte de saisie"/>
    <w:basedOn w:val="Normal"/>
    <w:qFormat/>
    <w:pPr>
      <w:spacing w:line="264" w:lineRule="atLeast"/>
    </w:pPr>
    <w:rPr>
      <w:sz w:val="22"/>
    </w:rPr>
  </w:style>
  <w:style w:type="paragraph" w:customStyle="1" w:styleId="Intituldeladirection">
    <w:name w:val="Intitulé de la direction"/>
    <w:basedOn w:val="Normal"/>
    <w:qFormat/>
    <w:pPr>
      <w:spacing w:line="336" w:lineRule="atLeast"/>
      <w:jc w:val="right"/>
    </w:pPr>
    <w:rPr>
      <w:b/>
      <w:sz w:val="28"/>
    </w:rPr>
  </w:style>
  <w:style w:type="paragraph" w:customStyle="1" w:styleId="NomPrnom">
    <w:name w:val="Nom Prénom"/>
    <w:basedOn w:val="Normal"/>
    <w:qFormat/>
    <w:pPr>
      <w:spacing w:line="288" w:lineRule="atLeast"/>
    </w:pPr>
    <w:rPr>
      <w:b/>
      <w:caps/>
      <w:sz w:val="24"/>
    </w:rPr>
  </w:style>
  <w:style w:type="paragraph" w:customStyle="1" w:styleId="Texte-Postefonction">
    <w:name w:val="Texte - Poste/fonction"/>
    <w:basedOn w:val="Normal"/>
    <w:qFormat/>
    <w:pPr>
      <w:spacing w:line="264" w:lineRule="atLeast"/>
    </w:pPr>
    <w:rPr>
      <w:sz w:val="22"/>
    </w:rPr>
  </w:style>
  <w:style w:type="paragraph" w:customStyle="1" w:styleId="Texte-Adresseligne1">
    <w:name w:val="Texte - Adresse ligne 1"/>
    <w:basedOn w:val="Normal"/>
    <w:qFormat/>
    <w:pPr>
      <w:framePr w:w="9979" w:h="964" w:wrap="notBeside" w:vAnchor="page" w:hAnchor="page" w:xAlign="center" w:yAlign="bottom"/>
      <w:spacing w:line="192" w:lineRule="atLeast"/>
    </w:pPr>
    <w:rPr>
      <w:sz w:val="16"/>
    </w:rPr>
  </w:style>
  <w:style w:type="paragraph" w:customStyle="1" w:styleId="Texte-Adresseligne2">
    <w:name w:val="Texte - Adresse ligne 2"/>
    <w:basedOn w:val="Texte-Adresseligne1"/>
    <w:qFormat/>
    <w:pPr>
      <w:framePr w:wrap="notBeside"/>
    </w:pPr>
  </w:style>
  <w:style w:type="paragraph" w:customStyle="1" w:styleId="Texte-Tl">
    <w:name w:val="Texte - Tél."/>
    <w:basedOn w:val="Texte-Adresseligne1"/>
    <w:qFormat/>
    <w:pPr>
      <w:framePr w:wrap="notBeside"/>
    </w:pPr>
  </w:style>
  <w:style w:type="paragraph" w:customStyle="1" w:styleId="Texte-Ml">
    <w:name w:val="Texte - Mél."/>
    <w:basedOn w:val="Texte-Adresseligne1"/>
    <w:qFormat/>
    <w:pPr>
      <w:framePr w:wrap="notBeside"/>
    </w:pPr>
  </w:style>
  <w:style w:type="paragraph" w:customStyle="1" w:styleId="Texte-Pieddepage">
    <w:name w:val="Texte - Pied de page"/>
    <w:basedOn w:val="Texte-Adresseligne1"/>
    <w:qFormat/>
    <w:pPr>
      <w:framePr w:wrap="notBeside"/>
    </w:pPr>
    <w:rPr>
      <w:lang w:val="en-US"/>
    </w:rPr>
  </w:style>
  <w:style w:type="paragraph" w:customStyle="1" w:styleId="Pagination">
    <w:name w:val="Pagination"/>
    <w:basedOn w:val="Normal"/>
    <w:qFormat/>
    <w:pPr>
      <w:framePr w:w="9979" w:h="964" w:wrap="notBeside" w:vAnchor="page" w:hAnchor="page" w:xAlign="center" w:yAlign="bottom"/>
      <w:spacing w:line="192" w:lineRule="atLeast"/>
      <w:jc w:val="center"/>
    </w:pPr>
    <w:rPr>
      <w:sz w:val="16"/>
      <w:lang w:val="en-US"/>
    </w:rPr>
  </w:style>
  <w:style w:type="paragraph" w:styleId="Date">
    <w:name w:val="Date"/>
    <w:basedOn w:val="Normal"/>
    <w:next w:val="Normal"/>
    <w:link w:val="DateCar"/>
    <w:uiPriority w:val="99"/>
    <w:pPr>
      <w:spacing w:line="192" w:lineRule="atLeast"/>
      <w:jc w:val="right"/>
    </w:pPr>
    <w:rPr>
      <w:sz w:val="16"/>
    </w:rPr>
  </w:style>
  <w:style w:type="character" w:customStyle="1" w:styleId="DateCar">
    <w:name w:val="Date Car"/>
    <w:basedOn w:val="Policepardfaut"/>
    <w:link w:val="Date"/>
    <w:uiPriority w:val="99"/>
    <w:rPr>
      <w:sz w:val="16"/>
    </w:rPr>
  </w:style>
  <w:style w:type="paragraph" w:customStyle="1" w:styleId="Texte-Pieddepageintitul">
    <w:name w:val="Texte - Pied de page intitulé"/>
    <w:basedOn w:val="Texte-Pieddepage"/>
    <w:qFormat/>
    <w:pPr>
      <w:framePr w:w="0" w:hRule="auto" w:wrap="around"/>
      <w:spacing w:after="85"/>
    </w:pPr>
    <w:rPr>
      <w:b/>
    </w:rPr>
  </w:style>
  <w:style w:type="character" w:styleId="Lienhypertexte">
    <w:name w:val="Hyperlink"/>
    <w:basedOn w:val="Policepardfaut"/>
    <w:uiPriority w:val="99"/>
    <w:unhideWhenUsed/>
    <w:rPr>
      <w:color w:val="000000" w:themeColor="hyperlink"/>
      <w:u w:val="single"/>
    </w:rPr>
  </w:style>
  <w:style w:type="character" w:customStyle="1" w:styleId="Mentionnonrsolue1">
    <w:name w:val="Mention non résolue1"/>
    <w:basedOn w:val="Policepardfaut"/>
    <w:uiPriority w:val="99"/>
    <w:semiHidden/>
    <w:unhideWhenUsed/>
    <w:rPr>
      <w:color w:val="605E5C"/>
      <w:shd w:val="clear" w:color="auto" w:fill="E1DFDD"/>
    </w:rPr>
  </w:style>
  <w:style w:type="table" w:styleId="Tableausimple4">
    <w:name w:val="Plain Table 4"/>
    <w:basedOn w:val="TableauNormal"/>
    <w:uiPriority w:val="44"/>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itre">
    <w:name w:val="Title"/>
    <w:basedOn w:val="Normal"/>
    <w:next w:val="Normal"/>
    <w:link w:val="TitreCar"/>
    <w:uiPriority w:val="10"/>
    <w:qFormat/>
    <w:pPr>
      <w:spacing w:line="240" w:lineRule="auto"/>
      <w:contextualSpacing/>
      <w:jc w:val="center"/>
    </w:pPr>
    <w:rPr>
      <w:spacing w:val="-10"/>
      <w:sz w:val="40"/>
      <w:szCs w:val="56"/>
    </w:rPr>
  </w:style>
  <w:style w:type="character" w:customStyle="1" w:styleId="TitreCar">
    <w:name w:val="Titre Car"/>
    <w:basedOn w:val="Policepardfaut"/>
    <w:link w:val="Titre"/>
    <w:uiPriority w:val="10"/>
    <w:rPr>
      <w:rFonts w:ascii="Marianne" w:eastAsia="Marianne" w:hAnsi="Marianne" w:cs="Marianne"/>
      <w:spacing w:val="-10"/>
      <w:sz w:val="40"/>
      <w:szCs w:val="56"/>
    </w:rPr>
  </w:style>
  <w:style w:type="paragraph" w:styleId="TM2">
    <w:name w:val="toc 2"/>
    <w:basedOn w:val="Normal"/>
    <w:next w:val="Normal"/>
    <w:uiPriority w:val="39"/>
    <w:unhideWhenUsed/>
    <w:qFormat/>
    <w:pPr>
      <w:spacing w:after="100"/>
      <w:ind w:left="200"/>
    </w:pPr>
  </w:style>
  <w:style w:type="paragraph" w:styleId="TM1">
    <w:name w:val="toc 1"/>
    <w:basedOn w:val="Normal"/>
    <w:next w:val="Normal"/>
    <w:uiPriority w:val="39"/>
    <w:unhideWhenUsed/>
    <w:qFormat/>
    <w:pPr>
      <w:spacing w:after="100"/>
    </w:pPr>
  </w:style>
  <w:style w:type="paragraph" w:styleId="TM3">
    <w:name w:val="toc 3"/>
    <w:basedOn w:val="Normal"/>
    <w:next w:val="Normal"/>
    <w:uiPriority w:val="39"/>
    <w:unhideWhenUsed/>
    <w:qFormat/>
    <w:pPr>
      <w:spacing w:after="100"/>
      <w:ind w:left="400"/>
    </w:pPr>
  </w:style>
  <w:style w:type="paragraph" w:styleId="Sous-titre">
    <w:name w:val="Subtitle"/>
    <w:basedOn w:val="Normal"/>
    <w:next w:val="Normal"/>
    <w:link w:val="Sous-titreCar"/>
    <w:uiPriority w:val="11"/>
    <w:qFormat/>
    <w:pPr>
      <w:numPr>
        <w:ilvl w:val="1"/>
      </w:numPr>
      <w:spacing w:after="160" w:line="240" w:lineRule="auto"/>
      <w:jc w:val="center"/>
    </w:pPr>
    <w:rPr>
      <w:color w:val="5A5A5A" w:themeColor="text1" w:themeTint="A5"/>
      <w:spacing w:val="15"/>
      <w:sz w:val="22"/>
    </w:rPr>
  </w:style>
  <w:style w:type="character" w:customStyle="1" w:styleId="Sous-titreCar">
    <w:name w:val="Sous-titre Car"/>
    <w:basedOn w:val="Policepardfaut"/>
    <w:link w:val="Sous-titre"/>
    <w:uiPriority w:val="11"/>
    <w:rPr>
      <w:rFonts w:eastAsia="Marianne"/>
      <w:color w:val="5A5A5A" w:themeColor="text1" w:themeTint="A5"/>
      <w:spacing w:val="15"/>
      <w:sz w:val="22"/>
      <w:szCs w:val="22"/>
    </w:rPr>
  </w:style>
  <w:style w:type="character" w:customStyle="1" w:styleId="CorpsdetexteCar">
    <w:name w:val="Corps de texte Car"/>
    <w:basedOn w:val="Policepardfaut"/>
    <w:link w:val="Corpsdetexte"/>
    <w:rPr>
      <w:rFonts w:ascii="Verdana" w:hAnsi="Verdana"/>
      <w:spacing w:val="10"/>
      <w:sz w:val="17"/>
    </w:rPr>
  </w:style>
  <w:style w:type="paragraph" w:styleId="Corpsdetexte">
    <w:name w:val="Body Text"/>
    <w:basedOn w:val="Normal"/>
    <w:link w:val="CorpsdetexteCar"/>
    <w:pPr>
      <w:spacing w:after="200" w:line="240" w:lineRule="exact"/>
    </w:pPr>
    <w:rPr>
      <w:rFonts w:ascii="Verdana" w:hAnsi="Verdana"/>
      <w:spacing w:val="10"/>
      <w:sz w:val="17"/>
    </w:rPr>
  </w:style>
  <w:style w:type="character" w:customStyle="1" w:styleId="CorpsdetexteCar1">
    <w:name w:val="Corps de texte Car1"/>
    <w:basedOn w:val="Policepardfaut"/>
    <w:uiPriority w:val="99"/>
    <w:semiHidden/>
  </w:style>
  <w:style w:type="paragraph" w:customStyle="1" w:styleId="CompanyInformation">
    <w:name w:val="Company Information"/>
    <w:basedOn w:val="Normal"/>
    <w:link w:val="CompanyInformationChar"/>
    <w:pPr>
      <w:spacing w:line="240" w:lineRule="auto"/>
    </w:pPr>
    <w:rPr>
      <w:rFonts w:ascii="Verdana" w:eastAsia="Times New Roman" w:hAnsi="Verdana" w:cs="Times New Roman"/>
      <w:color w:val="808080"/>
      <w:sz w:val="15"/>
      <w:lang w:val="en-US"/>
    </w:rPr>
  </w:style>
  <w:style w:type="character" w:customStyle="1" w:styleId="CompanyInformationChar">
    <w:name w:val="Company Information Char"/>
    <w:link w:val="CompanyInformation"/>
    <w:rPr>
      <w:rFonts w:ascii="Verdana" w:eastAsia="Times New Roman" w:hAnsi="Verdana" w:cs="Times New Roman"/>
      <w:color w:val="808080"/>
      <w:sz w:val="15"/>
      <w:lang w:val="en-US"/>
    </w:rPr>
  </w:style>
  <w:style w:type="paragraph" w:customStyle="1" w:styleId="InsideTitle">
    <w:name w:val="Inside Title"/>
    <w:basedOn w:val="Normal"/>
    <w:pPr>
      <w:keepNext/>
      <w:spacing w:before="2400" w:line="240" w:lineRule="auto"/>
    </w:pPr>
    <w:rPr>
      <w:rFonts w:ascii="Verdana" w:eastAsia="Times New Roman" w:hAnsi="Verdana" w:cs="Times New Roman"/>
      <w:b/>
      <w:sz w:val="32"/>
    </w:rPr>
  </w:style>
  <w:style w:type="paragraph" w:styleId="Lgende">
    <w:name w:val="caption"/>
    <w:basedOn w:val="Normal"/>
    <w:next w:val="Normal"/>
    <w:qFormat/>
    <w:pPr>
      <w:keepNext/>
      <w:numPr>
        <w:numId w:val="3"/>
      </w:numPr>
      <w:spacing w:before="60" w:after="240" w:line="220" w:lineRule="atLeast"/>
    </w:pPr>
    <w:rPr>
      <w:rFonts w:ascii="Arial Narrow" w:eastAsia="Times New Roman" w:hAnsi="Arial Narrow" w:cs="Times New Roman"/>
      <w:sz w:val="18"/>
    </w:rPr>
  </w:style>
  <w:style w:type="paragraph" w:customStyle="1" w:styleId="InsideSubtitle">
    <w:name w:val="Inside Subtitle"/>
    <w:basedOn w:val="Normal"/>
    <w:pPr>
      <w:spacing w:after="200" w:line="240" w:lineRule="auto"/>
    </w:pPr>
    <w:rPr>
      <w:rFonts w:ascii="Verdana" w:eastAsia="Times New Roman" w:hAnsi="Verdana" w:cs="Times New Roman"/>
      <w:i/>
      <w:sz w:val="24"/>
    </w:rPr>
  </w:style>
  <w:style w:type="paragraph" w:customStyle="1" w:styleId="BulletedList">
    <w:name w:val="Bulleted List"/>
    <w:basedOn w:val="Normal"/>
    <w:link w:val="BulletedListChar"/>
    <w:pPr>
      <w:numPr>
        <w:numId w:val="4"/>
      </w:numPr>
      <w:spacing w:after="80" w:line="312" w:lineRule="auto"/>
      <w:contextualSpacing/>
    </w:pPr>
    <w:rPr>
      <w:rFonts w:ascii="Verdana" w:eastAsia="Times New Roman" w:hAnsi="Verdana" w:cs="Times New Roman"/>
      <w:sz w:val="17"/>
      <w:lang w:val="en-US"/>
    </w:rPr>
  </w:style>
  <w:style w:type="character" w:customStyle="1" w:styleId="BulletedListChar">
    <w:name w:val="Bulleted List Char"/>
    <w:link w:val="BulletedList"/>
    <w:rPr>
      <w:rFonts w:ascii="Verdana" w:eastAsia="Times New Roman" w:hAnsi="Verdana" w:cs="Times New Roman"/>
      <w:sz w:val="17"/>
      <w:lang w:val="en-US"/>
    </w:rPr>
  </w:style>
  <w:style w:type="character" w:styleId="Marquedecommentaire">
    <w:name w:val="annotation reference"/>
    <w:uiPriority w:val="99"/>
    <w:semiHidden/>
    <w:rPr>
      <w:rFonts w:ascii="Arial" w:hAnsi="Arial"/>
      <w:sz w:val="16"/>
    </w:rPr>
  </w:style>
  <w:style w:type="paragraph" w:styleId="Commentaire">
    <w:name w:val="annotation text"/>
    <w:basedOn w:val="Normal"/>
    <w:link w:val="CommentaireCar"/>
    <w:uiPriority w:val="99"/>
    <w:semiHidden/>
    <w:pPr>
      <w:spacing w:line="312" w:lineRule="auto"/>
    </w:pPr>
    <w:rPr>
      <w:rFonts w:ascii="Verdana" w:eastAsia="Times New Roman" w:hAnsi="Verdana" w:cs="Times New Roman"/>
      <w:sz w:val="17"/>
    </w:rPr>
  </w:style>
  <w:style w:type="character" w:customStyle="1" w:styleId="CommentaireCar">
    <w:name w:val="Commentaire Car"/>
    <w:basedOn w:val="Policepardfaut"/>
    <w:link w:val="Commentaire"/>
    <w:uiPriority w:val="99"/>
    <w:semiHidden/>
    <w:rPr>
      <w:rFonts w:ascii="Verdana" w:eastAsia="Times New Roman" w:hAnsi="Verdana" w:cs="Times New Roman"/>
      <w:sz w:val="17"/>
    </w:rPr>
  </w:style>
  <w:style w:type="paragraph" w:customStyle="1" w:styleId="NumberedList">
    <w:name w:val="Numbered List"/>
    <w:basedOn w:val="Normal"/>
    <w:link w:val="NumberedListChar"/>
    <w:pPr>
      <w:numPr>
        <w:numId w:val="5"/>
      </w:numPr>
      <w:spacing w:after="80" w:line="312" w:lineRule="auto"/>
      <w:contextualSpacing/>
    </w:pPr>
    <w:rPr>
      <w:rFonts w:ascii="Verdana" w:eastAsia="Times New Roman" w:hAnsi="Verdana" w:cs="Times New Roman"/>
      <w:sz w:val="17"/>
      <w:lang w:val="en-US"/>
    </w:rPr>
  </w:style>
  <w:style w:type="character" w:customStyle="1" w:styleId="NumberedListChar">
    <w:name w:val="Numbered List Char"/>
    <w:link w:val="NumberedList"/>
    <w:rPr>
      <w:rFonts w:ascii="Verdana" w:eastAsia="Times New Roman" w:hAnsi="Verdana" w:cs="Times New Roman"/>
      <w:sz w:val="17"/>
      <w:lang w:val="en-US"/>
    </w:rPr>
  </w:style>
  <w:style w:type="character" w:customStyle="1" w:styleId="BodyTextChar1">
    <w:name w:val="Body Text Char1"/>
    <w:uiPriority w:val="99"/>
    <w:semiHidden/>
    <w:rPr>
      <w:rFonts w:ascii="Verdana" w:hAnsi="Verdana"/>
      <w:sz w:val="17"/>
      <w:lang w:eastAsia="en-US"/>
    </w:rPr>
  </w:style>
  <w:style w:type="character" w:styleId="Appeldenotedefin">
    <w:name w:val="endnote reference"/>
    <w:uiPriority w:val="99"/>
    <w:semiHidden/>
    <w:rPr>
      <w:vertAlign w:val="superscript"/>
    </w:rPr>
  </w:style>
  <w:style w:type="paragraph" w:styleId="Notedefin">
    <w:name w:val="endnote text"/>
    <w:basedOn w:val="Normal"/>
    <w:link w:val="NotedefinCar"/>
    <w:uiPriority w:val="99"/>
    <w:semiHidden/>
    <w:pPr>
      <w:spacing w:line="312" w:lineRule="auto"/>
    </w:pPr>
    <w:rPr>
      <w:rFonts w:ascii="Verdana" w:eastAsia="Times New Roman" w:hAnsi="Verdana" w:cs="Times New Roman"/>
      <w:sz w:val="17"/>
    </w:rPr>
  </w:style>
  <w:style w:type="character" w:customStyle="1" w:styleId="NotedefinCar">
    <w:name w:val="Note de fin Car"/>
    <w:basedOn w:val="Policepardfaut"/>
    <w:link w:val="Notedefin"/>
    <w:uiPriority w:val="99"/>
    <w:semiHidden/>
    <w:rPr>
      <w:rFonts w:ascii="Verdana" w:eastAsia="Times New Roman" w:hAnsi="Verdana" w:cs="Times New Roman"/>
      <w:sz w:val="17"/>
    </w:rPr>
  </w:style>
  <w:style w:type="paragraph" w:customStyle="1" w:styleId="BlockQuotation">
    <w:name w:val="Block Quotation"/>
    <w:basedOn w:val="Normal"/>
    <w:link w:val="BlockQuotationChar"/>
    <w:pPr>
      <w:spacing w:before="80" w:after="80" w:line="312" w:lineRule="auto"/>
      <w:ind w:left="720"/>
    </w:pPr>
    <w:rPr>
      <w:rFonts w:ascii="Verdana" w:eastAsia="Times New Roman" w:hAnsi="Verdana" w:cs="Times New Roman"/>
      <w:spacing w:val="-10"/>
      <w:sz w:val="17"/>
      <w:lang w:val="en-US"/>
    </w:rPr>
  </w:style>
  <w:style w:type="character" w:customStyle="1" w:styleId="BlockQuotationChar">
    <w:name w:val="Block Quotation Char"/>
    <w:link w:val="BlockQuotation"/>
    <w:rPr>
      <w:rFonts w:ascii="Verdana" w:eastAsia="Times New Roman" w:hAnsi="Verdana" w:cs="Times New Roman"/>
      <w:spacing w:val="-10"/>
      <w:sz w:val="17"/>
      <w:lang w:val="en-US"/>
    </w:rPr>
  </w:style>
  <w:style w:type="character" w:styleId="Appelnotedebasdep">
    <w:name w:val="footnote reference"/>
    <w:uiPriority w:val="99"/>
    <w:semiHidden/>
    <w:rPr>
      <w:vertAlign w:val="superscript"/>
    </w:rPr>
  </w:style>
  <w:style w:type="paragraph" w:styleId="Notedebasdepage">
    <w:name w:val="footnote text"/>
    <w:basedOn w:val="Normal"/>
    <w:link w:val="NotedebasdepageCar"/>
    <w:uiPriority w:val="99"/>
    <w:semiHidden/>
    <w:pPr>
      <w:spacing w:line="312" w:lineRule="auto"/>
    </w:pPr>
    <w:rPr>
      <w:rFonts w:ascii="Verdana" w:eastAsia="Times New Roman" w:hAnsi="Verdana" w:cs="Times New Roman"/>
      <w:sz w:val="17"/>
    </w:rPr>
  </w:style>
  <w:style w:type="character" w:customStyle="1" w:styleId="NotedebasdepageCar">
    <w:name w:val="Note de bas de page Car"/>
    <w:basedOn w:val="Policepardfaut"/>
    <w:link w:val="Notedebasdepage"/>
    <w:uiPriority w:val="99"/>
    <w:semiHidden/>
    <w:rPr>
      <w:rFonts w:ascii="Verdana" w:eastAsia="Times New Roman" w:hAnsi="Verdana" w:cs="Times New Roman"/>
      <w:sz w:val="17"/>
    </w:rPr>
  </w:style>
  <w:style w:type="paragraph" w:styleId="Index1">
    <w:name w:val="index 1"/>
    <w:basedOn w:val="Normal"/>
    <w:uiPriority w:val="99"/>
    <w:semiHidden/>
    <w:pPr>
      <w:spacing w:line="312" w:lineRule="auto"/>
    </w:pPr>
    <w:rPr>
      <w:rFonts w:ascii="Verdana" w:eastAsia="Times New Roman" w:hAnsi="Verdana" w:cs="Times New Roman"/>
      <w:sz w:val="17"/>
    </w:rPr>
  </w:style>
  <w:style w:type="paragraph" w:styleId="Index2">
    <w:name w:val="index 2"/>
    <w:basedOn w:val="Normal"/>
    <w:uiPriority w:val="99"/>
    <w:semiHidden/>
    <w:pPr>
      <w:spacing w:line="312" w:lineRule="auto"/>
      <w:ind w:left="720"/>
    </w:pPr>
    <w:rPr>
      <w:rFonts w:ascii="Verdana" w:eastAsia="Times New Roman" w:hAnsi="Verdana" w:cs="Times New Roman"/>
      <w:sz w:val="17"/>
    </w:rPr>
  </w:style>
  <w:style w:type="paragraph" w:styleId="Index3">
    <w:name w:val="index 3"/>
    <w:basedOn w:val="Normal"/>
    <w:uiPriority w:val="99"/>
    <w:semiHidden/>
    <w:pPr>
      <w:spacing w:line="312" w:lineRule="auto"/>
    </w:pPr>
    <w:rPr>
      <w:rFonts w:ascii="Verdana" w:eastAsia="Times New Roman" w:hAnsi="Verdana" w:cs="Times New Roman"/>
      <w:sz w:val="17"/>
    </w:rPr>
  </w:style>
  <w:style w:type="paragraph" w:styleId="Index4">
    <w:name w:val="index 4"/>
    <w:basedOn w:val="Normal"/>
    <w:uiPriority w:val="99"/>
    <w:semiHidden/>
    <w:pPr>
      <w:spacing w:line="312" w:lineRule="auto"/>
      <w:ind w:left="1440"/>
    </w:pPr>
    <w:rPr>
      <w:rFonts w:ascii="Verdana" w:eastAsia="Times New Roman" w:hAnsi="Verdana" w:cs="Times New Roman"/>
      <w:sz w:val="17"/>
    </w:rPr>
  </w:style>
  <w:style w:type="paragraph" w:styleId="Index5">
    <w:name w:val="index 5"/>
    <w:basedOn w:val="Normal"/>
    <w:uiPriority w:val="99"/>
    <w:semiHidden/>
    <w:pPr>
      <w:spacing w:line="312" w:lineRule="auto"/>
      <w:ind w:left="1800"/>
    </w:pPr>
    <w:rPr>
      <w:rFonts w:ascii="Verdana" w:eastAsia="Times New Roman" w:hAnsi="Verdana" w:cs="Times New Roman"/>
      <w:sz w:val="17"/>
    </w:rPr>
  </w:style>
  <w:style w:type="paragraph" w:styleId="Titreindex">
    <w:name w:val="index heading"/>
    <w:basedOn w:val="Normal"/>
    <w:next w:val="Index1"/>
    <w:uiPriority w:val="99"/>
    <w:semiHidden/>
    <w:pPr>
      <w:spacing w:line="480" w:lineRule="atLeast"/>
    </w:pPr>
    <w:rPr>
      <w:rFonts w:ascii="Arial Black" w:eastAsia="Times New Roman" w:hAnsi="Arial Black" w:cs="Times New Roman"/>
      <w:sz w:val="24"/>
    </w:rPr>
  </w:style>
  <w:style w:type="paragraph" w:customStyle="1" w:styleId="TableCaption">
    <w:name w:val="Table Caption"/>
    <w:basedOn w:val="Normal"/>
    <w:pPr>
      <w:spacing w:before="80" w:after="120" w:line="312" w:lineRule="auto"/>
      <w:ind w:left="360"/>
    </w:pPr>
    <w:rPr>
      <w:rFonts w:ascii="Verdana" w:eastAsia="Times New Roman" w:hAnsi="Verdana" w:cs="Times New Roman"/>
      <w:i/>
      <w:sz w:val="15"/>
    </w:rPr>
  </w:style>
  <w:style w:type="paragraph" w:customStyle="1" w:styleId="TableText">
    <w:name w:val="Table Text"/>
    <w:basedOn w:val="Normal"/>
    <w:pPr>
      <w:spacing w:line="312" w:lineRule="auto"/>
    </w:pPr>
    <w:rPr>
      <w:rFonts w:ascii="Verdana" w:eastAsia="Times New Roman" w:hAnsi="Verdana" w:cs="Times New Roman"/>
      <w:sz w:val="15"/>
    </w:rPr>
  </w:style>
  <w:style w:type="paragraph" w:customStyle="1" w:styleId="TableTextBold">
    <w:name w:val="Table Text Bold"/>
    <w:basedOn w:val="TableText"/>
    <w:rPr>
      <w:b/>
    </w:rPr>
  </w:style>
  <w:style w:type="paragraph" w:customStyle="1" w:styleId="IndentedBodyText">
    <w:name w:val="Indented Body Text"/>
    <w:basedOn w:val="Normal"/>
    <w:link w:val="IndentedBodyTextChar"/>
    <w:pPr>
      <w:spacing w:after="80" w:line="312" w:lineRule="auto"/>
      <w:ind w:left="360"/>
    </w:pPr>
    <w:rPr>
      <w:rFonts w:ascii="Verdana" w:eastAsia="Times New Roman" w:hAnsi="Verdana" w:cs="Times New Roman"/>
      <w:sz w:val="17"/>
      <w:lang w:val="en-US"/>
    </w:rPr>
  </w:style>
  <w:style w:type="character" w:customStyle="1" w:styleId="IndentedBodyTextChar">
    <w:name w:val="Indented Body Text Char"/>
    <w:link w:val="IndentedBodyText"/>
    <w:rPr>
      <w:rFonts w:ascii="Verdana" w:eastAsia="Times New Roman" w:hAnsi="Verdana" w:cs="Times New Roman"/>
      <w:sz w:val="17"/>
      <w:lang w:val="en-US"/>
    </w:rPr>
  </w:style>
  <w:style w:type="paragraph" w:customStyle="1" w:styleId="LineSpace">
    <w:name w:val="Line Space"/>
    <w:basedOn w:val="Normal"/>
    <w:pPr>
      <w:spacing w:line="240" w:lineRule="auto"/>
    </w:pPr>
    <w:rPr>
      <w:rFonts w:ascii="Verdana" w:eastAsia="Times New Roman" w:hAnsi="Verdana" w:cs="Times New Roman"/>
      <w:sz w:val="12"/>
    </w:rPr>
  </w:style>
  <w:style w:type="paragraph" w:customStyle="1" w:styleId="CompanyInformationBold">
    <w:name w:val="Company Information Bold"/>
    <w:basedOn w:val="CompanyInformation"/>
    <w:rPr>
      <w:b/>
    </w:rPr>
  </w:style>
  <w:style w:type="paragraph" w:styleId="Tabledesrfrencesjuridiques">
    <w:name w:val="table of authorities"/>
    <w:basedOn w:val="Normal"/>
    <w:uiPriority w:val="99"/>
    <w:semiHidden/>
    <w:pPr>
      <w:tabs>
        <w:tab w:val="right" w:leader="dot" w:pos="7560"/>
      </w:tabs>
      <w:spacing w:line="312" w:lineRule="auto"/>
      <w:ind w:left="1440" w:hanging="360"/>
    </w:pPr>
    <w:rPr>
      <w:rFonts w:ascii="Verdana" w:eastAsia="Times New Roman" w:hAnsi="Verdana" w:cs="Times New Roman"/>
      <w:sz w:val="17"/>
    </w:rPr>
  </w:style>
  <w:style w:type="paragraph" w:styleId="Tabledesillustrations">
    <w:name w:val="table of figures"/>
    <w:basedOn w:val="Normal"/>
    <w:uiPriority w:val="99"/>
    <w:semiHidden/>
    <w:pPr>
      <w:spacing w:line="312" w:lineRule="auto"/>
      <w:ind w:left="1440" w:hanging="360"/>
    </w:pPr>
    <w:rPr>
      <w:rFonts w:ascii="Verdana" w:eastAsia="Times New Roman" w:hAnsi="Verdana" w:cs="Times New Roman"/>
      <w:sz w:val="17"/>
    </w:rPr>
  </w:style>
  <w:style w:type="paragraph" w:styleId="TitreTR">
    <w:name w:val="toa heading"/>
    <w:basedOn w:val="Normal"/>
    <w:next w:val="Tabledesrfrencesjuridiques"/>
    <w:uiPriority w:val="99"/>
    <w:semiHidden/>
    <w:pPr>
      <w:keepNext/>
      <w:spacing w:line="480" w:lineRule="atLeast"/>
    </w:pPr>
    <w:rPr>
      <w:rFonts w:ascii="Arial Black" w:eastAsia="Times New Roman" w:hAnsi="Arial Black" w:cs="Times New Roman"/>
      <w:b/>
      <w:spacing w:val="-10"/>
      <w:sz w:val="17"/>
    </w:rPr>
  </w:style>
  <w:style w:type="paragraph" w:customStyle="1" w:styleId="AdresseAIFE">
    <w:name w:val="Adresse AIFE"/>
    <w:basedOn w:val="CompanyInformation"/>
    <w:rPr>
      <w:color w:val="333333"/>
      <w:sz w:val="14"/>
    </w:rPr>
  </w:style>
  <w:style w:type="paragraph" w:styleId="TM4">
    <w:name w:val="toc 4"/>
    <w:basedOn w:val="Normal"/>
    <w:uiPriority w:val="39"/>
    <w:semiHidden/>
    <w:pPr>
      <w:spacing w:line="312" w:lineRule="auto"/>
      <w:ind w:left="360"/>
    </w:pPr>
    <w:rPr>
      <w:rFonts w:ascii="Verdana" w:eastAsia="Times New Roman" w:hAnsi="Verdana" w:cs="Times New Roman"/>
      <w:sz w:val="17"/>
    </w:rPr>
  </w:style>
  <w:style w:type="paragraph" w:styleId="TM5">
    <w:name w:val="toc 5"/>
    <w:basedOn w:val="Normal"/>
    <w:uiPriority w:val="39"/>
    <w:semiHidden/>
    <w:pPr>
      <w:spacing w:line="312" w:lineRule="auto"/>
      <w:ind w:left="360"/>
    </w:pPr>
    <w:rPr>
      <w:rFonts w:ascii="Verdana" w:eastAsia="Times New Roman" w:hAnsi="Verdana" w:cs="Times New Roman"/>
      <w:sz w:val="17"/>
    </w:rPr>
  </w:style>
  <w:style w:type="paragraph" w:customStyle="1" w:styleId="Chapter">
    <w:name w:val="Chapter"/>
    <w:basedOn w:val="Normal"/>
    <w:pPr>
      <w:spacing w:before="20" w:line="312" w:lineRule="auto"/>
    </w:pPr>
    <w:rPr>
      <w:rFonts w:ascii="Verdana" w:eastAsia="Times New Roman" w:hAnsi="Verdana" w:cs="Times New Roman"/>
      <w:caps/>
      <w:color w:val="808080"/>
      <w:sz w:val="15"/>
      <w:szCs w:val="17"/>
    </w:rPr>
  </w:style>
  <w:style w:type="paragraph" w:customStyle="1" w:styleId="ChapterBold">
    <w:name w:val="Chapter Bold"/>
    <w:basedOn w:val="Chapter"/>
    <w:rPr>
      <w:b/>
    </w:rPr>
  </w:style>
  <w:style w:type="paragraph" w:customStyle="1" w:styleId="CompanyInformationItalic">
    <w:name w:val="Company Information Italic"/>
    <w:basedOn w:val="CompanyInformation"/>
    <w:link w:val="CompanyInformationItalicChar"/>
    <w:rPr>
      <w:i/>
    </w:rPr>
  </w:style>
  <w:style w:type="character" w:customStyle="1" w:styleId="CompanyInformationItalicChar">
    <w:name w:val="Company Information Italic Char"/>
    <w:link w:val="CompanyInformationItalic"/>
    <w:rPr>
      <w:rFonts w:ascii="Verdana" w:eastAsia="Times New Roman" w:hAnsi="Verdana" w:cs="Times New Roman"/>
      <w:i/>
      <w:color w:val="808080"/>
      <w:sz w:val="15"/>
      <w:lang w:val="en-US"/>
    </w:rPr>
  </w:style>
  <w:style w:type="paragraph" w:customStyle="1" w:styleId="BulletedListBold">
    <w:name w:val="Bulleted List Bold"/>
    <w:basedOn w:val="BulletedList"/>
    <w:link w:val="BulletedListBoldChar"/>
    <w:rPr>
      <w:b/>
    </w:rPr>
  </w:style>
  <w:style w:type="character" w:customStyle="1" w:styleId="BulletedListBoldChar">
    <w:name w:val="Bulleted List Bold Char"/>
    <w:link w:val="BulletedListBold"/>
    <w:rPr>
      <w:rFonts w:ascii="Verdana" w:eastAsia="Times New Roman" w:hAnsi="Verdana" w:cs="Times New Roman"/>
      <w:b/>
      <w:sz w:val="17"/>
      <w:lang w:val="en-US"/>
    </w:rPr>
  </w:style>
  <w:style w:type="paragraph" w:customStyle="1" w:styleId="NumberedListBold">
    <w:name w:val="Numbered List Bold"/>
    <w:basedOn w:val="NumberedList"/>
    <w:link w:val="NumberedListBoldChar"/>
    <w:rPr>
      <w:b/>
    </w:rPr>
  </w:style>
  <w:style w:type="character" w:customStyle="1" w:styleId="NumberedListBoldChar">
    <w:name w:val="Numbered List Bold Char"/>
    <w:link w:val="NumberedListBold"/>
    <w:rPr>
      <w:rFonts w:ascii="Verdana" w:eastAsia="Times New Roman" w:hAnsi="Verdana" w:cs="Times New Roman"/>
      <w:b/>
      <w:sz w:val="17"/>
      <w:lang w:val="en-US"/>
    </w:rPr>
  </w:style>
  <w:style w:type="character" w:customStyle="1" w:styleId="Lead-inEmphasis">
    <w:name w:val="Lead-in Emphasis"/>
    <w:rPr>
      <w:rFonts w:ascii="Tahoma" w:hAnsi="Tahoma"/>
      <w:b/>
      <w:spacing w:val="4"/>
    </w:rPr>
  </w:style>
  <w:style w:type="table" w:styleId="Tableauclassique1">
    <w:name w:val="Table Classic 1"/>
    <w:basedOn w:val="TableauNormal"/>
    <w:uiPriority w:val="99"/>
    <w:pPr>
      <w:spacing w:line="312" w:lineRule="auto"/>
    </w:pPr>
    <w:rPr>
      <w:rFonts w:ascii="Times New Roman" w:eastAsia="Times New Roman" w:hAnsi="Times New Roman" w:cs="Times New Roman"/>
      <w:lang w:eastAsia="fr-FR"/>
    </w:rPr>
    <w:tblPr>
      <w:tblBorders>
        <w:top w:val="single" w:sz="12" w:space="0" w:color="000000"/>
        <w:bottom w:val="single" w:sz="12" w:space="0" w:color="000000"/>
      </w:tblBorders>
    </w:tblPr>
    <w:tblStylePr w:type="firstRow">
      <w:rPr>
        <w:rFonts w:cs="Times New Roman"/>
        <w:i/>
        <w:iCs/>
      </w:rPr>
      <w:tblPr/>
      <w:tcPr>
        <w:tcBorders>
          <w:bottom w:val="single" w:sz="6" w:space="0" w:color="000000"/>
        </w:tcBorders>
      </w:tcPr>
    </w:tblStylePr>
    <w:tblStylePr w:type="lastRow">
      <w:rPr>
        <w:rFonts w:cs="Times New Roman"/>
        <w:color w:val="auto"/>
      </w:rPr>
      <w:tblPr/>
      <w:tcPr>
        <w:tcBorders>
          <w:top w:val="single" w:sz="6" w:space="0" w:color="000000"/>
        </w:tcBorders>
      </w:tcPr>
    </w:tblStylePr>
    <w:tblStylePr w:type="firstCol">
      <w:rPr>
        <w:rFonts w:cs="Times New Roman"/>
      </w:rPr>
      <w:tblPr/>
      <w:tcPr>
        <w:tcBorders>
          <w:right w:val="single" w:sz="6" w:space="0" w:color="000000"/>
        </w:tcBorders>
      </w:tcPr>
    </w:tblStylePr>
    <w:tblStylePr w:type="neCell">
      <w:rPr>
        <w:rFonts w:cs="Times New Roman"/>
        <w:b/>
        <w:bCs/>
        <w:i w:val="0"/>
        <w:iCs w:val="0"/>
      </w:rPr>
    </w:tblStylePr>
    <w:tblStylePr w:type="swCell">
      <w:rPr>
        <w:rFonts w:cs="Times New Roman"/>
        <w:b/>
        <w:bCs/>
      </w:rPr>
    </w:tblStylePr>
  </w:style>
  <w:style w:type="character" w:styleId="Numrodepage">
    <w:name w:val="page number"/>
    <w:uiPriority w:val="99"/>
    <w:rPr>
      <w:rFonts w:cs="Times New Roman"/>
    </w:rPr>
  </w:style>
  <w:style w:type="paragraph" w:styleId="En-ttedetabledesmatires">
    <w:name w:val="TOC Heading"/>
    <w:basedOn w:val="Titre1"/>
    <w:next w:val="Normal"/>
    <w:uiPriority w:val="39"/>
    <w:qFormat/>
    <w:pPr>
      <w:spacing w:before="480" w:after="0" w:line="276" w:lineRule="auto"/>
      <w:outlineLvl w:val="9"/>
    </w:pPr>
    <w:rPr>
      <w:rFonts w:ascii="Cambria" w:eastAsia="Times New Roman" w:hAnsi="Cambria" w:cs="Times New Roman"/>
      <w:color w:val="365F91"/>
    </w:rPr>
  </w:style>
  <w:style w:type="paragraph" w:styleId="Citationintense">
    <w:name w:val="Intense Quote"/>
    <w:basedOn w:val="Normal"/>
    <w:next w:val="Normal"/>
    <w:link w:val="CitationintenseCar"/>
    <w:uiPriority w:val="30"/>
    <w:qFormat/>
    <w:pPr>
      <w:pBdr>
        <w:bottom w:val="single" w:sz="4" w:space="4" w:color="8EB0AB"/>
      </w:pBdr>
      <w:spacing w:before="200" w:after="280" w:line="312" w:lineRule="auto"/>
      <w:ind w:left="936" w:right="936"/>
    </w:pPr>
    <w:rPr>
      <w:rFonts w:ascii="Verdana" w:eastAsia="Times New Roman" w:hAnsi="Verdana" w:cs="Times New Roman"/>
      <w:b/>
      <w:bCs/>
      <w:i/>
      <w:iCs/>
      <w:color w:val="8EB0AB"/>
      <w:sz w:val="17"/>
      <w:lang w:val="en-US"/>
    </w:rPr>
  </w:style>
  <w:style w:type="character" w:customStyle="1" w:styleId="CitationintenseCar">
    <w:name w:val="Citation intense Car"/>
    <w:basedOn w:val="Policepardfaut"/>
    <w:link w:val="Citationintense"/>
    <w:uiPriority w:val="30"/>
    <w:rPr>
      <w:rFonts w:ascii="Verdana" w:eastAsia="Times New Roman" w:hAnsi="Verdana" w:cs="Times New Roman"/>
      <w:b/>
      <w:bCs/>
      <w:i/>
      <w:iCs/>
      <w:color w:val="8EB0AB"/>
      <w:sz w:val="17"/>
      <w:lang w:val="en-US"/>
    </w:rPr>
  </w:style>
  <w:style w:type="paragraph" w:customStyle="1" w:styleId="lmentsPointsdaction">
    <w:name w:val="Éléments Points d'action"/>
    <w:basedOn w:val="Normal"/>
    <w:pPr>
      <w:numPr>
        <w:numId w:val="7"/>
      </w:numPr>
      <w:tabs>
        <w:tab w:val="left" w:pos="5040"/>
      </w:tabs>
      <w:spacing w:before="60" w:after="60" w:line="240" w:lineRule="auto"/>
    </w:pPr>
    <w:rPr>
      <w:rFonts w:ascii="Arial" w:eastAsia="Times New Roman" w:hAnsi="Arial" w:cs="Arial"/>
      <w:sz w:val="19"/>
      <w:szCs w:val="19"/>
    </w:rPr>
  </w:style>
  <w:style w:type="paragraph" w:customStyle="1" w:styleId="AllCapsHeading">
    <w:name w:val="All Caps Heading"/>
    <w:basedOn w:val="Normal"/>
    <w:pPr>
      <w:spacing w:line="240" w:lineRule="auto"/>
    </w:pPr>
    <w:rPr>
      <w:rFonts w:ascii="Tahoma" w:eastAsia="Times New Roman" w:hAnsi="Tahoma" w:cs="Tahoma"/>
      <w:b/>
      <w:caps/>
      <w:color w:val="808080"/>
      <w:spacing w:val="4"/>
      <w:sz w:val="14"/>
      <w:szCs w:val="14"/>
    </w:rPr>
  </w:style>
  <w:style w:type="paragraph" w:customStyle="1" w:styleId="Adresseexpediteur">
    <w:name w:val="Adresse expediteur"/>
    <w:basedOn w:val="Normal"/>
    <w:pPr>
      <w:spacing w:line="240" w:lineRule="auto"/>
      <w:ind w:left="142"/>
    </w:pPr>
    <w:rPr>
      <w:rFonts w:ascii="Verdana" w:eastAsia="Times New Roman" w:hAnsi="Verdana" w:cs="Times New Roman"/>
      <w:sz w:val="16"/>
      <w:lang w:eastAsia="fr-FR"/>
    </w:rPr>
  </w:style>
  <w:style w:type="character" w:customStyle="1" w:styleId="Objetducourrier">
    <w:name w:val="Objet du courrier"/>
    <w:rPr>
      <w:rFonts w:ascii="Verdana" w:hAnsi="Verdana"/>
      <w:sz w:val="18"/>
    </w:rPr>
  </w:style>
  <w:style w:type="paragraph" w:customStyle="1" w:styleId="Puce2">
    <w:name w:val="Puce2"/>
    <w:basedOn w:val="Normal"/>
    <w:pPr>
      <w:tabs>
        <w:tab w:val="left" w:pos="708"/>
      </w:tabs>
      <w:spacing w:before="120" w:line="240" w:lineRule="auto"/>
      <w:jc w:val="both"/>
    </w:pPr>
    <w:rPr>
      <w:rFonts w:ascii="Times New Roman" w:eastAsia="Times New Roman" w:hAnsi="Times New Roman" w:cs="Times New Roman"/>
      <w:lang w:eastAsia="fr-FR"/>
    </w:rPr>
  </w:style>
  <w:style w:type="paragraph" w:customStyle="1" w:styleId="NormalModle">
    <w:name w:val="NormalModèle"/>
    <w:basedOn w:val="Normal"/>
    <w:link w:val="NormalModleCar"/>
    <w:pPr>
      <w:spacing w:line="312" w:lineRule="auto"/>
      <w:jc w:val="both"/>
    </w:pPr>
    <w:rPr>
      <w:rFonts w:ascii="Verdana" w:eastAsia="Times New Roman" w:hAnsi="Verdana" w:cs="Times New Roman"/>
      <w:color w:val="0000FF"/>
      <w:sz w:val="17"/>
    </w:rPr>
  </w:style>
  <w:style w:type="character" w:customStyle="1" w:styleId="NormalModleCar">
    <w:name w:val="NormalModèle Car"/>
    <w:link w:val="NormalModle"/>
    <w:rPr>
      <w:rFonts w:ascii="Verdana" w:eastAsia="Times New Roman" w:hAnsi="Verdana" w:cs="Times New Roman"/>
      <w:color w:val="0000FF"/>
      <w:sz w:val="17"/>
    </w:rPr>
  </w:style>
  <w:style w:type="character" w:customStyle="1" w:styleId="BulletedListCarCar">
    <w:name w:val="Bulleted List Car Car"/>
    <w:rPr>
      <w:rFonts w:ascii="Verdana" w:hAnsi="Verdana"/>
      <w:color w:val="0000FF"/>
      <w:sz w:val="17"/>
      <w:lang w:val="fr-FR" w:eastAsia="en-US" w:bidi="ar-SA"/>
    </w:rPr>
  </w:style>
  <w:style w:type="paragraph" w:customStyle="1" w:styleId="Titre311pt">
    <w:name w:val="Titre 3 + 11 pt"/>
    <w:basedOn w:val="Titre3"/>
    <w:pPr>
      <w:keepLines w:val="0"/>
      <w:numPr>
        <w:numId w:val="0"/>
      </w:numPr>
      <w:tabs>
        <w:tab w:val="num" w:pos="425"/>
      </w:tabs>
      <w:spacing w:before="240" w:after="240" w:line="240" w:lineRule="auto"/>
      <w:ind w:left="425"/>
      <w:contextualSpacing/>
      <w:jc w:val="both"/>
    </w:pPr>
    <w:rPr>
      <w:rFonts w:ascii="Verdana" w:eastAsia="Times New Roman" w:hAnsi="Verdana" w:cs="Times New Roman"/>
      <w:bCs w:val="0"/>
      <w:sz w:val="20"/>
    </w:rPr>
  </w:style>
  <w:style w:type="paragraph" w:customStyle="1" w:styleId="Listenumrote">
    <w:name w:val="Liste numérotée"/>
    <w:basedOn w:val="Normal"/>
    <w:qFormat/>
    <w:pPr>
      <w:numPr>
        <w:numId w:val="23"/>
      </w:numPr>
      <w:spacing w:before="120" w:line="264" w:lineRule="auto"/>
      <w:ind w:left="714" w:hanging="357"/>
    </w:pPr>
    <w:rPr>
      <w:rFonts w:ascii="Verdana" w:eastAsia="Times New Roman" w:hAnsi="Verdana" w:cs="Times New Roman"/>
      <w:sz w:val="17"/>
    </w:rPr>
  </w:style>
  <w:style w:type="character" w:customStyle="1" w:styleId="StyleLatinArialComplexeArial">
    <w:name w:val="Style (Latin) Arial (Complexe) Arial"/>
    <w:rPr>
      <w:rFonts w:ascii="Arial" w:hAnsi="Arial" w:cs="Arial" w:hint="default"/>
      <w:sz w:val="20"/>
    </w:rPr>
  </w:style>
  <w:style w:type="paragraph" w:customStyle="1" w:styleId="Corpsdutexte">
    <w:name w:val="Corps du texte"/>
    <w:basedOn w:val="Normal"/>
    <w:pPr>
      <w:spacing w:before="120" w:after="120" w:line="240" w:lineRule="auto"/>
      <w:ind w:left="45"/>
      <w:jc w:val="both"/>
    </w:pPr>
    <w:rPr>
      <w:rFonts w:ascii="Verdana" w:eastAsia="Times New Roman" w:hAnsi="Verdana" w:cs="Times New Roman"/>
      <w:sz w:val="17"/>
      <w:lang w:eastAsia="fr-FR"/>
    </w:rPr>
  </w:style>
  <w:style w:type="paragraph" w:customStyle="1" w:styleId="Rfrences">
    <w:name w:val="Références"/>
    <w:basedOn w:val="Normal"/>
    <w:pPr>
      <w:spacing w:line="264" w:lineRule="auto"/>
      <w:jc w:val="center"/>
    </w:pPr>
    <w:rPr>
      <w:rFonts w:ascii="Verdana" w:eastAsia="Times New Roman" w:hAnsi="Verdana" w:cs="Times New Roman"/>
      <w:sz w:val="17"/>
      <w:lang w:val="en-US"/>
    </w:rPr>
  </w:style>
  <w:style w:type="paragraph" w:customStyle="1" w:styleId="avecpuces">
    <w:name w:val="avec puces"/>
    <w:basedOn w:val="Normal"/>
    <w:pPr>
      <w:numPr>
        <w:numId w:val="35"/>
      </w:numPr>
      <w:spacing w:line="312" w:lineRule="auto"/>
      <w:jc w:val="both"/>
    </w:pPr>
    <w:rPr>
      <w:rFonts w:ascii="Verdana" w:eastAsia="Times New Roman" w:hAnsi="Verdana" w:cs="Times New Roman"/>
      <w:sz w:val="17"/>
    </w:rPr>
  </w:style>
  <w:style w:type="paragraph" w:customStyle="1" w:styleId="Puceniveau1">
    <w:name w:val="Puce niveau 1"/>
    <w:basedOn w:val="Normal"/>
    <w:link w:val="Puceniveau1Car"/>
    <w:pPr>
      <w:numPr>
        <w:numId w:val="38"/>
      </w:numPr>
      <w:tabs>
        <w:tab w:val="left" w:pos="426"/>
      </w:tabs>
      <w:spacing w:line="240" w:lineRule="auto"/>
      <w:jc w:val="both"/>
    </w:pPr>
    <w:rPr>
      <w:rFonts w:ascii="Arial Narrow" w:eastAsia="Times New Roman" w:hAnsi="Arial Narrow" w:cs="Times New Roman"/>
      <w:sz w:val="24"/>
    </w:rPr>
  </w:style>
  <w:style w:type="character" w:customStyle="1" w:styleId="Puceniveau1Car">
    <w:name w:val="Puce niveau 1 Car"/>
    <w:link w:val="Puceniveau1"/>
    <w:rPr>
      <w:rFonts w:ascii="Arial Narrow" w:eastAsia="Times New Roman" w:hAnsi="Arial Narrow" w:cs="Times New Roman"/>
      <w:sz w:val="24"/>
    </w:rPr>
  </w:style>
  <w:style w:type="paragraph" w:styleId="Objetducommentaire">
    <w:name w:val="annotation subject"/>
    <w:basedOn w:val="Commentaire"/>
    <w:next w:val="Commentaire"/>
    <w:link w:val="ObjetducommentaireCar"/>
    <w:rPr>
      <w:b/>
      <w:bCs/>
      <w:sz w:val="20"/>
    </w:rPr>
  </w:style>
  <w:style w:type="character" w:customStyle="1" w:styleId="ObjetducommentaireCar">
    <w:name w:val="Objet du commentaire Car"/>
    <w:basedOn w:val="CommentaireCar"/>
    <w:link w:val="Objetducommentaire"/>
    <w:rPr>
      <w:rFonts w:ascii="Verdana" w:eastAsia="Times New Roman" w:hAnsi="Verdana" w:cs="Times New Roman"/>
      <w:b/>
      <w:bCs/>
      <w:sz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8" Type="http://schemas.openxmlformats.org/officeDocument/2006/relationships/image" Target="media/image40.png"/><Relationship Id="rId26" Type="http://schemas.openxmlformats.org/officeDocument/2006/relationships/image" Target="media/image80.jpg"/><Relationship Id="rId3" Type="http://schemas.openxmlformats.org/officeDocument/2006/relationships/settings" Target="settings.xml"/><Relationship Id="rId21" Type="http://schemas.openxmlformats.org/officeDocument/2006/relationships/image" Target="media/image6.png"/><Relationship Id="rId34" Type="http://schemas.microsoft.com/office/2011/relationships/people" Target="people.xml"/><Relationship Id="rId7" Type="http://schemas.openxmlformats.org/officeDocument/2006/relationships/image" Target="media/image1.png"/><Relationship Id="rId17" Type="http://schemas.openxmlformats.org/officeDocument/2006/relationships/image" Target="media/image4.png"/><Relationship Id="rId25" Type="http://schemas.openxmlformats.org/officeDocument/2006/relationships/image" Target="media/image8.jp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30.png"/><Relationship Id="rId20" Type="http://schemas.openxmlformats.org/officeDocument/2006/relationships/image" Target="media/image50.png"/><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24" Type="http://schemas.openxmlformats.org/officeDocument/2006/relationships/image" Target="media/image70.png"/><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image" Target="media/image7.png"/><Relationship Id="rId28" Type="http://schemas.openxmlformats.org/officeDocument/2006/relationships/header" Target="header2.xml"/><Relationship Id="rId19" Type="http://schemas.openxmlformats.org/officeDocument/2006/relationships/image" Target="media/image5.png"/><Relationship Id="rId31" Type="http://schemas.openxmlformats.org/officeDocument/2006/relationships/header" Target="header3.xml"/><Relationship Id="rId4"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image" Target="media/image60.png"/><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Thème Office">
  <a:themeElements>
    <a:clrScheme name="GOUVERNEMENT PPT">
      <a:dk1>
        <a:srgbClr val="000000"/>
      </a:dk1>
      <a:lt1>
        <a:srgbClr val="FFFFFF"/>
      </a:lt1>
      <a:dk2>
        <a:srgbClr val="000091"/>
      </a:dk2>
      <a:lt2>
        <a:srgbClr val="E1000F"/>
      </a:lt2>
      <a:accent1>
        <a:srgbClr val="005841"/>
      </a:accent1>
      <a:accent2>
        <a:srgbClr val="21215A"/>
      </a:accent2>
      <a:accent3>
        <a:srgbClr val="FFD500"/>
      </a:accent3>
      <a:accent4>
        <a:srgbClr val="EA5433"/>
      </a:accent4>
      <a:accent5>
        <a:srgbClr val="8C2237"/>
      </a:accent5>
      <a:accent6>
        <a:srgbClr val="49311F"/>
      </a:accent6>
      <a:hlink>
        <a:srgbClr val="000000"/>
      </a:hlink>
      <a:folHlink>
        <a:srgbClr val="000000"/>
      </a:folHlink>
    </a:clrScheme>
    <a:fontScheme name="GOUVERNEMENT PPT">
      <a:majorFont>
        <a:latin typeface="Marianne"/>
        <a:ea typeface="Arial"/>
        <a:cs typeface="Arial"/>
      </a:majorFont>
      <a:minorFont>
        <a:latin typeface="Marianne"/>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29</Pages>
  <Words>6950</Words>
  <Characters>38225</Characters>
  <Application>Microsoft Office Word</Application>
  <DocSecurity>0</DocSecurity>
  <Lines>318</Lines>
  <Paragraphs>90</Paragraphs>
  <ScaleCrop>false</ScaleCrop>
  <Manager>Nom du responsable</Manager>
  <Company>AIFE</Company>
  <LinksUpToDate>false</LinksUpToDate>
  <CharactersWithSpaces>45085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Compte-rendu</dc:title>
  <dc:subject>Nom du projet</dc:subject>
  <dc:creator>Jean-Philippe FOUCREY</dc:creator>
  <cp:keywords/>
  <dc:description/>
  <cp:lastModifiedBy>Catherine REBOISSON</cp:lastModifiedBy>
  <cp:revision>2</cp:revision>
  <dcterms:created xsi:type="dcterms:W3CDTF">2024-12-13T14:43:00Z</dcterms:created>
  <dcterms:modified xsi:type="dcterms:W3CDTF">2024-12-13T14:43:00Z</dcterms:modified>
  <cp:category/>
</cp:coreProperties>
</file>