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260E3" w:rsidRPr="00A67989" w14:paraId="2D8F91DE" w14:textId="77777777" w:rsidTr="000B7BFF">
        <w:tc>
          <w:tcPr>
            <w:tcW w:w="9286" w:type="dxa"/>
            <w:shd w:val="clear" w:color="auto" w:fill="F3F3F3"/>
          </w:tcPr>
          <w:p w14:paraId="072D1548" w14:textId="77777777" w:rsidR="006260E3" w:rsidRPr="00A67989" w:rsidRDefault="006260E3" w:rsidP="000B7BFF">
            <w:pPr>
              <w:spacing w:before="60" w:after="60"/>
              <w:jc w:val="center"/>
              <w:rPr>
                <w:rFonts w:ascii="Arial" w:hAnsi="Arial" w:cs="Arial"/>
                <w:b/>
                <w:i/>
              </w:rPr>
            </w:pPr>
          </w:p>
          <w:p w14:paraId="67962706" w14:textId="77777777" w:rsidR="006260E3" w:rsidRPr="00A67989" w:rsidRDefault="006260E3" w:rsidP="000B7BFF">
            <w:pPr>
              <w:spacing w:before="60" w:after="60"/>
              <w:jc w:val="center"/>
              <w:rPr>
                <w:rFonts w:ascii="Arial" w:hAnsi="Arial" w:cs="Arial"/>
                <w:b/>
                <w:i/>
              </w:rPr>
            </w:pPr>
            <w:r w:rsidRPr="00A67989">
              <w:rPr>
                <w:rFonts w:ascii="Arial" w:hAnsi="Arial" w:cs="Arial"/>
                <w:b/>
                <w:i/>
              </w:rPr>
              <w:t>SANTE PUBLIQUE France</w:t>
            </w:r>
          </w:p>
          <w:p w14:paraId="0663F00B" w14:textId="77777777" w:rsidR="006260E3" w:rsidRPr="00A67989" w:rsidRDefault="006260E3" w:rsidP="000B7BFF">
            <w:pPr>
              <w:spacing w:before="60" w:after="60"/>
              <w:jc w:val="center"/>
              <w:rPr>
                <w:rFonts w:ascii="Arial" w:hAnsi="Arial" w:cs="Arial"/>
                <w:b/>
                <w:i/>
                <w:sz w:val="32"/>
                <w:szCs w:val="32"/>
              </w:rPr>
            </w:pPr>
            <w:r w:rsidRPr="00A67989">
              <w:rPr>
                <w:rFonts w:ascii="Arial" w:hAnsi="Arial" w:cs="Arial"/>
                <w:noProof/>
              </w:rPr>
              <w:drawing>
                <wp:inline distT="0" distB="0" distL="0" distR="0" wp14:anchorId="30F1D91A" wp14:editId="492286DF">
                  <wp:extent cx="1518285" cy="828040"/>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8285" cy="828040"/>
                          </a:xfrm>
                          <a:prstGeom prst="rect">
                            <a:avLst/>
                          </a:prstGeom>
                          <a:noFill/>
                          <a:ln>
                            <a:noFill/>
                          </a:ln>
                        </pic:spPr>
                      </pic:pic>
                    </a:graphicData>
                  </a:graphic>
                </wp:inline>
              </w:drawing>
            </w:r>
          </w:p>
          <w:p w14:paraId="42FC87D3" w14:textId="77777777" w:rsidR="006260E3" w:rsidRPr="00A67989" w:rsidRDefault="006260E3" w:rsidP="000B7BFF">
            <w:pPr>
              <w:spacing w:before="60" w:after="60"/>
              <w:jc w:val="center"/>
              <w:rPr>
                <w:rFonts w:ascii="Arial" w:hAnsi="Arial" w:cs="Arial"/>
                <w:b/>
                <w:i/>
              </w:rPr>
            </w:pPr>
          </w:p>
          <w:p w14:paraId="6CF37B79" w14:textId="2A949922" w:rsidR="006260E3" w:rsidRDefault="006260E3" w:rsidP="000B7BFF">
            <w:pPr>
              <w:spacing w:before="60" w:after="60"/>
              <w:jc w:val="center"/>
              <w:rPr>
                <w:rFonts w:ascii="Arial" w:hAnsi="Arial" w:cs="Arial"/>
                <w:b/>
                <w:sz w:val="22"/>
              </w:rPr>
            </w:pPr>
            <w:r>
              <w:rPr>
                <w:rFonts w:ascii="Arial" w:hAnsi="Arial" w:cs="Arial"/>
                <w:b/>
                <w:sz w:val="22"/>
              </w:rPr>
              <w:t xml:space="preserve">Procédure adaptée n° </w:t>
            </w:r>
            <w:r w:rsidR="00264E8E" w:rsidRPr="00264E8E">
              <w:rPr>
                <w:rFonts w:ascii="Arial" w:hAnsi="Arial" w:cs="Arial"/>
                <w:b/>
                <w:sz w:val="22"/>
              </w:rPr>
              <w:t>2024-58 TX PLATEAUX VAC</w:t>
            </w:r>
          </w:p>
          <w:p w14:paraId="53D4B848" w14:textId="77777777" w:rsidR="0077677A" w:rsidRDefault="0077677A" w:rsidP="000B7BFF">
            <w:pPr>
              <w:spacing w:before="60" w:after="60"/>
              <w:jc w:val="center"/>
              <w:rPr>
                <w:rFonts w:ascii="Arial" w:hAnsi="Arial" w:cs="Arial"/>
                <w:b/>
                <w:sz w:val="22"/>
              </w:rPr>
            </w:pPr>
            <w:proofErr w:type="gramStart"/>
            <w:r w:rsidRPr="0077677A">
              <w:rPr>
                <w:rFonts w:ascii="Arial" w:hAnsi="Arial" w:cs="Arial"/>
                <w:b/>
                <w:sz w:val="22"/>
              </w:rPr>
              <w:t>passé</w:t>
            </w:r>
            <w:r>
              <w:rPr>
                <w:rFonts w:ascii="Arial" w:hAnsi="Arial" w:cs="Arial"/>
                <w:b/>
                <w:sz w:val="22"/>
              </w:rPr>
              <w:t>e</w:t>
            </w:r>
            <w:proofErr w:type="gramEnd"/>
            <w:r w:rsidRPr="0077677A">
              <w:rPr>
                <w:rFonts w:ascii="Arial" w:hAnsi="Arial" w:cs="Arial"/>
                <w:b/>
                <w:sz w:val="22"/>
              </w:rPr>
              <w:t xml:space="preserve"> en appl</w:t>
            </w:r>
            <w:r>
              <w:rPr>
                <w:rFonts w:ascii="Arial" w:hAnsi="Arial" w:cs="Arial"/>
                <w:b/>
                <w:sz w:val="22"/>
              </w:rPr>
              <w:t xml:space="preserve">ication des articles L. 2123-1 et </w:t>
            </w:r>
            <w:r w:rsidRPr="0077677A">
              <w:rPr>
                <w:rFonts w:ascii="Arial" w:hAnsi="Arial" w:cs="Arial"/>
                <w:b/>
                <w:sz w:val="22"/>
              </w:rPr>
              <w:t xml:space="preserve">R. 2123-1 </w:t>
            </w:r>
          </w:p>
          <w:p w14:paraId="22AE8E94" w14:textId="77777777" w:rsidR="0077677A" w:rsidRPr="00A67989" w:rsidRDefault="0077677A" w:rsidP="000B7BFF">
            <w:pPr>
              <w:spacing w:before="60" w:after="60"/>
              <w:jc w:val="center"/>
              <w:rPr>
                <w:rFonts w:ascii="Arial" w:hAnsi="Arial" w:cs="Arial"/>
                <w:b/>
                <w:sz w:val="22"/>
              </w:rPr>
            </w:pPr>
            <w:proofErr w:type="gramStart"/>
            <w:r w:rsidRPr="0077677A">
              <w:rPr>
                <w:rFonts w:ascii="Arial" w:hAnsi="Arial" w:cs="Arial"/>
                <w:b/>
                <w:sz w:val="22"/>
              </w:rPr>
              <w:t>du</w:t>
            </w:r>
            <w:proofErr w:type="gramEnd"/>
            <w:r w:rsidRPr="0077677A">
              <w:rPr>
                <w:rFonts w:ascii="Arial" w:hAnsi="Arial" w:cs="Arial"/>
                <w:b/>
                <w:sz w:val="22"/>
              </w:rPr>
              <w:t xml:space="preserve"> Code de la commande publique.</w:t>
            </w:r>
          </w:p>
          <w:p w14:paraId="1DA0973D" w14:textId="77777777" w:rsidR="006260E3" w:rsidRDefault="006260E3" w:rsidP="006260E3">
            <w:pPr>
              <w:jc w:val="center"/>
              <w:rPr>
                <w:rFonts w:ascii="Arial" w:hAnsi="Arial" w:cs="Arial"/>
                <w:b/>
                <w:sz w:val="22"/>
              </w:rPr>
            </w:pPr>
          </w:p>
          <w:p w14:paraId="34D6BFF9" w14:textId="77777777" w:rsidR="006260E3" w:rsidRPr="00A67989" w:rsidRDefault="006260E3" w:rsidP="006260E3">
            <w:pPr>
              <w:jc w:val="center"/>
              <w:rPr>
                <w:rFonts w:ascii="Arial" w:hAnsi="Arial" w:cs="Arial"/>
                <w:b/>
                <w:bCs/>
                <w:szCs w:val="20"/>
              </w:rPr>
            </w:pPr>
          </w:p>
        </w:tc>
      </w:tr>
    </w:tbl>
    <w:p w14:paraId="77DBC664" w14:textId="77777777" w:rsidR="006260E3" w:rsidRPr="00A67989" w:rsidRDefault="006260E3" w:rsidP="006260E3">
      <w:pPr>
        <w:rPr>
          <w:rFonts w:ascii="Arial" w:hAnsi="Arial" w:cs="Arial"/>
        </w:rPr>
      </w:pPr>
    </w:p>
    <w:p w14:paraId="4556D4E0" w14:textId="77777777" w:rsidR="006260E3" w:rsidRPr="00A67989" w:rsidRDefault="006260E3" w:rsidP="006260E3">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260E3" w:rsidRPr="00A67989" w14:paraId="21E8AC19" w14:textId="77777777" w:rsidTr="000B7BFF">
        <w:tc>
          <w:tcPr>
            <w:tcW w:w="9778" w:type="dxa"/>
            <w:shd w:val="clear" w:color="auto" w:fill="F3F3F3"/>
          </w:tcPr>
          <w:p w14:paraId="2F317A9B" w14:textId="77777777" w:rsidR="006260E3" w:rsidRPr="00A67989" w:rsidRDefault="006260E3" w:rsidP="000B7BFF">
            <w:pPr>
              <w:jc w:val="center"/>
              <w:rPr>
                <w:rFonts w:ascii="Arial" w:hAnsi="Arial" w:cs="Arial"/>
                <w:b/>
                <w:i/>
                <w:sz w:val="28"/>
                <w:szCs w:val="28"/>
              </w:rPr>
            </w:pPr>
          </w:p>
          <w:p w14:paraId="18394EFF" w14:textId="77777777" w:rsidR="006260E3" w:rsidRPr="007865FE" w:rsidRDefault="006260E3" w:rsidP="000B7BFF">
            <w:pPr>
              <w:jc w:val="center"/>
              <w:rPr>
                <w:rFonts w:ascii="Arial" w:hAnsi="Arial" w:cs="Arial"/>
                <w:b/>
                <w:i/>
                <w:sz w:val="32"/>
                <w:szCs w:val="32"/>
              </w:rPr>
            </w:pPr>
            <w:r w:rsidRPr="007865FE">
              <w:rPr>
                <w:rFonts w:ascii="Arial" w:hAnsi="Arial" w:cs="Arial"/>
                <w:b/>
                <w:i/>
                <w:sz w:val="32"/>
                <w:szCs w:val="32"/>
              </w:rPr>
              <w:t>CAH</w:t>
            </w:r>
            <w:r>
              <w:rPr>
                <w:rFonts w:ascii="Arial" w:hAnsi="Arial" w:cs="Arial"/>
                <w:b/>
                <w:i/>
                <w:sz w:val="32"/>
                <w:szCs w:val="32"/>
              </w:rPr>
              <w:t xml:space="preserve">IER DES CLAUSES ADMINISTRATIVE </w:t>
            </w:r>
            <w:r w:rsidRPr="007865FE">
              <w:rPr>
                <w:rFonts w:ascii="Arial" w:hAnsi="Arial" w:cs="Arial"/>
                <w:b/>
                <w:i/>
                <w:sz w:val="32"/>
                <w:szCs w:val="32"/>
              </w:rPr>
              <w:t>PARTICULIERES</w:t>
            </w:r>
          </w:p>
          <w:p w14:paraId="69985970" w14:textId="77777777" w:rsidR="006260E3" w:rsidRDefault="006260E3" w:rsidP="000B7BFF">
            <w:pPr>
              <w:jc w:val="center"/>
              <w:rPr>
                <w:rFonts w:ascii="Arial" w:hAnsi="Arial" w:cs="Arial"/>
                <w:b/>
                <w:i/>
                <w:sz w:val="32"/>
                <w:szCs w:val="32"/>
              </w:rPr>
            </w:pPr>
            <w:r w:rsidRPr="007865FE">
              <w:rPr>
                <w:rFonts w:ascii="Arial" w:hAnsi="Arial" w:cs="Arial"/>
                <w:b/>
                <w:i/>
                <w:sz w:val="32"/>
                <w:szCs w:val="32"/>
              </w:rPr>
              <w:t>(CCAP)</w:t>
            </w:r>
          </w:p>
          <w:p w14:paraId="14ABFE7F" w14:textId="77777777" w:rsidR="006260E3" w:rsidRPr="007865FE" w:rsidRDefault="006260E3" w:rsidP="000B7BFF">
            <w:pPr>
              <w:jc w:val="center"/>
              <w:rPr>
                <w:rFonts w:ascii="Arial" w:hAnsi="Arial" w:cs="Arial"/>
                <w:b/>
                <w:i/>
                <w:sz w:val="32"/>
                <w:szCs w:val="32"/>
              </w:rPr>
            </w:pPr>
          </w:p>
          <w:p w14:paraId="254F1BB1" w14:textId="77777777" w:rsidR="006260E3" w:rsidRDefault="006260E3" w:rsidP="000B7BFF">
            <w:pPr>
              <w:jc w:val="center"/>
              <w:rPr>
                <w:rFonts w:ascii="Arial" w:hAnsi="Arial" w:cs="Arial"/>
                <w:b/>
                <w:i/>
                <w:sz w:val="28"/>
                <w:szCs w:val="28"/>
              </w:rPr>
            </w:pPr>
            <w:r>
              <w:rPr>
                <w:rFonts w:ascii="Arial" w:hAnsi="Arial" w:cs="Arial"/>
                <w:b/>
                <w:i/>
                <w:sz w:val="28"/>
                <w:szCs w:val="28"/>
              </w:rPr>
              <w:t>Commun à tous les lots</w:t>
            </w:r>
          </w:p>
          <w:p w14:paraId="66E608B3" w14:textId="77777777" w:rsidR="006260E3" w:rsidRPr="00A67989" w:rsidRDefault="006260E3" w:rsidP="000B7BFF">
            <w:pPr>
              <w:jc w:val="center"/>
              <w:rPr>
                <w:rFonts w:ascii="Arial" w:hAnsi="Arial" w:cs="Arial"/>
                <w:b/>
                <w:i/>
                <w:sz w:val="28"/>
                <w:szCs w:val="28"/>
              </w:rPr>
            </w:pPr>
          </w:p>
        </w:tc>
      </w:tr>
    </w:tbl>
    <w:p w14:paraId="761EF23A" w14:textId="77777777" w:rsidR="006260E3" w:rsidRPr="00A67989" w:rsidRDefault="006260E3" w:rsidP="006260E3">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260E3" w:rsidRPr="00A67989" w14:paraId="50912326" w14:textId="77777777" w:rsidTr="000B7BFF">
        <w:tc>
          <w:tcPr>
            <w:tcW w:w="9778" w:type="dxa"/>
            <w:shd w:val="clear" w:color="auto" w:fill="F3F3F3"/>
          </w:tcPr>
          <w:p w14:paraId="1C3F8F49" w14:textId="77777777" w:rsidR="006260E3" w:rsidRPr="00A67989" w:rsidRDefault="006260E3" w:rsidP="000B7BFF">
            <w:pPr>
              <w:spacing w:before="60" w:after="60"/>
              <w:jc w:val="center"/>
              <w:rPr>
                <w:rFonts w:ascii="Arial" w:hAnsi="Arial" w:cs="Arial"/>
                <w:b/>
                <w:sz w:val="28"/>
                <w:szCs w:val="28"/>
              </w:rPr>
            </w:pPr>
            <w:r w:rsidRPr="00A67989">
              <w:rPr>
                <w:rFonts w:ascii="Arial" w:hAnsi="Arial" w:cs="Arial"/>
                <w:b/>
                <w:sz w:val="28"/>
                <w:szCs w:val="28"/>
              </w:rPr>
              <w:t xml:space="preserve">OBJET DE </w:t>
            </w:r>
            <w:smartTag w:uri="urn:schemas-microsoft-com:office:smarttags" w:element="PersonName">
              <w:smartTagPr>
                <w:attr w:name="ProductID" w:val="LA CONSULTATION"/>
              </w:smartTagPr>
              <w:smartTag w:uri="urn:schemas-microsoft-com:office:smarttags" w:element="metricconverter">
                <w:smartTagPr>
                  <w:attr w:name="ProductID" w:val="3, L"/>
                </w:smartTagPr>
                <w:r w:rsidRPr="00A67989">
                  <w:rPr>
                    <w:rFonts w:ascii="Arial" w:hAnsi="Arial" w:cs="Arial"/>
                    <w:b/>
                    <w:sz w:val="28"/>
                    <w:szCs w:val="28"/>
                  </w:rPr>
                  <w:t>LA CONSULTATION</w:t>
                </w:r>
              </w:smartTag>
            </w:smartTag>
            <w:r w:rsidRPr="00A67989">
              <w:rPr>
                <w:rFonts w:ascii="Arial" w:hAnsi="Arial" w:cs="Arial"/>
                <w:b/>
                <w:sz w:val="28"/>
                <w:szCs w:val="28"/>
              </w:rPr>
              <w:t> :</w:t>
            </w:r>
          </w:p>
          <w:p w14:paraId="4D68B2DE" w14:textId="77777777" w:rsidR="006260E3" w:rsidRPr="00A67989" w:rsidRDefault="006260E3" w:rsidP="000B7BFF">
            <w:pPr>
              <w:spacing w:before="60" w:after="60"/>
              <w:jc w:val="center"/>
              <w:rPr>
                <w:rFonts w:ascii="Arial" w:hAnsi="Arial" w:cs="Arial"/>
                <w:b/>
                <w:sz w:val="28"/>
                <w:szCs w:val="28"/>
              </w:rPr>
            </w:pPr>
          </w:p>
          <w:p w14:paraId="36003D6B" w14:textId="345B890A" w:rsidR="006260E3" w:rsidRPr="00A67989" w:rsidRDefault="00264E8E" w:rsidP="000B7BFF">
            <w:pPr>
              <w:autoSpaceDE w:val="0"/>
              <w:autoSpaceDN w:val="0"/>
              <w:adjustRightInd w:val="0"/>
              <w:jc w:val="center"/>
              <w:rPr>
                <w:rFonts w:ascii="Arial" w:hAnsi="Arial" w:cs="Arial"/>
              </w:rPr>
            </w:pPr>
            <w:r>
              <w:rPr>
                <w:rFonts w:ascii="Arial" w:hAnsi="Arial" w:cs="Arial"/>
                <w:b/>
                <w:sz w:val="32"/>
                <w:szCs w:val="32"/>
              </w:rPr>
              <w:t xml:space="preserve">TRAVAUX DE REHABILITATION </w:t>
            </w:r>
            <w:r w:rsidR="004812C9">
              <w:rPr>
                <w:rFonts w:ascii="Arial" w:hAnsi="Arial" w:cs="Arial"/>
                <w:b/>
                <w:sz w:val="32"/>
                <w:szCs w:val="32"/>
              </w:rPr>
              <w:t>DE TROIS AILES (A1, C1 ET C2 SOUS COMBLES) EN PLATEAUX DE BUREAUX</w:t>
            </w:r>
            <w:r>
              <w:rPr>
                <w:rFonts w:ascii="Arial" w:hAnsi="Arial" w:cs="Arial"/>
                <w:b/>
                <w:sz w:val="32"/>
                <w:szCs w:val="32"/>
              </w:rPr>
              <w:t xml:space="preserve"> DU CHATEAU DE VACASSY SITUE A SAINT MAURICE (94)</w:t>
            </w:r>
          </w:p>
          <w:p w14:paraId="4240F203" w14:textId="41A7D189" w:rsidR="006260E3" w:rsidRPr="00A67989" w:rsidRDefault="006260E3" w:rsidP="000B7BFF">
            <w:pPr>
              <w:autoSpaceDE w:val="0"/>
              <w:autoSpaceDN w:val="0"/>
              <w:adjustRightInd w:val="0"/>
              <w:jc w:val="center"/>
              <w:rPr>
                <w:rFonts w:ascii="Arial" w:hAnsi="Arial" w:cs="Arial"/>
              </w:rPr>
            </w:pPr>
          </w:p>
        </w:tc>
      </w:tr>
    </w:tbl>
    <w:p w14:paraId="6AFE3C46" w14:textId="77777777" w:rsidR="006260E3" w:rsidRPr="00A67989" w:rsidRDefault="006260E3" w:rsidP="006260E3">
      <w:pPr>
        <w:rPr>
          <w:rFonts w:ascii="Arial" w:hAnsi="Arial" w:cs="Arial"/>
          <w:b/>
          <w:smallCaps/>
          <w:sz w:val="22"/>
        </w:rPr>
      </w:pPr>
    </w:p>
    <w:p w14:paraId="365B309B" w14:textId="77777777" w:rsidR="006260E3" w:rsidRPr="00A67989" w:rsidRDefault="006260E3" w:rsidP="006260E3">
      <w:pPr>
        <w:rPr>
          <w:rFonts w:ascii="Arial" w:hAnsi="Arial" w:cs="Arial"/>
          <w:b/>
          <w:smallCap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260E3" w:rsidRPr="00A67989" w14:paraId="0EA39084" w14:textId="77777777" w:rsidTr="000B7BFF">
        <w:tc>
          <w:tcPr>
            <w:tcW w:w="9778" w:type="dxa"/>
            <w:shd w:val="clear" w:color="auto" w:fill="F3F3F3"/>
          </w:tcPr>
          <w:p w14:paraId="636488CB" w14:textId="77777777" w:rsidR="006260E3" w:rsidRPr="00A67989" w:rsidRDefault="006260E3" w:rsidP="000B7BFF">
            <w:pPr>
              <w:spacing w:before="60" w:after="60"/>
              <w:jc w:val="center"/>
              <w:rPr>
                <w:rFonts w:ascii="Arial" w:hAnsi="Arial" w:cs="Arial"/>
                <w:b/>
                <w:sz w:val="10"/>
                <w:szCs w:val="10"/>
              </w:rPr>
            </w:pPr>
          </w:p>
          <w:p w14:paraId="22E0AF76" w14:textId="77777777" w:rsidR="006260E3" w:rsidRPr="00A67989" w:rsidRDefault="006260E3" w:rsidP="000B7BFF">
            <w:pPr>
              <w:spacing w:before="60" w:after="60"/>
              <w:jc w:val="center"/>
              <w:rPr>
                <w:rFonts w:ascii="Arial" w:hAnsi="Arial" w:cs="Arial"/>
                <w:b/>
                <w:sz w:val="22"/>
              </w:rPr>
            </w:pPr>
            <w:r w:rsidRPr="00A67989">
              <w:rPr>
                <w:rFonts w:ascii="Arial" w:hAnsi="Arial" w:cs="Arial"/>
                <w:b/>
                <w:sz w:val="22"/>
              </w:rPr>
              <w:t>Personne publique Maître d’ouvrage</w:t>
            </w:r>
          </w:p>
          <w:p w14:paraId="20B801EF" w14:textId="77777777" w:rsidR="006260E3" w:rsidRPr="00A67989" w:rsidRDefault="006260E3" w:rsidP="000B7BFF">
            <w:pPr>
              <w:spacing w:before="60" w:after="60"/>
              <w:jc w:val="center"/>
              <w:rPr>
                <w:rFonts w:ascii="Arial" w:hAnsi="Arial" w:cs="Arial"/>
                <w:sz w:val="22"/>
              </w:rPr>
            </w:pPr>
            <w:r w:rsidRPr="00A67989">
              <w:rPr>
                <w:rFonts w:ascii="Arial" w:hAnsi="Arial" w:cs="Arial"/>
                <w:sz w:val="22"/>
              </w:rPr>
              <w:t>Santé publique France</w:t>
            </w:r>
          </w:p>
          <w:p w14:paraId="4E2EECEA" w14:textId="0417706C" w:rsidR="006260E3" w:rsidRPr="00A67989" w:rsidRDefault="0035449B" w:rsidP="000B7BFF">
            <w:pPr>
              <w:spacing w:before="60" w:after="60"/>
              <w:jc w:val="center"/>
              <w:rPr>
                <w:rFonts w:ascii="Arial" w:hAnsi="Arial" w:cs="Arial"/>
                <w:sz w:val="22"/>
              </w:rPr>
            </w:pPr>
            <w:r w:rsidRPr="00A67989">
              <w:rPr>
                <w:rFonts w:ascii="Arial" w:hAnsi="Arial" w:cs="Arial"/>
                <w:sz w:val="22"/>
              </w:rPr>
              <w:t>M</w:t>
            </w:r>
            <w:r>
              <w:rPr>
                <w:rFonts w:ascii="Arial" w:hAnsi="Arial" w:cs="Arial"/>
                <w:sz w:val="22"/>
              </w:rPr>
              <w:t>adame</w:t>
            </w:r>
            <w:r w:rsidRPr="00A67989">
              <w:rPr>
                <w:rFonts w:ascii="Arial" w:hAnsi="Arial" w:cs="Arial"/>
                <w:sz w:val="22"/>
              </w:rPr>
              <w:t xml:space="preserve"> </w:t>
            </w:r>
            <w:r w:rsidR="006260E3" w:rsidRPr="00A67989">
              <w:rPr>
                <w:rFonts w:ascii="Arial" w:hAnsi="Arial" w:cs="Arial"/>
                <w:sz w:val="22"/>
              </w:rPr>
              <w:t>l</w:t>
            </w:r>
            <w:r w:rsidR="005C77B8">
              <w:rPr>
                <w:rFonts w:ascii="Arial" w:hAnsi="Arial" w:cs="Arial"/>
                <w:sz w:val="22"/>
              </w:rPr>
              <w:t>a</w:t>
            </w:r>
            <w:r w:rsidR="006260E3" w:rsidRPr="00A67989">
              <w:rPr>
                <w:rFonts w:ascii="Arial" w:hAnsi="Arial" w:cs="Arial"/>
                <w:sz w:val="22"/>
              </w:rPr>
              <w:t xml:space="preserve"> direct</w:t>
            </w:r>
            <w:r w:rsidR="005C77B8">
              <w:rPr>
                <w:rFonts w:ascii="Arial" w:hAnsi="Arial" w:cs="Arial"/>
                <w:sz w:val="22"/>
              </w:rPr>
              <w:t>rice</w:t>
            </w:r>
            <w:r w:rsidR="006260E3" w:rsidRPr="00A67989">
              <w:rPr>
                <w:rFonts w:ascii="Arial" w:hAnsi="Arial" w:cs="Arial"/>
                <w:sz w:val="22"/>
              </w:rPr>
              <w:t xml:space="preserve"> général</w:t>
            </w:r>
            <w:r w:rsidR="005C77B8">
              <w:rPr>
                <w:rFonts w:ascii="Arial" w:hAnsi="Arial" w:cs="Arial"/>
                <w:sz w:val="22"/>
              </w:rPr>
              <w:t>e</w:t>
            </w:r>
          </w:p>
          <w:p w14:paraId="7943A499" w14:textId="77777777" w:rsidR="006260E3" w:rsidRPr="00A67989" w:rsidRDefault="006260E3" w:rsidP="000B7BFF">
            <w:pPr>
              <w:spacing w:before="60" w:after="60"/>
              <w:jc w:val="center"/>
              <w:rPr>
                <w:rFonts w:ascii="Arial" w:hAnsi="Arial" w:cs="Arial"/>
                <w:sz w:val="22"/>
              </w:rPr>
            </w:pPr>
            <w:r w:rsidRPr="00A67989">
              <w:rPr>
                <w:rFonts w:ascii="Arial" w:hAnsi="Arial" w:cs="Arial"/>
                <w:sz w:val="22"/>
              </w:rPr>
              <w:t xml:space="preserve"> 12 rue du Val d'</w:t>
            </w:r>
            <w:proofErr w:type="spellStart"/>
            <w:r w:rsidRPr="00A67989">
              <w:rPr>
                <w:rFonts w:ascii="Arial" w:hAnsi="Arial" w:cs="Arial"/>
                <w:sz w:val="22"/>
              </w:rPr>
              <w:t>Osne</w:t>
            </w:r>
            <w:proofErr w:type="spellEnd"/>
            <w:r w:rsidRPr="00A67989">
              <w:rPr>
                <w:rFonts w:ascii="Arial" w:hAnsi="Arial" w:cs="Arial"/>
                <w:sz w:val="22"/>
              </w:rPr>
              <w:t xml:space="preserve"> </w:t>
            </w:r>
          </w:p>
          <w:p w14:paraId="330E6862" w14:textId="77777777" w:rsidR="006260E3" w:rsidRPr="00A67989" w:rsidRDefault="006260E3" w:rsidP="000B7BFF">
            <w:pPr>
              <w:spacing w:before="60" w:after="60"/>
              <w:jc w:val="center"/>
              <w:rPr>
                <w:rFonts w:ascii="Arial" w:hAnsi="Arial" w:cs="Arial"/>
                <w:sz w:val="22"/>
              </w:rPr>
            </w:pPr>
            <w:r w:rsidRPr="00A67989">
              <w:rPr>
                <w:rFonts w:ascii="Arial" w:hAnsi="Arial" w:cs="Arial"/>
                <w:sz w:val="22"/>
              </w:rPr>
              <w:t>94415 Saint Maurice Cedex</w:t>
            </w:r>
          </w:p>
          <w:p w14:paraId="4AC75988" w14:textId="77777777" w:rsidR="006260E3" w:rsidRPr="00A67989" w:rsidRDefault="006260E3" w:rsidP="000B7BFF">
            <w:pPr>
              <w:spacing w:before="60" w:after="60"/>
              <w:jc w:val="center"/>
              <w:rPr>
                <w:rFonts w:ascii="Arial" w:hAnsi="Arial" w:cs="Arial"/>
                <w:sz w:val="22"/>
              </w:rPr>
            </w:pPr>
            <w:r w:rsidRPr="00A67989">
              <w:rPr>
                <w:rFonts w:ascii="Arial" w:hAnsi="Arial" w:cs="Arial"/>
                <w:sz w:val="22"/>
              </w:rPr>
              <w:lastRenderedPageBreak/>
              <w:t xml:space="preserve">Tel : </w:t>
            </w:r>
            <w:r w:rsidRPr="00A67989">
              <w:rPr>
                <w:rFonts w:ascii="Arial" w:hAnsi="Arial" w:cs="Arial"/>
                <w:snapToGrid w:val="0"/>
                <w:sz w:val="22"/>
              </w:rPr>
              <w:t>01 41 79 67 00</w:t>
            </w:r>
          </w:p>
          <w:p w14:paraId="5CC29FC1" w14:textId="77777777" w:rsidR="006260E3" w:rsidRPr="00A67989" w:rsidRDefault="006260E3" w:rsidP="000B7BFF">
            <w:pPr>
              <w:spacing w:before="60" w:after="60"/>
              <w:jc w:val="center"/>
              <w:rPr>
                <w:rFonts w:ascii="Arial" w:hAnsi="Arial" w:cs="Arial"/>
                <w:sz w:val="22"/>
              </w:rPr>
            </w:pPr>
            <w:r w:rsidRPr="00A67989">
              <w:rPr>
                <w:rFonts w:ascii="Arial" w:hAnsi="Arial" w:cs="Arial"/>
                <w:sz w:val="22"/>
              </w:rPr>
              <w:t xml:space="preserve">Fax : </w:t>
            </w:r>
            <w:r w:rsidRPr="00A67989">
              <w:rPr>
                <w:rFonts w:ascii="Arial" w:hAnsi="Arial" w:cs="Arial"/>
                <w:snapToGrid w:val="0"/>
                <w:sz w:val="22"/>
              </w:rPr>
              <w:t>01 41 79 69 59</w:t>
            </w:r>
          </w:p>
          <w:p w14:paraId="317797CA" w14:textId="77777777" w:rsidR="006260E3" w:rsidRPr="00A67989" w:rsidRDefault="006260E3" w:rsidP="000B7BFF">
            <w:pPr>
              <w:jc w:val="center"/>
              <w:rPr>
                <w:rFonts w:ascii="Arial" w:hAnsi="Arial" w:cs="Arial"/>
                <w:b/>
                <w:szCs w:val="20"/>
              </w:rPr>
            </w:pPr>
            <w:r w:rsidRPr="00A67989">
              <w:rPr>
                <w:rFonts w:ascii="Arial" w:hAnsi="Arial" w:cs="Arial"/>
                <w:b/>
                <w:szCs w:val="20"/>
              </w:rPr>
              <w:t xml:space="preserve">Web : </w:t>
            </w:r>
            <w:hyperlink r:id="rId8" w:history="1">
              <w:r w:rsidRPr="00A67989">
                <w:rPr>
                  <w:rStyle w:val="Lienhypertexte"/>
                  <w:rFonts w:ascii="Arial" w:hAnsi="Arial"/>
                  <w:szCs w:val="20"/>
                </w:rPr>
                <w:t>www.santepubliquefrance.fr</w:t>
              </w:r>
            </w:hyperlink>
          </w:p>
          <w:p w14:paraId="5406F0B4" w14:textId="77777777" w:rsidR="006260E3" w:rsidRPr="00A67989" w:rsidRDefault="006260E3" w:rsidP="000B7BFF">
            <w:pPr>
              <w:jc w:val="center"/>
              <w:rPr>
                <w:rStyle w:val="Lienhypertexte"/>
                <w:rFonts w:ascii="Arial" w:hAnsi="Arial"/>
                <w:b/>
                <w:szCs w:val="20"/>
              </w:rPr>
            </w:pPr>
            <w:r w:rsidRPr="00A67989">
              <w:rPr>
                <w:rFonts w:ascii="Arial" w:hAnsi="Arial" w:cs="Arial"/>
                <w:b/>
                <w:szCs w:val="20"/>
              </w:rPr>
              <w:t xml:space="preserve">Profil acheteur : </w:t>
            </w:r>
            <w:hyperlink r:id="rId9" w:history="1">
              <w:r w:rsidRPr="00A67989">
                <w:rPr>
                  <w:rStyle w:val="Lienhypertexte"/>
                  <w:rFonts w:ascii="Arial" w:hAnsi="Arial"/>
                  <w:szCs w:val="20"/>
                </w:rPr>
                <w:t>https://www.marches-publics.gouv.fr</w:t>
              </w:r>
            </w:hyperlink>
          </w:p>
          <w:p w14:paraId="294D1ECE" w14:textId="77777777" w:rsidR="006260E3" w:rsidRPr="00A67989" w:rsidRDefault="006260E3" w:rsidP="000B7BFF">
            <w:pPr>
              <w:jc w:val="center"/>
              <w:rPr>
                <w:rFonts w:ascii="Arial" w:hAnsi="Arial" w:cs="Arial"/>
                <w:sz w:val="22"/>
              </w:rPr>
            </w:pPr>
          </w:p>
        </w:tc>
      </w:tr>
    </w:tbl>
    <w:p w14:paraId="33EBDCF7" w14:textId="77777777" w:rsidR="00E86D51" w:rsidRPr="00A26BA2" w:rsidRDefault="00E86D51">
      <w:pPr>
        <w:rPr>
          <w:rFonts w:ascii="Frutiger 57Cn" w:hAnsi="Frutiger 57Cn"/>
          <w:sz w:val="22"/>
        </w:rPr>
      </w:pPr>
    </w:p>
    <w:p w14:paraId="7A88AE5E" w14:textId="77777777" w:rsidR="006260E3" w:rsidRDefault="006260E3" w:rsidP="00A15B27">
      <w:pPr>
        <w:pStyle w:val="Normal2L"/>
        <w:jc w:val="center"/>
      </w:pPr>
      <w:bookmarkStart w:id="0" w:name="_Toc253997643"/>
    </w:p>
    <w:p w14:paraId="689646A7" w14:textId="77777777" w:rsidR="006260E3" w:rsidRDefault="006260E3" w:rsidP="00A15B27">
      <w:pPr>
        <w:pStyle w:val="Normal2L"/>
        <w:jc w:val="center"/>
      </w:pPr>
    </w:p>
    <w:p w14:paraId="68217445" w14:textId="77777777" w:rsidR="006260E3" w:rsidRDefault="006260E3" w:rsidP="00A15B27">
      <w:pPr>
        <w:pStyle w:val="Normal2L"/>
        <w:jc w:val="center"/>
      </w:pPr>
    </w:p>
    <w:p w14:paraId="667661B7" w14:textId="77777777" w:rsidR="006260E3" w:rsidRDefault="006260E3" w:rsidP="00A15B27">
      <w:pPr>
        <w:pStyle w:val="Normal2L"/>
        <w:jc w:val="center"/>
      </w:pPr>
    </w:p>
    <w:p w14:paraId="668FA3D6" w14:textId="77777777" w:rsidR="006260E3" w:rsidRDefault="006260E3" w:rsidP="00A15B27">
      <w:pPr>
        <w:pStyle w:val="Normal2L"/>
        <w:jc w:val="center"/>
      </w:pPr>
    </w:p>
    <w:p w14:paraId="2F8D3A56" w14:textId="77777777" w:rsidR="006260E3" w:rsidRDefault="006260E3" w:rsidP="00A15B27">
      <w:pPr>
        <w:pStyle w:val="Normal2L"/>
        <w:jc w:val="center"/>
      </w:pPr>
    </w:p>
    <w:p w14:paraId="5803B6CE" w14:textId="77777777" w:rsidR="00E86D51" w:rsidRPr="008739BC" w:rsidRDefault="00E86D51" w:rsidP="00A15B27">
      <w:pPr>
        <w:pStyle w:val="Normal2L"/>
        <w:jc w:val="center"/>
        <w:rPr>
          <w:rFonts w:ascii="Arial" w:hAnsi="Arial" w:cs="Arial"/>
          <w:sz w:val="20"/>
          <w:szCs w:val="20"/>
        </w:rPr>
      </w:pPr>
      <w:r w:rsidRPr="008739BC">
        <w:rPr>
          <w:rFonts w:ascii="Arial" w:hAnsi="Arial" w:cs="Arial"/>
          <w:sz w:val="20"/>
          <w:szCs w:val="20"/>
        </w:rPr>
        <w:t>Sommaire</w:t>
      </w:r>
      <w:bookmarkEnd w:id="0"/>
    </w:p>
    <w:p w14:paraId="2188D434" w14:textId="77777777" w:rsidR="00E86D51" w:rsidRPr="008739BC" w:rsidRDefault="00E86D51">
      <w:pPr>
        <w:rPr>
          <w:rFonts w:ascii="Arial" w:hAnsi="Arial" w:cs="Arial"/>
          <w:szCs w:val="20"/>
        </w:rPr>
      </w:pPr>
    </w:p>
    <w:p w14:paraId="1941A0CA" w14:textId="6D2DE6D5" w:rsidR="00966345" w:rsidRPr="008739BC" w:rsidRDefault="00A15B27">
      <w:pPr>
        <w:pStyle w:val="TM1"/>
        <w:tabs>
          <w:tab w:val="left" w:pos="600"/>
        </w:tabs>
        <w:rPr>
          <w:rFonts w:ascii="Arial" w:eastAsiaTheme="minorEastAsia" w:hAnsi="Arial" w:cs="Arial"/>
          <w:noProof/>
          <w:sz w:val="20"/>
          <w:szCs w:val="20"/>
        </w:rPr>
      </w:pPr>
      <w:r w:rsidRPr="008739BC">
        <w:rPr>
          <w:rFonts w:ascii="Arial" w:hAnsi="Arial" w:cs="Arial"/>
          <w:sz w:val="20"/>
          <w:szCs w:val="20"/>
        </w:rPr>
        <w:fldChar w:fldCharType="begin"/>
      </w:r>
      <w:r w:rsidRPr="008739BC">
        <w:rPr>
          <w:rFonts w:ascii="Arial" w:hAnsi="Arial" w:cs="Arial"/>
          <w:sz w:val="20"/>
          <w:szCs w:val="20"/>
        </w:rPr>
        <w:instrText xml:space="preserve"> TOC \o "1-2" \h \z \u </w:instrText>
      </w:r>
      <w:r w:rsidRPr="008739BC">
        <w:rPr>
          <w:rFonts w:ascii="Arial" w:hAnsi="Arial" w:cs="Arial"/>
          <w:sz w:val="20"/>
          <w:szCs w:val="20"/>
        </w:rPr>
        <w:fldChar w:fldCharType="separate"/>
      </w:r>
      <w:hyperlink w:anchor="_Toc382930213" w:history="1">
        <w:r w:rsidR="00966345" w:rsidRPr="008739BC">
          <w:rPr>
            <w:rStyle w:val="Lienhypertexte"/>
            <w:rFonts w:ascii="Arial" w:hAnsi="Arial" w:cs="Arial"/>
            <w:noProof/>
            <w:sz w:val="20"/>
            <w:szCs w:val="20"/>
          </w:rPr>
          <w:t>1</w:t>
        </w:r>
        <w:r w:rsidR="00966345" w:rsidRPr="008739BC">
          <w:rPr>
            <w:rFonts w:ascii="Arial" w:eastAsiaTheme="minorEastAsia" w:hAnsi="Arial" w:cs="Arial"/>
            <w:noProof/>
            <w:sz w:val="20"/>
            <w:szCs w:val="20"/>
          </w:rPr>
          <w:tab/>
        </w:r>
        <w:r w:rsidR="00966345" w:rsidRPr="008739BC">
          <w:rPr>
            <w:rStyle w:val="Lienhypertexte"/>
            <w:rFonts w:ascii="Arial" w:hAnsi="Arial" w:cs="Arial"/>
            <w:noProof/>
            <w:sz w:val="20"/>
            <w:szCs w:val="20"/>
          </w:rPr>
          <w:t>OBJET DU MARCHE – DISPOSITIONS GENERALES – INTERVENANTS</w:t>
        </w:r>
        <w:r w:rsidR="00966345" w:rsidRPr="008739BC">
          <w:rPr>
            <w:rFonts w:ascii="Arial" w:hAnsi="Arial" w:cs="Arial"/>
            <w:noProof/>
            <w:webHidden/>
            <w:sz w:val="20"/>
            <w:szCs w:val="20"/>
          </w:rPr>
          <w:tab/>
        </w:r>
        <w:r w:rsidR="00966345" w:rsidRPr="008739BC">
          <w:rPr>
            <w:rFonts w:ascii="Arial" w:hAnsi="Arial" w:cs="Arial"/>
            <w:noProof/>
            <w:webHidden/>
            <w:sz w:val="20"/>
            <w:szCs w:val="20"/>
          </w:rPr>
          <w:fldChar w:fldCharType="begin"/>
        </w:r>
        <w:r w:rsidR="00966345" w:rsidRPr="008739BC">
          <w:rPr>
            <w:rFonts w:ascii="Arial" w:hAnsi="Arial" w:cs="Arial"/>
            <w:noProof/>
            <w:webHidden/>
            <w:sz w:val="20"/>
            <w:szCs w:val="20"/>
          </w:rPr>
          <w:instrText xml:space="preserve"> PAGEREF _Toc382930213 \h </w:instrText>
        </w:r>
        <w:r w:rsidR="00966345" w:rsidRPr="008739BC">
          <w:rPr>
            <w:rFonts w:ascii="Arial" w:hAnsi="Arial" w:cs="Arial"/>
            <w:noProof/>
            <w:webHidden/>
            <w:sz w:val="20"/>
            <w:szCs w:val="20"/>
          </w:rPr>
        </w:r>
        <w:r w:rsidR="00966345" w:rsidRPr="008739BC">
          <w:rPr>
            <w:rFonts w:ascii="Arial" w:hAnsi="Arial" w:cs="Arial"/>
            <w:noProof/>
            <w:webHidden/>
            <w:sz w:val="20"/>
            <w:szCs w:val="20"/>
          </w:rPr>
          <w:fldChar w:fldCharType="separate"/>
        </w:r>
        <w:r w:rsidR="00966345" w:rsidRPr="008739BC">
          <w:rPr>
            <w:rFonts w:ascii="Arial" w:hAnsi="Arial" w:cs="Arial"/>
            <w:noProof/>
            <w:webHidden/>
            <w:sz w:val="20"/>
            <w:szCs w:val="20"/>
          </w:rPr>
          <w:t>3</w:t>
        </w:r>
        <w:r w:rsidR="00966345" w:rsidRPr="008739BC">
          <w:rPr>
            <w:rFonts w:ascii="Arial" w:hAnsi="Arial" w:cs="Arial"/>
            <w:noProof/>
            <w:webHidden/>
            <w:sz w:val="20"/>
            <w:szCs w:val="20"/>
          </w:rPr>
          <w:fldChar w:fldCharType="end"/>
        </w:r>
      </w:hyperlink>
    </w:p>
    <w:p w14:paraId="05C22D51" w14:textId="77777777"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14" w:history="1">
        <w:r w:rsidR="00966345" w:rsidRPr="008739BC">
          <w:rPr>
            <w:rStyle w:val="Lienhypertexte"/>
            <w:rFonts w:ascii="Arial" w:hAnsi="Arial" w:cs="Arial"/>
            <w:noProof/>
            <w:szCs w:val="20"/>
          </w:rPr>
          <w:t>1.1</w:t>
        </w:r>
        <w:r w:rsidR="00966345" w:rsidRPr="008739BC">
          <w:rPr>
            <w:rFonts w:ascii="Arial" w:eastAsiaTheme="minorEastAsia" w:hAnsi="Arial" w:cs="Arial"/>
            <w:noProof/>
            <w:szCs w:val="20"/>
          </w:rPr>
          <w:tab/>
        </w:r>
        <w:r w:rsidR="00966345" w:rsidRPr="008739BC">
          <w:rPr>
            <w:rStyle w:val="Lienhypertexte"/>
            <w:rFonts w:ascii="Arial" w:hAnsi="Arial" w:cs="Arial"/>
            <w:noProof/>
            <w:szCs w:val="20"/>
          </w:rPr>
          <w:t>OBJET DU MARCHE – EMPLACEMENT DES TRAVAUX</w:t>
        </w:r>
        <w:r w:rsidR="00966345" w:rsidRPr="008739BC">
          <w:rPr>
            <w:rFonts w:ascii="Arial" w:hAnsi="Arial" w:cs="Arial"/>
            <w:noProof/>
            <w:webHidden/>
            <w:szCs w:val="20"/>
          </w:rPr>
          <w:tab/>
        </w:r>
        <w:r w:rsidR="00966345" w:rsidRPr="008739BC">
          <w:rPr>
            <w:rFonts w:ascii="Arial" w:hAnsi="Arial" w:cs="Arial"/>
            <w:noProof/>
            <w:webHidden/>
            <w:szCs w:val="20"/>
          </w:rPr>
          <w:fldChar w:fldCharType="begin"/>
        </w:r>
        <w:r w:rsidR="00966345" w:rsidRPr="008739BC">
          <w:rPr>
            <w:rFonts w:ascii="Arial" w:hAnsi="Arial" w:cs="Arial"/>
            <w:noProof/>
            <w:webHidden/>
            <w:szCs w:val="20"/>
          </w:rPr>
          <w:instrText xml:space="preserve"> PAGEREF _Toc382930214 \h </w:instrText>
        </w:r>
        <w:r w:rsidR="00966345" w:rsidRPr="008739BC">
          <w:rPr>
            <w:rFonts w:ascii="Arial" w:hAnsi="Arial" w:cs="Arial"/>
            <w:noProof/>
            <w:webHidden/>
            <w:szCs w:val="20"/>
          </w:rPr>
        </w:r>
        <w:r w:rsidR="00966345" w:rsidRPr="008739BC">
          <w:rPr>
            <w:rFonts w:ascii="Arial" w:hAnsi="Arial" w:cs="Arial"/>
            <w:noProof/>
            <w:webHidden/>
            <w:szCs w:val="20"/>
          </w:rPr>
          <w:fldChar w:fldCharType="separate"/>
        </w:r>
        <w:r w:rsidR="00966345" w:rsidRPr="008739BC">
          <w:rPr>
            <w:rFonts w:ascii="Arial" w:hAnsi="Arial" w:cs="Arial"/>
            <w:noProof/>
            <w:webHidden/>
            <w:szCs w:val="20"/>
          </w:rPr>
          <w:t>3</w:t>
        </w:r>
        <w:r w:rsidR="00966345" w:rsidRPr="008739BC">
          <w:rPr>
            <w:rFonts w:ascii="Arial" w:hAnsi="Arial" w:cs="Arial"/>
            <w:noProof/>
            <w:webHidden/>
            <w:szCs w:val="20"/>
          </w:rPr>
          <w:fldChar w:fldCharType="end"/>
        </w:r>
      </w:hyperlink>
    </w:p>
    <w:p w14:paraId="05513E4B" w14:textId="77777777"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15" w:history="1">
        <w:r w:rsidR="00966345" w:rsidRPr="008739BC">
          <w:rPr>
            <w:rStyle w:val="Lienhypertexte"/>
            <w:rFonts w:ascii="Arial" w:hAnsi="Arial" w:cs="Arial"/>
            <w:noProof/>
            <w:szCs w:val="20"/>
          </w:rPr>
          <w:t>1.2</w:t>
        </w:r>
        <w:r w:rsidR="00966345" w:rsidRPr="008739BC">
          <w:rPr>
            <w:rFonts w:ascii="Arial" w:eastAsiaTheme="minorEastAsia" w:hAnsi="Arial" w:cs="Arial"/>
            <w:noProof/>
            <w:szCs w:val="20"/>
          </w:rPr>
          <w:tab/>
        </w:r>
        <w:r w:rsidR="00966345" w:rsidRPr="008739BC">
          <w:rPr>
            <w:rStyle w:val="Lienhypertexte"/>
            <w:rFonts w:ascii="Arial" w:hAnsi="Arial" w:cs="Arial"/>
            <w:noProof/>
            <w:szCs w:val="20"/>
          </w:rPr>
          <w:t>PARTIES CONTRACTANTES, MAITRE D'OEUVRE ET AUTRES PARTICIPANTS MANDATES PAR LE MAITRE D'OUVRAGE</w:t>
        </w:r>
        <w:r w:rsidR="00966345" w:rsidRPr="008739BC">
          <w:rPr>
            <w:rFonts w:ascii="Arial" w:hAnsi="Arial" w:cs="Arial"/>
            <w:noProof/>
            <w:webHidden/>
            <w:szCs w:val="20"/>
          </w:rPr>
          <w:tab/>
        </w:r>
        <w:r w:rsidR="00966345" w:rsidRPr="008739BC">
          <w:rPr>
            <w:rFonts w:ascii="Arial" w:hAnsi="Arial" w:cs="Arial"/>
            <w:noProof/>
            <w:webHidden/>
            <w:szCs w:val="20"/>
          </w:rPr>
          <w:fldChar w:fldCharType="begin"/>
        </w:r>
        <w:r w:rsidR="00966345" w:rsidRPr="008739BC">
          <w:rPr>
            <w:rFonts w:ascii="Arial" w:hAnsi="Arial" w:cs="Arial"/>
            <w:noProof/>
            <w:webHidden/>
            <w:szCs w:val="20"/>
          </w:rPr>
          <w:instrText xml:space="preserve"> PAGEREF _Toc382930215 \h </w:instrText>
        </w:r>
        <w:r w:rsidR="00966345" w:rsidRPr="008739BC">
          <w:rPr>
            <w:rFonts w:ascii="Arial" w:hAnsi="Arial" w:cs="Arial"/>
            <w:noProof/>
            <w:webHidden/>
            <w:szCs w:val="20"/>
          </w:rPr>
        </w:r>
        <w:r w:rsidR="00966345" w:rsidRPr="008739BC">
          <w:rPr>
            <w:rFonts w:ascii="Arial" w:hAnsi="Arial" w:cs="Arial"/>
            <w:noProof/>
            <w:webHidden/>
            <w:szCs w:val="20"/>
          </w:rPr>
          <w:fldChar w:fldCharType="separate"/>
        </w:r>
        <w:r w:rsidR="00966345" w:rsidRPr="008739BC">
          <w:rPr>
            <w:rFonts w:ascii="Arial" w:hAnsi="Arial" w:cs="Arial"/>
            <w:noProof/>
            <w:webHidden/>
            <w:szCs w:val="20"/>
          </w:rPr>
          <w:t>3</w:t>
        </w:r>
        <w:r w:rsidR="00966345" w:rsidRPr="008739BC">
          <w:rPr>
            <w:rFonts w:ascii="Arial" w:hAnsi="Arial" w:cs="Arial"/>
            <w:noProof/>
            <w:webHidden/>
            <w:szCs w:val="20"/>
          </w:rPr>
          <w:fldChar w:fldCharType="end"/>
        </w:r>
      </w:hyperlink>
    </w:p>
    <w:p w14:paraId="18CF69C3" w14:textId="66458A08"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16" w:history="1">
        <w:r w:rsidR="00C34335" w:rsidRPr="008739BC">
          <w:rPr>
            <w:rStyle w:val="Lienhypertexte"/>
            <w:rFonts w:ascii="Arial" w:hAnsi="Arial" w:cs="Arial"/>
            <w:noProof/>
            <w:szCs w:val="20"/>
          </w:rPr>
          <w:t>1.3</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FORME DES MARCHES</w:t>
        </w:r>
        <w:r w:rsidR="00C34335" w:rsidRPr="008739BC">
          <w:rPr>
            <w:rFonts w:ascii="Arial" w:hAnsi="Arial" w:cs="Arial"/>
            <w:noProof/>
            <w:webHidden/>
            <w:szCs w:val="20"/>
          </w:rPr>
          <w:tab/>
        </w:r>
        <w:r w:rsidR="00C34335">
          <w:rPr>
            <w:rFonts w:ascii="Arial" w:hAnsi="Arial" w:cs="Arial"/>
            <w:noProof/>
            <w:webHidden/>
            <w:szCs w:val="20"/>
          </w:rPr>
          <w:t>5</w:t>
        </w:r>
      </w:hyperlink>
    </w:p>
    <w:p w14:paraId="68191F40" w14:textId="14CD4946"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17" w:history="1">
        <w:r w:rsidR="00C34335" w:rsidRPr="008739BC">
          <w:rPr>
            <w:rStyle w:val="Lienhypertexte"/>
            <w:rFonts w:ascii="Arial" w:hAnsi="Arial" w:cs="Arial"/>
            <w:noProof/>
            <w:szCs w:val="20"/>
          </w:rPr>
          <w:t>1.4</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ORDRES DE SERVICE</w:t>
        </w:r>
        <w:r w:rsidR="00C34335" w:rsidRPr="008739BC">
          <w:rPr>
            <w:rFonts w:ascii="Arial" w:hAnsi="Arial" w:cs="Arial"/>
            <w:noProof/>
            <w:webHidden/>
            <w:szCs w:val="20"/>
          </w:rPr>
          <w:tab/>
        </w:r>
        <w:r w:rsidR="00C34335">
          <w:rPr>
            <w:rFonts w:ascii="Arial" w:hAnsi="Arial" w:cs="Arial"/>
            <w:noProof/>
            <w:webHidden/>
            <w:szCs w:val="20"/>
          </w:rPr>
          <w:t>6</w:t>
        </w:r>
      </w:hyperlink>
    </w:p>
    <w:p w14:paraId="26D0CA0B" w14:textId="2280B948" w:rsidR="00966345" w:rsidRPr="008739BC" w:rsidRDefault="00073831">
      <w:pPr>
        <w:pStyle w:val="TM1"/>
        <w:tabs>
          <w:tab w:val="left" w:pos="600"/>
        </w:tabs>
        <w:rPr>
          <w:rFonts w:ascii="Arial" w:eastAsiaTheme="minorEastAsia" w:hAnsi="Arial" w:cs="Arial"/>
          <w:noProof/>
          <w:sz w:val="20"/>
          <w:szCs w:val="20"/>
        </w:rPr>
      </w:pPr>
      <w:hyperlink w:anchor="_Toc382930218" w:history="1">
        <w:r w:rsidR="00C34335" w:rsidRPr="008739BC">
          <w:rPr>
            <w:rStyle w:val="Lienhypertexte"/>
            <w:rFonts w:ascii="Arial" w:hAnsi="Arial" w:cs="Arial"/>
            <w:noProof/>
            <w:sz w:val="20"/>
            <w:szCs w:val="20"/>
          </w:rPr>
          <w:t>2</w:t>
        </w:r>
        <w:r w:rsidR="00C34335" w:rsidRPr="008739BC">
          <w:rPr>
            <w:rFonts w:ascii="Arial" w:eastAsiaTheme="minorEastAsia" w:hAnsi="Arial" w:cs="Arial"/>
            <w:noProof/>
            <w:sz w:val="20"/>
            <w:szCs w:val="20"/>
          </w:rPr>
          <w:tab/>
        </w:r>
        <w:r w:rsidR="00C34335" w:rsidRPr="008739BC">
          <w:rPr>
            <w:rStyle w:val="Lienhypertexte"/>
            <w:rFonts w:ascii="Arial" w:hAnsi="Arial" w:cs="Arial"/>
            <w:noProof/>
            <w:sz w:val="20"/>
            <w:szCs w:val="20"/>
          </w:rPr>
          <w:t>PIECES CONSTITUTIVES DU MARCHE</w:t>
        </w:r>
        <w:r w:rsidR="00C34335" w:rsidRPr="008739BC">
          <w:rPr>
            <w:rFonts w:ascii="Arial" w:hAnsi="Arial" w:cs="Arial"/>
            <w:noProof/>
            <w:webHidden/>
            <w:sz w:val="20"/>
            <w:szCs w:val="20"/>
          </w:rPr>
          <w:tab/>
        </w:r>
        <w:r w:rsidR="00C34335">
          <w:rPr>
            <w:rFonts w:ascii="Arial" w:hAnsi="Arial" w:cs="Arial"/>
            <w:noProof/>
            <w:webHidden/>
            <w:sz w:val="20"/>
            <w:szCs w:val="20"/>
          </w:rPr>
          <w:t>6</w:t>
        </w:r>
      </w:hyperlink>
    </w:p>
    <w:p w14:paraId="32E3E223" w14:textId="77777777"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19" w:history="1">
        <w:r w:rsidR="00966345" w:rsidRPr="008739BC">
          <w:rPr>
            <w:rStyle w:val="Lienhypertexte"/>
            <w:rFonts w:ascii="Arial" w:hAnsi="Arial" w:cs="Arial"/>
            <w:noProof/>
            <w:szCs w:val="20"/>
          </w:rPr>
          <w:t>2.1</w:t>
        </w:r>
        <w:r w:rsidR="00966345" w:rsidRPr="008739BC">
          <w:rPr>
            <w:rFonts w:ascii="Arial" w:eastAsiaTheme="minorEastAsia" w:hAnsi="Arial" w:cs="Arial"/>
            <w:noProof/>
            <w:szCs w:val="20"/>
          </w:rPr>
          <w:tab/>
        </w:r>
        <w:r w:rsidR="00966345" w:rsidRPr="008739BC">
          <w:rPr>
            <w:rStyle w:val="Lienhypertexte"/>
            <w:rFonts w:ascii="Arial" w:hAnsi="Arial" w:cs="Arial"/>
            <w:noProof/>
            <w:szCs w:val="20"/>
          </w:rPr>
          <w:t>LES PIECES PARTICULIERES</w:t>
        </w:r>
        <w:r w:rsidR="00966345" w:rsidRPr="008739BC">
          <w:rPr>
            <w:rFonts w:ascii="Arial" w:hAnsi="Arial" w:cs="Arial"/>
            <w:noProof/>
            <w:webHidden/>
            <w:szCs w:val="20"/>
          </w:rPr>
          <w:tab/>
        </w:r>
        <w:r w:rsidR="00966345" w:rsidRPr="008739BC">
          <w:rPr>
            <w:rFonts w:ascii="Arial" w:hAnsi="Arial" w:cs="Arial"/>
            <w:noProof/>
            <w:webHidden/>
            <w:szCs w:val="20"/>
          </w:rPr>
          <w:fldChar w:fldCharType="begin"/>
        </w:r>
        <w:r w:rsidR="00966345" w:rsidRPr="008739BC">
          <w:rPr>
            <w:rFonts w:ascii="Arial" w:hAnsi="Arial" w:cs="Arial"/>
            <w:noProof/>
            <w:webHidden/>
            <w:szCs w:val="20"/>
          </w:rPr>
          <w:instrText xml:space="preserve"> PAGEREF _Toc382930219 \h </w:instrText>
        </w:r>
        <w:r w:rsidR="00966345" w:rsidRPr="008739BC">
          <w:rPr>
            <w:rFonts w:ascii="Arial" w:hAnsi="Arial" w:cs="Arial"/>
            <w:noProof/>
            <w:webHidden/>
            <w:szCs w:val="20"/>
          </w:rPr>
        </w:r>
        <w:r w:rsidR="00966345" w:rsidRPr="008739BC">
          <w:rPr>
            <w:rFonts w:ascii="Arial" w:hAnsi="Arial" w:cs="Arial"/>
            <w:noProof/>
            <w:webHidden/>
            <w:szCs w:val="20"/>
          </w:rPr>
          <w:fldChar w:fldCharType="separate"/>
        </w:r>
        <w:r w:rsidR="00966345" w:rsidRPr="008739BC">
          <w:rPr>
            <w:rFonts w:ascii="Arial" w:hAnsi="Arial" w:cs="Arial"/>
            <w:noProof/>
            <w:webHidden/>
            <w:szCs w:val="20"/>
          </w:rPr>
          <w:t>5</w:t>
        </w:r>
        <w:r w:rsidR="00966345" w:rsidRPr="008739BC">
          <w:rPr>
            <w:rFonts w:ascii="Arial" w:hAnsi="Arial" w:cs="Arial"/>
            <w:noProof/>
            <w:webHidden/>
            <w:szCs w:val="20"/>
          </w:rPr>
          <w:fldChar w:fldCharType="end"/>
        </w:r>
      </w:hyperlink>
    </w:p>
    <w:p w14:paraId="6B671FE5" w14:textId="77777777"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20" w:history="1">
        <w:r w:rsidR="00966345" w:rsidRPr="008739BC">
          <w:rPr>
            <w:rStyle w:val="Lienhypertexte"/>
            <w:rFonts w:ascii="Arial" w:hAnsi="Arial" w:cs="Arial"/>
            <w:noProof/>
            <w:szCs w:val="20"/>
          </w:rPr>
          <w:t>2.2</w:t>
        </w:r>
        <w:r w:rsidR="00966345" w:rsidRPr="008739BC">
          <w:rPr>
            <w:rFonts w:ascii="Arial" w:eastAsiaTheme="minorEastAsia" w:hAnsi="Arial" w:cs="Arial"/>
            <w:noProof/>
            <w:szCs w:val="20"/>
          </w:rPr>
          <w:tab/>
        </w:r>
        <w:r w:rsidR="00966345" w:rsidRPr="008739BC">
          <w:rPr>
            <w:rStyle w:val="Lienhypertexte"/>
            <w:rFonts w:ascii="Arial" w:hAnsi="Arial" w:cs="Arial"/>
            <w:noProof/>
            <w:szCs w:val="20"/>
          </w:rPr>
          <w:t>LES PIECES GENERALES</w:t>
        </w:r>
        <w:r w:rsidR="00966345" w:rsidRPr="008739BC">
          <w:rPr>
            <w:rFonts w:ascii="Arial" w:hAnsi="Arial" w:cs="Arial"/>
            <w:noProof/>
            <w:webHidden/>
            <w:szCs w:val="20"/>
          </w:rPr>
          <w:tab/>
        </w:r>
        <w:r w:rsidR="00966345" w:rsidRPr="008739BC">
          <w:rPr>
            <w:rFonts w:ascii="Arial" w:hAnsi="Arial" w:cs="Arial"/>
            <w:noProof/>
            <w:webHidden/>
            <w:szCs w:val="20"/>
          </w:rPr>
          <w:fldChar w:fldCharType="begin"/>
        </w:r>
        <w:r w:rsidR="00966345" w:rsidRPr="008739BC">
          <w:rPr>
            <w:rFonts w:ascii="Arial" w:hAnsi="Arial" w:cs="Arial"/>
            <w:noProof/>
            <w:webHidden/>
            <w:szCs w:val="20"/>
          </w:rPr>
          <w:instrText xml:space="preserve"> PAGEREF _Toc382930220 \h </w:instrText>
        </w:r>
        <w:r w:rsidR="00966345" w:rsidRPr="008739BC">
          <w:rPr>
            <w:rFonts w:ascii="Arial" w:hAnsi="Arial" w:cs="Arial"/>
            <w:noProof/>
            <w:webHidden/>
            <w:szCs w:val="20"/>
          </w:rPr>
        </w:r>
        <w:r w:rsidR="00966345" w:rsidRPr="008739BC">
          <w:rPr>
            <w:rFonts w:ascii="Arial" w:hAnsi="Arial" w:cs="Arial"/>
            <w:noProof/>
            <w:webHidden/>
            <w:szCs w:val="20"/>
          </w:rPr>
          <w:fldChar w:fldCharType="separate"/>
        </w:r>
        <w:r w:rsidR="00966345" w:rsidRPr="008739BC">
          <w:rPr>
            <w:rFonts w:ascii="Arial" w:hAnsi="Arial" w:cs="Arial"/>
            <w:noProof/>
            <w:webHidden/>
            <w:szCs w:val="20"/>
          </w:rPr>
          <w:t>6</w:t>
        </w:r>
        <w:r w:rsidR="00966345" w:rsidRPr="008739BC">
          <w:rPr>
            <w:rFonts w:ascii="Arial" w:hAnsi="Arial" w:cs="Arial"/>
            <w:noProof/>
            <w:webHidden/>
            <w:szCs w:val="20"/>
          </w:rPr>
          <w:fldChar w:fldCharType="end"/>
        </w:r>
      </w:hyperlink>
    </w:p>
    <w:p w14:paraId="6E3F8375" w14:textId="3F50B122" w:rsidR="00966345" w:rsidRPr="008739BC" w:rsidRDefault="00073831">
      <w:pPr>
        <w:pStyle w:val="TM1"/>
        <w:tabs>
          <w:tab w:val="left" w:pos="600"/>
        </w:tabs>
        <w:rPr>
          <w:rFonts w:ascii="Arial" w:eastAsiaTheme="minorEastAsia" w:hAnsi="Arial" w:cs="Arial"/>
          <w:noProof/>
          <w:sz w:val="20"/>
          <w:szCs w:val="20"/>
        </w:rPr>
      </w:pPr>
      <w:hyperlink w:anchor="_Toc382930221" w:history="1">
        <w:r w:rsidR="00C34335" w:rsidRPr="008739BC">
          <w:rPr>
            <w:rStyle w:val="Lienhypertexte"/>
            <w:rFonts w:ascii="Arial" w:hAnsi="Arial" w:cs="Arial"/>
            <w:noProof/>
            <w:sz w:val="20"/>
            <w:szCs w:val="20"/>
          </w:rPr>
          <w:t>3</w:t>
        </w:r>
        <w:r w:rsidR="00C34335" w:rsidRPr="008739BC">
          <w:rPr>
            <w:rFonts w:ascii="Arial" w:eastAsiaTheme="minorEastAsia" w:hAnsi="Arial" w:cs="Arial"/>
            <w:noProof/>
            <w:sz w:val="20"/>
            <w:szCs w:val="20"/>
          </w:rPr>
          <w:tab/>
        </w:r>
        <w:r w:rsidR="00C34335" w:rsidRPr="008739BC">
          <w:rPr>
            <w:rStyle w:val="Lienhypertexte"/>
            <w:rFonts w:ascii="Arial" w:hAnsi="Arial" w:cs="Arial"/>
            <w:noProof/>
            <w:sz w:val="20"/>
            <w:szCs w:val="20"/>
          </w:rPr>
          <w:t>PRIX ET MODE D’EVALUATION DES OUVRAGES – VARIATION DANS LES PRIX – REGLEMENT DES COMPTES</w:t>
        </w:r>
        <w:r w:rsidR="00C34335" w:rsidRPr="008739BC">
          <w:rPr>
            <w:rFonts w:ascii="Arial" w:hAnsi="Arial" w:cs="Arial"/>
            <w:noProof/>
            <w:webHidden/>
            <w:sz w:val="20"/>
            <w:szCs w:val="20"/>
          </w:rPr>
          <w:tab/>
        </w:r>
        <w:r w:rsidR="00C34335">
          <w:rPr>
            <w:rFonts w:ascii="Arial" w:hAnsi="Arial" w:cs="Arial"/>
            <w:noProof/>
            <w:webHidden/>
            <w:sz w:val="20"/>
            <w:szCs w:val="20"/>
          </w:rPr>
          <w:t>8</w:t>
        </w:r>
      </w:hyperlink>
    </w:p>
    <w:p w14:paraId="15A315AB" w14:textId="15A8451D"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22" w:history="1">
        <w:r w:rsidR="00C34335" w:rsidRPr="008739BC">
          <w:rPr>
            <w:rStyle w:val="Lienhypertexte"/>
            <w:rFonts w:ascii="Arial" w:hAnsi="Arial" w:cs="Arial"/>
            <w:noProof/>
            <w:szCs w:val="20"/>
          </w:rPr>
          <w:t>3.1</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CONTENU DES PRIX</w:t>
        </w:r>
        <w:r w:rsidR="00C34335" w:rsidRPr="008739BC">
          <w:rPr>
            <w:rFonts w:ascii="Arial" w:hAnsi="Arial" w:cs="Arial"/>
            <w:noProof/>
            <w:webHidden/>
            <w:szCs w:val="20"/>
          </w:rPr>
          <w:tab/>
        </w:r>
        <w:r w:rsidR="00C34335">
          <w:rPr>
            <w:rFonts w:ascii="Arial" w:hAnsi="Arial" w:cs="Arial"/>
            <w:noProof/>
            <w:webHidden/>
            <w:szCs w:val="20"/>
          </w:rPr>
          <w:t>8</w:t>
        </w:r>
      </w:hyperlink>
    </w:p>
    <w:p w14:paraId="2C8305D5" w14:textId="73702241"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23" w:history="1">
        <w:r w:rsidR="00C34335" w:rsidRPr="008739BC">
          <w:rPr>
            <w:rStyle w:val="Lienhypertexte"/>
            <w:rFonts w:ascii="Arial" w:hAnsi="Arial" w:cs="Arial"/>
            <w:noProof/>
            <w:szCs w:val="20"/>
          </w:rPr>
          <w:t>3.2</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PRESTATIONS SUPPLEMENTAIRES OU MODIFICATIVES</w:t>
        </w:r>
        <w:r w:rsidR="00C34335" w:rsidRPr="008739BC">
          <w:rPr>
            <w:rFonts w:ascii="Arial" w:hAnsi="Arial" w:cs="Arial"/>
            <w:noProof/>
            <w:webHidden/>
            <w:szCs w:val="20"/>
          </w:rPr>
          <w:tab/>
        </w:r>
        <w:r w:rsidR="00C34335">
          <w:rPr>
            <w:rFonts w:ascii="Arial" w:hAnsi="Arial" w:cs="Arial"/>
            <w:noProof/>
            <w:webHidden/>
            <w:szCs w:val="20"/>
          </w:rPr>
          <w:t>10</w:t>
        </w:r>
      </w:hyperlink>
    </w:p>
    <w:p w14:paraId="39838582" w14:textId="2FDF04B6"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24" w:history="1">
        <w:r w:rsidR="00C34335" w:rsidRPr="008739BC">
          <w:rPr>
            <w:rStyle w:val="Lienhypertexte"/>
            <w:rFonts w:ascii="Arial" w:hAnsi="Arial" w:cs="Arial"/>
            <w:noProof/>
            <w:szCs w:val="20"/>
          </w:rPr>
          <w:t>3.3</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VARIATION DANS LES PRIX</w:t>
        </w:r>
        <w:r w:rsidR="00C34335" w:rsidRPr="008739BC">
          <w:rPr>
            <w:rFonts w:ascii="Arial" w:hAnsi="Arial" w:cs="Arial"/>
            <w:noProof/>
            <w:webHidden/>
            <w:szCs w:val="20"/>
          </w:rPr>
          <w:tab/>
        </w:r>
        <w:r w:rsidR="00C34335">
          <w:rPr>
            <w:rFonts w:ascii="Arial" w:hAnsi="Arial" w:cs="Arial"/>
            <w:noProof/>
            <w:webHidden/>
            <w:szCs w:val="20"/>
          </w:rPr>
          <w:t>10</w:t>
        </w:r>
      </w:hyperlink>
    </w:p>
    <w:p w14:paraId="05A5B0DC" w14:textId="19C47F94"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25" w:history="1">
        <w:r w:rsidR="00C34335" w:rsidRPr="008739BC">
          <w:rPr>
            <w:rStyle w:val="Lienhypertexte"/>
            <w:rFonts w:ascii="Arial" w:hAnsi="Arial" w:cs="Arial"/>
            <w:noProof/>
            <w:szCs w:val="20"/>
          </w:rPr>
          <w:t>3.4</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PROJET DE DECOMPTE MENSUEL</w:t>
        </w:r>
        <w:r w:rsidR="00C34335" w:rsidRPr="008739BC">
          <w:rPr>
            <w:rFonts w:ascii="Arial" w:hAnsi="Arial" w:cs="Arial"/>
            <w:noProof/>
            <w:webHidden/>
            <w:szCs w:val="20"/>
          </w:rPr>
          <w:tab/>
        </w:r>
        <w:r w:rsidR="00C34335" w:rsidRPr="008739BC">
          <w:rPr>
            <w:rFonts w:ascii="Arial" w:hAnsi="Arial" w:cs="Arial"/>
            <w:noProof/>
            <w:webHidden/>
            <w:szCs w:val="20"/>
          </w:rPr>
          <w:fldChar w:fldCharType="begin"/>
        </w:r>
        <w:r w:rsidR="00C34335" w:rsidRPr="008739BC">
          <w:rPr>
            <w:rFonts w:ascii="Arial" w:hAnsi="Arial" w:cs="Arial"/>
            <w:noProof/>
            <w:webHidden/>
            <w:szCs w:val="20"/>
          </w:rPr>
          <w:instrText xml:space="preserve"> PAGEREF _Toc382930225 \h </w:instrText>
        </w:r>
        <w:r w:rsidR="00C34335" w:rsidRPr="008739BC">
          <w:rPr>
            <w:rFonts w:ascii="Arial" w:hAnsi="Arial" w:cs="Arial"/>
            <w:noProof/>
            <w:webHidden/>
            <w:szCs w:val="20"/>
          </w:rPr>
        </w:r>
        <w:r w:rsidR="00C34335" w:rsidRPr="008739BC">
          <w:rPr>
            <w:rFonts w:ascii="Arial" w:hAnsi="Arial" w:cs="Arial"/>
            <w:noProof/>
            <w:webHidden/>
            <w:szCs w:val="20"/>
          </w:rPr>
          <w:fldChar w:fldCharType="separate"/>
        </w:r>
        <w:r w:rsidR="00C34335" w:rsidRPr="008739BC">
          <w:rPr>
            <w:rFonts w:ascii="Arial" w:hAnsi="Arial" w:cs="Arial"/>
            <w:noProof/>
            <w:webHidden/>
            <w:szCs w:val="20"/>
          </w:rPr>
          <w:t>1</w:t>
        </w:r>
        <w:r w:rsidR="00C34335">
          <w:rPr>
            <w:rFonts w:ascii="Arial" w:hAnsi="Arial" w:cs="Arial"/>
            <w:noProof/>
            <w:webHidden/>
            <w:szCs w:val="20"/>
          </w:rPr>
          <w:t>1</w:t>
        </w:r>
        <w:r w:rsidR="00C34335" w:rsidRPr="008739BC">
          <w:rPr>
            <w:rFonts w:ascii="Arial" w:hAnsi="Arial" w:cs="Arial"/>
            <w:noProof/>
            <w:webHidden/>
            <w:szCs w:val="20"/>
          </w:rPr>
          <w:fldChar w:fldCharType="end"/>
        </w:r>
      </w:hyperlink>
    </w:p>
    <w:p w14:paraId="407E993A" w14:textId="225F12DB"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26" w:history="1">
        <w:r w:rsidR="00C34335" w:rsidRPr="008739BC">
          <w:rPr>
            <w:rStyle w:val="Lienhypertexte"/>
            <w:rFonts w:ascii="Arial" w:hAnsi="Arial" w:cs="Arial"/>
            <w:noProof/>
            <w:szCs w:val="20"/>
          </w:rPr>
          <w:t>3.5</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PROJET DE DECOMPTE FINAL ET DECOMPTE GENERAL</w:t>
        </w:r>
        <w:r w:rsidR="00C34335" w:rsidRPr="008739BC">
          <w:rPr>
            <w:rFonts w:ascii="Arial" w:hAnsi="Arial" w:cs="Arial"/>
            <w:noProof/>
            <w:webHidden/>
            <w:szCs w:val="20"/>
          </w:rPr>
          <w:tab/>
        </w:r>
        <w:r w:rsidR="00C34335" w:rsidRPr="008739BC">
          <w:rPr>
            <w:rFonts w:ascii="Arial" w:hAnsi="Arial" w:cs="Arial"/>
            <w:noProof/>
            <w:webHidden/>
            <w:szCs w:val="20"/>
          </w:rPr>
          <w:fldChar w:fldCharType="begin"/>
        </w:r>
        <w:r w:rsidR="00C34335" w:rsidRPr="008739BC">
          <w:rPr>
            <w:rFonts w:ascii="Arial" w:hAnsi="Arial" w:cs="Arial"/>
            <w:noProof/>
            <w:webHidden/>
            <w:szCs w:val="20"/>
          </w:rPr>
          <w:instrText xml:space="preserve"> PAGEREF _Toc382930226 \h </w:instrText>
        </w:r>
        <w:r w:rsidR="00C34335" w:rsidRPr="008739BC">
          <w:rPr>
            <w:rFonts w:ascii="Arial" w:hAnsi="Arial" w:cs="Arial"/>
            <w:noProof/>
            <w:webHidden/>
            <w:szCs w:val="20"/>
          </w:rPr>
        </w:r>
        <w:r w:rsidR="00C34335" w:rsidRPr="008739BC">
          <w:rPr>
            <w:rFonts w:ascii="Arial" w:hAnsi="Arial" w:cs="Arial"/>
            <w:noProof/>
            <w:webHidden/>
            <w:szCs w:val="20"/>
          </w:rPr>
          <w:fldChar w:fldCharType="separate"/>
        </w:r>
        <w:r w:rsidR="00C34335" w:rsidRPr="008739BC">
          <w:rPr>
            <w:rFonts w:ascii="Arial" w:hAnsi="Arial" w:cs="Arial"/>
            <w:noProof/>
            <w:webHidden/>
            <w:szCs w:val="20"/>
          </w:rPr>
          <w:t>1</w:t>
        </w:r>
        <w:r w:rsidR="00C34335">
          <w:rPr>
            <w:rFonts w:ascii="Arial" w:hAnsi="Arial" w:cs="Arial"/>
            <w:noProof/>
            <w:webHidden/>
            <w:szCs w:val="20"/>
          </w:rPr>
          <w:t>2</w:t>
        </w:r>
        <w:r w:rsidR="00C34335" w:rsidRPr="008739BC">
          <w:rPr>
            <w:rFonts w:ascii="Arial" w:hAnsi="Arial" w:cs="Arial"/>
            <w:noProof/>
            <w:webHidden/>
            <w:szCs w:val="20"/>
          </w:rPr>
          <w:fldChar w:fldCharType="end"/>
        </w:r>
      </w:hyperlink>
    </w:p>
    <w:p w14:paraId="53C90D7A" w14:textId="346316FA"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27" w:history="1">
        <w:r w:rsidR="00C34335" w:rsidRPr="008739BC">
          <w:rPr>
            <w:rStyle w:val="Lienhypertexte"/>
            <w:rFonts w:ascii="Arial" w:hAnsi="Arial" w:cs="Arial"/>
            <w:noProof/>
            <w:szCs w:val="20"/>
          </w:rPr>
          <w:t>3.6</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MODE ET DELAI DE PAIEMENT</w:t>
        </w:r>
        <w:r w:rsidR="00C34335" w:rsidRPr="008739BC">
          <w:rPr>
            <w:rFonts w:ascii="Arial" w:hAnsi="Arial" w:cs="Arial"/>
            <w:noProof/>
            <w:webHidden/>
            <w:szCs w:val="20"/>
          </w:rPr>
          <w:tab/>
        </w:r>
        <w:r w:rsidR="00C34335" w:rsidRPr="008739BC">
          <w:rPr>
            <w:rFonts w:ascii="Arial" w:hAnsi="Arial" w:cs="Arial"/>
            <w:noProof/>
            <w:webHidden/>
            <w:szCs w:val="20"/>
          </w:rPr>
          <w:fldChar w:fldCharType="begin"/>
        </w:r>
        <w:r w:rsidR="00C34335" w:rsidRPr="008739BC">
          <w:rPr>
            <w:rFonts w:ascii="Arial" w:hAnsi="Arial" w:cs="Arial"/>
            <w:noProof/>
            <w:webHidden/>
            <w:szCs w:val="20"/>
          </w:rPr>
          <w:instrText xml:space="preserve"> PAGEREF _Toc382930227 \h </w:instrText>
        </w:r>
        <w:r w:rsidR="00C34335" w:rsidRPr="008739BC">
          <w:rPr>
            <w:rFonts w:ascii="Arial" w:hAnsi="Arial" w:cs="Arial"/>
            <w:noProof/>
            <w:webHidden/>
            <w:szCs w:val="20"/>
          </w:rPr>
        </w:r>
        <w:r w:rsidR="00C34335" w:rsidRPr="008739BC">
          <w:rPr>
            <w:rFonts w:ascii="Arial" w:hAnsi="Arial" w:cs="Arial"/>
            <w:noProof/>
            <w:webHidden/>
            <w:szCs w:val="20"/>
          </w:rPr>
          <w:fldChar w:fldCharType="separate"/>
        </w:r>
        <w:r w:rsidR="00C34335" w:rsidRPr="008739BC">
          <w:rPr>
            <w:rFonts w:ascii="Arial" w:hAnsi="Arial" w:cs="Arial"/>
            <w:noProof/>
            <w:webHidden/>
            <w:szCs w:val="20"/>
          </w:rPr>
          <w:t>1</w:t>
        </w:r>
        <w:r w:rsidR="00C34335">
          <w:rPr>
            <w:rFonts w:ascii="Arial" w:hAnsi="Arial" w:cs="Arial"/>
            <w:noProof/>
            <w:webHidden/>
            <w:szCs w:val="20"/>
          </w:rPr>
          <w:t>2</w:t>
        </w:r>
        <w:r w:rsidR="00C34335" w:rsidRPr="008739BC">
          <w:rPr>
            <w:rFonts w:ascii="Arial" w:hAnsi="Arial" w:cs="Arial"/>
            <w:noProof/>
            <w:webHidden/>
            <w:szCs w:val="20"/>
          </w:rPr>
          <w:fldChar w:fldCharType="end"/>
        </w:r>
      </w:hyperlink>
    </w:p>
    <w:p w14:paraId="6316DF21" w14:textId="5875503B"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28" w:history="1">
        <w:r w:rsidR="00C34335" w:rsidRPr="008739BC">
          <w:rPr>
            <w:rStyle w:val="Lienhypertexte"/>
            <w:rFonts w:ascii="Arial" w:hAnsi="Arial" w:cs="Arial"/>
            <w:noProof/>
            <w:szCs w:val="20"/>
          </w:rPr>
          <w:t>3.7</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CO-TRAITANTS ET SOUS-TRAITANTS</w:t>
        </w:r>
        <w:r w:rsidR="00C34335" w:rsidRPr="008739BC">
          <w:rPr>
            <w:rFonts w:ascii="Arial" w:hAnsi="Arial" w:cs="Arial"/>
            <w:noProof/>
            <w:webHidden/>
            <w:szCs w:val="20"/>
          </w:rPr>
          <w:tab/>
        </w:r>
        <w:r w:rsidR="00C34335" w:rsidRPr="008739BC">
          <w:rPr>
            <w:rFonts w:ascii="Arial" w:hAnsi="Arial" w:cs="Arial"/>
            <w:noProof/>
            <w:webHidden/>
            <w:szCs w:val="20"/>
          </w:rPr>
          <w:fldChar w:fldCharType="begin"/>
        </w:r>
        <w:r w:rsidR="00C34335" w:rsidRPr="008739BC">
          <w:rPr>
            <w:rFonts w:ascii="Arial" w:hAnsi="Arial" w:cs="Arial"/>
            <w:noProof/>
            <w:webHidden/>
            <w:szCs w:val="20"/>
          </w:rPr>
          <w:instrText xml:space="preserve"> PAGEREF _Toc382930228 \h </w:instrText>
        </w:r>
        <w:r w:rsidR="00C34335" w:rsidRPr="008739BC">
          <w:rPr>
            <w:rFonts w:ascii="Arial" w:hAnsi="Arial" w:cs="Arial"/>
            <w:noProof/>
            <w:webHidden/>
            <w:szCs w:val="20"/>
          </w:rPr>
        </w:r>
        <w:r w:rsidR="00C34335" w:rsidRPr="008739BC">
          <w:rPr>
            <w:rFonts w:ascii="Arial" w:hAnsi="Arial" w:cs="Arial"/>
            <w:noProof/>
            <w:webHidden/>
            <w:szCs w:val="20"/>
          </w:rPr>
          <w:fldChar w:fldCharType="separate"/>
        </w:r>
        <w:r w:rsidR="00C34335" w:rsidRPr="008739BC">
          <w:rPr>
            <w:rFonts w:ascii="Arial" w:hAnsi="Arial" w:cs="Arial"/>
            <w:noProof/>
            <w:webHidden/>
            <w:szCs w:val="20"/>
          </w:rPr>
          <w:t>1</w:t>
        </w:r>
        <w:r w:rsidR="00C34335">
          <w:rPr>
            <w:rFonts w:ascii="Arial" w:hAnsi="Arial" w:cs="Arial"/>
            <w:noProof/>
            <w:webHidden/>
            <w:szCs w:val="20"/>
          </w:rPr>
          <w:t>5</w:t>
        </w:r>
        <w:r w:rsidR="00C34335" w:rsidRPr="008739BC">
          <w:rPr>
            <w:rFonts w:ascii="Arial" w:hAnsi="Arial" w:cs="Arial"/>
            <w:noProof/>
            <w:webHidden/>
            <w:szCs w:val="20"/>
          </w:rPr>
          <w:fldChar w:fldCharType="end"/>
        </w:r>
      </w:hyperlink>
    </w:p>
    <w:p w14:paraId="7F7ADEB5" w14:textId="2793D85A" w:rsidR="00966345" w:rsidRPr="008739BC" w:rsidRDefault="00073831">
      <w:pPr>
        <w:pStyle w:val="TM1"/>
        <w:tabs>
          <w:tab w:val="left" w:pos="600"/>
        </w:tabs>
        <w:rPr>
          <w:rFonts w:ascii="Arial" w:eastAsiaTheme="minorEastAsia" w:hAnsi="Arial" w:cs="Arial"/>
          <w:noProof/>
          <w:sz w:val="20"/>
          <w:szCs w:val="20"/>
        </w:rPr>
      </w:pPr>
      <w:hyperlink w:anchor="_Toc382930229" w:history="1">
        <w:r w:rsidR="00C34335" w:rsidRPr="008739BC">
          <w:rPr>
            <w:rStyle w:val="Lienhypertexte"/>
            <w:rFonts w:ascii="Arial" w:hAnsi="Arial" w:cs="Arial"/>
            <w:noProof/>
            <w:sz w:val="20"/>
            <w:szCs w:val="20"/>
          </w:rPr>
          <w:t>4</w:t>
        </w:r>
        <w:r w:rsidR="00C34335" w:rsidRPr="008739BC">
          <w:rPr>
            <w:rFonts w:ascii="Arial" w:eastAsiaTheme="minorEastAsia" w:hAnsi="Arial" w:cs="Arial"/>
            <w:noProof/>
            <w:sz w:val="20"/>
            <w:szCs w:val="20"/>
          </w:rPr>
          <w:tab/>
        </w:r>
        <w:r w:rsidR="00C34335" w:rsidRPr="008739BC">
          <w:rPr>
            <w:rStyle w:val="Lienhypertexte"/>
            <w:rFonts w:ascii="Arial" w:hAnsi="Arial" w:cs="Arial"/>
            <w:noProof/>
            <w:sz w:val="20"/>
            <w:szCs w:val="20"/>
          </w:rPr>
          <w:t>DELAIS D'EXECUTION - PENALITES</w:t>
        </w:r>
        <w:r w:rsidR="00C34335" w:rsidRPr="008739BC">
          <w:rPr>
            <w:rFonts w:ascii="Arial" w:hAnsi="Arial" w:cs="Arial"/>
            <w:noProof/>
            <w:webHidden/>
            <w:sz w:val="20"/>
            <w:szCs w:val="20"/>
          </w:rPr>
          <w:tab/>
        </w:r>
        <w:r w:rsidR="00C34335" w:rsidRPr="008739BC">
          <w:rPr>
            <w:rFonts w:ascii="Arial" w:hAnsi="Arial" w:cs="Arial"/>
            <w:noProof/>
            <w:webHidden/>
            <w:sz w:val="20"/>
            <w:szCs w:val="20"/>
          </w:rPr>
          <w:fldChar w:fldCharType="begin"/>
        </w:r>
        <w:r w:rsidR="00C34335" w:rsidRPr="008739BC">
          <w:rPr>
            <w:rFonts w:ascii="Arial" w:hAnsi="Arial" w:cs="Arial"/>
            <w:noProof/>
            <w:webHidden/>
            <w:sz w:val="20"/>
            <w:szCs w:val="20"/>
          </w:rPr>
          <w:instrText xml:space="preserve"> PAGEREF _Toc382930229 \h </w:instrText>
        </w:r>
        <w:r w:rsidR="00C34335" w:rsidRPr="008739BC">
          <w:rPr>
            <w:rFonts w:ascii="Arial" w:hAnsi="Arial" w:cs="Arial"/>
            <w:noProof/>
            <w:webHidden/>
            <w:sz w:val="20"/>
            <w:szCs w:val="20"/>
          </w:rPr>
        </w:r>
        <w:r w:rsidR="00C34335" w:rsidRPr="008739BC">
          <w:rPr>
            <w:rFonts w:ascii="Arial" w:hAnsi="Arial" w:cs="Arial"/>
            <w:noProof/>
            <w:webHidden/>
            <w:sz w:val="20"/>
            <w:szCs w:val="20"/>
          </w:rPr>
          <w:fldChar w:fldCharType="separate"/>
        </w:r>
        <w:r w:rsidR="00C34335" w:rsidRPr="008739BC">
          <w:rPr>
            <w:rFonts w:ascii="Arial" w:hAnsi="Arial" w:cs="Arial"/>
            <w:noProof/>
            <w:webHidden/>
            <w:sz w:val="20"/>
            <w:szCs w:val="20"/>
          </w:rPr>
          <w:t>1</w:t>
        </w:r>
        <w:r w:rsidR="00C34335">
          <w:rPr>
            <w:rFonts w:ascii="Arial" w:hAnsi="Arial" w:cs="Arial"/>
            <w:noProof/>
            <w:webHidden/>
            <w:sz w:val="20"/>
            <w:szCs w:val="20"/>
          </w:rPr>
          <w:t>6</w:t>
        </w:r>
        <w:r w:rsidR="00C34335" w:rsidRPr="008739BC">
          <w:rPr>
            <w:rFonts w:ascii="Arial" w:hAnsi="Arial" w:cs="Arial"/>
            <w:noProof/>
            <w:webHidden/>
            <w:sz w:val="20"/>
            <w:szCs w:val="20"/>
          </w:rPr>
          <w:fldChar w:fldCharType="end"/>
        </w:r>
      </w:hyperlink>
    </w:p>
    <w:p w14:paraId="27BED146" w14:textId="77777777"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30" w:history="1">
        <w:r w:rsidR="00966345" w:rsidRPr="008739BC">
          <w:rPr>
            <w:rStyle w:val="Lienhypertexte"/>
            <w:rFonts w:ascii="Arial" w:hAnsi="Arial" w:cs="Arial"/>
            <w:noProof/>
            <w:szCs w:val="20"/>
          </w:rPr>
          <w:t>4.1</w:t>
        </w:r>
        <w:r w:rsidR="00966345" w:rsidRPr="008739BC">
          <w:rPr>
            <w:rFonts w:ascii="Arial" w:eastAsiaTheme="minorEastAsia" w:hAnsi="Arial" w:cs="Arial"/>
            <w:noProof/>
            <w:szCs w:val="20"/>
          </w:rPr>
          <w:tab/>
        </w:r>
        <w:r w:rsidR="00966345" w:rsidRPr="008739BC">
          <w:rPr>
            <w:rStyle w:val="Lienhypertexte"/>
            <w:rFonts w:ascii="Arial" w:hAnsi="Arial" w:cs="Arial"/>
            <w:noProof/>
            <w:szCs w:val="20"/>
          </w:rPr>
          <w:t>DELAIS CONTRACTUELS</w:t>
        </w:r>
        <w:r w:rsidR="00966345" w:rsidRPr="008739BC">
          <w:rPr>
            <w:rFonts w:ascii="Arial" w:hAnsi="Arial" w:cs="Arial"/>
            <w:noProof/>
            <w:webHidden/>
            <w:szCs w:val="20"/>
          </w:rPr>
          <w:tab/>
        </w:r>
        <w:r w:rsidR="00966345" w:rsidRPr="008739BC">
          <w:rPr>
            <w:rFonts w:ascii="Arial" w:hAnsi="Arial" w:cs="Arial"/>
            <w:noProof/>
            <w:webHidden/>
            <w:szCs w:val="20"/>
          </w:rPr>
          <w:fldChar w:fldCharType="begin"/>
        </w:r>
        <w:r w:rsidR="00966345" w:rsidRPr="008739BC">
          <w:rPr>
            <w:rFonts w:ascii="Arial" w:hAnsi="Arial" w:cs="Arial"/>
            <w:noProof/>
            <w:webHidden/>
            <w:szCs w:val="20"/>
          </w:rPr>
          <w:instrText xml:space="preserve"> PAGEREF _Toc382930230 \h </w:instrText>
        </w:r>
        <w:r w:rsidR="00966345" w:rsidRPr="008739BC">
          <w:rPr>
            <w:rFonts w:ascii="Arial" w:hAnsi="Arial" w:cs="Arial"/>
            <w:noProof/>
            <w:webHidden/>
            <w:szCs w:val="20"/>
          </w:rPr>
        </w:r>
        <w:r w:rsidR="00966345" w:rsidRPr="008739BC">
          <w:rPr>
            <w:rFonts w:ascii="Arial" w:hAnsi="Arial" w:cs="Arial"/>
            <w:noProof/>
            <w:webHidden/>
            <w:szCs w:val="20"/>
          </w:rPr>
          <w:fldChar w:fldCharType="separate"/>
        </w:r>
        <w:r w:rsidR="00966345" w:rsidRPr="008739BC">
          <w:rPr>
            <w:rFonts w:ascii="Arial" w:hAnsi="Arial" w:cs="Arial"/>
            <w:noProof/>
            <w:webHidden/>
            <w:szCs w:val="20"/>
          </w:rPr>
          <w:t>14</w:t>
        </w:r>
        <w:r w:rsidR="00966345" w:rsidRPr="008739BC">
          <w:rPr>
            <w:rFonts w:ascii="Arial" w:hAnsi="Arial" w:cs="Arial"/>
            <w:noProof/>
            <w:webHidden/>
            <w:szCs w:val="20"/>
          </w:rPr>
          <w:fldChar w:fldCharType="end"/>
        </w:r>
      </w:hyperlink>
    </w:p>
    <w:p w14:paraId="5E6F264C" w14:textId="77777777"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31" w:history="1">
        <w:r w:rsidR="00966345" w:rsidRPr="008739BC">
          <w:rPr>
            <w:rStyle w:val="Lienhypertexte"/>
            <w:rFonts w:ascii="Arial" w:hAnsi="Arial" w:cs="Arial"/>
            <w:noProof/>
            <w:szCs w:val="20"/>
          </w:rPr>
          <w:t>4.2</w:t>
        </w:r>
        <w:r w:rsidR="00966345" w:rsidRPr="008739BC">
          <w:rPr>
            <w:rFonts w:ascii="Arial" w:eastAsiaTheme="minorEastAsia" w:hAnsi="Arial" w:cs="Arial"/>
            <w:noProof/>
            <w:szCs w:val="20"/>
          </w:rPr>
          <w:tab/>
        </w:r>
        <w:r w:rsidR="00966345" w:rsidRPr="008739BC">
          <w:rPr>
            <w:rStyle w:val="Lienhypertexte"/>
            <w:rFonts w:ascii="Arial" w:hAnsi="Arial" w:cs="Arial"/>
            <w:noProof/>
            <w:szCs w:val="20"/>
          </w:rPr>
          <w:t>PENALITES ET PRIMES</w:t>
        </w:r>
        <w:r w:rsidR="00966345" w:rsidRPr="008739BC">
          <w:rPr>
            <w:rFonts w:ascii="Arial" w:hAnsi="Arial" w:cs="Arial"/>
            <w:noProof/>
            <w:webHidden/>
            <w:szCs w:val="20"/>
          </w:rPr>
          <w:tab/>
        </w:r>
        <w:r w:rsidR="00966345" w:rsidRPr="008739BC">
          <w:rPr>
            <w:rFonts w:ascii="Arial" w:hAnsi="Arial" w:cs="Arial"/>
            <w:noProof/>
            <w:webHidden/>
            <w:szCs w:val="20"/>
          </w:rPr>
          <w:fldChar w:fldCharType="begin"/>
        </w:r>
        <w:r w:rsidR="00966345" w:rsidRPr="008739BC">
          <w:rPr>
            <w:rFonts w:ascii="Arial" w:hAnsi="Arial" w:cs="Arial"/>
            <w:noProof/>
            <w:webHidden/>
            <w:szCs w:val="20"/>
          </w:rPr>
          <w:instrText xml:space="preserve"> PAGEREF _Toc382930231 \h </w:instrText>
        </w:r>
        <w:r w:rsidR="00966345" w:rsidRPr="008739BC">
          <w:rPr>
            <w:rFonts w:ascii="Arial" w:hAnsi="Arial" w:cs="Arial"/>
            <w:noProof/>
            <w:webHidden/>
            <w:szCs w:val="20"/>
          </w:rPr>
        </w:r>
        <w:r w:rsidR="00966345" w:rsidRPr="008739BC">
          <w:rPr>
            <w:rFonts w:ascii="Arial" w:hAnsi="Arial" w:cs="Arial"/>
            <w:noProof/>
            <w:webHidden/>
            <w:szCs w:val="20"/>
          </w:rPr>
          <w:fldChar w:fldCharType="separate"/>
        </w:r>
        <w:r w:rsidR="00966345" w:rsidRPr="008739BC">
          <w:rPr>
            <w:rFonts w:ascii="Arial" w:hAnsi="Arial" w:cs="Arial"/>
            <w:noProof/>
            <w:webHidden/>
            <w:szCs w:val="20"/>
          </w:rPr>
          <w:t>15</w:t>
        </w:r>
        <w:r w:rsidR="00966345" w:rsidRPr="008739BC">
          <w:rPr>
            <w:rFonts w:ascii="Arial" w:hAnsi="Arial" w:cs="Arial"/>
            <w:noProof/>
            <w:webHidden/>
            <w:szCs w:val="20"/>
          </w:rPr>
          <w:fldChar w:fldCharType="end"/>
        </w:r>
      </w:hyperlink>
    </w:p>
    <w:p w14:paraId="691D1077" w14:textId="6DDFC444" w:rsidR="00966345" w:rsidRPr="008739BC" w:rsidRDefault="00073831">
      <w:pPr>
        <w:pStyle w:val="TM1"/>
        <w:tabs>
          <w:tab w:val="left" w:pos="600"/>
        </w:tabs>
        <w:rPr>
          <w:rFonts w:ascii="Arial" w:eastAsiaTheme="minorEastAsia" w:hAnsi="Arial" w:cs="Arial"/>
          <w:noProof/>
          <w:sz w:val="20"/>
          <w:szCs w:val="20"/>
        </w:rPr>
      </w:pPr>
      <w:hyperlink w:anchor="_Toc382930232" w:history="1">
        <w:r w:rsidR="00C34335" w:rsidRPr="008739BC">
          <w:rPr>
            <w:rStyle w:val="Lienhypertexte"/>
            <w:rFonts w:ascii="Arial" w:hAnsi="Arial" w:cs="Arial"/>
            <w:noProof/>
            <w:sz w:val="20"/>
            <w:szCs w:val="20"/>
          </w:rPr>
          <w:t>5</w:t>
        </w:r>
        <w:r w:rsidR="00C34335" w:rsidRPr="008739BC">
          <w:rPr>
            <w:rFonts w:ascii="Arial" w:eastAsiaTheme="minorEastAsia" w:hAnsi="Arial" w:cs="Arial"/>
            <w:noProof/>
            <w:sz w:val="20"/>
            <w:szCs w:val="20"/>
          </w:rPr>
          <w:tab/>
        </w:r>
        <w:r w:rsidR="00C34335" w:rsidRPr="008739BC">
          <w:rPr>
            <w:rStyle w:val="Lienhypertexte"/>
            <w:rFonts w:ascii="Arial" w:hAnsi="Arial" w:cs="Arial"/>
            <w:noProof/>
            <w:sz w:val="20"/>
            <w:szCs w:val="20"/>
          </w:rPr>
          <w:t>CLAUSES DE FINANCEMENT ET DE SURETE</w:t>
        </w:r>
        <w:r w:rsidR="00C34335" w:rsidRPr="008739BC">
          <w:rPr>
            <w:rFonts w:ascii="Arial" w:hAnsi="Arial" w:cs="Arial"/>
            <w:noProof/>
            <w:webHidden/>
            <w:sz w:val="20"/>
            <w:szCs w:val="20"/>
          </w:rPr>
          <w:tab/>
        </w:r>
        <w:r w:rsidR="00C34335">
          <w:rPr>
            <w:rFonts w:ascii="Arial" w:hAnsi="Arial" w:cs="Arial"/>
            <w:noProof/>
            <w:webHidden/>
            <w:sz w:val="20"/>
            <w:szCs w:val="20"/>
          </w:rPr>
          <w:t>21</w:t>
        </w:r>
      </w:hyperlink>
    </w:p>
    <w:p w14:paraId="1B0DA3C9" w14:textId="3C796129"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33" w:history="1">
        <w:r w:rsidR="00C34335" w:rsidRPr="008739BC">
          <w:rPr>
            <w:rStyle w:val="Lienhypertexte"/>
            <w:rFonts w:ascii="Arial" w:hAnsi="Arial" w:cs="Arial"/>
            <w:noProof/>
            <w:szCs w:val="20"/>
          </w:rPr>
          <w:t>5.1</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CAUTIONNEMENT - RETENUE DE GARANTIE</w:t>
        </w:r>
        <w:r w:rsidR="00C34335" w:rsidRPr="008739BC">
          <w:rPr>
            <w:rFonts w:ascii="Arial" w:hAnsi="Arial" w:cs="Arial"/>
            <w:noProof/>
            <w:webHidden/>
            <w:szCs w:val="20"/>
          </w:rPr>
          <w:tab/>
        </w:r>
        <w:r w:rsidR="00C34335">
          <w:rPr>
            <w:rFonts w:ascii="Arial" w:hAnsi="Arial" w:cs="Arial"/>
            <w:noProof/>
            <w:webHidden/>
            <w:szCs w:val="20"/>
          </w:rPr>
          <w:t>21</w:t>
        </w:r>
      </w:hyperlink>
    </w:p>
    <w:p w14:paraId="755127D7" w14:textId="1791307F"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34" w:history="1">
        <w:r w:rsidR="00C34335" w:rsidRPr="008739BC">
          <w:rPr>
            <w:rStyle w:val="Lienhypertexte"/>
            <w:rFonts w:ascii="Arial" w:hAnsi="Arial" w:cs="Arial"/>
            <w:noProof/>
            <w:szCs w:val="20"/>
          </w:rPr>
          <w:t>5.2</w:t>
        </w:r>
        <w:r w:rsidR="00C34335" w:rsidRPr="008739BC">
          <w:rPr>
            <w:rFonts w:ascii="Arial" w:eastAsiaTheme="minorEastAsia" w:hAnsi="Arial" w:cs="Arial"/>
            <w:noProof/>
            <w:szCs w:val="20"/>
          </w:rPr>
          <w:tab/>
        </w:r>
        <w:r w:rsidR="00C34335" w:rsidRPr="008739BC">
          <w:rPr>
            <w:rStyle w:val="Lienhypertexte"/>
            <w:rFonts w:ascii="Arial" w:hAnsi="Arial" w:cs="Arial"/>
            <w:noProof/>
            <w:szCs w:val="20"/>
          </w:rPr>
          <w:t>AVANCE</w:t>
        </w:r>
        <w:r w:rsidR="00C34335" w:rsidRPr="008739BC">
          <w:rPr>
            <w:rFonts w:ascii="Arial" w:hAnsi="Arial" w:cs="Arial"/>
            <w:noProof/>
            <w:webHidden/>
            <w:szCs w:val="20"/>
          </w:rPr>
          <w:tab/>
        </w:r>
        <w:r w:rsidR="00C34335">
          <w:rPr>
            <w:rFonts w:ascii="Arial" w:hAnsi="Arial" w:cs="Arial"/>
            <w:noProof/>
            <w:webHidden/>
            <w:szCs w:val="20"/>
          </w:rPr>
          <w:t>21</w:t>
        </w:r>
      </w:hyperlink>
    </w:p>
    <w:p w14:paraId="45724A6E" w14:textId="37FE405E" w:rsidR="00966345" w:rsidRPr="008739BC" w:rsidRDefault="00073831">
      <w:pPr>
        <w:pStyle w:val="TM1"/>
        <w:tabs>
          <w:tab w:val="left" w:pos="600"/>
        </w:tabs>
        <w:rPr>
          <w:rFonts w:ascii="Arial" w:eastAsiaTheme="minorEastAsia" w:hAnsi="Arial" w:cs="Arial"/>
          <w:noProof/>
          <w:sz w:val="20"/>
          <w:szCs w:val="20"/>
        </w:rPr>
      </w:pPr>
      <w:hyperlink w:anchor="_Toc382930235" w:history="1">
        <w:r w:rsidR="00C34335" w:rsidRPr="008739BC">
          <w:rPr>
            <w:rStyle w:val="Lienhypertexte"/>
            <w:rFonts w:ascii="Arial" w:hAnsi="Arial" w:cs="Arial"/>
            <w:noProof/>
            <w:sz w:val="20"/>
            <w:szCs w:val="20"/>
          </w:rPr>
          <w:t>6</w:t>
        </w:r>
        <w:r w:rsidR="00C34335" w:rsidRPr="008739BC">
          <w:rPr>
            <w:rFonts w:ascii="Arial" w:eastAsiaTheme="minorEastAsia" w:hAnsi="Arial" w:cs="Arial"/>
            <w:noProof/>
            <w:sz w:val="20"/>
            <w:szCs w:val="20"/>
          </w:rPr>
          <w:tab/>
        </w:r>
        <w:r w:rsidR="00C34335" w:rsidRPr="008739BC">
          <w:rPr>
            <w:rStyle w:val="Lienhypertexte"/>
            <w:rFonts w:ascii="Arial" w:hAnsi="Arial" w:cs="Arial"/>
            <w:noProof/>
            <w:sz w:val="20"/>
            <w:szCs w:val="20"/>
          </w:rPr>
          <w:t>PROVENANCE – QUALITE – CONTROLE ET PRISE EN CHARGE DES MATERIAUX</w:t>
        </w:r>
        <w:r w:rsidR="00C34335" w:rsidRPr="008739BC">
          <w:rPr>
            <w:rFonts w:ascii="Arial" w:hAnsi="Arial" w:cs="Arial"/>
            <w:noProof/>
            <w:webHidden/>
            <w:sz w:val="20"/>
            <w:szCs w:val="20"/>
          </w:rPr>
          <w:tab/>
        </w:r>
        <w:r w:rsidR="00C34335">
          <w:rPr>
            <w:rFonts w:ascii="Arial" w:hAnsi="Arial" w:cs="Arial"/>
            <w:noProof/>
            <w:webHidden/>
            <w:sz w:val="20"/>
            <w:szCs w:val="20"/>
          </w:rPr>
          <w:t>2</w:t>
        </w:r>
        <w:r w:rsidR="007546A4">
          <w:rPr>
            <w:rFonts w:ascii="Arial" w:hAnsi="Arial" w:cs="Arial"/>
            <w:noProof/>
            <w:webHidden/>
            <w:sz w:val="20"/>
            <w:szCs w:val="20"/>
          </w:rPr>
          <w:t>2</w:t>
        </w:r>
      </w:hyperlink>
    </w:p>
    <w:p w14:paraId="4C9E4A62" w14:textId="2FF833E3"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36" w:history="1">
        <w:r w:rsidR="007546A4" w:rsidRPr="008739BC">
          <w:rPr>
            <w:rStyle w:val="Lienhypertexte"/>
            <w:rFonts w:ascii="Arial" w:hAnsi="Arial" w:cs="Arial"/>
            <w:noProof/>
            <w:szCs w:val="20"/>
          </w:rPr>
          <w:t>6.1</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PROVENANCE DES MATERIAUX ET PRODUITS</w:t>
        </w:r>
        <w:r w:rsidR="007546A4" w:rsidRPr="008739BC">
          <w:rPr>
            <w:rFonts w:ascii="Arial" w:hAnsi="Arial" w:cs="Arial"/>
            <w:noProof/>
            <w:webHidden/>
            <w:szCs w:val="20"/>
          </w:rPr>
          <w:tab/>
        </w:r>
        <w:r w:rsidR="007546A4">
          <w:rPr>
            <w:rFonts w:ascii="Arial" w:hAnsi="Arial" w:cs="Arial"/>
            <w:noProof/>
            <w:webHidden/>
            <w:szCs w:val="20"/>
          </w:rPr>
          <w:t>22</w:t>
        </w:r>
      </w:hyperlink>
    </w:p>
    <w:p w14:paraId="6F986512" w14:textId="5FEB47DB"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37" w:history="1">
        <w:r w:rsidR="007546A4" w:rsidRPr="008739BC">
          <w:rPr>
            <w:rStyle w:val="Lienhypertexte"/>
            <w:rFonts w:ascii="Arial" w:hAnsi="Arial" w:cs="Arial"/>
            <w:noProof/>
            <w:szCs w:val="20"/>
          </w:rPr>
          <w:t>6.2</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CARACTERISTIQUES QUALITES VERIFICATIONS ESSAIS ET EPREUVES DES MATERIAUX ET PRODUITS</w:t>
        </w:r>
        <w:r w:rsidR="007546A4" w:rsidRPr="008739BC">
          <w:rPr>
            <w:rFonts w:ascii="Arial" w:hAnsi="Arial" w:cs="Arial"/>
            <w:noProof/>
            <w:webHidden/>
            <w:szCs w:val="20"/>
          </w:rPr>
          <w:tab/>
        </w:r>
        <w:r w:rsidR="007546A4">
          <w:rPr>
            <w:rFonts w:ascii="Arial" w:hAnsi="Arial" w:cs="Arial"/>
            <w:noProof/>
            <w:webHidden/>
            <w:szCs w:val="20"/>
          </w:rPr>
          <w:t>22</w:t>
        </w:r>
      </w:hyperlink>
    </w:p>
    <w:p w14:paraId="446A4AB7" w14:textId="603085D5" w:rsidR="00966345" w:rsidRPr="008739BC" w:rsidRDefault="00073831">
      <w:pPr>
        <w:pStyle w:val="TM1"/>
        <w:tabs>
          <w:tab w:val="left" w:pos="600"/>
        </w:tabs>
        <w:rPr>
          <w:rFonts w:ascii="Arial" w:eastAsiaTheme="minorEastAsia" w:hAnsi="Arial" w:cs="Arial"/>
          <w:noProof/>
          <w:sz w:val="20"/>
          <w:szCs w:val="20"/>
        </w:rPr>
      </w:pPr>
      <w:hyperlink w:anchor="_Toc382930238" w:history="1">
        <w:r w:rsidR="007546A4" w:rsidRPr="008739BC">
          <w:rPr>
            <w:rStyle w:val="Lienhypertexte"/>
            <w:rFonts w:ascii="Arial" w:hAnsi="Arial" w:cs="Arial"/>
            <w:noProof/>
            <w:sz w:val="20"/>
            <w:szCs w:val="20"/>
          </w:rPr>
          <w:t>7</w:t>
        </w:r>
        <w:r w:rsidR="007546A4" w:rsidRPr="008739BC">
          <w:rPr>
            <w:rFonts w:ascii="Arial" w:eastAsiaTheme="minorEastAsia" w:hAnsi="Arial" w:cs="Arial"/>
            <w:noProof/>
            <w:sz w:val="20"/>
            <w:szCs w:val="20"/>
          </w:rPr>
          <w:tab/>
        </w:r>
        <w:r w:rsidR="007546A4" w:rsidRPr="008739BC">
          <w:rPr>
            <w:rStyle w:val="Lienhypertexte"/>
            <w:rFonts w:ascii="Arial" w:hAnsi="Arial" w:cs="Arial"/>
            <w:noProof/>
            <w:sz w:val="20"/>
            <w:szCs w:val="20"/>
          </w:rPr>
          <w:t>IMPLANTATION DES OUVRAGES</w:t>
        </w:r>
        <w:r w:rsidR="007546A4" w:rsidRPr="008739BC">
          <w:rPr>
            <w:rFonts w:ascii="Arial" w:hAnsi="Arial" w:cs="Arial"/>
            <w:noProof/>
            <w:webHidden/>
            <w:sz w:val="20"/>
            <w:szCs w:val="20"/>
          </w:rPr>
          <w:tab/>
        </w:r>
        <w:r w:rsidR="007546A4">
          <w:rPr>
            <w:rFonts w:ascii="Arial" w:hAnsi="Arial" w:cs="Arial"/>
            <w:noProof/>
            <w:webHidden/>
            <w:sz w:val="20"/>
            <w:szCs w:val="20"/>
          </w:rPr>
          <w:t>22</w:t>
        </w:r>
      </w:hyperlink>
    </w:p>
    <w:p w14:paraId="3CC12CF7" w14:textId="408B1E16"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39" w:history="1">
        <w:r w:rsidR="007546A4" w:rsidRPr="008739BC">
          <w:rPr>
            <w:rStyle w:val="Lienhypertexte"/>
            <w:rFonts w:ascii="Arial" w:hAnsi="Arial" w:cs="Arial"/>
            <w:noProof/>
            <w:szCs w:val="20"/>
          </w:rPr>
          <w:t>7.1</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PIQUETAGE GENERAL</w:t>
        </w:r>
        <w:r w:rsidR="007546A4" w:rsidRPr="008739BC">
          <w:rPr>
            <w:rFonts w:ascii="Arial" w:hAnsi="Arial" w:cs="Arial"/>
            <w:noProof/>
            <w:webHidden/>
            <w:szCs w:val="20"/>
          </w:rPr>
          <w:tab/>
        </w:r>
        <w:r w:rsidR="007546A4">
          <w:rPr>
            <w:rFonts w:ascii="Arial" w:hAnsi="Arial" w:cs="Arial"/>
            <w:noProof/>
            <w:webHidden/>
            <w:szCs w:val="20"/>
          </w:rPr>
          <w:t>23</w:t>
        </w:r>
      </w:hyperlink>
    </w:p>
    <w:p w14:paraId="59E6DB71" w14:textId="340E0670"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40" w:history="1">
        <w:r w:rsidR="007546A4" w:rsidRPr="008739BC">
          <w:rPr>
            <w:rStyle w:val="Lienhypertexte"/>
            <w:rFonts w:ascii="Arial" w:hAnsi="Arial" w:cs="Arial"/>
            <w:noProof/>
            <w:szCs w:val="20"/>
          </w:rPr>
          <w:t>7.2</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PIQUETAGE DES OUVRAGES SOUTERRAINS OU ENTERRES</w:t>
        </w:r>
        <w:r w:rsidR="007546A4" w:rsidRPr="008739BC">
          <w:rPr>
            <w:rFonts w:ascii="Arial" w:hAnsi="Arial" w:cs="Arial"/>
            <w:noProof/>
            <w:webHidden/>
            <w:szCs w:val="20"/>
          </w:rPr>
          <w:tab/>
        </w:r>
        <w:r w:rsidR="007546A4">
          <w:rPr>
            <w:rFonts w:ascii="Arial" w:hAnsi="Arial" w:cs="Arial"/>
            <w:noProof/>
            <w:webHidden/>
            <w:szCs w:val="20"/>
          </w:rPr>
          <w:t>23</w:t>
        </w:r>
      </w:hyperlink>
    </w:p>
    <w:p w14:paraId="087D647B" w14:textId="1919C55D" w:rsidR="00966345" w:rsidRPr="008739BC" w:rsidRDefault="00073831">
      <w:pPr>
        <w:pStyle w:val="TM1"/>
        <w:tabs>
          <w:tab w:val="left" w:pos="600"/>
        </w:tabs>
        <w:rPr>
          <w:rFonts w:ascii="Arial" w:eastAsiaTheme="minorEastAsia" w:hAnsi="Arial" w:cs="Arial"/>
          <w:noProof/>
          <w:sz w:val="20"/>
          <w:szCs w:val="20"/>
        </w:rPr>
      </w:pPr>
      <w:hyperlink w:anchor="_Toc382930241" w:history="1">
        <w:r w:rsidR="007546A4" w:rsidRPr="008739BC">
          <w:rPr>
            <w:rStyle w:val="Lienhypertexte"/>
            <w:rFonts w:ascii="Arial" w:hAnsi="Arial" w:cs="Arial"/>
            <w:noProof/>
            <w:sz w:val="20"/>
            <w:szCs w:val="20"/>
          </w:rPr>
          <w:t>8</w:t>
        </w:r>
        <w:r w:rsidR="007546A4" w:rsidRPr="008739BC">
          <w:rPr>
            <w:rFonts w:ascii="Arial" w:eastAsiaTheme="minorEastAsia" w:hAnsi="Arial" w:cs="Arial"/>
            <w:noProof/>
            <w:sz w:val="20"/>
            <w:szCs w:val="20"/>
          </w:rPr>
          <w:tab/>
        </w:r>
        <w:r w:rsidR="007546A4" w:rsidRPr="008739BC">
          <w:rPr>
            <w:rStyle w:val="Lienhypertexte"/>
            <w:rFonts w:ascii="Arial" w:hAnsi="Arial" w:cs="Arial"/>
            <w:noProof/>
            <w:sz w:val="20"/>
            <w:szCs w:val="20"/>
          </w:rPr>
          <w:t>PREPARATION – EXECUTION DES TRAVAUX</w:t>
        </w:r>
        <w:r w:rsidR="007546A4" w:rsidRPr="008739BC">
          <w:rPr>
            <w:rFonts w:ascii="Arial" w:hAnsi="Arial" w:cs="Arial"/>
            <w:noProof/>
            <w:webHidden/>
            <w:sz w:val="20"/>
            <w:szCs w:val="20"/>
          </w:rPr>
          <w:tab/>
        </w:r>
        <w:r w:rsidR="007546A4">
          <w:rPr>
            <w:rFonts w:ascii="Arial" w:hAnsi="Arial" w:cs="Arial"/>
            <w:noProof/>
            <w:webHidden/>
            <w:sz w:val="20"/>
            <w:szCs w:val="20"/>
          </w:rPr>
          <w:t>23</w:t>
        </w:r>
      </w:hyperlink>
    </w:p>
    <w:p w14:paraId="4D8481C6" w14:textId="0CB54FFD"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42" w:history="1">
        <w:r w:rsidR="007546A4" w:rsidRPr="008739BC">
          <w:rPr>
            <w:rStyle w:val="Lienhypertexte"/>
            <w:rFonts w:ascii="Arial" w:hAnsi="Arial" w:cs="Arial"/>
            <w:noProof/>
            <w:szCs w:val="20"/>
          </w:rPr>
          <w:t>8.1</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PERIODE DE PREPARATION</w:t>
        </w:r>
        <w:r w:rsidR="007546A4" w:rsidRPr="008739BC">
          <w:rPr>
            <w:rFonts w:ascii="Arial" w:hAnsi="Arial" w:cs="Arial"/>
            <w:noProof/>
            <w:webHidden/>
            <w:szCs w:val="20"/>
          </w:rPr>
          <w:tab/>
        </w:r>
        <w:r w:rsidR="007546A4">
          <w:rPr>
            <w:rFonts w:ascii="Arial" w:hAnsi="Arial" w:cs="Arial"/>
            <w:noProof/>
            <w:webHidden/>
            <w:szCs w:val="20"/>
          </w:rPr>
          <w:t>23</w:t>
        </w:r>
      </w:hyperlink>
    </w:p>
    <w:p w14:paraId="6F736085" w14:textId="22CA502A"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43" w:history="1">
        <w:r w:rsidR="007546A4" w:rsidRPr="008739BC">
          <w:rPr>
            <w:rStyle w:val="Lienhypertexte"/>
            <w:rFonts w:ascii="Arial" w:hAnsi="Arial" w:cs="Arial"/>
            <w:noProof/>
            <w:szCs w:val="20"/>
          </w:rPr>
          <w:t>8.2</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PLANS ET NOTICES</w:t>
        </w:r>
        <w:r w:rsidR="007546A4" w:rsidRPr="008739BC">
          <w:rPr>
            <w:rFonts w:ascii="Arial" w:hAnsi="Arial" w:cs="Arial"/>
            <w:noProof/>
            <w:webHidden/>
            <w:szCs w:val="20"/>
          </w:rPr>
          <w:tab/>
        </w:r>
        <w:r w:rsidR="007546A4">
          <w:rPr>
            <w:rFonts w:ascii="Arial" w:hAnsi="Arial" w:cs="Arial"/>
            <w:noProof/>
            <w:webHidden/>
            <w:szCs w:val="20"/>
          </w:rPr>
          <w:t>23</w:t>
        </w:r>
      </w:hyperlink>
    </w:p>
    <w:p w14:paraId="384AB51E" w14:textId="46721806"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44" w:history="1">
        <w:r w:rsidR="007546A4" w:rsidRPr="008739BC">
          <w:rPr>
            <w:rStyle w:val="Lienhypertexte"/>
            <w:rFonts w:ascii="Arial" w:hAnsi="Arial" w:cs="Arial"/>
            <w:noProof/>
            <w:szCs w:val="20"/>
          </w:rPr>
          <w:t>8.3</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CELLULE DE SYNTHESE</w:t>
        </w:r>
        <w:r w:rsidR="007546A4" w:rsidRPr="008739BC">
          <w:rPr>
            <w:rFonts w:ascii="Arial" w:hAnsi="Arial" w:cs="Arial"/>
            <w:noProof/>
            <w:webHidden/>
            <w:szCs w:val="20"/>
          </w:rPr>
          <w:tab/>
        </w:r>
        <w:r w:rsidR="007546A4" w:rsidRPr="008739BC">
          <w:rPr>
            <w:rFonts w:ascii="Arial" w:hAnsi="Arial" w:cs="Arial"/>
            <w:noProof/>
            <w:webHidden/>
            <w:szCs w:val="20"/>
          </w:rPr>
          <w:fldChar w:fldCharType="begin"/>
        </w:r>
        <w:r w:rsidR="007546A4" w:rsidRPr="008739BC">
          <w:rPr>
            <w:rFonts w:ascii="Arial" w:hAnsi="Arial" w:cs="Arial"/>
            <w:noProof/>
            <w:webHidden/>
            <w:szCs w:val="20"/>
          </w:rPr>
          <w:instrText xml:space="preserve"> PAGEREF _Toc382930244 \h </w:instrText>
        </w:r>
        <w:r w:rsidR="007546A4" w:rsidRPr="008739BC">
          <w:rPr>
            <w:rFonts w:ascii="Arial" w:hAnsi="Arial" w:cs="Arial"/>
            <w:noProof/>
            <w:webHidden/>
            <w:szCs w:val="20"/>
          </w:rPr>
        </w:r>
        <w:r w:rsidR="007546A4" w:rsidRPr="008739BC">
          <w:rPr>
            <w:rFonts w:ascii="Arial" w:hAnsi="Arial" w:cs="Arial"/>
            <w:noProof/>
            <w:webHidden/>
            <w:szCs w:val="20"/>
          </w:rPr>
          <w:fldChar w:fldCharType="separate"/>
        </w:r>
        <w:r w:rsidR="007546A4" w:rsidRPr="008739BC">
          <w:rPr>
            <w:rFonts w:ascii="Arial" w:hAnsi="Arial" w:cs="Arial"/>
            <w:noProof/>
            <w:webHidden/>
            <w:szCs w:val="20"/>
          </w:rPr>
          <w:t>2</w:t>
        </w:r>
        <w:r w:rsidR="007546A4">
          <w:rPr>
            <w:rFonts w:ascii="Arial" w:hAnsi="Arial" w:cs="Arial"/>
            <w:noProof/>
            <w:webHidden/>
            <w:szCs w:val="20"/>
          </w:rPr>
          <w:t>4</w:t>
        </w:r>
        <w:r w:rsidR="007546A4" w:rsidRPr="008739BC">
          <w:rPr>
            <w:rFonts w:ascii="Arial" w:hAnsi="Arial" w:cs="Arial"/>
            <w:noProof/>
            <w:webHidden/>
            <w:szCs w:val="20"/>
          </w:rPr>
          <w:fldChar w:fldCharType="end"/>
        </w:r>
      </w:hyperlink>
    </w:p>
    <w:p w14:paraId="251321D5" w14:textId="221083EF"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45" w:history="1">
        <w:r w:rsidR="007546A4" w:rsidRPr="008739BC">
          <w:rPr>
            <w:rStyle w:val="Lienhypertexte"/>
            <w:rFonts w:ascii="Arial" w:hAnsi="Arial" w:cs="Arial"/>
            <w:noProof/>
            <w:szCs w:val="20"/>
          </w:rPr>
          <w:t>8.4</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ORGANISATION DU CHANTIER</w:t>
        </w:r>
        <w:r w:rsidR="007546A4" w:rsidRPr="008739BC">
          <w:rPr>
            <w:rFonts w:ascii="Arial" w:hAnsi="Arial" w:cs="Arial"/>
            <w:noProof/>
            <w:webHidden/>
            <w:szCs w:val="20"/>
          </w:rPr>
          <w:tab/>
        </w:r>
        <w:r w:rsidR="007546A4" w:rsidRPr="008739BC">
          <w:rPr>
            <w:rFonts w:ascii="Arial" w:hAnsi="Arial" w:cs="Arial"/>
            <w:noProof/>
            <w:webHidden/>
            <w:szCs w:val="20"/>
          </w:rPr>
          <w:fldChar w:fldCharType="begin"/>
        </w:r>
        <w:r w:rsidR="007546A4" w:rsidRPr="008739BC">
          <w:rPr>
            <w:rFonts w:ascii="Arial" w:hAnsi="Arial" w:cs="Arial"/>
            <w:noProof/>
            <w:webHidden/>
            <w:szCs w:val="20"/>
          </w:rPr>
          <w:instrText xml:space="preserve"> PAGEREF _Toc382930245 \h </w:instrText>
        </w:r>
        <w:r w:rsidR="007546A4" w:rsidRPr="008739BC">
          <w:rPr>
            <w:rFonts w:ascii="Arial" w:hAnsi="Arial" w:cs="Arial"/>
            <w:noProof/>
            <w:webHidden/>
            <w:szCs w:val="20"/>
          </w:rPr>
        </w:r>
        <w:r w:rsidR="007546A4" w:rsidRPr="008739BC">
          <w:rPr>
            <w:rFonts w:ascii="Arial" w:hAnsi="Arial" w:cs="Arial"/>
            <w:noProof/>
            <w:webHidden/>
            <w:szCs w:val="20"/>
          </w:rPr>
          <w:fldChar w:fldCharType="separate"/>
        </w:r>
        <w:r w:rsidR="007546A4" w:rsidRPr="008739BC">
          <w:rPr>
            <w:rFonts w:ascii="Arial" w:hAnsi="Arial" w:cs="Arial"/>
            <w:noProof/>
            <w:webHidden/>
            <w:szCs w:val="20"/>
          </w:rPr>
          <w:t>2</w:t>
        </w:r>
        <w:r w:rsidR="007546A4">
          <w:rPr>
            <w:rFonts w:ascii="Arial" w:hAnsi="Arial" w:cs="Arial"/>
            <w:noProof/>
            <w:webHidden/>
            <w:szCs w:val="20"/>
          </w:rPr>
          <w:t>4</w:t>
        </w:r>
        <w:r w:rsidR="007546A4" w:rsidRPr="008739BC">
          <w:rPr>
            <w:rFonts w:ascii="Arial" w:hAnsi="Arial" w:cs="Arial"/>
            <w:noProof/>
            <w:webHidden/>
            <w:szCs w:val="20"/>
          </w:rPr>
          <w:fldChar w:fldCharType="end"/>
        </w:r>
      </w:hyperlink>
    </w:p>
    <w:p w14:paraId="6A05AB5D" w14:textId="6EA234EC"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46" w:history="1">
        <w:r w:rsidR="007546A4" w:rsidRPr="008739BC">
          <w:rPr>
            <w:rStyle w:val="Lienhypertexte"/>
            <w:rFonts w:ascii="Arial" w:hAnsi="Arial" w:cs="Arial"/>
            <w:noProof/>
            <w:szCs w:val="20"/>
          </w:rPr>
          <w:t>8.5</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DEPENSES D'INTERET COMMUN – COMPTE PRORATA,</w:t>
        </w:r>
        <w:r w:rsidR="007546A4" w:rsidRPr="008739BC">
          <w:rPr>
            <w:rFonts w:ascii="Arial" w:hAnsi="Arial" w:cs="Arial"/>
            <w:noProof/>
            <w:webHidden/>
            <w:szCs w:val="20"/>
          </w:rPr>
          <w:tab/>
        </w:r>
        <w:r w:rsidR="007546A4" w:rsidRPr="008739BC">
          <w:rPr>
            <w:rFonts w:ascii="Arial" w:hAnsi="Arial" w:cs="Arial"/>
            <w:noProof/>
            <w:webHidden/>
            <w:szCs w:val="20"/>
          </w:rPr>
          <w:fldChar w:fldCharType="begin"/>
        </w:r>
        <w:r w:rsidR="007546A4" w:rsidRPr="008739BC">
          <w:rPr>
            <w:rFonts w:ascii="Arial" w:hAnsi="Arial" w:cs="Arial"/>
            <w:noProof/>
            <w:webHidden/>
            <w:szCs w:val="20"/>
          </w:rPr>
          <w:instrText xml:space="preserve"> PAGEREF _Toc382930246 \h </w:instrText>
        </w:r>
        <w:r w:rsidR="007546A4" w:rsidRPr="008739BC">
          <w:rPr>
            <w:rFonts w:ascii="Arial" w:hAnsi="Arial" w:cs="Arial"/>
            <w:noProof/>
            <w:webHidden/>
            <w:szCs w:val="20"/>
          </w:rPr>
        </w:r>
        <w:r w:rsidR="007546A4" w:rsidRPr="008739BC">
          <w:rPr>
            <w:rFonts w:ascii="Arial" w:hAnsi="Arial" w:cs="Arial"/>
            <w:noProof/>
            <w:webHidden/>
            <w:szCs w:val="20"/>
          </w:rPr>
          <w:fldChar w:fldCharType="separate"/>
        </w:r>
        <w:r w:rsidR="007546A4" w:rsidRPr="008739BC">
          <w:rPr>
            <w:rFonts w:ascii="Arial" w:hAnsi="Arial" w:cs="Arial"/>
            <w:noProof/>
            <w:webHidden/>
            <w:szCs w:val="20"/>
          </w:rPr>
          <w:t>2</w:t>
        </w:r>
        <w:r w:rsidR="007546A4">
          <w:rPr>
            <w:rFonts w:ascii="Arial" w:hAnsi="Arial" w:cs="Arial"/>
            <w:noProof/>
            <w:webHidden/>
            <w:szCs w:val="20"/>
          </w:rPr>
          <w:t>8</w:t>
        </w:r>
        <w:r w:rsidR="007546A4" w:rsidRPr="008739BC">
          <w:rPr>
            <w:rFonts w:ascii="Arial" w:hAnsi="Arial" w:cs="Arial"/>
            <w:noProof/>
            <w:webHidden/>
            <w:szCs w:val="20"/>
          </w:rPr>
          <w:fldChar w:fldCharType="end"/>
        </w:r>
      </w:hyperlink>
    </w:p>
    <w:p w14:paraId="768BF775" w14:textId="5FD53E6A" w:rsidR="00966345" w:rsidRDefault="00073831">
      <w:pPr>
        <w:pStyle w:val="TM2"/>
        <w:tabs>
          <w:tab w:val="left" w:pos="600"/>
          <w:tab w:val="right" w:leader="dot" w:pos="9060"/>
        </w:tabs>
        <w:rPr>
          <w:rFonts w:ascii="Arial" w:hAnsi="Arial" w:cs="Arial"/>
          <w:noProof/>
          <w:szCs w:val="20"/>
        </w:rPr>
      </w:pPr>
      <w:hyperlink w:anchor="_Toc382930247" w:history="1">
        <w:r w:rsidR="007546A4" w:rsidRPr="008739BC">
          <w:rPr>
            <w:rStyle w:val="Lienhypertexte"/>
            <w:rFonts w:ascii="Arial" w:hAnsi="Arial" w:cs="Arial"/>
            <w:noProof/>
            <w:szCs w:val="20"/>
          </w:rPr>
          <w:t>8.6</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MESURES COERCITIVES</w:t>
        </w:r>
        <w:r w:rsidR="007546A4" w:rsidRPr="008739BC">
          <w:rPr>
            <w:rFonts w:ascii="Arial" w:hAnsi="Arial" w:cs="Arial"/>
            <w:noProof/>
            <w:webHidden/>
            <w:szCs w:val="20"/>
          </w:rPr>
          <w:tab/>
        </w:r>
        <w:r w:rsidR="007546A4" w:rsidRPr="008739BC">
          <w:rPr>
            <w:rFonts w:ascii="Arial" w:hAnsi="Arial" w:cs="Arial"/>
            <w:noProof/>
            <w:webHidden/>
            <w:szCs w:val="20"/>
          </w:rPr>
          <w:fldChar w:fldCharType="begin"/>
        </w:r>
        <w:r w:rsidR="007546A4" w:rsidRPr="008739BC">
          <w:rPr>
            <w:rFonts w:ascii="Arial" w:hAnsi="Arial" w:cs="Arial"/>
            <w:noProof/>
            <w:webHidden/>
            <w:szCs w:val="20"/>
          </w:rPr>
          <w:instrText xml:space="preserve"> PAGEREF _Toc382930247 \h </w:instrText>
        </w:r>
        <w:r w:rsidR="007546A4" w:rsidRPr="008739BC">
          <w:rPr>
            <w:rFonts w:ascii="Arial" w:hAnsi="Arial" w:cs="Arial"/>
            <w:noProof/>
            <w:webHidden/>
            <w:szCs w:val="20"/>
          </w:rPr>
        </w:r>
        <w:r w:rsidR="007546A4" w:rsidRPr="008739BC">
          <w:rPr>
            <w:rFonts w:ascii="Arial" w:hAnsi="Arial" w:cs="Arial"/>
            <w:noProof/>
            <w:webHidden/>
            <w:szCs w:val="20"/>
          </w:rPr>
          <w:fldChar w:fldCharType="separate"/>
        </w:r>
        <w:r w:rsidR="007546A4" w:rsidRPr="008739BC">
          <w:rPr>
            <w:rFonts w:ascii="Arial" w:hAnsi="Arial" w:cs="Arial"/>
            <w:noProof/>
            <w:webHidden/>
            <w:szCs w:val="20"/>
          </w:rPr>
          <w:t>2</w:t>
        </w:r>
        <w:r w:rsidR="007546A4">
          <w:rPr>
            <w:rFonts w:ascii="Arial" w:hAnsi="Arial" w:cs="Arial"/>
            <w:noProof/>
            <w:webHidden/>
            <w:szCs w:val="20"/>
          </w:rPr>
          <w:t>8</w:t>
        </w:r>
        <w:r w:rsidR="007546A4" w:rsidRPr="008739BC">
          <w:rPr>
            <w:rFonts w:ascii="Arial" w:hAnsi="Arial" w:cs="Arial"/>
            <w:noProof/>
            <w:webHidden/>
            <w:szCs w:val="20"/>
          </w:rPr>
          <w:fldChar w:fldCharType="end"/>
        </w:r>
      </w:hyperlink>
    </w:p>
    <w:p w14:paraId="4B1F3314" w14:textId="12C84BF1" w:rsidR="00267F86" w:rsidRPr="00267F86" w:rsidRDefault="00267F86" w:rsidP="00267F86">
      <w:pPr>
        <w:rPr>
          <w:rFonts w:ascii="Arial Narrow" w:eastAsiaTheme="minorEastAsia" w:hAnsi="Arial Narrow"/>
        </w:rPr>
      </w:pPr>
      <w:r w:rsidRPr="00267F86">
        <w:rPr>
          <w:rFonts w:ascii="Arial Narrow" w:eastAsiaTheme="minorEastAsia" w:hAnsi="Arial Narrow"/>
        </w:rPr>
        <w:t>8.7      CONDUITE DES PRESTATIONS……………………………</w:t>
      </w:r>
      <w:r>
        <w:rPr>
          <w:rFonts w:ascii="Arial Narrow" w:eastAsiaTheme="minorEastAsia" w:hAnsi="Arial Narrow"/>
        </w:rPr>
        <w:t>……………………</w:t>
      </w:r>
      <w:r w:rsidRPr="00267F86">
        <w:rPr>
          <w:rFonts w:ascii="Arial Narrow" w:eastAsiaTheme="minorEastAsia" w:hAnsi="Arial Narrow"/>
        </w:rPr>
        <w:t>……………………………………………</w:t>
      </w:r>
      <w:r w:rsidR="007546A4">
        <w:rPr>
          <w:rFonts w:ascii="Arial Narrow" w:eastAsiaTheme="minorEastAsia" w:hAnsi="Arial Narrow"/>
        </w:rPr>
        <w:t>28</w:t>
      </w:r>
    </w:p>
    <w:p w14:paraId="72A13A30" w14:textId="29161174" w:rsidR="00966345" w:rsidRPr="008739BC" w:rsidRDefault="00073831">
      <w:pPr>
        <w:pStyle w:val="TM1"/>
        <w:tabs>
          <w:tab w:val="left" w:pos="600"/>
        </w:tabs>
        <w:rPr>
          <w:rFonts w:ascii="Arial" w:eastAsiaTheme="minorEastAsia" w:hAnsi="Arial" w:cs="Arial"/>
          <w:noProof/>
          <w:sz w:val="20"/>
          <w:szCs w:val="20"/>
        </w:rPr>
      </w:pPr>
      <w:hyperlink w:anchor="_Toc382930248" w:history="1">
        <w:r w:rsidR="007546A4" w:rsidRPr="008739BC">
          <w:rPr>
            <w:rStyle w:val="Lienhypertexte"/>
            <w:rFonts w:ascii="Arial" w:hAnsi="Arial" w:cs="Arial"/>
            <w:noProof/>
            <w:sz w:val="20"/>
            <w:szCs w:val="20"/>
          </w:rPr>
          <w:t>9</w:t>
        </w:r>
        <w:r w:rsidR="007546A4" w:rsidRPr="008739BC">
          <w:rPr>
            <w:rFonts w:ascii="Arial" w:eastAsiaTheme="minorEastAsia" w:hAnsi="Arial" w:cs="Arial"/>
            <w:noProof/>
            <w:sz w:val="20"/>
            <w:szCs w:val="20"/>
          </w:rPr>
          <w:tab/>
        </w:r>
        <w:r w:rsidR="007546A4" w:rsidRPr="008739BC">
          <w:rPr>
            <w:rStyle w:val="Lienhypertexte"/>
            <w:rFonts w:ascii="Arial" w:hAnsi="Arial" w:cs="Arial"/>
            <w:noProof/>
            <w:sz w:val="20"/>
            <w:szCs w:val="20"/>
          </w:rPr>
          <w:t>RECEPTION - PERIODE DE GARANTIE</w:t>
        </w:r>
        <w:r w:rsidR="007546A4" w:rsidRPr="008739BC">
          <w:rPr>
            <w:rFonts w:ascii="Arial" w:hAnsi="Arial" w:cs="Arial"/>
            <w:noProof/>
            <w:webHidden/>
            <w:sz w:val="20"/>
            <w:szCs w:val="20"/>
          </w:rPr>
          <w:tab/>
        </w:r>
        <w:r w:rsidR="007546A4" w:rsidRPr="008739BC">
          <w:rPr>
            <w:rFonts w:ascii="Arial" w:hAnsi="Arial" w:cs="Arial"/>
            <w:noProof/>
            <w:webHidden/>
            <w:sz w:val="20"/>
            <w:szCs w:val="20"/>
          </w:rPr>
          <w:fldChar w:fldCharType="begin"/>
        </w:r>
        <w:r w:rsidR="007546A4" w:rsidRPr="008739BC">
          <w:rPr>
            <w:rFonts w:ascii="Arial" w:hAnsi="Arial" w:cs="Arial"/>
            <w:noProof/>
            <w:webHidden/>
            <w:sz w:val="20"/>
            <w:szCs w:val="20"/>
          </w:rPr>
          <w:instrText xml:space="preserve"> PAGEREF _Toc382930248 \h </w:instrText>
        </w:r>
        <w:r w:rsidR="007546A4" w:rsidRPr="008739BC">
          <w:rPr>
            <w:rFonts w:ascii="Arial" w:hAnsi="Arial" w:cs="Arial"/>
            <w:noProof/>
            <w:webHidden/>
            <w:sz w:val="20"/>
            <w:szCs w:val="20"/>
          </w:rPr>
        </w:r>
        <w:r w:rsidR="007546A4" w:rsidRPr="008739BC">
          <w:rPr>
            <w:rFonts w:ascii="Arial" w:hAnsi="Arial" w:cs="Arial"/>
            <w:noProof/>
            <w:webHidden/>
            <w:sz w:val="20"/>
            <w:szCs w:val="20"/>
          </w:rPr>
          <w:fldChar w:fldCharType="separate"/>
        </w:r>
        <w:r w:rsidR="007546A4" w:rsidRPr="008739BC">
          <w:rPr>
            <w:rFonts w:ascii="Arial" w:hAnsi="Arial" w:cs="Arial"/>
            <w:noProof/>
            <w:webHidden/>
            <w:sz w:val="20"/>
            <w:szCs w:val="20"/>
          </w:rPr>
          <w:t>2</w:t>
        </w:r>
        <w:r w:rsidR="007546A4">
          <w:rPr>
            <w:rFonts w:ascii="Arial" w:hAnsi="Arial" w:cs="Arial"/>
            <w:noProof/>
            <w:webHidden/>
            <w:sz w:val="20"/>
            <w:szCs w:val="20"/>
          </w:rPr>
          <w:t>9</w:t>
        </w:r>
        <w:r w:rsidR="007546A4" w:rsidRPr="008739BC">
          <w:rPr>
            <w:rFonts w:ascii="Arial" w:hAnsi="Arial" w:cs="Arial"/>
            <w:noProof/>
            <w:webHidden/>
            <w:sz w:val="20"/>
            <w:szCs w:val="20"/>
          </w:rPr>
          <w:fldChar w:fldCharType="end"/>
        </w:r>
      </w:hyperlink>
    </w:p>
    <w:p w14:paraId="2E4238DA" w14:textId="4EA84BC2"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49" w:history="1">
        <w:r w:rsidR="007546A4" w:rsidRPr="008739BC">
          <w:rPr>
            <w:rStyle w:val="Lienhypertexte"/>
            <w:rFonts w:ascii="Arial" w:hAnsi="Arial" w:cs="Arial"/>
            <w:noProof/>
            <w:szCs w:val="20"/>
          </w:rPr>
          <w:t>9.1</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RECEPTION</w:t>
        </w:r>
        <w:r w:rsidR="007546A4" w:rsidRPr="008739BC">
          <w:rPr>
            <w:rFonts w:ascii="Arial" w:hAnsi="Arial" w:cs="Arial"/>
            <w:noProof/>
            <w:webHidden/>
            <w:szCs w:val="20"/>
          </w:rPr>
          <w:tab/>
        </w:r>
        <w:r w:rsidR="007546A4" w:rsidRPr="008739BC">
          <w:rPr>
            <w:rFonts w:ascii="Arial" w:hAnsi="Arial" w:cs="Arial"/>
            <w:noProof/>
            <w:webHidden/>
            <w:szCs w:val="20"/>
          </w:rPr>
          <w:fldChar w:fldCharType="begin"/>
        </w:r>
        <w:r w:rsidR="007546A4" w:rsidRPr="008739BC">
          <w:rPr>
            <w:rFonts w:ascii="Arial" w:hAnsi="Arial" w:cs="Arial"/>
            <w:noProof/>
            <w:webHidden/>
            <w:szCs w:val="20"/>
          </w:rPr>
          <w:instrText xml:space="preserve"> PAGEREF _Toc382930249 \h </w:instrText>
        </w:r>
        <w:r w:rsidR="007546A4" w:rsidRPr="008739BC">
          <w:rPr>
            <w:rFonts w:ascii="Arial" w:hAnsi="Arial" w:cs="Arial"/>
            <w:noProof/>
            <w:webHidden/>
            <w:szCs w:val="20"/>
          </w:rPr>
        </w:r>
        <w:r w:rsidR="007546A4" w:rsidRPr="008739BC">
          <w:rPr>
            <w:rFonts w:ascii="Arial" w:hAnsi="Arial" w:cs="Arial"/>
            <w:noProof/>
            <w:webHidden/>
            <w:szCs w:val="20"/>
          </w:rPr>
          <w:fldChar w:fldCharType="separate"/>
        </w:r>
        <w:r w:rsidR="007546A4" w:rsidRPr="008739BC">
          <w:rPr>
            <w:rFonts w:ascii="Arial" w:hAnsi="Arial" w:cs="Arial"/>
            <w:noProof/>
            <w:webHidden/>
            <w:szCs w:val="20"/>
          </w:rPr>
          <w:t>2</w:t>
        </w:r>
        <w:r w:rsidR="007546A4">
          <w:rPr>
            <w:rFonts w:ascii="Arial" w:hAnsi="Arial" w:cs="Arial"/>
            <w:noProof/>
            <w:webHidden/>
            <w:szCs w:val="20"/>
          </w:rPr>
          <w:t>9</w:t>
        </w:r>
        <w:r w:rsidR="007546A4" w:rsidRPr="008739BC">
          <w:rPr>
            <w:rFonts w:ascii="Arial" w:hAnsi="Arial" w:cs="Arial"/>
            <w:noProof/>
            <w:webHidden/>
            <w:szCs w:val="20"/>
          </w:rPr>
          <w:fldChar w:fldCharType="end"/>
        </w:r>
      </w:hyperlink>
    </w:p>
    <w:p w14:paraId="3D8BCEF3" w14:textId="296F294B" w:rsidR="00966345" w:rsidRPr="008739BC" w:rsidRDefault="00073831">
      <w:pPr>
        <w:pStyle w:val="TM2"/>
        <w:tabs>
          <w:tab w:val="left" w:pos="600"/>
          <w:tab w:val="right" w:leader="dot" w:pos="9060"/>
        </w:tabs>
        <w:rPr>
          <w:rFonts w:ascii="Arial" w:eastAsiaTheme="minorEastAsia" w:hAnsi="Arial" w:cs="Arial"/>
          <w:noProof/>
          <w:szCs w:val="20"/>
        </w:rPr>
      </w:pPr>
      <w:hyperlink w:anchor="_Toc382930250" w:history="1">
        <w:r w:rsidR="007546A4" w:rsidRPr="008739BC">
          <w:rPr>
            <w:rStyle w:val="Lienhypertexte"/>
            <w:rFonts w:ascii="Arial" w:hAnsi="Arial" w:cs="Arial"/>
            <w:noProof/>
            <w:szCs w:val="20"/>
          </w:rPr>
          <w:t>9.2</w:t>
        </w:r>
        <w:r w:rsidR="007546A4" w:rsidRPr="008739BC">
          <w:rPr>
            <w:rFonts w:ascii="Arial" w:eastAsiaTheme="minorEastAsia" w:hAnsi="Arial" w:cs="Arial"/>
            <w:noProof/>
            <w:szCs w:val="20"/>
          </w:rPr>
          <w:tab/>
        </w:r>
        <w:r w:rsidR="007546A4" w:rsidRPr="008739BC">
          <w:rPr>
            <w:rStyle w:val="Lienhypertexte"/>
            <w:rFonts w:ascii="Arial" w:hAnsi="Arial" w:cs="Arial"/>
            <w:noProof/>
            <w:szCs w:val="20"/>
          </w:rPr>
          <w:t>PERIODE DE GARANTIE DE PARFAIT ACHEVEMENT</w:t>
        </w:r>
        <w:r w:rsidR="007546A4" w:rsidRPr="008739BC">
          <w:rPr>
            <w:rFonts w:ascii="Arial" w:hAnsi="Arial" w:cs="Arial"/>
            <w:noProof/>
            <w:webHidden/>
            <w:szCs w:val="20"/>
          </w:rPr>
          <w:tab/>
        </w:r>
        <w:r w:rsidR="007546A4" w:rsidRPr="008739BC">
          <w:rPr>
            <w:rFonts w:ascii="Arial" w:hAnsi="Arial" w:cs="Arial"/>
            <w:noProof/>
            <w:webHidden/>
            <w:szCs w:val="20"/>
          </w:rPr>
          <w:fldChar w:fldCharType="begin"/>
        </w:r>
        <w:r w:rsidR="007546A4" w:rsidRPr="008739BC">
          <w:rPr>
            <w:rFonts w:ascii="Arial" w:hAnsi="Arial" w:cs="Arial"/>
            <w:noProof/>
            <w:webHidden/>
            <w:szCs w:val="20"/>
          </w:rPr>
          <w:instrText xml:space="preserve"> PAGEREF _Toc382930250 \h </w:instrText>
        </w:r>
        <w:r w:rsidR="007546A4" w:rsidRPr="008739BC">
          <w:rPr>
            <w:rFonts w:ascii="Arial" w:hAnsi="Arial" w:cs="Arial"/>
            <w:noProof/>
            <w:webHidden/>
            <w:szCs w:val="20"/>
          </w:rPr>
        </w:r>
        <w:r w:rsidR="007546A4" w:rsidRPr="008739BC">
          <w:rPr>
            <w:rFonts w:ascii="Arial" w:hAnsi="Arial" w:cs="Arial"/>
            <w:noProof/>
            <w:webHidden/>
            <w:szCs w:val="20"/>
          </w:rPr>
          <w:fldChar w:fldCharType="separate"/>
        </w:r>
        <w:r w:rsidR="007546A4" w:rsidRPr="008739BC">
          <w:rPr>
            <w:rFonts w:ascii="Arial" w:hAnsi="Arial" w:cs="Arial"/>
            <w:noProof/>
            <w:webHidden/>
            <w:szCs w:val="20"/>
          </w:rPr>
          <w:t>2</w:t>
        </w:r>
        <w:r w:rsidR="007546A4">
          <w:rPr>
            <w:rFonts w:ascii="Arial" w:hAnsi="Arial" w:cs="Arial"/>
            <w:noProof/>
            <w:webHidden/>
            <w:szCs w:val="20"/>
          </w:rPr>
          <w:t>9</w:t>
        </w:r>
        <w:r w:rsidR="007546A4" w:rsidRPr="008739BC">
          <w:rPr>
            <w:rFonts w:ascii="Arial" w:hAnsi="Arial" w:cs="Arial"/>
            <w:noProof/>
            <w:webHidden/>
            <w:szCs w:val="20"/>
          </w:rPr>
          <w:fldChar w:fldCharType="end"/>
        </w:r>
      </w:hyperlink>
    </w:p>
    <w:p w14:paraId="378F0C41" w14:textId="288FF797" w:rsidR="00966345" w:rsidRPr="008739BC" w:rsidRDefault="00073831">
      <w:pPr>
        <w:pStyle w:val="TM1"/>
        <w:tabs>
          <w:tab w:val="left" w:pos="600"/>
        </w:tabs>
        <w:rPr>
          <w:rFonts w:ascii="Arial" w:eastAsiaTheme="minorEastAsia" w:hAnsi="Arial" w:cs="Arial"/>
          <w:noProof/>
          <w:sz w:val="20"/>
          <w:szCs w:val="20"/>
        </w:rPr>
      </w:pPr>
      <w:hyperlink w:anchor="_Toc382930251" w:history="1">
        <w:r w:rsidR="007546A4" w:rsidRPr="008739BC">
          <w:rPr>
            <w:rStyle w:val="Lienhypertexte"/>
            <w:rFonts w:ascii="Arial" w:hAnsi="Arial" w:cs="Arial"/>
            <w:noProof/>
            <w:sz w:val="20"/>
            <w:szCs w:val="20"/>
          </w:rPr>
          <w:t>10</w:t>
        </w:r>
        <w:r w:rsidR="007546A4" w:rsidRPr="008739BC">
          <w:rPr>
            <w:rFonts w:ascii="Arial" w:eastAsiaTheme="minorEastAsia" w:hAnsi="Arial" w:cs="Arial"/>
            <w:noProof/>
            <w:sz w:val="20"/>
            <w:szCs w:val="20"/>
          </w:rPr>
          <w:tab/>
        </w:r>
        <w:r w:rsidR="007546A4" w:rsidRPr="008739BC">
          <w:rPr>
            <w:rStyle w:val="Lienhypertexte"/>
            <w:rFonts w:ascii="Arial" w:hAnsi="Arial" w:cs="Arial"/>
            <w:noProof/>
            <w:sz w:val="20"/>
            <w:szCs w:val="20"/>
          </w:rPr>
          <w:t>ASSURANCES ET RESPONSABILITE</w:t>
        </w:r>
        <w:r w:rsidR="007546A4" w:rsidRPr="008739BC">
          <w:rPr>
            <w:rFonts w:ascii="Arial" w:hAnsi="Arial" w:cs="Arial"/>
            <w:noProof/>
            <w:webHidden/>
            <w:sz w:val="20"/>
            <w:szCs w:val="20"/>
          </w:rPr>
          <w:tab/>
        </w:r>
        <w:r w:rsidR="007546A4" w:rsidRPr="008739BC">
          <w:rPr>
            <w:rFonts w:ascii="Arial" w:hAnsi="Arial" w:cs="Arial"/>
            <w:noProof/>
            <w:webHidden/>
            <w:sz w:val="20"/>
            <w:szCs w:val="20"/>
          </w:rPr>
          <w:fldChar w:fldCharType="begin"/>
        </w:r>
        <w:r w:rsidR="007546A4" w:rsidRPr="008739BC">
          <w:rPr>
            <w:rFonts w:ascii="Arial" w:hAnsi="Arial" w:cs="Arial"/>
            <w:noProof/>
            <w:webHidden/>
            <w:sz w:val="20"/>
            <w:szCs w:val="20"/>
          </w:rPr>
          <w:instrText xml:space="preserve"> PAGEREF _Toc382930251 \h </w:instrText>
        </w:r>
        <w:r w:rsidR="007546A4" w:rsidRPr="008739BC">
          <w:rPr>
            <w:rFonts w:ascii="Arial" w:hAnsi="Arial" w:cs="Arial"/>
            <w:noProof/>
            <w:webHidden/>
            <w:sz w:val="20"/>
            <w:szCs w:val="20"/>
          </w:rPr>
        </w:r>
        <w:r w:rsidR="007546A4" w:rsidRPr="008739BC">
          <w:rPr>
            <w:rFonts w:ascii="Arial" w:hAnsi="Arial" w:cs="Arial"/>
            <w:noProof/>
            <w:webHidden/>
            <w:sz w:val="20"/>
            <w:szCs w:val="20"/>
          </w:rPr>
          <w:fldChar w:fldCharType="separate"/>
        </w:r>
        <w:r w:rsidR="007546A4" w:rsidRPr="008739BC">
          <w:rPr>
            <w:rFonts w:ascii="Arial" w:hAnsi="Arial" w:cs="Arial"/>
            <w:noProof/>
            <w:webHidden/>
            <w:sz w:val="20"/>
            <w:szCs w:val="20"/>
          </w:rPr>
          <w:t>2</w:t>
        </w:r>
        <w:r w:rsidR="007546A4">
          <w:rPr>
            <w:rFonts w:ascii="Arial" w:hAnsi="Arial" w:cs="Arial"/>
            <w:noProof/>
            <w:webHidden/>
            <w:sz w:val="20"/>
            <w:szCs w:val="20"/>
          </w:rPr>
          <w:t>9</w:t>
        </w:r>
        <w:r w:rsidR="007546A4" w:rsidRPr="008739BC">
          <w:rPr>
            <w:rFonts w:ascii="Arial" w:hAnsi="Arial" w:cs="Arial"/>
            <w:noProof/>
            <w:webHidden/>
            <w:sz w:val="20"/>
            <w:szCs w:val="20"/>
          </w:rPr>
          <w:fldChar w:fldCharType="end"/>
        </w:r>
      </w:hyperlink>
    </w:p>
    <w:p w14:paraId="05D5FA80" w14:textId="77777777" w:rsidR="00966345" w:rsidRPr="008739BC" w:rsidRDefault="00073831">
      <w:pPr>
        <w:pStyle w:val="TM2"/>
        <w:tabs>
          <w:tab w:val="left" w:pos="960"/>
          <w:tab w:val="right" w:leader="dot" w:pos="9060"/>
        </w:tabs>
        <w:rPr>
          <w:rFonts w:ascii="Arial" w:eastAsiaTheme="minorEastAsia" w:hAnsi="Arial" w:cs="Arial"/>
          <w:noProof/>
          <w:szCs w:val="20"/>
        </w:rPr>
      </w:pPr>
      <w:hyperlink w:anchor="_Toc382930252" w:history="1">
        <w:r w:rsidR="00966345" w:rsidRPr="008739BC">
          <w:rPr>
            <w:rStyle w:val="Lienhypertexte"/>
            <w:rFonts w:ascii="Arial" w:hAnsi="Arial" w:cs="Arial"/>
            <w:noProof/>
            <w:szCs w:val="20"/>
          </w:rPr>
          <w:t>10.1</w:t>
        </w:r>
        <w:r w:rsidR="00966345" w:rsidRPr="008739BC">
          <w:rPr>
            <w:rFonts w:ascii="Arial" w:eastAsiaTheme="minorEastAsia" w:hAnsi="Arial" w:cs="Arial"/>
            <w:noProof/>
            <w:szCs w:val="20"/>
          </w:rPr>
          <w:tab/>
        </w:r>
        <w:r w:rsidR="00966345" w:rsidRPr="008739BC">
          <w:rPr>
            <w:rStyle w:val="Lienhypertexte"/>
            <w:rFonts w:ascii="Arial" w:hAnsi="Arial" w:cs="Arial"/>
            <w:noProof/>
            <w:szCs w:val="20"/>
          </w:rPr>
          <w:t>RESPONSABILITE CIVILE GENERALE</w:t>
        </w:r>
        <w:r w:rsidR="00966345" w:rsidRPr="008739BC">
          <w:rPr>
            <w:rFonts w:ascii="Arial" w:hAnsi="Arial" w:cs="Arial"/>
            <w:noProof/>
            <w:webHidden/>
            <w:szCs w:val="20"/>
          </w:rPr>
          <w:tab/>
        </w:r>
        <w:r w:rsidR="00966345" w:rsidRPr="008739BC">
          <w:rPr>
            <w:rFonts w:ascii="Arial" w:hAnsi="Arial" w:cs="Arial"/>
            <w:noProof/>
            <w:webHidden/>
            <w:szCs w:val="20"/>
          </w:rPr>
          <w:fldChar w:fldCharType="begin"/>
        </w:r>
        <w:r w:rsidR="00966345" w:rsidRPr="008739BC">
          <w:rPr>
            <w:rFonts w:ascii="Arial" w:hAnsi="Arial" w:cs="Arial"/>
            <w:noProof/>
            <w:webHidden/>
            <w:szCs w:val="20"/>
          </w:rPr>
          <w:instrText xml:space="preserve"> PAGEREF _Toc382930252 \h </w:instrText>
        </w:r>
        <w:r w:rsidR="00966345" w:rsidRPr="008739BC">
          <w:rPr>
            <w:rFonts w:ascii="Arial" w:hAnsi="Arial" w:cs="Arial"/>
            <w:noProof/>
            <w:webHidden/>
            <w:szCs w:val="20"/>
          </w:rPr>
        </w:r>
        <w:r w:rsidR="00966345" w:rsidRPr="008739BC">
          <w:rPr>
            <w:rFonts w:ascii="Arial" w:hAnsi="Arial" w:cs="Arial"/>
            <w:noProof/>
            <w:webHidden/>
            <w:szCs w:val="20"/>
          </w:rPr>
          <w:fldChar w:fldCharType="separate"/>
        </w:r>
        <w:r w:rsidR="00966345" w:rsidRPr="008739BC">
          <w:rPr>
            <w:rFonts w:ascii="Arial" w:hAnsi="Arial" w:cs="Arial"/>
            <w:noProof/>
            <w:webHidden/>
            <w:szCs w:val="20"/>
          </w:rPr>
          <w:t>24</w:t>
        </w:r>
        <w:r w:rsidR="00966345" w:rsidRPr="008739BC">
          <w:rPr>
            <w:rFonts w:ascii="Arial" w:hAnsi="Arial" w:cs="Arial"/>
            <w:noProof/>
            <w:webHidden/>
            <w:szCs w:val="20"/>
          </w:rPr>
          <w:fldChar w:fldCharType="end"/>
        </w:r>
      </w:hyperlink>
    </w:p>
    <w:p w14:paraId="7CF7AEA7" w14:textId="77777777" w:rsidR="00966345" w:rsidRPr="008739BC" w:rsidRDefault="00073831">
      <w:pPr>
        <w:pStyle w:val="TM2"/>
        <w:tabs>
          <w:tab w:val="left" w:pos="960"/>
          <w:tab w:val="right" w:leader="dot" w:pos="9060"/>
        </w:tabs>
        <w:rPr>
          <w:rFonts w:ascii="Arial" w:eastAsiaTheme="minorEastAsia" w:hAnsi="Arial" w:cs="Arial"/>
          <w:noProof/>
          <w:szCs w:val="20"/>
        </w:rPr>
      </w:pPr>
      <w:hyperlink w:anchor="_Toc382930253" w:history="1">
        <w:r w:rsidR="00966345" w:rsidRPr="008739BC">
          <w:rPr>
            <w:rStyle w:val="Lienhypertexte"/>
            <w:rFonts w:ascii="Arial" w:hAnsi="Arial" w:cs="Arial"/>
            <w:noProof/>
            <w:szCs w:val="20"/>
          </w:rPr>
          <w:t>10.2</w:t>
        </w:r>
        <w:r w:rsidR="00966345" w:rsidRPr="008739BC">
          <w:rPr>
            <w:rFonts w:ascii="Arial" w:eastAsiaTheme="minorEastAsia" w:hAnsi="Arial" w:cs="Arial"/>
            <w:noProof/>
            <w:szCs w:val="20"/>
          </w:rPr>
          <w:tab/>
        </w:r>
        <w:r w:rsidR="00966345" w:rsidRPr="008739BC">
          <w:rPr>
            <w:rStyle w:val="Lienhypertexte"/>
            <w:rFonts w:ascii="Arial" w:hAnsi="Arial" w:cs="Arial"/>
            <w:noProof/>
            <w:szCs w:val="20"/>
          </w:rPr>
          <w:t>RESPONSABILITE CIVILE DECENNALE</w:t>
        </w:r>
        <w:r w:rsidR="00966345" w:rsidRPr="008739BC">
          <w:rPr>
            <w:rFonts w:ascii="Arial" w:hAnsi="Arial" w:cs="Arial"/>
            <w:noProof/>
            <w:webHidden/>
            <w:szCs w:val="20"/>
          </w:rPr>
          <w:tab/>
        </w:r>
        <w:r w:rsidR="00966345" w:rsidRPr="008739BC">
          <w:rPr>
            <w:rFonts w:ascii="Arial" w:hAnsi="Arial" w:cs="Arial"/>
            <w:noProof/>
            <w:webHidden/>
            <w:szCs w:val="20"/>
          </w:rPr>
          <w:fldChar w:fldCharType="begin"/>
        </w:r>
        <w:r w:rsidR="00966345" w:rsidRPr="008739BC">
          <w:rPr>
            <w:rFonts w:ascii="Arial" w:hAnsi="Arial" w:cs="Arial"/>
            <w:noProof/>
            <w:webHidden/>
            <w:szCs w:val="20"/>
          </w:rPr>
          <w:instrText xml:space="preserve"> PAGEREF _Toc382930253 \h </w:instrText>
        </w:r>
        <w:r w:rsidR="00966345" w:rsidRPr="008739BC">
          <w:rPr>
            <w:rFonts w:ascii="Arial" w:hAnsi="Arial" w:cs="Arial"/>
            <w:noProof/>
            <w:webHidden/>
            <w:szCs w:val="20"/>
          </w:rPr>
        </w:r>
        <w:r w:rsidR="00966345" w:rsidRPr="008739BC">
          <w:rPr>
            <w:rFonts w:ascii="Arial" w:hAnsi="Arial" w:cs="Arial"/>
            <w:noProof/>
            <w:webHidden/>
            <w:szCs w:val="20"/>
          </w:rPr>
          <w:fldChar w:fldCharType="separate"/>
        </w:r>
        <w:r w:rsidR="00966345" w:rsidRPr="008739BC">
          <w:rPr>
            <w:rFonts w:ascii="Arial" w:hAnsi="Arial" w:cs="Arial"/>
            <w:noProof/>
            <w:webHidden/>
            <w:szCs w:val="20"/>
          </w:rPr>
          <w:t>25</w:t>
        </w:r>
        <w:r w:rsidR="00966345" w:rsidRPr="008739BC">
          <w:rPr>
            <w:rFonts w:ascii="Arial" w:hAnsi="Arial" w:cs="Arial"/>
            <w:noProof/>
            <w:webHidden/>
            <w:szCs w:val="20"/>
          </w:rPr>
          <w:fldChar w:fldCharType="end"/>
        </w:r>
      </w:hyperlink>
    </w:p>
    <w:p w14:paraId="44F438AD" w14:textId="77777777" w:rsidR="00966345" w:rsidRPr="008739BC" w:rsidRDefault="00073831">
      <w:pPr>
        <w:pStyle w:val="TM2"/>
        <w:tabs>
          <w:tab w:val="left" w:pos="960"/>
          <w:tab w:val="right" w:leader="dot" w:pos="9060"/>
        </w:tabs>
        <w:rPr>
          <w:rFonts w:ascii="Arial" w:eastAsiaTheme="minorEastAsia" w:hAnsi="Arial" w:cs="Arial"/>
          <w:noProof/>
          <w:szCs w:val="20"/>
        </w:rPr>
      </w:pPr>
      <w:hyperlink w:anchor="_Toc382930254" w:history="1">
        <w:r w:rsidR="00966345" w:rsidRPr="008739BC">
          <w:rPr>
            <w:rStyle w:val="Lienhypertexte"/>
            <w:rFonts w:ascii="Arial" w:hAnsi="Arial" w:cs="Arial"/>
            <w:noProof/>
            <w:szCs w:val="20"/>
          </w:rPr>
          <w:t>10.3</w:t>
        </w:r>
        <w:r w:rsidR="00966345" w:rsidRPr="008739BC">
          <w:rPr>
            <w:rFonts w:ascii="Arial" w:eastAsiaTheme="minorEastAsia" w:hAnsi="Arial" w:cs="Arial"/>
            <w:noProof/>
            <w:szCs w:val="20"/>
          </w:rPr>
          <w:tab/>
        </w:r>
        <w:r w:rsidR="00966345" w:rsidRPr="008739BC">
          <w:rPr>
            <w:rStyle w:val="Lienhypertexte"/>
            <w:rFonts w:ascii="Arial" w:hAnsi="Arial" w:cs="Arial"/>
            <w:noProof/>
            <w:szCs w:val="20"/>
          </w:rPr>
          <w:t>ASSURANCE CONTRACTEE PAR LE MAITRE D’OUVRAGE</w:t>
        </w:r>
        <w:r w:rsidR="00966345" w:rsidRPr="008739BC">
          <w:rPr>
            <w:rFonts w:ascii="Arial" w:hAnsi="Arial" w:cs="Arial"/>
            <w:noProof/>
            <w:webHidden/>
            <w:szCs w:val="20"/>
          </w:rPr>
          <w:tab/>
        </w:r>
        <w:r w:rsidR="00966345" w:rsidRPr="008739BC">
          <w:rPr>
            <w:rFonts w:ascii="Arial" w:hAnsi="Arial" w:cs="Arial"/>
            <w:noProof/>
            <w:webHidden/>
            <w:szCs w:val="20"/>
          </w:rPr>
          <w:fldChar w:fldCharType="begin"/>
        </w:r>
        <w:r w:rsidR="00966345" w:rsidRPr="008739BC">
          <w:rPr>
            <w:rFonts w:ascii="Arial" w:hAnsi="Arial" w:cs="Arial"/>
            <w:noProof/>
            <w:webHidden/>
            <w:szCs w:val="20"/>
          </w:rPr>
          <w:instrText xml:space="preserve"> PAGEREF _Toc382930254 \h </w:instrText>
        </w:r>
        <w:r w:rsidR="00966345" w:rsidRPr="008739BC">
          <w:rPr>
            <w:rFonts w:ascii="Arial" w:hAnsi="Arial" w:cs="Arial"/>
            <w:noProof/>
            <w:webHidden/>
            <w:szCs w:val="20"/>
          </w:rPr>
        </w:r>
        <w:r w:rsidR="00966345" w:rsidRPr="008739BC">
          <w:rPr>
            <w:rFonts w:ascii="Arial" w:hAnsi="Arial" w:cs="Arial"/>
            <w:noProof/>
            <w:webHidden/>
            <w:szCs w:val="20"/>
          </w:rPr>
          <w:fldChar w:fldCharType="separate"/>
        </w:r>
        <w:r w:rsidR="00966345" w:rsidRPr="008739BC">
          <w:rPr>
            <w:rFonts w:ascii="Arial" w:hAnsi="Arial" w:cs="Arial"/>
            <w:noProof/>
            <w:webHidden/>
            <w:szCs w:val="20"/>
          </w:rPr>
          <w:t>25</w:t>
        </w:r>
        <w:r w:rsidR="00966345" w:rsidRPr="008739BC">
          <w:rPr>
            <w:rFonts w:ascii="Arial" w:hAnsi="Arial" w:cs="Arial"/>
            <w:noProof/>
            <w:webHidden/>
            <w:szCs w:val="20"/>
          </w:rPr>
          <w:fldChar w:fldCharType="end"/>
        </w:r>
      </w:hyperlink>
    </w:p>
    <w:p w14:paraId="682F1000" w14:textId="361A316D" w:rsidR="00966345" w:rsidRPr="008739BC" w:rsidRDefault="00073831">
      <w:pPr>
        <w:pStyle w:val="TM1"/>
        <w:tabs>
          <w:tab w:val="left" w:pos="600"/>
        </w:tabs>
        <w:rPr>
          <w:rFonts w:ascii="Arial" w:eastAsiaTheme="minorEastAsia" w:hAnsi="Arial" w:cs="Arial"/>
          <w:noProof/>
          <w:sz w:val="20"/>
          <w:szCs w:val="20"/>
        </w:rPr>
      </w:pPr>
      <w:hyperlink w:anchor="_Toc382930255" w:history="1">
        <w:r w:rsidR="007546A4" w:rsidRPr="008739BC">
          <w:rPr>
            <w:rStyle w:val="Lienhypertexte"/>
            <w:rFonts w:ascii="Arial" w:hAnsi="Arial" w:cs="Arial"/>
            <w:noProof/>
            <w:sz w:val="20"/>
            <w:szCs w:val="20"/>
          </w:rPr>
          <w:t>11</w:t>
        </w:r>
        <w:r w:rsidR="007546A4" w:rsidRPr="008739BC">
          <w:rPr>
            <w:rFonts w:ascii="Arial" w:eastAsiaTheme="minorEastAsia" w:hAnsi="Arial" w:cs="Arial"/>
            <w:noProof/>
            <w:sz w:val="20"/>
            <w:szCs w:val="20"/>
          </w:rPr>
          <w:tab/>
        </w:r>
        <w:r w:rsidR="007546A4" w:rsidRPr="008739BC">
          <w:rPr>
            <w:rStyle w:val="Lienhypertexte"/>
            <w:rFonts w:ascii="Arial" w:hAnsi="Arial" w:cs="Arial"/>
            <w:noProof/>
            <w:sz w:val="20"/>
            <w:szCs w:val="20"/>
          </w:rPr>
          <w:t>RESILIATION</w:t>
        </w:r>
        <w:r w:rsidR="007546A4" w:rsidRPr="008739BC">
          <w:rPr>
            <w:rFonts w:ascii="Arial" w:hAnsi="Arial" w:cs="Arial"/>
            <w:noProof/>
            <w:webHidden/>
            <w:sz w:val="20"/>
            <w:szCs w:val="20"/>
          </w:rPr>
          <w:tab/>
        </w:r>
        <w:r w:rsidR="007546A4">
          <w:rPr>
            <w:rFonts w:ascii="Arial" w:hAnsi="Arial" w:cs="Arial"/>
            <w:noProof/>
            <w:webHidden/>
            <w:sz w:val="20"/>
            <w:szCs w:val="20"/>
          </w:rPr>
          <w:t>31</w:t>
        </w:r>
      </w:hyperlink>
    </w:p>
    <w:p w14:paraId="7085B0F4" w14:textId="25E6E6B6" w:rsidR="00966345" w:rsidRPr="008739BC" w:rsidRDefault="00073831">
      <w:pPr>
        <w:pStyle w:val="TM1"/>
        <w:tabs>
          <w:tab w:val="left" w:pos="600"/>
        </w:tabs>
        <w:rPr>
          <w:rFonts w:ascii="Arial" w:eastAsiaTheme="minorEastAsia" w:hAnsi="Arial" w:cs="Arial"/>
          <w:noProof/>
          <w:sz w:val="20"/>
          <w:szCs w:val="20"/>
        </w:rPr>
      </w:pPr>
      <w:hyperlink w:anchor="_Toc382930256" w:history="1">
        <w:r w:rsidR="007546A4" w:rsidRPr="008739BC">
          <w:rPr>
            <w:rStyle w:val="Lienhypertexte"/>
            <w:rFonts w:ascii="Arial" w:hAnsi="Arial" w:cs="Arial"/>
            <w:noProof/>
            <w:sz w:val="20"/>
            <w:szCs w:val="20"/>
          </w:rPr>
          <w:t>12</w:t>
        </w:r>
        <w:r w:rsidR="007546A4" w:rsidRPr="008739BC">
          <w:rPr>
            <w:rFonts w:ascii="Arial" w:eastAsiaTheme="minorEastAsia" w:hAnsi="Arial" w:cs="Arial"/>
            <w:noProof/>
            <w:sz w:val="20"/>
            <w:szCs w:val="20"/>
          </w:rPr>
          <w:tab/>
        </w:r>
        <w:r w:rsidR="007546A4" w:rsidRPr="008739BC">
          <w:rPr>
            <w:rStyle w:val="Lienhypertexte"/>
            <w:rFonts w:ascii="Arial" w:hAnsi="Arial" w:cs="Arial"/>
            <w:noProof/>
            <w:sz w:val="20"/>
            <w:szCs w:val="20"/>
          </w:rPr>
          <w:t>TRANSMISSION DES DOCUMENTS SOCIAUX ET FISCAUX</w:t>
        </w:r>
        <w:r w:rsidR="007546A4" w:rsidRPr="008739BC">
          <w:rPr>
            <w:rFonts w:ascii="Arial" w:hAnsi="Arial" w:cs="Arial"/>
            <w:noProof/>
            <w:webHidden/>
            <w:sz w:val="20"/>
            <w:szCs w:val="20"/>
          </w:rPr>
          <w:tab/>
        </w:r>
        <w:r w:rsidR="007546A4">
          <w:rPr>
            <w:rFonts w:ascii="Arial" w:hAnsi="Arial" w:cs="Arial"/>
            <w:noProof/>
            <w:webHidden/>
            <w:sz w:val="20"/>
            <w:szCs w:val="20"/>
          </w:rPr>
          <w:t>31</w:t>
        </w:r>
      </w:hyperlink>
    </w:p>
    <w:p w14:paraId="53E2827E" w14:textId="262D8BDE" w:rsidR="00966345" w:rsidRDefault="00073831">
      <w:pPr>
        <w:pStyle w:val="TM1"/>
        <w:tabs>
          <w:tab w:val="left" w:pos="600"/>
        </w:tabs>
        <w:rPr>
          <w:rFonts w:ascii="Arial" w:hAnsi="Arial" w:cs="Arial"/>
          <w:noProof/>
          <w:sz w:val="20"/>
          <w:szCs w:val="20"/>
        </w:rPr>
      </w:pPr>
      <w:hyperlink w:anchor="_Toc382930257" w:history="1">
        <w:r w:rsidR="007546A4" w:rsidRPr="008739BC">
          <w:rPr>
            <w:rStyle w:val="Lienhypertexte"/>
            <w:rFonts w:ascii="Arial" w:hAnsi="Arial" w:cs="Arial"/>
            <w:noProof/>
            <w:sz w:val="20"/>
            <w:szCs w:val="20"/>
          </w:rPr>
          <w:t>13</w:t>
        </w:r>
        <w:r w:rsidR="007546A4" w:rsidRPr="008739BC">
          <w:rPr>
            <w:rFonts w:ascii="Arial" w:eastAsiaTheme="minorEastAsia" w:hAnsi="Arial" w:cs="Arial"/>
            <w:noProof/>
            <w:sz w:val="20"/>
            <w:szCs w:val="20"/>
          </w:rPr>
          <w:tab/>
        </w:r>
        <w:r w:rsidR="007546A4" w:rsidRPr="008739BC">
          <w:rPr>
            <w:rStyle w:val="Lienhypertexte"/>
            <w:rFonts w:ascii="Arial" w:hAnsi="Arial" w:cs="Arial"/>
            <w:noProof/>
            <w:sz w:val="20"/>
            <w:szCs w:val="20"/>
          </w:rPr>
          <w:t>LITIGES</w:t>
        </w:r>
        <w:r w:rsidR="007546A4" w:rsidRPr="008739BC">
          <w:rPr>
            <w:rFonts w:ascii="Arial" w:hAnsi="Arial" w:cs="Arial"/>
            <w:noProof/>
            <w:webHidden/>
            <w:sz w:val="20"/>
            <w:szCs w:val="20"/>
          </w:rPr>
          <w:tab/>
        </w:r>
        <w:r w:rsidR="007546A4">
          <w:rPr>
            <w:rFonts w:ascii="Arial" w:hAnsi="Arial" w:cs="Arial"/>
            <w:noProof/>
            <w:webHidden/>
            <w:sz w:val="20"/>
            <w:szCs w:val="20"/>
          </w:rPr>
          <w:t>31</w:t>
        </w:r>
      </w:hyperlink>
    </w:p>
    <w:p w14:paraId="51CF363A" w14:textId="3C5B7C85" w:rsidR="007546A4" w:rsidRDefault="007546A4" w:rsidP="007546A4">
      <w:pPr>
        <w:rPr>
          <w:rFonts w:ascii="Arial Narrow" w:eastAsiaTheme="minorEastAsia" w:hAnsi="Arial Narrow"/>
        </w:rPr>
      </w:pPr>
      <w:r>
        <w:rPr>
          <w:rFonts w:eastAsiaTheme="minorEastAsia"/>
        </w:rPr>
        <w:t xml:space="preserve">14       </w:t>
      </w:r>
      <w:r>
        <w:rPr>
          <w:rFonts w:ascii="Arial Narrow" w:eastAsiaTheme="minorEastAsia" w:hAnsi="Arial Narrow"/>
        </w:rPr>
        <w:t>PROCTECTION DES DONNEES PERSONNELLES……………………………………………………………………....31</w:t>
      </w:r>
    </w:p>
    <w:p w14:paraId="7462D0B6" w14:textId="52323D45" w:rsidR="007546A4" w:rsidRPr="007546A4" w:rsidRDefault="007546A4" w:rsidP="007546A4">
      <w:pPr>
        <w:rPr>
          <w:rFonts w:ascii="Arial Narrow" w:eastAsiaTheme="minorEastAsia" w:hAnsi="Arial Narrow"/>
        </w:rPr>
      </w:pPr>
      <w:r>
        <w:rPr>
          <w:rFonts w:ascii="Arial Narrow" w:eastAsiaTheme="minorEastAsia" w:hAnsi="Arial Narrow"/>
        </w:rPr>
        <w:t>15         CLAUSES D INSERTION SOCIALE………………………………………………………………………………………….32</w:t>
      </w:r>
    </w:p>
    <w:p w14:paraId="33B4ED5F" w14:textId="1CC4CEFD" w:rsidR="00966345" w:rsidRPr="008739BC" w:rsidRDefault="00073831" w:rsidP="007546A4">
      <w:pPr>
        <w:rPr>
          <w:rFonts w:ascii="Arial" w:eastAsiaTheme="minorEastAsia" w:hAnsi="Arial" w:cs="Arial"/>
          <w:noProof/>
          <w:szCs w:val="20"/>
        </w:rPr>
      </w:pPr>
      <w:hyperlink w:anchor="_Toc382930258" w:history="1">
        <w:r w:rsidR="007546A4" w:rsidRPr="008739BC">
          <w:rPr>
            <w:rStyle w:val="Lienhypertexte"/>
            <w:rFonts w:ascii="Arial" w:hAnsi="Arial" w:cs="Arial"/>
            <w:noProof/>
            <w:szCs w:val="20"/>
          </w:rPr>
          <w:t>1</w:t>
        </w:r>
        <w:r w:rsidR="007546A4">
          <w:rPr>
            <w:rStyle w:val="Lienhypertexte"/>
            <w:rFonts w:ascii="Arial" w:hAnsi="Arial" w:cs="Arial"/>
            <w:noProof/>
            <w:szCs w:val="20"/>
          </w:rPr>
          <w:t>6</w:t>
        </w:r>
        <w:r w:rsidR="007546A4">
          <w:rPr>
            <w:rFonts w:ascii="Arial" w:eastAsiaTheme="minorEastAsia" w:hAnsi="Arial" w:cs="Arial"/>
            <w:noProof/>
            <w:szCs w:val="20"/>
          </w:rPr>
          <w:t xml:space="preserve">      </w:t>
        </w:r>
        <w:r w:rsidR="007546A4" w:rsidRPr="008739BC">
          <w:rPr>
            <w:rStyle w:val="Lienhypertexte"/>
            <w:rFonts w:ascii="Arial" w:hAnsi="Arial" w:cs="Arial"/>
            <w:noProof/>
            <w:szCs w:val="20"/>
          </w:rPr>
          <w:t>DEROGATION AUX DOCUMENTS GENERAUX</w:t>
        </w:r>
        <w:r w:rsidR="007546A4">
          <w:rPr>
            <w:rStyle w:val="Lienhypertexte"/>
            <w:rFonts w:ascii="Arial" w:hAnsi="Arial" w:cs="Arial"/>
            <w:noProof/>
            <w:szCs w:val="20"/>
          </w:rPr>
          <w:t>……………………………………………..</w:t>
        </w:r>
        <w:r w:rsidR="007546A4" w:rsidRPr="008739BC">
          <w:rPr>
            <w:rFonts w:ascii="Arial" w:hAnsi="Arial" w:cs="Arial"/>
            <w:noProof/>
            <w:webHidden/>
            <w:szCs w:val="20"/>
          </w:rPr>
          <w:tab/>
        </w:r>
        <w:r w:rsidR="007546A4">
          <w:rPr>
            <w:rFonts w:ascii="Arial" w:hAnsi="Arial" w:cs="Arial"/>
            <w:noProof/>
            <w:webHidden/>
            <w:szCs w:val="20"/>
          </w:rPr>
          <w:t>36</w:t>
        </w:r>
      </w:hyperlink>
    </w:p>
    <w:p w14:paraId="3F0327EF" w14:textId="77777777" w:rsidR="00E86D51" w:rsidRPr="008739BC" w:rsidRDefault="00A15B27">
      <w:pPr>
        <w:rPr>
          <w:rFonts w:ascii="Arial" w:hAnsi="Arial" w:cs="Arial"/>
          <w:szCs w:val="20"/>
        </w:rPr>
      </w:pPr>
      <w:r w:rsidRPr="008739BC">
        <w:rPr>
          <w:rFonts w:ascii="Arial" w:hAnsi="Arial" w:cs="Arial"/>
          <w:szCs w:val="20"/>
        </w:rPr>
        <w:lastRenderedPageBreak/>
        <w:fldChar w:fldCharType="end"/>
      </w:r>
    </w:p>
    <w:p w14:paraId="771FCE2B" w14:textId="77777777" w:rsidR="00E86D51" w:rsidRPr="00672C45" w:rsidRDefault="00E86D51" w:rsidP="00B77B1C">
      <w:pPr>
        <w:pStyle w:val="Titre1"/>
        <w:rPr>
          <w:rFonts w:ascii="Arial" w:hAnsi="Arial"/>
          <w:sz w:val="24"/>
          <w:szCs w:val="24"/>
        </w:rPr>
      </w:pPr>
      <w:r w:rsidRPr="008739BC">
        <w:rPr>
          <w:rFonts w:ascii="Arial" w:hAnsi="Arial"/>
          <w:szCs w:val="20"/>
        </w:rPr>
        <w:br w:type="page"/>
      </w:r>
      <w:bookmarkStart w:id="1" w:name="_Toc382930213"/>
      <w:r w:rsidRPr="00672C45">
        <w:rPr>
          <w:rFonts w:ascii="Arial" w:hAnsi="Arial"/>
          <w:sz w:val="24"/>
          <w:szCs w:val="24"/>
        </w:rPr>
        <w:lastRenderedPageBreak/>
        <w:t>OBJET DU MARCHE – DISPOSITIONS GENERALES – INTERVENANTS</w:t>
      </w:r>
      <w:bookmarkEnd w:id="1"/>
      <w:r w:rsidRPr="00672C45">
        <w:rPr>
          <w:rFonts w:ascii="Arial" w:hAnsi="Arial"/>
          <w:sz w:val="24"/>
          <w:szCs w:val="24"/>
        </w:rPr>
        <w:t xml:space="preserve"> </w:t>
      </w:r>
    </w:p>
    <w:p w14:paraId="1A35395D" w14:textId="77777777" w:rsidR="00E86D51" w:rsidRPr="00672C45" w:rsidRDefault="00E86D51" w:rsidP="00981842">
      <w:pPr>
        <w:pStyle w:val="Titre2"/>
      </w:pPr>
      <w:bookmarkStart w:id="2" w:name="_Toc382930214"/>
      <w:r w:rsidRPr="00672C45">
        <w:t>OBJET DU MARCHE – EMPLACEMENT DES TRAVAUX</w:t>
      </w:r>
      <w:bookmarkEnd w:id="2"/>
    </w:p>
    <w:p w14:paraId="06E67470" w14:textId="77777777" w:rsidR="00883799" w:rsidRDefault="00883799" w:rsidP="00021F26">
      <w:pPr>
        <w:rPr>
          <w:rFonts w:ascii="Arial" w:hAnsi="Arial" w:cs="Arial"/>
          <w:sz w:val="24"/>
          <w:szCs w:val="24"/>
        </w:rPr>
      </w:pPr>
    </w:p>
    <w:p w14:paraId="25503D22" w14:textId="77777777" w:rsidR="002401C6" w:rsidRDefault="002401C6" w:rsidP="00021F26">
      <w:pPr>
        <w:rPr>
          <w:rFonts w:ascii="Arial" w:hAnsi="Arial" w:cs="Arial"/>
          <w:sz w:val="24"/>
          <w:szCs w:val="24"/>
        </w:rPr>
      </w:pPr>
      <w:r w:rsidRPr="002401C6">
        <w:rPr>
          <w:rFonts w:ascii="Arial" w:hAnsi="Arial" w:cs="Arial"/>
          <w:sz w:val="24"/>
          <w:szCs w:val="24"/>
        </w:rPr>
        <w:t>L’objet du marché est l’exécution de travaux de réhabilitation de trois ailes (A1, C1 et C2 sous combles) en plateaux de bureaux du château de VACASSY situé à Saint Maurice (94).</w:t>
      </w:r>
    </w:p>
    <w:p w14:paraId="7041D75E" w14:textId="77777777" w:rsidR="00276125" w:rsidRDefault="00276125" w:rsidP="00021F26">
      <w:pPr>
        <w:rPr>
          <w:rFonts w:ascii="Arial" w:hAnsi="Arial" w:cs="Arial"/>
          <w:sz w:val="24"/>
          <w:szCs w:val="24"/>
        </w:rPr>
      </w:pPr>
    </w:p>
    <w:p w14:paraId="28F01927" w14:textId="352CE41A" w:rsidR="00E86D51" w:rsidRDefault="00883799">
      <w:pPr>
        <w:rPr>
          <w:rFonts w:ascii="Arial" w:hAnsi="Arial" w:cs="Arial"/>
          <w:sz w:val="24"/>
          <w:szCs w:val="24"/>
        </w:rPr>
      </w:pPr>
      <w:r>
        <w:rPr>
          <w:rFonts w:ascii="Arial" w:hAnsi="Arial" w:cs="Arial"/>
          <w:sz w:val="24"/>
          <w:szCs w:val="24"/>
        </w:rPr>
        <w:t>La réhabilitation</w:t>
      </w:r>
      <w:r w:rsidR="00021F26" w:rsidRPr="00672C45">
        <w:rPr>
          <w:rFonts w:ascii="Arial" w:hAnsi="Arial" w:cs="Arial"/>
          <w:sz w:val="24"/>
          <w:szCs w:val="24"/>
        </w:rPr>
        <w:t xml:space="preserve"> des locaux s’entend comme une opération par laquelle </w:t>
      </w:r>
      <w:r>
        <w:rPr>
          <w:rFonts w:ascii="Arial" w:hAnsi="Arial" w:cs="Arial"/>
          <w:sz w:val="24"/>
          <w:szCs w:val="24"/>
        </w:rPr>
        <w:t xml:space="preserve">les </w:t>
      </w:r>
      <w:r w:rsidR="005F2189">
        <w:rPr>
          <w:rFonts w:ascii="Arial" w:hAnsi="Arial" w:cs="Arial"/>
          <w:sz w:val="24"/>
          <w:szCs w:val="24"/>
        </w:rPr>
        <w:t xml:space="preserve">trois </w:t>
      </w:r>
      <w:r>
        <w:rPr>
          <w:rFonts w:ascii="Arial" w:hAnsi="Arial" w:cs="Arial"/>
          <w:sz w:val="24"/>
          <w:szCs w:val="24"/>
        </w:rPr>
        <w:t>ailes du château de VACASSY</w:t>
      </w:r>
      <w:r w:rsidR="00021F26" w:rsidRPr="00672C45">
        <w:rPr>
          <w:rFonts w:ascii="Arial" w:hAnsi="Arial" w:cs="Arial"/>
          <w:sz w:val="24"/>
          <w:szCs w:val="24"/>
        </w:rPr>
        <w:t xml:space="preserve"> voi</w:t>
      </w:r>
      <w:r>
        <w:rPr>
          <w:rFonts w:ascii="Arial" w:hAnsi="Arial" w:cs="Arial"/>
          <w:sz w:val="24"/>
          <w:szCs w:val="24"/>
        </w:rPr>
        <w:t>ent leur</w:t>
      </w:r>
      <w:r w:rsidR="00316228">
        <w:rPr>
          <w:rFonts w:ascii="Arial" w:hAnsi="Arial" w:cs="Arial"/>
          <w:sz w:val="24"/>
          <w:szCs w:val="24"/>
        </w:rPr>
        <w:t>s</w:t>
      </w:r>
      <w:r w:rsidR="00021F26" w:rsidRPr="00672C45">
        <w:rPr>
          <w:rFonts w:ascii="Arial" w:hAnsi="Arial" w:cs="Arial"/>
          <w:sz w:val="24"/>
          <w:szCs w:val="24"/>
        </w:rPr>
        <w:t xml:space="preserve"> condition</w:t>
      </w:r>
      <w:r w:rsidR="00316228">
        <w:rPr>
          <w:rFonts w:ascii="Arial" w:hAnsi="Arial" w:cs="Arial"/>
          <w:sz w:val="24"/>
          <w:szCs w:val="24"/>
        </w:rPr>
        <w:t>s</w:t>
      </w:r>
      <w:r w:rsidR="00021F26" w:rsidRPr="00672C45">
        <w:rPr>
          <w:rFonts w:ascii="Arial" w:hAnsi="Arial" w:cs="Arial"/>
          <w:sz w:val="24"/>
          <w:szCs w:val="24"/>
        </w:rPr>
        <w:t xml:space="preserve"> améliorée</w:t>
      </w:r>
      <w:r w:rsidR="00316228">
        <w:rPr>
          <w:rFonts w:ascii="Arial" w:hAnsi="Arial" w:cs="Arial"/>
          <w:sz w:val="24"/>
          <w:szCs w:val="24"/>
        </w:rPr>
        <w:t>s</w:t>
      </w:r>
      <w:r w:rsidR="00021F26" w:rsidRPr="00672C45">
        <w:rPr>
          <w:rFonts w:ascii="Arial" w:hAnsi="Arial" w:cs="Arial"/>
          <w:sz w:val="24"/>
          <w:szCs w:val="24"/>
        </w:rPr>
        <w:t xml:space="preserve"> par l’utilisation de matériaux neufs, moderne, en remplacement des existants, vieillissant et en mauvais état</w:t>
      </w:r>
      <w:r w:rsidR="005F2189">
        <w:rPr>
          <w:rFonts w:ascii="Arial" w:hAnsi="Arial" w:cs="Arial"/>
          <w:sz w:val="24"/>
          <w:szCs w:val="24"/>
        </w:rPr>
        <w:t xml:space="preserve"> et non conformes aux contraintes d’isolation thermique</w:t>
      </w:r>
      <w:r w:rsidR="00021F26" w:rsidRPr="00672C45">
        <w:rPr>
          <w:rFonts w:ascii="Arial" w:hAnsi="Arial" w:cs="Arial"/>
          <w:sz w:val="24"/>
          <w:szCs w:val="24"/>
        </w:rPr>
        <w:t xml:space="preserve">. </w:t>
      </w:r>
    </w:p>
    <w:p w14:paraId="1E01A524" w14:textId="77777777" w:rsidR="00883799" w:rsidRPr="00672C45" w:rsidRDefault="00883799">
      <w:pPr>
        <w:rPr>
          <w:rFonts w:ascii="Arial" w:hAnsi="Arial" w:cs="Arial"/>
          <w:sz w:val="24"/>
          <w:szCs w:val="24"/>
          <w:highlight w:val="cyan"/>
        </w:rPr>
      </w:pPr>
    </w:p>
    <w:p w14:paraId="402923DB" w14:textId="77777777" w:rsidR="00E86D51" w:rsidRDefault="00883799" w:rsidP="00295C13">
      <w:pPr>
        <w:rPr>
          <w:rFonts w:ascii="Arial" w:hAnsi="Arial" w:cs="Arial"/>
          <w:sz w:val="24"/>
          <w:szCs w:val="24"/>
        </w:rPr>
      </w:pPr>
      <w:r>
        <w:rPr>
          <w:rFonts w:ascii="Arial" w:hAnsi="Arial" w:cs="Arial"/>
          <w:sz w:val="24"/>
          <w:szCs w:val="24"/>
        </w:rPr>
        <w:t xml:space="preserve">Le marché </w:t>
      </w:r>
      <w:r w:rsidRPr="00883799">
        <w:rPr>
          <w:rFonts w:ascii="Arial" w:hAnsi="Arial" w:cs="Arial"/>
          <w:sz w:val="24"/>
          <w:szCs w:val="24"/>
        </w:rPr>
        <w:t>est passé sous la forme d’une procédure adaptée en application des articles L. 2123-1 et R. 2123-1 du code de la commande publique</w:t>
      </w:r>
      <w:r>
        <w:rPr>
          <w:rFonts w:ascii="Arial" w:hAnsi="Arial" w:cs="Arial"/>
          <w:sz w:val="24"/>
          <w:szCs w:val="24"/>
        </w:rPr>
        <w:t>.</w:t>
      </w:r>
    </w:p>
    <w:p w14:paraId="055150DE" w14:textId="77777777" w:rsidR="00883799" w:rsidRPr="00672C45" w:rsidRDefault="00883799" w:rsidP="00295C13">
      <w:pPr>
        <w:rPr>
          <w:rFonts w:ascii="Arial" w:hAnsi="Arial" w:cs="Arial"/>
          <w:sz w:val="24"/>
          <w:szCs w:val="24"/>
        </w:rPr>
      </w:pPr>
    </w:p>
    <w:p w14:paraId="1B9812FE" w14:textId="77777777" w:rsidR="00E86D51" w:rsidRPr="00672C45" w:rsidRDefault="00E86D51" w:rsidP="00295C13">
      <w:pPr>
        <w:rPr>
          <w:rFonts w:ascii="Arial" w:hAnsi="Arial" w:cs="Arial"/>
          <w:sz w:val="24"/>
          <w:szCs w:val="24"/>
        </w:rPr>
      </w:pPr>
      <w:r w:rsidRPr="00672C45">
        <w:rPr>
          <w:rFonts w:ascii="Arial" w:hAnsi="Arial" w:cs="Arial"/>
          <w:sz w:val="24"/>
          <w:szCs w:val="24"/>
        </w:rPr>
        <w:t>La description des ouvrages et leurs spécifications techniques sont indiquées dans le Cahier des Clauses Techniques Particulières Commun (CCTPC) et dans les Cahiers des Clauses Techniques Particulières (CCTP) propres à chaque lot.</w:t>
      </w:r>
    </w:p>
    <w:p w14:paraId="341D528C" w14:textId="77777777" w:rsidR="00E86D51" w:rsidRPr="00672C45" w:rsidRDefault="00E86D51" w:rsidP="00295C13">
      <w:pPr>
        <w:rPr>
          <w:rStyle w:val="05ARTICLENiv1-N"/>
          <w:rFonts w:ascii="Arial" w:hAnsi="Arial" w:cs="Arial"/>
          <w:b w:val="0"/>
          <w:color w:val="auto"/>
          <w:sz w:val="24"/>
          <w:szCs w:val="24"/>
        </w:rPr>
      </w:pPr>
    </w:p>
    <w:p w14:paraId="63F48825" w14:textId="77777777" w:rsidR="00E86D51" w:rsidRPr="00672C45" w:rsidRDefault="00E86D51" w:rsidP="006D14F6">
      <w:pPr>
        <w:pStyle w:val="Normal2L"/>
        <w:rPr>
          <w:rStyle w:val="05ARTICLENiv1-N"/>
          <w:rFonts w:ascii="Arial" w:hAnsi="Arial" w:cs="Arial"/>
          <w:b w:val="0"/>
          <w:color w:val="auto"/>
          <w:spacing w:val="0"/>
          <w:sz w:val="24"/>
          <w:szCs w:val="24"/>
        </w:rPr>
      </w:pPr>
      <w:bookmarkStart w:id="3" w:name="_Toc253997646"/>
      <w:r w:rsidRPr="00672C45">
        <w:rPr>
          <w:rStyle w:val="05ARTICLENiv1-N"/>
          <w:rFonts w:ascii="Arial" w:hAnsi="Arial" w:cs="Arial"/>
          <w:b w:val="0"/>
          <w:color w:val="auto"/>
          <w:spacing w:val="0"/>
          <w:sz w:val="24"/>
          <w:szCs w:val="24"/>
        </w:rPr>
        <w:t xml:space="preserve">Lieu d’exécution : </w:t>
      </w:r>
      <w:r w:rsidR="00021F26" w:rsidRPr="00672C45">
        <w:rPr>
          <w:rStyle w:val="05ARTICLENiv1-N"/>
          <w:rFonts w:ascii="Arial" w:hAnsi="Arial" w:cs="Arial"/>
          <w:b w:val="0"/>
          <w:color w:val="auto"/>
          <w:spacing w:val="0"/>
          <w:sz w:val="24"/>
          <w:szCs w:val="24"/>
        </w:rPr>
        <w:t xml:space="preserve">Bâtiment </w:t>
      </w:r>
      <w:proofErr w:type="spellStart"/>
      <w:r w:rsidRPr="00672C45">
        <w:rPr>
          <w:rStyle w:val="05ARTICLENiv1-N"/>
          <w:rFonts w:ascii="Arial" w:hAnsi="Arial" w:cs="Arial"/>
          <w:b w:val="0"/>
          <w:color w:val="auto"/>
          <w:spacing w:val="0"/>
          <w:sz w:val="24"/>
          <w:szCs w:val="24"/>
        </w:rPr>
        <w:t>Vacassy</w:t>
      </w:r>
      <w:proofErr w:type="spellEnd"/>
      <w:r w:rsidR="00021F26" w:rsidRPr="00672C45">
        <w:rPr>
          <w:rStyle w:val="05ARTICLENiv1-N"/>
          <w:rFonts w:ascii="Arial" w:hAnsi="Arial" w:cs="Arial"/>
          <w:b w:val="0"/>
          <w:color w:val="auto"/>
          <w:spacing w:val="0"/>
          <w:sz w:val="24"/>
          <w:szCs w:val="24"/>
        </w:rPr>
        <w:t xml:space="preserve"> –</w:t>
      </w:r>
      <w:r w:rsidRPr="00672C45">
        <w:rPr>
          <w:rStyle w:val="05ARTICLENiv1-N"/>
          <w:rFonts w:ascii="Arial" w:hAnsi="Arial" w:cs="Arial"/>
          <w:b w:val="0"/>
          <w:color w:val="auto"/>
          <w:spacing w:val="0"/>
          <w:sz w:val="24"/>
          <w:szCs w:val="24"/>
        </w:rPr>
        <w:t>rue du Val d’</w:t>
      </w:r>
      <w:proofErr w:type="spellStart"/>
      <w:r w:rsidRPr="00672C45">
        <w:rPr>
          <w:rStyle w:val="05ARTICLENiv1-N"/>
          <w:rFonts w:ascii="Arial" w:hAnsi="Arial" w:cs="Arial"/>
          <w:b w:val="0"/>
          <w:color w:val="auto"/>
          <w:spacing w:val="0"/>
          <w:sz w:val="24"/>
          <w:szCs w:val="24"/>
        </w:rPr>
        <w:t>Osne</w:t>
      </w:r>
      <w:proofErr w:type="spellEnd"/>
      <w:r w:rsidRPr="00672C45">
        <w:rPr>
          <w:rStyle w:val="05ARTICLENiv1-N"/>
          <w:rFonts w:ascii="Arial" w:hAnsi="Arial" w:cs="Arial"/>
          <w:b w:val="0"/>
          <w:color w:val="auto"/>
          <w:spacing w:val="0"/>
          <w:sz w:val="24"/>
          <w:szCs w:val="24"/>
        </w:rPr>
        <w:t xml:space="preserve"> à Saint-Maurice (94)</w:t>
      </w:r>
      <w:bookmarkEnd w:id="3"/>
      <w:r w:rsidR="00883799">
        <w:rPr>
          <w:rStyle w:val="05ARTICLENiv1-N"/>
          <w:rFonts w:ascii="Arial" w:hAnsi="Arial" w:cs="Arial"/>
          <w:b w:val="0"/>
          <w:color w:val="auto"/>
          <w:spacing w:val="0"/>
          <w:sz w:val="24"/>
          <w:szCs w:val="24"/>
        </w:rPr>
        <w:t>.</w:t>
      </w:r>
    </w:p>
    <w:p w14:paraId="3717D1A1" w14:textId="77777777" w:rsidR="00E86D51" w:rsidRPr="00672C45" w:rsidRDefault="00E86D51">
      <w:pPr>
        <w:pStyle w:val="05ARTICLENiv1-Texte"/>
        <w:spacing w:after="0"/>
        <w:rPr>
          <w:rStyle w:val="05ARTICLENiv1-N"/>
          <w:rFonts w:ascii="Arial" w:hAnsi="Arial" w:cs="Arial"/>
          <w:b w:val="0"/>
          <w:noProof w:val="0"/>
          <w:color w:val="auto"/>
          <w:sz w:val="24"/>
          <w:szCs w:val="24"/>
        </w:rPr>
      </w:pPr>
    </w:p>
    <w:p w14:paraId="27D1CD54" w14:textId="77777777" w:rsidR="0085115A" w:rsidRPr="00672C45" w:rsidRDefault="0085115A">
      <w:pPr>
        <w:pStyle w:val="05ARTICLENiv1-Texte"/>
        <w:spacing w:after="0"/>
        <w:rPr>
          <w:rStyle w:val="05ARTICLENiv1-N"/>
          <w:rFonts w:ascii="Arial" w:hAnsi="Arial" w:cs="Arial"/>
          <w:b w:val="0"/>
          <w:noProof w:val="0"/>
          <w:color w:val="auto"/>
          <w:sz w:val="24"/>
          <w:szCs w:val="24"/>
        </w:rPr>
      </w:pPr>
    </w:p>
    <w:p w14:paraId="36BEE010" w14:textId="77777777" w:rsidR="00E86D51" w:rsidRPr="00672C45" w:rsidRDefault="00E86D51" w:rsidP="00981842">
      <w:pPr>
        <w:pStyle w:val="Titre2"/>
      </w:pPr>
      <w:bookmarkStart w:id="4" w:name="_Toc382930215"/>
      <w:r w:rsidRPr="00672C45">
        <w:t>PARTIES CONTRACTANTES, MAITRE D'OEUVRE ET AUTRES PARTICIPANTS MANDATES PAR LE MAITRE D'OUVRAGE</w:t>
      </w:r>
      <w:bookmarkEnd w:id="4"/>
    </w:p>
    <w:p w14:paraId="43C33DC6" w14:textId="77777777" w:rsidR="001A5083" w:rsidRPr="00672C45" w:rsidRDefault="001A5083">
      <w:pPr>
        <w:rPr>
          <w:rFonts w:ascii="Arial" w:hAnsi="Arial" w:cs="Arial"/>
          <w:sz w:val="24"/>
          <w:szCs w:val="24"/>
        </w:rPr>
      </w:pPr>
    </w:p>
    <w:p w14:paraId="09ACD30E" w14:textId="77777777" w:rsidR="008A2EC9" w:rsidRDefault="008A2EC9" w:rsidP="00073831">
      <w:pPr>
        <w:pStyle w:val="Titre3"/>
        <w:widowControl/>
        <w:numPr>
          <w:ilvl w:val="2"/>
          <w:numId w:val="17"/>
        </w:numPr>
      </w:pPr>
      <w:r>
        <w:lastRenderedPageBreak/>
        <w:t>Parties contractantes</w:t>
      </w:r>
    </w:p>
    <w:p w14:paraId="46296686" w14:textId="77777777" w:rsidR="008A2EC9" w:rsidRDefault="008A2EC9" w:rsidP="008A2EC9">
      <w:pPr>
        <w:rPr>
          <w:rFonts w:ascii="Arial" w:hAnsi="Arial" w:cs="Arial"/>
          <w:sz w:val="24"/>
          <w:szCs w:val="24"/>
        </w:rPr>
      </w:pPr>
    </w:p>
    <w:p w14:paraId="3D4F037D" w14:textId="77777777" w:rsidR="008A2EC9" w:rsidRDefault="008A2EC9" w:rsidP="008A2EC9">
      <w:pPr>
        <w:rPr>
          <w:rFonts w:ascii="Arial" w:hAnsi="Arial" w:cs="Arial"/>
          <w:sz w:val="24"/>
          <w:szCs w:val="24"/>
        </w:rPr>
      </w:pPr>
      <w:r>
        <w:rPr>
          <w:rFonts w:ascii="Arial" w:hAnsi="Arial" w:cs="Arial"/>
          <w:sz w:val="24"/>
          <w:szCs w:val="24"/>
        </w:rPr>
        <w:t>Les parties contractantes sont :</w:t>
      </w:r>
    </w:p>
    <w:p w14:paraId="1B459FF7" w14:textId="77777777" w:rsidR="008A2EC9" w:rsidRDefault="008A2EC9" w:rsidP="008A2EC9">
      <w:pPr>
        <w:rPr>
          <w:rFonts w:ascii="Arial" w:hAnsi="Arial" w:cs="Arial"/>
          <w:sz w:val="24"/>
          <w:szCs w:val="24"/>
        </w:rPr>
      </w:pPr>
    </w:p>
    <w:p w14:paraId="59167A21" w14:textId="77777777" w:rsidR="008A2EC9" w:rsidRDefault="008A2EC9" w:rsidP="008A2EC9">
      <w:pPr>
        <w:rPr>
          <w:rFonts w:ascii="Arial" w:hAnsi="Arial" w:cs="Arial"/>
          <w:sz w:val="24"/>
          <w:szCs w:val="24"/>
        </w:rPr>
      </w:pPr>
      <w:r>
        <w:rPr>
          <w:rFonts w:ascii="Arial" w:hAnsi="Arial" w:cs="Arial"/>
          <w:sz w:val="24"/>
          <w:szCs w:val="24"/>
        </w:rPr>
        <w:t>Le Maître d'Ouvrage :</w:t>
      </w:r>
    </w:p>
    <w:p w14:paraId="4E58350E" w14:textId="77777777" w:rsidR="008A2EC9" w:rsidRDefault="008A2EC9" w:rsidP="008A2EC9">
      <w:pPr>
        <w:ind w:left="709"/>
        <w:rPr>
          <w:rFonts w:ascii="Arial" w:hAnsi="Arial" w:cs="Arial"/>
          <w:sz w:val="24"/>
          <w:szCs w:val="24"/>
        </w:rPr>
      </w:pPr>
      <w:r>
        <w:rPr>
          <w:rFonts w:ascii="Arial" w:hAnsi="Arial" w:cs="Arial"/>
          <w:sz w:val="24"/>
          <w:szCs w:val="24"/>
        </w:rPr>
        <w:t>Santé publique France</w:t>
      </w:r>
    </w:p>
    <w:p w14:paraId="28F83799" w14:textId="77777777" w:rsidR="008A2EC9" w:rsidRDefault="008A2EC9" w:rsidP="008A2EC9">
      <w:pPr>
        <w:ind w:left="709"/>
        <w:rPr>
          <w:rFonts w:ascii="Arial" w:hAnsi="Arial" w:cs="Arial"/>
          <w:sz w:val="24"/>
          <w:szCs w:val="24"/>
        </w:rPr>
      </w:pPr>
      <w:r>
        <w:rPr>
          <w:rFonts w:ascii="Arial" w:hAnsi="Arial" w:cs="Arial"/>
          <w:sz w:val="24"/>
          <w:szCs w:val="24"/>
        </w:rPr>
        <w:t>12 rue du Val d'</w:t>
      </w:r>
      <w:proofErr w:type="spellStart"/>
      <w:r>
        <w:rPr>
          <w:rFonts w:ascii="Arial" w:hAnsi="Arial" w:cs="Arial"/>
          <w:sz w:val="24"/>
          <w:szCs w:val="24"/>
        </w:rPr>
        <w:t>Osne</w:t>
      </w:r>
      <w:proofErr w:type="spellEnd"/>
    </w:p>
    <w:p w14:paraId="5579B66E" w14:textId="77777777" w:rsidR="008A2EC9" w:rsidRDefault="008A2EC9" w:rsidP="008A2EC9">
      <w:pPr>
        <w:ind w:left="709"/>
        <w:rPr>
          <w:rFonts w:ascii="Arial" w:hAnsi="Arial" w:cs="Arial"/>
          <w:sz w:val="24"/>
          <w:szCs w:val="24"/>
        </w:rPr>
      </w:pPr>
      <w:r>
        <w:rPr>
          <w:rFonts w:ascii="Arial" w:hAnsi="Arial" w:cs="Arial"/>
          <w:sz w:val="24"/>
          <w:szCs w:val="24"/>
        </w:rPr>
        <w:t>94415 SAINT-MAURICE CEDEX</w:t>
      </w:r>
    </w:p>
    <w:p w14:paraId="39588F99" w14:textId="7BD82C75" w:rsidR="008A2EC9" w:rsidRDefault="008A2EC9" w:rsidP="008A2EC9">
      <w:pPr>
        <w:ind w:left="709"/>
        <w:rPr>
          <w:rFonts w:ascii="Arial" w:hAnsi="Arial" w:cs="Arial"/>
          <w:sz w:val="24"/>
          <w:szCs w:val="24"/>
        </w:rPr>
      </w:pPr>
      <w:r>
        <w:rPr>
          <w:rFonts w:ascii="Arial" w:hAnsi="Arial" w:cs="Arial"/>
          <w:sz w:val="24"/>
          <w:szCs w:val="24"/>
        </w:rPr>
        <w:t>Représenté par Madame Caroline SEMAILLE, Directrice générale d'une part, et</w:t>
      </w:r>
    </w:p>
    <w:p w14:paraId="1589C12B" w14:textId="77777777" w:rsidR="008A2EC9" w:rsidRDefault="008A2EC9" w:rsidP="008A2EC9">
      <w:pPr>
        <w:pStyle w:val="Normal2L"/>
        <w:rPr>
          <w:rFonts w:ascii="Arial" w:hAnsi="Arial" w:cs="Arial"/>
          <w:sz w:val="24"/>
          <w:szCs w:val="24"/>
        </w:rPr>
      </w:pPr>
    </w:p>
    <w:p w14:paraId="60C44744" w14:textId="77777777" w:rsidR="008A2EC9" w:rsidRDefault="008A2EC9" w:rsidP="008A2EC9">
      <w:pPr>
        <w:pStyle w:val="Normal2L"/>
        <w:rPr>
          <w:rFonts w:ascii="Arial" w:hAnsi="Arial" w:cs="Arial"/>
          <w:sz w:val="24"/>
          <w:szCs w:val="24"/>
        </w:rPr>
      </w:pPr>
      <w:r>
        <w:rPr>
          <w:rFonts w:ascii="Arial" w:hAnsi="Arial" w:cs="Arial"/>
          <w:sz w:val="24"/>
          <w:szCs w:val="24"/>
        </w:rPr>
        <w:t>L'Entrepreneur retenu par le Maître de l'Ouvrage comme attributaire du lot considéré d'autre part.</w:t>
      </w:r>
    </w:p>
    <w:p w14:paraId="64EEE1D4" w14:textId="77777777" w:rsidR="008A2EC9" w:rsidRDefault="008A2EC9" w:rsidP="008A2EC9">
      <w:pPr>
        <w:pStyle w:val="Normal2L"/>
        <w:rPr>
          <w:rFonts w:ascii="Arial" w:hAnsi="Arial" w:cs="Arial"/>
          <w:sz w:val="24"/>
          <w:szCs w:val="24"/>
        </w:rPr>
      </w:pPr>
    </w:p>
    <w:p w14:paraId="3B5A71F6" w14:textId="77777777" w:rsidR="008A2EC9" w:rsidRDefault="008A2EC9" w:rsidP="00073831">
      <w:pPr>
        <w:pStyle w:val="Titre3"/>
        <w:widowControl/>
        <w:numPr>
          <w:ilvl w:val="2"/>
          <w:numId w:val="17"/>
        </w:numPr>
      </w:pPr>
      <w:r>
        <w:t>Maîtrise d'Œuvre</w:t>
      </w:r>
    </w:p>
    <w:p w14:paraId="17D2AC15" w14:textId="77777777" w:rsidR="008A2EC9" w:rsidRDefault="008A2EC9" w:rsidP="008A2EC9">
      <w:pPr>
        <w:rPr>
          <w:rFonts w:ascii="Arial" w:hAnsi="Arial" w:cs="Arial"/>
          <w:sz w:val="24"/>
          <w:szCs w:val="24"/>
        </w:rPr>
      </w:pPr>
      <w:r>
        <w:rPr>
          <w:rFonts w:ascii="Arial" w:hAnsi="Arial" w:cs="Arial"/>
          <w:sz w:val="24"/>
          <w:szCs w:val="24"/>
        </w:rPr>
        <w:t>Le maitre d'œuvre est :</w:t>
      </w:r>
    </w:p>
    <w:p w14:paraId="08206093" w14:textId="77777777" w:rsidR="008A2EC9" w:rsidRDefault="008A2EC9" w:rsidP="008A2EC9">
      <w:pPr>
        <w:ind w:left="709"/>
        <w:rPr>
          <w:rFonts w:ascii="Arial" w:hAnsi="Arial" w:cs="Arial"/>
          <w:sz w:val="24"/>
          <w:szCs w:val="24"/>
        </w:rPr>
      </w:pPr>
    </w:p>
    <w:p w14:paraId="5D258AB1" w14:textId="77777777" w:rsidR="008A2EC9" w:rsidRDefault="008A2EC9" w:rsidP="008A2EC9">
      <w:pPr>
        <w:ind w:left="709"/>
        <w:rPr>
          <w:rFonts w:ascii="Arial" w:hAnsi="Arial" w:cs="Arial"/>
          <w:sz w:val="24"/>
          <w:szCs w:val="24"/>
        </w:rPr>
      </w:pPr>
      <w:r>
        <w:rPr>
          <w:rFonts w:ascii="Arial" w:hAnsi="Arial" w:cs="Arial"/>
          <w:sz w:val="24"/>
          <w:szCs w:val="24"/>
        </w:rPr>
        <w:t>IDONEIS – SARL D’ARCHITECTURE &amp; D’INGINIERIE</w:t>
      </w:r>
    </w:p>
    <w:p w14:paraId="04469759" w14:textId="77777777" w:rsidR="008A2EC9" w:rsidRDefault="008A2EC9" w:rsidP="008A2EC9">
      <w:pPr>
        <w:ind w:left="709"/>
        <w:rPr>
          <w:rFonts w:ascii="Arial" w:hAnsi="Arial" w:cs="Arial"/>
          <w:sz w:val="24"/>
          <w:szCs w:val="24"/>
        </w:rPr>
      </w:pPr>
      <w:r>
        <w:rPr>
          <w:rFonts w:ascii="Arial" w:hAnsi="Arial" w:cs="Arial"/>
          <w:sz w:val="24"/>
          <w:szCs w:val="24"/>
        </w:rPr>
        <w:t>SITE GRAND PARIS</w:t>
      </w:r>
    </w:p>
    <w:p w14:paraId="2328EC27" w14:textId="77777777" w:rsidR="008A2EC9" w:rsidRDefault="008A2EC9" w:rsidP="008A2EC9">
      <w:pPr>
        <w:ind w:left="709"/>
        <w:rPr>
          <w:rFonts w:ascii="Arial" w:hAnsi="Arial" w:cs="Arial"/>
          <w:sz w:val="24"/>
          <w:szCs w:val="24"/>
        </w:rPr>
      </w:pPr>
      <w:r>
        <w:rPr>
          <w:rFonts w:ascii="Arial" w:hAnsi="Arial" w:cs="Arial"/>
          <w:sz w:val="24"/>
          <w:szCs w:val="24"/>
        </w:rPr>
        <w:t>18 rue Albert EINSTEIN</w:t>
      </w:r>
    </w:p>
    <w:p w14:paraId="73F85E32" w14:textId="77777777" w:rsidR="008A2EC9" w:rsidRDefault="008A2EC9" w:rsidP="008A2EC9">
      <w:pPr>
        <w:ind w:left="709"/>
        <w:rPr>
          <w:rFonts w:ascii="Arial" w:hAnsi="Arial" w:cs="Arial"/>
          <w:sz w:val="24"/>
          <w:szCs w:val="24"/>
        </w:rPr>
      </w:pPr>
      <w:r>
        <w:rPr>
          <w:rFonts w:ascii="Arial" w:hAnsi="Arial" w:cs="Arial"/>
          <w:sz w:val="24"/>
          <w:szCs w:val="24"/>
        </w:rPr>
        <w:t>77420 CHAMPS SUR MARNE</w:t>
      </w:r>
    </w:p>
    <w:p w14:paraId="1A428FB0" w14:textId="77777777" w:rsidR="008A2EC9" w:rsidRDefault="008A2EC9" w:rsidP="008A2EC9">
      <w:pPr>
        <w:ind w:left="709"/>
        <w:rPr>
          <w:rFonts w:ascii="Arial" w:hAnsi="Arial" w:cs="Arial"/>
          <w:sz w:val="24"/>
          <w:szCs w:val="24"/>
        </w:rPr>
      </w:pPr>
      <w:r>
        <w:rPr>
          <w:rFonts w:ascii="Arial" w:hAnsi="Arial" w:cs="Arial"/>
          <w:sz w:val="24"/>
          <w:szCs w:val="24"/>
        </w:rPr>
        <w:t>Représenté par son Président directeur général, Monsieur Jean-Benoît OLSEM</w:t>
      </w:r>
    </w:p>
    <w:p w14:paraId="068F1F98" w14:textId="77777777" w:rsidR="008A2EC9" w:rsidRDefault="008A2EC9" w:rsidP="008A2EC9">
      <w:pPr>
        <w:rPr>
          <w:rFonts w:ascii="Arial" w:hAnsi="Arial" w:cs="Arial"/>
          <w:sz w:val="24"/>
          <w:szCs w:val="24"/>
        </w:rPr>
      </w:pPr>
    </w:p>
    <w:p w14:paraId="3BBBB6BA" w14:textId="77777777" w:rsidR="008A2EC9" w:rsidRDefault="008A2EC9" w:rsidP="008A2EC9">
      <w:pPr>
        <w:rPr>
          <w:rFonts w:ascii="Arial" w:hAnsi="Arial" w:cs="Arial"/>
          <w:sz w:val="24"/>
          <w:szCs w:val="24"/>
        </w:rPr>
      </w:pPr>
    </w:p>
    <w:p w14:paraId="2B5DD35D" w14:textId="77777777" w:rsidR="008A2EC9" w:rsidRDefault="008A2EC9" w:rsidP="008A2EC9">
      <w:pPr>
        <w:rPr>
          <w:rFonts w:ascii="Arial" w:hAnsi="Arial" w:cs="Arial"/>
          <w:sz w:val="24"/>
          <w:szCs w:val="24"/>
        </w:rPr>
      </w:pPr>
      <w:r>
        <w:rPr>
          <w:rFonts w:ascii="Arial" w:hAnsi="Arial" w:cs="Arial"/>
          <w:sz w:val="24"/>
          <w:szCs w:val="24"/>
        </w:rPr>
        <w:t>Le Maître d’Œuvre est titulaire des missions suivantes :</w:t>
      </w:r>
    </w:p>
    <w:p w14:paraId="49826FCD" w14:textId="77777777" w:rsidR="008A2EC9" w:rsidRDefault="008A2EC9" w:rsidP="008A2EC9">
      <w:pPr>
        <w:rPr>
          <w:rFonts w:ascii="Arial" w:hAnsi="Arial" w:cs="Arial"/>
          <w:sz w:val="24"/>
          <w:szCs w:val="24"/>
        </w:rPr>
      </w:pPr>
    </w:p>
    <w:p w14:paraId="2C07DD39" w14:textId="77777777" w:rsidR="008A2EC9" w:rsidRDefault="008A2EC9" w:rsidP="008A2EC9">
      <w:pPr>
        <w:ind w:left="709"/>
        <w:rPr>
          <w:rFonts w:ascii="Arial" w:hAnsi="Arial" w:cs="Arial"/>
          <w:sz w:val="24"/>
          <w:szCs w:val="24"/>
        </w:rPr>
      </w:pPr>
      <w:r>
        <w:rPr>
          <w:rFonts w:ascii="Arial" w:hAnsi="Arial" w:cs="Arial"/>
          <w:sz w:val="24"/>
          <w:szCs w:val="24"/>
        </w:rPr>
        <w:t>La mission de base :</w:t>
      </w:r>
    </w:p>
    <w:p w14:paraId="44BE8DB4" w14:textId="77777777" w:rsidR="008A2EC9" w:rsidRDefault="008A2EC9" w:rsidP="00073831">
      <w:pPr>
        <w:numPr>
          <w:ilvl w:val="0"/>
          <w:numId w:val="3"/>
        </w:numPr>
        <w:ind w:left="1069"/>
        <w:rPr>
          <w:rFonts w:ascii="Arial" w:hAnsi="Arial" w:cs="Arial"/>
          <w:sz w:val="24"/>
          <w:szCs w:val="24"/>
        </w:rPr>
      </w:pPr>
      <w:r>
        <w:rPr>
          <w:rFonts w:ascii="Arial" w:hAnsi="Arial" w:cs="Arial"/>
          <w:sz w:val="24"/>
          <w:szCs w:val="24"/>
        </w:rPr>
        <w:t>Les études de diagnostics (DIAG) ;</w:t>
      </w:r>
    </w:p>
    <w:p w14:paraId="5D4EFC7E" w14:textId="77777777" w:rsidR="008A2EC9" w:rsidRDefault="008A2EC9" w:rsidP="00073831">
      <w:pPr>
        <w:numPr>
          <w:ilvl w:val="0"/>
          <w:numId w:val="3"/>
        </w:numPr>
        <w:ind w:left="1069"/>
        <w:rPr>
          <w:rFonts w:ascii="Arial" w:hAnsi="Arial" w:cs="Arial"/>
          <w:sz w:val="24"/>
          <w:szCs w:val="24"/>
        </w:rPr>
      </w:pPr>
      <w:r>
        <w:rPr>
          <w:rFonts w:ascii="Arial" w:hAnsi="Arial" w:cs="Arial"/>
          <w:sz w:val="24"/>
          <w:szCs w:val="24"/>
        </w:rPr>
        <w:lastRenderedPageBreak/>
        <w:t>Les études d'avant-projet (AVP) ;</w:t>
      </w:r>
    </w:p>
    <w:p w14:paraId="3A396044" w14:textId="77777777" w:rsidR="008A2EC9" w:rsidRDefault="008A2EC9" w:rsidP="00073831">
      <w:pPr>
        <w:numPr>
          <w:ilvl w:val="0"/>
          <w:numId w:val="3"/>
        </w:numPr>
        <w:ind w:left="1069"/>
        <w:rPr>
          <w:rFonts w:ascii="Arial" w:hAnsi="Arial" w:cs="Arial"/>
          <w:sz w:val="24"/>
          <w:szCs w:val="24"/>
        </w:rPr>
      </w:pPr>
      <w:r>
        <w:rPr>
          <w:rFonts w:ascii="Arial" w:hAnsi="Arial" w:cs="Arial"/>
          <w:sz w:val="24"/>
          <w:szCs w:val="24"/>
        </w:rPr>
        <w:t>Les études de projet (PRO) ;</w:t>
      </w:r>
    </w:p>
    <w:p w14:paraId="462ED929" w14:textId="77777777" w:rsidR="008A2EC9" w:rsidRDefault="008A2EC9" w:rsidP="00073831">
      <w:pPr>
        <w:numPr>
          <w:ilvl w:val="0"/>
          <w:numId w:val="3"/>
        </w:numPr>
        <w:ind w:left="1069"/>
        <w:rPr>
          <w:rFonts w:ascii="Arial" w:hAnsi="Arial" w:cs="Arial"/>
          <w:sz w:val="24"/>
          <w:szCs w:val="24"/>
        </w:rPr>
      </w:pPr>
      <w:r>
        <w:rPr>
          <w:rFonts w:ascii="Arial" w:hAnsi="Arial" w:cs="Arial"/>
          <w:sz w:val="24"/>
          <w:szCs w:val="24"/>
        </w:rPr>
        <w:t>L'assistance au maître de l'ouvrage pour la passation des contrats de travaux (ACT) ;</w:t>
      </w:r>
    </w:p>
    <w:p w14:paraId="0E4DC62D" w14:textId="77777777" w:rsidR="008A2EC9" w:rsidRDefault="008A2EC9" w:rsidP="00073831">
      <w:pPr>
        <w:numPr>
          <w:ilvl w:val="0"/>
          <w:numId w:val="3"/>
        </w:numPr>
        <w:ind w:left="1069"/>
        <w:rPr>
          <w:rFonts w:ascii="Arial" w:hAnsi="Arial" w:cs="Arial"/>
          <w:sz w:val="24"/>
          <w:szCs w:val="24"/>
        </w:rPr>
      </w:pPr>
      <w:r>
        <w:rPr>
          <w:rFonts w:ascii="Arial" w:hAnsi="Arial" w:cs="Arial"/>
          <w:sz w:val="24"/>
          <w:szCs w:val="24"/>
        </w:rPr>
        <w:t>L'examen de la conformité au projet et le visa des études d'exécution réalisées par les entrepreneurs (VISA) ;</w:t>
      </w:r>
    </w:p>
    <w:p w14:paraId="58B85C60" w14:textId="77777777" w:rsidR="008A2EC9" w:rsidRDefault="008A2EC9" w:rsidP="00073831">
      <w:pPr>
        <w:numPr>
          <w:ilvl w:val="0"/>
          <w:numId w:val="3"/>
        </w:numPr>
        <w:ind w:left="1069"/>
        <w:rPr>
          <w:rFonts w:ascii="Arial" w:hAnsi="Arial" w:cs="Arial"/>
          <w:sz w:val="24"/>
          <w:szCs w:val="24"/>
        </w:rPr>
      </w:pPr>
      <w:r>
        <w:rPr>
          <w:rFonts w:ascii="Arial" w:hAnsi="Arial" w:cs="Arial"/>
          <w:sz w:val="24"/>
          <w:szCs w:val="24"/>
        </w:rPr>
        <w:t>La direction de l'exécution des contrats de travaux (DET) ;</w:t>
      </w:r>
    </w:p>
    <w:p w14:paraId="33BCB946" w14:textId="77777777" w:rsidR="008A2EC9" w:rsidRDefault="008A2EC9" w:rsidP="00073831">
      <w:pPr>
        <w:numPr>
          <w:ilvl w:val="0"/>
          <w:numId w:val="3"/>
        </w:numPr>
        <w:ind w:left="1069"/>
        <w:rPr>
          <w:rFonts w:ascii="Arial" w:hAnsi="Arial" w:cs="Arial"/>
          <w:sz w:val="24"/>
          <w:szCs w:val="24"/>
        </w:rPr>
      </w:pPr>
      <w:r>
        <w:rPr>
          <w:rFonts w:ascii="Arial" w:hAnsi="Arial" w:cs="Arial"/>
          <w:sz w:val="24"/>
          <w:szCs w:val="24"/>
        </w:rPr>
        <w:t>L'assistance au maître de l'ouvrage lors des opérations de réception et pendant la "Garantie de Parfait Achèvement" (AOR).</w:t>
      </w:r>
    </w:p>
    <w:p w14:paraId="6A1C8992" w14:textId="77777777" w:rsidR="008A2EC9" w:rsidRDefault="008A2EC9" w:rsidP="008A2EC9">
      <w:pPr>
        <w:ind w:left="349"/>
        <w:rPr>
          <w:rFonts w:ascii="Arial" w:hAnsi="Arial" w:cs="Arial"/>
          <w:sz w:val="24"/>
          <w:szCs w:val="24"/>
        </w:rPr>
      </w:pPr>
    </w:p>
    <w:p w14:paraId="63D68964" w14:textId="77777777" w:rsidR="008A2EC9" w:rsidRDefault="008A2EC9" w:rsidP="008A2EC9">
      <w:pPr>
        <w:ind w:left="709"/>
        <w:rPr>
          <w:rFonts w:ascii="Arial" w:hAnsi="Arial" w:cs="Arial"/>
          <w:sz w:val="24"/>
          <w:szCs w:val="24"/>
        </w:rPr>
      </w:pPr>
      <w:r>
        <w:rPr>
          <w:rFonts w:ascii="Arial" w:hAnsi="Arial" w:cs="Arial"/>
          <w:sz w:val="24"/>
          <w:szCs w:val="24"/>
        </w:rPr>
        <w:t>L'entrepreneur garde à sa charge l'établissement des plans d'exécution à soumettre au visa de la Maîtrise d'œuvre et bureau de contrôle.</w:t>
      </w:r>
    </w:p>
    <w:p w14:paraId="3861BBFD" w14:textId="77777777" w:rsidR="008A2EC9" w:rsidRDefault="008A2EC9" w:rsidP="008A2EC9">
      <w:pPr>
        <w:rPr>
          <w:rFonts w:ascii="Arial" w:hAnsi="Arial" w:cs="Arial"/>
          <w:sz w:val="24"/>
          <w:szCs w:val="24"/>
        </w:rPr>
      </w:pPr>
    </w:p>
    <w:p w14:paraId="187599A7" w14:textId="77777777" w:rsidR="008A2EC9" w:rsidRDefault="008A2EC9" w:rsidP="00073831">
      <w:pPr>
        <w:pStyle w:val="Titre3"/>
        <w:widowControl/>
        <w:numPr>
          <w:ilvl w:val="2"/>
          <w:numId w:val="17"/>
        </w:numPr>
      </w:pPr>
      <w:r>
        <w:t>Synthèse</w:t>
      </w:r>
    </w:p>
    <w:p w14:paraId="72944CBE" w14:textId="77777777" w:rsidR="008A2EC9" w:rsidRDefault="008A2EC9" w:rsidP="008A2EC9">
      <w:pPr>
        <w:rPr>
          <w:rFonts w:ascii="Arial" w:hAnsi="Arial" w:cs="Arial"/>
          <w:sz w:val="24"/>
          <w:szCs w:val="24"/>
        </w:rPr>
      </w:pPr>
      <w:r>
        <w:rPr>
          <w:rFonts w:ascii="Arial" w:hAnsi="Arial" w:cs="Arial"/>
          <w:sz w:val="24"/>
          <w:szCs w:val="24"/>
        </w:rPr>
        <w:t>SANS OBJET</w:t>
      </w:r>
    </w:p>
    <w:p w14:paraId="3E511441" w14:textId="77777777" w:rsidR="008A2EC9" w:rsidRDefault="008A2EC9" w:rsidP="008A2EC9">
      <w:pPr>
        <w:rPr>
          <w:rFonts w:ascii="Arial" w:hAnsi="Arial" w:cs="Arial"/>
          <w:sz w:val="24"/>
          <w:szCs w:val="24"/>
        </w:rPr>
      </w:pPr>
    </w:p>
    <w:p w14:paraId="4782C593" w14:textId="77777777" w:rsidR="008A2EC9" w:rsidRDefault="008A2EC9" w:rsidP="00073831">
      <w:pPr>
        <w:pStyle w:val="Titre3"/>
        <w:widowControl/>
        <w:numPr>
          <w:ilvl w:val="2"/>
          <w:numId w:val="17"/>
        </w:numPr>
      </w:pPr>
      <w:r>
        <w:t>Ordonnancement, Pilotage et Coordination (O.P.C.)</w:t>
      </w:r>
    </w:p>
    <w:p w14:paraId="7EE26892" w14:textId="77777777" w:rsidR="008A2EC9" w:rsidRDefault="008A2EC9" w:rsidP="008A2EC9">
      <w:pPr>
        <w:rPr>
          <w:rFonts w:ascii="Arial" w:hAnsi="Arial" w:cs="Arial"/>
          <w:sz w:val="24"/>
          <w:szCs w:val="24"/>
        </w:rPr>
      </w:pPr>
      <w:r>
        <w:rPr>
          <w:rFonts w:ascii="Arial" w:hAnsi="Arial" w:cs="Arial"/>
          <w:sz w:val="24"/>
          <w:szCs w:val="24"/>
        </w:rPr>
        <w:t>La mission O.P.C. est assurée par :</w:t>
      </w:r>
    </w:p>
    <w:p w14:paraId="4ED2B6E1" w14:textId="77777777" w:rsidR="008A2EC9" w:rsidRDefault="008A2EC9" w:rsidP="008A2EC9">
      <w:pPr>
        <w:rPr>
          <w:rFonts w:ascii="Arial" w:hAnsi="Arial" w:cs="Arial"/>
          <w:sz w:val="24"/>
          <w:szCs w:val="24"/>
        </w:rPr>
      </w:pPr>
    </w:p>
    <w:p w14:paraId="04BEA9BD" w14:textId="77777777" w:rsidR="008A2EC9" w:rsidRDefault="008A2EC9" w:rsidP="008A2EC9">
      <w:pPr>
        <w:rPr>
          <w:rFonts w:ascii="Arial" w:hAnsi="Arial" w:cs="Arial"/>
          <w:sz w:val="24"/>
          <w:szCs w:val="24"/>
        </w:rPr>
      </w:pPr>
      <w:r>
        <w:rPr>
          <w:rFonts w:ascii="Arial" w:hAnsi="Arial" w:cs="Arial"/>
          <w:sz w:val="24"/>
          <w:szCs w:val="24"/>
        </w:rPr>
        <w:t>En cours de consultation.</w:t>
      </w:r>
    </w:p>
    <w:p w14:paraId="21825C87" w14:textId="77777777" w:rsidR="008A2EC9" w:rsidRDefault="008A2EC9" w:rsidP="008A2EC9">
      <w:pPr>
        <w:rPr>
          <w:rFonts w:ascii="Arial" w:hAnsi="Arial" w:cs="Arial"/>
          <w:sz w:val="24"/>
          <w:szCs w:val="24"/>
        </w:rPr>
      </w:pPr>
    </w:p>
    <w:p w14:paraId="2124689C" w14:textId="77777777" w:rsidR="008A2EC9" w:rsidRDefault="008A2EC9" w:rsidP="00073831">
      <w:pPr>
        <w:pStyle w:val="Titre3"/>
        <w:widowControl/>
        <w:numPr>
          <w:ilvl w:val="2"/>
          <w:numId w:val="17"/>
        </w:numPr>
      </w:pPr>
      <w:r>
        <w:t>Contrôle Technique</w:t>
      </w:r>
    </w:p>
    <w:p w14:paraId="0CCDD9AE" w14:textId="77777777" w:rsidR="008A2EC9" w:rsidRDefault="008A2EC9" w:rsidP="008A2EC9">
      <w:pPr>
        <w:rPr>
          <w:rFonts w:ascii="Arial" w:hAnsi="Arial" w:cs="Arial"/>
          <w:sz w:val="24"/>
          <w:szCs w:val="24"/>
        </w:rPr>
      </w:pPr>
      <w:r>
        <w:rPr>
          <w:rFonts w:ascii="Arial" w:hAnsi="Arial" w:cs="Arial"/>
          <w:sz w:val="24"/>
          <w:szCs w:val="24"/>
        </w:rPr>
        <w:t xml:space="preserve"> Bureau Veritas construction</w:t>
      </w:r>
    </w:p>
    <w:p w14:paraId="502493BE" w14:textId="77777777" w:rsidR="008A2EC9" w:rsidRDefault="008A2EC9" w:rsidP="008A2EC9">
      <w:pPr>
        <w:rPr>
          <w:rFonts w:ascii="Arial" w:hAnsi="Arial" w:cs="Arial"/>
          <w:sz w:val="24"/>
          <w:szCs w:val="24"/>
        </w:rPr>
      </w:pPr>
      <w:r>
        <w:rPr>
          <w:rFonts w:ascii="Arial" w:hAnsi="Arial" w:cs="Arial"/>
          <w:sz w:val="24"/>
          <w:szCs w:val="24"/>
        </w:rPr>
        <w:t xml:space="preserve">Agence Val de Marne </w:t>
      </w:r>
    </w:p>
    <w:p w14:paraId="2644CE52" w14:textId="77777777" w:rsidR="008A2EC9" w:rsidRDefault="008A2EC9" w:rsidP="008A2EC9">
      <w:pPr>
        <w:rPr>
          <w:rFonts w:ascii="Arial" w:hAnsi="Arial" w:cs="Arial"/>
          <w:sz w:val="24"/>
          <w:szCs w:val="24"/>
        </w:rPr>
      </w:pPr>
      <w:r>
        <w:rPr>
          <w:rFonts w:ascii="Arial" w:hAnsi="Arial" w:cs="Arial"/>
          <w:sz w:val="24"/>
          <w:szCs w:val="24"/>
        </w:rPr>
        <w:t>6 boulevard Archimède</w:t>
      </w:r>
    </w:p>
    <w:p w14:paraId="38ABE1A7" w14:textId="77777777" w:rsidR="008A2EC9" w:rsidRDefault="008A2EC9" w:rsidP="008A2EC9">
      <w:pPr>
        <w:rPr>
          <w:rFonts w:ascii="Arial" w:hAnsi="Arial" w:cs="Arial"/>
          <w:sz w:val="24"/>
          <w:szCs w:val="24"/>
        </w:rPr>
      </w:pPr>
      <w:r>
        <w:rPr>
          <w:rFonts w:ascii="Arial" w:hAnsi="Arial" w:cs="Arial"/>
          <w:sz w:val="24"/>
          <w:szCs w:val="24"/>
        </w:rPr>
        <w:t>77420 CHAMPS-SUR-MARNE</w:t>
      </w:r>
    </w:p>
    <w:p w14:paraId="34FC908C" w14:textId="77777777" w:rsidR="008A2EC9" w:rsidRDefault="008A2EC9" w:rsidP="008A2EC9">
      <w:pPr>
        <w:rPr>
          <w:rFonts w:ascii="Arial" w:hAnsi="Arial" w:cs="Arial"/>
          <w:sz w:val="24"/>
          <w:szCs w:val="24"/>
        </w:rPr>
      </w:pPr>
      <w:r>
        <w:rPr>
          <w:rFonts w:ascii="Arial" w:hAnsi="Arial" w:cs="Arial"/>
          <w:sz w:val="24"/>
          <w:szCs w:val="24"/>
        </w:rPr>
        <w:t xml:space="preserve">- </w:t>
      </w:r>
    </w:p>
    <w:p w14:paraId="58420C45" w14:textId="77777777" w:rsidR="008A2EC9" w:rsidRDefault="008A2EC9" w:rsidP="008A2EC9">
      <w:pPr>
        <w:rPr>
          <w:rFonts w:ascii="Arial" w:hAnsi="Arial" w:cs="Arial"/>
          <w:sz w:val="24"/>
          <w:szCs w:val="24"/>
        </w:rPr>
      </w:pPr>
      <w:r>
        <w:rPr>
          <w:rFonts w:ascii="Arial" w:hAnsi="Arial" w:cs="Arial"/>
          <w:sz w:val="24"/>
          <w:szCs w:val="24"/>
        </w:rPr>
        <w:lastRenderedPageBreak/>
        <w:t xml:space="preserve">Mr Francis Blain </w:t>
      </w:r>
    </w:p>
    <w:p w14:paraId="78DDA2DB" w14:textId="77777777" w:rsidR="008A2EC9" w:rsidRDefault="00073831" w:rsidP="008A2EC9">
      <w:pPr>
        <w:rPr>
          <w:rFonts w:ascii="Arial" w:hAnsi="Arial" w:cs="Arial"/>
          <w:sz w:val="24"/>
          <w:szCs w:val="24"/>
        </w:rPr>
      </w:pPr>
      <w:hyperlink r:id="rId10" w:history="1">
        <w:r w:rsidR="008A2EC9" w:rsidRPr="006C375D">
          <w:rPr>
            <w:rStyle w:val="Lienhypertexte"/>
            <w:rFonts w:ascii="Arial" w:hAnsi="Arial"/>
            <w:sz w:val="24"/>
            <w:szCs w:val="24"/>
          </w:rPr>
          <w:t>Francis.blain@bureauveritas.com</w:t>
        </w:r>
      </w:hyperlink>
    </w:p>
    <w:p w14:paraId="69BDAC0F" w14:textId="77777777" w:rsidR="008A2EC9" w:rsidRDefault="008A2EC9" w:rsidP="008A2EC9">
      <w:pPr>
        <w:rPr>
          <w:rFonts w:ascii="Aptos" w:hAnsi="Aptos"/>
          <w:sz w:val="22"/>
          <w:lang w:eastAsia="en-US"/>
        </w:rPr>
      </w:pPr>
      <w:r>
        <w:rPr>
          <w:rFonts w:ascii="Aptos" w:hAnsi="Aptos"/>
          <w:sz w:val="22"/>
          <w:lang w:eastAsia="en-US"/>
        </w:rPr>
        <w:t>06 89 03 80 16</w:t>
      </w:r>
    </w:p>
    <w:p w14:paraId="2C7EA912" w14:textId="77777777" w:rsidR="008A2EC9" w:rsidRDefault="008A2EC9" w:rsidP="008A2EC9">
      <w:pPr>
        <w:rPr>
          <w:rFonts w:ascii="Arial" w:hAnsi="Arial" w:cs="Arial"/>
          <w:sz w:val="24"/>
          <w:szCs w:val="24"/>
        </w:rPr>
      </w:pPr>
    </w:p>
    <w:p w14:paraId="1228E76A" w14:textId="77777777" w:rsidR="008A2EC9" w:rsidRDefault="008A2EC9" w:rsidP="008A2EC9">
      <w:pPr>
        <w:rPr>
          <w:rFonts w:ascii="Arial" w:hAnsi="Arial" w:cs="Arial"/>
          <w:sz w:val="24"/>
          <w:szCs w:val="24"/>
        </w:rPr>
      </w:pPr>
      <w:r>
        <w:rPr>
          <w:rFonts w:ascii="Arial" w:hAnsi="Arial" w:cs="Arial"/>
          <w:sz w:val="24"/>
          <w:szCs w:val="24"/>
        </w:rPr>
        <w:t xml:space="preserve">Mr </w:t>
      </w:r>
      <w:proofErr w:type="spellStart"/>
      <w:r>
        <w:rPr>
          <w:rFonts w:ascii="Arial" w:hAnsi="Arial" w:cs="Arial"/>
          <w:sz w:val="24"/>
          <w:szCs w:val="24"/>
        </w:rPr>
        <w:t>Aymen</w:t>
      </w:r>
      <w:proofErr w:type="spellEnd"/>
      <w:r>
        <w:rPr>
          <w:rFonts w:ascii="Arial" w:hAnsi="Arial" w:cs="Arial"/>
          <w:sz w:val="24"/>
          <w:szCs w:val="24"/>
        </w:rPr>
        <w:t xml:space="preserve"> BOUHANI</w:t>
      </w:r>
    </w:p>
    <w:p w14:paraId="4642991C" w14:textId="77777777" w:rsidR="008A2EC9" w:rsidRDefault="00073831" w:rsidP="008A2EC9">
      <w:pPr>
        <w:rPr>
          <w:rFonts w:ascii="Arial" w:hAnsi="Arial" w:cs="Arial"/>
          <w:sz w:val="24"/>
          <w:szCs w:val="24"/>
        </w:rPr>
      </w:pPr>
      <w:hyperlink r:id="rId11" w:history="1">
        <w:r w:rsidR="008A2EC9" w:rsidRPr="006C375D">
          <w:rPr>
            <w:rStyle w:val="Lienhypertexte"/>
            <w:rFonts w:ascii="Arial" w:hAnsi="Arial"/>
            <w:sz w:val="24"/>
            <w:szCs w:val="24"/>
          </w:rPr>
          <w:t>Aymen.bouhani@bureauveritas.com</w:t>
        </w:r>
      </w:hyperlink>
    </w:p>
    <w:p w14:paraId="03F8AB94" w14:textId="77777777" w:rsidR="008A2EC9" w:rsidRDefault="008A2EC9" w:rsidP="008A2EC9">
      <w:pPr>
        <w:rPr>
          <w:rFonts w:ascii="Arial" w:hAnsi="Arial" w:cs="Arial"/>
          <w:sz w:val="24"/>
          <w:szCs w:val="24"/>
        </w:rPr>
      </w:pPr>
      <w:r>
        <w:rPr>
          <w:rFonts w:ascii="Arial" w:hAnsi="Arial" w:cs="Arial"/>
          <w:color w:val="333333"/>
          <w:spacing w:val="12"/>
          <w:sz w:val="18"/>
          <w:szCs w:val="18"/>
          <w:lang w:eastAsia="en-US"/>
          <w14:ligatures w14:val="standardContextual"/>
        </w:rPr>
        <w:t>06 82 86 79 59</w:t>
      </w:r>
    </w:p>
    <w:p w14:paraId="75DB0F86" w14:textId="77777777" w:rsidR="008A2EC9" w:rsidRDefault="008A2EC9" w:rsidP="008A2EC9">
      <w:pPr>
        <w:rPr>
          <w:rFonts w:ascii="Arial" w:hAnsi="Arial" w:cs="Arial"/>
          <w:sz w:val="24"/>
          <w:szCs w:val="24"/>
        </w:rPr>
      </w:pPr>
    </w:p>
    <w:p w14:paraId="6FEF81CF" w14:textId="77777777" w:rsidR="008A2EC9" w:rsidRDefault="008A2EC9" w:rsidP="008A2EC9">
      <w:pPr>
        <w:rPr>
          <w:rFonts w:ascii="Arial" w:hAnsi="Arial" w:cs="Arial"/>
          <w:sz w:val="24"/>
          <w:szCs w:val="24"/>
        </w:rPr>
      </w:pPr>
      <w:r>
        <w:rPr>
          <w:rFonts w:ascii="Arial" w:hAnsi="Arial" w:cs="Arial"/>
          <w:sz w:val="24"/>
          <w:szCs w:val="24"/>
        </w:rPr>
        <w:t>Le Maître d'Ouvrage à confier au contrôleur technique les missions suivantes :</w:t>
      </w:r>
    </w:p>
    <w:p w14:paraId="5253E566" w14:textId="77777777" w:rsidR="008A2EC9" w:rsidRDefault="008A2EC9" w:rsidP="008A2EC9">
      <w:pPr>
        <w:rPr>
          <w:rFonts w:ascii="Arial" w:hAnsi="Arial" w:cs="Arial"/>
          <w:sz w:val="24"/>
          <w:szCs w:val="24"/>
        </w:rPr>
      </w:pPr>
    </w:p>
    <w:p w14:paraId="779455FD" w14:textId="77777777" w:rsidR="008A2EC9" w:rsidRDefault="008A2EC9" w:rsidP="008A2EC9">
      <w:pPr>
        <w:rPr>
          <w:rFonts w:ascii="Arial" w:hAnsi="Arial" w:cs="Arial"/>
          <w:sz w:val="24"/>
          <w:szCs w:val="24"/>
        </w:rPr>
      </w:pPr>
    </w:p>
    <w:p w14:paraId="10B3C63F" w14:textId="77777777" w:rsidR="008A2EC9" w:rsidRDefault="008A2EC9" w:rsidP="008A2EC9">
      <w:pPr>
        <w:rPr>
          <w:rFonts w:ascii="Arial" w:hAnsi="Arial" w:cs="Arial"/>
          <w:sz w:val="24"/>
          <w:szCs w:val="24"/>
        </w:rPr>
      </w:pPr>
      <w:r>
        <w:rPr>
          <w:rFonts w:ascii="Arial" w:hAnsi="Arial" w:cs="Arial"/>
          <w:sz w:val="24"/>
          <w:szCs w:val="24"/>
        </w:rPr>
        <w:t>Missions de base</w:t>
      </w:r>
    </w:p>
    <w:p w14:paraId="5BC911C3" w14:textId="77777777" w:rsidR="008A2EC9" w:rsidRDefault="008A2EC9" w:rsidP="008A2EC9">
      <w:pPr>
        <w:rPr>
          <w:rFonts w:ascii="Arial" w:hAnsi="Arial" w:cs="Arial"/>
          <w:sz w:val="24"/>
          <w:szCs w:val="24"/>
        </w:rPr>
      </w:pPr>
    </w:p>
    <w:p w14:paraId="4BBB4C7E" w14:textId="77777777" w:rsidR="008A2EC9" w:rsidRDefault="008A2EC9" w:rsidP="008A2EC9">
      <w:pPr>
        <w:rPr>
          <w:rFonts w:ascii="Arial" w:hAnsi="Arial" w:cs="Arial"/>
          <w:sz w:val="24"/>
          <w:szCs w:val="24"/>
        </w:rPr>
      </w:pPr>
      <w:r>
        <w:rPr>
          <w:rFonts w:ascii="Arial" w:hAnsi="Arial" w:cs="Arial"/>
          <w:sz w:val="24"/>
          <w:szCs w:val="24"/>
        </w:rPr>
        <w:sym w:font="Arial" w:char="F0FE"/>
      </w:r>
      <w:r>
        <w:rPr>
          <w:rFonts w:ascii="Arial" w:hAnsi="Arial" w:cs="Arial"/>
          <w:sz w:val="24"/>
          <w:szCs w:val="24"/>
        </w:rPr>
        <w:t xml:space="preserve"> Mission L : solidité des ouvrages et des éléments d’équipement indissociables</w:t>
      </w:r>
    </w:p>
    <w:p w14:paraId="6B7251C4" w14:textId="77777777" w:rsidR="008A2EC9" w:rsidRDefault="008A2EC9" w:rsidP="008A2EC9">
      <w:pPr>
        <w:rPr>
          <w:rFonts w:ascii="Arial" w:hAnsi="Arial" w:cs="Arial"/>
          <w:sz w:val="24"/>
          <w:szCs w:val="24"/>
        </w:rPr>
      </w:pPr>
    </w:p>
    <w:p w14:paraId="1BB7BDCC" w14:textId="77777777" w:rsidR="008A2EC9" w:rsidRDefault="008A2EC9" w:rsidP="008A2EC9">
      <w:pPr>
        <w:rPr>
          <w:rFonts w:ascii="Arial" w:hAnsi="Arial" w:cs="Arial"/>
          <w:sz w:val="24"/>
          <w:szCs w:val="24"/>
        </w:rPr>
      </w:pPr>
      <w:r>
        <w:rPr>
          <w:rFonts w:ascii="Arial" w:hAnsi="Arial" w:cs="Arial"/>
          <w:sz w:val="24"/>
          <w:szCs w:val="24"/>
        </w:rPr>
        <w:t>Missions complémentaires</w:t>
      </w:r>
    </w:p>
    <w:p w14:paraId="72F8FCAB" w14:textId="77777777" w:rsidR="008A2EC9" w:rsidRDefault="008A2EC9" w:rsidP="008A2EC9">
      <w:pPr>
        <w:rPr>
          <w:rFonts w:ascii="Arial" w:hAnsi="Arial" w:cs="Arial"/>
          <w:sz w:val="24"/>
          <w:szCs w:val="24"/>
        </w:rPr>
      </w:pPr>
      <w:r>
        <w:rPr>
          <w:rFonts w:ascii="Arial" w:hAnsi="Arial" w:cs="Arial"/>
          <w:sz w:val="24"/>
          <w:szCs w:val="24"/>
        </w:rPr>
        <w:sym w:font="Arial" w:char="F0FE"/>
      </w:r>
      <w:r>
        <w:rPr>
          <w:rFonts w:ascii="Arial" w:hAnsi="Arial" w:cs="Arial"/>
          <w:sz w:val="24"/>
          <w:szCs w:val="24"/>
        </w:rPr>
        <w:t xml:space="preserve"> Mission LE relative à la solidité des existants</w:t>
      </w:r>
    </w:p>
    <w:p w14:paraId="550229DA" w14:textId="77777777" w:rsidR="008A2EC9" w:rsidRDefault="008A2EC9" w:rsidP="008A2EC9">
      <w:pPr>
        <w:rPr>
          <w:rFonts w:ascii="Arial" w:hAnsi="Arial" w:cs="Arial"/>
          <w:sz w:val="24"/>
          <w:szCs w:val="24"/>
        </w:rPr>
      </w:pPr>
      <w:r>
        <w:rPr>
          <w:rFonts w:ascii="Arial" w:hAnsi="Arial" w:cs="Arial"/>
          <w:sz w:val="24"/>
          <w:szCs w:val="24"/>
        </w:rPr>
        <w:sym w:font="Arial" w:char="F0FE"/>
      </w:r>
      <w:r>
        <w:rPr>
          <w:rFonts w:ascii="Arial" w:hAnsi="Arial" w:cs="Arial"/>
          <w:sz w:val="24"/>
          <w:szCs w:val="24"/>
        </w:rPr>
        <w:t xml:space="preserve"> Mission STI relative à la sécurité des personnes dans le bâtiments tertiaire (autres que ERP et IGH) et industriels</w:t>
      </w:r>
    </w:p>
    <w:p w14:paraId="4F0C623E" w14:textId="77777777" w:rsidR="008A2EC9" w:rsidRDefault="008A2EC9" w:rsidP="008A2EC9">
      <w:pPr>
        <w:rPr>
          <w:rFonts w:ascii="Arial" w:hAnsi="Arial" w:cs="Arial"/>
          <w:sz w:val="24"/>
          <w:szCs w:val="24"/>
        </w:rPr>
      </w:pPr>
      <w:r>
        <w:rPr>
          <w:rFonts w:ascii="Arial" w:hAnsi="Arial" w:cs="Arial"/>
          <w:sz w:val="24"/>
          <w:szCs w:val="24"/>
        </w:rPr>
        <w:sym w:font="Arial" w:char="F0FE"/>
      </w:r>
      <w:r>
        <w:rPr>
          <w:rFonts w:ascii="Arial" w:hAnsi="Arial" w:cs="Arial"/>
          <w:sz w:val="24"/>
          <w:szCs w:val="24"/>
        </w:rPr>
        <w:t xml:space="preserve"> Mission Hand : accessibilité des constructions pour les personnes handicapées</w:t>
      </w:r>
    </w:p>
    <w:p w14:paraId="2921BA65" w14:textId="77777777" w:rsidR="008A2EC9" w:rsidRDefault="008A2EC9" w:rsidP="008A2EC9">
      <w:pPr>
        <w:rPr>
          <w:rFonts w:ascii="Arial" w:hAnsi="Arial" w:cs="Arial"/>
          <w:sz w:val="24"/>
          <w:szCs w:val="24"/>
        </w:rPr>
      </w:pPr>
      <w:r>
        <w:rPr>
          <w:rFonts w:ascii="Arial" w:hAnsi="Arial" w:cs="Arial"/>
          <w:sz w:val="24"/>
          <w:szCs w:val="24"/>
        </w:rPr>
        <w:sym w:font="Arial" w:char="F0FE"/>
      </w:r>
      <w:r>
        <w:rPr>
          <w:rFonts w:ascii="Arial" w:hAnsi="Arial" w:cs="Arial"/>
          <w:sz w:val="24"/>
          <w:szCs w:val="24"/>
        </w:rPr>
        <w:t xml:space="preserve"> Mission TH : relative à la performance énergétique </w:t>
      </w:r>
      <w:proofErr w:type="spellStart"/>
      <w:r>
        <w:rPr>
          <w:rFonts w:ascii="Arial" w:hAnsi="Arial" w:cs="Arial"/>
          <w:sz w:val="24"/>
          <w:szCs w:val="24"/>
        </w:rPr>
        <w:t>réglementaite</w:t>
      </w:r>
      <w:proofErr w:type="spellEnd"/>
      <w:r>
        <w:rPr>
          <w:rFonts w:ascii="Arial" w:hAnsi="Arial" w:cs="Arial"/>
          <w:sz w:val="24"/>
          <w:szCs w:val="24"/>
        </w:rPr>
        <w:t xml:space="preserve"> d’une construction neuve ou d’un bâtiment existant rénové </w:t>
      </w:r>
    </w:p>
    <w:p w14:paraId="0DF86E51" w14:textId="77777777" w:rsidR="008A2EC9" w:rsidRDefault="008A2EC9" w:rsidP="008A2EC9">
      <w:pPr>
        <w:rPr>
          <w:rFonts w:ascii="Arial" w:hAnsi="Arial" w:cs="Arial"/>
          <w:sz w:val="24"/>
          <w:szCs w:val="24"/>
        </w:rPr>
      </w:pPr>
      <w:r>
        <w:rPr>
          <w:rFonts w:ascii="Arial" w:hAnsi="Arial" w:cs="Arial"/>
          <w:sz w:val="24"/>
          <w:szCs w:val="24"/>
        </w:rPr>
        <w:sym w:font="Arial" w:char="F0FE"/>
      </w:r>
      <w:r>
        <w:rPr>
          <w:rFonts w:ascii="Arial" w:hAnsi="Arial" w:cs="Arial"/>
          <w:sz w:val="24"/>
          <w:szCs w:val="24"/>
        </w:rPr>
        <w:t xml:space="preserve"> Mission F: relative au fonctionnement des installations</w:t>
      </w:r>
    </w:p>
    <w:p w14:paraId="0EACC0B1" w14:textId="77777777" w:rsidR="008A2EC9" w:rsidRDefault="008A2EC9" w:rsidP="008A2EC9">
      <w:pPr>
        <w:rPr>
          <w:rFonts w:ascii="Arial" w:hAnsi="Arial" w:cs="Arial"/>
          <w:sz w:val="24"/>
          <w:szCs w:val="24"/>
        </w:rPr>
      </w:pPr>
    </w:p>
    <w:p w14:paraId="146900AC" w14:textId="77777777" w:rsidR="008A2EC9" w:rsidRDefault="008A2EC9" w:rsidP="008A2EC9">
      <w:pPr>
        <w:rPr>
          <w:rFonts w:ascii="Arial" w:hAnsi="Arial" w:cs="Arial"/>
          <w:sz w:val="24"/>
          <w:szCs w:val="24"/>
        </w:rPr>
      </w:pPr>
      <w:r>
        <w:rPr>
          <w:rFonts w:ascii="Arial" w:hAnsi="Arial" w:cs="Arial"/>
          <w:sz w:val="24"/>
          <w:szCs w:val="24"/>
        </w:rPr>
        <w:t>Mission connexes confiées</w:t>
      </w:r>
    </w:p>
    <w:p w14:paraId="1B4B8D12" w14:textId="77777777" w:rsidR="008A2EC9" w:rsidRDefault="008A2EC9" w:rsidP="008A2EC9">
      <w:pPr>
        <w:rPr>
          <w:rFonts w:ascii="Arial" w:hAnsi="Arial" w:cs="Arial"/>
          <w:sz w:val="24"/>
          <w:szCs w:val="24"/>
        </w:rPr>
      </w:pPr>
      <w:r>
        <w:rPr>
          <w:rFonts w:ascii="Arial" w:hAnsi="Arial" w:cs="Arial"/>
          <w:sz w:val="24"/>
          <w:szCs w:val="24"/>
        </w:rPr>
        <w:t>Attestation de vérification de l’accessibilité après travaux aux personnes en situation de handicap</w:t>
      </w:r>
    </w:p>
    <w:p w14:paraId="3C6FA310" w14:textId="77777777" w:rsidR="008A2EC9" w:rsidRDefault="008A2EC9" w:rsidP="008A2EC9">
      <w:pPr>
        <w:rPr>
          <w:rFonts w:ascii="Arial" w:hAnsi="Arial" w:cs="Arial"/>
          <w:sz w:val="24"/>
          <w:szCs w:val="24"/>
        </w:rPr>
      </w:pPr>
    </w:p>
    <w:p w14:paraId="21CF6725" w14:textId="77777777" w:rsidR="008A2EC9" w:rsidRDefault="008A2EC9" w:rsidP="00073831">
      <w:pPr>
        <w:pStyle w:val="Titre3"/>
        <w:widowControl/>
        <w:numPr>
          <w:ilvl w:val="2"/>
          <w:numId w:val="17"/>
        </w:numPr>
      </w:pPr>
      <w:r>
        <w:t>Coordination Sécurité et Protection de la Santé (S.P.S.)</w:t>
      </w:r>
    </w:p>
    <w:p w14:paraId="2CB4B11D" w14:textId="77777777" w:rsidR="008A2EC9" w:rsidRDefault="008A2EC9" w:rsidP="008A2EC9">
      <w:pPr>
        <w:rPr>
          <w:rFonts w:ascii="Arial" w:hAnsi="Arial" w:cs="Arial"/>
          <w:sz w:val="24"/>
          <w:szCs w:val="24"/>
        </w:rPr>
      </w:pPr>
      <w:r>
        <w:rPr>
          <w:rFonts w:ascii="Arial" w:hAnsi="Arial" w:cs="Arial"/>
          <w:sz w:val="24"/>
          <w:szCs w:val="24"/>
        </w:rPr>
        <w:t>Le coordonnateur SPS retenu par le Maître d'Ouvrage est :</w:t>
      </w:r>
    </w:p>
    <w:p w14:paraId="2AFB61A1" w14:textId="77777777" w:rsidR="008A2EC9" w:rsidRDefault="008A2EC9" w:rsidP="008A2EC9">
      <w:pPr>
        <w:rPr>
          <w:rFonts w:ascii="Arial" w:hAnsi="Arial" w:cs="Arial"/>
          <w:sz w:val="24"/>
          <w:szCs w:val="24"/>
        </w:rPr>
      </w:pPr>
      <w:r>
        <w:rPr>
          <w:rFonts w:ascii="Arial" w:hAnsi="Arial" w:cs="Arial"/>
          <w:sz w:val="24"/>
          <w:szCs w:val="24"/>
        </w:rPr>
        <w:t>Bureau VERITAS CONSTRUCTION</w:t>
      </w:r>
    </w:p>
    <w:p w14:paraId="08DD2AE5" w14:textId="77777777" w:rsidR="008A2EC9" w:rsidRDefault="008A2EC9" w:rsidP="008A2EC9">
      <w:pPr>
        <w:rPr>
          <w:rFonts w:ascii="Arial" w:hAnsi="Arial" w:cs="Arial"/>
          <w:sz w:val="24"/>
          <w:szCs w:val="24"/>
        </w:rPr>
      </w:pPr>
      <w:r>
        <w:rPr>
          <w:rFonts w:ascii="Arial" w:hAnsi="Arial" w:cs="Arial"/>
          <w:sz w:val="24"/>
          <w:szCs w:val="24"/>
        </w:rPr>
        <w:t>6 boulevard Archimède</w:t>
      </w:r>
    </w:p>
    <w:p w14:paraId="27C338A8" w14:textId="77777777" w:rsidR="008A2EC9" w:rsidRDefault="008A2EC9" w:rsidP="008A2EC9">
      <w:pPr>
        <w:rPr>
          <w:rFonts w:ascii="Arial" w:hAnsi="Arial" w:cs="Arial"/>
          <w:sz w:val="24"/>
          <w:szCs w:val="24"/>
        </w:rPr>
      </w:pPr>
      <w:r>
        <w:rPr>
          <w:rFonts w:ascii="Arial" w:hAnsi="Arial" w:cs="Arial"/>
          <w:sz w:val="24"/>
          <w:szCs w:val="24"/>
        </w:rPr>
        <w:t>77420 CHAMPS-SUR-MARNE</w:t>
      </w:r>
    </w:p>
    <w:p w14:paraId="076157FB" w14:textId="77777777" w:rsidR="008A2EC9" w:rsidRDefault="008A2EC9" w:rsidP="008A2EC9">
      <w:pPr>
        <w:rPr>
          <w:rFonts w:ascii="Arial" w:hAnsi="Arial" w:cs="Arial"/>
          <w:sz w:val="24"/>
          <w:szCs w:val="24"/>
        </w:rPr>
      </w:pPr>
    </w:p>
    <w:p w14:paraId="3C78EE95" w14:textId="77777777" w:rsidR="008A2EC9" w:rsidRDefault="008A2EC9" w:rsidP="008A2EC9">
      <w:pPr>
        <w:rPr>
          <w:rFonts w:ascii="Arial" w:hAnsi="Arial" w:cs="Arial"/>
          <w:sz w:val="24"/>
          <w:szCs w:val="24"/>
        </w:rPr>
      </w:pPr>
    </w:p>
    <w:p w14:paraId="06659F07" w14:textId="77777777" w:rsidR="008A2EC9" w:rsidRDefault="008A2EC9" w:rsidP="00073831">
      <w:pPr>
        <w:pStyle w:val="Titre3"/>
        <w:widowControl/>
        <w:numPr>
          <w:ilvl w:val="2"/>
          <w:numId w:val="17"/>
        </w:numPr>
      </w:pPr>
      <w:r>
        <w:t>Coordination Système de Sécurité Incendie (S.S.I.)</w:t>
      </w:r>
    </w:p>
    <w:p w14:paraId="03927B4E" w14:textId="77777777" w:rsidR="008A2EC9" w:rsidRDefault="008A2EC9" w:rsidP="008A2EC9">
      <w:pPr>
        <w:rPr>
          <w:rFonts w:ascii="Arial" w:hAnsi="Arial" w:cs="Arial"/>
          <w:sz w:val="24"/>
          <w:szCs w:val="24"/>
        </w:rPr>
      </w:pPr>
      <w:r>
        <w:rPr>
          <w:rFonts w:ascii="Arial" w:hAnsi="Arial" w:cs="Arial"/>
          <w:sz w:val="24"/>
          <w:szCs w:val="24"/>
        </w:rPr>
        <w:t>SANS OBJET</w:t>
      </w:r>
    </w:p>
    <w:p w14:paraId="259115D0" w14:textId="77777777" w:rsidR="008A2EC9" w:rsidRDefault="008A2EC9" w:rsidP="008A2EC9">
      <w:pPr>
        <w:rPr>
          <w:rFonts w:ascii="Arial" w:hAnsi="Arial" w:cs="Arial"/>
          <w:sz w:val="24"/>
          <w:szCs w:val="24"/>
        </w:rPr>
      </w:pPr>
    </w:p>
    <w:p w14:paraId="49FE8210" w14:textId="77777777" w:rsidR="008A2EC9" w:rsidRDefault="008A2EC9" w:rsidP="00073831">
      <w:pPr>
        <w:pStyle w:val="Titre3"/>
        <w:widowControl/>
        <w:numPr>
          <w:ilvl w:val="2"/>
          <w:numId w:val="17"/>
        </w:numPr>
      </w:pPr>
      <w:r>
        <w:t>Conducteur d'opération</w:t>
      </w:r>
    </w:p>
    <w:p w14:paraId="43D06DD0" w14:textId="77777777" w:rsidR="008A2EC9" w:rsidRDefault="008A2EC9" w:rsidP="008A2EC9">
      <w:pPr>
        <w:rPr>
          <w:rFonts w:ascii="Arial" w:hAnsi="Arial" w:cs="Arial"/>
          <w:sz w:val="24"/>
          <w:szCs w:val="24"/>
        </w:rPr>
      </w:pPr>
      <w:r>
        <w:rPr>
          <w:rFonts w:ascii="Arial" w:hAnsi="Arial" w:cs="Arial"/>
          <w:sz w:val="24"/>
          <w:szCs w:val="24"/>
        </w:rPr>
        <w:t>SANS OBJET</w:t>
      </w:r>
    </w:p>
    <w:p w14:paraId="75780144" w14:textId="77777777" w:rsidR="008A2EC9" w:rsidRDefault="008A2EC9" w:rsidP="008A2EC9">
      <w:pPr>
        <w:rPr>
          <w:rFonts w:ascii="Arial" w:hAnsi="Arial" w:cs="Arial"/>
          <w:sz w:val="24"/>
          <w:szCs w:val="24"/>
        </w:rPr>
      </w:pPr>
    </w:p>
    <w:p w14:paraId="17D593D4" w14:textId="77777777" w:rsidR="008A2EC9" w:rsidRDefault="008A2EC9" w:rsidP="00073831">
      <w:pPr>
        <w:pStyle w:val="Titre2"/>
        <w:widowControl/>
        <w:numPr>
          <w:ilvl w:val="1"/>
          <w:numId w:val="17"/>
        </w:numPr>
      </w:pPr>
      <w:r>
        <w:t>FORME DES MARCHES</w:t>
      </w:r>
    </w:p>
    <w:p w14:paraId="7794E4E2" w14:textId="77777777" w:rsidR="008A2EC9" w:rsidRDefault="008A2EC9" w:rsidP="00073831">
      <w:pPr>
        <w:pStyle w:val="Titre3"/>
        <w:widowControl/>
        <w:numPr>
          <w:ilvl w:val="2"/>
          <w:numId w:val="17"/>
        </w:numPr>
      </w:pPr>
      <w:r>
        <w:t>Décomposition en tranches</w:t>
      </w:r>
    </w:p>
    <w:p w14:paraId="261DAD23" w14:textId="77777777" w:rsidR="008A2EC9" w:rsidRDefault="008A2EC9" w:rsidP="008A2EC9">
      <w:pPr>
        <w:pStyle w:val="Normal2L"/>
        <w:rPr>
          <w:rFonts w:ascii="Arial" w:hAnsi="Arial" w:cs="Arial"/>
          <w:sz w:val="24"/>
          <w:szCs w:val="24"/>
        </w:rPr>
      </w:pPr>
    </w:p>
    <w:p w14:paraId="5B87D514" w14:textId="77777777" w:rsidR="008A2EC9" w:rsidRDefault="008A2EC9" w:rsidP="008A2EC9">
      <w:pPr>
        <w:pStyle w:val="Normal2L"/>
        <w:rPr>
          <w:rFonts w:ascii="Arial" w:hAnsi="Arial" w:cs="Arial"/>
          <w:sz w:val="24"/>
          <w:szCs w:val="24"/>
        </w:rPr>
      </w:pPr>
      <w:r>
        <w:rPr>
          <w:rFonts w:ascii="Arial" w:hAnsi="Arial" w:cs="Arial"/>
          <w:sz w:val="24"/>
          <w:szCs w:val="24"/>
        </w:rPr>
        <w:t>La présente opération n’est pas scindée en tranches.</w:t>
      </w:r>
    </w:p>
    <w:p w14:paraId="592F6DD9" w14:textId="77777777" w:rsidR="002B396C" w:rsidRPr="00672C45" w:rsidRDefault="002B396C" w:rsidP="00ED4B81">
      <w:pPr>
        <w:pStyle w:val="Normal2L"/>
        <w:rPr>
          <w:rFonts w:ascii="Arial" w:hAnsi="Arial" w:cs="Arial"/>
          <w:sz w:val="24"/>
          <w:szCs w:val="24"/>
        </w:rPr>
      </w:pPr>
    </w:p>
    <w:p w14:paraId="0B960E4E" w14:textId="77777777" w:rsidR="00E86D51" w:rsidRPr="00672C45" w:rsidRDefault="00E86D51" w:rsidP="009C55E3">
      <w:pPr>
        <w:pStyle w:val="Titre3"/>
      </w:pPr>
      <w:r w:rsidRPr="00672C45">
        <w:t>Décomposition en lots et mode de dévolution</w:t>
      </w:r>
    </w:p>
    <w:p w14:paraId="16AF7791" w14:textId="44ED36DF" w:rsidR="00E86D51" w:rsidRPr="00672C45" w:rsidRDefault="00E86D51" w:rsidP="00ED4B81">
      <w:pPr>
        <w:pStyle w:val="Normal2L"/>
        <w:rPr>
          <w:rFonts w:ascii="Arial" w:hAnsi="Arial" w:cs="Arial"/>
          <w:sz w:val="24"/>
          <w:szCs w:val="24"/>
        </w:rPr>
      </w:pPr>
      <w:r w:rsidRPr="00672C45">
        <w:rPr>
          <w:rFonts w:ascii="Arial" w:hAnsi="Arial" w:cs="Arial"/>
          <w:sz w:val="24"/>
          <w:szCs w:val="24"/>
        </w:rPr>
        <w:t xml:space="preserve">L'ensemble de l'opération est divisé en </w:t>
      </w:r>
      <w:r w:rsidR="00737855">
        <w:rPr>
          <w:rFonts w:ascii="Arial" w:hAnsi="Arial" w:cs="Arial"/>
          <w:sz w:val="24"/>
          <w:szCs w:val="24"/>
        </w:rPr>
        <w:t xml:space="preserve">3 </w:t>
      </w:r>
      <w:r w:rsidR="00E91CC7">
        <w:rPr>
          <w:rFonts w:ascii="Arial" w:hAnsi="Arial" w:cs="Arial"/>
          <w:sz w:val="24"/>
          <w:szCs w:val="24"/>
        </w:rPr>
        <w:t>lots c</w:t>
      </w:r>
      <w:r w:rsidRPr="00672C45">
        <w:rPr>
          <w:rFonts w:ascii="Arial" w:hAnsi="Arial" w:cs="Arial"/>
          <w:sz w:val="24"/>
          <w:szCs w:val="24"/>
        </w:rPr>
        <w:t>omme suit :</w:t>
      </w:r>
    </w:p>
    <w:p w14:paraId="648AB61D" w14:textId="64A99E26" w:rsidR="00E86D51" w:rsidRDefault="00E86D51" w:rsidP="00ED4B81">
      <w:pPr>
        <w:pStyle w:val="Normal2L"/>
        <w:rPr>
          <w:rFonts w:ascii="Arial" w:hAnsi="Arial" w:cs="Arial"/>
          <w:sz w:val="24"/>
          <w:szCs w:val="24"/>
        </w:rPr>
      </w:pPr>
    </w:p>
    <w:p w14:paraId="0A8ADE78" w14:textId="7FEDDAED" w:rsidR="00790FF0" w:rsidRPr="00784825" w:rsidRDefault="00790FF0" w:rsidP="00790FF0">
      <w:pPr>
        <w:pStyle w:val="Corpsdetexte"/>
        <w:rPr>
          <w:rFonts w:ascii="Arial Narrow" w:hAnsi="Arial Narrow"/>
          <w:sz w:val="24"/>
          <w:szCs w:val="24"/>
        </w:rPr>
      </w:pPr>
      <w:r w:rsidRPr="00784825">
        <w:rPr>
          <w:rFonts w:ascii="Arial Narrow" w:hAnsi="Arial Narrow"/>
          <w:sz w:val="24"/>
          <w:szCs w:val="24"/>
        </w:rPr>
        <w:t xml:space="preserve">Lot 01 : </w:t>
      </w:r>
      <w:r>
        <w:rPr>
          <w:rFonts w:ascii="Arial Narrow" w:hAnsi="Arial Narrow"/>
          <w:sz w:val="24"/>
          <w:szCs w:val="24"/>
        </w:rPr>
        <w:t>CHASSIS DE TOIT ET AMENAGEMENT INTERIEUR</w:t>
      </w:r>
    </w:p>
    <w:p w14:paraId="0C856A94" w14:textId="77777777" w:rsidR="00790FF0" w:rsidRPr="00784825" w:rsidRDefault="00790FF0" w:rsidP="00790FF0">
      <w:pPr>
        <w:pStyle w:val="Corpsdetexte"/>
        <w:rPr>
          <w:rFonts w:ascii="Arial Narrow" w:hAnsi="Arial Narrow"/>
          <w:sz w:val="24"/>
          <w:szCs w:val="24"/>
          <w:lang w:val="en-US"/>
        </w:rPr>
      </w:pPr>
      <w:r w:rsidRPr="00784825">
        <w:rPr>
          <w:rFonts w:ascii="Arial Narrow" w:hAnsi="Arial Narrow"/>
          <w:sz w:val="24"/>
          <w:szCs w:val="24"/>
          <w:lang w:val="en-US"/>
        </w:rPr>
        <w:t>Lot 02 : CHAUFFAGE - VENTILATION</w:t>
      </w:r>
    </w:p>
    <w:p w14:paraId="75566017" w14:textId="77777777" w:rsidR="00790FF0" w:rsidRPr="00784825" w:rsidRDefault="00790FF0" w:rsidP="00790FF0">
      <w:pPr>
        <w:pStyle w:val="Corpsdetexte"/>
        <w:rPr>
          <w:rFonts w:ascii="Arial Narrow" w:hAnsi="Arial Narrow"/>
          <w:sz w:val="24"/>
          <w:szCs w:val="24"/>
        </w:rPr>
      </w:pPr>
      <w:r w:rsidRPr="00784825">
        <w:rPr>
          <w:rFonts w:ascii="Arial Narrow" w:hAnsi="Arial Narrow"/>
          <w:sz w:val="24"/>
          <w:szCs w:val="24"/>
        </w:rPr>
        <w:t>Lot 03 : ELECTRICITE</w:t>
      </w:r>
    </w:p>
    <w:p w14:paraId="5A25037A" w14:textId="77777777" w:rsidR="00790FF0" w:rsidRPr="00672C45" w:rsidRDefault="00790FF0" w:rsidP="00ED4B81">
      <w:pPr>
        <w:pStyle w:val="Normal2L"/>
        <w:rPr>
          <w:rFonts w:ascii="Arial" w:hAnsi="Arial" w:cs="Arial"/>
          <w:sz w:val="24"/>
          <w:szCs w:val="24"/>
        </w:rPr>
      </w:pPr>
    </w:p>
    <w:p w14:paraId="436BD613" w14:textId="77777777" w:rsidR="00E91CC7" w:rsidRPr="00672C45" w:rsidRDefault="00E91CC7">
      <w:pPr>
        <w:tabs>
          <w:tab w:val="left" w:pos="720"/>
          <w:tab w:val="left" w:pos="3300"/>
          <w:tab w:val="center" w:pos="8364"/>
        </w:tabs>
        <w:ind w:left="720" w:hanging="720"/>
        <w:rPr>
          <w:rFonts w:ascii="Arial" w:hAnsi="Arial" w:cs="Arial"/>
          <w:sz w:val="24"/>
          <w:szCs w:val="24"/>
        </w:rPr>
      </w:pPr>
    </w:p>
    <w:p w14:paraId="1B007312" w14:textId="77777777" w:rsidR="00E86D51" w:rsidRPr="00672C45" w:rsidRDefault="00E86D51">
      <w:pPr>
        <w:tabs>
          <w:tab w:val="decimal" w:pos="2900"/>
          <w:tab w:val="left" w:pos="3060"/>
          <w:tab w:val="left" w:pos="3300"/>
        </w:tabs>
        <w:spacing w:line="240" w:lineRule="exact"/>
        <w:rPr>
          <w:rFonts w:ascii="Arial" w:hAnsi="Arial" w:cs="Arial"/>
          <w:sz w:val="24"/>
          <w:szCs w:val="24"/>
        </w:rPr>
      </w:pPr>
      <w:r w:rsidRPr="00672C45">
        <w:rPr>
          <w:rFonts w:ascii="Arial" w:hAnsi="Arial" w:cs="Arial"/>
          <w:sz w:val="24"/>
          <w:szCs w:val="24"/>
        </w:rPr>
        <w:t>Chaque marché est attribué soit à un opérateur économique individuel, soit à un groupement d’opérateurs économiques solidaires ou conjoint avec mandataire solidaire.</w:t>
      </w:r>
    </w:p>
    <w:p w14:paraId="7B4B2DB0" w14:textId="77777777" w:rsidR="00E86D51" w:rsidRPr="00672C45" w:rsidRDefault="00E86D51">
      <w:pPr>
        <w:tabs>
          <w:tab w:val="decimal" w:pos="2900"/>
          <w:tab w:val="left" w:pos="3060"/>
          <w:tab w:val="left" w:pos="3300"/>
        </w:tabs>
        <w:spacing w:line="240" w:lineRule="exact"/>
        <w:rPr>
          <w:rFonts w:ascii="Arial" w:hAnsi="Arial" w:cs="Arial"/>
          <w:sz w:val="24"/>
          <w:szCs w:val="24"/>
        </w:rPr>
      </w:pPr>
    </w:p>
    <w:p w14:paraId="0E24A2F7" w14:textId="77777777" w:rsidR="00E86D51" w:rsidRPr="00672C45" w:rsidRDefault="00E86D51" w:rsidP="009C55E3">
      <w:pPr>
        <w:pStyle w:val="Titre3"/>
      </w:pPr>
      <w:r w:rsidRPr="00672C45">
        <w:t>Options et variantes</w:t>
      </w:r>
    </w:p>
    <w:p w14:paraId="2E8C921B" w14:textId="77777777" w:rsidR="00AA006B" w:rsidRDefault="00AA006B" w:rsidP="0085115A">
      <w:pPr>
        <w:pStyle w:val="Normal2L"/>
        <w:rPr>
          <w:rFonts w:ascii="Arial" w:hAnsi="Arial" w:cs="Arial"/>
          <w:sz w:val="24"/>
          <w:szCs w:val="24"/>
        </w:rPr>
      </w:pPr>
    </w:p>
    <w:p w14:paraId="61CDEE5F" w14:textId="77777777" w:rsidR="00E86D51" w:rsidRPr="00672C45" w:rsidRDefault="00D6563B" w:rsidP="0085115A">
      <w:pPr>
        <w:pStyle w:val="Normal2L"/>
        <w:rPr>
          <w:rFonts w:ascii="Arial" w:hAnsi="Arial" w:cs="Arial"/>
          <w:sz w:val="24"/>
          <w:szCs w:val="24"/>
        </w:rPr>
      </w:pPr>
      <w:r w:rsidRPr="00672C45">
        <w:rPr>
          <w:rFonts w:ascii="Arial" w:hAnsi="Arial" w:cs="Arial"/>
          <w:sz w:val="24"/>
          <w:szCs w:val="24"/>
        </w:rPr>
        <w:t>Aucune option n’est présentée.</w:t>
      </w:r>
    </w:p>
    <w:p w14:paraId="343EA72D" w14:textId="77777777" w:rsidR="00E86D51" w:rsidRPr="00672C45" w:rsidRDefault="00E86D51" w:rsidP="0085115A">
      <w:pPr>
        <w:pStyle w:val="Normal2L"/>
        <w:rPr>
          <w:rFonts w:ascii="Arial" w:hAnsi="Arial" w:cs="Arial"/>
          <w:sz w:val="24"/>
          <w:szCs w:val="24"/>
        </w:rPr>
      </w:pPr>
    </w:p>
    <w:p w14:paraId="2DA3A37C" w14:textId="76300FC0" w:rsidR="00807A3D" w:rsidRPr="00672C45" w:rsidRDefault="00E86D51" w:rsidP="0085115A">
      <w:pPr>
        <w:pStyle w:val="Normal2L"/>
        <w:rPr>
          <w:rFonts w:ascii="Arial" w:hAnsi="Arial" w:cs="Arial"/>
          <w:sz w:val="24"/>
          <w:szCs w:val="24"/>
        </w:rPr>
      </w:pPr>
      <w:r w:rsidRPr="00FD4A86">
        <w:rPr>
          <w:rFonts w:ascii="Arial" w:hAnsi="Arial" w:cs="Arial"/>
          <w:sz w:val="24"/>
          <w:szCs w:val="24"/>
        </w:rPr>
        <w:t xml:space="preserve">Les variantes </w:t>
      </w:r>
      <w:r w:rsidR="00BB508C" w:rsidRPr="00FD4A86">
        <w:rPr>
          <w:rFonts w:ascii="Arial" w:hAnsi="Arial" w:cs="Arial"/>
          <w:sz w:val="24"/>
          <w:szCs w:val="24"/>
        </w:rPr>
        <w:t xml:space="preserve">ne </w:t>
      </w:r>
      <w:r w:rsidRPr="00FD4A86">
        <w:rPr>
          <w:rFonts w:ascii="Arial" w:hAnsi="Arial" w:cs="Arial"/>
          <w:sz w:val="24"/>
          <w:szCs w:val="24"/>
        </w:rPr>
        <w:t xml:space="preserve">sont </w:t>
      </w:r>
      <w:r w:rsidR="00BB508C" w:rsidRPr="00FD4A86">
        <w:rPr>
          <w:rFonts w:ascii="Arial" w:hAnsi="Arial" w:cs="Arial"/>
          <w:sz w:val="24"/>
          <w:szCs w:val="24"/>
        </w:rPr>
        <w:t xml:space="preserve">pas </w:t>
      </w:r>
      <w:r w:rsidRPr="00FD4A86">
        <w:rPr>
          <w:rFonts w:ascii="Arial" w:hAnsi="Arial" w:cs="Arial"/>
          <w:sz w:val="24"/>
          <w:szCs w:val="24"/>
        </w:rPr>
        <w:t>admises.</w:t>
      </w:r>
    </w:p>
    <w:p w14:paraId="530054A6" w14:textId="77777777" w:rsidR="0085115A" w:rsidRPr="00672C45" w:rsidRDefault="0085115A" w:rsidP="0085115A">
      <w:pPr>
        <w:pStyle w:val="Normal2L"/>
        <w:rPr>
          <w:rFonts w:ascii="Arial" w:hAnsi="Arial" w:cs="Arial"/>
          <w:sz w:val="24"/>
          <w:szCs w:val="24"/>
        </w:rPr>
      </w:pPr>
    </w:p>
    <w:p w14:paraId="4EBC3EE4" w14:textId="77777777" w:rsidR="00E86D51" w:rsidRPr="00672C45" w:rsidRDefault="00E86D51" w:rsidP="00981842">
      <w:pPr>
        <w:pStyle w:val="Titre2"/>
      </w:pPr>
      <w:bookmarkStart w:id="5" w:name="_Toc382930217"/>
      <w:r w:rsidRPr="00672C45">
        <w:t>ORDRES DE SERVICE</w:t>
      </w:r>
      <w:bookmarkEnd w:id="5"/>
      <w:r w:rsidRPr="00672C45">
        <w:t xml:space="preserve"> </w:t>
      </w:r>
    </w:p>
    <w:p w14:paraId="26C5A1D2" w14:textId="77777777" w:rsidR="00AA006B" w:rsidRDefault="00AA006B" w:rsidP="00A03AFD">
      <w:pPr>
        <w:rPr>
          <w:rFonts w:ascii="Arial" w:hAnsi="Arial" w:cs="Arial"/>
          <w:sz w:val="24"/>
          <w:szCs w:val="24"/>
        </w:rPr>
      </w:pPr>
    </w:p>
    <w:p w14:paraId="06DDCBD6" w14:textId="0D3C76A5" w:rsidR="00685C1E" w:rsidRPr="00672C45" w:rsidRDefault="00E86D51" w:rsidP="00A03AFD">
      <w:pPr>
        <w:rPr>
          <w:rFonts w:ascii="Arial" w:hAnsi="Arial" w:cs="Arial"/>
          <w:sz w:val="24"/>
          <w:szCs w:val="24"/>
        </w:rPr>
      </w:pPr>
      <w:r w:rsidRPr="00672C45">
        <w:rPr>
          <w:rFonts w:ascii="Arial" w:hAnsi="Arial" w:cs="Arial"/>
          <w:sz w:val="24"/>
          <w:szCs w:val="24"/>
        </w:rPr>
        <w:t xml:space="preserve">Par dérogation à l’article 3-8 du CCAG Travaux, les ordres de service de commencement des travaux, de modification de prestations, de notification de calendrier d'exécution détaillé ou autres sont adressés par le Maître d'Œuvre, après accord et signature du Maître d'Ouvrage, à l'entreprise concernée qui en accuse réception datée. L'entreprise les retourne sous </w:t>
      </w:r>
      <w:r w:rsidR="00BB508C" w:rsidRPr="00672C45">
        <w:rPr>
          <w:rFonts w:ascii="Arial" w:hAnsi="Arial" w:cs="Arial"/>
          <w:sz w:val="24"/>
          <w:szCs w:val="24"/>
        </w:rPr>
        <w:t>7</w:t>
      </w:r>
      <w:r w:rsidRPr="00672C45">
        <w:rPr>
          <w:rFonts w:ascii="Arial" w:hAnsi="Arial" w:cs="Arial"/>
          <w:sz w:val="24"/>
          <w:szCs w:val="24"/>
        </w:rPr>
        <w:t xml:space="preserve"> jours, après signature, avec ou sans réserve, au Maître d'Œuvre avec copie au Maître d'ouvrage.</w:t>
      </w:r>
    </w:p>
    <w:p w14:paraId="05E17C5B" w14:textId="77777777" w:rsidR="00E86D51" w:rsidRPr="00672C45" w:rsidRDefault="00E86D51" w:rsidP="00B77B1C">
      <w:pPr>
        <w:pStyle w:val="Titre1"/>
        <w:rPr>
          <w:rFonts w:ascii="Arial" w:hAnsi="Arial"/>
          <w:sz w:val="24"/>
          <w:szCs w:val="24"/>
        </w:rPr>
      </w:pPr>
      <w:bookmarkStart w:id="6" w:name="_Toc382930218"/>
      <w:r w:rsidRPr="00672C45">
        <w:rPr>
          <w:rFonts w:ascii="Arial" w:hAnsi="Arial"/>
          <w:sz w:val="24"/>
          <w:szCs w:val="24"/>
        </w:rPr>
        <w:t>PIECES CONSTITUTIVES DU MARCHE</w:t>
      </w:r>
      <w:bookmarkEnd w:id="6"/>
    </w:p>
    <w:p w14:paraId="366C5799" w14:textId="77777777" w:rsidR="00AA006B" w:rsidRDefault="00AA006B">
      <w:pPr>
        <w:rPr>
          <w:rFonts w:ascii="Arial" w:hAnsi="Arial" w:cs="Arial"/>
          <w:sz w:val="24"/>
          <w:szCs w:val="24"/>
        </w:rPr>
      </w:pPr>
    </w:p>
    <w:p w14:paraId="75694652" w14:textId="77777777" w:rsidR="00E86D51" w:rsidRPr="00672C45" w:rsidRDefault="00E86D51">
      <w:pPr>
        <w:rPr>
          <w:rFonts w:ascii="Arial" w:hAnsi="Arial" w:cs="Arial"/>
          <w:sz w:val="24"/>
          <w:szCs w:val="24"/>
        </w:rPr>
      </w:pPr>
      <w:r w:rsidRPr="00672C45">
        <w:rPr>
          <w:rFonts w:ascii="Arial" w:hAnsi="Arial" w:cs="Arial"/>
          <w:sz w:val="24"/>
          <w:szCs w:val="24"/>
        </w:rPr>
        <w:t>Par dérogation à l’article 4 du CCAG Travaux, les pièces constitutives du marché sont les suivantes :</w:t>
      </w:r>
    </w:p>
    <w:p w14:paraId="62BBAB67" w14:textId="77777777" w:rsidR="00AA006B" w:rsidRDefault="00AA006B" w:rsidP="00AA006B">
      <w:pPr>
        <w:rPr>
          <w:rFonts w:ascii="Arial" w:hAnsi="Arial" w:cs="Arial"/>
          <w:sz w:val="24"/>
          <w:szCs w:val="24"/>
        </w:rPr>
      </w:pPr>
    </w:p>
    <w:p w14:paraId="54AB72BF" w14:textId="77777777" w:rsidR="00C13884" w:rsidRDefault="00B125F2" w:rsidP="00AA006B">
      <w:pPr>
        <w:rPr>
          <w:rFonts w:ascii="Arial" w:hAnsi="Arial" w:cs="Arial"/>
          <w:sz w:val="24"/>
          <w:szCs w:val="24"/>
        </w:rPr>
      </w:pPr>
      <w:r>
        <w:rPr>
          <w:rFonts w:ascii="Arial" w:hAnsi="Arial" w:cs="Arial"/>
          <w:sz w:val="24"/>
          <w:szCs w:val="24"/>
        </w:rPr>
        <w:lastRenderedPageBreak/>
        <w:t>- L</w:t>
      </w:r>
      <w:r w:rsidR="00C13884" w:rsidRPr="00C13884">
        <w:rPr>
          <w:rFonts w:ascii="Arial" w:hAnsi="Arial" w:cs="Arial"/>
          <w:sz w:val="24"/>
          <w:szCs w:val="24"/>
        </w:rPr>
        <w:t>’acte d’en</w:t>
      </w:r>
      <w:r w:rsidR="00C13884">
        <w:rPr>
          <w:rFonts w:ascii="Arial" w:hAnsi="Arial" w:cs="Arial"/>
          <w:sz w:val="24"/>
          <w:szCs w:val="24"/>
        </w:rPr>
        <w:t>gagement (ATTRI 1) du marché</w:t>
      </w:r>
      <w:r w:rsidR="00C13884" w:rsidRPr="00C13884">
        <w:rPr>
          <w:rFonts w:ascii="Arial" w:hAnsi="Arial" w:cs="Arial"/>
          <w:sz w:val="24"/>
          <w:szCs w:val="24"/>
        </w:rPr>
        <w:t xml:space="preserve"> (pour chaque lot) ainsi que le (s) éventuel (s) ATTRI 2 signé (s) par le pouvoir adjudicateur ou par son représentant et par le titulaire (ainsi que les cotraitants pour l’ATTRI 1, et le (s) sous-traitants (s) pour l’ATTRI 2), au moment de l’attributi</w:t>
      </w:r>
      <w:r w:rsidR="00C13884">
        <w:rPr>
          <w:rFonts w:ascii="Arial" w:hAnsi="Arial" w:cs="Arial"/>
          <w:sz w:val="24"/>
          <w:szCs w:val="24"/>
        </w:rPr>
        <w:t>on du marché</w:t>
      </w:r>
      <w:r w:rsidR="00C13884" w:rsidRPr="00C13884">
        <w:rPr>
          <w:rFonts w:ascii="Arial" w:hAnsi="Arial" w:cs="Arial"/>
          <w:sz w:val="24"/>
          <w:szCs w:val="24"/>
        </w:rPr>
        <w:t>, ce (s) document (s) étant également dûment complété (s), daté (s) et signé (s) par une personne habilitée à engager la responsab</w:t>
      </w:r>
      <w:r>
        <w:rPr>
          <w:rFonts w:ascii="Arial" w:hAnsi="Arial" w:cs="Arial"/>
          <w:sz w:val="24"/>
          <w:szCs w:val="24"/>
        </w:rPr>
        <w:t>ilité de l’opérateur économique.</w:t>
      </w:r>
    </w:p>
    <w:p w14:paraId="505DEB8B" w14:textId="77777777" w:rsidR="00B125F2" w:rsidRDefault="00B125F2" w:rsidP="00B125F2">
      <w:pPr>
        <w:rPr>
          <w:rFonts w:ascii="Arial" w:hAnsi="Arial" w:cs="Arial"/>
          <w:sz w:val="24"/>
          <w:szCs w:val="24"/>
        </w:rPr>
      </w:pPr>
      <w:r>
        <w:rPr>
          <w:rFonts w:ascii="Arial" w:hAnsi="Arial" w:cs="Arial"/>
          <w:sz w:val="24"/>
          <w:szCs w:val="24"/>
        </w:rPr>
        <w:t>- L</w:t>
      </w:r>
      <w:r w:rsidRPr="00B125F2">
        <w:rPr>
          <w:rFonts w:ascii="Arial" w:hAnsi="Arial" w:cs="Arial"/>
          <w:sz w:val="24"/>
          <w:szCs w:val="24"/>
        </w:rPr>
        <w:t>’annexe 1 de l’ATTRI 1 (pour chaque lot) (annexe financière : décomposition du prix global et forfaitaire pa</w:t>
      </w:r>
      <w:r>
        <w:rPr>
          <w:rFonts w:ascii="Arial" w:hAnsi="Arial" w:cs="Arial"/>
          <w:sz w:val="24"/>
          <w:szCs w:val="24"/>
        </w:rPr>
        <w:t>r lot (DPGF)), dûment complétée.</w:t>
      </w:r>
    </w:p>
    <w:p w14:paraId="3E220B63" w14:textId="77777777" w:rsidR="00B125F2" w:rsidRPr="00B125F2" w:rsidRDefault="00B125F2" w:rsidP="00B125F2">
      <w:pPr>
        <w:rPr>
          <w:rFonts w:ascii="Arial" w:hAnsi="Arial" w:cs="Arial"/>
          <w:sz w:val="24"/>
          <w:szCs w:val="24"/>
        </w:rPr>
      </w:pPr>
      <w:r w:rsidRPr="00B125F2">
        <w:rPr>
          <w:rFonts w:ascii="Arial" w:hAnsi="Arial" w:cs="Arial"/>
          <w:sz w:val="24"/>
          <w:szCs w:val="24"/>
        </w:rPr>
        <w:t>Cette annexe 1 de l’acte d’engagement (ATTRI 1) doit également être dûment complétés, datée et signée par une personne habilitée à engager la responsabilité de l’opérateur économique.</w:t>
      </w:r>
    </w:p>
    <w:p w14:paraId="3B1BB147" w14:textId="77777777" w:rsidR="00B125F2" w:rsidRDefault="00B125F2" w:rsidP="00B125F2">
      <w:pPr>
        <w:rPr>
          <w:rFonts w:ascii="Arial" w:hAnsi="Arial" w:cs="Arial"/>
          <w:sz w:val="24"/>
          <w:szCs w:val="24"/>
        </w:rPr>
      </w:pPr>
      <w:r>
        <w:rPr>
          <w:rFonts w:ascii="Arial" w:hAnsi="Arial" w:cs="Arial"/>
          <w:sz w:val="24"/>
          <w:szCs w:val="24"/>
        </w:rPr>
        <w:t>- E</w:t>
      </w:r>
      <w:r w:rsidRPr="00B125F2">
        <w:rPr>
          <w:rFonts w:ascii="Arial" w:hAnsi="Arial" w:cs="Arial"/>
          <w:sz w:val="24"/>
          <w:szCs w:val="24"/>
        </w:rPr>
        <w:t xml:space="preserve">n cas de groupement conjoint uniquement, une note (qui constituera l’annexe 2 à l’acte d’engagement) précisant le montant et la répartition des prestations que chacun des membres du </w:t>
      </w:r>
      <w:r>
        <w:rPr>
          <w:rFonts w:ascii="Arial" w:hAnsi="Arial" w:cs="Arial"/>
          <w:sz w:val="24"/>
          <w:szCs w:val="24"/>
        </w:rPr>
        <w:t>groupement s’engage à exécuter).</w:t>
      </w:r>
    </w:p>
    <w:p w14:paraId="306CC23E" w14:textId="77777777" w:rsidR="00E86D51" w:rsidRPr="00AA006B" w:rsidRDefault="00B125F2" w:rsidP="00AA006B">
      <w:pPr>
        <w:rPr>
          <w:rFonts w:ascii="Arial" w:hAnsi="Arial" w:cs="Arial"/>
          <w:sz w:val="24"/>
          <w:szCs w:val="24"/>
        </w:rPr>
      </w:pPr>
      <w:r>
        <w:rPr>
          <w:rFonts w:ascii="Arial" w:hAnsi="Arial" w:cs="Arial"/>
          <w:sz w:val="24"/>
          <w:szCs w:val="24"/>
        </w:rPr>
        <w:t>- L</w:t>
      </w:r>
      <w:r w:rsidR="00E86D51" w:rsidRPr="00AA006B">
        <w:rPr>
          <w:rFonts w:ascii="Arial" w:hAnsi="Arial" w:cs="Arial"/>
          <w:sz w:val="24"/>
          <w:szCs w:val="24"/>
        </w:rPr>
        <w:t>e présent Cahier des Clauses Administratives Particulières et les ordres de services.</w:t>
      </w:r>
    </w:p>
    <w:p w14:paraId="57648902" w14:textId="77777777" w:rsidR="00E86D51" w:rsidRPr="00FD4A86" w:rsidRDefault="00B125F2" w:rsidP="00AA006B">
      <w:pPr>
        <w:rPr>
          <w:rFonts w:ascii="Arial" w:hAnsi="Arial" w:cs="Arial"/>
          <w:sz w:val="24"/>
          <w:szCs w:val="24"/>
        </w:rPr>
      </w:pPr>
      <w:r w:rsidRPr="00FD4A86">
        <w:rPr>
          <w:rFonts w:ascii="Arial" w:hAnsi="Arial" w:cs="Arial"/>
          <w:sz w:val="24"/>
          <w:szCs w:val="24"/>
        </w:rPr>
        <w:t>- L</w:t>
      </w:r>
      <w:r w:rsidR="00E86D51" w:rsidRPr="00FD4A86">
        <w:rPr>
          <w:rFonts w:ascii="Arial" w:hAnsi="Arial" w:cs="Arial"/>
          <w:sz w:val="24"/>
          <w:szCs w:val="24"/>
        </w:rPr>
        <w:t>e Plan Général de Coordination en matière de Sécurité et de Protection de la Santé, établi par le coordonnateur sécurité-santé.</w:t>
      </w:r>
    </w:p>
    <w:p w14:paraId="46E8EC51" w14:textId="6F07AD5E" w:rsidR="00E86D51" w:rsidRPr="00FD4A86" w:rsidRDefault="00B125F2" w:rsidP="00AA006B">
      <w:pPr>
        <w:rPr>
          <w:rFonts w:ascii="Arial" w:hAnsi="Arial" w:cs="Arial"/>
          <w:sz w:val="24"/>
          <w:szCs w:val="24"/>
        </w:rPr>
      </w:pPr>
      <w:r w:rsidRPr="00FD4A86">
        <w:rPr>
          <w:rFonts w:ascii="Arial" w:hAnsi="Arial" w:cs="Arial"/>
          <w:sz w:val="24"/>
          <w:szCs w:val="24"/>
        </w:rPr>
        <w:t>- L</w:t>
      </w:r>
      <w:r w:rsidR="00E86D51" w:rsidRPr="00FD4A86">
        <w:rPr>
          <w:rFonts w:ascii="Arial" w:hAnsi="Arial" w:cs="Arial"/>
          <w:sz w:val="24"/>
          <w:szCs w:val="24"/>
        </w:rPr>
        <w:t>e</w:t>
      </w:r>
      <w:r w:rsidR="00D13649" w:rsidRPr="00FD4A86">
        <w:t xml:space="preserve"> </w:t>
      </w:r>
      <w:r w:rsidR="00D13649" w:rsidRPr="00FD4A86">
        <w:rPr>
          <w:rFonts w:ascii="Arial" w:hAnsi="Arial" w:cs="Arial"/>
          <w:sz w:val="24"/>
          <w:szCs w:val="24"/>
        </w:rPr>
        <w:t xml:space="preserve">cahier des clauses techniques particulières commun aux </w:t>
      </w:r>
      <w:r w:rsidR="008A2EC9">
        <w:rPr>
          <w:rFonts w:ascii="Arial" w:hAnsi="Arial" w:cs="Arial"/>
          <w:sz w:val="24"/>
          <w:szCs w:val="24"/>
        </w:rPr>
        <w:t>3</w:t>
      </w:r>
      <w:r w:rsidR="008A2EC9" w:rsidRPr="00FD4A86">
        <w:rPr>
          <w:rFonts w:ascii="Arial" w:hAnsi="Arial" w:cs="Arial"/>
          <w:sz w:val="24"/>
          <w:szCs w:val="24"/>
        </w:rPr>
        <w:t xml:space="preserve"> </w:t>
      </w:r>
      <w:r w:rsidR="00D13649" w:rsidRPr="00FD4A86">
        <w:rPr>
          <w:rFonts w:ascii="Arial" w:hAnsi="Arial" w:cs="Arial"/>
          <w:sz w:val="24"/>
          <w:szCs w:val="24"/>
        </w:rPr>
        <w:t>lots (CCTP Commun, Généralités tous corps d’état)</w:t>
      </w:r>
      <w:r w:rsidR="001E2BBA" w:rsidRPr="00FD4A86">
        <w:rPr>
          <w:rFonts w:ascii="Arial" w:hAnsi="Arial" w:cs="Arial"/>
          <w:sz w:val="24"/>
          <w:szCs w:val="24"/>
        </w:rPr>
        <w:t>.</w:t>
      </w:r>
    </w:p>
    <w:p w14:paraId="70BEAA0D" w14:textId="77777777" w:rsidR="00E86D51" w:rsidRPr="00FD4A86" w:rsidRDefault="00B125F2" w:rsidP="00AA006B">
      <w:pPr>
        <w:rPr>
          <w:rFonts w:ascii="Arial" w:hAnsi="Arial" w:cs="Arial"/>
          <w:sz w:val="24"/>
          <w:szCs w:val="24"/>
        </w:rPr>
      </w:pPr>
      <w:r w:rsidRPr="00FD4A86">
        <w:rPr>
          <w:rFonts w:ascii="Arial" w:hAnsi="Arial" w:cs="Arial"/>
          <w:sz w:val="24"/>
          <w:szCs w:val="24"/>
        </w:rPr>
        <w:t xml:space="preserve">- </w:t>
      </w:r>
      <w:r w:rsidR="00E86D51" w:rsidRPr="00FD4A86">
        <w:rPr>
          <w:rFonts w:ascii="Arial" w:hAnsi="Arial" w:cs="Arial"/>
          <w:sz w:val="24"/>
          <w:szCs w:val="24"/>
        </w:rPr>
        <w:t>Le CCTP propre à chaque</w:t>
      </w:r>
      <w:r w:rsidR="00BB508C" w:rsidRPr="00FD4A86">
        <w:rPr>
          <w:rFonts w:ascii="Arial" w:hAnsi="Arial" w:cs="Arial"/>
          <w:sz w:val="24"/>
          <w:szCs w:val="24"/>
        </w:rPr>
        <w:t xml:space="preserve"> lot</w:t>
      </w:r>
      <w:r w:rsidR="00E86D51" w:rsidRPr="00FD4A86">
        <w:rPr>
          <w:rFonts w:ascii="Arial" w:hAnsi="Arial" w:cs="Arial"/>
          <w:sz w:val="24"/>
          <w:szCs w:val="24"/>
        </w:rPr>
        <w:t>.</w:t>
      </w:r>
    </w:p>
    <w:p w14:paraId="5D8EB1A0" w14:textId="77777777" w:rsidR="0042756C" w:rsidRPr="00FD4A86" w:rsidRDefault="0042756C" w:rsidP="00AA006B">
      <w:pPr>
        <w:rPr>
          <w:rFonts w:ascii="Arial" w:hAnsi="Arial" w:cs="Arial"/>
          <w:sz w:val="24"/>
          <w:szCs w:val="24"/>
        </w:rPr>
      </w:pPr>
      <w:r w:rsidRPr="00FD4A86">
        <w:rPr>
          <w:rFonts w:ascii="Arial" w:hAnsi="Arial" w:cs="Arial"/>
          <w:sz w:val="24"/>
          <w:szCs w:val="24"/>
        </w:rPr>
        <w:t>- L</w:t>
      </w:r>
      <w:r w:rsidR="00C06329" w:rsidRPr="00FD4A86">
        <w:rPr>
          <w:rFonts w:ascii="Arial" w:hAnsi="Arial" w:cs="Arial"/>
          <w:sz w:val="24"/>
          <w:szCs w:val="24"/>
        </w:rPr>
        <w:t xml:space="preserve">e </w:t>
      </w:r>
      <w:r w:rsidRPr="00FD4A86">
        <w:rPr>
          <w:rFonts w:ascii="Arial" w:hAnsi="Arial" w:cs="Arial"/>
          <w:sz w:val="24"/>
          <w:szCs w:val="24"/>
        </w:rPr>
        <w:t>calen</w:t>
      </w:r>
      <w:r w:rsidR="00C06329" w:rsidRPr="00FD4A86">
        <w:rPr>
          <w:rFonts w:ascii="Arial" w:hAnsi="Arial" w:cs="Arial"/>
          <w:sz w:val="24"/>
          <w:szCs w:val="24"/>
        </w:rPr>
        <w:t>drier prévisionnel d’exécution</w:t>
      </w:r>
      <w:r w:rsidRPr="00FD4A86">
        <w:rPr>
          <w:rFonts w:ascii="Arial" w:hAnsi="Arial" w:cs="Arial"/>
          <w:sz w:val="24"/>
          <w:szCs w:val="24"/>
        </w:rPr>
        <w:t>.</w:t>
      </w:r>
    </w:p>
    <w:p w14:paraId="46413F89" w14:textId="76FD9358" w:rsidR="00E86D51" w:rsidRDefault="00B125F2" w:rsidP="00AA006B">
      <w:pPr>
        <w:rPr>
          <w:rFonts w:ascii="Arial" w:hAnsi="Arial" w:cs="Arial"/>
          <w:sz w:val="24"/>
          <w:szCs w:val="24"/>
        </w:rPr>
      </w:pPr>
      <w:r w:rsidRPr="00FD4A86">
        <w:rPr>
          <w:rFonts w:ascii="Arial" w:hAnsi="Arial" w:cs="Arial"/>
          <w:sz w:val="24"/>
          <w:szCs w:val="24"/>
        </w:rPr>
        <w:t xml:space="preserve">- </w:t>
      </w:r>
      <w:r w:rsidR="00C06329" w:rsidRPr="00FD4A86">
        <w:rPr>
          <w:rFonts w:ascii="Arial" w:hAnsi="Arial" w:cs="Arial"/>
          <w:sz w:val="24"/>
          <w:szCs w:val="24"/>
        </w:rPr>
        <w:t>Les pièces graphiques</w:t>
      </w:r>
      <w:r w:rsidR="00E86D51" w:rsidRPr="00FD4A86">
        <w:rPr>
          <w:rFonts w:ascii="Arial" w:hAnsi="Arial" w:cs="Arial"/>
          <w:sz w:val="24"/>
          <w:szCs w:val="24"/>
        </w:rPr>
        <w:t>.</w:t>
      </w:r>
    </w:p>
    <w:p w14:paraId="790A9A64" w14:textId="2B62F549" w:rsidR="00073831" w:rsidRDefault="00073831" w:rsidP="00AA006B">
      <w:pPr>
        <w:rPr>
          <w:rFonts w:ascii="Arial" w:hAnsi="Arial" w:cs="Arial"/>
          <w:sz w:val="24"/>
          <w:szCs w:val="24"/>
        </w:rPr>
      </w:pPr>
      <w:r>
        <w:rPr>
          <w:rFonts w:ascii="Arial" w:hAnsi="Arial" w:cs="Arial"/>
          <w:sz w:val="24"/>
          <w:szCs w:val="24"/>
        </w:rPr>
        <w:t>- Le diagnostic amiante plomb.</w:t>
      </w:r>
    </w:p>
    <w:p w14:paraId="0E68C9CA" w14:textId="135C2397" w:rsidR="00073831" w:rsidRPr="00FD4A86" w:rsidRDefault="00073831" w:rsidP="00AA006B">
      <w:pPr>
        <w:rPr>
          <w:rFonts w:ascii="Arial" w:hAnsi="Arial" w:cs="Arial"/>
          <w:sz w:val="24"/>
          <w:szCs w:val="24"/>
        </w:rPr>
      </w:pPr>
      <w:r>
        <w:rPr>
          <w:rFonts w:ascii="Arial" w:hAnsi="Arial" w:cs="Arial"/>
          <w:sz w:val="24"/>
          <w:szCs w:val="24"/>
        </w:rPr>
        <w:t>- Etude structure Aile A1.</w:t>
      </w:r>
    </w:p>
    <w:p w14:paraId="502F40A3" w14:textId="77777777" w:rsidR="00E86D51" w:rsidRPr="00FD4A86" w:rsidRDefault="00B125F2" w:rsidP="00AA006B">
      <w:pPr>
        <w:rPr>
          <w:rFonts w:ascii="Arial" w:hAnsi="Arial" w:cs="Arial"/>
          <w:sz w:val="24"/>
          <w:szCs w:val="24"/>
        </w:rPr>
      </w:pPr>
      <w:r w:rsidRPr="00FD4A86">
        <w:rPr>
          <w:rFonts w:ascii="Arial" w:hAnsi="Arial" w:cs="Arial"/>
          <w:sz w:val="24"/>
          <w:szCs w:val="24"/>
        </w:rPr>
        <w:t xml:space="preserve">- </w:t>
      </w:r>
      <w:r w:rsidR="00E86D51" w:rsidRPr="00FD4A86">
        <w:rPr>
          <w:rFonts w:ascii="Arial" w:hAnsi="Arial" w:cs="Arial"/>
          <w:sz w:val="24"/>
          <w:szCs w:val="24"/>
        </w:rPr>
        <w:t>Le calendrier d’exécution</w:t>
      </w:r>
      <w:r w:rsidR="00473488" w:rsidRPr="00FD4A86">
        <w:rPr>
          <w:rFonts w:ascii="Arial" w:hAnsi="Arial" w:cs="Arial"/>
          <w:sz w:val="24"/>
          <w:szCs w:val="24"/>
        </w:rPr>
        <w:t xml:space="preserve"> détaillé</w:t>
      </w:r>
      <w:r w:rsidR="00E86D51" w:rsidRPr="00FD4A86">
        <w:rPr>
          <w:rFonts w:ascii="Arial" w:hAnsi="Arial" w:cs="Arial"/>
          <w:sz w:val="24"/>
          <w:szCs w:val="24"/>
        </w:rPr>
        <w:t xml:space="preserve"> arrêté à l’issu de la période d’exécution.</w:t>
      </w:r>
    </w:p>
    <w:p w14:paraId="3FCF8D33" w14:textId="07323743" w:rsidR="00E86D51" w:rsidRPr="00FD4A86" w:rsidRDefault="00B125F2" w:rsidP="00AA006B">
      <w:pPr>
        <w:rPr>
          <w:rFonts w:ascii="Arial" w:hAnsi="Arial" w:cs="Arial"/>
          <w:sz w:val="24"/>
          <w:szCs w:val="24"/>
        </w:rPr>
      </w:pPr>
      <w:r w:rsidRPr="00FD4A86">
        <w:rPr>
          <w:rFonts w:ascii="Arial" w:hAnsi="Arial" w:cs="Arial"/>
          <w:sz w:val="24"/>
          <w:szCs w:val="24"/>
        </w:rPr>
        <w:t xml:space="preserve">- </w:t>
      </w:r>
      <w:r w:rsidR="00495D31" w:rsidRPr="00495D31">
        <w:rPr>
          <w:rFonts w:ascii="Arial" w:hAnsi="Arial" w:cs="Arial"/>
          <w:sz w:val="24"/>
          <w:szCs w:val="24"/>
        </w:rPr>
        <w:t>Le cahier des clauses administratives générales applicable aux marchés publics de Travaux (CCAG-TX), approuvé par arrêté du 30 mars 2021. La pièce n’est pas jointe au marché.</w:t>
      </w:r>
    </w:p>
    <w:p w14:paraId="1868AB28" w14:textId="352D9504" w:rsidR="00E86D51" w:rsidRDefault="008A2EC9" w:rsidP="00AA006B">
      <w:pPr>
        <w:rPr>
          <w:rFonts w:ascii="Arial" w:hAnsi="Arial" w:cs="Arial"/>
          <w:sz w:val="24"/>
          <w:szCs w:val="24"/>
        </w:rPr>
      </w:pPr>
      <w:r>
        <w:rPr>
          <w:rFonts w:ascii="Arial" w:hAnsi="Arial" w:cs="Arial"/>
          <w:sz w:val="24"/>
          <w:szCs w:val="24"/>
        </w:rPr>
        <w:t xml:space="preserve">- </w:t>
      </w:r>
      <w:r w:rsidR="00E86D51" w:rsidRPr="00FD4A86">
        <w:rPr>
          <w:rFonts w:ascii="Arial" w:hAnsi="Arial" w:cs="Arial"/>
          <w:sz w:val="24"/>
          <w:szCs w:val="24"/>
        </w:rPr>
        <w:t>Le cahier des Clauses Techniques Générales (CCTG) applicable aux marchés de travaux (mise à jour par les arrêtés du 11-10-1993, 10-05-1996, 08-01-1998, 15-02-1999, 15-06-</w:t>
      </w:r>
      <w:r w:rsidR="00B125F2" w:rsidRPr="00FD4A86">
        <w:rPr>
          <w:rFonts w:ascii="Arial" w:hAnsi="Arial" w:cs="Arial"/>
          <w:sz w:val="24"/>
          <w:szCs w:val="24"/>
        </w:rPr>
        <w:t>2000 et 03-01-2003).</w:t>
      </w:r>
    </w:p>
    <w:p w14:paraId="30BA7D97" w14:textId="1039D598" w:rsidR="008A2EC9" w:rsidRPr="00FD4A86" w:rsidRDefault="008A2EC9" w:rsidP="00AA006B">
      <w:pPr>
        <w:rPr>
          <w:rFonts w:ascii="Arial" w:hAnsi="Arial" w:cs="Arial"/>
          <w:sz w:val="24"/>
          <w:szCs w:val="24"/>
        </w:rPr>
      </w:pPr>
      <w:r>
        <w:rPr>
          <w:rFonts w:ascii="Arial" w:hAnsi="Arial" w:cs="Arial"/>
          <w:sz w:val="24"/>
          <w:szCs w:val="24"/>
        </w:rPr>
        <w:lastRenderedPageBreak/>
        <w:t>- Tous les d</w:t>
      </w:r>
      <w:r w:rsidRPr="008A2EC9">
        <w:rPr>
          <w:rFonts w:ascii="Arial" w:hAnsi="Arial" w:cs="Arial"/>
          <w:sz w:val="24"/>
          <w:szCs w:val="24"/>
        </w:rPr>
        <w:t xml:space="preserve">ocuments </w:t>
      </w:r>
      <w:r>
        <w:rPr>
          <w:rFonts w:ascii="Arial" w:hAnsi="Arial" w:cs="Arial"/>
          <w:sz w:val="24"/>
          <w:szCs w:val="24"/>
        </w:rPr>
        <w:t>listés dans les CCTP et le CCTP commun</w:t>
      </w:r>
      <w:r w:rsidRPr="008A2EC9">
        <w:rPr>
          <w:rFonts w:ascii="Arial" w:hAnsi="Arial" w:cs="Arial"/>
          <w:sz w:val="24"/>
          <w:szCs w:val="24"/>
        </w:rPr>
        <w:t xml:space="preserve"> pour l'exécution du présent marché public de travaux complétées des documents de référence contractuels répertoriés dans </w:t>
      </w:r>
      <w:r>
        <w:rPr>
          <w:rFonts w:ascii="Arial" w:hAnsi="Arial" w:cs="Arial"/>
          <w:sz w:val="24"/>
          <w:szCs w:val="24"/>
        </w:rPr>
        <w:t>ces mêmes documents</w:t>
      </w:r>
      <w:r w:rsidRPr="008A2EC9">
        <w:rPr>
          <w:rFonts w:ascii="Arial" w:hAnsi="Arial" w:cs="Arial"/>
          <w:sz w:val="24"/>
          <w:szCs w:val="24"/>
        </w:rPr>
        <w:t>.</w:t>
      </w:r>
    </w:p>
    <w:p w14:paraId="027AD7E8" w14:textId="77777777" w:rsidR="00E86D51" w:rsidRPr="00FD4A86" w:rsidRDefault="00B125F2" w:rsidP="00AA006B">
      <w:pPr>
        <w:rPr>
          <w:rFonts w:ascii="Arial" w:hAnsi="Arial" w:cs="Arial"/>
          <w:sz w:val="24"/>
          <w:szCs w:val="24"/>
        </w:rPr>
      </w:pPr>
      <w:r w:rsidRPr="00FD4A86">
        <w:rPr>
          <w:rFonts w:ascii="Arial" w:hAnsi="Arial" w:cs="Arial"/>
          <w:sz w:val="24"/>
          <w:szCs w:val="24"/>
        </w:rPr>
        <w:t>- Les Normes Françaises.</w:t>
      </w:r>
    </w:p>
    <w:p w14:paraId="3DB97F80" w14:textId="77777777" w:rsidR="00E86D51" w:rsidRPr="00FD4A86" w:rsidRDefault="009C1B18" w:rsidP="00AA006B">
      <w:pPr>
        <w:rPr>
          <w:rFonts w:ascii="Arial" w:hAnsi="Arial" w:cs="Arial"/>
          <w:sz w:val="24"/>
          <w:szCs w:val="24"/>
        </w:rPr>
      </w:pPr>
      <w:r w:rsidRPr="00FD4A86">
        <w:rPr>
          <w:rFonts w:ascii="Arial" w:hAnsi="Arial" w:cs="Arial"/>
          <w:sz w:val="24"/>
          <w:szCs w:val="24"/>
        </w:rPr>
        <w:t xml:space="preserve">- </w:t>
      </w:r>
      <w:r w:rsidR="00E86D51" w:rsidRPr="00FD4A86">
        <w:rPr>
          <w:rFonts w:ascii="Arial" w:hAnsi="Arial" w:cs="Arial"/>
          <w:sz w:val="24"/>
          <w:szCs w:val="24"/>
        </w:rPr>
        <w:t>Les Cahiers des Charges et documents techniques uni</w:t>
      </w:r>
      <w:r w:rsidRPr="00FD4A86">
        <w:rPr>
          <w:rFonts w:ascii="Arial" w:hAnsi="Arial" w:cs="Arial"/>
          <w:sz w:val="24"/>
          <w:szCs w:val="24"/>
        </w:rPr>
        <w:t>fiés (DTU) établis par le CSTB.</w:t>
      </w:r>
    </w:p>
    <w:p w14:paraId="105D2F64" w14:textId="77777777" w:rsidR="00E86D51" w:rsidRPr="00672C45" w:rsidRDefault="009C1B18" w:rsidP="00AA006B">
      <w:pPr>
        <w:rPr>
          <w:rFonts w:ascii="Arial" w:hAnsi="Arial" w:cs="Arial"/>
          <w:sz w:val="24"/>
          <w:szCs w:val="24"/>
        </w:rPr>
      </w:pPr>
      <w:r w:rsidRPr="00FD4A86">
        <w:rPr>
          <w:rFonts w:ascii="Arial" w:hAnsi="Arial" w:cs="Arial"/>
          <w:sz w:val="24"/>
          <w:szCs w:val="24"/>
        </w:rPr>
        <w:t xml:space="preserve">- </w:t>
      </w:r>
      <w:r w:rsidR="00E86D51" w:rsidRPr="00FD4A86">
        <w:rPr>
          <w:rFonts w:ascii="Arial" w:hAnsi="Arial" w:cs="Arial"/>
          <w:sz w:val="24"/>
          <w:szCs w:val="24"/>
        </w:rPr>
        <w:t>Les avis techniques du CSTB et des assurances pour les procédés de const</w:t>
      </w:r>
      <w:r w:rsidRPr="00FD4A86">
        <w:rPr>
          <w:rFonts w:ascii="Arial" w:hAnsi="Arial" w:cs="Arial"/>
          <w:sz w:val="24"/>
          <w:szCs w:val="24"/>
        </w:rPr>
        <w:t>ruction, ouvrages ou matériaux.</w:t>
      </w:r>
    </w:p>
    <w:p w14:paraId="61EFCA4C" w14:textId="77777777" w:rsidR="00E86D51" w:rsidRDefault="009C1B18" w:rsidP="00AA006B">
      <w:pPr>
        <w:rPr>
          <w:rFonts w:ascii="Arial" w:hAnsi="Arial" w:cs="Arial"/>
          <w:sz w:val="24"/>
          <w:szCs w:val="24"/>
        </w:rPr>
      </w:pPr>
      <w:r>
        <w:rPr>
          <w:rFonts w:ascii="Arial" w:hAnsi="Arial" w:cs="Arial"/>
          <w:sz w:val="24"/>
          <w:szCs w:val="24"/>
        </w:rPr>
        <w:t xml:space="preserve">- </w:t>
      </w:r>
      <w:r w:rsidR="00E86D51" w:rsidRPr="00672C45">
        <w:rPr>
          <w:rFonts w:ascii="Arial" w:hAnsi="Arial" w:cs="Arial"/>
          <w:sz w:val="24"/>
          <w:szCs w:val="24"/>
        </w:rPr>
        <w:t>Toutes les lois, décrets, circulaires et règlements concernant les constructions, les matériaux, les équipements, l'hygiène, la sécurité des travailleurs et du public, en vigueur</w:t>
      </w:r>
      <w:r w:rsidR="00AA006B">
        <w:rPr>
          <w:rFonts w:ascii="Arial" w:hAnsi="Arial" w:cs="Arial"/>
          <w:sz w:val="24"/>
          <w:szCs w:val="24"/>
        </w:rPr>
        <w:t xml:space="preserve"> à la date de remise des offres.</w:t>
      </w:r>
    </w:p>
    <w:p w14:paraId="47309D93" w14:textId="77777777" w:rsidR="00AA006B" w:rsidRPr="00672C45" w:rsidRDefault="009C1B18" w:rsidP="00AA006B">
      <w:pPr>
        <w:rPr>
          <w:rFonts w:ascii="Arial" w:hAnsi="Arial" w:cs="Arial"/>
          <w:sz w:val="24"/>
          <w:szCs w:val="24"/>
        </w:rPr>
      </w:pPr>
      <w:r>
        <w:rPr>
          <w:rFonts w:ascii="Arial" w:hAnsi="Arial" w:cs="Arial"/>
          <w:sz w:val="24"/>
          <w:szCs w:val="24"/>
        </w:rPr>
        <w:t xml:space="preserve">- </w:t>
      </w:r>
      <w:r w:rsidR="00AA006B" w:rsidRPr="00672C45">
        <w:rPr>
          <w:rFonts w:ascii="Arial" w:hAnsi="Arial" w:cs="Arial"/>
          <w:sz w:val="24"/>
          <w:szCs w:val="24"/>
        </w:rPr>
        <w:t>L’offre technique du titulaire.</w:t>
      </w:r>
    </w:p>
    <w:p w14:paraId="2F19F3AF" w14:textId="77777777" w:rsidR="00AA006B" w:rsidRPr="00672C45" w:rsidRDefault="00AA006B" w:rsidP="00AA006B">
      <w:pPr>
        <w:rPr>
          <w:rFonts w:ascii="Arial" w:hAnsi="Arial" w:cs="Arial"/>
          <w:sz w:val="24"/>
          <w:szCs w:val="24"/>
        </w:rPr>
      </w:pPr>
    </w:p>
    <w:p w14:paraId="11A64DE7" w14:textId="77777777" w:rsidR="00E86D51" w:rsidRPr="00672C45" w:rsidRDefault="00E86D51">
      <w:pPr>
        <w:tabs>
          <w:tab w:val="left" w:pos="360"/>
          <w:tab w:val="left" w:pos="720"/>
        </w:tabs>
        <w:ind w:left="720" w:hanging="720"/>
        <w:rPr>
          <w:rFonts w:ascii="Arial" w:hAnsi="Arial" w:cs="Arial"/>
          <w:sz w:val="24"/>
          <w:szCs w:val="24"/>
        </w:rPr>
      </w:pPr>
    </w:p>
    <w:p w14:paraId="34075BC7" w14:textId="77777777" w:rsidR="00E86D51" w:rsidRPr="00672C45" w:rsidRDefault="00E86D51">
      <w:pPr>
        <w:rPr>
          <w:rFonts w:ascii="Arial" w:hAnsi="Arial" w:cs="Arial"/>
          <w:sz w:val="24"/>
          <w:szCs w:val="24"/>
        </w:rPr>
      </w:pPr>
      <w:r w:rsidRPr="00672C45">
        <w:rPr>
          <w:rFonts w:ascii="Arial" w:hAnsi="Arial" w:cs="Arial"/>
          <w:sz w:val="24"/>
          <w:szCs w:val="24"/>
        </w:rPr>
        <w:t>Les versions des pièces générales sont celles en vigueur à la date de publication de l'avis public à la concurrence.</w:t>
      </w:r>
    </w:p>
    <w:p w14:paraId="1958B85D" w14:textId="77777777" w:rsidR="00E86D51" w:rsidRPr="00672C45" w:rsidRDefault="00E86D51">
      <w:pPr>
        <w:rPr>
          <w:rFonts w:ascii="Arial" w:hAnsi="Arial" w:cs="Arial"/>
          <w:sz w:val="24"/>
          <w:szCs w:val="24"/>
          <w:highlight w:val="cyan"/>
        </w:rPr>
      </w:pPr>
    </w:p>
    <w:p w14:paraId="7BA57DCE" w14:textId="77777777" w:rsidR="00E86D51" w:rsidRPr="00672C45" w:rsidRDefault="00E86D51">
      <w:pPr>
        <w:rPr>
          <w:rFonts w:ascii="Arial" w:hAnsi="Arial" w:cs="Arial"/>
          <w:sz w:val="24"/>
          <w:szCs w:val="24"/>
        </w:rPr>
      </w:pPr>
      <w:r w:rsidRPr="00672C45">
        <w:rPr>
          <w:rFonts w:ascii="Arial" w:hAnsi="Arial" w:cs="Arial"/>
          <w:sz w:val="24"/>
          <w:szCs w:val="24"/>
        </w:rPr>
        <w:t>Les documents généraux étant réputés connus par les opérateurs économiques, ils ne sont pas matériellement joints au dossier.</w:t>
      </w:r>
    </w:p>
    <w:p w14:paraId="16D8469E" w14:textId="77777777" w:rsidR="00E86D51" w:rsidRPr="00672C45" w:rsidRDefault="00E86D51">
      <w:pPr>
        <w:rPr>
          <w:rFonts w:ascii="Arial" w:hAnsi="Arial" w:cs="Arial"/>
          <w:sz w:val="24"/>
          <w:szCs w:val="24"/>
        </w:rPr>
      </w:pPr>
    </w:p>
    <w:p w14:paraId="0219DBC4" w14:textId="77777777" w:rsidR="00E86D51" w:rsidRPr="00672C45" w:rsidRDefault="00E86D51" w:rsidP="00FE0A9E">
      <w:pPr>
        <w:rPr>
          <w:rFonts w:ascii="Arial" w:hAnsi="Arial" w:cs="Arial"/>
          <w:sz w:val="24"/>
          <w:szCs w:val="24"/>
        </w:rPr>
      </w:pPr>
      <w:r w:rsidRPr="00672C45">
        <w:rPr>
          <w:rFonts w:ascii="Arial" w:hAnsi="Arial" w:cs="Arial"/>
          <w:sz w:val="24"/>
          <w:szCs w:val="24"/>
        </w:rPr>
        <w:t xml:space="preserve">Les pièces constitutives du marché forment un tout, cependant en cas de contradiction, elles prévalent les unes par rapport aux autres dans l'ordre indiqué </w:t>
      </w:r>
      <w:r w:rsidR="004F0310">
        <w:rPr>
          <w:rFonts w:ascii="Arial" w:hAnsi="Arial" w:cs="Arial"/>
          <w:sz w:val="24"/>
          <w:szCs w:val="24"/>
        </w:rPr>
        <w:t>ci-dessus</w:t>
      </w:r>
      <w:r w:rsidRPr="00672C45">
        <w:rPr>
          <w:rFonts w:ascii="Arial" w:hAnsi="Arial" w:cs="Arial"/>
          <w:sz w:val="24"/>
          <w:szCs w:val="24"/>
        </w:rPr>
        <w:t>.</w:t>
      </w:r>
    </w:p>
    <w:p w14:paraId="3510A2CE" w14:textId="77777777" w:rsidR="00E86D51" w:rsidRPr="00672C45" w:rsidRDefault="00E86D51" w:rsidP="00FE0A9E">
      <w:pPr>
        <w:rPr>
          <w:rFonts w:ascii="Arial" w:hAnsi="Arial" w:cs="Arial"/>
          <w:sz w:val="24"/>
          <w:szCs w:val="24"/>
        </w:rPr>
      </w:pPr>
    </w:p>
    <w:p w14:paraId="5A427FF2" w14:textId="77777777" w:rsidR="00E86D51" w:rsidRPr="00672C45" w:rsidRDefault="00E86D51" w:rsidP="00FE0A9E">
      <w:pPr>
        <w:rPr>
          <w:rFonts w:ascii="Arial" w:hAnsi="Arial" w:cs="Arial"/>
          <w:sz w:val="24"/>
          <w:szCs w:val="24"/>
        </w:rPr>
      </w:pPr>
      <w:r w:rsidRPr="00672C45">
        <w:rPr>
          <w:rFonts w:ascii="Arial" w:hAnsi="Arial" w:cs="Arial"/>
          <w:sz w:val="24"/>
          <w:szCs w:val="24"/>
        </w:rPr>
        <w:t>Toutefois il est précisé que :</w:t>
      </w:r>
    </w:p>
    <w:p w14:paraId="44333FDB" w14:textId="1AC6EE1B" w:rsidR="00E86D51" w:rsidRPr="00672C45" w:rsidRDefault="00210513" w:rsidP="00073831">
      <w:pPr>
        <w:numPr>
          <w:ilvl w:val="0"/>
          <w:numId w:val="2"/>
        </w:numPr>
        <w:rPr>
          <w:rFonts w:ascii="Arial" w:hAnsi="Arial" w:cs="Arial"/>
          <w:sz w:val="24"/>
          <w:szCs w:val="24"/>
        </w:rPr>
      </w:pPr>
      <w:r w:rsidRPr="00672C45">
        <w:rPr>
          <w:rFonts w:ascii="Arial" w:hAnsi="Arial" w:cs="Arial"/>
          <w:sz w:val="24"/>
          <w:szCs w:val="24"/>
        </w:rPr>
        <w:t>Ce</w:t>
      </w:r>
      <w:r w:rsidR="00E86D51" w:rsidRPr="00672C45">
        <w:rPr>
          <w:rFonts w:ascii="Arial" w:hAnsi="Arial" w:cs="Arial"/>
          <w:sz w:val="24"/>
          <w:szCs w:val="24"/>
        </w:rPr>
        <w:t xml:space="preserve"> qui figurerait sur les pièces graphiques, mais ne serait pas écrit dans le CCTP</w:t>
      </w:r>
      <w:r w:rsidR="0035449B">
        <w:rPr>
          <w:rFonts w:ascii="Arial" w:hAnsi="Arial" w:cs="Arial"/>
          <w:sz w:val="24"/>
          <w:szCs w:val="24"/>
        </w:rPr>
        <w:t xml:space="preserve"> (du lot concerné ou du CCTP COMMUN)</w:t>
      </w:r>
      <w:r w:rsidR="00E86D51" w:rsidRPr="00672C45">
        <w:rPr>
          <w:rFonts w:ascii="Arial" w:hAnsi="Arial" w:cs="Arial"/>
          <w:sz w:val="24"/>
          <w:szCs w:val="24"/>
        </w:rPr>
        <w:t xml:space="preserve">, aura la même valeur que si les indications étaient portées à la fois sur les pièces écrites et sur les pièces graphiques. En cas de contradiction </w:t>
      </w:r>
      <w:r w:rsidR="00E86D51" w:rsidRPr="00672C45">
        <w:rPr>
          <w:rFonts w:ascii="Arial" w:hAnsi="Arial" w:cs="Arial"/>
          <w:sz w:val="24"/>
          <w:szCs w:val="24"/>
        </w:rPr>
        <w:lastRenderedPageBreak/>
        <w:t>dans le CCTP</w:t>
      </w:r>
      <w:r w:rsidR="0035449B">
        <w:rPr>
          <w:rFonts w:ascii="Arial" w:hAnsi="Arial" w:cs="Arial"/>
          <w:sz w:val="24"/>
          <w:szCs w:val="24"/>
        </w:rPr>
        <w:t xml:space="preserve"> (</w:t>
      </w:r>
      <w:r w:rsidR="0035449B" w:rsidRPr="0035449B">
        <w:rPr>
          <w:rFonts w:ascii="Arial" w:hAnsi="Arial" w:cs="Arial"/>
          <w:sz w:val="24"/>
          <w:szCs w:val="24"/>
        </w:rPr>
        <w:t>du lot concerné ou du CCTP COMMUN)</w:t>
      </w:r>
      <w:r w:rsidR="00E86D51" w:rsidRPr="00672C45">
        <w:rPr>
          <w:rFonts w:ascii="Arial" w:hAnsi="Arial" w:cs="Arial"/>
          <w:sz w:val="24"/>
          <w:szCs w:val="24"/>
        </w:rPr>
        <w:t xml:space="preserve">, l’entrepreneur exécute, comme étant prévu dans son prix, la solution la plus avantageuse ou présentant la meilleure qualité qui sera </w:t>
      </w:r>
      <w:r w:rsidRPr="00672C45">
        <w:rPr>
          <w:rFonts w:ascii="Arial" w:hAnsi="Arial" w:cs="Arial"/>
          <w:sz w:val="24"/>
          <w:szCs w:val="24"/>
        </w:rPr>
        <w:t>notifiée par le maître d’œuvre.</w:t>
      </w:r>
    </w:p>
    <w:p w14:paraId="7D257F55" w14:textId="77777777" w:rsidR="00E86D51" w:rsidRPr="00672C45" w:rsidRDefault="00210513" w:rsidP="00073831">
      <w:pPr>
        <w:numPr>
          <w:ilvl w:val="0"/>
          <w:numId w:val="2"/>
        </w:numPr>
        <w:rPr>
          <w:rFonts w:ascii="Arial" w:hAnsi="Arial" w:cs="Arial"/>
          <w:sz w:val="24"/>
          <w:szCs w:val="24"/>
        </w:rPr>
      </w:pPr>
      <w:r w:rsidRPr="00672C45">
        <w:rPr>
          <w:rFonts w:ascii="Arial" w:hAnsi="Arial" w:cs="Arial"/>
          <w:sz w:val="24"/>
          <w:szCs w:val="24"/>
        </w:rPr>
        <w:t>L</w:t>
      </w:r>
      <w:r w:rsidR="00E86D51" w:rsidRPr="00672C45">
        <w:rPr>
          <w:rFonts w:ascii="Arial" w:hAnsi="Arial" w:cs="Arial"/>
          <w:sz w:val="24"/>
          <w:szCs w:val="24"/>
        </w:rPr>
        <w:t>'entrepreneur doit exécuter, comme étant prévu dans son prix, sans réserve, tous les travaux de sa profession nécessaires et indispensables pour l'achèvement complet de son marché, selon les règles de l'art, les normes, décrets et textes en vigueur, et permettant une utilisation satisfaisante des parties d'ouvrages concernées par l'opération.</w:t>
      </w:r>
    </w:p>
    <w:p w14:paraId="2292EAB9" w14:textId="77777777" w:rsidR="00E86D51" w:rsidRPr="00672C45" w:rsidRDefault="00E86D51" w:rsidP="00FE0A9E">
      <w:pPr>
        <w:rPr>
          <w:rFonts w:ascii="Arial" w:hAnsi="Arial" w:cs="Arial"/>
          <w:sz w:val="24"/>
          <w:szCs w:val="24"/>
        </w:rPr>
      </w:pPr>
      <w:r w:rsidRPr="00672C45">
        <w:rPr>
          <w:rFonts w:ascii="Arial" w:hAnsi="Arial" w:cs="Arial"/>
          <w:sz w:val="24"/>
          <w:szCs w:val="24"/>
        </w:rPr>
        <w:t>En conséquence, l'entrepreneur ne peut arguer que des erreurs ou omissions dans les plans et devis puissent le dispenser d'exécuter tous les travaux nécessaires, ou fassent l'objet d'une demande de supplément de prix.</w:t>
      </w:r>
    </w:p>
    <w:p w14:paraId="79438502" w14:textId="77777777" w:rsidR="00E86D51" w:rsidRPr="00672C45" w:rsidRDefault="00E86D51">
      <w:pPr>
        <w:rPr>
          <w:rFonts w:ascii="Arial" w:hAnsi="Arial" w:cs="Arial"/>
          <w:sz w:val="24"/>
          <w:szCs w:val="24"/>
        </w:rPr>
      </w:pPr>
    </w:p>
    <w:p w14:paraId="2E529AB5" w14:textId="77777777" w:rsidR="00E86D51" w:rsidRPr="00672C45" w:rsidRDefault="00E86D51" w:rsidP="00DE2EF2">
      <w:pPr>
        <w:rPr>
          <w:rFonts w:ascii="Arial" w:hAnsi="Arial" w:cs="Arial"/>
          <w:sz w:val="24"/>
          <w:szCs w:val="24"/>
        </w:rPr>
      </w:pPr>
      <w:r w:rsidRPr="00672C45">
        <w:rPr>
          <w:rFonts w:ascii="Arial" w:hAnsi="Arial" w:cs="Arial"/>
          <w:sz w:val="24"/>
          <w:szCs w:val="24"/>
        </w:rPr>
        <w:t>L’entrepreneur est réputé avoir une parfaite connaissance de la situation du chantier, des conditions d'accès et de circulation, des contraintes d'installation et de sécurité, des règlements applicables sur le site. Il doit prendre connaissance de l'ensemble du projet et s'informer très exactement des répercussions éventuelles des travaux d'autres entreprises sur le même chantier, de ses travaux propres et réciproquement.</w:t>
      </w:r>
    </w:p>
    <w:p w14:paraId="3205EAB2" w14:textId="77777777" w:rsidR="00E86D51" w:rsidRPr="00672C45" w:rsidRDefault="00E86D51" w:rsidP="00DE2EF2">
      <w:pPr>
        <w:rPr>
          <w:rFonts w:ascii="Arial" w:hAnsi="Arial" w:cs="Arial"/>
          <w:sz w:val="24"/>
          <w:szCs w:val="24"/>
        </w:rPr>
      </w:pPr>
    </w:p>
    <w:p w14:paraId="28097972" w14:textId="77777777" w:rsidR="00E86D51" w:rsidRPr="00672C45" w:rsidRDefault="00E86D51" w:rsidP="00DE2EF2">
      <w:pPr>
        <w:rPr>
          <w:rFonts w:ascii="Arial" w:hAnsi="Arial" w:cs="Arial"/>
          <w:sz w:val="24"/>
          <w:szCs w:val="24"/>
        </w:rPr>
      </w:pPr>
      <w:r w:rsidRPr="00672C45">
        <w:rPr>
          <w:rFonts w:ascii="Arial" w:hAnsi="Arial" w:cs="Arial"/>
          <w:sz w:val="24"/>
          <w:szCs w:val="24"/>
        </w:rPr>
        <w:t>L’entrepreneur assume l’entière responsabilité de l’évaluation du prix qu’il a remis. A ce titre, aucune contestation n‘est admise dans le cadre du présent marché, au prétexte d'une mauvaise appréciation des difficultés, notamment d'approvisionnement et de mise en œuvre.</w:t>
      </w:r>
    </w:p>
    <w:p w14:paraId="0E84C888" w14:textId="77777777" w:rsidR="00E86D51" w:rsidRPr="00672C45" w:rsidRDefault="00E86D51" w:rsidP="00DE2EF2">
      <w:pPr>
        <w:rPr>
          <w:rFonts w:ascii="Arial" w:hAnsi="Arial" w:cs="Arial"/>
          <w:sz w:val="24"/>
          <w:szCs w:val="24"/>
        </w:rPr>
      </w:pPr>
    </w:p>
    <w:p w14:paraId="170DD323" w14:textId="77777777" w:rsidR="00E86D51" w:rsidRPr="00672C45" w:rsidRDefault="00E86D51" w:rsidP="00DE2EF2">
      <w:pPr>
        <w:rPr>
          <w:rFonts w:ascii="Arial" w:hAnsi="Arial" w:cs="Arial"/>
          <w:sz w:val="24"/>
          <w:szCs w:val="24"/>
        </w:rPr>
      </w:pPr>
      <w:r w:rsidRPr="00672C45">
        <w:rPr>
          <w:rFonts w:ascii="Arial" w:hAnsi="Arial" w:cs="Arial"/>
          <w:sz w:val="24"/>
          <w:szCs w:val="24"/>
        </w:rPr>
        <w:t>L'entrepreneur est donc réputé avoir contrôlé toutes les indications du dossier, avoir visité les lieux et étudié les dispositions à adopter pour l'installation et l'organisation du chantier.</w:t>
      </w:r>
    </w:p>
    <w:p w14:paraId="0869B55E" w14:textId="77777777" w:rsidR="00E86D51" w:rsidRPr="00672C45" w:rsidRDefault="00E86D51" w:rsidP="00DE2EF2">
      <w:pPr>
        <w:rPr>
          <w:rFonts w:ascii="Arial" w:hAnsi="Arial" w:cs="Arial"/>
          <w:sz w:val="24"/>
          <w:szCs w:val="24"/>
        </w:rPr>
      </w:pPr>
    </w:p>
    <w:p w14:paraId="5A5F8DD8" w14:textId="77777777" w:rsidR="00E86D51" w:rsidRPr="00672C45" w:rsidRDefault="00E86D51" w:rsidP="00DE2EF2">
      <w:pPr>
        <w:rPr>
          <w:rFonts w:ascii="Arial" w:hAnsi="Arial" w:cs="Arial"/>
          <w:sz w:val="24"/>
          <w:szCs w:val="24"/>
        </w:rPr>
      </w:pPr>
      <w:r w:rsidRPr="00672C45">
        <w:rPr>
          <w:rFonts w:ascii="Arial" w:hAnsi="Arial" w:cs="Arial"/>
          <w:sz w:val="24"/>
          <w:szCs w:val="24"/>
        </w:rPr>
        <w:lastRenderedPageBreak/>
        <w:t>Le fait de signer le présent marché constitue pour l'entrepreneur un engagement de respecter ladite conception et les diverses prescriptions des documents techniques, sans pour autant le décharger de sa pleine et entière responsabilité de constructeur. Les éventuelles restrictions dont il aurait assorti le marché sont réputées non écrites.</w:t>
      </w:r>
    </w:p>
    <w:p w14:paraId="1ED1883D" w14:textId="77777777" w:rsidR="00E86D51" w:rsidRPr="00672C45" w:rsidRDefault="00E86D51">
      <w:pPr>
        <w:rPr>
          <w:rFonts w:ascii="Arial" w:hAnsi="Arial" w:cs="Arial"/>
          <w:sz w:val="24"/>
          <w:szCs w:val="24"/>
        </w:rPr>
      </w:pPr>
    </w:p>
    <w:p w14:paraId="67644DCC" w14:textId="77777777" w:rsidR="004B539F" w:rsidRPr="00672C45" w:rsidRDefault="004B539F">
      <w:pPr>
        <w:rPr>
          <w:rFonts w:ascii="Arial" w:hAnsi="Arial" w:cs="Arial"/>
          <w:sz w:val="24"/>
          <w:szCs w:val="24"/>
        </w:rPr>
      </w:pPr>
    </w:p>
    <w:p w14:paraId="0E096973" w14:textId="77777777" w:rsidR="00E86D51" w:rsidRPr="00672C45" w:rsidRDefault="00E86D51" w:rsidP="00B77B1C">
      <w:pPr>
        <w:pStyle w:val="Titre1"/>
        <w:rPr>
          <w:rFonts w:ascii="Arial" w:hAnsi="Arial"/>
          <w:sz w:val="24"/>
          <w:szCs w:val="24"/>
        </w:rPr>
      </w:pPr>
      <w:bookmarkStart w:id="7" w:name="_Toc382930221"/>
      <w:r w:rsidRPr="00672C45">
        <w:rPr>
          <w:rFonts w:ascii="Arial" w:hAnsi="Arial"/>
          <w:sz w:val="24"/>
          <w:szCs w:val="24"/>
        </w:rPr>
        <w:t>PRIX ET MODE D’EVALUATION DES OUVRAGES – VARIATION DANS LES PRIX – REGLEMENT DES COMPTES</w:t>
      </w:r>
      <w:bookmarkEnd w:id="7"/>
    </w:p>
    <w:p w14:paraId="1A1F0831" w14:textId="77777777" w:rsidR="00E86D51" w:rsidRPr="00672C45" w:rsidRDefault="00E86D51" w:rsidP="00981842">
      <w:pPr>
        <w:pStyle w:val="Titre2"/>
      </w:pPr>
      <w:bookmarkStart w:id="8" w:name="_Toc382930222"/>
      <w:r w:rsidRPr="00672C45">
        <w:t>CONTENU DES PRIX</w:t>
      </w:r>
      <w:bookmarkEnd w:id="8"/>
    </w:p>
    <w:p w14:paraId="338A081C" w14:textId="77777777" w:rsidR="00E86D51" w:rsidRPr="00672C45" w:rsidRDefault="00E86D51">
      <w:pPr>
        <w:tabs>
          <w:tab w:val="left" w:pos="720"/>
        </w:tabs>
        <w:overflowPunct w:val="0"/>
        <w:autoSpaceDE w:val="0"/>
        <w:autoSpaceDN w:val="0"/>
        <w:adjustRightInd w:val="0"/>
        <w:textAlignment w:val="baseline"/>
        <w:rPr>
          <w:rFonts w:ascii="Arial" w:hAnsi="Arial" w:cs="Arial"/>
          <w:sz w:val="24"/>
          <w:szCs w:val="24"/>
        </w:rPr>
      </w:pPr>
      <w:r w:rsidRPr="00672C45">
        <w:rPr>
          <w:rFonts w:ascii="Arial" w:hAnsi="Arial" w:cs="Arial"/>
          <w:sz w:val="24"/>
          <w:szCs w:val="24"/>
        </w:rPr>
        <w:t>Chaque marché</w:t>
      </w:r>
      <w:r w:rsidR="00852881">
        <w:rPr>
          <w:rFonts w:ascii="Arial" w:hAnsi="Arial" w:cs="Arial"/>
          <w:sz w:val="24"/>
          <w:szCs w:val="24"/>
        </w:rPr>
        <w:t xml:space="preserve"> (lot)</w:t>
      </w:r>
      <w:r w:rsidRPr="00672C45">
        <w:rPr>
          <w:rFonts w:ascii="Arial" w:hAnsi="Arial" w:cs="Arial"/>
          <w:sz w:val="24"/>
          <w:szCs w:val="24"/>
        </w:rPr>
        <w:t xml:space="preserve"> est conclu sur la base d’un prix global et forfaitaire tel que fixé dans la Décomposition du Prix Global et Forfaitaire</w:t>
      </w:r>
      <w:r w:rsidR="00852881">
        <w:rPr>
          <w:rFonts w:ascii="Arial" w:hAnsi="Arial" w:cs="Arial"/>
          <w:sz w:val="24"/>
          <w:szCs w:val="24"/>
        </w:rPr>
        <w:t xml:space="preserve"> (de chaque lot)</w:t>
      </w:r>
      <w:r w:rsidRPr="00672C45">
        <w:rPr>
          <w:rFonts w:ascii="Arial" w:hAnsi="Arial" w:cs="Arial"/>
          <w:sz w:val="24"/>
          <w:szCs w:val="24"/>
        </w:rPr>
        <w:t>, avec, s'il y a lieu, diminution du montant des travaux non exécutés ou augmentation du montant des travaux ordonnés en plus de ceux prévus.</w:t>
      </w:r>
    </w:p>
    <w:p w14:paraId="5165D883" w14:textId="1648474C" w:rsidR="00E86D51" w:rsidRPr="00672C45" w:rsidRDefault="00E86D51">
      <w:pPr>
        <w:rPr>
          <w:rFonts w:ascii="Arial" w:hAnsi="Arial" w:cs="Arial"/>
          <w:sz w:val="24"/>
          <w:szCs w:val="24"/>
        </w:rPr>
      </w:pPr>
      <w:r w:rsidRPr="00672C45">
        <w:rPr>
          <w:rFonts w:ascii="Arial" w:hAnsi="Arial" w:cs="Arial"/>
          <w:sz w:val="24"/>
          <w:szCs w:val="24"/>
        </w:rPr>
        <w:t xml:space="preserve">Le prix est réputé comprendre toutes les dépenses résultant de l’exécution des travaux telles que définies à l’article </w:t>
      </w:r>
      <w:r w:rsidR="00495D31">
        <w:rPr>
          <w:rFonts w:ascii="Arial" w:hAnsi="Arial" w:cs="Arial"/>
          <w:sz w:val="24"/>
          <w:szCs w:val="24"/>
        </w:rPr>
        <w:t>9</w:t>
      </w:r>
      <w:r w:rsidRPr="00672C45">
        <w:rPr>
          <w:rFonts w:ascii="Arial" w:hAnsi="Arial" w:cs="Arial"/>
          <w:sz w:val="24"/>
          <w:szCs w:val="24"/>
        </w:rPr>
        <w:t>-1 du CCAG-Travaux.</w:t>
      </w:r>
    </w:p>
    <w:p w14:paraId="4B2FF839" w14:textId="77777777" w:rsidR="00E86D51" w:rsidRPr="00672C45" w:rsidRDefault="00E86D51" w:rsidP="00681C65">
      <w:pPr>
        <w:tabs>
          <w:tab w:val="left" w:pos="720"/>
        </w:tabs>
        <w:overflowPunct w:val="0"/>
        <w:autoSpaceDE w:val="0"/>
        <w:autoSpaceDN w:val="0"/>
        <w:adjustRightInd w:val="0"/>
        <w:textAlignment w:val="baseline"/>
        <w:rPr>
          <w:rFonts w:ascii="Arial" w:hAnsi="Arial" w:cs="Arial"/>
          <w:sz w:val="24"/>
          <w:szCs w:val="24"/>
        </w:rPr>
      </w:pPr>
    </w:p>
    <w:p w14:paraId="0A528C5C" w14:textId="77777777" w:rsidR="002B4721" w:rsidRPr="00672C45" w:rsidRDefault="00E86D51">
      <w:pPr>
        <w:rPr>
          <w:rFonts w:ascii="Arial" w:hAnsi="Arial" w:cs="Arial"/>
          <w:sz w:val="24"/>
          <w:szCs w:val="24"/>
        </w:rPr>
      </w:pPr>
      <w:r w:rsidRPr="00672C45">
        <w:rPr>
          <w:rFonts w:ascii="Arial" w:hAnsi="Arial" w:cs="Arial"/>
          <w:sz w:val="24"/>
          <w:szCs w:val="24"/>
        </w:rPr>
        <w:t>Le prix tient compte</w:t>
      </w:r>
      <w:r w:rsidR="002B4721" w:rsidRPr="00672C45">
        <w:rPr>
          <w:rFonts w:ascii="Arial" w:hAnsi="Arial" w:cs="Arial"/>
          <w:sz w:val="24"/>
          <w:szCs w:val="24"/>
        </w:rPr>
        <w:t xml:space="preserve"> </w:t>
      </w:r>
      <w:r w:rsidRPr="00672C45">
        <w:rPr>
          <w:rFonts w:ascii="Arial" w:hAnsi="Arial" w:cs="Arial"/>
          <w:sz w:val="24"/>
          <w:szCs w:val="24"/>
        </w:rPr>
        <w:t>de toutes les prescriptions des pièces contractuelles</w:t>
      </w:r>
      <w:r w:rsidR="008A3A50">
        <w:rPr>
          <w:rFonts w:ascii="Arial" w:hAnsi="Arial" w:cs="Arial"/>
          <w:sz w:val="24"/>
          <w:szCs w:val="24"/>
        </w:rPr>
        <w:t xml:space="preserve"> (notamment les éléments listés dans le </w:t>
      </w:r>
      <w:r w:rsidR="00852881">
        <w:rPr>
          <w:rFonts w:ascii="Arial" w:hAnsi="Arial" w:cs="Arial"/>
          <w:sz w:val="24"/>
          <w:szCs w:val="24"/>
        </w:rPr>
        <w:t>CCTP Commun</w:t>
      </w:r>
      <w:r w:rsidR="008A3A50">
        <w:rPr>
          <w:rFonts w:ascii="Arial" w:hAnsi="Arial" w:cs="Arial"/>
          <w:sz w:val="24"/>
          <w:szCs w:val="24"/>
        </w:rPr>
        <w:t xml:space="preserve"> « Généralités tous corps d’état)</w:t>
      </w:r>
      <w:r w:rsidRPr="00672C45">
        <w:rPr>
          <w:rFonts w:ascii="Arial" w:hAnsi="Arial" w:cs="Arial"/>
          <w:sz w:val="24"/>
          <w:szCs w:val="24"/>
        </w:rPr>
        <w:t xml:space="preserve"> et de toutes les dépenses, taxes fiscales, charges et aléas relatifs à la bonne exécution des travaux, à quelque titre que ce soit, y compris toutes les sujétions particulières</w:t>
      </w:r>
      <w:r w:rsidR="002B4721" w:rsidRPr="00672C45">
        <w:rPr>
          <w:rFonts w:ascii="Arial" w:hAnsi="Arial" w:cs="Arial"/>
          <w:sz w:val="24"/>
          <w:szCs w:val="24"/>
        </w:rPr>
        <w:t> :</w:t>
      </w:r>
    </w:p>
    <w:p w14:paraId="1BDF5D3F" w14:textId="77777777" w:rsidR="002B4721" w:rsidRPr="00672C45" w:rsidRDefault="00E86D51" w:rsidP="00073831">
      <w:pPr>
        <w:numPr>
          <w:ilvl w:val="0"/>
          <w:numId w:val="4"/>
        </w:numPr>
        <w:rPr>
          <w:rFonts w:ascii="Arial" w:hAnsi="Arial" w:cs="Arial"/>
          <w:sz w:val="24"/>
          <w:szCs w:val="24"/>
        </w:rPr>
      </w:pPr>
      <w:r w:rsidRPr="00672C45">
        <w:rPr>
          <w:rFonts w:ascii="Arial" w:hAnsi="Arial" w:cs="Arial"/>
          <w:sz w:val="24"/>
          <w:szCs w:val="24"/>
        </w:rPr>
        <w:t>découlant de la nature des travaux, des lieux, des circonstances locales</w:t>
      </w:r>
      <w:r w:rsidR="002B4721" w:rsidRPr="00672C45">
        <w:rPr>
          <w:rFonts w:ascii="Arial" w:hAnsi="Arial" w:cs="Arial"/>
          <w:sz w:val="24"/>
          <w:szCs w:val="24"/>
        </w:rPr>
        <w:t>,</w:t>
      </w:r>
    </w:p>
    <w:p w14:paraId="6308F9B9" w14:textId="77777777" w:rsidR="00B92869" w:rsidRPr="00672C45" w:rsidRDefault="00E86D51" w:rsidP="00073831">
      <w:pPr>
        <w:numPr>
          <w:ilvl w:val="0"/>
          <w:numId w:val="4"/>
        </w:numPr>
        <w:rPr>
          <w:rFonts w:ascii="Arial" w:hAnsi="Arial" w:cs="Arial"/>
          <w:sz w:val="24"/>
          <w:szCs w:val="24"/>
        </w:rPr>
      </w:pPr>
      <w:r w:rsidRPr="00672C45">
        <w:rPr>
          <w:rFonts w:ascii="Arial" w:hAnsi="Arial" w:cs="Arial"/>
          <w:sz w:val="24"/>
          <w:szCs w:val="24"/>
        </w:rPr>
        <w:t>de la présence d'aut</w:t>
      </w:r>
      <w:r w:rsidR="002B4721" w:rsidRPr="00672C45">
        <w:rPr>
          <w:rFonts w:ascii="Arial" w:hAnsi="Arial" w:cs="Arial"/>
          <w:sz w:val="24"/>
          <w:szCs w:val="24"/>
        </w:rPr>
        <w:t>res entreprises sur le chantier</w:t>
      </w:r>
    </w:p>
    <w:p w14:paraId="6A61251E" w14:textId="77777777" w:rsidR="00E86D51" w:rsidRPr="00672C45" w:rsidRDefault="00B92869" w:rsidP="00073831">
      <w:pPr>
        <w:numPr>
          <w:ilvl w:val="0"/>
          <w:numId w:val="4"/>
        </w:numPr>
        <w:rPr>
          <w:rFonts w:ascii="Arial" w:hAnsi="Arial" w:cs="Arial"/>
          <w:sz w:val="24"/>
          <w:szCs w:val="24"/>
        </w:rPr>
      </w:pPr>
      <w:r w:rsidRPr="00672C45">
        <w:rPr>
          <w:rFonts w:ascii="Arial" w:hAnsi="Arial" w:cs="Arial"/>
          <w:sz w:val="24"/>
          <w:szCs w:val="24"/>
        </w:rPr>
        <w:t>de</w:t>
      </w:r>
      <w:r w:rsidR="00E86D51" w:rsidRPr="00672C45">
        <w:rPr>
          <w:rFonts w:ascii="Arial" w:hAnsi="Arial" w:cs="Arial"/>
          <w:sz w:val="24"/>
          <w:szCs w:val="24"/>
        </w:rPr>
        <w:t xml:space="preserve"> la participation au compte prorata.</w:t>
      </w:r>
    </w:p>
    <w:p w14:paraId="2BD9D3DB" w14:textId="77777777" w:rsidR="00E86D51" w:rsidRPr="00672C45" w:rsidRDefault="00E86D51">
      <w:pPr>
        <w:rPr>
          <w:rFonts w:ascii="Arial" w:hAnsi="Arial" w:cs="Arial"/>
          <w:sz w:val="24"/>
          <w:szCs w:val="24"/>
        </w:rPr>
      </w:pPr>
    </w:p>
    <w:p w14:paraId="5EA137DF" w14:textId="77777777" w:rsidR="00E86D51" w:rsidRPr="00672C45" w:rsidRDefault="00E86D51">
      <w:pPr>
        <w:rPr>
          <w:rFonts w:ascii="Arial" w:hAnsi="Arial" w:cs="Arial"/>
          <w:sz w:val="24"/>
          <w:szCs w:val="24"/>
        </w:rPr>
      </w:pPr>
      <w:r w:rsidRPr="00672C45">
        <w:rPr>
          <w:rFonts w:ascii="Arial" w:hAnsi="Arial" w:cs="Arial"/>
          <w:sz w:val="24"/>
          <w:szCs w:val="24"/>
        </w:rPr>
        <w:lastRenderedPageBreak/>
        <w:t xml:space="preserve">Notamment, incombent à </w:t>
      </w:r>
      <w:r w:rsidR="00B92869" w:rsidRPr="00672C45">
        <w:rPr>
          <w:rFonts w:ascii="Arial" w:hAnsi="Arial" w:cs="Arial"/>
          <w:sz w:val="24"/>
          <w:szCs w:val="24"/>
        </w:rPr>
        <w:t>l'Entrepreneur l</w:t>
      </w:r>
      <w:r w:rsidRPr="00672C45">
        <w:rPr>
          <w:rFonts w:ascii="Arial" w:hAnsi="Arial" w:cs="Arial"/>
          <w:sz w:val="24"/>
          <w:szCs w:val="24"/>
        </w:rPr>
        <w:t>es redevances à payer pour décharges publiques ou</w:t>
      </w:r>
      <w:r w:rsidR="00B92869" w:rsidRPr="00672C45">
        <w:rPr>
          <w:rFonts w:ascii="Arial" w:hAnsi="Arial" w:cs="Arial"/>
          <w:sz w:val="24"/>
          <w:szCs w:val="24"/>
        </w:rPr>
        <w:t xml:space="preserve"> privées</w:t>
      </w:r>
      <w:r w:rsidRPr="00672C45">
        <w:rPr>
          <w:rFonts w:ascii="Arial" w:hAnsi="Arial" w:cs="Arial"/>
          <w:sz w:val="24"/>
          <w:szCs w:val="24"/>
        </w:rPr>
        <w:t>.</w:t>
      </w:r>
    </w:p>
    <w:p w14:paraId="69E95281" w14:textId="77777777" w:rsidR="00E86D51" w:rsidRPr="00672C45" w:rsidRDefault="00E86D51">
      <w:pPr>
        <w:rPr>
          <w:rFonts w:ascii="Arial" w:hAnsi="Arial" w:cs="Arial"/>
          <w:sz w:val="24"/>
          <w:szCs w:val="24"/>
        </w:rPr>
      </w:pPr>
    </w:p>
    <w:p w14:paraId="370F1FAA" w14:textId="77777777" w:rsidR="00E86D51" w:rsidRPr="00672C45" w:rsidRDefault="00E86D51" w:rsidP="00FC219D">
      <w:pPr>
        <w:rPr>
          <w:rFonts w:ascii="Arial" w:hAnsi="Arial" w:cs="Arial"/>
          <w:sz w:val="24"/>
          <w:szCs w:val="24"/>
        </w:rPr>
      </w:pPr>
      <w:r w:rsidRPr="00672C45">
        <w:rPr>
          <w:rFonts w:ascii="Arial" w:hAnsi="Arial" w:cs="Arial"/>
          <w:sz w:val="24"/>
          <w:szCs w:val="24"/>
        </w:rPr>
        <w:t xml:space="preserve">Les prix comprennent, outre les droits, impôts, taxes, frais généraux, frais de voirie, faux frais, et d'une façon générale toutes les dépenses qui sont la conséquence nécessaire ou directe du travail, ainsi que la marge pour risque et le bénéfice de l'entrepreneur. </w:t>
      </w:r>
    </w:p>
    <w:p w14:paraId="5A3E9FD0" w14:textId="77777777" w:rsidR="00E86D51" w:rsidRPr="00672C45" w:rsidRDefault="00E86D51" w:rsidP="00A15F9E">
      <w:pPr>
        <w:tabs>
          <w:tab w:val="left" w:pos="360"/>
        </w:tabs>
        <w:ind w:firstLine="360"/>
        <w:jc w:val="left"/>
        <w:rPr>
          <w:rFonts w:ascii="Arial" w:hAnsi="Arial" w:cs="Arial"/>
          <w:spacing w:val="-2"/>
          <w:sz w:val="24"/>
          <w:szCs w:val="24"/>
        </w:rPr>
      </w:pPr>
    </w:p>
    <w:p w14:paraId="2F85CD59" w14:textId="6DE3E6CE" w:rsidR="00E86D51" w:rsidRPr="00FD4A86" w:rsidRDefault="00E86D51" w:rsidP="00A15F9E">
      <w:pPr>
        <w:rPr>
          <w:rFonts w:ascii="Arial" w:hAnsi="Arial" w:cs="Arial"/>
          <w:sz w:val="24"/>
          <w:szCs w:val="24"/>
        </w:rPr>
      </w:pPr>
      <w:r w:rsidRPr="00FD4A86">
        <w:rPr>
          <w:rFonts w:ascii="Arial" w:hAnsi="Arial" w:cs="Arial"/>
          <w:sz w:val="24"/>
          <w:szCs w:val="24"/>
        </w:rPr>
        <w:t xml:space="preserve">En complément des dispositions de l'article </w:t>
      </w:r>
      <w:r w:rsidR="00495D31">
        <w:rPr>
          <w:rFonts w:ascii="Arial" w:hAnsi="Arial" w:cs="Arial"/>
          <w:sz w:val="24"/>
          <w:szCs w:val="24"/>
        </w:rPr>
        <w:t>9</w:t>
      </w:r>
      <w:r w:rsidRPr="00FD4A86">
        <w:rPr>
          <w:rFonts w:ascii="Arial" w:hAnsi="Arial" w:cs="Arial"/>
          <w:sz w:val="24"/>
          <w:szCs w:val="24"/>
        </w:rPr>
        <w:t>.1 du CCAG. Travaux</w:t>
      </w:r>
      <w:r w:rsidR="00784825">
        <w:rPr>
          <w:rFonts w:ascii="Arial" w:hAnsi="Arial" w:cs="Arial"/>
          <w:sz w:val="24"/>
          <w:szCs w:val="24"/>
        </w:rPr>
        <w:t xml:space="preserve"> et des éléments cités dans les différents CCTP</w:t>
      </w:r>
      <w:r w:rsidRPr="00FD4A86">
        <w:rPr>
          <w:rFonts w:ascii="Arial" w:hAnsi="Arial" w:cs="Arial"/>
          <w:sz w:val="24"/>
          <w:szCs w:val="24"/>
        </w:rPr>
        <w:t>, les prix sont réputés comprendre :</w:t>
      </w:r>
    </w:p>
    <w:p w14:paraId="3B23A08E" w14:textId="77777777" w:rsidR="00E86D51" w:rsidRPr="00FD4A86" w:rsidRDefault="009621F9" w:rsidP="00073831">
      <w:pPr>
        <w:numPr>
          <w:ilvl w:val="0"/>
          <w:numId w:val="5"/>
        </w:numPr>
        <w:rPr>
          <w:rFonts w:ascii="Arial" w:hAnsi="Arial" w:cs="Arial"/>
          <w:sz w:val="24"/>
          <w:szCs w:val="24"/>
        </w:rPr>
      </w:pPr>
      <w:r w:rsidRPr="00FD4A86">
        <w:rPr>
          <w:rFonts w:ascii="Arial" w:hAnsi="Arial" w:cs="Arial"/>
          <w:sz w:val="24"/>
          <w:szCs w:val="24"/>
        </w:rPr>
        <w:t>L’obligation</w:t>
      </w:r>
      <w:r w:rsidR="00E86D51" w:rsidRPr="00FD4A86">
        <w:rPr>
          <w:rFonts w:ascii="Arial" w:hAnsi="Arial" w:cs="Arial"/>
          <w:sz w:val="24"/>
          <w:szCs w:val="24"/>
        </w:rPr>
        <w:t xml:space="preserve"> d'emploi d'une main d'œuvre qualifiée parfaitement adaptée à la nature des travaux à</w:t>
      </w:r>
      <w:r w:rsidRPr="00FD4A86">
        <w:rPr>
          <w:rFonts w:ascii="Arial" w:hAnsi="Arial" w:cs="Arial"/>
          <w:sz w:val="24"/>
          <w:szCs w:val="24"/>
        </w:rPr>
        <w:t xml:space="preserve"> réaliser.</w:t>
      </w:r>
    </w:p>
    <w:p w14:paraId="60D33D87" w14:textId="77777777" w:rsidR="00E86D51" w:rsidRPr="00FD4A86" w:rsidRDefault="009621F9"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moyens pour assurer la sécur</w:t>
      </w:r>
      <w:r w:rsidRPr="00FD4A86">
        <w:rPr>
          <w:rFonts w:ascii="Arial" w:hAnsi="Arial" w:cs="Arial"/>
          <w:sz w:val="24"/>
          <w:szCs w:val="24"/>
        </w:rPr>
        <w:t>ité des personnes et des biens.</w:t>
      </w:r>
    </w:p>
    <w:p w14:paraId="22EC4AFF" w14:textId="77777777" w:rsidR="00E86D51" w:rsidRPr="00FD4A86" w:rsidRDefault="009621F9"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découlant de l'obtention d'un permis "de feu" signé par le maître d'</w:t>
      </w:r>
      <w:r w:rsidRPr="00FD4A86">
        <w:rPr>
          <w:rFonts w:ascii="Arial" w:hAnsi="Arial" w:cs="Arial"/>
          <w:sz w:val="24"/>
          <w:szCs w:val="24"/>
        </w:rPr>
        <w:t>ouvrage</w:t>
      </w:r>
      <w:r w:rsidR="00E86D51" w:rsidRPr="00FD4A86">
        <w:rPr>
          <w:rFonts w:ascii="Arial" w:hAnsi="Arial" w:cs="Arial"/>
          <w:sz w:val="24"/>
          <w:szCs w:val="24"/>
        </w:rPr>
        <w:t xml:space="preserve"> impliquant pour l'entrepreneur de se conformer aux mesures de protection contre l'in</w:t>
      </w:r>
      <w:r w:rsidRPr="00FD4A86">
        <w:rPr>
          <w:rFonts w:ascii="Arial" w:hAnsi="Arial" w:cs="Arial"/>
          <w:sz w:val="24"/>
          <w:szCs w:val="24"/>
        </w:rPr>
        <w:t>cendie qui lui sont prescrites.</w:t>
      </w:r>
    </w:p>
    <w:p w14:paraId="5E05E224" w14:textId="77777777" w:rsidR="00E86D51" w:rsidRPr="00FD4A86" w:rsidRDefault="009621F9"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d'installations de chantier, d'accès d'échafaudages, de protection, d'engins de levage et de transport dans les conditions décri</w:t>
      </w:r>
      <w:r w:rsidRPr="00FD4A86">
        <w:rPr>
          <w:rFonts w:ascii="Arial" w:hAnsi="Arial" w:cs="Arial"/>
          <w:sz w:val="24"/>
          <w:szCs w:val="24"/>
        </w:rPr>
        <w:t>tes au CCTP, au CCAP et au PGC.</w:t>
      </w:r>
    </w:p>
    <w:p w14:paraId="22C16030" w14:textId="77777777" w:rsidR="00E86D51" w:rsidRPr="00FD4A86" w:rsidRDefault="009621F9" w:rsidP="00073831">
      <w:pPr>
        <w:numPr>
          <w:ilvl w:val="0"/>
          <w:numId w:val="5"/>
        </w:numPr>
        <w:rPr>
          <w:rFonts w:ascii="Arial" w:hAnsi="Arial" w:cs="Arial"/>
          <w:sz w:val="24"/>
          <w:szCs w:val="24"/>
        </w:rPr>
      </w:pPr>
      <w:r w:rsidRPr="00FD4A86">
        <w:rPr>
          <w:rFonts w:ascii="Arial" w:hAnsi="Arial" w:cs="Arial"/>
          <w:sz w:val="24"/>
          <w:szCs w:val="24"/>
        </w:rPr>
        <w:t>L</w:t>
      </w:r>
      <w:r w:rsidR="00E86D51" w:rsidRPr="00FD4A86">
        <w:rPr>
          <w:rFonts w:ascii="Arial" w:hAnsi="Arial" w:cs="Arial"/>
          <w:sz w:val="24"/>
          <w:szCs w:val="24"/>
        </w:rPr>
        <w:t>es frais d'assurances m</w:t>
      </w:r>
      <w:r w:rsidRPr="00FD4A86">
        <w:rPr>
          <w:rFonts w:ascii="Arial" w:hAnsi="Arial" w:cs="Arial"/>
          <w:sz w:val="24"/>
          <w:szCs w:val="24"/>
        </w:rPr>
        <w:t>entionnés dans le présent CCAP.</w:t>
      </w:r>
    </w:p>
    <w:p w14:paraId="6F93D47F" w14:textId="77777777" w:rsidR="00E86D51" w:rsidRPr="00FD4A86" w:rsidRDefault="009621F9" w:rsidP="00073831">
      <w:pPr>
        <w:numPr>
          <w:ilvl w:val="0"/>
          <w:numId w:val="5"/>
        </w:numPr>
        <w:rPr>
          <w:rFonts w:ascii="Arial" w:hAnsi="Arial" w:cs="Arial"/>
          <w:sz w:val="24"/>
          <w:szCs w:val="24"/>
        </w:rPr>
      </w:pPr>
      <w:r w:rsidRPr="00FD4A86">
        <w:rPr>
          <w:rFonts w:ascii="Arial" w:hAnsi="Arial" w:cs="Arial"/>
          <w:sz w:val="24"/>
          <w:szCs w:val="24"/>
        </w:rPr>
        <w:t>L</w:t>
      </w:r>
      <w:r w:rsidR="00E86D51" w:rsidRPr="00FD4A86">
        <w:rPr>
          <w:rFonts w:ascii="Arial" w:hAnsi="Arial" w:cs="Arial"/>
          <w:sz w:val="24"/>
          <w:szCs w:val="24"/>
        </w:rPr>
        <w:t>es frais d'établissement des études d'exécution</w:t>
      </w:r>
      <w:r w:rsidRPr="00FD4A86">
        <w:rPr>
          <w:rFonts w:ascii="Arial" w:hAnsi="Arial" w:cs="Arial"/>
          <w:sz w:val="24"/>
          <w:szCs w:val="24"/>
        </w:rPr>
        <w:t>.</w:t>
      </w:r>
    </w:p>
    <w:p w14:paraId="154BFBC8" w14:textId="77777777" w:rsidR="00E86D51" w:rsidRPr="00FD4A86" w:rsidRDefault="009621F9"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d'établissement des documents fournis après e</w:t>
      </w:r>
      <w:r w:rsidRPr="00FD4A86">
        <w:rPr>
          <w:rFonts w:ascii="Arial" w:hAnsi="Arial" w:cs="Arial"/>
          <w:sz w:val="24"/>
          <w:szCs w:val="24"/>
        </w:rPr>
        <w:t>xécution.</w:t>
      </w:r>
    </w:p>
    <w:p w14:paraId="1F06F403" w14:textId="77777777" w:rsidR="00E86D51" w:rsidRPr="00FD4A86" w:rsidRDefault="009621F9"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de nettoyage, d'enlèvement des déchets, gravois, qui sont effectués selon un rythme</w:t>
      </w:r>
      <w:r w:rsidRPr="00FD4A86">
        <w:rPr>
          <w:rFonts w:ascii="Arial" w:hAnsi="Arial" w:cs="Arial"/>
          <w:sz w:val="24"/>
          <w:szCs w:val="24"/>
        </w:rPr>
        <w:t xml:space="preserve"> </w:t>
      </w:r>
      <w:r w:rsidR="00E86D51" w:rsidRPr="00FD4A86">
        <w:rPr>
          <w:rFonts w:ascii="Arial" w:hAnsi="Arial" w:cs="Arial"/>
          <w:sz w:val="24"/>
          <w:szCs w:val="24"/>
        </w:rPr>
        <w:t>minimum précisé à l'entrepr</w:t>
      </w:r>
      <w:r w:rsidRPr="00FD4A86">
        <w:rPr>
          <w:rFonts w:ascii="Arial" w:hAnsi="Arial" w:cs="Arial"/>
          <w:sz w:val="24"/>
          <w:szCs w:val="24"/>
        </w:rPr>
        <w:t>eneur au démarrage du chantier.</w:t>
      </w:r>
    </w:p>
    <w:p w14:paraId="68CBCE16" w14:textId="77777777" w:rsidR="00E86D51" w:rsidRPr="00FD4A86" w:rsidRDefault="009621F9"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d'établissement du PPSPS par le titulaire e</w:t>
      </w:r>
      <w:r w:rsidRPr="00FD4A86">
        <w:rPr>
          <w:rFonts w:ascii="Arial" w:hAnsi="Arial" w:cs="Arial"/>
          <w:sz w:val="24"/>
          <w:szCs w:val="24"/>
        </w:rPr>
        <w:t>t ses éventuels sous-traitants.</w:t>
      </w:r>
    </w:p>
    <w:p w14:paraId="6DAE0844" w14:textId="77777777" w:rsidR="00E86D51" w:rsidRPr="00FD4A86" w:rsidRDefault="009621F9"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de réalisation et de mise au point des prototypes, de fourniture des échant</w:t>
      </w:r>
      <w:r w:rsidRPr="00FD4A86">
        <w:rPr>
          <w:rFonts w:ascii="Arial" w:hAnsi="Arial" w:cs="Arial"/>
          <w:sz w:val="24"/>
          <w:szCs w:val="24"/>
        </w:rPr>
        <w:t>illons.</w:t>
      </w:r>
    </w:p>
    <w:p w14:paraId="48801695" w14:textId="10147513" w:rsidR="00E86D51" w:rsidRDefault="00A06CEF" w:rsidP="00073831">
      <w:pPr>
        <w:numPr>
          <w:ilvl w:val="0"/>
          <w:numId w:val="5"/>
        </w:numPr>
        <w:rPr>
          <w:rFonts w:ascii="Arial" w:hAnsi="Arial" w:cs="Arial"/>
          <w:sz w:val="24"/>
          <w:szCs w:val="24"/>
        </w:rPr>
      </w:pPr>
      <w:r w:rsidRPr="00FD4A86">
        <w:rPr>
          <w:rFonts w:ascii="Arial" w:hAnsi="Arial" w:cs="Arial"/>
          <w:sz w:val="24"/>
          <w:szCs w:val="24"/>
        </w:rPr>
        <w:lastRenderedPageBreak/>
        <w:t>Pour les groupements d’entreprise uniquement, l</w:t>
      </w:r>
      <w:r w:rsidR="009621F9" w:rsidRPr="00FD4A86">
        <w:rPr>
          <w:rFonts w:ascii="Arial" w:hAnsi="Arial" w:cs="Arial"/>
          <w:sz w:val="24"/>
          <w:szCs w:val="24"/>
        </w:rPr>
        <w:t>es</w:t>
      </w:r>
      <w:r w:rsidR="00E86D51" w:rsidRPr="00FD4A86">
        <w:rPr>
          <w:rFonts w:ascii="Arial" w:hAnsi="Arial" w:cs="Arial"/>
          <w:sz w:val="24"/>
          <w:szCs w:val="24"/>
        </w:rPr>
        <w:t xml:space="preserve"> frais de coordination à charge du mandataire</w:t>
      </w:r>
      <w:r w:rsidR="004B4B7A" w:rsidRPr="00FD4A86">
        <w:rPr>
          <w:rFonts w:ascii="Arial" w:hAnsi="Arial" w:cs="Arial"/>
          <w:sz w:val="24"/>
          <w:szCs w:val="24"/>
        </w:rPr>
        <w:t>.</w:t>
      </w:r>
    </w:p>
    <w:p w14:paraId="7BDC21D5" w14:textId="2C212756" w:rsidR="00A624CA" w:rsidRPr="00A624CA" w:rsidRDefault="00A624CA" w:rsidP="00073831">
      <w:pPr>
        <w:pStyle w:val="Paragraphedeliste"/>
        <w:numPr>
          <w:ilvl w:val="0"/>
          <w:numId w:val="5"/>
        </w:numPr>
        <w:rPr>
          <w:rFonts w:ascii="Arial" w:hAnsi="Arial" w:cs="Arial"/>
          <w:sz w:val="24"/>
          <w:szCs w:val="24"/>
        </w:rPr>
      </w:pPr>
      <w:r w:rsidRPr="00A624CA">
        <w:rPr>
          <w:rFonts w:ascii="Arial" w:hAnsi="Arial" w:cs="Arial"/>
          <w:sz w:val="24"/>
          <w:szCs w:val="24"/>
        </w:rPr>
        <w:t>Les frais résultants des demandes du contrôleur technique et du coordonnateur S.P.S tant en cours d'étude qu'en cours de travaux.</w:t>
      </w:r>
    </w:p>
    <w:p w14:paraId="74EF31F6" w14:textId="77777777" w:rsidR="00E86D51" w:rsidRPr="00FD4A86" w:rsidRDefault="004B4B7A"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de reproduction des documents d’exécution et DOE et de toutes pièces nécessaires à la réalisation des travaux telles qu'elles sont définies aux articles correspondants du présent CCAP</w:t>
      </w:r>
      <w:r w:rsidRPr="00FD4A86">
        <w:rPr>
          <w:rFonts w:ascii="Arial" w:hAnsi="Arial" w:cs="Arial"/>
          <w:sz w:val="24"/>
          <w:szCs w:val="24"/>
        </w:rPr>
        <w:t>.</w:t>
      </w:r>
    </w:p>
    <w:p w14:paraId="175C906C" w14:textId="77777777" w:rsidR="00E86D51" w:rsidRPr="00FD4A86" w:rsidRDefault="004B4B7A"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à la charge des entreprises relatifs aux installations et dépenses de chantier, autres que ceux imputés au compte des dépe</w:t>
      </w:r>
      <w:r w:rsidRPr="00FD4A86">
        <w:rPr>
          <w:rFonts w:ascii="Arial" w:hAnsi="Arial" w:cs="Arial"/>
          <w:sz w:val="24"/>
          <w:szCs w:val="24"/>
        </w:rPr>
        <w:t>nses communes (compte prorata).</w:t>
      </w:r>
    </w:p>
    <w:p w14:paraId="551D41FF" w14:textId="77777777" w:rsidR="00E86D51" w:rsidRPr="00FD4A86" w:rsidRDefault="004B4B7A" w:rsidP="00073831">
      <w:pPr>
        <w:numPr>
          <w:ilvl w:val="0"/>
          <w:numId w:val="5"/>
        </w:numPr>
        <w:rPr>
          <w:rFonts w:ascii="Arial" w:hAnsi="Arial" w:cs="Arial"/>
          <w:sz w:val="24"/>
          <w:szCs w:val="24"/>
        </w:rPr>
      </w:pPr>
      <w:r w:rsidRPr="00FD4A86">
        <w:rPr>
          <w:rFonts w:ascii="Arial" w:hAnsi="Arial" w:cs="Arial"/>
          <w:sz w:val="24"/>
          <w:szCs w:val="24"/>
        </w:rPr>
        <w:t>L</w:t>
      </w:r>
      <w:r w:rsidR="00E86D51" w:rsidRPr="00FD4A86">
        <w:rPr>
          <w:rFonts w:ascii="Arial" w:hAnsi="Arial" w:cs="Arial"/>
          <w:sz w:val="24"/>
          <w:szCs w:val="24"/>
        </w:rPr>
        <w:t>es dépenses communes de chantier imputées a</w:t>
      </w:r>
      <w:r w:rsidRPr="00FD4A86">
        <w:rPr>
          <w:rFonts w:ascii="Arial" w:hAnsi="Arial" w:cs="Arial"/>
          <w:sz w:val="24"/>
          <w:szCs w:val="24"/>
        </w:rPr>
        <w:t>u compte des dépenses communes.</w:t>
      </w:r>
    </w:p>
    <w:p w14:paraId="5E79A768" w14:textId="77777777" w:rsidR="00E86D51" w:rsidRPr="00FD4A86" w:rsidRDefault="004B4B7A"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résultant des demandes, observations et prescriptions du maître d'œuvre, concernant notamment la r</w:t>
      </w:r>
      <w:r w:rsidRPr="00FD4A86">
        <w:rPr>
          <w:rFonts w:ascii="Arial" w:hAnsi="Arial" w:cs="Arial"/>
          <w:sz w:val="24"/>
          <w:szCs w:val="24"/>
        </w:rPr>
        <w:t>eprise des plans non conformes.</w:t>
      </w:r>
    </w:p>
    <w:p w14:paraId="7C181D77" w14:textId="77777777" w:rsidR="00E86D51" w:rsidRPr="00FD4A86" w:rsidRDefault="004B4B7A"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de formation du personnel technique du maitre d’ouvrage pour la conduite, la maintenance et l'entretien des </w:t>
      </w:r>
      <w:r w:rsidRPr="00FD4A86">
        <w:rPr>
          <w:rFonts w:ascii="Arial" w:hAnsi="Arial" w:cs="Arial"/>
          <w:sz w:val="24"/>
          <w:szCs w:val="24"/>
        </w:rPr>
        <w:t>installations.</w:t>
      </w:r>
    </w:p>
    <w:p w14:paraId="442F5285" w14:textId="77777777" w:rsidR="004B4B7A" w:rsidRPr="00FD4A86" w:rsidRDefault="004B4B7A" w:rsidP="00073831">
      <w:pPr>
        <w:numPr>
          <w:ilvl w:val="0"/>
          <w:numId w:val="5"/>
        </w:numPr>
        <w:rPr>
          <w:rFonts w:ascii="Arial" w:hAnsi="Arial" w:cs="Arial"/>
          <w:sz w:val="24"/>
          <w:szCs w:val="24"/>
        </w:rPr>
      </w:pPr>
      <w:r w:rsidRPr="00FD4A86">
        <w:rPr>
          <w:rFonts w:ascii="Arial" w:hAnsi="Arial" w:cs="Arial"/>
          <w:sz w:val="24"/>
          <w:szCs w:val="24"/>
        </w:rPr>
        <w:t>Les</w:t>
      </w:r>
      <w:r w:rsidR="00E86D51" w:rsidRPr="00FD4A86">
        <w:rPr>
          <w:rFonts w:ascii="Arial" w:hAnsi="Arial" w:cs="Arial"/>
          <w:sz w:val="24"/>
          <w:szCs w:val="24"/>
        </w:rPr>
        <w:t xml:space="preserve"> frais de réalisation et d’entretien du panneau de chantier</w:t>
      </w:r>
      <w:r w:rsidRPr="00FD4A86">
        <w:rPr>
          <w:rFonts w:ascii="Arial" w:hAnsi="Arial" w:cs="Arial"/>
          <w:sz w:val="24"/>
          <w:szCs w:val="24"/>
        </w:rPr>
        <w:t>.</w:t>
      </w:r>
    </w:p>
    <w:p w14:paraId="667D8E8F" w14:textId="77777777" w:rsidR="004B4B7A" w:rsidRPr="00672C45" w:rsidRDefault="004B4B7A" w:rsidP="00603788">
      <w:pPr>
        <w:ind w:left="360"/>
        <w:rPr>
          <w:rFonts w:ascii="Arial" w:hAnsi="Arial" w:cs="Arial"/>
          <w:sz w:val="24"/>
          <w:szCs w:val="24"/>
        </w:rPr>
      </w:pPr>
    </w:p>
    <w:p w14:paraId="79D2E068" w14:textId="77777777" w:rsidR="00E86D51" w:rsidRPr="00672C45" w:rsidRDefault="004B4B7A" w:rsidP="00603788">
      <w:pPr>
        <w:ind w:left="360"/>
        <w:rPr>
          <w:rFonts w:ascii="Arial" w:hAnsi="Arial" w:cs="Arial"/>
          <w:sz w:val="24"/>
          <w:szCs w:val="24"/>
        </w:rPr>
      </w:pPr>
      <w:r w:rsidRPr="00672C45">
        <w:rPr>
          <w:rFonts w:ascii="Arial" w:hAnsi="Arial" w:cs="Arial"/>
          <w:sz w:val="24"/>
          <w:szCs w:val="24"/>
        </w:rPr>
        <w:t>Par ailleurs, l</w:t>
      </w:r>
      <w:r w:rsidR="00E86D51" w:rsidRPr="00672C45">
        <w:rPr>
          <w:rFonts w:ascii="Arial" w:hAnsi="Arial" w:cs="Arial"/>
          <w:sz w:val="24"/>
          <w:szCs w:val="24"/>
        </w:rPr>
        <w:t xml:space="preserve">'entrepreneur </w:t>
      </w:r>
      <w:r w:rsidRPr="00672C45">
        <w:rPr>
          <w:rFonts w:ascii="Arial" w:hAnsi="Arial" w:cs="Arial"/>
          <w:sz w:val="24"/>
          <w:szCs w:val="24"/>
        </w:rPr>
        <w:t xml:space="preserve">intervenant en milieu occupé </w:t>
      </w:r>
      <w:r w:rsidR="00E86D51" w:rsidRPr="00672C45">
        <w:rPr>
          <w:rFonts w:ascii="Arial" w:hAnsi="Arial" w:cs="Arial"/>
          <w:sz w:val="24"/>
          <w:szCs w:val="24"/>
        </w:rPr>
        <w:t>doit prendre les plus grandes précautions pour que les travaux n'apportent pas de nuisances (bruits, salissures, détériorations, difficultés d'accès,…) et en particulier en ce qui concerne la protection des personnes.</w:t>
      </w:r>
    </w:p>
    <w:p w14:paraId="29F7FB88" w14:textId="77777777" w:rsidR="004B4B7A" w:rsidRPr="00672C45" w:rsidRDefault="004B4B7A" w:rsidP="00603788">
      <w:pPr>
        <w:ind w:left="360"/>
        <w:rPr>
          <w:rFonts w:ascii="Arial" w:hAnsi="Arial" w:cs="Arial"/>
          <w:sz w:val="24"/>
          <w:szCs w:val="24"/>
        </w:rPr>
      </w:pPr>
    </w:p>
    <w:p w14:paraId="29794CBA" w14:textId="77777777" w:rsidR="00E86D51" w:rsidRPr="00672C45" w:rsidRDefault="00E86D51" w:rsidP="00603788">
      <w:pPr>
        <w:ind w:left="360"/>
        <w:rPr>
          <w:rFonts w:ascii="Arial" w:hAnsi="Arial" w:cs="Arial"/>
          <w:sz w:val="24"/>
          <w:szCs w:val="24"/>
        </w:rPr>
      </w:pPr>
      <w:r w:rsidRPr="00672C45">
        <w:rPr>
          <w:rFonts w:ascii="Arial" w:hAnsi="Arial" w:cs="Arial"/>
          <w:sz w:val="24"/>
          <w:szCs w:val="24"/>
        </w:rPr>
        <w:t>L’entrepreneur est réputé, pour l’évaluation de son prix, avoir disposé de toutes les informations nécessaires et notamment :</w:t>
      </w:r>
    </w:p>
    <w:p w14:paraId="2D813784" w14:textId="77777777" w:rsidR="00E86D51" w:rsidRPr="00672C45" w:rsidRDefault="00951882" w:rsidP="00073831">
      <w:pPr>
        <w:numPr>
          <w:ilvl w:val="0"/>
          <w:numId w:val="6"/>
        </w:numPr>
        <w:rPr>
          <w:rFonts w:ascii="Arial" w:hAnsi="Arial" w:cs="Arial"/>
          <w:sz w:val="24"/>
          <w:szCs w:val="24"/>
        </w:rPr>
      </w:pPr>
      <w:r w:rsidRPr="00672C45">
        <w:rPr>
          <w:rFonts w:ascii="Arial" w:hAnsi="Arial" w:cs="Arial"/>
          <w:sz w:val="24"/>
          <w:szCs w:val="24"/>
        </w:rPr>
        <w:t>Avoir</w:t>
      </w:r>
      <w:r w:rsidR="00E86D51" w:rsidRPr="00672C45">
        <w:rPr>
          <w:rFonts w:ascii="Arial" w:hAnsi="Arial" w:cs="Arial"/>
          <w:sz w:val="24"/>
          <w:szCs w:val="24"/>
        </w:rPr>
        <w:t xml:space="preserve"> pris connaissance du plan de masse et de tous les plans et documents utiles à la réalisation des travaux ainsi que des sites, des </w:t>
      </w:r>
      <w:r w:rsidR="00E86D51" w:rsidRPr="00672C45">
        <w:rPr>
          <w:rFonts w:ascii="Arial" w:hAnsi="Arial" w:cs="Arial"/>
          <w:sz w:val="24"/>
          <w:szCs w:val="24"/>
        </w:rPr>
        <w:lastRenderedPageBreak/>
        <w:t>lieux d’implantations des ouvrages et de tous les éléments généraux et locaux en relatio</w:t>
      </w:r>
      <w:r w:rsidRPr="00672C45">
        <w:rPr>
          <w:rFonts w:ascii="Arial" w:hAnsi="Arial" w:cs="Arial"/>
          <w:sz w:val="24"/>
          <w:szCs w:val="24"/>
        </w:rPr>
        <w:t>n avec l’exécution des travaux.</w:t>
      </w:r>
    </w:p>
    <w:p w14:paraId="513B826B" w14:textId="77777777" w:rsidR="00E86D51" w:rsidRPr="00672C45" w:rsidRDefault="00951882" w:rsidP="00073831">
      <w:pPr>
        <w:numPr>
          <w:ilvl w:val="0"/>
          <w:numId w:val="6"/>
        </w:numPr>
        <w:rPr>
          <w:rFonts w:ascii="Arial" w:hAnsi="Arial" w:cs="Arial"/>
          <w:sz w:val="24"/>
          <w:szCs w:val="24"/>
        </w:rPr>
      </w:pPr>
      <w:r w:rsidRPr="00672C45">
        <w:rPr>
          <w:rFonts w:ascii="Arial" w:hAnsi="Arial" w:cs="Arial"/>
          <w:sz w:val="24"/>
          <w:szCs w:val="24"/>
        </w:rPr>
        <w:t>Avoir</w:t>
      </w:r>
      <w:r w:rsidR="00E86D51" w:rsidRPr="00672C45">
        <w:rPr>
          <w:rFonts w:ascii="Arial" w:hAnsi="Arial" w:cs="Arial"/>
          <w:sz w:val="24"/>
          <w:szCs w:val="24"/>
        </w:rPr>
        <w:t xml:space="preserve"> apprécié exactement toutes les conditions d’exécution des ouvrages, et s’être parfaitement et totalement rendu compte de leur nature, de leur importance, et de leurs particularités (notamment les lieux d’implantation d</w:t>
      </w:r>
      <w:r w:rsidRPr="00672C45">
        <w:rPr>
          <w:rFonts w:ascii="Arial" w:hAnsi="Arial" w:cs="Arial"/>
          <w:sz w:val="24"/>
          <w:szCs w:val="24"/>
        </w:rPr>
        <w:t>es installations de chantier).</w:t>
      </w:r>
    </w:p>
    <w:p w14:paraId="730716F0" w14:textId="4B709D38" w:rsidR="00E86D51" w:rsidRPr="00672C45" w:rsidRDefault="00951882" w:rsidP="00073831">
      <w:pPr>
        <w:numPr>
          <w:ilvl w:val="0"/>
          <w:numId w:val="6"/>
        </w:numPr>
        <w:rPr>
          <w:rFonts w:ascii="Arial" w:hAnsi="Arial" w:cs="Arial"/>
          <w:sz w:val="24"/>
          <w:szCs w:val="24"/>
        </w:rPr>
      </w:pPr>
      <w:r w:rsidRPr="00672C45">
        <w:rPr>
          <w:rFonts w:ascii="Arial" w:hAnsi="Arial" w:cs="Arial"/>
          <w:sz w:val="24"/>
          <w:szCs w:val="24"/>
        </w:rPr>
        <w:t>Avoir</w:t>
      </w:r>
      <w:r w:rsidR="00E86D51" w:rsidRPr="00672C45">
        <w:rPr>
          <w:rFonts w:ascii="Arial" w:hAnsi="Arial" w:cs="Arial"/>
          <w:sz w:val="24"/>
          <w:szCs w:val="24"/>
        </w:rPr>
        <w:t xml:space="preserve"> pris parfaite connaissance de toutes les sujétions relatives aux lieux de travaux (</w:t>
      </w:r>
      <w:r w:rsidR="0035449B">
        <w:rPr>
          <w:rFonts w:ascii="Arial" w:hAnsi="Arial" w:cs="Arial"/>
          <w:sz w:val="24"/>
          <w:szCs w:val="24"/>
        </w:rPr>
        <w:t xml:space="preserve">dans le cadre de la </w:t>
      </w:r>
      <w:r w:rsidR="00E86D51" w:rsidRPr="00672C45">
        <w:rPr>
          <w:rFonts w:ascii="Arial" w:hAnsi="Arial" w:cs="Arial"/>
          <w:sz w:val="24"/>
          <w:szCs w:val="24"/>
        </w:rPr>
        <w:t xml:space="preserve">visite </w:t>
      </w:r>
      <w:r w:rsidRPr="00672C45">
        <w:rPr>
          <w:rFonts w:ascii="Arial" w:hAnsi="Arial" w:cs="Arial"/>
          <w:sz w:val="24"/>
          <w:szCs w:val="24"/>
        </w:rPr>
        <w:t>obligatoire</w:t>
      </w:r>
      <w:r w:rsidR="00E86D51" w:rsidRPr="00672C45">
        <w:rPr>
          <w:rFonts w:ascii="Arial" w:hAnsi="Arial" w:cs="Arial"/>
          <w:sz w:val="24"/>
          <w:szCs w:val="24"/>
        </w:rPr>
        <w:t xml:space="preserve">), aux accès et aux abords, et à la nature des existants, à l’exécution des travaux à pied d’œuvre, ainsi qu’à l’organisation et au fonctionnement du chantier (moyens de communication et de transport, ressources en main-d’œuvre, énergie électrique, eau, installations de chantier, éloignement des décharges publiques et privées, </w:t>
      </w:r>
      <w:r w:rsidRPr="00672C45">
        <w:rPr>
          <w:rFonts w:ascii="Arial" w:hAnsi="Arial" w:cs="Arial"/>
          <w:sz w:val="24"/>
          <w:szCs w:val="24"/>
        </w:rPr>
        <w:t>stockages des matériaux ; etc.).</w:t>
      </w:r>
    </w:p>
    <w:p w14:paraId="7207EDBF" w14:textId="77777777" w:rsidR="00E86D51" w:rsidRPr="00672C45" w:rsidRDefault="00951882" w:rsidP="00073831">
      <w:pPr>
        <w:numPr>
          <w:ilvl w:val="0"/>
          <w:numId w:val="6"/>
        </w:numPr>
        <w:rPr>
          <w:rFonts w:ascii="Arial" w:hAnsi="Arial" w:cs="Arial"/>
          <w:sz w:val="24"/>
          <w:szCs w:val="24"/>
        </w:rPr>
      </w:pPr>
      <w:r w:rsidRPr="00672C45">
        <w:rPr>
          <w:rFonts w:ascii="Arial" w:hAnsi="Arial" w:cs="Arial"/>
          <w:sz w:val="24"/>
          <w:szCs w:val="24"/>
        </w:rPr>
        <w:t>A</w:t>
      </w:r>
      <w:r w:rsidR="00E86D51" w:rsidRPr="00672C45">
        <w:rPr>
          <w:rFonts w:ascii="Arial" w:hAnsi="Arial" w:cs="Arial"/>
          <w:sz w:val="24"/>
          <w:szCs w:val="24"/>
        </w:rPr>
        <w:t>voir contrôlé toutes les indications portées sur les documents du dossier D.C.E., celles données par les plans, s’être assuré qu’elles sont exactes, suffisantes et concordantes, s’être entouré de tous les renseignements complémentaires éventuels près du maître d’œuvre, et avoir pris tous les renseignements utiles auprès des services publics ou de caractère public (Service des Ponts et Chaussées, Services Municipaux, Service des Eaux, E.D.F. /G.D.F., France TELECOM, etc.)</w:t>
      </w:r>
    </w:p>
    <w:p w14:paraId="35389C44" w14:textId="77777777" w:rsidR="00E86D51" w:rsidRPr="00672C45" w:rsidRDefault="00E86D51" w:rsidP="00A15F9E">
      <w:pPr>
        <w:ind w:firstLine="360"/>
        <w:rPr>
          <w:rFonts w:ascii="Arial" w:hAnsi="Arial" w:cs="Arial"/>
          <w:sz w:val="24"/>
          <w:szCs w:val="24"/>
        </w:rPr>
      </w:pPr>
    </w:p>
    <w:p w14:paraId="57CFBB7C" w14:textId="77777777" w:rsidR="00951882" w:rsidRPr="00672C45" w:rsidRDefault="00951882" w:rsidP="00A15F9E">
      <w:pPr>
        <w:ind w:firstLine="360"/>
        <w:rPr>
          <w:rFonts w:ascii="Arial" w:hAnsi="Arial" w:cs="Arial"/>
          <w:sz w:val="24"/>
          <w:szCs w:val="24"/>
        </w:rPr>
      </w:pPr>
    </w:p>
    <w:p w14:paraId="57587BA2" w14:textId="77777777" w:rsidR="00E86D51" w:rsidRPr="00672C45" w:rsidRDefault="00E86D51" w:rsidP="00981842">
      <w:pPr>
        <w:pStyle w:val="Titre2"/>
      </w:pPr>
      <w:bookmarkStart w:id="9" w:name="_Toc382930223"/>
      <w:r w:rsidRPr="00672C45">
        <w:t>PRESTATIONS SUPPLEMENTAIRES OU MODIFICATIVES</w:t>
      </w:r>
      <w:bookmarkEnd w:id="9"/>
    </w:p>
    <w:p w14:paraId="788BCBCB" w14:textId="77777777" w:rsidR="00FF28A9" w:rsidRPr="00FF28A9" w:rsidRDefault="00FF28A9" w:rsidP="00FF28A9">
      <w:pPr>
        <w:rPr>
          <w:rFonts w:ascii="Arial" w:hAnsi="Arial" w:cs="Arial"/>
          <w:sz w:val="24"/>
          <w:szCs w:val="24"/>
        </w:rPr>
      </w:pPr>
      <w:r w:rsidRPr="00FF28A9">
        <w:rPr>
          <w:rFonts w:ascii="Arial" w:hAnsi="Arial" w:cs="Arial"/>
          <w:sz w:val="24"/>
          <w:szCs w:val="24"/>
        </w:rPr>
        <w:t>Le titulaire ne doit pas exécuter sans ordre de service du maître d'œuvre des travaux qu'il jugerait imprévus et ne rentrant pas dans le cadre des travaux qui lui ont été confiés contractuellement.</w:t>
      </w:r>
    </w:p>
    <w:p w14:paraId="261611B3" w14:textId="77777777" w:rsidR="00FF28A9" w:rsidRPr="00FF28A9" w:rsidRDefault="00FF28A9" w:rsidP="00FF28A9">
      <w:pPr>
        <w:rPr>
          <w:rFonts w:ascii="Arial" w:hAnsi="Arial" w:cs="Arial"/>
          <w:sz w:val="24"/>
          <w:szCs w:val="24"/>
        </w:rPr>
      </w:pPr>
      <w:r w:rsidRPr="00FF28A9">
        <w:rPr>
          <w:rFonts w:ascii="Arial" w:hAnsi="Arial" w:cs="Arial"/>
          <w:sz w:val="24"/>
          <w:szCs w:val="24"/>
        </w:rPr>
        <w:lastRenderedPageBreak/>
        <w:t>L’exécution des travaux supplémentaires ou modificatifs, dont la réalisation est nécessaire au bon achèvement de l’ouvrage et pour lesquels le marché n’a pas prévu de prix, est notifiée par ordre de service au titulaire.</w:t>
      </w:r>
    </w:p>
    <w:p w14:paraId="37B1C9AF" w14:textId="77777777" w:rsidR="00FF28A9" w:rsidRPr="00FF28A9" w:rsidRDefault="00FF28A9" w:rsidP="00FF28A9">
      <w:pPr>
        <w:rPr>
          <w:rFonts w:ascii="Arial" w:hAnsi="Arial" w:cs="Arial"/>
          <w:sz w:val="24"/>
          <w:szCs w:val="24"/>
        </w:rPr>
      </w:pPr>
      <w:r w:rsidRPr="00FF28A9">
        <w:rPr>
          <w:rFonts w:ascii="Arial" w:hAnsi="Arial" w:cs="Arial"/>
          <w:sz w:val="24"/>
          <w:szCs w:val="24"/>
        </w:rPr>
        <w:t xml:space="preserve">Cet ordre de service, ou un second ordre de service intervenant dans les 15 jours suivants, notifie les prix proposés. Ces prix d’attente sont arrêtés par le maître d’œuvre après consultation du titulaire et par assimilation au prix unitaires de la décomposition forfaitaire. </w:t>
      </w:r>
    </w:p>
    <w:p w14:paraId="3A930741" w14:textId="77777777" w:rsidR="00FF28A9" w:rsidRPr="00FF28A9" w:rsidRDefault="00FF28A9" w:rsidP="00FF28A9">
      <w:pPr>
        <w:rPr>
          <w:rFonts w:ascii="Arial" w:hAnsi="Arial" w:cs="Arial"/>
          <w:sz w:val="24"/>
          <w:szCs w:val="24"/>
        </w:rPr>
      </w:pPr>
      <w:r w:rsidRPr="00FF28A9">
        <w:rPr>
          <w:rFonts w:ascii="Arial" w:hAnsi="Arial" w:cs="Arial"/>
          <w:sz w:val="24"/>
          <w:szCs w:val="24"/>
        </w:rPr>
        <w:t xml:space="preserve">Les prix définitifs sont ensuite arrêtés par avenant (selon les dispositions des articles R. 2194-1 à R. 2194-8 du code de la commande publique) signée entre le maître d’ouvrage et le titulaire. </w:t>
      </w:r>
    </w:p>
    <w:p w14:paraId="358A29CC" w14:textId="77777777" w:rsidR="00E86D51" w:rsidRPr="00672C45" w:rsidRDefault="00FF28A9" w:rsidP="00FF28A9">
      <w:pPr>
        <w:rPr>
          <w:rFonts w:ascii="Arial" w:hAnsi="Arial" w:cs="Arial"/>
          <w:sz w:val="24"/>
          <w:szCs w:val="24"/>
          <w:highlight w:val="yellow"/>
        </w:rPr>
      </w:pPr>
      <w:r w:rsidRPr="00FF28A9">
        <w:rPr>
          <w:rFonts w:ascii="Arial" w:hAnsi="Arial" w:cs="Arial"/>
          <w:sz w:val="24"/>
          <w:szCs w:val="24"/>
        </w:rPr>
        <w:t>Pour toute autre exécution complémentaire, la poursuite de l’exécution des travaux est subordonnée à la conclusion d’une modification conformément au</w:t>
      </w:r>
      <w:r w:rsidR="00473488">
        <w:rPr>
          <w:rFonts w:ascii="Arial" w:hAnsi="Arial" w:cs="Arial"/>
          <w:sz w:val="24"/>
          <w:szCs w:val="24"/>
        </w:rPr>
        <w:t>x dispositions des articles sus</w:t>
      </w:r>
      <w:r w:rsidRPr="00FF28A9">
        <w:rPr>
          <w:rFonts w:ascii="Arial" w:hAnsi="Arial" w:cs="Arial"/>
          <w:sz w:val="24"/>
          <w:szCs w:val="24"/>
        </w:rPr>
        <w:t>visés.</w:t>
      </w:r>
    </w:p>
    <w:p w14:paraId="10724124" w14:textId="77777777" w:rsidR="00185ECA" w:rsidRPr="00672C45" w:rsidRDefault="00185ECA" w:rsidP="00B53C48">
      <w:pPr>
        <w:rPr>
          <w:rFonts w:ascii="Arial" w:hAnsi="Arial" w:cs="Arial"/>
          <w:sz w:val="24"/>
          <w:szCs w:val="24"/>
          <w:highlight w:val="yellow"/>
        </w:rPr>
      </w:pPr>
    </w:p>
    <w:p w14:paraId="0A39C73E" w14:textId="77777777" w:rsidR="00E86D51" w:rsidRPr="00672C45" w:rsidRDefault="00E86D51" w:rsidP="00981842">
      <w:pPr>
        <w:pStyle w:val="Titre2"/>
      </w:pPr>
      <w:bookmarkStart w:id="10" w:name="_Toc382930224"/>
      <w:r w:rsidRPr="00672C45">
        <w:t>VARIATION DANS LES PRIX</w:t>
      </w:r>
      <w:bookmarkEnd w:id="10"/>
    </w:p>
    <w:p w14:paraId="659D3BBC" w14:textId="77777777" w:rsidR="00E86D51" w:rsidRPr="00672C45" w:rsidRDefault="00E86D51" w:rsidP="009C55E3">
      <w:pPr>
        <w:pStyle w:val="Titre3"/>
      </w:pPr>
      <w:r w:rsidRPr="00672C45">
        <w:t>Nature des prix</w:t>
      </w:r>
    </w:p>
    <w:p w14:paraId="5C098D90" w14:textId="77777777" w:rsidR="00E86D51" w:rsidRPr="00672C45" w:rsidRDefault="00E86D51" w:rsidP="00B53C48">
      <w:pPr>
        <w:pStyle w:val="Normal2L"/>
        <w:rPr>
          <w:rFonts w:ascii="Arial" w:hAnsi="Arial" w:cs="Arial"/>
          <w:sz w:val="24"/>
          <w:szCs w:val="24"/>
        </w:rPr>
      </w:pPr>
      <w:r w:rsidRPr="00672C45">
        <w:rPr>
          <w:rFonts w:ascii="Arial" w:hAnsi="Arial" w:cs="Arial"/>
          <w:sz w:val="24"/>
          <w:szCs w:val="24"/>
        </w:rPr>
        <w:t xml:space="preserve">Le marché est conclu à prix définitif. Ces prix définitifs sont révisables conformément aux dispositions </w:t>
      </w:r>
      <w:r w:rsidR="00FF28A9">
        <w:rPr>
          <w:rFonts w:ascii="Arial" w:hAnsi="Arial" w:cs="Arial"/>
          <w:sz w:val="24"/>
          <w:szCs w:val="24"/>
        </w:rPr>
        <w:t>du code de la commande publique</w:t>
      </w:r>
      <w:r w:rsidRPr="00672C45">
        <w:rPr>
          <w:rFonts w:ascii="Arial" w:hAnsi="Arial" w:cs="Arial"/>
          <w:sz w:val="24"/>
          <w:szCs w:val="24"/>
        </w:rPr>
        <w:t xml:space="preserve"> et suivant les modalités fixées ci-dessous.</w:t>
      </w:r>
    </w:p>
    <w:p w14:paraId="7588A739" w14:textId="77777777" w:rsidR="00E86D51" w:rsidRPr="00672C45" w:rsidRDefault="00E86D51">
      <w:pPr>
        <w:rPr>
          <w:rFonts w:ascii="Arial" w:hAnsi="Arial" w:cs="Arial"/>
          <w:sz w:val="24"/>
          <w:szCs w:val="24"/>
        </w:rPr>
      </w:pPr>
    </w:p>
    <w:p w14:paraId="168434B7" w14:textId="77777777" w:rsidR="00E86D51" w:rsidRPr="00672C45" w:rsidRDefault="00E86D51" w:rsidP="009C55E3">
      <w:pPr>
        <w:pStyle w:val="Titre3"/>
      </w:pPr>
      <w:r w:rsidRPr="00672C45">
        <w:t>Mois d’établissement du prix du marché</w:t>
      </w:r>
    </w:p>
    <w:p w14:paraId="68E6FF75" w14:textId="77777777" w:rsidR="00E86D51" w:rsidRPr="00672C45" w:rsidRDefault="00E86D51" w:rsidP="00B53C48">
      <w:pPr>
        <w:pStyle w:val="Normal2L"/>
        <w:rPr>
          <w:rFonts w:ascii="Arial" w:hAnsi="Arial" w:cs="Arial"/>
          <w:sz w:val="24"/>
          <w:szCs w:val="24"/>
        </w:rPr>
      </w:pPr>
      <w:r w:rsidRPr="00672C45">
        <w:rPr>
          <w:rFonts w:ascii="Arial" w:hAnsi="Arial" w:cs="Arial"/>
          <w:sz w:val="24"/>
          <w:szCs w:val="24"/>
        </w:rPr>
        <w:t>Les prix sont établis sur la base des conditions économiques du mois de la d</w:t>
      </w:r>
      <w:r w:rsidR="00B53C48" w:rsidRPr="00672C45">
        <w:rPr>
          <w:rFonts w:ascii="Arial" w:hAnsi="Arial" w:cs="Arial"/>
          <w:sz w:val="24"/>
          <w:szCs w:val="24"/>
        </w:rPr>
        <w:t>ate limite de remise des offres</w:t>
      </w:r>
      <w:r w:rsidRPr="00672C45">
        <w:rPr>
          <w:rFonts w:ascii="Arial" w:hAnsi="Arial" w:cs="Arial"/>
          <w:sz w:val="24"/>
          <w:szCs w:val="24"/>
        </w:rPr>
        <w:t>. Ce mois est appelé le « mois zéro ».</w:t>
      </w:r>
    </w:p>
    <w:p w14:paraId="00E32771" w14:textId="77777777" w:rsidR="00E86D51" w:rsidRPr="00672C45" w:rsidRDefault="00E86D51" w:rsidP="00B53C48">
      <w:pPr>
        <w:pStyle w:val="Normal2L"/>
        <w:rPr>
          <w:rFonts w:ascii="Arial" w:hAnsi="Arial" w:cs="Arial"/>
          <w:sz w:val="24"/>
          <w:szCs w:val="24"/>
        </w:rPr>
      </w:pPr>
    </w:p>
    <w:p w14:paraId="256CB7CD" w14:textId="77777777" w:rsidR="00E86D51" w:rsidRPr="00672C45" w:rsidRDefault="00E86D51" w:rsidP="009C55E3">
      <w:pPr>
        <w:pStyle w:val="Titre3"/>
      </w:pPr>
      <w:r w:rsidRPr="00672C45">
        <w:t>Révision des prix</w:t>
      </w:r>
    </w:p>
    <w:p w14:paraId="56D3EB38" w14:textId="1B695D56" w:rsidR="00E86D51" w:rsidRPr="00672C45" w:rsidRDefault="00E86D51">
      <w:pPr>
        <w:rPr>
          <w:rFonts w:ascii="Arial" w:hAnsi="Arial" w:cs="Arial"/>
          <w:sz w:val="24"/>
          <w:szCs w:val="24"/>
        </w:rPr>
      </w:pPr>
      <w:r w:rsidRPr="00672C45">
        <w:rPr>
          <w:rFonts w:ascii="Arial" w:hAnsi="Arial" w:cs="Arial"/>
          <w:sz w:val="24"/>
          <w:szCs w:val="24"/>
        </w:rPr>
        <w:lastRenderedPageBreak/>
        <w:t xml:space="preserve">Par dérogation à l’article </w:t>
      </w:r>
      <w:r w:rsidR="00495D31">
        <w:rPr>
          <w:rFonts w:ascii="Arial" w:hAnsi="Arial" w:cs="Arial"/>
          <w:sz w:val="24"/>
          <w:szCs w:val="24"/>
        </w:rPr>
        <w:t>10</w:t>
      </w:r>
      <w:r w:rsidRPr="00672C45">
        <w:rPr>
          <w:rFonts w:ascii="Arial" w:hAnsi="Arial" w:cs="Arial"/>
          <w:sz w:val="24"/>
          <w:szCs w:val="24"/>
        </w:rPr>
        <w:t>-</w:t>
      </w:r>
      <w:r w:rsidR="00495D31">
        <w:rPr>
          <w:rFonts w:ascii="Arial" w:hAnsi="Arial" w:cs="Arial"/>
          <w:sz w:val="24"/>
          <w:szCs w:val="24"/>
        </w:rPr>
        <w:t>5</w:t>
      </w:r>
      <w:r w:rsidRPr="00672C45">
        <w:rPr>
          <w:rFonts w:ascii="Arial" w:hAnsi="Arial" w:cs="Arial"/>
          <w:sz w:val="24"/>
          <w:szCs w:val="24"/>
        </w:rPr>
        <w:t xml:space="preserve"> du CCAG-Travaux, le coefficient de révision </w:t>
      </w:r>
      <w:proofErr w:type="spellStart"/>
      <w:r w:rsidRPr="00672C45">
        <w:rPr>
          <w:rFonts w:ascii="Arial" w:hAnsi="Arial" w:cs="Arial"/>
          <w:sz w:val="24"/>
          <w:szCs w:val="24"/>
        </w:rPr>
        <w:t>Cn</w:t>
      </w:r>
      <w:proofErr w:type="spellEnd"/>
      <w:r w:rsidRPr="00672C45">
        <w:rPr>
          <w:rFonts w:ascii="Arial" w:hAnsi="Arial" w:cs="Arial"/>
          <w:sz w:val="24"/>
          <w:szCs w:val="24"/>
        </w:rPr>
        <w:t xml:space="preserve"> applicable pour le calcul de l'acompte du mois n d'exécution des prestations est donné par la formule suivante :</w:t>
      </w:r>
    </w:p>
    <w:p w14:paraId="1AF3AE15" w14:textId="77777777" w:rsidR="00E86D51" w:rsidRPr="00672C45" w:rsidRDefault="00E86D51">
      <w:pPr>
        <w:rPr>
          <w:rFonts w:ascii="Arial" w:hAnsi="Arial" w:cs="Arial"/>
          <w:sz w:val="24"/>
          <w:szCs w:val="24"/>
        </w:rPr>
      </w:pPr>
    </w:p>
    <w:p w14:paraId="116A18A0" w14:textId="77777777" w:rsidR="00B925C2" w:rsidRPr="00672C45" w:rsidRDefault="00B925C2" w:rsidP="00B925C2">
      <w:pPr>
        <w:jc w:val="center"/>
        <w:rPr>
          <w:rFonts w:ascii="Arial" w:hAnsi="Arial" w:cs="Arial"/>
          <w:sz w:val="24"/>
          <w:szCs w:val="24"/>
        </w:rPr>
      </w:pPr>
      <w:proofErr w:type="spellStart"/>
      <w:r w:rsidRPr="00672C45">
        <w:rPr>
          <w:rFonts w:ascii="Arial" w:hAnsi="Arial" w:cs="Arial"/>
          <w:sz w:val="24"/>
          <w:szCs w:val="24"/>
        </w:rPr>
        <w:t>Cn</w:t>
      </w:r>
      <w:proofErr w:type="spellEnd"/>
      <w:r w:rsidRPr="00672C45">
        <w:rPr>
          <w:rFonts w:ascii="Arial" w:hAnsi="Arial" w:cs="Arial"/>
          <w:sz w:val="24"/>
          <w:szCs w:val="24"/>
        </w:rPr>
        <w:t xml:space="preserve"> = 0,15 + 0,85 x (In / Io)</w:t>
      </w:r>
    </w:p>
    <w:p w14:paraId="2E3F600F" w14:textId="77777777" w:rsidR="00E86D51" w:rsidRPr="00672C45" w:rsidRDefault="00E86D51">
      <w:pPr>
        <w:rPr>
          <w:rFonts w:ascii="Arial" w:hAnsi="Arial" w:cs="Arial"/>
          <w:sz w:val="24"/>
          <w:szCs w:val="24"/>
        </w:rPr>
      </w:pPr>
      <w:r w:rsidRPr="00672C45">
        <w:rPr>
          <w:rFonts w:ascii="Arial" w:hAnsi="Arial" w:cs="Arial"/>
          <w:sz w:val="24"/>
          <w:szCs w:val="24"/>
        </w:rPr>
        <w:t>Dans laquelle Io et In sont les valeurs prises par l'index de référence I du lot concerné, respectivement au mois zéro et au mois n.</w:t>
      </w:r>
    </w:p>
    <w:p w14:paraId="5054E030" w14:textId="77777777" w:rsidR="00E86D51" w:rsidRPr="00672C45" w:rsidRDefault="00E86D51">
      <w:pPr>
        <w:rPr>
          <w:rFonts w:ascii="Arial" w:hAnsi="Arial" w:cs="Arial"/>
          <w:sz w:val="24"/>
          <w:szCs w:val="24"/>
        </w:rPr>
      </w:pPr>
    </w:p>
    <w:p w14:paraId="250E9F8F" w14:textId="78909FC6" w:rsidR="009C55E3" w:rsidRDefault="00E86D51" w:rsidP="009C55E3">
      <w:pPr>
        <w:rPr>
          <w:rFonts w:ascii="Arial" w:hAnsi="Arial" w:cs="Arial"/>
          <w:sz w:val="24"/>
          <w:szCs w:val="24"/>
        </w:rPr>
      </w:pPr>
      <w:r w:rsidRPr="00672C45">
        <w:rPr>
          <w:rFonts w:ascii="Arial" w:hAnsi="Arial" w:cs="Arial"/>
          <w:sz w:val="24"/>
          <w:szCs w:val="24"/>
        </w:rPr>
        <w:t>Les index de référence I choisis en raison de leur structure pour la révision des prix des travaux faisant l'objet des lots sont les suivants :</w:t>
      </w:r>
      <w:r w:rsidR="009C55E3" w:rsidRPr="00672C45" w:rsidDel="009C55E3">
        <w:rPr>
          <w:rFonts w:ascii="Arial" w:hAnsi="Arial" w:cs="Arial"/>
          <w:sz w:val="24"/>
          <w:szCs w:val="24"/>
        </w:rPr>
        <w:t xml:space="preserve"> </w:t>
      </w:r>
    </w:p>
    <w:p w14:paraId="0F4A8EF4" w14:textId="77777777" w:rsidR="009C55E3" w:rsidRDefault="009C55E3" w:rsidP="009C55E3">
      <w:pPr>
        <w:rPr>
          <w:rFonts w:ascii="Calibri" w:hAnsi="Calibri" w:cs="Calibri"/>
          <w:color w:val="1F497D"/>
          <w:lang w:eastAsia="en-US"/>
        </w:rPr>
      </w:pPr>
    </w:p>
    <w:p w14:paraId="3A5AD373" w14:textId="77777777" w:rsidR="009C55E3" w:rsidRDefault="009C55E3" w:rsidP="009C55E3">
      <w:pPr>
        <w:rPr>
          <w:rFonts w:ascii="Calibri" w:hAnsi="Calibri" w:cs="Calibri"/>
          <w:color w:val="1F497D"/>
          <w:lang w:eastAsia="en-US"/>
        </w:rPr>
      </w:pPr>
    </w:p>
    <w:tbl>
      <w:tblPr>
        <w:tblW w:w="8820" w:type="dxa"/>
        <w:tblInd w:w="648" w:type="dxa"/>
        <w:tblCellMar>
          <w:left w:w="0" w:type="dxa"/>
          <w:right w:w="0" w:type="dxa"/>
        </w:tblCellMar>
        <w:tblLook w:val="04A0" w:firstRow="1" w:lastRow="0" w:firstColumn="1" w:lastColumn="0" w:noHBand="0" w:noVBand="1"/>
      </w:tblPr>
      <w:tblGrid>
        <w:gridCol w:w="907"/>
        <w:gridCol w:w="4790"/>
        <w:gridCol w:w="3123"/>
      </w:tblGrid>
      <w:tr w:rsidR="009C55E3" w14:paraId="2717935A" w14:textId="77777777" w:rsidTr="009C55E3">
        <w:trPr>
          <w:trHeight w:val="1052"/>
        </w:trPr>
        <w:tc>
          <w:tcPr>
            <w:tcW w:w="9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6EAE14" w14:textId="77777777" w:rsidR="009C55E3" w:rsidRPr="009C55E3" w:rsidRDefault="009C55E3">
            <w:pPr>
              <w:jc w:val="left"/>
              <w:rPr>
                <w:rFonts w:ascii="Arial" w:hAnsi="Arial" w:cs="Arial"/>
                <w:b/>
                <w:bCs/>
                <w:sz w:val="24"/>
                <w:szCs w:val="24"/>
              </w:rPr>
            </w:pPr>
            <w:r w:rsidRPr="009C55E3">
              <w:rPr>
                <w:rFonts w:ascii="Arial" w:hAnsi="Arial" w:cs="Arial"/>
                <w:b/>
                <w:bCs/>
                <w:sz w:val="24"/>
                <w:szCs w:val="24"/>
              </w:rPr>
              <w:t>Lot 1</w:t>
            </w:r>
          </w:p>
        </w:tc>
        <w:tc>
          <w:tcPr>
            <w:tcW w:w="47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6192429" w14:textId="73ED3CB0" w:rsidR="009C55E3" w:rsidRPr="00251F2D" w:rsidRDefault="0035449B">
            <w:pPr>
              <w:jc w:val="left"/>
              <w:rPr>
                <w:rFonts w:ascii="Arial" w:hAnsi="Arial" w:cs="Arial"/>
                <w:b/>
                <w:bCs/>
                <w:sz w:val="24"/>
                <w:szCs w:val="24"/>
              </w:rPr>
            </w:pPr>
            <w:r w:rsidRPr="00251F2D">
              <w:rPr>
                <w:rFonts w:ascii="Arial Narrow" w:hAnsi="Arial Narrow"/>
                <w:b/>
                <w:sz w:val="24"/>
                <w:szCs w:val="24"/>
              </w:rPr>
              <w:t>CHASSIS DE TOIT ET AMENAGEMENT INTERIEUR</w:t>
            </w:r>
            <w:r w:rsidRPr="00251F2D" w:rsidDel="0035449B">
              <w:rPr>
                <w:rFonts w:ascii="Arial" w:hAnsi="Arial" w:cs="Arial"/>
                <w:b/>
                <w:bCs/>
                <w:sz w:val="24"/>
                <w:szCs w:val="24"/>
              </w:rPr>
              <w:t xml:space="preserve"> </w:t>
            </w:r>
          </w:p>
        </w:tc>
        <w:tc>
          <w:tcPr>
            <w:tcW w:w="31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8D0C23" w14:textId="5C0D2FB3" w:rsidR="009C55E3" w:rsidRPr="009C55E3" w:rsidRDefault="00AF3925" w:rsidP="00AF3925">
            <w:pPr>
              <w:jc w:val="left"/>
              <w:rPr>
                <w:rFonts w:ascii="Arial" w:hAnsi="Arial" w:cs="Arial"/>
                <w:sz w:val="24"/>
                <w:szCs w:val="24"/>
              </w:rPr>
            </w:pPr>
            <w:r w:rsidRPr="00AF3925">
              <w:rPr>
                <w:rFonts w:ascii="Arial" w:hAnsi="Arial" w:cs="Arial"/>
                <w:sz w:val="24"/>
                <w:szCs w:val="24"/>
              </w:rPr>
              <w:t>BT01</w:t>
            </w:r>
          </w:p>
        </w:tc>
      </w:tr>
      <w:tr w:rsidR="009C55E3" w14:paraId="4E92AC68" w14:textId="77777777" w:rsidTr="009C55E3">
        <w:trPr>
          <w:trHeight w:val="1052"/>
        </w:trPr>
        <w:tc>
          <w:tcPr>
            <w:tcW w:w="9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473D96" w14:textId="342E72AD" w:rsidR="009C55E3" w:rsidRPr="009C55E3" w:rsidRDefault="009C55E3" w:rsidP="00784825">
            <w:pPr>
              <w:jc w:val="left"/>
              <w:rPr>
                <w:rFonts w:ascii="Arial" w:hAnsi="Arial" w:cs="Arial"/>
                <w:b/>
                <w:bCs/>
                <w:sz w:val="24"/>
                <w:szCs w:val="24"/>
              </w:rPr>
            </w:pPr>
            <w:r w:rsidRPr="009C55E3">
              <w:rPr>
                <w:rFonts w:ascii="Arial" w:hAnsi="Arial" w:cs="Arial"/>
                <w:b/>
                <w:bCs/>
                <w:sz w:val="24"/>
                <w:szCs w:val="24"/>
              </w:rPr>
              <w:t xml:space="preserve">Lot </w:t>
            </w:r>
            <w:r w:rsidR="00784825">
              <w:rPr>
                <w:rFonts w:ascii="Arial" w:hAnsi="Arial" w:cs="Arial"/>
                <w:b/>
                <w:bCs/>
                <w:sz w:val="24"/>
                <w:szCs w:val="24"/>
              </w:rPr>
              <w:t>2</w:t>
            </w:r>
          </w:p>
        </w:tc>
        <w:tc>
          <w:tcPr>
            <w:tcW w:w="4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125D43" w14:textId="08C732AF" w:rsidR="009C55E3" w:rsidRPr="009C55E3" w:rsidRDefault="00784825">
            <w:pPr>
              <w:jc w:val="left"/>
              <w:rPr>
                <w:rFonts w:ascii="Arial" w:hAnsi="Arial" w:cs="Arial"/>
                <w:b/>
                <w:bCs/>
                <w:sz w:val="24"/>
                <w:szCs w:val="24"/>
              </w:rPr>
            </w:pPr>
            <w:r>
              <w:rPr>
                <w:rFonts w:ascii="Arial" w:hAnsi="Arial" w:cs="Arial"/>
                <w:b/>
                <w:bCs/>
                <w:sz w:val="24"/>
                <w:szCs w:val="24"/>
              </w:rPr>
              <w:t>CVC</w:t>
            </w:r>
          </w:p>
        </w:tc>
        <w:tc>
          <w:tcPr>
            <w:tcW w:w="31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0AEE7" w14:textId="7563A538" w:rsidR="009C55E3" w:rsidRPr="009C55E3" w:rsidRDefault="009C55E3">
            <w:pPr>
              <w:jc w:val="left"/>
              <w:rPr>
                <w:rFonts w:ascii="Arial" w:hAnsi="Arial" w:cs="Arial"/>
                <w:sz w:val="24"/>
                <w:szCs w:val="24"/>
              </w:rPr>
            </w:pPr>
            <w:r w:rsidRPr="009C55E3">
              <w:rPr>
                <w:rFonts w:ascii="Arial" w:hAnsi="Arial" w:cs="Arial"/>
                <w:sz w:val="24"/>
                <w:szCs w:val="24"/>
              </w:rPr>
              <w:t>BT 47</w:t>
            </w:r>
            <w:r w:rsidR="00784825" w:rsidRPr="00784825">
              <w:rPr>
                <w:rFonts w:ascii="Arial" w:hAnsi="Arial" w:cs="Arial"/>
                <w:sz w:val="24"/>
                <w:szCs w:val="24"/>
              </w:rPr>
              <w:t>0,50 BT 40 + 0,50 BT 41</w:t>
            </w:r>
          </w:p>
        </w:tc>
      </w:tr>
      <w:tr w:rsidR="009C55E3" w14:paraId="1BF0F363" w14:textId="77777777" w:rsidTr="009C55E3">
        <w:trPr>
          <w:trHeight w:val="1052"/>
        </w:trPr>
        <w:tc>
          <w:tcPr>
            <w:tcW w:w="9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ECFF79" w14:textId="5CF01DA4" w:rsidR="009C55E3" w:rsidRPr="009C55E3" w:rsidRDefault="009C55E3" w:rsidP="00B6767C">
            <w:pPr>
              <w:jc w:val="left"/>
              <w:rPr>
                <w:rFonts w:ascii="Arial" w:hAnsi="Arial" w:cs="Arial"/>
                <w:b/>
                <w:bCs/>
                <w:sz w:val="24"/>
                <w:szCs w:val="24"/>
              </w:rPr>
            </w:pPr>
            <w:r w:rsidRPr="009C55E3">
              <w:rPr>
                <w:rFonts w:ascii="Arial" w:hAnsi="Arial" w:cs="Arial"/>
                <w:b/>
                <w:bCs/>
                <w:sz w:val="24"/>
                <w:szCs w:val="24"/>
              </w:rPr>
              <w:t xml:space="preserve">Lot </w:t>
            </w:r>
            <w:r w:rsidR="00784825">
              <w:rPr>
                <w:rFonts w:ascii="Arial" w:hAnsi="Arial" w:cs="Arial"/>
                <w:b/>
                <w:bCs/>
                <w:sz w:val="24"/>
                <w:szCs w:val="24"/>
              </w:rPr>
              <w:t>3</w:t>
            </w:r>
          </w:p>
        </w:tc>
        <w:tc>
          <w:tcPr>
            <w:tcW w:w="47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11C229" w14:textId="6B42A575" w:rsidR="009C55E3" w:rsidRPr="009C55E3" w:rsidRDefault="00784825">
            <w:pPr>
              <w:jc w:val="left"/>
              <w:rPr>
                <w:rFonts w:ascii="Arial" w:hAnsi="Arial" w:cs="Arial"/>
                <w:b/>
                <w:bCs/>
                <w:sz w:val="24"/>
                <w:szCs w:val="24"/>
              </w:rPr>
            </w:pPr>
            <w:r>
              <w:rPr>
                <w:rFonts w:ascii="Arial" w:hAnsi="Arial" w:cs="Arial"/>
                <w:b/>
                <w:bCs/>
                <w:sz w:val="24"/>
                <w:szCs w:val="24"/>
              </w:rPr>
              <w:t>ELECTRICITE</w:t>
            </w:r>
          </w:p>
        </w:tc>
        <w:tc>
          <w:tcPr>
            <w:tcW w:w="312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528CD1" w14:textId="76D268B2" w:rsidR="009C55E3" w:rsidRPr="009C55E3" w:rsidRDefault="00784825">
            <w:pPr>
              <w:jc w:val="left"/>
              <w:rPr>
                <w:rFonts w:ascii="Arial" w:hAnsi="Arial" w:cs="Arial"/>
                <w:sz w:val="24"/>
                <w:szCs w:val="24"/>
              </w:rPr>
            </w:pPr>
            <w:r w:rsidRPr="009C55E3">
              <w:rPr>
                <w:rFonts w:ascii="Arial" w:hAnsi="Arial" w:cs="Arial"/>
                <w:sz w:val="24"/>
                <w:szCs w:val="24"/>
              </w:rPr>
              <w:t>BT 47</w:t>
            </w:r>
          </w:p>
        </w:tc>
      </w:tr>
    </w:tbl>
    <w:p w14:paraId="654C37BC" w14:textId="77777777" w:rsidR="009C55E3" w:rsidRPr="00672C45" w:rsidRDefault="009C55E3" w:rsidP="009C55E3">
      <w:pPr>
        <w:rPr>
          <w:rFonts w:ascii="Arial" w:hAnsi="Arial" w:cs="Arial"/>
          <w:sz w:val="24"/>
          <w:szCs w:val="24"/>
        </w:rPr>
      </w:pPr>
    </w:p>
    <w:p w14:paraId="3BAA56D1" w14:textId="77777777" w:rsidR="003D691F" w:rsidRDefault="003D691F" w:rsidP="009C55E3">
      <w:pPr>
        <w:rPr>
          <w:rFonts w:ascii="Arial" w:hAnsi="Arial" w:cs="Arial"/>
          <w:sz w:val="24"/>
          <w:szCs w:val="24"/>
        </w:rPr>
      </w:pPr>
    </w:p>
    <w:p w14:paraId="10D16FD6" w14:textId="77777777" w:rsidR="00AE5759" w:rsidRPr="00852881" w:rsidRDefault="00AE5759">
      <w:pPr>
        <w:rPr>
          <w:rFonts w:ascii="Arial" w:hAnsi="Arial" w:cs="Arial"/>
          <w:b/>
          <w:sz w:val="24"/>
          <w:szCs w:val="24"/>
          <w:u w:val="single"/>
        </w:rPr>
      </w:pPr>
      <w:r w:rsidRPr="00852881">
        <w:rPr>
          <w:rFonts w:ascii="Arial" w:hAnsi="Arial" w:cs="Arial"/>
          <w:b/>
          <w:sz w:val="24"/>
          <w:szCs w:val="24"/>
          <w:u w:val="single"/>
        </w:rPr>
        <w:t>La révision des prix est mensuelle.</w:t>
      </w:r>
    </w:p>
    <w:p w14:paraId="4DBC2B66" w14:textId="77777777" w:rsidR="00AE5759" w:rsidRPr="00672C45" w:rsidRDefault="00AE5759">
      <w:pPr>
        <w:rPr>
          <w:rFonts w:ascii="Arial" w:hAnsi="Arial" w:cs="Arial"/>
          <w:sz w:val="24"/>
          <w:szCs w:val="24"/>
        </w:rPr>
      </w:pPr>
    </w:p>
    <w:p w14:paraId="46D9CCE8" w14:textId="77777777" w:rsidR="00E86D51" w:rsidRPr="00672C45" w:rsidRDefault="00E86D51">
      <w:pPr>
        <w:rPr>
          <w:rFonts w:ascii="Arial" w:hAnsi="Arial" w:cs="Arial"/>
          <w:sz w:val="24"/>
          <w:szCs w:val="24"/>
        </w:rPr>
      </w:pPr>
      <w:r w:rsidRPr="00672C45">
        <w:rPr>
          <w:rFonts w:ascii="Arial" w:hAnsi="Arial" w:cs="Arial"/>
          <w:sz w:val="24"/>
          <w:szCs w:val="24"/>
        </w:rPr>
        <w:t>Révision provisoire :</w:t>
      </w:r>
    </w:p>
    <w:p w14:paraId="7464988B" w14:textId="77777777" w:rsidR="00784825" w:rsidRDefault="00784825" w:rsidP="00CA71FD">
      <w:pPr>
        <w:ind w:left="709"/>
        <w:rPr>
          <w:rFonts w:ascii="Arial" w:hAnsi="Arial" w:cs="Arial"/>
          <w:sz w:val="24"/>
          <w:szCs w:val="24"/>
        </w:rPr>
      </w:pPr>
    </w:p>
    <w:p w14:paraId="2C96CCDB" w14:textId="5CC7B481" w:rsidR="00E86D51" w:rsidRPr="00672C45" w:rsidRDefault="00E86D51" w:rsidP="00CA71FD">
      <w:pPr>
        <w:ind w:left="709"/>
        <w:rPr>
          <w:rFonts w:ascii="Arial" w:hAnsi="Arial" w:cs="Arial"/>
          <w:sz w:val="24"/>
          <w:szCs w:val="24"/>
        </w:rPr>
      </w:pPr>
      <w:r w:rsidRPr="00672C45">
        <w:rPr>
          <w:rFonts w:ascii="Arial" w:hAnsi="Arial" w:cs="Arial"/>
          <w:sz w:val="24"/>
          <w:szCs w:val="24"/>
        </w:rPr>
        <w:t>Lorsqu'une révision a été effectuée provisoirement en utilisant un index antérieur à celui qui doit être appliqué, il n'est procédé à aucune autre révision avant la révision définitive, laquelle intervient sur le premier acompte suivant la publication de l'index correspondant.</w:t>
      </w:r>
    </w:p>
    <w:p w14:paraId="303DA89A" w14:textId="77777777" w:rsidR="00E86D51" w:rsidRPr="00672C45" w:rsidRDefault="00E86D51">
      <w:pPr>
        <w:rPr>
          <w:rFonts w:ascii="Arial" w:hAnsi="Arial" w:cs="Arial"/>
          <w:sz w:val="24"/>
          <w:szCs w:val="24"/>
        </w:rPr>
      </w:pPr>
    </w:p>
    <w:p w14:paraId="4879FAE1" w14:textId="77777777" w:rsidR="00E86D51" w:rsidRPr="00672C45" w:rsidRDefault="00E86D51" w:rsidP="009C55E3">
      <w:pPr>
        <w:pStyle w:val="Titre3"/>
      </w:pPr>
      <w:r w:rsidRPr="00672C45">
        <w:t>Variation du taux de TVA</w:t>
      </w:r>
    </w:p>
    <w:p w14:paraId="0A9A68E7" w14:textId="77777777" w:rsidR="00E86D51" w:rsidRPr="00672C45" w:rsidRDefault="00E86D51" w:rsidP="00ED4B81">
      <w:pPr>
        <w:pStyle w:val="Normal2L"/>
        <w:rPr>
          <w:rFonts w:ascii="Arial" w:hAnsi="Arial" w:cs="Arial"/>
          <w:sz w:val="24"/>
          <w:szCs w:val="24"/>
        </w:rPr>
      </w:pPr>
      <w:bookmarkStart w:id="11" w:name="_Toc253997686"/>
      <w:r w:rsidRPr="00672C45">
        <w:rPr>
          <w:rFonts w:ascii="Arial" w:hAnsi="Arial" w:cs="Arial"/>
          <w:sz w:val="24"/>
          <w:szCs w:val="24"/>
        </w:rPr>
        <w:t>Le taux de T.V.A. applicable sera celui en vigueur au jour du fait générateur de cette taxe.</w:t>
      </w:r>
      <w:bookmarkEnd w:id="11"/>
    </w:p>
    <w:p w14:paraId="60B70D41" w14:textId="77777777" w:rsidR="00E86D51" w:rsidRPr="00672C45" w:rsidRDefault="00E86D51" w:rsidP="00ED4B81">
      <w:pPr>
        <w:pStyle w:val="Normal2L"/>
        <w:rPr>
          <w:rFonts w:ascii="Arial" w:hAnsi="Arial" w:cs="Arial"/>
          <w:sz w:val="24"/>
          <w:szCs w:val="24"/>
        </w:rPr>
      </w:pPr>
    </w:p>
    <w:p w14:paraId="69845E50" w14:textId="77777777" w:rsidR="00E86D51" w:rsidRPr="00672C45" w:rsidRDefault="00E86D51" w:rsidP="009C55E3">
      <w:pPr>
        <w:pStyle w:val="Titre3"/>
      </w:pPr>
      <w:r w:rsidRPr="00672C45">
        <w:t>Actualisation des prix</w:t>
      </w:r>
    </w:p>
    <w:p w14:paraId="16230BE4" w14:textId="77777777" w:rsidR="00E86D51" w:rsidRPr="00672C45" w:rsidRDefault="00E86D51">
      <w:pPr>
        <w:rPr>
          <w:rFonts w:ascii="Arial" w:hAnsi="Arial" w:cs="Arial"/>
          <w:sz w:val="24"/>
          <w:szCs w:val="24"/>
        </w:rPr>
      </w:pPr>
      <w:r w:rsidRPr="00672C45">
        <w:rPr>
          <w:rFonts w:ascii="Arial" w:hAnsi="Arial" w:cs="Arial"/>
          <w:sz w:val="24"/>
          <w:szCs w:val="24"/>
        </w:rPr>
        <w:t>Sans objet.</w:t>
      </w:r>
    </w:p>
    <w:p w14:paraId="598BE1B9" w14:textId="77777777" w:rsidR="00185ECA" w:rsidRPr="00672C45" w:rsidRDefault="00185ECA" w:rsidP="00A346B1">
      <w:pPr>
        <w:rPr>
          <w:rFonts w:ascii="Arial" w:hAnsi="Arial" w:cs="Arial"/>
          <w:sz w:val="24"/>
          <w:szCs w:val="24"/>
        </w:rPr>
      </w:pPr>
    </w:p>
    <w:p w14:paraId="665F6360" w14:textId="77777777" w:rsidR="00E86D51" w:rsidRDefault="00E86D51" w:rsidP="00981842">
      <w:pPr>
        <w:pStyle w:val="Titre2"/>
      </w:pPr>
      <w:bookmarkStart w:id="12" w:name="_Toc382930225"/>
      <w:r w:rsidRPr="00672C45">
        <w:t>PROJET DE DECOMPTE MENSUEL</w:t>
      </w:r>
      <w:bookmarkEnd w:id="12"/>
    </w:p>
    <w:p w14:paraId="74744CAA" w14:textId="77777777" w:rsidR="00AA1C8B" w:rsidRDefault="00AA1C8B" w:rsidP="00AA1C8B"/>
    <w:p w14:paraId="2CADFA17" w14:textId="77777777" w:rsidR="00AA1C8B" w:rsidRPr="002253B1" w:rsidRDefault="00AA1C8B" w:rsidP="00AA1C8B">
      <w:pPr>
        <w:rPr>
          <w:rFonts w:ascii="Arial" w:hAnsi="Arial" w:cs="Arial"/>
          <w:sz w:val="24"/>
          <w:szCs w:val="24"/>
        </w:rPr>
      </w:pPr>
      <w:r w:rsidRPr="002253B1">
        <w:rPr>
          <w:rFonts w:ascii="Arial" w:hAnsi="Arial" w:cs="Arial"/>
          <w:sz w:val="24"/>
          <w:szCs w:val="24"/>
        </w:rPr>
        <w:t>Pour chaque mois d’exécution, le titulaire de chaque lot doit établir un projet de décompte mensuel détaillé (situation de travaux et des prestations réalisées).</w:t>
      </w:r>
    </w:p>
    <w:p w14:paraId="2960003A" w14:textId="77777777" w:rsidR="00AA1C8B" w:rsidRPr="002253B1" w:rsidRDefault="00AA1C8B" w:rsidP="00AA1C8B">
      <w:pPr>
        <w:rPr>
          <w:rFonts w:ascii="Arial" w:hAnsi="Arial" w:cs="Arial"/>
          <w:sz w:val="24"/>
          <w:szCs w:val="24"/>
        </w:rPr>
      </w:pPr>
    </w:p>
    <w:p w14:paraId="62F56990" w14:textId="77777777" w:rsidR="00AA1C8B" w:rsidRPr="002253B1" w:rsidRDefault="00AA1C8B" w:rsidP="00AA1C8B">
      <w:pPr>
        <w:rPr>
          <w:rFonts w:ascii="Arial" w:hAnsi="Arial" w:cs="Arial"/>
          <w:sz w:val="24"/>
          <w:szCs w:val="24"/>
        </w:rPr>
      </w:pPr>
      <w:r w:rsidRPr="002253B1">
        <w:rPr>
          <w:rFonts w:ascii="Arial" w:hAnsi="Arial" w:cs="Arial"/>
          <w:sz w:val="24"/>
          <w:szCs w:val="24"/>
        </w:rPr>
        <w:t xml:space="preserve">Chaque projet de décompte est adressé de manière dématérialisée sous format Excel ou </w:t>
      </w:r>
      <w:proofErr w:type="spellStart"/>
      <w:r w:rsidRPr="002253B1">
        <w:rPr>
          <w:rFonts w:ascii="Arial" w:hAnsi="Arial" w:cs="Arial"/>
          <w:sz w:val="24"/>
          <w:szCs w:val="24"/>
        </w:rPr>
        <w:t>pdf</w:t>
      </w:r>
      <w:proofErr w:type="spellEnd"/>
      <w:r w:rsidRPr="002253B1">
        <w:rPr>
          <w:rFonts w:ascii="Arial" w:hAnsi="Arial" w:cs="Arial"/>
          <w:sz w:val="24"/>
          <w:szCs w:val="24"/>
        </w:rPr>
        <w:t xml:space="preserve"> au maître d’œuvre via CHORUS PRO (voir dispositions ci-dessous) et fait connaître le montant calculé avec les prix unitaires de toutes les parties des travaux et prestations exécutées depuis le début du marché (situations cumulatives).</w:t>
      </w:r>
    </w:p>
    <w:p w14:paraId="7BDFB7DD" w14:textId="77777777" w:rsidR="00AA1C8B" w:rsidRPr="002253B1" w:rsidRDefault="00AA1C8B" w:rsidP="00AA1C8B">
      <w:pPr>
        <w:rPr>
          <w:rFonts w:ascii="Arial" w:hAnsi="Arial" w:cs="Arial"/>
          <w:sz w:val="24"/>
          <w:szCs w:val="24"/>
        </w:rPr>
      </w:pPr>
    </w:p>
    <w:p w14:paraId="509D9178" w14:textId="77777777" w:rsidR="00AA1C8B" w:rsidRPr="002253B1" w:rsidRDefault="00AA1C8B" w:rsidP="00AA1C8B">
      <w:pPr>
        <w:rPr>
          <w:rFonts w:ascii="Arial" w:hAnsi="Arial" w:cs="Arial"/>
          <w:sz w:val="24"/>
          <w:szCs w:val="24"/>
        </w:rPr>
      </w:pPr>
      <w:r w:rsidRPr="002253B1">
        <w:rPr>
          <w:rFonts w:ascii="Arial" w:hAnsi="Arial" w:cs="Arial"/>
          <w:sz w:val="24"/>
          <w:szCs w:val="24"/>
        </w:rPr>
        <w:t xml:space="preserve">Une copie est également adressée au maître d’ouvrage. </w:t>
      </w:r>
    </w:p>
    <w:p w14:paraId="47E28FEB" w14:textId="77777777" w:rsidR="00AA1C8B" w:rsidRPr="002253B1" w:rsidRDefault="00AA1C8B" w:rsidP="00AA1C8B">
      <w:pPr>
        <w:rPr>
          <w:rFonts w:ascii="Arial" w:hAnsi="Arial" w:cs="Arial"/>
          <w:sz w:val="24"/>
          <w:szCs w:val="24"/>
        </w:rPr>
      </w:pPr>
    </w:p>
    <w:p w14:paraId="59B816B7" w14:textId="77777777" w:rsidR="00AA1C8B" w:rsidRPr="002253B1" w:rsidRDefault="00AA1C8B" w:rsidP="00AA1C8B">
      <w:pPr>
        <w:rPr>
          <w:rFonts w:ascii="Arial" w:hAnsi="Arial" w:cs="Arial"/>
          <w:sz w:val="24"/>
          <w:szCs w:val="24"/>
        </w:rPr>
      </w:pPr>
      <w:r w:rsidRPr="002253B1">
        <w:rPr>
          <w:rFonts w:ascii="Arial" w:hAnsi="Arial" w:cs="Arial"/>
          <w:sz w:val="24"/>
          <w:szCs w:val="24"/>
        </w:rPr>
        <w:t>Le délai d’intervention du maître d’œuvre est compris dans le délai global de paiement.</w:t>
      </w:r>
    </w:p>
    <w:p w14:paraId="064C5D59" w14:textId="77777777" w:rsidR="00E86D51" w:rsidRPr="00672C45" w:rsidRDefault="00E86D51" w:rsidP="002D292A">
      <w:pPr>
        <w:pStyle w:val="Normal2L"/>
        <w:rPr>
          <w:rFonts w:ascii="Arial" w:hAnsi="Arial" w:cs="Arial"/>
          <w:sz w:val="24"/>
          <w:szCs w:val="24"/>
        </w:rPr>
      </w:pPr>
    </w:p>
    <w:p w14:paraId="3AA5E444" w14:textId="77777777" w:rsidR="00993AC8" w:rsidRPr="00672C45" w:rsidRDefault="00E86D51" w:rsidP="002D292A">
      <w:pPr>
        <w:pStyle w:val="Normal2L"/>
        <w:rPr>
          <w:rFonts w:ascii="Arial" w:hAnsi="Arial" w:cs="Arial"/>
          <w:sz w:val="24"/>
          <w:szCs w:val="24"/>
        </w:rPr>
      </w:pPr>
      <w:r w:rsidRPr="00672C45">
        <w:rPr>
          <w:rFonts w:ascii="Arial" w:hAnsi="Arial" w:cs="Arial"/>
          <w:sz w:val="24"/>
          <w:szCs w:val="24"/>
        </w:rPr>
        <w:t>Les projets de décompte mensuels seront présentés à concurrence de 95 % du montant du marché jusqu’à la réception des travaux</w:t>
      </w:r>
      <w:r w:rsidR="00B06EEC" w:rsidRPr="00672C45">
        <w:rPr>
          <w:rFonts w:ascii="Arial" w:hAnsi="Arial" w:cs="Arial"/>
          <w:sz w:val="24"/>
          <w:szCs w:val="24"/>
        </w:rPr>
        <w:t>.</w:t>
      </w:r>
    </w:p>
    <w:p w14:paraId="0932E2BE" w14:textId="77777777" w:rsidR="00993AC8" w:rsidRPr="00672C45" w:rsidRDefault="00993AC8" w:rsidP="002D292A">
      <w:pPr>
        <w:pStyle w:val="Normal2L"/>
        <w:rPr>
          <w:rFonts w:ascii="Arial" w:hAnsi="Arial" w:cs="Arial"/>
          <w:sz w:val="24"/>
          <w:szCs w:val="24"/>
        </w:rPr>
      </w:pPr>
    </w:p>
    <w:p w14:paraId="003144EE" w14:textId="77777777" w:rsidR="00E86D51" w:rsidRPr="00672C45" w:rsidRDefault="00E86D51" w:rsidP="00981842">
      <w:pPr>
        <w:pStyle w:val="Titre2"/>
      </w:pPr>
      <w:bookmarkStart w:id="13" w:name="_Toc382930226"/>
      <w:r w:rsidRPr="00672C45">
        <w:t>PROJET DE DECOMPTE FINAL ET DECOMPTE GENERAL</w:t>
      </w:r>
      <w:bookmarkEnd w:id="13"/>
    </w:p>
    <w:p w14:paraId="7D2E10E2" w14:textId="77777777" w:rsidR="00E86D51" w:rsidRDefault="00E86D51" w:rsidP="00CB194F">
      <w:pPr>
        <w:pStyle w:val="Normal2L"/>
        <w:rPr>
          <w:rFonts w:ascii="Arial" w:hAnsi="Arial" w:cs="Arial"/>
          <w:sz w:val="24"/>
          <w:szCs w:val="24"/>
        </w:rPr>
      </w:pPr>
    </w:p>
    <w:p w14:paraId="6B4AB7AB" w14:textId="1701300D" w:rsidR="00AA1C8B" w:rsidRDefault="00AA1C8B" w:rsidP="00AA1C8B">
      <w:pPr>
        <w:pStyle w:val="Normal2L"/>
        <w:rPr>
          <w:rFonts w:ascii="Arial" w:hAnsi="Arial" w:cs="Arial"/>
          <w:sz w:val="24"/>
          <w:szCs w:val="24"/>
        </w:rPr>
      </w:pPr>
      <w:r w:rsidRPr="00AA1C8B">
        <w:rPr>
          <w:rFonts w:ascii="Arial" w:hAnsi="Arial" w:cs="Arial"/>
          <w:sz w:val="24"/>
          <w:szCs w:val="24"/>
        </w:rPr>
        <w:t>Le titulaire doit se conformer aux articles 1</w:t>
      </w:r>
      <w:r w:rsidR="00B6767C">
        <w:rPr>
          <w:rFonts w:ascii="Arial" w:hAnsi="Arial" w:cs="Arial"/>
          <w:sz w:val="24"/>
          <w:szCs w:val="24"/>
        </w:rPr>
        <w:t>2</w:t>
      </w:r>
      <w:r w:rsidRPr="00AA1C8B">
        <w:rPr>
          <w:rFonts w:ascii="Arial" w:hAnsi="Arial" w:cs="Arial"/>
          <w:sz w:val="24"/>
          <w:szCs w:val="24"/>
        </w:rPr>
        <w:t>-3 et 1</w:t>
      </w:r>
      <w:r w:rsidR="00B6767C">
        <w:rPr>
          <w:rFonts w:ascii="Arial" w:hAnsi="Arial" w:cs="Arial"/>
          <w:sz w:val="24"/>
          <w:szCs w:val="24"/>
        </w:rPr>
        <w:t>2</w:t>
      </w:r>
      <w:r w:rsidRPr="00AA1C8B">
        <w:rPr>
          <w:rFonts w:ascii="Arial" w:hAnsi="Arial" w:cs="Arial"/>
          <w:sz w:val="24"/>
          <w:szCs w:val="24"/>
        </w:rPr>
        <w:t xml:space="preserve">-4 du CCAG-Travaux à l’exception des dispositions suivantes : </w:t>
      </w:r>
    </w:p>
    <w:p w14:paraId="631750A7" w14:textId="2679C66A" w:rsidR="00EF391C" w:rsidRPr="00AA1C8B" w:rsidRDefault="00EF391C" w:rsidP="00AA1C8B">
      <w:pPr>
        <w:pStyle w:val="Normal2L"/>
        <w:rPr>
          <w:rFonts w:ascii="Arial" w:hAnsi="Arial" w:cs="Arial"/>
          <w:sz w:val="24"/>
          <w:szCs w:val="24"/>
        </w:rPr>
      </w:pPr>
      <w:r>
        <w:rPr>
          <w:rFonts w:ascii="Arial" w:hAnsi="Arial" w:cs="Arial"/>
          <w:sz w:val="24"/>
          <w:szCs w:val="24"/>
        </w:rPr>
        <w:t>Chaque dernière réunion de chantier du mois, le titulaire fait valider à cette occasion à l’OPC les taches exécutées qu’il compte mettre en facturation dans son décompte mensuel.</w:t>
      </w:r>
    </w:p>
    <w:p w14:paraId="2C75163B" w14:textId="013ACA48" w:rsidR="00AA1C8B" w:rsidRPr="00AA1C8B" w:rsidRDefault="00AA1C8B" w:rsidP="00AA1C8B">
      <w:pPr>
        <w:pStyle w:val="Normal2L"/>
        <w:rPr>
          <w:rFonts w:ascii="Arial" w:hAnsi="Arial" w:cs="Arial"/>
          <w:sz w:val="24"/>
          <w:szCs w:val="24"/>
        </w:rPr>
      </w:pPr>
      <w:r w:rsidRPr="00AA1C8B">
        <w:rPr>
          <w:rFonts w:ascii="Arial" w:hAnsi="Arial" w:cs="Arial"/>
          <w:sz w:val="24"/>
          <w:szCs w:val="24"/>
        </w:rPr>
        <w:t xml:space="preserve">- le titulaire envoie son projet de décompte final </w:t>
      </w:r>
      <w:r w:rsidR="00EF391C">
        <w:rPr>
          <w:rFonts w:ascii="Arial" w:hAnsi="Arial" w:cs="Arial"/>
          <w:sz w:val="24"/>
          <w:szCs w:val="24"/>
        </w:rPr>
        <w:t>y compris les pièces annexes justificatives (factures, D</w:t>
      </w:r>
      <w:r w:rsidR="00784825">
        <w:rPr>
          <w:rFonts w:ascii="Arial" w:hAnsi="Arial" w:cs="Arial"/>
          <w:sz w:val="24"/>
          <w:szCs w:val="24"/>
        </w:rPr>
        <w:t>C</w:t>
      </w:r>
      <w:r w:rsidR="00EF391C">
        <w:rPr>
          <w:rFonts w:ascii="Arial" w:hAnsi="Arial" w:cs="Arial"/>
          <w:sz w:val="24"/>
          <w:szCs w:val="24"/>
        </w:rPr>
        <w:t xml:space="preserve">4 de sous-traitance (nouvelles ou modifiées)) </w:t>
      </w:r>
      <w:r w:rsidRPr="00AA1C8B">
        <w:rPr>
          <w:rFonts w:ascii="Arial" w:hAnsi="Arial" w:cs="Arial"/>
          <w:sz w:val="24"/>
          <w:szCs w:val="24"/>
        </w:rPr>
        <w:t>au maître d’œuvre VIA CHORUS PRO avec copie au maître d’ouvrage,</w:t>
      </w:r>
    </w:p>
    <w:p w14:paraId="22E299B2" w14:textId="2881DB02" w:rsidR="00AA1C8B" w:rsidRPr="00672C45" w:rsidRDefault="00AA1C8B" w:rsidP="00AA1C8B">
      <w:pPr>
        <w:pStyle w:val="Normal2L"/>
        <w:rPr>
          <w:rFonts w:ascii="Arial" w:hAnsi="Arial" w:cs="Arial"/>
          <w:sz w:val="24"/>
          <w:szCs w:val="24"/>
        </w:rPr>
      </w:pPr>
      <w:r w:rsidRPr="00AA1C8B">
        <w:rPr>
          <w:rFonts w:ascii="Arial" w:hAnsi="Arial" w:cs="Arial"/>
          <w:sz w:val="24"/>
          <w:szCs w:val="24"/>
        </w:rPr>
        <w:t>- le décompte général ne pourra intervenir qu’après la constitution et fourniture du DOE</w:t>
      </w:r>
      <w:r w:rsidR="00D802B1">
        <w:rPr>
          <w:rFonts w:ascii="Arial" w:hAnsi="Arial" w:cs="Arial"/>
          <w:sz w:val="24"/>
          <w:szCs w:val="24"/>
        </w:rPr>
        <w:t xml:space="preserve"> (</w:t>
      </w:r>
      <w:r w:rsidR="00D802B1" w:rsidRPr="00D802B1">
        <w:rPr>
          <w:rFonts w:ascii="Arial" w:hAnsi="Arial" w:cs="Arial"/>
          <w:sz w:val="24"/>
          <w:szCs w:val="24"/>
        </w:rPr>
        <w:t>dossier des ouvrages exécutés</w:t>
      </w:r>
      <w:r w:rsidR="00D802B1">
        <w:rPr>
          <w:rFonts w:ascii="Arial" w:hAnsi="Arial" w:cs="Arial"/>
          <w:sz w:val="24"/>
          <w:szCs w:val="24"/>
        </w:rPr>
        <w:t>)</w:t>
      </w:r>
      <w:r w:rsidRPr="00AA1C8B">
        <w:rPr>
          <w:rFonts w:ascii="Arial" w:hAnsi="Arial" w:cs="Arial"/>
          <w:sz w:val="24"/>
          <w:szCs w:val="24"/>
        </w:rPr>
        <w:t>. Tout retard dan</w:t>
      </w:r>
      <w:r>
        <w:rPr>
          <w:rFonts w:ascii="Arial" w:hAnsi="Arial" w:cs="Arial"/>
          <w:sz w:val="24"/>
          <w:szCs w:val="24"/>
        </w:rPr>
        <w:t xml:space="preserve">s la fourniture de ce document </w:t>
      </w:r>
      <w:r w:rsidRPr="00AA1C8B">
        <w:rPr>
          <w:rFonts w:ascii="Arial" w:hAnsi="Arial" w:cs="Arial"/>
          <w:sz w:val="24"/>
          <w:szCs w:val="24"/>
        </w:rPr>
        <w:t>fait obstacle à l’instruction du décompte général et au règlement du solde du marché.</w:t>
      </w:r>
    </w:p>
    <w:p w14:paraId="6A2F0758" w14:textId="77777777" w:rsidR="00185ECA" w:rsidRPr="00672C45" w:rsidRDefault="00185ECA" w:rsidP="00CB194F">
      <w:pPr>
        <w:pStyle w:val="Normal2L"/>
        <w:rPr>
          <w:rFonts w:ascii="Arial" w:hAnsi="Arial" w:cs="Arial"/>
          <w:sz w:val="24"/>
          <w:szCs w:val="24"/>
        </w:rPr>
      </w:pPr>
    </w:p>
    <w:p w14:paraId="2939B853" w14:textId="77777777" w:rsidR="00E86D51" w:rsidRPr="00672C45" w:rsidRDefault="00E86D51" w:rsidP="00981842">
      <w:pPr>
        <w:pStyle w:val="Titre2"/>
      </w:pPr>
      <w:bookmarkStart w:id="14" w:name="_Toc382930227"/>
      <w:r w:rsidRPr="00672C45">
        <w:t>MODE ET DELAI DE PAIEMENT</w:t>
      </w:r>
      <w:bookmarkEnd w:id="14"/>
    </w:p>
    <w:p w14:paraId="26611D93" w14:textId="77777777" w:rsidR="00185ECA" w:rsidRDefault="00185ECA" w:rsidP="00572FE5">
      <w:pPr>
        <w:pStyle w:val="Normal2L"/>
        <w:rPr>
          <w:rFonts w:ascii="Arial" w:hAnsi="Arial" w:cs="Arial"/>
          <w:sz w:val="24"/>
          <w:szCs w:val="24"/>
        </w:rPr>
      </w:pPr>
    </w:p>
    <w:p w14:paraId="76B84693"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3.6.1 : Mode de paiement</w:t>
      </w:r>
    </w:p>
    <w:p w14:paraId="16785BC2" w14:textId="77777777" w:rsidR="00852881" w:rsidRPr="00852881" w:rsidRDefault="00852881" w:rsidP="00852881">
      <w:pPr>
        <w:pStyle w:val="Normal2L"/>
        <w:rPr>
          <w:rFonts w:ascii="Arial" w:hAnsi="Arial" w:cs="Arial"/>
          <w:sz w:val="24"/>
          <w:szCs w:val="24"/>
        </w:rPr>
      </w:pPr>
    </w:p>
    <w:p w14:paraId="2264D9C0"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Les prestations sont réglées par virement bancaire. Les références du ou des comptes bancaires ou postaux sur lesquels les paiements devront être effectués sont indiquées dans l’ATTRI1 : un RIB ou un RIP est joint (compte unique en cas de groupement solidaire/un compte par membre du groupement en cas de groupement conjoint).</w:t>
      </w:r>
    </w:p>
    <w:p w14:paraId="12025E0A" w14:textId="77777777" w:rsidR="00852881" w:rsidRPr="00852881" w:rsidRDefault="00852881" w:rsidP="00852881">
      <w:pPr>
        <w:pStyle w:val="Normal2L"/>
        <w:rPr>
          <w:rFonts w:ascii="Arial" w:hAnsi="Arial" w:cs="Arial"/>
          <w:sz w:val="24"/>
          <w:szCs w:val="24"/>
        </w:rPr>
      </w:pPr>
    </w:p>
    <w:p w14:paraId="7FDE5D73"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3.6.2 : Répartition des paiements</w:t>
      </w:r>
    </w:p>
    <w:p w14:paraId="10B41159" w14:textId="77777777" w:rsidR="00852881" w:rsidRPr="00852881" w:rsidRDefault="00852881" w:rsidP="00852881">
      <w:pPr>
        <w:pStyle w:val="Normal2L"/>
        <w:rPr>
          <w:rFonts w:ascii="Arial" w:hAnsi="Arial" w:cs="Arial"/>
          <w:sz w:val="24"/>
          <w:szCs w:val="24"/>
        </w:rPr>
      </w:pPr>
    </w:p>
    <w:p w14:paraId="670A2D84"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 xml:space="preserve">L’acte d’engagement (ATTRI1) indiquera ce qui doit être réglé à l'opérateur économique titulaire (en cas d'opérateur économique individuel) et à ses sous-traitants ou à l'opérateur économique mandataire (en cas de groupement) et à ses cotraitants et sous-traitants. Si l’acte d’engagement (ATTRI1) ne fixe pas la répartition des sommes à payer à l'opérateur économique et à ses sous-traitants, cette répartition résultera de l’acte spécial de sous-traitance. </w:t>
      </w:r>
    </w:p>
    <w:p w14:paraId="0C8104E9" w14:textId="77777777" w:rsidR="00852881" w:rsidRPr="00852881" w:rsidRDefault="00852881" w:rsidP="00852881">
      <w:pPr>
        <w:pStyle w:val="Normal2L"/>
        <w:rPr>
          <w:rFonts w:ascii="Arial" w:hAnsi="Arial" w:cs="Arial"/>
          <w:sz w:val="24"/>
          <w:szCs w:val="24"/>
        </w:rPr>
      </w:pPr>
    </w:p>
    <w:p w14:paraId="4CA61DF5" w14:textId="77777777" w:rsidR="00852881" w:rsidRPr="00852881" w:rsidRDefault="00852881" w:rsidP="00852881">
      <w:pPr>
        <w:pStyle w:val="Normal2L"/>
        <w:rPr>
          <w:rFonts w:ascii="Arial" w:hAnsi="Arial" w:cs="Arial"/>
          <w:sz w:val="24"/>
          <w:szCs w:val="24"/>
        </w:rPr>
      </w:pPr>
    </w:p>
    <w:p w14:paraId="1BD82C81"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3.6.3 : Modalités de paiement</w:t>
      </w:r>
    </w:p>
    <w:p w14:paraId="4F3004F0" w14:textId="77777777" w:rsidR="00852881" w:rsidRPr="00852881" w:rsidRDefault="00852881" w:rsidP="00852881">
      <w:pPr>
        <w:pStyle w:val="Normal2L"/>
        <w:rPr>
          <w:rFonts w:ascii="Arial" w:hAnsi="Arial" w:cs="Arial"/>
          <w:sz w:val="24"/>
          <w:szCs w:val="24"/>
        </w:rPr>
      </w:pPr>
    </w:p>
    <w:p w14:paraId="003A4E3F"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Le paiement des sommes dues au titre de l’exécution du marché s’effectue selon les règles applicables à la comptabilité publique, sur service fait.</w:t>
      </w:r>
    </w:p>
    <w:p w14:paraId="57D87F4E" w14:textId="77777777" w:rsidR="00852881" w:rsidRPr="00852881" w:rsidRDefault="00852881" w:rsidP="00852881">
      <w:pPr>
        <w:pStyle w:val="Normal2L"/>
        <w:rPr>
          <w:rFonts w:ascii="Arial" w:hAnsi="Arial" w:cs="Arial"/>
          <w:sz w:val="24"/>
          <w:szCs w:val="24"/>
        </w:rPr>
      </w:pPr>
    </w:p>
    <w:p w14:paraId="2798CAED"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 xml:space="preserve">Pour chaque demande d’acompte, de paiement réceptionnée, le titulaire adresse à Santé publique France la facture correspondante. </w:t>
      </w:r>
    </w:p>
    <w:p w14:paraId="2BADA411" w14:textId="77777777" w:rsidR="00852881" w:rsidRPr="00852881" w:rsidRDefault="00852881" w:rsidP="00852881">
      <w:pPr>
        <w:pStyle w:val="Normal2L"/>
        <w:rPr>
          <w:rFonts w:ascii="Arial" w:hAnsi="Arial" w:cs="Arial"/>
          <w:sz w:val="24"/>
          <w:szCs w:val="24"/>
        </w:rPr>
      </w:pPr>
    </w:p>
    <w:p w14:paraId="3F7BDBF8" w14:textId="58A11F87" w:rsidR="00852881" w:rsidRPr="00852881" w:rsidRDefault="00852881" w:rsidP="00852881">
      <w:pPr>
        <w:pStyle w:val="Normal2L"/>
        <w:rPr>
          <w:rFonts w:ascii="Arial" w:hAnsi="Arial" w:cs="Arial"/>
          <w:sz w:val="24"/>
          <w:szCs w:val="24"/>
        </w:rPr>
      </w:pPr>
      <w:r w:rsidRPr="00852881">
        <w:rPr>
          <w:rFonts w:ascii="Arial" w:hAnsi="Arial" w:cs="Arial"/>
          <w:sz w:val="24"/>
          <w:szCs w:val="24"/>
        </w:rPr>
        <w:t>Les montants facturés seront éventuellement réduits des montants dus par le titulaire au titre des réfactions ou des pénalités prévues à l’article 4</w:t>
      </w:r>
      <w:r w:rsidR="00992AFD">
        <w:rPr>
          <w:rFonts w:ascii="Arial" w:hAnsi="Arial" w:cs="Arial"/>
          <w:sz w:val="24"/>
          <w:szCs w:val="24"/>
        </w:rPr>
        <w:t>.2</w:t>
      </w:r>
      <w:r w:rsidRPr="00852881">
        <w:rPr>
          <w:rFonts w:ascii="Arial" w:hAnsi="Arial" w:cs="Arial"/>
          <w:sz w:val="24"/>
          <w:szCs w:val="24"/>
        </w:rPr>
        <w:t xml:space="preserve"> du présent CCAP.</w:t>
      </w:r>
    </w:p>
    <w:p w14:paraId="0DB290FD" w14:textId="77777777" w:rsidR="00852881" w:rsidRPr="00852881" w:rsidRDefault="00852881" w:rsidP="00852881">
      <w:pPr>
        <w:pStyle w:val="Normal2L"/>
        <w:rPr>
          <w:rFonts w:ascii="Arial" w:hAnsi="Arial" w:cs="Arial"/>
          <w:sz w:val="24"/>
          <w:szCs w:val="24"/>
        </w:rPr>
      </w:pPr>
    </w:p>
    <w:p w14:paraId="1670EFDD"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Chaque facture est établie en un exemplaire original comportera notamment les éléments suivants:</w:t>
      </w:r>
    </w:p>
    <w:p w14:paraId="05AE9C5F" w14:textId="77777777" w:rsidR="00852881" w:rsidRPr="00852881" w:rsidRDefault="00852881" w:rsidP="00852881">
      <w:pPr>
        <w:pStyle w:val="Normal2L"/>
        <w:rPr>
          <w:rFonts w:ascii="Arial" w:hAnsi="Arial" w:cs="Arial"/>
          <w:sz w:val="24"/>
          <w:szCs w:val="24"/>
        </w:rPr>
      </w:pPr>
    </w:p>
    <w:p w14:paraId="16B1AD00"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1.</w:t>
      </w:r>
      <w:r w:rsidRPr="00852881">
        <w:rPr>
          <w:rFonts w:ascii="Arial" w:hAnsi="Arial" w:cs="Arial"/>
          <w:sz w:val="24"/>
          <w:szCs w:val="24"/>
        </w:rPr>
        <w:tab/>
        <w:t>nom et adresse du Titulaire,</w:t>
      </w:r>
    </w:p>
    <w:p w14:paraId="39468D3A"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2.</w:t>
      </w:r>
      <w:r w:rsidRPr="00852881">
        <w:rPr>
          <w:rFonts w:ascii="Arial" w:hAnsi="Arial" w:cs="Arial"/>
          <w:sz w:val="24"/>
          <w:szCs w:val="24"/>
        </w:rPr>
        <w:tab/>
        <w:t>le cas échéant, numéro de son compte bancaire ou postal,</w:t>
      </w:r>
    </w:p>
    <w:p w14:paraId="62A4B4B2"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3.</w:t>
      </w:r>
      <w:r w:rsidRPr="00852881">
        <w:rPr>
          <w:rFonts w:ascii="Arial" w:hAnsi="Arial" w:cs="Arial"/>
          <w:sz w:val="24"/>
          <w:szCs w:val="24"/>
        </w:rPr>
        <w:tab/>
        <w:t>la date de la facture,</w:t>
      </w:r>
    </w:p>
    <w:p w14:paraId="63B50D91"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4.</w:t>
      </w:r>
      <w:r w:rsidRPr="00852881">
        <w:rPr>
          <w:rFonts w:ascii="Arial" w:hAnsi="Arial" w:cs="Arial"/>
          <w:sz w:val="24"/>
          <w:szCs w:val="24"/>
        </w:rPr>
        <w:tab/>
        <w:t>l’intitulé du marché,</w:t>
      </w:r>
    </w:p>
    <w:p w14:paraId="33D66C03"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5.</w:t>
      </w:r>
      <w:r w:rsidRPr="00852881">
        <w:rPr>
          <w:rFonts w:ascii="Arial" w:hAnsi="Arial" w:cs="Arial"/>
          <w:sz w:val="24"/>
          <w:szCs w:val="24"/>
        </w:rPr>
        <w:tab/>
        <w:t>les dates d'exécution et l'objet de la prestation,</w:t>
      </w:r>
    </w:p>
    <w:p w14:paraId="43FA7DFD"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6.</w:t>
      </w:r>
      <w:r w:rsidRPr="00852881">
        <w:rPr>
          <w:rFonts w:ascii="Arial" w:hAnsi="Arial" w:cs="Arial"/>
          <w:sz w:val="24"/>
          <w:szCs w:val="24"/>
        </w:rPr>
        <w:tab/>
        <w:t>la nature des prestations exécutées,</w:t>
      </w:r>
    </w:p>
    <w:p w14:paraId="7BC03703"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lastRenderedPageBreak/>
        <w:t>7.</w:t>
      </w:r>
      <w:r w:rsidRPr="00852881">
        <w:rPr>
          <w:rFonts w:ascii="Arial" w:hAnsi="Arial" w:cs="Arial"/>
          <w:sz w:val="24"/>
          <w:szCs w:val="24"/>
        </w:rPr>
        <w:tab/>
        <w:t>le montant total H.T, celui de la T.V.A et son taux et le montant T.T.C de la commande.</w:t>
      </w:r>
    </w:p>
    <w:p w14:paraId="180B61B5"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8.</w:t>
      </w:r>
      <w:r w:rsidRPr="00852881">
        <w:rPr>
          <w:rFonts w:ascii="Arial" w:hAnsi="Arial" w:cs="Arial"/>
          <w:sz w:val="24"/>
          <w:szCs w:val="24"/>
        </w:rPr>
        <w:tab/>
        <w:t>Les factures sont accompagnées des justificatifs le cas échéant.</w:t>
      </w:r>
    </w:p>
    <w:p w14:paraId="07B01AB9" w14:textId="77777777" w:rsidR="00852881" w:rsidRPr="00852881" w:rsidRDefault="00852881" w:rsidP="00852881">
      <w:pPr>
        <w:pStyle w:val="Normal2L"/>
        <w:rPr>
          <w:rFonts w:ascii="Arial" w:hAnsi="Arial" w:cs="Arial"/>
          <w:sz w:val="24"/>
          <w:szCs w:val="24"/>
        </w:rPr>
      </w:pPr>
    </w:p>
    <w:p w14:paraId="09FDE701" w14:textId="5FB9798C" w:rsidR="00852881" w:rsidRPr="00852881" w:rsidRDefault="00852881" w:rsidP="00852881">
      <w:pPr>
        <w:pStyle w:val="Normal2L"/>
        <w:rPr>
          <w:rFonts w:ascii="Arial" w:hAnsi="Arial" w:cs="Arial"/>
          <w:sz w:val="24"/>
          <w:szCs w:val="24"/>
        </w:rPr>
      </w:pPr>
      <w:r w:rsidRPr="00852881">
        <w:rPr>
          <w:rFonts w:ascii="Arial" w:hAnsi="Arial" w:cs="Arial"/>
          <w:sz w:val="24"/>
          <w:szCs w:val="24"/>
        </w:rPr>
        <w:t xml:space="preserve">En application de la réglementation (Décret n°2016-1478 du 2 novembre 2016, notamment), la transmission des éléments devant être envoyés par le titulaire au maître d’œuvre ou au pouvoir adjudicateur prévus à l’article </w:t>
      </w:r>
      <w:r w:rsidR="00B6767C" w:rsidRPr="00852881">
        <w:rPr>
          <w:rFonts w:ascii="Arial" w:hAnsi="Arial" w:cs="Arial"/>
          <w:sz w:val="24"/>
          <w:szCs w:val="24"/>
        </w:rPr>
        <w:t>1</w:t>
      </w:r>
      <w:r w:rsidR="00B6767C">
        <w:rPr>
          <w:rFonts w:ascii="Arial" w:hAnsi="Arial" w:cs="Arial"/>
          <w:sz w:val="24"/>
          <w:szCs w:val="24"/>
        </w:rPr>
        <w:t>2</w:t>
      </w:r>
      <w:r w:rsidR="00B6767C" w:rsidRPr="00852881">
        <w:rPr>
          <w:rFonts w:ascii="Arial" w:hAnsi="Arial" w:cs="Arial"/>
          <w:sz w:val="24"/>
          <w:szCs w:val="24"/>
        </w:rPr>
        <w:t xml:space="preserve"> </w:t>
      </w:r>
      <w:r w:rsidRPr="00852881">
        <w:rPr>
          <w:rFonts w:ascii="Arial" w:hAnsi="Arial" w:cs="Arial"/>
          <w:sz w:val="24"/>
          <w:szCs w:val="24"/>
        </w:rPr>
        <w:t>du CCAG-TRAVAUX, et des factures doit se faire sous format électronique via le portail "Chorus Pro" spécialement mis en œuvre à cet effet.</w:t>
      </w:r>
    </w:p>
    <w:p w14:paraId="6C93C2E3" w14:textId="77777777" w:rsidR="00852881" w:rsidRPr="00852881" w:rsidRDefault="00852881" w:rsidP="00852881">
      <w:pPr>
        <w:pStyle w:val="Normal2L"/>
        <w:rPr>
          <w:rFonts w:ascii="Arial" w:hAnsi="Arial" w:cs="Arial"/>
          <w:sz w:val="24"/>
          <w:szCs w:val="24"/>
        </w:rPr>
      </w:pPr>
    </w:p>
    <w:p w14:paraId="7BA88123"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 xml:space="preserve">Les factures doivent être envoyées sur Chorus Pro à partir de l'adresse suivante : http://chorus-pro.gouv.fr </w:t>
      </w:r>
    </w:p>
    <w:p w14:paraId="0A6F1387" w14:textId="77777777" w:rsidR="00852881" w:rsidRPr="00852881" w:rsidRDefault="00852881" w:rsidP="00852881">
      <w:pPr>
        <w:pStyle w:val="Normal2L"/>
        <w:rPr>
          <w:rFonts w:ascii="Arial" w:hAnsi="Arial" w:cs="Arial"/>
          <w:sz w:val="24"/>
          <w:szCs w:val="24"/>
        </w:rPr>
      </w:pPr>
    </w:p>
    <w:p w14:paraId="624CE69A"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N° chorus : 13002233800011</w:t>
      </w:r>
    </w:p>
    <w:p w14:paraId="3B378381"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Santé publique France</w:t>
      </w:r>
    </w:p>
    <w:p w14:paraId="5BBCB25F"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Service des factures publiques</w:t>
      </w:r>
    </w:p>
    <w:p w14:paraId="7113BD6D" w14:textId="77777777" w:rsidR="00852881" w:rsidRPr="00852881" w:rsidRDefault="00852881" w:rsidP="00852881">
      <w:pPr>
        <w:pStyle w:val="Normal2L"/>
        <w:rPr>
          <w:rFonts w:ascii="Arial" w:hAnsi="Arial" w:cs="Arial"/>
          <w:sz w:val="24"/>
          <w:szCs w:val="24"/>
        </w:rPr>
      </w:pPr>
    </w:p>
    <w:p w14:paraId="1D56F36A" w14:textId="0A878FF2" w:rsidR="00852881" w:rsidRPr="00852881" w:rsidRDefault="00852881" w:rsidP="00852881">
      <w:pPr>
        <w:pStyle w:val="Normal2L"/>
        <w:rPr>
          <w:rFonts w:ascii="Arial" w:hAnsi="Arial" w:cs="Arial"/>
          <w:sz w:val="24"/>
          <w:szCs w:val="24"/>
        </w:rPr>
      </w:pPr>
      <w:r w:rsidRPr="00852881">
        <w:rPr>
          <w:rFonts w:ascii="Arial" w:hAnsi="Arial" w:cs="Arial"/>
          <w:sz w:val="24"/>
          <w:szCs w:val="24"/>
        </w:rPr>
        <w:t xml:space="preserve">Dans le cas où cette obligation ne s'impose pas au titulaire au moment de la notification du marché et qu'il ne lui est pas possible de la mettre en œuvre par anticipation, les factures doivent être adressées en version dématérialisée au format PDF non signé à </w:t>
      </w:r>
      <w:hyperlink r:id="rId12" w:history="1">
        <w:r w:rsidR="00495D31" w:rsidRPr="002C6A38">
          <w:rPr>
            <w:rStyle w:val="Lienhypertexte"/>
            <w:rFonts w:ascii="Arial" w:hAnsi="Arial" w:cs="Arial"/>
            <w:sz w:val="24"/>
            <w:szCs w:val="24"/>
          </w:rPr>
          <w:t>sfact@santepubliquefrance.fr</w:t>
        </w:r>
      </w:hyperlink>
      <w:r w:rsidR="00495D31">
        <w:rPr>
          <w:rFonts w:ascii="Arial" w:hAnsi="Arial" w:cs="Arial"/>
          <w:sz w:val="24"/>
          <w:szCs w:val="24"/>
        </w:rPr>
        <w:t xml:space="preserve"> </w:t>
      </w:r>
      <w:r w:rsidRPr="00852881">
        <w:rPr>
          <w:rFonts w:ascii="Arial" w:hAnsi="Arial" w:cs="Arial"/>
          <w:sz w:val="24"/>
          <w:szCs w:val="24"/>
        </w:rPr>
        <w:t xml:space="preserve"> </w:t>
      </w:r>
    </w:p>
    <w:p w14:paraId="2BC4E3E1" w14:textId="77777777" w:rsidR="00852881" w:rsidRPr="00852881" w:rsidRDefault="00852881" w:rsidP="00852881">
      <w:pPr>
        <w:pStyle w:val="Normal2L"/>
        <w:rPr>
          <w:rFonts w:ascii="Arial" w:hAnsi="Arial" w:cs="Arial"/>
          <w:sz w:val="24"/>
          <w:szCs w:val="24"/>
        </w:rPr>
      </w:pPr>
    </w:p>
    <w:p w14:paraId="3B66F552"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Exception en cas de décision unilatérale de SPF de doubler les envois CHORUS PRO par des envoi par email ou en cas de problème technique</w:t>
      </w:r>
    </w:p>
    <w:p w14:paraId="77DE28AC" w14:textId="77777777" w:rsidR="00852881" w:rsidRPr="00852881" w:rsidRDefault="00852881" w:rsidP="00852881">
      <w:pPr>
        <w:pStyle w:val="Normal2L"/>
        <w:rPr>
          <w:rFonts w:ascii="Arial" w:hAnsi="Arial" w:cs="Arial"/>
          <w:sz w:val="24"/>
          <w:szCs w:val="24"/>
        </w:rPr>
      </w:pPr>
    </w:p>
    <w:p w14:paraId="20CB3F2E" w14:textId="6978E3CF" w:rsidR="00852881" w:rsidRPr="00852881" w:rsidRDefault="00852881" w:rsidP="00852881">
      <w:pPr>
        <w:pStyle w:val="Normal2L"/>
        <w:rPr>
          <w:rFonts w:ascii="Arial" w:hAnsi="Arial" w:cs="Arial"/>
          <w:sz w:val="24"/>
          <w:szCs w:val="24"/>
        </w:rPr>
      </w:pPr>
      <w:r w:rsidRPr="00852881">
        <w:rPr>
          <w:rFonts w:ascii="Arial" w:hAnsi="Arial" w:cs="Arial"/>
          <w:sz w:val="24"/>
          <w:szCs w:val="24"/>
        </w:rPr>
        <w:t xml:space="preserve">Le maître d’ouvrage pourra toutefois décider unilatéralement de ne pas mettre en place la gestion dématérialisée des paiements décrite ci-dessus. A sa demande expresse et seulement dans ce cas, le circuit de présentation des projets de décompte par le titulaire sera en format dématérialisé Excel ou papier </w:t>
      </w:r>
      <w:r w:rsidRPr="00852881">
        <w:rPr>
          <w:rFonts w:ascii="Arial" w:hAnsi="Arial" w:cs="Arial"/>
          <w:sz w:val="24"/>
          <w:szCs w:val="24"/>
        </w:rPr>
        <w:lastRenderedPageBreak/>
        <w:t xml:space="preserve">envoyé au MOE directement avec copie au représentant du pouvoir adjudicateur (de même pour tous  les éléments devant être envoyés par le titulaire au maître d’œuvre ou au pouvoir adjudicateur prévus à l’article </w:t>
      </w:r>
      <w:r w:rsidR="00B6767C" w:rsidRPr="00852881">
        <w:rPr>
          <w:rFonts w:ascii="Arial" w:hAnsi="Arial" w:cs="Arial"/>
          <w:sz w:val="24"/>
          <w:szCs w:val="24"/>
        </w:rPr>
        <w:t>1</w:t>
      </w:r>
      <w:r w:rsidR="00B6767C">
        <w:rPr>
          <w:rFonts w:ascii="Arial" w:hAnsi="Arial" w:cs="Arial"/>
          <w:sz w:val="24"/>
          <w:szCs w:val="24"/>
        </w:rPr>
        <w:t>2</w:t>
      </w:r>
      <w:r w:rsidR="00B6767C" w:rsidRPr="00852881">
        <w:rPr>
          <w:rFonts w:ascii="Arial" w:hAnsi="Arial" w:cs="Arial"/>
          <w:sz w:val="24"/>
          <w:szCs w:val="24"/>
        </w:rPr>
        <w:t xml:space="preserve"> </w:t>
      </w:r>
      <w:r w:rsidRPr="00852881">
        <w:rPr>
          <w:rFonts w:ascii="Arial" w:hAnsi="Arial" w:cs="Arial"/>
          <w:sz w:val="24"/>
          <w:szCs w:val="24"/>
        </w:rPr>
        <w:t xml:space="preserve">du CCAG-TRAVAUX, et des factures). En tant que de besoin, le titulaire joindra à son projet de décompte une copie des factures des sous-traitants. </w:t>
      </w:r>
    </w:p>
    <w:p w14:paraId="30438262" w14:textId="52053C99" w:rsidR="00852881" w:rsidRPr="00852881" w:rsidRDefault="00852881" w:rsidP="00852881">
      <w:pPr>
        <w:pStyle w:val="Normal2L"/>
        <w:rPr>
          <w:rFonts w:ascii="Arial" w:hAnsi="Arial" w:cs="Arial"/>
          <w:sz w:val="24"/>
          <w:szCs w:val="24"/>
        </w:rPr>
      </w:pPr>
      <w:r w:rsidRPr="00852881">
        <w:rPr>
          <w:rFonts w:ascii="Arial" w:hAnsi="Arial" w:cs="Arial"/>
          <w:sz w:val="24"/>
          <w:szCs w:val="24"/>
        </w:rPr>
        <w:t xml:space="preserve">Les documents listés ci-dessus pourront également être remis en main propre lors des réunions de chantier, adressées en lettre recommandée avec accusé de réception ou par email à </w:t>
      </w:r>
      <w:hyperlink r:id="rId13" w:history="1">
        <w:r w:rsidR="00495D31" w:rsidRPr="002C6A38">
          <w:rPr>
            <w:rStyle w:val="Lienhypertexte"/>
            <w:rFonts w:ascii="Arial" w:hAnsi="Arial" w:cs="Arial"/>
            <w:sz w:val="24"/>
            <w:szCs w:val="24"/>
          </w:rPr>
          <w:t>gerald.vansteene@santepubliquefrance.fr</w:t>
        </w:r>
      </w:hyperlink>
      <w:r w:rsidR="00495D31">
        <w:rPr>
          <w:rFonts w:ascii="Arial" w:hAnsi="Arial" w:cs="Arial"/>
          <w:sz w:val="24"/>
          <w:szCs w:val="24"/>
        </w:rPr>
        <w:t xml:space="preserve"> </w:t>
      </w:r>
      <w:r w:rsidRPr="00852881">
        <w:rPr>
          <w:rFonts w:ascii="Arial" w:hAnsi="Arial" w:cs="Arial"/>
          <w:sz w:val="24"/>
          <w:szCs w:val="24"/>
        </w:rPr>
        <w:t xml:space="preserve">   .</w:t>
      </w:r>
    </w:p>
    <w:p w14:paraId="28EDA5B2" w14:textId="77777777" w:rsidR="00852881" w:rsidRPr="00852881" w:rsidRDefault="00852881" w:rsidP="00852881">
      <w:pPr>
        <w:pStyle w:val="Normal2L"/>
        <w:rPr>
          <w:rFonts w:ascii="Arial" w:hAnsi="Arial" w:cs="Arial"/>
          <w:sz w:val="24"/>
          <w:szCs w:val="24"/>
        </w:rPr>
      </w:pPr>
    </w:p>
    <w:p w14:paraId="3FFA6B11"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3.6.4 : Délai de paiement</w:t>
      </w:r>
    </w:p>
    <w:p w14:paraId="04EA3702" w14:textId="77777777" w:rsidR="00852881" w:rsidRPr="00852881" w:rsidRDefault="00852881" w:rsidP="00852881">
      <w:pPr>
        <w:pStyle w:val="Normal2L"/>
        <w:rPr>
          <w:rFonts w:ascii="Arial" w:hAnsi="Arial" w:cs="Arial"/>
          <w:sz w:val="24"/>
          <w:szCs w:val="24"/>
        </w:rPr>
      </w:pPr>
    </w:p>
    <w:p w14:paraId="284CF450"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L'agent comptable de Santé publique France règle les sommes dues en exécution du présent marché dans un délai de 30 jours maximum à compter de la réception de la facture ou de la date de réalisation des prestations si elle est postérieure. Le non-paiement dans les délais des sommes dues par Santé publique France en application du présent marché fait courir de plein droit, et sans autre formalité, des intérêts moratoires au profit du titulaire.</w:t>
      </w:r>
    </w:p>
    <w:p w14:paraId="2B455776" w14:textId="77777777" w:rsidR="00852881" w:rsidRPr="00852881" w:rsidRDefault="00852881" w:rsidP="00852881">
      <w:pPr>
        <w:pStyle w:val="Normal2L"/>
        <w:rPr>
          <w:rFonts w:ascii="Arial" w:hAnsi="Arial" w:cs="Arial"/>
          <w:sz w:val="24"/>
          <w:szCs w:val="24"/>
        </w:rPr>
      </w:pPr>
    </w:p>
    <w:p w14:paraId="1E391EC3"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Les intérêts moratoires courent à partir du jour suivant l'expiration du délai de paiement jusqu'à la date de mise en paiement du principal incluse. Le taux de ces intérêts est le taux de refinancement de la BCE en vigueur à la date à laquelle les intérêts moratoires ont commencé à courir, augmenté de huit points.</w:t>
      </w:r>
    </w:p>
    <w:p w14:paraId="105DF0F7" w14:textId="77777777" w:rsidR="00852881" w:rsidRPr="00852881" w:rsidRDefault="00852881" w:rsidP="00852881">
      <w:pPr>
        <w:pStyle w:val="Normal2L"/>
        <w:rPr>
          <w:rFonts w:ascii="Arial" w:hAnsi="Arial" w:cs="Arial"/>
          <w:sz w:val="24"/>
          <w:szCs w:val="24"/>
        </w:rPr>
      </w:pPr>
    </w:p>
    <w:p w14:paraId="7EF1EA33"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De plus une indemnité de 40 € pour frais de recouvrement, montant forfaitaire par facture payée en retard, est dû dès le 1er jour de retard.</w:t>
      </w:r>
    </w:p>
    <w:p w14:paraId="21B2A8C1" w14:textId="77777777" w:rsidR="00852881" w:rsidRPr="00852881" w:rsidRDefault="00852881" w:rsidP="00852881">
      <w:pPr>
        <w:pStyle w:val="Normal2L"/>
        <w:rPr>
          <w:rFonts w:ascii="Arial" w:hAnsi="Arial" w:cs="Arial"/>
          <w:sz w:val="24"/>
          <w:szCs w:val="24"/>
        </w:rPr>
      </w:pPr>
    </w:p>
    <w:p w14:paraId="5E00C243" w14:textId="77777777" w:rsidR="00852881" w:rsidRPr="00852881" w:rsidRDefault="00852881" w:rsidP="00852881">
      <w:pPr>
        <w:pStyle w:val="Normal2L"/>
        <w:rPr>
          <w:rFonts w:ascii="Arial" w:hAnsi="Arial" w:cs="Arial"/>
          <w:sz w:val="24"/>
          <w:szCs w:val="24"/>
        </w:rPr>
      </w:pPr>
    </w:p>
    <w:p w14:paraId="5E296F7C"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3.6.5 : Suspension du délai de paiement</w:t>
      </w:r>
    </w:p>
    <w:p w14:paraId="76A6DE81" w14:textId="77777777" w:rsidR="00852881" w:rsidRPr="00852881" w:rsidRDefault="00852881" w:rsidP="00852881">
      <w:pPr>
        <w:pStyle w:val="Normal2L"/>
        <w:rPr>
          <w:rFonts w:ascii="Arial" w:hAnsi="Arial" w:cs="Arial"/>
          <w:sz w:val="24"/>
          <w:szCs w:val="24"/>
        </w:rPr>
      </w:pPr>
    </w:p>
    <w:p w14:paraId="7AB301BB"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lastRenderedPageBreak/>
        <w:t>Le délai de 30 jours peut être suspendu par l’envoi d’un courrier postal ou d’un mail indiquant les raisons qui, imputables au titulaire, s’opposent au règlement. Si du fait du titulaire, il ne peut être procédé aux opérations de vérification ou à toutes les opérations nécessaires au paiement, le délai de paiement est prolongé d’une période de suspension dont la durée est égale au retard qui en résulte.</w:t>
      </w:r>
    </w:p>
    <w:p w14:paraId="40566157"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La suspension ne peut intervenir qu’une seule fois et par l’envoi, par Santé Publique France au titulaire, huit jours au moins avant l’expiration du délai de paiement, d’un email avec accusé réception, lui faisant connaître les raisons qui s’opposent au paiement ainsi que les pièces à fournir ou à compléter.</w:t>
      </w:r>
    </w:p>
    <w:p w14:paraId="4CE10A91" w14:textId="69D4162D" w:rsidR="00852881" w:rsidRPr="00852881" w:rsidRDefault="00852881" w:rsidP="00852881">
      <w:pPr>
        <w:pStyle w:val="Normal2L"/>
        <w:rPr>
          <w:rFonts w:ascii="Arial" w:hAnsi="Arial" w:cs="Arial"/>
          <w:sz w:val="24"/>
          <w:szCs w:val="24"/>
        </w:rPr>
      </w:pPr>
      <w:r w:rsidRPr="00852881">
        <w:rPr>
          <w:rFonts w:ascii="Arial" w:hAnsi="Arial" w:cs="Arial"/>
          <w:sz w:val="24"/>
          <w:szCs w:val="24"/>
        </w:rPr>
        <w:t xml:space="preserve">Cet </w:t>
      </w:r>
      <w:r w:rsidR="003C5B9B">
        <w:rPr>
          <w:rFonts w:ascii="Arial" w:hAnsi="Arial" w:cs="Arial"/>
          <w:sz w:val="24"/>
          <w:szCs w:val="24"/>
        </w:rPr>
        <w:t xml:space="preserve">email </w:t>
      </w:r>
      <w:r w:rsidRPr="00852881">
        <w:rPr>
          <w:rFonts w:ascii="Arial" w:hAnsi="Arial" w:cs="Arial"/>
          <w:sz w:val="24"/>
          <w:szCs w:val="24"/>
        </w:rPr>
        <w:t>doit indiquer qu’</w:t>
      </w:r>
      <w:r w:rsidR="003C5B9B">
        <w:rPr>
          <w:rFonts w:ascii="Arial" w:hAnsi="Arial" w:cs="Arial"/>
          <w:sz w:val="24"/>
          <w:szCs w:val="24"/>
        </w:rPr>
        <w:t xml:space="preserve">il </w:t>
      </w:r>
      <w:r w:rsidRPr="00852881">
        <w:rPr>
          <w:rFonts w:ascii="Arial" w:hAnsi="Arial" w:cs="Arial"/>
          <w:sz w:val="24"/>
          <w:szCs w:val="24"/>
        </w:rPr>
        <w:t>a pour effet de suspendre le délai de paiement.</w:t>
      </w:r>
    </w:p>
    <w:p w14:paraId="705F2CD9" w14:textId="77777777" w:rsidR="00852881" w:rsidRPr="00852881" w:rsidRDefault="00852881" w:rsidP="00852881">
      <w:pPr>
        <w:pStyle w:val="Normal2L"/>
        <w:rPr>
          <w:rFonts w:ascii="Arial" w:hAnsi="Arial" w:cs="Arial"/>
          <w:sz w:val="24"/>
          <w:szCs w:val="24"/>
        </w:rPr>
      </w:pPr>
    </w:p>
    <w:p w14:paraId="0E486850"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La suspension débute au jour de réception par le titulaire de cet email avec accusé réception.</w:t>
      </w:r>
    </w:p>
    <w:p w14:paraId="0AD672B3" w14:textId="77777777" w:rsidR="00852881" w:rsidRPr="00852881" w:rsidRDefault="00852881" w:rsidP="00852881">
      <w:pPr>
        <w:pStyle w:val="Normal2L"/>
        <w:rPr>
          <w:rFonts w:ascii="Arial" w:hAnsi="Arial" w:cs="Arial"/>
          <w:sz w:val="24"/>
          <w:szCs w:val="24"/>
        </w:rPr>
      </w:pPr>
    </w:p>
    <w:p w14:paraId="5FFAE1E4" w14:textId="0863A8B3" w:rsidR="00852881" w:rsidRPr="00852881" w:rsidRDefault="003C5B9B" w:rsidP="00852881">
      <w:pPr>
        <w:pStyle w:val="Normal2L"/>
        <w:rPr>
          <w:rFonts w:ascii="Arial" w:hAnsi="Arial" w:cs="Arial"/>
          <w:sz w:val="24"/>
          <w:szCs w:val="24"/>
        </w:rPr>
      </w:pPr>
      <w:r>
        <w:rPr>
          <w:rFonts w:ascii="Arial" w:hAnsi="Arial" w:cs="Arial"/>
          <w:sz w:val="24"/>
          <w:szCs w:val="24"/>
        </w:rPr>
        <w:t>Il</w:t>
      </w:r>
      <w:r w:rsidRPr="00852881">
        <w:rPr>
          <w:rFonts w:ascii="Arial" w:hAnsi="Arial" w:cs="Arial"/>
          <w:sz w:val="24"/>
          <w:szCs w:val="24"/>
        </w:rPr>
        <w:t xml:space="preserve"> </w:t>
      </w:r>
      <w:r w:rsidR="00852881" w:rsidRPr="00852881">
        <w:rPr>
          <w:rFonts w:ascii="Arial" w:hAnsi="Arial" w:cs="Arial"/>
          <w:sz w:val="24"/>
          <w:szCs w:val="24"/>
        </w:rPr>
        <w:t xml:space="preserve">prend fin au jour de réception par Santé Publique France </w:t>
      </w:r>
      <w:r>
        <w:rPr>
          <w:rFonts w:ascii="Arial" w:hAnsi="Arial" w:cs="Arial"/>
          <w:sz w:val="24"/>
          <w:szCs w:val="24"/>
        </w:rPr>
        <w:t xml:space="preserve">de </w:t>
      </w:r>
      <w:r w:rsidR="00852881" w:rsidRPr="00852881">
        <w:rPr>
          <w:rFonts w:ascii="Arial" w:hAnsi="Arial" w:cs="Arial"/>
          <w:sz w:val="24"/>
          <w:szCs w:val="24"/>
        </w:rPr>
        <w:t>l’email, envoyé par le titulaire avec accusé réception, comportant la totalité des justifications qui lui ont été réclamées ainsi qu’un bordereau des pièces transmises.</w:t>
      </w:r>
    </w:p>
    <w:p w14:paraId="36B8CFC1" w14:textId="77777777" w:rsidR="00852881" w:rsidRPr="00852881" w:rsidRDefault="00852881" w:rsidP="00852881">
      <w:pPr>
        <w:pStyle w:val="Normal2L"/>
        <w:rPr>
          <w:rFonts w:ascii="Arial" w:hAnsi="Arial" w:cs="Arial"/>
          <w:sz w:val="24"/>
          <w:szCs w:val="24"/>
        </w:rPr>
      </w:pPr>
    </w:p>
    <w:p w14:paraId="6B06F67A"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A compter de la réception des justifications demandées par la personne publique contractante, un nouveau délai global de paiement est ouvert : il est de 30 jours.</w:t>
      </w:r>
    </w:p>
    <w:p w14:paraId="052A9E96" w14:textId="77777777" w:rsidR="00852881" w:rsidRPr="00852881" w:rsidRDefault="00852881" w:rsidP="00852881">
      <w:pPr>
        <w:pStyle w:val="Normal2L"/>
        <w:rPr>
          <w:rFonts w:ascii="Arial" w:hAnsi="Arial" w:cs="Arial"/>
          <w:sz w:val="24"/>
          <w:szCs w:val="24"/>
        </w:rPr>
      </w:pPr>
    </w:p>
    <w:p w14:paraId="4F128222"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 xml:space="preserve">3.6.6 : Périodicité des paiements : </w:t>
      </w:r>
    </w:p>
    <w:p w14:paraId="1417418C" w14:textId="77777777" w:rsidR="00852881" w:rsidRPr="00852881" w:rsidRDefault="00852881" w:rsidP="00852881">
      <w:pPr>
        <w:pStyle w:val="Normal2L"/>
        <w:rPr>
          <w:rFonts w:ascii="Arial" w:hAnsi="Arial" w:cs="Arial"/>
          <w:sz w:val="24"/>
          <w:szCs w:val="24"/>
        </w:rPr>
      </w:pPr>
    </w:p>
    <w:p w14:paraId="5B3A609D"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Les paiements sont mensuels pour les travau</w:t>
      </w:r>
      <w:r>
        <w:rPr>
          <w:rFonts w:ascii="Arial" w:hAnsi="Arial" w:cs="Arial"/>
          <w:sz w:val="24"/>
          <w:szCs w:val="24"/>
        </w:rPr>
        <w:t>x</w:t>
      </w:r>
      <w:r w:rsidRPr="00852881">
        <w:rPr>
          <w:rFonts w:ascii="Arial" w:hAnsi="Arial" w:cs="Arial"/>
          <w:sz w:val="24"/>
          <w:szCs w:val="24"/>
        </w:rPr>
        <w:t>.</w:t>
      </w:r>
    </w:p>
    <w:p w14:paraId="69994F2F" w14:textId="77777777" w:rsidR="00852881" w:rsidRPr="00852881" w:rsidRDefault="00852881" w:rsidP="00852881">
      <w:pPr>
        <w:pStyle w:val="Normal2L"/>
        <w:rPr>
          <w:rFonts w:ascii="Arial" w:hAnsi="Arial" w:cs="Arial"/>
          <w:sz w:val="24"/>
          <w:szCs w:val="24"/>
        </w:rPr>
      </w:pPr>
    </w:p>
    <w:p w14:paraId="397FAA59" w14:textId="77777777" w:rsidR="00852881" w:rsidRPr="00852881" w:rsidRDefault="00852881" w:rsidP="00852881">
      <w:pPr>
        <w:pStyle w:val="Normal2L"/>
        <w:rPr>
          <w:rFonts w:ascii="Arial" w:hAnsi="Arial" w:cs="Arial"/>
          <w:sz w:val="24"/>
          <w:szCs w:val="24"/>
        </w:rPr>
      </w:pPr>
      <w:r w:rsidRPr="00852881">
        <w:rPr>
          <w:rFonts w:ascii="Arial" w:hAnsi="Arial" w:cs="Arial"/>
          <w:sz w:val="24"/>
          <w:szCs w:val="24"/>
        </w:rPr>
        <w:t xml:space="preserve">3.6.7 : Régime des paiements : </w:t>
      </w:r>
    </w:p>
    <w:p w14:paraId="71B6DDDD" w14:textId="77777777" w:rsidR="00852881" w:rsidRPr="00852881" w:rsidRDefault="00852881" w:rsidP="00852881">
      <w:pPr>
        <w:pStyle w:val="Normal2L"/>
        <w:rPr>
          <w:rFonts w:ascii="Arial" w:hAnsi="Arial" w:cs="Arial"/>
          <w:sz w:val="24"/>
          <w:szCs w:val="24"/>
        </w:rPr>
      </w:pPr>
    </w:p>
    <w:p w14:paraId="0F6A56B5" w14:textId="5DC86C97" w:rsidR="00852881" w:rsidRDefault="00852881" w:rsidP="00852881">
      <w:pPr>
        <w:pStyle w:val="Normal2L"/>
        <w:rPr>
          <w:rFonts w:ascii="Arial" w:hAnsi="Arial" w:cs="Arial"/>
          <w:sz w:val="24"/>
          <w:szCs w:val="24"/>
        </w:rPr>
      </w:pPr>
      <w:r w:rsidRPr="00852881">
        <w:rPr>
          <w:rFonts w:ascii="Arial" w:hAnsi="Arial" w:cs="Arial"/>
          <w:sz w:val="24"/>
          <w:szCs w:val="24"/>
        </w:rPr>
        <w:lastRenderedPageBreak/>
        <w:t xml:space="preserve">Les prestations du contrat sont réglées par acompte pour les travaux </w:t>
      </w:r>
      <w:r>
        <w:rPr>
          <w:rFonts w:ascii="Arial" w:hAnsi="Arial" w:cs="Arial"/>
          <w:sz w:val="24"/>
          <w:szCs w:val="24"/>
        </w:rPr>
        <w:t xml:space="preserve">pour les </w:t>
      </w:r>
      <w:r w:rsidR="00495D31">
        <w:rPr>
          <w:rFonts w:ascii="Arial" w:hAnsi="Arial" w:cs="Arial"/>
          <w:sz w:val="24"/>
          <w:szCs w:val="24"/>
        </w:rPr>
        <w:t xml:space="preserve">trois </w:t>
      </w:r>
      <w:r>
        <w:rPr>
          <w:rFonts w:ascii="Arial" w:hAnsi="Arial" w:cs="Arial"/>
          <w:sz w:val="24"/>
          <w:szCs w:val="24"/>
        </w:rPr>
        <w:t>lots du marché</w:t>
      </w:r>
      <w:r w:rsidRPr="00852881">
        <w:rPr>
          <w:rFonts w:ascii="Arial" w:hAnsi="Arial" w:cs="Arial"/>
          <w:sz w:val="24"/>
          <w:szCs w:val="24"/>
        </w:rPr>
        <w:t>.</w:t>
      </w:r>
    </w:p>
    <w:p w14:paraId="7D8D151F" w14:textId="77777777" w:rsidR="00852881" w:rsidRPr="00672C45" w:rsidRDefault="00852881" w:rsidP="00852881">
      <w:pPr>
        <w:pStyle w:val="Normal2L"/>
        <w:rPr>
          <w:rFonts w:ascii="Arial" w:hAnsi="Arial" w:cs="Arial"/>
          <w:sz w:val="24"/>
          <w:szCs w:val="24"/>
        </w:rPr>
      </w:pPr>
    </w:p>
    <w:p w14:paraId="28704F62" w14:textId="77777777" w:rsidR="00E86D51" w:rsidRPr="00672C45" w:rsidRDefault="00F147BB" w:rsidP="00981842">
      <w:pPr>
        <w:pStyle w:val="Titre2"/>
      </w:pPr>
      <w:bookmarkStart w:id="15" w:name="_Toc382930228"/>
      <w:r>
        <w:t>CO</w:t>
      </w:r>
      <w:r w:rsidR="00E86D51" w:rsidRPr="00672C45">
        <w:t xml:space="preserve">TRAITANTS </w:t>
      </w:r>
      <w:r w:rsidR="008B2A07" w:rsidRPr="00672C45">
        <w:t>ET</w:t>
      </w:r>
      <w:r w:rsidR="00E86D51" w:rsidRPr="00672C45">
        <w:t xml:space="preserve"> SOUS-TRAITANTS</w:t>
      </w:r>
      <w:bookmarkEnd w:id="15"/>
    </w:p>
    <w:p w14:paraId="77A225A9" w14:textId="77777777" w:rsidR="00185ECA" w:rsidRDefault="00185ECA" w:rsidP="00ED4B81">
      <w:pPr>
        <w:pStyle w:val="Normal2L"/>
        <w:rPr>
          <w:rFonts w:ascii="Arial" w:hAnsi="Arial" w:cs="Arial"/>
          <w:sz w:val="24"/>
          <w:szCs w:val="24"/>
        </w:rPr>
      </w:pPr>
    </w:p>
    <w:p w14:paraId="228BB40A"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3.7.1 : Cotraitants</w:t>
      </w:r>
    </w:p>
    <w:p w14:paraId="6486AFFC" w14:textId="77777777" w:rsidR="00F147BB" w:rsidRPr="00F147BB" w:rsidRDefault="00F147BB" w:rsidP="00F147BB">
      <w:pPr>
        <w:pStyle w:val="Normal2L"/>
        <w:rPr>
          <w:rFonts w:ascii="Arial" w:hAnsi="Arial" w:cs="Arial"/>
          <w:sz w:val="24"/>
          <w:szCs w:val="24"/>
        </w:rPr>
      </w:pPr>
    </w:p>
    <w:p w14:paraId="1E1A33E9"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Dans l’hypothèse où ce marché était passé avec des opérateurs économiques groupés solidaires, les travaux font l’objet d’un paiement à compte unique auprès du mandataire.</w:t>
      </w:r>
    </w:p>
    <w:p w14:paraId="6E46318E"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Dans l’hypothèse où ce marché était passé avec des opérateurs économiques groupés conjoints, les travaux font l’objet d’un paiement à chaque compte d’opérateur économique, en fonction de la note remise par le groupement précisant le montant et la répartition des prestations que chacun des membres du groupement s’engage à exécuter (annexe 2 de l’ATTRI1).</w:t>
      </w:r>
    </w:p>
    <w:p w14:paraId="15E81278" w14:textId="77777777" w:rsidR="00F147BB" w:rsidRPr="00F147BB" w:rsidRDefault="00F147BB" w:rsidP="00F147BB">
      <w:pPr>
        <w:pStyle w:val="Normal2L"/>
        <w:rPr>
          <w:rFonts w:ascii="Arial" w:hAnsi="Arial" w:cs="Arial"/>
          <w:sz w:val="24"/>
          <w:szCs w:val="24"/>
        </w:rPr>
      </w:pPr>
    </w:p>
    <w:p w14:paraId="03193F11"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3.7.2 : Désignation d’un sous-traitant en cours de marché</w:t>
      </w:r>
    </w:p>
    <w:p w14:paraId="7A952EDD" w14:textId="77777777" w:rsidR="00F147BB" w:rsidRPr="00F147BB" w:rsidRDefault="00F147BB" w:rsidP="00F147BB">
      <w:pPr>
        <w:pStyle w:val="Normal2L"/>
        <w:rPr>
          <w:rFonts w:ascii="Arial" w:hAnsi="Arial" w:cs="Arial"/>
          <w:sz w:val="24"/>
          <w:szCs w:val="24"/>
        </w:rPr>
      </w:pPr>
    </w:p>
    <w:p w14:paraId="4833BD43"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Conformément aux dispositions de la loi n° 75-1334 du 31 décembre 1975 modifiée relative à la sous-traitance, à l’article L.2193-1 à L.2193-14 de la partie législative du code de la commande publique et aux articles R.2193-1 à l’article R.2193-22 de la partie réglementaire du code de la commande publique, les prestations de travaux et d’entretien peuvent faire l’objet d’un contrat de sous-traitance conclu entre le titulaire et un opérateur économique prestataire.</w:t>
      </w:r>
    </w:p>
    <w:p w14:paraId="03F0902E"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xml:space="preserve">Toutefois, le titulaire ne peut sous-traiter l’exécution d’une partie de ces travaux qu’à la condition expresse d’avoir obtenu du maître d’ouvrage l’acceptation de </w:t>
      </w:r>
      <w:r w:rsidRPr="00F147BB">
        <w:rPr>
          <w:rFonts w:ascii="Arial" w:hAnsi="Arial" w:cs="Arial"/>
          <w:sz w:val="24"/>
          <w:szCs w:val="24"/>
        </w:rPr>
        <w:lastRenderedPageBreak/>
        <w:t>chaque sous-traitant et l’agrément des conditions de paiement de chaque contrat de sous-traitance.</w:t>
      </w:r>
    </w:p>
    <w:p w14:paraId="3ED7EA36"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L'acceptation d'un sous-traitant et l'agrément des conditions de paiement du contrat de sous-traitance sont constatés par acte spécial signé par le maître d'ouvrage et par le titulaire qui conclut le contrat de sous-traitance ; si cet entrepreneur est un cotraitant, un acte spécial est contresigné par le mandataire des entrepreneurs groupés.</w:t>
      </w:r>
    </w:p>
    <w:p w14:paraId="7C40E79D" w14:textId="77777777" w:rsidR="00F147BB" w:rsidRPr="00F147BB" w:rsidRDefault="00F147BB" w:rsidP="00F147BB">
      <w:pPr>
        <w:pStyle w:val="Normal2L"/>
        <w:rPr>
          <w:rFonts w:ascii="Arial" w:hAnsi="Arial" w:cs="Arial"/>
          <w:sz w:val="24"/>
          <w:szCs w:val="24"/>
        </w:rPr>
      </w:pPr>
    </w:p>
    <w:p w14:paraId="6102759C"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L'acte spécial (formulaire DC4 disponible sur le site minefi.fr) indique :</w:t>
      </w:r>
    </w:p>
    <w:p w14:paraId="3666BA03" w14:textId="77777777" w:rsidR="00F147BB" w:rsidRPr="00F147BB" w:rsidRDefault="00F147BB" w:rsidP="00F147BB">
      <w:pPr>
        <w:pStyle w:val="Normal2L"/>
        <w:rPr>
          <w:rFonts w:ascii="Arial" w:hAnsi="Arial" w:cs="Arial"/>
          <w:sz w:val="24"/>
          <w:szCs w:val="24"/>
        </w:rPr>
      </w:pPr>
    </w:p>
    <w:p w14:paraId="1DFAE4DA"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la nature et le montant des prestations sous-traitées,</w:t>
      </w:r>
    </w:p>
    <w:p w14:paraId="3D2A37EB"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le nom, la raison ou la dénomination sociale et l'adresse du sous-traitant,</w:t>
      </w:r>
    </w:p>
    <w:p w14:paraId="17AFF91B"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les conditions de paiement du contrat de sous-traitance,</w:t>
      </w:r>
    </w:p>
    <w:p w14:paraId="54F44644"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les modalités de calcul et de versement des avances et acomptes,</w:t>
      </w:r>
    </w:p>
    <w:p w14:paraId="3A388727"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la date (ou le mois) d'établissement des prix,</w:t>
      </w:r>
    </w:p>
    <w:p w14:paraId="25A5C4F4"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les modalités de révision de prix,</w:t>
      </w:r>
    </w:p>
    <w:p w14:paraId="638179B0"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les situations relatives aux délais, pénalités, primes, réfactions et retenues diverses,</w:t>
      </w:r>
    </w:p>
    <w:p w14:paraId="792645DA"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le comptable assignataire des paiements,</w:t>
      </w:r>
    </w:p>
    <w:p w14:paraId="4C52B222"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le compte à créditer.</w:t>
      </w:r>
    </w:p>
    <w:p w14:paraId="1B889899" w14:textId="77777777" w:rsidR="00F147BB" w:rsidRPr="00F147BB" w:rsidRDefault="00F147BB" w:rsidP="00F147BB">
      <w:pPr>
        <w:pStyle w:val="Normal2L"/>
        <w:rPr>
          <w:rFonts w:ascii="Arial" w:hAnsi="Arial" w:cs="Arial"/>
          <w:sz w:val="24"/>
          <w:szCs w:val="24"/>
        </w:rPr>
      </w:pPr>
    </w:p>
    <w:p w14:paraId="6252DBAE"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En plus de l’acte spécial de sous-traitance (imprimé DC 4), le titulaire doit joindre :</w:t>
      </w:r>
    </w:p>
    <w:p w14:paraId="1FC28199"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une déclaration sur l’honneur du sous-traitant indiquant qu'il n’entre dans aucun des cas d’interdiction de soumissionner obligatoires prévus aux articles L 2141-1 à L 2141-5 et L 2141-7 à L 2141-11 du code de la commande publique, et être en règle au regard des articles L. 5212-1 à L. 5212-11 du code du travail concernant l’emploi des travailleurs handicapés.</w:t>
      </w:r>
    </w:p>
    <w:p w14:paraId="03F286D4"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les attestations sociales et fiscales justifiant que l’opérateur économique est à jour de ses cotisations à la fin de l’année civile précédent la demande.</w:t>
      </w:r>
    </w:p>
    <w:p w14:paraId="0A2B27FE"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lastRenderedPageBreak/>
        <w:t>- pour évaluer les capacités professionnelles du sous-traitant : la présentation d’une liste de travaux (références), effectuées en propre par le sous-traitant, au cours des cinq dernières années, ou une certification QUALIBAT en lien avec l’objet du marché;</w:t>
      </w:r>
    </w:p>
    <w:p w14:paraId="34A9FEDC"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pour évaluer les capacités financières du sous-traitant : une déclaration concernant le chiffre d'affaires global et le chiffre d'affaires concernant la prestation à réaliser  au cours des trois dernières années ;</w:t>
      </w:r>
    </w:p>
    <w:p w14:paraId="78A3119D"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xml:space="preserve">- un relevé d’identité bancaire et un </w:t>
      </w:r>
      <w:proofErr w:type="spellStart"/>
      <w:r w:rsidRPr="00F147BB">
        <w:rPr>
          <w:rFonts w:ascii="Arial" w:hAnsi="Arial" w:cs="Arial"/>
          <w:sz w:val="24"/>
          <w:szCs w:val="24"/>
        </w:rPr>
        <w:t>Kbis</w:t>
      </w:r>
      <w:proofErr w:type="spellEnd"/>
      <w:r w:rsidRPr="00F147BB">
        <w:rPr>
          <w:rFonts w:ascii="Arial" w:hAnsi="Arial" w:cs="Arial"/>
          <w:sz w:val="24"/>
          <w:szCs w:val="24"/>
        </w:rPr>
        <w:t xml:space="preserve"> ;</w:t>
      </w:r>
    </w:p>
    <w:p w14:paraId="22E7B01E"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 une assurance décennale (si nécessaire).</w:t>
      </w:r>
    </w:p>
    <w:p w14:paraId="2D5C40F2" w14:textId="77777777" w:rsidR="00F147BB" w:rsidRPr="00F147BB" w:rsidRDefault="00F147BB" w:rsidP="00F147BB">
      <w:pPr>
        <w:pStyle w:val="Normal2L"/>
        <w:rPr>
          <w:rFonts w:ascii="Arial" w:hAnsi="Arial" w:cs="Arial"/>
          <w:sz w:val="24"/>
          <w:szCs w:val="24"/>
        </w:rPr>
      </w:pPr>
    </w:p>
    <w:p w14:paraId="473459C8"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L’obtention de l'agrément par le pouvoir adjudicateur conditionne l'intervention du sous-traitant sur le chantier.</w:t>
      </w:r>
    </w:p>
    <w:p w14:paraId="3E652DA4" w14:textId="77777777" w:rsidR="00F147BB" w:rsidRPr="00F147BB" w:rsidRDefault="00F147BB" w:rsidP="00F147BB">
      <w:pPr>
        <w:pStyle w:val="Normal2L"/>
        <w:rPr>
          <w:rFonts w:ascii="Arial" w:hAnsi="Arial" w:cs="Arial"/>
          <w:sz w:val="24"/>
          <w:szCs w:val="24"/>
        </w:rPr>
      </w:pPr>
    </w:p>
    <w:p w14:paraId="4A94BA34"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Le titulaire doit informer le sous-traitant de son agrément et de l'acceptation des conditions de paiement en lui fournissant une copie de cet acte spécial. Cette absence d'information entraînera l'application par Santé Publique France des pénalités prévues au présent CCAP. La date retenue pour le début sera la date de notification de l'acte spécial.</w:t>
      </w:r>
    </w:p>
    <w:p w14:paraId="46B83D9F" w14:textId="77777777" w:rsidR="00F147BB" w:rsidRPr="00F147BB" w:rsidRDefault="00F147BB" w:rsidP="00F147BB">
      <w:pPr>
        <w:pStyle w:val="Normal2L"/>
        <w:rPr>
          <w:rFonts w:ascii="Arial" w:hAnsi="Arial" w:cs="Arial"/>
          <w:sz w:val="24"/>
          <w:szCs w:val="24"/>
        </w:rPr>
      </w:pPr>
    </w:p>
    <w:p w14:paraId="2520E9B6"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3.7.3 : Modalités de paiement des sous-traitants : droit au paiement direct</w:t>
      </w:r>
    </w:p>
    <w:p w14:paraId="7AB2A2A3" w14:textId="77777777" w:rsidR="00F147BB" w:rsidRPr="00F147BB" w:rsidRDefault="00F147BB" w:rsidP="00F147BB">
      <w:pPr>
        <w:pStyle w:val="Normal2L"/>
        <w:rPr>
          <w:rFonts w:ascii="Arial" w:hAnsi="Arial" w:cs="Arial"/>
          <w:sz w:val="24"/>
          <w:szCs w:val="24"/>
        </w:rPr>
      </w:pPr>
    </w:p>
    <w:p w14:paraId="321637E8" w14:textId="77777777" w:rsidR="00F147BB" w:rsidRPr="00F147BB" w:rsidRDefault="00F147BB" w:rsidP="00F147BB">
      <w:pPr>
        <w:pStyle w:val="Normal2L"/>
        <w:rPr>
          <w:rFonts w:ascii="Arial" w:hAnsi="Arial" w:cs="Arial"/>
          <w:sz w:val="24"/>
          <w:szCs w:val="24"/>
        </w:rPr>
      </w:pPr>
      <w:r w:rsidRPr="00F147BB">
        <w:rPr>
          <w:rFonts w:ascii="Arial" w:hAnsi="Arial" w:cs="Arial"/>
          <w:sz w:val="24"/>
          <w:szCs w:val="24"/>
        </w:rPr>
        <w:t>Lorsque le montant du contrat de sous-traitance est égal ou supérieur à 600 € TTC, le sous-traitant qui a été accepté et dont les conditions de paiement ont été agréées par le pouvoir adjudicateur, est payé directement pour la partie du marché dont il assure l’exécution.</w:t>
      </w:r>
    </w:p>
    <w:p w14:paraId="196BA051" w14:textId="77777777" w:rsidR="00F147BB" w:rsidRDefault="00F147BB" w:rsidP="00F147BB">
      <w:pPr>
        <w:pStyle w:val="Normal2L"/>
        <w:rPr>
          <w:rFonts w:ascii="Arial" w:hAnsi="Arial" w:cs="Arial"/>
          <w:sz w:val="24"/>
          <w:szCs w:val="24"/>
        </w:rPr>
      </w:pPr>
      <w:r w:rsidRPr="00F147BB">
        <w:rPr>
          <w:rFonts w:ascii="Arial" w:hAnsi="Arial" w:cs="Arial"/>
          <w:sz w:val="24"/>
          <w:szCs w:val="24"/>
        </w:rPr>
        <w:t>Les règlements directs au profit d’éventuels sous-traitants s’effectuent sur la base de mémoires ou de factures établis par eux et acceptés par le Titulaire, avant leur transmission à Santé publique France.</w:t>
      </w:r>
    </w:p>
    <w:p w14:paraId="50F1FF84" w14:textId="77777777" w:rsidR="00F147BB" w:rsidRPr="00672C45" w:rsidRDefault="00F147BB" w:rsidP="00F147BB">
      <w:pPr>
        <w:pStyle w:val="Normal2L"/>
        <w:rPr>
          <w:rFonts w:ascii="Arial" w:hAnsi="Arial" w:cs="Arial"/>
          <w:sz w:val="24"/>
          <w:szCs w:val="24"/>
        </w:rPr>
      </w:pPr>
    </w:p>
    <w:p w14:paraId="6EE45EB7" w14:textId="77777777" w:rsidR="00E86D51" w:rsidRPr="00672C45" w:rsidRDefault="00E86D51" w:rsidP="00B77B1C">
      <w:pPr>
        <w:pStyle w:val="Titre1"/>
        <w:rPr>
          <w:rFonts w:ascii="Arial" w:hAnsi="Arial"/>
          <w:sz w:val="24"/>
          <w:szCs w:val="24"/>
        </w:rPr>
      </w:pPr>
      <w:bookmarkStart w:id="16" w:name="_Toc382930229"/>
      <w:r w:rsidRPr="00672C45">
        <w:rPr>
          <w:rFonts w:ascii="Arial" w:hAnsi="Arial"/>
          <w:sz w:val="24"/>
          <w:szCs w:val="24"/>
        </w:rPr>
        <w:lastRenderedPageBreak/>
        <w:t>DELAIS D'EXECUTION - PENALITES</w:t>
      </w:r>
      <w:bookmarkEnd w:id="16"/>
    </w:p>
    <w:p w14:paraId="4A1284AC" w14:textId="77777777" w:rsidR="00E86D51" w:rsidRPr="00672C45" w:rsidRDefault="00E86D51" w:rsidP="00981842">
      <w:pPr>
        <w:pStyle w:val="Titre2"/>
      </w:pPr>
      <w:bookmarkStart w:id="17" w:name="_Toc382930230"/>
      <w:r w:rsidRPr="00672C45">
        <w:t>DELAIS CONTRACTUELS</w:t>
      </w:r>
      <w:bookmarkEnd w:id="17"/>
    </w:p>
    <w:p w14:paraId="43788D6E" w14:textId="2CD93B47" w:rsidR="00E86D51" w:rsidRPr="00672C45" w:rsidRDefault="00E86D51" w:rsidP="009C55E3">
      <w:pPr>
        <w:pStyle w:val="Titre3"/>
      </w:pPr>
      <w:r w:rsidRPr="00672C45">
        <w:t xml:space="preserve">Délai </w:t>
      </w:r>
      <w:r w:rsidR="001A50D5">
        <w:t>d’exécution</w:t>
      </w:r>
    </w:p>
    <w:p w14:paraId="0C1B8C6C" w14:textId="26A209BD" w:rsidR="0078705F" w:rsidRDefault="0078705F" w:rsidP="00ED4B81">
      <w:pPr>
        <w:pStyle w:val="Normal2L"/>
        <w:rPr>
          <w:rFonts w:ascii="Arial" w:hAnsi="Arial" w:cs="Arial"/>
          <w:sz w:val="24"/>
          <w:szCs w:val="24"/>
        </w:rPr>
      </w:pPr>
    </w:p>
    <w:p w14:paraId="5EF02D96" w14:textId="6F3E2372" w:rsidR="001A50D5" w:rsidRPr="001A50D5" w:rsidRDefault="001A50D5" w:rsidP="001A50D5">
      <w:pPr>
        <w:pStyle w:val="Normal2L"/>
        <w:rPr>
          <w:rFonts w:ascii="Arial" w:hAnsi="Arial" w:cs="Arial"/>
          <w:sz w:val="24"/>
          <w:szCs w:val="24"/>
        </w:rPr>
      </w:pPr>
      <w:r w:rsidRPr="001A50D5">
        <w:rPr>
          <w:rFonts w:ascii="Arial" w:hAnsi="Arial" w:cs="Arial"/>
          <w:sz w:val="24"/>
          <w:szCs w:val="24"/>
        </w:rPr>
        <w:t xml:space="preserve">Le délai d'exécution contractuel maximum est de </w:t>
      </w:r>
      <w:r w:rsidR="00992AFD">
        <w:rPr>
          <w:rFonts w:ascii="Arial" w:hAnsi="Arial" w:cs="Arial"/>
          <w:sz w:val="24"/>
          <w:szCs w:val="24"/>
        </w:rPr>
        <w:t>33 semaines</w:t>
      </w:r>
      <w:r w:rsidRPr="001A50D5">
        <w:rPr>
          <w:rFonts w:ascii="Arial" w:hAnsi="Arial" w:cs="Arial"/>
          <w:sz w:val="24"/>
          <w:szCs w:val="24"/>
        </w:rPr>
        <w:t xml:space="preserve"> à compter de l’ordre de service prescrivant de commencer les travaux.</w:t>
      </w:r>
    </w:p>
    <w:p w14:paraId="3F11CF80" w14:textId="77777777" w:rsidR="001A50D5" w:rsidRPr="001A50D5" w:rsidRDefault="001A50D5" w:rsidP="001A50D5">
      <w:pPr>
        <w:pStyle w:val="Normal2L"/>
        <w:rPr>
          <w:rFonts w:ascii="Arial" w:hAnsi="Arial" w:cs="Arial"/>
          <w:sz w:val="24"/>
          <w:szCs w:val="24"/>
        </w:rPr>
      </w:pPr>
    </w:p>
    <w:p w14:paraId="29522C94" w14:textId="77777777" w:rsidR="001A50D5" w:rsidRPr="001A50D5" w:rsidRDefault="001A50D5" w:rsidP="001A50D5">
      <w:pPr>
        <w:pStyle w:val="Normal2L"/>
        <w:rPr>
          <w:rFonts w:ascii="Arial" w:hAnsi="Arial" w:cs="Arial"/>
          <w:sz w:val="24"/>
          <w:szCs w:val="24"/>
        </w:rPr>
      </w:pPr>
      <w:r w:rsidRPr="001A50D5">
        <w:rPr>
          <w:rFonts w:ascii="Arial" w:hAnsi="Arial" w:cs="Arial"/>
          <w:sz w:val="24"/>
          <w:szCs w:val="24"/>
        </w:rPr>
        <w:t>Par dérogation à l’article 28.1 du CCAG-Travaux, le marché prévoit une période d’installation et de préparation pour tous les lots de 4 semaines. Cette période de préparation est incluse dans le délai d’exécution ainsi que la réalisation des travaux, le repliement des installations de chantier et la remise en état des lieux, et la levée des réserves.</w:t>
      </w:r>
    </w:p>
    <w:p w14:paraId="508503C1" w14:textId="77777777" w:rsidR="001A50D5" w:rsidRPr="001A50D5" w:rsidRDefault="001A50D5" w:rsidP="001A50D5">
      <w:pPr>
        <w:pStyle w:val="Normal2L"/>
        <w:rPr>
          <w:rFonts w:ascii="Arial" w:hAnsi="Arial" w:cs="Arial"/>
          <w:sz w:val="24"/>
          <w:szCs w:val="24"/>
        </w:rPr>
      </w:pPr>
    </w:p>
    <w:p w14:paraId="19EDE2B9" w14:textId="77777777" w:rsidR="001A50D5" w:rsidRPr="001A50D5" w:rsidRDefault="001A50D5" w:rsidP="001A50D5">
      <w:pPr>
        <w:pStyle w:val="Normal2L"/>
        <w:rPr>
          <w:rFonts w:ascii="Arial" w:hAnsi="Arial" w:cs="Arial"/>
          <w:sz w:val="24"/>
          <w:szCs w:val="24"/>
        </w:rPr>
      </w:pPr>
      <w:r w:rsidRPr="001A50D5">
        <w:rPr>
          <w:rFonts w:ascii="Arial" w:hAnsi="Arial" w:cs="Arial"/>
          <w:sz w:val="24"/>
          <w:szCs w:val="24"/>
        </w:rPr>
        <w:t>S’agissant de travaux de rénovation, ce délai ne prévoit pas d’interruptions pour journées d'intempéries.</w:t>
      </w:r>
    </w:p>
    <w:p w14:paraId="561FA45A" w14:textId="77777777" w:rsidR="001A50D5" w:rsidRPr="001A50D5" w:rsidRDefault="001A50D5" w:rsidP="001A50D5">
      <w:pPr>
        <w:pStyle w:val="Normal2L"/>
        <w:rPr>
          <w:rFonts w:ascii="Arial" w:hAnsi="Arial" w:cs="Arial"/>
          <w:sz w:val="24"/>
          <w:szCs w:val="24"/>
        </w:rPr>
      </w:pPr>
    </w:p>
    <w:p w14:paraId="16F10609" w14:textId="77777777" w:rsidR="001A50D5" w:rsidRPr="001A50D5" w:rsidRDefault="001A50D5" w:rsidP="001A50D5">
      <w:pPr>
        <w:pStyle w:val="Normal2L"/>
        <w:rPr>
          <w:rFonts w:ascii="Arial" w:hAnsi="Arial" w:cs="Arial"/>
          <w:sz w:val="24"/>
          <w:szCs w:val="24"/>
        </w:rPr>
      </w:pPr>
      <w:r w:rsidRPr="001A50D5">
        <w:rPr>
          <w:rFonts w:ascii="Arial" w:hAnsi="Arial" w:cs="Arial"/>
          <w:sz w:val="24"/>
          <w:szCs w:val="24"/>
        </w:rPr>
        <w:t xml:space="preserve">Le délai d’exécution des prestations par lot est le suivant : </w:t>
      </w:r>
    </w:p>
    <w:p w14:paraId="37814BFB" w14:textId="77777777" w:rsidR="001A50D5" w:rsidRPr="001A50D5" w:rsidRDefault="001A50D5" w:rsidP="001A50D5">
      <w:pPr>
        <w:pStyle w:val="Normal2L"/>
        <w:rPr>
          <w:rFonts w:ascii="Arial" w:hAnsi="Arial" w:cs="Arial"/>
          <w:sz w:val="24"/>
          <w:szCs w:val="24"/>
        </w:rPr>
      </w:pPr>
    </w:p>
    <w:p w14:paraId="764CA550" w14:textId="01EA4CD6" w:rsidR="001A50D5" w:rsidRPr="001A50D5" w:rsidRDefault="001A50D5" w:rsidP="001A50D5">
      <w:pPr>
        <w:pStyle w:val="Normal2L"/>
        <w:rPr>
          <w:rFonts w:ascii="Arial" w:hAnsi="Arial" w:cs="Arial"/>
          <w:sz w:val="24"/>
          <w:szCs w:val="24"/>
        </w:rPr>
      </w:pPr>
      <w:r w:rsidRPr="001A50D5">
        <w:rPr>
          <w:rFonts w:ascii="Arial" w:hAnsi="Arial" w:cs="Arial"/>
          <w:sz w:val="24"/>
          <w:szCs w:val="24"/>
        </w:rPr>
        <w:t xml:space="preserve"> </w:t>
      </w:r>
      <w:r w:rsidR="00AF3925" w:rsidRPr="00AF3925">
        <w:rPr>
          <w:rFonts w:ascii="Arial" w:hAnsi="Arial" w:cs="Arial"/>
          <w:sz w:val="24"/>
          <w:szCs w:val="24"/>
        </w:rPr>
        <w:t> Lot 1 : 32 semaines (hors période d’interruption + phase aile C1, la levée de réserve est comp</w:t>
      </w:r>
      <w:r w:rsidR="00AF3925">
        <w:rPr>
          <w:rFonts w:ascii="Arial" w:hAnsi="Arial" w:cs="Arial"/>
          <w:sz w:val="24"/>
          <w:szCs w:val="24"/>
        </w:rPr>
        <w:t>rise dans le délai d’exécution),</w:t>
      </w:r>
    </w:p>
    <w:p w14:paraId="756ED2B0" w14:textId="2D45B484" w:rsidR="001A50D5" w:rsidRPr="001A50D5" w:rsidRDefault="001A50D5" w:rsidP="001A50D5">
      <w:pPr>
        <w:pStyle w:val="Normal2L"/>
        <w:rPr>
          <w:rFonts w:ascii="Arial" w:hAnsi="Arial" w:cs="Arial"/>
          <w:sz w:val="24"/>
          <w:szCs w:val="24"/>
        </w:rPr>
      </w:pPr>
      <w:r w:rsidRPr="001A50D5">
        <w:rPr>
          <w:rFonts w:ascii="Arial" w:hAnsi="Arial" w:cs="Arial"/>
          <w:sz w:val="24"/>
          <w:szCs w:val="24"/>
        </w:rPr>
        <w:t> Lot 2 : 18 semaines (hors période d’interruption + phase aile C1, la levée de réserve est com</w:t>
      </w:r>
      <w:r>
        <w:rPr>
          <w:rFonts w:ascii="Arial" w:hAnsi="Arial" w:cs="Arial"/>
          <w:sz w:val="24"/>
          <w:szCs w:val="24"/>
        </w:rPr>
        <w:t>prise dans le délai d’exécution</w:t>
      </w:r>
      <w:r w:rsidRPr="001A50D5">
        <w:rPr>
          <w:rFonts w:ascii="Arial" w:hAnsi="Arial" w:cs="Arial"/>
          <w:sz w:val="24"/>
          <w:szCs w:val="24"/>
        </w:rPr>
        <w:t xml:space="preserve">), </w:t>
      </w:r>
    </w:p>
    <w:p w14:paraId="315C674F" w14:textId="1B096B2B" w:rsidR="009C55E3" w:rsidRDefault="001A50D5" w:rsidP="001A50D5">
      <w:pPr>
        <w:pStyle w:val="Normal2L"/>
        <w:rPr>
          <w:rFonts w:ascii="Arial" w:hAnsi="Arial" w:cs="Arial"/>
          <w:sz w:val="24"/>
          <w:szCs w:val="24"/>
        </w:rPr>
      </w:pPr>
      <w:r w:rsidRPr="001A50D5">
        <w:rPr>
          <w:rFonts w:ascii="Arial" w:hAnsi="Arial" w:cs="Arial"/>
          <w:sz w:val="24"/>
          <w:szCs w:val="24"/>
        </w:rPr>
        <w:t> Lot 3 : 18 semaines (hors période d’interruption + phase aile C1, la levée de réserve est comprise dans le délai d’exécution).</w:t>
      </w:r>
    </w:p>
    <w:p w14:paraId="536113C2" w14:textId="77777777" w:rsidR="001A50D5" w:rsidRPr="00672C45" w:rsidRDefault="001A50D5" w:rsidP="001A50D5">
      <w:pPr>
        <w:pStyle w:val="Normal2L"/>
        <w:rPr>
          <w:rFonts w:ascii="Arial" w:hAnsi="Arial" w:cs="Arial"/>
          <w:sz w:val="24"/>
          <w:szCs w:val="24"/>
        </w:rPr>
      </w:pPr>
    </w:p>
    <w:p w14:paraId="17E6C023" w14:textId="77777777" w:rsidR="00E86D51" w:rsidRPr="009C55E3" w:rsidRDefault="00E86D51" w:rsidP="009C55E3">
      <w:pPr>
        <w:pStyle w:val="Titre3"/>
      </w:pPr>
      <w:r w:rsidRPr="009C55E3">
        <w:t>Ca</w:t>
      </w:r>
      <w:r w:rsidR="005E2E7D" w:rsidRPr="009C55E3">
        <w:t>lendrier d’exécution détaillé</w:t>
      </w:r>
    </w:p>
    <w:p w14:paraId="0A65BB56" w14:textId="77777777" w:rsidR="00E86D51" w:rsidRPr="00672C45" w:rsidRDefault="00E86D51" w:rsidP="002E4B7E">
      <w:pPr>
        <w:pStyle w:val="Normal2L"/>
        <w:rPr>
          <w:rFonts w:ascii="Arial" w:hAnsi="Arial" w:cs="Arial"/>
          <w:sz w:val="24"/>
          <w:szCs w:val="24"/>
        </w:rPr>
      </w:pPr>
      <w:r w:rsidRPr="00672C45">
        <w:rPr>
          <w:rFonts w:ascii="Arial" w:hAnsi="Arial" w:cs="Arial"/>
          <w:sz w:val="24"/>
          <w:szCs w:val="24"/>
        </w:rPr>
        <w:lastRenderedPageBreak/>
        <w:t>Pendant la période de préparation des travaux, le calendrier d'exécution détaillé sera élaboré par l’OPC</w:t>
      </w:r>
      <w:r w:rsidR="002E4B7E" w:rsidRPr="00672C45">
        <w:rPr>
          <w:rFonts w:ascii="Arial" w:hAnsi="Arial" w:cs="Arial"/>
          <w:sz w:val="24"/>
          <w:szCs w:val="24"/>
        </w:rPr>
        <w:t>,</w:t>
      </w:r>
      <w:r w:rsidRPr="00672C45">
        <w:rPr>
          <w:rFonts w:ascii="Arial" w:hAnsi="Arial" w:cs="Arial"/>
          <w:sz w:val="24"/>
          <w:szCs w:val="24"/>
        </w:rPr>
        <w:t xml:space="preserve"> en accord les entreprises</w:t>
      </w:r>
      <w:r w:rsidR="002E4B7E" w:rsidRPr="00672C45">
        <w:rPr>
          <w:rFonts w:ascii="Arial" w:hAnsi="Arial" w:cs="Arial"/>
          <w:sz w:val="24"/>
          <w:szCs w:val="24"/>
        </w:rPr>
        <w:t>,</w:t>
      </w:r>
      <w:r w:rsidRPr="00672C45">
        <w:rPr>
          <w:rFonts w:ascii="Arial" w:hAnsi="Arial" w:cs="Arial"/>
          <w:sz w:val="24"/>
          <w:szCs w:val="24"/>
        </w:rPr>
        <w:t xml:space="preserve"> dans le cadre des objectifs fixés au planning général.</w:t>
      </w:r>
    </w:p>
    <w:p w14:paraId="7BD083B1" w14:textId="77777777" w:rsidR="00E86D51" w:rsidRPr="00672C45" w:rsidRDefault="00E86D51" w:rsidP="002E4B7E">
      <w:pPr>
        <w:pStyle w:val="Normal2L"/>
        <w:rPr>
          <w:rFonts w:ascii="Arial" w:hAnsi="Arial" w:cs="Arial"/>
          <w:sz w:val="24"/>
          <w:szCs w:val="24"/>
        </w:rPr>
      </w:pPr>
    </w:p>
    <w:p w14:paraId="09591903" w14:textId="77777777" w:rsidR="00E86D51" w:rsidRPr="00672C45" w:rsidRDefault="00E86D51" w:rsidP="002E4B7E">
      <w:pPr>
        <w:pStyle w:val="Normal2L"/>
        <w:rPr>
          <w:rFonts w:ascii="Arial" w:hAnsi="Arial" w:cs="Arial"/>
          <w:sz w:val="24"/>
          <w:szCs w:val="24"/>
        </w:rPr>
      </w:pPr>
      <w:r w:rsidRPr="00672C45">
        <w:rPr>
          <w:rFonts w:ascii="Arial" w:hAnsi="Arial" w:cs="Arial"/>
          <w:sz w:val="24"/>
          <w:szCs w:val="24"/>
        </w:rPr>
        <w:t>Ce calendrier d'exécution détaillé sera mis au point à partir des éléments fournis par les titulaires des différents lots et qui comprendront, pour chaque titulaire :</w:t>
      </w:r>
    </w:p>
    <w:p w14:paraId="3A21375F" w14:textId="77777777" w:rsidR="00E86D51" w:rsidRPr="00672C45" w:rsidRDefault="00E86D51" w:rsidP="00073831">
      <w:pPr>
        <w:pStyle w:val="Normal2L"/>
        <w:numPr>
          <w:ilvl w:val="0"/>
          <w:numId w:val="7"/>
        </w:numPr>
        <w:rPr>
          <w:rFonts w:ascii="Arial" w:hAnsi="Arial" w:cs="Arial"/>
          <w:sz w:val="24"/>
          <w:szCs w:val="24"/>
        </w:rPr>
      </w:pPr>
      <w:r w:rsidRPr="00672C45">
        <w:rPr>
          <w:rFonts w:ascii="Arial" w:hAnsi="Arial" w:cs="Arial"/>
          <w:sz w:val="24"/>
          <w:szCs w:val="24"/>
        </w:rPr>
        <w:t>programme des études d'exécution avec dates de production des plans d’exécution et fiches techniques,</w:t>
      </w:r>
    </w:p>
    <w:p w14:paraId="27560297" w14:textId="77777777" w:rsidR="00E86D51" w:rsidRPr="00672C45" w:rsidRDefault="00E86D51" w:rsidP="00073831">
      <w:pPr>
        <w:pStyle w:val="Normal2L"/>
        <w:numPr>
          <w:ilvl w:val="0"/>
          <w:numId w:val="7"/>
        </w:numPr>
        <w:rPr>
          <w:rFonts w:ascii="Arial" w:hAnsi="Arial" w:cs="Arial"/>
          <w:sz w:val="24"/>
          <w:szCs w:val="24"/>
        </w:rPr>
      </w:pPr>
      <w:r w:rsidRPr="00672C45">
        <w:rPr>
          <w:rFonts w:ascii="Arial" w:hAnsi="Arial" w:cs="Arial"/>
          <w:sz w:val="24"/>
          <w:szCs w:val="24"/>
        </w:rPr>
        <w:t>découpage du</w:t>
      </w:r>
      <w:r w:rsidR="00703BAB" w:rsidRPr="00672C45">
        <w:rPr>
          <w:rFonts w:ascii="Arial" w:hAnsi="Arial" w:cs="Arial"/>
          <w:sz w:val="24"/>
          <w:szCs w:val="24"/>
        </w:rPr>
        <w:t xml:space="preserve"> bâtiment par zone et par tâche.</w:t>
      </w:r>
    </w:p>
    <w:p w14:paraId="29AE34D9" w14:textId="77777777" w:rsidR="00E86D51" w:rsidRPr="00672C45" w:rsidRDefault="00E86D51" w:rsidP="00073831">
      <w:pPr>
        <w:pStyle w:val="Normal2L"/>
        <w:numPr>
          <w:ilvl w:val="0"/>
          <w:numId w:val="7"/>
        </w:numPr>
        <w:rPr>
          <w:rFonts w:ascii="Arial" w:hAnsi="Arial" w:cs="Arial"/>
          <w:sz w:val="24"/>
          <w:szCs w:val="24"/>
        </w:rPr>
      </w:pPr>
      <w:r w:rsidRPr="00672C45">
        <w:rPr>
          <w:rFonts w:ascii="Arial" w:hAnsi="Arial" w:cs="Arial"/>
          <w:sz w:val="24"/>
          <w:szCs w:val="24"/>
        </w:rPr>
        <w:t>du</w:t>
      </w:r>
      <w:r w:rsidR="00703BAB" w:rsidRPr="00672C45">
        <w:rPr>
          <w:rFonts w:ascii="Arial" w:hAnsi="Arial" w:cs="Arial"/>
          <w:sz w:val="24"/>
          <w:szCs w:val="24"/>
        </w:rPr>
        <w:t>rée et effectif de chaque tâche.</w:t>
      </w:r>
    </w:p>
    <w:p w14:paraId="1B2E2214" w14:textId="77777777" w:rsidR="00E86D51" w:rsidRPr="00672C45" w:rsidRDefault="00E86D51" w:rsidP="00073831">
      <w:pPr>
        <w:pStyle w:val="Normal2L"/>
        <w:numPr>
          <w:ilvl w:val="0"/>
          <w:numId w:val="7"/>
        </w:numPr>
        <w:rPr>
          <w:rFonts w:ascii="Arial" w:hAnsi="Arial" w:cs="Arial"/>
          <w:sz w:val="24"/>
          <w:szCs w:val="24"/>
        </w:rPr>
      </w:pPr>
      <w:r w:rsidRPr="00672C45">
        <w:rPr>
          <w:rFonts w:ascii="Arial" w:hAnsi="Arial" w:cs="Arial"/>
          <w:sz w:val="24"/>
          <w:szCs w:val="24"/>
        </w:rPr>
        <w:t>liaisons de ces tâche</w:t>
      </w:r>
      <w:r w:rsidR="00703BAB" w:rsidRPr="00672C45">
        <w:rPr>
          <w:rFonts w:ascii="Arial" w:hAnsi="Arial" w:cs="Arial"/>
          <w:sz w:val="24"/>
          <w:szCs w:val="24"/>
        </w:rPr>
        <w:t>s avec celles qui les précèdent.</w:t>
      </w:r>
    </w:p>
    <w:p w14:paraId="53DE2A69" w14:textId="77777777" w:rsidR="00E86D51" w:rsidRPr="00672C45" w:rsidRDefault="00E86D51" w:rsidP="00073831">
      <w:pPr>
        <w:pStyle w:val="Normal2L"/>
        <w:numPr>
          <w:ilvl w:val="0"/>
          <w:numId w:val="7"/>
        </w:numPr>
        <w:rPr>
          <w:rFonts w:ascii="Arial" w:hAnsi="Arial" w:cs="Arial"/>
          <w:sz w:val="24"/>
          <w:szCs w:val="24"/>
        </w:rPr>
      </w:pPr>
      <w:r w:rsidRPr="00672C45">
        <w:rPr>
          <w:rFonts w:ascii="Arial" w:hAnsi="Arial" w:cs="Arial"/>
          <w:sz w:val="24"/>
          <w:szCs w:val="24"/>
        </w:rPr>
        <w:t>prévisions des congés payés et intempéries.</w:t>
      </w:r>
    </w:p>
    <w:p w14:paraId="0D0DF37C" w14:textId="77777777" w:rsidR="00E86D51" w:rsidRPr="00672C45" w:rsidRDefault="00E86D51" w:rsidP="002E4B7E">
      <w:pPr>
        <w:pStyle w:val="Normal2L"/>
        <w:rPr>
          <w:rFonts w:ascii="Arial" w:hAnsi="Arial" w:cs="Arial"/>
          <w:sz w:val="24"/>
          <w:szCs w:val="24"/>
        </w:rPr>
      </w:pPr>
    </w:p>
    <w:p w14:paraId="6B42A0C1" w14:textId="77777777" w:rsidR="00E86D51" w:rsidRPr="00672C45" w:rsidRDefault="00E86D51" w:rsidP="002E4B7E">
      <w:pPr>
        <w:pStyle w:val="Normal2L"/>
        <w:rPr>
          <w:rFonts w:ascii="Arial" w:hAnsi="Arial" w:cs="Arial"/>
          <w:sz w:val="24"/>
          <w:szCs w:val="24"/>
        </w:rPr>
      </w:pPr>
      <w:r w:rsidRPr="00672C45">
        <w:rPr>
          <w:rFonts w:ascii="Arial" w:hAnsi="Arial" w:cs="Arial"/>
          <w:sz w:val="24"/>
          <w:szCs w:val="24"/>
        </w:rPr>
        <w:t>A l’issue de la période de préparation, le calendrier d’exécution devient contractuel et se substitue au calendrier prévisionnel des travaux. Ce planning détaillé d’exécution sera notifié aux entreprises par ordre de service.</w:t>
      </w:r>
    </w:p>
    <w:p w14:paraId="761DFB9B" w14:textId="77777777" w:rsidR="002E4B7E" w:rsidRPr="00672C45" w:rsidRDefault="002E4B7E" w:rsidP="002E4B7E">
      <w:pPr>
        <w:pStyle w:val="Normal2L"/>
        <w:rPr>
          <w:rFonts w:ascii="Arial" w:hAnsi="Arial" w:cs="Arial"/>
          <w:sz w:val="24"/>
          <w:szCs w:val="24"/>
        </w:rPr>
      </w:pPr>
    </w:p>
    <w:p w14:paraId="774A4DEF" w14:textId="77777777" w:rsidR="009701A9" w:rsidRPr="009701A9" w:rsidRDefault="009701A9" w:rsidP="009701A9">
      <w:pPr>
        <w:pStyle w:val="Normal2L"/>
        <w:rPr>
          <w:rFonts w:ascii="Arial" w:hAnsi="Arial" w:cs="Arial"/>
          <w:b/>
          <w:sz w:val="24"/>
          <w:szCs w:val="24"/>
        </w:rPr>
      </w:pPr>
      <w:r>
        <w:rPr>
          <w:rFonts w:ascii="Arial" w:hAnsi="Arial" w:cs="Arial"/>
          <w:b/>
          <w:sz w:val="24"/>
          <w:szCs w:val="24"/>
        </w:rPr>
        <w:t xml:space="preserve">4.1.3 </w:t>
      </w:r>
      <w:r w:rsidRPr="009701A9">
        <w:rPr>
          <w:rFonts w:ascii="Arial" w:hAnsi="Arial" w:cs="Arial"/>
          <w:b/>
          <w:sz w:val="24"/>
          <w:szCs w:val="24"/>
        </w:rPr>
        <w:t>Prolongation du délai d'exécution des travaux</w:t>
      </w:r>
    </w:p>
    <w:p w14:paraId="789CC7ED" w14:textId="77777777" w:rsidR="009701A9" w:rsidRPr="009701A9" w:rsidRDefault="009701A9" w:rsidP="009701A9">
      <w:pPr>
        <w:pStyle w:val="Normal2L"/>
        <w:rPr>
          <w:rFonts w:ascii="Arial" w:hAnsi="Arial" w:cs="Arial"/>
          <w:sz w:val="24"/>
          <w:szCs w:val="24"/>
        </w:rPr>
      </w:pPr>
    </w:p>
    <w:p w14:paraId="31AEC3E9" w14:textId="6CFAC860" w:rsidR="009701A9" w:rsidRPr="009701A9" w:rsidRDefault="009701A9" w:rsidP="009701A9">
      <w:pPr>
        <w:pStyle w:val="Normal2L"/>
        <w:rPr>
          <w:rFonts w:ascii="Arial" w:hAnsi="Arial" w:cs="Arial"/>
          <w:sz w:val="24"/>
          <w:szCs w:val="24"/>
        </w:rPr>
      </w:pPr>
      <w:r w:rsidRPr="009701A9">
        <w:rPr>
          <w:rFonts w:ascii="Arial" w:hAnsi="Arial" w:cs="Arial"/>
          <w:sz w:val="24"/>
          <w:szCs w:val="24"/>
        </w:rPr>
        <w:t>En application de l'article 1</w:t>
      </w:r>
      <w:r w:rsidR="00B6767C">
        <w:rPr>
          <w:rFonts w:ascii="Arial" w:hAnsi="Arial" w:cs="Arial"/>
          <w:sz w:val="24"/>
          <w:szCs w:val="24"/>
        </w:rPr>
        <w:t>8</w:t>
      </w:r>
      <w:r w:rsidRPr="009701A9">
        <w:rPr>
          <w:rFonts w:ascii="Arial" w:hAnsi="Arial" w:cs="Arial"/>
          <w:sz w:val="24"/>
          <w:szCs w:val="24"/>
        </w:rPr>
        <w:t>.2 du C.C.A.G- Travaux, les délais d'exécution des t</w:t>
      </w:r>
      <w:r>
        <w:rPr>
          <w:rFonts w:ascii="Arial" w:hAnsi="Arial" w:cs="Arial"/>
          <w:sz w:val="24"/>
          <w:szCs w:val="24"/>
        </w:rPr>
        <w:t xml:space="preserve">ravaux pourront être prolongés </w:t>
      </w:r>
      <w:r w:rsidRPr="009701A9">
        <w:rPr>
          <w:rFonts w:ascii="Arial" w:hAnsi="Arial" w:cs="Arial"/>
          <w:sz w:val="24"/>
          <w:szCs w:val="24"/>
        </w:rPr>
        <w:t xml:space="preserve">lorsqu'un changement de la masse de travaux ou une modification de l'importance de certaines natures d'ouvrages, une substitution des ouvrages initialement prévus d'ouvrages différents, une rencontre de difficultés imprévues au cours du chantier, un ajournement de travaux décidé par le représentant du pouvoir adjudicateur ou encore un retard dans l'exécution d'opérations préliminaires qui sont à la charge du maître de l'ouvrage ou de travaux préalables qui font l'objet d'un autre marché, justifie soit une prolongation du délai d'exécution de l'ensemble des travaux ou d'une </w:t>
      </w:r>
      <w:r w:rsidRPr="009701A9">
        <w:rPr>
          <w:rFonts w:ascii="Arial" w:hAnsi="Arial" w:cs="Arial"/>
          <w:sz w:val="24"/>
          <w:szCs w:val="24"/>
        </w:rPr>
        <w:lastRenderedPageBreak/>
        <w:t>ou plusieurs tranches de travaux, soit le report du début des travaux, l'importance de la prolongation ou du report est débattue par le maître d'œuvre .l'entrepreneur, puis elle est soumise à l'approbation de la personne responsable du marché, et la décision prise par celle-ci est notifiée l'e</w:t>
      </w:r>
      <w:r>
        <w:rPr>
          <w:rFonts w:ascii="Arial" w:hAnsi="Arial" w:cs="Arial"/>
          <w:sz w:val="24"/>
          <w:szCs w:val="24"/>
        </w:rPr>
        <w:t>ntrepreneur par ordre de service.</w:t>
      </w:r>
    </w:p>
    <w:p w14:paraId="189EA261" w14:textId="77777777" w:rsidR="009701A9" w:rsidRPr="009701A9" w:rsidRDefault="009701A9" w:rsidP="009701A9">
      <w:pPr>
        <w:pStyle w:val="Normal2L"/>
        <w:rPr>
          <w:rFonts w:ascii="Arial" w:hAnsi="Arial" w:cs="Arial"/>
          <w:sz w:val="24"/>
          <w:szCs w:val="24"/>
        </w:rPr>
      </w:pPr>
    </w:p>
    <w:p w14:paraId="18C829D3" w14:textId="714706FA" w:rsidR="00185ECA" w:rsidRPr="00672C45" w:rsidRDefault="009701A9" w:rsidP="009701A9">
      <w:pPr>
        <w:pStyle w:val="Normal2L"/>
        <w:rPr>
          <w:rFonts w:ascii="Arial" w:hAnsi="Arial" w:cs="Arial"/>
          <w:sz w:val="24"/>
          <w:szCs w:val="24"/>
        </w:rPr>
      </w:pPr>
      <w:r w:rsidRPr="009701A9">
        <w:rPr>
          <w:rFonts w:ascii="Arial" w:hAnsi="Arial" w:cs="Arial"/>
          <w:sz w:val="24"/>
          <w:szCs w:val="24"/>
        </w:rPr>
        <w:t>Cette prolongation est notifiée au titulaire par un ord</w:t>
      </w:r>
      <w:r>
        <w:rPr>
          <w:rFonts w:ascii="Arial" w:hAnsi="Arial" w:cs="Arial"/>
          <w:sz w:val="24"/>
          <w:szCs w:val="24"/>
        </w:rPr>
        <w:t xml:space="preserve">re de service. </w:t>
      </w:r>
      <w:r w:rsidRPr="009701A9">
        <w:rPr>
          <w:rFonts w:ascii="Arial" w:hAnsi="Arial" w:cs="Arial"/>
          <w:sz w:val="24"/>
          <w:szCs w:val="24"/>
        </w:rPr>
        <w:t>En dehors des cas prévus au 1</w:t>
      </w:r>
      <w:r w:rsidR="00B6767C">
        <w:rPr>
          <w:rFonts w:ascii="Arial" w:hAnsi="Arial" w:cs="Arial"/>
          <w:sz w:val="24"/>
          <w:szCs w:val="24"/>
        </w:rPr>
        <w:t>8</w:t>
      </w:r>
      <w:r w:rsidRPr="009701A9">
        <w:rPr>
          <w:rFonts w:ascii="Arial" w:hAnsi="Arial" w:cs="Arial"/>
          <w:sz w:val="24"/>
          <w:szCs w:val="24"/>
        </w:rPr>
        <w:t>.2</w:t>
      </w:r>
      <w:r w:rsidR="00B6767C">
        <w:rPr>
          <w:rFonts w:ascii="Arial" w:hAnsi="Arial" w:cs="Arial"/>
          <w:sz w:val="24"/>
          <w:szCs w:val="24"/>
        </w:rPr>
        <w:t>.</w:t>
      </w:r>
      <w:r w:rsidRPr="009701A9">
        <w:rPr>
          <w:rFonts w:ascii="Arial" w:hAnsi="Arial" w:cs="Arial"/>
          <w:sz w:val="24"/>
          <w:szCs w:val="24"/>
        </w:rPr>
        <w:t>1 et 1</w:t>
      </w:r>
      <w:r w:rsidR="00B6767C">
        <w:rPr>
          <w:rFonts w:ascii="Arial" w:hAnsi="Arial" w:cs="Arial"/>
          <w:sz w:val="24"/>
          <w:szCs w:val="24"/>
        </w:rPr>
        <w:t>8</w:t>
      </w:r>
      <w:r w:rsidRPr="009701A9">
        <w:rPr>
          <w:rFonts w:ascii="Arial" w:hAnsi="Arial" w:cs="Arial"/>
          <w:sz w:val="24"/>
          <w:szCs w:val="24"/>
        </w:rPr>
        <w:t>.2</w:t>
      </w:r>
      <w:r w:rsidR="00B6767C">
        <w:rPr>
          <w:rFonts w:ascii="Arial" w:hAnsi="Arial" w:cs="Arial"/>
          <w:sz w:val="24"/>
          <w:szCs w:val="24"/>
        </w:rPr>
        <w:t>.</w:t>
      </w:r>
      <w:r w:rsidRPr="009701A9">
        <w:rPr>
          <w:rFonts w:ascii="Arial" w:hAnsi="Arial" w:cs="Arial"/>
          <w:sz w:val="24"/>
          <w:szCs w:val="24"/>
        </w:rPr>
        <w:t>2 du C.C.A.G- Travaux, la prolongation du délai d'exécution ne peut résulter que d'un avenant.</w:t>
      </w:r>
    </w:p>
    <w:p w14:paraId="51F93B2C" w14:textId="77777777" w:rsidR="00E86D51" w:rsidRPr="00672C45" w:rsidRDefault="00E86D51" w:rsidP="00981842">
      <w:pPr>
        <w:pStyle w:val="Titre2"/>
      </w:pPr>
      <w:bookmarkStart w:id="18" w:name="_Toc382930231"/>
      <w:r w:rsidRPr="00672C45">
        <w:t>PENALITES ET PRIMES</w:t>
      </w:r>
      <w:bookmarkEnd w:id="18"/>
    </w:p>
    <w:p w14:paraId="615FF7AD" w14:textId="77777777" w:rsidR="009701A9" w:rsidRDefault="009701A9" w:rsidP="002E4B7E">
      <w:pPr>
        <w:pStyle w:val="Normal2L"/>
        <w:rPr>
          <w:rFonts w:ascii="Arial" w:hAnsi="Arial" w:cs="Arial"/>
          <w:sz w:val="24"/>
          <w:szCs w:val="24"/>
        </w:rPr>
      </w:pPr>
    </w:p>
    <w:p w14:paraId="39AD88E1" w14:textId="77777777" w:rsidR="00E86D51" w:rsidRPr="00672C45" w:rsidRDefault="00E86D51" w:rsidP="002E4B7E">
      <w:pPr>
        <w:pStyle w:val="Normal2L"/>
        <w:rPr>
          <w:rFonts w:ascii="Arial" w:hAnsi="Arial" w:cs="Arial"/>
          <w:sz w:val="24"/>
          <w:szCs w:val="24"/>
        </w:rPr>
      </w:pPr>
      <w:r w:rsidRPr="00672C45">
        <w:rPr>
          <w:rFonts w:ascii="Arial" w:hAnsi="Arial" w:cs="Arial"/>
          <w:sz w:val="24"/>
          <w:szCs w:val="24"/>
        </w:rPr>
        <w:t xml:space="preserve">Le maître d’œuvre a </w:t>
      </w:r>
      <w:r w:rsidR="009701A9">
        <w:rPr>
          <w:rFonts w:ascii="Arial" w:hAnsi="Arial" w:cs="Arial"/>
          <w:sz w:val="24"/>
          <w:szCs w:val="24"/>
        </w:rPr>
        <w:t xml:space="preserve">le </w:t>
      </w:r>
      <w:r w:rsidRPr="00672C45">
        <w:rPr>
          <w:rFonts w:ascii="Arial" w:hAnsi="Arial" w:cs="Arial"/>
          <w:sz w:val="24"/>
          <w:szCs w:val="24"/>
        </w:rPr>
        <w:t xml:space="preserve">pouvoir de décision pour définir les responsabilités en cas de </w:t>
      </w:r>
      <w:r w:rsidR="002E4B7E" w:rsidRPr="00672C45">
        <w:rPr>
          <w:rFonts w:ascii="Arial" w:hAnsi="Arial" w:cs="Arial"/>
          <w:sz w:val="24"/>
          <w:szCs w:val="24"/>
        </w:rPr>
        <w:t>non-respect</w:t>
      </w:r>
      <w:r w:rsidRPr="00672C45">
        <w:rPr>
          <w:rFonts w:ascii="Arial" w:hAnsi="Arial" w:cs="Arial"/>
          <w:sz w:val="24"/>
          <w:szCs w:val="24"/>
        </w:rPr>
        <w:t xml:space="preserve"> du calendrier contractuel d'exécution.</w:t>
      </w:r>
    </w:p>
    <w:p w14:paraId="51690231" w14:textId="77777777" w:rsidR="00E86D51" w:rsidRPr="00672C45" w:rsidRDefault="00E86D51" w:rsidP="002E4B7E">
      <w:pPr>
        <w:pStyle w:val="Normal2L"/>
        <w:rPr>
          <w:rFonts w:ascii="Arial" w:hAnsi="Arial" w:cs="Arial"/>
          <w:sz w:val="24"/>
          <w:szCs w:val="24"/>
        </w:rPr>
      </w:pPr>
    </w:p>
    <w:p w14:paraId="44860591" w14:textId="77777777" w:rsidR="00E86D51" w:rsidRPr="00672C45" w:rsidRDefault="00E86D51" w:rsidP="002E4B7E">
      <w:pPr>
        <w:pStyle w:val="Normal2L"/>
        <w:rPr>
          <w:rFonts w:ascii="Arial" w:hAnsi="Arial" w:cs="Arial"/>
          <w:sz w:val="24"/>
          <w:szCs w:val="24"/>
        </w:rPr>
      </w:pPr>
      <w:r w:rsidRPr="00672C45">
        <w:rPr>
          <w:rFonts w:ascii="Arial" w:hAnsi="Arial" w:cs="Arial"/>
          <w:sz w:val="24"/>
          <w:szCs w:val="24"/>
        </w:rPr>
        <w:t>L’entrepreneur ne peut prétendre à indemnité en cas de perturbation ou retard liés à la défaillance d’un autre corps d’état.</w:t>
      </w:r>
    </w:p>
    <w:p w14:paraId="64905780" w14:textId="77777777" w:rsidR="00E86D51" w:rsidRPr="00672C45" w:rsidRDefault="00E86D51" w:rsidP="002E4B7E">
      <w:pPr>
        <w:pStyle w:val="Normal2L"/>
        <w:rPr>
          <w:rFonts w:ascii="Arial" w:hAnsi="Arial" w:cs="Arial"/>
          <w:sz w:val="24"/>
          <w:szCs w:val="24"/>
        </w:rPr>
      </w:pPr>
    </w:p>
    <w:p w14:paraId="1079C2D0" w14:textId="4CE38CBF" w:rsidR="00E86D51" w:rsidRPr="00672C45" w:rsidRDefault="00E86D51" w:rsidP="002E4B7E">
      <w:pPr>
        <w:pStyle w:val="Normal2L"/>
        <w:rPr>
          <w:rFonts w:ascii="Arial" w:hAnsi="Arial" w:cs="Arial"/>
          <w:sz w:val="24"/>
          <w:szCs w:val="24"/>
        </w:rPr>
      </w:pPr>
      <w:r w:rsidRPr="00672C45">
        <w:rPr>
          <w:rFonts w:ascii="Arial" w:hAnsi="Arial" w:cs="Arial"/>
          <w:sz w:val="24"/>
          <w:szCs w:val="24"/>
        </w:rPr>
        <w:t xml:space="preserve">Par dérogation à l’article </w:t>
      </w:r>
      <w:r w:rsidR="00B6767C">
        <w:rPr>
          <w:rFonts w:ascii="Arial" w:hAnsi="Arial" w:cs="Arial"/>
          <w:sz w:val="24"/>
          <w:szCs w:val="24"/>
        </w:rPr>
        <w:t>19.2.1</w:t>
      </w:r>
      <w:r w:rsidRPr="00672C45">
        <w:rPr>
          <w:rFonts w:ascii="Arial" w:hAnsi="Arial" w:cs="Arial"/>
          <w:sz w:val="24"/>
          <w:szCs w:val="24"/>
        </w:rPr>
        <w:t xml:space="preserve"> du CCAG-Travaux, le titulaire n’est pas exonéré des pénalités dont le montant total ne dépasse pas 1 000 euros HT pour l’ensemble du marché.</w:t>
      </w:r>
    </w:p>
    <w:p w14:paraId="2A335BF6" w14:textId="77777777" w:rsidR="00E86D51" w:rsidRPr="00672C45" w:rsidRDefault="00E86D51" w:rsidP="00B548CD">
      <w:pPr>
        <w:pStyle w:val="Normal2L"/>
        <w:rPr>
          <w:rFonts w:ascii="Arial" w:hAnsi="Arial" w:cs="Arial"/>
          <w:sz w:val="24"/>
          <w:szCs w:val="24"/>
        </w:rPr>
      </w:pPr>
    </w:p>
    <w:p w14:paraId="0F5BC144" w14:textId="77777777" w:rsidR="00E86D51" w:rsidRPr="00672C45" w:rsidRDefault="00E86D51" w:rsidP="009C55E3">
      <w:pPr>
        <w:pStyle w:val="Titre3"/>
      </w:pPr>
      <w:r w:rsidRPr="00672C45">
        <w:t>Dépassement du délai global ou partiel</w:t>
      </w:r>
    </w:p>
    <w:p w14:paraId="4E11F976" w14:textId="77777777" w:rsidR="00E86D51" w:rsidRPr="00672C45" w:rsidRDefault="00E86D51" w:rsidP="00B77B1C">
      <w:pPr>
        <w:pStyle w:val="Titre4"/>
        <w:rPr>
          <w:rFonts w:ascii="Arial" w:hAnsi="Arial" w:cs="Arial"/>
        </w:rPr>
      </w:pPr>
      <w:r w:rsidRPr="00672C45">
        <w:rPr>
          <w:rFonts w:ascii="Arial" w:hAnsi="Arial" w:cs="Arial"/>
        </w:rPr>
        <w:t>Pénalités provisoires</w:t>
      </w:r>
    </w:p>
    <w:p w14:paraId="229C00B5" w14:textId="509B52D4" w:rsidR="00E86D51" w:rsidRPr="00672C45" w:rsidRDefault="00A803F9" w:rsidP="00703BAB">
      <w:pPr>
        <w:pStyle w:val="Normal2L"/>
        <w:rPr>
          <w:rFonts w:ascii="Arial" w:hAnsi="Arial" w:cs="Arial"/>
          <w:sz w:val="24"/>
          <w:szCs w:val="24"/>
        </w:rPr>
      </w:pPr>
      <w:r w:rsidRPr="00672C45">
        <w:rPr>
          <w:rFonts w:ascii="Arial" w:hAnsi="Arial" w:cs="Arial"/>
          <w:sz w:val="24"/>
          <w:szCs w:val="24"/>
        </w:rPr>
        <w:t xml:space="preserve">En dérogation à l’article </w:t>
      </w:r>
      <w:r w:rsidR="00B6767C">
        <w:rPr>
          <w:rFonts w:ascii="Arial" w:hAnsi="Arial" w:cs="Arial"/>
          <w:sz w:val="24"/>
          <w:szCs w:val="24"/>
        </w:rPr>
        <w:t>19</w:t>
      </w:r>
      <w:r w:rsidRPr="00672C45">
        <w:rPr>
          <w:rFonts w:ascii="Arial" w:hAnsi="Arial" w:cs="Arial"/>
          <w:sz w:val="24"/>
          <w:szCs w:val="24"/>
        </w:rPr>
        <w:t xml:space="preserve"> du CCAG TRAVAUX, si</w:t>
      </w:r>
      <w:r w:rsidR="00E86D51" w:rsidRPr="00672C45">
        <w:rPr>
          <w:rFonts w:ascii="Arial" w:hAnsi="Arial" w:cs="Arial"/>
          <w:sz w:val="24"/>
          <w:szCs w:val="24"/>
        </w:rPr>
        <w:t xml:space="preserve"> </w:t>
      </w:r>
      <w:r w:rsidR="00434B24" w:rsidRPr="00672C45">
        <w:rPr>
          <w:rFonts w:ascii="Arial" w:hAnsi="Arial" w:cs="Arial"/>
          <w:sz w:val="24"/>
          <w:szCs w:val="24"/>
        </w:rPr>
        <w:t>l’une des tâches visée</w:t>
      </w:r>
      <w:r w:rsidR="009701A9">
        <w:rPr>
          <w:rFonts w:ascii="Arial" w:hAnsi="Arial" w:cs="Arial"/>
          <w:sz w:val="24"/>
          <w:szCs w:val="24"/>
        </w:rPr>
        <w:t>s</w:t>
      </w:r>
      <w:r w:rsidR="00E86D51" w:rsidRPr="00672C45">
        <w:rPr>
          <w:rFonts w:ascii="Arial" w:hAnsi="Arial" w:cs="Arial"/>
          <w:sz w:val="24"/>
          <w:szCs w:val="24"/>
        </w:rPr>
        <w:t xml:space="preserve"> à l'artic</w:t>
      </w:r>
      <w:r w:rsidR="00434B24" w:rsidRPr="00672C45">
        <w:rPr>
          <w:rFonts w:ascii="Arial" w:hAnsi="Arial" w:cs="Arial"/>
          <w:sz w:val="24"/>
          <w:szCs w:val="24"/>
        </w:rPr>
        <w:t>le 4.1.2 ci-avant et définie</w:t>
      </w:r>
      <w:r w:rsidR="00E86D51" w:rsidRPr="00672C45">
        <w:rPr>
          <w:rFonts w:ascii="Arial" w:hAnsi="Arial" w:cs="Arial"/>
          <w:sz w:val="24"/>
          <w:szCs w:val="24"/>
        </w:rPr>
        <w:t xml:space="preserve"> au calendrier contractuel d'exécution, ne serait pas terminée à la fin du délai qui l</w:t>
      </w:r>
      <w:r w:rsidRPr="00672C45">
        <w:rPr>
          <w:rFonts w:ascii="Arial" w:hAnsi="Arial" w:cs="Arial"/>
          <w:sz w:val="24"/>
          <w:szCs w:val="24"/>
        </w:rPr>
        <w:t>ui</w:t>
      </w:r>
      <w:r w:rsidR="00E86D51" w:rsidRPr="00672C45">
        <w:rPr>
          <w:rFonts w:ascii="Arial" w:hAnsi="Arial" w:cs="Arial"/>
          <w:sz w:val="24"/>
          <w:szCs w:val="24"/>
        </w:rPr>
        <w:t xml:space="preserve"> est imparti, il pourra être appliqué à l'entreprise responsable des retards une pénalité journalière de </w:t>
      </w:r>
      <w:r w:rsidRPr="00672C45">
        <w:rPr>
          <w:rFonts w:ascii="Arial" w:hAnsi="Arial" w:cs="Arial"/>
          <w:sz w:val="24"/>
          <w:szCs w:val="24"/>
        </w:rPr>
        <w:t>75 € HT.</w:t>
      </w:r>
    </w:p>
    <w:p w14:paraId="55D3D540" w14:textId="77777777" w:rsidR="00A803F9" w:rsidRPr="00672C45" w:rsidRDefault="00A803F9" w:rsidP="00703BAB">
      <w:pPr>
        <w:pStyle w:val="Normal2L"/>
        <w:rPr>
          <w:rFonts w:ascii="Arial" w:hAnsi="Arial" w:cs="Arial"/>
          <w:sz w:val="24"/>
          <w:szCs w:val="24"/>
        </w:rPr>
      </w:pPr>
    </w:p>
    <w:p w14:paraId="3AA8EC9D" w14:textId="77777777" w:rsidR="00E86D51" w:rsidRPr="00672C45" w:rsidRDefault="00E86D51" w:rsidP="00703BAB">
      <w:pPr>
        <w:pStyle w:val="Normal2L"/>
        <w:rPr>
          <w:rFonts w:ascii="Arial" w:hAnsi="Arial" w:cs="Arial"/>
          <w:sz w:val="24"/>
          <w:szCs w:val="24"/>
        </w:rPr>
      </w:pPr>
      <w:r w:rsidRPr="00672C45">
        <w:rPr>
          <w:rFonts w:ascii="Arial" w:hAnsi="Arial" w:cs="Arial"/>
          <w:sz w:val="24"/>
          <w:szCs w:val="24"/>
        </w:rPr>
        <w:t xml:space="preserve">Cette pénalité est applicable sans mise en demeure préalable par le seul fait de la constatation du dépassement du délai ou de la date prévue pour l'achèvement de la tâche et jusqu'à constatation contradictoire de l'achèvement effectif de l'ensemble des travaux de cette tâche. </w:t>
      </w:r>
      <w:r w:rsidR="00EC04EA" w:rsidRPr="00672C45">
        <w:rPr>
          <w:rFonts w:ascii="Arial" w:hAnsi="Arial" w:cs="Arial"/>
          <w:sz w:val="24"/>
          <w:szCs w:val="24"/>
        </w:rPr>
        <w:t>C</w:t>
      </w:r>
      <w:r w:rsidRPr="00672C45">
        <w:rPr>
          <w:rFonts w:ascii="Arial" w:hAnsi="Arial" w:cs="Arial"/>
          <w:sz w:val="24"/>
          <w:szCs w:val="24"/>
        </w:rPr>
        <w:t>es pénalités</w:t>
      </w:r>
      <w:r w:rsidR="00EC04EA" w:rsidRPr="00672C45">
        <w:rPr>
          <w:rFonts w:ascii="Arial" w:hAnsi="Arial" w:cs="Arial"/>
          <w:sz w:val="24"/>
          <w:szCs w:val="24"/>
        </w:rPr>
        <w:t xml:space="preserve"> </w:t>
      </w:r>
      <w:r w:rsidRPr="00672C45">
        <w:rPr>
          <w:rFonts w:ascii="Arial" w:hAnsi="Arial" w:cs="Arial"/>
          <w:sz w:val="24"/>
          <w:szCs w:val="24"/>
        </w:rPr>
        <w:t xml:space="preserve">pourront également être appliquées aux tâches à exécuter après réception. </w:t>
      </w:r>
    </w:p>
    <w:p w14:paraId="7D8A203E" w14:textId="77777777" w:rsidR="00E86D51" w:rsidRPr="00672C45" w:rsidRDefault="00E86D51" w:rsidP="00703BAB">
      <w:pPr>
        <w:pStyle w:val="Normal2L"/>
        <w:rPr>
          <w:rFonts w:ascii="Arial" w:hAnsi="Arial" w:cs="Arial"/>
          <w:sz w:val="24"/>
          <w:szCs w:val="24"/>
        </w:rPr>
      </w:pPr>
    </w:p>
    <w:p w14:paraId="3703E93A" w14:textId="77777777" w:rsidR="00E86D51" w:rsidRPr="00672C45" w:rsidRDefault="00E86D51" w:rsidP="00703BAB">
      <w:pPr>
        <w:pStyle w:val="Normal2L"/>
        <w:rPr>
          <w:rFonts w:ascii="Arial" w:hAnsi="Arial" w:cs="Arial"/>
          <w:sz w:val="24"/>
          <w:szCs w:val="24"/>
        </w:rPr>
      </w:pPr>
      <w:r w:rsidRPr="00672C45">
        <w:rPr>
          <w:rFonts w:ascii="Arial" w:hAnsi="Arial" w:cs="Arial"/>
          <w:sz w:val="24"/>
          <w:szCs w:val="24"/>
        </w:rPr>
        <w:t xml:space="preserve">Ces pénalités pourront être provisoirement déduites du projet de décompte mensuel de travaux du mois où les retards sont constatés et ce, sans avertissement ni aucune formalité préalable. Les sommes ainsi retenues pourront être éventuellement utilisées lors de retards graves, pour la mise en </w:t>
      </w:r>
      <w:r w:rsidR="00EC04EA" w:rsidRPr="00672C45">
        <w:rPr>
          <w:rFonts w:ascii="Arial" w:hAnsi="Arial" w:cs="Arial"/>
          <w:sz w:val="24"/>
          <w:szCs w:val="24"/>
        </w:rPr>
        <w:t>œuvre</w:t>
      </w:r>
      <w:r w:rsidRPr="00672C45">
        <w:rPr>
          <w:rFonts w:ascii="Arial" w:hAnsi="Arial" w:cs="Arial"/>
          <w:sz w:val="24"/>
          <w:szCs w:val="24"/>
        </w:rPr>
        <w:t xml:space="preserve"> de moyens particuliers destinés à remettre l'avancement des travaux en conformité avec le planning d'exécution.</w:t>
      </w:r>
    </w:p>
    <w:p w14:paraId="2C1735E8" w14:textId="77777777" w:rsidR="00E86D51" w:rsidRPr="00672C45" w:rsidRDefault="00E86D51" w:rsidP="00703BAB">
      <w:pPr>
        <w:pStyle w:val="Normal2L"/>
        <w:rPr>
          <w:rFonts w:ascii="Arial" w:hAnsi="Arial" w:cs="Arial"/>
          <w:sz w:val="24"/>
          <w:szCs w:val="24"/>
        </w:rPr>
      </w:pPr>
    </w:p>
    <w:p w14:paraId="117BC4F9" w14:textId="77777777" w:rsidR="00E86D51" w:rsidRPr="00672C45" w:rsidRDefault="00E86D51" w:rsidP="00B77B1C">
      <w:pPr>
        <w:pStyle w:val="Titre4"/>
        <w:rPr>
          <w:rFonts w:ascii="Arial" w:hAnsi="Arial" w:cs="Arial"/>
        </w:rPr>
      </w:pPr>
      <w:r w:rsidRPr="00672C45">
        <w:rPr>
          <w:rFonts w:ascii="Arial" w:hAnsi="Arial" w:cs="Arial"/>
        </w:rPr>
        <w:t>Pénalités définitives</w:t>
      </w:r>
    </w:p>
    <w:p w14:paraId="54404711" w14:textId="77777777" w:rsidR="00E86D51" w:rsidRPr="00672C45" w:rsidRDefault="00E86D51" w:rsidP="00BD124C">
      <w:pPr>
        <w:pStyle w:val="Normal2L"/>
        <w:rPr>
          <w:rFonts w:ascii="Arial" w:hAnsi="Arial" w:cs="Arial"/>
          <w:sz w:val="24"/>
          <w:szCs w:val="24"/>
        </w:rPr>
      </w:pPr>
      <w:r w:rsidRPr="00672C45">
        <w:rPr>
          <w:rFonts w:ascii="Arial" w:hAnsi="Arial" w:cs="Arial"/>
          <w:sz w:val="24"/>
          <w:szCs w:val="24"/>
        </w:rPr>
        <w:t xml:space="preserve">Le montant des pénalités définitives, pour dépassement du délai de réalisation contractuel, est fixé à </w:t>
      </w:r>
      <w:r w:rsidR="00BD124C" w:rsidRPr="00672C45">
        <w:rPr>
          <w:rFonts w:ascii="Arial" w:hAnsi="Arial" w:cs="Arial"/>
          <w:sz w:val="24"/>
          <w:szCs w:val="24"/>
        </w:rPr>
        <w:t xml:space="preserve">350 Euros </w:t>
      </w:r>
      <w:r w:rsidRPr="00672C45">
        <w:rPr>
          <w:rFonts w:ascii="Arial" w:hAnsi="Arial" w:cs="Arial"/>
          <w:sz w:val="24"/>
          <w:szCs w:val="24"/>
        </w:rPr>
        <w:t>HT par jour calendaire.</w:t>
      </w:r>
    </w:p>
    <w:p w14:paraId="40F3435F" w14:textId="77777777" w:rsidR="00E86D51" w:rsidRPr="00672C45" w:rsidRDefault="00E86D51" w:rsidP="00BD124C">
      <w:pPr>
        <w:pStyle w:val="Normal2L"/>
        <w:rPr>
          <w:rFonts w:ascii="Arial" w:hAnsi="Arial" w:cs="Arial"/>
          <w:sz w:val="24"/>
          <w:szCs w:val="24"/>
        </w:rPr>
      </w:pPr>
    </w:p>
    <w:p w14:paraId="4F6C7871" w14:textId="77777777" w:rsidR="00E86D51" w:rsidRPr="00672C45" w:rsidRDefault="00E86D51" w:rsidP="00BD124C">
      <w:pPr>
        <w:pStyle w:val="Normal2L"/>
        <w:rPr>
          <w:rFonts w:ascii="Arial" w:hAnsi="Arial" w:cs="Arial"/>
          <w:sz w:val="24"/>
          <w:szCs w:val="24"/>
        </w:rPr>
      </w:pPr>
      <w:r w:rsidRPr="00672C45">
        <w:rPr>
          <w:rFonts w:ascii="Arial" w:hAnsi="Arial" w:cs="Arial"/>
          <w:sz w:val="24"/>
          <w:szCs w:val="24"/>
        </w:rPr>
        <w:t>Elles seront appliquées sur la base du décompte établi par l'OPC, constatant les retards, déduction faite des sommes retenues en cours de travaux pour les motifs indiqués au paragraphe précédent.</w:t>
      </w:r>
    </w:p>
    <w:p w14:paraId="0F55543B" w14:textId="77777777" w:rsidR="00E86D51" w:rsidRPr="00672C45" w:rsidRDefault="00E86D51" w:rsidP="00BD124C">
      <w:pPr>
        <w:pStyle w:val="Normal2L"/>
        <w:rPr>
          <w:rFonts w:ascii="Arial" w:hAnsi="Arial" w:cs="Arial"/>
          <w:sz w:val="24"/>
          <w:szCs w:val="24"/>
        </w:rPr>
      </w:pPr>
    </w:p>
    <w:p w14:paraId="578D125B" w14:textId="77777777" w:rsidR="00E86D51" w:rsidRPr="00672C45" w:rsidRDefault="00E86D51" w:rsidP="00BD124C">
      <w:pPr>
        <w:pStyle w:val="Normal2L"/>
        <w:rPr>
          <w:rFonts w:ascii="Arial" w:hAnsi="Arial" w:cs="Arial"/>
          <w:sz w:val="24"/>
          <w:szCs w:val="24"/>
        </w:rPr>
      </w:pPr>
      <w:r w:rsidRPr="00672C45">
        <w:rPr>
          <w:rFonts w:ascii="Arial" w:hAnsi="Arial" w:cs="Arial"/>
          <w:sz w:val="24"/>
          <w:szCs w:val="24"/>
        </w:rPr>
        <w:t>L'application de ces pénalités ne tient pas compte du préjudice subi par le Maître de l'Ouvrage du fait du retard global de livraison, en particulier pour pertes d'exploitation, et dont il se réserverait de surcroît de demander réparation à l'(les) entreprise(s) responsable(s).</w:t>
      </w:r>
    </w:p>
    <w:p w14:paraId="5A060C5E" w14:textId="77777777" w:rsidR="00E86D51" w:rsidRPr="00672C45" w:rsidRDefault="00E86D51" w:rsidP="00BD124C">
      <w:pPr>
        <w:pStyle w:val="Normal2L"/>
        <w:rPr>
          <w:rFonts w:ascii="Arial" w:hAnsi="Arial" w:cs="Arial"/>
          <w:sz w:val="24"/>
          <w:szCs w:val="24"/>
        </w:rPr>
      </w:pPr>
    </w:p>
    <w:p w14:paraId="35154DC9" w14:textId="71C567E1" w:rsidR="00E86D51" w:rsidRPr="00672C45" w:rsidRDefault="00E86D51" w:rsidP="00BD124C">
      <w:pPr>
        <w:pStyle w:val="Normal2L"/>
        <w:rPr>
          <w:rFonts w:ascii="Arial" w:hAnsi="Arial" w:cs="Arial"/>
          <w:sz w:val="24"/>
          <w:szCs w:val="24"/>
        </w:rPr>
      </w:pPr>
      <w:bookmarkStart w:id="19" w:name="_Toc253997710"/>
      <w:r w:rsidRPr="00672C45">
        <w:rPr>
          <w:rFonts w:ascii="Arial" w:hAnsi="Arial" w:cs="Arial"/>
          <w:sz w:val="24"/>
          <w:szCs w:val="24"/>
        </w:rPr>
        <w:t xml:space="preserve">Conformément à l'article </w:t>
      </w:r>
      <w:r w:rsidR="00B6767C">
        <w:rPr>
          <w:rFonts w:ascii="Arial" w:hAnsi="Arial" w:cs="Arial"/>
          <w:sz w:val="24"/>
          <w:szCs w:val="24"/>
        </w:rPr>
        <w:t>19.2.1</w:t>
      </w:r>
      <w:r w:rsidRPr="00672C45">
        <w:rPr>
          <w:rFonts w:ascii="Arial" w:hAnsi="Arial" w:cs="Arial"/>
          <w:sz w:val="24"/>
          <w:szCs w:val="24"/>
        </w:rPr>
        <w:t xml:space="preserve"> du CCAG, le montant des pénalités n'est pas plafonné.</w:t>
      </w:r>
      <w:bookmarkEnd w:id="19"/>
    </w:p>
    <w:p w14:paraId="0D55F77B" w14:textId="77777777" w:rsidR="002B396C" w:rsidRPr="00672C45" w:rsidRDefault="002B396C" w:rsidP="00BD124C">
      <w:pPr>
        <w:pStyle w:val="Normal2L"/>
        <w:rPr>
          <w:rFonts w:ascii="Arial" w:hAnsi="Arial" w:cs="Arial"/>
          <w:sz w:val="24"/>
          <w:szCs w:val="24"/>
        </w:rPr>
      </w:pPr>
    </w:p>
    <w:p w14:paraId="3603ECE5" w14:textId="77777777" w:rsidR="00E86D51" w:rsidRPr="00672C45" w:rsidRDefault="00E86D51" w:rsidP="009C55E3">
      <w:pPr>
        <w:pStyle w:val="Titre3"/>
      </w:pPr>
      <w:r w:rsidRPr="00672C45">
        <w:t>Retard ou absence à un rendez-vous</w:t>
      </w:r>
    </w:p>
    <w:p w14:paraId="4FA3E468" w14:textId="77777777" w:rsidR="00E86D51" w:rsidRPr="00672C45" w:rsidRDefault="00E86D51" w:rsidP="00BD124C">
      <w:pPr>
        <w:pStyle w:val="Normal2L"/>
        <w:rPr>
          <w:rFonts w:ascii="Arial" w:hAnsi="Arial" w:cs="Arial"/>
          <w:sz w:val="24"/>
          <w:szCs w:val="24"/>
        </w:rPr>
      </w:pPr>
      <w:r w:rsidRPr="00672C45">
        <w:rPr>
          <w:rFonts w:ascii="Arial" w:hAnsi="Arial" w:cs="Arial"/>
          <w:sz w:val="24"/>
          <w:szCs w:val="24"/>
        </w:rPr>
        <w:t xml:space="preserve">Des pénalités particulières pourront être appliquées à l'Entrepreneur qui n'assiste pas ou ne se fait pas représenter par </w:t>
      </w:r>
      <w:r w:rsidR="00DC2929" w:rsidRPr="00672C45">
        <w:rPr>
          <w:rFonts w:ascii="Arial" w:hAnsi="Arial" w:cs="Arial"/>
          <w:sz w:val="24"/>
          <w:szCs w:val="24"/>
        </w:rPr>
        <w:t>une personne habilité</w:t>
      </w:r>
      <w:r w:rsidR="009701A9">
        <w:rPr>
          <w:rFonts w:ascii="Arial" w:hAnsi="Arial" w:cs="Arial"/>
          <w:sz w:val="24"/>
          <w:szCs w:val="24"/>
        </w:rPr>
        <w:t>e</w:t>
      </w:r>
      <w:r w:rsidR="00DC2929" w:rsidRPr="00672C45">
        <w:rPr>
          <w:rFonts w:ascii="Arial" w:hAnsi="Arial" w:cs="Arial"/>
          <w:sz w:val="24"/>
          <w:szCs w:val="24"/>
        </w:rPr>
        <w:t xml:space="preserve"> à engager l’entreprise</w:t>
      </w:r>
      <w:r w:rsidRPr="00672C45">
        <w:rPr>
          <w:rFonts w:ascii="Arial" w:hAnsi="Arial" w:cs="Arial"/>
          <w:sz w:val="24"/>
          <w:szCs w:val="24"/>
        </w:rPr>
        <w:t xml:space="preserve"> aux rendez-vous de chantier auxquels il a été con</w:t>
      </w:r>
      <w:r w:rsidR="00DC2929" w:rsidRPr="00672C45">
        <w:rPr>
          <w:rFonts w:ascii="Arial" w:hAnsi="Arial" w:cs="Arial"/>
          <w:sz w:val="24"/>
          <w:szCs w:val="24"/>
        </w:rPr>
        <w:t>voqué</w:t>
      </w:r>
      <w:r w:rsidRPr="00672C45">
        <w:rPr>
          <w:rFonts w:ascii="Arial" w:hAnsi="Arial" w:cs="Arial"/>
          <w:sz w:val="24"/>
          <w:szCs w:val="24"/>
        </w:rPr>
        <w:t>.</w:t>
      </w:r>
      <w:r w:rsidR="00BD124C" w:rsidRPr="00672C45">
        <w:rPr>
          <w:rFonts w:ascii="Arial" w:hAnsi="Arial" w:cs="Arial"/>
          <w:sz w:val="24"/>
          <w:szCs w:val="24"/>
        </w:rPr>
        <w:t xml:space="preserve"> </w:t>
      </w:r>
      <w:r w:rsidRPr="00672C45">
        <w:rPr>
          <w:rFonts w:ascii="Arial" w:hAnsi="Arial" w:cs="Arial"/>
          <w:sz w:val="24"/>
          <w:szCs w:val="24"/>
        </w:rPr>
        <w:t>Elles s</w:t>
      </w:r>
      <w:r w:rsidR="00BD124C" w:rsidRPr="00672C45">
        <w:rPr>
          <w:rFonts w:ascii="Arial" w:hAnsi="Arial" w:cs="Arial"/>
          <w:sz w:val="24"/>
          <w:szCs w:val="24"/>
        </w:rPr>
        <w:t>'élèveront à 45 e</w:t>
      </w:r>
      <w:r w:rsidRPr="00672C45">
        <w:rPr>
          <w:rFonts w:ascii="Arial" w:hAnsi="Arial" w:cs="Arial"/>
          <w:sz w:val="24"/>
          <w:szCs w:val="24"/>
        </w:rPr>
        <w:t>uros par absence</w:t>
      </w:r>
      <w:r w:rsidR="00BD124C" w:rsidRPr="00672C45">
        <w:rPr>
          <w:rFonts w:ascii="Arial" w:hAnsi="Arial" w:cs="Arial"/>
          <w:sz w:val="24"/>
          <w:szCs w:val="24"/>
        </w:rPr>
        <w:t>.</w:t>
      </w:r>
    </w:p>
    <w:p w14:paraId="5D7E541A" w14:textId="77777777" w:rsidR="00E86D51" w:rsidRPr="00672C45" w:rsidRDefault="00E86D51" w:rsidP="00BD124C">
      <w:pPr>
        <w:pStyle w:val="Normal2L"/>
        <w:rPr>
          <w:rFonts w:ascii="Arial" w:hAnsi="Arial" w:cs="Arial"/>
          <w:sz w:val="24"/>
          <w:szCs w:val="24"/>
        </w:rPr>
      </w:pPr>
    </w:p>
    <w:p w14:paraId="526D5FFB" w14:textId="77777777" w:rsidR="00E86D51" w:rsidRPr="00672C45" w:rsidRDefault="00E86D51" w:rsidP="00BD124C">
      <w:pPr>
        <w:pStyle w:val="Normal2L"/>
        <w:rPr>
          <w:rFonts w:ascii="Arial" w:hAnsi="Arial" w:cs="Arial"/>
          <w:sz w:val="24"/>
          <w:szCs w:val="24"/>
        </w:rPr>
      </w:pPr>
      <w:r w:rsidRPr="00672C45">
        <w:rPr>
          <w:rFonts w:ascii="Arial" w:hAnsi="Arial" w:cs="Arial"/>
          <w:sz w:val="24"/>
          <w:szCs w:val="24"/>
        </w:rPr>
        <w:t>Les pénalités seront alors comptabilisées à chaque rendez-vous et notifiées dans les comptes rendus de chantier et défalquées des projets de décompte mensuel au fur et à mesure de leur application.</w:t>
      </w:r>
    </w:p>
    <w:p w14:paraId="490807A9" w14:textId="77777777" w:rsidR="00BF1D0A" w:rsidRPr="00672C45" w:rsidRDefault="00BF1D0A" w:rsidP="00BD124C">
      <w:pPr>
        <w:pStyle w:val="Normal2L"/>
        <w:rPr>
          <w:rFonts w:ascii="Arial" w:hAnsi="Arial" w:cs="Arial"/>
          <w:sz w:val="24"/>
          <w:szCs w:val="24"/>
        </w:rPr>
      </w:pPr>
    </w:p>
    <w:p w14:paraId="541AB250" w14:textId="77777777" w:rsidR="00E86D51" w:rsidRPr="00672C45" w:rsidRDefault="00E86D51" w:rsidP="009C55E3">
      <w:pPr>
        <w:pStyle w:val="Titre3"/>
      </w:pPr>
      <w:r w:rsidRPr="00672C45">
        <w:t>Inobservation d'une obligation concernant la sécurité et la protection de la santé</w:t>
      </w:r>
    </w:p>
    <w:p w14:paraId="1F3791B0" w14:textId="77777777" w:rsidR="00E86D51" w:rsidRPr="00672C45" w:rsidRDefault="00E86D51" w:rsidP="006D20F6">
      <w:pPr>
        <w:pStyle w:val="Normal2L"/>
        <w:rPr>
          <w:rFonts w:ascii="Arial" w:hAnsi="Arial" w:cs="Arial"/>
          <w:sz w:val="24"/>
          <w:szCs w:val="24"/>
        </w:rPr>
      </w:pPr>
      <w:r w:rsidRPr="00672C45">
        <w:rPr>
          <w:rFonts w:ascii="Arial" w:hAnsi="Arial" w:cs="Arial"/>
          <w:sz w:val="24"/>
          <w:szCs w:val="24"/>
        </w:rPr>
        <w:t xml:space="preserve">En cas de </w:t>
      </w:r>
      <w:r w:rsidR="006D20F6" w:rsidRPr="00672C45">
        <w:rPr>
          <w:rFonts w:ascii="Arial" w:hAnsi="Arial" w:cs="Arial"/>
          <w:sz w:val="24"/>
          <w:szCs w:val="24"/>
        </w:rPr>
        <w:t>non-respect</w:t>
      </w:r>
      <w:r w:rsidRPr="00672C45">
        <w:rPr>
          <w:rFonts w:ascii="Arial" w:hAnsi="Arial" w:cs="Arial"/>
          <w:sz w:val="24"/>
          <w:szCs w:val="24"/>
        </w:rPr>
        <w:t xml:space="preserve"> par une entreprise ou un de ses sous-traitants, des clauses et délais fixés par le </w:t>
      </w:r>
      <w:r w:rsidR="006D20F6" w:rsidRPr="00672C45">
        <w:rPr>
          <w:rFonts w:ascii="Arial" w:hAnsi="Arial" w:cs="Arial"/>
          <w:sz w:val="24"/>
          <w:szCs w:val="24"/>
        </w:rPr>
        <w:t>Coordonnateur</w:t>
      </w:r>
      <w:r w:rsidRPr="00672C45">
        <w:rPr>
          <w:rFonts w:ascii="Arial" w:hAnsi="Arial" w:cs="Arial"/>
          <w:sz w:val="24"/>
          <w:szCs w:val="24"/>
        </w:rPr>
        <w:t xml:space="preserve"> Santé Sécurité, une pénalité égale à </w:t>
      </w:r>
      <w:r w:rsidR="006D20F6" w:rsidRPr="00672C45">
        <w:rPr>
          <w:rFonts w:ascii="Arial" w:hAnsi="Arial" w:cs="Arial"/>
          <w:sz w:val="24"/>
          <w:szCs w:val="24"/>
        </w:rPr>
        <w:t>100 e</w:t>
      </w:r>
      <w:r w:rsidRPr="00672C45">
        <w:rPr>
          <w:rFonts w:ascii="Arial" w:hAnsi="Arial" w:cs="Arial"/>
          <w:sz w:val="24"/>
          <w:szCs w:val="24"/>
        </w:rPr>
        <w:t>uros hors taxes par jour calendaire de retard sera opérée sur les sommes dues à l’entrepreneur, sans mise en demeure préalable.</w:t>
      </w:r>
    </w:p>
    <w:p w14:paraId="31DCD29F" w14:textId="77777777" w:rsidR="00E86D51" w:rsidRPr="00672C45" w:rsidRDefault="00E86D51" w:rsidP="006D20F6">
      <w:pPr>
        <w:pStyle w:val="Normal2L"/>
        <w:rPr>
          <w:rFonts w:ascii="Arial" w:hAnsi="Arial" w:cs="Arial"/>
          <w:sz w:val="24"/>
          <w:szCs w:val="24"/>
        </w:rPr>
      </w:pPr>
    </w:p>
    <w:p w14:paraId="7F88F4C0" w14:textId="77777777" w:rsidR="00E86D51" w:rsidRPr="00672C45" w:rsidRDefault="006D20F6" w:rsidP="009C55E3">
      <w:pPr>
        <w:pStyle w:val="Titre3"/>
      </w:pPr>
      <w:r w:rsidRPr="00672C45">
        <w:t>Non-respect</w:t>
      </w:r>
      <w:r w:rsidR="00E86D51" w:rsidRPr="00672C45">
        <w:t xml:space="preserve"> des obligations de tri des déchets de chantier</w:t>
      </w:r>
    </w:p>
    <w:p w14:paraId="44226588" w14:textId="77777777" w:rsidR="00E86D51" w:rsidRPr="00672C45" w:rsidRDefault="00E86D51" w:rsidP="006D20F6">
      <w:pPr>
        <w:pStyle w:val="Normal2L"/>
        <w:rPr>
          <w:rFonts w:ascii="Arial" w:hAnsi="Arial" w:cs="Arial"/>
          <w:sz w:val="24"/>
          <w:szCs w:val="24"/>
        </w:rPr>
      </w:pPr>
      <w:r w:rsidRPr="00672C45">
        <w:rPr>
          <w:rFonts w:ascii="Arial" w:hAnsi="Arial" w:cs="Arial"/>
          <w:sz w:val="24"/>
          <w:szCs w:val="24"/>
        </w:rPr>
        <w:t>Pendant la durée des travaux, l'entreprise qui ne respecte pas les consignes et ses obligations de tri, sur simple constatation de la direction de chantier chargée de la gestion des déchets, fera l'objet d'une pénalité de</w:t>
      </w:r>
      <w:r w:rsidR="006D20F6" w:rsidRPr="00672C45">
        <w:rPr>
          <w:rFonts w:ascii="Arial" w:hAnsi="Arial" w:cs="Arial"/>
          <w:sz w:val="24"/>
          <w:szCs w:val="24"/>
        </w:rPr>
        <w:t xml:space="preserve"> 45 euros </w:t>
      </w:r>
      <w:r w:rsidRPr="00672C45">
        <w:rPr>
          <w:rFonts w:ascii="Arial" w:hAnsi="Arial" w:cs="Arial"/>
          <w:sz w:val="24"/>
          <w:szCs w:val="24"/>
        </w:rPr>
        <w:t>H.T. par infraction constatée.</w:t>
      </w:r>
    </w:p>
    <w:p w14:paraId="769DEEF1" w14:textId="77777777" w:rsidR="00E86D51" w:rsidRPr="00672C45" w:rsidRDefault="00E86D51" w:rsidP="006D20F6">
      <w:pPr>
        <w:pStyle w:val="Normal2L"/>
        <w:rPr>
          <w:rFonts w:ascii="Arial" w:hAnsi="Arial" w:cs="Arial"/>
          <w:sz w:val="24"/>
          <w:szCs w:val="24"/>
        </w:rPr>
      </w:pPr>
    </w:p>
    <w:p w14:paraId="23E479E8" w14:textId="77777777" w:rsidR="00E86D51" w:rsidRPr="00672C45" w:rsidRDefault="00E86D51" w:rsidP="006D20F6">
      <w:pPr>
        <w:pStyle w:val="Normal2L"/>
        <w:rPr>
          <w:rFonts w:ascii="Arial" w:hAnsi="Arial" w:cs="Arial"/>
          <w:sz w:val="24"/>
          <w:szCs w:val="24"/>
        </w:rPr>
      </w:pPr>
      <w:bookmarkStart w:id="20" w:name="_Toc253997714"/>
      <w:r w:rsidRPr="00672C45">
        <w:rPr>
          <w:rFonts w:ascii="Arial" w:hAnsi="Arial" w:cs="Arial"/>
          <w:sz w:val="24"/>
          <w:szCs w:val="24"/>
        </w:rPr>
        <w:t>Les pénalités seront défalquées des projets de décompte mensuel au fur et à mesure de leur application.</w:t>
      </w:r>
      <w:bookmarkEnd w:id="20"/>
    </w:p>
    <w:p w14:paraId="0F25718E" w14:textId="77777777" w:rsidR="00E86D51" w:rsidRPr="00672C45" w:rsidRDefault="00E86D51" w:rsidP="006D20F6">
      <w:pPr>
        <w:pStyle w:val="Normal2L"/>
        <w:rPr>
          <w:rFonts w:ascii="Arial" w:hAnsi="Arial" w:cs="Arial"/>
          <w:sz w:val="24"/>
          <w:szCs w:val="24"/>
        </w:rPr>
      </w:pPr>
    </w:p>
    <w:p w14:paraId="2A8217E0" w14:textId="77777777" w:rsidR="00E86D51" w:rsidRPr="00672C45" w:rsidRDefault="00E86D51" w:rsidP="009C55E3">
      <w:pPr>
        <w:pStyle w:val="Titre3"/>
      </w:pPr>
      <w:r w:rsidRPr="00672C45">
        <w:lastRenderedPageBreak/>
        <w:t>Repliement en fin de chantier</w:t>
      </w:r>
    </w:p>
    <w:p w14:paraId="5BDAA432" w14:textId="77777777" w:rsidR="00E86D51" w:rsidRPr="00672C45" w:rsidRDefault="00E86D51" w:rsidP="004F573A">
      <w:pPr>
        <w:pStyle w:val="Normal2L"/>
        <w:rPr>
          <w:rFonts w:ascii="Arial" w:hAnsi="Arial" w:cs="Arial"/>
          <w:sz w:val="24"/>
          <w:szCs w:val="24"/>
        </w:rPr>
      </w:pPr>
      <w:r w:rsidRPr="00672C45">
        <w:rPr>
          <w:rFonts w:ascii="Arial" w:hAnsi="Arial" w:cs="Arial"/>
          <w:sz w:val="24"/>
          <w:szCs w:val="24"/>
        </w:rPr>
        <w:t>La pénalité appliquée à un entrepreneur n'ayant pas évacué ses installations ou ses matériels à la date fixée par le P.V. de réception sera de :</w:t>
      </w:r>
    </w:p>
    <w:p w14:paraId="6DD9F85D" w14:textId="77777777" w:rsidR="00E86D51" w:rsidRPr="00672C45" w:rsidRDefault="004F573A" w:rsidP="00073831">
      <w:pPr>
        <w:pStyle w:val="Normal2L"/>
        <w:numPr>
          <w:ilvl w:val="0"/>
          <w:numId w:val="8"/>
        </w:numPr>
        <w:rPr>
          <w:rFonts w:ascii="Arial" w:hAnsi="Arial" w:cs="Arial"/>
          <w:sz w:val="24"/>
          <w:szCs w:val="24"/>
        </w:rPr>
      </w:pPr>
      <w:r w:rsidRPr="00672C45">
        <w:rPr>
          <w:rFonts w:ascii="Arial" w:hAnsi="Arial" w:cs="Arial"/>
          <w:sz w:val="24"/>
          <w:szCs w:val="24"/>
        </w:rPr>
        <w:t>75</w:t>
      </w:r>
      <w:r w:rsidR="00E86D51" w:rsidRPr="00672C45">
        <w:rPr>
          <w:rFonts w:ascii="Arial" w:hAnsi="Arial" w:cs="Arial"/>
          <w:sz w:val="24"/>
          <w:szCs w:val="24"/>
        </w:rPr>
        <w:t xml:space="preserve"> </w:t>
      </w:r>
      <w:r w:rsidRPr="00672C45">
        <w:rPr>
          <w:rFonts w:ascii="Arial" w:hAnsi="Arial" w:cs="Arial"/>
          <w:sz w:val="24"/>
          <w:szCs w:val="24"/>
        </w:rPr>
        <w:t>e</w:t>
      </w:r>
      <w:r w:rsidR="00E86D51" w:rsidRPr="00672C45">
        <w:rPr>
          <w:rFonts w:ascii="Arial" w:hAnsi="Arial" w:cs="Arial"/>
          <w:sz w:val="24"/>
          <w:szCs w:val="24"/>
        </w:rPr>
        <w:t>uros HT par jour de retard pendant la première semaine de retard,</w:t>
      </w:r>
    </w:p>
    <w:p w14:paraId="5E19FEB2" w14:textId="77777777" w:rsidR="00E86D51" w:rsidRPr="00672C45" w:rsidRDefault="004F573A" w:rsidP="00073831">
      <w:pPr>
        <w:pStyle w:val="Normal2L"/>
        <w:numPr>
          <w:ilvl w:val="0"/>
          <w:numId w:val="8"/>
        </w:numPr>
        <w:rPr>
          <w:rFonts w:ascii="Arial" w:hAnsi="Arial" w:cs="Arial"/>
          <w:sz w:val="24"/>
          <w:szCs w:val="24"/>
        </w:rPr>
      </w:pPr>
      <w:r w:rsidRPr="00672C45">
        <w:rPr>
          <w:rFonts w:ascii="Arial" w:hAnsi="Arial" w:cs="Arial"/>
          <w:sz w:val="24"/>
          <w:szCs w:val="24"/>
        </w:rPr>
        <w:t>1</w:t>
      </w:r>
      <w:r w:rsidR="00E86D51" w:rsidRPr="00672C45">
        <w:rPr>
          <w:rFonts w:ascii="Arial" w:hAnsi="Arial" w:cs="Arial"/>
          <w:sz w:val="24"/>
          <w:szCs w:val="24"/>
        </w:rPr>
        <w:t xml:space="preserve">50 </w:t>
      </w:r>
      <w:r w:rsidRPr="00672C45">
        <w:rPr>
          <w:rFonts w:ascii="Arial" w:hAnsi="Arial" w:cs="Arial"/>
          <w:sz w:val="24"/>
          <w:szCs w:val="24"/>
        </w:rPr>
        <w:t>e</w:t>
      </w:r>
      <w:r w:rsidR="00E86D51" w:rsidRPr="00672C45">
        <w:rPr>
          <w:rFonts w:ascii="Arial" w:hAnsi="Arial" w:cs="Arial"/>
          <w:sz w:val="24"/>
          <w:szCs w:val="24"/>
        </w:rPr>
        <w:t>uros HT par jour de retard pendant la seconde semaine de retard.</w:t>
      </w:r>
    </w:p>
    <w:p w14:paraId="264CD6B2" w14:textId="77777777" w:rsidR="00E86D51" w:rsidRPr="00672C45" w:rsidRDefault="00E86D51" w:rsidP="004F573A">
      <w:pPr>
        <w:pStyle w:val="Normal2L"/>
        <w:rPr>
          <w:rFonts w:ascii="Arial" w:hAnsi="Arial" w:cs="Arial"/>
          <w:sz w:val="24"/>
          <w:szCs w:val="24"/>
        </w:rPr>
      </w:pPr>
    </w:p>
    <w:p w14:paraId="6CD530F2" w14:textId="77777777" w:rsidR="00E86D51" w:rsidRPr="00672C45" w:rsidRDefault="00E86D51" w:rsidP="004F573A">
      <w:pPr>
        <w:pStyle w:val="Normal2L"/>
        <w:rPr>
          <w:rFonts w:ascii="Arial" w:hAnsi="Arial" w:cs="Arial"/>
          <w:sz w:val="24"/>
          <w:szCs w:val="24"/>
        </w:rPr>
      </w:pPr>
      <w:r w:rsidRPr="00672C45">
        <w:rPr>
          <w:rFonts w:ascii="Arial" w:hAnsi="Arial" w:cs="Arial"/>
          <w:sz w:val="24"/>
          <w:szCs w:val="24"/>
        </w:rPr>
        <w:t>Dans le cas où, l'achèvement de cette période de 15 jours fini, l'entreprise n'aurait pas effectué le repliement de son installation, le Maître d'Ouvrage sans mise en demeure préalable, pourra faire assurer les enlèvements nécessaires par une entreprise de son choix, les frais correspondants étant entièrement supportés par l'entreprise défaillante et défalqués du projet de décompte final.</w:t>
      </w:r>
    </w:p>
    <w:p w14:paraId="49C39C4A" w14:textId="77777777" w:rsidR="00E86D51" w:rsidRPr="00672C45" w:rsidRDefault="00E86D51" w:rsidP="004F573A">
      <w:pPr>
        <w:pStyle w:val="Normal2L"/>
        <w:rPr>
          <w:rFonts w:ascii="Arial" w:hAnsi="Arial" w:cs="Arial"/>
          <w:sz w:val="24"/>
          <w:szCs w:val="24"/>
        </w:rPr>
      </w:pPr>
    </w:p>
    <w:p w14:paraId="704F9DC5" w14:textId="77777777" w:rsidR="00E86D51" w:rsidRPr="00672C45" w:rsidRDefault="00E86D51" w:rsidP="009C55E3">
      <w:pPr>
        <w:pStyle w:val="Titre3"/>
      </w:pPr>
      <w:r w:rsidRPr="00672C45">
        <w:t>Retard dans la remise de documents en cours et en fin de chantier</w:t>
      </w:r>
    </w:p>
    <w:p w14:paraId="39647512" w14:textId="20B46D69" w:rsidR="00E86D51" w:rsidRPr="00672C45" w:rsidRDefault="00E86D51" w:rsidP="004F573A">
      <w:pPr>
        <w:pStyle w:val="Normal2L"/>
        <w:rPr>
          <w:rFonts w:ascii="Arial" w:hAnsi="Arial" w:cs="Arial"/>
          <w:sz w:val="24"/>
          <w:szCs w:val="24"/>
        </w:rPr>
      </w:pPr>
      <w:r w:rsidRPr="00672C45">
        <w:rPr>
          <w:rFonts w:ascii="Arial" w:hAnsi="Arial" w:cs="Arial"/>
          <w:sz w:val="24"/>
          <w:szCs w:val="24"/>
        </w:rPr>
        <w:t>Par dérogation à l’article</w:t>
      </w:r>
      <w:r w:rsidR="00B6767C">
        <w:rPr>
          <w:rFonts w:ascii="Arial" w:hAnsi="Arial" w:cs="Arial"/>
          <w:sz w:val="24"/>
          <w:szCs w:val="24"/>
        </w:rPr>
        <w:t xml:space="preserve"> </w:t>
      </w:r>
      <w:r w:rsidR="00B6767C" w:rsidRPr="00B6767C">
        <w:rPr>
          <w:rFonts w:ascii="Arial" w:hAnsi="Arial" w:cs="Arial"/>
          <w:sz w:val="24"/>
          <w:szCs w:val="24"/>
        </w:rPr>
        <w:t>19.2.5 alinéa 1du CCAG Travaux</w:t>
      </w:r>
      <w:r w:rsidRPr="00672C45">
        <w:rPr>
          <w:rFonts w:ascii="Arial" w:hAnsi="Arial" w:cs="Arial"/>
          <w:sz w:val="24"/>
          <w:szCs w:val="24"/>
        </w:rPr>
        <w:t>, au cas où il serait constaté un retard dans la remise par l'entrepreneur de documents</w:t>
      </w:r>
      <w:r w:rsidR="00D916AF" w:rsidRPr="00672C45">
        <w:rPr>
          <w:rFonts w:ascii="Arial" w:hAnsi="Arial" w:cs="Arial"/>
          <w:sz w:val="24"/>
          <w:szCs w:val="24"/>
        </w:rPr>
        <w:t>,</w:t>
      </w:r>
      <w:r w:rsidRPr="00672C45">
        <w:rPr>
          <w:rFonts w:ascii="Arial" w:hAnsi="Arial" w:cs="Arial"/>
          <w:sz w:val="24"/>
          <w:szCs w:val="24"/>
        </w:rPr>
        <w:t xml:space="preserve"> prototype</w:t>
      </w:r>
      <w:r w:rsidR="00D916AF" w:rsidRPr="00672C45">
        <w:rPr>
          <w:rFonts w:ascii="Arial" w:hAnsi="Arial" w:cs="Arial"/>
          <w:sz w:val="24"/>
          <w:szCs w:val="24"/>
        </w:rPr>
        <w:t>s ou échantillons</w:t>
      </w:r>
      <w:r w:rsidRPr="00672C45">
        <w:rPr>
          <w:rFonts w:ascii="Arial" w:hAnsi="Arial" w:cs="Arial"/>
          <w:sz w:val="24"/>
          <w:szCs w:val="24"/>
        </w:rPr>
        <w:t xml:space="preserve"> pouvant entraîner un retard dans l'exécution des travaux, il pourra être appliqué une pénalité de </w:t>
      </w:r>
      <w:r w:rsidR="00D916AF" w:rsidRPr="00672C45">
        <w:rPr>
          <w:rFonts w:ascii="Arial" w:hAnsi="Arial" w:cs="Arial"/>
          <w:sz w:val="24"/>
          <w:szCs w:val="24"/>
        </w:rPr>
        <w:t>15</w:t>
      </w:r>
      <w:r w:rsidRPr="00672C45">
        <w:rPr>
          <w:rFonts w:ascii="Arial" w:hAnsi="Arial" w:cs="Arial"/>
          <w:sz w:val="24"/>
          <w:szCs w:val="24"/>
        </w:rPr>
        <w:t xml:space="preserve"> </w:t>
      </w:r>
      <w:r w:rsidR="00D916AF" w:rsidRPr="00672C45">
        <w:rPr>
          <w:rFonts w:ascii="Arial" w:hAnsi="Arial" w:cs="Arial"/>
          <w:sz w:val="24"/>
          <w:szCs w:val="24"/>
        </w:rPr>
        <w:t>e</w:t>
      </w:r>
      <w:r w:rsidRPr="00672C45">
        <w:rPr>
          <w:rFonts w:ascii="Arial" w:hAnsi="Arial" w:cs="Arial"/>
          <w:sz w:val="24"/>
          <w:szCs w:val="24"/>
        </w:rPr>
        <w:t>uros HT par document</w:t>
      </w:r>
      <w:r w:rsidR="00D916AF" w:rsidRPr="00672C45">
        <w:rPr>
          <w:rFonts w:ascii="Arial" w:hAnsi="Arial" w:cs="Arial"/>
          <w:sz w:val="24"/>
          <w:szCs w:val="24"/>
        </w:rPr>
        <w:t>,</w:t>
      </w:r>
      <w:r w:rsidRPr="00672C45">
        <w:rPr>
          <w:rFonts w:ascii="Arial" w:hAnsi="Arial" w:cs="Arial"/>
          <w:sz w:val="24"/>
          <w:szCs w:val="24"/>
        </w:rPr>
        <w:t xml:space="preserve"> prototype </w:t>
      </w:r>
      <w:r w:rsidR="00D916AF" w:rsidRPr="00672C45">
        <w:rPr>
          <w:rFonts w:ascii="Arial" w:hAnsi="Arial" w:cs="Arial"/>
          <w:sz w:val="24"/>
          <w:szCs w:val="24"/>
        </w:rPr>
        <w:t xml:space="preserve">ou échantillons </w:t>
      </w:r>
      <w:r w:rsidRPr="00672C45">
        <w:rPr>
          <w:rFonts w:ascii="Arial" w:hAnsi="Arial" w:cs="Arial"/>
          <w:sz w:val="24"/>
          <w:szCs w:val="24"/>
        </w:rPr>
        <w:t>et par jour calendaire de retard à compter de la date fixée.</w:t>
      </w:r>
    </w:p>
    <w:p w14:paraId="5DEBF998" w14:textId="77777777" w:rsidR="00E86D51" w:rsidRPr="00672C45" w:rsidRDefault="00E86D51" w:rsidP="004F573A">
      <w:pPr>
        <w:pStyle w:val="Normal2L"/>
        <w:rPr>
          <w:rFonts w:ascii="Arial" w:hAnsi="Arial" w:cs="Arial"/>
          <w:sz w:val="24"/>
          <w:szCs w:val="24"/>
        </w:rPr>
      </w:pPr>
    </w:p>
    <w:p w14:paraId="40D3360D" w14:textId="77777777" w:rsidR="00E86D51" w:rsidRPr="00672C45" w:rsidRDefault="00E86D51" w:rsidP="004F573A">
      <w:pPr>
        <w:pStyle w:val="Normal2L"/>
        <w:rPr>
          <w:rFonts w:ascii="Arial" w:hAnsi="Arial" w:cs="Arial"/>
          <w:sz w:val="24"/>
          <w:szCs w:val="24"/>
        </w:rPr>
      </w:pPr>
      <w:bookmarkStart w:id="21" w:name="_Toc253997717"/>
      <w:r w:rsidRPr="00672C45">
        <w:rPr>
          <w:rFonts w:ascii="Arial" w:hAnsi="Arial" w:cs="Arial"/>
          <w:sz w:val="24"/>
          <w:szCs w:val="24"/>
        </w:rPr>
        <w:t>Ces pénalités seront appliquées sur simple constatation du dépassement de la date prévue.</w:t>
      </w:r>
      <w:bookmarkEnd w:id="21"/>
      <w:r w:rsidRPr="00672C45">
        <w:rPr>
          <w:rFonts w:ascii="Arial" w:hAnsi="Arial" w:cs="Arial"/>
          <w:sz w:val="24"/>
          <w:szCs w:val="24"/>
        </w:rPr>
        <w:t xml:space="preserve"> </w:t>
      </w:r>
    </w:p>
    <w:p w14:paraId="01CD77E7" w14:textId="77777777" w:rsidR="00E86D51" w:rsidRPr="00672C45" w:rsidRDefault="00E86D51" w:rsidP="004F573A">
      <w:pPr>
        <w:pStyle w:val="Normal2L"/>
        <w:rPr>
          <w:rFonts w:ascii="Arial" w:hAnsi="Arial" w:cs="Arial"/>
          <w:sz w:val="24"/>
          <w:szCs w:val="24"/>
        </w:rPr>
      </w:pPr>
    </w:p>
    <w:p w14:paraId="427D90F7" w14:textId="77777777" w:rsidR="00E86D51" w:rsidRPr="00672C45" w:rsidRDefault="00E86D51" w:rsidP="004F573A">
      <w:pPr>
        <w:pStyle w:val="Normal2L"/>
        <w:rPr>
          <w:rFonts w:ascii="Arial" w:hAnsi="Arial" w:cs="Arial"/>
          <w:sz w:val="24"/>
          <w:szCs w:val="24"/>
        </w:rPr>
      </w:pPr>
      <w:r w:rsidRPr="00672C45">
        <w:rPr>
          <w:rFonts w:ascii="Arial" w:hAnsi="Arial" w:cs="Arial"/>
          <w:sz w:val="24"/>
          <w:szCs w:val="24"/>
        </w:rPr>
        <w:t xml:space="preserve">Dans le cas où le DOE ne serait pas fourni dans un délai de 15 jours après notification d’une mise en demeure, le titulaire pourra subir des pénalités calculées sur la base de </w:t>
      </w:r>
      <w:r w:rsidR="00D916AF" w:rsidRPr="00672C45">
        <w:rPr>
          <w:rFonts w:ascii="Arial" w:hAnsi="Arial" w:cs="Arial"/>
          <w:sz w:val="24"/>
          <w:szCs w:val="24"/>
        </w:rPr>
        <w:t>75 e</w:t>
      </w:r>
      <w:r w:rsidRPr="00672C45">
        <w:rPr>
          <w:rFonts w:ascii="Arial" w:hAnsi="Arial" w:cs="Arial"/>
          <w:sz w:val="24"/>
          <w:szCs w:val="24"/>
        </w:rPr>
        <w:t>uros H.T. par jour calendaire de retard.</w:t>
      </w:r>
    </w:p>
    <w:p w14:paraId="662F287A" w14:textId="77777777" w:rsidR="00E86D51" w:rsidRPr="00672C45" w:rsidRDefault="00E86D51" w:rsidP="004F573A">
      <w:pPr>
        <w:pStyle w:val="Normal2L"/>
        <w:rPr>
          <w:rFonts w:ascii="Arial" w:hAnsi="Arial" w:cs="Arial"/>
          <w:sz w:val="24"/>
          <w:szCs w:val="24"/>
        </w:rPr>
      </w:pPr>
      <w:r w:rsidRPr="00672C45">
        <w:rPr>
          <w:rFonts w:ascii="Arial" w:hAnsi="Arial" w:cs="Arial"/>
          <w:sz w:val="24"/>
          <w:szCs w:val="24"/>
        </w:rPr>
        <w:t>Par ailleurs tout retard dans l’établissement et la fourniture du DOE au maitre d’ouvrage fait obstacle à l’instruction du décompte final et au règlement du solde.</w:t>
      </w:r>
    </w:p>
    <w:p w14:paraId="3A30AB82" w14:textId="77777777" w:rsidR="00E86D51" w:rsidRPr="00672C45" w:rsidRDefault="00E86D51" w:rsidP="004F573A">
      <w:pPr>
        <w:pStyle w:val="Normal2L"/>
        <w:rPr>
          <w:rFonts w:ascii="Arial" w:hAnsi="Arial" w:cs="Arial"/>
          <w:sz w:val="24"/>
          <w:szCs w:val="24"/>
        </w:rPr>
      </w:pPr>
      <w:r w:rsidRPr="00672C45">
        <w:rPr>
          <w:rFonts w:ascii="Arial" w:hAnsi="Arial" w:cs="Arial"/>
          <w:sz w:val="24"/>
          <w:szCs w:val="24"/>
        </w:rPr>
        <w:lastRenderedPageBreak/>
        <w:t>Si au bout de 90 jours, après cette mise en demeure, le DOE n'était pas parvenu chez le Maître d'Ouvrage, outre les pénalités définies ci-dessus, l'entreprise supporterait intégralement les frais d'établissement de cette documentation</w:t>
      </w:r>
    </w:p>
    <w:p w14:paraId="7830763C" w14:textId="77777777" w:rsidR="002B396C" w:rsidRPr="00672C45" w:rsidRDefault="002B396C" w:rsidP="004F573A">
      <w:pPr>
        <w:pStyle w:val="Normal2L"/>
        <w:rPr>
          <w:rFonts w:ascii="Arial" w:hAnsi="Arial" w:cs="Arial"/>
          <w:sz w:val="24"/>
          <w:szCs w:val="24"/>
        </w:rPr>
      </w:pPr>
    </w:p>
    <w:p w14:paraId="7634DE18" w14:textId="77777777" w:rsidR="002B396C" w:rsidRPr="00672C45" w:rsidRDefault="002B396C" w:rsidP="004F573A">
      <w:pPr>
        <w:pStyle w:val="Normal2L"/>
        <w:rPr>
          <w:rFonts w:ascii="Arial" w:hAnsi="Arial" w:cs="Arial"/>
          <w:sz w:val="24"/>
          <w:szCs w:val="24"/>
        </w:rPr>
      </w:pPr>
    </w:p>
    <w:p w14:paraId="65393A20" w14:textId="77777777" w:rsidR="00DC2929" w:rsidRPr="00672C45" w:rsidRDefault="00DC2929" w:rsidP="009C55E3">
      <w:pPr>
        <w:pStyle w:val="Titre3"/>
      </w:pPr>
      <w:r w:rsidRPr="00672C45">
        <w:t>Pénalités pour non-respect des formalités mentionnées aux articles L.8221-3 à L. 8221-5 du code du travail</w:t>
      </w:r>
    </w:p>
    <w:p w14:paraId="5F77BDC2" w14:textId="77777777" w:rsidR="00DC2929" w:rsidRDefault="00DC2929" w:rsidP="00DC2929">
      <w:pPr>
        <w:pStyle w:val="Normal2L"/>
        <w:rPr>
          <w:rFonts w:ascii="Arial" w:hAnsi="Arial" w:cs="Arial"/>
          <w:sz w:val="24"/>
          <w:szCs w:val="24"/>
        </w:rPr>
      </w:pPr>
      <w:r w:rsidRPr="00672C45">
        <w:rPr>
          <w:rFonts w:ascii="Arial" w:hAnsi="Arial" w:cs="Arial"/>
          <w:sz w:val="24"/>
          <w:szCs w:val="24"/>
        </w:rPr>
        <w:t>Conformément aux dispositions de l’article L. 8222-6 du code du travail, en cas de non-respect des formalités prévues aux articles L. 8222-3 à L. 8222-5 du code du travail, le titulaire encourt une pénalité de 100 Euros par jour de retard, après mise en demeure demeurée sans effet au terme du délai de 15 jours fixé par l’article R.8222-3 du code du travail. L’application de cette pénalité est plafonnée dans les limites fixées au 1er alinéa de l’article L. 8222-6 du code du travail.</w:t>
      </w:r>
    </w:p>
    <w:p w14:paraId="0FB7970B" w14:textId="77777777" w:rsidR="007F3902" w:rsidRDefault="007F3902" w:rsidP="00DC2929">
      <w:pPr>
        <w:pStyle w:val="Normal2L"/>
        <w:rPr>
          <w:rFonts w:ascii="Arial" w:hAnsi="Arial" w:cs="Arial"/>
          <w:sz w:val="24"/>
          <w:szCs w:val="24"/>
        </w:rPr>
      </w:pPr>
    </w:p>
    <w:p w14:paraId="112A3320" w14:textId="77777777" w:rsidR="007F3902" w:rsidRPr="007F3902" w:rsidRDefault="007F3902" w:rsidP="007F3902">
      <w:pPr>
        <w:pStyle w:val="Normal2L"/>
        <w:rPr>
          <w:rFonts w:ascii="Arial" w:hAnsi="Arial" w:cs="Arial"/>
          <w:b/>
          <w:sz w:val="24"/>
          <w:szCs w:val="24"/>
        </w:rPr>
      </w:pPr>
      <w:r>
        <w:rPr>
          <w:rFonts w:ascii="Arial" w:hAnsi="Arial" w:cs="Arial"/>
          <w:b/>
          <w:sz w:val="24"/>
          <w:szCs w:val="24"/>
        </w:rPr>
        <w:t>4.2.8 N</w:t>
      </w:r>
      <w:r w:rsidRPr="007F3902">
        <w:rPr>
          <w:rFonts w:ascii="Arial" w:hAnsi="Arial" w:cs="Arial"/>
          <w:b/>
          <w:sz w:val="24"/>
          <w:szCs w:val="24"/>
        </w:rPr>
        <w:t>on-respect des clauses d’insertion sociale</w:t>
      </w:r>
    </w:p>
    <w:p w14:paraId="1AF819F6" w14:textId="77777777" w:rsidR="007F3902" w:rsidRPr="007F3902" w:rsidRDefault="007F3902" w:rsidP="007F3902">
      <w:pPr>
        <w:pStyle w:val="Normal2L"/>
        <w:rPr>
          <w:rFonts w:ascii="Arial" w:hAnsi="Arial" w:cs="Arial"/>
          <w:sz w:val="24"/>
          <w:szCs w:val="24"/>
        </w:rPr>
      </w:pPr>
    </w:p>
    <w:p w14:paraId="3B08A2D9"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 xml:space="preserve">En cas de difficultés à remplir son engagement en matière d’insertion professionnelle, le titulaire doit, sous huitaine, informer le maître d’ouvrage, par recommandé avec accusé de réception, des difficultés éventuelles rencontrées pour respecter son engagement et le service d’accompagnement. Il sera alors étudier avec le titulaire les moyens à mettre en œuvre pour parvenir aux objectifs assignés. </w:t>
      </w:r>
    </w:p>
    <w:p w14:paraId="555C2650" w14:textId="77777777" w:rsidR="007F3902" w:rsidRPr="007F3902" w:rsidRDefault="007F3902" w:rsidP="007F3902">
      <w:pPr>
        <w:pStyle w:val="Normal2L"/>
        <w:rPr>
          <w:rFonts w:ascii="Arial" w:hAnsi="Arial" w:cs="Arial"/>
          <w:sz w:val="24"/>
          <w:szCs w:val="24"/>
        </w:rPr>
      </w:pPr>
    </w:p>
    <w:p w14:paraId="4B36AFD7" w14:textId="6248DCD4" w:rsidR="007F3902" w:rsidRPr="007F3902" w:rsidRDefault="007F3902" w:rsidP="007F3902">
      <w:pPr>
        <w:pStyle w:val="Normal2L"/>
        <w:rPr>
          <w:rFonts w:ascii="Arial" w:hAnsi="Arial" w:cs="Arial"/>
          <w:sz w:val="24"/>
          <w:szCs w:val="24"/>
        </w:rPr>
      </w:pPr>
      <w:r w:rsidRPr="007F3902">
        <w:rPr>
          <w:rFonts w:ascii="Arial" w:hAnsi="Arial" w:cs="Arial"/>
          <w:sz w:val="24"/>
          <w:szCs w:val="24"/>
        </w:rPr>
        <w:t xml:space="preserve">En cas de non-respect des dispositions relatives à la mise en œuvre de la clause d’insertion, et pour un manquement imputable au titulaire, le titulaire du </w:t>
      </w:r>
      <w:r w:rsidRPr="007F3902">
        <w:rPr>
          <w:rFonts w:ascii="Arial" w:hAnsi="Arial" w:cs="Arial"/>
          <w:sz w:val="24"/>
          <w:szCs w:val="24"/>
        </w:rPr>
        <w:lastRenderedPageBreak/>
        <w:t xml:space="preserve">marché pourra se voir appliquer, sans mise en demeure préalable, une pénalité correspondant </w:t>
      </w:r>
      <w:r>
        <w:rPr>
          <w:rFonts w:ascii="Arial" w:hAnsi="Arial" w:cs="Arial"/>
          <w:sz w:val="24"/>
          <w:szCs w:val="24"/>
        </w:rPr>
        <w:t xml:space="preserve">au nombre d’heures d’insertion </w:t>
      </w:r>
      <w:r w:rsidRPr="007F3902">
        <w:rPr>
          <w:rFonts w:ascii="Arial" w:hAnsi="Arial" w:cs="Arial"/>
          <w:sz w:val="24"/>
          <w:szCs w:val="24"/>
        </w:rPr>
        <w:t xml:space="preserve">prévu par le marché et non réalisé multiplié par un montant de </w:t>
      </w:r>
      <w:r w:rsidR="00D74B63">
        <w:rPr>
          <w:rFonts w:ascii="Arial" w:hAnsi="Arial" w:cs="Arial"/>
          <w:sz w:val="24"/>
          <w:szCs w:val="24"/>
        </w:rPr>
        <w:t>6</w:t>
      </w:r>
      <w:r w:rsidRPr="007F3902">
        <w:rPr>
          <w:rFonts w:ascii="Arial" w:hAnsi="Arial" w:cs="Arial"/>
          <w:sz w:val="24"/>
          <w:szCs w:val="24"/>
        </w:rPr>
        <w:t>0 € H.T.</w:t>
      </w:r>
    </w:p>
    <w:p w14:paraId="0C04B0B6" w14:textId="77777777" w:rsidR="007F3902" w:rsidRPr="007F3902" w:rsidRDefault="007F3902" w:rsidP="007F3902">
      <w:pPr>
        <w:pStyle w:val="Normal2L"/>
        <w:rPr>
          <w:rFonts w:ascii="Arial" w:hAnsi="Arial" w:cs="Arial"/>
          <w:sz w:val="24"/>
          <w:szCs w:val="24"/>
        </w:rPr>
      </w:pPr>
    </w:p>
    <w:p w14:paraId="2AFBF549"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Cette pénalité sera également applicable en cas de refus de transmission des documents permettant le contrôle de la mise en place des dispositions relatives à l’insertion sociale.</w:t>
      </w:r>
    </w:p>
    <w:p w14:paraId="1EFDA9B8" w14:textId="77777777" w:rsidR="007F3902" w:rsidRPr="007F3902" w:rsidRDefault="007F3902" w:rsidP="007F3902">
      <w:pPr>
        <w:pStyle w:val="Normal2L"/>
        <w:rPr>
          <w:rFonts w:ascii="Arial" w:hAnsi="Arial" w:cs="Arial"/>
          <w:sz w:val="24"/>
          <w:szCs w:val="24"/>
        </w:rPr>
      </w:pPr>
    </w:p>
    <w:p w14:paraId="0464B42A" w14:textId="77777777" w:rsidR="007F3902" w:rsidRPr="007F3902" w:rsidRDefault="007F3902" w:rsidP="007F3902">
      <w:pPr>
        <w:pStyle w:val="Normal2L"/>
        <w:rPr>
          <w:rFonts w:ascii="Arial" w:hAnsi="Arial" w:cs="Arial"/>
          <w:b/>
          <w:sz w:val="24"/>
          <w:szCs w:val="24"/>
        </w:rPr>
      </w:pPr>
      <w:r>
        <w:rPr>
          <w:rFonts w:ascii="Arial" w:hAnsi="Arial" w:cs="Arial"/>
          <w:b/>
          <w:sz w:val="24"/>
          <w:szCs w:val="24"/>
        </w:rPr>
        <w:t xml:space="preserve">4.2.9 </w:t>
      </w:r>
      <w:r w:rsidRPr="007F3902">
        <w:rPr>
          <w:rFonts w:ascii="Arial" w:hAnsi="Arial" w:cs="Arial"/>
          <w:b/>
          <w:sz w:val="24"/>
          <w:szCs w:val="24"/>
        </w:rPr>
        <w:t>Imperfections techniques</w:t>
      </w:r>
    </w:p>
    <w:p w14:paraId="26606B34" w14:textId="77777777" w:rsidR="007F3902" w:rsidRPr="007F3902" w:rsidRDefault="007F3902" w:rsidP="007F3902">
      <w:pPr>
        <w:pStyle w:val="Normal2L"/>
        <w:rPr>
          <w:rFonts w:ascii="Arial" w:hAnsi="Arial" w:cs="Arial"/>
          <w:sz w:val="24"/>
          <w:szCs w:val="24"/>
        </w:rPr>
      </w:pPr>
    </w:p>
    <w:p w14:paraId="5BFD695A" w14:textId="77777777" w:rsidR="007F3902" w:rsidRPr="00672C45" w:rsidRDefault="007F3902" w:rsidP="007F3902">
      <w:pPr>
        <w:pStyle w:val="Normal2L"/>
        <w:rPr>
          <w:rFonts w:ascii="Arial" w:hAnsi="Arial" w:cs="Arial"/>
          <w:sz w:val="24"/>
          <w:szCs w:val="24"/>
        </w:rPr>
      </w:pPr>
      <w:r w:rsidRPr="007F3902">
        <w:rPr>
          <w:rFonts w:ascii="Arial" w:hAnsi="Arial" w:cs="Arial"/>
          <w:sz w:val="24"/>
          <w:szCs w:val="24"/>
        </w:rPr>
        <w:t>En attente d’un accord entre le maître d’ouvrage et le titulaire, les imperfections et malfaçons éventuelles pouvant relever de l’article 41.7 du CCAG-Travaux feront l’objet d’une réfaction provisoire de 20 % du montant H.T des travaux correspondants, tel qu’il résulte de la décomposition du prix forfaitaire, du détail estimatif et des sous-détail de prix.</w:t>
      </w:r>
    </w:p>
    <w:p w14:paraId="23BF9C21" w14:textId="77777777" w:rsidR="00E86D51" w:rsidRPr="00672C45" w:rsidRDefault="00E86D51" w:rsidP="004F573A">
      <w:pPr>
        <w:pStyle w:val="Normal2L"/>
        <w:rPr>
          <w:rFonts w:ascii="Arial" w:hAnsi="Arial" w:cs="Arial"/>
          <w:sz w:val="24"/>
          <w:szCs w:val="24"/>
        </w:rPr>
      </w:pPr>
    </w:p>
    <w:p w14:paraId="08D57030" w14:textId="77777777" w:rsidR="00E86D51" w:rsidRPr="007F3902" w:rsidRDefault="00E86D51" w:rsidP="00073831">
      <w:pPr>
        <w:pStyle w:val="Titre3"/>
        <w:numPr>
          <w:ilvl w:val="2"/>
          <w:numId w:val="15"/>
        </w:numPr>
      </w:pPr>
      <w:r w:rsidRPr="007F3902">
        <w:t>Primes pour avance</w:t>
      </w:r>
    </w:p>
    <w:p w14:paraId="7F3D9EE0" w14:textId="77777777" w:rsidR="00E86D51" w:rsidRPr="00672C45" w:rsidRDefault="00E86D51" w:rsidP="00345357">
      <w:pPr>
        <w:pStyle w:val="Normal2L"/>
        <w:rPr>
          <w:rFonts w:ascii="Arial" w:hAnsi="Arial" w:cs="Arial"/>
          <w:sz w:val="24"/>
          <w:szCs w:val="24"/>
        </w:rPr>
      </w:pPr>
      <w:bookmarkStart w:id="22" w:name="_Toc253997719"/>
      <w:r w:rsidRPr="00672C45">
        <w:rPr>
          <w:rFonts w:ascii="Arial" w:hAnsi="Arial" w:cs="Arial"/>
          <w:sz w:val="24"/>
          <w:szCs w:val="24"/>
        </w:rPr>
        <w:t>Il n'est pas prévu de primes pour avance.</w:t>
      </w:r>
      <w:bookmarkEnd w:id="22"/>
    </w:p>
    <w:p w14:paraId="7A04F57A" w14:textId="77777777" w:rsidR="00E86D51" w:rsidRPr="00672C45" w:rsidRDefault="00E86D51" w:rsidP="00345357">
      <w:pPr>
        <w:pStyle w:val="Normal2L"/>
        <w:rPr>
          <w:rFonts w:ascii="Arial" w:hAnsi="Arial" w:cs="Arial"/>
          <w:sz w:val="24"/>
          <w:szCs w:val="24"/>
        </w:rPr>
      </w:pPr>
    </w:p>
    <w:p w14:paraId="2B4A3E23" w14:textId="77777777" w:rsidR="00185ECA" w:rsidRPr="00672C45" w:rsidRDefault="00185ECA" w:rsidP="00345357">
      <w:pPr>
        <w:pStyle w:val="Normal2L"/>
        <w:rPr>
          <w:rFonts w:ascii="Arial" w:hAnsi="Arial" w:cs="Arial"/>
          <w:sz w:val="24"/>
          <w:szCs w:val="24"/>
        </w:rPr>
      </w:pPr>
    </w:p>
    <w:p w14:paraId="5A3E7F15" w14:textId="77777777" w:rsidR="00E86D51" w:rsidRPr="00672C45" w:rsidRDefault="00E86D51" w:rsidP="00B77B1C">
      <w:pPr>
        <w:pStyle w:val="Titre1"/>
        <w:rPr>
          <w:rFonts w:ascii="Arial" w:hAnsi="Arial"/>
          <w:sz w:val="24"/>
          <w:szCs w:val="24"/>
        </w:rPr>
      </w:pPr>
      <w:bookmarkStart w:id="23" w:name="_Toc382930232"/>
      <w:r w:rsidRPr="00672C45">
        <w:rPr>
          <w:rFonts w:ascii="Arial" w:hAnsi="Arial"/>
          <w:sz w:val="24"/>
          <w:szCs w:val="24"/>
        </w:rPr>
        <w:t>CLAUSES DE FINANCEMENT ET DE SURETE</w:t>
      </w:r>
      <w:bookmarkEnd w:id="23"/>
    </w:p>
    <w:p w14:paraId="2A9E3594" w14:textId="77777777" w:rsidR="00E86D51" w:rsidRPr="00672C45" w:rsidRDefault="00E86D51" w:rsidP="00981842">
      <w:pPr>
        <w:pStyle w:val="Titre2"/>
      </w:pPr>
      <w:bookmarkStart w:id="24" w:name="_Toc382930233"/>
      <w:r w:rsidRPr="00672C45">
        <w:t>CAUTIONNEMENT - RETENUE DE GARANTIE</w:t>
      </w:r>
      <w:bookmarkEnd w:id="24"/>
    </w:p>
    <w:p w14:paraId="127A264A"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 xml:space="preserve">Conformément aux dispositions des articles R.2191-32, R.2191-33 et R.2191-34 du Code de la commande publique, une retenue de garantie, à la charge du titulaire, de 5% du montant initial du marché, éventuellement augmenté, le cas échéant, du montant des modifications sera appliquée. </w:t>
      </w:r>
    </w:p>
    <w:p w14:paraId="731BAF35" w14:textId="77777777" w:rsidR="007F3902" w:rsidRPr="007F3902" w:rsidRDefault="007F3902" w:rsidP="007F3902">
      <w:pPr>
        <w:pStyle w:val="Normal2L"/>
        <w:rPr>
          <w:rFonts w:ascii="Arial" w:hAnsi="Arial" w:cs="Arial"/>
          <w:sz w:val="24"/>
          <w:szCs w:val="24"/>
        </w:rPr>
      </w:pPr>
    </w:p>
    <w:p w14:paraId="081D8BA7"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Cette retenue est prélevée par fractions sur chacun des versements autres qu'une avance.</w:t>
      </w:r>
    </w:p>
    <w:p w14:paraId="708341D5"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Dans l'hypothèse où le montant des sommes dues au titulaire ne permettrait pas de procéder au prélèvement de la retenue de garantie, celui-ci est tenu de constituer une garantie à première demande selon les modalités fixées à l'article R. 2191-34 du code de la commande publique. La retenue de garantie peut être remplacée au gré du titulaire par une garantie à première demande. Cette garantie ne pourra pas être substituée par une caution personnelle et solidaire.</w:t>
      </w:r>
    </w:p>
    <w:p w14:paraId="7681831C" w14:textId="77777777" w:rsidR="007F3902" w:rsidRPr="007F3902" w:rsidRDefault="007F3902" w:rsidP="007F3902">
      <w:pPr>
        <w:pStyle w:val="Normal2L"/>
        <w:rPr>
          <w:rFonts w:ascii="Arial" w:hAnsi="Arial" w:cs="Arial"/>
          <w:sz w:val="24"/>
          <w:szCs w:val="24"/>
        </w:rPr>
      </w:pPr>
    </w:p>
    <w:p w14:paraId="618FB764"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En application de l’article R.2191-35 du Code de la commande publique, la retenue de garantie est remboursée 1 mois au plus après l'expiration du délai de garantie pour autant que le titulaire du marché ait rempli à cette date toutes ses obligations au regard du maître d’ouvrage.</w:t>
      </w:r>
    </w:p>
    <w:p w14:paraId="617B58A9" w14:textId="77777777" w:rsidR="00185ECA" w:rsidRPr="00672C45" w:rsidRDefault="00185ECA" w:rsidP="005B224D">
      <w:pPr>
        <w:pStyle w:val="Normal2L"/>
        <w:rPr>
          <w:rFonts w:ascii="Arial" w:hAnsi="Arial" w:cs="Arial"/>
          <w:sz w:val="24"/>
          <w:szCs w:val="24"/>
        </w:rPr>
      </w:pPr>
    </w:p>
    <w:p w14:paraId="5405235C" w14:textId="77777777" w:rsidR="00E86D51" w:rsidRDefault="00E86D51" w:rsidP="00981842">
      <w:pPr>
        <w:pStyle w:val="Titre2"/>
      </w:pPr>
      <w:bookmarkStart w:id="25" w:name="_Toc382930234"/>
      <w:r w:rsidRPr="00672C45">
        <w:t>AVANCE</w:t>
      </w:r>
      <w:bookmarkEnd w:id="25"/>
    </w:p>
    <w:p w14:paraId="642A63B3" w14:textId="77777777" w:rsidR="007F3902" w:rsidRPr="007F3902" w:rsidRDefault="007F3902" w:rsidP="007F3902"/>
    <w:p w14:paraId="493FBDB7"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 xml:space="preserve">Une avance de 15 % pourra être versée au titulaire, dans les conditions prévues aux articles R. 2191-3 à R. 2191-19 du Code de la commande publique. </w:t>
      </w:r>
    </w:p>
    <w:p w14:paraId="2D5E00B4"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 xml:space="preserve"> </w:t>
      </w:r>
    </w:p>
    <w:p w14:paraId="0A4DD076"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 xml:space="preserve">Le taux de l’avance est porté à 20% lorsque le titulaire du marché public ou son/ses sous-traitant(s) admis au paiement direct est/sont une petite ou moyenne entreprise. Le montant de l’avance versé au titulaire n’est ni révisable ni actualisable.  </w:t>
      </w:r>
    </w:p>
    <w:p w14:paraId="6642F4E3" w14:textId="77777777" w:rsidR="007F3902" w:rsidRPr="007F3902" w:rsidRDefault="007F3902" w:rsidP="007F3902">
      <w:pPr>
        <w:pStyle w:val="Normal2L"/>
        <w:rPr>
          <w:rFonts w:ascii="Arial" w:hAnsi="Arial" w:cs="Arial"/>
          <w:sz w:val="24"/>
          <w:szCs w:val="24"/>
        </w:rPr>
      </w:pPr>
    </w:p>
    <w:p w14:paraId="31B9A73F"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lastRenderedPageBreak/>
        <w:t>Cette avance est accordée au titulaire du marché, s’il n’y renonce pas dans l’Attri1, Cette avance n’est due au titulaire du marché que sur la part du marché qui ne fait pas l’objet de sous-traitance.</w:t>
      </w:r>
    </w:p>
    <w:p w14:paraId="3A51DC40" w14:textId="77777777" w:rsidR="007F3902" w:rsidRPr="007F3902" w:rsidRDefault="007F3902" w:rsidP="007F3902">
      <w:pPr>
        <w:pStyle w:val="Normal2L"/>
        <w:rPr>
          <w:rFonts w:ascii="Arial" w:hAnsi="Arial" w:cs="Arial"/>
          <w:sz w:val="24"/>
          <w:szCs w:val="24"/>
        </w:rPr>
      </w:pPr>
    </w:p>
    <w:p w14:paraId="717B5E36"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Le remboursement de cette avance effectuée par précompte sur les sommes dues ultérieurement au titulaire à titre d’acomptes ou de solde commencera lorsque le montant des prestations exécutées au titre du marché aura atteint 65 % du montant initial du marché. Il devra être terminé lorsque le montant des prestations exécutées atteindra 80 % du montant TTC des prestations qui lui sont confiées au titre du marché.</w:t>
      </w:r>
    </w:p>
    <w:p w14:paraId="24DA2B17" w14:textId="77777777" w:rsidR="007F3902" w:rsidRPr="007F3902" w:rsidRDefault="007F3902" w:rsidP="007F3902">
      <w:pPr>
        <w:pStyle w:val="Normal2L"/>
        <w:rPr>
          <w:rFonts w:ascii="Arial" w:hAnsi="Arial" w:cs="Arial"/>
          <w:sz w:val="24"/>
          <w:szCs w:val="24"/>
        </w:rPr>
      </w:pPr>
    </w:p>
    <w:p w14:paraId="60B3D35E"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Cependant, si une partie du marché est sous-traitée, l'assiette de l'avance est réduite, pour le titulaire, au montant correspondant aux prestations lui incombant. Une avance est versée, sur leur demande, aux sous-traitants bénéficiaires du paiement direct.</w:t>
      </w:r>
    </w:p>
    <w:p w14:paraId="6DC097F6"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Les limites fixées sont appréciées par référence au montant des prestations confiées au sous-traitant tel qu'il figure dans le marché ou dans l'acte spécial. Le droit du sous-traitant à une avance est ouvert dès la notification du marché ou de l'acte spécial par le pouvoir adjudicateur.</w:t>
      </w:r>
    </w:p>
    <w:p w14:paraId="109297E7"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Le remboursement de cette avance s'effectue selon les modalités prévues ci-dessus pour le titulaire.</w:t>
      </w:r>
    </w:p>
    <w:p w14:paraId="62DA432C" w14:textId="77777777" w:rsidR="007F3902" w:rsidRPr="007F3902" w:rsidRDefault="007F3902" w:rsidP="007F3902">
      <w:pPr>
        <w:pStyle w:val="Normal2L"/>
        <w:rPr>
          <w:rFonts w:ascii="Arial" w:hAnsi="Arial" w:cs="Arial"/>
          <w:sz w:val="24"/>
          <w:szCs w:val="24"/>
        </w:rPr>
      </w:pPr>
      <w:r w:rsidRPr="007F3902">
        <w:rPr>
          <w:rFonts w:ascii="Arial" w:hAnsi="Arial" w:cs="Arial"/>
          <w:sz w:val="24"/>
          <w:szCs w:val="24"/>
        </w:rPr>
        <w:t>Si le titulaire du marché qui a perçu l'avance sous-traite une part du marché postérieurement à sa notification, il rembourse l'avance correspondant au montant des prestations sous-traitées, même dans le cas où le sous-traitant ne peut pas ou ne souhaite pas bénéficier de l'avance. Le remboursement par le titulaire s'impute sur les sommes qui lui sont dues par le pouvoir adjudicateur dès la notification de l'acte spécial.</w:t>
      </w:r>
    </w:p>
    <w:p w14:paraId="6A4FC90C" w14:textId="77777777" w:rsidR="007F3902" w:rsidRPr="007F3902" w:rsidRDefault="007F3902" w:rsidP="007F3902">
      <w:pPr>
        <w:pStyle w:val="Normal2L"/>
        <w:rPr>
          <w:rFonts w:ascii="Arial" w:hAnsi="Arial" w:cs="Arial"/>
          <w:sz w:val="24"/>
          <w:szCs w:val="24"/>
        </w:rPr>
      </w:pPr>
    </w:p>
    <w:p w14:paraId="11E0B7F0" w14:textId="77777777" w:rsidR="00E86D51" w:rsidRPr="00672C45" w:rsidRDefault="007F3902" w:rsidP="007F3902">
      <w:pPr>
        <w:pStyle w:val="Normal2L"/>
        <w:rPr>
          <w:rFonts w:ascii="Arial" w:hAnsi="Arial" w:cs="Arial"/>
          <w:sz w:val="24"/>
          <w:szCs w:val="24"/>
        </w:rPr>
      </w:pPr>
      <w:r w:rsidRPr="007F3902">
        <w:rPr>
          <w:rFonts w:ascii="Arial" w:hAnsi="Arial" w:cs="Arial"/>
          <w:sz w:val="24"/>
          <w:szCs w:val="24"/>
        </w:rPr>
        <w:lastRenderedPageBreak/>
        <w:t>Le paiement de l'avance intervient dans le délai de 30 jours à compter de la date de réception par le titulaire de l’ordre de service prescrivant de commencer les prestations.</w:t>
      </w:r>
    </w:p>
    <w:p w14:paraId="74FD3F36" w14:textId="77777777" w:rsidR="00AC551D" w:rsidRPr="00672C45" w:rsidRDefault="00AC551D" w:rsidP="005B224D">
      <w:pPr>
        <w:pStyle w:val="Normal2L"/>
        <w:rPr>
          <w:rFonts w:ascii="Arial" w:hAnsi="Arial" w:cs="Arial"/>
          <w:sz w:val="24"/>
          <w:szCs w:val="24"/>
        </w:rPr>
      </w:pPr>
    </w:p>
    <w:p w14:paraId="326EF055" w14:textId="77777777" w:rsidR="00E86D51" w:rsidRPr="00672C45" w:rsidRDefault="00E86D51" w:rsidP="00B77B1C">
      <w:pPr>
        <w:pStyle w:val="Titre1"/>
        <w:rPr>
          <w:rFonts w:ascii="Arial" w:hAnsi="Arial"/>
          <w:sz w:val="24"/>
          <w:szCs w:val="24"/>
        </w:rPr>
      </w:pPr>
      <w:bookmarkStart w:id="26" w:name="_Toc382930235"/>
      <w:r w:rsidRPr="00672C45">
        <w:rPr>
          <w:rFonts w:ascii="Arial" w:hAnsi="Arial"/>
          <w:sz w:val="24"/>
          <w:szCs w:val="24"/>
        </w:rPr>
        <w:t>PROVENANCE – QUALITE – CONTROLE ET PRISE EN CHARGE DES MATERIAUX</w:t>
      </w:r>
      <w:bookmarkEnd w:id="26"/>
    </w:p>
    <w:p w14:paraId="6506AE24" w14:textId="77777777" w:rsidR="00E86D51" w:rsidRPr="00672C45" w:rsidRDefault="00E86D51" w:rsidP="00981842">
      <w:pPr>
        <w:pStyle w:val="Titre2"/>
      </w:pPr>
      <w:bookmarkStart w:id="27" w:name="_Toc382930236"/>
      <w:r w:rsidRPr="00672C45">
        <w:t>PROVENANCE DES MATERIAUX ET PRODUITS</w:t>
      </w:r>
      <w:bookmarkEnd w:id="27"/>
    </w:p>
    <w:p w14:paraId="4C537CEF" w14:textId="77777777" w:rsidR="007F3902" w:rsidRDefault="007F3902" w:rsidP="00AC551D">
      <w:pPr>
        <w:pStyle w:val="Normal2L"/>
        <w:rPr>
          <w:rFonts w:ascii="Arial" w:hAnsi="Arial" w:cs="Arial"/>
          <w:sz w:val="24"/>
          <w:szCs w:val="24"/>
        </w:rPr>
      </w:pPr>
    </w:p>
    <w:p w14:paraId="39ECBF35" w14:textId="77777777" w:rsidR="007F3902" w:rsidRPr="00672C45" w:rsidRDefault="007F3902" w:rsidP="00AC551D">
      <w:pPr>
        <w:pStyle w:val="Normal2L"/>
        <w:rPr>
          <w:rFonts w:ascii="Arial" w:hAnsi="Arial" w:cs="Arial"/>
          <w:sz w:val="24"/>
          <w:szCs w:val="24"/>
        </w:rPr>
      </w:pPr>
      <w:r w:rsidRPr="007F3902">
        <w:rPr>
          <w:rFonts w:ascii="Arial" w:hAnsi="Arial" w:cs="Arial"/>
          <w:sz w:val="24"/>
          <w:szCs w:val="24"/>
        </w:rPr>
        <w:t>Les spécifications techniques relatives aux matériaux, produits, composants de construction et autres fournitures sont décrites les CCTP de chaque lot</w:t>
      </w:r>
      <w:r w:rsidR="00473488">
        <w:rPr>
          <w:rFonts w:ascii="Arial" w:hAnsi="Arial" w:cs="Arial"/>
          <w:sz w:val="24"/>
          <w:szCs w:val="24"/>
        </w:rPr>
        <w:t xml:space="preserve"> et le CCTP commun</w:t>
      </w:r>
      <w:r w:rsidRPr="007F3902">
        <w:rPr>
          <w:rFonts w:ascii="Arial" w:hAnsi="Arial" w:cs="Arial"/>
          <w:sz w:val="24"/>
          <w:szCs w:val="24"/>
        </w:rPr>
        <w:t>. La mise en œuvre de tous matériaux et fourniture nécessaires à l'exécution des travaux et prestations devra être approuvée par le maître d’</w:t>
      </w:r>
      <w:proofErr w:type="spellStart"/>
      <w:r w:rsidRPr="007F3902">
        <w:rPr>
          <w:rFonts w:ascii="Arial" w:hAnsi="Arial" w:cs="Arial"/>
          <w:sz w:val="24"/>
          <w:szCs w:val="24"/>
        </w:rPr>
        <w:t>oeuvre</w:t>
      </w:r>
      <w:proofErr w:type="spellEnd"/>
      <w:r w:rsidRPr="007F3902">
        <w:rPr>
          <w:rFonts w:ascii="Arial" w:hAnsi="Arial" w:cs="Arial"/>
          <w:sz w:val="24"/>
          <w:szCs w:val="24"/>
        </w:rPr>
        <w:t>, préalablement à l'exécution des travaux et de la réalisation des travaux.</w:t>
      </w:r>
    </w:p>
    <w:p w14:paraId="4A701AB0" w14:textId="77777777" w:rsidR="00185ECA" w:rsidRPr="00672C45" w:rsidRDefault="00185ECA" w:rsidP="00AC551D">
      <w:pPr>
        <w:pStyle w:val="Normal2L"/>
        <w:rPr>
          <w:rFonts w:ascii="Arial" w:hAnsi="Arial" w:cs="Arial"/>
          <w:sz w:val="24"/>
          <w:szCs w:val="24"/>
        </w:rPr>
      </w:pPr>
    </w:p>
    <w:p w14:paraId="49BCA1E3" w14:textId="77777777" w:rsidR="00E86D51" w:rsidRDefault="00E86D51" w:rsidP="00981842">
      <w:pPr>
        <w:pStyle w:val="Titre2"/>
      </w:pPr>
      <w:bookmarkStart w:id="28" w:name="_Toc382930237"/>
      <w:r w:rsidRPr="00672C45">
        <w:t>CARACTERISTIQUES QUALITES VERIFICATIONS ESSAIS ET EPREUVES DES MATERIAUX ET PRODUITS</w:t>
      </w:r>
      <w:bookmarkEnd w:id="28"/>
    </w:p>
    <w:p w14:paraId="649B5409" w14:textId="77777777" w:rsidR="007F3902" w:rsidRPr="007F3902" w:rsidRDefault="007F3902" w:rsidP="007F3902"/>
    <w:p w14:paraId="35F3BD8E" w14:textId="77777777" w:rsidR="00473488" w:rsidRPr="00473488" w:rsidRDefault="00473488" w:rsidP="00473488">
      <w:pPr>
        <w:pStyle w:val="Normal2L"/>
        <w:rPr>
          <w:rFonts w:ascii="Arial" w:hAnsi="Arial" w:cs="Arial"/>
          <w:sz w:val="24"/>
          <w:szCs w:val="24"/>
        </w:rPr>
      </w:pPr>
      <w:r w:rsidRPr="00473488">
        <w:rPr>
          <w:rFonts w:ascii="Arial" w:hAnsi="Arial" w:cs="Arial"/>
          <w:sz w:val="24"/>
          <w:szCs w:val="24"/>
        </w:rPr>
        <w:t>Les CCTP définissent les compléments à apporter aux dispositions du CCAG et des CCTG concernant les caractéristiques et qualités des produits, matériaux et composants de construction à utiliser dans les travaux ainsi que les modalités de leurs vérifications, essais et épreuves tant qualitatives que quantitatives sur le chantier. Sauf décision du Maître d’ouvrage pour des dispositions différentes, les vérifications de qualité sont exécutées par le Maître d’œuvre.</w:t>
      </w:r>
    </w:p>
    <w:p w14:paraId="62BBB3B8" w14:textId="77777777" w:rsidR="00473488" w:rsidRPr="00473488" w:rsidRDefault="00473488" w:rsidP="00473488">
      <w:pPr>
        <w:pStyle w:val="Normal2L"/>
        <w:rPr>
          <w:rFonts w:ascii="Arial" w:hAnsi="Arial" w:cs="Arial"/>
          <w:sz w:val="24"/>
          <w:szCs w:val="24"/>
        </w:rPr>
      </w:pPr>
    </w:p>
    <w:p w14:paraId="55EA9074" w14:textId="724B812A" w:rsidR="00E86D51" w:rsidRPr="00672C45" w:rsidRDefault="00473488" w:rsidP="00473488">
      <w:pPr>
        <w:pStyle w:val="Normal2L"/>
        <w:rPr>
          <w:rFonts w:ascii="Arial" w:hAnsi="Arial" w:cs="Arial"/>
          <w:sz w:val="24"/>
          <w:szCs w:val="24"/>
        </w:rPr>
      </w:pPr>
      <w:r w:rsidRPr="00473488">
        <w:rPr>
          <w:rFonts w:ascii="Arial" w:hAnsi="Arial" w:cs="Arial"/>
          <w:sz w:val="24"/>
          <w:szCs w:val="24"/>
        </w:rPr>
        <w:lastRenderedPageBreak/>
        <w:t xml:space="preserve">Les CCTP précisent quels matériaux, produits et composants de construction font l’objet de vérifications ou de surveillance de fabrication dans les usines, ateliers, magasins et carrières du titulaire ou de sous-traitants et fournisseurs, ainsi que les modalités correspondantes. Sauf décision du maître d’ouvrage pour des </w:t>
      </w:r>
      <w:r w:rsidR="006A6DDF" w:rsidRPr="00473488">
        <w:rPr>
          <w:rFonts w:ascii="Arial" w:hAnsi="Arial" w:cs="Arial"/>
          <w:sz w:val="24"/>
          <w:szCs w:val="24"/>
        </w:rPr>
        <w:t>dispositions différentes</w:t>
      </w:r>
      <w:r w:rsidRPr="00473488">
        <w:rPr>
          <w:rFonts w:ascii="Arial" w:hAnsi="Arial" w:cs="Arial"/>
          <w:sz w:val="24"/>
          <w:szCs w:val="24"/>
        </w:rPr>
        <w:t>, les vérifications et la surveillance sont exécutées par le maître d’œuvre</w:t>
      </w:r>
    </w:p>
    <w:p w14:paraId="22B4A096" w14:textId="77777777" w:rsidR="008B2A07" w:rsidRPr="00672C45" w:rsidRDefault="008B2A07" w:rsidP="0037165D">
      <w:pPr>
        <w:pStyle w:val="Normal2L"/>
        <w:rPr>
          <w:rFonts w:ascii="Arial" w:hAnsi="Arial" w:cs="Arial"/>
          <w:sz w:val="24"/>
          <w:szCs w:val="24"/>
        </w:rPr>
      </w:pPr>
    </w:p>
    <w:p w14:paraId="06816A4B" w14:textId="77777777" w:rsidR="00E86D51" w:rsidRPr="00672C45" w:rsidRDefault="00E86D51" w:rsidP="00B77B1C">
      <w:pPr>
        <w:pStyle w:val="Titre1"/>
        <w:rPr>
          <w:rFonts w:ascii="Arial" w:hAnsi="Arial"/>
          <w:sz w:val="24"/>
          <w:szCs w:val="24"/>
        </w:rPr>
      </w:pPr>
      <w:bookmarkStart w:id="29" w:name="_Toc382930238"/>
      <w:r w:rsidRPr="00672C45">
        <w:rPr>
          <w:rFonts w:ascii="Arial" w:hAnsi="Arial"/>
          <w:sz w:val="24"/>
          <w:szCs w:val="24"/>
        </w:rPr>
        <w:t>IMPLANTATION DES OUVRAGES</w:t>
      </w:r>
      <w:bookmarkEnd w:id="29"/>
    </w:p>
    <w:p w14:paraId="2DD783E2" w14:textId="77777777" w:rsidR="00E86D51" w:rsidRPr="00FC5201" w:rsidRDefault="00E86D51" w:rsidP="00981842">
      <w:pPr>
        <w:pStyle w:val="Titre2"/>
      </w:pPr>
      <w:bookmarkStart w:id="30" w:name="_Toc382930239"/>
      <w:r w:rsidRPr="00FC5201">
        <w:t>PIQUETAGE GENERAL</w:t>
      </w:r>
      <w:bookmarkEnd w:id="30"/>
    </w:p>
    <w:p w14:paraId="3FEB3743" w14:textId="77777777" w:rsidR="00E86D51" w:rsidRPr="00FC5201" w:rsidRDefault="0037165D" w:rsidP="0037165D">
      <w:pPr>
        <w:pStyle w:val="Normal2L"/>
        <w:rPr>
          <w:rFonts w:ascii="Arial" w:hAnsi="Arial" w:cs="Arial"/>
          <w:sz w:val="24"/>
          <w:szCs w:val="24"/>
        </w:rPr>
      </w:pPr>
      <w:r w:rsidRPr="00FC5201">
        <w:rPr>
          <w:rFonts w:ascii="Arial" w:hAnsi="Arial" w:cs="Arial"/>
          <w:sz w:val="24"/>
          <w:szCs w:val="24"/>
        </w:rPr>
        <w:t>Sans objet</w:t>
      </w:r>
    </w:p>
    <w:p w14:paraId="3DB3EE17" w14:textId="77777777" w:rsidR="002B396C" w:rsidRPr="00FC5201" w:rsidRDefault="002B396C" w:rsidP="0037165D">
      <w:pPr>
        <w:pStyle w:val="Normal2L"/>
        <w:rPr>
          <w:rFonts w:ascii="Arial" w:hAnsi="Arial" w:cs="Arial"/>
          <w:sz w:val="24"/>
          <w:szCs w:val="24"/>
        </w:rPr>
      </w:pPr>
    </w:p>
    <w:p w14:paraId="3AC1BFA6" w14:textId="77777777" w:rsidR="00E86D51" w:rsidRPr="00FC5201" w:rsidRDefault="00E86D51" w:rsidP="00981842">
      <w:pPr>
        <w:pStyle w:val="Titre2"/>
      </w:pPr>
      <w:bookmarkStart w:id="31" w:name="_Toc382930240"/>
      <w:r w:rsidRPr="00FC5201">
        <w:t>PIQUETAGE DES OUVRAGES SOUTERRAINS OU ENTERRES</w:t>
      </w:r>
      <w:bookmarkEnd w:id="31"/>
    </w:p>
    <w:p w14:paraId="35E20E3C" w14:textId="77777777" w:rsidR="00E86D51" w:rsidRPr="00672C45" w:rsidRDefault="00473488" w:rsidP="0037165D">
      <w:pPr>
        <w:pStyle w:val="Normal2L"/>
        <w:rPr>
          <w:rFonts w:ascii="Arial" w:hAnsi="Arial" w:cs="Arial"/>
          <w:sz w:val="24"/>
          <w:szCs w:val="24"/>
        </w:rPr>
      </w:pPr>
      <w:r w:rsidRPr="00FC5201">
        <w:rPr>
          <w:rFonts w:ascii="Arial" w:hAnsi="Arial" w:cs="Arial"/>
          <w:sz w:val="24"/>
          <w:szCs w:val="24"/>
        </w:rPr>
        <w:t>Sans objet</w:t>
      </w:r>
    </w:p>
    <w:p w14:paraId="3C48DFDA" w14:textId="77777777" w:rsidR="00D5609D" w:rsidRPr="00672C45" w:rsidRDefault="00D5609D" w:rsidP="0037165D">
      <w:pPr>
        <w:pStyle w:val="Normal2L"/>
        <w:rPr>
          <w:rFonts w:ascii="Arial" w:hAnsi="Arial" w:cs="Arial"/>
          <w:sz w:val="24"/>
          <w:szCs w:val="24"/>
        </w:rPr>
      </w:pPr>
    </w:p>
    <w:p w14:paraId="52C06FAF" w14:textId="77777777" w:rsidR="00E86D51" w:rsidRPr="00672C45" w:rsidRDefault="00E86D51" w:rsidP="00B77B1C">
      <w:pPr>
        <w:pStyle w:val="Titre1"/>
        <w:rPr>
          <w:rFonts w:ascii="Arial" w:hAnsi="Arial"/>
          <w:sz w:val="24"/>
          <w:szCs w:val="24"/>
        </w:rPr>
      </w:pPr>
      <w:bookmarkStart w:id="32" w:name="_Toc382930241"/>
      <w:r w:rsidRPr="00672C45">
        <w:rPr>
          <w:rFonts w:ascii="Arial" w:hAnsi="Arial"/>
          <w:sz w:val="24"/>
          <w:szCs w:val="24"/>
        </w:rPr>
        <w:t>PREPARATION – EXECUTION DES TRAVAUX</w:t>
      </w:r>
      <w:bookmarkEnd w:id="32"/>
    </w:p>
    <w:p w14:paraId="3B895CF9" w14:textId="77777777" w:rsidR="00E86D51" w:rsidRPr="00672C45" w:rsidRDefault="00E86D51" w:rsidP="00981842">
      <w:pPr>
        <w:pStyle w:val="Titre2"/>
      </w:pPr>
      <w:bookmarkStart w:id="33" w:name="_Toc382930242"/>
      <w:r w:rsidRPr="00672C45">
        <w:t>PERIODE DE PREPARATION</w:t>
      </w:r>
      <w:bookmarkEnd w:id="33"/>
      <w:r w:rsidRPr="00672C45">
        <w:t xml:space="preserve"> </w:t>
      </w:r>
    </w:p>
    <w:p w14:paraId="1FC0927A" w14:textId="77777777" w:rsidR="00E86D51" w:rsidRPr="00672C45" w:rsidRDefault="00E86D51" w:rsidP="008B2A07">
      <w:pPr>
        <w:pStyle w:val="Normal2L"/>
        <w:rPr>
          <w:rFonts w:ascii="Arial" w:hAnsi="Arial" w:cs="Arial"/>
          <w:sz w:val="24"/>
          <w:szCs w:val="24"/>
        </w:rPr>
      </w:pPr>
      <w:bookmarkStart w:id="34" w:name="_Toc253997732"/>
      <w:r w:rsidRPr="00672C45">
        <w:rPr>
          <w:rFonts w:ascii="Arial" w:hAnsi="Arial" w:cs="Arial"/>
          <w:sz w:val="24"/>
          <w:szCs w:val="24"/>
        </w:rPr>
        <w:t xml:space="preserve">Il est fixé une période de préparation </w:t>
      </w:r>
      <w:r w:rsidR="008B2A07" w:rsidRPr="00672C45">
        <w:rPr>
          <w:rFonts w:ascii="Arial" w:hAnsi="Arial" w:cs="Arial"/>
          <w:sz w:val="24"/>
          <w:szCs w:val="24"/>
        </w:rPr>
        <w:t>d’un</w:t>
      </w:r>
      <w:r w:rsidRPr="00672C45">
        <w:rPr>
          <w:rFonts w:ascii="Arial" w:hAnsi="Arial" w:cs="Arial"/>
          <w:sz w:val="24"/>
          <w:szCs w:val="24"/>
        </w:rPr>
        <w:t xml:space="preserve"> mois</w:t>
      </w:r>
      <w:bookmarkEnd w:id="34"/>
      <w:r w:rsidR="002C07AE" w:rsidRPr="00672C45">
        <w:rPr>
          <w:rFonts w:ascii="Arial" w:hAnsi="Arial" w:cs="Arial"/>
          <w:sz w:val="24"/>
          <w:szCs w:val="24"/>
        </w:rPr>
        <w:t>.</w:t>
      </w:r>
    </w:p>
    <w:p w14:paraId="39C019E1" w14:textId="77777777" w:rsidR="00E86D51" w:rsidRPr="00672C45" w:rsidRDefault="00E86D51" w:rsidP="008B2A07">
      <w:pPr>
        <w:pStyle w:val="Normal2L"/>
        <w:rPr>
          <w:rFonts w:ascii="Arial" w:hAnsi="Arial" w:cs="Arial"/>
          <w:sz w:val="24"/>
          <w:szCs w:val="24"/>
          <w:highlight w:val="cyan"/>
        </w:rPr>
      </w:pPr>
    </w:p>
    <w:p w14:paraId="19AD9220" w14:textId="77777777" w:rsidR="00E86D51" w:rsidRPr="00672C45" w:rsidRDefault="00E86D51" w:rsidP="008B2A07">
      <w:pPr>
        <w:pStyle w:val="Normal2L"/>
        <w:rPr>
          <w:rFonts w:ascii="Arial" w:hAnsi="Arial" w:cs="Arial"/>
          <w:sz w:val="24"/>
          <w:szCs w:val="24"/>
        </w:rPr>
      </w:pPr>
      <w:r w:rsidRPr="00672C45">
        <w:rPr>
          <w:rFonts w:ascii="Arial" w:hAnsi="Arial" w:cs="Arial"/>
          <w:sz w:val="24"/>
          <w:szCs w:val="24"/>
        </w:rPr>
        <w:t>Les tâches à accomplir pendant la période de préparation sont les suivantes :</w:t>
      </w:r>
    </w:p>
    <w:p w14:paraId="32CB90BF" w14:textId="77777777" w:rsidR="00E86D51" w:rsidRPr="00672C45" w:rsidRDefault="00E86D51" w:rsidP="00073831">
      <w:pPr>
        <w:pStyle w:val="Normal2L"/>
        <w:numPr>
          <w:ilvl w:val="0"/>
          <w:numId w:val="9"/>
        </w:numPr>
        <w:rPr>
          <w:rFonts w:ascii="Arial" w:hAnsi="Arial" w:cs="Arial"/>
          <w:sz w:val="24"/>
          <w:szCs w:val="24"/>
        </w:rPr>
      </w:pPr>
      <w:r w:rsidRPr="00672C45">
        <w:rPr>
          <w:rFonts w:ascii="Arial" w:hAnsi="Arial" w:cs="Arial"/>
          <w:sz w:val="24"/>
          <w:szCs w:val="24"/>
        </w:rPr>
        <w:t>Premiers plans d'exécution, établis par un ou plusieurs bureaux d’études agréés, nécessaires au démarrage des travaux à la date prescrite, ainsi que les premiers plans de réservations des autres corps d'état.</w:t>
      </w:r>
    </w:p>
    <w:p w14:paraId="467CAEED" w14:textId="77777777" w:rsidR="00E86D51" w:rsidRPr="00672C45" w:rsidRDefault="00E86D51" w:rsidP="00073831">
      <w:pPr>
        <w:pStyle w:val="Normal2L"/>
        <w:numPr>
          <w:ilvl w:val="0"/>
          <w:numId w:val="9"/>
        </w:numPr>
        <w:rPr>
          <w:rFonts w:ascii="Arial" w:hAnsi="Arial" w:cs="Arial"/>
          <w:sz w:val="24"/>
          <w:szCs w:val="24"/>
        </w:rPr>
      </w:pPr>
      <w:r w:rsidRPr="00672C45">
        <w:rPr>
          <w:rFonts w:ascii="Arial" w:hAnsi="Arial" w:cs="Arial"/>
          <w:sz w:val="24"/>
          <w:szCs w:val="24"/>
        </w:rPr>
        <w:lastRenderedPageBreak/>
        <w:t>Etablissement et présentation au Maître d'Œuvre et à l’OPC du programme des études d'exécution.</w:t>
      </w:r>
    </w:p>
    <w:p w14:paraId="384F9523" w14:textId="77777777" w:rsidR="00E86D51" w:rsidRPr="00672C45" w:rsidRDefault="00E86D51" w:rsidP="00073831">
      <w:pPr>
        <w:pStyle w:val="Normal2L"/>
        <w:numPr>
          <w:ilvl w:val="0"/>
          <w:numId w:val="9"/>
        </w:numPr>
        <w:rPr>
          <w:rFonts w:ascii="Arial" w:hAnsi="Arial" w:cs="Arial"/>
          <w:sz w:val="24"/>
          <w:szCs w:val="24"/>
        </w:rPr>
      </w:pPr>
      <w:r w:rsidRPr="00672C45">
        <w:rPr>
          <w:rFonts w:ascii="Arial" w:hAnsi="Arial" w:cs="Arial"/>
          <w:sz w:val="24"/>
          <w:szCs w:val="24"/>
        </w:rPr>
        <w:t>Plans d'installation de chantier.</w:t>
      </w:r>
    </w:p>
    <w:p w14:paraId="60192DCA" w14:textId="77777777" w:rsidR="00E86D51" w:rsidRPr="00672C45" w:rsidRDefault="00E86D51" w:rsidP="00073831">
      <w:pPr>
        <w:pStyle w:val="Normal2L"/>
        <w:numPr>
          <w:ilvl w:val="0"/>
          <w:numId w:val="9"/>
        </w:numPr>
        <w:rPr>
          <w:rFonts w:ascii="Arial" w:hAnsi="Arial" w:cs="Arial"/>
          <w:sz w:val="24"/>
          <w:szCs w:val="24"/>
        </w:rPr>
      </w:pPr>
      <w:r w:rsidRPr="00672C45">
        <w:rPr>
          <w:rFonts w:ascii="Arial" w:hAnsi="Arial" w:cs="Arial"/>
          <w:sz w:val="24"/>
          <w:szCs w:val="24"/>
        </w:rPr>
        <w:t>Installation générale de chantier, compris exécution des voies et réseaux divers du chantier relatif à la sécurité et à la protection de la santé.</w:t>
      </w:r>
    </w:p>
    <w:p w14:paraId="40FE8290" w14:textId="77777777" w:rsidR="00E86D51" w:rsidRPr="00672C45" w:rsidRDefault="00E86D51" w:rsidP="00073831">
      <w:pPr>
        <w:pStyle w:val="Normal2L"/>
        <w:numPr>
          <w:ilvl w:val="0"/>
          <w:numId w:val="9"/>
        </w:numPr>
        <w:rPr>
          <w:rFonts w:ascii="Arial" w:hAnsi="Arial" w:cs="Arial"/>
          <w:sz w:val="24"/>
          <w:szCs w:val="24"/>
        </w:rPr>
      </w:pPr>
      <w:r w:rsidRPr="00672C45">
        <w:rPr>
          <w:rFonts w:ascii="Arial" w:hAnsi="Arial" w:cs="Arial"/>
          <w:sz w:val="24"/>
          <w:szCs w:val="24"/>
        </w:rPr>
        <w:t>Fourniture par les entreprises de tous les éléments nécessaires à l'établissement du calendrier d'exécution détaillé.</w:t>
      </w:r>
    </w:p>
    <w:p w14:paraId="7EE3A287" w14:textId="77777777" w:rsidR="00E86D51" w:rsidRPr="00672C45" w:rsidRDefault="00E86D51" w:rsidP="00073831">
      <w:pPr>
        <w:pStyle w:val="Normal2L"/>
        <w:numPr>
          <w:ilvl w:val="0"/>
          <w:numId w:val="9"/>
        </w:numPr>
        <w:rPr>
          <w:rFonts w:ascii="Arial" w:hAnsi="Arial" w:cs="Arial"/>
          <w:sz w:val="24"/>
          <w:szCs w:val="24"/>
        </w:rPr>
      </w:pPr>
      <w:r w:rsidRPr="00672C45">
        <w:rPr>
          <w:rFonts w:ascii="Arial" w:hAnsi="Arial" w:cs="Arial"/>
          <w:sz w:val="24"/>
          <w:szCs w:val="24"/>
        </w:rPr>
        <w:t>Plans Particuliers de Sécurité et de Protection de la Santé (PPSPS) conformément au décret nº 94.1159 du 26 Décembre 1994.</w:t>
      </w:r>
    </w:p>
    <w:p w14:paraId="7DDF1B89" w14:textId="77777777" w:rsidR="00E86D51" w:rsidRPr="00672C45" w:rsidRDefault="00E86D51" w:rsidP="00073831">
      <w:pPr>
        <w:pStyle w:val="Normal2L"/>
        <w:numPr>
          <w:ilvl w:val="0"/>
          <w:numId w:val="9"/>
        </w:numPr>
        <w:rPr>
          <w:rFonts w:ascii="Arial" w:hAnsi="Arial" w:cs="Arial"/>
          <w:sz w:val="24"/>
          <w:szCs w:val="24"/>
        </w:rPr>
      </w:pPr>
      <w:r w:rsidRPr="00672C45">
        <w:rPr>
          <w:rFonts w:ascii="Arial" w:hAnsi="Arial" w:cs="Arial"/>
          <w:sz w:val="24"/>
          <w:szCs w:val="24"/>
        </w:rPr>
        <w:t>Etablissement, mise au point et présentation au maître d'œuvre du schéma d'organisation et de gestion des déchets.</w:t>
      </w:r>
    </w:p>
    <w:p w14:paraId="733058C4" w14:textId="77777777" w:rsidR="00E86D51" w:rsidRPr="00672C45" w:rsidRDefault="00E86D51" w:rsidP="00073831">
      <w:pPr>
        <w:pStyle w:val="Normal2L"/>
        <w:numPr>
          <w:ilvl w:val="0"/>
          <w:numId w:val="9"/>
        </w:numPr>
        <w:rPr>
          <w:rFonts w:ascii="Arial" w:hAnsi="Arial" w:cs="Arial"/>
          <w:sz w:val="24"/>
          <w:szCs w:val="24"/>
        </w:rPr>
      </w:pPr>
      <w:r w:rsidRPr="00672C45">
        <w:rPr>
          <w:rFonts w:ascii="Arial" w:hAnsi="Arial" w:cs="Arial"/>
          <w:sz w:val="24"/>
          <w:szCs w:val="24"/>
        </w:rPr>
        <w:t>Liste et planning de remise des échantillons.</w:t>
      </w:r>
    </w:p>
    <w:p w14:paraId="20CA5D1A" w14:textId="77777777" w:rsidR="00E86D51" w:rsidRPr="00672C45" w:rsidRDefault="00E86D51" w:rsidP="008B2A07">
      <w:pPr>
        <w:pStyle w:val="Normal2L"/>
        <w:rPr>
          <w:rFonts w:ascii="Arial" w:hAnsi="Arial" w:cs="Arial"/>
          <w:sz w:val="24"/>
          <w:szCs w:val="24"/>
        </w:rPr>
      </w:pPr>
    </w:p>
    <w:p w14:paraId="0E6278B4" w14:textId="77777777" w:rsidR="00E86D51" w:rsidRPr="00672C45" w:rsidRDefault="00E86D51" w:rsidP="008B2A07">
      <w:pPr>
        <w:pStyle w:val="Normal2L"/>
        <w:rPr>
          <w:rFonts w:ascii="Arial" w:hAnsi="Arial" w:cs="Arial"/>
          <w:sz w:val="24"/>
          <w:szCs w:val="24"/>
        </w:rPr>
      </w:pPr>
      <w:r w:rsidRPr="00672C45">
        <w:rPr>
          <w:rFonts w:ascii="Arial" w:hAnsi="Arial" w:cs="Arial"/>
          <w:sz w:val="24"/>
          <w:szCs w:val="24"/>
        </w:rPr>
        <w:t xml:space="preserve">A l’issue de la période de préparation, le calendrier d’exécution devient contractuel et se substitue au calendrier prévisionnel des travaux. </w:t>
      </w:r>
      <w:r w:rsidR="00473488">
        <w:rPr>
          <w:rFonts w:ascii="Arial" w:hAnsi="Arial" w:cs="Arial"/>
          <w:sz w:val="24"/>
          <w:szCs w:val="24"/>
        </w:rPr>
        <w:t>Ce calendrier d’exécution</w:t>
      </w:r>
      <w:r w:rsidRPr="00672C45">
        <w:rPr>
          <w:rFonts w:ascii="Arial" w:hAnsi="Arial" w:cs="Arial"/>
          <w:sz w:val="24"/>
          <w:szCs w:val="24"/>
        </w:rPr>
        <w:t xml:space="preserve"> détaillé d’exécution sera notifié aux entreprises par ordre de service.</w:t>
      </w:r>
    </w:p>
    <w:p w14:paraId="72BD4517" w14:textId="77777777" w:rsidR="00E86D51" w:rsidRPr="00672C45" w:rsidRDefault="00E86D51" w:rsidP="008B2A07">
      <w:pPr>
        <w:pStyle w:val="Normal2L"/>
        <w:rPr>
          <w:rFonts w:ascii="Arial" w:hAnsi="Arial" w:cs="Arial"/>
          <w:sz w:val="24"/>
          <w:szCs w:val="24"/>
        </w:rPr>
      </w:pPr>
    </w:p>
    <w:p w14:paraId="621069EE" w14:textId="77777777" w:rsidR="00185ECA" w:rsidRPr="00672C45" w:rsidRDefault="00185ECA" w:rsidP="008B2A07">
      <w:pPr>
        <w:pStyle w:val="Normal2L"/>
        <w:rPr>
          <w:rFonts w:ascii="Arial" w:hAnsi="Arial" w:cs="Arial"/>
          <w:sz w:val="24"/>
          <w:szCs w:val="24"/>
        </w:rPr>
      </w:pPr>
    </w:p>
    <w:p w14:paraId="2ABCC2ED" w14:textId="77777777" w:rsidR="00E86D51" w:rsidRPr="00FC5201" w:rsidRDefault="00E86D51" w:rsidP="00981842">
      <w:pPr>
        <w:pStyle w:val="Titre2"/>
      </w:pPr>
      <w:bookmarkStart w:id="35" w:name="_Toc382930243"/>
      <w:r w:rsidRPr="00FC5201">
        <w:t>PLANS ET NOTICES</w:t>
      </w:r>
      <w:bookmarkEnd w:id="35"/>
    </w:p>
    <w:p w14:paraId="268ED46B" w14:textId="77777777" w:rsidR="00E86D51" w:rsidRPr="00FC5201" w:rsidRDefault="00E86D51" w:rsidP="00131FC7">
      <w:pPr>
        <w:pStyle w:val="Normal2L"/>
        <w:rPr>
          <w:rFonts w:ascii="Arial" w:hAnsi="Arial" w:cs="Arial"/>
          <w:sz w:val="24"/>
          <w:szCs w:val="24"/>
        </w:rPr>
      </w:pPr>
      <w:r w:rsidRPr="00FC5201">
        <w:rPr>
          <w:rFonts w:ascii="Arial" w:hAnsi="Arial" w:cs="Arial"/>
          <w:sz w:val="24"/>
          <w:szCs w:val="24"/>
        </w:rPr>
        <w:t xml:space="preserve">Les plans remis avec le dossier de consultation </w:t>
      </w:r>
      <w:r w:rsidR="00C84FC9" w:rsidRPr="00FC5201">
        <w:rPr>
          <w:rFonts w:ascii="Arial" w:hAnsi="Arial" w:cs="Arial"/>
          <w:sz w:val="24"/>
          <w:szCs w:val="24"/>
        </w:rPr>
        <w:t>des entreprises</w:t>
      </w:r>
      <w:r w:rsidRPr="00FC5201">
        <w:rPr>
          <w:rFonts w:ascii="Arial" w:hAnsi="Arial" w:cs="Arial"/>
          <w:sz w:val="24"/>
          <w:szCs w:val="24"/>
        </w:rPr>
        <w:t xml:space="preserve"> ainsi que les plans Architecte du dossier marché, sont des plans de base à partir desquels les entreprises doivent établir leurs plans de réservations, d'exécution et de détail.</w:t>
      </w:r>
    </w:p>
    <w:p w14:paraId="5077C9F0" w14:textId="77777777" w:rsidR="00E86D51" w:rsidRPr="00FC5201" w:rsidRDefault="00E86D51" w:rsidP="00131FC7">
      <w:pPr>
        <w:pStyle w:val="Normal2L"/>
        <w:rPr>
          <w:rFonts w:ascii="Arial" w:hAnsi="Arial" w:cs="Arial"/>
          <w:sz w:val="24"/>
          <w:szCs w:val="24"/>
        </w:rPr>
      </w:pPr>
    </w:p>
    <w:p w14:paraId="1E8AD774" w14:textId="77777777" w:rsidR="00E86D51" w:rsidRPr="00FC5201" w:rsidRDefault="00E86D51" w:rsidP="00131FC7">
      <w:pPr>
        <w:pStyle w:val="Normal2L"/>
        <w:rPr>
          <w:rFonts w:ascii="Arial" w:hAnsi="Arial" w:cs="Arial"/>
          <w:sz w:val="24"/>
          <w:szCs w:val="24"/>
        </w:rPr>
      </w:pPr>
      <w:r w:rsidRPr="00FC5201">
        <w:rPr>
          <w:rFonts w:ascii="Arial" w:hAnsi="Arial" w:cs="Arial"/>
          <w:sz w:val="24"/>
          <w:szCs w:val="24"/>
        </w:rPr>
        <w:t>Un plan d'exécution d'entreprise ne peut donner lieu à réalisation ou à commande de matériel par cette même entreprise que s'il a reçu auparavant le visa favorable du Maître d'Œuvre et</w:t>
      </w:r>
      <w:r w:rsidR="00131FC7" w:rsidRPr="00FC5201">
        <w:rPr>
          <w:rFonts w:ascii="Arial" w:hAnsi="Arial" w:cs="Arial"/>
          <w:sz w:val="24"/>
          <w:szCs w:val="24"/>
        </w:rPr>
        <w:t>/ou</w:t>
      </w:r>
      <w:r w:rsidRPr="00FC5201">
        <w:rPr>
          <w:rFonts w:ascii="Arial" w:hAnsi="Arial" w:cs="Arial"/>
          <w:sz w:val="24"/>
          <w:szCs w:val="24"/>
        </w:rPr>
        <w:t xml:space="preserve"> du Contrôleur technique.</w:t>
      </w:r>
    </w:p>
    <w:p w14:paraId="4F7839C2" w14:textId="77777777" w:rsidR="00E86D51" w:rsidRPr="00FC5201" w:rsidRDefault="00E86D51" w:rsidP="00131FC7">
      <w:pPr>
        <w:pStyle w:val="Normal2L"/>
        <w:rPr>
          <w:rFonts w:ascii="Arial" w:hAnsi="Arial" w:cs="Arial"/>
          <w:sz w:val="24"/>
          <w:szCs w:val="24"/>
        </w:rPr>
      </w:pPr>
    </w:p>
    <w:p w14:paraId="524C9F4B" w14:textId="77777777" w:rsidR="00E86D51" w:rsidRPr="00FC5201" w:rsidRDefault="00E86D51" w:rsidP="00131FC7">
      <w:pPr>
        <w:pStyle w:val="Normal2L"/>
        <w:rPr>
          <w:rFonts w:ascii="Arial" w:hAnsi="Arial" w:cs="Arial"/>
          <w:sz w:val="24"/>
          <w:szCs w:val="24"/>
        </w:rPr>
      </w:pPr>
      <w:r w:rsidRPr="00FC5201">
        <w:rPr>
          <w:rFonts w:ascii="Arial" w:hAnsi="Arial" w:cs="Arial"/>
          <w:sz w:val="24"/>
          <w:szCs w:val="24"/>
        </w:rPr>
        <w:t>Chaque entreprise doit remettre au Maître d'Œuvre, conformément à l'article 40 du CCAG TRAVAUX :</w:t>
      </w:r>
    </w:p>
    <w:p w14:paraId="6087D596" w14:textId="14695E22" w:rsidR="00E86D51" w:rsidRDefault="00E86D51" w:rsidP="00073831">
      <w:pPr>
        <w:pStyle w:val="Normal2L"/>
        <w:numPr>
          <w:ilvl w:val="0"/>
          <w:numId w:val="10"/>
        </w:numPr>
        <w:rPr>
          <w:rFonts w:ascii="Arial" w:hAnsi="Arial" w:cs="Arial"/>
          <w:sz w:val="24"/>
          <w:szCs w:val="24"/>
        </w:rPr>
      </w:pPr>
      <w:r w:rsidRPr="00FC5201">
        <w:rPr>
          <w:rFonts w:ascii="Arial" w:hAnsi="Arial" w:cs="Arial"/>
          <w:sz w:val="24"/>
          <w:szCs w:val="24"/>
        </w:rPr>
        <w:t>Pour la réception de ses travaux :</w:t>
      </w:r>
    </w:p>
    <w:p w14:paraId="28B77342" w14:textId="77777777" w:rsidR="00B02423" w:rsidRPr="00B02423" w:rsidRDefault="00B02423" w:rsidP="00B02423">
      <w:pPr>
        <w:pStyle w:val="Normal2L"/>
        <w:rPr>
          <w:rFonts w:ascii="Arial" w:hAnsi="Arial" w:cs="Arial"/>
          <w:sz w:val="24"/>
          <w:szCs w:val="24"/>
        </w:rPr>
      </w:pPr>
      <w:r w:rsidRPr="00B02423">
        <w:rPr>
          <w:rFonts w:ascii="Arial" w:hAnsi="Arial" w:cs="Arial"/>
          <w:sz w:val="24"/>
          <w:szCs w:val="24"/>
        </w:rPr>
        <w:t>•</w:t>
      </w:r>
      <w:r w:rsidRPr="00B02423">
        <w:rPr>
          <w:rFonts w:ascii="Arial" w:hAnsi="Arial" w:cs="Arial"/>
          <w:sz w:val="24"/>
          <w:szCs w:val="24"/>
        </w:rPr>
        <w:tab/>
        <w:t>les plans techniques d’exécution (format PDF et DWG),</w:t>
      </w:r>
    </w:p>
    <w:p w14:paraId="20CD77EE" w14:textId="77777777" w:rsidR="00B02423" w:rsidRPr="00B02423" w:rsidRDefault="00B02423" w:rsidP="00B02423">
      <w:pPr>
        <w:pStyle w:val="Normal2L"/>
        <w:rPr>
          <w:rFonts w:ascii="Arial" w:hAnsi="Arial" w:cs="Arial"/>
          <w:sz w:val="24"/>
          <w:szCs w:val="24"/>
        </w:rPr>
      </w:pPr>
      <w:r w:rsidRPr="00B02423">
        <w:rPr>
          <w:rFonts w:ascii="Arial" w:hAnsi="Arial" w:cs="Arial"/>
          <w:sz w:val="24"/>
          <w:szCs w:val="24"/>
        </w:rPr>
        <w:t>•</w:t>
      </w:r>
      <w:r w:rsidRPr="00B02423">
        <w:rPr>
          <w:rFonts w:ascii="Arial" w:hAnsi="Arial" w:cs="Arial"/>
          <w:sz w:val="24"/>
          <w:szCs w:val="24"/>
        </w:rPr>
        <w:tab/>
        <w:t>les plans de synthèse (format PDF et DWG),</w:t>
      </w:r>
    </w:p>
    <w:p w14:paraId="057EADD8" w14:textId="77777777" w:rsidR="00B02423" w:rsidRPr="00B02423" w:rsidRDefault="00B02423" w:rsidP="00B02423">
      <w:pPr>
        <w:pStyle w:val="Normal2L"/>
        <w:rPr>
          <w:rFonts w:ascii="Arial" w:hAnsi="Arial" w:cs="Arial"/>
          <w:sz w:val="24"/>
          <w:szCs w:val="24"/>
        </w:rPr>
      </w:pPr>
      <w:r w:rsidRPr="00B02423">
        <w:rPr>
          <w:rFonts w:ascii="Arial" w:hAnsi="Arial" w:cs="Arial"/>
          <w:sz w:val="24"/>
          <w:szCs w:val="24"/>
        </w:rPr>
        <w:t>•</w:t>
      </w:r>
      <w:r w:rsidRPr="00B02423">
        <w:rPr>
          <w:rFonts w:ascii="Arial" w:hAnsi="Arial" w:cs="Arial"/>
          <w:sz w:val="24"/>
          <w:szCs w:val="24"/>
        </w:rPr>
        <w:tab/>
        <w:t>les notices techniques et descriptives des matériaux et produits mis en œuvre,</w:t>
      </w:r>
    </w:p>
    <w:p w14:paraId="67DFFCC6" w14:textId="3DE2C1D4" w:rsidR="00B02423" w:rsidRPr="00B02423" w:rsidRDefault="00B02423" w:rsidP="00B02423">
      <w:pPr>
        <w:pStyle w:val="Normal2L"/>
        <w:rPr>
          <w:rFonts w:ascii="Arial" w:hAnsi="Arial" w:cs="Arial"/>
          <w:sz w:val="24"/>
          <w:szCs w:val="24"/>
        </w:rPr>
      </w:pPr>
      <w:r w:rsidRPr="00B02423">
        <w:rPr>
          <w:rFonts w:ascii="Arial" w:hAnsi="Arial" w:cs="Arial"/>
          <w:sz w:val="24"/>
          <w:szCs w:val="24"/>
        </w:rPr>
        <w:t>•</w:t>
      </w:r>
      <w:r w:rsidRPr="00B02423">
        <w:rPr>
          <w:rFonts w:ascii="Arial" w:hAnsi="Arial" w:cs="Arial"/>
          <w:sz w:val="24"/>
          <w:szCs w:val="24"/>
        </w:rPr>
        <w:tab/>
        <w:t>les procès-verbaux attestant les classements au feu, les agr</w:t>
      </w:r>
      <w:r>
        <w:rPr>
          <w:rFonts w:ascii="Arial" w:hAnsi="Arial" w:cs="Arial"/>
          <w:sz w:val="24"/>
          <w:szCs w:val="24"/>
        </w:rPr>
        <w:t>éments, les traitements divers</w:t>
      </w:r>
      <w:r w:rsidR="00251F2D">
        <w:rPr>
          <w:rFonts w:ascii="Arial" w:hAnsi="Arial" w:cs="Arial"/>
          <w:sz w:val="24"/>
          <w:szCs w:val="24"/>
        </w:rPr>
        <w:t>,</w:t>
      </w:r>
    </w:p>
    <w:p w14:paraId="7915F6AD" w14:textId="77777777" w:rsidR="00251F2D" w:rsidRDefault="00B02423" w:rsidP="00B02423">
      <w:pPr>
        <w:pStyle w:val="Normal2L"/>
        <w:rPr>
          <w:rFonts w:ascii="Arial" w:hAnsi="Arial" w:cs="Arial"/>
          <w:sz w:val="24"/>
          <w:szCs w:val="24"/>
        </w:rPr>
      </w:pPr>
      <w:r w:rsidRPr="00B02423">
        <w:rPr>
          <w:rFonts w:ascii="Arial" w:hAnsi="Arial" w:cs="Arial"/>
          <w:sz w:val="24"/>
          <w:szCs w:val="24"/>
        </w:rPr>
        <w:t>•</w:t>
      </w:r>
      <w:r w:rsidRPr="00B02423">
        <w:rPr>
          <w:rFonts w:ascii="Arial" w:hAnsi="Arial" w:cs="Arial"/>
          <w:sz w:val="24"/>
          <w:szCs w:val="24"/>
        </w:rPr>
        <w:tab/>
        <w:t>les notices d’entretien des matériaux et produits mis en œuvre</w:t>
      </w:r>
      <w:r w:rsidR="00251F2D">
        <w:rPr>
          <w:rFonts w:ascii="Arial" w:hAnsi="Arial" w:cs="Arial"/>
          <w:sz w:val="24"/>
          <w:szCs w:val="24"/>
        </w:rPr>
        <w:t>,</w:t>
      </w:r>
    </w:p>
    <w:p w14:paraId="16F138CF" w14:textId="3F32ADC5" w:rsidR="00B02423" w:rsidRPr="00B02423" w:rsidRDefault="00251F2D" w:rsidP="00B02423">
      <w:pPr>
        <w:pStyle w:val="Normal2L"/>
        <w:rPr>
          <w:rFonts w:ascii="Arial" w:hAnsi="Arial" w:cs="Arial"/>
          <w:sz w:val="24"/>
          <w:szCs w:val="24"/>
        </w:rPr>
      </w:pPr>
      <w:r w:rsidRPr="00251F2D">
        <w:rPr>
          <w:rFonts w:ascii="Arial" w:hAnsi="Arial" w:cs="Arial"/>
          <w:sz w:val="24"/>
          <w:szCs w:val="24"/>
        </w:rPr>
        <w:t>•</w:t>
      </w:r>
      <w:r>
        <w:rPr>
          <w:rFonts w:ascii="Arial" w:hAnsi="Arial" w:cs="Arial"/>
          <w:sz w:val="24"/>
          <w:szCs w:val="24"/>
        </w:rPr>
        <w:t xml:space="preserve">         </w:t>
      </w:r>
      <w:r w:rsidRPr="00251F2D">
        <w:rPr>
          <w:rFonts w:ascii="Arial" w:hAnsi="Arial" w:cs="Arial"/>
          <w:sz w:val="24"/>
          <w:szCs w:val="24"/>
        </w:rPr>
        <w:t>ainsi que les constats d'évacuation des déchets et les documents nécessaires à l'établissement du dossier d'intervention ultérieure sur l'ouvrage (DIUO) préalablement validés par le maître d'œuvre.</w:t>
      </w:r>
    </w:p>
    <w:p w14:paraId="78AE5D52" w14:textId="4A2D52A7" w:rsidR="00B02423" w:rsidRDefault="00B02423" w:rsidP="00B02423">
      <w:pPr>
        <w:pStyle w:val="Normal2L"/>
        <w:rPr>
          <w:rFonts w:ascii="Arial" w:hAnsi="Arial" w:cs="Arial"/>
          <w:sz w:val="24"/>
          <w:szCs w:val="24"/>
        </w:rPr>
      </w:pPr>
    </w:p>
    <w:p w14:paraId="76DA2B20" w14:textId="5B72C9B2" w:rsidR="00E86D51" w:rsidRPr="00B02423" w:rsidRDefault="00B02423" w:rsidP="00B02423">
      <w:pPr>
        <w:pStyle w:val="Normal2L"/>
        <w:rPr>
          <w:rFonts w:ascii="Arial" w:hAnsi="Arial" w:cs="Arial"/>
          <w:sz w:val="24"/>
          <w:szCs w:val="24"/>
        </w:rPr>
      </w:pPr>
      <w:r w:rsidRPr="00B02423">
        <w:rPr>
          <w:sz w:val="24"/>
          <w:szCs w:val="24"/>
        </w:rPr>
        <w:t>Le dossier complet des ouvrages exécutés devra être transmis (par lot) en version papier</w:t>
      </w:r>
      <w:r w:rsidR="00251F2D">
        <w:rPr>
          <w:sz w:val="24"/>
          <w:szCs w:val="24"/>
        </w:rPr>
        <w:t xml:space="preserve"> sous classeur(s)</w:t>
      </w:r>
      <w:r w:rsidRPr="00B02423">
        <w:rPr>
          <w:sz w:val="24"/>
          <w:szCs w:val="24"/>
        </w:rPr>
        <w:t xml:space="preserve"> et un format dématérialisé (sur clé USB)</w:t>
      </w:r>
      <w:r w:rsidR="00E86D51" w:rsidRPr="00B02423">
        <w:rPr>
          <w:rFonts w:ascii="Arial" w:hAnsi="Arial" w:cs="Arial"/>
          <w:sz w:val="24"/>
          <w:szCs w:val="24"/>
        </w:rPr>
        <w:t xml:space="preserve"> portant la mention "Plans de récolement".</w:t>
      </w:r>
      <w:r w:rsidR="00BD397A" w:rsidRPr="00B02423">
        <w:rPr>
          <w:rFonts w:ascii="Arial" w:hAnsi="Arial" w:cs="Arial"/>
          <w:sz w:val="24"/>
          <w:szCs w:val="24"/>
        </w:rPr>
        <w:t xml:space="preserve"> </w:t>
      </w:r>
      <w:r w:rsidR="00E86D51" w:rsidRPr="00B02423">
        <w:rPr>
          <w:rFonts w:ascii="Arial" w:hAnsi="Arial" w:cs="Arial"/>
          <w:sz w:val="24"/>
          <w:szCs w:val="24"/>
        </w:rPr>
        <w:t xml:space="preserve">Les fichiers informatiques seront au format DWG AutoCAD </w:t>
      </w:r>
      <w:r w:rsidR="00981842" w:rsidRPr="00B02423">
        <w:rPr>
          <w:rFonts w:ascii="Arial" w:hAnsi="Arial" w:cs="Arial"/>
          <w:sz w:val="24"/>
          <w:szCs w:val="24"/>
        </w:rPr>
        <w:t>et PDF</w:t>
      </w:r>
    </w:p>
    <w:p w14:paraId="55C2C8B5" w14:textId="77777777" w:rsidR="00251F2D" w:rsidRDefault="00251F2D" w:rsidP="00131FC7">
      <w:pPr>
        <w:pStyle w:val="Normal2L"/>
        <w:rPr>
          <w:rFonts w:ascii="Arial" w:hAnsi="Arial" w:cs="Arial"/>
          <w:sz w:val="24"/>
          <w:szCs w:val="24"/>
        </w:rPr>
      </w:pPr>
    </w:p>
    <w:p w14:paraId="095DA065" w14:textId="6817025E" w:rsidR="00E86D51" w:rsidRPr="00FC5201" w:rsidRDefault="00E86D51" w:rsidP="00131FC7">
      <w:pPr>
        <w:pStyle w:val="Normal2L"/>
        <w:rPr>
          <w:rFonts w:ascii="Arial" w:hAnsi="Arial" w:cs="Arial"/>
          <w:sz w:val="24"/>
          <w:szCs w:val="24"/>
        </w:rPr>
      </w:pPr>
      <w:r w:rsidRPr="00FC5201">
        <w:rPr>
          <w:rFonts w:ascii="Arial" w:hAnsi="Arial" w:cs="Arial"/>
          <w:sz w:val="24"/>
          <w:szCs w:val="24"/>
        </w:rPr>
        <w:t>Chaque entreprise devra également pour la réception de ses travaux, remettre au Coordonnateur Sécurité et Protection de la Santé, tous les documents nécessaires à l'élaboration du D.I.U.O.</w:t>
      </w:r>
    </w:p>
    <w:p w14:paraId="67DEF4E4" w14:textId="77777777" w:rsidR="00E86D51" w:rsidRPr="00451F9D" w:rsidRDefault="00E86D51" w:rsidP="00131FC7">
      <w:pPr>
        <w:pStyle w:val="Normal2L"/>
        <w:rPr>
          <w:rFonts w:ascii="Arial" w:hAnsi="Arial" w:cs="Arial"/>
          <w:sz w:val="24"/>
          <w:szCs w:val="24"/>
          <w:highlight w:val="yellow"/>
        </w:rPr>
      </w:pPr>
    </w:p>
    <w:p w14:paraId="6F65C37D" w14:textId="75970E58" w:rsidR="00E86D51" w:rsidRDefault="00E86D51" w:rsidP="00131FC7">
      <w:pPr>
        <w:pStyle w:val="Normal2L"/>
        <w:rPr>
          <w:rFonts w:ascii="Arial" w:hAnsi="Arial" w:cs="Arial"/>
          <w:sz w:val="24"/>
          <w:szCs w:val="24"/>
        </w:rPr>
      </w:pPr>
      <w:r w:rsidRPr="00FC5201">
        <w:rPr>
          <w:rFonts w:ascii="Arial" w:hAnsi="Arial" w:cs="Arial"/>
          <w:sz w:val="24"/>
          <w:szCs w:val="24"/>
        </w:rPr>
        <w:t>En cas de non remise de ces documents par une entreprise, dans les délais convenus, des pénalités de retard seront appliquées dans les conditions prévues au 4.2.6.</w:t>
      </w:r>
    </w:p>
    <w:p w14:paraId="3F0E46C5" w14:textId="46BCCA14" w:rsidR="00B02423" w:rsidRDefault="00B02423" w:rsidP="00131FC7">
      <w:pPr>
        <w:pStyle w:val="Normal2L"/>
        <w:rPr>
          <w:rFonts w:ascii="Arial" w:hAnsi="Arial" w:cs="Arial"/>
          <w:sz w:val="24"/>
          <w:szCs w:val="24"/>
        </w:rPr>
      </w:pPr>
    </w:p>
    <w:p w14:paraId="14289AE8" w14:textId="66336F7A" w:rsidR="00B02423" w:rsidRPr="00B02423" w:rsidRDefault="00B02423" w:rsidP="00B02423">
      <w:pPr>
        <w:shd w:val="clear" w:color="auto" w:fill="FFFFFF"/>
        <w:spacing w:after="90"/>
        <w:textAlignment w:val="baseline"/>
        <w:rPr>
          <w:rFonts w:ascii="Arial Narrow" w:hAnsi="Arial Narrow"/>
          <w:color w:val="222222"/>
          <w:sz w:val="28"/>
          <w:szCs w:val="28"/>
        </w:rPr>
      </w:pPr>
      <w:r w:rsidRPr="00B02423">
        <w:rPr>
          <w:rFonts w:ascii="Arial Narrow" w:hAnsi="Arial Narrow"/>
          <w:color w:val="222222"/>
          <w:sz w:val="28"/>
          <w:szCs w:val="28"/>
        </w:rPr>
        <w:lastRenderedPageBreak/>
        <w:t>Tous les documents du DOE et ceux nécessaires à l'établissement du DIUO doivent être sécurisés, identifiables et interopérables avec les logiciels de dessin et de calcul du maître d'œuvre et du maître d'ouvrage spécifiés dans les documents particuliers du marché.</w:t>
      </w:r>
    </w:p>
    <w:p w14:paraId="3F394EFE" w14:textId="77777777" w:rsidR="00185ECA" w:rsidRPr="00672C45" w:rsidRDefault="00185ECA" w:rsidP="00131FC7">
      <w:pPr>
        <w:pStyle w:val="Normal2L"/>
        <w:rPr>
          <w:rFonts w:ascii="Arial" w:hAnsi="Arial" w:cs="Arial"/>
          <w:sz w:val="24"/>
          <w:szCs w:val="24"/>
        </w:rPr>
      </w:pPr>
    </w:p>
    <w:p w14:paraId="14984789" w14:textId="77777777" w:rsidR="00E86D51" w:rsidRPr="00672C45" w:rsidRDefault="00E86D51" w:rsidP="00981842">
      <w:pPr>
        <w:pStyle w:val="Titre2"/>
      </w:pPr>
      <w:bookmarkStart w:id="36" w:name="_Toc382930244"/>
      <w:r w:rsidRPr="00672C45">
        <w:t>CELLULE DE SYNTHESE</w:t>
      </w:r>
      <w:bookmarkEnd w:id="36"/>
    </w:p>
    <w:p w14:paraId="30FCFD68" w14:textId="77777777" w:rsidR="00E86D51" w:rsidRPr="00672C45" w:rsidRDefault="002E6BEC" w:rsidP="002E6BEC">
      <w:pPr>
        <w:pStyle w:val="Normal2L"/>
        <w:rPr>
          <w:rFonts w:ascii="Arial" w:hAnsi="Arial" w:cs="Arial"/>
          <w:sz w:val="24"/>
          <w:szCs w:val="24"/>
        </w:rPr>
      </w:pPr>
      <w:r w:rsidRPr="00672C45">
        <w:rPr>
          <w:rFonts w:ascii="Arial" w:hAnsi="Arial" w:cs="Arial"/>
          <w:sz w:val="24"/>
          <w:szCs w:val="24"/>
        </w:rPr>
        <w:t>SANS OBJET</w:t>
      </w:r>
    </w:p>
    <w:p w14:paraId="74923FD1" w14:textId="77777777" w:rsidR="00E86D51" w:rsidRPr="00672C45" w:rsidRDefault="00E86D51" w:rsidP="002E6BEC">
      <w:pPr>
        <w:pStyle w:val="Normal2L"/>
        <w:rPr>
          <w:rFonts w:ascii="Arial" w:hAnsi="Arial" w:cs="Arial"/>
          <w:sz w:val="24"/>
          <w:szCs w:val="24"/>
        </w:rPr>
      </w:pPr>
    </w:p>
    <w:p w14:paraId="29A7283E" w14:textId="5A777433" w:rsidR="00E86D51" w:rsidRDefault="00E86D51" w:rsidP="00981842">
      <w:pPr>
        <w:pStyle w:val="Titre2"/>
      </w:pPr>
      <w:bookmarkStart w:id="37" w:name="_Toc382930245"/>
      <w:r w:rsidRPr="00672C45">
        <w:t>ORGANISATION DU CHANTIER</w:t>
      </w:r>
      <w:bookmarkEnd w:id="37"/>
    </w:p>
    <w:p w14:paraId="33B1BCBE" w14:textId="159563C8" w:rsidR="00267F86" w:rsidRDefault="00267F86" w:rsidP="00267F86"/>
    <w:p w14:paraId="28760C92" w14:textId="77777777" w:rsidR="00267F86" w:rsidRPr="00564560" w:rsidRDefault="00267F86" w:rsidP="00267F86">
      <w:pPr>
        <w:rPr>
          <w:rFonts w:ascii="Arial" w:hAnsi="Arial" w:cs="Arial"/>
          <w:sz w:val="24"/>
          <w:szCs w:val="24"/>
        </w:rPr>
      </w:pPr>
      <w:r w:rsidRPr="00564560">
        <w:rPr>
          <w:rFonts w:ascii="Arial" w:hAnsi="Arial" w:cs="Arial"/>
          <w:sz w:val="24"/>
          <w:szCs w:val="24"/>
        </w:rPr>
        <w:t xml:space="preserve">Les dispositions du CCTP Commun et des CCTP de chaque lot priment sur les dispositions du présent CCAP en cas de contradiction. Dans le silence des documents techniques, les dispositions du présent CCAP s’appliquent. </w:t>
      </w:r>
    </w:p>
    <w:p w14:paraId="1F21AA41" w14:textId="77777777" w:rsidR="00267F86" w:rsidRPr="00267F86" w:rsidRDefault="00267F86" w:rsidP="00267F86"/>
    <w:p w14:paraId="0CBF9AFC" w14:textId="77777777" w:rsidR="00E86D51" w:rsidRPr="00672C45" w:rsidRDefault="00E86D51" w:rsidP="009C55E3">
      <w:pPr>
        <w:pStyle w:val="Titre3"/>
      </w:pPr>
      <w:r w:rsidRPr="00672C45">
        <w:t>Solidarité entre les entreprises</w:t>
      </w:r>
    </w:p>
    <w:p w14:paraId="2DA95B76" w14:textId="77777777" w:rsidR="007F3902" w:rsidRDefault="007F3902" w:rsidP="002E6BEC">
      <w:pPr>
        <w:pStyle w:val="Normal2L"/>
        <w:rPr>
          <w:rFonts w:ascii="Arial" w:hAnsi="Arial" w:cs="Arial"/>
          <w:sz w:val="24"/>
          <w:szCs w:val="24"/>
        </w:rPr>
      </w:pPr>
    </w:p>
    <w:p w14:paraId="55269442" w14:textId="77777777" w:rsidR="00E86D51" w:rsidRPr="00672C45" w:rsidRDefault="00E86D51" w:rsidP="002E6BEC">
      <w:pPr>
        <w:pStyle w:val="Normal2L"/>
        <w:rPr>
          <w:rFonts w:ascii="Arial" w:hAnsi="Arial" w:cs="Arial"/>
          <w:sz w:val="24"/>
          <w:szCs w:val="24"/>
        </w:rPr>
      </w:pPr>
      <w:r w:rsidRPr="00672C45">
        <w:rPr>
          <w:rFonts w:ascii="Arial" w:hAnsi="Arial" w:cs="Arial"/>
          <w:sz w:val="24"/>
          <w:szCs w:val="24"/>
        </w:rPr>
        <w:t>Les entrepreneurs ne devront pas prétexter des ordres donnés pour travailler isolément et sans se préoccuper des ouvrages auxquels ses travaux sont liés et subordonnés. Ils seront au contraire, rigoureusement tenus de suivre réciproquement leurs travaux, de s'entendre sur ce qu'ils ont de commun, de reconnaître par avance tout ce qui intéresse leur exécution, de fournir les indications nécessaires, de s'assurer qu'elles sont exactement suivies, et, en cas de contestations d'en référer immédiatement au Maître d'</w:t>
      </w:r>
      <w:r w:rsidR="002E6BEC" w:rsidRPr="00672C45">
        <w:rPr>
          <w:rFonts w:ascii="Arial" w:hAnsi="Arial" w:cs="Arial"/>
          <w:sz w:val="24"/>
          <w:szCs w:val="24"/>
        </w:rPr>
        <w:t>œuvre</w:t>
      </w:r>
      <w:r w:rsidRPr="00672C45">
        <w:rPr>
          <w:rFonts w:ascii="Arial" w:hAnsi="Arial" w:cs="Arial"/>
          <w:sz w:val="24"/>
          <w:szCs w:val="24"/>
        </w:rPr>
        <w:t>. Ils seront responsables des conséquences pouvant résulter des dérogations à ces obligations.</w:t>
      </w:r>
    </w:p>
    <w:p w14:paraId="44129260" w14:textId="77777777" w:rsidR="00E86D51" w:rsidRPr="00672C45" w:rsidRDefault="00E86D51" w:rsidP="002E6BEC">
      <w:pPr>
        <w:pStyle w:val="Normal2L"/>
        <w:rPr>
          <w:rFonts w:ascii="Arial" w:hAnsi="Arial" w:cs="Arial"/>
          <w:sz w:val="24"/>
          <w:szCs w:val="24"/>
        </w:rPr>
      </w:pPr>
    </w:p>
    <w:p w14:paraId="17864405" w14:textId="77777777" w:rsidR="00E86D51" w:rsidRPr="00672C45" w:rsidRDefault="00E86D51" w:rsidP="002E6BEC">
      <w:pPr>
        <w:pStyle w:val="Normal2L"/>
        <w:rPr>
          <w:rFonts w:ascii="Arial" w:hAnsi="Arial" w:cs="Arial"/>
          <w:sz w:val="24"/>
          <w:szCs w:val="24"/>
        </w:rPr>
      </w:pPr>
      <w:r w:rsidRPr="00672C45">
        <w:rPr>
          <w:rFonts w:ascii="Arial" w:hAnsi="Arial" w:cs="Arial"/>
          <w:sz w:val="24"/>
          <w:szCs w:val="24"/>
        </w:rPr>
        <w:lastRenderedPageBreak/>
        <w:t>Chaque entrepreneur doit prendre sous sa responsabilité et à ses frais toutes les précautions nécessaires pour ne pas causer de dégradations aux matériaux ou aux ouvrages des autres entreprises.</w:t>
      </w:r>
    </w:p>
    <w:p w14:paraId="14EC30D0" w14:textId="77777777" w:rsidR="00E86D51" w:rsidRPr="00672C45" w:rsidRDefault="00E86D51" w:rsidP="002E6BEC">
      <w:pPr>
        <w:pStyle w:val="Normal2L"/>
        <w:rPr>
          <w:rFonts w:ascii="Arial" w:hAnsi="Arial" w:cs="Arial"/>
          <w:sz w:val="24"/>
          <w:szCs w:val="24"/>
        </w:rPr>
      </w:pPr>
    </w:p>
    <w:p w14:paraId="4419497E" w14:textId="77777777" w:rsidR="00E86D51" w:rsidRPr="00672C45" w:rsidRDefault="00E86D51" w:rsidP="002E6BEC">
      <w:pPr>
        <w:pStyle w:val="Normal2L"/>
        <w:rPr>
          <w:rFonts w:ascii="Arial" w:hAnsi="Arial" w:cs="Arial"/>
          <w:sz w:val="24"/>
          <w:szCs w:val="24"/>
        </w:rPr>
      </w:pPr>
      <w:r w:rsidRPr="00672C45">
        <w:rPr>
          <w:rFonts w:ascii="Arial" w:hAnsi="Arial" w:cs="Arial"/>
          <w:sz w:val="24"/>
          <w:szCs w:val="24"/>
        </w:rPr>
        <w:t>Notamment les plans d'exécution de chaque entreprise doivent, dans leur forme définitive, indiquer les ouvrages des autres corps d'état auxquels ce plan ou ce détail de construction se rattache.</w:t>
      </w:r>
    </w:p>
    <w:p w14:paraId="19254DE1" w14:textId="77777777" w:rsidR="00E86D51" w:rsidRPr="00672C45" w:rsidRDefault="00E86D51" w:rsidP="002E6BEC">
      <w:pPr>
        <w:pStyle w:val="Normal2L"/>
        <w:rPr>
          <w:rFonts w:ascii="Arial" w:hAnsi="Arial" w:cs="Arial"/>
          <w:sz w:val="24"/>
          <w:szCs w:val="24"/>
        </w:rPr>
      </w:pPr>
    </w:p>
    <w:p w14:paraId="472961D1" w14:textId="77777777" w:rsidR="00E86D51" w:rsidRPr="00672C45" w:rsidRDefault="00E86D51" w:rsidP="002E6BEC">
      <w:pPr>
        <w:pStyle w:val="Normal2L"/>
        <w:rPr>
          <w:rFonts w:ascii="Arial" w:hAnsi="Arial" w:cs="Arial"/>
          <w:sz w:val="24"/>
          <w:szCs w:val="24"/>
        </w:rPr>
      </w:pPr>
      <w:r w:rsidRPr="00672C45">
        <w:rPr>
          <w:rFonts w:ascii="Arial" w:hAnsi="Arial" w:cs="Arial"/>
          <w:sz w:val="24"/>
          <w:szCs w:val="24"/>
        </w:rPr>
        <w:t>Il appartient enfin à l'entreprise d'attirer, en temps utile, l'attention du Maître d'</w:t>
      </w:r>
      <w:r w:rsidR="002E6BEC" w:rsidRPr="00672C45">
        <w:rPr>
          <w:rFonts w:ascii="Arial" w:hAnsi="Arial" w:cs="Arial"/>
          <w:sz w:val="24"/>
          <w:szCs w:val="24"/>
        </w:rPr>
        <w:t>œuvre</w:t>
      </w:r>
      <w:r w:rsidRPr="00672C45">
        <w:rPr>
          <w:rFonts w:ascii="Arial" w:hAnsi="Arial" w:cs="Arial"/>
          <w:sz w:val="24"/>
          <w:szCs w:val="24"/>
        </w:rPr>
        <w:t xml:space="preserve"> sur les répercussions que peuvent avoir certains travaux ou installations sur la marche générale du chantier et de signaler, le cas échéant, les modifications qu'il conviendrait d'apporter aux dispositions arrêtées pour les autres corporations.</w:t>
      </w:r>
    </w:p>
    <w:p w14:paraId="199A67CB" w14:textId="77777777" w:rsidR="00E86D51" w:rsidRPr="00672C45" w:rsidRDefault="00E86D51" w:rsidP="002E6BEC">
      <w:pPr>
        <w:pStyle w:val="Normal2L"/>
        <w:rPr>
          <w:rFonts w:ascii="Arial" w:hAnsi="Arial" w:cs="Arial"/>
          <w:sz w:val="24"/>
          <w:szCs w:val="24"/>
        </w:rPr>
      </w:pPr>
    </w:p>
    <w:p w14:paraId="538C9A8E" w14:textId="77777777" w:rsidR="00E86D51" w:rsidRDefault="00E86D51" w:rsidP="009C55E3">
      <w:pPr>
        <w:pStyle w:val="Titre3"/>
      </w:pPr>
      <w:r w:rsidRPr="00672C45">
        <w:t>Représentation des entreprises</w:t>
      </w:r>
    </w:p>
    <w:p w14:paraId="5412222F" w14:textId="77777777" w:rsidR="007F3902" w:rsidRPr="007F3902" w:rsidRDefault="007F3902" w:rsidP="007F3902"/>
    <w:p w14:paraId="56B654CB" w14:textId="77777777" w:rsidR="00E86D51" w:rsidRPr="00672C45" w:rsidRDefault="00E86D51" w:rsidP="002E6BEC">
      <w:pPr>
        <w:pStyle w:val="Normal2L"/>
        <w:rPr>
          <w:rFonts w:ascii="Arial" w:hAnsi="Arial" w:cs="Arial"/>
          <w:sz w:val="24"/>
          <w:szCs w:val="24"/>
        </w:rPr>
      </w:pPr>
      <w:r w:rsidRPr="00672C45">
        <w:rPr>
          <w:rFonts w:ascii="Arial" w:hAnsi="Arial" w:cs="Arial"/>
          <w:sz w:val="24"/>
          <w:szCs w:val="24"/>
        </w:rPr>
        <w:t>Chaque Entreprise doit présenter, dès la notification du marché, à l'agrément du Maître d'</w:t>
      </w:r>
      <w:r w:rsidR="002E6BEC" w:rsidRPr="00672C45">
        <w:rPr>
          <w:rFonts w:ascii="Arial" w:hAnsi="Arial" w:cs="Arial"/>
          <w:sz w:val="24"/>
          <w:szCs w:val="24"/>
        </w:rPr>
        <w:t>œuvre</w:t>
      </w:r>
      <w:r w:rsidRPr="00672C45">
        <w:rPr>
          <w:rFonts w:ascii="Arial" w:hAnsi="Arial" w:cs="Arial"/>
          <w:sz w:val="24"/>
          <w:szCs w:val="24"/>
        </w:rPr>
        <w:t>, un représentant responsable capable de prendre les décisions et de remplacer l'entrepreneur, de manière qu'aucune opération ne puisse être retardée ou suspendue en raison de l'absence de ce dernier. Dans le cas où l'entrepreneur n'est pas valablement représenté, celui-ci sera considéré comme absent et les décisions en son absence lui seront imposées sans appel.</w:t>
      </w:r>
    </w:p>
    <w:p w14:paraId="2BDFC2EB" w14:textId="77777777" w:rsidR="00E86D51" w:rsidRPr="00672C45" w:rsidRDefault="00E86D51" w:rsidP="002E6BEC">
      <w:pPr>
        <w:pStyle w:val="Normal2L"/>
        <w:rPr>
          <w:rFonts w:ascii="Arial" w:hAnsi="Arial" w:cs="Arial"/>
          <w:sz w:val="24"/>
          <w:szCs w:val="24"/>
        </w:rPr>
      </w:pPr>
    </w:p>
    <w:p w14:paraId="42457CAD" w14:textId="77777777" w:rsidR="00E86D51" w:rsidRDefault="00E86D51" w:rsidP="009C55E3">
      <w:pPr>
        <w:pStyle w:val="Titre3"/>
      </w:pPr>
      <w:r w:rsidRPr="00672C45">
        <w:t>Rendez-vous de chantier</w:t>
      </w:r>
    </w:p>
    <w:p w14:paraId="7ECCC160" w14:textId="77777777" w:rsidR="007F3902" w:rsidRPr="007F3902" w:rsidRDefault="007F3902" w:rsidP="007F3902"/>
    <w:p w14:paraId="1023797D" w14:textId="77777777" w:rsidR="00E86D51" w:rsidRPr="00672C45" w:rsidRDefault="00E86D51" w:rsidP="00E90B0F">
      <w:pPr>
        <w:pStyle w:val="Normal2L"/>
        <w:rPr>
          <w:rFonts w:ascii="Arial" w:hAnsi="Arial" w:cs="Arial"/>
          <w:sz w:val="24"/>
          <w:szCs w:val="24"/>
        </w:rPr>
      </w:pPr>
      <w:r w:rsidRPr="00672C45">
        <w:rPr>
          <w:rFonts w:ascii="Arial" w:hAnsi="Arial" w:cs="Arial"/>
          <w:sz w:val="24"/>
          <w:szCs w:val="24"/>
        </w:rPr>
        <w:t>Afin d'éviter toute perte de temps, le responsable de chaque entreprise aura dû, au préalable, faire le tour de chantier afin de soumettre au maître d’œuvre et à l'OPC dès le début de la réunion, les questions à soulever.</w:t>
      </w:r>
    </w:p>
    <w:p w14:paraId="3BF85C65" w14:textId="77777777" w:rsidR="00E86D51" w:rsidRPr="00672C45" w:rsidRDefault="00E86D51" w:rsidP="00E90B0F">
      <w:pPr>
        <w:pStyle w:val="Normal2L"/>
        <w:rPr>
          <w:rFonts w:ascii="Arial" w:hAnsi="Arial" w:cs="Arial"/>
          <w:sz w:val="24"/>
          <w:szCs w:val="24"/>
        </w:rPr>
      </w:pPr>
    </w:p>
    <w:p w14:paraId="41FD5A12" w14:textId="77777777" w:rsidR="00E86D51" w:rsidRPr="00672C45" w:rsidRDefault="00E86D51" w:rsidP="00E90B0F">
      <w:pPr>
        <w:pStyle w:val="Normal2L"/>
        <w:rPr>
          <w:rFonts w:ascii="Arial" w:hAnsi="Arial" w:cs="Arial"/>
          <w:sz w:val="24"/>
          <w:szCs w:val="24"/>
        </w:rPr>
      </w:pPr>
      <w:r w:rsidRPr="00672C45">
        <w:rPr>
          <w:rFonts w:ascii="Arial" w:hAnsi="Arial" w:cs="Arial"/>
          <w:sz w:val="24"/>
          <w:szCs w:val="24"/>
        </w:rPr>
        <w:t>L'Entrepreneur est tenu d'assister aux rendez-vous de chantier provoqués par le Maître d'</w:t>
      </w:r>
      <w:r w:rsidR="00A728C0" w:rsidRPr="00672C45">
        <w:rPr>
          <w:rFonts w:ascii="Arial" w:hAnsi="Arial" w:cs="Arial"/>
          <w:sz w:val="24"/>
          <w:szCs w:val="24"/>
        </w:rPr>
        <w:t>œuvre</w:t>
      </w:r>
      <w:r w:rsidRPr="00672C45">
        <w:rPr>
          <w:rFonts w:ascii="Arial" w:hAnsi="Arial" w:cs="Arial"/>
          <w:sz w:val="24"/>
          <w:szCs w:val="24"/>
        </w:rPr>
        <w:t xml:space="preserve"> ou d'y déléguer son représentant ayant pouvoir pour engager l'entreprise et donner, sur le champ, les ordres nécessaires aux agents de l'entreprise sur le chantier.</w:t>
      </w:r>
    </w:p>
    <w:p w14:paraId="2F75340A" w14:textId="77777777" w:rsidR="00E86D51" w:rsidRPr="00672C45" w:rsidRDefault="00E86D51" w:rsidP="00E90B0F">
      <w:pPr>
        <w:pStyle w:val="Normal2L"/>
        <w:rPr>
          <w:rFonts w:ascii="Arial" w:hAnsi="Arial" w:cs="Arial"/>
          <w:sz w:val="24"/>
          <w:szCs w:val="24"/>
        </w:rPr>
      </w:pPr>
    </w:p>
    <w:p w14:paraId="3E5A32C2" w14:textId="77777777" w:rsidR="00E86D51" w:rsidRPr="00672C45" w:rsidRDefault="00E86D51" w:rsidP="00E90B0F">
      <w:pPr>
        <w:pStyle w:val="Normal2L"/>
        <w:rPr>
          <w:rFonts w:ascii="Arial" w:hAnsi="Arial" w:cs="Arial"/>
          <w:sz w:val="24"/>
          <w:szCs w:val="24"/>
        </w:rPr>
      </w:pPr>
      <w:r w:rsidRPr="00672C45">
        <w:rPr>
          <w:rFonts w:ascii="Arial" w:hAnsi="Arial" w:cs="Arial"/>
          <w:sz w:val="24"/>
          <w:szCs w:val="24"/>
        </w:rPr>
        <w:t>La présence de tous les entrepreneurs convoqués aux rendez-vous de chantier étant indispensable à la coordination que requiert la bonne marche des travaux, l'absence d'un entrepreneur ou son remplacement par des personnes insuffisamment qualifiées, à quelque titre que ce soit, entraîne la responsabilité de l'entrepreneur défaillant, et mention du fait est portée au compte rendu de chantier visé ci-après.</w:t>
      </w:r>
    </w:p>
    <w:p w14:paraId="255A0F20" w14:textId="77777777" w:rsidR="00E86D51" w:rsidRPr="00672C45" w:rsidRDefault="00E86D51" w:rsidP="00E90B0F">
      <w:pPr>
        <w:pStyle w:val="Normal2L"/>
        <w:rPr>
          <w:rFonts w:ascii="Arial" w:hAnsi="Arial" w:cs="Arial"/>
          <w:sz w:val="24"/>
          <w:szCs w:val="24"/>
        </w:rPr>
      </w:pPr>
    </w:p>
    <w:p w14:paraId="0B02FF84" w14:textId="77777777" w:rsidR="00E86D51" w:rsidRPr="00672C45" w:rsidRDefault="00E86D51" w:rsidP="00E90B0F">
      <w:pPr>
        <w:pStyle w:val="Normal2L"/>
        <w:rPr>
          <w:rFonts w:ascii="Arial" w:hAnsi="Arial" w:cs="Arial"/>
          <w:sz w:val="24"/>
          <w:szCs w:val="24"/>
        </w:rPr>
      </w:pPr>
      <w:r w:rsidRPr="00672C45">
        <w:rPr>
          <w:rFonts w:ascii="Arial" w:hAnsi="Arial" w:cs="Arial"/>
          <w:sz w:val="24"/>
          <w:szCs w:val="24"/>
        </w:rPr>
        <w:t>L'Entrepreneur est responsable, dans le cas d'inexécution des dispositions du présent article, des dommages en résultant.</w:t>
      </w:r>
    </w:p>
    <w:p w14:paraId="0D1129F9" w14:textId="77777777" w:rsidR="00E86D51" w:rsidRPr="00672C45" w:rsidRDefault="00E86D51" w:rsidP="00E90B0F">
      <w:pPr>
        <w:pStyle w:val="Normal2L"/>
        <w:rPr>
          <w:rFonts w:ascii="Arial" w:hAnsi="Arial" w:cs="Arial"/>
          <w:sz w:val="24"/>
          <w:szCs w:val="24"/>
        </w:rPr>
      </w:pPr>
    </w:p>
    <w:p w14:paraId="6683DFB7" w14:textId="77777777" w:rsidR="00E86D51" w:rsidRPr="00672C45" w:rsidRDefault="00E86D51" w:rsidP="00E90B0F">
      <w:pPr>
        <w:pStyle w:val="Normal2L"/>
        <w:rPr>
          <w:rFonts w:ascii="Arial" w:hAnsi="Arial" w:cs="Arial"/>
          <w:sz w:val="24"/>
          <w:szCs w:val="24"/>
        </w:rPr>
      </w:pPr>
      <w:r w:rsidRPr="00672C45">
        <w:rPr>
          <w:rFonts w:ascii="Arial" w:hAnsi="Arial" w:cs="Arial"/>
          <w:sz w:val="24"/>
          <w:szCs w:val="24"/>
        </w:rPr>
        <w:t>La Maîtrise d’</w:t>
      </w:r>
      <w:r w:rsidR="00A728C0" w:rsidRPr="00672C45">
        <w:rPr>
          <w:rFonts w:ascii="Arial" w:hAnsi="Arial" w:cs="Arial"/>
          <w:sz w:val="24"/>
          <w:szCs w:val="24"/>
        </w:rPr>
        <w:t>œuvre</w:t>
      </w:r>
      <w:r w:rsidRPr="00672C45">
        <w:rPr>
          <w:rFonts w:ascii="Arial" w:hAnsi="Arial" w:cs="Arial"/>
          <w:sz w:val="24"/>
          <w:szCs w:val="24"/>
        </w:rPr>
        <w:t xml:space="preserve"> organise les rendez-vous de chantier en plusieurs phases :</w:t>
      </w:r>
    </w:p>
    <w:p w14:paraId="6C2A5A67" w14:textId="77777777" w:rsidR="00E86D51" w:rsidRPr="00672C45" w:rsidRDefault="00E86D51" w:rsidP="00073831">
      <w:pPr>
        <w:pStyle w:val="Normal2L"/>
        <w:numPr>
          <w:ilvl w:val="0"/>
          <w:numId w:val="11"/>
        </w:numPr>
        <w:rPr>
          <w:rFonts w:ascii="Arial" w:hAnsi="Arial" w:cs="Arial"/>
          <w:sz w:val="24"/>
          <w:szCs w:val="24"/>
        </w:rPr>
      </w:pPr>
      <w:r w:rsidRPr="00672C45">
        <w:rPr>
          <w:rFonts w:ascii="Arial" w:hAnsi="Arial" w:cs="Arial"/>
          <w:sz w:val="24"/>
          <w:szCs w:val="24"/>
        </w:rPr>
        <w:t>Coordination des travaux</w:t>
      </w:r>
      <w:r w:rsidR="00A728C0" w:rsidRPr="00672C45">
        <w:rPr>
          <w:rFonts w:ascii="Arial" w:hAnsi="Arial" w:cs="Arial"/>
          <w:sz w:val="24"/>
          <w:szCs w:val="24"/>
        </w:rPr>
        <w:t>.</w:t>
      </w:r>
    </w:p>
    <w:p w14:paraId="2FDB02FA" w14:textId="77777777" w:rsidR="00E86D51" w:rsidRPr="00672C45" w:rsidRDefault="00E86D51" w:rsidP="00073831">
      <w:pPr>
        <w:pStyle w:val="Normal2L"/>
        <w:numPr>
          <w:ilvl w:val="0"/>
          <w:numId w:val="11"/>
        </w:numPr>
        <w:rPr>
          <w:rFonts w:ascii="Arial" w:hAnsi="Arial" w:cs="Arial"/>
          <w:sz w:val="24"/>
          <w:szCs w:val="24"/>
        </w:rPr>
      </w:pPr>
      <w:r w:rsidRPr="00672C45">
        <w:rPr>
          <w:rFonts w:ascii="Arial" w:hAnsi="Arial" w:cs="Arial"/>
          <w:sz w:val="24"/>
          <w:szCs w:val="24"/>
        </w:rPr>
        <w:t>Généralités et problèmes administratifs</w:t>
      </w:r>
      <w:r w:rsidR="00A728C0" w:rsidRPr="00672C45">
        <w:rPr>
          <w:rFonts w:ascii="Arial" w:hAnsi="Arial" w:cs="Arial"/>
          <w:sz w:val="24"/>
          <w:szCs w:val="24"/>
        </w:rPr>
        <w:t>.</w:t>
      </w:r>
    </w:p>
    <w:p w14:paraId="000DF77B" w14:textId="77777777" w:rsidR="00E86D51" w:rsidRPr="00672C45" w:rsidRDefault="00E86D51" w:rsidP="00073831">
      <w:pPr>
        <w:pStyle w:val="Normal2L"/>
        <w:numPr>
          <w:ilvl w:val="0"/>
          <w:numId w:val="11"/>
        </w:numPr>
        <w:rPr>
          <w:rFonts w:ascii="Arial" w:hAnsi="Arial" w:cs="Arial"/>
          <w:sz w:val="24"/>
          <w:szCs w:val="24"/>
        </w:rPr>
      </w:pPr>
      <w:r w:rsidRPr="00672C45">
        <w:rPr>
          <w:rFonts w:ascii="Arial" w:hAnsi="Arial" w:cs="Arial"/>
          <w:sz w:val="24"/>
          <w:szCs w:val="24"/>
        </w:rPr>
        <w:t>Coordination Sécurité-Santé</w:t>
      </w:r>
      <w:r w:rsidR="00A728C0" w:rsidRPr="00672C45">
        <w:rPr>
          <w:rFonts w:ascii="Arial" w:hAnsi="Arial" w:cs="Arial"/>
          <w:sz w:val="24"/>
          <w:szCs w:val="24"/>
        </w:rPr>
        <w:t>.</w:t>
      </w:r>
    </w:p>
    <w:p w14:paraId="32DBE82D" w14:textId="77777777" w:rsidR="00E86D51" w:rsidRPr="00672C45" w:rsidRDefault="00E86D51" w:rsidP="00073831">
      <w:pPr>
        <w:pStyle w:val="Normal2L"/>
        <w:numPr>
          <w:ilvl w:val="0"/>
          <w:numId w:val="11"/>
        </w:numPr>
        <w:rPr>
          <w:rFonts w:ascii="Arial" w:hAnsi="Arial" w:cs="Arial"/>
          <w:sz w:val="24"/>
          <w:szCs w:val="24"/>
        </w:rPr>
      </w:pPr>
      <w:r w:rsidRPr="00672C45">
        <w:rPr>
          <w:rFonts w:ascii="Arial" w:hAnsi="Arial" w:cs="Arial"/>
          <w:sz w:val="24"/>
          <w:szCs w:val="24"/>
        </w:rPr>
        <w:t>Intervention du Contrôleur Technique</w:t>
      </w:r>
      <w:r w:rsidR="00A728C0" w:rsidRPr="00672C45">
        <w:rPr>
          <w:rFonts w:ascii="Arial" w:hAnsi="Arial" w:cs="Arial"/>
          <w:sz w:val="24"/>
          <w:szCs w:val="24"/>
        </w:rPr>
        <w:t>.</w:t>
      </w:r>
    </w:p>
    <w:p w14:paraId="3966CC8F" w14:textId="77777777" w:rsidR="00E86D51" w:rsidRPr="00672C45" w:rsidRDefault="00E86D51" w:rsidP="00073831">
      <w:pPr>
        <w:pStyle w:val="Normal2L"/>
        <w:numPr>
          <w:ilvl w:val="0"/>
          <w:numId w:val="11"/>
        </w:numPr>
        <w:rPr>
          <w:rFonts w:ascii="Arial" w:hAnsi="Arial" w:cs="Arial"/>
          <w:sz w:val="24"/>
          <w:szCs w:val="24"/>
        </w:rPr>
      </w:pPr>
      <w:r w:rsidRPr="00672C45">
        <w:rPr>
          <w:rFonts w:ascii="Arial" w:hAnsi="Arial" w:cs="Arial"/>
          <w:sz w:val="24"/>
          <w:szCs w:val="24"/>
        </w:rPr>
        <w:t>Problèmes techniques concernant certaines entreprises</w:t>
      </w:r>
      <w:r w:rsidR="00A728C0" w:rsidRPr="00672C45">
        <w:rPr>
          <w:rFonts w:ascii="Arial" w:hAnsi="Arial" w:cs="Arial"/>
          <w:sz w:val="24"/>
          <w:szCs w:val="24"/>
        </w:rPr>
        <w:t>.</w:t>
      </w:r>
    </w:p>
    <w:p w14:paraId="37C252A1" w14:textId="77777777" w:rsidR="00E86D51" w:rsidRPr="00672C45" w:rsidRDefault="00E86D51" w:rsidP="00073831">
      <w:pPr>
        <w:pStyle w:val="Normal2L"/>
        <w:numPr>
          <w:ilvl w:val="0"/>
          <w:numId w:val="11"/>
        </w:numPr>
        <w:rPr>
          <w:rFonts w:ascii="Arial" w:hAnsi="Arial" w:cs="Arial"/>
          <w:sz w:val="24"/>
          <w:szCs w:val="24"/>
        </w:rPr>
      </w:pPr>
      <w:r w:rsidRPr="00672C45">
        <w:rPr>
          <w:rFonts w:ascii="Arial" w:hAnsi="Arial" w:cs="Arial"/>
          <w:sz w:val="24"/>
          <w:szCs w:val="24"/>
        </w:rPr>
        <w:t>Point planning</w:t>
      </w:r>
      <w:r w:rsidR="00A728C0" w:rsidRPr="00672C45">
        <w:rPr>
          <w:rFonts w:ascii="Arial" w:hAnsi="Arial" w:cs="Arial"/>
          <w:sz w:val="24"/>
          <w:szCs w:val="24"/>
        </w:rPr>
        <w:t>.</w:t>
      </w:r>
    </w:p>
    <w:p w14:paraId="34E8CBAC" w14:textId="77777777" w:rsidR="00E86D51" w:rsidRPr="00672C45" w:rsidRDefault="00E86D51" w:rsidP="00073831">
      <w:pPr>
        <w:pStyle w:val="Normal2L"/>
        <w:numPr>
          <w:ilvl w:val="0"/>
          <w:numId w:val="11"/>
        </w:numPr>
        <w:rPr>
          <w:rFonts w:ascii="Arial" w:hAnsi="Arial" w:cs="Arial"/>
          <w:sz w:val="24"/>
          <w:szCs w:val="24"/>
        </w:rPr>
      </w:pPr>
      <w:r w:rsidRPr="00672C45">
        <w:rPr>
          <w:rFonts w:ascii="Arial" w:hAnsi="Arial" w:cs="Arial"/>
          <w:sz w:val="24"/>
          <w:szCs w:val="24"/>
        </w:rPr>
        <w:t>Contrôle DET</w:t>
      </w:r>
      <w:r w:rsidR="00A728C0" w:rsidRPr="00672C45">
        <w:rPr>
          <w:rFonts w:ascii="Arial" w:hAnsi="Arial" w:cs="Arial"/>
          <w:sz w:val="24"/>
          <w:szCs w:val="24"/>
        </w:rPr>
        <w:t>.</w:t>
      </w:r>
    </w:p>
    <w:p w14:paraId="61DA4F83" w14:textId="77777777" w:rsidR="00E86D51" w:rsidRPr="00672C45" w:rsidRDefault="00E86D51" w:rsidP="00073831">
      <w:pPr>
        <w:pStyle w:val="Normal2L"/>
        <w:numPr>
          <w:ilvl w:val="0"/>
          <w:numId w:val="11"/>
        </w:numPr>
        <w:rPr>
          <w:rFonts w:ascii="Arial" w:hAnsi="Arial" w:cs="Arial"/>
          <w:sz w:val="24"/>
          <w:szCs w:val="24"/>
        </w:rPr>
      </w:pPr>
      <w:r w:rsidRPr="00672C45">
        <w:rPr>
          <w:rFonts w:ascii="Arial" w:hAnsi="Arial" w:cs="Arial"/>
          <w:sz w:val="24"/>
          <w:szCs w:val="24"/>
        </w:rPr>
        <w:t>Contrôle VISA</w:t>
      </w:r>
      <w:r w:rsidR="00A728C0" w:rsidRPr="00672C45">
        <w:rPr>
          <w:rFonts w:ascii="Arial" w:hAnsi="Arial" w:cs="Arial"/>
          <w:sz w:val="24"/>
          <w:szCs w:val="24"/>
        </w:rPr>
        <w:t>.</w:t>
      </w:r>
    </w:p>
    <w:p w14:paraId="0F29401E" w14:textId="77777777" w:rsidR="00E86D51" w:rsidRPr="00672C45" w:rsidRDefault="00E86D51" w:rsidP="00073831">
      <w:pPr>
        <w:pStyle w:val="Normal2L"/>
        <w:numPr>
          <w:ilvl w:val="0"/>
          <w:numId w:val="11"/>
        </w:numPr>
        <w:rPr>
          <w:rFonts w:ascii="Arial" w:hAnsi="Arial" w:cs="Arial"/>
          <w:sz w:val="24"/>
          <w:szCs w:val="24"/>
        </w:rPr>
      </w:pPr>
      <w:r w:rsidRPr="00672C45">
        <w:rPr>
          <w:rFonts w:ascii="Arial" w:hAnsi="Arial" w:cs="Arial"/>
          <w:sz w:val="24"/>
          <w:szCs w:val="24"/>
        </w:rPr>
        <w:t>Points des études.</w:t>
      </w:r>
    </w:p>
    <w:p w14:paraId="3C8D651D" w14:textId="77777777" w:rsidR="00E86D51" w:rsidRPr="00672C45" w:rsidRDefault="00E86D51" w:rsidP="00E90B0F">
      <w:pPr>
        <w:pStyle w:val="Normal2L"/>
        <w:rPr>
          <w:rFonts w:ascii="Arial" w:hAnsi="Arial" w:cs="Arial"/>
          <w:sz w:val="24"/>
          <w:szCs w:val="24"/>
        </w:rPr>
      </w:pPr>
    </w:p>
    <w:p w14:paraId="176CD571" w14:textId="77777777" w:rsidR="00E86D51" w:rsidRPr="00672C45" w:rsidRDefault="00E86D51" w:rsidP="00E90B0F">
      <w:pPr>
        <w:pStyle w:val="Normal2L"/>
        <w:rPr>
          <w:rFonts w:ascii="Arial" w:hAnsi="Arial" w:cs="Arial"/>
          <w:sz w:val="24"/>
          <w:szCs w:val="24"/>
        </w:rPr>
      </w:pPr>
      <w:r w:rsidRPr="00672C45">
        <w:rPr>
          <w:rFonts w:ascii="Arial" w:hAnsi="Arial" w:cs="Arial"/>
          <w:sz w:val="24"/>
          <w:szCs w:val="24"/>
        </w:rPr>
        <w:lastRenderedPageBreak/>
        <w:t>Le Maître d'œuvre rédige, après chaque réunion de chantier, un compte rendu sur lequel sont inscrits tous constats, instructions ou observations ne faisant pas l'objet de notifications écrites par une voie différente.</w:t>
      </w:r>
    </w:p>
    <w:p w14:paraId="4545039A" w14:textId="77777777" w:rsidR="00E86D51" w:rsidRPr="00672C45" w:rsidRDefault="00E86D51" w:rsidP="00E90B0F">
      <w:pPr>
        <w:pStyle w:val="Normal2L"/>
        <w:rPr>
          <w:rFonts w:ascii="Arial" w:hAnsi="Arial" w:cs="Arial"/>
          <w:sz w:val="24"/>
          <w:szCs w:val="24"/>
        </w:rPr>
      </w:pPr>
    </w:p>
    <w:p w14:paraId="03A80397" w14:textId="77777777" w:rsidR="00E86D51" w:rsidRPr="00672C45" w:rsidRDefault="00E86D51" w:rsidP="00E90B0F">
      <w:pPr>
        <w:pStyle w:val="Normal2L"/>
        <w:rPr>
          <w:rFonts w:ascii="Arial" w:hAnsi="Arial" w:cs="Arial"/>
          <w:sz w:val="24"/>
          <w:szCs w:val="24"/>
        </w:rPr>
      </w:pPr>
      <w:bookmarkStart w:id="38" w:name="_Toc253997739"/>
      <w:r w:rsidRPr="00672C45">
        <w:rPr>
          <w:rFonts w:ascii="Arial" w:hAnsi="Arial" w:cs="Arial"/>
          <w:sz w:val="24"/>
          <w:szCs w:val="24"/>
        </w:rPr>
        <w:t>Ce compte rendu est diffusé à toutes les entreprises qui sont tenues d'en prendre connaissance dès réception.</w:t>
      </w:r>
      <w:bookmarkEnd w:id="38"/>
    </w:p>
    <w:p w14:paraId="5F9E66C2" w14:textId="77777777" w:rsidR="00E86D51" w:rsidRPr="00672C45" w:rsidRDefault="00E86D51" w:rsidP="00E90B0F">
      <w:pPr>
        <w:pStyle w:val="Normal2L"/>
        <w:rPr>
          <w:rFonts w:ascii="Arial" w:hAnsi="Arial" w:cs="Arial"/>
          <w:sz w:val="24"/>
          <w:szCs w:val="24"/>
        </w:rPr>
      </w:pPr>
    </w:p>
    <w:p w14:paraId="5AD91570" w14:textId="7039A50F" w:rsidR="00E86D51" w:rsidRPr="00672C45" w:rsidRDefault="00E86D51" w:rsidP="00E90B0F">
      <w:pPr>
        <w:pStyle w:val="Normal2L"/>
        <w:rPr>
          <w:rFonts w:ascii="Arial" w:hAnsi="Arial" w:cs="Arial"/>
          <w:sz w:val="24"/>
          <w:szCs w:val="24"/>
        </w:rPr>
      </w:pPr>
      <w:r w:rsidRPr="00672C45">
        <w:rPr>
          <w:rFonts w:ascii="Arial" w:hAnsi="Arial" w:cs="Arial"/>
          <w:sz w:val="24"/>
          <w:szCs w:val="24"/>
        </w:rPr>
        <w:t>Le compte rendu du rendez-vous de chantier a valeur de procès-verbal de la réunion après approbation des participants.</w:t>
      </w:r>
      <w:r w:rsidR="006A6DDF">
        <w:rPr>
          <w:rFonts w:ascii="Arial" w:hAnsi="Arial" w:cs="Arial"/>
          <w:sz w:val="24"/>
          <w:szCs w:val="24"/>
        </w:rPr>
        <w:t xml:space="preserve"> Le compte rendu de chantier est considéré comme valide à l’issue de la réunion de chantier suivante après prise en compte des éventuelles observations.</w:t>
      </w:r>
    </w:p>
    <w:p w14:paraId="55185848" w14:textId="77777777" w:rsidR="00E86D51" w:rsidRPr="00672C45" w:rsidRDefault="00E86D51" w:rsidP="00E90B0F">
      <w:pPr>
        <w:pStyle w:val="Normal2L"/>
        <w:rPr>
          <w:rFonts w:ascii="Arial" w:hAnsi="Arial" w:cs="Arial"/>
          <w:sz w:val="24"/>
          <w:szCs w:val="24"/>
        </w:rPr>
      </w:pPr>
    </w:p>
    <w:p w14:paraId="21FF9FE5" w14:textId="77777777" w:rsidR="00E86D51" w:rsidRPr="00672C45" w:rsidRDefault="00E86D51" w:rsidP="00E90B0F">
      <w:pPr>
        <w:pStyle w:val="Normal2L"/>
        <w:rPr>
          <w:rFonts w:ascii="Arial" w:hAnsi="Arial" w:cs="Arial"/>
          <w:sz w:val="24"/>
          <w:szCs w:val="24"/>
        </w:rPr>
      </w:pPr>
      <w:r w:rsidRPr="00672C45">
        <w:rPr>
          <w:rFonts w:ascii="Arial" w:hAnsi="Arial" w:cs="Arial"/>
          <w:sz w:val="24"/>
          <w:szCs w:val="24"/>
        </w:rPr>
        <w:t>Les instructions portées par la Maîtrise d'œuvre sur le compte rendu du rendez-vous de chantier valent ordres d'exécution pour chaque entrepreneur intéressé, toute suite devant y être donnée à la diligence du chef de chantier.</w:t>
      </w:r>
    </w:p>
    <w:p w14:paraId="66A5D095" w14:textId="77777777" w:rsidR="00E86D51" w:rsidRPr="00672C45" w:rsidRDefault="00E86D51" w:rsidP="00E90B0F">
      <w:pPr>
        <w:pStyle w:val="Normal2L"/>
        <w:rPr>
          <w:rFonts w:ascii="Arial" w:hAnsi="Arial" w:cs="Arial"/>
          <w:sz w:val="24"/>
          <w:szCs w:val="24"/>
        </w:rPr>
      </w:pPr>
    </w:p>
    <w:p w14:paraId="023FCD68" w14:textId="77777777" w:rsidR="00E86D51" w:rsidRDefault="00E86D51" w:rsidP="009C55E3">
      <w:pPr>
        <w:pStyle w:val="Titre3"/>
      </w:pPr>
      <w:r w:rsidRPr="00672C45">
        <w:t>Echantillons</w:t>
      </w:r>
    </w:p>
    <w:p w14:paraId="64B7CA1F" w14:textId="77777777" w:rsidR="007F3902" w:rsidRPr="007F3902" w:rsidRDefault="007F3902" w:rsidP="007F3902"/>
    <w:p w14:paraId="79D20211" w14:textId="77777777" w:rsidR="00E86D51" w:rsidRDefault="006C375E" w:rsidP="00412B22">
      <w:pPr>
        <w:pStyle w:val="Normal2L"/>
        <w:rPr>
          <w:rFonts w:ascii="Arial" w:hAnsi="Arial" w:cs="Arial"/>
          <w:sz w:val="24"/>
          <w:szCs w:val="24"/>
        </w:rPr>
      </w:pPr>
      <w:r w:rsidRPr="006C375E">
        <w:rPr>
          <w:rFonts w:ascii="Arial" w:hAnsi="Arial" w:cs="Arial"/>
          <w:sz w:val="24"/>
          <w:szCs w:val="24"/>
        </w:rPr>
        <w:t>Voir dispositions du CCTP commun et des CCTP propre à chaque lot.</w:t>
      </w:r>
    </w:p>
    <w:p w14:paraId="08A65238" w14:textId="77777777" w:rsidR="006C375E" w:rsidRPr="00672C45" w:rsidRDefault="006C375E" w:rsidP="00412B22">
      <w:pPr>
        <w:pStyle w:val="Normal2L"/>
        <w:rPr>
          <w:rFonts w:ascii="Arial" w:hAnsi="Arial" w:cs="Arial"/>
          <w:sz w:val="24"/>
          <w:szCs w:val="24"/>
        </w:rPr>
      </w:pPr>
    </w:p>
    <w:p w14:paraId="6FACF48D" w14:textId="77777777" w:rsidR="00E86D51" w:rsidRDefault="00E86D51" w:rsidP="009C55E3">
      <w:pPr>
        <w:pStyle w:val="Titre3"/>
      </w:pPr>
      <w:r w:rsidRPr="00672C45">
        <w:t>Protection des ouvrages</w:t>
      </w:r>
    </w:p>
    <w:p w14:paraId="592EA6A1" w14:textId="77777777" w:rsidR="007F3902" w:rsidRPr="007F3902" w:rsidRDefault="007F3902" w:rsidP="007F3902"/>
    <w:p w14:paraId="6DBB4D6C" w14:textId="77777777" w:rsidR="00E86D51" w:rsidRPr="00672C45" w:rsidRDefault="00E86D51" w:rsidP="00412B22">
      <w:pPr>
        <w:pStyle w:val="Normal2L"/>
        <w:rPr>
          <w:rFonts w:ascii="Arial" w:hAnsi="Arial" w:cs="Arial"/>
          <w:sz w:val="24"/>
          <w:szCs w:val="24"/>
        </w:rPr>
      </w:pPr>
      <w:r w:rsidRPr="00672C45">
        <w:rPr>
          <w:rFonts w:ascii="Arial" w:hAnsi="Arial" w:cs="Arial"/>
          <w:sz w:val="24"/>
          <w:szCs w:val="24"/>
        </w:rPr>
        <w:t>Chaque corps d'état doit la protection de ses ouvrages et matériels contre les dégradations, avaries, et reste seul responsable de ces mêmes ouvrages ou matériels. Il lui est évidemment loisible de rechercher l'auteur des avaries.</w:t>
      </w:r>
    </w:p>
    <w:p w14:paraId="45960765" w14:textId="77777777" w:rsidR="00E86D51" w:rsidRPr="00672C45" w:rsidRDefault="00E86D51" w:rsidP="00412B22">
      <w:pPr>
        <w:pStyle w:val="Normal2L"/>
        <w:rPr>
          <w:rFonts w:ascii="Arial" w:hAnsi="Arial" w:cs="Arial"/>
          <w:sz w:val="24"/>
          <w:szCs w:val="24"/>
        </w:rPr>
      </w:pPr>
    </w:p>
    <w:p w14:paraId="27A67B8B" w14:textId="77777777" w:rsidR="00E86D51" w:rsidRPr="00672C45" w:rsidRDefault="00E86D51" w:rsidP="00412B22">
      <w:pPr>
        <w:pStyle w:val="Normal2L"/>
        <w:rPr>
          <w:rFonts w:ascii="Arial" w:hAnsi="Arial" w:cs="Arial"/>
          <w:sz w:val="24"/>
          <w:szCs w:val="24"/>
        </w:rPr>
      </w:pPr>
      <w:bookmarkStart w:id="39" w:name="_Toc253997742"/>
      <w:r w:rsidRPr="00672C45">
        <w:rPr>
          <w:rFonts w:ascii="Arial" w:hAnsi="Arial" w:cs="Arial"/>
          <w:sz w:val="24"/>
          <w:szCs w:val="24"/>
        </w:rPr>
        <w:t>Les réparations ou remplacement ne doivent, en aucun cas, retarder le délai prévu pour la tâche concernée.</w:t>
      </w:r>
      <w:bookmarkEnd w:id="39"/>
    </w:p>
    <w:p w14:paraId="38DE52C5" w14:textId="77777777" w:rsidR="00E86D51" w:rsidRPr="00672C45" w:rsidRDefault="00E86D51" w:rsidP="00412B22">
      <w:pPr>
        <w:pStyle w:val="Normal2L"/>
        <w:rPr>
          <w:rFonts w:ascii="Arial" w:hAnsi="Arial" w:cs="Arial"/>
          <w:sz w:val="24"/>
          <w:szCs w:val="24"/>
        </w:rPr>
      </w:pPr>
    </w:p>
    <w:p w14:paraId="441A3026" w14:textId="77777777" w:rsidR="00E86D51" w:rsidRDefault="00E86D51" w:rsidP="009C55E3">
      <w:pPr>
        <w:pStyle w:val="Titre3"/>
      </w:pPr>
      <w:r w:rsidRPr="00672C45">
        <w:lastRenderedPageBreak/>
        <w:t>Sécurité des personnes</w:t>
      </w:r>
    </w:p>
    <w:p w14:paraId="3BB600D0" w14:textId="77777777" w:rsidR="007F3902" w:rsidRPr="007F3902" w:rsidRDefault="007F3902" w:rsidP="007F3902"/>
    <w:p w14:paraId="504A11B0" w14:textId="77777777" w:rsidR="00E86D51" w:rsidRPr="00672C45" w:rsidRDefault="00E86D51" w:rsidP="00412B22">
      <w:pPr>
        <w:pStyle w:val="Normal2L"/>
        <w:rPr>
          <w:rFonts w:ascii="Arial" w:hAnsi="Arial" w:cs="Arial"/>
          <w:sz w:val="24"/>
          <w:szCs w:val="24"/>
        </w:rPr>
      </w:pPr>
      <w:r w:rsidRPr="00672C45">
        <w:rPr>
          <w:rFonts w:ascii="Arial" w:hAnsi="Arial" w:cs="Arial"/>
          <w:sz w:val="24"/>
          <w:szCs w:val="24"/>
        </w:rPr>
        <w:t>Chaque entreprise doit exiger de son personnel le respect de l'application des lois et règlements en vigueur concernant la sécurité générale autant que celle des installations de chantier, conformément au plan général de coordination en matière de sécurité et de protection de la santé établi par le coordonnateur Santé - Sécurité.</w:t>
      </w:r>
    </w:p>
    <w:p w14:paraId="44957CE1" w14:textId="77777777" w:rsidR="00E86D51" w:rsidRPr="00672C45" w:rsidRDefault="00E86D51" w:rsidP="00412B22">
      <w:pPr>
        <w:pStyle w:val="Normal2L"/>
        <w:rPr>
          <w:rFonts w:ascii="Arial" w:hAnsi="Arial" w:cs="Arial"/>
          <w:sz w:val="24"/>
          <w:szCs w:val="24"/>
        </w:rPr>
      </w:pPr>
    </w:p>
    <w:p w14:paraId="35E4ABD1" w14:textId="77777777" w:rsidR="00E86D51" w:rsidRPr="00672C45" w:rsidRDefault="00E86D51" w:rsidP="00412B22">
      <w:pPr>
        <w:pStyle w:val="Normal2L"/>
        <w:rPr>
          <w:rFonts w:ascii="Arial" w:hAnsi="Arial" w:cs="Arial"/>
          <w:sz w:val="24"/>
          <w:szCs w:val="24"/>
        </w:rPr>
      </w:pPr>
      <w:r w:rsidRPr="00672C45">
        <w:rPr>
          <w:rFonts w:ascii="Arial" w:hAnsi="Arial" w:cs="Arial"/>
          <w:sz w:val="24"/>
          <w:szCs w:val="24"/>
        </w:rPr>
        <w:t>De même, elle doit se conformer à toutes observations particulières du Maître d'</w:t>
      </w:r>
      <w:r w:rsidR="00412B22" w:rsidRPr="00672C45">
        <w:rPr>
          <w:rFonts w:ascii="Arial" w:hAnsi="Arial" w:cs="Arial"/>
          <w:sz w:val="24"/>
          <w:szCs w:val="24"/>
        </w:rPr>
        <w:t>œuvre</w:t>
      </w:r>
      <w:r w:rsidRPr="00672C45">
        <w:rPr>
          <w:rFonts w:ascii="Arial" w:hAnsi="Arial" w:cs="Arial"/>
          <w:sz w:val="24"/>
          <w:szCs w:val="24"/>
        </w:rPr>
        <w:t>, du coordonnateur Santé - Sécurité et des organismes habilités à contrôler les chantiers (direction départementale du travail et de l'emploi, O.P.P.B.T.P., etc.)</w:t>
      </w:r>
    </w:p>
    <w:p w14:paraId="20A02FDE" w14:textId="77777777" w:rsidR="00E86D51" w:rsidRPr="00672C45" w:rsidRDefault="00E86D51" w:rsidP="00412B22">
      <w:pPr>
        <w:pStyle w:val="Normal2L"/>
        <w:rPr>
          <w:rFonts w:ascii="Arial" w:hAnsi="Arial" w:cs="Arial"/>
          <w:sz w:val="24"/>
          <w:szCs w:val="24"/>
        </w:rPr>
      </w:pPr>
    </w:p>
    <w:p w14:paraId="3C59214E" w14:textId="77777777" w:rsidR="00E86D51" w:rsidRPr="00672C45" w:rsidRDefault="00E86D51" w:rsidP="00412B22">
      <w:pPr>
        <w:pStyle w:val="Normal2L"/>
        <w:rPr>
          <w:rFonts w:ascii="Arial" w:hAnsi="Arial" w:cs="Arial"/>
          <w:sz w:val="24"/>
          <w:szCs w:val="24"/>
        </w:rPr>
      </w:pPr>
      <w:r w:rsidRPr="00672C45">
        <w:rPr>
          <w:rFonts w:ascii="Arial" w:hAnsi="Arial" w:cs="Arial"/>
          <w:sz w:val="24"/>
          <w:szCs w:val="24"/>
        </w:rPr>
        <w:t>Il est rappelé plus particulièrement que le port du casque de protection est obligatoire pour toutes les personnes présentes en permanence ou occasionnellement sur le chantier sans aucune distinction de fonction.</w:t>
      </w:r>
    </w:p>
    <w:p w14:paraId="425F7604" w14:textId="77777777" w:rsidR="00E86D51" w:rsidRPr="00672C45" w:rsidRDefault="00E86D51" w:rsidP="00412B22">
      <w:pPr>
        <w:pStyle w:val="Normal2L"/>
        <w:rPr>
          <w:rFonts w:ascii="Arial" w:hAnsi="Arial" w:cs="Arial"/>
          <w:sz w:val="24"/>
          <w:szCs w:val="24"/>
        </w:rPr>
      </w:pPr>
    </w:p>
    <w:p w14:paraId="633F58A2" w14:textId="77777777" w:rsidR="00E86D51" w:rsidRPr="00672C45" w:rsidRDefault="00E86D51" w:rsidP="00412B22">
      <w:pPr>
        <w:pStyle w:val="Normal2L"/>
        <w:rPr>
          <w:rFonts w:ascii="Arial" w:hAnsi="Arial" w:cs="Arial"/>
          <w:sz w:val="24"/>
          <w:szCs w:val="24"/>
        </w:rPr>
      </w:pPr>
      <w:r w:rsidRPr="00672C45">
        <w:rPr>
          <w:rFonts w:ascii="Arial" w:hAnsi="Arial" w:cs="Arial"/>
          <w:sz w:val="24"/>
          <w:szCs w:val="24"/>
        </w:rPr>
        <w:t>Les caractéristiques de l'opération sont telles qu'elles rentrent directement dans le champ d'application de la loi n° 93.1418 du 31 décembre 1993, Décret n° 94.1159 du 26 Décembre 1994.</w:t>
      </w:r>
    </w:p>
    <w:p w14:paraId="10382F3F" w14:textId="77777777" w:rsidR="00E86D51" w:rsidRPr="00672C45" w:rsidRDefault="00E86D51" w:rsidP="00412B22">
      <w:pPr>
        <w:pStyle w:val="Normal2L"/>
        <w:rPr>
          <w:rFonts w:ascii="Arial" w:hAnsi="Arial" w:cs="Arial"/>
          <w:sz w:val="24"/>
          <w:szCs w:val="24"/>
        </w:rPr>
      </w:pPr>
    </w:p>
    <w:p w14:paraId="5679490B" w14:textId="77777777" w:rsidR="00E86D51" w:rsidRDefault="00E86D51" w:rsidP="009C55E3">
      <w:pPr>
        <w:pStyle w:val="Titre3"/>
      </w:pPr>
      <w:r w:rsidRPr="00672C45">
        <w:t>Sécurité incendie</w:t>
      </w:r>
    </w:p>
    <w:p w14:paraId="05F41DF1" w14:textId="77777777" w:rsidR="007F3902" w:rsidRPr="007F3902" w:rsidRDefault="007F3902" w:rsidP="007F3902"/>
    <w:p w14:paraId="012D4C18" w14:textId="77777777" w:rsidR="00E86D51" w:rsidRPr="00672C45" w:rsidRDefault="00E86D51" w:rsidP="00412B22">
      <w:pPr>
        <w:pStyle w:val="Normal2L"/>
        <w:rPr>
          <w:rFonts w:ascii="Arial" w:hAnsi="Arial" w:cs="Arial"/>
          <w:sz w:val="24"/>
          <w:szCs w:val="24"/>
        </w:rPr>
      </w:pPr>
      <w:r w:rsidRPr="00672C45">
        <w:rPr>
          <w:rFonts w:ascii="Arial" w:hAnsi="Arial" w:cs="Arial"/>
          <w:sz w:val="24"/>
          <w:szCs w:val="24"/>
        </w:rPr>
        <w:t>Chaque entrepreneur doit demander par écrit chaque fois que nécessaire au Maître d'</w:t>
      </w:r>
      <w:r w:rsidR="00412B22" w:rsidRPr="00672C45">
        <w:rPr>
          <w:rFonts w:ascii="Arial" w:hAnsi="Arial" w:cs="Arial"/>
          <w:sz w:val="24"/>
          <w:szCs w:val="24"/>
        </w:rPr>
        <w:t>ouvrage</w:t>
      </w:r>
      <w:r w:rsidRPr="00672C45">
        <w:rPr>
          <w:rFonts w:ascii="Arial" w:hAnsi="Arial" w:cs="Arial"/>
          <w:sz w:val="24"/>
          <w:szCs w:val="24"/>
        </w:rPr>
        <w:t>, l'autorisation d'utiliser un appareil émettant des flammes ou de la chaleur sur le chantier (chalumeaux, soudure électrique, etc.), il met en place les extincteurs nécessaires, à proximité immédiate du lieu de travail.</w:t>
      </w:r>
    </w:p>
    <w:p w14:paraId="41CCE845" w14:textId="77777777" w:rsidR="00E86D51" w:rsidRPr="00672C45" w:rsidRDefault="00E86D51" w:rsidP="00412B22">
      <w:pPr>
        <w:pStyle w:val="Normal2L"/>
        <w:rPr>
          <w:rFonts w:ascii="Arial" w:hAnsi="Arial" w:cs="Arial"/>
          <w:sz w:val="24"/>
          <w:szCs w:val="24"/>
        </w:rPr>
      </w:pPr>
    </w:p>
    <w:p w14:paraId="6CF777B5" w14:textId="77777777" w:rsidR="00E86D51" w:rsidRPr="00672C45" w:rsidRDefault="00412B22" w:rsidP="00412B22">
      <w:pPr>
        <w:pStyle w:val="Normal2L"/>
        <w:rPr>
          <w:rFonts w:ascii="Arial" w:hAnsi="Arial" w:cs="Arial"/>
          <w:sz w:val="24"/>
          <w:szCs w:val="24"/>
        </w:rPr>
      </w:pPr>
      <w:r w:rsidRPr="00672C45">
        <w:rPr>
          <w:rFonts w:ascii="Arial" w:hAnsi="Arial" w:cs="Arial"/>
          <w:sz w:val="24"/>
          <w:szCs w:val="24"/>
        </w:rPr>
        <w:lastRenderedPageBreak/>
        <w:t>Les « PERMIS FEU »</w:t>
      </w:r>
      <w:r w:rsidR="00E86D51" w:rsidRPr="00672C45">
        <w:rPr>
          <w:rFonts w:ascii="Arial" w:hAnsi="Arial" w:cs="Arial"/>
          <w:sz w:val="24"/>
          <w:szCs w:val="24"/>
        </w:rPr>
        <w:t xml:space="preserve"> </w:t>
      </w:r>
      <w:r w:rsidRPr="00672C45">
        <w:rPr>
          <w:rFonts w:ascii="Arial" w:hAnsi="Arial" w:cs="Arial"/>
          <w:sz w:val="24"/>
          <w:szCs w:val="24"/>
        </w:rPr>
        <w:t>ne sont</w:t>
      </w:r>
      <w:r w:rsidR="00E86D51" w:rsidRPr="00672C45">
        <w:rPr>
          <w:rFonts w:ascii="Arial" w:hAnsi="Arial" w:cs="Arial"/>
          <w:sz w:val="24"/>
          <w:szCs w:val="24"/>
        </w:rPr>
        <w:t xml:space="preserve"> accordé</w:t>
      </w:r>
      <w:r w:rsidRPr="00672C45">
        <w:rPr>
          <w:rFonts w:ascii="Arial" w:hAnsi="Arial" w:cs="Arial"/>
          <w:sz w:val="24"/>
          <w:szCs w:val="24"/>
        </w:rPr>
        <w:t>s</w:t>
      </w:r>
      <w:r w:rsidR="00E86D51" w:rsidRPr="00672C45">
        <w:rPr>
          <w:rFonts w:ascii="Arial" w:hAnsi="Arial" w:cs="Arial"/>
          <w:sz w:val="24"/>
          <w:szCs w:val="24"/>
        </w:rPr>
        <w:t xml:space="preserve"> que si l'entreprise met en place </w:t>
      </w:r>
      <w:r w:rsidRPr="00672C45">
        <w:rPr>
          <w:rFonts w:ascii="Arial" w:hAnsi="Arial" w:cs="Arial"/>
          <w:sz w:val="24"/>
          <w:szCs w:val="24"/>
        </w:rPr>
        <w:t>l’ensemble des recommandations faires par le maître d’ouvrage.</w:t>
      </w:r>
    </w:p>
    <w:p w14:paraId="6CB83B7C" w14:textId="77777777" w:rsidR="00E86D51" w:rsidRPr="00672C45" w:rsidRDefault="00E86D51" w:rsidP="00412B22">
      <w:pPr>
        <w:pStyle w:val="Normal2L"/>
        <w:rPr>
          <w:rFonts w:ascii="Arial" w:hAnsi="Arial" w:cs="Arial"/>
          <w:sz w:val="24"/>
          <w:szCs w:val="24"/>
        </w:rPr>
      </w:pPr>
    </w:p>
    <w:p w14:paraId="72CEF111" w14:textId="77777777" w:rsidR="00E86D51" w:rsidRPr="00672C45" w:rsidRDefault="00E86D51" w:rsidP="00412B22">
      <w:pPr>
        <w:pStyle w:val="Normal2L"/>
        <w:rPr>
          <w:rFonts w:ascii="Arial" w:hAnsi="Arial" w:cs="Arial"/>
          <w:sz w:val="24"/>
          <w:szCs w:val="24"/>
        </w:rPr>
      </w:pPr>
      <w:r w:rsidRPr="00672C45">
        <w:rPr>
          <w:rFonts w:ascii="Arial" w:hAnsi="Arial" w:cs="Arial"/>
          <w:sz w:val="24"/>
          <w:szCs w:val="24"/>
        </w:rPr>
        <w:t xml:space="preserve">Les appareils de chauffage provisoire doivent également faire l'objet d'une demande écrite auprès du Maître </w:t>
      </w:r>
      <w:r w:rsidR="00412B22" w:rsidRPr="00672C45">
        <w:rPr>
          <w:rFonts w:ascii="Arial" w:hAnsi="Arial" w:cs="Arial"/>
          <w:sz w:val="24"/>
          <w:szCs w:val="24"/>
        </w:rPr>
        <w:t>d’ouvrage</w:t>
      </w:r>
      <w:r w:rsidRPr="00672C45">
        <w:rPr>
          <w:rFonts w:ascii="Arial" w:hAnsi="Arial" w:cs="Arial"/>
          <w:sz w:val="24"/>
          <w:szCs w:val="24"/>
        </w:rPr>
        <w:t>.</w:t>
      </w:r>
    </w:p>
    <w:p w14:paraId="0802FE1C" w14:textId="77777777" w:rsidR="00E86D51" w:rsidRPr="00672C45" w:rsidRDefault="00E86D51" w:rsidP="00412B22">
      <w:pPr>
        <w:pStyle w:val="Normal2L"/>
        <w:rPr>
          <w:rFonts w:ascii="Arial" w:hAnsi="Arial" w:cs="Arial"/>
          <w:sz w:val="24"/>
          <w:szCs w:val="24"/>
        </w:rPr>
      </w:pPr>
    </w:p>
    <w:p w14:paraId="75DB1F0F" w14:textId="77777777" w:rsidR="00E86D51" w:rsidRDefault="00E86D51" w:rsidP="009C55E3">
      <w:pPr>
        <w:pStyle w:val="Titre3"/>
      </w:pPr>
      <w:r w:rsidRPr="00672C45">
        <w:t>Obligation de confidentialité</w:t>
      </w:r>
    </w:p>
    <w:p w14:paraId="724366B3" w14:textId="77777777" w:rsidR="007F3902" w:rsidRPr="007F3902" w:rsidRDefault="007F3902" w:rsidP="007F3902"/>
    <w:p w14:paraId="1EC7E2BB" w14:textId="77777777" w:rsidR="006C375E" w:rsidRPr="006C375E" w:rsidRDefault="006C375E" w:rsidP="006C375E">
      <w:pPr>
        <w:pStyle w:val="Normal2L"/>
        <w:rPr>
          <w:rFonts w:ascii="Arial" w:hAnsi="Arial" w:cs="Arial"/>
          <w:sz w:val="24"/>
          <w:szCs w:val="24"/>
        </w:rPr>
      </w:pPr>
      <w:r w:rsidRPr="006C375E">
        <w:rPr>
          <w:rFonts w:ascii="Arial" w:hAnsi="Arial" w:cs="Arial"/>
          <w:sz w:val="24"/>
          <w:szCs w:val="24"/>
        </w:rPr>
        <w:t>Le titulaire est soumis à une obligation de confidentialité et discrétion.</w:t>
      </w:r>
    </w:p>
    <w:p w14:paraId="7551E397" w14:textId="77777777" w:rsidR="006C375E" w:rsidRPr="006C375E" w:rsidRDefault="006C375E" w:rsidP="006C375E">
      <w:pPr>
        <w:pStyle w:val="Normal2L"/>
        <w:rPr>
          <w:rFonts w:ascii="Arial" w:hAnsi="Arial" w:cs="Arial"/>
          <w:sz w:val="24"/>
          <w:szCs w:val="24"/>
        </w:rPr>
      </w:pPr>
    </w:p>
    <w:p w14:paraId="619518E1" w14:textId="77777777" w:rsidR="006C375E" w:rsidRPr="006C375E" w:rsidRDefault="006C375E" w:rsidP="006C375E">
      <w:pPr>
        <w:pStyle w:val="Normal2L"/>
        <w:rPr>
          <w:rFonts w:ascii="Arial" w:hAnsi="Arial" w:cs="Arial"/>
          <w:sz w:val="24"/>
          <w:szCs w:val="24"/>
        </w:rPr>
      </w:pPr>
      <w:r w:rsidRPr="006C375E">
        <w:rPr>
          <w:rFonts w:ascii="Arial" w:hAnsi="Arial" w:cs="Arial"/>
          <w:sz w:val="24"/>
          <w:szCs w:val="24"/>
        </w:rPr>
        <w:t>Il s'engage à tenir confidentiels toutes les informations et documents qui lui sont communiqué, et à faire en sorte qu'ils ne soient pas divulgués à des tiers aussi bien pendant la durée du contrat qu'après cessation de celui-ci.</w:t>
      </w:r>
    </w:p>
    <w:p w14:paraId="2FE867DA" w14:textId="77777777" w:rsidR="006C375E" w:rsidRPr="006C375E" w:rsidRDefault="006C375E" w:rsidP="006C375E">
      <w:pPr>
        <w:pStyle w:val="Normal2L"/>
        <w:rPr>
          <w:rFonts w:ascii="Arial" w:hAnsi="Arial" w:cs="Arial"/>
          <w:sz w:val="24"/>
          <w:szCs w:val="24"/>
        </w:rPr>
      </w:pPr>
    </w:p>
    <w:p w14:paraId="01E4D032" w14:textId="77777777" w:rsidR="006C375E" w:rsidRPr="006C375E" w:rsidRDefault="006C375E" w:rsidP="006C375E">
      <w:pPr>
        <w:pStyle w:val="Normal2L"/>
        <w:rPr>
          <w:rFonts w:ascii="Arial" w:hAnsi="Arial" w:cs="Arial"/>
          <w:sz w:val="24"/>
          <w:szCs w:val="24"/>
        </w:rPr>
      </w:pPr>
      <w:r w:rsidRPr="006C375E">
        <w:rPr>
          <w:rFonts w:ascii="Arial" w:hAnsi="Arial" w:cs="Arial"/>
          <w:sz w:val="24"/>
          <w:szCs w:val="24"/>
        </w:rPr>
        <w:t>Ces documents et informations ne peuvent, sans autorisation du maître d’ouvrage, être communiqués à d’autres personnes que celles qui ont vocation pour en connaître et notamment à des personnes extérieures à Santé Publique France.</w:t>
      </w:r>
    </w:p>
    <w:p w14:paraId="4213B1E8" w14:textId="77777777" w:rsidR="006C375E" w:rsidRPr="006C375E" w:rsidRDefault="006C375E" w:rsidP="006C375E">
      <w:pPr>
        <w:pStyle w:val="Normal2L"/>
        <w:rPr>
          <w:rFonts w:ascii="Arial" w:hAnsi="Arial" w:cs="Arial"/>
          <w:sz w:val="24"/>
          <w:szCs w:val="24"/>
        </w:rPr>
      </w:pPr>
    </w:p>
    <w:p w14:paraId="089CDD6A" w14:textId="77777777" w:rsidR="006C375E" w:rsidRPr="006C375E" w:rsidRDefault="006C375E" w:rsidP="006C375E">
      <w:pPr>
        <w:pStyle w:val="Normal2L"/>
        <w:rPr>
          <w:rFonts w:ascii="Arial" w:hAnsi="Arial" w:cs="Arial"/>
          <w:sz w:val="24"/>
          <w:szCs w:val="24"/>
        </w:rPr>
      </w:pPr>
      <w:r w:rsidRPr="006C375E">
        <w:rPr>
          <w:rFonts w:ascii="Arial" w:hAnsi="Arial" w:cs="Arial"/>
          <w:sz w:val="24"/>
          <w:szCs w:val="24"/>
        </w:rPr>
        <w:t>Le titulaire et Santé Publique France s’engagent chacun pour sa part, à ne pas divulguer toute information confidentielle en provenance de l’autre partie qui pourrait leur parvenir à l’occasion de l’exécution du marché.</w:t>
      </w:r>
    </w:p>
    <w:p w14:paraId="04E6E49B" w14:textId="77777777" w:rsidR="006C375E" w:rsidRPr="006C375E" w:rsidRDefault="006C375E" w:rsidP="006C375E">
      <w:pPr>
        <w:pStyle w:val="Normal2L"/>
        <w:rPr>
          <w:rFonts w:ascii="Arial" w:hAnsi="Arial" w:cs="Arial"/>
          <w:sz w:val="24"/>
          <w:szCs w:val="24"/>
        </w:rPr>
      </w:pPr>
    </w:p>
    <w:p w14:paraId="28DCD185" w14:textId="77777777" w:rsidR="006C375E" w:rsidRPr="006C375E" w:rsidRDefault="006C375E" w:rsidP="006C375E">
      <w:pPr>
        <w:pStyle w:val="Normal2L"/>
        <w:rPr>
          <w:rFonts w:ascii="Arial" w:hAnsi="Arial" w:cs="Arial"/>
          <w:sz w:val="24"/>
          <w:szCs w:val="24"/>
        </w:rPr>
      </w:pPr>
      <w:r w:rsidRPr="006C375E">
        <w:rPr>
          <w:rFonts w:ascii="Arial" w:hAnsi="Arial" w:cs="Arial"/>
          <w:sz w:val="24"/>
          <w:szCs w:val="24"/>
        </w:rPr>
        <w:t>L’ensemble des documents confiés au titulaire pour l’exécution du marché reste la propriété de Santé Publique France. Le titulaire doit conserver l’ensemble des documents jusqu’à la fin du présent marché et s’engage à ne les utiliser que dans le cadre du présent marché.</w:t>
      </w:r>
    </w:p>
    <w:p w14:paraId="3A5EB289" w14:textId="77777777" w:rsidR="006C375E" w:rsidRPr="006C375E" w:rsidRDefault="006C375E" w:rsidP="006C375E">
      <w:pPr>
        <w:pStyle w:val="Normal2L"/>
        <w:rPr>
          <w:rFonts w:ascii="Arial" w:hAnsi="Arial" w:cs="Arial"/>
          <w:sz w:val="24"/>
          <w:szCs w:val="24"/>
        </w:rPr>
      </w:pPr>
      <w:r w:rsidRPr="006C375E">
        <w:rPr>
          <w:rFonts w:ascii="Arial" w:hAnsi="Arial" w:cs="Arial"/>
          <w:sz w:val="24"/>
          <w:szCs w:val="24"/>
        </w:rPr>
        <w:t xml:space="preserve">Toute destruction de document en cours du marché doit faire l’objet d’un accord exprès de Santé Publique France. </w:t>
      </w:r>
    </w:p>
    <w:p w14:paraId="5DF3F5BA" w14:textId="77777777" w:rsidR="006C375E" w:rsidRPr="006C375E" w:rsidRDefault="006C375E" w:rsidP="006C375E">
      <w:pPr>
        <w:pStyle w:val="Normal2L"/>
        <w:rPr>
          <w:rFonts w:ascii="Arial" w:hAnsi="Arial" w:cs="Arial"/>
          <w:sz w:val="24"/>
          <w:szCs w:val="24"/>
        </w:rPr>
      </w:pPr>
    </w:p>
    <w:p w14:paraId="7326D71B" w14:textId="77777777" w:rsidR="00E86D51" w:rsidRDefault="006C375E" w:rsidP="006C375E">
      <w:pPr>
        <w:pStyle w:val="Normal2L"/>
        <w:rPr>
          <w:rFonts w:ascii="Arial" w:hAnsi="Arial" w:cs="Arial"/>
          <w:sz w:val="24"/>
          <w:szCs w:val="24"/>
        </w:rPr>
      </w:pPr>
      <w:r w:rsidRPr="006C375E">
        <w:rPr>
          <w:rFonts w:ascii="Arial" w:hAnsi="Arial" w:cs="Arial"/>
          <w:sz w:val="24"/>
          <w:szCs w:val="24"/>
        </w:rPr>
        <w:t>En cas de sous-traitance, le titulaire en informe ses sous-traitants. Ces derniers sont soumis à la même obligation de confidentialité.</w:t>
      </w:r>
    </w:p>
    <w:p w14:paraId="34170E49" w14:textId="77777777" w:rsidR="006C375E" w:rsidRPr="00672C45" w:rsidRDefault="006C375E" w:rsidP="006C375E">
      <w:pPr>
        <w:pStyle w:val="Normal2L"/>
        <w:rPr>
          <w:rFonts w:ascii="Arial" w:hAnsi="Arial" w:cs="Arial"/>
          <w:sz w:val="24"/>
          <w:szCs w:val="24"/>
        </w:rPr>
      </w:pPr>
    </w:p>
    <w:p w14:paraId="738BDA83" w14:textId="77777777" w:rsidR="00E86D51" w:rsidRDefault="00E86D51" w:rsidP="009C55E3">
      <w:pPr>
        <w:pStyle w:val="Titre3"/>
      </w:pPr>
      <w:r w:rsidRPr="00672C45">
        <w:t>Protection de la main d’œuvre et des conditions de travail</w:t>
      </w:r>
    </w:p>
    <w:p w14:paraId="574AC52E" w14:textId="77777777" w:rsidR="007F3902" w:rsidRPr="007F3902" w:rsidRDefault="007F3902" w:rsidP="007F3902"/>
    <w:p w14:paraId="6A7B5DA2" w14:textId="77777777" w:rsidR="00E86D51" w:rsidRPr="00672C45" w:rsidRDefault="00E86D51" w:rsidP="005C2BD7">
      <w:pPr>
        <w:pStyle w:val="Normal2L"/>
        <w:rPr>
          <w:rFonts w:ascii="Arial" w:hAnsi="Arial" w:cs="Arial"/>
          <w:sz w:val="24"/>
          <w:szCs w:val="24"/>
        </w:rPr>
      </w:pPr>
      <w:r w:rsidRPr="00672C45">
        <w:rPr>
          <w:rFonts w:ascii="Arial" w:hAnsi="Arial" w:cs="Arial"/>
          <w:sz w:val="24"/>
          <w:szCs w:val="24"/>
        </w:rPr>
        <w:t>Le titulaire doit se conformer strictement :</w:t>
      </w:r>
    </w:p>
    <w:p w14:paraId="19C40D95" w14:textId="77777777" w:rsidR="00E86D51" w:rsidRPr="00672C45" w:rsidRDefault="00E86D51" w:rsidP="00073831">
      <w:pPr>
        <w:pStyle w:val="Normal2L"/>
        <w:numPr>
          <w:ilvl w:val="0"/>
          <w:numId w:val="12"/>
        </w:numPr>
        <w:rPr>
          <w:rFonts w:ascii="Arial" w:hAnsi="Arial" w:cs="Arial"/>
          <w:sz w:val="24"/>
          <w:szCs w:val="24"/>
        </w:rPr>
      </w:pPr>
      <w:r w:rsidRPr="00672C45">
        <w:rPr>
          <w:rFonts w:ascii="Arial" w:hAnsi="Arial" w:cs="Arial"/>
          <w:sz w:val="24"/>
          <w:szCs w:val="24"/>
        </w:rPr>
        <w:t>aux lois, décrets, circulaires et autres textes réglementaires se rapportant à l’emploi des travailleurs étrangers en situation irrégulière et aux règles d’emploi d’un salarié dans le secteur public ;</w:t>
      </w:r>
    </w:p>
    <w:p w14:paraId="1149DF07" w14:textId="77777777" w:rsidR="00E86D51" w:rsidRPr="00672C45" w:rsidRDefault="00E86D51" w:rsidP="00073831">
      <w:pPr>
        <w:pStyle w:val="Normal2L"/>
        <w:numPr>
          <w:ilvl w:val="0"/>
          <w:numId w:val="12"/>
        </w:numPr>
        <w:rPr>
          <w:rFonts w:ascii="Arial" w:hAnsi="Arial" w:cs="Arial"/>
          <w:sz w:val="24"/>
          <w:szCs w:val="24"/>
        </w:rPr>
      </w:pPr>
      <w:r w:rsidRPr="00672C45">
        <w:rPr>
          <w:rFonts w:ascii="Arial" w:hAnsi="Arial" w:cs="Arial"/>
          <w:sz w:val="24"/>
          <w:szCs w:val="24"/>
        </w:rPr>
        <w:t>aux textes législatifs et réglementaires en vigueur en matière de sécurité sociale, législation du travail, législation fiscale.</w:t>
      </w:r>
    </w:p>
    <w:p w14:paraId="59FDD779" w14:textId="77777777" w:rsidR="00E86D51" w:rsidRPr="00672C45" w:rsidRDefault="00E86D51" w:rsidP="00073831">
      <w:pPr>
        <w:pStyle w:val="Normal2L"/>
        <w:numPr>
          <w:ilvl w:val="0"/>
          <w:numId w:val="12"/>
        </w:numPr>
        <w:rPr>
          <w:rFonts w:ascii="Arial" w:hAnsi="Arial" w:cs="Arial"/>
          <w:sz w:val="24"/>
          <w:szCs w:val="24"/>
        </w:rPr>
      </w:pPr>
      <w:r w:rsidRPr="00672C45">
        <w:rPr>
          <w:rFonts w:ascii="Arial" w:hAnsi="Arial" w:cs="Arial"/>
          <w:sz w:val="24"/>
          <w:szCs w:val="24"/>
        </w:rPr>
        <w:t>au respect des 8 conventions fondamentales de l’OIT.</w:t>
      </w:r>
    </w:p>
    <w:p w14:paraId="7A40252E" w14:textId="77777777" w:rsidR="00204744" w:rsidRPr="00672C45" w:rsidRDefault="00204744" w:rsidP="005C2BD7">
      <w:pPr>
        <w:pStyle w:val="Normal2L"/>
        <w:rPr>
          <w:rFonts w:ascii="Arial" w:hAnsi="Arial" w:cs="Arial"/>
          <w:sz w:val="24"/>
          <w:szCs w:val="24"/>
        </w:rPr>
      </w:pPr>
    </w:p>
    <w:p w14:paraId="09DF48F4" w14:textId="77777777" w:rsidR="00E86D51" w:rsidRPr="00672C45" w:rsidRDefault="00E86D51" w:rsidP="005C2BD7">
      <w:pPr>
        <w:pStyle w:val="Normal2L"/>
        <w:rPr>
          <w:rFonts w:ascii="Arial" w:hAnsi="Arial" w:cs="Arial"/>
          <w:sz w:val="24"/>
          <w:szCs w:val="24"/>
        </w:rPr>
      </w:pPr>
      <w:bookmarkStart w:id="40" w:name="_Toc253997748"/>
      <w:r w:rsidRPr="00672C45">
        <w:rPr>
          <w:rFonts w:ascii="Arial" w:hAnsi="Arial" w:cs="Arial"/>
          <w:sz w:val="24"/>
          <w:szCs w:val="24"/>
          <w:u w:val="single"/>
        </w:rPr>
        <w:t>Travailleurs étrangers</w:t>
      </w:r>
      <w:bookmarkEnd w:id="40"/>
      <w:r w:rsidR="005C2BD7" w:rsidRPr="00672C45">
        <w:rPr>
          <w:rFonts w:ascii="Arial" w:hAnsi="Arial" w:cs="Arial"/>
          <w:sz w:val="24"/>
          <w:szCs w:val="24"/>
          <w:u w:val="single"/>
        </w:rPr>
        <w:t> :</w:t>
      </w:r>
    </w:p>
    <w:p w14:paraId="55FE7A34" w14:textId="77777777" w:rsidR="00E86D51" w:rsidRPr="00672C45" w:rsidRDefault="00E86D51" w:rsidP="005C2BD7">
      <w:pPr>
        <w:pStyle w:val="Normal2L"/>
        <w:ind w:left="709"/>
        <w:rPr>
          <w:rFonts w:ascii="Arial" w:hAnsi="Arial" w:cs="Arial"/>
          <w:sz w:val="24"/>
          <w:szCs w:val="24"/>
        </w:rPr>
      </w:pPr>
      <w:r w:rsidRPr="00672C45">
        <w:rPr>
          <w:rFonts w:ascii="Arial" w:hAnsi="Arial" w:cs="Arial"/>
          <w:sz w:val="24"/>
          <w:szCs w:val="24"/>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1EA2F442" w14:textId="77777777" w:rsidR="00E86D51" w:rsidRPr="00672C45" w:rsidRDefault="00E86D51" w:rsidP="005C2BD7">
      <w:pPr>
        <w:pStyle w:val="Normal2L"/>
        <w:rPr>
          <w:rFonts w:ascii="Arial" w:hAnsi="Arial" w:cs="Arial"/>
          <w:sz w:val="24"/>
          <w:szCs w:val="24"/>
        </w:rPr>
      </w:pPr>
    </w:p>
    <w:p w14:paraId="6C8159DF" w14:textId="77777777" w:rsidR="00E86D51" w:rsidRPr="00672C45" w:rsidRDefault="00E86D51" w:rsidP="005C2BD7">
      <w:pPr>
        <w:pStyle w:val="Normal2L"/>
        <w:rPr>
          <w:rFonts w:ascii="Arial" w:hAnsi="Arial" w:cs="Arial"/>
          <w:sz w:val="24"/>
          <w:szCs w:val="24"/>
        </w:rPr>
      </w:pPr>
      <w:bookmarkStart w:id="41" w:name="_Toc253997749"/>
      <w:r w:rsidRPr="00672C45">
        <w:rPr>
          <w:rFonts w:ascii="Arial" w:hAnsi="Arial" w:cs="Arial"/>
          <w:sz w:val="24"/>
          <w:szCs w:val="24"/>
          <w:u w:val="single"/>
        </w:rPr>
        <w:t>Liste nominative du personnel</w:t>
      </w:r>
      <w:bookmarkEnd w:id="41"/>
      <w:r w:rsidR="005C2BD7" w:rsidRPr="00672C45">
        <w:rPr>
          <w:rFonts w:ascii="Arial" w:hAnsi="Arial" w:cs="Arial"/>
          <w:sz w:val="24"/>
          <w:szCs w:val="24"/>
          <w:u w:val="single"/>
        </w:rPr>
        <w:t> :</w:t>
      </w:r>
    </w:p>
    <w:p w14:paraId="3961AE4F" w14:textId="77777777" w:rsidR="00E86D51" w:rsidRPr="00672C45" w:rsidRDefault="00E86D51" w:rsidP="005C2BD7">
      <w:pPr>
        <w:pStyle w:val="Normal2L"/>
        <w:ind w:left="709"/>
        <w:rPr>
          <w:rFonts w:ascii="Arial" w:hAnsi="Arial" w:cs="Arial"/>
          <w:sz w:val="24"/>
          <w:szCs w:val="24"/>
        </w:rPr>
      </w:pPr>
      <w:r w:rsidRPr="00672C45">
        <w:rPr>
          <w:rFonts w:ascii="Arial" w:hAnsi="Arial" w:cs="Arial"/>
          <w:sz w:val="24"/>
          <w:szCs w:val="24"/>
        </w:rPr>
        <w:t>Dès la notification du marché, le titulaire doit fournir la liste nominative du personnel qui intervient sur le site.</w:t>
      </w:r>
    </w:p>
    <w:p w14:paraId="7368CE8F" w14:textId="77777777" w:rsidR="00E86D51" w:rsidRPr="00672C45" w:rsidRDefault="00E86D51" w:rsidP="005C2BD7">
      <w:pPr>
        <w:pStyle w:val="Normal2L"/>
        <w:ind w:left="709"/>
        <w:rPr>
          <w:rFonts w:ascii="Arial" w:hAnsi="Arial" w:cs="Arial"/>
          <w:sz w:val="24"/>
          <w:szCs w:val="24"/>
        </w:rPr>
      </w:pPr>
      <w:r w:rsidRPr="00672C45">
        <w:rPr>
          <w:rFonts w:ascii="Arial" w:hAnsi="Arial" w:cs="Arial"/>
          <w:sz w:val="24"/>
          <w:szCs w:val="24"/>
        </w:rPr>
        <w:t>Il s’engage à certifier que ce personnel appartient à l’entreprise et que ses conditions d’embauche sont conformes à la réglementation en vigueur par courrier spécifique.</w:t>
      </w:r>
    </w:p>
    <w:p w14:paraId="16C93731" w14:textId="77777777" w:rsidR="00E86D51" w:rsidRPr="00672C45" w:rsidRDefault="00E86D51" w:rsidP="005C2BD7">
      <w:pPr>
        <w:pStyle w:val="Normal2L"/>
        <w:ind w:left="709"/>
        <w:rPr>
          <w:rFonts w:ascii="Arial" w:hAnsi="Arial" w:cs="Arial"/>
          <w:sz w:val="24"/>
          <w:szCs w:val="24"/>
        </w:rPr>
      </w:pPr>
      <w:r w:rsidRPr="00672C45">
        <w:rPr>
          <w:rFonts w:ascii="Arial" w:hAnsi="Arial" w:cs="Arial"/>
          <w:sz w:val="24"/>
          <w:szCs w:val="24"/>
        </w:rPr>
        <w:t>Si une partie des prestations doit être sous-traitée, une liste nominative du personnel et de la régularité de son embauche peut être exigée.</w:t>
      </w:r>
    </w:p>
    <w:p w14:paraId="4057145D" w14:textId="77777777" w:rsidR="00E86D51" w:rsidRPr="00672C45" w:rsidRDefault="00E86D51" w:rsidP="005C2BD7">
      <w:pPr>
        <w:pStyle w:val="Normal2L"/>
        <w:rPr>
          <w:rFonts w:ascii="Arial" w:hAnsi="Arial" w:cs="Arial"/>
          <w:sz w:val="24"/>
          <w:szCs w:val="24"/>
        </w:rPr>
      </w:pPr>
    </w:p>
    <w:p w14:paraId="67B50B26" w14:textId="77777777" w:rsidR="00E86D51" w:rsidRPr="00672C45" w:rsidRDefault="00E86D51" w:rsidP="005C2BD7">
      <w:pPr>
        <w:pStyle w:val="Normal2L"/>
        <w:rPr>
          <w:rFonts w:ascii="Arial" w:hAnsi="Arial" w:cs="Arial"/>
          <w:sz w:val="24"/>
          <w:szCs w:val="24"/>
        </w:rPr>
      </w:pPr>
      <w:bookmarkStart w:id="42" w:name="_Toc253997750"/>
      <w:r w:rsidRPr="00672C45">
        <w:rPr>
          <w:rFonts w:ascii="Arial" w:hAnsi="Arial" w:cs="Arial"/>
          <w:sz w:val="24"/>
          <w:szCs w:val="24"/>
          <w:u w:val="single"/>
        </w:rPr>
        <w:lastRenderedPageBreak/>
        <w:t>Travail clandestin</w:t>
      </w:r>
      <w:bookmarkEnd w:id="42"/>
      <w:r w:rsidR="005C2BD7" w:rsidRPr="00672C45">
        <w:rPr>
          <w:rFonts w:ascii="Arial" w:hAnsi="Arial" w:cs="Arial"/>
          <w:sz w:val="24"/>
          <w:szCs w:val="24"/>
          <w:u w:val="single"/>
        </w:rPr>
        <w:t> :</w:t>
      </w:r>
    </w:p>
    <w:p w14:paraId="2779A911" w14:textId="77777777" w:rsidR="00E86D51" w:rsidRPr="00672C45" w:rsidRDefault="00E86D51" w:rsidP="005C2BD7">
      <w:pPr>
        <w:pStyle w:val="Normal2L"/>
        <w:ind w:left="709"/>
        <w:rPr>
          <w:rFonts w:ascii="Arial" w:hAnsi="Arial" w:cs="Arial"/>
          <w:sz w:val="24"/>
          <w:szCs w:val="24"/>
        </w:rPr>
      </w:pPr>
      <w:r w:rsidRPr="00672C45">
        <w:rPr>
          <w:rFonts w:ascii="Arial" w:hAnsi="Arial" w:cs="Arial"/>
          <w:sz w:val="24"/>
          <w:szCs w:val="24"/>
        </w:rPr>
        <w:t>Le titulaire du marché s’engage sur l’honneur à justifier de la régularité de la situation de son entreprise au regard des articles L 143-3, L 143-5, et L 620- 3 du code du travail relatifs au travail clandestin.</w:t>
      </w:r>
    </w:p>
    <w:p w14:paraId="0157B91C" w14:textId="77777777" w:rsidR="00E86D51" w:rsidRPr="00672C45" w:rsidRDefault="00E86D51" w:rsidP="005C2BD7">
      <w:pPr>
        <w:pStyle w:val="Normal2L"/>
        <w:ind w:left="709"/>
        <w:rPr>
          <w:rFonts w:ascii="Arial" w:hAnsi="Arial" w:cs="Arial"/>
          <w:sz w:val="24"/>
          <w:szCs w:val="24"/>
        </w:rPr>
      </w:pPr>
      <w:r w:rsidRPr="00672C45">
        <w:rPr>
          <w:rFonts w:ascii="Arial" w:hAnsi="Arial" w:cs="Arial"/>
          <w:sz w:val="24"/>
          <w:szCs w:val="24"/>
        </w:rPr>
        <w:t>Les dispositions du présent article s’appliquent en cas de sous-traitance.</w:t>
      </w:r>
    </w:p>
    <w:p w14:paraId="1D652909" w14:textId="77777777" w:rsidR="00E86D51" w:rsidRPr="00672C45" w:rsidRDefault="00E86D51" w:rsidP="005C2BD7">
      <w:pPr>
        <w:pStyle w:val="Normal2L"/>
        <w:rPr>
          <w:rFonts w:ascii="Arial" w:hAnsi="Arial" w:cs="Arial"/>
          <w:sz w:val="24"/>
          <w:szCs w:val="24"/>
        </w:rPr>
      </w:pPr>
    </w:p>
    <w:p w14:paraId="4CE40B26" w14:textId="77777777" w:rsidR="00E86D51" w:rsidRPr="00672C45" w:rsidRDefault="00E86D51" w:rsidP="005C2BD7">
      <w:pPr>
        <w:pStyle w:val="Normal2L"/>
        <w:rPr>
          <w:rFonts w:ascii="Arial" w:hAnsi="Arial" w:cs="Arial"/>
          <w:sz w:val="24"/>
          <w:szCs w:val="24"/>
          <w:u w:val="single"/>
        </w:rPr>
      </w:pPr>
      <w:bookmarkStart w:id="43" w:name="_Toc253997751"/>
      <w:r w:rsidRPr="00672C45">
        <w:rPr>
          <w:rFonts w:ascii="Arial" w:hAnsi="Arial" w:cs="Arial"/>
          <w:sz w:val="24"/>
          <w:szCs w:val="24"/>
          <w:u w:val="single"/>
        </w:rPr>
        <w:t>Travailleurs d’aptitudes physiques restreintes</w:t>
      </w:r>
      <w:bookmarkEnd w:id="43"/>
      <w:r w:rsidR="005C2BD7" w:rsidRPr="00672C45">
        <w:rPr>
          <w:rFonts w:ascii="Arial" w:hAnsi="Arial" w:cs="Arial"/>
          <w:sz w:val="24"/>
          <w:szCs w:val="24"/>
          <w:u w:val="single"/>
        </w:rPr>
        <w:t> :</w:t>
      </w:r>
    </w:p>
    <w:p w14:paraId="638C7DB7" w14:textId="77777777" w:rsidR="00E86D51" w:rsidRPr="00672C45" w:rsidRDefault="00E86D51" w:rsidP="005C2BD7">
      <w:pPr>
        <w:pStyle w:val="Normal2L"/>
        <w:ind w:left="576"/>
        <w:rPr>
          <w:rFonts w:ascii="Arial" w:hAnsi="Arial" w:cs="Arial"/>
          <w:sz w:val="24"/>
          <w:szCs w:val="24"/>
        </w:rPr>
      </w:pPr>
      <w:r w:rsidRPr="00672C45">
        <w:rPr>
          <w:rFonts w:ascii="Arial" w:hAnsi="Arial" w:cs="Arial"/>
          <w:sz w:val="24"/>
          <w:szCs w:val="24"/>
        </w:rPr>
        <w:t>La proportion maximale des travailleurs d’aptitudes restreintes et leur rémunération par rapport au nombre total des travailleurs de la même catégorie employés à l’exécution des prestations faisant l’objet du marché sont conformes à la réglementation en vigueur.</w:t>
      </w:r>
    </w:p>
    <w:p w14:paraId="1FBFD3F6" w14:textId="77777777" w:rsidR="005C2BD7" w:rsidRPr="00672C45" w:rsidRDefault="005C2BD7" w:rsidP="005C2BD7">
      <w:pPr>
        <w:pStyle w:val="Normal2L"/>
        <w:rPr>
          <w:rFonts w:ascii="Arial" w:hAnsi="Arial" w:cs="Arial"/>
          <w:sz w:val="24"/>
          <w:szCs w:val="24"/>
        </w:rPr>
      </w:pPr>
    </w:p>
    <w:p w14:paraId="1D334F39" w14:textId="77777777" w:rsidR="00185ECA" w:rsidRPr="00672C45" w:rsidRDefault="00185ECA" w:rsidP="005C2BD7">
      <w:pPr>
        <w:pStyle w:val="Normal2L"/>
        <w:rPr>
          <w:rFonts w:ascii="Arial" w:hAnsi="Arial" w:cs="Arial"/>
          <w:sz w:val="24"/>
          <w:szCs w:val="24"/>
        </w:rPr>
      </w:pPr>
    </w:p>
    <w:p w14:paraId="547302CA" w14:textId="77777777" w:rsidR="00E86D51" w:rsidRDefault="00E86D51" w:rsidP="00981842">
      <w:pPr>
        <w:pStyle w:val="Titre2"/>
      </w:pPr>
      <w:bookmarkStart w:id="44" w:name="_Toc382930246"/>
      <w:r w:rsidRPr="00672C45">
        <w:t>DEPENSES D'INTERET COMMUN – COMPTE PRORATA,</w:t>
      </w:r>
      <w:bookmarkEnd w:id="44"/>
      <w:r w:rsidRPr="00672C45">
        <w:t xml:space="preserve"> </w:t>
      </w:r>
    </w:p>
    <w:p w14:paraId="5B3EEB5A" w14:textId="77777777" w:rsidR="007F3902" w:rsidRPr="007F3902" w:rsidRDefault="007F3902" w:rsidP="007F3902"/>
    <w:p w14:paraId="17D7D216" w14:textId="77777777" w:rsidR="00E86D51" w:rsidRPr="00672C45" w:rsidRDefault="00E86D51" w:rsidP="00F4472B">
      <w:pPr>
        <w:pStyle w:val="Normal2L"/>
        <w:rPr>
          <w:rFonts w:ascii="Arial" w:hAnsi="Arial" w:cs="Arial"/>
          <w:sz w:val="24"/>
          <w:szCs w:val="24"/>
        </w:rPr>
      </w:pPr>
      <w:r w:rsidRPr="00672C45">
        <w:rPr>
          <w:rFonts w:ascii="Arial" w:hAnsi="Arial" w:cs="Arial"/>
          <w:sz w:val="24"/>
          <w:szCs w:val="24"/>
        </w:rPr>
        <w:t>La répartition des dépenses est différente selon qu'il s'agit de dépenses d'investissement, d'entretien ou de consommation.</w:t>
      </w:r>
    </w:p>
    <w:p w14:paraId="4DA3492B" w14:textId="77777777" w:rsidR="00F4472B" w:rsidRPr="00672C45" w:rsidRDefault="00E86D51" w:rsidP="00F4472B">
      <w:pPr>
        <w:pStyle w:val="Normal2L"/>
        <w:rPr>
          <w:rFonts w:ascii="Arial" w:hAnsi="Arial" w:cs="Arial"/>
          <w:sz w:val="24"/>
          <w:szCs w:val="24"/>
        </w:rPr>
      </w:pPr>
      <w:r w:rsidRPr="00672C45">
        <w:rPr>
          <w:rFonts w:ascii="Arial" w:hAnsi="Arial" w:cs="Arial"/>
          <w:sz w:val="24"/>
          <w:szCs w:val="24"/>
        </w:rPr>
        <w:t xml:space="preserve">Elle est réalisée conformément aux prescriptions du CCTP </w:t>
      </w:r>
      <w:r w:rsidR="006D3D42" w:rsidRPr="00672C45">
        <w:rPr>
          <w:rFonts w:ascii="Arial" w:hAnsi="Arial" w:cs="Arial"/>
          <w:sz w:val="24"/>
          <w:szCs w:val="24"/>
        </w:rPr>
        <w:t>COMMUN</w:t>
      </w:r>
      <w:r w:rsidR="006C375E">
        <w:rPr>
          <w:rFonts w:ascii="Arial" w:hAnsi="Arial" w:cs="Arial"/>
          <w:sz w:val="24"/>
          <w:szCs w:val="24"/>
        </w:rPr>
        <w:t>.</w:t>
      </w:r>
    </w:p>
    <w:p w14:paraId="0C3AD2C9" w14:textId="77777777" w:rsidR="00E86D51" w:rsidRPr="00672C45" w:rsidRDefault="00E86D51" w:rsidP="00981842">
      <w:pPr>
        <w:pStyle w:val="Titre2"/>
      </w:pPr>
      <w:bookmarkStart w:id="45" w:name="_Toc382930247"/>
      <w:r w:rsidRPr="00672C45">
        <w:t>MESURES COERCITIVES</w:t>
      </w:r>
      <w:bookmarkEnd w:id="45"/>
    </w:p>
    <w:p w14:paraId="47B52C88" w14:textId="77777777" w:rsidR="007F3902" w:rsidRDefault="007F3902" w:rsidP="00F4472B">
      <w:pPr>
        <w:pStyle w:val="Normal2L"/>
        <w:rPr>
          <w:rFonts w:ascii="Arial" w:hAnsi="Arial" w:cs="Arial"/>
          <w:sz w:val="24"/>
          <w:szCs w:val="24"/>
        </w:rPr>
      </w:pPr>
      <w:bookmarkStart w:id="46" w:name="_Toc253997754"/>
    </w:p>
    <w:p w14:paraId="0C7A2A23" w14:textId="44D62518" w:rsidR="00E86D51" w:rsidRPr="00672C45" w:rsidRDefault="00E86D51" w:rsidP="00F4472B">
      <w:pPr>
        <w:pStyle w:val="Normal2L"/>
        <w:rPr>
          <w:rFonts w:ascii="Arial" w:hAnsi="Arial" w:cs="Arial"/>
          <w:sz w:val="24"/>
          <w:szCs w:val="24"/>
        </w:rPr>
      </w:pPr>
      <w:r w:rsidRPr="00672C45">
        <w:rPr>
          <w:rFonts w:ascii="Arial" w:hAnsi="Arial" w:cs="Arial"/>
          <w:sz w:val="24"/>
          <w:szCs w:val="24"/>
        </w:rPr>
        <w:t xml:space="preserve">Se reporter à l'article </w:t>
      </w:r>
      <w:r w:rsidR="00267F86">
        <w:rPr>
          <w:rFonts w:ascii="Arial" w:hAnsi="Arial" w:cs="Arial"/>
          <w:sz w:val="24"/>
          <w:szCs w:val="24"/>
        </w:rPr>
        <w:t>52</w:t>
      </w:r>
      <w:r w:rsidR="00267F86" w:rsidRPr="00672C45">
        <w:rPr>
          <w:rFonts w:ascii="Arial" w:hAnsi="Arial" w:cs="Arial"/>
          <w:sz w:val="24"/>
          <w:szCs w:val="24"/>
        </w:rPr>
        <w:t xml:space="preserve"> </w:t>
      </w:r>
      <w:r w:rsidRPr="00672C45">
        <w:rPr>
          <w:rFonts w:ascii="Arial" w:hAnsi="Arial" w:cs="Arial"/>
          <w:sz w:val="24"/>
          <w:szCs w:val="24"/>
        </w:rPr>
        <w:t>du CCAG Travaux.</w:t>
      </w:r>
      <w:bookmarkEnd w:id="46"/>
      <w:r w:rsidRPr="00672C45">
        <w:rPr>
          <w:rFonts w:ascii="Arial" w:hAnsi="Arial" w:cs="Arial"/>
          <w:sz w:val="24"/>
          <w:szCs w:val="24"/>
        </w:rPr>
        <w:t xml:space="preserve"> </w:t>
      </w:r>
    </w:p>
    <w:p w14:paraId="45AF3431" w14:textId="77777777" w:rsidR="00E86D51" w:rsidRPr="00672C45" w:rsidRDefault="00E86D51" w:rsidP="00F4472B">
      <w:pPr>
        <w:pStyle w:val="Normal2L"/>
        <w:rPr>
          <w:rFonts w:ascii="Arial" w:hAnsi="Arial" w:cs="Arial"/>
          <w:sz w:val="24"/>
          <w:szCs w:val="24"/>
        </w:rPr>
      </w:pPr>
    </w:p>
    <w:p w14:paraId="03C6121A" w14:textId="1B4ECA65" w:rsidR="00267F86" w:rsidRPr="00DB3918" w:rsidRDefault="00267F86" w:rsidP="00267F86">
      <w:pPr>
        <w:pStyle w:val="Normal2L"/>
        <w:rPr>
          <w:rFonts w:ascii="Arial" w:hAnsi="Arial" w:cs="Arial"/>
          <w:b/>
          <w:sz w:val="24"/>
          <w:szCs w:val="24"/>
        </w:rPr>
      </w:pPr>
      <w:r w:rsidRPr="00267F86">
        <w:rPr>
          <w:rFonts w:ascii="Gill Sans MT" w:hAnsi="Gill Sans MT" w:cs="Arial"/>
          <w:b/>
          <w:sz w:val="28"/>
          <w:szCs w:val="28"/>
        </w:rPr>
        <w:t>8.7</w:t>
      </w:r>
      <w:r>
        <w:rPr>
          <w:rFonts w:ascii="Arial" w:hAnsi="Arial" w:cs="Arial"/>
          <w:b/>
          <w:sz w:val="24"/>
          <w:szCs w:val="24"/>
        </w:rPr>
        <w:t xml:space="preserve"> </w:t>
      </w:r>
      <w:r w:rsidRPr="00267F86">
        <w:rPr>
          <w:rFonts w:ascii="Gill Sans MT" w:hAnsi="Gill Sans MT" w:cs="Arial"/>
          <w:b/>
          <w:sz w:val="20"/>
          <w:szCs w:val="20"/>
        </w:rPr>
        <w:t>CONDUITE DES PRESTATIONS</w:t>
      </w:r>
    </w:p>
    <w:p w14:paraId="60B10F23" w14:textId="77777777" w:rsidR="00267F86" w:rsidRPr="00DB3918" w:rsidRDefault="00267F86" w:rsidP="00267F86">
      <w:pPr>
        <w:pStyle w:val="Normal2L"/>
        <w:rPr>
          <w:rFonts w:ascii="Arial" w:hAnsi="Arial" w:cs="Arial"/>
          <w:sz w:val="24"/>
          <w:szCs w:val="24"/>
        </w:rPr>
      </w:pPr>
    </w:p>
    <w:p w14:paraId="039EAB8D" w14:textId="77777777" w:rsidR="00267F86" w:rsidRPr="00DB3918" w:rsidRDefault="00267F86" w:rsidP="00267F86">
      <w:pPr>
        <w:pStyle w:val="Normal2L"/>
        <w:rPr>
          <w:rFonts w:ascii="Arial" w:hAnsi="Arial" w:cs="Arial"/>
          <w:sz w:val="24"/>
          <w:szCs w:val="24"/>
        </w:rPr>
      </w:pPr>
      <w:r w:rsidRPr="00DB3918">
        <w:rPr>
          <w:rFonts w:ascii="Arial" w:hAnsi="Arial" w:cs="Arial"/>
          <w:sz w:val="24"/>
          <w:szCs w:val="24"/>
        </w:rPr>
        <w:lastRenderedPageBreak/>
        <w:t>La bonne exécution des prestations du présent marché dépend des personnes qui ont été nommément désignées dans l’annexe technique. Le titulaire nommera, dès la notification du marché, les membres de l’équipe qui interviendra dans le cadre des différentes missions.</w:t>
      </w:r>
    </w:p>
    <w:p w14:paraId="79280108" w14:textId="77777777" w:rsidR="00267F86" w:rsidRPr="00DB3918" w:rsidRDefault="00267F86" w:rsidP="00267F86">
      <w:pPr>
        <w:pStyle w:val="Normal2L"/>
        <w:rPr>
          <w:rFonts w:ascii="Arial" w:hAnsi="Arial" w:cs="Arial"/>
          <w:sz w:val="24"/>
          <w:szCs w:val="24"/>
        </w:rPr>
      </w:pPr>
    </w:p>
    <w:p w14:paraId="0EBC94AF" w14:textId="77777777" w:rsidR="00267F86" w:rsidRPr="00DB3918" w:rsidRDefault="00267F86" w:rsidP="00267F86">
      <w:pPr>
        <w:pStyle w:val="Normal2L"/>
        <w:rPr>
          <w:rFonts w:ascii="Arial" w:hAnsi="Arial" w:cs="Arial"/>
          <w:sz w:val="24"/>
          <w:szCs w:val="24"/>
        </w:rPr>
      </w:pPr>
      <w:r w:rsidRPr="00DB3918">
        <w:rPr>
          <w:rFonts w:ascii="Arial" w:hAnsi="Arial" w:cs="Arial"/>
          <w:sz w:val="24"/>
          <w:szCs w:val="24"/>
        </w:rPr>
        <w:t>Si l’une des personnes nommées dans le mémoire technique n’est plus en mesure de remplir sa mission, le titulaire doit en aviser immédiatement le représentant du pouvoir adjudicateur par courrier, soit par lettre recommandée avec demande d’avis de réception postal, soit par une remise en mains propres contre récépissé. Le titulaire doit prendre toutes les dispositions nécessaires pour que la bonne exécution des prestations ne s’en trouve pas compromise.</w:t>
      </w:r>
    </w:p>
    <w:p w14:paraId="73A0ABF4" w14:textId="77777777" w:rsidR="00267F86" w:rsidRPr="00DB3918" w:rsidRDefault="00267F86" w:rsidP="00267F86">
      <w:pPr>
        <w:pStyle w:val="Normal2L"/>
        <w:rPr>
          <w:rFonts w:ascii="Arial" w:hAnsi="Arial" w:cs="Arial"/>
          <w:sz w:val="24"/>
          <w:szCs w:val="24"/>
        </w:rPr>
      </w:pPr>
    </w:p>
    <w:p w14:paraId="75F19A30" w14:textId="77777777" w:rsidR="00267F86" w:rsidRPr="00DB3918" w:rsidRDefault="00267F86" w:rsidP="00267F86">
      <w:pPr>
        <w:pStyle w:val="Normal2L"/>
        <w:rPr>
          <w:rFonts w:ascii="Arial" w:hAnsi="Arial" w:cs="Arial"/>
          <w:sz w:val="24"/>
          <w:szCs w:val="24"/>
        </w:rPr>
      </w:pPr>
      <w:r w:rsidRPr="00DB3918">
        <w:rPr>
          <w:rFonts w:ascii="Arial" w:hAnsi="Arial" w:cs="Arial"/>
          <w:sz w:val="24"/>
          <w:szCs w:val="24"/>
        </w:rPr>
        <w:t>De ce fait, le titulaire a l’obligation de désigner le remplaçant et d’en communiquer le nom et les titres au représentant du pouvoir adjudicateur, dans un délai de 10 jours à compter de la date d’envoi du courrier dont il est fait mention au paragraphe précédent.</w:t>
      </w:r>
    </w:p>
    <w:p w14:paraId="50B508AA" w14:textId="77777777" w:rsidR="00267F86" w:rsidRPr="00DB3918" w:rsidRDefault="00267F86" w:rsidP="00267F86">
      <w:pPr>
        <w:pStyle w:val="Normal2L"/>
        <w:rPr>
          <w:rFonts w:ascii="Arial" w:hAnsi="Arial" w:cs="Arial"/>
          <w:sz w:val="24"/>
          <w:szCs w:val="24"/>
        </w:rPr>
      </w:pPr>
    </w:p>
    <w:p w14:paraId="4C1A4AE2" w14:textId="77777777" w:rsidR="00267F86" w:rsidRPr="00DB3918" w:rsidRDefault="00267F86" w:rsidP="00267F86">
      <w:pPr>
        <w:pStyle w:val="Normal2L"/>
        <w:rPr>
          <w:rFonts w:ascii="Arial" w:hAnsi="Arial" w:cs="Arial"/>
          <w:sz w:val="24"/>
          <w:szCs w:val="24"/>
        </w:rPr>
      </w:pPr>
      <w:r w:rsidRPr="00DB3918">
        <w:rPr>
          <w:rFonts w:ascii="Arial" w:hAnsi="Arial" w:cs="Arial"/>
          <w:sz w:val="24"/>
          <w:szCs w:val="24"/>
        </w:rPr>
        <w:t>Le remplaçant est considéré comme accepté si le représentant du pouvoir adjudicateur ne le récuse pas dans un délai de 20 jours calendaires à compter de la réception du courrier mentionné dans le premier paragraphe du présent article. Si le représentant du pouvoir adjudicateur récuse le remplaçant, le titulaire dispose de 8 jours pour désigner un autre remplaçant et en informer le représentant du pouvoir adjudicateur.</w:t>
      </w:r>
    </w:p>
    <w:p w14:paraId="27B793E0" w14:textId="77777777" w:rsidR="00267F86" w:rsidRPr="00DB3918" w:rsidRDefault="00267F86" w:rsidP="00267F86">
      <w:pPr>
        <w:pStyle w:val="Normal2L"/>
        <w:rPr>
          <w:rFonts w:ascii="Arial" w:hAnsi="Arial" w:cs="Arial"/>
          <w:sz w:val="24"/>
          <w:szCs w:val="24"/>
        </w:rPr>
      </w:pPr>
    </w:p>
    <w:p w14:paraId="48B0AEB3" w14:textId="77777777" w:rsidR="00267F86" w:rsidRDefault="00267F86" w:rsidP="00267F86">
      <w:pPr>
        <w:pStyle w:val="Normal2L"/>
        <w:rPr>
          <w:rFonts w:ascii="Arial" w:hAnsi="Arial" w:cs="Arial"/>
          <w:sz w:val="24"/>
          <w:szCs w:val="24"/>
        </w:rPr>
      </w:pPr>
      <w:r w:rsidRPr="00DB3918">
        <w:rPr>
          <w:rFonts w:ascii="Arial" w:hAnsi="Arial" w:cs="Arial"/>
          <w:sz w:val="24"/>
          <w:szCs w:val="24"/>
        </w:rPr>
        <w:t>A défaut de désignation, ou si le remplaçant est récusé dans un délai de 15 jours calendaires indiqué ci-dessus, Santé publique France peut résilier le présent marché dans les conditions prévues au CCAG-</w:t>
      </w:r>
      <w:r>
        <w:rPr>
          <w:rFonts w:ascii="Arial" w:hAnsi="Arial" w:cs="Arial"/>
          <w:sz w:val="24"/>
          <w:szCs w:val="24"/>
        </w:rPr>
        <w:t>TRAVAUX</w:t>
      </w:r>
      <w:r w:rsidRPr="00DB3918">
        <w:rPr>
          <w:rFonts w:ascii="Arial" w:hAnsi="Arial" w:cs="Arial"/>
          <w:sz w:val="24"/>
          <w:szCs w:val="24"/>
        </w:rPr>
        <w:t>.</w:t>
      </w:r>
    </w:p>
    <w:p w14:paraId="6D720D78" w14:textId="77777777" w:rsidR="00185ECA" w:rsidRPr="00672C45" w:rsidRDefault="00185ECA" w:rsidP="00F4472B">
      <w:pPr>
        <w:pStyle w:val="Normal2L"/>
        <w:rPr>
          <w:rFonts w:ascii="Arial" w:hAnsi="Arial" w:cs="Arial"/>
          <w:sz w:val="24"/>
          <w:szCs w:val="24"/>
        </w:rPr>
      </w:pPr>
    </w:p>
    <w:p w14:paraId="4B7BB459" w14:textId="77777777" w:rsidR="00E86D51" w:rsidRPr="00672C45" w:rsidRDefault="00E86D51" w:rsidP="00B77B1C">
      <w:pPr>
        <w:pStyle w:val="Titre1"/>
        <w:rPr>
          <w:rFonts w:ascii="Arial" w:hAnsi="Arial"/>
          <w:sz w:val="24"/>
          <w:szCs w:val="24"/>
        </w:rPr>
      </w:pPr>
      <w:bookmarkStart w:id="47" w:name="_Toc382930248"/>
      <w:r w:rsidRPr="00672C45">
        <w:rPr>
          <w:rFonts w:ascii="Arial" w:hAnsi="Arial"/>
          <w:sz w:val="24"/>
          <w:szCs w:val="24"/>
        </w:rPr>
        <w:lastRenderedPageBreak/>
        <w:t>RECEPTION - PERIODE DE GARANTIE</w:t>
      </w:r>
      <w:bookmarkEnd w:id="47"/>
      <w:r w:rsidRPr="00672C45">
        <w:rPr>
          <w:rFonts w:ascii="Arial" w:hAnsi="Arial"/>
          <w:sz w:val="24"/>
          <w:szCs w:val="24"/>
        </w:rPr>
        <w:t xml:space="preserve"> </w:t>
      </w:r>
    </w:p>
    <w:p w14:paraId="63C288A1" w14:textId="77777777" w:rsidR="00E86D51" w:rsidRPr="00FC5201" w:rsidRDefault="00E86D51" w:rsidP="00981842">
      <w:pPr>
        <w:pStyle w:val="Titre2"/>
      </w:pPr>
      <w:bookmarkStart w:id="48" w:name="_Toc382930249"/>
      <w:r w:rsidRPr="00FC5201">
        <w:t>RECEPTION</w:t>
      </w:r>
      <w:bookmarkEnd w:id="48"/>
    </w:p>
    <w:p w14:paraId="39008193" w14:textId="77777777" w:rsidR="007F3902" w:rsidRPr="00FC5201" w:rsidRDefault="007F3902" w:rsidP="007F3902"/>
    <w:p w14:paraId="6377AC42" w14:textId="77777777" w:rsidR="00E86D51" w:rsidRPr="00FC5201" w:rsidRDefault="00E86D51" w:rsidP="00F4472B">
      <w:pPr>
        <w:pStyle w:val="Normal2L"/>
        <w:rPr>
          <w:rFonts w:ascii="Arial" w:hAnsi="Arial" w:cs="Arial"/>
          <w:sz w:val="24"/>
          <w:szCs w:val="24"/>
        </w:rPr>
      </w:pPr>
      <w:r w:rsidRPr="00FC5201">
        <w:rPr>
          <w:rFonts w:ascii="Arial" w:hAnsi="Arial" w:cs="Arial"/>
          <w:sz w:val="24"/>
          <w:szCs w:val="24"/>
        </w:rPr>
        <w:t>Il est fait application des articles 41 à 43 du CCAG Travaux à l’exception des dérogations suivantes :</w:t>
      </w:r>
    </w:p>
    <w:p w14:paraId="0118413D" w14:textId="77777777" w:rsidR="00E86D51" w:rsidRPr="00FC5201" w:rsidRDefault="007F3902" w:rsidP="00073831">
      <w:pPr>
        <w:pStyle w:val="Normal2L"/>
        <w:numPr>
          <w:ilvl w:val="0"/>
          <w:numId w:val="13"/>
        </w:numPr>
        <w:rPr>
          <w:rFonts w:ascii="Arial" w:hAnsi="Arial" w:cs="Arial"/>
          <w:sz w:val="24"/>
          <w:szCs w:val="24"/>
        </w:rPr>
      </w:pPr>
      <w:r w:rsidRPr="00FC5201">
        <w:rPr>
          <w:rFonts w:ascii="Arial" w:hAnsi="Arial" w:cs="Arial"/>
          <w:sz w:val="24"/>
          <w:szCs w:val="24"/>
        </w:rPr>
        <w:t>Pour chacune des deux</w:t>
      </w:r>
      <w:r w:rsidR="00F4472B" w:rsidRPr="00FC5201">
        <w:rPr>
          <w:rFonts w:ascii="Arial" w:hAnsi="Arial" w:cs="Arial"/>
          <w:sz w:val="24"/>
          <w:szCs w:val="24"/>
        </w:rPr>
        <w:t xml:space="preserve"> phases </w:t>
      </w:r>
      <w:r w:rsidR="00D646DB" w:rsidRPr="00FC5201">
        <w:rPr>
          <w:rFonts w:ascii="Arial" w:hAnsi="Arial" w:cs="Arial"/>
          <w:sz w:val="24"/>
          <w:szCs w:val="24"/>
        </w:rPr>
        <w:t>l</w:t>
      </w:r>
      <w:r w:rsidR="00E86D51" w:rsidRPr="00FC5201">
        <w:rPr>
          <w:rFonts w:ascii="Arial" w:hAnsi="Arial" w:cs="Arial"/>
          <w:sz w:val="24"/>
          <w:szCs w:val="24"/>
        </w:rPr>
        <w:t>a réception a lieu à l’achèvement de l’ensemble des lots</w:t>
      </w:r>
      <w:r w:rsidR="00D646DB" w:rsidRPr="00FC5201">
        <w:rPr>
          <w:rFonts w:ascii="Arial" w:hAnsi="Arial" w:cs="Arial"/>
          <w:sz w:val="24"/>
          <w:szCs w:val="24"/>
        </w:rPr>
        <w:t>.</w:t>
      </w:r>
    </w:p>
    <w:p w14:paraId="1A8B6BCC" w14:textId="77777777" w:rsidR="00E86D51" w:rsidRPr="00FC5201" w:rsidRDefault="00E86D51" w:rsidP="00073831">
      <w:pPr>
        <w:pStyle w:val="Normal2L"/>
        <w:numPr>
          <w:ilvl w:val="0"/>
          <w:numId w:val="13"/>
        </w:numPr>
        <w:rPr>
          <w:rFonts w:ascii="Arial" w:hAnsi="Arial" w:cs="Arial"/>
          <w:sz w:val="24"/>
          <w:szCs w:val="24"/>
        </w:rPr>
      </w:pPr>
      <w:r w:rsidRPr="00FC5201">
        <w:rPr>
          <w:rFonts w:ascii="Arial" w:hAnsi="Arial" w:cs="Arial"/>
          <w:sz w:val="24"/>
          <w:szCs w:val="24"/>
        </w:rPr>
        <w:t>Le titulaire de chacun des lots a la char</w:t>
      </w:r>
      <w:r w:rsidR="00F4472B" w:rsidRPr="00FC5201">
        <w:rPr>
          <w:rFonts w:ascii="Arial" w:hAnsi="Arial" w:cs="Arial"/>
          <w:sz w:val="24"/>
          <w:szCs w:val="24"/>
        </w:rPr>
        <w:t>ge d’aviser</w:t>
      </w:r>
      <w:r w:rsidRPr="00FC5201">
        <w:rPr>
          <w:rFonts w:ascii="Arial" w:hAnsi="Arial" w:cs="Arial"/>
          <w:sz w:val="24"/>
          <w:szCs w:val="24"/>
        </w:rPr>
        <w:t>, le maitre d’ouvrage et le maître d’œuvre de la date à laquelle les travaux seront considérés comme achevés</w:t>
      </w:r>
      <w:r w:rsidR="00204744" w:rsidRPr="00FC5201">
        <w:rPr>
          <w:rFonts w:ascii="Arial" w:hAnsi="Arial" w:cs="Arial"/>
          <w:sz w:val="24"/>
          <w:szCs w:val="24"/>
        </w:rPr>
        <w:t>.</w:t>
      </w:r>
    </w:p>
    <w:p w14:paraId="71B33225" w14:textId="77777777" w:rsidR="00E86D51" w:rsidRPr="00FC5201" w:rsidRDefault="00E86D51" w:rsidP="00073831">
      <w:pPr>
        <w:pStyle w:val="Normal2L"/>
        <w:numPr>
          <w:ilvl w:val="0"/>
          <w:numId w:val="13"/>
        </w:numPr>
        <w:rPr>
          <w:rFonts w:ascii="Arial" w:hAnsi="Arial" w:cs="Arial"/>
          <w:sz w:val="24"/>
          <w:szCs w:val="24"/>
        </w:rPr>
      </w:pPr>
      <w:r w:rsidRPr="00FC5201">
        <w:rPr>
          <w:rFonts w:ascii="Arial" w:hAnsi="Arial" w:cs="Arial"/>
          <w:sz w:val="24"/>
          <w:szCs w:val="24"/>
        </w:rPr>
        <w:t xml:space="preserve">Le maître d’œuvre procède aux opérations préalables à la réception des ouvrages </w:t>
      </w:r>
      <w:r w:rsidR="006D3D42" w:rsidRPr="00FC5201">
        <w:rPr>
          <w:rFonts w:ascii="Arial" w:hAnsi="Arial" w:cs="Arial"/>
          <w:sz w:val="24"/>
          <w:szCs w:val="24"/>
        </w:rPr>
        <w:t>dix</w:t>
      </w:r>
      <w:r w:rsidRPr="00FC5201">
        <w:rPr>
          <w:rFonts w:ascii="Arial" w:hAnsi="Arial" w:cs="Arial"/>
          <w:sz w:val="24"/>
          <w:szCs w:val="24"/>
        </w:rPr>
        <w:t xml:space="preserve"> jours </w:t>
      </w:r>
      <w:r w:rsidR="00204744" w:rsidRPr="00FC5201">
        <w:rPr>
          <w:rFonts w:ascii="Arial" w:hAnsi="Arial" w:cs="Arial"/>
          <w:sz w:val="24"/>
          <w:szCs w:val="24"/>
        </w:rPr>
        <w:t>avant la date de complet achèvement de l’ensemble des lots</w:t>
      </w:r>
    </w:p>
    <w:p w14:paraId="0297B443" w14:textId="4E3F0807" w:rsidR="00E86D51" w:rsidRPr="00FC5201" w:rsidRDefault="00E86D51" w:rsidP="00073831">
      <w:pPr>
        <w:pStyle w:val="Normal2L"/>
        <w:numPr>
          <w:ilvl w:val="0"/>
          <w:numId w:val="13"/>
        </w:numPr>
        <w:rPr>
          <w:rFonts w:ascii="Arial" w:hAnsi="Arial" w:cs="Arial"/>
          <w:sz w:val="24"/>
          <w:szCs w:val="24"/>
        </w:rPr>
      </w:pPr>
      <w:r w:rsidRPr="00FC5201">
        <w:rPr>
          <w:rFonts w:ascii="Arial" w:hAnsi="Arial" w:cs="Arial"/>
          <w:sz w:val="24"/>
          <w:szCs w:val="24"/>
        </w:rPr>
        <w:t xml:space="preserve">en l’absence de mention lors de la réception du délai défini à l’article 41.6 du CCAG travaux, le titulaire doit remédier aux imperfections et malfaçons faisant l’objet de réserves dans un délai de </w:t>
      </w:r>
      <w:r w:rsidR="00981842" w:rsidRPr="00FC5201">
        <w:rPr>
          <w:rFonts w:ascii="Arial" w:hAnsi="Arial" w:cs="Arial"/>
          <w:sz w:val="24"/>
          <w:szCs w:val="24"/>
        </w:rPr>
        <w:t xml:space="preserve"> 7 </w:t>
      </w:r>
      <w:r w:rsidRPr="00FC5201">
        <w:rPr>
          <w:rFonts w:ascii="Arial" w:hAnsi="Arial" w:cs="Arial"/>
          <w:sz w:val="24"/>
          <w:szCs w:val="24"/>
        </w:rPr>
        <w:t>jours</w:t>
      </w:r>
      <w:r w:rsidR="00204744" w:rsidRPr="00FC5201">
        <w:rPr>
          <w:rFonts w:ascii="Arial" w:hAnsi="Arial" w:cs="Arial"/>
          <w:sz w:val="24"/>
          <w:szCs w:val="24"/>
        </w:rPr>
        <w:t>.</w:t>
      </w:r>
    </w:p>
    <w:p w14:paraId="10EB1F1F" w14:textId="77777777" w:rsidR="00E86D51" w:rsidRPr="00FC5201" w:rsidRDefault="00E86D51" w:rsidP="00F4472B">
      <w:pPr>
        <w:pStyle w:val="Normal2L"/>
        <w:rPr>
          <w:rFonts w:ascii="Arial" w:hAnsi="Arial" w:cs="Arial"/>
          <w:sz w:val="24"/>
          <w:szCs w:val="24"/>
        </w:rPr>
      </w:pPr>
    </w:p>
    <w:p w14:paraId="2715A542" w14:textId="77777777" w:rsidR="00E86D51" w:rsidRPr="00672C45" w:rsidRDefault="00E86D51" w:rsidP="00F4472B">
      <w:pPr>
        <w:pStyle w:val="Normal2L"/>
        <w:rPr>
          <w:rFonts w:ascii="Arial" w:hAnsi="Arial" w:cs="Arial"/>
          <w:sz w:val="24"/>
          <w:szCs w:val="24"/>
        </w:rPr>
      </w:pPr>
      <w:bookmarkStart w:id="49" w:name="_Toc253997757"/>
      <w:r w:rsidRPr="00FC5201">
        <w:rPr>
          <w:rFonts w:ascii="Arial" w:hAnsi="Arial" w:cs="Arial"/>
          <w:sz w:val="24"/>
          <w:szCs w:val="24"/>
        </w:rPr>
        <w:t>La réception est également soumise à la remise par l'entrepreneur des documents définis à l'article 8.2.</w:t>
      </w:r>
      <w:bookmarkEnd w:id="49"/>
    </w:p>
    <w:p w14:paraId="047199EA" w14:textId="77777777" w:rsidR="00185ECA" w:rsidRPr="00672C45" w:rsidRDefault="00185ECA" w:rsidP="00F4472B">
      <w:pPr>
        <w:pStyle w:val="Normal2L"/>
        <w:rPr>
          <w:rFonts w:ascii="Arial" w:hAnsi="Arial" w:cs="Arial"/>
          <w:sz w:val="24"/>
          <w:szCs w:val="24"/>
        </w:rPr>
      </w:pPr>
    </w:p>
    <w:p w14:paraId="152A5DAF" w14:textId="77777777" w:rsidR="00E86D51" w:rsidRDefault="00E86D51" w:rsidP="00981842">
      <w:pPr>
        <w:pStyle w:val="Titre2"/>
      </w:pPr>
      <w:bookmarkStart w:id="50" w:name="_Toc382930250"/>
      <w:r w:rsidRPr="00672C45">
        <w:t>PERIODE DE GARANTIE DE PARFAIT ACHEVEMENT</w:t>
      </w:r>
      <w:bookmarkEnd w:id="50"/>
    </w:p>
    <w:p w14:paraId="1558B47B" w14:textId="77777777" w:rsidR="003379AE" w:rsidRDefault="003379AE" w:rsidP="00D646DB">
      <w:pPr>
        <w:pStyle w:val="Normal2L"/>
        <w:rPr>
          <w:rFonts w:ascii="Arial" w:hAnsi="Arial" w:cs="Arial"/>
          <w:sz w:val="24"/>
          <w:szCs w:val="24"/>
        </w:rPr>
      </w:pPr>
    </w:p>
    <w:p w14:paraId="0710851D" w14:textId="77777777" w:rsidR="003379AE" w:rsidRPr="003379AE" w:rsidRDefault="003379AE" w:rsidP="003379AE">
      <w:pPr>
        <w:pStyle w:val="Normal2L"/>
        <w:rPr>
          <w:rFonts w:ascii="Arial" w:hAnsi="Arial" w:cs="Arial"/>
          <w:sz w:val="24"/>
          <w:szCs w:val="24"/>
        </w:rPr>
      </w:pPr>
      <w:r w:rsidRPr="003379AE">
        <w:rPr>
          <w:rFonts w:ascii="Arial" w:hAnsi="Arial" w:cs="Arial"/>
          <w:sz w:val="24"/>
          <w:szCs w:val="24"/>
        </w:rPr>
        <w:t>La période de garantie contractuelle est d’un an à compter de la date de la réception en application de l’article 44-1 du CCAG-Travaux.</w:t>
      </w:r>
    </w:p>
    <w:p w14:paraId="1FCF6661" w14:textId="77777777" w:rsidR="003379AE" w:rsidRPr="003379AE" w:rsidRDefault="003379AE" w:rsidP="003379AE">
      <w:pPr>
        <w:pStyle w:val="Normal2L"/>
        <w:rPr>
          <w:rFonts w:ascii="Arial" w:hAnsi="Arial" w:cs="Arial"/>
          <w:sz w:val="24"/>
          <w:szCs w:val="24"/>
        </w:rPr>
      </w:pPr>
    </w:p>
    <w:p w14:paraId="72975D98" w14:textId="77777777" w:rsidR="00185ECA" w:rsidRDefault="003379AE" w:rsidP="00D646DB">
      <w:pPr>
        <w:pStyle w:val="Normal2L"/>
        <w:rPr>
          <w:rFonts w:ascii="Arial" w:hAnsi="Arial" w:cs="Arial"/>
          <w:sz w:val="24"/>
          <w:szCs w:val="24"/>
        </w:rPr>
      </w:pPr>
      <w:r w:rsidRPr="003379AE">
        <w:rPr>
          <w:rFonts w:ascii="Arial" w:hAnsi="Arial" w:cs="Arial"/>
          <w:sz w:val="24"/>
          <w:szCs w:val="24"/>
        </w:rPr>
        <w:lastRenderedPageBreak/>
        <w:t>Durant cette période, le titulaire indépendamment des obligations qui peuvent résulter pour lui des articles 1792 à 1792-3 et 2270 du code civil (obligations dites de « bon fonctionnement</w:t>
      </w:r>
      <w:r>
        <w:rPr>
          <w:rFonts w:ascii="Arial" w:hAnsi="Arial" w:cs="Arial"/>
          <w:sz w:val="24"/>
          <w:szCs w:val="24"/>
        </w:rPr>
        <w:t xml:space="preserve"> » et « garantie décennale »), </w:t>
      </w:r>
      <w:r w:rsidRPr="003379AE">
        <w:rPr>
          <w:rFonts w:ascii="Arial" w:hAnsi="Arial" w:cs="Arial"/>
          <w:sz w:val="24"/>
          <w:szCs w:val="24"/>
        </w:rPr>
        <w:t>est tenu de remédier à tous les désordres nouveaux, même dans les menus travaux et de faire en sorte que l’ouvrage demeure conforme à l’état où il était lors de la réception, ou après correction des imperfections constatées à la réception, en dehors de tous travaux d’entretien.</w:t>
      </w:r>
    </w:p>
    <w:p w14:paraId="2D7A5C04" w14:textId="77777777" w:rsidR="003379AE" w:rsidRPr="00672C45" w:rsidRDefault="003379AE" w:rsidP="00D646DB">
      <w:pPr>
        <w:pStyle w:val="Normal2L"/>
        <w:rPr>
          <w:rFonts w:ascii="Arial" w:hAnsi="Arial" w:cs="Arial"/>
          <w:sz w:val="24"/>
          <w:szCs w:val="24"/>
        </w:rPr>
      </w:pPr>
    </w:p>
    <w:p w14:paraId="4A28C3DE" w14:textId="77777777" w:rsidR="00E86D51" w:rsidRDefault="00E86D51" w:rsidP="001E2D8B">
      <w:pPr>
        <w:pStyle w:val="Titre1"/>
        <w:rPr>
          <w:rFonts w:ascii="Arial" w:hAnsi="Arial"/>
          <w:sz w:val="24"/>
          <w:szCs w:val="24"/>
        </w:rPr>
      </w:pPr>
      <w:bookmarkStart w:id="51" w:name="_Toc382930251"/>
      <w:r w:rsidRPr="00672C45">
        <w:rPr>
          <w:rFonts w:ascii="Arial" w:hAnsi="Arial"/>
          <w:sz w:val="24"/>
          <w:szCs w:val="24"/>
        </w:rPr>
        <w:t>ASSURANCES ET RESPONSABILITE</w:t>
      </w:r>
      <w:bookmarkEnd w:id="51"/>
    </w:p>
    <w:p w14:paraId="18EF0141" w14:textId="77777777" w:rsidR="007F3902" w:rsidRPr="007F3902" w:rsidRDefault="007F3902" w:rsidP="007F3902"/>
    <w:p w14:paraId="240FD9C8" w14:textId="77777777" w:rsidR="00E86D51" w:rsidRPr="00672C45" w:rsidRDefault="00E86D51" w:rsidP="00185DCD">
      <w:pPr>
        <w:pStyle w:val="Normal2L"/>
        <w:rPr>
          <w:rFonts w:ascii="Arial" w:hAnsi="Arial" w:cs="Arial"/>
          <w:sz w:val="24"/>
          <w:szCs w:val="24"/>
        </w:rPr>
      </w:pPr>
      <w:r w:rsidRPr="00672C45">
        <w:rPr>
          <w:rFonts w:ascii="Arial" w:hAnsi="Arial" w:cs="Arial"/>
          <w:sz w:val="24"/>
          <w:szCs w:val="24"/>
        </w:rPr>
        <w:t>D'une façon générale, les entrepreneurs assument les risques et les responsabilités découlant des lois, règlements et normes en vigueur.</w:t>
      </w:r>
    </w:p>
    <w:p w14:paraId="0F2285DB" w14:textId="77777777" w:rsidR="00E86D51" w:rsidRPr="00672C45" w:rsidRDefault="00E86D51" w:rsidP="00185DCD">
      <w:pPr>
        <w:pStyle w:val="Normal2L"/>
        <w:rPr>
          <w:rFonts w:ascii="Arial" w:hAnsi="Arial" w:cs="Arial"/>
          <w:sz w:val="24"/>
          <w:szCs w:val="24"/>
        </w:rPr>
      </w:pPr>
    </w:p>
    <w:p w14:paraId="3A75DEE0" w14:textId="77777777" w:rsidR="00E86D51" w:rsidRPr="00672C45" w:rsidRDefault="00E86D51" w:rsidP="00185DCD">
      <w:pPr>
        <w:pStyle w:val="Normal2L"/>
        <w:rPr>
          <w:rFonts w:ascii="Arial" w:hAnsi="Arial" w:cs="Arial"/>
          <w:sz w:val="24"/>
          <w:szCs w:val="24"/>
        </w:rPr>
      </w:pPr>
      <w:r w:rsidRPr="00672C45">
        <w:rPr>
          <w:rFonts w:ascii="Arial" w:hAnsi="Arial" w:cs="Arial"/>
          <w:sz w:val="24"/>
          <w:szCs w:val="24"/>
        </w:rPr>
        <w:t xml:space="preserve">Les primes d'assurances relatives aux garanties personnelles souscrites par l'entrepreneur en matière de responsabilité civile générale et responsabilité décennale restent à la charge de ce dernier. </w:t>
      </w:r>
    </w:p>
    <w:p w14:paraId="56F419AE" w14:textId="77777777" w:rsidR="00E86D51" w:rsidRPr="00672C45" w:rsidRDefault="00E86D51" w:rsidP="00185DCD">
      <w:pPr>
        <w:pStyle w:val="Normal2L"/>
        <w:rPr>
          <w:rFonts w:ascii="Arial" w:hAnsi="Arial" w:cs="Arial"/>
          <w:sz w:val="24"/>
          <w:szCs w:val="24"/>
        </w:rPr>
      </w:pPr>
    </w:p>
    <w:p w14:paraId="6D8A0E09" w14:textId="77777777" w:rsidR="00E86D51" w:rsidRPr="00672C45" w:rsidRDefault="00E86D51" w:rsidP="00185DCD">
      <w:pPr>
        <w:pStyle w:val="Normal2L"/>
        <w:rPr>
          <w:rFonts w:ascii="Arial" w:hAnsi="Arial" w:cs="Arial"/>
          <w:sz w:val="24"/>
          <w:szCs w:val="24"/>
        </w:rPr>
      </w:pPr>
      <w:r w:rsidRPr="00672C45">
        <w:rPr>
          <w:rFonts w:ascii="Arial" w:hAnsi="Arial" w:cs="Arial"/>
          <w:sz w:val="24"/>
          <w:szCs w:val="24"/>
        </w:rPr>
        <w:t>L’entreprise doit justifier qu’elle est titulaire d’une assurance couvrant sa responsabilité sur la durée du marché en fournissant ses primes d’assurances de responsabilité civile générale et de responsabilité décennale soit dans son offre, soit dans un délai de 15 jours francs à compter de la notification du marché et avant tout commencement d’exécution.</w:t>
      </w:r>
    </w:p>
    <w:p w14:paraId="644969B3" w14:textId="77777777" w:rsidR="00185ECA" w:rsidRPr="00672C45" w:rsidRDefault="00185ECA" w:rsidP="00185DCD">
      <w:pPr>
        <w:pStyle w:val="Normal2L"/>
        <w:rPr>
          <w:rFonts w:ascii="Arial" w:hAnsi="Arial" w:cs="Arial"/>
          <w:sz w:val="24"/>
          <w:szCs w:val="24"/>
        </w:rPr>
      </w:pPr>
    </w:p>
    <w:p w14:paraId="6F68F0BC" w14:textId="77777777" w:rsidR="00E86D51" w:rsidRDefault="00CA5014" w:rsidP="00981842">
      <w:pPr>
        <w:pStyle w:val="Titre2"/>
      </w:pPr>
      <w:bookmarkStart w:id="52" w:name="_Toc382930252"/>
      <w:r w:rsidRPr="00672C45">
        <w:t>RESPONSABILITE CIVILE GENERALE</w:t>
      </w:r>
      <w:bookmarkEnd w:id="52"/>
    </w:p>
    <w:p w14:paraId="27E84E0A" w14:textId="77777777" w:rsidR="007F3902" w:rsidRPr="007F3902" w:rsidRDefault="007F3902" w:rsidP="007F3902"/>
    <w:p w14:paraId="1606A549" w14:textId="77777777" w:rsidR="00E86D51" w:rsidRPr="00672C45" w:rsidRDefault="00E86D51" w:rsidP="00185DCD">
      <w:pPr>
        <w:pStyle w:val="Normal2L"/>
        <w:rPr>
          <w:rFonts w:ascii="Arial" w:hAnsi="Arial" w:cs="Arial"/>
          <w:sz w:val="24"/>
          <w:szCs w:val="24"/>
        </w:rPr>
      </w:pPr>
      <w:r w:rsidRPr="00672C45">
        <w:rPr>
          <w:rFonts w:ascii="Arial" w:hAnsi="Arial" w:cs="Arial"/>
          <w:sz w:val="24"/>
          <w:szCs w:val="24"/>
        </w:rPr>
        <w:t>Tous les entrepreneurs titulaires du march</w:t>
      </w:r>
      <w:r w:rsidR="007F3902">
        <w:rPr>
          <w:rFonts w:ascii="Arial" w:hAnsi="Arial" w:cs="Arial"/>
          <w:sz w:val="24"/>
          <w:szCs w:val="24"/>
        </w:rPr>
        <w:t>é et leurs sous-traitants ou co</w:t>
      </w:r>
      <w:r w:rsidRPr="00672C45">
        <w:rPr>
          <w:rFonts w:ascii="Arial" w:hAnsi="Arial" w:cs="Arial"/>
          <w:sz w:val="24"/>
          <w:szCs w:val="24"/>
        </w:rPr>
        <w:t xml:space="preserve">traitants, sont tenus de souscrire une police d'assurance de responsabilité civile </w:t>
      </w:r>
      <w:r w:rsidRPr="00672C45">
        <w:rPr>
          <w:rFonts w:ascii="Arial" w:hAnsi="Arial" w:cs="Arial"/>
          <w:sz w:val="24"/>
          <w:szCs w:val="24"/>
        </w:rPr>
        <w:lastRenderedPageBreak/>
        <w:t>générale et professionnelle couvrant toutes les conséquences pécuniaires de la responsabilité civile qu'ils sont susceptibles d'encourir vis-à-vis des tiers et du Maître d'Ouvrage, à propos de tous dommages corporels, matériels et immatériels pouvant survenir du fait ou à l'occasion de la réalisation des travaux, objet du présent marché.</w:t>
      </w:r>
    </w:p>
    <w:p w14:paraId="17FF9838" w14:textId="77777777" w:rsidR="00E86D51" w:rsidRPr="00672C45" w:rsidRDefault="00E86D51" w:rsidP="00185DCD">
      <w:pPr>
        <w:pStyle w:val="Normal2L"/>
        <w:rPr>
          <w:rFonts w:ascii="Arial" w:hAnsi="Arial" w:cs="Arial"/>
          <w:sz w:val="24"/>
          <w:szCs w:val="24"/>
        </w:rPr>
      </w:pPr>
    </w:p>
    <w:p w14:paraId="437F66BF" w14:textId="77777777" w:rsidR="00E86D51" w:rsidRPr="00672C45" w:rsidRDefault="00E86D51" w:rsidP="00185DCD">
      <w:pPr>
        <w:pStyle w:val="Normal2L"/>
        <w:rPr>
          <w:rFonts w:ascii="Arial" w:hAnsi="Arial" w:cs="Arial"/>
          <w:sz w:val="24"/>
          <w:szCs w:val="24"/>
        </w:rPr>
      </w:pPr>
      <w:r w:rsidRPr="00672C45">
        <w:rPr>
          <w:rFonts w:ascii="Arial" w:hAnsi="Arial" w:cs="Arial"/>
          <w:sz w:val="24"/>
          <w:szCs w:val="24"/>
        </w:rPr>
        <w:t>Les garanties devront être étendues aux risques de pollution accidentelle ou non, et de toute atteinte à l'environnement.</w:t>
      </w:r>
    </w:p>
    <w:p w14:paraId="09959564" w14:textId="77777777" w:rsidR="0042502D" w:rsidRPr="00672C45" w:rsidRDefault="0042502D" w:rsidP="00185DCD">
      <w:pPr>
        <w:pStyle w:val="Normal2L"/>
        <w:rPr>
          <w:rFonts w:ascii="Arial" w:hAnsi="Arial" w:cs="Arial"/>
          <w:sz w:val="24"/>
          <w:szCs w:val="24"/>
        </w:rPr>
      </w:pPr>
    </w:p>
    <w:p w14:paraId="4A90D54D" w14:textId="77777777" w:rsidR="00E86D51" w:rsidRDefault="00D774E0" w:rsidP="00981842">
      <w:pPr>
        <w:pStyle w:val="Titre2"/>
      </w:pPr>
      <w:bookmarkStart w:id="53" w:name="_Toc382930253"/>
      <w:r>
        <w:t xml:space="preserve"> </w:t>
      </w:r>
      <w:r w:rsidR="00CA5014" w:rsidRPr="00672C45">
        <w:t>RESPONSABILITE CIVILE DECENNALE</w:t>
      </w:r>
      <w:bookmarkEnd w:id="53"/>
    </w:p>
    <w:p w14:paraId="3153B8C0" w14:textId="77777777" w:rsidR="007F3902" w:rsidRPr="007F3902" w:rsidRDefault="007F3902" w:rsidP="007F3902"/>
    <w:p w14:paraId="73E3660E" w14:textId="77777777" w:rsidR="00E86D51" w:rsidRPr="00672C45" w:rsidRDefault="00E86D51" w:rsidP="00185DCD">
      <w:pPr>
        <w:pStyle w:val="Normal2L"/>
        <w:rPr>
          <w:rFonts w:ascii="Arial" w:hAnsi="Arial" w:cs="Arial"/>
          <w:sz w:val="24"/>
          <w:szCs w:val="24"/>
        </w:rPr>
      </w:pPr>
      <w:r w:rsidRPr="00672C45">
        <w:rPr>
          <w:rFonts w:ascii="Arial" w:hAnsi="Arial" w:cs="Arial"/>
          <w:sz w:val="24"/>
          <w:szCs w:val="24"/>
        </w:rPr>
        <w:t>Chaque intervenant à l'opération est tenu de souscrire, pour l'objet de son intervention, une police d'assurance de responsabilité civile décennale, spécifique et nominative au chantier.</w:t>
      </w:r>
    </w:p>
    <w:p w14:paraId="75CF0BC9" w14:textId="77777777" w:rsidR="00E86D51" w:rsidRPr="00672C45" w:rsidRDefault="00E86D51" w:rsidP="00185DCD">
      <w:pPr>
        <w:pStyle w:val="Normal2L"/>
        <w:rPr>
          <w:rFonts w:ascii="Arial" w:hAnsi="Arial" w:cs="Arial"/>
          <w:sz w:val="24"/>
          <w:szCs w:val="24"/>
        </w:rPr>
      </w:pPr>
    </w:p>
    <w:p w14:paraId="23042305" w14:textId="77777777" w:rsidR="00E86D51" w:rsidRPr="00672C45" w:rsidRDefault="00E86D51" w:rsidP="00185DCD">
      <w:pPr>
        <w:pStyle w:val="Normal2L"/>
        <w:rPr>
          <w:rFonts w:ascii="Arial" w:hAnsi="Arial" w:cs="Arial"/>
          <w:sz w:val="24"/>
          <w:szCs w:val="24"/>
        </w:rPr>
      </w:pPr>
      <w:r w:rsidRPr="00672C45">
        <w:rPr>
          <w:rFonts w:ascii="Arial" w:hAnsi="Arial" w:cs="Arial"/>
          <w:sz w:val="24"/>
          <w:szCs w:val="24"/>
        </w:rPr>
        <w:t xml:space="preserve">Les capitaux garantis seront au minimum du coût total de l'opération de </w:t>
      </w:r>
      <w:r w:rsidR="00185DCD" w:rsidRPr="00672C45">
        <w:rPr>
          <w:rFonts w:ascii="Arial" w:hAnsi="Arial" w:cs="Arial"/>
          <w:sz w:val="24"/>
          <w:szCs w:val="24"/>
        </w:rPr>
        <w:t>rénovation</w:t>
      </w:r>
      <w:r w:rsidRPr="00672C45">
        <w:rPr>
          <w:rFonts w:ascii="Arial" w:hAnsi="Arial" w:cs="Arial"/>
          <w:sz w:val="24"/>
          <w:szCs w:val="24"/>
        </w:rPr>
        <w:t xml:space="preserve"> et/ou d’un montant inférieur convenu par l’entreprise avec le Maître d’Ouvrage, avec abrogation de la règle proportionnelle. Tous les entrepreneurs titulaires du march</w:t>
      </w:r>
      <w:r w:rsidR="007F3902">
        <w:rPr>
          <w:rFonts w:ascii="Arial" w:hAnsi="Arial" w:cs="Arial"/>
          <w:sz w:val="24"/>
          <w:szCs w:val="24"/>
        </w:rPr>
        <w:t>é et leurs sous-traitants ou co</w:t>
      </w:r>
      <w:r w:rsidRPr="00672C45">
        <w:rPr>
          <w:rFonts w:ascii="Arial" w:hAnsi="Arial" w:cs="Arial"/>
          <w:sz w:val="24"/>
          <w:szCs w:val="24"/>
        </w:rPr>
        <w:t>traitants, devront produire, une attestation d'assurance correspondant aux critères définis ci-dessus, comportant les informations précises suivantes :</w:t>
      </w:r>
    </w:p>
    <w:p w14:paraId="70C03A2D" w14:textId="77777777" w:rsidR="00D5609D" w:rsidRPr="00672C45" w:rsidRDefault="00D5609D" w:rsidP="00185DCD">
      <w:pPr>
        <w:pStyle w:val="Normal2L"/>
        <w:rPr>
          <w:rFonts w:ascii="Arial" w:hAnsi="Arial" w:cs="Arial"/>
          <w:sz w:val="24"/>
          <w:szCs w:val="24"/>
        </w:rPr>
      </w:pPr>
    </w:p>
    <w:p w14:paraId="1984B581" w14:textId="77777777" w:rsidR="00E86D51" w:rsidRPr="00672C45" w:rsidRDefault="00E86D51" w:rsidP="00073831">
      <w:pPr>
        <w:pStyle w:val="Normal2L"/>
        <w:numPr>
          <w:ilvl w:val="0"/>
          <w:numId w:val="14"/>
        </w:numPr>
        <w:rPr>
          <w:rFonts w:ascii="Arial" w:hAnsi="Arial" w:cs="Arial"/>
          <w:sz w:val="24"/>
          <w:szCs w:val="24"/>
        </w:rPr>
      </w:pPr>
      <w:r w:rsidRPr="00672C45">
        <w:rPr>
          <w:rFonts w:ascii="Arial" w:hAnsi="Arial" w:cs="Arial"/>
          <w:sz w:val="24"/>
          <w:szCs w:val="24"/>
        </w:rPr>
        <w:t>identité de la compagnie d'assurances,</w:t>
      </w:r>
    </w:p>
    <w:p w14:paraId="1333D1BC" w14:textId="77777777" w:rsidR="00E86D51" w:rsidRPr="00672C45" w:rsidRDefault="00E86D51" w:rsidP="00073831">
      <w:pPr>
        <w:pStyle w:val="Normal2L"/>
        <w:numPr>
          <w:ilvl w:val="0"/>
          <w:numId w:val="14"/>
        </w:numPr>
        <w:rPr>
          <w:rFonts w:ascii="Arial" w:hAnsi="Arial" w:cs="Arial"/>
          <w:sz w:val="24"/>
          <w:szCs w:val="24"/>
        </w:rPr>
      </w:pPr>
      <w:r w:rsidRPr="00672C45">
        <w:rPr>
          <w:rFonts w:ascii="Arial" w:hAnsi="Arial" w:cs="Arial"/>
          <w:sz w:val="24"/>
          <w:szCs w:val="24"/>
        </w:rPr>
        <w:t>n° de police et date d'effet,</w:t>
      </w:r>
    </w:p>
    <w:p w14:paraId="4601D1CB" w14:textId="77777777" w:rsidR="00E86D51" w:rsidRPr="00672C45" w:rsidRDefault="00E86D51" w:rsidP="00073831">
      <w:pPr>
        <w:pStyle w:val="Normal2L"/>
        <w:numPr>
          <w:ilvl w:val="0"/>
          <w:numId w:val="14"/>
        </w:numPr>
        <w:rPr>
          <w:rFonts w:ascii="Arial" w:hAnsi="Arial" w:cs="Arial"/>
          <w:sz w:val="24"/>
          <w:szCs w:val="24"/>
        </w:rPr>
      </w:pPr>
      <w:r w:rsidRPr="00672C45">
        <w:rPr>
          <w:rFonts w:ascii="Arial" w:hAnsi="Arial" w:cs="Arial"/>
          <w:sz w:val="24"/>
          <w:szCs w:val="24"/>
        </w:rPr>
        <w:t>activités assurées en référence aux prestations relevant du marché.</w:t>
      </w:r>
    </w:p>
    <w:p w14:paraId="4EDA30F0" w14:textId="77777777" w:rsidR="00E86D51" w:rsidRPr="00672C45" w:rsidRDefault="00E86D51" w:rsidP="00185DCD">
      <w:pPr>
        <w:pStyle w:val="Normal2L"/>
        <w:rPr>
          <w:rFonts w:ascii="Arial" w:hAnsi="Arial" w:cs="Arial"/>
          <w:sz w:val="24"/>
          <w:szCs w:val="24"/>
        </w:rPr>
      </w:pPr>
    </w:p>
    <w:p w14:paraId="23943903" w14:textId="77777777" w:rsidR="00E86D51" w:rsidRPr="00672C45" w:rsidRDefault="00E86D51" w:rsidP="00185DCD">
      <w:pPr>
        <w:pStyle w:val="Normal2L"/>
        <w:rPr>
          <w:rFonts w:ascii="Arial" w:hAnsi="Arial" w:cs="Arial"/>
          <w:sz w:val="24"/>
          <w:szCs w:val="24"/>
        </w:rPr>
      </w:pPr>
      <w:r w:rsidRPr="00672C45">
        <w:rPr>
          <w:rFonts w:ascii="Arial" w:hAnsi="Arial" w:cs="Arial"/>
          <w:sz w:val="24"/>
          <w:szCs w:val="24"/>
        </w:rPr>
        <w:lastRenderedPageBreak/>
        <w:t>En cas de couverture insuffisante, le Maître d'Ouvrage se réserve le droit d'exiger de la part de l'entrepreneur la souscription d'une assurance complémentaire, dont les primes resteront à la charge de l'entrepreneur.</w:t>
      </w:r>
    </w:p>
    <w:p w14:paraId="085BE90E" w14:textId="77777777" w:rsidR="00E86D51" w:rsidRPr="00672C45" w:rsidRDefault="00E86D51" w:rsidP="00185DCD">
      <w:pPr>
        <w:pStyle w:val="Normal2L"/>
        <w:rPr>
          <w:rFonts w:ascii="Arial" w:hAnsi="Arial" w:cs="Arial"/>
          <w:sz w:val="24"/>
          <w:szCs w:val="24"/>
        </w:rPr>
      </w:pPr>
    </w:p>
    <w:p w14:paraId="49088412" w14:textId="77777777" w:rsidR="00E86D51" w:rsidRDefault="00CA5014" w:rsidP="00981842">
      <w:pPr>
        <w:pStyle w:val="Titre2"/>
      </w:pPr>
      <w:bookmarkStart w:id="54" w:name="_Toc382930254"/>
      <w:r w:rsidRPr="00672C45">
        <w:t>ASSURANCE CONTRACTEE PAR LE MAITRE D’OUVRAGE</w:t>
      </w:r>
      <w:bookmarkEnd w:id="54"/>
    </w:p>
    <w:p w14:paraId="66BF730A" w14:textId="77777777" w:rsidR="007F3902" w:rsidRPr="007F3902" w:rsidRDefault="007F3902" w:rsidP="007F3902"/>
    <w:p w14:paraId="59AD31EE" w14:textId="77777777" w:rsidR="00E86D51" w:rsidRPr="00672C45" w:rsidRDefault="00E86D51" w:rsidP="00CA5014">
      <w:pPr>
        <w:pStyle w:val="Normal2L"/>
        <w:rPr>
          <w:rFonts w:ascii="Arial" w:hAnsi="Arial" w:cs="Arial"/>
          <w:sz w:val="24"/>
          <w:szCs w:val="24"/>
        </w:rPr>
      </w:pPr>
      <w:bookmarkStart w:id="55" w:name="_Toc253997763"/>
      <w:r w:rsidRPr="00672C45">
        <w:rPr>
          <w:rFonts w:ascii="Arial" w:hAnsi="Arial" w:cs="Arial"/>
          <w:sz w:val="24"/>
          <w:szCs w:val="24"/>
        </w:rPr>
        <w:t>Le Maître d'Ouvrage se réserve la possibilité de souscrire un contrat "Dommages Ouvrage".</w:t>
      </w:r>
      <w:bookmarkEnd w:id="55"/>
    </w:p>
    <w:p w14:paraId="6461557E" w14:textId="77777777" w:rsidR="00E86D51" w:rsidRPr="00672C45" w:rsidRDefault="00E86D51" w:rsidP="00CA5014">
      <w:pPr>
        <w:pStyle w:val="Normal2L"/>
        <w:rPr>
          <w:rFonts w:ascii="Arial" w:hAnsi="Arial" w:cs="Arial"/>
          <w:sz w:val="24"/>
          <w:szCs w:val="24"/>
        </w:rPr>
      </w:pPr>
      <w:bookmarkStart w:id="56" w:name="_Toc253997764"/>
      <w:r w:rsidRPr="00672C45">
        <w:rPr>
          <w:rFonts w:ascii="Arial" w:hAnsi="Arial" w:cs="Arial"/>
          <w:sz w:val="24"/>
          <w:szCs w:val="24"/>
        </w:rPr>
        <w:t>La prime correspondante sera réglée par le Maître d'Ouvrage.</w:t>
      </w:r>
      <w:bookmarkEnd w:id="56"/>
    </w:p>
    <w:p w14:paraId="0519C168" w14:textId="77777777" w:rsidR="00E86D51" w:rsidRPr="00672C45" w:rsidRDefault="00E86D51" w:rsidP="00CA5014">
      <w:pPr>
        <w:pStyle w:val="Normal2L"/>
        <w:rPr>
          <w:rFonts w:ascii="Arial" w:hAnsi="Arial" w:cs="Arial"/>
          <w:sz w:val="24"/>
          <w:szCs w:val="24"/>
        </w:rPr>
      </w:pPr>
    </w:p>
    <w:p w14:paraId="481D6535" w14:textId="77777777" w:rsidR="003F3C7B" w:rsidRPr="00672C45" w:rsidRDefault="003F3C7B" w:rsidP="00CA5014">
      <w:pPr>
        <w:pStyle w:val="Normal2L"/>
        <w:rPr>
          <w:rFonts w:ascii="Arial" w:hAnsi="Arial" w:cs="Arial"/>
          <w:sz w:val="24"/>
          <w:szCs w:val="24"/>
        </w:rPr>
      </w:pPr>
    </w:p>
    <w:p w14:paraId="2AC08576" w14:textId="77777777" w:rsidR="00E86D51" w:rsidRDefault="00E86D51" w:rsidP="00B77B1C">
      <w:pPr>
        <w:pStyle w:val="Titre1"/>
        <w:rPr>
          <w:rFonts w:ascii="Arial" w:hAnsi="Arial"/>
          <w:sz w:val="24"/>
          <w:szCs w:val="24"/>
        </w:rPr>
      </w:pPr>
      <w:bookmarkStart w:id="57" w:name="_Toc382930255"/>
      <w:r w:rsidRPr="00672C45">
        <w:rPr>
          <w:rFonts w:ascii="Arial" w:hAnsi="Arial"/>
          <w:sz w:val="24"/>
          <w:szCs w:val="24"/>
        </w:rPr>
        <w:t>RESILIATION</w:t>
      </w:r>
      <w:bookmarkEnd w:id="57"/>
    </w:p>
    <w:p w14:paraId="36CCC63A" w14:textId="77777777" w:rsidR="007F3902" w:rsidRPr="007F3902" w:rsidRDefault="007F3902" w:rsidP="007F3902"/>
    <w:p w14:paraId="6E9AD8D2" w14:textId="77777777" w:rsidR="00267F86" w:rsidRPr="007C20CF" w:rsidRDefault="00267F86" w:rsidP="00267F86">
      <w:pPr>
        <w:pStyle w:val="Normal2L"/>
        <w:rPr>
          <w:rFonts w:ascii="Arial" w:hAnsi="Arial" w:cs="Arial"/>
          <w:sz w:val="24"/>
          <w:szCs w:val="24"/>
        </w:rPr>
      </w:pPr>
      <w:r w:rsidRPr="007C20CF">
        <w:rPr>
          <w:rFonts w:ascii="Arial" w:hAnsi="Arial" w:cs="Arial"/>
          <w:sz w:val="24"/>
          <w:szCs w:val="24"/>
        </w:rPr>
        <w:t xml:space="preserve">Le marché pourra être résilié dans les conditions prévues aux articles </w:t>
      </w:r>
      <w:r w:rsidRPr="00223126">
        <w:rPr>
          <w:rFonts w:ascii="Arial" w:hAnsi="Arial" w:cs="Arial"/>
          <w:sz w:val="24"/>
          <w:szCs w:val="24"/>
        </w:rPr>
        <w:t>49, 50, 51, et 52</w:t>
      </w:r>
      <w:r>
        <w:rPr>
          <w:rFonts w:ascii="Arial" w:hAnsi="Arial" w:cs="Arial"/>
          <w:sz w:val="24"/>
          <w:szCs w:val="24"/>
        </w:rPr>
        <w:t xml:space="preserve"> </w:t>
      </w:r>
      <w:r w:rsidRPr="007C20CF">
        <w:rPr>
          <w:rFonts w:ascii="Arial" w:hAnsi="Arial" w:cs="Arial"/>
          <w:sz w:val="24"/>
          <w:szCs w:val="24"/>
        </w:rPr>
        <w:t xml:space="preserve">du cahier des clauses administratives générales applicables aux marchés publics « travaux ». </w:t>
      </w:r>
    </w:p>
    <w:p w14:paraId="457CE34E" w14:textId="77777777" w:rsidR="00267F86" w:rsidRPr="007C20CF" w:rsidRDefault="00267F86" w:rsidP="00267F86">
      <w:pPr>
        <w:pStyle w:val="Normal2L"/>
        <w:rPr>
          <w:rFonts w:ascii="Arial" w:hAnsi="Arial" w:cs="Arial"/>
          <w:sz w:val="24"/>
          <w:szCs w:val="24"/>
        </w:rPr>
      </w:pPr>
    </w:p>
    <w:p w14:paraId="6328FA48" w14:textId="77777777" w:rsidR="00267F86" w:rsidRPr="00672C45" w:rsidRDefault="00267F86" w:rsidP="00267F86">
      <w:pPr>
        <w:pStyle w:val="Normal2L"/>
        <w:rPr>
          <w:rFonts w:ascii="Arial" w:hAnsi="Arial" w:cs="Arial"/>
          <w:sz w:val="24"/>
          <w:szCs w:val="24"/>
        </w:rPr>
      </w:pPr>
      <w:r w:rsidRPr="007C20CF">
        <w:rPr>
          <w:rFonts w:ascii="Arial" w:hAnsi="Arial" w:cs="Arial"/>
          <w:sz w:val="24"/>
          <w:szCs w:val="24"/>
        </w:rPr>
        <w:t xml:space="preserve">Conformément à l’article </w:t>
      </w:r>
      <w:r>
        <w:rPr>
          <w:rFonts w:ascii="Arial" w:hAnsi="Arial" w:cs="Arial"/>
          <w:sz w:val="24"/>
          <w:szCs w:val="24"/>
        </w:rPr>
        <w:t>52</w:t>
      </w:r>
      <w:r w:rsidRPr="007C20CF">
        <w:rPr>
          <w:rFonts w:ascii="Arial" w:hAnsi="Arial" w:cs="Arial"/>
          <w:sz w:val="24"/>
          <w:szCs w:val="24"/>
        </w:rPr>
        <w:t xml:space="preserve"> du CCAG-TRAVAUX, le représentant du pouvoir adjudicateur peut faire procéder par un tiers à l’exécution des prestations prévues au marché, aux frais et risques du titulaire, soit en cas d’inexécution par ce dernier d’une prestation qui, par sa nature, ne peut souffrir aucun retard, soit en cas de résiliation de l’appel d’offres ouvert prononcée aux torts du titulaire, soit dans les cas listés dans le CCTP Commun ou les CCTP de chaque lot.</w:t>
      </w:r>
    </w:p>
    <w:p w14:paraId="16EF2288" w14:textId="77777777" w:rsidR="00E86D51" w:rsidRPr="00672C45" w:rsidRDefault="00E86D51" w:rsidP="003F3C7B">
      <w:pPr>
        <w:pStyle w:val="Normal2L"/>
        <w:rPr>
          <w:rFonts w:ascii="Arial" w:hAnsi="Arial" w:cs="Arial"/>
          <w:sz w:val="24"/>
          <w:szCs w:val="24"/>
        </w:rPr>
      </w:pPr>
    </w:p>
    <w:p w14:paraId="6F0C79E5" w14:textId="77777777" w:rsidR="00A15B27" w:rsidRPr="00672C45" w:rsidRDefault="00A15B27" w:rsidP="003F3C7B">
      <w:pPr>
        <w:pStyle w:val="Normal2L"/>
        <w:rPr>
          <w:rFonts w:ascii="Arial" w:hAnsi="Arial" w:cs="Arial"/>
          <w:sz w:val="24"/>
          <w:szCs w:val="24"/>
        </w:rPr>
      </w:pPr>
    </w:p>
    <w:p w14:paraId="4CAD32C3" w14:textId="77777777" w:rsidR="00E86D51" w:rsidRDefault="00E86D51" w:rsidP="00B77B1C">
      <w:pPr>
        <w:pStyle w:val="Titre1"/>
        <w:rPr>
          <w:rFonts w:ascii="Arial" w:hAnsi="Arial"/>
          <w:sz w:val="24"/>
          <w:szCs w:val="24"/>
        </w:rPr>
      </w:pPr>
      <w:bookmarkStart w:id="58" w:name="_Toc382930256"/>
      <w:r w:rsidRPr="00672C45">
        <w:rPr>
          <w:rFonts w:ascii="Arial" w:hAnsi="Arial"/>
          <w:sz w:val="24"/>
          <w:szCs w:val="24"/>
        </w:rPr>
        <w:lastRenderedPageBreak/>
        <w:t>TRANSMISSION DES DOCUMENTS SOCIAUX ET FISCAUX</w:t>
      </w:r>
      <w:bookmarkEnd w:id="58"/>
    </w:p>
    <w:p w14:paraId="2B814453" w14:textId="77777777" w:rsidR="007F3902" w:rsidRPr="007F3902" w:rsidRDefault="007F3902" w:rsidP="007F3902"/>
    <w:p w14:paraId="1926E3B2" w14:textId="77777777" w:rsidR="00E86D51" w:rsidRPr="00672C45" w:rsidRDefault="00E86D51" w:rsidP="003F3C7B">
      <w:pPr>
        <w:pStyle w:val="Normal2L"/>
        <w:rPr>
          <w:rFonts w:ascii="Arial" w:hAnsi="Arial" w:cs="Arial"/>
          <w:sz w:val="24"/>
          <w:szCs w:val="24"/>
        </w:rPr>
      </w:pPr>
      <w:r w:rsidRPr="00672C45">
        <w:rPr>
          <w:rFonts w:ascii="Arial" w:hAnsi="Arial" w:cs="Arial"/>
          <w:sz w:val="24"/>
          <w:szCs w:val="24"/>
        </w:rPr>
        <w:t>Conformément aux dispositions de l’article 46-I du Code des Marchés Publics, l’opérateur économique est tenu de communiquer tous les six mois et ce, jusqu’à la fin de l’exécution du marché, l’ensemble des documents exigés au titre des articles R324-4 et R324-7 du Code du Travail.</w:t>
      </w:r>
    </w:p>
    <w:p w14:paraId="03F9D858" w14:textId="77777777" w:rsidR="00E86D51" w:rsidRPr="00672C45" w:rsidRDefault="00E86D51" w:rsidP="003F3C7B">
      <w:pPr>
        <w:pStyle w:val="Normal2L"/>
        <w:rPr>
          <w:rFonts w:ascii="Arial" w:hAnsi="Arial" w:cs="Arial"/>
          <w:sz w:val="24"/>
          <w:szCs w:val="24"/>
        </w:rPr>
      </w:pPr>
    </w:p>
    <w:p w14:paraId="22ED4FAF" w14:textId="77777777" w:rsidR="003F3C7B" w:rsidRPr="00672C45" w:rsidRDefault="003F3C7B" w:rsidP="003F3C7B">
      <w:pPr>
        <w:pStyle w:val="Normal2L"/>
        <w:rPr>
          <w:rFonts w:ascii="Arial" w:hAnsi="Arial" w:cs="Arial"/>
          <w:sz w:val="24"/>
          <w:szCs w:val="24"/>
        </w:rPr>
      </w:pPr>
    </w:p>
    <w:p w14:paraId="0516AA65" w14:textId="77777777" w:rsidR="00E86D51" w:rsidRDefault="00E86D51" w:rsidP="00B77B1C">
      <w:pPr>
        <w:pStyle w:val="Titre1"/>
        <w:rPr>
          <w:rFonts w:ascii="Arial" w:hAnsi="Arial"/>
          <w:sz w:val="24"/>
          <w:szCs w:val="24"/>
        </w:rPr>
      </w:pPr>
      <w:bookmarkStart w:id="59" w:name="_Toc382930257"/>
      <w:r w:rsidRPr="00672C45">
        <w:rPr>
          <w:rFonts w:ascii="Arial" w:hAnsi="Arial"/>
          <w:sz w:val="24"/>
          <w:szCs w:val="24"/>
        </w:rPr>
        <w:t>LITIGES</w:t>
      </w:r>
      <w:bookmarkEnd w:id="59"/>
    </w:p>
    <w:p w14:paraId="5193928C" w14:textId="77777777" w:rsidR="007F3902" w:rsidRPr="007F3902" w:rsidRDefault="007F3902" w:rsidP="007F3902"/>
    <w:p w14:paraId="2569E4FF"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t>Les dispositions qui ne sont pas expressément prévues par le présent CCAP seront réglées conformément aux prescriptions :</w:t>
      </w:r>
    </w:p>
    <w:p w14:paraId="6A82BFD5" w14:textId="77777777" w:rsidR="007C20CF" w:rsidRPr="007C20CF" w:rsidRDefault="007C20CF" w:rsidP="007C20CF">
      <w:pPr>
        <w:pStyle w:val="Normal2L"/>
        <w:rPr>
          <w:rFonts w:ascii="Arial" w:hAnsi="Arial" w:cs="Arial"/>
          <w:sz w:val="24"/>
          <w:szCs w:val="24"/>
        </w:rPr>
      </w:pPr>
    </w:p>
    <w:p w14:paraId="35064D3C"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t>•</w:t>
      </w:r>
      <w:r w:rsidRPr="007C20CF">
        <w:rPr>
          <w:rFonts w:ascii="Arial" w:hAnsi="Arial" w:cs="Arial"/>
          <w:sz w:val="24"/>
          <w:szCs w:val="24"/>
        </w:rPr>
        <w:tab/>
        <w:t>du code de la commande publique ;</w:t>
      </w:r>
    </w:p>
    <w:p w14:paraId="4DCDBE21"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t>•</w:t>
      </w:r>
      <w:r w:rsidRPr="007C20CF">
        <w:rPr>
          <w:rFonts w:ascii="Arial" w:hAnsi="Arial" w:cs="Arial"/>
          <w:sz w:val="24"/>
          <w:szCs w:val="24"/>
        </w:rPr>
        <w:tab/>
        <w:t>du CCAG applicable aux marchés publics de travaux.</w:t>
      </w:r>
    </w:p>
    <w:p w14:paraId="6903CED4" w14:textId="77777777" w:rsidR="00E86D51" w:rsidRDefault="007C20CF" w:rsidP="007C20CF">
      <w:pPr>
        <w:pStyle w:val="Normal2L"/>
        <w:rPr>
          <w:rFonts w:ascii="Arial" w:hAnsi="Arial" w:cs="Arial"/>
          <w:sz w:val="24"/>
          <w:szCs w:val="24"/>
        </w:rPr>
      </w:pPr>
      <w:r w:rsidRPr="007C20CF">
        <w:rPr>
          <w:rFonts w:ascii="Arial" w:hAnsi="Arial" w:cs="Arial"/>
          <w:sz w:val="24"/>
          <w:szCs w:val="24"/>
        </w:rPr>
        <w:t>Les litiges de toute nature auxquels le présent marché pourrait donner lieu seront de la compétence exclusive du tribunal administratif de Melun.</w:t>
      </w:r>
    </w:p>
    <w:p w14:paraId="522288DC" w14:textId="77777777" w:rsidR="007C20CF" w:rsidRDefault="007C20CF" w:rsidP="007C20CF">
      <w:pPr>
        <w:pStyle w:val="Normal2L"/>
        <w:rPr>
          <w:rFonts w:ascii="Arial" w:hAnsi="Arial" w:cs="Arial"/>
          <w:sz w:val="24"/>
          <w:szCs w:val="24"/>
        </w:rPr>
      </w:pPr>
    </w:p>
    <w:p w14:paraId="11E944B4" w14:textId="77777777" w:rsidR="007C20CF" w:rsidRDefault="007C20CF" w:rsidP="007C20CF">
      <w:pPr>
        <w:pStyle w:val="Normal2L"/>
        <w:rPr>
          <w:rFonts w:ascii="Arial" w:hAnsi="Arial" w:cs="Arial"/>
          <w:sz w:val="24"/>
          <w:szCs w:val="24"/>
        </w:rPr>
      </w:pPr>
    </w:p>
    <w:p w14:paraId="3CFD6CA1" w14:textId="77777777" w:rsidR="007C20CF" w:rsidRPr="00672C45" w:rsidRDefault="007C20CF" w:rsidP="007C20CF">
      <w:pPr>
        <w:pStyle w:val="Normal2L"/>
        <w:rPr>
          <w:rFonts w:ascii="Arial" w:hAnsi="Arial" w:cs="Arial"/>
          <w:sz w:val="24"/>
          <w:szCs w:val="24"/>
        </w:rPr>
      </w:pPr>
    </w:p>
    <w:p w14:paraId="613D4204" w14:textId="77777777" w:rsidR="007C20CF" w:rsidRPr="007C20CF" w:rsidRDefault="007C20CF" w:rsidP="007C20CF">
      <w:pPr>
        <w:pStyle w:val="Normal2L"/>
        <w:rPr>
          <w:rFonts w:ascii="Arial" w:hAnsi="Arial" w:cs="Arial"/>
          <w:b/>
          <w:sz w:val="24"/>
          <w:szCs w:val="24"/>
        </w:rPr>
      </w:pPr>
      <w:r w:rsidRPr="007C20CF">
        <w:rPr>
          <w:rFonts w:ascii="Arial" w:hAnsi="Arial" w:cs="Arial"/>
          <w:b/>
          <w:sz w:val="24"/>
          <w:szCs w:val="24"/>
        </w:rPr>
        <w:t>14 PROTECTION DES DONNEES PERSONNELLES</w:t>
      </w:r>
    </w:p>
    <w:p w14:paraId="061A7204" w14:textId="77777777" w:rsidR="007C20CF" w:rsidRPr="007C20CF" w:rsidRDefault="007C20CF" w:rsidP="007C20CF">
      <w:pPr>
        <w:pStyle w:val="Normal2L"/>
        <w:rPr>
          <w:rFonts w:ascii="Arial" w:hAnsi="Arial" w:cs="Arial"/>
          <w:sz w:val="24"/>
          <w:szCs w:val="24"/>
        </w:rPr>
      </w:pPr>
    </w:p>
    <w:p w14:paraId="3F94BFC5"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t xml:space="preserve">Pour tout traitement de données personnelles effectué en relation avec ce marché, les parties se conformeront au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 « RGPD ». </w:t>
      </w:r>
    </w:p>
    <w:p w14:paraId="488DCADF"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lastRenderedPageBreak/>
        <w:t xml:space="preserve">Chaque partie déclare et garantit à l'autre partie qu'elle se conformera strictement au RGPD pour tout traitement de données personnelles effectué en rapport avec ce contrat. </w:t>
      </w:r>
    </w:p>
    <w:p w14:paraId="02ACB2D8"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t>En effet, les informations à caractère personnel demandées dans le document de consultation des entreprises sont obligatoires et leur absence compromettrait la candidature, qui deviendrait irrégulière. Suite à la fourniture du dossier de candidature et de l'offre des soumissionnaires, les informations nécessaires seront enregistrées dans un fichier informatisé par le maître d'ouvrage, au sein des services de SPF.</w:t>
      </w:r>
    </w:p>
    <w:p w14:paraId="3655B62D"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t xml:space="preserve">Les données transmises seront utilisées dans la mesure où cela est nécessaire pour assurer l'exécution du contrat. Les informations personnelles sont conservées pendant une durée qui ne saurait excéder dix (10) années. </w:t>
      </w:r>
    </w:p>
    <w:p w14:paraId="113AAE8D"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t xml:space="preserve">Les moyens adaptés pour assurer la confidentialité et la sécurité des données personnelles transmises seront mis en place par les parties, de manière à empêcher leur endommagement, effacement ou accès par des tiers non autorisés. </w:t>
      </w:r>
    </w:p>
    <w:p w14:paraId="1347054E"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t xml:space="preserve">L'accès aux données personnelles est strictement limité au personnel nécessitant d'y avoir accès pour la bonne exécution du marché public et, le cas échéant, à ses sous-traitants. Les sous-traitants en question seront soumis à une obligation de confidentialité et ne peuvent utiliser les données qu'en conformité avec les dispositions contractuelles et la législation applicable. </w:t>
      </w:r>
    </w:p>
    <w:p w14:paraId="26A35003"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t xml:space="preserve">En dehors des cas énoncés ci-dessus, les parties s'engagent à ne pas vendre, louer, céder ni donner accès à des tiers les données personnelles transmises dans le cadre du marché, sauf motif légitime contraignant, sans le consentement préalable du propriétaire de la donnée. </w:t>
      </w:r>
    </w:p>
    <w:p w14:paraId="6241524A" w14:textId="77777777" w:rsidR="007C20CF" w:rsidRPr="007C20CF" w:rsidRDefault="007C20CF" w:rsidP="007C20CF">
      <w:pPr>
        <w:pStyle w:val="Normal2L"/>
        <w:rPr>
          <w:rFonts w:ascii="Arial" w:hAnsi="Arial" w:cs="Arial"/>
          <w:sz w:val="24"/>
          <w:szCs w:val="24"/>
        </w:rPr>
      </w:pPr>
      <w:r w:rsidRPr="007C20CF">
        <w:rPr>
          <w:rFonts w:ascii="Arial" w:hAnsi="Arial" w:cs="Arial"/>
          <w:sz w:val="24"/>
          <w:szCs w:val="24"/>
        </w:rPr>
        <w:t xml:space="preserve">Conformément à la loi « informatique et libertés » du 6 janvier 1978 modifiée et au Règlement européen n°2016/679/UE du 27 avril 2016 (applicable dès le 25 mai 2018), le propriétaire des données personnelles bénéficie d'un droit d'accès, de rectification, de portabilité et d'effacement de ces dernières ou encore de limitation du traitement. </w:t>
      </w:r>
    </w:p>
    <w:p w14:paraId="7EFEBA7E" w14:textId="77777777" w:rsidR="0042502D" w:rsidRDefault="007C20CF" w:rsidP="007C20CF">
      <w:pPr>
        <w:pStyle w:val="Normal2L"/>
        <w:rPr>
          <w:rFonts w:ascii="Arial" w:hAnsi="Arial" w:cs="Arial"/>
          <w:sz w:val="24"/>
          <w:szCs w:val="24"/>
        </w:rPr>
      </w:pPr>
      <w:r w:rsidRPr="007C20CF">
        <w:rPr>
          <w:rFonts w:ascii="Arial" w:hAnsi="Arial" w:cs="Arial"/>
          <w:sz w:val="24"/>
          <w:szCs w:val="24"/>
        </w:rPr>
        <w:lastRenderedPageBreak/>
        <w:t>En signant le présent marché, le titulaire accepte que les données à caractère personnel qu'il aura fourni soient collectées et traitées par le maître d'ouvrage.</w:t>
      </w:r>
    </w:p>
    <w:p w14:paraId="0D457D45" w14:textId="77777777" w:rsidR="007C20CF" w:rsidRDefault="007C20CF" w:rsidP="007C20CF">
      <w:pPr>
        <w:pStyle w:val="Normal2L"/>
        <w:rPr>
          <w:rFonts w:ascii="Arial" w:hAnsi="Arial" w:cs="Arial"/>
          <w:sz w:val="24"/>
          <w:szCs w:val="24"/>
        </w:rPr>
      </w:pPr>
    </w:p>
    <w:p w14:paraId="3DE37F88" w14:textId="4A965DB4" w:rsidR="007C20CF" w:rsidRDefault="007C20CF" w:rsidP="007C20CF">
      <w:pPr>
        <w:pStyle w:val="Normal2L"/>
        <w:rPr>
          <w:rFonts w:ascii="Arial" w:hAnsi="Arial" w:cs="Arial"/>
          <w:b/>
          <w:sz w:val="24"/>
          <w:szCs w:val="24"/>
        </w:rPr>
      </w:pPr>
      <w:r w:rsidRPr="007C20CF">
        <w:rPr>
          <w:rFonts w:ascii="Arial" w:hAnsi="Arial" w:cs="Arial"/>
          <w:b/>
          <w:sz w:val="24"/>
          <w:szCs w:val="24"/>
        </w:rPr>
        <w:t>15 CLAUSE D’INSERTION SOCIALE</w:t>
      </w:r>
    </w:p>
    <w:p w14:paraId="3FECF221" w14:textId="0AD81CEB" w:rsidR="002363D7" w:rsidRDefault="002363D7" w:rsidP="002363D7">
      <w:pPr>
        <w:pStyle w:val="Normal2L"/>
        <w:rPr>
          <w:rFonts w:ascii="Arial" w:hAnsi="Arial" w:cs="Arial"/>
          <w:sz w:val="24"/>
          <w:szCs w:val="24"/>
        </w:rPr>
      </w:pPr>
    </w:p>
    <w:p w14:paraId="2ECFE53E" w14:textId="77777777" w:rsidR="001C32C7" w:rsidRDefault="001C32C7" w:rsidP="001C32C7">
      <w:pPr>
        <w:pStyle w:val="Normal2L"/>
        <w:rPr>
          <w:rFonts w:ascii="Arial" w:hAnsi="Arial" w:cs="Arial"/>
          <w:b/>
          <w:sz w:val="24"/>
          <w:szCs w:val="24"/>
        </w:rPr>
      </w:pPr>
      <w:r>
        <w:rPr>
          <w:rFonts w:ascii="Arial" w:hAnsi="Arial" w:cs="Arial"/>
          <w:b/>
          <w:sz w:val="24"/>
          <w:szCs w:val="24"/>
        </w:rPr>
        <w:t>Clause sociale d’insertion</w:t>
      </w:r>
    </w:p>
    <w:p w14:paraId="789A585B" w14:textId="77777777" w:rsidR="001C32C7" w:rsidRDefault="001C32C7" w:rsidP="001C32C7">
      <w:pPr>
        <w:pStyle w:val="Normal2L"/>
        <w:rPr>
          <w:rFonts w:ascii="Arial" w:hAnsi="Arial" w:cs="Arial"/>
          <w:sz w:val="24"/>
          <w:szCs w:val="24"/>
        </w:rPr>
      </w:pPr>
      <w:r>
        <w:rPr>
          <w:rFonts w:ascii="Arial" w:hAnsi="Arial" w:cs="Arial"/>
          <w:color w:val="FF0000"/>
          <w:sz w:val="24"/>
          <w:szCs w:val="24"/>
        </w:rPr>
        <w:t>Promotion de l’insertion et de l’emploi – Clause d’insertion sociale</w:t>
      </w:r>
      <w:r>
        <w:rPr>
          <w:rFonts w:ascii="Arial" w:hAnsi="Arial" w:cs="Arial"/>
          <w:color w:val="E36C0A" w:themeColor="accent6" w:themeShade="BF"/>
          <w:sz w:val="24"/>
          <w:szCs w:val="24"/>
        </w:rPr>
        <w:t xml:space="preserve"> </w:t>
      </w:r>
    </w:p>
    <w:p w14:paraId="543C9D48" w14:textId="77777777" w:rsidR="001C32C7" w:rsidRDefault="001C32C7" w:rsidP="001C32C7">
      <w:pPr>
        <w:pStyle w:val="Normal2L"/>
        <w:rPr>
          <w:rFonts w:ascii="Arial" w:hAnsi="Arial" w:cs="Arial"/>
          <w:sz w:val="24"/>
          <w:szCs w:val="24"/>
        </w:rPr>
      </w:pPr>
      <w:bookmarkStart w:id="60" w:name="_Hlk184805703"/>
      <w:r>
        <w:rPr>
          <w:rFonts w:ascii="Arial" w:hAnsi="Arial" w:cs="Arial"/>
          <w:sz w:val="24"/>
          <w:szCs w:val="24"/>
        </w:rPr>
        <w:t>Santé publique France, dans un souci de promotion de l’emploi et de lutte contre l’exclusion, a décidé de faire application de l’article L.2112-2 du Code de la commande publique du 1er avril 2019 en incluant dans ce marché public une clause sociale d’insertion obligatoire qui permette l’accès ou le retour à l’emploi de personnes rencontrant des difficultés sociales ou professionnelles particulières.</w:t>
      </w:r>
    </w:p>
    <w:p w14:paraId="346AC7AC" w14:textId="77777777" w:rsidR="001C32C7" w:rsidRDefault="001C32C7" w:rsidP="001C32C7">
      <w:pPr>
        <w:pStyle w:val="Normal2L"/>
        <w:rPr>
          <w:rFonts w:ascii="Arial" w:hAnsi="Arial" w:cs="Arial"/>
          <w:sz w:val="24"/>
          <w:szCs w:val="24"/>
        </w:rPr>
      </w:pPr>
    </w:p>
    <w:p w14:paraId="7F7AD644" w14:textId="77777777" w:rsidR="001C32C7" w:rsidRDefault="001C32C7" w:rsidP="001C32C7">
      <w:pPr>
        <w:pStyle w:val="Normal2L"/>
        <w:rPr>
          <w:rFonts w:ascii="Arial" w:hAnsi="Arial" w:cs="Arial"/>
          <w:sz w:val="24"/>
          <w:szCs w:val="24"/>
        </w:rPr>
      </w:pPr>
      <w:r>
        <w:rPr>
          <w:rFonts w:ascii="Arial" w:hAnsi="Arial" w:cs="Arial"/>
          <w:sz w:val="24"/>
          <w:szCs w:val="24"/>
        </w:rPr>
        <w:t xml:space="preserve">Au-delà de l’exigence de réalisation des heures d’insertion, Santé publique France souhaite que l’exécution de la clause d’insertion apporte une réelle plus-value, que ce soit au Titulaire ou au(x) bénéficiaire(s) de la clause. Ainsi cette clause doit permettre au(x) bénéficiaire(s) d’acquérir une expérience professionnelle réelle sur la base de tâches confiées, avec un niveau de difficulté pouvant évoluer au fur et à mesure de l’exécution du marché, mais aussi grâce à la possible mise en œuvre d’actions de formations et/ou de tutorat permettant de faciliter l’intégration des bénéficiaires. </w:t>
      </w:r>
    </w:p>
    <w:p w14:paraId="267AE52B" w14:textId="3D8751C1" w:rsidR="001C32C7" w:rsidRDefault="001C32C7" w:rsidP="001C32C7">
      <w:pPr>
        <w:pStyle w:val="Normal2L"/>
        <w:rPr>
          <w:rFonts w:ascii="Arial" w:hAnsi="Arial" w:cs="Arial"/>
          <w:sz w:val="24"/>
          <w:szCs w:val="24"/>
        </w:rPr>
      </w:pPr>
      <w:r>
        <w:rPr>
          <w:rFonts w:ascii="Arial" w:hAnsi="Arial" w:cs="Arial"/>
          <w:sz w:val="24"/>
          <w:szCs w:val="24"/>
        </w:rPr>
        <w:t xml:space="preserve">Afin de faciliter la mise en œuvre de la démarche d’insertion, Santé publique France a mandaté </w:t>
      </w:r>
      <w:r>
        <w:rPr>
          <w:rFonts w:ascii="Arial" w:hAnsi="Arial" w:cs="Arial"/>
          <w:color w:val="FF0000"/>
          <w:sz w:val="24"/>
          <w:szCs w:val="24"/>
        </w:rPr>
        <w:t xml:space="preserve">Paris Est Marne &amp; Bois, </w:t>
      </w:r>
      <w:r>
        <w:rPr>
          <w:rFonts w:ascii="Arial" w:hAnsi="Arial" w:cs="Arial"/>
          <w:sz w:val="24"/>
          <w:szCs w:val="24"/>
        </w:rPr>
        <w:t xml:space="preserve">dans le rôle de facilitateur à la fois dans la préparation des réponses des candidats à l’appel d’offres de l’accord-cadre et pour la réalisation de la démarche d’insertion des Titulaires de l’accord-cadre. </w:t>
      </w:r>
      <w:bookmarkEnd w:id="60"/>
    </w:p>
    <w:p w14:paraId="53B65CD7" w14:textId="77777777" w:rsidR="001C32C7" w:rsidRDefault="001C32C7" w:rsidP="001C32C7">
      <w:pPr>
        <w:pStyle w:val="Normal2L"/>
        <w:rPr>
          <w:rFonts w:ascii="Arial" w:hAnsi="Arial" w:cs="Arial"/>
          <w:sz w:val="24"/>
          <w:szCs w:val="24"/>
        </w:rPr>
      </w:pPr>
    </w:p>
    <w:p w14:paraId="1614831E" w14:textId="77777777" w:rsidR="001C32C7" w:rsidRDefault="001C32C7" w:rsidP="001C32C7">
      <w:pPr>
        <w:pStyle w:val="Normal2L"/>
        <w:rPr>
          <w:rFonts w:ascii="Arial" w:hAnsi="Arial" w:cs="Arial"/>
          <w:sz w:val="24"/>
          <w:szCs w:val="24"/>
        </w:rPr>
      </w:pPr>
      <w:r>
        <w:rPr>
          <w:rFonts w:ascii="Arial" w:hAnsi="Arial" w:cs="Arial"/>
          <w:color w:val="FF0000"/>
          <w:sz w:val="24"/>
          <w:szCs w:val="24"/>
        </w:rPr>
        <w:t>Personnes éligibles</w:t>
      </w:r>
      <w:r>
        <w:rPr>
          <w:rFonts w:ascii="Arial" w:hAnsi="Arial" w:cs="Arial"/>
          <w:sz w:val="24"/>
          <w:szCs w:val="24"/>
        </w:rPr>
        <w:t xml:space="preserve"> </w:t>
      </w:r>
    </w:p>
    <w:p w14:paraId="2BF6D5AA" w14:textId="77777777" w:rsidR="001C32C7" w:rsidRDefault="001C32C7" w:rsidP="001C32C7">
      <w:pPr>
        <w:pStyle w:val="Normal2L"/>
        <w:rPr>
          <w:rFonts w:ascii="Arial" w:hAnsi="Arial" w:cs="Arial"/>
          <w:sz w:val="24"/>
          <w:szCs w:val="24"/>
        </w:rPr>
      </w:pPr>
      <w:r>
        <w:rPr>
          <w:rFonts w:ascii="Arial" w:hAnsi="Arial" w:cs="Arial"/>
          <w:sz w:val="24"/>
          <w:szCs w:val="24"/>
        </w:rPr>
        <w:lastRenderedPageBreak/>
        <w:t xml:space="preserve">Comme indiqué dans le CCAG </w:t>
      </w:r>
      <w:r>
        <w:rPr>
          <w:rFonts w:ascii="Arial" w:hAnsi="Arial" w:cs="Arial"/>
          <w:color w:val="FF0000"/>
          <w:sz w:val="24"/>
          <w:szCs w:val="24"/>
        </w:rPr>
        <w:t xml:space="preserve">«Travaux » (Article.  20.1.1), </w:t>
      </w:r>
      <w:r>
        <w:rPr>
          <w:rFonts w:ascii="Arial" w:hAnsi="Arial" w:cs="Arial"/>
          <w:sz w:val="24"/>
          <w:szCs w:val="24"/>
        </w:rPr>
        <w:t xml:space="preserve">Sont éligibles aux clauses sociales d’insertion et de promotion de l’emploi, les personnes en difficulté d’insertion professionnelle dont l’éligibilité doit être établie par le facilitateur mandaté par Santé publique France préalablement à leur mise à l’emploi parmi les catégories suivantes : </w:t>
      </w:r>
    </w:p>
    <w:p w14:paraId="6ADE4E96" w14:textId="77777777" w:rsidR="001C32C7" w:rsidRDefault="001C32C7" w:rsidP="001C32C7">
      <w:pPr>
        <w:pStyle w:val="Normal2L"/>
        <w:rPr>
          <w:rFonts w:ascii="Arial" w:hAnsi="Arial" w:cs="Arial"/>
          <w:sz w:val="24"/>
          <w:szCs w:val="24"/>
        </w:rPr>
      </w:pPr>
      <w:r>
        <w:rPr>
          <w:rFonts w:ascii="Arial" w:hAnsi="Arial" w:cs="Arial"/>
          <w:sz w:val="24"/>
          <w:szCs w:val="24"/>
        </w:rPr>
        <w:t>Comme le CCAG le précise et afin de prévenir toute difficulté d’exécution, l'éligibilité des publics doit être vérifiée préalablement à la mise en œuvre du dispositif et à la réalisation des heures d'insertion par le facilitateur. Par ailleurs, l'éligibilité à la clause sociale ne repose que sur les statuts des personnes et non sur les contrats qui leur sont proposés (par exemple : contrats d'alternance).</w:t>
      </w:r>
    </w:p>
    <w:p w14:paraId="6D79BF89" w14:textId="77777777" w:rsidR="001C32C7" w:rsidRDefault="001C32C7" w:rsidP="001C32C7">
      <w:pPr>
        <w:pStyle w:val="Normal2L"/>
        <w:rPr>
          <w:rFonts w:ascii="Arial" w:hAnsi="Arial" w:cs="Arial"/>
          <w:sz w:val="24"/>
          <w:szCs w:val="24"/>
        </w:rPr>
      </w:pPr>
    </w:p>
    <w:p w14:paraId="4363D97C" w14:textId="77777777" w:rsidR="001C32C7" w:rsidRDefault="001C32C7" w:rsidP="001C32C7">
      <w:pPr>
        <w:pStyle w:val="Normal2L"/>
        <w:rPr>
          <w:rFonts w:ascii="Arial" w:hAnsi="Arial" w:cs="Arial"/>
          <w:sz w:val="24"/>
          <w:szCs w:val="24"/>
        </w:rPr>
      </w:pPr>
    </w:p>
    <w:p w14:paraId="689B545E" w14:textId="77777777" w:rsidR="001C32C7" w:rsidRDefault="001C32C7" w:rsidP="001C32C7">
      <w:pPr>
        <w:pStyle w:val="Normal2L"/>
        <w:rPr>
          <w:rFonts w:ascii="Arial" w:hAnsi="Arial" w:cs="Arial"/>
          <w:sz w:val="24"/>
          <w:szCs w:val="24"/>
        </w:rPr>
      </w:pPr>
      <w:r>
        <w:rPr>
          <w:rFonts w:ascii="Arial" w:hAnsi="Arial" w:cs="Arial"/>
          <w:color w:val="FF0000"/>
          <w:sz w:val="24"/>
          <w:szCs w:val="24"/>
        </w:rPr>
        <w:t>Actions d’insertion</w:t>
      </w:r>
    </w:p>
    <w:p w14:paraId="2A0090B0" w14:textId="77777777" w:rsidR="001C32C7" w:rsidRDefault="001C32C7" w:rsidP="001C32C7">
      <w:pPr>
        <w:pStyle w:val="Normal2L"/>
        <w:rPr>
          <w:rFonts w:ascii="Arial" w:hAnsi="Arial" w:cs="Arial"/>
          <w:sz w:val="24"/>
          <w:szCs w:val="24"/>
        </w:rPr>
      </w:pPr>
      <w:r>
        <w:rPr>
          <w:rFonts w:ascii="Arial" w:hAnsi="Arial" w:cs="Arial"/>
          <w:sz w:val="24"/>
          <w:szCs w:val="24"/>
        </w:rPr>
        <w:t xml:space="preserve">Le Titulaire s’engage pour l'exécution des prestations sur la durée d’exécution totale du présent accord-cadre (y compris la ou les période(s) de reconduction) à réaliser un volume d’heures minimum réservé à l’insertion de : </w:t>
      </w:r>
    </w:p>
    <w:p w14:paraId="72BB710C" w14:textId="77777777" w:rsidR="001C32C7" w:rsidRDefault="001C32C7" w:rsidP="001C32C7">
      <w:pPr>
        <w:pStyle w:val="Normal2L"/>
        <w:rPr>
          <w:rFonts w:ascii="Arial" w:hAnsi="Arial" w:cs="Arial"/>
          <w:sz w:val="24"/>
          <w:szCs w:val="24"/>
        </w:rPr>
      </w:pPr>
    </w:p>
    <w:p w14:paraId="1BECD3A5" w14:textId="0C48AE08" w:rsidR="001C32C7" w:rsidRDefault="001C32C7" w:rsidP="001C32C7">
      <w:pPr>
        <w:pStyle w:val="Normal2L"/>
        <w:rPr>
          <w:rFonts w:ascii="Arial" w:hAnsi="Arial" w:cs="Arial"/>
          <w:sz w:val="24"/>
          <w:szCs w:val="24"/>
        </w:rPr>
      </w:pPr>
      <w:r>
        <w:rPr>
          <w:rFonts w:ascii="Arial" w:hAnsi="Arial" w:cs="Arial"/>
          <w:sz w:val="24"/>
          <w:szCs w:val="24"/>
        </w:rPr>
        <w:t>- 80 heures de travail réservées à des personnes éligibles à la clause sociale, par tranche de 100.000,00 € HT de commande facturée.</w:t>
      </w:r>
    </w:p>
    <w:p w14:paraId="67802533" w14:textId="77777777" w:rsidR="001C32C7" w:rsidRDefault="001C32C7" w:rsidP="001C32C7">
      <w:pPr>
        <w:pStyle w:val="Normal2L"/>
        <w:rPr>
          <w:rFonts w:ascii="Arial" w:hAnsi="Arial" w:cs="Arial"/>
          <w:sz w:val="24"/>
          <w:szCs w:val="24"/>
        </w:rPr>
      </w:pPr>
    </w:p>
    <w:p w14:paraId="3A200193" w14:textId="77777777" w:rsidR="001C32C7" w:rsidRDefault="001C32C7" w:rsidP="001C32C7">
      <w:pPr>
        <w:pStyle w:val="Normal2L"/>
        <w:rPr>
          <w:rFonts w:ascii="Arial" w:hAnsi="Arial" w:cs="Arial"/>
          <w:sz w:val="24"/>
          <w:szCs w:val="24"/>
        </w:rPr>
      </w:pPr>
      <w:r>
        <w:rPr>
          <w:rFonts w:ascii="Arial" w:hAnsi="Arial" w:cs="Arial"/>
          <w:sz w:val="24"/>
          <w:szCs w:val="24"/>
        </w:rPr>
        <w:t>Par ailleurs, la mise en œuvre de l’action d’insertion entre en application lorsque le montant cumulé des commandes facturées génère 70 heures de travail insertion à minima. Toutefois, le Titulaire est libre d’engager une action d’insertion en deçà de ce seuil et au moment qu’il juge opportun.</w:t>
      </w:r>
    </w:p>
    <w:p w14:paraId="78E93B64" w14:textId="77777777" w:rsidR="001C32C7" w:rsidRDefault="001C32C7" w:rsidP="001C32C7">
      <w:pPr>
        <w:pStyle w:val="Normal2L"/>
        <w:rPr>
          <w:rFonts w:ascii="Arial" w:hAnsi="Arial" w:cs="Arial"/>
          <w:sz w:val="24"/>
          <w:szCs w:val="24"/>
        </w:rPr>
      </w:pPr>
    </w:p>
    <w:p w14:paraId="2698671D" w14:textId="77777777" w:rsidR="001C32C7" w:rsidRDefault="001C32C7" w:rsidP="001C32C7">
      <w:pPr>
        <w:pStyle w:val="Normal2L"/>
        <w:rPr>
          <w:rFonts w:ascii="Arial" w:hAnsi="Arial" w:cs="Arial"/>
          <w:sz w:val="24"/>
          <w:szCs w:val="24"/>
        </w:rPr>
      </w:pPr>
      <w:r>
        <w:rPr>
          <w:rFonts w:ascii="Arial" w:hAnsi="Arial" w:cs="Arial"/>
          <w:color w:val="FF0000"/>
          <w:sz w:val="24"/>
          <w:szCs w:val="24"/>
        </w:rPr>
        <w:t>Modalités d’insertion et durée d‘exécution</w:t>
      </w:r>
      <w:r>
        <w:rPr>
          <w:rFonts w:ascii="Arial" w:hAnsi="Arial" w:cs="Arial"/>
          <w:sz w:val="24"/>
          <w:szCs w:val="24"/>
        </w:rPr>
        <w:t xml:space="preserve"> </w:t>
      </w:r>
    </w:p>
    <w:p w14:paraId="3FB879B5" w14:textId="77777777" w:rsidR="001C32C7" w:rsidRDefault="001C32C7" w:rsidP="001C32C7">
      <w:pPr>
        <w:pStyle w:val="Normal2L"/>
        <w:rPr>
          <w:rFonts w:ascii="Arial" w:hAnsi="Arial" w:cs="Arial"/>
          <w:sz w:val="24"/>
          <w:szCs w:val="24"/>
        </w:rPr>
      </w:pPr>
      <w:r>
        <w:rPr>
          <w:rFonts w:ascii="Arial" w:hAnsi="Arial" w:cs="Arial"/>
          <w:sz w:val="24"/>
          <w:szCs w:val="24"/>
        </w:rPr>
        <w:t xml:space="preserve">Les modalités d'insertion possibles, en cours d’exécution du marché, sont les suivantes : </w:t>
      </w:r>
    </w:p>
    <w:p w14:paraId="2321FB1C" w14:textId="77777777" w:rsidR="001C32C7" w:rsidRDefault="001C32C7" w:rsidP="001C32C7">
      <w:pPr>
        <w:pStyle w:val="Normal2L"/>
        <w:rPr>
          <w:rFonts w:ascii="Arial" w:hAnsi="Arial" w:cs="Arial"/>
          <w:sz w:val="24"/>
          <w:szCs w:val="24"/>
        </w:rPr>
      </w:pPr>
    </w:p>
    <w:p w14:paraId="63F62DF5" w14:textId="77777777" w:rsidR="001C32C7" w:rsidRDefault="001C32C7" w:rsidP="00073831">
      <w:pPr>
        <w:pStyle w:val="Normal2L"/>
        <w:numPr>
          <w:ilvl w:val="0"/>
          <w:numId w:val="18"/>
        </w:numPr>
        <w:rPr>
          <w:rFonts w:ascii="Arial" w:hAnsi="Arial" w:cs="Arial"/>
          <w:sz w:val="24"/>
          <w:szCs w:val="24"/>
        </w:rPr>
      </w:pPr>
      <w:r>
        <w:rPr>
          <w:rFonts w:ascii="Arial" w:hAnsi="Arial" w:cs="Arial"/>
          <w:sz w:val="24"/>
          <w:szCs w:val="24"/>
        </w:rPr>
        <w:lastRenderedPageBreak/>
        <w:t xml:space="preserve">L’embauche directe de personnes éligibles, en contrat à durée indéterminée (CDI), en contrat à durée déterminée (CDD) par l'entreprise Titulaire, ou en contrats en alternance (contrat de professionnalisation ou contrat d'apprentissage). </w:t>
      </w:r>
      <w:r>
        <w:rPr>
          <w:rFonts w:ascii="Arial" w:hAnsi="Arial" w:cs="Arial"/>
          <w:sz w:val="24"/>
          <w:szCs w:val="24"/>
        </w:rPr>
        <w:tab/>
        <w:t>L’embauche directe de personnes éligibles, quel que soit le contrat de travail.</w:t>
      </w:r>
    </w:p>
    <w:p w14:paraId="764DF66E" w14:textId="77777777" w:rsidR="001C32C7" w:rsidRDefault="001C32C7" w:rsidP="001C32C7">
      <w:pPr>
        <w:pStyle w:val="Normal2L"/>
        <w:ind w:left="720"/>
        <w:rPr>
          <w:rFonts w:ascii="Arial" w:hAnsi="Arial" w:cs="Arial"/>
          <w:sz w:val="24"/>
          <w:szCs w:val="24"/>
        </w:rPr>
      </w:pPr>
    </w:p>
    <w:p w14:paraId="27F3BF6A" w14:textId="77777777" w:rsidR="001C32C7" w:rsidRDefault="001C32C7" w:rsidP="00073831">
      <w:pPr>
        <w:pStyle w:val="Normal2L"/>
        <w:numPr>
          <w:ilvl w:val="0"/>
          <w:numId w:val="18"/>
        </w:numPr>
        <w:rPr>
          <w:rFonts w:ascii="Arial" w:hAnsi="Arial" w:cs="Arial"/>
          <w:sz w:val="24"/>
          <w:szCs w:val="24"/>
        </w:rPr>
      </w:pPr>
      <w:r>
        <w:rPr>
          <w:rFonts w:ascii="Arial" w:hAnsi="Arial" w:cs="Arial"/>
          <w:sz w:val="24"/>
          <w:szCs w:val="24"/>
        </w:rPr>
        <w:t>La mise à disposition de salariés éligibles via le recours à une association intermédiaire (AI), ou à une entreprise de travail temporaire d'insertion (ETTI), ou à une entreprise de travail temporaire adapté (ETTA), un établissement et service d’aide par le travail (ESAT), d’une entreprise adaptée (EA), ou à un groupement d'employeurs pour l'insertion et la qualification (GEIQ), ou à une entreprise de travail temporaire (ETT) ;</w:t>
      </w:r>
      <w:r>
        <w:rPr>
          <w:rFonts w:ascii="Arial" w:hAnsi="Arial" w:cs="Arial"/>
          <w:sz w:val="24"/>
          <w:szCs w:val="24"/>
        </w:rPr>
        <w:tab/>
      </w:r>
    </w:p>
    <w:p w14:paraId="4D031D40" w14:textId="77777777" w:rsidR="001C32C7" w:rsidRDefault="001C32C7" w:rsidP="001C32C7">
      <w:pPr>
        <w:pStyle w:val="Paragraphedeliste"/>
        <w:rPr>
          <w:rFonts w:ascii="Arial" w:hAnsi="Arial" w:cs="Arial"/>
          <w:sz w:val="24"/>
          <w:szCs w:val="24"/>
        </w:rPr>
      </w:pPr>
    </w:p>
    <w:p w14:paraId="0B85EEA1" w14:textId="77777777" w:rsidR="001C32C7" w:rsidRDefault="001C32C7" w:rsidP="00073831">
      <w:pPr>
        <w:pStyle w:val="Normal2L"/>
        <w:numPr>
          <w:ilvl w:val="0"/>
          <w:numId w:val="18"/>
        </w:numPr>
        <w:rPr>
          <w:rFonts w:ascii="Arial" w:hAnsi="Arial" w:cs="Arial"/>
          <w:sz w:val="24"/>
          <w:szCs w:val="24"/>
        </w:rPr>
      </w:pPr>
      <w:r>
        <w:rPr>
          <w:rFonts w:ascii="Arial" w:hAnsi="Arial" w:cs="Arial"/>
          <w:sz w:val="24"/>
          <w:szCs w:val="24"/>
        </w:rPr>
        <w:t xml:space="preserve">La mise à disposition de salariés éligibles, via le recours à un opérateur économique dont l’objet principal est l’intégration sociale et professionnelle de personnes handicapées ou défavorisées, ou par un opérateur économique dont l’objet est la mise à disposition de travailleurs intérimaires. </w:t>
      </w:r>
    </w:p>
    <w:p w14:paraId="2C2049D1" w14:textId="77777777" w:rsidR="001C32C7" w:rsidRDefault="001C32C7" w:rsidP="001C32C7">
      <w:pPr>
        <w:pStyle w:val="Normal2L"/>
        <w:rPr>
          <w:rFonts w:ascii="Arial" w:hAnsi="Arial" w:cs="Arial"/>
          <w:sz w:val="24"/>
          <w:szCs w:val="24"/>
        </w:rPr>
      </w:pPr>
    </w:p>
    <w:p w14:paraId="6DBC9AA9" w14:textId="77777777" w:rsidR="001C32C7" w:rsidRDefault="001C32C7" w:rsidP="00073831">
      <w:pPr>
        <w:pStyle w:val="Normal2L"/>
        <w:numPr>
          <w:ilvl w:val="0"/>
          <w:numId w:val="18"/>
        </w:numPr>
        <w:rPr>
          <w:rFonts w:ascii="Arial" w:hAnsi="Arial" w:cs="Arial"/>
          <w:sz w:val="24"/>
          <w:szCs w:val="24"/>
        </w:rPr>
      </w:pPr>
      <w:r>
        <w:rPr>
          <w:rFonts w:ascii="Arial" w:hAnsi="Arial" w:cs="Arial"/>
          <w:sz w:val="24"/>
          <w:szCs w:val="24"/>
        </w:rPr>
        <w:t>Le recours à la sous-traitance ou au groupement d'opérateurs économiques avec une entreprise d'insertion (EI), un atelier chantier d'insertion (ACI), une entreprise adaptée (EA), un établissement et service d'aide par le travail (ESAT), une entreprise d'insertion par le travail indépendant (EITI), ou un travailleur indépendant handicapé (TIH).</w:t>
      </w:r>
      <w:r>
        <w:rPr>
          <w:rFonts w:ascii="Arial" w:hAnsi="Arial" w:cs="Arial"/>
          <w:sz w:val="24"/>
          <w:szCs w:val="24"/>
        </w:rPr>
        <w:tab/>
      </w:r>
    </w:p>
    <w:p w14:paraId="77862706" w14:textId="77777777" w:rsidR="001C32C7" w:rsidRDefault="001C32C7" w:rsidP="001C32C7">
      <w:pPr>
        <w:pStyle w:val="Paragraphedeliste"/>
        <w:rPr>
          <w:rFonts w:ascii="Arial" w:hAnsi="Arial" w:cs="Arial"/>
          <w:sz w:val="24"/>
          <w:szCs w:val="24"/>
        </w:rPr>
      </w:pPr>
    </w:p>
    <w:p w14:paraId="70940517" w14:textId="77777777" w:rsidR="001C32C7" w:rsidRDefault="001C32C7" w:rsidP="00073831">
      <w:pPr>
        <w:pStyle w:val="Normal2L"/>
        <w:numPr>
          <w:ilvl w:val="0"/>
          <w:numId w:val="18"/>
        </w:numPr>
        <w:rPr>
          <w:rFonts w:ascii="Arial" w:hAnsi="Arial" w:cs="Arial"/>
          <w:sz w:val="24"/>
          <w:szCs w:val="24"/>
        </w:rPr>
      </w:pPr>
      <w:r>
        <w:rPr>
          <w:rFonts w:ascii="Arial" w:hAnsi="Arial" w:cs="Arial"/>
          <w:sz w:val="24"/>
          <w:szCs w:val="24"/>
        </w:rPr>
        <w:t>Le recours à la sous-traitance auprès d’un opérateur économique dont l’objet principal est l’intégration sociale et professionnelle de personnes handicapées ou défavorisées</w:t>
      </w:r>
    </w:p>
    <w:p w14:paraId="7994438E" w14:textId="77777777" w:rsidR="001C32C7" w:rsidRDefault="001C32C7" w:rsidP="001C32C7">
      <w:pPr>
        <w:pStyle w:val="Normal2L"/>
        <w:rPr>
          <w:rFonts w:ascii="Arial" w:hAnsi="Arial" w:cs="Arial"/>
          <w:sz w:val="24"/>
          <w:szCs w:val="24"/>
        </w:rPr>
      </w:pPr>
    </w:p>
    <w:p w14:paraId="47F096B2" w14:textId="77777777" w:rsidR="001C32C7" w:rsidRDefault="001C32C7" w:rsidP="001C32C7">
      <w:pPr>
        <w:pStyle w:val="Normal2L"/>
        <w:rPr>
          <w:rFonts w:ascii="Arial" w:hAnsi="Arial" w:cs="Arial"/>
          <w:sz w:val="24"/>
          <w:szCs w:val="24"/>
        </w:rPr>
      </w:pPr>
      <w:r>
        <w:rPr>
          <w:rFonts w:ascii="Arial" w:hAnsi="Arial" w:cs="Arial"/>
          <w:sz w:val="24"/>
          <w:szCs w:val="24"/>
        </w:rPr>
        <w:lastRenderedPageBreak/>
        <w:t xml:space="preserve">Il est possible d'opter pour l’une ou l’autre de ces formules ou une combinaison de celles-ci : Il est possible de recourir à la mise à disposition de personnels, suivi d’un contrat en alternance porté directement par le Titulaire. </w:t>
      </w:r>
    </w:p>
    <w:p w14:paraId="73D20B18" w14:textId="77777777" w:rsidR="001C32C7" w:rsidRDefault="001C32C7" w:rsidP="001C32C7">
      <w:pPr>
        <w:pStyle w:val="Normal2L"/>
        <w:rPr>
          <w:rFonts w:ascii="Arial" w:hAnsi="Arial" w:cs="Arial"/>
          <w:sz w:val="24"/>
          <w:szCs w:val="24"/>
        </w:rPr>
      </w:pPr>
      <w:r>
        <w:rPr>
          <w:rFonts w:ascii="Arial" w:hAnsi="Arial" w:cs="Arial"/>
          <w:sz w:val="24"/>
          <w:szCs w:val="24"/>
        </w:rPr>
        <w:t>Les personnes en insertion devront être intégrées dans les équipes de travail sur des postes productifs ou d’appui à la réalisation du présent accord-cadre.</w:t>
      </w:r>
    </w:p>
    <w:p w14:paraId="5C008F27" w14:textId="77777777" w:rsidR="001C32C7" w:rsidRDefault="001C32C7" w:rsidP="001C32C7">
      <w:pPr>
        <w:pStyle w:val="Normal2L"/>
        <w:rPr>
          <w:rFonts w:ascii="Arial" w:hAnsi="Arial" w:cs="Arial"/>
          <w:sz w:val="24"/>
          <w:szCs w:val="24"/>
        </w:rPr>
      </w:pPr>
    </w:p>
    <w:p w14:paraId="1C80B9B1" w14:textId="77777777" w:rsidR="001C32C7" w:rsidRDefault="001C32C7" w:rsidP="001C32C7">
      <w:pPr>
        <w:pStyle w:val="Normal2L"/>
        <w:rPr>
          <w:rFonts w:ascii="Arial" w:hAnsi="Arial" w:cs="Arial"/>
          <w:sz w:val="24"/>
          <w:szCs w:val="24"/>
        </w:rPr>
      </w:pPr>
      <w:r>
        <w:rPr>
          <w:rFonts w:ascii="Arial" w:hAnsi="Arial" w:cs="Arial"/>
          <w:color w:val="FF0000"/>
          <w:sz w:val="24"/>
          <w:szCs w:val="24"/>
        </w:rPr>
        <w:t>Règle générale de calcul de la durée d’exécution</w:t>
      </w:r>
      <w:r>
        <w:rPr>
          <w:rFonts w:ascii="Arial" w:hAnsi="Arial" w:cs="Arial"/>
          <w:sz w:val="24"/>
          <w:szCs w:val="24"/>
        </w:rPr>
        <w:t xml:space="preserve"> </w:t>
      </w:r>
    </w:p>
    <w:p w14:paraId="11606BB5" w14:textId="77777777" w:rsidR="001C32C7" w:rsidRDefault="001C32C7" w:rsidP="001C32C7">
      <w:pPr>
        <w:pStyle w:val="Normal2L"/>
        <w:rPr>
          <w:rFonts w:ascii="Arial" w:hAnsi="Arial" w:cs="Arial"/>
          <w:sz w:val="24"/>
          <w:szCs w:val="24"/>
        </w:rPr>
      </w:pPr>
      <w:r>
        <w:rPr>
          <w:rFonts w:ascii="Arial" w:hAnsi="Arial" w:cs="Arial"/>
          <w:sz w:val="24"/>
          <w:szCs w:val="24"/>
        </w:rPr>
        <w:t xml:space="preserve">À compter de sa première embauche, quelle que soit la nature et le porteur du contrat, la personne recrutée en application d’une clause sociale d’insertion dans un marché reste éligible au dispositif des clauses sociales, pour une durée de 24 mois. </w:t>
      </w:r>
    </w:p>
    <w:p w14:paraId="3B10BF45" w14:textId="77777777" w:rsidR="001C32C7" w:rsidRDefault="001C32C7" w:rsidP="001C32C7">
      <w:pPr>
        <w:pStyle w:val="Normal2L"/>
        <w:rPr>
          <w:rFonts w:ascii="Arial" w:hAnsi="Arial" w:cs="Arial"/>
          <w:sz w:val="24"/>
          <w:szCs w:val="24"/>
        </w:rPr>
      </w:pPr>
      <w:r>
        <w:rPr>
          <w:rFonts w:ascii="Arial" w:hAnsi="Arial" w:cs="Arial"/>
          <w:sz w:val="24"/>
          <w:szCs w:val="24"/>
        </w:rPr>
        <w:t xml:space="preserve">La comptabilisation des heures ne peut se faire que sur la période effective de réalisation du marché. </w:t>
      </w:r>
    </w:p>
    <w:p w14:paraId="0C867C9B" w14:textId="77777777" w:rsidR="001C32C7" w:rsidRDefault="001C32C7" w:rsidP="001C32C7">
      <w:pPr>
        <w:pStyle w:val="Normal2L"/>
        <w:rPr>
          <w:rFonts w:ascii="Arial" w:hAnsi="Arial" w:cs="Arial"/>
          <w:sz w:val="24"/>
          <w:szCs w:val="24"/>
        </w:rPr>
      </w:pPr>
      <w:r>
        <w:rPr>
          <w:rFonts w:ascii="Arial" w:hAnsi="Arial" w:cs="Arial"/>
          <w:sz w:val="24"/>
          <w:szCs w:val="24"/>
        </w:rPr>
        <w:t xml:space="preserve">Le Titulaire du marché peut solliciter, auprès du facilitateur mentionné dans les définitions du présent CCAP, la globalisation des heures d’insertion au cas où il est attributaire d’un ou plusieurs autres marchés comportant une clause sociale d’insertion. </w:t>
      </w:r>
    </w:p>
    <w:p w14:paraId="1E67052D" w14:textId="77777777" w:rsidR="001C32C7" w:rsidRDefault="001C32C7" w:rsidP="001C32C7">
      <w:pPr>
        <w:pStyle w:val="Normal2L"/>
        <w:rPr>
          <w:rFonts w:ascii="Arial" w:hAnsi="Arial" w:cs="Arial"/>
          <w:sz w:val="24"/>
          <w:szCs w:val="24"/>
        </w:rPr>
      </w:pPr>
      <w:r>
        <w:rPr>
          <w:rFonts w:ascii="Arial" w:hAnsi="Arial" w:cs="Arial"/>
          <w:sz w:val="24"/>
          <w:szCs w:val="24"/>
        </w:rPr>
        <w:t xml:space="preserve">La demande est étudiée par le facilitateur et Santé publique France. Elle peut être recevable par le facilitateur et Santé publique France si la mesure est favorable au parcours du salarié en insertion. </w:t>
      </w:r>
    </w:p>
    <w:p w14:paraId="713E5208" w14:textId="77777777" w:rsidR="001C32C7" w:rsidRDefault="001C32C7" w:rsidP="001C32C7">
      <w:pPr>
        <w:pStyle w:val="Normal2L"/>
        <w:rPr>
          <w:rFonts w:ascii="Arial" w:hAnsi="Arial" w:cs="Arial"/>
          <w:sz w:val="24"/>
          <w:szCs w:val="24"/>
        </w:rPr>
      </w:pPr>
      <w:r>
        <w:rPr>
          <w:rFonts w:ascii="Arial" w:hAnsi="Arial" w:cs="Arial"/>
          <w:sz w:val="24"/>
          <w:szCs w:val="24"/>
        </w:rPr>
        <w:t xml:space="preserve">En tout état de cause, cette demande doit être faite préalablement à la prise de poste du salarié et les heures d’insertion, réalisées dans le délai d’exécution de chacun des marchés concernés, sont affectées au niveau du décompte, à chacun des marchés concernés, à due proportion. </w:t>
      </w:r>
    </w:p>
    <w:p w14:paraId="7EDDF011" w14:textId="77777777" w:rsidR="001C32C7" w:rsidRDefault="001C32C7" w:rsidP="001C32C7">
      <w:pPr>
        <w:pStyle w:val="Normal2L"/>
        <w:rPr>
          <w:rFonts w:ascii="Arial" w:hAnsi="Arial" w:cs="Arial"/>
          <w:sz w:val="24"/>
          <w:szCs w:val="24"/>
        </w:rPr>
      </w:pPr>
    </w:p>
    <w:p w14:paraId="234FC36C" w14:textId="77777777" w:rsidR="001C32C7" w:rsidRDefault="001C32C7" w:rsidP="001C32C7">
      <w:pPr>
        <w:pStyle w:val="Normal2L"/>
        <w:rPr>
          <w:rFonts w:ascii="Arial" w:hAnsi="Arial" w:cs="Arial"/>
          <w:sz w:val="24"/>
          <w:szCs w:val="24"/>
        </w:rPr>
      </w:pPr>
      <w:r>
        <w:rPr>
          <w:rFonts w:ascii="Arial" w:hAnsi="Arial" w:cs="Arial"/>
          <w:color w:val="FF0000"/>
          <w:sz w:val="24"/>
          <w:szCs w:val="24"/>
        </w:rPr>
        <w:t>Accompagnement de l’action d’insertion</w:t>
      </w:r>
      <w:r>
        <w:rPr>
          <w:rFonts w:ascii="Arial" w:hAnsi="Arial" w:cs="Arial"/>
          <w:sz w:val="24"/>
          <w:szCs w:val="24"/>
        </w:rPr>
        <w:t xml:space="preserve"> </w:t>
      </w:r>
    </w:p>
    <w:p w14:paraId="4608DAD4" w14:textId="77777777" w:rsidR="001C32C7" w:rsidRDefault="001C32C7" w:rsidP="001C32C7">
      <w:pPr>
        <w:pStyle w:val="Normal2L"/>
        <w:rPr>
          <w:rFonts w:ascii="Arial" w:hAnsi="Arial" w:cs="Arial"/>
          <w:sz w:val="24"/>
          <w:szCs w:val="24"/>
        </w:rPr>
      </w:pPr>
      <w:r>
        <w:rPr>
          <w:rFonts w:ascii="Arial" w:hAnsi="Arial" w:cs="Arial"/>
          <w:sz w:val="24"/>
          <w:szCs w:val="24"/>
        </w:rPr>
        <w:t xml:space="preserve">Afin de faciliter la mise en œuvre de la démarche d’insertion, Santé publique France a mis en place une procédure spécifique d’assistance gérée par PARIS EST MARNE &amp; BOIS ayant un rôle de facilitateur. Les entreprises désireuses </w:t>
      </w:r>
      <w:r>
        <w:rPr>
          <w:rFonts w:ascii="Arial" w:hAnsi="Arial" w:cs="Arial"/>
          <w:sz w:val="24"/>
          <w:szCs w:val="24"/>
        </w:rPr>
        <w:lastRenderedPageBreak/>
        <w:t>d’obtenir des informations peuvent ainsi, dès le montage de leur dossier d’appel d’offres, prendre contact avec :</w:t>
      </w:r>
    </w:p>
    <w:p w14:paraId="5CBFD3A0" w14:textId="77777777" w:rsidR="001C32C7" w:rsidRDefault="001C32C7" w:rsidP="001C32C7">
      <w:pPr>
        <w:pStyle w:val="Normal2L"/>
        <w:rPr>
          <w:rFonts w:ascii="Arial" w:hAnsi="Arial" w:cs="Arial"/>
          <w:sz w:val="24"/>
          <w:szCs w:val="24"/>
        </w:rPr>
      </w:pPr>
    </w:p>
    <w:p w14:paraId="46268E72" w14:textId="77777777" w:rsidR="001C32C7" w:rsidRDefault="001C32C7" w:rsidP="001C32C7">
      <w:pPr>
        <w:pStyle w:val="Normal2L"/>
        <w:rPr>
          <w:rFonts w:ascii="Arial" w:hAnsi="Arial" w:cs="Arial"/>
          <w:b/>
          <w:sz w:val="24"/>
          <w:szCs w:val="24"/>
        </w:rPr>
      </w:pPr>
      <w:r>
        <w:rPr>
          <w:rFonts w:ascii="Arial" w:hAnsi="Arial" w:cs="Arial"/>
          <w:b/>
          <w:sz w:val="24"/>
          <w:szCs w:val="24"/>
        </w:rPr>
        <w:t>Paris Est Marne &amp; Bois</w:t>
      </w:r>
    </w:p>
    <w:p w14:paraId="503385C7" w14:textId="77777777" w:rsidR="001C32C7" w:rsidRDefault="001C32C7" w:rsidP="001C32C7">
      <w:pPr>
        <w:pStyle w:val="Normal2L"/>
        <w:rPr>
          <w:rFonts w:ascii="Arial" w:hAnsi="Arial" w:cs="Arial"/>
          <w:b/>
          <w:sz w:val="24"/>
          <w:szCs w:val="24"/>
        </w:rPr>
      </w:pPr>
      <w:r>
        <w:rPr>
          <w:rFonts w:ascii="Arial" w:hAnsi="Arial" w:cs="Arial"/>
          <w:b/>
          <w:sz w:val="24"/>
          <w:szCs w:val="24"/>
        </w:rPr>
        <w:t xml:space="preserve">1 place Uranie 94340 Joinville-Le-Pont </w:t>
      </w:r>
    </w:p>
    <w:p w14:paraId="639FFF61" w14:textId="77777777" w:rsidR="001C32C7" w:rsidRDefault="001C32C7" w:rsidP="001C32C7">
      <w:pPr>
        <w:pStyle w:val="Normal2L"/>
        <w:rPr>
          <w:rFonts w:ascii="Arial" w:hAnsi="Arial" w:cs="Arial"/>
          <w:sz w:val="24"/>
          <w:szCs w:val="24"/>
        </w:rPr>
      </w:pPr>
    </w:p>
    <w:p w14:paraId="0C150F26" w14:textId="77777777" w:rsidR="001C32C7" w:rsidRDefault="001C32C7" w:rsidP="001C32C7">
      <w:pPr>
        <w:pStyle w:val="Normal2L"/>
        <w:rPr>
          <w:rFonts w:ascii="Arial" w:hAnsi="Arial" w:cs="Arial"/>
          <w:sz w:val="24"/>
          <w:szCs w:val="24"/>
        </w:rPr>
      </w:pPr>
      <w:r>
        <w:rPr>
          <w:rFonts w:ascii="Arial" w:hAnsi="Arial" w:cs="Arial"/>
          <w:sz w:val="24"/>
          <w:szCs w:val="24"/>
        </w:rPr>
        <w:t>Pascale VIOT</w:t>
      </w:r>
    </w:p>
    <w:p w14:paraId="1EF2CF4B" w14:textId="77777777" w:rsidR="001C32C7" w:rsidRDefault="001C32C7" w:rsidP="001C32C7">
      <w:pPr>
        <w:pStyle w:val="Normal2L"/>
        <w:rPr>
          <w:rFonts w:ascii="Arial" w:hAnsi="Arial" w:cs="Arial"/>
          <w:sz w:val="24"/>
          <w:szCs w:val="24"/>
        </w:rPr>
      </w:pPr>
      <w:r>
        <w:rPr>
          <w:rFonts w:ascii="Arial" w:hAnsi="Arial" w:cs="Arial"/>
          <w:sz w:val="24"/>
          <w:szCs w:val="24"/>
        </w:rPr>
        <w:t>Cheffe de Projet Clauses Sociales - Direction de la Cohésion Sociale</w:t>
      </w:r>
    </w:p>
    <w:p w14:paraId="64072358" w14:textId="77777777" w:rsidR="001C32C7" w:rsidRDefault="001C32C7" w:rsidP="001C32C7">
      <w:pPr>
        <w:pStyle w:val="Normal2L"/>
        <w:rPr>
          <w:rFonts w:ascii="Arial" w:hAnsi="Arial" w:cs="Arial"/>
          <w:sz w:val="24"/>
          <w:szCs w:val="24"/>
        </w:rPr>
      </w:pPr>
      <w:r>
        <w:rPr>
          <w:rFonts w:ascii="Arial" w:hAnsi="Arial" w:cs="Arial"/>
          <w:sz w:val="24"/>
          <w:szCs w:val="24"/>
        </w:rPr>
        <w:t xml:space="preserve">pascale.viot@pemb.fr  </w:t>
      </w:r>
    </w:p>
    <w:p w14:paraId="00E3E288" w14:textId="77777777" w:rsidR="001C32C7" w:rsidRDefault="001C32C7" w:rsidP="001C32C7">
      <w:pPr>
        <w:pStyle w:val="Normal2L"/>
        <w:rPr>
          <w:rFonts w:ascii="Arial" w:hAnsi="Arial" w:cs="Arial"/>
          <w:sz w:val="24"/>
          <w:szCs w:val="24"/>
        </w:rPr>
      </w:pPr>
      <w:r>
        <w:rPr>
          <w:rFonts w:ascii="Arial" w:hAnsi="Arial" w:cs="Arial"/>
          <w:sz w:val="24"/>
          <w:szCs w:val="24"/>
        </w:rPr>
        <w:t>01 84 23 51 58 - 06 48 29 49 34</w:t>
      </w:r>
    </w:p>
    <w:p w14:paraId="41761CAD" w14:textId="77777777" w:rsidR="001C32C7" w:rsidRDefault="001C32C7" w:rsidP="001C32C7">
      <w:pPr>
        <w:pStyle w:val="Normal2L"/>
        <w:rPr>
          <w:rFonts w:ascii="Arial" w:hAnsi="Arial" w:cs="Arial"/>
          <w:sz w:val="24"/>
          <w:szCs w:val="24"/>
        </w:rPr>
      </w:pPr>
    </w:p>
    <w:p w14:paraId="6B36E533" w14:textId="77777777" w:rsidR="001C32C7" w:rsidRDefault="001C32C7" w:rsidP="001C32C7">
      <w:pPr>
        <w:pStyle w:val="Normal2L"/>
        <w:rPr>
          <w:rFonts w:ascii="Arial" w:hAnsi="Arial" w:cs="Arial"/>
          <w:sz w:val="24"/>
          <w:szCs w:val="24"/>
        </w:rPr>
      </w:pPr>
      <w:r>
        <w:rPr>
          <w:rFonts w:ascii="Arial" w:hAnsi="Arial" w:cs="Arial"/>
          <w:sz w:val="24"/>
          <w:szCs w:val="24"/>
        </w:rPr>
        <w:t xml:space="preserve">Sébastien </w:t>
      </w:r>
      <w:proofErr w:type="spellStart"/>
      <w:r>
        <w:rPr>
          <w:rFonts w:ascii="Arial" w:hAnsi="Arial" w:cs="Arial"/>
          <w:sz w:val="24"/>
          <w:szCs w:val="24"/>
        </w:rPr>
        <w:t>Pigniez</w:t>
      </w:r>
      <w:proofErr w:type="spellEnd"/>
      <w:r>
        <w:rPr>
          <w:rFonts w:ascii="Arial" w:hAnsi="Arial" w:cs="Arial"/>
          <w:sz w:val="24"/>
          <w:szCs w:val="24"/>
        </w:rPr>
        <w:t xml:space="preserve">, </w:t>
      </w:r>
    </w:p>
    <w:p w14:paraId="3403BE5A" w14:textId="77777777" w:rsidR="001C32C7" w:rsidRDefault="001C32C7" w:rsidP="001C32C7">
      <w:pPr>
        <w:pStyle w:val="Normal2L"/>
        <w:rPr>
          <w:rFonts w:ascii="Arial" w:hAnsi="Arial" w:cs="Arial"/>
          <w:sz w:val="24"/>
          <w:szCs w:val="24"/>
        </w:rPr>
      </w:pPr>
      <w:r>
        <w:rPr>
          <w:rFonts w:ascii="Arial" w:hAnsi="Arial" w:cs="Arial"/>
          <w:sz w:val="24"/>
          <w:szCs w:val="24"/>
        </w:rPr>
        <w:t xml:space="preserve">Facilitateur des clauses sociales - Direction de la Cohésion Sociale </w:t>
      </w:r>
    </w:p>
    <w:p w14:paraId="0EAA6109" w14:textId="77777777" w:rsidR="001C32C7" w:rsidRDefault="001C32C7" w:rsidP="001C32C7">
      <w:pPr>
        <w:pStyle w:val="Normal2L"/>
        <w:rPr>
          <w:rFonts w:ascii="Arial" w:hAnsi="Arial" w:cs="Arial"/>
          <w:sz w:val="24"/>
          <w:szCs w:val="24"/>
        </w:rPr>
      </w:pPr>
      <w:r>
        <w:rPr>
          <w:rFonts w:ascii="Arial" w:hAnsi="Arial" w:cs="Arial"/>
          <w:sz w:val="24"/>
          <w:szCs w:val="24"/>
        </w:rPr>
        <w:t>sebastien.pigniez@pemb.fr</w:t>
      </w:r>
    </w:p>
    <w:p w14:paraId="39593DAF" w14:textId="77777777" w:rsidR="001C32C7" w:rsidRDefault="001C32C7" w:rsidP="001C32C7">
      <w:pPr>
        <w:pStyle w:val="Normal2L"/>
        <w:rPr>
          <w:rFonts w:ascii="Arial" w:hAnsi="Arial" w:cs="Arial"/>
          <w:sz w:val="24"/>
          <w:szCs w:val="24"/>
        </w:rPr>
      </w:pPr>
      <w:r>
        <w:rPr>
          <w:rFonts w:ascii="Arial" w:hAnsi="Arial" w:cs="Arial"/>
          <w:sz w:val="24"/>
          <w:szCs w:val="24"/>
        </w:rPr>
        <w:t xml:space="preserve"> 01.84.23.31.35 - 06.07.27.83.65</w:t>
      </w:r>
    </w:p>
    <w:p w14:paraId="2FA02AE2" w14:textId="77777777" w:rsidR="001C32C7" w:rsidRDefault="001C32C7" w:rsidP="001C32C7">
      <w:pPr>
        <w:pStyle w:val="Normal2L"/>
        <w:rPr>
          <w:rFonts w:ascii="Arial" w:hAnsi="Arial" w:cs="Arial"/>
          <w:sz w:val="24"/>
          <w:szCs w:val="24"/>
        </w:rPr>
      </w:pPr>
    </w:p>
    <w:p w14:paraId="2E99DE71" w14:textId="77777777" w:rsidR="001C32C7" w:rsidRPr="001C32C7" w:rsidRDefault="001C32C7" w:rsidP="001C32C7">
      <w:pPr>
        <w:spacing w:after="120"/>
        <w:rPr>
          <w:rFonts w:ascii="Arial" w:hAnsi="Arial" w:cs="Arial"/>
          <w:color w:val="000000" w:themeColor="text1"/>
          <w:sz w:val="24"/>
          <w:szCs w:val="24"/>
        </w:rPr>
      </w:pPr>
      <w:r w:rsidRPr="001C32C7">
        <w:rPr>
          <w:rFonts w:ascii="Arial" w:hAnsi="Arial" w:cs="Arial"/>
          <w:color w:val="000000" w:themeColor="text1"/>
          <w:sz w:val="24"/>
          <w:szCs w:val="24"/>
        </w:rPr>
        <w:t>Dans ce cadre, le facilitateur a pour mission de :</w:t>
      </w:r>
    </w:p>
    <w:p w14:paraId="5FF773AF" w14:textId="77777777" w:rsidR="001C32C7" w:rsidRPr="001C32C7" w:rsidRDefault="001C32C7" w:rsidP="00073831">
      <w:pPr>
        <w:pStyle w:val="Paragraphedeliste"/>
        <w:numPr>
          <w:ilvl w:val="0"/>
          <w:numId w:val="19"/>
        </w:numPr>
        <w:rPr>
          <w:rFonts w:ascii="Arial" w:hAnsi="Arial" w:cs="Arial"/>
          <w:color w:val="000000" w:themeColor="text1"/>
          <w:sz w:val="24"/>
          <w:szCs w:val="24"/>
        </w:rPr>
      </w:pPr>
      <w:r w:rsidRPr="001C32C7">
        <w:rPr>
          <w:rFonts w:ascii="Arial" w:hAnsi="Arial" w:cs="Arial"/>
          <w:color w:val="000000" w:themeColor="text1"/>
          <w:sz w:val="24"/>
          <w:szCs w:val="24"/>
        </w:rPr>
        <w:t>Informer l’entreprise attributaire des modalités de mise en œuvre de la clause sociale ;</w:t>
      </w:r>
    </w:p>
    <w:p w14:paraId="331DEA39" w14:textId="77777777" w:rsidR="001C32C7" w:rsidRPr="001C32C7" w:rsidRDefault="001C32C7" w:rsidP="001C32C7">
      <w:pPr>
        <w:rPr>
          <w:rFonts w:ascii="Arial" w:hAnsi="Arial" w:cs="Arial"/>
          <w:color w:val="000000" w:themeColor="text1"/>
          <w:sz w:val="24"/>
          <w:szCs w:val="24"/>
        </w:rPr>
      </w:pPr>
    </w:p>
    <w:p w14:paraId="1DAF6AE5" w14:textId="77777777" w:rsidR="001C32C7" w:rsidRPr="001C32C7" w:rsidRDefault="001C32C7" w:rsidP="00073831">
      <w:pPr>
        <w:pStyle w:val="Paragraphedeliste"/>
        <w:numPr>
          <w:ilvl w:val="0"/>
          <w:numId w:val="19"/>
        </w:numPr>
        <w:rPr>
          <w:rFonts w:ascii="Arial" w:hAnsi="Arial" w:cs="Arial"/>
          <w:color w:val="000000" w:themeColor="text1"/>
          <w:sz w:val="24"/>
          <w:szCs w:val="24"/>
        </w:rPr>
      </w:pPr>
      <w:r w:rsidRPr="001C32C7">
        <w:rPr>
          <w:rFonts w:ascii="Arial" w:hAnsi="Arial" w:cs="Arial"/>
          <w:color w:val="000000" w:themeColor="text1"/>
          <w:sz w:val="24"/>
          <w:szCs w:val="24"/>
        </w:rPr>
        <w:t xml:space="preserve">Accompagner l’entreprise titulaire dans la définition du besoin de recrutement (nature du poste, compétence ...) et de lui proposer les modalités les plus appropriées de mise en œuvre de la clause d'insertion (embauche directe, mise à disposition, etc.) ; </w:t>
      </w:r>
    </w:p>
    <w:p w14:paraId="6DA49307" w14:textId="77777777" w:rsidR="001C32C7" w:rsidRPr="001C32C7" w:rsidRDefault="001C32C7" w:rsidP="001C32C7">
      <w:pPr>
        <w:rPr>
          <w:rFonts w:ascii="Arial" w:hAnsi="Arial" w:cs="Arial"/>
          <w:color w:val="000000" w:themeColor="text1"/>
          <w:sz w:val="24"/>
          <w:szCs w:val="24"/>
        </w:rPr>
      </w:pPr>
    </w:p>
    <w:p w14:paraId="5DA96A74" w14:textId="77777777" w:rsidR="001C32C7" w:rsidRPr="001C32C7" w:rsidRDefault="001C32C7" w:rsidP="00073831">
      <w:pPr>
        <w:pStyle w:val="Paragraphedeliste"/>
        <w:numPr>
          <w:ilvl w:val="0"/>
          <w:numId w:val="19"/>
        </w:numPr>
        <w:rPr>
          <w:rFonts w:ascii="Arial" w:hAnsi="Arial" w:cs="Arial"/>
          <w:color w:val="000000" w:themeColor="text1"/>
          <w:sz w:val="24"/>
          <w:szCs w:val="24"/>
        </w:rPr>
      </w:pPr>
      <w:r w:rsidRPr="001C32C7">
        <w:rPr>
          <w:rFonts w:ascii="Arial" w:hAnsi="Arial" w:cs="Arial"/>
          <w:color w:val="000000" w:themeColor="text1"/>
          <w:sz w:val="24"/>
          <w:szCs w:val="24"/>
        </w:rPr>
        <w:t>Accompagner et conseiller l’entreprise :</w:t>
      </w:r>
    </w:p>
    <w:p w14:paraId="4765C82B" w14:textId="77777777" w:rsidR="001C32C7" w:rsidRPr="001C32C7" w:rsidRDefault="001C32C7" w:rsidP="00073831">
      <w:pPr>
        <w:pStyle w:val="Paragraphedeliste"/>
        <w:numPr>
          <w:ilvl w:val="1"/>
          <w:numId w:val="20"/>
        </w:numPr>
        <w:ind w:left="1418" w:hanging="338"/>
        <w:rPr>
          <w:rFonts w:ascii="Arial" w:hAnsi="Arial" w:cs="Arial"/>
          <w:color w:val="000000" w:themeColor="text1"/>
          <w:sz w:val="24"/>
          <w:szCs w:val="24"/>
        </w:rPr>
      </w:pPr>
      <w:r w:rsidRPr="001C32C7">
        <w:rPr>
          <w:rFonts w:ascii="Arial" w:hAnsi="Arial" w:cs="Arial"/>
          <w:color w:val="000000" w:themeColor="text1"/>
          <w:sz w:val="24"/>
          <w:szCs w:val="24"/>
        </w:rPr>
        <w:t>dans la recherche de candidats éligibles à la clause sociale (fiche de poste établie conjointement entre l’entreprise et le facilitateur) ;</w:t>
      </w:r>
    </w:p>
    <w:p w14:paraId="26BD0645" w14:textId="77777777" w:rsidR="001C32C7" w:rsidRPr="001C32C7" w:rsidRDefault="001C32C7" w:rsidP="00073831">
      <w:pPr>
        <w:pStyle w:val="Paragraphedeliste"/>
        <w:numPr>
          <w:ilvl w:val="1"/>
          <w:numId w:val="20"/>
        </w:numPr>
        <w:ind w:left="1418" w:hanging="338"/>
        <w:rPr>
          <w:rFonts w:ascii="Arial" w:hAnsi="Arial" w:cs="Arial"/>
          <w:color w:val="000000" w:themeColor="text1"/>
          <w:sz w:val="24"/>
          <w:szCs w:val="24"/>
        </w:rPr>
      </w:pPr>
      <w:r w:rsidRPr="001C32C7">
        <w:rPr>
          <w:rFonts w:ascii="Arial" w:hAnsi="Arial" w:cs="Arial"/>
          <w:color w:val="000000" w:themeColor="text1"/>
          <w:sz w:val="24"/>
          <w:szCs w:val="24"/>
        </w:rPr>
        <w:lastRenderedPageBreak/>
        <w:t>dans la mise en œuvre d’actions de formation ;</w:t>
      </w:r>
    </w:p>
    <w:p w14:paraId="3CA64714" w14:textId="77777777" w:rsidR="001C32C7" w:rsidRPr="001C32C7" w:rsidRDefault="001C32C7" w:rsidP="001C32C7">
      <w:pPr>
        <w:rPr>
          <w:rFonts w:ascii="Arial" w:hAnsi="Arial" w:cs="Arial"/>
          <w:color w:val="000000" w:themeColor="text1"/>
          <w:sz w:val="24"/>
          <w:szCs w:val="24"/>
        </w:rPr>
      </w:pPr>
    </w:p>
    <w:p w14:paraId="5201A514" w14:textId="77777777" w:rsidR="001C32C7" w:rsidRPr="001C32C7" w:rsidRDefault="001C32C7" w:rsidP="00073831">
      <w:pPr>
        <w:pStyle w:val="Paragraphedeliste"/>
        <w:numPr>
          <w:ilvl w:val="0"/>
          <w:numId w:val="19"/>
        </w:numPr>
        <w:rPr>
          <w:rFonts w:ascii="Arial" w:hAnsi="Arial" w:cs="Arial"/>
          <w:color w:val="000000" w:themeColor="text1"/>
          <w:sz w:val="24"/>
          <w:szCs w:val="24"/>
        </w:rPr>
      </w:pPr>
      <w:r w:rsidRPr="001C32C7">
        <w:rPr>
          <w:rFonts w:ascii="Arial" w:hAnsi="Arial" w:cs="Arial"/>
          <w:color w:val="000000" w:themeColor="text1"/>
          <w:sz w:val="24"/>
          <w:szCs w:val="24"/>
        </w:rPr>
        <w:t>Organiser le suivi des publics jusqu’à la fin de la période d’intégration dans l’emploi avec le concours de structures spécialisées ;</w:t>
      </w:r>
    </w:p>
    <w:p w14:paraId="2426CFCD" w14:textId="77777777" w:rsidR="001C32C7" w:rsidRPr="001C32C7" w:rsidRDefault="001C32C7" w:rsidP="001C32C7">
      <w:pPr>
        <w:pStyle w:val="Paragraphedeliste"/>
        <w:rPr>
          <w:rFonts w:ascii="Arial" w:hAnsi="Arial" w:cs="Arial"/>
          <w:color w:val="000000" w:themeColor="text1"/>
          <w:sz w:val="24"/>
          <w:szCs w:val="24"/>
        </w:rPr>
      </w:pPr>
    </w:p>
    <w:p w14:paraId="7FFEB5A6" w14:textId="77777777" w:rsidR="001C32C7" w:rsidRPr="001C32C7" w:rsidRDefault="001C32C7" w:rsidP="00073831">
      <w:pPr>
        <w:pStyle w:val="Paragraphedeliste"/>
        <w:numPr>
          <w:ilvl w:val="0"/>
          <w:numId w:val="19"/>
        </w:numPr>
        <w:rPr>
          <w:rFonts w:ascii="Arial" w:hAnsi="Arial" w:cs="Arial"/>
          <w:color w:val="000000" w:themeColor="text1"/>
          <w:sz w:val="24"/>
          <w:szCs w:val="24"/>
        </w:rPr>
      </w:pPr>
      <w:r w:rsidRPr="001C32C7">
        <w:rPr>
          <w:rFonts w:ascii="Arial" w:hAnsi="Arial" w:cs="Arial"/>
          <w:color w:val="000000" w:themeColor="text1"/>
          <w:sz w:val="24"/>
          <w:szCs w:val="24"/>
        </w:rPr>
        <w:t xml:space="preserve">Informer et orienter l’entreprise en direction des structures d’insertion par l’activité économique (SIAE) du territoire Paris Est Marne &amp; Bois concerné par la spécificité du marché ; </w:t>
      </w:r>
    </w:p>
    <w:p w14:paraId="698B9AC3" w14:textId="77777777" w:rsidR="001C32C7" w:rsidRPr="001C32C7" w:rsidRDefault="001C32C7" w:rsidP="001C32C7">
      <w:pPr>
        <w:rPr>
          <w:rFonts w:ascii="Arial" w:hAnsi="Arial" w:cs="Arial"/>
          <w:color w:val="000000" w:themeColor="text1"/>
          <w:sz w:val="24"/>
          <w:szCs w:val="24"/>
        </w:rPr>
      </w:pPr>
    </w:p>
    <w:p w14:paraId="2BBD159D" w14:textId="77777777" w:rsidR="001C32C7" w:rsidRPr="001C32C7" w:rsidRDefault="001C32C7" w:rsidP="00073831">
      <w:pPr>
        <w:pStyle w:val="Paragraphedeliste"/>
        <w:numPr>
          <w:ilvl w:val="0"/>
          <w:numId w:val="19"/>
        </w:numPr>
        <w:spacing w:after="160" w:line="256" w:lineRule="auto"/>
        <w:rPr>
          <w:rFonts w:ascii="Arial" w:hAnsi="Arial" w:cs="Arial"/>
          <w:color w:val="000000" w:themeColor="text1"/>
          <w:sz w:val="24"/>
          <w:szCs w:val="24"/>
        </w:rPr>
      </w:pPr>
      <w:r w:rsidRPr="001C32C7">
        <w:rPr>
          <w:rFonts w:ascii="Arial" w:hAnsi="Arial" w:cs="Arial"/>
          <w:color w:val="000000" w:themeColor="text1"/>
          <w:sz w:val="24"/>
          <w:szCs w:val="24"/>
        </w:rPr>
        <w:t>Mesurer et communiquer auprès de Paris Est Marne &amp; Bois et de l’entreprise titulaire sur les réalisations obtenues dans le cadre du contrat ;</w:t>
      </w:r>
    </w:p>
    <w:p w14:paraId="0FF2FBA9" w14:textId="0E041778" w:rsidR="001C32C7" w:rsidRDefault="001C32C7" w:rsidP="00073831">
      <w:pPr>
        <w:pStyle w:val="Paragraphedeliste"/>
        <w:numPr>
          <w:ilvl w:val="0"/>
          <w:numId w:val="19"/>
        </w:numPr>
        <w:rPr>
          <w:rFonts w:ascii="Arial" w:hAnsi="Arial" w:cs="Arial"/>
          <w:color w:val="000000" w:themeColor="text1"/>
          <w:sz w:val="24"/>
          <w:szCs w:val="24"/>
        </w:rPr>
      </w:pPr>
      <w:r w:rsidRPr="001C32C7">
        <w:rPr>
          <w:rFonts w:ascii="Arial" w:hAnsi="Arial" w:cs="Arial"/>
          <w:color w:val="000000" w:themeColor="text1"/>
          <w:sz w:val="24"/>
          <w:szCs w:val="24"/>
        </w:rPr>
        <w:t>Suivre la bonne exécution de la clause d’insertion.</w:t>
      </w:r>
    </w:p>
    <w:p w14:paraId="4E0518D4" w14:textId="77777777" w:rsidR="001C32C7" w:rsidRPr="001C32C7" w:rsidRDefault="001C32C7" w:rsidP="001C32C7">
      <w:pPr>
        <w:pStyle w:val="Paragraphedeliste"/>
        <w:rPr>
          <w:rFonts w:ascii="Arial" w:hAnsi="Arial" w:cs="Arial"/>
          <w:color w:val="000000" w:themeColor="text1"/>
          <w:sz w:val="24"/>
          <w:szCs w:val="24"/>
        </w:rPr>
      </w:pPr>
    </w:p>
    <w:p w14:paraId="77AD2AC7" w14:textId="77777777" w:rsidR="001C32C7" w:rsidRDefault="001C32C7" w:rsidP="001C32C7">
      <w:pPr>
        <w:pStyle w:val="Normal2L"/>
        <w:rPr>
          <w:rFonts w:ascii="Arial" w:hAnsi="Arial" w:cs="Arial"/>
          <w:sz w:val="24"/>
          <w:szCs w:val="24"/>
        </w:rPr>
      </w:pPr>
      <w:r>
        <w:rPr>
          <w:rFonts w:ascii="Arial" w:hAnsi="Arial" w:cs="Arial"/>
          <w:sz w:val="24"/>
          <w:szCs w:val="24"/>
        </w:rPr>
        <w:t xml:space="preserve">Cette structure facilitatrice a pour missions : </w:t>
      </w:r>
    </w:p>
    <w:p w14:paraId="494F10D3" w14:textId="77777777" w:rsidR="001C32C7" w:rsidRDefault="001C32C7" w:rsidP="001C32C7">
      <w:pPr>
        <w:pStyle w:val="Normal2L"/>
        <w:rPr>
          <w:rFonts w:ascii="Arial" w:hAnsi="Arial" w:cs="Arial"/>
          <w:sz w:val="24"/>
          <w:szCs w:val="24"/>
        </w:rPr>
      </w:pPr>
    </w:p>
    <w:p w14:paraId="7945444B" w14:textId="77777777" w:rsidR="001C32C7" w:rsidRDefault="001C32C7" w:rsidP="001C32C7">
      <w:pPr>
        <w:pStyle w:val="Normal2L"/>
        <w:rPr>
          <w:rFonts w:ascii="Arial" w:hAnsi="Arial" w:cs="Arial"/>
          <w:sz w:val="24"/>
          <w:szCs w:val="24"/>
        </w:rPr>
      </w:pPr>
      <w:r>
        <w:rPr>
          <w:rFonts w:ascii="Arial" w:hAnsi="Arial" w:cs="Arial"/>
          <w:sz w:val="24"/>
          <w:szCs w:val="24"/>
        </w:rPr>
        <w:sym w:font="Arial" w:char="F0F0"/>
      </w:r>
      <w:r>
        <w:rPr>
          <w:rFonts w:ascii="Arial" w:hAnsi="Arial" w:cs="Arial"/>
          <w:sz w:val="24"/>
          <w:szCs w:val="24"/>
        </w:rPr>
        <w:t xml:space="preserve"> En amont de la réponse à l’appel d’offres, de répondre aux sollicitations des entreprises ou groupements soumissionnaires pour se voir expliquer et présenter le contenu et les modalités de réalisation d’une clause sociale,</w:t>
      </w:r>
    </w:p>
    <w:p w14:paraId="7159E2AF" w14:textId="77777777" w:rsidR="001C32C7" w:rsidRDefault="001C32C7" w:rsidP="001C32C7">
      <w:pPr>
        <w:pStyle w:val="Normal2L"/>
        <w:rPr>
          <w:rFonts w:ascii="Arial" w:hAnsi="Arial" w:cs="Arial"/>
          <w:sz w:val="24"/>
          <w:szCs w:val="24"/>
        </w:rPr>
      </w:pPr>
    </w:p>
    <w:p w14:paraId="205A5414" w14:textId="77777777" w:rsidR="001C32C7" w:rsidRDefault="001C32C7" w:rsidP="001C32C7">
      <w:pPr>
        <w:pStyle w:val="Normal2L"/>
        <w:rPr>
          <w:rFonts w:ascii="Arial" w:hAnsi="Arial" w:cs="Arial"/>
          <w:sz w:val="24"/>
          <w:szCs w:val="24"/>
        </w:rPr>
      </w:pPr>
      <w:r>
        <w:rPr>
          <w:rFonts w:ascii="Arial" w:hAnsi="Arial" w:cs="Arial"/>
          <w:sz w:val="24"/>
          <w:szCs w:val="24"/>
        </w:rPr>
        <w:sym w:font="Arial" w:char="F0F0"/>
      </w:r>
      <w:r>
        <w:rPr>
          <w:rFonts w:ascii="Arial" w:hAnsi="Arial" w:cs="Arial"/>
          <w:sz w:val="24"/>
          <w:szCs w:val="24"/>
        </w:rPr>
        <w:t xml:space="preserve"> Avec l’entreprise ou le groupement attributaire,</w:t>
      </w:r>
    </w:p>
    <w:p w14:paraId="44584A86" w14:textId="77777777" w:rsidR="001C32C7" w:rsidRDefault="001C32C7" w:rsidP="001C32C7">
      <w:pPr>
        <w:pStyle w:val="Normal2L"/>
        <w:rPr>
          <w:rFonts w:ascii="Arial" w:hAnsi="Arial" w:cs="Arial"/>
          <w:sz w:val="24"/>
          <w:szCs w:val="24"/>
        </w:rPr>
      </w:pPr>
      <w:r>
        <w:rPr>
          <w:rFonts w:ascii="Arial" w:hAnsi="Arial" w:cs="Arial"/>
          <w:sz w:val="24"/>
          <w:szCs w:val="24"/>
        </w:rPr>
        <w:t>- de l’orienter vers des structures susceptibles de l’aider à repérer les personnes éligibles selon les besoins exprimés par l’entreprise titulaire,</w:t>
      </w:r>
    </w:p>
    <w:p w14:paraId="0A2FC68F" w14:textId="77777777" w:rsidR="001C32C7" w:rsidRDefault="001C32C7" w:rsidP="001C32C7">
      <w:pPr>
        <w:pStyle w:val="Normal2L"/>
        <w:rPr>
          <w:rFonts w:ascii="Arial" w:hAnsi="Arial" w:cs="Arial"/>
          <w:sz w:val="24"/>
          <w:szCs w:val="24"/>
        </w:rPr>
      </w:pPr>
      <w:r>
        <w:rPr>
          <w:rFonts w:ascii="Arial" w:hAnsi="Arial" w:cs="Arial"/>
          <w:sz w:val="24"/>
          <w:szCs w:val="24"/>
        </w:rPr>
        <w:t xml:space="preserve">- de réaliser, à partir de la connaissance de la date prévisionnelle de démarrage des prestations, des actions de sensibilisation et/ou de formation professionnelle préalables à l’embauche, </w:t>
      </w:r>
    </w:p>
    <w:p w14:paraId="65E10130" w14:textId="77777777" w:rsidR="001C32C7" w:rsidRDefault="001C32C7" w:rsidP="001C32C7">
      <w:pPr>
        <w:pStyle w:val="Normal2L"/>
        <w:rPr>
          <w:rFonts w:ascii="Arial" w:hAnsi="Arial" w:cs="Arial"/>
          <w:sz w:val="24"/>
          <w:szCs w:val="24"/>
        </w:rPr>
      </w:pPr>
      <w:r>
        <w:rPr>
          <w:rFonts w:ascii="Arial" w:hAnsi="Arial" w:cs="Arial"/>
          <w:sz w:val="24"/>
          <w:szCs w:val="24"/>
        </w:rPr>
        <w:t xml:space="preserve">- de fournir, à titre indicatif, la liste des opérateurs inclusifs (IAE ou Handicap), </w:t>
      </w:r>
    </w:p>
    <w:p w14:paraId="03F772D8" w14:textId="77777777" w:rsidR="001C32C7" w:rsidRDefault="001C32C7" w:rsidP="001C32C7">
      <w:pPr>
        <w:pStyle w:val="Normal2L"/>
        <w:rPr>
          <w:rFonts w:ascii="Arial" w:hAnsi="Arial" w:cs="Arial"/>
          <w:sz w:val="24"/>
          <w:szCs w:val="24"/>
        </w:rPr>
      </w:pPr>
    </w:p>
    <w:p w14:paraId="46FD8B3B" w14:textId="77777777" w:rsidR="001C32C7" w:rsidRDefault="001C32C7" w:rsidP="001C32C7">
      <w:pPr>
        <w:pStyle w:val="Normal2L"/>
        <w:rPr>
          <w:rFonts w:ascii="Arial" w:hAnsi="Arial" w:cs="Arial"/>
          <w:sz w:val="24"/>
          <w:szCs w:val="24"/>
        </w:rPr>
      </w:pPr>
      <w:r>
        <w:rPr>
          <w:rFonts w:ascii="Arial" w:hAnsi="Arial" w:cs="Arial"/>
          <w:sz w:val="24"/>
          <w:szCs w:val="24"/>
        </w:rPr>
        <w:sym w:font="Arial" w:char="F0F0"/>
      </w:r>
      <w:r>
        <w:rPr>
          <w:rFonts w:ascii="Arial" w:hAnsi="Arial" w:cs="Arial"/>
          <w:sz w:val="24"/>
          <w:szCs w:val="24"/>
        </w:rPr>
        <w:t xml:space="preserve"> Suivre l’application de la clause et d’évaluer ses effets sur l’accès à l’emploi en liaison avec les entreprises.</w:t>
      </w:r>
    </w:p>
    <w:p w14:paraId="07D32A35" w14:textId="77777777" w:rsidR="001C32C7" w:rsidRDefault="001C32C7" w:rsidP="001C32C7">
      <w:pPr>
        <w:pStyle w:val="Normal2L"/>
        <w:rPr>
          <w:rFonts w:ascii="Arial" w:hAnsi="Arial" w:cs="Arial"/>
          <w:sz w:val="24"/>
          <w:szCs w:val="24"/>
        </w:rPr>
      </w:pPr>
    </w:p>
    <w:p w14:paraId="4B06E994" w14:textId="77777777" w:rsidR="001C32C7" w:rsidRDefault="001C32C7" w:rsidP="001C32C7">
      <w:pPr>
        <w:pStyle w:val="Normal2L"/>
        <w:rPr>
          <w:rFonts w:ascii="Arial" w:hAnsi="Arial" w:cs="Arial"/>
          <w:sz w:val="24"/>
          <w:szCs w:val="24"/>
        </w:rPr>
      </w:pPr>
      <w:r>
        <w:rPr>
          <w:rFonts w:ascii="Arial" w:hAnsi="Arial" w:cs="Arial"/>
          <w:color w:val="FF0000"/>
          <w:sz w:val="24"/>
          <w:szCs w:val="24"/>
        </w:rPr>
        <w:t>Le suivi et le contrôle de l’action d’insertion</w:t>
      </w:r>
      <w:r>
        <w:rPr>
          <w:rFonts w:ascii="Arial" w:hAnsi="Arial" w:cs="Arial"/>
          <w:sz w:val="24"/>
          <w:szCs w:val="24"/>
        </w:rPr>
        <w:t xml:space="preserve"> </w:t>
      </w:r>
    </w:p>
    <w:p w14:paraId="633BA0B0" w14:textId="77777777" w:rsidR="001C32C7" w:rsidRDefault="001C32C7" w:rsidP="001C32C7">
      <w:pPr>
        <w:pStyle w:val="Normal2L"/>
        <w:rPr>
          <w:rFonts w:ascii="Arial" w:hAnsi="Arial" w:cs="Arial"/>
          <w:sz w:val="24"/>
          <w:szCs w:val="24"/>
        </w:rPr>
      </w:pPr>
      <w:r>
        <w:rPr>
          <w:rFonts w:ascii="Arial" w:hAnsi="Arial" w:cs="Arial"/>
          <w:sz w:val="24"/>
          <w:szCs w:val="24"/>
        </w:rPr>
        <w:t xml:space="preserve">Santé publique France procède, en collaboration avec le facilitateur (Paris Est Marne &amp; Bois </w:t>
      </w:r>
      <w:r>
        <w:rPr>
          <w:rFonts w:ascii="Arial" w:hAnsi="Arial" w:cs="Arial"/>
          <w:strike/>
          <w:sz w:val="24"/>
          <w:szCs w:val="24"/>
        </w:rPr>
        <w:t>ou une structure équivalente en fonction du territoire d’implantation du Titulaire</w:t>
      </w:r>
      <w:r>
        <w:rPr>
          <w:rFonts w:ascii="Arial" w:hAnsi="Arial" w:cs="Arial"/>
          <w:sz w:val="24"/>
          <w:szCs w:val="24"/>
        </w:rPr>
        <w:t xml:space="preserve">) au contrôle de l’exécution des actions d’insertion pour lesquelles le Titulaire s’est engagé. </w:t>
      </w:r>
    </w:p>
    <w:p w14:paraId="01907C8C" w14:textId="77777777" w:rsidR="001C32C7" w:rsidRDefault="001C32C7" w:rsidP="001C32C7">
      <w:pPr>
        <w:rPr>
          <w:rFonts w:ascii="Arial" w:hAnsi="Arial" w:cs="Arial"/>
          <w:color w:val="000000" w:themeColor="text1"/>
          <w:sz w:val="24"/>
          <w:szCs w:val="24"/>
        </w:rPr>
      </w:pPr>
      <w:r>
        <w:rPr>
          <w:rFonts w:ascii="Arial" w:hAnsi="Arial" w:cs="Arial"/>
          <w:color w:val="000000" w:themeColor="text1"/>
          <w:sz w:val="24"/>
          <w:szCs w:val="24"/>
        </w:rPr>
        <w:t xml:space="preserve">Dès l’attribution du marché, l’entreprise titulaire s’engage à contacter les facilitateurs de Paris Est Marne &amp; Bois afin de </w:t>
      </w:r>
      <w:proofErr w:type="spellStart"/>
      <w:r>
        <w:rPr>
          <w:rFonts w:ascii="Arial" w:hAnsi="Arial" w:cs="Arial"/>
          <w:color w:val="000000" w:themeColor="text1"/>
          <w:sz w:val="24"/>
          <w:szCs w:val="24"/>
        </w:rPr>
        <w:t>coconstruire</w:t>
      </w:r>
      <w:proofErr w:type="spellEnd"/>
      <w:r>
        <w:rPr>
          <w:rFonts w:ascii="Arial" w:hAnsi="Arial" w:cs="Arial"/>
          <w:color w:val="000000" w:themeColor="text1"/>
          <w:sz w:val="24"/>
          <w:szCs w:val="24"/>
        </w:rPr>
        <w:t xml:space="preserve"> une véritable stratégie d’insertion favorisant l’accès à un emploi durable avec le souci d’un accompagnement qualitatif des bénéficiaires en insertion tout au long de l’opération. </w:t>
      </w:r>
    </w:p>
    <w:p w14:paraId="1F06BCF6" w14:textId="77777777" w:rsidR="001C32C7" w:rsidRDefault="001C32C7" w:rsidP="001C32C7">
      <w:pPr>
        <w:pStyle w:val="Normal2L"/>
        <w:rPr>
          <w:rFonts w:ascii="Arial" w:hAnsi="Arial" w:cs="Arial"/>
          <w:sz w:val="24"/>
          <w:szCs w:val="24"/>
        </w:rPr>
      </w:pPr>
    </w:p>
    <w:p w14:paraId="608BE263" w14:textId="1E7C7128" w:rsidR="001C32C7" w:rsidRDefault="001C32C7" w:rsidP="001C32C7">
      <w:pPr>
        <w:pStyle w:val="Normal2L"/>
        <w:rPr>
          <w:rFonts w:ascii="Arial" w:hAnsi="Arial" w:cs="Arial"/>
          <w:sz w:val="24"/>
          <w:szCs w:val="24"/>
        </w:rPr>
      </w:pPr>
      <w:r>
        <w:rPr>
          <w:rFonts w:ascii="Arial" w:hAnsi="Arial" w:cs="Arial"/>
          <w:sz w:val="24"/>
          <w:szCs w:val="24"/>
        </w:rPr>
        <w:t xml:space="preserve">Lors de l’exécution du marché les documents suivants sont à renseigner et à transmettre au facilitateur le quinze (15) de chaque mois </w:t>
      </w:r>
    </w:p>
    <w:p w14:paraId="7178DE12" w14:textId="77777777" w:rsidR="001C32C7" w:rsidRDefault="001C32C7" w:rsidP="001C32C7">
      <w:pPr>
        <w:pStyle w:val="Normal2L"/>
        <w:rPr>
          <w:rFonts w:ascii="Arial" w:hAnsi="Arial" w:cs="Arial"/>
          <w:sz w:val="24"/>
          <w:szCs w:val="24"/>
        </w:rPr>
      </w:pPr>
      <w:r>
        <w:rPr>
          <w:rFonts w:ascii="Arial" w:hAnsi="Arial" w:cs="Arial"/>
          <w:sz w:val="24"/>
          <w:szCs w:val="24"/>
        </w:rPr>
        <w:t>•</w:t>
      </w:r>
      <w:r>
        <w:rPr>
          <w:rFonts w:ascii="Arial" w:hAnsi="Arial" w:cs="Arial"/>
          <w:sz w:val="24"/>
          <w:szCs w:val="24"/>
        </w:rPr>
        <w:tab/>
        <w:t>Une fiche de prescription reprenant les éléments liés à l’embauche et reprenant les dates de signature, le type de contrat, sa durée et si nécessaire sa date de fin, le lieu de travail, les heures hebdomadaires, mensuelles et annuelles ;</w:t>
      </w:r>
    </w:p>
    <w:p w14:paraId="44EC427D" w14:textId="77777777" w:rsidR="001C32C7" w:rsidRDefault="001C32C7" w:rsidP="001C32C7">
      <w:pPr>
        <w:pStyle w:val="Normal2L"/>
        <w:rPr>
          <w:rFonts w:ascii="Arial" w:hAnsi="Arial" w:cs="Arial"/>
          <w:sz w:val="24"/>
          <w:szCs w:val="24"/>
        </w:rPr>
      </w:pPr>
      <w:r>
        <w:rPr>
          <w:rFonts w:ascii="Arial" w:hAnsi="Arial" w:cs="Arial"/>
          <w:sz w:val="24"/>
          <w:szCs w:val="24"/>
        </w:rPr>
        <w:t>•</w:t>
      </w:r>
      <w:r>
        <w:rPr>
          <w:rFonts w:ascii="Arial" w:hAnsi="Arial" w:cs="Arial"/>
          <w:sz w:val="24"/>
          <w:szCs w:val="24"/>
        </w:rPr>
        <w:tab/>
        <w:t xml:space="preserve">Les documents administratifs permettant d’évaluer de l’éligibilité de chaque personne sont adressés aux </w:t>
      </w:r>
      <w:proofErr w:type="spellStart"/>
      <w:r>
        <w:rPr>
          <w:rFonts w:ascii="Arial" w:hAnsi="Arial" w:cs="Arial"/>
          <w:sz w:val="24"/>
          <w:szCs w:val="24"/>
        </w:rPr>
        <w:t>faciliateurs</w:t>
      </w:r>
      <w:proofErr w:type="spellEnd"/>
      <w:r>
        <w:rPr>
          <w:rFonts w:ascii="Arial" w:hAnsi="Arial" w:cs="Arial"/>
          <w:sz w:val="24"/>
          <w:szCs w:val="24"/>
        </w:rPr>
        <w:t xml:space="preserve"> pour validation avant toute mise en emploi;</w:t>
      </w:r>
    </w:p>
    <w:p w14:paraId="36BF8941" w14:textId="77777777" w:rsidR="001C32C7" w:rsidRDefault="001C32C7" w:rsidP="001C32C7">
      <w:pPr>
        <w:pStyle w:val="Normal2L"/>
        <w:rPr>
          <w:rFonts w:ascii="Arial" w:hAnsi="Arial" w:cs="Arial"/>
          <w:sz w:val="24"/>
          <w:szCs w:val="24"/>
        </w:rPr>
      </w:pPr>
      <w:r>
        <w:rPr>
          <w:rFonts w:ascii="Arial" w:hAnsi="Arial" w:cs="Arial"/>
          <w:sz w:val="24"/>
          <w:szCs w:val="24"/>
        </w:rPr>
        <w:t>•</w:t>
      </w:r>
      <w:r>
        <w:rPr>
          <w:rFonts w:ascii="Arial" w:hAnsi="Arial" w:cs="Arial"/>
          <w:sz w:val="24"/>
          <w:szCs w:val="24"/>
        </w:rPr>
        <w:tab/>
        <w:t xml:space="preserve">L’attestation mensuelles (datée et signée) ou à défaut les fiches de paie indiquant le lieu de réalisation. </w:t>
      </w:r>
    </w:p>
    <w:p w14:paraId="6D016644" w14:textId="77777777" w:rsidR="001C32C7" w:rsidRDefault="001C32C7" w:rsidP="001C32C7">
      <w:pPr>
        <w:pStyle w:val="Normal2L"/>
        <w:rPr>
          <w:rFonts w:ascii="Arial" w:hAnsi="Arial" w:cs="Arial"/>
          <w:sz w:val="24"/>
          <w:szCs w:val="24"/>
        </w:rPr>
      </w:pPr>
      <w:r>
        <w:rPr>
          <w:rFonts w:ascii="Arial" w:hAnsi="Arial" w:cs="Arial"/>
          <w:sz w:val="24"/>
          <w:szCs w:val="24"/>
        </w:rPr>
        <w:t>Le Titulaire est tenu d’envoyer les pièces justificatives demandées par Santé publique France ou le facilitateur, y compris en cas de sous-traitance. Toute absence d’envoi ou d’envoi partiel sera considéré comme une faute pouvant donner lieu à la résiliation du bon de commande, sans préjudice des pénalités prévues à cet effet dans le présent CCAP.</w:t>
      </w:r>
    </w:p>
    <w:p w14:paraId="69BD2EDE" w14:textId="77777777" w:rsidR="001C32C7" w:rsidRDefault="001C32C7" w:rsidP="001C32C7">
      <w:pPr>
        <w:pStyle w:val="Normal2L"/>
        <w:rPr>
          <w:rFonts w:ascii="Arial" w:hAnsi="Arial" w:cs="Arial"/>
          <w:sz w:val="24"/>
          <w:szCs w:val="24"/>
        </w:rPr>
      </w:pPr>
    </w:p>
    <w:p w14:paraId="19BBF7B5" w14:textId="77777777" w:rsidR="001C32C7" w:rsidRDefault="001C32C7" w:rsidP="001C32C7">
      <w:pPr>
        <w:pStyle w:val="Normal2L"/>
        <w:rPr>
          <w:rFonts w:ascii="Arial" w:hAnsi="Arial" w:cs="Arial"/>
          <w:sz w:val="24"/>
          <w:szCs w:val="24"/>
        </w:rPr>
      </w:pPr>
      <w:bookmarkStart w:id="61" w:name="_Hlk184807064"/>
      <w:r>
        <w:rPr>
          <w:rFonts w:ascii="Arial" w:hAnsi="Arial" w:cs="Arial"/>
          <w:color w:val="FF0000"/>
          <w:sz w:val="24"/>
          <w:szCs w:val="24"/>
        </w:rPr>
        <w:t>Difficultés d’exécution, notamment d’ordre économique</w:t>
      </w:r>
      <w:r>
        <w:rPr>
          <w:rFonts w:ascii="Arial" w:hAnsi="Arial" w:cs="Arial"/>
          <w:sz w:val="24"/>
          <w:szCs w:val="24"/>
        </w:rPr>
        <w:t xml:space="preserve"> </w:t>
      </w:r>
    </w:p>
    <w:p w14:paraId="5B1A944C" w14:textId="77777777" w:rsidR="001C32C7" w:rsidRDefault="001C32C7" w:rsidP="001C32C7">
      <w:pPr>
        <w:pStyle w:val="Normal2L"/>
        <w:rPr>
          <w:rFonts w:ascii="Arial" w:hAnsi="Arial" w:cs="Arial"/>
          <w:sz w:val="24"/>
          <w:szCs w:val="24"/>
        </w:rPr>
      </w:pPr>
      <w:r>
        <w:rPr>
          <w:rFonts w:ascii="Arial" w:hAnsi="Arial" w:cs="Arial"/>
          <w:sz w:val="24"/>
          <w:szCs w:val="24"/>
        </w:rPr>
        <w:lastRenderedPageBreak/>
        <w:t xml:space="preserve">En tout état de cause, le Titulaire doit, sous huit jours calendaires suite à la déclaration de sa situation auprès des instances prévues à cet effet, informer Santé publique France et le facilitateur par courrier recommandé avec accusé de réception, qu’il rencontre des difficultés pour assurer son engagement. Dans ce cas, Paris Est Marne &amp; Bois étudie avec le Titulaire les moyens à mettre en œuvre pour parvenir aux objectifs. </w:t>
      </w:r>
    </w:p>
    <w:p w14:paraId="25B814A2" w14:textId="77777777" w:rsidR="001C32C7" w:rsidRDefault="001C32C7" w:rsidP="001C32C7">
      <w:pPr>
        <w:pStyle w:val="Normal2L"/>
        <w:rPr>
          <w:rFonts w:ascii="Arial" w:hAnsi="Arial" w:cs="Arial"/>
          <w:sz w:val="24"/>
          <w:szCs w:val="24"/>
        </w:rPr>
      </w:pPr>
      <w:r>
        <w:rPr>
          <w:rFonts w:ascii="Arial" w:hAnsi="Arial" w:cs="Arial"/>
          <w:sz w:val="24"/>
          <w:szCs w:val="24"/>
        </w:rPr>
        <w:t xml:space="preserve">En cas de manquement du Titulaire à son engagement d’insertion, Santé publique France peut procéder à la résiliation du bon de commande ou du marché dans les conditions prévues dans le présent CCAP. </w:t>
      </w:r>
    </w:p>
    <w:p w14:paraId="21FC4958" w14:textId="77777777" w:rsidR="001C32C7" w:rsidRDefault="001C32C7" w:rsidP="001C32C7">
      <w:pPr>
        <w:pStyle w:val="Normal2L"/>
        <w:rPr>
          <w:rFonts w:ascii="Arial" w:hAnsi="Arial" w:cs="Arial"/>
          <w:sz w:val="24"/>
          <w:szCs w:val="24"/>
        </w:rPr>
      </w:pPr>
      <w:r>
        <w:rPr>
          <w:rFonts w:ascii="Arial" w:hAnsi="Arial" w:cs="Arial"/>
          <w:sz w:val="24"/>
          <w:szCs w:val="24"/>
        </w:rPr>
        <w:t xml:space="preserve">Lorsque le Titulaire rencontre des difficultés d’ordre économique et qu’il est tenu de recourir au chômage partiel de toute ou partie de ses salariés, il en informe sans délai Santé publique France et le facilitateur. </w:t>
      </w:r>
    </w:p>
    <w:p w14:paraId="66967B2D" w14:textId="77777777" w:rsidR="001C32C7" w:rsidRDefault="001C32C7" w:rsidP="001C32C7">
      <w:pPr>
        <w:pStyle w:val="Normal2L"/>
        <w:rPr>
          <w:rFonts w:ascii="Arial" w:hAnsi="Arial" w:cs="Arial"/>
          <w:sz w:val="24"/>
          <w:szCs w:val="24"/>
        </w:rPr>
      </w:pPr>
      <w:r>
        <w:rPr>
          <w:rFonts w:ascii="Arial" w:hAnsi="Arial" w:cs="Arial"/>
          <w:sz w:val="24"/>
          <w:szCs w:val="24"/>
        </w:rPr>
        <w:t xml:space="preserve">A ce titre il produit au facilitateur une copie de la « décision d’attribution d’une allocation spécifique » délivrée par la DREETS qui fixe la durée et le volume maximum autorisé ou une copie de la « convention de chômage partiel ». </w:t>
      </w:r>
    </w:p>
    <w:p w14:paraId="36004EC1" w14:textId="77777777" w:rsidR="001C32C7" w:rsidRDefault="001C32C7" w:rsidP="001C32C7">
      <w:pPr>
        <w:pStyle w:val="Normal2L"/>
        <w:rPr>
          <w:rFonts w:ascii="Arial" w:hAnsi="Arial" w:cs="Arial"/>
          <w:sz w:val="24"/>
          <w:szCs w:val="24"/>
        </w:rPr>
      </w:pPr>
      <w:r>
        <w:rPr>
          <w:rFonts w:ascii="Arial" w:hAnsi="Arial" w:cs="Arial"/>
          <w:sz w:val="24"/>
          <w:szCs w:val="24"/>
        </w:rPr>
        <w:t xml:space="preserve">Après réception de la demande et des justificatifs, le facilitateur procède à l’instruction de la demande et précise la période de suspension des stipulations de la clause d’insertion sociale. </w:t>
      </w:r>
    </w:p>
    <w:p w14:paraId="44DA210C" w14:textId="77777777" w:rsidR="001C32C7" w:rsidRDefault="001C32C7" w:rsidP="001C32C7">
      <w:pPr>
        <w:pStyle w:val="Normal2L"/>
        <w:rPr>
          <w:rFonts w:ascii="Arial" w:hAnsi="Arial" w:cs="Arial"/>
          <w:sz w:val="24"/>
          <w:szCs w:val="24"/>
        </w:rPr>
      </w:pPr>
      <w:r>
        <w:rPr>
          <w:rFonts w:ascii="Arial" w:hAnsi="Arial" w:cs="Arial"/>
          <w:sz w:val="24"/>
          <w:szCs w:val="24"/>
        </w:rPr>
        <w:t xml:space="preserve">Dès lors et sous réserve de justification, le Titulaire peut bénéficier de la suspension de l’application des stipulations de la clause d’insertion sociale si les fonctions impactées par la mesure de chômage partiel correspondent à celles prévues au marché. </w:t>
      </w:r>
    </w:p>
    <w:p w14:paraId="7F32A884" w14:textId="77777777" w:rsidR="001C32C7" w:rsidRDefault="001C32C7" w:rsidP="001C32C7">
      <w:pPr>
        <w:pStyle w:val="Normal2L"/>
        <w:rPr>
          <w:rFonts w:ascii="Arial" w:hAnsi="Arial" w:cs="Arial"/>
          <w:sz w:val="24"/>
          <w:szCs w:val="24"/>
        </w:rPr>
      </w:pPr>
      <w:r>
        <w:rPr>
          <w:rFonts w:ascii="Arial" w:hAnsi="Arial" w:cs="Arial"/>
          <w:sz w:val="24"/>
          <w:szCs w:val="24"/>
        </w:rPr>
        <w:t xml:space="preserve">Par ailleurs, la durée de la mesure de chômage partiel doit intervenir pendant la durée d’exécution effective du marché. </w:t>
      </w:r>
    </w:p>
    <w:p w14:paraId="5577C404" w14:textId="77777777" w:rsidR="001C32C7" w:rsidRDefault="001C32C7" w:rsidP="001C32C7">
      <w:pPr>
        <w:pStyle w:val="Normal2L"/>
        <w:rPr>
          <w:rFonts w:ascii="Arial" w:hAnsi="Arial" w:cs="Arial"/>
          <w:sz w:val="24"/>
          <w:szCs w:val="24"/>
        </w:rPr>
      </w:pPr>
      <w:r>
        <w:rPr>
          <w:rFonts w:ascii="Arial" w:hAnsi="Arial" w:cs="Arial"/>
          <w:sz w:val="24"/>
          <w:szCs w:val="24"/>
        </w:rPr>
        <w:t xml:space="preserve">Ainsi le Titulaire ne peut prétendre à la suspension de l’application de la clause d’insertion s’il a recourt à une sous-traitance pour des tâches visées par la clause d’insertion et que le sous-traitant n’est pas lui-même touché par une mesure de chômage partiel. </w:t>
      </w:r>
    </w:p>
    <w:bookmarkEnd w:id="61"/>
    <w:p w14:paraId="6EA7B53A" w14:textId="77777777" w:rsidR="001C32C7" w:rsidRDefault="001C32C7" w:rsidP="001C32C7">
      <w:pPr>
        <w:pStyle w:val="Normal2L"/>
        <w:rPr>
          <w:rFonts w:ascii="Arial" w:hAnsi="Arial" w:cs="Arial"/>
          <w:sz w:val="24"/>
          <w:szCs w:val="24"/>
        </w:rPr>
      </w:pPr>
    </w:p>
    <w:p w14:paraId="32E061DD" w14:textId="77777777" w:rsidR="001C32C7" w:rsidRDefault="001C32C7" w:rsidP="001C32C7">
      <w:pPr>
        <w:pStyle w:val="Normal2L"/>
        <w:rPr>
          <w:rFonts w:ascii="Arial" w:hAnsi="Arial" w:cs="Arial"/>
          <w:sz w:val="24"/>
          <w:szCs w:val="24"/>
        </w:rPr>
      </w:pPr>
      <w:r>
        <w:rPr>
          <w:rFonts w:ascii="Arial" w:hAnsi="Arial" w:cs="Arial"/>
          <w:color w:val="FF0000"/>
          <w:sz w:val="24"/>
          <w:szCs w:val="24"/>
        </w:rPr>
        <w:t>Défaut de mise en œuvre de l’action d’insertion sociale</w:t>
      </w:r>
      <w:r>
        <w:rPr>
          <w:rFonts w:ascii="Arial" w:hAnsi="Arial" w:cs="Arial"/>
          <w:sz w:val="24"/>
          <w:szCs w:val="24"/>
        </w:rPr>
        <w:t xml:space="preserve"> </w:t>
      </w:r>
    </w:p>
    <w:p w14:paraId="6517356C" w14:textId="77777777" w:rsidR="001C32C7" w:rsidRDefault="001C32C7" w:rsidP="001C32C7">
      <w:pPr>
        <w:pStyle w:val="Normal2L"/>
        <w:rPr>
          <w:rFonts w:ascii="Arial" w:hAnsi="Arial" w:cs="Arial"/>
          <w:sz w:val="24"/>
          <w:szCs w:val="24"/>
        </w:rPr>
      </w:pPr>
      <w:bookmarkStart w:id="62" w:name="_Hlk184807213"/>
      <w:r>
        <w:rPr>
          <w:rFonts w:ascii="Arial" w:hAnsi="Arial" w:cs="Arial"/>
          <w:sz w:val="24"/>
          <w:szCs w:val="24"/>
        </w:rPr>
        <w:lastRenderedPageBreak/>
        <w:t>En cas de manquement du Titulaire à son engagement d’insertion et sans préjudice d’une éventuelle procédure de résiliation du marché aux torts du Titulaire dans les conditions décrites dans le présent CCAP, Santé publique France applique une pénalité dans les conditions définies à l’article 9 du présent CCAP.</w:t>
      </w:r>
      <w:bookmarkEnd w:id="62"/>
    </w:p>
    <w:p w14:paraId="1FDA15E0" w14:textId="77777777" w:rsidR="001C32C7" w:rsidRPr="002363D7" w:rsidRDefault="001C32C7" w:rsidP="002363D7">
      <w:pPr>
        <w:pStyle w:val="Normal2L"/>
        <w:rPr>
          <w:rFonts w:ascii="Arial" w:hAnsi="Arial" w:cs="Arial"/>
          <w:sz w:val="24"/>
          <w:szCs w:val="24"/>
        </w:rPr>
      </w:pPr>
    </w:p>
    <w:p w14:paraId="363A60C8" w14:textId="77777777" w:rsidR="00E86D51" w:rsidRPr="007C20CF" w:rsidRDefault="00E86D51" w:rsidP="00073831">
      <w:pPr>
        <w:pStyle w:val="Titre1"/>
        <w:numPr>
          <w:ilvl w:val="0"/>
          <w:numId w:val="16"/>
        </w:numPr>
        <w:rPr>
          <w:rFonts w:ascii="Arial" w:hAnsi="Arial"/>
          <w:sz w:val="24"/>
          <w:szCs w:val="24"/>
        </w:rPr>
      </w:pPr>
      <w:bookmarkStart w:id="63" w:name="_Toc382930258"/>
      <w:r w:rsidRPr="007C20CF">
        <w:rPr>
          <w:rFonts w:ascii="Arial" w:hAnsi="Arial"/>
          <w:sz w:val="24"/>
          <w:szCs w:val="24"/>
        </w:rPr>
        <w:t>DEROGATION AUX DOCUMENTS GENERAUX</w:t>
      </w:r>
      <w:bookmarkEnd w:id="63"/>
    </w:p>
    <w:p w14:paraId="789FB75D" w14:textId="77777777" w:rsidR="0042502D" w:rsidRPr="00672C45" w:rsidRDefault="0042502D" w:rsidP="00434B24">
      <w:pPr>
        <w:pStyle w:val="Normal2L"/>
        <w:rPr>
          <w:rFonts w:ascii="Arial" w:hAnsi="Arial" w:cs="Arial"/>
          <w:sz w:val="24"/>
          <w:szCs w:val="24"/>
        </w:rPr>
      </w:pPr>
    </w:p>
    <w:p w14:paraId="281C48D7" w14:textId="67BDF7D3" w:rsidR="00267F86" w:rsidRDefault="00267F86" w:rsidP="00267F86">
      <w:pPr>
        <w:pStyle w:val="Normal2L"/>
        <w:rPr>
          <w:rFonts w:ascii="Arial" w:hAnsi="Arial" w:cs="Arial"/>
          <w:sz w:val="24"/>
          <w:szCs w:val="24"/>
        </w:rPr>
      </w:pPr>
      <w:r w:rsidRPr="00223126">
        <w:rPr>
          <w:rFonts w:ascii="Arial" w:hAnsi="Arial" w:cs="Arial"/>
          <w:sz w:val="24"/>
          <w:szCs w:val="24"/>
        </w:rPr>
        <w:t>L’article1.4 du présent CCAP déroge aux dispositions de l’article</w:t>
      </w:r>
      <w:r>
        <w:rPr>
          <w:rFonts w:ascii="Arial" w:hAnsi="Arial" w:cs="Arial"/>
          <w:sz w:val="24"/>
          <w:szCs w:val="24"/>
        </w:rPr>
        <w:t xml:space="preserve"> </w:t>
      </w:r>
      <w:r w:rsidRPr="00223126">
        <w:rPr>
          <w:rFonts w:ascii="Arial" w:hAnsi="Arial" w:cs="Arial"/>
          <w:sz w:val="24"/>
          <w:szCs w:val="24"/>
        </w:rPr>
        <w:t>3.8</w:t>
      </w:r>
      <w:r w:rsidRPr="00223126">
        <w:t xml:space="preserve"> </w:t>
      </w:r>
      <w:r w:rsidRPr="00223126">
        <w:rPr>
          <w:rFonts w:ascii="Arial" w:hAnsi="Arial" w:cs="Arial"/>
          <w:sz w:val="24"/>
          <w:szCs w:val="24"/>
        </w:rPr>
        <w:t>du CCAG-Travaux</w:t>
      </w:r>
      <w:r>
        <w:rPr>
          <w:rFonts w:ascii="Arial" w:hAnsi="Arial" w:cs="Arial"/>
          <w:sz w:val="24"/>
          <w:szCs w:val="24"/>
        </w:rPr>
        <w:t>.</w:t>
      </w:r>
    </w:p>
    <w:p w14:paraId="7DD95774" w14:textId="63C0CAAB" w:rsidR="00781081" w:rsidRPr="00223126" w:rsidRDefault="00781081" w:rsidP="00267F86">
      <w:pPr>
        <w:pStyle w:val="Normal2L"/>
        <w:rPr>
          <w:rFonts w:ascii="Arial" w:hAnsi="Arial" w:cs="Arial"/>
          <w:sz w:val="24"/>
          <w:szCs w:val="24"/>
        </w:rPr>
      </w:pPr>
      <w:r>
        <w:rPr>
          <w:rFonts w:ascii="Arial" w:hAnsi="Arial" w:cs="Arial"/>
          <w:sz w:val="24"/>
          <w:szCs w:val="24"/>
        </w:rPr>
        <w:t>L’article 2</w:t>
      </w:r>
      <w:r w:rsidRPr="00781081">
        <w:rPr>
          <w:rFonts w:ascii="Arial" w:hAnsi="Arial" w:cs="Arial"/>
          <w:sz w:val="24"/>
          <w:szCs w:val="24"/>
        </w:rPr>
        <w:t xml:space="preserve"> du présent CCAP déroge aux dispositions de l’article 4 du CCAG-Travaux.</w:t>
      </w:r>
    </w:p>
    <w:p w14:paraId="3DE3BF18" w14:textId="41835C8A" w:rsidR="00267F86" w:rsidRPr="00223126" w:rsidRDefault="00267F86" w:rsidP="00267F86">
      <w:pPr>
        <w:pStyle w:val="Normal2L"/>
        <w:rPr>
          <w:rFonts w:ascii="Arial" w:hAnsi="Arial" w:cs="Arial"/>
          <w:sz w:val="24"/>
          <w:szCs w:val="24"/>
        </w:rPr>
      </w:pPr>
      <w:r w:rsidRPr="00223126">
        <w:rPr>
          <w:rFonts w:ascii="Arial" w:hAnsi="Arial" w:cs="Arial"/>
          <w:sz w:val="24"/>
          <w:szCs w:val="24"/>
        </w:rPr>
        <w:t>L’article 3.3 du présent CCAP déroge aux dispositions de l’article 10.5</w:t>
      </w:r>
      <w:r w:rsidRPr="00223126">
        <w:t xml:space="preserve"> </w:t>
      </w:r>
      <w:r w:rsidRPr="00223126">
        <w:rPr>
          <w:rFonts w:ascii="Arial" w:hAnsi="Arial" w:cs="Arial"/>
          <w:sz w:val="24"/>
          <w:szCs w:val="24"/>
        </w:rPr>
        <w:t>du CCAG-Travaux</w:t>
      </w:r>
      <w:r>
        <w:rPr>
          <w:rFonts w:ascii="Arial" w:hAnsi="Arial" w:cs="Arial"/>
          <w:sz w:val="24"/>
          <w:szCs w:val="24"/>
        </w:rPr>
        <w:t>.</w:t>
      </w:r>
    </w:p>
    <w:p w14:paraId="6526C645" w14:textId="4D122FFC" w:rsidR="00267F86" w:rsidRDefault="00267F86" w:rsidP="00267F86">
      <w:pPr>
        <w:pStyle w:val="Normal2L"/>
        <w:rPr>
          <w:rFonts w:ascii="Arial" w:hAnsi="Arial" w:cs="Arial"/>
          <w:sz w:val="24"/>
          <w:szCs w:val="24"/>
        </w:rPr>
      </w:pPr>
      <w:r w:rsidRPr="00223126">
        <w:rPr>
          <w:rFonts w:ascii="Arial" w:hAnsi="Arial" w:cs="Arial"/>
          <w:sz w:val="24"/>
          <w:szCs w:val="24"/>
        </w:rPr>
        <w:t>L’article 3.5 du présent CCAP déroge aux dispositions de</w:t>
      </w:r>
      <w:r>
        <w:rPr>
          <w:rFonts w:ascii="Arial" w:hAnsi="Arial" w:cs="Arial"/>
          <w:sz w:val="24"/>
          <w:szCs w:val="24"/>
        </w:rPr>
        <w:t xml:space="preserve">s </w:t>
      </w:r>
      <w:r w:rsidRPr="00223126">
        <w:rPr>
          <w:rFonts w:ascii="Arial" w:hAnsi="Arial" w:cs="Arial"/>
          <w:sz w:val="24"/>
          <w:szCs w:val="24"/>
        </w:rPr>
        <w:t>article</w:t>
      </w:r>
      <w:r>
        <w:rPr>
          <w:rFonts w:ascii="Arial" w:hAnsi="Arial" w:cs="Arial"/>
          <w:sz w:val="24"/>
          <w:szCs w:val="24"/>
        </w:rPr>
        <w:t xml:space="preserve">s 12.3 et </w:t>
      </w:r>
      <w:r w:rsidRPr="00223126">
        <w:rPr>
          <w:rFonts w:ascii="Arial" w:hAnsi="Arial" w:cs="Arial"/>
          <w:sz w:val="24"/>
          <w:szCs w:val="24"/>
        </w:rPr>
        <w:t>12.4</w:t>
      </w:r>
      <w:r w:rsidRPr="00223126">
        <w:t xml:space="preserve"> </w:t>
      </w:r>
      <w:r w:rsidRPr="00223126">
        <w:rPr>
          <w:rFonts w:ascii="Arial" w:hAnsi="Arial" w:cs="Arial"/>
          <w:sz w:val="24"/>
          <w:szCs w:val="24"/>
        </w:rPr>
        <w:t>du CCAG-Travaux</w:t>
      </w:r>
      <w:r>
        <w:rPr>
          <w:rFonts w:ascii="Arial" w:hAnsi="Arial" w:cs="Arial"/>
          <w:sz w:val="24"/>
          <w:szCs w:val="24"/>
        </w:rPr>
        <w:t>.</w:t>
      </w:r>
    </w:p>
    <w:p w14:paraId="4DC7B9AD" w14:textId="0023D1F4" w:rsidR="00781081" w:rsidRPr="00223126" w:rsidRDefault="00781081" w:rsidP="00267F86">
      <w:pPr>
        <w:pStyle w:val="Normal2L"/>
        <w:rPr>
          <w:rFonts w:ascii="Arial" w:hAnsi="Arial" w:cs="Arial"/>
          <w:sz w:val="24"/>
          <w:szCs w:val="24"/>
        </w:rPr>
      </w:pPr>
      <w:r w:rsidRPr="00781081">
        <w:rPr>
          <w:rFonts w:ascii="Arial" w:hAnsi="Arial" w:cs="Arial"/>
          <w:sz w:val="24"/>
          <w:szCs w:val="24"/>
        </w:rPr>
        <w:t xml:space="preserve">L’article 4 du présent CCAP déroge aux dispositions de l’article </w:t>
      </w:r>
      <w:r>
        <w:rPr>
          <w:rFonts w:ascii="Arial" w:hAnsi="Arial" w:cs="Arial"/>
          <w:sz w:val="24"/>
          <w:szCs w:val="24"/>
        </w:rPr>
        <w:t>28.1</w:t>
      </w:r>
      <w:r w:rsidRPr="00781081">
        <w:rPr>
          <w:rFonts w:ascii="Arial" w:hAnsi="Arial" w:cs="Arial"/>
          <w:sz w:val="24"/>
          <w:szCs w:val="24"/>
        </w:rPr>
        <w:t xml:space="preserve"> du CCAG-Travaux.</w:t>
      </w:r>
    </w:p>
    <w:p w14:paraId="1B913B02" w14:textId="77777777" w:rsidR="00267F86" w:rsidRPr="00223126" w:rsidRDefault="00267F86" w:rsidP="00267F86">
      <w:pPr>
        <w:pStyle w:val="Normal2L"/>
        <w:rPr>
          <w:rFonts w:ascii="Arial" w:hAnsi="Arial" w:cs="Arial"/>
          <w:sz w:val="24"/>
          <w:szCs w:val="24"/>
        </w:rPr>
      </w:pPr>
      <w:r w:rsidRPr="00223126">
        <w:rPr>
          <w:rFonts w:ascii="Arial" w:hAnsi="Arial" w:cs="Arial"/>
          <w:sz w:val="24"/>
          <w:szCs w:val="24"/>
        </w:rPr>
        <w:t>L’article 4.2 du présent CCAP déroge aux dispositions de</w:t>
      </w:r>
      <w:r>
        <w:rPr>
          <w:rFonts w:ascii="Arial" w:hAnsi="Arial" w:cs="Arial"/>
          <w:sz w:val="24"/>
          <w:szCs w:val="24"/>
        </w:rPr>
        <w:t xml:space="preserve">s </w:t>
      </w:r>
      <w:r w:rsidRPr="00223126">
        <w:rPr>
          <w:rFonts w:ascii="Arial" w:hAnsi="Arial" w:cs="Arial"/>
          <w:sz w:val="24"/>
          <w:szCs w:val="24"/>
        </w:rPr>
        <w:t>article</w:t>
      </w:r>
      <w:r>
        <w:rPr>
          <w:rFonts w:ascii="Arial" w:hAnsi="Arial" w:cs="Arial"/>
          <w:sz w:val="24"/>
          <w:szCs w:val="24"/>
        </w:rPr>
        <w:t xml:space="preserve">s 19, </w:t>
      </w:r>
      <w:r w:rsidRPr="00223126">
        <w:rPr>
          <w:rFonts w:ascii="Arial" w:hAnsi="Arial" w:cs="Arial"/>
          <w:sz w:val="24"/>
          <w:szCs w:val="24"/>
        </w:rPr>
        <w:t>19.</w:t>
      </w:r>
      <w:r>
        <w:rPr>
          <w:rFonts w:ascii="Arial" w:hAnsi="Arial" w:cs="Arial"/>
          <w:sz w:val="24"/>
          <w:szCs w:val="24"/>
        </w:rPr>
        <w:t xml:space="preserve">2.1 et </w:t>
      </w:r>
      <w:r w:rsidRPr="00223126">
        <w:rPr>
          <w:rFonts w:ascii="Arial" w:hAnsi="Arial" w:cs="Arial"/>
          <w:sz w:val="24"/>
          <w:szCs w:val="24"/>
        </w:rPr>
        <w:t>19.2.5 alinéa 1</w:t>
      </w:r>
      <w:r w:rsidRPr="00223126">
        <w:t xml:space="preserve"> </w:t>
      </w:r>
      <w:r w:rsidRPr="00223126">
        <w:rPr>
          <w:rFonts w:ascii="Arial" w:hAnsi="Arial" w:cs="Arial"/>
          <w:sz w:val="24"/>
          <w:szCs w:val="24"/>
        </w:rPr>
        <w:t>du CCAG-Travaux</w:t>
      </w:r>
      <w:r>
        <w:rPr>
          <w:rFonts w:ascii="Arial" w:hAnsi="Arial" w:cs="Arial"/>
          <w:sz w:val="24"/>
          <w:szCs w:val="24"/>
        </w:rPr>
        <w:t>.</w:t>
      </w:r>
    </w:p>
    <w:p w14:paraId="2D916B75" w14:textId="77777777" w:rsidR="00267F86" w:rsidRPr="00672C45" w:rsidRDefault="00267F86" w:rsidP="00267F86">
      <w:pPr>
        <w:pStyle w:val="Normal2L"/>
        <w:rPr>
          <w:rFonts w:ascii="Arial" w:hAnsi="Arial" w:cs="Arial"/>
          <w:sz w:val="24"/>
          <w:szCs w:val="24"/>
        </w:rPr>
      </w:pPr>
      <w:r w:rsidRPr="00223126">
        <w:rPr>
          <w:rFonts w:ascii="Arial" w:hAnsi="Arial" w:cs="Arial"/>
          <w:sz w:val="24"/>
          <w:szCs w:val="24"/>
        </w:rPr>
        <w:t>L’article 9.1 du présent CCAP déroge aux dispositions de l’article</w:t>
      </w:r>
      <w:r>
        <w:rPr>
          <w:rFonts w:ascii="Arial" w:hAnsi="Arial" w:cs="Arial"/>
          <w:sz w:val="24"/>
          <w:szCs w:val="24"/>
        </w:rPr>
        <w:t xml:space="preserve"> 41 et </w:t>
      </w:r>
      <w:r w:rsidRPr="00223126">
        <w:rPr>
          <w:rFonts w:ascii="Arial" w:hAnsi="Arial" w:cs="Arial"/>
          <w:sz w:val="24"/>
          <w:szCs w:val="24"/>
        </w:rPr>
        <w:t>43</w:t>
      </w:r>
      <w:r>
        <w:rPr>
          <w:rFonts w:ascii="Arial" w:hAnsi="Arial" w:cs="Arial"/>
          <w:sz w:val="24"/>
          <w:szCs w:val="24"/>
        </w:rPr>
        <w:t xml:space="preserve"> </w:t>
      </w:r>
      <w:r w:rsidRPr="00223126">
        <w:rPr>
          <w:rFonts w:ascii="Arial" w:hAnsi="Arial" w:cs="Arial"/>
          <w:sz w:val="24"/>
          <w:szCs w:val="24"/>
        </w:rPr>
        <w:t>du CCAG-Travaux</w:t>
      </w:r>
      <w:r>
        <w:rPr>
          <w:rFonts w:ascii="Arial" w:hAnsi="Arial" w:cs="Arial"/>
          <w:sz w:val="24"/>
          <w:szCs w:val="24"/>
        </w:rPr>
        <w:t>.</w:t>
      </w:r>
    </w:p>
    <w:p w14:paraId="19F040C7" w14:textId="69C0C007" w:rsidR="00E86D51" w:rsidRPr="00672C45" w:rsidRDefault="00E86D51" w:rsidP="00434B24">
      <w:pPr>
        <w:pStyle w:val="Normal2L"/>
        <w:rPr>
          <w:rFonts w:ascii="Arial" w:hAnsi="Arial" w:cs="Arial"/>
          <w:sz w:val="24"/>
          <w:szCs w:val="24"/>
        </w:rPr>
      </w:pPr>
      <w:bookmarkStart w:id="64" w:name="_GoBack"/>
      <w:bookmarkEnd w:id="64"/>
    </w:p>
    <w:sectPr w:rsidR="00E86D51" w:rsidRPr="00672C45" w:rsidSect="000135D5">
      <w:headerReference w:type="even"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04F6C" w14:textId="77777777" w:rsidR="00073831" w:rsidRDefault="00073831">
      <w:r>
        <w:separator/>
      </w:r>
    </w:p>
    <w:p w14:paraId="3953D001" w14:textId="77777777" w:rsidR="00073831" w:rsidRDefault="00073831"/>
    <w:p w14:paraId="5F5F943F" w14:textId="77777777" w:rsidR="00073831" w:rsidRDefault="00073831"/>
    <w:p w14:paraId="70C72594" w14:textId="77777777" w:rsidR="00073831" w:rsidRDefault="00073831"/>
    <w:p w14:paraId="22F97FCD" w14:textId="77777777" w:rsidR="00073831" w:rsidRDefault="00073831"/>
    <w:p w14:paraId="58A897A4" w14:textId="77777777" w:rsidR="00073831" w:rsidRDefault="00073831"/>
    <w:p w14:paraId="56CE42F2" w14:textId="77777777" w:rsidR="00073831" w:rsidRDefault="00073831"/>
    <w:p w14:paraId="41EB2BFC" w14:textId="77777777" w:rsidR="00073831" w:rsidRDefault="00073831"/>
    <w:p w14:paraId="760335DD" w14:textId="77777777" w:rsidR="00073831" w:rsidRDefault="00073831"/>
    <w:p w14:paraId="74365EE3" w14:textId="77777777" w:rsidR="00073831" w:rsidRDefault="00073831"/>
    <w:p w14:paraId="64E31131" w14:textId="77777777" w:rsidR="00073831" w:rsidRDefault="00073831"/>
    <w:p w14:paraId="76175FD6" w14:textId="77777777" w:rsidR="00073831" w:rsidRDefault="00073831"/>
    <w:p w14:paraId="79C4892D" w14:textId="77777777" w:rsidR="00073831" w:rsidRDefault="00073831"/>
    <w:p w14:paraId="03CF8E0B" w14:textId="77777777" w:rsidR="00073831" w:rsidRDefault="00073831"/>
    <w:p w14:paraId="4C88F7DD" w14:textId="77777777" w:rsidR="00073831" w:rsidRDefault="00073831"/>
    <w:p w14:paraId="3D99B825" w14:textId="77777777" w:rsidR="00073831" w:rsidRDefault="00073831"/>
    <w:p w14:paraId="4D3A3BA2" w14:textId="77777777" w:rsidR="00073831" w:rsidRDefault="00073831"/>
    <w:p w14:paraId="4E0E87AC" w14:textId="77777777" w:rsidR="00073831" w:rsidRDefault="00073831"/>
    <w:p w14:paraId="1E77B8D0" w14:textId="77777777" w:rsidR="00073831" w:rsidRDefault="00073831"/>
    <w:p w14:paraId="71F9C98B" w14:textId="77777777" w:rsidR="00073831" w:rsidRDefault="00073831"/>
    <w:p w14:paraId="16B5CC5D" w14:textId="77777777" w:rsidR="00073831" w:rsidRDefault="00073831"/>
    <w:p w14:paraId="576DD0CB" w14:textId="77777777" w:rsidR="00073831" w:rsidRDefault="00073831"/>
    <w:p w14:paraId="2AEFE0C0" w14:textId="77777777" w:rsidR="00073831" w:rsidRDefault="00073831"/>
    <w:p w14:paraId="4F8DF9E5" w14:textId="77777777" w:rsidR="00073831" w:rsidRDefault="00073831"/>
    <w:p w14:paraId="14B89F5C" w14:textId="77777777" w:rsidR="00073831" w:rsidRDefault="00073831"/>
    <w:p w14:paraId="09C645BF" w14:textId="77777777" w:rsidR="00073831" w:rsidRDefault="00073831"/>
    <w:p w14:paraId="166E6224" w14:textId="77777777" w:rsidR="00073831" w:rsidRDefault="00073831"/>
    <w:p w14:paraId="23B7C9EF" w14:textId="77777777" w:rsidR="00073831" w:rsidRDefault="00073831"/>
    <w:p w14:paraId="5CCA9AE8" w14:textId="77777777" w:rsidR="00073831" w:rsidRDefault="00073831"/>
    <w:p w14:paraId="63A5A240" w14:textId="77777777" w:rsidR="00073831" w:rsidRDefault="00073831"/>
    <w:p w14:paraId="644E67A3" w14:textId="77777777" w:rsidR="00073831" w:rsidRDefault="00073831"/>
    <w:p w14:paraId="2EEAB1C1" w14:textId="77777777" w:rsidR="00073831" w:rsidRDefault="00073831"/>
    <w:p w14:paraId="7CB21546" w14:textId="77777777" w:rsidR="00073831" w:rsidRDefault="00073831"/>
    <w:p w14:paraId="56E7084D" w14:textId="77777777" w:rsidR="00073831" w:rsidRDefault="00073831"/>
    <w:p w14:paraId="78366522" w14:textId="77777777" w:rsidR="00073831" w:rsidRDefault="00073831"/>
    <w:p w14:paraId="59D2D085" w14:textId="77777777" w:rsidR="00073831" w:rsidRDefault="00073831"/>
    <w:p w14:paraId="0796723C" w14:textId="77777777" w:rsidR="00073831" w:rsidRDefault="00073831"/>
    <w:p w14:paraId="31A91B33" w14:textId="77777777" w:rsidR="00073831" w:rsidRDefault="00073831"/>
    <w:p w14:paraId="3F853E3B" w14:textId="77777777" w:rsidR="00073831" w:rsidRDefault="00073831"/>
    <w:p w14:paraId="75B13AF1" w14:textId="77777777" w:rsidR="00073831" w:rsidRDefault="00073831"/>
    <w:p w14:paraId="2B2F23C4" w14:textId="77777777" w:rsidR="00073831" w:rsidRDefault="00073831"/>
    <w:p w14:paraId="4A7BE58D" w14:textId="77777777" w:rsidR="00073831" w:rsidRDefault="00073831"/>
    <w:p w14:paraId="0E2239C7" w14:textId="77777777" w:rsidR="00073831" w:rsidRDefault="00073831"/>
    <w:p w14:paraId="520F3BD1" w14:textId="77777777" w:rsidR="00073831" w:rsidRDefault="00073831"/>
    <w:p w14:paraId="2D76A76E" w14:textId="77777777" w:rsidR="00073831" w:rsidRDefault="00073831"/>
    <w:p w14:paraId="3C01ED05" w14:textId="77777777" w:rsidR="00073831" w:rsidRDefault="00073831"/>
    <w:p w14:paraId="30EEAC4A" w14:textId="77777777" w:rsidR="00073831" w:rsidRDefault="00073831"/>
    <w:p w14:paraId="4F5453B2" w14:textId="77777777" w:rsidR="00073831" w:rsidRDefault="00073831"/>
    <w:p w14:paraId="711BB212" w14:textId="77777777" w:rsidR="00073831" w:rsidRDefault="00073831"/>
    <w:p w14:paraId="4E8B57A5" w14:textId="77777777" w:rsidR="00073831" w:rsidRDefault="00073831"/>
    <w:p w14:paraId="52AE3F90" w14:textId="77777777" w:rsidR="00073831" w:rsidRDefault="00073831"/>
    <w:p w14:paraId="01C9635D" w14:textId="77777777" w:rsidR="00073831" w:rsidRDefault="00073831"/>
    <w:p w14:paraId="25F5976A" w14:textId="77777777" w:rsidR="00073831" w:rsidRDefault="00073831"/>
    <w:p w14:paraId="59BE92ED" w14:textId="77777777" w:rsidR="00073831" w:rsidRDefault="00073831"/>
    <w:p w14:paraId="7F1781A2" w14:textId="77777777" w:rsidR="00073831" w:rsidRDefault="00073831"/>
    <w:p w14:paraId="43D52780" w14:textId="77777777" w:rsidR="00073831" w:rsidRDefault="00073831"/>
    <w:p w14:paraId="635938E2" w14:textId="77777777" w:rsidR="00073831" w:rsidRDefault="00073831"/>
    <w:p w14:paraId="70E818B4" w14:textId="77777777" w:rsidR="00073831" w:rsidRDefault="00073831"/>
    <w:p w14:paraId="1308B318" w14:textId="77777777" w:rsidR="00073831" w:rsidRDefault="00073831"/>
    <w:p w14:paraId="4FCB6361" w14:textId="77777777" w:rsidR="00073831" w:rsidRDefault="00073831"/>
    <w:p w14:paraId="48B05AE7" w14:textId="77777777" w:rsidR="00073831" w:rsidRDefault="00073831"/>
    <w:p w14:paraId="309C2184" w14:textId="77777777" w:rsidR="00073831" w:rsidRDefault="00073831"/>
    <w:p w14:paraId="70BE975F" w14:textId="77777777" w:rsidR="00073831" w:rsidRDefault="00073831"/>
    <w:p w14:paraId="5AC21038" w14:textId="77777777" w:rsidR="00073831" w:rsidRDefault="00073831"/>
    <w:p w14:paraId="61F52628" w14:textId="77777777" w:rsidR="00073831" w:rsidRDefault="00073831"/>
    <w:p w14:paraId="14C5C95D" w14:textId="77777777" w:rsidR="00073831" w:rsidRDefault="00073831"/>
    <w:p w14:paraId="02CABFCB" w14:textId="77777777" w:rsidR="00073831" w:rsidRDefault="00073831"/>
    <w:p w14:paraId="372C7B67" w14:textId="77777777" w:rsidR="00073831" w:rsidRDefault="00073831"/>
    <w:p w14:paraId="40870226" w14:textId="77777777" w:rsidR="00073831" w:rsidRDefault="00073831"/>
    <w:p w14:paraId="166A5395" w14:textId="77777777" w:rsidR="00073831" w:rsidRDefault="00073831"/>
    <w:p w14:paraId="08154490" w14:textId="77777777" w:rsidR="00073831" w:rsidRDefault="00073831"/>
    <w:p w14:paraId="32F3FC17" w14:textId="77777777" w:rsidR="00073831" w:rsidRDefault="00073831"/>
    <w:p w14:paraId="551AC589" w14:textId="77777777" w:rsidR="00073831" w:rsidRDefault="00073831"/>
    <w:p w14:paraId="7F190809" w14:textId="77777777" w:rsidR="00073831" w:rsidRDefault="00073831"/>
    <w:p w14:paraId="7E56375A" w14:textId="77777777" w:rsidR="00073831" w:rsidRDefault="00073831"/>
    <w:p w14:paraId="4C968216" w14:textId="77777777" w:rsidR="00073831" w:rsidRDefault="00073831"/>
    <w:p w14:paraId="450972B7" w14:textId="77777777" w:rsidR="00073831" w:rsidRDefault="00073831"/>
    <w:p w14:paraId="16829F77" w14:textId="77777777" w:rsidR="00073831" w:rsidRDefault="00073831"/>
    <w:p w14:paraId="2C2C4890" w14:textId="77777777" w:rsidR="00073831" w:rsidRDefault="00073831"/>
    <w:p w14:paraId="39E875DC" w14:textId="77777777" w:rsidR="00073831" w:rsidRDefault="00073831"/>
  </w:endnote>
  <w:endnote w:type="continuationSeparator" w:id="0">
    <w:p w14:paraId="25D9F59F" w14:textId="77777777" w:rsidR="00073831" w:rsidRDefault="00073831">
      <w:r>
        <w:continuationSeparator/>
      </w:r>
    </w:p>
    <w:p w14:paraId="35B09AF8" w14:textId="77777777" w:rsidR="00073831" w:rsidRDefault="00073831"/>
    <w:p w14:paraId="5335FD80" w14:textId="77777777" w:rsidR="00073831" w:rsidRDefault="00073831"/>
    <w:p w14:paraId="594AF66F" w14:textId="77777777" w:rsidR="00073831" w:rsidRDefault="00073831"/>
    <w:p w14:paraId="2BDCDF7C" w14:textId="77777777" w:rsidR="00073831" w:rsidRDefault="00073831"/>
    <w:p w14:paraId="537665BF" w14:textId="77777777" w:rsidR="00073831" w:rsidRDefault="00073831"/>
    <w:p w14:paraId="002A3817" w14:textId="77777777" w:rsidR="00073831" w:rsidRDefault="00073831"/>
    <w:p w14:paraId="6EB68CD0" w14:textId="77777777" w:rsidR="00073831" w:rsidRDefault="00073831"/>
    <w:p w14:paraId="6C450C2F" w14:textId="77777777" w:rsidR="00073831" w:rsidRDefault="00073831"/>
    <w:p w14:paraId="2FF162A2" w14:textId="77777777" w:rsidR="00073831" w:rsidRDefault="00073831"/>
    <w:p w14:paraId="5A61A88F" w14:textId="77777777" w:rsidR="00073831" w:rsidRDefault="00073831"/>
    <w:p w14:paraId="6F8C4944" w14:textId="77777777" w:rsidR="00073831" w:rsidRDefault="00073831"/>
    <w:p w14:paraId="73E3B54E" w14:textId="77777777" w:rsidR="00073831" w:rsidRDefault="00073831"/>
    <w:p w14:paraId="01AF5811" w14:textId="77777777" w:rsidR="00073831" w:rsidRDefault="00073831"/>
    <w:p w14:paraId="3ED238DA" w14:textId="77777777" w:rsidR="00073831" w:rsidRDefault="00073831"/>
    <w:p w14:paraId="21DBD146" w14:textId="77777777" w:rsidR="00073831" w:rsidRDefault="00073831"/>
    <w:p w14:paraId="08F83F41" w14:textId="77777777" w:rsidR="00073831" w:rsidRDefault="00073831"/>
    <w:p w14:paraId="369F4567" w14:textId="77777777" w:rsidR="00073831" w:rsidRDefault="00073831"/>
    <w:p w14:paraId="17366161" w14:textId="77777777" w:rsidR="00073831" w:rsidRDefault="00073831"/>
    <w:p w14:paraId="1C427B5D" w14:textId="77777777" w:rsidR="00073831" w:rsidRDefault="00073831"/>
    <w:p w14:paraId="3D83704F" w14:textId="77777777" w:rsidR="00073831" w:rsidRDefault="00073831"/>
    <w:p w14:paraId="76785226" w14:textId="77777777" w:rsidR="00073831" w:rsidRDefault="00073831"/>
    <w:p w14:paraId="00F478A4" w14:textId="77777777" w:rsidR="00073831" w:rsidRDefault="00073831"/>
    <w:p w14:paraId="3DC4D05E" w14:textId="77777777" w:rsidR="00073831" w:rsidRDefault="00073831"/>
    <w:p w14:paraId="427A871B" w14:textId="77777777" w:rsidR="00073831" w:rsidRDefault="00073831"/>
    <w:p w14:paraId="719DFDC2" w14:textId="77777777" w:rsidR="00073831" w:rsidRDefault="00073831"/>
    <w:p w14:paraId="551CEB58" w14:textId="77777777" w:rsidR="00073831" w:rsidRDefault="00073831"/>
    <w:p w14:paraId="517D7026" w14:textId="77777777" w:rsidR="00073831" w:rsidRDefault="00073831"/>
    <w:p w14:paraId="54445232" w14:textId="77777777" w:rsidR="00073831" w:rsidRDefault="00073831"/>
    <w:p w14:paraId="5C1233AF" w14:textId="77777777" w:rsidR="00073831" w:rsidRDefault="00073831"/>
    <w:p w14:paraId="4155B384" w14:textId="77777777" w:rsidR="00073831" w:rsidRDefault="00073831"/>
    <w:p w14:paraId="0FD49ADC" w14:textId="77777777" w:rsidR="00073831" w:rsidRDefault="00073831"/>
    <w:p w14:paraId="6A459D78" w14:textId="77777777" w:rsidR="00073831" w:rsidRDefault="00073831"/>
    <w:p w14:paraId="0BB7039A" w14:textId="77777777" w:rsidR="00073831" w:rsidRDefault="00073831"/>
    <w:p w14:paraId="0711D9DB" w14:textId="77777777" w:rsidR="00073831" w:rsidRDefault="00073831"/>
    <w:p w14:paraId="52DF4ECB" w14:textId="77777777" w:rsidR="00073831" w:rsidRDefault="00073831"/>
    <w:p w14:paraId="5BDEB057" w14:textId="77777777" w:rsidR="00073831" w:rsidRDefault="00073831"/>
    <w:p w14:paraId="091FD758" w14:textId="77777777" w:rsidR="00073831" w:rsidRDefault="00073831"/>
    <w:p w14:paraId="2595075D" w14:textId="77777777" w:rsidR="00073831" w:rsidRDefault="00073831"/>
    <w:p w14:paraId="61483DB2" w14:textId="77777777" w:rsidR="00073831" w:rsidRDefault="00073831"/>
    <w:p w14:paraId="2B73B75F" w14:textId="77777777" w:rsidR="00073831" w:rsidRDefault="00073831"/>
    <w:p w14:paraId="114E8BF6" w14:textId="77777777" w:rsidR="00073831" w:rsidRDefault="00073831"/>
    <w:p w14:paraId="0D5C04AF" w14:textId="77777777" w:rsidR="00073831" w:rsidRDefault="00073831"/>
    <w:p w14:paraId="1E2C566A" w14:textId="77777777" w:rsidR="00073831" w:rsidRDefault="00073831"/>
    <w:p w14:paraId="25FBD3C3" w14:textId="77777777" w:rsidR="00073831" w:rsidRDefault="00073831"/>
    <w:p w14:paraId="48F79C9B" w14:textId="77777777" w:rsidR="00073831" w:rsidRDefault="00073831"/>
    <w:p w14:paraId="5E3FCC0F" w14:textId="77777777" w:rsidR="00073831" w:rsidRDefault="00073831"/>
    <w:p w14:paraId="50844EEA" w14:textId="77777777" w:rsidR="00073831" w:rsidRDefault="00073831"/>
    <w:p w14:paraId="7ED43D52" w14:textId="77777777" w:rsidR="00073831" w:rsidRDefault="00073831"/>
    <w:p w14:paraId="2F417C95" w14:textId="77777777" w:rsidR="00073831" w:rsidRDefault="00073831"/>
    <w:p w14:paraId="7E553B77" w14:textId="77777777" w:rsidR="00073831" w:rsidRDefault="00073831"/>
    <w:p w14:paraId="26D72E2E" w14:textId="77777777" w:rsidR="00073831" w:rsidRDefault="00073831"/>
    <w:p w14:paraId="28136E8F" w14:textId="77777777" w:rsidR="00073831" w:rsidRDefault="00073831"/>
    <w:p w14:paraId="0C85213E" w14:textId="77777777" w:rsidR="00073831" w:rsidRDefault="00073831"/>
    <w:p w14:paraId="6A591153" w14:textId="77777777" w:rsidR="00073831" w:rsidRDefault="00073831"/>
    <w:p w14:paraId="75FA9A21" w14:textId="77777777" w:rsidR="00073831" w:rsidRDefault="00073831"/>
    <w:p w14:paraId="29F7E34B" w14:textId="77777777" w:rsidR="00073831" w:rsidRDefault="00073831"/>
    <w:p w14:paraId="25D77F1A" w14:textId="77777777" w:rsidR="00073831" w:rsidRDefault="00073831"/>
    <w:p w14:paraId="5733CD87" w14:textId="77777777" w:rsidR="00073831" w:rsidRDefault="00073831"/>
    <w:p w14:paraId="7960A003" w14:textId="77777777" w:rsidR="00073831" w:rsidRDefault="00073831"/>
    <w:p w14:paraId="0AE7897B" w14:textId="77777777" w:rsidR="00073831" w:rsidRDefault="00073831"/>
    <w:p w14:paraId="6F91E6DB" w14:textId="77777777" w:rsidR="00073831" w:rsidRDefault="00073831"/>
    <w:p w14:paraId="4B526215" w14:textId="77777777" w:rsidR="00073831" w:rsidRDefault="00073831"/>
    <w:p w14:paraId="3289A9A7" w14:textId="77777777" w:rsidR="00073831" w:rsidRDefault="00073831"/>
    <w:p w14:paraId="663E4654" w14:textId="77777777" w:rsidR="00073831" w:rsidRDefault="00073831"/>
    <w:p w14:paraId="7E1CFC79" w14:textId="77777777" w:rsidR="00073831" w:rsidRDefault="00073831"/>
    <w:p w14:paraId="390EA6BE" w14:textId="77777777" w:rsidR="00073831" w:rsidRDefault="00073831"/>
    <w:p w14:paraId="021F9960" w14:textId="77777777" w:rsidR="00073831" w:rsidRDefault="00073831"/>
    <w:p w14:paraId="114B9CE5" w14:textId="77777777" w:rsidR="00073831" w:rsidRDefault="00073831"/>
    <w:p w14:paraId="1CCEA655" w14:textId="77777777" w:rsidR="00073831" w:rsidRDefault="00073831"/>
    <w:p w14:paraId="3ECFCAA5" w14:textId="77777777" w:rsidR="00073831" w:rsidRDefault="00073831"/>
    <w:p w14:paraId="449DE585" w14:textId="77777777" w:rsidR="00073831" w:rsidRDefault="00073831"/>
    <w:p w14:paraId="787B0764" w14:textId="77777777" w:rsidR="00073831" w:rsidRDefault="00073831"/>
    <w:p w14:paraId="22D76CA2" w14:textId="77777777" w:rsidR="00073831" w:rsidRDefault="00073831"/>
    <w:p w14:paraId="3D6F4C82" w14:textId="77777777" w:rsidR="00073831" w:rsidRDefault="00073831"/>
    <w:p w14:paraId="71D6DFE7" w14:textId="77777777" w:rsidR="00073831" w:rsidRDefault="00073831"/>
    <w:p w14:paraId="5B58A876" w14:textId="77777777" w:rsidR="00073831" w:rsidRDefault="00073831"/>
    <w:p w14:paraId="7343A755" w14:textId="77777777" w:rsidR="00073831" w:rsidRDefault="00073831"/>
    <w:p w14:paraId="05775A60" w14:textId="77777777" w:rsidR="00073831" w:rsidRDefault="00073831"/>
    <w:p w14:paraId="4ED2B6F8" w14:textId="77777777" w:rsidR="00073831" w:rsidRDefault="00073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ill Sans Light">
    <w:altName w:val="Century Gothic"/>
    <w:panose1 w:val="00000000000000000000"/>
    <w:charset w:val="00"/>
    <w:family w:val="swiss"/>
    <w:notTrueType/>
    <w:pitch w:val="variable"/>
    <w:sig w:usb0="00000003" w:usb1="00000000" w:usb2="00000000" w:usb3="00000000" w:csb0="00000001" w:csb1="00000000"/>
  </w:font>
  <w:font w:name="Gill Sans">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Frutiger 57Cn">
    <w:altName w:val="Frutiger 57 Condensed"/>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ptos">
    <w:altName w:val="Times New Roman"/>
    <w:charset w:val="00"/>
    <w:family w:val="auto"/>
    <w:pitch w:val="default"/>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7023059"/>
      <w:docPartObj>
        <w:docPartGallery w:val="Page Numbers (Bottom of Page)"/>
        <w:docPartUnique/>
      </w:docPartObj>
    </w:sdtPr>
    <w:sdtContent>
      <w:p w14:paraId="6C3D6A23" w14:textId="7C67829D" w:rsidR="00073831" w:rsidRDefault="00073831">
        <w:pPr>
          <w:pStyle w:val="Pieddepage"/>
          <w:jc w:val="center"/>
        </w:pPr>
        <w:r>
          <w:fldChar w:fldCharType="begin"/>
        </w:r>
        <w:r>
          <w:instrText>PAGE   \* MERGEFORMAT</w:instrText>
        </w:r>
        <w:r>
          <w:fldChar w:fldCharType="separate"/>
        </w:r>
        <w:r w:rsidR="00781081">
          <w:rPr>
            <w:noProof/>
          </w:rPr>
          <w:t>37</w:t>
        </w:r>
        <w:r>
          <w:fldChar w:fldCharType="end"/>
        </w:r>
      </w:p>
    </w:sdtContent>
  </w:sdt>
  <w:p w14:paraId="1BA8D0D8" w14:textId="02F42BB5" w:rsidR="00073831" w:rsidRPr="00A26BA2" w:rsidRDefault="00073831">
    <w:pPr>
      <w:pStyle w:val="Pieddepage"/>
      <w:rPr>
        <w:rFonts w:ascii="Frutiger 57Cn" w:hAnsi="Frutiger 57C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0DF06" w14:textId="77777777" w:rsidR="00073831" w:rsidRDefault="00073831">
      <w:r>
        <w:separator/>
      </w:r>
    </w:p>
    <w:p w14:paraId="3648B815" w14:textId="77777777" w:rsidR="00073831" w:rsidRDefault="00073831"/>
    <w:p w14:paraId="1ECABB5F" w14:textId="77777777" w:rsidR="00073831" w:rsidRDefault="00073831"/>
    <w:p w14:paraId="6282F8C3" w14:textId="77777777" w:rsidR="00073831" w:rsidRDefault="00073831"/>
    <w:p w14:paraId="558E3518" w14:textId="77777777" w:rsidR="00073831" w:rsidRDefault="00073831"/>
    <w:p w14:paraId="4B97B4E8" w14:textId="77777777" w:rsidR="00073831" w:rsidRDefault="00073831"/>
    <w:p w14:paraId="1604044C" w14:textId="77777777" w:rsidR="00073831" w:rsidRDefault="00073831"/>
    <w:p w14:paraId="33258D2F" w14:textId="77777777" w:rsidR="00073831" w:rsidRDefault="00073831"/>
    <w:p w14:paraId="42A6190B" w14:textId="77777777" w:rsidR="00073831" w:rsidRDefault="00073831"/>
    <w:p w14:paraId="791B9415" w14:textId="77777777" w:rsidR="00073831" w:rsidRDefault="00073831"/>
    <w:p w14:paraId="320CE8B5" w14:textId="77777777" w:rsidR="00073831" w:rsidRDefault="00073831"/>
    <w:p w14:paraId="344843FE" w14:textId="77777777" w:rsidR="00073831" w:rsidRDefault="00073831"/>
    <w:p w14:paraId="536531C0" w14:textId="77777777" w:rsidR="00073831" w:rsidRDefault="00073831"/>
    <w:p w14:paraId="6C3281B7" w14:textId="77777777" w:rsidR="00073831" w:rsidRDefault="00073831"/>
    <w:p w14:paraId="68A74A0E" w14:textId="77777777" w:rsidR="00073831" w:rsidRDefault="00073831"/>
    <w:p w14:paraId="74D0EF99" w14:textId="77777777" w:rsidR="00073831" w:rsidRDefault="00073831"/>
    <w:p w14:paraId="0E84ABBC" w14:textId="77777777" w:rsidR="00073831" w:rsidRDefault="00073831"/>
    <w:p w14:paraId="12BCF52F" w14:textId="77777777" w:rsidR="00073831" w:rsidRDefault="00073831"/>
    <w:p w14:paraId="7616D427" w14:textId="77777777" w:rsidR="00073831" w:rsidRDefault="00073831"/>
    <w:p w14:paraId="64D5D254" w14:textId="77777777" w:rsidR="00073831" w:rsidRDefault="00073831"/>
    <w:p w14:paraId="79F2CB96" w14:textId="77777777" w:rsidR="00073831" w:rsidRDefault="00073831"/>
    <w:p w14:paraId="727928FC" w14:textId="77777777" w:rsidR="00073831" w:rsidRDefault="00073831"/>
    <w:p w14:paraId="2D26302D" w14:textId="77777777" w:rsidR="00073831" w:rsidRDefault="00073831"/>
    <w:p w14:paraId="2D130617" w14:textId="77777777" w:rsidR="00073831" w:rsidRDefault="00073831"/>
    <w:p w14:paraId="4DDD6EBB" w14:textId="77777777" w:rsidR="00073831" w:rsidRDefault="00073831"/>
    <w:p w14:paraId="42EDD59F" w14:textId="77777777" w:rsidR="00073831" w:rsidRDefault="00073831"/>
    <w:p w14:paraId="39291EDC" w14:textId="77777777" w:rsidR="00073831" w:rsidRDefault="00073831"/>
    <w:p w14:paraId="7991BF8D" w14:textId="77777777" w:rsidR="00073831" w:rsidRDefault="00073831"/>
    <w:p w14:paraId="676E780F" w14:textId="77777777" w:rsidR="00073831" w:rsidRDefault="00073831"/>
    <w:p w14:paraId="1400D0C3" w14:textId="77777777" w:rsidR="00073831" w:rsidRDefault="00073831"/>
    <w:p w14:paraId="7E557F3C" w14:textId="77777777" w:rsidR="00073831" w:rsidRDefault="00073831"/>
    <w:p w14:paraId="30FF1C0E" w14:textId="77777777" w:rsidR="00073831" w:rsidRDefault="00073831"/>
    <w:p w14:paraId="45E41748" w14:textId="77777777" w:rsidR="00073831" w:rsidRDefault="00073831"/>
    <w:p w14:paraId="5A5E08F6" w14:textId="77777777" w:rsidR="00073831" w:rsidRDefault="00073831"/>
    <w:p w14:paraId="648A9D1B" w14:textId="77777777" w:rsidR="00073831" w:rsidRDefault="00073831"/>
    <w:p w14:paraId="34BA098C" w14:textId="77777777" w:rsidR="00073831" w:rsidRDefault="00073831"/>
    <w:p w14:paraId="600D198C" w14:textId="77777777" w:rsidR="00073831" w:rsidRDefault="00073831"/>
    <w:p w14:paraId="7199F9F5" w14:textId="77777777" w:rsidR="00073831" w:rsidRDefault="00073831"/>
    <w:p w14:paraId="3B170DA3" w14:textId="77777777" w:rsidR="00073831" w:rsidRDefault="00073831"/>
    <w:p w14:paraId="7E72F3C3" w14:textId="77777777" w:rsidR="00073831" w:rsidRDefault="00073831"/>
    <w:p w14:paraId="1AFE7FF8" w14:textId="77777777" w:rsidR="00073831" w:rsidRDefault="00073831"/>
    <w:p w14:paraId="308017F3" w14:textId="77777777" w:rsidR="00073831" w:rsidRDefault="00073831"/>
    <w:p w14:paraId="3D238A5D" w14:textId="77777777" w:rsidR="00073831" w:rsidRDefault="00073831"/>
    <w:p w14:paraId="177FD765" w14:textId="77777777" w:rsidR="00073831" w:rsidRDefault="00073831"/>
    <w:p w14:paraId="1E770DB8" w14:textId="77777777" w:rsidR="00073831" w:rsidRDefault="00073831"/>
    <w:p w14:paraId="5855FF05" w14:textId="77777777" w:rsidR="00073831" w:rsidRDefault="00073831"/>
    <w:p w14:paraId="76253EFA" w14:textId="77777777" w:rsidR="00073831" w:rsidRDefault="00073831"/>
    <w:p w14:paraId="0DEDE6B3" w14:textId="77777777" w:rsidR="00073831" w:rsidRDefault="00073831"/>
    <w:p w14:paraId="7AB80776" w14:textId="77777777" w:rsidR="00073831" w:rsidRDefault="00073831"/>
    <w:p w14:paraId="0103410B" w14:textId="77777777" w:rsidR="00073831" w:rsidRDefault="00073831"/>
    <w:p w14:paraId="74E2EA2E" w14:textId="77777777" w:rsidR="00073831" w:rsidRDefault="00073831"/>
    <w:p w14:paraId="403EE6D7" w14:textId="77777777" w:rsidR="00073831" w:rsidRDefault="00073831"/>
    <w:p w14:paraId="482A9C59" w14:textId="77777777" w:rsidR="00073831" w:rsidRDefault="00073831"/>
    <w:p w14:paraId="25BCDECC" w14:textId="77777777" w:rsidR="00073831" w:rsidRDefault="00073831"/>
    <w:p w14:paraId="59BBF121" w14:textId="77777777" w:rsidR="00073831" w:rsidRDefault="00073831"/>
    <w:p w14:paraId="1A1E6199" w14:textId="77777777" w:rsidR="00073831" w:rsidRDefault="00073831"/>
    <w:p w14:paraId="1A92DF8F" w14:textId="77777777" w:rsidR="00073831" w:rsidRDefault="00073831"/>
    <w:p w14:paraId="0F97348A" w14:textId="77777777" w:rsidR="00073831" w:rsidRDefault="00073831"/>
    <w:p w14:paraId="36C73F77" w14:textId="77777777" w:rsidR="00073831" w:rsidRDefault="00073831"/>
    <w:p w14:paraId="14DA8DF4" w14:textId="77777777" w:rsidR="00073831" w:rsidRDefault="00073831"/>
    <w:p w14:paraId="1F847553" w14:textId="77777777" w:rsidR="00073831" w:rsidRDefault="00073831"/>
    <w:p w14:paraId="3795C705" w14:textId="77777777" w:rsidR="00073831" w:rsidRDefault="00073831"/>
    <w:p w14:paraId="0800EACE" w14:textId="77777777" w:rsidR="00073831" w:rsidRDefault="00073831"/>
    <w:p w14:paraId="263C881A" w14:textId="77777777" w:rsidR="00073831" w:rsidRDefault="00073831"/>
    <w:p w14:paraId="7B3E07D0" w14:textId="77777777" w:rsidR="00073831" w:rsidRDefault="00073831"/>
    <w:p w14:paraId="15BEA383" w14:textId="77777777" w:rsidR="00073831" w:rsidRDefault="00073831"/>
    <w:p w14:paraId="4D939043" w14:textId="77777777" w:rsidR="00073831" w:rsidRDefault="00073831"/>
    <w:p w14:paraId="3112329B" w14:textId="77777777" w:rsidR="00073831" w:rsidRDefault="00073831"/>
    <w:p w14:paraId="222C3D1A" w14:textId="77777777" w:rsidR="00073831" w:rsidRDefault="00073831"/>
    <w:p w14:paraId="1630CB4A" w14:textId="77777777" w:rsidR="00073831" w:rsidRDefault="00073831"/>
    <w:p w14:paraId="68F39C3D" w14:textId="77777777" w:rsidR="00073831" w:rsidRDefault="00073831"/>
    <w:p w14:paraId="64BDBF80" w14:textId="77777777" w:rsidR="00073831" w:rsidRDefault="00073831"/>
    <w:p w14:paraId="5E688E8E" w14:textId="77777777" w:rsidR="00073831" w:rsidRDefault="00073831"/>
    <w:p w14:paraId="6C31BD7E" w14:textId="77777777" w:rsidR="00073831" w:rsidRDefault="00073831"/>
    <w:p w14:paraId="4B3F77CB" w14:textId="77777777" w:rsidR="00073831" w:rsidRDefault="00073831"/>
    <w:p w14:paraId="5CE38BAC" w14:textId="77777777" w:rsidR="00073831" w:rsidRDefault="00073831"/>
    <w:p w14:paraId="20723907" w14:textId="77777777" w:rsidR="00073831" w:rsidRDefault="00073831"/>
    <w:p w14:paraId="59027877" w14:textId="77777777" w:rsidR="00073831" w:rsidRDefault="00073831"/>
    <w:p w14:paraId="4ED44C8A" w14:textId="77777777" w:rsidR="00073831" w:rsidRDefault="00073831"/>
    <w:p w14:paraId="418925C5" w14:textId="77777777" w:rsidR="00073831" w:rsidRDefault="00073831"/>
  </w:footnote>
  <w:footnote w:type="continuationSeparator" w:id="0">
    <w:p w14:paraId="14718DC2" w14:textId="77777777" w:rsidR="00073831" w:rsidRDefault="00073831">
      <w:r>
        <w:continuationSeparator/>
      </w:r>
    </w:p>
    <w:p w14:paraId="6357FC54" w14:textId="77777777" w:rsidR="00073831" w:rsidRDefault="00073831"/>
    <w:p w14:paraId="41780CD7" w14:textId="77777777" w:rsidR="00073831" w:rsidRDefault="00073831"/>
    <w:p w14:paraId="35916448" w14:textId="77777777" w:rsidR="00073831" w:rsidRDefault="00073831"/>
    <w:p w14:paraId="25C0DF45" w14:textId="77777777" w:rsidR="00073831" w:rsidRDefault="00073831"/>
    <w:p w14:paraId="73422DFC" w14:textId="77777777" w:rsidR="00073831" w:rsidRDefault="00073831"/>
    <w:p w14:paraId="4CEB072B" w14:textId="77777777" w:rsidR="00073831" w:rsidRDefault="00073831"/>
    <w:p w14:paraId="6F7EE8BD" w14:textId="77777777" w:rsidR="00073831" w:rsidRDefault="00073831"/>
    <w:p w14:paraId="72B39EFB" w14:textId="77777777" w:rsidR="00073831" w:rsidRDefault="00073831"/>
    <w:p w14:paraId="6FE6FAFE" w14:textId="77777777" w:rsidR="00073831" w:rsidRDefault="00073831"/>
    <w:p w14:paraId="0B37CD33" w14:textId="77777777" w:rsidR="00073831" w:rsidRDefault="00073831"/>
    <w:p w14:paraId="76C7D8CB" w14:textId="77777777" w:rsidR="00073831" w:rsidRDefault="00073831"/>
    <w:p w14:paraId="6BD4D795" w14:textId="77777777" w:rsidR="00073831" w:rsidRDefault="00073831"/>
    <w:p w14:paraId="5F5F6870" w14:textId="77777777" w:rsidR="00073831" w:rsidRDefault="00073831"/>
    <w:p w14:paraId="6A366D85" w14:textId="77777777" w:rsidR="00073831" w:rsidRDefault="00073831"/>
    <w:p w14:paraId="4514898B" w14:textId="77777777" w:rsidR="00073831" w:rsidRDefault="00073831"/>
    <w:p w14:paraId="3FED677F" w14:textId="77777777" w:rsidR="00073831" w:rsidRDefault="00073831"/>
    <w:p w14:paraId="11A8505A" w14:textId="77777777" w:rsidR="00073831" w:rsidRDefault="00073831"/>
    <w:p w14:paraId="011F3EAD" w14:textId="77777777" w:rsidR="00073831" w:rsidRDefault="00073831"/>
    <w:p w14:paraId="26B42C3F" w14:textId="77777777" w:rsidR="00073831" w:rsidRDefault="00073831"/>
    <w:p w14:paraId="6912259B" w14:textId="77777777" w:rsidR="00073831" w:rsidRDefault="00073831"/>
    <w:p w14:paraId="7839A3E7" w14:textId="77777777" w:rsidR="00073831" w:rsidRDefault="00073831"/>
    <w:p w14:paraId="5651CF5A" w14:textId="77777777" w:rsidR="00073831" w:rsidRDefault="00073831"/>
    <w:p w14:paraId="1B8C820B" w14:textId="77777777" w:rsidR="00073831" w:rsidRDefault="00073831"/>
    <w:p w14:paraId="7865AB5F" w14:textId="77777777" w:rsidR="00073831" w:rsidRDefault="00073831"/>
    <w:p w14:paraId="6F6C515F" w14:textId="77777777" w:rsidR="00073831" w:rsidRDefault="00073831"/>
    <w:p w14:paraId="297A9F13" w14:textId="77777777" w:rsidR="00073831" w:rsidRDefault="00073831"/>
    <w:p w14:paraId="60357597" w14:textId="77777777" w:rsidR="00073831" w:rsidRDefault="00073831"/>
    <w:p w14:paraId="7DED0BF3" w14:textId="77777777" w:rsidR="00073831" w:rsidRDefault="00073831"/>
    <w:p w14:paraId="09F07147" w14:textId="77777777" w:rsidR="00073831" w:rsidRDefault="00073831"/>
    <w:p w14:paraId="683657FA" w14:textId="77777777" w:rsidR="00073831" w:rsidRDefault="00073831"/>
    <w:p w14:paraId="07DA11F4" w14:textId="77777777" w:rsidR="00073831" w:rsidRDefault="00073831"/>
    <w:p w14:paraId="53EF61FB" w14:textId="77777777" w:rsidR="00073831" w:rsidRDefault="00073831"/>
    <w:p w14:paraId="218EB7B2" w14:textId="77777777" w:rsidR="00073831" w:rsidRDefault="00073831"/>
    <w:p w14:paraId="7B29F583" w14:textId="77777777" w:rsidR="00073831" w:rsidRDefault="00073831"/>
    <w:p w14:paraId="13BC983B" w14:textId="77777777" w:rsidR="00073831" w:rsidRDefault="00073831"/>
    <w:p w14:paraId="4528C9CE" w14:textId="77777777" w:rsidR="00073831" w:rsidRDefault="00073831"/>
    <w:p w14:paraId="48D2AA6B" w14:textId="77777777" w:rsidR="00073831" w:rsidRDefault="00073831"/>
    <w:p w14:paraId="54E0A8C1" w14:textId="77777777" w:rsidR="00073831" w:rsidRDefault="00073831"/>
    <w:p w14:paraId="49B6E4CE" w14:textId="77777777" w:rsidR="00073831" w:rsidRDefault="00073831"/>
    <w:p w14:paraId="087493DF" w14:textId="77777777" w:rsidR="00073831" w:rsidRDefault="00073831"/>
    <w:p w14:paraId="7B598E1A" w14:textId="77777777" w:rsidR="00073831" w:rsidRDefault="00073831"/>
    <w:p w14:paraId="35AD6F36" w14:textId="77777777" w:rsidR="00073831" w:rsidRDefault="00073831"/>
    <w:p w14:paraId="59903685" w14:textId="77777777" w:rsidR="00073831" w:rsidRDefault="00073831"/>
    <w:p w14:paraId="0C88663C" w14:textId="77777777" w:rsidR="00073831" w:rsidRDefault="00073831"/>
    <w:p w14:paraId="67C6BE12" w14:textId="77777777" w:rsidR="00073831" w:rsidRDefault="00073831"/>
    <w:p w14:paraId="4E76B42C" w14:textId="77777777" w:rsidR="00073831" w:rsidRDefault="00073831"/>
    <w:p w14:paraId="3AEACA96" w14:textId="77777777" w:rsidR="00073831" w:rsidRDefault="00073831"/>
    <w:p w14:paraId="5C6AA4B9" w14:textId="77777777" w:rsidR="00073831" w:rsidRDefault="00073831"/>
    <w:p w14:paraId="023E2AF2" w14:textId="77777777" w:rsidR="00073831" w:rsidRDefault="00073831"/>
    <w:p w14:paraId="2602424F" w14:textId="77777777" w:rsidR="00073831" w:rsidRDefault="00073831"/>
    <w:p w14:paraId="3FB6939D" w14:textId="77777777" w:rsidR="00073831" w:rsidRDefault="00073831"/>
    <w:p w14:paraId="5A49C061" w14:textId="77777777" w:rsidR="00073831" w:rsidRDefault="00073831"/>
    <w:p w14:paraId="5A663AFA" w14:textId="77777777" w:rsidR="00073831" w:rsidRDefault="00073831"/>
    <w:p w14:paraId="1EF17EAF" w14:textId="77777777" w:rsidR="00073831" w:rsidRDefault="00073831"/>
    <w:p w14:paraId="3195CEB3" w14:textId="77777777" w:rsidR="00073831" w:rsidRDefault="00073831"/>
    <w:p w14:paraId="5B277BAC" w14:textId="77777777" w:rsidR="00073831" w:rsidRDefault="00073831"/>
    <w:p w14:paraId="14C05CBD" w14:textId="77777777" w:rsidR="00073831" w:rsidRDefault="00073831"/>
    <w:p w14:paraId="32B27DAD" w14:textId="77777777" w:rsidR="00073831" w:rsidRDefault="00073831"/>
    <w:p w14:paraId="048C2679" w14:textId="77777777" w:rsidR="00073831" w:rsidRDefault="00073831"/>
    <w:p w14:paraId="0FACB485" w14:textId="77777777" w:rsidR="00073831" w:rsidRDefault="00073831"/>
    <w:p w14:paraId="6F960D82" w14:textId="77777777" w:rsidR="00073831" w:rsidRDefault="00073831"/>
    <w:p w14:paraId="6A912118" w14:textId="77777777" w:rsidR="00073831" w:rsidRDefault="00073831"/>
    <w:p w14:paraId="5CAF9313" w14:textId="77777777" w:rsidR="00073831" w:rsidRDefault="00073831"/>
    <w:p w14:paraId="56AA1552" w14:textId="77777777" w:rsidR="00073831" w:rsidRDefault="00073831"/>
    <w:p w14:paraId="5600C753" w14:textId="77777777" w:rsidR="00073831" w:rsidRDefault="00073831"/>
    <w:p w14:paraId="76EBA180" w14:textId="77777777" w:rsidR="00073831" w:rsidRDefault="00073831"/>
    <w:p w14:paraId="489FB059" w14:textId="77777777" w:rsidR="00073831" w:rsidRDefault="00073831"/>
    <w:p w14:paraId="313D221F" w14:textId="77777777" w:rsidR="00073831" w:rsidRDefault="00073831"/>
    <w:p w14:paraId="1152C64C" w14:textId="77777777" w:rsidR="00073831" w:rsidRDefault="00073831"/>
    <w:p w14:paraId="2F8E0C94" w14:textId="77777777" w:rsidR="00073831" w:rsidRDefault="00073831"/>
    <w:p w14:paraId="778561BA" w14:textId="77777777" w:rsidR="00073831" w:rsidRDefault="00073831"/>
    <w:p w14:paraId="53032636" w14:textId="77777777" w:rsidR="00073831" w:rsidRDefault="00073831"/>
    <w:p w14:paraId="3ADDD962" w14:textId="77777777" w:rsidR="00073831" w:rsidRDefault="00073831"/>
    <w:p w14:paraId="6BE9506D" w14:textId="77777777" w:rsidR="00073831" w:rsidRDefault="00073831"/>
    <w:p w14:paraId="70BF5EE7" w14:textId="77777777" w:rsidR="00073831" w:rsidRDefault="00073831"/>
    <w:p w14:paraId="78A8C71D" w14:textId="77777777" w:rsidR="00073831" w:rsidRDefault="00073831"/>
    <w:p w14:paraId="7DEBA5D5" w14:textId="77777777" w:rsidR="00073831" w:rsidRDefault="00073831"/>
    <w:p w14:paraId="5445D7C9" w14:textId="77777777" w:rsidR="00073831" w:rsidRDefault="00073831"/>
    <w:p w14:paraId="16741A28" w14:textId="77777777" w:rsidR="00073831" w:rsidRDefault="0007383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456E8" w14:textId="77777777" w:rsidR="00073831" w:rsidRDefault="00073831"/>
  <w:p w14:paraId="69D6C650" w14:textId="77777777" w:rsidR="00073831" w:rsidRDefault="00073831"/>
  <w:p w14:paraId="6F82E891" w14:textId="77777777" w:rsidR="00073831" w:rsidRDefault="00073831"/>
  <w:p w14:paraId="0C20E609" w14:textId="77777777" w:rsidR="00073831" w:rsidRDefault="00073831"/>
  <w:p w14:paraId="65259559" w14:textId="77777777" w:rsidR="00073831" w:rsidRDefault="00073831"/>
  <w:p w14:paraId="6DDF6C5E" w14:textId="77777777" w:rsidR="00073831" w:rsidRDefault="00073831"/>
  <w:p w14:paraId="2F4D47B6" w14:textId="77777777" w:rsidR="00073831" w:rsidRDefault="00073831"/>
  <w:p w14:paraId="42C4EACE" w14:textId="77777777" w:rsidR="00073831" w:rsidRDefault="00073831"/>
  <w:p w14:paraId="1770CAF0" w14:textId="77777777" w:rsidR="00073831" w:rsidRDefault="00073831"/>
  <w:p w14:paraId="5D261474" w14:textId="77777777" w:rsidR="00073831" w:rsidRDefault="00073831"/>
  <w:p w14:paraId="18EB99FC" w14:textId="77777777" w:rsidR="00073831" w:rsidRDefault="00073831"/>
  <w:p w14:paraId="217F04FB" w14:textId="77777777" w:rsidR="00073831" w:rsidRDefault="00073831"/>
  <w:p w14:paraId="20EEE003" w14:textId="77777777" w:rsidR="00073831" w:rsidRDefault="00073831"/>
  <w:p w14:paraId="071489DE" w14:textId="77777777" w:rsidR="00073831" w:rsidRDefault="00073831"/>
  <w:p w14:paraId="39F9B4A8" w14:textId="77777777" w:rsidR="00073831" w:rsidRDefault="00073831"/>
  <w:p w14:paraId="3B9474E9" w14:textId="77777777" w:rsidR="00073831" w:rsidRDefault="00073831"/>
  <w:p w14:paraId="4955ED5B" w14:textId="77777777" w:rsidR="00073831" w:rsidRDefault="00073831"/>
  <w:p w14:paraId="007F8651" w14:textId="77777777" w:rsidR="00073831" w:rsidRDefault="00073831"/>
  <w:p w14:paraId="37508521" w14:textId="77777777" w:rsidR="00073831" w:rsidRDefault="00073831"/>
  <w:p w14:paraId="27100334" w14:textId="77777777" w:rsidR="00073831" w:rsidRDefault="00073831"/>
  <w:p w14:paraId="2C57BA62" w14:textId="77777777" w:rsidR="00073831" w:rsidRDefault="00073831"/>
  <w:p w14:paraId="3C9608EF" w14:textId="77777777" w:rsidR="00073831" w:rsidRDefault="00073831"/>
  <w:p w14:paraId="62E18FAA" w14:textId="77777777" w:rsidR="00073831" w:rsidRDefault="00073831"/>
  <w:p w14:paraId="02515A9B" w14:textId="77777777" w:rsidR="00073831" w:rsidRDefault="00073831"/>
  <w:p w14:paraId="060DAABA" w14:textId="77777777" w:rsidR="00073831" w:rsidRDefault="00073831"/>
  <w:p w14:paraId="555B60D0" w14:textId="77777777" w:rsidR="00073831" w:rsidRDefault="00073831"/>
  <w:p w14:paraId="2D9DE1B9" w14:textId="77777777" w:rsidR="00073831" w:rsidRDefault="00073831"/>
  <w:p w14:paraId="1CE93C6B" w14:textId="77777777" w:rsidR="00073831" w:rsidRDefault="00073831"/>
  <w:p w14:paraId="3ABF8FEA" w14:textId="77777777" w:rsidR="00073831" w:rsidRDefault="00073831"/>
  <w:p w14:paraId="6200E2F1" w14:textId="77777777" w:rsidR="00073831" w:rsidRDefault="00073831"/>
  <w:p w14:paraId="570F16B5" w14:textId="77777777" w:rsidR="00073831" w:rsidRDefault="00073831"/>
  <w:p w14:paraId="78E711D1" w14:textId="77777777" w:rsidR="00073831" w:rsidRDefault="00073831"/>
  <w:p w14:paraId="53A366A0" w14:textId="77777777" w:rsidR="00073831" w:rsidRDefault="00073831"/>
  <w:p w14:paraId="3EA4F0F3" w14:textId="77777777" w:rsidR="00073831" w:rsidRDefault="00073831"/>
  <w:p w14:paraId="58BC7889" w14:textId="77777777" w:rsidR="00073831" w:rsidRDefault="00073831"/>
  <w:p w14:paraId="51690CF0" w14:textId="77777777" w:rsidR="00073831" w:rsidRDefault="00073831"/>
  <w:p w14:paraId="462245FA" w14:textId="77777777" w:rsidR="00073831" w:rsidRDefault="00073831"/>
  <w:p w14:paraId="2BE36C27" w14:textId="77777777" w:rsidR="00073831" w:rsidRDefault="00073831"/>
  <w:p w14:paraId="4EB8CFF6" w14:textId="77777777" w:rsidR="00073831" w:rsidRDefault="00073831"/>
  <w:p w14:paraId="230EE843" w14:textId="77777777" w:rsidR="00073831" w:rsidRDefault="00073831"/>
  <w:p w14:paraId="0DF1084B" w14:textId="77777777" w:rsidR="00073831" w:rsidRDefault="00073831"/>
  <w:p w14:paraId="72D7D054" w14:textId="77777777" w:rsidR="00073831" w:rsidRDefault="00073831"/>
  <w:p w14:paraId="5C60115D" w14:textId="77777777" w:rsidR="00073831" w:rsidRDefault="00073831"/>
  <w:p w14:paraId="6C86F785" w14:textId="77777777" w:rsidR="00073831" w:rsidRDefault="00073831"/>
  <w:p w14:paraId="10D2A840" w14:textId="77777777" w:rsidR="00073831" w:rsidRDefault="00073831"/>
  <w:p w14:paraId="7C8D4755" w14:textId="77777777" w:rsidR="00073831" w:rsidRDefault="00073831"/>
  <w:p w14:paraId="52F68EE6" w14:textId="77777777" w:rsidR="00073831" w:rsidRDefault="00073831"/>
  <w:p w14:paraId="57D4F3AE" w14:textId="77777777" w:rsidR="00073831" w:rsidRDefault="00073831"/>
  <w:p w14:paraId="1F954A28" w14:textId="77777777" w:rsidR="00073831" w:rsidRDefault="00073831"/>
  <w:p w14:paraId="3D4AA23E" w14:textId="77777777" w:rsidR="00073831" w:rsidRDefault="00073831"/>
  <w:p w14:paraId="733F09D3" w14:textId="77777777" w:rsidR="00073831" w:rsidRDefault="00073831"/>
  <w:p w14:paraId="5468D3AB" w14:textId="77777777" w:rsidR="00073831" w:rsidRDefault="00073831"/>
  <w:p w14:paraId="548D363D" w14:textId="77777777" w:rsidR="00073831" w:rsidRDefault="00073831"/>
  <w:p w14:paraId="4866AA4F" w14:textId="77777777" w:rsidR="00073831" w:rsidRDefault="00073831"/>
  <w:p w14:paraId="25A084F9" w14:textId="77777777" w:rsidR="00073831" w:rsidRDefault="00073831"/>
  <w:p w14:paraId="1A1A09FE" w14:textId="77777777" w:rsidR="00073831" w:rsidRDefault="00073831"/>
  <w:p w14:paraId="73FE1E53" w14:textId="77777777" w:rsidR="00073831" w:rsidRDefault="00073831"/>
  <w:p w14:paraId="76DE5A2C" w14:textId="77777777" w:rsidR="00073831" w:rsidRDefault="00073831"/>
  <w:p w14:paraId="4B364C49" w14:textId="77777777" w:rsidR="00073831" w:rsidRDefault="00073831"/>
  <w:p w14:paraId="7D19618F" w14:textId="77777777" w:rsidR="00073831" w:rsidRDefault="00073831"/>
  <w:p w14:paraId="51C0B15F" w14:textId="77777777" w:rsidR="00073831" w:rsidRDefault="00073831"/>
  <w:p w14:paraId="68615E41" w14:textId="77777777" w:rsidR="00073831" w:rsidRDefault="00073831"/>
  <w:p w14:paraId="7A69CE28" w14:textId="77777777" w:rsidR="00073831" w:rsidRDefault="00073831"/>
  <w:p w14:paraId="4816DFF9" w14:textId="77777777" w:rsidR="00073831" w:rsidRDefault="00073831"/>
  <w:p w14:paraId="309B2EA5" w14:textId="77777777" w:rsidR="00073831" w:rsidRDefault="00073831"/>
  <w:p w14:paraId="4C594BF4" w14:textId="77777777" w:rsidR="00073831" w:rsidRDefault="00073831"/>
  <w:p w14:paraId="18C3AB95" w14:textId="77777777" w:rsidR="00073831" w:rsidRDefault="00073831"/>
  <w:p w14:paraId="259A21BC" w14:textId="77777777" w:rsidR="00073831" w:rsidRDefault="00073831"/>
  <w:p w14:paraId="250D0263" w14:textId="77777777" w:rsidR="00073831" w:rsidRDefault="00073831"/>
  <w:p w14:paraId="7F2168AD" w14:textId="77777777" w:rsidR="00073831" w:rsidRDefault="00073831"/>
  <w:p w14:paraId="3FB9B773" w14:textId="77777777" w:rsidR="00073831" w:rsidRDefault="00073831"/>
  <w:p w14:paraId="52BF8155" w14:textId="77777777" w:rsidR="00073831" w:rsidRDefault="00073831"/>
  <w:p w14:paraId="17D16975" w14:textId="77777777" w:rsidR="00073831" w:rsidRDefault="00073831"/>
  <w:p w14:paraId="57C75D3B" w14:textId="77777777" w:rsidR="00073831" w:rsidRDefault="00073831"/>
  <w:p w14:paraId="16509553" w14:textId="77777777" w:rsidR="00073831" w:rsidRDefault="00073831"/>
  <w:p w14:paraId="2C7D526B" w14:textId="77777777" w:rsidR="00073831" w:rsidRDefault="00073831"/>
  <w:p w14:paraId="5ECF8E5D" w14:textId="77777777" w:rsidR="00073831" w:rsidRDefault="00073831"/>
  <w:p w14:paraId="5B95682A" w14:textId="77777777" w:rsidR="00073831" w:rsidRDefault="00073831"/>
  <w:p w14:paraId="0DCA000F" w14:textId="77777777" w:rsidR="00073831" w:rsidRDefault="0007383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0C"/>
    <w:multiLevelType w:val="hybridMultilevel"/>
    <w:tmpl w:val="1408C772"/>
    <w:lvl w:ilvl="0" w:tplc="B224A42C">
      <w:start w:val="2"/>
      <w:numFmt w:val="bullet"/>
      <w:lvlText w:val="-"/>
      <w:lvlJc w:val="left"/>
      <w:pPr>
        <w:ind w:left="720" w:hanging="360"/>
      </w:pPr>
      <w:rPr>
        <w:rFonts w:ascii="Times New Roman" w:eastAsia="Calibri" w:hAnsi="Times New Roman" w:cs="Times New Roman" w:hint="default"/>
      </w:rPr>
    </w:lvl>
    <w:lvl w:ilvl="1" w:tplc="040C0001">
      <w:start w:val="1"/>
      <w:numFmt w:val="bullet"/>
      <w:lvlText w:val=""/>
      <w:lvlJc w:val="left"/>
      <w:pPr>
        <w:ind w:left="1785" w:hanging="705"/>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BBD7692"/>
    <w:multiLevelType w:val="multilevel"/>
    <w:tmpl w:val="55A4E67A"/>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Wingdings" w:hAnsi="Wingdings"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2" w15:restartNumberingAfterBreak="0">
    <w:nsid w:val="159C4270"/>
    <w:multiLevelType w:val="multilevel"/>
    <w:tmpl w:val="55A4E67A"/>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Wingdings" w:hAnsi="Wingdings"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3" w15:restartNumberingAfterBreak="0">
    <w:nsid w:val="18D96A89"/>
    <w:multiLevelType w:val="multilevel"/>
    <w:tmpl w:val="F97A8440"/>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4" w15:restartNumberingAfterBreak="0">
    <w:nsid w:val="293D41BF"/>
    <w:multiLevelType w:val="hybridMultilevel"/>
    <w:tmpl w:val="3FEA5EF2"/>
    <w:lvl w:ilvl="0" w:tplc="B224A42C">
      <w:start w:val="2"/>
      <w:numFmt w:val="bullet"/>
      <w:lvlText w:val="-"/>
      <w:lvlJc w:val="left"/>
      <w:pPr>
        <w:ind w:left="720" w:hanging="360"/>
      </w:pPr>
      <w:rPr>
        <w:rFonts w:ascii="Times New Roman" w:eastAsia="Calibri" w:hAnsi="Times New Roman" w:cs="Times New Roman" w:hint="default"/>
      </w:rPr>
    </w:lvl>
    <w:lvl w:ilvl="1" w:tplc="B1BE37EA">
      <w:numFmt w:val="bullet"/>
      <w:lvlText w:val="-"/>
      <w:lvlJc w:val="left"/>
      <w:pPr>
        <w:ind w:left="1785" w:hanging="705"/>
      </w:pPr>
      <w:rPr>
        <w:rFonts w:ascii="Calibri" w:eastAsiaTheme="minorHAns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EE12722"/>
    <w:multiLevelType w:val="hybridMultilevel"/>
    <w:tmpl w:val="F1BA208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EEB399E"/>
    <w:multiLevelType w:val="hybridMultilevel"/>
    <w:tmpl w:val="73D64A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543654C6"/>
    <w:multiLevelType w:val="hybridMultilevel"/>
    <w:tmpl w:val="E932AF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0A1711"/>
    <w:multiLevelType w:val="hybridMultilevel"/>
    <w:tmpl w:val="3BC2CD1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EBD4580"/>
    <w:multiLevelType w:val="multilevel"/>
    <w:tmpl w:val="F97A8440"/>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0" w15:restartNumberingAfterBreak="0">
    <w:nsid w:val="61733724"/>
    <w:multiLevelType w:val="multilevel"/>
    <w:tmpl w:val="F97A8440"/>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1" w15:restartNumberingAfterBreak="0">
    <w:nsid w:val="65332C84"/>
    <w:multiLevelType w:val="multilevel"/>
    <w:tmpl w:val="069010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A0337D7"/>
    <w:multiLevelType w:val="multilevel"/>
    <w:tmpl w:val="BE9C1062"/>
    <w:lvl w:ilvl="0">
      <w:start w:val="1"/>
      <w:numFmt w:val="decimal"/>
      <w:pStyle w:val="Titre1"/>
      <w:lvlText w:val="%1"/>
      <w:lvlJc w:val="left"/>
      <w:pPr>
        <w:tabs>
          <w:tab w:val="num" w:pos="432"/>
        </w:tabs>
        <w:ind w:left="432" w:hanging="432"/>
      </w:pPr>
      <w:rPr>
        <w:rFonts w:ascii="Gill Sans Light" w:hAnsi="Gill Sans Light" w:cs="Times New Roman" w:hint="default"/>
        <w:b/>
        <w:i w:val="0"/>
        <w:sz w:val="32"/>
        <w:szCs w:val="32"/>
      </w:rPr>
    </w:lvl>
    <w:lvl w:ilvl="1">
      <w:start w:val="1"/>
      <w:numFmt w:val="decimal"/>
      <w:pStyle w:val="Titre2"/>
      <w:lvlText w:val="%1.%2"/>
      <w:lvlJc w:val="left"/>
      <w:pPr>
        <w:tabs>
          <w:tab w:val="num" w:pos="1143"/>
        </w:tabs>
        <w:ind w:left="1143" w:hanging="576"/>
      </w:pPr>
      <w:rPr>
        <w:rFonts w:ascii="Gill Sans Light" w:hAnsi="Gill Sans Light" w:cs="Times New Roman" w:hint="default"/>
        <w:b/>
        <w:i w:val="0"/>
        <w:sz w:val="28"/>
        <w:szCs w:val="28"/>
      </w:rPr>
    </w:lvl>
    <w:lvl w:ilvl="2">
      <w:start w:val="1"/>
      <w:numFmt w:val="decimal"/>
      <w:pStyle w:val="Titre3"/>
      <w:lvlText w:val="%1.%2.%3"/>
      <w:lvlJc w:val="left"/>
      <w:pPr>
        <w:tabs>
          <w:tab w:val="num" w:pos="720"/>
        </w:tabs>
        <w:ind w:left="720" w:hanging="720"/>
      </w:pPr>
      <w:rPr>
        <w:rFonts w:ascii="Gill Sans Light" w:hAnsi="Gill Sans Light" w:cs="Times New Roman" w:hint="default"/>
        <w:b/>
        <w:i w:val="0"/>
        <w:sz w:val="22"/>
        <w:szCs w:val="22"/>
      </w:rPr>
    </w:lvl>
    <w:lvl w:ilvl="3">
      <w:start w:val="1"/>
      <w:numFmt w:val="decimal"/>
      <w:pStyle w:val="Titre4"/>
      <w:lvlText w:val="%1.%2.%3.%4"/>
      <w:lvlJc w:val="left"/>
      <w:pPr>
        <w:tabs>
          <w:tab w:val="num" w:pos="864"/>
        </w:tabs>
        <w:ind w:left="864" w:hanging="864"/>
      </w:pPr>
      <w:rPr>
        <w:rFonts w:ascii="Gill Sans Light" w:hAnsi="Gill Sans Light" w:cs="Times New Roman" w:hint="default"/>
        <w:b/>
        <w:i w:val="0"/>
        <w:sz w:val="22"/>
        <w:szCs w:val="22"/>
      </w:rPr>
    </w:lvl>
    <w:lvl w:ilvl="4">
      <w:start w:val="1"/>
      <w:numFmt w:val="decimal"/>
      <w:pStyle w:val="Titre5"/>
      <w:lvlText w:val="%1.%2.%3.%4.%5"/>
      <w:lvlJc w:val="left"/>
      <w:pPr>
        <w:tabs>
          <w:tab w:val="num" w:pos="1008"/>
        </w:tabs>
        <w:ind w:left="1008" w:hanging="1008"/>
      </w:pPr>
      <w:rPr>
        <w:rFonts w:cs="Times New Roman" w:hint="default"/>
      </w:rPr>
    </w:lvl>
    <w:lvl w:ilvl="5">
      <w:start w:val="1"/>
      <w:numFmt w:val="decimal"/>
      <w:pStyle w:val="Titre6"/>
      <w:lvlText w:val="%1.%2.%3.%4.%5.%6"/>
      <w:lvlJc w:val="left"/>
      <w:pPr>
        <w:tabs>
          <w:tab w:val="num" w:pos="1152"/>
        </w:tabs>
        <w:ind w:left="1152" w:hanging="1152"/>
      </w:pPr>
      <w:rPr>
        <w:rFonts w:cs="Times New Roman" w:hint="default"/>
      </w:rPr>
    </w:lvl>
    <w:lvl w:ilvl="6">
      <w:start w:val="1"/>
      <w:numFmt w:val="decimal"/>
      <w:pStyle w:val="Titre7"/>
      <w:lvlText w:val="%1.%2.%3.%4.%5.%6.%7"/>
      <w:lvlJc w:val="left"/>
      <w:pPr>
        <w:tabs>
          <w:tab w:val="num" w:pos="1296"/>
        </w:tabs>
        <w:ind w:left="1296" w:hanging="1296"/>
      </w:pPr>
      <w:rPr>
        <w:rFonts w:cs="Times New Roman" w:hint="default"/>
      </w:rPr>
    </w:lvl>
    <w:lvl w:ilvl="7">
      <w:start w:val="1"/>
      <w:numFmt w:val="decimal"/>
      <w:pStyle w:val="Titre8"/>
      <w:lvlText w:val="%1.%2.%3.%4.%5.%6.%7.%8"/>
      <w:lvlJc w:val="left"/>
      <w:pPr>
        <w:tabs>
          <w:tab w:val="num" w:pos="1440"/>
        </w:tabs>
        <w:ind w:left="1440" w:hanging="1440"/>
      </w:pPr>
      <w:rPr>
        <w:rFonts w:cs="Times New Roman" w:hint="default"/>
      </w:rPr>
    </w:lvl>
    <w:lvl w:ilvl="8">
      <w:start w:val="1"/>
      <w:numFmt w:val="decimal"/>
      <w:pStyle w:val="Titre9"/>
      <w:lvlText w:val="%1.%2.%3.%4.%5.%6.%7.%8.%9"/>
      <w:lvlJc w:val="left"/>
      <w:pPr>
        <w:tabs>
          <w:tab w:val="num" w:pos="1584"/>
        </w:tabs>
        <w:ind w:left="1584" w:hanging="1584"/>
      </w:pPr>
      <w:rPr>
        <w:rFonts w:cs="Times New Roman" w:hint="default"/>
      </w:rPr>
    </w:lvl>
  </w:abstractNum>
  <w:abstractNum w:abstractNumId="13" w15:restartNumberingAfterBreak="0">
    <w:nsid w:val="6F32247D"/>
    <w:multiLevelType w:val="multilevel"/>
    <w:tmpl w:val="55A4E67A"/>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Wingdings" w:hAnsi="Wingdings"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4" w15:restartNumberingAfterBreak="0">
    <w:nsid w:val="79975700"/>
    <w:multiLevelType w:val="hybridMultilevel"/>
    <w:tmpl w:val="A1FE0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8B2A86"/>
    <w:multiLevelType w:val="hybridMultilevel"/>
    <w:tmpl w:val="1CDA509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E374FC"/>
    <w:multiLevelType w:val="multilevel"/>
    <w:tmpl w:val="55A4E67A"/>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Wingdings" w:hAnsi="Wingdings"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7" w15:restartNumberingAfterBreak="0">
    <w:nsid w:val="7D671B7C"/>
    <w:multiLevelType w:val="multilevel"/>
    <w:tmpl w:val="F97A8440"/>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num w:numId="1">
    <w:abstractNumId w:val="12"/>
  </w:num>
  <w:num w:numId="2">
    <w:abstractNumId w:val="6"/>
  </w:num>
  <w:num w:numId="3">
    <w:abstractNumId w:val="14"/>
  </w:num>
  <w:num w:numId="4">
    <w:abstractNumId w:val="7"/>
  </w:num>
  <w:num w:numId="5">
    <w:abstractNumId w:val="5"/>
  </w:num>
  <w:num w:numId="6">
    <w:abstractNumId w:val="15"/>
  </w:num>
  <w:num w:numId="7">
    <w:abstractNumId w:val="10"/>
  </w:num>
  <w:num w:numId="8">
    <w:abstractNumId w:val="3"/>
  </w:num>
  <w:num w:numId="9">
    <w:abstractNumId w:val="9"/>
  </w:num>
  <w:num w:numId="10">
    <w:abstractNumId w:val="17"/>
  </w:num>
  <w:num w:numId="11">
    <w:abstractNumId w:val="1"/>
  </w:num>
  <w:num w:numId="12">
    <w:abstractNumId w:val="16"/>
  </w:num>
  <w:num w:numId="13">
    <w:abstractNumId w:val="2"/>
  </w:num>
  <w:num w:numId="14">
    <w:abstractNumId w:val="13"/>
  </w:num>
  <w:num w:numId="15">
    <w:abstractNumId w:val="12"/>
    <w:lvlOverride w:ilvl="0">
      <w:startOverride w:val="4"/>
    </w:lvlOverride>
    <w:lvlOverride w:ilvl="1">
      <w:startOverride w:val="2"/>
    </w:lvlOverride>
    <w:lvlOverride w:ilvl="2">
      <w:startOverride w:val="10"/>
    </w:lvlOverride>
  </w:num>
  <w:num w:numId="16">
    <w:abstractNumId w:val="12"/>
    <w:lvlOverride w:ilvl="0">
      <w:startOverride w:val="16"/>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4"/>
  </w:num>
  <w:num w:numId="20">
    <w:abstractNumId w:val="0"/>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13B"/>
    <w:rsid w:val="00003528"/>
    <w:rsid w:val="00006563"/>
    <w:rsid w:val="000135D5"/>
    <w:rsid w:val="00016E7B"/>
    <w:rsid w:val="00021F26"/>
    <w:rsid w:val="00033A60"/>
    <w:rsid w:val="00061F63"/>
    <w:rsid w:val="00063ED6"/>
    <w:rsid w:val="00072D85"/>
    <w:rsid w:val="00073831"/>
    <w:rsid w:val="000808C8"/>
    <w:rsid w:val="00083412"/>
    <w:rsid w:val="0009079B"/>
    <w:rsid w:val="00094153"/>
    <w:rsid w:val="000A3EA5"/>
    <w:rsid w:val="000B7BFF"/>
    <w:rsid w:val="000C194E"/>
    <w:rsid w:val="000C40EF"/>
    <w:rsid w:val="000D0B2D"/>
    <w:rsid w:val="000D5418"/>
    <w:rsid w:val="000D57AF"/>
    <w:rsid w:val="000D61DE"/>
    <w:rsid w:val="001047EB"/>
    <w:rsid w:val="00111A3C"/>
    <w:rsid w:val="001153EA"/>
    <w:rsid w:val="00131FC7"/>
    <w:rsid w:val="00132F54"/>
    <w:rsid w:val="00133B1C"/>
    <w:rsid w:val="001375E7"/>
    <w:rsid w:val="00147FEF"/>
    <w:rsid w:val="00152D75"/>
    <w:rsid w:val="00161AB3"/>
    <w:rsid w:val="001677B9"/>
    <w:rsid w:val="00175C0D"/>
    <w:rsid w:val="00185DCD"/>
    <w:rsid w:val="00185ECA"/>
    <w:rsid w:val="0019434A"/>
    <w:rsid w:val="001A5083"/>
    <w:rsid w:val="001A50D5"/>
    <w:rsid w:val="001A7078"/>
    <w:rsid w:val="001A7E21"/>
    <w:rsid w:val="001B0783"/>
    <w:rsid w:val="001B70EA"/>
    <w:rsid w:val="001C32C7"/>
    <w:rsid w:val="001C6FFA"/>
    <w:rsid w:val="001D1B86"/>
    <w:rsid w:val="001D37F3"/>
    <w:rsid w:val="001D6104"/>
    <w:rsid w:val="001E19F8"/>
    <w:rsid w:val="001E2BBA"/>
    <w:rsid w:val="001E2D8B"/>
    <w:rsid w:val="00204744"/>
    <w:rsid w:val="00206D2A"/>
    <w:rsid w:val="00210513"/>
    <w:rsid w:val="00213535"/>
    <w:rsid w:val="00224365"/>
    <w:rsid w:val="002249AB"/>
    <w:rsid w:val="002253B1"/>
    <w:rsid w:val="002350F6"/>
    <w:rsid w:val="002363D7"/>
    <w:rsid w:val="002401C6"/>
    <w:rsid w:val="00245534"/>
    <w:rsid w:val="00251F2D"/>
    <w:rsid w:val="002535CF"/>
    <w:rsid w:val="00264E8E"/>
    <w:rsid w:val="002664FA"/>
    <w:rsid w:val="00267F86"/>
    <w:rsid w:val="00270AFA"/>
    <w:rsid w:val="00276125"/>
    <w:rsid w:val="00291617"/>
    <w:rsid w:val="00293D2C"/>
    <w:rsid w:val="00295C13"/>
    <w:rsid w:val="00297062"/>
    <w:rsid w:val="00297ABA"/>
    <w:rsid w:val="002B0E78"/>
    <w:rsid w:val="002B396C"/>
    <w:rsid w:val="002B4721"/>
    <w:rsid w:val="002B5750"/>
    <w:rsid w:val="002B6D71"/>
    <w:rsid w:val="002C07AE"/>
    <w:rsid w:val="002D217F"/>
    <w:rsid w:val="002D292A"/>
    <w:rsid w:val="002E4B7E"/>
    <w:rsid w:val="002E5D09"/>
    <w:rsid w:val="002E6BEC"/>
    <w:rsid w:val="002F2FB5"/>
    <w:rsid w:val="002F4182"/>
    <w:rsid w:val="002F498D"/>
    <w:rsid w:val="002F4E0B"/>
    <w:rsid w:val="003010FE"/>
    <w:rsid w:val="00316228"/>
    <w:rsid w:val="00324941"/>
    <w:rsid w:val="003250F0"/>
    <w:rsid w:val="00325EA9"/>
    <w:rsid w:val="00333BC5"/>
    <w:rsid w:val="003379AE"/>
    <w:rsid w:val="00345357"/>
    <w:rsid w:val="0035449B"/>
    <w:rsid w:val="00360FBC"/>
    <w:rsid w:val="00365538"/>
    <w:rsid w:val="0037165D"/>
    <w:rsid w:val="00382A89"/>
    <w:rsid w:val="003B3BE9"/>
    <w:rsid w:val="003C044F"/>
    <w:rsid w:val="003C1F25"/>
    <w:rsid w:val="003C5B9B"/>
    <w:rsid w:val="003C6370"/>
    <w:rsid w:val="003D691F"/>
    <w:rsid w:val="003E4085"/>
    <w:rsid w:val="003F3C7B"/>
    <w:rsid w:val="003F6787"/>
    <w:rsid w:val="00400455"/>
    <w:rsid w:val="00402F6E"/>
    <w:rsid w:val="00412B22"/>
    <w:rsid w:val="00417EA0"/>
    <w:rsid w:val="0042502D"/>
    <w:rsid w:val="0042756C"/>
    <w:rsid w:val="00431D6C"/>
    <w:rsid w:val="00432D1E"/>
    <w:rsid w:val="004334E1"/>
    <w:rsid w:val="00434B24"/>
    <w:rsid w:val="00441BA7"/>
    <w:rsid w:val="00451F9D"/>
    <w:rsid w:val="00453D8C"/>
    <w:rsid w:val="0047344C"/>
    <w:rsid w:val="00473488"/>
    <w:rsid w:val="004764E9"/>
    <w:rsid w:val="004812C9"/>
    <w:rsid w:val="00490E76"/>
    <w:rsid w:val="004942D1"/>
    <w:rsid w:val="00495138"/>
    <w:rsid w:val="00495D31"/>
    <w:rsid w:val="004A1370"/>
    <w:rsid w:val="004A1648"/>
    <w:rsid w:val="004B4B7A"/>
    <w:rsid w:val="004B539F"/>
    <w:rsid w:val="004C6210"/>
    <w:rsid w:val="004D08D8"/>
    <w:rsid w:val="004E0627"/>
    <w:rsid w:val="004E136C"/>
    <w:rsid w:val="004F0310"/>
    <w:rsid w:val="004F55AE"/>
    <w:rsid w:val="004F573A"/>
    <w:rsid w:val="005065A3"/>
    <w:rsid w:val="00506CCD"/>
    <w:rsid w:val="00516D4F"/>
    <w:rsid w:val="005205BC"/>
    <w:rsid w:val="00520C2C"/>
    <w:rsid w:val="00531903"/>
    <w:rsid w:val="00553770"/>
    <w:rsid w:val="00571F76"/>
    <w:rsid w:val="00572FE5"/>
    <w:rsid w:val="00576EA5"/>
    <w:rsid w:val="00584CA4"/>
    <w:rsid w:val="005923A1"/>
    <w:rsid w:val="005A2454"/>
    <w:rsid w:val="005B224D"/>
    <w:rsid w:val="005B783C"/>
    <w:rsid w:val="005C2BD7"/>
    <w:rsid w:val="005C42A8"/>
    <w:rsid w:val="005C77B8"/>
    <w:rsid w:val="005D06D6"/>
    <w:rsid w:val="005E2E7D"/>
    <w:rsid w:val="005F0479"/>
    <w:rsid w:val="005F2189"/>
    <w:rsid w:val="005F279A"/>
    <w:rsid w:val="005F78B3"/>
    <w:rsid w:val="00603788"/>
    <w:rsid w:val="006045D2"/>
    <w:rsid w:val="00605A03"/>
    <w:rsid w:val="00606CAA"/>
    <w:rsid w:val="00614C65"/>
    <w:rsid w:val="00616E25"/>
    <w:rsid w:val="006260E3"/>
    <w:rsid w:val="0063046C"/>
    <w:rsid w:val="006322C1"/>
    <w:rsid w:val="0064277F"/>
    <w:rsid w:val="006710C5"/>
    <w:rsid w:val="00672C45"/>
    <w:rsid w:val="00681C65"/>
    <w:rsid w:val="00681E37"/>
    <w:rsid w:val="00683FED"/>
    <w:rsid w:val="00685BC0"/>
    <w:rsid w:val="00685C1E"/>
    <w:rsid w:val="00686C1F"/>
    <w:rsid w:val="0069720B"/>
    <w:rsid w:val="006A6DDF"/>
    <w:rsid w:val="006B0D0E"/>
    <w:rsid w:val="006B4F4C"/>
    <w:rsid w:val="006B598E"/>
    <w:rsid w:val="006C375E"/>
    <w:rsid w:val="006D14F6"/>
    <w:rsid w:val="006D20F6"/>
    <w:rsid w:val="006D3D42"/>
    <w:rsid w:val="006E11B7"/>
    <w:rsid w:val="006F69F9"/>
    <w:rsid w:val="00703BAB"/>
    <w:rsid w:val="00705722"/>
    <w:rsid w:val="007254C2"/>
    <w:rsid w:val="00735EC8"/>
    <w:rsid w:val="00737855"/>
    <w:rsid w:val="00737BC9"/>
    <w:rsid w:val="00740B9D"/>
    <w:rsid w:val="00744FD5"/>
    <w:rsid w:val="00746087"/>
    <w:rsid w:val="00747D7D"/>
    <w:rsid w:val="007546A4"/>
    <w:rsid w:val="007624B5"/>
    <w:rsid w:val="00762833"/>
    <w:rsid w:val="00762AAA"/>
    <w:rsid w:val="007728EF"/>
    <w:rsid w:val="00772D54"/>
    <w:rsid w:val="0077677A"/>
    <w:rsid w:val="00781081"/>
    <w:rsid w:val="0078452C"/>
    <w:rsid w:val="00784825"/>
    <w:rsid w:val="0078705F"/>
    <w:rsid w:val="00790FF0"/>
    <w:rsid w:val="007A025E"/>
    <w:rsid w:val="007C20CF"/>
    <w:rsid w:val="007C4D2C"/>
    <w:rsid w:val="007C6AFC"/>
    <w:rsid w:val="007D24A6"/>
    <w:rsid w:val="007D5123"/>
    <w:rsid w:val="007E2881"/>
    <w:rsid w:val="007E3BD4"/>
    <w:rsid w:val="007F3902"/>
    <w:rsid w:val="008070F2"/>
    <w:rsid w:val="00807A3D"/>
    <w:rsid w:val="00835AD5"/>
    <w:rsid w:val="0085115A"/>
    <w:rsid w:val="008515E8"/>
    <w:rsid w:val="00852881"/>
    <w:rsid w:val="0085372D"/>
    <w:rsid w:val="008549E3"/>
    <w:rsid w:val="00855362"/>
    <w:rsid w:val="00856970"/>
    <w:rsid w:val="008578A9"/>
    <w:rsid w:val="0087352F"/>
    <w:rsid w:val="008739BC"/>
    <w:rsid w:val="00883799"/>
    <w:rsid w:val="00883CF9"/>
    <w:rsid w:val="00887787"/>
    <w:rsid w:val="00897FB0"/>
    <w:rsid w:val="008A283D"/>
    <w:rsid w:val="008A2EC9"/>
    <w:rsid w:val="008A3A50"/>
    <w:rsid w:val="008A65E5"/>
    <w:rsid w:val="008B2A07"/>
    <w:rsid w:val="008D3039"/>
    <w:rsid w:val="008E08CC"/>
    <w:rsid w:val="008E46CC"/>
    <w:rsid w:val="008F3E52"/>
    <w:rsid w:val="008F6425"/>
    <w:rsid w:val="008F6D9D"/>
    <w:rsid w:val="008F7D75"/>
    <w:rsid w:val="0092733E"/>
    <w:rsid w:val="009314C8"/>
    <w:rsid w:val="00935510"/>
    <w:rsid w:val="00936F0E"/>
    <w:rsid w:val="00946608"/>
    <w:rsid w:val="00947788"/>
    <w:rsid w:val="00951882"/>
    <w:rsid w:val="00952423"/>
    <w:rsid w:val="00955B50"/>
    <w:rsid w:val="00956EEC"/>
    <w:rsid w:val="00961D9C"/>
    <w:rsid w:val="009621F9"/>
    <w:rsid w:val="00966345"/>
    <w:rsid w:val="00966822"/>
    <w:rsid w:val="009701A9"/>
    <w:rsid w:val="00981842"/>
    <w:rsid w:val="0098725C"/>
    <w:rsid w:val="009913EA"/>
    <w:rsid w:val="00991F72"/>
    <w:rsid w:val="00992492"/>
    <w:rsid w:val="00992AFD"/>
    <w:rsid w:val="00993AC8"/>
    <w:rsid w:val="00996D1E"/>
    <w:rsid w:val="00996FD7"/>
    <w:rsid w:val="009974AC"/>
    <w:rsid w:val="009A042C"/>
    <w:rsid w:val="009A3CB7"/>
    <w:rsid w:val="009A757D"/>
    <w:rsid w:val="009C1B18"/>
    <w:rsid w:val="009C55E3"/>
    <w:rsid w:val="009D347C"/>
    <w:rsid w:val="009F35E8"/>
    <w:rsid w:val="00A03AFD"/>
    <w:rsid w:val="00A06CEF"/>
    <w:rsid w:val="00A101D0"/>
    <w:rsid w:val="00A15712"/>
    <w:rsid w:val="00A15B27"/>
    <w:rsid w:val="00A15F9E"/>
    <w:rsid w:val="00A26BA2"/>
    <w:rsid w:val="00A3235D"/>
    <w:rsid w:val="00A32E5F"/>
    <w:rsid w:val="00A346B1"/>
    <w:rsid w:val="00A3556A"/>
    <w:rsid w:val="00A41AAA"/>
    <w:rsid w:val="00A46926"/>
    <w:rsid w:val="00A61D58"/>
    <w:rsid w:val="00A624CA"/>
    <w:rsid w:val="00A728C0"/>
    <w:rsid w:val="00A73EED"/>
    <w:rsid w:val="00A74731"/>
    <w:rsid w:val="00A803F9"/>
    <w:rsid w:val="00A81531"/>
    <w:rsid w:val="00A81E89"/>
    <w:rsid w:val="00A86F83"/>
    <w:rsid w:val="00AA006B"/>
    <w:rsid w:val="00AA1C8B"/>
    <w:rsid w:val="00AA648F"/>
    <w:rsid w:val="00AB4FC7"/>
    <w:rsid w:val="00AB6AF0"/>
    <w:rsid w:val="00AC551D"/>
    <w:rsid w:val="00AD3565"/>
    <w:rsid w:val="00AE5759"/>
    <w:rsid w:val="00AF32A1"/>
    <w:rsid w:val="00AF3925"/>
    <w:rsid w:val="00B02423"/>
    <w:rsid w:val="00B06772"/>
    <w:rsid w:val="00B06EEC"/>
    <w:rsid w:val="00B125F2"/>
    <w:rsid w:val="00B12F13"/>
    <w:rsid w:val="00B25AF5"/>
    <w:rsid w:val="00B46D9D"/>
    <w:rsid w:val="00B53C48"/>
    <w:rsid w:val="00B548CD"/>
    <w:rsid w:val="00B5538D"/>
    <w:rsid w:val="00B56996"/>
    <w:rsid w:val="00B60397"/>
    <w:rsid w:val="00B6713B"/>
    <w:rsid w:val="00B6767C"/>
    <w:rsid w:val="00B71EE0"/>
    <w:rsid w:val="00B77B1C"/>
    <w:rsid w:val="00B925C2"/>
    <w:rsid w:val="00B92869"/>
    <w:rsid w:val="00B930A4"/>
    <w:rsid w:val="00B9602B"/>
    <w:rsid w:val="00BA55ED"/>
    <w:rsid w:val="00BB07BF"/>
    <w:rsid w:val="00BB508C"/>
    <w:rsid w:val="00BB7977"/>
    <w:rsid w:val="00BC4E18"/>
    <w:rsid w:val="00BD124C"/>
    <w:rsid w:val="00BD17B1"/>
    <w:rsid w:val="00BD397A"/>
    <w:rsid w:val="00BD3A05"/>
    <w:rsid w:val="00BF1D0A"/>
    <w:rsid w:val="00C06329"/>
    <w:rsid w:val="00C13884"/>
    <w:rsid w:val="00C34335"/>
    <w:rsid w:val="00C446B0"/>
    <w:rsid w:val="00C52759"/>
    <w:rsid w:val="00C5766B"/>
    <w:rsid w:val="00C82CAF"/>
    <w:rsid w:val="00C84FC9"/>
    <w:rsid w:val="00C86693"/>
    <w:rsid w:val="00C948A7"/>
    <w:rsid w:val="00C94FB7"/>
    <w:rsid w:val="00C97C01"/>
    <w:rsid w:val="00CA5014"/>
    <w:rsid w:val="00CA7002"/>
    <w:rsid w:val="00CA71FD"/>
    <w:rsid w:val="00CB194F"/>
    <w:rsid w:val="00CB432C"/>
    <w:rsid w:val="00CD1371"/>
    <w:rsid w:val="00CD1C41"/>
    <w:rsid w:val="00CD7199"/>
    <w:rsid w:val="00CE2616"/>
    <w:rsid w:val="00D13649"/>
    <w:rsid w:val="00D16E38"/>
    <w:rsid w:val="00D32361"/>
    <w:rsid w:val="00D33608"/>
    <w:rsid w:val="00D3398B"/>
    <w:rsid w:val="00D4058C"/>
    <w:rsid w:val="00D4139E"/>
    <w:rsid w:val="00D52FFA"/>
    <w:rsid w:val="00D53F10"/>
    <w:rsid w:val="00D5609D"/>
    <w:rsid w:val="00D646DB"/>
    <w:rsid w:val="00D648F7"/>
    <w:rsid w:val="00D65070"/>
    <w:rsid w:val="00D6563B"/>
    <w:rsid w:val="00D66151"/>
    <w:rsid w:val="00D71224"/>
    <w:rsid w:val="00D74B63"/>
    <w:rsid w:val="00D774E0"/>
    <w:rsid w:val="00D802B1"/>
    <w:rsid w:val="00D8345D"/>
    <w:rsid w:val="00D916AF"/>
    <w:rsid w:val="00DB493A"/>
    <w:rsid w:val="00DB524F"/>
    <w:rsid w:val="00DC2929"/>
    <w:rsid w:val="00DC2C14"/>
    <w:rsid w:val="00DC6B02"/>
    <w:rsid w:val="00DE2EF2"/>
    <w:rsid w:val="00DF4A36"/>
    <w:rsid w:val="00E079AF"/>
    <w:rsid w:val="00E162B1"/>
    <w:rsid w:val="00E2179F"/>
    <w:rsid w:val="00E219A6"/>
    <w:rsid w:val="00E271EF"/>
    <w:rsid w:val="00E41F22"/>
    <w:rsid w:val="00E43A36"/>
    <w:rsid w:val="00E44E8C"/>
    <w:rsid w:val="00E525F8"/>
    <w:rsid w:val="00E55320"/>
    <w:rsid w:val="00E636D9"/>
    <w:rsid w:val="00E83C97"/>
    <w:rsid w:val="00E86D51"/>
    <w:rsid w:val="00E8796A"/>
    <w:rsid w:val="00E909AF"/>
    <w:rsid w:val="00E90B0F"/>
    <w:rsid w:val="00E91CC7"/>
    <w:rsid w:val="00EA5C9D"/>
    <w:rsid w:val="00EB70C5"/>
    <w:rsid w:val="00EC04EA"/>
    <w:rsid w:val="00ED3153"/>
    <w:rsid w:val="00ED4B81"/>
    <w:rsid w:val="00ED6537"/>
    <w:rsid w:val="00EF391C"/>
    <w:rsid w:val="00EF3935"/>
    <w:rsid w:val="00EF6801"/>
    <w:rsid w:val="00F0136E"/>
    <w:rsid w:val="00F13123"/>
    <w:rsid w:val="00F147BB"/>
    <w:rsid w:val="00F167B4"/>
    <w:rsid w:val="00F22249"/>
    <w:rsid w:val="00F22A3D"/>
    <w:rsid w:val="00F24334"/>
    <w:rsid w:val="00F316A3"/>
    <w:rsid w:val="00F3675A"/>
    <w:rsid w:val="00F407C8"/>
    <w:rsid w:val="00F43AD5"/>
    <w:rsid w:val="00F4472B"/>
    <w:rsid w:val="00F455A9"/>
    <w:rsid w:val="00F53F08"/>
    <w:rsid w:val="00F540C3"/>
    <w:rsid w:val="00F542B2"/>
    <w:rsid w:val="00F62748"/>
    <w:rsid w:val="00F73711"/>
    <w:rsid w:val="00F83946"/>
    <w:rsid w:val="00F9043D"/>
    <w:rsid w:val="00FA0C73"/>
    <w:rsid w:val="00FB6A4A"/>
    <w:rsid w:val="00FC219D"/>
    <w:rsid w:val="00FC45D5"/>
    <w:rsid w:val="00FC5201"/>
    <w:rsid w:val="00FD3E4A"/>
    <w:rsid w:val="00FD4A86"/>
    <w:rsid w:val="00FE0A9E"/>
    <w:rsid w:val="00FE10A9"/>
    <w:rsid w:val="00FF242E"/>
    <w:rsid w:val="00FF28A9"/>
    <w:rsid w:val="00FF38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2AE66C4"/>
  <w15:docId w15:val="{96DBD156-7FF7-43D6-9BC7-33A1262AB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1FD"/>
    <w:pPr>
      <w:jc w:val="both"/>
    </w:pPr>
    <w:rPr>
      <w:rFonts w:ascii="Gill Sans" w:hAnsi="Gill Sans"/>
      <w:szCs w:val="22"/>
    </w:rPr>
  </w:style>
  <w:style w:type="paragraph" w:styleId="Titre1">
    <w:name w:val="heading 1"/>
    <w:basedOn w:val="Normal"/>
    <w:next w:val="Normal"/>
    <w:link w:val="Titre1Car1"/>
    <w:autoRedefine/>
    <w:uiPriority w:val="99"/>
    <w:qFormat/>
    <w:rsid w:val="000135D5"/>
    <w:pPr>
      <w:widowControl w:val="0"/>
      <w:numPr>
        <w:numId w:val="1"/>
      </w:numPr>
      <w:spacing w:before="240" w:after="60"/>
      <w:outlineLvl w:val="0"/>
    </w:pPr>
    <w:rPr>
      <w:rFonts w:cs="Arial"/>
      <w:b/>
      <w:bCs/>
      <w:kern w:val="32"/>
      <w:szCs w:val="32"/>
    </w:rPr>
  </w:style>
  <w:style w:type="paragraph" w:styleId="Titre2">
    <w:name w:val="heading 2"/>
    <w:basedOn w:val="Titre1"/>
    <w:next w:val="Normal"/>
    <w:link w:val="Titre2Car1"/>
    <w:autoRedefine/>
    <w:uiPriority w:val="99"/>
    <w:qFormat/>
    <w:rsid w:val="00981842"/>
    <w:pPr>
      <w:numPr>
        <w:ilvl w:val="1"/>
      </w:numPr>
      <w:tabs>
        <w:tab w:val="clear" w:pos="1143"/>
        <w:tab w:val="num" w:pos="576"/>
      </w:tabs>
      <w:ind w:left="576"/>
      <w:outlineLvl w:val="1"/>
    </w:pPr>
    <w:rPr>
      <w:bCs w:val="0"/>
      <w:iCs/>
      <w:szCs w:val="28"/>
    </w:rPr>
  </w:style>
  <w:style w:type="paragraph" w:styleId="Titre3">
    <w:name w:val="heading 3"/>
    <w:basedOn w:val="Titre2"/>
    <w:next w:val="Normal"/>
    <w:link w:val="Titre3Car1"/>
    <w:autoRedefine/>
    <w:uiPriority w:val="99"/>
    <w:qFormat/>
    <w:rsid w:val="009C55E3"/>
    <w:pPr>
      <w:numPr>
        <w:ilvl w:val="2"/>
      </w:numPr>
      <w:spacing w:before="120"/>
      <w:outlineLvl w:val="2"/>
    </w:pPr>
    <w:rPr>
      <w:rFonts w:ascii="Arial" w:hAnsi="Arial"/>
      <w:bCs/>
      <w:sz w:val="24"/>
      <w:szCs w:val="24"/>
    </w:rPr>
  </w:style>
  <w:style w:type="paragraph" w:styleId="Titre4">
    <w:name w:val="heading 4"/>
    <w:basedOn w:val="Normal"/>
    <w:next w:val="Normal"/>
    <w:link w:val="Titre4Car1"/>
    <w:uiPriority w:val="99"/>
    <w:qFormat/>
    <w:rsid w:val="000135D5"/>
    <w:pPr>
      <w:keepNext/>
      <w:numPr>
        <w:ilvl w:val="3"/>
        <w:numId w:val="1"/>
      </w:numPr>
      <w:spacing w:before="240" w:after="60"/>
      <w:outlineLvl w:val="3"/>
    </w:pPr>
    <w:rPr>
      <w:b/>
      <w:bCs/>
      <w:sz w:val="24"/>
      <w:szCs w:val="24"/>
    </w:rPr>
  </w:style>
  <w:style w:type="paragraph" w:styleId="Titre5">
    <w:name w:val="heading 5"/>
    <w:basedOn w:val="Normal"/>
    <w:next w:val="Normal"/>
    <w:link w:val="Titre5Car1"/>
    <w:uiPriority w:val="99"/>
    <w:qFormat/>
    <w:rsid w:val="000135D5"/>
    <w:pPr>
      <w:numPr>
        <w:ilvl w:val="4"/>
        <w:numId w:val="1"/>
      </w:numPr>
      <w:spacing w:before="240" w:after="60"/>
      <w:outlineLvl w:val="4"/>
    </w:pPr>
    <w:rPr>
      <w:b/>
      <w:bCs/>
      <w:i/>
      <w:iCs/>
      <w:sz w:val="26"/>
      <w:szCs w:val="26"/>
    </w:rPr>
  </w:style>
  <w:style w:type="paragraph" w:styleId="Titre6">
    <w:name w:val="heading 6"/>
    <w:basedOn w:val="Normal"/>
    <w:next w:val="Normal"/>
    <w:link w:val="Titre6Car"/>
    <w:uiPriority w:val="99"/>
    <w:qFormat/>
    <w:rsid w:val="000135D5"/>
    <w:pPr>
      <w:numPr>
        <w:ilvl w:val="5"/>
        <w:numId w:val="1"/>
      </w:numPr>
      <w:spacing w:before="240" w:after="60"/>
      <w:outlineLvl w:val="5"/>
    </w:pPr>
    <w:rPr>
      <w:rFonts w:ascii="Times New Roman" w:hAnsi="Times New Roman"/>
      <w:b/>
      <w:bCs/>
    </w:rPr>
  </w:style>
  <w:style w:type="paragraph" w:styleId="Titre7">
    <w:name w:val="heading 7"/>
    <w:basedOn w:val="Normal"/>
    <w:next w:val="Normal"/>
    <w:link w:val="Titre7Car"/>
    <w:uiPriority w:val="99"/>
    <w:qFormat/>
    <w:rsid w:val="000135D5"/>
    <w:pPr>
      <w:numPr>
        <w:ilvl w:val="6"/>
        <w:numId w:val="1"/>
      </w:numPr>
      <w:spacing w:before="240" w:after="60"/>
      <w:outlineLvl w:val="6"/>
    </w:pPr>
    <w:rPr>
      <w:rFonts w:ascii="Times New Roman" w:hAnsi="Times New Roman"/>
      <w:sz w:val="24"/>
    </w:rPr>
  </w:style>
  <w:style w:type="paragraph" w:styleId="Titre8">
    <w:name w:val="heading 8"/>
    <w:basedOn w:val="Normal"/>
    <w:next w:val="Normal"/>
    <w:link w:val="Titre8Car"/>
    <w:uiPriority w:val="99"/>
    <w:qFormat/>
    <w:rsid w:val="000135D5"/>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link w:val="Titre9Car"/>
    <w:uiPriority w:val="99"/>
    <w:qFormat/>
    <w:rsid w:val="000135D5"/>
    <w:pPr>
      <w:numPr>
        <w:ilvl w:val="8"/>
        <w:numId w:val="1"/>
      </w:num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sid w:val="00746087"/>
    <w:rPr>
      <w:rFonts w:ascii="Gill Sans" w:hAnsi="Gill Sans" w:cs="Arial"/>
      <w:b/>
      <w:bCs/>
      <w:kern w:val="32"/>
      <w:szCs w:val="32"/>
    </w:rPr>
  </w:style>
  <w:style w:type="character" w:customStyle="1" w:styleId="Titre2Car1">
    <w:name w:val="Titre 2 Car1"/>
    <w:link w:val="Titre2"/>
    <w:uiPriority w:val="99"/>
    <w:locked/>
    <w:rsid w:val="00981842"/>
    <w:rPr>
      <w:rFonts w:ascii="Gill Sans" w:hAnsi="Gill Sans" w:cs="Arial"/>
      <w:b/>
      <w:iCs/>
      <w:kern w:val="32"/>
      <w:szCs w:val="28"/>
    </w:rPr>
  </w:style>
  <w:style w:type="character" w:customStyle="1" w:styleId="Titre3Car1">
    <w:name w:val="Titre 3 Car1"/>
    <w:link w:val="Titre3"/>
    <w:uiPriority w:val="99"/>
    <w:locked/>
    <w:rsid w:val="009C55E3"/>
    <w:rPr>
      <w:rFonts w:ascii="Arial" w:hAnsi="Arial" w:cs="Arial"/>
      <w:b/>
      <w:bCs/>
      <w:iCs/>
      <w:kern w:val="32"/>
      <w:sz w:val="24"/>
      <w:szCs w:val="24"/>
    </w:rPr>
  </w:style>
  <w:style w:type="character" w:customStyle="1" w:styleId="Titre4Car1">
    <w:name w:val="Titre 4 Car1"/>
    <w:link w:val="Titre4"/>
    <w:uiPriority w:val="99"/>
    <w:locked/>
    <w:rsid w:val="00746087"/>
    <w:rPr>
      <w:rFonts w:ascii="Gill Sans" w:hAnsi="Gill Sans"/>
      <w:b/>
      <w:bCs/>
      <w:sz w:val="24"/>
      <w:szCs w:val="24"/>
    </w:rPr>
  </w:style>
  <w:style w:type="character" w:customStyle="1" w:styleId="Titre5Car1">
    <w:name w:val="Titre 5 Car1"/>
    <w:link w:val="Titre5"/>
    <w:uiPriority w:val="99"/>
    <w:locked/>
    <w:rsid w:val="00746087"/>
    <w:rPr>
      <w:rFonts w:ascii="Gill Sans" w:hAnsi="Gill Sans"/>
      <w:b/>
      <w:bCs/>
      <w:i/>
      <w:iCs/>
      <w:sz w:val="26"/>
      <w:szCs w:val="26"/>
    </w:rPr>
  </w:style>
  <w:style w:type="character" w:customStyle="1" w:styleId="Titre6Car">
    <w:name w:val="Titre 6 Car"/>
    <w:link w:val="Titre6"/>
    <w:uiPriority w:val="99"/>
    <w:locked/>
    <w:rsid w:val="00746087"/>
    <w:rPr>
      <w:b/>
      <w:bCs/>
      <w:szCs w:val="22"/>
    </w:rPr>
  </w:style>
  <w:style w:type="character" w:customStyle="1" w:styleId="Titre7Car">
    <w:name w:val="Titre 7 Car"/>
    <w:link w:val="Titre7"/>
    <w:uiPriority w:val="99"/>
    <w:locked/>
    <w:rsid w:val="00746087"/>
    <w:rPr>
      <w:sz w:val="24"/>
      <w:szCs w:val="22"/>
    </w:rPr>
  </w:style>
  <w:style w:type="character" w:customStyle="1" w:styleId="Titre8Car">
    <w:name w:val="Titre 8 Car"/>
    <w:link w:val="Titre8"/>
    <w:uiPriority w:val="99"/>
    <w:locked/>
    <w:rsid w:val="00746087"/>
    <w:rPr>
      <w:i/>
      <w:iCs/>
      <w:sz w:val="24"/>
      <w:szCs w:val="22"/>
    </w:rPr>
  </w:style>
  <w:style w:type="character" w:customStyle="1" w:styleId="Titre9Car">
    <w:name w:val="Titre 9 Car"/>
    <w:link w:val="Titre9"/>
    <w:uiPriority w:val="99"/>
    <w:locked/>
    <w:rsid w:val="00746087"/>
    <w:rPr>
      <w:rFonts w:ascii="Arial" w:hAnsi="Arial" w:cs="Arial"/>
      <w:szCs w:val="22"/>
    </w:rPr>
  </w:style>
  <w:style w:type="character" w:customStyle="1" w:styleId="Titre1Car">
    <w:name w:val="Titre 1 Car"/>
    <w:uiPriority w:val="99"/>
    <w:rsid w:val="000135D5"/>
    <w:rPr>
      <w:rFonts w:ascii="Gill Sans" w:hAnsi="Gill Sans" w:cs="Arial"/>
      <w:b/>
      <w:bCs/>
      <w:kern w:val="32"/>
      <w:sz w:val="32"/>
      <w:szCs w:val="32"/>
      <w:lang w:val="fr-FR" w:eastAsia="fr-FR" w:bidi="ar-SA"/>
    </w:rPr>
  </w:style>
  <w:style w:type="character" w:customStyle="1" w:styleId="Titre2Car">
    <w:name w:val="Titre 2 Car"/>
    <w:uiPriority w:val="99"/>
    <w:rsid w:val="000135D5"/>
    <w:rPr>
      <w:rFonts w:ascii="Gill Sans" w:hAnsi="Gill Sans" w:cs="Arial"/>
      <w:b/>
      <w:bCs/>
      <w:iCs/>
      <w:kern w:val="32"/>
      <w:sz w:val="28"/>
      <w:szCs w:val="28"/>
      <w:lang w:val="fr-FR" w:eastAsia="fr-FR" w:bidi="ar-SA"/>
    </w:rPr>
  </w:style>
  <w:style w:type="character" w:customStyle="1" w:styleId="Titre3Car">
    <w:name w:val="Titre 3 Car"/>
    <w:uiPriority w:val="99"/>
    <w:rsid w:val="000135D5"/>
    <w:rPr>
      <w:rFonts w:ascii="Gill Sans" w:hAnsi="Gill Sans" w:cs="Arial"/>
      <w:b/>
      <w:bCs/>
      <w:iCs/>
      <w:kern w:val="32"/>
      <w:sz w:val="26"/>
      <w:szCs w:val="26"/>
      <w:lang w:val="fr-FR" w:eastAsia="fr-FR" w:bidi="ar-SA"/>
    </w:rPr>
  </w:style>
  <w:style w:type="character" w:customStyle="1" w:styleId="Titre4Car">
    <w:name w:val="Titre 4 Car"/>
    <w:uiPriority w:val="99"/>
    <w:rsid w:val="000135D5"/>
    <w:rPr>
      <w:rFonts w:ascii="Gill Sans" w:hAnsi="Gill Sans" w:cs="Times New Roman"/>
      <w:b/>
      <w:bCs/>
      <w:sz w:val="24"/>
      <w:szCs w:val="24"/>
      <w:lang w:val="fr-FR" w:eastAsia="fr-FR" w:bidi="ar-SA"/>
    </w:rPr>
  </w:style>
  <w:style w:type="character" w:customStyle="1" w:styleId="Titre5Car">
    <w:name w:val="Titre 5 Car"/>
    <w:uiPriority w:val="99"/>
    <w:rsid w:val="000135D5"/>
    <w:rPr>
      <w:rFonts w:ascii="Gill Sans" w:hAnsi="Gill Sans" w:cs="Times New Roman"/>
      <w:b/>
      <w:bCs/>
      <w:i/>
      <w:iCs/>
      <w:sz w:val="26"/>
      <w:szCs w:val="26"/>
      <w:lang w:val="fr-FR" w:eastAsia="fr-FR" w:bidi="ar-SA"/>
    </w:rPr>
  </w:style>
  <w:style w:type="paragraph" w:styleId="En-tte">
    <w:name w:val="header"/>
    <w:basedOn w:val="Normal"/>
    <w:link w:val="En-tteCar"/>
    <w:uiPriority w:val="99"/>
    <w:rsid w:val="000135D5"/>
    <w:pPr>
      <w:tabs>
        <w:tab w:val="center" w:pos="4536"/>
        <w:tab w:val="right" w:pos="9072"/>
      </w:tabs>
    </w:pPr>
  </w:style>
  <w:style w:type="character" w:customStyle="1" w:styleId="En-tteCar">
    <w:name w:val="En-tête Car"/>
    <w:link w:val="En-tte"/>
    <w:uiPriority w:val="99"/>
    <w:semiHidden/>
    <w:locked/>
    <w:rsid w:val="000135D5"/>
    <w:rPr>
      <w:rFonts w:ascii="Gill Sans" w:hAnsi="Gill Sans" w:cs="Times New Roman"/>
      <w:sz w:val="22"/>
      <w:szCs w:val="22"/>
      <w:lang w:val="fr-FR" w:eastAsia="fr-FR" w:bidi="ar-SA"/>
    </w:rPr>
  </w:style>
  <w:style w:type="paragraph" w:styleId="Pieddepage">
    <w:name w:val="footer"/>
    <w:basedOn w:val="Normal"/>
    <w:link w:val="PieddepageCar"/>
    <w:uiPriority w:val="99"/>
    <w:rsid w:val="000135D5"/>
    <w:pPr>
      <w:tabs>
        <w:tab w:val="center" w:pos="4536"/>
        <w:tab w:val="right" w:pos="9072"/>
      </w:tabs>
    </w:pPr>
  </w:style>
  <w:style w:type="character" w:customStyle="1" w:styleId="PieddepageCar">
    <w:name w:val="Pied de page Car"/>
    <w:link w:val="Pieddepage"/>
    <w:uiPriority w:val="99"/>
    <w:locked/>
    <w:rsid w:val="000135D5"/>
    <w:rPr>
      <w:rFonts w:ascii="Gill Sans" w:hAnsi="Gill Sans" w:cs="Times New Roman"/>
      <w:sz w:val="22"/>
      <w:szCs w:val="22"/>
      <w:lang w:val="fr-FR" w:eastAsia="fr-FR" w:bidi="ar-SA"/>
    </w:rPr>
  </w:style>
  <w:style w:type="character" w:styleId="Numrodepage">
    <w:name w:val="page number"/>
    <w:uiPriority w:val="99"/>
    <w:rsid w:val="000135D5"/>
    <w:rPr>
      <w:rFonts w:cs="Times New Roman"/>
    </w:rPr>
  </w:style>
  <w:style w:type="paragraph" w:customStyle="1" w:styleId="titre40">
    <w:name w:val="titre 4"/>
    <w:basedOn w:val="Titre3"/>
    <w:next w:val="Normal"/>
    <w:autoRedefine/>
    <w:uiPriority w:val="99"/>
    <w:rsid w:val="000135D5"/>
  </w:style>
  <w:style w:type="character" w:styleId="Lienhypertexte">
    <w:name w:val="Hyperlink"/>
    <w:uiPriority w:val="99"/>
    <w:rsid w:val="000135D5"/>
    <w:rPr>
      <w:rFonts w:cs="Times New Roman"/>
      <w:color w:val="0000FF"/>
      <w:u w:val="single"/>
    </w:rPr>
  </w:style>
  <w:style w:type="paragraph" w:styleId="TM1">
    <w:name w:val="toc 1"/>
    <w:basedOn w:val="Normal"/>
    <w:next w:val="Normal"/>
    <w:uiPriority w:val="39"/>
    <w:rsid w:val="000135D5"/>
    <w:pPr>
      <w:tabs>
        <w:tab w:val="right" w:leader="dot" w:pos="9062"/>
      </w:tabs>
      <w:jc w:val="left"/>
    </w:pPr>
    <w:rPr>
      <w:sz w:val="24"/>
    </w:rPr>
  </w:style>
  <w:style w:type="paragraph" w:styleId="TM2">
    <w:name w:val="toc 2"/>
    <w:basedOn w:val="Normal"/>
    <w:next w:val="Normal"/>
    <w:uiPriority w:val="39"/>
    <w:rsid w:val="000135D5"/>
    <w:pPr>
      <w:widowControl w:val="0"/>
    </w:pPr>
  </w:style>
  <w:style w:type="paragraph" w:styleId="TM3">
    <w:name w:val="toc 3"/>
    <w:basedOn w:val="Normal"/>
    <w:next w:val="Normal"/>
    <w:uiPriority w:val="39"/>
    <w:rsid w:val="000135D5"/>
    <w:pPr>
      <w:tabs>
        <w:tab w:val="right" w:leader="dot" w:pos="9062"/>
      </w:tabs>
    </w:pPr>
  </w:style>
  <w:style w:type="paragraph" w:styleId="TM4">
    <w:name w:val="toc 4"/>
    <w:basedOn w:val="Normal"/>
    <w:next w:val="Normal"/>
    <w:autoRedefine/>
    <w:uiPriority w:val="39"/>
    <w:rsid w:val="000135D5"/>
    <w:pPr>
      <w:ind w:left="600"/>
    </w:pPr>
  </w:style>
  <w:style w:type="paragraph" w:styleId="TM8">
    <w:name w:val="toc 8"/>
    <w:basedOn w:val="Normal"/>
    <w:next w:val="Normal"/>
    <w:autoRedefine/>
    <w:uiPriority w:val="39"/>
    <w:rsid w:val="000135D5"/>
    <w:pPr>
      <w:ind w:left="1680"/>
      <w:jc w:val="left"/>
    </w:pPr>
    <w:rPr>
      <w:rFonts w:ascii="Times New Roman" w:hAnsi="Times New Roman"/>
      <w:sz w:val="24"/>
      <w:szCs w:val="24"/>
    </w:rPr>
  </w:style>
  <w:style w:type="paragraph" w:styleId="TM5">
    <w:name w:val="toc 5"/>
    <w:basedOn w:val="Normal"/>
    <w:next w:val="Normal"/>
    <w:autoRedefine/>
    <w:uiPriority w:val="39"/>
    <w:rsid w:val="000135D5"/>
    <w:pPr>
      <w:ind w:left="960"/>
      <w:jc w:val="left"/>
    </w:pPr>
    <w:rPr>
      <w:rFonts w:ascii="Times New Roman" w:hAnsi="Times New Roman"/>
      <w:sz w:val="24"/>
      <w:szCs w:val="24"/>
    </w:rPr>
  </w:style>
  <w:style w:type="paragraph" w:styleId="Corpsdetexte">
    <w:name w:val="Body Text"/>
    <w:basedOn w:val="Normal"/>
    <w:link w:val="CorpsdetexteCar"/>
    <w:uiPriority w:val="99"/>
    <w:rsid w:val="000135D5"/>
    <w:rPr>
      <w:rFonts w:ascii="Arial" w:hAnsi="Arial"/>
      <w:szCs w:val="20"/>
    </w:rPr>
  </w:style>
  <w:style w:type="character" w:customStyle="1" w:styleId="CorpsdetexteCar">
    <w:name w:val="Corps de texte Car"/>
    <w:link w:val="Corpsdetexte"/>
    <w:uiPriority w:val="99"/>
    <w:semiHidden/>
    <w:locked/>
    <w:rsid w:val="00746087"/>
    <w:rPr>
      <w:rFonts w:ascii="Gill Sans" w:hAnsi="Gill Sans" w:cs="Times New Roman"/>
      <w:sz w:val="20"/>
    </w:rPr>
  </w:style>
  <w:style w:type="paragraph" w:customStyle="1" w:styleId="StyleTM1Gauche0cmSuspendu106cm">
    <w:name w:val="Style TM 1 + Gauche :  0 cm Suspendu : 106 cm"/>
    <w:basedOn w:val="TM1"/>
    <w:uiPriority w:val="99"/>
    <w:rsid w:val="000135D5"/>
    <w:pPr>
      <w:ind w:left="600" w:hanging="600"/>
    </w:pPr>
    <w:rPr>
      <w:szCs w:val="20"/>
    </w:rPr>
  </w:style>
  <w:style w:type="paragraph" w:styleId="Explorateurdedocuments">
    <w:name w:val="Document Map"/>
    <w:basedOn w:val="Normal"/>
    <w:link w:val="ExplorateurdedocumentsCar"/>
    <w:uiPriority w:val="99"/>
    <w:semiHidden/>
    <w:rsid w:val="000135D5"/>
    <w:pPr>
      <w:shd w:val="clear" w:color="auto" w:fill="000080"/>
    </w:pPr>
    <w:rPr>
      <w:rFonts w:ascii="Tahoma" w:hAnsi="Tahoma" w:cs="Tahoma"/>
      <w:szCs w:val="20"/>
    </w:rPr>
  </w:style>
  <w:style w:type="character" w:customStyle="1" w:styleId="ExplorateurdedocumentsCar">
    <w:name w:val="Explorateur de documents Car"/>
    <w:link w:val="Explorateurdedocuments"/>
    <w:uiPriority w:val="99"/>
    <w:semiHidden/>
    <w:locked/>
    <w:rsid w:val="00746087"/>
    <w:rPr>
      <w:rFonts w:cs="Times New Roman"/>
      <w:sz w:val="2"/>
    </w:rPr>
  </w:style>
  <w:style w:type="paragraph" w:customStyle="1" w:styleId="A1-ParagrapheStandardIOSIS">
    <w:name w:val="A1 - Paragraphe Standard IOSIS"/>
    <w:uiPriority w:val="99"/>
    <w:rsid w:val="000135D5"/>
    <w:pPr>
      <w:spacing w:after="120" w:line="240" w:lineRule="atLeast"/>
      <w:jc w:val="both"/>
    </w:pPr>
    <w:rPr>
      <w:rFonts w:ascii="Arial" w:hAnsi="Arial"/>
    </w:rPr>
  </w:style>
  <w:style w:type="paragraph" w:customStyle="1" w:styleId="Paragraphedeliste1">
    <w:name w:val="Paragraphe de liste1"/>
    <w:basedOn w:val="Normal"/>
    <w:uiPriority w:val="99"/>
    <w:rsid w:val="000135D5"/>
    <w:pPr>
      <w:spacing w:line="240" w:lineRule="atLeast"/>
      <w:ind w:left="720"/>
    </w:pPr>
    <w:rPr>
      <w:rFonts w:ascii="Times New Roman" w:hAnsi="Times New Roman"/>
      <w:sz w:val="24"/>
      <w:szCs w:val="24"/>
    </w:rPr>
  </w:style>
  <w:style w:type="paragraph" w:customStyle="1" w:styleId="Retraitcorpsdetexte31">
    <w:name w:val="Retrait corps de texte 31"/>
    <w:basedOn w:val="Normal"/>
    <w:uiPriority w:val="99"/>
    <w:rsid w:val="000135D5"/>
    <w:pPr>
      <w:overflowPunct w:val="0"/>
      <w:autoSpaceDE w:val="0"/>
      <w:autoSpaceDN w:val="0"/>
      <w:adjustRightInd w:val="0"/>
      <w:ind w:left="709"/>
      <w:jc w:val="left"/>
      <w:textAlignment w:val="baseline"/>
    </w:pPr>
    <w:rPr>
      <w:rFonts w:ascii="Times New Roman" w:hAnsi="Times New Roman"/>
      <w:sz w:val="24"/>
      <w:szCs w:val="20"/>
    </w:rPr>
  </w:style>
  <w:style w:type="paragraph" w:customStyle="1" w:styleId="05ARTICLENiv1-Texte">
    <w:name w:val="05_ARTICLE_Niv1 - Texte"/>
    <w:uiPriority w:val="99"/>
    <w:rsid w:val="000135D5"/>
    <w:pPr>
      <w:tabs>
        <w:tab w:val="left" w:leader="dot" w:pos="9361"/>
      </w:tabs>
      <w:spacing w:after="240"/>
      <w:jc w:val="both"/>
    </w:pPr>
    <w:rPr>
      <w:rFonts w:ascii="Verdana" w:hAnsi="Verdana"/>
      <w:noProof/>
      <w:spacing w:val="-6"/>
      <w:sz w:val="18"/>
    </w:rPr>
  </w:style>
  <w:style w:type="character" w:customStyle="1" w:styleId="05ARTICLENiv1-TexteCar">
    <w:name w:val="05_ARTICLE_Niv1 - Texte Car"/>
    <w:uiPriority w:val="99"/>
    <w:locked/>
    <w:rsid w:val="000135D5"/>
    <w:rPr>
      <w:rFonts w:ascii="Verdana" w:hAnsi="Verdana" w:cs="Times New Roman"/>
      <w:noProof/>
      <w:spacing w:val="-6"/>
      <w:sz w:val="18"/>
      <w:lang w:val="fr-FR" w:eastAsia="fr-FR" w:bidi="ar-SA"/>
    </w:rPr>
  </w:style>
  <w:style w:type="character" w:customStyle="1" w:styleId="05ARTICLENiv1-N">
    <w:name w:val="05_ARTICLE_Niv1 - N°"/>
    <w:uiPriority w:val="99"/>
    <w:rsid w:val="000135D5"/>
    <w:rPr>
      <w:rFonts w:ascii="Verdana" w:hAnsi="Verdana" w:cs="Times New Roman"/>
      <w:b/>
      <w:color w:val="BF3F00"/>
      <w:spacing w:val="-10"/>
      <w:sz w:val="20"/>
    </w:rPr>
  </w:style>
  <w:style w:type="paragraph" w:styleId="Retraitcorpsdetexte">
    <w:name w:val="Body Text Indent"/>
    <w:basedOn w:val="Normal"/>
    <w:link w:val="RetraitcorpsdetexteCar"/>
    <w:uiPriority w:val="99"/>
    <w:rsid w:val="000135D5"/>
    <w:pPr>
      <w:spacing w:after="120"/>
      <w:ind w:left="283"/>
    </w:pPr>
  </w:style>
  <w:style w:type="character" w:customStyle="1" w:styleId="RetraitcorpsdetexteCar">
    <w:name w:val="Retrait corps de texte Car"/>
    <w:link w:val="Retraitcorpsdetexte"/>
    <w:uiPriority w:val="99"/>
    <w:semiHidden/>
    <w:locked/>
    <w:rsid w:val="00746087"/>
    <w:rPr>
      <w:rFonts w:ascii="Gill Sans" w:hAnsi="Gill Sans" w:cs="Times New Roman"/>
      <w:sz w:val="20"/>
    </w:rPr>
  </w:style>
  <w:style w:type="paragraph" w:styleId="Retraitcorpsdetexte2">
    <w:name w:val="Body Text Indent 2"/>
    <w:basedOn w:val="Normal"/>
    <w:link w:val="Retraitcorpsdetexte2Car"/>
    <w:uiPriority w:val="99"/>
    <w:rsid w:val="000135D5"/>
    <w:pPr>
      <w:ind w:left="708" w:hanging="708"/>
    </w:pPr>
  </w:style>
  <w:style w:type="character" w:customStyle="1" w:styleId="Retraitcorpsdetexte2Car">
    <w:name w:val="Retrait corps de texte 2 Car"/>
    <w:link w:val="Retraitcorpsdetexte2"/>
    <w:uiPriority w:val="99"/>
    <w:semiHidden/>
    <w:locked/>
    <w:rsid w:val="00746087"/>
    <w:rPr>
      <w:rFonts w:ascii="Gill Sans" w:hAnsi="Gill Sans" w:cs="Times New Roman"/>
      <w:sz w:val="20"/>
    </w:rPr>
  </w:style>
  <w:style w:type="paragraph" w:customStyle="1" w:styleId="Corpsdetexte21">
    <w:name w:val="Corps de texte 21"/>
    <w:basedOn w:val="Normal"/>
    <w:uiPriority w:val="99"/>
    <w:rsid w:val="000135D5"/>
    <w:pPr>
      <w:overflowPunct w:val="0"/>
      <w:autoSpaceDE w:val="0"/>
      <w:autoSpaceDN w:val="0"/>
      <w:adjustRightInd w:val="0"/>
      <w:textAlignment w:val="baseline"/>
    </w:pPr>
    <w:rPr>
      <w:rFonts w:ascii="Times New Roman" w:hAnsi="Times New Roman"/>
      <w:b/>
      <w:i/>
      <w:sz w:val="24"/>
      <w:szCs w:val="20"/>
    </w:rPr>
  </w:style>
  <w:style w:type="paragraph" w:customStyle="1" w:styleId="Corpsdetexte31">
    <w:name w:val="Corps de texte 31"/>
    <w:basedOn w:val="Normal"/>
    <w:uiPriority w:val="99"/>
    <w:rsid w:val="000135D5"/>
    <w:pPr>
      <w:overflowPunct w:val="0"/>
      <w:autoSpaceDE w:val="0"/>
      <w:autoSpaceDN w:val="0"/>
      <w:adjustRightInd w:val="0"/>
      <w:textAlignment w:val="baseline"/>
    </w:pPr>
    <w:rPr>
      <w:rFonts w:ascii="Times New Roman" w:hAnsi="Times New Roman"/>
      <w:sz w:val="24"/>
      <w:szCs w:val="20"/>
    </w:rPr>
  </w:style>
  <w:style w:type="paragraph" w:customStyle="1" w:styleId="puce-1-western">
    <w:name w:val="puce-1-western"/>
    <w:basedOn w:val="Normal"/>
    <w:uiPriority w:val="99"/>
    <w:rsid w:val="00E43A36"/>
    <w:pPr>
      <w:spacing w:before="100" w:beforeAutospacing="1"/>
      <w:ind w:left="113" w:hanging="113"/>
    </w:pPr>
    <w:rPr>
      <w:rFonts w:ascii="Times New Roman" w:hAnsi="Times New Roman"/>
      <w:color w:val="000000"/>
      <w:sz w:val="24"/>
      <w:szCs w:val="24"/>
    </w:rPr>
  </w:style>
  <w:style w:type="paragraph" w:styleId="TM6">
    <w:name w:val="toc 6"/>
    <w:basedOn w:val="Normal"/>
    <w:next w:val="Normal"/>
    <w:autoRedefine/>
    <w:uiPriority w:val="39"/>
    <w:rsid w:val="00996D1E"/>
    <w:pPr>
      <w:ind w:left="1200"/>
      <w:jc w:val="left"/>
    </w:pPr>
    <w:rPr>
      <w:rFonts w:ascii="Times New Roman" w:hAnsi="Times New Roman"/>
      <w:sz w:val="24"/>
      <w:szCs w:val="24"/>
    </w:rPr>
  </w:style>
  <w:style w:type="paragraph" w:styleId="TM7">
    <w:name w:val="toc 7"/>
    <w:basedOn w:val="Normal"/>
    <w:next w:val="Normal"/>
    <w:autoRedefine/>
    <w:uiPriority w:val="39"/>
    <w:rsid w:val="00996D1E"/>
    <w:pPr>
      <w:ind w:left="1440"/>
      <w:jc w:val="left"/>
    </w:pPr>
    <w:rPr>
      <w:rFonts w:ascii="Times New Roman" w:hAnsi="Times New Roman"/>
      <w:sz w:val="24"/>
      <w:szCs w:val="24"/>
    </w:rPr>
  </w:style>
  <w:style w:type="paragraph" w:styleId="TM9">
    <w:name w:val="toc 9"/>
    <w:basedOn w:val="Normal"/>
    <w:next w:val="Normal"/>
    <w:autoRedefine/>
    <w:uiPriority w:val="39"/>
    <w:rsid w:val="00996D1E"/>
    <w:pPr>
      <w:ind w:left="1920"/>
      <w:jc w:val="left"/>
    </w:pPr>
    <w:rPr>
      <w:rFonts w:ascii="Times New Roman" w:hAnsi="Times New Roman"/>
      <w:sz w:val="24"/>
      <w:szCs w:val="24"/>
    </w:rPr>
  </w:style>
  <w:style w:type="paragraph" w:styleId="En-ttedemessage">
    <w:name w:val="Message Header"/>
    <w:basedOn w:val="Normal"/>
    <w:link w:val="En-ttedemessageCar"/>
    <w:uiPriority w:val="99"/>
    <w:locked/>
    <w:rsid w:val="00A15F9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link w:val="En-ttedemessage"/>
    <w:uiPriority w:val="99"/>
    <w:semiHidden/>
    <w:locked/>
    <w:rsid w:val="000C194E"/>
    <w:rPr>
      <w:rFonts w:ascii="Cambria" w:hAnsi="Cambria" w:cs="Times New Roman"/>
      <w:sz w:val="24"/>
      <w:szCs w:val="24"/>
      <w:shd w:val="pct20" w:color="auto" w:fill="auto"/>
    </w:rPr>
  </w:style>
  <w:style w:type="paragraph" w:styleId="Retraitnormal">
    <w:name w:val="Normal Indent"/>
    <w:basedOn w:val="Normal"/>
    <w:uiPriority w:val="99"/>
    <w:locked/>
    <w:rsid w:val="00A15F9E"/>
    <w:pPr>
      <w:ind w:left="708"/>
    </w:pPr>
  </w:style>
  <w:style w:type="paragraph" w:styleId="Textedebulles">
    <w:name w:val="Balloon Text"/>
    <w:basedOn w:val="Normal"/>
    <w:link w:val="TextedebullesCar"/>
    <w:uiPriority w:val="99"/>
    <w:semiHidden/>
    <w:locked/>
    <w:rsid w:val="00A15F9E"/>
    <w:rPr>
      <w:rFonts w:ascii="Tahoma" w:hAnsi="Tahoma" w:cs="Tahoma"/>
      <w:sz w:val="16"/>
      <w:szCs w:val="16"/>
    </w:rPr>
  </w:style>
  <w:style w:type="character" w:customStyle="1" w:styleId="TextedebullesCar">
    <w:name w:val="Texte de bulles Car"/>
    <w:link w:val="Textedebulles"/>
    <w:uiPriority w:val="99"/>
    <w:semiHidden/>
    <w:locked/>
    <w:rsid w:val="000C194E"/>
    <w:rPr>
      <w:rFonts w:cs="Times New Roman"/>
      <w:sz w:val="2"/>
    </w:rPr>
  </w:style>
  <w:style w:type="paragraph" w:styleId="Titre">
    <w:name w:val="Title"/>
    <w:basedOn w:val="Normal"/>
    <w:link w:val="TitreCar"/>
    <w:uiPriority w:val="99"/>
    <w:qFormat/>
    <w:locked/>
    <w:rsid w:val="001A7E21"/>
    <w:pPr>
      <w:jc w:val="center"/>
    </w:pPr>
    <w:rPr>
      <w:rFonts w:ascii="Times New Roman" w:hAnsi="Times New Roman"/>
      <w:sz w:val="28"/>
      <w:szCs w:val="24"/>
    </w:rPr>
  </w:style>
  <w:style w:type="character" w:customStyle="1" w:styleId="TitreCar">
    <w:name w:val="Titre Car"/>
    <w:link w:val="Titre"/>
    <w:uiPriority w:val="99"/>
    <w:locked/>
    <w:rsid w:val="001A7E21"/>
    <w:rPr>
      <w:rFonts w:cs="Times New Roman"/>
      <w:sz w:val="24"/>
      <w:szCs w:val="24"/>
      <w:lang w:val="fr-FR" w:eastAsia="fr-FR" w:bidi="ar-SA"/>
    </w:rPr>
  </w:style>
  <w:style w:type="paragraph" w:customStyle="1" w:styleId="Normal2L">
    <w:name w:val="Normal2L"/>
    <w:basedOn w:val="Normal"/>
    <w:link w:val="Normal2LCar"/>
    <w:qFormat/>
    <w:rsid w:val="00B53C48"/>
    <w:rPr>
      <w:rFonts w:ascii="Frutiger 57Cn" w:hAnsi="Frutiger 57Cn"/>
      <w:sz w:val="22"/>
    </w:rPr>
  </w:style>
  <w:style w:type="character" w:customStyle="1" w:styleId="Normal2LCar">
    <w:name w:val="Normal2L Car"/>
    <w:basedOn w:val="Policepardfaut"/>
    <w:link w:val="Normal2L"/>
    <w:rsid w:val="00B53C48"/>
    <w:rPr>
      <w:rFonts w:ascii="Frutiger 57Cn" w:hAnsi="Frutiger 57Cn"/>
      <w:sz w:val="22"/>
      <w:szCs w:val="22"/>
    </w:rPr>
  </w:style>
  <w:style w:type="paragraph" w:styleId="Paragraphedeliste">
    <w:name w:val="List Paragraph"/>
    <w:basedOn w:val="Normal"/>
    <w:uiPriority w:val="34"/>
    <w:qFormat/>
    <w:rsid w:val="002B396C"/>
    <w:pPr>
      <w:ind w:left="720"/>
      <w:contextualSpacing/>
    </w:pPr>
  </w:style>
  <w:style w:type="character" w:styleId="Marquedecommentaire">
    <w:name w:val="annotation reference"/>
    <w:basedOn w:val="Policepardfaut"/>
    <w:uiPriority w:val="99"/>
    <w:semiHidden/>
    <w:unhideWhenUsed/>
    <w:locked/>
    <w:rsid w:val="00F540C3"/>
    <w:rPr>
      <w:sz w:val="16"/>
      <w:szCs w:val="16"/>
    </w:rPr>
  </w:style>
  <w:style w:type="paragraph" w:styleId="Commentaire">
    <w:name w:val="annotation text"/>
    <w:basedOn w:val="Normal"/>
    <w:link w:val="CommentaireCar"/>
    <w:uiPriority w:val="99"/>
    <w:semiHidden/>
    <w:unhideWhenUsed/>
    <w:locked/>
    <w:rsid w:val="00F540C3"/>
    <w:rPr>
      <w:szCs w:val="20"/>
    </w:rPr>
  </w:style>
  <w:style w:type="character" w:customStyle="1" w:styleId="CommentaireCar">
    <w:name w:val="Commentaire Car"/>
    <w:basedOn w:val="Policepardfaut"/>
    <w:link w:val="Commentaire"/>
    <w:uiPriority w:val="99"/>
    <w:semiHidden/>
    <w:rsid w:val="00F540C3"/>
    <w:rPr>
      <w:rFonts w:ascii="Gill Sans" w:hAnsi="Gill Sans"/>
    </w:rPr>
  </w:style>
  <w:style w:type="paragraph" w:styleId="Objetducommentaire">
    <w:name w:val="annotation subject"/>
    <w:basedOn w:val="Commentaire"/>
    <w:next w:val="Commentaire"/>
    <w:link w:val="ObjetducommentaireCar"/>
    <w:uiPriority w:val="99"/>
    <w:semiHidden/>
    <w:unhideWhenUsed/>
    <w:locked/>
    <w:rsid w:val="00F540C3"/>
    <w:rPr>
      <w:b/>
      <w:bCs/>
    </w:rPr>
  </w:style>
  <w:style w:type="character" w:customStyle="1" w:styleId="ObjetducommentaireCar">
    <w:name w:val="Objet du commentaire Car"/>
    <w:basedOn w:val="CommentaireCar"/>
    <w:link w:val="Objetducommentaire"/>
    <w:uiPriority w:val="99"/>
    <w:semiHidden/>
    <w:rsid w:val="00F540C3"/>
    <w:rPr>
      <w:rFonts w:ascii="Gill Sans" w:hAnsi="Gill Sans"/>
      <w:b/>
      <w:bCs/>
    </w:rPr>
  </w:style>
  <w:style w:type="paragraph" w:styleId="Rvision">
    <w:name w:val="Revision"/>
    <w:hidden/>
    <w:uiPriority w:val="99"/>
    <w:semiHidden/>
    <w:rsid w:val="00F540C3"/>
    <w:rPr>
      <w:rFonts w:ascii="Gill Sans" w:hAnsi="Gill Sans"/>
      <w:szCs w:val="22"/>
    </w:rPr>
  </w:style>
  <w:style w:type="character" w:styleId="Accentuation">
    <w:name w:val="Emphasis"/>
    <w:basedOn w:val="Policepardfaut"/>
    <w:uiPriority w:val="20"/>
    <w:qFormat/>
    <w:locked/>
    <w:rsid w:val="00F540C3"/>
    <w:rPr>
      <w:i/>
      <w:iCs/>
    </w:rPr>
  </w:style>
  <w:style w:type="paragraph" w:styleId="Corpsdetexte2">
    <w:name w:val="Body Text 2"/>
    <w:basedOn w:val="Normal"/>
    <w:link w:val="Corpsdetexte2Car"/>
    <w:uiPriority w:val="99"/>
    <w:semiHidden/>
    <w:unhideWhenUsed/>
    <w:locked/>
    <w:rsid w:val="002363D7"/>
    <w:pPr>
      <w:spacing w:after="120" w:line="480" w:lineRule="auto"/>
    </w:pPr>
  </w:style>
  <w:style w:type="character" w:customStyle="1" w:styleId="Corpsdetexte2Car">
    <w:name w:val="Corps de texte 2 Car"/>
    <w:basedOn w:val="Policepardfaut"/>
    <w:link w:val="Corpsdetexte2"/>
    <w:uiPriority w:val="99"/>
    <w:semiHidden/>
    <w:rsid w:val="002363D7"/>
    <w:rPr>
      <w:rFonts w:ascii="Gill Sans" w:hAnsi="Gill San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073065">
      <w:bodyDiv w:val="1"/>
      <w:marLeft w:val="0"/>
      <w:marRight w:val="0"/>
      <w:marTop w:val="0"/>
      <w:marBottom w:val="0"/>
      <w:divBdr>
        <w:top w:val="none" w:sz="0" w:space="0" w:color="auto"/>
        <w:left w:val="none" w:sz="0" w:space="0" w:color="auto"/>
        <w:bottom w:val="none" w:sz="0" w:space="0" w:color="auto"/>
        <w:right w:val="none" w:sz="0" w:space="0" w:color="auto"/>
      </w:divBdr>
    </w:div>
    <w:div w:id="796726940">
      <w:bodyDiv w:val="1"/>
      <w:marLeft w:val="0"/>
      <w:marRight w:val="0"/>
      <w:marTop w:val="0"/>
      <w:marBottom w:val="0"/>
      <w:divBdr>
        <w:top w:val="none" w:sz="0" w:space="0" w:color="auto"/>
        <w:left w:val="none" w:sz="0" w:space="0" w:color="auto"/>
        <w:bottom w:val="none" w:sz="0" w:space="0" w:color="auto"/>
        <w:right w:val="none" w:sz="0" w:space="0" w:color="auto"/>
      </w:divBdr>
    </w:div>
    <w:div w:id="1075201322">
      <w:bodyDiv w:val="1"/>
      <w:marLeft w:val="0"/>
      <w:marRight w:val="0"/>
      <w:marTop w:val="0"/>
      <w:marBottom w:val="0"/>
      <w:divBdr>
        <w:top w:val="none" w:sz="0" w:space="0" w:color="auto"/>
        <w:left w:val="none" w:sz="0" w:space="0" w:color="auto"/>
        <w:bottom w:val="none" w:sz="0" w:space="0" w:color="auto"/>
        <w:right w:val="none" w:sz="0" w:space="0" w:color="auto"/>
      </w:divBdr>
    </w:div>
    <w:div w:id="1342049033">
      <w:bodyDiv w:val="1"/>
      <w:marLeft w:val="0"/>
      <w:marRight w:val="0"/>
      <w:marTop w:val="0"/>
      <w:marBottom w:val="0"/>
      <w:divBdr>
        <w:top w:val="none" w:sz="0" w:space="0" w:color="auto"/>
        <w:left w:val="none" w:sz="0" w:space="0" w:color="auto"/>
        <w:bottom w:val="none" w:sz="0" w:space="0" w:color="auto"/>
        <w:right w:val="none" w:sz="0" w:space="0" w:color="auto"/>
      </w:divBdr>
    </w:div>
    <w:div w:id="139901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ntepubliquefrance.fr" TargetMode="External"/><Relationship Id="rId13" Type="http://schemas.openxmlformats.org/officeDocument/2006/relationships/hyperlink" Target="mailto:gerald.vansteene@santepubliquefrance.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fact@santepubliquefrance.f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ymen.bouhani@bureauverita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Francis.blain@bureauveritas.com" TargetMode="External"/><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gilbert\Application%20Data\Microsoft\Mod&#232;les\document%20administratif%20mod&#232;l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 administratif modèle2</Template>
  <TotalTime>11</TotalTime>
  <Pages>37</Pages>
  <Words>13183</Words>
  <Characters>75591</Characters>
  <Application>Microsoft Office Word</Application>
  <DocSecurity>0</DocSecurity>
  <Lines>629</Lines>
  <Paragraphs>177</Paragraphs>
  <ScaleCrop>false</ScaleCrop>
  <HeadingPairs>
    <vt:vector size="2" baseType="variant">
      <vt:variant>
        <vt:lpstr>Titre</vt:lpstr>
      </vt:variant>
      <vt:variant>
        <vt:i4>1</vt:i4>
      </vt:variant>
    </vt:vector>
  </HeadingPairs>
  <TitlesOfParts>
    <vt:vector size="1" baseType="lpstr">
      <vt:lpstr>document administratif modèle</vt:lpstr>
    </vt:vector>
  </TitlesOfParts>
  <Manager>s.gilbert</Manager>
  <Company>exa conseil</Company>
  <LinksUpToDate>false</LinksUpToDate>
  <CharactersWithSpaces>88597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administratif modèle</dc:title>
  <dc:subject>bibles exa</dc:subject>
  <dc:creator>s.gilbert</dc:creator>
  <cp:lastModifiedBy>LEBOEUF Didier</cp:lastModifiedBy>
  <cp:revision>3</cp:revision>
  <cp:lastPrinted>2010-02-12T08:52:00Z</cp:lastPrinted>
  <dcterms:created xsi:type="dcterms:W3CDTF">2024-12-17T08:10:00Z</dcterms:created>
  <dcterms:modified xsi:type="dcterms:W3CDTF">2024-12-17T08:24:00Z</dcterms:modified>
</cp:coreProperties>
</file>