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60C91" w14:textId="77777777" w:rsidR="00EC6B88" w:rsidRDefault="00EC6B88" w:rsidP="00EC6B88">
      <w:pPr>
        <w:pStyle w:val="Titre"/>
        <w:ind w:left="0"/>
        <w:rPr>
          <w:bCs/>
          <w:color w:val="40668B"/>
          <w:szCs w:val="40"/>
        </w:rPr>
      </w:pPr>
      <w:r>
        <w:br/>
      </w:r>
      <w:r>
        <w:br/>
      </w:r>
      <w:r>
        <w:br/>
      </w:r>
      <w:r>
        <w:rPr>
          <w:noProof/>
        </w:rPr>
        <w:drawing>
          <wp:inline distT="0" distB="0" distL="0" distR="0" wp14:anchorId="7D98A360" wp14:editId="63C09069">
            <wp:extent cx="3409950" cy="1924915"/>
            <wp:effectExtent l="0" t="0" r="0" b="0"/>
            <wp:docPr id="5778856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7272" cy="1934693"/>
                    </a:xfrm>
                    <a:prstGeom prst="rect">
                      <a:avLst/>
                    </a:prstGeom>
                    <a:noFill/>
                    <a:ln>
                      <a:noFill/>
                    </a:ln>
                  </pic:spPr>
                </pic:pic>
              </a:graphicData>
            </a:graphic>
          </wp:inline>
        </w:drawing>
      </w:r>
      <w:r>
        <w:br/>
      </w:r>
      <w:r>
        <w:br/>
      </w:r>
      <w:r>
        <w:br/>
      </w:r>
      <w:r>
        <w:br/>
      </w:r>
      <w:r>
        <w:br/>
      </w:r>
      <w:r>
        <w:br/>
      </w:r>
    </w:p>
    <w:p w14:paraId="5BCCF5FC" w14:textId="691B8D64" w:rsidR="00EC6B88" w:rsidRPr="00E371C4" w:rsidRDefault="00EC6B88" w:rsidP="00EC6B88">
      <w:pPr>
        <w:pStyle w:val="Titre"/>
        <w:ind w:left="0"/>
        <w:rPr>
          <w:b w:val="0"/>
          <w:bCs/>
          <w:caps w:val="0"/>
          <w:color w:val="40668B"/>
          <w:szCs w:val="40"/>
        </w:rPr>
      </w:pPr>
      <w:r w:rsidRPr="0083686A">
        <w:rPr>
          <w:bCs/>
          <w:color w:val="40668B"/>
          <w:szCs w:val="40"/>
        </w:rPr>
        <w:t>Ré</w:t>
      </w:r>
      <w:r>
        <w:rPr>
          <w:bCs/>
          <w:color w:val="40668B"/>
          <w:szCs w:val="40"/>
        </w:rPr>
        <w:t>AMENAGEMENT D</w:t>
      </w:r>
      <w:r w:rsidR="00834117">
        <w:rPr>
          <w:bCs/>
          <w:color w:val="40668B"/>
          <w:szCs w:val="40"/>
        </w:rPr>
        <w:t xml:space="preserve">es </w:t>
      </w:r>
      <w:r w:rsidR="00E1431F">
        <w:rPr>
          <w:bCs/>
          <w:color w:val="40668B"/>
          <w:szCs w:val="40"/>
        </w:rPr>
        <w:t>COMBLES DE</w:t>
      </w:r>
      <w:r>
        <w:rPr>
          <w:bCs/>
          <w:color w:val="40668B"/>
          <w:szCs w:val="40"/>
        </w:rPr>
        <w:t xml:space="preserve"> L’AILE A1</w:t>
      </w:r>
      <w:r w:rsidR="00466039">
        <w:rPr>
          <w:bCs/>
          <w:color w:val="40668B"/>
          <w:szCs w:val="40"/>
        </w:rPr>
        <w:t>, C1</w:t>
      </w:r>
      <w:r>
        <w:rPr>
          <w:bCs/>
          <w:color w:val="40668B"/>
          <w:szCs w:val="40"/>
        </w:rPr>
        <w:t xml:space="preserve"> ET C2</w:t>
      </w:r>
    </w:p>
    <w:p w14:paraId="6105A02F" w14:textId="77777777" w:rsidR="00EC6B88" w:rsidRPr="00E371C4" w:rsidRDefault="00EC6B88" w:rsidP="00EC6B88">
      <w:pPr>
        <w:pStyle w:val="Sous-titre"/>
      </w:pPr>
    </w:p>
    <w:p w14:paraId="2FDF0A89" w14:textId="390C3B8D" w:rsidR="00EC6B88" w:rsidRPr="004E2ACB" w:rsidRDefault="00EC6B88" w:rsidP="00EC6B88">
      <w:pPr>
        <w:rPr>
          <w:sz w:val="40"/>
          <w:szCs w:val="40"/>
          <w:lang w:val="en-US"/>
        </w:rPr>
      </w:pPr>
      <w:r w:rsidRPr="004E2ACB">
        <w:rPr>
          <w:sz w:val="40"/>
          <w:szCs w:val="40"/>
          <w:lang w:val="en-US"/>
        </w:rPr>
        <w:t>CCTP LOT 0</w:t>
      </w:r>
      <w:r>
        <w:rPr>
          <w:sz w:val="40"/>
          <w:szCs w:val="40"/>
          <w:lang w:val="en-US"/>
        </w:rPr>
        <w:t>1</w:t>
      </w:r>
      <w:r w:rsidRPr="004E2ACB">
        <w:rPr>
          <w:sz w:val="40"/>
          <w:szCs w:val="40"/>
          <w:lang w:val="en-US"/>
        </w:rPr>
        <w:t xml:space="preserve"> – </w:t>
      </w:r>
      <w:r>
        <w:rPr>
          <w:sz w:val="40"/>
          <w:szCs w:val="40"/>
          <w:lang w:val="en-US"/>
        </w:rPr>
        <w:t>TCE</w:t>
      </w:r>
    </w:p>
    <w:p w14:paraId="1AA3ECFC" w14:textId="77777777" w:rsidR="00EC6B88" w:rsidRPr="004E2ACB" w:rsidRDefault="00EC6B88" w:rsidP="00EC6B88">
      <w:pPr>
        <w:rPr>
          <w:sz w:val="40"/>
          <w:szCs w:val="40"/>
          <w:lang w:val="en-US"/>
        </w:rPr>
      </w:pPr>
    </w:p>
    <w:p w14:paraId="2D7D97B0" w14:textId="1DC73067" w:rsidR="00EC6B88" w:rsidRDefault="00EC6B88" w:rsidP="00EC6B88">
      <w:pPr>
        <w:contextualSpacing w:val="0"/>
        <w:jc w:val="right"/>
        <w:rPr>
          <w:rFonts w:ascii="Space Grotesk" w:hAnsi="Space Grotesk"/>
          <w:b/>
          <w:caps/>
          <w:color w:val="40668B"/>
          <w:sz w:val="32"/>
          <w:szCs w:val="32"/>
          <w:u w:val="single"/>
        </w:rPr>
      </w:pPr>
      <w:r>
        <w:rPr>
          <w:noProof/>
        </w:rPr>
        <w:drawing>
          <wp:inline distT="0" distB="0" distL="0" distR="0" wp14:anchorId="6D70F3C5" wp14:editId="2144AE6D">
            <wp:extent cx="2506562" cy="1409700"/>
            <wp:effectExtent l="0" t="0" r="8255" b="0"/>
            <wp:docPr id="5914104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8009" cy="1410514"/>
                    </a:xfrm>
                    <a:prstGeom prst="rect">
                      <a:avLst/>
                    </a:prstGeom>
                    <a:noFill/>
                    <a:ln>
                      <a:noFill/>
                    </a:ln>
                  </pic:spPr>
                </pic:pic>
              </a:graphicData>
            </a:graphic>
          </wp:inline>
        </w:drawing>
      </w:r>
      <w:r>
        <w:br w:type="page"/>
      </w:r>
    </w:p>
    <w:p w14:paraId="56ACF349" w14:textId="094815EB" w:rsidR="00EC6B88" w:rsidRDefault="00EC6B88" w:rsidP="00EC6B88">
      <w:pPr>
        <w:pStyle w:val="Sous-titre"/>
      </w:pPr>
      <w:r>
        <w:lastRenderedPageBreak/>
        <w:t>Table des mati</w:t>
      </w:r>
      <w:r>
        <w:rPr>
          <w:rFonts w:hint="eastAsia"/>
        </w:rPr>
        <w:t>è</w:t>
      </w:r>
      <w:r>
        <w:t>res</w:t>
      </w:r>
    </w:p>
    <w:p w14:paraId="45CA3B7C" w14:textId="66D69DA9" w:rsidR="00466039" w:rsidRDefault="00EC6B88">
      <w:pPr>
        <w:pStyle w:val="TM1"/>
        <w:rPr>
          <w:rFonts w:asciiTheme="minorHAnsi" w:eastAsiaTheme="minorEastAsia" w:hAnsiTheme="minorHAnsi" w:cstheme="minorBidi"/>
          <w:b w:val="0"/>
          <w:caps w:val="0"/>
          <w:noProof/>
          <w:kern w:val="2"/>
          <w:sz w:val="22"/>
          <w:szCs w:val="22"/>
          <w14:ligatures w14:val="standardContextual"/>
        </w:rPr>
      </w:pPr>
      <w:r>
        <w:fldChar w:fldCharType="begin"/>
      </w:r>
      <w:r>
        <w:instrText xml:space="preserve"> TOC \o "1-4" \h \z \u \* MERGEFORMAT </w:instrText>
      </w:r>
      <w:r>
        <w:fldChar w:fldCharType="separate"/>
      </w:r>
      <w:hyperlink w:anchor="_Toc181884253" w:history="1">
        <w:r w:rsidR="00466039" w:rsidRPr="00D42CDA">
          <w:rPr>
            <w:rStyle w:val="Lienhypertexte"/>
            <w:noProof/>
          </w:rPr>
          <w:t>1/ 1.1 - Travaux préliminaires</w:t>
        </w:r>
        <w:r w:rsidR="00466039">
          <w:rPr>
            <w:noProof/>
            <w:webHidden/>
          </w:rPr>
          <w:tab/>
        </w:r>
        <w:r w:rsidR="00466039">
          <w:rPr>
            <w:noProof/>
            <w:webHidden/>
          </w:rPr>
          <w:fldChar w:fldCharType="begin"/>
        </w:r>
        <w:r w:rsidR="00466039">
          <w:rPr>
            <w:noProof/>
            <w:webHidden/>
          </w:rPr>
          <w:instrText xml:space="preserve"> PAGEREF _Toc181884253 \h </w:instrText>
        </w:r>
        <w:r w:rsidR="00466039">
          <w:rPr>
            <w:noProof/>
            <w:webHidden/>
          </w:rPr>
        </w:r>
        <w:r w:rsidR="00466039">
          <w:rPr>
            <w:noProof/>
            <w:webHidden/>
          </w:rPr>
          <w:fldChar w:fldCharType="separate"/>
        </w:r>
        <w:r w:rsidR="00C710CB">
          <w:rPr>
            <w:noProof/>
            <w:webHidden/>
          </w:rPr>
          <w:t>3</w:t>
        </w:r>
        <w:r w:rsidR="00466039">
          <w:rPr>
            <w:noProof/>
            <w:webHidden/>
          </w:rPr>
          <w:fldChar w:fldCharType="end"/>
        </w:r>
      </w:hyperlink>
    </w:p>
    <w:p w14:paraId="7A58ECCB" w14:textId="5B8D85E2"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54" w:history="1">
        <w:r w:rsidRPr="00D42CDA">
          <w:rPr>
            <w:rStyle w:val="Lienhypertexte"/>
            <w:noProof/>
          </w:rPr>
          <w:t>1.1.1 - Base vie</w:t>
        </w:r>
        <w:r>
          <w:rPr>
            <w:noProof/>
            <w:webHidden/>
          </w:rPr>
          <w:tab/>
        </w:r>
        <w:r>
          <w:rPr>
            <w:noProof/>
            <w:webHidden/>
          </w:rPr>
          <w:fldChar w:fldCharType="begin"/>
        </w:r>
        <w:r>
          <w:rPr>
            <w:noProof/>
            <w:webHidden/>
          </w:rPr>
          <w:instrText xml:space="preserve"> PAGEREF _Toc181884254 \h </w:instrText>
        </w:r>
        <w:r>
          <w:rPr>
            <w:noProof/>
            <w:webHidden/>
          </w:rPr>
        </w:r>
        <w:r>
          <w:rPr>
            <w:noProof/>
            <w:webHidden/>
          </w:rPr>
          <w:fldChar w:fldCharType="separate"/>
        </w:r>
        <w:r w:rsidR="00C710CB">
          <w:rPr>
            <w:noProof/>
            <w:webHidden/>
          </w:rPr>
          <w:t>3</w:t>
        </w:r>
        <w:r>
          <w:rPr>
            <w:noProof/>
            <w:webHidden/>
          </w:rPr>
          <w:fldChar w:fldCharType="end"/>
        </w:r>
      </w:hyperlink>
    </w:p>
    <w:p w14:paraId="40812567" w14:textId="04B87F2C"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55" w:history="1">
        <w:r w:rsidRPr="00D42CDA">
          <w:rPr>
            <w:rStyle w:val="Lienhypertexte"/>
            <w:noProof/>
          </w:rPr>
          <w:t>1.1.2 - Signalisation</w:t>
        </w:r>
        <w:r>
          <w:rPr>
            <w:noProof/>
            <w:webHidden/>
          </w:rPr>
          <w:tab/>
        </w:r>
        <w:r>
          <w:rPr>
            <w:noProof/>
            <w:webHidden/>
          </w:rPr>
          <w:fldChar w:fldCharType="begin"/>
        </w:r>
        <w:r>
          <w:rPr>
            <w:noProof/>
            <w:webHidden/>
          </w:rPr>
          <w:instrText xml:space="preserve"> PAGEREF _Toc181884255 \h </w:instrText>
        </w:r>
        <w:r>
          <w:rPr>
            <w:noProof/>
            <w:webHidden/>
          </w:rPr>
        </w:r>
        <w:r>
          <w:rPr>
            <w:noProof/>
            <w:webHidden/>
          </w:rPr>
          <w:fldChar w:fldCharType="separate"/>
        </w:r>
        <w:r w:rsidR="00C710CB">
          <w:rPr>
            <w:noProof/>
            <w:webHidden/>
          </w:rPr>
          <w:t>3</w:t>
        </w:r>
        <w:r>
          <w:rPr>
            <w:noProof/>
            <w:webHidden/>
          </w:rPr>
          <w:fldChar w:fldCharType="end"/>
        </w:r>
      </w:hyperlink>
    </w:p>
    <w:p w14:paraId="3584AB6C" w14:textId="79ECF605"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56" w:history="1">
        <w:r w:rsidRPr="00D42CDA">
          <w:rPr>
            <w:rStyle w:val="Lienhypertexte"/>
            <w:noProof/>
          </w:rPr>
          <w:t>1.1.3 - Remise en état des abords</w:t>
        </w:r>
        <w:r>
          <w:rPr>
            <w:noProof/>
            <w:webHidden/>
          </w:rPr>
          <w:tab/>
        </w:r>
        <w:r>
          <w:rPr>
            <w:noProof/>
            <w:webHidden/>
          </w:rPr>
          <w:fldChar w:fldCharType="begin"/>
        </w:r>
        <w:r>
          <w:rPr>
            <w:noProof/>
            <w:webHidden/>
          </w:rPr>
          <w:instrText xml:space="preserve"> PAGEREF _Toc181884256 \h </w:instrText>
        </w:r>
        <w:r>
          <w:rPr>
            <w:noProof/>
            <w:webHidden/>
          </w:rPr>
        </w:r>
        <w:r>
          <w:rPr>
            <w:noProof/>
            <w:webHidden/>
          </w:rPr>
          <w:fldChar w:fldCharType="separate"/>
        </w:r>
        <w:r w:rsidR="00C710CB">
          <w:rPr>
            <w:noProof/>
            <w:webHidden/>
          </w:rPr>
          <w:t>3</w:t>
        </w:r>
        <w:r>
          <w:rPr>
            <w:noProof/>
            <w:webHidden/>
          </w:rPr>
          <w:fldChar w:fldCharType="end"/>
        </w:r>
      </w:hyperlink>
    </w:p>
    <w:p w14:paraId="3DB12141" w14:textId="2DADD4CB"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57" w:history="1">
        <w:r w:rsidRPr="00D42CDA">
          <w:rPr>
            <w:rStyle w:val="Lienhypertexte"/>
            <w:noProof/>
          </w:rPr>
          <w:t>1.1.4 - Polyane de protection</w:t>
        </w:r>
        <w:r>
          <w:rPr>
            <w:noProof/>
            <w:webHidden/>
          </w:rPr>
          <w:tab/>
        </w:r>
        <w:r>
          <w:rPr>
            <w:noProof/>
            <w:webHidden/>
          </w:rPr>
          <w:fldChar w:fldCharType="begin"/>
        </w:r>
        <w:r>
          <w:rPr>
            <w:noProof/>
            <w:webHidden/>
          </w:rPr>
          <w:instrText xml:space="preserve"> PAGEREF _Toc181884257 \h </w:instrText>
        </w:r>
        <w:r>
          <w:rPr>
            <w:noProof/>
            <w:webHidden/>
          </w:rPr>
        </w:r>
        <w:r>
          <w:rPr>
            <w:noProof/>
            <w:webHidden/>
          </w:rPr>
          <w:fldChar w:fldCharType="separate"/>
        </w:r>
        <w:r w:rsidR="00C710CB">
          <w:rPr>
            <w:noProof/>
            <w:webHidden/>
          </w:rPr>
          <w:t>4</w:t>
        </w:r>
        <w:r>
          <w:rPr>
            <w:noProof/>
            <w:webHidden/>
          </w:rPr>
          <w:fldChar w:fldCharType="end"/>
        </w:r>
      </w:hyperlink>
    </w:p>
    <w:p w14:paraId="4F559E58" w14:textId="41EB55C3" w:rsidR="00466039" w:rsidRDefault="00466039">
      <w:pPr>
        <w:pStyle w:val="TM2"/>
        <w:rPr>
          <w:rFonts w:asciiTheme="minorHAnsi" w:eastAsiaTheme="minorEastAsia" w:hAnsiTheme="minorHAnsi" w:cstheme="minorBidi"/>
          <w:b w:val="0"/>
          <w:noProof/>
          <w:kern w:val="2"/>
          <w:sz w:val="22"/>
          <w:szCs w:val="22"/>
          <w14:ligatures w14:val="standardContextual"/>
        </w:rPr>
      </w:pPr>
      <w:hyperlink w:anchor="_Toc181884258" w:history="1">
        <w:r w:rsidRPr="00D42CDA">
          <w:rPr>
            <w:rStyle w:val="Lienhypertexte"/>
            <w:noProof/>
          </w:rPr>
          <w:t>2/ 1.2 - Travaux de démolition</w:t>
        </w:r>
        <w:r>
          <w:rPr>
            <w:noProof/>
            <w:webHidden/>
          </w:rPr>
          <w:tab/>
        </w:r>
        <w:r>
          <w:rPr>
            <w:noProof/>
            <w:webHidden/>
          </w:rPr>
          <w:fldChar w:fldCharType="begin"/>
        </w:r>
        <w:r>
          <w:rPr>
            <w:noProof/>
            <w:webHidden/>
          </w:rPr>
          <w:instrText xml:space="preserve"> PAGEREF _Toc181884258 \h </w:instrText>
        </w:r>
        <w:r>
          <w:rPr>
            <w:noProof/>
            <w:webHidden/>
          </w:rPr>
        </w:r>
        <w:r>
          <w:rPr>
            <w:noProof/>
            <w:webHidden/>
          </w:rPr>
          <w:fldChar w:fldCharType="separate"/>
        </w:r>
        <w:r w:rsidR="00C710CB">
          <w:rPr>
            <w:noProof/>
            <w:webHidden/>
          </w:rPr>
          <w:t>5</w:t>
        </w:r>
        <w:r>
          <w:rPr>
            <w:noProof/>
            <w:webHidden/>
          </w:rPr>
          <w:fldChar w:fldCharType="end"/>
        </w:r>
      </w:hyperlink>
    </w:p>
    <w:p w14:paraId="22A866BE" w14:textId="24DE3D9D"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59" w:history="1">
        <w:r w:rsidRPr="00D42CDA">
          <w:rPr>
            <w:rStyle w:val="Lienhypertexte"/>
            <w:noProof/>
          </w:rPr>
          <w:t>1.2.1 - Décapage charpente</w:t>
        </w:r>
        <w:r>
          <w:rPr>
            <w:noProof/>
            <w:webHidden/>
          </w:rPr>
          <w:tab/>
        </w:r>
        <w:r>
          <w:rPr>
            <w:noProof/>
            <w:webHidden/>
          </w:rPr>
          <w:fldChar w:fldCharType="begin"/>
        </w:r>
        <w:r>
          <w:rPr>
            <w:noProof/>
            <w:webHidden/>
          </w:rPr>
          <w:instrText xml:space="preserve"> PAGEREF _Toc181884259 \h </w:instrText>
        </w:r>
        <w:r>
          <w:rPr>
            <w:noProof/>
            <w:webHidden/>
          </w:rPr>
        </w:r>
        <w:r>
          <w:rPr>
            <w:noProof/>
            <w:webHidden/>
          </w:rPr>
          <w:fldChar w:fldCharType="separate"/>
        </w:r>
        <w:r w:rsidR="00C710CB">
          <w:rPr>
            <w:noProof/>
            <w:webHidden/>
          </w:rPr>
          <w:t>5</w:t>
        </w:r>
        <w:r>
          <w:rPr>
            <w:noProof/>
            <w:webHidden/>
          </w:rPr>
          <w:fldChar w:fldCharType="end"/>
        </w:r>
      </w:hyperlink>
    </w:p>
    <w:p w14:paraId="317A5985" w14:textId="62C24F5C"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60" w:history="1">
        <w:r w:rsidRPr="00D42CDA">
          <w:rPr>
            <w:rStyle w:val="Lienhypertexte"/>
            <w:noProof/>
          </w:rPr>
          <w:t>1.2.2 - Création d'ouverture</w:t>
        </w:r>
        <w:r>
          <w:rPr>
            <w:noProof/>
            <w:webHidden/>
          </w:rPr>
          <w:tab/>
        </w:r>
        <w:r>
          <w:rPr>
            <w:noProof/>
            <w:webHidden/>
          </w:rPr>
          <w:fldChar w:fldCharType="begin"/>
        </w:r>
        <w:r>
          <w:rPr>
            <w:noProof/>
            <w:webHidden/>
          </w:rPr>
          <w:instrText xml:space="preserve"> PAGEREF _Toc181884260 \h </w:instrText>
        </w:r>
        <w:r>
          <w:rPr>
            <w:noProof/>
            <w:webHidden/>
          </w:rPr>
        </w:r>
        <w:r>
          <w:rPr>
            <w:noProof/>
            <w:webHidden/>
          </w:rPr>
          <w:fldChar w:fldCharType="separate"/>
        </w:r>
        <w:r w:rsidR="00C710CB">
          <w:rPr>
            <w:noProof/>
            <w:webHidden/>
          </w:rPr>
          <w:t>5</w:t>
        </w:r>
        <w:r>
          <w:rPr>
            <w:noProof/>
            <w:webHidden/>
          </w:rPr>
          <w:fldChar w:fldCharType="end"/>
        </w:r>
      </w:hyperlink>
    </w:p>
    <w:p w14:paraId="3DC91CA2" w14:textId="5B936F13" w:rsidR="00466039" w:rsidRDefault="00466039">
      <w:pPr>
        <w:pStyle w:val="TM2"/>
        <w:rPr>
          <w:rFonts w:asciiTheme="minorHAnsi" w:eastAsiaTheme="minorEastAsia" w:hAnsiTheme="minorHAnsi" w:cstheme="minorBidi"/>
          <w:b w:val="0"/>
          <w:noProof/>
          <w:kern w:val="2"/>
          <w:sz w:val="22"/>
          <w:szCs w:val="22"/>
          <w14:ligatures w14:val="standardContextual"/>
        </w:rPr>
      </w:pPr>
      <w:hyperlink w:anchor="_Toc181884261" w:history="1">
        <w:r w:rsidRPr="00D42CDA">
          <w:rPr>
            <w:rStyle w:val="Lienhypertexte"/>
            <w:noProof/>
          </w:rPr>
          <w:t>3/ 1.3 - Charpente - Couverture</w:t>
        </w:r>
        <w:r>
          <w:rPr>
            <w:noProof/>
            <w:webHidden/>
          </w:rPr>
          <w:tab/>
        </w:r>
        <w:r>
          <w:rPr>
            <w:noProof/>
            <w:webHidden/>
          </w:rPr>
          <w:fldChar w:fldCharType="begin"/>
        </w:r>
        <w:r>
          <w:rPr>
            <w:noProof/>
            <w:webHidden/>
          </w:rPr>
          <w:instrText xml:space="preserve"> PAGEREF _Toc181884261 \h </w:instrText>
        </w:r>
        <w:r>
          <w:rPr>
            <w:noProof/>
            <w:webHidden/>
          </w:rPr>
        </w:r>
        <w:r>
          <w:rPr>
            <w:noProof/>
            <w:webHidden/>
          </w:rPr>
          <w:fldChar w:fldCharType="separate"/>
        </w:r>
        <w:r w:rsidR="00C710CB">
          <w:rPr>
            <w:noProof/>
            <w:webHidden/>
          </w:rPr>
          <w:t>6</w:t>
        </w:r>
        <w:r>
          <w:rPr>
            <w:noProof/>
            <w:webHidden/>
          </w:rPr>
          <w:fldChar w:fldCharType="end"/>
        </w:r>
      </w:hyperlink>
    </w:p>
    <w:p w14:paraId="675C3A1B" w14:textId="56DB463A"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62" w:history="1">
        <w:r w:rsidRPr="00D42CDA">
          <w:rPr>
            <w:rStyle w:val="Lienhypertexte"/>
            <w:noProof/>
          </w:rPr>
          <w:t>1.3.1 - Dépose de fenêtre de toit</w:t>
        </w:r>
        <w:r>
          <w:rPr>
            <w:noProof/>
            <w:webHidden/>
          </w:rPr>
          <w:tab/>
        </w:r>
        <w:r>
          <w:rPr>
            <w:noProof/>
            <w:webHidden/>
          </w:rPr>
          <w:fldChar w:fldCharType="begin"/>
        </w:r>
        <w:r>
          <w:rPr>
            <w:noProof/>
            <w:webHidden/>
          </w:rPr>
          <w:instrText xml:space="preserve"> PAGEREF _Toc181884262 \h </w:instrText>
        </w:r>
        <w:r>
          <w:rPr>
            <w:noProof/>
            <w:webHidden/>
          </w:rPr>
        </w:r>
        <w:r>
          <w:rPr>
            <w:noProof/>
            <w:webHidden/>
          </w:rPr>
          <w:fldChar w:fldCharType="separate"/>
        </w:r>
        <w:r w:rsidR="00C710CB">
          <w:rPr>
            <w:noProof/>
            <w:webHidden/>
          </w:rPr>
          <w:t>6</w:t>
        </w:r>
        <w:r>
          <w:rPr>
            <w:noProof/>
            <w:webHidden/>
          </w:rPr>
          <w:fldChar w:fldCharType="end"/>
        </w:r>
      </w:hyperlink>
    </w:p>
    <w:p w14:paraId="582E140B" w14:textId="743CC9F8"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63" w:history="1">
        <w:r w:rsidRPr="00D42CDA">
          <w:rPr>
            <w:rStyle w:val="Lienhypertexte"/>
            <w:noProof/>
          </w:rPr>
          <w:t>1.3.2 - Chevêtres bois</w:t>
        </w:r>
        <w:r>
          <w:rPr>
            <w:noProof/>
            <w:webHidden/>
          </w:rPr>
          <w:tab/>
        </w:r>
        <w:r>
          <w:rPr>
            <w:noProof/>
            <w:webHidden/>
          </w:rPr>
          <w:fldChar w:fldCharType="begin"/>
        </w:r>
        <w:r>
          <w:rPr>
            <w:noProof/>
            <w:webHidden/>
          </w:rPr>
          <w:instrText xml:space="preserve"> PAGEREF _Toc181884263 \h </w:instrText>
        </w:r>
        <w:r>
          <w:rPr>
            <w:noProof/>
            <w:webHidden/>
          </w:rPr>
        </w:r>
        <w:r>
          <w:rPr>
            <w:noProof/>
            <w:webHidden/>
          </w:rPr>
          <w:fldChar w:fldCharType="separate"/>
        </w:r>
        <w:r w:rsidR="00C710CB">
          <w:rPr>
            <w:noProof/>
            <w:webHidden/>
          </w:rPr>
          <w:t>6</w:t>
        </w:r>
        <w:r>
          <w:rPr>
            <w:noProof/>
            <w:webHidden/>
          </w:rPr>
          <w:fldChar w:fldCharType="end"/>
        </w:r>
      </w:hyperlink>
    </w:p>
    <w:p w14:paraId="7AC3DBF5" w14:textId="06313073"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64" w:history="1">
        <w:r w:rsidRPr="00D42CDA">
          <w:rPr>
            <w:rStyle w:val="Lienhypertexte"/>
            <w:noProof/>
          </w:rPr>
          <w:t>1.3.3 - Fenêtre de toit</w:t>
        </w:r>
        <w:r>
          <w:rPr>
            <w:noProof/>
            <w:webHidden/>
          </w:rPr>
          <w:tab/>
        </w:r>
        <w:r>
          <w:rPr>
            <w:noProof/>
            <w:webHidden/>
          </w:rPr>
          <w:fldChar w:fldCharType="begin"/>
        </w:r>
        <w:r>
          <w:rPr>
            <w:noProof/>
            <w:webHidden/>
          </w:rPr>
          <w:instrText xml:space="preserve"> PAGEREF _Toc181884264 \h </w:instrText>
        </w:r>
        <w:r>
          <w:rPr>
            <w:noProof/>
            <w:webHidden/>
          </w:rPr>
        </w:r>
        <w:r>
          <w:rPr>
            <w:noProof/>
            <w:webHidden/>
          </w:rPr>
          <w:fldChar w:fldCharType="separate"/>
        </w:r>
        <w:r w:rsidR="00C710CB">
          <w:rPr>
            <w:noProof/>
            <w:webHidden/>
          </w:rPr>
          <w:t>6</w:t>
        </w:r>
        <w:r>
          <w:rPr>
            <w:noProof/>
            <w:webHidden/>
          </w:rPr>
          <w:fldChar w:fldCharType="end"/>
        </w:r>
      </w:hyperlink>
    </w:p>
    <w:p w14:paraId="46DA50C5" w14:textId="6633D31E"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65" w:history="1">
        <w:r w:rsidRPr="00D42CDA">
          <w:rPr>
            <w:rStyle w:val="Lienhypertexte"/>
            <w:noProof/>
          </w:rPr>
          <w:t>1.3.4 - Reprise couverture</w:t>
        </w:r>
        <w:r>
          <w:rPr>
            <w:noProof/>
            <w:webHidden/>
          </w:rPr>
          <w:tab/>
        </w:r>
        <w:r>
          <w:rPr>
            <w:noProof/>
            <w:webHidden/>
          </w:rPr>
          <w:fldChar w:fldCharType="begin"/>
        </w:r>
        <w:r>
          <w:rPr>
            <w:noProof/>
            <w:webHidden/>
          </w:rPr>
          <w:instrText xml:space="preserve"> PAGEREF _Toc181884265 \h </w:instrText>
        </w:r>
        <w:r>
          <w:rPr>
            <w:noProof/>
            <w:webHidden/>
          </w:rPr>
        </w:r>
        <w:r>
          <w:rPr>
            <w:noProof/>
            <w:webHidden/>
          </w:rPr>
          <w:fldChar w:fldCharType="separate"/>
        </w:r>
        <w:r w:rsidR="00C710CB">
          <w:rPr>
            <w:noProof/>
            <w:webHidden/>
          </w:rPr>
          <w:t>7</w:t>
        </w:r>
        <w:r>
          <w:rPr>
            <w:noProof/>
            <w:webHidden/>
          </w:rPr>
          <w:fldChar w:fldCharType="end"/>
        </w:r>
      </w:hyperlink>
    </w:p>
    <w:p w14:paraId="40597EB1" w14:textId="729060BC" w:rsidR="00466039" w:rsidRDefault="00466039">
      <w:pPr>
        <w:pStyle w:val="TM2"/>
        <w:rPr>
          <w:rFonts w:asciiTheme="minorHAnsi" w:eastAsiaTheme="minorEastAsia" w:hAnsiTheme="minorHAnsi" w:cstheme="minorBidi"/>
          <w:b w:val="0"/>
          <w:noProof/>
          <w:kern w:val="2"/>
          <w:sz w:val="22"/>
          <w:szCs w:val="22"/>
          <w14:ligatures w14:val="standardContextual"/>
        </w:rPr>
      </w:pPr>
      <w:hyperlink w:anchor="_Toc181884266" w:history="1">
        <w:r w:rsidRPr="00D42CDA">
          <w:rPr>
            <w:rStyle w:val="Lienhypertexte"/>
            <w:noProof/>
          </w:rPr>
          <w:t>4/ 1.4 - Travaux de plâtrerie</w:t>
        </w:r>
        <w:r>
          <w:rPr>
            <w:noProof/>
            <w:webHidden/>
          </w:rPr>
          <w:tab/>
        </w:r>
        <w:r>
          <w:rPr>
            <w:noProof/>
            <w:webHidden/>
          </w:rPr>
          <w:fldChar w:fldCharType="begin"/>
        </w:r>
        <w:r>
          <w:rPr>
            <w:noProof/>
            <w:webHidden/>
          </w:rPr>
          <w:instrText xml:space="preserve"> PAGEREF _Toc181884266 \h </w:instrText>
        </w:r>
        <w:r>
          <w:rPr>
            <w:noProof/>
            <w:webHidden/>
          </w:rPr>
        </w:r>
        <w:r>
          <w:rPr>
            <w:noProof/>
            <w:webHidden/>
          </w:rPr>
          <w:fldChar w:fldCharType="separate"/>
        </w:r>
        <w:r w:rsidR="00C710CB">
          <w:rPr>
            <w:noProof/>
            <w:webHidden/>
          </w:rPr>
          <w:t>8</w:t>
        </w:r>
        <w:r>
          <w:rPr>
            <w:noProof/>
            <w:webHidden/>
          </w:rPr>
          <w:fldChar w:fldCharType="end"/>
        </w:r>
      </w:hyperlink>
    </w:p>
    <w:p w14:paraId="445E2012" w14:textId="3D09BC94"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67" w:history="1">
        <w:r w:rsidRPr="00D42CDA">
          <w:rPr>
            <w:rStyle w:val="Lienhypertexte"/>
            <w:noProof/>
          </w:rPr>
          <w:t>1.4.1 - Contre cloisons avec montants et plaques de plâtre</w:t>
        </w:r>
        <w:r>
          <w:rPr>
            <w:noProof/>
            <w:webHidden/>
          </w:rPr>
          <w:tab/>
        </w:r>
        <w:r>
          <w:rPr>
            <w:noProof/>
            <w:webHidden/>
          </w:rPr>
          <w:fldChar w:fldCharType="begin"/>
        </w:r>
        <w:r>
          <w:rPr>
            <w:noProof/>
            <w:webHidden/>
          </w:rPr>
          <w:instrText xml:space="preserve"> PAGEREF _Toc181884267 \h </w:instrText>
        </w:r>
        <w:r>
          <w:rPr>
            <w:noProof/>
            <w:webHidden/>
          </w:rPr>
        </w:r>
        <w:r>
          <w:rPr>
            <w:noProof/>
            <w:webHidden/>
          </w:rPr>
          <w:fldChar w:fldCharType="separate"/>
        </w:r>
        <w:r w:rsidR="00C710CB">
          <w:rPr>
            <w:noProof/>
            <w:webHidden/>
          </w:rPr>
          <w:t>8</w:t>
        </w:r>
        <w:r>
          <w:rPr>
            <w:noProof/>
            <w:webHidden/>
          </w:rPr>
          <w:fldChar w:fldCharType="end"/>
        </w:r>
      </w:hyperlink>
    </w:p>
    <w:p w14:paraId="6A012F39" w14:textId="0A7D914E"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68" w:history="1">
        <w:r w:rsidRPr="00D42CDA">
          <w:rPr>
            <w:rStyle w:val="Lienhypertexte"/>
            <w:noProof/>
          </w:rPr>
          <w:t>1.4.2 - Contre cloisons avec isolation de 240 mm avec montants et plaques de plâtre</w:t>
        </w:r>
        <w:r>
          <w:rPr>
            <w:noProof/>
            <w:webHidden/>
          </w:rPr>
          <w:tab/>
        </w:r>
        <w:r>
          <w:rPr>
            <w:noProof/>
            <w:webHidden/>
          </w:rPr>
          <w:fldChar w:fldCharType="begin"/>
        </w:r>
        <w:r>
          <w:rPr>
            <w:noProof/>
            <w:webHidden/>
          </w:rPr>
          <w:instrText xml:space="preserve"> PAGEREF _Toc181884268 \h </w:instrText>
        </w:r>
        <w:r>
          <w:rPr>
            <w:noProof/>
            <w:webHidden/>
          </w:rPr>
        </w:r>
        <w:r>
          <w:rPr>
            <w:noProof/>
            <w:webHidden/>
          </w:rPr>
          <w:fldChar w:fldCharType="separate"/>
        </w:r>
        <w:r w:rsidR="00C710CB">
          <w:rPr>
            <w:noProof/>
            <w:webHidden/>
          </w:rPr>
          <w:t>8</w:t>
        </w:r>
        <w:r>
          <w:rPr>
            <w:noProof/>
            <w:webHidden/>
          </w:rPr>
          <w:fldChar w:fldCharType="end"/>
        </w:r>
      </w:hyperlink>
    </w:p>
    <w:p w14:paraId="4A7D91FF" w14:textId="2F050844"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69" w:history="1">
        <w:r w:rsidRPr="00D42CDA">
          <w:rPr>
            <w:rStyle w:val="Lienhypertexte"/>
            <w:noProof/>
          </w:rPr>
          <w:t>1.4.3 - Contre cloisons avec isolation de 160 mm avec montants et plaques de plâtre</w:t>
        </w:r>
        <w:r>
          <w:rPr>
            <w:noProof/>
            <w:webHidden/>
          </w:rPr>
          <w:tab/>
        </w:r>
        <w:r>
          <w:rPr>
            <w:noProof/>
            <w:webHidden/>
          </w:rPr>
          <w:fldChar w:fldCharType="begin"/>
        </w:r>
        <w:r>
          <w:rPr>
            <w:noProof/>
            <w:webHidden/>
          </w:rPr>
          <w:instrText xml:space="preserve"> PAGEREF _Toc181884269 \h </w:instrText>
        </w:r>
        <w:r>
          <w:rPr>
            <w:noProof/>
            <w:webHidden/>
          </w:rPr>
        </w:r>
        <w:r>
          <w:rPr>
            <w:noProof/>
            <w:webHidden/>
          </w:rPr>
          <w:fldChar w:fldCharType="separate"/>
        </w:r>
        <w:r w:rsidR="00C710CB">
          <w:rPr>
            <w:noProof/>
            <w:webHidden/>
          </w:rPr>
          <w:t>9</w:t>
        </w:r>
        <w:r>
          <w:rPr>
            <w:noProof/>
            <w:webHidden/>
          </w:rPr>
          <w:fldChar w:fldCharType="end"/>
        </w:r>
      </w:hyperlink>
    </w:p>
    <w:p w14:paraId="4E56B9E1" w14:textId="749E9548"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70" w:history="1">
        <w:r w:rsidRPr="00D42CDA">
          <w:rPr>
            <w:rStyle w:val="Lienhypertexte"/>
            <w:noProof/>
          </w:rPr>
          <w:t>1.4.4 - Contre cloisons avec isolation de 40 mm avec montants et plaques de plâtre</w:t>
        </w:r>
        <w:r>
          <w:rPr>
            <w:noProof/>
            <w:webHidden/>
          </w:rPr>
          <w:tab/>
        </w:r>
        <w:r>
          <w:rPr>
            <w:noProof/>
            <w:webHidden/>
          </w:rPr>
          <w:fldChar w:fldCharType="begin"/>
        </w:r>
        <w:r>
          <w:rPr>
            <w:noProof/>
            <w:webHidden/>
          </w:rPr>
          <w:instrText xml:space="preserve"> PAGEREF _Toc181884270 \h </w:instrText>
        </w:r>
        <w:r>
          <w:rPr>
            <w:noProof/>
            <w:webHidden/>
          </w:rPr>
        </w:r>
        <w:r>
          <w:rPr>
            <w:noProof/>
            <w:webHidden/>
          </w:rPr>
          <w:fldChar w:fldCharType="separate"/>
        </w:r>
        <w:r w:rsidR="00C710CB">
          <w:rPr>
            <w:noProof/>
            <w:webHidden/>
          </w:rPr>
          <w:t>9</w:t>
        </w:r>
        <w:r>
          <w:rPr>
            <w:noProof/>
            <w:webHidden/>
          </w:rPr>
          <w:fldChar w:fldCharType="end"/>
        </w:r>
      </w:hyperlink>
    </w:p>
    <w:p w14:paraId="7025C932" w14:textId="49368611"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71" w:history="1">
        <w:r w:rsidRPr="00D42CDA">
          <w:rPr>
            <w:rStyle w:val="Lienhypertexte"/>
            <w:noProof/>
          </w:rPr>
          <w:t>1.4.5 - Cloisons en plaques de plâtre ACOUSTIQUE 98/48</w:t>
        </w:r>
        <w:r>
          <w:rPr>
            <w:noProof/>
            <w:webHidden/>
          </w:rPr>
          <w:tab/>
        </w:r>
        <w:r>
          <w:rPr>
            <w:noProof/>
            <w:webHidden/>
          </w:rPr>
          <w:fldChar w:fldCharType="begin"/>
        </w:r>
        <w:r>
          <w:rPr>
            <w:noProof/>
            <w:webHidden/>
          </w:rPr>
          <w:instrText xml:space="preserve"> PAGEREF _Toc181884271 \h </w:instrText>
        </w:r>
        <w:r>
          <w:rPr>
            <w:noProof/>
            <w:webHidden/>
          </w:rPr>
        </w:r>
        <w:r>
          <w:rPr>
            <w:noProof/>
            <w:webHidden/>
          </w:rPr>
          <w:fldChar w:fldCharType="separate"/>
        </w:r>
        <w:r w:rsidR="00C710CB">
          <w:rPr>
            <w:noProof/>
            <w:webHidden/>
          </w:rPr>
          <w:t>10</w:t>
        </w:r>
        <w:r>
          <w:rPr>
            <w:noProof/>
            <w:webHidden/>
          </w:rPr>
          <w:fldChar w:fldCharType="end"/>
        </w:r>
      </w:hyperlink>
    </w:p>
    <w:p w14:paraId="74A488E8" w14:textId="6FD462A2" w:rsidR="00466039" w:rsidRDefault="00466039">
      <w:pPr>
        <w:pStyle w:val="TM2"/>
        <w:rPr>
          <w:rFonts w:asciiTheme="minorHAnsi" w:eastAsiaTheme="minorEastAsia" w:hAnsiTheme="minorHAnsi" w:cstheme="minorBidi"/>
          <w:b w:val="0"/>
          <w:noProof/>
          <w:kern w:val="2"/>
          <w:sz w:val="22"/>
          <w:szCs w:val="22"/>
          <w14:ligatures w14:val="standardContextual"/>
        </w:rPr>
      </w:pPr>
      <w:hyperlink w:anchor="_Toc181884272" w:history="1">
        <w:r w:rsidRPr="00D42CDA">
          <w:rPr>
            <w:rStyle w:val="Lienhypertexte"/>
            <w:noProof/>
          </w:rPr>
          <w:t>5/ 1.5 - Faux plafonds</w:t>
        </w:r>
        <w:r>
          <w:rPr>
            <w:noProof/>
            <w:webHidden/>
          </w:rPr>
          <w:tab/>
        </w:r>
        <w:r>
          <w:rPr>
            <w:noProof/>
            <w:webHidden/>
          </w:rPr>
          <w:fldChar w:fldCharType="begin"/>
        </w:r>
        <w:r>
          <w:rPr>
            <w:noProof/>
            <w:webHidden/>
          </w:rPr>
          <w:instrText xml:space="preserve"> PAGEREF _Toc181884272 \h </w:instrText>
        </w:r>
        <w:r>
          <w:rPr>
            <w:noProof/>
            <w:webHidden/>
          </w:rPr>
        </w:r>
        <w:r>
          <w:rPr>
            <w:noProof/>
            <w:webHidden/>
          </w:rPr>
          <w:fldChar w:fldCharType="separate"/>
        </w:r>
        <w:r w:rsidR="00C710CB">
          <w:rPr>
            <w:noProof/>
            <w:webHidden/>
          </w:rPr>
          <w:t>12</w:t>
        </w:r>
        <w:r>
          <w:rPr>
            <w:noProof/>
            <w:webHidden/>
          </w:rPr>
          <w:fldChar w:fldCharType="end"/>
        </w:r>
      </w:hyperlink>
    </w:p>
    <w:p w14:paraId="67253553" w14:textId="376431AA"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73" w:history="1">
        <w:r w:rsidRPr="00D42CDA">
          <w:rPr>
            <w:rStyle w:val="Lienhypertexte"/>
            <w:noProof/>
          </w:rPr>
          <w:t>1.5.1 - Plafond plâtre rampant</w:t>
        </w:r>
        <w:r>
          <w:rPr>
            <w:noProof/>
            <w:webHidden/>
          </w:rPr>
          <w:tab/>
        </w:r>
        <w:r>
          <w:rPr>
            <w:noProof/>
            <w:webHidden/>
          </w:rPr>
          <w:fldChar w:fldCharType="begin"/>
        </w:r>
        <w:r>
          <w:rPr>
            <w:noProof/>
            <w:webHidden/>
          </w:rPr>
          <w:instrText xml:space="preserve"> PAGEREF _Toc181884273 \h </w:instrText>
        </w:r>
        <w:r>
          <w:rPr>
            <w:noProof/>
            <w:webHidden/>
          </w:rPr>
        </w:r>
        <w:r>
          <w:rPr>
            <w:noProof/>
            <w:webHidden/>
          </w:rPr>
          <w:fldChar w:fldCharType="separate"/>
        </w:r>
        <w:r w:rsidR="00C710CB">
          <w:rPr>
            <w:noProof/>
            <w:webHidden/>
          </w:rPr>
          <w:t>12</w:t>
        </w:r>
        <w:r>
          <w:rPr>
            <w:noProof/>
            <w:webHidden/>
          </w:rPr>
          <w:fldChar w:fldCharType="end"/>
        </w:r>
      </w:hyperlink>
    </w:p>
    <w:p w14:paraId="197B9389" w14:textId="29652B5B"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74" w:history="1">
        <w:r w:rsidRPr="00D42CDA">
          <w:rPr>
            <w:rStyle w:val="Lienhypertexte"/>
            <w:noProof/>
          </w:rPr>
          <w:t>1.5.2 - Plafond plâtre acoustique AVEC PERFORATIONS ALEATOIRES</w:t>
        </w:r>
        <w:r>
          <w:rPr>
            <w:noProof/>
            <w:webHidden/>
          </w:rPr>
          <w:tab/>
        </w:r>
        <w:r>
          <w:rPr>
            <w:noProof/>
            <w:webHidden/>
          </w:rPr>
          <w:fldChar w:fldCharType="begin"/>
        </w:r>
        <w:r>
          <w:rPr>
            <w:noProof/>
            <w:webHidden/>
          </w:rPr>
          <w:instrText xml:space="preserve"> PAGEREF _Toc181884274 \h </w:instrText>
        </w:r>
        <w:r>
          <w:rPr>
            <w:noProof/>
            <w:webHidden/>
          </w:rPr>
        </w:r>
        <w:r>
          <w:rPr>
            <w:noProof/>
            <w:webHidden/>
          </w:rPr>
          <w:fldChar w:fldCharType="separate"/>
        </w:r>
        <w:r w:rsidR="00C710CB">
          <w:rPr>
            <w:noProof/>
            <w:webHidden/>
          </w:rPr>
          <w:t>12</w:t>
        </w:r>
        <w:r>
          <w:rPr>
            <w:noProof/>
            <w:webHidden/>
          </w:rPr>
          <w:fldChar w:fldCharType="end"/>
        </w:r>
      </w:hyperlink>
    </w:p>
    <w:p w14:paraId="34D7B534" w14:textId="26339172"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75" w:history="1">
        <w:r w:rsidRPr="00D42CDA">
          <w:rPr>
            <w:rStyle w:val="Lienhypertexte"/>
            <w:noProof/>
          </w:rPr>
          <w:t>1.5.3 - Plafond dalles 1200x600</w:t>
        </w:r>
        <w:r>
          <w:rPr>
            <w:noProof/>
            <w:webHidden/>
          </w:rPr>
          <w:tab/>
        </w:r>
        <w:r>
          <w:rPr>
            <w:noProof/>
            <w:webHidden/>
          </w:rPr>
          <w:fldChar w:fldCharType="begin"/>
        </w:r>
        <w:r>
          <w:rPr>
            <w:noProof/>
            <w:webHidden/>
          </w:rPr>
          <w:instrText xml:space="preserve"> PAGEREF _Toc181884275 \h </w:instrText>
        </w:r>
        <w:r>
          <w:rPr>
            <w:noProof/>
            <w:webHidden/>
          </w:rPr>
        </w:r>
        <w:r>
          <w:rPr>
            <w:noProof/>
            <w:webHidden/>
          </w:rPr>
          <w:fldChar w:fldCharType="separate"/>
        </w:r>
        <w:r w:rsidR="00C710CB">
          <w:rPr>
            <w:noProof/>
            <w:webHidden/>
          </w:rPr>
          <w:t>12</w:t>
        </w:r>
        <w:r>
          <w:rPr>
            <w:noProof/>
            <w:webHidden/>
          </w:rPr>
          <w:fldChar w:fldCharType="end"/>
        </w:r>
      </w:hyperlink>
    </w:p>
    <w:p w14:paraId="524F5BD7" w14:textId="259B5F8E"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76" w:history="1">
        <w:r w:rsidRPr="00D42CDA">
          <w:rPr>
            <w:rStyle w:val="Lienhypertexte"/>
            <w:noProof/>
          </w:rPr>
          <w:t>1.5.4 - Plafond dalles 600x600</w:t>
        </w:r>
        <w:r>
          <w:rPr>
            <w:noProof/>
            <w:webHidden/>
          </w:rPr>
          <w:tab/>
        </w:r>
        <w:r>
          <w:rPr>
            <w:noProof/>
            <w:webHidden/>
          </w:rPr>
          <w:fldChar w:fldCharType="begin"/>
        </w:r>
        <w:r>
          <w:rPr>
            <w:noProof/>
            <w:webHidden/>
          </w:rPr>
          <w:instrText xml:space="preserve"> PAGEREF _Toc181884276 \h </w:instrText>
        </w:r>
        <w:r>
          <w:rPr>
            <w:noProof/>
            <w:webHidden/>
          </w:rPr>
        </w:r>
        <w:r>
          <w:rPr>
            <w:noProof/>
            <w:webHidden/>
          </w:rPr>
          <w:fldChar w:fldCharType="separate"/>
        </w:r>
        <w:r w:rsidR="00C710CB">
          <w:rPr>
            <w:noProof/>
            <w:webHidden/>
          </w:rPr>
          <w:t>13</w:t>
        </w:r>
        <w:r>
          <w:rPr>
            <w:noProof/>
            <w:webHidden/>
          </w:rPr>
          <w:fldChar w:fldCharType="end"/>
        </w:r>
      </w:hyperlink>
    </w:p>
    <w:p w14:paraId="498319AD" w14:textId="21DABA2E"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77" w:history="1">
        <w:r w:rsidRPr="00D42CDA">
          <w:rPr>
            <w:rStyle w:val="Lienhypertexte"/>
            <w:noProof/>
          </w:rPr>
          <w:t>1.5.5 - Jouée de faux plafond</w:t>
        </w:r>
        <w:r>
          <w:rPr>
            <w:noProof/>
            <w:webHidden/>
          </w:rPr>
          <w:tab/>
        </w:r>
        <w:r>
          <w:rPr>
            <w:noProof/>
            <w:webHidden/>
          </w:rPr>
          <w:fldChar w:fldCharType="begin"/>
        </w:r>
        <w:r>
          <w:rPr>
            <w:noProof/>
            <w:webHidden/>
          </w:rPr>
          <w:instrText xml:space="preserve"> PAGEREF _Toc181884277 \h </w:instrText>
        </w:r>
        <w:r>
          <w:rPr>
            <w:noProof/>
            <w:webHidden/>
          </w:rPr>
        </w:r>
        <w:r>
          <w:rPr>
            <w:noProof/>
            <w:webHidden/>
          </w:rPr>
          <w:fldChar w:fldCharType="separate"/>
        </w:r>
        <w:r w:rsidR="00C710CB">
          <w:rPr>
            <w:noProof/>
            <w:webHidden/>
          </w:rPr>
          <w:t>13</w:t>
        </w:r>
        <w:r>
          <w:rPr>
            <w:noProof/>
            <w:webHidden/>
          </w:rPr>
          <w:fldChar w:fldCharType="end"/>
        </w:r>
      </w:hyperlink>
    </w:p>
    <w:p w14:paraId="457CE221" w14:textId="339EB945"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78" w:history="1">
        <w:r w:rsidRPr="00D42CDA">
          <w:rPr>
            <w:rStyle w:val="Lienhypertexte"/>
            <w:noProof/>
          </w:rPr>
          <w:t>1.5.6 - Isolation rampant et plafond</w:t>
        </w:r>
        <w:r>
          <w:rPr>
            <w:noProof/>
            <w:webHidden/>
          </w:rPr>
          <w:tab/>
        </w:r>
        <w:r>
          <w:rPr>
            <w:noProof/>
            <w:webHidden/>
          </w:rPr>
          <w:fldChar w:fldCharType="begin"/>
        </w:r>
        <w:r>
          <w:rPr>
            <w:noProof/>
            <w:webHidden/>
          </w:rPr>
          <w:instrText xml:space="preserve"> PAGEREF _Toc181884278 \h </w:instrText>
        </w:r>
        <w:r>
          <w:rPr>
            <w:noProof/>
            <w:webHidden/>
          </w:rPr>
        </w:r>
        <w:r>
          <w:rPr>
            <w:noProof/>
            <w:webHidden/>
          </w:rPr>
          <w:fldChar w:fldCharType="separate"/>
        </w:r>
        <w:r w:rsidR="00C710CB">
          <w:rPr>
            <w:noProof/>
            <w:webHidden/>
          </w:rPr>
          <w:t>13</w:t>
        </w:r>
        <w:r>
          <w:rPr>
            <w:noProof/>
            <w:webHidden/>
          </w:rPr>
          <w:fldChar w:fldCharType="end"/>
        </w:r>
      </w:hyperlink>
    </w:p>
    <w:p w14:paraId="62FBF57C" w14:textId="1E7AC347" w:rsidR="00466039" w:rsidRDefault="00466039">
      <w:pPr>
        <w:pStyle w:val="TM2"/>
        <w:rPr>
          <w:rFonts w:asciiTheme="minorHAnsi" w:eastAsiaTheme="minorEastAsia" w:hAnsiTheme="minorHAnsi" w:cstheme="minorBidi"/>
          <w:b w:val="0"/>
          <w:noProof/>
          <w:kern w:val="2"/>
          <w:sz w:val="22"/>
          <w:szCs w:val="22"/>
          <w14:ligatures w14:val="standardContextual"/>
        </w:rPr>
      </w:pPr>
      <w:hyperlink w:anchor="_Toc181884279" w:history="1">
        <w:r w:rsidRPr="00D42CDA">
          <w:rPr>
            <w:rStyle w:val="Lienhypertexte"/>
            <w:noProof/>
          </w:rPr>
          <w:t>6/ 1.6 - Menuiseries intérieures</w:t>
        </w:r>
        <w:r>
          <w:rPr>
            <w:noProof/>
            <w:webHidden/>
          </w:rPr>
          <w:tab/>
        </w:r>
        <w:r>
          <w:rPr>
            <w:noProof/>
            <w:webHidden/>
          </w:rPr>
          <w:fldChar w:fldCharType="begin"/>
        </w:r>
        <w:r>
          <w:rPr>
            <w:noProof/>
            <w:webHidden/>
          </w:rPr>
          <w:instrText xml:space="preserve"> PAGEREF _Toc181884279 \h </w:instrText>
        </w:r>
        <w:r>
          <w:rPr>
            <w:noProof/>
            <w:webHidden/>
          </w:rPr>
        </w:r>
        <w:r>
          <w:rPr>
            <w:noProof/>
            <w:webHidden/>
          </w:rPr>
          <w:fldChar w:fldCharType="separate"/>
        </w:r>
        <w:r w:rsidR="00C710CB">
          <w:rPr>
            <w:noProof/>
            <w:webHidden/>
          </w:rPr>
          <w:t>14</w:t>
        </w:r>
        <w:r>
          <w:rPr>
            <w:noProof/>
            <w:webHidden/>
          </w:rPr>
          <w:fldChar w:fldCharType="end"/>
        </w:r>
      </w:hyperlink>
    </w:p>
    <w:p w14:paraId="77058CA8" w14:textId="79CCBC98"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0" w:history="1">
        <w:r w:rsidRPr="00D42CDA">
          <w:rPr>
            <w:rStyle w:val="Lienhypertexte"/>
            <w:noProof/>
          </w:rPr>
          <w:t>1.6.1 - Porte vitrée 1UP type e</w:t>
        </w:r>
        <w:r>
          <w:rPr>
            <w:noProof/>
            <w:webHidden/>
          </w:rPr>
          <w:tab/>
        </w:r>
        <w:r>
          <w:rPr>
            <w:noProof/>
            <w:webHidden/>
          </w:rPr>
          <w:fldChar w:fldCharType="begin"/>
        </w:r>
        <w:r>
          <w:rPr>
            <w:noProof/>
            <w:webHidden/>
          </w:rPr>
          <w:instrText xml:space="preserve"> PAGEREF _Toc181884280 \h </w:instrText>
        </w:r>
        <w:r>
          <w:rPr>
            <w:noProof/>
            <w:webHidden/>
          </w:rPr>
        </w:r>
        <w:r>
          <w:rPr>
            <w:noProof/>
            <w:webHidden/>
          </w:rPr>
          <w:fldChar w:fldCharType="separate"/>
        </w:r>
        <w:r w:rsidR="00C710CB">
          <w:rPr>
            <w:noProof/>
            <w:webHidden/>
          </w:rPr>
          <w:t>14</w:t>
        </w:r>
        <w:r>
          <w:rPr>
            <w:noProof/>
            <w:webHidden/>
          </w:rPr>
          <w:fldChar w:fldCharType="end"/>
        </w:r>
      </w:hyperlink>
    </w:p>
    <w:p w14:paraId="2AF1F77A" w14:textId="510FC08D"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1" w:history="1">
        <w:r w:rsidRPr="00D42CDA">
          <w:rPr>
            <w:rStyle w:val="Lienhypertexte"/>
            <w:noProof/>
          </w:rPr>
          <w:t>1.6.2 - Porte pleine 1UP EI30 type B</w:t>
        </w:r>
        <w:r>
          <w:rPr>
            <w:noProof/>
            <w:webHidden/>
          </w:rPr>
          <w:tab/>
        </w:r>
        <w:r>
          <w:rPr>
            <w:noProof/>
            <w:webHidden/>
          </w:rPr>
          <w:fldChar w:fldCharType="begin"/>
        </w:r>
        <w:r>
          <w:rPr>
            <w:noProof/>
            <w:webHidden/>
          </w:rPr>
          <w:instrText xml:space="preserve"> PAGEREF _Toc181884281 \h </w:instrText>
        </w:r>
        <w:r>
          <w:rPr>
            <w:noProof/>
            <w:webHidden/>
          </w:rPr>
        </w:r>
        <w:r>
          <w:rPr>
            <w:noProof/>
            <w:webHidden/>
          </w:rPr>
          <w:fldChar w:fldCharType="separate"/>
        </w:r>
        <w:r w:rsidR="00C710CB">
          <w:rPr>
            <w:noProof/>
            <w:webHidden/>
          </w:rPr>
          <w:t>14</w:t>
        </w:r>
        <w:r>
          <w:rPr>
            <w:noProof/>
            <w:webHidden/>
          </w:rPr>
          <w:fldChar w:fldCharType="end"/>
        </w:r>
      </w:hyperlink>
    </w:p>
    <w:p w14:paraId="1FAFD345" w14:textId="0B1CE014"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2" w:history="1">
        <w:r w:rsidRPr="00D42CDA">
          <w:rPr>
            <w:rStyle w:val="Lienhypertexte"/>
            <w:noProof/>
          </w:rPr>
          <w:t>1.6.3 - Porte pleine 1UP type d et c</w:t>
        </w:r>
        <w:r>
          <w:rPr>
            <w:noProof/>
            <w:webHidden/>
          </w:rPr>
          <w:tab/>
        </w:r>
        <w:r>
          <w:rPr>
            <w:noProof/>
            <w:webHidden/>
          </w:rPr>
          <w:fldChar w:fldCharType="begin"/>
        </w:r>
        <w:r>
          <w:rPr>
            <w:noProof/>
            <w:webHidden/>
          </w:rPr>
          <w:instrText xml:space="preserve"> PAGEREF _Toc181884282 \h </w:instrText>
        </w:r>
        <w:r>
          <w:rPr>
            <w:noProof/>
            <w:webHidden/>
          </w:rPr>
        </w:r>
        <w:r>
          <w:rPr>
            <w:noProof/>
            <w:webHidden/>
          </w:rPr>
          <w:fldChar w:fldCharType="separate"/>
        </w:r>
        <w:r w:rsidR="00C710CB">
          <w:rPr>
            <w:noProof/>
            <w:webHidden/>
          </w:rPr>
          <w:t>14</w:t>
        </w:r>
        <w:r>
          <w:rPr>
            <w:noProof/>
            <w:webHidden/>
          </w:rPr>
          <w:fldChar w:fldCharType="end"/>
        </w:r>
      </w:hyperlink>
    </w:p>
    <w:p w14:paraId="3748D0A3" w14:textId="6FD06F22"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3" w:history="1">
        <w:r w:rsidRPr="00D42CDA">
          <w:rPr>
            <w:rStyle w:val="Lienhypertexte"/>
            <w:noProof/>
          </w:rPr>
          <w:t>1.6.4 - Porte pleine 2UP type a</w:t>
        </w:r>
        <w:r>
          <w:rPr>
            <w:noProof/>
            <w:webHidden/>
          </w:rPr>
          <w:tab/>
        </w:r>
        <w:r>
          <w:rPr>
            <w:noProof/>
            <w:webHidden/>
          </w:rPr>
          <w:fldChar w:fldCharType="begin"/>
        </w:r>
        <w:r>
          <w:rPr>
            <w:noProof/>
            <w:webHidden/>
          </w:rPr>
          <w:instrText xml:space="preserve"> PAGEREF _Toc181884283 \h </w:instrText>
        </w:r>
        <w:r>
          <w:rPr>
            <w:noProof/>
            <w:webHidden/>
          </w:rPr>
        </w:r>
        <w:r>
          <w:rPr>
            <w:noProof/>
            <w:webHidden/>
          </w:rPr>
          <w:fldChar w:fldCharType="separate"/>
        </w:r>
        <w:r w:rsidR="00C710CB">
          <w:rPr>
            <w:noProof/>
            <w:webHidden/>
          </w:rPr>
          <w:t>15</w:t>
        </w:r>
        <w:r>
          <w:rPr>
            <w:noProof/>
            <w:webHidden/>
          </w:rPr>
          <w:fldChar w:fldCharType="end"/>
        </w:r>
      </w:hyperlink>
    </w:p>
    <w:p w14:paraId="7F78DD7F" w14:textId="1A4161FA"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4" w:history="1">
        <w:r w:rsidRPr="00D42CDA">
          <w:rPr>
            <w:rStyle w:val="Lienhypertexte"/>
            <w:noProof/>
          </w:rPr>
          <w:t>1.6.5 - Porte pleine 2V type F</w:t>
        </w:r>
        <w:r>
          <w:rPr>
            <w:noProof/>
            <w:webHidden/>
          </w:rPr>
          <w:tab/>
        </w:r>
        <w:r>
          <w:rPr>
            <w:noProof/>
            <w:webHidden/>
          </w:rPr>
          <w:fldChar w:fldCharType="begin"/>
        </w:r>
        <w:r>
          <w:rPr>
            <w:noProof/>
            <w:webHidden/>
          </w:rPr>
          <w:instrText xml:space="preserve"> PAGEREF _Toc181884284 \h </w:instrText>
        </w:r>
        <w:r>
          <w:rPr>
            <w:noProof/>
            <w:webHidden/>
          </w:rPr>
        </w:r>
        <w:r>
          <w:rPr>
            <w:noProof/>
            <w:webHidden/>
          </w:rPr>
          <w:fldChar w:fldCharType="separate"/>
        </w:r>
        <w:r w:rsidR="00C710CB">
          <w:rPr>
            <w:noProof/>
            <w:webHidden/>
          </w:rPr>
          <w:t>15</w:t>
        </w:r>
        <w:r>
          <w:rPr>
            <w:noProof/>
            <w:webHidden/>
          </w:rPr>
          <w:fldChar w:fldCharType="end"/>
        </w:r>
      </w:hyperlink>
    </w:p>
    <w:p w14:paraId="5AD63AA2" w14:textId="33DDCDF9"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5" w:history="1">
        <w:r w:rsidRPr="00D42CDA">
          <w:rPr>
            <w:rStyle w:val="Lienhypertexte"/>
            <w:noProof/>
          </w:rPr>
          <w:t>1.6.6 - Porte pleine 2V DAS type g</w:t>
        </w:r>
        <w:r>
          <w:rPr>
            <w:noProof/>
            <w:webHidden/>
          </w:rPr>
          <w:tab/>
        </w:r>
        <w:r>
          <w:rPr>
            <w:noProof/>
            <w:webHidden/>
          </w:rPr>
          <w:fldChar w:fldCharType="begin"/>
        </w:r>
        <w:r>
          <w:rPr>
            <w:noProof/>
            <w:webHidden/>
          </w:rPr>
          <w:instrText xml:space="preserve"> PAGEREF _Toc181884285 \h </w:instrText>
        </w:r>
        <w:r>
          <w:rPr>
            <w:noProof/>
            <w:webHidden/>
          </w:rPr>
        </w:r>
        <w:r>
          <w:rPr>
            <w:noProof/>
            <w:webHidden/>
          </w:rPr>
          <w:fldChar w:fldCharType="separate"/>
        </w:r>
        <w:r w:rsidR="00C710CB">
          <w:rPr>
            <w:noProof/>
            <w:webHidden/>
          </w:rPr>
          <w:t>16</w:t>
        </w:r>
        <w:r>
          <w:rPr>
            <w:noProof/>
            <w:webHidden/>
          </w:rPr>
          <w:fldChar w:fldCharType="end"/>
        </w:r>
      </w:hyperlink>
    </w:p>
    <w:p w14:paraId="67944F76" w14:textId="5C347EF6"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6" w:history="1">
        <w:r w:rsidRPr="00D42CDA">
          <w:rPr>
            <w:rStyle w:val="Lienhypertexte"/>
            <w:noProof/>
          </w:rPr>
          <w:t>1.6.7 – Déplacement de la porte pleine 2V type J</w:t>
        </w:r>
        <w:r>
          <w:rPr>
            <w:noProof/>
            <w:webHidden/>
          </w:rPr>
          <w:tab/>
        </w:r>
        <w:r>
          <w:rPr>
            <w:noProof/>
            <w:webHidden/>
          </w:rPr>
          <w:fldChar w:fldCharType="begin"/>
        </w:r>
        <w:r>
          <w:rPr>
            <w:noProof/>
            <w:webHidden/>
          </w:rPr>
          <w:instrText xml:space="preserve"> PAGEREF _Toc181884286 \h </w:instrText>
        </w:r>
        <w:r>
          <w:rPr>
            <w:noProof/>
            <w:webHidden/>
          </w:rPr>
        </w:r>
        <w:r>
          <w:rPr>
            <w:noProof/>
            <w:webHidden/>
          </w:rPr>
          <w:fldChar w:fldCharType="separate"/>
        </w:r>
        <w:r w:rsidR="00C710CB">
          <w:rPr>
            <w:noProof/>
            <w:webHidden/>
          </w:rPr>
          <w:t>16</w:t>
        </w:r>
        <w:r>
          <w:rPr>
            <w:noProof/>
            <w:webHidden/>
          </w:rPr>
          <w:fldChar w:fldCharType="end"/>
        </w:r>
      </w:hyperlink>
    </w:p>
    <w:p w14:paraId="3FB95050" w14:textId="051B10F9"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7" w:history="1">
        <w:r w:rsidRPr="00D42CDA">
          <w:rPr>
            <w:rStyle w:val="Lienhypertexte"/>
            <w:noProof/>
          </w:rPr>
          <w:t>1.6.8 – CHASSIS FIXE EI30 type H</w:t>
        </w:r>
        <w:r>
          <w:rPr>
            <w:noProof/>
            <w:webHidden/>
          </w:rPr>
          <w:tab/>
        </w:r>
        <w:r>
          <w:rPr>
            <w:noProof/>
            <w:webHidden/>
          </w:rPr>
          <w:fldChar w:fldCharType="begin"/>
        </w:r>
        <w:r>
          <w:rPr>
            <w:noProof/>
            <w:webHidden/>
          </w:rPr>
          <w:instrText xml:space="preserve"> PAGEREF _Toc181884287 \h </w:instrText>
        </w:r>
        <w:r>
          <w:rPr>
            <w:noProof/>
            <w:webHidden/>
          </w:rPr>
        </w:r>
        <w:r>
          <w:rPr>
            <w:noProof/>
            <w:webHidden/>
          </w:rPr>
          <w:fldChar w:fldCharType="separate"/>
        </w:r>
        <w:r w:rsidR="00C710CB">
          <w:rPr>
            <w:noProof/>
            <w:webHidden/>
          </w:rPr>
          <w:t>16</w:t>
        </w:r>
        <w:r>
          <w:rPr>
            <w:noProof/>
            <w:webHidden/>
          </w:rPr>
          <w:fldChar w:fldCharType="end"/>
        </w:r>
      </w:hyperlink>
    </w:p>
    <w:p w14:paraId="434ADCDC" w14:textId="56E2DDBA"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8" w:history="1">
        <w:r w:rsidRPr="00D42CDA">
          <w:rPr>
            <w:rStyle w:val="Lienhypertexte"/>
            <w:noProof/>
          </w:rPr>
          <w:t>1.6.9 – CHASSIS FIXE type K</w:t>
        </w:r>
        <w:r>
          <w:rPr>
            <w:noProof/>
            <w:webHidden/>
          </w:rPr>
          <w:tab/>
        </w:r>
        <w:r>
          <w:rPr>
            <w:noProof/>
            <w:webHidden/>
          </w:rPr>
          <w:fldChar w:fldCharType="begin"/>
        </w:r>
        <w:r>
          <w:rPr>
            <w:noProof/>
            <w:webHidden/>
          </w:rPr>
          <w:instrText xml:space="preserve"> PAGEREF _Toc181884288 \h </w:instrText>
        </w:r>
        <w:r>
          <w:rPr>
            <w:noProof/>
            <w:webHidden/>
          </w:rPr>
        </w:r>
        <w:r>
          <w:rPr>
            <w:noProof/>
            <w:webHidden/>
          </w:rPr>
          <w:fldChar w:fldCharType="separate"/>
        </w:r>
        <w:r w:rsidR="00C710CB">
          <w:rPr>
            <w:noProof/>
            <w:webHidden/>
          </w:rPr>
          <w:t>16</w:t>
        </w:r>
        <w:r>
          <w:rPr>
            <w:noProof/>
            <w:webHidden/>
          </w:rPr>
          <w:fldChar w:fldCharType="end"/>
        </w:r>
      </w:hyperlink>
    </w:p>
    <w:p w14:paraId="2A07CEEC" w14:textId="1DE27998"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89" w:history="1">
        <w:r w:rsidRPr="00D42CDA">
          <w:rPr>
            <w:rStyle w:val="Lienhypertexte"/>
            <w:noProof/>
          </w:rPr>
          <w:t>1.6.10 - Plinthe bois</w:t>
        </w:r>
        <w:r>
          <w:rPr>
            <w:noProof/>
            <w:webHidden/>
          </w:rPr>
          <w:tab/>
        </w:r>
        <w:r>
          <w:rPr>
            <w:noProof/>
            <w:webHidden/>
          </w:rPr>
          <w:fldChar w:fldCharType="begin"/>
        </w:r>
        <w:r>
          <w:rPr>
            <w:noProof/>
            <w:webHidden/>
          </w:rPr>
          <w:instrText xml:space="preserve"> PAGEREF _Toc181884289 \h </w:instrText>
        </w:r>
        <w:r>
          <w:rPr>
            <w:noProof/>
            <w:webHidden/>
          </w:rPr>
        </w:r>
        <w:r>
          <w:rPr>
            <w:noProof/>
            <w:webHidden/>
          </w:rPr>
          <w:fldChar w:fldCharType="separate"/>
        </w:r>
        <w:r w:rsidR="00C710CB">
          <w:rPr>
            <w:noProof/>
            <w:webHidden/>
          </w:rPr>
          <w:t>16</w:t>
        </w:r>
        <w:r>
          <w:rPr>
            <w:noProof/>
            <w:webHidden/>
          </w:rPr>
          <w:fldChar w:fldCharType="end"/>
        </w:r>
      </w:hyperlink>
    </w:p>
    <w:p w14:paraId="0899F5E6" w14:textId="2D49C5F5"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0" w:history="1">
        <w:r w:rsidRPr="00D42CDA">
          <w:rPr>
            <w:rStyle w:val="Lienhypertexte"/>
            <w:noProof/>
          </w:rPr>
          <w:t>1.6.11 - Cadre végétal stabilisé</w:t>
        </w:r>
        <w:r>
          <w:rPr>
            <w:noProof/>
            <w:webHidden/>
          </w:rPr>
          <w:tab/>
        </w:r>
        <w:r>
          <w:rPr>
            <w:noProof/>
            <w:webHidden/>
          </w:rPr>
          <w:fldChar w:fldCharType="begin"/>
        </w:r>
        <w:r>
          <w:rPr>
            <w:noProof/>
            <w:webHidden/>
          </w:rPr>
          <w:instrText xml:space="preserve"> PAGEREF _Toc181884290 \h </w:instrText>
        </w:r>
        <w:r>
          <w:rPr>
            <w:noProof/>
            <w:webHidden/>
          </w:rPr>
        </w:r>
        <w:r>
          <w:rPr>
            <w:noProof/>
            <w:webHidden/>
          </w:rPr>
          <w:fldChar w:fldCharType="separate"/>
        </w:r>
        <w:r w:rsidR="00C710CB">
          <w:rPr>
            <w:noProof/>
            <w:webHidden/>
          </w:rPr>
          <w:t>17</w:t>
        </w:r>
        <w:r>
          <w:rPr>
            <w:noProof/>
            <w:webHidden/>
          </w:rPr>
          <w:fldChar w:fldCharType="end"/>
        </w:r>
      </w:hyperlink>
    </w:p>
    <w:p w14:paraId="157B3AF2" w14:textId="553F0BEB"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1" w:history="1">
        <w:r w:rsidRPr="00D42CDA">
          <w:rPr>
            <w:rStyle w:val="Lienhypertexte"/>
            <w:noProof/>
          </w:rPr>
          <w:t>1.6.12 – BARDAGE bois A CLAIREVOIE</w:t>
        </w:r>
        <w:r>
          <w:rPr>
            <w:noProof/>
            <w:webHidden/>
          </w:rPr>
          <w:tab/>
        </w:r>
        <w:r>
          <w:rPr>
            <w:noProof/>
            <w:webHidden/>
          </w:rPr>
          <w:fldChar w:fldCharType="begin"/>
        </w:r>
        <w:r>
          <w:rPr>
            <w:noProof/>
            <w:webHidden/>
          </w:rPr>
          <w:instrText xml:space="preserve"> PAGEREF _Toc181884291 \h </w:instrText>
        </w:r>
        <w:r>
          <w:rPr>
            <w:noProof/>
            <w:webHidden/>
          </w:rPr>
        </w:r>
        <w:r>
          <w:rPr>
            <w:noProof/>
            <w:webHidden/>
          </w:rPr>
          <w:fldChar w:fldCharType="separate"/>
        </w:r>
        <w:r w:rsidR="00C710CB">
          <w:rPr>
            <w:noProof/>
            <w:webHidden/>
          </w:rPr>
          <w:t>17</w:t>
        </w:r>
        <w:r>
          <w:rPr>
            <w:noProof/>
            <w:webHidden/>
          </w:rPr>
          <w:fldChar w:fldCharType="end"/>
        </w:r>
      </w:hyperlink>
    </w:p>
    <w:p w14:paraId="339106D8" w14:textId="4FE02B90"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2" w:history="1">
        <w:r w:rsidRPr="00D42CDA">
          <w:rPr>
            <w:rStyle w:val="Lienhypertexte"/>
            <w:noProof/>
          </w:rPr>
          <w:t>1.6.13 - Tasseaux 80x30</w:t>
        </w:r>
        <w:r>
          <w:rPr>
            <w:noProof/>
            <w:webHidden/>
          </w:rPr>
          <w:tab/>
        </w:r>
        <w:r>
          <w:rPr>
            <w:noProof/>
            <w:webHidden/>
          </w:rPr>
          <w:fldChar w:fldCharType="begin"/>
        </w:r>
        <w:r>
          <w:rPr>
            <w:noProof/>
            <w:webHidden/>
          </w:rPr>
          <w:instrText xml:space="preserve"> PAGEREF _Toc181884292 \h </w:instrText>
        </w:r>
        <w:r>
          <w:rPr>
            <w:noProof/>
            <w:webHidden/>
          </w:rPr>
        </w:r>
        <w:r>
          <w:rPr>
            <w:noProof/>
            <w:webHidden/>
          </w:rPr>
          <w:fldChar w:fldCharType="separate"/>
        </w:r>
        <w:r w:rsidR="00C710CB">
          <w:rPr>
            <w:noProof/>
            <w:webHidden/>
          </w:rPr>
          <w:t>17</w:t>
        </w:r>
        <w:r>
          <w:rPr>
            <w:noProof/>
            <w:webHidden/>
          </w:rPr>
          <w:fldChar w:fldCharType="end"/>
        </w:r>
      </w:hyperlink>
    </w:p>
    <w:p w14:paraId="5DC05765" w14:textId="6013928B"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3" w:history="1">
        <w:r w:rsidRPr="00D42CDA">
          <w:rPr>
            <w:rStyle w:val="Lienhypertexte"/>
            <w:noProof/>
          </w:rPr>
          <w:t>1.6.14 - Encadrement de baie</w:t>
        </w:r>
        <w:r>
          <w:rPr>
            <w:noProof/>
            <w:webHidden/>
          </w:rPr>
          <w:tab/>
        </w:r>
        <w:r>
          <w:rPr>
            <w:noProof/>
            <w:webHidden/>
          </w:rPr>
          <w:fldChar w:fldCharType="begin"/>
        </w:r>
        <w:r>
          <w:rPr>
            <w:noProof/>
            <w:webHidden/>
          </w:rPr>
          <w:instrText xml:space="preserve"> PAGEREF _Toc181884293 \h </w:instrText>
        </w:r>
        <w:r>
          <w:rPr>
            <w:noProof/>
            <w:webHidden/>
          </w:rPr>
        </w:r>
        <w:r>
          <w:rPr>
            <w:noProof/>
            <w:webHidden/>
          </w:rPr>
          <w:fldChar w:fldCharType="separate"/>
        </w:r>
        <w:r w:rsidR="00C710CB">
          <w:rPr>
            <w:noProof/>
            <w:webHidden/>
          </w:rPr>
          <w:t>17</w:t>
        </w:r>
        <w:r>
          <w:rPr>
            <w:noProof/>
            <w:webHidden/>
          </w:rPr>
          <w:fldChar w:fldCharType="end"/>
        </w:r>
      </w:hyperlink>
    </w:p>
    <w:p w14:paraId="36E5B01C" w14:textId="48EC6EE9" w:rsidR="00466039" w:rsidRDefault="00466039">
      <w:pPr>
        <w:pStyle w:val="TM2"/>
        <w:rPr>
          <w:rFonts w:asciiTheme="minorHAnsi" w:eastAsiaTheme="minorEastAsia" w:hAnsiTheme="minorHAnsi" w:cstheme="minorBidi"/>
          <w:b w:val="0"/>
          <w:noProof/>
          <w:kern w:val="2"/>
          <w:sz w:val="22"/>
          <w:szCs w:val="22"/>
          <w14:ligatures w14:val="standardContextual"/>
        </w:rPr>
      </w:pPr>
      <w:hyperlink w:anchor="_Toc181884294" w:history="1">
        <w:r w:rsidRPr="00D42CDA">
          <w:rPr>
            <w:rStyle w:val="Lienhypertexte"/>
            <w:noProof/>
          </w:rPr>
          <w:t>7/ 1.7 - Peinture</w:t>
        </w:r>
        <w:r>
          <w:rPr>
            <w:noProof/>
            <w:webHidden/>
          </w:rPr>
          <w:tab/>
        </w:r>
        <w:r>
          <w:rPr>
            <w:noProof/>
            <w:webHidden/>
          </w:rPr>
          <w:fldChar w:fldCharType="begin"/>
        </w:r>
        <w:r>
          <w:rPr>
            <w:noProof/>
            <w:webHidden/>
          </w:rPr>
          <w:instrText xml:space="preserve"> PAGEREF _Toc181884294 \h </w:instrText>
        </w:r>
        <w:r>
          <w:rPr>
            <w:noProof/>
            <w:webHidden/>
          </w:rPr>
        </w:r>
        <w:r>
          <w:rPr>
            <w:noProof/>
            <w:webHidden/>
          </w:rPr>
          <w:fldChar w:fldCharType="separate"/>
        </w:r>
        <w:r w:rsidR="00C710CB">
          <w:rPr>
            <w:noProof/>
            <w:webHidden/>
          </w:rPr>
          <w:t>18</w:t>
        </w:r>
        <w:r>
          <w:rPr>
            <w:noProof/>
            <w:webHidden/>
          </w:rPr>
          <w:fldChar w:fldCharType="end"/>
        </w:r>
      </w:hyperlink>
    </w:p>
    <w:p w14:paraId="24A1E3A9" w14:textId="73CBB452"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5" w:history="1">
        <w:r w:rsidRPr="00D42CDA">
          <w:rPr>
            <w:rStyle w:val="Lienhypertexte"/>
            <w:noProof/>
          </w:rPr>
          <w:t>1.7.1 - Peinture sur subjectile plâtre vertical</w:t>
        </w:r>
        <w:r>
          <w:rPr>
            <w:noProof/>
            <w:webHidden/>
          </w:rPr>
          <w:tab/>
        </w:r>
        <w:r>
          <w:rPr>
            <w:noProof/>
            <w:webHidden/>
          </w:rPr>
          <w:fldChar w:fldCharType="begin"/>
        </w:r>
        <w:r>
          <w:rPr>
            <w:noProof/>
            <w:webHidden/>
          </w:rPr>
          <w:instrText xml:space="preserve"> PAGEREF _Toc181884295 \h </w:instrText>
        </w:r>
        <w:r>
          <w:rPr>
            <w:noProof/>
            <w:webHidden/>
          </w:rPr>
        </w:r>
        <w:r>
          <w:rPr>
            <w:noProof/>
            <w:webHidden/>
          </w:rPr>
          <w:fldChar w:fldCharType="separate"/>
        </w:r>
        <w:r w:rsidR="00C710CB">
          <w:rPr>
            <w:noProof/>
            <w:webHidden/>
          </w:rPr>
          <w:t>18</w:t>
        </w:r>
        <w:r>
          <w:rPr>
            <w:noProof/>
            <w:webHidden/>
          </w:rPr>
          <w:fldChar w:fldCharType="end"/>
        </w:r>
      </w:hyperlink>
    </w:p>
    <w:p w14:paraId="71A79ACA" w14:textId="4B3B66FE"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6" w:history="1">
        <w:r w:rsidRPr="00D42CDA">
          <w:rPr>
            <w:rStyle w:val="Lienhypertexte"/>
            <w:noProof/>
          </w:rPr>
          <w:t>1.7.2 - Peinture sur subjectile plâtre rampant et horizontal</w:t>
        </w:r>
        <w:r>
          <w:rPr>
            <w:noProof/>
            <w:webHidden/>
          </w:rPr>
          <w:tab/>
        </w:r>
        <w:r>
          <w:rPr>
            <w:noProof/>
            <w:webHidden/>
          </w:rPr>
          <w:fldChar w:fldCharType="begin"/>
        </w:r>
        <w:r>
          <w:rPr>
            <w:noProof/>
            <w:webHidden/>
          </w:rPr>
          <w:instrText xml:space="preserve"> PAGEREF _Toc181884296 \h </w:instrText>
        </w:r>
        <w:r>
          <w:rPr>
            <w:noProof/>
            <w:webHidden/>
          </w:rPr>
        </w:r>
        <w:r>
          <w:rPr>
            <w:noProof/>
            <w:webHidden/>
          </w:rPr>
          <w:fldChar w:fldCharType="separate"/>
        </w:r>
        <w:r w:rsidR="00C710CB">
          <w:rPr>
            <w:noProof/>
            <w:webHidden/>
          </w:rPr>
          <w:t>18</w:t>
        </w:r>
        <w:r>
          <w:rPr>
            <w:noProof/>
            <w:webHidden/>
          </w:rPr>
          <w:fldChar w:fldCharType="end"/>
        </w:r>
      </w:hyperlink>
    </w:p>
    <w:p w14:paraId="45EA33C4" w14:textId="0F79F684"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7" w:history="1">
        <w:r w:rsidRPr="00D42CDA">
          <w:rPr>
            <w:rStyle w:val="Lienhypertexte"/>
            <w:noProof/>
          </w:rPr>
          <w:t>1.7.3 - Peinture sur subjectile en bois</w:t>
        </w:r>
        <w:r>
          <w:rPr>
            <w:noProof/>
            <w:webHidden/>
          </w:rPr>
          <w:tab/>
        </w:r>
        <w:r>
          <w:rPr>
            <w:noProof/>
            <w:webHidden/>
          </w:rPr>
          <w:fldChar w:fldCharType="begin"/>
        </w:r>
        <w:r>
          <w:rPr>
            <w:noProof/>
            <w:webHidden/>
          </w:rPr>
          <w:instrText xml:space="preserve"> PAGEREF _Toc181884297 \h </w:instrText>
        </w:r>
        <w:r>
          <w:rPr>
            <w:noProof/>
            <w:webHidden/>
          </w:rPr>
        </w:r>
        <w:r>
          <w:rPr>
            <w:noProof/>
            <w:webHidden/>
          </w:rPr>
          <w:fldChar w:fldCharType="separate"/>
        </w:r>
        <w:r w:rsidR="00C710CB">
          <w:rPr>
            <w:noProof/>
            <w:webHidden/>
          </w:rPr>
          <w:t>18</w:t>
        </w:r>
        <w:r>
          <w:rPr>
            <w:noProof/>
            <w:webHidden/>
          </w:rPr>
          <w:fldChar w:fldCharType="end"/>
        </w:r>
      </w:hyperlink>
    </w:p>
    <w:p w14:paraId="44D0ADC2" w14:textId="02B48C56"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8" w:history="1">
        <w:r w:rsidRPr="00D42CDA">
          <w:rPr>
            <w:rStyle w:val="Lienhypertexte"/>
            <w:noProof/>
          </w:rPr>
          <w:t>1.7.4 - Peinture sur support métallique</w:t>
        </w:r>
        <w:r>
          <w:rPr>
            <w:noProof/>
            <w:webHidden/>
          </w:rPr>
          <w:tab/>
        </w:r>
        <w:r>
          <w:rPr>
            <w:noProof/>
            <w:webHidden/>
          </w:rPr>
          <w:fldChar w:fldCharType="begin"/>
        </w:r>
        <w:r>
          <w:rPr>
            <w:noProof/>
            <w:webHidden/>
          </w:rPr>
          <w:instrText xml:space="preserve"> PAGEREF _Toc181884298 \h </w:instrText>
        </w:r>
        <w:r>
          <w:rPr>
            <w:noProof/>
            <w:webHidden/>
          </w:rPr>
        </w:r>
        <w:r>
          <w:rPr>
            <w:noProof/>
            <w:webHidden/>
          </w:rPr>
          <w:fldChar w:fldCharType="separate"/>
        </w:r>
        <w:r w:rsidR="00C710CB">
          <w:rPr>
            <w:noProof/>
            <w:webHidden/>
          </w:rPr>
          <w:t>19</w:t>
        </w:r>
        <w:r>
          <w:rPr>
            <w:noProof/>
            <w:webHidden/>
          </w:rPr>
          <w:fldChar w:fldCharType="end"/>
        </w:r>
      </w:hyperlink>
    </w:p>
    <w:p w14:paraId="14A6D73A" w14:textId="1F17EB8C"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299" w:history="1">
        <w:r w:rsidRPr="00D42CDA">
          <w:rPr>
            <w:rStyle w:val="Lienhypertexte"/>
            <w:noProof/>
          </w:rPr>
          <w:t>1.7.5 - Peinture sur support PVC</w:t>
        </w:r>
        <w:r>
          <w:rPr>
            <w:noProof/>
            <w:webHidden/>
          </w:rPr>
          <w:tab/>
        </w:r>
        <w:r>
          <w:rPr>
            <w:noProof/>
            <w:webHidden/>
          </w:rPr>
          <w:fldChar w:fldCharType="begin"/>
        </w:r>
        <w:r>
          <w:rPr>
            <w:noProof/>
            <w:webHidden/>
          </w:rPr>
          <w:instrText xml:space="preserve"> PAGEREF _Toc181884299 \h </w:instrText>
        </w:r>
        <w:r>
          <w:rPr>
            <w:noProof/>
            <w:webHidden/>
          </w:rPr>
        </w:r>
        <w:r>
          <w:rPr>
            <w:noProof/>
            <w:webHidden/>
          </w:rPr>
          <w:fldChar w:fldCharType="separate"/>
        </w:r>
        <w:r w:rsidR="00C710CB">
          <w:rPr>
            <w:noProof/>
            <w:webHidden/>
          </w:rPr>
          <w:t>19</w:t>
        </w:r>
        <w:r>
          <w:rPr>
            <w:noProof/>
            <w:webHidden/>
          </w:rPr>
          <w:fldChar w:fldCharType="end"/>
        </w:r>
      </w:hyperlink>
    </w:p>
    <w:p w14:paraId="5F9B8730" w14:textId="5E1CE627"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300" w:history="1">
        <w:r w:rsidRPr="00D42CDA">
          <w:rPr>
            <w:rStyle w:val="Lienhypertexte"/>
            <w:noProof/>
          </w:rPr>
          <w:t>1.7.6 - Signalétique</w:t>
        </w:r>
        <w:r>
          <w:rPr>
            <w:noProof/>
            <w:webHidden/>
          </w:rPr>
          <w:tab/>
        </w:r>
        <w:r>
          <w:rPr>
            <w:noProof/>
            <w:webHidden/>
          </w:rPr>
          <w:fldChar w:fldCharType="begin"/>
        </w:r>
        <w:r>
          <w:rPr>
            <w:noProof/>
            <w:webHidden/>
          </w:rPr>
          <w:instrText xml:space="preserve"> PAGEREF _Toc181884300 \h </w:instrText>
        </w:r>
        <w:r>
          <w:rPr>
            <w:noProof/>
            <w:webHidden/>
          </w:rPr>
        </w:r>
        <w:r>
          <w:rPr>
            <w:noProof/>
            <w:webHidden/>
          </w:rPr>
          <w:fldChar w:fldCharType="separate"/>
        </w:r>
        <w:r w:rsidR="00C710CB">
          <w:rPr>
            <w:noProof/>
            <w:webHidden/>
          </w:rPr>
          <w:t>19</w:t>
        </w:r>
        <w:r>
          <w:rPr>
            <w:noProof/>
            <w:webHidden/>
          </w:rPr>
          <w:fldChar w:fldCharType="end"/>
        </w:r>
      </w:hyperlink>
    </w:p>
    <w:p w14:paraId="6C9E2256" w14:textId="0EE73A31"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301" w:history="1">
        <w:r w:rsidRPr="00D42CDA">
          <w:rPr>
            <w:rStyle w:val="Lienhypertexte"/>
            <w:noProof/>
          </w:rPr>
          <w:t>1.7.7 - Nettoyage de mise à disposition des locaux</w:t>
        </w:r>
        <w:r>
          <w:rPr>
            <w:noProof/>
            <w:webHidden/>
          </w:rPr>
          <w:tab/>
        </w:r>
        <w:r>
          <w:rPr>
            <w:noProof/>
            <w:webHidden/>
          </w:rPr>
          <w:fldChar w:fldCharType="begin"/>
        </w:r>
        <w:r>
          <w:rPr>
            <w:noProof/>
            <w:webHidden/>
          </w:rPr>
          <w:instrText xml:space="preserve"> PAGEREF _Toc181884301 \h </w:instrText>
        </w:r>
        <w:r>
          <w:rPr>
            <w:noProof/>
            <w:webHidden/>
          </w:rPr>
        </w:r>
        <w:r>
          <w:rPr>
            <w:noProof/>
            <w:webHidden/>
          </w:rPr>
          <w:fldChar w:fldCharType="separate"/>
        </w:r>
        <w:r w:rsidR="00C710CB">
          <w:rPr>
            <w:noProof/>
            <w:webHidden/>
          </w:rPr>
          <w:t>19</w:t>
        </w:r>
        <w:r>
          <w:rPr>
            <w:noProof/>
            <w:webHidden/>
          </w:rPr>
          <w:fldChar w:fldCharType="end"/>
        </w:r>
      </w:hyperlink>
    </w:p>
    <w:p w14:paraId="09983EA6" w14:textId="19DBC46B"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302" w:history="1">
        <w:r w:rsidRPr="00D42CDA">
          <w:rPr>
            <w:rStyle w:val="Lienhypertexte"/>
            <w:noProof/>
          </w:rPr>
          <w:t>1.7.7 – LASURE INCOLORE</w:t>
        </w:r>
        <w:r>
          <w:rPr>
            <w:noProof/>
            <w:webHidden/>
          </w:rPr>
          <w:tab/>
        </w:r>
        <w:r>
          <w:rPr>
            <w:noProof/>
            <w:webHidden/>
          </w:rPr>
          <w:fldChar w:fldCharType="begin"/>
        </w:r>
        <w:r>
          <w:rPr>
            <w:noProof/>
            <w:webHidden/>
          </w:rPr>
          <w:instrText xml:space="preserve"> PAGEREF _Toc181884302 \h </w:instrText>
        </w:r>
        <w:r>
          <w:rPr>
            <w:noProof/>
            <w:webHidden/>
          </w:rPr>
        </w:r>
        <w:r>
          <w:rPr>
            <w:noProof/>
            <w:webHidden/>
          </w:rPr>
          <w:fldChar w:fldCharType="separate"/>
        </w:r>
        <w:r w:rsidR="00C710CB">
          <w:rPr>
            <w:noProof/>
            <w:webHidden/>
          </w:rPr>
          <w:t>20</w:t>
        </w:r>
        <w:r>
          <w:rPr>
            <w:noProof/>
            <w:webHidden/>
          </w:rPr>
          <w:fldChar w:fldCharType="end"/>
        </w:r>
      </w:hyperlink>
    </w:p>
    <w:p w14:paraId="30A80E18" w14:textId="014BDCAA" w:rsidR="00466039" w:rsidRDefault="00466039">
      <w:pPr>
        <w:pStyle w:val="TM2"/>
        <w:rPr>
          <w:rFonts w:asciiTheme="minorHAnsi" w:eastAsiaTheme="minorEastAsia" w:hAnsiTheme="minorHAnsi" w:cstheme="minorBidi"/>
          <w:b w:val="0"/>
          <w:noProof/>
          <w:kern w:val="2"/>
          <w:sz w:val="22"/>
          <w:szCs w:val="22"/>
          <w14:ligatures w14:val="standardContextual"/>
        </w:rPr>
      </w:pPr>
      <w:hyperlink w:anchor="_Toc181884303" w:history="1">
        <w:r w:rsidRPr="00D42CDA">
          <w:rPr>
            <w:rStyle w:val="Lienhypertexte"/>
            <w:noProof/>
          </w:rPr>
          <w:t>8/ 1.8 - Sol souple</w:t>
        </w:r>
        <w:r>
          <w:rPr>
            <w:noProof/>
            <w:webHidden/>
          </w:rPr>
          <w:tab/>
        </w:r>
        <w:r>
          <w:rPr>
            <w:noProof/>
            <w:webHidden/>
          </w:rPr>
          <w:fldChar w:fldCharType="begin"/>
        </w:r>
        <w:r>
          <w:rPr>
            <w:noProof/>
            <w:webHidden/>
          </w:rPr>
          <w:instrText xml:space="preserve"> PAGEREF _Toc181884303 \h </w:instrText>
        </w:r>
        <w:r>
          <w:rPr>
            <w:noProof/>
            <w:webHidden/>
          </w:rPr>
        </w:r>
        <w:r>
          <w:rPr>
            <w:noProof/>
            <w:webHidden/>
          </w:rPr>
          <w:fldChar w:fldCharType="separate"/>
        </w:r>
        <w:r w:rsidR="00C710CB">
          <w:rPr>
            <w:noProof/>
            <w:webHidden/>
          </w:rPr>
          <w:t>21</w:t>
        </w:r>
        <w:r>
          <w:rPr>
            <w:noProof/>
            <w:webHidden/>
          </w:rPr>
          <w:fldChar w:fldCharType="end"/>
        </w:r>
      </w:hyperlink>
    </w:p>
    <w:p w14:paraId="3A317381" w14:textId="4BC92E0A"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304" w:history="1">
        <w:r w:rsidRPr="00D42CDA">
          <w:rPr>
            <w:rStyle w:val="Lienhypertexte"/>
            <w:noProof/>
          </w:rPr>
          <w:t>1.8.1 - Préparation du support - Ragréage</w:t>
        </w:r>
        <w:r>
          <w:rPr>
            <w:noProof/>
            <w:webHidden/>
          </w:rPr>
          <w:tab/>
        </w:r>
        <w:r>
          <w:rPr>
            <w:noProof/>
            <w:webHidden/>
          </w:rPr>
          <w:fldChar w:fldCharType="begin"/>
        </w:r>
        <w:r>
          <w:rPr>
            <w:noProof/>
            <w:webHidden/>
          </w:rPr>
          <w:instrText xml:space="preserve"> PAGEREF _Toc181884304 \h </w:instrText>
        </w:r>
        <w:r>
          <w:rPr>
            <w:noProof/>
            <w:webHidden/>
          </w:rPr>
        </w:r>
        <w:r>
          <w:rPr>
            <w:noProof/>
            <w:webHidden/>
          </w:rPr>
          <w:fldChar w:fldCharType="separate"/>
        </w:r>
        <w:r w:rsidR="00C710CB">
          <w:rPr>
            <w:noProof/>
            <w:webHidden/>
          </w:rPr>
          <w:t>21</w:t>
        </w:r>
        <w:r>
          <w:rPr>
            <w:noProof/>
            <w:webHidden/>
          </w:rPr>
          <w:fldChar w:fldCharType="end"/>
        </w:r>
      </w:hyperlink>
    </w:p>
    <w:p w14:paraId="1628EBF7" w14:textId="6BD236FA"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305" w:history="1">
        <w:r w:rsidRPr="00D42CDA">
          <w:rPr>
            <w:rStyle w:val="Lienhypertexte"/>
            <w:noProof/>
          </w:rPr>
          <w:t>1.8.2 - Revêtement de sol PVC en lés U4P3E2C1 - 19dB</w:t>
        </w:r>
        <w:r>
          <w:rPr>
            <w:noProof/>
            <w:webHidden/>
          </w:rPr>
          <w:tab/>
        </w:r>
        <w:r>
          <w:rPr>
            <w:noProof/>
            <w:webHidden/>
          </w:rPr>
          <w:fldChar w:fldCharType="begin"/>
        </w:r>
        <w:r>
          <w:rPr>
            <w:noProof/>
            <w:webHidden/>
          </w:rPr>
          <w:instrText xml:space="preserve"> PAGEREF _Toc181884305 \h </w:instrText>
        </w:r>
        <w:r>
          <w:rPr>
            <w:noProof/>
            <w:webHidden/>
          </w:rPr>
        </w:r>
        <w:r>
          <w:rPr>
            <w:noProof/>
            <w:webHidden/>
          </w:rPr>
          <w:fldChar w:fldCharType="separate"/>
        </w:r>
        <w:r w:rsidR="00C710CB">
          <w:rPr>
            <w:noProof/>
            <w:webHidden/>
          </w:rPr>
          <w:t>21</w:t>
        </w:r>
        <w:r>
          <w:rPr>
            <w:noProof/>
            <w:webHidden/>
          </w:rPr>
          <w:fldChar w:fldCharType="end"/>
        </w:r>
      </w:hyperlink>
    </w:p>
    <w:p w14:paraId="3AF11CE0" w14:textId="1DEBD972" w:rsidR="00466039" w:rsidRDefault="00466039">
      <w:pPr>
        <w:pStyle w:val="TM3"/>
        <w:rPr>
          <w:rFonts w:asciiTheme="minorHAnsi" w:eastAsiaTheme="minorEastAsia" w:hAnsiTheme="minorHAnsi" w:cstheme="minorBidi"/>
          <w:noProof/>
          <w:kern w:val="2"/>
          <w:sz w:val="22"/>
          <w:szCs w:val="22"/>
          <w14:ligatures w14:val="standardContextual"/>
        </w:rPr>
      </w:pPr>
      <w:hyperlink w:anchor="_Toc181884306" w:history="1">
        <w:r w:rsidRPr="00D42CDA">
          <w:rPr>
            <w:rStyle w:val="Lienhypertexte"/>
            <w:noProof/>
          </w:rPr>
          <w:t>1.8.3 - Revêtement de solFLOQUE en lés U3P3E2C2</w:t>
        </w:r>
        <w:r>
          <w:rPr>
            <w:noProof/>
            <w:webHidden/>
          </w:rPr>
          <w:tab/>
        </w:r>
        <w:r>
          <w:rPr>
            <w:noProof/>
            <w:webHidden/>
          </w:rPr>
          <w:fldChar w:fldCharType="begin"/>
        </w:r>
        <w:r>
          <w:rPr>
            <w:noProof/>
            <w:webHidden/>
          </w:rPr>
          <w:instrText xml:space="preserve"> PAGEREF _Toc181884306 \h </w:instrText>
        </w:r>
        <w:r>
          <w:rPr>
            <w:noProof/>
            <w:webHidden/>
          </w:rPr>
        </w:r>
        <w:r>
          <w:rPr>
            <w:noProof/>
            <w:webHidden/>
          </w:rPr>
          <w:fldChar w:fldCharType="separate"/>
        </w:r>
        <w:r w:rsidR="00C710CB">
          <w:rPr>
            <w:noProof/>
            <w:webHidden/>
          </w:rPr>
          <w:t>22</w:t>
        </w:r>
        <w:r>
          <w:rPr>
            <w:noProof/>
            <w:webHidden/>
          </w:rPr>
          <w:fldChar w:fldCharType="end"/>
        </w:r>
      </w:hyperlink>
    </w:p>
    <w:p w14:paraId="0CF0B6BA" w14:textId="4EED956A" w:rsidR="00537DBE" w:rsidRPr="00EC6B88" w:rsidRDefault="00EC6B88" w:rsidP="00EC6B88">
      <w:pPr>
        <w:pStyle w:val="Titre1"/>
      </w:pPr>
      <w:r>
        <w:lastRenderedPageBreak/>
        <w:fldChar w:fldCharType="end"/>
      </w:r>
      <w:bookmarkStart w:id="0" w:name="_Toc181884253"/>
      <w:r w:rsidR="00190928" w:rsidRPr="00EC6B88">
        <w:rPr>
          <w:rFonts w:ascii="DM Sans" w:hAnsi="DM Sans"/>
          <w:color w:val="auto"/>
        </w:rPr>
        <w:t>1.1 - Travaux préliminaires</w:t>
      </w:r>
      <w:bookmarkEnd w:id="0"/>
    </w:p>
    <w:p w14:paraId="099EA429" w14:textId="77777777" w:rsidR="00537DBE" w:rsidRPr="00EC6B88" w:rsidRDefault="00190928" w:rsidP="00EC6B88">
      <w:pPr>
        <w:pStyle w:val="Chapitre"/>
      </w:pPr>
      <w:bookmarkStart w:id="1" w:name="_Toc181884254"/>
      <w:r w:rsidRPr="00EC6B88">
        <w:rPr>
          <w:color w:val="auto"/>
          <w:sz w:val="22"/>
          <w:szCs w:val="22"/>
        </w:rPr>
        <w:t>1.1.1 - Base vie</w:t>
      </w:r>
      <w:bookmarkEnd w:id="1"/>
    </w:p>
    <w:p w14:paraId="260C8147" w14:textId="3D6A58CC"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durée des travaux</w:t>
      </w:r>
    </w:p>
    <w:p w14:paraId="48C8461A" w14:textId="77777777" w:rsidR="00537DBE" w:rsidRPr="00EC6B88" w:rsidRDefault="00190928" w:rsidP="00EC6B88">
      <w:pPr>
        <w:pStyle w:val="texte"/>
      </w:pPr>
      <w:r w:rsidRPr="00EC6B88">
        <w:rPr>
          <w:b/>
          <w:bCs/>
        </w:rPr>
        <w:t>Installation de chantier</w:t>
      </w:r>
    </w:p>
    <w:p w14:paraId="46362DF5" w14:textId="77777777" w:rsidR="00537DBE" w:rsidRPr="00005082" w:rsidRDefault="00190928" w:rsidP="00EC6B88">
      <w:pPr>
        <w:pStyle w:val="texte"/>
        <w:rPr>
          <w:szCs w:val="18"/>
        </w:rPr>
      </w:pPr>
      <w:r w:rsidRPr="00005082">
        <w:rPr>
          <w:szCs w:val="18"/>
        </w:rPr>
        <w:t>Installation de chantier comprenant l’amenée et le repli d’un bungalow combiné (vestiaires, réfectoire, sanitaires) pour la durée des travaux pour l'ensemble des corps d'état. Implantation de l’installation de chantier déterminée en phase chantier.</w:t>
      </w:r>
    </w:p>
    <w:p w14:paraId="278DFA07" w14:textId="77777777" w:rsidR="00537DBE" w:rsidRPr="00005082" w:rsidRDefault="00190928" w:rsidP="00EC6B88">
      <w:pPr>
        <w:pStyle w:val="texte"/>
        <w:rPr>
          <w:szCs w:val="18"/>
        </w:rPr>
      </w:pPr>
      <w:r w:rsidRPr="00005082">
        <w:rPr>
          <w:szCs w:val="18"/>
        </w:rPr>
        <w:t>Prestations comprenant l’aménagement et l’entretien des accès permettant d’approvisionner en matériaux le chantier durant toute la période des travaux, ainsi qu’un état des lieux avant le démarrage des travaux par un huissier de justice.</w:t>
      </w:r>
    </w:p>
    <w:p w14:paraId="60B59629" w14:textId="77777777" w:rsidR="00EC6B88" w:rsidRPr="00005082" w:rsidRDefault="00190928" w:rsidP="00EC6B88">
      <w:pPr>
        <w:pStyle w:val="texte"/>
        <w:rPr>
          <w:szCs w:val="18"/>
        </w:rPr>
      </w:pPr>
      <w:r w:rsidRPr="00005082">
        <w:rPr>
          <w:szCs w:val="18"/>
        </w:rPr>
        <w:t>Le bloc sanitaire doit comprendre au minimum</w:t>
      </w:r>
      <w:r w:rsidR="00EC6B88" w:rsidRPr="00005082">
        <w:rPr>
          <w:szCs w:val="18"/>
        </w:rPr>
        <w:t> :</w:t>
      </w:r>
    </w:p>
    <w:p w14:paraId="6576F7D9" w14:textId="014C21B4" w:rsidR="00537DBE" w:rsidRPr="00005082" w:rsidRDefault="00190928">
      <w:pPr>
        <w:pStyle w:val="Paragraphedeliste"/>
        <w:numPr>
          <w:ilvl w:val="0"/>
          <w:numId w:val="1"/>
        </w:numPr>
        <w:rPr>
          <w:rFonts w:ascii="DM Sans" w:hAnsi="DM Sans"/>
          <w:sz w:val="18"/>
          <w:szCs w:val="18"/>
        </w:rPr>
      </w:pPr>
      <w:r w:rsidRPr="00005082">
        <w:rPr>
          <w:rFonts w:ascii="DM Sans" w:hAnsi="DM Sans"/>
          <w:sz w:val="18"/>
          <w:szCs w:val="18"/>
        </w:rPr>
        <w:t>des cabines WC autonomes (pas de raccordement possible sur des réseaux existants car non disponibles sur la parcelle)</w:t>
      </w:r>
    </w:p>
    <w:p w14:paraId="02FBD7C0" w14:textId="2A8BCC9F" w:rsidR="00537DBE" w:rsidRPr="00005082" w:rsidRDefault="00190928" w:rsidP="00005082">
      <w:pPr>
        <w:pStyle w:val="Paragraphedeliste"/>
        <w:numPr>
          <w:ilvl w:val="0"/>
          <w:numId w:val="1"/>
        </w:numPr>
        <w:rPr>
          <w:rFonts w:ascii="DM Sans" w:hAnsi="DM Sans"/>
          <w:sz w:val="18"/>
          <w:szCs w:val="18"/>
        </w:rPr>
      </w:pPr>
      <w:r w:rsidRPr="00005082">
        <w:rPr>
          <w:rFonts w:ascii="DM Sans" w:hAnsi="DM Sans"/>
          <w:sz w:val="18"/>
          <w:szCs w:val="18"/>
        </w:rPr>
        <w:t>une cabine équipée de douche, lavabo, robinet… autonomes</w:t>
      </w:r>
    </w:p>
    <w:p w14:paraId="129085C5" w14:textId="77777777" w:rsidR="00537DBE" w:rsidRPr="00005082" w:rsidRDefault="00190928">
      <w:pPr>
        <w:pStyle w:val="Paragraphedeliste"/>
        <w:numPr>
          <w:ilvl w:val="0"/>
          <w:numId w:val="1"/>
        </w:numPr>
        <w:rPr>
          <w:rFonts w:ascii="DM Sans" w:hAnsi="DM Sans"/>
          <w:sz w:val="18"/>
          <w:szCs w:val="18"/>
        </w:rPr>
      </w:pPr>
      <w:r w:rsidRPr="00005082">
        <w:rPr>
          <w:rFonts w:ascii="DM Sans" w:hAnsi="DM Sans"/>
          <w:sz w:val="18"/>
          <w:szCs w:val="18"/>
        </w:rPr>
        <w:t>des points lumineux intérieur et extérieur (compris interrupteur)</w:t>
      </w:r>
    </w:p>
    <w:p w14:paraId="4D687FB4" w14:textId="77777777" w:rsidR="00537DBE" w:rsidRPr="00005082" w:rsidRDefault="00190928">
      <w:pPr>
        <w:pStyle w:val="Paragraphedeliste"/>
        <w:numPr>
          <w:ilvl w:val="0"/>
          <w:numId w:val="1"/>
        </w:numPr>
        <w:rPr>
          <w:rFonts w:ascii="DM Sans" w:hAnsi="DM Sans"/>
          <w:sz w:val="18"/>
          <w:szCs w:val="18"/>
        </w:rPr>
      </w:pPr>
      <w:r w:rsidRPr="00005082">
        <w:rPr>
          <w:rFonts w:ascii="DM Sans" w:hAnsi="DM Sans"/>
          <w:sz w:val="18"/>
          <w:szCs w:val="18"/>
        </w:rPr>
        <w:t>un cumulus à chauffe rapide</w:t>
      </w:r>
    </w:p>
    <w:p w14:paraId="3CF80285" w14:textId="77777777" w:rsidR="00537DBE" w:rsidRPr="00005082" w:rsidRDefault="00190928">
      <w:pPr>
        <w:pStyle w:val="Paragraphedeliste"/>
        <w:numPr>
          <w:ilvl w:val="0"/>
          <w:numId w:val="1"/>
        </w:numPr>
        <w:rPr>
          <w:rFonts w:ascii="DM Sans" w:hAnsi="DM Sans"/>
          <w:sz w:val="18"/>
          <w:szCs w:val="18"/>
        </w:rPr>
      </w:pPr>
      <w:r w:rsidRPr="00005082">
        <w:rPr>
          <w:rFonts w:ascii="DM Sans" w:hAnsi="DM Sans"/>
          <w:sz w:val="18"/>
          <w:szCs w:val="18"/>
        </w:rPr>
        <w:t>un convecteur classe II</w:t>
      </w:r>
    </w:p>
    <w:p w14:paraId="118571E6" w14:textId="117BD756" w:rsidR="00537DBE" w:rsidRPr="00005082" w:rsidRDefault="00B01A2C" w:rsidP="00EC6B88">
      <w:pPr>
        <w:pStyle w:val="texte"/>
        <w:rPr>
          <w:szCs w:val="18"/>
        </w:rPr>
      </w:pPr>
      <w:r w:rsidRPr="00005082">
        <w:rPr>
          <w:szCs w:val="18"/>
        </w:rPr>
        <w:t>L’entreprise</w:t>
      </w:r>
      <w:r w:rsidR="00834117" w:rsidRPr="00005082">
        <w:rPr>
          <w:szCs w:val="18"/>
        </w:rPr>
        <w:t xml:space="preserve"> devra assurer les branchements aux réseaux eau et électrique (armoire de chantier ou armoire dans la base vie à ra</w:t>
      </w:r>
      <w:r w:rsidR="009B192F" w:rsidRPr="00005082">
        <w:rPr>
          <w:szCs w:val="18"/>
        </w:rPr>
        <w:t>c</w:t>
      </w:r>
      <w:r w:rsidR="00834117" w:rsidRPr="00005082">
        <w:rPr>
          <w:szCs w:val="18"/>
        </w:rPr>
        <w:t>corder)</w:t>
      </w:r>
    </w:p>
    <w:p w14:paraId="0D7CABAD" w14:textId="1FCD6B1D" w:rsidR="009B192F" w:rsidRPr="00005082" w:rsidRDefault="009B192F" w:rsidP="00005082">
      <w:pPr>
        <w:pStyle w:val="Paragraphedeliste"/>
        <w:numPr>
          <w:ilvl w:val="0"/>
          <w:numId w:val="5"/>
        </w:numPr>
        <w:autoSpaceDE w:val="0"/>
        <w:autoSpaceDN w:val="0"/>
        <w:adjustRightInd w:val="0"/>
        <w:rPr>
          <w:rFonts w:ascii="DM Sans" w:hAnsi="DM Sans" w:cs="ArialNarrow"/>
          <w:sz w:val="18"/>
          <w:szCs w:val="18"/>
        </w:rPr>
      </w:pPr>
      <w:r w:rsidRPr="00005082">
        <w:rPr>
          <w:rFonts w:ascii="DM Sans" w:hAnsi="DM Sans" w:cs="ArialNarrow"/>
          <w:sz w:val="18"/>
          <w:szCs w:val="18"/>
        </w:rPr>
        <w:t>Les branchements d’eau provisoire et raccordements divers pour le cantonnement ainsi que pour le chantier (fournitures comprises)</w:t>
      </w:r>
    </w:p>
    <w:p w14:paraId="7250A44B" w14:textId="77777777" w:rsidR="009B192F" w:rsidRPr="00005082" w:rsidRDefault="009B192F" w:rsidP="00005082">
      <w:pPr>
        <w:pStyle w:val="Paragraphedeliste"/>
        <w:numPr>
          <w:ilvl w:val="0"/>
          <w:numId w:val="5"/>
        </w:numPr>
        <w:autoSpaceDE w:val="0"/>
        <w:autoSpaceDN w:val="0"/>
        <w:adjustRightInd w:val="0"/>
        <w:rPr>
          <w:rFonts w:ascii="DM Sans" w:hAnsi="DM Sans"/>
          <w:sz w:val="18"/>
          <w:szCs w:val="18"/>
        </w:rPr>
      </w:pPr>
      <w:r w:rsidRPr="00005082">
        <w:rPr>
          <w:rFonts w:ascii="DM Sans" w:hAnsi="DM Sans" w:cs="ArialNarrow"/>
          <w:sz w:val="18"/>
          <w:szCs w:val="18"/>
        </w:rPr>
        <w:t xml:space="preserve">Les branchements électriques provisoires et raccordements divers pour le cantonnement ainsi que pour le chantier </w:t>
      </w:r>
      <w:r w:rsidRPr="00005082">
        <w:rPr>
          <w:rFonts w:ascii="DM Sans" w:hAnsi="DM Sans"/>
          <w:sz w:val="18"/>
          <w:szCs w:val="18"/>
        </w:rPr>
        <w:t xml:space="preserve">- </w:t>
      </w:r>
      <w:r w:rsidRPr="00005082">
        <w:rPr>
          <w:rFonts w:ascii="DM Sans" w:hAnsi="DM Sans" w:cs="ArialNarrow"/>
          <w:sz w:val="18"/>
          <w:szCs w:val="18"/>
        </w:rPr>
        <w:t xml:space="preserve">réseaux provisoires liés au phasage des travaux (tenir compte des incidences financières liées au phasage des travaux). </w:t>
      </w:r>
    </w:p>
    <w:p w14:paraId="1E39F073" w14:textId="63183E1C" w:rsidR="009B192F" w:rsidRPr="00005082" w:rsidRDefault="009B192F" w:rsidP="00005082">
      <w:pPr>
        <w:pStyle w:val="Paragraphedeliste"/>
        <w:numPr>
          <w:ilvl w:val="0"/>
          <w:numId w:val="5"/>
        </w:numPr>
        <w:autoSpaceDE w:val="0"/>
        <w:autoSpaceDN w:val="0"/>
        <w:adjustRightInd w:val="0"/>
        <w:rPr>
          <w:rFonts w:ascii="DM Sans" w:hAnsi="DM Sans"/>
          <w:sz w:val="18"/>
          <w:szCs w:val="18"/>
        </w:rPr>
      </w:pPr>
      <w:r w:rsidRPr="00005082">
        <w:rPr>
          <w:rFonts w:ascii="DM Sans" w:hAnsi="DM Sans" w:cs="ArialNarrow"/>
          <w:sz w:val="18"/>
          <w:szCs w:val="18"/>
        </w:rPr>
        <w:t>La fourniture des armoires générales de chantier et des câbles de raccordement.</w:t>
      </w:r>
    </w:p>
    <w:p w14:paraId="476F4644" w14:textId="77777777" w:rsidR="00537DBE" w:rsidRPr="00EC6B88" w:rsidRDefault="00190928" w:rsidP="00EC6B88">
      <w:pPr>
        <w:pStyle w:val="Chapitre"/>
      </w:pPr>
      <w:bookmarkStart w:id="2" w:name="_Toc181884255"/>
      <w:r w:rsidRPr="00EC6B88">
        <w:rPr>
          <w:color w:val="auto"/>
          <w:sz w:val="22"/>
          <w:szCs w:val="22"/>
        </w:rPr>
        <w:t>1.1.2 - Signalisation</w:t>
      </w:r>
      <w:bookmarkEnd w:id="2"/>
    </w:p>
    <w:p w14:paraId="12E78402" w14:textId="052CE6E8"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ensemble des zones travaux</w:t>
      </w:r>
    </w:p>
    <w:p w14:paraId="2B2B1466" w14:textId="77777777" w:rsidR="00EC6B88" w:rsidRDefault="00190928" w:rsidP="00EC6B88">
      <w:pPr>
        <w:pStyle w:val="texte"/>
        <w:rPr>
          <w:b/>
          <w:bCs/>
        </w:rPr>
      </w:pPr>
      <w:r w:rsidRPr="00EC6B88">
        <w:rPr>
          <w:b/>
          <w:bCs/>
        </w:rPr>
        <w:t>Signalisation de chantier</w:t>
      </w:r>
    </w:p>
    <w:p w14:paraId="205B1A49" w14:textId="314E7D56" w:rsidR="00537DBE" w:rsidRPr="00EC6B88" w:rsidRDefault="00537DBE" w:rsidP="00EC6B88">
      <w:pPr>
        <w:pStyle w:val="texte"/>
      </w:pPr>
    </w:p>
    <w:p w14:paraId="3F94562A" w14:textId="77777777" w:rsidR="00EC6B88" w:rsidRPr="00A24034" w:rsidRDefault="00190928" w:rsidP="00EC6B88">
      <w:pPr>
        <w:pStyle w:val="texte"/>
      </w:pPr>
      <w:r w:rsidRPr="00A24034">
        <w:t>Fourniture et pose d’un panneau de communication pour le chantier et de la signalétique permettant l’accès et la sécurisation du chantier.</w:t>
      </w:r>
    </w:p>
    <w:p w14:paraId="05CE5CA3" w14:textId="2EBA63D3" w:rsidR="00537DBE" w:rsidRPr="00A24034" w:rsidRDefault="00190928" w:rsidP="00EC6B88">
      <w:pPr>
        <w:pStyle w:val="texte"/>
      </w:pPr>
      <w:r w:rsidRPr="00A24034">
        <w:t>Implantation du panneau déterminée en phase chantier.</w:t>
      </w:r>
    </w:p>
    <w:p w14:paraId="58C49E5F" w14:textId="4D2D698A" w:rsidR="00537DBE" w:rsidRPr="00A24034" w:rsidRDefault="00190928" w:rsidP="00EC6B88">
      <w:pPr>
        <w:pStyle w:val="texte"/>
      </w:pPr>
      <w:r w:rsidRPr="00A24034">
        <w:t xml:space="preserve">Format maximal de </w:t>
      </w:r>
      <w:r w:rsidR="002E6B78" w:rsidRPr="00A24034">
        <w:t>1</w:t>
      </w:r>
      <w:r w:rsidRPr="00A24034">
        <w:t xml:space="preserve">,00 m x </w:t>
      </w:r>
      <w:r w:rsidR="002E6B78" w:rsidRPr="00A24034">
        <w:t>0.80</w:t>
      </w:r>
      <w:r w:rsidRPr="00A24034">
        <w:t xml:space="preserve"> m à adapter selon le souhait de la Maîtrise d’Ouvrage et visibilité en phase chantier. Pose comprenant tous supports et contreventements nécessaires pendant toute la durée des travaux.</w:t>
      </w:r>
    </w:p>
    <w:p w14:paraId="09FC9575" w14:textId="7968F2CB" w:rsidR="00537DBE" w:rsidRPr="00A24034" w:rsidRDefault="00190928" w:rsidP="00EC6B88">
      <w:pPr>
        <w:pStyle w:val="texte"/>
      </w:pPr>
      <w:r w:rsidRPr="00A24034">
        <w:t xml:space="preserve">La prestation comprend la mise en place de panneau signalétique nécessaire pour la réalisation des travaux (fléchages jusqu'à la zone </w:t>
      </w:r>
      <w:r w:rsidR="00005082" w:rsidRPr="00A24034">
        <w:t>chantier...</w:t>
      </w:r>
      <w:r w:rsidRPr="00A24034">
        <w:t>).</w:t>
      </w:r>
    </w:p>
    <w:p w14:paraId="39FE4F0B" w14:textId="77777777" w:rsidR="00537DBE" w:rsidRPr="00A24034" w:rsidRDefault="00537DBE" w:rsidP="00EC6B88">
      <w:pPr>
        <w:pStyle w:val="texte"/>
      </w:pPr>
    </w:p>
    <w:p w14:paraId="0A02B092" w14:textId="7C7E1DF5" w:rsidR="00537DBE" w:rsidRPr="00A24034" w:rsidRDefault="00190928" w:rsidP="00EC6B88">
      <w:pPr>
        <w:pStyle w:val="Chapitre"/>
      </w:pPr>
      <w:bookmarkStart w:id="3" w:name="_Toc181884256"/>
      <w:r w:rsidRPr="00A24034">
        <w:rPr>
          <w:color w:val="auto"/>
          <w:sz w:val="22"/>
          <w:szCs w:val="22"/>
        </w:rPr>
        <w:t>1.1.</w:t>
      </w:r>
      <w:r w:rsidR="00AD4D11" w:rsidRPr="00A24034">
        <w:rPr>
          <w:color w:val="auto"/>
          <w:sz w:val="22"/>
          <w:szCs w:val="22"/>
        </w:rPr>
        <w:t>3</w:t>
      </w:r>
      <w:r w:rsidRPr="00A24034">
        <w:rPr>
          <w:color w:val="auto"/>
          <w:sz w:val="22"/>
          <w:szCs w:val="22"/>
        </w:rPr>
        <w:t xml:space="preserve"> - Remise en état des abords</w:t>
      </w:r>
      <w:bookmarkEnd w:id="3"/>
    </w:p>
    <w:p w14:paraId="243C856A" w14:textId="67E19E43" w:rsidR="00537DBE" w:rsidRPr="00A24034" w:rsidRDefault="00190928" w:rsidP="00EC6B88">
      <w:pPr>
        <w:pStyle w:val="texte"/>
      </w:pPr>
      <w:r w:rsidRPr="00A24034">
        <w:rPr>
          <w:b/>
          <w:bCs/>
          <w:sz w:val="22"/>
          <w:szCs w:val="22"/>
        </w:rPr>
        <w:t>Localisation</w:t>
      </w:r>
      <w:r w:rsidR="00EC6B88" w:rsidRPr="00A24034">
        <w:rPr>
          <w:b/>
          <w:bCs/>
          <w:sz w:val="22"/>
          <w:szCs w:val="22"/>
        </w:rPr>
        <w:t> : </w:t>
      </w:r>
      <w:r w:rsidRPr="00A24034">
        <w:rPr>
          <w:b/>
          <w:bCs/>
          <w:sz w:val="22"/>
          <w:szCs w:val="22"/>
        </w:rPr>
        <w:t>ensemble des zones travaux</w:t>
      </w:r>
    </w:p>
    <w:p w14:paraId="40D70C13" w14:textId="77777777" w:rsidR="00537DBE" w:rsidRPr="00A24034" w:rsidRDefault="00190928" w:rsidP="00EC6B88">
      <w:pPr>
        <w:pStyle w:val="texte"/>
      </w:pPr>
      <w:r w:rsidRPr="00A24034">
        <w:t>L’entrepreneur devra prévoir un forfait de remise en état des abords suite aux travaux pour pallier aux éventuelles dégradations occasionnées aux bordures de trottoirs, voies d’accès, espaces verts, panneaux de signalisation…</w:t>
      </w:r>
    </w:p>
    <w:p w14:paraId="14F70335" w14:textId="5D214BB5" w:rsidR="00537DBE" w:rsidRPr="00A24034" w:rsidRDefault="00190928" w:rsidP="00EC6B88">
      <w:pPr>
        <w:pStyle w:val="texte"/>
      </w:pPr>
      <w:r w:rsidRPr="00A24034">
        <w:t>Prestations complètes comprenant</w:t>
      </w:r>
      <w:r w:rsidR="00EC6B88" w:rsidRPr="00A24034">
        <w:t> : </w:t>
      </w:r>
      <w:r w:rsidRPr="00A24034">
        <w:t>les descellements, déposes, démolitions, ou évacuations des ouvrages dégradés et leur remplacement à l’identique.</w:t>
      </w:r>
    </w:p>
    <w:p w14:paraId="6342B49C" w14:textId="77777777" w:rsidR="00537DBE" w:rsidRPr="00A24034" w:rsidRDefault="00190928" w:rsidP="00EC6B88">
      <w:pPr>
        <w:pStyle w:val="texte"/>
      </w:pPr>
      <w:r w:rsidRPr="00A24034">
        <w:t>En ce qui concerne les espaces verts endommagés, une reprise des terres sera à prévoir avec une opération de ratissage et de semis de gazon rustique. Par ailleurs, les voiries salies par les accès des véhicules, les travaux de réfection et l’entreposage des matériaux seront nettoyés par tout moyen approprié afin de les rendre au maître d’ouvrage dans leur état initial. Il y a donc lieu de ne pas sous-estimer ces prestations.</w:t>
      </w:r>
    </w:p>
    <w:p w14:paraId="1117B2E5" w14:textId="77777777" w:rsidR="00537DBE" w:rsidRPr="00A24034" w:rsidRDefault="00537DBE" w:rsidP="00EC6B88">
      <w:pPr>
        <w:pStyle w:val="texte"/>
      </w:pPr>
    </w:p>
    <w:p w14:paraId="5536B616" w14:textId="57550A1C" w:rsidR="00537DBE" w:rsidRPr="00A24034" w:rsidRDefault="00190928" w:rsidP="00EC6B88">
      <w:pPr>
        <w:pStyle w:val="Chapitre"/>
      </w:pPr>
      <w:bookmarkStart w:id="4" w:name="_Toc181884257"/>
      <w:r w:rsidRPr="00A24034">
        <w:rPr>
          <w:color w:val="auto"/>
          <w:sz w:val="22"/>
          <w:szCs w:val="22"/>
        </w:rPr>
        <w:lastRenderedPageBreak/>
        <w:t>1.1.</w:t>
      </w:r>
      <w:r w:rsidR="00AD4D11" w:rsidRPr="00A24034">
        <w:rPr>
          <w:color w:val="auto"/>
          <w:sz w:val="22"/>
          <w:szCs w:val="22"/>
        </w:rPr>
        <w:t>4</w:t>
      </w:r>
      <w:r w:rsidRPr="00A24034">
        <w:rPr>
          <w:color w:val="auto"/>
          <w:sz w:val="22"/>
          <w:szCs w:val="22"/>
        </w:rPr>
        <w:t xml:space="preserve"> - Polyane de protection</w:t>
      </w:r>
      <w:bookmarkEnd w:id="4"/>
    </w:p>
    <w:p w14:paraId="2EF43AFE" w14:textId="12C8525F" w:rsidR="00537DBE" w:rsidRPr="00A24034" w:rsidRDefault="00190928" w:rsidP="00EC6B88">
      <w:pPr>
        <w:pStyle w:val="texte"/>
      </w:pPr>
      <w:r w:rsidRPr="00A24034">
        <w:rPr>
          <w:b/>
          <w:bCs/>
          <w:sz w:val="22"/>
          <w:szCs w:val="22"/>
        </w:rPr>
        <w:t>Localisation</w:t>
      </w:r>
      <w:r w:rsidR="00EC6B88" w:rsidRPr="00A24034">
        <w:rPr>
          <w:b/>
          <w:bCs/>
          <w:sz w:val="22"/>
          <w:szCs w:val="22"/>
        </w:rPr>
        <w:t> : </w:t>
      </w:r>
      <w:r w:rsidRPr="00A24034">
        <w:rPr>
          <w:b/>
          <w:bCs/>
          <w:sz w:val="22"/>
          <w:szCs w:val="22"/>
        </w:rPr>
        <w:t>ensemble des zones travaux</w:t>
      </w:r>
    </w:p>
    <w:p w14:paraId="6A87E34F" w14:textId="2649722E" w:rsidR="00537DBE" w:rsidRPr="00EC6B88" w:rsidRDefault="00190928" w:rsidP="00EC6B88">
      <w:pPr>
        <w:pStyle w:val="texte"/>
      </w:pPr>
      <w:r w:rsidRPr="00A24034">
        <w:t xml:space="preserve">L'entreprise devra la mise en place d'un polyane pour protéger </w:t>
      </w:r>
      <w:r w:rsidR="002E6B78" w:rsidRPr="00A24034">
        <w:t>les surfaces de revêtements existants jouxtant la zone de chantier</w:t>
      </w:r>
      <w:r w:rsidRPr="00A24034">
        <w:t xml:space="preserve"> pendant le temps des travaux</w:t>
      </w:r>
      <w:r w:rsidR="002E6B78" w:rsidRPr="00A24034">
        <w:t xml:space="preserve"> mais aussi pour délimiter si besoin une zone.</w:t>
      </w:r>
    </w:p>
    <w:p w14:paraId="7A284103" w14:textId="77777777" w:rsidR="00537DBE" w:rsidRPr="00EC6B88" w:rsidRDefault="00190928" w:rsidP="00EC6B88">
      <w:pPr>
        <w:pStyle w:val="texte"/>
      </w:pPr>
      <w:r w:rsidRPr="00EC6B88">
        <w:t>Le polyane de protection est un film plastique transparent, généralement en polyéthylène, utilisé pour protéger les surfaces des éléments de construction contre les salissures, les chocs, l'humidité, etc.</w:t>
      </w:r>
    </w:p>
    <w:p w14:paraId="7552FED5" w14:textId="77777777" w:rsidR="00537DBE" w:rsidRPr="00EC6B88" w:rsidRDefault="00190928" w:rsidP="00EC6B88">
      <w:pPr>
        <w:pStyle w:val="texte"/>
      </w:pPr>
      <w:r w:rsidRPr="00EC6B88">
        <w:t>La fixation du polyane de protection peut être réalisée à l'aide de ruban adhésif spécifique, de colles appropriées ou de tout autre moyen permettant une fixation solide et durable. Au préalable l'entrepreneur mettra en place une ossature bois temporaire de type linteaux qui fera office de support.</w:t>
      </w:r>
    </w:p>
    <w:p w14:paraId="0C071D34" w14:textId="77777777" w:rsidR="00537DBE" w:rsidRPr="00EC6B88" w:rsidRDefault="00190928" w:rsidP="00EC6B88">
      <w:pPr>
        <w:pStyle w:val="texte"/>
      </w:pPr>
      <w:r w:rsidRPr="00EC6B88">
        <w:t>L'entrepreneur devra la dépose et l'évacuation de l'ossature temporaire et du polyane lorsque l'état de la reconstruction le demande.</w:t>
      </w:r>
    </w:p>
    <w:p w14:paraId="07F8160E" w14:textId="77777777" w:rsidR="00537DBE" w:rsidRPr="00EC6B88" w:rsidRDefault="00537DBE" w:rsidP="00EC6B88">
      <w:pPr>
        <w:pStyle w:val="texte"/>
      </w:pPr>
    </w:p>
    <w:p w14:paraId="5372D979" w14:textId="77777777" w:rsidR="00537DBE" w:rsidRPr="00EC6B88" w:rsidRDefault="00190928" w:rsidP="00EC6B88">
      <w:pPr>
        <w:pStyle w:val="Partie"/>
      </w:pPr>
      <w:bookmarkStart w:id="5" w:name="_Toc181884258"/>
      <w:r w:rsidRPr="00EC6B88">
        <w:rPr>
          <w:rFonts w:ascii="DM Sans" w:hAnsi="DM Sans"/>
          <w:color w:val="auto"/>
        </w:rPr>
        <w:lastRenderedPageBreak/>
        <w:t>1.2 - Travaux de démolition</w:t>
      </w:r>
      <w:bookmarkEnd w:id="5"/>
    </w:p>
    <w:p w14:paraId="4FCDC04D" w14:textId="3C810955" w:rsidR="00537DBE" w:rsidRPr="00EC6B88" w:rsidRDefault="00190928" w:rsidP="00EC6B88">
      <w:pPr>
        <w:pStyle w:val="Chapitre"/>
      </w:pPr>
      <w:bookmarkStart w:id="6" w:name="_Toc181884259"/>
      <w:r w:rsidRPr="00EC6B88">
        <w:rPr>
          <w:color w:val="auto"/>
          <w:sz w:val="22"/>
          <w:szCs w:val="22"/>
        </w:rPr>
        <w:t>1.2.</w:t>
      </w:r>
      <w:r w:rsidR="00AD4D11">
        <w:rPr>
          <w:color w:val="auto"/>
          <w:sz w:val="22"/>
          <w:szCs w:val="22"/>
        </w:rPr>
        <w:t>1</w:t>
      </w:r>
      <w:r w:rsidRPr="00EC6B88">
        <w:rPr>
          <w:color w:val="auto"/>
          <w:sz w:val="22"/>
          <w:szCs w:val="22"/>
        </w:rPr>
        <w:t xml:space="preserve"> - Décapage charpente</w:t>
      </w:r>
      <w:bookmarkEnd w:id="6"/>
      <w:r w:rsidR="00EA7EEE">
        <w:rPr>
          <w:color w:val="auto"/>
          <w:sz w:val="22"/>
          <w:szCs w:val="22"/>
        </w:rPr>
        <w:t xml:space="preserve"> depose des solives </w:t>
      </w:r>
    </w:p>
    <w:p w14:paraId="2357180D" w14:textId="628E778E"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Charpente apparente aile</w:t>
      </w:r>
      <w:r w:rsidR="00C925B2">
        <w:rPr>
          <w:b/>
          <w:bCs/>
          <w:sz w:val="22"/>
          <w:szCs w:val="22"/>
        </w:rPr>
        <w:t>s</w:t>
      </w:r>
      <w:r w:rsidRPr="00EC6B88">
        <w:rPr>
          <w:b/>
          <w:bCs/>
          <w:sz w:val="22"/>
          <w:szCs w:val="22"/>
        </w:rPr>
        <w:t xml:space="preserve"> A1</w:t>
      </w:r>
      <w:r w:rsidR="00CD0514">
        <w:rPr>
          <w:b/>
          <w:bCs/>
          <w:sz w:val="22"/>
          <w:szCs w:val="22"/>
        </w:rPr>
        <w:t>, C1 et C2</w:t>
      </w:r>
    </w:p>
    <w:p w14:paraId="5F426889" w14:textId="092D8269" w:rsidR="00537DBE" w:rsidRDefault="00190928" w:rsidP="00EC6B88">
      <w:pPr>
        <w:pStyle w:val="texte"/>
      </w:pPr>
      <w:r w:rsidRPr="00EC6B88">
        <w:t>L'entreprise devra le grattage, le ponçage et l'époussetage des éléments de charpente bois pour une remise en peinture</w:t>
      </w:r>
      <w:r w:rsidR="00EC6B88">
        <w:t>.</w:t>
      </w:r>
    </w:p>
    <w:p w14:paraId="5EF8E0A8" w14:textId="0E8CE469" w:rsidR="00EA7EEE" w:rsidRPr="00EA7EEE" w:rsidRDefault="00EA7EEE" w:rsidP="00AE21F6">
      <w:r>
        <w:t>L’entreprise devra également la dépose des solives</w:t>
      </w:r>
      <w:r w:rsidR="00514C46">
        <w:t xml:space="preserve"> de l’aile A1</w:t>
      </w:r>
      <w:r>
        <w:t xml:space="preserve"> qui servaient de support à l’ancien faux plafond et qui repose sur les fermes de charpente.</w:t>
      </w:r>
    </w:p>
    <w:p w14:paraId="11B14A5B" w14:textId="77777777" w:rsidR="00537DBE" w:rsidRPr="00EC6B88" w:rsidRDefault="00537DBE" w:rsidP="00EC6B88">
      <w:pPr>
        <w:pStyle w:val="texte"/>
      </w:pPr>
    </w:p>
    <w:p w14:paraId="597E3ED4" w14:textId="5494130B" w:rsidR="00537DBE" w:rsidRPr="00EC6B88" w:rsidRDefault="00190928" w:rsidP="00EC6B88">
      <w:pPr>
        <w:pStyle w:val="Chapitre"/>
      </w:pPr>
      <w:bookmarkStart w:id="7" w:name="_Toc181884260"/>
      <w:r w:rsidRPr="00EC6B88">
        <w:rPr>
          <w:color w:val="auto"/>
          <w:sz w:val="22"/>
          <w:szCs w:val="22"/>
        </w:rPr>
        <w:t>1.2.</w:t>
      </w:r>
      <w:r w:rsidR="00AD4D11">
        <w:rPr>
          <w:color w:val="auto"/>
          <w:sz w:val="22"/>
          <w:szCs w:val="22"/>
        </w:rPr>
        <w:t>2</w:t>
      </w:r>
      <w:r w:rsidRPr="00EC6B88">
        <w:rPr>
          <w:color w:val="auto"/>
          <w:sz w:val="22"/>
          <w:szCs w:val="22"/>
        </w:rPr>
        <w:t xml:space="preserve"> - Création d'ouverture</w:t>
      </w:r>
      <w:bookmarkEnd w:id="7"/>
    </w:p>
    <w:p w14:paraId="286535DE" w14:textId="77777777" w:rsidR="00EC6B88" w:rsidRDefault="00190928" w:rsidP="00EC6B88">
      <w:pPr>
        <w:pStyle w:val="texte"/>
        <w:rPr>
          <w:b/>
          <w:bCs/>
          <w:sz w:val="22"/>
          <w:szCs w:val="22"/>
        </w:rPr>
      </w:pPr>
      <w:r w:rsidRPr="00EC6B88">
        <w:rPr>
          <w:b/>
          <w:bCs/>
          <w:sz w:val="22"/>
          <w:szCs w:val="22"/>
        </w:rPr>
        <w:t>Localisation</w:t>
      </w:r>
      <w:r w:rsidR="00EC6B88">
        <w:rPr>
          <w:b/>
          <w:bCs/>
          <w:sz w:val="22"/>
          <w:szCs w:val="22"/>
        </w:rPr>
        <w:t> : </w:t>
      </w:r>
      <w:r w:rsidRPr="00EC6B88">
        <w:rPr>
          <w:b/>
          <w:bCs/>
          <w:sz w:val="22"/>
          <w:szCs w:val="22"/>
        </w:rPr>
        <w:t>Aile A1</w:t>
      </w:r>
      <w:r w:rsidR="00EC6B88">
        <w:rPr>
          <w:b/>
          <w:bCs/>
          <w:sz w:val="22"/>
          <w:szCs w:val="22"/>
        </w:rPr>
        <w:t> : </w:t>
      </w:r>
      <w:r w:rsidRPr="00EC6B88">
        <w:rPr>
          <w:b/>
          <w:bCs/>
          <w:sz w:val="22"/>
          <w:szCs w:val="22"/>
        </w:rPr>
        <w:t>Création d'ouvertures</w:t>
      </w:r>
    </w:p>
    <w:p w14:paraId="59356BFC" w14:textId="2441CD71" w:rsidR="002E6B78" w:rsidRPr="00005082" w:rsidRDefault="00190928" w:rsidP="00595D1B">
      <w:pPr>
        <w:pStyle w:val="texte"/>
        <w:rPr>
          <w:szCs w:val="18"/>
        </w:rPr>
      </w:pPr>
      <w:r w:rsidRPr="00005082">
        <w:rPr>
          <w:szCs w:val="18"/>
        </w:rPr>
        <w:t>Découpe par disque diamant ou tout autre moyen adapté à la nature du mur sollicité pour obtention d’une baie libre en vue de créer une ouverture avec tableaux parfaitement dressés aux dimensions suivant plans. Compris toutes sujétions d’enlèvement des parements, de percement, d’étaiement, de linteau béton, de réfection des jambages et des têtes de murs, de garnissage, de calfeutrement, de confection de seuil au droit de la baie etc…</w:t>
      </w:r>
    </w:p>
    <w:p w14:paraId="34E96B52" w14:textId="145BF405" w:rsidR="002E6B78" w:rsidRPr="00005082" w:rsidRDefault="00190928" w:rsidP="002E6B78">
      <w:pPr>
        <w:pStyle w:val="texte"/>
        <w:rPr>
          <w:szCs w:val="18"/>
        </w:rPr>
      </w:pPr>
      <w:r w:rsidRPr="00005082">
        <w:rPr>
          <w:szCs w:val="18"/>
        </w:rPr>
        <w:t>Avant découpe, l’entreprise devra soumettre au Bureau de Contrôle et à l’architecte les éléments de reprise des descentes de charges.</w:t>
      </w:r>
    </w:p>
    <w:p w14:paraId="5386408A" w14:textId="590A2AA4" w:rsidR="00537DBE" w:rsidRPr="00005082" w:rsidRDefault="00190928" w:rsidP="00EC6B88">
      <w:pPr>
        <w:pStyle w:val="texte"/>
        <w:rPr>
          <w:szCs w:val="18"/>
        </w:rPr>
      </w:pPr>
      <w:r w:rsidRPr="00005082">
        <w:rPr>
          <w:szCs w:val="18"/>
        </w:rPr>
        <w:t>Compris toutes sujétions d’enlèvement et d’évacuation en dehors du chantier dans des décharges agréées.</w:t>
      </w:r>
    </w:p>
    <w:p w14:paraId="7612B3D6" w14:textId="3ADD57D8" w:rsidR="009B192F" w:rsidRPr="00005082" w:rsidRDefault="009B192F" w:rsidP="00005082">
      <w:pPr>
        <w:rPr>
          <w:szCs w:val="18"/>
        </w:rPr>
      </w:pPr>
      <w:r w:rsidRPr="00005082">
        <w:rPr>
          <w:szCs w:val="18"/>
        </w:rPr>
        <w:t xml:space="preserve">L’entreprise </w:t>
      </w:r>
      <w:r w:rsidR="00005082" w:rsidRPr="00005082">
        <w:rPr>
          <w:szCs w:val="18"/>
        </w:rPr>
        <w:t>devra</w:t>
      </w:r>
      <w:r w:rsidRPr="00005082">
        <w:rPr>
          <w:szCs w:val="18"/>
        </w:rPr>
        <w:t xml:space="preserve"> </w:t>
      </w:r>
      <w:r w:rsidR="00002038" w:rsidRPr="00005082">
        <w:rPr>
          <w:szCs w:val="18"/>
        </w:rPr>
        <w:t>apporter</w:t>
      </w:r>
      <w:r w:rsidRPr="00005082">
        <w:rPr>
          <w:szCs w:val="18"/>
        </w:rPr>
        <w:t xml:space="preserve"> un soin particulier pour éviter les jours et/ou horaire de présence des agents (bruit) et limiter l’impact « poussière » sur les zones et équipements proches. Au besoin</w:t>
      </w:r>
      <w:r w:rsidR="00002038" w:rsidRPr="00005082">
        <w:rPr>
          <w:szCs w:val="18"/>
        </w:rPr>
        <w:t>,</w:t>
      </w:r>
      <w:r w:rsidRPr="00005082">
        <w:rPr>
          <w:szCs w:val="18"/>
        </w:rPr>
        <w:t xml:space="preserve"> elle assurera </w:t>
      </w:r>
      <w:r w:rsidR="00002038" w:rsidRPr="00005082">
        <w:rPr>
          <w:szCs w:val="18"/>
        </w:rPr>
        <w:t xml:space="preserve">également toutes les mesures pour </w:t>
      </w:r>
      <w:r w:rsidRPr="00005082">
        <w:rPr>
          <w:szCs w:val="18"/>
        </w:rPr>
        <w:t>la protection et le nettoyage post travaux.</w:t>
      </w:r>
    </w:p>
    <w:p w14:paraId="6066DBFA" w14:textId="77777777" w:rsidR="00537DBE" w:rsidRPr="00005082" w:rsidRDefault="00190928" w:rsidP="00EC6B88">
      <w:pPr>
        <w:pStyle w:val="texte"/>
        <w:rPr>
          <w:szCs w:val="18"/>
        </w:rPr>
      </w:pPr>
      <w:r w:rsidRPr="00005082">
        <w:rPr>
          <w:szCs w:val="18"/>
        </w:rPr>
        <w:t>Voir étude de structure jointe au CCTP.</w:t>
      </w:r>
    </w:p>
    <w:p w14:paraId="6511EA99" w14:textId="77777777" w:rsidR="00537DBE" w:rsidRPr="00EC6B88" w:rsidRDefault="00537DBE" w:rsidP="00EC6B88">
      <w:pPr>
        <w:pStyle w:val="texte"/>
      </w:pPr>
    </w:p>
    <w:p w14:paraId="7B61D52E" w14:textId="77777777" w:rsidR="00537DBE" w:rsidRPr="00EC6B88" w:rsidRDefault="00537DBE" w:rsidP="00EC6B88">
      <w:pPr>
        <w:pStyle w:val="texte"/>
      </w:pPr>
    </w:p>
    <w:p w14:paraId="733C5199" w14:textId="77777777" w:rsidR="00537DBE" w:rsidRPr="00EC6B88" w:rsidRDefault="00190928" w:rsidP="00EC6B88">
      <w:pPr>
        <w:pStyle w:val="Partie"/>
      </w:pPr>
      <w:bookmarkStart w:id="8" w:name="_Toc181884261"/>
      <w:r w:rsidRPr="00EC6B88">
        <w:rPr>
          <w:rFonts w:ascii="DM Sans" w:hAnsi="DM Sans"/>
          <w:color w:val="auto"/>
        </w:rPr>
        <w:lastRenderedPageBreak/>
        <w:t>1.3 - Charpente - Couverture</w:t>
      </w:r>
      <w:bookmarkEnd w:id="8"/>
    </w:p>
    <w:p w14:paraId="6C135F94" w14:textId="77777777" w:rsidR="00537DBE" w:rsidRPr="00EC6B88" w:rsidRDefault="00190928" w:rsidP="00EC6B88">
      <w:pPr>
        <w:pStyle w:val="Chapitre"/>
      </w:pPr>
      <w:bookmarkStart w:id="9" w:name="_Toc181884262"/>
      <w:r w:rsidRPr="00EC6B88">
        <w:rPr>
          <w:color w:val="auto"/>
          <w:sz w:val="22"/>
          <w:szCs w:val="22"/>
        </w:rPr>
        <w:t>1.3.1 - Dépose de fenêtre de toit</w:t>
      </w:r>
      <w:bookmarkEnd w:id="9"/>
    </w:p>
    <w:p w14:paraId="3E469A7D" w14:textId="127C7D62"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w:t>
      </w:r>
      <w:r w:rsidR="00C925B2">
        <w:rPr>
          <w:b/>
          <w:bCs/>
          <w:sz w:val="22"/>
          <w:szCs w:val="22"/>
        </w:rPr>
        <w:t>s</w:t>
      </w:r>
      <w:r w:rsidRPr="00EC6B88">
        <w:rPr>
          <w:b/>
          <w:bCs/>
          <w:sz w:val="22"/>
          <w:szCs w:val="22"/>
        </w:rPr>
        <w:t xml:space="preserve"> A1</w:t>
      </w:r>
      <w:r w:rsidR="00C925B2">
        <w:rPr>
          <w:b/>
          <w:bCs/>
          <w:sz w:val="22"/>
          <w:szCs w:val="22"/>
        </w:rPr>
        <w:t>, C1</w:t>
      </w:r>
    </w:p>
    <w:p w14:paraId="4B9ECA98" w14:textId="05DC9FFD" w:rsidR="00EC6B88" w:rsidRPr="00A24034" w:rsidRDefault="00190928" w:rsidP="00EC6B88">
      <w:pPr>
        <w:pStyle w:val="texte"/>
      </w:pPr>
      <w:r w:rsidRPr="00A24034">
        <w:t>Il est demandé à l’entrepreneur de procéder à la dépose complète des ouvrants et dormants sans réemploi des fenêtres de toit du bâtiment indiqués sur les plans.</w:t>
      </w:r>
      <w:r w:rsidR="00595D1B" w:rsidRPr="00A24034">
        <w:t xml:space="preserve"> (Hors châssis de désenfumage)</w:t>
      </w:r>
    </w:p>
    <w:p w14:paraId="11C3877A" w14:textId="09A4766A" w:rsidR="00EC6B88" w:rsidRPr="00A24034" w:rsidRDefault="00190928" w:rsidP="00EC6B88">
      <w:pPr>
        <w:pStyle w:val="texte"/>
      </w:pPr>
      <w:r w:rsidRPr="00A24034">
        <w:t>Compris l’enlèvement des volumes verriers ainsi que leur évacuation en décharges contrôlées.</w:t>
      </w:r>
      <w:r w:rsidR="009B192F">
        <w:t xml:space="preserve"> Tous les dépôts en décharge devront faire l’objet d’une transmission du bordereau de dépôt à santé publique </w:t>
      </w:r>
      <w:r w:rsidR="009C2985">
        <w:t>France pour tous les type</w:t>
      </w:r>
      <w:r w:rsidR="00E9632A">
        <w:t>s</w:t>
      </w:r>
      <w:r w:rsidR="009C2985">
        <w:t xml:space="preserve"> de déchets. Santé publique France exploitera ces informations dans le cadre de sa politique de gestion des déchets et de son bilan carbone.</w:t>
      </w:r>
    </w:p>
    <w:p w14:paraId="5510DD81" w14:textId="25CF036F" w:rsidR="00537DBE" w:rsidRPr="00A24034" w:rsidRDefault="00190928" w:rsidP="00EC6B88">
      <w:pPr>
        <w:pStyle w:val="texte"/>
      </w:pPr>
      <w:r w:rsidRPr="00A24034">
        <w:t>Compris toutes sujétions d’exécution de conservation des existants proches, la remise en état des existants dégradés du fait de la dépose ou accidentellement, la reprise éventuelle des tableaux pour la pose des nouveaux ouvrages, l’enlèvement et l’évacuation dans décharges agréées</w:t>
      </w:r>
    </w:p>
    <w:p w14:paraId="030E7EAD" w14:textId="77777777" w:rsidR="00537DBE" w:rsidRPr="00A24034" w:rsidRDefault="00537DBE" w:rsidP="00EC6B88">
      <w:pPr>
        <w:pStyle w:val="texte"/>
      </w:pPr>
    </w:p>
    <w:p w14:paraId="5E1E5A09" w14:textId="77777777" w:rsidR="00537DBE" w:rsidRPr="00A24034" w:rsidRDefault="00190928" w:rsidP="00EC6B88">
      <w:pPr>
        <w:pStyle w:val="Chapitre"/>
      </w:pPr>
      <w:bookmarkStart w:id="10" w:name="_Toc181884263"/>
      <w:r w:rsidRPr="00A24034">
        <w:rPr>
          <w:color w:val="auto"/>
          <w:sz w:val="22"/>
          <w:szCs w:val="22"/>
        </w:rPr>
        <w:t>1.3.2 - Chevêtres bois</w:t>
      </w:r>
      <w:bookmarkEnd w:id="10"/>
    </w:p>
    <w:p w14:paraId="4D70E509" w14:textId="772F1216" w:rsidR="00537DBE" w:rsidRPr="00A24034" w:rsidRDefault="00190928" w:rsidP="00EC6B88">
      <w:pPr>
        <w:pStyle w:val="texte"/>
      </w:pPr>
      <w:r w:rsidRPr="00A24034">
        <w:rPr>
          <w:b/>
          <w:bCs/>
          <w:sz w:val="22"/>
          <w:szCs w:val="22"/>
        </w:rPr>
        <w:t>Localisation</w:t>
      </w:r>
      <w:r w:rsidR="00EC6B88" w:rsidRPr="00A24034">
        <w:rPr>
          <w:b/>
          <w:bCs/>
          <w:sz w:val="22"/>
          <w:szCs w:val="22"/>
        </w:rPr>
        <w:t> : </w:t>
      </w:r>
      <w:r w:rsidRPr="00A24034">
        <w:rPr>
          <w:b/>
          <w:bCs/>
          <w:sz w:val="22"/>
          <w:szCs w:val="22"/>
        </w:rPr>
        <w:t>Aile</w:t>
      </w:r>
      <w:r w:rsidR="00C925B2" w:rsidRPr="00A24034">
        <w:rPr>
          <w:b/>
          <w:bCs/>
          <w:sz w:val="22"/>
          <w:szCs w:val="22"/>
        </w:rPr>
        <w:t>s</w:t>
      </w:r>
      <w:r w:rsidRPr="00A24034">
        <w:rPr>
          <w:b/>
          <w:bCs/>
          <w:sz w:val="22"/>
          <w:szCs w:val="22"/>
        </w:rPr>
        <w:t xml:space="preserve"> A1</w:t>
      </w:r>
      <w:r w:rsidR="00C925B2" w:rsidRPr="00A24034">
        <w:rPr>
          <w:b/>
          <w:bCs/>
          <w:sz w:val="22"/>
          <w:szCs w:val="22"/>
        </w:rPr>
        <w:t xml:space="preserve"> et C1</w:t>
      </w:r>
      <w:r w:rsidR="00EC6B88" w:rsidRPr="00A24034">
        <w:rPr>
          <w:b/>
          <w:bCs/>
          <w:sz w:val="22"/>
          <w:szCs w:val="22"/>
        </w:rPr>
        <w:t> : </w:t>
      </w:r>
      <w:r w:rsidRPr="00A24034">
        <w:rPr>
          <w:b/>
          <w:bCs/>
          <w:sz w:val="22"/>
          <w:szCs w:val="22"/>
        </w:rPr>
        <w:t>chevêtre pour fenêtre de toit</w:t>
      </w:r>
      <w:r w:rsidR="006F7293" w:rsidRPr="00A24034">
        <w:rPr>
          <w:b/>
          <w:bCs/>
          <w:sz w:val="22"/>
          <w:szCs w:val="22"/>
        </w:rPr>
        <w:t xml:space="preserve"> et conduits CTA</w:t>
      </w:r>
    </w:p>
    <w:p w14:paraId="7F0F6BF9" w14:textId="13C17834" w:rsidR="00537DBE" w:rsidRPr="00A24034" w:rsidRDefault="00190928" w:rsidP="00EC6B88">
      <w:pPr>
        <w:pStyle w:val="texte"/>
      </w:pPr>
      <w:r w:rsidRPr="00A24034">
        <w:t>Découpe des chevêtres existants et adaptation de la charpente aux nouvelles dimensions des fenêtres de toit</w:t>
      </w:r>
      <w:r w:rsidR="006F7293" w:rsidRPr="00A24034">
        <w:t xml:space="preserve"> et</w:t>
      </w:r>
      <w:r w:rsidR="00595D1B" w:rsidRPr="00A24034">
        <w:t xml:space="preserve"> création des chevêtres pour les </w:t>
      </w:r>
      <w:r w:rsidR="006F7293" w:rsidRPr="00A24034">
        <w:t xml:space="preserve">conduits de CTA en toiture </w:t>
      </w:r>
    </w:p>
    <w:p w14:paraId="0DAE2A45" w14:textId="77777777" w:rsidR="00537DBE" w:rsidRPr="00A24034" w:rsidRDefault="00190928" w:rsidP="00EC6B88">
      <w:pPr>
        <w:pStyle w:val="texte"/>
      </w:pPr>
      <w:r w:rsidRPr="00A24034">
        <w:t>Fourniture et pose de chevêtres en bois de classe 2 destinés à supporter les fenêtres de toiture. Sections, épaisseurs des chevêtres, implantations et répartitions à déterminer selon notes de calculs. Compris quincaillerie zinguée pour fixation des éléments.</w:t>
      </w:r>
    </w:p>
    <w:p w14:paraId="6D984173" w14:textId="79BC953D" w:rsidR="00537DBE" w:rsidRPr="00A24034" w:rsidRDefault="00190928" w:rsidP="00EC6B88">
      <w:pPr>
        <w:pStyle w:val="texte"/>
      </w:pPr>
      <w:r w:rsidRPr="00A24034">
        <w:t>Se reporter aux règles de calculs des charpentes bois</w:t>
      </w:r>
      <w:r w:rsidR="00EC6B88" w:rsidRPr="00A24034">
        <w:t> : </w:t>
      </w:r>
      <w:r w:rsidRPr="00A24034">
        <w:t>CB71.</w:t>
      </w:r>
    </w:p>
    <w:p w14:paraId="0513D550" w14:textId="77777777" w:rsidR="00537DBE" w:rsidRPr="00A24034" w:rsidRDefault="00190928" w:rsidP="00EC6B88">
      <w:pPr>
        <w:pStyle w:val="texte"/>
      </w:pPr>
      <w:r w:rsidRPr="00A24034">
        <w:rPr>
          <w:u w:val="single"/>
        </w:rPr>
        <w:t>RAPPEL</w:t>
      </w:r>
      <w:r w:rsidRPr="00A24034">
        <w:t xml:space="preserve"> = les notes de calculs seront à soumettre à l’approbation de l’architecte et du contrôleur technique avant toute intervention de travaux.</w:t>
      </w:r>
    </w:p>
    <w:p w14:paraId="64EB0D57" w14:textId="77777777" w:rsidR="00537DBE" w:rsidRPr="00A24034" w:rsidRDefault="00190928" w:rsidP="00EC6B88">
      <w:pPr>
        <w:pStyle w:val="texte"/>
      </w:pPr>
      <w:r w:rsidRPr="00A24034">
        <w:t>Compris toutes sujétions de mise en œuvre avec dispositifs de sécurité des personnes pour prévenir les risques de chute (à soumettre à l'approbation de l'architecte et du coordonnateur SPS), d’accessoires, de fixations et d’assemblages soudés ou boulonnés. Le tout pour un parfait achèvement.</w:t>
      </w:r>
    </w:p>
    <w:p w14:paraId="60159F69" w14:textId="5B0DAEBA" w:rsidR="00595D1B" w:rsidRPr="00A24034" w:rsidRDefault="00595D1B" w:rsidP="00595D1B">
      <w:r w:rsidRPr="00A24034">
        <w:t>Le moyen d’accès à la toiture et de mise e</w:t>
      </w:r>
      <w:r w:rsidR="00B72F9C" w:rsidRPr="00A24034">
        <w:t>n</w:t>
      </w:r>
      <w:r w:rsidRPr="00A24034">
        <w:t xml:space="preserve"> sécurité des ouvriers pour l’exécution complète des travaux reste à la charge de l’entrepreneur.</w:t>
      </w:r>
    </w:p>
    <w:p w14:paraId="46E70A59" w14:textId="77777777" w:rsidR="00537DBE" w:rsidRPr="00A24034" w:rsidRDefault="00537DBE" w:rsidP="00EC6B88">
      <w:pPr>
        <w:pStyle w:val="texte"/>
      </w:pPr>
    </w:p>
    <w:p w14:paraId="2884D7F1" w14:textId="77777777" w:rsidR="00537DBE" w:rsidRPr="00A24034" w:rsidRDefault="00190928" w:rsidP="00EC6B88">
      <w:pPr>
        <w:pStyle w:val="Chapitre"/>
      </w:pPr>
      <w:bookmarkStart w:id="11" w:name="_Toc181884264"/>
      <w:r w:rsidRPr="00A24034">
        <w:rPr>
          <w:color w:val="auto"/>
          <w:sz w:val="22"/>
          <w:szCs w:val="22"/>
        </w:rPr>
        <w:t>1.3.3 - Fenêtre de toit</w:t>
      </w:r>
      <w:bookmarkEnd w:id="11"/>
    </w:p>
    <w:p w14:paraId="0B5D09B4" w14:textId="19A04818" w:rsidR="00537DBE" w:rsidRPr="00A24034" w:rsidRDefault="00190928" w:rsidP="00EC6B88">
      <w:pPr>
        <w:pStyle w:val="texte"/>
      </w:pPr>
      <w:r w:rsidRPr="00A24034">
        <w:rPr>
          <w:b/>
          <w:bCs/>
          <w:sz w:val="22"/>
          <w:szCs w:val="22"/>
        </w:rPr>
        <w:t>Localisation</w:t>
      </w:r>
      <w:r w:rsidR="00EC6B88" w:rsidRPr="00A24034">
        <w:rPr>
          <w:b/>
          <w:bCs/>
          <w:sz w:val="22"/>
          <w:szCs w:val="22"/>
        </w:rPr>
        <w:t> : </w:t>
      </w:r>
      <w:r w:rsidRPr="00A24034">
        <w:rPr>
          <w:b/>
          <w:bCs/>
          <w:sz w:val="22"/>
          <w:szCs w:val="22"/>
        </w:rPr>
        <w:t>Aile</w:t>
      </w:r>
      <w:r w:rsidR="00F91DA9" w:rsidRPr="00A24034">
        <w:rPr>
          <w:b/>
          <w:bCs/>
          <w:sz w:val="22"/>
          <w:szCs w:val="22"/>
        </w:rPr>
        <w:t>s</w:t>
      </w:r>
      <w:r w:rsidRPr="00A24034">
        <w:rPr>
          <w:b/>
          <w:bCs/>
          <w:sz w:val="22"/>
          <w:szCs w:val="22"/>
        </w:rPr>
        <w:t xml:space="preserve"> A1</w:t>
      </w:r>
      <w:r w:rsidR="00F91DA9" w:rsidRPr="00A24034">
        <w:rPr>
          <w:b/>
          <w:bCs/>
          <w:sz w:val="22"/>
          <w:szCs w:val="22"/>
        </w:rPr>
        <w:t xml:space="preserve"> et C1</w:t>
      </w:r>
    </w:p>
    <w:p w14:paraId="177693E9" w14:textId="58AA1B5E" w:rsidR="00EC6B88" w:rsidRPr="00A24034" w:rsidRDefault="00190928" w:rsidP="00EC6B88">
      <w:pPr>
        <w:pStyle w:val="texte"/>
      </w:pPr>
      <w:r w:rsidRPr="00A24034">
        <w:t xml:space="preserve">Fourniture et pose en encastré selon prescriptions du fabricant </w:t>
      </w:r>
      <w:r w:rsidR="00595D1B" w:rsidRPr="00A24034">
        <w:t>des</w:t>
      </w:r>
      <w:r w:rsidRPr="00A24034">
        <w:t xml:space="preserve"> fenêtre</w:t>
      </w:r>
      <w:r w:rsidR="00595D1B" w:rsidRPr="00A24034">
        <w:t>s</w:t>
      </w:r>
      <w:r w:rsidRPr="00A24034">
        <w:t xml:space="preserve"> de toiture inclinée</w:t>
      </w:r>
      <w:r w:rsidR="00595D1B" w:rsidRPr="00A24034">
        <w:t>s</w:t>
      </w:r>
      <w:r w:rsidRPr="00A24034">
        <w:t xml:space="preserve"> à section rectangulaire, avec ouverture à projection. Caractéristiques de la fenêtre</w:t>
      </w:r>
      <w:r w:rsidR="00EC6B88" w:rsidRPr="00A24034">
        <w:t> :</w:t>
      </w:r>
    </w:p>
    <w:p w14:paraId="06C159EB" w14:textId="0A21EDE5" w:rsidR="00F91DA9" w:rsidRPr="00A24034" w:rsidRDefault="00F91DA9">
      <w:pPr>
        <w:pStyle w:val="Paragraphedeliste"/>
        <w:numPr>
          <w:ilvl w:val="0"/>
          <w:numId w:val="1"/>
        </w:numPr>
        <w:rPr>
          <w:rFonts w:ascii="DM Sans" w:hAnsi="DM Sans"/>
        </w:rPr>
      </w:pPr>
      <w:r w:rsidRPr="00A24034">
        <w:rPr>
          <w:rFonts w:ascii="DM Sans" w:hAnsi="DM Sans"/>
        </w:rPr>
        <w:t>Dimensions l x h : 98 x 134 cm.</w:t>
      </w:r>
      <w:r w:rsidR="00190928" w:rsidRPr="00A24034">
        <w:rPr>
          <w:rFonts w:ascii="DM Sans" w:hAnsi="DM Sans"/>
        </w:rPr>
        <w:t xml:space="preserve"> </w:t>
      </w:r>
    </w:p>
    <w:p w14:paraId="2D2FD613" w14:textId="34FA70AD" w:rsidR="00537DBE" w:rsidRPr="00A24034" w:rsidRDefault="00190928">
      <w:pPr>
        <w:pStyle w:val="Paragraphedeliste"/>
        <w:numPr>
          <w:ilvl w:val="0"/>
          <w:numId w:val="1"/>
        </w:numPr>
        <w:rPr>
          <w:rFonts w:ascii="DM Sans" w:hAnsi="DM Sans"/>
        </w:rPr>
      </w:pPr>
      <w:r w:rsidRPr="00A24034">
        <w:rPr>
          <w:rFonts w:ascii="DM Sans" w:hAnsi="DM Sans"/>
        </w:rPr>
        <w:t>Profilés extérieurs en aluminium protégeant la fenêtre contre les intempéries,</w:t>
      </w:r>
    </w:p>
    <w:p w14:paraId="1F346009" w14:textId="77777777" w:rsidR="00537DBE" w:rsidRPr="00A24034" w:rsidRDefault="00190928">
      <w:pPr>
        <w:pStyle w:val="Paragraphedeliste"/>
        <w:numPr>
          <w:ilvl w:val="0"/>
          <w:numId w:val="1"/>
        </w:numPr>
        <w:rPr>
          <w:rFonts w:ascii="DM Sans" w:hAnsi="DM Sans"/>
        </w:rPr>
      </w:pPr>
      <w:r w:rsidRPr="00A24034">
        <w:rPr>
          <w:rFonts w:ascii="DM Sans" w:hAnsi="DM Sans"/>
        </w:rPr>
        <w:t xml:space="preserve"> Teinte au choix du maître d’œuvre,</w:t>
      </w:r>
    </w:p>
    <w:p w14:paraId="3754F789" w14:textId="77777777" w:rsidR="00537DBE" w:rsidRPr="00A24034" w:rsidRDefault="00190928">
      <w:pPr>
        <w:pStyle w:val="Paragraphedeliste"/>
        <w:numPr>
          <w:ilvl w:val="0"/>
          <w:numId w:val="1"/>
        </w:numPr>
        <w:rPr>
          <w:rFonts w:ascii="DM Sans" w:hAnsi="DM Sans"/>
        </w:rPr>
      </w:pPr>
      <w:r w:rsidRPr="00A24034">
        <w:rPr>
          <w:rFonts w:ascii="DM Sans" w:hAnsi="DM Sans"/>
        </w:rPr>
        <w:t xml:space="preserve"> Double vitrage isolant (feuilleté, sécurité...) et offrant une résistance de 1200 joules,</w:t>
      </w:r>
    </w:p>
    <w:p w14:paraId="51A91A6F" w14:textId="1AB2B073" w:rsidR="00537DBE" w:rsidRPr="00A24034" w:rsidRDefault="00190928">
      <w:pPr>
        <w:pStyle w:val="Paragraphedeliste"/>
        <w:numPr>
          <w:ilvl w:val="0"/>
          <w:numId w:val="1"/>
        </w:numPr>
        <w:rPr>
          <w:rFonts w:ascii="DM Sans" w:hAnsi="DM Sans"/>
        </w:rPr>
      </w:pPr>
      <w:r w:rsidRPr="00A24034">
        <w:rPr>
          <w:rFonts w:ascii="DM Sans" w:hAnsi="DM Sans"/>
        </w:rPr>
        <w:t xml:space="preserve"> Transmission thermique minimale</w:t>
      </w:r>
      <w:r w:rsidR="00EC6B88" w:rsidRPr="00A24034">
        <w:rPr>
          <w:rFonts w:ascii="DM Sans" w:hAnsi="DM Sans"/>
        </w:rPr>
        <w:t> : </w:t>
      </w:r>
      <w:r w:rsidRPr="00A24034">
        <w:rPr>
          <w:rFonts w:ascii="DM Sans" w:hAnsi="DM Sans"/>
        </w:rPr>
        <w:t>Uw = 1,30 W/m².K,</w:t>
      </w:r>
    </w:p>
    <w:p w14:paraId="5F680218" w14:textId="6AADA05B" w:rsidR="00537DBE" w:rsidRPr="00A24034" w:rsidRDefault="00190928">
      <w:pPr>
        <w:pStyle w:val="Paragraphedeliste"/>
        <w:numPr>
          <w:ilvl w:val="0"/>
          <w:numId w:val="1"/>
        </w:numPr>
        <w:rPr>
          <w:rFonts w:ascii="DM Sans" w:hAnsi="DM Sans"/>
        </w:rPr>
      </w:pPr>
      <w:r w:rsidRPr="00A24034">
        <w:rPr>
          <w:rFonts w:ascii="DM Sans" w:hAnsi="DM Sans"/>
        </w:rPr>
        <w:t>Affaiblissement acoustique Rw (C</w:t>
      </w:r>
      <w:r w:rsidR="00EC6B88" w:rsidRPr="00A24034">
        <w:rPr>
          <w:rFonts w:ascii="DM Sans" w:hAnsi="DM Sans"/>
        </w:rPr>
        <w:t> ;</w:t>
      </w:r>
      <w:r w:rsidRPr="00A24034">
        <w:rPr>
          <w:rFonts w:ascii="DM Sans" w:hAnsi="DM Sans"/>
        </w:rPr>
        <w:t xml:space="preserve"> Ctr) = 37 (-1</w:t>
      </w:r>
      <w:r w:rsidR="00EC6B88" w:rsidRPr="00A24034">
        <w:rPr>
          <w:rFonts w:ascii="DM Sans" w:hAnsi="DM Sans"/>
        </w:rPr>
        <w:t> ;</w:t>
      </w:r>
      <w:r w:rsidRPr="00A24034">
        <w:rPr>
          <w:rFonts w:ascii="DM Sans" w:hAnsi="DM Sans"/>
        </w:rPr>
        <w:t xml:space="preserve"> -3)</w:t>
      </w:r>
    </w:p>
    <w:p w14:paraId="34253088" w14:textId="1D2A5E8F" w:rsidR="00537DBE" w:rsidRPr="00A24034" w:rsidRDefault="00190928">
      <w:pPr>
        <w:pStyle w:val="Paragraphedeliste"/>
        <w:numPr>
          <w:ilvl w:val="0"/>
          <w:numId w:val="1"/>
        </w:numPr>
        <w:rPr>
          <w:rFonts w:ascii="DM Sans" w:hAnsi="DM Sans"/>
        </w:rPr>
      </w:pPr>
      <w:r w:rsidRPr="00A24034">
        <w:rPr>
          <w:rFonts w:ascii="DM Sans" w:hAnsi="DM Sans"/>
        </w:rPr>
        <w:t xml:space="preserve"> Facteur solaire</w:t>
      </w:r>
      <w:r w:rsidR="00EC6B88" w:rsidRPr="00A24034">
        <w:rPr>
          <w:rFonts w:ascii="DM Sans" w:hAnsi="DM Sans"/>
        </w:rPr>
        <w:t> : </w:t>
      </w:r>
      <w:r w:rsidRPr="00A24034">
        <w:rPr>
          <w:rFonts w:ascii="DM Sans" w:hAnsi="DM Sans"/>
        </w:rPr>
        <w:t>g = 0.30</w:t>
      </w:r>
    </w:p>
    <w:p w14:paraId="11C394C5" w14:textId="66310768" w:rsidR="00537DBE" w:rsidRPr="00A24034" w:rsidRDefault="00CD3C73">
      <w:pPr>
        <w:pStyle w:val="Paragraphedeliste"/>
        <w:numPr>
          <w:ilvl w:val="0"/>
          <w:numId w:val="1"/>
        </w:numPr>
        <w:rPr>
          <w:rFonts w:ascii="DM Sans" w:hAnsi="DM Sans"/>
        </w:rPr>
      </w:pPr>
      <w:r w:rsidRPr="00A24034">
        <w:rPr>
          <w:rFonts w:ascii="DM Sans" w:hAnsi="DM Sans"/>
        </w:rPr>
        <w:t>C</w:t>
      </w:r>
      <w:r w:rsidR="00190928" w:rsidRPr="00A24034">
        <w:rPr>
          <w:rFonts w:ascii="DM Sans" w:hAnsi="DM Sans"/>
        </w:rPr>
        <w:t>lassement Acotherm</w:t>
      </w:r>
      <w:r w:rsidR="00EC6B88" w:rsidRPr="00A24034">
        <w:rPr>
          <w:rFonts w:ascii="DM Sans" w:hAnsi="DM Sans"/>
        </w:rPr>
        <w:t> : </w:t>
      </w:r>
      <w:r w:rsidR="00190928" w:rsidRPr="00A24034">
        <w:rPr>
          <w:rFonts w:ascii="DM Sans" w:hAnsi="DM Sans"/>
        </w:rPr>
        <w:t>AC2</w:t>
      </w:r>
    </w:p>
    <w:p w14:paraId="172F085C" w14:textId="0EB0445A" w:rsidR="00537DBE" w:rsidRPr="00A24034" w:rsidRDefault="00190928">
      <w:pPr>
        <w:pStyle w:val="Paragraphedeliste"/>
        <w:numPr>
          <w:ilvl w:val="0"/>
          <w:numId w:val="1"/>
        </w:numPr>
        <w:rPr>
          <w:rFonts w:ascii="DM Sans" w:hAnsi="DM Sans"/>
        </w:rPr>
      </w:pPr>
      <w:r w:rsidRPr="00A24034">
        <w:rPr>
          <w:rFonts w:ascii="DM Sans" w:hAnsi="DM Sans"/>
        </w:rPr>
        <w:t xml:space="preserve"> Ouverture à projection manuelle,</w:t>
      </w:r>
    </w:p>
    <w:p w14:paraId="02606D25" w14:textId="42F4D811" w:rsidR="00537DBE" w:rsidRPr="00A24034" w:rsidRDefault="00190928">
      <w:pPr>
        <w:pStyle w:val="Paragraphedeliste"/>
        <w:numPr>
          <w:ilvl w:val="0"/>
          <w:numId w:val="1"/>
        </w:numPr>
        <w:rPr>
          <w:rFonts w:ascii="DM Sans" w:hAnsi="DM Sans"/>
        </w:rPr>
      </w:pPr>
      <w:r w:rsidRPr="00A24034">
        <w:rPr>
          <w:rFonts w:ascii="DM Sans" w:hAnsi="DM Sans"/>
        </w:rPr>
        <w:t xml:space="preserve">Stores pare soleil extérieur en toile à commande électrique </w:t>
      </w:r>
      <w:r w:rsidR="00CD3C73" w:rsidRPr="00A24034">
        <w:rPr>
          <w:rFonts w:ascii="DM Sans" w:hAnsi="DM Sans"/>
        </w:rPr>
        <w:t>solaire et à distance via la GTB. Intégrateur permettant d’effectuer les différentes commandes</w:t>
      </w:r>
      <w:r w:rsidR="009C2985">
        <w:rPr>
          <w:rFonts w:ascii="DM Sans" w:hAnsi="DM Sans"/>
        </w:rPr>
        <w:t xml:space="preserve"> (programme de fermeture automatique en fonction </w:t>
      </w:r>
      <w:r w:rsidR="00005082">
        <w:rPr>
          <w:rFonts w:ascii="DM Sans" w:hAnsi="DM Sans"/>
        </w:rPr>
        <w:t>des paramètres</w:t>
      </w:r>
      <w:r w:rsidR="009C2985">
        <w:rPr>
          <w:rFonts w:ascii="DM Sans" w:hAnsi="DM Sans"/>
        </w:rPr>
        <w:t xml:space="preserve"> d’ensoleillement et/ou de chaleur et de présence/absence)</w:t>
      </w:r>
    </w:p>
    <w:p w14:paraId="4847CF00" w14:textId="77777777" w:rsidR="00537DBE" w:rsidRPr="00A24034" w:rsidRDefault="00190928">
      <w:pPr>
        <w:pStyle w:val="Paragraphedeliste"/>
        <w:numPr>
          <w:ilvl w:val="0"/>
          <w:numId w:val="1"/>
        </w:numPr>
        <w:rPr>
          <w:rFonts w:ascii="DM Sans" w:hAnsi="DM Sans"/>
        </w:rPr>
      </w:pPr>
      <w:r w:rsidRPr="00A24034">
        <w:rPr>
          <w:rFonts w:ascii="DM Sans" w:hAnsi="DM Sans"/>
        </w:rPr>
        <w:t>Finition bois verni</w:t>
      </w:r>
    </w:p>
    <w:p w14:paraId="05DD1370" w14:textId="77777777" w:rsidR="00537DBE" w:rsidRPr="00A24034" w:rsidRDefault="00190928" w:rsidP="00EC6B88">
      <w:pPr>
        <w:pStyle w:val="texte"/>
      </w:pPr>
      <w:r w:rsidRPr="00A24034">
        <w:t>La prestation comprend également la réalisation de l'étanchéité autour de l’ouvrage, et le raccordement d'étanchéité avec les matériaux de couverture.</w:t>
      </w:r>
    </w:p>
    <w:p w14:paraId="0D3F7167" w14:textId="77777777" w:rsidR="00537DBE" w:rsidRPr="00A24034" w:rsidRDefault="00190928" w:rsidP="00EC6B88">
      <w:pPr>
        <w:pStyle w:val="texte"/>
      </w:pPr>
      <w:r w:rsidRPr="00A24034">
        <w:lastRenderedPageBreak/>
        <w:t>Compris toutes sujétions de mise en œuvre, d’accessoires, de relevés et reprises d’étanchéité nécessaires, le tout pour un parfait achèvement de l’ouvrage.</w:t>
      </w:r>
    </w:p>
    <w:p w14:paraId="0EACB92E" w14:textId="4ABBDD38" w:rsidR="00595D1B" w:rsidRPr="00595D1B" w:rsidRDefault="00595D1B" w:rsidP="00595D1B">
      <w:r w:rsidRPr="00A24034">
        <w:t>Le moyen d’accès à la toiture et de mise e</w:t>
      </w:r>
      <w:r w:rsidR="00B72F9C" w:rsidRPr="00A24034">
        <w:t>n</w:t>
      </w:r>
      <w:r w:rsidRPr="00A24034">
        <w:t xml:space="preserve"> sécurité des ouvriers pour l’exécution complète des travaux reste à la charge de l’entrepreneur.</w:t>
      </w:r>
    </w:p>
    <w:p w14:paraId="7F9EEB10" w14:textId="77777777" w:rsidR="00595D1B" w:rsidRPr="00595D1B" w:rsidRDefault="00595D1B" w:rsidP="00595D1B"/>
    <w:p w14:paraId="55EE3B5B" w14:textId="77777777" w:rsidR="00537DBE" w:rsidRPr="00EC6B88" w:rsidRDefault="00537DBE" w:rsidP="00EC6B88">
      <w:pPr>
        <w:pStyle w:val="texte"/>
      </w:pPr>
    </w:p>
    <w:p w14:paraId="2F680214" w14:textId="77777777" w:rsidR="00537DBE" w:rsidRPr="00EC6B88" w:rsidRDefault="00190928" w:rsidP="00EC6B88">
      <w:pPr>
        <w:pStyle w:val="Chapitre"/>
      </w:pPr>
      <w:bookmarkStart w:id="12" w:name="_Toc181884265"/>
      <w:r w:rsidRPr="00EC6B88">
        <w:rPr>
          <w:color w:val="auto"/>
          <w:sz w:val="22"/>
          <w:szCs w:val="22"/>
        </w:rPr>
        <w:t>1.3.4 - Reprise couverture</w:t>
      </w:r>
      <w:bookmarkEnd w:id="12"/>
    </w:p>
    <w:p w14:paraId="442481F2" w14:textId="0E44C98F"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w:t>
      </w:r>
      <w:r w:rsidR="00F91DA9">
        <w:rPr>
          <w:b/>
          <w:bCs/>
          <w:sz w:val="22"/>
          <w:szCs w:val="22"/>
        </w:rPr>
        <w:t>s</w:t>
      </w:r>
      <w:r w:rsidRPr="00EC6B88">
        <w:rPr>
          <w:b/>
          <w:bCs/>
          <w:sz w:val="22"/>
          <w:szCs w:val="22"/>
        </w:rPr>
        <w:t xml:space="preserve"> A1</w:t>
      </w:r>
      <w:r w:rsidR="00F91DA9">
        <w:rPr>
          <w:b/>
          <w:bCs/>
          <w:sz w:val="22"/>
          <w:szCs w:val="22"/>
        </w:rPr>
        <w:t xml:space="preserve"> et C1</w:t>
      </w:r>
    </w:p>
    <w:p w14:paraId="479A0219" w14:textId="0DFA3A1A" w:rsidR="00537DBE" w:rsidRPr="00EC6B88" w:rsidRDefault="00190928" w:rsidP="00EC6B88">
      <w:pPr>
        <w:pStyle w:val="texte"/>
      </w:pPr>
      <w:r w:rsidRPr="00EC6B88">
        <w:t>L'entreprise devra l'adaptation du liteaunage</w:t>
      </w:r>
      <w:r w:rsidR="00EC6B88">
        <w:t>,</w:t>
      </w:r>
      <w:r w:rsidRPr="00EC6B88">
        <w:t xml:space="preserve"> écran de sous-toiture, de la couverture en tuiles suite à la mise en place des fenêtres de toit et sorties en toiture de CTA.</w:t>
      </w:r>
    </w:p>
    <w:p w14:paraId="7A4F431C" w14:textId="6834754D" w:rsidR="00537DBE" w:rsidRPr="00EC6B88" w:rsidRDefault="00190928" w:rsidP="00EC6B88">
      <w:pPr>
        <w:pStyle w:val="texte"/>
      </w:pPr>
      <w:r w:rsidRPr="00EC6B88">
        <w:t>Découpe des éléments et fourniture éventuelle de nouvelles tuiles plates similaires ou compatibles avec les existantes.</w:t>
      </w:r>
      <w:r w:rsidR="009C2985">
        <w:t xml:space="preserve"> A privilégier le réemploi des tuiles existantes récupérées lors des opérations d’agrandissement des ouvrants.</w:t>
      </w:r>
    </w:p>
    <w:p w14:paraId="4DCE74B2" w14:textId="77777777" w:rsidR="00537DBE" w:rsidRPr="00EC6B88" w:rsidRDefault="00190928" w:rsidP="00EC6B88">
      <w:pPr>
        <w:pStyle w:val="texte"/>
      </w:pPr>
      <w:r w:rsidRPr="00EC6B88">
        <w:t>Compris toutes sujétions de mise en œuvre, de sécurité collectives et individuelles pour les travaux en hauteur, d’accessoires, de relevés et reprises d’étanchéité nécessaires, le tout pour un parfait achèvement de l’ouvrage.</w:t>
      </w:r>
    </w:p>
    <w:p w14:paraId="045F9D52" w14:textId="77777777" w:rsidR="00537DBE" w:rsidRPr="00EC6B88" w:rsidRDefault="00537DBE" w:rsidP="00EC6B88">
      <w:pPr>
        <w:pStyle w:val="texte"/>
      </w:pPr>
    </w:p>
    <w:p w14:paraId="6322FF4B" w14:textId="77777777" w:rsidR="00537DBE" w:rsidRPr="00EC6B88" w:rsidRDefault="00190928" w:rsidP="00EC6B88">
      <w:pPr>
        <w:pStyle w:val="Partie"/>
      </w:pPr>
      <w:bookmarkStart w:id="13" w:name="_Toc181884266"/>
      <w:r w:rsidRPr="00EC6B88">
        <w:rPr>
          <w:rFonts w:ascii="DM Sans" w:hAnsi="DM Sans"/>
          <w:color w:val="auto"/>
        </w:rPr>
        <w:lastRenderedPageBreak/>
        <w:t>1.4 - Travaux de plâtrerie</w:t>
      </w:r>
      <w:bookmarkEnd w:id="13"/>
    </w:p>
    <w:p w14:paraId="50A8DC67" w14:textId="0961F1F7" w:rsidR="00537DBE" w:rsidRPr="00EC6B88" w:rsidRDefault="00190928" w:rsidP="00EC6B88">
      <w:pPr>
        <w:pStyle w:val="Chapitre"/>
      </w:pPr>
      <w:bookmarkStart w:id="14" w:name="_Toc181884267"/>
      <w:r w:rsidRPr="00EC6B88">
        <w:rPr>
          <w:color w:val="auto"/>
          <w:sz w:val="22"/>
          <w:szCs w:val="22"/>
        </w:rPr>
        <w:t>1.4.1 - Contre cloisons avec montants et plaques de plâtre</w:t>
      </w:r>
      <w:bookmarkEnd w:id="14"/>
    </w:p>
    <w:p w14:paraId="791C346E" w14:textId="3653B043"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F91DA9">
        <w:rPr>
          <w:b/>
          <w:bCs/>
          <w:sz w:val="22"/>
          <w:szCs w:val="22"/>
        </w:rPr>
        <w:t>, C1</w:t>
      </w:r>
      <w:r w:rsidRPr="00EC6B88">
        <w:rPr>
          <w:b/>
          <w:bCs/>
          <w:sz w:val="22"/>
          <w:szCs w:val="22"/>
        </w:rPr>
        <w:t xml:space="preserve"> et C2</w:t>
      </w:r>
    </w:p>
    <w:p w14:paraId="31721C6D" w14:textId="77777777" w:rsidR="00EC6B88" w:rsidRPr="003772D9" w:rsidRDefault="00190928" w:rsidP="00EC6B88">
      <w:pPr>
        <w:pStyle w:val="texte"/>
        <w:rPr>
          <w:szCs w:val="18"/>
        </w:rPr>
      </w:pPr>
      <w:r w:rsidRPr="003772D9">
        <w:rPr>
          <w:szCs w:val="18"/>
        </w:rPr>
        <w:t xml:space="preserve">Mise en œuvre conformément aux prescriptions du </w:t>
      </w:r>
      <w:hyperlink r:id="rId9" w:history="1">
        <w:r w:rsidRPr="003772D9">
          <w:rPr>
            <w:szCs w:val="18"/>
          </w:rPr>
          <w:t xml:space="preserve"> NF DTU 25.41 P1.1</w:t>
        </w:r>
      </w:hyperlink>
      <w:r w:rsidR="00EC6B88" w:rsidRPr="003772D9">
        <w:rPr>
          <w:szCs w:val="18"/>
        </w:rPr>
        <w:t> :</w:t>
      </w:r>
    </w:p>
    <w:p w14:paraId="09838AFA" w14:textId="2D66E3B6"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Mise</w:t>
      </w:r>
      <w:r w:rsidRPr="003772D9">
        <w:rPr>
          <w:rFonts w:ascii="DM Sans" w:hAnsi="DM Sans"/>
          <w:sz w:val="18"/>
          <w:szCs w:val="18"/>
        </w:rPr>
        <w:t xml:space="preserve"> en place des appuis intermédiaires</w:t>
      </w:r>
      <w:r w:rsidR="00EC6B88" w:rsidRPr="003772D9">
        <w:rPr>
          <w:rFonts w:ascii="DM Sans" w:hAnsi="DM Sans"/>
          <w:sz w:val="18"/>
          <w:szCs w:val="18"/>
        </w:rPr>
        <w:t> ;</w:t>
      </w:r>
    </w:p>
    <w:p w14:paraId="16774388" w14:textId="21D82BE3"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Mise</w:t>
      </w:r>
      <w:r w:rsidRPr="003772D9">
        <w:rPr>
          <w:rFonts w:ascii="DM Sans" w:hAnsi="DM Sans"/>
          <w:sz w:val="18"/>
          <w:szCs w:val="18"/>
        </w:rPr>
        <w:t xml:space="preserve"> en place des ossatures métalliques, y compris les rails et tous accessoires complémentaires (chevêtres, renforts, etc.)</w:t>
      </w:r>
      <w:r w:rsidR="00EC6B88" w:rsidRPr="003772D9">
        <w:rPr>
          <w:rFonts w:ascii="DM Sans" w:hAnsi="DM Sans"/>
          <w:sz w:val="18"/>
          <w:szCs w:val="18"/>
        </w:rPr>
        <w:t> ;</w:t>
      </w:r>
    </w:p>
    <w:p w14:paraId="78668069" w14:textId="519B07CA"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Mise</w:t>
      </w:r>
      <w:r w:rsidRPr="003772D9">
        <w:rPr>
          <w:rFonts w:ascii="DM Sans" w:hAnsi="DM Sans"/>
          <w:sz w:val="18"/>
          <w:szCs w:val="18"/>
        </w:rPr>
        <w:t xml:space="preserve"> en place des plaques vissées sur l'ossature</w:t>
      </w:r>
      <w:r w:rsidR="00EC6B88" w:rsidRPr="003772D9">
        <w:rPr>
          <w:rFonts w:ascii="DM Sans" w:hAnsi="DM Sans"/>
          <w:sz w:val="18"/>
          <w:szCs w:val="18"/>
        </w:rPr>
        <w:t>.</w:t>
      </w:r>
    </w:p>
    <w:p w14:paraId="79BA5CB7" w14:textId="3CD6A1BF" w:rsidR="009C2985" w:rsidRPr="003772D9" w:rsidRDefault="009C2985">
      <w:pPr>
        <w:pStyle w:val="Paragraphedeliste"/>
        <w:numPr>
          <w:ilvl w:val="0"/>
          <w:numId w:val="1"/>
        </w:numPr>
        <w:rPr>
          <w:rFonts w:ascii="DM Sans" w:hAnsi="DM Sans"/>
          <w:sz w:val="18"/>
          <w:szCs w:val="18"/>
        </w:rPr>
      </w:pPr>
      <w:r w:rsidRPr="003772D9">
        <w:rPr>
          <w:rFonts w:ascii="DM Sans" w:hAnsi="DM Sans"/>
          <w:sz w:val="18"/>
          <w:szCs w:val="18"/>
        </w:rPr>
        <w:t>Intégration des éléments d’isolation phoniques entre les éléments non isolant pour réduire les effets de résonnance des sons entre les bureaux</w:t>
      </w:r>
      <w:r w:rsidR="00002038" w:rsidRPr="003772D9">
        <w:rPr>
          <w:rFonts w:ascii="DM Sans" w:hAnsi="DM Sans"/>
          <w:sz w:val="18"/>
          <w:szCs w:val="18"/>
        </w:rPr>
        <w:t xml:space="preserve"> (réduire </w:t>
      </w:r>
      <w:r w:rsidR="003772D9" w:rsidRPr="003772D9">
        <w:rPr>
          <w:rFonts w:ascii="DM Sans" w:hAnsi="DM Sans"/>
          <w:sz w:val="18"/>
          <w:szCs w:val="18"/>
        </w:rPr>
        <w:t>les ponts acoustiques</w:t>
      </w:r>
      <w:r w:rsidR="00002038" w:rsidRPr="003772D9">
        <w:rPr>
          <w:rFonts w:ascii="DM Sans" w:hAnsi="DM Sans"/>
          <w:sz w:val="18"/>
          <w:szCs w:val="18"/>
        </w:rPr>
        <w:t xml:space="preserve"> en veillant à la continuité de l’isolant et à l’étanchéité des parois (attentions aux pots à prises)</w:t>
      </w:r>
    </w:p>
    <w:p w14:paraId="0F592B57" w14:textId="77777777" w:rsidR="00537DBE" w:rsidRPr="003772D9" w:rsidRDefault="00537DBE" w:rsidP="00EC6B88">
      <w:pPr>
        <w:pStyle w:val="texte"/>
        <w:rPr>
          <w:szCs w:val="18"/>
        </w:rPr>
      </w:pPr>
    </w:p>
    <w:p w14:paraId="3BAB6F41" w14:textId="77777777" w:rsidR="00EC6B88" w:rsidRPr="003772D9" w:rsidRDefault="00190928" w:rsidP="00EC6B88">
      <w:pPr>
        <w:pStyle w:val="texte"/>
        <w:rPr>
          <w:szCs w:val="18"/>
        </w:rPr>
      </w:pPr>
      <w:r w:rsidRPr="003772D9">
        <w:rPr>
          <w:szCs w:val="18"/>
        </w:rPr>
        <w:t>Finition des contre-cloisons comme suit</w:t>
      </w:r>
      <w:r w:rsidR="00EC6B88" w:rsidRPr="003772D9">
        <w:rPr>
          <w:szCs w:val="18"/>
        </w:rPr>
        <w:t> :</w:t>
      </w:r>
    </w:p>
    <w:p w14:paraId="3F69BE93" w14:textId="3FC67C3C"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Ragréage</w:t>
      </w:r>
      <w:r w:rsidRPr="003772D9">
        <w:rPr>
          <w:rFonts w:ascii="DM Sans" w:hAnsi="DM Sans"/>
          <w:sz w:val="18"/>
          <w:szCs w:val="18"/>
        </w:rPr>
        <w:t xml:space="preserve"> des joints et calfeutrements avec un enduit préconisé par le fabricant.</w:t>
      </w:r>
    </w:p>
    <w:p w14:paraId="56C0D376" w14:textId="77777777" w:rsidR="00537DBE" w:rsidRPr="00EC6B88" w:rsidRDefault="00537DBE" w:rsidP="00EC6B88">
      <w:pPr>
        <w:pStyle w:val="texte"/>
      </w:pPr>
    </w:p>
    <w:p w14:paraId="3E7D2956" w14:textId="798E6286" w:rsidR="00537DBE" w:rsidRPr="00EC6B88" w:rsidRDefault="00190928" w:rsidP="00EC6B88">
      <w:pPr>
        <w:pStyle w:val="texte"/>
      </w:pPr>
      <w:r w:rsidRPr="00EC6B88">
        <w:t xml:space="preserve">À tous les angles saillants, mise en place d'une protection de l'arête par une bande spéciale armée ou par une cornière métallique ou PVC perforée, conformément aux dispositions du </w:t>
      </w:r>
      <w:hyperlink r:id="rId10" w:history="1">
        <w:r w:rsidRPr="00EC6B88">
          <w:t xml:space="preserve"> NF DTU 25.41 P1-1</w:t>
        </w:r>
      </w:hyperlink>
      <w:r w:rsidR="00EC6B88">
        <w:t>.</w:t>
      </w:r>
    </w:p>
    <w:p w14:paraId="62A7AF6B" w14:textId="62E9A744" w:rsidR="00537DBE" w:rsidRPr="00EC6B88" w:rsidRDefault="00190928" w:rsidP="00EC6B88">
      <w:pPr>
        <w:pStyle w:val="texte"/>
      </w:pPr>
      <w:r w:rsidRPr="00EC6B88">
        <w:t xml:space="preserve">L'entrepreneur veillera à respecter impérativement, pour chaque type de contre-cloisons, les portées entre appuis intermédiaires et les hauteurs maximales préconisées par le </w:t>
      </w:r>
      <w:hyperlink r:id="rId11" w:history="1">
        <w:r w:rsidRPr="00EC6B88">
          <w:t xml:space="preserve"> NF DTU 25.41 P1-1</w:t>
        </w:r>
      </w:hyperlink>
      <w:r w:rsidR="00EC6B88">
        <w:t>.</w:t>
      </w:r>
      <w:r w:rsidRPr="00EC6B88">
        <w:t xml:space="preserve"> </w:t>
      </w:r>
      <w:r w:rsidR="003772D9" w:rsidRPr="00EC6B88">
        <w:t>Pour</w:t>
      </w:r>
      <w:r w:rsidRPr="00EC6B88">
        <w:t xml:space="preserve"> les ossatures visées par ce DTU (ou bien celles préconisées par le fabricant pour des ossatures présentant d'autres caractéristiques) en fonction de la présence de fourrures, de montants simples ou doubles, de leur inertie et de l'entraxe de ces profilés.</w:t>
      </w:r>
    </w:p>
    <w:p w14:paraId="56017A48" w14:textId="3CED2D77" w:rsidR="00537DBE" w:rsidRPr="00EC6B88" w:rsidRDefault="00190928" w:rsidP="00EC6B88">
      <w:pPr>
        <w:pStyle w:val="texte"/>
      </w:pPr>
      <w:r w:rsidRPr="00EC6B88">
        <w:t>Note à l'attention du prescripteur</w:t>
      </w:r>
      <w:r w:rsidR="00EC6B88">
        <w:t> : </w:t>
      </w:r>
      <w:r w:rsidRPr="00EC6B88">
        <w:t>Les portées maximales entre appuis intermédiaires et les hauteurs maximales des contre-cloisons indiquées dans les descriptifs ci-après correspondent aux montages standard du DTU. Elles sont issues</w:t>
      </w:r>
      <w:r w:rsidR="00EC6B88">
        <w:t> : </w:t>
      </w:r>
      <w:r w:rsidRPr="00EC6B88">
        <w:rPr>
          <w:rFonts w:ascii="Times New Roman" w:hAnsi="Times New Roman"/>
        </w:rPr>
        <w:t>●</w:t>
      </w:r>
      <w:r w:rsidRPr="00EC6B88">
        <w:t xml:space="preserve"> du tableau 15 </w:t>
      </w:r>
      <w:r w:rsidRPr="00EC6B88">
        <w:rPr>
          <w:rFonts w:cs="DM Sans"/>
        </w:rPr>
        <w:t>«</w:t>
      </w:r>
      <w:r w:rsidRPr="00EC6B88">
        <w:t xml:space="preserve"> Distance maximale entre appuis (BA13 </w:t>
      </w:r>
      <w:r w:rsidRPr="00EC6B88">
        <w:rPr>
          <w:rFonts w:cs="DM Sans"/>
        </w:rPr>
        <w:t>–</w:t>
      </w:r>
      <w:r w:rsidRPr="00EC6B88">
        <w:t xml:space="preserve"> BA15 et BA18 largeur 1 200 mm </w:t>
      </w:r>
      <w:r w:rsidRPr="00EC6B88">
        <w:rPr>
          <w:rFonts w:cs="DM Sans"/>
        </w:rPr>
        <w:t>–</w:t>
      </w:r>
      <w:r w:rsidRPr="00EC6B88">
        <w:t xml:space="preserve"> parement simple ou double </w:t>
      </w:r>
      <w:r w:rsidRPr="00EC6B88">
        <w:rPr>
          <w:rFonts w:cs="DM Sans"/>
        </w:rPr>
        <w:t>»</w:t>
      </w:r>
      <w:r w:rsidRPr="00EC6B88">
        <w:t xml:space="preserve"> de l'article </w:t>
      </w:r>
      <w:hyperlink r:id="rId12" w:history="1">
        <w:r w:rsidRPr="00EC6B88">
          <w:t xml:space="preserve"> 6.4.1 «Cas des contre-cloisons sur ossature métallique constituées de montants simples ou doubles »</w:t>
        </w:r>
      </w:hyperlink>
      <w:r w:rsidRPr="00EC6B88">
        <w:t xml:space="preserve"> du DTU 25.41 P1.1 </w:t>
      </w:r>
      <w:r w:rsidRPr="00EC6B88">
        <w:rPr>
          <w:rFonts w:ascii="Times New Roman" w:hAnsi="Times New Roman"/>
        </w:rPr>
        <w:t>●</w:t>
      </w:r>
      <w:r w:rsidRPr="00EC6B88">
        <w:t xml:space="preserve"> du tableau 16 </w:t>
      </w:r>
      <w:r w:rsidRPr="00EC6B88">
        <w:rPr>
          <w:rFonts w:cs="DM Sans"/>
        </w:rPr>
        <w:t>«</w:t>
      </w:r>
      <w:r w:rsidRPr="00EC6B88">
        <w:t xml:space="preserve"> Distance maximale entre appuis (BA18 - BA25 largeur 900 mm - parement simple ou double </w:t>
      </w:r>
      <w:r w:rsidRPr="00EC6B88">
        <w:rPr>
          <w:rFonts w:cs="DM Sans"/>
        </w:rPr>
        <w:t>»</w:t>
      </w:r>
      <w:r w:rsidRPr="00EC6B88">
        <w:t xml:space="preserve"> de l' article 6.4.1 </w:t>
      </w:r>
      <w:r w:rsidRPr="00EC6B88">
        <w:rPr>
          <w:rFonts w:cs="DM Sans"/>
        </w:rPr>
        <w:t>«</w:t>
      </w:r>
      <w:r w:rsidRPr="00EC6B88">
        <w:t>Cas des contre-cloisons sur ossature m</w:t>
      </w:r>
      <w:r w:rsidRPr="00EC6B88">
        <w:rPr>
          <w:rFonts w:cs="DM Sans"/>
        </w:rPr>
        <w:t>é</w:t>
      </w:r>
      <w:r w:rsidRPr="00EC6B88">
        <w:t>tallique constitu</w:t>
      </w:r>
      <w:r w:rsidRPr="00EC6B88">
        <w:rPr>
          <w:rFonts w:cs="DM Sans"/>
        </w:rPr>
        <w:t>é</w:t>
      </w:r>
      <w:r w:rsidRPr="00EC6B88">
        <w:t xml:space="preserve">es de montants simples ou doubles du DTU 25.41 P1.1 </w:t>
      </w:r>
      <w:r w:rsidRPr="00EC6B88">
        <w:rPr>
          <w:rFonts w:ascii="Times New Roman" w:hAnsi="Times New Roman"/>
        </w:rPr>
        <w:t>●</w:t>
      </w:r>
      <w:r w:rsidRPr="00EC6B88">
        <w:t xml:space="preserve"> du tableau 17 de l' article 6.4.2 Cas des contre-cloisons sur ossature m</w:t>
      </w:r>
      <w:r w:rsidRPr="00EC6B88">
        <w:rPr>
          <w:rFonts w:cs="DM Sans"/>
        </w:rPr>
        <w:t>é</w:t>
      </w:r>
      <w:r w:rsidRPr="00EC6B88">
        <w:t>tallique constitu</w:t>
      </w:r>
      <w:r w:rsidRPr="00EC6B88">
        <w:rPr>
          <w:rFonts w:cs="DM Sans"/>
        </w:rPr>
        <w:t>é</w:t>
      </w:r>
      <w:r w:rsidRPr="00EC6B88">
        <w:t>es de fourrures avec appuis interm</w:t>
      </w:r>
      <w:r w:rsidRPr="00EC6B88">
        <w:rPr>
          <w:rFonts w:cs="DM Sans"/>
        </w:rPr>
        <w:t>é</w:t>
      </w:r>
      <w:r w:rsidRPr="00EC6B88">
        <w:t>diaires clips</w:t>
      </w:r>
      <w:r w:rsidRPr="00EC6B88">
        <w:rPr>
          <w:rFonts w:cs="DM Sans"/>
        </w:rPr>
        <w:t>é</w:t>
      </w:r>
      <w:r w:rsidRPr="00EC6B88">
        <w:t xml:space="preserve">s </w:t>
      </w:r>
      <w:r w:rsidRPr="00EC6B88">
        <w:rPr>
          <w:rFonts w:cs="DM Sans"/>
        </w:rPr>
        <w:t>»</w:t>
      </w:r>
      <w:r w:rsidRPr="00EC6B88">
        <w:t xml:space="preserve"> du DTU 25.41 P1.1. Elles sont calcul</w:t>
      </w:r>
      <w:r w:rsidRPr="00EC6B88">
        <w:rPr>
          <w:rFonts w:cs="DM Sans"/>
        </w:rPr>
        <w:t>é</w:t>
      </w:r>
      <w:r w:rsidRPr="00EC6B88">
        <w:t>es conform</w:t>
      </w:r>
      <w:r w:rsidRPr="00EC6B88">
        <w:rPr>
          <w:rFonts w:cs="DM Sans"/>
        </w:rPr>
        <w:t>é</w:t>
      </w:r>
      <w:r w:rsidRPr="00EC6B88">
        <w:t xml:space="preserve">ment aux dispositions de </w:t>
      </w:r>
      <w:r w:rsidR="003772D9" w:rsidRPr="00EC6B88">
        <w:t>l’annexe</w:t>
      </w:r>
      <w:r w:rsidRPr="00EC6B88">
        <w:t xml:space="preserve"> E de ce DTU en fonction des inerties des profilés retenus dans les tableaux 15, 16 et 17 du DTU 25.41 P1.1. D'autres valeurs de portées entre appuis et/ou de hauteurs peuvent être proposées par les fabricants pour d'autres inerties de profilés ou encore pour des montages spécifiques. L'étanchéité à la vapeur de la paroi peut nécessiter, pour certaines configurations (cf. DTA ou Avis Techniques), la mise en place d'une membrane pare-vapeur ainsi que les accessoires associés (adhésifs, mastics, etc.), conformes à la description </w:t>
      </w:r>
      <w:r w:rsidR="003772D9" w:rsidRPr="00EC6B88">
        <w:t>du NF</w:t>
      </w:r>
      <w:r w:rsidRPr="00EC6B88">
        <w:t xml:space="preserve"> DTU 25.41 P1-2 </w:t>
      </w:r>
      <w:r w:rsidR="003772D9" w:rsidRPr="00EC6B88">
        <w:t>et NF</w:t>
      </w:r>
      <w:r w:rsidRPr="00EC6B88">
        <w:t xml:space="preserve"> DTU 45.10 P1-</w:t>
      </w:r>
      <w:r w:rsidR="003772D9" w:rsidRPr="00EC6B88">
        <w:t>2)</w:t>
      </w:r>
      <w:r w:rsidRPr="00EC6B88">
        <w:t>. Lorsqu'un système d'étanchéité à l'air est prescrit, il convient de référer aux DTA et avis techniques correspondants. Les résistances au feu des contre-cloisons seules et celui des ensembles contre-cloisons et parois dépendent des montages et des configurations (sens du feu, type de paroi doublée, etc.). Pour la détermination des performances, il convient de se référer aux procès-verbaux d'essais mis à disposition par les fabricants. Les contre-cloisons contribuent à l'amélioration des isolements acoustiques des parois. Les performances varient en fonction des caractéristiques des plaques de plâtre, de la nature et de l'épaisseur de l'isolant et des montages. Pour la détermination des performances, il convient de se référer aux procès-verbaux d'essais mis à disposition par les fabricants.</w:t>
      </w:r>
    </w:p>
    <w:p w14:paraId="11BCF0E7" w14:textId="77777777" w:rsidR="00537DBE" w:rsidRPr="00EC6B88" w:rsidRDefault="00537DBE" w:rsidP="00EC6B88">
      <w:pPr>
        <w:pStyle w:val="texte"/>
      </w:pPr>
    </w:p>
    <w:p w14:paraId="1872921B" w14:textId="77777777" w:rsidR="00537DBE" w:rsidRPr="00EC6B88" w:rsidRDefault="00190928" w:rsidP="00EC6B88">
      <w:pPr>
        <w:pStyle w:val="texte"/>
      </w:pPr>
      <w:r w:rsidRPr="00EC6B88">
        <w:rPr>
          <w:b/>
          <w:bCs/>
        </w:rPr>
        <w:t>Contre-cloisons sur ossature métallique constituée de montants simples ou doubles toute hauteur</w:t>
      </w:r>
    </w:p>
    <w:p w14:paraId="7E5BD485" w14:textId="77777777" w:rsidR="00537DBE" w:rsidRPr="00EC6B88" w:rsidRDefault="00537DBE" w:rsidP="00EC6B88">
      <w:pPr>
        <w:pStyle w:val="texte"/>
      </w:pPr>
    </w:p>
    <w:p w14:paraId="23F4F3CB" w14:textId="77777777" w:rsidR="00537DBE" w:rsidRPr="00EC6B88" w:rsidRDefault="00190928" w:rsidP="00EC6B88">
      <w:pPr>
        <w:pStyle w:val="texte"/>
      </w:pPr>
      <w:r w:rsidRPr="00EC6B88">
        <w:t>Contre-cloisons avec montants adapté et parement 1 BA18</w:t>
      </w:r>
    </w:p>
    <w:p w14:paraId="073987CB" w14:textId="1265F1E2"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Nombre</w:t>
      </w:r>
      <w:r w:rsidRPr="003772D9">
        <w:rPr>
          <w:rFonts w:ascii="DM Sans" w:hAnsi="DM Sans"/>
          <w:sz w:val="18"/>
          <w:szCs w:val="18"/>
        </w:rPr>
        <w:t xml:space="preserve"> et épaisseur des plaques de parement</w:t>
      </w:r>
      <w:r w:rsidR="00EC6B88" w:rsidRPr="003772D9">
        <w:rPr>
          <w:rFonts w:ascii="DM Sans" w:hAnsi="DM Sans"/>
          <w:sz w:val="18"/>
          <w:szCs w:val="18"/>
        </w:rPr>
        <w:t> : </w:t>
      </w:r>
      <w:r w:rsidRPr="003772D9">
        <w:rPr>
          <w:rFonts w:ascii="DM Sans" w:hAnsi="DM Sans"/>
          <w:sz w:val="18"/>
          <w:szCs w:val="18"/>
        </w:rPr>
        <w:t>1 x 18</w:t>
      </w:r>
      <w:r w:rsidR="00EC6B88" w:rsidRPr="003772D9">
        <w:rPr>
          <w:rFonts w:ascii="DM Sans" w:hAnsi="DM Sans"/>
          <w:sz w:val="18"/>
          <w:szCs w:val="18"/>
        </w:rPr>
        <w:t> ;</w:t>
      </w:r>
    </w:p>
    <w:p w14:paraId="451B3071" w14:textId="6C453A80"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Type</w:t>
      </w:r>
      <w:r w:rsidRPr="003772D9">
        <w:rPr>
          <w:rFonts w:ascii="DM Sans" w:hAnsi="DM Sans"/>
          <w:sz w:val="18"/>
          <w:szCs w:val="18"/>
        </w:rPr>
        <w:t xml:space="preserve"> de plaque</w:t>
      </w:r>
      <w:r w:rsidR="00EC6B88" w:rsidRPr="003772D9">
        <w:rPr>
          <w:rFonts w:ascii="DM Sans" w:hAnsi="DM Sans"/>
          <w:sz w:val="18"/>
          <w:szCs w:val="18"/>
        </w:rPr>
        <w:t> : </w:t>
      </w:r>
      <w:r w:rsidRPr="003772D9">
        <w:rPr>
          <w:rFonts w:ascii="DM Sans" w:hAnsi="DM Sans"/>
          <w:sz w:val="18"/>
          <w:szCs w:val="18"/>
        </w:rPr>
        <w:t>BA18 très haute dureté</w:t>
      </w:r>
    </w:p>
    <w:p w14:paraId="3F1E33A5" w14:textId="77777777" w:rsidR="00537DBE" w:rsidRPr="00EC6B88" w:rsidRDefault="00537DBE" w:rsidP="00EC6B88">
      <w:pPr>
        <w:pStyle w:val="texte"/>
      </w:pPr>
    </w:p>
    <w:p w14:paraId="04B01D8F" w14:textId="1DD55110" w:rsidR="00537DBE" w:rsidRPr="00EC6B88" w:rsidRDefault="00190928" w:rsidP="00EC6B88">
      <w:pPr>
        <w:pStyle w:val="Chapitre"/>
      </w:pPr>
      <w:bookmarkStart w:id="15" w:name="_Toc181884268"/>
      <w:r w:rsidRPr="00EC6B88">
        <w:rPr>
          <w:color w:val="auto"/>
          <w:sz w:val="22"/>
          <w:szCs w:val="22"/>
        </w:rPr>
        <w:t xml:space="preserve">1.4.2 - Contre cloisons avec isolation </w:t>
      </w:r>
      <w:r w:rsidR="00F459DB" w:rsidRPr="00A24034">
        <w:rPr>
          <w:color w:val="auto"/>
          <w:sz w:val="22"/>
          <w:szCs w:val="22"/>
        </w:rPr>
        <w:t>de 240 mm</w:t>
      </w:r>
      <w:r w:rsidR="00F459DB">
        <w:rPr>
          <w:color w:val="auto"/>
          <w:sz w:val="22"/>
          <w:szCs w:val="22"/>
        </w:rPr>
        <w:t xml:space="preserve"> </w:t>
      </w:r>
      <w:r w:rsidRPr="00EC6B88">
        <w:rPr>
          <w:color w:val="auto"/>
          <w:sz w:val="22"/>
          <w:szCs w:val="22"/>
        </w:rPr>
        <w:t>avec montants et plaques de plâtre</w:t>
      </w:r>
      <w:bookmarkEnd w:id="15"/>
    </w:p>
    <w:p w14:paraId="736A978A" w14:textId="552E459E"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0F0836">
        <w:rPr>
          <w:b/>
          <w:bCs/>
          <w:sz w:val="22"/>
          <w:szCs w:val="22"/>
        </w:rPr>
        <w:t>, C1</w:t>
      </w:r>
      <w:r w:rsidRPr="00EC6B88">
        <w:rPr>
          <w:b/>
          <w:bCs/>
          <w:sz w:val="22"/>
          <w:szCs w:val="22"/>
        </w:rPr>
        <w:t xml:space="preserve"> et C2</w:t>
      </w:r>
    </w:p>
    <w:p w14:paraId="5B4489DC" w14:textId="02FFF5FD" w:rsidR="00537DBE" w:rsidRPr="00EC6B88" w:rsidRDefault="00190928" w:rsidP="00EC6B88">
      <w:pPr>
        <w:pStyle w:val="texte"/>
      </w:pPr>
      <w:r w:rsidRPr="00EC6B88">
        <w:t xml:space="preserve">Fourniture et mise en œuvre selon les prescriptions du fabricant d’une contre-cloison avec plaques de plâtre simple parement sur ossature </w:t>
      </w:r>
      <w:r w:rsidR="003772D9" w:rsidRPr="00EC6B88">
        <w:t>métallique</w:t>
      </w:r>
      <w:r w:rsidRPr="00EC6B88">
        <w:t>, toute hauteur.</w:t>
      </w:r>
    </w:p>
    <w:p w14:paraId="0533D062" w14:textId="51C52FB6" w:rsidR="00EC6B88" w:rsidRDefault="00190928" w:rsidP="00EC6B88">
      <w:pPr>
        <w:pStyle w:val="texte"/>
      </w:pPr>
      <w:r w:rsidRPr="00EC6B88">
        <w:lastRenderedPageBreak/>
        <w:t xml:space="preserve">Ensemble d’épaisseur environ </w:t>
      </w:r>
      <w:r w:rsidR="00CD3C73">
        <w:t>26</w:t>
      </w:r>
      <w:r w:rsidRPr="00EC6B88">
        <w:t>0mm comprenant</w:t>
      </w:r>
      <w:r w:rsidR="00EC6B88">
        <w:t> :</w:t>
      </w:r>
    </w:p>
    <w:p w14:paraId="41258460" w14:textId="3AD7D5DA"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Une ossature métallique intérieure en acier galvanisé (raidisseurs selon besoins avec répartition des montants selon hauteur), l’entrepreneur prévoira des </w:t>
      </w:r>
      <w:r w:rsidRPr="003772D9">
        <w:rPr>
          <w:rFonts w:ascii="DM Sans" w:hAnsi="DM Sans"/>
          <w:sz w:val="18"/>
          <w:szCs w:val="18"/>
          <w:u w:val="single"/>
        </w:rPr>
        <w:t>doubles montants</w:t>
      </w:r>
      <w:r w:rsidRPr="003772D9">
        <w:rPr>
          <w:rFonts w:ascii="DM Sans" w:hAnsi="DM Sans"/>
          <w:sz w:val="18"/>
          <w:szCs w:val="18"/>
        </w:rPr>
        <w:t xml:space="preserve"> avec un écartement maximal de 60 cm.</w:t>
      </w:r>
    </w:p>
    <w:p w14:paraId="57541FA1" w14:textId="343CC5EC"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Une isolation thermique en laine </w:t>
      </w:r>
      <w:r w:rsidR="00CD3C73" w:rsidRPr="003772D9">
        <w:rPr>
          <w:rFonts w:ascii="DM Sans" w:hAnsi="DM Sans"/>
          <w:sz w:val="18"/>
          <w:szCs w:val="18"/>
        </w:rPr>
        <w:t>minérale</w:t>
      </w:r>
      <w:r w:rsidRPr="003772D9">
        <w:rPr>
          <w:rFonts w:ascii="DM Sans" w:hAnsi="DM Sans"/>
          <w:sz w:val="18"/>
          <w:szCs w:val="18"/>
        </w:rPr>
        <w:t xml:space="preserve"> d’épaisseur </w:t>
      </w:r>
      <w:r w:rsidR="00CD3C73" w:rsidRPr="003772D9">
        <w:rPr>
          <w:rFonts w:ascii="DM Sans" w:hAnsi="DM Sans"/>
          <w:sz w:val="18"/>
          <w:szCs w:val="18"/>
        </w:rPr>
        <w:t>24</w:t>
      </w:r>
      <w:r w:rsidRPr="003772D9">
        <w:rPr>
          <w:rFonts w:ascii="DM Sans" w:hAnsi="DM Sans"/>
          <w:sz w:val="18"/>
          <w:szCs w:val="18"/>
        </w:rPr>
        <w:t xml:space="preserve">0 mm et un coefficient </w:t>
      </w:r>
      <w:r w:rsidR="00363662" w:rsidRPr="003772D9">
        <w:rPr>
          <w:rFonts w:ascii="Arial Narrow" w:hAnsi="Arial Narrow"/>
          <w:sz w:val="18"/>
          <w:szCs w:val="18"/>
        </w:rPr>
        <w:t>λ</w:t>
      </w:r>
      <w:r w:rsidRPr="003772D9">
        <w:rPr>
          <w:rFonts w:ascii="DM Sans" w:hAnsi="DM Sans"/>
          <w:sz w:val="18"/>
          <w:szCs w:val="18"/>
        </w:rPr>
        <w:t xml:space="preserve"> = </w:t>
      </w:r>
      <w:r w:rsidR="003772D9" w:rsidRPr="003772D9">
        <w:rPr>
          <w:rFonts w:ascii="DM Sans" w:hAnsi="DM Sans"/>
          <w:sz w:val="18"/>
          <w:szCs w:val="18"/>
        </w:rPr>
        <w:t>0.032 W</w:t>
      </w:r>
      <w:r w:rsidRPr="003772D9">
        <w:rPr>
          <w:rFonts w:ascii="DM Sans" w:hAnsi="DM Sans"/>
          <w:sz w:val="18"/>
          <w:szCs w:val="18"/>
        </w:rPr>
        <w:t xml:space="preserve">/m.K. </w:t>
      </w:r>
      <w:r w:rsidR="00CD3C73" w:rsidRPr="003772D9">
        <w:rPr>
          <w:rFonts w:ascii="DM Sans" w:hAnsi="DM Sans"/>
          <w:sz w:val="18"/>
          <w:szCs w:val="18"/>
        </w:rPr>
        <w:t xml:space="preserve">répartie en 2 couches de 140 et 100mm. </w:t>
      </w:r>
      <w:r w:rsidRPr="003772D9">
        <w:rPr>
          <w:rFonts w:ascii="DM Sans" w:hAnsi="DM Sans"/>
          <w:sz w:val="18"/>
          <w:szCs w:val="18"/>
        </w:rPr>
        <w:t xml:space="preserve">Caractéristique thermique R = </w:t>
      </w:r>
      <w:r w:rsidR="00CD3C73" w:rsidRPr="003772D9">
        <w:rPr>
          <w:rFonts w:ascii="DM Sans" w:hAnsi="DM Sans"/>
          <w:sz w:val="18"/>
          <w:szCs w:val="18"/>
        </w:rPr>
        <w:t>8</w:t>
      </w:r>
      <w:r w:rsidRPr="003772D9">
        <w:rPr>
          <w:rFonts w:ascii="DM Sans" w:hAnsi="DM Sans"/>
          <w:sz w:val="18"/>
          <w:szCs w:val="18"/>
        </w:rPr>
        <w:t>.1</w:t>
      </w:r>
      <w:r w:rsidR="00CD3C73" w:rsidRPr="003772D9">
        <w:rPr>
          <w:rFonts w:ascii="DM Sans" w:hAnsi="DM Sans"/>
          <w:sz w:val="18"/>
          <w:szCs w:val="18"/>
        </w:rPr>
        <w:t>0</w:t>
      </w:r>
      <w:r w:rsidRPr="003772D9">
        <w:rPr>
          <w:rFonts w:ascii="DM Sans" w:hAnsi="DM Sans"/>
          <w:sz w:val="18"/>
          <w:szCs w:val="18"/>
        </w:rPr>
        <w:t xml:space="preserve"> m</w:t>
      </w:r>
      <w:r w:rsidR="003772D9" w:rsidRPr="003772D9">
        <w:rPr>
          <w:rFonts w:ascii="DM Sans" w:hAnsi="DM Sans"/>
          <w:sz w:val="18"/>
          <w:szCs w:val="18"/>
        </w:rPr>
        <w:t>². K</w:t>
      </w:r>
      <w:r w:rsidRPr="003772D9">
        <w:rPr>
          <w:rFonts w:ascii="DM Sans" w:hAnsi="DM Sans"/>
          <w:sz w:val="18"/>
          <w:szCs w:val="18"/>
        </w:rPr>
        <w:t>/W minimum, certifié ACERMI, toute hauteur.</w:t>
      </w:r>
    </w:p>
    <w:p w14:paraId="514E4BA3" w14:textId="77777777"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Une membrane pare-vapeur continue (éventuellement présente sur l’isolant), Sd &gt; 18 m</w:t>
      </w:r>
    </w:p>
    <w:p w14:paraId="43B8987C" w14:textId="1BD92255"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Un parement constitué d’une plaque de plâtre THD d’épaisseur 18 mm, toute hauteur. La plaque sera composée d'un </w:t>
      </w:r>
      <w:r w:rsidR="003772D9" w:rsidRPr="003772D9">
        <w:rPr>
          <w:rFonts w:ascii="DM Sans" w:hAnsi="DM Sans"/>
          <w:sz w:val="18"/>
          <w:szCs w:val="18"/>
        </w:rPr>
        <w:t>cœur</w:t>
      </w:r>
      <w:r w:rsidRPr="003772D9">
        <w:rPr>
          <w:rFonts w:ascii="DM Sans" w:hAnsi="DM Sans"/>
          <w:sz w:val="18"/>
          <w:szCs w:val="18"/>
        </w:rPr>
        <w:t xml:space="preserve"> en plâtre hydrofugé compris entre 2 parements cartonnés spécialement traités contre l'absorption d'eau ou d'humidité, dans les locaux humides (parties de murs recevant des points d’eau), et très hydrofugé dans l’office et locaux techniques. En plus de cette précaution, un produit hydrofuge adapté sera mis en œuvre après la réalisation des joints (bandes).</w:t>
      </w:r>
    </w:p>
    <w:p w14:paraId="1BBEB8F2" w14:textId="77C8EEA1" w:rsidR="00537DBE" w:rsidRPr="00EC6B88" w:rsidRDefault="00190928" w:rsidP="00EC6B88">
      <w:pPr>
        <w:pStyle w:val="texte"/>
      </w:pPr>
      <w:r w:rsidRPr="00EC6B88">
        <w:t>L’entrepreneur devra la mise en œuvre d’un joint étanche en pied de cloison pour s’opposer au passage de l’eau (avec soit 2 cordons mastic, soit une bande mousse imprégnée comprimée). Revêtement de finition prévu</w:t>
      </w:r>
      <w:r w:rsidR="00EC6B88">
        <w:t> : </w:t>
      </w:r>
      <w:r w:rsidRPr="00EC6B88">
        <w:t>peinture acrylique.</w:t>
      </w:r>
    </w:p>
    <w:p w14:paraId="7EC9E4F7" w14:textId="77777777" w:rsidR="00537DBE" w:rsidRPr="00EC6B88" w:rsidRDefault="00190928" w:rsidP="00EC6B88">
      <w:pPr>
        <w:pStyle w:val="texte"/>
      </w:pPr>
      <w:r w:rsidRPr="00EC6B88">
        <w:t>L’entrepreneur veillera à placer les canalisations entre le mur extérieur et le doublage.</w:t>
      </w:r>
    </w:p>
    <w:p w14:paraId="2261DBC2" w14:textId="77777777" w:rsidR="00537DBE" w:rsidRPr="00EC6B88" w:rsidRDefault="00190928" w:rsidP="00EC6B88">
      <w:pPr>
        <w:pStyle w:val="texte"/>
      </w:pPr>
      <w:r w:rsidRPr="00EC6B88">
        <w:t>Enfin, il sera dû au présent article les inserts spécifiques à l’intérieur des cloisons, permettant de fixer correctement les consoles de lavabos ou autres appareils techniques suspendus suivant besoin du lot CVC.</w:t>
      </w:r>
    </w:p>
    <w:p w14:paraId="1F38570D" w14:textId="77777777" w:rsidR="00537DBE" w:rsidRPr="00EC6B88" w:rsidRDefault="00190928" w:rsidP="00EC6B88">
      <w:pPr>
        <w:pStyle w:val="texte"/>
      </w:pPr>
      <w:r w:rsidRPr="00EC6B88">
        <w:t>Compris toutes sujétions de mise en œuvre, de découpe, d’accessoires, de calfeutrements, d'habillage et de finition. Le tout pour un parfait achèvement.</w:t>
      </w:r>
    </w:p>
    <w:p w14:paraId="4F7062B1" w14:textId="77777777" w:rsidR="00537DBE" w:rsidRDefault="00537DBE" w:rsidP="00EC6B88">
      <w:pPr>
        <w:pStyle w:val="texte"/>
      </w:pPr>
    </w:p>
    <w:p w14:paraId="01D528EA" w14:textId="20D64FBE" w:rsidR="007B6858" w:rsidRPr="00EC6B88" w:rsidRDefault="007B6858" w:rsidP="007B6858">
      <w:pPr>
        <w:pStyle w:val="Chapitre"/>
      </w:pPr>
      <w:bookmarkStart w:id="16" w:name="_Toc181884269"/>
      <w:r w:rsidRPr="00EC6B88">
        <w:rPr>
          <w:color w:val="auto"/>
          <w:sz w:val="22"/>
          <w:szCs w:val="22"/>
        </w:rPr>
        <w:t>1.4.</w:t>
      </w:r>
      <w:r>
        <w:rPr>
          <w:color w:val="auto"/>
          <w:sz w:val="22"/>
          <w:szCs w:val="22"/>
        </w:rPr>
        <w:t>3</w:t>
      </w:r>
      <w:r w:rsidRPr="00EC6B88">
        <w:rPr>
          <w:color w:val="auto"/>
          <w:sz w:val="22"/>
          <w:szCs w:val="22"/>
        </w:rPr>
        <w:t xml:space="preserve"> - Contre cloisons avec isolation </w:t>
      </w:r>
      <w:r w:rsidR="00F459DB" w:rsidRPr="00A24034">
        <w:rPr>
          <w:color w:val="auto"/>
          <w:sz w:val="22"/>
          <w:szCs w:val="22"/>
        </w:rPr>
        <w:t>de 160 mm</w:t>
      </w:r>
      <w:r w:rsidR="00F459DB">
        <w:rPr>
          <w:color w:val="auto"/>
          <w:sz w:val="22"/>
          <w:szCs w:val="22"/>
        </w:rPr>
        <w:t xml:space="preserve"> </w:t>
      </w:r>
      <w:r w:rsidRPr="00EC6B88">
        <w:rPr>
          <w:color w:val="auto"/>
          <w:sz w:val="22"/>
          <w:szCs w:val="22"/>
        </w:rPr>
        <w:t>avec montants et plaques de plâtre</w:t>
      </w:r>
      <w:bookmarkEnd w:id="16"/>
    </w:p>
    <w:p w14:paraId="698F3926" w14:textId="77777777" w:rsidR="007B6858" w:rsidRPr="00EC6B88" w:rsidRDefault="007B6858" w:rsidP="007B6858">
      <w:pPr>
        <w:pStyle w:val="texte"/>
      </w:pPr>
      <w:r w:rsidRPr="00EC6B88">
        <w:rPr>
          <w:b/>
          <w:bCs/>
          <w:sz w:val="22"/>
          <w:szCs w:val="22"/>
        </w:rPr>
        <w:t>Localisation</w:t>
      </w:r>
      <w:r>
        <w:rPr>
          <w:b/>
          <w:bCs/>
          <w:sz w:val="22"/>
          <w:szCs w:val="22"/>
        </w:rPr>
        <w:t> : </w:t>
      </w:r>
      <w:r w:rsidRPr="00EC6B88">
        <w:rPr>
          <w:b/>
          <w:bCs/>
          <w:sz w:val="22"/>
          <w:szCs w:val="22"/>
        </w:rPr>
        <w:t>Ailes A1</w:t>
      </w:r>
      <w:r>
        <w:rPr>
          <w:b/>
          <w:bCs/>
          <w:sz w:val="22"/>
          <w:szCs w:val="22"/>
        </w:rPr>
        <w:t>, C1</w:t>
      </w:r>
      <w:r w:rsidRPr="00EC6B88">
        <w:rPr>
          <w:b/>
          <w:bCs/>
          <w:sz w:val="22"/>
          <w:szCs w:val="22"/>
        </w:rPr>
        <w:t xml:space="preserve"> et C2</w:t>
      </w:r>
    </w:p>
    <w:p w14:paraId="36906417" w14:textId="709421D9" w:rsidR="007B6858" w:rsidRPr="00EC6B88" w:rsidRDefault="007B6858" w:rsidP="007B6858">
      <w:pPr>
        <w:pStyle w:val="texte"/>
      </w:pPr>
      <w:r w:rsidRPr="00EC6B88">
        <w:t xml:space="preserve">Fourniture et mise en œuvre selon les prescriptions du fabricant d’une contre-cloison avec plaques de plâtre simple parement sur ossature </w:t>
      </w:r>
      <w:r w:rsidR="003772D9" w:rsidRPr="00EC6B88">
        <w:t>métallique</w:t>
      </w:r>
      <w:r w:rsidRPr="00EC6B88">
        <w:t>, toute hauteur.</w:t>
      </w:r>
    </w:p>
    <w:p w14:paraId="5C5C8572" w14:textId="37D2D1D6" w:rsidR="007B6858" w:rsidRDefault="007B6858" w:rsidP="007B6858">
      <w:pPr>
        <w:pStyle w:val="texte"/>
      </w:pPr>
      <w:r w:rsidRPr="00EC6B88">
        <w:t xml:space="preserve">Ensemble d’épaisseur environ </w:t>
      </w:r>
      <w:r>
        <w:t>18</w:t>
      </w:r>
      <w:r w:rsidRPr="00EC6B88">
        <w:t>0mm comprenant</w:t>
      </w:r>
      <w:r>
        <w:t> :</w:t>
      </w:r>
    </w:p>
    <w:p w14:paraId="64783E01" w14:textId="77777777" w:rsidR="007B6858" w:rsidRPr="003772D9" w:rsidRDefault="007B6858" w:rsidP="007B6858">
      <w:pPr>
        <w:pStyle w:val="Paragraphedeliste"/>
        <w:numPr>
          <w:ilvl w:val="0"/>
          <w:numId w:val="1"/>
        </w:numPr>
        <w:rPr>
          <w:rFonts w:ascii="DM Sans" w:hAnsi="DM Sans"/>
          <w:sz w:val="18"/>
          <w:szCs w:val="18"/>
        </w:rPr>
      </w:pPr>
      <w:r w:rsidRPr="003772D9">
        <w:rPr>
          <w:rFonts w:ascii="DM Sans" w:hAnsi="DM Sans"/>
          <w:sz w:val="18"/>
          <w:szCs w:val="18"/>
        </w:rPr>
        <w:t xml:space="preserve"> Une ossature métallique intérieure en acier galvanisé (raidisseurs selon besoins avec répartition des montants selon hauteur), l’entrepreneur prévoira des </w:t>
      </w:r>
      <w:r w:rsidRPr="003772D9">
        <w:rPr>
          <w:rFonts w:ascii="DM Sans" w:hAnsi="DM Sans"/>
          <w:sz w:val="18"/>
          <w:szCs w:val="18"/>
          <w:u w:val="single"/>
        </w:rPr>
        <w:t>doubles montants</w:t>
      </w:r>
      <w:r w:rsidRPr="003772D9">
        <w:rPr>
          <w:rFonts w:ascii="DM Sans" w:hAnsi="DM Sans"/>
          <w:sz w:val="18"/>
          <w:szCs w:val="18"/>
        </w:rPr>
        <w:t xml:space="preserve"> avec un écartement maximal de 60 cm.</w:t>
      </w:r>
    </w:p>
    <w:p w14:paraId="73EF9329" w14:textId="6C7C81EB" w:rsidR="007B6858" w:rsidRPr="003772D9" w:rsidRDefault="007B6858" w:rsidP="007B6858">
      <w:pPr>
        <w:pStyle w:val="Paragraphedeliste"/>
        <w:numPr>
          <w:ilvl w:val="0"/>
          <w:numId w:val="1"/>
        </w:numPr>
        <w:rPr>
          <w:rFonts w:ascii="DM Sans" w:hAnsi="DM Sans"/>
          <w:sz w:val="18"/>
          <w:szCs w:val="18"/>
        </w:rPr>
      </w:pPr>
      <w:r w:rsidRPr="003772D9">
        <w:rPr>
          <w:rFonts w:ascii="DM Sans" w:hAnsi="DM Sans"/>
          <w:sz w:val="18"/>
          <w:szCs w:val="18"/>
        </w:rPr>
        <w:t xml:space="preserve"> Une isolation thermique en laine minérale d’épaisseur 160 mm et un coefficient </w:t>
      </w:r>
      <w:r w:rsidRPr="003772D9">
        <w:rPr>
          <w:rFonts w:ascii="Arial Narrow" w:hAnsi="Arial Narrow"/>
          <w:sz w:val="18"/>
          <w:szCs w:val="18"/>
        </w:rPr>
        <w:t>λ</w:t>
      </w:r>
      <w:r w:rsidRPr="003772D9">
        <w:rPr>
          <w:rFonts w:ascii="DM Sans" w:hAnsi="DM Sans"/>
          <w:sz w:val="18"/>
          <w:szCs w:val="18"/>
        </w:rPr>
        <w:t xml:space="preserve"> = </w:t>
      </w:r>
      <w:r w:rsidR="003772D9" w:rsidRPr="003772D9">
        <w:rPr>
          <w:rFonts w:ascii="DM Sans" w:hAnsi="DM Sans"/>
          <w:sz w:val="18"/>
          <w:szCs w:val="18"/>
        </w:rPr>
        <w:t>0.032 W</w:t>
      </w:r>
      <w:r w:rsidRPr="003772D9">
        <w:rPr>
          <w:rFonts w:ascii="DM Sans" w:hAnsi="DM Sans"/>
          <w:sz w:val="18"/>
          <w:szCs w:val="18"/>
        </w:rPr>
        <w:t>/</w:t>
      </w:r>
      <w:r w:rsidR="003772D9" w:rsidRPr="003772D9">
        <w:rPr>
          <w:rFonts w:ascii="DM Sans" w:hAnsi="DM Sans"/>
          <w:sz w:val="18"/>
          <w:szCs w:val="18"/>
        </w:rPr>
        <w:t>m.K.</w:t>
      </w:r>
      <w:r w:rsidRPr="003772D9">
        <w:rPr>
          <w:rFonts w:ascii="DM Sans" w:hAnsi="DM Sans"/>
          <w:sz w:val="18"/>
          <w:szCs w:val="18"/>
        </w:rPr>
        <w:t xml:space="preserve"> Caractéristique thermique R = 5.00 m</w:t>
      </w:r>
      <w:r w:rsidR="003772D9" w:rsidRPr="003772D9">
        <w:rPr>
          <w:rFonts w:ascii="DM Sans" w:hAnsi="DM Sans"/>
          <w:sz w:val="18"/>
          <w:szCs w:val="18"/>
        </w:rPr>
        <w:t>². K</w:t>
      </w:r>
      <w:r w:rsidRPr="003772D9">
        <w:rPr>
          <w:rFonts w:ascii="DM Sans" w:hAnsi="DM Sans"/>
          <w:sz w:val="18"/>
          <w:szCs w:val="18"/>
        </w:rPr>
        <w:t>/W minimum, certifié ACERMI, toute hauteur.</w:t>
      </w:r>
    </w:p>
    <w:p w14:paraId="48ED9430" w14:textId="77777777" w:rsidR="007B6858" w:rsidRPr="003772D9" w:rsidRDefault="007B6858" w:rsidP="007B6858">
      <w:pPr>
        <w:pStyle w:val="Paragraphedeliste"/>
        <w:numPr>
          <w:ilvl w:val="0"/>
          <w:numId w:val="1"/>
        </w:numPr>
        <w:rPr>
          <w:rFonts w:ascii="DM Sans" w:hAnsi="DM Sans"/>
          <w:sz w:val="18"/>
          <w:szCs w:val="18"/>
        </w:rPr>
      </w:pPr>
      <w:r w:rsidRPr="003772D9">
        <w:rPr>
          <w:rFonts w:ascii="DM Sans" w:hAnsi="DM Sans"/>
          <w:sz w:val="18"/>
          <w:szCs w:val="18"/>
        </w:rPr>
        <w:t xml:space="preserve"> Une membrane pare-vapeur continue (éventuellement présente sur l’isolant), Sd &gt; 18 m</w:t>
      </w:r>
    </w:p>
    <w:p w14:paraId="5D5ADEDC" w14:textId="77DE2A77" w:rsidR="007B6858" w:rsidRPr="003772D9" w:rsidRDefault="007B6858" w:rsidP="007B6858">
      <w:pPr>
        <w:pStyle w:val="Paragraphedeliste"/>
        <w:numPr>
          <w:ilvl w:val="0"/>
          <w:numId w:val="1"/>
        </w:numPr>
        <w:rPr>
          <w:rFonts w:ascii="DM Sans" w:hAnsi="DM Sans"/>
          <w:sz w:val="18"/>
          <w:szCs w:val="18"/>
        </w:rPr>
      </w:pPr>
      <w:r w:rsidRPr="003772D9">
        <w:rPr>
          <w:rFonts w:ascii="DM Sans" w:hAnsi="DM Sans"/>
          <w:sz w:val="18"/>
          <w:szCs w:val="18"/>
        </w:rPr>
        <w:t xml:space="preserve"> Un parement constitué d’une plaque de plâtre THD d’épaisseur 18 mm, toute hauteur. La plaque sera composée d'un </w:t>
      </w:r>
      <w:r w:rsidR="003772D9" w:rsidRPr="003772D9">
        <w:rPr>
          <w:rFonts w:ascii="DM Sans" w:hAnsi="DM Sans"/>
          <w:sz w:val="18"/>
          <w:szCs w:val="18"/>
        </w:rPr>
        <w:t>cœur</w:t>
      </w:r>
      <w:r w:rsidRPr="003772D9">
        <w:rPr>
          <w:rFonts w:ascii="DM Sans" w:hAnsi="DM Sans"/>
          <w:sz w:val="18"/>
          <w:szCs w:val="18"/>
        </w:rPr>
        <w:t xml:space="preserve"> en plâtre hydrofugé compris entre 2 parements cartonnés spécialement traités contre l'absorption d'eau ou d'humidité, dans les locaux humides (parties de murs recevant des points d’eau), et très hydrofugé dans l’office et locaux techniques. En plus de cette précaution, un produit hydrofuge adapté sera mis en œuvre après la réalisation des joints (bandes).</w:t>
      </w:r>
    </w:p>
    <w:p w14:paraId="02248D92" w14:textId="77777777" w:rsidR="007B6858" w:rsidRPr="00EC6B88" w:rsidRDefault="007B6858" w:rsidP="007B6858">
      <w:pPr>
        <w:pStyle w:val="texte"/>
      </w:pPr>
      <w:r w:rsidRPr="00EC6B88">
        <w:t>L’entrepreneur devra la mise en œuvre d’un joint étanche en pied de cloison pour s’opposer au passage de l’eau (avec soit 2 cordons mastic, soit une bande mousse imprégnée comprimée). Revêtement de finition prévu</w:t>
      </w:r>
      <w:r>
        <w:t> : </w:t>
      </w:r>
      <w:r w:rsidRPr="00EC6B88">
        <w:t>peinture acrylique.</w:t>
      </w:r>
    </w:p>
    <w:p w14:paraId="4F57BFE1" w14:textId="77777777" w:rsidR="007B6858" w:rsidRPr="00EC6B88" w:rsidRDefault="007B6858" w:rsidP="007B6858">
      <w:pPr>
        <w:pStyle w:val="texte"/>
      </w:pPr>
      <w:r w:rsidRPr="00EC6B88">
        <w:t>L’entrepreneur veillera à placer les canalisations entre le mur extérieur et le doublage.</w:t>
      </w:r>
    </w:p>
    <w:p w14:paraId="7468EA29" w14:textId="77777777" w:rsidR="007B6858" w:rsidRPr="00EC6B88" w:rsidRDefault="007B6858" w:rsidP="007B6858">
      <w:pPr>
        <w:pStyle w:val="texte"/>
      </w:pPr>
      <w:r w:rsidRPr="00EC6B88">
        <w:t>Enfin, il sera dû au présent article les inserts spécifiques à l’intérieur des cloisons, permettant de fixer correctement les consoles de lavabos ou autres appareils techniques suspendus suivant besoin du lot CVC.</w:t>
      </w:r>
    </w:p>
    <w:p w14:paraId="77EC2C6A" w14:textId="77777777" w:rsidR="007B6858" w:rsidRPr="00EC6B88" w:rsidRDefault="007B6858" w:rsidP="007B6858">
      <w:pPr>
        <w:pStyle w:val="texte"/>
      </w:pPr>
      <w:r w:rsidRPr="00EC6B88">
        <w:t>Compris toutes sujétions de mise en œuvre, de découpe, d’accessoires, de calfeutrements, d'habillage et de finition. Le tout pour un parfait achèvement.</w:t>
      </w:r>
    </w:p>
    <w:p w14:paraId="275EFB23" w14:textId="77777777" w:rsidR="007B6858" w:rsidRDefault="007B6858" w:rsidP="007B6858"/>
    <w:p w14:paraId="1CBFE1E6" w14:textId="786A8717" w:rsidR="008932CE" w:rsidRPr="00EC6B88" w:rsidRDefault="008932CE" w:rsidP="008932CE">
      <w:pPr>
        <w:pStyle w:val="Chapitre"/>
      </w:pPr>
      <w:bookmarkStart w:id="17" w:name="_Toc181884270"/>
      <w:r w:rsidRPr="00EC6B88">
        <w:rPr>
          <w:color w:val="auto"/>
          <w:sz w:val="22"/>
          <w:szCs w:val="22"/>
        </w:rPr>
        <w:t>1.4.</w:t>
      </w:r>
      <w:r>
        <w:rPr>
          <w:color w:val="auto"/>
          <w:sz w:val="22"/>
          <w:szCs w:val="22"/>
        </w:rPr>
        <w:t>4</w:t>
      </w:r>
      <w:r w:rsidRPr="00EC6B88">
        <w:rPr>
          <w:color w:val="auto"/>
          <w:sz w:val="22"/>
          <w:szCs w:val="22"/>
        </w:rPr>
        <w:t xml:space="preserve"> - Contre cloisons avec isolation </w:t>
      </w:r>
      <w:r w:rsidR="00F459DB" w:rsidRPr="00A24034">
        <w:rPr>
          <w:color w:val="auto"/>
          <w:sz w:val="22"/>
          <w:szCs w:val="22"/>
        </w:rPr>
        <w:t>de 40 mm</w:t>
      </w:r>
      <w:r w:rsidR="00F459DB">
        <w:rPr>
          <w:color w:val="auto"/>
          <w:sz w:val="22"/>
          <w:szCs w:val="22"/>
        </w:rPr>
        <w:t xml:space="preserve"> </w:t>
      </w:r>
      <w:r w:rsidRPr="00EC6B88">
        <w:rPr>
          <w:color w:val="auto"/>
          <w:sz w:val="22"/>
          <w:szCs w:val="22"/>
        </w:rPr>
        <w:t>avec montants et plaques de plâtre</w:t>
      </w:r>
      <w:bookmarkEnd w:id="17"/>
    </w:p>
    <w:p w14:paraId="0849E99C" w14:textId="77777777" w:rsidR="008932CE" w:rsidRPr="00EC6B88" w:rsidRDefault="008932CE" w:rsidP="008932CE">
      <w:pPr>
        <w:pStyle w:val="texte"/>
      </w:pPr>
      <w:r w:rsidRPr="00EC6B88">
        <w:rPr>
          <w:b/>
          <w:bCs/>
          <w:sz w:val="22"/>
          <w:szCs w:val="22"/>
        </w:rPr>
        <w:t>Localisation</w:t>
      </w:r>
      <w:r>
        <w:rPr>
          <w:b/>
          <w:bCs/>
          <w:sz w:val="22"/>
          <w:szCs w:val="22"/>
        </w:rPr>
        <w:t> : </w:t>
      </w:r>
      <w:r w:rsidRPr="00EC6B88">
        <w:rPr>
          <w:b/>
          <w:bCs/>
          <w:sz w:val="22"/>
          <w:szCs w:val="22"/>
        </w:rPr>
        <w:t>Ailes A1</w:t>
      </w:r>
      <w:r>
        <w:rPr>
          <w:b/>
          <w:bCs/>
          <w:sz w:val="22"/>
          <w:szCs w:val="22"/>
        </w:rPr>
        <w:t>, C1</w:t>
      </w:r>
      <w:r w:rsidRPr="00EC6B88">
        <w:rPr>
          <w:b/>
          <w:bCs/>
          <w:sz w:val="22"/>
          <w:szCs w:val="22"/>
        </w:rPr>
        <w:t xml:space="preserve"> et C2</w:t>
      </w:r>
    </w:p>
    <w:p w14:paraId="1693A9DD" w14:textId="2DA28DAC" w:rsidR="008932CE" w:rsidRPr="00EC6B88" w:rsidRDefault="008932CE" w:rsidP="008932CE">
      <w:pPr>
        <w:pStyle w:val="texte"/>
      </w:pPr>
      <w:r w:rsidRPr="00EC6B88">
        <w:t xml:space="preserve">Fourniture et mise en œuvre selon les prescriptions du fabricant d’une contre-cloison avec plaques de plâtre simple parement sur ossature </w:t>
      </w:r>
      <w:r w:rsidR="003772D9" w:rsidRPr="00EC6B88">
        <w:t>métallique</w:t>
      </w:r>
      <w:r w:rsidRPr="00EC6B88">
        <w:t>, toute hauteur.</w:t>
      </w:r>
    </w:p>
    <w:p w14:paraId="39E852DC" w14:textId="06609158" w:rsidR="008932CE" w:rsidRDefault="008932CE" w:rsidP="008932CE">
      <w:pPr>
        <w:pStyle w:val="texte"/>
      </w:pPr>
      <w:r w:rsidRPr="00EC6B88">
        <w:t xml:space="preserve">Ensemble d’épaisseur environ </w:t>
      </w:r>
      <w:r>
        <w:t>6</w:t>
      </w:r>
      <w:r w:rsidRPr="00EC6B88">
        <w:t>0mm comprenant</w:t>
      </w:r>
      <w:r>
        <w:t> :</w:t>
      </w:r>
    </w:p>
    <w:p w14:paraId="20BF9804" w14:textId="77777777" w:rsidR="008932CE" w:rsidRPr="003772D9" w:rsidRDefault="008932CE" w:rsidP="008932CE">
      <w:pPr>
        <w:pStyle w:val="Paragraphedeliste"/>
        <w:numPr>
          <w:ilvl w:val="0"/>
          <w:numId w:val="1"/>
        </w:numPr>
        <w:rPr>
          <w:rFonts w:ascii="DM Sans" w:hAnsi="DM Sans"/>
          <w:sz w:val="18"/>
          <w:szCs w:val="18"/>
        </w:rPr>
      </w:pPr>
      <w:r w:rsidRPr="003772D9">
        <w:rPr>
          <w:rFonts w:ascii="DM Sans" w:hAnsi="DM Sans"/>
          <w:sz w:val="18"/>
          <w:szCs w:val="18"/>
        </w:rPr>
        <w:lastRenderedPageBreak/>
        <w:t xml:space="preserve"> Une ossature métallique intérieure en acier galvanisé (raidisseurs selon besoins avec répartition des montants selon hauteur), l’entrepreneur prévoira des </w:t>
      </w:r>
      <w:r w:rsidRPr="003772D9">
        <w:rPr>
          <w:rFonts w:ascii="DM Sans" w:hAnsi="DM Sans"/>
          <w:sz w:val="18"/>
          <w:szCs w:val="18"/>
          <w:u w:val="single"/>
        </w:rPr>
        <w:t>doubles montants</w:t>
      </w:r>
      <w:r w:rsidRPr="003772D9">
        <w:rPr>
          <w:rFonts w:ascii="DM Sans" w:hAnsi="DM Sans"/>
          <w:sz w:val="18"/>
          <w:szCs w:val="18"/>
        </w:rPr>
        <w:t xml:space="preserve"> avec un écartement maximal de 60 cm.</w:t>
      </w:r>
    </w:p>
    <w:p w14:paraId="71379FFA" w14:textId="3AF180B1" w:rsidR="008932CE" w:rsidRPr="003772D9" w:rsidRDefault="008932CE" w:rsidP="008932CE">
      <w:pPr>
        <w:pStyle w:val="Paragraphedeliste"/>
        <w:numPr>
          <w:ilvl w:val="0"/>
          <w:numId w:val="1"/>
        </w:numPr>
        <w:rPr>
          <w:rFonts w:ascii="DM Sans" w:hAnsi="DM Sans"/>
          <w:sz w:val="18"/>
          <w:szCs w:val="18"/>
        </w:rPr>
      </w:pPr>
      <w:r w:rsidRPr="003772D9">
        <w:rPr>
          <w:rFonts w:ascii="DM Sans" w:hAnsi="DM Sans"/>
          <w:sz w:val="18"/>
          <w:szCs w:val="18"/>
        </w:rPr>
        <w:t xml:space="preserve"> Une isolation thermique en laine minérale d’épaisseur 40 mm et un coefficient </w:t>
      </w:r>
      <w:r w:rsidRPr="003772D9">
        <w:rPr>
          <w:rFonts w:ascii="Arial Narrow" w:hAnsi="Arial Narrow"/>
          <w:sz w:val="18"/>
          <w:szCs w:val="18"/>
        </w:rPr>
        <w:t>λ</w:t>
      </w:r>
      <w:r w:rsidRPr="003772D9">
        <w:rPr>
          <w:rFonts w:ascii="DM Sans" w:hAnsi="DM Sans"/>
          <w:sz w:val="18"/>
          <w:szCs w:val="18"/>
        </w:rPr>
        <w:t xml:space="preserve"> = </w:t>
      </w:r>
      <w:r w:rsidR="003772D9" w:rsidRPr="003772D9">
        <w:rPr>
          <w:rFonts w:ascii="DM Sans" w:hAnsi="DM Sans"/>
          <w:sz w:val="18"/>
          <w:szCs w:val="18"/>
        </w:rPr>
        <w:t>0.032 W</w:t>
      </w:r>
      <w:r w:rsidRPr="003772D9">
        <w:rPr>
          <w:rFonts w:ascii="DM Sans" w:hAnsi="DM Sans"/>
          <w:sz w:val="18"/>
          <w:szCs w:val="18"/>
        </w:rPr>
        <w:t>/m.K.. Caractéristique thermique R = 1.250 m</w:t>
      </w:r>
      <w:r w:rsidR="003772D9" w:rsidRPr="003772D9">
        <w:rPr>
          <w:rFonts w:ascii="DM Sans" w:hAnsi="DM Sans"/>
          <w:sz w:val="18"/>
          <w:szCs w:val="18"/>
        </w:rPr>
        <w:t>². K</w:t>
      </w:r>
      <w:r w:rsidRPr="003772D9">
        <w:rPr>
          <w:rFonts w:ascii="DM Sans" w:hAnsi="DM Sans"/>
          <w:sz w:val="18"/>
          <w:szCs w:val="18"/>
        </w:rPr>
        <w:t>/W minimum, certifié ACERMI, toute hauteur.</w:t>
      </w:r>
    </w:p>
    <w:p w14:paraId="7E012171" w14:textId="77777777" w:rsidR="008932CE" w:rsidRPr="003772D9" w:rsidRDefault="008932CE" w:rsidP="008932CE">
      <w:pPr>
        <w:pStyle w:val="Paragraphedeliste"/>
        <w:numPr>
          <w:ilvl w:val="0"/>
          <w:numId w:val="1"/>
        </w:numPr>
        <w:rPr>
          <w:rFonts w:ascii="DM Sans" w:hAnsi="DM Sans"/>
          <w:sz w:val="18"/>
          <w:szCs w:val="18"/>
        </w:rPr>
      </w:pPr>
      <w:r w:rsidRPr="003772D9">
        <w:rPr>
          <w:rFonts w:ascii="DM Sans" w:hAnsi="DM Sans"/>
          <w:sz w:val="18"/>
          <w:szCs w:val="18"/>
        </w:rPr>
        <w:t xml:space="preserve"> Une membrane pare-vapeur continue (éventuellement présente sur l’isolant), Sd &gt; 18 m</w:t>
      </w:r>
    </w:p>
    <w:p w14:paraId="0C6CF459" w14:textId="6313FE61" w:rsidR="008932CE" w:rsidRPr="003772D9" w:rsidRDefault="008932CE" w:rsidP="008932CE">
      <w:pPr>
        <w:pStyle w:val="Paragraphedeliste"/>
        <w:numPr>
          <w:ilvl w:val="0"/>
          <w:numId w:val="1"/>
        </w:numPr>
        <w:rPr>
          <w:rFonts w:ascii="DM Sans" w:hAnsi="DM Sans"/>
          <w:sz w:val="18"/>
          <w:szCs w:val="18"/>
        </w:rPr>
      </w:pPr>
      <w:r w:rsidRPr="003772D9">
        <w:rPr>
          <w:rFonts w:ascii="DM Sans" w:hAnsi="DM Sans"/>
          <w:sz w:val="18"/>
          <w:szCs w:val="18"/>
        </w:rPr>
        <w:t xml:space="preserve"> Un parement constitué d’une plaque de plâtre THD d’épaisseur 18 mm, toute hauteur. La plaque sera composée d'un </w:t>
      </w:r>
      <w:r w:rsidR="003772D9" w:rsidRPr="003772D9">
        <w:rPr>
          <w:rFonts w:ascii="DM Sans" w:hAnsi="DM Sans"/>
          <w:sz w:val="18"/>
          <w:szCs w:val="18"/>
        </w:rPr>
        <w:t>cœur</w:t>
      </w:r>
      <w:r w:rsidRPr="003772D9">
        <w:rPr>
          <w:rFonts w:ascii="DM Sans" w:hAnsi="DM Sans"/>
          <w:sz w:val="18"/>
          <w:szCs w:val="18"/>
        </w:rPr>
        <w:t xml:space="preserve"> en plâtre hydrofugé compris entre 2 parements cartonnés spécialement traités contre l'absorption d'eau ou d'humidité, dans les locaux humides (parties de murs recevant des points d’eau), et très hydrofugé dans l’office et locaux techniques. En plus de cette précaution, un produit hydrofuge adapté sera mis en œuvre après la réalisation des joints (bandes).</w:t>
      </w:r>
    </w:p>
    <w:p w14:paraId="4AE6BD64" w14:textId="77777777" w:rsidR="008932CE" w:rsidRPr="00EC6B88" w:rsidRDefault="008932CE" w:rsidP="008932CE">
      <w:pPr>
        <w:pStyle w:val="texte"/>
      </w:pPr>
      <w:r w:rsidRPr="00EC6B88">
        <w:t>L’entrepreneur devra la mise en œuvre d’un joint étanche en pied de cloison pour s’opposer au passage de l’eau (avec soit 2 cordons mastic, soit une bande mousse imprégnée comprimée). Revêtement de finition prévu</w:t>
      </w:r>
      <w:r>
        <w:t> : </w:t>
      </w:r>
      <w:r w:rsidRPr="00EC6B88">
        <w:t>peinture acrylique.</w:t>
      </w:r>
    </w:p>
    <w:p w14:paraId="10FC94F9" w14:textId="77777777" w:rsidR="008932CE" w:rsidRPr="00EC6B88" w:rsidRDefault="008932CE" w:rsidP="008932CE">
      <w:pPr>
        <w:pStyle w:val="texte"/>
      </w:pPr>
      <w:r w:rsidRPr="00EC6B88">
        <w:t>L’entrepreneur veillera à placer les canalisations entre le mur extérieur et le doublage.</w:t>
      </w:r>
    </w:p>
    <w:p w14:paraId="44EBE0A9" w14:textId="77777777" w:rsidR="008932CE" w:rsidRPr="00EC6B88" w:rsidRDefault="008932CE" w:rsidP="008932CE">
      <w:pPr>
        <w:pStyle w:val="texte"/>
      </w:pPr>
      <w:r w:rsidRPr="00EC6B88">
        <w:t>Enfin, il sera dû au présent article les inserts spécifiques à l’intérieur des cloisons, permettant de fixer correctement les consoles de lavabos ou autres appareils techniques suspendus suivant besoin du lot CVC.</w:t>
      </w:r>
    </w:p>
    <w:p w14:paraId="281682D2" w14:textId="77777777" w:rsidR="008932CE" w:rsidRPr="00EC6B88" w:rsidRDefault="008932CE" w:rsidP="008932CE">
      <w:pPr>
        <w:pStyle w:val="texte"/>
      </w:pPr>
      <w:r w:rsidRPr="00EC6B88">
        <w:t>Compris toutes sujétions de mise en œuvre, de découpe, d’accessoires, de calfeutrements, d'habillage et de finition. Le tout pour un parfait achèvement.</w:t>
      </w:r>
    </w:p>
    <w:p w14:paraId="27E524C2" w14:textId="77777777" w:rsidR="008932CE" w:rsidRPr="007B6858" w:rsidRDefault="008932CE" w:rsidP="007B6858"/>
    <w:p w14:paraId="2586F964" w14:textId="39BBE765" w:rsidR="00537DBE" w:rsidRPr="003C3964" w:rsidRDefault="00190928" w:rsidP="00EC6B88">
      <w:pPr>
        <w:pStyle w:val="Chapitre"/>
      </w:pPr>
      <w:bookmarkStart w:id="18" w:name="_Toc181884271"/>
      <w:r w:rsidRPr="003C3964">
        <w:rPr>
          <w:color w:val="auto"/>
          <w:sz w:val="22"/>
          <w:szCs w:val="22"/>
        </w:rPr>
        <w:t>1.4.</w:t>
      </w:r>
      <w:r w:rsidR="008932CE" w:rsidRPr="003C3964">
        <w:rPr>
          <w:color w:val="auto"/>
          <w:sz w:val="22"/>
          <w:szCs w:val="22"/>
        </w:rPr>
        <w:t>5</w:t>
      </w:r>
      <w:r w:rsidRPr="003C3964">
        <w:rPr>
          <w:color w:val="auto"/>
          <w:sz w:val="22"/>
          <w:szCs w:val="22"/>
        </w:rPr>
        <w:t xml:space="preserve"> - Cloisons en plaques de plâtre </w:t>
      </w:r>
      <w:r w:rsidR="00BA52F7" w:rsidRPr="003C3964">
        <w:rPr>
          <w:color w:val="auto"/>
          <w:sz w:val="22"/>
          <w:szCs w:val="22"/>
        </w:rPr>
        <w:t>ACOUSTIQUE</w:t>
      </w:r>
      <w:r w:rsidRPr="003C3964">
        <w:rPr>
          <w:color w:val="auto"/>
          <w:sz w:val="22"/>
          <w:szCs w:val="22"/>
        </w:rPr>
        <w:t xml:space="preserve"> 98/48</w:t>
      </w:r>
      <w:bookmarkEnd w:id="18"/>
    </w:p>
    <w:p w14:paraId="461A4A0B" w14:textId="1A01094F" w:rsidR="00537DBE" w:rsidRPr="003C3964" w:rsidRDefault="00190928" w:rsidP="00EC6B88">
      <w:pPr>
        <w:pStyle w:val="texte"/>
      </w:pPr>
      <w:r w:rsidRPr="003C3964">
        <w:rPr>
          <w:b/>
          <w:bCs/>
          <w:sz w:val="22"/>
          <w:szCs w:val="22"/>
        </w:rPr>
        <w:t>Localisation</w:t>
      </w:r>
      <w:r w:rsidR="00EC6B88" w:rsidRPr="003C3964">
        <w:rPr>
          <w:b/>
          <w:bCs/>
          <w:sz w:val="22"/>
          <w:szCs w:val="22"/>
        </w:rPr>
        <w:t> : </w:t>
      </w:r>
      <w:r w:rsidRPr="003C3964">
        <w:rPr>
          <w:b/>
          <w:bCs/>
          <w:sz w:val="22"/>
          <w:szCs w:val="22"/>
        </w:rPr>
        <w:t>Ailes A1</w:t>
      </w:r>
      <w:r w:rsidR="008932CE" w:rsidRPr="003C3964">
        <w:rPr>
          <w:b/>
          <w:bCs/>
          <w:sz w:val="22"/>
          <w:szCs w:val="22"/>
        </w:rPr>
        <w:t>, C1</w:t>
      </w:r>
      <w:r w:rsidRPr="003C3964">
        <w:rPr>
          <w:b/>
          <w:bCs/>
          <w:sz w:val="22"/>
          <w:szCs w:val="22"/>
        </w:rPr>
        <w:t xml:space="preserve"> et C2</w:t>
      </w:r>
    </w:p>
    <w:p w14:paraId="0CA2448B" w14:textId="0DCD880E" w:rsidR="00EC6B88" w:rsidRPr="003C3964" w:rsidRDefault="00190928" w:rsidP="00EC6B88">
      <w:pPr>
        <w:pStyle w:val="texte"/>
        <w:rPr>
          <w:b/>
          <w:bCs/>
        </w:rPr>
      </w:pPr>
      <w:r w:rsidRPr="003C3964">
        <w:rPr>
          <w:b/>
          <w:bCs/>
        </w:rPr>
        <w:t>Cloisons de distribution en plaques de plâtre sur ossature métallique</w:t>
      </w:r>
    </w:p>
    <w:p w14:paraId="3FED1C47" w14:textId="2FCDFE51" w:rsidR="00537DBE" w:rsidRPr="003C3964" w:rsidRDefault="00537DBE" w:rsidP="00EC6B88">
      <w:pPr>
        <w:pStyle w:val="texte"/>
      </w:pPr>
    </w:p>
    <w:p w14:paraId="634D9967" w14:textId="77777777" w:rsidR="00EC6B88" w:rsidRPr="003C3964" w:rsidRDefault="00190928" w:rsidP="00EC6B88">
      <w:pPr>
        <w:pStyle w:val="texte"/>
      </w:pPr>
      <w:r w:rsidRPr="003C3964">
        <w:t xml:space="preserve">Cloisons de distribution en plaques de plâtre vissées sur ossature métallique. Mise en œuvre conformément aux prescriptions du </w:t>
      </w:r>
      <w:hyperlink r:id="rId13" w:history="1">
        <w:r w:rsidRPr="003C3964">
          <w:t xml:space="preserve"> NF DTU 25.41</w:t>
        </w:r>
      </w:hyperlink>
      <w:r w:rsidR="00EC6B88" w:rsidRPr="003C3964">
        <w:t> :</w:t>
      </w:r>
    </w:p>
    <w:p w14:paraId="0F831B03" w14:textId="37FABA89" w:rsidR="00537DBE" w:rsidRPr="003C3964" w:rsidRDefault="00190928">
      <w:pPr>
        <w:pStyle w:val="Paragraphedeliste"/>
        <w:numPr>
          <w:ilvl w:val="0"/>
          <w:numId w:val="1"/>
        </w:numPr>
        <w:rPr>
          <w:rFonts w:ascii="DM Sans" w:hAnsi="DM Sans"/>
          <w:sz w:val="18"/>
          <w:szCs w:val="18"/>
        </w:rPr>
      </w:pPr>
      <w:r w:rsidRPr="003C3964">
        <w:rPr>
          <w:rFonts w:ascii="DM Sans" w:hAnsi="DM Sans"/>
          <w:sz w:val="18"/>
          <w:szCs w:val="18"/>
        </w:rPr>
        <w:t xml:space="preserve">  </w:t>
      </w:r>
      <w:r w:rsidR="003772D9" w:rsidRPr="003C3964">
        <w:rPr>
          <w:rFonts w:ascii="DM Sans" w:hAnsi="DM Sans"/>
          <w:sz w:val="18"/>
          <w:szCs w:val="18"/>
        </w:rPr>
        <w:t>Mise</w:t>
      </w:r>
      <w:r w:rsidRPr="003C3964">
        <w:rPr>
          <w:rFonts w:ascii="DM Sans" w:hAnsi="DM Sans"/>
          <w:sz w:val="18"/>
          <w:szCs w:val="18"/>
        </w:rPr>
        <w:t xml:space="preserve"> en place de l'ossature en acier galvanisé avec montants, rails et tous accessoires</w:t>
      </w:r>
      <w:r w:rsidR="00EC6B88" w:rsidRPr="003C3964">
        <w:rPr>
          <w:rFonts w:ascii="DM Sans" w:hAnsi="DM Sans"/>
          <w:sz w:val="18"/>
          <w:szCs w:val="18"/>
        </w:rPr>
        <w:t> ;</w:t>
      </w:r>
    </w:p>
    <w:p w14:paraId="33B00800" w14:textId="0ED7C8C7" w:rsidR="00537DBE" w:rsidRDefault="00190928">
      <w:pPr>
        <w:pStyle w:val="Paragraphedeliste"/>
        <w:numPr>
          <w:ilvl w:val="0"/>
          <w:numId w:val="1"/>
        </w:numPr>
        <w:rPr>
          <w:rFonts w:ascii="DM Sans" w:hAnsi="DM Sans"/>
          <w:sz w:val="18"/>
          <w:szCs w:val="18"/>
        </w:rPr>
      </w:pPr>
      <w:r w:rsidRPr="003C3964">
        <w:rPr>
          <w:rFonts w:ascii="DM Sans" w:hAnsi="DM Sans"/>
          <w:sz w:val="18"/>
          <w:szCs w:val="18"/>
        </w:rPr>
        <w:t xml:space="preserve">  </w:t>
      </w:r>
      <w:r w:rsidR="003772D9" w:rsidRPr="003C3964">
        <w:rPr>
          <w:rFonts w:ascii="DM Sans" w:hAnsi="DM Sans"/>
          <w:sz w:val="18"/>
          <w:szCs w:val="18"/>
        </w:rPr>
        <w:t>Mise</w:t>
      </w:r>
      <w:r w:rsidRPr="003C3964">
        <w:rPr>
          <w:rFonts w:ascii="DM Sans" w:hAnsi="DM Sans"/>
          <w:sz w:val="18"/>
          <w:szCs w:val="18"/>
        </w:rPr>
        <w:t xml:space="preserve"> en place des plaques </w:t>
      </w:r>
      <w:r w:rsidR="00BA52F7" w:rsidRPr="003C3964">
        <w:rPr>
          <w:rFonts w:ascii="DM Sans" w:hAnsi="DM Sans"/>
          <w:sz w:val="18"/>
          <w:szCs w:val="18"/>
          <w:u w:val="single"/>
        </w:rPr>
        <w:t>phoniques</w:t>
      </w:r>
      <w:r w:rsidR="00BA52F7" w:rsidRPr="003C3964">
        <w:rPr>
          <w:rFonts w:ascii="DM Sans" w:hAnsi="DM Sans"/>
          <w:sz w:val="18"/>
          <w:szCs w:val="18"/>
        </w:rPr>
        <w:t xml:space="preserve"> </w:t>
      </w:r>
      <w:r w:rsidRPr="003C3964">
        <w:rPr>
          <w:rFonts w:ascii="DM Sans" w:hAnsi="DM Sans"/>
          <w:sz w:val="18"/>
          <w:szCs w:val="18"/>
        </w:rPr>
        <w:t>vissées sur l'ossature</w:t>
      </w:r>
      <w:r w:rsidR="00EC6B88" w:rsidRPr="003C3964">
        <w:rPr>
          <w:rFonts w:ascii="DM Sans" w:hAnsi="DM Sans"/>
          <w:sz w:val="18"/>
          <w:szCs w:val="18"/>
        </w:rPr>
        <w:t>.</w:t>
      </w:r>
    </w:p>
    <w:p w14:paraId="4A8136CB" w14:textId="58D19A92" w:rsidR="00754AA3" w:rsidRPr="003C3964" w:rsidRDefault="00754AA3" w:rsidP="00754AA3">
      <w:pPr>
        <w:pStyle w:val="Paragraphedeliste"/>
        <w:numPr>
          <w:ilvl w:val="0"/>
          <w:numId w:val="1"/>
        </w:numPr>
        <w:rPr>
          <w:rFonts w:ascii="DM Sans" w:hAnsi="DM Sans"/>
          <w:sz w:val="18"/>
          <w:szCs w:val="18"/>
        </w:rPr>
      </w:pPr>
      <w:r w:rsidRPr="003C3964">
        <w:rPr>
          <w:rFonts w:ascii="DM Sans" w:hAnsi="DM Sans"/>
          <w:sz w:val="18"/>
          <w:szCs w:val="18"/>
        </w:rPr>
        <w:t xml:space="preserve">  Mise en place de</w:t>
      </w:r>
      <w:r w:rsidRPr="00754AA3">
        <w:rPr>
          <w:rFonts w:ascii="DM Sans" w:hAnsi="DM Sans"/>
          <w:sz w:val="18"/>
          <w:szCs w:val="18"/>
        </w:rPr>
        <w:t xml:space="preserve"> tous les systèmes isolants nécessaires entre les cloisons et les planchers pour réduire la transmission des sons</w:t>
      </w:r>
      <w:r>
        <w:rPr>
          <w:rFonts w:ascii="DM Sans" w:hAnsi="DM Sans"/>
          <w:sz w:val="18"/>
          <w:szCs w:val="18"/>
        </w:rPr>
        <w:t> ;</w:t>
      </w:r>
    </w:p>
    <w:p w14:paraId="5FAEB4E7" w14:textId="77777777" w:rsidR="00754AA3" w:rsidRPr="00754AA3" w:rsidRDefault="00754AA3" w:rsidP="00754AA3">
      <w:pPr>
        <w:pStyle w:val="Paragraphedeliste"/>
        <w:ind w:left="720"/>
        <w:rPr>
          <w:szCs w:val="18"/>
        </w:rPr>
      </w:pPr>
    </w:p>
    <w:p w14:paraId="150BE27D" w14:textId="77777777" w:rsidR="00EC6B88" w:rsidRPr="003C3964" w:rsidRDefault="00190928" w:rsidP="00EC6B88">
      <w:pPr>
        <w:pStyle w:val="texte"/>
        <w:rPr>
          <w:szCs w:val="18"/>
        </w:rPr>
      </w:pPr>
      <w:r w:rsidRPr="003C3964">
        <w:rPr>
          <w:szCs w:val="18"/>
        </w:rPr>
        <w:t>Finition des cloisons comme suit</w:t>
      </w:r>
      <w:r w:rsidR="00EC6B88" w:rsidRPr="003C3964">
        <w:rPr>
          <w:szCs w:val="18"/>
        </w:rPr>
        <w:t> :</w:t>
      </w:r>
    </w:p>
    <w:p w14:paraId="2E4E6151" w14:textId="295EF08B" w:rsidR="00537DBE" w:rsidRPr="003C3964" w:rsidRDefault="00190928">
      <w:pPr>
        <w:pStyle w:val="Paragraphedeliste"/>
        <w:numPr>
          <w:ilvl w:val="0"/>
          <w:numId w:val="1"/>
        </w:numPr>
        <w:rPr>
          <w:rFonts w:ascii="DM Sans" w:hAnsi="DM Sans"/>
          <w:sz w:val="18"/>
          <w:szCs w:val="18"/>
        </w:rPr>
      </w:pPr>
      <w:r w:rsidRPr="003C3964">
        <w:rPr>
          <w:rFonts w:ascii="DM Sans" w:hAnsi="DM Sans"/>
          <w:sz w:val="18"/>
          <w:szCs w:val="18"/>
        </w:rPr>
        <w:t xml:space="preserve">  </w:t>
      </w:r>
      <w:r w:rsidR="003772D9" w:rsidRPr="003C3964">
        <w:rPr>
          <w:rFonts w:ascii="DM Sans" w:hAnsi="DM Sans"/>
          <w:sz w:val="18"/>
          <w:szCs w:val="18"/>
        </w:rPr>
        <w:t>Ragréage</w:t>
      </w:r>
      <w:r w:rsidRPr="003C3964">
        <w:rPr>
          <w:rFonts w:ascii="DM Sans" w:hAnsi="DM Sans"/>
          <w:sz w:val="18"/>
          <w:szCs w:val="18"/>
        </w:rPr>
        <w:t xml:space="preserve"> des joints et calfeutrements avec un enduit préconisé par le fabricant et ratissage général</w:t>
      </w:r>
      <w:r w:rsidR="00EC6B88" w:rsidRPr="003C3964">
        <w:rPr>
          <w:rFonts w:ascii="DM Sans" w:hAnsi="DM Sans"/>
          <w:sz w:val="18"/>
          <w:szCs w:val="18"/>
        </w:rPr>
        <w:t>.</w:t>
      </w:r>
    </w:p>
    <w:p w14:paraId="0FF82CDB" w14:textId="77777777" w:rsidR="00537DBE" w:rsidRPr="00EC6B88" w:rsidRDefault="00537DBE" w:rsidP="00EC6B88">
      <w:pPr>
        <w:pStyle w:val="texte"/>
      </w:pPr>
    </w:p>
    <w:p w14:paraId="3EDD8B86" w14:textId="6E3A0218" w:rsidR="00537DBE" w:rsidRPr="00EC6B88" w:rsidRDefault="00190928" w:rsidP="00EC6B88">
      <w:pPr>
        <w:pStyle w:val="texte"/>
      </w:pPr>
      <w:r w:rsidRPr="00EC6B88">
        <w:t xml:space="preserve">À tous les angles saillants, mise en place d'une protection de l'arête par une bande spéciale armée ou par une cornière métallique ou PVC perforée, conformément aux dispositions du </w:t>
      </w:r>
      <w:hyperlink r:id="rId14" w:history="1">
        <w:r w:rsidRPr="00EC6B88">
          <w:t xml:space="preserve"> NF DTU 25.41 P1-1</w:t>
        </w:r>
      </w:hyperlink>
      <w:r w:rsidR="00EC6B88">
        <w:t>.</w:t>
      </w:r>
    </w:p>
    <w:p w14:paraId="543E75D6" w14:textId="17A20F50" w:rsidR="00537DBE" w:rsidRPr="00EC6B88" w:rsidRDefault="00190928" w:rsidP="00EC6B88">
      <w:pPr>
        <w:pStyle w:val="texte"/>
      </w:pPr>
      <w:r w:rsidRPr="00EC6B88">
        <w:t xml:space="preserve">L'entrepreneur veillera à respecter impérativement, pour chaque type de cloisons, les hauteurs maximales préconisées par le </w:t>
      </w:r>
      <w:hyperlink r:id="rId15" w:history="1">
        <w:r w:rsidRPr="00EC6B88">
          <w:t xml:space="preserve"> NF DTU 25.41 P1-1</w:t>
        </w:r>
      </w:hyperlink>
      <w:r w:rsidR="00EC6B88">
        <w:t>.</w:t>
      </w:r>
      <w:r w:rsidRPr="00EC6B88">
        <w:t xml:space="preserve"> </w:t>
      </w:r>
      <w:r w:rsidR="003772D9" w:rsidRPr="00EC6B88">
        <w:t>Pour</w:t>
      </w:r>
      <w:r w:rsidRPr="00EC6B88">
        <w:t xml:space="preserve"> les ossatures visées par ce DTU (ou bien celles préconisées par le fabricant pour des ossatures présentant d'autres caractéristiques) en fonction de la présence de montants simples ou doubles, de leur inertie et de l'entraxe de ces montants.</w:t>
      </w:r>
    </w:p>
    <w:p w14:paraId="7B3B6AA1" w14:textId="54FE3A17" w:rsidR="00537DBE" w:rsidRPr="00EC6B88" w:rsidRDefault="00190928" w:rsidP="00EC6B88">
      <w:pPr>
        <w:pStyle w:val="texte"/>
      </w:pPr>
      <w:r w:rsidRPr="00EC6B88">
        <w:t>Note à l'attention du prescripteur</w:t>
      </w:r>
      <w:r w:rsidR="00EC6B88">
        <w:t> : </w:t>
      </w:r>
      <w:r w:rsidRPr="00EC6B88">
        <w:t xml:space="preserve">Les hauteurs limites des cloisons indiquées dans les descriptifs ci-après sont issues des tableaux de l'article </w:t>
      </w:r>
      <w:hyperlink r:id="rId16" w:history="1">
        <w:r w:rsidRPr="00EC6B88">
          <w:t xml:space="preserve"> 6.3.2.2 Cloisons sur ossature métallique</w:t>
        </w:r>
      </w:hyperlink>
      <w:r w:rsidRPr="00EC6B88">
        <w:t xml:space="preserve"> du DTU 25.41 P1-1. Elles sont calculées conformément aux dispositions de </w:t>
      </w:r>
      <w:r w:rsidR="003772D9" w:rsidRPr="00EC6B88">
        <w:t>l’annexe</w:t>
      </w:r>
      <w:r w:rsidRPr="00EC6B88">
        <w:t xml:space="preserve"> D de ce DTU avec les modules d'élasticité équivalents de plaques de plâtre indiqués dans </w:t>
      </w:r>
      <w:r w:rsidR="003772D9" w:rsidRPr="00EC6B88">
        <w:t>cette annexe</w:t>
      </w:r>
      <w:r w:rsidRPr="00EC6B88">
        <w:t xml:space="preserve"> D</w:t>
      </w:r>
      <w:r w:rsidR="00EC6B88">
        <w:t>,</w:t>
      </w:r>
      <w:r w:rsidRPr="00EC6B88">
        <w:t xml:space="preserve"> avec les inerties des profilés retenues dans les tableaux de </w:t>
      </w:r>
      <w:r w:rsidR="003772D9" w:rsidRPr="00EC6B88">
        <w:t>l’article 6.3.2.2</w:t>
      </w:r>
      <w:r w:rsidRPr="00EC6B88">
        <w:t xml:space="preserve"> et pour les montages standard du DTU. D'autres valeurs de hauteurs peuvent être proposées par les fabricants pour d'autres modules d'élasticité de plaques de plâtre, d'autres inerties de profilés ou encore pour des montages spécifiques. Les résistances au feu des cloisons sont mentionnées à titre indicatif. Seuls les procès-verbaux d'essais mis à disposition par les fabricants ont valeur de justificatif. Les indices d'affaiblissement acoustique des cloisons sont mentionnés à titre indicatif. Ils varient en fonction des caractéristiques des plaques de plâtre et des montages. Seuls les rapports d'essais mis à disposition par les fabricants ont valeur de justificatif.</w:t>
      </w:r>
    </w:p>
    <w:p w14:paraId="3176A52A" w14:textId="77777777" w:rsidR="00537DBE" w:rsidRPr="00EC6B88" w:rsidRDefault="00537DBE" w:rsidP="00EC6B88">
      <w:pPr>
        <w:pStyle w:val="texte"/>
      </w:pPr>
    </w:p>
    <w:p w14:paraId="2FAB0DB5" w14:textId="77777777" w:rsidR="00537DBE" w:rsidRPr="00EC6B88" w:rsidRDefault="00190928" w:rsidP="00EC6B88">
      <w:pPr>
        <w:pStyle w:val="texte"/>
      </w:pPr>
      <w:r w:rsidRPr="00EC6B88">
        <w:rPr>
          <w:b/>
          <w:bCs/>
        </w:rPr>
        <w:t>Cloison de type 98/48</w:t>
      </w:r>
    </w:p>
    <w:p w14:paraId="50399D3D" w14:textId="77777777" w:rsidR="00537DBE" w:rsidRPr="00EC6B88" w:rsidRDefault="00537DBE" w:rsidP="00EC6B88">
      <w:pPr>
        <w:pStyle w:val="texte"/>
      </w:pPr>
    </w:p>
    <w:p w14:paraId="4D5207BF" w14:textId="45DDE88C"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Épaisseur totale de la cloison</w:t>
      </w:r>
      <w:r w:rsidR="00EC6B88" w:rsidRPr="003772D9">
        <w:rPr>
          <w:rFonts w:ascii="DM Sans" w:hAnsi="DM Sans"/>
          <w:sz w:val="18"/>
          <w:szCs w:val="18"/>
        </w:rPr>
        <w:t> : </w:t>
      </w:r>
      <w:r w:rsidRPr="003772D9">
        <w:rPr>
          <w:rFonts w:ascii="DM Sans" w:hAnsi="DM Sans"/>
          <w:sz w:val="18"/>
          <w:szCs w:val="18"/>
        </w:rPr>
        <w:t>98 mm</w:t>
      </w:r>
      <w:r w:rsidR="00EC6B88" w:rsidRPr="003772D9">
        <w:rPr>
          <w:rFonts w:ascii="DM Sans" w:hAnsi="DM Sans"/>
          <w:sz w:val="18"/>
          <w:szCs w:val="18"/>
        </w:rPr>
        <w:t> ;</w:t>
      </w:r>
    </w:p>
    <w:p w14:paraId="5F001B61" w14:textId="502D781B"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Nombre</w:t>
      </w:r>
      <w:r w:rsidRPr="003772D9">
        <w:rPr>
          <w:rFonts w:ascii="DM Sans" w:hAnsi="DM Sans"/>
          <w:sz w:val="18"/>
          <w:szCs w:val="18"/>
        </w:rPr>
        <w:t xml:space="preserve"> et épaisseur des plaques par parement</w:t>
      </w:r>
      <w:r w:rsidR="00EC6B88" w:rsidRPr="003772D9">
        <w:rPr>
          <w:rFonts w:ascii="DM Sans" w:hAnsi="DM Sans"/>
          <w:sz w:val="18"/>
          <w:szCs w:val="18"/>
        </w:rPr>
        <w:t> : </w:t>
      </w:r>
      <w:r w:rsidRPr="003772D9">
        <w:rPr>
          <w:rFonts w:ascii="DM Sans" w:hAnsi="DM Sans"/>
          <w:sz w:val="18"/>
          <w:szCs w:val="18"/>
        </w:rPr>
        <w:t>2 x BA13</w:t>
      </w:r>
      <w:r w:rsidR="00BA52F7" w:rsidRPr="003772D9">
        <w:rPr>
          <w:rFonts w:ascii="DM Sans" w:hAnsi="DM Sans"/>
          <w:sz w:val="18"/>
          <w:szCs w:val="18"/>
        </w:rPr>
        <w:t xml:space="preserve"> phonique</w:t>
      </w:r>
      <w:r w:rsidR="00EC6B88" w:rsidRPr="003772D9">
        <w:rPr>
          <w:rFonts w:ascii="DM Sans" w:hAnsi="DM Sans"/>
          <w:sz w:val="18"/>
          <w:szCs w:val="18"/>
        </w:rPr>
        <w:t> ;</w:t>
      </w:r>
    </w:p>
    <w:p w14:paraId="22272EC8" w14:textId="03550FA8"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Largeur</w:t>
      </w:r>
      <w:r w:rsidRPr="003772D9">
        <w:rPr>
          <w:rFonts w:ascii="DM Sans" w:hAnsi="DM Sans"/>
          <w:sz w:val="18"/>
          <w:szCs w:val="18"/>
        </w:rPr>
        <w:t xml:space="preserve"> des plaques de plâtre</w:t>
      </w:r>
      <w:r w:rsidR="00EC6B88" w:rsidRPr="003772D9">
        <w:rPr>
          <w:rFonts w:ascii="DM Sans" w:hAnsi="DM Sans"/>
          <w:sz w:val="18"/>
          <w:szCs w:val="18"/>
        </w:rPr>
        <w:t> : </w:t>
      </w:r>
      <w:r w:rsidRPr="003772D9">
        <w:rPr>
          <w:rFonts w:ascii="DM Sans" w:hAnsi="DM Sans"/>
          <w:sz w:val="18"/>
          <w:szCs w:val="18"/>
        </w:rPr>
        <w:t>1200 mm</w:t>
      </w:r>
      <w:r w:rsidR="00EC6B88" w:rsidRPr="003772D9">
        <w:rPr>
          <w:rFonts w:ascii="DM Sans" w:hAnsi="DM Sans"/>
          <w:sz w:val="18"/>
          <w:szCs w:val="18"/>
        </w:rPr>
        <w:t> ;</w:t>
      </w:r>
    </w:p>
    <w:p w14:paraId="543A80A0" w14:textId="320433A5"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Type</w:t>
      </w:r>
      <w:r w:rsidRPr="003772D9">
        <w:rPr>
          <w:rFonts w:ascii="DM Sans" w:hAnsi="DM Sans"/>
          <w:sz w:val="18"/>
          <w:szCs w:val="18"/>
        </w:rPr>
        <w:t xml:space="preserve"> de plaque</w:t>
      </w:r>
      <w:r w:rsidR="00EC6B88" w:rsidRPr="003772D9">
        <w:rPr>
          <w:rFonts w:ascii="DM Sans" w:hAnsi="DM Sans"/>
          <w:sz w:val="18"/>
          <w:szCs w:val="18"/>
        </w:rPr>
        <w:t> : </w:t>
      </w:r>
      <w:r w:rsidRPr="003772D9">
        <w:rPr>
          <w:rFonts w:ascii="DM Sans" w:hAnsi="DM Sans"/>
          <w:sz w:val="18"/>
          <w:szCs w:val="18"/>
        </w:rPr>
        <w:t xml:space="preserve">BA13 </w:t>
      </w:r>
      <w:r w:rsidR="00F459DB" w:rsidRPr="003772D9">
        <w:rPr>
          <w:rFonts w:ascii="DM Sans" w:hAnsi="DM Sans"/>
          <w:sz w:val="18"/>
          <w:szCs w:val="18"/>
        </w:rPr>
        <w:t>phonique</w:t>
      </w:r>
      <w:r w:rsidR="00EC6B88" w:rsidRPr="003772D9">
        <w:rPr>
          <w:rFonts w:ascii="DM Sans" w:hAnsi="DM Sans"/>
          <w:sz w:val="18"/>
          <w:szCs w:val="18"/>
        </w:rPr>
        <w:t> ;</w:t>
      </w:r>
    </w:p>
    <w:p w14:paraId="63656F63" w14:textId="73FE65B6"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Ossature</w:t>
      </w:r>
      <w:r w:rsidR="00EC6B88" w:rsidRPr="003772D9">
        <w:rPr>
          <w:rFonts w:ascii="DM Sans" w:hAnsi="DM Sans"/>
          <w:sz w:val="18"/>
          <w:szCs w:val="18"/>
        </w:rPr>
        <w:t> : </w:t>
      </w:r>
      <w:r w:rsidRPr="003772D9">
        <w:rPr>
          <w:rFonts w:ascii="DM Sans" w:hAnsi="DM Sans"/>
          <w:sz w:val="18"/>
          <w:szCs w:val="18"/>
        </w:rPr>
        <w:t>M48/35</w:t>
      </w:r>
      <w:r w:rsidR="00EC6B88" w:rsidRPr="003772D9">
        <w:rPr>
          <w:rFonts w:ascii="DM Sans" w:hAnsi="DM Sans"/>
          <w:sz w:val="18"/>
          <w:szCs w:val="18"/>
        </w:rPr>
        <w:t> ;</w:t>
      </w:r>
    </w:p>
    <w:p w14:paraId="456F0D12" w14:textId="2DC3C0B3" w:rsidR="00537DBE" w:rsidRPr="003772D9" w:rsidRDefault="00190928" w:rsidP="00754AA3">
      <w:pPr>
        <w:pStyle w:val="Paragraphedeliste"/>
        <w:numPr>
          <w:ilvl w:val="0"/>
          <w:numId w:val="1"/>
        </w:numPr>
        <w:jc w:val="both"/>
        <w:rPr>
          <w:rFonts w:ascii="DM Sans" w:hAnsi="DM Sans"/>
          <w:sz w:val="18"/>
          <w:szCs w:val="18"/>
        </w:rPr>
      </w:pPr>
      <w:r w:rsidRPr="003772D9">
        <w:rPr>
          <w:rFonts w:ascii="DM Sans" w:hAnsi="DM Sans"/>
          <w:sz w:val="18"/>
          <w:szCs w:val="18"/>
        </w:rPr>
        <w:lastRenderedPageBreak/>
        <w:t xml:space="preserve">  </w:t>
      </w:r>
      <w:r w:rsidR="003772D9" w:rsidRPr="003772D9">
        <w:rPr>
          <w:rFonts w:ascii="DM Sans" w:hAnsi="DM Sans"/>
          <w:sz w:val="18"/>
          <w:szCs w:val="18"/>
        </w:rPr>
        <w:t>Hauteur</w:t>
      </w:r>
      <w:r w:rsidRPr="003772D9">
        <w:rPr>
          <w:rFonts w:ascii="DM Sans" w:hAnsi="DM Sans"/>
          <w:sz w:val="18"/>
          <w:szCs w:val="18"/>
        </w:rPr>
        <w:t xml:space="preserve"> maximale</w:t>
      </w:r>
      <w:r w:rsidR="00EC6B88" w:rsidRPr="003772D9">
        <w:rPr>
          <w:rFonts w:ascii="DM Sans" w:hAnsi="DM Sans"/>
          <w:sz w:val="18"/>
          <w:szCs w:val="18"/>
        </w:rPr>
        <w:t> : </w:t>
      </w:r>
      <w:r w:rsidRPr="003772D9">
        <w:rPr>
          <w:rFonts w:ascii="DM Sans" w:hAnsi="DM Sans"/>
          <w:sz w:val="18"/>
          <w:szCs w:val="18"/>
        </w:rPr>
        <w:t>4,65 m</w:t>
      </w:r>
      <w:r w:rsidR="00EC6B88" w:rsidRPr="003772D9">
        <w:rPr>
          <w:rFonts w:ascii="DM Sans" w:hAnsi="DM Sans"/>
          <w:sz w:val="18"/>
          <w:szCs w:val="18"/>
        </w:rPr>
        <w:t> ;</w:t>
      </w:r>
    </w:p>
    <w:p w14:paraId="505538CA" w14:textId="0AE8737F" w:rsidR="00537DBE" w:rsidRPr="003772D9" w:rsidRDefault="00190928" w:rsidP="00754AA3">
      <w:pPr>
        <w:pStyle w:val="Paragraphedeliste"/>
        <w:numPr>
          <w:ilvl w:val="0"/>
          <w:numId w:val="1"/>
        </w:numPr>
        <w:jc w:val="both"/>
        <w:rPr>
          <w:rFonts w:ascii="DM Sans" w:hAnsi="DM Sans"/>
          <w:sz w:val="18"/>
          <w:szCs w:val="18"/>
        </w:rPr>
      </w:pPr>
      <w:r w:rsidRPr="00EC6B88">
        <w:rPr>
          <w:rFonts w:ascii="DM Sans" w:hAnsi="DM Sans"/>
        </w:rPr>
        <w:t xml:space="preserve">  </w:t>
      </w:r>
      <w:r w:rsidR="003772D9" w:rsidRPr="003772D9">
        <w:rPr>
          <w:rFonts w:ascii="DM Sans" w:hAnsi="DM Sans"/>
          <w:sz w:val="18"/>
          <w:szCs w:val="18"/>
        </w:rPr>
        <w:t>Dispositif</w:t>
      </w:r>
      <w:r w:rsidRPr="003772D9">
        <w:rPr>
          <w:rFonts w:ascii="DM Sans" w:hAnsi="DM Sans"/>
          <w:sz w:val="18"/>
          <w:szCs w:val="18"/>
        </w:rPr>
        <w:t xml:space="preserve"> de renforcement pour cloison en surplomb (se reporter aux prescriptions générales décrites dans le texte introductif des descriptifs de cloisons de distribution en plaques de plâtre sur ossature métallique)</w:t>
      </w:r>
      <w:r w:rsidR="00EC6B88" w:rsidRPr="003772D9">
        <w:rPr>
          <w:rFonts w:ascii="DM Sans" w:hAnsi="DM Sans"/>
          <w:sz w:val="18"/>
          <w:szCs w:val="18"/>
        </w:rPr>
        <w:t> ;</w:t>
      </w:r>
    </w:p>
    <w:p w14:paraId="707081A2" w14:textId="258EB5F1" w:rsidR="00537DBE" w:rsidRPr="003772D9" w:rsidRDefault="00190928" w:rsidP="00754AA3">
      <w:pPr>
        <w:pStyle w:val="Paragraphedeliste"/>
        <w:numPr>
          <w:ilvl w:val="0"/>
          <w:numId w:val="1"/>
        </w:numPr>
        <w:jc w:val="both"/>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Résistance</w:t>
      </w:r>
      <w:r w:rsidRPr="003772D9">
        <w:rPr>
          <w:rFonts w:ascii="DM Sans" w:hAnsi="DM Sans"/>
          <w:sz w:val="18"/>
          <w:szCs w:val="18"/>
        </w:rPr>
        <w:t xml:space="preserve"> au feu</w:t>
      </w:r>
      <w:r w:rsidR="00EC6B88" w:rsidRPr="003772D9">
        <w:rPr>
          <w:rFonts w:ascii="DM Sans" w:hAnsi="DM Sans"/>
          <w:sz w:val="18"/>
          <w:szCs w:val="18"/>
        </w:rPr>
        <w:t> : </w:t>
      </w:r>
      <w:r w:rsidRPr="003772D9">
        <w:rPr>
          <w:rFonts w:ascii="DM Sans" w:hAnsi="DM Sans"/>
          <w:sz w:val="18"/>
          <w:szCs w:val="18"/>
        </w:rPr>
        <w:t>EI 60</w:t>
      </w:r>
      <w:r w:rsidR="00EC6B88" w:rsidRPr="003772D9">
        <w:rPr>
          <w:rFonts w:ascii="DM Sans" w:hAnsi="DM Sans"/>
          <w:sz w:val="18"/>
          <w:szCs w:val="18"/>
        </w:rPr>
        <w:t> ;</w:t>
      </w:r>
    </w:p>
    <w:p w14:paraId="272A2568" w14:textId="00E81E9F" w:rsidR="00537DBE" w:rsidRDefault="00190928" w:rsidP="00754AA3">
      <w:pPr>
        <w:pStyle w:val="Paragraphedeliste"/>
        <w:numPr>
          <w:ilvl w:val="0"/>
          <w:numId w:val="1"/>
        </w:numPr>
        <w:jc w:val="both"/>
        <w:rPr>
          <w:rFonts w:ascii="DM Sans" w:hAnsi="DM Sans"/>
          <w:sz w:val="18"/>
          <w:szCs w:val="18"/>
        </w:rPr>
      </w:pPr>
      <w:r w:rsidRPr="003772D9">
        <w:rPr>
          <w:rFonts w:ascii="DM Sans" w:hAnsi="DM Sans"/>
          <w:sz w:val="18"/>
          <w:szCs w:val="18"/>
        </w:rPr>
        <w:t xml:space="preserve">  </w:t>
      </w:r>
      <w:r w:rsidR="003C3964">
        <w:rPr>
          <w:rFonts w:ascii="DM Sans" w:hAnsi="DM Sans"/>
          <w:sz w:val="18"/>
          <w:szCs w:val="18"/>
        </w:rPr>
        <w:t>Affaiblissement</w:t>
      </w:r>
      <w:r w:rsidRPr="003772D9">
        <w:rPr>
          <w:rFonts w:ascii="DM Sans" w:hAnsi="DM Sans"/>
          <w:sz w:val="18"/>
          <w:szCs w:val="18"/>
        </w:rPr>
        <w:t xml:space="preserve"> acoustique (avec laine minérale </w:t>
      </w:r>
      <w:r w:rsidR="00BA52F7" w:rsidRPr="003772D9">
        <w:rPr>
          <w:rFonts w:ascii="DM Sans" w:hAnsi="DM Sans"/>
          <w:sz w:val="18"/>
          <w:szCs w:val="18"/>
        </w:rPr>
        <w:t>45</w:t>
      </w:r>
      <w:r w:rsidRPr="003772D9">
        <w:rPr>
          <w:rFonts w:ascii="DM Sans" w:hAnsi="DM Sans"/>
          <w:sz w:val="18"/>
          <w:szCs w:val="18"/>
        </w:rPr>
        <w:t xml:space="preserve"> mm)</w:t>
      </w:r>
      <w:r w:rsidR="00EC6B88" w:rsidRPr="003772D9">
        <w:rPr>
          <w:rFonts w:ascii="DM Sans" w:hAnsi="DM Sans"/>
          <w:sz w:val="18"/>
          <w:szCs w:val="18"/>
        </w:rPr>
        <w:t> : </w:t>
      </w:r>
      <w:r w:rsidR="00BA52F7" w:rsidRPr="003772D9">
        <w:rPr>
          <w:rFonts w:ascii="DM Sans" w:hAnsi="DM Sans"/>
          <w:sz w:val="18"/>
          <w:szCs w:val="18"/>
        </w:rPr>
        <w:t>54</w:t>
      </w:r>
      <w:r w:rsidRPr="003772D9">
        <w:rPr>
          <w:rFonts w:ascii="DM Sans" w:hAnsi="DM Sans"/>
          <w:sz w:val="18"/>
          <w:szCs w:val="18"/>
        </w:rPr>
        <w:t xml:space="preserve"> dB</w:t>
      </w:r>
      <w:r w:rsidR="00EC6B88" w:rsidRPr="003772D9">
        <w:rPr>
          <w:rFonts w:ascii="DM Sans" w:hAnsi="DM Sans"/>
          <w:sz w:val="18"/>
          <w:szCs w:val="18"/>
        </w:rPr>
        <w:t>.</w:t>
      </w:r>
    </w:p>
    <w:p w14:paraId="38BF836C" w14:textId="425F5121" w:rsidR="003C3964" w:rsidRPr="00AE21F6" w:rsidRDefault="003C3964" w:rsidP="00754AA3">
      <w:pPr>
        <w:pStyle w:val="Paragraphedeliste"/>
        <w:numPr>
          <w:ilvl w:val="0"/>
          <w:numId w:val="1"/>
        </w:numPr>
        <w:jc w:val="both"/>
        <w:rPr>
          <w:rFonts w:ascii="DM Sans" w:hAnsi="DM Sans"/>
          <w:sz w:val="18"/>
          <w:szCs w:val="18"/>
          <w:highlight w:val="yellow"/>
        </w:rPr>
      </w:pPr>
      <w:r w:rsidRPr="003C3964">
        <w:rPr>
          <w:rFonts w:ascii="DM Sans" w:hAnsi="DM Sans"/>
          <w:sz w:val="18"/>
          <w:szCs w:val="18"/>
        </w:rPr>
        <w:t xml:space="preserve">  </w:t>
      </w:r>
      <w:r w:rsidRPr="00AE21F6">
        <w:rPr>
          <w:rFonts w:ascii="DM Sans" w:hAnsi="DM Sans"/>
          <w:sz w:val="18"/>
          <w:szCs w:val="18"/>
          <w:highlight w:val="yellow"/>
        </w:rPr>
        <w:t>isolement acoustique standardisé pondéré DnT,A : 45 dB.</w:t>
      </w:r>
    </w:p>
    <w:p w14:paraId="71CD68DB" w14:textId="3D70C721" w:rsidR="00754AA3" w:rsidRPr="00754AA3" w:rsidRDefault="00754AA3" w:rsidP="00754AA3">
      <w:pPr>
        <w:pStyle w:val="Paragraphedeliste"/>
        <w:numPr>
          <w:ilvl w:val="0"/>
          <w:numId w:val="1"/>
        </w:numPr>
        <w:jc w:val="both"/>
        <w:rPr>
          <w:rFonts w:ascii="DM Sans" w:hAnsi="DM Sans"/>
          <w:sz w:val="18"/>
          <w:szCs w:val="18"/>
        </w:rPr>
      </w:pPr>
      <w:r w:rsidRPr="003C3964">
        <w:rPr>
          <w:rFonts w:ascii="DM Sans" w:hAnsi="DM Sans"/>
          <w:sz w:val="18"/>
          <w:szCs w:val="18"/>
        </w:rPr>
        <w:t xml:space="preserve">  </w:t>
      </w:r>
      <w:r w:rsidRPr="00AE21F6">
        <w:rPr>
          <w:rFonts w:ascii="DM Sans" w:hAnsi="DM Sans"/>
          <w:sz w:val="18"/>
          <w:szCs w:val="18"/>
          <w:highlight w:val="yellow"/>
        </w:rPr>
        <w:t>Le MO fera procéder à plusieurs tests pour vérifier que les performances acoustiques demandées sont bien atteintes. Si ce n’est pas le cas, l’entreprise devra procéder aux corrections nécessaires et prendre en charge financièrement de nouveaux tests acoustiques.</w:t>
      </w:r>
    </w:p>
    <w:p w14:paraId="16E9BC82" w14:textId="77777777" w:rsidR="00537DBE" w:rsidRPr="00EC6B88" w:rsidRDefault="00537DBE" w:rsidP="00EC6B88">
      <w:pPr>
        <w:pStyle w:val="texte"/>
      </w:pPr>
    </w:p>
    <w:p w14:paraId="5A6D1683" w14:textId="03FC9C5F" w:rsidR="00537DBE" w:rsidRPr="00EC6B88" w:rsidRDefault="00190928" w:rsidP="00EC6B88">
      <w:pPr>
        <w:pStyle w:val="texte"/>
      </w:pPr>
      <w:r w:rsidRPr="00EC6B88">
        <w:t>.</w:t>
      </w:r>
    </w:p>
    <w:p w14:paraId="260585DE" w14:textId="77777777" w:rsidR="00537DBE" w:rsidRPr="00EC6B88" w:rsidRDefault="00537DBE" w:rsidP="00EC6B88">
      <w:pPr>
        <w:pStyle w:val="texte"/>
      </w:pPr>
    </w:p>
    <w:p w14:paraId="3CED6D2A" w14:textId="77777777" w:rsidR="00537DBE" w:rsidRPr="00EC6B88" w:rsidRDefault="00190928" w:rsidP="00EC6B88">
      <w:pPr>
        <w:pStyle w:val="Partie"/>
      </w:pPr>
      <w:bookmarkStart w:id="19" w:name="_Toc181884272"/>
      <w:r w:rsidRPr="00EC6B88">
        <w:rPr>
          <w:rFonts w:ascii="DM Sans" w:hAnsi="DM Sans"/>
          <w:color w:val="auto"/>
        </w:rPr>
        <w:lastRenderedPageBreak/>
        <w:t>1.5 - Faux plafonds</w:t>
      </w:r>
      <w:bookmarkEnd w:id="19"/>
    </w:p>
    <w:p w14:paraId="47370A7C" w14:textId="10D84349" w:rsidR="00537DBE" w:rsidRPr="00EC6B88" w:rsidRDefault="00190928" w:rsidP="00EC6B88">
      <w:pPr>
        <w:pStyle w:val="Chapitre"/>
      </w:pPr>
      <w:bookmarkStart w:id="20" w:name="_Toc181884273"/>
      <w:r w:rsidRPr="00EC6B88">
        <w:rPr>
          <w:color w:val="auto"/>
          <w:sz w:val="22"/>
          <w:szCs w:val="22"/>
        </w:rPr>
        <w:t>1.5.</w:t>
      </w:r>
      <w:r w:rsidR="00BA52F7">
        <w:rPr>
          <w:color w:val="auto"/>
          <w:sz w:val="22"/>
          <w:szCs w:val="22"/>
        </w:rPr>
        <w:t>1</w:t>
      </w:r>
      <w:r w:rsidRPr="00EC6B88">
        <w:rPr>
          <w:color w:val="auto"/>
          <w:sz w:val="22"/>
          <w:szCs w:val="22"/>
        </w:rPr>
        <w:t xml:space="preserve"> - Plafond plâtre rampant</w:t>
      </w:r>
      <w:bookmarkEnd w:id="20"/>
    </w:p>
    <w:p w14:paraId="259A1622" w14:textId="7B6436E6"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294E20">
        <w:rPr>
          <w:b/>
          <w:bCs/>
          <w:sz w:val="22"/>
          <w:szCs w:val="22"/>
        </w:rPr>
        <w:t>, C1</w:t>
      </w:r>
      <w:r w:rsidRPr="00EC6B88">
        <w:rPr>
          <w:b/>
          <w:bCs/>
          <w:sz w:val="22"/>
          <w:szCs w:val="22"/>
        </w:rPr>
        <w:t xml:space="preserve"> et C2</w:t>
      </w:r>
    </w:p>
    <w:p w14:paraId="234FDD16" w14:textId="1550037A" w:rsidR="00537DBE" w:rsidRPr="00EC6B88" w:rsidRDefault="00190928" w:rsidP="00EC6B88">
      <w:pPr>
        <w:pStyle w:val="texte"/>
      </w:pPr>
      <w:r w:rsidRPr="00EC6B88">
        <w:t xml:space="preserve">L'entrepreneur devra la fourniture et la pose selon les prescriptions du fabricant de plafonds sous rampants à joints non apparents comprenant une ossature métallique en acier galvanisé fixée à l’aide de suspente. Plafond constitué de 1 plaque de plâtre cartonnée M1, à haute résistance d'épaisseur 18 </w:t>
      </w:r>
      <w:r w:rsidR="003772D9" w:rsidRPr="00EC6B88">
        <w:t>mm</w:t>
      </w:r>
      <w:r w:rsidR="003772D9">
        <w:t>.</w:t>
      </w:r>
      <w:r w:rsidRPr="00EC6B88">
        <w:t xml:space="preserve"> Cette ossature devra permettre la fixation des profilés métalliques supports du plafond plâtre. Cette ossature sera composée de tout accessoire permettant sa mise en œuvre et sa résistance au feu à savoir des attaches, des éclisses, des suspentes, des cavaliers... Type et répartition d’ossature selon portée maximale.</w:t>
      </w:r>
    </w:p>
    <w:p w14:paraId="49E15A73" w14:textId="31299555" w:rsidR="00537DBE" w:rsidRPr="00EC6B88" w:rsidRDefault="00190928" w:rsidP="00EC6B88">
      <w:pPr>
        <w:pStyle w:val="texte"/>
      </w:pPr>
      <w:r w:rsidRPr="00EC6B88">
        <w:t xml:space="preserve">Compris finition des joints entre panneaux comprenant le garnissage des joints, la mise en œuvre d'une bande microperforée imprégnée à l'enduit et serrée à la spatule avec application après séchage d'un enduit de finition en </w:t>
      </w:r>
      <w:r w:rsidR="00F459DB" w:rsidRPr="00EC6B88">
        <w:t>deux couches minimums</w:t>
      </w:r>
      <w:r w:rsidRPr="00EC6B88">
        <w:t xml:space="preserve"> de façon à obtenir une qualité de finition de type A (soignée), le rebouchage des têtes de vis sera réalisé à l'enduit en une ou deux couches de façon à obtenir le même degré de finition.</w:t>
      </w:r>
    </w:p>
    <w:p w14:paraId="6557D63A" w14:textId="46D876D0" w:rsidR="00537DBE" w:rsidRPr="00EC6B88" w:rsidRDefault="00190928" w:rsidP="00EC6B88">
      <w:pPr>
        <w:pStyle w:val="texte"/>
      </w:pPr>
      <w:r w:rsidRPr="00EC6B88">
        <w:t xml:space="preserve">Il sera apporté une attention particulière à la hauteur de plénum préconisé dans les dits PV d'essais et dans les recommandations techniques du fabricant. </w:t>
      </w:r>
    </w:p>
    <w:p w14:paraId="75C250D9" w14:textId="53F898BD" w:rsidR="00537DBE" w:rsidRPr="00EC6B88" w:rsidRDefault="00190928" w:rsidP="00EC6B88">
      <w:pPr>
        <w:pStyle w:val="texte"/>
      </w:pPr>
      <w:r w:rsidRPr="00EC6B88">
        <w:t>Revêtement de finition prévu</w:t>
      </w:r>
      <w:r w:rsidR="00EC6B88">
        <w:t> : </w:t>
      </w:r>
      <w:r w:rsidRPr="00EC6B88">
        <w:t>peinture acrylique.</w:t>
      </w:r>
    </w:p>
    <w:p w14:paraId="3AA4969C" w14:textId="77777777" w:rsidR="00537DBE" w:rsidRPr="00EC6B88" w:rsidRDefault="00190928" w:rsidP="00EC6B88">
      <w:pPr>
        <w:pStyle w:val="texte"/>
      </w:pPr>
      <w:r w:rsidRPr="00EC6B88">
        <w:t>L'ensemble de la mise en œuvre sera conforme aux Avis Techniques du produit ainsi qu'aux recommandations du fabricant.</w:t>
      </w:r>
    </w:p>
    <w:p w14:paraId="5732A939" w14:textId="77777777" w:rsidR="00537DBE" w:rsidRPr="00EC6B88" w:rsidRDefault="00190928" w:rsidP="00EC6B88">
      <w:pPr>
        <w:pStyle w:val="texte"/>
      </w:pPr>
      <w:r w:rsidRPr="00EC6B88">
        <w:t>Les joints longitudinaux et de dilatation seront traités suivant la technique et les produits prévus dans les procès-verbaux. La mise en œuvre sera conforme au DTU 25.41, à l'avis technique et aux recommandations du fabricant. Compris toutes sujétions de mise en œuvre, de découpe, d’accessoires, de calfeutrements CF et phoniques et de finition. Le tout pour un parfait achèvement.</w:t>
      </w:r>
    </w:p>
    <w:p w14:paraId="4D92E5A5" w14:textId="77777777" w:rsidR="00537DBE" w:rsidRPr="00EC6B88" w:rsidRDefault="00537DBE" w:rsidP="00EC6B88">
      <w:pPr>
        <w:pStyle w:val="texte"/>
      </w:pPr>
    </w:p>
    <w:p w14:paraId="1780C109" w14:textId="5710855B" w:rsidR="00537DBE" w:rsidRPr="00EC6B88" w:rsidRDefault="00190928" w:rsidP="00EC6B88">
      <w:pPr>
        <w:pStyle w:val="Chapitre"/>
      </w:pPr>
      <w:bookmarkStart w:id="21" w:name="_Toc181884274"/>
      <w:r w:rsidRPr="00EC6B88">
        <w:rPr>
          <w:color w:val="auto"/>
          <w:sz w:val="22"/>
          <w:szCs w:val="22"/>
        </w:rPr>
        <w:t>1.5.</w:t>
      </w:r>
      <w:r w:rsidR="00BA52F7">
        <w:rPr>
          <w:color w:val="auto"/>
          <w:sz w:val="22"/>
          <w:szCs w:val="22"/>
        </w:rPr>
        <w:t>2</w:t>
      </w:r>
      <w:r w:rsidRPr="00EC6B88">
        <w:rPr>
          <w:color w:val="auto"/>
          <w:sz w:val="22"/>
          <w:szCs w:val="22"/>
        </w:rPr>
        <w:t xml:space="preserve"> - Plafond plâtre acoustique</w:t>
      </w:r>
      <w:r w:rsidR="00363662">
        <w:rPr>
          <w:color w:val="auto"/>
          <w:sz w:val="22"/>
          <w:szCs w:val="22"/>
        </w:rPr>
        <w:t xml:space="preserve"> AVEC PERFORATIONS ALEATOIRES</w:t>
      </w:r>
      <w:bookmarkEnd w:id="21"/>
    </w:p>
    <w:p w14:paraId="417A44CB" w14:textId="620092AF"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A145B7">
        <w:rPr>
          <w:b/>
          <w:bCs/>
          <w:sz w:val="22"/>
          <w:szCs w:val="22"/>
        </w:rPr>
        <w:t>, C1</w:t>
      </w:r>
      <w:r w:rsidRPr="00EC6B88">
        <w:rPr>
          <w:b/>
          <w:bCs/>
          <w:sz w:val="22"/>
          <w:szCs w:val="22"/>
        </w:rPr>
        <w:t xml:space="preserve"> et C2</w:t>
      </w:r>
    </w:p>
    <w:p w14:paraId="37D356D5" w14:textId="435FCF0E" w:rsidR="00EC6B88" w:rsidRDefault="00190928" w:rsidP="00EC6B88">
      <w:pPr>
        <w:pStyle w:val="texte"/>
      </w:pPr>
      <w:r w:rsidRPr="00EC6B88">
        <w:t xml:space="preserve">L'entrepreneur devra la fourniture et la pose selon les prescriptions du fabricant de plafonds sous rampants acoustique </w:t>
      </w:r>
      <w:r w:rsidR="00363662">
        <w:t xml:space="preserve">à perforations aléatoires </w:t>
      </w:r>
      <w:r w:rsidRPr="00EC6B88">
        <w:t>à joints non apparents comprenant une ossature métallique en acier galvanisé fixée à l’aide de suspente sous l’ossature primaire. Plafond constitué de 1 plaque de plâtre cartonnée A2 s1 d0, à haute performance acoustique d'épaisseur 13 mm. Cette ossature devra permettre la fixation des profilés métalliques supports du plafond plâtre. Cette ossature sera composée de tout accessoire permettant sa mise en œuvre et sa résistance au feu à savoir des attaches, des éclisses, des suspentes, des cavaliers... Type et répartition d’ossature selon portée maximale.</w:t>
      </w:r>
    </w:p>
    <w:p w14:paraId="515DA95E" w14:textId="2A73131B" w:rsidR="00537DBE" w:rsidRPr="00EC6B88" w:rsidRDefault="00190928" w:rsidP="00EC6B88">
      <w:pPr>
        <w:pStyle w:val="texte"/>
      </w:pPr>
      <w:r w:rsidRPr="00EC6B88">
        <w:t>Performances acoustiques aw = 0.60. (</w:t>
      </w:r>
      <w:r w:rsidR="00F459DB" w:rsidRPr="00EC6B88">
        <w:t>Classe</w:t>
      </w:r>
      <w:r w:rsidRPr="00EC6B88">
        <w:t xml:space="preserve"> C)</w:t>
      </w:r>
    </w:p>
    <w:p w14:paraId="11375D88" w14:textId="33FF26A8" w:rsidR="00537DBE" w:rsidRPr="00EC6B88" w:rsidRDefault="00190928" w:rsidP="00EC6B88">
      <w:pPr>
        <w:pStyle w:val="texte"/>
      </w:pPr>
      <w:r w:rsidRPr="00EC6B88">
        <w:t xml:space="preserve">Compris finition des joints entre panneaux comprenant le garnissage des joints, la mise en œuvre d'une bande microperforée imprégnée à l'enduit et serrée à la spatule avec application après séchage d'un enduit de finition en </w:t>
      </w:r>
      <w:r w:rsidR="00F459DB" w:rsidRPr="00EC6B88">
        <w:t>deux couches minimums</w:t>
      </w:r>
      <w:r w:rsidRPr="00EC6B88">
        <w:t xml:space="preserve"> de façon à obtenir une qualité de finition de type A (soignée), le rebouchage des têtes de vis sera réalisé à l'enduit en une ou deux couches de façon à obtenir le même degré de finition.</w:t>
      </w:r>
    </w:p>
    <w:p w14:paraId="2923380E" w14:textId="55C1196B" w:rsidR="00537DBE" w:rsidRPr="00EC6B88" w:rsidRDefault="00190928" w:rsidP="00EC6B88">
      <w:pPr>
        <w:pStyle w:val="texte"/>
      </w:pPr>
      <w:r w:rsidRPr="00EC6B88">
        <w:t>Revêtement de finition prévu</w:t>
      </w:r>
      <w:r w:rsidR="00EC6B88">
        <w:t> : </w:t>
      </w:r>
      <w:r w:rsidRPr="00EC6B88">
        <w:t>peinture acrylique.</w:t>
      </w:r>
    </w:p>
    <w:p w14:paraId="472A43A8" w14:textId="77777777" w:rsidR="00537DBE" w:rsidRPr="00EC6B88" w:rsidRDefault="00190928" w:rsidP="00EC6B88">
      <w:pPr>
        <w:pStyle w:val="texte"/>
      </w:pPr>
      <w:r w:rsidRPr="00EC6B88">
        <w:t>L'ensemble de la mise en œuvre sera conforme aux Avis Techniques du produit ainsi qu'aux recommandations du fabricant.</w:t>
      </w:r>
    </w:p>
    <w:p w14:paraId="3B726451" w14:textId="77777777" w:rsidR="00537DBE" w:rsidRPr="00EC6B88" w:rsidRDefault="00190928" w:rsidP="00EC6B88">
      <w:pPr>
        <w:pStyle w:val="texte"/>
      </w:pPr>
      <w:r w:rsidRPr="00EC6B88">
        <w:t>Les joints longitudinaux et de dilatation seront traités suivant la technique et les produits prévus dans les procès-verbaux. La mise en œuvre sera conforme au DTU 25.41, à l'avis technique et aux recommandations du fabricant. Compris toutes sujétions de mise en œuvre, de découpe, d’accessoires, de calfeutrements phoniques et de finition. Le tout pour un parfait achèvement.</w:t>
      </w:r>
    </w:p>
    <w:p w14:paraId="2E7F3A90" w14:textId="77777777" w:rsidR="00537DBE" w:rsidRDefault="00537DBE" w:rsidP="00EC6B88">
      <w:pPr>
        <w:pStyle w:val="texte"/>
      </w:pPr>
    </w:p>
    <w:p w14:paraId="10E79F59" w14:textId="2EBE1B6E" w:rsidR="00973F8B" w:rsidRPr="00EC6B88" w:rsidRDefault="00973F8B" w:rsidP="00973F8B">
      <w:pPr>
        <w:pStyle w:val="Chapitre"/>
      </w:pPr>
      <w:bookmarkStart w:id="22" w:name="_Toc181884275"/>
      <w:r w:rsidRPr="00EC6B88">
        <w:rPr>
          <w:color w:val="auto"/>
          <w:sz w:val="22"/>
          <w:szCs w:val="22"/>
        </w:rPr>
        <w:t>1.5.</w:t>
      </w:r>
      <w:r w:rsidR="00BA52F7">
        <w:rPr>
          <w:color w:val="auto"/>
          <w:sz w:val="22"/>
          <w:szCs w:val="22"/>
        </w:rPr>
        <w:t>3</w:t>
      </w:r>
      <w:r w:rsidRPr="00EC6B88">
        <w:rPr>
          <w:color w:val="auto"/>
          <w:sz w:val="22"/>
          <w:szCs w:val="22"/>
        </w:rPr>
        <w:t xml:space="preserve"> - Plafond </w:t>
      </w:r>
      <w:r>
        <w:rPr>
          <w:color w:val="auto"/>
          <w:sz w:val="22"/>
          <w:szCs w:val="22"/>
        </w:rPr>
        <w:t>dalles 1200x600</w:t>
      </w:r>
      <w:bookmarkEnd w:id="22"/>
    </w:p>
    <w:p w14:paraId="20D8DC9F" w14:textId="6472030F" w:rsidR="00973F8B" w:rsidRPr="00EC6B88" w:rsidRDefault="00973F8B" w:rsidP="00973F8B">
      <w:pPr>
        <w:pStyle w:val="texte"/>
      </w:pPr>
      <w:r w:rsidRPr="00EC6B88">
        <w:rPr>
          <w:b/>
          <w:bCs/>
          <w:sz w:val="22"/>
          <w:szCs w:val="22"/>
        </w:rPr>
        <w:t>Localisation</w:t>
      </w:r>
      <w:r>
        <w:rPr>
          <w:b/>
          <w:bCs/>
          <w:sz w:val="22"/>
          <w:szCs w:val="22"/>
        </w:rPr>
        <w:t> : </w:t>
      </w:r>
      <w:r w:rsidRPr="00EC6B88">
        <w:rPr>
          <w:b/>
          <w:bCs/>
          <w:sz w:val="22"/>
          <w:szCs w:val="22"/>
        </w:rPr>
        <w:t xml:space="preserve">Aile A1 </w:t>
      </w:r>
    </w:p>
    <w:p w14:paraId="3CE811D0" w14:textId="77777777" w:rsidR="00973F8B" w:rsidRDefault="00973F8B" w:rsidP="00B95A2B"/>
    <w:p w14:paraId="01D62EB0" w14:textId="3650BDEC" w:rsidR="00973F8B" w:rsidRDefault="00973F8B" w:rsidP="00973F8B">
      <w:r>
        <w:t>Fourniture et pose d’un faux plafond constitué d’une structure en acier galvanisé et de dalles 1200x600 panneaux à bords droits. Le plafond sera du type semi encastré, de couleur blanche, composé d’un substrat minéral à faible bio persistance et non nocif conformément à la directive 97/69/CE, d’épaisseur 15mm.</w:t>
      </w:r>
    </w:p>
    <w:p w14:paraId="10C9D4CE" w14:textId="77777777" w:rsidR="00973F8B" w:rsidRDefault="00973F8B" w:rsidP="00973F8B"/>
    <w:p w14:paraId="429911CA" w14:textId="77777777" w:rsidR="00973F8B" w:rsidRDefault="00973F8B" w:rsidP="00973F8B">
      <w:r>
        <w:t>De finition lissée non mouchetée.</w:t>
      </w:r>
    </w:p>
    <w:p w14:paraId="054C40C3" w14:textId="77777777" w:rsidR="00973F8B" w:rsidRDefault="00973F8B" w:rsidP="00973F8B">
      <w:pPr>
        <w:autoSpaceDE w:val="0"/>
        <w:autoSpaceDN w:val="0"/>
        <w:adjustRightInd w:val="0"/>
      </w:pPr>
      <w:r>
        <w:t>Le coefficient alpha sabine du faux plafond sera de 0,90 à 500 Hz.</w:t>
      </w:r>
    </w:p>
    <w:p w14:paraId="595D2C2A" w14:textId="77777777" w:rsidR="00973F8B" w:rsidRDefault="00973F8B" w:rsidP="00973F8B">
      <w:pPr>
        <w:autoSpaceDE w:val="0"/>
        <w:autoSpaceDN w:val="0"/>
        <w:adjustRightInd w:val="0"/>
      </w:pPr>
      <w:r>
        <w:t>Les plaques reposeront sur une ossature secondaire fixée sur la charpente, à prévoir au présent lot.</w:t>
      </w:r>
    </w:p>
    <w:p w14:paraId="6674315B" w14:textId="77777777" w:rsidR="00973F8B" w:rsidRDefault="00973F8B" w:rsidP="00973F8B">
      <w:r>
        <w:t>La prestation comprend toutes les sujétions de réglages, le traitement des abouts éventuels, les trappes, renforcements et percements nécessaires aux autres corps d’état, en particulier pour la pose des luminaires, la ventilation (bouches de reprise) …</w:t>
      </w:r>
    </w:p>
    <w:p w14:paraId="129651B1" w14:textId="77777777" w:rsidR="00973F8B" w:rsidRDefault="00973F8B" w:rsidP="00973F8B">
      <w:r>
        <w:t>Le tout pour un parfait achèvement. Se reporter au DTU 58.1.</w:t>
      </w:r>
    </w:p>
    <w:p w14:paraId="46877E9E" w14:textId="77777777" w:rsidR="00973F8B" w:rsidRDefault="00973F8B" w:rsidP="00B95A2B"/>
    <w:p w14:paraId="1EB6D694" w14:textId="0044EDED" w:rsidR="00232D27" w:rsidRPr="00EC6B88" w:rsidRDefault="00232D27" w:rsidP="00232D27">
      <w:pPr>
        <w:pStyle w:val="Chapitre"/>
      </w:pPr>
      <w:bookmarkStart w:id="23" w:name="_Toc181884276"/>
      <w:r w:rsidRPr="00EC6B88">
        <w:rPr>
          <w:color w:val="auto"/>
          <w:sz w:val="22"/>
          <w:szCs w:val="22"/>
        </w:rPr>
        <w:t>1.5.</w:t>
      </w:r>
      <w:r w:rsidR="00BA52F7">
        <w:rPr>
          <w:color w:val="auto"/>
          <w:sz w:val="22"/>
          <w:szCs w:val="22"/>
        </w:rPr>
        <w:t>4</w:t>
      </w:r>
      <w:r w:rsidRPr="00EC6B88">
        <w:rPr>
          <w:color w:val="auto"/>
          <w:sz w:val="22"/>
          <w:szCs w:val="22"/>
        </w:rPr>
        <w:t xml:space="preserve"> - Plafond </w:t>
      </w:r>
      <w:r>
        <w:rPr>
          <w:color w:val="auto"/>
          <w:sz w:val="22"/>
          <w:szCs w:val="22"/>
        </w:rPr>
        <w:t>dalles 600x600</w:t>
      </w:r>
      <w:bookmarkEnd w:id="23"/>
    </w:p>
    <w:p w14:paraId="6752BEDC" w14:textId="77777777" w:rsidR="00232D27" w:rsidRPr="00EC6B88" w:rsidRDefault="00232D27" w:rsidP="00232D27">
      <w:pPr>
        <w:pStyle w:val="texte"/>
      </w:pPr>
      <w:r w:rsidRPr="00EC6B88">
        <w:rPr>
          <w:b/>
          <w:bCs/>
          <w:sz w:val="22"/>
          <w:szCs w:val="22"/>
        </w:rPr>
        <w:t>Localisation</w:t>
      </w:r>
      <w:r>
        <w:rPr>
          <w:b/>
          <w:bCs/>
          <w:sz w:val="22"/>
          <w:szCs w:val="22"/>
        </w:rPr>
        <w:t> : </w:t>
      </w:r>
      <w:r w:rsidRPr="00EC6B88">
        <w:rPr>
          <w:b/>
          <w:bCs/>
          <w:sz w:val="22"/>
          <w:szCs w:val="22"/>
        </w:rPr>
        <w:t xml:space="preserve">Aile A1 </w:t>
      </w:r>
    </w:p>
    <w:p w14:paraId="6C70E89E" w14:textId="77777777" w:rsidR="00232D27" w:rsidRDefault="00232D27" w:rsidP="00232D27"/>
    <w:p w14:paraId="4298E86A" w14:textId="24E76AC3" w:rsidR="00232D27" w:rsidRDefault="00232D27" w:rsidP="00232D27">
      <w:r>
        <w:t>Fourniture et pose d’un faux plafond constitué d’une structure en acier galvanisé et de dalles 600x600 panneaux à bords droits. Le plafond sera du type semi encastré, de couleur blanche, composé d’un substrat minéral à faible bio persistance et non nocif conformément à la directive 97/69/CE, d’épaisseur 15mm.</w:t>
      </w:r>
    </w:p>
    <w:p w14:paraId="7F18FD73" w14:textId="77777777" w:rsidR="00232D27" w:rsidRDefault="00232D27" w:rsidP="00232D27"/>
    <w:p w14:paraId="7CC027E6" w14:textId="77777777" w:rsidR="00232D27" w:rsidRDefault="00232D27" w:rsidP="00232D27">
      <w:r>
        <w:t>De finition lissée non mouchetée.</w:t>
      </w:r>
    </w:p>
    <w:p w14:paraId="72C79DF5" w14:textId="77777777" w:rsidR="00232D27" w:rsidRDefault="00232D27" w:rsidP="00232D27">
      <w:pPr>
        <w:autoSpaceDE w:val="0"/>
        <w:autoSpaceDN w:val="0"/>
        <w:adjustRightInd w:val="0"/>
      </w:pPr>
      <w:r>
        <w:t>Le coefficient alpha sabine du faux plafond sera de 0,90 à 500 Hz.</w:t>
      </w:r>
    </w:p>
    <w:p w14:paraId="6F03C67F" w14:textId="77777777" w:rsidR="00232D27" w:rsidRDefault="00232D27" w:rsidP="00232D27">
      <w:pPr>
        <w:autoSpaceDE w:val="0"/>
        <w:autoSpaceDN w:val="0"/>
        <w:adjustRightInd w:val="0"/>
      </w:pPr>
      <w:r>
        <w:t>Les plaques reposeront sur une ossature secondaire fixée sur la charpente, à prévoir au présent lot.</w:t>
      </w:r>
    </w:p>
    <w:p w14:paraId="7EE2F822" w14:textId="09EA3CA2" w:rsidR="00232D27" w:rsidRDefault="00232D27" w:rsidP="00232D27">
      <w:r>
        <w:t xml:space="preserve">La prestation comprend toutes les sujétions de réglages, le traitement des abouts </w:t>
      </w:r>
      <w:r w:rsidR="00F459DB">
        <w:t>éventuels, renforcements</w:t>
      </w:r>
      <w:r>
        <w:t xml:space="preserve"> et percements nécessaires aux autres corps d’état, la jonction avec le faux plafond existant</w:t>
      </w:r>
      <w:r w:rsidR="00F459DB">
        <w:t>.</w:t>
      </w:r>
    </w:p>
    <w:p w14:paraId="6456363F" w14:textId="77777777" w:rsidR="00232D27" w:rsidRDefault="00232D27" w:rsidP="00232D27">
      <w:r>
        <w:t>Le tout pour un parfait achèvement. Se reporter au DTU 58.1.</w:t>
      </w:r>
    </w:p>
    <w:p w14:paraId="1A2D50A2" w14:textId="77777777" w:rsidR="00232D27" w:rsidRPr="00B95A2B" w:rsidRDefault="00232D27" w:rsidP="00B95A2B"/>
    <w:p w14:paraId="61F6768F" w14:textId="1071E2DF" w:rsidR="00537DBE" w:rsidRPr="00EC6B88" w:rsidRDefault="00190928" w:rsidP="00EC6B88">
      <w:pPr>
        <w:pStyle w:val="Chapitre"/>
      </w:pPr>
      <w:bookmarkStart w:id="24" w:name="_Toc181884277"/>
      <w:r w:rsidRPr="00EC6B88">
        <w:rPr>
          <w:color w:val="auto"/>
          <w:sz w:val="22"/>
          <w:szCs w:val="22"/>
        </w:rPr>
        <w:t>1.5.</w:t>
      </w:r>
      <w:r w:rsidR="00BA52F7">
        <w:rPr>
          <w:color w:val="auto"/>
          <w:sz w:val="22"/>
          <w:szCs w:val="22"/>
        </w:rPr>
        <w:t>5</w:t>
      </w:r>
      <w:r w:rsidRPr="00EC6B88">
        <w:rPr>
          <w:color w:val="auto"/>
          <w:sz w:val="22"/>
          <w:szCs w:val="22"/>
        </w:rPr>
        <w:t xml:space="preserve"> - Jouée de faux plafond</w:t>
      </w:r>
      <w:bookmarkEnd w:id="24"/>
    </w:p>
    <w:p w14:paraId="472F3A65" w14:textId="6BDD3DD7"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au droit des fenêtres de toit</w:t>
      </w:r>
      <w:r w:rsidR="00674E9B">
        <w:rPr>
          <w:b/>
          <w:bCs/>
          <w:sz w:val="22"/>
          <w:szCs w:val="22"/>
        </w:rPr>
        <w:t>, Ailes A1, C1 et C2</w:t>
      </w:r>
    </w:p>
    <w:p w14:paraId="79E0047D" w14:textId="77777777" w:rsidR="00537DBE" w:rsidRDefault="00190928" w:rsidP="00EC6B88">
      <w:pPr>
        <w:pStyle w:val="texte"/>
      </w:pPr>
      <w:r w:rsidRPr="00EC6B88">
        <w:t>Fourniture et pose selon les prescriptions du fabricant d’une jouée dans les faux plafonds du projet. Ces jouées seront composées d’une ossature métallique intérieure en acier galvanisé (rails et raidisseurs selon besoins) avec un parement constitué d’une plaque de plâtre d’épaisseur minimum 13mm très haute résistance.</w:t>
      </w:r>
    </w:p>
    <w:p w14:paraId="3940B629" w14:textId="304FC2F1" w:rsidR="00363662" w:rsidRPr="00363662" w:rsidRDefault="00363662" w:rsidP="00363662">
      <w:r>
        <w:t>Ces jouées seront verticales en partie basse des châssis et horizontales en partie haute.</w:t>
      </w:r>
    </w:p>
    <w:p w14:paraId="24511509" w14:textId="77777777" w:rsidR="00EC6B88" w:rsidRDefault="00190928" w:rsidP="00EC6B88">
      <w:pPr>
        <w:pStyle w:val="texte"/>
      </w:pPr>
      <w:r w:rsidRPr="00EC6B88">
        <w:t>Type d’ossature, répartition des montants selon hauteur.</w:t>
      </w:r>
    </w:p>
    <w:p w14:paraId="3816F04F" w14:textId="41B6FE93" w:rsidR="00537DBE" w:rsidRPr="00EC6B88" w:rsidRDefault="00190928" w:rsidP="00EC6B88">
      <w:pPr>
        <w:pStyle w:val="texte"/>
      </w:pPr>
      <w:r w:rsidRPr="00EC6B88">
        <w:t>Revêtements de finition prévus</w:t>
      </w:r>
      <w:r w:rsidR="00EC6B88">
        <w:t> : </w:t>
      </w:r>
      <w:r w:rsidRPr="00EC6B88">
        <w:t>peinture acrylique (lot Peintures).</w:t>
      </w:r>
    </w:p>
    <w:p w14:paraId="630DC915" w14:textId="77777777" w:rsidR="00537DBE" w:rsidRPr="00EC6B88" w:rsidRDefault="00190928" w:rsidP="00EC6B88">
      <w:pPr>
        <w:pStyle w:val="texte"/>
      </w:pPr>
      <w:r w:rsidRPr="00EC6B88">
        <w:t>Compris toutes sujétions de mise en œuvre, de découpe, d’accessoires, de calfeutrements phoniques et de finition. Le tout pour un parfait achèvement.</w:t>
      </w:r>
    </w:p>
    <w:p w14:paraId="22E82849" w14:textId="77777777" w:rsidR="00537DBE" w:rsidRPr="00EC6B88" w:rsidRDefault="00537DBE" w:rsidP="00EC6B88">
      <w:pPr>
        <w:pStyle w:val="texte"/>
      </w:pPr>
    </w:p>
    <w:p w14:paraId="3F5E4373" w14:textId="6FC9975F" w:rsidR="00537DBE" w:rsidRPr="00EC6B88" w:rsidRDefault="00190928" w:rsidP="00EC6B88">
      <w:pPr>
        <w:pStyle w:val="Chapitre"/>
      </w:pPr>
      <w:bookmarkStart w:id="25" w:name="_Toc181884278"/>
      <w:r w:rsidRPr="00EC6B88">
        <w:rPr>
          <w:color w:val="auto"/>
          <w:sz w:val="22"/>
          <w:szCs w:val="22"/>
        </w:rPr>
        <w:t>1.5.</w:t>
      </w:r>
      <w:r w:rsidR="00BA52F7">
        <w:rPr>
          <w:color w:val="auto"/>
          <w:sz w:val="22"/>
          <w:szCs w:val="22"/>
        </w:rPr>
        <w:t>6</w:t>
      </w:r>
      <w:r w:rsidRPr="00EC6B88">
        <w:rPr>
          <w:color w:val="auto"/>
          <w:sz w:val="22"/>
          <w:szCs w:val="22"/>
        </w:rPr>
        <w:t xml:space="preserve"> - Isolation rampant et plafond</w:t>
      </w:r>
      <w:bookmarkEnd w:id="25"/>
    </w:p>
    <w:p w14:paraId="13F09F20" w14:textId="0BAE9A05" w:rsidR="00EC6B88" w:rsidRDefault="00190928" w:rsidP="00EC6B88">
      <w:pPr>
        <w:pStyle w:val="texte"/>
        <w:rPr>
          <w:b/>
          <w:bCs/>
          <w:sz w:val="22"/>
          <w:szCs w:val="22"/>
        </w:rPr>
      </w:pPr>
      <w:r w:rsidRPr="00EC6B88">
        <w:rPr>
          <w:b/>
          <w:bCs/>
          <w:sz w:val="22"/>
          <w:szCs w:val="22"/>
        </w:rPr>
        <w:t>Localisation</w:t>
      </w:r>
      <w:r w:rsidR="00EC6B88">
        <w:rPr>
          <w:b/>
          <w:bCs/>
          <w:sz w:val="22"/>
          <w:szCs w:val="22"/>
        </w:rPr>
        <w:t> : </w:t>
      </w:r>
      <w:r w:rsidRPr="00EC6B88">
        <w:rPr>
          <w:b/>
          <w:bCs/>
          <w:sz w:val="22"/>
          <w:szCs w:val="22"/>
        </w:rPr>
        <w:t>Ailes A1</w:t>
      </w:r>
      <w:r w:rsidR="00674E9B">
        <w:rPr>
          <w:b/>
          <w:bCs/>
          <w:sz w:val="22"/>
          <w:szCs w:val="22"/>
        </w:rPr>
        <w:t>, C1 et C2</w:t>
      </w:r>
    </w:p>
    <w:p w14:paraId="3F98D2DE" w14:textId="768D6402" w:rsidR="00537DBE" w:rsidRPr="00EC6B88" w:rsidRDefault="00190928" w:rsidP="00EC6B88">
      <w:pPr>
        <w:pStyle w:val="texte"/>
      </w:pPr>
      <w:r w:rsidRPr="00EC6B88">
        <w:t>Fourniture et pose selon prescriptions du fabricant et règles de mise en œuvre, de feutre en laine de verre d’épaisseur épaisseur totale 2</w:t>
      </w:r>
      <w:r w:rsidR="00EB7BD1">
        <w:t>4</w:t>
      </w:r>
      <w:r w:rsidRPr="00EC6B88">
        <w:t>0 mm</w:t>
      </w:r>
      <w:r w:rsidR="00EB7BD1">
        <w:t xml:space="preserve"> répartie en une couche de 140mm et une autre de 100mm</w:t>
      </w:r>
      <w:r w:rsidRPr="00EC6B88">
        <w:t xml:space="preserve">, ayant un coefficient </w:t>
      </w:r>
      <w:r w:rsidR="00EB7BD1">
        <w:rPr>
          <w:rFonts w:ascii="Arial Narrow" w:hAnsi="Arial Narrow"/>
        </w:rPr>
        <w:t>λ</w:t>
      </w:r>
      <w:r w:rsidRPr="00EC6B88">
        <w:t xml:space="preserve"> = 0.03</w:t>
      </w:r>
      <w:r w:rsidR="00EB7BD1">
        <w:t>5</w:t>
      </w:r>
      <w:r w:rsidRPr="00EC6B88">
        <w:t xml:space="preserve"> W/m.K soit R = 6.</w:t>
      </w:r>
      <w:r w:rsidR="00EB7BD1">
        <w:t>8</w:t>
      </w:r>
      <w:r w:rsidRPr="00EC6B88">
        <w:t>5 m².K/W.</w:t>
      </w:r>
    </w:p>
    <w:p w14:paraId="64DE5F0B" w14:textId="77777777" w:rsidR="00537DBE" w:rsidRPr="00EC6B88" w:rsidRDefault="00190928" w:rsidP="00EC6B88">
      <w:pPr>
        <w:pStyle w:val="texte"/>
      </w:pPr>
      <w:r w:rsidRPr="00EC6B88">
        <w:t>Panneaux ayant un classement au feu M0.</w:t>
      </w:r>
    </w:p>
    <w:p w14:paraId="41F12561" w14:textId="77777777" w:rsidR="00537DBE" w:rsidRPr="00EC6B88" w:rsidRDefault="00190928" w:rsidP="00EC6B88">
      <w:pPr>
        <w:pStyle w:val="texte"/>
      </w:pPr>
      <w:r w:rsidRPr="00EC6B88">
        <w:t>De plus l’entrepreneur mettra en œuvre une membrane hygrorégulante ou à défaut une membrane pare-vapeur continue du côté chaud de l’isolant, avec Sd&gt;18 m.</w:t>
      </w:r>
    </w:p>
    <w:p w14:paraId="5B33C1CB" w14:textId="77777777" w:rsidR="00537DBE" w:rsidRPr="00EC6B88" w:rsidRDefault="00190928" w:rsidP="00EC6B88">
      <w:pPr>
        <w:pStyle w:val="texte"/>
      </w:pPr>
      <w:r w:rsidRPr="00EC6B88">
        <w:t>Compris toutes sujétions de mise en œuvre et de découpes. Le tout pour un parfait achèvement de l’ouvrage.</w:t>
      </w:r>
    </w:p>
    <w:p w14:paraId="6B9E747E" w14:textId="77777777" w:rsidR="00537DBE" w:rsidRPr="00EC6B88" w:rsidRDefault="00537DBE" w:rsidP="00EC6B88">
      <w:pPr>
        <w:pStyle w:val="texte"/>
      </w:pPr>
    </w:p>
    <w:p w14:paraId="38E7E742" w14:textId="77777777" w:rsidR="00537DBE" w:rsidRPr="00EC6B88" w:rsidRDefault="00190928" w:rsidP="00EC6B88">
      <w:pPr>
        <w:pStyle w:val="Partie"/>
      </w:pPr>
      <w:bookmarkStart w:id="26" w:name="_Toc181884279"/>
      <w:r w:rsidRPr="00EC6B88">
        <w:rPr>
          <w:rFonts w:ascii="DM Sans" w:hAnsi="DM Sans"/>
          <w:color w:val="auto"/>
        </w:rPr>
        <w:lastRenderedPageBreak/>
        <w:t>1.6 - Menuiseries intérieures</w:t>
      </w:r>
      <w:bookmarkEnd w:id="26"/>
    </w:p>
    <w:p w14:paraId="339F8E97" w14:textId="6A5A456C" w:rsidR="00537DBE" w:rsidRPr="00EC6B88" w:rsidRDefault="00190928" w:rsidP="00EC6B88">
      <w:pPr>
        <w:pStyle w:val="Chapitre"/>
      </w:pPr>
      <w:bookmarkStart w:id="27" w:name="_Toc181884280"/>
      <w:r w:rsidRPr="00EC6B88">
        <w:rPr>
          <w:color w:val="auto"/>
          <w:sz w:val="22"/>
          <w:szCs w:val="22"/>
        </w:rPr>
        <w:t>1.6.1 - Porte vitrée 1UP</w:t>
      </w:r>
      <w:r w:rsidR="00EB7BD1">
        <w:rPr>
          <w:color w:val="auto"/>
          <w:sz w:val="22"/>
          <w:szCs w:val="22"/>
        </w:rPr>
        <w:t xml:space="preserve"> type e</w:t>
      </w:r>
      <w:bookmarkEnd w:id="27"/>
    </w:p>
    <w:p w14:paraId="7972DBA5" w14:textId="35DF781D" w:rsidR="00EC6B88" w:rsidRDefault="00190928" w:rsidP="00EC6B88">
      <w:pPr>
        <w:pStyle w:val="texte"/>
        <w:rPr>
          <w:b/>
          <w:bCs/>
          <w:sz w:val="22"/>
          <w:szCs w:val="22"/>
        </w:rPr>
      </w:pPr>
      <w:r w:rsidRPr="00EC6B88">
        <w:rPr>
          <w:b/>
          <w:bCs/>
          <w:sz w:val="22"/>
          <w:szCs w:val="22"/>
        </w:rPr>
        <w:t>Localisation</w:t>
      </w:r>
      <w:r w:rsidR="00EC6B88">
        <w:rPr>
          <w:b/>
          <w:bCs/>
          <w:sz w:val="22"/>
          <w:szCs w:val="22"/>
        </w:rPr>
        <w:t> : </w:t>
      </w:r>
      <w:r w:rsidRPr="00EC6B88">
        <w:rPr>
          <w:b/>
          <w:bCs/>
          <w:sz w:val="22"/>
          <w:szCs w:val="22"/>
        </w:rPr>
        <w:t>Ailes A1</w:t>
      </w:r>
      <w:r w:rsidR="00EC0CAE">
        <w:rPr>
          <w:b/>
          <w:bCs/>
          <w:sz w:val="22"/>
          <w:szCs w:val="22"/>
        </w:rPr>
        <w:t>, C1</w:t>
      </w:r>
    </w:p>
    <w:p w14:paraId="1E25D7D8" w14:textId="0F01CAB6" w:rsidR="00EC6B88" w:rsidRPr="003772D9" w:rsidRDefault="00190928" w:rsidP="00EC6B88">
      <w:pPr>
        <w:pStyle w:val="texte"/>
        <w:rPr>
          <w:szCs w:val="18"/>
        </w:rPr>
      </w:pPr>
      <w:r w:rsidRPr="003772D9">
        <w:rPr>
          <w:szCs w:val="18"/>
        </w:rPr>
        <w:t>Fourniture et pose dans cloisons de différentes épaisseurs ou mur maçonné de blocs-portes vitrée en bois (</w:t>
      </w:r>
      <w:r w:rsidR="00EB7BD1" w:rsidRPr="003772D9">
        <w:rPr>
          <w:szCs w:val="18"/>
        </w:rPr>
        <w:t>fr</w:t>
      </w:r>
      <w:r w:rsidRPr="003772D9">
        <w:rPr>
          <w:szCs w:val="18"/>
        </w:rPr>
        <w:t>êne), simple vantail.</w:t>
      </w:r>
    </w:p>
    <w:p w14:paraId="021C28B8" w14:textId="46614F23" w:rsidR="00537DBE" w:rsidRPr="003772D9" w:rsidRDefault="00190928" w:rsidP="00EC6B88">
      <w:pPr>
        <w:pStyle w:val="texte"/>
        <w:rPr>
          <w:szCs w:val="18"/>
        </w:rPr>
      </w:pPr>
      <w:r w:rsidRPr="003772D9">
        <w:rPr>
          <w:szCs w:val="18"/>
        </w:rPr>
        <w:t>Une attention particulière sera portée à la finition du bois car elles seront juste lasurées mat incolore.</w:t>
      </w:r>
    </w:p>
    <w:p w14:paraId="0D52C52F" w14:textId="0ECB5E2C" w:rsidR="00537DBE" w:rsidRPr="003772D9" w:rsidRDefault="00190928" w:rsidP="00EC6B88">
      <w:pPr>
        <w:pStyle w:val="texte"/>
        <w:rPr>
          <w:szCs w:val="18"/>
        </w:rPr>
      </w:pPr>
      <w:r w:rsidRPr="003772D9">
        <w:rPr>
          <w:szCs w:val="18"/>
        </w:rPr>
        <w:t xml:space="preserve">Huisseries en </w:t>
      </w:r>
      <w:r w:rsidR="00EB7BD1" w:rsidRPr="003772D9">
        <w:rPr>
          <w:szCs w:val="18"/>
        </w:rPr>
        <w:t>fr</w:t>
      </w:r>
      <w:r w:rsidRPr="003772D9">
        <w:rPr>
          <w:szCs w:val="18"/>
        </w:rPr>
        <w:t xml:space="preserve">êne adaptées à l’épaisseur de cloison (exigence non forcément représentée en plan), largeur de passage libre 90cm, dimensions </w:t>
      </w:r>
      <w:r w:rsidR="00AB655A" w:rsidRPr="003772D9">
        <w:rPr>
          <w:szCs w:val="18"/>
        </w:rPr>
        <w:t>93</w:t>
      </w:r>
      <w:r w:rsidRPr="003772D9">
        <w:rPr>
          <w:szCs w:val="18"/>
        </w:rPr>
        <w:t>x2</w:t>
      </w:r>
      <w:r w:rsidR="00EB7BD1" w:rsidRPr="003772D9">
        <w:rPr>
          <w:szCs w:val="18"/>
        </w:rPr>
        <w:t>04</w:t>
      </w:r>
      <w:r w:rsidRPr="003772D9">
        <w:rPr>
          <w:szCs w:val="18"/>
        </w:rPr>
        <w:t>cm ht.</w:t>
      </w:r>
    </w:p>
    <w:p w14:paraId="3B63583D" w14:textId="77777777" w:rsidR="00537DBE" w:rsidRPr="003772D9" w:rsidRDefault="00537DBE" w:rsidP="00EC6B88">
      <w:pPr>
        <w:pStyle w:val="texte"/>
        <w:rPr>
          <w:szCs w:val="18"/>
        </w:rPr>
      </w:pPr>
    </w:p>
    <w:p w14:paraId="32D70B70" w14:textId="77777777" w:rsidR="00EC6B88" w:rsidRPr="003772D9" w:rsidRDefault="00190928" w:rsidP="00EC6B88">
      <w:pPr>
        <w:pStyle w:val="texte"/>
        <w:rPr>
          <w:szCs w:val="18"/>
        </w:rPr>
      </w:pPr>
      <w:r w:rsidRPr="003772D9">
        <w:rPr>
          <w:szCs w:val="18"/>
          <w:u w:val="single"/>
        </w:rPr>
        <w:t>Equipements</w:t>
      </w:r>
      <w:r w:rsidR="00EC6B88" w:rsidRPr="003772D9">
        <w:rPr>
          <w:szCs w:val="18"/>
        </w:rPr>
        <w:t> :</w:t>
      </w:r>
    </w:p>
    <w:p w14:paraId="54BFDE40" w14:textId="1951DA0E"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Béquilles</w:t>
      </w:r>
      <w:r w:rsidRPr="003772D9">
        <w:rPr>
          <w:rFonts w:ascii="DM Sans" w:hAnsi="DM Sans"/>
          <w:sz w:val="18"/>
          <w:szCs w:val="18"/>
        </w:rPr>
        <w:t xml:space="preserve"> et rosettes en polyamide</w:t>
      </w:r>
    </w:p>
    <w:p w14:paraId="5FBE32A9" w14:textId="18903A03"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Butoir</w:t>
      </w:r>
      <w:r w:rsidRPr="003772D9">
        <w:rPr>
          <w:rFonts w:ascii="DM Sans" w:hAnsi="DM Sans"/>
          <w:sz w:val="18"/>
          <w:szCs w:val="18"/>
        </w:rPr>
        <w:t xml:space="preserve"> au sol ou sur mur (implantation à voir en phase chantier),</w:t>
      </w:r>
    </w:p>
    <w:p w14:paraId="1EAA6F70" w14:textId="6CF32077"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Vitrage</w:t>
      </w:r>
      <w:r w:rsidRPr="003772D9">
        <w:rPr>
          <w:rFonts w:ascii="DM Sans" w:hAnsi="DM Sans"/>
          <w:sz w:val="18"/>
          <w:szCs w:val="18"/>
        </w:rPr>
        <w:t xml:space="preserve"> 44.2 toute hauteur</w:t>
      </w:r>
    </w:p>
    <w:p w14:paraId="0B81E0B3" w14:textId="2707CF53"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806A9A" w:rsidRPr="003772D9">
        <w:rPr>
          <w:rFonts w:ascii="DM Sans" w:hAnsi="DM Sans"/>
          <w:sz w:val="18"/>
          <w:szCs w:val="18"/>
        </w:rPr>
        <w:t>V</w:t>
      </w:r>
      <w:r w:rsidRPr="003772D9">
        <w:rPr>
          <w:rFonts w:ascii="DM Sans" w:hAnsi="DM Sans"/>
          <w:sz w:val="18"/>
          <w:szCs w:val="18"/>
        </w:rPr>
        <w:t>itrophanie</w:t>
      </w:r>
      <w:r w:rsidR="00806A9A" w:rsidRPr="003772D9">
        <w:rPr>
          <w:rFonts w:ascii="DM Sans" w:hAnsi="DM Sans"/>
          <w:sz w:val="18"/>
          <w:szCs w:val="18"/>
        </w:rPr>
        <w:t xml:space="preserve"> sur les ¾ de la hauteur du vitrage</w:t>
      </w:r>
      <w:r w:rsidRPr="003772D9">
        <w:rPr>
          <w:rFonts w:ascii="DM Sans" w:hAnsi="DM Sans"/>
          <w:sz w:val="18"/>
          <w:szCs w:val="18"/>
        </w:rPr>
        <w:t xml:space="preserve"> (</w:t>
      </w:r>
      <w:r w:rsidR="00EB7BD1" w:rsidRPr="003772D9">
        <w:rPr>
          <w:rFonts w:ascii="DM Sans" w:hAnsi="DM Sans"/>
          <w:sz w:val="18"/>
          <w:szCs w:val="18"/>
        </w:rPr>
        <w:t>identique à celle déjà en place</w:t>
      </w:r>
      <w:r w:rsidRPr="003772D9">
        <w:rPr>
          <w:rFonts w:ascii="DM Sans" w:hAnsi="DM Sans"/>
          <w:sz w:val="18"/>
          <w:szCs w:val="18"/>
        </w:rPr>
        <w:t>),</w:t>
      </w:r>
    </w:p>
    <w:p w14:paraId="1095F1AC" w14:textId="711A0496"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Serrure</w:t>
      </w:r>
      <w:r w:rsidRPr="003772D9">
        <w:rPr>
          <w:rFonts w:ascii="DM Sans" w:hAnsi="DM Sans"/>
          <w:sz w:val="18"/>
          <w:szCs w:val="18"/>
        </w:rPr>
        <w:t xml:space="preserve"> de sûreté type canon européen (le lot électricité devra la fourniture et la pose de cylindre électronique de type APERIO pour les portes avec le contrôle d’accès).</w:t>
      </w:r>
      <w:r w:rsidR="00EB7BD1" w:rsidRPr="003772D9">
        <w:rPr>
          <w:rFonts w:ascii="DM Sans" w:hAnsi="DM Sans"/>
          <w:sz w:val="18"/>
          <w:szCs w:val="18"/>
        </w:rPr>
        <w:t xml:space="preserve"> Ouverture par badge avec nommage précis selon les sources de Santé Publique France ; paramétrage pour remonter certains dysfonctionnements au niveau du poste central (exemple : pile à changer).</w:t>
      </w:r>
    </w:p>
    <w:p w14:paraId="63650144" w14:textId="77777777" w:rsidR="00537DBE" w:rsidRPr="003772D9" w:rsidRDefault="00190928" w:rsidP="00EC6B88">
      <w:pPr>
        <w:pStyle w:val="texte"/>
        <w:rPr>
          <w:szCs w:val="18"/>
        </w:rPr>
      </w:pPr>
      <w:r w:rsidRPr="003772D9">
        <w:rPr>
          <w:szCs w:val="18"/>
        </w:rPr>
        <w:t>Compris toutes sujétions de mise en œuvre, de réglage, de calfeutrement et de finition. Le tout pour un parfait achèvement. Se reporter au DTU 36.1.</w:t>
      </w:r>
    </w:p>
    <w:p w14:paraId="7C161283" w14:textId="77777777" w:rsidR="00695C8F" w:rsidRDefault="00695C8F" w:rsidP="00695C8F"/>
    <w:p w14:paraId="01E5EC20" w14:textId="080307F6" w:rsidR="00695C8F" w:rsidRPr="00EC6B88" w:rsidRDefault="00695C8F" w:rsidP="00695C8F">
      <w:pPr>
        <w:pStyle w:val="Chapitre"/>
      </w:pPr>
      <w:bookmarkStart w:id="28" w:name="_Toc181884281"/>
      <w:r w:rsidRPr="00EC6B88">
        <w:rPr>
          <w:color w:val="auto"/>
          <w:sz w:val="22"/>
          <w:szCs w:val="22"/>
        </w:rPr>
        <w:t>1.6.2 - Porte pleine 1UP</w:t>
      </w:r>
      <w:r>
        <w:rPr>
          <w:color w:val="auto"/>
          <w:sz w:val="22"/>
          <w:szCs w:val="22"/>
        </w:rPr>
        <w:t xml:space="preserve"> EI30 type B</w:t>
      </w:r>
      <w:bookmarkEnd w:id="28"/>
    </w:p>
    <w:p w14:paraId="498B2AAE" w14:textId="77777777" w:rsidR="00722E04" w:rsidRDefault="00722E04" w:rsidP="00722E04">
      <w:pPr>
        <w:pStyle w:val="texte"/>
        <w:rPr>
          <w:b/>
          <w:bCs/>
          <w:sz w:val="22"/>
          <w:szCs w:val="22"/>
        </w:rPr>
      </w:pPr>
      <w:r w:rsidRPr="00EC6B88">
        <w:rPr>
          <w:b/>
          <w:bCs/>
          <w:sz w:val="22"/>
          <w:szCs w:val="22"/>
        </w:rPr>
        <w:t>Localisation</w:t>
      </w:r>
      <w:r>
        <w:rPr>
          <w:b/>
          <w:bCs/>
          <w:sz w:val="22"/>
          <w:szCs w:val="22"/>
        </w:rPr>
        <w:t> : </w:t>
      </w:r>
      <w:r w:rsidRPr="00EC6B88">
        <w:rPr>
          <w:b/>
          <w:bCs/>
          <w:sz w:val="22"/>
          <w:szCs w:val="22"/>
        </w:rPr>
        <w:t>Ailes A1</w:t>
      </w:r>
      <w:r>
        <w:rPr>
          <w:b/>
          <w:bCs/>
          <w:sz w:val="22"/>
          <w:szCs w:val="22"/>
        </w:rPr>
        <w:t>, C1</w:t>
      </w:r>
    </w:p>
    <w:p w14:paraId="5A6421FB" w14:textId="0EE14221" w:rsidR="00695C8F" w:rsidRPr="003772D9" w:rsidRDefault="00695C8F" w:rsidP="00695C8F">
      <w:pPr>
        <w:pStyle w:val="texte"/>
        <w:rPr>
          <w:szCs w:val="18"/>
        </w:rPr>
      </w:pPr>
      <w:r w:rsidRPr="003772D9">
        <w:rPr>
          <w:szCs w:val="18"/>
        </w:rPr>
        <w:t>Fourniture et pose dans des murs maçonnés ou des cloisons de distribution, de blocs-portes avec les caractéristiques suivantes :</w:t>
      </w:r>
    </w:p>
    <w:p w14:paraId="4E7879DE" w14:textId="77777777"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 xml:space="preserve"> Bloc-porte, un vantail,</w:t>
      </w:r>
    </w:p>
    <w:p w14:paraId="7EE811C3" w14:textId="77777777"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 xml:space="preserve"> Huisseries bois, adaptées à l’épaisseur de cloison (exigence non forcément représentée en plan), prépeinte et à peindre,</w:t>
      </w:r>
    </w:p>
    <w:p w14:paraId="27FE570F" w14:textId="77777777"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 xml:space="preserve"> Ame pleine, finition à peindre,</w:t>
      </w:r>
    </w:p>
    <w:p w14:paraId="635E9F9B" w14:textId="67C2D30C"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Largeur</w:t>
      </w:r>
      <w:r w:rsidRPr="003772D9">
        <w:rPr>
          <w:rFonts w:ascii="DM Sans" w:hAnsi="DM Sans"/>
          <w:sz w:val="18"/>
          <w:szCs w:val="18"/>
        </w:rPr>
        <w:t xml:space="preserve"> de passage libre du vantail 90 cm.</w:t>
      </w:r>
    </w:p>
    <w:p w14:paraId="401DF040" w14:textId="5B2EFB7F"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Dimensions 90 x 204 cm ht</w:t>
      </w:r>
    </w:p>
    <w:p w14:paraId="57969327" w14:textId="77777777" w:rsidR="00695C8F" w:rsidRPr="003772D9" w:rsidRDefault="00695C8F" w:rsidP="00695C8F">
      <w:pPr>
        <w:pStyle w:val="texte"/>
        <w:rPr>
          <w:szCs w:val="18"/>
        </w:rPr>
      </w:pPr>
      <w:r w:rsidRPr="003772D9">
        <w:rPr>
          <w:szCs w:val="18"/>
        </w:rPr>
        <w:t>Equipements</w:t>
      </w:r>
    </w:p>
    <w:p w14:paraId="46981915" w14:textId="588F9AC4"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Béquilles</w:t>
      </w:r>
      <w:r w:rsidRPr="003772D9">
        <w:rPr>
          <w:rFonts w:ascii="DM Sans" w:hAnsi="DM Sans"/>
          <w:sz w:val="18"/>
          <w:szCs w:val="18"/>
        </w:rPr>
        <w:t xml:space="preserve"> et rosettes en aluminium brossé,</w:t>
      </w:r>
    </w:p>
    <w:p w14:paraId="54071345" w14:textId="316415A2"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Butoir</w:t>
      </w:r>
      <w:r w:rsidRPr="003772D9">
        <w:rPr>
          <w:rFonts w:ascii="DM Sans" w:hAnsi="DM Sans"/>
          <w:sz w:val="18"/>
          <w:szCs w:val="18"/>
        </w:rPr>
        <w:t xml:space="preserve"> au sol ou mural (implantation à voir en phase chantier),</w:t>
      </w:r>
    </w:p>
    <w:p w14:paraId="2E7B1356" w14:textId="51372C70" w:rsidR="00695C8F" w:rsidRPr="003772D9" w:rsidRDefault="003772D9" w:rsidP="00695C8F">
      <w:pPr>
        <w:pStyle w:val="Paragraphedeliste"/>
        <w:numPr>
          <w:ilvl w:val="0"/>
          <w:numId w:val="1"/>
        </w:numPr>
        <w:rPr>
          <w:rFonts w:ascii="DM Sans" w:hAnsi="DM Sans"/>
          <w:sz w:val="18"/>
          <w:szCs w:val="18"/>
        </w:rPr>
      </w:pPr>
      <w:r w:rsidRPr="003772D9">
        <w:rPr>
          <w:rFonts w:ascii="DM Sans" w:hAnsi="DM Sans"/>
          <w:sz w:val="18"/>
          <w:szCs w:val="18"/>
        </w:rPr>
        <w:t>Serrure</w:t>
      </w:r>
      <w:r w:rsidR="00695C8F" w:rsidRPr="003772D9">
        <w:rPr>
          <w:rFonts w:ascii="DM Sans" w:hAnsi="DM Sans"/>
          <w:sz w:val="18"/>
          <w:szCs w:val="18"/>
        </w:rPr>
        <w:t xml:space="preserve"> de sûreté type canon européen (le lot électricité devra la fourniture et la pose de cylindre électronique de type APERIO pour les portes avec le contrôle d’accès). Ouverture par badge avec nommage précis selon les sources de Santé Publique France ; paramétrage pour remonter certains dysfonctionnements au niveau du poste central (exemple : pile à changer).</w:t>
      </w:r>
    </w:p>
    <w:p w14:paraId="42A198D8" w14:textId="2E28F971"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Plaque</w:t>
      </w:r>
      <w:r w:rsidRPr="003772D9">
        <w:rPr>
          <w:rFonts w:ascii="DM Sans" w:hAnsi="DM Sans"/>
          <w:sz w:val="18"/>
          <w:szCs w:val="18"/>
        </w:rPr>
        <w:t xml:space="preserve"> de propreté en partie basse en aluminium, de hauteur 60 cm qui encapsule le bas de la porte</w:t>
      </w:r>
    </w:p>
    <w:p w14:paraId="17115F88" w14:textId="7340926D" w:rsidR="00695C8F" w:rsidRPr="003772D9" w:rsidRDefault="00695C8F" w:rsidP="00695C8F">
      <w:pPr>
        <w:pStyle w:val="Paragraphedeliste"/>
        <w:numPr>
          <w:ilvl w:val="0"/>
          <w:numId w:val="1"/>
        </w:numPr>
        <w:rPr>
          <w:rFonts w:ascii="DM Sans" w:hAnsi="DM Sans"/>
          <w:sz w:val="18"/>
          <w:szCs w:val="18"/>
        </w:rPr>
      </w:pPr>
      <w:r w:rsidRPr="003772D9">
        <w:rPr>
          <w:rFonts w:ascii="DM Sans" w:hAnsi="DM Sans"/>
          <w:sz w:val="18"/>
          <w:szCs w:val="18"/>
        </w:rPr>
        <w:t>Ferme-porte</w:t>
      </w:r>
    </w:p>
    <w:p w14:paraId="33946C32" w14:textId="233E81B2" w:rsidR="00695C8F" w:rsidRPr="003772D9" w:rsidRDefault="003772D9" w:rsidP="00695C8F">
      <w:pPr>
        <w:pStyle w:val="Paragraphedeliste"/>
        <w:numPr>
          <w:ilvl w:val="0"/>
          <w:numId w:val="1"/>
        </w:numPr>
        <w:rPr>
          <w:rFonts w:ascii="DM Sans" w:hAnsi="DM Sans"/>
          <w:sz w:val="18"/>
          <w:szCs w:val="18"/>
        </w:rPr>
      </w:pPr>
      <w:r w:rsidRPr="003772D9">
        <w:rPr>
          <w:rFonts w:ascii="DM Sans" w:hAnsi="DM Sans"/>
          <w:sz w:val="18"/>
          <w:szCs w:val="18"/>
        </w:rPr>
        <w:t>Plaque</w:t>
      </w:r>
      <w:r w:rsidR="00695C8F" w:rsidRPr="003772D9">
        <w:rPr>
          <w:rFonts w:ascii="DM Sans" w:hAnsi="DM Sans"/>
          <w:sz w:val="18"/>
          <w:szCs w:val="18"/>
        </w:rPr>
        <w:t xml:space="preserve"> de propreté en partie basse en aluminium, de hauteur 60 cm qui encapsule le bas de la porte</w:t>
      </w:r>
    </w:p>
    <w:p w14:paraId="4C715EB3" w14:textId="77777777" w:rsidR="00695C8F" w:rsidRPr="003772D9" w:rsidRDefault="00695C8F" w:rsidP="00695C8F">
      <w:pPr>
        <w:pStyle w:val="texte"/>
        <w:rPr>
          <w:szCs w:val="18"/>
        </w:rPr>
      </w:pPr>
      <w:r w:rsidRPr="003772D9">
        <w:rPr>
          <w:szCs w:val="18"/>
        </w:rPr>
        <w:t>Compris toutes sujétions de mise en œuvre, de réglage, de calfeutrement et de finition. Le tout pour un parfait achèvement. Se reporter au DTU 36.1.</w:t>
      </w:r>
    </w:p>
    <w:p w14:paraId="4CC2D4B0" w14:textId="77777777" w:rsidR="000117FE" w:rsidRPr="00695C8F" w:rsidRDefault="000117FE" w:rsidP="00695C8F"/>
    <w:p w14:paraId="38ED3255" w14:textId="05E489A0" w:rsidR="00537DBE" w:rsidRPr="00EC6B88" w:rsidRDefault="00190928" w:rsidP="00EC6B88">
      <w:pPr>
        <w:pStyle w:val="Chapitre"/>
      </w:pPr>
      <w:bookmarkStart w:id="29" w:name="_Toc181884282"/>
      <w:r w:rsidRPr="00EC6B88">
        <w:rPr>
          <w:color w:val="auto"/>
          <w:sz w:val="22"/>
          <w:szCs w:val="22"/>
        </w:rPr>
        <w:t>1.6.</w:t>
      </w:r>
      <w:r w:rsidR="000117FE">
        <w:rPr>
          <w:color w:val="auto"/>
          <w:sz w:val="22"/>
          <w:szCs w:val="22"/>
        </w:rPr>
        <w:t>3</w:t>
      </w:r>
      <w:r w:rsidRPr="00EC6B88">
        <w:rPr>
          <w:color w:val="auto"/>
          <w:sz w:val="22"/>
          <w:szCs w:val="22"/>
        </w:rPr>
        <w:t xml:space="preserve"> - Porte pleine 1UP</w:t>
      </w:r>
      <w:r w:rsidR="00081095">
        <w:rPr>
          <w:color w:val="auto"/>
          <w:sz w:val="22"/>
          <w:szCs w:val="22"/>
        </w:rPr>
        <w:t xml:space="preserve"> type d et c</w:t>
      </w:r>
      <w:bookmarkEnd w:id="29"/>
    </w:p>
    <w:p w14:paraId="7EB0BEFE" w14:textId="7C0FB17E"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 C2</w:t>
      </w:r>
    </w:p>
    <w:p w14:paraId="39DF9825" w14:textId="77777777" w:rsidR="00EC6B88" w:rsidRPr="003772D9" w:rsidRDefault="00190928" w:rsidP="00EC6B88">
      <w:pPr>
        <w:pStyle w:val="texte"/>
        <w:rPr>
          <w:szCs w:val="18"/>
        </w:rPr>
      </w:pPr>
      <w:r w:rsidRPr="003772D9">
        <w:rPr>
          <w:szCs w:val="18"/>
        </w:rPr>
        <w:t>Fourniture et pose dans des murs maçonnés ou des cloisons de distribution, de blocs-portes avec les caractéristiques suivantes</w:t>
      </w:r>
      <w:r w:rsidR="00EC6B88" w:rsidRPr="003772D9">
        <w:rPr>
          <w:szCs w:val="18"/>
        </w:rPr>
        <w:t> :</w:t>
      </w:r>
    </w:p>
    <w:p w14:paraId="45D831EF" w14:textId="7EDE86A0"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Bloc-porte, un vantail,</w:t>
      </w:r>
    </w:p>
    <w:p w14:paraId="12006A67" w14:textId="77777777"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Huisseries bois, adaptées à l’épaisseur de cloison (exigence non forcément représentée en plan), prépeinte et à peindre,</w:t>
      </w:r>
    </w:p>
    <w:p w14:paraId="34FEBD52" w14:textId="6A2BE9CB"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lastRenderedPageBreak/>
        <w:t xml:space="preserve"> Ame pleine, finition </w:t>
      </w:r>
      <w:r w:rsidR="00081095" w:rsidRPr="003772D9">
        <w:rPr>
          <w:rFonts w:ascii="DM Sans" w:hAnsi="DM Sans"/>
          <w:sz w:val="18"/>
          <w:szCs w:val="18"/>
        </w:rPr>
        <w:t>à peindre</w:t>
      </w:r>
      <w:r w:rsidRPr="003772D9">
        <w:rPr>
          <w:rFonts w:ascii="DM Sans" w:hAnsi="DM Sans"/>
          <w:sz w:val="18"/>
          <w:szCs w:val="18"/>
        </w:rPr>
        <w:t>,</w:t>
      </w:r>
    </w:p>
    <w:p w14:paraId="2BB1CCB4" w14:textId="46E16F1F"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Largeur</w:t>
      </w:r>
      <w:r w:rsidRPr="003772D9">
        <w:rPr>
          <w:rFonts w:ascii="DM Sans" w:hAnsi="DM Sans"/>
          <w:sz w:val="18"/>
          <w:szCs w:val="18"/>
        </w:rPr>
        <w:t xml:space="preserve"> de passage libre du vantail 90 cm.</w:t>
      </w:r>
    </w:p>
    <w:p w14:paraId="5F06EE07" w14:textId="2E3CFF82" w:rsidR="00537DBE" w:rsidRPr="003772D9" w:rsidRDefault="00AB655A">
      <w:pPr>
        <w:pStyle w:val="Paragraphedeliste"/>
        <w:numPr>
          <w:ilvl w:val="0"/>
          <w:numId w:val="1"/>
        </w:numPr>
        <w:rPr>
          <w:rFonts w:ascii="DM Sans" w:hAnsi="DM Sans"/>
          <w:sz w:val="18"/>
          <w:szCs w:val="18"/>
        </w:rPr>
      </w:pPr>
      <w:r w:rsidRPr="003772D9">
        <w:rPr>
          <w:rFonts w:ascii="DM Sans" w:hAnsi="DM Sans"/>
          <w:sz w:val="18"/>
          <w:szCs w:val="18"/>
        </w:rPr>
        <w:t>D</w:t>
      </w:r>
      <w:r w:rsidR="00190928" w:rsidRPr="003772D9">
        <w:rPr>
          <w:rFonts w:ascii="DM Sans" w:hAnsi="DM Sans"/>
          <w:sz w:val="18"/>
          <w:szCs w:val="18"/>
        </w:rPr>
        <w:t>imensions</w:t>
      </w:r>
      <w:r w:rsidRPr="003772D9">
        <w:rPr>
          <w:rFonts w:ascii="DM Sans" w:hAnsi="DM Sans"/>
          <w:sz w:val="18"/>
          <w:szCs w:val="18"/>
        </w:rPr>
        <w:t xml:space="preserve"> 110x190cm ht (type C)</w:t>
      </w:r>
      <w:r w:rsidR="00190928" w:rsidRPr="003772D9">
        <w:rPr>
          <w:rFonts w:ascii="DM Sans" w:hAnsi="DM Sans"/>
          <w:sz w:val="18"/>
          <w:szCs w:val="18"/>
        </w:rPr>
        <w:t xml:space="preserve"> </w:t>
      </w:r>
      <w:r w:rsidRPr="003772D9">
        <w:rPr>
          <w:rFonts w:ascii="DM Sans" w:hAnsi="DM Sans"/>
          <w:sz w:val="18"/>
          <w:szCs w:val="18"/>
        </w:rPr>
        <w:t>9</w:t>
      </w:r>
      <w:r w:rsidR="00190928" w:rsidRPr="003772D9">
        <w:rPr>
          <w:rFonts w:ascii="DM Sans" w:hAnsi="DM Sans"/>
          <w:sz w:val="18"/>
          <w:szCs w:val="18"/>
        </w:rPr>
        <w:t>0x</w:t>
      </w:r>
      <w:r w:rsidRPr="003772D9">
        <w:rPr>
          <w:rFonts w:ascii="DM Sans" w:hAnsi="DM Sans"/>
          <w:sz w:val="18"/>
          <w:szCs w:val="18"/>
        </w:rPr>
        <w:t>190</w:t>
      </w:r>
      <w:r w:rsidR="00190928" w:rsidRPr="003772D9">
        <w:rPr>
          <w:rFonts w:ascii="DM Sans" w:hAnsi="DM Sans"/>
          <w:sz w:val="18"/>
          <w:szCs w:val="18"/>
        </w:rPr>
        <w:t>m ht.</w:t>
      </w:r>
      <w:r w:rsidR="003772D9">
        <w:rPr>
          <w:rFonts w:ascii="DM Sans" w:hAnsi="DM Sans"/>
          <w:sz w:val="18"/>
          <w:szCs w:val="18"/>
        </w:rPr>
        <w:t xml:space="preserve"> </w:t>
      </w:r>
      <w:r w:rsidRPr="003772D9">
        <w:rPr>
          <w:rFonts w:ascii="DM Sans" w:hAnsi="DM Sans"/>
          <w:sz w:val="18"/>
          <w:szCs w:val="18"/>
        </w:rPr>
        <w:t>(</w:t>
      </w:r>
      <w:r w:rsidR="003772D9" w:rsidRPr="003772D9">
        <w:rPr>
          <w:rFonts w:ascii="DM Sans" w:hAnsi="DM Sans"/>
          <w:sz w:val="18"/>
          <w:szCs w:val="18"/>
        </w:rPr>
        <w:t>Type</w:t>
      </w:r>
      <w:r w:rsidRPr="003772D9">
        <w:rPr>
          <w:rFonts w:ascii="DM Sans" w:hAnsi="DM Sans"/>
          <w:sz w:val="18"/>
          <w:szCs w:val="18"/>
        </w:rPr>
        <w:t xml:space="preserve"> D)</w:t>
      </w:r>
    </w:p>
    <w:p w14:paraId="27E67E2D" w14:textId="77777777" w:rsidR="00537DBE" w:rsidRPr="003772D9" w:rsidRDefault="00190928" w:rsidP="00EC6B88">
      <w:pPr>
        <w:pStyle w:val="texte"/>
        <w:rPr>
          <w:szCs w:val="18"/>
        </w:rPr>
      </w:pPr>
      <w:r w:rsidRPr="003772D9">
        <w:rPr>
          <w:szCs w:val="18"/>
        </w:rPr>
        <w:t>Equipements</w:t>
      </w:r>
    </w:p>
    <w:p w14:paraId="508352F2" w14:textId="702D81A2"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Béquilles</w:t>
      </w:r>
      <w:r w:rsidRPr="003772D9">
        <w:rPr>
          <w:rFonts w:ascii="DM Sans" w:hAnsi="DM Sans"/>
          <w:sz w:val="18"/>
          <w:szCs w:val="18"/>
        </w:rPr>
        <w:t xml:space="preserve"> et rosettes en aluminium brossé,</w:t>
      </w:r>
    </w:p>
    <w:p w14:paraId="5911FC82" w14:textId="67C2655F"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Butoir</w:t>
      </w:r>
      <w:r w:rsidRPr="003772D9">
        <w:rPr>
          <w:rFonts w:ascii="DM Sans" w:hAnsi="DM Sans"/>
          <w:sz w:val="18"/>
          <w:szCs w:val="18"/>
        </w:rPr>
        <w:t xml:space="preserve"> au sol ou mural (implantation à voir en phase chantier),</w:t>
      </w:r>
    </w:p>
    <w:p w14:paraId="1C8674C1" w14:textId="5172ED57" w:rsidR="00081095" w:rsidRPr="003772D9" w:rsidRDefault="003772D9" w:rsidP="00081095">
      <w:pPr>
        <w:pStyle w:val="Paragraphedeliste"/>
        <w:numPr>
          <w:ilvl w:val="0"/>
          <w:numId w:val="1"/>
        </w:numPr>
        <w:rPr>
          <w:rFonts w:ascii="DM Sans" w:hAnsi="DM Sans"/>
          <w:sz w:val="18"/>
          <w:szCs w:val="18"/>
        </w:rPr>
      </w:pPr>
      <w:r w:rsidRPr="003772D9">
        <w:rPr>
          <w:rFonts w:ascii="DM Sans" w:hAnsi="DM Sans"/>
          <w:sz w:val="18"/>
          <w:szCs w:val="18"/>
        </w:rPr>
        <w:t>Serrure</w:t>
      </w:r>
      <w:r w:rsidR="00081095" w:rsidRPr="003772D9">
        <w:rPr>
          <w:rFonts w:ascii="DM Sans" w:hAnsi="DM Sans"/>
          <w:sz w:val="18"/>
          <w:szCs w:val="18"/>
        </w:rPr>
        <w:t xml:space="preserve"> de sûreté type canon européen (le lot électricité devra la fourniture et la pose de cylindre électronique de type APERIO pour les portes avec le contrôle d’accès). Ouverture par badge avec nommage précis selon les sources de Santé Publique France ; paramétrage pour remonter certains dysfonctionnements au niveau du poste central (exemple : pile à changer).</w:t>
      </w:r>
    </w:p>
    <w:p w14:paraId="7D2C941F" w14:textId="6A699337"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Plaque</w:t>
      </w:r>
      <w:r w:rsidRPr="003772D9">
        <w:rPr>
          <w:rFonts w:ascii="DM Sans" w:hAnsi="DM Sans"/>
          <w:sz w:val="18"/>
          <w:szCs w:val="18"/>
        </w:rPr>
        <w:t xml:space="preserve"> de propreté en partie basse en aluminium, de hauteur </w:t>
      </w:r>
      <w:r w:rsidR="00081095" w:rsidRPr="003772D9">
        <w:rPr>
          <w:rFonts w:ascii="DM Sans" w:hAnsi="DM Sans"/>
          <w:sz w:val="18"/>
          <w:szCs w:val="18"/>
        </w:rPr>
        <w:t>6</w:t>
      </w:r>
      <w:r w:rsidRPr="003772D9">
        <w:rPr>
          <w:rFonts w:ascii="DM Sans" w:hAnsi="DM Sans"/>
          <w:sz w:val="18"/>
          <w:szCs w:val="18"/>
        </w:rPr>
        <w:t>0 cm qui encapsule le bas de la porte</w:t>
      </w:r>
    </w:p>
    <w:p w14:paraId="323B528A" w14:textId="77777777" w:rsidR="00537DBE" w:rsidRPr="003772D9" w:rsidRDefault="00190928" w:rsidP="00EC6B88">
      <w:pPr>
        <w:pStyle w:val="texte"/>
        <w:rPr>
          <w:szCs w:val="18"/>
        </w:rPr>
      </w:pPr>
      <w:r w:rsidRPr="003772D9">
        <w:rPr>
          <w:szCs w:val="18"/>
        </w:rPr>
        <w:t>Compris toutes sujétions de mise en œuvre, de réglage, de calfeutrement et de finition. Le tout pour un parfait achèvement. Se reporter au DTU 36.1.</w:t>
      </w:r>
    </w:p>
    <w:p w14:paraId="28DA338D" w14:textId="77777777" w:rsidR="00537DBE" w:rsidRPr="00EC6B88" w:rsidRDefault="00537DBE" w:rsidP="00EC6B88">
      <w:pPr>
        <w:pStyle w:val="texte"/>
      </w:pPr>
    </w:p>
    <w:p w14:paraId="55F883A2" w14:textId="79D60E52" w:rsidR="00537DBE" w:rsidRPr="00EC6B88" w:rsidRDefault="00190928" w:rsidP="00EC6B88">
      <w:pPr>
        <w:pStyle w:val="Chapitre"/>
      </w:pPr>
      <w:bookmarkStart w:id="30" w:name="_Toc181884283"/>
      <w:r w:rsidRPr="00EC6B88">
        <w:rPr>
          <w:color w:val="auto"/>
          <w:sz w:val="22"/>
          <w:szCs w:val="22"/>
        </w:rPr>
        <w:t>1.6.</w:t>
      </w:r>
      <w:r w:rsidR="000117FE">
        <w:rPr>
          <w:color w:val="auto"/>
          <w:sz w:val="22"/>
          <w:szCs w:val="22"/>
        </w:rPr>
        <w:t>4</w:t>
      </w:r>
      <w:r w:rsidRPr="00EC6B88">
        <w:rPr>
          <w:color w:val="auto"/>
          <w:sz w:val="22"/>
          <w:szCs w:val="22"/>
        </w:rPr>
        <w:t xml:space="preserve"> - Porte pleine 2UP</w:t>
      </w:r>
      <w:r w:rsidR="00081095">
        <w:rPr>
          <w:color w:val="auto"/>
          <w:sz w:val="22"/>
          <w:szCs w:val="22"/>
        </w:rPr>
        <w:t xml:space="preserve"> type a</w:t>
      </w:r>
      <w:bookmarkEnd w:id="30"/>
    </w:p>
    <w:p w14:paraId="14FB4251" w14:textId="6A0794D0" w:rsidR="00EC6B88" w:rsidRDefault="00190928" w:rsidP="00EC6B88">
      <w:pPr>
        <w:pStyle w:val="texte"/>
        <w:rPr>
          <w:b/>
          <w:bCs/>
          <w:sz w:val="22"/>
          <w:szCs w:val="22"/>
        </w:rPr>
      </w:pPr>
      <w:r w:rsidRPr="00EC6B88">
        <w:rPr>
          <w:b/>
          <w:bCs/>
          <w:sz w:val="22"/>
          <w:szCs w:val="22"/>
        </w:rPr>
        <w:t>Localisation</w:t>
      </w:r>
      <w:r w:rsidR="00EC6B88">
        <w:rPr>
          <w:b/>
          <w:bCs/>
          <w:sz w:val="22"/>
          <w:szCs w:val="22"/>
        </w:rPr>
        <w:t> : </w:t>
      </w:r>
      <w:r w:rsidRPr="00EC6B88">
        <w:rPr>
          <w:b/>
          <w:bCs/>
          <w:sz w:val="22"/>
          <w:szCs w:val="22"/>
        </w:rPr>
        <w:t>Aile A1</w:t>
      </w:r>
    </w:p>
    <w:p w14:paraId="5CBD1FC6" w14:textId="77777777" w:rsidR="00EC6B88" w:rsidRPr="003772D9" w:rsidRDefault="00190928" w:rsidP="00EC6B88">
      <w:pPr>
        <w:pStyle w:val="texte"/>
        <w:rPr>
          <w:szCs w:val="18"/>
        </w:rPr>
      </w:pPr>
      <w:r w:rsidRPr="003772D9">
        <w:rPr>
          <w:szCs w:val="18"/>
        </w:rPr>
        <w:t>Fourniture et pose dans des murs maçonnés ou des cloisons de distribution, de blocs-portes avec les caractéristiques suivantes</w:t>
      </w:r>
      <w:r w:rsidR="00EC6B88" w:rsidRPr="003772D9">
        <w:rPr>
          <w:szCs w:val="18"/>
        </w:rPr>
        <w:t> :</w:t>
      </w:r>
    </w:p>
    <w:p w14:paraId="6216DA2B" w14:textId="062BE356"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Bloc-porte, double vantail tiercé,</w:t>
      </w:r>
    </w:p>
    <w:p w14:paraId="21BC9883" w14:textId="77777777"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Huisseries bois, adaptées à l’épaisseur de cloison (exigence non forcément représentée en plan), prépeinte et à peindre,</w:t>
      </w:r>
    </w:p>
    <w:p w14:paraId="5B339ADA" w14:textId="5E13BA1F"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Ame pleine, finition </w:t>
      </w:r>
      <w:r w:rsidR="00081095" w:rsidRPr="003772D9">
        <w:rPr>
          <w:rFonts w:ascii="DM Sans" w:hAnsi="DM Sans"/>
          <w:sz w:val="18"/>
          <w:szCs w:val="18"/>
        </w:rPr>
        <w:t>à peindre</w:t>
      </w:r>
      <w:r w:rsidRPr="003772D9">
        <w:rPr>
          <w:rFonts w:ascii="DM Sans" w:hAnsi="DM Sans"/>
          <w:sz w:val="18"/>
          <w:szCs w:val="18"/>
        </w:rPr>
        <w:t>,</w:t>
      </w:r>
    </w:p>
    <w:p w14:paraId="65C87F0D" w14:textId="59BBB409"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Largeur</w:t>
      </w:r>
      <w:r w:rsidRPr="003772D9">
        <w:rPr>
          <w:rFonts w:ascii="DM Sans" w:hAnsi="DM Sans"/>
          <w:sz w:val="18"/>
          <w:szCs w:val="18"/>
        </w:rPr>
        <w:t xml:space="preserve"> de passage libre du grand vantail 90 cm.</w:t>
      </w:r>
    </w:p>
    <w:p w14:paraId="57BEF81A" w14:textId="61D8BEC5" w:rsidR="00537DBE" w:rsidRPr="003772D9" w:rsidRDefault="003772D9">
      <w:pPr>
        <w:pStyle w:val="Paragraphedeliste"/>
        <w:numPr>
          <w:ilvl w:val="0"/>
          <w:numId w:val="1"/>
        </w:numPr>
        <w:rPr>
          <w:rFonts w:ascii="DM Sans" w:hAnsi="DM Sans"/>
          <w:sz w:val="18"/>
          <w:szCs w:val="18"/>
        </w:rPr>
      </w:pPr>
      <w:r w:rsidRPr="003772D9">
        <w:rPr>
          <w:rFonts w:ascii="DM Sans" w:hAnsi="DM Sans"/>
          <w:sz w:val="18"/>
          <w:szCs w:val="18"/>
        </w:rPr>
        <w:t>Dimensions</w:t>
      </w:r>
      <w:r w:rsidR="00190928" w:rsidRPr="003772D9">
        <w:rPr>
          <w:rFonts w:ascii="DM Sans" w:hAnsi="DM Sans"/>
          <w:sz w:val="18"/>
          <w:szCs w:val="18"/>
        </w:rPr>
        <w:t xml:space="preserve"> 1</w:t>
      </w:r>
      <w:r w:rsidR="00B100A2" w:rsidRPr="003772D9">
        <w:rPr>
          <w:rFonts w:ascii="DM Sans" w:hAnsi="DM Sans"/>
          <w:sz w:val="18"/>
          <w:szCs w:val="18"/>
        </w:rPr>
        <w:t>46</w:t>
      </w:r>
      <w:r w:rsidR="00190928" w:rsidRPr="003772D9">
        <w:rPr>
          <w:rFonts w:ascii="DM Sans" w:hAnsi="DM Sans"/>
          <w:sz w:val="18"/>
          <w:szCs w:val="18"/>
        </w:rPr>
        <w:t>x2</w:t>
      </w:r>
      <w:r w:rsidR="00B100A2" w:rsidRPr="003772D9">
        <w:rPr>
          <w:rFonts w:ascii="DM Sans" w:hAnsi="DM Sans"/>
          <w:sz w:val="18"/>
          <w:szCs w:val="18"/>
        </w:rPr>
        <w:t>04</w:t>
      </w:r>
      <w:r w:rsidR="00190928" w:rsidRPr="003772D9">
        <w:rPr>
          <w:rFonts w:ascii="DM Sans" w:hAnsi="DM Sans"/>
          <w:sz w:val="18"/>
          <w:szCs w:val="18"/>
        </w:rPr>
        <w:t>cm ht.</w:t>
      </w:r>
    </w:p>
    <w:p w14:paraId="5440EA3E" w14:textId="77777777" w:rsidR="00537DBE" w:rsidRPr="003772D9" w:rsidRDefault="00190928" w:rsidP="00EC6B88">
      <w:pPr>
        <w:pStyle w:val="texte"/>
        <w:rPr>
          <w:szCs w:val="18"/>
        </w:rPr>
      </w:pPr>
      <w:r w:rsidRPr="003772D9">
        <w:rPr>
          <w:szCs w:val="18"/>
        </w:rPr>
        <w:t>Equipements</w:t>
      </w:r>
    </w:p>
    <w:p w14:paraId="59671C78" w14:textId="5F0DC16E"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Béquilles</w:t>
      </w:r>
      <w:r w:rsidRPr="003772D9">
        <w:rPr>
          <w:rFonts w:ascii="DM Sans" w:hAnsi="DM Sans"/>
          <w:sz w:val="18"/>
          <w:szCs w:val="18"/>
        </w:rPr>
        <w:t xml:space="preserve"> et rosettes en aluminium brossé,</w:t>
      </w:r>
    </w:p>
    <w:p w14:paraId="63BC2087" w14:textId="1CB73ABA"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Butoir</w:t>
      </w:r>
      <w:r w:rsidRPr="003772D9">
        <w:rPr>
          <w:rFonts w:ascii="DM Sans" w:hAnsi="DM Sans"/>
          <w:sz w:val="18"/>
          <w:szCs w:val="18"/>
        </w:rPr>
        <w:t xml:space="preserve"> au sol ou mural (implantation à voir en phase chantier),</w:t>
      </w:r>
    </w:p>
    <w:p w14:paraId="628A660C" w14:textId="17FBBBA3" w:rsidR="00081095" w:rsidRPr="003772D9" w:rsidRDefault="003772D9" w:rsidP="00081095">
      <w:pPr>
        <w:pStyle w:val="Paragraphedeliste"/>
        <w:numPr>
          <w:ilvl w:val="0"/>
          <w:numId w:val="1"/>
        </w:numPr>
        <w:rPr>
          <w:rFonts w:ascii="DM Sans" w:hAnsi="DM Sans"/>
          <w:sz w:val="18"/>
          <w:szCs w:val="18"/>
        </w:rPr>
      </w:pPr>
      <w:r w:rsidRPr="003772D9">
        <w:rPr>
          <w:rFonts w:ascii="DM Sans" w:hAnsi="DM Sans"/>
          <w:sz w:val="18"/>
          <w:szCs w:val="18"/>
        </w:rPr>
        <w:t>Serrure</w:t>
      </w:r>
      <w:r w:rsidR="00081095" w:rsidRPr="003772D9">
        <w:rPr>
          <w:rFonts w:ascii="DM Sans" w:hAnsi="DM Sans"/>
          <w:sz w:val="18"/>
          <w:szCs w:val="18"/>
        </w:rPr>
        <w:t xml:space="preserve"> de sûreté type canon européen (le lot électricité devra la fourniture et la pose de cylindre électronique de type APERIO pour les portes avec le contrôle d’accès). Ouverture par badge avec nommage précis selon les sources de Santé Publique France ; paramétrage pour remonter certains dysfonctionnements au niveau du poste central (exemple : pile à changer).</w:t>
      </w:r>
    </w:p>
    <w:p w14:paraId="727748A6" w14:textId="2C60D340"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Ferme</w:t>
      </w:r>
      <w:r w:rsidRPr="003772D9">
        <w:rPr>
          <w:rFonts w:ascii="DM Sans" w:hAnsi="DM Sans"/>
          <w:sz w:val="18"/>
          <w:szCs w:val="18"/>
        </w:rPr>
        <w:t>-porte sur chaque vantail avec sélecteur de porte</w:t>
      </w:r>
    </w:p>
    <w:p w14:paraId="652AFEEA" w14:textId="0700C515" w:rsidR="00537DBE" w:rsidRPr="003772D9" w:rsidRDefault="00190928">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Crémone</w:t>
      </w:r>
      <w:r w:rsidRPr="003772D9">
        <w:rPr>
          <w:rFonts w:ascii="DM Sans" w:hAnsi="DM Sans"/>
          <w:sz w:val="18"/>
          <w:szCs w:val="18"/>
        </w:rPr>
        <w:t xml:space="preserve"> pompier</w:t>
      </w:r>
    </w:p>
    <w:p w14:paraId="49B222CF" w14:textId="58FFBDDB" w:rsidR="00537DBE" w:rsidRPr="003772D9" w:rsidRDefault="00190928" w:rsidP="00081095">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Plaque</w:t>
      </w:r>
      <w:r w:rsidRPr="003772D9">
        <w:rPr>
          <w:rFonts w:ascii="DM Sans" w:hAnsi="DM Sans"/>
          <w:sz w:val="18"/>
          <w:szCs w:val="18"/>
        </w:rPr>
        <w:t xml:space="preserve"> de propreté en partie basse en aluminium, de hauteur </w:t>
      </w:r>
      <w:r w:rsidR="00081095" w:rsidRPr="003772D9">
        <w:rPr>
          <w:rFonts w:ascii="DM Sans" w:hAnsi="DM Sans"/>
          <w:sz w:val="18"/>
          <w:szCs w:val="18"/>
        </w:rPr>
        <w:t>6</w:t>
      </w:r>
      <w:r w:rsidRPr="003772D9">
        <w:rPr>
          <w:rFonts w:ascii="DM Sans" w:hAnsi="DM Sans"/>
          <w:sz w:val="18"/>
          <w:szCs w:val="18"/>
        </w:rPr>
        <w:t>0 cm qui encapsule le bas de la porte</w:t>
      </w:r>
    </w:p>
    <w:p w14:paraId="51EE4613" w14:textId="77777777" w:rsidR="00537DBE" w:rsidRPr="003772D9" w:rsidRDefault="00190928" w:rsidP="00EC6B88">
      <w:pPr>
        <w:pStyle w:val="texte"/>
        <w:rPr>
          <w:szCs w:val="18"/>
        </w:rPr>
      </w:pPr>
      <w:r w:rsidRPr="003772D9">
        <w:rPr>
          <w:szCs w:val="18"/>
        </w:rPr>
        <w:t>Compris toutes sujétions de mise en œuvre, de réglage, de calfeutrement et de finition. Le tout pour un parfait achèvement. Se reporter au DTU 36.1.</w:t>
      </w:r>
    </w:p>
    <w:p w14:paraId="7B14B2A3" w14:textId="77777777" w:rsidR="000117FE" w:rsidRPr="00B6309B" w:rsidRDefault="000117FE" w:rsidP="00B6309B"/>
    <w:p w14:paraId="0FC7C3CC" w14:textId="5720EAB6" w:rsidR="00106581" w:rsidRPr="00CD249E" w:rsidRDefault="00106581" w:rsidP="00106581">
      <w:pPr>
        <w:pStyle w:val="Chapitre"/>
      </w:pPr>
      <w:bookmarkStart w:id="31" w:name="_Toc181884284"/>
      <w:r w:rsidRPr="00CD249E">
        <w:rPr>
          <w:color w:val="auto"/>
          <w:sz w:val="22"/>
          <w:szCs w:val="22"/>
        </w:rPr>
        <w:t>1.6.</w:t>
      </w:r>
      <w:r w:rsidR="000117FE">
        <w:rPr>
          <w:color w:val="auto"/>
          <w:sz w:val="22"/>
          <w:szCs w:val="22"/>
        </w:rPr>
        <w:t>5</w:t>
      </w:r>
      <w:r w:rsidRPr="00CD249E">
        <w:rPr>
          <w:color w:val="auto"/>
          <w:sz w:val="22"/>
          <w:szCs w:val="22"/>
        </w:rPr>
        <w:t xml:space="preserve"> - </w:t>
      </w:r>
      <w:r w:rsidRPr="00D534CB">
        <w:rPr>
          <w:color w:val="auto"/>
          <w:sz w:val="22"/>
          <w:szCs w:val="22"/>
        </w:rPr>
        <w:t>Porte pleine 2V type F</w:t>
      </w:r>
      <w:bookmarkEnd w:id="31"/>
    </w:p>
    <w:p w14:paraId="7DAF2ABE" w14:textId="5E41ACD0" w:rsidR="00106581" w:rsidRPr="00CD249E" w:rsidRDefault="00106581" w:rsidP="00106581">
      <w:pPr>
        <w:pStyle w:val="texte"/>
        <w:rPr>
          <w:b/>
          <w:bCs/>
          <w:sz w:val="22"/>
          <w:szCs w:val="22"/>
        </w:rPr>
      </w:pPr>
      <w:r w:rsidRPr="00CD249E">
        <w:rPr>
          <w:b/>
          <w:bCs/>
          <w:sz w:val="22"/>
          <w:szCs w:val="22"/>
        </w:rPr>
        <w:t>Localisation : Aile A1</w:t>
      </w:r>
    </w:p>
    <w:p w14:paraId="7852EA0E" w14:textId="3986B4AF" w:rsidR="00106581" w:rsidRPr="003772D9" w:rsidRDefault="00106581" w:rsidP="00106581">
      <w:pPr>
        <w:pStyle w:val="texte"/>
        <w:rPr>
          <w:szCs w:val="18"/>
        </w:rPr>
      </w:pPr>
      <w:r w:rsidRPr="003772D9">
        <w:rPr>
          <w:szCs w:val="18"/>
        </w:rPr>
        <w:t xml:space="preserve">Fourniture et pose de blocs-portes à âme pleine. </w:t>
      </w:r>
    </w:p>
    <w:p w14:paraId="399759EB" w14:textId="4AB46DA5" w:rsidR="00106581" w:rsidRPr="003772D9" w:rsidRDefault="00106581" w:rsidP="00106581">
      <w:pPr>
        <w:pStyle w:val="Paragraphedeliste"/>
        <w:numPr>
          <w:ilvl w:val="0"/>
          <w:numId w:val="1"/>
        </w:numPr>
        <w:rPr>
          <w:rFonts w:ascii="DM Sans" w:hAnsi="DM Sans"/>
          <w:sz w:val="18"/>
          <w:szCs w:val="18"/>
        </w:rPr>
      </w:pPr>
      <w:r w:rsidRPr="003772D9">
        <w:rPr>
          <w:rFonts w:ascii="DM Sans" w:hAnsi="DM Sans"/>
          <w:sz w:val="18"/>
          <w:szCs w:val="18"/>
        </w:rPr>
        <w:t xml:space="preserve">Bloc-porte, double vantail </w:t>
      </w:r>
    </w:p>
    <w:p w14:paraId="7E61642F" w14:textId="77777777" w:rsidR="00106581" w:rsidRPr="003772D9" w:rsidRDefault="00106581" w:rsidP="00106581">
      <w:pPr>
        <w:pStyle w:val="Paragraphedeliste"/>
        <w:numPr>
          <w:ilvl w:val="0"/>
          <w:numId w:val="1"/>
        </w:numPr>
        <w:rPr>
          <w:rFonts w:ascii="DM Sans" w:hAnsi="DM Sans"/>
          <w:sz w:val="18"/>
          <w:szCs w:val="18"/>
        </w:rPr>
      </w:pPr>
      <w:r w:rsidRPr="003772D9">
        <w:rPr>
          <w:rFonts w:ascii="DM Sans" w:hAnsi="DM Sans"/>
          <w:sz w:val="18"/>
          <w:szCs w:val="18"/>
        </w:rPr>
        <w:t xml:space="preserve"> Huisseries bois, adaptées à l’épaisseur de cloison (exigence non forcément représentée en plan), prépeinte et à peindre,</w:t>
      </w:r>
    </w:p>
    <w:p w14:paraId="794D5AC7" w14:textId="77777777" w:rsidR="00106581" w:rsidRPr="003772D9" w:rsidRDefault="00106581" w:rsidP="00106581">
      <w:pPr>
        <w:pStyle w:val="Paragraphedeliste"/>
        <w:numPr>
          <w:ilvl w:val="0"/>
          <w:numId w:val="1"/>
        </w:numPr>
        <w:rPr>
          <w:rFonts w:ascii="DM Sans" w:hAnsi="DM Sans"/>
          <w:sz w:val="18"/>
          <w:szCs w:val="18"/>
        </w:rPr>
      </w:pPr>
      <w:r w:rsidRPr="003772D9">
        <w:rPr>
          <w:rFonts w:ascii="DM Sans" w:hAnsi="DM Sans"/>
          <w:sz w:val="18"/>
          <w:szCs w:val="18"/>
        </w:rPr>
        <w:t xml:space="preserve"> Ame pleine, finition à peindre,</w:t>
      </w:r>
    </w:p>
    <w:p w14:paraId="5366D520" w14:textId="791BDF00" w:rsidR="00106581" w:rsidRPr="003772D9" w:rsidRDefault="003772D9" w:rsidP="00106581">
      <w:pPr>
        <w:pStyle w:val="Paragraphedeliste"/>
        <w:numPr>
          <w:ilvl w:val="0"/>
          <w:numId w:val="1"/>
        </w:numPr>
        <w:rPr>
          <w:rFonts w:ascii="DM Sans" w:hAnsi="DM Sans"/>
          <w:sz w:val="18"/>
          <w:szCs w:val="18"/>
        </w:rPr>
      </w:pPr>
      <w:r w:rsidRPr="003772D9">
        <w:rPr>
          <w:rFonts w:ascii="DM Sans" w:hAnsi="DM Sans"/>
          <w:sz w:val="18"/>
          <w:szCs w:val="18"/>
        </w:rPr>
        <w:t>Dimensions</w:t>
      </w:r>
      <w:r w:rsidR="00106581" w:rsidRPr="003772D9">
        <w:rPr>
          <w:rFonts w:ascii="DM Sans" w:hAnsi="DM Sans"/>
          <w:sz w:val="18"/>
          <w:szCs w:val="18"/>
        </w:rPr>
        <w:t xml:space="preserve"> 140 x 190 cm ht.</w:t>
      </w:r>
    </w:p>
    <w:p w14:paraId="2B0B0D95" w14:textId="77777777" w:rsidR="00106581" w:rsidRPr="003772D9" w:rsidRDefault="00106581" w:rsidP="00106581">
      <w:pPr>
        <w:pStyle w:val="texte"/>
        <w:rPr>
          <w:szCs w:val="18"/>
        </w:rPr>
      </w:pPr>
      <w:r w:rsidRPr="003772D9">
        <w:rPr>
          <w:szCs w:val="18"/>
        </w:rPr>
        <w:t>Equipements</w:t>
      </w:r>
    </w:p>
    <w:p w14:paraId="6214E89D" w14:textId="678C5CA2" w:rsidR="00106581" w:rsidRPr="003772D9" w:rsidRDefault="00106581" w:rsidP="00106581">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Béquilles</w:t>
      </w:r>
      <w:r w:rsidRPr="003772D9">
        <w:rPr>
          <w:rFonts w:ascii="DM Sans" w:hAnsi="DM Sans"/>
          <w:sz w:val="18"/>
          <w:szCs w:val="18"/>
        </w:rPr>
        <w:t xml:space="preserve"> et rosettes en aluminium brossé,</w:t>
      </w:r>
    </w:p>
    <w:p w14:paraId="572CC6EB" w14:textId="0FE82169" w:rsidR="00106581" w:rsidRPr="003772D9" w:rsidRDefault="00106581" w:rsidP="00106581">
      <w:pPr>
        <w:pStyle w:val="Paragraphedeliste"/>
        <w:numPr>
          <w:ilvl w:val="0"/>
          <w:numId w:val="1"/>
        </w:numPr>
        <w:rPr>
          <w:rFonts w:ascii="DM Sans" w:hAnsi="DM Sans"/>
          <w:sz w:val="18"/>
          <w:szCs w:val="18"/>
        </w:rPr>
      </w:pPr>
      <w:r w:rsidRPr="003772D9">
        <w:rPr>
          <w:rFonts w:ascii="DM Sans" w:hAnsi="DM Sans"/>
          <w:sz w:val="18"/>
          <w:szCs w:val="18"/>
        </w:rPr>
        <w:t xml:space="preserve"> </w:t>
      </w:r>
      <w:r w:rsidR="003772D9" w:rsidRPr="003772D9">
        <w:rPr>
          <w:rFonts w:ascii="DM Sans" w:hAnsi="DM Sans"/>
          <w:sz w:val="18"/>
          <w:szCs w:val="18"/>
        </w:rPr>
        <w:t>Butoir</w:t>
      </w:r>
      <w:r w:rsidRPr="003772D9">
        <w:rPr>
          <w:rFonts w:ascii="DM Sans" w:hAnsi="DM Sans"/>
          <w:sz w:val="18"/>
          <w:szCs w:val="18"/>
        </w:rPr>
        <w:t xml:space="preserve"> au sol ou mural (implantation à voir en phase chantier),</w:t>
      </w:r>
    </w:p>
    <w:p w14:paraId="7A551102" w14:textId="297DC257" w:rsidR="00106581" w:rsidRPr="003772D9" w:rsidRDefault="003772D9" w:rsidP="00106581">
      <w:pPr>
        <w:pStyle w:val="Paragraphedeliste"/>
        <w:numPr>
          <w:ilvl w:val="0"/>
          <w:numId w:val="1"/>
        </w:numPr>
        <w:rPr>
          <w:rFonts w:ascii="DM Sans" w:hAnsi="DM Sans"/>
          <w:sz w:val="18"/>
          <w:szCs w:val="18"/>
        </w:rPr>
      </w:pPr>
      <w:r w:rsidRPr="003772D9">
        <w:rPr>
          <w:rFonts w:ascii="DM Sans" w:hAnsi="DM Sans"/>
          <w:sz w:val="18"/>
          <w:szCs w:val="18"/>
        </w:rPr>
        <w:t>Serrure</w:t>
      </w:r>
      <w:r w:rsidR="00106581" w:rsidRPr="003772D9">
        <w:rPr>
          <w:rFonts w:ascii="DM Sans" w:hAnsi="DM Sans"/>
          <w:sz w:val="18"/>
          <w:szCs w:val="18"/>
        </w:rPr>
        <w:t xml:space="preserve"> de sûreté type canon européen </w:t>
      </w:r>
    </w:p>
    <w:p w14:paraId="2C7A6720" w14:textId="77777777" w:rsidR="00106581" w:rsidRPr="003772D9" w:rsidRDefault="00106581" w:rsidP="00106581">
      <w:pPr>
        <w:pStyle w:val="texte"/>
        <w:rPr>
          <w:szCs w:val="18"/>
        </w:rPr>
      </w:pPr>
      <w:r w:rsidRPr="003772D9">
        <w:rPr>
          <w:szCs w:val="18"/>
        </w:rPr>
        <w:t>Compris toutes sujétions de mise en œuvre, de réglage, de calfeutrement et de finition. Le tout pour un parfait achèvement. Se reporter au DTU 36.1.</w:t>
      </w:r>
    </w:p>
    <w:p w14:paraId="3D2000B4" w14:textId="77777777" w:rsidR="00106581" w:rsidRPr="00106581" w:rsidRDefault="00106581" w:rsidP="00106581"/>
    <w:p w14:paraId="3E4DB0B4" w14:textId="3BAA76EE" w:rsidR="00537DBE" w:rsidRPr="000117FE" w:rsidRDefault="00190928" w:rsidP="00EC6B88">
      <w:pPr>
        <w:pStyle w:val="Chapitre"/>
      </w:pPr>
      <w:bookmarkStart w:id="32" w:name="_Toc181884285"/>
      <w:r w:rsidRPr="000117FE">
        <w:rPr>
          <w:color w:val="auto"/>
          <w:sz w:val="22"/>
          <w:szCs w:val="22"/>
        </w:rPr>
        <w:lastRenderedPageBreak/>
        <w:t>1.6.</w:t>
      </w:r>
      <w:r w:rsidR="000117FE">
        <w:rPr>
          <w:color w:val="auto"/>
          <w:sz w:val="22"/>
          <w:szCs w:val="22"/>
        </w:rPr>
        <w:t>6</w:t>
      </w:r>
      <w:r w:rsidRPr="000117FE">
        <w:rPr>
          <w:color w:val="auto"/>
          <w:sz w:val="22"/>
          <w:szCs w:val="22"/>
        </w:rPr>
        <w:t xml:space="preserve"> - Porte pleine 2V DAS</w:t>
      </w:r>
      <w:r w:rsidR="00084B65" w:rsidRPr="000117FE">
        <w:rPr>
          <w:color w:val="auto"/>
          <w:sz w:val="22"/>
          <w:szCs w:val="22"/>
        </w:rPr>
        <w:t xml:space="preserve"> type g</w:t>
      </w:r>
      <w:bookmarkEnd w:id="32"/>
    </w:p>
    <w:p w14:paraId="5DF6D9FE" w14:textId="20AECDB8" w:rsidR="00EC6B88" w:rsidRPr="000117FE" w:rsidRDefault="00190928" w:rsidP="00EC6B88">
      <w:pPr>
        <w:pStyle w:val="texte"/>
        <w:rPr>
          <w:b/>
          <w:bCs/>
          <w:sz w:val="22"/>
          <w:szCs w:val="22"/>
        </w:rPr>
      </w:pPr>
      <w:r w:rsidRPr="000117FE">
        <w:rPr>
          <w:b/>
          <w:bCs/>
          <w:sz w:val="22"/>
          <w:szCs w:val="22"/>
        </w:rPr>
        <w:t>Localisation</w:t>
      </w:r>
      <w:r w:rsidR="00EC6B88" w:rsidRPr="000117FE">
        <w:rPr>
          <w:b/>
          <w:bCs/>
          <w:sz w:val="22"/>
          <w:szCs w:val="22"/>
        </w:rPr>
        <w:t> : </w:t>
      </w:r>
      <w:r w:rsidRPr="000117FE">
        <w:rPr>
          <w:b/>
          <w:bCs/>
          <w:sz w:val="22"/>
          <w:szCs w:val="22"/>
        </w:rPr>
        <w:t>Ailes A1</w:t>
      </w:r>
      <w:r w:rsidR="00B0497C" w:rsidRPr="000117FE">
        <w:rPr>
          <w:b/>
          <w:bCs/>
          <w:sz w:val="22"/>
          <w:szCs w:val="22"/>
        </w:rPr>
        <w:t xml:space="preserve"> et C1</w:t>
      </w:r>
    </w:p>
    <w:p w14:paraId="74564810" w14:textId="5E78DE59" w:rsidR="00537DBE" w:rsidRPr="000117FE" w:rsidRDefault="00190928" w:rsidP="00EC6B88">
      <w:pPr>
        <w:pStyle w:val="texte"/>
      </w:pPr>
      <w:r w:rsidRPr="000117FE">
        <w:t>Fourniture et pose dans cloisons maçonnées de différentes épaisseurs neuves ou existantes de blocs-portes DAS CF1/2h (ouvrant de largeur mini 93 cm). Portes en conformité avec la norme NF S 61-937.</w:t>
      </w:r>
    </w:p>
    <w:p w14:paraId="2D1794FC" w14:textId="22BEF69A" w:rsidR="00537DBE" w:rsidRPr="00CD249E" w:rsidRDefault="00190928" w:rsidP="00EC6B88">
      <w:pPr>
        <w:pStyle w:val="texte"/>
      </w:pPr>
      <w:r w:rsidRPr="000117FE">
        <w:t xml:space="preserve">Huisserie bois pour mise en œuvre dans cloison maçonnée et adaptée à l’épaisseur de la cloison, prépeinte anti-corrosion à peindre. Vantaux </w:t>
      </w:r>
      <w:r w:rsidR="00084B65" w:rsidRPr="000117FE">
        <w:t>à peindre.</w:t>
      </w:r>
    </w:p>
    <w:p w14:paraId="7CBB5518" w14:textId="77777777" w:rsidR="00537DBE" w:rsidRPr="00CD249E" w:rsidRDefault="00190928" w:rsidP="00EC6B88">
      <w:pPr>
        <w:pStyle w:val="texte"/>
      </w:pPr>
      <w:r w:rsidRPr="00CD249E">
        <w:t>Compris toutes sujétions de joints, de calfeutrement CF, de serrure, de butoirs à fixer sur le mur et d’accessoires pour obtenir un parfait achèvement de l’ouvrage.</w:t>
      </w:r>
    </w:p>
    <w:p w14:paraId="39BC79D9" w14:textId="77777777" w:rsidR="00537DBE" w:rsidRPr="00CD249E" w:rsidRDefault="00190928" w:rsidP="00EC6B88">
      <w:pPr>
        <w:pStyle w:val="texte"/>
      </w:pPr>
      <w:r w:rsidRPr="00CD249E">
        <w:t>Blocs-portes D.A.S. (dispositif actionné de sécurité asservi à l’alarme) conformes à la norme NFS 61.937 (ensemble D.A.S. indissociable = PV obligatoires exigés) suivant localisation (circulation).</w:t>
      </w:r>
    </w:p>
    <w:p w14:paraId="0E9B44B0" w14:textId="2B6220E0" w:rsidR="00537DBE" w:rsidRPr="00CD249E" w:rsidRDefault="00190928" w:rsidP="00EC6B88">
      <w:pPr>
        <w:pStyle w:val="texte"/>
      </w:pPr>
      <w:r w:rsidRPr="00CD249E">
        <w:t>Asservissement par ventouses électromagnétiques dues au présent lot, 24V ou 48V à rupture ou émission de courant ou dispositif techniquement équivalent (soumettre modèles anti-vandalisme), le raccordement au réseau SSI est prévu au lot ELECTRICITE</w:t>
      </w:r>
      <w:r w:rsidR="00EC6B88" w:rsidRPr="00CD249E">
        <w:t>.</w:t>
      </w:r>
      <w:r w:rsidRPr="00CD249E">
        <w:t xml:space="preserve"> Compris affichette réglementaire telle que décrite dans les prescriptions techniques (« porte coupe-feu. – ne mettez pas d’obstacle à la fermeture »).</w:t>
      </w:r>
    </w:p>
    <w:p w14:paraId="75A6D905" w14:textId="78A635D8" w:rsidR="00537DBE" w:rsidRPr="00CD249E" w:rsidRDefault="00190928" w:rsidP="00EC6B88">
      <w:pPr>
        <w:pStyle w:val="texte"/>
      </w:pPr>
      <w:r w:rsidRPr="00CD249E">
        <w:t>NOTA</w:t>
      </w:r>
      <w:r w:rsidR="00EC6B88" w:rsidRPr="00CD249E">
        <w:t> : </w:t>
      </w:r>
      <w:r w:rsidRPr="00CD249E">
        <w:t>Le dispositif d’asservissement devra permettre de fermer les vantaux en période de non occupation des locaux.</w:t>
      </w:r>
    </w:p>
    <w:p w14:paraId="779C49D7" w14:textId="77777777" w:rsidR="00EC6B88" w:rsidRPr="00CD249E" w:rsidRDefault="00190928" w:rsidP="00EC6B88">
      <w:pPr>
        <w:pStyle w:val="texte"/>
      </w:pPr>
      <w:r w:rsidRPr="00CD249E">
        <w:t>L’entrepreneur devra communiquer les caractéristiques des équipements automatiques asservis au lot chargé de réaliser les alimentations électriques.</w:t>
      </w:r>
    </w:p>
    <w:p w14:paraId="6BB9957B" w14:textId="6215C10F" w:rsidR="00537DBE" w:rsidRPr="00CD249E" w:rsidRDefault="00537DBE" w:rsidP="00EC6B88">
      <w:pPr>
        <w:pStyle w:val="texte"/>
      </w:pPr>
    </w:p>
    <w:p w14:paraId="748FC483" w14:textId="77777777" w:rsidR="00EC6B88" w:rsidRPr="00CD249E" w:rsidRDefault="00190928" w:rsidP="00EC6B88">
      <w:pPr>
        <w:pStyle w:val="texte"/>
      </w:pPr>
      <w:r w:rsidRPr="00CD249E">
        <w:t xml:space="preserve"> </w:t>
      </w:r>
      <w:r w:rsidRPr="00CD249E">
        <w:rPr>
          <w:u w:val="single"/>
        </w:rPr>
        <w:t>Equipements</w:t>
      </w:r>
      <w:r w:rsidR="00EC6B88" w:rsidRPr="00CD249E">
        <w:t> :</w:t>
      </w:r>
    </w:p>
    <w:p w14:paraId="306C255B" w14:textId="77777777" w:rsidR="00537DBE" w:rsidRPr="00CD249E" w:rsidRDefault="00190928" w:rsidP="00EC6B88">
      <w:pPr>
        <w:pStyle w:val="texte"/>
      </w:pPr>
      <w:r w:rsidRPr="00CD249E">
        <w:t>-         sélecteur de fermeture</w:t>
      </w:r>
    </w:p>
    <w:p w14:paraId="3FE1DD44" w14:textId="77777777" w:rsidR="00537DBE" w:rsidRPr="00CD249E" w:rsidRDefault="00190928" w:rsidP="00EC6B88">
      <w:pPr>
        <w:pStyle w:val="texte"/>
      </w:pPr>
      <w:r w:rsidRPr="00CD249E">
        <w:t>-         ferme porte</w:t>
      </w:r>
    </w:p>
    <w:p w14:paraId="56F23EF0" w14:textId="77777777" w:rsidR="00537DBE" w:rsidRPr="00CD249E" w:rsidRDefault="00537DBE" w:rsidP="00EC6B88">
      <w:pPr>
        <w:pStyle w:val="texte"/>
      </w:pPr>
    </w:p>
    <w:p w14:paraId="266550BC" w14:textId="77777777" w:rsidR="00537DBE" w:rsidRDefault="00190928" w:rsidP="00EC6B88">
      <w:pPr>
        <w:pStyle w:val="texte"/>
      </w:pPr>
      <w:r w:rsidRPr="00CD249E">
        <w:t>Compris toutes sujétions de mise en œuvre, de réglage, de calfeutrement et de finition. Le tout pour un parfait achèvement. Se reporter au DTU 36.1.</w:t>
      </w:r>
    </w:p>
    <w:p w14:paraId="314A195F" w14:textId="77777777" w:rsidR="00084B65" w:rsidRDefault="00084B65" w:rsidP="00084B65"/>
    <w:p w14:paraId="42166CB8" w14:textId="52529BF5" w:rsidR="008D7082" w:rsidRPr="00CD249E" w:rsidRDefault="008D7082" w:rsidP="008D7082">
      <w:pPr>
        <w:pStyle w:val="Chapitre"/>
      </w:pPr>
      <w:bookmarkStart w:id="33" w:name="_Toc181884286"/>
      <w:r w:rsidRPr="00CD249E">
        <w:rPr>
          <w:color w:val="auto"/>
          <w:sz w:val="22"/>
          <w:szCs w:val="22"/>
        </w:rPr>
        <w:t>1.6.</w:t>
      </w:r>
      <w:r w:rsidR="000117FE">
        <w:rPr>
          <w:color w:val="auto"/>
          <w:sz w:val="22"/>
          <w:szCs w:val="22"/>
        </w:rPr>
        <w:t>7</w:t>
      </w:r>
      <w:r w:rsidRPr="00CD249E">
        <w:rPr>
          <w:color w:val="auto"/>
          <w:sz w:val="22"/>
          <w:szCs w:val="22"/>
        </w:rPr>
        <w:t xml:space="preserve"> </w:t>
      </w:r>
      <w:r>
        <w:rPr>
          <w:color w:val="auto"/>
          <w:sz w:val="22"/>
          <w:szCs w:val="22"/>
        </w:rPr>
        <w:t>–</w:t>
      </w:r>
      <w:r w:rsidRPr="00CD249E">
        <w:rPr>
          <w:color w:val="auto"/>
          <w:sz w:val="22"/>
          <w:szCs w:val="22"/>
        </w:rPr>
        <w:t xml:space="preserve"> </w:t>
      </w:r>
      <w:r>
        <w:rPr>
          <w:color w:val="auto"/>
          <w:sz w:val="22"/>
          <w:szCs w:val="22"/>
        </w:rPr>
        <w:t>D</w:t>
      </w:r>
      <w:r w:rsidR="00D846DB">
        <w:rPr>
          <w:color w:val="auto"/>
          <w:sz w:val="22"/>
          <w:szCs w:val="22"/>
        </w:rPr>
        <w:t>éplacement de la p</w:t>
      </w:r>
      <w:r w:rsidRPr="00D534CB">
        <w:rPr>
          <w:color w:val="auto"/>
          <w:sz w:val="22"/>
          <w:szCs w:val="22"/>
        </w:rPr>
        <w:t xml:space="preserve">orte pleine 2V type </w:t>
      </w:r>
      <w:r>
        <w:rPr>
          <w:color w:val="auto"/>
          <w:sz w:val="22"/>
          <w:szCs w:val="22"/>
        </w:rPr>
        <w:t>J</w:t>
      </w:r>
      <w:bookmarkEnd w:id="33"/>
    </w:p>
    <w:p w14:paraId="2801F68F" w14:textId="7043423B" w:rsidR="00861B60" w:rsidRPr="000117FE" w:rsidRDefault="00861B60" w:rsidP="00861B60">
      <w:pPr>
        <w:pStyle w:val="texte"/>
        <w:rPr>
          <w:b/>
          <w:bCs/>
          <w:sz w:val="22"/>
          <w:szCs w:val="22"/>
        </w:rPr>
      </w:pPr>
      <w:r w:rsidRPr="000117FE">
        <w:rPr>
          <w:b/>
          <w:bCs/>
          <w:sz w:val="22"/>
          <w:szCs w:val="22"/>
        </w:rPr>
        <w:t xml:space="preserve">Localisation : Aile A1 </w:t>
      </w:r>
    </w:p>
    <w:p w14:paraId="71559BF1" w14:textId="542AA0AD" w:rsidR="008D7082" w:rsidRDefault="008D7082" w:rsidP="008D7082">
      <w:pPr>
        <w:pStyle w:val="texte"/>
      </w:pPr>
      <w:r>
        <w:t>La prestation consiste à déplacer le bloc-porte existant et son ferme-porte dans le hall de l’aile A1. La dépose devra donc être réalisée avec le plus grand soin.</w:t>
      </w:r>
    </w:p>
    <w:p w14:paraId="17D70415" w14:textId="77777777" w:rsidR="00537DBE" w:rsidRDefault="00537DBE" w:rsidP="00EC6B88">
      <w:pPr>
        <w:pStyle w:val="texte"/>
      </w:pPr>
    </w:p>
    <w:p w14:paraId="1B4B4EDA" w14:textId="3354BAD9" w:rsidR="00D524E7" w:rsidRPr="00CD249E" w:rsidRDefault="00D524E7" w:rsidP="00D524E7">
      <w:pPr>
        <w:pStyle w:val="Chapitre"/>
      </w:pPr>
      <w:bookmarkStart w:id="34" w:name="_Toc181884287"/>
      <w:r w:rsidRPr="00CD249E">
        <w:rPr>
          <w:color w:val="auto"/>
          <w:sz w:val="22"/>
          <w:szCs w:val="22"/>
        </w:rPr>
        <w:t>1.6.</w:t>
      </w:r>
      <w:r w:rsidR="000117FE">
        <w:rPr>
          <w:color w:val="auto"/>
          <w:sz w:val="22"/>
          <w:szCs w:val="22"/>
        </w:rPr>
        <w:t>8</w:t>
      </w:r>
      <w:r w:rsidRPr="00CD249E">
        <w:rPr>
          <w:color w:val="auto"/>
          <w:sz w:val="22"/>
          <w:szCs w:val="22"/>
        </w:rPr>
        <w:t xml:space="preserve"> </w:t>
      </w:r>
      <w:r>
        <w:rPr>
          <w:color w:val="auto"/>
          <w:sz w:val="22"/>
          <w:szCs w:val="22"/>
        </w:rPr>
        <w:t>–</w:t>
      </w:r>
      <w:r w:rsidRPr="00CD249E">
        <w:rPr>
          <w:color w:val="auto"/>
          <w:sz w:val="22"/>
          <w:szCs w:val="22"/>
        </w:rPr>
        <w:t xml:space="preserve"> </w:t>
      </w:r>
      <w:r>
        <w:rPr>
          <w:color w:val="auto"/>
          <w:sz w:val="22"/>
          <w:szCs w:val="22"/>
        </w:rPr>
        <w:t>CHASSIS FIXE</w:t>
      </w:r>
      <w:r w:rsidRPr="00D534CB">
        <w:rPr>
          <w:color w:val="auto"/>
          <w:sz w:val="22"/>
          <w:szCs w:val="22"/>
        </w:rPr>
        <w:t xml:space="preserve"> </w:t>
      </w:r>
      <w:r>
        <w:rPr>
          <w:color w:val="auto"/>
          <w:sz w:val="22"/>
          <w:szCs w:val="22"/>
        </w:rPr>
        <w:t xml:space="preserve">EI30 </w:t>
      </w:r>
      <w:r w:rsidRPr="00D534CB">
        <w:rPr>
          <w:color w:val="auto"/>
          <w:sz w:val="22"/>
          <w:szCs w:val="22"/>
        </w:rPr>
        <w:t xml:space="preserve">type </w:t>
      </w:r>
      <w:r>
        <w:rPr>
          <w:color w:val="auto"/>
          <w:sz w:val="22"/>
          <w:szCs w:val="22"/>
        </w:rPr>
        <w:t>H</w:t>
      </w:r>
      <w:bookmarkEnd w:id="34"/>
    </w:p>
    <w:p w14:paraId="7C86841C" w14:textId="0E6DA77C" w:rsidR="002D4290" w:rsidRPr="00EC6B88" w:rsidRDefault="002D4290" w:rsidP="002D4290">
      <w:pPr>
        <w:pStyle w:val="texte"/>
      </w:pPr>
      <w:r w:rsidRPr="00EC6B88">
        <w:rPr>
          <w:b/>
          <w:bCs/>
          <w:sz w:val="22"/>
          <w:szCs w:val="22"/>
        </w:rPr>
        <w:t>Localisation</w:t>
      </w:r>
      <w:r>
        <w:rPr>
          <w:b/>
          <w:bCs/>
          <w:sz w:val="22"/>
          <w:szCs w:val="22"/>
        </w:rPr>
        <w:t> : </w:t>
      </w:r>
      <w:r w:rsidRPr="00EC6B88">
        <w:rPr>
          <w:b/>
          <w:bCs/>
          <w:sz w:val="22"/>
          <w:szCs w:val="22"/>
        </w:rPr>
        <w:t>Ailes A1</w:t>
      </w:r>
      <w:r>
        <w:rPr>
          <w:b/>
          <w:bCs/>
          <w:sz w:val="22"/>
          <w:szCs w:val="22"/>
        </w:rPr>
        <w:t>, C1</w:t>
      </w:r>
    </w:p>
    <w:p w14:paraId="6856EC92" w14:textId="63738307" w:rsidR="00D524E7" w:rsidRDefault="00D524E7" w:rsidP="00D524E7">
      <w:pPr>
        <w:rPr>
          <w:noProof/>
        </w:rPr>
      </w:pPr>
      <w:r>
        <w:rPr>
          <w:noProof/>
        </w:rPr>
        <w:t>Fourniture et pose dans cloisons de distributions intérieures de châssis fixe en bois EI 30 comprenant un verre pyrobélite 11 mm. Dimensions indicatives L x H = 1,50 x 2,10 m.</w:t>
      </w:r>
    </w:p>
    <w:p w14:paraId="69BE7E5E" w14:textId="77777777" w:rsidR="00D524E7" w:rsidRDefault="00D524E7" w:rsidP="00D524E7">
      <w:pPr>
        <w:rPr>
          <w:noProof/>
        </w:rPr>
      </w:pPr>
      <w:r>
        <w:rPr>
          <w:noProof/>
        </w:rPr>
        <w:t>Compris toutes sujétions de mise en œuvre, d’habillages, de fixations, d’accessoires, de calfeutrements et de finition.</w:t>
      </w:r>
    </w:p>
    <w:p w14:paraId="4D178893" w14:textId="3AAA20BF" w:rsidR="00BA0340" w:rsidRDefault="00D524E7" w:rsidP="00D524E7">
      <w:pPr>
        <w:rPr>
          <w:noProof/>
        </w:rPr>
      </w:pPr>
      <w:r>
        <w:rPr>
          <w:noProof/>
        </w:rPr>
        <w:t>Se reporter aux DTU 3</w:t>
      </w:r>
      <w:r w:rsidR="00BA0340">
        <w:rPr>
          <w:noProof/>
        </w:rPr>
        <w:t>6</w:t>
      </w:r>
      <w:r>
        <w:rPr>
          <w:noProof/>
        </w:rPr>
        <w:t xml:space="preserve">.1 et DTU 39. </w:t>
      </w:r>
    </w:p>
    <w:p w14:paraId="556A8B33" w14:textId="54E70541" w:rsidR="00BA0340" w:rsidRPr="00CD249E" w:rsidRDefault="00BA0340" w:rsidP="00BA0340">
      <w:pPr>
        <w:pStyle w:val="Chapitre"/>
      </w:pPr>
      <w:bookmarkStart w:id="35" w:name="_Toc181884288"/>
      <w:r w:rsidRPr="00CD249E">
        <w:rPr>
          <w:color w:val="auto"/>
          <w:sz w:val="22"/>
          <w:szCs w:val="22"/>
        </w:rPr>
        <w:t>1.6.</w:t>
      </w:r>
      <w:r w:rsidR="000117FE">
        <w:rPr>
          <w:color w:val="auto"/>
          <w:sz w:val="22"/>
          <w:szCs w:val="22"/>
        </w:rPr>
        <w:t>9</w:t>
      </w:r>
      <w:r w:rsidRPr="00CD249E">
        <w:rPr>
          <w:color w:val="auto"/>
          <w:sz w:val="22"/>
          <w:szCs w:val="22"/>
        </w:rPr>
        <w:t xml:space="preserve"> </w:t>
      </w:r>
      <w:r>
        <w:rPr>
          <w:color w:val="auto"/>
          <w:sz w:val="22"/>
          <w:szCs w:val="22"/>
        </w:rPr>
        <w:t>–</w:t>
      </w:r>
      <w:r w:rsidRPr="00CD249E">
        <w:rPr>
          <w:color w:val="auto"/>
          <w:sz w:val="22"/>
          <w:szCs w:val="22"/>
        </w:rPr>
        <w:t xml:space="preserve"> </w:t>
      </w:r>
      <w:r>
        <w:rPr>
          <w:color w:val="auto"/>
          <w:sz w:val="22"/>
          <w:szCs w:val="22"/>
        </w:rPr>
        <w:t xml:space="preserve">CHASSIS FIXE </w:t>
      </w:r>
      <w:r w:rsidRPr="00D534CB">
        <w:rPr>
          <w:color w:val="auto"/>
          <w:sz w:val="22"/>
          <w:szCs w:val="22"/>
        </w:rPr>
        <w:t xml:space="preserve">type </w:t>
      </w:r>
      <w:r>
        <w:rPr>
          <w:color w:val="auto"/>
          <w:sz w:val="22"/>
          <w:szCs w:val="22"/>
        </w:rPr>
        <w:t>K</w:t>
      </w:r>
      <w:bookmarkEnd w:id="35"/>
    </w:p>
    <w:p w14:paraId="4C7B8BAC" w14:textId="3450A425" w:rsidR="00BA0340" w:rsidRDefault="00BA0340" w:rsidP="00BA0340">
      <w:pPr>
        <w:rPr>
          <w:noProof/>
        </w:rPr>
      </w:pPr>
      <w:r>
        <w:rPr>
          <w:noProof/>
        </w:rPr>
        <w:t xml:space="preserve">Fourniture et pose dans cloisons de distributions intérieures de châssis fixe en </w:t>
      </w:r>
      <w:r w:rsidR="00BF1E57">
        <w:rPr>
          <w:noProof/>
        </w:rPr>
        <w:t>frêne massif</w:t>
      </w:r>
      <w:r w:rsidR="00170876">
        <w:rPr>
          <w:noProof/>
        </w:rPr>
        <w:t xml:space="preserve"> finition lasurée</w:t>
      </w:r>
      <w:r>
        <w:rPr>
          <w:noProof/>
        </w:rPr>
        <w:t xml:space="preserve"> comprenant un verre </w:t>
      </w:r>
      <w:r w:rsidR="00492549">
        <w:rPr>
          <w:noProof/>
        </w:rPr>
        <w:t>feuilleté 33.2</w:t>
      </w:r>
      <w:r w:rsidR="00BF1E57">
        <w:rPr>
          <w:noProof/>
        </w:rPr>
        <w:t xml:space="preserve"> minimum</w:t>
      </w:r>
      <w:r>
        <w:rPr>
          <w:noProof/>
        </w:rPr>
        <w:t xml:space="preserve">. Dimensions indicatives L x H = 1,50 x </w:t>
      </w:r>
      <w:r w:rsidR="00492549">
        <w:rPr>
          <w:noProof/>
        </w:rPr>
        <w:t>1,17</w:t>
      </w:r>
      <w:r>
        <w:rPr>
          <w:noProof/>
        </w:rPr>
        <w:t xml:space="preserve"> m.</w:t>
      </w:r>
      <w:r w:rsidR="00BF1E57">
        <w:rPr>
          <w:noProof/>
        </w:rPr>
        <w:t xml:space="preserve"> Affaiblissement acoustique </w:t>
      </w:r>
      <w:r w:rsidR="00621E08">
        <w:rPr>
          <w:noProof/>
        </w:rPr>
        <w:t>40</w:t>
      </w:r>
      <w:r w:rsidR="00BF1E57">
        <w:rPr>
          <w:noProof/>
        </w:rPr>
        <w:t xml:space="preserve"> dB.</w:t>
      </w:r>
      <w:r w:rsidR="00170876">
        <w:rPr>
          <w:noProof/>
        </w:rPr>
        <w:t xml:space="preserve"> </w:t>
      </w:r>
      <w:r>
        <w:rPr>
          <w:noProof/>
        </w:rPr>
        <w:t>Compris toutes sujétions de mise en œuvre, d’habillages, de fixations, d’accessoires, de calfeutrements et de finition.</w:t>
      </w:r>
      <w:r w:rsidR="00170876">
        <w:rPr>
          <w:noProof/>
        </w:rPr>
        <w:t xml:space="preserve"> </w:t>
      </w:r>
      <w:r>
        <w:rPr>
          <w:noProof/>
        </w:rPr>
        <w:t xml:space="preserve">Se reporter aux DTU 36.1 et DTU 39. </w:t>
      </w:r>
    </w:p>
    <w:p w14:paraId="2EC44D8E" w14:textId="33A0B519" w:rsidR="00537DBE" w:rsidRPr="00EC6B88" w:rsidRDefault="00190928" w:rsidP="00EC6B88">
      <w:pPr>
        <w:pStyle w:val="Chapitre"/>
      </w:pPr>
      <w:bookmarkStart w:id="36" w:name="_Toc181884289"/>
      <w:r w:rsidRPr="00EC6B88">
        <w:rPr>
          <w:color w:val="auto"/>
          <w:sz w:val="22"/>
          <w:szCs w:val="22"/>
        </w:rPr>
        <w:t>1.6.</w:t>
      </w:r>
      <w:r w:rsidR="000117FE">
        <w:rPr>
          <w:color w:val="auto"/>
          <w:sz w:val="22"/>
          <w:szCs w:val="22"/>
        </w:rPr>
        <w:t>10</w:t>
      </w:r>
      <w:r w:rsidRPr="00EC6B88">
        <w:rPr>
          <w:color w:val="auto"/>
          <w:sz w:val="22"/>
          <w:szCs w:val="22"/>
        </w:rPr>
        <w:t xml:space="preserve"> - Plinthe bois</w:t>
      </w:r>
      <w:bookmarkEnd w:id="36"/>
    </w:p>
    <w:p w14:paraId="014AB659" w14:textId="7A2ADCD2" w:rsidR="00537DBE" w:rsidRPr="00EC6B88" w:rsidRDefault="00190928" w:rsidP="00EC6B88">
      <w:pPr>
        <w:pStyle w:val="texte"/>
      </w:pPr>
      <w:bookmarkStart w:id="37" w:name="_Hlk181827478"/>
      <w:r w:rsidRPr="00EC6B88">
        <w:rPr>
          <w:b/>
          <w:bCs/>
          <w:sz w:val="22"/>
          <w:szCs w:val="22"/>
        </w:rPr>
        <w:t>Localisation</w:t>
      </w:r>
      <w:r w:rsidR="00EC6B88">
        <w:rPr>
          <w:b/>
          <w:bCs/>
          <w:sz w:val="22"/>
          <w:szCs w:val="22"/>
        </w:rPr>
        <w:t> : </w:t>
      </w:r>
      <w:r w:rsidRPr="00EC6B88">
        <w:rPr>
          <w:b/>
          <w:bCs/>
          <w:sz w:val="22"/>
          <w:szCs w:val="22"/>
        </w:rPr>
        <w:t>Ailes A1</w:t>
      </w:r>
      <w:r w:rsidR="00EC0CAE">
        <w:rPr>
          <w:b/>
          <w:bCs/>
          <w:sz w:val="22"/>
          <w:szCs w:val="22"/>
        </w:rPr>
        <w:t>, C1</w:t>
      </w:r>
      <w:r w:rsidRPr="00EC6B88">
        <w:rPr>
          <w:b/>
          <w:bCs/>
          <w:sz w:val="22"/>
          <w:szCs w:val="22"/>
        </w:rPr>
        <w:t xml:space="preserve"> et C2</w:t>
      </w:r>
    </w:p>
    <w:bookmarkEnd w:id="37"/>
    <w:p w14:paraId="686D1F58" w14:textId="3C18A5A9" w:rsidR="00537DBE" w:rsidRPr="00EC6B88" w:rsidRDefault="00190928" w:rsidP="000117FE">
      <w:pPr>
        <w:pStyle w:val="texte"/>
      </w:pPr>
      <w:r w:rsidRPr="00EC6B88">
        <w:t>Profil à dessus arrondi. Rainée en bout.</w:t>
      </w:r>
      <w:r w:rsidR="000117FE">
        <w:t xml:space="preserve"> Plinthe en sapin </w:t>
      </w:r>
      <w:r w:rsidR="00746DFE">
        <w:t xml:space="preserve">massif </w:t>
      </w:r>
      <w:r w:rsidR="000117FE">
        <w:t>de s</w:t>
      </w:r>
      <w:r w:rsidRPr="00EC6B88">
        <w:t>ection</w:t>
      </w:r>
      <w:r w:rsidR="00EC6B88">
        <w:t> : </w:t>
      </w:r>
      <w:r w:rsidRPr="00EC6B88">
        <w:t>9 x 95 mm</w:t>
      </w:r>
      <w:r w:rsidR="00746DFE">
        <w:t>.</w:t>
      </w:r>
    </w:p>
    <w:p w14:paraId="2B959949" w14:textId="77777777" w:rsidR="00537DBE" w:rsidRPr="00EC6B88" w:rsidRDefault="00537DBE" w:rsidP="00EC6B88">
      <w:pPr>
        <w:pStyle w:val="texte"/>
      </w:pPr>
    </w:p>
    <w:p w14:paraId="252640CA" w14:textId="6D5203D1" w:rsidR="00537DBE" w:rsidRPr="00EC6B88" w:rsidRDefault="00190928" w:rsidP="00EC6B88">
      <w:pPr>
        <w:pStyle w:val="Chapitre"/>
      </w:pPr>
      <w:bookmarkStart w:id="38" w:name="_Toc181884290"/>
      <w:r w:rsidRPr="00EC6B88">
        <w:rPr>
          <w:color w:val="auto"/>
          <w:sz w:val="22"/>
          <w:szCs w:val="22"/>
        </w:rPr>
        <w:lastRenderedPageBreak/>
        <w:t>1.6.</w:t>
      </w:r>
      <w:r w:rsidR="000117FE">
        <w:rPr>
          <w:color w:val="auto"/>
          <w:sz w:val="22"/>
          <w:szCs w:val="22"/>
        </w:rPr>
        <w:t>11</w:t>
      </w:r>
      <w:r w:rsidRPr="00EC6B88">
        <w:rPr>
          <w:color w:val="auto"/>
          <w:sz w:val="22"/>
          <w:szCs w:val="22"/>
        </w:rPr>
        <w:t xml:space="preserve"> - Cadre végétal stabilisé</w:t>
      </w:r>
      <w:bookmarkEnd w:id="38"/>
    </w:p>
    <w:p w14:paraId="5E276640" w14:textId="5671E1B0" w:rsidR="00EC6B88" w:rsidRDefault="00190928" w:rsidP="00EC6B88">
      <w:pPr>
        <w:pStyle w:val="texte"/>
        <w:rPr>
          <w:b/>
          <w:bCs/>
          <w:sz w:val="22"/>
          <w:szCs w:val="22"/>
        </w:rPr>
      </w:pPr>
      <w:r w:rsidRPr="00EC6B88">
        <w:rPr>
          <w:b/>
          <w:bCs/>
          <w:sz w:val="22"/>
          <w:szCs w:val="22"/>
        </w:rPr>
        <w:t>Localisation</w:t>
      </w:r>
      <w:r w:rsidR="00EC6B88">
        <w:rPr>
          <w:b/>
          <w:bCs/>
          <w:sz w:val="22"/>
          <w:szCs w:val="22"/>
        </w:rPr>
        <w:t> : </w:t>
      </w:r>
      <w:r w:rsidRPr="00EC6B88">
        <w:rPr>
          <w:b/>
          <w:bCs/>
          <w:sz w:val="22"/>
          <w:szCs w:val="22"/>
        </w:rPr>
        <w:t>Ailes A1</w:t>
      </w:r>
      <w:r w:rsidR="00EC0CAE">
        <w:rPr>
          <w:b/>
          <w:bCs/>
          <w:sz w:val="22"/>
          <w:szCs w:val="22"/>
        </w:rPr>
        <w:t>, C1</w:t>
      </w:r>
    </w:p>
    <w:p w14:paraId="06C794B9" w14:textId="1843051A" w:rsidR="00537DBE" w:rsidRPr="00EC6B88" w:rsidRDefault="00190928" w:rsidP="00EC6B88">
      <w:pPr>
        <w:pStyle w:val="texte"/>
      </w:pPr>
      <w:r w:rsidRPr="00EC6B88">
        <w:t>Fourniture et installation de cadre végétal stabilisé</w:t>
      </w:r>
    </w:p>
    <w:p w14:paraId="31A125AB" w14:textId="77777777" w:rsidR="00537DBE" w:rsidRPr="00EC6B88" w:rsidRDefault="00190928" w:rsidP="00EC6B88">
      <w:pPr>
        <w:pStyle w:val="texte"/>
      </w:pPr>
      <w:r w:rsidRPr="00EC6B88">
        <w:t>Le procédé de stabilisation des végétaux consiste à extraire la sève et à la remplacer par une substance à base de glycérine afin de les figer et de supprimer l’entretien demandé habituellement par les végétaux.</w:t>
      </w:r>
    </w:p>
    <w:p w14:paraId="39772B59" w14:textId="77777777" w:rsidR="00537DBE" w:rsidRPr="00EC6B88" w:rsidRDefault="00190928" w:rsidP="00EC6B88">
      <w:pPr>
        <w:pStyle w:val="texte"/>
      </w:pPr>
      <w:r w:rsidRPr="00EC6B88">
        <w:t>Aspects au choix de l’architecte dans la gamme du fabricant.</w:t>
      </w:r>
    </w:p>
    <w:p w14:paraId="2BC6D937" w14:textId="77777777" w:rsidR="00537DBE" w:rsidRDefault="00190928" w:rsidP="00EC6B88">
      <w:pPr>
        <w:pStyle w:val="texte"/>
      </w:pPr>
      <w:r w:rsidRPr="00EC6B88">
        <w:t>Traitement ignifuge classement M1.</w:t>
      </w:r>
    </w:p>
    <w:p w14:paraId="4FCC7801" w14:textId="39123DEA" w:rsidR="00537DBE" w:rsidRDefault="00084B65" w:rsidP="00EC6B88">
      <w:pPr>
        <w:pStyle w:val="texte"/>
      </w:pPr>
      <w:r w:rsidRPr="006848A0">
        <w:t>Les dimensions sont à reprendre sur les plans.</w:t>
      </w:r>
    </w:p>
    <w:p w14:paraId="132568FA" w14:textId="5DF1C93A" w:rsidR="007F5C68" w:rsidRDefault="007F5C68" w:rsidP="007F5C68">
      <w:pPr>
        <w:pStyle w:val="Chapitre"/>
      </w:pPr>
      <w:bookmarkStart w:id="39" w:name="_Toc177488285"/>
      <w:bookmarkStart w:id="40" w:name="_Toc181884291"/>
      <w:r>
        <w:rPr>
          <w:color w:val="auto"/>
          <w:sz w:val="22"/>
          <w:szCs w:val="22"/>
        </w:rPr>
        <w:t>1.6.</w:t>
      </w:r>
      <w:r w:rsidR="00746DFE">
        <w:rPr>
          <w:color w:val="auto"/>
          <w:sz w:val="22"/>
          <w:szCs w:val="22"/>
        </w:rPr>
        <w:t>12</w:t>
      </w:r>
      <w:r>
        <w:rPr>
          <w:color w:val="auto"/>
          <w:sz w:val="22"/>
          <w:szCs w:val="22"/>
        </w:rPr>
        <w:t xml:space="preserve"> – BARDAGE bois</w:t>
      </w:r>
      <w:bookmarkEnd w:id="39"/>
      <w:r>
        <w:rPr>
          <w:color w:val="auto"/>
          <w:sz w:val="22"/>
          <w:szCs w:val="22"/>
        </w:rPr>
        <w:t xml:space="preserve"> A CLAIREVOIE</w:t>
      </w:r>
      <w:bookmarkEnd w:id="40"/>
    </w:p>
    <w:p w14:paraId="1D390781" w14:textId="17AB03B3" w:rsidR="007F5C68" w:rsidRDefault="007F5C68" w:rsidP="007F5C68">
      <w:pPr>
        <w:pStyle w:val="texte"/>
      </w:pPr>
      <w:r>
        <w:rPr>
          <w:b/>
          <w:bCs/>
          <w:sz w:val="22"/>
          <w:szCs w:val="22"/>
        </w:rPr>
        <w:t>Localisation : </w:t>
      </w:r>
      <w:r w:rsidR="00EC0CAE">
        <w:rPr>
          <w:b/>
          <w:bCs/>
          <w:sz w:val="22"/>
          <w:szCs w:val="22"/>
        </w:rPr>
        <w:t>Ailes A1, C1</w:t>
      </w:r>
    </w:p>
    <w:p w14:paraId="2FE19AAF" w14:textId="77777777" w:rsidR="007F5C68" w:rsidRDefault="007F5C68" w:rsidP="007F5C68">
      <w:pPr>
        <w:pStyle w:val="texte"/>
      </w:pPr>
      <w:r>
        <w:t>L’entrepreneur devra la fourniture et la pose sur murs ou cloison de tasseaux en bois de section 45x100mm.</w:t>
      </w:r>
    </w:p>
    <w:p w14:paraId="44723F8A" w14:textId="11D33E12" w:rsidR="007F5C68" w:rsidRPr="007F5C68" w:rsidRDefault="007F5C68" w:rsidP="007F5C68">
      <w:r>
        <w:t>Lisses haute et basse filantes.</w:t>
      </w:r>
    </w:p>
    <w:p w14:paraId="7CF7F59A" w14:textId="77777777" w:rsidR="007F5C68" w:rsidRDefault="007F5C68" w:rsidP="007F5C68">
      <w:pPr>
        <w:pStyle w:val="texte"/>
      </w:pPr>
      <w:r>
        <w:t>Dispositions des tasseaux selon les plans d’aménagement.</w:t>
      </w:r>
    </w:p>
    <w:p w14:paraId="4F960077" w14:textId="35BD6B13" w:rsidR="007F5C68" w:rsidRDefault="007F5C68" w:rsidP="007F5C68">
      <w:pPr>
        <w:pStyle w:val="texte"/>
      </w:pPr>
      <w:r>
        <w:t>Essence : frêne</w:t>
      </w:r>
      <w:r w:rsidR="00084B65">
        <w:t xml:space="preserve"> </w:t>
      </w:r>
    </w:p>
    <w:p w14:paraId="489CC83F" w14:textId="1C957849" w:rsidR="007F5C68" w:rsidRPr="006848A0" w:rsidRDefault="00084B65" w:rsidP="007F5C68">
      <w:pPr>
        <w:pStyle w:val="texte"/>
      </w:pPr>
      <w:r w:rsidRPr="006848A0">
        <w:t>Y compris dans l’offre de l’entrepreneur, l</w:t>
      </w:r>
      <w:r w:rsidR="007F5C68" w:rsidRPr="006848A0">
        <w:t>es tasseaux seront lasurées en 3 couches. Lasure mat incolore sans COV.</w:t>
      </w:r>
    </w:p>
    <w:p w14:paraId="41BAEBC2" w14:textId="537146A3" w:rsidR="007F5C68" w:rsidRDefault="007F5C68" w:rsidP="007F5C68">
      <w:pPr>
        <w:pStyle w:val="texte"/>
      </w:pPr>
      <w:r w:rsidRPr="006848A0">
        <w:t xml:space="preserve">Compris toutes sujétions de mise en œuvre et de fixations </w:t>
      </w:r>
      <w:r w:rsidRPr="006848A0">
        <w:rPr>
          <w:b/>
          <w:bCs/>
          <w:u w:val="single"/>
        </w:rPr>
        <w:t>invisible</w:t>
      </w:r>
      <w:r w:rsidRPr="006848A0">
        <w:t>. Pour se faire, le</w:t>
      </w:r>
      <w:r w:rsidR="0059352B" w:rsidRPr="006848A0">
        <w:t>s</w:t>
      </w:r>
      <w:r w:rsidRPr="006848A0">
        <w:t xml:space="preserve"> tasseau</w:t>
      </w:r>
      <w:r w:rsidR="0059352B" w:rsidRPr="006848A0">
        <w:t>x</w:t>
      </w:r>
      <w:r w:rsidRPr="006848A0">
        <w:t xml:space="preserve"> ser</w:t>
      </w:r>
      <w:r w:rsidR="0059352B" w:rsidRPr="006848A0">
        <w:t>ont</w:t>
      </w:r>
      <w:r w:rsidRPr="006848A0">
        <w:t xml:space="preserve"> composé</w:t>
      </w:r>
      <w:r w:rsidR="0059352B" w:rsidRPr="006848A0">
        <w:t>s</w:t>
      </w:r>
      <w:r w:rsidRPr="006848A0">
        <w:t xml:space="preserve"> de 2 pièces : une fixée à la paroi mécaniquement, l'autre faisant office de capotage clouée</w:t>
      </w:r>
      <w:r w:rsidR="00084B65" w:rsidRPr="006848A0">
        <w:t xml:space="preserve"> discrètement par le coté</w:t>
      </w:r>
      <w:r w:rsidRPr="006848A0">
        <w:t xml:space="preserve"> sur la première.</w:t>
      </w:r>
      <w:r w:rsidR="00084B65" w:rsidRPr="006848A0">
        <w:t xml:space="preserve"> Système MAL</w:t>
      </w:r>
      <w:r w:rsidR="006848A0" w:rsidRPr="006848A0">
        <w:t>E</w:t>
      </w:r>
      <w:r w:rsidR="00084B65" w:rsidRPr="006848A0">
        <w:t xml:space="preserve"> FEMELLE.</w:t>
      </w:r>
    </w:p>
    <w:p w14:paraId="38E973B5" w14:textId="77777777" w:rsidR="007F5C68" w:rsidRPr="007F5C68" w:rsidRDefault="007F5C68" w:rsidP="007F5C68"/>
    <w:p w14:paraId="7224A4DD" w14:textId="5ADE0304" w:rsidR="00537DBE" w:rsidRPr="00EC6B88" w:rsidRDefault="00190928" w:rsidP="00EC6B88">
      <w:pPr>
        <w:pStyle w:val="Chapitre"/>
      </w:pPr>
      <w:bookmarkStart w:id="41" w:name="_Toc181884292"/>
      <w:r w:rsidRPr="00EC6B88">
        <w:rPr>
          <w:color w:val="auto"/>
          <w:sz w:val="22"/>
          <w:szCs w:val="22"/>
        </w:rPr>
        <w:t>1.6.</w:t>
      </w:r>
      <w:r w:rsidR="00746DFE">
        <w:rPr>
          <w:color w:val="auto"/>
          <w:sz w:val="22"/>
          <w:szCs w:val="22"/>
        </w:rPr>
        <w:t>13</w:t>
      </w:r>
      <w:r w:rsidRPr="00EC6B88">
        <w:rPr>
          <w:color w:val="auto"/>
          <w:sz w:val="22"/>
          <w:szCs w:val="22"/>
        </w:rPr>
        <w:t xml:space="preserve"> - Tasseaux </w:t>
      </w:r>
      <w:r w:rsidR="00081095">
        <w:rPr>
          <w:color w:val="auto"/>
          <w:sz w:val="22"/>
          <w:szCs w:val="22"/>
        </w:rPr>
        <w:t>80</w:t>
      </w:r>
      <w:r w:rsidRPr="00EC6B88">
        <w:rPr>
          <w:color w:val="auto"/>
          <w:sz w:val="22"/>
          <w:szCs w:val="22"/>
        </w:rPr>
        <w:t>x</w:t>
      </w:r>
      <w:r w:rsidR="00081095">
        <w:rPr>
          <w:color w:val="auto"/>
          <w:sz w:val="22"/>
          <w:szCs w:val="22"/>
        </w:rPr>
        <w:t>3</w:t>
      </w:r>
      <w:r w:rsidRPr="00EC6B88">
        <w:rPr>
          <w:color w:val="auto"/>
          <w:sz w:val="22"/>
          <w:szCs w:val="22"/>
        </w:rPr>
        <w:t>0</w:t>
      </w:r>
      <w:bookmarkEnd w:id="41"/>
    </w:p>
    <w:p w14:paraId="68D68349" w14:textId="27857883" w:rsidR="00EC6B88" w:rsidRDefault="00190928" w:rsidP="00EC6B88">
      <w:pPr>
        <w:pStyle w:val="texte"/>
        <w:rPr>
          <w:b/>
          <w:bCs/>
          <w:sz w:val="22"/>
          <w:szCs w:val="22"/>
        </w:rPr>
      </w:pPr>
      <w:r w:rsidRPr="00EC6B88">
        <w:rPr>
          <w:b/>
          <w:bCs/>
          <w:sz w:val="22"/>
          <w:szCs w:val="22"/>
        </w:rPr>
        <w:t>Localisation</w:t>
      </w:r>
      <w:r w:rsidR="00EC6B88">
        <w:rPr>
          <w:b/>
          <w:bCs/>
          <w:sz w:val="22"/>
          <w:szCs w:val="22"/>
        </w:rPr>
        <w:t> : </w:t>
      </w:r>
      <w:r w:rsidRPr="00EC6B88">
        <w:rPr>
          <w:b/>
          <w:bCs/>
          <w:sz w:val="22"/>
          <w:szCs w:val="22"/>
        </w:rPr>
        <w:t>Ailes A1</w:t>
      </w:r>
      <w:r w:rsidR="00EC0CAE">
        <w:rPr>
          <w:b/>
          <w:bCs/>
          <w:sz w:val="22"/>
          <w:szCs w:val="22"/>
        </w:rPr>
        <w:t>, C1</w:t>
      </w:r>
    </w:p>
    <w:p w14:paraId="5836594C" w14:textId="4032C64B" w:rsidR="00537DBE" w:rsidRPr="00EC6B88" w:rsidRDefault="00190928" w:rsidP="00EC6B88">
      <w:pPr>
        <w:pStyle w:val="texte"/>
      </w:pPr>
      <w:r w:rsidRPr="00EC6B88">
        <w:t xml:space="preserve">L’entrepreneur devra la fourniture et la pose sur les cloisons en plaques de plâtre précédemment décrites de tasseaux en bois de section </w:t>
      </w:r>
      <w:r w:rsidR="00081095">
        <w:t>80</w:t>
      </w:r>
      <w:r w:rsidRPr="00EC6B88">
        <w:t>x</w:t>
      </w:r>
      <w:r w:rsidR="00081095">
        <w:t>3</w:t>
      </w:r>
      <w:r w:rsidRPr="00EC6B88">
        <w:t>0mm</w:t>
      </w:r>
      <w:r w:rsidR="00081095">
        <w:t xml:space="preserve"> en pose horizontale et verticale.</w:t>
      </w:r>
    </w:p>
    <w:p w14:paraId="380CA6C2" w14:textId="77777777" w:rsidR="00537DBE" w:rsidRPr="00EC6B88" w:rsidRDefault="00190928" w:rsidP="00EC6B88">
      <w:pPr>
        <w:pStyle w:val="texte"/>
      </w:pPr>
      <w:r w:rsidRPr="00EC6B88">
        <w:t>Dispositions des tasseaux selon les plans d’aménagement.</w:t>
      </w:r>
    </w:p>
    <w:p w14:paraId="58662B67" w14:textId="7910AD76" w:rsidR="00537DBE" w:rsidRPr="00EC6B88" w:rsidRDefault="00190928" w:rsidP="00EC6B88">
      <w:pPr>
        <w:pStyle w:val="texte"/>
      </w:pPr>
      <w:r w:rsidRPr="00EC6B88">
        <w:t>Essence</w:t>
      </w:r>
      <w:r w:rsidR="00EC6B88">
        <w:t> : </w:t>
      </w:r>
      <w:r w:rsidRPr="00EC6B88">
        <w:t>frêne.</w:t>
      </w:r>
    </w:p>
    <w:p w14:paraId="629C00D5" w14:textId="26BE4E83" w:rsidR="00537DBE" w:rsidRPr="006848A0" w:rsidRDefault="0059352B" w:rsidP="00EC6B88">
      <w:pPr>
        <w:pStyle w:val="texte"/>
      </w:pPr>
      <w:r w:rsidRPr="006848A0">
        <w:t xml:space="preserve">Y compris dans l’offre de l’entrepreneur, </w:t>
      </w:r>
      <w:r w:rsidR="00190928" w:rsidRPr="006848A0">
        <w:t>Les tasseaux seront lasurées en 3 couches. Lasure mat incolore sans COV.</w:t>
      </w:r>
    </w:p>
    <w:p w14:paraId="15D8D33B" w14:textId="3BAFB6A1" w:rsidR="00537DBE" w:rsidRPr="00EC6B88" w:rsidRDefault="00190928" w:rsidP="00EC6B88">
      <w:pPr>
        <w:pStyle w:val="texte"/>
      </w:pPr>
      <w:r w:rsidRPr="006848A0">
        <w:t xml:space="preserve">Compris toutes sujétions de mise en œuvre et de fixations </w:t>
      </w:r>
      <w:r w:rsidRPr="006848A0">
        <w:rPr>
          <w:b/>
          <w:bCs/>
          <w:u w:val="single"/>
        </w:rPr>
        <w:t>invisible</w:t>
      </w:r>
      <w:r w:rsidRPr="006848A0">
        <w:t>.</w:t>
      </w:r>
      <w:r w:rsidR="0059352B" w:rsidRPr="006848A0">
        <w:t xml:space="preserve"> Pour se faire, les tasseaux seront composés de 2 pièces : une fixée à la paroi mécaniquement, l'autre faisant office de capotage clouée discrètement par le coté sur la première. Système MAL</w:t>
      </w:r>
      <w:r w:rsidR="006848A0" w:rsidRPr="006848A0">
        <w:t>E</w:t>
      </w:r>
      <w:r w:rsidR="0059352B" w:rsidRPr="006848A0">
        <w:t xml:space="preserve"> FEMELLE.</w:t>
      </w:r>
    </w:p>
    <w:p w14:paraId="3A2C4ED5" w14:textId="77777777" w:rsidR="00537DBE" w:rsidRPr="00EC6B88" w:rsidRDefault="00537DBE" w:rsidP="00EC6B88">
      <w:pPr>
        <w:pStyle w:val="texte"/>
      </w:pPr>
    </w:p>
    <w:p w14:paraId="50D91765" w14:textId="46366BBE" w:rsidR="00537DBE" w:rsidRPr="00EC6B88" w:rsidRDefault="00190928" w:rsidP="00EC6B88">
      <w:pPr>
        <w:pStyle w:val="Chapitre"/>
      </w:pPr>
      <w:bookmarkStart w:id="42" w:name="_Toc181884293"/>
      <w:r w:rsidRPr="00EC6B88">
        <w:rPr>
          <w:color w:val="auto"/>
          <w:sz w:val="22"/>
          <w:szCs w:val="22"/>
        </w:rPr>
        <w:t>1.6.</w:t>
      </w:r>
      <w:r w:rsidR="00746DFE">
        <w:rPr>
          <w:color w:val="auto"/>
          <w:sz w:val="22"/>
          <w:szCs w:val="22"/>
        </w:rPr>
        <w:t>14</w:t>
      </w:r>
      <w:r w:rsidRPr="00EC6B88">
        <w:rPr>
          <w:color w:val="auto"/>
          <w:sz w:val="22"/>
          <w:szCs w:val="22"/>
        </w:rPr>
        <w:t xml:space="preserve"> - Encadrement de baie</w:t>
      </w:r>
      <w:bookmarkEnd w:id="42"/>
    </w:p>
    <w:p w14:paraId="6C5F58B9" w14:textId="77777777" w:rsidR="00EC6B88" w:rsidRDefault="00190928" w:rsidP="00EC6B88">
      <w:pPr>
        <w:pStyle w:val="texte"/>
        <w:rPr>
          <w:b/>
          <w:bCs/>
          <w:sz w:val="22"/>
          <w:szCs w:val="22"/>
        </w:rPr>
      </w:pPr>
      <w:r w:rsidRPr="00EC6B88">
        <w:rPr>
          <w:b/>
          <w:bCs/>
          <w:sz w:val="22"/>
          <w:szCs w:val="22"/>
        </w:rPr>
        <w:t>Localisation</w:t>
      </w:r>
      <w:r w:rsidR="00EC6B88">
        <w:rPr>
          <w:b/>
          <w:bCs/>
          <w:sz w:val="22"/>
          <w:szCs w:val="22"/>
        </w:rPr>
        <w:t> : </w:t>
      </w:r>
      <w:r w:rsidRPr="00EC6B88">
        <w:rPr>
          <w:b/>
          <w:bCs/>
          <w:sz w:val="22"/>
          <w:szCs w:val="22"/>
        </w:rPr>
        <w:t>Ailes A1</w:t>
      </w:r>
    </w:p>
    <w:p w14:paraId="08242B6C" w14:textId="26AED39C" w:rsidR="00537DBE" w:rsidRPr="00EC6B88" w:rsidRDefault="00190928" w:rsidP="00EC6B88">
      <w:pPr>
        <w:pStyle w:val="texte"/>
      </w:pPr>
      <w:r w:rsidRPr="00EC6B88">
        <w:t>L’entrepreneur devra la fourniture et la pose de panneaux en bois</w:t>
      </w:r>
      <w:r w:rsidR="00081095">
        <w:t xml:space="preserve"> massif</w:t>
      </w:r>
      <w:r w:rsidRPr="00EC6B88">
        <w:t xml:space="preserve"> d'épaisseur </w:t>
      </w:r>
      <w:r w:rsidR="00081095">
        <w:t>30</w:t>
      </w:r>
      <w:r w:rsidRPr="00EC6B88">
        <w:t xml:space="preserve">mm en </w:t>
      </w:r>
      <w:r w:rsidR="00081095" w:rsidRPr="00EC6B88">
        <w:t>habillage</w:t>
      </w:r>
      <w:r w:rsidRPr="00EC6B88">
        <w:t xml:space="preserve"> des ouvertures dans le mur maçonné</w:t>
      </w:r>
      <w:r w:rsidRPr="006848A0">
        <w:t>.</w:t>
      </w:r>
      <w:r w:rsidR="0059352B" w:rsidRPr="006848A0">
        <w:t xml:space="preserve"> (Ouverture sur le hall de l’aile A1)</w:t>
      </w:r>
    </w:p>
    <w:p w14:paraId="6EA2895A" w14:textId="13DC2165" w:rsidR="00537DBE" w:rsidRPr="00EC6B88" w:rsidRDefault="00190928" w:rsidP="00EC6B88">
      <w:pPr>
        <w:pStyle w:val="texte"/>
      </w:pPr>
      <w:r w:rsidRPr="00EC6B88">
        <w:t xml:space="preserve">Dispositions des </w:t>
      </w:r>
      <w:r w:rsidR="00FE1ABE">
        <w:t>pann</w:t>
      </w:r>
      <w:r w:rsidRPr="00EC6B88">
        <w:t>eaux selon les plans d’aménagement.</w:t>
      </w:r>
    </w:p>
    <w:p w14:paraId="6C7C2798" w14:textId="69611372" w:rsidR="00537DBE" w:rsidRPr="00EC6B88" w:rsidRDefault="00190928" w:rsidP="00EC6B88">
      <w:pPr>
        <w:pStyle w:val="texte"/>
      </w:pPr>
      <w:r w:rsidRPr="00EC6B88">
        <w:t>Essence</w:t>
      </w:r>
      <w:r w:rsidR="00EC6B88">
        <w:t> : </w:t>
      </w:r>
      <w:r w:rsidRPr="00EC6B88">
        <w:t>frêne.</w:t>
      </w:r>
    </w:p>
    <w:p w14:paraId="7207F39E" w14:textId="2D4ECB27" w:rsidR="00537DBE" w:rsidRPr="00EC6B88" w:rsidRDefault="00190928" w:rsidP="00EC6B88">
      <w:pPr>
        <w:pStyle w:val="texte"/>
      </w:pPr>
      <w:r w:rsidRPr="00EC6B88">
        <w:t xml:space="preserve">Les </w:t>
      </w:r>
      <w:r w:rsidR="00FE1ABE">
        <w:t>pann</w:t>
      </w:r>
      <w:r w:rsidRPr="00EC6B88">
        <w:t>eaux seront lasurées en 3 couches. Lasure mat incolore sans COV.</w:t>
      </w:r>
    </w:p>
    <w:p w14:paraId="3619E8EA" w14:textId="77777777" w:rsidR="00537DBE" w:rsidRPr="00EC6B88" w:rsidRDefault="00190928" w:rsidP="00EC6B88">
      <w:pPr>
        <w:pStyle w:val="texte"/>
      </w:pPr>
      <w:r w:rsidRPr="00EC6B88">
        <w:t xml:space="preserve">Compris toutes sujétions de mise en œuvre et de fixations </w:t>
      </w:r>
      <w:r w:rsidRPr="00EC6B88">
        <w:rPr>
          <w:b/>
          <w:bCs/>
          <w:u w:val="single"/>
        </w:rPr>
        <w:t>invisible</w:t>
      </w:r>
      <w:r w:rsidRPr="00EC6B88">
        <w:t>.</w:t>
      </w:r>
    </w:p>
    <w:p w14:paraId="1B091DDF" w14:textId="77777777" w:rsidR="00537DBE" w:rsidRDefault="00537DBE" w:rsidP="00EC6B88">
      <w:pPr>
        <w:pStyle w:val="texte"/>
      </w:pPr>
    </w:p>
    <w:p w14:paraId="47CBA4B7" w14:textId="77777777" w:rsidR="00537DBE" w:rsidRPr="00EC6B88" w:rsidRDefault="00190928" w:rsidP="00EC6B88">
      <w:pPr>
        <w:pStyle w:val="Partie"/>
      </w:pPr>
      <w:bookmarkStart w:id="43" w:name="_Toc181884294"/>
      <w:r w:rsidRPr="00EC6B88">
        <w:rPr>
          <w:rFonts w:ascii="DM Sans" w:hAnsi="DM Sans"/>
          <w:color w:val="auto"/>
        </w:rPr>
        <w:lastRenderedPageBreak/>
        <w:t>1.7 - Peinture</w:t>
      </w:r>
      <w:bookmarkEnd w:id="43"/>
    </w:p>
    <w:p w14:paraId="6A7ADCDD" w14:textId="77777777" w:rsidR="00537DBE" w:rsidRPr="00EC6B88" w:rsidRDefault="00190928" w:rsidP="00EC6B88">
      <w:pPr>
        <w:pStyle w:val="Chapitre"/>
      </w:pPr>
      <w:bookmarkStart w:id="44" w:name="_Toc181884295"/>
      <w:r w:rsidRPr="00EC6B88">
        <w:rPr>
          <w:color w:val="auto"/>
          <w:sz w:val="22"/>
          <w:szCs w:val="22"/>
        </w:rPr>
        <w:t>1.7.1 - Peinture sur subjectile plâtre vertical</w:t>
      </w:r>
      <w:bookmarkEnd w:id="44"/>
    </w:p>
    <w:p w14:paraId="06780911" w14:textId="06AA1C12"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w:t>
      </w:r>
      <w:r w:rsidR="00621E08" w:rsidRPr="00EC6B88">
        <w:rPr>
          <w:b/>
          <w:bCs/>
          <w:sz w:val="22"/>
          <w:szCs w:val="22"/>
        </w:rPr>
        <w:t>1,</w:t>
      </w:r>
      <w:r w:rsidR="00376432">
        <w:rPr>
          <w:b/>
          <w:bCs/>
          <w:sz w:val="22"/>
          <w:szCs w:val="22"/>
        </w:rPr>
        <w:t xml:space="preserve"> C1 </w:t>
      </w:r>
      <w:r w:rsidRPr="00EC6B88">
        <w:rPr>
          <w:b/>
          <w:bCs/>
          <w:sz w:val="22"/>
          <w:szCs w:val="22"/>
        </w:rPr>
        <w:t>et C2</w:t>
      </w:r>
    </w:p>
    <w:p w14:paraId="4600918A" w14:textId="77777777" w:rsidR="00537DBE" w:rsidRPr="00EC6B88" w:rsidRDefault="00190928" w:rsidP="00EC6B88">
      <w:pPr>
        <w:pStyle w:val="texte"/>
      </w:pPr>
      <w:r w:rsidRPr="00EC6B88">
        <w:t>Après travaux préparatoires et d’apprêts décrits ci-dessous, exécution d’une peinture acrylique de finition A sur support vertical. Le titulaire du présent lot devra également la réalisation des joints acryliques.</w:t>
      </w:r>
    </w:p>
    <w:p w14:paraId="1EDC3619" w14:textId="66398B9A" w:rsidR="00537DBE" w:rsidRPr="00EC6B88" w:rsidRDefault="00190928" w:rsidP="00EC6B88">
      <w:pPr>
        <w:pStyle w:val="texte"/>
      </w:pPr>
      <w:r w:rsidRPr="00EC6B88">
        <w:t>Aspect velours. Teintes au choix du maître d’œuvre.</w:t>
      </w:r>
    </w:p>
    <w:p w14:paraId="20DB9889" w14:textId="77777777" w:rsidR="00EC6B88" w:rsidRDefault="00EC6B88" w:rsidP="00EC6B88">
      <w:pPr>
        <w:pStyle w:val="texte"/>
      </w:pPr>
    </w:p>
    <w:p w14:paraId="3B55E97D" w14:textId="77777777" w:rsidR="00EC6B88" w:rsidRPr="00621E08" w:rsidRDefault="00190928" w:rsidP="00EC6B88">
      <w:pPr>
        <w:pStyle w:val="texte"/>
        <w:rPr>
          <w:szCs w:val="18"/>
        </w:rPr>
      </w:pPr>
      <w:r w:rsidRPr="00621E08">
        <w:rPr>
          <w:szCs w:val="18"/>
          <w:u w:val="single"/>
        </w:rPr>
        <w:t>Préparation des supports</w:t>
      </w:r>
      <w:r w:rsidR="00EC6B88" w:rsidRPr="00621E08">
        <w:rPr>
          <w:szCs w:val="18"/>
        </w:rPr>
        <w:t> :</w:t>
      </w:r>
    </w:p>
    <w:p w14:paraId="00907F83" w14:textId="2235E5E9"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Époussetage</w:t>
      </w:r>
      <w:r w:rsidRPr="00621E08">
        <w:rPr>
          <w:rFonts w:ascii="DM Sans" w:hAnsi="DM Sans"/>
          <w:sz w:val="18"/>
          <w:szCs w:val="18"/>
        </w:rPr>
        <w:t>,</w:t>
      </w:r>
    </w:p>
    <w:p w14:paraId="42786722" w14:textId="11B48196"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Couche</w:t>
      </w:r>
      <w:r w:rsidRPr="00621E08">
        <w:rPr>
          <w:rFonts w:ascii="DM Sans" w:hAnsi="DM Sans"/>
          <w:sz w:val="18"/>
          <w:szCs w:val="18"/>
        </w:rPr>
        <w:t xml:space="preserve"> d’impression,</w:t>
      </w:r>
    </w:p>
    <w:p w14:paraId="20195314" w14:textId="1B553E79"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Rebouchage</w:t>
      </w:r>
      <w:r w:rsidRPr="00621E08">
        <w:rPr>
          <w:rFonts w:ascii="DM Sans" w:hAnsi="DM Sans"/>
          <w:sz w:val="18"/>
          <w:szCs w:val="18"/>
        </w:rPr>
        <w:t>,</w:t>
      </w:r>
    </w:p>
    <w:p w14:paraId="0694EF66" w14:textId="2F970384"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Révision</w:t>
      </w:r>
      <w:r w:rsidRPr="00621E08">
        <w:rPr>
          <w:rFonts w:ascii="DM Sans" w:hAnsi="DM Sans"/>
          <w:sz w:val="18"/>
          <w:szCs w:val="18"/>
        </w:rPr>
        <w:t xml:space="preserve"> et traitement des joints selon nature du support,</w:t>
      </w:r>
    </w:p>
    <w:p w14:paraId="1AB0DA53" w14:textId="77777777" w:rsidR="00537DBE" w:rsidRPr="00621E08" w:rsidRDefault="00537DBE" w:rsidP="00EC6B88">
      <w:pPr>
        <w:pStyle w:val="texte"/>
        <w:rPr>
          <w:szCs w:val="18"/>
        </w:rPr>
      </w:pPr>
    </w:p>
    <w:p w14:paraId="7C66661D" w14:textId="77777777" w:rsidR="00EC6B88" w:rsidRPr="00621E08" w:rsidRDefault="00190928" w:rsidP="00EC6B88">
      <w:pPr>
        <w:pStyle w:val="texte"/>
        <w:rPr>
          <w:szCs w:val="18"/>
          <w:u w:val="single"/>
        </w:rPr>
      </w:pPr>
      <w:r w:rsidRPr="00621E08">
        <w:rPr>
          <w:szCs w:val="18"/>
          <w:u w:val="single"/>
        </w:rPr>
        <w:t>Finition</w:t>
      </w:r>
      <w:r w:rsidR="00EC6B88" w:rsidRPr="00621E08">
        <w:rPr>
          <w:szCs w:val="18"/>
          <w:u w:val="single"/>
        </w:rPr>
        <w:t> :</w:t>
      </w:r>
    </w:p>
    <w:p w14:paraId="59F276E9" w14:textId="69EB2139"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1 couche intermédiaire,</w:t>
      </w:r>
    </w:p>
    <w:p w14:paraId="45C8A674" w14:textId="77777777"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1 couche de finition.</w:t>
      </w:r>
    </w:p>
    <w:p w14:paraId="3DA699DD" w14:textId="77777777" w:rsidR="00537DBE" w:rsidRPr="00EC6B88" w:rsidRDefault="00537DBE" w:rsidP="00EC6B88">
      <w:pPr>
        <w:pStyle w:val="texte"/>
      </w:pPr>
    </w:p>
    <w:p w14:paraId="3B699870" w14:textId="77777777" w:rsidR="00537DBE" w:rsidRPr="00EC6B88" w:rsidRDefault="00190928" w:rsidP="00EC6B88">
      <w:pPr>
        <w:pStyle w:val="Chapitre"/>
      </w:pPr>
      <w:bookmarkStart w:id="45" w:name="_Toc181884296"/>
      <w:r w:rsidRPr="00EC6B88">
        <w:rPr>
          <w:color w:val="auto"/>
          <w:sz w:val="22"/>
          <w:szCs w:val="22"/>
        </w:rPr>
        <w:t>1.7.2 - Peinture sur subjectile plâtre rampant et horizontal</w:t>
      </w:r>
      <w:bookmarkEnd w:id="45"/>
    </w:p>
    <w:p w14:paraId="5D09E2C4" w14:textId="65F655A1"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376432">
        <w:rPr>
          <w:b/>
          <w:bCs/>
          <w:sz w:val="22"/>
          <w:szCs w:val="22"/>
        </w:rPr>
        <w:t>, C1</w:t>
      </w:r>
      <w:r w:rsidRPr="00EC6B88">
        <w:rPr>
          <w:b/>
          <w:bCs/>
          <w:sz w:val="22"/>
          <w:szCs w:val="22"/>
        </w:rPr>
        <w:t xml:space="preserve"> et C2</w:t>
      </w:r>
    </w:p>
    <w:p w14:paraId="5F4D707D" w14:textId="77777777" w:rsidR="00537DBE" w:rsidRPr="00EC6B88" w:rsidRDefault="00190928" w:rsidP="00EC6B88">
      <w:pPr>
        <w:pStyle w:val="texte"/>
      </w:pPr>
      <w:r w:rsidRPr="00EC6B88">
        <w:t>Après travaux préparatoires et d’apprêts décrits ci-dessous, exécution d’une peinture acrylique de finition A sur support en rampant ou horizontal. Le titulaire du présent lot devra également la réalisation des joints acryliques.</w:t>
      </w:r>
    </w:p>
    <w:p w14:paraId="38E14BD8" w14:textId="732D7BC4" w:rsidR="00537DBE" w:rsidRPr="00EC6B88" w:rsidRDefault="00190928" w:rsidP="00EC6B88">
      <w:pPr>
        <w:pStyle w:val="texte"/>
      </w:pPr>
      <w:r w:rsidRPr="00EC6B88">
        <w:t>Aspect velours. Teintes au choix du maître d’œuvre.</w:t>
      </w:r>
    </w:p>
    <w:p w14:paraId="7F6861A4" w14:textId="77777777" w:rsidR="00EC6B88" w:rsidRDefault="00EC6B88" w:rsidP="00EC6B88">
      <w:pPr>
        <w:pStyle w:val="texte"/>
      </w:pPr>
    </w:p>
    <w:p w14:paraId="7FF87FA5" w14:textId="77777777" w:rsidR="00EC6B88" w:rsidRPr="00621E08" w:rsidRDefault="00190928" w:rsidP="00EC6B88">
      <w:pPr>
        <w:pStyle w:val="texte"/>
        <w:rPr>
          <w:szCs w:val="18"/>
        </w:rPr>
      </w:pPr>
      <w:r w:rsidRPr="00621E08">
        <w:rPr>
          <w:szCs w:val="18"/>
          <w:u w:val="single"/>
        </w:rPr>
        <w:t>Préparation des supports</w:t>
      </w:r>
      <w:r w:rsidR="00EC6B88" w:rsidRPr="00621E08">
        <w:rPr>
          <w:szCs w:val="18"/>
        </w:rPr>
        <w:t> :</w:t>
      </w:r>
    </w:p>
    <w:p w14:paraId="26A927B2" w14:textId="6CBE9591"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Époussetage</w:t>
      </w:r>
      <w:r w:rsidRPr="00621E08">
        <w:rPr>
          <w:rFonts w:ascii="DM Sans" w:hAnsi="DM Sans"/>
          <w:sz w:val="18"/>
          <w:szCs w:val="18"/>
        </w:rPr>
        <w:t>,</w:t>
      </w:r>
    </w:p>
    <w:p w14:paraId="4264A06B" w14:textId="5DBEA77C"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Couche</w:t>
      </w:r>
      <w:r w:rsidRPr="00621E08">
        <w:rPr>
          <w:rFonts w:ascii="DM Sans" w:hAnsi="DM Sans"/>
          <w:sz w:val="18"/>
          <w:szCs w:val="18"/>
        </w:rPr>
        <w:t xml:space="preserve"> d’impression,</w:t>
      </w:r>
    </w:p>
    <w:p w14:paraId="296B1106" w14:textId="188A615E"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Rebouchage</w:t>
      </w:r>
      <w:r w:rsidRPr="00621E08">
        <w:rPr>
          <w:rFonts w:ascii="DM Sans" w:hAnsi="DM Sans"/>
          <w:sz w:val="18"/>
          <w:szCs w:val="18"/>
        </w:rPr>
        <w:t>,</w:t>
      </w:r>
    </w:p>
    <w:p w14:paraId="0B78D917" w14:textId="3CA82666"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Révision</w:t>
      </w:r>
      <w:r w:rsidRPr="00621E08">
        <w:rPr>
          <w:rFonts w:ascii="DM Sans" w:hAnsi="DM Sans"/>
          <w:sz w:val="18"/>
          <w:szCs w:val="18"/>
        </w:rPr>
        <w:t xml:space="preserve"> et traitement des joints selon nature du support,</w:t>
      </w:r>
    </w:p>
    <w:p w14:paraId="362D0CE4" w14:textId="77777777" w:rsidR="00537DBE" w:rsidRPr="00621E08" w:rsidRDefault="00537DBE" w:rsidP="00EC6B88">
      <w:pPr>
        <w:pStyle w:val="texte"/>
        <w:rPr>
          <w:szCs w:val="18"/>
        </w:rPr>
      </w:pPr>
    </w:p>
    <w:p w14:paraId="42DFBF26" w14:textId="77777777" w:rsidR="00EC6B88" w:rsidRPr="00621E08" w:rsidRDefault="00190928" w:rsidP="00EC6B88">
      <w:pPr>
        <w:pStyle w:val="texte"/>
        <w:rPr>
          <w:szCs w:val="18"/>
          <w:u w:val="single"/>
        </w:rPr>
      </w:pPr>
      <w:r w:rsidRPr="00621E08">
        <w:rPr>
          <w:szCs w:val="18"/>
          <w:u w:val="single"/>
        </w:rPr>
        <w:t>Finition</w:t>
      </w:r>
      <w:r w:rsidR="00EC6B88" w:rsidRPr="00621E08">
        <w:rPr>
          <w:szCs w:val="18"/>
          <w:u w:val="single"/>
        </w:rPr>
        <w:t> :</w:t>
      </w:r>
    </w:p>
    <w:p w14:paraId="32896EC3" w14:textId="7B45E143"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1 couche intermédiaire,</w:t>
      </w:r>
    </w:p>
    <w:p w14:paraId="5D6B0AC6" w14:textId="77777777"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1 couche de finition.</w:t>
      </w:r>
    </w:p>
    <w:p w14:paraId="6E894942" w14:textId="77777777" w:rsidR="00537DBE" w:rsidRPr="00EC6B88" w:rsidRDefault="00537DBE" w:rsidP="00EC6B88">
      <w:pPr>
        <w:pStyle w:val="texte"/>
      </w:pPr>
    </w:p>
    <w:p w14:paraId="23CC686E" w14:textId="77777777" w:rsidR="00537DBE" w:rsidRPr="00EC6B88" w:rsidRDefault="00190928" w:rsidP="00EC6B88">
      <w:pPr>
        <w:pStyle w:val="Chapitre"/>
      </w:pPr>
      <w:bookmarkStart w:id="46" w:name="_Toc181884297"/>
      <w:r w:rsidRPr="00EC6B88">
        <w:rPr>
          <w:color w:val="auto"/>
          <w:sz w:val="22"/>
          <w:szCs w:val="22"/>
        </w:rPr>
        <w:t>1.7.3 - Peinture sur subjectile en bois</w:t>
      </w:r>
      <w:bookmarkEnd w:id="46"/>
    </w:p>
    <w:p w14:paraId="73CF1CC0" w14:textId="647469F4"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376432">
        <w:rPr>
          <w:b/>
          <w:bCs/>
          <w:sz w:val="22"/>
          <w:szCs w:val="22"/>
        </w:rPr>
        <w:t>, C1</w:t>
      </w:r>
      <w:r w:rsidRPr="00EC6B88">
        <w:rPr>
          <w:b/>
          <w:bCs/>
          <w:sz w:val="22"/>
          <w:szCs w:val="22"/>
        </w:rPr>
        <w:t xml:space="preserve"> et C2</w:t>
      </w:r>
    </w:p>
    <w:p w14:paraId="6B8ED4F4" w14:textId="08E38607" w:rsidR="00537DBE" w:rsidRPr="00621E08" w:rsidRDefault="00190928" w:rsidP="00EC6B88">
      <w:pPr>
        <w:pStyle w:val="texte"/>
        <w:rPr>
          <w:szCs w:val="18"/>
        </w:rPr>
      </w:pPr>
      <w:r w:rsidRPr="00621E08">
        <w:rPr>
          <w:szCs w:val="18"/>
        </w:rPr>
        <w:t xml:space="preserve">Après travaux préparatoires et d’apprêts décrits ci-dessous, exécution d’une peinture acrylique sur boiseries </w:t>
      </w:r>
      <w:r w:rsidR="00A6794F" w:rsidRPr="00621E08">
        <w:rPr>
          <w:szCs w:val="18"/>
        </w:rPr>
        <w:t xml:space="preserve">de charpente </w:t>
      </w:r>
      <w:r w:rsidRPr="00621E08">
        <w:rPr>
          <w:szCs w:val="18"/>
        </w:rPr>
        <w:t>intérieures. Le titulaire du présent lot devra également la réalisation des joints acryliques au niveau des menuiseries. Aspect mat, satiné ou brillant à la demande. Teintes au choix de l’architecte. Se reporter au DTU 59.1.</w:t>
      </w:r>
    </w:p>
    <w:p w14:paraId="66C36420" w14:textId="77777777" w:rsidR="00EC6B88" w:rsidRPr="00621E08" w:rsidRDefault="00190928" w:rsidP="00EC6B88">
      <w:pPr>
        <w:pStyle w:val="texte"/>
        <w:rPr>
          <w:szCs w:val="18"/>
        </w:rPr>
      </w:pPr>
      <w:r w:rsidRPr="00621E08">
        <w:rPr>
          <w:szCs w:val="18"/>
          <w:u w:val="single"/>
        </w:rPr>
        <w:t>Préparation des supports</w:t>
      </w:r>
      <w:r w:rsidR="00EC6B88" w:rsidRPr="00621E08">
        <w:rPr>
          <w:szCs w:val="18"/>
        </w:rPr>
        <w:t> :</w:t>
      </w:r>
    </w:p>
    <w:p w14:paraId="664B95D7" w14:textId="3C2500E8"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Brossage</w:t>
      </w:r>
      <w:r w:rsidRPr="00621E08">
        <w:rPr>
          <w:rFonts w:ascii="DM Sans" w:hAnsi="DM Sans"/>
          <w:sz w:val="18"/>
          <w:szCs w:val="18"/>
        </w:rPr>
        <w:t>,</w:t>
      </w:r>
    </w:p>
    <w:p w14:paraId="7CC036C3" w14:textId="14667963"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Couche</w:t>
      </w:r>
      <w:r w:rsidRPr="00621E08">
        <w:rPr>
          <w:rFonts w:ascii="DM Sans" w:hAnsi="DM Sans"/>
          <w:sz w:val="18"/>
          <w:szCs w:val="18"/>
        </w:rPr>
        <w:t xml:space="preserve"> d’impression,</w:t>
      </w:r>
    </w:p>
    <w:p w14:paraId="7501D8FD" w14:textId="00D65D58"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Rebouchage</w:t>
      </w:r>
      <w:r w:rsidRPr="00621E08">
        <w:rPr>
          <w:rFonts w:ascii="DM Sans" w:hAnsi="DM Sans"/>
          <w:sz w:val="18"/>
          <w:szCs w:val="18"/>
        </w:rPr>
        <w:t>,</w:t>
      </w:r>
    </w:p>
    <w:p w14:paraId="62EE4F61" w14:textId="16F63CB2"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Ponçage</w:t>
      </w:r>
      <w:r w:rsidRPr="00621E08">
        <w:rPr>
          <w:rFonts w:ascii="DM Sans" w:hAnsi="DM Sans"/>
          <w:sz w:val="18"/>
          <w:szCs w:val="18"/>
        </w:rPr>
        <w:t>,</w:t>
      </w:r>
    </w:p>
    <w:p w14:paraId="6B68249C" w14:textId="69746DE4"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Couche</w:t>
      </w:r>
      <w:r w:rsidRPr="00621E08">
        <w:rPr>
          <w:rFonts w:ascii="DM Sans" w:hAnsi="DM Sans"/>
          <w:sz w:val="18"/>
          <w:szCs w:val="18"/>
        </w:rPr>
        <w:t xml:space="preserve"> d’impression</w:t>
      </w:r>
    </w:p>
    <w:p w14:paraId="1E1D3B0E" w14:textId="77777777" w:rsidR="00EC6B88" w:rsidRPr="00621E08" w:rsidRDefault="00190928" w:rsidP="00EC6B88">
      <w:pPr>
        <w:pStyle w:val="texte"/>
        <w:rPr>
          <w:szCs w:val="18"/>
        </w:rPr>
      </w:pPr>
      <w:r w:rsidRPr="00621E08">
        <w:rPr>
          <w:szCs w:val="18"/>
          <w:u w:val="single"/>
        </w:rPr>
        <w:t>Finition</w:t>
      </w:r>
      <w:r w:rsidR="00EC6B88" w:rsidRPr="00621E08">
        <w:rPr>
          <w:szCs w:val="18"/>
        </w:rPr>
        <w:t> :</w:t>
      </w:r>
    </w:p>
    <w:p w14:paraId="7122E55D" w14:textId="70E50C7E" w:rsidR="00537DBE" w:rsidRPr="00621E08" w:rsidRDefault="00190928" w:rsidP="00EC6B88">
      <w:pPr>
        <w:pStyle w:val="texte"/>
        <w:rPr>
          <w:szCs w:val="18"/>
        </w:rPr>
      </w:pPr>
      <w:r w:rsidRPr="00621E08">
        <w:rPr>
          <w:szCs w:val="18"/>
        </w:rPr>
        <w:t>1 couche intermédiaire,</w:t>
      </w:r>
    </w:p>
    <w:p w14:paraId="62C61153" w14:textId="77777777" w:rsidR="00537DBE" w:rsidRPr="00621E08" w:rsidRDefault="00190928" w:rsidP="00EC6B88">
      <w:pPr>
        <w:pStyle w:val="texte"/>
        <w:rPr>
          <w:szCs w:val="18"/>
        </w:rPr>
      </w:pPr>
      <w:r w:rsidRPr="00621E08">
        <w:rPr>
          <w:szCs w:val="18"/>
        </w:rPr>
        <w:t>1 couche de finition.</w:t>
      </w:r>
    </w:p>
    <w:p w14:paraId="639396C2" w14:textId="77777777" w:rsidR="00537DBE" w:rsidRPr="00EC6B88" w:rsidRDefault="00537DBE" w:rsidP="00EC6B88">
      <w:pPr>
        <w:pStyle w:val="texte"/>
      </w:pPr>
    </w:p>
    <w:p w14:paraId="300B891D" w14:textId="77777777" w:rsidR="00537DBE" w:rsidRPr="00EC6B88" w:rsidRDefault="00190928" w:rsidP="00EC6B88">
      <w:pPr>
        <w:pStyle w:val="Chapitre"/>
      </w:pPr>
      <w:bookmarkStart w:id="47" w:name="_Toc181884298"/>
      <w:r w:rsidRPr="00EC6B88">
        <w:rPr>
          <w:color w:val="auto"/>
          <w:sz w:val="22"/>
          <w:szCs w:val="22"/>
        </w:rPr>
        <w:lastRenderedPageBreak/>
        <w:t>1.7.4 - Peinture sur support métallique</w:t>
      </w:r>
      <w:bookmarkEnd w:id="47"/>
    </w:p>
    <w:p w14:paraId="4597E1F2" w14:textId="246B48B8"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376432">
        <w:rPr>
          <w:b/>
          <w:bCs/>
          <w:sz w:val="22"/>
          <w:szCs w:val="22"/>
        </w:rPr>
        <w:t>, C1</w:t>
      </w:r>
      <w:r w:rsidRPr="00EC6B88">
        <w:rPr>
          <w:b/>
          <w:bCs/>
          <w:sz w:val="22"/>
          <w:szCs w:val="22"/>
        </w:rPr>
        <w:t xml:space="preserve"> et C2</w:t>
      </w:r>
    </w:p>
    <w:p w14:paraId="6457A66D" w14:textId="1A55A9B9" w:rsidR="00EC6B88" w:rsidRDefault="00190928" w:rsidP="00EC6B88">
      <w:pPr>
        <w:pStyle w:val="texte"/>
      </w:pPr>
      <w:r w:rsidRPr="00EC6B88">
        <w:t xml:space="preserve">Après travaux de préparation des subjectiles décrits précédemment, l'entrepreneur devra l'exécution d’une peinture glycérophtalique, finition de type B, aspect </w:t>
      </w:r>
      <w:r w:rsidR="00A6794F">
        <w:t>velours</w:t>
      </w:r>
      <w:r w:rsidRPr="00EC6B88">
        <w:t>. Teintes au choix du maître d’œuvre.</w:t>
      </w:r>
    </w:p>
    <w:p w14:paraId="11988994" w14:textId="77777777" w:rsidR="00EC6B88" w:rsidRDefault="00EC6B88" w:rsidP="00EC6B88">
      <w:pPr>
        <w:pStyle w:val="texte"/>
      </w:pPr>
    </w:p>
    <w:p w14:paraId="4A49BC19" w14:textId="77777777" w:rsidR="00EC6B88" w:rsidRPr="00621E08" w:rsidRDefault="00190928" w:rsidP="00EC6B88">
      <w:pPr>
        <w:pStyle w:val="texte"/>
        <w:rPr>
          <w:szCs w:val="18"/>
        </w:rPr>
      </w:pPr>
      <w:r w:rsidRPr="00621E08">
        <w:rPr>
          <w:szCs w:val="18"/>
          <w:u w:val="single"/>
        </w:rPr>
        <w:t>Préparation des supports</w:t>
      </w:r>
      <w:r w:rsidR="00EC6B88" w:rsidRPr="00621E08">
        <w:rPr>
          <w:szCs w:val="18"/>
        </w:rPr>
        <w:t> :</w:t>
      </w:r>
    </w:p>
    <w:p w14:paraId="4A3F2869" w14:textId="01FBDE1D"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Nettoyage</w:t>
      </w:r>
      <w:r w:rsidRPr="00621E08">
        <w:rPr>
          <w:rFonts w:ascii="DM Sans" w:hAnsi="DM Sans"/>
          <w:sz w:val="18"/>
          <w:szCs w:val="18"/>
        </w:rPr>
        <w:t xml:space="preserve"> et dégraissage</w:t>
      </w:r>
    </w:p>
    <w:p w14:paraId="73FE2387" w14:textId="19638926"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Grattage</w:t>
      </w:r>
      <w:r w:rsidRPr="00621E08">
        <w:rPr>
          <w:rFonts w:ascii="DM Sans" w:hAnsi="DM Sans"/>
          <w:sz w:val="18"/>
          <w:szCs w:val="18"/>
        </w:rPr>
        <w:t xml:space="preserve"> à la brosse métallique, brossage et dépoussiérage</w:t>
      </w:r>
    </w:p>
    <w:p w14:paraId="77A5D4A5" w14:textId="4CFFD31E"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w:t>
      </w:r>
      <w:r w:rsidR="00621E08" w:rsidRPr="00621E08">
        <w:rPr>
          <w:rFonts w:ascii="DM Sans" w:hAnsi="DM Sans"/>
          <w:sz w:val="18"/>
          <w:szCs w:val="18"/>
        </w:rPr>
        <w:t>Application</w:t>
      </w:r>
      <w:r w:rsidRPr="00621E08">
        <w:rPr>
          <w:rFonts w:ascii="DM Sans" w:hAnsi="DM Sans"/>
          <w:sz w:val="18"/>
          <w:szCs w:val="18"/>
        </w:rPr>
        <w:t xml:space="preserve"> d'un revêtement </w:t>
      </w:r>
      <w:r w:rsidR="00621E08" w:rsidRPr="00621E08">
        <w:rPr>
          <w:rFonts w:ascii="DM Sans" w:hAnsi="DM Sans"/>
          <w:sz w:val="18"/>
          <w:szCs w:val="18"/>
        </w:rPr>
        <w:t>antirouille</w:t>
      </w:r>
      <w:r w:rsidRPr="00621E08">
        <w:rPr>
          <w:rFonts w:ascii="DM Sans" w:hAnsi="DM Sans"/>
          <w:sz w:val="18"/>
          <w:szCs w:val="18"/>
        </w:rPr>
        <w:t xml:space="preserve"> primaire (ou selon le cas retouche de la couche primaire existante) sur toutes les faces visibles ou non des parties métalliques.</w:t>
      </w:r>
    </w:p>
    <w:p w14:paraId="09C1EFA4" w14:textId="77777777" w:rsidR="00EC6B88" w:rsidRPr="00621E08" w:rsidRDefault="00EC6B88" w:rsidP="00EC6B88">
      <w:pPr>
        <w:pStyle w:val="texte"/>
        <w:rPr>
          <w:szCs w:val="18"/>
        </w:rPr>
      </w:pPr>
    </w:p>
    <w:p w14:paraId="267CAC8A" w14:textId="77777777" w:rsidR="00EC6B88" w:rsidRPr="00621E08" w:rsidRDefault="00190928" w:rsidP="00EC6B88">
      <w:pPr>
        <w:pStyle w:val="texte"/>
        <w:rPr>
          <w:szCs w:val="18"/>
          <w:u w:val="single"/>
        </w:rPr>
      </w:pPr>
      <w:r w:rsidRPr="00621E08">
        <w:rPr>
          <w:szCs w:val="18"/>
          <w:u w:val="single"/>
        </w:rPr>
        <w:t>Finition</w:t>
      </w:r>
      <w:r w:rsidR="00EC6B88" w:rsidRPr="00621E08">
        <w:rPr>
          <w:szCs w:val="18"/>
          <w:u w:val="single"/>
        </w:rPr>
        <w:t> :</w:t>
      </w:r>
    </w:p>
    <w:p w14:paraId="58DC4E9B" w14:textId="701310E9"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Couche de renforcement en peinture anti-corrosion,</w:t>
      </w:r>
    </w:p>
    <w:p w14:paraId="16C08846" w14:textId="77777777"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Couche intermédiaire de peinture laque alkyde,</w:t>
      </w:r>
    </w:p>
    <w:p w14:paraId="7338917C" w14:textId="77777777" w:rsidR="00537DBE" w:rsidRPr="00621E08" w:rsidRDefault="00190928">
      <w:pPr>
        <w:pStyle w:val="Paragraphedeliste"/>
        <w:numPr>
          <w:ilvl w:val="0"/>
          <w:numId w:val="1"/>
        </w:numPr>
        <w:rPr>
          <w:rFonts w:ascii="DM Sans" w:hAnsi="DM Sans"/>
          <w:sz w:val="18"/>
          <w:szCs w:val="18"/>
        </w:rPr>
      </w:pPr>
      <w:r w:rsidRPr="00621E08">
        <w:rPr>
          <w:rFonts w:ascii="DM Sans" w:hAnsi="DM Sans"/>
          <w:sz w:val="18"/>
          <w:szCs w:val="18"/>
        </w:rPr>
        <w:t xml:space="preserve"> Couche de finition.</w:t>
      </w:r>
    </w:p>
    <w:p w14:paraId="5C323AC1" w14:textId="77777777" w:rsidR="00537DBE" w:rsidRPr="00EC6B88" w:rsidRDefault="00537DBE" w:rsidP="00EC6B88">
      <w:pPr>
        <w:pStyle w:val="texte"/>
      </w:pPr>
    </w:p>
    <w:p w14:paraId="0E04EFEF" w14:textId="355B3FF7" w:rsidR="00537DBE" w:rsidRDefault="00190928" w:rsidP="00EC6B88">
      <w:pPr>
        <w:pStyle w:val="texte"/>
      </w:pPr>
      <w:r w:rsidRPr="00EC6B88">
        <w:t>Compris toutes sujétions de protection des ouvrages environnants. Se reporter au DTU 59.1.</w:t>
      </w:r>
    </w:p>
    <w:p w14:paraId="2791CC14" w14:textId="06BF8C12" w:rsidR="00E1431F" w:rsidRPr="00E1431F" w:rsidRDefault="00E1431F" w:rsidP="00E1431F">
      <w:pPr>
        <w:rPr>
          <w:b/>
          <w:bCs/>
          <w:u w:val="single"/>
        </w:rPr>
      </w:pPr>
      <w:r w:rsidRPr="00E1431F">
        <w:rPr>
          <w:b/>
          <w:bCs/>
          <w:u w:val="single"/>
        </w:rPr>
        <w:t>Cette prestation comprend la mise en peinture des radiateurs existant</w:t>
      </w:r>
      <w:r w:rsidR="00826479">
        <w:rPr>
          <w:b/>
          <w:bCs/>
          <w:u w:val="single"/>
        </w:rPr>
        <w:t>s ainsi que des canalisations de chauffage</w:t>
      </w:r>
      <w:r w:rsidRPr="00E1431F">
        <w:rPr>
          <w:b/>
          <w:bCs/>
          <w:u w:val="single"/>
        </w:rPr>
        <w:t>.</w:t>
      </w:r>
    </w:p>
    <w:p w14:paraId="0CD01160" w14:textId="77777777" w:rsidR="00F64706" w:rsidRDefault="00F64706" w:rsidP="00F64706"/>
    <w:p w14:paraId="751E3A92" w14:textId="2A65559B" w:rsidR="00D846DB" w:rsidRPr="00EC6B88" w:rsidRDefault="00D846DB" w:rsidP="00D846DB">
      <w:pPr>
        <w:pStyle w:val="Chapitre"/>
      </w:pPr>
      <w:bookmarkStart w:id="48" w:name="_Toc181884299"/>
      <w:r w:rsidRPr="00EC6B88">
        <w:rPr>
          <w:color w:val="auto"/>
          <w:sz w:val="22"/>
          <w:szCs w:val="22"/>
        </w:rPr>
        <w:t>1.7.</w:t>
      </w:r>
      <w:r>
        <w:rPr>
          <w:color w:val="auto"/>
          <w:sz w:val="22"/>
          <w:szCs w:val="22"/>
        </w:rPr>
        <w:t>5</w:t>
      </w:r>
      <w:r w:rsidRPr="00EC6B88">
        <w:rPr>
          <w:color w:val="auto"/>
          <w:sz w:val="22"/>
          <w:szCs w:val="22"/>
        </w:rPr>
        <w:t xml:space="preserve"> - Peinture sur support </w:t>
      </w:r>
      <w:r w:rsidR="00722E04">
        <w:rPr>
          <w:color w:val="auto"/>
          <w:sz w:val="22"/>
          <w:szCs w:val="22"/>
        </w:rPr>
        <w:t>PVC</w:t>
      </w:r>
      <w:bookmarkEnd w:id="48"/>
    </w:p>
    <w:p w14:paraId="23B9F2B8" w14:textId="77777777" w:rsidR="00D846DB" w:rsidRPr="00EC6B88" w:rsidRDefault="00D846DB" w:rsidP="00D846DB">
      <w:pPr>
        <w:pStyle w:val="texte"/>
      </w:pPr>
      <w:r w:rsidRPr="00EC6B88">
        <w:rPr>
          <w:b/>
          <w:bCs/>
          <w:sz w:val="22"/>
          <w:szCs w:val="22"/>
        </w:rPr>
        <w:t>Localisation</w:t>
      </w:r>
      <w:r>
        <w:rPr>
          <w:b/>
          <w:bCs/>
          <w:sz w:val="22"/>
          <w:szCs w:val="22"/>
        </w:rPr>
        <w:t> : </w:t>
      </w:r>
      <w:r w:rsidRPr="00EC6B88">
        <w:rPr>
          <w:b/>
          <w:bCs/>
          <w:sz w:val="22"/>
          <w:szCs w:val="22"/>
        </w:rPr>
        <w:t>Ailes A1</w:t>
      </w:r>
      <w:r>
        <w:rPr>
          <w:b/>
          <w:bCs/>
          <w:sz w:val="22"/>
          <w:szCs w:val="22"/>
        </w:rPr>
        <w:t>, C1</w:t>
      </w:r>
      <w:r w:rsidRPr="00EC6B88">
        <w:rPr>
          <w:b/>
          <w:bCs/>
          <w:sz w:val="22"/>
          <w:szCs w:val="22"/>
        </w:rPr>
        <w:t xml:space="preserve"> et C2</w:t>
      </w:r>
    </w:p>
    <w:p w14:paraId="2CA57A7F" w14:textId="77777777" w:rsidR="00D846DB" w:rsidRPr="00D846DB" w:rsidRDefault="00D846DB" w:rsidP="00D846DB">
      <w:pPr>
        <w:pStyle w:val="texte"/>
        <w:rPr>
          <w:lang w:val="x-none"/>
        </w:rPr>
      </w:pPr>
      <w:r w:rsidRPr="00D846DB">
        <w:rPr>
          <w:lang w:val="x-none"/>
        </w:rPr>
        <w:t>Après travaux de préparation des subjectiles (nettoyage, dégraissage éventuel) l'entrepreneur devra l'exécution d’une peinture glycérophtalique, finition de type B, aspect brillant. Teintes au choix du maître d’œuvre.</w:t>
      </w:r>
    </w:p>
    <w:p w14:paraId="635923F0" w14:textId="77777777" w:rsidR="00D846DB" w:rsidRPr="00D846DB" w:rsidRDefault="00D846DB" w:rsidP="00D846DB">
      <w:pPr>
        <w:pStyle w:val="texte"/>
        <w:rPr>
          <w:lang w:val="x-none"/>
        </w:rPr>
      </w:pPr>
      <w:r w:rsidRPr="00D846DB">
        <w:rPr>
          <w:lang w:val="x-none"/>
        </w:rPr>
        <w:t>Coloris au choix de l’architecte dans le nuancier du fabricant.</w:t>
      </w:r>
    </w:p>
    <w:p w14:paraId="6DC4AB2A" w14:textId="77777777" w:rsidR="00D846DB" w:rsidRPr="00D846DB" w:rsidRDefault="00D846DB" w:rsidP="00D846DB">
      <w:pPr>
        <w:pStyle w:val="texte"/>
        <w:rPr>
          <w:i/>
          <w:u w:val="single"/>
        </w:rPr>
      </w:pPr>
      <w:r w:rsidRPr="00D846DB">
        <w:rPr>
          <w:i/>
          <w:u w:val="single"/>
        </w:rPr>
        <w:t>Finition</w:t>
      </w:r>
    </w:p>
    <w:p w14:paraId="2CE76990" w14:textId="4466249E" w:rsidR="00D846DB" w:rsidRPr="00D846DB" w:rsidRDefault="00621E08" w:rsidP="00D846DB">
      <w:pPr>
        <w:pStyle w:val="texte"/>
        <w:numPr>
          <w:ilvl w:val="0"/>
          <w:numId w:val="4"/>
        </w:numPr>
      </w:pPr>
      <w:r w:rsidRPr="00D846DB">
        <w:t>Première</w:t>
      </w:r>
      <w:r w:rsidR="00D846DB" w:rsidRPr="00D846DB">
        <w:t xml:space="preserve"> couche de peinture laque alkyde,</w:t>
      </w:r>
    </w:p>
    <w:p w14:paraId="44C9842A" w14:textId="77777777" w:rsidR="00D846DB" w:rsidRPr="00D846DB" w:rsidRDefault="00D846DB" w:rsidP="00D846DB">
      <w:pPr>
        <w:pStyle w:val="texte"/>
        <w:numPr>
          <w:ilvl w:val="0"/>
          <w:numId w:val="4"/>
        </w:numPr>
      </w:pPr>
      <w:r w:rsidRPr="00D846DB">
        <w:t>Seconde couche pour la finition.</w:t>
      </w:r>
    </w:p>
    <w:p w14:paraId="4ED9A0F6" w14:textId="77777777" w:rsidR="00D846DB" w:rsidRPr="00EC6B88" w:rsidRDefault="00D846DB" w:rsidP="00D846DB">
      <w:pPr>
        <w:pStyle w:val="texte"/>
      </w:pPr>
    </w:p>
    <w:p w14:paraId="0E00D8B5" w14:textId="77777777" w:rsidR="00D846DB" w:rsidRDefault="00D846DB" w:rsidP="00D846DB">
      <w:pPr>
        <w:pStyle w:val="texte"/>
      </w:pPr>
      <w:r w:rsidRPr="00EC6B88">
        <w:t>Compris toutes sujétions de protection des ouvrages environnants. Se reporter au DTU 59.1.</w:t>
      </w:r>
    </w:p>
    <w:p w14:paraId="6E7553ED" w14:textId="77777777" w:rsidR="00537DBE" w:rsidRPr="00EC6B88" w:rsidRDefault="00537DBE" w:rsidP="00EC6B88">
      <w:pPr>
        <w:pStyle w:val="texte"/>
      </w:pPr>
    </w:p>
    <w:p w14:paraId="26219C77" w14:textId="634B2758" w:rsidR="00537DBE" w:rsidRPr="00EC6B88" w:rsidRDefault="00190928" w:rsidP="00EC6B88">
      <w:pPr>
        <w:pStyle w:val="Chapitre"/>
      </w:pPr>
      <w:bookmarkStart w:id="49" w:name="_Toc181884300"/>
      <w:r w:rsidRPr="00EC6B88">
        <w:rPr>
          <w:color w:val="auto"/>
          <w:sz w:val="22"/>
          <w:szCs w:val="22"/>
        </w:rPr>
        <w:t>1.7.</w:t>
      </w:r>
      <w:r w:rsidR="00D846DB">
        <w:rPr>
          <w:color w:val="auto"/>
          <w:sz w:val="22"/>
          <w:szCs w:val="22"/>
        </w:rPr>
        <w:t>6</w:t>
      </w:r>
      <w:r w:rsidRPr="00EC6B88">
        <w:rPr>
          <w:color w:val="auto"/>
          <w:sz w:val="22"/>
          <w:szCs w:val="22"/>
        </w:rPr>
        <w:t xml:space="preserve"> - Signalétique</w:t>
      </w:r>
      <w:bookmarkEnd w:id="49"/>
    </w:p>
    <w:p w14:paraId="727C5453" w14:textId="1625B294"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376432">
        <w:rPr>
          <w:b/>
          <w:bCs/>
          <w:sz w:val="22"/>
          <w:szCs w:val="22"/>
        </w:rPr>
        <w:t>, C1</w:t>
      </w:r>
      <w:r w:rsidRPr="00EC6B88">
        <w:rPr>
          <w:b/>
          <w:bCs/>
          <w:sz w:val="22"/>
          <w:szCs w:val="22"/>
        </w:rPr>
        <w:t xml:space="preserve"> et C2</w:t>
      </w:r>
    </w:p>
    <w:p w14:paraId="26BBDEDA" w14:textId="6970D1E2" w:rsidR="00537DBE" w:rsidRPr="00621E08" w:rsidRDefault="00190928" w:rsidP="00EC6B88">
      <w:pPr>
        <w:pStyle w:val="texte"/>
        <w:rPr>
          <w:szCs w:val="18"/>
        </w:rPr>
      </w:pPr>
      <w:r w:rsidRPr="00621E08">
        <w:rPr>
          <w:szCs w:val="18"/>
        </w:rPr>
        <w:t xml:space="preserve">Fourniture et pose de signalétique de type plaque de porte. Plaque de signalétique </w:t>
      </w:r>
      <w:r w:rsidR="00621E08" w:rsidRPr="00621E08">
        <w:rPr>
          <w:szCs w:val="18"/>
        </w:rPr>
        <w:t>noir</w:t>
      </w:r>
      <w:r w:rsidRPr="00621E08">
        <w:rPr>
          <w:szCs w:val="18"/>
        </w:rPr>
        <w:t xml:space="preserve"> de 1,5 mm d'épaisseur</w:t>
      </w:r>
      <w:r w:rsidR="00621E08" w:rsidRPr="00621E08">
        <w:rPr>
          <w:szCs w:val="18"/>
        </w:rPr>
        <w:t xml:space="preserve"> </w:t>
      </w:r>
      <w:r w:rsidR="00621E08" w:rsidRPr="00621E08">
        <w:rPr>
          <w:b/>
          <w:bCs/>
          <w:szCs w:val="18"/>
          <w:u w:val="single"/>
        </w:rPr>
        <w:t>identique de celle déjà posées dans les parties rénovées sur le site</w:t>
      </w:r>
      <w:r w:rsidRPr="00621E08">
        <w:rPr>
          <w:b/>
          <w:bCs/>
          <w:szCs w:val="18"/>
          <w:u w:val="single"/>
        </w:rPr>
        <w:t>.</w:t>
      </w:r>
    </w:p>
    <w:p w14:paraId="02137524" w14:textId="77777777" w:rsidR="00EC6B88" w:rsidRPr="00621E08" w:rsidRDefault="00190928" w:rsidP="00EC6B88">
      <w:pPr>
        <w:pStyle w:val="texte"/>
        <w:rPr>
          <w:szCs w:val="18"/>
        </w:rPr>
      </w:pPr>
      <w:r w:rsidRPr="00621E08">
        <w:rPr>
          <w:szCs w:val="18"/>
        </w:rPr>
        <w:t>Prévoir une signalétique schématique pour les locaux de type</w:t>
      </w:r>
      <w:r w:rsidR="00EC6B88" w:rsidRPr="00621E08">
        <w:rPr>
          <w:szCs w:val="18"/>
        </w:rPr>
        <w:t> :</w:t>
      </w:r>
    </w:p>
    <w:p w14:paraId="78C2E0B3" w14:textId="6C59AADA"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Locaux</w:t>
      </w:r>
      <w:r w:rsidR="00190928" w:rsidRPr="00621E08">
        <w:rPr>
          <w:rFonts w:ascii="DM Sans" w:hAnsi="DM Sans"/>
          <w:sz w:val="18"/>
          <w:szCs w:val="18"/>
        </w:rPr>
        <w:t xml:space="preserve"> techniques,</w:t>
      </w:r>
    </w:p>
    <w:p w14:paraId="67332F2E" w14:textId="77777777" w:rsidR="00537DBE" w:rsidRPr="00621E08" w:rsidRDefault="00190928" w:rsidP="00EC6B88">
      <w:pPr>
        <w:pStyle w:val="texte"/>
        <w:rPr>
          <w:szCs w:val="18"/>
        </w:rPr>
      </w:pPr>
      <w:r w:rsidRPr="00621E08">
        <w:rPr>
          <w:szCs w:val="18"/>
        </w:rPr>
        <w:t>Prévoir une signalétique par lettrage (écriteaux) pour les autres locaux.</w:t>
      </w:r>
    </w:p>
    <w:p w14:paraId="31A5F72A" w14:textId="77777777" w:rsidR="00537DBE" w:rsidRPr="00EC6B88" w:rsidRDefault="00537DBE" w:rsidP="00EC6B88">
      <w:pPr>
        <w:pStyle w:val="texte"/>
      </w:pPr>
    </w:p>
    <w:p w14:paraId="4707DEF9" w14:textId="60EB1F82" w:rsidR="00537DBE" w:rsidRPr="00EC6B88" w:rsidRDefault="00190928" w:rsidP="00EC6B88">
      <w:pPr>
        <w:pStyle w:val="Chapitre"/>
      </w:pPr>
      <w:bookmarkStart w:id="50" w:name="_Toc181884301"/>
      <w:r w:rsidRPr="00EC6B88">
        <w:rPr>
          <w:color w:val="auto"/>
          <w:sz w:val="22"/>
          <w:szCs w:val="22"/>
        </w:rPr>
        <w:t>1.7.</w:t>
      </w:r>
      <w:r w:rsidR="00D846DB">
        <w:rPr>
          <w:color w:val="auto"/>
          <w:sz w:val="22"/>
          <w:szCs w:val="22"/>
        </w:rPr>
        <w:t>7</w:t>
      </w:r>
      <w:r w:rsidRPr="00EC6B88">
        <w:rPr>
          <w:color w:val="auto"/>
          <w:sz w:val="22"/>
          <w:szCs w:val="22"/>
        </w:rPr>
        <w:t xml:space="preserve"> - Nettoyage de mise à disposition des locaux</w:t>
      </w:r>
      <w:bookmarkEnd w:id="50"/>
    </w:p>
    <w:p w14:paraId="1401D2B2" w14:textId="1691D95D"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376432">
        <w:rPr>
          <w:b/>
          <w:bCs/>
          <w:sz w:val="22"/>
          <w:szCs w:val="22"/>
        </w:rPr>
        <w:t>, C1</w:t>
      </w:r>
      <w:r w:rsidRPr="00EC6B88">
        <w:rPr>
          <w:b/>
          <w:bCs/>
          <w:sz w:val="22"/>
          <w:szCs w:val="22"/>
        </w:rPr>
        <w:t xml:space="preserve"> et C2</w:t>
      </w:r>
    </w:p>
    <w:p w14:paraId="68F57961" w14:textId="77777777" w:rsidR="00EC6B88" w:rsidRPr="00621E08" w:rsidRDefault="00190928" w:rsidP="00EC6B88">
      <w:pPr>
        <w:pStyle w:val="texte"/>
        <w:rPr>
          <w:szCs w:val="18"/>
        </w:rPr>
      </w:pPr>
      <w:r w:rsidRPr="00621E08">
        <w:rPr>
          <w:szCs w:val="18"/>
        </w:rPr>
        <w:t>Cette prestation rémunère le nettoyage de toutes les parties apparentes du projet, à savoir</w:t>
      </w:r>
      <w:r w:rsidR="00EC6B88" w:rsidRPr="00621E08">
        <w:rPr>
          <w:szCs w:val="18"/>
        </w:rPr>
        <w:t> :</w:t>
      </w:r>
    </w:p>
    <w:p w14:paraId="0F8A710D" w14:textId="433DBE1B"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Sols</w:t>
      </w:r>
      <w:r w:rsidR="00190928" w:rsidRPr="00621E08">
        <w:rPr>
          <w:rFonts w:ascii="DM Sans" w:hAnsi="DM Sans"/>
          <w:sz w:val="18"/>
          <w:szCs w:val="18"/>
        </w:rPr>
        <w:t>, murs,</w:t>
      </w:r>
    </w:p>
    <w:p w14:paraId="4D1FB393" w14:textId="1499D5E5"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Revêtements</w:t>
      </w:r>
      <w:r w:rsidR="00190928" w:rsidRPr="00621E08">
        <w:rPr>
          <w:rFonts w:ascii="DM Sans" w:hAnsi="DM Sans"/>
          <w:sz w:val="18"/>
          <w:szCs w:val="18"/>
        </w:rPr>
        <w:t xml:space="preserve"> verticaux et horizontaux divers,</w:t>
      </w:r>
    </w:p>
    <w:p w14:paraId="5438DC8D" w14:textId="20439E24"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Vitrages</w:t>
      </w:r>
      <w:r w:rsidR="00190928" w:rsidRPr="00621E08">
        <w:rPr>
          <w:rFonts w:ascii="DM Sans" w:hAnsi="DM Sans"/>
          <w:sz w:val="18"/>
          <w:szCs w:val="18"/>
        </w:rPr>
        <w:t xml:space="preserve"> sur les 2 faces,</w:t>
      </w:r>
    </w:p>
    <w:p w14:paraId="2471F85F" w14:textId="43B9D6FB"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Châssis</w:t>
      </w:r>
      <w:r w:rsidR="00190928" w:rsidRPr="00621E08">
        <w:rPr>
          <w:rFonts w:ascii="DM Sans" w:hAnsi="DM Sans"/>
          <w:sz w:val="18"/>
          <w:szCs w:val="18"/>
        </w:rPr>
        <w:t xml:space="preserve"> extérieur,</w:t>
      </w:r>
    </w:p>
    <w:p w14:paraId="4352249C" w14:textId="049AB15B"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Portes</w:t>
      </w:r>
      <w:r w:rsidR="00190928" w:rsidRPr="00621E08">
        <w:rPr>
          <w:rFonts w:ascii="DM Sans" w:hAnsi="DM Sans"/>
          <w:sz w:val="18"/>
          <w:szCs w:val="18"/>
        </w:rPr>
        <w:t xml:space="preserve"> intérieures et extérieures,</w:t>
      </w:r>
    </w:p>
    <w:p w14:paraId="4153552E" w14:textId="3C34207A"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Éléments</w:t>
      </w:r>
      <w:r w:rsidR="00190928" w:rsidRPr="00621E08">
        <w:rPr>
          <w:rFonts w:ascii="DM Sans" w:hAnsi="DM Sans"/>
          <w:sz w:val="18"/>
          <w:szCs w:val="18"/>
        </w:rPr>
        <w:t xml:space="preserve"> de serrurerie,</w:t>
      </w:r>
    </w:p>
    <w:p w14:paraId="34F79DC1" w14:textId="36C19C22"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Équipements</w:t>
      </w:r>
      <w:r w:rsidR="00190928" w:rsidRPr="00621E08">
        <w:rPr>
          <w:rFonts w:ascii="DM Sans" w:hAnsi="DM Sans"/>
          <w:sz w:val="18"/>
          <w:szCs w:val="18"/>
        </w:rPr>
        <w:t xml:space="preserve"> divers de mobilier et sanitaire,</w:t>
      </w:r>
    </w:p>
    <w:p w14:paraId="1A6BB900" w14:textId="6CCB8E70" w:rsidR="00537DBE" w:rsidRPr="00621E08" w:rsidRDefault="00621E08">
      <w:pPr>
        <w:pStyle w:val="Paragraphedeliste"/>
        <w:numPr>
          <w:ilvl w:val="0"/>
          <w:numId w:val="1"/>
        </w:numPr>
        <w:rPr>
          <w:rFonts w:ascii="DM Sans" w:hAnsi="DM Sans"/>
          <w:sz w:val="18"/>
          <w:szCs w:val="18"/>
        </w:rPr>
      </w:pPr>
      <w:r w:rsidRPr="00621E08">
        <w:rPr>
          <w:rFonts w:ascii="DM Sans" w:hAnsi="DM Sans"/>
          <w:sz w:val="18"/>
          <w:szCs w:val="18"/>
        </w:rPr>
        <w:t>Ouvrages</w:t>
      </w:r>
      <w:r w:rsidR="00190928" w:rsidRPr="00621E08">
        <w:rPr>
          <w:rFonts w:ascii="DM Sans" w:hAnsi="DM Sans"/>
          <w:sz w:val="18"/>
          <w:szCs w:val="18"/>
        </w:rPr>
        <w:t xml:space="preserve"> extérieurs concernés par les travaux…</w:t>
      </w:r>
    </w:p>
    <w:p w14:paraId="31A4FE35" w14:textId="77777777" w:rsidR="00537DBE" w:rsidRPr="00621E08" w:rsidRDefault="00190928" w:rsidP="00EC6B88">
      <w:pPr>
        <w:pStyle w:val="texte"/>
        <w:rPr>
          <w:szCs w:val="18"/>
        </w:rPr>
      </w:pPr>
      <w:r w:rsidRPr="00621E08">
        <w:rPr>
          <w:szCs w:val="18"/>
        </w:rPr>
        <w:t>Les nettoyages doivent faire disparaître les taches de peinture, les taches de plâtre, de mortier, de colle et autres taches.</w:t>
      </w:r>
    </w:p>
    <w:p w14:paraId="21B8FC7D" w14:textId="77777777" w:rsidR="00537DBE" w:rsidRPr="00EC6B88" w:rsidRDefault="00190928" w:rsidP="00EC6B88">
      <w:pPr>
        <w:pStyle w:val="texte"/>
      </w:pPr>
      <w:r w:rsidRPr="00EC6B88">
        <w:lastRenderedPageBreak/>
        <w:t>Les produits employés (solvant, décapant …) et les procédés mis en œuvre (grattage, ponçage, balayage, aspiration) doivent être appropriés à la nature des matériaux afin de ne pas provoquer l’altération des matières elles-mêmes ou de leur état de surface (poli, brillant …). Il y aura lieu de se référer systématiquement aux prescriptions de nettoyage indiquées par les fabricants.</w:t>
      </w:r>
    </w:p>
    <w:p w14:paraId="2C3E77C6" w14:textId="77777777" w:rsidR="00EC6B88" w:rsidRDefault="00EC6B88" w:rsidP="00EC6B88">
      <w:pPr>
        <w:pStyle w:val="texte"/>
      </w:pPr>
    </w:p>
    <w:p w14:paraId="6B137053" w14:textId="77777777" w:rsidR="00EC6B88" w:rsidRDefault="00190928" w:rsidP="00EC6B88">
      <w:pPr>
        <w:pStyle w:val="texte"/>
      </w:pPr>
      <w:r w:rsidRPr="00EC6B88">
        <w:t>Prestations complétant les nettoyages des entreprises de chaque corps d’état sur leurs ouvrages propres. Il faut donc comprendre que 3 interventions sont envisagées</w:t>
      </w:r>
      <w:r w:rsidR="00EC6B88">
        <w:t> :</w:t>
      </w:r>
    </w:p>
    <w:p w14:paraId="3FF3294F" w14:textId="7385B23B" w:rsidR="00537DBE" w:rsidRPr="00EC6B88" w:rsidRDefault="00190928" w:rsidP="00EC6B88">
      <w:pPr>
        <w:pStyle w:val="texte"/>
      </w:pPr>
      <w:r w:rsidRPr="00EC6B88">
        <w:t>1) nettoyage de chaque entreprise (dégrossis et évacuation des déchets propres à l’entreprise)</w:t>
      </w:r>
      <w:r w:rsidR="00EC6B88">
        <w:t> ;</w:t>
      </w:r>
    </w:p>
    <w:p w14:paraId="6E8490D1" w14:textId="2252B2CC" w:rsidR="00537DBE" w:rsidRPr="00EC6B88" w:rsidRDefault="00190928" w:rsidP="00EC6B88">
      <w:pPr>
        <w:pStyle w:val="texte"/>
      </w:pPr>
      <w:r w:rsidRPr="00EC6B88">
        <w:t>2) nettoyage de chantier classique de l’entreprise titulaire du présent lot (finitions habituelles et évacuation des derniers petits déchets de chantier)</w:t>
      </w:r>
      <w:r w:rsidR="00EC6B88">
        <w:t> ;</w:t>
      </w:r>
    </w:p>
    <w:p w14:paraId="6EB488F3" w14:textId="77777777" w:rsidR="00537DBE" w:rsidRPr="00EC6B88" w:rsidRDefault="00190928" w:rsidP="00EC6B88">
      <w:pPr>
        <w:pStyle w:val="texte"/>
      </w:pPr>
      <w:r w:rsidRPr="00EC6B88">
        <w:t>3) nettoyage de mise à disposition des locaux (en vue d’occupation immédiate) par entreprise spécialisée. Cette prestation est prise en charge par le titulaire du présent lot.</w:t>
      </w:r>
    </w:p>
    <w:p w14:paraId="1EF6C931" w14:textId="77777777" w:rsidR="00537DBE" w:rsidRPr="00EC6B88" w:rsidRDefault="00190928" w:rsidP="00EC6B88">
      <w:pPr>
        <w:pStyle w:val="texte"/>
      </w:pPr>
      <w:r w:rsidRPr="00EC6B88">
        <w:rPr>
          <w:b/>
          <w:bCs/>
        </w:rPr>
        <w:t>Prévoir un nettoyage avant OPR et un nettoyage après la levée des réserves.</w:t>
      </w:r>
    </w:p>
    <w:p w14:paraId="2B676386" w14:textId="6E4AE91D" w:rsidR="00E371C4" w:rsidRPr="00EC6B88" w:rsidRDefault="00E371C4" w:rsidP="00E371C4">
      <w:pPr>
        <w:pStyle w:val="Chapitre"/>
      </w:pPr>
      <w:bookmarkStart w:id="51" w:name="_Toc181884302"/>
      <w:r w:rsidRPr="00EC6B88">
        <w:rPr>
          <w:color w:val="auto"/>
          <w:sz w:val="22"/>
          <w:szCs w:val="22"/>
        </w:rPr>
        <w:t>1.7.</w:t>
      </w:r>
      <w:r>
        <w:rPr>
          <w:color w:val="auto"/>
          <w:sz w:val="22"/>
          <w:szCs w:val="22"/>
        </w:rPr>
        <w:t>7</w:t>
      </w:r>
      <w:r w:rsidRPr="00EC6B88">
        <w:rPr>
          <w:color w:val="auto"/>
          <w:sz w:val="22"/>
          <w:szCs w:val="22"/>
        </w:rPr>
        <w:t xml:space="preserve"> </w:t>
      </w:r>
      <w:r>
        <w:rPr>
          <w:color w:val="auto"/>
          <w:sz w:val="22"/>
          <w:szCs w:val="22"/>
        </w:rPr>
        <w:t>–</w:t>
      </w:r>
      <w:r w:rsidRPr="00EC6B88">
        <w:rPr>
          <w:color w:val="auto"/>
          <w:sz w:val="22"/>
          <w:szCs w:val="22"/>
        </w:rPr>
        <w:t xml:space="preserve"> </w:t>
      </w:r>
      <w:r>
        <w:rPr>
          <w:color w:val="auto"/>
          <w:sz w:val="22"/>
          <w:szCs w:val="22"/>
        </w:rPr>
        <w:t>LASURE INCOLORE</w:t>
      </w:r>
      <w:bookmarkEnd w:id="51"/>
    </w:p>
    <w:p w14:paraId="3861C4A0" w14:textId="4A34BF95" w:rsidR="00E371C4" w:rsidRPr="00EC6B88" w:rsidRDefault="00E371C4" w:rsidP="00E371C4">
      <w:pPr>
        <w:pStyle w:val="texte"/>
      </w:pPr>
      <w:r w:rsidRPr="00EC6B88">
        <w:rPr>
          <w:b/>
          <w:bCs/>
          <w:sz w:val="22"/>
          <w:szCs w:val="22"/>
        </w:rPr>
        <w:t>Localisation</w:t>
      </w:r>
      <w:r>
        <w:rPr>
          <w:b/>
          <w:bCs/>
          <w:sz w:val="22"/>
          <w:szCs w:val="22"/>
        </w:rPr>
        <w:t> : </w:t>
      </w:r>
      <w:r w:rsidRPr="00EC6B88">
        <w:rPr>
          <w:b/>
          <w:bCs/>
          <w:sz w:val="22"/>
          <w:szCs w:val="22"/>
        </w:rPr>
        <w:t>Ailes A1</w:t>
      </w:r>
      <w:r>
        <w:rPr>
          <w:b/>
          <w:bCs/>
          <w:sz w:val="22"/>
          <w:szCs w:val="22"/>
        </w:rPr>
        <w:t>,</w:t>
      </w:r>
      <w:r w:rsidR="00376432">
        <w:rPr>
          <w:b/>
          <w:bCs/>
          <w:sz w:val="22"/>
          <w:szCs w:val="22"/>
        </w:rPr>
        <w:t xml:space="preserve"> C1</w:t>
      </w:r>
      <w:r w:rsidRPr="00EC6B88">
        <w:rPr>
          <w:b/>
          <w:bCs/>
          <w:sz w:val="22"/>
          <w:szCs w:val="22"/>
        </w:rPr>
        <w:t xml:space="preserve"> </w:t>
      </w:r>
      <w:r w:rsidR="00376432">
        <w:rPr>
          <w:b/>
          <w:bCs/>
          <w:sz w:val="22"/>
          <w:szCs w:val="22"/>
        </w:rPr>
        <w:t xml:space="preserve">et </w:t>
      </w:r>
      <w:r w:rsidRPr="00EC6B88">
        <w:rPr>
          <w:b/>
          <w:bCs/>
          <w:sz w:val="22"/>
          <w:szCs w:val="22"/>
        </w:rPr>
        <w:t>C2</w:t>
      </w:r>
      <w:r>
        <w:rPr>
          <w:b/>
          <w:bCs/>
          <w:sz w:val="22"/>
          <w:szCs w:val="22"/>
        </w:rPr>
        <w:t xml:space="preserve"> </w:t>
      </w:r>
    </w:p>
    <w:p w14:paraId="23292D77" w14:textId="77777777" w:rsidR="00E371C4" w:rsidRDefault="00E371C4" w:rsidP="00E371C4"/>
    <w:p w14:paraId="6CE9F2CD" w14:textId="0583D29E" w:rsidR="00E371C4" w:rsidRPr="00E371C4" w:rsidRDefault="00E371C4" w:rsidP="00E371C4">
      <w:r w:rsidRPr="00D846DB">
        <w:t xml:space="preserve">Après travaux préparatoires et d’apprêts décrits ci-après, exécution d’une lasure </w:t>
      </w:r>
      <w:r w:rsidR="0059352B" w:rsidRPr="00D846DB">
        <w:t xml:space="preserve">INCOLORE MAT </w:t>
      </w:r>
      <w:r w:rsidRPr="00D846DB">
        <w:t>multicouche</w:t>
      </w:r>
      <w:r w:rsidRPr="00E371C4">
        <w:t xml:space="preserve">, à la brosse sur les huisseries et portes en frêne massif. </w:t>
      </w:r>
    </w:p>
    <w:p w14:paraId="66149350" w14:textId="77777777" w:rsidR="00E371C4" w:rsidRPr="00E371C4" w:rsidRDefault="00E371C4" w:rsidP="00E371C4">
      <w:r w:rsidRPr="00E371C4">
        <w:t>Compris toutes sujétions de protections des ouvrages existants environnants.</w:t>
      </w:r>
    </w:p>
    <w:p w14:paraId="3E64532E" w14:textId="77777777" w:rsidR="00E371C4" w:rsidRPr="00E371C4" w:rsidRDefault="00E371C4" w:rsidP="00E371C4">
      <w:r w:rsidRPr="00E371C4">
        <w:t>NB : L’entrepreneur devra s’assurer de la compatibilité du système de peinture avec les ouvrages menuisés déjà imprégnés d’un traitement fongicide ou autre. Dans tous les cas, il sera tenu d’adapter la préparation des supports au type de peinture vernis envisagé.</w:t>
      </w:r>
    </w:p>
    <w:p w14:paraId="29D7F3DD" w14:textId="77777777" w:rsidR="00E371C4" w:rsidRPr="00E371C4" w:rsidRDefault="00E371C4" w:rsidP="00E371C4">
      <w:pPr>
        <w:pStyle w:val="Titreparagraphe"/>
        <w:rPr>
          <w:rFonts w:ascii="DM Sans" w:hAnsi="DM Sans"/>
        </w:rPr>
      </w:pPr>
      <w:r w:rsidRPr="00E371C4">
        <w:rPr>
          <w:rFonts w:ascii="DM Sans" w:hAnsi="DM Sans"/>
        </w:rPr>
        <w:t>Préparation des supports</w:t>
      </w:r>
    </w:p>
    <w:p w14:paraId="5CB32B31" w14:textId="77777777" w:rsidR="00E371C4" w:rsidRPr="00E371C4" w:rsidRDefault="00E371C4" w:rsidP="00E371C4">
      <w:pPr>
        <w:pStyle w:val="Par-liste"/>
        <w:numPr>
          <w:ilvl w:val="0"/>
          <w:numId w:val="0"/>
        </w:numPr>
        <w:rPr>
          <w:rFonts w:ascii="DM Sans" w:hAnsi="DM Sans"/>
          <w:sz w:val="18"/>
          <w:szCs w:val="18"/>
        </w:rPr>
      </w:pPr>
      <w:r w:rsidRPr="00E371C4">
        <w:rPr>
          <w:rFonts w:ascii="DM Sans" w:hAnsi="DM Sans"/>
          <w:sz w:val="18"/>
          <w:szCs w:val="18"/>
        </w:rPr>
        <w:t>Brossage et époussetage,</w:t>
      </w:r>
    </w:p>
    <w:p w14:paraId="608CE2B2" w14:textId="77777777" w:rsidR="00E371C4" w:rsidRPr="00E371C4" w:rsidRDefault="00E371C4" w:rsidP="00E371C4">
      <w:pPr>
        <w:pStyle w:val="Par-liste"/>
        <w:numPr>
          <w:ilvl w:val="0"/>
          <w:numId w:val="0"/>
        </w:numPr>
        <w:rPr>
          <w:rFonts w:ascii="DM Sans" w:hAnsi="DM Sans"/>
        </w:rPr>
      </w:pPr>
      <w:r w:rsidRPr="00E371C4">
        <w:rPr>
          <w:rFonts w:ascii="DM Sans" w:hAnsi="DM Sans"/>
          <w:sz w:val="18"/>
          <w:szCs w:val="18"/>
        </w:rPr>
        <w:t>Couche d’impression diluée selon prescriptions du fabricant,</w:t>
      </w:r>
    </w:p>
    <w:p w14:paraId="17E1B616" w14:textId="77777777" w:rsidR="00E371C4" w:rsidRPr="00E371C4" w:rsidRDefault="00E371C4" w:rsidP="00E371C4">
      <w:pPr>
        <w:pStyle w:val="Titreparagraphe"/>
        <w:rPr>
          <w:rFonts w:ascii="DM Sans" w:hAnsi="DM Sans"/>
        </w:rPr>
      </w:pPr>
      <w:r w:rsidRPr="00E371C4">
        <w:rPr>
          <w:rFonts w:ascii="DM Sans" w:hAnsi="DM Sans"/>
        </w:rPr>
        <w:t>Finition</w:t>
      </w:r>
    </w:p>
    <w:p w14:paraId="4913214A" w14:textId="19AF79A2" w:rsidR="00E371C4" w:rsidRPr="008C0A78" w:rsidRDefault="00E371C4" w:rsidP="00E371C4">
      <w:pPr>
        <w:pStyle w:val="Par-liste"/>
        <w:numPr>
          <w:ilvl w:val="0"/>
          <w:numId w:val="0"/>
        </w:numPr>
        <w:rPr>
          <w:rFonts w:ascii="DM Sans" w:hAnsi="DM Sans"/>
          <w:sz w:val="18"/>
          <w:szCs w:val="18"/>
        </w:rPr>
      </w:pPr>
      <w:r w:rsidRPr="008C0A78">
        <w:rPr>
          <w:rFonts w:ascii="DM Sans" w:hAnsi="DM Sans"/>
          <w:sz w:val="18"/>
          <w:szCs w:val="18"/>
        </w:rPr>
        <w:t>Deux couches de finition selon besoin et essuyage après couches.</w:t>
      </w:r>
    </w:p>
    <w:p w14:paraId="7DF0EFAB" w14:textId="77777777" w:rsidR="00E371C4" w:rsidRPr="00E371C4" w:rsidRDefault="00E371C4" w:rsidP="00E371C4">
      <w:pPr>
        <w:rPr>
          <w:noProof/>
          <w:szCs w:val="18"/>
        </w:rPr>
      </w:pPr>
      <w:r w:rsidRPr="00E371C4">
        <w:rPr>
          <w:noProof/>
          <w:szCs w:val="18"/>
        </w:rPr>
        <w:t>Compris toutes sujétions de protection des ouvrages environnants. Se reporter au DTU 59.1.</w:t>
      </w:r>
    </w:p>
    <w:p w14:paraId="12FB913B" w14:textId="77777777" w:rsidR="00E371C4" w:rsidRPr="00E371C4" w:rsidRDefault="00E371C4" w:rsidP="00E371C4"/>
    <w:p w14:paraId="65B133E0" w14:textId="77777777" w:rsidR="00537DBE" w:rsidRPr="00EC6B88" w:rsidRDefault="00190928" w:rsidP="00EC6B88">
      <w:pPr>
        <w:pStyle w:val="Partie"/>
      </w:pPr>
      <w:bookmarkStart w:id="52" w:name="_Toc181884303"/>
      <w:r w:rsidRPr="00EC6B88">
        <w:rPr>
          <w:rFonts w:ascii="DM Sans" w:hAnsi="DM Sans"/>
          <w:color w:val="auto"/>
        </w:rPr>
        <w:lastRenderedPageBreak/>
        <w:t>1.8 - Sol souple</w:t>
      </w:r>
      <w:bookmarkEnd w:id="52"/>
    </w:p>
    <w:p w14:paraId="5A2000E6" w14:textId="77777777" w:rsidR="00537DBE" w:rsidRPr="00EC6B88" w:rsidRDefault="00190928" w:rsidP="00EC6B88">
      <w:pPr>
        <w:pStyle w:val="Chapitre"/>
      </w:pPr>
      <w:bookmarkStart w:id="53" w:name="_Toc181884304"/>
      <w:r w:rsidRPr="00EC6B88">
        <w:rPr>
          <w:color w:val="auto"/>
          <w:sz w:val="22"/>
          <w:szCs w:val="22"/>
        </w:rPr>
        <w:t>1.8.1 - Préparation du support - Ragréage</w:t>
      </w:r>
      <w:bookmarkEnd w:id="53"/>
    </w:p>
    <w:p w14:paraId="18CF604F" w14:textId="5D00098A"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376432">
        <w:rPr>
          <w:b/>
          <w:bCs/>
          <w:sz w:val="22"/>
          <w:szCs w:val="22"/>
        </w:rPr>
        <w:t>, C1</w:t>
      </w:r>
      <w:r w:rsidRPr="00EC6B88">
        <w:rPr>
          <w:b/>
          <w:bCs/>
          <w:sz w:val="22"/>
          <w:szCs w:val="22"/>
        </w:rPr>
        <w:t xml:space="preserve"> et C2</w:t>
      </w:r>
    </w:p>
    <w:p w14:paraId="66AE67A0" w14:textId="77777777" w:rsidR="00537DBE" w:rsidRPr="00EC6B88" w:rsidRDefault="00190928" w:rsidP="00EC6B88">
      <w:pPr>
        <w:pStyle w:val="texte"/>
      </w:pPr>
      <w:r w:rsidRPr="00EC6B88">
        <w:rPr>
          <w:b/>
          <w:bCs/>
        </w:rPr>
        <w:t>Préparation du support - Ragréage</w:t>
      </w:r>
    </w:p>
    <w:p w14:paraId="4BCA566B" w14:textId="77777777" w:rsidR="00537DBE" w:rsidRPr="00EC6B88" w:rsidRDefault="00190928" w:rsidP="00EC6B88">
      <w:pPr>
        <w:pStyle w:val="texte"/>
      </w:pPr>
      <w:r w:rsidRPr="00EC6B88">
        <w:t>Réalisation soignée et parfaite d’un mortier hautes performances pour le ragréage et le lissage des sols, et pour corriger éventuellement les défauts de planéité des supports ou prendre en compte les créations de nouvelles ouvertures, avant mise en œuvre d'un sol souple.</w:t>
      </w:r>
    </w:p>
    <w:p w14:paraId="2C6212ED" w14:textId="7A5509D6" w:rsidR="00537DBE" w:rsidRPr="00EC6B88" w:rsidRDefault="00190928" w:rsidP="00EC6B88">
      <w:pPr>
        <w:pStyle w:val="texte"/>
      </w:pPr>
      <w:r w:rsidRPr="00EC6B88">
        <w:t>L’entrepreneur devra les travaux préparatoires suivants</w:t>
      </w:r>
      <w:r w:rsidR="00EC6B88">
        <w:t> : </w:t>
      </w:r>
      <w:r w:rsidRPr="00EC6B88">
        <w:t>nettoyage, dépoussiérage et dégraissage du support afin de faire disparaître tout produit étranger.</w:t>
      </w:r>
    </w:p>
    <w:p w14:paraId="34EE2030" w14:textId="77777777" w:rsidR="00EC6B88" w:rsidRDefault="00190928" w:rsidP="00EC6B88">
      <w:pPr>
        <w:pStyle w:val="texte"/>
      </w:pPr>
      <w:r w:rsidRPr="00EC6B88">
        <w:t>Le ragréage comprendra</w:t>
      </w:r>
      <w:r w:rsidR="00EC6B88">
        <w:t> :</w:t>
      </w:r>
    </w:p>
    <w:p w14:paraId="54347DE4" w14:textId="4C4679F1" w:rsidR="00537DBE" w:rsidRPr="00B553BF" w:rsidRDefault="00DF4380">
      <w:pPr>
        <w:pStyle w:val="Paragraphedeliste"/>
        <w:numPr>
          <w:ilvl w:val="0"/>
          <w:numId w:val="1"/>
        </w:numPr>
        <w:rPr>
          <w:rFonts w:ascii="DM Sans" w:hAnsi="DM Sans"/>
          <w:sz w:val="18"/>
          <w:szCs w:val="18"/>
        </w:rPr>
      </w:pPr>
      <w:r w:rsidRPr="00B553BF">
        <w:rPr>
          <w:rFonts w:ascii="DM Sans" w:hAnsi="DM Sans"/>
          <w:sz w:val="18"/>
          <w:szCs w:val="18"/>
        </w:rPr>
        <w:t>L’application</w:t>
      </w:r>
      <w:r w:rsidR="00190928" w:rsidRPr="00B553BF">
        <w:rPr>
          <w:rFonts w:ascii="DM Sans" w:hAnsi="DM Sans"/>
          <w:sz w:val="18"/>
          <w:szCs w:val="18"/>
        </w:rPr>
        <w:t xml:space="preserve"> à l'aide d'un rouleau laine ou d’une brosse plate d'un primaire d'adhérence. Conditions de mise en œuvre selon prescriptions du fabricant.</w:t>
      </w:r>
    </w:p>
    <w:p w14:paraId="7CCE69D8" w14:textId="74223403" w:rsidR="00537DBE" w:rsidRPr="00B553BF" w:rsidRDefault="00DF4380">
      <w:pPr>
        <w:pStyle w:val="Paragraphedeliste"/>
        <w:numPr>
          <w:ilvl w:val="0"/>
          <w:numId w:val="1"/>
        </w:numPr>
        <w:rPr>
          <w:rFonts w:ascii="DM Sans" w:hAnsi="DM Sans"/>
          <w:sz w:val="18"/>
          <w:szCs w:val="18"/>
        </w:rPr>
      </w:pPr>
      <w:r w:rsidRPr="00B553BF">
        <w:rPr>
          <w:rFonts w:ascii="DM Sans" w:hAnsi="DM Sans"/>
          <w:sz w:val="18"/>
          <w:szCs w:val="18"/>
        </w:rPr>
        <w:t>L’application</w:t>
      </w:r>
      <w:r w:rsidR="00190928" w:rsidRPr="00B553BF">
        <w:rPr>
          <w:rFonts w:ascii="DM Sans" w:hAnsi="DM Sans"/>
          <w:sz w:val="18"/>
          <w:szCs w:val="18"/>
        </w:rPr>
        <w:t xml:space="preserve"> d'un mortier rapide de nivellement avec classement P3 fibré. Conditions de mise en œuvre selon prescriptions du fabricant.</w:t>
      </w:r>
    </w:p>
    <w:p w14:paraId="256DCD6D" w14:textId="77777777" w:rsidR="00EC6B88" w:rsidRDefault="00190928" w:rsidP="00EC6B88">
      <w:pPr>
        <w:pStyle w:val="texte"/>
      </w:pPr>
      <w:r w:rsidRPr="00EC6B88">
        <w:t>L’épaisseur de ce ragréage ne sera jamais inférieure à 4 mm.</w:t>
      </w:r>
    </w:p>
    <w:p w14:paraId="6C6DCEC9" w14:textId="2E559CD1" w:rsidR="00537DBE" w:rsidRPr="00EC6B88" w:rsidRDefault="00190928" w:rsidP="00EC6B88">
      <w:pPr>
        <w:pStyle w:val="texte"/>
      </w:pPr>
      <w:r w:rsidRPr="00EC6B88">
        <w:t>Compris toutes sujétions d'exécution, de joints de dilatation et de fractionnement des supports supposant l’intégration de profilés plastiques souples adaptés à l'épaisseur de l'enduit appliqué. L'entrepreneur devra prévoir - en phase chantier selon décision de la maîtrise d'œuvre - la mise en œuvre de barres de seuil inox grande largeur 50mm ou de profilés de protection et de rattrapage éventuel des seuils au droit des portes. Le tout pour un parfait achèvement des ouvrages. Se reporter aux DTU 26.1 et DTU 26.2.</w:t>
      </w:r>
    </w:p>
    <w:p w14:paraId="4BA2DD78" w14:textId="77777777" w:rsidR="00537DBE" w:rsidRPr="00EC6B88" w:rsidRDefault="00537DBE" w:rsidP="00EC6B88">
      <w:pPr>
        <w:pStyle w:val="texte"/>
      </w:pPr>
    </w:p>
    <w:p w14:paraId="42172686" w14:textId="77777777" w:rsidR="00537DBE" w:rsidRPr="00EC6B88" w:rsidRDefault="00190928" w:rsidP="00EC6B88">
      <w:pPr>
        <w:pStyle w:val="Chapitre"/>
      </w:pPr>
      <w:bookmarkStart w:id="54" w:name="_Toc181884305"/>
      <w:r w:rsidRPr="00EC6B88">
        <w:rPr>
          <w:color w:val="auto"/>
          <w:sz w:val="22"/>
          <w:szCs w:val="22"/>
        </w:rPr>
        <w:t>1.8.2 - Revêtement de sol PVC en lés U4P3E2C1 - 19dB</w:t>
      </w:r>
      <w:bookmarkEnd w:id="54"/>
    </w:p>
    <w:p w14:paraId="0D2DCC08" w14:textId="1B8ED7EE" w:rsidR="00537DBE" w:rsidRPr="00EC6B88" w:rsidRDefault="00190928" w:rsidP="00EC6B88">
      <w:pPr>
        <w:pStyle w:val="texte"/>
      </w:pPr>
      <w:r w:rsidRPr="00EC6B88">
        <w:rPr>
          <w:b/>
          <w:bCs/>
          <w:sz w:val="22"/>
          <w:szCs w:val="22"/>
        </w:rPr>
        <w:t>Localisation</w:t>
      </w:r>
      <w:r w:rsidR="00EC6B88">
        <w:rPr>
          <w:b/>
          <w:bCs/>
          <w:sz w:val="22"/>
          <w:szCs w:val="22"/>
        </w:rPr>
        <w:t> : </w:t>
      </w:r>
      <w:r w:rsidRPr="00EC6B88">
        <w:rPr>
          <w:b/>
          <w:bCs/>
          <w:sz w:val="22"/>
          <w:szCs w:val="22"/>
        </w:rPr>
        <w:t>Ailes A1</w:t>
      </w:r>
      <w:r w:rsidR="00376432">
        <w:rPr>
          <w:b/>
          <w:bCs/>
          <w:sz w:val="22"/>
          <w:szCs w:val="22"/>
        </w:rPr>
        <w:t>, C1</w:t>
      </w:r>
      <w:r w:rsidRPr="00EC6B88">
        <w:rPr>
          <w:b/>
          <w:bCs/>
          <w:sz w:val="22"/>
          <w:szCs w:val="22"/>
        </w:rPr>
        <w:t xml:space="preserve"> et C2</w:t>
      </w:r>
    </w:p>
    <w:p w14:paraId="30F91138" w14:textId="77777777" w:rsidR="00537DBE" w:rsidRPr="00EC6B88" w:rsidRDefault="00190928" w:rsidP="00EC6B88">
      <w:pPr>
        <w:pStyle w:val="texte"/>
      </w:pPr>
      <w:r w:rsidRPr="00EC6B88">
        <w:rPr>
          <w:b/>
          <w:bCs/>
        </w:rPr>
        <w:t>Revêtements de sol PVC en lés</w:t>
      </w:r>
    </w:p>
    <w:p w14:paraId="5E1661AA" w14:textId="77777777" w:rsidR="00537DBE" w:rsidRPr="00EC6B88" w:rsidRDefault="00537DBE" w:rsidP="00EC6B88">
      <w:pPr>
        <w:pStyle w:val="texte"/>
      </w:pPr>
    </w:p>
    <w:p w14:paraId="1BADAC2C" w14:textId="77777777" w:rsidR="00537DBE" w:rsidRPr="00EC6B88" w:rsidRDefault="00190928" w:rsidP="00EC6B88">
      <w:pPr>
        <w:pStyle w:val="texte"/>
      </w:pPr>
      <w:r w:rsidRPr="00EC6B88">
        <w:t>Fourniture et pose de revêtement de sol PVC en lés, constitué d'une couche d'usure sur une sous-couche PVC calandrée et stabilisée. Selon le type, la couche d'usure comportera une inclusion de paillettes ou de grains colorés, ou elle sera imprimée. À couche d'usure massive à haute résistance aux charges lourdes et pour fort trafic.</w:t>
      </w:r>
    </w:p>
    <w:p w14:paraId="70B2DFA9" w14:textId="13C820F0" w:rsidR="00537DBE" w:rsidRPr="00DF4380" w:rsidRDefault="00190928">
      <w:pPr>
        <w:pStyle w:val="Paragraphedeliste"/>
        <w:numPr>
          <w:ilvl w:val="0"/>
          <w:numId w:val="1"/>
        </w:numPr>
        <w:rPr>
          <w:rFonts w:ascii="DM Sans" w:hAnsi="DM Sans"/>
          <w:sz w:val="18"/>
          <w:szCs w:val="18"/>
        </w:rPr>
      </w:pPr>
      <w:r w:rsidRPr="00EC6B88">
        <w:rPr>
          <w:rFonts w:ascii="DM Sans" w:hAnsi="DM Sans"/>
        </w:rPr>
        <w:t xml:space="preserve">  </w:t>
      </w:r>
      <w:r w:rsidR="00DF4380" w:rsidRPr="00DF4380">
        <w:rPr>
          <w:rFonts w:ascii="DM Sans" w:hAnsi="DM Sans"/>
          <w:sz w:val="18"/>
          <w:szCs w:val="18"/>
        </w:rPr>
        <w:t>Groupe</w:t>
      </w:r>
      <w:r w:rsidRPr="00DF4380">
        <w:rPr>
          <w:rFonts w:ascii="DM Sans" w:hAnsi="DM Sans"/>
          <w:sz w:val="18"/>
          <w:szCs w:val="18"/>
        </w:rPr>
        <w:t xml:space="preserve"> d'abrasion</w:t>
      </w:r>
      <w:r w:rsidR="00EC6B88" w:rsidRPr="00DF4380">
        <w:rPr>
          <w:rFonts w:ascii="DM Sans" w:hAnsi="DM Sans"/>
          <w:sz w:val="18"/>
          <w:szCs w:val="18"/>
        </w:rPr>
        <w:t> : </w:t>
      </w:r>
      <w:r w:rsidRPr="00DF4380">
        <w:rPr>
          <w:rFonts w:ascii="DM Sans" w:hAnsi="DM Sans"/>
          <w:sz w:val="18"/>
          <w:szCs w:val="18"/>
        </w:rPr>
        <w:t>T</w:t>
      </w:r>
      <w:r w:rsidR="00EC6B88" w:rsidRPr="00DF4380">
        <w:rPr>
          <w:rFonts w:ascii="DM Sans" w:hAnsi="DM Sans"/>
          <w:sz w:val="18"/>
          <w:szCs w:val="18"/>
        </w:rPr>
        <w:t> ;</w:t>
      </w:r>
    </w:p>
    <w:p w14:paraId="193B41C5" w14:textId="5C4453C4" w:rsidR="00537DBE" w:rsidRPr="00DF4380" w:rsidRDefault="00190928">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Mode</w:t>
      </w:r>
      <w:r w:rsidRPr="00DF4380">
        <w:rPr>
          <w:rFonts w:ascii="DM Sans" w:hAnsi="DM Sans"/>
          <w:sz w:val="18"/>
          <w:szCs w:val="18"/>
        </w:rPr>
        <w:t xml:space="preserve"> de pose</w:t>
      </w:r>
      <w:r w:rsidR="00EC6B88" w:rsidRPr="00DF4380">
        <w:rPr>
          <w:rFonts w:ascii="DM Sans" w:hAnsi="DM Sans"/>
          <w:sz w:val="18"/>
          <w:szCs w:val="18"/>
        </w:rPr>
        <w:t> : </w:t>
      </w:r>
      <w:r w:rsidRPr="00DF4380">
        <w:rPr>
          <w:rFonts w:ascii="DM Sans" w:hAnsi="DM Sans"/>
          <w:sz w:val="18"/>
          <w:szCs w:val="18"/>
        </w:rPr>
        <w:t>pose collée</w:t>
      </w:r>
      <w:r w:rsidR="00EC6B88" w:rsidRPr="00DF4380">
        <w:rPr>
          <w:rFonts w:ascii="DM Sans" w:hAnsi="DM Sans"/>
          <w:sz w:val="18"/>
          <w:szCs w:val="18"/>
        </w:rPr>
        <w:t> ;</w:t>
      </w:r>
    </w:p>
    <w:p w14:paraId="2EA594DB" w14:textId="0F3D06DC" w:rsidR="00EC6B88" w:rsidRPr="00DF4380" w:rsidRDefault="00190928">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Traitement</w:t>
      </w:r>
      <w:r w:rsidRPr="00DF4380">
        <w:rPr>
          <w:rFonts w:ascii="DM Sans" w:hAnsi="DM Sans"/>
          <w:sz w:val="18"/>
          <w:szCs w:val="18"/>
        </w:rPr>
        <w:t xml:space="preserve"> des joints</w:t>
      </w:r>
      <w:r w:rsidR="00EC6B88" w:rsidRPr="00DF4380">
        <w:rPr>
          <w:rFonts w:ascii="DM Sans" w:hAnsi="DM Sans"/>
          <w:sz w:val="18"/>
          <w:szCs w:val="18"/>
        </w:rPr>
        <w:t> :</w:t>
      </w:r>
    </w:p>
    <w:p w14:paraId="4D0D6245" w14:textId="408F6E2D" w:rsidR="00537DBE" w:rsidRPr="00DF4380" w:rsidRDefault="00190928">
      <w:pPr>
        <w:pStyle w:val="Paragraphedeliste"/>
        <w:numPr>
          <w:ilvl w:val="1"/>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Soudés</w:t>
      </w:r>
      <w:r w:rsidRPr="00DF4380">
        <w:rPr>
          <w:rFonts w:ascii="DM Sans" w:hAnsi="DM Sans"/>
          <w:sz w:val="18"/>
          <w:szCs w:val="18"/>
        </w:rPr>
        <w:t xml:space="preserve"> à froid</w:t>
      </w:r>
      <w:r w:rsidR="00EC6B88" w:rsidRPr="00DF4380">
        <w:rPr>
          <w:rFonts w:ascii="DM Sans" w:hAnsi="DM Sans"/>
          <w:sz w:val="18"/>
          <w:szCs w:val="18"/>
        </w:rPr>
        <w:t>,</w:t>
      </w:r>
    </w:p>
    <w:p w14:paraId="089D444C" w14:textId="7EDAED06" w:rsidR="00EC6B88" w:rsidRPr="00DF4380" w:rsidRDefault="00190928">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Sens</w:t>
      </w:r>
      <w:r w:rsidRPr="00DF4380">
        <w:rPr>
          <w:rFonts w:ascii="DM Sans" w:hAnsi="DM Sans"/>
          <w:sz w:val="18"/>
          <w:szCs w:val="18"/>
        </w:rPr>
        <w:t xml:space="preserve"> des lés</w:t>
      </w:r>
      <w:r w:rsidR="00EC6B88" w:rsidRPr="00DF4380">
        <w:rPr>
          <w:rFonts w:ascii="DM Sans" w:hAnsi="DM Sans"/>
          <w:sz w:val="18"/>
          <w:szCs w:val="18"/>
        </w:rPr>
        <w:t> :</w:t>
      </w:r>
    </w:p>
    <w:p w14:paraId="61E0003A" w14:textId="0A774364" w:rsidR="00537DBE" w:rsidRPr="00DF4380" w:rsidRDefault="00190928">
      <w:pPr>
        <w:pStyle w:val="Paragraphedeliste"/>
        <w:numPr>
          <w:ilvl w:val="1"/>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Même</w:t>
      </w:r>
      <w:r w:rsidRPr="00DF4380">
        <w:rPr>
          <w:rFonts w:ascii="DM Sans" w:hAnsi="DM Sans"/>
          <w:sz w:val="18"/>
          <w:szCs w:val="18"/>
        </w:rPr>
        <w:t xml:space="preserve"> sens</w:t>
      </w:r>
      <w:r w:rsidR="00EC6B88" w:rsidRPr="00DF4380">
        <w:rPr>
          <w:rFonts w:ascii="DM Sans" w:hAnsi="DM Sans"/>
          <w:sz w:val="18"/>
          <w:szCs w:val="18"/>
        </w:rPr>
        <w:t>,</w:t>
      </w:r>
    </w:p>
    <w:p w14:paraId="21B9434A" w14:textId="510701BD" w:rsidR="00EC6B88" w:rsidRPr="00DF4380" w:rsidRDefault="00190928">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Nature</w:t>
      </w:r>
      <w:r w:rsidRPr="00DF4380">
        <w:rPr>
          <w:rFonts w:ascii="DM Sans" w:hAnsi="DM Sans"/>
          <w:sz w:val="18"/>
          <w:szCs w:val="18"/>
        </w:rPr>
        <w:t xml:space="preserve"> couche d'usure</w:t>
      </w:r>
      <w:r w:rsidR="00EC6B88" w:rsidRPr="00DF4380">
        <w:rPr>
          <w:rFonts w:ascii="DM Sans" w:hAnsi="DM Sans"/>
          <w:sz w:val="18"/>
          <w:szCs w:val="18"/>
        </w:rPr>
        <w:t> :</w:t>
      </w:r>
    </w:p>
    <w:p w14:paraId="62556527" w14:textId="22B9788E" w:rsidR="00537DBE" w:rsidRPr="00DF4380" w:rsidRDefault="00190928">
      <w:pPr>
        <w:pStyle w:val="Paragraphedeliste"/>
        <w:numPr>
          <w:ilvl w:val="1"/>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Avec</w:t>
      </w:r>
      <w:r w:rsidRPr="00DF4380">
        <w:rPr>
          <w:rFonts w:ascii="DM Sans" w:hAnsi="DM Sans"/>
          <w:sz w:val="18"/>
          <w:szCs w:val="18"/>
        </w:rPr>
        <w:t xml:space="preserve"> inclusion de paillettes colorées – transparente</w:t>
      </w:r>
      <w:r w:rsidR="00EC6B88" w:rsidRPr="00DF4380">
        <w:rPr>
          <w:rFonts w:ascii="DM Sans" w:hAnsi="DM Sans"/>
          <w:sz w:val="18"/>
          <w:szCs w:val="18"/>
        </w:rPr>
        <w:t>,</w:t>
      </w:r>
    </w:p>
    <w:p w14:paraId="0116767E" w14:textId="77777777" w:rsidR="00537DBE" w:rsidRPr="00DF4380" w:rsidRDefault="00537DBE" w:rsidP="00EC6B88">
      <w:pPr>
        <w:pStyle w:val="texte"/>
        <w:rPr>
          <w:szCs w:val="18"/>
        </w:rPr>
      </w:pPr>
    </w:p>
    <w:p w14:paraId="3CAE19BB" w14:textId="4036010E" w:rsidR="00EC6B88" w:rsidRPr="00DF4380" w:rsidRDefault="00190928">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Caractéristiques</w:t>
      </w:r>
      <w:r w:rsidR="00EC6B88" w:rsidRPr="00DF4380">
        <w:rPr>
          <w:rFonts w:ascii="DM Sans" w:hAnsi="DM Sans"/>
          <w:sz w:val="18"/>
          <w:szCs w:val="18"/>
        </w:rPr>
        <w:t> :</w:t>
      </w:r>
    </w:p>
    <w:p w14:paraId="1F824F05" w14:textId="2F776B3A" w:rsidR="00537DBE" w:rsidRPr="00DF4380" w:rsidRDefault="00190928">
      <w:pPr>
        <w:pStyle w:val="Paragraphedeliste"/>
        <w:numPr>
          <w:ilvl w:val="1"/>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Épaisseur</w:t>
      </w:r>
      <w:r w:rsidR="00EC6B88" w:rsidRPr="00DF4380">
        <w:rPr>
          <w:rFonts w:ascii="DM Sans" w:hAnsi="DM Sans"/>
          <w:sz w:val="18"/>
          <w:szCs w:val="18"/>
        </w:rPr>
        <w:t> : </w:t>
      </w:r>
      <w:r w:rsidRPr="00DF4380">
        <w:rPr>
          <w:rFonts w:ascii="DM Sans" w:hAnsi="DM Sans"/>
          <w:sz w:val="18"/>
          <w:szCs w:val="18"/>
        </w:rPr>
        <w:t>3.4mm</w:t>
      </w:r>
      <w:r w:rsidR="00EC6B88" w:rsidRPr="00DF4380">
        <w:rPr>
          <w:rFonts w:ascii="DM Sans" w:hAnsi="DM Sans"/>
          <w:sz w:val="18"/>
          <w:szCs w:val="18"/>
        </w:rPr>
        <w:t>,</w:t>
      </w:r>
    </w:p>
    <w:p w14:paraId="651E3AD2" w14:textId="7D9DD1E0" w:rsidR="00537DBE" w:rsidRPr="00DF4380" w:rsidRDefault="00190928">
      <w:pPr>
        <w:pStyle w:val="Paragraphedeliste"/>
        <w:numPr>
          <w:ilvl w:val="1"/>
          <w:numId w:val="1"/>
        </w:numPr>
        <w:rPr>
          <w:rFonts w:ascii="DM Sans" w:hAnsi="DM Sans"/>
          <w:sz w:val="18"/>
          <w:szCs w:val="18"/>
        </w:rPr>
      </w:pPr>
      <w:r w:rsidRPr="00DF4380">
        <w:rPr>
          <w:rFonts w:ascii="DM Sans" w:hAnsi="DM Sans"/>
          <w:sz w:val="18"/>
          <w:szCs w:val="18"/>
        </w:rPr>
        <w:t xml:space="preserve">  Epaisseur de la couche d’usure</w:t>
      </w:r>
      <w:r w:rsidR="00EC6B88" w:rsidRPr="00DF4380">
        <w:rPr>
          <w:rFonts w:ascii="DM Sans" w:hAnsi="DM Sans"/>
          <w:sz w:val="18"/>
          <w:szCs w:val="18"/>
        </w:rPr>
        <w:t> : </w:t>
      </w:r>
      <w:r w:rsidRPr="00DF4380">
        <w:rPr>
          <w:rFonts w:ascii="DM Sans" w:hAnsi="DM Sans"/>
          <w:sz w:val="18"/>
          <w:szCs w:val="18"/>
        </w:rPr>
        <w:t>0.67 mm,</w:t>
      </w:r>
    </w:p>
    <w:p w14:paraId="53C3797B" w14:textId="686EDF3F" w:rsidR="00537DBE" w:rsidRPr="00DF4380" w:rsidRDefault="00190928">
      <w:pPr>
        <w:pStyle w:val="Paragraphedeliste"/>
        <w:numPr>
          <w:ilvl w:val="1"/>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Classement</w:t>
      </w:r>
      <w:r w:rsidRPr="00DF4380">
        <w:rPr>
          <w:rFonts w:ascii="DM Sans" w:hAnsi="DM Sans"/>
          <w:sz w:val="18"/>
          <w:szCs w:val="18"/>
        </w:rPr>
        <w:t xml:space="preserve"> UPEC</w:t>
      </w:r>
      <w:r w:rsidR="00EC6B88" w:rsidRPr="00DF4380">
        <w:rPr>
          <w:rFonts w:ascii="DM Sans" w:hAnsi="DM Sans"/>
          <w:sz w:val="18"/>
          <w:szCs w:val="18"/>
        </w:rPr>
        <w:t> : </w:t>
      </w:r>
      <w:r w:rsidRPr="00DF4380">
        <w:rPr>
          <w:rFonts w:ascii="DM Sans" w:hAnsi="DM Sans"/>
          <w:sz w:val="18"/>
          <w:szCs w:val="18"/>
        </w:rPr>
        <w:t>U4 P3 E2 C1,</w:t>
      </w:r>
    </w:p>
    <w:p w14:paraId="0D1852CE" w14:textId="7D7A5864" w:rsidR="00537DBE" w:rsidRPr="00DF4380" w:rsidRDefault="00DF4380">
      <w:pPr>
        <w:pStyle w:val="Paragraphedeliste"/>
        <w:numPr>
          <w:ilvl w:val="1"/>
          <w:numId w:val="1"/>
        </w:numPr>
        <w:rPr>
          <w:rFonts w:ascii="DM Sans" w:hAnsi="DM Sans"/>
          <w:sz w:val="18"/>
          <w:szCs w:val="18"/>
        </w:rPr>
      </w:pPr>
      <w:r w:rsidRPr="00DF4380">
        <w:rPr>
          <w:rFonts w:ascii="DM Sans" w:hAnsi="DM Sans"/>
          <w:sz w:val="18"/>
          <w:szCs w:val="18"/>
        </w:rPr>
        <w:t>Réaction</w:t>
      </w:r>
      <w:r w:rsidR="00190928" w:rsidRPr="00DF4380">
        <w:rPr>
          <w:rFonts w:ascii="DM Sans" w:hAnsi="DM Sans"/>
          <w:sz w:val="18"/>
          <w:szCs w:val="18"/>
        </w:rPr>
        <w:t xml:space="preserve"> au feu</w:t>
      </w:r>
      <w:r w:rsidR="00EC6B88" w:rsidRPr="00DF4380">
        <w:rPr>
          <w:rFonts w:ascii="DM Sans" w:hAnsi="DM Sans"/>
          <w:sz w:val="18"/>
          <w:szCs w:val="18"/>
        </w:rPr>
        <w:t> : </w:t>
      </w:r>
      <w:r w:rsidR="00190928" w:rsidRPr="00DF4380">
        <w:rPr>
          <w:rFonts w:ascii="DM Sans" w:hAnsi="DM Sans"/>
          <w:sz w:val="18"/>
          <w:szCs w:val="18"/>
        </w:rPr>
        <w:t>Bfl-s1,</w:t>
      </w:r>
    </w:p>
    <w:p w14:paraId="792D6A9F" w14:textId="1CAC57D5" w:rsidR="00537DBE" w:rsidRPr="00DF4380" w:rsidRDefault="00DF4380">
      <w:pPr>
        <w:pStyle w:val="Paragraphedeliste"/>
        <w:numPr>
          <w:ilvl w:val="1"/>
          <w:numId w:val="1"/>
        </w:numPr>
        <w:rPr>
          <w:rFonts w:ascii="DM Sans" w:hAnsi="DM Sans"/>
          <w:sz w:val="18"/>
          <w:szCs w:val="18"/>
        </w:rPr>
      </w:pPr>
      <w:r w:rsidRPr="00DF4380">
        <w:rPr>
          <w:rFonts w:ascii="DM Sans" w:hAnsi="DM Sans"/>
          <w:sz w:val="18"/>
          <w:szCs w:val="18"/>
        </w:rPr>
        <w:t>Poinçonnement</w:t>
      </w:r>
      <w:r w:rsidR="00190928" w:rsidRPr="00DF4380">
        <w:rPr>
          <w:rFonts w:ascii="DM Sans" w:hAnsi="DM Sans"/>
          <w:sz w:val="18"/>
          <w:szCs w:val="18"/>
        </w:rPr>
        <w:t xml:space="preserve"> rémanent moyen</w:t>
      </w:r>
      <w:r w:rsidR="00EC6B88" w:rsidRPr="00DF4380">
        <w:rPr>
          <w:rFonts w:ascii="DM Sans" w:hAnsi="DM Sans"/>
          <w:sz w:val="18"/>
          <w:szCs w:val="18"/>
        </w:rPr>
        <w:t> : </w:t>
      </w:r>
      <w:r w:rsidR="00190928" w:rsidRPr="00DF4380">
        <w:rPr>
          <w:rFonts w:ascii="DM Sans" w:hAnsi="DM Sans"/>
          <w:sz w:val="18"/>
          <w:szCs w:val="18"/>
        </w:rPr>
        <w:t>0,08 mm,</w:t>
      </w:r>
    </w:p>
    <w:p w14:paraId="5E604208" w14:textId="4311B057" w:rsidR="00537DBE" w:rsidRPr="00DF4380" w:rsidRDefault="00DF4380">
      <w:pPr>
        <w:pStyle w:val="Paragraphedeliste"/>
        <w:numPr>
          <w:ilvl w:val="1"/>
          <w:numId w:val="1"/>
        </w:numPr>
        <w:rPr>
          <w:rFonts w:ascii="DM Sans" w:hAnsi="DM Sans"/>
          <w:sz w:val="18"/>
          <w:szCs w:val="18"/>
        </w:rPr>
      </w:pPr>
      <w:r w:rsidRPr="00DF4380">
        <w:rPr>
          <w:rFonts w:ascii="DM Sans" w:hAnsi="DM Sans"/>
          <w:sz w:val="18"/>
          <w:szCs w:val="18"/>
        </w:rPr>
        <w:t>Efficacité</w:t>
      </w:r>
      <w:r w:rsidR="00190928" w:rsidRPr="00DF4380">
        <w:rPr>
          <w:rFonts w:ascii="DM Sans" w:hAnsi="DM Sans"/>
          <w:sz w:val="18"/>
          <w:szCs w:val="18"/>
        </w:rPr>
        <w:t xml:space="preserve"> acoustique aux bruits de choc certifiée de ΔLw = 19 dB.</w:t>
      </w:r>
    </w:p>
    <w:p w14:paraId="2DD218E1" w14:textId="77777777" w:rsidR="00537DBE" w:rsidRPr="00EC6B88" w:rsidRDefault="00537DBE" w:rsidP="00EC6B88">
      <w:pPr>
        <w:pStyle w:val="texte"/>
      </w:pPr>
    </w:p>
    <w:p w14:paraId="70113FC2" w14:textId="77777777" w:rsidR="00537DBE" w:rsidRPr="00EC6B88" w:rsidRDefault="00190928" w:rsidP="00EC6B88">
      <w:pPr>
        <w:pStyle w:val="texte"/>
      </w:pPr>
      <w:r w:rsidRPr="00EC6B88">
        <w:t>Pose selon strictes prescriptions du fabricant sur supports plans, secs rigides et propres.</w:t>
      </w:r>
    </w:p>
    <w:p w14:paraId="59B3172D" w14:textId="253D6E30" w:rsidR="000F24D0" w:rsidRPr="000F24D0" w:rsidRDefault="00190928" w:rsidP="000F24D0">
      <w:pPr>
        <w:pStyle w:val="texte"/>
      </w:pPr>
      <w:r w:rsidRPr="000F24D0">
        <w:t xml:space="preserve">Coloris et calepinage </w:t>
      </w:r>
      <w:r w:rsidR="000F24D0" w:rsidRPr="000F24D0">
        <w:t>suivant la légende des plans de revêtement dans le dossier.</w:t>
      </w:r>
    </w:p>
    <w:p w14:paraId="721D6679" w14:textId="77777777" w:rsidR="00537DBE" w:rsidRDefault="00190928" w:rsidP="00EC6B88">
      <w:pPr>
        <w:pStyle w:val="texte"/>
      </w:pPr>
      <w:r w:rsidRPr="00EC6B88">
        <w:t>Compris toute sujétions de mise en œuvre, de raccords, découpes, soudures, de joints d’étanchéité et de barres de seuils inox de largeur 50mm.</w:t>
      </w:r>
    </w:p>
    <w:p w14:paraId="7DE75595" w14:textId="563490D7" w:rsidR="00A6794F" w:rsidRDefault="00A6794F" w:rsidP="00A6794F">
      <w:r w:rsidRPr="00DF4380">
        <w:rPr>
          <w:b/>
          <w:bCs/>
          <w:u w:val="single"/>
        </w:rPr>
        <w:t>ATTENTION références demandées pour l’Aile C2</w:t>
      </w:r>
      <w:r>
        <w:t xml:space="preserve"> : </w:t>
      </w:r>
    </w:p>
    <w:p w14:paraId="7FEA04D6" w14:textId="77777777" w:rsidR="00A6794F" w:rsidRPr="00A6794F" w:rsidRDefault="00A6794F" w:rsidP="00A6794F">
      <w:r w:rsidRPr="00A6794F">
        <w:t>SARLON trafic 19db 33/49 - graphic - green graphito de chez Forbo</w:t>
      </w:r>
    </w:p>
    <w:p w14:paraId="2A8B0F1C" w14:textId="22D4A08D" w:rsidR="00A6794F" w:rsidRDefault="00A6794F" w:rsidP="00A6794F">
      <w:r w:rsidRPr="00A6794F">
        <w:t>SARLON PRIMEO 33/43 - origin - Origin lin de chez Forbo</w:t>
      </w:r>
    </w:p>
    <w:p w14:paraId="743BC5EA" w14:textId="18A6E428" w:rsidR="003C6F62" w:rsidRPr="00EC6B88" w:rsidRDefault="003C6F62" w:rsidP="003C6F62">
      <w:pPr>
        <w:pStyle w:val="Chapitre"/>
      </w:pPr>
      <w:bookmarkStart w:id="55" w:name="_Toc181884306"/>
      <w:r w:rsidRPr="00EC6B88">
        <w:rPr>
          <w:color w:val="auto"/>
          <w:sz w:val="22"/>
          <w:szCs w:val="22"/>
        </w:rPr>
        <w:lastRenderedPageBreak/>
        <w:t>1.8.</w:t>
      </w:r>
      <w:r>
        <w:rPr>
          <w:color w:val="auto"/>
          <w:sz w:val="22"/>
          <w:szCs w:val="22"/>
        </w:rPr>
        <w:t>3</w:t>
      </w:r>
      <w:r w:rsidRPr="00EC6B88">
        <w:rPr>
          <w:color w:val="auto"/>
          <w:sz w:val="22"/>
          <w:szCs w:val="22"/>
        </w:rPr>
        <w:t xml:space="preserve"> - Revêtement de sol</w:t>
      </w:r>
      <w:r w:rsidR="00DF4380">
        <w:rPr>
          <w:color w:val="auto"/>
          <w:sz w:val="22"/>
          <w:szCs w:val="22"/>
        </w:rPr>
        <w:t xml:space="preserve"> </w:t>
      </w:r>
      <w:r>
        <w:rPr>
          <w:color w:val="auto"/>
          <w:sz w:val="22"/>
          <w:szCs w:val="22"/>
        </w:rPr>
        <w:t>FLOQUE</w:t>
      </w:r>
      <w:r w:rsidRPr="00EC6B88">
        <w:rPr>
          <w:color w:val="auto"/>
          <w:sz w:val="22"/>
          <w:szCs w:val="22"/>
        </w:rPr>
        <w:t xml:space="preserve"> en lés U</w:t>
      </w:r>
      <w:r>
        <w:rPr>
          <w:color w:val="auto"/>
          <w:sz w:val="22"/>
          <w:szCs w:val="22"/>
        </w:rPr>
        <w:t>3</w:t>
      </w:r>
      <w:r w:rsidRPr="00EC6B88">
        <w:rPr>
          <w:color w:val="auto"/>
          <w:sz w:val="22"/>
          <w:szCs w:val="22"/>
        </w:rPr>
        <w:t>P3E2C</w:t>
      </w:r>
      <w:r>
        <w:rPr>
          <w:color w:val="auto"/>
          <w:sz w:val="22"/>
          <w:szCs w:val="22"/>
        </w:rPr>
        <w:t>2</w:t>
      </w:r>
      <w:bookmarkEnd w:id="55"/>
    </w:p>
    <w:p w14:paraId="342484B0" w14:textId="15A4AD74" w:rsidR="003C6F62" w:rsidRPr="00EC6B88" w:rsidRDefault="003C6F62" w:rsidP="003C6F62">
      <w:pPr>
        <w:pStyle w:val="texte"/>
      </w:pPr>
      <w:r w:rsidRPr="00EC6B88">
        <w:rPr>
          <w:b/>
          <w:bCs/>
          <w:sz w:val="22"/>
          <w:szCs w:val="22"/>
        </w:rPr>
        <w:t>Localisation</w:t>
      </w:r>
      <w:r>
        <w:rPr>
          <w:b/>
          <w:bCs/>
          <w:sz w:val="22"/>
          <w:szCs w:val="22"/>
        </w:rPr>
        <w:t> : </w:t>
      </w:r>
      <w:r w:rsidRPr="00EC6B88">
        <w:rPr>
          <w:b/>
          <w:bCs/>
          <w:sz w:val="22"/>
          <w:szCs w:val="22"/>
        </w:rPr>
        <w:t>Ailes A1</w:t>
      </w:r>
      <w:r w:rsidR="00376432">
        <w:rPr>
          <w:b/>
          <w:bCs/>
          <w:sz w:val="22"/>
          <w:szCs w:val="22"/>
        </w:rPr>
        <w:t>, C1</w:t>
      </w:r>
      <w:r w:rsidRPr="00EC6B88">
        <w:rPr>
          <w:b/>
          <w:bCs/>
          <w:sz w:val="22"/>
          <w:szCs w:val="22"/>
        </w:rPr>
        <w:t xml:space="preserve"> et C2</w:t>
      </w:r>
    </w:p>
    <w:p w14:paraId="78033651" w14:textId="3E4AC876" w:rsidR="003C6F62" w:rsidRPr="00EC6B88" w:rsidRDefault="003C6F62" w:rsidP="003C6F62">
      <w:pPr>
        <w:pStyle w:val="texte"/>
      </w:pPr>
      <w:r w:rsidRPr="00EC6B88">
        <w:rPr>
          <w:b/>
          <w:bCs/>
        </w:rPr>
        <w:t>Revêtements de sol</w:t>
      </w:r>
      <w:r w:rsidR="00066ABB">
        <w:rPr>
          <w:b/>
          <w:bCs/>
        </w:rPr>
        <w:t xml:space="preserve"> floqué</w:t>
      </w:r>
      <w:r w:rsidRPr="00EC6B88">
        <w:rPr>
          <w:b/>
          <w:bCs/>
        </w:rPr>
        <w:t xml:space="preserve"> en lés</w:t>
      </w:r>
    </w:p>
    <w:p w14:paraId="2E47AE39" w14:textId="77777777" w:rsidR="003C6F62" w:rsidRPr="00EC6B88" w:rsidRDefault="003C6F62" w:rsidP="003C6F62">
      <w:pPr>
        <w:pStyle w:val="texte"/>
      </w:pPr>
    </w:p>
    <w:p w14:paraId="0EF390A9" w14:textId="25104A0C" w:rsidR="003C6F62" w:rsidRPr="00DF4380" w:rsidRDefault="003C6F62" w:rsidP="003C6F62">
      <w:pPr>
        <w:pStyle w:val="texte"/>
        <w:rPr>
          <w:szCs w:val="18"/>
        </w:rPr>
      </w:pPr>
      <w:r w:rsidRPr="00EC6B88">
        <w:t xml:space="preserve">Fourniture et pose de revêtement de sol </w:t>
      </w:r>
      <w:r>
        <w:t xml:space="preserve">textile floqué </w:t>
      </w:r>
      <w:r w:rsidRPr="00EC6B88">
        <w:t xml:space="preserve">en lés, constitué d'une couche d'usure sur une sous-couche PVC </w:t>
      </w:r>
      <w:r w:rsidRPr="00DF4380">
        <w:rPr>
          <w:szCs w:val="18"/>
        </w:rPr>
        <w:t xml:space="preserve">calandrée et stabilisée et d’un velours </w:t>
      </w:r>
      <w:r w:rsidR="00DF4380" w:rsidRPr="00DF4380">
        <w:rPr>
          <w:szCs w:val="18"/>
        </w:rPr>
        <w:t>ras.</w:t>
      </w:r>
    </w:p>
    <w:p w14:paraId="31014F9A" w14:textId="55FE9F20" w:rsidR="003C6F62" w:rsidRPr="00DF4380" w:rsidRDefault="003C6F62" w:rsidP="00066ABB">
      <w:pPr>
        <w:rPr>
          <w:szCs w:val="18"/>
        </w:rPr>
      </w:pPr>
    </w:p>
    <w:p w14:paraId="1A57A73B" w14:textId="6DA5B5AD" w:rsidR="003C6F62" w:rsidRPr="00DF4380" w:rsidRDefault="003C6F62" w:rsidP="003C6F62">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Mode</w:t>
      </w:r>
      <w:r w:rsidRPr="00DF4380">
        <w:rPr>
          <w:rFonts w:ascii="DM Sans" w:hAnsi="DM Sans"/>
          <w:sz w:val="18"/>
          <w:szCs w:val="18"/>
        </w:rPr>
        <w:t xml:space="preserve"> de pose : pose collée ;</w:t>
      </w:r>
    </w:p>
    <w:p w14:paraId="2FB74592" w14:textId="388A358E" w:rsidR="003C6F62" w:rsidRPr="00DF4380" w:rsidRDefault="003C6F62" w:rsidP="003C6F62">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Traitement</w:t>
      </w:r>
      <w:r w:rsidRPr="00DF4380">
        <w:rPr>
          <w:rFonts w:ascii="DM Sans" w:hAnsi="DM Sans"/>
          <w:sz w:val="18"/>
          <w:szCs w:val="18"/>
        </w:rPr>
        <w:t xml:space="preserve"> des joints :</w:t>
      </w:r>
    </w:p>
    <w:p w14:paraId="24F4C24A" w14:textId="752E420B" w:rsidR="003C6F62" w:rsidRPr="00DF4380" w:rsidRDefault="003C6F62" w:rsidP="003C6F62">
      <w:pPr>
        <w:pStyle w:val="Paragraphedeliste"/>
        <w:numPr>
          <w:ilvl w:val="1"/>
          <w:numId w:val="1"/>
        </w:numPr>
        <w:rPr>
          <w:rFonts w:ascii="DM Sans" w:hAnsi="DM Sans"/>
          <w:sz w:val="18"/>
          <w:szCs w:val="18"/>
        </w:rPr>
      </w:pPr>
      <w:r w:rsidRPr="00DF4380">
        <w:rPr>
          <w:rFonts w:ascii="DM Sans" w:hAnsi="DM Sans"/>
          <w:sz w:val="18"/>
          <w:szCs w:val="18"/>
        </w:rPr>
        <w:t xml:space="preserve">  </w:t>
      </w:r>
      <w:r w:rsidR="00066ABB" w:rsidRPr="00DF4380">
        <w:rPr>
          <w:rFonts w:ascii="DM Sans" w:hAnsi="DM Sans"/>
          <w:sz w:val="18"/>
          <w:szCs w:val="18"/>
        </w:rPr>
        <w:t>Bords à bords</w:t>
      </w:r>
      <w:r w:rsidRPr="00DF4380">
        <w:rPr>
          <w:rFonts w:ascii="DM Sans" w:hAnsi="DM Sans"/>
          <w:sz w:val="18"/>
          <w:szCs w:val="18"/>
        </w:rPr>
        <w:t>,</w:t>
      </w:r>
    </w:p>
    <w:p w14:paraId="5CCE58F6" w14:textId="008F1B74" w:rsidR="003C6F62" w:rsidRPr="00DF4380" w:rsidRDefault="003C6F62" w:rsidP="003C6F62">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Sens</w:t>
      </w:r>
      <w:r w:rsidRPr="00DF4380">
        <w:rPr>
          <w:rFonts w:ascii="DM Sans" w:hAnsi="DM Sans"/>
          <w:sz w:val="18"/>
          <w:szCs w:val="18"/>
        </w:rPr>
        <w:t xml:space="preserve"> des lés :</w:t>
      </w:r>
    </w:p>
    <w:p w14:paraId="7337CB87" w14:textId="295E68DB" w:rsidR="003C6F62" w:rsidRPr="00DF4380" w:rsidRDefault="003C6F62" w:rsidP="003C6F62">
      <w:pPr>
        <w:pStyle w:val="Paragraphedeliste"/>
        <w:numPr>
          <w:ilvl w:val="1"/>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Même</w:t>
      </w:r>
      <w:r w:rsidRPr="00DF4380">
        <w:rPr>
          <w:rFonts w:ascii="DM Sans" w:hAnsi="DM Sans"/>
          <w:sz w:val="18"/>
          <w:szCs w:val="18"/>
        </w:rPr>
        <w:t xml:space="preserve"> sens,</w:t>
      </w:r>
    </w:p>
    <w:p w14:paraId="7E6A9927" w14:textId="08049B5F" w:rsidR="003C6F62" w:rsidRPr="00DF4380" w:rsidRDefault="003C6F62" w:rsidP="00066ABB">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Nature</w:t>
      </w:r>
      <w:r w:rsidRPr="00DF4380">
        <w:rPr>
          <w:rFonts w:ascii="DM Sans" w:hAnsi="DM Sans"/>
          <w:sz w:val="18"/>
          <w:szCs w:val="18"/>
        </w:rPr>
        <w:t xml:space="preserve"> couche d'usure</w:t>
      </w:r>
      <w:r w:rsidR="00DF4380" w:rsidRPr="00DF4380">
        <w:rPr>
          <w:rFonts w:ascii="DM Sans" w:hAnsi="DM Sans"/>
          <w:sz w:val="18"/>
          <w:szCs w:val="18"/>
        </w:rPr>
        <w:t xml:space="preserve"> : velours</w:t>
      </w:r>
      <w:r w:rsidR="00066ABB" w:rsidRPr="00DF4380">
        <w:rPr>
          <w:rFonts w:ascii="DM Sans" w:hAnsi="DM Sans"/>
          <w:sz w:val="18"/>
          <w:szCs w:val="18"/>
        </w:rPr>
        <w:t xml:space="preserve"> ras dense et fin</w:t>
      </w:r>
      <w:r w:rsidRPr="00DF4380">
        <w:rPr>
          <w:rFonts w:ascii="DM Sans" w:hAnsi="DM Sans"/>
          <w:sz w:val="18"/>
          <w:szCs w:val="18"/>
        </w:rPr>
        <w:t>,</w:t>
      </w:r>
    </w:p>
    <w:p w14:paraId="5A827C48" w14:textId="77777777" w:rsidR="003C6F62" w:rsidRPr="00DF4380" w:rsidRDefault="003C6F62" w:rsidP="003C6F62">
      <w:pPr>
        <w:pStyle w:val="texte"/>
        <w:rPr>
          <w:szCs w:val="18"/>
        </w:rPr>
      </w:pPr>
    </w:p>
    <w:p w14:paraId="5AE6AD99" w14:textId="48A2372E" w:rsidR="003C6F62" w:rsidRPr="00DF4380" w:rsidRDefault="003C6F62" w:rsidP="003C6F62">
      <w:pPr>
        <w:pStyle w:val="Paragraphedeliste"/>
        <w:numPr>
          <w:ilvl w:val="0"/>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Caractéristiques</w:t>
      </w:r>
      <w:r w:rsidRPr="00DF4380">
        <w:rPr>
          <w:rFonts w:ascii="DM Sans" w:hAnsi="DM Sans"/>
          <w:sz w:val="18"/>
          <w:szCs w:val="18"/>
        </w:rPr>
        <w:t> :</w:t>
      </w:r>
    </w:p>
    <w:p w14:paraId="0657C297" w14:textId="320FCCAE" w:rsidR="003C6F62" w:rsidRPr="00DF4380" w:rsidRDefault="003C6F62" w:rsidP="00066ABB">
      <w:pPr>
        <w:pStyle w:val="Paragraphedeliste"/>
        <w:numPr>
          <w:ilvl w:val="1"/>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Épaisseur</w:t>
      </w:r>
      <w:r w:rsidRPr="00DF4380">
        <w:rPr>
          <w:rFonts w:ascii="DM Sans" w:hAnsi="DM Sans"/>
          <w:sz w:val="18"/>
          <w:szCs w:val="18"/>
        </w:rPr>
        <w:t> : </w:t>
      </w:r>
      <w:r w:rsidR="00066ABB" w:rsidRPr="00DF4380">
        <w:rPr>
          <w:rFonts w:ascii="DM Sans" w:hAnsi="DM Sans"/>
          <w:sz w:val="18"/>
          <w:szCs w:val="18"/>
        </w:rPr>
        <w:t>4</w:t>
      </w:r>
      <w:r w:rsidRPr="00DF4380">
        <w:rPr>
          <w:rFonts w:ascii="DM Sans" w:hAnsi="DM Sans"/>
          <w:sz w:val="18"/>
          <w:szCs w:val="18"/>
        </w:rPr>
        <w:t>.</w:t>
      </w:r>
      <w:r w:rsidR="00066ABB" w:rsidRPr="00DF4380">
        <w:rPr>
          <w:rFonts w:ascii="DM Sans" w:hAnsi="DM Sans"/>
          <w:sz w:val="18"/>
          <w:szCs w:val="18"/>
        </w:rPr>
        <w:t>3</w:t>
      </w:r>
      <w:r w:rsidRPr="00DF4380">
        <w:rPr>
          <w:rFonts w:ascii="DM Sans" w:hAnsi="DM Sans"/>
          <w:sz w:val="18"/>
          <w:szCs w:val="18"/>
        </w:rPr>
        <w:t>mm,</w:t>
      </w:r>
    </w:p>
    <w:p w14:paraId="6FD0DD17" w14:textId="6B2D6BD9" w:rsidR="003C6F62" w:rsidRPr="00DF4380" w:rsidRDefault="003C6F62" w:rsidP="003C6F62">
      <w:pPr>
        <w:pStyle w:val="Paragraphedeliste"/>
        <w:numPr>
          <w:ilvl w:val="1"/>
          <w:numId w:val="1"/>
        </w:numPr>
        <w:rPr>
          <w:rFonts w:ascii="DM Sans" w:hAnsi="DM Sans"/>
          <w:sz w:val="18"/>
          <w:szCs w:val="18"/>
        </w:rPr>
      </w:pPr>
      <w:r w:rsidRPr="00DF4380">
        <w:rPr>
          <w:rFonts w:ascii="DM Sans" w:hAnsi="DM Sans"/>
          <w:sz w:val="18"/>
          <w:szCs w:val="18"/>
        </w:rPr>
        <w:t xml:space="preserve">  </w:t>
      </w:r>
      <w:r w:rsidR="00DF4380" w:rsidRPr="00DF4380">
        <w:rPr>
          <w:rFonts w:ascii="DM Sans" w:hAnsi="DM Sans"/>
          <w:sz w:val="18"/>
          <w:szCs w:val="18"/>
        </w:rPr>
        <w:t>Classement</w:t>
      </w:r>
      <w:r w:rsidRPr="00DF4380">
        <w:rPr>
          <w:rFonts w:ascii="DM Sans" w:hAnsi="DM Sans"/>
          <w:sz w:val="18"/>
          <w:szCs w:val="18"/>
        </w:rPr>
        <w:t xml:space="preserve"> UPEC : U</w:t>
      </w:r>
      <w:r w:rsidR="00066ABB" w:rsidRPr="00DF4380">
        <w:rPr>
          <w:rFonts w:ascii="DM Sans" w:hAnsi="DM Sans"/>
          <w:sz w:val="18"/>
          <w:szCs w:val="18"/>
        </w:rPr>
        <w:t>3</w:t>
      </w:r>
      <w:r w:rsidRPr="00DF4380">
        <w:rPr>
          <w:rFonts w:ascii="DM Sans" w:hAnsi="DM Sans"/>
          <w:sz w:val="18"/>
          <w:szCs w:val="18"/>
        </w:rPr>
        <w:t xml:space="preserve"> P3 E2 C</w:t>
      </w:r>
      <w:r w:rsidR="00066ABB" w:rsidRPr="00DF4380">
        <w:rPr>
          <w:rFonts w:ascii="DM Sans" w:hAnsi="DM Sans"/>
          <w:sz w:val="18"/>
          <w:szCs w:val="18"/>
        </w:rPr>
        <w:t>2</w:t>
      </w:r>
      <w:r w:rsidRPr="00DF4380">
        <w:rPr>
          <w:rFonts w:ascii="DM Sans" w:hAnsi="DM Sans"/>
          <w:sz w:val="18"/>
          <w:szCs w:val="18"/>
        </w:rPr>
        <w:t>,</w:t>
      </w:r>
    </w:p>
    <w:p w14:paraId="3ABEAB13" w14:textId="40289D27" w:rsidR="003C6F62" w:rsidRPr="00DF4380" w:rsidRDefault="00DF4380" w:rsidP="003C6F62">
      <w:pPr>
        <w:pStyle w:val="Paragraphedeliste"/>
        <w:numPr>
          <w:ilvl w:val="1"/>
          <w:numId w:val="1"/>
        </w:numPr>
        <w:rPr>
          <w:rFonts w:ascii="DM Sans" w:hAnsi="DM Sans"/>
          <w:sz w:val="18"/>
          <w:szCs w:val="18"/>
        </w:rPr>
      </w:pPr>
      <w:r w:rsidRPr="00DF4380">
        <w:rPr>
          <w:rFonts w:ascii="DM Sans" w:hAnsi="DM Sans"/>
          <w:sz w:val="18"/>
          <w:szCs w:val="18"/>
        </w:rPr>
        <w:t>Réaction</w:t>
      </w:r>
      <w:r w:rsidR="003C6F62" w:rsidRPr="00DF4380">
        <w:rPr>
          <w:rFonts w:ascii="DM Sans" w:hAnsi="DM Sans"/>
          <w:sz w:val="18"/>
          <w:szCs w:val="18"/>
        </w:rPr>
        <w:t xml:space="preserve"> au feu : Bfl-s1,</w:t>
      </w:r>
    </w:p>
    <w:p w14:paraId="3C3F4314" w14:textId="3491BE9A" w:rsidR="003C6F62" w:rsidRPr="00DF4380" w:rsidRDefault="00DF4380" w:rsidP="003C6F62">
      <w:pPr>
        <w:pStyle w:val="Paragraphedeliste"/>
        <w:numPr>
          <w:ilvl w:val="1"/>
          <w:numId w:val="1"/>
        </w:numPr>
        <w:rPr>
          <w:rFonts w:ascii="DM Sans" w:hAnsi="DM Sans"/>
          <w:sz w:val="18"/>
          <w:szCs w:val="18"/>
        </w:rPr>
      </w:pPr>
      <w:r w:rsidRPr="00DF4380">
        <w:rPr>
          <w:rFonts w:ascii="DM Sans" w:hAnsi="DM Sans"/>
          <w:sz w:val="18"/>
          <w:szCs w:val="18"/>
        </w:rPr>
        <w:t>Efficacité</w:t>
      </w:r>
      <w:r w:rsidR="003C6F62" w:rsidRPr="00DF4380">
        <w:rPr>
          <w:rFonts w:ascii="DM Sans" w:hAnsi="DM Sans"/>
          <w:sz w:val="18"/>
          <w:szCs w:val="18"/>
        </w:rPr>
        <w:t xml:space="preserve"> acoustique aux bruits de choc certifiée de ΔLw = </w:t>
      </w:r>
      <w:r w:rsidR="00066ABB" w:rsidRPr="00DF4380">
        <w:rPr>
          <w:rFonts w:ascii="DM Sans" w:hAnsi="DM Sans"/>
          <w:sz w:val="18"/>
          <w:szCs w:val="18"/>
        </w:rPr>
        <w:t>21</w:t>
      </w:r>
      <w:r w:rsidR="003C6F62" w:rsidRPr="00DF4380">
        <w:rPr>
          <w:rFonts w:ascii="DM Sans" w:hAnsi="DM Sans"/>
          <w:sz w:val="18"/>
          <w:szCs w:val="18"/>
        </w:rPr>
        <w:t xml:space="preserve"> dB.</w:t>
      </w:r>
    </w:p>
    <w:p w14:paraId="61FD1AAC" w14:textId="77777777" w:rsidR="003C6F62" w:rsidRPr="00EC6B88" w:rsidRDefault="003C6F62" w:rsidP="003C6F62">
      <w:pPr>
        <w:pStyle w:val="texte"/>
      </w:pPr>
    </w:p>
    <w:p w14:paraId="45F53278" w14:textId="77777777" w:rsidR="003C6F62" w:rsidRPr="00EC6B88" w:rsidRDefault="003C6F62" w:rsidP="003C6F62">
      <w:pPr>
        <w:pStyle w:val="texte"/>
      </w:pPr>
      <w:r w:rsidRPr="00EC6B88">
        <w:t>Pose selon strictes prescriptions du fabricant sur supports plans, secs rigides et propres.</w:t>
      </w:r>
    </w:p>
    <w:p w14:paraId="6A9DF457" w14:textId="77777777" w:rsidR="003C6F62" w:rsidRPr="00EC6B88" w:rsidRDefault="003C6F62" w:rsidP="003C6F62">
      <w:pPr>
        <w:pStyle w:val="texte"/>
      </w:pPr>
      <w:r w:rsidRPr="00EC6B88">
        <w:t>Coloris et calepinage au choix de l’architecte (coloris et calepinage à soumette à l’architecte pour validation).</w:t>
      </w:r>
    </w:p>
    <w:p w14:paraId="48B3AA23" w14:textId="77777777" w:rsidR="003C6F62" w:rsidRDefault="003C6F62" w:rsidP="003C6F62">
      <w:pPr>
        <w:pStyle w:val="texte"/>
      </w:pPr>
      <w:r w:rsidRPr="00EC6B88">
        <w:t>Compris toute sujétions de mise en œuvre, de raccords, découpes, soudures, de joints d’étanchéité et de barres de seuils inox de largeur 50mm.</w:t>
      </w:r>
    </w:p>
    <w:p w14:paraId="2F97F917" w14:textId="77777777" w:rsidR="003C6F62" w:rsidRPr="00A6794F" w:rsidRDefault="003C6F62" w:rsidP="00A6794F"/>
    <w:sectPr w:rsidR="003C6F62" w:rsidRPr="00A6794F" w:rsidSect="00EC6B88">
      <w:headerReference w:type="default" r:id="rId17"/>
      <w:footerReference w:type="default" r:id="rId18"/>
      <w:type w:val="continuous"/>
      <w:pgSz w:w="11906" w:h="16838"/>
      <w:pgMar w:top="1191" w:right="1077" w:bottom="1191" w:left="1077" w:header="680" w:footer="454"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40821" w14:textId="77777777" w:rsidR="00BF7636" w:rsidRDefault="00BF7636" w:rsidP="00EC6B88">
      <w:r>
        <w:separator/>
      </w:r>
    </w:p>
  </w:endnote>
  <w:endnote w:type="continuationSeparator" w:id="0">
    <w:p w14:paraId="5504B36A" w14:textId="77777777" w:rsidR="00BF7636" w:rsidRDefault="00BF7636" w:rsidP="00EC6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M Sans">
    <w:altName w:val="Times New Roman"/>
    <w:panose1 w:val="00000000000000000000"/>
    <w:charset w:val="00"/>
    <w:family w:val="auto"/>
    <w:pitch w:val="variable"/>
    <w:sig w:usb0="8000002F" w:usb1="5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Narrow">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pace Grotesk">
    <w:altName w:val="Calibri"/>
    <w:panose1 w:val="00000000000000000000"/>
    <w:charset w:val="00"/>
    <w:family w:val="auto"/>
    <w:pitch w:val="variable"/>
    <w:sig w:usb0="A10000FF" w:usb1="5000207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4919E" w14:textId="004FBC48" w:rsidR="00E9632A" w:rsidRDefault="00E9632A" w:rsidP="00EC6B88">
    <w:pPr>
      <w:pStyle w:val="PiedpageG"/>
    </w:pPr>
    <w:r>
      <w:t>SANTE PUBLIQUE FRANCE</w:t>
    </w:r>
    <w:r>
      <w:tab/>
      <w:t>Élément de mission DCE</w:t>
    </w:r>
  </w:p>
  <w:p w14:paraId="50D89110" w14:textId="3BF90276" w:rsidR="00E9632A" w:rsidRDefault="00B72CF4" w:rsidP="00EC6B88">
    <w:pPr>
      <w:pStyle w:val="Piedpage"/>
    </w:pPr>
    <w:fldSimple w:instr=" FILENAME \* MERGEFORMAT ">
      <w:r w:rsidR="00C710CB">
        <w:rPr>
          <w:noProof/>
        </w:rPr>
        <w:t>1231 1279 1283_DCE_CCTP_Lot 1 TCE ind03</w:t>
      </w:r>
    </w:fldSimple>
    <w:r w:rsidR="00E9632A">
      <w:tab/>
      <w:t xml:space="preserve">Page </w:t>
    </w:r>
    <w:r w:rsidR="00E9632A">
      <w:fldChar w:fldCharType="begin"/>
    </w:r>
    <w:r w:rsidR="00E9632A">
      <w:instrText xml:space="preserve"> PAGE \*Arabic  \* MERGEFORMAT </w:instrText>
    </w:r>
    <w:r w:rsidR="00E9632A">
      <w:fldChar w:fldCharType="separate"/>
    </w:r>
    <w:r w:rsidR="00D514C8">
      <w:rPr>
        <w:noProof/>
      </w:rPr>
      <w:t>20</w:t>
    </w:r>
    <w:r w:rsidR="00E9632A">
      <w:fldChar w:fldCharType="end"/>
    </w:r>
    <w:r w:rsidR="00E9632A">
      <w:t xml:space="preserve">sur </w:t>
    </w:r>
    <w:fldSimple w:instr=" NUMPAGES \*Arabic \* MERGEFORMAT ">
      <w:r w:rsidR="00D514C8">
        <w:rPr>
          <w:noProof/>
        </w:rPr>
        <w:t>20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0E840" w14:textId="77777777" w:rsidR="00BF7636" w:rsidRDefault="00BF7636" w:rsidP="00EC6B88">
      <w:r>
        <w:separator/>
      </w:r>
    </w:p>
  </w:footnote>
  <w:footnote w:type="continuationSeparator" w:id="0">
    <w:p w14:paraId="54ACFEB7" w14:textId="77777777" w:rsidR="00BF7636" w:rsidRDefault="00BF7636" w:rsidP="00EC6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EF4CF" w14:textId="7DFBB67E" w:rsidR="00E9632A" w:rsidRDefault="00E9632A" w:rsidP="00EC6B88">
    <w:pPr>
      <w:pStyle w:val="Entete"/>
    </w:pPr>
    <w:r w:rsidRPr="00EC6B88">
      <w:rPr>
        <w:b/>
      </w:rPr>
      <w:t xml:space="preserve">IDONEIS – </w:t>
    </w:r>
    <w:r>
      <w:t>Architectes Ingénieurs</w:t>
    </w:r>
    <w:r>
      <w:tab/>
      <w:t xml:space="preserve">REIMS, </w:t>
    </w:r>
    <w:r>
      <w:fldChar w:fldCharType="begin"/>
    </w:r>
    <w:r>
      <w:instrText xml:space="preserve"> DATE  \@ "MMMM YYYY" \*FirstCap \* MERGEFORMAT </w:instrText>
    </w:r>
    <w:r>
      <w:fldChar w:fldCharType="separate"/>
    </w:r>
    <w:r w:rsidR="00C710CB">
      <w:rPr>
        <w:noProof/>
      </w:rPr>
      <w:t>D</w:t>
    </w:r>
    <w:r w:rsidR="00C710CB">
      <w:rPr>
        <w:noProof/>
      </w:rPr>
      <w:t>écembre 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F84"/>
    <w:multiLevelType w:val="hybridMultilevel"/>
    <w:tmpl w:val="127A4EAE"/>
    <w:lvl w:ilvl="0" w:tplc="FCFC147A">
      <w:numFmt w:val="bullet"/>
      <w:lvlText w:val="-"/>
      <w:lvlJc w:val="left"/>
      <w:pPr>
        <w:ind w:left="720" w:hanging="360"/>
      </w:pPr>
      <w:rPr>
        <w:rFonts w:ascii="DM Sans" w:eastAsia="Times New Roman" w:hAnsi="DM Sans" w:cs="Arial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788293F"/>
    <w:multiLevelType w:val="multilevel"/>
    <w:tmpl w:val="F364CD1C"/>
    <w:name w:val="Puces"/>
    <w:lvl w:ilvl="0">
      <w:start w:val="1"/>
      <w:numFmt w:val="decimal"/>
      <w:lvlRestart w:val="0"/>
      <w:pStyle w:val="Titre1"/>
      <w:suff w:val="space"/>
      <w:lvlText w:val="%1/"/>
      <w:lvlJc w:val="left"/>
      <w:pPr>
        <w:ind w:left="357" w:hanging="357"/>
      </w:pPr>
      <w:rPr>
        <w:rFonts w:hint="default"/>
      </w:rPr>
    </w:lvl>
    <w:lvl w:ilvl="1">
      <w:start w:val="1"/>
      <w:numFmt w:val="decimal"/>
      <w:pStyle w:val="Titre2"/>
      <w:suff w:val="space"/>
      <w:lvlText w:val="%1.%2 –"/>
      <w:lvlJc w:val="left"/>
      <w:pPr>
        <w:ind w:left="720" w:hanging="720"/>
      </w:pPr>
      <w:rPr>
        <w:rFonts w:hint="default"/>
        <w:color w:val="auto"/>
      </w:rPr>
    </w:lvl>
    <w:lvl w:ilvl="2">
      <w:start w:val="1"/>
      <w:numFmt w:val="decimal"/>
      <w:pStyle w:val="Titre3"/>
      <w:suff w:val="space"/>
      <w:lvlText w:val="%1.%2.%3 –"/>
      <w:lvlJc w:val="left"/>
      <w:pPr>
        <w:ind w:left="720" w:hanging="720"/>
      </w:pPr>
    </w:lvl>
    <w:lvl w:ilvl="3">
      <w:start w:val="1"/>
      <w:numFmt w:val="decimal"/>
      <w:pStyle w:val="Titre4"/>
      <w:suff w:val="space"/>
      <w:lvlText w:val="%1.%2.%3.%4."/>
      <w:lvlJc w:val="left"/>
      <w:pPr>
        <w:ind w:left="1701" w:hanging="681"/>
      </w:pPr>
    </w:lvl>
    <w:lvl w:ilvl="4">
      <w:start w:val="1"/>
      <w:numFmt w:val="lowerLetter"/>
      <w:pStyle w:val="Titre5"/>
      <w:suff w:val="space"/>
      <w:lvlText w:val="%1.%2.%3.%4.%5."/>
      <w:lvlJc w:val="left"/>
      <w:pPr>
        <w:ind w:left="2041" w:hanging="680"/>
      </w:pPr>
    </w:lvl>
    <w:lvl w:ilvl="5">
      <w:start w:val="1"/>
      <w:numFmt w:val="lowerRoman"/>
      <w:pStyle w:val="Titre6"/>
      <w:lvlText w:val="%1.%2.%3.%4.%5.%6."/>
      <w:lvlJc w:val="left"/>
      <w:pPr>
        <w:ind w:left="2381" w:hanging="68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C537C49"/>
    <w:multiLevelType w:val="hybridMultilevel"/>
    <w:tmpl w:val="A8A20218"/>
    <w:lvl w:ilvl="0" w:tplc="B674F6EE">
      <w:start w:val="1"/>
      <w:numFmt w:val="bullet"/>
      <w:lvlText w:val="●"/>
      <w:lvlJc w:val="left"/>
      <w:pPr>
        <w:ind w:left="720" w:hanging="360"/>
      </w:pPr>
    </w:lvl>
    <w:lvl w:ilvl="1" w:tplc="B12C5B62">
      <w:start w:val="1"/>
      <w:numFmt w:val="bullet"/>
      <w:lvlText w:val="○"/>
      <w:lvlJc w:val="left"/>
      <w:pPr>
        <w:ind w:left="1440" w:hanging="360"/>
      </w:pPr>
    </w:lvl>
    <w:lvl w:ilvl="2" w:tplc="599E5748">
      <w:start w:val="1"/>
      <w:numFmt w:val="bullet"/>
      <w:lvlText w:val="■"/>
      <w:lvlJc w:val="left"/>
      <w:pPr>
        <w:ind w:left="2160" w:hanging="360"/>
      </w:pPr>
    </w:lvl>
    <w:lvl w:ilvl="3" w:tplc="DD860310">
      <w:start w:val="1"/>
      <w:numFmt w:val="bullet"/>
      <w:lvlText w:val="●"/>
      <w:lvlJc w:val="left"/>
      <w:pPr>
        <w:ind w:left="2880" w:hanging="360"/>
      </w:pPr>
    </w:lvl>
    <w:lvl w:ilvl="4" w:tplc="E05813DA">
      <w:start w:val="1"/>
      <w:numFmt w:val="bullet"/>
      <w:lvlText w:val="○"/>
      <w:lvlJc w:val="left"/>
      <w:pPr>
        <w:ind w:left="3600" w:hanging="360"/>
      </w:pPr>
    </w:lvl>
    <w:lvl w:ilvl="5" w:tplc="D7AA120A">
      <w:start w:val="1"/>
      <w:numFmt w:val="bullet"/>
      <w:lvlText w:val="■"/>
      <w:lvlJc w:val="left"/>
      <w:pPr>
        <w:ind w:left="4320" w:hanging="360"/>
      </w:pPr>
    </w:lvl>
    <w:lvl w:ilvl="6" w:tplc="6476A1FA">
      <w:start w:val="1"/>
      <w:numFmt w:val="bullet"/>
      <w:lvlText w:val="●"/>
      <w:lvlJc w:val="left"/>
      <w:pPr>
        <w:ind w:left="5040" w:hanging="360"/>
      </w:pPr>
    </w:lvl>
    <w:lvl w:ilvl="7" w:tplc="913AD260">
      <w:start w:val="1"/>
      <w:numFmt w:val="bullet"/>
      <w:lvlText w:val="●"/>
      <w:lvlJc w:val="left"/>
      <w:pPr>
        <w:ind w:left="5760" w:hanging="360"/>
      </w:pPr>
    </w:lvl>
    <w:lvl w:ilvl="8" w:tplc="397819E6">
      <w:start w:val="1"/>
      <w:numFmt w:val="bullet"/>
      <w:lvlText w:val="●"/>
      <w:lvlJc w:val="left"/>
      <w:pPr>
        <w:ind w:left="6480" w:hanging="360"/>
      </w:pPr>
    </w:lvl>
  </w:abstractNum>
  <w:abstractNum w:abstractNumId="3" w15:restartNumberingAfterBreak="0">
    <w:nsid w:val="64735FB5"/>
    <w:multiLevelType w:val="hybridMultilevel"/>
    <w:tmpl w:val="C644A92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FA4294D"/>
    <w:multiLevelType w:val="multilevel"/>
    <w:tmpl w:val="FCA4B07E"/>
    <w:lvl w:ilvl="0">
      <w:start w:val="1"/>
      <w:numFmt w:val="bullet"/>
      <w:pStyle w:val="Par-liste"/>
      <w:lvlText w:val=""/>
      <w:lvlJc w:val="left"/>
      <w:pPr>
        <w:ind w:left="720" w:hanging="360"/>
      </w:pPr>
      <w:rPr>
        <w:rFonts w:ascii="Wingdings" w:hAnsi="Wingdings" w:hint="default"/>
      </w:rPr>
    </w:lvl>
    <w:lvl w:ilvl="1">
      <w:start w:val="1"/>
      <w:numFmt w:val="bullet"/>
      <w:pStyle w:val="Par-liste2"/>
      <w:lvlText w:val=""/>
      <w:lvlJc w:val="left"/>
      <w:pPr>
        <w:ind w:left="1440" w:hanging="306"/>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71802556">
    <w:abstractNumId w:val="2"/>
    <w:lvlOverride w:ilvl="0">
      <w:startOverride w:val="1"/>
    </w:lvlOverride>
  </w:num>
  <w:num w:numId="2" w16cid:durableId="555509818">
    <w:abstractNumId w:val="1"/>
  </w:num>
  <w:num w:numId="3" w16cid:durableId="135680829">
    <w:abstractNumId w:val="4"/>
  </w:num>
  <w:num w:numId="4" w16cid:durableId="117573454">
    <w:abstractNumId w:val="3"/>
  </w:num>
  <w:num w:numId="5" w16cid:durableId="1154104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DBE"/>
    <w:rsid w:val="00002038"/>
    <w:rsid w:val="00005082"/>
    <w:rsid w:val="000117FE"/>
    <w:rsid w:val="00027268"/>
    <w:rsid w:val="0004676A"/>
    <w:rsid w:val="00053C82"/>
    <w:rsid w:val="00066ABB"/>
    <w:rsid w:val="00081095"/>
    <w:rsid w:val="00082F72"/>
    <w:rsid w:val="00084B65"/>
    <w:rsid w:val="000C36FA"/>
    <w:rsid w:val="000F0836"/>
    <w:rsid w:val="000F24D0"/>
    <w:rsid w:val="00106581"/>
    <w:rsid w:val="001139EE"/>
    <w:rsid w:val="00170876"/>
    <w:rsid w:val="0018054F"/>
    <w:rsid w:val="00190928"/>
    <w:rsid w:val="001B7236"/>
    <w:rsid w:val="0021433B"/>
    <w:rsid w:val="00232D27"/>
    <w:rsid w:val="00233003"/>
    <w:rsid w:val="00286E05"/>
    <w:rsid w:val="00294E20"/>
    <w:rsid w:val="002C6856"/>
    <w:rsid w:val="002D4290"/>
    <w:rsid w:val="002E6B78"/>
    <w:rsid w:val="00353B41"/>
    <w:rsid w:val="00363662"/>
    <w:rsid w:val="00376432"/>
    <w:rsid w:val="003772D9"/>
    <w:rsid w:val="003C3964"/>
    <w:rsid w:val="003C6F62"/>
    <w:rsid w:val="00415134"/>
    <w:rsid w:val="00466039"/>
    <w:rsid w:val="0047495E"/>
    <w:rsid w:val="00492549"/>
    <w:rsid w:val="004A595A"/>
    <w:rsid w:val="00514C46"/>
    <w:rsid w:val="00537DBE"/>
    <w:rsid w:val="00562F77"/>
    <w:rsid w:val="0059352B"/>
    <w:rsid w:val="00595D1B"/>
    <w:rsid w:val="005E51CC"/>
    <w:rsid w:val="00620302"/>
    <w:rsid w:val="00621E08"/>
    <w:rsid w:val="00654196"/>
    <w:rsid w:val="00674E9B"/>
    <w:rsid w:val="006848A0"/>
    <w:rsid w:val="00695C8F"/>
    <w:rsid w:val="006F7293"/>
    <w:rsid w:val="00722E04"/>
    <w:rsid w:val="007356AF"/>
    <w:rsid w:val="00737C24"/>
    <w:rsid w:val="00746DFE"/>
    <w:rsid w:val="00754AA3"/>
    <w:rsid w:val="007B6858"/>
    <w:rsid w:val="007D5A09"/>
    <w:rsid w:val="007E605C"/>
    <w:rsid w:val="007F5C68"/>
    <w:rsid w:val="00806A9A"/>
    <w:rsid w:val="00815F77"/>
    <w:rsid w:val="00820461"/>
    <w:rsid w:val="00826479"/>
    <w:rsid w:val="00834117"/>
    <w:rsid w:val="00861B60"/>
    <w:rsid w:val="008932CE"/>
    <w:rsid w:val="008C0A78"/>
    <w:rsid w:val="008D7082"/>
    <w:rsid w:val="00912DBF"/>
    <w:rsid w:val="00930591"/>
    <w:rsid w:val="00973F8B"/>
    <w:rsid w:val="009B192F"/>
    <w:rsid w:val="009C2985"/>
    <w:rsid w:val="009F25ED"/>
    <w:rsid w:val="00A019ED"/>
    <w:rsid w:val="00A145B7"/>
    <w:rsid w:val="00A24034"/>
    <w:rsid w:val="00A6794F"/>
    <w:rsid w:val="00AB655A"/>
    <w:rsid w:val="00AD4D11"/>
    <w:rsid w:val="00AE21F6"/>
    <w:rsid w:val="00AF0169"/>
    <w:rsid w:val="00B01A2C"/>
    <w:rsid w:val="00B0497C"/>
    <w:rsid w:val="00B100A2"/>
    <w:rsid w:val="00B553BF"/>
    <w:rsid w:val="00B6309B"/>
    <w:rsid w:val="00B72CF4"/>
    <w:rsid w:val="00B72F9C"/>
    <w:rsid w:val="00B95A2B"/>
    <w:rsid w:val="00B9720C"/>
    <w:rsid w:val="00BA0340"/>
    <w:rsid w:val="00BA52F7"/>
    <w:rsid w:val="00BF06E2"/>
    <w:rsid w:val="00BF1E57"/>
    <w:rsid w:val="00BF7636"/>
    <w:rsid w:val="00C710CB"/>
    <w:rsid w:val="00C925B2"/>
    <w:rsid w:val="00CD0514"/>
    <w:rsid w:val="00CD249E"/>
    <w:rsid w:val="00CD3C73"/>
    <w:rsid w:val="00D514C8"/>
    <w:rsid w:val="00D524E7"/>
    <w:rsid w:val="00D534CB"/>
    <w:rsid w:val="00D846DB"/>
    <w:rsid w:val="00DF4380"/>
    <w:rsid w:val="00E039A3"/>
    <w:rsid w:val="00E054D0"/>
    <w:rsid w:val="00E1431F"/>
    <w:rsid w:val="00E371C4"/>
    <w:rsid w:val="00E569A8"/>
    <w:rsid w:val="00E90912"/>
    <w:rsid w:val="00E9632A"/>
    <w:rsid w:val="00EA7EEE"/>
    <w:rsid w:val="00EB7BD1"/>
    <w:rsid w:val="00EC0CAE"/>
    <w:rsid w:val="00EC6B88"/>
    <w:rsid w:val="00F459DB"/>
    <w:rsid w:val="00F5189D"/>
    <w:rsid w:val="00F57802"/>
    <w:rsid w:val="00F64706"/>
    <w:rsid w:val="00F74ABC"/>
    <w:rsid w:val="00F8339B"/>
    <w:rsid w:val="00F91DA9"/>
    <w:rsid w:val="00FE1A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1AE90"/>
  <w15:docId w15:val="{1C32D729-2A2E-4B47-B3A0-E5734340B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EC6B88"/>
    <w:pPr>
      <w:contextualSpacing/>
      <w:jc w:val="both"/>
    </w:pPr>
    <w:rPr>
      <w:rFonts w:ascii="DM Sans" w:hAnsi="DM Sans"/>
      <w:sz w:val="18"/>
    </w:rPr>
  </w:style>
  <w:style w:type="paragraph" w:styleId="Titre1">
    <w:name w:val="heading 1"/>
    <w:basedOn w:val="Titre2"/>
    <w:next w:val="Titre2"/>
    <w:uiPriority w:val="9"/>
    <w:semiHidden/>
    <w:qFormat/>
    <w:rsid w:val="00EC6B88"/>
    <w:pPr>
      <w:pageBreakBefore/>
      <w:numPr>
        <w:ilvl w:val="0"/>
      </w:numPr>
      <w:pBdr>
        <w:top w:val="single" w:sz="18" w:space="0" w:color="40668B"/>
        <w:left w:val="single" w:sz="18" w:space="0" w:color="40668B"/>
        <w:bottom w:val="single" w:sz="18" w:space="0" w:color="40668B"/>
        <w:right w:val="single" w:sz="18" w:space="0" w:color="40668B"/>
      </w:pBdr>
      <w:spacing w:before="0" w:after="360"/>
      <w:outlineLvl w:val="0"/>
    </w:pPr>
    <w:rPr>
      <w:rFonts w:ascii="Space Grotesk" w:hAnsi="Space Grotesk"/>
      <w:caps/>
      <w:sz w:val="32"/>
      <w:szCs w:val="32"/>
    </w:rPr>
  </w:style>
  <w:style w:type="paragraph" w:styleId="Titre2">
    <w:name w:val="heading 2"/>
    <w:basedOn w:val="Titre3"/>
    <w:next w:val="Titre3"/>
    <w:uiPriority w:val="9"/>
    <w:semiHidden/>
    <w:unhideWhenUsed/>
    <w:qFormat/>
    <w:rsid w:val="00EC6B88"/>
    <w:pPr>
      <w:numPr>
        <w:ilvl w:val="1"/>
      </w:numPr>
      <w:spacing w:before="360" w:after="240"/>
      <w:outlineLvl w:val="1"/>
    </w:pPr>
    <w:rPr>
      <w:color w:val="40668B"/>
      <w:sz w:val="28"/>
      <w:szCs w:val="26"/>
      <w:u w:val="single"/>
    </w:rPr>
  </w:style>
  <w:style w:type="paragraph" w:styleId="Titre3">
    <w:name w:val="heading 3"/>
    <w:basedOn w:val="texte"/>
    <w:next w:val="Normal"/>
    <w:uiPriority w:val="9"/>
    <w:semiHidden/>
    <w:unhideWhenUsed/>
    <w:qFormat/>
    <w:rsid w:val="00EC6B88"/>
    <w:pPr>
      <w:keepNext/>
      <w:keepLines/>
      <w:numPr>
        <w:ilvl w:val="2"/>
        <w:numId w:val="2"/>
      </w:numPr>
      <w:spacing w:before="240" w:after="120"/>
      <w:jc w:val="left"/>
      <w:outlineLvl w:val="2"/>
    </w:pPr>
    <w:rPr>
      <w:b/>
      <w:szCs w:val="24"/>
    </w:rPr>
  </w:style>
  <w:style w:type="paragraph" w:styleId="Titre4">
    <w:name w:val="heading 4"/>
    <w:basedOn w:val="Titre3"/>
    <w:next w:val="Normal"/>
    <w:uiPriority w:val="9"/>
    <w:unhideWhenUsed/>
    <w:qFormat/>
    <w:rsid w:val="00EC6B88"/>
    <w:pPr>
      <w:numPr>
        <w:ilvl w:val="3"/>
      </w:numPr>
      <w:spacing w:before="120" w:after="40"/>
      <w:outlineLvl w:val="3"/>
    </w:pPr>
    <w:rPr>
      <w:b w:val="0"/>
      <w:i/>
      <w:iCs/>
    </w:rPr>
  </w:style>
  <w:style w:type="paragraph" w:styleId="Titre5">
    <w:name w:val="heading 5"/>
    <w:uiPriority w:val="9"/>
    <w:semiHidden/>
    <w:unhideWhenUsed/>
    <w:qFormat/>
    <w:pPr>
      <w:numPr>
        <w:ilvl w:val="4"/>
        <w:numId w:val="2"/>
      </w:numPr>
      <w:outlineLvl w:val="4"/>
    </w:pPr>
    <w:rPr>
      <w:color w:val="2E74B5"/>
    </w:rPr>
  </w:style>
  <w:style w:type="paragraph" w:styleId="Titre6">
    <w:name w:val="heading 6"/>
    <w:uiPriority w:val="9"/>
    <w:semiHidden/>
    <w:unhideWhenUsed/>
    <w:qFormat/>
    <w:pPr>
      <w:numPr>
        <w:ilvl w:val="5"/>
        <w:numId w:val="2"/>
      </w:numPr>
      <w:outlineLvl w:val="5"/>
    </w:pPr>
    <w:rPr>
      <w:color w:val="1F4D7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PG TITRE"/>
    <w:basedOn w:val="texte"/>
    <w:uiPriority w:val="10"/>
    <w:semiHidden/>
    <w:qFormat/>
    <w:rsid w:val="00EC6B88"/>
    <w:pPr>
      <w:keepNext/>
      <w:keepLines/>
      <w:ind w:left="1984"/>
      <w:jc w:val="center"/>
    </w:pPr>
    <w:rPr>
      <w:b/>
      <w:caps/>
      <w:sz w:val="40"/>
      <w:szCs w:val="56"/>
    </w:rPr>
  </w:style>
  <w:style w:type="paragraph" w:customStyle="1" w:styleId="lev1">
    <w:name w:val="Élevé1"/>
    <w:qFormat/>
    <w:rPr>
      <w:b/>
      <w:bCs/>
    </w:rPr>
  </w:style>
  <w:style w:type="paragraph" w:styleId="Paragraphedeliste">
    <w:name w:val="List Paragraph"/>
    <w:qFormat/>
  </w:style>
  <w:style w:type="character" w:styleId="Lienhypertexte">
    <w:name w:val="Hyperlink"/>
    <w:uiPriority w:val="99"/>
    <w:unhideWhenUsed/>
    <w:rPr>
      <w:color w:val="0563C1"/>
      <w:u w:val="single"/>
    </w:rPr>
  </w:style>
  <w:style w:type="character" w:styleId="Appelnotedebasdep">
    <w:name w:val="footnote reference"/>
    <w:uiPriority w:val="99"/>
    <w:semiHidden/>
    <w:unhideWhenUsed/>
    <w:rPr>
      <w:vertAlign w:val="superscript"/>
    </w:rPr>
  </w:style>
  <w:style w:type="paragraph" w:styleId="Notedebasdepage">
    <w:name w:val="footnote text"/>
    <w:link w:val="NotedebasdepageCar"/>
    <w:uiPriority w:val="99"/>
    <w:semiHidden/>
    <w:unhideWhenUsed/>
  </w:style>
  <w:style w:type="character" w:customStyle="1" w:styleId="NotedebasdepageCar">
    <w:name w:val="Note de bas de page Car"/>
    <w:link w:val="Notedebasdepage"/>
    <w:uiPriority w:val="99"/>
    <w:semiHidden/>
    <w:unhideWhenUsed/>
    <w:rPr>
      <w:sz w:val="20"/>
      <w:szCs w:val="20"/>
    </w:rPr>
  </w:style>
  <w:style w:type="paragraph" w:customStyle="1" w:styleId="texte">
    <w:name w:val="texte"/>
    <w:basedOn w:val="Normal"/>
    <w:next w:val="Normal"/>
    <w:link w:val="texteCar"/>
    <w:semiHidden/>
    <w:rsid w:val="00EC6B88"/>
  </w:style>
  <w:style w:type="character" w:customStyle="1" w:styleId="texteCar">
    <w:name w:val="texte Car"/>
    <w:basedOn w:val="Policepardfaut"/>
    <w:link w:val="texte"/>
    <w:rsid w:val="00EC6B88"/>
    <w:rPr>
      <w:rFonts w:ascii="DM Sans" w:hAnsi="DM Sans"/>
      <w:sz w:val="18"/>
    </w:rPr>
  </w:style>
  <w:style w:type="paragraph" w:customStyle="1" w:styleId="Article">
    <w:name w:val="Article"/>
    <w:basedOn w:val="texte"/>
    <w:next w:val="texte"/>
    <w:link w:val="ArticleCar"/>
    <w:semiHidden/>
    <w:rsid w:val="00EC6B88"/>
    <w:pPr>
      <w:keepNext/>
      <w:keepLines/>
      <w:ind w:left="113" w:firstLine="244"/>
      <w:jc w:val="left"/>
      <w:outlineLvl w:val="3"/>
    </w:pPr>
    <w:rPr>
      <w:b/>
      <w:caps/>
      <w:color w:val="40668B"/>
      <w:sz w:val="24"/>
      <w:u w:val="single"/>
    </w:rPr>
  </w:style>
  <w:style w:type="character" w:customStyle="1" w:styleId="ArticleCar">
    <w:name w:val="Article Car"/>
    <w:basedOn w:val="Policepardfaut"/>
    <w:link w:val="Article"/>
    <w:rsid w:val="00EC6B88"/>
    <w:rPr>
      <w:rFonts w:ascii="DM Sans" w:hAnsi="DM Sans"/>
      <w:b/>
      <w:caps/>
      <w:color w:val="40668B"/>
      <w:sz w:val="24"/>
      <w:u w:val="single"/>
    </w:rPr>
  </w:style>
  <w:style w:type="paragraph" w:customStyle="1" w:styleId="Chapitre">
    <w:name w:val="Chapitre"/>
    <w:basedOn w:val="Article"/>
    <w:next w:val="Article"/>
    <w:link w:val="ChapitreCar"/>
    <w:semiHidden/>
    <w:rsid w:val="00EC6B88"/>
    <w:pPr>
      <w:spacing w:before="360" w:after="240"/>
      <w:ind w:firstLine="57"/>
      <w:outlineLvl w:val="2"/>
    </w:pPr>
    <w:rPr>
      <w:sz w:val="28"/>
    </w:rPr>
  </w:style>
  <w:style w:type="character" w:customStyle="1" w:styleId="ChapitreCar">
    <w:name w:val="Chapitre Car"/>
    <w:basedOn w:val="Policepardfaut"/>
    <w:link w:val="Chapitre"/>
    <w:rsid w:val="00EC6B88"/>
    <w:rPr>
      <w:rFonts w:ascii="DM Sans" w:hAnsi="DM Sans"/>
      <w:b/>
      <w:caps/>
      <w:color w:val="40668B"/>
      <w:sz w:val="28"/>
      <w:u w:val="single"/>
    </w:rPr>
  </w:style>
  <w:style w:type="paragraph" w:customStyle="1" w:styleId="Partie">
    <w:name w:val="Partie"/>
    <w:basedOn w:val="Titre1"/>
    <w:next w:val="Chapitre"/>
    <w:link w:val="PartieCar"/>
    <w:semiHidden/>
    <w:rsid w:val="00EC6B88"/>
    <w:pPr>
      <w:shd w:val="solid" w:color="40668B" w:fill="auto"/>
      <w:outlineLvl w:val="1"/>
    </w:pPr>
    <w:rPr>
      <w:color w:val="F2F5F7"/>
      <w:u w:val="none"/>
    </w:rPr>
  </w:style>
  <w:style w:type="character" w:customStyle="1" w:styleId="PartieCar">
    <w:name w:val="Partie Car"/>
    <w:basedOn w:val="Policepardfaut"/>
    <w:link w:val="Partie"/>
    <w:rsid w:val="00EC6B88"/>
    <w:rPr>
      <w:rFonts w:ascii="Space Grotesk" w:hAnsi="Space Grotesk"/>
      <w:b/>
      <w:caps/>
      <w:color w:val="F2F5F7"/>
      <w:sz w:val="32"/>
      <w:szCs w:val="32"/>
      <w:shd w:val="solid" w:color="40668B" w:fill="auto"/>
    </w:rPr>
  </w:style>
  <w:style w:type="paragraph" w:styleId="Sous-titre">
    <w:name w:val="Subtitle"/>
    <w:basedOn w:val="Normal"/>
    <w:next w:val="Normal"/>
    <w:link w:val="Sous-titreCar1"/>
    <w:uiPriority w:val="11"/>
    <w:qFormat/>
    <w:rsid w:val="00EC6B88"/>
    <w:pPr>
      <w:keepNext/>
      <w:keepLines/>
      <w:numPr>
        <w:ilvl w:val="1"/>
      </w:numPr>
      <w:spacing w:before="240" w:after="360"/>
      <w:jc w:val="center"/>
    </w:pPr>
    <w:rPr>
      <w:rFonts w:ascii="Space Grotesk" w:eastAsiaTheme="minorEastAsia" w:hAnsi="Space Grotesk" w:cstheme="minorBidi"/>
      <w:b/>
      <w:spacing w:val="15"/>
      <w:sz w:val="32"/>
      <w:szCs w:val="22"/>
    </w:rPr>
  </w:style>
  <w:style w:type="character" w:customStyle="1" w:styleId="Sous-titreCar">
    <w:name w:val="Sous-titre Car"/>
    <w:basedOn w:val="Policepardfaut"/>
    <w:uiPriority w:val="11"/>
    <w:rsid w:val="00EC6B88"/>
    <w:rPr>
      <w:rFonts w:asciiTheme="minorHAnsi" w:eastAsiaTheme="minorEastAsia" w:hAnsiTheme="minorHAnsi" w:cstheme="minorBidi"/>
      <w:color w:val="5A5A5A" w:themeColor="text1" w:themeTint="A5"/>
      <w:spacing w:val="15"/>
      <w:sz w:val="22"/>
      <w:szCs w:val="22"/>
    </w:rPr>
  </w:style>
  <w:style w:type="character" w:customStyle="1" w:styleId="Sous-titreCar1">
    <w:name w:val="Sous-titre Car1"/>
    <w:basedOn w:val="Policepardfaut"/>
    <w:link w:val="Sous-titre"/>
    <w:uiPriority w:val="11"/>
    <w:rsid w:val="00EC6B88"/>
    <w:rPr>
      <w:rFonts w:ascii="Space Grotesk" w:eastAsiaTheme="minorEastAsia" w:hAnsi="Space Grotesk" w:cstheme="minorBidi"/>
      <w:b/>
      <w:spacing w:val="15"/>
      <w:sz w:val="32"/>
      <w:szCs w:val="22"/>
    </w:rPr>
  </w:style>
  <w:style w:type="paragraph" w:customStyle="1" w:styleId="Corpscatgorie2">
    <w:name w:val="Corps catégorie 2"/>
    <w:basedOn w:val="texte"/>
    <w:next w:val="Normal"/>
    <w:link w:val="Corpscatgorie2Car"/>
    <w:rsid w:val="00EC6B88"/>
    <w:pPr>
      <w:keepNext/>
      <w:keepLines/>
      <w:spacing w:before="240"/>
    </w:pPr>
    <w:rPr>
      <w:i/>
      <w:u w:val="single"/>
    </w:rPr>
  </w:style>
  <w:style w:type="character" w:customStyle="1" w:styleId="Corpscatgorie2Car">
    <w:name w:val="Corps catégorie 2 Car"/>
    <w:basedOn w:val="Policepardfaut"/>
    <w:link w:val="Corpscatgorie2"/>
    <w:rsid w:val="00EC6B88"/>
    <w:rPr>
      <w:rFonts w:ascii="DM Sans" w:hAnsi="DM Sans"/>
      <w:i/>
      <w:sz w:val="18"/>
      <w:u w:val="single"/>
    </w:rPr>
  </w:style>
  <w:style w:type="paragraph" w:customStyle="1" w:styleId="Corpscatgorie">
    <w:name w:val="Corps catégorie"/>
    <w:basedOn w:val="Corpscatgorie2"/>
    <w:next w:val="Normal"/>
    <w:link w:val="CorpscatgorieCar"/>
    <w:semiHidden/>
    <w:rsid w:val="00EC6B88"/>
    <w:rPr>
      <w:b/>
      <w:i w:val="0"/>
      <w:sz w:val="20"/>
    </w:rPr>
  </w:style>
  <w:style w:type="character" w:customStyle="1" w:styleId="CorpscatgorieCar">
    <w:name w:val="Corps catégorie Car"/>
    <w:basedOn w:val="Policepardfaut"/>
    <w:link w:val="Corpscatgorie"/>
    <w:rsid w:val="00EC6B88"/>
    <w:rPr>
      <w:rFonts w:ascii="DM Sans" w:hAnsi="DM Sans"/>
      <w:b/>
      <w:u w:val="single"/>
    </w:rPr>
  </w:style>
  <w:style w:type="paragraph" w:customStyle="1" w:styleId="Entete">
    <w:name w:val="Entete"/>
    <w:basedOn w:val="texte"/>
    <w:link w:val="EnteteCar"/>
    <w:rsid w:val="00EC6B88"/>
    <w:pPr>
      <w:pBdr>
        <w:bottom w:val="single" w:sz="4" w:space="0" w:color="40668B"/>
      </w:pBdr>
      <w:tabs>
        <w:tab w:val="right" w:pos="9751"/>
      </w:tabs>
      <w:jc w:val="left"/>
    </w:pPr>
    <w:rPr>
      <w:color w:val="40668B"/>
      <w:sz w:val="16"/>
    </w:rPr>
  </w:style>
  <w:style w:type="character" w:customStyle="1" w:styleId="EnteteCar">
    <w:name w:val="Entete Car"/>
    <w:basedOn w:val="Policepardfaut"/>
    <w:link w:val="Entete"/>
    <w:rsid w:val="00EC6B88"/>
    <w:rPr>
      <w:rFonts w:ascii="DM Sans" w:hAnsi="DM Sans"/>
      <w:color w:val="40668B"/>
      <w:sz w:val="16"/>
    </w:rPr>
  </w:style>
  <w:style w:type="paragraph" w:customStyle="1" w:styleId="Piedpage">
    <w:name w:val="Pied page"/>
    <w:basedOn w:val="texte"/>
    <w:link w:val="PiedpageCar"/>
    <w:rsid w:val="00EC6B88"/>
    <w:pPr>
      <w:tabs>
        <w:tab w:val="right" w:pos="9751"/>
      </w:tabs>
      <w:jc w:val="left"/>
    </w:pPr>
    <w:rPr>
      <w:color w:val="40668B"/>
      <w:sz w:val="14"/>
    </w:rPr>
  </w:style>
  <w:style w:type="character" w:customStyle="1" w:styleId="PiedpageCar">
    <w:name w:val="Pied page Car"/>
    <w:basedOn w:val="Policepardfaut"/>
    <w:link w:val="Piedpage"/>
    <w:rsid w:val="00EC6B88"/>
    <w:rPr>
      <w:rFonts w:ascii="DM Sans" w:hAnsi="DM Sans"/>
      <w:color w:val="40668B"/>
      <w:sz w:val="14"/>
    </w:rPr>
  </w:style>
  <w:style w:type="paragraph" w:customStyle="1" w:styleId="PiedpageG">
    <w:name w:val="Pied pageG"/>
    <w:basedOn w:val="Piedpage"/>
    <w:next w:val="Piedpage"/>
    <w:link w:val="PiedpageGCar"/>
    <w:rsid w:val="00EC6B88"/>
    <w:rPr>
      <w:b/>
    </w:rPr>
  </w:style>
  <w:style w:type="character" w:customStyle="1" w:styleId="PiedpageGCar">
    <w:name w:val="Pied pageG Car"/>
    <w:basedOn w:val="Policepardfaut"/>
    <w:link w:val="PiedpageG"/>
    <w:rsid w:val="00EC6B88"/>
    <w:rPr>
      <w:rFonts w:ascii="DM Sans" w:hAnsi="DM Sans"/>
      <w:b/>
      <w:color w:val="40668B"/>
      <w:sz w:val="14"/>
    </w:rPr>
  </w:style>
  <w:style w:type="paragraph" w:customStyle="1" w:styleId="tableau-image">
    <w:name w:val="tableau-image"/>
    <w:basedOn w:val="texte"/>
    <w:next w:val="Normal"/>
    <w:link w:val="tableau-imageCar"/>
    <w:semiHidden/>
    <w:rsid w:val="00EC6B88"/>
    <w:pPr>
      <w:keepLines/>
      <w:spacing w:before="240" w:after="120"/>
      <w:jc w:val="center"/>
    </w:pPr>
  </w:style>
  <w:style w:type="character" w:customStyle="1" w:styleId="tableau-imageCar">
    <w:name w:val="tableau-image Car"/>
    <w:basedOn w:val="Policepardfaut"/>
    <w:link w:val="tableau-image"/>
    <w:rsid w:val="00EC6B88"/>
    <w:rPr>
      <w:rFonts w:ascii="DM Sans" w:hAnsi="DM Sans"/>
      <w:sz w:val="18"/>
    </w:rPr>
  </w:style>
  <w:style w:type="paragraph" w:customStyle="1" w:styleId="Puceniv1">
    <w:name w:val="Puce niv1"/>
    <w:basedOn w:val="texte"/>
    <w:link w:val="Puceniv1Car"/>
    <w:semiHidden/>
    <w:rsid w:val="00EC6B88"/>
  </w:style>
  <w:style w:type="character" w:customStyle="1" w:styleId="Puceniv1Car">
    <w:name w:val="Puce niv1 Car"/>
    <w:basedOn w:val="Policepardfaut"/>
    <w:link w:val="Puceniv1"/>
    <w:rsid w:val="00EC6B88"/>
    <w:rPr>
      <w:rFonts w:ascii="DM Sans" w:hAnsi="DM Sans"/>
      <w:sz w:val="18"/>
    </w:rPr>
  </w:style>
  <w:style w:type="paragraph" w:customStyle="1" w:styleId="Puceniv2">
    <w:name w:val="Puce niv2"/>
    <w:basedOn w:val="Puceniv1"/>
    <w:link w:val="Puceniv2Car"/>
    <w:semiHidden/>
    <w:rsid w:val="00EC6B88"/>
    <w:pPr>
      <w:keepLines/>
    </w:pPr>
  </w:style>
  <w:style w:type="character" w:customStyle="1" w:styleId="Puceniv2Car">
    <w:name w:val="Puce niv2 Car"/>
    <w:basedOn w:val="Policepardfaut"/>
    <w:link w:val="Puceniv2"/>
    <w:rsid w:val="00EC6B88"/>
    <w:rPr>
      <w:rFonts w:ascii="DM Sans" w:hAnsi="DM Sans"/>
      <w:sz w:val="18"/>
    </w:rPr>
  </w:style>
  <w:style w:type="paragraph" w:styleId="TM1">
    <w:name w:val="toc 1"/>
    <w:basedOn w:val="texte"/>
    <w:next w:val="TM2"/>
    <w:uiPriority w:val="39"/>
    <w:unhideWhenUsed/>
    <w:rsid w:val="00EC6B88"/>
    <w:pPr>
      <w:keepNext/>
      <w:keepLines/>
      <w:tabs>
        <w:tab w:val="right" w:leader="dot" w:pos="9751"/>
      </w:tabs>
      <w:spacing w:before="360" w:after="40"/>
      <w:jc w:val="left"/>
    </w:pPr>
    <w:rPr>
      <w:b/>
      <w:caps/>
      <w:sz w:val="20"/>
    </w:rPr>
  </w:style>
  <w:style w:type="paragraph" w:styleId="TM2">
    <w:name w:val="toc 2"/>
    <w:basedOn w:val="TM1"/>
    <w:next w:val="TM3"/>
    <w:uiPriority w:val="39"/>
    <w:unhideWhenUsed/>
    <w:rsid w:val="00EC6B88"/>
    <w:pPr>
      <w:keepNext w:val="0"/>
      <w:spacing w:before="40" w:after="0"/>
    </w:pPr>
    <w:rPr>
      <w:caps w:val="0"/>
      <w:sz w:val="18"/>
    </w:rPr>
  </w:style>
  <w:style w:type="paragraph" w:styleId="TM3">
    <w:name w:val="toc 3"/>
    <w:basedOn w:val="TM2"/>
    <w:next w:val="TM4"/>
    <w:uiPriority w:val="39"/>
    <w:unhideWhenUsed/>
    <w:rsid w:val="00EC6B88"/>
    <w:pPr>
      <w:spacing w:before="0"/>
      <w:ind w:left="340"/>
    </w:pPr>
    <w:rPr>
      <w:b w:val="0"/>
    </w:rPr>
  </w:style>
  <w:style w:type="paragraph" w:styleId="TM4">
    <w:name w:val="toc 4"/>
    <w:basedOn w:val="TM3"/>
    <w:uiPriority w:val="39"/>
    <w:semiHidden/>
    <w:unhideWhenUsed/>
    <w:rsid w:val="00EC6B88"/>
    <w:pPr>
      <w:ind w:left="680"/>
    </w:pPr>
    <w:rPr>
      <w:i/>
    </w:rPr>
  </w:style>
  <w:style w:type="paragraph" w:styleId="En-tte">
    <w:name w:val="header"/>
    <w:basedOn w:val="Normal"/>
    <w:link w:val="En-tteCar"/>
    <w:uiPriority w:val="99"/>
    <w:unhideWhenUsed/>
    <w:rsid w:val="00EC6B88"/>
    <w:pPr>
      <w:tabs>
        <w:tab w:val="center" w:pos="4536"/>
        <w:tab w:val="right" w:pos="9072"/>
      </w:tabs>
    </w:pPr>
  </w:style>
  <w:style w:type="character" w:customStyle="1" w:styleId="En-tteCar">
    <w:name w:val="En-tête Car"/>
    <w:basedOn w:val="Policepardfaut"/>
    <w:link w:val="En-tte"/>
    <w:uiPriority w:val="99"/>
    <w:rsid w:val="00EC6B88"/>
    <w:rPr>
      <w:rFonts w:ascii="DM Sans" w:hAnsi="DM Sans"/>
      <w:sz w:val="18"/>
    </w:rPr>
  </w:style>
  <w:style w:type="paragraph" w:styleId="Pieddepage">
    <w:name w:val="footer"/>
    <w:basedOn w:val="Normal"/>
    <w:link w:val="PieddepageCar"/>
    <w:uiPriority w:val="99"/>
    <w:unhideWhenUsed/>
    <w:rsid w:val="00EC6B88"/>
    <w:pPr>
      <w:tabs>
        <w:tab w:val="center" w:pos="4536"/>
        <w:tab w:val="right" w:pos="9072"/>
      </w:tabs>
    </w:pPr>
  </w:style>
  <w:style w:type="character" w:customStyle="1" w:styleId="PieddepageCar">
    <w:name w:val="Pied de page Car"/>
    <w:basedOn w:val="Policepardfaut"/>
    <w:link w:val="Pieddepage"/>
    <w:uiPriority w:val="99"/>
    <w:rsid w:val="00EC6B88"/>
    <w:rPr>
      <w:rFonts w:ascii="DM Sans" w:hAnsi="DM Sans"/>
      <w:sz w:val="18"/>
    </w:rPr>
  </w:style>
  <w:style w:type="paragraph" w:customStyle="1" w:styleId="Par-liste">
    <w:name w:val="Par-liste"/>
    <w:basedOn w:val="Normal"/>
    <w:qFormat/>
    <w:rsid w:val="00E371C4"/>
    <w:pPr>
      <w:numPr>
        <w:numId w:val="3"/>
      </w:numPr>
      <w:tabs>
        <w:tab w:val="right" w:pos="9751"/>
      </w:tabs>
    </w:pPr>
    <w:rPr>
      <w:rFonts w:ascii="Arial Narrow" w:hAnsi="Arial Narrow" w:cs="Arial"/>
      <w:sz w:val="22"/>
    </w:rPr>
  </w:style>
  <w:style w:type="character" w:customStyle="1" w:styleId="TitreparagrapheCar">
    <w:name w:val="Titre paragraphe Car"/>
    <w:link w:val="Titreparagraphe"/>
    <w:locked/>
    <w:rsid w:val="00E371C4"/>
    <w:rPr>
      <w:rFonts w:ascii="Arial Narrow" w:hAnsi="Arial Narrow" w:cs="Arial"/>
      <w:i/>
      <w:sz w:val="22"/>
      <w:u w:val="single"/>
    </w:rPr>
  </w:style>
  <w:style w:type="paragraph" w:customStyle="1" w:styleId="Titreparagraphe">
    <w:name w:val="Titre paragraphe"/>
    <w:basedOn w:val="Normal"/>
    <w:next w:val="Normal"/>
    <w:link w:val="TitreparagrapheCar"/>
    <w:qFormat/>
    <w:rsid w:val="00E371C4"/>
    <w:pPr>
      <w:keepNext/>
      <w:keepLines/>
      <w:tabs>
        <w:tab w:val="right" w:pos="9751"/>
      </w:tabs>
      <w:spacing w:before="240"/>
    </w:pPr>
    <w:rPr>
      <w:rFonts w:ascii="Arial Narrow" w:hAnsi="Arial Narrow" w:cs="Arial"/>
      <w:i/>
      <w:sz w:val="22"/>
      <w:u w:val="single"/>
    </w:rPr>
  </w:style>
  <w:style w:type="paragraph" w:customStyle="1" w:styleId="Par-liste2">
    <w:name w:val="Par-liste2"/>
    <w:basedOn w:val="Par-liste"/>
    <w:qFormat/>
    <w:rsid w:val="00E371C4"/>
    <w:pPr>
      <w:numPr>
        <w:ilvl w:val="1"/>
      </w:numPr>
    </w:pPr>
  </w:style>
  <w:style w:type="character" w:styleId="Marquedecommentaire">
    <w:name w:val="annotation reference"/>
    <w:basedOn w:val="Policepardfaut"/>
    <w:uiPriority w:val="99"/>
    <w:semiHidden/>
    <w:unhideWhenUsed/>
    <w:rsid w:val="00834117"/>
    <w:rPr>
      <w:sz w:val="16"/>
      <w:szCs w:val="16"/>
    </w:rPr>
  </w:style>
  <w:style w:type="paragraph" w:styleId="Commentaire">
    <w:name w:val="annotation text"/>
    <w:basedOn w:val="Normal"/>
    <w:link w:val="CommentaireCar"/>
    <w:uiPriority w:val="99"/>
    <w:semiHidden/>
    <w:unhideWhenUsed/>
    <w:rsid w:val="00834117"/>
    <w:rPr>
      <w:sz w:val="20"/>
    </w:rPr>
  </w:style>
  <w:style w:type="character" w:customStyle="1" w:styleId="CommentaireCar">
    <w:name w:val="Commentaire Car"/>
    <w:basedOn w:val="Policepardfaut"/>
    <w:link w:val="Commentaire"/>
    <w:uiPriority w:val="99"/>
    <w:semiHidden/>
    <w:rsid w:val="00834117"/>
    <w:rPr>
      <w:rFonts w:ascii="DM Sans" w:hAnsi="DM Sans"/>
    </w:rPr>
  </w:style>
  <w:style w:type="paragraph" w:styleId="Objetducommentaire">
    <w:name w:val="annotation subject"/>
    <w:basedOn w:val="Commentaire"/>
    <w:next w:val="Commentaire"/>
    <w:link w:val="ObjetducommentaireCar"/>
    <w:uiPriority w:val="99"/>
    <w:semiHidden/>
    <w:unhideWhenUsed/>
    <w:rsid w:val="00834117"/>
    <w:rPr>
      <w:b/>
      <w:bCs/>
    </w:rPr>
  </w:style>
  <w:style w:type="character" w:customStyle="1" w:styleId="ObjetducommentaireCar">
    <w:name w:val="Objet du commentaire Car"/>
    <w:basedOn w:val="CommentaireCar"/>
    <w:link w:val="Objetducommentaire"/>
    <w:uiPriority w:val="99"/>
    <w:semiHidden/>
    <w:rsid w:val="00834117"/>
    <w:rPr>
      <w:rFonts w:ascii="DM Sans" w:hAnsi="DM Sans"/>
      <w:b/>
      <w:bCs/>
    </w:rPr>
  </w:style>
  <w:style w:type="paragraph" w:styleId="Textedebulles">
    <w:name w:val="Balloon Text"/>
    <w:basedOn w:val="Normal"/>
    <w:link w:val="TextedebullesCar"/>
    <w:uiPriority w:val="99"/>
    <w:semiHidden/>
    <w:unhideWhenUsed/>
    <w:rsid w:val="00834117"/>
    <w:rPr>
      <w:rFonts w:ascii="Segoe UI" w:hAnsi="Segoe UI" w:cs="Segoe UI"/>
      <w:szCs w:val="18"/>
    </w:rPr>
  </w:style>
  <w:style w:type="character" w:customStyle="1" w:styleId="TextedebullesCar">
    <w:name w:val="Texte de bulles Car"/>
    <w:basedOn w:val="Policepardfaut"/>
    <w:link w:val="Textedebulles"/>
    <w:uiPriority w:val="99"/>
    <w:semiHidden/>
    <w:rsid w:val="00834117"/>
    <w:rPr>
      <w:rFonts w:ascii="Segoe UI" w:hAnsi="Segoe UI" w:cs="Segoe UI"/>
      <w:sz w:val="18"/>
      <w:szCs w:val="18"/>
    </w:rPr>
  </w:style>
  <w:style w:type="paragraph" w:styleId="Rvision">
    <w:name w:val="Revision"/>
    <w:hidden/>
    <w:uiPriority w:val="99"/>
    <w:semiHidden/>
    <w:rsid w:val="00B01A2C"/>
    <w:rPr>
      <w:rFonts w:ascii="DM Sans" w:hAnsi="DM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485919">
      <w:bodyDiv w:val="1"/>
      <w:marLeft w:val="0"/>
      <w:marRight w:val="0"/>
      <w:marTop w:val="0"/>
      <w:marBottom w:val="0"/>
      <w:divBdr>
        <w:top w:val="none" w:sz="0" w:space="0" w:color="auto"/>
        <w:left w:val="none" w:sz="0" w:space="0" w:color="auto"/>
        <w:bottom w:val="none" w:sz="0" w:space="0" w:color="auto"/>
        <w:right w:val="none" w:sz="0" w:space="0" w:color="auto"/>
      </w:divBdr>
    </w:div>
    <w:div w:id="530387967">
      <w:bodyDiv w:val="1"/>
      <w:marLeft w:val="0"/>
      <w:marRight w:val="0"/>
      <w:marTop w:val="0"/>
      <w:marBottom w:val="0"/>
      <w:divBdr>
        <w:top w:val="none" w:sz="0" w:space="0" w:color="auto"/>
        <w:left w:val="none" w:sz="0" w:space="0" w:color="auto"/>
        <w:bottom w:val="none" w:sz="0" w:space="0" w:color="auto"/>
        <w:right w:val="none" w:sz="0" w:space="0" w:color="auto"/>
      </w:divBdr>
    </w:div>
    <w:div w:id="1246063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file:///C:\Users\IDONEIS-PS\AppData\Local\Temp\MicrosoftEdgeDownloads\855191dc-72c3-4bed-aaed-d4700029a7f4\document\fiche\ABC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IDONEIS-PS\AppData\Local\Temp\MicrosoftEdgeDownloads\855191dc-72c3-4bed-aaed-d4700029a7f4\document\fiche\ALP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C:\Users\IDONEIS-PS\AppData\Local\Temp\MicrosoftEdgeDownloads\855191dc-72c3-4bed-aaed-d4700029a7f4\document\texte\ABCR%3farticle=ABCR-5_COR6_3_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IDONEIS-PS\AppData\Local\Temp\MicrosoftEdgeDownloads\855191dc-72c3-4bed-aaed-d4700029a7f4\document\fiche\ABCR" TargetMode="External"/><Relationship Id="rId5" Type="http://schemas.openxmlformats.org/officeDocument/2006/relationships/footnotes" Target="footnotes.xml"/><Relationship Id="rId15" Type="http://schemas.openxmlformats.org/officeDocument/2006/relationships/hyperlink" Target="file:///C:\Users\IDONEIS-PS\AppData\Local\Temp\MicrosoftEdgeDownloads\855191dc-72c3-4bed-aaed-d4700029a7f4\document\fiche\ABCR" TargetMode="External"/><Relationship Id="rId10" Type="http://schemas.openxmlformats.org/officeDocument/2006/relationships/hyperlink" Target="file:///C:\Users\IDONEIS-PS\AppData\Local\Temp\MicrosoftEdgeDownloads\855191dc-72c3-4bed-aaed-d4700029a7f4\document\fiche\ABC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IDONEIS-PS\AppData\Local\Temp\MicrosoftEdgeDownloads\855191dc-72c3-4bed-aaed-d4700029a7f4\document\fiche\ABCR" TargetMode="External"/><Relationship Id="rId14" Type="http://schemas.openxmlformats.org/officeDocument/2006/relationships/hyperlink" Target="file:///C:\Users\IDONEIS-PS\AppData\Local\Temp\MicrosoftEdgeDownloads\855191dc-72c3-4bed-aaed-d4700029a7f4\document\fiche\ABC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8814</Words>
  <Characters>48479</Characters>
  <Application>Microsoft Office Word</Application>
  <DocSecurity>0</DocSecurity>
  <Lines>403</Lines>
  <Paragraphs>114</Paragraphs>
  <ScaleCrop>false</ScaleCrop>
  <HeadingPairs>
    <vt:vector size="2" baseType="variant">
      <vt:variant>
        <vt:lpstr>Titre</vt:lpstr>
      </vt:variant>
      <vt:variant>
        <vt:i4>1</vt:i4>
      </vt:variant>
    </vt:vector>
  </HeadingPairs>
  <TitlesOfParts>
    <vt:vector size="1" baseType="lpstr">
      <vt:lpstr>AGlo CCTP</vt:lpstr>
    </vt:vector>
  </TitlesOfParts>
  <Company/>
  <LinksUpToDate>false</LinksUpToDate>
  <CharactersWithSpaces>57179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AGlo CCTP</dc:title>
  <dc:creator>AGLO</dc:creator>
  <dc:description>AGlo CCTP Document</dc:description>
  <cp:lastModifiedBy>Aline Doublet</cp:lastModifiedBy>
  <cp:revision>7</cp:revision>
  <cp:lastPrinted>2024-12-06T17:04:00Z</cp:lastPrinted>
  <dcterms:created xsi:type="dcterms:W3CDTF">2024-12-06T16:52:00Z</dcterms:created>
  <dcterms:modified xsi:type="dcterms:W3CDTF">2024-12-06T17:04:00Z</dcterms:modified>
</cp:coreProperties>
</file>