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E478D" w14:textId="77777777" w:rsidR="00A4371E" w:rsidRPr="00006585" w:rsidDel="00760DBB" w:rsidRDefault="00B00B53" w:rsidP="00A4371E">
      <w:pPr>
        <w:keepNext/>
        <w:keepLines/>
        <w:rPr>
          <w:ins w:id="0" w:author="LEBOEUF Didier" w:date="2024-12-05T16:45:00Z"/>
          <w:b/>
          <w:caps/>
          <w:noProof/>
          <w:sz w:val="40"/>
          <w:szCs w:val="56"/>
        </w:rPr>
      </w:pPr>
      <w:r>
        <w:br/>
      </w:r>
      <w:r>
        <w:br/>
      </w:r>
      <w:r>
        <w:br/>
      </w:r>
      <w:del w:id="1" w:author="LEBOEUF Didier" w:date="2024-12-05T16:45:00Z">
        <w:r w:rsidDel="00A4371E">
          <w:rPr>
            <w:noProof/>
          </w:rPr>
          <w:drawing>
            <wp:inline distT="0" distB="0" distL="0" distR="0" wp14:anchorId="7F1BC81A" wp14:editId="1507B2B8">
              <wp:extent cx="3409950" cy="1924915"/>
              <wp:effectExtent l="0" t="0" r="0" b="0"/>
              <wp:docPr id="5778856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7272" cy="1934693"/>
                      </a:xfrm>
                      <a:prstGeom prst="rect">
                        <a:avLst/>
                      </a:prstGeom>
                      <a:noFill/>
                      <a:ln>
                        <a:noFill/>
                      </a:ln>
                    </pic:spPr>
                  </pic:pic>
                </a:graphicData>
              </a:graphic>
            </wp:inline>
          </w:drawing>
        </w:r>
      </w:del>
      <w:r>
        <w:br/>
      </w:r>
      <w:r>
        <w:br/>
      </w:r>
      <w:r>
        <w:br/>
      </w:r>
      <w:r>
        <w:br/>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A4371E" w:rsidRPr="00006585" w14:paraId="1FA53A53" w14:textId="77777777" w:rsidTr="002159AD">
        <w:trPr>
          <w:ins w:id="2" w:author="LEBOEUF Didier" w:date="2024-12-05T16:45:00Z"/>
        </w:trPr>
        <w:tc>
          <w:tcPr>
            <w:tcW w:w="9747" w:type="dxa"/>
            <w:shd w:val="clear" w:color="auto" w:fill="F3F3F3"/>
          </w:tcPr>
          <w:p w14:paraId="5D7BD2F3" w14:textId="77777777" w:rsidR="00A4371E" w:rsidRPr="00006585" w:rsidRDefault="00A4371E" w:rsidP="002159AD">
            <w:pPr>
              <w:spacing w:before="60" w:after="60"/>
              <w:contextualSpacing w:val="0"/>
              <w:jc w:val="center"/>
              <w:rPr>
                <w:ins w:id="3" w:author="LEBOEUF Didier" w:date="2024-12-05T16:45:00Z"/>
                <w:rFonts w:ascii="Arial" w:hAnsi="Arial" w:cs="Arial"/>
                <w:b/>
                <w:i/>
                <w:sz w:val="22"/>
              </w:rPr>
            </w:pPr>
          </w:p>
          <w:p w14:paraId="72588F50" w14:textId="77777777" w:rsidR="00A4371E" w:rsidRPr="00006585" w:rsidRDefault="00A4371E" w:rsidP="002159AD">
            <w:pPr>
              <w:spacing w:before="60" w:after="60"/>
              <w:contextualSpacing w:val="0"/>
              <w:jc w:val="center"/>
              <w:rPr>
                <w:ins w:id="4" w:author="LEBOEUF Didier" w:date="2024-12-05T16:45:00Z"/>
                <w:rFonts w:ascii="Arial" w:hAnsi="Arial" w:cs="Arial"/>
                <w:b/>
                <w:i/>
                <w:sz w:val="22"/>
              </w:rPr>
            </w:pPr>
            <w:ins w:id="5" w:author="LEBOEUF Didier" w:date="2024-12-05T16:45:00Z">
              <w:r w:rsidRPr="00006585">
                <w:rPr>
                  <w:rFonts w:ascii="Arial" w:hAnsi="Arial" w:cs="Arial"/>
                  <w:b/>
                  <w:i/>
                  <w:sz w:val="22"/>
                </w:rPr>
                <w:t>SANTE PUBLIQUE France</w:t>
              </w:r>
            </w:ins>
          </w:p>
          <w:p w14:paraId="4A7EE480" w14:textId="77777777" w:rsidR="00A4371E" w:rsidRPr="00006585" w:rsidRDefault="00A4371E" w:rsidP="002159AD">
            <w:pPr>
              <w:spacing w:before="60" w:after="60"/>
              <w:contextualSpacing w:val="0"/>
              <w:jc w:val="center"/>
              <w:rPr>
                <w:ins w:id="6" w:author="LEBOEUF Didier" w:date="2024-12-05T16:45:00Z"/>
                <w:rFonts w:ascii="Arial" w:hAnsi="Arial" w:cs="Arial"/>
                <w:b/>
                <w:i/>
                <w:sz w:val="32"/>
                <w:szCs w:val="32"/>
              </w:rPr>
            </w:pPr>
            <w:ins w:id="7" w:author="LEBOEUF Didier" w:date="2024-12-05T16:45:00Z">
              <w:r w:rsidRPr="00006585">
                <w:rPr>
                  <w:rFonts w:ascii="Arial" w:hAnsi="Arial" w:cs="Arial"/>
                  <w:noProof/>
                  <w:sz w:val="22"/>
                </w:rPr>
                <w:drawing>
                  <wp:inline distT="0" distB="0" distL="0" distR="0" wp14:anchorId="4518CB7F" wp14:editId="6343B069">
                    <wp:extent cx="1517650" cy="82550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7650" cy="825500"/>
                            </a:xfrm>
                            <a:prstGeom prst="rect">
                              <a:avLst/>
                            </a:prstGeom>
                            <a:noFill/>
                            <a:ln>
                              <a:noFill/>
                            </a:ln>
                          </pic:spPr>
                        </pic:pic>
                      </a:graphicData>
                    </a:graphic>
                  </wp:inline>
                </w:drawing>
              </w:r>
            </w:ins>
          </w:p>
          <w:p w14:paraId="0110E6D5" w14:textId="77777777" w:rsidR="00A4371E" w:rsidRPr="00006585" w:rsidRDefault="00A4371E" w:rsidP="002159AD">
            <w:pPr>
              <w:spacing w:before="60" w:after="60"/>
              <w:contextualSpacing w:val="0"/>
              <w:jc w:val="center"/>
              <w:rPr>
                <w:ins w:id="8" w:author="LEBOEUF Didier" w:date="2024-12-05T16:45:00Z"/>
                <w:rFonts w:ascii="Arial" w:hAnsi="Arial" w:cs="Arial"/>
                <w:b/>
                <w:i/>
                <w:sz w:val="22"/>
              </w:rPr>
            </w:pPr>
          </w:p>
          <w:p w14:paraId="0074352D" w14:textId="77777777" w:rsidR="00A4371E" w:rsidRPr="00006585" w:rsidRDefault="00A4371E" w:rsidP="002159AD">
            <w:pPr>
              <w:spacing w:before="60" w:after="60"/>
              <w:contextualSpacing w:val="0"/>
              <w:jc w:val="center"/>
              <w:rPr>
                <w:ins w:id="9" w:author="LEBOEUF Didier" w:date="2024-12-05T16:45:00Z"/>
                <w:rFonts w:ascii="Arial" w:hAnsi="Arial" w:cs="Arial"/>
                <w:b/>
                <w:sz w:val="22"/>
              </w:rPr>
            </w:pPr>
            <w:ins w:id="10" w:author="LEBOEUF Didier" w:date="2024-12-05T16:45:00Z">
              <w:r w:rsidRPr="00006585">
                <w:rPr>
                  <w:rFonts w:ascii="Arial" w:hAnsi="Arial" w:cs="Arial"/>
                  <w:b/>
                  <w:sz w:val="22"/>
                </w:rPr>
                <w:t>Procédure adaptée n° 2024-58 TX PLATEAUX VAC</w:t>
              </w:r>
            </w:ins>
          </w:p>
          <w:p w14:paraId="0528B0E1" w14:textId="77777777" w:rsidR="00A4371E" w:rsidRPr="00006585" w:rsidRDefault="00A4371E" w:rsidP="002159AD">
            <w:pPr>
              <w:spacing w:before="60" w:after="60"/>
              <w:contextualSpacing w:val="0"/>
              <w:jc w:val="center"/>
              <w:rPr>
                <w:ins w:id="11" w:author="LEBOEUF Didier" w:date="2024-12-05T16:45:00Z"/>
                <w:rFonts w:ascii="Arial" w:hAnsi="Arial" w:cs="Arial"/>
                <w:b/>
                <w:sz w:val="22"/>
              </w:rPr>
            </w:pPr>
            <w:proofErr w:type="gramStart"/>
            <w:ins w:id="12" w:author="LEBOEUF Didier" w:date="2024-12-05T16:45:00Z">
              <w:r w:rsidRPr="00006585">
                <w:rPr>
                  <w:rFonts w:ascii="Arial" w:hAnsi="Arial" w:cs="Arial"/>
                  <w:b/>
                  <w:sz w:val="22"/>
                </w:rPr>
                <w:t>passée</w:t>
              </w:r>
              <w:proofErr w:type="gramEnd"/>
              <w:r w:rsidRPr="00006585">
                <w:rPr>
                  <w:rFonts w:ascii="Arial" w:hAnsi="Arial" w:cs="Arial"/>
                  <w:b/>
                  <w:sz w:val="22"/>
                </w:rPr>
                <w:t xml:space="preserve"> en application des articles L. 2123-1 et R. 2123-1 </w:t>
              </w:r>
            </w:ins>
          </w:p>
          <w:p w14:paraId="05166931" w14:textId="77777777" w:rsidR="00A4371E" w:rsidRPr="00006585" w:rsidRDefault="00A4371E" w:rsidP="002159AD">
            <w:pPr>
              <w:spacing w:before="60" w:after="60"/>
              <w:contextualSpacing w:val="0"/>
              <w:jc w:val="center"/>
              <w:rPr>
                <w:ins w:id="13" w:author="LEBOEUF Didier" w:date="2024-12-05T16:45:00Z"/>
                <w:rFonts w:ascii="Arial" w:hAnsi="Arial" w:cs="Arial"/>
                <w:b/>
                <w:sz w:val="22"/>
              </w:rPr>
            </w:pPr>
            <w:proofErr w:type="gramStart"/>
            <w:ins w:id="14" w:author="LEBOEUF Didier" w:date="2024-12-05T16:45:00Z">
              <w:r w:rsidRPr="00006585">
                <w:rPr>
                  <w:rFonts w:ascii="Arial" w:hAnsi="Arial" w:cs="Arial"/>
                  <w:b/>
                  <w:sz w:val="22"/>
                </w:rPr>
                <w:t>du</w:t>
              </w:r>
              <w:proofErr w:type="gramEnd"/>
              <w:r w:rsidRPr="00006585">
                <w:rPr>
                  <w:rFonts w:ascii="Arial" w:hAnsi="Arial" w:cs="Arial"/>
                  <w:b/>
                  <w:sz w:val="22"/>
                </w:rPr>
                <w:t xml:space="preserve"> Code de la commande publique.</w:t>
              </w:r>
            </w:ins>
          </w:p>
          <w:p w14:paraId="47CE1F8A" w14:textId="77777777" w:rsidR="00A4371E" w:rsidRPr="00006585" w:rsidRDefault="00A4371E" w:rsidP="002159AD">
            <w:pPr>
              <w:contextualSpacing w:val="0"/>
              <w:jc w:val="center"/>
              <w:rPr>
                <w:ins w:id="15" w:author="LEBOEUF Didier" w:date="2024-12-05T16:45:00Z"/>
                <w:rFonts w:ascii="Arial" w:hAnsi="Arial" w:cs="Arial"/>
                <w:b/>
                <w:sz w:val="22"/>
              </w:rPr>
            </w:pPr>
          </w:p>
          <w:p w14:paraId="499CCE5A" w14:textId="77777777" w:rsidR="00A4371E" w:rsidRPr="00006585" w:rsidRDefault="00A4371E" w:rsidP="002159AD">
            <w:pPr>
              <w:contextualSpacing w:val="0"/>
              <w:jc w:val="center"/>
              <w:rPr>
                <w:ins w:id="16" w:author="LEBOEUF Didier" w:date="2024-12-05T16:45:00Z"/>
                <w:rFonts w:ascii="Arial" w:hAnsi="Arial" w:cs="Arial"/>
                <w:b/>
                <w:bCs/>
                <w:sz w:val="22"/>
              </w:rPr>
            </w:pPr>
          </w:p>
        </w:tc>
      </w:tr>
    </w:tbl>
    <w:p w14:paraId="20BB3DA6" w14:textId="77777777" w:rsidR="00A4371E" w:rsidRPr="00006585" w:rsidRDefault="00A4371E" w:rsidP="00A4371E">
      <w:pPr>
        <w:contextualSpacing w:val="0"/>
        <w:rPr>
          <w:ins w:id="17" w:author="LEBOEUF Didier" w:date="2024-12-05T16:45:00Z"/>
          <w:rFonts w:ascii="Arial" w:hAnsi="Arial" w:cs="Arial"/>
          <w:sz w:val="22"/>
        </w:rPr>
      </w:pPr>
    </w:p>
    <w:p w14:paraId="4A38C552" w14:textId="77777777" w:rsidR="00A4371E" w:rsidRPr="00006585" w:rsidRDefault="00A4371E" w:rsidP="00A4371E">
      <w:pPr>
        <w:contextualSpacing w:val="0"/>
        <w:rPr>
          <w:ins w:id="18" w:author="LEBOEUF Didier" w:date="2024-12-05T16:45:00Z"/>
          <w:rFonts w:ascii="Arial" w:hAnsi="Arial"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A4371E" w:rsidRPr="00006585" w14:paraId="3D3DADEA" w14:textId="77777777" w:rsidTr="002159AD">
        <w:trPr>
          <w:ins w:id="19" w:author="LEBOEUF Didier" w:date="2024-12-05T16:45:00Z"/>
        </w:trPr>
        <w:tc>
          <w:tcPr>
            <w:tcW w:w="9778" w:type="dxa"/>
            <w:shd w:val="clear" w:color="auto" w:fill="F3F3F3"/>
          </w:tcPr>
          <w:p w14:paraId="7EF6C795" w14:textId="77777777" w:rsidR="00A4371E" w:rsidRPr="00006585" w:rsidRDefault="00A4371E" w:rsidP="002159AD">
            <w:pPr>
              <w:contextualSpacing w:val="0"/>
              <w:jc w:val="center"/>
              <w:rPr>
                <w:ins w:id="20" w:author="LEBOEUF Didier" w:date="2024-12-05T16:45:00Z"/>
                <w:rFonts w:ascii="Arial" w:hAnsi="Arial" w:cs="Arial"/>
                <w:b/>
                <w:i/>
                <w:sz w:val="28"/>
                <w:szCs w:val="28"/>
              </w:rPr>
            </w:pPr>
          </w:p>
          <w:p w14:paraId="5C539570" w14:textId="1C885186" w:rsidR="00A4371E" w:rsidRPr="00006585" w:rsidRDefault="00A4371E" w:rsidP="002159AD">
            <w:pPr>
              <w:contextualSpacing w:val="0"/>
              <w:jc w:val="center"/>
              <w:rPr>
                <w:ins w:id="21" w:author="LEBOEUF Didier" w:date="2024-12-05T16:45:00Z"/>
                <w:sz w:val="40"/>
                <w:szCs w:val="40"/>
                <w:lang w:val="en-US"/>
              </w:rPr>
            </w:pPr>
            <w:ins w:id="22" w:author="LEBOEUF Didier" w:date="2024-12-05T16:45:00Z">
              <w:r w:rsidRPr="00006585">
                <w:rPr>
                  <w:sz w:val="40"/>
                  <w:szCs w:val="40"/>
                  <w:lang w:val="en-US"/>
                </w:rPr>
                <w:t xml:space="preserve">CCTP </w:t>
              </w:r>
              <w:r>
                <w:rPr>
                  <w:sz w:val="40"/>
                  <w:szCs w:val="40"/>
                  <w:lang w:val="en-US"/>
                </w:rPr>
                <w:t>LOT 2</w:t>
              </w:r>
              <w:r>
                <w:rPr>
                  <w:sz w:val="40"/>
                  <w:szCs w:val="40"/>
                  <w:lang w:val="en-US"/>
                </w:rPr>
                <w:t xml:space="preserve"> : </w:t>
              </w:r>
            </w:ins>
            <w:ins w:id="23" w:author="LEBOEUF Didier" w:date="2024-12-05T16:47:00Z">
              <w:r>
                <w:rPr>
                  <w:sz w:val="40"/>
                  <w:szCs w:val="40"/>
                  <w:lang w:val="en-US"/>
                </w:rPr>
                <w:t>CHAUFFAGE - VENTILATION</w:t>
              </w:r>
            </w:ins>
          </w:p>
          <w:p w14:paraId="0D98E2B3" w14:textId="77777777" w:rsidR="00A4371E" w:rsidRPr="00006585" w:rsidRDefault="00A4371E" w:rsidP="002159AD">
            <w:pPr>
              <w:contextualSpacing w:val="0"/>
              <w:jc w:val="center"/>
              <w:rPr>
                <w:ins w:id="24" w:author="LEBOEUF Didier" w:date="2024-12-05T16:45:00Z"/>
                <w:rFonts w:ascii="Arial" w:hAnsi="Arial" w:cs="Arial"/>
                <w:b/>
                <w:i/>
                <w:sz w:val="28"/>
                <w:szCs w:val="28"/>
              </w:rPr>
            </w:pPr>
          </w:p>
        </w:tc>
      </w:tr>
    </w:tbl>
    <w:p w14:paraId="0245CF64" w14:textId="77777777" w:rsidR="00A4371E" w:rsidRPr="00006585" w:rsidRDefault="00A4371E" w:rsidP="00A4371E">
      <w:pPr>
        <w:contextualSpacing w:val="0"/>
        <w:rPr>
          <w:ins w:id="25" w:author="LEBOEUF Didier" w:date="2024-12-05T16:45:00Z"/>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A4371E" w:rsidRPr="00006585" w14:paraId="3638DCED" w14:textId="77777777" w:rsidTr="002159AD">
        <w:trPr>
          <w:ins w:id="26" w:author="LEBOEUF Didier" w:date="2024-12-05T16:45:00Z"/>
        </w:trPr>
        <w:tc>
          <w:tcPr>
            <w:tcW w:w="9778" w:type="dxa"/>
            <w:shd w:val="clear" w:color="auto" w:fill="F3F3F3"/>
          </w:tcPr>
          <w:p w14:paraId="4B31D996" w14:textId="77777777" w:rsidR="00A4371E" w:rsidRPr="00006585" w:rsidRDefault="00A4371E" w:rsidP="002159AD">
            <w:pPr>
              <w:spacing w:before="60" w:after="60"/>
              <w:contextualSpacing w:val="0"/>
              <w:jc w:val="center"/>
              <w:rPr>
                <w:ins w:id="27" w:author="LEBOEUF Didier" w:date="2024-12-05T16:45:00Z"/>
                <w:rFonts w:ascii="Arial" w:hAnsi="Arial" w:cs="Arial"/>
                <w:b/>
                <w:sz w:val="28"/>
                <w:szCs w:val="28"/>
              </w:rPr>
            </w:pPr>
            <w:ins w:id="28" w:author="LEBOEUF Didier" w:date="2024-12-05T16:45:00Z">
              <w:r w:rsidRPr="00006585">
                <w:rPr>
                  <w:rFonts w:ascii="Arial" w:hAnsi="Arial" w:cs="Arial"/>
                  <w:b/>
                  <w:sz w:val="28"/>
                  <w:szCs w:val="28"/>
                </w:rPr>
                <w:t xml:space="preserve">OBJET DE </w:t>
              </w:r>
              <w:smartTag w:uri="urn:schemas-microsoft-com:office:smarttags" w:element="PersonName">
                <w:smartTagPr>
                  <w:attr w:name="ProductID" w:val="LA CONSULTATION"/>
                </w:smartTagPr>
                <w:smartTag w:uri="urn:schemas-microsoft-com:office:smarttags" w:element="metricconverter">
                  <w:smartTagPr>
                    <w:attr w:name="ProductID" w:val="3, L"/>
                  </w:smartTagPr>
                  <w:r w:rsidRPr="00006585">
                    <w:rPr>
                      <w:rFonts w:ascii="Arial" w:hAnsi="Arial" w:cs="Arial"/>
                      <w:b/>
                      <w:sz w:val="28"/>
                      <w:szCs w:val="28"/>
                    </w:rPr>
                    <w:t>LA CONSULTATION</w:t>
                  </w:r>
                </w:smartTag>
              </w:smartTag>
              <w:r w:rsidRPr="00006585">
                <w:rPr>
                  <w:rFonts w:ascii="Arial" w:hAnsi="Arial" w:cs="Arial"/>
                  <w:b/>
                  <w:sz w:val="28"/>
                  <w:szCs w:val="28"/>
                </w:rPr>
                <w:t> :</w:t>
              </w:r>
            </w:ins>
          </w:p>
          <w:p w14:paraId="52753A6B" w14:textId="77777777" w:rsidR="00A4371E" w:rsidRPr="00006585" w:rsidRDefault="00A4371E" w:rsidP="002159AD">
            <w:pPr>
              <w:spacing w:before="60" w:after="60"/>
              <w:contextualSpacing w:val="0"/>
              <w:jc w:val="center"/>
              <w:rPr>
                <w:ins w:id="29" w:author="LEBOEUF Didier" w:date="2024-12-05T16:45:00Z"/>
                <w:rFonts w:ascii="Arial" w:hAnsi="Arial" w:cs="Arial"/>
                <w:b/>
                <w:sz w:val="28"/>
                <w:szCs w:val="28"/>
              </w:rPr>
            </w:pPr>
          </w:p>
          <w:p w14:paraId="764EED10" w14:textId="77777777" w:rsidR="00A4371E" w:rsidRPr="00006585" w:rsidRDefault="00A4371E" w:rsidP="002159AD">
            <w:pPr>
              <w:autoSpaceDE w:val="0"/>
              <w:autoSpaceDN w:val="0"/>
              <w:adjustRightInd w:val="0"/>
              <w:contextualSpacing w:val="0"/>
              <w:jc w:val="center"/>
              <w:rPr>
                <w:ins w:id="30" w:author="LEBOEUF Didier" w:date="2024-12-05T16:45:00Z"/>
                <w:rFonts w:ascii="Arial" w:hAnsi="Arial" w:cs="Arial"/>
                <w:sz w:val="22"/>
              </w:rPr>
            </w:pPr>
            <w:ins w:id="31" w:author="LEBOEUF Didier" w:date="2024-12-05T16:45:00Z">
              <w:r w:rsidRPr="00006585">
                <w:rPr>
                  <w:rFonts w:ascii="Arial" w:hAnsi="Arial" w:cs="Arial"/>
                  <w:b/>
                  <w:sz w:val="32"/>
                  <w:szCs w:val="32"/>
                </w:rPr>
                <w:t>TRAVAUX DE REHABILITATION DE TROIS AILES (A1, C1 ET C2 SOUS COMBLES) EN PLATEAUX DE BUREAUX DU CHATEAU DE VACASSY SITUE A SAINT MAURICE (94)</w:t>
              </w:r>
            </w:ins>
          </w:p>
          <w:p w14:paraId="4CE988FB" w14:textId="77777777" w:rsidR="00A4371E" w:rsidRPr="00006585" w:rsidRDefault="00A4371E" w:rsidP="002159AD">
            <w:pPr>
              <w:autoSpaceDE w:val="0"/>
              <w:autoSpaceDN w:val="0"/>
              <w:adjustRightInd w:val="0"/>
              <w:contextualSpacing w:val="0"/>
              <w:jc w:val="center"/>
              <w:rPr>
                <w:ins w:id="32" w:author="LEBOEUF Didier" w:date="2024-12-05T16:45:00Z"/>
                <w:rFonts w:ascii="Arial" w:hAnsi="Arial" w:cs="Arial"/>
                <w:sz w:val="22"/>
              </w:rPr>
            </w:pPr>
          </w:p>
        </w:tc>
      </w:tr>
    </w:tbl>
    <w:p w14:paraId="3E803E79" w14:textId="77777777" w:rsidR="00A4371E" w:rsidRPr="00006585" w:rsidRDefault="00A4371E" w:rsidP="00A4371E">
      <w:pPr>
        <w:contextualSpacing w:val="0"/>
        <w:rPr>
          <w:ins w:id="33" w:author="LEBOEUF Didier" w:date="2024-12-05T16:45:00Z"/>
          <w:rFonts w:ascii="Arial" w:hAnsi="Arial" w:cs="Arial"/>
          <w:b/>
          <w:smallCaps/>
          <w:sz w:val="22"/>
        </w:rPr>
      </w:pPr>
    </w:p>
    <w:p w14:paraId="58E981A5" w14:textId="77777777" w:rsidR="00A4371E" w:rsidRPr="00006585" w:rsidRDefault="00A4371E" w:rsidP="00A4371E">
      <w:pPr>
        <w:contextualSpacing w:val="0"/>
        <w:rPr>
          <w:ins w:id="34" w:author="LEBOEUF Didier" w:date="2024-12-05T16:45:00Z"/>
          <w:rFonts w:ascii="Arial" w:hAnsi="Arial" w:cs="Arial"/>
          <w:b/>
          <w:smallCap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tblGrid>
      <w:tr w:rsidR="00A4371E" w:rsidRPr="00006585" w14:paraId="52712AD2" w14:textId="77777777" w:rsidTr="002159AD">
        <w:trPr>
          <w:ins w:id="35" w:author="LEBOEUF Didier" w:date="2024-12-05T16:45:00Z"/>
        </w:trPr>
        <w:tc>
          <w:tcPr>
            <w:tcW w:w="9778" w:type="dxa"/>
            <w:shd w:val="clear" w:color="auto" w:fill="F3F3F3"/>
          </w:tcPr>
          <w:p w14:paraId="111F810B" w14:textId="77777777" w:rsidR="00A4371E" w:rsidRPr="00006585" w:rsidRDefault="00A4371E" w:rsidP="002159AD">
            <w:pPr>
              <w:spacing w:before="60" w:after="60"/>
              <w:contextualSpacing w:val="0"/>
              <w:jc w:val="center"/>
              <w:rPr>
                <w:ins w:id="36" w:author="LEBOEUF Didier" w:date="2024-12-05T16:45:00Z"/>
                <w:rFonts w:ascii="Arial" w:hAnsi="Arial" w:cs="Arial"/>
                <w:b/>
                <w:sz w:val="10"/>
                <w:szCs w:val="10"/>
              </w:rPr>
            </w:pPr>
          </w:p>
          <w:p w14:paraId="00A63E45" w14:textId="77777777" w:rsidR="00A4371E" w:rsidRPr="00006585" w:rsidRDefault="00A4371E" w:rsidP="002159AD">
            <w:pPr>
              <w:spacing w:before="60" w:after="60"/>
              <w:contextualSpacing w:val="0"/>
              <w:jc w:val="center"/>
              <w:rPr>
                <w:ins w:id="37" w:author="LEBOEUF Didier" w:date="2024-12-05T16:45:00Z"/>
                <w:rFonts w:ascii="Arial" w:hAnsi="Arial" w:cs="Arial"/>
                <w:b/>
                <w:sz w:val="22"/>
              </w:rPr>
            </w:pPr>
            <w:ins w:id="38" w:author="LEBOEUF Didier" w:date="2024-12-05T16:45:00Z">
              <w:r w:rsidRPr="00006585">
                <w:rPr>
                  <w:rFonts w:ascii="Arial" w:hAnsi="Arial" w:cs="Arial"/>
                  <w:b/>
                  <w:sz w:val="22"/>
                </w:rPr>
                <w:t>Personne publique Maître d’ouvrage</w:t>
              </w:r>
            </w:ins>
          </w:p>
          <w:p w14:paraId="04AF842F" w14:textId="77777777" w:rsidR="00A4371E" w:rsidRPr="00006585" w:rsidRDefault="00A4371E" w:rsidP="002159AD">
            <w:pPr>
              <w:spacing w:before="60" w:after="60"/>
              <w:contextualSpacing w:val="0"/>
              <w:jc w:val="center"/>
              <w:rPr>
                <w:ins w:id="39" w:author="LEBOEUF Didier" w:date="2024-12-05T16:45:00Z"/>
                <w:rFonts w:ascii="Arial" w:hAnsi="Arial" w:cs="Arial"/>
                <w:sz w:val="22"/>
              </w:rPr>
            </w:pPr>
            <w:ins w:id="40" w:author="LEBOEUF Didier" w:date="2024-12-05T16:45:00Z">
              <w:r w:rsidRPr="00006585">
                <w:rPr>
                  <w:rFonts w:ascii="Arial" w:hAnsi="Arial" w:cs="Arial"/>
                  <w:sz w:val="22"/>
                </w:rPr>
                <w:t>Santé publique France</w:t>
              </w:r>
            </w:ins>
          </w:p>
          <w:p w14:paraId="5C6EAB82" w14:textId="77777777" w:rsidR="00A4371E" w:rsidRPr="00006585" w:rsidRDefault="00A4371E" w:rsidP="002159AD">
            <w:pPr>
              <w:spacing w:before="60" w:after="60"/>
              <w:contextualSpacing w:val="0"/>
              <w:jc w:val="center"/>
              <w:rPr>
                <w:ins w:id="41" w:author="LEBOEUF Didier" w:date="2024-12-05T16:45:00Z"/>
                <w:rFonts w:ascii="Arial" w:hAnsi="Arial" w:cs="Arial"/>
                <w:sz w:val="22"/>
              </w:rPr>
            </w:pPr>
            <w:ins w:id="42" w:author="LEBOEUF Didier" w:date="2024-12-05T16:45:00Z">
              <w:r w:rsidRPr="00006585">
                <w:rPr>
                  <w:rFonts w:ascii="Arial" w:hAnsi="Arial" w:cs="Arial"/>
                  <w:sz w:val="22"/>
                </w:rPr>
                <w:t>Monsieur la directrice générale</w:t>
              </w:r>
            </w:ins>
          </w:p>
          <w:p w14:paraId="1CB6748D" w14:textId="77777777" w:rsidR="00A4371E" w:rsidRPr="00006585" w:rsidRDefault="00A4371E" w:rsidP="002159AD">
            <w:pPr>
              <w:spacing w:before="60" w:after="60"/>
              <w:contextualSpacing w:val="0"/>
              <w:jc w:val="center"/>
              <w:rPr>
                <w:ins w:id="43" w:author="LEBOEUF Didier" w:date="2024-12-05T16:45:00Z"/>
                <w:rFonts w:ascii="Arial" w:hAnsi="Arial" w:cs="Arial"/>
                <w:sz w:val="22"/>
              </w:rPr>
            </w:pPr>
            <w:ins w:id="44" w:author="LEBOEUF Didier" w:date="2024-12-05T16:45:00Z">
              <w:r w:rsidRPr="00006585">
                <w:rPr>
                  <w:rFonts w:ascii="Arial" w:hAnsi="Arial" w:cs="Arial"/>
                  <w:sz w:val="22"/>
                </w:rPr>
                <w:t xml:space="preserve"> 12 rue du Val d'</w:t>
              </w:r>
              <w:proofErr w:type="spellStart"/>
              <w:r w:rsidRPr="00006585">
                <w:rPr>
                  <w:rFonts w:ascii="Arial" w:hAnsi="Arial" w:cs="Arial"/>
                  <w:sz w:val="22"/>
                </w:rPr>
                <w:t>Osne</w:t>
              </w:r>
              <w:proofErr w:type="spellEnd"/>
              <w:r w:rsidRPr="00006585">
                <w:rPr>
                  <w:rFonts w:ascii="Arial" w:hAnsi="Arial" w:cs="Arial"/>
                  <w:sz w:val="22"/>
                </w:rPr>
                <w:t xml:space="preserve"> </w:t>
              </w:r>
            </w:ins>
          </w:p>
          <w:p w14:paraId="1EA2030A" w14:textId="77777777" w:rsidR="00A4371E" w:rsidRPr="00006585" w:rsidRDefault="00A4371E" w:rsidP="002159AD">
            <w:pPr>
              <w:spacing w:before="60" w:after="60"/>
              <w:contextualSpacing w:val="0"/>
              <w:jc w:val="center"/>
              <w:rPr>
                <w:ins w:id="45" w:author="LEBOEUF Didier" w:date="2024-12-05T16:45:00Z"/>
                <w:rFonts w:ascii="Arial" w:hAnsi="Arial" w:cs="Arial"/>
                <w:sz w:val="22"/>
              </w:rPr>
            </w:pPr>
            <w:ins w:id="46" w:author="LEBOEUF Didier" w:date="2024-12-05T16:45:00Z">
              <w:r w:rsidRPr="00006585">
                <w:rPr>
                  <w:rFonts w:ascii="Arial" w:hAnsi="Arial" w:cs="Arial"/>
                  <w:sz w:val="22"/>
                </w:rPr>
                <w:t>94415 Saint Maurice Cedex</w:t>
              </w:r>
            </w:ins>
          </w:p>
          <w:p w14:paraId="485B6ADA" w14:textId="77777777" w:rsidR="00A4371E" w:rsidRPr="00006585" w:rsidRDefault="00A4371E" w:rsidP="002159AD">
            <w:pPr>
              <w:spacing w:before="60" w:after="60"/>
              <w:contextualSpacing w:val="0"/>
              <w:jc w:val="center"/>
              <w:rPr>
                <w:ins w:id="47" w:author="LEBOEUF Didier" w:date="2024-12-05T16:45:00Z"/>
                <w:rFonts w:ascii="Arial" w:hAnsi="Arial" w:cs="Arial"/>
                <w:sz w:val="22"/>
              </w:rPr>
            </w:pPr>
            <w:ins w:id="48" w:author="LEBOEUF Didier" w:date="2024-12-05T16:45:00Z">
              <w:r w:rsidRPr="00006585">
                <w:rPr>
                  <w:rFonts w:ascii="Arial" w:hAnsi="Arial" w:cs="Arial"/>
                  <w:sz w:val="22"/>
                </w:rPr>
                <w:t xml:space="preserve">Tel : </w:t>
              </w:r>
              <w:r w:rsidRPr="00006585">
                <w:rPr>
                  <w:rFonts w:ascii="Arial" w:hAnsi="Arial" w:cs="Arial"/>
                  <w:snapToGrid w:val="0"/>
                  <w:sz w:val="22"/>
                </w:rPr>
                <w:t>01 41 79 67 00</w:t>
              </w:r>
            </w:ins>
          </w:p>
          <w:p w14:paraId="761F0D53" w14:textId="77777777" w:rsidR="00A4371E" w:rsidRPr="00006585" w:rsidRDefault="00A4371E" w:rsidP="002159AD">
            <w:pPr>
              <w:spacing w:before="60" w:after="60"/>
              <w:contextualSpacing w:val="0"/>
              <w:jc w:val="center"/>
              <w:rPr>
                <w:ins w:id="49" w:author="LEBOEUF Didier" w:date="2024-12-05T16:45:00Z"/>
                <w:rFonts w:ascii="Arial" w:hAnsi="Arial" w:cs="Arial"/>
                <w:sz w:val="22"/>
              </w:rPr>
            </w:pPr>
            <w:ins w:id="50" w:author="LEBOEUF Didier" w:date="2024-12-05T16:45:00Z">
              <w:r w:rsidRPr="00006585">
                <w:rPr>
                  <w:rFonts w:ascii="Arial" w:hAnsi="Arial" w:cs="Arial"/>
                  <w:sz w:val="22"/>
                </w:rPr>
                <w:t xml:space="preserve">Fax : </w:t>
              </w:r>
              <w:r w:rsidRPr="00006585">
                <w:rPr>
                  <w:rFonts w:ascii="Arial" w:hAnsi="Arial" w:cs="Arial"/>
                  <w:snapToGrid w:val="0"/>
                  <w:sz w:val="22"/>
                </w:rPr>
                <w:t>01 41 79 69 59</w:t>
              </w:r>
            </w:ins>
          </w:p>
          <w:p w14:paraId="204F2B15" w14:textId="77777777" w:rsidR="00A4371E" w:rsidRPr="00006585" w:rsidRDefault="00A4371E" w:rsidP="002159AD">
            <w:pPr>
              <w:contextualSpacing w:val="0"/>
              <w:jc w:val="center"/>
              <w:rPr>
                <w:ins w:id="51" w:author="LEBOEUF Didier" w:date="2024-12-05T16:45:00Z"/>
                <w:rFonts w:ascii="Arial" w:hAnsi="Arial" w:cs="Arial"/>
                <w:b/>
                <w:sz w:val="22"/>
              </w:rPr>
            </w:pPr>
            <w:ins w:id="52" w:author="LEBOEUF Didier" w:date="2024-12-05T16:45:00Z">
              <w:r w:rsidRPr="00006585">
                <w:rPr>
                  <w:rFonts w:ascii="Arial" w:hAnsi="Arial" w:cs="Arial"/>
                  <w:b/>
                  <w:sz w:val="22"/>
                </w:rPr>
                <w:t xml:space="preserve">Web : </w:t>
              </w:r>
              <w:r>
                <w:fldChar w:fldCharType="begin"/>
              </w:r>
              <w:r>
                <w:instrText xml:space="preserve"> HYPERLINK "http://www.santepubliquefrance.fr" </w:instrText>
              </w:r>
              <w:r>
                <w:fldChar w:fldCharType="separate"/>
              </w:r>
              <w:r w:rsidRPr="00006585">
                <w:rPr>
                  <w:rFonts w:ascii="Arial Narrow" w:hAnsi="Arial Narrow"/>
                  <w:color w:val="0000FF"/>
                  <w:sz w:val="22"/>
                  <w:u w:val="single"/>
                </w:rPr>
                <w:t>www.santepubliquefrance.fr</w:t>
              </w:r>
              <w:r>
                <w:rPr>
                  <w:rFonts w:ascii="Arial Narrow" w:hAnsi="Arial Narrow"/>
                  <w:color w:val="0000FF"/>
                  <w:sz w:val="22"/>
                  <w:u w:val="single"/>
                </w:rPr>
                <w:fldChar w:fldCharType="end"/>
              </w:r>
            </w:ins>
          </w:p>
          <w:p w14:paraId="183476E9" w14:textId="77777777" w:rsidR="00A4371E" w:rsidRPr="00006585" w:rsidRDefault="00A4371E" w:rsidP="002159AD">
            <w:pPr>
              <w:contextualSpacing w:val="0"/>
              <w:jc w:val="center"/>
              <w:rPr>
                <w:ins w:id="53" w:author="LEBOEUF Didier" w:date="2024-12-05T16:45:00Z"/>
                <w:rFonts w:ascii="Arial Narrow" w:hAnsi="Arial Narrow"/>
                <w:b/>
                <w:color w:val="0000FF"/>
                <w:sz w:val="22"/>
                <w:u w:val="single"/>
              </w:rPr>
            </w:pPr>
            <w:ins w:id="54" w:author="LEBOEUF Didier" w:date="2024-12-05T16:45:00Z">
              <w:r w:rsidRPr="00006585">
                <w:rPr>
                  <w:rFonts w:ascii="Arial" w:hAnsi="Arial" w:cs="Arial"/>
                  <w:b/>
                  <w:sz w:val="22"/>
                </w:rPr>
                <w:t xml:space="preserve">Profil acheteur : </w:t>
              </w:r>
              <w:r>
                <w:fldChar w:fldCharType="begin"/>
              </w:r>
              <w:r>
                <w:instrText xml:space="preserve"> HYPERLINK "https://www.marches-publics.gouv.fr" </w:instrText>
              </w:r>
              <w:r>
                <w:fldChar w:fldCharType="separate"/>
              </w:r>
              <w:r w:rsidRPr="00006585">
                <w:rPr>
                  <w:rFonts w:ascii="Arial Narrow" w:hAnsi="Arial Narrow"/>
                  <w:color w:val="0000FF"/>
                  <w:sz w:val="22"/>
                  <w:u w:val="single"/>
                </w:rPr>
                <w:t>https://www.marches-publics.gouv.fr</w:t>
              </w:r>
              <w:r>
                <w:rPr>
                  <w:rFonts w:ascii="Arial Narrow" w:hAnsi="Arial Narrow"/>
                  <w:color w:val="0000FF"/>
                  <w:sz w:val="22"/>
                  <w:u w:val="single"/>
                </w:rPr>
                <w:fldChar w:fldCharType="end"/>
              </w:r>
            </w:ins>
          </w:p>
          <w:p w14:paraId="2FC2778D" w14:textId="77777777" w:rsidR="00A4371E" w:rsidRPr="00006585" w:rsidRDefault="00A4371E" w:rsidP="002159AD">
            <w:pPr>
              <w:contextualSpacing w:val="0"/>
              <w:jc w:val="center"/>
              <w:rPr>
                <w:ins w:id="55" w:author="LEBOEUF Didier" w:date="2024-12-05T16:45:00Z"/>
                <w:rFonts w:ascii="Arial" w:hAnsi="Arial" w:cs="Arial"/>
                <w:sz w:val="22"/>
              </w:rPr>
            </w:pPr>
          </w:p>
        </w:tc>
      </w:tr>
    </w:tbl>
    <w:p w14:paraId="20DF9A8B" w14:textId="77777777" w:rsidR="00A4371E" w:rsidRDefault="00A4371E" w:rsidP="00A4371E">
      <w:pPr>
        <w:contextualSpacing w:val="0"/>
        <w:jc w:val="left"/>
        <w:rPr>
          <w:ins w:id="56" w:author="LEBOEUF Didier" w:date="2024-12-05T16:47:00Z"/>
        </w:rPr>
        <w:pPrChange w:id="57" w:author="LEBOEUF Didier" w:date="2024-12-05T16:46:00Z">
          <w:pPr>
            <w:pStyle w:val="Sous-titre"/>
          </w:pPr>
        </w:pPrChange>
      </w:pPr>
    </w:p>
    <w:p w14:paraId="749448BA" w14:textId="77777777" w:rsidR="00A4371E" w:rsidRDefault="00A4371E" w:rsidP="00A4371E">
      <w:pPr>
        <w:contextualSpacing w:val="0"/>
        <w:jc w:val="left"/>
        <w:rPr>
          <w:ins w:id="58" w:author="LEBOEUF Didier" w:date="2024-12-05T16:47:00Z"/>
        </w:rPr>
        <w:pPrChange w:id="59" w:author="LEBOEUF Didier" w:date="2024-12-05T16:46:00Z">
          <w:pPr>
            <w:pStyle w:val="Sous-titre"/>
          </w:pPr>
        </w:pPrChange>
      </w:pPr>
    </w:p>
    <w:p w14:paraId="10C0D1BF" w14:textId="77777777" w:rsidR="00A4371E" w:rsidRDefault="00A4371E" w:rsidP="00A4371E">
      <w:pPr>
        <w:contextualSpacing w:val="0"/>
        <w:jc w:val="left"/>
        <w:rPr>
          <w:ins w:id="60" w:author="LEBOEUF Didier" w:date="2024-12-05T16:47:00Z"/>
        </w:rPr>
        <w:pPrChange w:id="61" w:author="LEBOEUF Didier" w:date="2024-12-05T16:46:00Z">
          <w:pPr>
            <w:pStyle w:val="Sous-titre"/>
          </w:pPr>
        </w:pPrChange>
      </w:pPr>
    </w:p>
    <w:p w14:paraId="13FA2BBC" w14:textId="747A3E9C" w:rsidR="00B00B53" w:rsidDel="00A4371E" w:rsidRDefault="00B00B53" w:rsidP="00A4371E">
      <w:pPr>
        <w:pStyle w:val="Titre"/>
        <w:ind w:left="0"/>
        <w:rPr>
          <w:del w:id="62" w:author="LEBOEUF Didier" w:date="2024-12-05T16:45:00Z"/>
          <w:bCs/>
          <w:color w:val="40668B"/>
          <w:szCs w:val="40"/>
        </w:rPr>
        <w:pPrChange w:id="63" w:author="LEBOEUF Didier" w:date="2024-12-05T16:45:00Z">
          <w:pPr>
            <w:pStyle w:val="Titre"/>
            <w:ind w:left="0"/>
          </w:pPr>
        </w:pPrChange>
      </w:pPr>
      <w:bookmarkStart w:id="64" w:name="_GoBack"/>
      <w:bookmarkEnd w:id="64"/>
      <w:del w:id="65" w:author="LEBOEUF Didier" w:date="2024-12-05T16:46:00Z">
        <w:r w:rsidDel="00A4371E">
          <w:br/>
        </w:r>
      </w:del>
    </w:p>
    <w:p w14:paraId="7F6C86B6" w14:textId="3C1A8200" w:rsidR="00B00B53" w:rsidRPr="008C6AE8" w:rsidDel="00A4371E" w:rsidRDefault="00B00B53" w:rsidP="00A4371E">
      <w:pPr>
        <w:pStyle w:val="Titre"/>
        <w:ind w:left="0"/>
        <w:rPr>
          <w:del w:id="66" w:author="LEBOEUF Didier" w:date="2024-12-05T16:45:00Z"/>
          <w:b w:val="0"/>
          <w:bCs/>
          <w:caps w:val="0"/>
          <w:color w:val="40668B"/>
          <w:szCs w:val="40"/>
        </w:rPr>
        <w:pPrChange w:id="67" w:author="LEBOEUF Didier" w:date="2024-12-05T16:45:00Z">
          <w:pPr>
            <w:pStyle w:val="Titre"/>
            <w:ind w:left="0"/>
          </w:pPr>
        </w:pPrChange>
      </w:pPr>
      <w:del w:id="68" w:author="LEBOEUF Didier" w:date="2024-12-05T16:45:00Z">
        <w:r w:rsidRPr="0083686A" w:rsidDel="00A4371E">
          <w:rPr>
            <w:bCs/>
            <w:color w:val="40668B"/>
            <w:szCs w:val="40"/>
          </w:rPr>
          <w:delText>Ré</w:delText>
        </w:r>
        <w:r w:rsidDel="00A4371E">
          <w:rPr>
            <w:bCs/>
            <w:color w:val="40668B"/>
            <w:szCs w:val="40"/>
          </w:rPr>
          <w:delText>AMENAGEMENT DU R+1 DE L’AILE A1</w:delText>
        </w:r>
        <w:r w:rsidR="00EA0900" w:rsidDel="00A4371E">
          <w:rPr>
            <w:bCs/>
            <w:color w:val="40668B"/>
            <w:szCs w:val="40"/>
          </w:rPr>
          <w:delText>, C1</w:delText>
        </w:r>
        <w:r w:rsidDel="00A4371E">
          <w:rPr>
            <w:bCs/>
            <w:color w:val="40668B"/>
            <w:szCs w:val="40"/>
          </w:rPr>
          <w:delText xml:space="preserve"> ET DES COMBLES DE L’AILE C2</w:delText>
        </w:r>
      </w:del>
    </w:p>
    <w:p w14:paraId="0178F5E6" w14:textId="5FFA18B5" w:rsidR="00B00B53" w:rsidRPr="008C6AE8" w:rsidDel="00A4371E" w:rsidRDefault="00B00B53" w:rsidP="00A4371E">
      <w:pPr>
        <w:pStyle w:val="Titre"/>
        <w:ind w:left="0"/>
        <w:rPr>
          <w:del w:id="69" w:author="LEBOEUF Didier" w:date="2024-12-05T16:45:00Z"/>
        </w:rPr>
        <w:pPrChange w:id="70" w:author="LEBOEUF Didier" w:date="2024-12-05T16:45:00Z">
          <w:pPr>
            <w:pStyle w:val="Sous-titre"/>
          </w:pPr>
        </w:pPrChange>
      </w:pPr>
    </w:p>
    <w:p w14:paraId="187E1CBF" w14:textId="538B33F7" w:rsidR="00B00B53" w:rsidRPr="004E2ACB" w:rsidDel="00A4371E" w:rsidRDefault="00B00B53" w:rsidP="00A4371E">
      <w:pPr>
        <w:pStyle w:val="Titre"/>
        <w:ind w:left="0"/>
        <w:rPr>
          <w:del w:id="71" w:author="LEBOEUF Didier" w:date="2024-12-05T16:45:00Z"/>
          <w:szCs w:val="40"/>
          <w:lang w:val="en-US"/>
        </w:rPr>
        <w:pPrChange w:id="72" w:author="LEBOEUF Didier" w:date="2024-12-05T16:45:00Z">
          <w:pPr/>
        </w:pPrChange>
      </w:pPr>
      <w:del w:id="73" w:author="LEBOEUF Didier" w:date="2024-12-05T16:45:00Z">
        <w:r w:rsidRPr="004E2ACB" w:rsidDel="00A4371E">
          <w:rPr>
            <w:szCs w:val="40"/>
            <w:lang w:val="en-US"/>
          </w:rPr>
          <w:delText>CCTP LOT 0</w:delText>
        </w:r>
        <w:r w:rsidDel="00A4371E">
          <w:rPr>
            <w:szCs w:val="40"/>
            <w:lang w:val="en-US"/>
          </w:rPr>
          <w:delText>2</w:delText>
        </w:r>
        <w:r w:rsidRPr="004E2ACB" w:rsidDel="00A4371E">
          <w:rPr>
            <w:szCs w:val="40"/>
            <w:lang w:val="en-US"/>
          </w:rPr>
          <w:delText xml:space="preserve"> – </w:delText>
        </w:r>
        <w:r w:rsidDel="00A4371E">
          <w:rPr>
            <w:szCs w:val="40"/>
            <w:lang w:val="en-US"/>
          </w:rPr>
          <w:delText>CHAUFFAGE - VENTILATION</w:delText>
        </w:r>
      </w:del>
    </w:p>
    <w:p w14:paraId="39219AF6" w14:textId="1E411806" w:rsidR="00B00B53" w:rsidRPr="004E2ACB" w:rsidDel="00A4371E" w:rsidRDefault="00B00B53" w:rsidP="00A4371E">
      <w:pPr>
        <w:pStyle w:val="Titre"/>
        <w:ind w:left="0"/>
        <w:rPr>
          <w:del w:id="74" w:author="LEBOEUF Didier" w:date="2024-12-05T16:46:00Z"/>
          <w:szCs w:val="40"/>
          <w:lang w:val="en-US"/>
        </w:rPr>
        <w:pPrChange w:id="75" w:author="LEBOEUF Didier" w:date="2024-12-05T16:45:00Z">
          <w:pPr/>
        </w:pPrChange>
      </w:pPr>
    </w:p>
    <w:p w14:paraId="5942B0F6" w14:textId="42435819" w:rsidR="00B00B53" w:rsidDel="00A4371E" w:rsidRDefault="00B00B53" w:rsidP="00B00B53">
      <w:pPr>
        <w:pStyle w:val="TM1"/>
        <w:jc w:val="right"/>
        <w:rPr>
          <w:del w:id="76" w:author="LEBOEUF Didier" w:date="2024-12-05T16:46:00Z"/>
        </w:rPr>
      </w:pPr>
      <w:del w:id="77" w:author="LEBOEUF Didier" w:date="2024-12-05T16:45:00Z">
        <w:r w:rsidDel="00A4371E">
          <w:rPr>
            <w:noProof/>
          </w:rPr>
          <w:drawing>
            <wp:inline distT="0" distB="0" distL="0" distR="0" wp14:anchorId="7AA4E0B4" wp14:editId="7ABB66A7">
              <wp:extent cx="2506562" cy="1409700"/>
              <wp:effectExtent l="0" t="0" r="8255" b="0"/>
              <wp:docPr id="5914104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8009" cy="1410514"/>
                      </a:xfrm>
                      <a:prstGeom prst="rect">
                        <a:avLst/>
                      </a:prstGeom>
                      <a:noFill/>
                      <a:ln>
                        <a:noFill/>
                      </a:ln>
                    </pic:spPr>
                  </pic:pic>
                </a:graphicData>
              </a:graphic>
            </wp:inline>
          </w:drawing>
        </w:r>
      </w:del>
    </w:p>
    <w:p w14:paraId="6E8BAA93" w14:textId="2C97A095" w:rsidR="00B00B53" w:rsidDel="00A4371E" w:rsidRDefault="00B00B53" w:rsidP="00B00B53">
      <w:pPr>
        <w:contextualSpacing w:val="0"/>
        <w:jc w:val="left"/>
        <w:rPr>
          <w:del w:id="78" w:author="LEBOEUF Didier" w:date="2024-12-05T16:46:00Z"/>
          <w:b/>
          <w:caps/>
          <w:sz w:val="20"/>
        </w:rPr>
      </w:pPr>
      <w:del w:id="79" w:author="LEBOEUF Didier" w:date="2024-12-05T16:46:00Z">
        <w:r w:rsidDel="00A4371E">
          <w:br w:type="page"/>
        </w:r>
      </w:del>
    </w:p>
    <w:p w14:paraId="18DA67DE" w14:textId="6984C400" w:rsidR="00B00B53" w:rsidRDefault="00B00B53" w:rsidP="00A4371E">
      <w:pPr>
        <w:contextualSpacing w:val="0"/>
        <w:jc w:val="left"/>
        <w:pPrChange w:id="80" w:author="LEBOEUF Didier" w:date="2024-12-05T16:46:00Z">
          <w:pPr>
            <w:pStyle w:val="Sous-titre"/>
          </w:pPr>
        </w:pPrChange>
      </w:pPr>
      <w:r>
        <w:lastRenderedPageBreak/>
        <w:t>Table des mati</w:t>
      </w:r>
      <w:r>
        <w:rPr>
          <w:rFonts w:hint="eastAsia"/>
        </w:rPr>
        <w:t>è</w:t>
      </w:r>
      <w:r>
        <w:t>res</w:t>
      </w:r>
    </w:p>
    <w:p w14:paraId="17DF8CF8" w14:textId="2A12AEC2" w:rsidR="00EA0900" w:rsidRDefault="00B00B53">
      <w:pPr>
        <w:pStyle w:val="TM1"/>
        <w:rPr>
          <w:rFonts w:asciiTheme="minorHAnsi" w:eastAsiaTheme="minorEastAsia" w:hAnsiTheme="minorHAnsi" w:cstheme="minorBidi"/>
          <w:b w:val="0"/>
          <w:caps w:val="0"/>
          <w:noProof/>
          <w:kern w:val="2"/>
          <w:sz w:val="22"/>
          <w:szCs w:val="22"/>
          <w14:ligatures w14:val="standardContextual"/>
        </w:rPr>
      </w:pPr>
      <w:r>
        <w:fldChar w:fldCharType="begin"/>
      </w:r>
      <w:r>
        <w:instrText xml:space="preserve"> TOC \o "1-4" \h \z \u \* MERGEFORMAT </w:instrText>
      </w:r>
      <w:r>
        <w:fldChar w:fldCharType="separate"/>
      </w:r>
      <w:hyperlink w:anchor="_Toc181884057" w:history="1">
        <w:r w:rsidR="00EA0900" w:rsidRPr="00CB28CF">
          <w:rPr>
            <w:rStyle w:val="Lienhypertexte"/>
            <w:noProof/>
          </w:rPr>
          <w:t>1/ 2.2 - Chauffage</w:t>
        </w:r>
        <w:r w:rsidR="00EA0900">
          <w:rPr>
            <w:noProof/>
            <w:webHidden/>
          </w:rPr>
          <w:tab/>
        </w:r>
        <w:r w:rsidR="00EA0900">
          <w:rPr>
            <w:noProof/>
            <w:webHidden/>
          </w:rPr>
          <w:fldChar w:fldCharType="begin"/>
        </w:r>
        <w:r w:rsidR="00EA0900">
          <w:rPr>
            <w:noProof/>
            <w:webHidden/>
          </w:rPr>
          <w:instrText xml:space="preserve"> PAGEREF _Toc181884057 \h </w:instrText>
        </w:r>
        <w:r w:rsidR="00EA0900">
          <w:rPr>
            <w:noProof/>
            <w:webHidden/>
          </w:rPr>
        </w:r>
        <w:r w:rsidR="00EA0900">
          <w:rPr>
            <w:noProof/>
            <w:webHidden/>
          </w:rPr>
          <w:fldChar w:fldCharType="separate"/>
        </w:r>
        <w:r w:rsidR="00EA0900">
          <w:rPr>
            <w:noProof/>
            <w:webHidden/>
          </w:rPr>
          <w:t>3</w:t>
        </w:r>
        <w:r w:rsidR="00EA0900">
          <w:rPr>
            <w:noProof/>
            <w:webHidden/>
          </w:rPr>
          <w:fldChar w:fldCharType="end"/>
        </w:r>
      </w:hyperlink>
    </w:p>
    <w:p w14:paraId="762FBA2A" w14:textId="00979850"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58" w:history="1">
        <w:r w:rsidR="00EA0900" w:rsidRPr="00CB28CF">
          <w:rPr>
            <w:rStyle w:val="Lienhypertexte"/>
            <w:noProof/>
          </w:rPr>
          <w:t>2.2.1 – DEPOSE DU RESEAU DE CHAUFFAGE</w:t>
        </w:r>
        <w:r w:rsidR="00EA0900">
          <w:rPr>
            <w:noProof/>
            <w:webHidden/>
          </w:rPr>
          <w:tab/>
        </w:r>
        <w:r w:rsidR="00EA0900">
          <w:rPr>
            <w:noProof/>
            <w:webHidden/>
          </w:rPr>
          <w:fldChar w:fldCharType="begin"/>
        </w:r>
        <w:r w:rsidR="00EA0900">
          <w:rPr>
            <w:noProof/>
            <w:webHidden/>
          </w:rPr>
          <w:instrText xml:space="preserve"> PAGEREF _Toc181884058 \h </w:instrText>
        </w:r>
        <w:r w:rsidR="00EA0900">
          <w:rPr>
            <w:noProof/>
            <w:webHidden/>
          </w:rPr>
        </w:r>
        <w:r w:rsidR="00EA0900">
          <w:rPr>
            <w:noProof/>
            <w:webHidden/>
          </w:rPr>
          <w:fldChar w:fldCharType="separate"/>
        </w:r>
        <w:r w:rsidR="00EA0900">
          <w:rPr>
            <w:noProof/>
            <w:webHidden/>
          </w:rPr>
          <w:t>3</w:t>
        </w:r>
        <w:r w:rsidR="00EA0900">
          <w:rPr>
            <w:noProof/>
            <w:webHidden/>
          </w:rPr>
          <w:fldChar w:fldCharType="end"/>
        </w:r>
      </w:hyperlink>
    </w:p>
    <w:p w14:paraId="2005E6AE" w14:textId="1E7401DE"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59" w:history="1">
        <w:r w:rsidR="00EA0900" w:rsidRPr="00CB28CF">
          <w:rPr>
            <w:rStyle w:val="Lienhypertexte"/>
            <w:noProof/>
          </w:rPr>
          <w:t>2.2.2 - Déplacement de radiateur</w:t>
        </w:r>
        <w:r w:rsidR="00EA0900">
          <w:rPr>
            <w:noProof/>
            <w:webHidden/>
          </w:rPr>
          <w:tab/>
        </w:r>
        <w:r w:rsidR="00EA0900">
          <w:rPr>
            <w:noProof/>
            <w:webHidden/>
          </w:rPr>
          <w:fldChar w:fldCharType="begin"/>
        </w:r>
        <w:r w:rsidR="00EA0900">
          <w:rPr>
            <w:noProof/>
            <w:webHidden/>
          </w:rPr>
          <w:instrText xml:space="preserve"> PAGEREF _Toc181884059 \h </w:instrText>
        </w:r>
        <w:r w:rsidR="00EA0900">
          <w:rPr>
            <w:noProof/>
            <w:webHidden/>
          </w:rPr>
        </w:r>
        <w:r w:rsidR="00EA0900">
          <w:rPr>
            <w:noProof/>
            <w:webHidden/>
          </w:rPr>
          <w:fldChar w:fldCharType="separate"/>
        </w:r>
        <w:r w:rsidR="00EA0900">
          <w:rPr>
            <w:noProof/>
            <w:webHidden/>
          </w:rPr>
          <w:t>3</w:t>
        </w:r>
        <w:r w:rsidR="00EA0900">
          <w:rPr>
            <w:noProof/>
            <w:webHidden/>
          </w:rPr>
          <w:fldChar w:fldCharType="end"/>
        </w:r>
      </w:hyperlink>
    </w:p>
    <w:p w14:paraId="1D6F59C9" w14:textId="471E6386"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0" w:history="1">
        <w:r w:rsidR="00EA0900" w:rsidRPr="00CB28CF">
          <w:rPr>
            <w:rStyle w:val="Lienhypertexte"/>
            <w:noProof/>
          </w:rPr>
          <w:t>2.2.3 – TETE THERMOSTATIQUE INTELLIGENTE</w:t>
        </w:r>
        <w:r w:rsidR="00EA0900">
          <w:rPr>
            <w:noProof/>
            <w:webHidden/>
          </w:rPr>
          <w:tab/>
        </w:r>
        <w:r w:rsidR="00EA0900">
          <w:rPr>
            <w:noProof/>
            <w:webHidden/>
          </w:rPr>
          <w:fldChar w:fldCharType="begin"/>
        </w:r>
        <w:r w:rsidR="00EA0900">
          <w:rPr>
            <w:noProof/>
            <w:webHidden/>
          </w:rPr>
          <w:instrText xml:space="preserve"> PAGEREF _Toc181884060 \h </w:instrText>
        </w:r>
        <w:r w:rsidR="00EA0900">
          <w:rPr>
            <w:noProof/>
            <w:webHidden/>
          </w:rPr>
        </w:r>
        <w:r w:rsidR="00EA0900">
          <w:rPr>
            <w:noProof/>
            <w:webHidden/>
          </w:rPr>
          <w:fldChar w:fldCharType="separate"/>
        </w:r>
        <w:r w:rsidR="00EA0900">
          <w:rPr>
            <w:noProof/>
            <w:webHidden/>
          </w:rPr>
          <w:t>3</w:t>
        </w:r>
        <w:r w:rsidR="00EA0900">
          <w:rPr>
            <w:noProof/>
            <w:webHidden/>
          </w:rPr>
          <w:fldChar w:fldCharType="end"/>
        </w:r>
      </w:hyperlink>
    </w:p>
    <w:p w14:paraId="53D42CD0" w14:textId="331928D5"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1" w:history="1">
        <w:r w:rsidR="00EA0900" w:rsidRPr="00CB28CF">
          <w:rPr>
            <w:rStyle w:val="Lienhypertexte"/>
            <w:noProof/>
          </w:rPr>
          <w:t>2.2.4 - Réseau bi-tube</w:t>
        </w:r>
        <w:r w:rsidR="00EA0900">
          <w:rPr>
            <w:noProof/>
            <w:webHidden/>
          </w:rPr>
          <w:tab/>
        </w:r>
        <w:r w:rsidR="00EA0900">
          <w:rPr>
            <w:noProof/>
            <w:webHidden/>
          </w:rPr>
          <w:fldChar w:fldCharType="begin"/>
        </w:r>
        <w:r w:rsidR="00EA0900">
          <w:rPr>
            <w:noProof/>
            <w:webHidden/>
          </w:rPr>
          <w:instrText xml:space="preserve"> PAGEREF _Toc181884061 \h </w:instrText>
        </w:r>
        <w:r w:rsidR="00EA0900">
          <w:rPr>
            <w:noProof/>
            <w:webHidden/>
          </w:rPr>
        </w:r>
        <w:r w:rsidR="00EA0900">
          <w:rPr>
            <w:noProof/>
            <w:webHidden/>
          </w:rPr>
          <w:fldChar w:fldCharType="separate"/>
        </w:r>
        <w:r w:rsidR="00EA0900">
          <w:rPr>
            <w:noProof/>
            <w:webHidden/>
          </w:rPr>
          <w:t>3</w:t>
        </w:r>
        <w:r w:rsidR="00EA0900">
          <w:rPr>
            <w:noProof/>
            <w:webHidden/>
          </w:rPr>
          <w:fldChar w:fldCharType="end"/>
        </w:r>
      </w:hyperlink>
    </w:p>
    <w:p w14:paraId="0DC81BA1" w14:textId="177EDE56" w:rsidR="00EA0900" w:rsidRDefault="00A4371E">
      <w:pPr>
        <w:pStyle w:val="TM2"/>
        <w:rPr>
          <w:rFonts w:asciiTheme="minorHAnsi" w:eastAsiaTheme="minorEastAsia" w:hAnsiTheme="minorHAnsi" w:cstheme="minorBidi"/>
          <w:b w:val="0"/>
          <w:noProof/>
          <w:kern w:val="2"/>
          <w:sz w:val="22"/>
          <w:szCs w:val="22"/>
          <w14:ligatures w14:val="standardContextual"/>
        </w:rPr>
      </w:pPr>
      <w:hyperlink w:anchor="_Toc181884062" w:history="1">
        <w:r w:rsidR="00EA0900" w:rsidRPr="00CB28CF">
          <w:rPr>
            <w:rStyle w:val="Lienhypertexte"/>
            <w:noProof/>
          </w:rPr>
          <w:t>2/ 2.3 - Ventilation</w:t>
        </w:r>
        <w:r w:rsidR="00EA0900">
          <w:rPr>
            <w:noProof/>
            <w:webHidden/>
          </w:rPr>
          <w:tab/>
        </w:r>
        <w:r w:rsidR="00EA0900">
          <w:rPr>
            <w:noProof/>
            <w:webHidden/>
          </w:rPr>
          <w:fldChar w:fldCharType="begin"/>
        </w:r>
        <w:r w:rsidR="00EA0900">
          <w:rPr>
            <w:noProof/>
            <w:webHidden/>
          </w:rPr>
          <w:instrText xml:space="preserve"> PAGEREF _Toc181884062 \h </w:instrText>
        </w:r>
        <w:r w:rsidR="00EA0900">
          <w:rPr>
            <w:noProof/>
            <w:webHidden/>
          </w:rPr>
        </w:r>
        <w:r w:rsidR="00EA0900">
          <w:rPr>
            <w:noProof/>
            <w:webHidden/>
          </w:rPr>
          <w:fldChar w:fldCharType="separate"/>
        </w:r>
        <w:r w:rsidR="00EA0900">
          <w:rPr>
            <w:noProof/>
            <w:webHidden/>
          </w:rPr>
          <w:t>5</w:t>
        </w:r>
        <w:r w:rsidR="00EA0900">
          <w:rPr>
            <w:noProof/>
            <w:webHidden/>
          </w:rPr>
          <w:fldChar w:fldCharType="end"/>
        </w:r>
      </w:hyperlink>
    </w:p>
    <w:p w14:paraId="50D8B0D3" w14:textId="072E06E2"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3" w:history="1">
        <w:r w:rsidR="00EA0900" w:rsidRPr="00CB28CF">
          <w:rPr>
            <w:rStyle w:val="Lienhypertexte"/>
            <w:noProof/>
          </w:rPr>
          <w:t>2.3.1 - CTA</w:t>
        </w:r>
        <w:r w:rsidR="00EA0900">
          <w:rPr>
            <w:noProof/>
            <w:webHidden/>
          </w:rPr>
          <w:tab/>
        </w:r>
        <w:r w:rsidR="00EA0900">
          <w:rPr>
            <w:noProof/>
            <w:webHidden/>
          </w:rPr>
          <w:fldChar w:fldCharType="begin"/>
        </w:r>
        <w:r w:rsidR="00EA0900">
          <w:rPr>
            <w:noProof/>
            <w:webHidden/>
          </w:rPr>
          <w:instrText xml:space="preserve"> PAGEREF _Toc181884063 \h </w:instrText>
        </w:r>
        <w:r w:rsidR="00EA0900">
          <w:rPr>
            <w:noProof/>
            <w:webHidden/>
          </w:rPr>
        </w:r>
        <w:r w:rsidR="00EA0900">
          <w:rPr>
            <w:noProof/>
            <w:webHidden/>
          </w:rPr>
          <w:fldChar w:fldCharType="separate"/>
        </w:r>
        <w:r w:rsidR="00EA0900">
          <w:rPr>
            <w:noProof/>
            <w:webHidden/>
          </w:rPr>
          <w:t>5</w:t>
        </w:r>
        <w:r w:rsidR="00EA0900">
          <w:rPr>
            <w:noProof/>
            <w:webHidden/>
          </w:rPr>
          <w:fldChar w:fldCharType="end"/>
        </w:r>
      </w:hyperlink>
    </w:p>
    <w:p w14:paraId="2404777B" w14:textId="72D70E47"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4" w:history="1">
        <w:r w:rsidR="00EA0900" w:rsidRPr="00CB28CF">
          <w:rPr>
            <w:rStyle w:val="Lienhypertexte"/>
            <w:noProof/>
          </w:rPr>
          <w:t>2.3.2 - CTA</w:t>
        </w:r>
        <w:r w:rsidR="00EA0900">
          <w:rPr>
            <w:noProof/>
            <w:webHidden/>
          </w:rPr>
          <w:tab/>
        </w:r>
        <w:r w:rsidR="00EA0900">
          <w:rPr>
            <w:noProof/>
            <w:webHidden/>
          </w:rPr>
          <w:fldChar w:fldCharType="begin"/>
        </w:r>
        <w:r w:rsidR="00EA0900">
          <w:rPr>
            <w:noProof/>
            <w:webHidden/>
          </w:rPr>
          <w:instrText xml:space="preserve"> PAGEREF _Toc181884064 \h </w:instrText>
        </w:r>
        <w:r w:rsidR="00EA0900">
          <w:rPr>
            <w:noProof/>
            <w:webHidden/>
          </w:rPr>
        </w:r>
        <w:r w:rsidR="00EA0900">
          <w:rPr>
            <w:noProof/>
            <w:webHidden/>
          </w:rPr>
          <w:fldChar w:fldCharType="separate"/>
        </w:r>
        <w:r w:rsidR="00EA0900">
          <w:rPr>
            <w:noProof/>
            <w:webHidden/>
          </w:rPr>
          <w:t>6</w:t>
        </w:r>
        <w:r w:rsidR="00EA0900">
          <w:rPr>
            <w:noProof/>
            <w:webHidden/>
          </w:rPr>
          <w:fldChar w:fldCharType="end"/>
        </w:r>
      </w:hyperlink>
    </w:p>
    <w:p w14:paraId="5A686194" w14:textId="176A757E"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5" w:history="1">
        <w:r w:rsidR="00EA0900" w:rsidRPr="00CB28CF">
          <w:rPr>
            <w:rStyle w:val="Lienhypertexte"/>
            <w:noProof/>
          </w:rPr>
          <w:t>2.3.3 - Gaines de ventilation</w:t>
        </w:r>
        <w:r w:rsidR="00EA0900">
          <w:rPr>
            <w:noProof/>
            <w:webHidden/>
          </w:rPr>
          <w:tab/>
        </w:r>
        <w:r w:rsidR="00EA0900">
          <w:rPr>
            <w:noProof/>
            <w:webHidden/>
          </w:rPr>
          <w:fldChar w:fldCharType="begin"/>
        </w:r>
        <w:r w:rsidR="00EA0900">
          <w:rPr>
            <w:noProof/>
            <w:webHidden/>
          </w:rPr>
          <w:instrText xml:space="preserve"> PAGEREF _Toc181884065 \h </w:instrText>
        </w:r>
        <w:r w:rsidR="00EA0900">
          <w:rPr>
            <w:noProof/>
            <w:webHidden/>
          </w:rPr>
        </w:r>
        <w:r w:rsidR="00EA0900">
          <w:rPr>
            <w:noProof/>
            <w:webHidden/>
          </w:rPr>
          <w:fldChar w:fldCharType="separate"/>
        </w:r>
        <w:r w:rsidR="00EA0900">
          <w:rPr>
            <w:noProof/>
            <w:webHidden/>
          </w:rPr>
          <w:t>7</w:t>
        </w:r>
        <w:r w:rsidR="00EA0900">
          <w:rPr>
            <w:noProof/>
            <w:webHidden/>
          </w:rPr>
          <w:fldChar w:fldCharType="end"/>
        </w:r>
      </w:hyperlink>
    </w:p>
    <w:p w14:paraId="717457EF" w14:textId="34D8DEBF"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6" w:history="1">
        <w:r w:rsidR="00EA0900" w:rsidRPr="00CB28CF">
          <w:rPr>
            <w:rStyle w:val="Lienhypertexte"/>
            <w:noProof/>
          </w:rPr>
          <w:t>2.3.4 – grilles Diffuseurs et extraction d'air</w:t>
        </w:r>
        <w:r w:rsidR="00EA0900">
          <w:rPr>
            <w:noProof/>
            <w:webHidden/>
          </w:rPr>
          <w:tab/>
        </w:r>
        <w:r w:rsidR="00EA0900">
          <w:rPr>
            <w:noProof/>
            <w:webHidden/>
          </w:rPr>
          <w:fldChar w:fldCharType="begin"/>
        </w:r>
        <w:r w:rsidR="00EA0900">
          <w:rPr>
            <w:noProof/>
            <w:webHidden/>
          </w:rPr>
          <w:instrText xml:space="preserve"> PAGEREF _Toc181884066 \h </w:instrText>
        </w:r>
        <w:r w:rsidR="00EA0900">
          <w:rPr>
            <w:noProof/>
            <w:webHidden/>
          </w:rPr>
        </w:r>
        <w:r w:rsidR="00EA0900">
          <w:rPr>
            <w:noProof/>
            <w:webHidden/>
          </w:rPr>
          <w:fldChar w:fldCharType="separate"/>
        </w:r>
        <w:r w:rsidR="00EA0900">
          <w:rPr>
            <w:noProof/>
            <w:webHidden/>
          </w:rPr>
          <w:t>7</w:t>
        </w:r>
        <w:r w:rsidR="00EA0900">
          <w:rPr>
            <w:noProof/>
            <w:webHidden/>
          </w:rPr>
          <w:fldChar w:fldCharType="end"/>
        </w:r>
      </w:hyperlink>
    </w:p>
    <w:p w14:paraId="175E5E9E" w14:textId="0B028E91" w:rsidR="00EA0900" w:rsidRDefault="00A4371E">
      <w:pPr>
        <w:pStyle w:val="TM3"/>
        <w:rPr>
          <w:rFonts w:asciiTheme="minorHAnsi" w:eastAsiaTheme="minorEastAsia" w:hAnsiTheme="minorHAnsi" w:cstheme="minorBidi"/>
          <w:noProof/>
          <w:kern w:val="2"/>
          <w:sz w:val="22"/>
          <w:szCs w:val="22"/>
          <w14:ligatures w14:val="standardContextual"/>
        </w:rPr>
      </w:pPr>
      <w:hyperlink w:anchor="_Toc181884067" w:history="1">
        <w:r w:rsidR="00EA0900" w:rsidRPr="00CB28CF">
          <w:rPr>
            <w:rStyle w:val="Lienhypertexte"/>
            <w:noProof/>
          </w:rPr>
          <w:t>2.3.5 – GRILLES MURALES Diffuseurs et extraction d'air</w:t>
        </w:r>
        <w:r w:rsidR="00EA0900">
          <w:rPr>
            <w:noProof/>
            <w:webHidden/>
          </w:rPr>
          <w:tab/>
        </w:r>
        <w:r w:rsidR="00EA0900">
          <w:rPr>
            <w:noProof/>
            <w:webHidden/>
          </w:rPr>
          <w:fldChar w:fldCharType="begin"/>
        </w:r>
        <w:r w:rsidR="00EA0900">
          <w:rPr>
            <w:noProof/>
            <w:webHidden/>
          </w:rPr>
          <w:instrText xml:space="preserve"> PAGEREF _Toc181884067 \h </w:instrText>
        </w:r>
        <w:r w:rsidR="00EA0900">
          <w:rPr>
            <w:noProof/>
            <w:webHidden/>
          </w:rPr>
        </w:r>
        <w:r w:rsidR="00EA0900">
          <w:rPr>
            <w:noProof/>
            <w:webHidden/>
          </w:rPr>
          <w:fldChar w:fldCharType="separate"/>
        </w:r>
        <w:r w:rsidR="00EA0900">
          <w:rPr>
            <w:noProof/>
            <w:webHidden/>
          </w:rPr>
          <w:t>7</w:t>
        </w:r>
        <w:r w:rsidR="00EA0900">
          <w:rPr>
            <w:noProof/>
            <w:webHidden/>
          </w:rPr>
          <w:fldChar w:fldCharType="end"/>
        </w:r>
      </w:hyperlink>
    </w:p>
    <w:p w14:paraId="5CE84283" w14:textId="1A60915E" w:rsidR="00EE658A" w:rsidRPr="00B00B53" w:rsidRDefault="00B00B53" w:rsidP="00B00B53">
      <w:pPr>
        <w:pStyle w:val="Titre1"/>
      </w:pPr>
      <w:r>
        <w:lastRenderedPageBreak/>
        <w:fldChar w:fldCharType="end"/>
      </w:r>
      <w:bookmarkStart w:id="81" w:name="_Toc181884057"/>
      <w:r w:rsidR="00263D55" w:rsidRPr="000825F1">
        <w:rPr>
          <w:rFonts w:ascii="DM Sans" w:hAnsi="DM Sans"/>
          <w:color w:val="auto"/>
        </w:rPr>
        <w:t>2.2 - Chauffage</w:t>
      </w:r>
      <w:bookmarkEnd w:id="81"/>
    </w:p>
    <w:p w14:paraId="5E19EDCD" w14:textId="51F877F6" w:rsidR="000329F3" w:rsidRPr="00B00B53" w:rsidRDefault="000329F3" w:rsidP="000329F3">
      <w:pPr>
        <w:pStyle w:val="Chapitre"/>
      </w:pPr>
      <w:bookmarkStart w:id="82" w:name="_Toc181884058"/>
      <w:r w:rsidRPr="00B00B53">
        <w:rPr>
          <w:color w:val="auto"/>
          <w:sz w:val="22"/>
          <w:szCs w:val="22"/>
        </w:rPr>
        <w:t xml:space="preserve">2.2.1 </w:t>
      </w:r>
      <w:r>
        <w:rPr>
          <w:color w:val="auto"/>
          <w:sz w:val="22"/>
          <w:szCs w:val="22"/>
        </w:rPr>
        <w:t>–</w:t>
      </w:r>
      <w:r w:rsidRPr="00B00B53">
        <w:rPr>
          <w:color w:val="auto"/>
          <w:sz w:val="22"/>
          <w:szCs w:val="22"/>
        </w:rPr>
        <w:t xml:space="preserve"> </w:t>
      </w:r>
      <w:r>
        <w:rPr>
          <w:color w:val="auto"/>
          <w:sz w:val="22"/>
          <w:szCs w:val="22"/>
        </w:rPr>
        <w:t>DEPOSE DU RESEAU DE CHAUFFAGE</w:t>
      </w:r>
      <w:bookmarkEnd w:id="82"/>
    </w:p>
    <w:p w14:paraId="23C4B49B" w14:textId="77777777" w:rsidR="000329F3" w:rsidRPr="00F30E8A" w:rsidRDefault="000329F3" w:rsidP="000329F3">
      <w:pPr>
        <w:pStyle w:val="texte"/>
      </w:pPr>
      <w:r w:rsidRPr="00F30E8A">
        <w:rPr>
          <w:b/>
          <w:bCs/>
          <w:sz w:val="22"/>
          <w:szCs w:val="22"/>
        </w:rPr>
        <w:t>Localisation : Ailes A1, C1 et C2</w:t>
      </w:r>
    </w:p>
    <w:p w14:paraId="3E681F73" w14:textId="71EFEC34" w:rsidR="00F30E8A" w:rsidRPr="00F30E8A" w:rsidRDefault="00F30E8A" w:rsidP="000329F3">
      <w:pPr>
        <w:pStyle w:val="texte"/>
      </w:pPr>
      <w:r w:rsidRPr="00F30E8A">
        <w:t>Le MO fera procéder à</w:t>
      </w:r>
      <w:r w:rsidR="000329F3" w:rsidRPr="00F30E8A">
        <w:t xml:space="preserve"> la consignation du réseau de chauffage puis</w:t>
      </w:r>
      <w:r w:rsidRPr="00F30E8A">
        <w:t xml:space="preserve"> à sa</w:t>
      </w:r>
      <w:r w:rsidR="000329F3" w:rsidRPr="00F30E8A">
        <w:t xml:space="preserve"> vidange</w:t>
      </w:r>
      <w:r w:rsidRPr="00F30E8A">
        <w:t xml:space="preserve"> par le prestataire en charge de la maintenance.</w:t>
      </w:r>
    </w:p>
    <w:p w14:paraId="3AC1ED4E" w14:textId="5EA8948C" w:rsidR="000329F3" w:rsidRPr="00F30E8A" w:rsidRDefault="00F30E8A" w:rsidP="000329F3">
      <w:pPr>
        <w:pStyle w:val="texte"/>
      </w:pPr>
      <w:r w:rsidRPr="00F30E8A">
        <w:t>Le titulaire du présent lot devra quant à lui</w:t>
      </w:r>
      <w:r w:rsidR="000329F3" w:rsidRPr="00F30E8A">
        <w:t xml:space="preserve"> déposer les canalisations et les évacuer en décharge agréée.</w:t>
      </w:r>
    </w:p>
    <w:p w14:paraId="7CD16885" w14:textId="71C6CC9A" w:rsidR="000329F3" w:rsidRDefault="000329F3" w:rsidP="000329F3">
      <w:pPr>
        <w:rPr>
          <w:sz w:val="22"/>
          <w:szCs w:val="22"/>
        </w:rPr>
      </w:pPr>
      <w:r w:rsidRPr="00F30E8A">
        <w:t>La prestation comprend l’ensemble des protections nécessaires ainsi que la remise en eau et toutes les purges d’air.</w:t>
      </w:r>
    </w:p>
    <w:p w14:paraId="0D8F279E" w14:textId="77777777" w:rsidR="000329F3" w:rsidRDefault="000329F3" w:rsidP="00B00B53">
      <w:pPr>
        <w:pStyle w:val="Chapitre"/>
        <w:rPr>
          <w:color w:val="auto"/>
          <w:sz w:val="22"/>
          <w:szCs w:val="22"/>
        </w:rPr>
      </w:pPr>
    </w:p>
    <w:p w14:paraId="554C8B02" w14:textId="1EAD0101" w:rsidR="00EE658A" w:rsidRPr="00B00B53" w:rsidRDefault="00263D55" w:rsidP="00B00B53">
      <w:pPr>
        <w:pStyle w:val="Chapitre"/>
      </w:pPr>
      <w:bookmarkStart w:id="83" w:name="_Toc181884059"/>
      <w:r w:rsidRPr="00B00B53">
        <w:rPr>
          <w:color w:val="auto"/>
          <w:sz w:val="22"/>
          <w:szCs w:val="22"/>
        </w:rPr>
        <w:t>2.2.</w:t>
      </w:r>
      <w:r w:rsidR="000329F3">
        <w:rPr>
          <w:color w:val="auto"/>
          <w:sz w:val="22"/>
          <w:szCs w:val="22"/>
        </w:rPr>
        <w:t>2</w:t>
      </w:r>
      <w:r w:rsidRPr="00B00B53">
        <w:rPr>
          <w:color w:val="auto"/>
          <w:sz w:val="22"/>
          <w:szCs w:val="22"/>
        </w:rPr>
        <w:t xml:space="preserve"> - Déplacement de radiateur</w:t>
      </w:r>
      <w:bookmarkEnd w:id="83"/>
    </w:p>
    <w:p w14:paraId="747DA962" w14:textId="5EAF5E19" w:rsidR="00EE658A" w:rsidRPr="00B00B53" w:rsidRDefault="00263D55" w:rsidP="00B00B53">
      <w:pPr>
        <w:pStyle w:val="texte"/>
      </w:pPr>
      <w:r w:rsidRPr="00B00B53">
        <w:rPr>
          <w:b/>
          <w:bCs/>
          <w:sz w:val="22"/>
          <w:szCs w:val="22"/>
        </w:rPr>
        <w:t>Localisation</w:t>
      </w:r>
      <w:r w:rsidR="00B00B53">
        <w:rPr>
          <w:b/>
          <w:bCs/>
          <w:sz w:val="22"/>
          <w:szCs w:val="22"/>
        </w:rPr>
        <w:t> : </w:t>
      </w:r>
      <w:r w:rsidRPr="00B00B53">
        <w:rPr>
          <w:b/>
          <w:bCs/>
          <w:sz w:val="22"/>
          <w:szCs w:val="22"/>
        </w:rPr>
        <w:t>Ailes A1</w:t>
      </w:r>
      <w:r w:rsidR="00FC4E7E">
        <w:rPr>
          <w:b/>
          <w:bCs/>
          <w:sz w:val="22"/>
          <w:szCs w:val="22"/>
        </w:rPr>
        <w:t>, C1</w:t>
      </w:r>
      <w:r w:rsidRPr="00B00B53">
        <w:rPr>
          <w:b/>
          <w:bCs/>
          <w:sz w:val="22"/>
          <w:szCs w:val="22"/>
        </w:rPr>
        <w:t xml:space="preserve"> et C2</w:t>
      </w:r>
    </w:p>
    <w:p w14:paraId="6FDDA447" w14:textId="42975D02" w:rsidR="00220C7D" w:rsidRPr="00F30E8A" w:rsidRDefault="00220C7D" w:rsidP="00220C7D">
      <w:pPr>
        <w:pStyle w:val="texte"/>
      </w:pPr>
      <w:r w:rsidRPr="00F30E8A">
        <w:t xml:space="preserve">Le MO fera </w:t>
      </w:r>
      <w:r>
        <w:t>déposer les radiateurs</w:t>
      </w:r>
      <w:r w:rsidRPr="00F30E8A">
        <w:t xml:space="preserve"> par le prestataire en charge de la maintenance</w:t>
      </w:r>
      <w:r>
        <w:t xml:space="preserve"> qui procédera à un </w:t>
      </w:r>
      <w:proofErr w:type="spellStart"/>
      <w:r>
        <w:t>désembouage</w:t>
      </w:r>
      <w:proofErr w:type="spellEnd"/>
      <w:r>
        <w:t xml:space="preserve"> et les mettra à disposition du peintre.</w:t>
      </w:r>
    </w:p>
    <w:p w14:paraId="13D816C1" w14:textId="38C4E806" w:rsidR="00EE658A" w:rsidRPr="00B00B53" w:rsidRDefault="00220C7D" w:rsidP="00B00B53">
      <w:pPr>
        <w:pStyle w:val="texte"/>
      </w:pPr>
      <w:r>
        <w:t>Le titulaire du présent lot devra ensuite le déplacement et la repose des radiateurs</w:t>
      </w:r>
    </w:p>
    <w:p w14:paraId="63EDB138" w14:textId="77777777" w:rsidR="00EE658A" w:rsidRDefault="00263D55" w:rsidP="00B00B53">
      <w:pPr>
        <w:pStyle w:val="texte"/>
      </w:pPr>
      <w:r w:rsidRPr="00B00B53">
        <w:t>Modification et adaptation des fixations selon la configuration du projet.</w:t>
      </w:r>
    </w:p>
    <w:p w14:paraId="5222489B" w14:textId="3CA7FE87" w:rsidR="00FA3E25" w:rsidRPr="00187234" w:rsidRDefault="00FA3E25" w:rsidP="00FA3E25">
      <w:r w:rsidRPr="00187234">
        <w:t>Compris modification et adaptation des canalisations.</w:t>
      </w:r>
    </w:p>
    <w:p w14:paraId="388F0C82" w14:textId="4F3110E4" w:rsidR="00FA3E25" w:rsidRPr="00FA3E25" w:rsidRDefault="00FA3E25" w:rsidP="00FA3E25">
      <w:r w:rsidRPr="00187234">
        <w:t>Les travaux de chauffage réalisés en période hivernale ne devront pas impacter les occupants des zones hors projet. Les interventions impactant le chauffage seront donc réalisées uniquement les samedis.</w:t>
      </w:r>
    </w:p>
    <w:p w14:paraId="30B499A5" w14:textId="77777777" w:rsidR="00EE658A" w:rsidRPr="00B00B53" w:rsidRDefault="00263D55" w:rsidP="00B00B53">
      <w:pPr>
        <w:pStyle w:val="texte"/>
      </w:pPr>
      <w:r w:rsidRPr="00B00B53">
        <w:t>Les radiateurs seront obligatoirement revêtus d'une protection plastique ou cartonnée, pendant la durée du chantier, pour éviter que leur peinture ne soit abîmée et leurs éléments détériorés.</w:t>
      </w:r>
    </w:p>
    <w:p w14:paraId="1B7722CA" w14:textId="77777777" w:rsidR="00EE658A" w:rsidRDefault="00EE658A" w:rsidP="00B00B53">
      <w:pPr>
        <w:pStyle w:val="texte"/>
      </w:pPr>
    </w:p>
    <w:p w14:paraId="2D0C6DED" w14:textId="679A9104" w:rsidR="00685510" w:rsidRPr="00B00B53" w:rsidRDefault="00685510" w:rsidP="00685510">
      <w:pPr>
        <w:pStyle w:val="Chapitre"/>
      </w:pPr>
      <w:bookmarkStart w:id="84" w:name="_Toc181884060"/>
      <w:r w:rsidRPr="00B00B53">
        <w:rPr>
          <w:color w:val="auto"/>
          <w:sz w:val="22"/>
          <w:szCs w:val="22"/>
        </w:rPr>
        <w:t>2.2.</w:t>
      </w:r>
      <w:r w:rsidR="000329F3">
        <w:rPr>
          <w:color w:val="auto"/>
          <w:sz w:val="22"/>
          <w:szCs w:val="22"/>
        </w:rPr>
        <w:t>3</w:t>
      </w:r>
      <w:r w:rsidRPr="00B00B53">
        <w:rPr>
          <w:color w:val="auto"/>
          <w:sz w:val="22"/>
          <w:szCs w:val="22"/>
        </w:rPr>
        <w:t xml:space="preserve"> </w:t>
      </w:r>
      <w:r>
        <w:rPr>
          <w:color w:val="auto"/>
          <w:sz w:val="22"/>
          <w:szCs w:val="22"/>
        </w:rPr>
        <w:t>–</w:t>
      </w:r>
      <w:r w:rsidRPr="00B00B53">
        <w:rPr>
          <w:color w:val="auto"/>
          <w:sz w:val="22"/>
          <w:szCs w:val="22"/>
        </w:rPr>
        <w:t xml:space="preserve"> </w:t>
      </w:r>
      <w:r>
        <w:rPr>
          <w:color w:val="auto"/>
          <w:sz w:val="22"/>
          <w:szCs w:val="22"/>
        </w:rPr>
        <w:t>TETE THERMOSTATIQUE</w:t>
      </w:r>
      <w:r w:rsidRPr="00B00B53">
        <w:rPr>
          <w:color w:val="auto"/>
          <w:sz w:val="22"/>
          <w:szCs w:val="22"/>
        </w:rPr>
        <w:t xml:space="preserve"> </w:t>
      </w:r>
      <w:r>
        <w:rPr>
          <w:color w:val="auto"/>
          <w:sz w:val="22"/>
          <w:szCs w:val="22"/>
        </w:rPr>
        <w:t>INTELLIGENTE</w:t>
      </w:r>
      <w:bookmarkEnd w:id="84"/>
    </w:p>
    <w:p w14:paraId="50E1D8F7" w14:textId="233BE456" w:rsidR="00685510" w:rsidRPr="00B00B53" w:rsidRDefault="00685510" w:rsidP="00685510">
      <w:pPr>
        <w:pStyle w:val="texte"/>
      </w:pPr>
      <w:r w:rsidRPr="00B00B53">
        <w:rPr>
          <w:b/>
          <w:bCs/>
          <w:sz w:val="22"/>
          <w:szCs w:val="22"/>
        </w:rPr>
        <w:t>Localisation</w:t>
      </w:r>
      <w:r>
        <w:rPr>
          <w:b/>
          <w:bCs/>
          <w:sz w:val="22"/>
          <w:szCs w:val="22"/>
        </w:rPr>
        <w:t> : </w:t>
      </w:r>
      <w:r w:rsidRPr="00B00B53">
        <w:rPr>
          <w:b/>
          <w:bCs/>
          <w:sz w:val="22"/>
          <w:szCs w:val="22"/>
        </w:rPr>
        <w:t>Ailes A1</w:t>
      </w:r>
      <w:r>
        <w:rPr>
          <w:b/>
          <w:bCs/>
          <w:sz w:val="22"/>
          <w:szCs w:val="22"/>
        </w:rPr>
        <w:t xml:space="preserve">, C1 </w:t>
      </w:r>
      <w:r w:rsidRPr="00B00B53">
        <w:rPr>
          <w:b/>
          <w:bCs/>
          <w:sz w:val="22"/>
          <w:szCs w:val="22"/>
        </w:rPr>
        <w:t>et C2</w:t>
      </w:r>
    </w:p>
    <w:p w14:paraId="6BAADE6E" w14:textId="77777777" w:rsidR="000825F1" w:rsidRDefault="000825F1" w:rsidP="000825F1"/>
    <w:p w14:paraId="3AC4B422" w14:textId="5A28883E" w:rsidR="00685510" w:rsidRDefault="00685510" w:rsidP="00685510">
      <w:r w:rsidRPr="000B61B7">
        <w:t>Le présent titulaire du lot devra la fourniture et la pose sur les radiateurs existants, de têtes thermostatique</w:t>
      </w:r>
      <w:r w:rsidR="003511AD" w:rsidRPr="000B61B7">
        <w:t>s</w:t>
      </w:r>
      <w:r w:rsidRPr="000B61B7">
        <w:t xml:space="preserve"> intelligentes</w:t>
      </w:r>
      <w:r w:rsidR="003511AD" w:rsidRPr="000B61B7">
        <w:t xml:space="preserve"> EISOX</w:t>
      </w:r>
      <w:r w:rsidRPr="000B61B7">
        <w:t xml:space="preserve"> </w:t>
      </w:r>
      <w:r w:rsidR="00797D64">
        <w:t xml:space="preserve">(ou équivalent) </w:t>
      </w:r>
      <w:r w:rsidRPr="000B61B7">
        <w:t>pour distribution bitube suivant Normes EN 215-1 avec commande et sondes intégrées</w:t>
      </w:r>
      <w:r w:rsidR="003511AD" w:rsidRPr="000B61B7">
        <w:t xml:space="preserve">. Chaque tête est équipée </w:t>
      </w:r>
      <w:r w:rsidR="00797D64">
        <w:t>d’une fonction anti-grippage</w:t>
      </w:r>
      <w:r w:rsidR="00FC101B" w:rsidRPr="000B61B7">
        <w:t xml:space="preserve"> et d’une commande de réglage de la température</w:t>
      </w:r>
      <w:r w:rsidR="00797D64">
        <w:t xml:space="preserve"> par l’occupant</w:t>
      </w:r>
      <w:r w:rsidR="00FC101B" w:rsidRPr="000B61B7">
        <w:t xml:space="preserve"> à </w:t>
      </w:r>
      <w:r w:rsidR="006867F3" w:rsidRPr="000B61B7">
        <w:t xml:space="preserve">+/- 2°C de la consigne. </w:t>
      </w:r>
      <w:r w:rsidR="00DD3582">
        <w:t xml:space="preserve">Variation temporelle de 0,2 maximum. </w:t>
      </w:r>
      <w:r w:rsidR="006867F3" w:rsidRPr="000B61B7">
        <w:t xml:space="preserve">Les informations seront transmises à la GTB </w:t>
      </w:r>
      <w:r w:rsidR="00797D64">
        <w:t>en Wifi.</w:t>
      </w:r>
      <w:r w:rsidR="0000561F">
        <w:t xml:space="preserve"> Les protocoles d’utilisation du Wifi devront être validés au préalable par notre service informatique pour des questions de sécurité informatique.</w:t>
      </w:r>
    </w:p>
    <w:p w14:paraId="7647EE9D" w14:textId="77777777" w:rsidR="00685510" w:rsidRPr="000825F1" w:rsidRDefault="00685510" w:rsidP="000825F1"/>
    <w:p w14:paraId="447E5CAD" w14:textId="12F4293B" w:rsidR="00EE658A" w:rsidRPr="00B00B53" w:rsidRDefault="00263D55" w:rsidP="00B00B53">
      <w:pPr>
        <w:pStyle w:val="Chapitre"/>
      </w:pPr>
      <w:bookmarkStart w:id="85" w:name="_Toc181884061"/>
      <w:r w:rsidRPr="00B00B53">
        <w:rPr>
          <w:color w:val="auto"/>
          <w:sz w:val="22"/>
          <w:szCs w:val="22"/>
        </w:rPr>
        <w:t>2.2.</w:t>
      </w:r>
      <w:r w:rsidR="000329F3">
        <w:rPr>
          <w:color w:val="auto"/>
          <w:sz w:val="22"/>
          <w:szCs w:val="22"/>
        </w:rPr>
        <w:t>4</w:t>
      </w:r>
      <w:r w:rsidRPr="00B00B53">
        <w:rPr>
          <w:color w:val="auto"/>
          <w:sz w:val="22"/>
          <w:szCs w:val="22"/>
        </w:rPr>
        <w:t xml:space="preserve"> - Réseau bi-tube</w:t>
      </w:r>
      <w:bookmarkEnd w:id="85"/>
    </w:p>
    <w:p w14:paraId="3EB622A7" w14:textId="50667924" w:rsidR="00EE658A" w:rsidRPr="00B00B53" w:rsidRDefault="00263D55" w:rsidP="00B00B53">
      <w:pPr>
        <w:pStyle w:val="texte"/>
      </w:pPr>
      <w:r w:rsidRPr="00B00B53">
        <w:rPr>
          <w:b/>
          <w:bCs/>
          <w:sz w:val="22"/>
          <w:szCs w:val="22"/>
        </w:rPr>
        <w:t>Localisation</w:t>
      </w:r>
      <w:r w:rsidR="00B00B53">
        <w:rPr>
          <w:b/>
          <w:bCs/>
          <w:sz w:val="22"/>
          <w:szCs w:val="22"/>
        </w:rPr>
        <w:t> : </w:t>
      </w:r>
      <w:r w:rsidRPr="00B00B53">
        <w:rPr>
          <w:b/>
          <w:bCs/>
          <w:sz w:val="22"/>
          <w:szCs w:val="22"/>
        </w:rPr>
        <w:t>Ailes A1</w:t>
      </w:r>
      <w:r w:rsidR="00FC4E7E">
        <w:rPr>
          <w:b/>
          <w:bCs/>
          <w:sz w:val="22"/>
          <w:szCs w:val="22"/>
        </w:rPr>
        <w:t>, C1</w:t>
      </w:r>
      <w:r w:rsidRPr="00B00B53">
        <w:rPr>
          <w:b/>
          <w:bCs/>
          <w:sz w:val="22"/>
          <w:szCs w:val="22"/>
        </w:rPr>
        <w:t xml:space="preserve"> et C2</w:t>
      </w:r>
    </w:p>
    <w:p w14:paraId="6C5C3748" w14:textId="77777777" w:rsidR="00EE658A" w:rsidRPr="00B00B53" w:rsidRDefault="00263D55" w:rsidP="00B00B53">
      <w:pPr>
        <w:pStyle w:val="texte"/>
      </w:pPr>
      <w:r w:rsidRPr="00B00B53">
        <w:rPr>
          <w:i/>
          <w:iCs/>
          <w:u w:val="single"/>
        </w:rPr>
        <w:t>Réseau de distribution en élévation</w:t>
      </w:r>
    </w:p>
    <w:p w14:paraId="346992B6" w14:textId="77777777" w:rsidR="00B00B53" w:rsidRDefault="00263D55" w:rsidP="00B00B53">
      <w:pPr>
        <w:pStyle w:val="texte"/>
      </w:pPr>
      <w:r w:rsidRPr="00B00B53">
        <w:t>Piquage sur le réseau bitubes existant. La prestation comprend</w:t>
      </w:r>
      <w:r w:rsidR="00B00B53">
        <w:t> :</w:t>
      </w:r>
    </w:p>
    <w:p w14:paraId="2C9AADB9" w14:textId="1BAF7008" w:rsidR="00EE658A" w:rsidRPr="00B00B53" w:rsidRDefault="00263D55" w:rsidP="00B00B53">
      <w:pPr>
        <w:pStyle w:val="texte"/>
      </w:pPr>
      <w:r w:rsidRPr="00B00B53">
        <w:t>-             Fourniture, pose et raccordement de tuyauterie en tubes aciers, préalablement recouvertes de deux couches d’antirouille,</w:t>
      </w:r>
    </w:p>
    <w:p w14:paraId="4507574A" w14:textId="77777777" w:rsidR="00EE658A" w:rsidRPr="00B00B53" w:rsidRDefault="00263D55" w:rsidP="00B00B53">
      <w:pPr>
        <w:pStyle w:val="texte"/>
      </w:pPr>
      <w:r w:rsidRPr="00B00B53">
        <w:t>-             Accessoires, colliers, supports, fourreaux et divers,</w:t>
      </w:r>
    </w:p>
    <w:p w14:paraId="45AC9DDB" w14:textId="77777777" w:rsidR="00EE658A" w:rsidRPr="00B00B53" w:rsidRDefault="00263D55" w:rsidP="00B00B53">
      <w:pPr>
        <w:pStyle w:val="texte"/>
      </w:pPr>
      <w:r w:rsidRPr="00B00B53">
        <w:t>-             Fourniture et pose de vannes d’isolements,</w:t>
      </w:r>
    </w:p>
    <w:p w14:paraId="0A30AA96" w14:textId="77777777" w:rsidR="00EE658A" w:rsidRPr="00B00B53" w:rsidRDefault="00263D55" w:rsidP="00B00B53">
      <w:pPr>
        <w:pStyle w:val="texte"/>
      </w:pPr>
      <w:r w:rsidRPr="00B00B53">
        <w:t>-             Fourniture et pose de vannes d’équilibrages,</w:t>
      </w:r>
    </w:p>
    <w:p w14:paraId="080CEFAC" w14:textId="77777777" w:rsidR="00EE658A" w:rsidRPr="00B00B53" w:rsidRDefault="00263D55" w:rsidP="00B00B53">
      <w:pPr>
        <w:pStyle w:val="texte"/>
      </w:pPr>
      <w:r w:rsidRPr="00B00B53">
        <w:t>-             Accessoires, supports, ingrédients et divers,</w:t>
      </w:r>
    </w:p>
    <w:p w14:paraId="73534F48" w14:textId="77777777" w:rsidR="00EE658A" w:rsidRPr="00B00B53" w:rsidRDefault="00263D55" w:rsidP="00B00B53">
      <w:pPr>
        <w:pStyle w:val="texte"/>
      </w:pPr>
      <w:r w:rsidRPr="00B00B53">
        <w:t>-             Mise en service, essais et réglages.</w:t>
      </w:r>
    </w:p>
    <w:p w14:paraId="512E259C" w14:textId="77777777" w:rsidR="00B00B53" w:rsidRDefault="00B00B53" w:rsidP="00B00B53">
      <w:pPr>
        <w:pStyle w:val="texte"/>
      </w:pPr>
    </w:p>
    <w:p w14:paraId="7265B52D" w14:textId="77777777" w:rsidR="00B00B53" w:rsidRDefault="00B00B53" w:rsidP="00B00B53">
      <w:pPr>
        <w:pStyle w:val="texte"/>
      </w:pPr>
    </w:p>
    <w:p w14:paraId="07F08291" w14:textId="77777777" w:rsidR="00EE658A" w:rsidRPr="00B00B53" w:rsidRDefault="00263D55" w:rsidP="00B00B53">
      <w:pPr>
        <w:pStyle w:val="texte"/>
      </w:pPr>
      <w:r w:rsidRPr="00B00B53">
        <w:rPr>
          <w:i/>
          <w:iCs/>
          <w:u w:val="single"/>
        </w:rPr>
        <w:t>Tuyauteries De Distribution</w:t>
      </w:r>
    </w:p>
    <w:p w14:paraId="4E8049B3" w14:textId="77777777" w:rsidR="00B00B53" w:rsidRDefault="00263D55" w:rsidP="00B00B53">
      <w:pPr>
        <w:pStyle w:val="texte"/>
      </w:pPr>
      <w:r w:rsidRPr="00B00B53">
        <w:t>L’installation est de type bitubes. La distribution s’effectuera en tube cuivre. Les canalisations devront être alignées dans les parties droites et correctement façonnées, pour éviter les flexions ou torsions à la pose.</w:t>
      </w:r>
    </w:p>
    <w:p w14:paraId="5AE1470C" w14:textId="42E46194" w:rsidR="00EE658A" w:rsidRPr="00B00B53" w:rsidRDefault="00263D55" w:rsidP="00B00B53">
      <w:pPr>
        <w:pStyle w:val="texte"/>
      </w:pPr>
      <w:r w:rsidRPr="00B00B53">
        <w:t>Dans les parties à allures horizontales, les canalisations seront posées avec une légère pente.</w:t>
      </w:r>
    </w:p>
    <w:p w14:paraId="0F6F886E" w14:textId="5CD318D8" w:rsidR="00EE658A" w:rsidRPr="00B00B53" w:rsidRDefault="00263D55" w:rsidP="00B00B53">
      <w:pPr>
        <w:pStyle w:val="texte"/>
      </w:pPr>
      <w:r w:rsidRPr="00B00B53">
        <w:t xml:space="preserve">Lorsque les canalisations seront encastrées, des précautions seront prises pour assurer la dilatation dans la maçonnerie. De plus, </w:t>
      </w:r>
      <w:r w:rsidRPr="0088143B">
        <w:rPr>
          <w:b/>
          <w:bCs/>
        </w:rPr>
        <w:t>elles seront isolées thermiquement</w:t>
      </w:r>
      <w:r w:rsidR="007B33A2">
        <w:rPr>
          <w:b/>
          <w:bCs/>
        </w:rPr>
        <w:t xml:space="preserve"> (isolation de classe 4).</w:t>
      </w:r>
    </w:p>
    <w:p w14:paraId="44D19B1C" w14:textId="77777777" w:rsidR="00EE658A" w:rsidRPr="00B00B53" w:rsidRDefault="00263D55" w:rsidP="00B00B53">
      <w:pPr>
        <w:pStyle w:val="texte"/>
      </w:pPr>
      <w:r w:rsidRPr="00B00B53">
        <w:t>Les colliers de fixations de ces canalisations seront pourvus de bagues isolantes phoniques. Pour toutes les traversées de planchers, murs et cloisons, il sera prévu des fourreaux comportant un bourrage entre ceux-ci et la canalisation, au moyen d’un matériel isolant phonique.</w:t>
      </w:r>
    </w:p>
    <w:p w14:paraId="38384F06" w14:textId="5023E07C" w:rsidR="00EE658A" w:rsidRPr="00B00B53" w:rsidRDefault="00263D55" w:rsidP="00B00B53">
      <w:pPr>
        <w:pStyle w:val="texte"/>
      </w:pPr>
      <w:r w:rsidRPr="00B00B53">
        <w:t xml:space="preserve">Les diverses canalisations devront être disposées de telles sortes qu’elles se trouvent distantes en tous points de leurs parcours de 0,05m au minimum les </w:t>
      </w:r>
      <w:r w:rsidR="00BD378B" w:rsidRPr="00B00B53">
        <w:t>unes</w:t>
      </w:r>
      <w:r w:rsidRPr="00B00B53">
        <w:t xml:space="preserve"> des autres. Par ailleurs, les croisements entre canalisations seront, si possibles, évités. Toutes les dispositions seront prises afin de faciliter les interventions de montage, de démontage, de serrage ou de chauffage de raccords.</w:t>
      </w:r>
    </w:p>
    <w:p w14:paraId="633C6874" w14:textId="77777777" w:rsidR="00EE658A" w:rsidRPr="00B00B53" w:rsidRDefault="00263D55" w:rsidP="00B00B53">
      <w:pPr>
        <w:pStyle w:val="texte"/>
      </w:pPr>
      <w:r w:rsidRPr="00B00B53">
        <w:t>Tous les articles métalliques, en acier et en fonte, (colliers, supports de canalisations, etc..) seront protégés par une couche de peinture antirouille, ainsi que les parties cachées définitivement (fourreaux, tubes encastrés, scellement des supports, etc..).</w:t>
      </w:r>
    </w:p>
    <w:p w14:paraId="1F800ABA" w14:textId="77777777" w:rsidR="00EE658A" w:rsidRPr="00B00B53" w:rsidRDefault="00263D55" w:rsidP="00B00B53">
      <w:pPr>
        <w:pStyle w:val="texte"/>
      </w:pPr>
      <w:r w:rsidRPr="00B00B53">
        <w:t>Après avoir été façonnées et mises en place et avant raccordement aux appareils qu’elles relient, toutes les canalisations, sans exception, seront nettoyées intérieurement par soufflage à l’air comprimé ou tout autre moyen, avant le raccordement des appareils.</w:t>
      </w:r>
    </w:p>
    <w:p w14:paraId="0E283A38" w14:textId="77777777" w:rsidR="00EE658A" w:rsidRPr="00B00B53" w:rsidRDefault="00EE658A" w:rsidP="00B00B53">
      <w:pPr>
        <w:pStyle w:val="texte"/>
      </w:pPr>
    </w:p>
    <w:p w14:paraId="384E361C" w14:textId="77777777" w:rsidR="00EE658A" w:rsidRPr="00B00B53" w:rsidRDefault="00EE658A" w:rsidP="00B00B53">
      <w:pPr>
        <w:pStyle w:val="texte"/>
      </w:pPr>
    </w:p>
    <w:p w14:paraId="2B7E99C1" w14:textId="77777777" w:rsidR="00EE658A" w:rsidRPr="00B00B53" w:rsidRDefault="00EE658A" w:rsidP="00B00B53">
      <w:pPr>
        <w:pStyle w:val="texte"/>
      </w:pPr>
    </w:p>
    <w:p w14:paraId="32DD42D4" w14:textId="77777777" w:rsidR="00EE658A" w:rsidRPr="00B00B53" w:rsidRDefault="00263D55" w:rsidP="00B00B53">
      <w:pPr>
        <w:pStyle w:val="Partie"/>
      </w:pPr>
      <w:bookmarkStart w:id="86" w:name="_Toc181884062"/>
      <w:r w:rsidRPr="00B00B53">
        <w:rPr>
          <w:rFonts w:ascii="DM Sans" w:hAnsi="DM Sans"/>
          <w:color w:val="auto"/>
        </w:rPr>
        <w:t>2.3 - Ventilation</w:t>
      </w:r>
      <w:bookmarkEnd w:id="86"/>
    </w:p>
    <w:p w14:paraId="1FCEC27B" w14:textId="77777777" w:rsidR="00D4747C" w:rsidRDefault="00D4747C" w:rsidP="00B9459D">
      <w:pPr>
        <w:pStyle w:val="Chapitre"/>
        <w:ind w:left="0" w:firstLine="0"/>
        <w:rPr>
          <w:color w:val="auto"/>
          <w:sz w:val="22"/>
          <w:szCs w:val="22"/>
        </w:rPr>
      </w:pPr>
      <w:bookmarkStart w:id="87" w:name="_Toc181884063"/>
    </w:p>
    <w:p w14:paraId="6D597DF4" w14:textId="21ADB393" w:rsidR="00EE658A" w:rsidRPr="00B00B53" w:rsidRDefault="00263D55" w:rsidP="00B00B53">
      <w:pPr>
        <w:pStyle w:val="Chapitre"/>
      </w:pPr>
      <w:bookmarkStart w:id="88" w:name="_Hlk183427842"/>
      <w:r w:rsidRPr="00B00B53">
        <w:rPr>
          <w:color w:val="auto"/>
          <w:sz w:val="22"/>
          <w:szCs w:val="22"/>
        </w:rPr>
        <w:t>2.3.1 - CTA</w:t>
      </w:r>
      <w:bookmarkEnd w:id="87"/>
    </w:p>
    <w:bookmarkEnd w:id="88"/>
    <w:p w14:paraId="1D41E9A9" w14:textId="417DD8D6" w:rsidR="00EE658A" w:rsidRPr="00B00B53" w:rsidRDefault="00263D55" w:rsidP="00B00B53">
      <w:pPr>
        <w:pStyle w:val="texte"/>
      </w:pPr>
      <w:r w:rsidRPr="00B00B53">
        <w:rPr>
          <w:b/>
          <w:bCs/>
          <w:sz w:val="22"/>
          <w:szCs w:val="22"/>
        </w:rPr>
        <w:t>Localisation</w:t>
      </w:r>
      <w:r w:rsidR="00B00B53">
        <w:rPr>
          <w:b/>
          <w:bCs/>
          <w:sz w:val="22"/>
          <w:szCs w:val="22"/>
        </w:rPr>
        <w:t> : </w:t>
      </w:r>
      <w:r w:rsidRPr="00B00B53">
        <w:rPr>
          <w:b/>
          <w:bCs/>
          <w:sz w:val="22"/>
          <w:szCs w:val="22"/>
        </w:rPr>
        <w:t>Aile A1</w:t>
      </w:r>
    </w:p>
    <w:p w14:paraId="0D5CE604" w14:textId="77777777" w:rsidR="00961B42" w:rsidRPr="00B00B53" w:rsidRDefault="00961B42" w:rsidP="00961B42">
      <w:pPr>
        <w:pStyle w:val="texte"/>
      </w:pPr>
      <w:r w:rsidRPr="00B00B53">
        <w:t xml:space="preserve">La centrale de traitement d’air sera de type double flux avec récupération de chaleur. Une CTA sera installée en local technique (dans l’aile A1) d’une capacité en introduction et extraction égale à </w:t>
      </w:r>
      <w:r>
        <w:t>42</w:t>
      </w:r>
      <w:r w:rsidRPr="00B00B53">
        <w:rPr>
          <w:b/>
          <w:bCs/>
        </w:rPr>
        <w:t>0 m3/h</w:t>
      </w:r>
      <w:r w:rsidRPr="00B00B53">
        <w:t xml:space="preserve"> environ. Des pièges à son seront à positionner aux entrées et aux sorties des CTA afin de limiter les nuisances sonores.</w:t>
      </w:r>
    </w:p>
    <w:p w14:paraId="3FF0F2C2" w14:textId="77777777" w:rsidR="00961B42" w:rsidRPr="00B00B53" w:rsidRDefault="00961B42" w:rsidP="00961B42">
      <w:pPr>
        <w:pStyle w:val="texte"/>
      </w:pPr>
      <w:r w:rsidRPr="00B00B53">
        <w:t>La CTA devra permettr</w:t>
      </w:r>
      <w:r>
        <w:t>a</w:t>
      </w:r>
      <w:r w:rsidRPr="00B00B53">
        <w:t xml:space="preserve"> le paramétrage </w:t>
      </w:r>
      <w:proofErr w:type="spellStart"/>
      <w:r w:rsidRPr="00B00B53">
        <w:t>freecooling</w:t>
      </w:r>
      <w:proofErr w:type="spellEnd"/>
      <w:r w:rsidRPr="00B00B53">
        <w:t xml:space="preserve"> automatique.</w:t>
      </w:r>
    </w:p>
    <w:p w14:paraId="199DC503" w14:textId="1C5B656A" w:rsidR="00961B42" w:rsidRPr="00B00B53" w:rsidRDefault="00961B42" w:rsidP="00961B42">
      <w:pPr>
        <w:pStyle w:val="texte"/>
      </w:pPr>
      <w:r w:rsidRPr="00B00B53">
        <w:t xml:space="preserve">La prestation comprend également la mise en place et le raccordement </w:t>
      </w:r>
      <w:r w:rsidRPr="00B00B53">
        <w:rPr>
          <w:b/>
          <w:bCs/>
        </w:rPr>
        <w:t>d’un module de rafraichissement adiabatique indirect</w:t>
      </w:r>
      <w:r w:rsidRPr="00B00B53">
        <w:t xml:space="preserve"> sur l’air extrait avant la CTA afin d’assurer le rafraichissement de l’air en période de </w:t>
      </w:r>
      <w:r w:rsidR="0000561F">
        <w:t xml:space="preserve">très </w:t>
      </w:r>
      <w:r w:rsidRPr="00B00B53">
        <w:t>forte</w:t>
      </w:r>
      <w:r w:rsidR="0000561F">
        <w:t>s</w:t>
      </w:r>
      <w:r w:rsidRPr="00B00B53">
        <w:t xml:space="preserve"> chaleur</w:t>
      </w:r>
      <w:r w:rsidR="0000561F">
        <w:t>s</w:t>
      </w:r>
      <w:r w:rsidRPr="00B00B53">
        <w:t>.</w:t>
      </w:r>
    </w:p>
    <w:p w14:paraId="549BB0F9" w14:textId="01C58ECB" w:rsidR="00961B42" w:rsidRDefault="00961B42" w:rsidP="00961B42">
      <w:pPr>
        <w:pStyle w:val="texte"/>
      </w:pPr>
      <w:r w:rsidRPr="00B00B53">
        <w:t>L’entreprise devra prévoir l’automate (compatible avec l’existant et la maintenance associée) et la liaison pour le raccordement à la GTB avec les informations en sortie listées si dessous</w:t>
      </w:r>
      <w:r>
        <w:t xml:space="preserve"> (dialogue en </w:t>
      </w:r>
      <w:proofErr w:type="spellStart"/>
      <w:r>
        <w:t>Modbus</w:t>
      </w:r>
      <w:proofErr w:type="spellEnd"/>
      <w:r>
        <w:t>)</w:t>
      </w:r>
      <w:r w:rsidR="0000561F">
        <w:t>. Les automates devront être sélectionnés pour ne pas être contraignant en maintenance (Ouvert et non restreint)</w:t>
      </w:r>
      <w:r>
        <w:t> :</w:t>
      </w:r>
    </w:p>
    <w:p w14:paraId="73E112BA" w14:textId="77777777" w:rsidR="00961B42" w:rsidRPr="00B00B53" w:rsidRDefault="00961B42" w:rsidP="00961B42">
      <w:pPr>
        <w:pStyle w:val="texte"/>
      </w:pPr>
      <w:r w:rsidRPr="00B00B53">
        <w:t xml:space="preserve">- marche </w:t>
      </w:r>
      <w:r>
        <w:t xml:space="preserve">/ </w:t>
      </w:r>
      <w:r w:rsidRPr="00B00B53">
        <w:t>arrêt</w:t>
      </w:r>
    </w:p>
    <w:p w14:paraId="1C985458" w14:textId="77777777" w:rsidR="00961B42" w:rsidRPr="00B00B53" w:rsidRDefault="00961B42" w:rsidP="00961B42">
      <w:pPr>
        <w:pStyle w:val="texte"/>
      </w:pPr>
      <w:r w:rsidRPr="00B00B53">
        <w:t>- vitesse(s) de fonctionnement</w:t>
      </w:r>
    </w:p>
    <w:p w14:paraId="1AE887AB" w14:textId="77777777" w:rsidR="00961B42" w:rsidRPr="00B00B53" w:rsidRDefault="00961B42" w:rsidP="00961B42">
      <w:pPr>
        <w:pStyle w:val="texte"/>
      </w:pPr>
      <w:r w:rsidRPr="00B00B53">
        <w:t>- paramétrage horaire et saisonnalité</w:t>
      </w:r>
    </w:p>
    <w:p w14:paraId="65A95A79" w14:textId="77777777" w:rsidR="00961B42" w:rsidRPr="00B00B53" w:rsidRDefault="00961B42" w:rsidP="00961B42">
      <w:pPr>
        <w:pStyle w:val="texte"/>
      </w:pPr>
      <w:r w:rsidRPr="00B00B53">
        <w:t>- état des filtres</w:t>
      </w:r>
    </w:p>
    <w:p w14:paraId="2D00CC5E" w14:textId="77777777" w:rsidR="00961B42" w:rsidRPr="00B00B53" w:rsidRDefault="00961B42" w:rsidP="00961B42">
      <w:pPr>
        <w:pStyle w:val="texte"/>
      </w:pPr>
      <w:r w:rsidRPr="00B00B53">
        <w:t>- défauts</w:t>
      </w:r>
    </w:p>
    <w:p w14:paraId="12AD0805" w14:textId="77777777" w:rsidR="00961B42" w:rsidRDefault="00961B42" w:rsidP="00961B42">
      <w:pPr>
        <w:pStyle w:val="texte"/>
      </w:pPr>
      <w:r w:rsidRPr="00B00B53">
        <w:t>- température</w:t>
      </w:r>
      <w:r>
        <w:t>s (air neuf, rejet, air soufflé, air extrait)</w:t>
      </w:r>
    </w:p>
    <w:p w14:paraId="13196170" w14:textId="77777777" w:rsidR="00961B42" w:rsidRDefault="00961B42" w:rsidP="00961B42">
      <w:pPr>
        <w:pStyle w:val="texte"/>
      </w:pPr>
      <w:r w:rsidRPr="00B00B53">
        <w:t xml:space="preserve">- </w:t>
      </w:r>
      <w:r>
        <w:t>hygrométrie</w:t>
      </w:r>
      <w:r w:rsidRPr="00B00B53">
        <w:t xml:space="preserve"> </w:t>
      </w:r>
      <w:r>
        <w:t>(air neuf, rejet, air soufflé, air extrait)</w:t>
      </w:r>
    </w:p>
    <w:p w14:paraId="4FBBD350" w14:textId="77777777" w:rsidR="00961B42" w:rsidRDefault="00961B42" w:rsidP="00961B42">
      <w:pPr>
        <w:pStyle w:val="texte"/>
      </w:pPr>
      <w:r>
        <w:t xml:space="preserve">- </w:t>
      </w:r>
      <w:r w:rsidRPr="00B00B53">
        <w:t>niveau de CO2</w:t>
      </w:r>
    </w:p>
    <w:p w14:paraId="73A684CB" w14:textId="77777777" w:rsidR="00961B42" w:rsidRDefault="00961B42" w:rsidP="00961B42">
      <w:pPr>
        <w:pStyle w:val="texte"/>
      </w:pPr>
      <w:r w:rsidRPr="00B00B53">
        <w:t>- registres</w:t>
      </w:r>
    </w:p>
    <w:p w14:paraId="56414CB1" w14:textId="77777777" w:rsidR="00961B42" w:rsidRDefault="00961B42" w:rsidP="00961B42">
      <w:r>
        <w:t>- compteur d’énergie électrique</w:t>
      </w:r>
    </w:p>
    <w:p w14:paraId="22280057" w14:textId="77777777" w:rsidR="00961B42" w:rsidRPr="003C4593" w:rsidRDefault="00961B42" w:rsidP="00961B42">
      <w:r>
        <w:t>- compteur eau</w:t>
      </w:r>
    </w:p>
    <w:p w14:paraId="73A1BB81" w14:textId="77777777" w:rsidR="00961B42" w:rsidRPr="00B00B53" w:rsidRDefault="00961B42" w:rsidP="00961B42">
      <w:pPr>
        <w:pStyle w:val="texte"/>
      </w:pPr>
    </w:p>
    <w:p w14:paraId="46716261" w14:textId="77777777" w:rsidR="00961B42" w:rsidRDefault="00961B42" w:rsidP="00961B42">
      <w:pPr>
        <w:pStyle w:val="texte"/>
        <w:rPr>
          <w:b/>
          <w:bCs/>
          <w:u w:val="single"/>
        </w:rPr>
      </w:pPr>
      <w:r w:rsidRPr="00B00B53">
        <w:rPr>
          <w:b/>
          <w:bCs/>
          <w:u w:val="single"/>
        </w:rPr>
        <w:t>Base de calculs</w:t>
      </w:r>
      <w:r>
        <w:rPr>
          <w:b/>
          <w:bCs/>
          <w:u w:val="single"/>
        </w:rPr>
        <w:t> :</w:t>
      </w:r>
    </w:p>
    <w:p w14:paraId="06D8040D" w14:textId="77777777" w:rsidR="00961B42" w:rsidRDefault="00961B42" w:rsidP="00961B42">
      <w:pPr>
        <w:pStyle w:val="texte"/>
        <w:rPr>
          <w:b/>
          <w:bCs/>
          <w:i/>
          <w:iCs/>
        </w:rPr>
      </w:pPr>
    </w:p>
    <w:p w14:paraId="28200DE9" w14:textId="77777777" w:rsidR="00961B42" w:rsidRPr="00B00B53" w:rsidRDefault="00961B42" w:rsidP="00961B42">
      <w:pPr>
        <w:pStyle w:val="texte"/>
      </w:pPr>
      <w:r w:rsidRPr="00B00B53">
        <w:t>Le renouvèlement d’air par locaux est détaillé sur le plan Plomberie - CVC.</w:t>
      </w:r>
    </w:p>
    <w:p w14:paraId="70C27D68" w14:textId="77777777" w:rsidR="00961B42" w:rsidRPr="00B00B53" w:rsidRDefault="00961B42" w:rsidP="00961B42">
      <w:pPr>
        <w:pStyle w:val="texte"/>
      </w:pPr>
      <w:r w:rsidRPr="00B00B53">
        <w:t>Bureau aile A1</w:t>
      </w:r>
      <w:r>
        <w:t> : </w:t>
      </w:r>
      <w:r w:rsidRPr="00B00B53">
        <w:t xml:space="preserve">                                         </w:t>
      </w:r>
      <w:r>
        <w:t>50</w:t>
      </w:r>
      <w:r w:rsidRPr="00B00B53">
        <w:t>m3/h</w:t>
      </w:r>
    </w:p>
    <w:p w14:paraId="7051EFD8" w14:textId="77777777" w:rsidR="00961B42" w:rsidRDefault="00961B42" w:rsidP="00961B42">
      <w:pPr>
        <w:pStyle w:val="texte"/>
        <w:rPr>
          <w:b/>
          <w:bCs/>
        </w:rPr>
      </w:pPr>
    </w:p>
    <w:p w14:paraId="126B356C" w14:textId="77777777" w:rsidR="00961B42" w:rsidRPr="00B00B53" w:rsidRDefault="00961B42" w:rsidP="00961B42">
      <w:pPr>
        <w:pStyle w:val="texte"/>
      </w:pPr>
      <w:r w:rsidRPr="00B00B53">
        <w:rPr>
          <w:b/>
          <w:bCs/>
          <w:u w:val="single"/>
        </w:rPr>
        <w:t>Bilan général</w:t>
      </w:r>
    </w:p>
    <w:p w14:paraId="35ED1EC4" w14:textId="77777777" w:rsidR="00961B42" w:rsidRPr="00B00B53" w:rsidRDefault="00961B42" w:rsidP="00961B42">
      <w:pPr>
        <w:pStyle w:val="texte"/>
      </w:pPr>
      <w:r w:rsidRPr="00B00B53">
        <w:t>Apport d’air hygiénique sans coefficient de surpuissance</w:t>
      </w:r>
      <w:r>
        <w:t> : 300</w:t>
      </w:r>
      <w:r w:rsidRPr="00B00B53">
        <w:t xml:space="preserve"> m3/h</w:t>
      </w:r>
    </w:p>
    <w:p w14:paraId="64C21753" w14:textId="77777777" w:rsidR="00961B42" w:rsidRPr="00B00B53" w:rsidRDefault="00961B42" w:rsidP="00961B42">
      <w:pPr>
        <w:pStyle w:val="texte"/>
      </w:pPr>
      <w:r w:rsidRPr="00B00B53">
        <w:t>Apport d’air hygiénique avec coefficient de 20% de surpuissance</w:t>
      </w:r>
      <w:r>
        <w:t> : </w:t>
      </w:r>
      <w:r w:rsidRPr="00B00B53">
        <w:t xml:space="preserve">x 1.2 = </w:t>
      </w:r>
      <w:r>
        <w:t>360</w:t>
      </w:r>
      <w:r w:rsidRPr="00B00B53">
        <w:rPr>
          <w:b/>
          <w:bCs/>
        </w:rPr>
        <w:t xml:space="preserve"> m3/h</w:t>
      </w:r>
    </w:p>
    <w:p w14:paraId="178F351F" w14:textId="77777777" w:rsidR="00961B42" w:rsidRDefault="00961B42" w:rsidP="00961B42">
      <w:pPr>
        <w:pStyle w:val="texte"/>
        <w:rPr>
          <w:b/>
          <w:bCs/>
          <w:i/>
          <w:iCs/>
        </w:rPr>
      </w:pPr>
    </w:p>
    <w:p w14:paraId="6BF5A666" w14:textId="77777777" w:rsidR="00961B42" w:rsidRPr="003C4593" w:rsidRDefault="00961B42" w:rsidP="00961B42">
      <w:pPr>
        <w:pStyle w:val="texte"/>
        <w:rPr>
          <w:b/>
          <w:bCs/>
          <w:u w:val="single"/>
        </w:rPr>
      </w:pPr>
      <w:r w:rsidRPr="003C4593">
        <w:rPr>
          <w:b/>
          <w:bCs/>
          <w:u w:val="single"/>
        </w:rPr>
        <w:t>Caractéristiques des CTA :</w:t>
      </w:r>
    </w:p>
    <w:p w14:paraId="49FD837A" w14:textId="77777777" w:rsidR="00961B42" w:rsidRPr="00B00B53" w:rsidRDefault="00961B42" w:rsidP="00961B42">
      <w:pPr>
        <w:pStyle w:val="texte"/>
      </w:pPr>
      <w:r w:rsidRPr="00B00B53">
        <w:rPr>
          <w:u w:val="single"/>
        </w:rPr>
        <w:t>Construction</w:t>
      </w:r>
    </w:p>
    <w:p w14:paraId="1DA9B2DE" w14:textId="77777777" w:rsidR="00961B42" w:rsidRPr="00B00B53" w:rsidRDefault="00961B42" w:rsidP="00961B42">
      <w:pPr>
        <w:pStyle w:val="texte"/>
      </w:pPr>
      <w:r w:rsidRPr="00B00B53">
        <w:t xml:space="preserve">-         Caisson en acier </w:t>
      </w:r>
      <w:r>
        <w:t>laqué</w:t>
      </w:r>
    </w:p>
    <w:p w14:paraId="123FB66F" w14:textId="77777777" w:rsidR="00961B42" w:rsidRPr="00B00B53" w:rsidRDefault="00961B42" w:rsidP="00961B42">
      <w:pPr>
        <w:pStyle w:val="texte"/>
      </w:pPr>
      <w:r w:rsidRPr="00B00B53">
        <w:t>-         Panneaux double peau 25mm isolation laine de minérale.</w:t>
      </w:r>
    </w:p>
    <w:p w14:paraId="31467440" w14:textId="77777777" w:rsidR="00961B42" w:rsidRPr="00B00B53" w:rsidRDefault="00961B42" w:rsidP="00961B42">
      <w:pPr>
        <w:pStyle w:val="texte"/>
      </w:pPr>
      <w:r w:rsidRPr="00B00B53">
        <w:t>-         By-pass 100%, piloté par servomoteur, pour du « free-</w:t>
      </w:r>
      <w:proofErr w:type="spellStart"/>
      <w:r w:rsidRPr="00B00B53">
        <w:t>cooling</w:t>
      </w:r>
      <w:proofErr w:type="spellEnd"/>
      <w:r w:rsidRPr="00B00B53">
        <w:t xml:space="preserve"> » en été.</w:t>
      </w:r>
    </w:p>
    <w:p w14:paraId="76E6905E" w14:textId="77777777" w:rsidR="00961B42" w:rsidRPr="00B00B53" w:rsidRDefault="00961B42" w:rsidP="00961B42">
      <w:pPr>
        <w:pStyle w:val="texte"/>
      </w:pPr>
      <w:r w:rsidRPr="00B00B53">
        <w:t xml:space="preserve">-         Batterie de préchauffage </w:t>
      </w:r>
      <w:r>
        <w:t xml:space="preserve">électrique </w:t>
      </w:r>
      <w:r w:rsidRPr="00B00B53">
        <w:t>intégrée.</w:t>
      </w:r>
    </w:p>
    <w:p w14:paraId="063D4D2E" w14:textId="77777777" w:rsidR="00961B42" w:rsidRPr="00B00B53" w:rsidRDefault="00961B42" w:rsidP="00961B42">
      <w:pPr>
        <w:pStyle w:val="texte"/>
      </w:pPr>
      <w:r w:rsidRPr="00B00B53">
        <w:rPr>
          <w:u w:val="single"/>
        </w:rPr>
        <w:t>Motorisation</w:t>
      </w:r>
    </w:p>
    <w:p w14:paraId="78C687E4" w14:textId="77777777" w:rsidR="00961B42" w:rsidRPr="00B00B53" w:rsidRDefault="00961B42" w:rsidP="00961B42">
      <w:pPr>
        <w:pStyle w:val="texte"/>
      </w:pPr>
      <w:r w:rsidRPr="00B00B53">
        <w:t>-         Moteur ECM basse consommation à courant continu, 230V 50Hz.</w:t>
      </w:r>
    </w:p>
    <w:p w14:paraId="73584025" w14:textId="77777777" w:rsidR="00961B42" w:rsidRPr="00B00B53" w:rsidRDefault="00961B42" w:rsidP="00961B42">
      <w:pPr>
        <w:pStyle w:val="texte"/>
      </w:pPr>
      <w:r w:rsidRPr="00B00B53">
        <w:t>-         Ventilateur de type roue libre à réaction.</w:t>
      </w:r>
    </w:p>
    <w:p w14:paraId="1BA1B146" w14:textId="77777777" w:rsidR="00961B42" w:rsidRPr="00B00B53" w:rsidRDefault="00961B42" w:rsidP="00961B42">
      <w:pPr>
        <w:pStyle w:val="texte"/>
      </w:pPr>
      <w:r w:rsidRPr="00B00B53">
        <w:rPr>
          <w:u w:val="single"/>
        </w:rPr>
        <w:t>Échangeur</w:t>
      </w:r>
    </w:p>
    <w:p w14:paraId="251A7836" w14:textId="77777777" w:rsidR="00961B42" w:rsidRPr="00B00B53" w:rsidRDefault="00961B42" w:rsidP="00961B42">
      <w:pPr>
        <w:pStyle w:val="texte"/>
      </w:pPr>
      <w:r w:rsidRPr="00B00B53">
        <w:t>-         Échangeur à contre-courant, haut rendement</w:t>
      </w:r>
      <w:r>
        <w:t xml:space="preserve"> (&gt;85%)</w:t>
      </w:r>
    </w:p>
    <w:p w14:paraId="038288C9" w14:textId="77777777" w:rsidR="00961B42" w:rsidRPr="00B00B53" w:rsidRDefault="00961B42" w:rsidP="00961B42">
      <w:pPr>
        <w:pStyle w:val="texte"/>
      </w:pPr>
      <w:r w:rsidRPr="00B00B53">
        <w:rPr>
          <w:u w:val="single"/>
        </w:rPr>
        <w:t>Filtres</w:t>
      </w:r>
    </w:p>
    <w:p w14:paraId="41C64057" w14:textId="77777777" w:rsidR="00961B42" w:rsidRPr="00B00B53" w:rsidRDefault="00961B42" w:rsidP="00961B42">
      <w:pPr>
        <w:pStyle w:val="texte"/>
      </w:pPr>
      <w:r w:rsidRPr="00B00B53">
        <w:t>-         Filtres M5 sur air neuf et air repris.</w:t>
      </w:r>
    </w:p>
    <w:p w14:paraId="6D9F21B8" w14:textId="77777777" w:rsidR="00961B42" w:rsidRPr="00B00B53" w:rsidRDefault="00961B42" w:rsidP="00961B42">
      <w:pPr>
        <w:pStyle w:val="texte"/>
      </w:pPr>
      <w:r w:rsidRPr="00B00B53">
        <w:rPr>
          <w:u w:val="single"/>
        </w:rPr>
        <w:t>Régulation</w:t>
      </w:r>
    </w:p>
    <w:p w14:paraId="0CDD8110" w14:textId="77777777" w:rsidR="00961B42" w:rsidRDefault="00961B42" w:rsidP="00961B42">
      <w:pPr>
        <w:pStyle w:val="texte"/>
      </w:pPr>
      <w:r w:rsidRPr="00B00B53">
        <w:t>-         Commande déportée filaire, avec 1,5 m de câble</w:t>
      </w:r>
      <w:r>
        <w:t> :</w:t>
      </w:r>
    </w:p>
    <w:p w14:paraId="28AD07F9" w14:textId="77777777" w:rsidR="00961B42" w:rsidRPr="00B00B53" w:rsidRDefault="00961B42" w:rsidP="00961B42">
      <w:pPr>
        <w:pStyle w:val="texte"/>
      </w:pPr>
      <w:r w:rsidRPr="00B00B53">
        <w:t>-         Fonction arrêt,</w:t>
      </w:r>
    </w:p>
    <w:p w14:paraId="1117A809" w14:textId="77777777" w:rsidR="00961B42" w:rsidRPr="00B00B53" w:rsidRDefault="00961B42" w:rsidP="00961B42">
      <w:pPr>
        <w:pStyle w:val="texte"/>
      </w:pPr>
      <w:r w:rsidRPr="00B00B53">
        <w:t>-         Sélection des vitesses</w:t>
      </w:r>
    </w:p>
    <w:p w14:paraId="53962D2C" w14:textId="77777777" w:rsidR="00961B42" w:rsidRPr="00B00B53" w:rsidRDefault="00961B42" w:rsidP="00961B42">
      <w:pPr>
        <w:pStyle w:val="texte"/>
      </w:pPr>
      <w:r w:rsidRPr="00B00B53">
        <w:t>-         Contrôle du by-pass manuel,</w:t>
      </w:r>
    </w:p>
    <w:p w14:paraId="434FCAE6" w14:textId="77777777" w:rsidR="00961B42" w:rsidRPr="00B00B53" w:rsidRDefault="00961B42" w:rsidP="00961B42">
      <w:pPr>
        <w:pStyle w:val="texte"/>
      </w:pPr>
      <w:r w:rsidRPr="00B00B53">
        <w:t>-         Alarme pour filtre encrassé.</w:t>
      </w:r>
    </w:p>
    <w:p w14:paraId="6727B231" w14:textId="77777777" w:rsidR="00961B42" w:rsidRPr="006705EF" w:rsidRDefault="00961B42" w:rsidP="00961B42">
      <w:r>
        <w:t xml:space="preserve">-         Dialogue en protocole </w:t>
      </w:r>
      <w:proofErr w:type="spellStart"/>
      <w:r>
        <w:t>Modbus</w:t>
      </w:r>
      <w:proofErr w:type="spellEnd"/>
      <w:r>
        <w:t xml:space="preserve"> avec la GTB</w:t>
      </w:r>
    </w:p>
    <w:p w14:paraId="78EBFD6E" w14:textId="77777777" w:rsidR="00961B42" w:rsidRDefault="00961B42" w:rsidP="00961B42">
      <w:pPr>
        <w:pStyle w:val="texte"/>
      </w:pPr>
    </w:p>
    <w:p w14:paraId="106659ED" w14:textId="77777777" w:rsidR="00961B42" w:rsidRPr="00397307" w:rsidRDefault="00961B42" w:rsidP="00961B42">
      <w:pPr>
        <w:rPr>
          <w:u w:val="single"/>
        </w:rPr>
      </w:pPr>
      <w:r w:rsidRPr="00397307">
        <w:rPr>
          <w:u w:val="single"/>
        </w:rPr>
        <w:t xml:space="preserve">Module hydraulique </w:t>
      </w:r>
    </w:p>
    <w:p w14:paraId="4194A167" w14:textId="77777777" w:rsidR="00961B42" w:rsidRDefault="00961B42" w:rsidP="00961B42">
      <w:r w:rsidRPr="00397307">
        <w:t>Le module hydraulique se compose d’un réservoir en acier inoxydable AISI 430, d’un système de recirculation composé d’une pompe, d’un régulateur de débit et d’un distributeur PPR, d’un système de remplissage contrôlé par des électrovannes, d’une sonde de régulation du niveau d’eau et d’une protection anti-débordement par un tube de sortie d’eau secondaire.</w:t>
      </w:r>
    </w:p>
    <w:p w14:paraId="7E00D11E" w14:textId="77777777" w:rsidR="00961B42" w:rsidRDefault="00961B42" w:rsidP="00961B42"/>
    <w:p w14:paraId="006370E6" w14:textId="77777777" w:rsidR="00961B42" w:rsidRPr="00397307" w:rsidRDefault="00961B42" w:rsidP="00961B42">
      <w:pPr>
        <w:rPr>
          <w:u w:val="single"/>
        </w:rPr>
      </w:pPr>
      <w:r w:rsidRPr="00397307">
        <w:rPr>
          <w:u w:val="single"/>
        </w:rPr>
        <w:t>Média adiabatique</w:t>
      </w:r>
    </w:p>
    <w:p w14:paraId="01EEEAEB" w14:textId="77777777" w:rsidR="00961B42" w:rsidRDefault="00961B42" w:rsidP="00961B42">
      <w:r w:rsidRPr="00397307">
        <w:t xml:space="preserve">Média </w:t>
      </w:r>
      <w:proofErr w:type="spellStart"/>
      <w:r w:rsidRPr="00397307">
        <w:t>évaporatif</w:t>
      </w:r>
      <w:proofErr w:type="spellEnd"/>
      <w:r w:rsidRPr="00397307">
        <w:t xml:space="preserve"> 200mm. </w:t>
      </w:r>
      <w:r>
        <w:t xml:space="preserve">Efficacité &gt;80 %. </w:t>
      </w:r>
      <w:r w:rsidRPr="00397307">
        <w:t xml:space="preserve">Le caisson en acier inoxydable AISI 430 du média adiabatique est monté sur une glissière qui intègre le média adiabatique et le distributeur d’eau. Le bac à condensat est également monté sur une glissière parallèle au module. </w:t>
      </w:r>
    </w:p>
    <w:p w14:paraId="45B6F82A" w14:textId="77777777" w:rsidR="00961B42" w:rsidRDefault="00961B42" w:rsidP="00961B42"/>
    <w:p w14:paraId="175B2D5A" w14:textId="77777777" w:rsidR="00961B42" w:rsidRPr="00B00B53" w:rsidRDefault="00961B42" w:rsidP="00961B42">
      <w:pPr>
        <w:pStyle w:val="texte"/>
      </w:pPr>
      <w:r w:rsidRPr="00B00B53">
        <w:t>La centrale sera posée au sol sur ossature métallique équipée de pied anti vibratiles</w:t>
      </w:r>
      <w:r>
        <w:t>.</w:t>
      </w:r>
      <w:r w:rsidRPr="00B00B53">
        <w:t xml:space="preserve"> Le titulaire du lot doit la totalité des gaines pour l’apport d’air neuf le rejet d’air vicié La prestation comprend toutes sujétions de pose, le raccordement des condensats au</w:t>
      </w:r>
      <w:r>
        <w:t>x</w:t>
      </w:r>
      <w:r w:rsidRPr="00B00B53">
        <w:t xml:space="preserve"> réseaux </w:t>
      </w:r>
      <w:r>
        <w:t xml:space="preserve">EU </w:t>
      </w:r>
      <w:r w:rsidRPr="00B00B53">
        <w:t>existants</w:t>
      </w:r>
      <w:r>
        <w:t>.</w:t>
      </w:r>
    </w:p>
    <w:p w14:paraId="59B09FB6" w14:textId="77777777" w:rsidR="00961B42" w:rsidRPr="00961B42" w:rsidRDefault="00961B42" w:rsidP="00961B42"/>
    <w:p w14:paraId="44B9278D" w14:textId="655B912F" w:rsidR="00FC4E7E" w:rsidRPr="00B00B53" w:rsidRDefault="00FC4E7E" w:rsidP="00FC4E7E">
      <w:pPr>
        <w:pStyle w:val="Chapitre"/>
      </w:pPr>
      <w:bookmarkStart w:id="89" w:name="_Toc181884064"/>
      <w:r w:rsidRPr="00B00B53">
        <w:rPr>
          <w:color w:val="auto"/>
          <w:sz w:val="22"/>
          <w:szCs w:val="22"/>
        </w:rPr>
        <w:t>2.3.</w:t>
      </w:r>
      <w:r>
        <w:rPr>
          <w:color w:val="auto"/>
          <w:sz w:val="22"/>
          <w:szCs w:val="22"/>
        </w:rPr>
        <w:t>2</w:t>
      </w:r>
      <w:r w:rsidRPr="00B00B53">
        <w:rPr>
          <w:color w:val="auto"/>
          <w:sz w:val="22"/>
          <w:szCs w:val="22"/>
        </w:rPr>
        <w:t xml:space="preserve"> - CTA</w:t>
      </w:r>
      <w:bookmarkEnd w:id="89"/>
    </w:p>
    <w:p w14:paraId="0E2F1C40" w14:textId="42DD15FC" w:rsidR="00FC4E7E" w:rsidRPr="00B00B53" w:rsidRDefault="00FC4E7E" w:rsidP="00FC4E7E">
      <w:pPr>
        <w:pStyle w:val="texte"/>
      </w:pPr>
      <w:r w:rsidRPr="00B00B53">
        <w:rPr>
          <w:b/>
          <w:bCs/>
          <w:sz w:val="22"/>
          <w:szCs w:val="22"/>
        </w:rPr>
        <w:t>Localisation</w:t>
      </w:r>
      <w:r>
        <w:rPr>
          <w:b/>
          <w:bCs/>
          <w:sz w:val="22"/>
          <w:szCs w:val="22"/>
        </w:rPr>
        <w:t> : </w:t>
      </w:r>
      <w:r w:rsidRPr="00B00B53">
        <w:rPr>
          <w:b/>
          <w:bCs/>
          <w:sz w:val="22"/>
          <w:szCs w:val="22"/>
        </w:rPr>
        <w:t xml:space="preserve">Aile </w:t>
      </w:r>
      <w:r>
        <w:rPr>
          <w:b/>
          <w:bCs/>
          <w:sz w:val="22"/>
          <w:szCs w:val="22"/>
        </w:rPr>
        <w:t>C</w:t>
      </w:r>
      <w:r w:rsidRPr="00B00B53">
        <w:rPr>
          <w:b/>
          <w:bCs/>
          <w:sz w:val="22"/>
          <w:szCs w:val="22"/>
        </w:rPr>
        <w:t>1</w:t>
      </w:r>
    </w:p>
    <w:p w14:paraId="405B766D" w14:textId="040E475C" w:rsidR="00FC4E7E" w:rsidRPr="00B00B53" w:rsidRDefault="00FC4E7E" w:rsidP="00FC4E7E">
      <w:pPr>
        <w:pStyle w:val="texte"/>
      </w:pPr>
      <w:r w:rsidRPr="00B00B53">
        <w:t xml:space="preserve">La centrale de traitement d’air sera de type double flux avec récupération de chaleur. Une CTA sera installée en local technique (dans l’aile A1) d’une capacité en introduction et extraction égale à </w:t>
      </w:r>
      <w:r>
        <w:t>42</w:t>
      </w:r>
      <w:r w:rsidRPr="00B00B53">
        <w:rPr>
          <w:b/>
          <w:bCs/>
        </w:rPr>
        <w:t>0 m3/h</w:t>
      </w:r>
      <w:r w:rsidRPr="00B00B53">
        <w:t xml:space="preserve"> environ. Des pièges à son seront à positionner aux entrées et aux sorties des CTA afin de limiter les nuisances sonores.</w:t>
      </w:r>
    </w:p>
    <w:p w14:paraId="0FDB0FC3" w14:textId="339D9F4C" w:rsidR="00FC4E7E" w:rsidRPr="00B00B53" w:rsidRDefault="00FC4E7E" w:rsidP="00FC4E7E">
      <w:pPr>
        <w:pStyle w:val="texte"/>
      </w:pPr>
      <w:r w:rsidRPr="00B00B53">
        <w:t>La CTA devra permettr</w:t>
      </w:r>
      <w:r w:rsidR="00FB7C63">
        <w:t>a</w:t>
      </w:r>
      <w:r w:rsidRPr="00B00B53">
        <w:t xml:space="preserve"> le paramétrage </w:t>
      </w:r>
      <w:proofErr w:type="spellStart"/>
      <w:r w:rsidRPr="00B00B53">
        <w:t>freecooling</w:t>
      </w:r>
      <w:proofErr w:type="spellEnd"/>
      <w:r w:rsidRPr="00B00B53">
        <w:t xml:space="preserve"> automatique.</w:t>
      </w:r>
    </w:p>
    <w:p w14:paraId="61F86F59" w14:textId="77777777" w:rsidR="00FC4E7E" w:rsidRPr="00B00B53" w:rsidRDefault="00FC4E7E" w:rsidP="00FC4E7E">
      <w:pPr>
        <w:pStyle w:val="texte"/>
      </w:pPr>
      <w:r w:rsidRPr="00B00B53">
        <w:t xml:space="preserve">La prestation comprend également la mise en place et le raccordement </w:t>
      </w:r>
      <w:r w:rsidRPr="00B00B53">
        <w:rPr>
          <w:b/>
          <w:bCs/>
        </w:rPr>
        <w:t>d’un module de rafraichissement adiabatique indirect</w:t>
      </w:r>
      <w:r w:rsidRPr="00B00B53">
        <w:t xml:space="preserve"> sur l’air extrait avant la CTA afin d’assurer le rafraichissement de l’air en période de forte chaleur.</w:t>
      </w:r>
    </w:p>
    <w:p w14:paraId="6E5DA6C1" w14:textId="093596D3" w:rsidR="00F40380" w:rsidRDefault="00FC4E7E" w:rsidP="00F40380">
      <w:pPr>
        <w:pStyle w:val="texte"/>
      </w:pPr>
      <w:r w:rsidRPr="00B00B53">
        <w:t>L’entreprise devra prévoir l’automate (compatible avec l’existant et la maintenance associée) et la liaison pour le raccordement à la GTB avec les informations en sortie listées si dessous</w:t>
      </w:r>
      <w:r w:rsidR="003C4593">
        <w:t xml:space="preserve"> (dialogue en </w:t>
      </w:r>
      <w:proofErr w:type="spellStart"/>
      <w:r w:rsidR="003C4593">
        <w:t>Modbus</w:t>
      </w:r>
      <w:proofErr w:type="spellEnd"/>
      <w:r w:rsidR="003C4593">
        <w:t>)</w:t>
      </w:r>
      <w:r w:rsidR="00F40380">
        <w:t>. Les automates devront être sélectionnés pour ne pas être contraignant en maintenance (Ouvert et non restreint) :</w:t>
      </w:r>
    </w:p>
    <w:p w14:paraId="12D49C6D" w14:textId="4D15E087" w:rsidR="00FC4E7E" w:rsidRDefault="003C4593" w:rsidP="00FC4E7E">
      <w:pPr>
        <w:pStyle w:val="texte"/>
      </w:pPr>
      <w:r>
        <w:t>:</w:t>
      </w:r>
    </w:p>
    <w:p w14:paraId="0181B514" w14:textId="140293B0" w:rsidR="00FC4E7E" w:rsidRPr="00B00B53" w:rsidRDefault="00FC4E7E" w:rsidP="00FC4E7E">
      <w:pPr>
        <w:pStyle w:val="texte"/>
      </w:pPr>
      <w:r w:rsidRPr="00B00B53">
        <w:t xml:space="preserve">- marche </w:t>
      </w:r>
      <w:r w:rsidR="002C50C5">
        <w:t xml:space="preserve">/ </w:t>
      </w:r>
      <w:r w:rsidRPr="00B00B53">
        <w:t>arrêt</w:t>
      </w:r>
    </w:p>
    <w:p w14:paraId="680C6B92" w14:textId="77777777" w:rsidR="00FC4E7E" w:rsidRPr="00B00B53" w:rsidRDefault="00FC4E7E" w:rsidP="00FC4E7E">
      <w:pPr>
        <w:pStyle w:val="texte"/>
      </w:pPr>
      <w:r w:rsidRPr="00B00B53">
        <w:t>- vitesse(s) de fonctionnement</w:t>
      </w:r>
    </w:p>
    <w:p w14:paraId="3F87BFCB" w14:textId="77777777" w:rsidR="00FC4E7E" w:rsidRPr="00B00B53" w:rsidRDefault="00FC4E7E" w:rsidP="00FC4E7E">
      <w:pPr>
        <w:pStyle w:val="texte"/>
      </w:pPr>
      <w:r w:rsidRPr="00B00B53">
        <w:t>- paramétrage horaire et saisonnalité</w:t>
      </w:r>
    </w:p>
    <w:p w14:paraId="55D5A86F" w14:textId="77777777" w:rsidR="00FC4E7E" w:rsidRPr="00B00B53" w:rsidRDefault="00FC4E7E" w:rsidP="00FC4E7E">
      <w:pPr>
        <w:pStyle w:val="texte"/>
      </w:pPr>
      <w:r w:rsidRPr="00B00B53">
        <w:t>- état des filtres</w:t>
      </w:r>
    </w:p>
    <w:p w14:paraId="00AB946D" w14:textId="77777777" w:rsidR="00FC4E7E" w:rsidRPr="00B00B53" w:rsidRDefault="00FC4E7E" w:rsidP="00FC4E7E">
      <w:pPr>
        <w:pStyle w:val="texte"/>
      </w:pPr>
      <w:r w:rsidRPr="00B00B53">
        <w:t>- défauts</w:t>
      </w:r>
    </w:p>
    <w:p w14:paraId="1175E61C" w14:textId="70067D88" w:rsidR="002C50C5" w:rsidRDefault="00FC4E7E" w:rsidP="00FC4E7E">
      <w:pPr>
        <w:pStyle w:val="texte"/>
      </w:pPr>
      <w:r w:rsidRPr="00B00B53">
        <w:t>- température</w:t>
      </w:r>
      <w:r w:rsidR="003C4593">
        <w:t>s (air neuf, rejet, air soufflé, air extrait)</w:t>
      </w:r>
    </w:p>
    <w:p w14:paraId="588A0428" w14:textId="77777777" w:rsidR="003C4593" w:rsidRDefault="002C50C5" w:rsidP="003C4593">
      <w:pPr>
        <w:pStyle w:val="texte"/>
      </w:pPr>
      <w:r w:rsidRPr="00B00B53">
        <w:t xml:space="preserve">- </w:t>
      </w:r>
      <w:r>
        <w:t>hygrométrie</w:t>
      </w:r>
      <w:r w:rsidRPr="00B00B53">
        <w:t xml:space="preserve"> </w:t>
      </w:r>
      <w:r w:rsidR="003C4593">
        <w:t>(air neuf, rejet, air soufflé, air extrait)</w:t>
      </w:r>
    </w:p>
    <w:p w14:paraId="5169D4DD" w14:textId="4EA621F5" w:rsidR="00FC4E7E" w:rsidRDefault="002C50C5" w:rsidP="00FC4E7E">
      <w:pPr>
        <w:pStyle w:val="texte"/>
      </w:pPr>
      <w:r>
        <w:t xml:space="preserve">- </w:t>
      </w:r>
      <w:r w:rsidR="00FC4E7E" w:rsidRPr="00B00B53">
        <w:t>niveau de CO2</w:t>
      </w:r>
    </w:p>
    <w:p w14:paraId="64181620" w14:textId="77777777" w:rsidR="00FC4E7E" w:rsidRDefault="00FC4E7E" w:rsidP="00FC4E7E">
      <w:pPr>
        <w:pStyle w:val="texte"/>
      </w:pPr>
      <w:r w:rsidRPr="00B00B53">
        <w:t>- registres</w:t>
      </w:r>
    </w:p>
    <w:p w14:paraId="1A5D7567" w14:textId="0384983E" w:rsidR="003C4593" w:rsidRDefault="003C4593" w:rsidP="003C4593">
      <w:r>
        <w:t>- compteur d’énergie électrique</w:t>
      </w:r>
    </w:p>
    <w:p w14:paraId="45BB080B" w14:textId="7811494B" w:rsidR="003C4593" w:rsidRPr="003C4593" w:rsidRDefault="003C4593" w:rsidP="003C4593">
      <w:r>
        <w:t>- compteur eau</w:t>
      </w:r>
    </w:p>
    <w:p w14:paraId="0B15A7E3" w14:textId="77777777" w:rsidR="00FC4E7E" w:rsidRPr="00B00B53" w:rsidRDefault="00FC4E7E" w:rsidP="00FC4E7E">
      <w:pPr>
        <w:pStyle w:val="texte"/>
      </w:pPr>
    </w:p>
    <w:p w14:paraId="58D67645" w14:textId="77777777" w:rsidR="00FC4E7E" w:rsidRDefault="00FC4E7E" w:rsidP="00FC4E7E">
      <w:pPr>
        <w:pStyle w:val="texte"/>
        <w:rPr>
          <w:b/>
          <w:bCs/>
          <w:u w:val="single"/>
        </w:rPr>
      </w:pPr>
      <w:r w:rsidRPr="00B00B53">
        <w:rPr>
          <w:b/>
          <w:bCs/>
          <w:u w:val="single"/>
        </w:rPr>
        <w:t>Base de calculs</w:t>
      </w:r>
      <w:r>
        <w:rPr>
          <w:b/>
          <w:bCs/>
          <w:u w:val="single"/>
        </w:rPr>
        <w:t> :</w:t>
      </w:r>
    </w:p>
    <w:p w14:paraId="368427DC" w14:textId="77777777" w:rsidR="00FC4E7E" w:rsidRDefault="00FC4E7E" w:rsidP="00FC4E7E">
      <w:pPr>
        <w:pStyle w:val="texte"/>
        <w:rPr>
          <w:b/>
          <w:bCs/>
          <w:i/>
          <w:iCs/>
        </w:rPr>
      </w:pPr>
    </w:p>
    <w:p w14:paraId="06F9E0E4" w14:textId="77777777" w:rsidR="00FC4E7E" w:rsidRPr="00B00B53" w:rsidRDefault="00FC4E7E" w:rsidP="00FC4E7E">
      <w:pPr>
        <w:pStyle w:val="texte"/>
      </w:pPr>
      <w:r w:rsidRPr="00B00B53">
        <w:t>Le renouvèlement d’air par locaux est détaillé sur le plan Plomberie - CVC.</w:t>
      </w:r>
    </w:p>
    <w:p w14:paraId="3B35469F" w14:textId="51063C95" w:rsidR="00FC4E7E" w:rsidRPr="00B00B53" w:rsidRDefault="00FC4E7E" w:rsidP="00FC4E7E">
      <w:pPr>
        <w:pStyle w:val="texte"/>
      </w:pPr>
      <w:r w:rsidRPr="00B00B53">
        <w:t xml:space="preserve">Bureau aile </w:t>
      </w:r>
      <w:r>
        <w:t>C</w:t>
      </w:r>
      <w:r w:rsidRPr="00B00B53">
        <w:t>1</w:t>
      </w:r>
      <w:r>
        <w:t> : </w:t>
      </w:r>
      <w:r w:rsidRPr="00B00B53">
        <w:t xml:space="preserve">                                         </w:t>
      </w:r>
      <w:r>
        <w:t>25</w:t>
      </w:r>
      <w:r w:rsidRPr="00B00B53">
        <w:t>m3/h</w:t>
      </w:r>
    </w:p>
    <w:p w14:paraId="05E319A8" w14:textId="77777777" w:rsidR="00FC4E7E" w:rsidRDefault="00FC4E7E" w:rsidP="00FC4E7E">
      <w:pPr>
        <w:pStyle w:val="texte"/>
        <w:rPr>
          <w:b/>
          <w:bCs/>
        </w:rPr>
      </w:pPr>
    </w:p>
    <w:p w14:paraId="745BF7FA" w14:textId="77777777" w:rsidR="00FC4E7E" w:rsidRPr="00B00B53" w:rsidRDefault="00FC4E7E" w:rsidP="00FC4E7E">
      <w:pPr>
        <w:pStyle w:val="texte"/>
      </w:pPr>
      <w:r w:rsidRPr="00B00B53">
        <w:rPr>
          <w:b/>
          <w:bCs/>
          <w:u w:val="single"/>
        </w:rPr>
        <w:t>Bilan général</w:t>
      </w:r>
    </w:p>
    <w:p w14:paraId="074529A2" w14:textId="2D14A28B" w:rsidR="00FC4E7E" w:rsidRPr="00B00B53" w:rsidRDefault="00FC4E7E" w:rsidP="00FC4E7E">
      <w:pPr>
        <w:pStyle w:val="texte"/>
      </w:pPr>
      <w:r w:rsidRPr="00B00B53">
        <w:t>Apport d’air hygiénique sans coefficient de surpuissance</w:t>
      </w:r>
      <w:r>
        <w:t> : 350</w:t>
      </w:r>
      <w:r w:rsidRPr="00B00B53">
        <w:t xml:space="preserve"> m3/h</w:t>
      </w:r>
    </w:p>
    <w:p w14:paraId="035AF06A" w14:textId="4B8C3F62" w:rsidR="00FC4E7E" w:rsidRPr="00B00B53" w:rsidRDefault="00FC4E7E" w:rsidP="00FC4E7E">
      <w:pPr>
        <w:pStyle w:val="texte"/>
      </w:pPr>
      <w:r w:rsidRPr="00B00B53">
        <w:t>Apport d’air hygiénique avec coefficient de 20% de surpuissance</w:t>
      </w:r>
      <w:r>
        <w:t> : </w:t>
      </w:r>
      <w:r w:rsidRPr="00B00B53">
        <w:t xml:space="preserve">x 1.2 = </w:t>
      </w:r>
      <w:r>
        <w:t>420</w:t>
      </w:r>
      <w:r w:rsidRPr="00B00B53">
        <w:rPr>
          <w:b/>
          <w:bCs/>
        </w:rPr>
        <w:t xml:space="preserve"> m3/h</w:t>
      </w:r>
    </w:p>
    <w:p w14:paraId="52C5CDB3" w14:textId="77777777" w:rsidR="00FC4E7E" w:rsidRDefault="00FC4E7E" w:rsidP="00FC4E7E">
      <w:pPr>
        <w:pStyle w:val="texte"/>
        <w:rPr>
          <w:b/>
          <w:bCs/>
          <w:i/>
          <w:iCs/>
        </w:rPr>
      </w:pPr>
    </w:p>
    <w:p w14:paraId="57A0A678" w14:textId="6061A5D4" w:rsidR="00FC4E7E" w:rsidRPr="003C4593" w:rsidRDefault="00FC4E7E" w:rsidP="00FC4E7E">
      <w:pPr>
        <w:pStyle w:val="texte"/>
        <w:rPr>
          <w:b/>
          <w:bCs/>
          <w:u w:val="single"/>
        </w:rPr>
      </w:pPr>
      <w:r w:rsidRPr="003C4593">
        <w:rPr>
          <w:b/>
          <w:bCs/>
          <w:u w:val="single"/>
        </w:rPr>
        <w:t>Caractéristiques des CTA :</w:t>
      </w:r>
    </w:p>
    <w:p w14:paraId="491F3E68" w14:textId="77777777" w:rsidR="00FC4E7E" w:rsidRPr="00B00B53" w:rsidRDefault="00FC4E7E" w:rsidP="00FC4E7E">
      <w:pPr>
        <w:pStyle w:val="texte"/>
      </w:pPr>
      <w:r w:rsidRPr="00B00B53">
        <w:rPr>
          <w:u w:val="single"/>
        </w:rPr>
        <w:t>Construction</w:t>
      </w:r>
    </w:p>
    <w:p w14:paraId="4EA9FC70" w14:textId="62CA97C4" w:rsidR="00FC4E7E" w:rsidRPr="00B00B53" w:rsidRDefault="00FC4E7E" w:rsidP="00FC4E7E">
      <w:pPr>
        <w:pStyle w:val="texte"/>
      </w:pPr>
      <w:r w:rsidRPr="00B00B53">
        <w:t xml:space="preserve">-         Caisson en acier </w:t>
      </w:r>
      <w:r w:rsidR="00397307">
        <w:t>laqué</w:t>
      </w:r>
    </w:p>
    <w:p w14:paraId="23456DC4" w14:textId="77777777" w:rsidR="00FC4E7E" w:rsidRPr="00B00B53" w:rsidRDefault="00FC4E7E" w:rsidP="00FC4E7E">
      <w:pPr>
        <w:pStyle w:val="texte"/>
      </w:pPr>
      <w:r w:rsidRPr="00B00B53">
        <w:t>-         Panneaux double peau 25mm isolation laine de minérale.</w:t>
      </w:r>
    </w:p>
    <w:p w14:paraId="3990C228" w14:textId="77777777" w:rsidR="00FC4E7E" w:rsidRPr="00B00B53" w:rsidRDefault="00FC4E7E" w:rsidP="00FC4E7E">
      <w:pPr>
        <w:pStyle w:val="texte"/>
      </w:pPr>
      <w:r w:rsidRPr="00B00B53">
        <w:t>-         By-pass 100%, piloté par servomoteur, pour du « free-</w:t>
      </w:r>
      <w:proofErr w:type="spellStart"/>
      <w:r w:rsidRPr="00B00B53">
        <w:t>cooling</w:t>
      </w:r>
      <w:proofErr w:type="spellEnd"/>
      <w:r w:rsidRPr="00B00B53">
        <w:t xml:space="preserve"> » en été.</w:t>
      </w:r>
    </w:p>
    <w:p w14:paraId="01755D17" w14:textId="183B98A1" w:rsidR="00FC4E7E" w:rsidRPr="00B00B53" w:rsidRDefault="00FC4E7E" w:rsidP="00FC4E7E">
      <w:pPr>
        <w:pStyle w:val="texte"/>
      </w:pPr>
      <w:r w:rsidRPr="00B00B53">
        <w:t xml:space="preserve">-         Batterie de préchauffage </w:t>
      </w:r>
      <w:r w:rsidR="00B15DC7">
        <w:t xml:space="preserve">électrique </w:t>
      </w:r>
      <w:r w:rsidRPr="00B00B53">
        <w:t>intégrée.</w:t>
      </w:r>
    </w:p>
    <w:p w14:paraId="0E80E5B1" w14:textId="77777777" w:rsidR="00FC4E7E" w:rsidRPr="00B00B53" w:rsidRDefault="00FC4E7E" w:rsidP="00FC4E7E">
      <w:pPr>
        <w:pStyle w:val="texte"/>
      </w:pPr>
      <w:r w:rsidRPr="00B00B53">
        <w:rPr>
          <w:u w:val="single"/>
        </w:rPr>
        <w:t>Motorisation</w:t>
      </w:r>
    </w:p>
    <w:p w14:paraId="01F882D5" w14:textId="77777777" w:rsidR="00FC4E7E" w:rsidRPr="00B00B53" w:rsidRDefault="00FC4E7E" w:rsidP="00FC4E7E">
      <w:pPr>
        <w:pStyle w:val="texte"/>
      </w:pPr>
      <w:r w:rsidRPr="00B00B53">
        <w:t>-         Moteur ECM basse consommation à courant continu, 230V 50Hz.</w:t>
      </w:r>
    </w:p>
    <w:p w14:paraId="35BFE7F4" w14:textId="77777777" w:rsidR="00FC4E7E" w:rsidRPr="00B00B53" w:rsidRDefault="00FC4E7E" w:rsidP="00FC4E7E">
      <w:pPr>
        <w:pStyle w:val="texte"/>
      </w:pPr>
      <w:r w:rsidRPr="00B00B53">
        <w:t>-         Ventilateur de type roue libre à réaction.</w:t>
      </w:r>
    </w:p>
    <w:p w14:paraId="1E32512D" w14:textId="77777777" w:rsidR="00FC4E7E" w:rsidRPr="00B00B53" w:rsidRDefault="00FC4E7E" w:rsidP="00FC4E7E">
      <w:pPr>
        <w:pStyle w:val="texte"/>
      </w:pPr>
      <w:r w:rsidRPr="00B00B53">
        <w:rPr>
          <w:u w:val="single"/>
        </w:rPr>
        <w:t>Échangeur</w:t>
      </w:r>
    </w:p>
    <w:p w14:paraId="0B60EFC3" w14:textId="04E98A8B" w:rsidR="00FC4E7E" w:rsidRPr="00B00B53" w:rsidRDefault="00FC4E7E" w:rsidP="00FC4E7E">
      <w:pPr>
        <w:pStyle w:val="texte"/>
      </w:pPr>
      <w:r w:rsidRPr="00B00B53">
        <w:t>-         Échangeur à contre-courant, haut rendement</w:t>
      </w:r>
      <w:r w:rsidR="00855DD1">
        <w:t xml:space="preserve"> (&gt;85%)</w:t>
      </w:r>
    </w:p>
    <w:p w14:paraId="20DAB919" w14:textId="77777777" w:rsidR="00FC4E7E" w:rsidRPr="00B00B53" w:rsidRDefault="00FC4E7E" w:rsidP="00FC4E7E">
      <w:pPr>
        <w:pStyle w:val="texte"/>
      </w:pPr>
      <w:r w:rsidRPr="00B00B53">
        <w:rPr>
          <w:u w:val="single"/>
        </w:rPr>
        <w:t>Filtres</w:t>
      </w:r>
    </w:p>
    <w:p w14:paraId="01FBC2D6" w14:textId="77777777" w:rsidR="00FC4E7E" w:rsidRPr="00B00B53" w:rsidRDefault="00FC4E7E" w:rsidP="00FC4E7E">
      <w:pPr>
        <w:pStyle w:val="texte"/>
      </w:pPr>
      <w:r w:rsidRPr="00B00B53">
        <w:t>-         Filtres M5 sur air neuf et air repris.</w:t>
      </w:r>
    </w:p>
    <w:p w14:paraId="326E3B8C" w14:textId="77777777" w:rsidR="00FC4E7E" w:rsidRPr="00B00B53" w:rsidRDefault="00FC4E7E" w:rsidP="00FC4E7E">
      <w:pPr>
        <w:pStyle w:val="texte"/>
      </w:pPr>
      <w:r w:rsidRPr="00B00B53">
        <w:rPr>
          <w:u w:val="single"/>
        </w:rPr>
        <w:t>Régulation</w:t>
      </w:r>
    </w:p>
    <w:p w14:paraId="49EF3F5B" w14:textId="77777777" w:rsidR="00FC4E7E" w:rsidRDefault="00FC4E7E" w:rsidP="00FC4E7E">
      <w:pPr>
        <w:pStyle w:val="texte"/>
      </w:pPr>
      <w:r w:rsidRPr="00B00B53">
        <w:t>-         Commande déportée filaire, avec 1,5 m de câble</w:t>
      </w:r>
      <w:r>
        <w:t> :</w:t>
      </w:r>
    </w:p>
    <w:p w14:paraId="7A5E5A33" w14:textId="77777777" w:rsidR="00FC4E7E" w:rsidRPr="00B00B53" w:rsidRDefault="00FC4E7E" w:rsidP="00FC4E7E">
      <w:pPr>
        <w:pStyle w:val="texte"/>
      </w:pPr>
      <w:r w:rsidRPr="00B00B53">
        <w:t>-         Fonction arrêt,</w:t>
      </w:r>
    </w:p>
    <w:p w14:paraId="10B7560F" w14:textId="77777777" w:rsidR="00FC4E7E" w:rsidRPr="00B00B53" w:rsidRDefault="00FC4E7E" w:rsidP="00FC4E7E">
      <w:pPr>
        <w:pStyle w:val="texte"/>
      </w:pPr>
      <w:r w:rsidRPr="00B00B53">
        <w:t>-         Sélection des vitesses</w:t>
      </w:r>
    </w:p>
    <w:p w14:paraId="646D36EB" w14:textId="77777777" w:rsidR="00FC4E7E" w:rsidRPr="00B00B53" w:rsidRDefault="00FC4E7E" w:rsidP="00FC4E7E">
      <w:pPr>
        <w:pStyle w:val="texte"/>
      </w:pPr>
      <w:r w:rsidRPr="00B00B53">
        <w:t>-         Contrôle du by-pass manuel,</w:t>
      </w:r>
    </w:p>
    <w:p w14:paraId="4CE0BB6C" w14:textId="77777777" w:rsidR="00FC4E7E" w:rsidRPr="00B00B53" w:rsidRDefault="00FC4E7E" w:rsidP="00FC4E7E">
      <w:pPr>
        <w:pStyle w:val="texte"/>
      </w:pPr>
      <w:r w:rsidRPr="00B00B53">
        <w:t>-         Alarme pour filtre encrassé.</w:t>
      </w:r>
    </w:p>
    <w:p w14:paraId="6B290139" w14:textId="47D72211" w:rsidR="006705EF" w:rsidRPr="006705EF" w:rsidRDefault="006705EF" w:rsidP="006705EF">
      <w:r>
        <w:t>-</w:t>
      </w:r>
      <w:r w:rsidR="00855DD1">
        <w:t xml:space="preserve">         </w:t>
      </w:r>
      <w:r w:rsidR="00397307">
        <w:t xml:space="preserve">Dialogue en protocole </w:t>
      </w:r>
      <w:proofErr w:type="spellStart"/>
      <w:r w:rsidR="00397307">
        <w:t>Modbus</w:t>
      </w:r>
      <w:proofErr w:type="spellEnd"/>
      <w:r w:rsidR="00397307">
        <w:t xml:space="preserve"> avec la GTB</w:t>
      </w:r>
    </w:p>
    <w:p w14:paraId="0A6B514E" w14:textId="77777777" w:rsidR="00FC4E7E" w:rsidRDefault="00FC4E7E" w:rsidP="00FC4E7E">
      <w:pPr>
        <w:pStyle w:val="texte"/>
      </w:pPr>
    </w:p>
    <w:p w14:paraId="27BD018A" w14:textId="697F194E" w:rsidR="00397307" w:rsidRPr="00397307" w:rsidRDefault="00397307" w:rsidP="00397307">
      <w:pPr>
        <w:rPr>
          <w:u w:val="single"/>
        </w:rPr>
      </w:pPr>
      <w:r w:rsidRPr="00397307">
        <w:rPr>
          <w:u w:val="single"/>
        </w:rPr>
        <w:t xml:space="preserve">Module hydraulique </w:t>
      </w:r>
    </w:p>
    <w:p w14:paraId="0DF2E74B" w14:textId="7A263B47" w:rsidR="00397307" w:rsidRDefault="00397307" w:rsidP="00397307">
      <w:r w:rsidRPr="00397307">
        <w:t>Le module hydraulique se compose d’un réservoir en acier inoxydable AISI 430, d’un système de recirculation composé d’une pompe, d’un régulateur de débit et d’un distributeur PPR, d’un système de remplissage contrôlé par des électrovannes, d’une sonde de régulation du niveau d’eau et d’une protection anti-débordement par un tube de sortie d’eau secondaire.</w:t>
      </w:r>
    </w:p>
    <w:p w14:paraId="0C20CADB" w14:textId="77777777" w:rsidR="00397307" w:rsidRDefault="00397307" w:rsidP="00397307"/>
    <w:p w14:paraId="1D9CE071" w14:textId="76EAC41A" w:rsidR="00397307" w:rsidRPr="00397307" w:rsidRDefault="00397307" w:rsidP="00397307">
      <w:pPr>
        <w:rPr>
          <w:u w:val="single"/>
        </w:rPr>
      </w:pPr>
      <w:r w:rsidRPr="00397307">
        <w:rPr>
          <w:u w:val="single"/>
        </w:rPr>
        <w:t>Média adiabatique</w:t>
      </w:r>
    </w:p>
    <w:p w14:paraId="5E4EF2A3" w14:textId="7662AA4B" w:rsidR="00397307" w:rsidRDefault="00397307" w:rsidP="00397307">
      <w:r w:rsidRPr="00397307">
        <w:t xml:space="preserve">Média </w:t>
      </w:r>
      <w:proofErr w:type="spellStart"/>
      <w:r w:rsidRPr="00397307">
        <w:t>évaporatif</w:t>
      </w:r>
      <w:proofErr w:type="spellEnd"/>
      <w:r w:rsidRPr="00397307">
        <w:t xml:space="preserve"> 200mm. </w:t>
      </w:r>
      <w:r w:rsidR="003C4593">
        <w:t xml:space="preserve">Efficacité &gt;80 %. </w:t>
      </w:r>
      <w:r w:rsidRPr="00397307">
        <w:t xml:space="preserve">Le caisson en acier inoxydable AISI 430 du média adiabatique est monté sur une glissière qui intègre le média adiabatique et le distributeur d’eau. Le bac à condensat est également monté sur une glissière parallèle au module. </w:t>
      </w:r>
    </w:p>
    <w:p w14:paraId="62485D93" w14:textId="77777777" w:rsidR="00397307" w:rsidRDefault="00397307" w:rsidP="00397307"/>
    <w:p w14:paraId="521AD66E" w14:textId="2132F82F" w:rsidR="00FC4E7E" w:rsidRDefault="00FC4E7E" w:rsidP="00FC4E7E">
      <w:pPr>
        <w:pStyle w:val="texte"/>
      </w:pPr>
      <w:r w:rsidRPr="00B00B53">
        <w:t xml:space="preserve">La centrale sera posée au sol sur ossature métallique équipée de pied </w:t>
      </w:r>
      <w:r w:rsidR="0088143B" w:rsidRPr="00B00B53">
        <w:t>anti vibratiles</w:t>
      </w:r>
      <w:r>
        <w:t>.</w:t>
      </w:r>
      <w:r w:rsidRPr="00B00B53">
        <w:t xml:space="preserve"> Le titulaire du lot doit la totalité des gaines pour l’apport d’air neuf le rejet d’air vicié La prestation comprend toutes sujétions de pose, le raccordement des condensats au</w:t>
      </w:r>
      <w:r w:rsidR="00B15DC7">
        <w:t>x</w:t>
      </w:r>
      <w:r w:rsidRPr="00B00B53">
        <w:t xml:space="preserve"> réseaux </w:t>
      </w:r>
      <w:r w:rsidR="00B15DC7">
        <w:t xml:space="preserve">EU </w:t>
      </w:r>
      <w:r w:rsidRPr="00B00B53">
        <w:t>existants</w:t>
      </w:r>
      <w:r w:rsidR="00B15DC7">
        <w:t>.</w:t>
      </w:r>
    </w:p>
    <w:p w14:paraId="3B67E16A" w14:textId="64D38E93" w:rsidR="00F40380" w:rsidRDefault="00F40380" w:rsidP="00D4747C"/>
    <w:p w14:paraId="231195E4" w14:textId="3A1036D2" w:rsidR="00F40380" w:rsidRPr="00F40380" w:rsidRDefault="00F40380" w:rsidP="00D4747C">
      <w:r>
        <w:t>Le titulaire devra assurer la formation d’utilisation et de maintenance lors d’une demi-journée et après réception auprès du mainteneur du site mais également des agents de Santé publique France en charge des contrats de maintenance. Cette formation sera adapté pour les agents de Santé publique France afin de pouvoir gérer le fonctionnement de l’installation pour le confort thermique des locaux en particulier pour les périodes chaudes.</w:t>
      </w:r>
    </w:p>
    <w:p w14:paraId="6A57C8A4" w14:textId="77777777" w:rsidR="00FC4E7E" w:rsidRPr="00FC4E7E" w:rsidRDefault="00FC4E7E" w:rsidP="00FC4E7E"/>
    <w:p w14:paraId="4B7D79FD" w14:textId="1704BB24" w:rsidR="00EE658A" w:rsidRPr="00B00B53" w:rsidRDefault="00263D55" w:rsidP="00B00B53">
      <w:pPr>
        <w:pStyle w:val="Chapitre"/>
      </w:pPr>
      <w:bookmarkStart w:id="90" w:name="_Toc181884065"/>
      <w:r w:rsidRPr="00B00B53">
        <w:rPr>
          <w:color w:val="auto"/>
          <w:sz w:val="22"/>
          <w:szCs w:val="22"/>
        </w:rPr>
        <w:t>2.3.</w:t>
      </w:r>
      <w:r w:rsidR="00FC4E7E">
        <w:rPr>
          <w:color w:val="auto"/>
          <w:sz w:val="22"/>
          <w:szCs w:val="22"/>
        </w:rPr>
        <w:t>3</w:t>
      </w:r>
      <w:r w:rsidRPr="00B00B53">
        <w:rPr>
          <w:color w:val="auto"/>
          <w:sz w:val="22"/>
          <w:szCs w:val="22"/>
        </w:rPr>
        <w:t xml:space="preserve"> - Gaines de ventilation</w:t>
      </w:r>
      <w:bookmarkEnd w:id="90"/>
    </w:p>
    <w:p w14:paraId="27BDBC1F" w14:textId="1DCC6D93" w:rsidR="00EE658A" w:rsidRPr="00B00B53" w:rsidRDefault="00263D55" w:rsidP="00B00B53">
      <w:pPr>
        <w:pStyle w:val="texte"/>
      </w:pPr>
      <w:r w:rsidRPr="00B00B53">
        <w:rPr>
          <w:b/>
          <w:bCs/>
          <w:sz w:val="22"/>
          <w:szCs w:val="22"/>
        </w:rPr>
        <w:t>Localisation</w:t>
      </w:r>
      <w:r w:rsidR="00B00B53">
        <w:rPr>
          <w:b/>
          <w:bCs/>
          <w:sz w:val="22"/>
          <w:szCs w:val="22"/>
        </w:rPr>
        <w:t> : </w:t>
      </w:r>
      <w:r w:rsidRPr="00B00B53">
        <w:rPr>
          <w:b/>
          <w:bCs/>
          <w:sz w:val="22"/>
          <w:szCs w:val="22"/>
        </w:rPr>
        <w:t>Aile A1</w:t>
      </w:r>
      <w:r w:rsidR="00220C7D">
        <w:rPr>
          <w:b/>
          <w:bCs/>
          <w:sz w:val="22"/>
          <w:szCs w:val="22"/>
        </w:rPr>
        <w:t xml:space="preserve"> et C1</w:t>
      </w:r>
    </w:p>
    <w:p w14:paraId="34E6C99A" w14:textId="438C0942" w:rsidR="00EE658A" w:rsidRPr="00B00B53" w:rsidRDefault="00263D55" w:rsidP="00B00B53">
      <w:pPr>
        <w:pStyle w:val="texte"/>
      </w:pPr>
      <w:r w:rsidRPr="00B00B53">
        <w:t>Elles seront réalisées en conduits circulaires conformes à la norme P 50401 AFNOR fabriqués à partir de feuillard en acier galvanisé. Les pièces de raccordement seront équipées d’un joint d’étanchéité en caoutchouc EPDM plein, monté en usine, supportant une surpression de 3000 Pa. Le raccordement des bouches sera réalisé par des gaines circulaires rigides en acier galvanisé</w:t>
      </w:r>
      <w:r w:rsidRPr="00B00B53">
        <w:rPr>
          <w:b/>
          <w:bCs/>
        </w:rPr>
        <w:t xml:space="preserve"> </w:t>
      </w:r>
      <w:proofErr w:type="spellStart"/>
      <w:r w:rsidRPr="00B00B53">
        <w:rPr>
          <w:b/>
          <w:bCs/>
        </w:rPr>
        <w:t>prélaqué</w:t>
      </w:r>
      <w:proofErr w:type="spellEnd"/>
      <w:r w:rsidRPr="00B00B53">
        <w:t>. Coloris au choix du maître d'</w:t>
      </w:r>
      <w:r w:rsidR="00351CA1" w:rsidRPr="00B00B53">
        <w:t>œuvre</w:t>
      </w:r>
      <w:r w:rsidRPr="00B00B53">
        <w:t>.</w:t>
      </w:r>
    </w:p>
    <w:p w14:paraId="14D0F8B5" w14:textId="3260E62B" w:rsidR="00EE658A" w:rsidRPr="00B00B53" w:rsidRDefault="00263D55" w:rsidP="00B00B53">
      <w:pPr>
        <w:pStyle w:val="texte"/>
      </w:pPr>
      <w:r w:rsidRPr="00B00B53">
        <w:t>Ces conduits seront fixés par ceinturage et par tiges filetées fixées sur les maçonneries, la charpente.</w:t>
      </w:r>
    </w:p>
    <w:p w14:paraId="2FE1F07A" w14:textId="77777777" w:rsidR="00EE658A" w:rsidRPr="00B00B53" w:rsidRDefault="00263D55" w:rsidP="00B00B53">
      <w:pPr>
        <w:pStyle w:val="texte"/>
      </w:pPr>
      <w:r w:rsidRPr="00B00B53">
        <w:t>Elles seront munies d’une prise de pression statique et d’un dispositif de réglage pour ajustement des pertes de charges des colonnes verticales.</w:t>
      </w:r>
    </w:p>
    <w:p w14:paraId="09D33F0E" w14:textId="77777777" w:rsidR="00EE658A" w:rsidRPr="00B00B53" w:rsidRDefault="00263D55" w:rsidP="00B00B53">
      <w:pPr>
        <w:pStyle w:val="texte"/>
      </w:pPr>
      <w:r w:rsidRPr="00B00B53">
        <w:t>Calorifuges selon besoin, classé M1 à l’extérieur des conduits (conduits de prise d'air et rejet de la CTA)</w:t>
      </w:r>
    </w:p>
    <w:p w14:paraId="0826C18C" w14:textId="77777777" w:rsidR="00EE658A" w:rsidRPr="00B00B53" w:rsidRDefault="00263D55" w:rsidP="00B00B53">
      <w:pPr>
        <w:pStyle w:val="texte"/>
      </w:pPr>
      <w:r w:rsidRPr="00B00B53">
        <w:t>En aucun cas la perte de pression ne dépassera 40 Pa entre les extrémités d’un même conduits vertical et 80 Pa entre les extrémités d’une traînasse horizontale.</w:t>
      </w:r>
    </w:p>
    <w:p w14:paraId="51DBD9F2" w14:textId="77777777" w:rsidR="00EE658A" w:rsidRPr="00B00B53" w:rsidRDefault="00263D55" w:rsidP="00B00B53">
      <w:pPr>
        <w:pStyle w:val="texte"/>
      </w:pPr>
      <w:r w:rsidRPr="00B00B53">
        <w:t>En partie basse ou en extrémité de chaque réseau, il sera prévu un bouchon de nettoyage accessible.</w:t>
      </w:r>
    </w:p>
    <w:p w14:paraId="7A44FAB1" w14:textId="77777777" w:rsidR="00EE658A" w:rsidRPr="00B00B53" w:rsidRDefault="00263D55" w:rsidP="00B00B53">
      <w:pPr>
        <w:pStyle w:val="texte"/>
      </w:pPr>
      <w:r w:rsidRPr="00B00B53">
        <w:t>Compris toutes sujétions d'exécutions, de montage, d’accessoires, de supports et d’étanchéité.</w:t>
      </w:r>
    </w:p>
    <w:p w14:paraId="43525A14" w14:textId="77777777" w:rsidR="00EE658A" w:rsidRPr="00B00B53" w:rsidRDefault="00EE658A" w:rsidP="00B00B53">
      <w:pPr>
        <w:pStyle w:val="texte"/>
      </w:pPr>
    </w:p>
    <w:p w14:paraId="49567BD2" w14:textId="36E51A6E" w:rsidR="00EE658A" w:rsidRPr="00B00B53" w:rsidRDefault="00263D55" w:rsidP="00B00B53">
      <w:pPr>
        <w:pStyle w:val="Chapitre"/>
      </w:pPr>
      <w:bookmarkStart w:id="91" w:name="_Toc181884066"/>
      <w:r w:rsidRPr="00B00B53">
        <w:rPr>
          <w:color w:val="auto"/>
          <w:sz w:val="22"/>
          <w:szCs w:val="22"/>
        </w:rPr>
        <w:t>2.3.</w:t>
      </w:r>
      <w:r w:rsidR="00FC4E7E">
        <w:rPr>
          <w:color w:val="auto"/>
          <w:sz w:val="22"/>
          <w:szCs w:val="22"/>
        </w:rPr>
        <w:t>4</w:t>
      </w:r>
      <w:r w:rsidRPr="00B00B53">
        <w:rPr>
          <w:color w:val="auto"/>
          <w:sz w:val="22"/>
          <w:szCs w:val="22"/>
        </w:rPr>
        <w:t xml:space="preserve"> </w:t>
      </w:r>
      <w:r w:rsidR="007B3C31">
        <w:rPr>
          <w:color w:val="auto"/>
          <w:sz w:val="22"/>
          <w:szCs w:val="22"/>
        </w:rPr>
        <w:t>–</w:t>
      </w:r>
      <w:r w:rsidRPr="00B00B53">
        <w:rPr>
          <w:color w:val="auto"/>
          <w:sz w:val="22"/>
          <w:szCs w:val="22"/>
        </w:rPr>
        <w:t xml:space="preserve"> </w:t>
      </w:r>
      <w:r w:rsidR="007B3C31">
        <w:rPr>
          <w:color w:val="auto"/>
          <w:sz w:val="22"/>
          <w:szCs w:val="22"/>
        </w:rPr>
        <w:t xml:space="preserve">grilles </w:t>
      </w:r>
      <w:r w:rsidRPr="00B00B53">
        <w:rPr>
          <w:color w:val="auto"/>
          <w:sz w:val="22"/>
          <w:szCs w:val="22"/>
        </w:rPr>
        <w:t>Diffuseurs et extraction</w:t>
      </w:r>
      <w:r w:rsidR="00434404">
        <w:rPr>
          <w:color w:val="auto"/>
          <w:sz w:val="22"/>
          <w:szCs w:val="22"/>
        </w:rPr>
        <w:t xml:space="preserve"> </w:t>
      </w:r>
      <w:r w:rsidR="00434404" w:rsidRPr="00B00B53">
        <w:rPr>
          <w:color w:val="auto"/>
          <w:sz w:val="22"/>
          <w:szCs w:val="22"/>
        </w:rPr>
        <w:t>d'air</w:t>
      </w:r>
      <w:bookmarkEnd w:id="91"/>
    </w:p>
    <w:p w14:paraId="15D8F6DE" w14:textId="4545A3F3" w:rsidR="00EE658A" w:rsidRPr="00B00B53" w:rsidRDefault="00263D55" w:rsidP="00B00B53">
      <w:pPr>
        <w:pStyle w:val="texte"/>
      </w:pPr>
      <w:r w:rsidRPr="00B00B53">
        <w:rPr>
          <w:b/>
          <w:bCs/>
          <w:sz w:val="22"/>
          <w:szCs w:val="22"/>
        </w:rPr>
        <w:t>Localisation</w:t>
      </w:r>
      <w:r w:rsidR="00B00B53">
        <w:rPr>
          <w:b/>
          <w:bCs/>
          <w:sz w:val="22"/>
          <w:szCs w:val="22"/>
        </w:rPr>
        <w:t> : </w:t>
      </w:r>
      <w:r w:rsidRPr="00B00B53">
        <w:rPr>
          <w:b/>
          <w:bCs/>
          <w:sz w:val="22"/>
          <w:szCs w:val="22"/>
        </w:rPr>
        <w:t>Aile A1</w:t>
      </w:r>
    </w:p>
    <w:p w14:paraId="3F835261" w14:textId="62344FA3" w:rsidR="00EE658A" w:rsidRPr="00B00B53" w:rsidRDefault="00263D55" w:rsidP="00B00B53">
      <w:pPr>
        <w:pStyle w:val="texte"/>
      </w:pPr>
      <w:r w:rsidRPr="00B00B53">
        <w:t>Fourniture et pose des diffuseurs et extracteurs</w:t>
      </w:r>
      <w:r w:rsidR="000825F1">
        <w:t xml:space="preserve"> en acier galvanisé</w:t>
      </w:r>
      <w:r w:rsidRPr="00B00B53">
        <w:t xml:space="preserve"> raccordés et emboîtés sur les circuits de ventilation créés, pour insufflation et extraction d’air. Eléments en acier galvanisé, connectés en encastré sur gaine. Dimension et nombre permettant d’obtenir les débits calculés en début de chapitre. Les caractéristiques et emplacements des diffuseurs et bouches d’extraction sont tels qu'en tout point du local desservi situé au plus à 1,80 m du plancher et au moins à 1,00 m de toute bouche ou diffuseur la vitesse de l'air n'excède pas 0,25 m/s.</w:t>
      </w:r>
    </w:p>
    <w:p w14:paraId="2BFC21C4" w14:textId="77777777" w:rsidR="00EE658A" w:rsidRDefault="00263D55" w:rsidP="00B00B53">
      <w:pPr>
        <w:pStyle w:val="texte"/>
      </w:pPr>
      <w:r w:rsidRPr="00B00B53">
        <w:t>Coloris au choix de l’architecte.</w:t>
      </w:r>
    </w:p>
    <w:p w14:paraId="17F9ADA1" w14:textId="06BEC574" w:rsidR="00263D55" w:rsidRPr="00263D55" w:rsidRDefault="00263D55" w:rsidP="00263D55">
      <w:pPr>
        <w:jc w:val="center"/>
      </w:pPr>
    </w:p>
    <w:p w14:paraId="02A81D78" w14:textId="77777777" w:rsidR="00EE658A" w:rsidRPr="00B00B53" w:rsidRDefault="00263D55" w:rsidP="00B00B53">
      <w:pPr>
        <w:pStyle w:val="texte"/>
      </w:pPr>
      <w:r w:rsidRPr="00B00B53">
        <w:t>Le nombre, l'implantation et les dimensions doivent tenir compte des impératifs de faux plafonds, luminaires, chauffage..., et faire par conséquent l'objet d'un accord préalable (</w:t>
      </w:r>
      <w:proofErr w:type="spellStart"/>
      <w:r w:rsidRPr="00B00B53">
        <w:t>cf</w:t>
      </w:r>
      <w:proofErr w:type="spellEnd"/>
      <w:r w:rsidRPr="00B00B53">
        <w:t xml:space="preserve"> implantation des bouches selon le plan CVC).</w:t>
      </w:r>
    </w:p>
    <w:p w14:paraId="067F4017" w14:textId="77777777" w:rsidR="00EE658A" w:rsidRDefault="00263D55" w:rsidP="00B00B53">
      <w:pPr>
        <w:pStyle w:val="texte"/>
      </w:pPr>
      <w:r w:rsidRPr="00B00B53">
        <w:t>Plans des entrées d’air/sorties d’air et de leurs débits sont à remettre au Maître d’œuvre durant la période des études.</w:t>
      </w:r>
    </w:p>
    <w:p w14:paraId="32E54E28" w14:textId="77777777" w:rsidR="00434404" w:rsidRDefault="00434404" w:rsidP="00434404"/>
    <w:p w14:paraId="44FA5C68" w14:textId="77777777" w:rsidR="0094405E" w:rsidRDefault="0094405E" w:rsidP="00434404"/>
    <w:p w14:paraId="4F79D40C" w14:textId="77777777" w:rsidR="0094405E" w:rsidRDefault="0094405E" w:rsidP="00434404"/>
    <w:p w14:paraId="55ED6A01" w14:textId="728220C8" w:rsidR="00434404" w:rsidRPr="00B00B53" w:rsidRDefault="00434404" w:rsidP="00434404">
      <w:pPr>
        <w:pStyle w:val="Chapitre"/>
      </w:pPr>
      <w:bookmarkStart w:id="92" w:name="_Toc181884067"/>
      <w:bookmarkStart w:id="93" w:name="_Hlk183428027"/>
      <w:r w:rsidRPr="00B00B53">
        <w:rPr>
          <w:color w:val="auto"/>
          <w:sz w:val="22"/>
          <w:szCs w:val="22"/>
        </w:rPr>
        <w:t>2.3.</w:t>
      </w:r>
      <w:r w:rsidR="00FC4E7E">
        <w:rPr>
          <w:color w:val="auto"/>
          <w:sz w:val="22"/>
          <w:szCs w:val="22"/>
        </w:rPr>
        <w:t>5</w:t>
      </w:r>
      <w:r w:rsidRPr="00B00B53">
        <w:rPr>
          <w:color w:val="auto"/>
          <w:sz w:val="22"/>
          <w:szCs w:val="22"/>
        </w:rPr>
        <w:t xml:space="preserve"> </w:t>
      </w:r>
      <w:r w:rsidR="00351C36">
        <w:rPr>
          <w:color w:val="auto"/>
          <w:sz w:val="22"/>
          <w:szCs w:val="22"/>
        </w:rPr>
        <w:t>–</w:t>
      </w:r>
      <w:r w:rsidRPr="00B00B53">
        <w:rPr>
          <w:color w:val="auto"/>
          <w:sz w:val="22"/>
          <w:szCs w:val="22"/>
        </w:rPr>
        <w:t xml:space="preserve"> </w:t>
      </w:r>
      <w:r w:rsidR="00351C36">
        <w:rPr>
          <w:color w:val="auto"/>
          <w:sz w:val="22"/>
          <w:szCs w:val="22"/>
        </w:rPr>
        <w:t xml:space="preserve">GRILLES MURALES </w:t>
      </w:r>
      <w:r w:rsidRPr="00B00B53">
        <w:rPr>
          <w:color w:val="auto"/>
          <w:sz w:val="22"/>
          <w:szCs w:val="22"/>
        </w:rPr>
        <w:t>Diffuseurs et extraction</w:t>
      </w:r>
      <w:r>
        <w:rPr>
          <w:color w:val="auto"/>
          <w:sz w:val="22"/>
          <w:szCs w:val="22"/>
        </w:rPr>
        <w:t xml:space="preserve"> </w:t>
      </w:r>
      <w:r w:rsidRPr="00B00B53">
        <w:rPr>
          <w:color w:val="auto"/>
          <w:sz w:val="22"/>
          <w:szCs w:val="22"/>
        </w:rPr>
        <w:t>d'air</w:t>
      </w:r>
      <w:bookmarkEnd w:id="92"/>
    </w:p>
    <w:bookmarkEnd w:id="93"/>
    <w:p w14:paraId="2C9BA71A" w14:textId="2AFAC599" w:rsidR="00434404" w:rsidRDefault="00434404" w:rsidP="00351C36">
      <w:pPr>
        <w:pStyle w:val="texte"/>
      </w:pPr>
      <w:r w:rsidRPr="00B00B53">
        <w:rPr>
          <w:b/>
          <w:bCs/>
          <w:sz w:val="22"/>
          <w:szCs w:val="22"/>
        </w:rPr>
        <w:t>Localisation</w:t>
      </w:r>
      <w:r>
        <w:rPr>
          <w:b/>
          <w:bCs/>
          <w:sz w:val="22"/>
          <w:szCs w:val="22"/>
        </w:rPr>
        <w:t> : </w:t>
      </w:r>
      <w:r w:rsidRPr="00B00B53">
        <w:rPr>
          <w:b/>
          <w:bCs/>
          <w:sz w:val="22"/>
          <w:szCs w:val="22"/>
        </w:rPr>
        <w:t xml:space="preserve">Aile </w:t>
      </w:r>
      <w:r w:rsidR="007B3C31">
        <w:rPr>
          <w:b/>
          <w:bCs/>
          <w:sz w:val="22"/>
          <w:szCs w:val="22"/>
        </w:rPr>
        <w:t>C1</w:t>
      </w:r>
    </w:p>
    <w:p w14:paraId="79F88561" w14:textId="01039171" w:rsidR="00434404" w:rsidRPr="00434404" w:rsidRDefault="00434404" w:rsidP="00434404">
      <w:r w:rsidRPr="00434404">
        <w:t>Fourniture et pose de grilles de ventilation</w:t>
      </w:r>
      <w:r w:rsidR="00351C36">
        <w:t xml:space="preserve"> murales</w:t>
      </w:r>
      <w:r w:rsidRPr="00434404">
        <w:t xml:space="preserve"> raccordés sur les circuits de ventilation créés, pour insufflation et extraction d’air. Eléments en acier galvanisé, connectés </w:t>
      </w:r>
      <w:r w:rsidR="00CC64FE">
        <w:t>via une gaine rigide</w:t>
      </w:r>
      <w:r w:rsidRPr="00434404">
        <w:t xml:space="preserve"> sur</w:t>
      </w:r>
      <w:r w:rsidR="00CC64FE">
        <w:t xml:space="preserve"> le réseau principal</w:t>
      </w:r>
      <w:r w:rsidRPr="00434404">
        <w:t>. Dimension et nombre permettant d’obtenir les débits calculés en début de chapitre. Les caractéristiques et emplacements des diffuseurs sont tels qu'en tout point du local desservi situé au plus à 1,80 m du plancher et au moins à 1,00 m de toute grille ; la vitesse de l'air n'excède pas 0,25 m/s.</w:t>
      </w:r>
    </w:p>
    <w:p w14:paraId="4E21E60E" w14:textId="77777777" w:rsidR="00434404" w:rsidRPr="00434404" w:rsidRDefault="00434404" w:rsidP="00434404">
      <w:r w:rsidRPr="00434404">
        <w:t>Coloris au choix de l’architecte.</w:t>
      </w:r>
    </w:p>
    <w:p w14:paraId="05837ED5" w14:textId="77777777" w:rsidR="00434404" w:rsidRPr="00434404" w:rsidRDefault="00434404" w:rsidP="00434404">
      <w:r w:rsidRPr="00434404">
        <w:t>Le nombre, l'implantation et les dimensions doivent tenir compte des impératifs de faux plafonds, luminaires, chauffage..., et faire par conséquent l'objet d'un accord préalable (</w:t>
      </w:r>
      <w:proofErr w:type="spellStart"/>
      <w:r w:rsidRPr="00434404">
        <w:t>cf</w:t>
      </w:r>
      <w:proofErr w:type="spellEnd"/>
      <w:r w:rsidRPr="00434404">
        <w:t xml:space="preserve"> implantation des bouches selon le plan CVC).</w:t>
      </w:r>
    </w:p>
    <w:p w14:paraId="20A55965" w14:textId="77777777" w:rsidR="00434404" w:rsidRPr="00434404" w:rsidRDefault="00434404" w:rsidP="00434404">
      <w:r w:rsidRPr="00434404">
        <w:t>Plans des entrées d’air/sorties d’air et de leurs débits sont à remettre au Maître d’œuvre durant la période des études.</w:t>
      </w:r>
    </w:p>
    <w:p w14:paraId="75FCC4B5" w14:textId="685DE76B" w:rsidR="00434404" w:rsidRDefault="00434404" w:rsidP="00434404"/>
    <w:p w14:paraId="0DED98DD" w14:textId="1481AAEC" w:rsidR="00397AD3" w:rsidRDefault="00397AD3" w:rsidP="00434404"/>
    <w:p w14:paraId="3CC38FB2" w14:textId="2A5A6E31" w:rsidR="00234B77" w:rsidRPr="00B9459D" w:rsidRDefault="00234B77" w:rsidP="00B9459D">
      <w:pPr>
        <w:pStyle w:val="Chapitre"/>
      </w:pPr>
      <w:r w:rsidRPr="00B00B53">
        <w:rPr>
          <w:color w:val="auto"/>
          <w:sz w:val="22"/>
          <w:szCs w:val="22"/>
        </w:rPr>
        <w:t>2.3.</w:t>
      </w:r>
      <w:r>
        <w:rPr>
          <w:color w:val="auto"/>
          <w:sz w:val="22"/>
          <w:szCs w:val="22"/>
        </w:rPr>
        <w:t>6–</w:t>
      </w:r>
      <w:r w:rsidRPr="00B00B53">
        <w:rPr>
          <w:color w:val="auto"/>
          <w:sz w:val="22"/>
          <w:szCs w:val="22"/>
        </w:rPr>
        <w:t xml:space="preserve"> </w:t>
      </w:r>
      <w:r>
        <w:rPr>
          <w:color w:val="auto"/>
          <w:sz w:val="22"/>
          <w:szCs w:val="22"/>
        </w:rPr>
        <w:t>DEPOSES</w:t>
      </w:r>
    </w:p>
    <w:p w14:paraId="3E270EFC" w14:textId="3C05921F" w:rsidR="00234B77" w:rsidRPr="00B00B53" w:rsidRDefault="00234B77" w:rsidP="00234B77">
      <w:pPr>
        <w:pStyle w:val="texte"/>
      </w:pPr>
      <w:r w:rsidRPr="00B00B53">
        <w:rPr>
          <w:b/>
          <w:bCs/>
          <w:sz w:val="22"/>
          <w:szCs w:val="22"/>
        </w:rPr>
        <w:t>Localisation</w:t>
      </w:r>
      <w:r>
        <w:rPr>
          <w:b/>
          <w:bCs/>
          <w:sz w:val="22"/>
          <w:szCs w:val="22"/>
        </w:rPr>
        <w:t> : </w:t>
      </w:r>
      <w:r w:rsidRPr="00B00B53">
        <w:rPr>
          <w:b/>
          <w:bCs/>
          <w:sz w:val="22"/>
          <w:szCs w:val="22"/>
        </w:rPr>
        <w:t xml:space="preserve">Aile </w:t>
      </w:r>
      <w:r>
        <w:rPr>
          <w:b/>
          <w:bCs/>
          <w:sz w:val="22"/>
          <w:szCs w:val="22"/>
        </w:rPr>
        <w:t>C</w:t>
      </w:r>
      <w:r w:rsidRPr="00B00B53">
        <w:rPr>
          <w:b/>
          <w:bCs/>
          <w:sz w:val="22"/>
          <w:szCs w:val="22"/>
        </w:rPr>
        <w:t>1</w:t>
      </w:r>
    </w:p>
    <w:p w14:paraId="7B76ABF7" w14:textId="77777777" w:rsidR="00234B77" w:rsidRPr="00D71752" w:rsidRDefault="00234B77" w:rsidP="00234B77">
      <w:pPr>
        <w:pStyle w:val="texte"/>
      </w:pPr>
      <w:r w:rsidRPr="00B00B53">
        <w:t>L</w:t>
      </w:r>
      <w:r>
        <w:t>’entrepreneur devra la dépose et l’évacuation en décharge agréée des gaines de ventilation existantes</w:t>
      </w:r>
    </w:p>
    <w:p w14:paraId="2AA515CC" w14:textId="77777777" w:rsidR="00234B77" w:rsidRDefault="00234B77" w:rsidP="00434404"/>
    <w:sectPr w:rsidR="00234B77" w:rsidSect="00B00B53">
      <w:headerReference w:type="default" r:id="rId11"/>
      <w:footerReference w:type="default" r:id="rId12"/>
      <w:type w:val="continuous"/>
      <w:pgSz w:w="11906" w:h="16838"/>
      <w:pgMar w:top="1191" w:right="1077" w:bottom="1191" w:left="1077" w:header="680" w:footer="454" w:gutter="0"/>
      <w:cols w:space="720"/>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478935" w16cex:dateUtc="2024-11-20T05:12:00Z"/>
  <w16cex:commentExtensible w16cex:durableId="115A67BA" w16cex:dateUtc="2024-11-20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FCAF896" w16cid:durableId="37390BDB"/>
  <w16cid:commentId w16cid:paraId="227EE13C" w16cid:durableId="4727B5CA"/>
  <w16cid:commentId w16cid:paraId="19E33531" w16cid:durableId="72478935"/>
  <w16cid:commentId w16cid:paraId="1DEC5F33" w16cid:durableId="1A261EA5"/>
  <w16cid:commentId w16cid:paraId="263F38C0" w16cid:durableId="2665E0DC"/>
  <w16cid:commentId w16cid:paraId="2861EB26" w16cid:durableId="115A67BA"/>
  <w16cid:commentId w16cid:paraId="57234D8A" w16cid:durableId="25759F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BCE1C" w14:textId="77777777" w:rsidR="00045D49" w:rsidRDefault="00045D49" w:rsidP="00B00B53">
      <w:r>
        <w:separator/>
      </w:r>
    </w:p>
  </w:endnote>
  <w:endnote w:type="continuationSeparator" w:id="0">
    <w:p w14:paraId="3A54A44F" w14:textId="77777777" w:rsidR="00045D49" w:rsidRDefault="00045D49" w:rsidP="00B0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M Sans">
    <w:altName w:val="Times New Roman"/>
    <w:charset w:val="00"/>
    <w:family w:val="auto"/>
    <w:pitch w:val="variable"/>
    <w:sig w:usb0="8000002F" w:usb1="5000205B" w:usb2="00000000" w:usb3="00000000" w:csb0="00000093" w:csb1="00000000"/>
  </w:font>
  <w:font w:name="Space Grotesk">
    <w:altName w:val="Calibri"/>
    <w:charset w:val="00"/>
    <w:family w:val="auto"/>
    <w:pitch w:val="variable"/>
    <w:sig w:usb0="A10000FF" w:usb1="5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5F8C" w14:textId="2B832F49" w:rsidR="00B00B53" w:rsidRDefault="00B00B53" w:rsidP="00B00B53">
    <w:pPr>
      <w:pStyle w:val="PiedpageG"/>
    </w:pPr>
    <w:r>
      <w:t>SANTE PUBLIQUE FRANCE</w:t>
    </w:r>
    <w:r>
      <w:tab/>
      <w:t>Élément de mission DCE</w:t>
    </w:r>
  </w:p>
  <w:p w14:paraId="6D9E0EC7" w14:textId="21B56F6D" w:rsidR="00B00B53" w:rsidRDefault="00B9459D" w:rsidP="00B00B53">
    <w:pPr>
      <w:pStyle w:val="Piedpage"/>
    </w:pPr>
    <w:fldSimple w:instr=" FILENAME \* MERGEFORMAT ">
      <w:r w:rsidR="006E6270">
        <w:rPr>
          <w:noProof/>
        </w:rPr>
        <w:t>1231</w:t>
      </w:r>
      <w:r w:rsidR="00EA0900">
        <w:rPr>
          <w:noProof/>
        </w:rPr>
        <w:t xml:space="preserve"> 1279 1283</w:t>
      </w:r>
      <w:r w:rsidR="006E6270">
        <w:rPr>
          <w:noProof/>
        </w:rPr>
        <w:t>_DCE_CCTP_Lot 2 Chauffage - Ventilation</w:t>
      </w:r>
    </w:fldSimple>
    <w:r w:rsidR="00B00B53">
      <w:tab/>
      <w:t xml:space="preserve">Page </w:t>
    </w:r>
    <w:r w:rsidR="00B00B53">
      <w:fldChar w:fldCharType="begin"/>
    </w:r>
    <w:r w:rsidR="00B00B53">
      <w:instrText xml:space="preserve"> PAGE \*Arabic  \* MERGEFORMAT </w:instrText>
    </w:r>
    <w:r w:rsidR="00B00B53">
      <w:fldChar w:fldCharType="separate"/>
    </w:r>
    <w:r w:rsidR="00A4371E">
      <w:rPr>
        <w:noProof/>
      </w:rPr>
      <w:t>7</w:t>
    </w:r>
    <w:r w:rsidR="00B00B53">
      <w:fldChar w:fldCharType="end"/>
    </w:r>
    <w:r w:rsidR="00B00B53">
      <w:t xml:space="preserve">sur </w:t>
    </w:r>
    <w:fldSimple w:instr=" NUMPAGES \*Arabic \* MERGEFORMAT ">
      <w:r w:rsidR="00A4371E">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A97D3" w14:textId="77777777" w:rsidR="00045D49" w:rsidRDefault="00045D49" w:rsidP="00B00B53">
      <w:r>
        <w:separator/>
      </w:r>
    </w:p>
  </w:footnote>
  <w:footnote w:type="continuationSeparator" w:id="0">
    <w:p w14:paraId="314590B6" w14:textId="77777777" w:rsidR="00045D49" w:rsidRDefault="00045D49" w:rsidP="00B00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8E1E7" w14:textId="6A41CA3E" w:rsidR="00B00B53" w:rsidRDefault="00B00B53" w:rsidP="00B00B53">
    <w:pPr>
      <w:pStyle w:val="Entete"/>
    </w:pPr>
    <w:r w:rsidRPr="00B00B53">
      <w:rPr>
        <w:b/>
      </w:rPr>
      <w:t xml:space="preserve">IDONEIS – </w:t>
    </w:r>
    <w:r>
      <w:t>Architectes Ingénieurs</w:t>
    </w:r>
    <w:r>
      <w:tab/>
    </w:r>
    <w:r w:rsidR="00EA0900">
      <w:t>REIMS</w:t>
    </w:r>
    <w:r>
      <w:t xml:space="preserve">, </w:t>
    </w:r>
    <w:r>
      <w:fldChar w:fldCharType="begin"/>
    </w:r>
    <w:r>
      <w:instrText xml:space="preserve"> DATE  \@ "MMMM YYYY" \*FirstCap \* MERGEFORMAT </w:instrText>
    </w:r>
    <w:r>
      <w:fldChar w:fldCharType="separate"/>
    </w:r>
    <w:ins w:id="94" w:author="LEBOEUF Didier" w:date="2024-12-05T16:45:00Z">
      <w:r w:rsidR="00A4371E">
        <w:rPr>
          <w:noProof/>
        </w:rPr>
        <w:t>D</w:t>
      </w:r>
      <w:r w:rsidR="00A4371E">
        <w:rPr>
          <w:noProof/>
        </w:rPr>
        <w:t>écembre 2024</w:t>
      </w:r>
    </w:ins>
    <w:del w:id="95" w:author="LEBOEUF Didier" w:date="2024-12-05T16:45:00Z">
      <w:r w:rsidR="00B9459D" w:rsidDel="00A4371E">
        <w:rPr>
          <w:noProof/>
        </w:rPr>
        <w:delText>Novembre 2024</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ED052A"/>
    <w:multiLevelType w:val="multilevel"/>
    <w:tmpl w:val="F364CD1C"/>
    <w:name w:val="Puces"/>
    <w:lvl w:ilvl="0">
      <w:start w:val="1"/>
      <w:numFmt w:val="decimal"/>
      <w:lvlRestart w:val="0"/>
      <w:pStyle w:val="Titre1"/>
      <w:suff w:val="space"/>
      <w:lvlText w:val="%1/"/>
      <w:lvlJc w:val="left"/>
      <w:pPr>
        <w:ind w:left="357" w:hanging="357"/>
      </w:pPr>
      <w:rPr>
        <w:rFonts w:hint="default"/>
      </w:rPr>
    </w:lvl>
    <w:lvl w:ilvl="1">
      <w:start w:val="1"/>
      <w:numFmt w:val="decimal"/>
      <w:pStyle w:val="Titre2"/>
      <w:suff w:val="space"/>
      <w:lvlText w:val="%1.%2 –"/>
      <w:lvlJc w:val="left"/>
      <w:pPr>
        <w:ind w:left="720" w:hanging="720"/>
      </w:pPr>
      <w:rPr>
        <w:rFonts w:hint="default"/>
        <w:color w:val="auto"/>
      </w:rPr>
    </w:lvl>
    <w:lvl w:ilvl="2">
      <w:start w:val="1"/>
      <w:numFmt w:val="decimal"/>
      <w:pStyle w:val="Titre3"/>
      <w:suff w:val="space"/>
      <w:lvlText w:val="%1.%2.%3 –"/>
      <w:lvlJc w:val="left"/>
      <w:pPr>
        <w:ind w:left="720" w:hanging="720"/>
      </w:pPr>
    </w:lvl>
    <w:lvl w:ilvl="3">
      <w:start w:val="1"/>
      <w:numFmt w:val="decimal"/>
      <w:pStyle w:val="Titre4"/>
      <w:suff w:val="space"/>
      <w:lvlText w:val="%1.%2.%3.%4."/>
      <w:lvlJc w:val="left"/>
      <w:pPr>
        <w:ind w:left="1701" w:hanging="681"/>
      </w:pPr>
    </w:lvl>
    <w:lvl w:ilvl="4">
      <w:start w:val="1"/>
      <w:numFmt w:val="lowerLetter"/>
      <w:pStyle w:val="Titre5"/>
      <w:suff w:val="space"/>
      <w:lvlText w:val="%1.%2.%3.%4.%5."/>
      <w:lvlJc w:val="left"/>
      <w:pPr>
        <w:ind w:left="2041" w:hanging="680"/>
      </w:pPr>
    </w:lvl>
    <w:lvl w:ilvl="5">
      <w:start w:val="1"/>
      <w:numFmt w:val="lowerRoman"/>
      <w:pStyle w:val="Titre6"/>
      <w:lvlText w:val="%1.%2.%3.%4.%5.%6."/>
      <w:lvlJc w:val="left"/>
      <w:pPr>
        <w:ind w:left="2381" w:hanging="68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17C6CE9"/>
    <w:multiLevelType w:val="hybridMultilevel"/>
    <w:tmpl w:val="F550A6B2"/>
    <w:lvl w:ilvl="0" w:tplc="8314FFC4">
      <w:start w:val="1"/>
      <w:numFmt w:val="bullet"/>
      <w:lvlText w:val="●"/>
      <w:lvlJc w:val="left"/>
      <w:pPr>
        <w:ind w:left="720" w:hanging="360"/>
      </w:pPr>
    </w:lvl>
    <w:lvl w:ilvl="1" w:tplc="C7C0A1F8">
      <w:start w:val="1"/>
      <w:numFmt w:val="bullet"/>
      <w:lvlText w:val="○"/>
      <w:lvlJc w:val="left"/>
      <w:pPr>
        <w:ind w:left="1440" w:hanging="360"/>
      </w:pPr>
    </w:lvl>
    <w:lvl w:ilvl="2" w:tplc="1B98002A">
      <w:start w:val="1"/>
      <w:numFmt w:val="bullet"/>
      <w:lvlText w:val="■"/>
      <w:lvlJc w:val="left"/>
      <w:pPr>
        <w:ind w:left="2160" w:hanging="360"/>
      </w:pPr>
    </w:lvl>
    <w:lvl w:ilvl="3" w:tplc="982417E0">
      <w:start w:val="1"/>
      <w:numFmt w:val="bullet"/>
      <w:lvlText w:val="●"/>
      <w:lvlJc w:val="left"/>
      <w:pPr>
        <w:ind w:left="2880" w:hanging="360"/>
      </w:pPr>
    </w:lvl>
    <w:lvl w:ilvl="4" w:tplc="3110AED0">
      <w:start w:val="1"/>
      <w:numFmt w:val="bullet"/>
      <w:lvlText w:val="○"/>
      <w:lvlJc w:val="left"/>
      <w:pPr>
        <w:ind w:left="3600" w:hanging="360"/>
      </w:pPr>
    </w:lvl>
    <w:lvl w:ilvl="5" w:tplc="CFD483FA">
      <w:start w:val="1"/>
      <w:numFmt w:val="bullet"/>
      <w:lvlText w:val="■"/>
      <w:lvlJc w:val="left"/>
      <w:pPr>
        <w:ind w:left="4320" w:hanging="360"/>
      </w:pPr>
    </w:lvl>
    <w:lvl w:ilvl="6" w:tplc="AD7ACE4E">
      <w:start w:val="1"/>
      <w:numFmt w:val="bullet"/>
      <w:lvlText w:val="●"/>
      <w:lvlJc w:val="left"/>
      <w:pPr>
        <w:ind w:left="5040" w:hanging="360"/>
      </w:pPr>
    </w:lvl>
    <w:lvl w:ilvl="7" w:tplc="3A4E49CE">
      <w:start w:val="1"/>
      <w:numFmt w:val="bullet"/>
      <w:lvlText w:val="●"/>
      <w:lvlJc w:val="left"/>
      <w:pPr>
        <w:ind w:left="5760" w:hanging="360"/>
      </w:pPr>
    </w:lvl>
    <w:lvl w:ilvl="8" w:tplc="CB8EC35A">
      <w:start w:val="1"/>
      <w:numFmt w:val="bullet"/>
      <w:lvlText w:val="●"/>
      <w:lvlJc w:val="left"/>
      <w:pPr>
        <w:ind w:left="6480" w:hanging="360"/>
      </w:pPr>
    </w:lvl>
  </w:abstractNum>
  <w:num w:numId="1">
    <w:abstractNumId w:val="1"/>
    <w:lvlOverride w:ilvl="0">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BOEUF Didier">
    <w15:presenceInfo w15:providerId="None" w15:userId="LEBOEUF Did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8A"/>
    <w:rsid w:val="0000561F"/>
    <w:rsid w:val="000136BE"/>
    <w:rsid w:val="000329F3"/>
    <w:rsid w:val="00045D49"/>
    <w:rsid w:val="00053C82"/>
    <w:rsid w:val="000825F1"/>
    <w:rsid w:val="000A112C"/>
    <w:rsid w:val="000B61B7"/>
    <w:rsid w:val="000C36FA"/>
    <w:rsid w:val="000C69DB"/>
    <w:rsid w:val="001476B2"/>
    <w:rsid w:val="00163810"/>
    <w:rsid w:val="0018054F"/>
    <w:rsid w:val="00187234"/>
    <w:rsid w:val="001B03B9"/>
    <w:rsid w:val="001B0B9C"/>
    <w:rsid w:val="001B23B0"/>
    <w:rsid w:val="00216291"/>
    <w:rsid w:val="00220C7D"/>
    <w:rsid w:val="00234B77"/>
    <w:rsid w:val="00263D55"/>
    <w:rsid w:val="002B344A"/>
    <w:rsid w:val="002C50C5"/>
    <w:rsid w:val="002C6856"/>
    <w:rsid w:val="00305CB8"/>
    <w:rsid w:val="003511AD"/>
    <w:rsid w:val="00351C36"/>
    <w:rsid w:val="00351CA1"/>
    <w:rsid w:val="00357BE4"/>
    <w:rsid w:val="003729F3"/>
    <w:rsid w:val="00397307"/>
    <w:rsid w:val="00397AD3"/>
    <w:rsid w:val="003B0403"/>
    <w:rsid w:val="003C4593"/>
    <w:rsid w:val="00434404"/>
    <w:rsid w:val="004A595A"/>
    <w:rsid w:val="004D220E"/>
    <w:rsid w:val="0055363C"/>
    <w:rsid w:val="00560597"/>
    <w:rsid w:val="00620302"/>
    <w:rsid w:val="006705EF"/>
    <w:rsid w:val="006749C1"/>
    <w:rsid w:val="00685510"/>
    <w:rsid w:val="006867F3"/>
    <w:rsid w:val="006E369E"/>
    <w:rsid w:val="006E6270"/>
    <w:rsid w:val="00703717"/>
    <w:rsid w:val="0073719A"/>
    <w:rsid w:val="00755228"/>
    <w:rsid w:val="0079010A"/>
    <w:rsid w:val="00797D64"/>
    <w:rsid w:val="007B33A2"/>
    <w:rsid w:val="007B3C31"/>
    <w:rsid w:val="007D65C1"/>
    <w:rsid w:val="007E605C"/>
    <w:rsid w:val="00802DBD"/>
    <w:rsid w:val="00855DD1"/>
    <w:rsid w:val="008661EB"/>
    <w:rsid w:val="008807BD"/>
    <w:rsid w:val="0088143B"/>
    <w:rsid w:val="008C6AE8"/>
    <w:rsid w:val="008D0513"/>
    <w:rsid w:val="008D28F3"/>
    <w:rsid w:val="0094405E"/>
    <w:rsid w:val="0095032B"/>
    <w:rsid w:val="00952FD5"/>
    <w:rsid w:val="00961B42"/>
    <w:rsid w:val="00A4371E"/>
    <w:rsid w:val="00A623C3"/>
    <w:rsid w:val="00A83B8F"/>
    <w:rsid w:val="00AA0AB6"/>
    <w:rsid w:val="00AC758F"/>
    <w:rsid w:val="00B00B53"/>
    <w:rsid w:val="00B15DC7"/>
    <w:rsid w:val="00B9459D"/>
    <w:rsid w:val="00BD378B"/>
    <w:rsid w:val="00CC64FE"/>
    <w:rsid w:val="00CE2700"/>
    <w:rsid w:val="00D129E8"/>
    <w:rsid w:val="00D4747C"/>
    <w:rsid w:val="00DD3582"/>
    <w:rsid w:val="00E054D0"/>
    <w:rsid w:val="00E51EFF"/>
    <w:rsid w:val="00EA0900"/>
    <w:rsid w:val="00EE50BA"/>
    <w:rsid w:val="00EE658A"/>
    <w:rsid w:val="00F30E8A"/>
    <w:rsid w:val="00F40380"/>
    <w:rsid w:val="00F47432"/>
    <w:rsid w:val="00F57802"/>
    <w:rsid w:val="00FA3E25"/>
    <w:rsid w:val="00FB7C63"/>
    <w:rsid w:val="00FC101B"/>
    <w:rsid w:val="00FC4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4EE1731F"/>
  <w15:docId w15:val="{1C32D729-2A2E-4B47-B3A0-E5734340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00B53"/>
    <w:pPr>
      <w:contextualSpacing/>
      <w:jc w:val="both"/>
    </w:pPr>
    <w:rPr>
      <w:rFonts w:ascii="DM Sans" w:hAnsi="DM Sans"/>
      <w:sz w:val="18"/>
    </w:rPr>
  </w:style>
  <w:style w:type="paragraph" w:styleId="Titre1">
    <w:name w:val="heading 1"/>
    <w:basedOn w:val="Titre2"/>
    <w:next w:val="Titre2"/>
    <w:uiPriority w:val="9"/>
    <w:semiHidden/>
    <w:qFormat/>
    <w:rsid w:val="00B00B53"/>
    <w:pPr>
      <w:pageBreakBefore/>
      <w:numPr>
        <w:ilvl w:val="0"/>
      </w:numPr>
      <w:pBdr>
        <w:top w:val="single" w:sz="18" w:space="0" w:color="40668B"/>
        <w:left w:val="single" w:sz="18" w:space="0" w:color="40668B"/>
        <w:bottom w:val="single" w:sz="18" w:space="0" w:color="40668B"/>
        <w:right w:val="single" w:sz="18" w:space="0" w:color="40668B"/>
      </w:pBdr>
      <w:spacing w:before="0" w:after="360"/>
      <w:outlineLvl w:val="0"/>
    </w:pPr>
    <w:rPr>
      <w:rFonts w:ascii="Space Grotesk" w:hAnsi="Space Grotesk"/>
      <w:caps/>
      <w:sz w:val="32"/>
      <w:szCs w:val="32"/>
    </w:rPr>
  </w:style>
  <w:style w:type="paragraph" w:styleId="Titre2">
    <w:name w:val="heading 2"/>
    <w:basedOn w:val="Titre3"/>
    <w:next w:val="Titre3"/>
    <w:uiPriority w:val="9"/>
    <w:semiHidden/>
    <w:unhideWhenUsed/>
    <w:qFormat/>
    <w:rsid w:val="00B00B53"/>
    <w:pPr>
      <w:numPr>
        <w:ilvl w:val="1"/>
      </w:numPr>
      <w:spacing w:before="360" w:after="240"/>
      <w:outlineLvl w:val="1"/>
    </w:pPr>
    <w:rPr>
      <w:color w:val="40668B"/>
      <w:sz w:val="28"/>
      <w:szCs w:val="26"/>
      <w:u w:val="single"/>
    </w:rPr>
  </w:style>
  <w:style w:type="paragraph" w:styleId="Titre3">
    <w:name w:val="heading 3"/>
    <w:basedOn w:val="texte"/>
    <w:next w:val="Normal"/>
    <w:uiPriority w:val="9"/>
    <w:semiHidden/>
    <w:unhideWhenUsed/>
    <w:qFormat/>
    <w:rsid w:val="00B00B53"/>
    <w:pPr>
      <w:keepNext/>
      <w:keepLines/>
      <w:numPr>
        <w:ilvl w:val="2"/>
        <w:numId w:val="2"/>
      </w:numPr>
      <w:spacing w:before="240" w:after="120"/>
      <w:jc w:val="left"/>
      <w:outlineLvl w:val="2"/>
    </w:pPr>
    <w:rPr>
      <w:b/>
      <w:szCs w:val="24"/>
    </w:rPr>
  </w:style>
  <w:style w:type="paragraph" w:styleId="Titre4">
    <w:name w:val="heading 4"/>
    <w:basedOn w:val="Titre3"/>
    <w:next w:val="Normal"/>
    <w:uiPriority w:val="9"/>
    <w:unhideWhenUsed/>
    <w:qFormat/>
    <w:rsid w:val="00B00B53"/>
    <w:pPr>
      <w:numPr>
        <w:ilvl w:val="3"/>
      </w:numPr>
      <w:spacing w:before="120" w:after="40"/>
      <w:outlineLvl w:val="3"/>
    </w:pPr>
    <w:rPr>
      <w:b w:val="0"/>
      <w:i/>
      <w:iCs/>
    </w:rPr>
  </w:style>
  <w:style w:type="paragraph" w:styleId="Titre5">
    <w:name w:val="heading 5"/>
    <w:uiPriority w:val="9"/>
    <w:semiHidden/>
    <w:unhideWhenUsed/>
    <w:qFormat/>
    <w:pPr>
      <w:numPr>
        <w:ilvl w:val="4"/>
        <w:numId w:val="2"/>
      </w:numPr>
      <w:outlineLvl w:val="4"/>
    </w:pPr>
    <w:rPr>
      <w:color w:val="2E74B5"/>
    </w:rPr>
  </w:style>
  <w:style w:type="paragraph" w:styleId="Titre6">
    <w:name w:val="heading 6"/>
    <w:uiPriority w:val="9"/>
    <w:semiHidden/>
    <w:unhideWhenUsed/>
    <w:qFormat/>
    <w:pPr>
      <w:numPr>
        <w:ilvl w:val="5"/>
        <w:numId w:val="2"/>
      </w:num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PG TITRE"/>
    <w:basedOn w:val="texte"/>
    <w:uiPriority w:val="10"/>
    <w:semiHidden/>
    <w:qFormat/>
    <w:rsid w:val="00B00B53"/>
    <w:pPr>
      <w:keepNext/>
      <w:keepLines/>
      <w:ind w:left="1984"/>
      <w:jc w:val="center"/>
    </w:pPr>
    <w:rPr>
      <w:b/>
      <w:caps/>
      <w:sz w:val="40"/>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style>
  <w:style w:type="character" w:customStyle="1" w:styleId="NotedebasdepageCar">
    <w:name w:val="Note de bas de page Car"/>
    <w:link w:val="Notedebasdepage"/>
    <w:uiPriority w:val="99"/>
    <w:semiHidden/>
    <w:unhideWhenUsed/>
    <w:rPr>
      <w:sz w:val="20"/>
      <w:szCs w:val="20"/>
    </w:rPr>
  </w:style>
  <w:style w:type="paragraph" w:customStyle="1" w:styleId="texte">
    <w:name w:val="texte"/>
    <w:basedOn w:val="Normal"/>
    <w:next w:val="Normal"/>
    <w:link w:val="texteCar"/>
    <w:semiHidden/>
    <w:rsid w:val="00B00B53"/>
  </w:style>
  <w:style w:type="character" w:customStyle="1" w:styleId="texteCar">
    <w:name w:val="texte Car"/>
    <w:basedOn w:val="Policepardfaut"/>
    <w:link w:val="texte"/>
    <w:rsid w:val="00B00B53"/>
    <w:rPr>
      <w:rFonts w:ascii="DM Sans" w:hAnsi="DM Sans"/>
      <w:sz w:val="18"/>
    </w:rPr>
  </w:style>
  <w:style w:type="paragraph" w:customStyle="1" w:styleId="Article">
    <w:name w:val="Article"/>
    <w:basedOn w:val="texte"/>
    <w:next w:val="texte"/>
    <w:link w:val="ArticleCar"/>
    <w:semiHidden/>
    <w:rsid w:val="00B00B53"/>
    <w:pPr>
      <w:keepNext/>
      <w:keepLines/>
      <w:ind w:left="113" w:firstLine="244"/>
      <w:jc w:val="left"/>
      <w:outlineLvl w:val="3"/>
    </w:pPr>
    <w:rPr>
      <w:b/>
      <w:caps/>
      <w:color w:val="40668B"/>
      <w:sz w:val="24"/>
      <w:u w:val="single"/>
    </w:rPr>
  </w:style>
  <w:style w:type="character" w:customStyle="1" w:styleId="ArticleCar">
    <w:name w:val="Article Car"/>
    <w:basedOn w:val="Policepardfaut"/>
    <w:link w:val="Article"/>
    <w:rsid w:val="00B00B53"/>
    <w:rPr>
      <w:rFonts w:ascii="DM Sans" w:hAnsi="DM Sans"/>
      <w:b/>
      <w:caps/>
      <w:color w:val="40668B"/>
      <w:sz w:val="24"/>
      <w:u w:val="single"/>
    </w:rPr>
  </w:style>
  <w:style w:type="paragraph" w:customStyle="1" w:styleId="Chapitre">
    <w:name w:val="Chapitre"/>
    <w:basedOn w:val="Article"/>
    <w:next w:val="Article"/>
    <w:link w:val="ChapitreCar"/>
    <w:semiHidden/>
    <w:rsid w:val="00B00B53"/>
    <w:pPr>
      <w:spacing w:before="360" w:after="240"/>
      <w:ind w:firstLine="57"/>
      <w:outlineLvl w:val="2"/>
    </w:pPr>
    <w:rPr>
      <w:sz w:val="28"/>
    </w:rPr>
  </w:style>
  <w:style w:type="character" w:customStyle="1" w:styleId="ChapitreCar">
    <w:name w:val="Chapitre Car"/>
    <w:basedOn w:val="Policepardfaut"/>
    <w:link w:val="Chapitre"/>
    <w:rsid w:val="00B00B53"/>
    <w:rPr>
      <w:rFonts w:ascii="DM Sans" w:hAnsi="DM Sans"/>
      <w:b/>
      <w:caps/>
      <w:color w:val="40668B"/>
      <w:sz w:val="28"/>
      <w:u w:val="single"/>
    </w:rPr>
  </w:style>
  <w:style w:type="paragraph" w:customStyle="1" w:styleId="Partie">
    <w:name w:val="Partie"/>
    <w:basedOn w:val="Titre1"/>
    <w:next w:val="Chapitre"/>
    <w:link w:val="PartieCar"/>
    <w:semiHidden/>
    <w:rsid w:val="00B00B53"/>
    <w:pPr>
      <w:shd w:val="solid" w:color="40668B" w:fill="auto"/>
      <w:outlineLvl w:val="1"/>
    </w:pPr>
    <w:rPr>
      <w:color w:val="F2F5F7"/>
      <w:u w:val="none"/>
    </w:rPr>
  </w:style>
  <w:style w:type="character" w:customStyle="1" w:styleId="PartieCar">
    <w:name w:val="Partie Car"/>
    <w:basedOn w:val="Policepardfaut"/>
    <w:link w:val="Partie"/>
    <w:rsid w:val="00B00B53"/>
    <w:rPr>
      <w:rFonts w:ascii="Space Grotesk" w:hAnsi="Space Grotesk"/>
      <w:b/>
      <w:caps/>
      <w:color w:val="F2F5F7"/>
      <w:sz w:val="32"/>
      <w:szCs w:val="32"/>
      <w:shd w:val="solid" w:color="40668B" w:fill="auto"/>
    </w:rPr>
  </w:style>
  <w:style w:type="paragraph" w:styleId="Sous-titre">
    <w:name w:val="Subtitle"/>
    <w:basedOn w:val="Normal"/>
    <w:next w:val="Normal"/>
    <w:link w:val="Sous-titreCar1"/>
    <w:uiPriority w:val="11"/>
    <w:qFormat/>
    <w:rsid w:val="00B00B53"/>
    <w:pPr>
      <w:keepNext/>
      <w:keepLines/>
      <w:numPr>
        <w:ilvl w:val="1"/>
      </w:numPr>
      <w:spacing w:before="240" w:after="360"/>
      <w:jc w:val="center"/>
    </w:pPr>
    <w:rPr>
      <w:rFonts w:ascii="Space Grotesk" w:eastAsiaTheme="minorEastAsia" w:hAnsi="Space Grotesk" w:cstheme="minorBidi"/>
      <w:b/>
      <w:spacing w:val="15"/>
      <w:sz w:val="32"/>
      <w:szCs w:val="22"/>
    </w:rPr>
  </w:style>
  <w:style w:type="character" w:customStyle="1" w:styleId="Sous-titreCar">
    <w:name w:val="Sous-titre Car"/>
    <w:basedOn w:val="Policepardfaut"/>
    <w:uiPriority w:val="11"/>
    <w:rsid w:val="00B00B53"/>
    <w:rPr>
      <w:rFonts w:asciiTheme="minorHAnsi" w:eastAsiaTheme="minorEastAsia" w:hAnsiTheme="minorHAnsi" w:cstheme="minorBidi"/>
      <w:color w:val="5A5A5A" w:themeColor="text1" w:themeTint="A5"/>
      <w:spacing w:val="15"/>
      <w:sz w:val="22"/>
      <w:szCs w:val="22"/>
    </w:rPr>
  </w:style>
  <w:style w:type="character" w:customStyle="1" w:styleId="Sous-titreCar1">
    <w:name w:val="Sous-titre Car1"/>
    <w:basedOn w:val="Policepardfaut"/>
    <w:link w:val="Sous-titre"/>
    <w:uiPriority w:val="11"/>
    <w:rsid w:val="00B00B53"/>
    <w:rPr>
      <w:rFonts w:ascii="Space Grotesk" w:eastAsiaTheme="minorEastAsia" w:hAnsi="Space Grotesk" w:cstheme="minorBidi"/>
      <w:b/>
      <w:spacing w:val="15"/>
      <w:sz w:val="32"/>
      <w:szCs w:val="22"/>
    </w:rPr>
  </w:style>
  <w:style w:type="paragraph" w:customStyle="1" w:styleId="Corpscatgorie2">
    <w:name w:val="Corps catégorie 2"/>
    <w:basedOn w:val="texte"/>
    <w:next w:val="Normal"/>
    <w:link w:val="Corpscatgorie2Car"/>
    <w:rsid w:val="00B00B53"/>
    <w:pPr>
      <w:keepNext/>
      <w:keepLines/>
      <w:spacing w:before="240"/>
    </w:pPr>
    <w:rPr>
      <w:i/>
      <w:u w:val="single"/>
    </w:rPr>
  </w:style>
  <w:style w:type="character" w:customStyle="1" w:styleId="Corpscatgorie2Car">
    <w:name w:val="Corps catégorie 2 Car"/>
    <w:basedOn w:val="Policepardfaut"/>
    <w:link w:val="Corpscatgorie2"/>
    <w:rsid w:val="00B00B53"/>
    <w:rPr>
      <w:rFonts w:ascii="DM Sans" w:hAnsi="DM Sans"/>
      <w:i/>
      <w:sz w:val="18"/>
      <w:u w:val="single"/>
    </w:rPr>
  </w:style>
  <w:style w:type="paragraph" w:customStyle="1" w:styleId="Corpscatgorie">
    <w:name w:val="Corps catégorie"/>
    <w:basedOn w:val="Corpscatgorie2"/>
    <w:next w:val="Normal"/>
    <w:link w:val="CorpscatgorieCar"/>
    <w:semiHidden/>
    <w:rsid w:val="00B00B53"/>
    <w:rPr>
      <w:b/>
      <w:i w:val="0"/>
      <w:sz w:val="20"/>
    </w:rPr>
  </w:style>
  <w:style w:type="character" w:customStyle="1" w:styleId="CorpscatgorieCar">
    <w:name w:val="Corps catégorie Car"/>
    <w:basedOn w:val="Policepardfaut"/>
    <w:link w:val="Corpscatgorie"/>
    <w:rsid w:val="00B00B53"/>
    <w:rPr>
      <w:rFonts w:ascii="DM Sans" w:hAnsi="DM Sans"/>
      <w:b/>
      <w:u w:val="single"/>
    </w:rPr>
  </w:style>
  <w:style w:type="paragraph" w:customStyle="1" w:styleId="Entete">
    <w:name w:val="Entete"/>
    <w:basedOn w:val="texte"/>
    <w:link w:val="EnteteCar"/>
    <w:rsid w:val="00B00B53"/>
    <w:pPr>
      <w:pBdr>
        <w:bottom w:val="single" w:sz="4" w:space="0" w:color="40668B"/>
      </w:pBdr>
      <w:tabs>
        <w:tab w:val="right" w:pos="9751"/>
      </w:tabs>
      <w:jc w:val="left"/>
    </w:pPr>
    <w:rPr>
      <w:color w:val="40668B"/>
      <w:sz w:val="16"/>
    </w:rPr>
  </w:style>
  <w:style w:type="character" w:customStyle="1" w:styleId="EnteteCar">
    <w:name w:val="Entete Car"/>
    <w:basedOn w:val="Policepardfaut"/>
    <w:link w:val="Entete"/>
    <w:rsid w:val="00B00B53"/>
    <w:rPr>
      <w:rFonts w:ascii="DM Sans" w:hAnsi="DM Sans"/>
      <w:color w:val="40668B"/>
      <w:sz w:val="16"/>
    </w:rPr>
  </w:style>
  <w:style w:type="paragraph" w:customStyle="1" w:styleId="Piedpage">
    <w:name w:val="Pied page"/>
    <w:basedOn w:val="texte"/>
    <w:link w:val="PiedpageCar"/>
    <w:rsid w:val="00B00B53"/>
    <w:pPr>
      <w:tabs>
        <w:tab w:val="right" w:pos="9751"/>
      </w:tabs>
      <w:jc w:val="left"/>
    </w:pPr>
    <w:rPr>
      <w:color w:val="40668B"/>
      <w:sz w:val="14"/>
    </w:rPr>
  </w:style>
  <w:style w:type="character" w:customStyle="1" w:styleId="PiedpageCar">
    <w:name w:val="Pied page Car"/>
    <w:basedOn w:val="Policepardfaut"/>
    <w:link w:val="Piedpage"/>
    <w:rsid w:val="00B00B53"/>
    <w:rPr>
      <w:rFonts w:ascii="DM Sans" w:hAnsi="DM Sans"/>
      <w:color w:val="40668B"/>
      <w:sz w:val="14"/>
    </w:rPr>
  </w:style>
  <w:style w:type="paragraph" w:customStyle="1" w:styleId="PiedpageG">
    <w:name w:val="Pied pageG"/>
    <w:basedOn w:val="Piedpage"/>
    <w:next w:val="Piedpage"/>
    <w:link w:val="PiedpageGCar"/>
    <w:rsid w:val="00B00B53"/>
    <w:rPr>
      <w:b/>
    </w:rPr>
  </w:style>
  <w:style w:type="character" w:customStyle="1" w:styleId="PiedpageGCar">
    <w:name w:val="Pied pageG Car"/>
    <w:basedOn w:val="Policepardfaut"/>
    <w:link w:val="PiedpageG"/>
    <w:rsid w:val="00B00B53"/>
    <w:rPr>
      <w:rFonts w:ascii="DM Sans" w:hAnsi="DM Sans"/>
      <w:b/>
      <w:color w:val="40668B"/>
      <w:sz w:val="14"/>
    </w:rPr>
  </w:style>
  <w:style w:type="paragraph" w:customStyle="1" w:styleId="tableau-image">
    <w:name w:val="tableau-image"/>
    <w:basedOn w:val="texte"/>
    <w:next w:val="Normal"/>
    <w:link w:val="tableau-imageCar"/>
    <w:semiHidden/>
    <w:rsid w:val="00B00B53"/>
    <w:pPr>
      <w:keepLines/>
      <w:spacing w:before="240" w:after="120"/>
      <w:jc w:val="center"/>
    </w:pPr>
  </w:style>
  <w:style w:type="character" w:customStyle="1" w:styleId="tableau-imageCar">
    <w:name w:val="tableau-image Car"/>
    <w:basedOn w:val="Policepardfaut"/>
    <w:link w:val="tableau-image"/>
    <w:rsid w:val="00B00B53"/>
    <w:rPr>
      <w:rFonts w:ascii="DM Sans" w:hAnsi="DM Sans"/>
      <w:sz w:val="18"/>
    </w:rPr>
  </w:style>
  <w:style w:type="paragraph" w:customStyle="1" w:styleId="Puceniv1">
    <w:name w:val="Puce niv1"/>
    <w:basedOn w:val="texte"/>
    <w:link w:val="Puceniv1Car"/>
    <w:semiHidden/>
    <w:rsid w:val="00B00B53"/>
  </w:style>
  <w:style w:type="character" w:customStyle="1" w:styleId="Puceniv1Car">
    <w:name w:val="Puce niv1 Car"/>
    <w:basedOn w:val="Policepardfaut"/>
    <w:link w:val="Puceniv1"/>
    <w:rsid w:val="00B00B53"/>
    <w:rPr>
      <w:rFonts w:ascii="DM Sans" w:hAnsi="DM Sans"/>
      <w:sz w:val="18"/>
    </w:rPr>
  </w:style>
  <w:style w:type="paragraph" w:customStyle="1" w:styleId="Puceniv2">
    <w:name w:val="Puce niv2"/>
    <w:basedOn w:val="Puceniv1"/>
    <w:link w:val="Puceniv2Car"/>
    <w:semiHidden/>
    <w:rsid w:val="00B00B53"/>
    <w:pPr>
      <w:keepLines/>
    </w:pPr>
  </w:style>
  <w:style w:type="character" w:customStyle="1" w:styleId="Puceniv2Car">
    <w:name w:val="Puce niv2 Car"/>
    <w:basedOn w:val="Policepardfaut"/>
    <w:link w:val="Puceniv2"/>
    <w:rsid w:val="00B00B53"/>
    <w:rPr>
      <w:rFonts w:ascii="DM Sans" w:hAnsi="DM Sans"/>
      <w:sz w:val="18"/>
    </w:rPr>
  </w:style>
  <w:style w:type="paragraph" w:styleId="TM1">
    <w:name w:val="toc 1"/>
    <w:basedOn w:val="texte"/>
    <w:next w:val="TM2"/>
    <w:uiPriority w:val="39"/>
    <w:unhideWhenUsed/>
    <w:rsid w:val="00B00B53"/>
    <w:pPr>
      <w:keepNext/>
      <w:keepLines/>
      <w:tabs>
        <w:tab w:val="right" w:leader="dot" w:pos="9751"/>
      </w:tabs>
      <w:spacing w:before="360" w:after="40"/>
      <w:jc w:val="left"/>
    </w:pPr>
    <w:rPr>
      <w:b/>
      <w:caps/>
      <w:sz w:val="20"/>
    </w:rPr>
  </w:style>
  <w:style w:type="paragraph" w:styleId="TM2">
    <w:name w:val="toc 2"/>
    <w:basedOn w:val="TM1"/>
    <w:next w:val="TM3"/>
    <w:uiPriority w:val="39"/>
    <w:unhideWhenUsed/>
    <w:rsid w:val="00B00B53"/>
    <w:pPr>
      <w:keepNext w:val="0"/>
      <w:spacing w:before="40" w:after="0"/>
    </w:pPr>
    <w:rPr>
      <w:caps w:val="0"/>
      <w:sz w:val="18"/>
    </w:rPr>
  </w:style>
  <w:style w:type="paragraph" w:styleId="TM3">
    <w:name w:val="toc 3"/>
    <w:basedOn w:val="TM2"/>
    <w:next w:val="TM4"/>
    <w:uiPriority w:val="39"/>
    <w:unhideWhenUsed/>
    <w:rsid w:val="00B00B53"/>
    <w:pPr>
      <w:spacing w:before="0"/>
      <w:ind w:left="340"/>
    </w:pPr>
    <w:rPr>
      <w:b w:val="0"/>
    </w:rPr>
  </w:style>
  <w:style w:type="paragraph" w:styleId="TM4">
    <w:name w:val="toc 4"/>
    <w:basedOn w:val="TM3"/>
    <w:uiPriority w:val="39"/>
    <w:semiHidden/>
    <w:unhideWhenUsed/>
    <w:rsid w:val="00B00B53"/>
    <w:pPr>
      <w:ind w:left="680"/>
    </w:pPr>
    <w:rPr>
      <w:i/>
    </w:rPr>
  </w:style>
  <w:style w:type="paragraph" w:styleId="En-tte">
    <w:name w:val="header"/>
    <w:basedOn w:val="Normal"/>
    <w:link w:val="En-tteCar"/>
    <w:uiPriority w:val="99"/>
    <w:unhideWhenUsed/>
    <w:rsid w:val="00B00B53"/>
    <w:pPr>
      <w:tabs>
        <w:tab w:val="center" w:pos="4536"/>
        <w:tab w:val="right" w:pos="9072"/>
      </w:tabs>
    </w:pPr>
  </w:style>
  <w:style w:type="character" w:customStyle="1" w:styleId="En-tteCar">
    <w:name w:val="En-tête Car"/>
    <w:basedOn w:val="Policepardfaut"/>
    <w:link w:val="En-tte"/>
    <w:uiPriority w:val="99"/>
    <w:rsid w:val="00B00B53"/>
    <w:rPr>
      <w:rFonts w:ascii="DM Sans" w:hAnsi="DM Sans"/>
      <w:sz w:val="18"/>
    </w:rPr>
  </w:style>
  <w:style w:type="paragraph" w:styleId="Pieddepage">
    <w:name w:val="footer"/>
    <w:basedOn w:val="Normal"/>
    <w:link w:val="PieddepageCar"/>
    <w:uiPriority w:val="99"/>
    <w:unhideWhenUsed/>
    <w:rsid w:val="00B00B53"/>
    <w:pPr>
      <w:tabs>
        <w:tab w:val="center" w:pos="4536"/>
        <w:tab w:val="right" w:pos="9072"/>
      </w:tabs>
    </w:pPr>
  </w:style>
  <w:style w:type="character" w:customStyle="1" w:styleId="PieddepageCar">
    <w:name w:val="Pied de page Car"/>
    <w:basedOn w:val="Policepardfaut"/>
    <w:link w:val="Pieddepage"/>
    <w:uiPriority w:val="99"/>
    <w:rsid w:val="00B00B53"/>
    <w:rPr>
      <w:rFonts w:ascii="DM Sans" w:hAnsi="DM Sans"/>
      <w:sz w:val="18"/>
    </w:rPr>
  </w:style>
  <w:style w:type="character" w:styleId="Marquedecommentaire">
    <w:name w:val="annotation reference"/>
    <w:basedOn w:val="Policepardfaut"/>
    <w:uiPriority w:val="99"/>
    <w:semiHidden/>
    <w:unhideWhenUsed/>
    <w:rsid w:val="00802DBD"/>
    <w:rPr>
      <w:sz w:val="16"/>
      <w:szCs w:val="16"/>
    </w:rPr>
  </w:style>
  <w:style w:type="paragraph" w:styleId="Commentaire">
    <w:name w:val="annotation text"/>
    <w:basedOn w:val="Normal"/>
    <w:link w:val="CommentaireCar"/>
    <w:uiPriority w:val="99"/>
    <w:semiHidden/>
    <w:unhideWhenUsed/>
    <w:rsid w:val="00802DBD"/>
    <w:rPr>
      <w:sz w:val="20"/>
    </w:rPr>
  </w:style>
  <w:style w:type="character" w:customStyle="1" w:styleId="CommentaireCar">
    <w:name w:val="Commentaire Car"/>
    <w:basedOn w:val="Policepardfaut"/>
    <w:link w:val="Commentaire"/>
    <w:uiPriority w:val="99"/>
    <w:semiHidden/>
    <w:rsid w:val="00802DBD"/>
    <w:rPr>
      <w:rFonts w:ascii="DM Sans" w:hAnsi="DM Sans"/>
    </w:rPr>
  </w:style>
  <w:style w:type="paragraph" w:styleId="Objetducommentaire">
    <w:name w:val="annotation subject"/>
    <w:basedOn w:val="Commentaire"/>
    <w:next w:val="Commentaire"/>
    <w:link w:val="ObjetducommentaireCar"/>
    <w:uiPriority w:val="99"/>
    <w:semiHidden/>
    <w:unhideWhenUsed/>
    <w:rsid w:val="00802DBD"/>
    <w:rPr>
      <w:b/>
      <w:bCs/>
    </w:rPr>
  </w:style>
  <w:style w:type="character" w:customStyle="1" w:styleId="ObjetducommentaireCar">
    <w:name w:val="Objet du commentaire Car"/>
    <w:basedOn w:val="CommentaireCar"/>
    <w:link w:val="Objetducommentaire"/>
    <w:uiPriority w:val="99"/>
    <w:semiHidden/>
    <w:rsid w:val="00802DBD"/>
    <w:rPr>
      <w:rFonts w:ascii="DM Sans" w:hAnsi="DM Sans"/>
      <w:b/>
      <w:bCs/>
    </w:rPr>
  </w:style>
  <w:style w:type="paragraph" w:styleId="Textedebulles">
    <w:name w:val="Balloon Text"/>
    <w:basedOn w:val="Normal"/>
    <w:link w:val="TextedebullesCar"/>
    <w:uiPriority w:val="99"/>
    <w:semiHidden/>
    <w:unhideWhenUsed/>
    <w:rsid w:val="00802DBD"/>
    <w:rPr>
      <w:rFonts w:ascii="Segoe UI" w:hAnsi="Segoe UI" w:cs="Segoe UI"/>
      <w:szCs w:val="18"/>
    </w:rPr>
  </w:style>
  <w:style w:type="character" w:customStyle="1" w:styleId="TextedebullesCar">
    <w:name w:val="Texte de bulles Car"/>
    <w:basedOn w:val="Policepardfaut"/>
    <w:link w:val="Textedebulles"/>
    <w:uiPriority w:val="99"/>
    <w:semiHidden/>
    <w:rsid w:val="00802DBD"/>
    <w:rPr>
      <w:rFonts w:ascii="Segoe UI" w:hAnsi="Segoe UI" w:cs="Segoe UI"/>
      <w:sz w:val="18"/>
      <w:szCs w:val="18"/>
    </w:rPr>
  </w:style>
  <w:style w:type="paragraph" w:styleId="Rvision">
    <w:name w:val="Revision"/>
    <w:hidden/>
    <w:uiPriority w:val="99"/>
    <w:semiHidden/>
    <w:rsid w:val="00BD378B"/>
    <w:rPr>
      <w:rFonts w:ascii="DM Sans" w:hAnsi="DM Sans"/>
      <w:sz w:val="18"/>
    </w:rPr>
  </w:style>
  <w:style w:type="paragraph" w:customStyle="1" w:styleId="Default">
    <w:name w:val="Default"/>
    <w:rsid w:val="000A112C"/>
    <w:pPr>
      <w:widowControl w:val="0"/>
      <w:autoSpaceDE w:val="0"/>
      <w:autoSpaceDN w:val="0"/>
      <w:adjustRightInd w:val="0"/>
    </w:pPr>
    <w:rPr>
      <w:rFonts w:ascii="Calibri,Bold" w:hAnsi="Calibri,Bold" w:cs="Calibri,Bold"/>
      <w:color w:val="000000"/>
      <w:sz w:val="24"/>
      <w:szCs w:val="24"/>
    </w:rPr>
  </w:style>
  <w:style w:type="paragraph" w:customStyle="1" w:styleId="CM40">
    <w:name w:val="CM40"/>
    <w:basedOn w:val="Default"/>
    <w:next w:val="Default"/>
    <w:uiPriority w:val="99"/>
    <w:rsid w:val="000A112C"/>
    <w:rPr>
      <w:rFonts w:cs="Times New Roman"/>
      <w:color w:val="auto"/>
    </w:rPr>
  </w:style>
  <w:style w:type="paragraph" w:customStyle="1" w:styleId="CM4">
    <w:name w:val="CM4"/>
    <w:basedOn w:val="Default"/>
    <w:next w:val="Default"/>
    <w:uiPriority w:val="99"/>
    <w:rsid w:val="000A112C"/>
    <w:pPr>
      <w:spacing w:line="271" w:lineRule="atLeast"/>
    </w:pPr>
    <w:rPr>
      <w:rFonts w:cs="Times New Roman"/>
      <w:color w:val="auto"/>
    </w:rPr>
  </w:style>
  <w:style w:type="paragraph" w:customStyle="1" w:styleId="CM10">
    <w:name w:val="CM10"/>
    <w:basedOn w:val="Default"/>
    <w:next w:val="Default"/>
    <w:uiPriority w:val="99"/>
    <w:rsid w:val="000A112C"/>
    <w:pPr>
      <w:spacing w:line="268" w:lineRule="atLeast"/>
    </w:pPr>
    <w:rPr>
      <w:rFonts w:cs="Times New Roman"/>
      <w:color w:val="auto"/>
    </w:rPr>
  </w:style>
  <w:style w:type="paragraph" w:customStyle="1" w:styleId="CM20">
    <w:name w:val="CM20"/>
    <w:basedOn w:val="Default"/>
    <w:next w:val="Default"/>
    <w:uiPriority w:val="99"/>
    <w:rsid w:val="000A112C"/>
    <w:pPr>
      <w:spacing w:line="268" w:lineRule="atLeast"/>
    </w:pPr>
    <w:rPr>
      <w:rFonts w:cs="Times New Roman"/>
      <w:color w:val="auto"/>
    </w:rPr>
  </w:style>
  <w:style w:type="paragraph" w:customStyle="1" w:styleId="CM42">
    <w:name w:val="CM42"/>
    <w:basedOn w:val="Default"/>
    <w:next w:val="Default"/>
    <w:uiPriority w:val="99"/>
    <w:rsid w:val="000A112C"/>
    <w:rPr>
      <w:rFonts w:cs="Times New Roman"/>
      <w:color w:val="auto"/>
    </w:rPr>
  </w:style>
  <w:style w:type="paragraph" w:customStyle="1" w:styleId="CM21">
    <w:name w:val="CM21"/>
    <w:basedOn w:val="Default"/>
    <w:next w:val="Default"/>
    <w:uiPriority w:val="99"/>
    <w:rsid w:val="000A112C"/>
    <w:pPr>
      <w:spacing w:line="271" w:lineRule="atLeast"/>
    </w:pPr>
    <w:rPr>
      <w:rFonts w:cs="Times New Roman"/>
      <w:color w:val="auto"/>
    </w:rPr>
  </w:style>
  <w:style w:type="paragraph" w:customStyle="1" w:styleId="CM38">
    <w:name w:val="CM38"/>
    <w:basedOn w:val="Default"/>
    <w:next w:val="Default"/>
    <w:uiPriority w:val="99"/>
    <w:rsid w:val="000A112C"/>
    <w:rPr>
      <w:rFonts w:cs="Times New Roman"/>
      <w:color w:val="auto"/>
    </w:rPr>
  </w:style>
  <w:style w:type="paragraph" w:customStyle="1" w:styleId="CM1">
    <w:name w:val="CM1"/>
    <w:basedOn w:val="Default"/>
    <w:next w:val="Default"/>
    <w:uiPriority w:val="99"/>
    <w:rsid w:val="000A112C"/>
    <w:rPr>
      <w:rFonts w:cs="Times New Roman"/>
      <w:color w:val="auto"/>
    </w:rPr>
  </w:style>
  <w:style w:type="paragraph" w:customStyle="1" w:styleId="CM39">
    <w:name w:val="CM39"/>
    <w:basedOn w:val="Default"/>
    <w:next w:val="Default"/>
    <w:uiPriority w:val="99"/>
    <w:rsid w:val="000A112C"/>
    <w:rPr>
      <w:rFonts w:cs="Times New Roman"/>
      <w:color w:val="auto"/>
    </w:rPr>
  </w:style>
  <w:style w:type="paragraph" w:customStyle="1" w:styleId="CM23">
    <w:name w:val="CM23"/>
    <w:basedOn w:val="Default"/>
    <w:next w:val="Default"/>
    <w:uiPriority w:val="99"/>
    <w:rsid w:val="000A112C"/>
    <w:pPr>
      <w:spacing w:line="268" w:lineRule="atLeast"/>
    </w:pPr>
    <w:rPr>
      <w:rFonts w:cs="Times New Roman"/>
      <w:color w:val="auto"/>
    </w:rPr>
  </w:style>
  <w:style w:type="paragraph" w:customStyle="1" w:styleId="CM26">
    <w:name w:val="CM26"/>
    <w:basedOn w:val="Default"/>
    <w:next w:val="Default"/>
    <w:uiPriority w:val="99"/>
    <w:rsid w:val="000A112C"/>
    <w:pPr>
      <w:spacing w:line="268" w:lineRule="atLeast"/>
    </w:pPr>
    <w:rPr>
      <w:rFonts w:cs="Times New Roman"/>
      <w:color w:val="auto"/>
    </w:rPr>
  </w:style>
  <w:style w:type="paragraph" w:customStyle="1" w:styleId="CM43">
    <w:name w:val="CM43"/>
    <w:basedOn w:val="Default"/>
    <w:next w:val="Default"/>
    <w:uiPriority w:val="99"/>
    <w:rsid w:val="000A112C"/>
    <w:rPr>
      <w:rFonts w:cs="Times New Roman"/>
      <w:color w:val="auto"/>
    </w:rPr>
  </w:style>
  <w:style w:type="paragraph" w:customStyle="1" w:styleId="CM30">
    <w:name w:val="CM30"/>
    <w:basedOn w:val="Default"/>
    <w:next w:val="Default"/>
    <w:uiPriority w:val="99"/>
    <w:rsid w:val="000A112C"/>
    <w:pPr>
      <w:spacing w:line="268" w:lineRule="atLeast"/>
    </w:pPr>
    <w:rPr>
      <w:rFonts w:cs="Times New Roman"/>
      <w:color w:val="auto"/>
    </w:rPr>
  </w:style>
  <w:style w:type="paragraph" w:customStyle="1" w:styleId="CM24">
    <w:name w:val="CM24"/>
    <w:basedOn w:val="Default"/>
    <w:next w:val="Default"/>
    <w:uiPriority w:val="99"/>
    <w:rsid w:val="000A112C"/>
    <w:pPr>
      <w:spacing w:line="268" w:lineRule="atLeast"/>
    </w:pPr>
    <w:rPr>
      <w:rFonts w:cs="Times New Roman"/>
      <w:color w:val="auto"/>
    </w:rPr>
  </w:style>
  <w:style w:type="paragraph" w:customStyle="1" w:styleId="CM25">
    <w:name w:val="CM25"/>
    <w:basedOn w:val="Default"/>
    <w:next w:val="Default"/>
    <w:uiPriority w:val="99"/>
    <w:rsid w:val="000A112C"/>
    <w:pPr>
      <w:spacing w:line="268" w:lineRule="atLeast"/>
    </w:pPr>
    <w:rPr>
      <w:rFonts w:cs="Times New Roman"/>
      <w:color w:val="auto"/>
    </w:rPr>
  </w:style>
  <w:style w:type="paragraph" w:customStyle="1" w:styleId="CM32">
    <w:name w:val="CM32"/>
    <w:basedOn w:val="Default"/>
    <w:next w:val="Default"/>
    <w:uiPriority w:val="99"/>
    <w:rsid w:val="002B344A"/>
    <w:pPr>
      <w:spacing w:line="27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26359">
      <w:bodyDiv w:val="1"/>
      <w:marLeft w:val="0"/>
      <w:marRight w:val="0"/>
      <w:marTop w:val="0"/>
      <w:marBottom w:val="0"/>
      <w:divBdr>
        <w:top w:val="none" w:sz="0" w:space="0" w:color="auto"/>
        <w:left w:val="none" w:sz="0" w:space="0" w:color="auto"/>
        <w:bottom w:val="none" w:sz="0" w:space="0" w:color="auto"/>
        <w:right w:val="none" w:sz="0" w:space="0" w:color="auto"/>
      </w:divBdr>
    </w:div>
    <w:div w:id="539822254">
      <w:bodyDiv w:val="1"/>
      <w:marLeft w:val="0"/>
      <w:marRight w:val="0"/>
      <w:marTop w:val="0"/>
      <w:marBottom w:val="0"/>
      <w:divBdr>
        <w:top w:val="none" w:sz="0" w:space="0" w:color="auto"/>
        <w:left w:val="none" w:sz="0" w:space="0" w:color="auto"/>
        <w:bottom w:val="none" w:sz="0" w:space="0" w:color="auto"/>
        <w:right w:val="none" w:sz="0" w:space="0" w:color="auto"/>
      </w:divBdr>
    </w:div>
    <w:div w:id="1574119304">
      <w:bodyDiv w:val="1"/>
      <w:marLeft w:val="0"/>
      <w:marRight w:val="0"/>
      <w:marTop w:val="0"/>
      <w:marBottom w:val="0"/>
      <w:divBdr>
        <w:top w:val="none" w:sz="0" w:space="0" w:color="auto"/>
        <w:left w:val="none" w:sz="0" w:space="0" w:color="auto"/>
        <w:bottom w:val="none" w:sz="0" w:space="0" w:color="auto"/>
        <w:right w:val="none" w:sz="0" w:space="0" w:color="auto"/>
      </w:divBdr>
    </w:div>
    <w:div w:id="1904216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11990-2BE4-4CC4-B515-2F0894FB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2585</Words>
  <Characters>14219</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AGlo CCTP</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AGlo CCTP</dc:title>
  <dc:creator>AGLO</dc:creator>
  <dc:description>AGlo CCTP Document</dc:description>
  <cp:lastModifiedBy>LEBOEUF Didier</cp:lastModifiedBy>
  <cp:revision>18</cp:revision>
  <cp:lastPrinted>2024-07-26T14:25:00Z</cp:lastPrinted>
  <dcterms:created xsi:type="dcterms:W3CDTF">2024-11-14T08:56:00Z</dcterms:created>
  <dcterms:modified xsi:type="dcterms:W3CDTF">2024-12-05T15:48:00Z</dcterms:modified>
</cp:coreProperties>
</file>