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687A" w:rsidRDefault="009E687A">
      <w:pPr>
        <w:rPr>
          <w:rFonts w:asciiTheme="minorHAnsi" w:hAnsiTheme="minorHAnsi" w:cs="Arial"/>
          <w:sz w:val="22"/>
          <w:szCs w:val="22"/>
          <w:u w:val="single"/>
        </w:rPr>
      </w:pPr>
    </w:p>
    <w:p w:rsidR="009E687A" w:rsidRDefault="009E687A">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rsidR="009E687A" w:rsidRDefault="00B40F4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rsidR="009E687A" w:rsidRDefault="00B40F45">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rsidR="009E687A" w:rsidRDefault="00B40F45">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rsidR="009E687A" w:rsidRDefault="00B40F45">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the 2</w:t>
      </w:r>
      <w:r>
        <w:rPr>
          <w:rFonts w:asciiTheme="minorHAnsi" w:hAnsiTheme="minorHAnsi" w:cs="Arial"/>
          <w:sz w:val="22"/>
          <w:vertAlign w:val="superscript"/>
          <w:lang w:val="en-GB"/>
        </w:rPr>
        <w:t>nd</w:t>
      </w:r>
      <w:r>
        <w:rPr>
          <w:rFonts w:asciiTheme="minorHAnsi" w:hAnsiTheme="minorHAnsi" w:cs="Arial"/>
          <w:sz w:val="22"/>
          <w:lang w:val="en-GB"/>
        </w:rPr>
        <w:t xml:space="preserve"> Country Dialogue between Panama and the Euroclima Program. </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w:t>
      </w:r>
      <w:r>
        <w:rPr>
          <w:rFonts w:asciiTheme="minorHAnsi" w:hAnsiTheme="minorHAnsi" w:cs="Arial"/>
          <w:sz w:val="22"/>
          <w:highlight w:val="lightGray"/>
          <w:lang w:val="en-GB"/>
        </w:rPr>
        <w:t xml:space="preserve">nt and its registered office (if it is different from that of the establishment, its e-mail address, telephone and fax numbers and SIRET number; otherwise, a European or international identification number or an ID specific to the country of origin of the </w:t>
      </w:r>
      <w:r>
        <w:rPr>
          <w:rFonts w:asciiTheme="minorHAnsi" w:hAnsiTheme="minorHAnsi" w:cs="Arial"/>
          <w:sz w:val="22"/>
          <w:highlight w:val="lightGray"/>
          <w:lang w:val="en-GB"/>
        </w:rPr>
        <w:t>tenderer.]</w:t>
      </w:r>
    </w:p>
    <w:p w:rsidR="009E687A" w:rsidRDefault="00B40F45">
      <w:pPr>
        <w:spacing w:before="360"/>
        <w:rPr>
          <w:rFonts w:asciiTheme="minorHAnsi" w:hAnsiTheme="minorHAnsi" w:cs="Arial"/>
          <w:b/>
          <w:bCs/>
          <w:sz w:val="28"/>
          <w:szCs w:val="28"/>
          <w:u w:val="single"/>
          <w:lang w:val="en-GB"/>
        </w:rPr>
      </w:pPr>
      <w:r>
        <w:rPr>
          <w:rFonts w:asciiTheme="minorHAnsi" w:hAnsiTheme="minorHAnsi" w:cs="Arial"/>
          <w:b/>
          <w:bCs/>
          <w:sz w:val="28"/>
          <w:szCs w:val="28"/>
          <w:u w:val="single"/>
          <w:lang w:val="en-GB"/>
        </w:rPr>
        <w:t xml:space="preserve">IV – Purpose of the expression of interest </w:t>
      </w:r>
    </w:p>
    <w:p w:rsidR="009E687A" w:rsidRDefault="009E687A">
      <w:pPr>
        <w:rPr>
          <w:rFonts w:asciiTheme="minorHAnsi" w:hAnsiTheme="minorHAnsi" w:cs="Arial"/>
          <w:sz w:val="22"/>
          <w:lang w:val="en-GB"/>
        </w:rPr>
      </w:pPr>
    </w:p>
    <w:p w:rsidR="009E687A" w:rsidRDefault="00B40F45">
      <w:pPr>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w:t>
      </w:r>
    </w:p>
    <w:p w:rsidR="009E687A" w:rsidRDefault="00B40F45">
      <w:pPr>
        <w:rPr>
          <w:rFonts w:asciiTheme="minorHAnsi" w:hAnsiTheme="minorHAnsi" w:cs="Arial"/>
          <w:sz w:val="22"/>
          <w:lang w:val="en-GB"/>
        </w:rPr>
      </w:pPr>
      <w:r>
        <w:rPr>
          <w:rFonts w:asciiTheme="minorHAnsi" w:hAnsiTheme="minorHAnsi" w:cs="Arial"/>
          <w:sz w:val="22"/>
          <w:lang w:val="en-GB"/>
        </w:rPr>
        <w:t>Analysis, development and support of the implementation of sustainable financing schemes and/or tools within the framework of</w:t>
      </w:r>
      <w:r>
        <w:rPr>
          <w:rFonts w:asciiTheme="minorHAnsi" w:hAnsiTheme="minorHAnsi" w:cs="Arial"/>
          <w:sz w:val="22"/>
          <w:lang w:val="en-GB"/>
        </w:rPr>
        <w:t xml:space="preserve"> Panama's National Carbon Market (MNCP). </w:t>
      </w:r>
    </w:p>
    <w:p w:rsidR="009E687A" w:rsidRDefault="00B40F45">
      <w:pPr>
        <w:rPr>
          <w:rFonts w:asciiTheme="minorHAnsi" w:hAnsiTheme="minorHAnsi" w:cs="Arial"/>
          <w:i/>
          <w:sz w:val="22"/>
          <w:lang w:val="es-CO"/>
        </w:rPr>
      </w:pPr>
      <w:r>
        <w:rPr>
          <w:rFonts w:asciiTheme="minorHAnsi" w:hAnsiTheme="minorHAnsi" w:cs="Arial"/>
          <w:i/>
          <w:sz w:val="22"/>
          <w:lang w:val="es-CO"/>
        </w:rPr>
        <w:t>(In Spanish: Análisis, desarrollo y apoyo a la implementación de esquemas y/o herramientas de financiamiento sostenible en el marco del mercado nacional de carbono de Panamá (MNCP)).</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 – Information on registration</w:t>
      </w:r>
      <w:r>
        <w:rPr>
          <w:rFonts w:asciiTheme="minorHAnsi" w:hAnsiTheme="minorHAnsi" w:cs="Arial"/>
          <w:b/>
          <w:bCs/>
          <w:sz w:val="28"/>
          <w:szCs w:val="28"/>
          <w:u w:val="single"/>
          <w:lang w:val="en-GB"/>
        </w:rPr>
        <w:t xml:space="preserve"> with a professional register </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rsidR="009E687A" w:rsidRDefault="009E687A">
      <w:pPr>
        <w:pStyle w:val="Default"/>
        <w:jc w:val="both"/>
        <w:rPr>
          <w:rFonts w:asciiTheme="minorHAnsi" w:hAnsiTheme="minorHAnsi"/>
          <w:sz w:val="22"/>
          <w:lang w:val="en-GB"/>
        </w:rPr>
      </w:pPr>
    </w:p>
    <w:p w:rsidR="009E687A" w:rsidRDefault="00B40F45">
      <w:pPr>
        <w:pStyle w:val="Default"/>
        <w:jc w:val="both"/>
        <w:rPr>
          <w:rFonts w:asciiTheme="minorHAnsi" w:hAnsiTheme="minorHAnsi" w:cstheme="minorHAnsi"/>
          <w:sz w:val="22"/>
          <w:szCs w:val="22"/>
          <w:lang w:val="en"/>
        </w:rPr>
      </w:pPr>
      <w:r>
        <w:rPr>
          <w:rFonts w:asciiTheme="minorHAnsi" w:hAnsiTheme="minorHAnsi"/>
          <w:sz w:val="22"/>
          <w:lang w:val="en-GB"/>
        </w:rPr>
        <w:t xml:space="preserve">The economic and financial capacity of the tenderer will be assessed on the basis of the relevant information proving that the Tenderer has a volume </w:t>
      </w:r>
      <w:r>
        <w:rPr>
          <w:rFonts w:asciiTheme="minorHAnsi" w:hAnsiTheme="minorHAnsi" w:cstheme="minorHAnsi"/>
          <w:sz w:val="22"/>
          <w:szCs w:val="22"/>
          <w:lang w:val="en"/>
        </w:rPr>
        <w:t>of turnover over the last 2 years,</w:t>
      </w:r>
      <w:r>
        <w:rPr>
          <w:rFonts w:asciiTheme="minorHAnsi" w:hAnsiTheme="minorHAnsi" w:cstheme="minorHAnsi"/>
          <w:sz w:val="22"/>
          <w:szCs w:val="22"/>
          <w:lang w:val="en"/>
        </w:rPr>
        <w:t xml:space="preserve"> of at least 1 (once) the maximum budget of the Contract (€166,500 €).</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 – Information on the human resources of the tenderer</w:t>
      </w:r>
    </w:p>
    <w:p w:rsidR="009E687A" w:rsidRPr="006C173E" w:rsidRDefault="00B40F45">
      <w:pPr>
        <w:pBdr>
          <w:top w:val="none" w:sz="4" w:space="0" w:color="000000"/>
          <w:left w:val="none" w:sz="4" w:space="0" w:color="000000"/>
          <w:bottom w:val="none" w:sz="4" w:space="0" w:color="000000"/>
          <w:right w:val="none" w:sz="4" w:space="0" w:color="000000"/>
        </w:pBdr>
        <w:jc w:val="both"/>
        <w:rPr>
          <w:lang w:val="en-US"/>
        </w:rPr>
      </w:pPr>
      <w:r>
        <w:rPr>
          <w:rFonts w:asciiTheme="minorHAnsi" w:hAnsiTheme="minorHAnsi"/>
          <w:sz w:val="22"/>
          <w:lang w:val="en-GB"/>
        </w:rPr>
        <w:lastRenderedPageBreak/>
        <w:t xml:space="preserve">The human resources of the tenderer will be assessed on the basis of the relevant information </w:t>
      </w:r>
      <w:r w:rsidRPr="006C173E">
        <w:rPr>
          <w:rFonts w:ascii="Calibri" w:eastAsia="Calibri" w:hAnsi="Calibri" w:cs="Calibri"/>
          <w:color w:val="000000"/>
          <w:sz w:val="22"/>
          <w:lang w:val="en-US"/>
        </w:rPr>
        <w:t>stating the company’s current head</w:t>
      </w:r>
      <w:r w:rsidRPr="006C173E">
        <w:rPr>
          <w:rFonts w:ascii="Calibri" w:eastAsia="Calibri" w:hAnsi="Calibri" w:cs="Calibri"/>
          <w:color w:val="000000"/>
          <w:sz w:val="22"/>
          <w:lang w:val="en-US"/>
        </w:rPr>
        <w:t>count and the number of supervisory personnel.</w:t>
      </w:r>
    </w:p>
    <w:p w:rsidR="009E687A" w:rsidRDefault="009E687A">
      <w:pPr>
        <w:pStyle w:val="Default"/>
        <w:jc w:val="both"/>
        <w:rPr>
          <w:rFonts w:asciiTheme="minorHAnsi" w:hAnsiTheme="minorHAnsi" w:cstheme="minorHAnsi"/>
          <w:sz w:val="22"/>
          <w:szCs w:val="22"/>
          <w:lang w:val="en-US"/>
        </w:rPr>
      </w:pP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VIII – Information on the tenderer’s references </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i/>
          <w:iCs/>
          <w:sz w:val="22"/>
          <w:lang w:val="en-GB"/>
        </w:rPr>
        <w:t>Not applicable</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Proof of fulfilment of tax and social security obligations</w:t>
      </w:r>
    </w:p>
    <w:p w:rsidR="009E687A" w:rsidRDefault="00B40F45">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Sworn statement</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w:t>
      </w:r>
      <w:r>
        <w:rPr>
          <w:rFonts w:asciiTheme="minorHAnsi" w:hAnsiTheme="minorHAnsi" w:cs="Arial"/>
          <w:sz w:val="22"/>
          <w:lang w:val="en-GB"/>
        </w:rPr>
        <w:t>n, dates and signs the sworn statement relating to the exclusion criteria and the absence of conflict of interest provided in the Appendix to this form.</w:t>
      </w:r>
    </w:p>
    <w:p w:rsidR="009E687A" w:rsidRDefault="00B40F45">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XI - Tenderer identification sheet and Bank account details</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w:t>
      </w:r>
      <w:r>
        <w:rPr>
          <w:rFonts w:asciiTheme="minorHAnsi" w:hAnsiTheme="minorHAnsi" w:cs="Arial"/>
          <w:sz w:val="22"/>
          <w:lang w:val="en-GB"/>
        </w:rPr>
        <w:t>“third party identification sheet” provided in the Appendix and must include bank account details.</w:t>
      </w:r>
    </w:p>
    <w:p w:rsidR="009E687A" w:rsidRDefault="00B40F45">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w:t>
      </w:r>
      <w:r>
        <w:rPr>
          <w:rFonts w:asciiTheme="minorHAnsi" w:hAnsiTheme="minorHAnsi" w:cs="Arial"/>
          <w:sz w:val="22"/>
          <w:lang w:val="en-GB"/>
        </w:rPr>
        <w:t>g establishment.</w:t>
      </w:r>
    </w:p>
    <w:p w:rsidR="009E687A" w:rsidRDefault="00B40F45">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9E687A" w:rsidRPr="006C173E">
        <w:trPr>
          <w:trHeight w:val="345"/>
        </w:trPr>
        <w:tc>
          <w:tcPr>
            <w:tcW w:w="9062" w:type="dxa"/>
            <w:gridSpan w:val="2"/>
            <w:vAlign w:val="center"/>
          </w:tcPr>
          <w:p w:rsidR="009E687A" w:rsidRDefault="00B40F45">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9E687A">
        <w:trPr>
          <w:trHeight w:val="1901"/>
        </w:trPr>
        <w:tc>
          <w:tcPr>
            <w:tcW w:w="3397" w:type="dxa"/>
          </w:tcPr>
          <w:p w:rsidR="009E687A" w:rsidRDefault="009E687A">
            <w:pPr>
              <w:spacing w:before="40" w:after="40"/>
              <w:jc w:val="both"/>
              <w:rPr>
                <w:rFonts w:asciiTheme="minorHAnsi" w:hAnsiTheme="minorHAnsi"/>
                <w:sz w:val="22"/>
                <w:szCs w:val="22"/>
                <w:lang w:val="en-GB"/>
              </w:rPr>
            </w:pPr>
          </w:p>
          <w:p w:rsidR="009E687A" w:rsidRDefault="00B40F45">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rsidR="009E687A" w:rsidRDefault="009E687A">
            <w:pPr>
              <w:spacing w:before="40" w:after="40"/>
              <w:jc w:val="both"/>
              <w:rPr>
                <w:rFonts w:asciiTheme="minorHAnsi" w:hAnsiTheme="minorHAnsi"/>
                <w:sz w:val="22"/>
                <w:szCs w:val="22"/>
                <w:lang w:val="en-GB"/>
              </w:rPr>
            </w:pPr>
          </w:p>
          <w:p w:rsidR="009E687A" w:rsidRDefault="00B40F45">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rsidR="009E687A" w:rsidRDefault="009E687A">
            <w:pPr>
              <w:spacing w:before="40" w:after="40"/>
              <w:jc w:val="both"/>
              <w:rPr>
                <w:rFonts w:asciiTheme="minorHAnsi" w:hAnsiTheme="minorHAnsi"/>
                <w:sz w:val="22"/>
                <w:szCs w:val="22"/>
                <w:lang w:val="en-GB"/>
              </w:rPr>
            </w:pPr>
          </w:p>
          <w:p w:rsidR="009E687A" w:rsidRDefault="00B40F45">
            <w:pPr>
              <w:spacing w:before="40" w:after="40"/>
              <w:jc w:val="both"/>
              <w:rPr>
                <w:rFonts w:asciiTheme="minorHAnsi" w:hAnsiTheme="minorHAnsi"/>
                <w:sz w:val="22"/>
                <w:szCs w:val="22"/>
                <w:lang w:val="en-GB"/>
              </w:rPr>
            </w:pPr>
            <w:r>
              <w:rPr>
                <w:rFonts w:asciiTheme="minorHAnsi" w:hAnsiTheme="minorHAnsi"/>
                <w:sz w:val="22"/>
                <w:szCs w:val="22"/>
                <w:lang w:val="en-GB"/>
              </w:rPr>
              <w:t>Role:</w:t>
            </w:r>
          </w:p>
          <w:p w:rsidR="009E687A" w:rsidRDefault="009E687A">
            <w:pPr>
              <w:tabs>
                <w:tab w:val="left" w:pos="4395"/>
                <w:tab w:val="left" w:pos="7797"/>
              </w:tabs>
              <w:spacing w:before="40" w:after="40"/>
              <w:jc w:val="both"/>
              <w:rPr>
                <w:rFonts w:asciiTheme="minorHAnsi" w:hAnsiTheme="minorHAnsi"/>
                <w:sz w:val="22"/>
                <w:szCs w:val="22"/>
                <w:lang w:val="en-GB"/>
              </w:rPr>
            </w:pPr>
          </w:p>
        </w:tc>
        <w:tc>
          <w:tcPr>
            <w:tcW w:w="5665" w:type="dxa"/>
          </w:tcPr>
          <w:p w:rsidR="009E687A" w:rsidRDefault="00B40F45">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rsidR="009E687A" w:rsidRDefault="009E687A">
            <w:pPr>
              <w:jc w:val="both"/>
              <w:rPr>
                <w:rFonts w:asciiTheme="minorHAnsi" w:hAnsiTheme="minorHAnsi"/>
                <w:sz w:val="22"/>
                <w:szCs w:val="22"/>
                <w:lang w:val="en-GB"/>
              </w:rPr>
            </w:pPr>
          </w:p>
          <w:p w:rsidR="009E687A" w:rsidRDefault="00B40F45">
            <w:pPr>
              <w:jc w:val="both"/>
              <w:rPr>
                <w:rFonts w:asciiTheme="minorHAnsi" w:hAnsiTheme="minorHAnsi"/>
                <w:sz w:val="22"/>
                <w:szCs w:val="22"/>
              </w:rPr>
            </w:pPr>
            <w:r>
              <w:rPr>
                <w:rFonts w:asciiTheme="minorHAnsi" w:hAnsiTheme="minorHAnsi"/>
                <w:sz w:val="22"/>
                <w:szCs w:val="22"/>
                <w:lang w:val="en-GB"/>
              </w:rPr>
              <w:t>Date:</w:t>
            </w:r>
          </w:p>
          <w:p w:rsidR="009E687A" w:rsidRDefault="00B40F45">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rsidR="009E687A" w:rsidRDefault="009E687A">
      <w:pPr>
        <w:spacing w:before="120" w:line="240" w:lineRule="auto"/>
        <w:jc w:val="both"/>
        <w:rPr>
          <w:rFonts w:asciiTheme="minorHAnsi" w:hAnsiTheme="minorHAnsi" w:cs="Arial"/>
          <w:sz w:val="22"/>
        </w:rPr>
      </w:pPr>
    </w:p>
    <w:p w:rsidR="009E687A" w:rsidRDefault="009E687A">
      <w:pPr>
        <w:spacing w:line="240" w:lineRule="auto"/>
        <w:rPr>
          <w:rFonts w:asciiTheme="minorHAnsi" w:eastAsia="Times New Roman" w:hAnsiTheme="minorHAnsi"/>
          <w:szCs w:val="22"/>
        </w:rPr>
        <w:sectPr w:rsidR="009E687A">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rsidR="009E687A" w:rsidRDefault="00B40F45">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rsidR="009E687A" w:rsidRDefault="00B40F45">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rsidR="009E687A" w:rsidRDefault="009E687A">
      <w:pPr>
        <w:rPr>
          <w:rFonts w:ascii="Calibri" w:hAnsi="Calibri"/>
          <w:sz w:val="22"/>
          <w:szCs w:val="22"/>
          <w:highlight w:val="lightGray"/>
          <w:lang w:val="en-GB"/>
        </w:rPr>
      </w:pPr>
    </w:p>
    <w:p w:rsidR="009E687A" w:rsidRDefault="00B40F45">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p>
    <w:p w:rsidR="009E687A" w:rsidRDefault="006C173E">
      <w:pPr>
        <w:pBdr>
          <w:top w:val="single" w:sz="4" w:space="1" w:color="000000"/>
          <w:left w:val="single" w:sz="4" w:space="4" w:color="000000"/>
          <w:bottom w:val="single" w:sz="4" w:space="1" w:color="000000"/>
          <w:right w:val="single" w:sz="4" w:space="4" w:color="000000"/>
        </w:pBdr>
        <w:rPr>
          <w:rFonts w:asciiTheme="minorHAnsi" w:hAnsiTheme="minorHAnsi" w:cstheme="minorHAnsi"/>
          <w:bCs/>
          <w:caps/>
          <w:sz w:val="22"/>
          <w:szCs w:val="22"/>
          <w:lang w:val="en"/>
        </w:rPr>
      </w:pPr>
      <w:r>
        <w:rPr>
          <w:rFonts w:asciiTheme="minorHAnsi" w:hAnsiTheme="minorHAnsi" w:cstheme="minorHAnsi"/>
          <w:bCs/>
          <w:sz w:val="22"/>
          <w:szCs w:val="22"/>
          <w:lang w:val="en"/>
        </w:rPr>
        <w:t>Analysis, development and support of the implementation of sustainable financing schemes and/or tools within the framework of panama's national carbon market (</w:t>
      </w:r>
      <w:bookmarkStart w:id="0" w:name="_GoBack"/>
      <w:r>
        <w:rPr>
          <w:rFonts w:asciiTheme="minorHAnsi" w:hAnsiTheme="minorHAnsi" w:cstheme="minorHAnsi"/>
          <w:bCs/>
          <w:sz w:val="22"/>
          <w:szCs w:val="22"/>
          <w:lang w:val="en"/>
        </w:rPr>
        <w:t>MNCP</w:t>
      </w:r>
      <w:bookmarkEnd w:id="0"/>
      <w:r>
        <w:rPr>
          <w:rFonts w:asciiTheme="minorHAnsi" w:hAnsiTheme="minorHAnsi" w:cstheme="minorHAnsi"/>
          <w:bCs/>
          <w:sz w:val="22"/>
          <w:szCs w:val="22"/>
          <w:lang w:val="en"/>
        </w:rPr>
        <w:t>).</w:t>
      </w:r>
    </w:p>
    <w:p w:rsidR="009E687A" w:rsidRDefault="009E687A">
      <w:pPr>
        <w:pBdr>
          <w:top w:val="single" w:sz="4" w:space="1" w:color="000000"/>
          <w:left w:val="single" w:sz="4" w:space="4" w:color="000000"/>
          <w:bottom w:val="single" w:sz="4" w:space="1" w:color="000000"/>
          <w:right w:val="single" w:sz="4" w:space="4" w:color="000000"/>
        </w:pBdr>
        <w:rPr>
          <w:rFonts w:asciiTheme="minorHAnsi" w:hAnsiTheme="minorHAnsi" w:cstheme="minorHAnsi"/>
          <w:b/>
          <w:bCs/>
          <w:caps/>
          <w:sz w:val="22"/>
          <w:szCs w:val="22"/>
          <w:lang w:val="en"/>
        </w:rPr>
      </w:pPr>
    </w:p>
    <w:p w:rsidR="009E687A" w:rsidRDefault="00B40F45">
      <w:pPr>
        <w:pBdr>
          <w:top w:val="single" w:sz="4" w:space="1" w:color="000000"/>
          <w:left w:val="single" w:sz="4" w:space="4" w:color="000000"/>
          <w:bottom w:val="single" w:sz="4" w:space="1" w:color="000000"/>
          <w:right w:val="single" w:sz="4" w:space="4" w:color="000000"/>
        </w:pBdr>
        <w:rPr>
          <w:rFonts w:ascii="Calibri" w:hAnsi="Calibri"/>
          <w:sz w:val="22"/>
          <w:szCs w:val="22"/>
          <w:lang w:val="es-CO"/>
        </w:rPr>
      </w:pPr>
      <w:r>
        <w:rPr>
          <w:rFonts w:asciiTheme="minorHAnsi" w:hAnsiTheme="minorHAnsi" w:cstheme="minorHAnsi"/>
          <w:bCs/>
          <w:caps/>
          <w:sz w:val="22"/>
          <w:szCs w:val="22"/>
          <w:lang w:val="es-CO"/>
        </w:rPr>
        <w:t>(</w:t>
      </w:r>
      <w:r>
        <w:rPr>
          <w:rFonts w:asciiTheme="minorHAnsi" w:hAnsiTheme="minorHAnsi" w:cstheme="minorHAnsi"/>
          <w:bCs/>
          <w:sz w:val="22"/>
          <w:szCs w:val="22"/>
          <w:lang w:val="es-CO"/>
        </w:rPr>
        <w:t xml:space="preserve">In Spanish: </w:t>
      </w:r>
      <w:r>
        <w:rPr>
          <w:rFonts w:asciiTheme="minorHAnsi" w:hAnsiTheme="minorHAnsi" w:cstheme="minorHAnsi"/>
          <w:i/>
          <w:sz w:val="22"/>
          <w:szCs w:val="22"/>
          <w:lang w:val="es-CO"/>
        </w:rPr>
        <w:t>Análisis, desarrollo y apoyo a la implementación de esquemas y/o herramienta</w:t>
      </w:r>
      <w:r>
        <w:rPr>
          <w:rFonts w:asciiTheme="minorHAnsi" w:hAnsiTheme="minorHAnsi" w:cstheme="minorHAnsi"/>
          <w:i/>
          <w:sz w:val="22"/>
          <w:szCs w:val="22"/>
          <w:lang w:val="es-CO"/>
        </w:rPr>
        <w:t>s de financiamiento sostenible en el marco del mercado nacional de carbono de Panamá (MNCP).)</w:t>
      </w:r>
    </w:p>
    <w:p w:rsidR="009E687A" w:rsidRDefault="009E687A">
      <w:pPr>
        <w:rPr>
          <w:rFonts w:ascii="Calibri" w:hAnsi="Calibri"/>
          <w:sz w:val="22"/>
          <w:szCs w:val="22"/>
          <w:highlight w:val="lightGray"/>
          <w:lang w:val="es-CO"/>
        </w:rPr>
      </w:pPr>
    </w:p>
    <w:p w:rsidR="009E687A" w:rsidRDefault="00B40F45">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rsidR="009E687A" w:rsidRDefault="00B40F45">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rsidR="009E687A" w:rsidRDefault="00B40F45">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rsidR="009E687A" w:rsidRDefault="00B40F45">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rsidR="009E687A" w:rsidRDefault="009E687A">
      <w:pPr>
        <w:pStyle w:val="Paragraphedeliste"/>
        <w:tabs>
          <w:tab w:val="left" w:leader="underscore" w:pos="7797"/>
        </w:tabs>
        <w:spacing w:before="40" w:after="40"/>
        <w:ind w:left="709"/>
        <w:jc w:val="both"/>
        <w:rPr>
          <w:rFonts w:ascii="Calibri" w:hAnsi="Calibri"/>
          <w:sz w:val="22"/>
          <w:szCs w:val="22"/>
        </w:rPr>
      </w:pPr>
    </w:p>
    <w:p w:rsidR="009E687A" w:rsidRDefault="00B40F45">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rsidR="009E687A" w:rsidRDefault="00B40F45">
      <w:pPr>
        <w:spacing w:before="40" w:after="40"/>
        <w:ind w:left="1418"/>
        <w:jc w:val="both"/>
        <w:rPr>
          <w:rFonts w:ascii="Calibri" w:hAnsi="Calibri"/>
          <w:sz w:val="22"/>
          <w:szCs w:val="22"/>
          <w:lang w:val="en-GB"/>
        </w:rPr>
      </w:pPr>
      <w:r>
        <w:rPr>
          <w:rFonts w:ascii="Calibri" w:hAnsi="Calibri"/>
          <w:sz w:val="22"/>
          <w:szCs w:val="22"/>
          <w:lang w:val="en-GB"/>
        </w:rPr>
        <w:t>or</w:t>
      </w:r>
    </w:p>
    <w:p w:rsidR="009E687A" w:rsidRDefault="00B40F45">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rsidR="009E687A" w:rsidRDefault="00B40F45">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rsidR="009E687A" w:rsidRDefault="009E687A">
      <w:pPr>
        <w:tabs>
          <w:tab w:val="left" w:pos="7797"/>
        </w:tabs>
        <w:spacing w:before="40" w:after="40"/>
        <w:ind w:firstLine="720"/>
        <w:jc w:val="both"/>
        <w:rPr>
          <w:rFonts w:ascii="Calibri" w:hAnsi="Calibri"/>
          <w:sz w:val="22"/>
          <w:szCs w:val="22"/>
          <w:lang w:val="en-GB"/>
        </w:rPr>
      </w:pPr>
    </w:p>
    <w:p w:rsidR="009E687A" w:rsidRDefault="00B40F45">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w:t>
      </w:r>
      <w:r>
        <w:rPr>
          <w:rFonts w:ascii="Calibri" w:hAnsi="Calibri"/>
          <w:sz w:val="22"/>
          <w:szCs w:val="22"/>
          <w:lang w:val="en-GB"/>
        </w:rPr>
        <w:t>to L 2141-11 of the French Public procurement code, and in particular those in which he/she/it:</w:t>
      </w:r>
    </w:p>
    <w:p w:rsidR="009E687A" w:rsidRDefault="00B40F45">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been sentenced by a judgment of a competent authority of a Member State having the force of res judicata for any offense affecting his/her/its professional </w:t>
      </w:r>
      <w:r>
        <w:rPr>
          <w:rFonts w:ascii="Calibri" w:eastAsia="Times New Roman" w:hAnsi="Calibri"/>
          <w:sz w:val="22"/>
          <w:szCs w:val="22"/>
          <w:lang w:val="en-GB" w:eastAsia="en-GB"/>
        </w:rPr>
        <w:t>integrity;</w:t>
      </w:r>
    </w:p>
    <w:p w:rsidR="009E687A" w:rsidRDefault="00B40F45">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rsidR="009E687A" w:rsidRDefault="00B40F45">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w:t>
      </w:r>
      <w:r>
        <w:rPr>
          <w:rFonts w:ascii="Calibri" w:eastAsia="Times New Roman" w:hAnsi="Calibri"/>
          <w:sz w:val="22"/>
          <w:szCs w:val="22"/>
          <w:lang w:val="en-GB" w:eastAsia="en-GB"/>
        </w:rPr>
        <w:t>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rsidR="009E687A" w:rsidRDefault="00B40F45">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lastRenderedPageBreak/>
        <w:t>is in a state or is the subject of bankruptcy, liquidation, judicial settlement proceedings or an arrangement with creditors, cessation of activity, or is in any si</w:t>
      </w:r>
      <w:r>
        <w:rPr>
          <w:rFonts w:ascii="Calibri" w:eastAsia="Times New Roman" w:hAnsi="Calibri"/>
          <w:sz w:val="22"/>
          <w:szCs w:val="22"/>
          <w:lang w:val="en-GB" w:eastAsia="en-GB"/>
        </w:rPr>
        <w:t>milar situation resulting from proceedings of the same kind under the national laws and regulations;</w:t>
      </w:r>
    </w:p>
    <w:p w:rsidR="009E687A" w:rsidRDefault="00B40F45">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w:t>
      </w:r>
      <w:r>
        <w:rPr>
          <w:rFonts w:ascii="Calibri" w:hAnsi="Calibri"/>
          <w:sz w:val="22"/>
          <w:szCs w:val="22"/>
          <w:lang w:val="en-GB"/>
        </w:rPr>
        <w:t xml:space="preserve"> Organization;</w:t>
      </w:r>
    </w:p>
    <w:p w:rsidR="009E687A" w:rsidRDefault="00B40F45">
      <w:pPr>
        <w:spacing w:before="40" w:line="240" w:lineRule="auto"/>
        <w:ind w:left="349"/>
        <w:jc w:val="both"/>
        <w:rPr>
          <w:rFonts w:ascii="Calibri" w:hAnsi="Calibri"/>
          <w:sz w:val="22"/>
          <w:szCs w:val="22"/>
          <w:lang w:val="en-GB"/>
        </w:rPr>
      </w:pPr>
      <w:r>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rsidR="009E687A" w:rsidRDefault="009E687A">
      <w:pPr>
        <w:jc w:val="both"/>
        <w:rPr>
          <w:rFonts w:ascii="Calibri" w:hAnsi="Calibri"/>
          <w:sz w:val="22"/>
          <w:szCs w:val="22"/>
          <w:lang w:val="en-GB"/>
        </w:rPr>
      </w:pPr>
    </w:p>
    <w:p w:rsidR="009E687A" w:rsidRDefault="00B40F45">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rsidR="009E687A" w:rsidRDefault="00B40F45">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rsidR="009E687A" w:rsidRDefault="00B40F45">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rsidR="009E687A" w:rsidRDefault="00B40F45">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w:t>
      </w:r>
      <w:r>
        <w:rPr>
          <w:rFonts w:ascii="Calibri" w:eastAsia="Times New Roman" w:hAnsi="Calibri"/>
          <w:sz w:val="22"/>
          <w:szCs w:val="22"/>
          <w:lang w:val="en-GB" w:eastAsia="en-GB"/>
        </w:rPr>
        <w:t>ught, requested or accepted, and undertakes not to grant, seek, request, or accept, financially or in kind, any benefit for or on behalf of any person where such benefit is an illegal practice or amounts to corruption, directly or indirectly, in the form o</w:t>
      </w:r>
      <w:r>
        <w:rPr>
          <w:rFonts w:ascii="Calibri" w:eastAsia="Times New Roman" w:hAnsi="Calibri"/>
          <w:sz w:val="22"/>
          <w:szCs w:val="22"/>
          <w:lang w:val="en-GB" w:eastAsia="en-GB"/>
        </w:rPr>
        <w:t>f a gift or reward in relation to the award of the contract;</w:t>
      </w:r>
    </w:p>
    <w:p w:rsidR="009E687A" w:rsidRDefault="00B40F45">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rsidR="009E687A" w:rsidRDefault="009E687A">
      <w:pPr>
        <w:ind w:left="709"/>
        <w:jc w:val="both"/>
        <w:rPr>
          <w:rFonts w:ascii="Calibri" w:eastAsia="Times New Roman" w:hAnsi="Calibri"/>
          <w:sz w:val="22"/>
          <w:szCs w:val="22"/>
          <w:lang w:val="en-GB" w:eastAsia="en-GB"/>
        </w:rPr>
      </w:pPr>
    </w:p>
    <w:p w:rsidR="009E687A" w:rsidRDefault="00B40F45">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acknowledges that he/she/it may be subject to judicial, administrative a</w:t>
      </w:r>
      <w:r>
        <w:rPr>
          <w:rFonts w:ascii="Calibri" w:hAnsi="Calibri"/>
          <w:sz w:val="22"/>
          <w:szCs w:val="22"/>
          <w:lang w:val="en-GB"/>
        </w:rPr>
        <w:t xml:space="preserve">nd financial penalties if it is established that misrepresentations have been made or that false information has been provided. </w:t>
      </w:r>
    </w:p>
    <w:p w:rsidR="009E687A" w:rsidRDefault="00B40F45">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rsidR="009E687A" w:rsidRDefault="00B40F45">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w:t>
      </w:r>
      <w:r>
        <w:rPr>
          <w:rFonts w:ascii="Calibri" w:eastAsia="Times New Roman" w:hAnsi="Calibri"/>
          <w:sz w:val="22"/>
          <w:szCs w:val="22"/>
          <w:lang w:val="en-GB" w:eastAsia="en-GB"/>
        </w:rPr>
        <w:t>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rsidR="009E687A" w:rsidRDefault="00B40F45">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w:t>
      </w:r>
      <w:r>
        <w:rPr>
          <w:rFonts w:ascii="Calibri" w:hAnsi="Calibri"/>
          <w:sz w:val="22"/>
          <w:szCs w:val="22"/>
          <w:lang w:val="en-GB"/>
        </w:rPr>
        <w:t xml:space="preserve">ragraphs above is not issued in the country concerned, it may be replaced by a sworn statement or, failing that, a solemn declaration, made by the person concerned before a judicial or administrative authority, a notary or a qualified professional body of </w:t>
      </w:r>
      <w:r>
        <w:rPr>
          <w:rFonts w:ascii="Calibri" w:hAnsi="Calibri"/>
          <w:sz w:val="22"/>
          <w:szCs w:val="22"/>
          <w:lang w:val="en-GB"/>
        </w:rPr>
        <w:t>the country of origin.</w:t>
      </w:r>
    </w:p>
    <w:p w:rsidR="009E687A" w:rsidRDefault="00B40F45">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rsidR="009E687A" w:rsidRDefault="009E687A">
      <w:pPr>
        <w:tabs>
          <w:tab w:val="left" w:pos="-480"/>
          <w:tab w:val="left" w:pos="-142"/>
          <w:tab w:val="left" w:pos="426"/>
          <w:tab w:val="left" w:pos="4680"/>
          <w:tab w:val="left" w:pos="8400"/>
        </w:tabs>
        <w:ind w:left="426"/>
        <w:jc w:val="both"/>
        <w:rPr>
          <w:rFonts w:ascii="Calibri" w:hAnsi="Calibri"/>
          <w:sz w:val="22"/>
          <w:szCs w:val="22"/>
          <w:lang w:val="en-GB"/>
        </w:rPr>
      </w:pPr>
    </w:p>
    <w:p w:rsidR="009E687A" w:rsidRDefault="00B40F45">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w:t>
      </w:r>
      <w:r>
        <w:rPr>
          <w:rFonts w:ascii="Calibri" w:hAnsi="Calibri"/>
          <w:sz w:val="22"/>
          <w:szCs w:val="22"/>
          <w:lang w:val="en-GB"/>
        </w:rPr>
        <w:t>/she:</w:t>
      </w:r>
    </w:p>
    <w:p w:rsidR="009E687A" w:rsidRDefault="00B40F45">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lastRenderedPageBreak/>
        <w:t>do not acquire and don't supply/will not acquire or supply equipment and do not intervene/will not intervene in sectors under embargo by the United Nations, the European Union or France;</w:t>
      </w:r>
    </w:p>
    <w:p w:rsidR="009E687A" w:rsidRDefault="00B40F45">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w:t>
      </w:r>
      <w:r>
        <w:rPr>
          <w:rFonts w:ascii="Calibri" w:eastAsia="Times New Roman" w:hAnsi="Calibri"/>
          <w:sz w:val="22"/>
          <w:szCs w:val="24"/>
          <w:lang w:val="en-GB" w:eastAsia="en-GB"/>
        </w:rPr>
        <w:t>the United Nations, the European Union, France and/or the United States, notably in the fight against the financing of terrorism and against attacks on national peace and security. For information, the lists can be consulted at the references below:</w:t>
      </w:r>
    </w:p>
    <w:p w:rsidR="009E687A" w:rsidRDefault="00B40F45">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for th</w:t>
      </w:r>
      <w:r>
        <w:rPr>
          <w:rFonts w:ascii="Calibri" w:hAnsi="Calibri"/>
          <w:sz w:val="22"/>
          <w:lang w:val="en-GB"/>
        </w:rPr>
        <w:t xml:space="preserve">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rsidR="009E687A" w:rsidRDefault="00B40F45">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rsidR="009E687A" w:rsidRDefault="00B40F45">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for F</w:t>
      </w:r>
      <w:r>
        <w:rPr>
          <w:rFonts w:ascii="Calibri" w:hAnsi="Calibri"/>
          <w:sz w:val="22"/>
          <w:lang w:val="en-GB"/>
        </w:rPr>
        <w:t xml:space="preserve">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rsidR="009E687A" w:rsidRDefault="00B40F45">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w:t>
        </w:r>
        <w:r>
          <w:rPr>
            <w:rFonts w:ascii="Calibri" w:hAnsi="Calibri" w:cs="Calibri"/>
            <w:color w:val="0000FF"/>
            <w:sz w:val="22"/>
            <w:szCs w:val="22"/>
            <w:u w:val="single"/>
            <w:lang w:val="en-GB"/>
          </w:rPr>
          <w:t>mation</w:t>
        </w:r>
      </w:hyperlink>
      <w:r>
        <w:rPr>
          <w:rFonts w:ascii="Calibri" w:hAnsi="Calibri" w:cs="Calibri"/>
          <w:sz w:val="22"/>
          <w:szCs w:val="22"/>
          <w:lang w:val="en-GB"/>
        </w:rPr>
        <w:t>,</w:t>
      </w:r>
    </w:p>
    <w:p w:rsidR="009E687A" w:rsidRDefault="00B40F45">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rsidR="009E687A" w:rsidRDefault="009E687A">
      <w:pPr>
        <w:tabs>
          <w:tab w:val="center" w:pos="4536"/>
          <w:tab w:val="right" w:pos="9072"/>
        </w:tabs>
        <w:ind w:left="709"/>
        <w:jc w:val="both"/>
        <w:rPr>
          <w:rFonts w:ascii="Calibri" w:hAnsi="Calibri"/>
          <w:i/>
          <w:sz w:val="22"/>
          <w:lang w:val="en-GB"/>
        </w:rPr>
      </w:pPr>
    </w:p>
    <w:p w:rsidR="009E687A" w:rsidRDefault="00B40F45">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rsidR="009E687A" w:rsidRDefault="009E687A">
      <w:pPr>
        <w:spacing w:line="240" w:lineRule="auto"/>
        <w:ind w:left="425"/>
        <w:jc w:val="both"/>
        <w:rPr>
          <w:rFonts w:ascii="Calibri" w:hAnsi="Calibri"/>
          <w:sz w:val="22"/>
          <w:lang w:val="en-GB"/>
        </w:rPr>
      </w:pPr>
    </w:p>
    <w:p w:rsidR="009E687A" w:rsidRDefault="00B40F45">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w:t>
      </w:r>
      <w:r>
        <w:rPr>
          <w:rFonts w:ascii="Calibri" w:hAnsi="Calibri"/>
          <w:sz w:val="22"/>
          <w:lang w:val="en-GB"/>
        </w:rPr>
        <w:t>sent declaration.</w:t>
      </w:r>
    </w:p>
    <w:p w:rsidR="009E687A" w:rsidRDefault="009E687A">
      <w:pPr>
        <w:tabs>
          <w:tab w:val="left" w:pos="-480"/>
          <w:tab w:val="left" w:pos="-142"/>
          <w:tab w:val="left" w:pos="426"/>
          <w:tab w:val="left" w:pos="4680"/>
          <w:tab w:val="left" w:pos="8400"/>
        </w:tabs>
        <w:ind w:left="426"/>
        <w:jc w:val="both"/>
        <w:rPr>
          <w:rFonts w:ascii="Calibri" w:hAnsi="Calibri"/>
          <w:sz w:val="22"/>
          <w:szCs w:val="22"/>
          <w:lang w:val="en-GB"/>
        </w:rPr>
      </w:pPr>
    </w:p>
    <w:p w:rsidR="009E687A" w:rsidRDefault="00B40F45">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rsidR="009E687A" w:rsidRDefault="009E687A">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9E687A" w:rsidRPr="006C173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rsidR="009E687A" w:rsidRDefault="00B40F45">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rsidR="009E687A" w:rsidRDefault="00B40F45">
            <w:pPr>
              <w:spacing w:line="240" w:lineRule="auto"/>
              <w:rPr>
                <w:rFonts w:ascii="Calibri" w:eastAsia="Times New Roman" w:hAnsi="Calibri"/>
                <w:sz w:val="22"/>
                <w:szCs w:val="22"/>
                <w:lang w:val="en-GB"/>
              </w:rPr>
            </w:pPr>
            <w:r>
              <w:rPr>
                <w:rFonts w:ascii="Calibri" w:eastAsia="Times New Roman" w:hAnsi="Calibri"/>
                <w:i/>
                <w:iCs/>
                <w:sz w:val="18"/>
                <w:szCs w:val="22"/>
                <w:lang w:val="en-GB"/>
              </w:rPr>
              <w:t>This insert is to be signed in the</w:t>
            </w:r>
            <w:r>
              <w:rPr>
                <w:rFonts w:ascii="Calibri" w:eastAsia="Times New Roman" w:hAnsi="Calibri"/>
                <w:i/>
                <w:iCs/>
                <w:sz w:val="18"/>
                <w:szCs w:val="22"/>
                <w:lang w:val="en-GB"/>
              </w:rPr>
              <w:t xml:space="preserve"> case of an expression of interest filed by a legal entity </w:t>
            </w:r>
          </w:p>
        </w:tc>
      </w:tr>
      <w:tr w:rsidR="009E687A">
        <w:trPr>
          <w:trHeight w:val="1907"/>
        </w:trPr>
        <w:tc>
          <w:tcPr>
            <w:tcW w:w="2547" w:type="dxa"/>
            <w:tcBorders>
              <w:top w:val="single" w:sz="4" w:space="0" w:color="auto"/>
              <w:left w:val="single" w:sz="4" w:space="0" w:color="auto"/>
              <w:bottom w:val="single" w:sz="4" w:space="0" w:color="auto"/>
              <w:right w:val="single" w:sz="4" w:space="0" w:color="auto"/>
            </w:tcBorders>
          </w:tcPr>
          <w:p w:rsidR="009E687A" w:rsidRDefault="00B40F45">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rsidR="009E687A" w:rsidRDefault="00B40F45">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rsidR="009E687A" w:rsidRDefault="00B40F45">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rsidR="009E687A" w:rsidRDefault="009E687A">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rsidR="009E687A" w:rsidRDefault="00B40F45">
            <w:pPr>
              <w:jc w:val="both"/>
              <w:rPr>
                <w:rFonts w:ascii="Calibri" w:eastAsia="Times New Roman" w:hAnsi="Calibri"/>
                <w:sz w:val="22"/>
                <w:szCs w:val="22"/>
              </w:rPr>
            </w:pPr>
            <w:r>
              <w:rPr>
                <w:rFonts w:ascii="Calibri" w:eastAsia="Times New Roman" w:hAnsi="Calibri"/>
                <w:sz w:val="22"/>
                <w:szCs w:val="22"/>
                <w:lang w:val="en-GB"/>
              </w:rPr>
              <w:t>Date:</w:t>
            </w:r>
          </w:p>
          <w:p w:rsidR="009E687A" w:rsidRDefault="00B40F45">
            <w:pPr>
              <w:jc w:val="both"/>
              <w:rPr>
                <w:rFonts w:ascii="Calibri" w:eastAsia="Times New Roman" w:hAnsi="Calibri"/>
                <w:sz w:val="22"/>
                <w:szCs w:val="22"/>
              </w:rPr>
            </w:pPr>
            <w:r>
              <w:rPr>
                <w:rFonts w:ascii="Calibri" w:eastAsia="Times New Roman" w:hAnsi="Calibri"/>
                <w:sz w:val="22"/>
                <w:szCs w:val="22"/>
                <w:lang w:val="en-GB"/>
              </w:rPr>
              <w:t>Signature:</w:t>
            </w:r>
          </w:p>
        </w:tc>
      </w:tr>
    </w:tbl>
    <w:p w:rsidR="009E687A" w:rsidRDefault="009E687A">
      <w:pPr>
        <w:spacing w:line="240" w:lineRule="auto"/>
        <w:rPr>
          <w:rFonts w:asciiTheme="minorHAnsi" w:hAnsiTheme="minorHAnsi"/>
          <w:sz w:val="22"/>
          <w:szCs w:val="22"/>
        </w:rPr>
        <w:sectPr w:rsidR="009E687A">
          <w:headerReference w:type="default" r:id="rId19"/>
          <w:headerReference w:type="first" r:id="rId20"/>
          <w:footerReference w:type="first" r:id="rId21"/>
          <w:pgSz w:w="11906" w:h="16838"/>
          <w:pgMar w:top="1417" w:right="1417" w:bottom="1417" w:left="1417" w:header="431" w:footer="658" w:gutter="0"/>
          <w:cols w:space="708"/>
          <w:titlePg/>
        </w:sectPr>
      </w:pPr>
    </w:p>
    <w:p w:rsidR="009E687A" w:rsidRDefault="00B40F45">
      <w:pPr>
        <w:spacing w:line="240" w:lineRule="auto"/>
        <w:rPr>
          <w:rFonts w:asciiTheme="minorHAnsi" w:hAnsiTheme="minorHAnsi"/>
          <w:sz w:val="22"/>
          <w:szCs w:val="22"/>
        </w:rPr>
      </w:pPr>
      <w:r>
        <w:rPr>
          <w:rFonts w:asciiTheme="minorHAnsi" w:hAnsiTheme="minorHAnsi"/>
          <w:noProof/>
          <w:sz w:val="22"/>
          <w:szCs w:val="22"/>
          <w:lang w:val="es-CO" w:eastAsia="es-CO"/>
        </w:rPr>
        <w:lastRenderedPageBreak/>
        <mc:AlternateContent>
          <mc:Choice Requires="wpg">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9E687A" w:rsidRDefault="00B40F45">
                            <w:r>
                              <w:rPr>
                                <w:noProof/>
                                <w:lang w:val="es-CO" w:eastAsia="es-CO"/>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w:rPr>
                          <w:lang w:val="es-CO" w:eastAsia="es-CO"/>
                        </w:rP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1" w:name="_MON_1582458567"/>
      <w:bookmarkEnd w:id="1"/>
      <w:r>
        <w:rPr>
          <w:rFonts w:asciiTheme="minorHAnsi" w:hAnsiTheme="minorHAnsi"/>
          <w:sz w:val="22"/>
          <w:szCs w:val="22"/>
          <w:lang w:val="en-GB"/>
        </w:rPr>
        <w:object w:dxaOrig="13409" w:dyaOrig="206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8" o:title=""/>
            <o:lock v:ext="edit" rotation="t"/>
          </v:shape>
          <o:OLEObject Type="Embed" ProgID="Excel.Sheet.12" ShapeID="_x0000_i1025" DrawAspect="Content" ObjectID="_1794840005" r:id="rId29"/>
        </w:object>
      </w:r>
    </w:p>
    <w:sectPr w:rsidR="009E687A">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0F45" w:rsidRDefault="00B40F45">
      <w:r>
        <w:separator/>
      </w:r>
    </w:p>
  </w:endnote>
  <w:endnote w:type="continuationSeparator" w:id="0">
    <w:p w:rsidR="00B40F45" w:rsidRDefault="00B40F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w:altName w:val="Times"/>
    <w:panose1 w:val="02020603050405020304"/>
    <w:charset w:val="00"/>
    <w:family w:val="auto"/>
    <w:pitch w:val="default"/>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default"/>
  </w:font>
  <w:font w:name="Helvetica">
    <w:panose1 w:val="020B0604020202020204"/>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9E687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rsidR="009E687A" w:rsidRDefault="00B40F45">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9E687A" w:rsidRDefault="00B40F45">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173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173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rsidR="009E687A" w:rsidRDefault="009E687A">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rsidR="009E687A" w:rsidRDefault="00B40F45">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9E687A" w:rsidRDefault="00B40F45">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173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173E">
                              <w:rPr>
                                <w:rFonts w:asciiTheme="minorHAnsi" w:hAnsiTheme="minorHAnsi"/>
                                <w:b/>
                                <w:bCs/>
                                <w:noProof/>
                                <w:sz w:val="22"/>
                                <w:szCs w:val="22"/>
                              </w:rPr>
                              <w:t>6</w:t>
                            </w:r>
                            <w:r>
                              <w:rPr>
                                <w:rFonts w:asciiTheme="minorHAnsi" w:hAnsiTheme="minorHAnsi"/>
                                <w:b/>
                                <w:bCs/>
                                <w:sz w:val="22"/>
                                <w:szCs w:val="22"/>
                              </w:rPr>
                              <w:fldChar w:fldCharType="end"/>
                            </w:r>
                          </w:p>
                          <w:p w:rsidR="009E687A" w:rsidRDefault="00B40F45">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9E687A" w:rsidRDefault="00B40F45">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9E687A" w:rsidRDefault="00B40F45">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rsidR="009E687A" w:rsidRDefault="00B40F45">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9E687A" w:rsidRDefault="00B40F45">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173E">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173E">
                              <w:rPr>
                                <w:rFonts w:asciiTheme="minorHAnsi" w:hAnsiTheme="minorHAnsi"/>
                                <w:b/>
                                <w:bCs/>
                                <w:noProof/>
                                <w:sz w:val="22"/>
                                <w:szCs w:val="22"/>
                              </w:rPr>
                              <w:t>6</w:t>
                            </w:r>
                            <w:r>
                              <w:rPr>
                                <w:rFonts w:asciiTheme="minorHAnsi" w:hAnsiTheme="minorHAnsi"/>
                                <w:b/>
                                <w:bCs/>
                                <w:sz w:val="22"/>
                                <w:szCs w:val="22"/>
                              </w:rPr>
                              <w:fldChar w:fldCharType="end"/>
                            </w:r>
                          </w:p>
                          <w:p w:rsidR="009E687A" w:rsidRDefault="00B40F45">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9E687A" w:rsidRDefault="00B40F45">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9E687A" w:rsidRDefault="00B40F45">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rsidR="009E687A" w:rsidRDefault="00B40F45">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rsidR="009E687A" w:rsidRDefault="00B40F45">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173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173E">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0F45" w:rsidRDefault="00B40F45">
      <w:r>
        <w:separator/>
      </w:r>
    </w:p>
  </w:footnote>
  <w:footnote w:type="continuationSeparator" w:id="0">
    <w:p w:rsidR="00B40F45" w:rsidRDefault="00B40F45">
      <w:r>
        <w:continuationSeparator/>
      </w:r>
    </w:p>
  </w:footnote>
  <w:footnote w:id="1">
    <w:p w:rsidR="009E687A" w:rsidRDefault="00B40F45">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w:t>
      </w:r>
      <w:r>
        <w:rPr>
          <w:rStyle w:val="Appelnotedebasdep"/>
          <w:rFonts w:ascii="Calibri" w:hAnsi="Calibri"/>
          <w:sz w:val="18"/>
          <w:szCs w:val="18"/>
          <w:vertAlign w:val="baseline"/>
        </w:rPr>
        <w:t>AT, income tax (individuals only), corporation tax (legal entities only) and social security costs.</w:t>
      </w:r>
    </w:p>
  </w:footnote>
  <w:footnote w:id="2">
    <w:p w:rsidR="009E687A" w:rsidRDefault="00B40F45">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w:t>
      </w:r>
      <w:r>
        <w:rPr>
          <w:lang w:val="en-GB"/>
        </w:rPr>
        <w:t>r common interests;</w:t>
      </w:r>
    </w:p>
  </w:footnote>
  <w:footnote w:id="3">
    <w:p w:rsidR="009E687A" w:rsidRDefault="00B40F45">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w:t>
      </w:r>
      <w:r>
        <w:rPr>
          <w:rFonts w:ascii="Calibri" w:hAnsi="Calibri"/>
          <w:sz w:val="18"/>
          <w:szCs w:val="22"/>
          <w:lang w:val="en-GB"/>
        </w:rPr>
        <w:t>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9E687A">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B40F45">
    <w:pPr>
      <w:pStyle w:val="En-tte"/>
      <w:rPr>
        <w:rFonts w:asciiTheme="minorHAnsi" w:hAnsiTheme="minorHAnsi" w:cs="Arial"/>
        <w:sz w:val="24"/>
      </w:rPr>
    </w:pPr>
    <w:r>
      <w:rPr>
        <w:noProof/>
        <w:lang w:val="es-CO" w:eastAsia="es-CO"/>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rsidR="009E687A" w:rsidRDefault="00B40F45">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rsidR="009E687A" w:rsidRDefault="00B40F45">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9E687A" w:rsidRDefault="009E687A">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B40F45">
    <w:pPr>
      <w:pStyle w:val="En-tte"/>
    </w:pPr>
    <w:r>
      <w:rPr>
        <w:rFonts w:ascii="Calibri" w:hAnsi="Calibri"/>
        <w:noProof/>
        <w:color w:val="1F497D"/>
        <w:lang w:val="es-CO" w:eastAsia="es-CO"/>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B40F45">
    <w:pPr>
      <w:pStyle w:val="En-tte"/>
      <w:rPr>
        <w:rFonts w:asciiTheme="minorHAnsi" w:hAnsiTheme="minorHAnsi" w:cs="Arial"/>
        <w:sz w:val="24"/>
      </w:rPr>
    </w:pPr>
    <w:r>
      <w:rPr>
        <w:noProof/>
        <w:lang w:val="es-CO" w:eastAsia="es-CO"/>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rsidR="009E687A" w:rsidRDefault="00B40F45">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rsidR="009E687A" w:rsidRDefault="00B40F45">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9E687A" w:rsidRDefault="00B40F45">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B40F45">
    <w:pPr>
      <w:pStyle w:val="En-tte"/>
    </w:pPr>
    <w:r>
      <w:rPr>
        <w:noProof/>
        <w:lang w:val="es-CO" w:eastAsia="es-CO"/>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9E687A">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687A" w:rsidRDefault="00B40F45">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lang w:val="es-CO" w:eastAsia="es-CO"/>
      </w:rPr>
      <mc:AlternateContent>
        <mc:Choice Requires="wpg">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E687A" w:rsidRDefault="00B40F45">
                          <w:pPr>
                            <w:rPr>
                              <w:sz w:val="18"/>
                            </w:rPr>
                          </w:pPr>
                          <w:r>
                            <w:rPr>
                              <w:sz w:val="18"/>
                            </w:rPr>
                            <w:t xml:space="preserve">DAF_F013ENG_v02  </w:t>
                          </w:r>
                        </w:p>
                        <w:p w:rsidR="009E687A" w:rsidRDefault="00B40F45">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lang w:val="es-CO" w:eastAsia="es-CO"/>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rsidR="009E687A" w:rsidRDefault="009E687A">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3E3E6B"/>
    <w:multiLevelType w:val="multilevel"/>
    <w:tmpl w:val="8098A782"/>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B777DB7"/>
    <w:multiLevelType w:val="multilevel"/>
    <w:tmpl w:val="3A505C5C"/>
    <w:lvl w:ilvl="0">
      <w:start w:val="1"/>
      <w:numFmt w:val="bullet"/>
      <w:lvlText w:val="-"/>
      <w:lvlJc w:val="left"/>
      <w:pPr>
        <w:ind w:left="720" w:hanging="360"/>
      </w:pPr>
      <w:rPr>
        <w:rFonts w:ascii="Symbol" w:eastAsia="Symbol" w:hAnsi="Symbol" w:cs="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0D262A8C"/>
    <w:multiLevelType w:val="multilevel"/>
    <w:tmpl w:val="118465D4"/>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褸翹蟡翹ಐ౯Ä둰䎰ɥÄ౨౯Ä"/>
      <w:lvlJc w:val="left"/>
    </w:lvl>
    <w:lvl w:ilvl="2">
      <w:numFmt w:val="bullet"/>
      <w:lvlText w:val="褸翹蟡翹ಐ౯Ä둰䎰ɥÄ౨౯Ä"/>
      <w:lvlJc w:val="left"/>
    </w:lvl>
    <w:lvl w:ilvl="3">
      <w:numFmt w:val="bullet"/>
      <w:lvlText w:val="褸翹蟡翹ಐ౯Ä둰䎰ɥÄ౨౯Ä"/>
      <w:lvlJc w:val="left"/>
    </w:lvl>
    <w:lvl w:ilvl="4">
      <w:numFmt w:val="bullet"/>
      <w:lvlText w:val="褸翹蟡翹ಐ౯Ä둰䎰ɥÄ౨౯Ä"/>
      <w:lvlJc w:val="left"/>
    </w:lvl>
    <w:lvl w:ilvl="5">
      <w:numFmt w:val="bullet"/>
      <w:lvlText w:val="褸翹蟡翹ಐ౯Ä둰䎰ɥÄ౨౯Ä"/>
      <w:lvlJc w:val="left"/>
    </w:lvl>
    <w:lvl w:ilvl="6">
      <w:numFmt w:val="bullet"/>
      <w:lvlText w:val="褸翹蟡翹ಐ౯Ä둰䎰ɥÄ౨౯Ä"/>
      <w:lvlJc w:val="left"/>
    </w:lvl>
    <w:lvl w:ilvl="7">
      <w:numFmt w:val="bullet"/>
      <w:lvlText w:val="褸翹蟡翹ಐ౯Ä둰䎰ɥÄ౨౯Ä"/>
      <w:lvlJc w:val="left"/>
    </w:lvl>
    <w:lvl w:ilvl="8">
      <w:numFmt w:val="bullet"/>
      <w:lvlText w:val="褸翹蟡翹ಐ౯Ä둰䎰ɥÄ౨౯Ä"/>
      <w:lvlJc w:val="left"/>
    </w:lvl>
  </w:abstractNum>
  <w:abstractNum w:abstractNumId="3" w15:restartNumberingAfterBreak="0">
    <w:nsid w:val="0EA03E81"/>
    <w:multiLevelType w:val="multilevel"/>
    <w:tmpl w:val="47226C9C"/>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4" w15:restartNumberingAfterBreak="0">
    <w:nsid w:val="12D40763"/>
    <w:multiLevelType w:val="multilevel"/>
    <w:tmpl w:val="3BA213F0"/>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E1007AE"/>
    <w:multiLevelType w:val="multilevel"/>
    <w:tmpl w:val="AB22BA5E"/>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6" w15:restartNumberingAfterBreak="0">
    <w:nsid w:val="1F7639FA"/>
    <w:multiLevelType w:val="multilevel"/>
    <w:tmpl w:val="D488FE6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F7760C2"/>
    <w:multiLevelType w:val="multilevel"/>
    <w:tmpl w:val="68BC7D16"/>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8" w15:restartNumberingAfterBreak="0">
    <w:nsid w:val="22CC2E15"/>
    <w:multiLevelType w:val="multilevel"/>
    <w:tmpl w:val="4EB4A0C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6AC5CB0"/>
    <w:multiLevelType w:val="multilevel"/>
    <w:tmpl w:val="463018F4"/>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0" w15:restartNumberingAfterBreak="0">
    <w:nsid w:val="2D834725"/>
    <w:multiLevelType w:val="multilevel"/>
    <w:tmpl w:val="2E28FE6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EE122EE"/>
    <w:multiLevelType w:val="multilevel"/>
    <w:tmpl w:val="9FF64F06"/>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12" w15:restartNumberingAfterBreak="0">
    <w:nsid w:val="2F022083"/>
    <w:multiLevelType w:val="multilevel"/>
    <w:tmpl w:val="E2E88BE2"/>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30294D35"/>
    <w:multiLevelType w:val="multilevel"/>
    <w:tmpl w:val="7046BB5C"/>
    <w:lvl w:ilvl="0">
      <w:start w:val="1"/>
      <w:numFmt w:val="bullet"/>
      <w:lvlText w:val=""/>
      <w:lvlJc w:val="left"/>
      <w:pPr>
        <w:tabs>
          <w:tab w:val="num" w:pos="360"/>
        </w:tabs>
        <w:ind w:left="360" w:hanging="360"/>
      </w:pPr>
      <w:rPr>
        <w:rFonts w:ascii="Wingdings" w:hAnsi="Wingdings" w:hint="default"/>
        <w:sz w:val="28"/>
      </w:rPr>
    </w:lvl>
    <w:lvl w:ilvl="1">
      <w:numFmt w:val="bullet"/>
      <w:lvlText w:val="䂒ɥ葰䂒ɥ(둰䎰ɥ둰䎰ɥ労蟢翹.翹"/>
      <w:lvlJc w:val="left"/>
    </w:lvl>
    <w:lvl w:ilvl="2">
      <w:numFmt w:val="bullet"/>
      <w:lvlText w:val="䂒ɥ葰䂒ɥ(둰䎰ɥ둰䎰ɥ労蟢翹.翹"/>
      <w:lvlJc w:val="left"/>
    </w:lvl>
    <w:lvl w:ilvl="3">
      <w:numFmt w:val="bullet"/>
      <w:lvlText w:val="䂒ɥ葰䂒ɥ(둰䎰ɥ둰䎰ɥ労蟢翹.翹"/>
      <w:lvlJc w:val="left"/>
    </w:lvl>
    <w:lvl w:ilvl="4">
      <w:numFmt w:val="bullet"/>
      <w:lvlText w:val="䂒ɥ葰䂒ɥ(둰䎰ɥ둰䎰ɥ労蟢翹.翹"/>
      <w:lvlJc w:val="left"/>
    </w:lvl>
    <w:lvl w:ilvl="5">
      <w:numFmt w:val="bullet"/>
      <w:lvlText w:val="䂒ɥ葰䂒ɥ(둰䎰ɥ둰䎰ɥ労蟢翹.翹"/>
      <w:lvlJc w:val="left"/>
    </w:lvl>
    <w:lvl w:ilvl="6">
      <w:numFmt w:val="bullet"/>
      <w:lvlText w:val="䂒ɥ葰䂒ɥ(둰䎰ɥ둰䎰ɥ労蟢翹.翹"/>
      <w:lvlJc w:val="left"/>
    </w:lvl>
    <w:lvl w:ilvl="7">
      <w:numFmt w:val="bullet"/>
      <w:lvlText w:val="䂒ɥ葰䂒ɥ(둰䎰ɥ둰䎰ɥ労蟢翹.翹"/>
      <w:lvlJc w:val="left"/>
    </w:lvl>
    <w:lvl w:ilvl="8">
      <w:numFmt w:val="bullet"/>
      <w:lvlText w:val="䂒ɥ葰䂒ɥ(둰䎰ɥ둰䎰ɥ労蟢翹.翹"/>
      <w:lvlJc w:val="left"/>
    </w:lvl>
  </w:abstractNum>
  <w:abstractNum w:abstractNumId="14" w15:restartNumberingAfterBreak="0">
    <w:nsid w:val="32744053"/>
    <w:multiLevelType w:val="multilevel"/>
    <w:tmpl w:val="E7D43118"/>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9425A9C"/>
    <w:multiLevelType w:val="multilevel"/>
    <w:tmpl w:val="AB84927E"/>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6" w15:restartNumberingAfterBreak="0">
    <w:nsid w:val="397E6761"/>
    <w:multiLevelType w:val="multilevel"/>
    <w:tmpl w:val="62B411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A5460A2"/>
    <w:multiLevelType w:val="multilevel"/>
    <w:tmpl w:val="F24AC688"/>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18" w15:restartNumberingAfterBreak="0">
    <w:nsid w:val="3AF5003C"/>
    <w:multiLevelType w:val="multilevel"/>
    <w:tmpl w:val="3484060C"/>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19" w15:restartNumberingAfterBreak="0">
    <w:nsid w:val="3B6B352E"/>
    <w:multiLevelType w:val="multilevel"/>
    <w:tmpl w:val="CB6A1890"/>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F1011B3"/>
    <w:multiLevelType w:val="multilevel"/>
    <w:tmpl w:val="6A9435C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3ED0B91"/>
    <w:multiLevelType w:val="multilevel"/>
    <w:tmpl w:val="B456C8F4"/>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2" w15:restartNumberingAfterBreak="0">
    <w:nsid w:val="47EF5E2E"/>
    <w:multiLevelType w:val="multilevel"/>
    <w:tmpl w:val="8EA49A38"/>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15:restartNumberingAfterBreak="0">
    <w:nsid w:val="4C60320C"/>
    <w:multiLevelType w:val="multilevel"/>
    <w:tmpl w:val="73BC8AF0"/>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24" w15:restartNumberingAfterBreak="0">
    <w:nsid w:val="502F5EC9"/>
    <w:multiLevelType w:val="multilevel"/>
    <w:tmpl w:val="1014132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51C82000"/>
    <w:multiLevelType w:val="multilevel"/>
    <w:tmpl w:val="AEF0BA6A"/>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5166D58"/>
    <w:multiLevelType w:val="multilevel"/>
    <w:tmpl w:val="46383804"/>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5AB558E"/>
    <w:multiLevelType w:val="multilevel"/>
    <w:tmpl w:val="E1668620"/>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2A1EC0"/>
    <w:multiLevelType w:val="multilevel"/>
    <w:tmpl w:val="CE42794A"/>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B981C72"/>
    <w:multiLevelType w:val="multilevel"/>
    <w:tmpl w:val="D1A06A68"/>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DBB1ED6"/>
    <w:multiLevelType w:val="multilevel"/>
    <w:tmpl w:val="70AC0930"/>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603E7BB4"/>
    <w:multiLevelType w:val="multilevel"/>
    <w:tmpl w:val="00344564"/>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2" w15:restartNumberingAfterBreak="0">
    <w:nsid w:val="61EC579C"/>
    <w:multiLevelType w:val="multilevel"/>
    <w:tmpl w:val="A3E86584"/>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67C11FD9"/>
    <w:multiLevelType w:val="multilevel"/>
    <w:tmpl w:val="011016BC"/>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80E3643"/>
    <w:multiLevelType w:val="multilevel"/>
    <w:tmpl w:val="C7023F92"/>
    <w:lvl w:ilvl="0">
      <w:start w:val="1"/>
      <w:numFmt w:val="none"/>
      <w:suff w:val="nothing"/>
      <w:lvlText w:val="▥ɥ⪌ദ롫႑翺Ś¡õ"/>
      <w:lvlJc w:val="left"/>
      <w:pPr>
        <w:tabs>
          <w:tab w:val="num" w:pos="432"/>
        </w:tabs>
        <w:ind w:left="432" w:hanging="432"/>
      </w:pPr>
    </w:lvl>
    <w:lvl w:ilvl="1">
      <w:start w:val="1"/>
      <w:numFmt w:val="none"/>
      <w:suff w:val="nothing"/>
      <w:lvlText w:val="▥ɥ⪌ദ롫႑翺Ś¡õ"/>
      <w:lvlJc w:val="left"/>
      <w:pPr>
        <w:tabs>
          <w:tab w:val="num" w:pos="576"/>
        </w:tabs>
        <w:ind w:left="576" w:hanging="576"/>
      </w:pPr>
    </w:lvl>
    <w:lvl w:ilvl="2">
      <w:start w:val="1"/>
      <w:numFmt w:val="none"/>
      <w:suff w:val="nothing"/>
      <w:lvlText w:val="▥ɥ⪌ദ롫႑翺Ś¡õ"/>
      <w:lvlJc w:val="left"/>
      <w:pPr>
        <w:tabs>
          <w:tab w:val="num" w:pos="720"/>
        </w:tabs>
        <w:ind w:left="720" w:hanging="720"/>
      </w:pPr>
    </w:lvl>
    <w:lvl w:ilvl="3">
      <w:start w:val="1"/>
      <w:numFmt w:val="none"/>
      <w:suff w:val="nothing"/>
      <w:lvlText w:val="▥ɥ⪌ദ롫႑翺Ś¡õ"/>
      <w:lvlJc w:val="left"/>
      <w:pPr>
        <w:tabs>
          <w:tab w:val="num" w:pos="864"/>
        </w:tabs>
        <w:ind w:left="864" w:hanging="864"/>
      </w:pPr>
    </w:lvl>
    <w:lvl w:ilvl="4">
      <w:start w:val="1"/>
      <w:numFmt w:val="none"/>
      <w:suff w:val="nothing"/>
      <w:lvlText w:val="▥ɥ⪌ദ롫႑翺Ś¡õ"/>
      <w:lvlJc w:val="left"/>
      <w:pPr>
        <w:tabs>
          <w:tab w:val="num" w:pos="1008"/>
        </w:tabs>
        <w:ind w:left="1008" w:hanging="1008"/>
      </w:pPr>
    </w:lvl>
    <w:lvl w:ilvl="5">
      <w:start w:val="1"/>
      <w:numFmt w:val="none"/>
      <w:suff w:val="nothing"/>
      <w:lvlText w:val="▥ɥ⪌ദ롫႑翺Ś¡õ"/>
      <w:lvlJc w:val="left"/>
      <w:pPr>
        <w:tabs>
          <w:tab w:val="num" w:pos="1152"/>
        </w:tabs>
        <w:ind w:left="1152" w:hanging="1152"/>
      </w:pPr>
    </w:lvl>
    <w:lvl w:ilvl="6">
      <w:start w:val="1"/>
      <w:numFmt w:val="none"/>
      <w:suff w:val="nothing"/>
      <w:lvlText w:val="▥ɥ⪌ദ롫႑翺Ś¡õ"/>
      <w:lvlJc w:val="left"/>
      <w:pPr>
        <w:tabs>
          <w:tab w:val="num" w:pos="1296"/>
        </w:tabs>
        <w:ind w:left="1296" w:hanging="1296"/>
      </w:pPr>
    </w:lvl>
    <w:lvl w:ilvl="7">
      <w:start w:val="1"/>
      <w:numFmt w:val="none"/>
      <w:suff w:val="nothing"/>
      <w:lvlText w:val="▥ɥ⪌ദ롫႑翺Ś¡õ"/>
      <w:lvlJc w:val="left"/>
      <w:pPr>
        <w:tabs>
          <w:tab w:val="num" w:pos="1440"/>
        </w:tabs>
        <w:ind w:left="1440" w:hanging="1440"/>
      </w:pPr>
    </w:lvl>
    <w:lvl w:ilvl="8">
      <w:start w:val="1"/>
      <w:numFmt w:val="none"/>
      <w:suff w:val="nothing"/>
      <w:lvlText w:val="▥ɥ⪌ദ롫႑翺Ś¡õ"/>
      <w:lvlJc w:val="left"/>
      <w:pPr>
        <w:tabs>
          <w:tab w:val="num" w:pos="1584"/>
        </w:tabs>
        <w:ind w:left="1584" w:hanging="1584"/>
      </w:pPr>
    </w:lvl>
  </w:abstractNum>
  <w:abstractNum w:abstractNumId="35" w15:restartNumberingAfterBreak="0">
    <w:nsid w:val="6D5A6450"/>
    <w:multiLevelType w:val="multilevel"/>
    <w:tmpl w:val="4B1E56F0"/>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6DCF62B9"/>
    <w:multiLevelType w:val="multilevel"/>
    <w:tmpl w:val="3E42EE7A"/>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7" w15:restartNumberingAfterBreak="0">
    <w:nsid w:val="6FF713B0"/>
    <w:multiLevelType w:val="multilevel"/>
    <w:tmpl w:val="E9BA4A7A"/>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8" w15:restartNumberingAfterBreak="0">
    <w:nsid w:val="74512034"/>
    <w:multiLevelType w:val="multilevel"/>
    <w:tmpl w:val="66DA16BC"/>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6D642B0"/>
    <w:multiLevelType w:val="multilevel"/>
    <w:tmpl w:val="2F36A6D4"/>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40" w15:restartNumberingAfterBreak="0">
    <w:nsid w:val="77F6717C"/>
    <w:multiLevelType w:val="multilevel"/>
    <w:tmpl w:val="04E293FE"/>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7C3D00C6"/>
    <w:multiLevelType w:val="multilevel"/>
    <w:tmpl w:val="D4E874D6"/>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num w:numId="1">
    <w:abstractNumId w:val="2"/>
  </w:num>
  <w:num w:numId="2">
    <w:abstractNumId w:val="14"/>
  </w:num>
  <w:num w:numId="3">
    <w:abstractNumId w:val="27"/>
  </w:num>
  <w:num w:numId="4">
    <w:abstractNumId w:val="41"/>
  </w:num>
  <w:num w:numId="5">
    <w:abstractNumId w:val="29"/>
  </w:num>
  <w:num w:numId="6">
    <w:abstractNumId w:val="31"/>
  </w:num>
  <w:num w:numId="7">
    <w:abstractNumId w:val="28"/>
  </w:num>
  <w:num w:numId="8">
    <w:abstractNumId w:val="38"/>
  </w:num>
  <w:num w:numId="9">
    <w:abstractNumId w:val="21"/>
  </w:num>
  <w:num w:numId="10">
    <w:abstractNumId w:val="33"/>
  </w:num>
  <w:num w:numId="11">
    <w:abstractNumId w:val="6"/>
  </w:num>
  <w:num w:numId="12">
    <w:abstractNumId w:val="36"/>
  </w:num>
  <w:num w:numId="13">
    <w:abstractNumId w:val="18"/>
  </w:num>
  <w:num w:numId="14">
    <w:abstractNumId w:val="9"/>
  </w:num>
  <w:num w:numId="15">
    <w:abstractNumId w:val="5"/>
  </w:num>
  <w:num w:numId="16">
    <w:abstractNumId w:val="40"/>
  </w:num>
  <w:num w:numId="17">
    <w:abstractNumId w:val="39"/>
  </w:num>
  <w:num w:numId="18">
    <w:abstractNumId w:val="19"/>
  </w:num>
  <w:num w:numId="19">
    <w:abstractNumId w:val="37"/>
  </w:num>
  <w:num w:numId="20">
    <w:abstractNumId w:val="4"/>
  </w:num>
  <w:num w:numId="21">
    <w:abstractNumId w:val="24"/>
  </w:num>
  <w:num w:numId="22">
    <w:abstractNumId w:val="16"/>
  </w:num>
  <w:num w:numId="23">
    <w:abstractNumId w:val="34"/>
  </w:num>
  <w:num w:numId="24">
    <w:abstractNumId w:val="22"/>
  </w:num>
  <w:num w:numId="25">
    <w:abstractNumId w:val="13"/>
  </w:num>
  <w:num w:numId="26">
    <w:abstractNumId w:val="35"/>
  </w:num>
  <w:num w:numId="27">
    <w:abstractNumId w:val="25"/>
  </w:num>
  <w:num w:numId="28">
    <w:abstractNumId w:val="3"/>
  </w:num>
  <w:num w:numId="29">
    <w:abstractNumId w:val="8"/>
  </w:num>
  <w:num w:numId="30">
    <w:abstractNumId w:val="0"/>
  </w:num>
  <w:num w:numId="31">
    <w:abstractNumId w:val="26"/>
  </w:num>
  <w:num w:numId="32">
    <w:abstractNumId w:val="10"/>
  </w:num>
  <w:num w:numId="33">
    <w:abstractNumId w:val="7"/>
  </w:num>
  <w:num w:numId="34">
    <w:abstractNumId w:val="20"/>
  </w:num>
  <w:num w:numId="35">
    <w:abstractNumId w:val="30"/>
  </w:num>
  <w:num w:numId="36">
    <w:abstractNumId w:val="25"/>
  </w:num>
  <w:num w:numId="37">
    <w:abstractNumId w:val="32"/>
    <w:lvlOverride w:ilvl="0">
      <w:startOverride w:val="1"/>
    </w:lvlOverride>
  </w:num>
  <w:num w:numId="38">
    <w:abstractNumId w:val="11"/>
  </w:num>
  <w:num w:numId="39">
    <w:abstractNumId w:val="13"/>
  </w:num>
  <w:num w:numId="4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lvlOverride w:ilvl="0">
      <w:startOverride w:val="1"/>
    </w:lvlOverride>
  </w:num>
  <w:num w:numId="42">
    <w:abstractNumId w:val="23"/>
    <w:lvlOverride w:ilvl="0">
      <w:startOverride w:val="1"/>
    </w:lvlOverride>
  </w:num>
  <w:num w:numId="43">
    <w:abstractNumId w:val="17"/>
    <w:lvlOverride w:ilvl="0">
      <w:startOverride w:val="1"/>
    </w:lvlOverride>
  </w:num>
  <w:num w:numId="44">
    <w:abstractNumId w:val="11"/>
  </w:num>
  <w:num w:numId="45">
    <w:abstractNumId w:val="15"/>
  </w:num>
  <w:num w:numId="46">
    <w:abstractNumId w:val="12"/>
  </w:num>
  <w:num w:numId="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87A"/>
    <w:rsid w:val="006C173E"/>
    <w:rsid w:val="009E687A"/>
    <w:rsid w:val="00B40F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FB0AF34-D96A-4307-BC17-8536C6271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es-CO" w:eastAsia="es-CO"/>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es-CO" w:eastAsia="es-CO"/>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es-CO" w:eastAsia="es-CO"/>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es-CO" w:eastAsia="es-CO"/>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es-CO" w:eastAsia="es-CO"/>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es-CO" w:eastAsia="es-CO"/>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es-CO" w:eastAsia="es-CO"/>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es-CO" w:eastAsia="es-CO"/>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Feuille_de_calcul_Microsoft_Excel.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6D6900-1A0C-4A04-A08B-7C256ADDC7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1556</Words>
  <Characters>8560</Characters>
  <Application>Microsoft Office Word</Application>
  <DocSecurity>0</DocSecurity>
  <Lines>71</Lines>
  <Paragraphs>20</Paragraphs>
  <ScaleCrop>false</ScaleCrop>
  <Company>MINEFI</Company>
  <LinksUpToDate>false</LinksUpToDate>
  <CharactersWithSpaces>10096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Quentin DEROO</cp:lastModifiedBy>
  <cp:revision>13</cp:revision>
  <dcterms:created xsi:type="dcterms:W3CDTF">2023-02-01T09:42:00Z</dcterms:created>
  <dcterms:modified xsi:type="dcterms:W3CDTF">2024-12-04T22:54:00Z</dcterms:modified>
</cp:coreProperties>
</file>