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8BD9F4" w14:textId="77777777" w:rsidR="001D1FA7" w:rsidRPr="00D83C5D" w:rsidRDefault="001D1FA7" w:rsidP="001D1FA7">
      <w:pPr>
        <w:ind w:left="-993" w:firstLine="993"/>
        <w:rPr>
          <w:rFonts w:ascii="AvenirNext LT Pro Cn" w:hAnsi="AvenirNext LT Pro Cn" w:cs="Arial"/>
        </w:rPr>
      </w:pPr>
      <w:r w:rsidRPr="00D83C5D">
        <w:rPr>
          <w:rFonts w:ascii="AvenirNext LT Pro Cn" w:hAnsi="AvenirNext LT Pro Cn"/>
          <w:noProof/>
          <w:lang w:eastAsia="fr-FR"/>
        </w:rPr>
        <w:drawing>
          <wp:inline distT="0" distB="0" distL="0" distR="0" wp14:anchorId="474B2EE1" wp14:editId="2A52506C">
            <wp:extent cx="1158240" cy="304800"/>
            <wp:effectExtent l="0" t="0" r="3810" b="0"/>
            <wp:docPr id="340" name="Image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9" name="logo-entete.jpg"/>
                    <pic:cNvPicPr/>
                  </pic:nvPicPr>
                  <pic:blipFill>
                    <a:blip r:embed="rId8">
                      <a:extLst>
                        <a:ext uri="{28A0092B-C50C-407E-A947-70E740481C1C}">
                          <a14:useLocalDpi xmlns:a14="http://schemas.microsoft.com/office/drawing/2010/main" val="0"/>
                        </a:ext>
                      </a:extLst>
                    </a:blip>
                    <a:stretch>
                      <a:fillRect/>
                    </a:stretch>
                  </pic:blipFill>
                  <pic:spPr>
                    <a:xfrm>
                      <a:off x="0" y="0"/>
                      <a:ext cx="1158240" cy="304800"/>
                    </a:xfrm>
                    <a:prstGeom prst="rect">
                      <a:avLst/>
                    </a:prstGeom>
                  </pic:spPr>
                </pic:pic>
              </a:graphicData>
            </a:graphic>
          </wp:inline>
        </w:drawing>
      </w:r>
    </w:p>
    <w:p w14:paraId="4D353E21" w14:textId="77777777" w:rsidR="001D1FA7" w:rsidRPr="00D83C5D" w:rsidRDefault="001D1FA7" w:rsidP="001D1FA7">
      <w:pPr>
        <w:ind w:left="-993" w:firstLine="993"/>
        <w:rPr>
          <w:rFonts w:ascii="AvenirNext LT Pro Cn" w:hAnsi="AvenirNext LT Pro Cn" w:cs="Arial"/>
        </w:rPr>
      </w:pPr>
    </w:p>
    <w:p w14:paraId="0E9D65B0" w14:textId="77777777" w:rsidR="001D1FA7" w:rsidRPr="00F8226B" w:rsidRDefault="001D1FA7" w:rsidP="001D1FA7">
      <w:pPr>
        <w:pStyle w:val="Commentaire"/>
        <w:rPr>
          <w:rFonts w:ascii="AvenirNext LT Pro Cn" w:hAnsi="AvenirNext LT Pro Cn" w:cs="Arial"/>
          <w:b/>
          <w:bCs/>
          <w:color w:val="797870"/>
          <w:spacing w:val="-3"/>
        </w:rPr>
      </w:pPr>
      <w:r w:rsidRPr="00F8226B">
        <w:rPr>
          <w:rFonts w:ascii="AvenirNext LT Pro Cn" w:hAnsi="AvenirNext LT Pro Cn" w:cs="Arial"/>
          <w:b/>
          <w:bCs/>
          <w:color w:val="797870"/>
          <w:spacing w:val="-3"/>
        </w:rPr>
        <w:t>Centre INRAE Occitanie-Toulouse</w:t>
      </w:r>
    </w:p>
    <w:p w14:paraId="4752C16A" w14:textId="77777777" w:rsidR="001D1FA7" w:rsidRPr="00F8226B" w:rsidRDefault="001D1FA7" w:rsidP="001D1FA7">
      <w:pPr>
        <w:pStyle w:val="Commentaire"/>
        <w:rPr>
          <w:rFonts w:ascii="AvenirNext LT Pro Cn" w:hAnsi="AvenirNext LT Pro Cn" w:cs="Arial"/>
          <w:b/>
          <w:bCs/>
          <w:color w:val="797870"/>
          <w:spacing w:val="-3"/>
        </w:rPr>
      </w:pPr>
      <w:r w:rsidRPr="00F8226B">
        <w:rPr>
          <w:rFonts w:ascii="AvenirNext LT Pro Cn" w:hAnsi="AvenirNext LT Pro Cn" w:cs="Arial"/>
          <w:b/>
          <w:bCs/>
          <w:color w:val="797870"/>
          <w:spacing w:val="-3"/>
        </w:rPr>
        <w:t>Etablissement Public à caractère scientifique et technologique (EPST)</w:t>
      </w:r>
    </w:p>
    <w:p w14:paraId="4CD2ED5A" w14:textId="77777777" w:rsidR="001D1FA7" w:rsidRPr="00F8226B" w:rsidRDefault="001D1FA7" w:rsidP="001D1FA7">
      <w:pPr>
        <w:pStyle w:val="Commentaire"/>
        <w:rPr>
          <w:rFonts w:ascii="AvenirNext LT Pro Cn" w:hAnsi="AvenirNext LT Pro Cn" w:cs="Arial"/>
          <w:b/>
          <w:bCs/>
          <w:color w:val="797870"/>
          <w:spacing w:val="-3"/>
        </w:rPr>
      </w:pPr>
      <w:r w:rsidRPr="00F8226B">
        <w:rPr>
          <w:rFonts w:ascii="AvenirNext LT Pro Cn" w:hAnsi="AvenirNext LT Pro Cn" w:cs="Arial"/>
          <w:b/>
          <w:bCs/>
          <w:color w:val="797870"/>
          <w:spacing w:val="-3"/>
        </w:rPr>
        <w:t>Services Déconcentrés d’Appui à la Recherche (SDAR)</w:t>
      </w:r>
    </w:p>
    <w:p w14:paraId="52E87A79" w14:textId="462AC2D7" w:rsidR="001D1FA7" w:rsidRPr="00F8226B" w:rsidRDefault="001D1FA7" w:rsidP="001D1FA7">
      <w:pPr>
        <w:pStyle w:val="Commentaire"/>
        <w:rPr>
          <w:rFonts w:ascii="AvenirNext LT Pro Cn" w:hAnsi="AvenirNext LT Pro Cn" w:cs="Arial"/>
          <w:b/>
          <w:bCs/>
          <w:color w:val="797870"/>
          <w:spacing w:val="-3"/>
        </w:rPr>
      </w:pPr>
      <w:r w:rsidRPr="00F8226B">
        <w:rPr>
          <w:rFonts w:ascii="AvenirNext LT Pro Cn" w:hAnsi="AvenirNext LT Pro Cn" w:cs="Arial"/>
          <w:b/>
          <w:bCs/>
          <w:color w:val="797870"/>
          <w:spacing w:val="-3"/>
        </w:rPr>
        <w:t xml:space="preserve">Service </w:t>
      </w:r>
      <w:r>
        <w:rPr>
          <w:rFonts w:ascii="AvenirNext LT Pro Cn" w:hAnsi="AvenirNext LT Pro Cn" w:cs="Arial"/>
          <w:b/>
          <w:bCs/>
          <w:color w:val="797870"/>
          <w:spacing w:val="-3"/>
        </w:rPr>
        <w:t>Logistique</w:t>
      </w:r>
    </w:p>
    <w:p w14:paraId="3BAF598F" w14:textId="77777777" w:rsidR="001D1FA7" w:rsidRPr="00F8226B" w:rsidRDefault="001D1FA7" w:rsidP="001D1FA7">
      <w:pPr>
        <w:pStyle w:val="Commentaire"/>
        <w:rPr>
          <w:rFonts w:ascii="AvenirNext LT Pro Cn" w:hAnsi="AvenirNext LT Pro Cn" w:cs="Arial"/>
          <w:b/>
          <w:bCs/>
          <w:color w:val="797870"/>
          <w:spacing w:val="-3"/>
        </w:rPr>
      </w:pPr>
      <w:r w:rsidRPr="00F8226B">
        <w:rPr>
          <w:rFonts w:ascii="AvenirNext LT Pro Cn" w:hAnsi="AvenirNext LT Pro Cn" w:cs="Arial"/>
          <w:b/>
          <w:bCs/>
          <w:color w:val="797870"/>
          <w:spacing w:val="-3"/>
        </w:rPr>
        <w:t xml:space="preserve">24, chemin de Borde Rouge -CS 52627 </w:t>
      </w:r>
    </w:p>
    <w:p w14:paraId="510BA87A" w14:textId="77777777" w:rsidR="001D1FA7" w:rsidRPr="00F8226B" w:rsidRDefault="001D1FA7" w:rsidP="001D1FA7">
      <w:pPr>
        <w:pStyle w:val="Commentaire"/>
        <w:rPr>
          <w:rFonts w:ascii="AvenirNext LT Pro Cn" w:hAnsi="AvenirNext LT Pro Cn" w:cs="Arial"/>
          <w:b/>
          <w:bCs/>
          <w:color w:val="797870"/>
          <w:spacing w:val="-3"/>
        </w:rPr>
      </w:pPr>
      <w:r w:rsidRPr="00F8226B">
        <w:rPr>
          <w:rFonts w:ascii="AvenirNext LT Pro Cn" w:hAnsi="AvenirNext LT Pro Cn" w:cs="Arial"/>
          <w:b/>
          <w:bCs/>
          <w:color w:val="797870"/>
          <w:spacing w:val="-3"/>
        </w:rPr>
        <w:t>31326 CASTANET TOLOSAN CEDEX – France</w:t>
      </w:r>
    </w:p>
    <w:p w14:paraId="71F1BC42" w14:textId="2BE96DD9" w:rsidR="00045F92" w:rsidRDefault="00045F92" w:rsidP="00EE222B">
      <w:pPr>
        <w:rPr>
          <w:rFonts w:ascii="AvenirNext LT Pro Cn" w:hAnsi="AvenirNext LT Pro Cn" w:cs="Arial"/>
          <w:b/>
          <w:sz w:val="24"/>
          <w:szCs w:val="24"/>
        </w:rPr>
      </w:pPr>
    </w:p>
    <w:p w14:paraId="3527E025" w14:textId="77777777" w:rsidR="00B8220B" w:rsidRPr="00EE222B" w:rsidRDefault="00B8220B" w:rsidP="00EE222B">
      <w:pPr>
        <w:rPr>
          <w:rFonts w:ascii="AvenirNext LT Pro Cn" w:hAnsi="AvenirNext LT Pro Cn" w:cs="Arial"/>
          <w:b/>
          <w:sz w:val="24"/>
          <w:szCs w:val="24"/>
        </w:rPr>
      </w:pPr>
    </w:p>
    <w:p w14:paraId="315764DB" w14:textId="0CF9C96E" w:rsidR="001D1FA7" w:rsidRPr="008D0360" w:rsidRDefault="001D1FA7" w:rsidP="001D1FA7">
      <w:pPr>
        <w:jc w:val="center"/>
        <w:rPr>
          <w:rFonts w:ascii="Raleway ExtraBold" w:hAnsi="Raleway ExtraBold" w:cs="Arial"/>
          <w:b/>
          <w:sz w:val="36"/>
        </w:rPr>
      </w:pPr>
      <w:r w:rsidRPr="008D0360">
        <w:rPr>
          <w:rFonts w:ascii="Raleway ExtraBold" w:hAnsi="Raleway ExtraBold" w:cs="Arial"/>
          <w:b/>
          <w:sz w:val="36"/>
        </w:rPr>
        <w:t xml:space="preserve">Marché </w:t>
      </w:r>
      <w:r>
        <w:rPr>
          <w:rFonts w:ascii="Raleway ExtraBold" w:hAnsi="Raleway ExtraBold" w:cs="Arial"/>
          <w:b/>
          <w:sz w:val="36"/>
        </w:rPr>
        <w:t>à procédure adaptée</w:t>
      </w:r>
    </w:p>
    <w:p w14:paraId="00C4EF71" w14:textId="77777777" w:rsidR="001D1FA7" w:rsidRDefault="001D1FA7" w:rsidP="001D1FA7">
      <w:pPr>
        <w:rPr>
          <w:rFonts w:ascii="Raleway ExtraBold" w:hAnsi="Raleway ExtraBold" w:cs="Arial"/>
          <w:b/>
          <w:sz w:val="36"/>
        </w:rPr>
      </w:pPr>
    </w:p>
    <w:p w14:paraId="1E227946" w14:textId="5D95AB31" w:rsidR="001D1FA7" w:rsidRPr="00034382" w:rsidRDefault="001D1FA7" w:rsidP="001D1FA7">
      <w:pPr>
        <w:jc w:val="center"/>
        <w:rPr>
          <w:rFonts w:ascii="Raleway ExtraBold" w:hAnsi="Raleway ExtraBold" w:cs="Arial"/>
          <w:b/>
          <w:color w:val="008C8E"/>
          <w:sz w:val="52"/>
          <w:szCs w:val="52"/>
        </w:rPr>
      </w:pPr>
      <w:r w:rsidRPr="00034382">
        <w:rPr>
          <w:rFonts w:ascii="Raleway ExtraBold" w:hAnsi="Raleway ExtraBold" w:cs="Arial"/>
          <w:b/>
          <w:color w:val="008C8E"/>
          <w:sz w:val="52"/>
          <w:szCs w:val="52"/>
        </w:rPr>
        <w:t>Acte d’Engagement n° ……</w:t>
      </w:r>
    </w:p>
    <w:p w14:paraId="2B934740" w14:textId="77777777" w:rsidR="001D1FA7" w:rsidRPr="00034382" w:rsidRDefault="001D1FA7" w:rsidP="001D1FA7">
      <w:pPr>
        <w:jc w:val="center"/>
        <w:rPr>
          <w:rFonts w:ascii="AvenirNext LT Pro Cn" w:eastAsia="Calibri" w:hAnsi="AvenirNext LT Pro Cn" w:cs="Arial"/>
          <w:b/>
          <w:bCs/>
          <w:i/>
          <w:color w:val="797870"/>
          <w:spacing w:val="-3"/>
        </w:rPr>
      </w:pPr>
      <w:r w:rsidRPr="00034382">
        <w:rPr>
          <w:rFonts w:ascii="AvenirNext LT Pro Cn" w:eastAsia="Calibri" w:hAnsi="AvenirNext LT Pro Cn" w:cs="Arial"/>
          <w:b/>
          <w:bCs/>
          <w:i/>
          <w:color w:val="797870"/>
          <w:spacing w:val="-3"/>
        </w:rPr>
        <w:t>(ne pas remplir par le candidat : numéro à indiquer par le pouvoir adjudicateur)</w:t>
      </w:r>
    </w:p>
    <w:p w14:paraId="0010EFF1" w14:textId="77777777" w:rsidR="001D1FA7" w:rsidRDefault="001D1FA7" w:rsidP="001D1FA7">
      <w:pPr>
        <w:jc w:val="center"/>
        <w:rPr>
          <w:rFonts w:ascii="Raleway ExtraBold" w:hAnsi="Raleway ExtraBold" w:cs="Arial"/>
          <w:b/>
          <w:color w:val="008C8E"/>
          <w:sz w:val="52"/>
          <w:szCs w:val="52"/>
        </w:rPr>
      </w:pPr>
    </w:p>
    <w:p w14:paraId="2227FD5C" w14:textId="732F7E65" w:rsidR="001D1FA7" w:rsidRDefault="001D1FA7" w:rsidP="001D1FA7">
      <w:pPr>
        <w:jc w:val="center"/>
        <w:rPr>
          <w:rFonts w:ascii="Raleway ExtraBold" w:hAnsi="Raleway ExtraBold" w:cs="Arial"/>
          <w:b/>
          <w:color w:val="008C8E"/>
          <w:sz w:val="52"/>
          <w:szCs w:val="52"/>
        </w:rPr>
      </w:pPr>
      <w:r w:rsidRPr="00034382">
        <w:rPr>
          <w:rFonts w:ascii="Raleway ExtraBold" w:hAnsi="Raleway ExtraBold" w:cs="Arial"/>
          <w:b/>
          <w:color w:val="008C8E"/>
          <w:sz w:val="52"/>
          <w:szCs w:val="52"/>
        </w:rPr>
        <w:t xml:space="preserve">Valant </w:t>
      </w:r>
      <w:r w:rsidRPr="001D1FA7">
        <w:rPr>
          <w:rFonts w:ascii="Raleway ExtraBold" w:hAnsi="Raleway ExtraBold" w:cs="Arial"/>
          <w:b/>
          <w:color w:val="008C8E"/>
          <w:sz w:val="52"/>
          <w:szCs w:val="52"/>
        </w:rPr>
        <w:t>Cahier</w:t>
      </w:r>
      <w:r w:rsidRPr="00034382">
        <w:rPr>
          <w:rFonts w:ascii="Raleway ExtraBold" w:hAnsi="Raleway ExtraBold" w:cs="Arial"/>
          <w:b/>
          <w:color w:val="008C8E"/>
          <w:sz w:val="52"/>
          <w:szCs w:val="52"/>
        </w:rPr>
        <w:t xml:space="preserve"> des Charges </w:t>
      </w:r>
    </w:p>
    <w:p w14:paraId="4C2138E7" w14:textId="21144857" w:rsidR="001D1FA7" w:rsidRPr="00034382" w:rsidRDefault="001D1FA7" w:rsidP="001D1FA7">
      <w:pPr>
        <w:jc w:val="center"/>
        <w:rPr>
          <w:rFonts w:ascii="Raleway ExtraBold" w:hAnsi="Raleway ExtraBold" w:cs="Arial"/>
          <w:b/>
          <w:color w:val="008C8E"/>
          <w:sz w:val="52"/>
          <w:szCs w:val="52"/>
        </w:rPr>
      </w:pPr>
      <w:r w:rsidRPr="00034382">
        <w:rPr>
          <w:rFonts w:ascii="Raleway ExtraBold" w:hAnsi="Raleway ExtraBold" w:cs="Arial"/>
          <w:b/>
          <w:color w:val="008C8E"/>
          <w:sz w:val="52"/>
          <w:szCs w:val="52"/>
        </w:rPr>
        <w:t>Particulières (CCP)</w:t>
      </w:r>
    </w:p>
    <w:p w14:paraId="188D9F80" w14:textId="77777777" w:rsidR="001D1FA7" w:rsidRPr="002D5043" w:rsidRDefault="001D1FA7" w:rsidP="001D1FA7">
      <w:pPr>
        <w:rPr>
          <w:rFonts w:ascii="Raleway ExtraBold" w:hAnsi="Raleway ExtraBold" w:cs="Arial"/>
          <w:b/>
          <w:sz w:val="36"/>
        </w:rPr>
      </w:pPr>
    </w:p>
    <w:p w14:paraId="0C2CA85A" w14:textId="740FE6C0" w:rsidR="001D1FA7" w:rsidRPr="008D0360" w:rsidRDefault="001D1FA7" w:rsidP="001D1FA7">
      <w:pPr>
        <w:jc w:val="center"/>
        <w:rPr>
          <w:rFonts w:ascii="Raleway ExtraBold" w:hAnsi="Raleway ExtraBold" w:cs="Arial"/>
          <w:b/>
          <w:sz w:val="36"/>
        </w:rPr>
      </w:pPr>
      <w:r w:rsidRPr="008D0360">
        <w:rPr>
          <w:rFonts w:ascii="Raleway ExtraBold" w:hAnsi="Raleway ExtraBold" w:cs="Arial"/>
          <w:b/>
          <w:sz w:val="36"/>
          <w:u w:val="single"/>
        </w:rPr>
        <w:t>Objet</w:t>
      </w:r>
      <w:r w:rsidRPr="008D0360">
        <w:rPr>
          <w:rFonts w:ascii="Raleway ExtraBold" w:hAnsi="Raleway ExtraBold" w:cs="Arial"/>
          <w:b/>
          <w:sz w:val="36"/>
        </w:rPr>
        <w:t xml:space="preserve"> : Prestation de </w:t>
      </w:r>
      <w:r>
        <w:rPr>
          <w:rFonts w:ascii="Raleway ExtraBold" w:hAnsi="Raleway ExtraBold" w:cs="Arial"/>
          <w:b/>
          <w:sz w:val="36"/>
        </w:rPr>
        <w:t>services de maintenance des matériels de restauration des sites d’Auzeville et de St Martin du Touch</w:t>
      </w:r>
      <w:r w:rsidRPr="008D0360">
        <w:rPr>
          <w:rFonts w:ascii="Raleway ExtraBold" w:hAnsi="Raleway ExtraBold" w:cs="Arial"/>
          <w:b/>
          <w:sz w:val="36"/>
        </w:rPr>
        <w:t xml:space="preserve"> </w:t>
      </w:r>
      <w:r>
        <w:rPr>
          <w:rFonts w:ascii="Raleway ExtraBold" w:hAnsi="Raleway ExtraBold" w:cs="Arial"/>
          <w:b/>
          <w:sz w:val="36"/>
        </w:rPr>
        <w:t>du</w:t>
      </w:r>
      <w:r w:rsidRPr="008D0360">
        <w:rPr>
          <w:rFonts w:ascii="Raleway ExtraBold" w:hAnsi="Raleway ExtraBold" w:cs="Arial"/>
          <w:b/>
          <w:sz w:val="36"/>
        </w:rPr>
        <w:t xml:space="preserve"> centre INRAE Occitanie-Toulouse</w:t>
      </w:r>
    </w:p>
    <w:p w14:paraId="61D01AD3" w14:textId="24D19EC9" w:rsidR="00045F92" w:rsidRDefault="00045F92" w:rsidP="00EE222B">
      <w:pPr>
        <w:rPr>
          <w:rFonts w:ascii="AvenirNext LT Pro Cn" w:hAnsi="AvenirNext LT Pro Cn" w:cs="Arial"/>
          <w:b/>
          <w:sz w:val="24"/>
          <w:szCs w:val="24"/>
        </w:rPr>
      </w:pPr>
    </w:p>
    <w:p w14:paraId="18C53B46" w14:textId="617F9AA9" w:rsidR="001D1FA7" w:rsidRDefault="001D1FA7" w:rsidP="00EE222B">
      <w:pPr>
        <w:rPr>
          <w:rFonts w:ascii="AvenirNext LT Pro Cn" w:hAnsi="AvenirNext LT Pro Cn" w:cs="Arial"/>
          <w:b/>
          <w:sz w:val="24"/>
          <w:szCs w:val="24"/>
        </w:rPr>
      </w:pPr>
    </w:p>
    <w:p w14:paraId="775D2201" w14:textId="4AEE6DAF" w:rsidR="001D1FA7" w:rsidRDefault="001D1FA7" w:rsidP="00EE222B">
      <w:pPr>
        <w:rPr>
          <w:rFonts w:ascii="AvenirNext LT Pro Cn" w:hAnsi="AvenirNext LT Pro Cn" w:cs="Arial"/>
          <w:b/>
          <w:sz w:val="24"/>
          <w:szCs w:val="24"/>
        </w:rPr>
      </w:pPr>
    </w:p>
    <w:p w14:paraId="37F2AD03" w14:textId="73E42F24" w:rsidR="001D1FA7" w:rsidRDefault="001D1FA7" w:rsidP="00EE222B">
      <w:pPr>
        <w:rPr>
          <w:rFonts w:ascii="AvenirNext LT Pro Cn" w:hAnsi="AvenirNext LT Pro Cn" w:cs="Arial"/>
          <w:b/>
          <w:sz w:val="24"/>
          <w:szCs w:val="24"/>
        </w:rPr>
      </w:pPr>
    </w:p>
    <w:p w14:paraId="13F17D3B" w14:textId="325DEB5E" w:rsidR="001D1FA7" w:rsidRDefault="001D1FA7" w:rsidP="00EE222B">
      <w:pPr>
        <w:rPr>
          <w:rFonts w:ascii="AvenirNext LT Pro Cn" w:hAnsi="AvenirNext LT Pro Cn" w:cs="Arial"/>
          <w:b/>
          <w:sz w:val="24"/>
          <w:szCs w:val="24"/>
        </w:rPr>
      </w:pPr>
    </w:p>
    <w:p w14:paraId="581B520F" w14:textId="2B27EC48" w:rsidR="001D1FA7" w:rsidRDefault="001D1FA7" w:rsidP="00EE222B">
      <w:pPr>
        <w:rPr>
          <w:rFonts w:ascii="AvenirNext LT Pro Cn" w:hAnsi="AvenirNext LT Pro Cn" w:cs="Arial"/>
          <w:b/>
          <w:sz w:val="24"/>
          <w:szCs w:val="24"/>
        </w:rPr>
      </w:pPr>
    </w:p>
    <w:p w14:paraId="35A05009" w14:textId="622B46DA" w:rsidR="001D1FA7" w:rsidRDefault="001D1FA7" w:rsidP="00EE222B">
      <w:pPr>
        <w:rPr>
          <w:rFonts w:ascii="AvenirNext LT Pro Cn" w:hAnsi="AvenirNext LT Pro Cn" w:cs="Arial"/>
          <w:b/>
          <w:sz w:val="24"/>
          <w:szCs w:val="24"/>
        </w:rPr>
      </w:pPr>
    </w:p>
    <w:p w14:paraId="314A1461" w14:textId="01FC9865" w:rsidR="001D1FA7" w:rsidRDefault="001D1FA7" w:rsidP="00EE222B">
      <w:pPr>
        <w:rPr>
          <w:rFonts w:ascii="AvenirNext LT Pro Cn" w:hAnsi="AvenirNext LT Pro Cn" w:cs="Arial"/>
          <w:b/>
          <w:sz w:val="24"/>
          <w:szCs w:val="24"/>
        </w:rPr>
      </w:pPr>
    </w:p>
    <w:p w14:paraId="526F1549" w14:textId="77777777" w:rsidR="001D1FA7" w:rsidRPr="00EE222B" w:rsidRDefault="001D1FA7" w:rsidP="00EE222B">
      <w:pPr>
        <w:rPr>
          <w:rFonts w:ascii="AvenirNext LT Pro Cn" w:hAnsi="AvenirNext LT Pro Cn" w:cs="Arial"/>
          <w:b/>
          <w:sz w:val="24"/>
          <w:szCs w:val="24"/>
        </w:rPr>
      </w:pPr>
    </w:p>
    <w:p w14:paraId="39A039E8" w14:textId="77777777" w:rsidR="00045F92" w:rsidRPr="00EE222B" w:rsidRDefault="00045F92" w:rsidP="00EE222B">
      <w:pPr>
        <w:jc w:val="center"/>
        <w:rPr>
          <w:rFonts w:ascii="AvenirNext LT Pro Cn" w:hAnsi="AvenirNext LT Pro Cn" w:cs="Arial"/>
          <w:b/>
          <w:sz w:val="24"/>
          <w:szCs w:val="24"/>
          <w:u w:val="single"/>
        </w:rPr>
      </w:pPr>
      <w:r w:rsidRPr="00EE222B">
        <w:rPr>
          <w:rFonts w:ascii="AvenirNext LT Pro Cn" w:hAnsi="AvenirNext LT Pro Cn" w:cs="Arial"/>
          <w:b/>
          <w:sz w:val="24"/>
          <w:szCs w:val="24"/>
          <w:u w:val="single"/>
        </w:rPr>
        <w:t>Pouvoir adjudicateur :</w:t>
      </w:r>
    </w:p>
    <w:p w14:paraId="52DA3E97" w14:textId="48B6AA25" w:rsidR="00045F92" w:rsidRPr="00EE222B" w:rsidRDefault="00045F92" w:rsidP="00EE222B">
      <w:pPr>
        <w:jc w:val="center"/>
        <w:rPr>
          <w:rFonts w:ascii="AvenirNext LT Pro Cn" w:hAnsi="AvenirNext LT Pro Cn" w:cs="Arial"/>
          <w:sz w:val="24"/>
          <w:szCs w:val="24"/>
        </w:rPr>
      </w:pPr>
      <w:r w:rsidRPr="00EE222B">
        <w:rPr>
          <w:rFonts w:ascii="AvenirNext LT Pro Cn" w:hAnsi="AvenirNext LT Pro Cn" w:cs="Arial"/>
          <w:sz w:val="24"/>
          <w:szCs w:val="24"/>
        </w:rPr>
        <w:t>Centre INRA</w:t>
      </w:r>
      <w:r w:rsidR="00571D29" w:rsidRPr="00EE222B">
        <w:rPr>
          <w:rFonts w:ascii="AvenirNext LT Pro Cn" w:hAnsi="AvenirNext LT Pro Cn" w:cs="Arial"/>
          <w:sz w:val="24"/>
          <w:szCs w:val="24"/>
        </w:rPr>
        <w:t>E</w:t>
      </w:r>
      <w:r w:rsidRPr="00EE222B">
        <w:rPr>
          <w:rFonts w:ascii="AvenirNext LT Pro Cn" w:hAnsi="AvenirNext LT Pro Cn" w:cs="Arial"/>
          <w:sz w:val="24"/>
          <w:szCs w:val="24"/>
        </w:rPr>
        <w:t xml:space="preserve"> Occitanie – Toulouse</w:t>
      </w:r>
    </w:p>
    <w:p w14:paraId="19A0015F" w14:textId="77777777" w:rsidR="00045F92" w:rsidRPr="00EE222B" w:rsidRDefault="00045F92" w:rsidP="00EE222B">
      <w:pPr>
        <w:jc w:val="center"/>
        <w:rPr>
          <w:rFonts w:ascii="AvenirNext LT Pro Cn" w:hAnsi="AvenirNext LT Pro Cn" w:cs="Arial"/>
          <w:sz w:val="24"/>
          <w:szCs w:val="24"/>
        </w:rPr>
      </w:pPr>
      <w:r w:rsidRPr="00EE222B">
        <w:rPr>
          <w:rFonts w:ascii="AvenirNext LT Pro Cn" w:hAnsi="AvenirNext LT Pro Cn" w:cs="Arial"/>
          <w:sz w:val="24"/>
          <w:szCs w:val="24"/>
        </w:rPr>
        <w:t xml:space="preserve">Unité SDAR </w:t>
      </w:r>
    </w:p>
    <w:p w14:paraId="2A615D2C" w14:textId="77777777" w:rsidR="00045F92" w:rsidRPr="00EE222B" w:rsidRDefault="00045F92" w:rsidP="00EE222B">
      <w:pPr>
        <w:jc w:val="center"/>
        <w:rPr>
          <w:rFonts w:ascii="AvenirNext LT Pro Cn" w:hAnsi="AvenirNext LT Pro Cn" w:cs="Arial"/>
          <w:sz w:val="24"/>
          <w:szCs w:val="24"/>
        </w:rPr>
      </w:pPr>
      <w:r w:rsidRPr="00EE222B">
        <w:rPr>
          <w:rFonts w:ascii="AvenirNext LT Pro Cn" w:hAnsi="AvenirNext LT Pro Cn" w:cs="Arial"/>
          <w:sz w:val="24"/>
          <w:szCs w:val="24"/>
        </w:rPr>
        <w:t>24, Chemin de Borde Rouge</w:t>
      </w:r>
    </w:p>
    <w:p w14:paraId="74403BA5" w14:textId="77777777" w:rsidR="00045F92" w:rsidRPr="00EE222B" w:rsidRDefault="00045F92" w:rsidP="00EE222B">
      <w:pPr>
        <w:jc w:val="center"/>
        <w:rPr>
          <w:rFonts w:ascii="AvenirNext LT Pro Cn" w:hAnsi="AvenirNext LT Pro Cn" w:cs="Arial"/>
          <w:sz w:val="24"/>
          <w:szCs w:val="24"/>
        </w:rPr>
      </w:pPr>
      <w:r w:rsidRPr="00EE222B">
        <w:rPr>
          <w:rFonts w:ascii="AvenirNext LT Pro Cn" w:hAnsi="AvenirNext LT Pro Cn" w:cs="Arial"/>
          <w:sz w:val="24"/>
          <w:szCs w:val="24"/>
        </w:rPr>
        <w:t>CS 52627</w:t>
      </w:r>
    </w:p>
    <w:p w14:paraId="5F3D20E6" w14:textId="77777777" w:rsidR="00045F92" w:rsidRPr="00EE222B" w:rsidRDefault="00045F92" w:rsidP="00EE222B">
      <w:pPr>
        <w:jc w:val="center"/>
        <w:rPr>
          <w:rFonts w:ascii="AvenirNext LT Pro Cn" w:hAnsi="AvenirNext LT Pro Cn" w:cs="Arial"/>
          <w:sz w:val="24"/>
          <w:szCs w:val="24"/>
        </w:rPr>
      </w:pPr>
      <w:r w:rsidRPr="00EE222B">
        <w:rPr>
          <w:rFonts w:ascii="AvenirNext LT Pro Cn" w:hAnsi="AvenirNext LT Pro Cn" w:cs="Arial"/>
          <w:sz w:val="24"/>
          <w:szCs w:val="24"/>
        </w:rPr>
        <w:t>31326 Castanet-Tolosan Cedex</w:t>
      </w:r>
    </w:p>
    <w:p w14:paraId="4724106A" w14:textId="77777777" w:rsidR="00045F92" w:rsidRPr="00EE222B" w:rsidRDefault="00045F92" w:rsidP="00EE222B">
      <w:pPr>
        <w:rPr>
          <w:rFonts w:ascii="AvenirNext LT Pro Cn" w:hAnsi="AvenirNext LT Pro Cn" w:cs="Arial"/>
          <w:sz w:val="24"/>
          <w:szCs w:val="24"/>
        </w:rPr>
      </w:pPr>
    </w:p>
    <w:p w14:paraId="4D968BD2" w14:textId="77777777" w:rsidR="00045F92" w:rsidRPr="00EE222B" w:rsidRDefault="00045F92" w:rsidP="00EE222B">
      <w:pPr>
        <w:rPr>
          <w:rFonts w:ascii="AvenirNext LT Pro Cn" w:hAnsi="AvenirNext LT Pro Cn" w:cs="Arial"/>
          <w:sz w:val="24"/>
          <w:szCs w:val="24"/>
        </w:rPr>
      </w:pPr>
      <w:r w:rsidRPr="00EE222B">
        <w:rPr>
          <w:rFonts w:ascii="AvenirNext LT Pro Cn" w:hAnsi="AvenirNext LT Pro Cn" w:cs="Arial"/>
          <w:sz w:val="24"/>
          <w:szCs w:val="24"/>
        </w:rPr>
        <w:br w:type="page"/>
      </w:r>
    </w:p>
    <w:bookmarkStart w:id="0" w:name="_Toc175233572" w:displacedByCustomXml="next"/>
    <w:sdt>
      <w:sdtPr>
        <w:rPr>
          <w:rFonts w:ascii="AvenirNext LT Pro Cn" w:eastAsia="Noto Sans CJK SC Regular" w:hAnsi="AvenirNext LT Pro Cn" w:cs="Arial"/>
          <w:kern w:val="3"/>
          <w:sz w:val="24"/>
          <w:szCs w:val="24"/>
          <w:lang w:eastAsia="zh-CN" w:bidi="hi-IN"/>
        </w:rPr>
        <w:id w:val="-143360437"/>
        <w:docPartObj>
          <w:docPartGallery w:val="Table of Contents"/>
          <w:docPartUnique/>
        </w:docPartObj>
      </w:sdtPr>
      <w:sdtEndPr>
        <w:rPr>
          <w:rFonts w:eastAsiaTheme="minorHAnsi"/>
          <w:b/>
          <w:bCs/>
          <w:kern w:val="0"/>
          <w:lang w:eastAsia="en-US" w:bidi="ar-SA"/>
        </w:rPr>
      </w:sdtEndPr>
      <w:sdtContent>
        <w:p w14:paraId="135A1516" w14:textId="77777777" w:rsidR="00045F92" w:rsidRPr="00EE222B" w:rsidRDefault="00045F92" w:rsidP="008B4DFA">
          <w:pPr>
            <w:jc w:val="center"/>
            <w:rPr>
              <w:rFonts w:ascii="AvenirNext LT Pro Cn" w:hAnsi="AvenirNext LT Pro Cn" w:cs="Arial"/>
              <w:b/>
              <w:sz w:val="24"/>
              <w:szCs w:val="24"/>
            </w:rPr>
          </w:pPr>
          <w:r w:rsidRPr="00EE222B">
            <w:rPr>
              <w:rFonts w:ascii="AvenirNext LT Pro Cn" w:hAnsi="AvenirNext LT Pro Cn" w:cs="Arial"/>
              <w:b/>
              <w:sz w:val="24"/>
              <w:szCs w:val="24"/>
            </w:rPr>
            <w:t>SOMMAIRE</w:t>
          </w:r>
          <w:bookmarkEnd w:id="0"/>
        </w:p>
        <w:p w14:paraId="01E79CBA" w14:textId="77777777" w:rsidR="00045F92" w:rsidRPr="00EE222B" w:rsidRDefault="00045F92" w:rsidP="00EE222B">
          <w:pPr>
            <w:rPr>
              <w:rFonts w:ascii="AvenirNext LT Pro Cn" w:hAnsi="AvenirNext LT Pro Cn" w:cs="Arial"/>
              <w:sz w:val="24"/>
              <w:szCs w:val="24"/>
              <w:lang w:eastAsia="fr-FR"/>
            </w:rPr>
          </w:pPr>
        </w:p>
        <w:p w14:paraId="1B7A92CB" w14:textId="5B0CC7E4" w:rsidR="00A04BAA" w:rsidRDefault="00045F92">
          <w:pPr>
            <w:pStyle w:val="TM1"/>
            <w:rPr>
              <w:rFonts w:asciiTheme="minorHAnsi" w:eastAsiaTheme="minorEastAsia" w:hAnsiTheme="minorHAnsi" w:cstheme="minorBidi"/>
              <w:noProof/>
              <w:kern w:val="0"/>
              <w:sz w:val="22"/>
              <w:szCs w:val="22"/>
              <w:lang w:eastAsia="fr-FR" w:bidi="ar-SA"/>
            </w:rPr>
          </w:pPr>
          <w:r w:rsidRPr="00EE222B">
            <w:rPr>
              <w:rFonts w:ascii="AvenirNext LT Pro Cn" w:hAnsi="AvenirNext LT Pro Cn" w:cs="Arial"/>
              <w:b/>
              <w:bCs/>
              <w:szCs w:val="24"/>
            </w:rPr>
            <w:fldChar w:fldCharType="begin"/>
          </w:r>
          <w:r w:rsidRPr="00EE222B">
            <w:rPr>
              <w:rFonts w:ascii="AvenirNext LT Pro Cn" w:hAnsi="AvenirNext LT Pro Cn" w:cs="Arial"/>
              <w:b/>
              <w:bCs/>
              <w:szCs w:val="24"/>
            </w:rPr>
            <w:instrText xml:space="preserve"> TOC \o "1-3" \h \z \u </w:instrText>
          </w:r>
          <w:r w:rsidRPr="00EE222B">
            <w:rPr>
              <w:rFonts w:ascii="AvenirNext LT Pro Cn" w:hAnsi="AvenirNext LT Pro Cn" w:cs="Arial"/>
              <w:b/>
              <w:bCs/>
              <w:szCs w:val="24"/>
            </w:rPr>
            <w:fldChar w:fldCharType="separate"/>
          </w:r>
          <w:hyperlink w:anchor="_Toc184363343" w:history="1">
            <w:r w:rsidR="00A04BAA" w:rsidRPr="00E855E7">
              <w:rPr>
                <w:rStyle w:val="Lienhypertexte"/>
                <w:rFonts w:ascii="Raleway ExtraBold" w:eastAsia="Times New Roman" w:hAnsi="Raleway ExtraBold" w:cs="Arial"/>
                <w:noProof/>
              </w:rPr>
              <w:t>1</w:t>
            </w:r>
            <w:r w:rsidR="00A04BAA">
              <w:rPr>
                <w:rFonts w:asciiTheme="minorHAnsi" w:eastAsiaTheme="minorEastAsia" w:hAnsiTheme="minorHAnsi" w:cstheme="minorBidi"/>
                <w:noProof/>
                <w:kern w:val="0"/>
                <w:sz w:val="22"/>
                <w:szCs w:val="22"/>
                <w:lang w:eastAsia="fr-FR" w:bidi="ar-SA"/>
              </w:rPr>
              <w:tab/>
            </w:r>
            <w:r w:rsidR="00A04BAA" w:rsidRPr="00E855E7">
              <w:rPr>
                <w:rStyle w:val="Lienhypertexte"/>
                <w:rFonts w:ascii="Raleway ExtraBold" w:eastAsia="Times New Roman" w:hAnsi="Raleway ExtraBold" w:cs="Arial"/>
                <w:noProof/>
              </w:rPr>
              <w:t>IDENTIFICATION DE L’ACHETEUR</w:t>
            </w:r>
            <w:r w:rsidR="00A04BAA">
              <w:rPr>
                <w:noProof/>
                <w:webHidden/>
              </w:rPr>
              <w:tab/>
            </w:r>
            <w:r w:rsidR="00A04BAA">
              <w:rPr>
                <w:noProof/>
                <w:webHidden/>
              </w:rPr>
              <w:fldChar w:fldCharType="begin"/>
            </w:r>
            <w:r w:rsidR="00A04BAA">
              <w:rPr>
                <w:noProof/>
                <w:webHidden/>
              </w:rPr>
              <w:instrText xml:space="preserve"> PAGEREF _Toc184363343 \h </w:instrText>
            </w:r>
            <w:r w:rsidR="00A04BAA">
              <w:rPr>
                <w:noProof/>
                <w:webHidden/>
              </w:rPr>
            </w:r>
            <w:r w:rsidR="00A04BAA">
              <w:rPr>
                <w:noProof/>
                <w:webHidden/>
              </w:rPr>
              <w:fldChar w:fldCharType="separate"/>
            </w:r>
            <w:r w:rsidR="00A04BAA">
              <w:rPr>
                <w:noProof/>
                <w:webHidden/>
              </w:rPr>
              <w:t>5</w:t>
            </w:r>
            <w:r w:rsidR="00A04BAA">
              <w:rPr>
                <w:noProof/>
                <w:webHidden/>
              </w:rPr>
              <w:fldChar w:fldCharType="end"/>
            </w:r>
          </w:hyperlink>
        </w:p>
        <w:p w14:paraId="485E47CB" w14:textId="7EEB2A0B" w:rsidR="00A04BAA" w:rsidRDefault="00A04BAA">
          <w:pPr>
            <w:pStyle w:val="TM1"/>
            <w:rPr>
              <w:rFonts w:asciiTheme="minorHAnsi" w:eastAsiaTheme="minorEastAsia" w:hAnsiTheme="minorHAnsi" w:cstheme="minorBidi"/>
              <w:noProof/>
              <w:kern w:val="0"/>
              <w:sz w:val="22"/>
              <w:szCs w:val="22"/>
              <w:lang w:eastAsia="fr-FR" w:bidi="ar-SA"/>
            </w:rPr>
          </w:pPr>
          <w:hyperlink w:anchor="_Toc184363344" w:history="1">
            <w:r w:rsidRPr="00E855E7">
              <w:rPr>
                <w:rStyle w:val="Lienhypertexte"/>
                <w:rFonts w:ascii="Raleway ExtraBold" w:eastAsia="Times New Roman" w:hAnsi="Raleway ExtraBold" w:cs="Arial"/>
                <w:noProof/>
              </w:rPr>
              <w:t>2</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IDENTIFICATION DU CO-CONTRACTANT</w:t>
            </w:r>
            <w:r>
              <w:rPr>
                <w:noProof/>
                <w:webHidden/>
              </w:rPr>
              <w:tab/>
            </w:r>
            <w:r>
              <w:rPr>
                <w:noProof/>
                <w:webHidden/>
              </w:rPr>
              <w:fldChar w:fldCharType="begin"/>
            </w:r>
            <w:r>
              <w:rPr>
                <w:noProof/>
                <w:webHidden/>
              </w:rPr>
              <w:instrText xml:space="preserve"> PAGEREF _Toc184363344 \h </w:instrText>
            </w:r>
            <w:r>
              <w:rPr>
                <w:noProof/>
                <w:webHidden/>
              </w:rPr>
            </w:r>
            <w:r>
              <w:rPr>
                <w:noProof/>
                <w:webHidden/>
              </w:rPr>
              <w:fldChar w:fldCharType="separate"/>
            </w:r>
            <w:r>
              <w:rPr>
                <w:noProof/>
                <w:webHidden/>
              </w:rPr>
              <w:t>5</w:t>
            </w:r>
            <w:r>
              <w:rPr>
                <w:noProof/>
                <w:webHidden/>
              </w:rPr>
              <w:fldChar w:fldCharType="end"/>
            </w:r>
          </w:hyperlink>
        </w:p>
        <w:p w14:paraId="63F50C9D" w14:textId="4A2D4443" w:rsidR="00A04BAA" w:rsidRDefault="00A04BAA">
          <w:pPr>
            <w:pStyle w:val="TM1"/>
            <w:rPr>
              <w:rFonts w:asciiTheme="minorHAnsi" w:eastAsiaTheme="minorEastAsia" w:hAnsiTheme="minorHAnsi" w:cstheme="minorBidi"/>
              <w:noProof/>
              <w:kern w:val="0"/>
              <w:sz w:val="22"/>
              <w:szCs w:val="22"/>
              <w:lang w:eastAsia="fr-FR" w:bidi="ar-SA"/>
            </w:rPr>
          </w:pPr>
          <w:hyperlink w:anchor="_Toc184363345" w:history="1">
            <w:r w:rsidRPr="00E855E7">
              <w:rPr>
                <w:rStyle w:val="Lienhypertexte"/>
                <w:rFonts w:ascii="Raleway ExtraBold" w:eastAsia="Times New Roman" w:hAnsi="Raleway ExtraBold" w:cs="Arial"/>
                <w:noProof/>
              </w:rPr>
              <w:t>3</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OBJET, CONTEXTE ET LIEU D’EXECUTION DU MARCHE</w:t>
            </w:r>
            <w:r>
              <w:rPr>
                <w:noProof/>
                <w:webHidden/>
              </w:rPr>
              <w:tab/>
            </w:r>
            <w:r>
              <w:rPr>
                <w:noProof/>
                <w:webHidden/>
              </w:rPr>
              <w:fldChar w:fldCharType="begin"/>
            </w:r>
            <w:r>
              <w:rPr>
                <w:noProof/>
                <w:webHidden/>
              </w:rPr>
              <w:instrText xml:space="preserve"> PAGEREF _Toc184363345 \h </w:instrText>
            </w:r>
            <w:r>
              <w:rPr>
                <w:noProof/>
                <w:webHidden/>
              </w:rPr>
            </w:r>
            <w:r>
              <w:rPr>
                <w:noProof/>
                <w:webHidden/>
              </w:rPr>
              <w:fldChar w:fldCharType="separate"/>
            </w:r>
            <w:r>
              <w:rPr>
                <w:noProof/>
                <w:webHidden/>
              </w:rPr>
              <w:t>6</w:t>
            </w:r>
            <w:r>
              <w:rPr>
                <w:noProof/>
                <w:webHidden/>
              </w:rPr>
              <w:fldChar w:fldCharType="end"/>
            </w:r>
          </w:hyperlink>
        </w:p>
        <w:p w14:paraId="4AF1C305" w14:textId="672A0F11" w:rsidR="00A04BAA" w:rsidRDefault="00A04BAA">
          <w:pPr>
            <w:pStyle w:val="TM1"/>
            <w:rPr>
              <w:rFonts w:asciiTheme="minorHAnsi" w:eastAsiaTheme="minorEastAsia" w:hAnsiTheme="minorHAnsi" w:cstheme="minorBidi"/>
              <w:noProof/>
              <w:kern w:val="0"/>
              <w:sz w:val="22"/>
              <w:szCs w:val="22"/>
              <w:lang w:eastAsia="fr-FR" w:bidi="ar-SA"/>
            </w:rPr>
          </w:pPr>
          <w:hyperlink w:anchor="_Toc184363346" w:history="1">
            <w:r w:rsidRPr="00E855E7">
              <w:rPr>
                <w:rStyle w:val="Lienhypertexte"/>
                <w:rFonts w:ascii="Raleway ExtraBold" w:eastAsia="Times New Roman" w:hAnsi="Raleway ExtraBold" w:cs="Arial"/>
                <w:noProof/>
              </w:rPr>
              <w:t>4</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PROCEDURE, NOMENCLATURE ET ALLOTISSEMENT</w:t>
            </w:r>
            <w:r>
              <w:rPr>
                <w:noProof/>
                <w:webHidden/>
              </w:rPr>
              <w:tab/>
            </w:r>
            <w:r>
              <w:rPr>
                <w:noProof/>
                <w:webHidden/>
              </w:rPr>
              <w:fldChar w:fldCharType="begin"/>
            </w:r>
            <w:r>
              <w:rPr>
                <w:noProof/>
                <w:webHidden/>
              </w:rPr>
              <w:instrText xml:space="preserve"> PAGEREF _Toc184363346 \h </w:instrText>
            </w:r>
            <w:r>
              <w:rPr>
                <w:noProof/>
                <w:webHidden/>
              </w:rPr>
            </w:r>
            <w:r>
              <w:rPr>
                <w:noProof/>
                <w:webHidden/>
              </w:rPr>
              <w:fldChar w:fldCharType="separate"/>
            </w:r>
            <w:r>
              <w:rPr>
                <w:noProof/>
                <w:webHidden/>
              </w:rPr>
              <w:t>6</w:t>
            </w:r>
            <w:r>
              <w:rPr>
                <w:noProof/>
                <w:webHidden/>
              </w:rPr>
              <w:fldChar w:fldCharType="end"/>
            </w:r>
          </w:hyperlink>
        </w:p>
        <w:p w14:paraId="37D36471" w14:textId="340FEBA4" w:rsidR="00A04BAA" w:rsidRDefault="00A04BAA">
          <w:pPr>
            <w:pStyle w:val="TM2"/>
            <w:tabs>
              <w:tab w:val="left" w:pos="880"/>
              <w:tab w:val="right" w:leader="dot" w:pos="10054"/>
            </w:tabs>
            <w:rPr>
              <w:rFonts w:eastAsiaTheme="minorEastAsia"/>
              <w:noProof/>
              <w:lang w:eastAsia="fr-FR"/>
            </w:rPr>
          </w:pPr>
          <w:hyperlink w:anchor="_Toc184363347" w:history="1">
            <w:r w:rsidRPr="00E855E7">
              <w:rPr>
                <w:rStyle w:val="Lienhypertexte"/>
                <w:rFonts w:ascii="Raleway ExtraBold" w:eastAsia="Times New Roman" w:hAnsi="Raleway ExtraBold" w:cs="Arial"/>
                <w:noProof/>
                <w:kern w:val="3"/>
                <w:lang w:eastAsia="zh-CN" w:bidi="hi-IN"/>
              </w:rPr>
              <w:t>4.1</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Procédure</w:t>
            </w:r>
            <w:r>
              <w:rPr>
                <w:noProof/>
                <w:webHidden/>
              </w:rPr>
              <w:tab/>
            </w:r>
            <w:r>
              <w:rPr>
                <w:noProof/>
                <w:webHidden/>
              </w:rPr>
              <w:fldChar w:fldCharType="begin"/>
            </w:r>
            <w:r>
              <w:rPr>
                <w:noProof/>
                <w:webHidden/>
              </w:rPr>
              <w:instrText xml:space="preserve"> PAGEREF _Toc184363347 \h </w:instrText>
            </w:r>
            <w:r>
              <w:rPr>
                <w:noProof/>
                <w:webHidden/>
              </w:rPr>
            </w:r>
            <w:r>
              <w:rPr>
                <w:noProof/>
                <w:webHidden/>
              </w:rPr>
              <w:fldChar w:fldCharType="separate"/>
            </w:r>
            <w:r>
              <w:rPr>
                <w:noProof/>
                <w:webHidden/>
              </w:rPr>
              <w:t>6</w:t>
            </w:r>
            <w:r>
              <w:rPr>
                <w:noProof/>
                <w:webHidden/>
              </w:rPr>
              <w:fldChar w:fldCharType="end"/>
            </w:r>
          </w:hyperlink>
        </w:p>
        <w:p w14:paraId="43C123C9" w14:textId="5DBC9899" w:rsidR="00A04BAA" w:rsidRDefault="00A04BAA">
          <w:pPr>
            <w:pStyle w:val="TM2"/>
            <w:tabs>
              <w:tab w:val="left" w:pos="880"/>
              <w:tab w:val="right" w:leader="dot" w:pos="10054"/>
            </w:tabs>
            <w:rPr>
              <w:rFonts w:eastAsiaTheme="minorEastAsia"/>
              <w:noProof/>
              <w:lang w:eastAsia="fr-FR"/>
            </w:rPr>
          </w:pPr>
          <w:hyperlink w:anchor="_Toc184363348" w:history="1">
            <w:r w:rsidRPr="00E855E7">
              <w:rPr>
                <w:rStyle w:val="Lienhypertexte"/>
                <w:rFonts w:ascii="Raleway ExtraBold" w:eastAsia="Times New Roman" w:hAnsi="Raleway ExtraBold" w:cs="Arial"/>
                <w:noProof/>
                <w:kern w:val="3"/>
                <w:lang w:eastAsia="zh-CN" w:bidi="hi-IN"/>
              </w:rPr>
              <w:t>4.2</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Allotissement</w:t>
            </w:r>
            <w:r>
              <w:rPr>
                <w:noProof/>
                <w:webHidden/>
              </w:rPr>
              <w:tab/>
            </w:r>
            <w:r>
              <w:rPr>
                <w:noProof/>
                <w:webHidden/>
              </w:rPr>
              <w:fldChar w:fldCharType="begin"/>
            </w:r>
            <w:r>
              <w:rPr>
                <w:noProof/>
                <w:webHidden/>
              </w:rPr>
              <w:instrText xml:space="preserve"> PAGEREF _Toc184363348 \h </w:instrText>
            </w:r>
            <w:r>
              <w:rPr>
                <w:noProof/>
                <w:webHidden/>
              </w:rPr>
            </w:r>
            <w:r>
              <w:rPr>
                <w:noProof/>
                <w:webHidden/>
              </w:rPr>
              <w:fldChar w:fldCharType="separate"/>
            </w:r>
            <w:r>
              <w:rPr>
                <w:noProof/>
                <w:webHidden/>
              </w:rPr>
              <w:t>6</w:t>
            </w:r>
            <w:r>
              <w:rPr>
                <w:noProof/>
                <w:webHidden/>
              </w:rPr>
              <w:fldChar w:fldCharType="end"/>
            </w:r>
          </w:hyperlink>
        </w:p>
        <w:p w14:paraId="63869C9A" w14:textId="7DE25FB0" w:rsidR="00A04BAA" w:rsidRDefault="00A04BAA">
          <w:pPr>
            <w:pStyle w:val="TM2"/>
            <w:tabs>
              <w:tab w:val="left" w:pos="880"/>
              <w:tab w:val="right" w:leader="dot" w:pos="10054"/>
            </w:tabs>
            <w:rPr>
              <w:rFonts w:eastAsiaTheme="minorEastAsia"/>
              <w:noProof/>
              <w:lang w:eastAsia="fr-FR"/>
            </w:rPr>
          </w:pPr>
          <w:hyperlink w:anchor="_Toc184363349" w:history="1">
            <w:r w:rsidRPr="00E855E7">
              <w:rPr>
                <w:rStyle w:val="Lienhypertexte"/>
                <w:rFonts w:ascii="Raleway ExtraBold" w:eastAsia="Times New Roman" w:hAnsi="Raleway ExtraBold" w:cs="Arial"/>
                <w:noProof/>
                <w:kern w:val="3"/>
                <w:lang w:eastAsia="zh-CN" w:bidi="hi-IN"/>
              </w:rPr>
              <w:t>4.3</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Nomenclature</w:t>
            </w:r>
            <w:r>
              <w:rPr>
                <w:noProof/>
                <w:webHidden/>
              </w:rPr>
              <w:tab/>
            </w:r>
            <w:r>
              <w:rPr>
                <w:noProof/>
                <w:webHidden/>
              </w:rPr>
              <w:fldChar w:fldCharType="begin"/>
            </w:r>
            <w:r>
              <w:rPr>
                <w:noProof/>
                <w:webHidden/>
              </w:rPr>
              <w:instrText xml:space="preserve"> PAGEREF _Toc184363349 \h </w:instrText>
            </w:r>
            <w:r>
              <w:rPr>
                <w:noProof/>
                <w:webHidden/>
              </w:rPr>
            </w:r>
            <w:r>
              <w:rPr>
                <w:noProof/>
                <w:webHidden/>
              </w:rPr>
              <w:fldChar w:fldCharType="separate"/>
            </w:r>
            <w:r>
              <w:rPr>
                <w:noProof/>
                <w:webHidden/>
              </w:rPr>
              <w:t>6</w:t>
            </w:r>
            <w:r>
              <w:rPr>
                <w:noProof/>
                <w:webHidden/>
              </w:rPr>
              <w:fldChar w:fldCharType="end"/>
            </w:r>
          </w:hyperlink>
        </w:p>
        <w:p w14:paraId="3E329DD5" w14:textId="0F031904" w:rsidR="00A04BAA" w:rsidRDefault="00A04BAA">
          <w:pPr>
            <w:pStyle w:val="TM1"/>
            <w:rPr>
              <w:rFonts w:asciiTheme="minorHAnsi" w:eastAsiaTheme="minorEastAsia" w:hAnsiTheme="minorHAnsi" w:cstheme="minorBidi"/>
              <w:noProof/>
              <w:kern w:val="0"/>
              <w:sz w:val="22"/>
              <w:szCs w:val="22"/>
              <w:lang w:eastAsia="fr-FR" w:bidi="ar-SA"/>
            </w:rPr>
          </w:pPr>
          <w:hyperlink w:anchor="_Toc184363350" w:history="1">
            <w:r w:rsidRPr="00E855E7">
              <w:rPr>
                <w:rStyle w:val="Lienhypertexte"/>
                <w:rFonts w:ascii="Raleway ExtraBold" w:eastAsia="Times New Roman" w:hAnsi="Raleway ExtraBold" w:cs="Arial"/>
                <w:noProof/>
              </w:rPr>
              <w:t>5</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PIECES CONTRACTUELLES DU MARCHE</w:t>
            </w:r>
            <w:r>
              <w:rPr>
                <w:noProof/>
                <w:webHidden/>
              </w:rPr>
              <w:tab/>
            </w:r>
            <w:r>
              <w:rPr>
                <w:noProof/>
                <w:webHidden/>
              </w:rPr>
              <w:fldChar w:fldCharType="begin"/>
            </w:r>
            <w:r>
              <w:rPr>
                <w:noProof/>
                <w:webHidden/>
              </w:rPr>
              <w:instrText xml:space="preserve"> PAGEREF _Toc184363350 \h </w:instrText>
            </w:r>
            <w:r>
              <w:rPr>
                <w:noProof/>
                <w:webHidden/>
              </w:rPr>
            </w:r>
            <w:r>
              <w:rPr>
                <w:noProof/>
                <w:webHidden/>
              </w:rPr>
              <w:fldChar w:fldCharType="separate"/>
            </w:r>
            <w:r>
              <w:rPr>
                <w:noProof/>
                <w:webHidden/>
              </w:rPr>
              <w:t>7</w:t>
            </w:r>
            <w:r>
              <w:rPr>
                <w:noProof/>
                <w:webHidden/>
              </w:rPr>
              <w:fldChar w:fldCharType="end"/>
            </w:r>
          </w:hyperlink>
        </w:p>
        <w:p w14:paraId="36DDBEB5" w14:textId="180C613C" w:rsidR="00A04BAA" w:rsidRDefault="00A04BAA">
          <w:pPr>
            <w:pStyle w:val="TM1"/>
            <w:rPr>
              <w:rFonts w:asciiTheme="minorHAnsi" w:eastAsiaTheme="minorEastAsia" w:hAnsiTheme="minorHAnsi" w:cstheme="minorBidi"/>
              <w:noProof/>
              <w:kern w:val="0"/>
              <w:sz w:val="22"/>
              <w:szCs w:val="22"/>
              <w:lang w:eastAsia="fr-FR" w:bidi="ar-SA"/>
            </w:rPr>
          </w:pPr>
          <w:hyperlink w:anchor="_Toc184363351" w:history="1">
            <w:r w:rsidRPr="00E855E7">
              <w:rPr>
                <w:rStyle w:val="Lienhypertexte"/>
                <w:rFonts w:ascii="Raleway ExtraBold" w:eastAsia="Times New Roman" w:hAnsi="Raleway ExtraBold" w:cs="Arial"/>
                <w:noProof/>
              </w:rPr>
              <w:t>6</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DUREE ET DELAI D’EXECUTION DU MARCHE</w:t>
            </w:r>
            <w:r>
              <w:rPr>
                <w:noProof/>
                <w:webHidden/>
              </w:rPr>
              <w:tab/>
            </w:r>
            <w:r>
              <w:rPr>
                <w:noProof/>
                <w:webHidden/>
              </w:rPr>
              <w:fldChar w:fldCharType="begin"/>
            </w:r>
            <w:r>
              <w:rPr>
                <w:noProof/>
                <w:webHidden/>
              </w:rPr>
              <w:instrText xml:space="preserve"> PAGEREF _Toc184363351 \h </w:instrText>
            </w:r>
            <w:r>
              <w:rPr>
                <w:noProof/>
                <w:webHidden/>
              </w:rPr>
            </w:r>
            <w:r>
              <w:rPr>
                <w:noProof/>
                <w:webHidden/>
              </w:rPr>
              <w:fldChar w:fldCharType="separate"/>
            </w:r>
            <w:r>
              <w:rPr>
                <w:noProof/>
                <w:webHidden/>
              </w:rPr>
              <w:t>7</w:t>
            </w:r>
            <w:r>
              <w:rPr>
                <w:noProof/>
                <w:webHidden/>
              </w:rPr>
              <w:fldChar w:fldCharType="end"/>
            </w:r>
          </w:hyperlink>
        </w:p>
        <w:p w14:paraId="73EA06C8" w14:textId="755C55D6" w:rsidR="00A04BAA" w:rsidRDefault="00A04BAA">
          <w:pPr>
            <w:pStyle w:val="TM1"/>
            <w:rPr>
              <w:rFonts w:asciiTheme="minorHAnsi" w:eastAsiaTheme="minorEastAsia" w:hAnsiTheme="minorHAnsi" w:cstheme="minorBidi"/>
              <w:noProof/>
              <w:kern w:val="0"/>
              <w:sz w:val="22"/>
              <w:szCs w:val="22"/>
              <w:lang w:eastAsia="fr-FR" w:bidi="ar-SA"/>
            </w:rPr>
          </w:pPr>
          <w:hyperlink w:anchor="_Toc184363352" w:history="1">
            <w:r w:rsidRPr="00E855E7">
              <w:rPr>
                <w:rStyle w:val="Lienhypertexte"/>
                <w:rFonts w:ascii="Raleway ExtraBold" w:eastAsia="Times New Roman" w:hAnsi="Raleway ExtraBold" w:cs="Arial"/>
                <w:noProof/>
              </w:rPr>
              <w:t>7</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NATURE, CONTENU ET MODALITES D’EXECUTION DES PRESTATIONS</w:t>
            </w:r>
            <w:r>
              <w:rPr>
                <w:noProof/>
                <w:webHidden/>
              </w:rPr>
              <w:tab/>
            </w:r>
            <w:r>
              <w:rPr>
                <w:noProof/>
                <w:webHidden/>
              </w:rPr>
              <w:fldChar w:fldCharType="begin"/>
            </w:r>
            <w:r>
              <w:rPr>
                <w:noProof/>
                <w:webHidden/>
              </w:rPr>
              <w:instrText xml:space="preserve"> PAGEREF _Toc184363352 \h </w:instrText>
            </w:r>
            <w:r>
              <w:rPr>
                <w:noProof/>
                <w:webHidden/>
              </w:rPr>
            </w:r>
            <w:r>
              <w:rPr>
                <w:noProof/>
                <w:webHidden/>
              </w:rPr>
              <w:fldChar w:fldCharType="separate"/>
            </w:r>
            <w:r>
              <w:rPr>
                <w:noProof/>
                <w:webHidden/>
              </w:rPr>
              <w:t>7</w:t>
            </w:r>
            <w:r>
              <w:rPr>
                <w:noProof/>
                <w:webHidden/>
              </w:rPr>
              <w:fldChar w:fldCharType="end"/>
            </w:r>
          </w:hyperlink>
        </w:p>
        <w:p w14:paraId="74132F79" w14:textId="23BD7706" w:rsidR="00A04BAA" w:rsidRDefault="00A04BAA">
          <w:pPr>
            <w:pStyle w:val="TM2"/>
            <w:tabs>
              <w:tab w:val="left" w:pos="880"/>
              <w:tab w:val="right" w:leader="dot" w:pos="10054"/>
            </w:tabs>
            <w:rPr>
              <w:rFonts w:eastAsiaTheme="minorEastAsia"/>
              <w:noProof/>
              <w:lang w:eastAsia="fr-FR"/>
            </w:rPr>
          </w:pPr>
          <w:hyperlink w:anchor="_Toc184363353" w:history="1">
            <w:r w:rsidRPr="00E855E7">
              <w:rPr>
                <w:rStyle w:val="Lienhypertexte"/>
                <w:rFonts w:ascii="Raleway ExtraBold" w:eastAsia="Times New Roman" w:hAnsi="Raleway ExtraBold" w:cs="Arial"/>
                <w:noProof/>
                <w:kern w:val="3"/>
                <w:lang w:eastAsia="zh-CN" w:bidi="hi-IN"/>
              </w:rPr>
              <w:t>7.1</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Modalités d’exécution</w:t>
            </w:r>
            <w:r>
              <w:rPr>
                <w:noProof/>
                <w:webHidden/>
              </w:rPr>
              <w:tab/>
            </w:r>
            <w:r>
              <w:rPr>
                <w:noProof/>
                <w:webHidden/>
              </w:rPr>
              <w:fldChar w:fldCharType="begin"/>
            </w:r>
            <w:r>
              <w:rPr>
                <w:noProof/>
                <w:webHidden/>
              </w:rPr>
              <w:instrText xml:space="preserve"> PAGEREF _Toc184363353 \h </w:instrText>
            </w:r>
            <w:r>
              <w:rPr>
                <w:noProof/>
                <w:webHidden/>
              </w:rPr>
            </w:r>
            <w:r>
              <w:rPr>
                <w:noProof/>
                <w:webHidden/>
              </w:rPr>
              <w:fldChar w:fldCharType="separate"/>
            </w:r>
            <w:r>
              <w:rPr>
                <w:noProof/>
                <w:webHidden/>
              </w:rPr>
              <w:t>8</w:t>
            </w:r>
            <w:r>
              <w:rPr>
                <w:noProof/>
                <w:webHidden/>
              </w:rPr>
              <w:fldChar w:fldCharType="end"/>
            </w:r>
          </w:hyperlink>
        </w:p>
        <w:p w14:paraId="1F1128E0" w14:textId="5526805C" w:rsidR="00A04BAA" w:rsidRDefault="00A04BAA">
          <w:pPr>
            <w:pStyle w:val="TM3"/>
            <w:rPr>
              <w:rFonts w:eastAsiaTheme="minorEastAsia"/>
              <w:noProof/>
              <w:lang w:eastAsia="fr-FR"/>
            </w:rPr>
          </w:pPr>
          <w:hyperlink w:anchor="_Toc184363354" w:history="1">
            <w:r w:rsidRPr="00E855E7">
              <w:rPr>
                <w:rStyle w:val="Lienhypertexte"/>
                <w:rFonts w:eastAsia="Times New Roman"/>
                <w:bCs/>
                <w:noProof/>
                <w:lang w:eastAsia="zh-CN" w:bidi="hi-IN"/>
              </w:rPr>
              <w:t>7.1.1</w:t>
            </w:r>
            <w:r>
              <w:rPr>
                <w:rFonts w:eastAsiaTheme="minorEastAsia"/>
                <w:noProof/>
                <w:lang w:eastAsia="fr-FR"/>
              </w:rPr>
              <w:tab/>
            </w:r>
            <w:r w:rsidRPr="00E855E7">
              <w:rPr>
                <w:rStyle w:val="Lienhypertexte"/>
                <w:rFonts w:eastAsia="Times New Roman"/>
                <w:noProof/>
                <w:lang w:eastAsia="zh-CN" w:bidi="hi-IN"/>
              </w:rPr>
              <w:t>Maintenance préventive</w:t>
            </w:r>
            <w:r>
              <w:rPr>
                <w:noProof/>
                <w:webHidden/>
              </w:rPr>
              <w:tab/>
            </w:r>
            <w:r>
              <w:rPr>
                <w:noProof/>
                <w:webHidden/>
              </w:rPr>
              <w:fldChar w:fldCharType="begin"/>
            </w:r>
            <w:r>
              <w:rPr>
                <w:noProof/>
                <w:webHidden/>
              </w:rPr>
              <w:instrText xml:space="preserve"> PAGEREF _Toc184363354 \h </w:instrText>
            </w:r>
            <w:r>
              <w:rPr>
                <w:noProof/>
                <w:webHidden/>
              </w:rPr>
            </w:r>
            <w:r>
              <w:rPr>
                <w:noProof/>
                <w:webHidden/>
              </w:rPr>
              <w:fldChar w:fldCharType="separate"/>
            </w:r>
            <w:r>
              <w:rPr>
                <w:noProof/>
                <w:webHidden/>
              </w:rPr>
              <w:t>8</w:t>
            </w:r>
            <w:r>
              <w:rPr>
                <w:noProof/>
                <w:webHidden/>
              </w:rPr>
              <w:fldChar w:fldCharType="end"/>
            </w:r>
          </w:hyperlink>
        </w:p>
        <w:p w14:paraId="7059CCD9" w14:textId="2F5FBBA5" w:rsidR="00A04BAA" w:rsidRDefault="00A04BAA">
          <w:pPr>
            <w:pStyle w:val="TM3"/>
            <w:rPr>
              <w:rFonts w:eastAsiaTheme="minorEastAsia"/>
              <w:noProof/>
              <w:lang w:eastAsia="fr-FR"/>
            </w:rPr>
          </w:pPr>
          <w:hyperlink w:anchor="_Toc184363355" w:history="1">
            <w:r w:rsidRPr="00E855E7">
              <w:rPr>
                <w:rStyle w:val="Lienhypertexte"/>
                <w:rFonts w:eastAsia="Times New Roman"/>
                <w:noProof/>
                <w:lang w:eastAsia="zh-CN" w:bidi="hi-IN"/>
              </w:rPr>
              <w:t>7.1.2</w:t>
            </w:r>
            <w:r>
              <w:rPr>
                <w:rFonts w:eastAsiaTheme="minorEastAsia"/>
                <w:noProof/>
                <w:lang w:eastAsia="fr-FR"/>
              </w:rPr>
              <w:tab/>
            </w:r>
            <w:r w:rsidRPr="00E855E7">
              <w:rPr>
                <w:rStyle w:val="Lienhypertexte"/>
                <w:rFonts w:eastAsia="Times New Roman"/>
                <w:noProof/>
                <w:lang w:eastAsia="zh-CN" w:bidi="hi-IN"/>
              </w:rPr>
              <w:t>Maintenance curative</w:t>
            </w:r>
            <w:r>
              <w:rPr>
                <w:noProof/>
                <w:webHidden/>
              </w:rPr>
              <w:tab/>
            </w:r>
            <w:r>
              <w:rPr>
                <w:noProof/>
                <w:webHidden/>
              </w:rPr>
              <w:fldChar w:fldCharType="begin"/>
            </w:r>
            <w:r>
              <w:rPr>
                <w:noProof/>
                <w:webHidden/>
              </w:rPr>
              <w:instrText xml:space="preserve"> PAGEREF _Toc184363355 \h </w:instrText>
            </w:r>
            <w:r>
              <w:rPr>
                <w:noProof/>
                <w:webHidden/>
              </w:rPr>
            </w:r>
            <w:r>
              <w:rPr>
                <w:noProof/>
                <w:webHidden/>
              </w:rPr>
              <w:fldChar w:fldCharType="separate"/>
            </w:r>
            <w:r>
              <w:rPr>
                <w:noProof/>
                <w:webHidden/>
              </w:rPr>
              <w:t>8</w:t>
            </w:r>
            <w:r>
              <w:rPr>
                <w:noProof/>
                <w:webHidden/>
              </w:rPr>
              <w:fldChar w:fldCharType="end"/>
            </w:r>
          </w:hyperlink>
        </w:p>
        <w:p w14:paraId="401498DE" w14:textId="36044971" w:rsidR="00A04BAA" w:rsidRDefault="00A04BAA">
          <w:pPr>
            <w:pStyle w:val="TM3"/>
            <w:rPr>
              <w:rFonts w:eastAsiaTheme="minorEastAsia"/>
              <w:noProof/>
              <w:lang w:eastAsia="fr-FR"/>
            </w:rPr>
          </w:pPr>
          <w:hyperlink w:anchor="_Toc184363356" w:history="1">
            <w:r w:rsidRPr="00E855E7">
              <w:rPr>
                <w:rStyle w:val="Lienhypertexte"/>
                <w:rFonts w:eastAsia="Times New Roman"/>
                <w:noProof/>
                <w:lang w:eastAsia="zh-CN" w:bidi="hi-IN"/>
              </w:rPr>
              <w:t>7.1.3</w:t>
            </w:r>
            <w:r>
              <w:rPr>
                <w:rFonts w:eastAsiaTheme="minorEastAsia"/>
                <w:noProof/>
                <w:lang w:eastAsia="fr-FR"/>
              </w:rPr>
              <w:tab/>
            </w:r>
            <w:r w:rsidRPr="00E855E7">
              <w:rPr>
                <w:rStyle w:val="Lienhypertexte"/>
                <w:rFonts w:eastAsia="Times New Roman"/>
                <w:noProof/>
                <w:lang w:eastAsia="zh-CN" w:bidi="hi-IN"/>
              </w:rPr>
              <w:t>Limites de prestations</w:t>
            </w:r>
            <w:r>
              <w:rPr>
                <w:noProof/>
                <w:webHidden/>
              </w:rPr>
              <w:tab/>
            </w:r>
            <w:r>
              <w:rPr>
                <w:noProof/>
                <w:webHidden/>
              </w:rPr>
              <w:fldChar w:fldCharType="begin"/>
            </w:r>
            <w:r>
              <w:rPr>
                <w:noProof/>
                <w:webHidden/>
              </w:rPr>
              <w:instrText xml:space="preserve"> PAGEREF _Toc184363356 \h </w:instrText>
            </w:r>
            <w:r>
              <w:rPr>
                <w:noProof/>
                <w:webHidden/>
              </w:rPr>
            </w:r>
            <w:r>
              <w:rPr>
                <w:noProof/>
                <w:webHidden/>
              </w:rPr>
              <w:fldChar w:fldCharType="separate"/>
            </w:r>
            <w:r>
              <w:rPr>
                <w:noProof/>
                <w:webHidden/>
              </w:rPr>
              <w:t>9</w:t>
            </w:r>
            <w:r>
              <w:rPr>
                <w:noProof/>
                <w:webHidden/>
              </w:rPr>
              <w:fldChar w:fldCharType="end"/>
            </w:r>
          </w:hyperlink>
        </w:p>
        <w:p w14:paraId="7139562F" w14:textId="5BD6EA22" w:rsidR="00A04BAA" w:rsidRDefault="00A04BAA">
          <w:pPr>
            <w:pStyle w:val="TM2"/>
            <w:tabs>
              <w:tab w:val="left" w:pos="880"/>
              <w:tab w:val="right" w:leader="dot" w:pos="10054"/>
            </w:tabs>
            <w:rPr>
              <w:rFonts w:eastAsiaTheme="minorEastAsia"/>
              <w:noProof/>
              <w:lang w:eastAsia="fr-FR"/>
            </w:rPr>
          </w:pPr>
          <w:hyperlink w:anchor="_Toc184363357" w:history="1">
            <w:r w:rsidRPr="00E855E7">
              <w:rPr>
                <w:rStyle w:val="Lienhypertexte"/>
                <w:rFonts w:ascii="Raleway ExtraBold" w:eastAsia="Times New Roman" w:hAnsi="Raleway ExtraBold" w:cs="Arial"/>
                <w:bCs/>
                <w:noProof/>
                <w:kern w:val="3"/>
                <w:lang w:eastAsia="zh-CN" w:bidi="hi-IN"/>
              </w:rPr>
              <w:t>7.2</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Traçabilité, suivi de la prestation et vérifications</w:t>
            </w:r>
            <w:r>
              <w:rPr>
                <w:noProof/>
                <w:webHidden/>
              </w:rPr>
              <w:tab/>
            </w:r>
            <w:r>
              <w:rPr>
                <w:noProof/>
                <w:webHidden/>
              </w:rPr>
              <w:fldChar w:fldCharType="begin"/>
            </w:r>
            <w:r>
              <w:rPr>
                <w:noProof/>
                <w:webHidden/>
              </w:rPr>
              <w:instrText xml:space="preserve"> PAGEREF _Toc184363357 \h </w:instrText>
            </w:r>
            <w:r>
              <w:rPr>
                <w:noProof/>
                <w:webHidden/>
              </w:rPr>
            </w:r>
            <w:r>
              <w:rPr>
                <w:noProof/>
                <w:webHidden/>
              </w:rPr>
              <w:fldChar w:fldCharType="separate"/>
            </w:r>
            <w:r>
              <w:rPr>
                <w:noProof/>
                <w:webHidden/>
              </w:rPr>
              <w:t>9</w:t>
            </w:r>
            <w:r>
              <w:rPr>
                <w:noProof/>
                <w:webHidden/>
              </w:rPr>
              <w:fldChar w:fldCharType="end"/>
            </w:r>
          </w:hyperlink>
        </w:p>
        <w:p w14:paraId="3FAC4B9A" w14:textId="7B553650" w:rsidR="00A04BAA" w:rsidRDefault="00A04BAA">
          <w:pPr>
            <w:pStyle w:val="TM3"/>
            <w:rPr>
              <w:rFonts w:eastAsiaTheme="minorEastAsia"/>
              <w:noProof/>
              <w:lang w:eastAsia="fr-FR"/>
            </w:rPr>
          </w:pPr>
          <w:hyperlink w:anchor="_Toc184363358" w:history="1">
            <w:r w:rsidRPr="00E855E7">
              <w:rPr>
                <w:rStyle w:val="Lienhypertexte"/>
                <w:rFonts w:eastAsia="Times New Roman"/>
                <w:noProof/>
                <w:lang w:eastAsia="zh-CN" w:bidi="hi-IN"/>
              </w:rPr>
              <w:t>7.2.1</w:t>
            </w:r>
            <w:r>
              <w:rPr>
                <w:rFonts w:eastAsiaTheme="minorEastAsia"/>
                <w:noProof/>
                <w:lang w:eastAsia="fr-FR"/>
              </w:rPr>
              <w:tab/>
            </w:r>
            <w:r w:rsidRPr="00E855E7">
              <w:rPr>
                <w:rStyle w:val="Lienhypertexte"/>
                <w:rFonts w:eastAsia="Times New Roman"/>
                <w:noProof/>
                <w:lang w:eastAsia="zh-CN" w:bidi="hi-IN"/>
              </w:rPr>
              <w:t>Inventaire des matériels</w:t>
            </w:r>
            <w:r>
              <w:rPr>
                <w:noProof/>
                <w:webHidden/>
              </w:rPr>
              <w:tab/>
            </w:r>
            <w:r>
              <w:rPr>
                <w:noProof/>
                <w:webHidden/>
              </w:rPr>
              <w:fldChar w:fldCharType="begin"/>
            </w:r>
            <w:r>
              <w:rPr>
                <w:noProof/>
                <w:webHidden/>
              </w:rPr>
              <w:instrText xml:space="preserve"> PAGEREF _Toc184363358 \h </w:instrText>
            </w:r>
            <w:r>
              <w:rPr>
                <w:noProof/>
                <w:webHidden/>
              </w:rPr>
            </w:r>
            <w:r>
              <w:rPr>
                <w:noProof/>
                <w:webHidden/>
              </w:rPr>
              <w:fldChar w:fldCharType="separate"/>
            </w:r>
            <w:r>
              <w:rPr>
                <w:noProof/>
                <w:webHidden/>
              </w:rPr>
              <w:t>9</w:t>
            </w:r>
            <w:r>
              <w:rPr>
                <w:noProof/>
                <w:webHidden/>
              </w:rPr>
              <w:fldChar w:fldCharType="end"/>
            </w:r>
          </w:hyperlink>
        </w:p>
        <w:p w14:paraId="4FDD169B" w14:textId="0EBA8C12" w:rsidR="00A04BAA" w:rsidRDefault="00A04BAA">
          <w:pPr>
            <w:pStyle w:val="TM3"/>
            <w:rPr>
              <w:rFonts w:eastAsiaTheme="minorEastAsia"/>
              <w:noProof/>
              <w:lang w:eastAsia="fr-FR"/>
            </w:rPr>
          </w:pPr>
          <w:hyperlink w:anchor="_Toc184363359" w:history="1">
            <w:r w:rsidRPr="00E855E7">
              <w:rPr>
                <w:rStyle w:val="Lienhypertexte"/>
                <w:rFonts w:eastAsia="Times New Roman"/>
                <w:noProof/>
                <w:lang w:eastAsia="zh-CN" w:bidi="hi-IN"/>
              </w:rPr>
              <w:t>7.2.2</w:t>
            </w:r>
            <w:r>
              <w:rPr>
                <w:rFonts w:eastAsiaTheme="minorEastAsia"/>
                <w:noProof/>
                <w:lang w:eastAsia="fr-FR"/>
              </w:rPr>
              <w:tab/>
            </w:r>
            <w:r w:rsidRPr="00E855E7">
              <w:rPr>
                <w:rStyle w:val="Lienhypertexte"/>
                <w:rFonts w:eastAsia="Times New Roman"/>
                <w:noProof/>
                <w:lang w:eastAsia="zh-CN" w:bidi="hi-IN"/>
              </w:rPr>
              <w:t>Traçabilité des interventions</w:t>
            </w:r>
            <w:r>
              <w:rPr>
                <w:noProof/>
                <w:webHidden/>
              </w:rPr>
              <w:tab/>
            </w:r>
            <w:r>
              <w:rPr>
                <w:noProof/>
                <w:webHidden/>
              </w:rPr>
              <w:fldChar w:fldCharType="begin"/>
            </w:r>
            <w:r>
              <w:rPr>
                <w:noProof/>
                <w:webHidden/>
              </w:rPr>
              <w:instrText xml:space="preserve"> PAGEREF _Toc184363359 \h </w:instrText>
            </w:r>
            <w:r>
              <w:rPr>
                <w:noProof/>
                <w:webHidden/>
              </w:rPr>
            </w:r>
            <w:r>
              <w:rPr>
                <w:noProof/>
                <w:webHidden/>
              </w:rPr>
              <w:fldChar w:fldCharType="separate"/>
            </w:r>
            <w:r>
              <w:rPr>
                <w:noProof/>
                <w:webHidden/>
              </w:rPr>
              <w:t>10</w:t>
            </w:r>
            <w:r>
              <w:rPr>
                <w:noProof/>
                <w:webHidden/>
              </w:rPr>
              <w:fldChar w:fldCharType="end"/>
            </w:r>
          </w:hyperlink>
        </w:p>
        <w:p w14:paraId="6FB912F8" w14:textId="56697B3C" w:rsidR="00A04BAA" w:rsidRDefault="00A04BAA">
          <w:pPr>
            <w:pStyle w:val="TM3"/>
            <w:rPr>
              <w:rFonts w:eastAsiaTheme="minorEastAsia"/>
              <w:noProof/>
              <w:lang w:eastAsia="fr-FR"/>
            </w:rPr>
          </w:pPr>
          <w:hyperlink w:anchor="_Toc184363360" w:history="1">
            <w:r w:rsidRPr="00E855E7">
              <w:rPr>
                <w:rStyle w:val="Lienhypertexte"/>
                <w:rFonts w:eastAsia="Times New Roman"/>
                <w:noProof/>
                <w:lang w:eastAsia="zh-CN" w:bidi="hi-IN"/>
              </w:rPr>
              <w:t>7.2.3</w:t>
            </w:r>
            <w:r>
              <w:rPr>
                <w:rFonts w:eastAsiaTheme="minorEastAsia"/>
                <w:noProof/>
                <w:lang w:eastAsia="fr-FR"/>
              </w:rPr>
              <w:tab/>
            </w:r>
            <w:r w:rsidRPr="00E855E7">
              <w:rPr>
                <w:rStyle w:val="Lienhypertexte"/>
                <w:rFonts w:eastAsia="Times New Roman"/>
                <w:noProof/>
                <w:lang w:eastAsia="zh-CN" w:bidi="hi-IN"/>
              </w:rPr>
              <w:t>Rapport semestriel/annuel</w:t>
            </w:r>
            <w:r>
              <w:rPr>
                <w:noProof/>
                <w:webHidden/>
              </w:rPr>
              <w:tab/>
            </w:r>
            <w:r>
              <w:rPr>
                <w:noProof/>
                <w:webHidden/>
              </w:rPr>
              <w:fldChar w:fldCharType="begin"/>
            </w:r>
            <w:r>
              <w:rPr>
                <w:noProof/>
                <w:webHidden/>
              </w:rPr>
              <w:instrText xml:space="preserve"> PAGEREF _Toc184363360 \h </w:instrText>
            </w:r>
            <w:r>
              <w:rPr>
                <w:noProof/>
                <w:webHidden/>
              </w:rPr>
            </w:r>
            <w:r>
              <w:rPr>
                <w:noProof/>
                <w:webHidden/>
              </w:rPr>
              <w:fldChar w:fldCharType="separate"/>
            </w:r>
            <w:r>
              <w:rPr>
                <w:noProof/>
                <w:webHidden/>
              </w:rPr>
              <w:t>10</w:t>
            </w:r>
            <w:r>
              <w:rPr>
                <w:noProof/>
                <w:webHidden/>
              </w:rPr>
              <w:fldChar w:fldCharType="end"/>
            </w:r>
          </w:hyperlink>
        </w:p>
        <w:p w14:paraId="2A19AC0E" w14:textId="37EBB319" w:rsidR="00A04BAA" w:rsidRDefault="00A04BAA">
          <w:pPr>
            <w:pStyle w:val="TM3"/>
            <w:rPr>
              <w:rFonts w:eastAsiaTheme="minorEastAsia"/>
              <w:noProof/>
              <w:lang w:eastAsia="fr-FR"/>
            </w:rPr>
          </w:pPr>
          <w:hyperlink w:anchor="_Toc184363361" w:history="1">
            <w:r w:rsidRPr="00E855E7">
              <w:rPr>
                <w:rStyle w:val="Lienhypertexte"/>
                <w:rFonts w:eastAsia="Times New Roman"/>
                <w:noProof/>
                <w:lang w:eastAsia="zh-CN" w:bidi="hi-IN"/>
              </w:rPr>
              <w:t>7.2.4</w:t>
            </w:r>
            <w:r>
              <w:rPr>
                <w:rFonts w:eastAsiaTheme="minorEastAsia"/>
                <w:noProof/>
                <w:lang w:eastAsia="fr-FR"/>
              </w:rPr>
              <w:tab/>
            </w:r>
            <w:r w:rsidRPr="00E855E7">
              <w:rPr>
                <w:rStyle w:val="Lienhypertexte"/>
                <w:rFonts w:eastAsia="Times New Roman"/>
                <w:noProof/>
                <w:lang w:eastAsia="zh-CN" w:bidi="hi-IN"/>
              </w:rPr>
              <w:t>Réunions d’activité</w:t>
            </w:r>
            <w:r>
              <w:rPr>
                <w:noProof/>
                <w:webHidden/>
              </w:rPr>
              <w:tab/>
            </w:r>
            <w:r>
              <w:rPr>
                <w:noProof/>
                <w:webHidden/>
              </w:rPr>
              <w:fldChar w:fldCharType="begin"/>
            </w:r>
            <w:r>
              <w:rPr>
                <w:noProof/>
                <w:webHidden/>
              </w:rPr>
              <w:instrText xml:space="preserve"> PAGEREF _Toc184363361 \h </w:instrText>
            </w:r>
            <w:r>
              <w:rPr>
                <w:noProof/>
                <w:webHidden/>
              </w:rPr>
            </w:r>
            <w:r>
              <w:rPr>
                <w:noProof/>
                <w:webHidden/>
              </w:rPr>
              <w:fldChar w:fldCharType="separate"/>
            </w:r>
            <w:r>
              <w:rPr>
                <w:noProof/>
                <w:webHidden/>
              </w:rPr>
              <w:t>11</w:t>
            </w:r>
            <w:r>
              <w:rPr>
                <w:noProof/>
                <w:webHidden/>
              </w:rPr>
              <w:fldChar w:fldCharType="end"/>
            </w:r>
          </w:hyperlink>
        </w:p>
        <w:p w14:paraId="35EA6795" w14:textId="365F6772" w:rsidR="00A04BAA" w:rsidRDefault="00A04BAA">
          <w:pPr>
            <w:pStyle w:val="TM3"/>
            <w:rPr>
              <w:rFonts w:eastAsiaTheme="minorEastAsia"/>
              <w:noProof/>
              <w:lang w:eastAsia="fr-FR"/>
            </w:rPr>
          </w:pPr>
          <w:hyperlink w:anchor="_Toc184363362" w:history="1">
            <w:r w:rsidRPr="00E855E7">
              <w:rPr>
                <w:rStyle w:val="Lienhypertexte"/>
                <w:rFonts w:eastAsia="Times New Roman"/>
                <w:noProof/>
                <w:lang w:eastAsia="zh-CN" w:bidi="hi-IN"/>
              </w:rPr>
              <w:t>7.2.5</w:t>
            </w:r>
            <w:r>
              <w:rPr>
                <w:rFonts w:eastAsiaTheme="minorEastAsia"/>
                <w:noProof/>
                <w:lang w:eastAsia="fr-FR"/>
              </w:rPr>
              <w:tab/>
            </w:r>
            <w:r w:rsidRPr="00E855E7">
              <w:rPr>
                <w:rStyle w:val="Lienhypertexte"/>
                <w:rFonts w:eastAsia="Times New Roman"/>
                <w:noProof/>
                <w:lang w:eastAsia="zh-CN" w:bidi="hi-IN"/>
              </w:rPr>
              <w:t>Vérification des interventions</w:t>
            </w:r>
            <w:r>
              <w:rPr>
                <w:noProof/>
                <w:webHidden/>
              </w:rPr>
              <w:tab/>
            </w:r>
            <w:r>
              <w:rPr>
                <w:noProof/>
                <w:webHidden/>
              </w:rPr>
              <w:fldChar w:fldCharType="begin"/>
            </w:r>
            <w:r>
              <w:rPr>
                <w:noProof/>
                <w:webHidden/>
              </w:rPr>
              <w:instrText xml:space="preserve"> PAGEREF _Toc184363362 \h </w:instrText>
            </w:r>
            <w:r>
              <w:rPr>
                <w:noProof/>
                <w:webHidden/>
              </w:rPr>
            </w:r>
            <w:r>
              <w:rPr>
                <w:noProof/>
                <w:webHidden/>
              </w:rPr>
              <w:fldChar w:fldCharType="separate"/>
            </w:r>
            <w:r>
              <w:rPr>
                <w:noProof/>
                <w:webHidden/>
              </w:rPr>
              <w:t>12</w:t>
            </w:r>
            <w:r>
              <w:rPr>
                <w:noProof/>
                <w:webHidden/>
              </w:rPr>
              <w:fldChar w:fldCharType="end"/>
            </w:r>
          </w:hyperlink>
        </w:p>
        <w:p w14:paraId="7C949871" w14:textId="7BB3F48C" w:rsidR="00A04BAA" w:rsidRDefault="00A04BAA">
          <w:pPr>
            <w:pStyle w:val="TM2"/>
            <w:tabs>
              <w:tab w:val="left" w:pos="880"/>
              <w:tab w:val="right" w:leader="dot" w:pos="10054"/>
            </w:tabs>
            <w:rPr>
              <w:rFonts w:eastAsiaTheme="minorEastAsia"/>
              <w:noProof/>
              <w:lang w:eastAsia="fr-FR"/>
            </w:rPr>
          </w:pPr>
          <w:hyperlink w:anchor="_Toc184363363" w:history="1">
            <w:r w:rsidRPr="00E855E7">
              <w:rPr>
                <w:rStyle w:val="Lienhypertexte"/>
                <w:rFonts w:ascii="Raleway ExtraBold" w:eastAsia="Times New Roman" w:hAnsi="Raleway ExtraBold" w:cs="Arial"/>
                <w:noProof/>
                <w:kern w:val="3"/>
                <w:lang w:eastAsia="zh-CN" w:bidi="hi-IN"/>
              </w:rPr>
              <w:t>7.3</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Protection de la main d’œuvre et conditions de travail</w:t>
            </w:r>
            <w:r>
              <w:rPr>
                <w:noProof/>
                <w:webHidden/>
              </w:rPr>
              <w:tab/>
            </w:r>
            <w:r>
              <w:rPr>
                <w:noProof/>
                <w:webHidden/>
              </w:rPr>
              <w:fldChar w:fldCharType="begin"/>
            </w:r>
            <w:r>
              <w:rPr>
                <w:noProof/>
                <w:webHidden/>
              </w:rPr>
              <w:instrText xml:space="preserve"> PAGEREF _Toc184363363 \h </w:instrText>
            </w:r>
            <w:r>
              <w:rPr>
                <w:noProof/>
                <w:webHidden/>
              </w:rPr>
            </w:r>
            <w:r>
              <w:rPr>
                <w:noProof/>
                <w:webHidden/>
              </w:rPr>
              <w:fldChar w:fldCharType="separate"/>
            </w:r>
            <w:r>
              <w:rPr>
                <w:noProof/>
                <w:webHidden/>
              </w:rPr>
              <w:t>12</w:t>
            </w:r>
            <w:r>
              <w:rPr>
                <w:noProof/>
                <w:webHidden/>
              </w:rPr>
              <w:fldChar w:fldCharType="end"/>
            </w:r>
          </w:hyperlink>
        </w:p>
        <w:p w14:paraId="6BA914AB" w14:textId="4B89244A" w:rsidR="00A04BAA" w:rsidRDefault="00A04BAA">
          <w:pPr>
            <w:pStyle w:val="TM2"/>
            <w:tabs>
              <w:tab w:val="left" w:pos="880"/>
              <w:tab w:val="right" w:leader="dot" w:pos="10054"/>
            </w:tabs>
            <w:rPr>
              <w:rFonts w:eastAsiaTheme="minorEastAsia"/>
              <w:noProof/>
              <w:lang w:eastAsia="fr-FR"/>
            </w:rPr>
          </w:pPr>
          <w:hyperlink w:anchor="_Toc184363364" w:history="1">
            <w:r w:rsidRPr="00E855E7">
              <w:rPr>
                <w:rStyle w:val="Lienhypertexte"/>
                <w:rFonts w:ascii="Raleway ExtraBold" w:eastAsia="Times New Roman" w:hAnsi="Raleway ExtraBold" w:cs="Arial"/>
                <w:noProof/>
                <w:kern w:val="3"/>
                <w:lang w:eastAsia="zh-CN" w:bidi="hi-IN"/>
              </w:rPr>
              <w:t>7.4</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Encadrement- contrôle qualité</w:t>
            </w:r>
            <w:r>
              <w:rPr>
                <w:noProof/>
                <w:webHidden/>
              </w:rPr>
              <w:tab/>
            </w:r>
            <w:r>
              <w:rPr>
                <w:noProof/>
                <w:webHidden/>
              </w:rPr>
              <w:fldChar w:fldCharType="begin"/>
            </w:r>
            <w:r>
              <w:rPr>
                <w:noProof/>
                <w:webHidden/>
              </w:rPr>
              <w:instrText xml:space="preserve"> PAGEREF _Toc184363364 \h </w:instrText>
            </w:r>
            <w:r>
              <w:rPr>
                <w:noProof/>
                <w:webHidden/>
              </w:rPr>
            </w:r>
            <w:r>
              <w:rPr>
                <w:noProof/>
                <w:webHidden/>
              </w:rPr>
              <w:fldChar w:fldCharType="separate"/>
            </w:r>
            <w:r>
              <w:rPr>
                <w:noProof/>
                <w:webHidden/>
              </w:rPr>
              <w:t>12</w:t>
            </w:r>
            <w:r>
              <w:rPr>
                <w:noProof/>
                <w:webHidden/>
              </w:rPr>
              <w:fldChar w:fldCharType="end"/>
            </w:r>
          </w:hyperlink>
        </w:p>
        <w:p w14:paraId="508ADA6F" w14:textId="766BBA7A" w:rsidR="00A04BAA" w:rsidRDefault="00A04BAA">
          <w:pPr>
            <w:pStyle w:val="TM1"/>
            <w:rPr>
              <w:rFonts w:asciiTheme="minorHAnsi" w:eastAsiaTheme="minorEastAsia" w:hAnsiTheme="minorHAnsi" w:cstheme="minorBidi"/>
              <w:noProof/>
              <w:kern w:val="0"/>
              <w:sz w:val="22"/>
              <w:szCs w:val="22"/>
              <w:lang w:eastAsia="fr-FR" w:bidi="ar-SA"/>
            </w:rPr>
          </w:pPr>
          <w:hyperlink w:anchor="_Toc184363365" w:history="1">
            <w:r w:rsidRPr="00E855E7">
              <w:rPr>
                <w:rStyle w:val="Lienhypertexte"/>
                <w:rFonts w:ascii="Raleway ExtraBold" w:eastAsia="Times New Roman" w:hAnsi="Raleway ExtraBold" w:cs="Arial"/>
                <w:noProof/>
              </w:rPr>
              <w:t>8</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OBLIGATIONS DU TITULAIRE</w:t>
            </w:r>
            <w:r>
              <w:rPr>
                <w:noProof/>
                <w:webHidden/>
              </w:rPr>
              <w:tab/>
            </w:r>
            <w:r>
              <w:rPr>
                <w:noProof/>
                <w:webHidden/>
              </w:rPr>
              <w:fldChar w:fldCharType="begin"/>
            </w:r>
            <w:r>
              <w:rPr>
                <w:noProof/>
                <w:webHidden/>
              </w:rPr>
              <w:instrText xml:space="preserve"> PAGEREF _Toc184363365 \h </w:instrText>
            </w:r>
            <w:r>
              <w:rPr>
                <w:noProof/>
                <w:webHidden/>
              </w:rPr>
            </w:r>
            <w:r>
              <w:rPr>
                <w:noProof/>
                <w:webHidden/>
              </w:rPr>
              <w:fldChar w:fldCharType="separate"/>
            </w:r>
            <w:r>
              <w:rPr>
                <w:noProof/>
                <w:webHidden/>
              </w:rPr>
              <w:t>12</w:t>
            </w:r>
            <w:r>
              <w:rPr>
                <w:noProof/>
                <w:webHidden/>
              </w:rPr>
              <w:fldChar w:fldCharType="end"/>
            </w:r>
          </w:hyperlink>
        </w:p>
        <w:p w14:paraId="79EAA6F8" w14:textId="030E3D28" w:rsidR="00A04BAA" w:rsidRDefault="00A04BAA">
          <w:pPr>
            <w:pStyle w:val="TM2"/>
            <w:tabs>
              <w:tab w:val="left" w:pos="880"/>
              <w:tab w:val="right" w:leader="dot" w:pos="10054"/>
            </w:tabs>
            <w:rPr>
              <w:rFonts w:eastAsiaTheme="minorEastAsia"/>
              <w:noProof/>
              <w:lang w:eastAsia="fr-FR"/>
            </w:rPr>
          </w:pPr>
          <w:hyperlink w:anchor="_Toc184363366" w:history="1">
            <w:r w:rsidRPr="00E855E7">
              <w:rPr>
                <w:rStyle w:val="Lienhypertexte"/>
                <w:rFonts w:ascii="Raleway ExtraBold" w:eastAsia="Times New Roman" w:hAnsi="Raleway ExtraBold" w:cs="Arial"/>
                <w:noProof/>
                <w:kern w:val="3"/>
                <w:lang w:eastAsia="zh-CN" w:bidi="hi-IN"/>
              </w:rPr>
              <w:t>8.1</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Généralités</w:t>
            </w:r>
            <w:r>
              <w:rPr>
                <w:noProof/>
                <w:webHidden/>
              </w:rPr>
              <w:tab/>
            </w:r>
            <w:r>
              <w:rPr>
                <w:noProof/>
                <w:webHidden/>
              </w:rPr>
              <w:fldChar w:fldCharType="begin"/>
            </w:r>
            <w:r>
              <w:rPr>
                <w:noProof/>
                <w:webHidden/>
              </w:rPr>
              <w:instrText xml:space="preserve"> PAGEREF _Toc184363366 \h </w:instrText>
            </w:r>
            <w:r>
              <w:rPr>
                <w:noProof/>
                <w:webHidden/>
              </w:rPr>
            </w:r>
            <w:r>
              <w:rPr>
                <w:noProof/>
                <w:webHidden/>
              </w:rPr>
              <w:fldChar w:fldCharType="separate"/>
            </w:r>
            <w:r>
              <w:rPr>
                <w:noProof/>
                <w:webHidden/>
              </w:rPr>
              <w:t>12</w:t>
            </w:r>
            <w:r>
              <w:rPr>
                <w:noProof/>
                <w:webHidden/>
              </w:rPr>
              <w:fldChar w:fldCharType="end"/>
            </w:r>
          </w:hyperlink>
        </w:p>
        <w:p w14:paraId="3A145F58" w14:textId="0139A3F8" w:rsidR="00A04BAA" w:rsidRDefault="00A04BAA">
          <w:pPr>
            <w:pStyle w:val="TM2"/>
            <w:tabs>
              <w:tab w:val="left" w:pos="880"/>
              <w:tab w:val="right" w:leader="dot" w:pos="10054"/>
            </w:tabs>
            <w:rPr>
              <w:rFonts w:eastAsiaTheme="minorEastAsia"/>
              <w:noProof/>
              <w:lang w:eastAsia="fr-FR"/>
            </w:rPr>
          </w:pPr>
          <w:hyperlink w:anchor="_Toc184363367" w:history="1">
            <w:r w:rsidRPr="00E855E7">
              <w:rPr>
                <w:rStyle w:val="Lienhypertexte"/>
                <w:rFonts w:ascii="Raleway ExtraBold" w:eastAsia="Times New Roman" w:hAnsi="Raleway ExtraBold" w:cs="Arial"/>
                <w:bCs/>
                <w:noProof/>
                <w:kern w:val="3"/>
                <w:lang w:eastAsia="zh-CN" w:bidi="hi-IN"/>
              </w:rPr>
              <w:t>8.2</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Obligation de conseil</w:t>
            </w:r>
            <w:r>
              <w:rPr>
                <w:noProof/>
                <w:webHidden/>
              </w:rPr>
              <w:tab/>
            </w:r>
            <w:r>
              <w:rPr>
                <w:noProof/>
                <w:webHidden/>
              </w:rPr>
              <w:fldChar w:fldCharType="begin"/>
            </w:r>
            <w:r>
              <w:rPr>
                <w:noProof/>
                <w:webHidden/>
              </w:rPr>
              <w:instrText xml:space="preserve"> PAGEREF _Toc184363367 \h </w:instrText>
            </w:r>
            <w:r>
              <w:rPr>
                <w:noProof/>
                <w:webHidden/>
              </w:rPr>
            </w:r>
            <w:r>
              <w:rPr>
                <w:noProof/>
                <w:webHidden/>
              </w:rPr>
              <w:fldChar w:fldCharType="separate"/>
            </w:r>
            <w:r>
              <w:rPr>
                <w:noProof/>
                <w:webHidden/>
              </w:rPr>
              <w:t>13</w:t>
            </w:r>
            <w:r>
              <w:rPr>
                <w:noProof/>
                <w:webHidden/>
              </w:rPr>
              <w:fldChar w:fldCharType="end"/>
            </w:r>
          </w:hyperlink>
        </w:p>
        <w:p w14:paraId="3A9A987F" w14:textId="35919338" w:rsidR="00A04BAA" w:rsidRDefault="00A04BAA">
          <w:pPr>
            <w:pStyle w:val="TM2"/>
            <w:tabs>
              <w:tab w:val="left" w:pos="880"/>
              <w:tab w:val="right" w:leader="dot" w:pos="10054"/>
            </w:tabs>
            <w:rPr>
              <w:rFonts w:eastAsiaTheme="minorEastAsia"/>
              <w:noProof/>
              <w:lang w:eastAsia="fr-FR"/>
            </w:rPr>
          </w:pPr>
          <w:hyperlink w:anchor="_Toc184363368" w:history="1">
            <w:r w:rsidRPr="00E855E7">
              <w:rPr>
                <w:rStyle w:val="Lienhypertexte"/>
                <w:rFonts w:ascii="Raleway ExtraBold" w:eastAsia="Times New Roman" w:hAnsi="Raleway ExtraBold" w:cs="Arial"/>
                <w:noProof/>
                <w:kern w:val="3"/>
                <w:lang w:eastAsia="zh-CN" w:bidi="hi-IN"/>
              </w:rPr>
              <w:t>8.3</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Obligation d'information</w:t>
            </w:r>
            <w:r>
              <w:rPr>
                <w:noProof/>
                <w:webHidden/>
              </w:rPr>
              <w:tab/>
            </w:r>
            <w:r>
              <w:rPr>
                <w:noProof/>
                <w:webHidden/>
              </w:rPr>
              <w:fldChar w:fldCharType="begin"/>
            </w:r>
            <w:r>
              <w:rPr>
                <w:noProof/>
                <w:webHidden/>
              </w:rPr>
              <w:instrText xml:space="preserve"> PAGEREF _Toc184363368 \h </w:instrText>
            </w:r>
            <w:r>
              <w:rPr>
                <w:noProof/>
                <w:webHidden/>
              </w:rPr>
            </w:r>
            <w:r>
              <w:rPr>
                <w:noProof/>
                <w:webHidden/>
              </w:rPr>
              <w:fldChar w:fldCharType="separate"/>
            </w:r>
            <w:r>
              <w:rPr>
                <w:noProof/>
                <w:webHidden/>
              </w:rPr>
              <w:t>13</w:t>
            </w:r>
            <w:r>
              <w:rPr>
                <w:noProof/>
                <w:webHidden/>
              </w:rPr>
              <w:fldChar w:fldCharType="end"/>
            </w:r>
          </w:hyperlink>
        </w:p>
        <w:p w14:paraId="57D91EB2" w14:textId="5E045760" w:rsidR="00A04BAA" w:rsidRDefault="00A04BAA">
          <w:pPr>
            <w:pStyle w:val="TM2"/>
            <w:tabs>
              <w:tab w:val="left" w:pos="880"/>
              <w:tab w:val="right" w:leader="dot" w:pos="10054"/>
            </w:tabs>
            <w:rPr>
              <w:rFonts w:eastAsiaTheme="minorEastAsia"/>
              <w:noProof/>
              <w:lang w:eastAsia="fr-FR"/>
            </w:rPr>
          </w:pPr>
          <w:hyperlink w:anchor="_Toc184363369" w:history="1">
            <w:r w:rsidRPr="00E855E7">
              <w:rPr>
                <w:rStyle w:val="Lienhypertexte"/>
                <w:rFonts w:ascii="Raleway ExtraBold" w:eastAsia="Times New Roman" w:hAnsi="Raleway ExtraBold" w:cs="Arial"/>
                <w:noProof/>
                <w:kern w:val="3"/>
                <w:lang w:eastAsia="zh-CN" w:bidi="hi-IN"/>
              </w:rPr>
              <w:t>8.4</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Obligation de confidentialité</w:t>
            </w:r>
            <w:r>
              <w:rPr>
                <w:noProof/>
                <w:webHidden/>
              </w:rPr>
              <w:tab/>
            </w:r>
            <w:r>
              <w:rPr>
                <w:noProof/>
                <w:webHidden/>
              </w:rPr>
              <w:fldChar w:fldCharType="begin"/>
            </w:r>
            <w:r>
              <w:rPr>
                <w:noProof/>
                <w:webHidden/>
              </w:rPr>
              <w:instrText xml:space="preserve"> PAGEREF _Toc184363369 \h </w:instrText>
            </w:r>
            <w:r>
              <w:rPr>
                <w:noProof/>
                <w:webHidden/>
              </w:rPr>
            </w:r>
            <w:r>
              <w:rPr>
                <w:noProof/>
                <w:webHidden/>
              </w:rPr>
              <w:fldChar w:fldCharType="separate"/>
            </w:r>
            <w:r>
              <w:rPr>
                <w:noProof/>
                <w:webHidden/>
              </w:rPr>
              <w:t>13</w:t>
            </w:r>
            <w:r>
              <w:rPr>
                <w:noProof/>
                <w:webHidden/>
              </w:rPr>
              <w:fldChar w:fldCharType="end"/>
            </w:r>
          </w:hyperlink>
        </w:p>
        <w:p w14:paraId="3F7B7558" w14:textId="21CB6AD8" w:rsidR="00A04BAA" w:rsidRDefault="00A04BAA">
          <w:pPr>
            <w:pStyle w:val="TM2"/>
            <w:tabs>
              <w:tab w:val="left" w:pos="880"/>
              <w:tab w:val="right" w:leader="dot" w:pos="10054"/>
            </w:tabs>
            <w:rPr>
              <w:rFonts w:eastAsiaTheme="minorEastAsia"/>
              <w:noProof/>
              <w:lang w:eastAsia="fr-FR"/>
            </w:rPr>
          </w:pPr>
          <w:hyperlink w:anchor="_Toc184363370" w:history="1">
            <w:r w:rsidRPr="00E855E7">
              <w:rPr>
                <w:rStyle w:val="Lienhypertexte"/>
                <w:rFonts w:ascii="Raleway ExtraBold" w:eastAsia="Times New Roman" w:hAnsi="Raleway ExtraBold" w:cs="Arial"/>
                <w:noProof/>
                <w:kern w:val="3"/>
                <w:lang w:eastAsia="zh-CN" w:bidi="hi-IN"/>
              </w:rPr>
              <w:t>8.5</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Obligation d'encadrement des personnels du Titulaire</w:t>
            </w:r>
            <w:r>
              <w:rPr>
                <w:noProof/>
                <w:webHidden/>
              </w:rPr>
              <w:tab/>
            </w:r>
            <w:r>
              <w:rPr>
                <w:noProof/>
                <w:webHidden/>
              </w:rPr>
              <w:fldChar w:fldCharType="begin"/>
            </w:r>
            <w:r>
              <w:rPr>
                <w:noProof/>
                <w:webHidden/>
              </w:rPr>
              <w:instrText xml:space="preserve"> PAGEREF _Toc184363370 \h </w:instrText>
            </w:r>
            <w:r>
              <w:rPr>
                <w:noProof/>
                <w:webHidden/>
              </w:rPr>
            </w:r>
            <w:r>
              <w:rPr>
                <w:noProof/>
                <w:webHidden/>
              </w:rPr>
              <w:fldChar w:fldCharType="separate"/>
            </w:r>
            <w:r>
              <w:rPr>
                <w:noProof/>
                <w:webHidden/>
              </w:rPr>
              <w:t>13</w:t>
            </w:r>
            <w:r>
              <w:rPr>
                <w:noProof/>
                <w:webHidden/>
              </w:rPr>
              <w:fldChar w:fldCharType="end"/>
            </w:r>
          </w:hyperlink>
        </w:p>
        <w:p w14:paraId="7E519345" w14:textId="0382A668" w:rsidR="00A04BAA" w:rsidRDefault="00A04BAA">
          <w:pPr>
            <w:pStyle w:val="TM2"/>
            <w:tabs>
              <w:tab w:val="left" w:pos="880"/>
              <w:tab w:val="right" w:leader="dot" w:pos="10054"/>
            </w:tabs>
            <w:rPr>
              <w:rFonts w:eastAsiaTheme="minorEastAsia"/>
              <w:noProof/>
              <w:lang w:eastAsia="fr-FR"/>
            </w:rPr>
          </w:pPr>
          <w:hyperlink w:anchor="_Toc184363371" w:history="1">
            <w:r w:rsidRPr="00E855E7">
              <w:rPr>
                <w:rStyle w:val="Lienhypertexte"/>
                <w:rFonts w:ascii="Raleway ExtraBold" w:eastAsia="Times New Roman" w:hAnsi="Raleway ExtraBold" w:cs="Arial"/>
                <w:noProof/>
                <w:kern w:val="3"/>
                <w:lang w:eastAsia="zh-CN" w:bidi="hi-IN"/>
              </w:rPr>
              <w:t>8.6</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Sécurité</w:t>
            </w:r>
            <w:r>
              <w:rPr>
                <w:noProof/>
                <w:webHidden/>
              </w:rPr>
              <w:tab/>
            </w:r>
            <w:r>
              <w:rPr>
                <w:noProof/>
                <w:webHidden/>
              </w:rPr>
              <w:fldChar w:fldCharType="begin"/>
            </w:r>
            <w:r>
              <w:rPr>
                <w:noProof/>
                <w:webHidden/>
              </w:rPr>
              <w:instrText xml:space="preserve"> PAGEREF _Toc184363371 \h </w:instrText>
            </w:r>
            <w:r>
              <w:rPr>
                <w:noProof/>
                <w:webHidden/>
              </w:rPr>
            </w:r>
            <w:r>
              <w:rPr>
                <w:noProof/>
                <w:webHidden/>
              </w:rPr>
              <w:fldChar w:fldCharType="separate"/>
            </w:r>
            <w:r>
              <w:rPr>
                <w:noProof/>
                <w:webHidden/>
              </w:rPr>
              <w:t>13</w:t>
            </w:r>
            <w:r>
              <w:rPr>
                <w:noProof/>
                <w:webHidden/>
              </w:rPr>
              <w:fldChar w:fldCharType="end"/>
            </w:r>
          </w:hyperlink>
        </w:p>
        <w:p w14:paraId="1A8BCA43" w14:textId="6817690B" w:rsidR="00A04BAA" w:rsidRDefault="00A04BAA">
          <w:pPr>
            <w:pStyle w:val="TM2"/>
            <w:tabs>
              <w:tab w:val="left" w:pos="880"/>
              <w:tab w:val="right" w:leader="dot" w:pos="10054"/>
            </w:tabs>
            <w:rPr>
              <w:rFonts w:eastAsiaTheme="minorEastAsia"/>
              <w:noProof/>
              <w:lang w:eastAsia="fr-FR"/>
            </w:rPr>
          </w:pPr>
          <w:hyperlink w:anchor="_Toc184363372" w:history="1">
            <w:r w:rsidRPr="00E855E7">
              <w:rPr>
                <w:rStyle w:val="Lienhypertexte"/>
                <w:rFonts w:ascii="Raleway ExtraBold" w:eastAsia="Times New Roman" w:hAnsi="Raleway ExtraBold" w:cs="Arial"/>
                <w:noProof/>
                <w:kern w:val="3"/>
                <w:lang w:eastAsia="zh-CN" w:bidi="hi-IN"/>
              </w:rPr>
              <w:t>8.7</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Enlèvement et traitement des déchets</w:t>
            </w:r>
            <w:r>
              <w:rPr>
                <w:noProof/>
                <w:webHidden/>
              </w:rPr>
              <w:tab/>
            </w:r>
            <w:r>
              <w:rPr>
                <w:noProof/>
                <w:webHidden/>
              </w:rPr>
              <w:fldChar w:fldCharType="begin"/>
            </w:r>
            <w:r>
              <w:rPr>
                <w:noProof/>
                <w:webHidden/>
              </w:rPr>
              <w:instrText xml:space="preserve"> PAGEREF _Toc184363372 \h </w:instrText>
            </w:r>
            <w:r>
              <w:rPr>
                <w:noProof/>
                <w:webHidden/>
              </w:rPr>
            </w:r>
            <w:r>
              <w:rPr>
                <w:noProof/>
                <w:webHidden/>
              </w:rPr>
              <w:fldChar w:fldCharType="separate"/>
            </w:r>
            <w:r>
              <w:rPr>
                <w:noProof/>
                <w:webHidden/>
              </w:rPr>
              <w:t>13</w:t>
            </w:r>
            <w:r>
              <w:rPr>
                <w:noProof/>
                <w:webHidden/>
              </w:rPr>
              <w:fldChar w:fldCharType="end"/>
            </w:r>
          </w:hyperlink>
        </w:p>
        <w:p w14:paraId="7FDB1A1E" w14:textId="3881C7B0" w:rsidR="00A04BAA" w:rsidRDefault="00A04BAA">
          <w:pPr>
            <w:pStyle w:val="TM2"/>
            <w:tabs>
              <w:tab w:val="left" w:pos="880"/>
              <w:tab w:val="right" w:leader="dot" w:pos="10054"/>
            </w:tabs>
            <w:rPr>
              <w:rFonts w:eastAsiaTheme="minorEastAsia"/>
              <w:noProof/>
              <w:lang w:eastAsia="fr-FR"/>
            </w:rPr>
          </w:pPr>
          <w:hyperlink w:anchor="_Toc184363373" w:history="1">
            <w:r w:rsidRPr="00E855E7">
              <w:rPr>
                <w:rStyle w:val="Lienhypertexte"/>
                <w:rFonts w:ascii="Raleway ExtraBold" w:eastAsia="Times New Roman" w:hAnsi="Raleway ExtraBold" w:cs="Arial"/>
                <w:noProof/>
                <w:kern w:val="3"/>
                <w:lang w:eastAsia="zh-CN" w:bidi="hi-IN"/>
              </w:rPr>
              <w:t>8.8</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Formation du personnel</w:t>
            </w:r>
            <w:r>
              <w:rPr>
                <w:noProof/>
                <w:webHidden/>
              </w:rPr>
              <w:tab/>
            </w:r>
            <w:r>
              <w:rPr>
                <w:noProof/>
                <w:webHidden/>
              </w:rPr>
              <w:fldChar w:fldCharType="begin"/>
            </w:r>
            <w:r>
              <w:rPr>
                <w:noProof/>
                <w:webHidden/>
              </w:rPr>
              <w:instrText xml:space="preserve"> PAGEREF _Toc184363373 \h </w:instrText>
            </w:r>
            <w:r>
              <w:rPr>
                <w:noProof/>
                <w:webHidden/>
              </w:rPr>
            </w:r>
            <w:r>
              <w:rPr>
                <w:noProof/>
                <w:webHidden/>
              </w:rPr>
              <w:fldChar w:fldCharType="separate"/>
            </w:r>
            <w:r>
              <w:rPr>
                <w:noProof/>
                <w:webHidden/>
              </w:rPr>
              <w:t>13</w:t>
            </w:r>
            <w:r>
              <w:rPr>
                <w:noProof/>
                <w:webHidden/>
              </w:rPr>
              <w:fldChar w:fldCharType="end"/>
            </w:r>
          </w:hyperlink>
        </w:p>
        <w:p w14:paraId="1385F06E" w14:textId="287D9015" w:rsidR="00A04BAA" w:rsidRDefault="00A04BAA">
          <w:pPr>
            <w:pStyle w:val="TM2"/>
            <w:tabs>
              <w:tab w:val="left" w:pos="880"/>
              <w:tab w:val="right" w:leader="dot" w:pos="10054"/>
            </w:tabs>
            <w:rPr>
              <w:rFonts w:eastAsiaTheme="minorEastAsia"/>
              <w:noProof/>
              <w:lang w:eastAsia="fr-FR"/>
            </w:rPr>
          </w:pPr>
          <w:hyperlink w:anchor="_Toc184363374" w:history="1">
            <w:r w:rsidRPr="00E855E7">
              <w:rPr>
                <w:rStyle w:val="Lienhypertexte"/>
                <w:rFonts w:ascii="Raleway ExtraBold" w:eastAsia="Times New Roman" w:hAnsi="Raleway ExtraBold" w:cs="Arial"/>
                <w:noProof/>
                <w:kern w:val="3"/>
                <w:lang w:eastAsia="zh-CN" w:bidi="hi-IN"/>
              </w:rPr>
              <w:t>8.9</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Travailleurs étrangers</w:t>
            </w:r>
            <w:r>
              <w:rPr>
                <w:noProof/>
                <w:webHidden/>
              </w:rPr>
              <w:tab/>
            </w:r>
            <w:r>
              <w:rPr>
                <w:noProof/>
                <w:webHidden/>
              </w:rPr>
              <w:fldChar w:fldCharType="begin"/>
            </w:r>
            <w:r>
              <w:rPr>
                <w:noProof/>
                <w:webHidden/>
              </w:rPr>
              <w:instrText xml:space="preserve"> PAGEREF _Toc184363374 \h </w:instrText>
            </w:r>
            <w:r>
              <w:rPr>
                <w:noProof/>
                <w:webHidden/>
              </w:rPr>
            </w:r>
            <w:r>
              <w:rPr>
                <w:noProof/>
                <w:webHidden/>
              </w:rPr>
              <w:fldChar w:fldCharType="separate"/>
            </w:r>
            <w:r>
              <w:rPr>
                <w:noProof/>
                <w:webHidden/>
              </w:rPr>
              <w:t>14</w:t>
            </w:r>
            <w:r>
              <w:rPr>
                <w:noProof/>
                <w:webHidden/>
              </w:rPr>
              <w:fldChar w:fldCharType="end"/>
            </w:r>
          </w:hyperlink>
        </w:p>
        <w:p w14:paraId="1465656F" w14:textId="239A223B" w:rsidR="00A04BAA" w:rsidRDefault="00A04BAA">
          <w:pPr>
            <w:pStyle w:val="TM2"/>
            <w:tabs>
              <w:tab w:val="left" w:pos="880"/>
              <w:tab w:val="right" w:leader="dot" w:pos="10054"/>
            </w:tabs>
            <w:rPr>
              <w:rFonts w:eastAsiaTheme="minorEastAsia"/>
              <w:noProof/>
              <w:lang w:eastAsia="fr-FR"/>
            </w:rPr>
          </w:pPr>
          <w:hyperlink w:anchor="_Toc184363375" w:history="1">
            <w:r w:rsidRPr="00E855E7">
              <w:rPr>
                <w:rStyle w:val="Lienhypertexte"/>
                <w:rFonts w:ascii="Raleway ExtraBold" w:eastAsia="Times New Roman" w:hAnsi="Raleway ExtraBold" w:cs="Arial"/>
                <w:noProof/>
                <w:kern w:val="3"/>
                <w:lang w:eastAsia="zh-CN" w:bidi="hi-IN"/>
              </w:rPr>
              <w:t>8.10</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Mesures d’éviction et de remplacement du personnel</w:t>
            </w:r>
            <w:r>
              <w:rPr>
                <w:noProof/>
                <w:webHidden/>
              </w:rPr>
              <w:tab/>
            </w:r>
            <w:r>
              <w:rPr>
                <w:noProof/>
                <w:webHidden/>
              </w:rPr>
              <w:fldChar w:fldCharType="begin"/>
            </w:r>
            <w:r>
              <w:rPr>
                <w:noProof/>
                <w:webHidden/>
              </w:rPr>
              <w:instrText xml:space="preserve"> PAGEREF _Toc184363375 \h </w:instrText>
            </w:r>
            <w:r>
              <w:rPr>
                <w:noProof/>
                <w:webHidden/>
              </w:rPr>
            </w:r>
            <w:r>
              <w:rPr>
                <w:noProof/>
                <w:webHidden/>
              </w:rPr>
              <w:fldChar w:fldCharType="separate"/>
            </w:r>
            <w:r>
              <w:rPr>
                <w:noProof/>
                <w:webHidden/>
              </w:rPr>
              <w:t>14</w:t>
            </w:r>
            <w:r>
              <w:rPr>
                <w:noProof/>
                <w:webHidden/>
              </w:rPr>
              <w:fldChar w:fldCharType="end"/>
            </w:r>
          </w:hyperlink>
        </w:p>
        <w:p w14:paraId="10F11304" w14:textId="3BBD8271" w:rsidR="00A04BAA" w:rsidRDefault="00A04BAA">
          <w:pPr>
            <w:pStyle w:val="TM2"/>
            <w:tabs>
              <w:tab w:val="left" w:pos="880"/>
              <w:tab w:val="right" w:leader="dot" w:pos="10054"/>
            </w:tabs>
            <w:rPr>
              <w:rFonts w:eastAsiaTheme="minorEastAsia"/>
              <w:noProof/>
              <w:lang w:eastAsia="fr-FR"/>
            </w:rPr>
          </w:pPr>
          <w:hyperlink w:anchor="_Toc184363376" w:history="1">
            <w:r w:rsidRPr="00E855E7">
              <w:rPr>
                <w:rStyle w:val="Lienhypertexte"/>
                <w:rFonts w:ascii="Raleway ExtraBold" w:eastAsia="Times New Roman" w:hAnsi="Raleway ExtraBold" w:cs="Arial"/>
                <w:noProof/>
                <w:kern w:val="3"/>
                <w:lang w:eastAsia="zh-CN" w:bidi="hi-IN"/>
              </w:rPr>
              <w:t>8.11</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Dommages</w:t>
            </w:r>
            <w:r>
              <w:rPr>
                <w:noProof/>
                <w:webHidden/>
              </w:rPr>
              <w:tab/>
            </w:r>
            <w:r>
              <w:rPr>
                <w:noProof/>
                <w:webHidden/>
              </w:rPr>
              <w:fldChar w:fldCharType="begin"/>
            </w:r>
            <w:r>
              <w:rPr>
                <w:noProof/>
                <w:webHidden/>
              </w:rPr>
              <w:instrText xml:space="preserve"> PAGEREF _Toc184363376 \h </w:instrText>
            </w:r>
            <w:r>
              <w:rPr>
                <w:noProof/>
                <w:webHidden/>
              </w:rPr>
            </w:r>
            <w:r>
              <w:rPr>
                <w:noProof/>
                <w:webHidden/>
              </w:rPr>
              <w:fldChar w:fldCharType="separate"/>
            </w:r>
            <w:r>
              <w:rPr>
                <w:noProof/>
                <w:webHidden/>
              </w:rPr>
              <w:t>14</w:t>
            </w:r>
            <w:r>
              <w:rPr>
                <w:noProof/>
                <w:webHidden/>
              </w:rPr>
              <w:fldChar w:fldCharType="end"/>
            </w:r>
          </w:hyperlink>
        </w:p>
        <w:p w14:paraId="0B734311" w14:textId="5CBFFE0B" w:rsidR="00A04BAA" w:rsidRDefault="00A04BAA">
          <w:pPr>
            <w:pStyle w:val="TM2"/>
            <w:tabs>
              <w:tab w:val="left" w:pos="880"/>
              <w:tab w:val="right" w:leader="dot" w:pos="10054"/>
            </w:tabs>
            <w:rPr>
              <w:rFonts w:eastAsiaTheme="minorEastAsia"/>
              <w:noProof/>
              <w:lang w:eastAsia="fr-FR"/>
            </w:rPr>
          </w:pPr>
          <w:hyperlink w:anchor="_Toc184363377" w:history="1">
            <w:r w:rsidRPr="00E855E7">
              <w:rPr>
                <w:rStyle w:val="Lienhypertexte"/>
                <w:rFonts w:ascii="Raleway ExtraBold" w:eastAsia="Times New Roman" w:hAnsi="Raleway ExtraBold" w:cs="Arial"/>
                <w:noProof/>
                <w:kern w:val="3"/>
                <w:lang w:eastAsia="zh-CN" w:bidi="hi-IN"/>
              </w:rPr>
              <w:t>8.12</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Obligation de résultat</w:t>
            </w:r>
            <w:r>
              <w:rPr>
                <w:noProof/>
                <w:webHidden/>
              </w:rPr>
              <w:tab/>
            </w:r>
            <w:r>
              <w:rPr>
                <w:noProof/>
                <w:webHidden/>
              </w:rPr>
              <w:fldChar w:fldCharType="begin"/>
            </w:r>
            <w:r>
              <w:rPr>
                <w:noProof/>
                <w:webHidden/>
              </w:rPr>
              <w:instrText xml:space="preserve"> PAGEREF _Toc184363377 \h </w:instrText>
            </w:r>
            <w:r>
              <w:rPr>
                <w:noProof/>
                <w:webHidden/>
              </w:rPr>
            </w:r>
            <w:r>
              <w:rPr>
                <w:noProof/>
                <w:webHidden/>
              </w:rPr>
              <w:fldChar w:fldCharType="separate"/>
            </w:r>
            <w:r>
              <w:rPr>
                <w:noProof/>
                <w:webHidden/>
              </w:rPr>
              <w:t>14</w:t>
            </w:r>
            <w:r>
              <w:rPr>
                <w:noProof/>
                <w:webHidden/>
              </w:rPr>
              <w:fldChar w:fldCharType="end"/>
            </w:r>
          </w:hyperlink>
        </w:p>
        <w:p w14:paraId="5FE0A902" w14:textId="4769257D" w:rsidR="00A04BAA" w:rsidRDefault="00A04BAA">
          <w:pPr>
            <w:pStyle w:val="TM2"/>
            <w:tabs>
              <w:tab w:val="left" w:pos="880"/>
              <w:tab w:val="right" w:leader="dot" w:pos="10054"/>
            </w:tabs>
            <w:rPr>
              <w:rFonts w:eastAsiaTheme="minorEastAsia"/>
              <w:noProof/>
              <w:lang w:eastAsia="fr-FR"/>
            </w:rPr>
          </w:pPr>
          <w:hyperlink w:anchor="_Toc184363378" w:history="1">
            <w:r w:rsidRPr="00E855E7">
              <w:rPr>
                <w:rStyle w:val="Lienhypertexte"/>
                <w:rFonts w:ascii="Raleway ExtraBold" w:eastAsia="Times New Roman" w:hAnsi="Raleway ExtraBold" w:cs="Arial"/>
                <w:noProof/>
                <w:kern w:val="3"/>
                <w:lang w:eastAsia="zh-CN" w:bidi="hi-IN"/>
              </w:rPr>
              <w:t>8.13</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Protection de la main d’œuvre et des conditions de travail</w:t>
            </w:r>
            <w:r>
              <w:rPr>
                <w:noProof/>
                <w:webHidden/>
              </w:rPr>
              <w:tab/>
            </w:r>
            <w:r>
              <w:rPr>
                <w:noProof/>
                <w:webHidden/>
              </w:rPr>
              <w:fldChar w:fldCharType="begin"/>
            </w:r>
            <w:r>
              <w:rPr>
                <w:noProof/>
                <w:webHidden/>
              </w:rPr>
              <w:instrText xml:space="preserve"> PAGEREF _Toc184363378 \h </w:instrText>
            </w:r>
            <w:r>
              <w:rPr>
                <w:noProof/>
                <w:webHidden/>
              </w:rPr>
            </w:r>
            <w:r>
              <w:rPr>
                <w:noProof/>
                <w:webHidden/>
              </w:rPr>
              <w:fldChar w:fldCharType="separate"/>
            </w:r>
            <w:r>
              <w:rPr>
                <w:noProof/>
                <w:webHidden/>
              </w:rPr>
              <w:t>14</w:t>
            </w:r>
            <w:r>
              <w:rPr>
                <w:noProof/>
                <w:webHidden/>
              </w:rPr>
              <w:fldChar w:fldCharType="end"/>
            </w:r>
          </w:hyperlink>
        </w:p>
        <w:p w14:paraId="48C096A8" w14:textId="7ABA0155" w:rsidR="00A04BAA" w:rsidRDefault="00A04BAA">
          <w:pPr>
            <w:pStyle w:val="TM1"/>
            <w:rPr>
              <w:rFonts w:asciiTheme="minorHAnsi" w:eastAsiaTheme="minorEastAsia" w:hAnsiTheme="minorHAnsi" w:cstheme="minorBidi"/>
              <w:noProof/>
              <w:kern w:val="0"/>
              <w:sz w:val="22"/>
              <w:szCs w:val="22"/>
              <w:lang w:eastAsia="fr-FR" w:bidi="ar-SA"/>
            </w:rPr>
          </w:pPr>
          <w:hyperlink w:anchor="_Toc184363379" w:history="1">
            <w:r w:rsidRPr="00E855E7">
              <w:rPr>
                <w:rStyle w:val="Lienhypertexte"/>
                <w:rFonts w:ascii="Raleway ExtraBold" w:eastAsia="Times New Roman" w:hAnsi="Raleway ExtraBold" w:cs="Arial"/>
                <w:noProof/>
              </w:rPr>
              <w:t>9</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INTERVENANTS</w:t>
            </w:r>
            <w:r>
              <w:rPr>
                <w:noProof/>
                <w:webHidden/>
              </w:rPr>
              <w:tab/>
            </w:r>
            <w:r>
              <w:rPr>
                <w:noProof/>
                <w:webHidden/>
              </w:rPr>
              <w:fldChar w:fldCharType="begin"/>
            </w:r>
            <w:r>
              <w:rPr>
                <w:noProof/>
                <w:webHidden/>
              </w:rPr>
              <w:instrText xml:space="preserve"> PAGEREF _Toc184363379 \h </w:instrText>
            </w:r>
            <w:r>
              <w:rPr>
                <w:noProof/>
                <w:webHidden/>
              </w:rPr>
            </w:r>
            <w:r>
              <w:rPr>
                <w:noProof/>
                <w:webHidden/>
              </w:rPr>
              <w:fldChar w:fldCharType="separate"/>
            </w:r>
            <w:r>
              <w:rPr>
                <w:noProof/>
                <w:webHidden/>
              </w:rPr>
              <w:t>14</w:t>
            </w:r>
            <w:r>
              <w:rPr>
                <w:noProof/>
                <w:webHidden/>
              </w:rPr>
              <w:fldChar w:fldCharType="end"/>
            </w:r>
          </w:hyperlink>
        </w:p>
        <w:p w14:paraId="1F607836" w14:textId="4E577040" w:rsidR="00A04BAA" w:rsidRDefault="00A04BAA">
          <w:pPr>
            <w:pStyle w:val="TM2"/>
            <w:tabs>
              <w:tab w:val="left" w:pos="880"/>
              <w:tab w:val="right" w:leader="dot" w:pos="10054"/>
            </w:tabs>
            <w:rPr>
              <w:rFonts w:eastAsiaTheme="minorEastAsia"/>
              <w:noProof/>
              <w:lang w:eastAsia="fr-FR"/>
            </w:rPr>
          </w:pPr>
          <w:hyperlink w:anchor="_Toc184363380" w:history="1">
            <w:r w:rsidRPr="00E855E7">
              <w:rPr>
                <w:rStyle w:val="Lienhypertexte"/>
                <w:rFonts w:ascii="Raleway ExtraBold" w:eastAsia="Times New Roman" w:hAnsi="Raleway ExtraBold" w:cs="Arial"/>
                <w:noProof/>
                <w:kern w:val="3"/>
                <w:lang w:eastAsia="zh-CN" w:bidi="hi-IN"/>
              </w:rPr>
              <w:t>9.1</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Co-traitance</w:t>
            </w:r>
            <w:r>
              <w:rPr>
                <w:noProof/>
                <w:webHidden/>
              </w:rPr>
              <w:tab/>
            </w:r>
            <w:r>
              <w:rPr>
                <w:noProof/>
                <w:webHidden/>
              </w:rPr>
              <w:fldChar w:fldCharType="begin"/>
            </w:r>
            <w:r>
              <w:rPr>
                <w:noProof/>
                <w:webHidden/>
              </w:rPr>
              <w:instrText xml:space="preserve"> PAGEREF _Toc184363380 \h </w:instrText>
            </w:r>
            <w:r>
              <w:rPr>
                <w:noProof/>
                <w:webHidden/>
              </w:rPr>
            </w:r>
            <w:r>
              <w:rPr>
                <w:noProof/>
                <w:webHidden/>
              </w:rPr>
              <w:fldChar w:fldCharType="separate"/>
            </w:r>
            <w:r>
              <w:rPr>
                <w:noProof/>
                <w:webHidden/>
              </w:rPr>
              <w:t>14</w:t>
            </w:r>
            <w:r>
              <w:rPr>
                <w:noProof/>
                <w:webHidden/>
              </w:rPr>
              <w:fldChar w:fldCharType="end"/>
            </w:r>
          </w:hyperlink>
        </w:p>
        <w:p w14:paraId="52F0668A" w14:textId="1C5E97B7" w:rsidR="00A04BAA" w:rsidRDefault="00A04BAA">
          <w:pPr>
            <w:pStyle w:val="TM2"/>
            <w:tabs>
              <w:tab w:val="left" w:pos="880"/>
              <w:tab w:val="right" w:leader="dot" w:pos="10054"/>
            </w:tabs>
            <w:rPr>
              <w:rFonts w:eastAsiaTheme="minorEastAsia"/>
              <w:noProof/>
              <w:lang w:eastAsia="fr-FR"/>
            </w:rPr>
          </w:pPr>
          <w:hyperlink w:anchor="_Toc184363381" w:history="1">
            <w:r w:rsidRPr="00E855E7">
              <w:rPr>
                <w:rStyle w:val="Lienhypertexte"/>
                <w:rFonts w:ascii="Raleway ExtraBold" w:eastAsia="Times New Roman" w:hAnsi="Raleway ExtraBold" w:cs="Arial"/>
                <w:noProof/>
                <w:kern w:val="3"/>
                <w:lang w:eastAsia="zh-CN" w:bidi="hi-IN"/>
              </w:rPr>
              <w:t>9.2</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Sous-traitance</w:t>
            </w:r>
            <w:r>
              <w:rPr>
                <w:noProof/>
                <w:webHidden/>
              </w:rPr>
              <w:tab/>
            </w:r>
            <w:r>
              <w:rPr>
                <w:noProof/>
                <w:webHidden/>
              </w:rPr>
              <w:fldChar w:fldCharType="begin"/>
            </w:r>
            <w:r>
              <w:rPr>
                <w:noProof/>
                <w:webHidden/>
              </w:rPr>
              <w:instrText xml:space="preserve"> PAGEREF _Toc184363381 \h </w:instrText>
            </w:r>
            <w:r>
              <w:rPr>
                <w:noProof/>
                <w:webHidden/>
              </w:rPr>
            </w:r>
            <w:r>
              <w:rPr>
                <w:noProof/>
                <w:webHidden/>
              </w:rPr>
              <w:fldChar w:fldCharType="separate"/>
            </w:r>
            <w:r>
              <w:rPr>
                <w:noProof/>
                <w:webHidden/>
              </w:rPr>
              <w:t>15</w:t>
            </w:r>
            <w:r>
              <w:rPr>
                <w:noProof/>
                <w:webHidden/>
              </w:rPr>
              <w:fldChar w:fldCharType="end"/>
            </w:r>
          </w:hyperlink>
        </w:p>
        <w:p w14:paraId="6B9A9B70" w14:textId="40B0B3B7" w:rsidR="00A04BAA" w:rsidRDefault="00A04BAA">
          <w:pPr>
            <w:pStyle w:val="TM1"/>
            <w:rPr>
              <w:rFonts w:asciiTheme="minorHAnsi" w:eastAsiaTheme="minorEastAsia" w:hAnsiTheme="minorHAnsi" w:cstheme="minorBidi"/>
              <w:noProof/>
              <w:kern w:val="0"/>
              <w:sz w:val="22"/>
              <w:szCs w:val="22"/>
              <w:lang w:eastAsia="fr-FR" w:bidi="ar-SA"/>
            </w:rPr>
          </w:pPr>
          <w:hyperlink w:anchor="_Toc184363382" w:history="1">
            <w:r w:rsidRPr="00E855E7">
              <w:rPr>
                <w:rStyle w:val="Lienhypertexte"/>
                <w:rFonts w:ascii="Raleway ExtraBold" w:eastAsia="Times New Roman" w:hAnsi="Raleway ExtraBold" w:cs="Arial"/>
                <w:noProof/>
              </w:rPr>
              <w:t>10</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ASSURANCES</w:t>
            </w:r>
            <w:r>
              <w:rPr>
                <w:noProof/>
                <w:webHidden/>
              </w:rPr>
              <w:tab/>
            </w:r>
            <w:r>
              <w:rPr>
                <w:noProof/>
                <w:webHidden/>
              </w:rPr>
              <w:fldChar w:fldCharType="begin"/>
            </w:r>
            <w:r>
              <w:rPr>
                <w:noProof/>
                <w:webHidden/>
              </w:rPr>
              <w:instrText xml:space="preserve"> PAGEREF _Toc184363382 \h </w:instrText>
            </w:r>
            <w:r>
              <w:rPr>
                <w:noProof/>
                <w:webHidden/>
              </w:rPr>
            </w:r>
            <w:r>
              <w:rPr>
                <w:noProof/>
                <w:webHidden/>
              </w:rPr>
              <w:fldChar w:fldCharType="separate"/>
            </w:r>
            <w:r>
              <w:rPr>
                <w:noProof/>
                <w:webHidden/>
              </w:rPr>
              <w:t>15</w:t>
            </w:r>
            <w:r>
              <w:rPr>
                <w:noProof/>
                <w:webHidden/>
              </w:rPr>
              <w:fldChar w:fldCharType="end"/>
            </w:r>
          </w:hyperlink>
        </w:p>
        <w:p w14:paraId="254A19B1" w14:textId="72BA68BA" w:rsidR="00A04BAA" w:rsidRDefault="00A04BAA">
          <w:pPr>
            <w:pStyle w:val="TM1"/>
            <w:rPr>
              <w:rFonts w:asciiTheme="minorHAnsi" w:eastAsiaTheme="minorEastAsia" w:hAnsiTheme="minorHAnsi" w:cstheme="minorBidi"/>
              <w:noProof/>
              <w:kern w:val="0"/>
              <w:sz w:val="22"/>
              <w:szCs w:val="22"/>
              <w:lang w:eastAsia="fr-FR" w:bidi="ar-SA"/>
            </w:rPr>
          </w:pPr>
          <w:hyperlink w:anchor="_Toc184363383" w:history="1">
            <w:r w:rsidRPr="00E855E7">
              <w:rPr>
                <w:rStyle w:val="Lienhypertexte"/>
                <w:rFonts w:ascii="Raleway ExtraBold" w:eastAsia="Times New Roman" w:hAnsi="Raleway ExtraBold" w:cs="Arial"/>
                <w:noProof/>
              </w:rPr>
              <w:t>11</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PRIX ET MODALITES DE PAIEMENT</w:t>
            </w:r>
            <w:r>
              <w:rPr>
                <w:noProof/>
                <w:webHidden/>
              </w:rPr>
              <w:tab/>
            </w:r>
            <w:r>
              <w:rPr>
                <w:noProof/>
                <w:webHidden/>
              </w:rPr>
              <w:fldChar w:fldCharType="begin"/>
            </w:r>
            <w:r>
              <w:rPr>
                <w:noProof/>
                <w:webHidden/>
              </w:rPr>
              <w:instrText xml:space="preserve"> PAGEREF _Toc184363383 \h </w:instrText>
            </w:r>
            <w:r>
              <w:rPr>
                <w:noProof/>
                <w:webHidden/>
              </w:rPr>
            </w:r>
            <w:r>
              <w:rPr>
                <w:noProof/>
                <w:webHidden/>
              </w:rPr>
              <w:fldChar w:fldCharType="separate"/>
            </w:r>
            <w:r>
              <w:rPr>
                <w:noProof/>
                <w:webHidden/>
              </w:rPr>
              <w:t>15</w:t>
            </w:r>
            <w:r>
              <w:rPr>
                <w:noProof/>
                <w:webHidden/>
              </w:rPr>
              <w:fldChar w:fldCharType="end"/>
            </w:r>
          </w:hyperlink>
        </w:p>
        <w:p w14:paraId="26C85479" w14:textId="50873FF3" w:rsidR="00A04BAA" w:rsidRDefault="00A04BAA">
          <w:pPr>
            <w:pStyle w:val="TM2"/>
            <w:tabs>
              <w:tab w:val="left" w:pos="880"/>
              <w:tab w:val="right" w:leader="dot" w:pos="10054"/>
            </w:tabs>
            <w:rPr>
              <w:rFonts w:eastAsiaTheme="minorEastAsia"/>
              <w:noProof/>
              <w:lang w:eastAsia="fr-FR"/>
            </w:rPr>
          </w:pPr>
          <w:hyperlink w:anchor="_Toc184363384" w:history="1">
            <w:r w:rsidRPr="00E855E7">
              <w:rPr>
                <w:rStyle w:val="Lienhypertexte"/>
                <w:rFonts w:ascii="Raleway ExtraBold" w:eastAsia="Times New Roman" w:hAnsi="Raleway ExtraBold" w:cs="Arial"/>
                <w:noProof/>
                <w:kern w:val="3"/>
                <w:lang w:eastAsia="zh-CN" w:bidi="hi-IN"/>
              </w:rPr>
              <w:t>11.1</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Prix du marché</w:t>
            </w:r>
            <w:r>
              <w:rPr>
                <w:noProof/>
                <w:webHidden/>
              </w:rPr>
              <w:tab/>
            </w:r>
            <w:r>
              <w:rPr>
                <w:noProof/>
                <w:webHidden/>
              </w:rPr>
              <w:fldChar w:fldCharType="begin"/>
            </w:r>
            <w:r>
              <w:rPr>
                <w:noProof/>
                <w:webHidden/>
              </w:rPr>
              <w:instrText xml:space="preserve"> PAGEREF _Toc184363384 \h </w:instrText>
            </w:r>
            <w:r>
              <w:rPr>
                <w:noProof/>
                <w:webHidden/>
              </w:rPr>
            </w:r>
            <w:r>
              <w:rPr>
                <w:noProof/>
                <w:webHidden/>
              </w:rPr>
              <w:fldChar w:fldCharType="separate"/>
            </w:r>
            <w:r>
              <w:rPr>
                <w:noProof/>
                <w:webHidden/>
              </w:rPr>
              <w:t>15</w:t>
            </w:r>
            <w:r>
              <w:rPr>
                <w:noProof/>
                <w:webHidden/>
              </w:rPr>
              <w:fldChar w:fldCharType="end"/>
            </w:r>
          </w:hyperlink>
        </w:p>
        <w:p w14:paraId="6E5D7022" w14:textId="31D5F140" w:rsidR="00A04BAA" w:rsidRDefault="00A04BAA">
          <w:pPr>
            <w:pStyle w:val="TM3"/>
            <w:rPr>
              <w:rFonts w:eastAsiaTheme="minorEastAsia"/>
              <w:noProof/>
              <w:lang w:eastAsia="fr-FR"/>
            </w:rPr>
          </w:pPr>
          <w:hyperlink w:anchor="_Toc184363385" w:history="1">
            <w:r w:rsidRPr="00E855E7">
              <w:rPr>
                <w:rStyle w:val="Lienhypertexte"/>
                <w:rFonts w:eastAsia="Times New Roman"/>
                <w:noProof/>
                <w:lang w:eastAsia="zh-CN" w:bidi="hi-IN"/>
              </w:rPr>
              <w:t>11.1.1</w:t>
            </w:r>
            <w:r>
              <w:rPr>
                <w:rFonts w:eastAsiaTheme="minorEastAsia"/>
                <w:noProof/>
                <w:lang w:eastAsia="fr-FR"/>
              </w:rPr>
              <w:tab/>
            </w:r>
            <w:r w:rsidRPr="00E855E7">
              <w:rPr>
                <w:rStyle w:val="Lienhypertexte"/>
                <w:rFonts w:eastAsia="Times New Roman"/>
                <w:noProof/>
                <w:lang w:eastAsia="zh-CN" w:bidi="hi-IN"/>
              </w:rPr>
              <w:t>Prix forfaitaire</w:t>
            </w:r>
            <w:r>
              <w:rPr>
                <w:noProof/>
                <w:webHidden/>
              </w:rPr>
              <w:tab/>
            </w:r>
            <w:r>
              <w:rPr>
                <w:noProof/>
                <w:webHidden/>
              </w:rPr>
              <w:fldChar w:fldCharType="begin"/>
            </w:r>
            <w:r>
              <w:rPr>
                <w:noProof/>
                <w:webHidden/>
              </w:rPr>
              <w:instrText xml:space="preserve"> PAGEREF _Toc184363385 \h </w:instrText>
            </w:r>
            <w:r>
              <w:rPr>
                <w:noProof/>
                <w:webHidden/>
              </w:rPr>
            </w:r>
            <w:r>
              <w:rPr>
                <w:noProof/>
                <w:webHidden/>
              </w:rPr>
              <w:fldChar w:fldCharType="separate"/>
            </w:r>
            <w:r>
              <w:rPr>
                <w:noProof/>
                <w:webHidden/>
              </w:rPr>
              <w:t>15</w:t>
            </w:r>
            <w:r>
              <w:rPr>
                <w:noProof/>
                <w:webHidden/>
              </w:rPr>
              <w:fldChar w:fldCharType="end"/>
            </w:r>
          </w:hyperlink>
        </w:p>
        <w:p w14:paraId="11A3C1D0" w14:textId="2CC75BF6" w:rsidR="00A04BAA" w:rsidRDefault="00A04BAA">
          <w:pPr>
            <w:pStyle w:val="TM3"/>
            <w:rPr>
              <w:rFonts w:eastAsiaTheme="minorEastAsia"/>
              <w:noProof/>
              <w:lang w:eastAsia="fr-FR"/>
            </w:rPr>
          </w:pPr>
          <w:hyperlink w:anchor="_Toc184363386" w:history="1">
            <w:r w:rsidRPr="00E855E7">
              <w:rPr>
                <w:rStyle w:val="Lienhypertexte"/>
                <w:rFonts w:eastAsia="Times New Roman"/>
                <w:noProof/>
                <w:lang w:eastAsia="zh-CN" w:bidi="hi-IN"/>
              </w:rPr>
              <w:t>11.1.2</w:t>
            </w:r>
            <w:r>
              <w:rPr>
                <w:rFonts w:eastAsiaTheme="minorEastAsia"/>
                <w:noProof/>
                <w:lang w:eastAsia="fr-FR"/>
              </w:rPr>
              <w:tab/>
            </w:r>
            <w:r w:rsidRPr="00E855E7">
              <w:rPr>
                <w:rStyle w:val="Lienhypertexte"/>
                <w:rFonts w:eastAsia="Times New Roman"/>
                <w:noProof/>
                <w:lang w:eastAsia="zh-CN" w:bidi="hi-IN"/>
              </w:rPr>
              <w:t>Prestation sur bon de commande</w:t>
            </w:r>
            <w:r>
              <w:rPr>
                <w:noProof/>
                <w:webHidden/>
              </w:rPr>
              <w:tab/>
            </w:r>
            <w:r>
              <w:rPr>
                <w:noProof/>
                <w:webHidden/>
              </w:rPr>
              <w:fldChar w:fldCharType="begin"/>
            </w:r>
            <w:r>
              <w:rPr>
                <w:noProof/>
                <w:webHidden/>
              </w:rPr>
              <w:instrText xml:space="preserve"> PAGEREF _Toc184363386 \h </w:instrText>
            </w:r>
            <w:r>
              <w:rPr>
                <w:noProof/>
                <w:webHidden/>
              </w:rPr>
            </w:r>
            <w:r>
              <w:rPr>
                <w:noProof/>
                <w:webHidden/>
              </w:rPr>
              <w:fldChar w:fldCharType="separate"/>
            </w:r>
            <w:r>
              <w:rPr>
                <w:noProof/>
                <w:webHidden/>
              </w:rPr>
              <w:t>16</w:t>
            </w:r>
            <w:r>
              <w:rPr>
                <w:noProof/>
                <w:webHidden/>
              </w:rPr>
              <w:fldChar w:fldCharType="end"/>
            </w:r>
          </w:hyperlink>
        </w:p>
        <w:p w14:paraId="524F0CF9" w14:textId="4981DBA0" w:rsidR="00A04BAA" w:rsidRDefault="00A04BAA">
          <w:pPr>
            <w:pStyle w:val="TM2"/>
            <w:tabs>
              <w:tab w:val="left" w:pos="880"/>
              <w:tab w:val="right" w:leader="dot" w:pos="10054"/>
            </w:tabs>
            <w:rPr>
              <w:rFonts w:eastAsiaTheme="minorEastAsia"/>
              <w:noProof/>
              <w:lang w:eastAsia="fr-FR"/>
            </w:rPr>
          </w:pPr>
          <w:hyperlink w:anchor="_Toc184363387" w:history="1">
            <w:r w:rsidRPr="00E855E7">
              <w:rPr>
                <w:rStyle w:val="Lienhypertexte"/>
                <w:rFonts w:ascii="Raleway ExtraBold" w:eastAsia="Times New Roman" w:hAnsi="Raleway ExtraBold" w:cs="Arial"/>
                <w:noProof/>
                <w:kern w:val="3"/>
                <w:lang w:eastAsia="zh-CN" w:bidi="hi-IN"/>
              </w:rPr>
              <w:t>11.2</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Révision des prix</w:t>
            </w:r>
            <w:r>
              <w:rPr>
                <w:noProof/>
                <w:webHidden/>
              </w:rPr>
              <w:tab/>
            </w:r>
            <w:r>
              <w:rPr>
                <w:noProof/>
                <w:webHidden/>
              </w:rPr>
              <w:fldChar w:fldCharType="begin"/>
            </w:r>
            <w:r>
              <w:rPr>
                <w:noProof/>
                <w:webHidden/>
              </w:rPr>
              <w:instrText xml:space="preserve"> PAGEREF _Toc184363387 \h </w:instrText>
            </w:r>
            <w:r>
              <w:rPr>
                <w:noProof/>
                <w:webHidden/>
              </w:rPr>
            </w:r>
            <w:r>
              <w:rPr>
                <w:noProof/>
                <w:webHidden/>
              </w:rPr>
              <w:fldChar w:fldCharType="separate"/>
            </w:r>
            <w:r>
              <w:rPr>
                <w:noProof/>
                <w:webHidden/>
              </w:rPr>
              <w:t>16</w:t>
            </w:r>
            <w:r>
              <w:rPr>
                <w:noProof/>
                <w:webHidden/>
              </w:rPr>
              <w:fldChar w:fldCharType="end"/>
            </w:r>
          </w:hyperlink>
        </w:p>
        <w:p w14:paraId="3DB18014" w14:textId="5AF3A7CC" w:rsidR="00A04BAA" w:rsidRDefault="00A04BAA">
          <w:pPr>
            <w:pStyle w:val="TM2"/>
            <w:tabs>
              <w:tab w:val="left" w:pos="880"/>
              <w:tab w:val="right" w:leader="dot" w:pos="10054"/>
            </w:tabs>
            <w:rPr>
              <w:rFonts w:eastAsiaTheme="minorEastAsia"/>
              <w:noProof/>
              <w:lang w:eastAsia="fr-FR"/>
            </w:rPr>
          </w:pPr>
          <w:hyperlink w:anchor="_Toc184363388" w:history="1">
            <w:r w:rsidRPr="00E855E7">
              <w:rPr>
                <w:rStyle w:val="Lienhypertexte"/>
                <w:rFonts w:ascii="Raleway ExtraBold" w:eastAsia="Times New Roman" w:hAnsi="Raleway ExtraBold" w:cs="Arial"/>
                <w:noProof/>
                <w:kern w:val="3"/>
                <w:lang w:eastAsia="zh-CN" w:bidi="hi-IN"/>
              </w:rPr>
              <w:t>11.3</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Clause de réexamen</w:t>
            </w:r>
            <w:r>
              <w:rPr>
                <w:noProof/>
                <w:webHidden/>
              </w:rPr>
              <w:tab/>
            </w:r>
            <w:r>
              <w:rPr>
                <w:noProof/>
                <w:webHidden/>
              </w:rPr>
              <w:fldChar w:fldCharType="begin"/>
            </w:r>
            <w:r>
              <w:rPr>
                <w:noProof/>
                <w:webHidden/>
              </w:rPr>
              <w:instrText xml:space="preserve"> PAGEREF _Toc184363388 \h </w:instrText>
            </w:r>
            <w:r>
              <w:rPr>
                <w:noProof/>
                <w:webHidden/>
              </w:rPr>
            </w:r>
            <w:r>
              <w:rPr>
                <w:noProof/>
                <w:webHidden/>
              </w:rPr>
              <w:fldChar w:fldCharType="separate"/>
            </w:r>
            <w:r>
              <w:rPr>
                <w:noProof/>
                <w:webHidden/>
              </w:rPr>
              <w:t>17</w:t>
            </w:r>
            <w:r>
              <w:rPr>
                <w:noProof/>
                <w:webHidden/>
              </w:rPr>
              <w:fldChar w:fldCharType="end"/>
            </w:r>
          </w:hyperlink>
        </w:p>
        <w:p w14:paraId="5D8B4E04" w14:textId="00B91E1A" w:rsidR="00A04BAA" w:rsidRDefault="00A04BAA">
          <w:pPr>
            <w:pStyle w:val="TM3"/>
            <w:rPr>
              <w:rFonts w:eastAsiaTheme="minorEastAsia"/>
              <w:noProof/>
              <w:lang w:eastAsia="fr-FR"/>
            </w:rPr>
          </w:pPr>
          <w:hyperlink w:anchor="_Toc184363389" w:history="1">
            <w:r w:rsidRPr="00E855E7">
              <w:rPr>
                <w:rStyle w:val="Lienhypertexte"/>
                <w:rFonts w:eastAsia="Times New Roman"/>
                <w:noProof/>
                <w:lang w:eastAsia="zh-CN" w:bidi="hi-IN"/>
              </w:rPr>
              <w:t>11.3.1</w:t>
            </w:r>
            <w:r>
              <w:rPr>
                <w:rFonts w:eastAsiaTheme="minorEastAsia"/>
                <w:noProof/>
                <w:lang w:eastAsia="fr-FR"/>
              </w:rPr>
              <w:tab/>
            </w:r>
            <w:r w:rsidRPr="00E855E7">
              <w:rPr>
                <w:rStyle w:val="Lienhypertexte"/>
                <w:rFonts w:eastAsia="Times New Roman"/>
                <w:noProof/>
                <w:lang w:eastAsia="zh-CN" w:bidi="hi-IN"/>
              </w:rPr>
              <w:t>Augmentation ou diminution des prestations</w:t>
            </w:r>
            <w:r>
              <w:rPr>
                <w:noProof/>
                <w:webHidden/>
              </w:rPr>
              <w:tab/>
            </w:r>
            <w:r>
              <w:rPr>
                <w:noProof/>
                <w:webHidden/>
              </w:rPr>
              <w:fldChar w:fldCharType="begin"/>
            </w:r>
            <w:r>
              <w:rPr>
                <w:noProof/>
                <w:webHidden/>
              </w:rPr>
              <w:instrText xml:space="preserve"> PAGEREF _Toc184363389 \h </w:instrText>
            </w:r>
            <w:r>
              <w:rPr>
                <w:noProof/>
                <w:webHidden/>
              </w:rPr>
            </w:r>
            <w:r>
              <w:rPr>
                <w:noProof/>
                <w:webHidden/>
              </w:rPr>
              <w:fldChar w:fldCharType="separate"/>
            </w:r>
            <w:r>
              <w:rPr>
                <w:noProof/>
                <w:webHidden/>
              </w:rPr>
              <w:t>17</w:t>
            </w:r>
            <w:r>
              <w:rPr>
                <w:noProof/>
                <w:webHidden/>
              </w:rPr>
              <w:fldChar w:fldCharType="end"/>
            </w:r>
          </w:hyperlink>
        </w:p>
        <w:p w14:paraId="443CC59F" w14:textId="76247BE6" w:rsidR="00A04BAA" w:rsidRDefault="00A04BAA">
          <w:pPr>
            <w:pStyle w:val="TM3"/>
            <w:rPr>
              <w:rFonts w:eastAsiaTheme="minorEastAsia"/>
              <w:noProof/>
              <w:lang w:eastAsia="fr-FR"/>
            </w:rPr>
          </w:pPr>
          <w:hyperlink w:anchor="_Toc184363390" w:history="1">
            <w:r w:rsidRPr="00E855E7">
              <w:rPr>
                <w:rStyle w:val="Lienhypertexte"/>
                <w:rFonts w:eastAsia="Times New Roman"/>
                <w:noProof/>
                <w:lang w:eastAsia="zh-CN" w:bidi="hi-IN"/>
              </w:rPr>
              <w:t>11.3.2</w:t>
            </w:r>
            <w:r>
              <w:rPr>
                <w:rFonts w:eastAsiaTheme="minorEastAsia"/>
                <w:noProof/>
                <w:lang w:eastAsia="fr-FR"/>
              </w:rPr>
              <w:tab/>
            </w:r>
            <w:r w:rsidRPr="00E855E7">
              <w:rPr>
                <w:rStyle w:val="Lienhypertexte"/>
                <w:rFonts w:eastAsia="Times New Roman"/>
                <w:noProof/>
                <w:lang w:eastAsia="zh-CN" w:bidi="hi-IN"/>
              </w:rPr>
              <w:t>Augmentation des coûts du fait de circonstances extérieures</w:t>
            </w:r>
            <w:r>
              <w:rPr>
                <w:noProof/>
                <w:webHidden/>
              </w:rPr>
              <w:tab/>
            </w:r>
            <w:r>
              <w:rPr>
                <w:noProof/>
                <w:webHidden/>
              </w:rPr>
              <w:fldChar w:fldCharType="begin"/>
            </w:r>
            <w:r>
              <w:rPr>
                <w:noProof/>
                <w:webHidden/>
              </w:rPr>
              <w:instrText xml:space="preserve"> PAGEREF _Toc184363390 \h </w:instrText>
            </w:r>
            <w:r>
              <w:rPr>
                <w:noProof/>
                <w:webHidden/>
              </w:rPr>
            </w:r>
            <w:r>
              <w:rPr>
                <w:noProof/>
                <w:webHidden/>
              </w:rPr>
              <w:fldChar w:fldCharType="separate"/>
            </w:r>
            <w:r>
              <w:rPr>
                <w:noProof/>
                <w:webHidden/>
              </w:rPr>
              <w:t>17</w:t>
            </w:r>
            <w:r>
              <w:rPr>
                <w:noProof/>
                <w:webHidden/>
              </w:rPr>
              <w:fldChar w:fldCharType="end"/>
            </w:r>
          </w:hyperlink>
        </w:p>
        <w:p w14:paraId="6A763A41" w14:textId="68CCC828" w:rsidR="00A04BAA" w:rsidRDefault="00A04BAA">
          <w:pPr>
            <w:pStyle w:val="TM2"/>
            <w:tabs>
              <w:tab w:val="left" w:pos="880"/>
              <w:tab w:val="right" w:leader="dot" w:pos="10054"/>
            </w:tabs>
            <w:rPr>
              <w:rFonts w:eastAsiaTheme="minorEastAsia"/>
              <w:noProof/>
              <w:lang w:eastAsia="fr-FR"/>
            </w:rPr>
          </w:pPr>
          <w:hyperlink w:anchor="_Toc184363391" w:history="1">
            <w:r w:rsidRPr="00E855E7">
              <w:rPr>
                <w:rStyle w:val="Lienhypertexte"/>
                <w:rFonts w:ascii="Raleway ExtraBold" w:eastAsia="Times New Roman" w:hAnsi="Raleway ExtraBold" w:cs="Arial"/>
                <w:noProof/>
                <w:kern w:val="3"/>
                <w:lang w:eastAsia="zh-CN" w:bidi="hi-IN"/>
              </w:rPr>
              <w:t>11.4</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Echéancier de paiement</w:t>
            </w:r>
            <w:r>
              <w:rPr>
                <w:noProof/>
                <w:webHidden/>
              </w:rPr>
              <w:tab/>
            </w:r>
            <w:r>
              <w:rPr>
                <w:noProof/>
                <w:webHidden/>
              </w:rPr>
              <w:fldChar w:fldCharType="begin"/>
            </w:r>
            <w:r>
              <w:rPr>
                <w:noProof/>
                <w:webHidden/>
              </w:rPr>
              <w:instrText xml:space="preserve"> PAGEREF _Toc184363391 \h </w:instrText>
            </w:r>
            <w:r>
              <w:rPr>
                <w:noProof/>
                <w:webHidden/>
              </w:rPr>
            </w:r>
            <w:r>
              <w:rPr>
                <w:noProof/>
                <w:webHidden/>
              </w:rPr>
              <w:fldChar w:fldCharType="separate"/>
            </w:r>
            <w:r>
              <w:rPr>
                <w:noProof/>
                <w:webHidden/>
              </w:rPr>
              <w:t>18</w:t>
            </w:r>
            <w:r>
              <w:rPr>
                <w:noProof/>
                <w:webHidden/>
              </w:rPr>
              <w:fldChar w:fldCharType="end"/>
            </w:r>
          </w:hyperlink>
        </w:p>
        <w:p w14:paraId="54A5B31E" w14:textId="217B4E8B" w:rsidR="00A04BAA" w:rsidRDefault="00A04BAA">
          <w:pPr>
            <w:pStyle w:val="TM2"/>
            <w:tabs>
              <w:tab w:val="left" w:pos="880"/>
              <w:tab w:val="right" w:leader="dot" w:pos="10054"/>
            </w:tabs>
            <w:rPr>
              <w:rFonts w:eastAsiaTheme="minorEastAsia"/>
              <w:noProof/>
              <w:lang w:eastAsia="fr-FR"/>
            </w:rPr>
          </w:pPr>
          <w:hyperlink w:anchor="_Toc184363392" w:history="1">
            <w:r w:rsidRPr="00E855E7">
              <w:rPr>
                <w:rStyle w:val="Lienhypertexte"/>
                <w:rFonts w:ascii="Raleway ExtraBold" w:eastAsia="Times New Roman" w:hAnsi="Raleway ExtraBold" w:cs="Arial"/>
                <w:noProof/>
                <w:kern w:val="3"/>
                <w:lang w:eastAsia="zh-CN" w:bidi="hi-IN"/>
              </w:rPr>
              <w:t>11.5</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Modalités et délai de paiement</w:t>
            </w:r>
            <w:r>
              <w:rPr>
                <w:noProof/>
                <w:webHidden/>
              </w:rPr>
              <w:tab/>
            </w:r>
            <w:r>
              <w:rPr>
                <w:noProof/>
                <w:webHidden/>
              </w:rPr>
              <w:fldChar w:fldCharType="begin"/>
            </w:r>
            <w:r>
              <w:rPr>
                <w:noProof/>
                <w:webHidden/>
              </w:rPr>
              <w:instrText xml:space="preserve"> PAGEREF _Toc184363392 \h </w:instrText>
            </w:r>
            <w:r>
              <w:rPr>
                <w:noProof/>
                <w:webHidden/>
              </w:rPr>
            </w:r>
            <w:r>
              <w:rPr>
                <w:noProof/>
                <w:webHidden/>
              </w:rPr>
              <w:fldChar w:fldCharType="separate"/>
            </w:r>
            <w:r>
              <w:rPr>
                <w:noProof/>
                <w:webHidden/>
              </w:rPr>
              <w:t>18</w:t>
            </w:r>
            <w:r>
              <w:rPr>
                <w:noProof/>
                <w:webHidden/>
              </w:rPr>
              <w:fldChar w:fldCharType="end"/>
            </w:r>
          </w:hyperlink>
        </w:p>
        <w:p w14:paraId="73D56820" w14:textId="64B7E8AB" w:rsidR="00A04BAA" w:rsidRDefault="00A04BAA">
          <w:pPr>
            <w:pStyle w:val="TM2"/>
            <w:tabs>
              <w:tab w:val="left" w:pos="880"/>
              <w:tab w:val="right" w:leader="dot" w:pos="10054"/>
            </w:tabs>
            <w:rPr>
              <w:rFonts w:eastAsiaTheme="minorEastAsia"/>
              <w:noProof/>
              <w:lang w:eastAsia="fr-FR"/>
            </w:rPr>
          </w:pPr>
          <w:hyperlink w:anchor="_Toc184363393" w:history="1">
            <w:r w:rsidRPr="00E855E7">
              <w:rPr>
                <w:rStyle w:val="Lienhypertexte"/>
                <w:rFonts w:ascii="Raleway ExtraBold" w:eastAsia="Times New Roman" w:hAnsi="Raleway ExtraBold" w:cs="Arial"/>
                <w:noProof/>
                <w:kern w:val="3"/>
                <w:lang w:eastAsia="zh-CN" w:bidi="hi-IN"/>
              </w:rPr>
              <w:t>11.6</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Paiement</w:t>
            </w:r>
            <w:r>
              <w:rPr>
                <w:noProof/>
                <w:webHidden/>
              </w:rPr>
              <w:tab/>
            </w:r>
            <w:r>
              <w:rPr>
                <w:noProof/>
                <w:webHidden/>
              </w:rPr>
              <w:fldChar w:fldCharType="begin"/>
            </w:r>
            <w:r>
              <w:rPr>
                <w:noProof/>
                <w:webHidden/>
              </w:rPr>
              <w:instrText xml:space="preserve"> PAGEREF _Toc184363393 \h </w:instrText>
            </w:r>
            <w:r>
              <w:rPr>
                <w:noProof/>
                <w:webHidden/>
              </w:rPr>
            </w:r>
            <w:r>
              <w:rPr>
                <w:noProof/>
                <w:webHidden/>
              </w:rPr>
              <w:fldChar w:fldCharType="separate"/>
            </w:r>
            <w:r>
              <w:rPr>
                <w:noProof/>
                <w:webHidden/>
              </w:rPr>
              <w:t>20</w:t>
            </w:r>
            <w:r>
              <w:rPr>
                <w:noProof/>
                <w:webHidden/>
              </w:rPr>
              <w:fldChar w:fldCharType="end"/>
            </w:r>
          </w:hyperlink>
        </w:p>
        <w:p w14:paraId="5D0898D9" w14:textId="0CDF4EF8" w:rsidR="00A04BAA" w:rsidRDefault="00A04BAA">
          <w:pPr>
            <w:pStyle w:val="TM2"/>
            <w:tabs>
              <w:tab w:val="left" w:pos="880"/>
              <w:tab w:val="right" w:leader="dot" w:pos="10054"/>
            </w:tabs>
            <w:rPr>
              <w:rFonts w:eastAsiaTheme="minorEastAsia"/>
              <w:noProof/>
              <w:lang w:eastAsia="fr-FR"/>
            </w:rPr>
          </w:pPr>
          <w:hyperlink w:anchor="_Toc184363394" w:history="1">
            <w:r w:rsidRPr="00E855E7">
              <w:rPr>
                <w:rStyle w:val="Lienhypertexte"/>
                <w:rFonts w:ascii="Raleway ExtraBold" w:eastAsia="Times New Roman" w:hAnsi="Raleway ExtraBold" w:cs="Arial"/>
                <w:noProof/>
                <w:kern w:val="3"/>
                <w:lang w:eastAsia="zh-CN" w:bidi="hi-IN"/>
              </w:rPr>
              <w:t>11.7</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Paiement des co-traitants et des sous-traitants</w:t>
            </w:r>
            <w:r>
              <w:rPr>
                <w:noProof/>
                <w:webHidden/>
              </w:rPr>
              <w:tab/>
            </w:r>
            <w:r>
              <w:rPr>
                <w:noProof/>
                <w:webHidden/>
              </w:rPr>
              <w:fldChar w:fldCharType="begin"/>
            </w:r>
            <w:r>
              <w:rPr>
                <w:noProof/>
                <w:webHidden/>
              </w:rPr>
              <w:instrText xml:space="preserve"> PAGEREF _Toc184363394 \h </w:instrText>
            </w:r>
            <w:r>
              <w:rPr>
                <w:noProof/>
                <w:webHidden/>
              </w:rPr>
            </w:r>
            <w:r>
              <w:rPr>
                <w:noProof/>
                <w:webHidden/>
              </w:rPr>
              <w:fldChar w:fldCharType="separate"/>
            </w:r>
            <w:r>
              <w:rPr>
                <w:noProof/>
                <w:webHidden/>
              </w:rPr>
              <w:t>20</w:t>
            </w:r>
            <w:r>
              <w:rPr>
                <w:noProof/>
                <w:webHidden/>
              </w:rPr>
              <w:fldChar w:fldCharType="end"/>
            </w:r>
          </w:hyperlink>
        </w:p>
        <w:p w14:paraId="2DDC952D" w14:textId="1B5DE58B" w:rsidR="00A04BAA" w:rsidRDefault="00A04BAA">
          <w:pPr>
            <w:pStyle w:val="TM3"/>
            <w:rPr>
              <w:rFonts w:eastAsiaTheme="minorEastAsia"/>
              <w:noProof/>
              <w:lang w:eastAsia="fr-FR"/>
            </w:rPr>
          </w:pPr>
          <w:hyperlink w:anchor="_Toc184363395" w:history="1">
            <w:r w:rsidRPr="00E855E7">
              <w:rPr>
                <w:rStyle w:val="Lienhypertexte"/>
                <w:rFonts w:eastAsia="Times New Roman"/>
                <w:noProof/>
                <w:lang w:eastAsia="zh-CN" w:bidi="hi-IN"/>
              </w:rPr>
              <w:t>11.7.1</w:t>
            </w:r>
            <w:r>
              <w:rPr>
                <w:rFonts w:eastAsiaTheme="minorEastAsia"/>
                <w:noProof/>
                <w:lang w:eastAsia="fr-FR"/>
              </w:rPr>
              <w:tab/>
            </w:r>
            <w:r w:rsidRPr="00E855E7">
              <w:rPr>
                <w:rStyle w:val="Lienhypertexte"/>
                <w:rFonts w:eastAsia="Times New Roman"/>
                <w:noProof/>
                <w:lang w:eastAsia="zh-CN" w:bidi="hi-IN"/>
              </w:rPr>
              <w:t>Paiement des co-traitants</w:t>
            </w:r>
            <w:r>
              <w:rPr>
                <w:noProof/>
                <w:webHidden/>
              </w:rPr>
              <w:tab/>
            </w:r>
            <w:r>
              <w:rPr>
                <w:noProof/>
                <w:webHidden/>
              </w:rPr>
              <w:fldChar w:fldCharType="begin"/>
            </w:r>
            <w:r>
              <w:rPr>
                <w:noProof/>
                <w:webHidden/>
              </w:rPr>
              <w:instrText xml:space="preserve"> PAGEREF _Toc184363395 \h </w:instrText>
            </w:r>
            <w:r>
              <w:rPr>
                <w:noProof/>
                <w:webHidden/>
              </w:rPr>
            </w:r>
            <w:r>
              <w:rPr>
                <w:noProof/>
                <w:webHidden/>
              </w:rPr>
              <w:fldChar w:fldCharType="separate"/>
            </w:r>
            <w:r>
              <w:rPr>
                <w:noProof/>
                <w:webHidden/>
              </w:rPr>
              <w:t>20</w:t>
            </w:r>
            <w:r>
              <w:rPr>
                <w:noProof/>
                <w:webHidden/>
              </w:rPr>
              <w:fldChar w:fldCharType="end"/>
            </w:r>
          </w:hyperlink>
        </w:p>
        <w:p w14:paraId="025398BF" w14:textId="67F22C1C" w:rsidR="00A04BAA" w:rsidRDefault="00A04BAA">
          <w:pPr>
            <w:pStyle w:val="TM3"/>
            <w:rPr>
              <w:rFonts w:eastAsiaTheme="minorEastAsia"/>
              <w:noProof/>
              <w:lang w:eastAsia="fr-FR"/>
            </w:rPr>
          </w:pPr>
          <w:hyperlink w:anchor="_Toc184363396" w:history="1">
            <w:r w:rsidRPr="00E855E7">
              <w:rPr>
                <w:rStyle w:val="Lienhypertexte"/>
                <w:rFonts w:eastAsia="Times New Roman"/>
                <w:noProof/>
                <w:lang w:eastAsia="zh-CN" w:bidi="hi-IN"/>
              </w:rPr>
              <w:t>11.7.2</w:t>
            </w:r>
            <w:r>
              <w:rPr>
                <w:rFonts w:eastAsiaTheme="minorEastAsia"/>
                <w:noProof/>
                <w:lang w:eastAsia="fr-FR"/>
              </w:rPr>
              <w:tab/>
            </w:r>
            <w:r w:rsidRPr="00E855E7">
              <w:rPr>
                <w:rStyle w:val="Lienhypertexte"/>
                <w:rFonts w:eastAsia="Times New Roman"/>
                <w:noProof/>
                <w:lang w:eastAsia="zh-CN" w:bidi="hi-IN"/>
              </w:rPr>
              <w:t>Paiement des sous-traitants</w:t>
            </w:r>
            <w:r>
              <w:rPr>
                <w:noProof/>
                <w:webHidden/>
              </w:rPr>
              <w:tab/>
            </w:r>
            <w:r>
              <w:rPr>
                <w:noProof/>
                <w:webHidden/>
              </w:rPr>
              <w:fldChar w:fldCharType="begin"/>
            </w:r>
            <w:r>
              <w:rPr>
                <w:noProof/>
                <w:webHidden/>
              </w:rPr>
              <w:instrText xml:space="preserve"> PAGEREF _Toc184363396 \h </w:instrText>
            </w:r>
            <w:r>
              <w:rPr>
                <w:noProof/>
                <w:webHidden/>
              </w:rPr>
            </w:r>
            <w:r>
              <w:rPr>
                <w:noProof/>
                <w:webHidden/>
              </w:rPr>
              <w:fldChar w:fldCharType="separate"/>
            </w:r>
            <w:r>
              <w:rPr>
                <w:noProof/>
                <w:webHidden/>
              </w:rPr>
              <w:t>21</w:t>
            </w:r>
            <w:r>
              <w:rPr>
                <w:noProof/>
                <w:webHidden/>
              </w:rPr>
              <w:fldChar w:fldCharType="end"/>
            </w:r>
          </w:hyperlink>
        </w:p>
        <w:p w14:paraId="5C17901B" w14:textId="10F42054" w:rsidR="00A04BAA" w:rsidRDefault="00A04BAA">
          <w:pPr>
            <w:pStyle w:val="TM2"/>
            <w:tabs>
              <w:tab w:val="left" w:pos="880"/>
              <w:tab w:val="right" w:leader="dot" w:pos="10054"/>
            </w:tabs>
            <w:rPr>
              <w:rFonts w:eastAsiaTheme="minorEastAsia"/>
              <w:noProof/>
              <w:lang w:eastAsia="fr-FR"/>
            </w:rPr>
          </w:pPr>
          <w:hyperlink w:anchor="_Toc184363397" w:history="1">
            <w:r w:rsidRPr="00E855E7">
              <w:rPr>
                <w:rStyle w:val="Lienhypertexte"/>
                <w:rFonts w:ascii="Raleway ExtraBold" w:eastAsia="Times New Roman" w:hAnsi="Raleway ExtraBold" w:cs="Arial"/>
                <w:noProof/>
                <w:kern w:val="3"/>
                <w:lang w:eastAsia="zh-CN" w:bidi="hi-IN"/>
              </w:rPr>
              <w:t>11.8</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Devis et Bons de commande</w:t>
            </w:r>
            <w:r>
              <w:rPr>
                <w:noProof/>
                <w:webHidden/>
              </w:rPr>
              <w:tab/>
            </w:r>
            <w:r>
              <w:rPr>
                <w:noProof/>
                <w:webHidden/>
              </w:rPr>
              <w:fldChar w:fldCharType="begin"/>
            </w:r>
            <w:r>
              <w:rPr>
                <w:noProof/>
                <w:webHidden/>
              </w:rPr>
              <w:instrText xml:space="preserve"> PAGEREF _Toc184363397 \h </w:instrText>
            </w:r>
            <w:r>
              <w:rPr>
                <w:noProof/>
                <w:webHidden/>
              </w:rPr>
            </w:r>
            <w:r>
              <w:rPr>
                <w:noProof/>
                <w:webHidden/>
              </w:rPr>
              <w:fldChar w:fldCharType="separate"/>
            </w:r>
            <w:r>
              <w:rPr>
                <w:noProof/>
                <w:webHidden/>
              </w:rPr>
              <w:t>21</w:t>
            </w:r>
            <w:r>
              <w:rPr>
                <w:noProof/>
                <w:webHidden/>
              </w:rPr>
              <w:fldChar w:fldCharType="end"/>
            </w:r>
          </w:hyperlink>
        </w:p>
        <w:p w14:paraId="0F0048E9" w14:textId="20566FAE" w:rsidR="00A04BAA" w:rsidRDefault="00A04BAA">
          <w:pPr>
            <w:pStyle w:val="TM2"/>
            <w:tabs>
              <w:tab w:val="left" w:pos="880"/>
              <w:tab w:val="right" w:leader="dot" w:pos="10054"/>
            </w:tabs>
            <w:rPr>
              <w:rFonts w:eastAsiaTheme="minorEastAsia"/>
              <w:noProof/>
              <w:lang w:eastAsia="fr-FR"/>
            </w:rPr>
          </w:pPr>
          <w:hyperlink w:anchor="_Toc184363398" w:history="1">
            <w:r w:rsidRPr="00E855E7">
              <w:rPr>
                <w:rStyle w:val="Lienhypertexte"/>
                <w:rFonts w:ascii="Raleway ExtraBold" w:eastAsia="Times New Roman" w:hAnsi="Raleway ExtraBold" w:cs="Arial"/>
                <w:noProof/>
                <w:kern w:val="3"/>
                <w:lang w:eastAsia="zh-CN" w:bidi="hi-IN"/>
              </w:rPr>
              <w:t>11.9</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Avance forfaitaire</w:t>
            </w:r>
            <w:r>
              <w:rPr>
                <w:noProof/>
                <w:webHidden/>
              </w:rPr>
              <w:tab/>
            </w:r>
            <w:r>
              <w:rPr>
                <w:noProof/>
                <w:webHidden/>
              </w:rPr>
              <w:fldChar w:fldCharType="begin"/>
            </w:r>
            <w:r>
              <w:rPr>
                <w:noProof/>
                <w:webHidden/>
              </w:rPr>
              <w:instrText xml:space="preserve"> PAGEREF _Toc184363398 \h </w:instrText>
            </w:r>
            <w:r>
              <w:rPr>
                <w:noProof/>
                <w:webHidden/>
              </w:rPr>
            </w:r>
            <w:r>
              <w:rPr>
                <w:noProof/>
                <w:webHidden/>
              </w:rPr>
              <w:fldChar w:fldCharType="separate"/>
            </w:r>
            <w:r>
              <w:rPr>
                <w:noProof/>
                <w:webHidden/>
              </w:rPr>
              <w:t>21</w:t>
            </w:r>
            <w:r>
              <w:rPr>
                <w:noProof/>
                <w:webHidden/>
              </w:rPr>
              <w:fldChar w:fldCharType="end"/>
            </w:r>
          </w:hyperlink>
        </w:p>
        <w:p w14:paraId="18F9C8BF" w14:textId="1CFFEFFE" w:rsidR="00A04BAA" w:rsidRDefault="00A04BAA">
          <w:pPr>
            <w:pStyle w:val="TM1"/>
            <w:rPr>
              <w:rFonts w:asciiTheme="minorHAnsi" w:eastAsiaTheme="minorEastAsia" w:hAnsiTheme="minorHAnsi" w:cstheme="minorBidi"/>
              <w:noProof/>
              <w:kern w:val="0"/>
              <w:sz w:val="22"/>
              <w:szCs w:val="22"/>
              <w:lang w:eastAsia="fr-FR" w:bidi="ar-SA"/>
            </w:rPr>
          </w:pPr>
          <w:hyperlink w:anchor="_Toc184363399" w:history="1">
            <w:r w:rsidRPr="00E855E7">
              <w:rPr>
                <w:rStyle w:val="Lienhypertexte"/>
                <w:rFonts w:ascii="Raleway ExtraBold" w:eastAsia="Times New Roman" w:hAnsi="Raleway ExtraBold" w:cs="Arial"/>
                <w:noProof/>
              </w:rPr>
              <w:t>12</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PROTECTION DES DONNEES A CARACTERE PERSONNEL</w:t>
            </w:r>
            <w:r>
              <w:rPr>
                <w:noProof/>
                <w:webHidden/>
              </w:rPr>
              <w:tab/>
            </w:r>
            <w:r>
              <w:rPr>
                <w:noProof/>
                <w:webHidden/>
              </w:rPr>
              <w:fldChar w:fldCharType="begin"/>
            </w:r>
            <w:r>
              <w:rPr>
                <w:noProof/>
                <w:webHidden/>
              </w:rPr>
              <w:instrText xml:space="preserve"> PAGEREF _Toc184363399 \h </w:instrText>
            </w:r>
            <w:r>
              <w:rPr>
                <w:noProof/>
                <w:webHidden/>
              </w:rPr>
            </w:r>
            <w:r>
              <w:rPr>
                <w:noProof/>
                <w:webHidden/>
              </w:rPr>
              <w:fldChar w:fldCharType="separate"/>
            </w:r>
            <w:r>
              <w:rPr>
                <w:noProof/>
                <w:webHidden/>
              </w:rPr>
              <w:t>22</w:t>
            </w:r>
            <w:r>
              <w:rPr>
                <w:noProof/>
                <w:webHidden/>
              </w:rPr>
              <w:fldChar w:fldCharType="end"/>
            </w:r>
          </w:hyperlink>
        </w:p>
        <w:p w14:paraId="41970068" w14:textId="2DB6C5D8" w:rsidR="00A04BAA" w:rsidRDefault="00A04BAA">
          <w:pPr>
            <w:pStyle w:val="TM2"/>
            <w:tabs>
              <w:tab w:val="left" w:pos="880"/>
              <w:tab w:val="right" w:leader="dot" w:pos="10054"/>
            </w:tabs>
            <w:rPr>
              <w:rFonts w:eastAsiaTheme="minorEastAsia"/>
              <w:noProof/>
              <w:lang w:eastAsia="fr-FR"/>
            </w:rPr>
          </w:pPr>
          <w:hyperlink w:anchor="_Toc184363400" w:history="1">
            <w:r w:rsidRPr="00E855E7">
              <w:rPr>
                <w:rStyle w:val="Lienhypertexte"/>
                <w:rFonts w:ascii="Raleway ExtraBold" w:eastAsia="Times New Roman" w:hAnsi="Raleway ExtraBold" w:cs="Arial"/>
                <w:noProof/>
                <w:kern w:val="3"/>
                <w:lang w:eastAsia="zh-CN" w:bidi="hi-IN"/>
              </w:rPr>
              <w:t>12.1</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Objet</w:t>
            </w:r>
            <w:r>
              <w:rPr>
                <w:noProof/>
                <w:webHidden/>
              </w:rPr>
              <w:tab/>
            </w:r>
            <w:r>
              <w:rPr>
                <w:noProof/>
                <w:webHidden/>
              </w:rPr>
              <w:fldChar w:fldCharType="begin"/>
            </w:r>
            <w:r>
              <w:rPr>
                <w:noProof/>
                <w:webHidden/>
              </w:rPr>
              <w:instrText xml:space="preserve"> PAGEREF _Toc184363400 \h </w:instrText>
            </w:r>
            <w:r>
              <w:rPr>
                <w:noProof/>
                <w:webHidden/>
              </w:rPr>
            </w:r>
            <w:r>
              <w:rPr>
                <w:noProof/>
                <w:webHidden/>
              </w:rPr>
              <w:fldChar w:fldCharType="separate"/>
            </w:r>
            <w:r>
              <w:rPr>
                <w:noProof/>
                <w:webHidden/>
              </w:rPr>
              <w:t>22</w:t>
            </w:r>
            <w:r>
              <w:rPr>
                <w:noProof/>
                <w:webHidden/>
              </w:rPr>
              <w:fldChar w:fldCharType="end"/>
            </w:r>
          </w:hyperlink>
        </w:p>
        <w:p w14:paraId="58F77863" w14:textId="0297DEFB" w:rsidR="00A04BAA" w:rsidRDefault="00A04BAA">
          <w:pPr>
            <w:pStyle w:val="TM2"/>
            <w:tabs>
              <w:tab w:val="left" w:pos="880"/>
              <w:tab w:val="right" w:leader="dot" w:pos="10054"/>
            </w:tabs>
            <w:rPr>
              <w:rFonts w:eastAsiaTheme="minorEastAsia"/>
              <w:noProof/>
              <w:lang w:eastAsia="fr-FR"/>
            </w:rPr>
          </w:pPr>
          <w:hyperlink w:anchor="_Toc184363401" w:history="1">
            <w:r w:rsidRPr="00E855E7">
              <w:rPr>
                <w:rStyle w:val="Lienhypertexte"/>
                <w:rFonts w:ascii="Raleway ExtraBold" w:eastAsia="Times New Roman" w:hAnsi="Raleway ExtraBold" w:cs="Arial"/>
                <w:noProof/>
                <w:kern w:val="3"/>
                <w:lang w:eastAsia="zh-CN" w:bidi="hi-IN"/>
              </w:rPr>
              <w:t>12.2</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Description du traitement faisant l’objet de la sous-traitance</w:t>
            </w:r>
            <w:r>
              <w:rPr>
                <w:noProof/>
                <w:webHidden/>
              </w:rPr>
              <w:tab/>
            </w:r>
            <w:r>
              <w:rPr>
                <w:noProof/>
                <w:webHidden/>
              </w:rPr>
              <w:fldChar w:fldCharType="begin"/>
            </w:r>
            <w:r>
              <w:rPr>
                <w:noProof/>
                <w:webHidden/>
              </w:rPr>
              <w:instrText xml:space="preserve"> PAGEREF _Toc184363401 \h </w:instrText>
            </w:r>
            <w:r>
              <w:rPr>
                <w:noProof/>
                <w:webHidden/>
              </w:rPr>
            </w:r>
            <w:r>
              <w:rPr>
                <w:noProof/>
                <w:webHidden/>
              </w:rPr>
              <w:fldChar w:fldCharType="separate"/>
            </w:r>
            <w:r>
              <w:rPr>
                <w:noProof/>
                <w:webHidden/>
              </w:rPr>
              <w:t>22</w:t>
            </w:r>
            <w:r>
              <w:rPr>
                <w:noProof/>
                <w:webHidden/>
              </w:rPr>
              <w:fldChar w:fldCharType="end"/>
            </w:r>
          </w:hyperlink>
        </w:p>
        <w:p w14:paraId="28D2494E" w14:textId="07044128" w:rsidR="00A04BAA" w:rsidRDefault="00A04BAA">
          <w:pPr>
            <w:pStyle w:val="TM2"/>
            <w:tabs>
              <w:tab w:val="left" w:pos="880"/>
              <w:tab w:val="right" w:leader="dot" w:pos="10054"/>
            </w:tabs>
            <w:rPr>
              <w:rFonts w:eastAsiaTheme="minorEastAsia"/>
              <w:noProof/>
              <w:lang w:eastAsia="fr-FR"/>
            </w:rPr>
          </w:pPr>
          <w:hyperlink w:anchor="_Toc184363402" w:history="1">
            <w:r w:rsidRPr="00E855E7">
              <w:rPr>
                <w:rStyle w:val="Lienhypertexte"/>
                <w:rFonts w:ascii="Raleway ExtraBold" w:eastAsia="Times New Roman" w:hAnsi="Raleway ExtraBold" w:cs="Arial"/>
                <w:noProof/>
                <w:kern w:val="3"/>
                <w:lang w:eastAsia="zh-CN" w:bidi="hi-IN"/>
              </w:rPr>
              <w:t>12.3</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Obligations du sous-traitant vis-à-vis du responsable de traitement</w:t>
            </w:r>
            <w:r>
              <w:rPr>
                <w:noProof/>
                <w:webHidden/>
              </w:rPr>
              <w:tab/>
            </w:r>
            <w:r>
              <w:rPr>
                <w:noProof/>
                <w:webHidden/>
              </w:rPr>
              <w:fldChar w:fldCharType="begin"/>
            </w:r>
            <w:r>
              <w:rPr>
                <w:noProof/>
                <w:webHidden/>
              </w:rPr>
              <w:instrText xml:space="preserve"> PAGEREF _Toc184363402 \h </w:instrText>
            </w:r>
            <w:r>
              <w:rPr>
                <w:noProof/>
                <w:webHidden/>
              </w:rPr>
            </w:r>
            <w:r>
              <w:rPr>
                <w:noProof/>
                <w:webHidden/>
              </w:rPr>
              <w:fldChar w:fldCharType="separate"/>
            </w:r>
            <w:r>
              <w:rPr>
                <w:noProof/>
                <w:webHidden/>
              </w:rPr>
              <w:t>23</w:t>
            </w:r>
            <w:r>
              <w:rPr>
                <w:noProof/>
                <w:webHidden/>
              </w:rPr>
              <w:fldChar w:fldCharType="end"/>
            </w:r>
          </w:hyperlink>
        </w:p>
        <w:p w14:paraId="2652F8EC" w14:textId="0B1775B1" w:rsidR="00A04BAA" w:rsidRDefault="00A04BAA">
          <w:pPr>
            <w:pStyle w:val="TM3"/>
            <w:rPr>
              <w:rFonts w:eastAsiaTheme="minorEastAsia"/>
              <w:noProof/>
              <w:lang w:eastAsia="fr-FR"/>
            </w:rPr>
          </w:pPr>
          <w:hyperlink w:anchor="_Toc184363403" w:history="1">
            <w:r w:rsidRPr="00E855E7">
              <w:rPr>
                <w:rStyle w:val="Lienhypertexte"/>
                <w:rFonts w:eastAsia="Times New Roman"/>
                <w:noProof/>
                <w:lang w:eastAsia="zh-CN" w:bidi="hi-IN"/>
              </w:rPr>
              <w:t>12.3.1</w:t>
            </w:r>
            <w:r>
              <w:rPr>
                <w:rFonts w:eastAsiaTheme="minorEastAsia"/>
                <w:noProof/>
                <w:lang w:eastAsia="fr-FR"/>
              </w:rPr>
              <w:tab/>
            </w:r>
            <w:r w:rsidRPr="00E855E7">
              <w:rPr>
                <w:rStyle w:val="Lienhypertexte"/>
                <w:rFonts w:eastAsia="Times New Roman"/>
                <w:noProof/>
                <w:lang w:eastAsia="zh-CN" w:bidi="hi-IN"/>
              </w:rPr>
              <w:t>Engagement du sous-traitant</w:t>
            </w:r>
            <w:r>
              <w:rPr>
                <w:noProof/>
                <w:webHidden/>
              </w:rPr>
              <w:tab/>
            </w:r>
            <w:r>
              <w:rPr>
                <w:noProof/>
                <w:webHidden/>
              </w:rPr>
              <w:fldChar w:fldCharType="begin"/>
            </w:r>
            <w:r>
              <w:rPr>
                <w:noProof/>
                <w:webHidden/>
              </w:rPr>
              <w:instrText xml:space="preserve"> PAGEREF _Toc184363403 \h </w:instrText>
            </w:r>
            <w:r>
              <w:rPr>
                <w:noProof/>
                <w:webHidden/>
              </w:rPr>
            </w:r>
            <w:r>
              <w:rPr>
                <w:noProof/>
                <w:webHidden/>
              </w:rPr>
              <w:fldChar w:fldCharType="separate"/>
            </w:r>
            <w:r>
              <w:rPr>
                <w:noProof/>
                <w:webHidden/>
              </w:rPr>
              <w:t>23</w:t>
            </w:r>
            <w:r>
              <w:rPr>
                <w:noProof/>
                <w:webHidden/>
              </w:rPr>
              <w:fldChar w:fldCharType="end"/>
            </w:r>
          </w:hyperlink>
        </w:p>
        <w:p w14:paraId="5824496E" w14:textId="0C312CEF" w:rsidR="00A04BAA" w:rsidRDefault="00A04BAA">
          <w:pPr>
            <w:pStyle w:val="TM3"/>
            <w:rPr>
              <w:rFonts w:eastAsiaTheme="minorEastAsia"/>
              <w:noProof/>
              <w:lang w:eastAsia="fr-FR"/>
            </w:rPr>
          </w:pPr>
          <w:hyperlink w:anchor="_Toc184363404" w:history="1">
            <w:r w:rsidRPr="00E855E7">
              <w:rPr>
                <w:rStyle w:val="Lienhypertexte"/>
                <w:rFonts w:eastAsia="Times New Roman"/>
                <w:noProof/>
                <w:lang w:eastAsia="zh-CN" w:bidi="hi-IN"/>
              </w:rPr>
              <w:t>12.3.2</w:t>
            </w:r>
            <w:r>
              <w:rPr>
                <w:rFonts w:eastAsiaTheme="minorEastAsia"/>
                <w:noProof/>
                <w:lang w:eastAsia="fr-FR"/>
              </w:rPr>
              <w:tab/>
            </w:r>
            <w:r w:rsidRPr="00E855E7">
              <w:rPr>
                <w:rStyle w:val="Lienhypertexte"/>
                <w:rFonts w:eastAsia="Times New Roman"/>
                <w:noProof/>
                <w:lang w:eastAsia="zh-CN" w:bidi="hi-IN"/>
              </w:rPr>
              <w:t>Sous-traitance</w:t>
            </w:r>
            <w:r>
              <w:rPr>
                <w:noProof/>
                <w:webHidden/>
              </w:rPr>
              <w:tab/>
            </w:r>
            <w:r>
              <w:rPr>
                <w:noProof/>
                <w:webHidden/>
              </w:rPr>
              <w:fldChar w:fldCharType="begin"/>
            </w:r>
            <w:r>
              <w:rPr>
                <w:noProof/>
                <w:webHidden/>
              </w:rPr>
              <w:instrText xml:space="preserve"> PAGEREF _Toc184363404 \h </w:instrText>
            </w:r>
            <w:r>
              <w:rPr>
                <w:noProof/>
                <w:webHidden/>
              </w:rPr>
            </w:r>
            <w:r>
              <w:rPr>
                <w:noProof/>
                <w:webHidden/>
              </w:rPr>
              <w:fldChar w:fldCharType="separate"/>
            </w:r>
            <w:r>
              <w:rPr>
                <w:noProof/>
                <w:webHidden/>
              </w:rPr>
              <w:t>24</w:t>
            </w:r>
            <w:r>
              <w:rPr>
                <w:noProof/>
                <w:webHidden/>
              </w:rPr>
              <w:fldChar w:fldCharType="end"/>
            </w:r>
          </w:hyperlink>
        </w:p>
        <w:p w14:paraId="0321D6AF" w14:textId="3BC94A5C" w:rsidR="00A04BAA" w:rsidRDefault="00A04BAA">
          <w:pPr>
            <w:pStyle w:val="TM3"/>
            <w:rPr>
              <w:rFonts w:eastAsiaTheme="minorEastAsia"/>
              <w:noProof/>
              <w:lang w:eastAsia="fr-FR"/>
            </w:rPr>
          </w:pPr>
          <w:hyperlink w:anchor="_Toc184363405" w:history="1">
            <w:r w:rsidRPr="00E855E7">
              <w:rPr>
                <w:rStyle w:val="Lienhypertexte"/>
                <w:rFonts w:eastAsia="Times New Roman"/>
                <w:noProof/>
                <w:lang w:eastAsia="zh-CN" w:bidi="hi-IN"/>
              </w:rPr>
              <w:t>12.3.3</w:t>
            </w:r>
            <w:r>
              <w:rPr>
                <w:rFonts w:eastAsiaTheme="minorEastAsia"/>
                <w:noProof/>
                <w:lang w:eastAsia="fr-FR"/>
              </w:rPr>
              <w:tab/>
            </w:r>
            <w:r w:rsidRPr="00E855E7">
              <w:rPr>
                <w:rStyle w:val="Lienhypertexte"/>
                <w:rFonts w:eastAsia="Times New Roman"/>
                <w:noProof/>
                <w:lang w:eastAsia="zh-CN" w:bidi="hi-IN"/>
              </w:rPr>
              <w:t>Droit d’information des personnes concernées</w:t>
            </w:r>
            <w:r>
              <w:rPr>
                <w:noProof/>
                <w:webHidden/>
              </w:rPr>
              <w:tab/>
            </w:r>
            <w:r>
              <w:rPr>
                <w:noProof/>
                <w:webHidden/>
              </w:rPr>
              <w:fldChar w:fldCharType="begin"/>
            </w:r>
            <w:r>
              <w:rPr>
                <w:noProof/>
                <w:webHidden/>
              </w:rPr>
              <w:instrText xml:space="preserve"> PAGEREF _Toc184363405 \h </w:instrText>
            </w:r>
            <w:r>
              <w:rPr>
                <w:noProof/>
                <w:webHidden/>
              </w:rPr>
            </w:r>
            <w:r>
              <w:rPr>
                <w:noProof/>
                <w:webHidden/>
              </w:rPr>
              <w:fldChar w:fldCharType="separate"/>
            </w:r>
            <w:r>
              <w:rPr>
                <w:noProof/>
                <w:webHidden/>
              </w:rPr>
              <w:t>24</w:t>
            </w:r>
            <w:r>
              <w:rPr>
                <w:noProof/>
                <w:webHidden/>
              </w:rPr>
              <w:fldChar w:fldCharType="end"/>
            </w:r>
          </w:hyperlink>
        </w:p>
        <w:p w14:paraId="4435A342" w14:textId="2212715C" w:rsidR="00A04BAA" w:rsidRDefault="00A04BAA">
          <w:pPr>
            <w:pStyle w:val="TM3"/>
            <w:rPr>
              <w:rFonts w:eastAsiaTheme="minorEastAsia"/>
              <w:noProof/>
              <w:lang w:eastAsia="fr-FR"/>
            </w:rPr>
          </w:pPr>
          <w:hyperlink w:anchor="_Toc184363406" w:history="1">
            <w:r w:rsidRPr="00E855E7">
              <w:rPr>
                <w:rStyle w:val="Lienhypertexte"/>
                <w:rFonts w:eastAsia="Times New Roman"/>
                <w:noProof/>
                <w:lang w:eastAsia="zh-CN" w:bidi="hi-IN"/>
              </w:rPr>
              <w:t>12.3.4</w:t>
            </w:r>
            <w:r>
              <w:rPr>
                <w:rFonts w:eastAsiaTheme="minorEastAsia"/>
                <w:noProof/>
                <w:lang w:eastAsia="fr-FR"/>
              </w:rPr>
              <w:tab/>
            </w:r>
            <w:r w:rsidRPr="00E855E7">
              <w:rPr>
                <w:rStyle w:val="Lienhypertexte"/>
                <w:rFonts w:eastAsia="Times New Roman"/>
                <w:noProof/>
                <w:lang w:eastAsia="zh-CN" w:bidi="hi-IN"/>
              </w:rPr>
              <w:t>Exercice des droits des personnes</w:t>
            </w:r>
            <w:r>
              <w:rPr>
                <w:noProof/>
                <w:webHidden/>
              </w:rPr>
              <w:tab/>
            </w:r>
            <w:r>
              <w:rPr>
                <w:noProof/>
                <w:webHidden/>
              </w:rPr>
              <w:fldChar w:fldCharType="begin"/>
            </w:r>
            <w:r>
              <w:rPr>
                <w:noProof/>
                <w:webHidden/>
              </w:rPr>
              <w:instrText xml:space="preserve"> PAGEREF _Toc184363406 \h </w:instrText>
            </w:r>
            <w:r>
              <w:rPr>
                <w:noProof/>
                <w:webHidden/>
              </w:rPr>
            </w:r>
            <w:r>
              <w:rPr>
                <w:noProof/>
                <w:webHidden/>
              </w:rPr>
              <w:fldChar w:fldCharType="separate"/>
            </w:r>
            <w:r>
              <w:rPr>
                <w:noProof/>
                <w:webHidden/>
              </w:rPr>
              <w:t>24</w:t>
            </w:r>
            <w:r>
              <w:rPr>
                <w:noProof/>
                <w:webHidden/>
              </w:rPr>
              <w:fldChar w:fldCharType="end"/>
            </w:r>
          </w:hyperlink>
        </w:p>
        <w:p w14:paraId="58C4F0D8" w14:textId="2F4BD72A" w:rsidR="00A04BAA" w:rsidRDefault="00A04BAA">
          <w:pPr>
            <w:pStyle w:val="TM3"/>
            <w:rPr>
              <w:rFonts w:eastAsiaTheme="minorEastAsia"/>
              <w:noProof/>
              <w:lang w:eastAsia="fr-FR"/>
            </w:rPr>
          </w:pPr>
          <w:hyperlink w:anchor="_Toc184363407" w:history="1">
            <w:r w:rsidRPr="00E855E7">
              <w:rPr>
                <w:rStyle w:val="Lienhypertexte"/>
                <w:rFonts w:eastAsia="Times New Roman"/>
                <w:noProof/>
                <w:lang w:eastAsia="zh-CN" w:bidi="hi-IN"/>
              </w:rPr>
              <w:t>12.3.5</w:t>
            </w:r>
            <w:r>
              <w:rPr>
                <w:rFonts w:eastAsiaTheme="minorEastAsia"/>
                <w:noProof/>
                <w:lang w:eastAsia="fr-FR"/>
              </w:rPr>
              <w:tab/>
            </w:r>
            <w:r w:rsidRPr="00E855E7">
              <w:rPr>
                <w:rStyle w:val="Lienhypertexte"/>
                <w:rFonts w:eastAsia="Times New Roman"/>
                <w:noProof/>
                <w:lang w:eastAsia="zh-CN" w:bidi="hi-IN"/>
              </w:rPr>
              <w:t>Notification des violations de données à caractère personnel</w:t>
            </w:r>
            <w:r>
              <w:rPr>
                <w:noProof/>
                <w:webHidden/>
              </w:rPr>
              <w:tab/>
            </w:r>
            <w:r>
              <w:rPr>
                <w:noProof/>
                <w:webHidden/>
              </w:rPr>
              <w:fldChar w:fldCharType="begin"/>
            </w:r>
            <w:r>
              <w:rPr>
                <w:noProof/>
                <w:webHidden/>
              </w:rPr>
              <w:instrText xml:space="preserve"> PAGEREF _Toc184363407 \h </w:instrText>
            </w:r>
            <w:r>
              <w:rPr>
                <w:noProof/>
                <w:webHidden/>
              </w:rPr>
            </w:r>
            <w:r>
              <w:rPr>
                <w:noProof/>
                <w:webHidden/>
              </w:rPr>
              <w:fldChar w:fldCharType="separate"/>
            </w:r>
            <w:r>
              <w:rPr>
                <w:noProof/>
                <w:webHidden/>
              </w:rPr>
              <w:t>24</w:t>
            </w:r>
            <w:r>
              <w:rPr>
                <w:noProof/>
                <w:webHidden/>
              </w:rPr>
              <w:fldChar w:fldCharType="end"/>
            </w:r>
          </w:hyperlink>
        </w:p>
        <w:p w14:paraId="16588575" w14:textId="5E0136BC" w:rsidR="00A04BAA" w:rsidRDefault="00A04BAA">
          <w:pPr>
            <w:pStyle w:val="TM3"/>
            <w:rPr>
              <w:rFonts w:eastAsiaTheme="minorEastAsia"/>
              <w:noProof/>
              <w:lang w:eastAsia="fr-FR"/>
            </w:rPr>
          </w:pPr>
          <w:hyperlink w:anchor="_Toc184363408" w:history="1">
            <w:r w:rsidRPr="00E855E7">
              <w:rPr>
                <w:rStyle w:val="Lienhypertexte"/>
                <w:rFonts w:eastAsia="Times New Roman"/>
                <w:noProof/>
                <w:lang w:eastAsia="zh-CN" w:bidi="hi-IN"/>
              </w:rPr>
              <w:t>12.3.6</w:t>
            </w:r>
            <w:r>
              <w:rPr>
                <w:rFonts w:eastAsiaTheme="minorEastAsia"/>
                <w:noProof/>
                <w:lang w:eastAsia="fr-FR"/>
              </w:rPr>
              <w:tab/>
            </w:r>
            <w:r w:rsidRPr="00E855E7">
              <w:rPr>
                <w:rStyle w:val="Lienhypertexte"/>
                <w:rFonts w:eastAsia="Times New Roman"/>
                <w:noProof/>
                <w:lang w:eastAsia="zh-CN" w:bidi="hi-IN"/>
              </w:rPr>
              <w:t>Aide du sous-traitant dans le cadre du respect par le responsable de traitement de ses obligations</w:t>
            </w:r>
            <w:r>
              <w:rPr>
                <w:noProof/>
                <w:webHidden/>
              </w:rPr>
              <w:tab/>
            </w:r>
            <w:r>
              <w:rPr>
                <w:noProof/>
                <w:webHidden/>
              </w:rPr>
              <w:fldChar w:fldCharType="begin"/>
            </w:r>
            <w:r>
              <w:rPr>
                <w:noProof/>
                <w:webHidden/>
              </w:rPr>
              <w:instrText xml:space="preserve"> PAGEREF _Toc184363408 \h </w:instrText>
            </w:r>
            <w:r>
              <w:rPr>
                <w:noProof/>
                <w:webHidden/>
              </w:rPr>
            </w:r>
            <w:r>
              <w:rPr>
                <w:noProof/>
                <w:webHidden/>
              </w:rPr>
              <w:fldChar w:fldCharType="separate"/>
            </w:r>
            <w:r>
              <w:rPr>
                <w:noProof/>
                <w:webHidden/>
              </w:rPr>
              <w:t>25</w:t>
            </w:r>
            <w:r>
              <w:rPr>
                <w:noProof/>
                <w:webHidden/>
              </w:rPr>
              <w:fldChar w:fldCharType="end"/>
            </w:r>
          </w:hyperlink>
        </w:p>
        <w:p w14:paraId="5D049E10" w14:textId="2115C663" w:rsidR="00A04BAA" w:rsidRDefault="00A04BAA">
          <w:pPr>
            <w:pStyle w:val="TM3"/>
            <w:rPr>
              <w:rFonts w:eastAsiaTheme="minorEastAsia"/>
              <w:noProof/>
              <w:lang w:eastAsia="fr-FR"/>
            </w:rPr>
          </w:pPr>
          <w:hyperlink w:anchor="_Toc184363409" w:history="1">
            <w:r w:rsidRPr="00E855E7">
              <w:rPr>
                <w:rStyle w:val="Lienhypertexte"/>
                <w:rFonts w:eastAsia="Times New Roman"/>
                <w:noProof/>
                <w:lang w:eastAsia="zh-CN" w:bidi="hi-IN"/>
              </w:rPr>
              <w:t>12.3.7</w:t>
            </w:r>
            <w:r>
              <w:rPr>
                <w:rFonts w:eastAsiaTheme="minorEastAsia"/>
                <w:noProof/>
                <w:lang w:eastAsia="fr-FR"/>
              </w:rPr>
              <w:tab/>
            </w:r>
            <w:r w:rsidRPr="00E855E7">
              <w:rPr>
                <w:rStyle w:val="Lienhypertexte"/>
                <w:rFonts w:eastAsia="Times New Roman"/>
                <w:noProof/>
                <w:lang w:eastAsia="zh-CN" w:bidi="hi-IN"/>
              </w:rPr>
              <w:t>Mesures de sécurité</w:t>
            </w:r>
            <w:r>
              <w:rPr>
                <w:noProof/>
                <w:webHidden/>
              </w:rPr>
              <w:tab/>
            </w:r>
            <w:r>
              <w:rPr>
                <w:noProof/>
                <w:webHidden/>
              </w:rPr>
              <w:fldChar w:fldCharType="begin"/>
            </w:r>
            <w:r>
              <w:rPr>
                <w:noProof/>
                <w:webHidden/>
              </w:rPr>
              <w:instrText xml:space="preserve"> PAGEREF _Toc184363409 \h </w:instrText>
            </w:r>
            <w:r>
              <w:rPr>
                <w:noProof/>
                <w:webHidden/>
              </w:rPr>
            </w:r>
            <w:r>
              <w:rPr>
                <w:noProof/>
                <w:webHidden/>
              </w:rPr>
              <w:fldChar w:fldCharType="separate"/>
            </w:r>
            <w:r>
              <w:rPr>
                <w:noProof/>
                <w:webHidden/>
              </w:rPr>
              <w:t>25</w:t>
            </w:r>
            <w:r>
              <w:rPr>
                <w:noProof/>
                <w:webHidden/>
              </w:rPr>
              <w:fldChar w:fldCharType="end"/>
            </w:r>
          </w:hyperlink>
        </w:p>
        <w:p w14:paraId="1530AD5F" w14:textId="4317D04B" w:rsidR="00A04BAA" w:rsidRDefault="00A04BAA">
          <w:pPr>
            <w:pStyle w:val="TM3"/>
            <w:rPr>
              <w:rFonts w:eastAsiaTheme="minorEastAsia"/>
              <w:noProof/>
              <w:lang w:eastAsia="fr-FR"/>
            </w:rPr>
          </w:pPr>
          <w:hyperlink w:anchor="_Toc184363410" w:history="1">
            <w:r w:rsidRPr="00E855E7">
              <w:rPr>
                <w:rStyle w:val="Lienhypertexte"/>
                <w:rFonts w:eastAsia="Times New Roman"/>
                <w:noProof/>
                <w:lang w:eastAsia="zh-CN" w:bidi="hi-IN"/>
              </w:rPr>
              <w:t>12.3.8</w:t>
            </w:r>
            <w:r>
              <w:rPr>
                <w:rFonts w:eastAsiaTheme="minorEastAsia"/>
                <w:noProof/>
                <w:lang w:eastAsia="fr-FR"/>
              </w:rPr>
              <w:tab/>
            </w:r>
            <w:r w:rsidRPr="00E855E7">
              <w:rPr>
                <w:rStyle w:val="Lienhypertexte"/>
                <w:rFonts w:eastAsia="Times New Roman"/>
                <w:noProof/>
                <w:lang w:eastAsia="zh-CN" w:bidi="hi-IN"/>
              </w:rPr>
              <w:t>Sort des données</w:t>
            </w:r>
            <w:r>
              <w:rPr>
                <w:noProof/>
                <w:webHidden/>
              </w:rPr>
              <w:tab/>
            </w:r>
            <w:r>
              <w:rPr>
                <w:noProof/>
                <w:webHidden/>
              </w:rPr>
              <w:fldChar w:fldCharType="begin"/>
            </w:r>
            <w:r>
              <w:rPr>
                <w:noProof/>
                <w:webHidden/>
              </w:rPr>
              <w:instrText xml:space="preserve"> PAGEREF _Toc184363410 \h </w:instrText>
            </w:r>
            <w:r>
              <w:rPr>
                <w:noProof/>
                <w:webHidden/>
              </w:rPr>
            </w:r>
            <w:r>
              <w:rPr>
                <w:noProof/>
                <w:webHidden/>
              </w:rPr>
              <w:fldChar w:fldCharType="separate"/>
            </w:r>
            <w:r>
              <w:rPr>
                <w:noProof/>
                <w:webHidden/>
              </w:rPr>
              <w:t>25</w:t>
            </w:r>
            <w:r>
              <w:rPr>
                <w:noProof/>
                <w:webHidden/>
              </w:rPr>
              <w:fldChar w:fldCharType="end"/>
            </w:r>
          </w:hyperlink>
        </w:p>
        <w:p w14:paraId="0777DC06" w14:textId="41B47DC6" w:rsidR="00A04BAA" w:rsidRDefault="00A04BAA">
          <w:pPr>
            <w:pStyle w:val="TM3"/>
            <w:rPr>
              <w:rFonts w:eastAsiaTheme="minorEastAsia"/>
              <w:noProof/>
              <w:lang w:eastAsia="fr-FR"/>
            </w:rPr>
          </w:pPr>
          <w:hyperlink w:anchor="_Toc184363411" w:history="1">
            <w:r w:rsidRPr="00E855E7">
              <w:rPr>
                <w:rStyle w:val="Lienhypertexte"/>
                <w:rFonts w:eastAsia="Times New Roman"/>
                <w:noProof/>
                <w:lang w:eastAsia="zh-CN" w:bidi="hi-IN"/>
              </w:rPr>
              <w:t>12.3.9</w:t>
            </w:r>
            <w:r>
              <w:rPr>
                <w:rFonts w:eastAsiaTheme="minorEastAsia"/>
                <w:noProof/>
                <w:lang w:eastAsia="fr-FR"/>
              </w:rPr>
              <w:tab/>
            </w:r>
            <w:r w:rsidRPr="00E855E7">
              <w:rPr>
                <w:rStyle w:val="Lienhypertexte"/>
                <w:rFonts w:eastAsia="Times New Roman"/>
                <w:noProof/>
                <w:lang w:eastAsia="zh-CN" w:bidi="hi-IN"/>
              </w:rPr>
              <w:t>Délégué à la protection des données</w:t>
            </w:r>
            <w:r>
              <w:rPr>
                <w:noProof/>
                <w:webHidden/>
              </w:rPr>
              <w:tab/>
            </w:r>
            <w:r>
              <w:rPr>
                <w:noProof/>
                <w:webHidden/>
              </w:rPr>
              <w:fldChar w:fldCharType="begin"/>
            </w:r>
            <w:r>
              <w:rPr>
                <w:noProof/>
                <w:webHidden/>
              </w:rPr>
              <w:instrText xml:space="preserve"> PAGEREF _Toc184363411 \h </w:instrText>
            </w:r>
            <w:r>
              <w:rPr>
                <w:noProof/>
                <w:webHidden/>
              </w:rPr>
            </w:r>
            <w:r>
              <w:rPr>
                <w:noProof/>
                <w:webHidden/>
              </w:rPr>
              <w:fldChar w:fldCharType="separate"/>
            </w:r>
            <w:r>
              <w:rPr>
                <w:noProof/>
                <w:webHidden/>
              </w:rPr>
              <w:t>26</w:t>
            </w:r>
            <w:r>
              <w:rPr>
                <w:noProof/>
                <w:webHidden/>
              </w:rPr>
              <w:fldChar w:fldCharType="end"/>
            </w:r>
          </w:hyperlink>
        </w:p>
        <w:p w14:paraId="1C4082BC" w14:textId="60232F44" w:rsidR="00A04BAA" w:rsidRDefault="00A04BAA">
          <w:pPr>
            <w:pStyle w:val="TM3"/>
            <w:rPr>
              <w:rFonts w:eastAsiaTheme="minorEastAsia"/>
              <w:noProof/>
              <w:lang w:eastAsia="fr-FR"/>
            </w:rPr>
          </w:pPr>
          <w:hyperlink w:anchor="_Toc184363412" w:history="1">
            <w:r w:rsidRPr="00E855E7">
              <w:rPr>
                <w:rStyle w:val="Lienhypertexte"/>
                <w:rFonts w:eastAsia="Times New Roman"/>
                <w:noProof/>
                <w:lang w:eastAsia="zh-CN" w:bidi="hi-IN"/>
              </w:rPr>
              <w:t>12.3.10</w:t>
            </w:r>
            <w:r>
              <w:rPr>
                <w:rFonts w:eastAsiaTheme="minorEastAsia"/>
                <w:noProof/>
                <w:lang w:eastAsia="fr-FR"/>
              </w:rPr>
              <w:tab/>
            </w:r>
            <w:r w:rsidRPr="00E855E7">
              <w:rPr>
                <w:rStyle w:val="Lienhypertexte"/>
                <w:rFonts w:eastAsia="Times New Roman"/>
                <w:noProof/>
                <w:lang w:eastAsia="zh-CN" w:bidi="hi-IN"/>
              </w:rPr>
              <w:t>Registre des catégories d’activités de traitement</w:t>
            </w:r>
            <w:r>
              <w:rPr>
                <w:noProof/>
                <w:webHidden/>
              </w:rPr>
              <w:tab/>
            </w:r>
            <w:r>
              <w:rPr>
                <w:noProof/>
                <w:webHidden/>
              </w:rPr>
              <w:fldChar w:fldCharType="begin"/>
            </w:r>
            <w:r>
              <w:rPr>
                <w:noProof/>
                <w:webHidden/>
              </w:rPr>
              <w:instrText xml:space="preserve"> PAGEREF _Toc184363412 \h </w:instrText>
            </w:r>
            <w:r>
              <w:rPr>
                <w:noProof/>
                <w:webHidden/>
              </w:rPr>
            </w:r>
            <w:r>
              <w:rPr>
                <w:noProof/>
                <w:webHidden/>
              </w:rPr>
              <w:fldChar w:fldCharType="separate"/>
            </w:r>
            <w:r>
              <w:rPr>
                <w:noProof/>
                <w:webHidden/>
              </w:rPr>
              <w:t>26</w:t>
            </w:r>
            <w:r>
              <w:rPr>
                <w:noProof/>
                <w:webHidden/>
              </w:rPr>
              <w:fldChar w:fldCharType="end"/>
            </w:r>
          </w:hyperlink>
        </w:p>
        <w:p w14:paraId="71E434BE" w14:textId="6D8C532F" w:rsidR="00A04BAA" w:rsidRDefault="00A04BAA">
          <w:pPr>
            <w:pStyle w:val="TM1"/>
            <w:rPr>
              <w:rFonts w:asciiTheme="minorHAnsi" w:eastAsiaTheme="minorEastAsia" w:hAnsiTheme="minorHAnsi" w:cstheme="minorBidi"/>
              <w:noProof/>
              <w:kern w:val="0"/>
              <w:sz w:val="22"/>
              <w:szCs w:val="22"/>
              <w:lang w:eastAsia="fr-FR" w:bidi="ar-SA"/>
            </w:rPr>
          </w:pPr>
          <w:hyperlink w:anchor="_Toc184363413" w:history="1">
            <w:r w:rsidRPr="00E855E7">
              <w:rPr>
                <w:rStyle w:val="Lienhypertexte"/>
                <w:rFonts w:ascii="Raleway ExtraBold" w:eastAsia="Times New Roman" w:hAnsi="Raleway ExtraBold" w:cs="Arial"/>
                <w:noProof/>
              </w:rPr>
              <w:t>13</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CONSTATATION DE L’EXECUTION DES PRESTATIONS</w:t>
            </w:r>
            <w:r>
              <w:rPr>
                <w:noProof/>
                <w:webHidden/>
              </w:rPr>
              <w:tab/>
            </w:r>
            <w:r>
              <w:rPr>
                <w:noProof/>
                <w:webHidden/>
              </w:rPr>
              <w:fldChar w:fldCharType="begin"/>
            </w:r>
            <w:r>
              <w:rPr>
                <w:noProof/>
                <w:webHidden/>
              </w:rPr>
              <w:instrText xml:space="preserve"> PAGEREF _Toc184363413 \h </w:instrText>
            </w:r>
            <w:r>
              <w:rPr>
                <w:noProof/>
                <w:webHidden/>
              </w:rPr>
            </w:r>
            <w:r>
              <w:rPr>
                <w:noProof/>
                <w:webHidden/>
              </w:rPr>
              <w:fldChar w:fldCharType="separate"/>
            </w:r>
            <w:r>
              <w:rPr>
                <w:noProof/>
                <w:webHidden/>
              </w:rPr>
              <w:t>26</w:t>
            </w:r>
            <w:r>
              <w:rPr>
                <w:noProof/>
                <w:webHidden/>
              </w:rPr>
              <w:fldChar w:fldCharType="end"/>
            </w:r>
          </w:hyperlink>
        </w:p>
        <w:p w14:paraId="5AC8640B" w14:textId="40E8AB28" w:rsidR="00A04BAA" w:rsidRDefault="00A04BAA">
          <w:pPr>
            <w:pStyle w:val="TM1"/>
            <w:rPr>
              <w:rFonts w:asciiTheme="minorHAnsi" w:eastAsiaTheme="minorEastAsia" w:hAnsiTheme="minorHAnsi" w:cstheme="minorBidi"/>
              <w:noProof/>
              <w:kern w:val="0"/>
              <w:sz w:val="22"/>
              <w:szCs w:val="22"/>
              <w:lang w:eastAsia="fr-FR" w:bidi="ar-SA"/>
            </w:rPr>
          </w:pPr>
          <w:hyperlink w:anchor="_Toc184363414" w:history="1">
            <w:r w:rsidRPr="00E855E7">
              <w:rPr>
                <w:rStyle w:val="Lienhypertexte"/>
                <w:rFonts w:ascii="Raleway ExtraBold" w:eastAsia="Times New Roman" w:hAnsi="Raleway ExtraBold" w:cs="Arial"/>
                <w:noProof/>
              </w:rPr>
              <w:t>14</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CLAUSE D’INSERTION SOCIALE</w:t>
            </w:r>
            <w:r>
              <w:rPr>
                <w:noProof/>
                <w:webHidden/>
              </w:rPr>
              <w:tab/>
            </w:r>
            <w:r>
              <w:rPr>
                <w:noProof/>
                <w:webHidden/>
              </w:rPr>
              <w:fldChar w:fldCharType="begin"/>
            </w:r>
            <w:r>
              <w:rPr>
                <w:noProof/>
                <w:webHidden/>
              </w:rPr>
              <w:instrText xml:space="preserve"> PAGEREF _Toc184363414 \h </w:instrText>
            </w:r>
            <w:r>
              <w:rPr>
                <w:noProof/>
                <w:webHidden/>
              </w:rPr>
            </w:r>
            <w:r>
              <w:rPr>
                <w:noProof/>
                <w:webHidden/>
              </w:rPr>
              <w:fldChar w:fldCharType="separate"/>
            </w:r>
            <w:r>
              <w:rPr>
                <w:noProof/>
                <w:webHidden/>
              </w:rPr>
              <w:t>26</w:t>
            </w:r>
            <w:r>
              <w:rPr>
                <w:noProof/>
                <w:webHidden/>
              </w:rPr>
              <w:fldChar w:fldCharType="end"/>
            </w:r>
          </w:hyperlink>
        </w:p>
        <w:p w14:paraId="54B2E01F" w14:textId="1A5037DB" w:rsidR="00A04BAA" w:rsidRDefault="00A04BAA">
          <w:pPr>
            <w:pStyle w:val="TM1"/>
            <w:rPr>
              <w:rFonts w:asciiTheme="minorHAnsi" w:eastAsiaTheme="minorEastAsia" w:hAnsiTheme="minorHAnsi" w:cstheme="minorBidi"/>
              <w:noProof/>
              <w:kern w:val="0"/>
              <w:sz w:val="22"/>
              <w:szCs w:val="22"/>
              <w:lang w:eastAsia="fr-FR" w:bidi="ar-SA"/>
            </w:rPr>
          </w:pPr>
          <w:hyperlink w:anchor="_Toc184363415" w:history="1">
            <w:r w:rsidRPr="00E855E7">
              <w:rPr>
                <w:rStyle w:val="Lienhypertexte"/>
                <w:rFonts w:ascii="Raleway ExtraBold" w:eastAsia="Times New Roman" w:hAnsi="Raleway ExtraBold" w:cs="Arial"/>
                <w:noProof/>
              </w:rPr>
              <w:t>15</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CLAUSES ENVIRONNEMENTALES, PROTECTION DE L’ENVIRONNEMENT</w:t>
            </w:r>
            <w:r>
              <w:rPr>
                <w:noProof/>
                <w:webHidden/>
              </w:rPr>
              <w:tab/>
            </w:r>
            <w:r>
              <w:rPr>
                <w:noProof/>
                <w:webHidden/>
              </w:rPr>
              <w:fldChar w:fldCharType="begin"/>
            </w:r>
            <w:r>
              <w:rPr>
                <w:noProof/>
                <w:webHidden/>
              </w:rPr>
              <w:instrText xml:space="preserve"> PAGEREF _Toc184363415 \h </w:instrText>
            </w:r>
            <w:r>
              <w:rPr>
                <w:noProof/>
                <w:webHidden/>
              </w:rPr>
            </w:r>
            <w:r>
              <w:rPr>
                <w:noProof/>
                <w:webHidden/>
              </w:rPr>
              <w:fldChar w:fldCharType="separate"/>
            </w:r>
            <w:r>
              <w:rPr>
                <w:noProof/>
                <w:webHidden/>
              </w:rPr>
              <w:t>26</w:t>
            </w:r>
            <w:r>
              <w:rPr>
                <w:noProof/>
                <w:webHidden/>
              </w:rPr>
              <w:fldChar w:fldCharType="end"/>
            </w:r>
          </w:hyperlink>
        </w:p>
        <w:p w14:paraId="6D4CF534" w14:textId="28B81395" w:rsidR="00A04BAA" w:rsidRDefault="00A04BAA">
          <w:pPr>
            <w:pStyle w:val="TM2"/>
            <w:tabs>
              <w:tab w:val="left" w:pos="880"/>
              <w:tab w:val="right" w:leader="dot" w:pos="10054"/>
            </w:tabs>
            <w:rPr>
              <w:rFonts w:eastAsiaTheme="minorEastAsia"/>
              <w:noProof/>
              <w:lang w:eastAsia="fr-FR"/>
            </w:rPr>
          </w:pPr>
          <w:hyperlink w:anchor="_Toc184363416" w:history="1">
            <w:r w:rsidRPr="00E855E7">
              <w:rPr>
                <w:rStyle w:val="Lienhypertexte"/>
                <w:rFonts w:ascii="Raleway ExtraBold" w:eastAsia="Times New Roman" w:hAnsi="Raleway ExtraBold" w:cs="Arial"/>
                <w:noProof/>
                <w:kern w:val="3"/>
                <w:lang w:eastAsia="zh-CN" w:bidi="hi-IN"/>
              </w:rPr>
              <w:t>15.1</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Protection de l’environnement</w:t>
            </w:r>
            <w:r>
              <w:rPr>
                <w:noProof/>
                <w:webHidden/>
              </w:rPr>
              <w:tab/>
            </w:r>
            <w:r>
              <w:rPr>
                <w:noProof/>
                <w:webHidden/>
              </w:rPr>
              <w:fldChar w:fldCharType="begin"/>
            </w:r>
            <w:r>
              <w:rPr>
                <w:noProof/>
                <w:webHidden/>
              </w:rPr>
              <w:instrText xml:space="preserve"> PAGEREF _Toc184363416 \h </w:instrText>
            </w:r>
            <w:r>
              <w:rPr>
                <w:noProof/>
                <w:webHidden/>
              </w:rPr>
            </w:r>
            <w:r>
              <w:rPr>
                <w:noProof/>
                <w:webHidden/>
              </w:rPr>
              <w:fldChar w:fldCharType="separate"/>
            </w:r>
            <w:r>
              <w:rPr>
                <w:noProof/>
                <w:webHidden/>
              </w:rPr>
              <w:t>26</w:t>
            </w:r>
            <w:r>
              <w:rPr>
                <w:noProof/>
                <w:webHidden/>
              </w:rPr>
              <w:fldChar w:fldCharType="end"/>
            </w:r>
          </w:hyperlink>
        </w:p>
        <w:p w14:paraId="3C67B3F7" w14:textId="2A752C34" w:rsidR="00A04BAA" w:rsidRDefault="00A04BAA">
          <w:pPr>
            <w:pStyle w:val="TM2"/>
            <w:tabs>
              <w:tab w:val="left" w:pos="880"/>
              <w:tab w:val="right" w:leader="dot" w:pos="10054"/>
            </w:tabs>
            <w:rPr>
              <w:rFonts w:eastAsiaTheme="minorEastAsia"/>
              <w:noProof/>
              <w:lang w:eastAsia="fr-FR"/>
            </w:rPr>
          </w:pPr>
          <w:hyperlink w:anchor="_Toc184363417" w:history="1">
            <w:r w:rsidRPr="00E855E7">
              <w:rPr>
                <w:rStyle w:val="Lienhypertexte"/>
                <w:rFonts w:ascii="Raleway ExtraBold" w:eastAsia="Times New Roman" w:hAnsi="Raleway ExtraBold" w:cs="Arial"/>
                <w:noProof/>
                <w:kern w:val="3"/>
                <w:lang w:eastAsia="zh-CN" w:bidi="hi-IN"/>
              </w:rPr>
              <w:t>15.2</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Maintenance et entretien</w:t>
            </w:r>
            <w:r>
              <w:rPr>
                <w:noProof/>
                <w:webHidden/>
              </w:rPr>
              <w:tab/>
            </w:r>
            <w:r>
              <w:rPr>
                <w:noProof/>
                <w:webHidden/>
              </w:rPr>
              <w:fldChar w:fldCharType="begin"/>
            </w:r>
            <w:r>
              <w:rPr>
                <w:noProof/>
                <w:webHidden/>
              </w:rPr>
              <w:instrText xml:space="preserve"> PAGEREF _Toc184363417 \h </w:instrText>
            </w:r>
            <w:r>
              <w:rPr>
                <w:noProof/>
                <w:webHidden/>
              </w:rPr>
            </w:r>
            <w:r>
              <w:rPr>
                <w:noProof/>
                <w:webHidden/>
              </w:rPr>
              <w:fldChar w:fldCharType="separate"/>
            </w:r>
            <w:r>
              <w:rPr>
                <w:noProof/>
                <w:webHidden/>
              </w:rPr>
              <w:t>27</w:t>
            </w:r>
            <w:r>
              <w:rPr>
                <w:noProof/>
                <w:webHidden/>
              </w:rPr>
              <w:fldChar w:fldCharType="end"/>
            </w:r>
          </w:hyperlink>
        </w:p>
        <w:p w14:paraId="716FF01B" w14:textId="27514DED" w:rsidR="00A04BAA" w:rsidRDefault="00A04BAA">
          <w:pPr>
            <w:pStyle w:val="TM1"/>
            <w:rPr>
              <w:rFonts w:asciiTheme="minorHAnsi" w:eastAsiaTheme="minorEastAsia" w:hAnsiTheme="minorHAnsi" w:cstheme="minorBidi"/>
              <w:noProof/>
              <w:kern w:val="0"/>
              <w:sz w:val="22"/>
              <w:szCs w:val="22"/>
              <w:lang w:eastAsia="fr-FR" w:bidi="ar-SA"/>
            </w:rPr>
          </w:pPr>
          <w:hyperlink w:anchor="_Toc184363418" w:history="1">
            <w:r w:rsidRPr="00E855E7">
              <w:rPr>
                <w:rStyle w:val="Lienhypertexte"/>
                <w:rFonts w:ascii="Raleway ExtraBold" w:eastAsia="Times New Roman" w:hAnsi="Raleway ExtraBold" w:cs="Arial"/>
                <w:noProof/>
              </w:rPr>
              <w:t>16</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REALISATION DE PRESTATIONS SIMILAIRES</w:t>
            </w:r>
            <w:r>
              <w:rPr>
                <w:noProof/>
                <w:webHidden/>
              </w:rPr>
              <w:tab/>
            </w:r>
            <w:r>
              <w:rPr>
                <w:noProof/>
                <w:webHidden/>
              </w:rPr>
              <w:fldChar w:fldCharType="begin"/>
            </w:r>
            <w:r>
              <w:rPr>
                <w:noProof/>
                <w:webHidden/>
              </w:rPr>
              <w:instrText xml:space="preserve"> PAGEREF _Toc184363418 \h </w:instrText>
            </w:r>
            <w:r>
              <w:rPr>
                <w:noProof/>
                <w:webHidden/>
              </w:rPr>
            </w:r>
            <w:r>
              <w:rPr>
                <w:noProof/>
                <w:webHidden/>
              </w:rPr>
              <w:fldChar w:fldCharType="separate"/>
            </w:r>
            <w:r>
              <w:rPr>
                <w:noProof/>
                <w:webHidden/>
              </w:rPr>
              <w:t>27</w:t>
            </w:r>
            <w:r>
              <w:rPr>
                <w:noProof/>
                <w:webHidden/>
              </w:rPr>
              <w:fldChar w:fldCharType="end"/>
            </w:r>
          </w:hyperlink>
        </w:p>
        <w:p w14:paraId="6E5B32CB" w14:textId="4ADE1475" w:rsidR="00A04BAA" w:rsidRDefault="00A04BAA">
          <w:pPr>
            <w:pStyle w:val="TM1"/>
            <w:rPr>
              <w:rFonts w:asciiTheme="minorHAnsi" w:eastAsiaTheme="minorEastAsia" w:hAnsiTheme="minorHAnsi" w:cstheme="minorBidi"/>
              <w:noProof/>
              <w:kern w:val="0"/>
              <w:sz w:val="22"/>
              <w:szCs w:val="22"/>
              <w:lang w:eastAsia="fr-FR" w:bidi="ar-SA"/>
            </w:rPr>
          </w:pPr>
          <w:hyperlink w:anchor="_Toc184363419" w:history="1">
            <w:r w:rsidRPr="00E855E7">
              <w:rPr>
                <w:rStyle w:val="Lienhypertexte"/>
                <w:rFonts w:ascii="Raleway ExtraBold" w:eastAsia="Times New Roman" w:hAnsi="Raleway ExtraBold" w:cs="Arial"/>
                <w:noProof/>
              </w:rPr>
              <w:t>17</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PENALITES</w:t>
            </w:r>
            <w:r>
              <w:rPr>
                <w:noProof/>
                <w:webHidden/>
              </w:rPr>
              <w:tab/>
            </w:r>
            <w:r>
              <w:rPr>
                <w:noProof/>
                <w:webHidden/>
              </w:rPr>
              <w:fldChar w:fldCharType="begin"/>
            </w:r>
            <w:r>
              <w:rPr>
                <w:noProof/>
                <w:webHidden/>
              </w:rPr>
              <w:instrText xml:space="preserve"> PAGEREF _Toc184363419 \h </w:instrText>
            </w:r>
            <w:r>
              <w:rPr>
                <w:noProof/>
                <w:webHidden/>
              </w:rPr>
            </w:r>
            <w:r>
              <w:rPr>
                <w:noProof/>
                <w:webHidden/>
              </w:rPr>
              <w:fldChar w:fldCharType="separate"/>
            </w:r>
            <w:r>
              <w:rPr>
                <w:noProof/>
                <w:webHidden/>
              </w:rPr>
              <w:t>27</w:t>
            </w:r>
            <w:r>
              <w:rPr>
                <w:noProof/>
                <w:webHidden/>
              </w:rPr>
              <w:fldChar w:fldCharType="end"/>
            </w:r>
          </w:hyperlink>
        </w:p>
        <w:p w14:paraId="3BB880AB" w14:textId="40389B75" w:rsidR="00A04BAA" w:rsidRDefault="00A04BAA">
          <w:pPr>
            <w:pStyle w:val="TM2"/>
            <w:tabs>
              <w:tab w:val="left" w:pos="880"/>
              <w:tab w:val="right" w:leader="dot" w:pos="10054"/>
            </w:tabs>
            <w:rPr>
              <w:rFonts w:eastAsiaTheme="minorEastAsia"/>
              <w:noProof/>
              <w:lang w:eastAsia="fr-FR"/>
            </w:rPr>
          </w:pPr>
          <w:hyperlink w:anchor="_Toc184363420" w:history="1">
            <w:r w:rsidRPr="00E855E7">
              <w:rPr>
                <w:rStyle w:val="Lienhypertexte"/>
                <w:rFonts w:ascii="Raleway ExtraBold" w:eastAsia="Times New Roman" w:hAnsi="Raleway ExtraBold" w:cs="Arial"/>
                <w:noProof/>
                <w:kern w:val="3"/>
                <w:lang w:eastAsia="zh-CN" w:bidi="hi-IN"/>
              </w:rPr>
              <w:t>17.1</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Généralités</w:t>
            </w:r>
            <w:r>
              <w:rPr>
                <w:noProof/>
                <w:webHidden/>
              </w:rPr>
              <w:tab/>
            </w:r>
            <w:r>
              <w:rPr>
                <w:noProof/>
                <w:webHidden/>
              </w:rPr>
              <w:fldChar w:fldCharType="begin"/>
            </w:r>
            <w:r>
              <w:rPr>
                <w:noProof/>
                <w:webHidden/>
              </w:rPr>
              <w:instrText xml:space="preserve"> PAGEREF _Toc184363420 \h </w:instrText>
            </w:r>
            <w:r>
              <w:rPr>
                <w:noProof/>
                <w:webHidden/>
              </w:rPr>
            </w:r>
            <w:r>
              <w:rPr>
                <w:noProof/>
                <w:webHidden/>
              </w:rPr>
              <w:fldChar w:fldCharType="separate"/>
            </w:r>
            <w:r>
              <w:rPr>
                <w:noProof/>
                <w:webHidden/>
              </w:rPr>
              <w:t>27</w:t>
            </w:r>
            <w:r>
              <w:rPr>
                <w:noProof/>
                <w:webHidden/>
              </w:rPr>
              <w:fldChar w:fldCharType="end"/>
            </w:r>
          </w:hyperlink>
        </w:p>
        <w:p w14:paraId="302D01C1" w14:textId="5E966288" w:rsidR="00A04BAA" w:rsidRDefault="00A04BAA">
          <w:pPr>
            <w:pStyle w:val="TM2"/>
            <w:tabs>
              <w:tab w:val="left" w:pos="880"/>
              <w:tab w:val="right" w:leader="dot" w:pos="10054"/>
            </w:tabs>
            <w:rPr>
              <w:rFonts w:eastAsiaTheme="minorEastAsia"/>
              <w:noProof/>
              <w:lang w:eastAsia="fr-FR"/>
            </w:rPr>
          </w:pPr>
          <w:hyperlink w:anchor="_Toc184363421" w:history="1">
            <w:r w:rsidRPr="00E855E7">
              <w:rPr>
                <w:rStyle w:val="Lienhypertexte"/>
                <w:rFonts w:ascii="Raleway ExtraBold" w:eastAsia="Times New Roman" w:hAnsi="Raleway ExtraBold" w:cs="Arial"/>
                <w:noProof/>
                <w:kern w:val="3"/>
                <w:lang w:eastAsia="zh-CN" w:bidi="hi-IN"/>
              </w:rPr>
              <w:t>17.2</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Pénalité pour travail dissimulé</w:t>
            </w:r>
            <w:r>
              <w:rPr>
                <w:noProof/>
                <w:webHidden/>
              </w:rPr>
              <w:tab/>
            </w:r>
            <w:r>
              <w:rPr>
                <w:noProof/>
                <w:webHidden/>
              </w:rPr>
              <w:fldChar w:fldCharType="begin"/>
            </w:r>
            <w:r>
              <w:rPr>
                <w:noProof/>
                <w:webHidden/>
              </w:rPr>
              <w:instrText xml:space="preserve"> PAGEREF _Toc184363421 \h </w:instrText>
            </w:r>
            <w:r>
              <w:rPr>
                <w:noProof/>
                <w:webHidden/>
              </w:rPr>
            </w:r>
            <w:r>
              <w:rPr>
                <w:noProof/>
                <w:webHidden/>
              </w:rPr>
              <w:fldChar w:fldCharType="separate"/>
            </w:r>
            <w:r>
              <w:rPr>
                <w:noProof/>
                <w:webHidden/>
              </w:rPr>
              <w:t>28</w:t>
            </w:r>
            <w:r>
              <w:rPr>
                <w:noProof/>
                <w:webHidden/>
              </w:rPr>
              <w:fldChar w:fldCharType="end"/>
            </w:r>
          </w:hyperlink>
        </w:p>
        <w:p w14:paraId="49A91697" w14:textId="370253EF" w:rsidR="00A04BAA" w:rsidRDefault="00A04BAA">
          <w:pPr>
            <w:pStyle w:val="TM2"/>
            <w:tabs>
              <w:tab w:val="left" w:pos="880"/>
              <w:tab w:val="right" w:leader="dot" w:pos="10054"/>
            </w:tabs>
            <w:rPr>
              <w:rFonts w:eastAsiaTheme="minorEastAsia"/>
              <w:noProof/>
              <w:lang w:eastAsia="fr-FR"/>
            </w:rPr>
          </w:pPr>
          <w:hyperlink w:anchor="_Toc184363422" w:history="1">
            <w:r w:rsidRPr="00E855E7">
              <w:rPr>
                <w:rStyle w:val="Lienhypertexte"/>
                <w:rFonts w:ascii="Raleway ExtraBold" w:eastAsia="Times New Roman" w:hAnsi="Raleway ExtraBold" w:cs="Arial"/>
                <w:noProof/>
                <w:kern w:val="3"/>
                <w:lang w:eastAsia="zh-CN" w:bidi="hi-IN"/>
              </w:rPr>
              <w:t>17.3</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Pénalités spécifiques</w:t>
            </w:r>
            <w:r>
              <w:rPr>
                <w:noProof/>
                <w:webHidden/>
              </w:rPr>
              <w:tab/>
            </w:r>
            <w:r>
              <w:rPr>
                <w:noProof/>
                <w:webHidden/>
              </w:rPr>
              <w:fldChar w:fldCharType="begin"/>
            </w:r>
            <w:r>
              <w:rPr>
                <w:noProof/>
                <w:webHidden/>
              </w:rPr>
              <w:instrText xml:space="preserve"> PAGEREF _Toc184363422 \h </w:instrText>
            </w:r>
            <w:r>
              <w:rPr>
                <w:noProof/>
                <w:webHidden/>
              </w:rPr>
            </w:r>
            <w:r>
              <w:rPr>
                <w:noProof/>
                <w:webHidden/>
              </w:rPr>
              <w:fldChar w:fldCharType="separate"/>
            </w:r>
            <w:r>
              <w:rPr>
                <w:noProof/>
                <w:webHidden/>
              </w:rPr>
              <w:t>28</w:t>
            </w:r>
            <w:r>
              <w:rPr>
                <w:noProof/>
                <w:webHidden/>
              </w:rPr>
              <w:fldChar w:fldCharType="end"/>
            </w:r>
          </w:hyperlink>
        </w:p>
        <w:p w14:paraId="76D471A6" w14:textId="1A74F893" w:rsidR="00A04BAA" w:rsidRDefault="00A04BAA">
          <w:pPr>
            <w:pStyle w:val="TM2"/>
            <w:tabs>
              <w:tab w:val="left" w:pos="880"/>
              <w:tab w:val="right" w:leader="dot" w:pos="10054"/>
            </w:tabs>
            <w:rPr>
              <w:rFonts w:eastAsiaTheme="minorEastAsia"/>
              <w:noProof/>
              <w:lang w:eastAsia="fr-FR"/>
            </w:rPr>
          </w:pPr>
          <w:hyperlink w:anchor="_Toc184363423" w:history="1">
            <w:r w:rsidRPr="00E855E7">
              <w:rPr>
                <w:rStyle w:val="Lienhypertexte"/>
                <w:rFonts w:ascii="Raleway ExtraBold" w:eastAsia="Times New Roman" w:hAnsi="Raleway ExtraBold" w:cs="Arial"/>
                <w:noProof/>
                <w:kern w:val="3"/>
                <w:lang w:eastAsia="zh-CN" w:bidi="hi-IN"/>
              </w:rPr>
              <w:t>17.4</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Plafonnement des pénalités</w:t>
            </w:r>
            <w:r>
              <w:rPr>
                <w:noProof/>
                <w:webHidden/>
              </w:rPr>
              <w:tab/>
            </w:r>
            <w:r>
              <w:rPr>
                <w:noProof/>
                <w:webHidden/>
              </w:rPr>
              <w:fldChar w:fldCharType="begin"/>
            </w:r>
            <w:r>
              <w:rPr>
                <w:noProof/>
                <w:webHidden/>
              </w:rPr>
              <w:instrText xml:space="preserve"> PAGEREF _Toc184363423 \h </w:instrText>
            </w:r>
            <w:r>
              <w:rPr>
                <w:noProof/>
                <w:webHidden/>
              </w:rPr>
            </w:r>
            <w:r>
              <w:rPr>
                <w:noProof/>
                <w:webHidden/>
              </w:rPr>
              <w:fldChar w:fldCharType="separate"/>
            </w:r>
            <w:r>
              <w:rPr>
                <w:noProof/>
                <w:webHidden/>
              </w:rPr>
              <w:t>29</w:t>
            </w:r>
            <w:r>
              <w:rPr>
                <w:noProof/>
                <w:webHidden/>
              </w:rPr>
              <w:fldChar w:fldCharType="end"/>
            </w:r>
          </w:hyperlink>
        </w:p>
        <w:p w14:paraId="4F18E27E" w14:textId="2EAD1C4D" w:rsidR="00A04BAA" w:rsidRDefault="00A04BAA">
          <w:pPr>
            <w:pStyle w:val="TM1"/>
            <w:rPr>
              <w:rFonts w:asciiTheme="minorHAnsi" w:eastAsiaTheme="minorEastAsia" w:hAnsiTheme="minorHAnsi" w:cstheme="minorBidi"/>
              <w:noProof/>
              <w:kern w:val="0"/>
              <w:sz w:val="22"/>
              <w:szCs w:val="22"/>
              <w:lang w:eastAsia="fr-FR" w:bidi="ar-SA"/>
            </w:rPr>
          </w:pPr>
          <w:hyperlink w:anchor="_Toc184363424" w:history="1">
            <w:r w:rsidRPr="00E855E7">
              <w:rPr>
                <w:rStyle w:val="Lienhypertexte"/>
                <w:rFonts w:ascii="Raleway ExtraBold" w:eastAsia="Times New Roman" w:hAnsi="Raleway ExtraBold" w:cs="Arial"/>
                <w:noProof/>
              </w:rPr>
              <w:t>18</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GARANTIES</w:t>
            </w:r>
            <w:r>
              <w:rPr>
                <w:noProof/>
                <w:webHidden/>
              </w:rPr>
              <w:tab/>
            </w:r>
            <w:r>
              <w:rPr>
                <w:noProof/>
                <w:webHidden/>
              </w:rPr>
              <w:fldChar w:fldCharType="begin"/>
            </w:r>
            <w:r>
              <w:rPr>
                <w:noProof/>
                <w:webHidden/>
              </w:rPr>
              <w:instrText xml:space="preserve"> PAGEREF _Toc184363424 \h </w:instrText>
            </w:r>
            <w:r>
              <w:rPr>
                <w:noProof/>
                <w:webHidden/>
              </w:rPr>
            </w:r>
            <w:r>
              <w:rPr>
                <w:noProof/>
                <w:webHidden/>
              </w:rPr>
              <w:fldChar w:fldCharType="separate"/>
            </w:r>
            <w:r>
              <w:rPr>
                <w:noProof/>
                <w:webHidden/>
              </w:rPr>
              <w:t>29</w:t>
            </w:r>
            <w:r>
              <w:rPr>
                <w:noProof/>
                <w:webHidden/>
              </w:rPr>
              <w:fldChar w:fldCharType="end"/>
            </w:r>
          </w:hyperlink>
        </w:p>
        <w:p w14:paraId="08B5D8EA" w14:textId="2301F11D" w:rsidR="00A04BAA" w:rsidRDefault="00A04BAA">
          <w:pPr>
            <w:pStyle w:val="TM1"/>
            <w:rPr>
              <w:rFonts w:asciiTheme="minorHAnsi" w:eastAsiaTheme="minorEastAsia" w:hAnsiTheme="minorHAnsi" w:cstheme="minorBidi"/>
              <w:noProof/>
              <w:kern w:val="0"/>
              <w:sz w:val="22"/>
              <w:szCs w:val="22"/>
              <w:lang w:eastAsia="fr-FR" w:bidi="ar-SA"/>
            </w:rPr>
          </w:pPr>
          <w:hyperlink w:anchor="_Toc184363425" w:history="1">
            <w:r w:rsidRPr="00E855E7">
              <w:rPr>
                <w:rStyle w:val="Lienhypertexte"/>
                <w:rFonts w:ascii="Raleway ExtraBold" w:eastAsia="Times New Roman" w:hAnsi="Raleway ExtraBold" w:cs="Arial"/>
                <w:noProof/>
              </w:rPr>
              <w:t>19</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RESILIATION</w:t>
            </w:r>
            <w:r>
              <w:rPr>
                <w:noProof/>
                <w:webHidden/>
              </w:rPr>
              <w:tab/>
            </w:r>
            <w:r>
              <w:rPr>
                <w:noProof/>
                <w:webHidden/>
              </w:rPr>
              <w:fldChar w:fldCharType="begin"/>
            </w:r>
            <w:r>
              <w:rPr>
                <w:noProof/>
                <w:webHidden/>
              </w:rPr>
              <w:instrText xml:space="preserve"> PAGEREF _Toc184363425 \h </w:instrText>
            </w:r>
            <w:r>
              <w:rPr>
                <w:noProof/>
                <w:webHidden/>
              </w:rPr>
            </w:r>
            <w:r>
              <w:rPr>
                <w:noProof/>
                <w:webHidden/>
              </w:rPr>
              <w:fldChar w:fldCharType="separate"/>
            </w:r>
            <w:r>
              <w:rPr>
                <w:noProof/>
                <w:webHidden/>
              </w:rPr>
              <w:t>30</w:t>
            </w:r>
            <w:r>
              <w:rPr>
                <w:noProof/>
                <w:webHidden/>
              </w:rPr>
              <w:fldChar w:fldCharType="end"/>
            </w:r>
          </w:hyperlink>
        </w:p>
        <w:p w14:paraId="434F3404" w14:textId="0CE3A1BC" w:rsidR="00A04BAA" w:rsidRDefault="00A04BAA">
          <w:pPr>
            <w:pStyle w:val="TM2"/>
            <w:tabs>
              <w:tab w:val="left" w:pos="880"/>
              <w:tab w:val="right" w:leader="dot" w:pos="10054"/>
            </w:tabs>
            <w:rPr>
              <w:rFonts w:eastAsiaTheme="minorEastAsia"/>
              <w:noProof/>
              <w:lang w:eastAsia="fr-FR"/>
            </w:rPr>
          </w:pPr>
          <w:hyperlink w:anchor="_Toc184363426" w:history="1">
            <w:r w:rsidRPr="00E855E7">
              <w:rPr>
                <w:rStyle w:val="Lienhypertexte"/>
                <w:rFonts w:ascii="Raleway ExtraBold" w:eastAsia="Times New Roman" w:hAnsi="Raleway ExtraBold" w:cs="Arial"/>
                <w:noProof/>
                <w:kern w:val="3"/>
                <w:lang w:eastAsia="zh-CN" w:bidi="hi-IN"/>
              </w:rPr>
              <w:t>19.1</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Conditions de résiliation</w:t>
            </w:r>
            <w:r>
              <w:rPr>
                <w:noProof/>
                <w:webHidden/>
              </w:rPr>
              <w:tab/>
            </w:r>
            <w:r>
              <w:rPr>
                <w:noProof/>
                <w:webHidden/>
              </w:rPr>
              <w:fldChar w:fldCharType="begin"/>
            </w:r>
            <w:r>
              <w:rPr>
                <w:noProof/>
                <w:webHidden/>
              </w:rPr>
              <w:instrText xml:space="preserve"> PAGEREF _Toc184363426 \h </w:instrText>
            </w:r>
            <w:r>
              <w:rPr>
                <w:noProof/>
                <w:webHidden/>
              </w:rPr>
            </w:r>
            <w:r>
              <w:rPr>
                <w:noProof/>
                <w:webHidden/>
              </w:rPr>
              <w:fldChar w:fldCharType="separate"/>
            </w:r>
            <w:r>
              <w:rPr>
                <w:noProof/>
                <w:webHidden/>
              </w:rPr>
              <w:t>30</w:t>
            </w:r>
            <w:r>
              <w:rPr>
                <w:noProof/>
                <w:webHidden/>
              </w:rPr>
              <w:fldChar w:fldCharType="end"/>
            </w:r>
          </w:hyperlink>
        </w:p>
        <w:p w14:paraId="508B6155" w14:textId="23C13C35" w:rsidR="00A04BAA" w:rsidRDefault="00A04BAA">
          <w:pPr>
            <w:pStyle w:val="TM2"/>
            <w:tabs>
              <w:tab w:val="left" w:pos="880"/>
              <w:tab w:val="right" w:leader="dot" w:pos="10054"/>
            </w:tabs>
            <w:rPr>
              <w:rFonts w:eastAsiaTheme="minorEastAsia"/>
              <w:noProof/>
              <w:lang w:eastAsia="fr-FR"/>
            </w:rPr>
          </w:pPr>
          <w:hyperlink w:anchor="_Toc184363427" w:history="1">
            <w:r w:rsidRPr="00E855E7">
              <w:rPr>
                <w:rStyle w:val="Lienhypertexte"/>
                <w:rFonts w:ascii="Raleway ExtraBold" w:eastAsia="Times New Roman" w:hAnsi="Raleway ExtraBold" w:cs="Arial"/>
                <w:noProof/>
                <w:kern w:val="3"/>
                <w:lang w:eastAsia="zh-CN" w:bidi="hi-IN"/>
              </w:rPr>
              <w:t>19.2</w:t>
            </w:r>
            <w:r>
              <w:rPr>
                <w:rFonts w:eastAsiaTheme="minorEastAsia"/>
                <w:noProof/>
                <w:lang w:eastAsia="fr-FR"/>
              </w:rPr>
              <w:tab/>
            </w:r>
            <w:r w:rsidRPr="00E855E7">
              <w:rPr>
                <w:rStyle w:val="Lienhypertexte"/>
                <w:rFonts w:ascii="Raleway ExtraBold" w:eastAsia="Times New Roman" w:hAnsi="Raleway ExtraBold" w:cs="Arial"/>
                <w:noProof/>
                <w:kern w:val="3"/>
                <w:lang w:eastAsia="zh-CN" w:bidi="hi-IN"/>
              </w:rPr>
              <w:t>Redressement ou liquidation judiciaire</w:t>
            </w:r>
            <w:r>
              <w:rPr>
                <w:noProof/>
                <w:webHidden/>
              </w:rPr>
              <w:tab/>
            </w:r>
            <w:r>
              <w:rPr>
                <w:noProof/>
                <w:webHidden/>
              </w:rPr>
              <w:fldChar w:fldCharType="begin"/>
            </w:r>
            <w:r>
              <w:rPr>
                <w:noProof/>
                <w:webHidden/>
              </w:rPr>
              <w:instrText xml:space="preserve"> PAGEREF _Toc184363427 \h </w:instrText>
            </w:r>
            <w:r>
              <w:rPr>
                <w:noProof/>
                <w:webHidden/>
              </w:rPr>
            </w:r>
            <w:r>
              <w:rPr>
                <w:noProof/>
                <w:webHidden/>
              </w:rPr>
              <w:fldChar w:fldCharType="separate"/>
            </w:r>
            <w:r>
              <w:rPr>
                <w:noProof/>
                <w:webHidden/>
              </w:rPr>
              <w:t>30</w:t>
            </w:r>
            <w:r>
              <w:rPr>
                <w:noProof/>
                <w:webHidden/>
              </w:rPr>
              <w:fldChar w:fldCharType="end"/>
            </w:r>
          </w:hyperlink>
        </w:p>
        <w:p w14:paraId="0E21D897" w14:textId="50401C33" w:rsidR="00A04BAA" w:rsidRDefault="00A04BAA">
          <w:pPr>
            <w:pStyle w:val="TM1"/>
            <w:rPr>
              <w:rFonts w:asciiTheme="minorHAnsi" w:eastAsiaTheme="minorEastAsia" w:hAnsiTheme="minorHAnsi" w:cstheme="minorBidi"/>
              <w:noProof/>
              <w:kern w:val="0"/>
              <w:sz w:val="22"/>
              <w:szCs w:val="22"/>
              <w:lang w:eastAsia="fr-FR" w:bidi="ar-SA"/>
            </w:rPr>
          </w:pPr>
          <w:hyperlink w:anchor="_Toc184363428" w:history="1">
            <w:r w:rsidRPr="00E855E7">
              <w:rPr>
                <w:rStyle w:val="Lienhypertexte"/>
                <w:rFonts w:ascii="Raleway ExtraBold" w:eastAsia="Times New Roman" w:hAnsi="Raleway ExtraBold" w:cs="Arial"/>
                <w:noProof/>
              </w:rPr>
              <w:t>20</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LITIGES</w:t>
            </w:r>
            <w:r>
              <w:rPr>
                <w:noProof/>
                <w:webHidden/>
              </w:rPr>
              <w:tab/>
            </w:r>
            <w:r>
              <w:rPr>
                <w:noProof/>
                <w:webHidden/>
              </w:rPr>
              <w:fldChar w:fldCharType="begin"/>
            </w:r>
            <w:r>
              <w:rPr>
                <w:noProof/>
                <w:webHidden/>
              </w:rPr>
              <w:instrText xml:space="preserve"> PAGEREF _Toc184363428 \h </w:instrText>
            </w:r>
            <w:r>
              <w:rPr>
                <w:noProof/>
                <w:webHidden/>
              </w:rPr>
            </w:r>
            <w:r>
              <w:rPr>
                <w:noProof/>
                <w:webHidden/>
              </w:rPr>
              <w:fldChar w:fldCharType="separate"/>
            </w:r>
            <w:r>
              <w:rPr>
                <w:noProof/>
                <w:webHidden/>
              </w:rPr>
              <w:t>30</w:t>
            </w:r>
            <w:r>
              <w:rPr>
                <w:noProof/>
                <w:webHidden/>
              </w:rPr>
              <w:fldChar w:fldCharType="end"/>
            </w:r>
          </w:hyperlink>
        </w:p>
        <w:p w14:paraId="437EE31C" w14:textId="53B70B11" w:rsidR="00A04BAA" w:rsidRDefault="00A04BAA">
          <w:pPr>
            <w:pStyle w:val="TM1"/>
            <w:rPr>
              <w:rFonts w:asciiTheme="minorHAnsi" w:eastAsiaTheme="minorEastAsia" w:hAnsiTheme="minorHAnsi" w:cstheme="minorBidi"/>
              <w:noProof/>
              <w:kern w:val="0"/>
              <w:sz w:val="22"/>
              <w:szCs w:val="22"/>
              <w:lang w:eastAsia="fr-FR" w:bidi="ar-SA"/>
            </w:rPr>
          </w:pPr>
          <w:hyperlink w:anchor="_Toc184363429" w:history="1">
            <w:r w:rsidRPr="00E855E7">
              <w:rPr>
                <w:rStyle w:val="Lienhypertexte"/>
                <w:rFonts w:ascii="Raleway ExtraBold" w:eastAsia="Times New Roman" w:hAnsi="Raleway ExtraBold" w:cs="Arial"/>
                <w:noProof/>
              </w:rPr>
              <w:t>21</w:t>
            </w:r>
            <w:r>
              <w:rPr>
                <w:rFonts w:asciiTheme="minorHAnsi" w:eastAsiaTheme="minorEastAsia" w:hAnsiTheme="minorHAnsi" w:cstheme="minorBidi"/>
                <w:noProof/>
                <w:kern w:val="0"/>
                <w:sz w:val="22"/>
                <w:szCs w:val="22"/>
                <w:lang w:eastAsia="fr-FR" w:bidi="ar-SA"/>
              </w:rPr>
              <w:tab/>
            </w:r>
            <w:r w:rsidRPr="00E855E7">
              <w:rPr>
                <w:rStyle w:val="Lienhypertexte"/>
                <w:rFonts w:ascii="Raleway ExtraBold" w:eastAsia="Times New Roman" w:hAnsi="Raleway ExtraBold" w:cs="Arial"/>
                <w:noProof/>
              </w:rPr>
              <w:t>DEROGATIONS AU CCAG FCS</w:t>
            </w:r>
            <w:r>
              <w:rPr>
                <w:noProof/>
                <w:webHidden/>
              </w:rPr>
              <w:tab/>
            </w:r>
            <w:r>
              <w:rPr>
                <w:noProof/>
                <w:webHidden/>
              </w:rPr>
              <w:fldChar w:fldCharType="begin"/>
            </w:r>
            <w:r>
              <w:rPr>
                <w:noProof/>
                <w:webHidden/>
              </w:rPr>
              <w:instrText xml:space="preserve"> PAGEREF _Toc184363429 \h </w:instrText>
            </w:r>
            <w:r>
              <w:rPr>
                <w:noProof/>
                <w:webHidden/>
              </w:rPr>
            </w:r>
            <w:r>
              <w:rPr>
                <w:noProof/>
                <w:webHidden/>
              </w:rPr>
              <w:fldChar w:fldCharType="separate"/>
            </w:r>
            <w:r>
              <w:rPr>
                <w:noProof/>
                <w:webHidden/>
              </w:rPr>
              <w:t>30</w:t>
            </w:r>
            <w:r>
              <w:rPr>
                <w:noProof/>
                <w:webHidden/>
              </w:rPr>
              <w:fldChar w:fldCharType="end"/>
            </w:r>
          </w:hyperlink>
        </w:p>
        <w:p w14:paraId="08BC3565" w14:textId="75DB833C" w:rsidR="00045F92" w:rsidRPr="00EE222B" w:rsidRDefault="00045F92" w:rsidP="00EE222B">
          <w:pPr>
            <w:rPr>
              <w:rFonts w:ascii="AvenirNext LT Pro Cn" w:hAnsi="AvenirNext LT Pro Cn" w:cs="Arial"/>
              <w:sz w:val="24"/>
              <w:szCs w:val="24"/>
            </w:rPr>
          </w:pPr>
          <w:r w:rsidRPr="00EE222B">
            <w:rPr>
              <w:rFonts w:ascii="AvenirNext LT Pro Cn" w:hAnsi="AvenirNext LT Pro Cn" w:cs="Arial"/>
              <w:b/>
              <w:bCs/>
              <w:sz w:val="24"/>
              <w:szCs w:val="24"/>
            </w:rPr>
            <w:fldChar w:fldCharType="end"/>
          </w:r>
        </w:p>
      </w:sdtContent>
    </w:sdt>
    <w:p w14:paraId="37590602" w14:textId="77777777" w:rsidR="00045F92" w:rsidRPr="00EE222B" w:rsidRDefault="00045F92" w:rsidP="00EE222B">
      <w:pPr>
        <w:rPr>
          <w:rFonts w:ascii="AvenirNext LT Pro Cn" w:eastAsia="Times New Roman" w:hAnsi="AvenirNext LT Pro Cn" w:cs="Arial"/>
          <w:b/>
          <w:color w:val="2E74B5"/>
          <w:kern w:val="3"/>
          <w:sz w:val="24"/>
          <w:szCs w:val="24"/>
          <w:u w:val="single"/>
          <w:lang w:eastAsia="zh-CN" w:bidi="hi-IN"/>
        </w:rPr>
      </w:pPr>
      <w:r w:rsidRPr="00EE222B">
        <w:rPr>
          <w:rFonts w:ascii="AvenirNext LT Pro Cn" w:hAnsi="AvenirNext LT Pro Cn" w:cs="Arial"/>
          <w:b/>
          <w:sz w:val="24"/>
          <w:szCs w:val="24"/>
          <w:u w:val="single"/>
        </w:rPr>
        <w:br w:type="page"/>
      </w:r>
    </w:p>
    <w:p w14:paraId="02F7399D" w14:textId="6169FBA6" w:rsidR="00842186" w:rsidRDefault="00842186" w:rsidP="009C729A">
      <w:pPr>
        <w:spacing w:before="120" w:after="120"/>
        <w:jc w:val="both"/>
        <w:rPr>
          <w:rFonts w:ascii="AvenirNext LT Pro Cn" w:hAnsi="AvenirNext LT Pro Cn"/>
          <w:b/>
        </w:rPr>
      </w:pPr>
    </w:p>
    <w:p w14:paraId="6B96E2EB" w14:textId="6CEFA705" w:rsidR="00842186" w:rsidRPr="00BC471E" w:rsidRDefault="00BC471E" w:rsidP="00BC471E">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1" w:name="_Toc162013805"/>
      <w:bookmarkStart w:id="2" w:name="_Toc164350839"/>
      <w:bookmarkStart w:id="3" w:name="_Toc44941429"/>
      <w:bookmarkStart w:id="4" w:name="_Toc140065733"/>
      <w:bookmarkStart w:id="5" w:name="_Toc20147222"/>
      <w:bookmarkStart w:id="6" w:name="_Toc54708596"/>
      <w:bookmarkStart w:id="7" w:name="_Toc184363343"/>
      <w:r w:rsidRPr="00BC471E">
        <w:rPr>
          <w:rFonts w:ascii="Raleway ExtraBold" w:eastAsia="Times New Roman" w:hAnsi="Raleway ExtraBold" w:cs="Arial"/>
          <w:bCs w:val="0"/>
          <w:color w:val="008C8E"/>
          <w:kern w:val="3"/>
          <w:szCs w:val="24"/>
          <w:u w:val="single"/>
          <w:lang w:eastAsia="zh-CN" w:bidi="hi-IN"/>
        </w:rPr>
        <w:t>IDENTIFICATION DE L’ACHETEUR</w:t>
      </w:r>
      <w:bookmarkEnd w:id="1"/>
      <w:bookmarkEnd w:id="2"/>
      <w:bookmarkEnd w:id="7"/>
    </w:p>
    <w:p w14:paraId="168C2EE2" w14:textId="209BFB1F" w:rsidR="00842186" w:rsidRDefault="00842186" w:rsidP="00842186">
      <w:pPr>
        <w:pStyle w:val="ParagrapheIndent1"/>
        <w:ind w:left="23" w:right="23"/>
        <w:jc w:val="both"/>
        <w:rPr>
          <w:rFonts w:ascii="AvenirNext LT Pro Cn" w:eastAsia="Noto Sans CJK SC Regular" w:hAnsi="AvenirNext LT Pro Cn"/>
          <w:sz w:val="24"/>
          <w:lang w:val="fr-FR" w:eastAsia="zh-CN" w:bidi="hi-IN"/>
        </w:rPr>
      </w:pPr>
      <w:r>
        <w:rPr>
          <w:rFonts w:ascii="AvenirNext LT Pro Cn" w:eastAsia="Noto Sans CJK SC Regular" w:hAnsi="AvenirNext LT Pro Cn"/>
          <w:b/>
          <w:sz w:val="24"/>
          <w:lang w:val="fr-FR" w:eastAsia="zh-CN" w:bidi="hi-IN"/>
        </w:rPr>
        <w:t>Nom de l'organisme</w:t>
      </w:r>
      <w:r>
        <w:rPr>
          <w:rFonts w:ascii="AvenirNext LT Pro Cn" w:eastAsia="Noto Sans CJK SC Regular" w:hAnsi="AvenirNext LT Pro Cn"/>
          <w:sz w:val="24"/>
          <w:lang w:val="fr-FR" w:eastAsia="zh-CN" w:bidi="hi-IN"/>
        </w:rPr>
        <w:t xml:space="preserve"> : Centre INRAE Occitanie-Toulouse</w:t>
      </w:r>
    </w:p>
    <w:p w14:paraId="162A31C0" w14:textId="77777777" w:rsidR="00A92A42" w:rsidRPr="00A92A42" w:rsidRDefault="00A92A42" w:rsidP="00A92A42">
      <w:pPr>
        <w:rPr>
          <w:rFonts w:ascii="AvenirNext LT Pro Cn" w:hAnsi="AvenirNext LT Pro Cn" w:cs="Arial"/>
          <w:sz w:val="24"/>
          <w:szCs w:val="24"/>
        </w:rPr>
      </w:pPr>
      <w:r w:rsidRPr="00A92A42">
        <w:rPr>
          <w:rFonts w:ascii="AvenirNext LT Pro Cn" w:hAnsi="AvenirNext LT Pro Cn" w:cs="Arial"/>
          <w:sz w:val="24"/>
          <w:szCs w:val="24"/>
        </w:rPr>
        <w:t xml:space="preserve">Unité SDAR </w:t>
      </w:r>
    </w:p>
    <w:p w14:paraId="6BC350A3" w14:textId="77777777" w:rsidR="00A92A42" w:rsidRPr="00A92A42" w:rsidRDefault="00A92A42" w:rsidP="00A92A42">
      <w:pPr>
        <w:rPr>
          <w:rFonts w:ascii="AvenirNext LT Pro Cn" w:hAnsi="AvenirNext LT Pro Cn" w:cs="Arial"/>
          <w:sz w:val="24"/>
          <w:szCs w:val="24"/>
        </w:rPr>
      </w:pPr>
      <w:r w:rsidRPr="00A92A42">
        <w:rPr>
          <w:rFonts w:ascii="AvenirNext LT Pro Cn" w:hAnsi="AvenirNext LT Pro Cn" w:cs="Arial"/>
          <w:sz w:val="24"/>
          <w:szCs w:val="24"/>
        </w:rPr>
        <w:t>24, Chemin de Borde Rouge</w:t>
      </w:r>
    </w:p>
    <w:p w14:paraId="3EF97EC4" w14:textId="77777777" w:rsidR="00A92A42" w:rsidRPr="00A92A42" w:rsidRDefault="00A92A42" w:rsidP="00A92A42">
      <w:pPr>
        <w:rPr>
          <w:rFonts w:ascii="AvenirNext LT Pro Cn" w:hAnsi="AvenirNext LT Pro Cn" w:cs="Arial"/>
          <w:sz w:val="24"/>
          <w:szCs w:val="24"/>
        </w:rPr>
      </w:pPr>
      <w:r w:rsidRPr="00A92A42">
        <w:rPr>
          <w:rFonts w:ascii="AvenirNext LT Pro Cn" w:hAnsi="AvenirNext LT Pro Cn" w:cs="Arial"/>
          <w:sz w:val="24"/>
          <w:szCs w:val="24"/>
        </w:rPr>
        <w:t>CS 52627</w:t>
      </w:r>
    </w:p>
    <w:p w14:paraId="0481014B" w14:textId="1C5DEACA" w:rsidR="00A92A42" w:rsidRDefault="00A92A42" w:rsidP="00A92A42">
      <w:pPr>
        <w:rPr>
          <w:rFonts w:ascii="AvenirNext LT Pro Cn" w:hAnsi="AvenirNext LT Pro Cn" w:cs="Arial"/>
          <w:sz w:val="24"/>
          <w:szCs w:val="24"/>
        </w:rPr>
      </w:pPr>
      <w:r w:rsidRPr="00A92A42">
        <w:rPr>
          <w:rFonts w:ascii="AvenirNext LT Pro Cn" w:hAnsi="AvenirNext LT Pro Cn" w:cs="Arial"/>
          <w:sz w:val="24"/>
          <w:szCs w:val="24"/>
        </w:rPr>
        <w:t>31326 Castanet-Tolosan Cedex</w:t>
      </w:r>
    </w:p>
    <w:p w14:paraId="5A050319" w14:textId="547CD564" w:rsidR="00A92A42" w:rsidRPr="00A92A42" w:rsidRDefault="00A92A42" w:rsidP="00A92A42">
      <w:pPr>
        <w:rPr>
          <w:rFonts w:ascii="AvenirNext LT Pro Cn" w:hAnsi="AvenirNext LT Pro Cn" w:cs="Arial"/>
          <w:sz w:val="24"/>
          <w:szCs w:val="24"/>
        </w:rPr>
      </w:pPr>
      <w:r w:rsidRPr="007441B6">
        <w:rPr>
          <w:rFonts w:ascii="AvenirNext LT Pro Cn" w:hAnsi="AvenirNext LT Pro Cn" w:cs="Arial"/>
          <w:sz w:val="24"/>
          <w:szCs w:val="24"/>
        </w:rPr>
        <w:t>SIRET n°</w:t>
      </w:r>
      <w:r w:rsidR="007441B6" w:rsidRPr="007441B6">
        <w:rPr>
          <w:rFonts w:ascii="AvenirNext LT Pro Cn" w:hAnsi="AvenirNext LT Pro Cn" w:cs="Arial"/>
          <w:sz w:val="24"/>
          <w:szCs w:val="24"/>
        </w:rPr>
        <w:t>18007003901134</w:t>
      </w:r>
    </w:p>
    <w:p w14:paraId="1AFD9DC5" w14:textId="77777777" w:rsidR="00A92A42" w:rsidRPr="00A92A42" w:rsidRDefault="00A92A42" w:rsidP="00A92A42">
      <w:pPr>
        <w:rPr>
          <w:lang w:eastAsia="zh-CN" w:bidi="hi-IN"/>
        </w:rPr>
      </w:pPr>
    </w:p>
    <w:p w14:paraId="1AEF61F4" w14:textId="0A95DEE5" w:rsidR="00842186" w:rsidRDefault="00842186" w:rsidP="00842186">
      <w:pPr>
        <w:pStyle w:val="ParagrapheIndent1"/>
        <w:ind w:left="23" w:right="23"/>
        <w:jc w:val="both"/>
        <w:rPr>
          <w:rFonts w:ascii="AvenirNext LT Pro Cn" w:eastAsia="Noto Sans CJK SC Regular" w:hAnsi="AvenirNext LT Pro Cn"/>
          <w:sz w:val="24"/>
          <w:lang w:val="fr-FR" w:eastAsia="zh-CN" w:bidi="hi-IN"/>
        </w:rPr>
      </w:pPr>
      <w:r>
        <w:rPr>
          <w:rFonts w:ascii="AvenirNext LT Pro Cn" w:eastAsia="Noto Sans CJK SC Regular" w:hAnsi="AvenirNext LT Pro Cn"/>
          <w:b/>
          <w:sz w:val="24"/>
          <w:lang w:val="fr-FR" w:eastAsia="zh-CN" w:bidi="hi-IN"/>
        </w:rPr>
        <w:t>Personne habilitée à donner les renseignements relatifs aux nantissements et cessions de créances</w:t>
      </w:r>
      <w:r>
        <w:rPr>
          <w:rFonts w:ascii="AvenirNext LT Pro Cn" w:eastAsia="Noto Sans CJK SC Regular" w:hAnsi="AvenirNext LT Pro Cn"/>
          <w:sz w:val="24"/>
          <w:lang w:val="fr-FR" w:eastAsia="zh-CN" w:bidi="hi-IN"/>
        </w:rPr>
        <w:t xml:space="preserve"> : </w:t>
      </w:r>
      <w:r w:rsidR="007441B6" w:rsidRPr="007441B6">
        <w:rPr>
          <w:rFonts w:ascii="AvenirNext LT Pro Cn" w:eastAsia="Noto Sans CJK SC Regular" w:hAnsi="AvenirNext LT Pro Cn"/>
          <w:sz w:val="24"/>
          <w:lang w:val="fr-FR" w:eastAsia="zh-CN" w:bidi="hi-IN"/>
        </w:rPr>
        <w:t xml:space="preserve">Monsieur l’agent comptable secondaire </w:t>
      </w:r>
      <w:r>
        <w:rPr>
          <w:rFonts w:ascii="AvenirNext LT Pro Cn" w:eastAsia="Noto Sans CJK SC Regular" w:hAnsi="AvenirNext LT Pro Cn"/>
          <w:sz w:val="24"/>
          <w:lang w:val="fr-FR" w:eastAsia="zh-CN" w:bidi="hi-IN"/>
        </w:rPr>
        <w:t>du centre Occitanie Toulouse</w:t>
      </w:r>
      <w:r w:rsidR="007441B6">
        <w:rPr>
          <w:rFonts w:ascii="AvenirNext LT Pro Cn" w:eastAsia="Noto Sans CJK SC Regular" w:hAnsi="AvenirNext LT Pro Cn"/>
          <w:sz w:val="24"/>
          <w:lang w:val="fr-FR" w:eastAsia="zh-CN" w:bidi="hi-IN"/>
        </w:rPr>
        <w:t>, Raphaël AMADE</w:t>
      </w:r>
    </w:p>
    <w:p w14:paraId="6C8D9CEA" w14:textId="0DE84256" w:rsidR="00842186" w:rsidRDefault="00842186" w:rsidP="00842186">
      <w:pPr>
        <w:pStyle w:val="ParagrapheIndent1"/>
        <w:ind w:left="23" w:right="23"/>
        <w:jc w:val="both"/>
        <w:rPr>
          <w:rFonts w:ascii="AvenirNext LT Pro Cn" w:eastAsia="Noto Sans CJK SC Regular" w:hAnsi="AvenirNext LT Pro Cn"/>
          <w:sz w:val="24"/>
          <w:lang w:val="fr-FR" w:eastAsia="zh-CN" w:bidi="hi-IN"/>
        </w:rPr>
      </w:pPr>
      <w:r>
        <w:rPr>
          <w:rFonts w:ascii="AvenirNext LT Pro Cn" w:eastAsia="Noto Sans CJK SC Regular" w:hAnsi="AvenirNext LT Pro Cn"/>
          <w:b/>
          <w:sz w:val="24"/>
          <w:lang w:val="fr-FR" w:eastAsia="zh-CN" w:bidi="hi-IN"/>
        </w:rPr>
        <w:t xml:space="preserve">Ordonnateur </w:t>
      </w:r>
      <w:r>
        <w:rPr>
          <w:rFonts w:ascii="AvenirNext LT Pro Cn" w:eastAsia="Noto Sans CJK SC Regular" w:hAnsi="AvenirNext LT Pro Cn"/>
          <w:sz w:val="24"/>
          <w:lang w:val="fr-FR" w:eastAsia="zh-CN" w:bidi="hi-IN"/>
        </w:rPr>
        <w:t>: Président du centre Occitanie Toulouse</w:t>
      </w:r>
      <w:r w:rsidR="007441B6">
        <w:rPr>
          <w:rFonts w:ascii="AvenirNext LT Pro Cn" w:eastAsia="Noto Sans CJK SC Regular" w:hAnsi="AvenirNext LT Pro Cn"/>
          <w:sz w:val="24"/>
          <w:lang w:val="fr-FR" w:eastAsia="zh-CN" w:bidi="hi-IN"/>
        </w:rPr>
        <w:t>, Monsieur Pierre-Benoit JOLY et par délégation Madame BARBASTE Mireille la Directrice des Services d’Appui</w:t>
      </w:r>
    </w:p>
    <w:p w14:paraId="0FC99D98" w14:textId="3829B3D5" w:rsidR="00842186" w:rsidRDefault="00842186" w:rsidP="00842186">
      <w:pPr>
        <w:pStyle w:val="ParagrapheIndent1"/>
        <w:ind w:left="23" w:right="23"/>
        <w:jc w:val="both"/>
        <w:rPr>
          <w:rFonts w:ascii="AvenirNext LT Pro Cn" w:eastAsia="Noto Sans CJK SC Regular" w:hAnsi="AvenirNext LT Pro Cn"/>
          <w:sz w:val="24"/>
          <w:lang w:val="fr-FR" w:eastAsia="zh-CN" w:bidi="hi-IN"/>
        </w:rPr>
      </w:pPr>
      <w:r>
        <w:rPr>
          <w:rFonts w:ascii="AvenirNext LT Pro Cn" w:eastAsia="Noto Sans CJK SC Regular" w:hAnsi="AvenirNext LT Pro Cn"/>
          <w:b/>
          <w:sz w:val="24"/>
          <w:lang w:val="fr-FR" w:eastAsia="zh-CN" w:bidi="hi-IN"/>
        </w:rPr>
        <w:t>Comptable assignataire des paiements</w:t>
      </w:r>
      <w:r>
        <w:rPr>
          <w:rFonts w:ascii="AvenirNext LT Pro Cn" w:eastAsia="Noto Sans CJK SC Regular" w:hAnsi="AvenirNext LT Pro Cn"/>
          <w:sz w:val="24"/>
          <w:lang w:val="fr-FR" w:eastAsia="zh-CN" w:bidi="hi-IN"/>
        </w:rPr>
        <w:t xml:space="preserve"> : </w:t>
      </w:r>
      <w:r w:rsidR="007441B6" w:rsidRPr="007441B6">
        <w:rPr>
          <w:rFonts w:ascii="AvenirNext LT Pro Cn" w:eastAsia="Noto Sans CJK SC Regular" w:hAnsi="AvenirNext LT Pro Cn"/>
          <w:sz w:val="24"/>
          <w:lang w:val="fr-FR" w:eastAsia="zh-CN" w:bidi="hi-IN"/>
        </w:rPr>
        <w:t>Monsieur l’agent comptable secondaire du centre Occitanie Toulouse, Raphaël Amade</w:t>
      </w:r>
    </w:p>
    <w:p w14:paraId="35233565" w14:textId="77777777" w:rsidR="00BC471E" w:rsidRPr="00BC471E" w:rsidRDefault="00BC471E" w:rsidP="00BC471E">
      <w:pPr>
        <w:rPr>
          <w:lang w:eastAsia="zh-CN" w:bidi="hi-IN"/>
        </w:rPr>
      </w:pPr>
    </w:p>
    <w:p w14:paraId="44AF88F1" w14:textId="01CB76F7" w:rsidR="00842186" w:rsidRPr="00BC471E" w:rsidRDefault="00BC471E" w:rsidP="00BC471E">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8" w:name="_Toc162013806"/>
      <w:bookmarkStart w:id="9" w:name="_Toc164350840"/>
      <w:bookmarkStart w:id="10" w:name="_Toc184363344"/>
      <w:r w:rsidRPr="00BC471E">
        <w:rPr>
          <w:rFonts w:ascii="Raleway ExtraBold" w:eastAsia="Times New Roman" w:hAnsi="Raleway ExtraBold" w:cs="Arial"/>
          <w:bCs w:val="0"/>
          <w:color w:val="008C8E"/>
          <w:kern w:val="3"/>
          <w:szCs w:val="24"/>
          <w:u w:val="single"/>
          <w:lang w:eastAsia="zh-CN" w:bidi="hi-IN"/>
        </w:rPr>
        <w:t>IDENTIFICATION DU CO-CONTRACTANT</w:t>
      </w:r>
      <w:bookmarkEnd w:id="3"/>
      <w:bookmarkEnd w:id="4"/>
      <w:bookmarkEnd w:id="8"/>
      <w:bookmarkEnd w:id="9"/>
      <w:bookmarkEnd w:id="10"/>
    </w:p>
    <w:p w14:paraId="1D254C49" w14:textId="79FACB00" w:rsidR="00842186" w:rsidRDefault="00842186" w:rsidP="00842186">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 xml:space="preserve">Après avoir pris connaissance des pièces constitutives du marché </w:t>
      </w:r>
      <w:r w:rsidRPr="00BC471E">
        <w:rPr>
          <w:rFonts w:ascii="AvenirNext LT Pro Cn" w:hAnsi="AvenirNext LT Pro Cn"/>
          <w:color w:val="000000"/>
          <w:sz w:val="24"/>
          <w:lang w:val="fr-FR"/>
        </w:rPr>
        <w:t xml:space="preserve">indiquées </w:t>
      </w:r>
      <w:r w:rsidRPr="00CD1C2F">
        <w:rPr>
          <w:rFonts w:ascii="AvenirNext LT Pro Cn" w:hAnsi="AvenirNext LT Pro Cn"/>
          <w:color w:val="000000"/>
          <w:sz w:val="24"/>
          <w:lang w:val="fr-FR"/>
        </w:rPr>
        <w:t xml:space="preserve">à l'article </w:t>
      </w:r>
      <w:r w:rsidR="00CD1C2F" w:rsidRPr="00CD1C2F">
        <w:rPr>
          <w:rFonts w:ascii="AvenirNext LT Pro Cn" w:hAnsi="AvenirNext LT Pro Cn"/>
          <w:color w:val="000000"/>
          <w:sz w:val="24"/>
          <w:lang w:val="fr-FR"/>
        </w:rPr>
        <w:t>5</w:t>
      </w:r>
      <w:r w:rsidRPr="00CD1C2F">
        <w:rPr>
          <w:rFonts w:ascii="AvenirNext LT Pro Cn" w:hAnsi="AvenirNext LT Pro Cn"/>
          <w:color w:val="000000"/>
          <w:sz w:val="24"/>
          <w:lang w:val="fr-FR"/>
        </w:rPr>
        <w:t xml:space="preserve"> « Pièces Contractuelles</w:t>
      </w:r>
      <w:r w:rsidRPr="00BC471E">
        <w:rPr>
          <w:rFonts w:ascii="AvenirNext LT Pro Cn" w:hAnsi="AvenirNext LT Pro Cn"/>
          <w:color w:val="000000"/>
          <w:sz w:val="24"/>
          <w:lang w:val="fr-FR"/>
        </w:rPr>
        <w:t xml:space="preserve"> » </w:t>
      </w:r>
      <w:r w:rsidR="00BC471E" w:rsidRPr="00BC471E">
        <w:rPr>
          <w:rFonts w:ascii="AvenirNext LT Pro Cn" w:hAnsi="AvenirNext LT Pro Cn"/>
          <w:color w:val="000000"/>
          <w:sz w:val="24"/>
          <w:lang w:val="fr-FR"/>
        </w:rPr>
        <w:t>ci-après</w:t>
      </w:r>
      <w:r w:rsidRPr="00BC471E">
        <w:rPr>
          <w:rFonts w:ascii="AvenirNext LT Pro Cn" w:hAnsi="AvenirNext LT Pro Cn"/>
          <w:color w:val="000000"/>
          <w:sz w:val="24"/>
          <w:lang w:val="fr-FR"/>
        </w:rPr>
        <w:t xml:space="preserve"> qui fait référence au CCAG - Fournitures Courantes et Services,</w:t>
      </w:r>
      <w:r w:rsidRPr="006849DA">
        <w:rPr>
          <w:rFonts w:ascii="AvenirNext LT Pro Cn" w:hAnsi="AvenirNext LT Pro Cn"/>
          <w:sz w:val="24"/>
          <w:lang w:val="fr-FR"/>
        </w:rPr>
        <w:t xml:space="preserve"> après avoir satisfait aux obligations fiscales et sociales</w:t>
      </w:r>
      <w:r>
        <w:rPr>
          <w:rFonts w:ascii="AvenirNext LT Pro Cn" w:hAnsi="AvenirNext LT Pro Cn"/>
          <w:sz w:val="24"/>
          <w:lang w:val="fr-FR"/>
        </w:rPr>
        <w:t xml:space="preserve"> en vigueur,</w:t>
      </w:r>
      <w:r>
        <w:rPr>
          <w:rFonts w:ascii="AvenirNext LT Pro Cn" w:hAnsi="AvenirNext LT Pro Cn"/>
          <w:color w:val="000000"/>
          <w:sz w:val="24"/>
          <w:lang w:val="fr-FR"/>
        </w:rPr>
        <w:t xml:space="preserve"> et conformément à leurs clauses et stipulations ;</w:t>
      </w:r>
    </w:p>
    <w:p w14:paraId="3AEC51FB" w14:textId="77777777" w:rsidR="00842186" w:rsidRDefault="00842186" w:rsidP="00842186">
      <w:pPr>
        <w:rPr>
          <w:rFonts w:ascii="AvenirNext LT Pro Cn" w:hAnsi="AvenirNext LT Pro Cn"/>
          <w:sz w:val="24"/>
        </w:rPr>
      </w:pPr>
    </w:p>
    <w:p w14:paraId="1711CC46" w14:textId="77777777" w:rsidR="00842186" w:rsidRDefault="00842186" w:rsidP="00F778CC">
      <w:pPr>
        <w:numPr>
          <w:ilvl w:val="0"/>
          <w:numId w:val="12"/>
        </w:numPr>
        <w:autoSpaceDN w:val="0"/>
        <w:rPr>
          <w:rFonts w:ascii="AvenirNext LT Pro Cn" w:hAnsi="AvenirNext LT Pro Cn"/>
        </w:rPr>
      </w:pPr>
      <w:r>
        <w:rPr>
          <w:rFonts w:ascii="AvenirNext LT Pro Cn" w:hAnsi="AvenirNext LT Pro Cn"/>
          <w:color w:val="000000"/>
        </w:rPr>
        <w:t>Le signataire (Candidat individuel),</w:t>
      </w:r>
    </w:p>
    <w:p w14:paraId="20D654DA" w14:textId="77777777" w:rsidR="00842186" w:rsidRDefault="00842186" w:rsidP="00242D0B">
      <w:pPr>
        <w:ind w:left="708"/>
        <w:rPr>
          <w:rFonts w:ascii="AvenirNext LT Pro Cn" w:hAnsi="AvenirNext LT Pro Cn"/>
        </w:rPr>
      </w:pPr>
      <w:r>
        <w:rPr>
          <w:rFonts w:ascii="AvenirNext LT Pro Cn" w:hAnsi="AvenirNext LT Pro Cn"/>
        </w:rPr>
        <w:t>M. ...........................................................................</w:t>
      </w:r>
    </w:p>
    <w:p w14:paraId="5981E43E" w14:textId="77777777" w:rsidR="00842186" w:rsidRDefault="00842186" w:rsidP="00242D0B">
      <w:pPr>
        <w:ind w:left="708"/>
        <w:rPr>
          <w:rFonts w:ascii="AvenirNext LT Pro Cn" w:hAnsi="AvenirNext LT Pro Cn"/>
        </w:rPr>
      </w:pPr>
      <w:r>
        <w:rPr>
          <w:rFonts w:ascii="AvenirNext LT Pro Cn" w:hAnsi="AvenirNext LT Pro Cn"/>
        </w:rPr>
        <w:t>Agissant en qualité de ..........................................</w:t>
      </w:r>
    </w:p>
    <w:p w14:paraId="671E0F70" w14:textId="77777777" w:rsidR="00842186" w:rsidRDefault="00842186" w:rsidP="00842186">
      <w:pPr>
        <w:rPr>
          <w:rFonts w:ascii="AvenirNext LT Pro Cn" w:hAnsi="AvenirNext LT Pro Cn"/>
        </w:rPr>
      </w:pPr>
    </w:p>
    <w:p w14:paraId="074331A1" w14:textId="77777777" w:rsidR="00842186" w:rsidRDefault="00842186" w:rsidP="00242D0B">
      <w:pPr>
        <w:numPr>
          <w:ilvl w:val="0"/>
          <w:numId w:val="12"/>
        </w:numPr>
        <w:autoSpaceDN w:val="0"/>
        <w:ind w:left="1776"/>
        <w:rPr>
          <w:rFonts w:ascii="AvenirNext LT Pro Cn" w:hAnsi="AvenirNext LT Pro Cn"/>
        </w:rPr>
      </w:pPr>
      <w:r>
        <w:rPr>
          <w:rFonts w:ascii="AvenirNext LT Pro Cn" w:hAnsi="AvenirNext LT Pro Cn"/>
        </w:rPr>
        <w:t xml:space="preserve">M’engage </w:t>
      </w:r>
      <w:r>
        <w:rPr>
          <w:rFonts w:ascii="AvenirNext LT Pro Cn" w:hAnsi="AvenirNext LT Pro Cn"/>
          <w:color w:val="000000"/>
        </w:rPr>
        <w:t>sur la base de mon offre et pour mon propre compte</w:t>
      </w:r>
    </w:p>
    <w:p w14:paraId="37D39D38" w14:textId="77777777" w:rsidR="00842186" w:rsidRDefault="00842186" w:rsidP="00242D0B">
      <w:pPr>
        <w:pStyle w:val="ParagrapheIndent1"/>
        <w:ind w:left="1076" w:right="20"/>
        <w:jc w:val="both"/>
        <w:rPr>
          <w:rFonts w:ascii="AvenirNext LT Pro Cn" w:hAnsi="AvenirNext LT Pro Cn"/>
          <w:color w:val="000000"/>
          <w:sz w:val="24"/>
          <w:lang w:val="fr-FR"/>
        </w:rPr>
      </w:pPr>
      <w:r>
        <w:rPr>
          <w:rFonts w:ascii="AvenirNext LT Pro Cn" w:hAnsi="AvenirNext LT Pro Cn"/>
          <w:color w:val="000000"/>
          <w:sz w:val="24"/>
          <w:lang w:val="fr-FR"/>
        </w:rPr>
        <w:t>Nom commercial et dénomination sociale ........................................................</w:t>
      </w:r>
    </w:p>
    <w:p w14:paraId="4C433BDE" w14:textId="77777777" w:rsidR="00842186" w:rsidRDefault="00842186" w:rsidP="00242D0B">
      <w:pPr>
        <w:pStyle w:val="ParagrapheIndent1"/>
        <w:ind w:left="1076" w:right="20"/>
        <w:jc w:val="both"/>
        <w:rPr>
          <w:rFonts w:ascii="AvenirNext LT Pro Cn" w:hAnsi="AvenirNext LT Pro Cn"/>
          <w:color w:val="000000"/>
          <w:sz w:val="24"/>
          <w:lang w:val="fr-FR"/>
        </w:rPr>
      </w:pPr>
      <w:r>
        <w:rPr>
          <w:rFonts w:ascii="AvenirNext LT Pro Cn" w:hAnsi="AvenirNext LT Pro Cn"/>
          <w:color w:val="000000"/>
          <w:sz w:val="24"/>
          <w:lang w:val="fr-FR"/>
        </w:rPr>
        <w:t>Adresse .................................................................................................</w:t>
      </w:r>
    </w:p>
    <w:p w14:paraId="4A5C9B46" w14:textId="77777777" w:rsidR="00842186" w:rsidRDefault="00842186" w:rsidP="00242D0B">
      <w:pPr>
        <w:pStyle w:val="ParagrapheIndent1"/>
        <w:ind w:left="1076" w:right="20"/>
        <w:jc w:val="both"/>
        <w:rPr>
          <w:rFonts w:ascii="AvenirNext LT Pro Cn" w:hAnsi="AvenirNext LT Pro Cn"/>
          <w:i/>
          <w:color w:val="7030A0"/>
          <w:sz w:val="24"/>
          <w:lang w:val="fr-FR"/>
        </w:rPr>
      </w:pPr>
      <w:r>
        <w:rPr>
          <w:rFonts w:ascii="AvenirNext LT Pro Cn" w:hAnsi="AvenirNext LT Pro Cn"/>
          <w:color w:val="000000"/>
          <w:sz w:val="24"/>
          <w:lang w:val="fr-FR"/>
        </w:rPr>
        <w:t>Courriel :................................................................................</w:t>
      </w:r>
      <w:r>
        <w:rPr>
          <w:rFonts w:ascii="AvenirNext LT Pro Cn" w:hAnsi="AvenirNext LT Pro Cn"/>
          <w:i/>
          <w:color w:val="7030A0"/>
          <w:sz w:val="24"/>
          <w:lang w:val="fr-FR"/>
        </w:rPr>
        <w:t>(adresse de courriel indispensable pour être tenu informé des modification et des correspondances relatives à ce dossier)</w:t>
      </w:r>
    </w:p>
    <w:p w14:paraId="5DBDAE49" w14:textId="77777777" w:rsidR="00842186" w:rsidRDefault="00842186" w:rsidP="00242D0B">
      <w:pPr>
        <w:pStyle w:val="ParagrapheIndent1"/>
        <w:ind w:left="1076" w:right="20"/>
        <w:jc w:val="both"/>
        <w:rPr>
          <w:rFonts w:ascii="AvenirNext LT Pro Cn" w:hAnsi="AvenirNext LT Pro Cn"/>
          <w:color w:val="000000"/>
          <w:sz w:val="24"/>
          <w:lang w:val="fr-FR"/>
        </w:rPr>
      </w:pPr>
      <w:r>
        <w:rPr>
          <w:rFonts w:ascii="AvenirNext LT Pro Cn" w:hAnsi="AvenirNext LT Pro Cn"/>
          <w:color w:val="000000"/>
          <w:sz w:val="24"/>
          <w:lang w:val="fr-FR"/>
        </w:rPr>
        <w:t>Numéro de téléphone .................</w:t>
      </w:r>
    </w:p>
    <w:p w14:paraId="50D408E6" w14:textId="77777777" w:rsidR="00842186" w:rsidRDefault="00842186" w:rsidP="00242D0B">
      <w:pPr>
        <w:pStyle w:val="ParagrapheIndent1"/>
        <w:ind w:left="1076" w:right="20"/>
        <w:jc w:val="both"/>
        <w:rPr>
          <w:rFonts w:ascii="AvenirNext LT Pro Cn" w:hAnsi="AvenirNext LT Pro Cn"/>
          <w:color w:val="000000"/>
          <w:sz w:val="24"/>
          <w:lang w:val="fr-FR"/>
        </w:rPr>
      </w:pPr>
      <w:r>
        <w:rPr>
          <w:rFonts w:ascii="AvenirNext LT Pro Cn" w:hAnsi="AvenirNext LT Pro Cn"/>
          <w:color w:val="000000"/>
          <w:sz w:val="24"/>
          <w:lang w:val="fr-FR"/>
        </w:rPr>
        <w:t>Numéro de SIRET ......................</w:t>
      </w:r>
    </w:p>
    <w:p w14:paraId="71664C59" w14:textId="77777777" w:rsidR="00842186" w:rsidRDefault="00842186" w:rsidP="00242D0B">
      <w:pPr>
        <w:pStyle w:val="ParagrapheIndent1"/>
        <w:ind w:left="1076" w:right="20"/>
        <w:jc w:val="both"/>
        <w:rPr>
          <w:rFonts w:ascii="AvenirNext LT Pro Cn" w:hAnsi="AvenirNext LT Pro Cn"/>
          <w:color w:val="000000"/>
          <w:sz w:val="24"/>
          <w:lang w:val="fr-FR"/>
        </w:rPr>
      </w:pPr>
      <w:r>
        <w:rPr>
          <w:rFonts w:ascii="AvenirNext LT Pro Cn" w:hAnsi="AvenirNext LT Pro Cn"/>
          <w:color w:val="000000"/>
          <w:sz w:val="24"/>
          <w:lang w:val="fr-FR"/>
        </w:rPr>
        <w:t>Code APE ...................................................</w:t>
      </w:r>
    </w:p>
    <w:p w14:paraId="7C8BE8A4" w14:textId="77777777" w:rsidR="00842186" w:rsidRDefault="00842186" w:rsidP="00242D0B">
      <w:pPr>
        <w:pStyle w:val="ParagrapheIndent1"/>
        <w:ind w:left="1076" w:right="20"/>
        <w:jc w:val="both"/>
        <w:rPr>
          <w:rFonts w:ascii="AvenirNext LT Pro Cn" w:hAnsi="AvenirNext LT Pro Cn"/>
          <w:color w:val="000000"/>
          <w:sz w:val="24"/>
          <w:lang w:val="fr-FR"/>
        </w:rPr>
      </w:pPr>
      <w:r>
        <w:rPr>
          <w:rFonts w:ascii="AvenirNext LT Pro Cn" w:hAnsi="AvenirNext LT Pro Cn"/>
          <w:color w:val="000000"/>
          <w:sz w:val="24"/>
          <w:lang w:val="fr-FR"/>
        </w:rPr>
        <w:t>Numéro de TVA intracommunautaire ..............................................................</w:t>
      </w:r>
    </w:p>
    <w:p w14:paraId="1E68D497" w14:textId="77777777" w:rsidR="00842186" w:rsidRDefault="00842186" w:rsidP="00242D0B">
      <w:pPr>
        <w:ind w:left="1056"/>
        <w:rPr>
          <w:rFonts w:ascii="AvenirNext LT Pro Cn" w:hAnsi="AvenirNext LT Pro Cn"/>
          <w:sz w:val="24"/>
        </w:rPr>
      </w:pPr>
    </w:p>
    <w:p w14:paraId="36B065D2" w14:textId="77777777" w:rsidR="00842186" w:rsidRDefault="00842186" w:rsidP="00242D0B">
      <w:pPr>
        <w:numPr>
          <w:ilvl w:val="0"/>
          <w:numId w:val="12"/>
        </w:numPr>
        <w:autoSpaceDN w:val="0"/>
        <w:ind w:left="1776"/>
        <w:rPr>
          <w:rFonts w:ascii="AvenirNext LT Pro Cn" w:hAnsi="AvenirNext LT Pro Cn"/>
        </w:rPr>
      </w:pPr>
      <w:r>
        <w:rPr>
          <w:rFonts w:ascii="AvenirNext LT Pro Cn" w:hAnsi="AvenirNext LT Pro Cn"/>
          <w:color w:val="000000"/>
        </w:rPr>
        <w:t>engage la société ..................................... sur la base de son offre</w:t>
      </w:r>
    </w:p>
    <w:p w14:paraId="283EEF46" w14:textId="77777777" w:rsidR="00842186" w:rsidRDefault="00842186" w:rsidP="00242D0B">
      <w:pPr>
        <w:pStyle w:val="ParagrapheIndent1"/>
        <w:ind w:left="1076" w:right="20"/>
        <w:jc w:val="both"/>
        <w:rPr>
          <w:rFonts w:ascii="AvenirNext LT Pro Cn" w:hAnsi="AvenirNext LT Pro Cn"/>
          <w:color w:val="000000"/>
          <w:sz w:val="24"/>
          <w:lang w:val="fr-FR"/>
        </w:rPr>
      </w:pPr>
      <w:r>
        <w:rPr>
          <w:rFonts w:ascii="AvenirNext LT Pro Cn" w:hAnsi="AvenirNext LT Pro Cn"/>
          <w:color w:val="000000"/>
          <w:sz w:val="24"/>
          <w:lang w:val="fr-FR"/>
        </w:rPr>
        <w:t>Nom commercial et dénomination sociale ........................................................</w:t>
      </w:r>
    </w:p>
    <w:p w14:paraId="116E1CEF" w14:textId="77777777" w:rsidR="00842186" w:rsidRDefault="00842186" w:rsidP="00242D0B">
      <w:pPr>
        <w:pStyle w:val="ParagrapheIndent1"/>
        <w:ind w:left="1076" w:right="20"/>
        <w:jc w:val="both"/>
        <w:rPr>
          <w:rFonts w:ascii="AvenirNext LT Pro Cn" w:hAnsi="AvenirNext LT Pro Cn"/>
          <w:color w:val="000000"/>
          <w:sz w:val="24"/>
          <w:lang w:val="fr-FR"/>
        </w:rPr>
      </w:pPr>
      <w:r>
        <w:rPr>
          <w:rFonts w:ascii="AvenirNext LT Pro Cn" w:hAnsi="AvenirNext LT Pro Cn"/>
          <w:color w:val="000000"/>
          <w:sz w:val="24"/>
          <w:lang w:val="fr-FR"/>
        </w:rPr>
        <w:t>Adresse .................................................................................................</w:t>
      </w:r>
    </w:p>
    <w:p w14:paraId="4858C1C2" w14:textId="77777777" w:rsidR="00842186" w:rsidRDefault="00842186" w:rsidP="00242D0B">
      <w:pPr>
        <w:pStyle w:val="ParagrapheIndent1"/>
        <w:ind w:left="1076" w:right="20"/>
        <w:jc w:val="both"/>
        <w:rPr>
          <w:rFonts w:ascii="AvenirNext LT Pro Cn" w:hAnsi="AvenirNext LT Pro Cn"/>
          <w:i/>
          <w:color w:val="7030A0"/>
          <w:sz w:val="24"/>
          <w:lang w:val="fr-FR"/>
        </w:rPr>
      </w:pPr>
      <w:r>
        <w:rPr>
          <w:rFonts w:ascii="AvenirNext LT Pro Cn" w:hAnsi="AvenirNext LT Pro Cn"/>
          <w:color w:val="000000"/>
          <w:sz w:val="24"/>
          <w:lang w:val="fr-FR"/>
        </w:rPr>
        <w:t>Courriel :................................................................................</w:t>
      </w:r>
      <w:r>
        <w:rPr>
          <w:rFonts w:ascii="AvenirNext LT Pro Cn" w:hAnsi="AvenirNext LT Pro Cn"/>
          <w:i/>
          <w:color w:val="7030A0"/>
          <w:sz w:val="24"/>
          <w:lang w:val="fr-FR"/>
        </w:rPr>
        <w:t>(adresse de courriel indispensable pour être tenu informé des modification et des correspondances relatives à ce dossier)</w:t>
      </w:r>
    </w:p>
    <w:p w14:paraId="100E0D84" w14:textId="77777777" w:rsidR="00842186" w:rsidRDefault="00842186" w:rsidP="00242D0B">
      <w:pPr>
        <w:pStyle w:val="ParagrapheIndent1"/>
        <w:ind w:left="1076" w:right="20"/>
        <w:jc w:val="both"/>
        <w:rPr>
          <w:rFonts w:ascii="AvenirNext LT Pro Cn" w:hAnsi="AvenirNext LT Pro Cn"/>
          <w:color w:val="000000"/>
          <w:sz w:val="24"/>
          <w:lang w:val="fr-FR"/>
        </w:rPr>
      </w:pPr>
      <w:r>
        <w:rPr>
          <w:rFonts w:ascii="AvenirNext LT Pro Cn" w:hAnsi="AvenirNext LT Pro Cn"/>
          <w:color w:val="000000"/>
          <w:sz w:val="24"/>
          <w:lang w:val="fr-FR"/>
        </w:rPr>
        <w:t>Numéro de téléphone .................</w:t>
      </w:r>
    </w:p>
    <w:p w14:paraId="062932DC" w14:textId="77777777" w:rsidR="00842186" w:rsidRDefault="00842186" w:rsidP="00242D0B">
      <w:pPr>
        <w:pStyle w:val="ParagrapheIndent1"/>
        <w:ind w:left="1076" w:right="20"/>
        <w:jc w:val="both"/>
        <w:rPr>
          <w:rFonts w:ascii="AvenirNext LT Pro Cn" w:hAnsi="AvenirNext LT Pro Cn"/>
          <w:color w:val="000000"/>
          <w:sz w:val="24"/>
          <w:lang w:val="fr-FR"/>
        </w:rPr>
      </w:pPr>
      <w:r>
        <w:rPr>
          <w:rFonts w:ascii="AvenirNext LT Pro Cn" w:hAnsi="AvenirNext LT Pro Cn"/>
          <w:color w:val="000000"/>
          <w:sz w:val="24"/>
          <w:lang w:val="fr-FR"/>
        </w:rPr>
        <w:t>Numéro de SIRET ......................</w:t>
      </w:r>
    </w:p>
    <w:p w14:paraId="7590D458" w14:textId="77777777" w:rsidR="00842186" w:rsidRDefault="00842186" w:rsidP="00242D0B">
      <w:pPr>
        <w:pStyle w:val="ParagrapheIndent1"/>
        <w:ind w:left="1076" w:right="20"/>
        <w:jc w:val="both"/>
        <w:rPr>
          <w:rFonts w:ascii="AvenirNext LT Pro Cn" w:hAnsi="AvenirNext LT Pro Cn"/>
          <w:color w:val="000000"/>
          <w:sz w:val="24"/>
          <w:lang w:val="fr-FR"/>
        </w:rPr>
      </w:pPr>
      <w:r>
        <w:rPr>
          <w:rFonts w:ascii="AvenirNext LT Pro Cn" w:hAnsi="AvenirNext LT Pro Cn"/>
          <w:color w:val="000000"/>
          <w:sz w:val="24"/>
          <w:lang w:val="fr-FR"/>
        </w:rPr>
        <w:t>Code APE ...................................................</w:t>
      </w:r>
    </w:p>
    <w:p w14:paraId="502F3D89" w14:textId="77777777" w:rsidR="00842186" w:rsidRDefault="00842186" w:rsidP="00242D0B">
      <w:pPr>
        <w:pStyle w:val="ParagrapheIndent1"/>
        <w:ind w:left="1076" w:right="20"/>
        <w:jc w:val="both"/>
        <w:rPr>
          <w:rFonts w:ascii="AvenirNext LT Pro Cn" w:hAnsi="AvenirNext LT Pro Cn"/>
          <w:color w:val="000000"/>
          <w:sz w:val="24"/>
          <w:lang w:val="fr-FR"/>
        </w:rPr>
      </w:pPr>
      <w:r>
        <w:rPr>
          <w:rFonts w:ascii="AvenirNext LT Pro Cn" w:hAnsi="AvenirNext LT Pro Cn"/>
          <w:color w:val="000000"/>
          <w:sz w:val="24"/>
          <w:lang w:val="fr-FR"/>
        </w:rPr>
        <w:t>Numéro de TVA intracommunautaire ..............................................................</w:t>
      </w:r>
    </w:p>
    <w:p w14:paraId="3F589D7E" w14:textId="77777777" w:rsidR="00842186" w:rsidRDefault="00842186" w:rsidP="00842186">
      <w:pPr>
        <w:rPr>
          <w:rFonts w:ascii="AvenirNext LT Pro Cn" w:hAnsi="AvenirNext LT Pro Cn"/>
          <w:sz w:val="24"/>
        </w:rPr>
      </w:pPr>
    </w:p>
    <w:p w14:paraId="459EB3C1" w14:textId="77777777" w:rsidR="00842186" w:rsidRDefault="00842186" w:rsidP="00F778CC">
      <w:pPr>
        <w:numPr>
          <w:ilvl w:val="0"/>
          <w:numId w:val="12"/>
        </w:numPr>
        <w:autoSpaceDN w:val="0"/>
        <w:rPr>
          <w:rFonts w:ascii="AvenirNext LT Pro Cn" w:hAnsi="AvenirNext LT Pro Cn"/>
        </w:rPr>
      </w:pPr>
      <w:r>
        <w:rPr>
          <w:rFonts w:ascii="AvenirNext LT Pro Cn" w:hAnsi="AvenirNext LT Pro Cn"/>
          <w:color w:val="000000"/>
        </w:rPr>
        <w:t>Le mandataire (Candidat groupé),</w:t>
      </w:r>
    </w:p>
    <w:p w14:paraId="7462C9CD" w14:textId="77777777" w:rsidR="00842186" w:rsidRDefault="00842186" w:rsidP="00242D0B">
      <w:pPr>
        <w:ind w:left="708"/>
        <w:rPr>
          <w:rFonts w:ascii="AvenirNext LT Pro Cn" w:hAnsi="AvenirNext LT Pro Cn"/>
        </w:rPr>
      </w:pPr>
      <w:r>
        <w:rPr>
          <w:rFonts w:ascii="AvenirNext LT Pro Cn" w:hAnsi="AvenirNext LT Pro Cn"/>
        </w:rPr>
        <w:t>M. ...........................................................................</w:t>
      </w:r>
    </w:p>
    <w:p w14:paraId="0CE4C3BF" w14:textId="7D30CBDD" w:rsidR="00842186" w:rsidRDefault="00842186" w:rsidP="00242D0B">
      <w:pPr>
        <w:ind w:left="708"/>
        <w:rPr>
          <w:rFonts w:ascii="AvenirNext LT Pro Cn" w:hAnsi="AvenirNext LT Pro Cn"/>
        </w:rPr>
      </w:pPr>
      <w:r>
        <w:rPr>
          <w:rFonts w:ascii="AvenirNext LT Pro Cn" w:hAnsi="AvenirNext LT Pro Cn"/>
        </w:rPr>
        <w:t>Agissant en qualité de ..........................................</w:t>
      </w:r>
    </w:p>
    <w:p w14:paraId="5409C968" w14:textId="77777777" w:rsidR="00242D0B" w:rsidRDefault="00242D0B" w:rsidP="00242D0B">
      <w:pPr>
        <w:ind w:left="708"/>
        <w:rPr>
          <w:rFonts w:ascii="AvenirNext LT Pro Cn" w:hAnsi="AvenirNext LT Pro Cn"/>
        </w:rPr>
      </w:pPr>
    </w:p>
    <w:p w14:paraId="3F363D0B" w14:textId="77777777" w:rsidR="00842186" w:rsidRDefault="00842186" w:rsidP="00242D0B">
      <w:pPr>
        <w:pStyle w:val="ParagrapheIndent1"/>
        <w:ind w:left="1080" w:right="20"/>
        <w:jc w:val="both"/>
        <w:rPr>
          <w:rFonts w:ascii="AvenirNext LT Pro Cn" w:hAnsi="AvenirNext LT Pro Cn"/>
          <w:color w:val="000000"/>
          <w:sz w:val="24"/>
          <w:lang w:val="fr-FR"/>
        </w:rPr>
      </w:pPr>
      <w:r>
        <w:rPr>
          <w:rFonts w:ascii="AvenirNext LT Pro Cn" w:hAnsi="AvenirNext LT Pro Cn"/>
          <w:color w:val="000000"/>
          <w:sz w:val="24"/>
          <w:lang w:val="fr-FR"/>
        </w:rPr>
        <w:t>désigné mandataire :</w:t>
      </w:r>
    </w:p>
    <w:p w14:paraId="1ED0B3DA" w14:textId="77777777" w:rsidR="00842186" w:rsidRDefault="00842186" w:rsidP="00242D0B">
      <w:pPr>
        <w:numPr>
          <w:ilvl w:val="0"/>
          <w:numId w:val="12"/>
        </w:numPr>
        <w:autoSpaceDN w:val="0"/>
        <w:ind w:left="1780"/>
        <w:rPr>
          <w:rFonts w:ascii="AvenirNext LT Pro Cn" w:hAnsi="AvenirNext LT Pro Cn"/>
          <w:sz w:val="24"/>
        </w:rPr>
      </w:pPr>
      <w:r>
        <w:rPr>
          <w:rFonts w:ascii="AvenirNext LT Pro Cn" w:hAnsi="AvenirNext LT Pro Cn"/>
          <w:color w:val="000000"/>
        </w:rPr>
        <w:lastRenderedPageBreak/>
        <w:t>du groupement solidaire</w:t>
      </w:r>
    </w:p>
    <w:p w14:paraId="47907867" w14:textId="77777777" w:rsidR="00842186" w:rsidRDefault="00842186" w:rsidP="00242D0B">
      <w:pPr>
        <w:numPr>
          <w:ilvl w:val="0"/>
          <w:numId w:val="12"/>
        </w:numPr>
        <w:autoSpaceDN w:val="0"/>
        <w:ind w:left="1780"/>
        <w:rPr>
          <w:rFonts w:ascii="AvenirNext LT Pro Cn" w:hAnsi="AvenirNext LT Pro Cn"/>
          <w:color w:val="000000"/>
          <w:lang w:eastAsia="zh-CN" w:bidi="hi-IN"/>
        </w:rPr>
      </w:pPr>
      <w:r>
        <w:rPr>
          <w:rFonts w:ascii="AvenirNext LT Pro Cn" w:hAnsi="AvenirNext LT Pro Cn"/>
          <w:color w:val="000000"/>
        </w:rPr>
        <w:t>solidaire du groupement conjoint</w:t>
      </w:r>
    </w:p>
    <w:p w14:paraId="0C67E8D4" w14:textId="77777777" w:rsidR="00842186" w:rsidRDefault="00842186" w:rsidP="00242D0B">
      <w:pPr>
        <w:numPr>
          <w:ilvl w:val="0"/>
          <w:numId w:val="12"/>
        </w:numPr>
        <w:autoSpaceDN w:val="0"/>
        <w:ind w:left="1780"/>
        <w:rPr>
          <w:rFonts w:ascii="AvenirNext LT Pro Cn" w:hAnsi="AvenirNext LT Pro Cn"/>
        </w:rPr>
      </w:pPr>
      <w:r>
        <w:rPr>
          <w:rFonts w:ascii="AvenirNext LT Pro Cn" w:hAnsi="AvenirNext LT Pro Cn"/>
          <w:color w:val="000000"/>
        </w:rPr>
        <w:t>non solidaire du groupement conjoint</w:t>
      </w:r>
    </w:p>
    <w:p w14:paraId="095BC597" w14:textId="77777777" w:rsidR="00842186" w:rsidRDefault="00842186" w:rsidP="00242D0B">
      <w:pPr>
        <w:pStyle w:val="ParagrapheIndent1"/>
        <w:ind w:left="1080" w:right="20"/>
        <w:jc w:val="both"/>
        <w:rPr>
          <w:rFonts w:ascii="AvenirNext LT Pro Cn" w:hAnsi="AvenirNext LT Pro Cn"/>
          <w:color w:val="000000"/>
          <w:sz w:val="24"/>
          <w:lang w:val="fr-FR"/>
        </w:rPr>
      </w:pPr>
      <w:r>
        <w:rPr>
          <w:rFonts w:ascii="AvenirNext LT Pro Cn" w:hAnsi="AvenirNext LT Pro Cn"/>
          <w:color w:val="000000"/>
          <w:sz w:val="24"/>
          <w:lang w:val="fr-FR"/>
        </w:rPr>
        <w:t>Nom commercial et dénomination sociale ........................................................</w:t>
      </w:r>
    </w:p>
    <w:p w14:paraId="20B7EAA7" w14:textId="77777777" w:rsidR="00842186" w:rsidRDefault="00842186" w:rsidP="00242D0B">
      <w:pPr>
        <w:pStyle w:val="ParagrapheIndent1"/>
        <w:ind w:left="1080" w:right="20"/>
        <w:jc w:val="both"/>
        <w:rPr>
          <w:rFonts w:ascii="AvenirNext LT Pro Cn" w:hAnsi="AvenirNext LT Pro Cn"/>
          <w:color w:val="000000"/>
          <w:sz w:val="24"/>
          <w:lang w:val="fr-FR"/>
        </w:rPr>
      </w:pPr>
      <w:r>
        <w:rPr>
          <w:rFonts w:ascii="AvenirNext LT Pro Cn" w:hAnsi="AvenirNext LT Pro Cn"/>
          <w:color w:val="000000"/>
          <w:sz w:val="24"/>
          <w:lang w:val="fr-FR"/>
        </w:rPr>
        <w:t>Adresse .................................................................................................</w:t>
      </w:r>
    </w:p>
    <w:p w14:paraId="4AB1D65E" w14:textId="77777777" w:rsidR="00842186" w:rsidRDefault="00842186" w:rsidP="00242D0B">
      <w:pPr>
        <w:pStyle w:val="ParagrapheIndent1"/>
        <w:ind w:left="1080" w:right="20"/>
        <w:jc w:val="both"/>
        <w:rPr>
          <w:rFonts w:ascii="AvenirNext LT Pro Cn" w:hAnsi="AvenirNext LT Pro Cn"/>
          <w:i/>
          <w:color w:val="7030A0"/>
          <w:sz w:val="24"/>
          <w:lang w:val="fr-FR"/>
        </w:rPr>
      </w:pPr>
      <w:r>
        <w:rPr>
          <w:rFonts w:ascii="AvenirNext LT Pro Cn" w:hAnsi="AvenirNext LT Pro Cn"/>
          <w:color w:val="000000"/>
          <w:sz w:val="24"/>
          <w:lang w:val="fr-FR"/>
        </w:rPr>
        <w:t>Courriel :................................................................................</w:t>
      </w:r>
      <w:r>
        <w:rPr>
          <w:rFonts w:ascii="AvenirNext LT Pro Cn" w:hAnsi="AvenirNext LT Pro Cn"/>
          <w:i/>
          <w:color w:val="7030A0"/>
          <w:sz w:val="24"/>
          <w:lang w:val="fr-FR"/>
        </w:rPr>
        <w:t>(adresse de courriel indispensable pour être tenu informé des modification et des correspondances relatives à ce dossier)</w:t>
      </w:r>
    </w:p>
    <w:p w14:paraId="2379BBDA" w14:textId="77777777" w:rsidR="00842186" w:rsidRDefault="00842186" w:rsidP="00242D0B">
      <w:pPr>
        <w:pStyle w:val="ParagrapheIndent1"/>
        <w:ind w:left="1080" w:right="20"/>
        <w:jc w:val="both"/>
        <w:rPr>
          <w:rFonts w:ascii="AvenirNext LT Pro Cn" w:hAnsi="AvenirNext LT Pro Cn"/>
          <w:color w:val="000000"/>
          <w:sz w:val="24"/>
          <w:lang w:val="fr-FR"/>
        </w:rPr>
      </w:pPr>
      <w:r>
        <w:rPr>
          <w:rFonts w:ascii="AvenirNext LT Pro Cn" w:hAnsi="AvenirNext LT Pro Cn"/>
          <w:color w:val="000000"/>
          <w:sz w:val="24"/>
          <w:lang w:val="fr-FR"/>
        </w:rPr>
        <w:t>Numéro de téléphone .................</w:t>
      </w:r>
    </w:p>
    <w:p w14:paraId="10285CA9" w14:textId="77777777" w:rsidR="00842186" w:rsidRDefault="00842186" w:rsidP="00242D0B">
      <w:pPr>
        <w:pStyle w:val="ParagrapheIndent1"/>
        <w:ind w:left="1080" w:right="20"/>
        <w:jc w:val="both"/>
        <w:rPr>
          <w:rFonts w:ascii="AvenirNext LT Pro Cn" w:hAnsi="AvenirNext LT Pro Cn"/>
          <w:color w:val="000000"/>
          <w:sz w:val="24"/>
          <w:lang w:val="fr-FR"/>
        </w:rPr>
      </w:pPr>
      <w:r>
        <w:rPr>
          <w:rFonts w:ascii="AvenirNext LT Pro Cn" w:hAnsi="AvenirNext LT Pro Cn"/>
          <w:color w:val="000000"/>
          <w:sz w:val="24"/>
          <w:lang w:val="fr-FR"/>
        </w:rPr>
        <w:t>Numéro de SIRET ......................</w:t>
      </w:r>
    </w:p>
    <w:p w14:paraId="7777774A" w14:textId="77777777" w:rsidR="00842186" w:rsidRDefault="00842186" w:rsidP="00242D0B">
      <w:pPr>
        <w:pStyle w:val="ParagrapheIndent1"/>
        <w:ind w:left="1048" w:right="20"/>
        <w:jc w:val="both"/>
        <w:rPr>
          <w:rFonts w:ascii="AvenirNext LT Pro Cn" w:hAnsi="AvenirNext LT Pro Cn"/>
          <w:color w:val="000000"/>
          <w:sz w:val="24"/>
          <w:lang w:val="fr-FR"/>
        </w:rPr>
      </w:pPr>
      <w:r>
        <w:rPr>
          <w:rFonts w:ascii="AvenirNext LT Pro Cn" w:hAnsi="AvenirNext LT Pro Cn"/>
          <w:color w:val="000000"/>
          <w:sz w:val="24"/>
          <w:lang w:val="fr-FR"/>
        </w:rPr>
        <w:t>Code APE ...................................................</w:t>
      </w:r>
    </w:p>
    <w:p w14:paraId="3D283F0E" w14:textId="77777777" w:rsidR="00842186" w:rsidRDefault="00842186" w:rsidP="00242D0B">
      <w:pPr>
        <w:pStyle w:val="ParagrapheIndent1"/>
        <w:ind w:left="1048" w:right="20"/>
        <w:jc w:val="both"/>
        <w:rPr>
          <w:rFonts w:ascii="AvenirNext LT Pro Cn" w:hAnsi="AvenirNext LT Pro Cn"/>
          <w:color w:val="000000"/>
          <w:sz w:val="24"/>
          <w:lang w:val="fr-FR"/>
        </w:rPr>
      </w:pPr>
      <w:r>
        <w:rPr>
          <w:rFonts w:ascii="AvenirNext LT Pro Cn" w:hAnsi="AvenirNext LT Pro Cn"/>
          <w:color w:val="000000"/>
          <w:sz w:val="24"/>
          <w:lang w:val="fr-FR"/>
        </w:rPr>
        <w:t>Numéro de TVA intracommunautaire ..............................................................</w:t>
      </w:r>
    </w:p>
    <w:p w14:paraId="4C07C896" w14:textId="77777777" w:rsidR="00842186" w:rsidRDefault="00842186" w:rsidP="00842186">
      <w:pPr>
        <w:rPr>
          <w:rFonts w:ascii="AvenirNext LT Pro Cn" w:hAnsi="AvenirNext LT Pro Cn" w:cs="Arial"/>
          <w:noProof/>
          <w:sz w:val="24"/>
        </w:rPr>
      </w:pPr>
    </w:p>
    <w:p w14:paraId="61A70DCA" w14:textId="77777777" w:rsidR="00842186" w:rsidRDefault="00842186" w:rsidP="00842186">
      <w:pPr>
        <w:jc w:val="both"/>
        <w:rPr>
          <w:rFonts w:ascii="AvenirNext LT Pro Cn" w:hAnsi="AvenirNext LT Pro Cn" w:cs="Arial"/>
        </w:rPr>
      </w:pPr>
      <w:r>
        <w:rPr>
          <w:rFonts w:ascii="AvenirNext LT Pro Cn" w:hAnsi="AvenirNext LT Pro Cn" w:cs="Arial"/>
          <w:b/>
          <w:i/>
          <w:noProof/>
        </w:rPr>
        <w:t>Je m’engage</w:t>
      </w:r>
      <w:r>
        <w:rPr>
          <w:rFonts w:ascii="AvenirNext LT Pro Cn" w:hAnsi="AvenirNext LT Pro Cn" w:cs="Arial"/>
        </w:rPr>
        <w:t xml:space="preserve"> sans réserve, conformément aux stipulations du présent document et des documents qui afférant, à exécuter dans les conditions fixées par lesdits documents les prestations désignées en objet du présent acte d’engagement.</w:t>
      </w:r>
    </w:p>
    <w:p w14:paraId="60C8DC6B" w14:textId="77777777" w:rsidR="00842186" w:rsidRDefault="00842186" w:rsidP="00842186">
      <w:pPr>
        <w:rPr>
          <w:rFonts w:ascii="AvenirNext LT Pro Cn" w:hAnsi="AvenirNext LT Pro Cn" w:cs="Arial"/>
          <w:noProof/>
        </w:rPr>
      </w:pPr>
      <w:r>
        <w:rPr>
          <w:rFonts w:ascii="AvenirNext LT Pro Cn" w:hAnsi="AvenirNext LT Pro Cn" w:cs="Arial"/>
          <w:noProof/>
        </w:rPr>
        <w:t>L'offre ainsi présentée n'est valable toutefois que si la décision d'attribution intervient dans un délai de cent-vingt (120) jours à compter de la date limite de réception des offres fixée par le Règlement de la Consultation.</w:t>
      </w:r>
    </w:p>
    <w:p w14:paraId="14BCCD24" w14:textId="77777777" w:rsidR="00842186" w:rsidRDefault="00842186" w:rsidP="00842186">
      <w:pPr>
        <w:jc w:val="both"/>
        <w:rPr>
          <w:rFonts w:ascii="AvenirNext LT Pro Cn" w:hAnsi="AvenirNext LT Pro Cn" w:cs="Arial"/>
          <w:b/>
          <w:i/>
          <w:noProof/>
        </w:rPr>
      </w:pPr>
    </w:p>
    <w:p w14:paraId="2A169082" w14:textId="77777777" w:rsidR="00842186" w:rsidRDefault="00842186" w:rsidP="00842186">
      <w:pPr>
        <w:jc w:val="both"/>
        <w:rPr>
          <w:rFonts w:ascii="AvenirNext LT Pro Cn" w:hAnsi="AvenirNext LT Pro Cn" w:cs="Arial"/>
        </w:rPr>
      </w:pPr>
      <w:r>
        <w:rPr>
          <w:rFonts w:ascii="AvenirNext LT Pro Cn" w:hAnsi="AvenirNext LT Pro Cn" w:cs="Arial"/>
          <w:b/>
          <w:i/>
          <w:noProof/>
        </w:rPr>
        <w:t>(Ou) S'engage</w:t>
      </w:r>
      <w:r>
        <w:rPr>
          <w:rFonts w:ascii="AvenirNext LT Pro Cn" w:hAnsi="AvenirNext LT Pro Cn" w:cs="Arial"/>
          <w:noProof/>
        </w:rPr>
        <w:t xml:space="preserve">, au nom des membres du groupement , sur la base de l'offre du groupement et </w:t>
      </w:r>
      <w:r>
        <w:rPr>
          <w:rFonts w:ascii="AvenirNext LT Pro Cn" w:hAnsi="AvenirNext LT Pro Cn" w:cs="Arial"/>
        </w:rPr>
        <w:t>sans réserve, conformément aux stipulations du présent document et des documents qui afférant, à exécuter dans les conditions fixées par lesdits documents les prestations désignées en objet du présent acte d’engagement.</w:t>
      </w:r>
    </w:p>
    <w:p w14:paraId="3EB28812" w14:textId="77777777" w:rsidR="00842186" w:rsidRDefault="00842186" w:rsidP="00842186">
      <w:pPr>
        <w:rPr>
          <w:rFonts w:ascii="AvenirNext LT Pro Cn" w:hAnsi="AvenirNext LT Pro Cn" w:cs="Arial"/>
          <w:noProof/>
        </w:rPr>
      </w:pPr>
      <w:r>
        <w:rPr>
          <w:rFonts w:ascii="AvenirNext LT Pro Cn" w:hAnsi="AvenirNext LT Pro Cn" w:cs="Arial"/>
          <w:noProof/>
        </w:rPr>
        <w:t xml:space="preserve">L'offre ainsi présentée n'est valable toutefois que si la décision d'attribution intervient </w:t>
      </w:r>
      <w:r w:rsidRPr="00355034">
        <w:rPr>
          <w:rFonts w:ascii="AvenirNext LT Pro Cn" w:hAnsi="AvenirNext LT Pro Cn" w:cs="Arial"/>
          <w:noProof/>
        </w:rPr>
        <w:t>dans un délai de cent-vingt (120) jours</w:t>
      </w:r>
      <w:r>
        <w:rPr>
          <w:rFonts w:ascii="AvenirNext LT Pro Cn" w:hAnsi="AvenirNext LT Pro Cn" w:cs="Arial"/>
          <w:noProof/>
        </w:rPr>
        <w:t xml:space="preserve"> à compter de la date limite de réception des offres fixée par le Règlement de la Consultation.</w:t>
      </w:r>
      <w:bookmarkEnd w:id="5"/>
      <w:bookmarkEnd w:id="6"/>
    </w:p>
    <w:p w14:paraId="0D21302C" w14:textId="19F64A14" w:rsidR="009E78F8" w:rsidRPr="00EE222B" w:rsidRDefault="009E78F8" w:rsidP="00EE222B">
      <w:pPr>
        <w:rPr>
          <w:rFonts w:ascii="AvenirNext LT Pro Cn" w:hAnsi="AvenirNext LT Pro Cn"/>
          <w:sz w:val="24"/>
          <w:szCs w:val="24"/>
        </w:rPr>
      </w:pPr>
    </w:p>
    <w:p w14:paraId="62D0E8E8" w14:textId="5636D962" w:rsidR="00A31867" w:rsidRPr="00D62BAD" w:rsidRDefault="00A31867" w:rsidP="00D62BAD">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11" w:name="_Toc175233573"/>
      <w:bookmarkStart w:id="12" w:name="_Toc184363345"/>
      <w:r w:rsidRPr="00D62BAD">
        <w:rPr>
          <w:rFonts w:ascii="Raleway ExtraBold" w:eastAsia="Times New Roman" w:hAnsi="Raleway ExtraBold" w:cs="Arial"/>
          <w:bCs w:val="0"/>
          <w:color w:val="008C8E"/>
          <w:kern w:val="3"/>
          <w:szCs w:val="24"/>
          <w:u w:val="single"/>
          <w:lang w:eastAsia="zh-CN" w:bidi="hi-IN"/>
        </w:rPr>
        <w:t>OBJET</w:t>
      </w:r>
      <w:r w:rsidR="00A93B1E">
        <w:rPr>
          <w:rFonts w:ascii="Raleway ExtraBold" w:eastAsia="Times New Roman" w:hAnsi="Raleway ExtraBold" w:cs="Arial"/>
          <w:bCs w:val="0"/>
          <w:color w:val="008C8E"/>
          <w:kern w:val="3"/>
          <w:szCs w:val="24"/>
          <w:u w:val="single"/>
          <w:lang w:eastAsia="zh-CN" w:bidi="hi-IN"/>
        </w:rPr>
        <w:t>, CONTEXTE</w:t>
      </w:r>
      <w:r w:rsidRPr="00D62BAD">
        <w:rPr>
          <w:rFonts w:ascii="Raleway ExtraBold" w:eastAsia="Times New Roman" w:hAnsi="Raleway ExtraBold" w:cs="Arial"/>
          <w:bCs w:val="0"/>
          <w:color w:val="008C8E"/>
          <w:kern w:val="3"/>
          <w:szCs w:val="24"/>
          <w:u w:val="single"/>
          <w:lang w:eastAsia="zh-CN" w:bidi="hi-IN"/>
        </w:rPr>
        <w:t xml:space="preserve"> ET LIEU D’EXECUTION DU MARCHE</w:t>
      </w:r>
      <w:bookmarkEnd w:id="11"/>
      <w:bookmarkEnd w:id="12"/>
    </w:p>
    <w:p w14:paraId="0383EE84" w14:textId="77777777" w:rsidR="00A31867" w:rsidRPr="00EE222B" w:rsidRDefault="00A31867" w:rsidP="00A31867">
      <w:pPr>
        <w:jc w:val="both"/>
        <w:rPr>
          <w:rFonts w:ascii="AvenirNext LT Pro Cn" w:hAnsi="AvenirNext LT Pro Cn" w:cs="Arial"/>
          <w:sz w:val="24"/>
          <w:szCs w:val="24"/>
        </w:rPr>
      </w:pPr>
      <w:r w:rsidRPr="00EE222B">
        <w:rPr>
          <w:rFonts w:ascii="AvenirNext LT Pro Cn" w:hAnsi="AvenirNext LT Pro Cn" w:cs="Arial"/>
          <w:sz w:val="24"/>
          <w:szCs w:val="24"/>
        </w:rPr>
        <w:t>Le présent marché a pour objet l’exécution des prestations de maintenances préventives et curatives des matériels de restauration des restaurants d’Auzeville et St Martin du Touch d</w:t>
      </w:r>
      <w:r>
        <w:rPr>
          <w:rFonts w:ascii="AvenirNext LT Pro Cn" w:hAnsi="AvenirNext LT Pro Cn" w:cs="Arial"/>
          <w:sz w:val="24"/>
          <w:szCs w:val="24"/>
        </w:rPr>
        <w:t>es</w:t>
      </w:r>
      <w:r w:rsidRPr="00EE222B">
        <w:rPr>
          <w:rFonts w:ascii="AvenirNext LT Pro Cn" w:hAnsi="AvenirNext LT Pro Cn" w:cs="Arial"/>
          <w:sz w:val="24"/>
          <w:szCs w:val="24"/>
        </w:rPr>
        <w:t xml:space="preserve"> centre</w:t>
      </w:r>
      <w:r>
        <w:rPr>
          <w:rFonts w:ascii="AvenirNext LT Pro Cn" w:hAnsi="AvenirNext LT Pro Cn" w:cs="Arial"/>
          <w:sz w:val="24"/>
          <w:szCs w:val="24"/>
        </w:rPr>
        <w:t>s</w:t>
      </w:r>
      <w:r w:rsidRPr="00EE222B">
        <w:rPr>
          <w:rFonts w:ascii="AvenirNext LT Pro Cn" w:hAnsi="AvenirNext LT Pro Cn" w:cs="Arial"/>
          <w:sz w:val="24"/>
          <w:szCs w:val="24"/>
        </w:rPr>
        <w:t xml:space="preserve"> INRAE Occitanie-Toulouse, situés aux adresses suivantes :</w:t>
      </w:r>
    </w:p>
    <w:p w14:paraId="7761F672" w14:textId="77777777" w:rsidR="00A31867" w:rsidRPr="00EE222B" w:rsidRDefault="00A31867" w:rsidP="00F778CC">
      <w:pPr>
        <w:numPr>
          <w:ilvl w:val="0"/>
          <w:numId w:val="2"/>
        </w:numPr>
        <w:ind w:left="0" w:firstLine="0"/>
        <w:jc w:val="both"/>
        <w:rPr>
          <w:rFonts w:ascii="AvenirNext LT Pro Cn" w:hAnsi="AvenirNext LT Pro Cn" w:cs="Arial"/>
          <w:sz w:val="24"/>
          <w:szCs w:val="24"/>
        </w:rPr>
      </w:pPr>
      <w:r w:rsidRPr="00EE222B">
        <w:rPr>
          <w:rFonts w:ascii="AvenirNext LT Pro Cn" w:hAnsi="AvenirNext LT Pro Cn" w:cs="Arial"/>
          <w:sz w:val="24"/>
          <w:szCs w:val="24"/>
        </w:rPr>
        <w:t>Site d’Auzeville : 24, chemin de Borde Rouge, 31320 AUZEVILLE-TOLOSANE,</w:t>
      </w:r>
    </w:p>
    <w:p w14:paraId="043871F9" w14:textId="113E55C1" w:rsidR="00A31867" w:rsidRDefault="00A31867" w:rsidP="00F778CC">
      <w:pPr>
        <w:numPr>
          <w:ilvl w:val="0"/>
          <w:numId w:val="2"/>
        </w:numPr>
        <w:ind w:left="0" w:firstLine="0"/>
        <w:jc w:val="both"/>
        <w:rPr>
          <w:rFonts w:ascii="AvenirNext LT Pro Cn" w:hAnsi="AvenirNext LT Pro Cn" w:cs="Arial"/>
          <w:sz w:val="24"/>
          <w:szCs w:val="24"/>
        </w:rPr>
      </w:pPr>
      <w:r w:rsidRPr="00EE222B">
        <w:rPr>
          <w:rFonts w:ascii="AvenirNext LT Pro Cn" w:hAnsi="AvenirNext LT Pro Cn" w:cs="Arial"/>
          <w:sz w:val="24"/>
          <w:szCs w:val="24"/>
        </w:rPr>
        <w:t>Site de Saint Martin du Touch : 180, chemin de Tournefeuille, 31000 TOULOUSE.</w:t>
      </w:r>
    </w:p>
    <w:p w14:paraId="1F6C75BA" w14:textId="1EED2548" w:rsidR="00A93B1E" w:rsidRDefault="00A93B1E" w:rsidP="00A93B1E">
      <w:pPr>
        <w:jc w:val="both"/>
        <w:rPr>
          <w:rFonts w:ascii="AvenirNext LT Pro Cn" w:hAnsi="AvenirNext LT Pro Cn" w:cs="Arial"/>
          <w:sz w:val="24"/>
          <w:szCs w:val="24"/>
        </w:rPr>
      </w:pPr>
    </w:p>
    <w:p w14:paraId="0ABC044A" w14:textId="51F98B4B" w:rsidR="00A93B1E" w:rsidRPr="00EE222B" w:rsidRDefault="00A93B1E" w:rsidP="00A93B1E">
      <w:pPr>
        <w:jc w:val="both"/>
        <w:rPr>
          <w:rFonts w:ascii="AvenirNext LT Pro Cn" w:hAnsi="AvenirNext LT Pro Cn" w:cs="Arial"/>
          <w:sz w:val="24"/>
          <w:szCs w:val="24"/>
        </w:rPr>
      </w:pPr>
      <w:r>
        <w:rPr>
          <w:rFonts w:ascii="AvenirNext LT Pro Cn" w:hAnsi="AvenirNext LT Pro Cn" w:cs="Arial"/>
          <w:sz w:val="24"/>
          <w:szCs w:val="24"/>
        </w:rPr>
        <w:t>Il est précisé qu’un marché est actuellement en cours pour la construction d’un nouveau restaurant sur le site d’Auzeville qui viendrait en remplacement de l’actuel restaurant. Des modifications d’équipements seront donc potentiellement à prévoir pendant la durée du marché (ajout / suppression du matériel à maintenir).</w:t>
      </w:r>
    </w:p>
    <w:p w14:paraId="7C8DBA94" w14:textId="6D619CD4" w:rsidR="00FC1A65" w:rsidRDefault="00FC1A65" w:rsidP="00EE222B">
      <w:pPr>
        <w:jc w:val="both"/>
        <w:rPr>
          <w:rFonts w:ascii="AvenirNext LT Pro Cn" w:hAnsi="AvenirNext LT Pro Cn" w:cs="Arial"/>
          <w:sz w:val="24"/>
          <w:szCs w:val="24"/>
        </w:rPr>
      </w:pPr>
    </w:p>
    <w:p w14:paraId="54CA5006" w14:textId="706CDC4E" w:rsidR="00A93B1E" w:rsidRDefault="00A93B1E" w:rsidP="00EE222B">
      <w:pPr>
        <w:jc w:val="both"/>
        <w:rPr>
          <w:rFonts w:ascii="AvenirNext LT Pro Cn" w:hAnsi="AvenirNext LT Pro Cn" w:cs="Arial"/>
          <w:sz w:val="24"/>
          <w:szCs w:val="24"/>
        </w:rPr>
      </w:pPr>
    </w:p>
    <w:p w14:paraId="10D6601A" w14:textId="46F42EDB" w:rsidR="00A93B1E" w:rsidRDefault="00A93B1E" w:rsidP="00A93B1E">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13" w:name="_Toc164350844"/>
      <w:bookmarkStart w:id="14" w:name="_Toc184363346"/>
      <w:r w:rsidRPr="00A93B1E">
        <w:rPr>
          <w:rFonts w:ascii="Raleway ExtraBold" w:eastAsia="Times New Roman" w:hAnsi="Raleway ExtraBold" w:cs="Arial"/>
          <w:bCs w:val="0"/>
          <w:color w:val="008C8E"/>
          <w:kern w:val="3"/>
          <w:szCs w:val="24"/>
          <w:u w:val="single"/>
          <w:lang w:eastAsia="zh-CN" w:bidi="hi-IN"/>
        </w:rPr>
        <w:t>PROCEDURE, NOMENCLATURE ET ALLOTISSEMENT</w:t>
      </w:r>
      <w:bookmarkEnd w:id="13"/>
      <w:bookmarkEnd w:id="14"/>
    </w:p>
    <w:p w14:paraId="20B660E0" w14:textId="77777777" w:rsidR="00A93B1E" w:rsidRPr="00A93B1E" w:rsidRDefault="00A93B1E" w:rsidP="00A93B1E">
      <w:pPr>
        <w:rPr>
          <w:lang w:eastAsia="zh-CN" w:bidi="hi-IN"/>
        </w:rPr>
      </w:pPr>
    </w:p>
    <w:p w14:paraId="0B317913" w14:textId="0FAF38A3" w:rsidR="00A93B1E" w:rsidRDefault="00A93B1E" w:rsidP="00A93B1E">
      <w:pPr>
        <w:pStyle w:val="Titre2"/>
        <w:rPr>
          <w:rFonts w:ascii="Raleway ExtraBold" w:eastAsia="Times New Roman" w:hAnsi="Raleway ExtraBold" w:cs="Arial"/>
          <w:kern w:val="3"/>
          <w:szCs w:val="24"/>
          <w:u w:val="single"/>
          <w:lang w:eastAsia="zh-CN" w:bidi="hi-IN"/>
        </w:rPr>
      </w:pPr>
      <w:bookmarkStart w:id="15" w:name="_Toc94709055"/>
      <w:bookmarkStart w:id="16" w:name="_Toc164350845"/>
      <w:bookmarkStart w:id="17" w:name="_Hlk43803491"/>
      <w:bookmarkStart w:id="18" w:name="_Toc184363347"/>
      <w:r w:rsidRPr="00A93B1E">
        <w:rPr>
          <w:rFonts w:ascii="Raleway ExtraBold" w:eastAsia="Times New Roman" w:hAnsi="Raleway ExtraBold" w:cs="Arial"/>
          <w:kern w:val="3"/>
          <w:szCs w:val="24"/>
          <w:u w:val="single"/>
          <w:lang w:eastAsia="zh-CN" w:bidi="hi-IN"/>
        </w:rPr>
        <w:t>Procédure</w:t>
      </w:r>
      <w:bookmarkEnd w:id="15"/>
      <w:bookmarkEnd w:id="16"/>
      <w:bookmarkEnd w:id="18"/>
    </w:p>
    <w:p w14:paraId="501C6EB9" w14:textId="6DD0A12C" w:rsidR="00A93B1E" w:rsidRDefault="00A93B1E" w:rsidP="00A93B1E">
      <w:pPr>
        <w:rPr>
          <w:lang w:eastAsia="zh-CN" w:bidi="hi-IN"/>
        </w:rPr>
      </w:pPr>
    </w:p>
    <w:p w14:paraId="04296618" w14:textId="77777777" w:rsidR="00A93B1E" w:rsidRPr="00ED729C" w:rsidRDefault="00A93B1E" w:rsidP="00A93B1E">
      <w:pPr>
        <w:pStyle w:val="Corpsdetexte3"/>
        <w:widowControl w:val="0"/>
        <w:rPr>
          <w:rFonts w:ascii="AvenirNext LT Pro Cn" w:hAnsi="AvenirNext LT Pro Cn" w:cs="Arial"/>
          <w:sz w:val="24"/>
          <w:szCs w:val="24"/>
        </w:rPr>
      </w:pPr>
      <w:r w:rsidRPr="00ED729C">
        <w:rPr>
          <w:rFonts w:ascii="AvenirNext LT Pro Cn" w:hAnsi="AvenirNext LT Pro Cn" w:cs="Arial"/>
          <w:sz w:val="24"/>
          <w:szCs w:val="24"/>
        </w:rPr>
        <w:t>La procédure est passée selon des modalités librement fixées par le pouvoir adjudicateur en application de l’article L2123-1 du Code de la Commande Publique et des articles R2123-1 à R2123-8 du Code de la Commande Publique.</w:t>
      </w:r>
    </w:p>
    <w:p w14:paraId="77C3F963" w14:textId="77777777" w:rsidR="00A93B1E" w:rsidRPr="00A93B1E" w:rsidRDefault="00A93B1E" w:rsidP="00A93B1E">
      <w:pPr>
        <w:rPr>
          <w:lang w:eastAsia="zh-CN" w:bidi="hi-IN"/>
        </w:rPr>
      </w:pPr>
    </w:p>
    <w:p w14:paraId="75B9989D" w14:textId="114935B8" w:rsidR="00A93B1E" w:rsidRPr="00A93B1E" w:rsidRDefault="00A93B1E" w:rsidP="00A93B1E">
      <w:pPr>
        <w:pStyle w:val="Titre2"/>
        <w:rPr>
          <w:rFonts w:ascii="Raleway ExtraBold" w:eastAsia="Times New Roman" w:hAnsi="Raleway ExtraBold" w:cs="Arial"/>
          <w:kern w:val="3"/>
          <w:szCs w:val="24"/>
          <w:u w:val="single"/>
          <w:lang w:eastAsia="zh-CN" w:bidi="hi-IN"/>
        </w:rPr>
      </w:pPr>
      <w:bookmarkStart w:id="19" w:name="_Toc94709056"/>
      <w:bookmarkStart w:id="20" w:name="_Toc164350846"/>
      <w:bookmarkStart w:id="21" w:name="_Toc184363348"/>
      <w:bookmarkEnd w:id="17"/>
      <w:r w:rsidRPr="00A93B1E">
        <w:rPr>
          <w:rFonts w:ascii="Raleway ExtraBold" w:eastAsia="Times New Roman" w:hAnsi="Raleway ExtraBold" w:cs="Arial"/>
          <w:kern w:val="3"/>
          <w:szCs w:val="24"/>
          <w:u w:val="single"/>
          <w:lang w:eastAsia="zh-CN" w:bidi="hi-IN"/>
        </w:rPr>
        <w:t>Allotissement</w:t>
      </w:r>
      <w:bookmarkEnd w:id="19"/>
      <w:bookmarkEnd w:id="20"/>
      <w:bookmarkEnd w:id="21"/>
    </w:p>
    <w:p w14:paraId="6C20AA1B" w14:textId="433E4A4F" w:rsidR="00A93B1E" w:rsidRDefault="00A93B1E" w:rsidP="00A93B1E">
      <w:pPr>
        <w:rPr>
          <w:rFonts w:ascii="AvenirNext LT Pro Cn" w:hAnsi="AvenirNext LT Pro Cn"/>
        </w:rPr>
      </w:pPr>
      <w:bookmarkStart w:id="22" w:name="_Toc249169661"/>
      <w:bookmarkStart w:id="23" w:name="_Toc249169784"/>
      <w:bookmarkStart w:id="24" w:name="_Toc249169906"/>
      <w:bookmarkStart w:id="25" w:name="_Toc251848745"/>
      <w:r>
        <w:rPr>
          <w:rFonts w:ascii="AvenirNext LT Pro Cn" w:hAnsi="AvenirNext LT Pro Cn"/>
        </w:rPr>
        <w:t>Le marché n’est pas alloti au sens de l’article L. 2113-10 du code de la commande publique</w:t>
      </w:r>
      <w:bookmarkEnd w:id="22"/>
      <w:bookmarkEnd w:id="23"/>
      <w:bookmarkEnd w:id="24"/>
      <w:bookmarkEnd w:id="25"/>
      <w:r>
        <w:rPr>
          <w:rFonts w:ascii="AvenirNext LT Pro Cn" w:hAnsi="AvenirNext LT Pro Cn"/>
        </w:rPr>
        <w:t xml:space="preserve"> au motif que cela risquerait de rendre techniquement difficile ou financièrement plus coûteuse l’exécution des prestations.</w:t>
      </w:r>
    </w:p>
    <w:p w14:paraId="47B59D41" w14:textId="77777777" w:rsidR="00A93B1E" w:rsidRDefault="00A93B1E" w:rsidP="00A93B1E">
      <w:pPr>
        <w:rPr>
          <w:rFonts w:ascii="AvenirNext LT Pro Cn" w:hAnsi="AvenirNext LT Pro Cn" w:cs="Lohit Devanagari"/>
          <w:kern w:val="3"/>
          <w:sz w:val="24"/>
          <w:szCs w:val="24"/>
          <w:highlight w:val="magenta"/>
        </w:rPr>
      </w:pPr>
    </w:p>
    <w:p w14:paraId="3C2ABD61" w14:textId="409E8F56" w:rsidR="00A93B1E" w:rsidRPr="00A93B1E" w:rsidRDefault="00A93B1E" w:rsidP="00A93B1E">
      <w:pPr>
        <w:pStyle w:val="Titre2"/>
        <w:rPr>
          <w:rFonts w:ascii="Raleway ExtraBold" w:eastAsia="Times New Roman" w:hAnsi="Raleway ExtraBold" w:cs="Arial"/>
          <w:kern w:val="3"/>
          <w:szCs w:val="24"/>
          <w:u w:val="single"/>
          <w:lang w:eastAsia="zh-CN" w:bidi="hi-IN"/>
        </w:rPr>
      </w:pPr>
      <w:bookmarkStart w:id="26" w:name="_Toc164350847"/>
      <w:bookmarkStart w:id="27" w:name="_Toc184363349"/>
      <w:r w:rsidRPr="00A93B1E">
        <w:rPr>
          <w:rFonts w:ascii="Raleway ExtraBold" w:eastAsia="Times New Roman" w:hAnsi="Raleway ExtraBold" w:cs="Arial"/>
          <w:kern w:val="3"/>
          <w:szCs w:val="24"/>
          <w:u w:val="single"/>
          <w:lang w:eastAsia="zh-CN" w:bidi="hi-IN"/>
        </w:rPr>
        <w:t>Nomenclature</w:t>
      </w:r>
      <w:bookmarkEnd w:id="26"/>
      <w:bookmarkEnd w:id="27"/>
    </w:p>
    <w:p w14:paraId="4EAFF78C" w14:textId="540BEA5E" w:rsidR="00080800" w:rsidRDefault="00A93B1E" w:rsidP="00A93B1E">
      <w:pPr>
        <w:pStyle w:val="Normal1"/>
        <w:spacing w:after="240"/>
        <w:rPr>
          <w:rFonts w:ascii="AvenirNext LT Pro Cn" w:hAnsi="AvenirNext LT Pro Cn" w:cs="Arial"/>
        </w:rPr>
      </w:pPr>
      <w:r>
        <w:rPr>
          <w:rFonts w:ascii="AvenirNext LT Pro Cn" w:hAnsi="AvenirNext LT Pro Cn" w:cs="Arial"/>
        </w:rPr>
        <w:t xml:space="preserve">La classification conforme au vocabulaire commun des marchés européens (CPV) est : </w:t>
      </w:r>
    </w:p>
    <w:p w14:paraId="682AE925" w14:textId="77777777" w:rsidR="00080800" w:rsidRDefault="00080800">
      <w:pPr>
        <w:rPr>
          <w:rFonts w:ascii="AvenirNext LT Pro Cn" w:eastAsia="Times New Roman" w:hAnsi="AvenirNext LT Pro Cn" w:cs="Arial"/>
          <w:szCs w:val="20"/>
          <w:lang w:eastAsia="fr-FR"/>
        </w:rPr>
      </w:pPr>
      <w:r>
        <w:rPr>
          <w:rFonts w:ascii="AvenirNext LT Pro Cn" w:hAnsi="AvenirNext LT Pro Cn" w:cs="Arial"/>
        </w:rPr>
        <w:br w:type="page"/>
      </w:r>
    </w:p>
    <w:p w14:paraId="4C8CE3CC" w14:textId="77777777" w:rsidR="00A93B1E" w:rsidRDefault="00A93B1E" w:rsidP="00A93B1E">
      <w:pPr>
        <w:pStyle w:val="Normal1"/>
        <w:spacing w:after="240"/>
        <w:rPr>
          <w:rFonts w:ascii="AvenirNext LT Pro Cn" w:hAnsi="AvenirNext LT Pro Cn" w:cs="Arial"/>
          <w:kern w:val="3"/>
        </w:rPr>
      </w:pPr>
    </w:p>
    <w:tbl>
      <w:tblPr>
        <w:tblW w:w="0" w:type="auto"/>
        <w:tblLook w:val="04A0" w:firstRow="1" w:lastRow="0" w:firstColumn="1" w:lastColumn="0" w:noHBand="0" w:noVBand="1"/>
      </w:tblPr>
      <w:tblGrid>
        <w:gridCol w:w="3114"/>
        <w:gridCol w:w="6940"/>
      </w:tblGrid>
      <w:tr w:rsidR="00A93B1E" w14:paraId="45DB406F" w14:textId="77777777" w:rsidTr="00A93B1E">
        <w:trPr>
          <w:trHeight w:val="248"/>
        </w:trPr>
        <w:tc>
          <w:tcPr>
            <w:tcW w:w="311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B8905F" w14:textId="77777777" w:rsidR="00A93B1E" w:rsidRDefault="00A93B1E">
            <w:pPr>
              <w:rPr>
                <w:rFonts w:ascii="AvenirNext LT Pro Cn" w:hAnsi="AvenirNext LT Pro Cn" w:cs="Arial"/>
                <w:sz w:val="24"/>
                <w:lang w:eastAsia="fr-FR"/>
              </w:rPr>
            </w:pPr>
            <w:r>
              <w:rPr>
                <w:rFonts w:ascii="AvenirNext LT Pro Cn" w:hAnsi="AvenirNext LT Pro Cn"/>
                <w:sz w:val="24"/>
                <w:lang w:eastAsia="fr-FR"/>
              </w:rPr>
              <w:t>Code principal et code secondaire</w:t>
            </w:r>
          </w:p>
        </w:tc>
        <w:tc>
          <w:tcPr>
            <w:tcW w:w="69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6877688" w14:textId="77777777" w:rsidR="00A93B1E" w:rsidRDefault="00A93B1E">
            <w:pPr>
              <w:rPr>
                <w:rFonts w:ascii="AvenirNext LT Pro Cn" w:hAnsi="AvenirNext LT Pro Cn"/>
                <w:sz w:val="24"/>
                <w:lang w:eastAsia="fr-FR"/>
              </w:rPr>
            </w:pPr>
            <w:r>
              <w:rPr>
                <w:rFonts w:ascii="AvenirNext LT Pro Cn" w:hAnsi="AvenirNext LT Pro Cn"/>
                <w:sz w:val="24"/>
                <w:lang w:eastAsia="fr-FR"/>
              </w:rPr>
              <w:t>Description</w:t>
            </w:r>
          </w:p>
        </w:tc>
      </w:tr>
      <w:tr w:rsidR="00A93B1E" w14:paraId="3B8F9FA9" w14:textId="77777777" w:rsidTr="00A93B1E">
        <w:tc>
          <w:tcPr>
            <w:tcW w:w="3114" w:type="dxa"/>
            <w:tcBorders>
              <w:top w:val="single" w:sz="4" w:space="0" w:color="auto"/>
              <w:left w:val="single" w:sz="4" w:space="0" w:color="auto"/>
              <w:bottom w:val="single" w:sz="4" w:space="0" w:color="auto"/>
              <w:right w:val="single" w:sz="4" w:space="0" w:color="auto"/>
            </w:tcBorders>
            <w:vAlign w:val="center"/>
            <w:hideMark/>
          </w:tcPr>
          <w:p w14:paraId="0743B413" w14:textId="0594CE64" w:rsidR="00A93B1E" w:rsidRPr="00A93B1E" w:rsidRDefault="00A93B1E" w:rsidP="00A93B1E">
            <w:pPr>
              <w:pStyle w:val="Body"/>
              <w:rPr>
                <w:rFonts w:ascii="AvenirNext LT Pro Cn" w:eastAsia="Noto Sans CJK SC Regular" w:hAnsi="AvenirNext LT Pro Cn" w:cs="Arial"/>
                <w:noProof/>
                <w:color w:val="auto"/>
                <w:sz w:val="24"/>
                <w:lang w:eastAsia="zh-CN" w:bidi="hi-IN"/>
              </w:rPr>
            </w:pPr>
            <w:r w:rsidRPr="00A93B1E">
              <w:rPr>
                <w:rFonts w:ascii="AvenirNext LT Pro Cn" w:hAnsi="AvenirNext LT Pro Cn"/>
                <w:color w:val="auto"/>
                <w:sz w:val="24"/>
              </w:rPr>
              <w:t>50883000-8</w:t>
            </w:r>
          </w:p>
        </w:tc>
        <w:tc>
          <w:tcPr>
            <w:tcW w:w="6940" w:type="dxa"/>
            <w:tcBorders>
              <w:top w:val="single" w:sz="4" w:space="0" w:color="auto"/>
              <w:left w:val="single" w:sz="4" w:space="0" w:color="auto"/>
              <w:bottom w:val="single" w:sz="4" w:space="0" w:color="auto"/>
              <w:right w:val="single" w:sz="4" w:space="0" w:color="auto"/>
            </w:tcBorders>
            <w:vAlign w:val="cente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428"/>
            </w:tblGrid>
            <w:tr w:rsidR="00A93B1E" w:rsidRPr="00A93B1E" w14:paraId="64391658" w14:textId="77777777" w:rsidTr="00A93B1E">
              <w:trPr>
                <w:tblCellSpacing w:w="15" w:type="dxa"/>
              </w:trPr>
              <w:tc>
                <w:tcPr>
                  <w:tcW w:w="0" w:type="auto"/>
                  <w:vAlign w:val="center"/>
                  <w:hideMark/>
                </w:tcPr>
                <w:p w14:paraId="5D0A7F59" w14:textId="77777777" w:rsidR="00A93B1E" w:rsidRPr="00A93B1E" w:rsidRDefault="00A93B1E" w:rsidP="00A93B1E">
                  <w:pPr>
                    <w:rPr>
                      <w:rFonts w:ascii="Times New Roman" w:eastAsia="Times New Roman" w:hAnsi="Times New Roman" w:cs="Times New Roman"/>
                      <w:sz w:val="24"/>
                      <w:szCs w:val="24"/>
                      <w:lang w:eastAsia="fr-FR"/>
                    </w:rPr>
                  </w:pPr>
                </w:p>
              </w:tc>
              <w:tc>
                <w:tcPr>
                  <w:tcW w:w="0" w:type="auto"/>
                  <w:vAlign w:val="center"/>
                  <w:hideMark/>
                </w:tcPr>
                <w:p w14:paraId="76C44FDF" w14:textId="77777777" w:rsidR="00A93B1E" w:rsidRPr="00A93B1E" w:rsidRDefault="00A93B1E" w:rsidP="00A93B1E">
                  <w:pPr>
                    <w:pStyle w:val="Body"/>
                    <w:rPr>
                      <w:rFonts w:ascii="AvenirNext LT Pro Cn" w:hAnsi="AvenirNext LT Pro Cn"/>
                      <w:color w:val="auto"/>
                      <w:sz w:val="24"/>
                    </w:rPr>
                  </w:pPr>
                  <w:r w:rsidRPr="00A93B1E">
                    <w:rPr>
                      <w:rFonts w:ascii="AvenirNext LT Pro Cn" w:hAnsi="AvenirNext LT Pro Cn"/>
                      <w:color w:val="auto"/>
                      <w:sz w:val="24"/>
                    </w:rPr>
                    <w:t>Services de réparation et d'entretien de matériel de restauration</w:t>
                  </w:r>
                </w:p>
              </w:tc>
            </w:tr>
          </w:tbl>
          <w:p w14:paraId="4B5FF6E5" w14:textId="2A88CC18" w:rsidR="00A93B1E" w:rsidRPr="00A93B1E" w:rsidRDefault="00A93B1E" w:rsidP="00A93B1E">
            <w:pPr>
              <w:pStyle w:val="Body"/>
              <w:rPr>
                <w:rFonts w:ascii="AvenirNext LT Pro Cn" w:eastAsia="Noto Sans CJK SC Regular" w:hAnsi="AvenirNext LT Pro Cn" w:cs="Arial"/>
                <w:noProof/>
                <w:color w:val="auto"/>
                <w:sz w:val="24"/>
                <w:lang w:eastAsia="zh-CN" w:bidi="hi-IN"/>
              </w:rPr>
            </w:pPr>
          </w:p>
        </w:tc>
      </w:tr>
    </w:tbl>
    <w:p w14:paraId="1B4C8C48" w14:textId="4792F214" w:rsidR="00A93B1E" w:rsidRDefault="00A93B1E" w:rsidP="00EE222B">
      <w:pPr>
        <w:jc w:val="both"/>
        <w:rPr>
          <w:rFonts w:ascii="AvenirNext LT Pro Cn" w:hAnsi="AvenirNext LT Pro Cn" w:cs="Arial"/>
          <w:sz w:val="24"/>
          <w:szCs w:val="24"/>
        </w:rPr>
      </w:pPr>
    </w:p>
    <w:p w14:paraId="6B5DB2B1" w14:textId="77777777" w:rsidR="00A93B1E" w:rsidRPr="00EE222B" w:rsidRDefault="00A93B1E" w:rsidP="00EE222B">
      <w:pPr>
        <w:jc w:val="both"/>
        <w:rPr>
          <w:rFonts w:ascii="AvenirNext LT Pro Cn" w:hAnsi="AvenirNext LT Pro Cn" w:cs="Arial"/>
          <w:sz w:val="24"/>
          <w:szCs w:val="24"/>
        </w:rPr>
      </w:pPr>
    </w:p>
    <w:p w14:paraId="02EDE59B" w14:textId="5E80008D" w:rsidR="00575A90" w:rsidRPr="001D1FA7" w:rsidRDefault="00CF50A9" w:rsidP="00734BD8">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28" w:name="_Toc175233574"/>
      <w:bookmarkStart w:id="29" w:name="_Toc184363350"/>
      <w:r w:rsidRPr="001D1FA7">
        <w:rPr>
          <w:rFonts w:ascii="Raleway ExtraBold" w:eastAsia="Times New Roman" w:hAnsi="Raleway ExtraBold" w:cs="Arial"/>
          <w:bCs w:val="0"/>
          <w:color w:val="008C8E"/>
          <w:kern w:val="3"/>
          <w:szCs w:val="24"/>
          <w:u w:val="single"/>
          <w:lang w:eastAsia="zh-CN" w:bidi="hi-IN"/>
        </w:rPr>
        <w:t>PIECES CONTRACTUELLES</w:t>
      </w:r>
      <w:r w:rsidR="00ED729C">
        <w:rPr>
          <w:rFonts w:ascii="Raleway ExtraBold" w:eastAsia="Times New Roman" w:hAnsi="Raleway ExtraBold" w:cs="Arial"/>
          <w:bCs w:val="0"/>
          <w:color w:val="008C8E"/>
          <w:kern w:val="3"/>
          <w:szCs w:val="24"/>
          <w:u w:val="single"/>
          <w:lang w:eastAsia="zh-CN" w:bidi="hi-IN"/>
        </w:rPr>
        <w:t xml:space="preserve"> DU MARCHE</w:t>
      </w:r>
      <w:bookmarkEnd w:id="28"/>
      <w:bookmarkEnd w:id="29"/>
    </w:p>
    <w:p w14:paraId="50127D74" w14:textId="77777777" w:rsidR="00ED729C" w:rsidRDefault="00ED729C" w:rsidP="00EE222B">
      <w:pPr>
        <w:pStyle w:val="Corpsdetexte3"/>
        <w:widowControl w:val="0"/>
        <w:rPr>
          <w:rFonts w:ascii="AvenirNext LT Pro Cn" w:hAnsi="AvenirNext LT Pro Cn" w:cs="Arial"/>
          <w:sz w:val="24"/>
          <w:szCs w:val="24"/>
        </w:rPr>
      </w:pPr>
    </w:p>
    <w:p w14:paraId="6780919D" w14:textId="5750C13F" w:rsidR="00392B47" w:rsidRPr="00EE222B" w:rsidRDefault="00392B47" w:rsidP="00EE222B">
      <w:pPr>
        <w:pStyle w:val="Corpsdetexte3"/>
        <w:widowControl w:val="0"/>
        <w:rPr>
          <w:rFonts w:ascii="AvenirNext LT Pro Cn" w:hAnsi="AvenirNext LT Pro Cn" w:cs="Arial"/>
          <w:sz w:val="24"/>
          <w:szCs w:val="24"/>
        </w:rPr>
      </w:pPr>
      <w:r w:rsidRPr="00EE222B">
        <w:rPr>
          <w:rFonts w:ascii="AvenirNext LT Pro Cn" w:hAnsi="AvenirNext LT Pro Cn" w:cs="Arial"/>
          <w:sz w:val="24"/>
          <w:szCs w:val="24"/>
        </w:rPr>
        <w:t>Le présent marché est constitué des documents énumérés ci-dessous par ordre de priorité décroissante :</w:t>
      </w:r>
    </w:p>
    <w:p w14:paraId="01021405" w14:textId="3824E14B" w:rsidR="002451A4" w:rsidRPr="00EE222B" w:rsidRDefault="00ED729C" w:rsidP="00734BD8">
      <w:pPr>
        <w:numPr>
          <w:ilvl w:val="0"/>
          <w:numId w:val="1"/>
        </w:numPr>
        <w:ind w:left="0" w:firstLine="0"/>
        <w:jc w:val="both"/>
        <w:rPr>
          <w:rFonts w:ascii="AvenirNext LT Pro Cn" w:hAnsi="AvenirNext LT Pro Cn" w:cs="Arial"/>
          <w:sz w:val="24"/>
          <w:szCs w:val="24"/>
        </w:rPr>
      </w:pPr>
      <w:r>
        <w:rPr>
          <w:rFonts w:ascii="AvenirNext LT Pro Cn" w:hAnsi="AvenirNext LT Pro Cn" w:cs="Arial"/>
          <w:sz w:val="24"/>
          <w:szCs w:val="24"/>
        </w:rPr>
        <w:t xml:space="preserve">Le présent </w:t>
      </w:r>
      <w:r w:rsidR="00575A90" w:rsidRPr="00EE222B">
        <w:rPr>
          <w:rFonts w:ascii="AvenirNext LT Pro Cn" w:hAnsi="AvenirNext LT Pro Cn" w:cs="Arial"/>
          <w:sz w:val="24"/>
          <w:szCs w:val="24"/>
        </w:rPr>
        <w:t>Acte d’Engagement (AE)</w:t>
      </w:r>
      <w:r w:rsidR="009E78F8" w:rsidRPr="00EE222B">
        <w:rPr>
          <w:rFonts w:ascii="AvenirNext LT Pro Cn" w:hAnsi="AvenirNext LT Pro Cn" w:cs="Arial"/>
          <w:sz w:val="24"/>
          <w:szCs w:val="24"/>
        </w:rPr>
        <w:t xml:space="preserve"> valant Cahier des Clauses Particulières (CCP)</w:t>
      </w:r>
      <w:r w:rsidR="00EE222B" w:rsidRPr="00EE222B">
        <w:rPr>
          <w:rFonts w:ascii="AvenirNext LT Pro Cn" w:hAnsi="AvenirNext LT Pro Cn" w:cs="Arial"/>
          <w:sz w:val="24"/>
          <w:szCs w:val="24"/>
        </w:rPr>
        <w:t>,</w:t>
      </w:r>
    </w:p>
    <w:p w14:paraId="6E70E5AD" w14:textId="77777777" w:rsidR="00A16771" w:rsidRDefault="008A52EB" w:rsidP="00A16771">
      <w:pPr>
        <w:numPr>
          <w:ilvl w:val="0"/>
          <w:numId w:val="1"/>
        </w:numPr>
        <w:ind w:left="0" w:firstLine="0"/>
        <w:jc w:val="both"/>
        <w:rPr>
          <w:rFonts w:ascii="AvenirNext LT Pro Cn" w:hAnsi="AvenirNext LT Pro Cn" w:cs="Arial"/>
          <w:sz w:val="24"/>
          <w:szCs w:val="24"/>
        </w:rPr>
      </w:pPr>
      <w:r w:rsidRPr="00EE222B">
        <w:rPr>
          <w:rFonts w:ascii="AvenirNext LT Pro Cn" w:hAnsi="AvenirNext LT Pro Cn" w:cs="Arial"/>
          <w:sz w:val="24"/>
          <w:szCs w:val="24"/>
        </w:rPr>
        <w:t xml:space="preserve">L’annexe 1 </w:t>
      </w:r>
      <w:r w:rsidR="00AF4D21" w:rsidRPr="00EE222B">
        <w:rPr>
          <w:rFonts w:ascii="AvenirNext LT Pro Cn" w:hAnsi="AvenirNext LT Pro Cn" w:cs="Arial"/>
          <w:sz w:val="24"/>
          <w:szCs w:val="24"/>
        </w:rPr>
        <w:t>à l’AE listant les matériels faisant l’objet de la prestation prévue au marché,</w:t>
      </w:r>
    </w:p>
    <w:p w14:paraId="299E3C9B" w14:textId="7B383545" w:rsidR="00AF4D21" w:rsidRPr="00A16771" w:rsidRDefault="00AF4D21" w:rsidP="00A16771">
      <w:pPr>
        <w:numPr>
          <w:ilvl w:val="0"/>
          <w:numId w:val="1"/>
        </w:numPr>
        <w:ind w:left="709" w:hanging="709"/>
        <w:jc w:val="both"/>
        <w:rPr>
          <w:rFonts w:ascii="AvenirNext LT Pro Cn" w:hAnsi="AvenirNext LT Pro Cn" w:cs="Arial"/>
          <w:sz w:val="24"/>
          <w:szCs w:val="24"/>
        </w:rPr>
      </w:pPr>
      <w:r w:rsidRPr="00A16771">
        <w:rPr>
          <w:rFonts w:ascii="AvenirNext LT Pro Cn" w:hAnsi="AvenirNext LT Pro Cn" w:cs="Arial"/>
          <w:sz w:val="24"/>
          <w:szCs w:val="24"/>
        </w:rPr>
        <w:t xml:space="preserve">L’annexe 2 à l’AE constituant </w:t>
      </w:r>
      <w:r w:rsidR="00041570" w:rsidRPr="00041570">
        <w:rPr>
          <w:rFonts w:ascii="AvenirNext LT Pro Cn" w:hAnsi="AvenirNext LT Pro Cn" w:cs="Arial"/>
          <w:sz w:val="24"/>
          <w:szCs w:val="24"/>
        </w:rPr>
        <w:t xml:space="preserve">le Bordereau de Prix Unitaires (BPU) </w:t>
      </w:r>
      <w:r w:rsidRPr="00A16771">
        <w:rPr>
          <w:rFonts w:ascii="AvenirNext LT Pro Cn" w:hAnsi="AvenirNext LT Pro Cn" w:cs="Arial"/>
          <w:sz w:val="24"/>
          <w:szCs w:val="24"/>
        </w:rPr>
        <w:t>de référence pour les bons de commandes</w:t>
      </w:r>
      <w:r w:rsidR="007A39D2" w:rsidRPr="00A16771">
        <w:rPr>
          <w:rFonts w:ascii="AvenirNext LT Pro Cn" w:hAnsi="AvenirNext LT Pro Cn" w:cs="Arial"/>
          <w:sz w:val="24"/>
          <w:szCs w:val="24"/>
        </w:rPr>
        <w:t xml:space="preserve"> (maintenance curative)</w:t>
      </w:r>
      <w:r w:rsidR="00A16771" w:rsidRPr="00A16771">
        <w:rPr>
          <w:rFonts w:ascii="AvenirNext LT Pro Cn" w:hAnsi="AvenirNext LT Pro Cn" w:cs="Arial"/>
          <w:sz w:val="24"/>
          <w:szCs w:val="24"/>
        </w:rPr>
        <w:t xml:space="preserve"> et l</w:t>
      </w:r>
      <w:r w:rsidR="000349C7" w:rsidRPr="00A16771">
        <w:rPr>
          <w:rFonts w:ascii="AvenirNext LT Pro Cn" w:hAnsi="AvenirNext LT Pro Cn" w:cs="Arial"/>
          <w:sz w:val="24"/>
          <w:szCs w:val="24"/>
        </w:rPr>
        <w:t>a Décomposition du Prix Global Forfaitaire (DPGF),</w:t>
      </w:r>
    </w:p>
    <w:p w14:paraId="34E7DCB2" w14:textId="77777777" w:rsidR="006849DA" w:rsidRPr="006849DA" w:rsidRDefault="006849DA" w:rsidP="006849DA">
      <w:pPr>
        <w:numPr>
          <w:ilvl w:val="0"/>
          <w:numId w:val="1"/>
        </w:numPr>
        <w:ind w:left="709" w:hanging="709"/>
        <w:jc w:val="both"/>
        <w:rPr>
          <w:rFonts w:ascii="AvenirNext LT Pro Cn" w:hAnsi="AvenirNext LT Pro Cn" w:cs="Arial"/>
          <w:sz w:val="24"/>
          <w:szCs w:val="24"/>
        </w:rPr>
      </w:pPr>
      <w:r w:rsidRPr="006849DA">
        <w:rPr>
          <w:rFonts w:ascii="AvenirNext LT Pro Cn" w:hAnsi="AvenirNext LT Pro Cn" w:cs="Arial"/>
          <w:sz w:val="24"/>
          <w:szCs w:val="24"/>
        </w:rPr>
        <w:t>Le Cahier des Clauses Administratives Générales applicables aux marchés publics de Fournitures Courantes et Services (CCAG / FCS) approuvé par arrêté du 30 mars 2021 consultable à l’adresse suivante : https://www.legifrance.gouv.fr/jorf/id/JORFTEXT000043310341,</w:t>
      </w:r>
    </w:p>
    <w:p w14:paraId="4B44304C" w14:textId="339A413D" w:rsidR="00610481" w:rsidRDefault="00610481" w:rsidP="00734BD8">
      <w:pPr>
        <w:numPr>
          <w:ilvl w:val="0"/>
          <w:numId w:val="1"/>
        </w:numPr>
        <w:ind w:left="709" w:hanging="709"/>
        <w:jc w:val="both"/>
        <w:rPr>
          <w:rFonts w:ascii="AvenirNext LT Pro Cn" w:hAnsi="AvenirNext LT Pro Cn" w:cs="Arial"/>
          <w:sz w:val="24"/>
          <w:szCs w:val="24"/>
        </w:rPr>
      </w:pPr>
      <w:bookmarkStart w:id="30" w:name="_Hlk184131711"/>
      <w:r w:rsidRPr="00610481">
        <w:rPr>
          <w:rFonts w:ascii="AvenirNext LT Pro Cn" w:hAnsi="AvenirNext LT Pro Cn" w:cs="Arial"/>
          <w:sz w:val="24"/>
          <w:szCs w:val="24"/>
        </w:rPr>
        <w:t>Le</w:t>
      </w:r>
      <w:r w:rsidR="00041570">
        <w:rPr>
          <w:rFonts w:ascii="AvenirNext LT Pro Cn" w:hAnsi="AvenirNext LT Pro Cn" w:cs="Arial"/>
          <w:sz w:val="24"/>
          <w:szCs w:val="24"/>
        </w:rPr>
        <w:t xml:space="preserve"> </w:t>
      </w:r>
      <w:r w:rsidRPr="00610481">
        <w:rPr>
          <w:rFonts w:ascii="AvenirNext LT Pro Cn" w:hAnsi="AvenirNext LT Pro Cn" w:cs="Arial"/>
          <w:sz w:val="24"/>
          <w:szCs w:val="24"/>
        </w:rPr>
        <w:t>mémoire technique justificatif</w:t>
      </w:r>
      <w:r>
        <w:rPr>
          <w:rFonts w:ascii="AvenirNext LT Pro Cn" w:hAnsi="AvenirNext LT Pro Cn" w:cs="Arial"/>
          <w:sz w:val="24"/>
          <w:szCs w:val="24"/>
        </w:rPr>
        <w:t xml:space="preserve"> de l’offre,</w:t>
      </w:r>
    </w:p>
    <w:bookmarkEnd w:id="30"/>
    <w:p w14:paraId="62BC972F" w14:textId="01A25284" w:rsidR="001D1FA7" w:rsidRDefault="002451A4" w:rsidP="00734BD8">
      <w:pPr>
        <w:numPr>
          <w:ilvl w:val="0"/>
          <w:numId w:val="1"/>
        </w:numPr>
        <w:ind w:left="709" w:hanging="709"/>
        <w:jc w:val="both"/>
        <w:rPr>
          <w:rFonts w:ascii="AvenirNext LT Pro Cn" w:hAnsi="AvenirNext LT Pro Cn" w:cs="Arial"/>
          <w:sz w:val="24"/>
          <w:szCs w:val="24"/>
        </w:rPr>
      </w:pPr>
      <w:r w:rsidRPr="00EE222B">
        <w:rPr>
          <w:rFonts w:ascii="AvenirNext LT Pro Cn" w:hAnsi="AvenirNext LT Pro Cn" w:cs="Arial"/>
          <w:sz w:val="24"/>
          <w:szCs w:val="24"/>
        </w:rPr>
        <w:t>Les</w:t>
      </w:r>
      <w:r w:rsidR="00CF50A9" w:rsidRPr="00EE222B">
        <w:rPr>
          <w:rFonts w:ascii="AvenirNext LT Pro Cn" w:hAnsi="AvenirNext LT Pro Cn" w:cs="Arial"/>
          <w:sz w:val="24"/>
          <w:szCs w:val="24"/>
        </w:rPr>
        <w:t xml:space="preserve"> actes spéciaux de sous-traitance, modifications de contrat (avenants), et</w:t>
      </w:r>
      <w:r w:rsidRPr="00EE222B">
        <w:rPr>
          <w:rFonts w:ascii="AvenirNext LT Pro Cn" w:hAnsi="AvenirNext LT Pro Cn" w:cs="Arial"/>
          <w:sz w:val="24"/>
          <w:szCs w:val="24"/>
        </w:rPr>
        <w:t xml:space="preserve"> bons de commandes éventuels</w:t>
      </w:r>
      <w:r w:rsidR="00CF50A9" w:rsidRPr="00EE222B">
        <w:rPr>
          <w:rFonts w:ascii="AvenirNext LT Pro Cn" w:hAnsi="AvenirNext LT Pro Cn" w:cs="Arial"/>
          <w:sz w:val="24"/>
          <w:szCs w:val="24"/>
        </w:rPr>
        <w:t xml:space="preserve"> postérieurs à la notification du présent marché.</w:t>
      </w:r>
    </w:p>
    <w:p w14:paraId="5B0852AA" w14:textId="77777777" w:rsidR="001D1FA7" w:rsidRPr="001D1FA7" w:rsidRDefault="001D1FA7" w:rsidP="001D1FA7">
      <w:pPr>
        <w:jc w:val="both"/>
        <w:rPr>
          <w:rFonts w:ascii="AvenirNext LT Pro Cn" w:hAnsi="AvenirNext LT Pro Cn" w:cs="Arial"/>
          <w:sz w:val="24"/>
          <w:szCs w:val="24"/>
        </w:rPr>
      </w:pPr>
    </w:p>
    <w:p w14:paraId="4816D4C5" w14:textId="77777777" w:rsidR="005F793A" w:rsidRPr="005F793A" w:rsidRDefault="005F793A" w:rsidP="005F793A">
      <w:pPr>
        <w:rPr>
          <w:rFonts w:ascii="AvenirNext LT Pro Cn" w:hAnsi="AvenirNext LT Pro Cn"/>
          <w:sz w:val="24"/>
          <w:szCs w:val="24"/>
          <w:lang w:eastAsia="zh-CN" w:bidi="hi-IN"/>
        </w:rPr>
      </w:pPr>
    </w:p>
    <w:p w14:paraId="11F4818E" w14:textId="5E4848AD" w:rsidR="009A738B" w:rsidRPr="001D1FA7" w:rsidRDefault="009A738B" w:rsidP="00734BD8">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31" w:name="_Toc175233575"/>
      <w:bookmarkStart w:id="32" w:name="_Toc184363351"/>
      <w:r w:rsidRPr="001D1FA7">
        <w:rPr>
          <w:rFonts w:ascii="Raleway ExtraBold" w:eastAsia="Times New Roman" w:hAnsi="Raleway ExtraBold" w:cs="Arial"/>
          <w:bCs w:val="0"/>
          <w:color w:val="008C8E"/>
          <w:kern w:val="3"/>
          <w:szCs w:val="24"/>
          <w:u w:val="single"/>
          <w:lang w:eastAsia="zh-CN" w:bidi="hi-IN"/>
        </w:rPr>
        <w:t xml:space="preserve">DUREE </w:t>
      </w:r>
      <w:r w:rsidR="00CF50A9" w:rsidRPr="001D1FA7">
        <w:rPr>
          <w:rFonts w:ascii="Raleway ExtraBold" w:eastAsia="Times New Roman" w:hAnsi="Raleway ExtraBold" w:cs="Arial"/>
          <w:bCs w:val="0"/>
          <w:color w:val="008C8E"/>
          <w:kern w:val="3"/>
          <w:szCs w:val="24"/>
          <w:u w:val="single"/>
          <w:lang w:eastAsia="zh-CN" w:bidi="hi-IN"/>
        </w:rPr>
        <w:t xml:space="preserve">ET DELAI D’EXECUTION </w:t>
      </w:r>
      <w:r w:rsidRPr="001D1FA7">
        <w:rPr>
          <w:rFonts w:ascii="Raleway ExtraBold" w:eastAsia="Times New Roman" w:hAnsi="Raleway ExtraBold" w:cs="Arial"/>
          <w:bCs w:val="0"/>
          <w:color w:val="008C8E"/>
          <w:kern w:val="3"/>
          <w:szCs w:val="24"/>
          <w:u w:val="single"/>
          <w:lang w:eastAsia="zh-CN" w:bidi="hi-IN"/>
        </w:rPr>
        <w:t>DU MARCHE</w:t>
      </w:r>
      <w:bookmarkEnd w:id="31"/>
      <w:bookmarkEnd w:id="32"/>
    </w:p>
    <w:p w14:paraId="48B7F5CA" w14:textId="2FD074F7" w:rsidR="00CF50A9" w:rsidRPr="001F7CED" w:rsidRDefault="00CF50A9" w:rsidP="001F7CED">
      <w:pPr>
        <w:rPr>
          <w:rFonts w:ascii="Times New Roman" w:hAnsi="Times New Roman" w:cs="Times New Roman"/>
          <w:sz w:val="24"/>
          <w:szCs w:val="24"/>
          <w:lang w:eastAsia="fr-FR"/>
        </w:rPr>
      </w:pPr>
      <w:r w:rsidRPr="00EE222B">
        <w:rPr>
          <w:rFonts w:ascii="AvenirNext LT Pro Cn" w:hAnsi="AvenirNext LT Pro Cn" w:cs="Arial"/>
          <w:sz w:val="24"/>
          <w:szCs w:val="24"/>
        </w:rPr>
        <w:t xml:space="preserve">Le marché est conclu pour une période initiale d’un an </w:t>
      </w:r>
      <w:r w:rsidR="001F7CED">
        <w:rPr>
          <w:rFonts w:ascii="AvenirNext LT Pro Cn" w:hAnsi="AvenirNext LT Pro Cn" w:cs="Arial"/>
          <w:sz w:val="24"/>
          <w:szCs w:val="24"/>
        </w:rPr>
        <w:t xml:space="preserve">à compter </w:t>
      </w:r>
      <w:r w:rsidR="001F7CED" w:rsidRPr="00610481">
        <w:rPr>
          <w:rFonts w:ascii="AvenirNext LT Pro Cn" w:hAnsi="AvenirNext LT Pro Cn" w:cs="Arial"/>
          <w:sz w:val="24"/>
          <w:szCs w:val="24"/>
        </w:rPr>
        <w:t>de la date du 1</w:t>
      </w:r>
      <w:r w:rsidR="001F7CED" w:rsidRPr="00610481">
        <w:rPr>
          <w:rFonts w:ascii="AvenirNext LT Pro Cn" w:hAnsi="AvenirNext LT Pro Cn" w:cs="Arial"/>
          <w:sz w:val="24"/>
          <w:szCs w:val="24"/>
          <w:vertAlign w:val="superscript"/>
        </w:rPr>
        <w:t>er</w:t>
      </w:r>
      <w:r w:rsidR="001F7CED" w:rsidRPr="00610481">
        <w:rPr>
          <w:rFonts w:ascii="AvenirNext LT Pro Cn" w:hAnsi="AvenirNext LT Pro Cn" w:cs="Arial"/>
          <w:sz w:val="24"/>
          <w:szCs w:val="24"/>
        </w:rPr>
        <w:t xml:space="preserve"> janvier 2025</w:t>
      </w:r>
      <w:r w:rsidRPr="00610481">
        <w:rPr>
          <w:rFonts w:ascii="AvenirNext LT Pro Cn" w:hAnsi="AvenirNext LT Pro Cn" w:cs="Arial"/>
          <w:sz w:val="24"/>
          <w:szCs w:val="24"/>
        </w:rPr>
        <w:t>. Il</w:t>
      </w:r>
      <w:r w:rsidRPr="00EE222B">
        <w:rPr>
          <w:rFonts w:ascii="AvenirNext LT Pro Cn" w:hAnsi="AvenirNext LT Pro Cn" w:cs="Arial"/>
          <w:sz w:val="24"/>
          <w:szCs w:val="24"/>
        </w:rPr>
        <w:t xml:space="preserve"> sera ensuite renouvelé par tacite reconduction annuellement sans que sa durée totale ne puisse excéder 4 (quatre) ans. </w:t>
      </w:r>
    </w:p>
    <w:p w14:paraId="522450A8" w14:textId="1416E480" w:rsidR="00664364" w:rsidRDefault="00664364" w:rsidP="00EE222B">
      <w:pPr>
        <w:autoSpaceDE w:val="0"/>
        <w:autoSpaceDN w:val="0"/>
        <w:adjustRightInd w:val="0"/>
        <w:jc w:val="both"/>
        <w:rPr>
          <w:rFonts w:ascii="AvenirNext LT Pro Cn" w:hAnsi="AvenirNext LT Pro Cn" w:cs="Arial"/>
          <w:sz w:val="24"/>
          <w:szCs w:val="24"/>
        </w:rPr>
      </w:pPr>
      <w:r w:rsidRPr="00EE222B">
        <w:rPr>
          <w:rFonts w:ascii="AvenirNext LT Pro Cn" w:hAnsi="AvenirNext LT Pro Cn" w:cs="Arial"/>
          <w:sz w:val="24"/>
          <w:szCs w:val="24"/>
        </w:rPr>
        <w:t xml:space="preserve">INRAE ou le Titulaire peuvent </w:t>
      </w:r>
      <w:r w:rsidR="00A16771">
        <w:rPr>
          <w:rFonts w:ascii="AvenirNext LT Pro Cn" w:hAnsi="AvenirNext LT Pro Cn" w:cs="Arial"/>
          <w:sz w:val="24"/>
          <w:szCs w:val="24"/>
        </w:rPr>
        <w:t>décider de ne pas reconduire</w:t>
      </w:r>
      <w:r w:rsidRPr="00EE222B">
        <w:rPr>
          <w:rFonts w:ascii="AvenirNext LT Pro Cn" w:hAnsi="AvenirNext LT Pro Cn" w:cs="Arial"/>
          <w:sz w:val="24"/>
          <w:szCs w:val="24"/>
        </w:rPr>
        <w:t xml:space="preserve"> le marché à chaque date anniversaire avec un préavis de </w:t>
      </w:r>
      <w:r w:rsidR="000B2726">
        <w:rPr>
          <w:rFonts w:ascii="AvenirNext LT Pro Cn" w:hAnsi="AvenirNext LT Pro Cn" w:cs="Arial"/>
          <w:sz w:val="24"/>
          <w:szCs w:val="24"/>
        </w:rPr>
        <w:t xml:space="preserve">15 jours </w:t>
      </w:r>
      <w:r w:rsidRPr="00EE222B">
        <w:rPr>
          <w:rFonts w:ascii="AvenirNext LT Pro Cn" w:hAnsi="AvenirNext LT Pro Cn" w:cs="Arial"/>
          <w:sz w:val="24"/>
          <w:szCs w:val="24"/>
        </w:rPr>
        <w:t>notifié à l’autre partie</w:t>
      </w:r>
      <w:r w:rsidR="00EE222B" w:rsidRPr="00EE222B">
        <w:rPr>
          <w:rFonts w:ascii="AvenirNext LT Pro Cn" w:hAnsi="AvenirNext LT Pro Cn" w:cs="Arial"/>
          <w:sz w:val="24"/>
          <w:szCs w:val="24"/>
        </w:rPr>
        <w:t>.</w:t>
      </w:r>
      <w:r w:rsidR="00A153B3">
        <w:rPr>
          <w:rFonts w:ascii="AvenirNext LT Pro Cn" w:hAnsi="AvenirNext LT Pro Cn" w:cs="Arial"/>
          <w:sz w:val="24"/>
          <w:szCs w:val="24"/>
        </w:rPr>
        <w:t xml:space="preserve">     </w:t>
      </w:r>
    </w:p>
    <w:p w14:paraId="2090C8EE" w14:textId="17141488" w:rsidR="00A153B3" w:rsidRDefault="00A153B3" w:rsidP="00EE222B">
      <w:pPr>
        <w:autoSpaceDE w:val="0"/>
        <w:autoSpaceDN w:val="0"/>
        <w:adjustRightInd w:val="0"/>
        <w:jc w:val="both"/>
        <w:rPr>
          <w:rFonts w:ascii="AvenirNext LT Pro Cn" w:hAnsi="AvenirNext LT Pro Cn" w:cs="Arial"/>
          <w:sz w:val="24"/>
          <w:szCs w:val="24"/>
        </w:rPr>
      </w:pPr>
      <w:r w:rsidRPr="00EA0AFE">
        <w:rPr>
          <w:rFonts w:ascii="AvenirNext LT Pro Cn" w:hAnsi="AvenirNext LT Pro Cn" w:cs="Arial"/>
          <w:sz w:val="24"/>
          <w:szCs w:val="24"/>
        </w:rPr>
        <w:t xml:space="preserve">Les délais d'exécution ou de livraison des prestations sont fixés </w:t>
      </w:r>
      <w:r w:rsidR="00787F1B">
        <w:rPr>
          <w:rFonts w:ascii="AvenirNext LT Pro Cn" w:hAnsi="AvenirNext LT Pro Cn" w:cs="Arial"/>
          <w:sz w:val="24"/>
          <w:szCs w:val="24"/>
        </w:rPr>
        <w:t>pour la partie forfaitaire et pour</w:t>
      </w:r>
      <w:r w:rsidRPr="00EA0AFE">
        <w:rPr>
          <w:rFonts w:ascii="AvenirNext LT Pro Cn" w:hAnsi="AvenirNext LT Pro Cn" w:cs="Arial"/>
          <w:sz w:val="24"/>
          <w:szCs w:val="24"/>
        </w:rPr>
        <w:t xml:space="preserve"> chaque bon de commande conformément aux stipulations des pièces du marché.</w:t>
      </w:r>
    </w:p>
    <w:p w14:paraId="0383CEFF" w14:textId="77777777" w:rsidR="001D1FA7" w:rsidRPr="00EE222B" w:rsidRDefault="001D1FA7" w:rsidP="00EE222B">
      <w:pPr>
        <w:autoSpaceDE w:val="0"/>
        <w:autoSpaceDN w:val="0"/>
        <w:adjustRightInd w:val="0"/>
        <w:jc w:val="both"/>
        <w:rPr>
          <w:rFonts w:ascii="AvenirNext LT Pro Cn" w:hAnsi="AvenirNext LT Pro Cn" w:cs="Arial"/>
          <w:sz w:val="24"/>
          <w:szCs w:val="24"/>
        </w:rPr>
      </w:pPr>
    </w:p>
    <w:p w14:paraId="0F29E6FB" w14:textId="29B5D407" w:rsidR="00575A90" w:rsidRPr="001D1FA7" w:rsidRDefault="00CF50A9" w:rsidP="00734BD8">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33" w:name="_Toc175233576"/>
      <w:bookmarkStart w:id="34" w:name="_Toc184363352"/>
      <w:r w:rsidRPr="001D1FA7">
        <w:rPr>
          <w:rFonts w:ascii="Raleway ExtraBold" w:eastAsia="Times New Roman" w:hAnsi="Raleway ExtraBold" w:cs="Arial"/>
          <w:bCs w:val="0"/>
          <w:color w:val="008C8E"/>
          <w:kern w:val="3"/>
          <w:szCs w:val="24"/>
          <w:u w:val="single"/>
          <w:lang w:eastAsia="zh-CN" w:bidi="hi-IN"/>
        </w:rPr>
        <w:t>NATURE</w:t>
      </w:r>
      <w:r w:rsidR="00384454">
        <w:rPr>
          <w:rFonts w:ascii="Raleway ExtraBold" w:eastAsia="Times New Roman" w:hAnsi="Raleway ExtraBold" w:cs="Arial"/>
          <w:bCs w:val="0"/>
          <w:color w:val="008C8E"/>
          <w:kern w:val="3"/>
          <w:szCs w:val="24"/>
          <w:u w:val="single"/>
          <w:lang w:eastAsia="zh-CN" w:bidi="hi-IN"/>
        </w:rPr>
        <w:t>, CONTENU</w:t>
      </w:r>
      <w:r w:rsidRPr="001D1FA7">
        <w:rPr>
          <w:rFonts w:ascii="Raleway ExtraBold" w:eastAsia="Times New Roman" w:hAnsi="Raleway ExtraBold" w:cs="Arial"/>
          <w:bCs w:val="0"/>
          <w:color w:val="008C8E"/>
          <w:kern w:val="3"/>
          <w:szCs w:val="24"/>
          <w:u w:val="single"/>
          <w:lang w:eastAsia="zh-CN" w:bidi="hi-IN"/>
        </w:rPr>
        <w:t xml:space="preserve"> ET </w:t>
      </w:r>
      <w:r w:rsidR="00664364" w:rsidRPr="001D1FA7">
        <w:rPr>
          <w:rFonts w:ascii="Raleway ExtraBold" w:eastAsia="Times New Roman" w:hAnsi="Raleway ExtraBold" w:cs="Arial"/>
          <w:bCs w:val="0"/>
          <w:color w:val="008C8E"/>
          <w:kern w:val="3"/>
          <w:szCs w:val="24"/>
          <w:u w:val="single"/>
          <w:lang w:eastAsia="zh-CN" w:bidi="hi-IN"/>
        </w:rPr>
        <w:t>MODALITES D’EXECUTION</w:t>
      </w:r>
      <w:r w:rsidR="00F53486" w:rsidRPr="001D1FA7">
        <w:rPr>
          <w:rFonts w:ascii="Raleway ExtraBold" w:eastAsia="Times New Roman" w:hAnsi="Raleway ExtraBold" w:cs="Arial"/>
          <w:bCs w:val="0"/>
          <w:color w:val="008C8E"/>
          <w:kern w:val="3"/>
          <w:szCs w:val="24"/>
          <w:u w:val="single"/>
          <w:lang w:eastAsia="zh-CN" w:bidi="hi-IN"/>
        </w:rPr>
        <w:t xml:space="preserve"> DES PRES</w:t>
      </w:r>
      <w:r w:rsidR="00575A90" w:rsidRPr="001D1FA7">
        <w:rPr>
          <w:rFonts w:ascii="Raleway ExtraBold" w:eastAsia="Times New Roman" w:hAnsi="Raleway ExtraBold" w:cs="Arial"/>
          <w:bCs w:val="0"/>
          <w:color w:val="008C8E"/>
          <w:kern w:val="3"/>
          <w:szCs w:val="24"/>
          <w:u w:val="single"/>
          <w:lang w:eastAsia="zh-CN" w:bidi="hi-IN"/>
        </w:rPr>
        <w:t>TATIONS</w:t>
      </w:r>
      <w:bookmarkEnd w:id="33"/>
      <w:bookmarkEnd w:id="34"/>
    </w:p>
    <w:p w14:paraId="5A7243A9" w14:textId="77777777" w:rsidR="008A52EB" w:rsidRPr="00EE222B" w:rsidRDefault="00CF50A9" w:rsidP="00EE222B">
      <w:pPr>
        <w:jc w:val="both"/>
        <w:rPr>
          <w:rFonts w:ascii="AvenirNext LT Pro Cn" w:hAnsi="AvenirNext LT Pro Cn"/>
          <w:sz w:val="24"/>
          <w:szCs w:val="24"/>
        </w:rPr>
      </w:pPr>
      <w:r w:rsidRPr="00EE222B">
        <w:rPr>
          <w:rFonts w:ascii="AvenirNext LT Pro Cn" w:hAnsi="AvenirNext LT Pro Cn" w:cs="Arial"/>
          <w:sz w:val="24"/>
          <w:szCs w:val="24"/>
        </w:rPr>
        <w:t xml:space="preserve">Le présent marché a pour objet l’exécution des prestations de maintenances préventives et curatives des matériels de restauration </w:t>
      </w:r>
      <w:r w:rsidR="008A52EB" w:rsidRPr="00EE222B">
        <w:rPr>
          <w:rFonts w:ascii="AvenirNext LT Pro Cn" w:hAnsi="AvenirNext LT Pro Cn" w:cs="Arial"/>
          <w:sz w:val="24"/>
          <w:szCs w:val="24"/>
        </w:rPr>
        <w:t>s</w:t>
      </w:r>
      <w:r w:rsidRPr="00EE222B">
        <w:rPr>
          <w:rFonts w:ascii="AvenirNext LT Pro Cn" w:hAnsi="AvenirNext LT Pro Cn"/>
          <w:sz w:val="24"/>
          <w:szCs w:val="24"/>
        </w:rPr>
        <w:t>ur deux implantations distinctes en liaison chaude</w:t>
      </w:r>
      <w:r w:rsidR="008A52EB" w:rsidRPr="00EE222B">
        <w:rPr>
          <w:rFonts w:ascii="AvenirNext LT Pro Cn" w:hAnsi="AvenirNext LT Pro Cn"/>
          <w:sz w:val="24"/>
          <w:szCs w:val="24"/>
        </w:rPr>
        <w:t> :</w:t>
      </w:r>
    </w:p>
    <w:p w14:paraId="3FD7E211" w14:textId="51E3B84C" w:rsidR="008A52EB" w:rsidRPr="00EE222B" w:rsidRDefault="00CF50A9" w:rsidP="00F778CC">
      <w:pPr>
        <w:numPr>
          <w:ilvl w:val="0"/>
          <w:numId w:val="2"/>
        </w:numPr>
        <w:ind w:left="0" w:firstLine="0"/>
        <w:jc w:val="both"/>
        <w:rPr>
          <w:rFonts w:ascii="AvenirNext LT Pro Cn" w:hAnsi="AvenirNext LT Pro Cn"/>
          <w:b/>
          <w:sz w:val="24"/>
          <w:szCs w:val="24"/>
          <w:u w:val="single"/>
        </w:rPr>
      </w:pPr>
      <w:r w:rsidRPr="00EE222B">
        <w:rPr>
          <w:rFonts w:ascii="AvenirNext LT Pro Cn" w:hAnsi="AvenirNext LT Pro Cn"/>
          <w:sz w:val="24"/>
          <w:szCs w:val="24"/>
        </w:rPr>
        <w:t xml:space="preserve">un restaurant sur Auzeville </w:t>
      </w:r>
      <w:r w:rsidR="00730485">
        <w:rPr>
          <w:rFonts w:ascii="AvenirNext LT Pro Cn" w:hAnsi="AvenirNext LT Pro Cn"/>
          <w:sz w:val="24"/>
          <w:szCs w:val="24"/>
        </w:rPr>
        <w:t xml:space="preserve">d’environ </w:t>
      </w:r>
      <w:r w:rsidRPr="00EE222B">
        <w:rPr>
          <w:rFonts w:ascii="AvenirNext LT Pro Cn" w:hAnsi="AvenirNext LT Pro Cn"/>
          <w:sz w:val="24"/>
          <w:szCs w:val="24"/>
        </w:rPr>
        <w:t>450 couverts/jour,</w:t>
      </w:r>
    </w:p>
    <w:p w14:paraId="6CB1A2E5" w14:textId="09DCA64E" w:rsidR="00CF50A9" w:rsidRPr="00EE222B" w:rsidRDefault="008A52EB" w:rsidP="00F778CC">
      <w:pPr>
        <w:numPr>
          <w:ilvl w:val="0"/>
          <w:numId w:val="2"/>
        </w:numPr>
        <w:ind w:left="0" w:firstLine="0"/>
        <w:jc w:val="both"/>
        <w:rPr>
          <w:rFonts w:ascii="AvenirNext LT Pro Cn" w:hAnsi="AvenirNext LT Pro Cn"/>
          <w:b/>
          <w:sz w:val="24"/>
          <w:szCs w:val="24"/>
          <w:u w:val="single"/>
        </w:rPr>
      </w:pPr>
      <w:r w:rsidRPr="00EE222B">
        <w:rPr>
          <w:rFonts w:ascii="AvenirNext LT Pro Cn" w:hAnsi="AvenirNext LT Pro Cn"/>
          <w:sz w:val="24"/>
          <w:szCs w:val="24"/>
        </w:rPr>
        <w:t xml:space="preserve">un restaurant sur St Martin du Touch </w:t>
      </w:r>
      <w:r w:rsidR="00730485">
        <w:rPr>
          <w:rFonts w:ascii="AvenirNext LT Pro Cn" w:hAnsi="AvenirNext LT Pro Cn"/>
          <w:sz w:val="24"/>
          <w:szCs w:val="24"/>
        </w:rPr>
        <w:t xml:space="preserve">d’environ </w:t>
      </w:r>
      <w:r w:rsidRPr="00EE222B">
        <w:rPr>
          <w:rFonts w:ascii="AvenirNext LT Pro Cn" w:hAnsi="AvenirNext LT Pro Cn"/>
          <w:sz w:val="24"/>
          <w:szCs w:val="24"/>
        </w:rPr>
        <w:t>100 couverts/jour</w:t>
      </w:r>
      <w:r w:rsidR="00CF50A9" w:rsidRPr="00EE222B">
        <w:rPr>
          <w:rFonts w:ascii="AvenirNext LT Pro Cn" w:hAnsi="AvenirNext LT Pro Cn"/>
          <w:sz w:val="24"/>
          <w:szCs w:val="24"/>
        </w:rPr>
        <w:t>.</w:t>
      </w:r>
    </w:p>
    <w:p w14:paraId="4E02CC07" w14:textId="77777777" w:rsidR="00A153B3" w:rsidRDefault="00A153B3" w:rsidP="00A153B3">
      <w:pPr>
        <w:jc w:val="both"/>
        <w:rPr>
          <w:rFonts w:ascii="AvenirNext LT Pro Cn" w:hAnsi="AvenirNext LT Pro Cn" w:cs="Arial"/>
          <w:spacing w:val="4"/>
          <w:szCs w:val="24"/>
        </w:rPr>
      </w:pPr>
    </w:p>
    <w:p w14:paraId="06812322" w14:textId="7F7BDE0E" w:rsidR="00A153B3" w:rsidRPr="001F3329" w:rsidRDefault="00A153B3" w:rsidP="001F3329">
      <w:pPr>
        <w:jc w:val="both"/>
        <w:rPr>
          <w:rFonts w:ascii="AvenirNext LT Pro Cn" w:hAnsi="AvenirNext LT Pro Cn" w:cs="Arial"/>
          <w:sz w:val="24"/>
          <w:szCs w:val="24"/>
        </w:rPr>
      </w:pPr>
      <w:r w:rsidRPr="001F3329">
        <w:rPr>
          <w:rFonts w:ascii="AvenirNext LT Pro Cn" w:hAnsi="AvenirNext LT Pro Cn" w:cs="Arial"/>
          <w:sz w:val="24"/>
          <w:szCs w:val="24"/>
        </w:rPr>
        <w:t>La maintenance s’exercera dans les conditions fixées par l’article 32 du CCAG FCS.</w:t>
      </w:r>
    </w:p>
    <w:p w14:paraId="6F25B8F1" w14:textId="77777777" w:rsidR="001F3329" w:rsidRPr="001F3329" w:rsidRDefault="001F3329" w:rsidP="001F3329">
      <w:pPr>
        <w:jc w:val="both"/>
        <w:rPr>
          <w:rFonts w:ascii="AvenirNext LT Pro Cn" w:hAnsi="AvenirNext LT Pro Cn" w:cs="Arial"/>
          <w:sz w:val="24"/>
          <w:szCs w:val="24"/>
        </w:rPr>
      </w:pPr>
      <w:r w:rsidRPr="001F3329">
        <w:rPr>
          <w:rFonts w:ascii="AvenirNext LT Pro Cn" w:hAnsi="AvenirNext LT Pro Cn" w:cs="Arial"/>
          <w:sz w:val="24"/>
          <w:szCs w:val="24"/>
        </w:rPr>
        <w:t>Les intervenants assurant la prestation doivent être compétents et avoir été formés par le titulaire pour la maintenance des appareils devant être maintenus.</w:t>
      </w:r>
    </w:p>
    <w:p w14:paraId="1534EC8A" w14:textId="77777777" w:rsidR="001F3329" w:rsidRPr="001F3329" w:rsidRDefault="001F3329" w:rsidP="001F3329">
      <w:pPr>
        <w:jc w:val="both"/>
        <w:rPr>
          <w:rFonts w:ascii="AvenirNext LT Pro Cn" w:hAnsi="AvenirNext LT Pro Cn" w:cs="Arial"/>
          <w:sz w:val="24"/>
          <w:szCs w:val="24"/>
        </w:rPr>
      </w:pPr>
      <w:r w:rsidRPr="001F3329">
        <w:rPr>
          <w:rFonts w:ascii="AvenirNext LT Pro Cn" w:hAnsi="AvenirNext LT Pro Cn" w:cs="Arial"/>
          <w:sz w:val="24"/>
          <w:szCs w:val="24"/>
        </w:rPr>
        <w:t xml:space="preserve">Les prestations devront être conformes aux stipulations du contrat (les normes et spécifications techniques applicables étant celles en vigueur à la date du contrat). </w:t>
      </w:r>
    </w:p>
    <w:p w14:paraId="2A632EB2" w14:textId="77777777" w:rsidR="001F3329" w:rsidRPr="001F3329" w:rsidRDefault="001F3329" w:rsidP="001F3329">
      <w:pPr>
        <w:jc w:val="both"/>
        <w:rPr>
          <w:rFonts w:ascii="AvenirNext LT Pro Cn" w:hAnsi="AvenirNext LT Pro Cn" w:cs="Arial"/>
          <w:sz w:val="24"/>
          <w:szCs w:val="24"/>
        </w:rPr>
      </w:pPr>
      <w:r w:rsidRPr="001F3329">
        <w:rPr>
          <w:rFonts w:ascii="AvenirNext LT Pro Cn" w:hAnsi="AvenirNext LT Pro Cn" w:cs="Arial"/>
          <w:sz w:val="24"/>
          <w:szCs w:val="24"/>
        </w:rPr>
        <w:t>Les décisions ou communications relatives à des prestations sous-traitées sont adressées au titulaire qui a seule qualité pour présenter des réserves.</w:t>
      </w:r>
    </w:p>
    <w:p w14:paraId="3A031DDC" w14:textId="77777777" w:rsidR="001F3329" w:rsidRPr="001F3329" w:rsidRDefault="001F3329" w:rsidP="001F3329">
      <w:pPr>
        <w:jc w:val="both"/>
        <w:rPr>
          <w:rFonts w:ascii="AvenirNext LT Pro Cn" w:hAnsi="AvenirNext LT Pro Cn" w:cs="Arial"/>
          <w:sz w:val="24"/>
          <w:szCs w:val="24"/>
        </w:rPr>
      </w:pPr>
      <w:r w:rsidRPr="001F3329">
        <w:rPr>
          <w:rFonts w:ascii="AvenirNext LT Pro Cn" w:hAnsi="AvenirNext LT Pro Cn" w:cs="Arial"/>
          <w:sz w:val="24"/>
          <w:szCs w:val="24"/>
        </w:rPr>
        <w:t>La notification d'une décision, observation ou information faisant courir un délai peut être effectuée par le biais du profil d'acheteur et/ou à l’adresse postale et/ou électronique de l’acheteur</w:t>
      </w:r>
      <w:r w:rsidRPr="00787F1B">
        <w:rPr>
          <w:rFonts w:ascii="AvenirNext LT Pro Cn" w:hAnsi="AvenirNext LT Pro Cn" w:cs="Arial"/>
          <w:sz w:val="24"/>
          <w:szCs w:val="24"/>
        </w:rPr>
        <w:t>, par dérogation aux dispositions de l'article 3.1 du CCAG-FCS.</w:t>
      </w:r>
      <w:r w:rsidRPr="001F3329">
        <w:rPr>
          <w:rFonts w:ascii="AvenirNext LT Pro Cn" w:hAnsi="AvenirNext LT Pro Cn" w:cs="Arial"/>
          <w:sz w:val="24"/>
          <w:szCs w:val="24"/>
        </w:rPr>
        <w:t xml:space="preserve"> </w:t>
      </w:r>
    </w:p>
    <w:p w14:paraId="294E0333" w14:textId="536BCCDF" w:rsidR="00664364" w:rsidRDefault="00664364" w:rsidP="001F3329">
      <w:pPr>
        <w:ind w:firstLine="708"/>
        <w:jc w:val="both"/>
        <w:rPr>
          <w:rFonts w:ascii="AvenirNext LT Pro Cn" w:hAnsi="AvenirNext LT Pro Cn"/>
          <w:b/>
          <w:sz w:val="24"/>
          <w:szCs w:val="24"/>
          <w:u w:val="single"/>
        </w:rPr>
      </w:pPr>
    </w:p>
    <w:p w14:paraId="699F5862" w14:textId="3E5BD91D" w:rsidR="000027B4" w:rsidRPr="000027B4" w:rsidRDefault="000027B4" w:rsidP="00EE222B">
      <w:pPr>
        <w:jc w:val="both"/>
        <w:rPr>
          <w:rFonts w:ascii="AvenirNext LT Pro Cn" w:hAnsi="AvenirNext LT Pro Cn" w:cs="Arial"/>
          <w:sz w:val="24"/>
          <w:szCs w:val="24"/>
        </w:rPr>
      </w:pPr>
      <w:r w:rsidRPr="000027B4">
        <w:rPr>
          <w:rFonts w:ascii="AvenirNext LT Pro Cn" w:hAnsi="AvenirNext LT Pro Cn" w:cs="Arial"/>
          <w:sz w:val="24"/>
          <w:szCs w:val="24"/>
        </w:rPr>
        <w:lastRenderedPageBreak/>
        <w:t>La prise en charge des prestations définies dans le présent document constitue un marché avec obligation de résultat</w:t>
      </w:r>
      <w:r>
        <w:rPr>
          <w:rFonts w:ascii="AvenirNext LT Pro Cn" w:hAnsi="AvenirNext LT Pro Cn" w:cs="Arial"/>
          <w:sz w:val="24"/>
          <w:szCs w:val="24"/>
        </w:rPr>
        <w:t>s</w:t>
      </w:r>
      <w:r w:rsidRPr="000027B4">
        <w:rPr>
          <w:rFonts w:ascii="AvenirNext LT Pro Cn" w:hAnsi="AvenirNext LT Pro Cn" w:cs="Arial"/>
          <w:sz w:val="24"/>
          <w:szCs w:val="24"/>
        </w:rPr>
        <w:t xml:space="preserve"> et mise en œuvre de moyens au moins équivalents à ceux qui sont définis par le </w:t>
      </w:r>
      <w:r>
        <w:rPr>
          <w:rFonts w:ascii="AvenirNext LT Pro Cn" w:hAnsi="AvenirNext LT Pro Cn" w:cs="Arial"/>
          <w:sz w:val="24"/>
          <w:szCs w:val="24"/>
        </w:rPr>
        <w:t>Titulaire</w:t>
      </w:r>
      <w:r w:rsidRPr="000027B4">
        <w:rPr>
          <w:rFonts w:ascii="AvenirNext LT Pro Cn" w:hAnsi="AvenirNext LT Pro Cn" w:cs="Arial"/>
          <w:sz w:val="24"/>
          <w:szCs w:val="24"/>
        </w:rPr>
        <w:t xml:space="preserve"> dans le mémoire qu’il a joint à son offre.</w:t>
      </w:r>
    </w:p>
    <w:p w14:paraId="4609CC65" w14:textId="7EC91BC0" w:rsidR="000027B4" w:rsidRDefault="000027B4" w:rsidP="00EE222B">
      <w:pPr>
        <w:jc w:val="both"/>
        <w:rPr>
          <w:rFonts w:ascii="AvenirNext LT Pro Cn" w:hAnsi="AvenirNext LT Pro Cn"/>
          <w:b/>
          <w:sz w:val="24"/>
          <w:szCs w:val="24"/>
          <w:u w:val="single"/>
        </w:rPr>
      </w:pPr>
    </w:p>
    <w:p w14:paraId="56212AB4" w14:textId="05736163" w:rsidR="00886DA6" w:rsidRPr="00886DA6" w:rsidRDefault="00886DA6" w:rsidP="00886DA6">
      <w:pPr>
        <w:jc w:val="both"/>
        <w:rPr>
          <w:rFonts w:ascii="AvenirNext LT Pro Cn" w:hAnsi="AvenirNext LT Pro Cn" w:cs="Arial"/>
          <w:sz w:val="24"/>
          <w:szCs w:val="24"/>
        </w:rPr>
      </w:pPr>
      <w:bookmarkStart w:id="35" w:name="_Hlk170901539"/>
      <w:r w:rsidRPr="00886DA6">
        <w:rPr>
          <w:rFonts w:ascii="AvenirNext LT Pro Cn" w:hAnsi="AvenirNext LT Pro Cn" w:cs="Arial"/>
          <w:sz w:val="24"/>
          <w:szCs w:val="24"/>
        </w:rPr>
        <w:t xml:space="preserve">Le présent marché est composite comprenant des prestations </w:t>
      </w:r>
      <w:r w:rsidR="000C04C9" w:rsidRPr="00886DA6">
        <w:rPr>
          <w:rFonts w:ascii="AvenirNext LT Pro Cn" w:hAnsi="AvenirNext LT Pro Cn" w:cs="Arial"/>
          <w:sz w:val="24"/>
          <w:szCs w:val="24"/>
        </w:rPr>
        <w:t>récurrentes</w:t>
      </w:r>
      <w:r w:rsidRPr="00886DA6">
        <w:rPr>
          <w:rFonts w:ascii="AvenirNext LT Pro Cn" w:hAnsi="AvenirNext LT Pro Cn" w:cs="Arial"/>
          <w:sz w:val="24"/>
          <w:szCs w:val="24"/>
        </w:rPr>
        <w:t xml:space="preserve"> forfaitaires et des prestations complémentaires à bons de commande.</w:t>
      </w:r>
    </w:p>
    <w:p w14:paraId="51701B5F" w14:textId="637C01A3" w:rsidR="00886DA6" w:rsidRPr="00886DA6" w:rsidRDefault="00886DA6" w:rsidP="00886DA6">
      <w:pPr>
        <w:jc w:val="both"/>
        <w:rPr>
          <w:rFonts w:ascii="AvenirNext LT Pro Cn" w:hAnsi="AvenirNext LT Pro Cn" w:cs="Arial"/>
          <w:sz w:val="24"/>
          <w:szCs w:val="24"/>
        </w:rPr>
      </w:pPr>
      <w:r w:rsidRPr="00886DA6">
        <w:rPr>
          <w:rFonts w:ascii="AvenirNext LT Pro Cn" w:hAnsi="AvenirNext LT Pro Cn" w:cs="Arial"/>
          <w:sz w:val="24"/>
          <w:szCs w:val="24"/>
        </w:rPr>
        <w:t xml:space="preserve">Les prestations </w:t>
      </w:r>
      <w:r w:rsidR="000C04C9" w:rsidRPr="00886DA6">
        <w:rPr>
          <w:rFonts w:ascii="AvenirNext LT Pro Cn" w:hAnsi="AvenirNext LT Pro Cn" w:cs="Arial"/>
          <w:sz w:val="24"/>
          <w:szCs w:val="24"/>
        </w:rPr>
        <w:t>récurrentes</w:t>
      </w:r>
      <w:r w:rsidRPr="00886DA6">
        <w:rPr>
          <w:rFonts w:ascii="AvenirNext LT Pro Cn" w:hAnsi="AvenirNext LT Pro Cn" w:cs="Arial"/>
          <w:sz w:val="24"/>
          <w:szCs w:val="24"/>
        </w:rPr>
        <w:t xml:space="preserve"> forfaitaires sont définies au présent CCP. Elles sont rémunérées dans le cadre des Décompositions du Prix Global et Forfaitaire (D.P.G.F.).</w:t>
      </w:r>
    </w:p>
    <w:p w14:paraId="54D6FF80" w14:textId="57D56C9A" w:rsidR="00886DA6" w:rsidRDefault="00886DA6" w:rsidP="00886DA6">
      <w:pPr>
        <w:jc w:val="both"/>
        <w:rPr>
          <w:rFonts w:ascii="AvenirNext LT Pro Cn" w:hAnsi="AvenirNext LT Pro Cn" w:cs="Arial"/>
          <w:sz w:val="24"/>
          <w:szCs w:val="24"/>
        </w:rPr>
      </w:pPr>
      <w:r w:rsidRPr="00886DA6">
        <w:rPr>
          <w:rFonts w:ascii="AvenirNext LT Pro Cn" w:hAnsi="AvenirNext LT Pro Cn" w:cs="Arial"/>
          <w:sz w:val="24"/>
          <w:szCs w:val="24"/>
        </w:rPr>
        <w:t>Les prestations complémentaires à bon de commandes sont définies au présent CCP et seront à assurer par le titulaire chaque fois que l’INRAE Occitanie-Toulouse émettra un bon selon les prix unitaires du marché indiqués dans le Bordereau des Prix Unitaires (B.P.U.).</w:t>
      </w:r>
      <w:bookmarkEnd w:id="35"/>
    </w:p>
    <w:p w14:paraId="31B44270" w14:textId="77777777" w:rsidR="00C025AB" w:rsidRDefault="00C025AB" w:rsidP="00886DA6">
      <w:pPr>
        <w:jc w:val="both"/>
        <w:rPr>
          <w:rFonts w:ascii="AvenirNext LT Pro Cn" w:hAnsi="AvenirNext LT Pro Cn" w:cs="Arial"/>
          <w:sz w:val="24"/>
          <w:szCs w:val="24"/>
        </w:rPr>
      </w:pPr>
    </w:p>
    <w:p w14:paraId="6C1C9D59" w14:textId="1C950681" w:rsidR="00664364" w:rsidRPr="00BD2EF4" w:rsidRDefault="00D62BAD" w:rsidP="00D62BAD">
      <w:pPr>
        <w:pStyle w:val="Titre2"/>
        <w:rPr>
          <w:rFonts w:ascii="Raleway ExtraBold" w:eastAsia="Times New Roman" w:hAnsi="Raleway ExtraBold" w:cs="Arial"/>
          <w:kern w:val="3"/>
          <w:szCs w:val="24"/>
          <w:u w:val="single"/>
          <w:lang w:eastAsia="zh-CN" w:bidi="hi-IN"/>
        </w:rPr>
      </w:pPr>
      <w:bookmarkStart w:id="36" w:name="_Toc175233577"/>
      <w:bookmarkStart w:id="37" w:name="_Toc184363353"/>
      <w:r w:rsidRPr="00BD2EF4">
        <w:rPr>
          <w:rFonts w:ascii="Raleway ExtraBold" w:eastAsia="Times New Roman" w:hAnsi="Raleway ExtraBold" w:cs="Arial"/>
          <w:kern w:val="3"/>
          <w:szCs w:val="24"/>
          <w:u w:val="single"/>
          <w:lang w:eastAsia="zh-CN" w:bidi="hi-IN"/>
        </w:rPr>
        <w:t>M</w:t>
      </w:r>
      <w:r w:rsidR="00664364" w:rsidRPr="00BD2EF4">
        <w:rPr>
          <w:rFonts w:ascii="Raleway ExtraBold" w:eastAsia="Times New Roman" w:hAnsi="Raleway ExtraBold" w:cs="Arial"/>
          <w:kern w:val="3"/>
          <w:szCs w:val="24"/>
          <w:u w:val="single"/>
          <w:lang w:eastAsia="zh-CN" w:bidi="hi-IN"/>
        </w:rPr>
        <w:t>odalités d’exécution</w:t>
      </w:r>
      <w:bookmarkEnd w:id="36"/>
      <w:bookmarkEnd w:id="37"/>
      <w:r w:rsidR="00664364" w:rsidRPr="00BD2EF4">
        <w:rPr>
          <w:rFonts w:ascii="Raleway ExtraBold" w:eastAsia="Times New Roman" w:hAnsi="Raleway ExtraBold" w:cs="Arial"/>
          <w:kern w:val="3"/>
          <w:szCs w:val="24"/>
          <w:u w:val="single"/>
          <w:lang w:eastAsia="zh-CN" w:bidi="hi-IN"/>
        </w:rPr>
        <w:t xml:space="preserve"> </w:t>
      </w:r>
    </w:p>
    <w:p w14:paraId="71107527" w14:textId="10CC1A3F" w:rsidR="008A52EB" w:rsidRDefault="00664364" w:rsidP="00EE222B">
      <w:pPr>
        <w:jc w:val="both"/>
        <w:rPr>
          <w:rFonts w:ascii="AvenirNext LT Pro Cn" w:hAnsi="AvenirNext LT Pro Cn"/>
          <w:sz w:val="24"/>
          <w:szCs w:val="24"/>
        </w:rPr>
      </w:pPr>
      <w:r w:rsidRPr="00CD1C2F">
        <w:rPr>
          <w:rFonts w:ascii="AvenirNext LT Pro Cn" w:hAnsi="AvenirNext LT Pro Cn"/>
          <w:sz w:val="24"/>
          <w:szCs w:val="24"/>
        </w:rPr>
        <w:t>L</w:t>
      </w:r>
      <w:r w:rsidR="008A52EB" w:rsidRPr="00CD1C2F">
        <w:rPr>
          <w:rFonts w:ascii="AvenirNext LT Pro Cn" w:hAnsi="AvenirNext LT Pro Cn"/>
          <w:sz w:val="24"/>
          <w:szCs w:val="24"/>
        </w:rPr>
        <w:t xml:space="preserve">es maintenances préventives et curatives </w:t>
      </w:r>
      <w:r w:rsidR="001777D8" w:rsidRPr="00CD1C2F">
        <w:rPr>
          <w:rFonts w:ascii="AvenirNext LT Pro Cn" w:hAnsi="AvenirNext LT Pro Cn"/>
          <w:sz w:val="24"/>
          <w:szCs w:val="24"/>
        </w:rPr>
        <w:t xml:space="preserve">visées au présent marché </w:t>
      </w:r>
      <w:r w:rsidR="008A52EB" w:rsidRPr="00CD1C2F">
        <w:rPr>
          <w:rFonts w:ascii="AvenirNext LT Pro Cn" w:hAnsi="AvenirNext LT Pro Cn"/>
          <w:sz w:val="24"/>
          <w:szCs w:val="24"/>
        </w:rPr>
        <w:t>sont</w:t>
      </w:r>
      <w:r w:rsidR="001777D8" w:rsidRPr="00CD1C2F">
        <w:rPr>
          <w:rFonts w:ascii="AvenirNext LT Pro Cn" w:hAnsi="AvenirNext LT Pro Cn"/>
          <w:sz w:val="24"/>
          <w:szCs w:val="24"/>
        </w:rPr>
        <w:t xml:space="preserve"> telles que décrites </w:t>
      </w:r>
      <w:r w:rsidR="00384454" w:rsidRPr="00CD1C2F">
        <w:rPr>
          <w:rFonts w:ascii="AvenirNext LT Pro Cn" w:hAnsi="AvenirNext LT Pro Cn"/>
          <w:sz w:val="24"/>
          <w:szCs w:val="24"/>
        </w:rPr>
        <w:t xml:space="preserve">aux articles </w:t>
      </w:r>
      <w:r w:rsidR="00CD1C2F" w:rsidRPr="00CD1C2F">
        <w:rPr>
          <w:rFonts w:ascii="AvenirNext LT Pro Cn" w:hAnsi="AvenirNext LT Pro Cn"/>
          <w:sz w:val="24"/>
          <w:szCs w:val="24"/>
        </w:rPr>
        <w:t>7</w:t>
      </w:r>
      <w:r w:rsidR="00384454" w:rsidRPr="00CD1C2F">
        <w:rPr>
          <w:rFonts w:ascii="AvenirNext LT Pro Cn" w:hAnsi="AvenirNext LT Pro Cn"/>
          <w:sz w:val="24"/>
          <w:szCs w:val="24"/>
        </w:rPr>
        <w:t xml:space="preserve">.1.1. et </w:t>
      </w:r>
      <w:r w:rsidR="00CD1C2F" w:rsidRPr="00CD1C2F">
        <w:rPr>
          <w:rFonts w:ascii="AvenirNext LT Pro Cn" w:hAnsi="AvenirNext LT Pro Cn"/>
          <w:sz w:val="24"/>
          <w:szCs w:val="24"/>
        </w:rPr>
        <w:t>7</w:t>
      </w:r>
      <w:r w:rsidR="00384454" w:rsidRPr="00CD1C2F">
        <w:rPr>
          <w:rFonts w:ascii="AvenirNext LT Pro Cn" w:hAnsi="AvenirNext LT Pro Cn"/>
          <w:sz w:val="24"/>
          <w:szCs w:val="24"/>
        </w:rPr>
        <w:t>.1.2. ci-dessous</w:t>
      </w:r>
      <w:r w:rsidR="00384454">
        <w:rPr>
          <w:rFonts w:ascii="AvenirNext LT Pro Cn" w:hAnsi="AvenirNext LT Pro Cn"/>
          <w:sz w:val="24"/>
          <w:szCs w:val="24"/>
        </w:rPr>
        <w:t xml:space="preserve">. </w:t>
      </w:r>
    </w:p>
    <w:p w14:paraId="6BB9CC09" w14:textId="77777777" w:rsidR="001777D8" w:rsidRPr="00384454" w:rsidRDefault="001777D8" w:rsidP="00384454">
      <w:pPr>
        <w:jc w:val="both"/>
        <w:rPr>
          <w:rFonts w:ascii="AvenirNext LT Pro Cn" w:hAnsi="AvenirNext LT Pro Cn"/>
          <w:sz w:val="24"/>
          <w:szCs w:val="24"/>
        </w:rPr>
      </w:pPr>
    </w:p>
    <w:p w14:paraId="7B481B4A" w14:textId="3BCC76C7" w:rsidR="001777D8" w:rsidRPr="00384454" w:rsidRDefault="00CF50A9" w:rsidP="00D62BAD">
      <w:pPr>
        <w:pStyle w:val="Titre3"/>
        <w:rPr>
          <w:rFonts w:eastAsia="Times New Roman"/>
          <w:bCs/>
          <w:lang w:eastAsia="zh-CN" w:bidi="hi-IN"/>
        </w:rPr>
      </w:pPr>
      <w:bookmarkStart w:id="38" w:name="_Toc175233578"/>
      <w:bookmarkStart w:id="39" w:name="_Toc184363354"/>
      <w:r w:rsidRPr="00384454">
        <w:rPr>
          <w:rFonts w:eastAsia="Times New Roman"/>
          <w:lang w:eastAsia="zh-CN" w:bidi="hi-IN"/>
        </w:rPr>
        <w:t>Maintenance préventive</w:t>
      </w:r>
      <w:bookmarkEnd w:id="39"/>
      <w:r w:rsidR="008A52EB" w:rsidRPr="00384454">
        <w:rPr>
          <w:rFonts w:eastAsia="Times New Roman"/>
          <w:lang w:eastAsia="zh-CN" w:bidi="hi-IN"/>
        </w:rPr>
        <w:t> </w:t>
      </w:r>
      <w:bookmarkEnd w:id="38"/>
    </w:p>
    <w:p w14:paraId="384A296A" w14:textId="10238F71" w:rsidR="00C025AB" w:rsidRDefault="00C025AB" w:rsidP="00C025AB">
      <w:pPr>
        <w:ind w:left="851"/>
        <w:rPr>
          <w:rFonts w:ascii="AvenirNext LT Pro Cn" w:hAnsi="AvenirNext LT Pro Cn"/>
          <w:sz w:val="24"/>
          <w:szCs w:val="24"/>
        </w:rPr>
      </w:pPr>
    </w:p>
    <w:p w14:paraId="3F42A3EA" w14:textId="32CC0480" w:rsidR="00C025AB" w:rsidRDefault="00C025AB" w:rsidP="00C025AB">
      <w:pPr>
        <w:ind w:left="426"/>
        <w:rPr>
          <w:rFonts w:ascii="AvenirNext LT Pro Cn" w:hAnsi="AvenirNext LT Pro Cn"/>
          <w:sz w:val="24"/>
          <w:szCs w:val="24"/>
        </w:rPr>
      </w:pPr>
      <w:r>
        <w:rPr>
          <w:rFonts w:ascii="AvenirNext LT Pro Cn" w:hAnsi="AvenirNext LT Pro Cn"/>
          <w:sz w:val="24"/>
          <w:szCs w:val="24"/>
        </w:rPr>
        <w:t>La maintenance préventive comprend :</w:t>
      </w:r>
    </w:p>
    <w:p w14:paraId="59F3E95A" w14:textId="6F98B2AE" w:rsidR="001777D8" w:rsidRDefault="00CF50A9" w:rsidP="00F778CC">
      <w:pPr>
        <w:numPr>
          <w:ilvl w:val="1"/>
          <w:numId w:val="3"/>
        </w:numPr>
        <w:ind w:left="851" w:hanging="425"/>
        <w:rPr>
          <w:rFonts w:ascii="AvenirNext LT Pro Cn" w:hAnsi="AvenirNext LT Pro Cn"/>
          <w:sz w:val="24"/>
          <w:szCs w:val="24"/>
        </w:rPr>
      </w:pPr>
      <w:r w:rsidRPr="00EE222B">
        <w:rPr>
          <w:rFonts w:ascii="AvenirNext LT Pro Cn" w:hAnsi="AvenirNext LT Pro Cn"/>
          <w:sz w:val="24"/>
          <w:szCs w:val="24"/>
        </w:rPr>
        <w:t xml:space="preserve">2 visites annuelles </w:t>
      </w:r>
      <w:r w:rsidR="00C22FCC">
        <w:rPr>
          <w:rFonts w:ascii="AvenirNext LT Pro Cn" w:hAnsi="AvenirNext LT Pro Cn"/>
          <w:sz w:val="24"/>
          <w:szCs w:val="24"/>
        </w:rPr>
        <w:t xml:space="preserve">par site </w:t>
      </w:r>
      <w:r w:rsidRPr="00EE222B">
        <w:rPr>
          <w:rFonts w:ascii="AvenirNext LT Pro Cn" w:hAnsi="AvenirNext LT Pro Cn"/>
          <w:sz w:val="24"/>
          <w:szCs w:val="24"/>
        </w:rPr>
        <w:t xml:space="preserve">avec édition </w:t>
      </w:r>
      <w:r w:rsidR="00CD1C2F">
        <w:rPr>
          <w:rFonts w:ascii="AvenirNext LT Pro Cn" w:hAnsi="AvenirNext LT Pro Cn"/>
          <w:sz w:val="24"/>
          <w:szCs w:val="24"/>
        </w:rPr>
        <w:t xml:space="preserve">d’un </w:t>
      </w:r>
      <w:r w:rsidRPr="00EE222B">
        <w:rPr>
          <w:rFonts w:ascii="AvenirNext LT Pro Cn" w:hAnsi="AvenirNext LT Pro Cn"/>
          <w:sz w:val="24"/>
          <w:szCs w:val="24"/>
        </w:rPr>
        <w:t xml:space="preserve">rapport détaillé </w:t>
      </w:r>
      <w:r w:rsidR="00CE4B9B">
        <w:rPr>
          <w:rFonts w:ascii="AvenirNext LT Pro Cn" w:hAnsi="AvenirNext LT Pro Cn"/>
          <w:sz w:val="24"/>
          <w:szCs w:val="24"/>
        </w:rPr>
        <w:t>présentant l’état des matériels</w:t>
      </w:r>
      <w:r w:rsidR="00384454">
        <w:rPr>
          <w:rFonts w:ascii="AvenirNext LT Pro Cn" w:hAnsi="AvenirNext LT Pro Cn"/>
          <w:sz w:val="24"/>
          <w:szCs w:val="24"/>
        </w:rPr>
        <w:t>,</w:t>
      </w:r>
    </w:p>
    <w:p w14:paraId="5F2A23A1" w14:textId="77777777" w:rsidR="00CB611F" w:rsidRPr="00610481" w:rsidRDefault="00C025AB" w:rsidP="00F778CC">
      <w:pPr>
        <w:numPr>
          <w:ilvl w:val="1"/>
          <w:numId w:val="3"/>
        </w:numPr>
        <w:ind w:left="851" w:hanging="425"/>
        <w:rPr>
          <w:rFonts w:ascii="AvenirNext LT Pro Cn" w:hAnsi="AvenirNext LT Pro Cn"/>
          <w:sz w:val="24"/>
          <w:szCs w:val="24"/>
        </w:rPr>
      </w:pPr>
      <w:r>
        <w:rPr>
          <w:rFonts w:ascii="AvenirNext LT Pro Cn" w:hAnsi="AvenirNext LT Pro Cn"/>
          <w:sz w:val="24"/>
          <w:szCs w:val="24"/>
        </w:rPr>
        <w:t>Les v</w:t>
      </w:r>
      <w:r w:rsidR="00CF50A9" w:rsidRPr="00EE222B">
        <w:rPr>
          <w:rFonts w:ascii="AvenirNext LT Pro Cn" w:hAnsi="AvenirNext LT Pro Cn"/>
          <w:sz w:val="24"/>
          <w:szCs w:val="24"/>
        </w:rPr>
        <w:t xml:space="preserve">isites techniques planifiées avec opérations d’entretien </w:t>
      </w:r>
      <w:r w:rsidR="00CE4B9B">
        <w:rPr>
          <w:rFonts w:ascii="AvenirNext LT Pro Cn" w:hAnsi="AvenirNext LT Pro Cn"/>
          <w:sz w:val="24"/>
          <w:szCs w:val="24"/>
        </w:rPr>
        <w:t xml:space="preserve">conformément aux gammes et aux données </w:t>
      </w:r>
      <w:r w:rsidR="00CE4B9B" w:rsidRPr="00610481">
        <w:rPr>
          <w:rFonts w:ascii="AvenirNext LT Pro Cn" w:hAnsi="AvenirNext LT Pro Cn"/>
          <w:sz w:val="24"/>
          <w:szCs w:val="24"/>
        </w:rPr>
        <w:t>constructeurs</w:t>
      </w:r>
      <w:r w:rsidR="00384454" w:rsidRPr="00610481">
        <w:rPr>
          <w:rFonts w:ascii="AvenirNext LT Pro Cn" w:hAnsi="AvenirNext LT Pro Cn"/>
          <w:sz w:val="24"/>
          <w:szCs w:val="24"/>
        </w:rPr>
        <w:t>,</w:t>
      </w:r>
      <w:r w:rsidR="00156C8D" w:rsidRPr="00610481">
        <w:rPr>
          <w:rFonts w:ascii="AvenirNext LT Pro Cn" w:hAnsi="AvenirNext LT Pro Cn"/>
          <w:sz w:val="24"/>
          <w:szCs w:val="24"/>
        </w:rPr>
        <w:t xml:space="preserve"> ainsi qu’à la règlementation en vigueur</w:t>
      </w:r>
      <w:r w:rsidR="00FB3C0C" w:rsidRPr="00610481">
        <w:rPr>
          <w:rFonts w:ascii="AvenirNext LT Pro Cn" w:hAnsi="AvenirNext LT Pro Cn"/>
          <w:sz w:val="24"/>
          <w:szCs w:val="24"/>
        </w:rPr>
        <w:t xml:space="preserve"> (fluides frigorigènes notamment)</w:t>
      </w:r>
      <w:r w:rsidR="00156C8D" w:rsidRPr="00610481">
        <w:rPr>
          <w:rFonts w:ascii="AvenirNext LT Pro Cn" w:hAnsi="AvenirNext LT Pro Cn"/>
          <w:sz w:val="24"/>
          <w:szCs w:val="24"/>
        </w:rPr>
        <w:t>,</w:t>
      </w:r>
    </w:p>
    <w:p w14:paraId="43366EF1" w14:textId="77777777" w:rsidR="00610481" w:rsidRDefault="00F314FC" w:rsidP="002933D7">
      <w:pPr>
        <w:numPr>
          <w:ilvl w:val="1"/>
          <w:numId w:val="3"/>
        </w:numPr>
        <w:ind w:left="851" w:hanging="425"/>
        <w:rPr>
          <w:rFonts w:ascii="AvenirNext LT Pro Cn" w:hAnsi="AvenirNext LT Pro Cn"/>
          <w:sz w:val="24"/>
          <w:szCs w:val="24"/>
        </w:rPr>
      </w:pPr>
      <w:r w:rsidRPr="00610481">
        <w:rPr>
          <w:rFonts w:ascii="AvenirNext LT Pro Cn" w:hAnsi="AvenirNext LT Pro Cn"/>
          <w:sz w:val="24"/>
          <w:szCs w:val="24"/>
        </w:rPr>
        <w:t>L</w:t>
      </w:r>
      <w:r w:rsidR="00C025AB" w:rsidRPr="00610481">
        <w:rPr>
          <w:rFonts w:ascii="AvenirNext LT Pro Cn" w:hAnsi="AvenirNext LT Pro Cn"/>
          <w:sz w:val="24"/>
          <w:szCs w:val="24"/>
        </w:rPr>
        <w:t>a fourniture d</w:t>
      </w:r>
      <w:r w:rsidRPr="00610481">
        <w:rPr>
          <w:rFonts w:ascii="AvenirNext LT Pro Cn" w:hAnsi="AvenirNext LT Pro Cn"/>
          <w:sz w:val="24"/>
          <w:szCs w:val="24"/>
        </w:rPr>
        <w:t>es consommables nécessaires à l’exécution de la maintenance préventive (filtres, joints, etc.)</w:t>
      </w:r>
      <w:r w:rsidR="00C22FCC" w:rsidRPr="00610481">
        <w:rPr>
          <w:rFonts w:ascii="AvenirNext LT Pro Cn" w:hAnsi="AvenirNext LT Pro Cn"/>
          <w:sz w:val="24"/>
          <w:szCs w:val="24"/>
        </w:rPr>
        <w:t>.</w:t>
      </w:r>
    </w:p>
    <w:p w14:paraId="72975D1E" w14:textId="37975220" w:rsidR="00664364" w:rsidRPr="00610481" w:rsidRDefault="00664364" w:rsidP="00610481">
      <w:pPr>
        <w:ind w:left="426"/>
        <w:rPr>
          <w:rFonts w:ascii="AvenirNext LT Pro Cn" w:hAnsi="AvenirNext LT Pro Cn"/>
          <w:sz w:val="24"/>
          <w:szCs w:val="24"/>
        </w:rPr>
      </w:pPr>
      <w:r w:rsidRPr="00610481">
        <w:rPr>
          <w:rFonts w:ascii="AvenirNext LT Pro Cn" w:hAnsi="AvenirNext LT Pro Cn"/>
          <w:sz w:val="24"/>
          <w:szCs w:val="24"/>
        </w:rPr>
        <w:t xml:space="preserve">L’ensemble des prestations s’effectuera sur toute l’année civile en fonction du planning d’intervention des visites préventives proposées par le Titulaire et </w:t>
      </w:r>
      <w:r w:rsidR="00CE4B9B" w:rsidRPr="00610481">
        <w:rPr>
          <w:rFonts w:ascii="AvenirNext LT Pro Cn" w:hAnsi="AvenirNext LT Pro Cn"/>
          <w:sz w:val="24"/>
          <w:szCs w:val="24"/>
        </w:rPr>
        <w:t xml:space="preserve">validé </w:t>
      </w:r>
      <w:r w:rsidR="00730485" w:rsidRPr="00610481">
        <w:rPr>
          <w:rFonts w:ascii="AvenirNext LT Pro Cn" w:hAnsi="AvenirNext LT Pro Cn"/>
          <w:sz w:val="24"/>
          <w:szCs w:val="24"/>
        </w:rPr>
        <w:t>par</w:t>
      </w:r>
      <w:r w:rsidRPr="00610481">
        <w:rPr>
          <w:rFonts w:ascii="AvenirNext LT Pro Cn" w:hAnsi="AvenirNext LT Pro Cn"/>
          <w:sz w:val="24"/>
          <w:szCs w:val="24"/>
        </w:rPr>
        <w:t xml:space="preserve"> l’INRAE. </w:t>
      </w:r>
    </w:p>
    <w:p w14:paraId="4BBBC7C6" w14:textId="77777777" w:rsidR="005D7472" w:rsidRPr="005D7472" w:rsidRDefault="005D7472" w:rsidP="005D7472">
      <w:pPr>
        <w:rPr>
          <w:rFonts w:ascii="AvenirNext LT Pro Cn" w:hAnsi="AvenirNext LT Pro Cn"/>
          <w:sz w:val="24"/>
          <w:szCs w:val="24"/>
        </w:rPr>
      </w:pPr>
    </w:p>
    <w:p w14:paraId="644FA047" w14:textId="2DF57275" w:rsidR="001777D8" w:rsidRDefault="00CF50A9" w:rsidP="00D62BAD">
      <w:pPr>
        <w:pStyle w:val="Titre3"/>
        <w:rPr>
          <w:rFonts w:eastAsia="Times New Roman"/>
          <w:lang w:eastAsia="zh-CN" w:bidi="hi-IN"/>
        </w:rPr>
      </w:pPr>
      <w:bookmarkStart w:id="40" w:name="_Toc175233579"/>
      <w:bookmarkStart w:id="41" w:name="_Toc184363355"/>
      <w:r w:rsidRPr="00D62BAD">
        <w:rPr>
          <w:rFonts w:eastAsia="Times New Roman"/>
          <w:lang w:eastAsia="zh-CN" w:bidi="hi-IN"/>
        </w:rPr>
        <w:t>Maintenance curative</w:t>
      </w:r>
      <w:bookmarkEnd w:id="41"/>
      <w:r w:rsidR="001777D8" w:rsidRPr="00D62BAD">
        <w:rPr>
          <w:rFonts w:eastAsia="Times New Roman"/>
          <w:lang w:eastAsia="zh-CN" w:bidi="hi-IN"/>
        </w:rPr>
        <w:t> </w:t>
      </w:r>
      <w:bookmarkEnd w:id="40"/>
      <w:r w:rsidR="001777D8" w:rsidRPr="00D62BAD">
        <w:rPr>
          <w:rFonts w:eastAsia="Times New Roman"/>
          <w:lang w:eastAsia="zh-CN" w:bidi="hi-IN"/>
        </w:rPr>
        <w:t xml:space="preserve"> </w:t>
      </w:r>
    </w:p>
    <w:p w14:paraId="040C63A2" w14:textId="273255A2" w:rsidR="00CD1C2F" w:rsidRDefault="00CD1C2F" w:rsidP="00CD1C2F">
      <w:pPr>
        <w:rPr>
          <w:lang w:eastAsia="zh-CN" w:bidi="hi-IN"/>
        </w:rPr>
      </w:pPr>
    </w:p>
    <w:p w14:paraId="368324FB" w14:textId="77777777" w:rsidR="00CD1C2F" w:rsidRPr="00D10825" w:rsidRDefault="00CD1C2F" w:rsidP="00CD1C2F">
      <w:pPr>
        <w:autoSpaceDE w:val="0"/>
        <w:autoSpaceDN w:val="0"/>
        <w:adjustRightInd w:val="0"/>
        <w:rPr>
          <w:rFonts w:ascii="AvenirNext LT Pro Cn" w:hAnsi="AvenirNext LT Pro Cn" w:cs="Arial"/>
          <w:sz w:val="24"/>
          <w:szCs w:val="24"/>
        </w:rPr>
      </w:pPr>
      <w:r w:rsidRPr="00D10825">
        <w:rPr>
          <w:rFonts w:ascii="AvenirNext LT Pro Cn" w:hAnsi="AvenirNext LT Pro Cn" w:cs="Arial"/>
          <w:sz w:val="24"/>
          <w:szCs w:val="24"/>
        </w:rPr>
        <w:t xml:space="preserve">Les activités de maintenance </w:t>
      </w:r>
      <w:r>
        <w:rPr>
          <w:rFonts w:ascii="AvenirNext LT Pro Cn" w:hAnsi="AvenirNext LT Pro Cn" w:cs="Arial"/>
          <w:sz w:val="24"/>
          <w:szCs w:val="24"/>
        </w:rPr>
        <w:t>curative</w:t>
      </w:r>
      <w:r w:rsidRPr="00D10825">
        <w:rPr>
          <w:rFonts w:ascii="AvenirNext LT Pro Cn" w:hAnsi="AvenirNext LT Pro Cn" w:cs="Arial"/>
          <w:sz w:val="24"/>
          <w:szCs w:val="24"/>
        </w:rPr>
        <w:t xml:space="preserve"> peuvent être :</w:t>
      </w:r>
    </w:p>
    <w:p w14:paraId="602E8F38" w14:textId="77777777" w:rsidR="00CD1C2F" w:rsidRPr="00D10825" w:rsidRDefault="00CD1C2F" w:rsidP="00CD1C2F">
      <w:pPr>
        <w:numPr>
          <w:ilvl w:val="0"/>
          <w:numId w:val="7"/>
        </w:numPr>
        <w:autoSpaceDE w:val="0"/>
        <w:autoSpaceDN w:val="0"/>
        <w:adjustRightInd w:val="0"/>
        <w:rPr>
          <w:rFonts w:ascii="AvenirNext LT Pro Cn" w:hAnsi="AvenirNext LT Pro Cn"/>
          <w:sz w:val="24"/>
          <w:szCs w:val="24"/>
        </w:rPr>
      </w:pPr>
      <w:r w:rsidRPr="00D10825">
        <w:rPr>
          <w:rFonts w:ascii="AvenirNext LT Pro Cn" w:hAnsi="AvenirNext LT Pro Cn"/>
          <w:sz w:val="24"/>
          <w:szCs w:val="24"/>
        </w:rPr>
        <w:t>des réparations,</w:t>
      </w:r>
    </w:p>
    <w:p w14:paraId="75392F9B" w14:textId="77777777" w:rsidR="00CD1C2F" w:rsidRPr="00D10825" w:rsidRDefault="00CD1C2F" w:rsidP="00CD1C2F">
      <w:pPr>
        <w:numPr>
          <w:ilvl w:val="0"/>
          <w:numId w:val="7"/>
        </w:numPr>
        <w:autoSpaceDE w:val="0"/>
        <w:autoSpaceDN w:val="0"/>
        <w:adjustRightInd w:val="0"/>
        <w:rPr>
          <w:rFonts w:ascii="AvenirNext LT Pro Cn" w:hAnsi="AvenirNext LT Pro Cn"/>
          <w:sz w:val="24"/>
          <w:szCs w:val="24"/>
        </w:rPr>
      </w:pPr>
      <w:r w:rsidRPr="00D10825">
        <w:rPr>
          <w:rFonts w:ascii="AvenirNext LT Pro Cn" w:hAnsi="AvenirNext LT Pro Cn"/>
          <w:sz w:val="24"/>
          <w:szCs w:val="24"/>
        </w:rPr>
        <w:t>des modifications ou améliorations ayant pour objet de supprimer toutes défaillances ou d’améliorer la performance, la pérennité ou la sécurisation du site,</w:t>
      </w:r>
    </w:p>
    <w:p w14:paraId="2DE44C77" w14:textId="77777777" w:rsidR="00CD1C2F" w:rsidRDefault="00CD1C2F" w:rsidP="00CD1C2F">
      <w:pPr>
        <w:widowControl w:val="0"/>
        <w:numPr>
          <w:ilvl w:val="0"/>
          <w:numId w:val="7"/>
        </w:numPr>
        <w:autoSpaceDE w:val="0"/>
        <w:autoSpaceDN w:val="0"/>
        <w:adjustRightInd w:val="0"/>
        <w:jc w:val="both"/>
        <w:rPr>
          <w:rFonts w:ascii="AvenirNext LT Pro Cn" w:hAnsi="AvenirNext LT Pro Cn"/>
          <w:sz w:val="24"/>
          <w:szCs w:val="24"/>
        </w:rPr>
      </w:pPr>
      <w:r w:rsidRPr="00D10825">
        <w:rPr>
          <w:rFonts w:ascii="AvenirNext LT Pro Cn" w:hAnsi="AvenirNext LT Pro Cn"/>
          <w:sz w:val="24"/>
          <w:szCs w:val="24"/>
        </w:rPr>
        <w:t>de la mise en conformité réglementaire (veille technologique)</w:t>
      </w:r>
    </w:p>
    <w:p w14:paraId="14456BA8" w14:textId="21D8C194" w:rsidR="00CD1C2F" w:rsidRDefault="00CD1C2F" w:rsidP="00CD1C2F">
      <w:pPr>
        <w:rPr>
          <w:lang w:eastAsia="zh-CN" w:bidi="hi-IN"/>
        </w:rPr>
      </w:pPr>
      <w:r w:rsidRPr="006E78F3">
        <w:rPr>
          <w:rFonts w:ascii="AvenirNext LT Pro Cn" w:hAnsi="AvenirNext LT Pro Cn"/>
          <w:sz w:val="24"/>
          <w:szCs w:val="24"/>
        </w:rPr>
        <w:t xml:space="preserve">La dégradation volontaire, le vandalisme ou encore l’incivilité sur les équipements techniques compris au marché est traité dans le cadre </w:t>
      </w:r>
      <w:r w:rsidR="00C1270E">
        <w:rPr>
          <w:rFonts w:ascii="AvenirNext LT Pro Cn" w:hAnsi="AvenirNext LT Pro Cn"/>
          <w:sz w:val="24"/>
          <w:szCs w:val="24"/>
        </w:rPr>
        <w:t>de la maintenance curative</w:t>
      </w:r>
      <w:r w:rsidRPr="006E78F3">
        <w:rPr>
          <w:rFonts w:ascii="AvenirNext LT Pro Cn" w:hAnsi="AvenirNext LT Pro Cn"/>
          <w:sz w:val="24"/>
          <w:szCs w:val="24"/>
        </w:rPr>
        <w:t xml:space="preserve"> sauf si cela a été causé par le </w:t>
      </w:r>
      <w:r>
        <w:rPr>
          <w:rFonts w:ascii="AvenirNext LT Pro Cn" w:hAnsi="AvenirNext LT Pro Cn"/>
          <w:sz w:val="24"/>
          <w:szCs w:val="24"/>
        </w:rPr>
        <w:t>Titulaire</w:t>
      </w:r>
      <w:r w:rsidRPr="006E78F3">
        <w:rPr>
          <w:rFonts w:ascii="AvenirNext LT Pro Cn" w:hAnsi="AvenirNext LT Pro Cn"/>
          <w:sz w:val="24"/>
          <w:szCs w:val="24"/>
        </w:rPr>
        <w:t xml:space="preserve"> ou son sous-traitant. Auquel cas, la réparation sera à la charge du </w:t>
      </w:r>
      <w:r>
        <w:rPr>
          <w:rFonts w:ascii="AvenirNext LT Pro Cn" w:hAnsi="AvenirNext LT Pro Cn"/>
          <w:sz w:val="24"/>
          <w:szCs w:val="24"/>
        </w:rPr>
        <w:t>Titulaire</w:t>
      </w:r>
      <w:r w:rsidRPr="006E78F3">
        <w:rPr>
          <w:rFonts w:ascii="AvenirNext LT Pro Cn" w:hAnsi="AvenirNext LT Pro Cn"/>
          <w:sz w:val="24"/>
          <w:szCs w:val="24"/>
        </w:rPr>
        <w:t>.</w:t>
      </w:r>
    </w:p>
    <w:p w14:paraId="0FD94BB1" w14:textId="77777777" w:rsidR="00CD1C2F" w:rsidRDefault="00CD1C2F" w:rsidP="00CD1C2F">
      <w:pPr>
        <w:rPr>
          <w:lang w:eastAsia="zh-CN" w:bidi="hi-IN"/>
        </w:rPr>
      </w:pPr>
    </w:p>
    <w:p w14:paraId="32332EBC" w14:textId="2A6D5A9A" w:rsidR="00CD1C2F" w:rsidRDefault="00CD1C2F" w:rsidP="00CD1C2F">
      <w:pPr>
        <w:rPr>
          <w:lang w:eastAsia="zh-CN" w:bidi="hi-IN"/>
        </w:rPr>
      </w:pPr>
      <w:r>
        <w:rPr>
          <w:lang w:eastAsia="zh-CN" w:bidi="hi-IN"/>
        </w:rPr>
        <w:t xml:space="preserve">Les </w:t>
      </w:r>
      <w:r>
        <w:rPr>
          <w:rFonts w:ascii="AvenirNext LT Pro Cn" w:hAnsi="AvenirNext LT Pro Cn"/>
          <w:sz w:val="24"/>
          <w:szCs w:val="24"/>
        </w:rPr>
        <w:t>i</w:t>
      </w:r>
      <w:r w:rsidRPr="00CD1C2F">
        <w:rPr>
          <w:rFonts w:ascii="AvenirNext LT Pro Cn" w:hAnsi="AvenirNext LT Pro Cn"/>
          <w:sz w:val="24"/>
          <w:szCs w:val="24"/>
        </w:rPr>
        <w:t>ntervention</w:t>
      </w:r>
      <w:r>
        <w:rPr>
          <w:rFonts w:ascii="AvenirNext LT Pro Cn" w:hAnsi="AvenirNext LT Pro Cn"/>
          <w:sz w:val="24"/>
          <w:szCs w:val="24"/>
        </w:rPr>
        <w:t>s peuvent avoir lieu du</w:t>
      </w:r>
      <w:r w:rsidRPr="00CD1C2F">
        <w:rPr>
          <w:rFonts w:ascii="AvenirNext LT Pro Cn" w:hAnsi="AvenirNext LT Pro Cn"/>
          <w:sz w:val="24"/>
          <w:szCs w:val="24"/>
        </w:rPr>
        <w:t xml:space="preserve"> lundi au vendredi de 7</w:t>
      </w:r>
      <w:r w:rsidR="00FF3D13">
        <w:rPr>
          <w:rFonts w:ascii="AvenirNext LT Pro Cn" w:hAnsi="AvenirNext LT Pro Cn"/>
          <w:sz w:val="24"/>
          <w:szCs w:val="24"/>
        </w:rPr>
        <w:t>h</w:t>
      </w:r>
      <w:r w:rsidRPr="00CD1C2F">
        <w:rPr>
          <w:rFonts w:ascii="AvenirNext LT Pro Cn" w:hAnsi="AvenirNext LT Pro Cn"/>
          <w:sz w:val="24"/>
          <w:szCs w:val="24"/>
        </w:rPr>
        <w:t xml:space="preserve"> à </w:t>
      </w:r>
      <w:r w:rsidR="00FF3D13" w:rsidRPr="00CD1C2F">
        <w:rPr>
          <w:rFonts w:ascii="AvenirNext LT Pro Cn" w:hAnsi="AvenirNext LT Pro Cn"/>
          <w:sz w:val="24"/>
          <w:szCs w:val="24"/>
        </w:rPr>
        <w:t>1</w:t>
      </w:r>
      <w:r w:rsidR="00FF3D13">
        <w:rPr>
          <w:rFonts w:ascii="AvenirNext LT Pro Cn" w:hAnsi="AvenirNext LT Pro Cn"/>
          <w:sz w:val="24"/>
          <w:szCs w:val="24"/>
        </w:rPr>
        <w:t>6</w:t>
      </w:r>
      <w:r w:rsidR="00FF3D13" w:rsidRPr="00CD1C2F">
        <w:rPr>
          <w:rFonts w:ascii="AvenirNext LT Pro Cn" w:hAnsi="AvenirNext LT Pro Cn"/>
          <w:sz w:val="24"/>
          <w:szCs w:val="24"/>
        </w:rPr>
        <w:t>h</w:t>
      </w:r>
      <w:r>
        <w:rPr>
          <w:rFonts w:ascii="AvenirNext LT Pro Cn" w:hAnsi="AvenirNext LT Pro Cn"/>
          <w:sz w:val="24"/>
          <w:szCs w:val="24"/>
        </w:rPr>
        <w:t>.</w:t>
      </w:r>
      <w:r w:rsidR="00610481">
        <w:rPr>
          <w:rFonts w:ascii="AvenirNext LT Pro Cn" w:hAnsi="AvenirNext LT Pro Cn"/>
          <w:sz w:val="24"/>
          <w:szCs w:val="24"/>
        </w:rPr>
        <w:t xml:space="preserve"> Toutefois, en cas de situation </w:t>
      </w:r>
      <w:r w:rsidR="006F3257">
        <w:rPr>
          <w:rFonts w:ascii="AvenirNext LT Pro Cn" w:hAnsi="AvenirNext LT Pro Cn"/>
          <w:sz w:val="24"/>
          <w:szCs w:val="24"/>
        </w:rPr>
        <w:t>d’urgence</w:t>
      </w:r>
      <w:r w:rsidR="00610481">
        <w:rPr>
          <w:rFonts w:ascii="AvenirNext LT Pro Cn" w:hAnsi="AvenirNext LT Pro Cn"/>
          <w:sz w:val="24"/>
          <w:szCs w:val="24"/>
        </w:rPr>
        <w:t>, les interventions pourraient être amenées à se dérouler sur les week-ends et des heures non ouvrées.</w:t>
      </w:r>
    </w:p>
    <w:p w14:paraId="48731E31" w14:textId="3AD2A59F" w:rsidR="00CD1C2F" w:rsidRDefault="00CD1C2F" w:rsidP="00CD1C2F">
      <w:pPr>
        <w:rPr>
          <w:lang w:eastAsia="zh-CN" w:bidi="hi-IN"/>
        </w:rPr>
      </w:pPr>
      <w:r w:rsidRPr="00CD1C2F">
        <w:rPr>
          <w:rFonts w:ascii="AvenirNext LT Pro Cn" w:hAnsi="AvenirNext LT Pro Cn"/>
          <w:sz w:val="24"/>
          <w:szCs w:val="24"/>
        </w:rPr>
        <w:t xml:space="preserve">Les demandes d’intervention de maintenance curative émaneront exclusivement du service logistique d’INRAE et seront adressées au service SAV du titulaire par mail ou tout autre moyen proposé par ce dernier (les dates et heures d’envoi du mail feront foi pour les dates d’intervention et le décompte des pénalités). Une copie des bons d’interventions précisant les dates et heures d’intervention sera systématiquement envoyées à l’alias </w:t>
      </w:r>
      <w:hyperlink r:id="rId9" w:history="1">
        <w:r w:rsidRPr="00CD1C2F">
          <w:rPr>
            <w:rStyle w:val="ObjetducommentaireCar"/>
            <w:rFonts w:ascii="AvenirNext LT Pro Cn" w:hAnsi="AvenirNext LT Pro Cn"/>
            <w:sz w:val="24"/>
            <w:szCs w:val="24"/>
          </w:rPr>
          <w:t>logistique-toulouse@inrae.fr</w:t>
        </w:r>
      </w:hyperlink>
      <w:r w:rsidRPr="00CD1C2F">
        <w:rPr>
          <w:rStyle w:val="ObjetducommentaireCar"/>
          <w:rFonts w:ascii="AvenirNext LT Pro Cn" w:hAnsi="AvenirNext LT Pro Cn"/>
          <w:sz w:val="24"/>
          <w:szCs w:val="24"/>
        </w:rPr>
        <w:t xml:space="preserve">. </w:t>
      </w:r>
    </w:p>
    <w:p w14:paraId="3357F418" w14:textId="77777777" w:rsidR="00CD1C2F" w:rsidRDefault="00CD1C2F" w:rsidP="00CD1C2F">
      <w:pPr>
        <w:rPr>
          <w:lang w:eastAsia="zh-CN" w:bidi="hi-IN"/>
        </w:rPr>
      </w:pPr>
    </w:p>
    <w:p w14:paraId="2B2CBE56" w14:textId="6E8EA7E1" w:rsidR="00CD1C2F" w:rsidRDefault="00CD1C2F" w:rsidP="00CD1C2F">
      <w:pPr>
        <w:rPr>
          <w:lang w:eastAsia="zh-CN" w:bidi="hi-IN"/>
        </w:rPr>
      </w:pPr>
      <w:r w:rsidRPr="00CD1C2F">
        <w:rPr>
          <w:rFonts w:ascii="AvenirNext LT Pro Cn" w:hAnsi="AvenirNext LT Pro Cn"/>
          <w:b/>
          <w:bCs/>
          <w:sz w:val="24"/>
          <w:szCs w:val="24"/>
        </w:rPr>
        <w:t>Pour toute demande effectuée avant 13h</w:t>
      </w:r>
      <w:r w:rsidRPr="00CD1C2F">
        <w:rPr>
          <w:rFonts w:ascii="AvenirNext LT Pro Cn" w:hAnsi="AvenirNext LT Pro Cn"/>
          <w:sz w:val="24"/>
          <w:szCs w:val="24"/>
        </w:rPr>
        <w:t>, la première intervention aura lieu le lendemain avant 17h, pour les demandes effectuées le vendredi avant 13h elles auront lieu le lundi suivant avant 17h</w:t>
      </w:r>
      <w:r>
        <w:rPr>
          <w:rFonts w:ascii="AvenirNext LT Pro Cn" w:hAnsi="AvenirNext LT Pro Cn"/>
          <w:sz w:val="24"/>
          <w:szCs w:val="24"/>
        </w:rPr>
        <w:t>.</w:t>
      </w:r>
    </w:p>
    <w:p w14:paraId="39C88A6F" w14:textId="45FA8F82" w:rsidR="00CD1C2F" w:rsidRDefault="00CD1C2F" w:rsidP="00CD1C2F">
      <w:pPr>
        <w:rPr>
          <w:rFonts w:ascii="AvenirNext LT Pro Cn" w:hAnsi="AvenirNext LT Pro Cn"/>
          <w:sz w:val="24"/>
          <w:szCs w:val="24"/>
        </w:rPr>
      </w:pPr>
      <w:r w:rsidRPr="00CD1C2F">
        <w:rPr>
          <w:rFonts w:ascii="AvenirNext LT Pro Cn" w:hAnsi="AvenirNext LT Pro Cn"/>
          <w:b/>
          <w:bCs/>
          <w:sz w:val="24"/>
          <w:szCs w:val="24"/>
        </w:rPr>
        <w:t>Les demandes effectuées après 13h</w:t>
      </w:r>
      <w:r w:rsidRPr="00CD1C2F">
        <w:rPr>
          <w:rFonts w:ascii="AvenirNext LT Pro Cn" w:hAnsi="AvenirNext LT Pro Cn"/>
          <w:sz w:val="24"/>
          <w:szCs w:val="24"/>
        </w:rPr>
        <w:t xml:space="preserve"> pourront être honorées jusqu’à J+2 avant 17h (ex : demande le lundi 13h30 =&gt; intervention</w:t>
      </w:r>
      <w:r w:rsidR="002B6AFE">
        <w:rPr>
          <w:rFonts w:ascii="AvenirNext LT Pro Cn" w:hAnsi="AvenirNext LT Pro Cn"/>
          <w:sz w:val="24"/>
          <w:szCs w:val="24"/>
        </w:rPr>
        <w:t xml:space="preserve"> </w:t>
      </w:r>
      <w:r w:rsidR="002B6AFE" w:rsidRPr="00CD1C2F">
        <w:rPr>
          <w:rFonts w:ascii="AvenirNext LT Pro Cn" w:hAnsi="AvenirNext LT Pro Cn"/>
          <w:sz w:val="24"/>
          <w:szCs w:val="24"/>
        </w:rPr>
        <w:t>avant</w:t>
      </w:r>
      <w:r w:rsidRPr="00CD1C2F">
        <w:rPr>
          <w:rFonts w:ascii="AvenirNext LT Pro Cn" w:hAnsi="AvenirNext LT Pro Cn"/>
          <w:sz w:val="24"/>
          <w:szCs w:val="24"/>
        </w:rPr>
        <w:t xml:space="preserve"> le mercredi 17h, demande le vendredi 15h=&gt; intervention avant le mardi 17h</w:t>
      </w:r>
      <w:r w:rsidR="00FF3D13">
        <w:rPr>
          <w:rFonts w:ascii="AvenirNext LT Pro Cn" w:hAnsi="AvenirNext LT Pro Cn"/>
          <w:sz w:val="24"/>
          <w:szCs w:val="24"/>
        </w:rPr>
        <w:t>)</w:t>
      </w:r>
      <w:r>
        <w:rPr>
          <w:rFonts w:ascii="AvenirNext LT Pro Cn" w:hAnsi="AvenirNext LT Pro Cn"/>
          <w:sz w:val="24"/>
          <w:szCs w:val="24"/>
        </w:rPr>
        <w:t>.</w:t>
      </w:r>
    </w:p>
    <w:p w14:paraId="5490F954" w14:textId="0D128739" w:rsidR="00CD1C2F" w:rsidRDefault="00CD1C2F" w:rsidP="00CD1C2F">
      <w:pPr>
        <w:rPr>
          <w:lang w:eastAsia="zh-CN" w:bidi="hi-IN"/>
        </w:rPr>
      </w:pPr>
      <w:r w:rsidRPr="00CD1C2F">
        <w:rPr>
          <w:rFonts w:ascii="AvenirNext LT Pro Cn" w:hAnsi="AvenirNext LT Pro Cn"/>
          <w:sz w:val="24"/>
          <w:szCs w:val="24"/>
        </w:rPr>
        <w:lastRenderedPageBreak/>
        <w:t xml:space="preserve">Suite à la première intervention, le devis devra être adressé </w:t>
      </w:r>
      <w:r w:rsidRPr="00CD1C2F">
        <w:rPr>
          <w:rFonts w:ascii="AvenirNext LT Pro Cn" w:hAnsi="AvenirNext LT Pro Cn"/>
          <w:b/>
          <w:bCs/>
          <w:sz w:val="24"/>
          <w:szCs w:val="24"/>
        </w:rPr>
        <w:t>sous 48h</w:t>
      </w:r>
      <w:r w:rsidRPr="00CD1C2F">
        <w:rPr>
          <w:rFonts w:ascii="AvenirNext LT Pro Cn" w:hAnsi="AvenirNext LT Pro Cn"/>
          <w:sz w:val="24"/>
          <w:szCs w:val="24"/>
        </w:rPr>
        <w:t xml:space="preserve"> à partir de la fin de première intervention (du lundi au vendredi, week-end neutralisé)</w:t>
      </w:r>
      <w:r>
        <w:rPr>
          <w:rFonts w:ascii="AvenirNext LT Pro Cn" w:hAnsi="AvenirNext LT Pro Cn"/>
          <w:sz w:val="24"/>
          <w:szCs w:val="24"/>
        </w:rPr>
        <w:t>.</w:t>
      </w:r>
      <w:r w:rsidR="000349C7">
        <w:rPr>
          <w:rFonts w:ascii="AvenirNext LT Pro Cn" w:hAnsi="AvenirNext LT Pro Cn"/>
          <w:sz w:val="24"/>
          <w:szCs w:val="24"/>
        </w:rPr>
        <w:t xml:space="preserve"> Le devis devra être conforme aux prix indiqués au BPU.</w:t>
      </w:r>
      <w:r w:rsidR="000349C7" w:rsidRPr="000349C7">
        <w:rPr>
          <w:rFonts w:ascii="AvenirNext LT Pro Cn" w:hAnsi="AvenirNext LT Pro Cn"/>
          <w:sz w:val="24"/>
          <w:szCs w:val="24"/>
        </w:rPr>
        <w:t xml:space="preserve"> </w:t>
      </w:r>
      <w:r w:rsidR="000349C7" w:rsidRPr="00CD1C2F">
        <w:rPr>
          <w:rFonts w:ascii="AvenirNext LT Pro Cn" w:hAnsi="AvenirNext LT Pro Cn"/>
          <w:sz w:val="24"/>
          <w:szCs w:val="24"/>
        </w:rPr>
        <w:t>Un bon de commande</w:t>
      </w:r>
      <w:r w:rsidR="000349C7">
        <w:rPr>
          <w:rFonts w:ascii="AvenirNext LT Pro Cn" w:hAnsi="AvenirNext LT Pro Cn"/>
          <w:sz w:val="24"/>
          <w:szCs w:val="24"/>
        </w:rPr>
        <w:t xml:space="preserve"> reprenant le devis</w:t>
      </w:r>
      <w:r w:rsidR="000349C7" w:rsidRPr="00CD1C2F">
        <w:rPr>
          <w:rFonts w:ascii="AvenirNext LT Pro Cn" w:hAnsi="AvenirNext LT Pro Cn"/>
          <w:sz w:val="24"/>
          <w:szCs w:val="24"/>
        </w:rPr>
        <w:t xml:space="preserve"> sera émis par l’INRAE et donnera lieu à l’émission d’une facture.</w:t>
      </w:r>
    </w:p>
    <w:p w14:paraId="7D54C56B" w14:textId="1196CCFF" w:rsidR="00CD1C2F" w:rsidRPr="00CD1C2F" w:rsidRDefault="00CD1C2F" w:rsidP="00CD1C2F">
      <w:pPr>
        <w:rPr>
          <w:lang w:eastAsia="zh-CN" w:bidi="hi-IN"/>
        </w:rPr>
      </w:pPr>
      <w:r w:rsidRPr="00CD1C2F">
        <w:rPr>
          <w:rFonts w:ascii="AvenirNext LT Pro Cn" w:hAnsi="AvenirNext LT Pro Cn"/>
          <w:sz w:val="24"/>
          <w:szCs w:val="24"/>
        </w:rPr>
        <w:t xml:space="preserve">Après notification du bon de commande, le Titulaire devra tenir les délais indiqués sur le devis. Si aucun délai n’est mentionné par défaut il devra intervenir sous </w:t>
      </w:r>
      <w:r w:rsidRPr="00CD1C2F">
        <w:rPr>
          <w:rFonts w:ascii="AvenirNext LT Pro Cn" w:hAnsi="AvenirNext LT Pro Cn"/>
          <w:b/>
          <w:bCs/>
          <w:sz w:val="24"/>
          <w:szCs w:val="24"/>
        </w:rPr>
        <w:t>8 jours calendaires</w:t>
      </w:r>
      <w:r w:rsidR="002B6AFE">
        <w:rPr>
          <w:rFonts w:ascii="AvenirNext LT Pro Cn" w:hAnsi="AvenirNext LT Pro Cn"/>
          <w:b/>
          <w:bCs/>
          <w:sz w:val="24"/>
          <w:szCs w:val="24"/>
        </w:rPr>
        <w:t xml:space="preserve"> maximum</w:t>
      </w:r>
      <w:r w:rsidRPr="00CD1C2F">
        <w:rPr>
          <w:rFonts w:ascii="AvenirNext LT Pro Cn" w:hAnsi="AvenirNext LT Pro Cn"/>
          <w:sz w:val="24"/>
          <w:szCs w:val="24"/>
        </w:rPr>
        <w:t>.</w:t>
      </w:r>
    </w:p>
    <w:p w14:paraId="7235664F" w14:textId="70B46DCD" w:rsidR="00CD1C2F" w:rsidRPr="006F3257" w:rsidRDefault="00CD1C2F" w:rsidP="00CD1C2F">
      <w:pPr>
        <w:rPr>
          <w:rFonts w:ascii="AvenirNext LT Pro Cn" w:hAnsi="AvenirNext LT Pro Cn"/>
          <w:lang w:eastAsia="zh-CN" w:bidi="hi-IN"/>
        </w:rPr>
      </w:pPr>
    </w:p>
    <w:p w14:paraId="54E55618" w14:textId="1D3F010F" w:rsidR="00CD1C2F" w:rsidRPr="006F3257" w:rsidRDefault="00CD1C2F" w:rsidP="00CD1C2F">
      <w:pPr>
        <w:rPr>
          <w:rFonts w:ascii="AvenirNext LT Pro Cn" w:hAnsi="AvenirNext LT Pro Cn"/>
          <w:sz w:val="24"/>
          <w:szCs w:val="24"/>
          <w:lang w:eastAsia="zh-CN" w:bidi="hi-IN"/>
        </w:rPr>
      </w:pPr>
      <w:r w:rsidRPr="006F3257">
        <w:rPr>
          <w:rFonts w:ascii="AvenirNext LT Pro Cn" w:hAnsi="AvenirNext LT Pro Cn"/>
          <w:sz w:val="24"/>
          <w:szCs w:val="24"/>
          <w:lang w:eastAsia="zh-CN" w:bidi="hi-IN"/>
        </w:rPr>
        <w:t xml:space="preserve">Dans le cadre du prix </w:t>
      </w:r>
      <w:r w:rsidRPr="006F3257">
        <w:rPr>
          <w:rFonts w:ascii="AvenirNext LT Pro Cn" w:hAnsi="AvenirNext LT Pro Cn"/>
          <w:sz w:val="24"/>
          <w:szCs w:val="24"/>
          <w:u w:val="single"/>
          <w:lang w:eastAsia="zh-CN" w:bidi="hi-IN"/>
        </w:rPr>
        <w:t>forfaitaire</w:t>
      </w:r>
      <w:r w:rsidRPr="006F3257">
        <w:rPr>
          <w:rFonts w:ascii="AvenirNext LT Pro Cn" w:hAnsi="AvenirNext LT Pro Cn"/>
          <w:sz w:val="24"/>
          <w:szCs w:val="24"/>
          <w:lang w:eastAsia="zh-CN" w:bidi="hi-IN"/>
        </w:rPr>
        <w:t xml:space="preserve">, est </w:t>
      </w:r>
      <w:r w:rsidR="003A777E" w:rsidRPr="006F3257">
        <w:rPr>
          <w:rFonts w:ascii="AvenirNext LT Pro Cn" w:hAnsi="AvenirNext LT Pro Cn"/>
          <w:sz w:val="24"/>
          <w:szCs w:val="24"/>
          <w:lang w:eastAsia="zh-CN" w:bidi="hi-IN"/>
        </w:rPr>
        <w:t>inclus</w:t>
      </w:r>
      <w:r w:rsidRPr="006F3257">
        <w:rPr>
          <w:rFonts w:ascii="AvenirNext LT Pro Cn" w:hAnsi="AvenirNext LT Pro Cn"/>
          <w:sz w:val="24"/>
          <w:szCs w:val="24"/>
          <w:lang w:eastAsia="zh-CN" w:bidi="hi-IN"/>
        </w:rPr>
        <w:t xml:space="preserve"> dans la maintenance curative :</w:t>
      </w:r>
    </w:p>
    <w:p w14:paraId="078BFC18" w14:textId="4E4D1180" w:rsidR="006F7309" w:rsidRPr="00355034" w:rsidRDefault="00CD1C2F" w:rsidP="00F778CC">
      <w:pPr>
        <w:numPr>
          <w:ilvl w:val="1"/>
          <w:numId w:val="3"/>
        </w:numPr>
        <w:ind w:left="851" w:hanging="425"/>
        <w:rPr>
          <w:rFonts w:ascii="AvenirNext LT Pro Cn" w:hAnsi="AvenirNext LT Pro Cn"/>
          <w:sz w:val="24"/>
          <w:szCs w:val="24"/>
        </w:rPr>
      </w:pPr>
      <w:r w:rsidRPr="00355034">
        <w:rPr>
          <w:rFonts w:ascii="AvenirNext LT Pro Cn" w:hAnsi="AvenirNext LT Pro Cn"/>
          <w:sz w:val="24"/>
          <w:szCs w:val="24"/>
        </w:rPr>
        <w:t>Le d</w:t>
      </w:r>
      <w:r w:rsidR="00C27B61" w:rsidRPr="00355034">
        <w:rPr>
          <w:rFonts w:ascii="AvenirNext LT Pro Cn" w:hAnsi="AvenirNext LT Pro Cn"/>
          <w:sz w:val="24"/>
          <w:szCs w:val="24"/>
        </w:rPr>
        <w:t>épannage</w:t>
      </w:r>
      <w:r w:rsidR="003A777E" w:rsidRPr="00355034">
        <w:rPr>
          <w:rFonts w:ascii="AvenirNext LT Pro Cn" w:hAnsi="AvenirNext LT Pro Cn"/>
          <w:sz w:val="24"/>
          <w:szCs w:val="24"/>
        </w:rPr>
        <w:t xml:space="preserve"> </w:t>
      </w:r>
      <w:r w:rsidR="007E6A04" w:rsidRPr="00355034">
        <w:rPr>
          <w:rFonts w:ascii="AvenirNext LT Pro Cn" w:hAnsi="AvenirNext LT Pro Cn"/>
          <w:sz w:val="24"/>
          <w:szCs w:val="24"/>
        </w:rPr>
        <w:t>(diagnostic ou réparation hors pièces détachées)</w:t>
      </w:r>
      <w:r w:rsidR="00B34807" w:rsidRPr="00355034">
        <w:rPr>
          <w:rFonts w:ascii="AvenirNext LT Pro Cn" w:hAnsi="AvenirNext LT Pro Cn"/>
          <w:sz w:val="24"/>
          <w:szCs w:val="24"/>
        </w:rPr>
        <w:t xml:space="preserve"> à hauteur </w:t>
      </w:r>
      <w:r w:rsidR="00B34807" w:rsidRPr="00355034">
        <w:rPr>
          <w:rFonts w:ascii="AvenirNext LT Pro Cn" w:hAnsi="AvenirNext LT Pro Cn"/>
          <w:b/>
          <w:bCs/>
          <w:sz w:val="24"/>
          <w:szCs w:val="24"/>
        </w:rPr>
        <w:t xml:space="preserve">de </w:t>
      </w:r>
      <w:r w:rsidR="001839FF" w:rsidRPr="00355034">
        <w:rPr>
          <w:rFonts w:ascii="AvenirNext LT Pro Cn" w:hAnsi="AvenirNext LT Pro Cn"/>
          <w:b/>
          <w:bCs/>
          <w:sz w:val="24"/>
          <w:szCs w:val="24"/>
        </w:rPr>
        <w:t>60</w:t>
      </w:r>
      <w:r w:rsidR="00B34807" w:rsidRPr="00355034">
        <w:rPr>
          <w:rFonts w:ascii="AvenirNext LT Pro Cn" w:hAnsi="AvenirNext LT Pro Cn"/>
          <w:b/>
          <w:bCs/>
          <w:sz w:val="24"/>
          <w:szCs w:val="24"/>
        </w:rPr>
        <w:t xml:space="preserve"> heures</w:t>
      </w:r>
      <w:r w:rsidR="00B34807" w:rsidRPr="00355034">
        <w:rPr>
          <w:rFonts w:ascii="AvenirNext LT Pro Cn" w:hAnsi="AvenirNext LT Pro Cn"/>
          <w:sz w:val="24"/>
          <w:szCs w:val="24"/>
        </w:rPr>
        <w:t xml:space="preserve"> de</w:t>
      </w:r>
      <w:r w:rsidR="007E6A04" w:rsidRPr="00355034">
        <w:rPr>
          <w:rFonts w:ascii="AvenirNext LT Pro Cn" w:hAnsi="AvenirNext LT Pro Cn"/>
          <w:sz w:val="24"/>
          <w:szCs w:val="24"/>
        </w:rPr>
        <w:t xml:space="preserve"> main d’œuvre</w:t>
      </w:r>
      <w:r w:rsidR="00B34807" w:rsidRPr="00355034">
        <w:rPr>
          <w:rFonts w:ascii="AvenirNext LT Pro Cn" w:hAnsi="AvenirNext LT Pro Cn"/>
          <w:sz w:val="24"/>
          <w:szCs w:val="24"/>
        </w:rPr>
        <w:t xml:space="preserve"> (décompte au ¼ d’heure)</w:t>
      </w:r>
      <w:r w:rsidR="007E6A04" w:rsidRPr="00355034">
        <w:rPr>
          <w:rFonts w:ascii="AvenirNext LT Pro Cn" w:hAnsi="AvenirNext LT Pro Cn"/>
          <w:sz w:val="24"/>
          <w:szCs w:val="24"/>
        </w:rPr>
        <w:t xml:space="preserve">, </w:t>
      </w:r>
      <w:r w:rsidR="001839FF" w:rsidRPr="00355034">
        <w:rPr>
          <w:rFonts w:ascii="AvenirNext LT Pro Cn" w:hAnsi="AvenirNext LT Pro Cn"/>
          <w:sz w:val="24"/>
          <w:szCs w:val="24"/>
        </w:rPr>
        <w:t xml:space="preserve">et </w:t>
      </w:r>
      <w:r w:rsidR="001839FF" w:rsidRPr="00355034">
        <w:rPr>
          <w:rFonts w:ascii="AvenirNext LT Pro Cn" w:hAnsi="AvenirNext LT Pro Cn"/>
          <w:b/>
          <w:bCs/>
          <w:sz w:val="24"/>
          <w:szCs w:val="24"/>
        </w:rPr>
        <w:t xml:space="preserve">30 </w:t>
      </w:r>
      <w:r w:rsidR="007E6A04" w:rsidRPr="00355034">
        <w:rPr>
          <w:rFonts w:ascii="AvenirNext LT Pro Cn" w:hAnsi="AvenirNext LT Pro Cn"/>
          <w:b/>
          <w:bCs/>
          <w:sz w:val="24"/>
          <w:szCs w:val="24"/>
        </w:rPr>
        <w:t>déplacement</w:t>
      </w:r>
      <w:r w:rsidR="001839FF" w:rsidRPr="00355034">
        <w:rPr>
          <w:rFonts w:ascii="AvenirNext LT Pro Cn" w:hAnsi="AvenirNext LT Pro Cn"/>
          <w:b/>
          <w:bCs/>
          <w:sz w:val="24"/>
          <w:szCs w:val="24"/>
        </w:rPr>
        <w:t>s</w:t>
      </w:r>
      <w:r w:rsidR="001839FF" w:rsidRPr="00355034">
        <w:rPr>
          <w:rFonts w:ascii="AvenirNext LT Pro Cn" w:hAnsi="AvenirNext LT Pro Cn"/>
          <w:sz w:val="24"/>
          <w:szCs w:val="24"/>
        </w:rPr>
        <w:t xml:space="preserve"> </w:t>
      </w:r>
      <w:r w:rsidR="003A777E" w:rsidRPr="00355034">
        <w:rPr>
          <w:rFonts w:ascii="AvenirNext LT Pro Cn" w:hAnsi="AvenirNext LT Pro Cn"/>
          <w:sz w:val="24"/>
          <w:szCs w:val="24"/>
        </w:rPr>
        <w:t>inclus</w:t>
      </w:r>
      <w:r w:rsidR="001839FF" w:rsidRPr="00355034">
        <w:rPr>
          <w:rFonts w:ascii="AvenirNext LT Pro Cn" w:hAnsi="AvenirNext LT Pro Cn"/>
          <w:sz w:val="24"/>
          <w:szCs w:val="24"/>
        </w:rPr>
        <w:t xml:space="preserve"> </w:t>
      </w:r>
      <w:bookmarkStart w:id="42" w:name="_Hlk182837019"/>
      <w:r w:rsidR="001839FF" w:rsidRPr="00355034">
        <w:rPr>
          <w:rFonts w:ascii="AvenirNext LT Pro Cn" w:hAnsi="AvenirNext LT Pro Cn"/>
          <w:sz w:val="24"/>
          <w:szCs w:val="24"/>
        </w:rPr>
        <w:t>(Aller/retour)</w:t>
      </w:r>
      <w:bookmarkEnd w:id="42"/>
      <w:r w:rsidR="00C22FCC">
        <w:rPr>
          <w:rFonts w:ascii="AvenirNext LT Pro Cn" w:hAnsi="AvenirNext LT Pro Cn"/>
          <w:sz w:val="24"/>
          <w:szCs w:val="24"/>
        </w:rPr>
        <w:t>, en tous sites.</w:t>
      </w:r>
    </w:p>
    <w:p w14:paraId="50AF42A8" w14:textId="48B3BCFB" w:rsidR="00F314FC" w:rsidRPr="00355034" w:rsidRDefault="00CD1C2F" w:rsidP="00F778CC">
      <w:pPr>
        <w:numPr>
          <w:ilvl w:val="1"/>
          <w:numId w:val="3"/>
        </w:numPr>
        <w:ind w:left="851" w:hanging="425"/>
        <w:rPr>
          <w:rFonts w:ascii="AvenirNext LT Pro Cn" w:hAnsi="AvenirNext LT Pro Cn"/>
          <w:sz w:val="24"/>
          <w:szCs w:val="24"/>
        </w:rPr>
      </w:pPr>
      <w:r w:rsidRPr="00355034">
        <w:rPr>
          <w:rFonts w:ascii="AvenirNext LT Pro Cn" w:hAnsi="AvenirNext LT Pro Cn"/>
          <w:sz w:val="24"/>
          <w:szCs w:val="24"/>
        </w:rPr>
        <w:t>Le r</w:t>
      </w:r>
      <w:r w:rsidR="00F314FC" w:rsidRPr="00355034">
        <w:rPr>
          <w:rFonts w:ascii="AvenirNext LT Pro Cn" w:hAnsi="AvenirNext LT Pro Cn"/>
          <w:sz w:val="24"/>
          <w:szCs w:val="24"/>
        </w:rPr>
        <w:t>emplacement des pièces</w:t>
      </w:r>
      <w:r w:rsidR="003A777E" w:rsidRPr="00355034">
        <w:rPr>
          <w:rFonts w:ascii="AvenirNext LT Pro Cn" w:hAnsi="AvenirNext LT Pro Cn"/>
          <w:sz w:val="24"/>
          <w:szCs w:val="24"/>
        </w:rPr>
        <w:t xml:space="preserve">, </w:t>
      </w:r>
      <w:r w:rsidR="00F314FC" w:rsidRPr="00355034">
        <w:rPr>
          <w:rFonts w:ascii="AvenirNext LT Pro Cn" w:hAnsi="AvenirNext LT Pro Cn"/>
          <w:sz w:val="24"/>
          <w:szCs w:val="24"/>
        </w:rPr>
        <w:t>petites fournitures ou prestations dont le prix unitaire est inférieur à 25</w:t>
      </w:r>
      <w:r w:rsidR="00C22FCC">
        <w:rPr>
          <w:rFonts w:ascii="AvenirNext LT Pro Cn" w:hAnsi="AvenirNext LT Pro Cn"/>
          <w:sz w:val="24"/>
          <w:szCs w:val="24"/>
        </w:rPr>
        <w:t xml:space="preserve"> </w:t>
      </w:r>
      <w:r w:rsidR="00F314FC" w:rsidRPr="00355034">
        <w:rPr>
          <w:rFonts w:ascii="AvenirNext LT Pro Cn" w:hAnsi="AvenirNext LT Pro Cn"/>
          <w:sz w:val="24"/>
          <w:szCs w:val="24"/>
        </w:rPr>
        <w:t>€</w:t>
      </w:r>
      <w:r w:rsidR="00C22FCC">
        <w:rPr>
          <w:rFonts w:ascii="AvenirNext LT Pro Cn" w:hAnsi="AvenirNext LT Pro Cn"/>
          <w:sz w:val="24"/>
          <w:szCs w:val="24"/>
        </w:rPr>
        <w:t xml:space="preserve"> </w:t>
      </w:r>
      <w:r w:rsidR="00F314FC" w:rsidRPr="00355034">
        <w:rPr>
          <w:rFonts w:ascii="AvenirNext LT Pro Cn" w:hAnsi="AvenirNext LT Pro Cn"/>
          <w:sz w:val="24"/>
          <w:szCs w:val="24"/>
        </w:rPr>
        <w:t>HT remise déduite</w:t>
      </w:r>
      <w:r w:rsidR="003A777E" w:rsidRPr="00355034">
        <w:rPr>
          <w:rFonts w:ascii="AvenirNext LT Pro Cn" w:hAnsi="AvenirNext LT Pro Cn"/>
          <w:sz w:val="24"/>
          <w:szCs w:val="24"/>
        </w:rPr>
        <w:t>.</w:t>
      </w:r>
    </w:p>
    <w:p w14:paraId="38D54C86" w14:textId="77777777" w:rsidR="003A777E" w:rsidRPr="00F314FC" w:rsidRDefault="003A777E" w:rsidP="003A777E">
      <w:pPr>
        <w:ind w:left="851"/>
        <w:rPr>
          <w:rFonts w:ascii="AvenirNext LT Pro Cn" w:hAnsi="AvenirNext LT Pro Cn"/>
          <w:sz w:val="24"/>
          <w:szCs w:val="24"/>
        </w:rPr>
      </w:pPr>
    </w:p>
    <w:p w14:paraId="3D68874A" w14:textId="5B38A9EF" w:rsidR="00CD1C2F" w:rsidRDefault="00CD1C2F" w:rsidP="003A777E">
      <w:pPr>
        <w:ind w:left="851"/>
        <w:rPr>
          <w:rFonts w:ascii="AvenirNext LT Pro Cn" w:hAnsi="AvenirNext LT Pro Cn"/>
          <w:sz w:val="24"/>
          <w:szCs w:val="24"/>
        </w:rPr>
      </w:pPr>
      <w:r>
        <w:rPr>
          <w:rFonts w:ascii="AvenirNext LT Pro Cn" w:hAnsi="AvenirNext LT Pro Cn"/>
          <w:sz w:val="24"/>
          <w:szCs w:val="24"/>
        </w:rPr>
        <w:t xml:space="preserve">Feront l’objet de </w:t>
      </w:r>
      <w:r w:rsidRPr="001839FF">
        <w:rPr>
          <w:rFonts w:ascii="AvenirNext LT Pro Cn" w:hAnsi="AvenirNext LT Pro Cn"/>
          <w:sz w:val="24"/>
          <w:szCs w:val="24"/>
          <w:u w:val="single"/>
        </w:rPr>
        <w:t>bon de commande</w:t>
      </w:r>
      <w:r w:rsidR="003A777E">
        <w:rPr>
          <w:rFonts w:ascii="AvenirNext LT Pro Cn" w:hAnsi="AvenirNext LT Pro Cn"/>
          <w:sz w:val="24"/>
          <w:szCs w:val="24"/>
        </w:rPr>
        <w:t> :</w:t>
      </w:r>
    </w:p>
    <w:p w14:paraId="5F7D8C5E" w14:textId="65DE98FB" w:rsidR="001777D8" w:rsidRDefault="003A777E" w:rsidP="00F778CC">
      <w:pPr>
        <w:numPr>
          <w:ilvl w:val="1"/>
          <w:numId w:val="3"/>
        </w:numPr>
        <w:ind w:left="851" w:hanging="425"/>
        <w:rPr>
          <w:rFonts w:ascii="AvenirNext LT Pro Cn" w:hAnsi="AvenirNext LT Pro Cn"/>
          <w:sz w:val="24"/>
          <w:szCs w:val="24"/>
        </w:rPr>
      </w:pPr>
      <w:r>
        <w:rPr>
          <w:rFonts w:ascii="AvenirNext LT Pro Cn" w:hAnsi="AvenirNext LT Pro Cn"/>
          <w:sz w:val="24"/>
          <w:szCs w:val="24"/>
        </w:rPr>
        <w:t>Les</w:t>
      </w:r>
      <w:r w:rsidR="00355034">
        <w:rPr>
          <w:rFonts w:ascii="AvenirNext LT Pro Cn" w:hAnsi="AvenirNext LT Pro Cn"/>
          <w:sz w:val="24"/>
          <w:szCs w:val="24"/>
        </w:rPr>
        <w:t xml:space="preserve"> heures</w:t>
      </w:r>
      <w:r>
        <w:rPr>
          <w:rFonts w:ascii="AvenirNext LT Pro Cn" w:hAnsi="AvenirNext LT Pro Cn"/>
          <w:sz w:val="24"/>
          <w:szCs w:val="24"/>
        </w:rPr>
        <w:t xml:space="preserve"> de maintenance curative au-delà des </w:t>
      </w:r>
      <w:r w:rsidR="001839FF">
        <w:rPr>
          <w:rFonts w:ascii="AvenirNext LT Pro Cn" w:hAnsi="AvenirNext LT Pro Cn"/>
          <w:sz w:val="24"/>
          <w:szCs w:val="24"/>
        </w:rPr>
        <w:t>60</w:t>
      </w:r>
      <w:r w:rsidR="00B34807">
        <w:rPr>
          <w:rFonts w:ascii="AvenirNext LT Pro Cn" w:hAnsi="AvenirNext LT Pro Cn"/>
          <w:sz w:val="24"/>
          <w:szCs w:val="24"/>
        </w:rPr>
        <w:t xml:space="preserve"> heures </w:t>
      </w:r>
      <w:r w:rsidR="00355034">
        <w:rPr>
          <w:rFonts w:ascii="AvenirNext LT Pro Cn" w:hAnsi="AvenirNext LT Pro Cn"/>
          <w:sz w:val="24"/>
          <w:szCs w:val="24"/>
        </w:rPr>
        <w:t>incluses dans le forfait,</w:t>
      </w:r>
    </w:p>
    <w:p w14:paraId="707E58B2" w14:textId="4D3FAC74" w:rsidR="00355034" w:rsidRDefault="00355034" w:rsidP="00F778CC">
      <w:pPr>
        <w:numPr>
          <w:ilvl w:val="1"/>
          <w:numId w:val="3"/>
        </w:numPr>
        <w:ind w:left="851" w:hanging="425"/>
        <w:rPr>
          <w:rFonts w:ascii="AvenirNext LT Pro Cn" w:hAnsi="AvenirNext LT Pro Cn"/>
          <w:sz w:val="24"/>
          <w:szCs w:val="24"/>
        </w:rPr>
      </w:pPr>
      <w:r>
        <w:rPr>
          <w:rFonts w:ascii="AvenirNext LT Pro Cn" w:hAnsi="AvenirNext LT Pro Cn"/>
          <w:sz w:val="24"/>
          <w:szCs w:val="24"/>
        </w:rPr>
        <w:t xml:space="preserve">Les déplacements dans le cadre de la maintenance curative au-delà des 30 déplacements </w:t>
      </w:r>
      <w:r w:rsidRPr="00355034">
        <w:rPr>
          <w:rFonts w:ascii="AvenirNext LT Pro Cn" w:hAnsi="AvenirNext LT Pro Cn"/>
          <w:sz w:val="24"/>
          <w:szCs w:val="24"/>
        </w:rPr>
        <w:t>(Aller/retour)</w:t>
      </w:r>
      <w:r>
        <w:rPr>
          <w:rFonts w:ascii="AvenirNext LT Pro Cn" w:hAnsi="AvenirNext LT Pro Cn"/>
          <w:sz w:val="24"/>
          <w:szCs w:val="24"/>
        </w:rPr>
        <w:t xml:space="preserve"> inclus dans le forfait,</w:t>
      </w:r>
    </w:p>
    <w:p w14:paraId="75C02F41" w14:textId="77777777" w:rsidR="000B2726" w:rsidRDefault="00A16771" w:rsidP="003A777E">
      <w:pPr>
        <w:numPr>
          <w:ilvl w:val="1"/>
          <w:numId w:val="3"/>
        </w:numPr>
        <w:ind w:left="851" w:hanging="425"/>
        <w:rPr>
          <w:rFonts w:ascii="AvenirNext LT Pro Cn" w:hAnsi="AvenirNext LT Pro Cn"/>
          <w:sz w:val="24"/>
          <w:szCs w:val="24"/>
        </w:rPr>
      </w:pPr>
      <w:r>
        <w:rPr>
          <w:rFonts w:ascii="AvenirNext LT Pro Cn" w:hAnsi="AvenirNext LT Pro Cn"/>
          <w:sz w:val="24"/>
          <w:szCs w:val="24"/>
        </w:rPr>
        <w:t>Dans le cadre de la maintenance curative, l</w:t>
      </w:r>
      <w:r w:rsidR="003A777E">
        <w:rPr>
          <w:rFonts w:ascii="AvenirNext LT Pro Cn" w:hAnsi="AvenirNext LT Pro Cn"/>
          <w:sz w:val="24"/>
          <w:szCs w:val="24"/>
        </w:rPr>
        <w:t>e remplacement des pièces</w:t>
      </w:r>
      <w:r>
        <w:rPr>
          <w:rFonts w:ascii="AvenirNext LT Pro Cn" w:hAnsi="AvenirNext LT Pro Cn"/>
          <w:sz w:val="24"/>
          <w:szCs w:val="24"/>
        </w:rPr>
        <w:t xml:space="preserve"> à l’exception des </w:t>
      </w:r>
      <w:r w:rsidR="003A777E">
        <w:rPr>
          <w:rFonts w:ascii="AvenirNext LT Pro Cn" w:hAnsi="AvenirNext LT Pro Cn"/>
          <w:sz w:val="24"/>
          <w:szCs w:val="24"/>
        </w:rPr>
        <w:t xml:space="preserve">petites fournitures ou prestations dont le prix unitaire est </w:t>
      </w:r>
      <w:r>
        <w:rPr>
          <w:rFonts w:ascii="AvenirNext LT Pro Cn" w:hAnsi="AvenirNext LT Pro Cn"/>
          <w:sz w:val="24"/>
          <w:szCs w:val="24"/>
        </w:rPr>
        <w:t>inférieur</w:t>
      </w:r>
      <w:r w:rsidR="003A777E">
        <w:rPr>
          <w:rFonts w:ascii="AvenirNext LT Pro Cn" w:hAnsi="AvenirNext LT Pro Cn"/>
          <w:sz w:val="24"/>
          <w:szCs w:val="24"/>
        </w:rPr>
        <w:t xml:space="preserve"> à 25</w:t>
      </w:r>
      <w:r>
        <w:rPr>
          <w:rFonts w:ascii="AvenirNext LT Pro Cn" w:hAnsi="AvenirNext LT Pro Cn"/>
          <w:sz w:val="24"/>
          <w:szCs w:val="24"/>
        </w:rPr>
        <w:t xml:space="preserve"> </w:t>
      </w:r>
      <w:r w:rsidR="003A777E">
        <w:rPr>
          <w:rFonts w:ascii="AvenirNext LT Pro Cn" w:hAnsi="AvenirNext LT Pro Cn"/>
          <w:sz w:val="24"/>
          <w:szCs w:val="24"/>
        </w:rPr>
        <w:t>€</w:t>
      </w:r>
      <w:r>
        <w:rPr>
          <w:rFonts w:ascii="AvenirNext LT Pro Cn" w:hAnsi="AvenirNext LT Pro Cn"/>
          <w:sz w:val="24"/>
          <w:szCs w:val="24"/>
        </w:rPr>
        <w:t xml:space="preserve"> </w:t>
      </w:r>
      <w:r w:rsidR="003A777E">
        <w:rPr>
          <w:rFonts w:ascii="AvenirNext LT Pro Cn" w:hAnsi="AvenirNext LT Pro Cn"/>
          <w:sz w:val="24"/>
          <w:szCs w:val="24"/>
        </w:rPr>
        <w:t>HT remise déduite.</w:t>
      </w:r>
      <w:r w:rsidR="000B2726" w:rsidRPr="000B2726">
        <w:rPr>
          <w:rFonts w:ascii="AvenirNext LT Pro Cn" w:hAnsi="AvenirNext LT Pro Cn"/>
          <w:sz w:val="24"/>
          <w:szCs w:val="24"/>
        </w:rPr>
        <w:t xml:space="preserve"> </w:t>
      </w:r>
    </w:p>
    <w:p w14:paraId="73FDDBCC" w14:textId="34BFEB89" w:rsidR="003A777E" w:rsidRPr="00F314FC" w:rsidRDefault="000B2726" w:rsidP="000B2726">
      <w:pPr>
        <w:ind w:left="851"/>
        <w:jc w:val="both"/>
        <w:rPr>
          <w:rFonts w:ascii="AvenirNext LT Pro Cn" w:hAnsi="AvenirNext LT Pro Cn"/>
          <w:sz w:val="24"/>
          <w:szCs w:val="24"/>
        </w:rPr>
      </w:pPr>
      <w:r>
        <w:rPr>
          <w:rFonts w:ascii="AvenirNext LT Pro Cn" w:hAnsi="AvenirNext LT Pro Cn"/>
          <w:sz w:val="24"/>
          <w:szCs w:val="24"/>
        </w:rPr>
        <w:t>Pour toutes pièces ou matériels qui ne figureraient pas dans le B.P.U., l</w:t>
      </w:r>
      <w:r w:rsidRPr="000B2726">
        <w:rPr>
          <w:rFonts w:ascii="AvenirNext LT Pro Cn" w:hAnsi="AvenirNext LT Pro Cn"/>
          <w:sz w:val="24"/>
          <w:szCs w:val="24"/>
        </w:rPr>
        <w:t>e titulaire enverra un devis qui devra être accepté par INRAE</w:t>
      </w:r>
      <w:r>
        <w:rPr>
          <w:rFonts w:ascii="AvenirNext LT Pro Cn" w:hAnsi="AvenirNext LT Pro Cn"/>
          <w:sz w:val="24"/>
          <w:szCs w:val="24"/>
        </w:rPr>
        <w:t>. A défaut d’accord entre les parties,</w:t>
      </w:r>
      <w:r w:rsidRPr="000B2726">
        <w:rPr>
          <w:rFonts w:ascii="AvenirNext LT Pro Cn" w:hAnsi="AvenirNext LT Pro Cn"/>
          <w:sz w:val="24"/>
          <w:szCs w:val="24"/>
        </w:rPr>
        <w:t xml:space="preserve"> la pièce pourra être achetée auprès d’un autre fournisseur.</w:t>
      </w:r>
    </w:p>
    <w:p w14:paraId="2115FACC" w14:textId="77777777" w:rsidR="00D10825" w:rsidRDefault="00D10825" w:rsidP="00EE222B">
      <w:pPr>
        <w:widowControl w:val="0"/>
        <w:autoSpaceDE w:val="0"/>
        <w:autoSpaceDN w:val="0"/>
        <w:adjustRightInd w:val="0"/>
        <w:jc w:val="both"/>
        <w:rPr>
          <w:rFonts w:ascii="AvenirNext LT Pro Cn" w:hAnsi="AvenirNext LT Pro Cn"/>
          <w:sz w:val="24"/>
          <w:szCs w:val="24"/>
        </w:rPr>
      </w:pPr>
    </w:p>
    <w:p w14:paraId="435C9D0A" w14:textId="01D70A38" w:rsidR="003A325F" w:rsidRPr="00D62BAD" w:rsidRDefault="003A325F" w:rsidP="00D62BAD">
      <w:pPr>
        <w:pStyle w:val="Titre3"/>
        <w:rPr>
          <w:rFonts w:eastAsia="Times New Roman"/>
          <w:lang w:eastAsia="zh-CN" w:bidi="hi-IN"/>
        </w:rPr>
      </w:pPr>
      <w:bookmarkStart w:id="43" w:name="_Toc175233580"/>
      <w:bookmarkStart w:id="44" w:name="_Toc184363356"/>
      <w:r w:rsidRPr="00D62BAD">
        <w:rPr>
          <w:rFonts w:eastAsia="Times New Roman"/>
          <w:lang w:eastAsia="zh-CN" w:bidi="hi-IN"/>
        </w:rPr>
        <w:t>Limites de prestations</w:t>
      </w:r>
      <w:bookmarkEnd w:id="43"/>
      <w:bookmarkEnd w:id="44"/>
      <w:r w:rsidRPr="00D62BAD">
        <w:rPr>
          <w:rFonts w:eastAsia="Times New Roman"/>
          <w:lang w:eastAsia="zh-CN" w:bidi="hi-IN"/>
        </w:rPr>
        <w:t xml:space="preserve"> </w:t>
      </w:r>
    </w:p>
    <w:p w14:paraId="17BE6905" w14:textId="097A4C22" w:rsidR="003A325F" w:rsidRDefault="003A325F" w:rsidP="00EE222B">
      <w:pPr>
        <w:widowControl w:val="0"/>
        <w:autoSpaceDE w:val="0"/>
        <w:autoSpaceDN w:val="0"/>
        <w:adjustRightInd w:val="0"/>
        <w:jc w:val="both"/>
        <w:rPr>
          <w:rFonts w:ascii="AvenirNext LT Pro Cn" w:hAnsi="AvenirNext LT Pro Cn" w:cs="Arial"/>
          <w:sz w:val="24"/>
          <w:szCs w:val="24"/>
        </w:rPr>
      </w:pPr>
      <w:r w:rsidRPr="00D10825">
        <w:rPr>
          <w:rFonts w:ascii="AvenirNext LT Pro Cn" w:hAnsi="AvenirNext LT Pro Cn" w:cs="Arial"/>
          <w:sz w:val="24"/>
          <w:szCs w:val="24"/>
        </w:rPr>
        <w:t xml:space="preserve">Les limites physiques à partir desquelles le </w:t>
      </w:r>
      <w:r>
        <w:rPr>
          <w:rFonts w:ascii="AvenirNext LT Pro Cn" w:hAnsi="AvenirNext LT Pro Cn" w:cs="Arial"/>
          <w:sz w:val="24"/>
          <w:szCs w:val="24"/>
        </w:rPr>
        <w:t>Titulaire</w:t>
      </w:r>
      <w:r w:rsidRPr="00D10825">
        <w:rPr>
          <w:rFonts w:ascii="AvenirNext LT Pro Cn" w:hAnsi="AvenirNext LT Pro Cn" w:cs="Arial"/>
          <w:sz w:val="24"/>
          <w:szCs w:val="24"/>
        </w:rPr>
        <w:t xml:space="preserve"> doit les prestations sont les suivantes :</w:t>
      </w:r>
    </w:p>
    <w:p w14:paraId="3EE2CD90" w14:textId="35C2A00D" w:rsidR="003A325F" w:rsidRDefault="003A325F" w:rsidP="00787F1B">
      <w:pPr>
        <w:widowControl w:val="0"/>
        <w:numPr>
          <w:ilvl w:val="0"/>
          <w:numId w:val="34"/>
        </w:numPr>
        <w:autoSpaceDE w:val="0"/>
        <w:autoSpaceDN w:val="0"/>
        <w:adjustRightInd w:val="0"/>
        <w:jc w:val="both"/>
        <w:rPr>
          <w:rFonts w:ascii="AvenirNext LT Pro Cn" w:hAnsi="AvenirNext LT Pro Cn" w:cs="Arial"/>
          <w:sz w:val="24"/>
          <w:szCs w:val="24"/>
        </w:rPr>
      </w:pPr>
      <w:r>
        <w:rPr>
          <w:rFonts w:ascii="AvenirNext LT Pro Cn" w:hAnsi="AvenirNext LT Pro Cn" w:cs="Arial"/>
          <w:sz w:val="24"/>
          <w:szCs w:val="24"/>
        </w:rPr>
        <w:t>Depuis les boites de raccordements des équipements de restauration (boites non comprises)</w:t>
      </w:r>
    </w:p>
    <w:p w14:paraId="7E1F4788" w14:textId="4E5E6A99" w:rsidR="003A325F" w:rsidRDefault="003A325F" w:rsidP="00787F1B">
      <w:pPr>
        <w:widowControl w:val="0"/>
        <w:numPr>
          <w:ilvl w:val="0"/>
          <w:numId w:val="34"/>
        </w:numPr>
        <w:autoSpaceDE w:val="0"/>
        <w:autoSpaceDN w:val="0"/>
        <w:adjustRightInd w:val="0"/>
        <w:jc w:val="both"/>
        <w:rPr>
          <w:rFonts w:ascii="AvenirNext LT Pro Cn" w:hAnsi="AvenirNext LT Pro Cn" w:cs="Arial"/>
          <w:sz w:val="24"/>
          <w:szCs w:val="24"/>
        </w:rPr>
      </w:pPr>
      <w:r>
        <w:rPr>
          <w:rFonts w:ascii="AvenirNext LT Pro Cn" w:hAnsi="AvenirNext LT Pro Cn" w:cs="Arial"/>
          <w:sz w:val="24"/>
          <w:szCs w:val="24"/>
        </w:rPr>
        <w:t xml:space="preserve">Depuis le raccordement gaz (raccord inclus) </w:t>
      </w:r>
      <w:r w:rsidR="00D10825">
        <w:rPr>
          <w:rFonts w:ascii="AvenirNext LT Pro Cn" w:hAnsi="AvenirNext LT Pro Cn" w:cs="Arial"/>
          <w:sz w:val="24"/>
          <w:szCs w:val="24"/>
        </w:rPr>
        <w:t xml:space="preserve">au droit </w:t>
      </w:r>
      <w:r>
        <w:rPr>
          <w:rFonts w:ascii="AvenirNext LT Pro Cn" w:hAnsi="AvenirNext LT Pro Cn" w:cs="Arial"/>
          <w:sz w:val="24"/>
          <w:szCs w:val="24"/>
        </w:rPr>
        <w:t>des équipements au gaz</w:t>
      </w:r>
    </w:p>
    <w:p w14:paraId="6628146F" w14:textId="77777777" w:rsidR="00787F1B" w:rsidRDefault="00787F1B" w:rsidP="00787F1B">
      <w:pPr>
        <w:widowControl w:val="0"/>
        <w:numPr>
          <w:ilvl w:val="0"/>
          <w:numId w:val="34"/>
        </w:numPr>
        <w:autoSpaceDE w:val="0"/>
        <w:autoSpaceDN w:val="0"/>
        <w:adjustRightInd w:val="0"/>
        <w:jc w:val="both"/>
        <w:rPr>
          <w:rFonts w:ascii="AvenirNext LT Pro Cn" w:hAnsi="AvenirNext LT Pro Cn" w:cs="Arial"/>
          <w:sz w:val="24"/>
          <w:szCs w:val="24"/>
        </w:rPr>
      </w:pPr>
      <w:r>
        <w:rPr>
          <w:rFonts w:ascii="AvenirNext LT Pro Cn" w:hAnsi="AvenirNext LT Pro Cn" w:cs="Arial"/>
          <w:sz w:val="24"/>
          <w:szCs w:val="24"/>
        </w:rPr>
        <w:t>Depuis le groupe de refroidissement extérieur jusqu’à l’émetteur</w:t>
      </w:r>
    </w:p>
    <w:p w14:paraId="172C45E7" w14:textId="1534DB93" w:rsidR="00787F1B" w:rsidRDefault="00787F1B" w:rsidP="00787F1B">
      <w:pPr>
        <w:widowControl w:val="0"/>
        <w:numPr>
          <w:ilvl w:val="0"/>
          <w:numId w:val="34"/>
        </w:numPr>
        <w:autoSpaceDE w:val="0"/>
        <w:autoSpaceDN w:val="0"/>
        <w:adjustRightInd w:val="0"/>
        <w:jc w:val="both"/>
        <w:rPr>
          <w:rFonts w:ascii="AvenirNext LT Pro Cn" w:hAnsi="AvenirNext LT Pro Cn" w:cs="Arial"/>
          <w:sz w:val="24"/>
          <w:szCs w:val="24"/>
        </w:rPr>
      </w:pPr>
      <w:r>
        <w:rPr>
          <w:rFonts w:ascii="AvenirNext LT Pro Cn" w:hAnsi="AvenirNext LT Pro Cn" w:cs="Arial"/>
          <w:sz w:val="24"/>
          <w:szCs w:val="24"/>
        </w:rPr>
        <w:t xml:space="preserve">Les </w:t>
      </w:r>
      <w:r w:rsidRPr="00787F1B">
        <w:rPr>
          <w:rFonts w:ascii="AvenirNext LT Pro Cn" w:hAnsi="AvenirNext LT Pro Cn" w:cs="Arial"/>
          <w:sz w:val="24"/>
          <w:szCs w:val="24"/>
        </w:rPr>
        <w:t>systèmes d’enregistrement et d’alarme des températures : depuis les boites de raccordement électrique et depuis les prises réseaux proches des équipements.</w:t>
      </w:r>
    </w:p>
    <w:p w14:paraId="59685CEA" w14:textId="08E159CE" w:rsidR="003A325F" w:rsidRDefault="003A325F" w:rsidP="00EE222B">
      <w:pPr>
        <w:widowControl w:val="0"/>
        <w:autoSpaceDE w:val="0"/>
        <w:autoSpaceDN w:val="0"/>
        <w:adjustRightInd w:val="0"/>
        <w:jc w:val="both"/>
        <w:rPr>
          <w:rFonts w:ascii="AvenirNext LT Pro Cn" w:hAnsi="AvenirNext LT Pro Cn" w:cs="Arial"/>
          <w:sz w:val="24"/>
          <w:szCs w:val="24"/>
        </w:rPr>
      </w:pPr>
    </w:p>
    <w:p w14:paraId="6B4D3388" w14:textId="5346BABE" w:rsidR="00664364" w:rsidRPr="005F793A" w:rsidRDefault="00664364" w:rsidP="00D62BAD">
      <w:pPr>
        <w:pStyle w:val="Titre2"/>
        <w:rPr>
          <w:rFonts w:ascii="Raleway ExtraBold" w:eastAsia="Times New Roman" w:hAnsi="Raleway ExtraBold" w:cs="Arial"/>
          <w:bCs/>
          <w:kern w:val="3"/>
          <w:szCs w:val="24"/>
          <w:u w:val="single"/>
          <w:lang w:eastAsia="zh-CN" w:bidi="hi-IN"/>
        </w:rPr>
      </w:pPr>
      <w:bookmarkStart w:id="45" w:name="_Toc175233582"/>
      <w:bookmarkStart w:id="46" w:name="_Toc184363357"/>
      <w:r w:rsidRPr="005F793A">
        <w:rPr>
          <w:rFonts w:ascii="Raleway ExtraBold" w:eastAsia="Times New Roman" w:hAnsi="Raleway ExtraBold" w:cs="Arial"/>
          <w:kern w:val="3"/>
          <w:szCs w:val="24"/>
          <w:u w:val="single"/>
          <w:lang w:eastAsia="zh-CN" w:bidi="hi-IN"/>
        </w:rPr>
        <w:t>Traçabilité</w:t>
      </w:r>
      <w:r w:rsidR="00122171">
        <w:rPr>
          <w:rFonts w:ascii="Raleway ExtraBold" w:eastAsia="Times New Roman" w:hAnsi="Raleway ExtraBold" w:cs="Arial"/>
          <w:kern w:val="3"/>
          <w:szCs w:val="24"/>
          <w:u w:val="single"/>
          <w:lang w:eastAsia="zh-CN" w:bidi="hi-IN"/>
        </w:rPr>
        <w:t xml:space="preserve">, </w:t>
      </w:r>
      <w:r w:rsidRPr="005F793A">
        <w:rPr>
          <w:rFonts w:ascii="Raleway ExtraBold" w:eastAsia="Times New Roman" w:hAnsi="Raleway ExtraBold" w:cs="Arial"/>
          <w:kern w:val="3"/>
          <w:szCs w:val="24"/>
          <w:u w:val="single"/>
          <w:lang w:eastAsia="zh-CN" w:bidi="hi-IN"/>
        </w:rPr>
        <w:t xml:space="preserve">suivi </w:t>
      </w:r>
      <w:r w:rsidR="00122171">
        <w:rPr>
          <w:rFonts w:ascii="Raleway ExtraBold" w:eastAsia="Times New Roman" w:hAnsi="Raleway ExtraBold" w:cs="Arial"/>
          <w:kern w:val="3"/>
          <w:szCs w:val="24"/>
          <w:u w:val="single"/>
          <w:lang w:eastAsia="zh-CN" w:bidi="hi-IN"/>
        </w:rPr>
        <w:t>de la prestation et vérifications</w:t>
      </w:r>
      <w:bookmarkEnd w:id="45"/>
      <w:bookmarkEnd w:id="46"/>
    </w:p>
    <w:p w14:paraId="100CBAED" w14:textId="77777777" w:rsidR="000027B4" w:rsidRPr="006F7309" w:rsidRDefault="000027B4" w:rsidP="006F7309"/>
    <w:p w14:paraId="775A413D" w14:textId="7D9548AA" w:rsidR="000027B4" w:rsidRPr="00734BD8" w:rsidRDefault="000027B4" w:rsidP="00D62BAD">
      <w:pPr>
        <w:pStyle w:val="Titre3"/>
        <w:rPr>
          <w:rFonts w:eastAsia="Times New Roman"/>
          <w:lang w:eastAsia="zh-CN" w:bidi="hi-IN"/>
        </w:rPr>
      </w:pPr>
      <w:bookmarkStart w:id="47" w:name="_Toc175233583"/>
      <w:bookmarkStart w:id="48" w:name="_Toc184363358"/>
      <w:r w:rsidRPr="00734BD8">
        <w:rPr>
          <w:rFonts w:eastAsia="Times New Roman"/>
          <w:lang w:eastAsia="zh-CN" w:bidi="hi-IN"/>
        </w:rPr>
        <w:t>Inventaire des matériels</w:t>
      </w:r>
      <w:bookmarkEnd w:id="47"/>
      <w:bookmarkEnd w:id="48"/>
      <w:r w:rsidRPr="00734BD8">
        <w:rPr>
          <w:rFonts w:eastAsia="Times New Roman"/>
          <w:lang w:eastAsia="zh-CN" w:bidi="hi-IN"/>
        </w:rPr>
        <w:t xml:space="preserve"> </w:t>
      </w:r>
    </w:p>
    <w:p w14:paraId="42C51B63" w14:textId="3697B84A" w:rsidR="00F30BFD" w:rsidRDefault="00F30BFD" w:rsidP="00D62BAD">
      <w:pPr>
        <w:pStyle w:val="Titre4"/>
        <w:rPr>
          <w:rFonts w:eastAsia="Times New Roman"/>
          <w:bCs/>
          <w:lang w:eastAsia="zh-CN" w:bidi="hi-IN"/>
        </w:rPr>
      </w:pPr>
      <w:bookmarkStart w:id="49" w:name="_Toc175233584"/>
      <w:r>
        <w:rPr>
          <w:rFonts w:eastAsia="Times New Roman"/>
          <w:lang w:eastAsia="zh-CN" w:bidi="hi-IN"/>
        </w:rPr>
        <w:t>Inventaire de début de marché</w:t>
      </w:r>
      <w:bookmarkEnd w:id="49"/>
    </w:p>
    <w:p w14:paraId="5C85C8B4" w14:textId="09EA93BF" w:rsidR="000027B4" w:rsidRPr="00AA3F46" w:rsidRDefault="000027B4" w:rsidP="000027B4">
      <w:pPr>
        <w:autoSpaceDE w:val="0"/>
        <w:autoSpaceDN w:val="0"/>
        <w:adjustRightInd w:val="0"/>
        <w:rPr>
          <w:rFonts w:ascii="AvenirNext LT Pro Cn" w:hAnsi="AvenirNext LT Pro Cn" w:cs="Arial"/>
          <w:sz w:val="24"/>
          <w:szCs w:val="24"/>
        </w:rPr>
      </w:pPr>
      <w:r w:rsidRPr="00AA3F46">
        <w:rPr>
          <w:rFonts w:ascii="AvenirNext LT Pro Cn" w:hAnsi="AvenirNext LT Pro Cn" w:cs="Arial"/>
          <w:sz w:val="24"/>
          <w:szCs w:val="24"/>
        </w:rPr>
        <w:t xml:space="preserve">Dans un délai de </w:t>
      </w:r>
      <w:r>
        <w:rPr>
          <w:rFonts w:ascii="AvenirNext LT Pro Cn" w:hAnsi="AvenirNext LT Pro Cn" w:cs="Arial"/>
          <w:sz w:val="24"/>
          <w:szCs w:val="24"/>
        </w:rPr>
        <w:t>1</w:t>
      </w:r>
      <w:r w:rsidRPr="00AA3F46">
        <w:rPr>
          <w:rFonts w:ascii="AvenirNext LT Pro Cn" w:hAnsi="AvenirNext LT Pro Cn" w:cs="Arial"/>
          <w:sz w:val="24"/>
          <w:szCs w:val="24"/>
        </w:rPr>
        <w:t xml:space="preserve"> mois à compter de la notification du marché, le </w:t>
      </w:r>
      <w:r>
        <w:rPr>
          <w:rFonts w:ascii="AvenirNext LT Pro Cn" w:hAnsi="AvenirNext LT Pro Cn" w:cs="Arial"/>
          <w:sz w:val="24"/>
          <w:szCs w:val="24"/>
        </w:rPr>
        <w:t>Titulaire</w:t>
      </w:r>
      <w:r w:rsidRPr="00AA3F46">
        <w:rPr>
          <w:rFonts w:ascii="AvenirNext LT Pro Cn" w:hAnsi="AvenirNext LT Pro Cn" w:cs="Arial"/>
          <w:sz w:val="24"/>
          <w:szCs w:val="24"/>
        </w:rPr>
        <w:t xml:space="preserve"> établira un état des </w:t>
      </w:r>
      <w:r>
        <w:rPr>
          <w:rFonts w:ascii="AvenirNext LT Pro Cn" w:hAnsi="AvenirNext LT Pro Cn" w:cs="Arial"/>
          <w:sz w:val="24"/>
          <w:szCs w:val="24"/>
        </w:rPr>
        <w:t>matériels</w:t>
      </w:r>
      <w:r w:rsidRPr="00AA3F46">
        <w:rPr>
          <w:rFonts w:ascii="AvenirNext LT Pro Cn" w:hAnsi="AvenirNext LT Pro Cn" w:cs="Arial"/>
          <w:sz w:val="24"/>
          <w:szCs w:val="24"/>
        </w:rPr>
        <w:t xml:space="preserve"> du périmètre à maintenir. </w:t>
      </w:r>
    </w:p>
    <w:p w14:paraId="137191DC" w14:textId="396B314B" w:rsidR="000027B4" w:rsidRPr="00AA3F46" w:rsidRDefault="000027B4" w:rsidP="000027B4">
      <w:pPr>
        <w:autoSpaceDE w:val="0"/>
        <w:autoSpaceDN w:val="0"/>
        <w:adjustRightInd w:val="0"/>
        <w:rPr>
          <w:rFonts w:ascii="AvenirNext LT Pro Cn" w:hAnsi="AvenirNext LT Pro Cn" w:cs="Arial"/>
          <w:sz w:val="24"/>
          <w:szCs w:val="24"/>
        </w:rPr>
      </w:pPr>
      <w:r w:rsidRPr="00AA3F46">
        <w:rPr>
          <w:rFonts w:ascii="AvenirNext LT Pro Cn" w:hAnsi="AvenirNext LT Pro Cn" w:cs="Arial"/>
          <w:sz w:val="24"/>
          <w:szCs w:val="24"/>
        </w:rPr>
        <w:t xml:space="preserve">Cette prise en compte sera l’occasion de </w:t>
      </w:r>
      <w:r w:rsidR="00934194">
        <w:rPr>
          <w:rFonts w:ascii="AvenirNext LT Pro Cn" w:hAnsi="AvenirNext LT Pro Cn" w:cs="Arial"/>
          <w:sz w:val="24"/>
          <w:szCs w:val="24"/>
        </w:rPr>
        <w:t>mettre à jour, le cas échéant,</w:t>
      </w:r>
      <w:r w:rsidRPr="00AA3F46">
        <w:rPr>
          <w:rFonts w:ascii="AvenirNext LT Pro Cn" w:hAnsi="AvenirNext LT Pro Cn" w:cs="Arial"/>
          <w:sz w:val="24"/>
          <w:szCs w:val="24"/>
        </w:rPr>
        <w:t xml:space="preserve"> l’inventaire joint au CCP en </w:t>
      </w:r>
      <w:r w:rsidRPr="005D58D9">
        <w:rPr>
          <w:rFonts w:ascii="AvenirNext LT Pro Cn" w:hAnsi="AvenirNext LT Pro Cn" w:cs="Arial"/>
          <w:sz w:val="24"/>
          <w:szCs w:val="24"/>
        </w:rPr>
        <w:t>annexe 1 et</w:t>
      </w:r>
      <w:r w:rsidRPr="00AA3F46">
        <w:rPr>
          <w:rFonts w:ascii="AvenirNext LT Pro Cn" w:hAnsi="AvenirNext LT Pro Cn" w:cs="Arial"/>
          <w:sz w:val="24"/>
          <w:szCs w:val="24"/>
        </w:rPr>
        <w:t xml:space="preserve"> le contenu des plans de maintenance préventive pour garantir les objectifs de</w:t>
      </w:r>
      <w:r w:rsidR="00830E94">
        <w:rPr>
          <w:rFonts w:ascii="AvenirNext LT Pro Cn" w:hAnsi="AvenirNext LT Pro Cn" w:cs="Arial"/>
          <w:sz w:val="24"/>
          <w:szCs w:val="24"/>
        </w:rPr>
        <w:t xml:space="preserve"> continuité de service des équipements</w:t>
      </w:r>
      <w:r w:rsidRPr="00AA3F46">
        <w:rPr>
          <w:rFonts w:ascii="AvenirNext LT Pro Cn" w:hAnsi="AvenirNext LT Pro Cn" w:cs="Arial"/>
          <w:sz w:val="24"/>
          <w:szCs w:val="24"/>
        </w:rPr>
        <w:t xml:space="preserve">. </w:t>
      </w:r>
    </w:p>
    <w:p w14:paraId="06F5710E" w14:textId="77777777" w:rsidR="000027B4" w:rsidRDefault="000027B4" w:rsidP="000027B4">
      <w:pPr>
        <w:autoSpaceDE w:val="0"/>
        <w:autoSpaceDN w:val="0"/>
        <w:adjustRightInd w:val="0"/>
        <w:rPr>
          <w:rFonts w:ascii="AvenirNext LT Pro Cn" w:hAnsi="AvenirNext LT Pro Cn" w:cs="Arial"/>
          <w:sz w:val="24"/>
          <w:szCs w:val="24"/>
        </w:rPr>
      </w:pPr>
      <w:r w:rsidRPr="00AA3F46">
        <w:rPr>
          <w:rFonts w:ascii="AvenirNext LT Pro Cn" w:hAnsi="AvenirNext LT Pro Cn" w:cs="Arial"/>
          <w:sz w:val="24"/>
          <w:szCs w:val="24"/>
        </w:rPr>
        <w:t xml:space="preserve">À la suite de ce délai, le </w:t>
      </w:r>
      <w:r>
        <w:rPr>
          <w:rFonts w:ascii="AvenirNext LT Pro Cn" w:hAnsi="AvenirNext LT Pro Cn" w:cs="Arial"/>
          <w:sz w:val="24"/>
          <w:szCs w:val="24"/>
        </w:rPr>
        <w:t>Titulaire</w:t>
      </w:r>
      <w:r w:rsidRPr="00AA3F46">
        <w:rPr>
          <w:rFonts w:ascii="AvenirNext LT Pro Cn" w:hAnsi="AvenirNext LT Pro Cn" w:cs="Arial"/>
          <w:sz w:val="24"/>
          <w:szCs w:val="24"/>
        </w:rPr>
        <w:t xml:space="preserve"> disposera de 8 JOURS pour remettre un </w:t>
      </w:r>
      <w:r w:rsidRPr="004E1779">
        <w:rPr>
          <w:rFonts w:ascii="AvenirNext LT Pro Cn" w:hAnsi="AvenirNext LT Pro Cn" w:cs="Arial"/>
          <w:b/>
          <w:bCs/>
          <w:sz w:val="24"/>
          <w:szCs w:val="24"/>
        </w:rPr>
        <w:t>rapport de fin de prise en charge</w:t>
      </w:r>
      <w:r w:rsidRPr="00AA3F46">
        <w:rPr>
          <w:rFonts w:ascii="AvenirNext LT Pro Cn" w:hAnsi="AvenirNext LT Pro Cn" w:cs="Arial"/>
          <w:sz w:val="24"/>
          <w:szCs w:val="24"/>
        </w:rPr>
        <w:t xml:space="preserve">. </w:t>
      </w:r>
      <w:r>
        <w:rPr>
          <w:rFonts w:ascii="AvenirNext LT Pro Cn" w:hAnsi="AvenirNext LT Pro Cn" w:cs="Arial"/>
          <w:sz w:val="24"/>
          <w:szCs w:val="24"/>
        </w:rPr>
        <w:t>L’INRAE</w:t>
      </w:r>
      <w:r w:rsidRPr="00AA3F46">
        <w:rPr>
          <w:rFonts w:ascii="AvenirNext LT Pro Cn" w:hAnsi="AvenirNext LT Pro Cn" w:cs="Arial"/>
          <w:sz w:val="24"/>
          <w:szCs w:val="24"/>
        </w:rPr>
        <w:t xml:space="preserve"> accepte tout ou partie de la proposition du </w:t>
      </w:r>
      <w:r>
        <w:rPr>
          <w:rFonts w:ascii="AvenirNext LT Pro Cn" w:hAnsi="AvenirNext LT Pro Cn" w:cs="Arial"/>
          <w:sz w:val="24"/>
          <w:szCs w:val="24"/>
        </w:rPr>
        <w:t>Titulaire</w:t>
      </w:r>
      <w:r w:rsidRPr="00AA3F46">
        <w:rPr>
          <w:rFonts w:ascii="AvenirNext LT Pro Cn" w:hAnsi="AvenirNext LT Pro Cn" w:cs="Arial"/>
          <w:sz w:val="24"/>
          <w:szCs w:val="24"/>
        </w:rPr>
        <w:t xml:space="preserve">. Ce rapport accepté fera l’objet d’un procès-verbal. </w:t>
      </w:r>
    </w:p>
    <w:p w14:paraId="10FEC82E" w14:textId="77777777" w:rsidR="000027B4" w:rsidRPr="00AA3F46" w:rsidRDefault="000027B4" w:rsidP="000027B4">
      <w:pPr>
        <w:autoSpaceDE w:val="0"/>
        <w:autoSpaceDN w:val="0"/>
        <w:adjustRightInd w:val="0"/>
        <w:rPr>
          <w:rFonts w:ascii="AvenirNext LT Pro Cn" w:hAnsi="AvenirNext LT Pro Cn" w:cs="Arial"/>
          <w:sz w:val="24"/>
          <w:szCs w:val="24"/>
        </w:rPr>
      </w:pPr>
      <w:r w:rsidRPr="00AA3F46">
        <w:rPr>
          <w:rFonts w:ascii="AvenirNext LT Pro Cn" w:hAnsi="AvenirNext LT Pro Cn" w:cs="Arial"/>
          <w:sz w:val="24"/>
          <w:szCs w:val="24"/>
        </w:rPr>
        <w:t xml:space="preserve">Il est précisé que l’état des ouvrages </w:t>
      </w:r>
      <w:r>
        <w:rPr>
          <w:rFonts w:ascii="AvenirNext LT Pro Cn" w:hAnsi="AvenirNext LT Pro Cn" w:cs="Arial"/>
          <w:sz w:val="24"/>
          <w:szCs w:val="24"/>
        </w:rPr>
        <w:t xml:space="preserve">est réputé opérationnelle et </w:t>
      </w:r>
      <w:r w:rsidRPr="00AA3F46">
        <w:rPr>
          <w:rFonts w:ascii="AvenirNext LT Pro Cn" w:hAnsi="AvenirNext LT Pro Cn" w:cs="Arial"/>
          <w:sz w:val="24"/>
          <w:szCs w:val="24"/>
        </w:rPr>
        <w:t xml:space="preserve">ne peut dispenser le </w:t>
      </w:r>
      <w:r>
        <w:rPr>
          <w:rFonts w:ascii="AvenirNext LT Pro Cn" w:hAnsi="AvenirNext LT Pro Cn" w:cs="Arial"/>
          <w:sz w:val="24"/>
          <w:szCs w:val="24"/>
        </w:rPr>
        <w:t>Titulaire</w:t>
      </w:r>
      <w:r w:rsidRPr="00AA3F46">
        <w:rPr>
          <w:rFonts w:ascii="AvenirNext LT Pro Cn" w:hAnsi="AvenirNext LT Pro Cn" w:cs="Arial"/>
          <w:sz w:val="24"/>
          <w:szCs w:val="24"/>
        </w:rPr>
        <w:t xml:space="preserve"> d’effectuer toutes les actions prévues au marché. </w:t>
      </w:r>
    </w:p>
    <w:p w14:paraId="195258FE" w14:textId="77777777" w:rsidR="000027B4" w:rsidRPr="00AA3F46" w:rsidRDefault="000027B4" w:rsidP="000027B4">
      <w:pPr>
        <w:autoSpaceDE w:val="0"/>
        <w:autoSpaceDN w:val="0"/>
        <w:adjustRightInd w:val="0"/>
        <w:rPr>
          <w:rFonts w:ascii="AvenirNext LT Pro Cn" w:hAnsi="AvenirNext LT Pro Cn" w:cs="Arial"/>
          <w:sz w:val="24"/>
          <w:szCs w:val="24"/>
        </w:rPr>
      </w:pPr>
      <w:r w:rsidRPr="00AA3F46">
        <w:rPr>
          <w:rFonts w:ascii="AvenirNext LT Pro Cn" w:hAnsi="AvenirNext LT Pro Cn" w:cs="Arial"/>
          <w:sz w:val="24"/>
          <w:szCs w:val="24"/>
        </w:rPr>
        <w:t xml:space="preserve">Néanmoins, si le </w:t>
      </w:r>
      <w:r>
        <w:rPr>
          <w:rFonts w:ascii="AvenirNext LT Pro Cn" w:hAnsi="AvenirNext LT Pro Cn" w:cs="Arial"/>
          <w:sz w:val="24"/>
          <w:szCs w:val="24"/>
        </w:rPr>
        <w:t>Titulaire</w:t>
      </w:r>
      <w:r w:rsidRPr="00AA3F46">
        <w:rPr>
          <w:rFonts w:ascii="AvenirNext LT Pro Cn" w:hAnsi="AvenirNext LT Pro Cn" w:cs="Arial"/>
          <w:sz w:val="24"/>
          <w:szCs w:val="24"/>
        </w:rPr>
        <w:t xml:space="preserve"> ne fournit aucun rapport à l’issu du délai imparti, </w:t>
      </w:r>
      <w:r>
        <w:rPr>
          <w:rFonts w:ascii="AvenirNext LT Pro Cn" w:hAnsi="AvenirNext LT Pro Cn" w:cs="Arial"/>
          <w:sz w:val="24"/>
          <w:szCs w:val="24"/>
        </w:rPr>
        <w:t>l’INRAE</w:t>
      </w:r>
      <w:r w:rsidRPr="00AA3F46">
        <w:rPr>
          <w:rFonts w:ascii="AvenirNext LT Pro Cn" w:hAnsi="AvenirNext LT Pro Cn" w:cs="Arial"/>
          <w:sz w:val="24"/>
          <w:szCs w:val="24"/>
        </w:rPr>
        <w:t xml:space="preserve"> jugera alors les installations être en état. Aucune réserve ne pourra être émise par le </w:t>
      </w:r>
      <w:r>
        <w:rPr>
          <w:rFonts w:ascii="AvenirNext LT Pro Cn" w:hAnsi="AvenirNext LT Pro Cn" w:cs="Arial"/>
          <w:sz w:val="24"/>
          <w:szCs w:val="24"/>
        </w:rPr>
        <w:t>Titulaire</w:t>
      </w:r>
      <w:r w:rsidRPr="00AA3F46">
        <w:rPr>
          <w:rFonts w:ascii="AvenirNext LT Pro Cn" w:hAnsi="AvenirNext LT Pro Cn" w:cs="Arial"/>
          <w:sz w:val="24"/>
          <w:szCs w:val="24"/>
        </w:rPr>
        <w:t xml:space="preserve">. </w:t>
      </w:r>
    </w:p>
    <w:p w14:paraId="072CB84E" w14:textId="7211758E" w:rsidR="000027B4" w:rsidRDefault="000027B4" w:rsidP="000027B4">
      <w:pPr>
        <w:rPr>
          <w:rFonts w:ascii="AvenirNext LT Pro Cn" w:hAnsi="AvenirNext LT Pro Cn" w:cs="Arial"/>
          <w:sz w:val="24"/>
          <w:szCs w:val="24"/>
        </w:rPr>
      </w:pPr>
      <w:r w:rsidRPr="00AA3F46">
        <w:rPr>
          <w:rFonts w:ascii="AvenirNext LT Pro Cn" w:hAnsi="AvenirNext LT Pro Cn" w:cs="Arial"/>
          <w:sz w:val="24"/>
          <w:szCs w:val="24"/>
        </w:rPr>
        <w:t>Dans le rapport de prise en charge doit être indiqué</w:t>
      </w:r>
      <w:r>
        <w:rPr>
          <w:rFonts w:ascii="AvenirNext LT Pro Cn" w:hAnsi="AvenirNext LT Pro Cn" w:cs="Arial"/>
          <w:sz w:val="24"/>
          <w:szCs w:val="24"/>
        </w:rPr>
        <w:t> notamment</w:t>
      </w:r>
      <w:r w:rsidR="00D62BAD">
        <w:rPr>
          <w:rFonts w:ascii="AvenirNext LT Pro Cn" w:hAnsi="AvenirNext LT Pro Cn" w:cs="Arial"/>
          <w:sz w:val="24"/>
          <w:szCs w:val="24"/>
        </w:rPr>
        <w:t xml:space="preserve"> </w:t>
      </w:r>
      <w:r>
        <w:rPr>
          <w:rFonts w:ascii="AvenirNext LT Pro Cn" w:hAnsi="AvenirNext LT Pro Cn" w:cs="Arial"/>
          <w:sz w:val="24"/>
          <w:szCs w:val="24"/>
        </w:rPr>
        <w:t>:</w:t>
      </w:r>
    </w:p>
    <w:p w14:paraId="59A74C5F" w14:textId="292E1DC1" w:rsidR="000027B4" w:rsidRDefault="000027B4" w:rsidP="00F778CC">
      <w:pPr>
        <w:numPr>
          <w:ilvl w:val="0"/>
          <w:numId w:val="2"/>
        </w:numPr>
        <w:rPr>
          <w:rFonts w:ascii="AvenirNext LT Pro Cn" w:hAnsi="AvenirNext LT Pro Cn" w:cs="Arial"/>
          <w:sz w:val="24"/>
          <w:szCs w:val="24"/>
        </w:rPr>
      </w:pPr>
      <w:r>
        <w:rPr>
          <w:rFonts w:ascii="AvenirNext LT Pro Cn" w:hAnsi="AvenirNext LT Pro Cn" w:cs="Arial"/>
          <w:sz w:val="24"/>
          <w:szCs w:val="24"/>
        </w:rPr>
        <w:t>L’état des différents matériels inventoriés</w:t>
      </w:r>
    </w:p>
    <w:p w14:paraId="693836C0" w14:textId="1961F547" w:rsidR="003F6710" w:rsidRDefault="003F6710" w:rsidP="00F778CC">
      <w:pPr>
        <w:numPr>
          <w:ilvl w:val="0"/>
          <w:numId w:val="2"/>
        </w:numPr>
        <w:rPr>
          <w:rFonts w:ascii="AvenirNext LT Pro Cn" w:hAnsi="AvenirNext LT Pro Cn" w:cs="Arial"/>
          <w:sz w:val="24"/>
          <w:szCs w:val="24"/>
        </w:rPr>
      </w:pPr>
      <w:r>
        <w:rPr>
          <w:rFonts w:ascii="AvenirNext LT Pro Cn" w:hAnsi="AvenirNext LT Pro Cn" w:cs="Arial"/>
          <w:sz w:val="24"/>
          <w:szCs w:val="24"/>
        </w:rPr>
        <w:t>L’ensemble des gammes de maintenance pour les équipements du marché</w:t>
      </w:r>
    </w:p>
    <w:p w14:paraId="5E0B5665" w14:textId="6C808887" w:rsidR="003F6710" w:rsidRDefault="003F6710" w:rsidP="00F778CC">
      <w:pPr>
        <w:numPr>
          <w:ilvl w:val="0"/>
          <w:numId w:val="2"/>
        </w:numPr>
        <w:rPr>
          <w:rFonts w:ascii="AvenirNext LT Pro Cn" w:hAnsi="AvenirNext LT Pro Cn" w:cs="Arial"/>
          <w:sz w:val="24"/>
          <w:szCs w:val="24"/>
        </w:rPr>
      </w:pPr>
      <w:r>
        <w:rPr>
          <w:rFonts w:ascii="AvenirNext LT Pro Cn" w:hAnsi="AvenirNext LT Pro Cn" w:cs="Arial"/>
          <w:sz w:val="24"/>
          <w:szCs w:val="24"/>
        </w:rPr>
        <w:t>Le Plan de maintenance prévisionnel sur 1 an</w:t>
      </w:r>
    </w:p>
    <w:p w14:paraId="0229AFA8" w14:textId="32E084EB" w:rsidR="000027B4" w:rsidRDefault="005478C0" w:rsidP="00F778CC">
      <w:pPr>
        <w:numPr>
          <w:ilvl w:val="0"/>
          <w:numId w:val="2"/>
        </w:numPr>
        <w:rPr>
          <w:rFonts w:ascii="AvenirNext LT Pro Cn" w:hAnsi="AvenirNext LT Pro Cn" w:cs="Arial"/>
          <w:sz w:val="24"/>
          <w:szCs w:val="24"/>
        </w:rPr>
      </w:pPr>
      <w:r>
        <w:rPr>
          <w:rFonts w:ascii="AvenirNext LT Pro Cn" w:hAnsi="AvenirNext LT Pro Cn" w:cs="Arial"/>
          <w:sz w:val="24"/>
          <w:szCs w:val="24"/>
        </w:rPr>
        <w:t>L</w:t>
      </w:r>
      <w:r w:rsidR="000027B4" w:rsidRPr="00AA3F46">
        <w:rPr>
          <w:rFonts w:ascii="AvenirNext LT Pro Cn" w:hAnsi="AvenirNext LT Pro Cn" w:cs="Arial"/>
          <w:sz w:val="24"/>
          <w:szCs w:val="24"/>
        </w:rPr>
        <w:t>es anomalies relevées et justifiera leur cause</w:t>
      </w:r>
    </w:p>
    <w:p w14:paraId="14447D07" w14:textId="082AEA2A" w:rsidR="000027B4" w:rsidRDefault="005478C0" w:rsidP="00F778CC">
      <w:pPr>
        <w:numPr>
          <w:ilvl w:val="0"/>
          <w:numId w:val="2"/>
        </w:numPr>
        <w:rPr>
          <w:rFonts w:ascii="AvenirNext LT Pro Cn" w:hAnsi="AvenirNext LT Pro Cn" w:cs="Arial"/>
          <w:sz w:val="24"/>
          <w:szCs w:val="24"/>
        </w:rPr>
      </w:pPr>
      <w:r>
        <w:rPr>
          <w:rFonts w:ascii="AvenirNext LT Pro Cn" w:hAnsi="AvenirNext LT Pro Cn" w:cs="Arial"/>
          <w:sz w:val="24"/>
          <w:szCs w:val="24"/>
        </w:rPr>
        <w:t>L</w:t>
      </w:r>
      <w:r w:rsidR="000027B4">
        <w:rPr>
          <w:rFonts w:ascii="AvenirNext LT Pro Cn" w:hAnsi="AvenirNext LT Pro Cn" w:cs="Arial"/>
          <w:sz w:val="24"/>
          <w:szCs w:val="24"/>
        </w:rPr>
        <w:t>e chiffrage du remplacement des matériels identifiés comme vétustes/mauvais état par le Titulaire</w:t>
      </w:r>
    </w:p>
    <w:p w14:paraId="227D237A" w14:textId="5E5B3C69" w:rsidR="000027B4" w:rsidRPr="000027B4" w:rsidRDefault="005478C0" w:rsidP="00F778CC">
      <w:pPr>
        <w:numPr>
          <w:ilvl w:val="0"/>
          <w:numId w:val="2"/>
        </w:numPr>
        <w:rPr>
          <w:rFonts w:ascii="AvenirNext LT Pro Cn" w:hAnsi="AvenirNext LT Pro Cn"/>
          <w:sz w:val="24"/>
          <w:szCs w:val="24"/>
        </w:rPr>
      </w:pPr>
      <w:r>
        <w:rPr>
          <w:rFonts w:ascii="AvenirNext LT Pro Cn" w:hAnsi="AvenirNext LT Pro Cn" w:cs="Arial"/>
          <w:sz w:val="24"/>
          <w:szCs w:val="24"/>
        </w:rPr>
        <w:lastRenderedPageBreak/>
        <w:t>L</w:t>
      </w:r>
      <w:r w:rsidR="000027B4">
        <w:rPr>
          <w:rFonts w:ascii="AvenirNext LT Pro Cn" w:hAnsi="AvenirNext LT Pro Cn" w:cs="Arial"/>
          <w:sz w:val="24"/>
          <w:szCs w:val="24"/>
        </w:rPr>
        <w:t>a liste des matériels présentant une obsolescence des pièces de rechange</w:t>
      </w:r>
      <w:r>
        <w:rPr>
          <w:rFonts w:ascii="AvenirNext LT Pro Cn" w:hAnsi="AvenirNext LT Pro Cn" w:cs="Arial"/>
          <w:sz w:val="24"/>
          <w:szCs w:val="24"/>
        </w:rPr>
        <w:t>.</w:t>
      </w:r>
    </w:p>
    <w:p w14:paraId="28354F30" w14:textId="77777777" w:rsidR="000027B4" w:rsidRDefault="000027B4" w:rsidP="00AB098C">
      <w:pPr>
        <w:jc w:val="both"/>
        <w:rPr>
          <w:rFonts w:ascii="AvenirNext LT Pro Cn" w:hAnsi="AvenirNext LT Pro Cn" w:cs="Arial"/>
          <w:sz w:val="24"/>
          <w:szCs w:val="24"/>
        </w:rPr>
      </w:pPr>
    </w:p>
    <w:p w14:paraId="61231375" w14:textId="47A3E255" w:rsidR="00262E86" w:rsidRDefault="00262E86" w:rsidP="004E1779">
      <w:pPr>
        <w:rPr>
          <w:rFonts w:ascii="AvenirNext LT Pro Cn" w:hAnsi="AvenirNext LT Pro Cn" w:cs="Arial"/>
          <w:sz w:val="24"/>
          <w:szCs w:val="24"/>
        </w:rPr>
      </w:pPr>
      <w:r w:rsidRPr="004E1779">
        <w:rPr>
          <w:rFonts w:ascii="AvenirNext LT Pro Cn" w:hAnsi="AvenirNext LT Pro Cn" w:cs="Arial"/>
          <w:sz w:val="24"/>
          <w:szCs w:val="24"/>
        </w:rPr>
        <w:t>Le descriptif du matériel doit être suffisamment renseignés afin de pouvoir identifier avec certitude chaque équipement</w:t>
      </w:r>
      <w:r>
        <w:rPr>
          <w:rFonts w:ascii="AvenirNext LT Pro Cn" w:hAnsi="AvenirNext LT Pro Cn" w:cs="Arial"/>
          <w:sz w:val="24"/>
          <w:szCs w:val="24"/>
        </w:rPr>
        <w:t>.</w:t>
      </w:r>
    </w:p>
    <w:p w14:paraId="752EB6DC" w14:textId="0092A97A" w:rsidR="00E80051" w:rsidRDefault="00E80051" w:rsidP="004E1779">
      <w:pPr>
        <w:rPr>
          <w:rFonts w:ascii="AvenirNext LT Pro Cn" w:hAnsi="AvenirNext LT Pro Cn" w:cs="Arial"/>
          <w:sz w:val="24"/>
          <w:szCs w:val="24"/>
        </w:rPr>
      </w:pPr>
    </w:p>
    <w:p w14:paraId="5E5BFB87" w14:textId="2068DDCB" w:rsidR="00F30BFD" w:rsidRPr="00D62BAD" w:rsidRDefault="00F30BFD" w:rsidP="00D62BAD">
      <w:pPr>
        <w:pStyle w:val="Titre4"/>
        <w:rPr>
          <w:rFonts w:eastAsia="Times New Roman"/>
          <w:lang w:eastAsia="zh-CN" w:bidi="hi-IN"/>
        </w:rPr>
      </w:pPr>
      <w:bookmarkStart w:id="50" w:name="_Toc175233585"/>
      <w:r w:rsidRPr="00D62BAD">
        <w:rPr>
          <w:rFonts w:eastAsia="Times New Roman"/>
          <w:lang w:eastAsia="zh-CN" w:bidi="hi-IN"/>
        </w:rPr>
        <w:t>Inventaire de fin de marché</w:t>
      </w:r>
      <w:bookmarkEnd w:id="50"/>
    </w:p>
    <w:p w14:paraId="667D5C1A" w14:textId="77777777" w:rsidR="00B55EF2" w:rsidRDefault="00F30BFD" w:rsidP="00F30BFD">
      <w:pPr>
        <w:rPr>
          <w:rFonts w:ascii="AvenirNext LT Pro Cn" w:hAnsi="AvenirNext LT Pro Cn" w:cs="Arial"/>
          <w:sz w:val="24"/>
          <w:szCs w:val="24"/>
        </w:rPr>
      </w:pPr>
      <w:r w:rsidRPr="00AA3F46">
        <w:rPr>
          <w:rFonts w:ascii="AvenirNext LT Pro Cn" w:hAnsi="AvenirNext LT Pro Cn" w:cs="Arial"/>
          <w:sz w:val="24"/>
          <w:szCs w:val="24"/>
        </w:rPr>
        <w:t xml:space="preserve">Dans un délai de </w:t>
      </w:r>
      <w:r w:rsidR="00B55EF2">
        <w:rPr>
          <w:rFonts w:ascii="AvenirNext LT Pro Cn" w:hAnsi="AvenirNext LT Pro Cn" w:cs="Arial"/>
          <w:sz w:val="24"/>
          <w:szCs w:val="24"/>
        </w:rPr>
        <w:t>2</w:t>
      </w:r>
      <w:r w:rsidRPr="00AA3F46">
        <w:rPr>
          <w:rFonts w:ascii="AvenirNext LT Pro Cn" w:hAnsi="AvenirNext LT Pro Cn" w:cs="Arial"/>
          <w:sz w:val="24"/>
          <w:szCs w:val="24"/>
        </w:rPr>
        <w:t xml:space="preserve"> mois </w:t>
      </w:r>
      <w:r>
        <w:rPr>
          <w:rFonts w:ascii="AvenirNext LT Pro Cn" w:hAnsi="AvenirNext LT Pro Cn" w:cs="Arial"/>
          <w:sz w:val="24"/>
          <w:szCs w:val="24"/>
        </w:rPr>
        <w:t xml:space="preserve">avant la fin du marché, le Titulaire devra remettre </w:t>
      </w:r>
      <w:r w:rsidR="00B55EF2">
        <w:rPr>
          <w:rFonts w:ascii="AvenirNext LT Pro Cn" w:hAnsi="AvenirNext LT Pro Cn" w:cs="Arial"/>
          <w:sz w:val="24"/>
          <w:szCs w:val="24"/>
        </w:rPr>
        <w:t xml:space="preserve">un état des lieux de sortie </w:t>
      </w:r>
      <w:r>
        <w:rPr>
          <w:rFonts w:ascii="AvenirNext LT Pro Cn" w:hAnsi="AvenirNext LT Pro Cn" w:cs="Arial"/>
          <w:sz w:val="24"/>
          <w:szCs w:val="24"/>
        </w:rPr>
        <w:t>avec notamment l’inventaire des matériels à jour et leur état de fonctionnement/vétusté permettant de faire le parallèle avec l’inventaire de départ.</w:t>
      </w:r>
      <w:r w:rsidR="00B55EF2" w:rsidRPr="00B55EF2">
        <w:rPr>
          <w:rFonts w:ascii="AvenirNext LT Pro Cn" w:hAnsi="AvenirNext LT Pro Cn" w:cs="Arial"/>
          <w:sz w:val="24"/>
          <w:szCs w:val="24"/>
        </w:rPr>
        <w:t xml:space="preserve"> </w:t>
      </w:r>
      <w:r w:rsidR="00B55EF2">
        <w:rPr>
          <w:rFonts w:ascii="AvenirNext LT Pro Cn" w:hAnsi="AvenirNext LT Pro Cn" w:cs="Arial"/>
          <w:sz w:val="24"/>
          <w:szCs w:val="24"/>
        </w:rPr>
        <w:t>Cet état des lieux devra également permettre d’évaluer les éventuels travaux à envisager et donc nécessitera un chiffrage des propositions du Titulaire.</w:t>
      </w:r>
    </w:p>
    <w:p w14:paraId="300ACFD2" w14:textId="7E9CF559" w:rsidR="00B55EF2" w:rsidRDefault="00B55EF2" w:rsidP="00F30BFD">
      <w:pPr>
        <w:rPr>
          <w:rFonts w:ascii="AvenirNext LT Pro Cn" w:hAnsi="AvenirNext LT Pro Cn" w:cs="Arial"/>
          <w:sz w:val="24"/>
          <w:szCs w:val="24"/>
        </w:rPr>
      </w:pPr>
      <w:r>
        <w:rPr>
          <w:rFonts w:ascii="AvenirNext LT Pro Cn" w:hAnsi="AvenirNext LT Pro Cn" w:cs="Arial"/>
          <w:sz w:val="24"/>
          <w:szCs w:val="24"/>
        </w:rPr>
        <w:t xml:space="preserve"> </w:t>
      </w:r>
    </w:p>
    <w:p w14:paraId="459BCA95" w14:textId="409E230D" w:rsidR="000027B4" w:rsidRDefault="00B55EF2" w:rsidP="00F30BFD">
      <w:pPr>
        <w:rPr>
          <w:rFonts w:ascii="AvenirNext LT Pro Cn" w:hAnsi="AvenirNext LT Pro Cn" w:cs="Arial"/>
          <w:sz w:val="24"/>
          <w:szCs w:val="24"/>
        </w:rPr>
      </w:pPr>
      <w:r>
        <w:rPr>
          <w:rFonts w:ascii="AvenirNext LT Pro Cn" w:hAnsi="AvenirNext LT Pro Cn" w:cs="Arial"/>
          <w:sz w:val="24"/>
          <w:szCs w:val="24"/>
        </w:rPr>
        <w:t xml:space="preserve">Ce document sera rappelé lors du dernier bilan annuel (Cf. </w:t>
      </w:r>
      <w:r w:rsidR="000B2726">
        <w:rPr>
          <w:rFonts w:ascii="AvenirNext LT Pro Cn" w:hAnsi="AvenirNext LT Pro Cn" w:cs="Arial"/>
          <w:sz w:val="24"/>
          <w:szCs w:val="24"/>
        </w:rPr>
        <w:t>paragraphe</w:t>
      </w:r>
      <w:r w:rsidR="008E39EE">
        <w:rPr>
          <w:rFonts w:ascii="AvenirNext LT Pro Cn" w:hAnsi="AvenirNext LT Pro Cn" w:cs="Arial"/>
          <w:sz w:val="24"/>
          <w:szCs w:val="24"/>
        </w:rPr>
        <w:t xml:space="preserve"> </w:t>
      </w:r>
      <w:r>
        <w:rPr>
          <w:rFonts w:ascii="AvenirNext LT Pro Cn" w:hAnsi="AvenirNext LT Pro Cn" w:cs="Arial"/>
          <w:sz w:val="24"/>
          <w:szCs w:val="24"/>
        </w:rPr>
        <w:t>Réunion semestrielle/annuelle) avec des modifications si des évolutions devaient avoir eu lieu entre la remise de l’état des lieux et la réunion.</w:t>
      </w:r>
    </w:p>
    <w:p w14:paraId="03F69B41" w14:textId="23EFFCE9" w:rsidR="00F30BFD" w:rsidRDefault="00F30BFD" w:rsidP="00F30BFD">
      <w:pPr>
        <w:rPr>
          <w:rFonts w:ascii="AvenirNext LT Pro Cn" w:hAnsi="AvenirNext LT Pro Cn" w:cs="Arial"/>
          <w:sz w:val="24"/>
          <w:szCs w:val="24"/>
        </w:rPr>
      </w:pPr>
    </w:p>
    <w:p w14:paraId="48C63AD4" w14:textId="77777777" w:rsidR="00F30BFD" w:rsidRDefault="00F30BFD" w:rsidP="00B55EF2">
      <w:pPr>
        <w:rPr>
          <w:rFonts w:ascii="AvenirNext LT Pro Cn" w:hAnsi="AvenirNext LT Pro Cn" w:cs="Arial"/>
          <w:sz w:val="24"/>
          <w:szCs w:val="24"/>
        </w:rPr>
      </w:pPr>
    </w:p>
    <w:p w14:paraId="26715A5B" w14:textId="0E411F64" w:rsidR="00832FD8" w:rsidRPr="00734BD8" w:rsidRDefault="00832FD8" w:rsidP="00D62BAD">
      <w:pPr>
        <w:pStyle w:val="Titre3"/>
        <w:rPr>
          <w:rFonts w:eastAsia="Times New Roman"/>
          <w:lang w:eastAsia="zh-CN" w:bidi="hi-IN"/>
        </w:rPr>
      </w:pPr>
      <w:bookmarkStart w:id="51" w:name="_Toc175233586"/>
      <w:bookmarkStart w:id="52" w:name="_Toc184363359"/>
      <w:r w:rsidRPr="00734BD8">
        <w:rPr>
          <w:rFonts w:eastAsia="Times New Roman"/>
          <w:lang w:eastAsia="zh-CN" w:bidi="hi-IN"/>
        </w:rPr>
        <w:t>Traçabilité des interventions</w:t>
      </w:r>
      <w:bookmarkEnd w:id="51"/>
      <w:bookmarkEnd w:id="52"/>
      <w:r w:rsidRPr="00734BD8">
        <w:rPr>
          <w:rFonts w:eastAsia="Times New Roman"/>
          <w:lang w:eastAsia="zh-CN" w:bidi="hi-IN"/>
        </w:rPr>
        <w:t xml:space="preserve"> </w:t>
      </w:r>
    </w:p>
    <w:p w14:paraId="1AD73A80" w14:textId="77777777" w:rsidR="00832FD8" w:rsidRPr="004E1779" w:rsidRDefault="00832FD8" w:rsidP="004E1779"/>
    <w:p w14:paraId="351CA3EF" w14:textId="3A9E895B" w:rsidR="00664364" w:rsidRPr="00AB098C" w:rsidRDefault="00664364" w:rsidP="00AB098C">
      <w:pPr>
        <w:jc w:val="both"/>
        <w:rPr>
          <w:rFonts w:ascii="AvenirNext LT Pro Cn" w:hAnsi="AvenirNext LT Pro Cn" w:cs="Arial"/>
          <w:sz w:val="24"/>
          <w:szCs w:val="24"/>
        </w:rPr>
      </w:pPr>
      <w:r w:rsidRPr="00EE222B">
        <w:rPr>
          <w:rFonts w:ascii="AvenirNext LT Pro Cn" w:hAnsi="AvenirNext LT Pro Cn" w:cs="Arial"/>
          <w:sz w:val="24"/>
          <w:szCs w:val="24"/>
        </w:rPr>
        <w:t xml:space="preserve">Le </w:t>
      </w:r>
      <w:r w:rsidR="00F27E88">
        <w:rPr>
          <w:rFonts w:ascii="AvenirNext LT Pro Cn" w:hAnsi="AvenirNext LT Pro Cn" w:cs="Arial"/>
          <w:sz w:val="24"/>
          <w:szCs w:val="24"/>
        </w:rPr>
        <w:t>Titulaire</w:t>
      </w:r>
      <w:r w:rsidRPr="00EE222B">
        <w:rPr>
          <w:rFonts w:ascii="AvenirNext LT Pro Cn" w:hAnsi="AvenirNext LT Pro Cn" w:cs="Arial"/>
          <w:sz w:val="24"/>
          <w:szCs w:val="24"/>
        </w:rPr>
        <w:t xml:space="preserve"> est tenu de mettre </w:t>
      </w:r>
      <w:r w:rsidR="00AB098C">
        <w:rPr>
          <w:rFonts w:ascii="AvenirNext LT Pro Cn" w:hAnsi="AvenirNext LT Pro Cn" w:cs="Arial"/>
          <w:sz w:val="24"/>
          <w:szCs w:val="24"/>
        </w:rPr>
        <w:t>à disposition d’INRAE</w:t>
      </w:r>
      <w:r w:rsidRPr="00EE222B">
        <w:rPr>
          <w:rFonts w:ascii="AvenirNext LT Pro Cn" w:hAnsi="AvenirNext LT Pro Cn" w:cs="Arial"/>
          <w:sz w:val="24"/>
          <w:szCs w:val="24"/>
        </w:rPr>
        <w:t xml:space="preserve"> un dispositif informatique de traçabilité de l’activité après chaque passage sur site. </w:t>
      </w:r>
      <w:r w:rsidR="00AB098C">
        <w:rPr>
          <w:rFonts w:ascii="AvenirNext LT Pro Cn" w:hAnsi="AvenirNext LT Pro Cn" w:cs="Arial"/>
          <w:sz w:val="24"/>
          <w:szCs w:val="24"/>
        </w:rPr>
        <w:t>Ce di</w:t>
      </w:r>
      <w:r w:rsidRPr="00EE222B">
        <w:rPr>
          <w:rFonts w:ascii="AvenirNext LT Pro Cn" w:hAnsi="AvenirNext LT Pro Cn"/>
          <w:sz w:val="24"/>
          <w:szCs w:val="24"/>
        </w:rPr>
        <w:t xml:space="preserve">spositif informatique </w:t>
      </w:r>
      <w:r w:rsidR="00AB098C">
        <w:rPr>
          <w:rFonts w:ascii="AvenirNext LT Pro Cn" w:hAnsi="AvenirNext LT Pro Cn"/>
          <w:sz w:val="24"/>
          <w:szCs w:val="24"/>
        </w:rPr>
        <w:t>devra permettre le</w:t>
      </w:r>
      <w:r w:rsidRPr="00EE222B">
        <w:rPr>
          <w:rFonts w:ascii="AvenirNext LT Pro Cn" w:hAnsi="AvenirNext LT Pro Cn"/>
          <w:sz w:val="24"/>
          <w:szCs w:val="24"/>
        </w:rPr>
        <w:t xml:space="preserve"> suivi de l’ensemble des demandes d’intervention,</w:t>
      </w:r>
      <w:r w:rsidR="00C27B61">
        <w:rPr>
          <w:rFonts w:ascii="AvenirNext LT Pro Cn" w:hAnsi="AvenirNext LT Pro Cn"/>
          <w:sz w:val="24"/>
          <w:szCs w:val="24"/>
        </w:rPr>
        <w:t xml:space="preserve"> </w:t>
      </w:r>
      <w:r w:rsidRPr="00EE222B">
        <w:rPr>
          <w:rFonts w:ascii="AvenirNext LT Pro Cn" w:hAnsi="AvenirNext LT Pro Cn"/>
          <w:sz w:val="24"/>
          <w:szCs w:val="24"/>
        </w:rPr>
        <w:t>devis,</w:t>
      </w:r>
      <w:r w:rsidR="00C27B61">
        <w:rPr>
          <w:rFonts w:ascii="AvenirNext LT Pro Cn" w:hAnsi="AvenirNext LT Pro Cn"/>
          <w:sz w:val="24"/>
          <w:szCs w:val="24"/>
        </w:rPr>
        <w:t xml:space="preserve"> </w:t>
      </w:r>
      <w:r w:rsidRPr="00EE222B">
        <w:rPr>
          <w:rFonts w:ascii="AvenirNext LT Pro Cn" w:hAnsi="AvenirNext LT Pro Cn"/>
          <w:sz w:val="24"/>
          <w:szCs w:val="24"/>
        </w:rPr>
        <w:t>commandes,</w:t>
      </w:r>
      <w:r w:rsidR="00C27B61">
        <w:rPr>
          <w:rFonts w:ascii="AvenirNext LT Pro Cn" w:hAnsi="AvenirNext LT Pro Cn"/>
          <w:sz w:val="24"/>
          <w:szCs w:val="24"/>
        </w:rPr>
        <w:t xml:space="preserve"> </w:t>
      </w:r>
      <w:r w:rsidRPr="00EE222B">
        <w:rPr>
          <w:rFonts w:ascii="AvenirNext LT Pro Cn" w:hAnsi="AvenirNext LT Pro Cn"/>
          <w:sz w:val="24"/>
          <w:szCs w:val="24"/>
        </w:rPr>
        <w:t>facturation,</w:t>
      </w:r>
      <w:r w:rsidR="00C27B61">
        <w:rPr>
          <w:rFonts w:ascii="AvenirNext LT Pro Cn" w:hAnsi="AvenirNext LT Pro Cn"/>
          <w:sz w:val="24"/>
          <w:szCs w:val="24"/>
        </w:rPr>
        <w:t xml:space="preserve"> </w:t>
      </w:r>
      <w:r w:rsidRPr="00EE222B">
        <w:rPr>
          <w:rFonts w:ascii="AvenirNext LT Pro Cn" w:hAnsi="AvenirNext LT Pro Cn"/>
          <w:sz w:val="24"/>
          <w:szCs w:val="24"/>
        </w:rPr>
        <w:t>reporting divers sur cout,</w:t>
      </w:r>
      <w:r w:rsidR="00C27B61">
        <w:rPr>
          <w:rFonts w:ascii="AvenirNext LT Pro Cn" w:hAnsi="AvenirNext LT Pro Cn"/>
          <w:sz w:val="24"/>
          <w:szCs w:val="24"/>
        </w:rPr>
        <w:t xml:space="preserve"> </w:t>
      </w:r>
      <w:r w:rsidRPr="00EE222B">
        <w:rPr>
          <w:rFonts w:ascii="AvenirNext LT Pro Cn" w:hAnsi="AvenirNext LT Pro Cn"/>
          <w:sz w:val="24"/>
          <w:szCs w:val="24"/>
        </w:rPr>
        <w:t>intervention,</w:t>
      </w:r>
      <w:r w:rsidR="00033CF8">
        <w:rPr>
          <w:rFonts w:ascii="AvenirNext LT Pro Cn" w:hAnsi="AvenirNext LT Pro Cn"/>
          <w:sz w:val="24"/>
          <w:szCs w:val="24"/>
        </w:rPr>
        <w:t xml:space="preserve"> </w:t>
      </w:r>
      <w:r w:rsidRPr="00EE222B">
        <w:rPr>
          <w:rFonts w:ascii="AvenirNext LT Pro Cn" w:hAnsi="AvenirNext LT Pro Cn"/>
          <w:sz w:val="24"/>
          <w:szCs w:val="24"/>
        </w:rPr>
        <w:t>chaud,</w:t>
      </w:r>
      <w:r w:rsidR="00033CF8">
        <w:rPr>
          <w:rFonts w:ascii="AvenirNext LT Pro Cn" w:hAnsi="AvenirNext LT Pro Cn"/>
          <w:sz w:val="24"/>
          <w:szCs w:val="24"/>
        </w:rPr>
        <w:t xml:space="preserve"> </w:t>
      </w:r>
      <w:r w:rsidRPr="00EE222B">
        <w:rPr>
          <w:rFonts w:ascii="AvenirNext LT Pro Cn" w:hAnsi="AvenirNext LT Pro Cn"/>
          <w:sz w:val="24"/>
          <w:szCs w:val="24"/>
        </w:rPr>
        <w:t>froid,</w:t>
      </w:r>
      <w:r w:rsidR="00033CF8">
        <w:rPr>
          <w:rFonts w:ascii="AvenirNext LT Pro Cn" w:hAnsi="AvenirNext LT Pro Cn"/>
          <w:sz w:val="24"/>
          <w:szCs w:val="24"/>
        </w:rPr>
        <w:t xml:space="preserve"> </w:t>
      </w:r>
      <w:r w:rsidRPr="00EE222B">
        <w:rPr>
          <w:rFonts w:ascii="AvenirNext LT Pro Cn" w:hAnsi="AvenirNext LT Pro Cn"/>
          <w:sz w:val="24"/>
          <w:szCs w:val="24"/>
        </w:rPr>
        <w:t>laverie,</w:t>
      </w:r>
      <w:r w:rsidR="00033CF8">
        <w:rPr>
          <w:rFonts w:ascii="AvenirNext LT Pro Cn" w:hAnsi="AvenirNext LT Pro Cn"/>
          <w:sz w:val="24"/>
          <w:szCs w:val="24"/>
        </w:rPr>
        <w:t xml:space="preserve"> </w:t>
      </w:r>
      <w:r w:rsidRPr="00EE222B">
        <w:rPr>
          <w:rFonts w:ascii="AvenirNext LT Pro Cn" w:hAnsi="AvenirNext LT Pro Cn"/>
          <w:sz w:val="24"/>
          <w:szCs w:val="24"/>
        </w:rPr>
        <w:t>divers…</w:t>
      </w:r>
      <w:r w:rsidR="00AB098C">
        <w:rPr>
          <w:rFonts w:ascii="AvenirNext LT Pro Cn" w:hAnsi="AvenirNext LT Pro Cn"/>
          <w:sz w:val="24"/>
          <w:szCs w:val="24"/>
        </w:rPr>
        <w:t>etc.</w:t>
      </w:r>
    </w:p>
    <w:p w14:paraId="5DF0B4D9" w14:textId="3C7B6D92" w:rsidR="00AB098C" w:rsidRDefault="00AB098C" w:rsidP="00122171">
      <w:pPr>
        <w:rPr>
          <w:rFonts w:ascii="AvenirNext LT Pro Cn" w:hAnsi="AvenirNext LT Pro Cn" w:cs="Arial"/>
          <w:sz w:val="24"/>
          <w:szCs w:val="24"/>
        </w:rPr>
      </w:pPr>
    </w:p>
    <w:p w14:paraId="3813C8E2" w14:textId="3E288EA4" w:rsidR="00832FD8" w:rsidRDefault="00832FD8" w:rsidP="00122171">
      <w:pPr>
        <w:rPr>
          <w:rFonts w:ascii="AvenirNext LT Pro Cn" w:hAnsi="AvenirNext LT Pro Cn" w:cs="Arial"/>
          <w:sz w:val="24"/>
          <w:szCs w:val="24"/>
        </w:rPr>
      </w:pPr>
      <w:r>
        <w:rPr>
          <w:rFonts w:ascii="AvenirNext LT Pro Cn" w:hAnsi="AvenirNext LT Pro Cn" w:cs="Arial"/>
          <w:sz w:val="24"/>
          <w:szCs w:val="24"/>
        </w:rPr>
        <w:t xml:space="preserve">Livrables </w:t>
      </w:r>
      <w:r w:rsidR="00034E72">
        <w:rPr>
          <w:rFonts w:ascii="AvenirNext LT Pro Cn" w:hAnsi="AvenirNext LT Pro Cn" w:cs="Arial"/>
          <w:sz w:val="24"/>
          <w:szCs w:val="24"/>
        </w:rPr>
        <w:t>minimums attendus</w:t>
      </w:r>
      <w:r>
        <w:rPr>
          <w:rFonts w:ascii="AvenirNext LT Pro Cn" w:hAnsi="AvenirNext LT Pro Cn" w:cs="Arial"/>
          <w:sz w:val="24"/>
          <w:szCs w:val="24"/>
        </w:rPr>
        <w:t> :</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1"/>
        <w:gridCol w:w="3351"/>
        <w:gridCol w:w="3499"/>
      </w:tblGrid>
      <w:tr w:rsidR="00832FD8" w14:paraId="604D955C" w14:textId="77777777" w:rsidTr="00C22FCC">
        <w:tc>
          <w:tcPr>
            <w:tcW w:w="3351" w:type="dxa"/>
            <w:vAlign w:val="center"/>
          </w:tcPr>
          <w:p w14:paraId="4A79A43C" w14:textId="1042F1C1" w:rsidR="00832FD8" w:rsidRDefault="00832FD8" w:rsidP="003A777E">
            <w:pPr>
              <w:jc w:val="center"/>
              <w:rPr>
                <w:rFonts w:ascii="AvenirNext LT Pro Cn" w:hAnsi="AvenirNext LT Pro Cn" w:cs="Arial"/>
                <w:sz w:val="24"/>
                <w:szCs w:val="24"/>
              </w:rPr>
            </w:pPr>
            <w:r>
              <w:rPr>
                <w:rFonts w:ascii="AvenirNext LT Pro Cn" w:hAnsi="AvenirNext LT Pro Cn" w:cs="Arial"/>
                <w:sz w:val="24"/>
                <w:szCs w:val="24"/>
              </w:rPr>
              <w:t>Dénomination</w:t>
            </w:r>
          </w:p>
        </w:tc>
        <w:tc>
          <w:tcPr>
            <w:tcW w:w="3351" w:type="dxa"/>
            <w:vAlign w:val="center"/>
          </w:tcPr>
          <w:p w14:paraId="379E77A0" w14:textId="7C4A307E" w:rsidR="00832FD8" w:rsidRDefault="00934194" w:rsidP="003A777E">
            <w:pPr>
              <w:jc w:val="center"/>
              <w:rPr>
                <w:rFonts w:ascii="AvenirNext LT Pro Cn" w:hAnsi="AvenirNext LT Pro Cn" w:cs="Arial"/>
                <w:sz w:val="24"/>
                <w:szCs w:val="24"/>
              </w:rPr>
            </w:pPr>
            <w:r>
              <w:rPr>
                <w:rFonts w:ascii="AvenirNext LT Pro Cn" w:hAnsi="AvenirNext LT Pro Cn" w:cs="Arial"/>
                <w:sz w:val="24"/>
                <w:szCs w:val="24"/>
              </w:rPr>
              <w:t>Occurrence</w:t>
            </w:r>
          </w:p>
        </w:tc>
        <w:tc>
          <w:tcPr>
            <w:tcW w:w="3499" w:type="dxa"/>
            <w:vAlign w:val="center"/>
          </w:tcPr>
          <w:p w14:paraId="55600932" w14:textId="590A0516" w:rsidR="00832FD8" w:rsidRDefault="009911A7" w:rsidP="003A777E">
            <w:pPr>
              <w:jc w:val="center"/>
              <w:rPr>
                <w:rFonts w:ascii="AvenirNext LT Pro Cn" w:hAnsi="AvenirNext LT Pro Cn" w:cs="Arial"/>
                <w:sz w:val="24"/>
                <w:szCs w:val="24"/>
              </w:rPr>
            </w:pPr>
            <w:r>
              <w:rPr>
                <w:rFonts w:ascii="AvenirNext LT Pro Cn" w:hAnsi="AvenirNext LT Pro Cn" w:cs="Arial"/>
                <w:sz w:val="24"/>
                <w:szCs w:val="24"/>
              </w:rPr>
              <w:t>Remarques</w:t>
            </w:r>
          </w:p>
        </w:tc>
      </w:tr>
      <w:tr w:rsidR="009911A7" w14:paraId="2B48832F" w14:textId="77777777" w:rsidTr="00C22FCC">
        <w:tc>
          <w:tcPr>
            <w:tcW w:w="3351" w:type="dxa"/>
            <w:vAlign w:val="center"/>
          </w:tcPr>
          <w:p w14:paraId="2EC4CAAB" w14:textId="4E4853DF" w:rsidR="009911A7" w:rsidRDefault="009911A7" w:rsidP="003A777E">
            <w:pPr>
              <w:rPr>
                <w:rFonts w:ascii="AvenirNext LT Pro Cn" w:hAnsi="AvenirNext LT Pro Cn" w:cs="Arial"/>
                <w:sz w:val="24"/>
                <w:szCs w:val="24"/>
              </w:rPr>
            </w:pPr>
            <w:r>
              <w:rPr>
                <w:rFonts w:ascii="AvenirNext LT Pro Cn" w:hAnsi="AvenirNext LT Pro Cn" w:cs="Arial"/>
                <w:sz w:val="24"/>
                <w:szCs w:val="24"/>
              </w:rPr>
              <w:t>Rapport de fin de prise en charge</w:t>
            </w:r>
          </w:p>
        </w:tc>
        <w:tc>
          <w:tcPr>
            <w:tcW w:w="3351" w:type="dxa"/>
            <w:vAlign w:val="center"/>
          </w:tcPr>
          <w:p w14:paraId="4E9FC1CF" w14:textId="60EB36D0" w:rsidR="009911A7" w:rsidRDefault="009911A7" w:rsidP="003A777E">
            <w:pPr>
              <w:rPr>
                <w:rFonts w:ascii="AvenirNext LT Pro Cn" w:hAnsi="AvenirNext LT Pro Cn" w:cs="Arial"/>
                <w:sz w:val="24"/>
                <w:szCs w:val="24"/>
              </w:rPr>
            </w:pPr>
            <w:r>
              <w:rPr>
                <w:rFonts w:ascii="AvenirNext LT Pro Cn" w:hAnsi="AvenirNext LT Pro Cn" w:cs="Arial"/>
                <w:sz w:val="24"/>
                <w:szCs w:val="24"/>
              </w:rPr>
              <w:t>1 fois</w:t>
            </w:r>
          </w:p>
        </w:tc>
        <w:tc>
          <w:tcPr>
            <w:tcW w:w="3499" w:type="dxa"/>
            <w:vAlign w:val="center"/>
          </w:tcPr>
          <w:p w14:paraId="61DB0B2C" w14:textId="058877FF" w:rsidR="009911A7" w:rsidRDefault="009911A7" w:rsidP="003A777E">
            <w:pPr>
              <w:rPr>
                <w:rFonts w:ascii="AvenirNext LT Pro Cn" w:hAnsi="AvenirNext LT Pro Cn" w:cs="Arial"/>
                <w:sz w:val="24"/>
                <w:szCs w:val="24"/>
              </w:rPr>
            </w:pPr>
            <w:r>
              <w:rPr>
                <w:rFonts w:ascii="AvenirNext LT Pro Cn" w:hAnsi="AvenirNext LT Pro Cn" w:cs="Arial"/>
                <w:sz w:val="24"/>
                <w:szCs w:val="24"/>
              </w:rPr>
              <w:t xml:space="preserve">A 1 mois + 8 jours </w:t>
            </w:r>
            <w:r w:rsidR="00934194">
              <w:rPr>
                <w:rFonts w:ascii="AvenirNext LT Pro Cn" w:hAnsi="AvenirNext LT Pro Cn" w:cs="Arial"/>
                <w:sz w:val="24"/>
                <w:szCs w:val="24"/>
              </w:rPr>
              <w:t>à compter de la notification du marché</w:t>
            </w:r>
          </w:p>
        </w:tc>
      </w:tr>
      <w:tr w:rsidR="009911A7" w14:paraId="24CE85D9" w14:textId="77777777" w:rsidTr="00C22FCC">
        <w:tc>
          <w:tcPr>
            <w:tcW w:w="3351" w:type="dxa"/>
            <w:vAlign w:val="center"/>
          </w:tcPr>
          <w:p w14:paraId="3D98D439" w14:textId="298300BD" w:rsidR="009911A7" w:rsidRDefault="009911A7" w:rsidP="003A777E">
            <w:pPr>
              <w:rPr>
                <w:rFonts w:ascii="AvenirNext LT Pro Cn" w:hAnsi="AvenirNext LT Pro Cn" w:cs="Arial"/>
                <w:sz w:val="24"/>
                <w:szCs w:val="24"/>
              </w:rPr>
            </w:pPr>
            <w:r w:rsidRPr="009911A7">
              <w:rPr>
                <w:rFonts w:ascii="AvenirNext LT Pro Cn" w:hAnsi="AvenirNext LT Pro Cn" w:cs="Arial"/>
                <w:sz w:val="24"/>
                <w:szCs w:val="24"/>
              </w:rPr>
              <w:t xml:space="preserve">Certificat d'étanchéité des </w:t>
            </w:r>
            <w:r>
              <w:rPr>
                <w:rFonts w:ascii="AvenirNext LT Pro Cn" w:hAnsi="AvenirNext LT Pro Cn" w:cs="Arial"/>
                <w:sz w:val="24"/>
                <w:szCs w:val="24"/>
              </w:rPr>
              <w:t>fluides frigorigènes</w:t>
            </w:r>
          </w:p>
        </w:tc>
        <w:tc>
          <w:tcPr>
            <w:tcW w:w="3351" w:type="dxa"/>
            <w:vAlign w:val="center"/>
          </w:tcPr>
          <w:p w14:paraId="2B125345" w14:textId="04EC0F5F" w:rsidR="009911A7" w:rsidRDefault="009911A7" w:rsidP="003A777E">
            <w:pPr>
              <w:rPr>
                <w:rFonts w:ascii="AvenirNext LT Pro Cn" w:hAnsi="AvenirNext LT Pro Cn" w:cs="Arial"/>
                <w:sz w:val="24"/>
                <w:szCs w:val="24"/>
              </w:rPr>
            </w:pPr>
            <w:r>
              <w:rPr>
                <w:rFonts w:ascii="AvenirNext LT Pro Cn" w:hAnsi="AvenirNext LT Pro Cn" w:cs="Arial"/>
                <w:sz w:val="24"/>
                <w:szCs w:val="24"/>
              </w:rPr>
              <w:t>1fois</w:t>
            </w:r>
            <w:r w:rsidR="00C22FCC">
              <w:rPr>
                <w:rFonts w:ascii="AvenirNext LT Pro Cn" w:hAnsi="AvenirNext LT Pro Cn" w:cs="Arial"/>
                <w:sz w:val="24"/>
                <w:szCs w:val="24"/>
              </w:rPr>
              <w:t xml:space="preserve"> </w:t>
            </w:r>
            <w:r>
              <w:rPr>
                <w:rFonts w:ascii="AvenirNext LT Pro Cn" w:hAnsi="AvenirNext LT Pro Cn" w:cs="Arial"/>
                <w:sz w:val="24"/>
                <w:szCs w:val="24"/>
              </w:rPr>
              <w:t>/</w:t>
            </w:r>
            <w:r w:rsidR="00C22FCC">
              <w:rPr>
                <w:rFonts w:ascii="AvenirNext LT Pro Cn" w:hAnsi="AvenirNext LT Pro Cn" w:cs="Arial"/>
                <w:sz w:val="24"/>
                <w:szCs w:val="24"/>
              </w:rPr>
              <w:t xml:space="preserve"> </w:t>
            </w:r>
            <w:r>
              <w:rPr>
                <w:rFonts w:ascii="AvenirNext LT Pro Cn" w:hAnsi="AvenirNext LT Pro Cn" w:cs="Arial"/>
                <w:sz w:val="24"/>
                <w:szCs w:val="24"/>
              </w:rPr>
              <w:t>an minimum</w:t>
            </w:r>
          </w:p>
        </w:tc>
        <w:tc>
          <w:tcPr>
            <w:tcW w:w="3499" w:type="dxa"/>
            <w:vAlign w:val="center"/>
          </w:tcPr>
          <w:p w14:paraId="79113942" w14:textId="5916D089" w:rsidR="009911A7" w:rsidRDefault="009911A7" w:rsidP="003A777E">
            <w:pPr>
              <w:rPr>
                <w:rFonts w:ascii="AvenirNext LT Pro Cn" w:hAnsi="AvenirNext LT Pro Cn" w:cs="Arial"/>
                <w:sz w:val="24"/>
                <w:szCs w:val="24"/>
              </w:rPr>
            </w:pPr>
            <w:r>
              <w:rPr>
                <w:rFonts w:ascii="AvenirNext LT Pro Cn" w:hAnsi="AvenirNext LT Pro Cn" w:cs="Arial"/>
                <w:sz w:val="24"/>
                <w:szCs w:val="24"/>
              </w:rPr>
              <w:t xml:space="preserve">Selon la charge en fluide </w:t>
            </w:r>
          </w:p>
        </w:tc>
      </w:tr>
      <w:tr w:rsidR="009911A7" w14:paraId="44562276" w14:textId="77777777" w:rsidTr="00C22FCC">
        <w:tc>
          <w:tcPr>
            <w:tcW w:w="3351" w:type="dxa"/>
            <w:vAlign w:val="center"/>
          </w:tcPr>
          <w:p w14:paraId="1E2E6314" w14:textId="14AAEBE6" w:rsidR="009911A7" w:rsidRPr="009911A7" w:rsidRDefault="009911A7" w:rsidP="003A777E">
            <w:pPr>
              <w:rPr>
                <w:rFonts w:ascii="AvenirNext LT Pro Cn" w:hAnsi="AvenirNext LT Pro Cn" w:cs="Arial"/>
                <w:sz w:val="24"/>
                <w:szCs w:val="24"/>
              </w:rPr>
            </w:pPr>
            <w:r>
              <w:rPr>
                <w:rFonts w:ascii="AvenirNext LT Pro Cn" w:hAnsi="AvenirNext LT Pro Cn" w:cs="Arial"/>
                <w:sz w:val="24"/>
                <w:szCs w:val="24"/>
              </w:rPr>
              <w:t>Rapport semestriel</w:t>
            </w:r>
          </w:p>
        </w:tc>
        <w:tc>
          <w:tcPr>
            <w:tcW w:w="3351" w:type="dxa"/>
            <w:vAlign w:val="center"/>
          </w:tcPr>
          <w:p w14:paraId="749BB953" w14:textId="4B4779E8" w:rsidR="009911A7" w:rsidRDefault="009911A7" w:rsidP="003A777E">
            <w:pPr>
              <w:rPr>
                <w:rFonts w:ascii="AvenirNext LT Pro Cn" w:hAnsi="AvenirNext LT Pro Cn" w:cs="Arial"/>
                <w:sz w:val="24"/>
                <w:szCs w:val="24"/>
              </w:rPr>
            </w:pPr>
            <w:r>
              <w:rPr>
                <w:rFonts w:ascii="AvenirNext LT Pro Cn" w:hAnsi="AvenirNext LT Pro Cn" w:cs="Arial"/>
                <w:sz w:val="24"/>
                <w:szCs w:val="24"/>
              </w:rPr>
              <w:t>1fois</w:t>
            </w:r>
            <w:r w:rsidR="00C22FCC">
              <w:rPr>
                <w:rFonts w:ascii="AvenirNext LT Pro Cn" w:hAnsi="AvenirNext LT Pro Cn" w:cs="Arial"/>
                <w:sz w:val="24"/>
                <w:szCs w:val="24"/>
              </w:rPr>
              <w:t xml:space="preserve"> </w:t>
            </w:r>
            <w:r>
              <w:rPr>
                <w:rFonts w:ascii="AvenirNext LT Pro Cn" w:hAnsi="AvenirNext LT Pro Cn" w:cs="Arial"/>
                <w:sz w:val="24"/>
                <w:szCs w:val="24"/>
              </w:rPr>
              <w:t>/</w:t>
            </w:r>
            <w:r w:rsidR="00C22FCC">
              <w:rPr>
                <w:rFonts w:ascii="AvenirNext LT Pro Cn" w:hAnsi="AvenirNext LT Pro Cn" w:cs="Arial"/>
                <w:sz w:val="24"/>
                <w:szCs w:val="24"/>
              </w:rPr>
              <w:t xml:space="preserve"> </w:t>
            </w:r>
            <w:r>
              <w:rPr>
                <w:rFonts w:ascii="AvenirNext LT Pro Cn" w:hAnsi="AvenirNext LT Pro Cn" w:cs="Arial"/>
                <w:sz w:val="24"/>
                <w:szCs w:val="24"/>
              </w:rPr>
              <w:t>semestre</w:t>
            </w:r>
          </w:p>
        </w:tc>
        <w:tc>
          <w:tcPr>
            <w:tcW w:w="3499" w:type="dxa"/>
            <w:vAlign w:val="center"/>
          </w:tcPr>
          <w:p w14:paraId="152194CC" w14:textId="101C9320" w:rsidR="009911A7" w:rsidRDefault="009911A7" w:rsidP="003A777E">
            <w:pPr>
              <w:rPr>
                <w:rFonts w:ascii="AvenirNext LT Pro Cn" w:hAnsi="AvenirNext LT Pro Cn" w:cs="Arial"/>
                <w:sz w:val="24"/>
                <w:szCs w:val="24"/>
              </w:rPr>
            </w:pPr>
            <w:r>
              <w:rPr>
                <w:rFonts w:ascii="AvenirNext LT Pro Cn" w:hAnsi="AvenirNext LT Pro Cn" w:cs="Arial"/>
                <w:sz w:val="24"/>
                <w:szCs w:val="24"/>
              </w:rPr>
              <w:t>Date anniversaire du démarrage du marché et date anniversaire + 6</w:t>
            </w:r>
            <w:r w:rsidR="00C22FCC">
              <w:rPr>
                <w:rFonts w:ascii="AvenirNext LT Pro Cn" w:hAnsi="AvenirNext LT Pro Cn" w:cs="Arial"/>
                <w:sz w:val="24"/>
                <w:szCs w:val="24"/>
              </w:rPr>
              <w:t xml:space="preserve"> </w:t>
            </w:r>
            <w:r>
              <w:rPr>
                <w:rFonts w:ascii="AvenirNext LT Pro Cn" w:hAnsi="AvenirNext LT Pro Cn" w:cs="Arial"/>
                <w:sz w:val="24"/>
                <w:szCs w:val="24"/>
              </w:rPr>
              <w:t>mois</w:t>
            </w:r>
          </w:p>
        </w:tc>
      </w:tr>
      <w:tr w:rsidR="004E1779" w14:paraId="0CFC064A" w14:textId="77777777" w:rsidTr="00C22FCC">
        <w:tc>
          <w:tcPr>
            <w:tcW w:w="3351" w:type="dxa"/>
            <w:vAlign w:val="center"/>
          </w:tcPr>
          <w:p w14:paraId="2B8F3468" w14:textId="5EDC8B01" w:rsidR="004E1779" w:rsidRDefault="004E1779" w:rsidP="003A777E">
            <w:pPr>
              <w:rPr>
                <w:rFonts w:ascii="AvenirNext LT Pro Cn" w:hAnsi="AvenirNext LT Pro Cn" w:cs="Arial"/>
                <w:sz w:val="24"/>
                <w:szCs w:val="24"/>
              </w:rPr>
            </w:pPr>
            <w:r>
              <w:rPr>
                <w:rFonts w:ascii="AvenirNext LT Pro Cn" w:hAnsi="AvenirNext LT Pro Cn" w:cs="Arial"/>
                <w:sz w:val="24"/>
                <w:szCs w:val="24"/>
              </w:rPr>
              <w:t>Compte-rendu d’intervention</w:t>
            </w:r>
          </w:p>
        </w:tc>
        <w:tc>
          <w:tcPr>
            <w:tcW w:w="3351" w:type="dxa"/>
            <w:vAlign w:val="center"/>
          </w:tcPr>
          <w:p w14:paraId="2FDA4B01" w14:textId="0B767213" w:rsidR="004E1779" w:rsidRDefault="004E1779" w:rsidP="003A777E">
            <w:pPr>
              <w:rPr>
                <w:rFonts w:ascii="AvenirNext LT Pro Cn" w:hAnsi="AvenirNext LT Pro Cn" w:cs="Arial"/>
                <w:sz w:val="24"/>
                <w:szCs w:val="24"/>
              </w:rPr>
            </w:pPr>
            <w:r>
              <w:rPr>
                <w:rFonts w:ascii="AvenirNext LT Pro Cn" w:hAnsi="AvenirNext LT Pro Cn" w:cs="Arial"/>
                <w:sz w:val="24"/>
                <w:szCs w:val="24"/>
              </w:rPr>
              <w:t>A chaque intervention</w:t>
            </w:r>
          </w:p>
        </w:tc>
        <w:tc>
          <w:tcPr>
            <w:tcW w:w="3499" w:type="dxa"/>
            <w:vAlign w:val="center"/>
          </w:tcPr>
          <w:p w14:paraId="647C3B4E" w14:textId="6FDD08B5" w:rsidR="004E1779" w:rsidRDefault="004E1779" w:rsidP="003A777E">
            <w:pPr>
              <w:rPr>
                <w:rFonts w:ascii="AvenirNext LT Pro Cn" w:hAnsi="AvenirNext LT Pro Cn" w:cs="Arial"/>
                <w:sz w:val="24"/>
                <w:szCs w:val="24"/>
              </w:rPr>
            </w:pPr>
            <w:r>
              <w:rPr>
                <w:rFonts w:ascii="AvenirNext LT Pro Cn" w:hAnsi="AvenirNext LT Pro Cn" w:cs="Arial"/>
                <w:sz w:val="24"/>
                <w:szCs w:val="24"/>
              </w:rPr>
              <w:t>Sous 24h</w:t>
            </w:r>
            <w:r w:rsidR="00934194">
              <w:rPr>
                <w:rFonts w:ascii="AvenirNext LT Pro Cn" w:hAnsi="AvenirNext LT Pro Cn" w:cs="Arial"/>
                <w:sz w:val="24"/>
                <w:szCs w:val="24"/>
              </w:rPr>
              <w:t xml:space="preserve"> à compter de la fin de l’intervention</w:t>
            </w:r>
          </w:p>
        </w:tc>
      </w:tr>
    </w:tbl>
    <w:p w14:paraId="7876C52D" w14:textId="77777777" w:rsidR="00E6723D" w:rsidRDefault="00E6723D" w:rsidP="009E5B11">
      <w:pPr>
        <w:rPr>
          <w:rFonts w:ascii="Raleway ExtraBold" w:eastAsia="Times New Roman" w:hAnsi="Raleway ExtraBold" w:cs="Arial"/>
          <w:bCs/>
          <w:kern w:val="3"/>
          <w:szCs w:val="24"/>
          <w:u w:val="single"/>
          <w:lang w:eastAsia="zh-CN" w:bidi="hi-IN"/>
        </w:rPr>
      </w:pPr>
      <w:bookmarkStart w:id="53" w:name="_Toc175233587"/>
    </w:p>
    <w:p w14:paraId="648F2645" w14:textId="4C8AD5E3" w:rsidR="004E1779" w:rsidRPr="00734BD8" w:rsidRDefault="004E1779" w:rsidP="00D62BAD">
      <w:pPr>
        <w:pStyle w:val="Titre3"/>
        <w:rPr>
          <w:rFonts w:eastAsia="Times New Roman"/>
          <w:lang w:eastAsia="zh-CN" w:bidi="hi-IN"/>
        </w:rPr>
      </w:pPr>
      <w:bookmarkStart w:id="54" w:name="_Toc184363360"/>
      <w:r w:rsidRPr="00734BD8">
        <w:rPr>
          <w:rFonts w:eastAsia="Times New Roman"/>
          <w:lang w:eastAsia="zh-CN" w:bidi="hi-IN"/>
        </w:rPr>
        <w:t>Rapport semestriel</w:t>
      </w:r>
      <w:r w:rsidR="007E6E35" w:rsidRPr="00734BD8">
        <w:rPr>
          <w:rFonts w:eastAsia="Times New Roman"/>
          <w:lang w:eastAsia="zh-CN" w:bidi="hi-IN"/>
        </w:rPr>
        <w:t>/annuel</w:t>
      </w:r>
      <w:bookmarkEnd w:id="53"/>
      <w:bookmarkEnd w:id="54"/>
    </w:p>
    <w:p w14:paraId="4E8472D4" w14:textId="4A35FD8A" w:rsidR="004E1779" w:rsidRDefault="004E1779" w:rsidP="004E1779">
      <w:pPr>
        <w:rPr>
          <w:lang w:eastAsia="zh-CN" w:bidi="hi-IN"/>
        </w:rPr>
      </w:pPr>
    </w:p>
    <w:p w14:paraId="47E1B143" w14:textId="5312406C" w:rsidR="004E1779" w:rsidRPr="005C4000" w:rsidRDefault="004E1779" w:rsidP="004E1779">
      <w:pPr>
        <w:autoSpaceDE w:val="0"/>
        <w:autoSpaceDN w:val="0"/>
        <w:adjustRightInd w:val="0"/>
        <w:rPr>
          <w:rFonts w:ascii="AvenirNext LT Pro Cn" w:hAnsi="AvenirNext LT Pro Cn" w:cs="Arial"/>
          <w:sz w:val="24"/>
          <w:szCs w:val="24"/>
        </w:rPr>
      </w:pPr>
      <w:r w:rsidRPr="005C4000">
        <w:rPr>
          <w:rFonts w:ascii="AvenirNext LT Pro Cn" w:hAnsi="AvenirNext LT Pro Cn" w:cs="Arial"/>
          <w:sz w:val="24"/>
          <w:szCs w:val="24"/>
        </w:rPr>
        <w:t xml:space="preserve">Le </w:t>
      </w:r>
      <w:r>
        <w:rPr>
          <w:rFonts w:ascii="AvenirNext LT Pro Cn" w:hAnsi="AvenirNext LT Pro Cn" w:cs="Arial"/>
          <w:sz w:val="24"/>
          <w:szCs w:val="24"/>
        </w:rPr>
        <w:t>Titulaire</w:t>
      </w:r>
      <w:r w:rsidRPr="005C4000">
        <w:rPr>
          <w:rFonts w:ascii="AvenirNext LT Pro Cn" w:hAnsi="AvenirNext LT Pro Cn" w:cs="Arial"/>
          <w:sz w:val="24"/>
          <w:szCs w:val="24"/>
        </w:rPr>
        <w:t xml:space="preserve"> remettra </w:t>
      </w:r>
      <w:r>
        <w:rPr>
          <w:rFonts w:ascii="AvenirNext LT Pro Cn" w:hAnsi="AvenirNext LT Pro Cn" w:cs="Arial"/>
          <w:sz w:val="24"/>
          <w:szCs w:val="24"/>
        </w:rPr>
        <w:t>à l’INRAE</w:t>
      </w:r>
      <w:r w:rsidRPr="005C4000">
        <w:rPr>
          <w:rFonts w:ascii="AvenirNext LT Pro Cn" w:hAnsi="AvenirNext LT Pro Cn" w:cs="Arial"/>
          <w:sz w:val="24"/>
          <w:szCs w:val="24"/>
        </w:rPr>
        <w:t xml:space="preserve"> avant le </w:t>
      </w:r>
      <w:r>
        <w:rPr>
          <w:rFonts w:ascii="AvenirNext LT Pro Cn" w:hAnsi="AvenirNext LT Pro Cn" w:cs="Arial"/>
          <w:sz w:val="24"/>
          <w:szCs w:val="24"/>
        </w:rPr>
        <w:t>8</w:t>
      </w:r>
      <w:r w:rsidRPr="005C4000">
        <w:rPr>
          <w:rFonts w:ascii="AvenirNext LT Pro Cn" w:hAnsi="AvenirNext LT Pro Cn" w:cs="Arial"/>
          <w:sz w:val="24"/>
          <w:szCs w:val="24"/>
        </w:rPr>
        <w:t xml:space="preserve"> de chaque début de </w:t>
      </w:r>
      <w:r>
        <w:rPr>
          <w:rFonts w:ascii="AvenirNext LT Pro Cn" w:hAnsi="AvenirNext LT Pro Cn" w:cs="Arial"/>
          <w:sz w:val="24"/>
          <w:szCs w:val="24"/>
        </w:rPr>
        <w:t xml:space="preserve">semestre </w:t>
      </w:r>
      <w:r w:rsidRPr="005C4000">
        <w:rPr>
          <w:rFonts w:ascii="AvenirNext LT Pro Cn" w:hAnsi="AvenirNext LT Pro Cn" w:cs="Arial"/>
          <w:sz w:val="24"/>
          <w:szCs w:val="24"/>
        </w:rPr>
        <w:t xml:space="preserve">de marché un rapport présentant à minima les données suivantes : </w:t>
      </w:r>
    </w:p>
    <w:p w14:paraId="385A41AA" w14:textId="105ECC93" w:rsidR="004E1779" w:rsidRPr="005C4000" w:rsidRDefault="004E1779" w:rsidP="00F778CC">
      <w:pPr>
        <w:numPr>
          <w:ilvl w:val="0"/>
          <w:numId w:val="2"/>
        </w:numPr>
        <w:autoSpaceDE w:val="0"/>
        <w:autoSpaceDN w:val="0"/>
        <w:adjustRightInd w:val="0"/>
        <w:spacing w:after="27"/>
        <w:rPr>
          <w:rFonts w:ascii="AvenirNext LT Pro Cn" w:hAnsi="AvenirNext LT Pro Cn" w:cs="Arial"/>
          <w:sz w:val="24"/>
          <w:szCs w:val="24"/>
        </w:rPr>
      </w:pPr>
      <w:r w:rsidRPr="005C4000">
        <w:rPr>
          <w:rFonts w:ascii="AvenirNext LT Pro Cn" w:hAnsi="AvenirNext LT Pro Cn" w:cs="Arial"/>
          <w:sz w:val="24"/>
          <w:szCs w:val="24"/>
        </w:rPr>
        <w:t xml:space="preserve">Le point sur l’avancement du planning de maintenance préventive et des travaux en cours, </w:t>
      </w:r>
    </w:p>
    <w:p w14:paraId="7995E6EE" w14:textId="4F9F2A13" w:rsidR="004E1779" w:rsidRPr="005C4000" w:rsidRDefault="004E1779" w:rsidP="00F778CC">
      <w:pPr>
        <w:numPr>
          <w:ilvl w:val="0"/>
          <w:numId w:val="2"/>
        </w:numPr>
        <w:autoSpaceDE w:val="0"/>
        <w:autoSpaceDN w:val="0"/>
        <w:adjustRightInd w:val="0"/>
        <w:spacing w:after="27"/>
        <w:rPr>
          <w:rFonts w:ascii="AvenirNext LT Pro Cn" w:hAnsi="AvenirNext LT Pro Cn" w:cs="Arial"/>
          <w:sz w:val="24"/>
          <w:szCs w:val="24"/>
        </w:rPr>
      </w:pPr>
      <w:r w:rsidRPr="005C4000">
        <w:rPr>
          <w:rFonts w:ascii="AvenirNext LT Pro Cn" w:hAnsi="AvenirNext LT Pro Cn" w:cs="Arial"/>
          <w:sz w:val="24"/>
          <w:szCs w:val="24"/>
        </w:rPr>
        <w:t xml:space="preserve">La publication des indicateurs suivants : </w:t>
      </w:r>
    </w:p>
    <w:p w14:paraId="06C91FF1" w14:textId="3E888066" w:rsidR="004E1779" w:rsidRPr="005C4000" w:rsidRDefault="004E1779" w:rsidP="00F778CC">
      <w:pPr>
        <w:numPr>
          <w:ilvl w:val="0"/>
          <w:numId w:val="6"/>
        </w:numPr>
        <w:autoSpaceDE w:val="0"/>
        <w:autoSpaceDN w:val="0"/>
        <w:adjustRightInd w:val="0"/>
        <w:spacing w:after="27"/>
        <w:rPr>
          <w:rFonts w:ascii="AvenirNext LT Pro Cn" w:hAnsi="AvenirNext LT Pro Cn" w:cs="Arial"/>
          <w:sz w:val="24"/>
          <w:szCs w:val="24"/>
        </w:rPr>
      </w:pPr>
      <w:r w:rsidRPr="005C4000">
        <w:rPr>
          <w:rFonts w:ascii="AvenirNext LT Pro Cn" w:hAnsi="AvenirNext LT Pro Cn" w:cs="Arial"/>
          <w:sz w:val="24"/>
          <w:szCs w:val="24"/>
        </w:rPr>
        <w:t>Réactivité en cas de panne</w:t>
      </w:r>
      <w:r>
        <w:rPr>
          <w:rFonts w:ascii="AvenirNext LT Pro Cn" w:hAnsi="AvenirNext LT Pro Cn" w:cs="Arial"/>
          <w:sz w:val="24"/>
          <w:szCs w:val="24"/>
        </w:rPr>
        <w:t xml:space="preserve"> (temps entre la demande et le début d’intervention)</w:t>
      </w:r>
      <w:r w:rsidRPr="005C4000">
        <w:rPr>
          <w:rFonts w:ascii="AvenirNext LT Pro Cn" w:hAnsi="AvenirNext LT Pro Cn" w:cs="Arial"/>
          <w:sz w:val="24"/>
          <w:szCs w:val="24"/>
        </w:rPr>
        <w:t xml:space="preserve">, </w:t>
      </w:r>
    </w:p>
    <w:p w14:paraId="6CDB0E2E" w14:textId="4EE373D5" w:rsidR="004E1779" w:rsidRPr="005C4000" w:rsidRDefault="004E1779" w:rsidP="00F778CC">
      <w:pPr>
        <w:numPr>
          <w:ilvl w:val="0"/>
          <w:numId w:val="6"/>
        </w:numPr>
        <w:autoSpaceDE w:val="0"/>
        <w:autoSpaceDN w:val="0"/>
        <w:adjustRightInd w:val="0"/>
        <w:spacing w:after="27"/>
        <w:rPr>
          <w:rFonts w:ascii="AvenirNext LT Pro Cn" w:hAnsi="AvenirNext LT Pro Cn" w:cs="Arial"/>
          <w:sz w:val="24"/>
          <w:szCs w:val="24"/>
        </w:rPr>
      </w:pPr>
      <w:r w:rsidRPr="005C4000">
        <w:rPr>
          <w:rFonts w:ascii="AvenirNext LT Pro Cn" w:hAnsi="AvenirNext LT Pro Cn" w:cs="Arial"/>
          <w:sz w:val="24"/>
          <w:szCs w:val="24"/>
        </w:rPr>
        <w:t>Nombre des interventions ouvertes et clôturées sur la période</w:t>
      </w:r>
      <w:r>
        <w:rPr>
          <w:rFonts w:ascii="AvenirNext LT Pro Cn" w:hAnsi="AvenirNext LT Pro Cn" w:cs="Arial"/>
          <w:sz w:val="24"/>
          <w:szCs w:val="24"/>
        </w:rPr>
        <w:t xml:space="preserve"> (nombre de demandes, nb d’interventions terminées, nombre d’intervention en cours</w:t>
      </w:r>
      <w:r w:rsidR="005C4000">
        <w:rPr>
          <w:rFonts w:ascii="AvenirNext LT Pro Cn" w:hAnsi="AvenirNext LT Pro Cn" w:cs="Arial"/>
          <w:sz w:val="24"/>
          <w:szCs w:val="24"/>
        </w:rPr>
        <w:t>)</w:t>
      </w:r>
      <w:r w:rsidR="00C22FCC">
        <w:rPr>
          <w:rFonts w:ascii="AvenirNext LT Pro Cn" w:hAnsi="AvenirNext LT Pro Cn" w:cs="Arial"/>
          <w:sz w:val="24"/>
          <w:szCs w:val="24"/>
        </w:rPr>
        <w:t>,</w:t>
      </w:r>
    </w:p>
    <w:p w14:paraId="729EA7EB" w14:textId="76EB04A0" w:rsidR="004E1779" w:rsidRPr="005C4000" w:rsidRDefault="004E1779" w:rsidP="00F778CC">
      <w:pPr>
        <w:numPr>
          <w:ilvl w:val="0"/>
          <w:numId w:val="6"/>
        </w:numPr>
        <w:autoSpaceDE w:val="0"/>
        <w:autoSpaceDN w:val="0"/>
        <w:adjustRightInd w:val="0"/>
        <w:spacing w:after="27"/>
        <w:rPr>
          <w:rFonts w:ascii="AvenirNext LT Pro Cn" w:hAnsi="AvenirNext LT Pro Cn" w:cs="Arial"/>
          <w:sz w:val="24"/>
          <w:szCs w:val="24"/>
        </w:rPr>
      </w:pPr>
      <w:r w:rsidRPr="005C4000">
        <w:rPr>
          <w:rFonts w:ascii="AvenirNext LT Pro Cn" w:hAnsi="AvenirNext LT Pro Cn" w:cs="Arial"/>
          <w:sz w:val="24"/>
          <w:szCs w:val="24"/>
        </w:rPr>
        <w:t>Le respect des dates de préventif</w:t>
      </w:r>
      <w:r w:rsidR="00830E94">
        <w:rPr>
          <w:rFonts w:ascii="AvenirNext LT Pro Cn" w:hAnsi="AvenirNext LT Pro Cn" w:cs="Arial"/>
          <w:sz w:val="24"/>
          <w:szCs w:val="24"/>
        </w:rPr>
        <w:t xml:space="preserve"> (date et retard/décalage justifiés)</w:t>
      </w:r>
      <w:r w:rsidRPr="005C4000">
        <w:rPr>
          <w:rFonts w:ascii="AvenirNext LT Pro Cn" w:hAnsi="AvenirNext LT Pro Cn" w:cs="Arial"/>
          <w:sz w:val="24"/>
          <w:szCs w:val="24"/>
        </w:rPr>
        <w:t xml:space="preserve">, </w:t>
      </w:r>
    </w:p>
    <w:p w14:paraId="4B9CDAA1" w14:textId="1171659D" w:rsidR="004E1779" w:rsidRPr="005C4000" w:rsidRDefault="004E1779" w:rsidP="00F778CC">
      <w:pPr>
        <w:numPr>
          <w:ilvl w:val="0"/>
          <w:numId w:val="6"/>
        </w:numPr>
        <w:autoSpaceDE w:val="0"/>
        <w:autoSpaceDN w:val="0"/>
        <w:adjustRightInd w:val="0"/>
        <w:spacing w:after="27"/>
        <w:rPr>
          <w:rFonts w:ascii="AvenirNext LT Pro Cn" w:hAnsi="AvenirNext LT Pro Cn" w:cs="Arial"/>
          <w:sz w:val="24"/>
          <w:szCs w:val="24"/>
        </w:rPr>
      </w:pPr>
      <w:r w:rsidRPr="005C4000">
        <w:rPr>
          <w:rFonts w:ascii="AvenirNext LT Pro Cn" w:hAnsi="AvenirNext LT Pro Cn" w:cs="Arial"/>
          <w:sz w:val="24"/>
          <w:szCs w:val="24"/>
        </w:rPr>
        <w:t xml:space="preserve">L’état des pièces et consommables utilisés, </w:t>
      </w:r>
    </w:p>
    <w:p w14:paraId="5B7C40DB" w14:textId="7EEBD1A8" w:rsidR="004E1779" w:rsidRPr="005C4000" w:rsidRDefault="004E1779" w:rsidP="00F778CC">
      <w:pPr>
        <w:numPr>
          <w:ilvl w:val="0"/>
          <w:numId w:val="6"/>
        </w:numPr>
        <w:autoSpaceDE w:val="0"/>
        <w:autoSpaceDN w:val="0"/>
        <w:adjustRightInd w:val="0"/>
        <w:spacing w:after="27"/>
        <w:rPr>
          <w:rFonts w:ascii="AvenirNext LT Pro Cn" w:hAnsi="AvenirNext LT Pro Cn" w:cs="Arial"/>
          <w:sz w:val="24"/>
          <w:szCs w:val="24"/>
        </w:rPr>
      </w:pPr>
      <w:r w:rsidRPr="005C4000">
        <w:rPr>
          <w:rFonts w:ascii="AvenirNext LT Pro Cn" w:hAnsi="AvenirNext LT Pro Cn" w:cs="Arial"/>
          <w:sz w:val="24"/>
          <w:szCs w:val="24"/>
        </w:rPr>
        <w:t xml:space="preserve">Le top 10 des équipements en panne </w:t>
      </w:r>
    </w:p>
    <w:p w14:paraId="232590CD" w14:textId="67335A7F" w:rsidR="004E1779" w:rsidRDefault="004E1779" w:rsidP="00F778CC">
      <w:pPr>
        <w:numPr>
          <w:ilvl w:val="0"/>
          <w:numId w:val="2"/>
        </w:numPr>
        <w:autoSpaceDE w:val="0"/>
        <w:autoSpaceDN w:val="0"/>
        <w:adjustRightInd w:val="0"/>
        <w:spacing w:after="27"/>
        <w:rPr>
          <w:rFonts w:ascii="AvenirNext LT Pro Cn" w:hAnsi="AvenirNext LT Pro Cn" w:cs="Arial"/>
          <w:sz w:val="24"/>
          <w:szCs w:val="24"/>
        </w:rPr>
      </w:pPr>
      <w:r w:rsidRPr="005C4000">
        <w:rPr>
          <w:rFonts w:ascii="AvenirNext LT Pro Cn" w:hAnsi="AvenirNext LT Pro Cn" w:cs="Arial"/>
          <w:sz w:val="24"/>
          <w:szCs w:val="24"/>
        </w:rPr>
        <w:t xml:space="preserve">Le rapport détaillé d’intervention spécifique (étanchéité fluides…), </w:t>
      </w:r>
    </w:p>
    <w:p w14:paraId="3823B65E" w14:textId="6FD5BAA5" w:rsidR="0059786B" w:rsidRPr="0059786B" w:rsidRDefault="0059786B" w:rsidP="0059786B">
      <w:pPr>
        <w:numPr>
          <w:ilvl w:val="0"/>
          <w:numId w:val="2"/>
        </w:numPr>
        <w:autoSpaceDE w:val="0"/>
        <w:autoSpaceDN w:val="0"/>
        <w:adjustRightInd w:val="0"/>
        <w:spacing w:after="27"/>
        <w:rPr>
          <w:rFonts w:ascii="AvenirNext LT Pro Cn" w:hAnsi="AvenirNext LT Pro Cn" w:cs="Arial"/>
          <w:sz w:val="24"/>
          <w:szCs w:val="24"/>
        </w:rPr>
      </w:pPr>
      <w:r>
        <w:rPr>
          <w:rFonts w:ascii="AvenirNext LT Pro Cn" w:hAnsi="AvenirNext LT Pro Cn" w:cs="Arial"/>
          <w:sz w:val="24"/>
          <w:szCs w:val="24"/>
        </w:rPr>
        <w:t>U</w:t>
      </w:r>
      <w:r w:rsidRPr="005C4000">
        <w:rPr>
          <w:rFonts w:ascii="AvenirNext LT Pro Cn" w:hAnsi="AvenirNext LT Pro Cn" w:cs="Arial"/>
          <w:sz w:val="24"/>
          <w:szCs w:val="24"/>
        </w:rPr>
        <w:t xml:space="preserve">n récapitulatif daté </w:t>
      </w:r>
      <w:r>
        <w:rPr>
          <w:rFonts w:ascii="AvenirNext LT Pro Cn" w:hAnsi="AvenirNext LT Pro Cn" w:cs="Arial"/>
          <w:sz w:val="24"/>
          <w:szCs w:val="24"/>
        </w:rPr>
        <w:t xml:space="preserve">et chiffrés </w:t>
      </w:r>
      <w:r w:rsidRPr="005C4000">
        <w:rPr>
          <w:rFonts w:ascii="AvenirNext LT Pro Cn" w:hAnsi="AvenirNext LT Pro Cn" w:cs="Arial"/>
          <w:sz w:val="24"/>
          <w:szCs w:val="24"/>
        </w:rPr>
        <w:t xml:space="preserve">des </w:t>
      </w:r>
      <w:r>
        <w:rPr>
          <w:rFonts w:ascii="AvenirNext LT Pro Cn" w:hAnsi="AvenirNext LT Pro Cn" w:cs="Arial"/>
          <w:sz w:val="24"/>
          <w:szCs w:val="24"/>
        </w:rPr>
        <w:t xml:space="preserve">bons de commandes </w:t>
      </w:r>
      <w:r w:rsidRPr="005C4000">
        <w:rPr>
          <w:rFonts w:ascii="AvenirNext LT Pro Cn" w:hAnsi="AvenirNext LT Pro Cn" w:cs="Arial"/>
          <w:sz w:val="24"/>
          <w:szCs w:val="24"/>
        </w:rPr>
        <w:t xml:space="preserve">et l’état de ces </w:t>
      </w:r>
      <w:r>
        <w:rPr>
          <w:rFonts w:ascii="AvenirNext LT Pro Cn" w:hAnsi="AvenirNext LT Pro Cn" w:cs="Arial"/>
          <w:sz w:val="24"/>
          <w:szCs w:val="24"/>
        </w:rPr>
        <w:t>bons de commandes</w:t>
      </w:r>
      <w:r w:rsidRPr="005C4000">
        <w:rPr>
          <w:rFonts w:ascii="AvenirNext LT Pro Cn" w:hAnsi="AvenirNext LT Pro Cn" w:cs="Arial"/>
          <w:sz w:val="24"/>
          <w:szCs w:val="24"/>
        </w:rPr>
        <w:t xml:space="preserve"> (en cours de réalisation...), </w:t>
      </w:r>
    </w:p>
    <w:p w14:paraId="32D146C5" w14:textId="15490DBD" w:rsidR="004E1779" w:rsidRPr="005C4000" w:rsidRDefault="0059786B" w:rsidP="00F778CC">
      <w:pPr>
        <w:numPr>
          <w:ilvl w:val="0"/>
          <w:numId w:val="2"/>
        </w:numPr>
        <w:autoSpaceDE w:val="0"/>
        <w:autoSpaceDN w:val="0"/>
        <w:adjustRightInd w:val="0"/>
        <w:spacing w:after="27"/>
        <w:rPr>
          <w:rFonts w:ascii="AvenirNext LT Pro Cn" w:hAnsi="AvenirNext LT Pro Cn" w:cs="Arial"/>
          <w:sz w:val="24"/>
          <w:szCs w:val="24"/>
        </w:rPr>
      </w:pPr>
      <w:r>
        <w:rPr>
          <w:rFonts w:ascii="AvenirNext LT Pro Cn" w:hAnsi="AvenirNext LT Pro Cn" w:cs="Arial"/>
          <w:sz w:val="24"/>
          <w:szCs w:val="24"/>
        </w:rPr>
        <w:t>Le cas échéant, u</w:t>
      </w:r>
      <w:r w:rsidR="004E1779" w:rsidRPr="005C4000">
        <w:rPr>
          <w:rFonts w:ascii="AvenirNext LT Pro Cn" w:hAnsi="AvenirNext LT Pro Cn" w:cs="Arial"/>
          <w:sz w:val="24"/>
          <w:szCs w:val="24"/>
        </w:rPr>
        <w:t xml:space="preserve">n récapitulatif daté </w:t>
      </w:r>
      <w:r w:rsidR="00F2193B">
        <w:rPr>
          <w:rFonts w:ascii="AvenirNext LT Pro Cn" w:hAnsi="AvenirNext LT Pro Cn" w:cs="Arial"/>
          <w:sz w:val="24"/>
          <w:szCs w:val="24"/>
        </w:rPr>
        <w:t xml:space="preserve">et chiffrés </w:t>
      </w:r>
      <w:r w:rsidR="004E1779" w:rsidRPr="005C4000">
        <w:rPr>
          <w:rFonts w:ascii="AvenirNext LT Pro Cn" w:hAnsi="AvenirNext LT Pro Cn" w:cs="Arial"/>
          <w:sz w:val="24"/>
          <w:szCs w:val="24"/>
        </w:rPr>
        <w:t xml:space="preserve">des </w:t>
      </w:r>
      <w:r>
        <w:rPr>
          <w:rFonts w:ascii="AvenirNext LT Pro Cn" w:hAnsi="AvenirNext LT Pro Cn" w:cs="Arial"/>
          <w:sz w:val="24"/>
          <w:szCs w:val="24"/>
        </w:rPr>
        <w:t>devis</w:t>
      </w:r>
      <w:r w:rsidR="004E1779" w:rsidRPr="005C4000">
        <w:rPr>
          <w:rFonts w:ascii="AvenirNext LT Pro Cn" w:hAnsi="AvenirNext LT Pro Cn" w:cs="Arial"/>
          <w:sz w:val="24"/>
          <w:szCs w:val="24"/>
        </w:rPr>
        <w:t xml:space="preserve"> et l’état de ces devis (en attente, validé, en cours de réalisation...), </w:t>
      </w:r>
    </w:p>
    <w:p w14:paraId="2194D13B" w14:textId="10012290" w:rsidR="004E1779" w:rsidRPr="005C4000" w:rsidRDefault="004E1779" w:rsidP="00F778CC">
      <w:pPr>
        <w:numPr>
          <w:ilvl w:val="0"/>
          <w:numId w:val="2"/>
        </w:numPr>
        <w:autoSpaceDE w:val="0"/>
        <w:autoSpaceDN w:val="0"/>
        <w:adjustRightInd w:val="0"/>
        <w:spacing w:after="27"/>
        <w:rPr>
          <w:rFonts w:ascii="AvenirNext LT Pro Cn" w:hAnsi="AvenirNext LT Pro Cn" w:cs="Arial"/>
          <w:sz w:val="24"/>
          <w:szCs w:val="24"/>
        </w:rPr>
      </w:pPr>
      <w:r w:rsidRPr="005C4000">
        <w:rPr>
          <w:rFonts w:ascii="AvenirNext LT Pro Cn" w:hAnsi="AvenirNext LT Pro Cn" w:cs="Arial"/>
          <w:sz w:val="24"/>
          <w:szCs w:val="24"/>
        </w:rPr>
        <w:t xml:space="preserve">Un bilan sécurité (incident, accident...) et actions entreprises ou à entreprendre, </w:t>
      </w:r>
    </w:p>
    <w:p w14:paraId="652B79DB" w14:textId="38AC9D9F" w:rsidR="004E1779" w:rsidRPr="005C4000" w:rsidRDefault="004E1779" w:rsidP="00F778CC">
      <w:pPr>
        <w:numPr>
          <w:ilvl w:val="0"/>
          <w:numId w:val="2"/>
        </w:numPr>
        <w:autoSpaceDE w:val="0"/>
        <w:autoSpaceDN w:val="0"/>
        <w:adjustRightInd w:val="0"/>
        <w:spacing w:after="27"/>
        <w:rPr>
          <w:rFonts w:ascii="AvenirNext LT Pro Cn" w:hAnsi="AvenirNext LT Pro Cn" w:cs="Arial"/>
          <w:sz w:val="24"/>
          <w:szCs w:val="24"/>
        </w:rPr>
      </w:pPr>
      <w:r w:rsidRPr="005C4000">
        <w:rPr>
          <w:rFonts w:ascii="AvenirNext LT Pro Cn" w:hAnsi="AvenirNext LT Pro Cn" w:cs="Arial"/>
          <w:sz w:val="24"/>
          <w:szCs w:val="24"/>
        </w:rPr>
        <w:lastRenderedPageBreak/>
        <w:t>Une proposition d’amélioration notamment dans le cadre du conseil (investissement, réapprovisionnement des stocks, préparation des budgets...)</w:t>
      </w:r>
      <w:r w:rsidR="00F2193B">
        <w:rPr>
          <w:rFonts w:ascii="AvenirNext LT Pro Cn" w:hAnsi="AvenirNext LT Pro Cn" w:cs="Arial"/>
          <w:sz w:val="24"/>
          <w:szCs w:val="24"/>
        </w:rPr>
        <w:t>.</w:t>
      </w:r>
    </w:p>
    <w:p w14:paraId="64D600F1" w14:textId="17D8B16C" w:rsidR="007E6E35" w:rsidRDefault="007E6E35" w:rsidP="004E1779">
      <w:pPr>
        <w:rPr>
          <w:rFonts w:ascii="AvenirNext LT Pro Cn" w:hAnsi="AvenirNext LT Pro Cn" w:cs="Arial"/>
          <w:sz w:val="24"/>
          <w:szCs w:val="24"/>
        </w:rPr>
      </w:pPr>
      <w:r>
        <w:rPr>
          <w:rFonts w:ascii="AvenirNext LT Pro Cn" w:hAnsi="AvenirNext LT Pro Cn" w:cs="Arial"/>
          <w:sz w:val="24"/>
          <w:szCs w:val="24"/>
        </w:rPr>
        <w:t>Le rapport annuel reprendra les mêmes points que le rapport semestriel avec en plus :</w:t>
      </w:r>
    </w:p>
    <w:p w14:paraId="22860802" w14:textId="77777777" w:rsidR="007E6E35" w:rsidRPr="008E39EE" w:rsidRDefault="007E6E35" w:rsidP="00F778CC">
      <w:pPr>
        <w:numPr>
          <w:ilvl w:val="0"/>
          <w:numId w:val="10"/>
        </w:numPr>
        <w:autoSpaceDE w:val="0"/>
        <w:autoSpaceDN w:val="0"/>
        <w:adjustRightInd w:val="0"/>
        <w:rPr>
          <w:rFonts w:ascii="AvenirNext LT Pro Cn" w:hAnsi="AvenirNext LT Pro Cn" w:cs="Arial"/>
          <w:sz w:val="24"/>
          <w:szCs w:val="24"/>
        </w:rPr>
      </w:pPr>
      <w:r w:rsidRPr="008E39EE">
        <w:rPr>
          <w:rFonts w:ascii="AvenirNext LT Pro Cn" w:hAnsi="AvenirNext LT Pro Cn" w:cs="Arial"/>
          <w:sz w:val="24"/>
          <w:szCs w:val="24"/>
        </w:rPr>
        <w:t>Une mise à jour du planning de maintenance préventive,</w:t>
      </w:r>
    </w:p>
    <w:p w14:paraId="74F05079" w14:textId="6536B77F" w:rsidR="007E6E35" w:rsidRPr="007E6E35" w:rsidRDefault="007E6E35" w:rsidP="00F778CC">
      <w:pPr>
        <w:numPr>
          <w:ilvl w:val="0"/>
          <w:numId w:val="10"/>
        </w:numPr>
        <w:rPr>
          <w:rFonts w:ascii="AvenirNext LT Pro Cn" w:hAnsi="AvenirNext LT Pro Cn" w:cs="Arial"/>
          <w:sz w:val="24"/>
          <w:szCs w:val="24"/>
        </w:rPr>
      </w:pPr>
      <w:r w:rsidRPr="008E39EE">
        <w:rPr>
          <w:rFonts w:ascii="AvenirNext LT Pro Cn" w:hAnsi="AvenirNext LT Pro Cn" w:cs="Arial"/>
          <w:sz w:val="24"/>
          <w:szCs w:val="24"/>
        </w:rPr>
        <w:t>Une mise à jour des gammes de maintenance si nécessaire,</w:t>
      </w:r>
    </w:p>
    <w:p w14:paraId="7F2A6CDB" w14:textId="41A90CA6" w:rsidR="007E6E35" w:rsidRPr="007E6E35" w:rsidRDefault="007E6E35" w:rsidP="00F778CC">
      <w:pPr>
        <w:numPr>
          <w:ilvl w:val="0"/>
          <w:numId w:val="10"/>
        </w:numPr>
        <w:rPr>
          <w:rFonts w:ascii="AvenirNext LT Pro Cn" w:hAnsi="AvenirNext LT Pro Cn" w:cs="Arial"/>
          <w:sz w:val="24"/>
          <w:szCs w:val="24"/>
        </w:rPr>
      </w:pPr>
      <w:r w:rsidRPr="008E39EE">
        <w:rPr>
          <w:rFonts w:ascii="AvenirNext LT Pro Cn" w:hAnsi="AvenirNext LT Pro Cn" w:cs="Arial"/>
          <w:sz w:val="24"/>
          <w:szCs w:val="24"/>
        </w:rPr>
        <w:t>Un inventaire technique mis à jour</w:t>
      </w:r>
      <w:r w:rsidR="00F30BFD" w:rsidRPr="008E39EE">
        <w:rPr>
          <w:rFonts w:ascii="AvenirNext LT Pro Cn" w:hAnsi="AvenirNext LT Pro Cn" w:cs="Arial"/>
          <w:sz w:val="24"/>
          <w:szCs w:val="24"/>
        </w:rPr>
        <w:t xml:space="preserve"> avec état de fonctionnement et vétusté</w:t>
      </w:r>
      <w:r w:rsidR="003A777E">
        <w:rPr>
          <w:rFonts w:ascii="AvenirNext LT Pro Cn" w:hAnsi="AvenirNext LT Pro Cn" w:cs="Arial"/>
          <w:sz w:val="24"/>
          <w:szCs w:val="24"/>
        </w:rPr>
        <w:t>,</w:t>
      </w:r>
    </w:p>
    <w:p w14:paraId="02D6EC04" w14:textId="17302432" w:rsidR="007E6E35" w:rsidRPr="007E6E35" w:rsidRDefault="007E6E35" w:rsidP="00F778CC">
      <w:pPr>
        <w:numPr>
          <w:ilvl w:val="0"/>
          <w:numId w:val="10"/>
        </w:numPr>
        <w:rPr>
          <w:rFonts w:ascii="AvenirNext LT Pro Cn" w:hAnsi="AvenirNext LT Pro Cn" w:cs="Arial"/>
          <w:sz w:val="24"/>
          <w:szCs w:val="24"/>
        </w:rPr>
      </w:pPr>
      <w:r w:rsidRPr="008E39EE">
        <w:rPr>
          <w:rFonts w:ascii="AvenirNext LT Pro Cn" w:hAnsi="AvenirNext LT Pro Cn" w:cs="Arial"/>
          <w:sz w:val="24"/>
          <w:szCs w:val="24"/>
        </w:rPr>
        <w:t>Une proposition de remplacement détaillé et chiffré sur 3 ans glissants</w:t>
      </w:r>
      <w:r w:rsidR="00034E72">
        <w:rPr>
          <w:rFonts w:ascii="AvenirNext LT Pro Cn" w:hAnsi="AvenirNext LT Pro Cn" w:cs="Arial"/>
          <w:sz w:val="24"/>
          <w:szCs w:val="24"/>
        </w:rPr>
        <w:t>.</w:t>
      </w:r>
    </w:p>
    <w:p w14:paraId="7E94ABA5" w14:textId="77777777" w:rsidR="007E6E35" w:rsidRPr="007E6E35" w:rsidRDefault="007E6E35" w:rsidP="007E6E35">
      <w:pPr>
        <w:rPr>
          <w:rFonts w:ascii="AvenirNext LT Pro Cn" w:hAnsi="AvenirNext LT Pro Cn" w:cs="Arial"/>
          <w:sz w:val="24"/>
          <w:szCs w:val="24"/>
        </w:rPr>
      </w:pPr>
    </w:p>
    <w:p w14:paraId="6F469BC6" w14:textId="0FEF27C9" w:rsidR="003F6710" w:rsidRDefault="003F6710" w:rsidP="004E1779">
      <w:pPr>
        <w:rPr>
          <w:rFonts w:ascii="AvenirNext LT Pro Cn" w:hAnsi="AvenirNext LT Pro Cn" w:cs="Arial"/>
          <w:sz w:val="24"/>
          <w:szCs w:val="24"/>
        </w:rPr>
      </w:pPr>
      <w:r>
        <w:rPr>
          <w:rFonts w:ascii="AvenirNext LT Pro Cn" w:hAnsi="AvenirNext LT Pro Cn" w:cs="Arial"/>
          <w:sz w:val="24"/>
          <w:szCs w:val="24"/>
        </w:rPr>
        <w:t>Ce</w:t>
      </w:r>
      <w:r w:rsidR="007E6E35">
        <w:rPr>
          <w:rFonts w:ascii="AvenirNext LT Pro Cn" w:hAnsi="AvenirNext LT Pro Cn" w:cs="Arial"/>
          <w:sz w:val="24"/>
          <w:szCs w:val="24"/>
        </w:rPr>
        <w:t>s</w:t>
      </w:r>
      <w:r>
        <w:rPr>
          <w:rFonts w:ascii="AvenirNext LT Pro Cn" w:hAnsi="AvenirNext LT Pro Cn" w:cs="Arial"/>
          <w:sz w:val="24"/>
          <w:szCs w:val="24"/>
        </w:rPr>
        <w:t xml:space="preserve"> rapport</w:t>
      </w:r>
      <w:r w:rsidR="007E6E35">
        <w:rPr>
          <w:rFonts w:ascii="AvenirNext LT Pro Cn" w:hAnsi="AvenirNext LT Pro Cn" w:cs="Arial"/>
          <w:sz w:val="24"/>
          <w:szCs w:val="24"/>
        </w:rPr>
        <w:t>s</w:t>
      </w:r>
      <w:r>
        <w:rPr>
          <w:rFonts w:ascii="AvenirNext LT Pro Cn" w:hAnsi="AvenirNext LT Pro Cn" w:cs="Arial"/>
          <w:sz w:val="24"/>
          <w:szCs w:val="24"/>
        </w:rPr>
        <w:t xml:space="preserve"> fer</w:t>
      </w:r>
      <w:r w:rsidR="007E6E35">
        <w:rPr>
          <w:rFonts w:ascii="AvenirNext LT Pro Cn" w:hAnsi="AvenirNext LT Pro Cn" w:cs="Arial"/>
          <w:sz w:val="24"/>
          <w:szCs w:val="24"/>
        </w:rPr>
        <w:t>ont</w:t>
      </w:r>
      <w:r>
        <w:rPr>
          <w:rFonts w:ascii="AvenirNext LT Pro Cn" w:hAnsi="AvenirNext LT Pro Cn" w:cs="Arial"/>
          <w:sz w:val="24"/>
          <w:szCs w:val="24"/>
        </w:rPr>
        <w:t xml:space="preserve"> l’objet d’une présentation en présentiel.</w:t>
      </w:r>
    </w:p>
    <w:p w14:paraId="5DFD8302" w14:textId="6197C116" w:rsidR="00744A44" w:rsidRDefault="00744A44" w:rsidP="004E1779">
      <w:pPr>
        <w:rPr>
          <w:rFonts w:ascii="AvenirNext LT Pro Cn" w:hAnsi="AvenirNext LT Pro Cn" w:cs="Arial"/>
          <w:sz w:val="24"/>
          <w:szCs w:val="24"/>
        </w:rPr>
      </w:pPr>
    </w:p>
    <w:p w14:paraId="16EA7A5F" w14:textId="41480692" w:rsidR="00744A44" w:rsidRPr="00734BD8" w:rsidRDefault="00744A44" w:rsidP="0059128B">
      <w:pPr>
        <w:pStyle w:val="Titre3"/>
        <w:rPr>
          <w:rFonts w:eastAsia="Times New Roman"/>
          <w:lang w:eastAsia="zh-CN" w:bidi="hi-IN"/>
        </w:rPr>
      </w:pPr>
      <w:bookmarkStart w:id="55" w:name="_Toc175233588"/>
      <w:bookmarkStart w:id="56" w:name="_Toc184363361"/>
      <w:r w:rsidRPr="00734BD8">
        <w:rPr>
          <w:rFonts w:eastAsia="Times New Roman"/>
          <w:lang w:eastAsia="zh-CN" w:bidi="hi-IN"/>
        </w:rPr>
        <w:t>Réunion</w:t>
      </w:r>
      <w:r w:rsidR="00117862" w:rsidRPr="00734BD8">
        <w:rPr>
          <w:rFonts w:eastAsia="Times New Roman"/>
          <w:lang w:eastAsia="zh-CN" w:bidi="hi-IN"/>
        </w:rPr>
        <w:t>s</w:t>
      </w:r>
      <w:r w:rsidRPr="00734BD8">
        <w:rPr>
          <w:rFonts w:eastAsia="Times New Roman"/>
          <w:lang w:eastAsia="zh-CN" w:bidi="hi-IN"/>
        </w:rPr>
        <w:t xml:space="preserve"> d’activité</w:t>
      </w:r>
      <w:bookmarkEnd w:id="55"/>
      <w:bookmarkEnd w:id="56"/>
    </w:p>
    <w:p w14:paraId="6FC2F0F6" w14:textId="77777777" w:rsidR="00744A44" w:rsidRDefault="00744A44" w:rsidP="004E1779">
      <w:pPr>
        <w:rPr>
          <w:rFonts w:ascii="AvenirNext LT Pro Cn" w:hAnsi="AvenirNext LT Pro Cn" w:cs="Arial"/>
          <w:sz w:val="24"/>
          <w:szCs w:val="24"/>
        </w:rPr>
      </w:pPr>
    </w:p>
    <w:p w14:paraId="6B88B4C9" w14:textId="02163752" w:rsidR="007E6E35" w:rsidRPr="007E6E35" w:rsidRDefault="007E6E35" w:rsidP="007E6E35">
      <w:pPr>
        <w:autoSpaceDE w:val="0"/>
        <w:autoSpaceDN w:val="0"/>
        <w:adjustRightInd w:val="0"/>
        <w:rPr>
          <w:rFonts w:ascii="AvenirNext LT Pro Cn" w:hAnsi="AvenirNext LT Pro Cn" w:cs="Arial"/>
          <w:sz w:val="24"/>
          <w:szCs w:val="24"/>
        </w:rPr>
      </w:pPr>
      <w:r w:rsidRPr="007E6E35">
        <w:rPr>
          <w:rFonts w:ascii="AvenirNext LT Pro Cn" w:hAnsi="AvenirNext LT Pro Cn" w:cs="Arial"/>
          <w:sz w:val="24"/>
          <w:szCs w:val="24"/>
        </w:rPr>
        <w:t xml:space="preserve">Dans le cadre du marché, </w:t>
      </w:r>
      <w:r>
        <w:rPr>
          <w:rFonts w:ascii="AvenirNext LT Pro Cn" w:hAnsi="AvenirNext LT Pro Cn" w:cs="Arial"/>
          <w:sz w:val="24"/>
          <w:szCs w:val="24"/>
        </w:rPr>
        <w:t>l’INRAE</w:t>
      </w:r>
      <w:r w:rsidRPr="007E6E35">
        <w:rPr>
          <w:rFonts w:ascii="AvenirNext LT Pro Cn" w:hAnsi="AvenirNext LT Pro Cn" w:cs="Arial"/>
          <w:sz w:val="24"/>
          <w:szCs w:val="24"/>
        </w:rPr>
        <w:t xml:space="preserve"> provoquera plusieurs réunions afin de faire un état des lieux de la</w:t>
      </w:r>
      <w:r>
        <w:rPr>
          <w:rFonts w:ascii="AvenirNext LT Pro Cn" w:hAnsi="AvenirNext LT Pro Cn" w:cs="Arial"/>
          <w:sz w:val="24"/>
          <w:szCs w:val="24"/>
        </w:rPr>
        <w:t xml:space="preserve"> </w:t>
      </w:r>
      <w:r w:rsidRPr="007E6E35">
        <w:rPr>
          <w:rFonts w:ascii="AvenirNext LT Pro Cn" w:hAnsi="AvenirNext LT Pro Cn" w:cs="Arial"/>
          <w:sz w:val="24"/>
          <w:szCs w:val="24"/>
        </w:rPr>
        <w:t>situation. Au cours de la durée du marché se dérouleront différentes réunions telles que :</w:t>
      </w:r>
    </w:p>
    <w:p w14:paraId="768C6446" w14:textId="453F5C31" w:rsidR="007E6E35" w:rsidRPr="007E6E35" w:rsidRDefault="007E6E35" w:rsidP="00F778CC">
      <w:pPr>
        <w:numPr>
          <w:ilvl w:val="0"/>
          <w:numId w:val="9"/>
        </w:numPr>
        <w:autoSpaceDE w:val="0"/>
        <w:autoSpaceDN w:val="0"/>
        <w:adjustRightInd w:val="0"/>
        <w:rPr>
          <w:rFonts w:ascii="AvenirNext LT Pro Cn" w:hAnsi="AvenirNext LT Pro Cn" w:cs="Arial"/>
          <w:sz w:val="24"/>
          <w:szCs w:val="24"/>
        </w:rPr>
      </w:pPr>
      <w:r w:rsidRPr="007E6E35">
        <w:rPr>
          <w:rFonts w:ascii="AvenirNext LT Pro Cn" w:hAnsi="AvenirNext LT Pro Cn" w:cs="Arial"/>
          <w:sz w:val="24"/>
          <w:szCs w:val="24"/>
        </w:rPr>
        <w:t>Une réunion de lancement de marché,</w:t>
      </w:r>
    </w:p>
    <w:p w14:paraId="02EFC8F2" w14:textId="2E0305B9" w:rsidR="007E6E35" w:rsidRPr="007E6E35" w:rsidRDefault="007E6E35" w:rsidP="00F778CC">
      <w:pPr>
        <w:numPr>
          <w:ilvl w:val="0"/>
          <w:numId w:val="9"/>
        </w:numPr>
        <w:autoSpaceDE w:val="0"/>
        <w:autoSpaceDN w:val="0"/>
        <w:adjustRightInd w:val="0"/>
        <w:rPr>
          <w:rFonts w:ascii="AvenirNext LT Pro Cn" w:hAnsi="AvenirNext LT Pro Cn" w:cs="Arial"/>
          <w:sz w:val="24"/>
          <w:szCs w:val="24"/>
        </w:rPr>
      </w:pPr>
      <w:r w:rsidRPr="007E6E35">
        <w:rPr>
          <w:rFonts w:ascii="AvenirNext LT Pro Cn" w:hAnsi="AvenirNext LT Pro Cn" w:cs="Arial"/>
          <w:sz w:val="24"/>
          <w:szCs w:val="24"/>
        </w:rPr>
        <w:t>Une réunion de fin de prise en charge des installations en début de marché,</w:t>
      </w:r>
    </w:p>
    <w:p w14:paraId="4BDDA3A0" w14:textId="06DF8388" w:rsidR="007E6E35" w:rsidRPr="007E6E35" w:rsidRDefault="007E6E35" w:rsidP="00F778CC">
      <w:pPr>
        <w:numPr>
          <w:ilvl w:val="0"/>
          <w:numId w:val="9"/>
        </w:numPr>
        <w:autoSpaceDE w:val="0"/>
        <w:autoSpaceDN w:val="0"/>
        <w:adjustRightInd w:val="0"/>
        <w:rPr>
          <w:rFonts w:ascii="AvenirNext LT Pro Cn" w:hAnsi="AvenirNext LT Pro Cn" w:cs="Arial"/>
          <w:sz w:val="24"/>
          <w:szCs w:val="24"/>
        </w:rPr>
      </w:pPr>
      <w:r w:rsidRPr="007E6E35">
        <w:rPr>
          <w:rFonts w:ascii="AvenirNext LT Pro Cn" w:hAnsi="AvenirNext LT Pro Cn" w:cs="Arial"/>
          <w:sz w:val="24"/>
          <w:szCs w:val="24"/>
        </w:rPr>
        <w:t>Des réunions semestrielles</w:t>
      </w:r>
      <w:r w:rsidR="00C22FCC">
        <w:rPr>
          <w:rFonts w:ascii="AvenirNext LT Pro Cn" w:hAnsi="AvenirNext LT Pro Cn" w:cs="Arial"/>
          <w:sz w:val="24"/>
          <w:szCs w:val="24"/>
        </w:rPr>
        <w:t>,</w:t>
      </w:r>
    </w:p>
    <w:p w14:paraId="3E93D3A7" w14:textId="7D3D864F" w:rsidR="007E6E35" w:rsidRPr="007E6E35" w:rsidRDefault="007E6E35" w:rsidP="00F778CC">
      <w:pPr>
        <w:numPr>
          <w:ilvl w:val="0"/>
          <w:numId w:val="9"/>
        </w:numPr>
        <w:autoSpaceDE w:val="0"/>
        <w:autoSpaceDN w:val="0"/>
        <w:adjustRightInd w:val="0"/>
        <w:rPr>
          <w:rFonts w:ascii="AvenirNext LT Pro Cn" w:hAnsi="AvenirNext LT Pro Cn" w:cs="Arial"/>
          <w:sz w:val="24"/>
          <w:szCs w:val="24"/>
        </w:rPr>
      </w:pPr>
      <w:r w:rsidRPr="007E6E35">
        <w:rPr>
          <w:rFonts w:ascii="AvenirNext LT Pro Cn" w:hAnsi="AvenirNext LT Pro Cn" w:cs="Arial"/>
          <w:sz w:val="24"/>
          <w:szCs w:val="24"/>
        </w:rPr>
        <w:t>Une réunion de fin de marché,</w:t>
      </w:r>
    </w:p>
    <w:p w14:paraId="482B82A3" w14:textId="4D0120F3" w:rsidR="007E6E35" w:rsidRPr="007E6E35" w:rsidRDefault="007E6E35" w:rsidP="00F778CC">
      <w:pPr>
        <w:numPr>
          <w:ilvl w:val="0"/>
          <w:numId w:val="9"/>
        </w:numPr>
        <w:rPr>
          <w:rFonts w:ascii="AvenirNext LT Pro Cn" w:hAnsi="AvenirNext LT Pro Cn" w:cs="Arial"/>
          <w:sz w:val="24"/>
          <w:szCs w:val="24"/>
        </w:rPr>
      </w:pPr>
      <w:r w:rsidRPr="007E6E35">
        <w:rPr>
          <w:rFonts w:ascii="AvenirNext LT Pro Cn" w:hAnsi="AvenirNext LT Pro Cn" w:cs="Arial"/>
          <w:sz w:val="24"/>
          <w:szCs w:val="24"/>
        </w:rPr>
        <w:t>Des réunions ponctuelles provoquées par l’une des parties.</w:t>
      </w:r>
    </w:p>
    <w:p w14:paraId="472A090D" w14:textId="77777777" w:rsidR="007E6E35" w:rsidRDefault="007E6E35" w:rsidP="003F6710">
      <w:pPr>
        <w:rPr>
          <w:rFonts w:ascii="AvenirNext LT Pro Cn" w:hAnsi="AvenirNext LT Pro Cn" w:cs="Arial"/>
          <w:sz w:val="24"/>
          <w:szCs w:val="24"/>
        </w:rPr>
      </w:pPr>
    </w:p>
    <w:p w14:paraId="1C8CE922" w14:textId="483F804E" w:rsidR="003F6710" w:rsidRPr="003F6710" w:rsidRDefault="003F6710" w:rsidP="003F6710">
      <w:pPr>
        <w:rPr>
          <w:rFonts w:ascii="AvenirNext LT Pro Cn" w:hAnsi="AvenirNext LT Pro Cn" w:cs="Arial"/>
          <w:sz w:val="24"/>
          <w:szCs w:val="24"/>
        </w:rPr>
      </w:pPr>
      <w:r w:rsidRPr="003F6710">
        <w:rPr>
          <w:rFonts w:ascii="AvenirNext LT Pro Cn" w:hAnsi="AvenirNext LT Pro Cn" w:cs="Arial"/>
          <w:sz w:val="24"/>
          <w:szCs w:val="24"/>
        </w:rPr>
        <w:t>Pour chaque réunion,</w:t>
      </w:r>
      <w:r>
        <w:rPr>
          <w:rFonts w:ascii="AvenirNext LT Pro Cn" w:hAnsi="AvenirNext LT Pro Cn" w:cs="Arial"/>
          <w:sz w:val="24"/>
          <w:szCs w:val="24"/>
        </w:rPr>
        <w:t xml:space="preserve"> </w:t>
      </w:r>
      <w:r w:rsidRPr="003F6710">
        <w:rPr>
          <w:rFonts w:ascii="AvenirNext LT Pro Cn" w:hAnsi="AvenirNext LT Pro Cn" w:cs="Arial"/>
          <w:sz w:val="24"/>
          <w:szCs w:val="24"/>
        </w:rPr>
        <w:t>Le Titulaire organise et anime la réunion d’activité du marché en présence des représentants de</w:t>
      </w:r>
      <w:r>
        <w:rPr>
          <w:rFonts w:ascii="AvenirNext LT Pro Cn" w:hAnsi="AvenirNext LT Pro Cn" w:cs="Arial"/>
          <w:sz w:val="24"/>
          <w:szCs w:val="24"/>
        </w:rPr>
        <w:t xml:space="preserve"> l’INRAE.</w:t>
      </w:r>
    </w:p>
    <w:p w14:paraId="64D87938" w14:textId="58204CB1" w:rsidR="003F6710" w:rsidRPr="003F6710" w:rsidRDefault="003F6710" w:rsidP="003F6710">
      <w:pPr>
        <w:rPr>
          <w:rFonts w:ascii="AvenirNext LT Pro Cn" w:hAnsi="AvenirNext LT Pro Cn" w:cs="Arial"/>
          <w:sz w:val="24"/>
          <w:szCs w:val="24"/>
        </w:rPr>
      </w:pPr>
      <w:r w:rsidRPr="003F6710">
        <w:rPr>
          <w:rFonts w:ascii="AvenirNext LT Pro Cn" w:hAnsi="AvenirNext LT Pro Cn" w:cs="Arial"/>
          <w:sz w:val="24"/>
          <w:szCs w:val="24"/>
        </w:rPr>
        <w:t xml:space="preserve">Le Titulaire devra </w:t>
      </w:r>
      <w:r>
        <w:rPr>
          <w:rFonts w:ascii="AvenirNext LT Pro Cn" w:hAnsi="AvenirNext LT Pro Cn" w:cs="Arial"/>
          <w:sz w:val="24"/>
          <w:szCs w:val="24"/>
        </w:rPr>
        <w:t>notamment</w:t>
      </w:r>
      <w:r w:rsidR="00700AF6">
        <w:rPr>
          <w:rFonts w:ascii="AvenirNext LT Pro Cn" w:hAnsi="AvenirNext LT Pro Cn" w:cs="Arial"/>
          <w:sz w:val="24"/>
          <w:szCs w:val="24"/>
        </w:rPr>
        <w:t xml:space="preserve"> </w:t>
      </w:r>
      <w:r w:rsidRPr="003F6710">
        <w:rPr>
          <w:rFonts w:ascii="AvenirNext LT Pro Cn" w:hAnsi="AvenirNext LT Pro Cn" w:cs="Arial"/>
          <w:sz w:val="24"/>
          <w:szCs w:val="24"/>
        </w:rPr>
        <w:t>:</w:t>
      </w:r>
    </w:p>
    <w:p w14:paraId="5FAF3834" w14:textId="47C5A104" w:rsidR="003F6710" w:rsidRPr="003F6710" w:rsidRDefault="003F6710" w:rsidP="00F778CC">
      <w:pPr>
        <w:numPr>
          <w:ilvl w:val="0"/>
          <w:numId w:val="8"/>
        </w:numPr>
        <w:rPr>
          <w:rFonts w:ascii="AvenirNext LT Pro Cn" w:hAnsi="AvenirNext LT Pro Cn" w:cs="Arial"/>
          <w:sz w:val="24"/>
          <w:szCs w:val="24"/>
        </w:rPr>
      </w:pPr>
      <w:r w:rsidRPr="003F6710">
        <w:rPr>
          <w:rFonts w:ascii="AvenirNext LT Pro Cn" w:hAnsi="AvenirNext LT Pro Cn" w:cs="Arial"/>
          <w:sz w:val="24"/>
          <w:szCs w:val="24"/>
        </w:rPr>
        <w:t>L’élaboration et la fourniture des ordres du jour des réunions selon les points abordés</w:t>
      </w:r>
      <w:r w:rsidR="00C22FCC">
        <w:rPr>
          <w:rFonts w:ascii="AvenirNext LT Pro Cn" w:hAnsi="AvenirNext LT Pro Cn" w:cs="Arial"/>
          <w:sz w:val="24"/>
          <w:szCs w:val="24"/>
        </w:rPr>
        <w:t>,</w:t>
      </w:r>
    </w:p>
    <w:p w14:paraId="46AC2673" w14:textId="31E75D45" w:rsidR="003F6710" w:rsidRPr="003F6710" w:rsidRDefault="003F6710" w:rsidP="00F778CC">
      <w:pPr>
        <w:numPr>
          <w:ilvl w:val="0"/>
          <w:numId w:val="8"/>
        </w:numPr>
        <w:rPr>
          <w:rFonts w:ascii="AvenirNext LT Pro Cn" w:hAnsi="AvenirNext LT Pro Cn" w:cs="Arial"/>
          <w:sz w:val="24"/>
          <w:szCs w:val="24"/>
        </w:rPr>
      </w:pPr>
      <w:r w:rsidRPr="003F6710">
        <w:rPr>
          <w:rFonts w:ascii="AvenirNext LT Pro Cn" w:hAnsi="AvenirNext LT Pro Cn" w:cs="Arial"/>
          <w:sz w:val="24"/>
          <w:szCs w:val="24"/>
        </w:rPr>
        <w:t>L’élaboration et l’envoi de la convocation,</w:t>
      </w:r>
    </w:p>
    <w:p w14:paraId="554BF11A" w14:textId="03BF0188" w:rsidR="003F6710" w:rsidRPr="003F6710" w:rsidRDefault="003F6710" w:rsidP="00F778CC">
      <w:pPr>
        <w:numPr>
          <w:ilvl w:val="0"/>
          <w:numId w:val="8"/>
        </w:numPr>
        <w:rPr>
          <w:rFonts w:ascii="AvenirNext LT Pro Cn" w:hAnsi="AvenirNext LT Pro Cn" w:cs="Arial"/>
          <w:sz w:val="24"/>
          <w:szCs w:val="24"/>
        </w:rPr>
      </w:pPr>
      <w:r w:rsidRPr="003F6710">
        <w:rPr>
          <w:rFonts w:ascii="AvenirNext LT Pro Cn" w:hAnsi="AvenirNext LT Pro Cn" w:cs="Arial"/>
          <w:sz w:val="24"/>
          <w:szCs w:val="24"/>
        </w:rPr>
        <w:t>L’animation de la réunion</w:t>
      </w:r>
      <w:r w:rsidR="00C22FCC">
        <w:rPr>
          <w:rFonts w:ascii="AvenirNext LT Pro Cn" w:hAnsi="AvenirNext LT Pro Cn" w:cs="Arial"/>
          <w:sz w:val="24"/>
          <w:szCs w:val="24"/>
        </w:rPr>
        <w:t>,</w:t>
      </w:r>
    </w:p>
    <w:p w14:paraId="6B1F9AF9" w14:textId="59987988" w:rsidR="003F6710" w:rsidRPr="003F6710" w:rsidRDefault="003F6710" w:rsidP="00F778CC">
      <w:pPr>
        <w:numPr>
          <w:ilvl w:val="0"/>
          <w:numId w:val="8"/>
        </w:numPr>
        <w:rPr>
          <w:rFonts w:ascii="AvenirNext LT Pro Cn" w:hAnsi="AvenirNext LT Pro Cn" w:cs="Arial"/>
          <w:sz w:val="24"/>
          <w:szCs w:val="24"/>
        </w:rPr>
      </w:pPr>
      <w:r w:rsidRPr="003F6710">
        <w:rPr>
          <w:rFonts w:ascii="AvenirNext LT Pro Cn" w:hAnsi="AvenirNext LT Pro Cn" w:cs="Arial"/>
          <w:sz w:val="24"/>
          <w:szCs w:val="24"/>
        </w:rPr>
        <w:t>Le compte rendu pour le compte de l’INRAE mentionnant les principales décisions prises et assurera un suivi des actions ou des mesures à prendre. Il dispose</w:t>
      </w:r>
      <w:r>
        <w:rPr>
          <w:rFonts w:ascii="AvenirNext LT Pro Cn" w:hAnsi="AvenirNext LT Pro Cn" w:cs="Arial"/>
          <w:sz w:val="24"/>
          <w:szCs w:val="24"/>
        </w:rPr>
        <w:t xml:space="preserve"> </w:t>
      </w:r>
      <w:r w:rsidRPr="003F6710">
        <w:rPr>
          <w:rFonts w:ascii="AvenirNext LT Pro Cn" w:hAnsi="AvenirNext LT Pro Cn" w:cs="Arial"/>
          <w:sz w:val="24"/>
          <w:szCs w:val="24"/>
        </w:rPr>
        <w:t>d’un délai de 5 jours pour diffuser ce compte-rendu à compter de la date de réunion.</w:t>
      </w:r>
    </w:p>
    <w:p w14:paraId="1EA43143" w14:textId="3A4FB4AD" w:rsidR="004E1779" w:rsidRDefault="004E1779" w:rsidP="004E1779">
      <w:pPr>
        <w:rPr>
          <w:lang w:eastAsia="zh-CN" w:bidi="hi-IN"/>
        </w:rPr>
      </w:pPr>
    </w:p>
    <w:p w14:paraId="35354CA6" w14:textId="33E1F589" w:rsidR="002F242A" w:rsidRPr="002F242A" w:rsidRDefault="002F242A" w:rsidP="00D62BAD">
      <w:pPr>
        <w:pStyle w:val="Titre4"/>
        <w:rPr>
          <w:rFonts w:eastAsia="Times New Roman"/>
          <w:bCs/>
          <w:lang w:eastAsia="zh-CN" w:bidi="hi-IN"/>
        </w:rPr>
      </w:pPr>
      <w:bookmarkStart w:id="57" w:name="_Toc175233589"/>
      <w:r w:rsidRPr="002F242A">
        <w:rPr>
          <w:rFonts w:eastAsia="Times New Roman"/>
          <w:lang w:eastAsia="zh-CN" w:bidi="hi-IN"/>
        </w:rPr>
        <w:t xml:space="preserve">Réunion </w:t>
      </w:r>
      <w:r>
        <w:rPr>
          <w:rFonts w:eastAsia="Times New Roman"/>
          <w:lang w:eastAsia="zh-CN" w:bidi="hi-IN"/>
        </w:rPr>
        <w:t>de lancement du marché</w:t>
      </w:r>
      <w:bookmarkEnd w:id="57"/>
    </w:p>
    <w:p w14:paraId="2FC6AC82" w14:textId="0881CA22" w:rsidR="002F242A" w:rsidRDefault="002F242A" w:rsidP="002F242A">
      <w:pPr>
        <w:rPr>
          <w:rFonts w:ascii="AvenirNext LT Pro Cn" w:hAnsi="AvenirNext LT Pro Cn" w:cs="Arial"/>
          <w:sz w:val="24"/>
          <w:szCs w:val="24"/>
        </w:rPr>
      </w:pPr>
      <w:r w:rsidRPr="002F242A">
        <w:rPr>
          <w:rFonts w:ascii="AvenirNext LT Pro Cn" w:hAnsi="AvenirNext LT Pro Cn" w:cs="Arial"/>
          <w:sz w:val="24"/>
          <w:szCs w:val="24"/>
        </w:rPr>
        <w:t>La réunion de lancement organisée par le représentant du pouvoir adjudicateur avec le titulaire, pour valider la gestion administrative du marché. Elle intervient dans les 30 jours calendaires de la notification du marché.</w:t>
      </w:r>
    </w:p>
    <w:p w14:paraId="55749465" w14:textId="77777777" w:rsidR="002F242A" w:rsidRDefault="002F242A" w:rsidP="002F242A">
      <w:pPr>
        <w:rPr>
          <w:rFonts w:ascii="AvenirNext LT Pro Cn" w:hAnsi="AvenirNext LT Pro Cn" w:cs="Arial"/>
          <w:sz w:val="24"/>
          <w:szCs w:val="24"/>
        </w:rPr>
      </w:pPr>
      <w:r>
        <w:rPr>
          <w:rFonts w:ascii="AvenirNext LT Pro Cn" w:hAnsi="AvenirNext LT Pro Cn" w:cs="Arial"/>
          <w:sz w:val="24"/>
          <w:szCs w:val="24"/>
        </w:rPr>
        <w:t>Cette réunion permet :</w:t>
      </w:r>
    </w:p>
    <w:p w14:paraId="7634341E" w14:textId="51AA612C" w:rsidR="002F242A" w:rsidRDefault="00700AF6" w:rsidP="00F778CC">
      <w:pPr>
        <w:numPr>
          <w:ilvl w:val="0"/>
          <w:numId w:val="2"/>
        </w:numPr>
        <w:rPr>
          <w:rFonts w:ascii="AvenirNext LT Pro Cn" w:hAnsi="AvenirNext LT Pro Cn" w:cs="Arial"/>
          <w:sz w:val="24"/>
          <w:szCs w:val="24"/>
        </w:rPr>
      </w:pPr>
      <w:r>
        <w:rPr>
          <w:rFonts w:ascii="AvenirNext LT Pro Cn" w:hAnsi="AvenirNext LT Pro Cn" w:cs="Arial"/>
          <w:sz w:val="24"/>
          <w:szCs w:val="24"/>
        </w:rPr>
        <w:t>D</w:t>
      </w:r>
      <w:r w:rsidR="002F242A">
        <w:rPr>
          <w:rFonts w:ascii="AvenirNext LT Pro Cn" w:hAnsi="AvenirNext LT Pro Cn" w:cs="Arial"/>
          <w:sz w:val="24"/>
          <w:szCs w:val="24"/>
        </w:rPr>
        <w:t>e paramétrer les différentes étapes de la prestation</w:t>
      </w:r>
      <w:r w:rsidR="00C22FCC">
        <w:rPr>
          <w:rFonts w:ascii="AvenirNext LT Pro Cn" w:hAnsi="AvenirNext LT Pro Cn" w:cs="Arial"/>
          <w:sz w:val="24"/>
          <w:szCs w:val="24"/>
        </w:rPr>
        <w:t>,</w:t>
      </w:r>
    </w:p>
    <w:p w14:paraId="067ECD85" w14:textId="105EB99E" w:rsidR="002F242A" w:rsidRDefault="002F242A" w:rsidP="00F778CC">
      <w:pPr>
        <w:numPr>
          <w:ilvl w:val="0"/>
          <w:numId w:val="2"/>
        </w:numPr>
        <w:rPr>
          <w:rFonts w:ascii="AvenirNext LT Pro Cn" w:hAnsi="AvenirNext LT Pro Cn" w:cs="Arial"/>
          <w:sz w:val="24"/>
          <w:szCs w:val="24"/>
        </w:rPr>
      </w:pPr>
      <w:r>
        <w:rPr>
          <w:rFonts w:ascii="AvenirNext LT Pro Cn" w:hAnsi="AvenirNext LT Pro Cn" w:cs="Arial"/>
          <w:sz w:val="24"/>
          <w:szCs w:val="24"/>
        </w:rPr>
        <w:t>De préciser l’organisation du Titulaire et de l’INRAE</w:t>
      </w:r>
      <w:r w:rsidR="00C22FCC">
        <w:rPr>
          <w:rFonts w:ascii="AvenirNext LT Pro Cn" w:hAnsi="AvenirNext LT Pro Cn" w:cs="Arial"/>
          <w:sz w:val="24"/>
          <w:szCs w:val="24"/>
        </w:rPr>
        <w:t>,</w:t>
      </w:r>
    </w:p>
    <w:p w14:paraId="408268AD" w14:textId="1D0393B4" w:rsidR="002F242A" w:rsidRPr="002F242A" w:rsidRDefault="002F242A" w:rsidP="00F778CC">
      <w:pPr>
        <w:numPr>
          <w:ilvl w:val="0"/>
          <w:numId w:val="2"/>
        </w:numPr>
        <w:rPr>
          <w:rFonts w:ascii="AvenirNext LT Pro Cn" w:hAnsi="AvenirNext LT Pro Cn" w:cs="Arial"/>
          <w:sz w:val="24"/>
          <w:szCs w:val="24"/>
        </w:rPr>
      </w:pPr>
      <w:r>
        <w:rPr>
          <w:rFonts w:ascii="AvenirNext LT Pro Cn" w:hAnsi="AvenirNext LT Pro Cn" w:cs="Arial"/>
          <w:sz w:val="24"/>
          <w:szCs w:val="24"/>
        </w:rPr>
        <w:t>De préciser l</w:t>
      </w:r>
      <w:r w:rsidRPr="002F242A">
        <w:rPr>
          <w:rFonts w:ascii="AvenirNext LT Pro Cn" w:hAnsi="AvenirNext LT Pro Cn" w:cs="Arial"/>
          <w:sz w:val="24"/>
          <w:szCs w:val="24"/>
        </w:rPr>
        <w:t xml:space="preserve">es modalités de suivi </w:t>
      </w:r>
      <w:r>
        <w:rPr>
          <w:rFonts w:ascii="AvenirNext LT Pro Cn" w:hAnsi="AvenirNext LT Pro Cn" w:cs="Arial"/>
          <w:sz w:val="24"/>
          <w:szCs w:val="24"/>
        </w:rPr>
        <w:t>de la prestation (traçabilité, reporting, demande d’intervention, etc.)</w:t>
      </w:r>
      <w:r w:rsidR="00C22FCC">
        <w:rPr>
          <w:rFonts w:ascii="AvenirNext LT Pro Cn" w:hAnsi="AvenirNext LT Pro Cn" w:cs="Arial"/>
          <w:sz w:val="24"/>
          <w:szCs w:val="24"/>
        </w:rPr>
        <w:t>,</w:t>
      </w:r>
    </w:p>
    <w:p w14:paraId="6F06099A" w14:textId="2D4627CC" w:rsidR="002F242A" w:rsidRDefault="002F242A" w:rsidP="00F778CC">
      <w:pPr>
        <w:numPr>
          <w:ilvl w:val="0"/>
          <w:numId w:val="2"/>
        </w:numPr>
        <w:rPr>
          <w:rFonts w:ascii="AvenirNext LT Pro Cn" w:hAnsi="AvenirNext LT Pro Cn" w:cs="Arial"/>
          <w:sz w:val="24"/>
          <w:szCs w:val="24"/>
        </w:rPr>
      </w:pPr>
      <w:r>
        <w:rPr>
          <w:rFonts w:ascii="AvenirNext LT Pro Cn" w:hAnsi="AvenirNext LT Pro Cn" w:cs="Arial"/>
          <w:sz w:val="24"/>
          <w:szCs w:val="24"/>
        </w:rPr>
        <w:t>De définir le planning de visite pour la réalisation de l’inventaire de départ</w:t>
      </w:r>
      <w:r w:rsidR="00C22FCC">
        <w:rPr>
          <w:rFonts w:ascii="AvenirNext LT Pro Cn" w:hAnsi="AvenirNext LT Pro Cn" w:cs="Arial"/>
          <w:sz w:val="24"/>
          <w:szCs w:val="24"/>
        </w:rPr>
        <w:t>,</w:t>
      </w:r>
    </w:p>
    <w:p w14:paraId="54D866D3" w14:textId="3ED7470F" w:rsidR="002F242A" w:rsidRDefault="002F242A" w:rsidP="00F778CC">
      <w:pPr>
        <w:numPr>
          <w:ilvl w:val="0"/>
          <w:numId w:val="2"/>
        </w:numPr>
        <w:rPr>
          <w:rFonts w:ascii="AvenirNext LT Pro Cn" w:hAnsi="AvenirNext LT Pro Cn" w:cs="Arial"/>
          <w:sz w:val="24"/>
          <w:szCs w:val="24"/>
        </w:rPr>
      </w:pPr>
      <w:r w:rsidRPr="002F242A">
        <w:rPr>
          <w:rFonts w:ascii="AvenirNext LT Pro Cn" w:hAnsi="AvenirNext LT Pro Cn" w:cs="Arial"/>
          <w:sz w:val="24"/>
          <w:szCs w:val="24"/>
        </w:rPr>
        <w:t xml:space="preserve">La présentation des équipes dédiées au marché et la liste exhaustive de celles-ci. </w:t>
      </w:r>
    </w:p>
    <w:p w14:paraId="63CDE6AF" w14:textId="38C16391" w:rsidR="002F242A" w:rsidRPr="002F242A" w:rsidRDefault="002F242A" w:rsidP="002F242A">
      <w:pPr>
        <w:rPr>
          <w:rFonts w:ascii="AvenirNext LT Pro Cn" w:hAnsi="AvenirNext LT Pro Cn" w:cs="Arial"/>
          <w:sz w:val="24"/>
          <w:szCs w:val="24"/>
        </w:rPr>
      </w:pPr>
      <w:r w:rsidRPr="002F242A">
        <w:rPr>
          <w:rFonts w:ascii="AvenirNext LT Pro Cn" w:hAnsi="AvenirNext LT Pro Cn" w:cs="Arial"/>
          <w:sz w:val="24"/>
          <w:szCs w:val="24"/>
        </w:rPr>
        <w:t xml:space="preserve">Le </w:t>
      </w:r>
      <w:r>
        <w:rPr>
          <w:rFonts w:ascii="AvenirNext LT Pro Cn" w:hAnsi="AvenirNext LT Pro Cn" w:cs="Arial"/>
          <w:sz w:val="24"/>
          <w:szCs w:val="24"/>
        </w:rPr>
        <w:t>Titulaire</w:t>
      </w:r>
      <w:r w:rsidRPr="002F242A">
        <w:rPr>
          <w:rFonts w:ascii="AvenirNext LT Pro Cn" w:hAnsi="AvenirNext LT Pro Cn" w:cs="Arial"/>
          <w:sz w:val="24"/>
          <w:szCs w:val="24"/>
        </w:rPr>
        <w:t xml:space="preserve"> réalise le compte-rendu de cette réunion et la diffusion.</w:t>
      </w:r>
    </w:p>
    <w:p w14:paraId="58BD0DD5" w14:textId="7369EB47" w:rsidR="00744A44" w:rsidRDefault="00744A44" w:rsidP="004E1779">
      <w:pPr>
        <w:rPr>
          <w:lang w:eastAsia="zh-CN" w:bidi="hi-IN"/>
        </w:rPr>
      </w:pPr>
    </w:p>
    <w:p w14:paraId="6B0AD783" w14:textId="50B7D1CD" w:rsidR="002F242A" w:rsidRPr="002F242A" w:rsidRDefault="002F242A" w:rsidP="0059128B">
      <w:pPr>
        <w:pStyle w:val="Titre4"/>
        <w:rPr>
          <w:rFonts w:ascii="AvenirNext LT Pro Cn" w:eastAsia="Times New Roman" w:hAnsi="AvenirNext LT Pro Cn" w:cs="Arial"/>
          <w:bCs/>
          <w:kern w:val="3"/>
          <w:sz w:val="24"/>
          <w:szCs w:val="24"/>
          <w:u w:val="single"/>
          <w:lang w:eastAsia="zh-CN" w:bidi="hi-IN"/>
        </w:rPr>
      </w:pPr>
      <w:bookmarkStart w:id="58" w:name="_Toc175233590"/>
      <w:r w:rsidRPr="00D62BAD">
        <w:rPr>
          <w:rFonts w:eastAsia="Times New Roman"/>
          <w:lang w:eastAsia="zh-CN" w:bidi="hi-IN"/>
        </w:rPr>
        <w:t>Réunion de fin de prise en charge</w:t>
      </w:r>
      <w:bookmarkEnd w:id="58"/>
    </w:p>
    <w:p w14:paraId="41740638" w14:textId="38A315D1" w:rsidR="007E6E35" w:rsidRDefault="002F242A" w:rsidP="002F242A">
      <w:pPr>
        <w:rPr>
          <w:rFonts w:ascii="AvenirNext LT Pro Cn" w:hAnsi="AvenirNext LT Pro Cn" w:cs="Arial"/>
          <w:sz w:val="24"/>
          <w:szCs w:val="24"/>
        </w:rPr>
      </w:pPr>
      <w:r w:rsidRPr="008916BC">
        <w:rPr>
          <w:rFonts w:ascii="AvenirNext LT Pro Cn" w:hAnsi="AvenirNext LT Pro Cn" w:cs="Arial"/>
          <w:sz w:val="24"/>
          <w:szCs w:val="24"/>
        </w:rPr>
        <w:t>À l’issue de la prise en charge des installations, l</w:t>
      </w:r>
      <w:r>
        <w:rPr>
          <w:rFonts w:ascii="AvenirNext LT Pro Cn" w:hAnsi="AvenirNext LT Pro Cn" w:cs="Arial"/>
          <w:sz w:val="24"/>
          <w:szCs w:val="24"/>
        </w:rPr>
        <w:t xml:space="preserve">’INRAE </w:t>
      </w:r>
      <w:r w:rsidRPr="008916BC">
        <w:rPr>
          <w:rFonts w:ascii="AvenirNext LT Pro Cn" w:hAnsi="AvenirNext LT Pro Cn" w:cs="Arial"/>
          <w:sz w:val="24"/>
          <w:szCs w:val="24"/>
        </w:rPr>
        <w:t xml:space="preserve">organisera une réunion au cours de laquelle le </w:t>
      </w:r>
      <w:r>
        <w:rPr>
          <w:rFonts w:ascii="AvenirNext LT Pro Cn" w:hAnsi="AvenirNext LT Pro Cn" w:cs="Arial"/>
          <w:sz w:val="24"/>
          <w:szCs w:val="24"/>
        </w:rPr>
        <w:t>Titulaire</w:t>
      </w:r>
      <w:r w:rsidRPr="008916BC">
        <w:rPr>
          <w:rFonts w:ascii="AvenirNext LT Pro Cn" w:hAnsi="AvenirNext LT Pro Cn" w:cs="Arial"/>
          <w:sz w:val="24"/>
          <w:szCs w:val="24"/>
        </w:rPr>
        <w:t xml:space="preserve"> présentera notamment </w:t>
      </w:r>
      <w:r w:rsidR="008916BC">
        <w:rPr>
          <w:rFonts w:ascii="AvenirNext LT Pro Cn" w:hAnsi="AvenirNext LT Pro Cn" w:cs="Arial"/>
          <w:sz w:val="24"/>
          <w:szCs w:val="24"/>
        </w:rPr>
        <w:t xml:space="preserve">le rapport énoncé au </w:t>
      </w:r>
      <w:r w:rsidR="000B2726">
        <w:rPr>
          <w:rFonts w:ascii="AvenirNext LT Pro Cn" w:hAnsi="AvenirNext LT Pro Cn" w:cs="Arial"/>
          <w:sz w:val="24"/>
          <w:szCs w:val="24"/>
        </w:rPr>
        <w:t>paragraphe</w:t>
      </w:r>
      <w:r w:rsidR="008916BC">
        <w:rPr>
          <w:rFonts w:ascii="AvenirNext LT Pro Cn" w:hAnsi="AvenirNext LT Pro Cn" w:cs="Arial"/>
          <w:sz w:val="24"/>
          <w:szCs w:val="24"/>
        </w:rPr>
        <w:t xml:space="preserve"> Inventaire des matériels.</w:t>
      </w:r>
    </w:p>
    <w:p w14:paraId="5A5A1518" w14:textId="57E560CF" w:rsidR="008916BC" w:rsidRDefault="008916BC" w:rsidP="008916BC">
      <w:pPr>
        <w:rPr>
          <w:rFonts w:ascii="AvenirNext LT Pro Cn" w:hAnsi="AvenirNext LT Pro Cn" w:cs="Arial"/>
          <w:sz w:val="24"/>
          <w:szCs w:val="24"/>
        </w:rPr>
      </w:pPr>
      <w:r w:rsidRPr="008916BC">
        <w:rPr>
          <w:rFonts w:ascii="AvenirNext LT Pro Cn" w:hAnsi="AvenirNext LT Pro Cn" w:cs="Arial"/>
          <w:sz w:val="24"/>
          <w:szCs w:val="24"/>
        </w:rPr>
        <w:t xml:space="preserve">Cette prise en charge sera l’occasion de compléter l’inventaire joint au CCP et le contenu des plans de maintenance préventive pour garantir les objectifs de </w:t>
      </w:r>
      <w:r>
        <w:rPr>
          <w:rFonts w:ascii="AvenirNext LT Pro Cn" w:hAnsi="AvenirNext LT Pro Cn" w:cs="Arial"/>
          <w:sz w:val="24"/>
          <w:szCs w:val="24"/>
        </w:rPr>
        <w:t>fonctionnement et de continuité de service</w:t>
      </w:r>
      <w:r w:rsidRPr="008916BC">
        <w:rPr>
          <w:rFonts w:ascii="AvenirNext LT Pro Cn" w:hAnsi="AvenirNext LT Pro Cn" w:cs="Arial"/>
          <w:sz w:val="24"/>
          <w:szCs w:val="24"/>
        </w:rPr>
        <w:t>.</w:t>
      </w:r>
    </w:p>
    <w:p w14:paraId="16AB652E" w14:textId="77777777" w:rsidR="008916BC" w:rsidRPr="008916BC" w:rsidRDefault="008916BC" w:rsidP="008916BC">
      <w:pPr>
        <w:rPr>
          <w:rFonts w:ascii="AvenirNext LT Pro Cn" w:hAnsi="AvenirNext LT Pro Cn" w:cs="Arial"/>
          <w:sz w:val="24"/>
          <w:szCs w:val="24"/>
        </w:rPr>
      </w:pPr>
    </w:p>
    <w:p w14:paraId="71CF4B3C" w14:textId="2A73C08C" w:rsidR="008916BC" w:rsidRPr="00D62BAD" w:rsidRDefault="008916BC" w:rsidP="00D62BAD">
      <w:pPr>
        <w:pStyle w:val="Titre4"/>
        <w:rPr>
          <w:rFonts w:eastAsia="Times New Roman"/>
          <w:lang w:eastAsia="zh-CN" w:bidi="hi-IN"/>
        </w:rPr>
      </w:pPr>
      <w:bookmarkStart w:id="59" w:name="_Toc175233591"/>
      <w:r w:rsidRPr="00D62BAD">
        <w:rPr>
          <w:rFonts w:eastAsia="Times New Roman"/>
          <w:lang w:eastAsia="zh-CN" w:bidi="hi-IN"/>
        </w:rPr>
        <w:lastRenderedPageBreak/>
        <w:t>Réunions semestrielle</w:t>
      </w:r>
      <w:r w:rsidR="00787F1B">
        <w:rPr>
          <w:rFonts w:eastAsia="Times New Roman"/>
          <w:lang w:eastAsia="zh-CN" w:bidi="hi-IN"/>
        </w:rPr>
        <w:t>s</w:t>
      </w:r>
      <w:r w:rsidRPr="00D62BAD">
        <w:rPr>
          <w:rFonts w:eastAsia="Times New Roman"/>
          <w:lang w:eastAsia="zh-CN" w:bidi="hi-IN"/>
        </w:rPr>
        <w:t>/annuelle</w:t>
      </w:r>
      <w:bookmarkEnd w:id="59"/>
      <w:r w:rsidR="00787F1B">
        <w:rPr>
          <w:rFonts w:eastAsia="Times New Roman"/>
          <w:lang w:eastAsia="zh-CN" w:bidi="hi-IN"/>
        </w:rPr>
        <w:t>s</w:t>
      </w:r>
    </w:p>
    <w:p w14:paraId="3D0E1DC3" w14:textId="08260F98" w:rsidR="008916BC" w:rsidRDefault="008916BC" w:rsidP="008916BC">
      <w:pPr>
        <w:rPr>
          <w:rFonts w:ascii="AvenirNext LT Pro Cn" w:hAnsi="AvenirNext LT Pro Cn" w:cs="Arial"/>
          <w:sz w:val="24"/>
          <w:szCs w:val="24"/>
        </w:rPr>
      </w:pPr>
      <w:r w:rsidRPr="00C937B8">
        <w:rPr>
          <w:rFonts w:ascii="AvenirNext LT Pro Cn" w:hAnsi="AvenirNext LT Pro Cn" w:cs="Arial"/>
          <w:sz w:val="24"/>
          <w:szCs w:val="24"/>
        </w:rPr>
        <w:t xml:space="preserve">Le </w:t>
      </w:r>
      <w:r>
        <w:rPr>
          <w:rFonts w:ascii="AvenirNext LT Pro Cn" w:hAnsi="AvenirNext LT Pro Cn" w:cs="Arial"/>
          <w:sz w:val="24"/>
          <w:szCs w:val="24"/>
        </w:rPr>
        <w:t>Titulaire</w:t>
      </w:r>
      <w:r w:rsidRPr="00C937B8">
        <w:rPr>
          <w:rFonts w:ascii="AvenirNext LT Pro Cn" w:hAnsi="AvenirNext LT Pro Cn" w:cs="Arial"/>
          <w:sz w:val="24"/>
          <w:szCs w:val="24"/>
        </w:rPr>
        <w:t xml:space="preserve"> remettra un bilan annuel </w:t>
      </w:r>
      <w:r>
        <w:rPr>
          <w:rFonts w:ascii="AvenirNext LT Pro Cn" w:hAnsi="AvenirNext LT Pro Cn" w:cs="Arial"/>
          <w:sz w:val="24"/>
          <w:szCs w:val="24"/>
        </w:rPr>
        <w:t>l’INRAE</w:t>
      </w:r>
      <w:r w:rsidRPr="00C937B8">
        <w:rPr>
          <w:rFonts w:ascii="AvenirNext LT Pro Cn" w:hAnsi="AvenirNext LT Pro Cn" w:cs="Arial"/>
          <w:sz w:val="24"/>
          <w:szCs w:val="24"/>
        </w:rPr>
        <w:t xml:space="preserve">, au plus tard, 10 jours </w:t>
      </w:r>
      <w:r w:rsidR="00072EB1">
        <w:rPr>
          <w:rFonts w:ascii="AvenirNext LT Pro Cn" w:hAnsi="AvenirNext LT Pro Cn" w:cs="Arial"/>
          <w:sz w:val="24"/>
          <w:szCs w:val="24"/>
        </w:rPr>
        <w:t xml:space="preserve">calendaires </w:t>
      </w:r>
      <w:r>
        <w:rPr>
          <w:rFonts w:ascii="AvenirNext LT Pro Cn" w:hAnsi="AvenirNext LT Pro Cn" w:cs="Arial"/>
          <w:sz w:val="24"/>
          <w:szCs w:val="24"/>
        </w:rPr>
        <w:t>après</w:t>
      </w:r>
      <w:r w:rsidRPr="00C937B8">
        <w:rPr>
          <w:rFonts w:ascii="AvenirNext LT Pro Cn" w:hAnsi="AvenirNext LT Pro Cn" w:cs="Arial"/>
          <w:sz w:val="24"/>
          <w:szCs w:val="24"/>
        </w:rPr>
        <w:t xml:space="preserve"> la date d’anniversaire du marché, comprenant à minima</w:t>
      </w:r>
      <w:r>
        <w:rPr>
          <w:rFonts w:ascii="AvenirNext LT Pro Cn" w:hAnsi="AvenirNext LT Pro Cn" w:cs="Arial"/>
          <w:sz w:val="24"/>
          <w:szCs w:val="24"/>
        </w:rPr>
        <w:t xml:space="preserve"> le contenu du rapport semestriel agrémenté des points listés dans le </w:t>
      </w:r>
      <w:r w:rsidR="000B2726">
        <w:rPr>
          <w:rFonts w:ascii="AvenirNext LT Pro Cn" w:hAnsi="AvenirNext LT Pro Cn" w:cs="Arial"/>
          <w:sz w:val="24"/>
          <w:szCs w:val="24"/>
        </w:rPr>
        <w:t xml:space="preserve">paragraphe </w:t>
      </w:r>
      <w:r>
        <w:rPr>
          <w:rFonts w:ascii="AvenirNext LT Pro Cn" w:hAnsi="AvenirNext LT Pro Cn" w:cs="Arial"/>
          <w:sz w:val="24"/>
          <w:szCs w:val="24"/>
        </w:rPr>
        <w:t>Rapport semestriel/annuel.</w:t>
      </w:r>
    </w:p>
    <w:p w14:paraId="27E3510E" w14:textId="4D4B65AC" w:rsidR="008916BC" w:rsidRDefault="008916BC" w:rsidP="008916BC">
      <w:pPr>
        <w:rPr>
          <w:rFonts w:ascii="AvenirNext LT Pro Cn" w:hAnsi="AvenirNext LT Pro Cn" w:cs="Arial"/>
          <w:sz w:val="24"/>
          <w:szCs w:val="24"/>
        </w:rPr>
      </w:pPr>
      <w:r>
        <w:rPr>
          <w:rFonts w:ascii="AvenirNext LT Pro Cn" w:hAnsi="AvenirNext LT Pro Cn" w:cs="Arial"/>
          <w:sz w:val="24"/>
          <w:szCs w:val="24"/>
        </w:rPr>
        <w:t xml:space="preserve">Le but de cette réunion étant de faire un point global sur l’année écoulée </w:t>
      </w:r>
      <w:r w:rsidR="00743B3E">
        <w:rPr>
          <w:rFonts w:ascii="AvenirNext LT Pro Cn" w:hAnsi="AvenirNext LT Pro Cn" w:cs="Arial"/>
          <w:sz w:val="24"/>
          <w:szCs w:val="24"/>
        </w:rPr>
        <w:t>en termes</w:t>
      </w:r>
      <w:r>
        <w:rPr>
          <w:rFonts w:ascii="AvenirNext LT Pro Cn" w:hAnsi="AvenirNext LT Pro Cn" w:cs="Arial"/>
          <w:sz w:val="24"/>
          <w:szCs w:val="24"/>
        </w:rPr>
        <w:t xml:space="preserve"> d’activité, de contrainte, de difficultés rencontrées et d’amélioration possible pour l’année à venir.</w:t>
      </w:r>
    </w:p>
    <w:p w14:paraId="41E5FC44" w14:textId="7FDAB092" w:rsidR="008916BC" w:rsidRDefault="008916BC" w:rsidP="008916BC">
      <w:pPr>
        <w:rPr>
          <w:rFonts w:ascii="AvenirNext LT Pro Cn" w:hAnsi="AvenirNext LT Pro Cn" w:cs="Arial"/>
          <w:sz w:val="24"/>
          <w:szCs w:val="24"/>
        </w:rPr>
      </w:pPr>
    </w:p>
    <w:p w14:paraId="03B4D43E" w14:textId="1001692E" w:rsidR="008916BC" w:rsidRPr="00C937B8" w:rsidRDefault="008916BC" w:rsidP="008916BC">
      <w:pPr>
        <w:rPr>
          <w:rFonts w:ascii="AvenirNext LT Pro Cn" w:hAnsi="AvenirNext LT Pro Cn" w:cs="Arial"/>
          <w:sz w:val="24"/>
          <w:szCs w:val="24"/>
        </w:rPr>
      </w:pPr>
      <w:r>
        <w:rPr>
          <w:rFonts w:ascii="AvenirNext LT Pro Cn" w:hAnsi="AvenirNext LT Pro Cn" w:cs="Arial"/>
          <w:sz w:val="24"/>
          <w:szCs w:val="24"/>
        </w:rPr>
        <w:t xml:space="preserve">La dernière réunion annuelle du marché sera réalisée 15 jours </w:t>
      </w:r>
      <w:r w:rsidR="00072EB1">
        <w:rPr>
          <w:rFonts w:ascii="AvenirNext LT Pro Cn" w:hAnsi="AvenirNext LT Pro Cn" w:cs="Arial"/>
          <w:sz w:val="24"/>
          <w:szCs w:val="24"/>
        </w:rPr>
        <w:t xml:space="preserve">calendaires </w:t>
      </w:r>
      <w:r>
        <w:rPr>
          <w:rFonts w:ascii="AvenirNext LT Pro Cn" w:hAnsi="AvenirNext LT Pro Cn" w:cs="Arial"/>
          <w:sz w:val="24"/>
          <w:szCs w:val="24"/>
        </w:rPr>
        <w:t xml:space="preserve">avant la date de fin de marché avec un rapport </w:t>
      </w:r>
      <w:r w:rsidR="00072EB1">
        <w:rPr>
          <w:rFonts w:ascii="AvenirNext LT Pro Cn" w:hAnsi="AvenirNext LT Pro Cn" w:cs="Arial"/>
          <w:sz w:val="24"/>
          <w:szCs w:val="24"/>
        </w:rPr>
        <w:t>remis 8 jours calendaires avant la réunion (le dernier mois ne fera pas parti du bilan).</w:t>
      </w:r>
    </w:p>
    <w:p w14:paraId="1D3BB322" w14:textId="77777777" w:rsidR="007E6E35" w:rsidRPr="004E1779" w:rsidRDefault="007E6E35" w:rsidP="004E1779">
      <w:pPr>
        <w:rPr>
          <w:lang w:eastAsia="zh-CN" w:bidi="hi-IN"/>
        </w:rPr>
      </w:pPr>
    </w:p>
    <w:p w14:paraId="48A9AB6A" w14:textId="235CFBC7" w:rsidR="00832FD8" w:rsidRPr="00734BD8" w:rsidRDefault="00832FD8" w:rsidP="0059128B">
      <w:pPr>
        <w:pStyle w:val="Titre3"/>
        <w:rPr>
          <w:rFonts w:eastAsia="Times New Roman"/>
          <w:lang w:eastAsia="zh-CN" w:bidi="hi-IN"/>
        </w:rPr>
      </w:pPr>
      <w:bookmarkStart w:id="60" w:name="_Toc175233592"/>
      <w:bookmarkStart w:id="61" w:name="_Toc184363362"/>
      <w:r w:rsidRPr="004E1779">
        <w:rPr>
          <w:rFonts w:eastAsia="Times New Roman"/>
          <w:lang w:eastAsia="zh-CN" w:bidi="hi-IN"/>
        </w:rPr>
        <w:t>Vérification des interventions</w:t>
      </w:r>
      <w:bookmarkEnd w:id="60"/>
      <w:bookmarkEnd w:id="61"/>
      <w:r w:rsidRPr="004E1779">
        <w:rPr>
          <w:rFonts w:eastAsia="Times New Roman"/>
          <w:lang w:eastAsia="zh-CN" w:bidi="hi-IN"/>
        </w:rPr>
        <w:t xml:space="preserve"> </w:t>
      </w:r>
    </w:p>
    <w:p w14:paraId="4871968E" w14:textId="77777777" w:rsidR="00832FD8" w:rsidRDefault="00832FD8" w:rsidP="00122171">
      <w:pPr>
        <w:rPr>
          <w:rFonts w:ascii="AvenirNext LT Pro Cn" w:hAnsi="AvenirNext LT Pro Cn" w:cs="Arial"/>
          <w:sz w:val="24"/>
          <w:szCs w:val="24"/>
        </w:rPr>
      </w:pPr>
    </w:p>
    <w:p w14:paraId="03905CCA" w14:textId="1B3E360C" w:rsidR="00117862" w:rsidRDefault="00122171" w:rsidP="00700AF6">
      <w:pPr>
        <w:rPr>
          <w:rFonts w:ascii="AvenirNext LT Pro Cn" w:hAnsi="AvenirNext LT Pro Cn"/>
          <w:sz w:val="24"/>
          <w:szCs w:val="24"/>
        </w:rPr>
      </w:pPr>
      <w:r w:rsidRPr="00122171">
        <w:rPr>
          <w:rFonts w:ascii="AvenirNext LT Pro Cn" w:hAnsi="AvenirNext LT Pro Cn" w:cs="Arial"/>
          <w:sz w:val="24"/>
          <w:szCs w:val="24"/>
        </w:rPr>
        <w:t xml:space="preserve">Le représentant légal du pouvoir </w:t>
      </w:r>
      <w:r w:rsidRPr="00934194">
        <w:rPr>
          <w:rFonts w:ascii="AvenirNext LT Pro Cn" w:hAnsi="AvenirNext LT Pro Cn" w:cs="Arial"/>
          <w:sz w:val="24"/>
          <w:szCs w:val="24"/>
        </w:rPr>
        <w:t>adjudicateur déroge aux articles</w:t>
      </w:r>
      <w:r w:rsidRPr="00122171">
        <w:rPr>
          <w:rFonts w:ascii="AvenirNext LT Pro Cn" w:hAnsi="AvenirNext LT Pro Cn" w:cs="Arial"/>
          <w:sz w:val="24"/>
          <w:szCs w:val="24"/>
        </w:rPr>
        <w:t xml:space="preserve"> 22 à 25 du CCAG/FCS « opérations de vérification des prestations ». </w:t>
      </w:r>
      <w:r w:rsidRPr="00122171">
        <w:rPr>
          <w:rFonts w:ascii="AvenirNext LT Pro Cn" w:hAnsi="AvenirNext LT Pro Cn"/>
          <w:sz w:val="24"/>
          <w:szCs w:val="24"/>
        </w:rPr>
        <w:t>L’ensemble des prestations</w:t>
      </w:r>
      <w:r>
        <w:rPr>
          <w:rFonts w:ascii="AvenirNext LT Pro Cn" w:hAnsi="AvenirNext LT Pro Cn"/>
          <w:sz w:val="24"/>
          <w:szCs w:val="24"/>
        </w:rPr>
        <w:t xml:space="preserve">, qu’elles soient liées à la maintenance préventive ou curative, </w:t>
      </w:r>
      <w:r w:rsidRPr="00122171">
        <w:rPr>
          <w:rFonts w:ascii="AvenirNext LT Pro Cn" w:hAnsi="AvenirNext LT Pro Cn"/>
          <w:sz w:val="24"/>
          <w:szCs w:val="24"/>
        </w:rPr>
        <w:t>seront vérifiées par le service logistique.</w:t>
      </w:r>
      <w:r w:rsidR="003A325F">
        <w:rPr>
          <w:rFonts w:ascii="AvenirNext LT Pro Cn" w:hAnsi="AvenirNext LT Pro Cn"/>
          <w:sz w:val="24"/>
          <w:szCs w:val="24"/>
        </w:rPr>
        <w:t xml:space="preserve"> Celui-ci peut se faire accompagner d’un tiers dans l’exécution de ce contrôle</w:t>
      </w:r>
      <w:r w:rsidR="00700AF6">
        <w:rPr>
          <w:rFonts w:ascii="AvenirNext LT Pro Cn" w:hAnsi="AvenirNext LT Pro Cn"/>
          <w:sz w:val="24"/>
          <w:szCs w:val="24"/>
        </w:rPr>
        <w:t>.</w:t>
      </w:r>
    </w:p>
    <w:p w14:paraId="016109E7" w14:textId="77777777" w:rsidR="00700AF6" w:rsidRPr="00700AF6" w:rsidRDefault="00700AF6" w:rsidP="00700AF6">
      <w:pPr>
        <w:rPr>
          <w:rFonts w:ascii="AvenirNext LT Pro Cn" w:hAnsi="AvenirNext LT Pro Cn"/>
          <w:sz w:val="24"/>
          <w:szCs w:val="24"/>
        </w:rPr>
      </w:pPr>
    </w:p>
    <w:p w14:paraId="22B0CA68" w14:textId="4F9DC07C" w:rsidR="0047366D" w:rsidRPr="00BD2EF4" w:rsidRDefault="0047366D" w:rsidP="0059128B">
      <w:pPr>
        <w:pStyle w:val="Titre2"/>
        <w:rPr>
          <w:rFonts w:ascii="Raleway ExtraBold" w:eastAsia="Times New Roman" w:hAnsi="Raleway ExtraBold" w:cs="Arial"/>
          <w:kern w:val="3"/>
          <w:szCs w:val="24"/>
          <w:u w:val="single"/>
          <w:lang w:eastAsia="zh-CN" w:bidi="hi-IN"/>
        </w:rPr>
      </w:pPr>
      <w:bookmarkStart w:id="62" w:name="_Toc175233593"/>
      <w:bookmarkStart w:id="63" w:name="_Toc184363363"/>
      <w:r w:rsidRPr="00BD2EF4">
        <w:rPr>
          <w:rFonts w:ascii="Raleway ExtraBold" w:eastAsia="Times New Roman" w:hAnsi="Raleway ExtraBold" w:cs="Arial"/>
          <w:kern w:val="3"/>
          <w:szCs w:val="24"/>
          <w:u w:val="single"/>
          <w:lang w:eastAsia="zh-CN" w:bidi="hi-IN"/>
        </w:rPr>
        <w:t>Protection de la main d’œuvre et conditions de travail</w:t>
      </w:r>
      <w:bookmarkEnd w:id="62"/>
      <w:bookmarkEnd w:id="63"/>
    </w:p>
    <w:p w14:paraId="10F76FC3" w14:textId="13331D7C" w:rsidR="0047366D" w:rsidRDefault="0047366D" w:rsidP="00EE222B">
      <w:pPr>
        <w:jc w:val="both"/>
        <w:rPr>
          <w:rFonts w:ascii="AvenirNext LT Pro Cn" w:hAnsi="AvenirNext LT Pro Cn" w:cs="Arial"/>
          <w:sz w:val="24"/>
          <w:szCs w:val="24"/>
        </w:rPr>
      </w:pPr>
      <w:r w:rsidRPr="00EE222B">
        <w:rPr>
          <w:rFonts w:ascii="AvenirNext LT Pro Cn" w:hAnsi="AvenirNext LT Pro Cn" w:cs="Arial"/>
          <w:sz w:val="24"/>
          <w:szCs w:val="24"/>
        </w:rPr>
        <w:t xml:space="preserve">Le </w:t>
      </w:r>
      <w:r w:rsidR="00A95E9B">
        <w:rPr>
          <w:rFonts w:ascii="AvenirNext LT Pro Cn" w:hAnsi="AvenirNext LT Pro Cn" w:cs="Arial"/>
          <w:sz w:val="24"/>
          <w:szCs w:val="24"/>
        </w:rPr>
        <w:t>Titulaire</w:t>
      </w:r>
      <w:r w:rsidRPr="00EE222B">
        <w:rPr>
          <w:rFonts w:ascii="AvenirNext LT Pro Cn" w:hAnsi="AvenirNext LT Pro Cn" w:cs="Arial"/>
          <w:sz w:val="24"/>
          <w:szCs w:val="24"/>
        </w:rPr>
        <w:t xml:space="preserve"> est soumis aux obligations résultant des lois et règlements sur la protection de la main d’œuvre et aux conditions de travail. Le </w:t>
      </w:r>
      <w:r w:rsidR="00A95E9B">
        <w:rPr>
          <w:rFonts w:ascii="AvenirNext LT Pro Cn" w:hAnsi="AvenirNext LT Pro Cn" w:cs="Arial"/>
          <w:sz w:val="24"/>
          <w:szCs w:val="24"/>
        </w:rPr>
        <w:t>Titulaire</w:t>
      </w:r>
      <w:r w:rsidRPr="00EE222B">
        <w:rPr>
          <w:rFonts w:ascii="AvenirNext LT Pro Cn" w:hAnsi="AvenirNext LT Pro Cn" w:cs="Arial"/>
          <w:sz w:val="24"/>
          <w:szCs w:val="24"/>
        </w:rPr>
        <w:t xml:space="preserve"> a également l’obligation de respecter la législation relative au temps de travail, au regard de la convention collective nationale du personnel des prestataires de service dans le domaine d</w:t>
      </w:r>
      <w:r w:rsidR="00AD4A59" w:rsidRPr="00EE222B">
        <w:rPr>
          <w:rFonts w:ascii="AvenirNext LT Pro Cn" w:hAnsi="AvenirNext LT Pro Cn" w:cs="Arial"/>
          <w:sz w:val="24"/>
          <w:szCs w:val="24"/>
        </w:rPr>
        <w:t>e ce secteur d’activité</w:t>
      </w:r>
      <w:r w:rsidR="00957267" w:rsidRPr="00EE222B">
        <w:rPr>
          <w:rFonts w:ascii="AvenirNext LT Pro Cn" w:hAnsi="AvenirNext LT Pro Cn" w:cs="Arial"/>
          <w:sz w:val="24"/>
          <w:szCs w:val="24"/>
        </w:rPr>
        <w:t>.</w:t>
      </w:r>
    </w:p>
    <w:p w14:paraId="7ECC0B3F" w14:textId="77777777" w:rsidR="005F793A" w:rsidRPr="00EE222B" w:rsidRDefault="005F793A" w:rsidP="00EE222B">
      <w:pPr>
        <w:jc w:val="both"/>
        <w:rPr>
          <w:rFonts w:ascii="AvenirNext LT Pro Cn" w:hAnsi="AvenirNext LT Pro Cn" w:cs="Arial"/>
          <w:sz w:val="24"/>
          <w:szCs w:val="24"/>
        </w:rPr>
      </w:pPr>
    </w:p>
    <w:p w14:paraId="06690C00" w14:textId="49E17A2B" w:rsidR="0047366D" w:rsidRPr="00BD2EF4" w:rsidRDefault="0047366D" w:rsidP="0059128B">
      <w:pPr>
        <w:pStyle w:val="Titre2"/>
        <w:rPr>
          <w:rFonts w:ascii="Raleway ExtraBold" w:eastAsia="Times New Roman" w:hAnsi="Raleway ExtraBold" w:cs="Arial"/>
          <w:kern w:val="3"/>
          <w:szCs w:val="24"/>
          <w:u w:val="single"/>
          <w:lang w:eastAsia="zh-CN" w:bidi="hi-IN"/>
        </w:rPr>
      </w:pPr>
      <w:bookmarkStart w:id="64" w:name="_Toc175233594"/>
      <w:bookmarkStart w:id="65" w:name="_Toc184363364"/>
      <w:r w:rsidRPr="00BD2EF4">
        <w:rPr>
          <w:rFonts w:ascii="Raleway ExtraBold" w:eastAsia="Times New Roman" w:hAnsi="Raleway ExtraBold" w:cs="Arial"/>
          <w:kern w:val="3"/>
          <w:szCs w:val="24"/>
          <w:u w:val="single"/>
          <w:lang w:eastAsia="zh-CN" w:bidi="hi-IN"/>
        </w:rPr>
        <w:t>Encadrement- contrôle qualité</w:t>
      </w:r>
      <w:bookmarkEnd w:id="64"/>
      <w:bookmarkEnd w:id="65"/>
    </w:p>
    <w:p w14:paraId="155DE18C" w14:textId="4670C3A9" w:rsidR="007921B4" w:rsidRDefault="0047366D" w:rsidP="00EE222B">
      <w:pPr>
        <w:jc w:val="both"/>
        <w:rPr>
          <w:rFonts w:ascii="AvenirNext LT Pro Cn" w:hAnsi="AvenirNext LT Pro Cn" w:cs="Arial"/>
          <w:sz w:val="24"/>
          <w:szCs w:val="24"/>
        </w:rPr>
      </w:pPr>
      <w:r w:rsidRPr="00EE222B">
        <w:rPr>
          <w:rFonts w:ascii="AvenirNext LT Pro Cn" w:hAnsi="AvenirNext LT Pro Cn" w:cs="Arial"/>
          <w:sz w:val="24"/>
          <w:szCs w:val="24"/>
        </w:rPr>
        <w:t xml:space="preserve">Le </w:t>
      </w:r>
      <w:r w:rsidR="00F27E88">
        <w:rPr>
          <w:rFonts w:ascii="AvenirNext LT Pro Cn" w:hAnsi="AvenirNext LT Pro Cn" w:cs="Arial"/>
          <w:sz w:val="24"/>
          <w:szCs w:val="24"/>
        </w:rPr>
        <w:t>Titulaire</w:t>
      </w:r>
      <w:r w:rsidRPr="00EE222B">
        <w:rPr>
          <w:rFonts w:ascii="AvenirNext LT Pro Cn" w:hAnsi="AvenirNext LT Pro Cn" w:cs="Arial"/>
          <w:sz w:val="24"/>
          <w:szCs w:val="24"/>
        </w:rPr>
        <w:t xml:space="preserve"> est tenu de contrôler régulièrement son personnel pour s’assurer de la bonne exécution des consignes. Il désignera un responsable attaché à cet effet. En cas de défaut d’exécution des prestations constaté par le représentant légal du pouvoir adjudicateur, des pénalités seront appliquées.</w:t>
      </w:r>
    </w:p>
    <w:p w14:paraId="15B3C7BA" w14:textId="77777777" w:rsidR="005066EB" w:rsidRPr="00EE222B" w:rsidRDefault="005066EB" w:rsidP="00EE222B">
      <w:pPr>
        <w:jc w:val="both"/>
        <w:rPr>
          <w:rFonts w:ascii="AvenirNext LT Pro Cn" w:hAnsi="AvenirNext LT Pro Cn" w:cs="Arial"/>
          <w:sz w:val="24"/>
          <w:szCs w:val="24"/>
        </w:rPr>
      </w:pPr>
    </w:p>
    <w:p w14:paraId="134B80B6" w14:textId="0ABF58B8" w:rsidR="00664364" w:rsidRPr="00EE222B" w:rsidRDefault="00664364" w:rsidP="00EE222B">
      <w:pPr>
        <w:jc w:val="both"/>
        <w:rPr>
          <w:rFonts w:ascii="AvenirNext LT Pro Cn" w:hAnsi="AvenirNext LT Pro Cn" w:cs="Arial"/>
          <w:sz w:val="24"/>
          <w:szCs w:val="24"/>
        </w:rPr>
      </w:pPr>
    </w:p>
    <w:p w14:paraId="70FA1B74" w14:textId="1E84E03D" w:rsidR="00AA6938" w:rsidRDefault="00664364" w:rsidP="001D1FA7">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66" w:name="_Toc175233595"/>
      <w:bookmarkStart w:id="67" w:name="_Toc184363365"/>
      <w:r w:rsidRPr="001D1FA7">
        <w:rPr>
          <w:rFonts w:ascii="Raleway ExtraBold" w:eastAsia="Times New Roman" w:hAnsi="Raleway ExtraBold" w:cs="Arial"/>
          <w:bCs w:val="0"/>
          <w:color w:val="008C8E"/>
          <w:kern w:val="3"/>
          <w:szCs w:val="24"/>
          <w:u w:val="single"/>
          <w:lang w:eastAsia="zh-CN" w:bidi="hi-IN"/>
        </w:rPr>
        <w:t xml:space="preserve">OBLIGATIONS </w:t>
      </w:r>
      <w:r w:rsidR="00AA6938" w:rsidRPr="001D1FA7">
        <w:rPr>
          <w:rFonts w:ascii="Raleway ExtraBold" w:eastAsia="Times New Roman" w:hAnsi="Raleway ExtraBold" w:cs="Arial"/>
          <w:bCs w:val="0"/>
          <w:color w:val="008C8E"/>
          <w:kern w:val="3"/>
          <w:szCs w:val="24"/>
          <w:u w:val="single"/>
          <w:lang w:eastAsia="zh-CN" w:bidi="hi-IN"/>
        </w:rPr>
        <w:t>DU TITULAIRE</w:t>
      </w:r>
      <w:bookmarkEnd w:id="66"/>
      <w:bookmarkEnd w:id="67"/>
    </w:p>
    <w:p w14:paraId="4157A2DE" w14:textId="48FD402F" w:rsidR="00A95E9B" w:rsidRDefault="00A95E9B" w:rsidP="00A95E9B">
      <w:pPr>
        <w:rPr>
          <w:lang w:eastAsia="zh-CN" w:bidi="hi-IN"/>
        </w:rPr>
      </w:pPr>
    </w:p>
    <w:p w14:paraId="243E7D06" w14:textId="690E4EB6" w:rsidR="005066EB" w:rsidRPr="005066EB" w:rsidRDefault="005066EB" w:rsidP="005066EB">
      <w:pPr>
        <w:pStyle w:val="Titre2"/>
        <w:rPr>
          <w:rFonts w:ascii="Raleway ExtraBold" w:eastAsia="Times New Roman" w:hAnsi="Raleway ExtraBold" w:cs="Arial"/>
          <w:kern w:val="3"/>
          <w:szCs w:val="24"/>
          <w:u w:val="single"/>
          <w:lang w:eastAsia="zh-CN" w:bidi="hi-IN"/>
        </w:rPr>
      </w:pPr>
      <w:bookmarkStart w:id="68" w:name="_Toc184363366"/>
      <w:r w:rsidRPr="005066EB">
        <w:rPr>
          <w:rFonts w:ascii="Raleway ExtraBold" w:eastAsia="Times New Roman" w:hAnsi="Raleway ExtraBold" w:cs="Arial"/>
          <w:kern w:val="3"/>
          <w:szCs w:val="24"/>
          <w:u w:val="single"/>
          <w:lang w:eastAsia="zh-CN" w:bidi="hi-IN"/>
        </w:rPr>
        <w:t>Généralités</w:t>
      </w:r>
      <w:bookmarkEnd w:id="68"/>
    </w:p>
    <w:p w14:paraId="2D1FD198" w14:textId="77777777" w:rsidR="003F0B50" w:rsidRPr="003F0B50" w:rsidRDefault="003F0B50" w:rsidP="003F0B50">
      <w:pPr>
        <w:ind w:left="20" w:right="20"/>
        <w:jc w:val="both"/>
        <w:rPr>
          <w:rFonts w:ascii="AvenirNext LT Pro Cn" w:eastAsia="Arial" w:hAnsi="AvenirNext LT Pro Cn" w:cs="Arial"/>
          <w:color w:val="000000"/>
          <w:sz w:val="24"/>
          <w:szCs w:val="24"/>
        </w:rPr>
      </w:pPr>
      <w:r w:rsidRPr="003F0B50">
        <w:rPr>
          <w:rFonts w:ascii="AvenirNext LT Pro Cn" w:eastAsia="Arial" w:hAnsi="AvenirNext LT Pro Cn" w:cs="Arial"/>
          <w:color w:val="000000"/>
          <w:sz w:val="24"/>
          <w:szCs w:val="24"/>
        </w:rPr>
        <w:t xml:space="preserve">Les prestations devront être conformes aux stipulations du contrat (les normes et spécifications techniques applicables étant celles en vigueur à la date du contrat). </w:t>
      </w:r>
    </w:p>
    <w:p w14:paraId="38B88C7C" w14:textId="5900133F" w:rsidR="003F0B50" w:rsidRPr="003F0B50" w:rsidRDefault="003F0B50" w:rsidP="003F0B50">
      <w:pPr>
        <w:ind w:left="20" w:right="20"/>
        <w:jc w:val="both"/>
        <w:rPr>
          <w:rFonts w:ascii="AvenirNext LT Pro Cn" w:eastAsia="Arial" w:hAnsi="AvenirNext LT Pro Cn" w:cs="Arial"/>
          <w:color w:val="000000"/>
          <w:sz w:val="24"/>
          <w:szCs w:val="24"/>
        </w:rPr>
      </w:pPr>
      <w:r w:rsidRPr="00C22FCC">
        <w:rPr>
          <w:rFonts w:ascii="AvenirNext LT Pro Cn" w:eastAsia="Arial" w:hAnsi="AvenirNext LT Pro Cn" w:cs="Arial"/>
          <w:color w:val="000000"/>
          <w:sz w:val="24"/>
          <w:szCs w:val="24"/>
        </w:rPr>
        <w:t>L’accord-cadre s’exécute au moyen de bons de commande dont le délai d’exécution commence à courir à compter de la date de notification du bon</w:t>
      </w:r>
      <w:r w:rsidR="00787F1B" w:rsidRPr="00C22FCC">
        <w:rPr>
          <w:rFonts w:ascii="AvenirNext LT Pro Cn" w:eastAsia="Arial" w:hAnsi="AvenirNext LT Pro Cn" w:cs="Arial"/>
          <w:color w:val="000000"/>
          <w:sz w:val="24"/>
          <w:szCs w:val="24"/>
        </w:rPr>
        <w:t xml:space="preserve"> pour la partie forfaitaire et selon les délais mentionnés à l’article 7 ci-dessus pour </w:t>
      </w:r>
      <w:r w:rsidR="00C22FCC" w:rsidRPr="00C22FCC">
        <w:rPr>
          <w:rFonts w:ascii="AvenirNext LT Pro Cn" w:eastAsia="Arial" w:hAnsi="AvenirNext LT Pro Cn" w:cs="Arial"/>
          <w:color w:val="000000"/>
          <w:sz w:val="24"/>
          <w:szCs w:val="24"/>
        </w:rPr>
        <w:t xml:space="preserve">les prestations </w:t>
      </w:r>
      <w:r w:rsidR="00C22FCC">
        <w:rPr>
          <w:rFonts w:ascii="AvenirNext LT Pro Cn" w:eastAsia="Arial" w:hAnsi="AvenirNext LT Pro Cn" w:cs="Arial"/>
          <w:color w:val="000000"/>
          <w:sz w:val="24"/>
          <w:szCs w:val="24"/>
        </w:rPr>
        <w:t>non incluses dans le</w:t>
      </w:r>
      <w:r w:rsidR="00C22FCC" w:rsidRPr="00C22FCC">
        <w:rPr>
          <w:rFonts w:ascii="AvenirNext LT Pro Cn" w:eastAsia="Arial" w:hAnsi="AvenirNext LT Pro Cn" w:cs="Arial"/>
          <w:color w:val="000000"/>
          <w:sz w:val="24"/>
          <w:szCs w:val="24"/>
        </w:rPr>
        <w:t xml:space="preserve"> forfait</w:t>
      </w:r>
      <w:r w:rsidRPr="00C22FCC">
        <w:rPr>
          <w:rFonts w:ascii="AvenirNext LT Pro Cn" w:eastAsia="Arial" w:hAnsi="AvenirNext LT Pro Cn" w:cs="Arial"/>
          <w:color w:val="000000"/>
          <w:sz w:val="24"/>
          <w:szCs w:val="24"/>
        </w:rPr>
        <w:t>.</w:t>
      </w:r>
    </w:p>
    <w:p w14:paraId="1AF249D7" w14:textId="77777777" w:rsidR="003F0B50" w:rsidRPr="003F0B50" w:rsidRDefault="003F0B50" w:rsidP="003F0B50">
      <w:pPr>
        <w:ind w:left="20" w:right="20"/>
        <w:jc w:val="both"/>
        <w:rPr>
          <w:rFonts w:ascii="AvenirNext LT Pro Cn" w:eastAsia="Arial" w:hAnsi="AvenirNext LT Pro Cn" w:cs="Arial"/>
          <w:color w:val="000000"/>
          <w:sz w:val="24"/>
          <w:szCs w:val="24"/>
        </w:rPr>
      </w:pPr>
      <w:r w:rsidRPr="003F0B50">
        <w:rPr>
          <w:rFonts w:ascii="AvenirNext LT Pro Cn" w:eastAsia="Arial" w:hAnsi="AvenirNext LT Pro Cn" w:cs="Arial"/>
          <w:color w:val="000000"/>
          <w:sz w:val="24"/>
          <w:szCs w:val="24"/>
        </w:rPr>
        <w:t>Les décisions ou communications relatives à des prestations sous-traitées sont adressées au titulaire qui a seule qualité pour présenter des réserves.</w:t>
      </w:r>
    </w:p>
    <w:p w14:paraId="5C0779F2" w14:textId="77777777" w:rsidR="003F0B50" w:rsidRPr="003F0B50" w:rsidRDefault="003F0B50" w:rsidP="003F0B50">
      <w:pPr>
        <w:ind w:left="20" w:right="20"/>
        <w:jc w:val="both"/>
        <w:rPr>
          <w:rFonts w:ascii="AvenirNext LT Pro Cn" w:eastAsia="Arial" w:hAnsi="AvenirNext LT Pro Cn" w:cs="Arial"/>
          <w:color w:val="000000"/>
          <w:sz w:val="24"/>
          <w:szCs w:val="24"/>
        </w:rPr>
      </w:pPr>
      <w:r w:rsidRPr="003F0B50">
        <w:rPr>
          <w:rFonts w:ascii="AvenirNext LT Pro Cn" w:eastAsia="Arial" w:hAnsi="AvenirNext LT Pro Cn" w:cs="Arial"/>
          <w:color w:val="000000"/>
          <w:sz w:val="24"/>
          <w:szCs w:val="24"/>
        </w:rPr>
        <w:t>Les prestations sont exécutées à la demande expresse du Centre INRAE Occitanie-Toulouse. Celui-ci adressera au titulaire, préalablement à l’exécution des prestations un bon de commande signé, daté définissant la nature des prestations et à partir des prix unitaires figurant sur le BPU.</w:t>
      </w:r>
    </w:p>
    <w:p w14:paraId="25DE25A3" w14:textId="77777777" w:rsidR="003F0B50" w:rsidRPr="003F0B50" w:rsidRDefault="003F0B50" w:rsidP="003F0B50">
      <w:pPr>
        <w:ind w:left="20" w:right="20"/>
        <w:jc w:val="both"/>
        <w:rPr>
          <w:rFonts w:ascii="AvenirNext LT Pro Cn" w:eastAsia="Arial" w:hAnsi="AvenirNext LT Pro Cn" w:cs="Arial"/>
          <w:sz w:val="24"/>
          <w:szCs w:val="24"/>
        </w:rPr>
      </w:pPr>
      <w:r w:rsidRPr="003F0B50">
        <w:rPr>
          <w:rFonts w:ascii="AvenirNext LT Pro Cn" w:eastAsia="Arial" w:hAnsi="AvenirNext LT Pro Cn" w:cs="Arial"/>
          <w:sz w:val="24"/>
          <w:szCs w:val="24"/>
        </w:rPr>
        <w:t>Le titulaire intervient à la date et aux horaires prévus dans le bon de commande pour une prestation complémentaire.</w:t>
      </w:r>
    </w:p>
    <w:p w14:paraId="5656A732" w14:textId="5BD0B969" w:rsidR="003F0B50" w:rsidRPr="003F0B50" w:rsidRDefault="003F0B50" w:rsidP="003F0B50">
      <w:pPr>
        <w:ind w:left="20" w:right="20"/>
        <w:jc w:val="both"/>
        <w:rPr>
          <w:rFonts w:ascii="AvenirNext LT Pro Cn" w:eastAsia="Arial" w:hAnsi="AvenirNext LT Pro Cn" w:cs="Arial"/>
          <w:color w:val="000000"/>
          <w:sz w:val="24"/>
          <w:szCs w:val="24"/>
        </w:rPr>
      </w:pPr>
      <w:r w:rsidRPr="003F0B50">
        <w:rPr>
          <w:rFonts w:ascii="AvenirNext LT Pro Cn" w:eastAsia="Arial" w:hAnsi="AvenirNext LT Pro Cn" w:cs="Arial"/>
          <w:sz w:val="24"/>
          <w:szCs w:val="24"/>
        </w:rPr>
        <w:t>A l’inverse, le titulaire intervient à la date et aux horaires définis dans le CCP pour les prestations récurrentes.</w:t>
      </w:r>
    </w:p>
    <w:p w14:paraId="5558FFDB" w14:textId="77777777" w:rsidR="003F0B50" w:rsidRPr="003F0B50" w:rsidRDefault="003F0B50" w:rsidP="003F0B50">
      <w:pPr>
        <w:ind w:left="20" w:right="20"/>
        <w:jc w:val="both"/>
        <w:rPr>
          <w:rFonts w:ascii="AvenirNext LT Pro Cn" w:eastAsia="Arial" w:hAnsi="AvenirNext LT Pro Cn" w:cs="Arial"/>
          <w:color w:val="000000"/>
          <w:sz w:val="24"/>
          <w:szCs w:val="24"/>
        </w:rPr>
      </w:pPr>
      <w:r w:rsidRPr="003F0B50">
        <w:rPr>
          <w:rFonts w:ascii="AvenirNext LT Pro Cn" w:eastAsia="Arial" w:hAnsi="AvenirNext LT Pro Cn" w:cs="Arial"/>
          <w:color w:val="000000"/>
          <w:sz w:val="24"/>
          <w:szCs w:val="24"/>
        </w:rPr>
        <w:t xml:space="preserve">Les bons de commande sont écrits. Ils sont validés, numérotés et datés par le pouvoir adjudicateur. </w:t>
      </w:r>
    </w:p>
    <w:p w14:paraId="525C5477" w14:textId="77777777" w:rsidR="003F0B50" w:rsidRPr="003F0B50" w:rsidRDefault="003F0B50" w:rsidP="003F0B50">
      <w:pPr>
        <w:ind w:left="20" w:right="20"/>
        <w:jc w:val="both"/>
        <w:rPr>
          <w:rFonts w:ascii="AvenirNext LT Pro Cn" w:eastAsia="Arial" w:hAnsi="AvenirNext LT Pro Cn" w:cs="Arial"/>
          <w:color w:val="000000"/>
          <w:sz w:val="24"/>
          <w:szCs w:val="24"/>
        </w:rPr>
      </w:pPr>
      <w:r w:rsidRPr="003F0B50">
        <w:rPr>
          <w:rFonts w:ascii="AvenirNext LT Pro Cn" w:eastAsia="Arial" w:hAnsi="AvenirNext LT Pro Cn" w:cs="Arial"/>
          <w:color w:val="000000"/>
          <w:sz w:val="24"/>
          <w:szCs w:val="24"/>
        </w:rPr>
        <w:t xml:space="preserve">Les délais fixés dans les bons de commande ont valeur contractuelle. </w:t>
      </w:r>
    </w:p>
    <w:p w14:paraId="3B214640" w14:textId="77777777" w:rsidR="003F0B50" w:rsidRPr="003F0B50" w:rsidRDefault="003F0B50" w:rsidP="003F0B50">
      <w:pPr>
        <w:ind w:left="20" w:right="20"/>
        <w:jc w:val="both"/>
        <w:rPr>
          <w:rFonts w:ascii="AvenirNext LT Pro Cn" w:eastAsia="Arial" w:hAnsi="AvenirNext LT Pro Cn" w:cs="Arial"/>
          <w:color w:val="000000"/>
          <w:sz w:val="24"/>
          <w:szCs w:val="24"/>
        </w:rPr>
      </w:pPr>
      <w:r w:rsidRPr="003F0B50">
        <w:rPr>
          <w:rFonts w:ascii="AvenirNext LT Pro Cn" w:eastAsia="Arial" w:hAnsi="AvenirNext LT Pro Cn" w:cs="Arial"/>
          <w:color w:val="000000"/>
          <w:sz w:val="24"/>
          <w:szCs w:val="24"/>
        </w:rPr>
        <w:t>Leur non-respect peut entraîner des pénalités à l’encontre du titulaire.</w:t>
      </w:r>
    </w:p>
    <w:p w14:paraId="0071D405" w14:textId="77777777" w:rsidR="003F0B50" w:rsidRPr="003F0B50" w:rsidRDefault="003F0B50" w:rsidP="003F0B50">
      <w:pPr>
        <w:ind w:left="20" w:right="20"/>
        <w:jc w:val="both"/>
        <w:rPr>
          <w:rFonts w:ascii="AvenirNext LT Pro Cn" w:eastAsia="Arial" w:hAnsi="AvenirNext LT Pro Cn" w:cs="Arial"/>
          <w:color w:val="000000"/>
          <w:sz w:val="24"/>
          <w:szCs w:val="24"/>
        </w:rPr>
      </w:pPr>
      <w:r w:rsidRPr="003F0B50">
        <w:rPr>
          <w:rFonts w:ascii="AvenirNext LT Pro Cn" w:eastAsia="Arial" w:hAnsi="AvenirNext LT Pro Cn" w:cs="Arial"/>
          <w:color w:val="000000"/>
          <w:sz w:val="24"/>
          <w:szCs w:val="24"/>
        </w:rPr>
        <w:t>La poursuite de l’exécution des prestations en cas de dépassement de la masse initiale est subordonnée à la conclusion d’un avenant ou à l’émission d’une décision de poursuivre prise par le pouvoir adjudicateur.</w:t>
      </w:r>
    </w:p>
    <w:p w14:paraId="47D8640D" w14:textId="77777777" w:rsidR="003F0B50" w:rsidRPr="00A95E9B" w:rsidRDefault="003F0B50" w:rsidP="00A95E9B">
      <w:pPr>
        <w:rPr>
          <w:lang w:eastAsia="zh-CN" w:bidi="hi-IN"/>
        </w:rPr>
      </w:pPr>
    </w:p>
    <w:p w14:paraId="3A487CCE" w14:textId="19E5573E" w:rsidR="00AA6938" w:rsidRPr="005F793A" w:rsidRDefault="00AA6938" w:rsidP="0059128B">
      <w:pPr>
        <w:pStyle w:val="Titre2"/>
        <w:rPr>
          <w:rFonts w:ascii="Raleway ExtraBold" w:eastAsia="Times New Roman" w:hAnsi="Raleway ExtraBold" w:cs="Arial"/>
          <w:bCs/>
          <w:kern w:val="3"/>
          <w:szCs w:val="24"/>
          <w:u w:val="single"/>
          <w:lang w:eastAsia="zh-CN" w:bidi="hi-IN"/>
        </w:rPr>
      </w:pPr>
      <w:bookmarkStart w:id="69" w:name="_Toc175233596"/>
      <w:bookmarkStart w:id="70" w:name="_Toc184363367"/>
      <w:r w:rsidRPr="005F793A">
        <w:rPr>
          <w:rFonts w:ascii="Raleway ExtraBold" w:eastAsia="Times New Roman" w:hAnsi="Raleway ExtraBold" w:cs="Arial"/>
          <w:kern w:val="3"/>
          <w:szCs w:val="24"/>
          <w:u w:val="single"/>
          <w:lang w:eastAsia="zh-CN" w:bidi="hi-IN"/>
        </w:rPr>
        <w:lastRenderedPageBreak/>
        <w:t>Obligation de conseil</w:t>
      </w:r>
      <w:bookmarkEnd w:id="69"/>
      <w:bookmarkEnd w:id="70"/>
    </w:p>
    <w:p w14:paraId="3E7B2730" w14:textId="136D19BB" w:rsidR="00AA6938" w:rsidRPr="00EE222B" w:rsidRDefault="00AA6938" w:rsidP="00EE222B">
      <w:pPr>
        <w:autoSpaceDE w:val="0"/>
        <w:autoSpaceDN w:val="0"/>
        <w:adjustRightInd w:val="0"/>
        <w:jc w:val="both"/>
        <w:rPr>
          <w:rFonts w:ascii="AvenirNext LT Pro Cn" w:hAnsi="AvenirNext LT Pro Cn" w:cs="Arial"/>
          <w:color w:val="000000"/>
          <w:sz w:val="24"/>
          <w:szCs w:val="24"/>
        </w:rPr>
      </w:pPr>
      <w:r w:rsidRPr="00EE222B">
        <w:rPr>
          <w:rFonts w:ascii="AvenirNext LT Pro Cn" w:hAnsi="AvenirNext LT Pro Cn" w:cs="Arial"/>
          <w:color w:val="000000"/>
          <w:sz w:val="24"/>
          <w:szCs w:val="24"/>
        </w:rPr>
        <w:t>Le titulaire a un devoir de conseil (ou d'alerte) s'il se rend compte, lors de ses interventions, de dysfonctionnements, dangers potentiels au titre de ses prestations.</w:t>
      </w:r>
    </w:p>
    <w:p w14:paraId="7C89E9F7" w14:textId="079CC2A2" w:rsidR="00AA6938" w:rsidRDefault="00AA6938" w:rsidP="00EE222B">
      <w:pPr>
        <w:autoSpaceDE w:val="0"/>
        <w:autoSpaceDN w:val="0"/>
        <w:adjustRightInd w:val="0"/>
        <w:jc w:val="both"/>
        <w:rPr>
          <w:rFonts w:ascii="AvenirNext LT Pro Cn" w:hAnsi="AvenirNext LT Pro Cn" w:cs="Arial"/>
          <w:color w:val="000000"/>
          <w:sz w:val="24"/>
          <w:szCs w:val="24"/>
        </w:rPr>
      </w:pPr>
      <w:r w:rsidRPr="00EE222B">
        <w:rPr>
          <w:rFonts w:ascii="AvenirNext LT Pro Cn" w:hAnsi="AvenirNext LT Pro Cn" w:cs="Arial"/>
          <w:color w:val="000000"/>
          <w:sz w:val="24"/>
          <w:szCs w:val="24"/>
        </w:rPr>
        <w:t>Ce devoir de conseil est formel et fondé sur la production d'un rapport qui décrit les risques et menaces et propose des actions pour les réduire.</w:t>
      </w:r>
    </w:p>
    <w:p w14:paraId="23E37454" w14:textId="77777777" w:rsidR="00A95E9B" w:rsidRPr="00EE222B" w:rsidRDefault="00A95E9B" w:rsidP="00EE222B">
      <w:pPr>
        <w:autoSpaceDE w:val="0"/>
        <w:autoSpaceDN w:val="0"/>
        <w:adjustRightInd w:val="0"/>
        <w:jc w:val="both"/>
        <w:rPr>
          <w:rFonts w:ascii="AvenirNext LT Pro Cn" w:hAnsi="AvenirNext LT Pro Cn" w:cs="Arial"/>
          <w:color w:val="000000"/>
          <w:sz w:val="24"/>
          <w:szCs w:val="24"/>
        </w:rPr>
      </w:pPr>
    </w:p>
    <w:p w14:paraId="51E19CA5" w14:textId="6CBB1366" w:rsidR="00AA6938" w:rsidRPr="00EE4473" w:rsidRDefault="00AA6938" w:rsidP="0059128B">
      <w:pPr>
        <w:pStyle w:val="Titre2"/>
        <w:rPr>
          <w:rFonts w:ascii="Raleway ExtraBold" w:eastAsia="Times New Roman" w:hAnsi="Raleway ExtraBold" w:cs="Arial"/>
          <w:kern w:val="3"/>
          <w:szCs w:val="24"/>
          <w:u w:val="single"/>
          <w:lang w:eastAsia="zh-CN" w:bidi="hi-IN"/>
        </w:rPr>
      </w:pPr>
      <w:bookmarkStart w:id="71" w:name="_Toc175233597"/>
      <w:bookmarkStart w:id="72" w:name="_Toc184363368"/>
      <w:r w:rsidRPr="005F793A">
        <w:rPr>
          <w:rFonts w:ascii="Raleway ExtraBold" w:eastAsia="Times New Roman" w:hAnsi="Raleway ExtraBold" w:cs="Arial"/>
          <w:kern w:val="3"/>
          <w:szCs w:val="24"/>
          <w:u w:val="single"/>
          <w:lang w:eastAsia="zh-CN" w:bidi="hi-IN"/>
        </w:rPr>
        <w:t>Obligation d'information</w:t>
      </w:r>
      <w:bookmarkEnd w:id="71"/>
      <w:bookmarkEnd w:id="72"/>
    </w:p>
    <w:p w14:paraId="49F2AD54" w14:textId="67F28C2F" w:rsidR="00AA6938" w:rsidRDefault="00AA6938" w:rsidP="00EE222B">
      <w:pPr>
        <w:autoSpaceDE w:val="0"/>
        <w:autoSpaceDN w:val="0"/>
        <w:adjustRightInd w:val="0"/>
        <w:rPr>
          <w:rFonts w:ascii="AvenirNext LT Pro Cn" w:hAnsi="AvenirNext LT Pro Cn" w:cs="Arial"/>
          <w:color w:val="000000"/>
          <w:sz w:val="24"/>
          <w:szCs w:val="24"/>
        </w:rPr>
      </w:pPr>
      <w:r w:rsidRPr="00EE222B">
        <w:rPr>
          <w:rFonts w:ascii="AvenirNext LT Pro Cn" w:hAnsi="AvenirNext LT Pro Cn" w:cs="Arial"/>
          <w:color w:val="000000"/>
          <w:sz w:val="24"/>
          <w:szCs w:val="24"/>
        </w:rPr>
        <w:t>Le titulaire est tenu de signaler à l'acheteur tous les éléments qui lui paraissent de nature à compromettre la bonne exécution de la prestation.</w:t>
      </w:r>
    </w:p>
    <w:p w14:paraId="5EF8E6D3" w14:textId="77777777" w:rsidR="00A95E9B" w:rsidRPr="00EE222B" w:rsidRDefault="00A95E9B" w:rsidP="00EE222B">
      <w:pPr>
        <w:autoSpaceDE w:val="0"/>
        <w:autoSpaceDN w:val="0"/>
        <w:adjustRightInd w:val="0"/>
        <w:rPr>
          <w:rFonts w:ascii="AvenirNext LT Pro Cn" w:hAnsi="AvenirNext LT Pro Cn" w:cs="Arial"/>
          <w:color w:val="000000"/>
          <w:sz w:val="24"/>
          <w:szCs w:val="24"/>
        </w:rPr>
      </w:pPr>
    </w:p>
    <w:p w14:paraId="7DF048E7" w14:textId="5BCC07FF" w:rsidR="00AA6938" w:rsidRPr="00EE4473" w:rsidRDefault="00AA6938" w:rsidP="0059128B">
      <w:pPr>
        <w:pStyle w:val="Titre2"/>
        <w:rPr>
          <w:rFonts w:ascii="Raleway ExtraBold" w:eastAsia="Times New Roman" w:hAnsi="Raleway ExtraBold" w:cs="Arial"/>
          <w:kern w:val="3"/>
          <w:szCs w:val="24"/>
          <w:u w:val="single"/>
          <w:lang w:eastAsia="zh-CN" w:bidi="hi-IN"/>
        </w:rPr>
      </w:pPr>
      <w:bookmarkStart w:id="73" w:name="_Toc175233598"/>
      <w:bookmarkStart w:id="74" w:name="_Toc184363369"/>
      <w:r w:rsidRPr="005F793A">
        <w:rPr>
          <w:rFonts w:ascii="Raleway ExtraBold" w:eastAsia="Times New Roman" w:hAnsi="Raleway ExtraBold" w:cs="Arial"/>
          <w:kern w:val="3"/>
          <w:szCs w:val="24"/>
          <w:u w:val="single"/>
          <w:lang w:eastAsia="zh-CN" w:bidi="hi-IN"/>
        </w:rPr>
        <w:t>Obligation de confidentialité</w:t>
      </w:r>
      <w:bookmarkEnd w:id="73"/>
      <w:bookmarkEnd w:id="74"/>
    </w:p>
    <w:p w14:paraId="23F45ABF" w14:textId="77777777" w:rsidR="001252A7" w:rsidRDefault="001252A7" w:rsidP="00EE222B">
      <w:pPr>
        <w:autoSpaceDE w:val="0"/>
        <w:autoSpaceDN w:val="0"/>
        <w:adjustRightInd w:val="0"/>
        <w:jc w:val="both"/>
        <w:rPr>
          <w:rFonts w:ascii="AvenirNext LT Pro Cn" w:hAnsi="AvenirNext LT Pro Cn" w:cs="Arial"/>
          <w:color w:val="000000"/>
          <w:sz w:val="24"/>
          <w:szCs w:val="24"/>
        </w:rPr>
      </w:pPr>
      <w:r w:rsidRPr="001252A7">
        <w:rPr>
          <w:rFonts w:ascii="AvenirNext LT Pro Cn" w:hAnsi="AvenirNext LT Pro Cn" w:cs="Arial"/>
          <w:color w:val="000000"/>
          <w:sz w:val="24"/>
          <w:szCs w:val="24"/>
        </w:rPr>
        <w:t>Le présent marché comporte une obligation de confidentialité telle que prévue à l'article 5.1 du CCAG-FCS.</w:t>
      </w:r>
    </w:p>
    <w:p w14:paraId="2F2320D0" w14:textId="778AD402" w:rsidR="00AA6938" w:rsidRPr="00EE222B" w:rsidRDefault="00AA6938" w:rsidP="00EE222B">
      <w:pPr>
        <w:autoSpaceDE w:val="0"/>
        <w:autoSpaceDN w:val="0"/>
        <w:adjustRightInd w:val="0"/>
        <w:jc w:val="both"/>
        <w:rPr>
          <w:rFonts w:ascii="AvenirNext LT Pro Cn" w:hAnsi="AvenirNext LT Pro Cn" w:cs="Arial"/>
          <w:color w:val="000000"/>
          <w:sz w:val="24"/>
          <w:szCs w:val="24"/>
        </w:rPr>
      </w:pPr>
      <w:r w:rsidRPr="00EE222B">
        <w:rPr>
          <w:rFonts w:ascii="AvenirNext LT Pro Cn" w:hAnsi="AvenirNext LT Pro Cn" w:cs="Arial"/>
          <w:color w:val="000000"/>
          <w:sz w:val="24"/>
          <w:szCs w:val="24"/>
        </w:rPr>
        <w:t xml:space="preserve">Le titulaire s'engage à mettre en </w:t>
      </w:r>
      <w:r w:rsidR="00786553" w:rsidRPr="00EE222B">
        <w:rPr>
          <w:rFonts w:ascii="AvenirNext LT Pro Cn" w:hAnsi="AvenirNext LT Pro Cn" w:cs="Arial"/>
          <w:color w:val="000000"/>
          <w:sz w:val="24"/>
          <w:szCs w:val="24"/>
        </w:rPr>
        <w:t>œuvre</w:t>
      </w:r>
      <w:r w:rsidRPr="00EE222B">
        <w:rPr>
          <w:rFonts w:ascii="AvenirNext LT Pro Cn" w:hAnsi="AvenirNext LT Pro Cn" w:cs="Arial"/>
          <w:color w:val="000000"/>
          <w:sz w:val="24"/>
          <w:szCs w:val="24"/>
        </w:rPr>
        <w:t xml:space="preserve"> les moyens appropriés afin de garder confidentiels les informations, les documents et les objets auxquels il aura eu accès lors de l'exécution du marché, sans qu'il soit nécessaire d'en expliciter systématiquement le caractère confidentiel. Ces informations, documents ou objets ne peuvent être, sans autorisation expresse de l'acheteur, divulgués, publiés, communiqués à des tiers ou être utilisés directement par le titulaire, hors du présent marché ou à l'issue de son exécution.</w:t>
      </w:r>
    </w:p>
    <w:p w14:paraId="6F0822FF" w14:textId="58641894" w:rsidR="00AA6938" w:rsidRPr="00EE222B" w:rsidRDefault="00AA6938" w:rsidP="00EE222B">
      <w:pPr>
        <w:autoSpaceDE w:val="0"/>
        <w:autoSpaceDN w:val="0"/>
        <w:adjustRightInd w:val="0"/>
        <w:jc w:val="both"/>
        <w:rPr>
          <w:rFonts w:ascii="AvenirNext LT Pro Cn" w:hAnsi="AvenirNext LT Pro Cn" w:cs="Arial"/>
          <w:color w:val="000000"/>
          <w:sz w:val="24"/>
          <w:szCs w:val="24"/>
        </w:rPr>
      </w:pPr>
      <w:r w:rsidRPr="00EE222B">
        <w:rPr>
          <w:rFonts w:ascii="AvenirNext LT Pro Cn" w:hAnsi="AvenirNext LT Pro Cn" w:cs="Arial"/>
          <w:color w:val="000000"/>
          <w:sz w:val="24"/>
          <w:szCs w:val="24"/>
        </w:rPr>
        <w:t>Le titulaire s'engage à faire respecter ces obligations à l'ensemble de son personnel, le cas échéant à ses sous-traitants, cotraitants et fournisseurs.</w:t>
      </w:r>
    </w:p>
    <w:p w14:paraId="5873A3DD" w14:textId="677BF182" w:rsidR="00AA6938" w:rsidRDefault="00AA6938" w:rsidP="00EE222B">
      <w:pPr>
        <w:autoSpaceDE w:val="0"/>
        <w:autoSpaceDN w:val="0"/>
        <w:adjustRightInd w:val="0"/>
        <w:jc w:val="both"/>
        <w:rPr>
          <w:rFonts w:ascii="AvenirNext LT Pro Cn" w:hAnsi="AvenirNext LT Pro Cn" w:cs="Arial"/>
          <w:color w:val="000000"/>
          <w:sz w:val="24"/>
          <w:szCs w:val="24"/>
        </w:rPr>
      </w:pPr>
      <w:r w:rsidRPr="00EE222B">
        <w:rPr>
          <w:rFonts w:ascii="AvenirNext LT Pro Cn" w:hAnsi="AvenirNext LT Pro Cn" w:cs="Arial"/>
          <w:color w:val="000000"/>
          <w:sz w:val="24"/>
          <w:szCs w:val="24"/>
        </w:rPr>
        <w:t>L'acheteur pourra demander, à tout moment, au titulaire, de lui retourner les éléments ou supports d'informations confidentielles qui lui auraient été fournis. La violation de l'obligation de confidentialité par le titulaire pourra entraîner la résiliation du marché aux torts du titulaire.</w:t>
      </w:r>
    </w:p>
    <w:p w14:paraId="18ED0788" w14:textId="77777777" w:rsidR="00122171" w:rsidRPr="00EE222B" w:rsidRDefault="00122171" w:rsidP="00EE222B">
      <w:pPr>
        <w:autoSpaceDE w:val="0"/>
        <w:autoSpaceDN w:val="0"/>
        <w:adjustRightInd w:val="0"/>
        <w:jc w:val="both"/>
        <w:rPr>
          <w:rFonts w:ascii="AvenirNext LT Pro Cn" w:hAnsi="AvenirNext LT Pro Cn" w:cs="Arial"/>
          <w:color w:val="000000"/>
          <w:sz w:val="24"/>
          <w:szCs w:val="24"/>
        </w:rPr>
      </w:pPr>
    </w:p>
    <w:p w14:paraId="67623E08" w14:textId="164B9ECB" w:rsidR="00AA6938" w:rsidRPr="00EE4473" w:rsidRDefault="00AA6938" w:rsidP="0059128B">
      <w:pPr>
        <w:pStyle w:val="Titre2"/>
        <w:rPr>
          <w:rFonts w:ascii="Raleway ExtraBold" w:eastAsia="Times New Roman" w:hAnsi="Raleway ExtraBold" w:cs="Arial"/>
          <w:kern w:val="3"/>
          <w:szCs w:val="24"/>
          <w:u w:val="single"/>
          <w:lang w:eastAsia="zh-CN" w:bidi="hi-IN"/>
        </w:rPr>
      </w:pPr>
      <w:bookmarkStart w:id="75" w:name="_Toc175233599"/>
      <w:bookmarkStart w:id="76" w:name="_Toc184363370"/>
      <w:r w:rsidRPr="005F793A">
        <w:rPr>
          <w:rFonts w:ascii="Raleway ExtraBold" w:eastAsia="Times New Roman" w:hAnsi="Raleway ExtraBold" w:cs="Arial"/>
          <w:kern w:val="3"/>
          <w:szCs w:val="24"/>
          <w:u w:val="single"/>
          <w:lang w:eastAsia="zh-CN" w:bidi="hi-IN"/>
        </w:rPr>
        <w:t xml:space="preserve">Obligation d'encadrement des </w:t>
      </w:r>
      <w:r w:rsidR="00EC420C" w:rsidRPr="005F793A">
        <w:rPr>
          <w:rFonts w:ascii="Raleway ExtraBold" w:eastAsia="Times New Roman" w:hAnsi="Raleway ExtraBold" w:cs="Arial"/>
          <w:kern w:val="3"/>
          <w:szCs w:val="24"/>
          <w:u w:val="single"/>
          <w:lang w:eastAsia="zh-CN" w:bidi="hi-IN"/>
        </w:rPr>
        <w:t>personnels du Titulaire</w:t>
      </w:r>
      <w:bookmarkEnd w:id="75"/>
      <w:bookmarkEnd w:id="76"/>
    </w:p>
    <w:p w14:paraId="237A1242" w14:textId="6B5C8FEE" w:rsidR="00AA6938" w:rsidRPr="00EE222B" w:rsidRDefault="00EC420C" w:rsidP="00EE222B">
      <w:pPr>
        <w:autoSpaceDE w:val="0"/>
        <w:autoSpaceDN w:val="0"/>
        <w:adjustRightInd w:val="0"/>
        <w:rPr>
          <w:rFonts w:ascii="AvenirNext LT Pro Cn" w:hAnsi="AvenirNext LT Pro Cn" w:cs="Arial"/>
          <w:color w:val="000000"/>
          <w:sz w:val="24"/>
          <w:szCs w:val="24"/>
        </w:rPr>
      </w:pPr>
      <w:r w:rsidRPr="00EE222B">
        <w:rPr>
          <w:rFonts w:ascii="AvenirNext LT Pro Cn" w:hAnsi="AvenirNext LT Pro Cn" w:cs="Arial"/>
          <w:color w:val="000000"/>
          <w:sz w:val="24"/>
          <w:szCs w:val="24"/>
        </w:rPr>
        <w:t>Le Titulaire s’assure du respect des normes en vigueur en droit du travail auprès de ses personnels.</w:t>
      </w:r>
    </w:p>
    <w:p w14:paraId="32CDB6BD" w14:textId="5846B72F" w:rsidR="00AA6938" w:rsidRDefault="00AA6938" w:rsidP="00EE222B">
      <w:pPr>
        <w:autoSpaceDE w:val="0"/>
        <w:autoSpaceDN w:val="0"/>
        <w:adjustRightInd w:val="0"/>
        <w:rPr>
          <w:rFonts w:ascii="AvenirNext LT Pro Cn" w:hAnsi="AvenirNext LT Pro Cn" w:cs="Arial"/>
          <w:color w:val="000000"/>
          <w:sz w:val="24"/>
          <w:szCs w:val="24"/>
        </w:rPr>
      </w:pPr>
      <w:r w:rsidRPr="00EE222B">
        <w:rPr>
          <w:rFonts w:ascii="AvenirNext LT Pro Cn" w:hAnsi="AvenirNext LT Pro Cn" w:cs="Arial"/>
          <w:color w:val="000000"/>
          <w:sz w:val="24"/>
          <w:szCs w:val="24"/>
        </w:rPr>
        <w:t>Le titulaire est responsable de ses personnels en toutes circonstances. Il est responsable des dégâts</w:t>
      </w:r>
      <w:r w:rsidR="00885885" w:rsidRPr="00EE222B">
        <w:rPr>
          <w:rFonts w:ascii="AvenirNext LT Pro Cn" w:hAnsi="AvenirNext LT Pro Cn" w:cs="Arial"/>
          <w:color w:val="000000"/>
          <w:sz w:val="24"/>
          <w:szCs w:val="24"/>
        </w:rPr>
        <w:t xml:space="preserve"> </w:t>
      </w:r>
      <w:r w:rsidRPr="00EE222B">
        <w:rPr>
          <w:rFonts w:ascii="AvenirNext LT Pro Cn" w:hAnsi="AvenirNext LT Pro Cn" w:cs="Arial"/>
          <w:color w:val="000000"/>
          <w:sz w:val="24"/>
          <w:szCs w:val="24"/>
        </w:rPr>
        <w:t>produits à l’occasion de l’exécution des prestations ainsi que des vols qui pourraient être commis par ses</w:t>
      </w:r>
      <w:r w:rsidR="00885885" w:rsidRPr="00EE222B">
        <w:rPr>
          <w:rFonts w:ascii="AvenirNext LT Pro Cn" w:hAnsi="AvenirNext LT Pro Cn" w:cs="Arial"/>
          <w:color w:val="000000"/>
          <w:sz w:val="24"/>
          <w:szCs w:val="24"/>
        </w:rPr>
        <w:t xml:space="preserve"> </w:t>
      </w:r>
      <w:r w:rsidRPr="00EE222B">
        <w:rPr>
          <w:rFonts w:ascii="AvenirNext LT Pro Cn" w:hAnsi="AvenirNext LT Pro Cn" w:cs="Arial"/>
          <w:color w:val="000000"/>
          <w:sz w:val="24"/>
          <w:szCs w:val="24"/>
        </w:rPr>
        <w:t>employés.</w:t>
      </w:r>
    </w:p>
    <w:p w14:paraId="2BEE6A8E" w14:textId="77777777" w:rsidR="00122171" w:rsidRPr="00EE222B" w:rsidRDefault="00122171" w:rsidP="00EE222B">
      <w:pPr>
        <w:autoSpaceDE w:val="0"/>
        <w:autoSpaceDN w:val="0"/>
        <w:adjustRightInd w:val="0"/>
        <w:rPr>
          <w:rFonts w:ascii="AvenirNext LT Pro Cn" w:hAnsi="AvenirNext LT Pro Cn" w:cs="Arial"/>
          <w:color w:val="000000"/>
          <w:sz w:val="24"/>
          <w:szCs w:val="24"/>
        </w:rPr>
      </w:pPr>
    </w:p>
    <w:p w14:paraId="71C0E787" w14:textId="0802B7F7" w:rsidR="00DA42C3" w:rsidRPr="00EE4473" w:rsidRDefault="00DA42C3" w:rsidP="0059128B">
      <w:pPr>
        <w:pStyle w:val="Titre2"/>
        <w:rPr>
          <w:rFonts w:ascii="Raleway ExtraBold" w:eastAsia="Times New Roman" w:hAnsi="Raleway ExtraBold" w:cs="Arial"/>
          <w:kern w:val="3"/>
          <w:szCs w:val="24"/>
          <w:u w:val="single"/>
          <w:lang w:eastAsia="zh-CN" w:bidi="hi-IN"/>
        </w:rPr>
      </w:pPr>
      <w:bookmarkStart w:id="77" w:name="_Toc175233600"/>
      <w:bookmarkStart w:id="78" w:name="_Toc184363371"/>
      <w:r w:rsidRPr="005F793A">
        <w:rPr>
          <w:rFonts w:ascii="Raleway ExtraBold" w:eastAsia="Times New Roman" w:hAnsi="Raleway ExtraBold" w:cs="Arial"/>
          <w:kern w:val="3"/>
          <w:szCs w:val="24"/>
          <w:u w:val="single"/>
          <w:lang w:eastAsia="zh-CN" w:bidi="hi-IN"/>
        </w:rPr>
        <w:t>Sécurité</w:t>
      </w:r>
      <w:bookmarkEnd w:id="77"/>
      <w:bookmarkEnd w:id="78"/>
    </w:p>
    <w:p w14:paraId="303AA594" w14:textId="77777777" w:rsidR="001252A7" w:rsidRDefault="001252A7" w:rsidP="001F7CED">
      <w:pPr>
        <w:autoSpaceDE w:val="0"/>
        <w:autoSpaceDN w:val="0"/>
        <w:adjustRightInd w:val="0"/>
        <w:jc w:val="both"/>
        <w:rPr>
          <w:rFonts w:ascii="AvenirNext LT Pro Cn" w:hAnsi="AvenirNext LT Pro Cn" w:cs="Arial"/>
          <w:color w:val="000000"/>
          <w:sz w:val="24"/>
          <w:szCs w:val="24"/>
        </w:rPr>
      </w:pPr>
      <w:r w:rsidRPr="001252A7">
        <w:rPr>
          <w:rFonts w:ascii="AvenirNext LT Pro Cn" w:hAnsi="AvenirNext LT Pro Cn" w:cs="Arial"/>
          <w:color w:val="000000"/>
          <w:sz w:val="24"/>
          <w:szCs w:val="24"/>
        </w:rPr>
        <w:t>Les prestations sont soumises à des mesures de sécurité conformément à l'article 5.3 du CCAG-FCS.</w:t>
      </w:r>
    </w:p>
    <w:p w14:paraId="73E1635D" w14:textId="33D5E839" w:rsidR="001F7CED" w:rsidRDefault="001F7CED" w:rsidP="001F7CED">
      <w:pPr>
        <w:autoSpaceDE w:val="0"/>
        <w:autoSpaceDN w:val="0"/>
        <w:adjustRightInd w:val="0"/>
        <w:jc w:val="both"/>
        <w:rPr>
          <w:rFonts w:ascii="AvenirNext LT Pro Cn" w:hAnsi="AvenirNext LT Pro Cn" w:cs="Arial"/>
          <w:color w:val="000000"/>
          <w:sz w:val="24"/>
          <w:szCs w:val="24"/>
        </w:rPr>
      </w:pPr>
      <w:r>
        <w:rPr>
          <w:rFonts w:ascii="AvenirNext LT Pro Cn" w:hAnsi="AvenirNext LT Pro Cn" w:cs="Arial"/>
          <w:color w:val="000000"/>
          <w:sz w:val="24"/>
          <w:szCs w:val="24"/>
        </w:rPr>
        <w:t>INRAE et le titulaire s'engagent à respecter les dispositions légales en vigueur en matière d'hygiène et de sécurité, notamment celles prévues dans le Code du Travail.</w:t>
      </w:r>
    </w:p>
    <w:p w14:paraId="28ADE651" w14:textId="0F9902AB" w:rsidR="001F7CED" w:rsidRDefault="001F7CED" w:rsidP="001F7CED">
      <w:pPr>
        <w:autoSpaceDE w:val="0"/>
        <w:autoSpaceDN w:val="0"/>
        <w:adjustRightInd w:val="0"/>
        <w:jc w:val="both"/>
        <w:rPr>
          <w:rFonts w:ascii="AvenirNext LT Pro Cn" w:hAnsi="AvenirNext LT Pro Cn" w:cs="Arial"/>
          <w:color w:val="000000"/>
          <w:sz w:val="24"/>
          <w:szCs w:val="24"/>
        </w:rPr>
      </w:pPr>
      <w:r>
        <w:rPr>
          <w:rFonts w:ascii="AvenirNext LT Pro Cn" w:hAnsi="AvenirNext LT Pro Cn" w:cs="Arial"/>
          <w:color w:val="000000"/>
          <w:sz w:val="24"/>
          <w:szCs w:val="24"/>
        </w:rPr>
        <w:t>Par ailleurs, le titulaire s'engage à respecter les dispositions légales portant sur les conditions de travail et sur la durée du travail effectuée, selon un cycle continu. De la même façon, INRAE s'engage à ne pas faire obstacle à l'application desdites prescriptions et dispositions.</w:t>
      </w:r>
    </w:p>
    <w:p w14:paraId="7C0811F0" w14:textId="54DA771B" w:rsidR="00763F39" w:rsidRDefault="00763F39" w:rsidP="001F7CED">
      <w:pPr>
        <w:autoSpaceDE w:val="0"/>
        <w:autoSpaceDN w:val="0"/>
        <w:adjustRightInd w:val="0"/>
        <w:jc w:val="both"/>
        <w:rPr>
          <w:rFonts w:ascii="AvenirNext LT Pro Cn" w:hAnsi="AvenirNext LT Pro Cn" w:cs="Arial"/>
          <w:color w:val="000000"/>
          <w:sz w:val="24"/>
          <w:szCs w:val="24"/>
        </w:rPr>
      </w:pPr>
    </w:p>
    <w:p w14:paraId="40A221B5" w14:textId="4F78782E" w:rsidR="00763F39" w:rsidRPr="00EE4473" w:rsidRDefault="00763F39" w:rsidP="0059128B">
      <w:pPr>
        <w:pStyle w:val="Titre2"/>
        <w:rPr>
          <w:rFonts w:ascii="Raleway ExtraBold" w:eastAsia="Times New Roman" w:hAnsi="Raleway ExtraBold" w:cs="Arial"/>
          <w:kern w:val="3"/>
          <w:szCs w:val="24"/>
          <w:u w:val="single"/>
          <w:lang w:eastAsia="zh-CN" w:bidi="hi-IN"/>
        </w:rPr>
      </w:pPr>
      <w:bookmarkStart w:id="79" w:name="_Toc175233601"/>
      <w:bookmarkStart w:id="80" w:name="_Toc184363372"/>
      <w:r>
        <w:rPr>
          <w:rFonts w:ascii="Raleway ExtraBold" w:eastAsia="Times New Roman" w:hAnsi="Raleway ExtraBold" w:cs="Arial"/>
          <w:kern w:val="3"/>
          <w:szCs w:val="24"/>
          <w:u w:val="single"/>
          <w:lang w:eastAsia="zh-CN" w:bidi="hi-IN"/>
        </w:rPr>
        <w:t>Enlèvement et traitement des déchets</w:t>
      </w:r>
      <w:bookmarkEnd w:id="79"/>
      <w:bookmarkEnd w:id="80"/>
    </w:p>
    <w:p w14:paraId="26F3F6AB" w14:textId="0951EE49" w:rsidR="00763F39" w:rsidRPr="00117862" w:rsidRDefault="00763F39" w:rsidP="00763F39">
      <w:pPr>
        <w:autoSpaceDE w:val="0"/>
        <w:autoSpaceDN w:val="0"/>
        <w:adjustRightInd w:val="0"/>
        <w:rPr>
          <w:rFonts w:ascii="AvenirNext LT Pro Cn" w:hAnsi="AvenirNext LT Pro Cn" w:cs="Arial"/>
          <w:sz w:val="24"/>
          <w:szCs w:val="24"/>
        </w:rPr>
      </w:pPr>
      <w:r>
        <w:rPr>
          <w:rFonts w:ascii="AvenirNext LT Pro Cn" w:hAnsi="AvenirNext LT Pro Cn" w:cs="Arial"/>
          <w:sz w:val="24"/>
          <w:szCs w:val="24"/>
        </w:rPr>
        <w:t>L</w:t>
      </w:r>
      <w:r w:rsidRPr="00117862">
        <w:rPr>
          <w:rFonts w:ascii="AvenirNext LT Pro Cn" w:hAnsi="AvenirNext LT Pro Cn" w:cs="Arial"/>
          <w:sz w:val="24"/>
          <w:szCs w:val="24"/>
        </w:rPr>
        <w:t xml:space="preserve">e </w:t>
      </w:r>
      <w:r>
        <w:rPr>
          <w:rFonts w:ascii="AvenirNext LT Pro Cn" w:hAnsi="AvenirNext LT Pro Cn" w:cs="Arial"/>
          <w:sz w:val="24"/>
          <w:szCs w:val="24"/>
        </w:rPr>
        <w:t>Titulaire</w:t>
      </w:r>
      <w:r w:rsidRPr="00117862">
        <w:rPr>
          <w:rFonts w:ascii="AvenirNext LT Pro Cn" w:hAnsi="AvenirNext LT Pro Cn" w:cs="Arial"/>
          <w:sz w:val="24"/>
          <w:szCs w:val="24"/>
        </w:rPr>
        <w:t xml:space="preserve"> assure le conditionnement, l’enlèvement immédiat et la destruction de tous les déchets, matériels, matériaux, équipements et matériels usagés liées à ses prestations, générés par lui ou ses sous-traitants dans le cadre du marché. </w:t>
      </w:r>
    </w:p>
    <w:p w14:paraId="784AD6C2" w14:textId="77777777" w:rsidR="00763F39" w:rsidRPr="00117862" w:rsidRDefault="00763F39" w:rsidP="00763F39">
      <w:pPr>
        <w:autoSpaceDE w:val="0"/>
        <w:autoSpaceDN w:val="0"/>
        <w:adjustRightInd w:val="0"/>
        <w:rPr>
          <w:rFonts w:ascii="AvenirNext LT Pro Cn" w:hAnsi="AvenirNext LT Pro Cn" w:cs="Arial"/>
          <w:sz w:val="24"/>
          <w:szCs w:val="24"/>
        </w:rPr>
      </w:pPr>
      <w:r w:rsidRPr="00117862">
        <w:rPr>
          <w:rFonts w:ascii="AvenirNext LT Pro Cn" w:hAnsi="AvenirNext LT Pro Cn" w:cs="Arial"/>
          <w:sz w:val="24"/>
          <w:szCs w:val="24"/>
        </w:rPr>
        <w:t xml:space="preserve">Le conditionnement, l’enlèvement et la destruction devront respecter les normes et réglementations en vigueur durant toute la période d’exécution du marché, notamment celles relatives à l’environnement. </w:t>
      </w:r>
    </w:p>
    <w:p w14:paraId="41516086" w14:textId="77777777" w:rsidR="003F0B50" w:rsidRPr="00117862" w:rsidRDefault="003F0B50" w:rsidP="00763F39">
      <w:pPr>
        <w:autoSpaceDE w:val="0"/>
        <w:autoSpaceDN w:val="0"/>
        <w:adjustRightInd w:val="0"/>
        <w:rPr>
          <w:rFonts w:ascii="AvenirNext LT Pro Cn" w:hAnsi="AvenirNext LT Pro Cn" w:cs="Arial"/>
          <w:sz w:val="24"/>
          <w:szCs w:val="24"/>
        </w:rPr>
      </w:pPr>
    </w:p>
    <w:p w14:paraId="4A1C2501" w14:textId="11AEE65F" w:rsidR="003F0B50" w:rsidRPr="003F0B50" w:rsidRDefault="003F0B50" w:rsidP="003F0B50">
      <w:pPr>
        <w:pStyle w:val="Titre2"/>
        <w:rPr>
          <w:rFonts w:ascii="Raleway ExtraBold" w:eastAsia="Times New Roman" w:hAnsi="Raleway ExtraBold" w:cs="Arial"/>
          <w:kern w:val="3"/>
          <w:szCs w:val="24"/>
          <w:u w:val="single"/>
          <w:lang w:eastAsia="zh-CN" w:bidi="hi-IN"/>
        </w:rPr>
      </w:pPr>
      <w:bookmarkStart w:id="81" w:name="_Toc178261780"/>
      <w:bookmarkStart w:id="82" w:name="_Toc184363373"/>
      <w:r w:rsidRPr="003F0B50">
        <w:rPr>
          <w:rFonts w:ascii="Raleway ExtraBold" w:eastAsia="Times New Roman" w:hAnsi="Raleway ExtraBold" w:cs="Arial"/>
          <w:kern w:val="3"/>
          <w:szCs w:val="24"/>
          <w:u w:val="single"/>
          <w:lang w:eastAsia="zh-CN" w:bidi="hi-IN"/>
        </w:rPr>
        <w:t>Formation du personnel</w:t>
      </w:r>
      <w:bookmarkEnd w:id="81"/>
      <w:bookmarkEnd w:id="82"/>
    </w:p>
    <w:p w14:paraId="34C46238" w14:textId="77777777" w:rsidR="003F0B50" w:rsidRDefault="003F0B50" w:rsidP="003F0B50">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Le titulaire assurera la formation du personnel chargé d'utiliser les prestations.</w:t>
      </w:r>
    </w:p>
    <w:p w14:paraId="6CF8C36D" w14:textId="77777777" w:rsidR="003F0B50" w:rsidRDefault="003F0B50" w:rsidP="003F0B50">
      <w:pPr>
        <w:pStyle w:val="ParagrapheIndent1"/>
        <w:ind w:left="23" w:right="23"/>
        <w:jc w:val="both"/>
        <w:rPr>
          <w:rFonts w:ascii="AvenirNext LT Pro Cn" w:hAnsi="AvenirNext LT Pro Cn"/>
          <w:color w:val="000000"/>
          <w:sz w:val="24"/>
          <w:lang w:val="fr-FR"/>
        </w:rPr>
      </w:pPr>
      <w:r>
        <w:rPr>
          <w:rFonts w:ascii="AvenirNext LT Pro Cn" w:hAnsi="AvenirNext LT Pro Cn"/>
          <w:color w:val="000000"/>
          <w:sz w:val="24"/>
          <w:lang w:val="fr-FR"/>
        </w:rPr>
        <w:t>Avant tout commencement d’exécution du marché, il fournit une liste du personnel comportant les noms et prénoms des agents assurant la prestation ainsi qu’une photocopie de leur document d’identité (carte d’identité, passeport, etc.).</w:t>
      </w:r>
    </w:p>
    <w:p w14:paraId="1E6E1892" w14:textId="77777777" w:rsidR="003F0B50" w:rsidRDefault="003F0B50" w:rsidP="003F0B50">
      <w:pPr>
        <w:pStyle w:val="ParagrapheIndent1"/>
        <w:ind w:left="23" w:right="23"/>
        <w:jc w:val="both"/>
        <w:rPr>
          <w:rFonts w:ascii="AvenirNext LT Pro Cn" w:hAnsi="AvenirNext LT Pro Cn"/>
          <w:color w:val="000000"/>
          <w:sz w:val="24"/>
          <w:lang w:val="fr-FR"/>
        </w:rPr>
      </w:pPr>
      <w:r>
        <w:rPr>
          <w:rFonts w:ascii="AvenirNext LT Pro Cn" w:hAnsi="AvenirNext LT Pro Cn"/>
          <w:color w:val="000000"/>
          <w:sz w:val="24"/>
          <w:lang w:val="fr-FR"/>
        </w:rPr>
        <w:t xml:space="preserve">Toute modification dans la composition du personnel d’exécution fait l’objet d’une déclaration du titulaire au pouvoir adjudicateur, par tout moyen (télécopie, courrier électronique ou lettre R.A.R.), au plus tard sept (7) jours après la date de </w:t>
      </w:r>
      <w:r>
        <w:rPr>
          <w:rFonts w:ascii="AvenirNext LT Pro Cn" w:hAnsi="AvenirNext LT Pro Cn"/>
          <w:color w:val="000000"/>
          <w:sz w:val="24"/>
          <w:lang w:val="fr-FR"/>
        </w:rPr>
        <w:lastRenderedPageBreak/>
        <w:t>la modification. En cas de non-opposition du pouvoir adjudicateur dans un délai de sept (7) jours, la liste du personnel est mise à jour pour tenir compte des modifications survenues.</w:t>
      </w:r>
    </w:p>
    <w:p w14:paraId="00B16924" w14:textId="77777777" w:rsidR="003F0B50" w:rsidRDefault="003F0B50" w:rsidP="003F0B50">
      <w:pPr>
        <w:pStyle w:val="ParagrapheIndent1"/>
        <w:ind w:left="23" w:right="23"/>
        <w:jc w:val="both"/>
        <w:rPr>
          <w:rFonts w:ascii="AvenirNext LT Pro Cn" w:hAnsi="AvenirNext LT Pro Cn"/>
          <w:color w:val="000000"/>
          <w:sz w:val="24"/>
          <w:lang w:val="fr-FR"/>
        </w:rPr>
      </w:pPr>
      <w:r>
        <w:rPr>
          <w:rFonts w:ascii="AvenirNext LT Pro Cn" w:hAnsi="AvenirNext LT Pro Cn"/>
          <w:color w:val="000000"/>
          <w:sz w:val="24"/>
          <w:lang w:val="fr-FR"/>
        </w:rPr>
        <w:t>La nature et le nombre des effectifs proposés par le titulaire ont valeur contractuelle et doivent être strictement respectés par ce dernier.</w:t>
      </w:r>
    </w:p>
    <w:p w14:paraId="311B4439" w14:textId="77777777" w:rsidR="003F0B50" w:rsidRDefault="003F0B50" w:rsidP="003F0B50">
      <w:pPr>
        <w:pStyle w:val="ParagrapheIndent1"/>
        <w:ind w:left="23" w:right="23"/>
        <w:jc w:val="both"/>
        <w:rPr>
          <w:rFonts w:ascii="AvenirNext LT Pro Cn" w:hAnsi="AvenirNext LT Pro Cn"/>
          <w:color w:val="000000"/>
          <w:sz w:val="24"/>
          <w:lang w:val="fr-FR"/>
        </w:rPr>
      </w:pPr>
      <w:r>
        <w:rPr>
          <w:rFonts w:ascii="AvenirNext LT Pro Cn" w:hAnsi="AvenirNext LT Pro Cn"/>
          <w:color w:val="000000"/>
          <w:sz w:val="24"/>
          <w:lang w:val="fr-FR"/>
        </w:rPr>
        <w:t>Le titulaire est réputé assurer une formation régulière au personnel d’exécution. Celui-ci doit être informé des règles d’hygiène et de sécurité en vigueur sur le site.</w:t>
      </w:r>
    </w:p>
    <w:p w14:paraId="7E1516BF" w14:textId="77777777" w:rsidR="003F0B50" w:rsidRDefault="003F0B50" w:rsidP="003F0B50">
      <w:pPr>
        <w:pStyle w:val="ParagrapheIndent1"/>
        <w:ind w:left="23" w:right="23"/>
        <w:jc w:val="both"/>
        <w:rPr>
          <w:rFonts w:ascii="AvenirNext LT Pro Cn" w:hAnsi="AvenirNext LT Pro Cn"/>
          <w:color w:val="000000"/>
          <w:sz w:val="24"/>
          <w:lang w:val="fr-FR"/>
        </w:rPr>
      </w:pPr>
      <w:r>
        <w:rPr>
          <w:rFonts w:ascii="AvenirNext LT Pro Cn" w:hAnsi="AvenirNext LT Pro Cn"/>
          <w:color w:val="000000"/>
          <w:sz w:val="24"/>
          <w:lang w:val="fr-FR"/>
        </w:rPr>
        <w:t>Chaque préposé du titulaire arbore une tenue correcte lors de sa prestation.</w:t>
      </w:r>
      <w:r>
        <w:rPr>
          <w:rFonts w:ascii="AvenirNext LT Pro Cn" w:hAnsi="AvenirNext LT Pro Cn"/>
          <w:sz w:val="24"/>
        </w:rPr>
        <w:t xml:space="preserve"> </w:t>
      </w:r>
      <w:r>
        <w:rPr>
          <w:rFonts w:ascii="AvenirNext LT Pro Cn" w:hAnsi="AvenirNext LT Pro Cn"/>
          <w:color w:val="000000"/>
          <w:sz w:val="24"/>
          <w:lang w:val="fr-FR"/>
        </w:rPr>
        <w:t>L’ensemble du personnel est en tenue de travail. Ces tenues sont fournies et entretenues par le titulaire, à ses frais, et sont toujours de présentation impeccable.</w:t>
      </w:r>
    </w:p>
    <w:p w14:paraId="0A169324" w14:textId="32915D3A" w:rsidR="003F0B50" w:rsidRDefault="003F0B50" w:rsidP="003F0B50">
      <w:pPr>
        <w:pStyle w:val="ParagrapheIndent1"/>
        <w:ind w:left="23" w:right="23"/>
        <w:jc w:val="both"/>
        <w:rPr>
          <w:rFonts w:ascii="AvenirNext LT Pro Cn" w:hAnsi="AvenirNext LT Pro Cn"/>
          <w:color w:val="000000"/>
          <w:sz w:val="24"/>
          <w:lang w:val="fr-FR"/>
        </w:rPr>
      </w:pPr>
      <w:r>
        <w:rPr>
          <w:rFonts w:ascii="AvenirNext LT Pro Cn" w:hAnsi="AvenirNext LT Pro Cn"/>
          <w:color w:val="000000"/>
          <w:sz w:val="24"/>
          <w:lang w:val="fr-FR"/>
        </w:rPr>
        <w:t>Le titulaire met en place un règlement intérieur qui s’applique à ses salariés. Il l’affiche dans les locaux mis à sa disposition. Une attention particulière doit être apportée à la courtoisie envers les usagers.</w:t>
      </w:r>
    </w:p>
    <w:p w14:paraId="0DB23A23" w14:textId="77777777" w:rsidR="0079242B" w:rsidRPr="0079242B" w:rsidRDefault="0079242B" w:rsidP="0079242B"/>
    <w:p w14:paraId="1F177D9C" w14:textId="271B2143" w:rsidR="003F0B50" w:rsidRPr="003F0B50" w:rsidRDefault="003F0B50" w:rsidP="003F0B50">
      <w:pPr>
        <w:pStyle w:val="Titre2"/>
        <w:rPr>
          <w:rFonts w:ascii="Raleway ExtraBold" w:eastAsia="Times New Roman" w:hAnsi="Raleway ExtraBold" w:cs="Arial"/>
          <w:kern w:val="3"/>
          <w:szCs w:val="24"/>
          <w:u w:val="single"/>
          <w:lang w:eastAsia="zh-CN" w:bidi="hi-IN"/>
        </w:rPr>
      </w:pPr>
      <w:bookmarkStart w:id="83" w:name="_Toc178261781"/>
      <w:bookmarkStart w:id="84" w:name="_Toc184363374"/>
      <w:r w:rsidRPr="003F0B50">
        <w:rPr>
          <w:rFonts w:ascii="Raleway ExtraBold" w:eastAsia="Times New Roman" w:hAnsi="Raleway ExtraBold" w:cs="Arial"/>
          <w:kern w:val="3"/>
          <w:szCs w:val="24"/>
          <w:u w:val="single"/>
          <w:lang w:eastAsia="zh-CN" w:bidi="hi-IN"/>
        </w:rPr>
        <w:t>Travailleurs étrangers</w:t>
      </w:r>
      <w:bookmarkEnd w:id="83"/>
      <w:bookmarkEnd w:id="84"/>
    </w:p>
    <w:p w14:paraId="633A7F9E" w14:textId="430A957D" w:rsidR="003F0B50" w:rsidRDefault="003F0B50" w:rsidP="003F0B50">
      <w:pPr>
        <w:pStyle w:val="ParagrapheIndent1"/>
        <w:ind w:left="23" w:right="23"/>
        <w:jc w:val="both"/>
        <w:rPr>
          <w:rFonts w:ascii="AvenirNext LT Pro Cn" w:hAnsi="AvenirNext LT Pro Cn"/>
          <w:color w:val="000000"/>
          <w:sz w:val="24"/>
          <w:lang w:val="fr-FR"/>
        </w:rPr>
      </w:pPr>
      <w:r>
        <w:rPr>
          <w:rFonts w:ascii="AvenirNext LT Pro Cn" w:hAnsi="AvenirNext LT Pro Cn"/>
          <w:color w:val="000000"/>
          <w:sz w:val="24"/>
          <w:lang w:val="fr-FR"/>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p>
    <w:p w14:paraId="0815A638" w14:textId="77777777" w:rsidR="003F0B50" w:rsidRPr="003F0B50" w:rsidRDefault="003F0B50" w:rsidP="003F0B50"/>
    <w:p w14:paraId="563EC835" w14:textId="238511DA" w:rsidR="003F0B50" w:rsidRPr="003F0B50" w:rsidRDefault="003F0B50" w:rsidP="003F0B50">
      <w:pPr>
        <w:pStyle w:val="Titre2"/>
        <w:rPr>
          <w:rFonts w:ascii="Raleway ExtraBold" w:eastAsia="Times New Roman" w:hAnsi="Raleway ExtraBold" w:cs="Arial"/>
          <w:kern w:val="3"/>
          <w:szCs w:val="24"/>
          <w:u w:val="single"/>
          <w:lang w:eastAsia="zh-CN" w:bidi="hi-IN"/>
        </w:rPr>
      </w:pPr>
      <w:bookmarkStart w:id="85" w:name="_Toc178261782"/>
      <w:bookmarkStart w:id="86" w:name="_Toc184363375"/>
      <w:r w:rsidRPr="003F0B50">
        <w:rPr>
          <w:rFonts w:ascii="Raleway ExtraBold" w:eastAsia="Times New Roman" w:hAnsi="Raleway ExtraBold" w:cs="Arial"/>
          <w:kern w:val="3"/>
          <w:szCs w:val="24"/>
          <w:u w:val="single"/>
          <w:lang w:eastAsia="zh-CN" w:bidi="hi-IN"/>
        </w:rPr>
        <w:t>Mesures d’éviction et de remplacement du personnel</w:t>
      </w:r>
      <w:bookmarkEnd w:id="85"/>
      <w:bookmarkEnd w:id="86"/>
    </w:p>
    <w:p w14:paraId="4193841A" w14:textId="77777777" w:rsidR="003F0B50" w:rsidRDefault="003F0B50" w:rsidP="003F0B50">
      <w:pPr>
        <w:pStyle w:val="ParagrapheIndent1"/>
        <w:ind w:left="23" w:right="23"/>
        <w:jc w:val="both"/>
        <w:rPr>
          <w:rFonts w:ascii="AvenirNext LT Pro Cn" w:hAnsi="AvenirNext LT Pro Cn"/>
          <w:color w:val="000000"/>
          <w:sz w:val="24"/>
          <w:lang w:val="fr-FR"/>
        </w:rPr>
      </w:pPr>
      <w:r>
        <w:rPr>
          <w:rFonts w:ascii="AvenirNext LT Pro Cn" w:hAnsi="AvenirNext LT Pro Cn"/>
          <w:color w:val="000000"/>
          <w:sz w:val="24"/>
          <w:lang w:val="fr-FR"/>
        </w:rPr>
        <w:t>Le pouvoir adjudicateur peut, sans indemnité, interdire l’accès aux locaux et exiger le remplacement immédiat des agents du titulaire dont le comportement serait incompatible avec l’activité de l’établissement (défaut de probité, insubordination, etc.).</w:t>
      </w:r>
    </w:p>
    <w:p w14:paraId="5C183554" w14:textId="1F41E2AE" w:rsidR="00763F39" w:rsidRDefault="00763F39" w:rsidP="001F7CED">
      <w:pPr>
        <w:autoSpaceDE w:val="0"/>
        <w:autoSpaceDN w:val="0"/>
        <w:adjustRightInd w:val="0"/>
        <w:jc w:val="both"/>
        <w:rPr>
          <w:rFonts w:ascii="AvenirNext LT Pro Cn" w:hAnsi="AvenirNext LT Pro Cn" w:cs="Arial"/>
          <w:color w:val="000000"/>
          <w:sz w:val="24"/>
          <w:szCs w:val="24"/>
        </w:rPr>
      </w:pPr>
    </w:p>
    <w:p w14:paraId="6D516DEA" w14:textId="77777777" w:rsidR="005066EB" w:rsidRPr="005066EB" w:rsidRDefault="005066EB" w:rsidP="005066EB">
      <w:pPr>
        <w:pStyle w:val="Titre2"/>
        <w:rPr>
          <w:rFonts w:ascii="Raleway ExtraBold" w:eastAsia="Times New Roman" w:hAnsi="Raleway ExtraBold" w:cs="Arial"/>
          <w:kern w:val="3"/>
          <w:szCs w:val="24"/>
          <w:u w:val="single"/>
          <w:lang w:eastAsia="zh-CN" w:bidi="hi-IN"/>
        </w:rPr>
      </w:pPr>
      <w:bookmarkStart w:id="87" w:name="_Toc139637825"/>
      <w:bookmarkStart w:id="88" w:name="_Toc178261786"/>
      <w:bookmarkStart w:id="89" w:name="_Toc184363376"/>
      <w:r w:rsidRPr="005066EB">
        <w:rPr>
          <w:rFonts w:ascii="Raleway ExtraBold" w:eastAsia="Times New Roman" w:hAnsi="Raleway ExtraBold" w:cs="Arial"/>
          <w:kern w:val="3"/>
          <w:szCs w:val="24"/>
          <w:u w:val="single"/>
          <w:lang w:eastAsia="zh-CN" w:bidi="hi-IN"/>
        </w:rPr>
        <w:t>Dommages</w:t>
      </w:r>
      <w:bookmarkEnd w:id="87"/>
      <w:bookmarkEnd w:id="88"/>
      <w:bookmarkEnd w:id="89"/>
    </w:p>
    <w:p w14:paraId="67F29095" w14:textId="77777777" w:rsidR="005066EB" w:rsidRDefault="005066EB" w:rsidP="005066EB">
      <w:pPr>
        <w:jc w:val="both"/>
        <w:rPr>
          <w:rFonts w:ascii="AvenirNext LT Pro Cn" w:hAnsi="AvenirNext LT Pro Cn" w:cs="Arial"/>
          <w:spacing w:val="4"/>
          <w:sz w:val="24"/>
          <w:szCs w:val="24"/>
        </w:rPr>
      </w:pPr>
      <w:r>
        <w:rPr>
          <w:rFonts w:ascii="AvenirNext LT Pro Cn" w:hAnsi="AvenirNext LT Pro Cn" w:cs="Arial"/>
          <w:spacing w:val="4"/>
        </w:rPr>
        <w:t>Conformément aux principes du code civil articles 1386-1 et suivants, le titulaire de chaque marché est notamment responsable du ou des dommages causés par un défaut de ses matériels qu’il soit ou pas lié à la victime du contrat.</w:t>
      </w:r>
    </w:p>
    <w:p w14:paraId="5FA19797" w14:textId="77777777" w:rsidR="005066EB" w:rsidRDefault="005066EB" w:rsidP="005066EB">
      <w:pPr>
        <w:jc w:val="both"/>
        <w:rPr>
          <w:rFonts w:ascii="AvenirNext LT Pro Cn" w:hAnsi="AvenirNext LT Pro Cn" w:cs="Arial"/>
          <w:spacing w:val="4"/>
        </w:rPr>
      </w:pPr>
      <w:r>
        <w:rPr>
          <w:rFonts w:ascii="AvenirNext LT Pro Cn" w:hAnsi="AvenirNext LT Pro Cn" w:cs="Arial"/>
          <w:spacing w:val="4"/>
        </w:rPr>
        <w:t>En outre, tant que les matériels restent la propriété du Titulaire, celui-ci dégage INRAE, sauf faute d’INRAE, de toute responsabilité à raison des dommages subis par les matériels du fait de toute autre cause que des explosions atomiques ou radioactivité artificielle.</w:t>
      </w:r>
    </w:p>
    <w:p w14:paraId="55417889" w14:textId="77777777" w:rsidR="005066EB" w:rsidRDefault="005066EB" w:rsidP="005066EB">
      <w:pPr>
        <w:jc w:val="both"/>
        <w:rPr>
          <w:rFonts w:ascii="AvenirNext LT Pro Cn" w:hAnsi="AvenirNext LT Pro Cn" w:cs="Arial"/>
          <w:spacing w:val="4"/>
        </w:rPr>
      </w:pPr>
    </w:p>
    <w:p w14:paraId="4BBA0333" w14:textId="77777777" w:rsidR="005066EB" w:rsidRDefault="005066EB" w:rsidP="005066EB">
      <w:pPr>
        <w:jc w:val="both"/>
        <w:rPr>
          <w:rFonts w:ascii="AvenirNext LT Pro Cn" w:hAnsi="AvenirNext LT Pro Cn" w:cs="Arial"/>
          <w:spacing w:val="4"/>
        </w:rPr>
      </w:pPr>
      <w:r>
        <w:rPr>
          <w:rFonts w:ascii="AvenirNext LT Pro Cn" w:hAnsi="AvenirNext LT Pro Cn" w:cs="Arial"/>
          <w:spacing w:val="4"/>
        </w:rPr>
        <w:t>Le titulaire ne peut être tenu responsable des dommages occasionnés à l’acheteur suite à des détériorations provoquées par le gel, les incendies, les dégâts des eaux, les tremblements de terre, les pannes d’alimentation électrique, les incidents électriques extérieurs tels les orages, les vols, les dégradations volontaires, les négligences ou les utilisations anormales des installations par le personnel de l’acheteur.</w:t>
      </w:r>
    </w:p>
    <w:p w14:paraId="3A1996CA" w14:textId="77777777" w:rsidR="005066EB" w:rsidRDefault="005066EB" w:rsidP="005066EB">
      <w:pPr>
        <w:jc w:val="both"/>
        <w:rPr>
          <w:rFonts w:ascii="AvenirNext LT Pro Cn" w:hAnsi="AvenirNext LT Pro Cn" w:cs="Arial"/>
          <w:spacing w:val="4"/>
        </w:rPr>
      </w:pPr>
      <w:r>
        <w:rPr>
          <w:rFonts w:ascii="AvenirNext LT Pro Cn" w:hAnsi="AvenirNext LT Pro Cn" w:cs="Arial"/>
          <w:spacing w:val="4"/>
        </w:rPr>
        <w:t>En revanche, la responsabilité du titulaire est engagée pour les accidents ou incidents corporels ou matériels qui peuvent survenir et qui sont dus à une faute ou négligence de son personnel lors de l’exécution du présent marché.</w:t>
      </w:r>
    </w:p>
    <w:p w14:paraId="02BAA65E" w14:textId="77777777" w:rsidR="005066EB" w:rsidRDefault="005066EB" w:rsidP="005066EB">
      <w:pPr>
        <w:jc w:val="both"/>
        <w:rPr>
          <w:rFonts w:ascii="AvenirNext LT Pro Cn" w:hAnsi="AvenirNext LT Pro Cn" w:cs="Arial"/>
          <w:spacing w:val="4"/>
        </w:rPr>
      </w:pPr>
    </w:p>
    <w:p w14:paraId="4D8D159A" w14:textId="77777777" w:rsidR="005066EB" w:rsidRDefault="005066EB" w:rsidP="005066EB">
      <w:pPr>
        <w:pStyle w:val="Titre2"/>
        <w:rPr>
          <w:rFonts w:ascii="Raleway ExtraBold" w:eastAsia="Times New Roman" w:hAnsi="Raleway ExtraBold" w:cs="Arial"/>
          <w:kern w:val="3"/>
          <w:szCs w:val="24"/>
          <w:u w:val="single"/>
          <w:lang w:eastAsia="zh-CN" w:bidi="hi-IN"/>
        </w:rPr>
      </w:pPr>
      <w:bookmarkStart w:id="90" w:name="_Toc140065792"/>
      <w:bookmarkStart w:id="91" w:name="_Toc178261787"/>
      <w:bookmarkStart w:id="92" w:name="_Toc184363377"/>
      <w:r w:rsidRPr="003F0B50">
        <w:rPr>
          <w:rFonts w:ascii="Raleway ExtraBold" w:eastAsia="Times New Roman" w:hAnsi="Raleway ExtraBold" w:cs="Arial"/>
          <w:kern w:val="3"/>
          <w:szCs w:val="24"/>
          <w:u w:val="single"/>
          <w:lang w:eastAsia="zh-CN" w:bidi="hi-IN"/>
        </w:rPr>
        <w:t>Obligation de résultat</w:t>
      </w:r>
      <w:bookmarkEnd w:id="90"/>
      <w:bookmarkEnd w:id="91"/>
      <w:bookmarkEnd w:id="92"/>
    </w:p>
    <w:p w14:paraId="38828A4B" w14:textId="77777777" w:rsidR="005066EB" w:rsidRDefault="005066EB" w:rsidP="005066EB">
      <w:pPr>
        <w:jc w:val="both"/>
        <w:rPr>
          <w:rFonts w:ascii="AvenirNext LT Pro Cn" w:hAnsi="AvenirNext LT Pro Cn" w:cs="Arial"/>
          <w:spacing w:val="4"/>
          <w:sz w:val="24"/>
          <w:szCs w:val="24"/>
        </w:rPr>
      </w:pPr>
      <w:r>
        <w:rPr>
          <w:rFonts w:ascii="AvenirNext LT Pro Cn" w:hAnsi="AvenirNext LT Pro Cn" w:cs="Arial"/>
          <w:spacing w:val="4"/>
        </w:rPr>
        <w:t>Dans le cadre du présent accord-cadre, le titulaire est tenu à une obligation de résultats, celle de fournir une prestation de maintenance des équipements de restauration du Centre INRAE Occitanie Toulouse.</w:t>
      </w:r>
    </w:p>
    <w:p w14:paraId="03002575" w14:textId="77777777" w:rsidR="005066EB" w:rsidRDefault="005066EB" w:rsidP="005066EB">
      <w:pPr>
        <w:jc w:val="both"/>
        <w:rPr>
          <w:rFonts w:ascii="AvenirNext LT Pro Cn" w:hAnsi="AvenirNext LT Pro Cn" w:cs="Arial"/>
          <w:spacing w:val="4"/>
        </w:rPr>
      </w:pPr>
      <w:r>
        <w:rPr>
          <w:rFonts w:ascii="AvenirNext LT Pro Cn" w:hAnsi="AvenirNext LT Pro Cn" w:cs="Arial"/>
          <w:spacing w:val="4"/>
        </w:rPr>
        <w:t>Par conséquent, il appartient au titulaire de mettre en œuvre tous les moyens (humains et matériels) nécessaires et suffisants pour atteindre cet objectif.</w:t>
      </w:r>
    </w:p>
    <w:p w14:paraId="37A9B48C" w14:textId="77777777" w:rsidR="005066EB" w:rsidRDefault="005066EB" w:rsidP="005066EB">
      <w:pPr>
        <w:jc w:val="both"/>
        <w:rPr>
          <w:rFonts w:ascii="AvenirNext LT Pro Cn" w:hAnsi="AvenirNext LT Pro Cn" w:cs="Arial"/>
          <w:spacing w:val="4"/>
        </w:rPr>
      </w:pPr>
    </w:p>
    <w:p w14:paraId="04803DCD" w14:textId="77777777" w:rsidR="005066EB" w:rsidRPr="005D58D9" w:rsidRDefault="005066EB" w:rsidP="005066EB">
      <w:pPr>
        <w:pStyle w:val="Titre2"/>
        <w:rPr>
          <w:rFonts w:ascii="Raleway ExtraBold" w:eastAsia="Times New Roman" w:hAnsi="Raleway ExtraBold" w:cs="Arial"/>
          <w:kern w:val="3"/>
          <w:szCs w:val="24"/>
          <w:u w:val="single"/>
          <w:lang w:eastAsia="zh-CN" w:bidi="hi-IN"/>
        </w:rPr>
      </w:pPr>
      <w:bookmarkStart w:id="93" w:name="_Toc139637827"/>
      <w:bookmarkStart w:id="94" w:name="_Toc178261788"/>
      <w:bookmarkStart w:id="95" w:name="_Toc184363378"/>
      <w:r w:rsidRPr="005D58D9">
        <w:rPr>
          <w:rFonts w:ascii="Raleway ExtraBold" w:eastAsia="Times New Roman" w:hAnsi="Raleway ExtraBold" w:cs="Arial"/>
          <w:kern w:val="3"/>
          <w:szCs w:val="24"/>
          <w:u w:val="single"/>
          <w:lang w:eastAsia="zh-CN" w:bidi="hi-IN"/>
        </w:rPr>
        <w:t>Protection de la main d’œuvre et des conditions de travail</w:t>
      </w:r>
      <w:bookmarkEnd w:id="93"/>
      <w:bookmarkEnd w:id="94"/>
      <w:bookmarkEnd w:id="95"/>
    </w:p>
    <w:p w14:paraId="46CF8AE8" w14:textId="10B3FBD9" w:rsidR="005066EB" w:rsidRDefault="005066EB" w:rsidP="005066EB">
      <w:pPr>
        <w:jc w:val="both"/>
        <w:rPr>
          <w:rFonts w:ascii="AvenirNext LT Pro Cn" w:hAnsi="AvenirNext LT Pro Cn" w:cs="Arial"/>
          <w:spacing w:val="4"/>
        </w:rPr>
      </w:pPr>
      <w:r w:rsidRPr="005D58D9">
        <w:rPr>
          <w:rFonts w:ascii="AvenirNext LT Pro Cn" w:hAnsi="AvenirNext LT Pro Cn" w:cs="Arial"/>
          <w:spacing w:val="4"/>
        </w:rPr>
        <w:t>Par dérogation à l’article 6.2 du CCAG FCS, en cas d’évolution de la règlementation sur la protection de la main-d'œuvre et des conditions de travail en cours d’exécution du marché, celle-ci s’appliquera de plein droit.</w:t>
      </w:r>
    </w:p>
    <w:p w14:paraId="1CBAEBB1" w14:textId="1E656637" w:rsidR="005066EB" w:rsidRDefault="005066EB" w:rsidP="001F7CED">
      <w:pPr>
        <w:autoSpaceDE w:val="0"/>
        <w:autoSpaceDN w:val="0"/>
        <w:adjustRightInd w:val="0"/>
        <w:jc w:val="both"/>
        <w:rPr>
          <w:rFonts w:ascii="AvenirNext LT Pro Cn" w:hAnsi="AvenirNext LT Pro Cn" w:cs="Arial"/>
          <w:color w:val="000000"/>
          <w:sz w:val="24"/>
          <w:szCs w:val="24"/>
        </w:rPr>
      </w:pPr>
    </w:p>
    <w:p w14:paraId="6DB3AD2A" w14:textId="403989AF" w:rsidR="001252A7" w:rsidRDefault="001252A7" w:rsidP="001252A7">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96" w:name="_Toc139637785"/>
      <w:bookmarkStart w:id="97" w:name="_Toc149143150"/>
      <w:bookmarkStart w:id="98" w:name="_Toc164350864"/>
      <w:bookmarkStart w:id="99" w:name="_Toc184363379"/>
      <w:r w:rsidRPr="001252A7">
        <w:rPr>
          <w:rFonts w:ascii="Raleway ExtraBold" w:eastAsia="Times New Roman" w:hAnsi="Raleway ExtraBold" w:cs="Arial"/>
          <w:bCs w:val="0"/>
          <w:color w:val="008C8E"/>
          <w:kern w:val="3"/>
          <w:szCs w:val="24"/>
          <w:u w:val="single"/>
          <w:lang w:eastAsia="zh-CN" w:bidi="hi-IN"/>
        </w:rPr>
        <w:t>INTERVENANTS</w:t>
      </w:r>
      <w:bookmarkEnd w:id="96"/>
      <w:bookmarkEnd w:id="97"/>
      <w:bookmarkEnd w:id="98"/>
      <w:bookmarkEnd w:id="99"/>
    </w:p>
    <w:p w14:paraId="7A63CE96" w14:textId="77777777" w:rsidR="001252A7" w:rsidRPr="001252A7" w:rsidRDefault="001252A7" w:rsidP="001252A7">
      <w:pPr>
        <w:rPr>
          <w:lang w:eastAsia="zh-CN" w:bidi="hi-IN"/>
        </w:rPr>
      </w:pPr>
    </w:p>
    <w:p w14:paraId="2107291C" w14:textId="66DBACB7" w:rsidR="001252A7" w:rsidRPr="001252A7" w:rsidRDefault="001252A7" w:rsidP="001252A7">
      <w:pPr>
        <w:pStyle w:val="Titre2"/>
        <w:rPr>
          <w:rFonts w:ascii="Raleway ExtraBold" w:eastAsia="Times New Roman" w:hAnsi="Raleway ExtraBold" w:cs="Arial"/>
          <w:kern w:val="3"/>
          <w:szCs w:val="24"/>
          <w:u w:val="single"/>
          <w:lang w:eastAsia="zh-CN" w:bidi="hi-IN"/>
        </w:rPr>
      </w:pPr>
      <w:bookmarkStart w:id="100" w:name="_Toc139637786"/>
      <w:bookmarkStart w:id="101" w:name="_Toc149143151"/>
      <w:bookmarkStart w:id="102" w:name="_Toc164350865"/>
      <w:bookmarkStart w:id="103" w:name="_Toc184363380"/>
      <w:r w:rsidRPr="001252A7">
        <w:rPr>
          <w:rFonts w:ascii="Raleway ExtraBold" w:eastAsia="Times New Roman" w:hAnsi="Raleway ExtraBold" w:cs="Arial"/>
          <w:kern w:val="3"/>
          <w:szCs w:val="24"/>
          <w:u w:val="single"/>
          <w:lang w:eastAsia="zh-CN" w:bidi="hi-IN"/>
        </w:rPr>
        <w:t>Co-traitance</w:t>
      </w:r>
      <w:bookmarkEnd w:id="100"/>
      <w:bookmarkEnd w:id="101"/>
      <w:bookmarkEnd w:id="102"/>
      <w:bookmarkEnd w:id="103"/>
    </w:p>
    <w:p w14:paraId="2AC0CC99" w14:textId="77777777" w:rsidR="001252A7" w:rsidRPr="001252A7" w:rsidRDefault="001252A7" w:rsidP="001252A7">
      <w:pPr>
        <w:jc w:val="both"/>
        <w:rPr>
          <w:rFonts w:ascii="Times New Roman" w:hAnsi="Times New Roman" w:cs="Times New Roman"/>
          <w:sz w:val="24"/>
          <w:szCs w:val="24"/>
        </w:rPr>
      </w:pPr>
      <w:r w:rsidRPr="001252A7">
        <w:rPr>
          <w:rFonts w:ascii="AvenirNext LT Pro Cn" w:hAnsi="AvenirNext LT Pro Cn" w:cs="Arial"/>
          <w:sz w:val="24"/>
          <w:szCs w:val="24"/>
        </w:rPr>
        <w:t>En cas de groupement d’opérateurs économiques ce dernier peut être :</w:t>
      </w:r>
    </w:p>
    <w:p w14:paraId="4175D09D" w14:textId="77777777" w:rsidR="001252A7" w:rsidRPr="001252A7" w:rsidRDefault="001252A7" w:rsidP="00F778CC">
      <w:pPr>
        <w:numPr>
          <w:ilvl w:val="0"/>
          <w:numId w:val="13"/>
        </w:numPr>
        <w:autoSpaceDN w:val="0"/>
        <w:ind w:left="714" w:hanging="357"/>
        <w:jc w:val="both"/>
        <w:rPr>
          <w:rFonts w:ascii="AvenirNext LT Pro Cn" w:hAnsi="AvenirNext LT Pro Cn" w:cs="Times New Roman"/>
          <w:sz w:val="24"/>
          <w:szCs w:val="24"/>
        </w:rPr>
      </w:pPr>
      <w:r w:rsidRPr="001252A7">
        <w:rPr>
          <w:rFonts w:ascii="AvenirNext LT Pro Cn" w:hAnsi="AvenirNext LT Pro Cn" w:cs="Times New Roman"/>
          <w:sz w:val="24"/>
          <w:szCs w:val="24"/>
        </w:rPr>
        <w:t xml:space="preserve">soit conjoint (lorsque chaque membre du groupement s’engage à exécuter le (ou les) prestation(s) susceptible(s) de lui être confiée(s) dans l’accord-cadre), </w:t>
      </w:r>
    </w:p>
    <w:p w14:paraId="5FD0F85E" w14:textId="77777777" w:rsidR="001252A7" w:rsidRPr="001252A7" w:rsidRDefault="001252A7" w:rsidP="00F778CC">
      <w:pPr>
        <w:numPr>
          <w:ilvl w:val="0"/>
          <w:numId w:val="13"/>
        </w:numPr>
        <w:autoSpaceDN w:val="0"/>
        <w:ind w:left="714" w:hanging="357"/>
        <w:jc w:val="both"/>
        <w:rPr>
          <w:rFonts w:ascii="AvenirNext LT Pro Cn" w:hAnsi="AvenirNext LT Pro Cn" w:cs="Times New Roman"/>
          <w:sz w:val="24"/>
          <w:szCs w:val="24"/>
        </w:rPr>
      </w:pPr>
      <w:r w:rsidRPr="001252A7">
        <w:rPr>
          <w:rFonts w:ascii="AvenirNext LT Pro Cn" w:hAnsi="AvenirNext LT Pro Cn" w:cs="Times New Roman"/>
          <w:sz w:val="24"/>
          <w:szCs w:val="24"/>
        </w:rPr>
        <w:lastRenderedPageBreak/>
        <w:t>soit solidaire (lorsque chaque membre du groupement est engagé sur la totalité de l’accord-cadre).</w:t>
      </w:r>
    </w:p>
    <w:p w14:paraId="6ED5061D" w14:textId="77777777" w:rsidR="001252A7" w:rsidRPr="001252A7" w:rsidRDefault="001252A7" w:rsidP="001252A7">
      <w:pPr>
        <w:jc w:val="both"/>
        <w:rPr>
          <w:rFonts w:ascii="AvenirNext LT Pro Cn" w:hAnsi="AvenirNext LT Pro Cn" w:cs="Arial"/>
          <w:sz w:val="24"/>
          <w:szCs w:val="24"/>
        </w:rPr>
      </w:pPr>
      <w:r w:rsidRPr="001252A7">
        <w:rPr>
          <w:rFonts w:ascii="AvenirNext LT Pro Cn" w:hAnsi="AvenirNext LT Pro Cn" w:cs="Arial"/>
          <w:sz w:val="24"/>
          <w:szCs w:val="24"/>
        </w:rPr>
        <w:t xml:space="preserve">Dans les deux formes de groupement, l’un des membres, désigné dans l’acte d’engagement comme mandataire, représente l’ensemble des membres du groupement et en coordonne les prestations. </w:t>
      </w:r>
    </w:p>
    <w:p w14:paraId="7D5869D0" w14:textId="61F9411C" w:rsidR="001252A7" w:rsidRPr="001252A7" w:rsidRDefault="001252A7" w:rsidP="001252A7">
      <w:pPr>
        <w:jc w:val="both"/>
        <w:rPr>
          <w:rFonts w:ascii="AvenirNext LT Pro Cn" w:hAnsi="AvenirNext LT Pro Cn" w:cs="Arial"/>
          <w:sz w:val="24"/>
          <w:szCs w:val="24"/>
        </w:rPr>
      </w:pPr>
      <w:r w:rsidRPr="001252A7">
        <w:rPr>
          <w:rFonts w:ascii="AvenirNext LT Pro Cn" w:hAnsi="AvenirNext LT Pro Cn" w:cs="Arial"/>
          <w:sz w:val="24"/>
          <w:szCs w:val="24"/>
        </w:rPr>
        <w:t>Le mandataire d’un groupement conjoint est solidaire, pour exécution de l’accord-cadre, de chacun des membres du groupement pour ses obligations contractuelles.</w:t>
      </w:r>
    </w:p>
    <w:p w14:paraId="3243A950" w14:textId="77777777" w:rsidR="001252A7" w:rsidRDefault="001252A7" w:rsidP="001252A7">
      <w:pPr>
        <w:jc w:val="both"/>
        <w:rPr>
          <w:rFonts w:ascii="AvenirNext LT Pro Cn" w:hAnsi="AvenirNext LT Pro Cn" w:cs="Arial"/>
        </w:rPr>
      </w:pPr>
    </w:p>
    <w:p w14:paraId="43E04454" w14:textId="0B831E99" w:rsidR="001252A7" w:rsidRPr="001252A7" w:rsidRDefault="001252A7" w:rsidP="001252A7">
      <w:pPr>
        <w:pStyle w:val="Titre2"/>
        <w:rPr>
          <w:rFonts w:ascii="Raleway ExtraBold" w:eastAsia="Times New Roman" w:hAnsi="Raleway ExtraBold" w:cs="Arial"/>
          <w:kern w:val="3"/>
          <w:szCs w:val="24"/>
          <w:u w:val="single"/>
          <w:lang w:eastAsia="zh-CN" w:bidi="hi-IN"/>
        </w:rPr>
      </w:pPr>
      <w:bookmarkStart w:id="104" w:name="_Toc139637787"/>
      <w:bookmarkStart w:id="105" w:name="_Toc149143152"/>
      <w:bookmarkStart w:id="106" w:name="_Toc164350866"/>
      <w:bookmarkStart w:id="107" w:name="_Toc184363381"/>
      <w:r w:rsidRPr="001252A7">
        <w:rPr>
          <w:rFonts w:ascii="Raleway ExtraBold" w:eastAsia="Times New Roman" w:hAnsi="Raleway ExtraBold" w:cs="Arial"/>
          <w:kern w:val="3"/>
          <w:szCs w:val="24"/>
          <w:u w:val="single"/>
          <w:lang w:eastAsia="zh-CN" w:bidi="hi-IN"/>
        </w:rPr>
        <w:t>Sous-traitance</w:t>
      </w:r>
      <w:bookmarkEnd w:id="104"/>
      <w:bookmarkEnd w:id="105"/>
      <w:bookmarkEnd w:id="106"/>
      <w:bookmarkEnd w:id="107"/>
    </w:p>
    <w:p w14:paraId="0DAA166C" w14:textId="413D006B" w:rsidR="001252A7" w:rsidRDefault="001252A7" w:rsidP="001252A7">
      <w:pPr>
        <w:jc w:val="both"/>
        <w:rPr>
          <w:rFonts w:ascii="AvenirNext LT Pro Cn" w:hAnsi="AvenirNext LT Pro Cn" w:cs="Arial"/>
          <w:sz w:val="24"/>
          <w:szCs w:val="24"/>
        </w:rPr>
      </w:pPr>
      <w:r w:rsidRPr="001252A7">
        <w:rPr>
          <w:rFonts w:ascii="AvenirNext LT Pro Cn" w:hAnsi="AvenirNext LT Pro Cn" w:cs="Arial"/>
          <w:sz w:val="24"/>
          <w:szCs w:val="24"/>
        </w:rPr>
        <w:t>En cas de sous-traitance, le titulaire devra obligatoirement renseigner une déclaration de sous-traitance par sous-traitance.</w:t>
      </w:r>
    </w:p>
    <w:p w14:paraId="33E0F268" w14:textId="215D29B1" w:rsidR="00C61BEB" w:rsidRPr="00EE222B" w:rsidRDefault="00C61BEB" w:rsidP="00EE222B">
      <w:pPr>
        <w:autoSpaceDE w:val="0"/>
        <w:autoSpaceDN w:val="0"/>
        <w:adjustRightInd w:val="0"/>
        <w:jc w:val="both"/>
        <w:rPr>
          <w:rFonts w:ascii="AvenirNext LT Pro Cn" w:hAnsi="AvenirNext LT Pro Cn" w:cs="Arial"/>
          <w:b/>
          <w:bCs/>
          <w:color w:val="000000"/>
          <w:sz w:val="24"/>
          <w:szCs w:val="24"/>
        </w:rPr>
      </w:pPr>
    </w:p>
    <w:p w14:paraId="0E153AF4" w14:textId="75E2F901" w:rsidR="00C61BEB" w:rsidRPr="00BD2EF4" w:rsidRDefault="00C61BEB" w:rsidP="00BD2EF4">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108" w:name="_Toc175233602"/>
      <w:bookmarkStart w:id="109" w:name="_Toc184363382"/>
      <w:r w:rsidRPr="00BD2EF4">
        <w:rPr>
          <w:rFonts w:ascii="Raleway ExtraBold" w:eastAsia="Times New Roman" w:hAnsi="Raleway ExtraBold" w:cs="Arial"/>
          <w:bCs w:val="0"/>
          <w:color w:val="008C8E"/>
          <w:kern w:val="3"/>
          <w:szCs w:val="24"/>
          <w:u w:val="single"/>
          <w:lang w:eastAsia="zh-CN" w:bidi="hi-IN"/>
        </w:rPr>
        <w:t>ASSURANCES</w:t>
      </w:r>
      <w:bookmarkEnd w:id="108"/>
      <w:bookmarkEnd w:id="109"/>
    </w:p>
    <w:p w14:paraId="561479B8" w14:textId="25BEDAD1" w:rsidR="003F0B50" w:rsidRDefault="003F0B50" w:rsidP="003F0B50">
      <w:pPr>
        <w:pStyle w:val="ParagrapheIndent2"/>
        <w:ind w:left="20" w:right="20"/>
        <w:jc w:val="both"/>
        <w:rPr>
          <w:rFonts w:ascii="AvenirNext LT Pro Cn" w:hAnsi="AvenirNext LT Pro Cn"/>
          <w:color w:val="000000"/>
          <w:sz w:val="24"/>
          <w:lang w:val="fr-FR"/>
        </w:rPr>
      </w:pPr>
      <w:bookmarkStart w:id="110" w:name="_Toc115347711"/>
      <w:r w:rsidRPr="005D58D9">
        <w:rPr>
          <w:rFonts w:ascii="AvenirNext LT Pro Cn" w:hAnsi="AvenirNext LT Pro Cn"/>
          <w:color w:val="000000"/>
          <w:sz w:val="24"/>
          <w:lang w:val="fr-FR"/>
        </w:rPr>
        <w:t>Par dérogation aux dispositions de l'article 9 du CCAG-FCS, tout titulaire (mandataire et cotraitants inclus) doit justifier, dans un délai maximum de cinq (5) jours suivant le courrier d’information au candidat pressenti, qu'il est titulaire des contrats d'assurances, au</w:t>
      </w:r>
      <w:r>
        <w:rPr>
          <w:rFonts w:ascii="AvenirNext LT Pro Cn" w:hAnsi="AvenirNext LT Pro Cn"/>
          <w:color w:val="000000"/>
          <w:sz w:val="24"/>
          <w:lang w:val="fr-FR"/>
        </w:rPr>
        <w:t xml:space="preserve"> moyen d'une attestation établissant l'étendue de la responsabilité garantie.</w:t>
      </w:r>
      <w:bookmarkEnd w:id="110"/>
      <w:r>
        <w:rPr>
          <w:rFonts w:ascii="AvenirNext LT Pro Cn" w:hAnsi="AvenirNext LT Pro Cn"/>
          <w:color w:val="000000"/>
          <w:sz w:val="24"/>
          <w:lang w:val="fr-FR"/>
        </w:rPr>
        <w:t xml:space="preserve"> </w:t>
      </w:r>
    </w:p>
    <w:p w14:paraId="6A8E7A42" w14:textId="77777777" w:rsidR="003F0B50" w:rsidRDefault="003F0B50" w:rsidP="003F0B50">
      <w:pPr>
        <w:pStyle w:val="ParagrapheIndent2"/>
        <w:jc w:val="both"/>
        <w:rPr>
          <w:rFonts w:ascii="AvenirNext LT Pro Cn" w:hAnsi="AvenirNext LT Pro Cn"/>
          <w:sz w:val="24"/>
          <w:lang w:val="fr-FR"/>
        </w:rPr>
      </w:pPr>
      <w:bookmarkStart w:id="111" w:name="_Toc115347712"/>
      <w:r>
        <w:rPr>
          <w:rFonts w:ascii="AvenirNext LT Pro Cn" w:hAnsi="AvenirNext LT Pro Cn"/>
          <w:sz w:val="24"/>
          <w:lang w:val="fr-FR"/>
        </w:rPr>
        <w:t>Le titulaire devra justifier de bénéficier d’une assurance garantissant la responsabilité qu’il peut encourir soit de son fait, soit du fait des personnes travaillant à son service à l’occasion de l’occupation des locaux et de l’utilisation des installations et du matériel mis à sa disposition, ainsi qu’à l’occasion des actes de toute nature accomplis dans l’exercice de son activité.</w:t>
      </w:r>
      <w:bookmarkEnd w:id="111"/>
    </w:p>
    <w:p w14:paraId="76F51DD3" w14:textId="77777777" w:rsidR="003F0B50" w:rsidRDefault="003F0B50" w:rsidP="003F0B50">
      <w:pPr>
        <w:pStyle w:val="ParagrapheIndent2"/>
        <w:jc w:val="both"/>
        <w:rPr>
          <w:rFonts w:ascii="AvenirNext LT Pro Cn" w:hAnsi="AvenirNext LT Pro Cn"/>
          <w:sz w:val="24"/>
          <w:lang w:val="fr-FR"/>
        </w:rPr>
      </w:pPr>
      <w:bookmarkStart w:id="112" w:name="_Toc115347715"/>
      <w:r>
        <w:rPr>
          <w:rFonts w:ascii="AvenirNext LT Pro Cn" w:hAnsi="AvenirNext LT Pro Cn"/>
          <w:sz w:val="24"/>
          <w:lang w:val="fr-FR"/>
        </w:rPr>
        <w:t>Il devra par la suite remettre, tous les six mois, au pouvoir adjudicateur une attestation d’assurance actualisée durant toute l’exécution de l’accord-cadre.</w:t>
      </w:r>
      <w:bookmarkEnd w:id="112"/>
    </w:p>
    <w:p w14:paraId="11FEDB22" w14:textId="34861E6A" w:rsidR="00C61BEB" w:rsidRPr="00EE222B" w:rsidRDefault="00C61BEB" w:rsidP="003F0B50">
      <w:pPr>
        <w:jc w:val="both"/>
        <w:rPr>
          <w:rFonts w:ascii="AvenirNext LT Pro Cn" w:hAnsi="AvenirNext LT Pro Cn" w:cs="Arial"/>
          <w:b/>
          <w:bCs/>
          <w:color w:val="000000"/>
          <w:sz w:val="24"/>
          <w:szCs w:val="24"/>
        </w:rPr>
      </w:pPr>
    </w:p>
    <w:p w14:paraId="4149B8C5" w14:textId="08EF4BC1" w:rsidR="00AA6938" w:rsidRDefault="00C61BEB" w:rsidP="001D1FA7">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113" w:name="_Toc175233603"/>
      <w:bookmarkStart w:id="114" w:name="_Toc184363383"/>
      <w:r w:rsidRPr="001D1FA7">
        <w:rPr>
          <w:rFonts w:ascii="Raleway ExtraBold" w:eastAsia="Times New Roman" w:hAnsi="Raleway ExtraBold" w:cs="Arial"/>
          <w:bCs w:val="0"/>
          <w:color w:val="008C8E"/>
          <w:kern w:val="3"/>
          <w:szCs w:val="24"/>
          <w:u w:val="single"/>
          <w:lang w:eastAsia="zh-CN" w:bidi="hi-IN"/>
        </w:rPr>
        <w:t>PRIX ET MODALITES DE PAIEMENT</w:t>
      </w:r>
      <w:bookmarkEnd w:id="113"/>
      <w:bookmarkEnd w:id="114"/>
    </w:p>
    <w:p w14:paraId="76021901" w14:textId="77777777" w:rsidR="00122171" w:rsidRPr="00122171" w:rsidRDefault="00122171" w:rsidP="00122171">
      <w:pPr>
        <w:rPr>
          <w:lang w:eastAsia="zh-CN" w:bidi="hi-IN"/>
        </w:rPr>
      </w:pPr>
    </w:p>
    <w:p w14:paraId="0424BFF3" w14:textId="0D5AD58D" w:rsidR="0047366D" w:rsidRPr="00BD2EF4" w:rsidRDefault="0047366D" w:rsidP="0059128B">
      <w:pPr>
        <w:pStyle w:val="Titre2"/>
        <w:rPr>
          <w:rFonts w:ascii="Raleway ExtraBold" w:eastAsia="Times New Roman" w:hAnsi="Raleway ExtraBold" w:cs="Arial"/>
          <w:kern w:val="3"/>
          <w:szCs w:val="24"/>
          <w:u w:val="single"/>
          <w:lang w:eastAsia="zh-CN" w:bidi="hi-IN"/>
        </w:rPr>
      </w:pPr>
      <w:bookmarkStart w:id="115" w:name="_Toc175233604"/>
      <w:bookmarkStart w:id="116" w:name="_Toc184363384"/>
      <w:r w:rsidRPr="00BD2EF4">
        <w:rPr>
          <w:rFonts w:ascii="Raleway ExtraBold" w:eastAsia="Times New Roman" w:hAnsi="Raleway ExtraBold" w:cs="Arial"/>
          <w:kern w:val="3"/>
          <w:szCs w:val="24"/>
          <w:u w:val="single"/>
          <w:lang w:eastAsia="zh-CN" w:bidi="hi-IN"/>
        </w:rPr>
        <w:t>Prix</w:t>
      </w:r>
      <w:r w:rsidR="007A239E" w:rsidRPr="00BD2EF4">
        <w:rPr>
          <w:rFonts w:ascii="Raleway ExtraBold" w:eastAsia="Times New Roman" w:hAnsi="Raleway ExtraBold" w:cs="Arial"/>
          <w:kern w:val="3"/>
          <w:szCs w:val="24"/>
          <w:u w:val="single"/>
          <w:lang w:eastAsia="zh-CN" w:bidi="hi-IN"/>
        </w:rPr>
        <w:t xml:space="preserve"> </w:t>
      </w:r>
      <w:r w:rsidR="00AF4D21" w:rsidRPr="00BD2EF4">
        <w:rPr>
          <w:rFonts w:ascii="Raleway ExtraBold" w:eastAsia="Times New Roman" w:hAnsi="Raleway ExtraBold" w:cs="Arial"/>
          <w:kern w:val="3"/>
          <w:szCs w:val="24"/>
          <w:u w:val="single"/>
          <w:lang w:eastAsia="zh-CN" w:bidi="hi-IN"/>
        </w:rPr>
        <w:t>du marché</w:t>
      </w:r>
      <w:bookmarkEnd w:id="115"/>
      <w:bookmarkEnd w:id="116"/>
    </w:p>
    <w:p w14:paraId="43D76411" w14:textId="506337B9" w:rsidR="004510E3" w:rsidRDefault="00C61BEB" w:rsidP="004510E3">
      <w:pPr>
        <w:jc w:val="both"/>
        <w:rPr>
          <w:rFonts w:ascii="AvenirNext LT Pro Cn" w:hAnsi="AvenirNext LT Pro Cn" w:cs="Arial"/>
          <w:sz w:val="24"/>
          <w:szCs w:val="24"/>
        </w:rPr>
      </w:pPr>
      <w:r w:rsidRPr="00EE222B">
        <w:rPr>
          <w:rFonts w:ascii="AvenirNext LT Pro Cn" w:hAnsi="AvenirNext LT Pro Cn" w:cs="Arial"/>
          <w:sz w:val="24"/>
          <w:szCs w:val="24"/>
        </w:rPr>
        <w:t>Il s’agit d’un marché comportant des prix mixtes</w:t>
      </w:r>
      <w:r w:rsidR="004510E3">
        <w:rPr>
          <w:rFonts w:ascii="AvenirNext LT Pro Cn" w:hAnsi="AvenirNext LT Pro Cn" w:cs="Arial"/>
          <w:sz w:val="24"/>
          <w:szCs w:val="24"/>
        </w:rPr>
        <w:t> :</w:t>
      </w:r>
      <w:r w:rsidRPr="00EE222B">
        <w:rPr>
          <w:rFonts w:ascii="AvenirNext LT Pro Cn" w:hAnsi="AvenirNext LT Pro Cn" w:cs="Arial"/>
          <w:sz w:val="24"/>
          <w:szCs w:val="24"/>
        </w:rPr>
        <w:t xml:space="preserve"> </w:t>
      </w:r>
      <w:r w:rsidR="004510E3">
        <w:rPr>
          <w:rFonts w:ascii="AvenirNext LT Pro Cn" w:hAnsi="AvenirNext LT Pro Cn" w:cs="Arial"/>
          <w:sz w:val="24"/>
          <w:szCs w:val="24"/>
        </w:rPr>
        <w:t>une partie forfaitaire sous forme de redevance annuelle pour chaque site (partie préventive</w:t>
      </w:r>
      <w:r w:rsidR="00262E86">
        <w:rPr>
          <w:rFonts w:ascii="AvenirNext LT Pro Cn" w:hAnsi="AvenirNext LT Pro Cn" w:cs="Arial"/>
          <w:sz w:val="24"/>
          <w:szCs w:val="24"/>
        </w:rPr>
        <w:t xml:space="preserve"> et une partie du curatif</w:t>
      </w:r>
      <w:r w:rsidR="004510E3">
        <w:rPr>
          <w:rFonts w:ascii="AvenirNext LT Pro Cn" w:hAnsi="AvenirNext LT Pro Cn" w:cs="Arial"/>
          <w:sz w:val="24"/>
          <w:szCs w:val="24"/>
        </w:rPr>
        <w:t>) et une partie unitaire à bons de commande (partie curative).</w:t>
      </w:r>
    </w:p>
    <w:p w14:paraId="590F19AE" w14:textId="702C27FC" w:rsidR="002C6A80" w:rsidRPr="008446AD" w:rsidRDefault="002C6A80" w:rsidP="008446AD">
      <w:pPr>
        <w:jc w:val="both"/>
        <w:rPr>
          <w:rFonts w:ascii="AvenirNext LT Pro Cn" w:hAnsi="AvenirNext LT Pro Cn" w:cs="Arial"/>
          <w:sz w:val="24"/>
          <w:szCs w:val="24"/>
        </w:rPr>
      </w:pPr>
      <w:r w:rsidRPr="008446AD">
        <w:rPr>
          <w:rFonts w:ascii="AvenirNext LT Pro Cn" w:hAnsi="AvenirNext LT Pro Cn" w:cs="Arial"/>
          <w:sz w:val="24"/>
          <w:szCs w:val="24"/>
        </w:rPr>
        <w:t>Les prix sont réputés comprendre toutes</w:t>
      </w:r>
      <w:r w:rsidR="0079242B">
        <w:rPr>
          <w:rFonts w:ascii="AvenirNext LT Pro Cn" w:hAnsi="AvenirNext LT Pro Cn" w:cs="Arial"/>
          <w:sz w:val="24"/>
          <w:szCs w:val="24"/>
        </w:rPr>
        <w:t xml:space="preserve"> les</w:t>
      </w:r>
      <w:r w:rsidRPr="008446AD">
        <w:rPr>
          <w:rFonts w:ascii="AvenirNext LT Pro Cn" w:hAnsi="AvenirNext LT Pro Cn" w:cs="Arial"/>
          <w:sz w:val="24"/>
          <w:szCs w:val="24"/>
        </w:rPr>
        <w:t xml:space="preserve"> charges fiscales, parafiscales, ainsi que tous les frais afférents à l’assurance, au stockage, au transport, à la participation à toutes réunions ou déplacements nécessités par le marché public ainsi que d’une façon générale tous frais nécessaires pour la mise en œuvre des dispositions nécessaires à la réalisation des prestations du marché public.</w:t>
      </w:r>
    </w:p>
    <w:p w14:paraId="33590366" w14:textId="77777777" w:rsidR="002C6A80" w:rsidRPr="008446AD" w:rsidRDefault="002C6A80" w:rsidP="008446AD">
      <w:pPr>
        <w:jc w:val="both"/>
        <w:rPr>
          <w:rFonts w:ascii="AvenirNext LT Pro Cn" w:hAnsi="AvenirNext LT Pro Cn" w:cs="Arial"/>
          <w:sz w:val="24"/>
          <w:szCs w:val="24"/>
        </w:rPr>
      </w:pPr>
      <w:r w:rsidRPr="008446AD">
        <w:rPr>
          <w:rFonts w:ascii="AvenirNext LT Pro Cn" w:hAnsi="AvenirNext LT Pro Cn" w:cs="Arial"/>
          <w:sz w:val="24"/>
          <w:szCs w:val="24"/>
        </w:rPr>
        <w:t>Les prix du marché sont réputés établis sur la base des conditions économiques du mois qui précède celui de la date limite de réception des offres ; ce mois est appelé « mois zéro ».</w:t>
      </w:r>
    </w:p>
    <w:p w14:paraId="78E43C10" w14:textId="069FAEB1" w:rsidR="002C6A80" w:rsidRPr="008446AD" w:rsidRDefault="002C6A80" w:rsidP="008446AD">
      <w:pPr>
        <w:jc w:val="both"/>
        <w:rPr>
          <w:rFonts w:ascii="AvenirNext LT Pro Cn" w:hAnsi="AvenirNext LT Pro Cn" w:cs="Arial"/>
          <w:sz w:val="24"/>
          <w:szCs w:val="24"/>
        </w:rPr>
      </w:pPr>
      <w:r w:rsidRPr="008446AD">
        <w:rPr>
          <w:rFonts w:ascii="AvenirNext LT Pro Cn" w:hAnsi="AvenirNext LT Pro Cn" w:cs="Arial"/>
          <w:sz w:val="24"/>
          <w:szCs w:val="24"/>
        </w:rPr>
        <w:t>Les prix du marché sont fermes et non actualisables durant toute la durée du présent marché.</w:t>
      </w:r>
      <w:r w:rsidR="00F066B8" w:rsidRPr="00F066B8">
        <w:t xml:space="preserve"> </w:t>
      </w:r>
      <w:r w:rsidR="00F066B8" w:rsidRPr="00F066B8">
        <w:rPr>
          <w:rFonts w:ascii="AvenirNext LT Pro Cn" w:hAnsi="AvenirNext LT Pro Cn" w:cs="Arial"/>
          <w:sz w:val="24"/>
          <w:szCs w:val="24"/>
        </w:rPr>
        <w:t>Les prix sont établis et en euros.</w:t>
      </w:r>
    </w:p>
    <w:p w14:paraId="66299CE4" w14:textId="03A6CC94" w:rsidR="00AF4D21" w:rsidRPr="00EE222B" w:rsidRDefault="00AF4D21" w:rsidP="00EE222B">
      <w:pPr>
        <w:jc w:val="both"/>
        <w:rPr>
          <w:rFonts w:ascii="AvenirNext LT Pro Cn" w:hAnsi="AvenirNext LT Pro Cn" w:cs="Arial"/>
          <w:sz w:val="24"/>
          <w:szCs w:val="24"/>
        </w:rPr>
      </w:pPr>
    </w:p>
    <w:p w14:paraId="2DAE45F8" w14:textId="77777777" w:rsidR="007F03BC" w:rsidRPr="00EE222B" w:rsidRDefault="007F03BC" w:rsidP="00EE222B">
      <w:pPr>
        <w:jc w:val="both"/>
        <w:rPr>
          <w:rFonts w:ascii="AvenirNext LT Pro Cn" w:hAnsi="AvenirNext LT Pro Cn" w:cs="Arial"/>
          <w:sz w:val="24"/>
          <w:szCs w:val="24"/>
        </w:rPr>
      </w:pPr>
    </w:p>
    <w:p w14:paraId="3CF3F721" w14:textId="287CC6FD" w:rsidR="00AF4D21" w:rsidRPr="00734BD8" w:rsidRDefault="0079242B" w:rsidP="00D13139">
      <w:pPr>
        <w:pStyle w:val="Titre3"/>
        <w:rPr>
          <w:rFonts w:eastAsia="Times New Roman"/>
          <w:lang w:eastAsia="zh-CN" w:bidi="hi-IN"/>
        </w:rPr>
      </w:pPr>
      <w:bookmarkStart w:id="117" w:name="_Toc175233605"/>
      <w:bookmarkStart w:id="118" w:name="_Toc184363385"/>
      <w:r>
        <w:rPr>
          <w:rFonts w:eastAsia="Times New Roman"/>
          <w:lang w:eastAsia="zh-CN" w:bidi="hi-IN"/>
        </w:rPr>
        <w:t xml:space="preserve">Prix </w:t>
      </w:r>
      <w:r w:rsidR="00262E86" w:rsidRPr="00734BD8">
        <w:rPr>
          <w:rFonts w:eastAsia="Times New Roman"/>
          <w:lang w:eastAsia="zh-CN" w:bidi="hi-IN"/>
        </w:rPr>
        <w:t>forfaitaire</w:t>
      </w:r>
      <w:bookmarkEnd w:id="117"/>
      <w:bookmarkEnd w:id="118"/>
    </w:p>
    <w:p w14:paraId="63D8A050" w14:textId="3016EBAD" w:rsidR="007F03BC" w:rsidRDefault="007F03BC" w:rsidP="00EE222B">
      <w:pPr>
        <w:jc w:val="both"/>
        <w:rPr>
          <w:rFonts w:ascii="AvenirNext LT Pro Cn" w:hAnsi="AvenirNext LT Pro Cn"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7"/>
        <w:gridCol w:w="1435"/>
        <w:gridCol w:w="3327"/>
        <w:gridCol w:w="1439"/>
        <w:gridCol w:w="1100"/>
        <w:gridCol w:w="1436"/>
      </w:tblGrid>
      <w:tr w:rsidR="00355034" w14:paraId="2C3DC94A" w14:textId="77777777" w:rsidTr="004005C3">
        <w:trPr>
          <w:trHeight w:val="440"/>
        </w:trPr>
        <w:tc>
          <w:tcPr>
            <w:tcW w:w="1317" w:type="dxa"/>
          </w:tcPr>
          <w:p w14:paraId="5ABEBC84" w14:textId="599DB09E" w:rsidR="00355034" w:rsidRDefault="004005C3" w:rsidP="00A22233">
            <w:pPr>
              <w:jc w:val="center"/>
              <w:rPr>
                <w:rFonts w:ascii="AvenirNext LT Pro Cn" w:hAnsi="AvenirNext LT Pro Cn" w:cs="Arial"/>
                <w:sz w:val="24"/>
                <w:szCs w:val="24"/>
              </w:rPr>
            </w:pPr>
            <w:r>
              <w:rPr>
                <w:rFonts w:ascii="AvenirNext LT Pro Cn" w:hAnsi="AvenirNext LT Pro Cn" w:cs="Arial"/>
                <w:sz w:val="24"/>
                <w:szCs w:val="24"/>
              </w:rPr>
              <w:t>Prestations</w:t>
            </w:r>
          </w:p>
        </w:tc>
        <w:tc>
          <w:tcPr>
            <w:tcW w:w="1435" w:type="dxa"/>
            <w:vAlign w:val="center"/>
          </w:tcPr>
          <w:p w14:paraId="3923299C" w14:textId="41D31AFA" w:rsidR="00355034" w:rsidRDefault="00355034" w:rsidP="00A22233">
            <w:pPr>
              <w:jc w:val="center"/>
              <w:rPr>
                <w:rFonts w:ascii="AvenirNext LT Pro Cn" w:hAnsi="AvenirNext LT Pro Cn" w:cs="Arial"/>
                <w:sz w:val="24"/>
                <w:szCs w:val="24"/>
              </w:rPr>
            </w:pPr>
            <w:r>
              <w:rPr>
                <w:rFonts w:ascii="AvenirNext LT Pro Cn" w:hAnsi="AvenirNext LT Pro Cn" w:cs="Arial"/>
                <w:sz w:val="24"/>
                <w:szCs w:val="24"/>
              </w:rPr>
              <w:t>Site</w:t>
            </w:r>
          </w:p>
        </w:tc>
        <w:tc>
          <w:tcPr>
            <w:tcW w:w="3327" w:type="dxa"/>
            <w:vAlign w:val="center"/>
          </w:tcPr>
          <w:p w14:paraId="01A6F6A1" w14:textId="513A001D" w:rsidR="00355034" w:rsidRDefault="00355034" w:rsidP="00A22233">
            <w:pPr>
              <w:jc w:val="center"/>
              <w:rPr>
                <w:rFonts w:ascii="AvenirNext LT Pro Cn" w:hAnsi="AvenirNext LT Pro Cn" w:cs="Arial"/>
                <w:sz w:val="24"/>
                <w:szCs w:val="24"/>
              </w:rPr>
            </w:pPr>
            <w:r>
              <w:rPr>
                <w:rFonts w:ascii="AvenirNext LT Pro Cn" w:hAnsi="AvenirNext LT Pro Cn" w:cs="Arial"/>
                <w:sz w:val="24"/>
                <w:szCs w:val="24"/>
              </w:rPr>
              <w:t>Détail du prix forfaitaire</w:t>
            </w:r>
          </w:p>
        </w:tc>
        <w:tc>
          <w:tcPr>
            <w:tcW w:w="1439" w:type="dxa"/>
            <w:vAlign w:val="center"/>
          </w:tcPr>
          <w:p w14:paraId="7D502BF7" w14:textId="725A9D3C" w:rsidR="00355034" w:rsidRDefault="00355034" w:rsidP="006812C5">
            <w:pPr>
              <w:jc w:val="center"/>
              <w:rPr>
                <w:rFonts w:ascii="AvenirNext LT Pro Cn" w:hAnsi="AvenirNext LT Pro Cn" w:cs="Arial"/>
                <w:sz w:val="24"/>
                <w:szCs w:val="24"/>
              </w:rPr>
            </w:pPr>
            <w:r>
              <w:rPr>
                <w:rFonts w:ascii="AvenirNext LT Pro Cn" w:hAnsi="AvenirNext LT Pro Cn" w:cs="Arial"/>
                <w:sz w:val="24"/>
                <w:szCs w:val="24"/>
              </w:rPr>
              <w:t>Prix HT annuel en €</w:t>
            </w:r>
          </w:p>
        </w:tc>
        <w:tc>
          <w:tcPr>
            <w:tcW w:w="1100" w:type="dxa"/>
            <w:vAlign w:val="center"/>
          </w:tcPr>
          <w:p w14:paraId="07B3ACC1" w14:textId="7CADE042" w:rsidR="00355034" w:rsidRDefault="00355034" w:rsidP="006812C5">
            <w:pPr>
              <w:jc w:val="center"/>
              <w:rPr>
                <w:rFonts w:ascii="AvenirNext LT Pro Cn" w:hAnsi="AvenirNext LT Pro Cn" w:cs="Arial"/>
                <w:sz w:val="24"/>
                <w:szCs w:val="24"/>
              </w:rPr>
            </w:pPr>
            <w:r>
              <w:rPr>
                <w:rFonts w:ascii="AvenirNext LT Pro Cn" w:hAnsi="AvenirNext LT Pro Cn" w:cs="Arial"/>
                <w:sz w:val="24"/>
                <w:szCs w:val="24"/>
              </w:rPr>
              <w:t>TVA en € (20 %)</w:t>
            </w:r>
          </w:p>
        </w:tc>
        <w:tc>
          <w:tcPr>
            <w:tcW w:w="1436" w:type="dxa"/>
            <w:vAlign w:val="center"/>
          </w:tcPr>
          <w:p w14:paraId="12F71719" w14:textId="4F87A370" w:rsidR="00355034" w:rsidRDefault="00355034" w:rsidP="006812C5">
            <w:pPr>
              <w:jc w:val="center"/>
              <w:rPr>
                <w:rFonts w:ascii="AvenirNext LT Pro Cn" w:hAnsi="AvenirNext LT Pro Cn" w:cs="Arial"/>
                <w:sz w:val="24"/>
                <w:szCs w:val="24"/>
              </w:rPr>
            </w:pPr>
            <w:r>
              <w:rPr>
                <w:rFonts w:ascii="AvenirNext LT Pro Cn" w:hAnsi="AvenirNext LT Pro Cn" w:cs="Arial"/>
                <w:sz w:val="24"/>
                <w:szCs w:val="24"/>
              </w:rPr>
              <w:t>Prix TTC annuel en €</w:t>
            </w:r>
          </w:p>
        </w:tc>
      </w:tr>
      <w:tr w:rsidR="004005C3" w14:paraId="1CF560BA" w14:textId="77777777" w:rsidTr="004005C3">
        <w:trPr>
          <w:trHeight w:val="2460"/>
        </w:trPr>
        <w:tc>
          <w:tcPr>
            <w:tcW w:w="1317" w:type="dxa"/>
            <w:vMerge w:val="restart"/>
          </w:tcPr>
          <w:p w14:paraId="21DB3D88" w14:textId="31140736" w:rsidR="004005C3" w:rsidRDefault="004005C3" w:rsidP="00A22233">
            <w:pPr>
              <w:jc w:val="both"/>
              <w:rPr>
                <w:rFonts w:ascii="AvenirNext LT Pro Cn" w:hAnsi="AvenirNext LT Pro Cn" w:cs="Arial"/>
                <w:sz w:val="24"/>
                <w:szCs w:val="24"/>
              </w:rPr>
            </w:pPr>
            <w:r>
              <w:rPr>
                <w:rFonts w:ascii="AvenirNext LT Pro Cn" w:hAnsi="AvenirNext LT Pro Cn" w:cs="Arial"/>
                <w:sz w:val="24"/>
                <w:szCs w:val="24"/>
              </w:rPr>
              <w:t>Maintenance préventive</w:t>
            </w:r>
          </w:p>
        </w:tc>
        <w:tc>
          <w:tcPr>
            <w:tcW w:w="1435" w:type="dxa"/>
          </w:tcPr>
          <w:p w14:paraId="3E19950B" w14:textId="6252E9AB" w:rsidR="004005C3" w:rsidRDefault="004005C3" w:rsidP="00A22233">
            <w:pPr>
              <w:jc w:val="both"/>
              <w:rPr>
                <w:rFonts w:ascii="AvenirNext LT Pro Cn" w:hAnsi="AvenirNext LT Pro Cn" w:cs="Arial"/>
                <w:sz w:val="24"/>
                <w:szCs w:val="24"/>
              </w:rPr>
            </w:pPr>
            <w:r>
              <w:rPr>
                <w:rFonts w:ascii="AvenirNext LT Pro Cn" w:hAnsi="AvenirNext LT Pro Cn" w:cs="Arial"/>
                <w:sz w:val="24"/>
                <w:szCs w:val="24"/>
              </w:rPr>
              <w:t>Site d’Auzeville</w:t>
            </w:r>
          </w:p>
        </w:tc>
        <w:tc>
          <w:tcPr>
            <w:tcW w:w="3327" w:type="dxa"/>
          </w:tcPr>
          <w:p w14:paraId="6CDA64D9" w14:textId="0E78C8C4" w:rsidR="004005C3" w:rsidRPr="004005C3" w:rsidRDefault="004005C3" w:rsidP="004005C3">
            <w:pPr>
              <w:numPr>
                <w:ilvl w:val="0"/>
                <w:numId w:val="2"/>
              </w:numPr>
              <w:jc w:val="both"/>
              <w:rPr>
                <w:rFonts w:ascii="AvenirNext LT Pro Cn" w:hAnsi="AvenirNext LT Pro Cn" w:cs="Arial"/>
                <w:sz w:val="24"/>
                <w:szCs w:val="24"/>
              </w:rPr>
            </w:pPr>
            <w:r>
              <w:rPr>
                <w:rFonts w:ascii="AvenirNext LT Pro Cn" w:hAnsi="AvenirNext LT Pro Cn" w:cs="Arial"/>
                <w:sz w:val="24"/>
                <w:szCs w:val="24"/>
              </w:rPr>
              <w:t xml:space="preserve">2 visites de Maintenance préventive </w:t>
            </w:r>
            <w:r w:rsidRPr="004005C3">
              <w:rPr>
                <w:rFonts w:ascii="AvenirNext LT Pro Cn" w:hAnsi="AvenirNext LT Pro Cn" w:cs="Arial"/>
                <w:sz w:val="24"/>
                <w:szCs w:val="24"/>
              </w:rPr>
              <w:t>(incluant le déplacement, la main d’œuvre et les pièces)</w:t>
            </w:r>
          </w:p>
          <w:p w14:paraId="595FDFFE" w14:textId="6880CCFF" w:rsidR="004005C3" w:rsidRPr="004005C3" w:rsidRDefault="004005C3" w:rsidP="004005C3">
            <w:pPr>
              <w:numPr>
                <w:ilvl w:val="0"/>
                <w:numId w:val="2"/>
              </w:numPr>
              <w:jc w:val="both"/>
              <w:rPr>
                <w:rFonts w:ascii="AvenirNext LT Pro Cn" w:hAnsi="AvenirNext LT Pro Cn" w:cs="Arial"/>
                <w:sz w:val="24"/>
                <w:szCs w:val="24"/>
              </w:rPr>
            </w:pPr>
            <w:r>
              <w:rPr>
                <w:rFonts w:ascii="AvenirNext LT Pro Cn" w:hAnsi="AvenirNext LT Pro Cn" w:cs="Arial"/>
                <w:sz w:val="24"/>
                <w:szCs w:val="24"/>
              </w:rPr>
              <w:t>La participation aux réunions et la délivrance des rapports tels que prévus par l’article 7.2 ci-dessus</w:t>
            </w:r>
          </w:p>
        </w:tc>
        <w:tc>
          <w:tcPr>
            <w:tcW w:w="1439" w:type="dxa"/>
          </w:tcPr>
          <w:p w14:paraId="4E20F162" w14:textId="77777777" w:rsidR="004005C3" w:rsidRDefault="004005C3" w:rsidP="00EE222B">
            <w:pPr>
              <w:jc w:val="both"/>
              <w:rPr>
                <w:rFonts w:ascii="AvenirNext LT Pro Cn" w:hAnsi="AvenirNext LT Pro Cn" w:cs="Arial"/>
                <w:sz w:val="24"/>
                <w:szCs w:val="24"/>
              </w:rPr>
            </w:pPr>
          </w:p>
        </w:tc>
        <w:tc>
          <w:tcPr>
            <w:tcW w:w="1100" w:type="dxa"/>
          </w:tcPr>
          <w:p w14:paraId="60D91BD5" w14:textId="77777777" w:rsidR="004005C3" w:rsidRDefault="004005C3" w:rsidP="00EE222B">
            <w:pPr>
              <w:jc w:val="both"/>
              <w:rPr>
                <w:rFonts w:ascii="AvenirNext LT Pro Cn" w:hAnsi="AvenirNext LT Pro Cn" w:cs="Arial"/>
                <w:sz w:val="24"/>
                <w:szCs w:val="24"/>
              </w:rPr>
            </w:pPr>
          </w:p>
        </w:tc>
        <w:tc>
          <w:tcPr>
            <w:tcW w:w="1436" w:type="dxa"/>
          </w:tcPr>
          <w:p w14:paraId="040DB56A" w14:textId="77777777" w:rsidR="004005C3" w:rsidRDefault="004005C3" w:rsidP="00EE222B">
            <w:pPr>
              <w:jc w:val="both"/>
              <w:rPr>
                <w:rFonts w:ascii="AvenirNext LT Pro Cn" w:hAnsi="AvenirNext LT Pro Cn" w:cs="Arial"/>
                <w:sz w:val="24"/>
                <w:szCs w:val="24"/>
              </w:rPr>
            </w:pPr>
          </w:p>
        </w:tc>
      </w:tr>
      <w:tr w:rsidR="004005C3" w14:paraId="0FA1000E" w14:textId="77777777" w:rsidTr="004005C3">
        <w:trPr>
          <w:trHeight w:val="983"/>
        </w:trPr>
        <w:tc>
          <w:tcPr>
            <w:tcW w:w="1317" w:type="dxa"/>
            <w:vMerge/>
          </w:tcPr>
          <w:p w14:paraId="587E3D69" w14:textId="77777777" w:rsidR="004005C3" w:rsidRDefault="004005C3" w:rsidP="00A22233">
            <w:pPr>
              <w:jc w:val="both"/>
              <w:rPr>
                <w:rFonts w:ascii="AvenirNext LT Pro Cn" w:hAnsi="AvenirNext LT Pro Cn" w:cs="Arial"/>
                <w:sz w:val="24"/>
                <w:szCs w:val="24"/>
              </w:rPr>
            </w:pPr>
          </w:p>
        </w:tc>
        <w:tc>
          <w:tcPr>
            <w:tcW w:w="1435" w:type="dxa"/>
          </w:tcPr>
          <w:p w14:paraId="3415BF1A" w14:textId="72D46045" w:rsidR="004005C3" w:rsidRDefault="004005C3" w:rsidP="00A22233">
            <w:pPr>
              <w:jc w:val="both"/>
              <w:rPr>
                <w:rFonts w:ascii="AvenirNext LT Pro Cn" w:hAnsi="AvenirNext LT Pro Cn" w:cs="Arial"/>
                <w:sz w:val="24"/>
                <w:szCs w:val="24"/>
              </w:rPr>
            </w:pPr>
            <w:r>
              <w:rPr>
                <w:rFonts w:ascii="AvenirNext LT Pro Cn" w:hAnsi="AvenirNext LT Pro Cn" w:cs="Arial"/>
                <w:sz w:val="24"/>
                <w:szCs w:val="24"/>
              </w:rPr>
              <w:t>Site de St Martin du Touch</w:t>
            </w:r>
          </w:p>
        </w:tc>
        <w:tc>
          <w:tcPr>
            <w:tcW w:w="3327" w:type="dxa"/>
          </w:tcPr>
          <w:p w14:paraId="4E4FFE92" w14:textId="4ABAB8E1" w:rsidR="004005C3" w:rsidRDefault="004005C3" w:rsidP="00003CC1">
            <w:pPr>
              <w:numPr>
                <w:ilvl w:val="0"/>
                <w:numId w:val="2"/>
              </w:numPr>
              <w:jc w:val="both"/>
              <w:rPr>
                <w:rFonts w:ascii="AvenirNext LT Pro Cn" w:hAnsi="AvenirNext LT Pro Cn" w:cs="Arial"/>
                <w:sz w:val="24"/>
                <w:szCs w:val="24"/>
              </w:rPr>
            </w:pPr>
            <w:r>
              <w:rPr>
                <w:rFonts w:ascii="AvenirNext LT Pro Cn" w:hAnsi="AvenirNext LT Pro Cn" w:cs="Arial"/>
                <w:sz w:val="24"/>
                <w:szCs w:val="24"/>
              </w:rPr>
              <w:t xml:space="preserve">2 visites de Maintenance préventive (incluant </w:t>
            </w:r>
            <w:r w:rsidRPr="00EE222B">
              <w:rPr>
                <w:rFonts w:ascii="AvenirNext LT Pro Cn" w:hAnsi="AvenirNext LT Pro Cn" w:cs="Arial"/>
                <w:sz w:val="24"/>
                <w:szCs w:val="24"/>
              </w:rPr>
              <w:t xml:space="preserve">le déplacement, la main d’œuvre et </w:t>
            </w:r>
            <w:r>
              <w:rPr>
                <w:rFonts w:ascii="AvenirNext LT Pro Cn" w:hAnsi="AvenirNext LT Pro Cn" w:cs="Arial"/>
                <w:sz w:val="24"/>
                <w:szCs w:val="24"/>
              </w:rPr>
              <w:t>les pièces)</w:t>
            </w:r>
          </w:p>
          <w:p w14:paraId="41511745" w14:textId="48CA47FC" w:rsidR="004005C3" w:rsidRPr="004005C3" w:rsidRDefault="004005C3" w:rsidP="004005C3">
            <w:pPr>
              <w:numPr>
                <w:ilvl w:val="0"/>
                <w:numId w:val="2"/>
              </w:numPr>
              <w:jc w:val="both"/>
              <w:rPr>
                <w:rFonts w:ascii="AvenirNext LT Pro Cn" w:hAnsi="AvenirNext LT Pro Cn" w:cs="Arial"/>
                <w:sz w:val="24"/>
                <w:szCs w:val="24"/>
              </w:rPr>
            </w:pPr>
            <w:r>
              <w:rPr>
                <w:rFonts w:ascii="AvenirNext LT Pro Cn" w:hAnsi="AvenirNext LT Pro Cn" w:cs="Arial"/>
                <w:sz w:val="24"/>
                <w:szCs w:val="24"/>
              </w:rPr>
              <w:t>La participation aux réunions et la délivrance des rapports tels que prévus par l’article 7.2 ci-dessus</w:t>
            </w:r>
          </w:p>
        </w:tc>
        <w:tc>
          <w:tcPr>
            <w:tcW w:w="1439" w:type="dxa"/>
          </w:tcPr>
          <w:p w14:paraId="5EF68F33" w14:textId="77777777" w:rsidR="004005C3" w:rsidRDefault="004005C3" w:rsidP="00EE222B">
            <w:pPr>
              <w:jc w:val="both"/>
              <w:rPr>
                <w:rFonts w:ascii="AvenirNext LT Pro Cn" w:hAnsi="AvenirNext LT Pro Cn" w:cs="Arial"/>
                <w:sz w:val="24"/>
                <w:szCs w:val="24"/>
              </w:rPr>
            </w:pPr>
          </w:p>
        </w:tc>
        <w:tc>
          <w:tcPr>
            <w:tcW w:w="1100" w:type="dxa"/>
          </w:tcPr>
          <w:p w14:paraId="33E08F44" w14:textId="77777777" w:rsidR="004005C3" w:rsidRDefault="004005C3" w:rsidP="00EE222B">
            <w:pPr>
              <w:jc w:val="both"/>
            </w:pPr>
          </w:p>
        </w:tc>
        <w:tc>
          <w:tcPr>
            <w:tcW w:w="1436" w:type="dxa"/>
          </w:tcPr>
          <w:p w14:paraId="48E4E138" w14:textId="77777777" w:rsidR="004005C3" w:rsidRDefault="004005C3" w:rsidP="00EE222B">
            <w:pPr>
              <w:jc w:val="both"/>
              <w:rPr>
                <w:rFonts w:ascii="AvenirNext LT Pro Cn" w:hAnsi="AvenirNext LT Pro Cn" w:cs="Arial"/>
                <w:sz w:val="24"/>
                <w:szCs w:val="24"/>
              </w:rPr>
            </w:pPr>
          </w:p>
        </w:tc>
      </w:tr>
      <w:tr w:rsidR="00355034" w14:paraId="12A7A187" w14:textId="77777777" w:rsidTr="004005C3">
        <w:trPr>
          <w:trHeight w:val="983"/>
        </w:trPr>
        <w:tc>
          <w:tcPr>
            <w:tcW w:w="1317" w:type="dxa"/>
          </w:tcPr>
          <w:p w14:paraId="4552D70D" w14:textId="1C1088D7" w:rsidR="00355034" w:rsidRDefault="00355034" w:rsidP="00A22233">
            <w:pPr>
              <w:jc w:val="both"/>
              <w:rPr>
                <w:rFonts w:ascii="AvenirNext LT Pro Cn" w:hAnsi="AvenirNext LT Pro Cn" w:cs="Arial"/>
                <w:sz w:val="24"/>
                <w:szCs w:val="24"/>
              </w:rPr>
            </w:pPr>
            <w:r>
              <w:rPr>
                <w:rFonts w:ascii="AvenirNext LT Pro Cn" w:hAnsi="AvenirNext LT Pro Cn" w:cs="Arial"/>
                <w:sz w:val="24"/>
                <w:szCs w:val="24"/>
              </w:rPr>
              <w:t>Maintenance curative</w:t>
            </w:r>
          </w:p>
        </w:tc>
        <w:tc>
          <w:tcPr>
            <w:tcW w:w="1435" w:type="dxa"/>
          </w:tcPr>
          <w:p w14:paraId="1610D761" w14:textId="255DBB4A" w:rsidR="00355034" w:rsidRDefault="004005C3" w:rsidP="00A22233">
            <w:pPr>
              <w:jc w:val="both"/>
              <w:rPr>
                <w:rFonts w:ascii="AvenirNext LT Pro Cn" w:hAnsi="AvenirNext LT Pro Cn" w:cs="Arial"/>
                <w:sz w:val="24"/>
                <w:szCs w:val="24"/>
              </w:rPr>
            </w:pPr>
            <w:r>
              <w:rPr>
                <w:rFonts w:ascii="AvenirNext LT Pro Cn" w:hAnsi="AvenirNext LT Pro Cn" w:cs="Arial"/>
                <w:sz w:val="24"/>
                <w:szCs w:val="24"/>
              </w:rPr>
              <w:t>En Tous sites</w:t>
            </w:r>
          </w:p>
        </w:tc>
        <w:tc>
          <w:tcPr>
            <w:tcW w:w="3327" w:type="dxa"/>
          </w:tcPr>
          <w:p w14:paraId="01BAAD01" w14:textId="77777777" w:rsidR="00355034" w:rsidRPr="00355034" w:rsidRDefault="00355034" w:rsidP="00355034">
            <w:pPr>
              <w:numPr>
                <w:ilvl w:val="0"/>
                <w:numId w:val="2"/>
              </w:numPr>
              <w:jc w:val="both"/>
              <w:rPr>
                <w:rFonts w:ascii="AvenirNext LT Pro Cn" w:hAnsi="AvenirNext LT Pro Cn" w:cs="Arial"/>
                <w:sz w:val="24"/>
                <w:szCs w:val="24"/>
              </w:rPr>
            </w:pPr>
            <w:r w:rsidRPr="00355034">
              <w:rPr>
                <w:rFonts w:ascii="AvenirNext LT Pro Cn" w:hAnsi="AvenirNext LT Pro Cn" w:cs="Arial"/>
                <w:sz w:val="24"/>
                <w:szCs w:val="24"/>
              </w:rPr>
              <w:t xml:space="preserve">60 heures de Maintenance curative </w:t>
            </w:r>
          </w:p>
          <w:p w14:paraId="718B9EC1" w14:textId="77777777" w:rsidR="00355034" w:rsidRPr="00355034" w:rsidRDefault="00355034" w:rsidP="00355034">
            <w:pPr>
              <w:numPr>
                <w:ilvl w:val="0"/>
                <w:numId w:val="2"/>
              </w:numPr>
              <w:jc w:val="both"/>
              <w:rPr>
                <w:rFonts w:ascii="AvenirNext LT Pro Cn" w:hAnsi="AvenirNext LT Pro Cn" w:cs="Arial"/>
                <w:sz w:val="24"/>
                <w:szCs w:val="24"/>
              </w:rPr>
            </w:pPr>
            <w:r w:rsidRPr="00355034">
              <w:rPr>
                <w:rFonts w:ascii="AvenirNext LT Pro Cn" w:hAnsi="AvenirNext LT Pro Cn" w:cs="Arial"/>
                <w:sz w:val="24"/>
                <w:szCs w:val="24"/>
              </w:rPr>
              <w:t>30 déplacements (aller et retour) dans le cadre de la maintenance curative</w:t>
            </w:r>
          </w:p>
          <w:p w14:paraId="1F236CEC" w14:textId="14565671" w:rsidR="00355034" w:rsidRDefault="00355034" w:rsidP="00355034">
            <w:pPr>
              <w:numPr>
                <w:ilvl w:val="0"/>
                <w:numId w:val="2"/>
              </w:numPr>
              <w:jc w:val="both"/>
              <w:rPr>
                <w:rFonts w:ascii="AvenirNext LT Pro Cn" w:hAnsi="AvenirNext LT Pro Cn" w:cs="Arial"/>
                <w:sz w:val="24"/>
                <w:szCs w:val="24"/>
              </w:rPr>
            </w:pPr>
            <w:r w:rsidRPr="00355034">
              <w:rPr>
                <w:rFonts w:ascii="AvenirNext LT Pro Cn" w:hAnsi="AvenirNext LT Pro Cn" w:cs="Arial"/>
                <w:sz w:val="24"/>
                <w:szCs w:val="24"/>
              </w:rPr>
              <w:t xml:space="preserve"> La fourniture des pièces ou prestations inférieures à 25 € HT unitaire après remise fournisseur</w:t>
            </w:r>
          </w:p>
        </w:tc>
        <w:tc>
          <w:tcPr>
            <w:tcW w:w="1439" w:type="dxa"/>
          </w:tcPr>
          <w:p w14:paraId="2D16548E" w14:textId="77777777" w:rsidR="00355034" w:rsidRDefault="00355034" w:rsidP="00EE222B">
            <w:pPr>
              <w:jc w:val="both"/>
              <w:rPr>
                <w:rFonts w:ascii="AvenirNext LT Pro Cn" w:hAnsi="AvenirNext LT Pro Cn" w:cs="Arial"/>
                <w:sz w:val="24"/>
                <w:szCs w:val="24"/>
              </w:rPr>
            </w:pPr>
          </w:p>
        </w:tc>
        <w:tc>
          <w:tcPr>
            <w:tcW w:w="1100" w:type="dxa"/>
          </w:tcPr>
          <w:p w14:paraId="4CB6959D" w14:textId="77777777" w:rsidR="00355034" w:rsidRDefault="00355034" w:rsidP="00EE222B">
            <w:pPr>
              <w:jc w:val="both"/>
            </w:pPr>
          </w:p>
        </w:tc>
        <w:tc>
          <w:tcPr>
            <w:tcW w:w="1436" w:type="dxa"/>
          </w:tcPr>
          <w:p w14:paraId="1396938F" w14:textId="77777777" w:rsidR="00355034" w:rsidRDefault="00355034" w:rsidP="00EE222B">
            <w:pPr>
              <w:jc w:val="both"/>
              <w:rPr>
                <w:rFonts w:ascii="AvenirNext LT Pro Cn" w:hAnsi="AvenirNext LT Pro Cn" w:cs="Arial"/>
                <w:sz w:val="24"/>
                <w:szCs w:val="24"/>
              </w:rPr>
            </w:pPr>
          </w:p>
        </w:tc>
      </w:tr>
      <w:tr w:rsidR="004005C3" w14:paraId="1833469F" w14:textId="77777777" w:rsidTr="004005C3">
        <w:trPr>
          <w:trHeight w:val="552"/>
        </w:trPr>
        <w:tc>
          <w:tcPr>
            <w:tcW w:w="6079" w:type="dxa"/>
            <w:gridSpan w:val="3"/>
            <w:vAlign w:val="center"/>
          </w:tcPr>
          <w:p w14:paraId="0AC3B958" w14:textId="7E06D934" w:rsidR="004005C3" w:rsidRDefault="004005C3" w:rsidP="004005C3">
            <w:pPr>
              <w:jc w:val="center"/>
              <w:rPr>
                <w:rFonts w:ascii="AvenirNext LT Pro Cn" w:hAnsi="AvenirNext LT Pro Cn" w:cs="Arial"/>
                <w:sz w:val="24"/>
                <w:szCs w:val="24"/>
              </w:rPr>
            </w:pPr>
            <w:r>
              <w:rPr>
                <w:rFonts w:ascii="AvenirNext LT Pro Cn" w:hAnsi="AvenirNext LT Pro Cn" w:cs="Arial"/>
                <w:sz w:val="24"/>
                <w:szCs w:val="24"/>
              </w:rPr>
              <w:t>TOTAL</w:t>
            </w:r>
          </w:p>
        </w:tc>
        <w:tc>
          <w:tcPr>
            <w:tcW w:w="1439" w:type="dxa"/>
          </w:tcPr>
          <w:p w14:paraId="11AA12D4" w14:textId="77777777" w:rsidR="004005C3" w:rsidRDefault="004005C3" w:rsidP="00EE222B">
            <w:pPr>
              <w:jc w:val="both"/>
              <w:rPr>
                <w:rFonts w:ascii="AvenirNext LT Pro Cn" w:hAnsi="AvenirNext LT Pro Cn" w:cs="Arial"/>
                <w:sz w:val="24"/>
                <w:szCs w:val="24"/>
              </w:rPr>
            </w:pPr>
          </w:p>
        </w:tc>
        <w:tc>
          <w:tcPr>
            <w:tcW w:w="1100" w:type="dxa"/>
          </w:tcPr>
          <w:p w14:paraId="44A108C9" w14:textId="77777777" w:rsidR="004005C3" w:rsidRDefault="004005C3" w:rsidP="00EE222B">
            <w:pPr>
              <w:jc w:val="both"/>
            </w:pPr>
          </w:p>
        </w:tc>
        <w:tc>
          <w:tcPr>
            <w:tcW w:w="1436" w:type="dxa"/>
          </w:tcPr>
          <w:p w14:paraId="70DAE294" w14:textId="77777777" w:rsidR="004005C3" w:rsidRDefault="004005C3" w:rsidP="00EE222B">
            <w:pPr>
              <w:jc w:val="both"/>
              <w:rPr>
                <w:rFonts w:ascii="AvenirNext LT Pro Cn" w:hAnsi="AvenirNext LT Pro Cn" w:cs="Arial"/>
                <w:sz w:val="24"/>
                <w:szCs w:val="24"/>
              </w:rPr>
            </w:pPr>
          </w:p>
        </w:tc>
      </w:tr>
    </w:tbl>
    <w:p w14:paraId="4931FA80" w14:textId="45EDE3D4" w:rsidR="00A4447A" w:rsidRDefault="00A4447A" w:rsidP="00EE222B">
      <w:pPr>
        <w:jc w:val="both"/>
        <w:rPr>
          <w:rFonts w:ascii="AvenirNext LT Pro Cn" w:hAnsi="AvenirNext LT Pro Cn" w:cs="Arial"/>
          <w:sz w:val="24"/>
          <w:szCs w:val="24"/>
        </w:rPr>
      </w:pPr>
    </w:p>
    <w:p w14:paraId="524A0884" w14:textId="77777777" w:rsidR="00A4447A" w:rsidRDefault="00A4447A" w:rsidP="00EE222B">
      <w:pPr>
        <w:jc w:val="both"/>
        <w:rPr>
          <w:rFonts w:ascii="AvenirNext LT Pro Cn" w:hAnsi="AvenirNext LT Pro Cn" w:cs="Arial"/>
          <w:sz w:val="24"/>
          <w:szCs w:val="24"/>
        </w:rPr>
      </w:pPr>
    </w:p>
    <w:p w14:paraId="77100DB4" w14:textId="69283F85" w:rsidR="00E74E24" w:rsidRPr="00734BD8" w:rsidRDefault="00003CC1" w:rsidP="00D13139">
      <w:pPr>
        <w:pStyle w:val="Titre3"/>
        <w:rPr>
          <w:rFonts w:eastAsia="Times New Roman"/>
          <w:lang w:eastAsia="zh-CN" w:bidi="hi-IN"/>
        </w:rPr>
      </w:pPr>
      <w:bookmarkStart w:id="119" w:name="_Toc175233606"/>
      <w:bookmarkStart w:id="120" w:name="_Toc184363386"/>
      <w:r>
        <w:rPr>
          <w:rFonts w:eastAsia="Times New Roman"/>
          <w:lang w:eastAsia="zh-CN" w:bidi="hi-IN"/>
        </w:rPr>
        <w:t>Prestation</w:t>
      </w:r>
      <w:r w:rsidR="00E74E24" w:rsidRPr="00734BD8">
        <w:rPr>
          <w:rFonts w:eastAsia="Times New Roman"/>
          <w:lang w:eastAsia="zh-CN" w:bidi="hi-IN"/>
        </w:rPr>
        <w:t xml:space="preserve"> </w:t>
      </w:r>
      <w:r>
        <w:rPr>
          <w:rFonts w:eastAsia="Times New Roman"/>
          <w:lang w:eastAsia="zh-CN" w:bidi="hi-IN"/>
        </w:rPr>
        <w:t>sur</w:t>
      </w:r>
      <w:r w:rsidR="00262E86" w:rsidRPr="00734BD8">
        <w:rPr>
          <w:rFonts w:eastAsia="Times New Roman"/>
          <w:lang w:eastAsia="zh-CN" w:bidi="hi-IN"/>
        </w:rPr>
        <w:t xml:space="preserve"> bon de commande</w:t>
      </w:r>
      <w:bookmarkEnd w:id="119"/>
      <w:bookmarkEnd w:id="120"/>
      <w:r w:rsidR="00262E86" w:rsidRPr="00734BD8">
        <w:rPr>
          <w:rFonts w:eastAsia="Times New Roman"/>
          <w:lang w:eastAsia="zh-CN" w:bidi="hi-IN"/>
        </w:rPr>
        <w:t xml:space="preserve"> </w:t>
      </w:r>
    </w:p>
    <w:p w14:paraId="187E8003" w14:textId="77777777" w:rsidR="00003CC1" w:rsidRDefault="00003CC1" w:rsidP="00E74E24">
      <w:pPr>
        <w:jc w:val="both"/>
        <w:rPr>
          <w:rFonts w:ascii="AvenirNext LT Pro Cn" w:hAnsi="AvenirNext LT Pro Cn" w:cs="Arial"/>
          <w:sz w:val="24"/>
          <w:szCs w:val="24"/>
        </w:rPr>
      </w:pPr>
    </w:p>
    <w:p w14:paraId="2D2A4F31" w14:textId="666B2122" w:rsidR="00E74E24" w:rsidRDefault="00003CC1" w:rsidP="00E74E24">
      <w:pPr>
        <w:jc w:val="both"/>
        <w:rPr>
          <w:rFonts w:ascii="AvenirNext LT Pro Cn" w:hAnsi="AvenirNext LT Pro Cn" w:cs="Arial"/>
          <w:sz w:val="24"/>
          <w:szCs w:val="24"/>
        </w:rPr>
      </w:pPr>
      <w:r>
        <w:rPr>
          <w:rFonts w:ascii="AvenirNext LT Pro Cn" w:hAnsi="AvenirNext LT Pro Cn" w:cs="Arial"/>
          <w:sz w:val="24"/>
          <w:szCs w:val="24"/>
        </w:rPr>
        <w:t>Pour toute demande d’intervention en maintenance curative, au-delà des prestations prévues dans le cadre du prix forfaitaire, il sera établi un bon de commande</w:t>
      </w:r>
      <w:r w:rsidR="0097054F">
        <w:rPr>
          <w:rFonts w:ascii="AvenirNext LT Pro Cn" w:hAnsi="AvenirNext LT Pro Cn" w:cs="Arial"/>
          <w:sz w:val="24"/>
          <w:szCs w:val="24"/>
        </w:rPr>
        <w:t xml:space="preserve"> établi </w:t>
      </w:r>
      <w:r w:rsidR="00E74E24" w:rsidRPr="00EE222B">
        <w:rPr>
          <w:rFonts w:ascii="AvenirNext LT Pro Cn" w:hAnsi="AvenirNext LT Pro Cn" w:cs="Arial"/>
          <w:sz w:val="24"/>
          <w:szCs w:val="24"/>
        </w:rPr>
        <w:t>sur la base du BPU situé en annexe 2 au présent marché</w:t>
      </w:r>
      <w:r w:rsidR="0097054F">
        <w:rPr>
          <w:rFonts w:ascii="AvenirNext LT Pro Cn" w:hAnsi="AvenirNext LT Pro Cn" w:cs="Arial"/>
          <w:sz w:val="24"/>
          <w:szCs w:val="24"/>
        </w:rPr>
        <w:t xml:space="preserve"> et qui reprendra, le cas échéant</w:t>
      </w:r>
      <w:r w:rsidR="00E74E24">
        <w:rPr>
          <w:rFonts w:ascii="AvenirNext LT Pro Cn" w:hAnsi="AvenirNext LT Pro Cn" w:cs="Arial"/>
          <w:sz w:val="24"/>
          <w:szCs w:val="24"/>
        </w:rPr>
        <w:t xml:space="preserve"> </w:t>
      </w:r>
      <w:r w:rsidR="0097054F">
        <w:rPr>
          <w:rFonts w:ascii="AvenirNext LT Pro Cn" w:hAnsi="AvenirNext LT Pro Cn" w:cs="Arial"/>
          <w:sz w:val="24"/>
          <w:szCs w:val="24"/>
        </w:rPr>
        <w:t>le</w:t>
      </w:r>
      <w:r w:rsidR="00E74E24">
        <w:rPr>
          <w:rFonts w:ascii="AvenirNext LT Pro Cn" w:hAnsi="AvenirNext LT Pro Cn" w:cs="Arial"/>
          <w:sz w:val="24"/>
          <w:szCs w:val="24"/>
        </w:rPr>
        <w:t xml:space="preserve"> devis</w:t>
      </w:r>
      <w:r w:rsidR="0097054F">
        <w:rPr>
          <w:rFonts w:ascii="AvenirNext LT Pro Cn" w:hAnsi="AvenirNext LT Pro Cn" w:cs="Arial"/>
          <w:sz w:val="24"/>
          <w:szCs w:val="24"/>
        </w:rPr>
        <w:t xml:space="preserve"> remis</w:t>
      </w:r>
      <w:r w:rsidR="00E74E24">
        <w:rPr>
          <w:rFonts w:ascii="AvenirNext LT Pro Cn" w:hAnsi="AvenirNext LT Pro Cn" w:cs="Arial"/>
          <w:sz w:val="24"/>
          <w:szCs w:val="24"/>
        </w:rPr>
        <w:t xml:space="preserve"> par le Titulaire.</w:t>
      </w:r>
    </w:p>
    <w:p w14:paraId="62CA6DE7" w14:textId="3FE545CB" w:rsidR="003772FA" w:rsidRPr="00EE222B" w:rsidRDefault="003772FA" w:rsidP="00E74E24">
      <w:pPr>
        <w:jc w:val="both"/>
        <w:rPr>
          <w:rFonts w:ascii="AvenirNext LT Pro Cn" w:hAnsi="AvenirNext LT Pro Cn" w:cs="Arial"/>
          <w:sz w:val="24"/>
          <w:szCs w:val="24"/>
        </w:rPr>
      </w:pPr>
      <w:r>
        <w:rPr>
          <w:rFonts w:ascii="AvenirNext LT Pro Cn" w:hAnsi="AvenirNext LT Pro Cn" w:cs="Arial"/>
          <w:sz w:val="24"/>
          <w:szCs w:val="24"/>
        </w:rPr>
        <w:t xml:space="preserve">Chaque bon de commande est payé à terme </w:t>
      </w:r>
      <w:r w:rsidR="002E4D3C">
        <w:rPr>
          <w:rFonts w:ascii="AvenirNext LT Pro Cn" w:hAnsi="AvenirNext LT Pro Cn" w:cs="Arial"/>
          <w:sz w:val="24"/>
          <w:szCs w:val="24"/>
        </w:rPr>
        <w:t xml:space="preserve">à </w:t>
      </w:r>
      <w:r>
        <w:rPr>
          <w:rFonts w:ascii="AvenirNext LT Pro Cn" w:hAnsi="AvenirNext LT Pro Cn" w:cs="Arial"/>
          <w:sz w:val="24"/>
          <w:szCs w:val="24"/>
        </w:rPr>
        <w:t>échoir après chaque prestation.</w:t>
      </w:r>
    </w:p>
    <w:p w14:paraId="23133EB3" w14:textId="77777777" w:rsidR="00A11675" w:rsidRPr="00EE222B" w:rsidRDefault="00A11675" w:rsidP="00A11675">
      <w:pPr>
        <w:jc w:val="both"/>
        <w:rPr>
          <w:rFonts w:ascii="AvenirNext LT Pro Cn" w:hAnsi="AvenirNext LT Pro Cn" w:cs="Arial"/>
          <w:sz w:val="24"/>
          <w:szCs w:val="24"/>
        </w:rPr>
      </w:pPr>
    </w:p>
    <w:p w14:paraId="34592F45" w14:textId="77777777" w:rsidR="00A11675" w:rsidRPr="00EE4473" w:rsidRDefault="00A11675" w:rsidP="00A11675">
      <w:pPr>
        <w:pStyle w:val="Titre2"/>
        <w:rPr>
          <w:rFonts w:ascii="Raleway ExtraBold" w:eastAsia="Times New Roman" w:hAnsi="Raleway ExtraBold" w:cs="Arial"/>
          <w:kern w:val="3"/>
          <w:szCs w:val="24"/>
          <w:u w:val="single"/>
          <w:lang w:eastAsia="zh-CN" w:bidi="hi-IN"/>
        </w:rPr>
      </w:pPr>
      <w:bookmarkStart w:id="121" w:name="_Toc175233608"/>
      <w:bookmarkStart w:id="122" w:name="_Toc184363387"/>
      <w:r w:rsidRPr="005F793A">
        <w:rPr>
          <w:rFonts w:ascii="Raleway ExtraBold" w:eastAsia="Times New Roman" w:hAnsi="Raleway ExtraBold" w:cs="Arial"/>
          <w:kern w:val="3"/>
          <w:szCs w:val="24"/>
          <w:u w:val="single"/>
          <w:lang w:eastAsia="zh-CN" w:bidi="hi-IN"/>
        </w:rPr>
        <w:t>Révision des prix</w:t>
      </w:r>
      <w:bookmarkEnd w:id="121"/>
      <w:bookmarkEnd w:id="122"/>
    </w:p>
    <w:p w14:paraId="5C774687" w14:textId="77777777" w:rsidR="00A11675" w:rsidRDefault="00A11675" w:rsidP="00A11675">
      <w:pPr>
        <w:jc w:val="both"/>
        <w:rPr>
          <w:rFonts w:ascii="AvenirNext LT Pro Cn" w:hAnsi="AvenirNext LT Pro Cn" w:cs="Arial"/>
          <w:sz w:val="24"/>
          <w:szCs w:val="24"/>
        </w:rPr>
      </w:pPr>
      <w:r w:rsidRPr="00EE222B">
        <w:rPr>
          <w:rFonts w:ascii="AvenirNext LT Pro Cn" w:hAnsi="AvenirNext LT Pro Cn" w:cs="Arial"/>
          <w:sz w:val="24"/>
          <w:szCs w:val="24"/>
        </w:rPr>
        <w:t xml:space="preserve">Les prix seront fermes la première année et révisables à compter de la deuxième année et à chaque date anniversaire </w:t>
      </w:r>
      <w:r>
        <w:rPr>
          <w:rFonts w:ascii="AvenirNext LT Pro Cn" w:hAnsi="AvenirNext LT Pro Cn" w:cs="Arial"/>
          <w:sz w:val="24"/>
          <w:szCs w:val="24"/>
        </w:rPr>
        <w:t>(</w:t>
      </w:r>
      <w:r w:rsidRPr="00EE222B">
        <w:rPr>
          <w:rFonts w:ascii="AvenirNext LT Pro Cn" w:hAnsi="AvenirNext LT Pro Cn" w:cs="Arial"/>
          <w:sz w:val="24"/>
          <w:szCs w:val="24"/>
        </w:rPr>
        <w:t xml:space="preserve">à compter de la date de notification) du marché. </w:t>
      </w:r>
    </w:p>
    <w:p w14:paraId="66D9886D" w14:textId="77777777" w:rsidR="00A11675" w:rsidRPr="00EE222B" w:rsidRDefault="00A11675" w:rsidP="00A11675">
      <w:pPr>
        <w:jc w:val="both"/>
        <w:rPr>
          <w:rFonts w:ascii="AvenirNext LT Pro Cn" w:hAnsi="AvenirNext LT Pro Cn" w:cs="Arial"/>
          <w:sz w:val="24"/>
          <w:szCs w:val="24"/>
        </w:rPr>
      </w:pPr>
    </w:p>
    <w:p w14:paraId="4253A034" w14:textId="77777777" w:rsidR="00A11675" w:rsidRPr="00EE222B" w:rsidRDefault="00A11675" w:rsidP="00A11675">
      <w:pPr>
        <w:jc w:val="both"/>
        <w:rPr>
          <w:rFonts w:ascii="AvenirNext LT Pro Cn" w:hAnsi="AvenirNext LT Pro Cn" w:cs="Arial"/>
          <w:sz w:val="24"/>
          <w:szCs w:val="24"/>
        </w:rPr>
      </w:pPr>
      <w:r w:rsidRPr="00EE222B">
        <w:rPr>
          <w:rFonts w:ascii="AvenirNext LT Pro Cn" w:hAnsi="AvenirNext LT Pro Cn" w:cs="Arial"/>
          <w:sz w:val="24"/>
          <w:szCs w:val="24"/>
        </w:rPr>
        <w:t xml:space="preserve">Les prix </w:t>
      </w:r>
      <w:r>
        <w:rPr>
          <w:rFonts w:ascii="AvenirNext LT Pro Cn" w:hAnsi="AvenirNext LT Pro Cn" w:cs="Arial"/>
          <w:sz w:val="24"/>
          <w:szCs w:val="24"/>
        </w:rPr>
        <w:t xml:space="preserve">forfaitaires </w:t>
      </w:r>
      <w:r w:rsidRPr="00EE222B">
        <w:rPr>
          <w:rFonts w:ascii="AvenirNext LT Pro Cn" w:hAnsi="AvenirNext LT Pro Cn" w:cs="Arial"/>
          <w:sz w:val="24"/>
          <w:szCs w:val="24"/>
        </w:rPr>
        <w:t>seront révisés annuellement selon la formule suivante :</w:t>
      </w:r>
    </w:p>
    <w:p w14:paraId="1D35C63B" w14:textId="5E77BB74" w:rsidR="00A11675" w:rsidRPr="00033CF8" w:rsidRDefault="00A11675" w:rsidP="00A11675">
      <w:pPr>
        <w:jc w:val="both"/>
        <w:rPr>
          <w:rFonts w:ascii="AvenirNext LT Pro Cn" w:hAnsi="AvenirNext LT Pro Cn" w:cs="Arial"/>
          <w:sz w:val="24"/>
          <w:szCs w:val="24"/>
        </w:rPr>
      </w:pPr>
      <w:r w:rsidRPr="00033CF8">
        <w:rPr>
          <w:rFonts w:ascii="AvenirNext LT Pro Cn" w:hAnsi="AvenirNext LT Pro Cn" w:cs="Arial"/>
          <w:sz w:val="24"/>
          <w:szCs w:val="24"/>
        </w:rPr>
        <w:t>P = P</w:t>
      </w:r>
      <w:r>
        <w:rPr>
          <w:rFonts w:ascii="AvenirNext LT Pro Cn" w:hAnsi="AvenirNext LT Pro Cn" w:cs="Arial"/>
          <w:sz w:val="24"/>
          <w:szCs w:val="24"/>
        </w:rPr>
        <w:t>o</w:t>
      </w:r>
      <w:r w:rsidRPr="00033CF8">
        <w:rPr>
          <w:rFonts w:ascii="AvenirNext LT Pro Cn" w:hAnsi="AvenirNext LT Pro Cn" w:cs="Arial"/>
          <w:sz w:val="24"/>
          <w:szCs w:val="24"/>
        </w:rPr>
        <w:t xml:space="preserve"> X [0,15 + (0,85</w:t>
      </w:r>
      <w:r w:rsidR="00C45E92">
        <w:rPr>
          <w:rFonts w:ascii="AvenirNext LT Pro Cn" w:hAnsi="AvenirNext LT Pro Cn" w:cs="Arial"/>
          <w:sz w:val="24"/>
          <w:szCs w:val="24"/>
        </w:rPr>
        <w:t>x</w:t>
      </w:r>
      <w:r w:rsidRPr="00033CF8">
        <w:rPr>
          <w:rFonts w:ascii="AvenirNext LT Pro Cn" w:hAnsi="AvenirNext LT Pro Cn" w:cs="Arial"/>
          <w:sz w:val="24"/>
          <w:szCs w:val="24"/>
        </w:rPr>
        <w:t xml:space="preserve"> (ICHTRev-TS IME /ICHTrev-TS</w:t>
      </w:r>
      <w:r>
        <w:rPr>
          <w:rFonts w:ascii="AvenirNext LT Pro Cn" w:hAnsi="AvenirNext LT Pro Cn" w:cs="Arial"/>
          <w:sz w:val="24"/>
          <w:szCs w:val="24"/>
        </w:rPr>
        <w:t xml:space="preserve"> IMEo</w:t>
      </w:r>
      <w:r w:rsidRPr="00033CF8">
        <w:rPr>
          <w:rFonts w:ascii="AvenirNext LT Pro Cn" w:hAnsi="AvenirNext LT Pro Cn" w:cs="Arial"/>
          <w:sz w:val="24"/>
          <w:szCs w:val="24"/>
        </w:rPr>
        <w:t>))]</w:t>
      </w:r>
    </w:p>
    <w:p w14:paraId="33028905" w14:textId="057B928B" w:rsidR="00A11675" w:rsidRPr="00033CF8" w:rsidRDefault="00A11675" w:rsidP="00A11675">
      <w:pPr>
        <w:jc w:val="both"/>
        <w:rPr>
          <w:rFonts w:ascii="AvenirNext LT Pro Cn" w:hAnsi="AvenirNext LT Pro Cn" w:cs="Arial"/>
          <w:sz w:val="24"/>
          <w:szCs w:val="24"/>
        </w:rPr>
      </w:pPr>
    </w:p>
    <w:p w14:paraId="034F5884" w14:textId="77777777" w:rsidR="00A11675" w:rsidRPr="00033CF8" w:rsidRDefault="00A11675" w:rsidP="00A11675">
      <w:pPr>
        <w:jc w:val="both"/>
        <w:rPr>
          <w:rFonts w:ascii="AvenirNext LT Pro Cn" w:hAnsi="AvenirNext LT Pro Cn" w:cs="Arial"/>
          <w:sz w:val="24"/>
          <w:szCs w:val="24"/>
        </w:rPr>
      </w:pPr>
      <w:r w:rsidRPr="00033CF8">
        <w:rPr>
          <w:rFonts w:ascii="AvenirNext LT Pro Cn" w:hAnsi="AvenirNext LT Pro Cn" w:cs="Arial"/>
          <w:sz w:val="24"/>
          <w:szCs w:val="24"/>
        </w:rPr>
        <w:t>Dans laquelle :</w:t>
      </w:r>
    </w:p>
    <w:p w14:paraId="16036F50" w14:textId="77777777" w:rsidR="00A11675" w:rsidRPr="00033CF8" w:rsidRDefault="00A11675" w:rsidP="00A11675">
      <w:pPr>
        <w:numPr>
          <w:ilvl w:val="0"/>
          <w:numId w:val="4"/>
        </w:numPr>
        <w:jc w:val="both"/>
        <w:rPr>
          <w:rFonts w:ascii="AvenirNext LT Pro Cn" w:hAnsi="AvenirNext LT Pro Cn" w:cs="Arial"/>
          <w:sz w:val="24"/>
          <w:szCs w:val="24"/>
        </w:rPr>
      </w:pPr>
      <w:r w:rsidRPr="00033CF8">
        <w:rPr>
          <w:rFonts w:ascii="AvenirNext LT Pro Cn" w:hAnsi="AvenirNext LT Pro Cn" w:cs="Arial"/>
          <w:b/>
          <w:sz w:val="24"/>
          <w:szCs w:val="24"/>
        </w:rPr>
        <w:t>P</w:t>
      </w:r>
      <w:r w:rsidRPr="00033CF8">
        <w:rPr>
          <w:rFonts w:ascii="AvenirNext LT Pro Cn" w:hAnsi="AvenirNext LT Pro Cn" w:cs="Arial"/>
          <w:sz w:val="24"/>
          <w:szCs w:val="24"/>
        </w:rPr>
        <w:t xml:space="preserve"> est le prix révisé</w:t>
      </w:r>
      <w:r>
        <w:rPr>
          <w:rFonts w:ascii="AvenirNext LT Pro Cn" w:hAnsi="AvenirNext LT Pro Cn" w:cs="Arial"/>
          <w:sz w:val="24"/>
          <w:szCs w:val="24"/>
        </w:rPr>
        <w:t>,</w:t>
      </w:r>
    </w:p>
    <w:p w14:paraId="1CD1FBC0" w14:textId="77777777" w:rsidR="00A11675" w:rsidRDefault="00A11675" w:rsidP="00A11675">
      <w:pPr>
        <w:numPr>
          <w:ilvl w:val="0"/>
          <w:numId w:val="4"/>
        </w:numPr>
        <w:jc w:val="both"/>
        <w:rPr>
          <w:rFonts w:ascii="AvenirNext LT Pro Cn" w:hAnsi="AvenirNext LT Pro Cn" w:cs="Arial"/>
          <w:sz w:val="24"/>
          <w:szCs w:val="24"/>
        </w:rPr>
      </w:pPr>
      <w:r w:rsidRPr="00033CF8">
        <w:rPr>
          <w:rFonts w:ascii="AvenirNext LT Pro Cn" w:hAnsi="AvenirNext LT Pro Cn" w:cs="Arial"/>
          <w:b/>
          <w:sz w:val="24"/>
          <w:szCs w:val="24"/>
        </w:rPr>
        <w:t>P</w:t>
      </w:r>
      <w:r>
        <w:rPr>
          <w:rFonts w:ascii="AvenirNext LT Pro Cn" w:hAnsi="AvenirNext LT Pro Cn" w:cs="Arial"/>
          <w:b/>
          <w:sz w:val="24"/>
          <w:szCs w:val="24"/>
        </w:rPr>
        <w:t>o</w:t>
      </w:r>
      <w:r w:rsidRPr="00033CF8">
        <w:rPr>
          <w:rFonts w:ascii="AvenirNext LT Pro Cn" w:hAnsi="AvenirNext LT Pro Cn" w:cs="Arial"/>
          <w:sz w:val="24"/>
          <w:szCs w:val="24"/>
        </w:rPr>
        <w:t xml:space="preserve"> est le prix initial</w:t>
      </w:r>
      <w:r>
        <w:rPr>
          <w:rFonts w:ascii="AvenirNext LT Pro Cn" w:hAnsi="AvenirNext LT Pro Cn" w:cs="Arial"/>
          <w:sz w:val="24"/>
          <w:szCs w:val="24"/>
        </w:rPr>
        <w:t>,</w:t>
      </w:r>
    </w:p>
    <w:p w14:paraId="3EB3BB42" w14:textId="77777777" w:rsidR="00A11675" w:rsidRPr="00033CF8" w:rsidRDefault="00A11675" w:rsidP="00A11675">
      <w:pPr>
        <w:ind w:left="720"/>
        <w:jc w:val="both"/>
        <w:rPr>
          <w:rFonts w:ascii="AvenirNext LT Pro Cn" w:hAnsi="AvenirNext LT Pro Cn" w:cs="Arial"/>
          <w:sz w:val="24"/>
          <w:szCs w:val="24"/>
        </w:rPr>
      </w:pPr>
    </w:p>
    <w:p w14:paraId="1023A9E6" w14:textId="77777777" w:rsidR="00A11675" w:rsidRDefault="00A11675" w:rsidP="00A11675">
      <w:pPr>
        <w:pStyle w:val="Normal1"/>
        <w:rPr>
          <w:rFonts w:ascii="AvenirNext LT Pro Cn" w:eastAsiaTheme="minorHAnsi" w:hAnsi="AvenirNext LT Pro Cn" w:cs="Arial"/>
          <w:lang w:eastAsia="en-US"/>
        </w:rPr>
      </w:pPr>
      <w:r w:rsidRPr="00B7314A">
        <w:rPr>
          <w:rFonts w:ascii="AvenirNext LT Pro Cn" w:hAnsi="AvenirNext LT Pro Cn" w:cs="Arial"/>
          <w:b/>
        </w:rPr>
        <w:t>ICHTrev-TS IME</w:t>
      </w:r>
      <w:r>
        <w:rPr>
          <w:rFonts w:ascii="AvenirNext LT Pro Cn" w:hAnsi="AvenirNext LT Pro Cn" w:cs="Arial"/>
          <w:b/>
        </w:rPr>
        <w:t>o</w:t>
      </w:r>
      <w:r w:rsidRPr="00033CF8">
        <w:rPr>
          <w:rFonts w:ascii="AvenirNext LT Pro Cn" w:hAnsi="AvenirNext LT Pro Cn" w:cs="Arial"/>
        </w:rPr>
        <w:t xml:space="preserve"> </w:t>
      </w:r>
      <w:r w:rsidRPr="00725392">
        <w:rPr>
          <w:rFonts w:ascii="AvenirNext LT Pro Cn" w:eastAsiaTheme="minorHAnsi" w:hAnsi="AvenirNext LT Pro Cn" w:cs="Arial"/>
          <w:lang w:eastAsia="en-US"/>
        </w:rPr>
        <w:t>= Indice mensuel du coût horaire du travail révisé - Salaires et charges - Tous salariés - Industries mécaniques et électriques (NAF rév. 2 postes 25-30 32-33) - Base 100 en décembre 2008- Identifiant 001565183 (indice INSEE disponible en cliquant sur le lien ci-après : https://www.insee.fr/fr/statistiques/serie/001565183).</w:t>
      </w:r>
    </w:p>
    <w:p w14:paraId="433984A4" w14:textId="77777777" w:rsidR="00A11675" w:rsidRPr="00725392" w:rsidRDefault="00A11675" w:rsidP="00A11675">
      <w:pPr>
        <w:pStyle w:val="Normal1"/>
        <w:rPr>
          <w:rFonts w:ascii="AvenirNext LT Pro Cn" w:eastAsiaTheme="minorHAnsi" w:hAnsi="AvenirNext LT Pro Cn" w:cs="Arial"/>
          <w:lang w:eastAsia="en-US"/>
        </w:rPr>
      </w:pPr>
      <w:r w:rsidRPr="00B7314A">
        <w:rPr>
          <w:rFonts w:ascii="AvenirNext LT Pro Cn" w:hAnsi="AvenirNext LT Pro Cn" w:cs="Arial"/>
          <w:b/>
        </w:rPr>
        <w:t>Indice publié le mois de remise des offres</w:t>
      </w:r>
      <w:r>
        <w:rPr>
          <w:rFonts w:ascii="AvenirNext LT Pro Cn" w:hAnsi="AvenirNext LT Pro Cn" w:cs="Arial"/>
          <w:b/>
        </w:rPr>
        <w:t>.</w:t>
      </w:r>
    </w:p>
    <w:p w14:paraId="10A2683D" w14:textId="77777777" w:rsidR="00A11675" w:rsidRDefault="00A11675" w:rsidP="00A11675">
      <w:pPr>
        <w:pStyle w:val="Normal1"/>
        <w:rPr>
          <w:rFonts w:ascii="AvenirNext LT Pro Cn" w:eastAsiaTheme="minorHAnsi" w:hAnsi="AvenirNext LT Pro Cn" w:cs="Arial"/>
          <w:lang w:eastAsia="en-US"/>
        </w:rPr>
      </w:pPr>
      <w:r w:rsidRPr="00033CF8">
        <w:rPr>
          <w:rFonts w:ascii="AvenirNext LT Pro Cn" w:hAnsi="AvenirNext LT Pro Cn" w:cs="Arial"/>
          <w:b/>
        </w:rPr>
        <w:t>ICHTRev-</w:t>
      </w:r>
      <w:r w:rsidRPr="00B7314A">
        <w:rPr>
          <w:rFonts w:ascii="AvenirNext LT Pro Cn" w:hAnsi="AvenirNext LT Pro Cn" w:cs="Arial"/>
          <w:b/>
        </w:rPr>
        <w:t>TS IME</w:t>
      </w:r>
      <w:r w:rsidRPr="00033CF8">
        <w:rPr>
          <w:rFonts w:ascii="AvenirNext LT Pro Cn" w:hAnsi="AvenirNext LT Pro Cn" w:cs="Arial"/>
        </w:rPr>
        <w:t xml:space="preserve">= </w:t>
      </w:r>
      <w:r w:rsidRPr="00725392">
        <w:rPr>
          <w:rFonts w:ascii="AvenirNext LT Pro Cn" w:eastAsiaTheme="minorHAnsi" w:hAnsi="AvenirNext LT Pro Cn" w:cs="Arial"/>
          <w:lang w:eastAsia="en-US"/>
        </w:rPr>
        <w:t>Indice mensuel du coût horaire du travail révisé - Salaires et charges - Tous salariés - Industries mécaniques et électriques (NAF rév. 2 postes 25-30 32-33) - Base 100 en décembre 2008- Identifiant 001565183 (indice INSEE disponible en cliquant sur le lien ci-après : https://www.insee.fr/fr/statistiques/serie/001565183).</w:t>
      </w:r>
    </w:p>
    <w:p w14:paraId="4185ABC6" w14:textId="77777777" w:rsidR="00A11675" w:rsidRPr="00033CF8" w:rsidRDefault="00A11675" w:rsidP="00A11675">
      <w:pPr>
        <w:jc w:val="both"/>
        <w:rPr>
          <w:rFonts w:ascii="AvenirNext LT Pro Cn" w:hAnsi="AvenirNext LT Pro Cn" w:cs="Arial"/>
          <w:sz w:val="24"/>
          <w:szCs w:val="24"/>
        </w:rPr>
      </w:pPr>
      <w:r w:rsidRPr="00B7314A">
        <w:rPr>
          <w:rFonts w:ascii="AvenirNext LT Pro Cn" w:hAnsi="AvenirNext LT Pro Cn" w:cs="Arial"/>
          <w:b/>
          <w:sz w:val="24"/>
          <w:szCs w:val="24"/>
        </w:rPr>
        <w:t>Indice publié à la date de révision du prix.</w:t>
      </w:r>
    </w:p>
    <w:p w14:paraId="401BACF0" w14:textId="77777777" w:rsidR="00A11675" w:rsidRDefault="00A11675" w:rsidP="00A11675">
      <w:pPr>
        <w:jc w:val="both"/>
        <w:rPr>
          <w:rFonts w:ascii="AvenirNext LT Pro Cn" w:hAnsi="AvenirNext LT Pro Cn" w:cs="Arial"/>
          <w:sz w:val="24"/>
          <w:szCs w:val="24"/>
        </w:rPr>
      </w:pPr>
    </w:p>
    <w:p w14:paraId="00C63D25" w14:textId="77777777" w:rsidR="00A11675" w:rsidRDefault="00A11675" w:rsidP="00A11675">
      <w:pPr>
        <w:pStyle w:val="Normal1"/>
        <w:rPr>
          <w:rFonts w:ascii="AvenirNext LT Pro Cn" w:hAnsi="AvenirNext LT Pro Cn" w:cs="Arial"/>
        </w:rPr>
      </w:pPr>
      <w:r w:rsidRPr="00EE222B">
        <w:rPr>
          <w:rFonts w:ascii="AvenirNext LT Pro Cn" w:hAnsi="AvenirNext LT Pro Cn" w:cs="Arial"/>
        </w:rPr>
        <w:t>Cette révision de prix sera la seule applicable au marché pour toute sa durée d’exécution.</w:t>
      </w:r>
      <w:r>
        <w:rPr>
          <w:rFonts w:ascii="AvenirNext LT Pro Cn" w:hAnsi="AvenirNext LT Pro Cn" w:cs="Arial"/>
        </w:rPr>
        <w:t xml:space="preserve"> </w:t>
      </w:r>
      <w:r w:rsidRPr="00EE222B">
        <w:rPr>
          <w:rFonts w:ascii="AvenirNext LT Pro Cn" w:hAnsi="AvenirNext LT Pro Cn" w:cs="Arial"/>
        </w:rPr>
        <w:t>Les révisions éventuelles à la baisse seront appliquées.</w:t>
      </w:r>
      <w:r>
        <w:rPr>
          <w:rFonts w:ascii="AvenirNext LT Pro Cn" w:hAnsi="AvenirNext LT Pro Cn" w:cs="Arial"/>
        </w:rPr>
        <w:t xml:space="preserve"> </w:t>
      </w:r>
    </w:p>
    <w:p w14:paraId="502472A2" w14:textId="77777777" w:rsidR="00A11675" w:rsidRPr="00032D53" w:rsidRDefault="00A11675" w:rsidP="00A11675">
      <w:pPr>
        <w:pStyle w:val="Normal1"/>
        <w:rPr>
          <w:rFonts w:ascii="AvenirNext LT Pro Cn" w:hAnsi="AvenirNext LT Pro Cn" w:cs="Arial"/>
        </w:rPr>
      </w:pPr>
      <w:r w:rsidRPr="00032D53">
        <w:rPr>
          <w:rFonts w:ascii="AvenirNext LT Pro Cn" w:hAnsi="AvenirNext LT Pro Cn" w:cs="Arial"/>
        </w:rPr>
        <w:lastRenderedPageBreak/>
        <w:t xml:space="preserve">Comme rappelé à l’article 10.2.3 du CCAG FCS, le </w:t>
      </w:r>
      <w:r w:rsidRPr="00032D53">
        <w:rPr>
          <w:rFonts w:ascii="AvenirNext LT Pro Cn" w:hAnsi="AvenirNext LT Pro Cn" w:cs="Arial"/>
          <w:b/>
        </w:rPr>
        <w:t>coefficient de révision</w:t>
      </w:r>
      <w:r w:rsidRPr="00032D53">
        <w:rPr>
          <w:rFonts w:ascii="AvenirNext LT Pro Cn" w:hAnsi="AvenirNext LT Pro Cn" w:cs="Arial"/>
        </w:rPr>
        <w:t xml:space="preserve"> est </w:t>
      </w:r>
      <w:r w:rsidRPr="00032D53">
        <w:rPr>
          <w:rFonts w:ascii="AvenirNext LT Pro Cn" w:hAnsi="AvenirNext LT Pro Cn" w:cs="Arial"/>
          <w:b/>
        </w:rPr>
        <w:t>arrondi</w:t>
      </w:r>
      <w:r w:rsidRPr="00032D53">
        <w:rPr>
          <w:rFonts w:ascii="AvenirNext LT Pro Cn" w:hAnsi="AvenirNext LT Pro Cn" w:cs="Arial"/>
        </w:rPr>
        <w:t xml:space="preserve"> au </w:t>
      </w:r>
      <w:r w:rsidRPr="00032D53">
        <w:rPr>
          <w:rFonts w:ascii="AvenirNext LT Pro Cn" w:hAnsi="AvenirNext LT Pro Cn" w:cs="Arial"/>
          <w:b/>
        </w:rPr>
        <w:t>millième supérieur</w:t>
      </w:r>
      <w:r w:rsidRPr="00032D53">
        <w:rPr>
          <w:rFonts w:ascii="AvenirNext LT Pro Cn" w:hAnsi="AvenirNext LT Pro Cn" w:cs="Arial"/>
        </w:rPr>
        <w:t>.</w:t>
      </w:r>
    </w:p>
    <w:p w14:paraId="214E818D" w14:textId="77777777" w:rsidR="00A11675" w:rsidRPr="00032D53" w:rsidRDefault="00A11675" w:rsidP="00A11675">
      <w:pPr>
        <w:pStyle w:val="Normal1"/>
        <w:rPr>
          <w:rFonts w:ascii="AvenirNext LT Pro Cn" w:hAnsi="AvenirNext LT Pro Cn" w:cs="Arial"/>
        </w:rPr>
      </w:pPr>
      <w:r w:rsidRPr="00032D53">
        <w:rPr>
          <w:rFonts w:ascii="AvenirNext LT Pro Cn" w:hAnsi="AvenirNext LT Pro Cn" w:cs="Arial"/>
        </w:rPr>
        <w:t>Ainsi, pour obtenir un montant exprimé avec deux chiffres après la virgule, la règle d’arrondi correspond à l’arrondi arithmétique telle que ci-après :</w:t>
      </w:r>
    </w:p>
    <w:p w14:paraId="5BCCD537" w14:textId="77777777" w:rsidR="00A11675" w:rsidRPr="00032D53" w:rsidRDefault="00A11675" w:rsidP="00A11675">
      <w:pPr>
        <w:pStyle w:val="Normal1"/>
        <w:numPr>
          <w:ilvl w:val="0"/>
          <w:numId w:val="5"/>
        </w:numPr>
        <w:rPr>
          <w:rFonts w:ascii="AvenirNext LT Pro Cn" w:hAnsi="AvenirNext LT Pro Cn" w:cs="Arial"/>
        </w:rPr>
      </w:pPr>
      <w:r w:rsidRPr="00032D53">
        <w:rPr>
          <w:rFonts w:ascii="AvenirNext LT Pro Cn" w:hAnsi="AvenirNext LT Pro Cn" w:cs="Arial"/>
        </w:rPr>
        <w:t>si la troisième décimale est comprise entre 0 et 4 (ces valeurs incluses), la deuxième décimale est inchangée</w:t>
      </w:r>
    </w:p>
    <w:p w14:paraId="5C1C7466" w14:textId="77777777" w:rsidR="00A11675" w:rsidRPr="00032D53" w:rsidRDefault="00A11675" w:rsidP="00A11675">
      <w:pPr>
        <w:pStyle w:val="Normal1"/>
        <w:numPr>
          <w:ilvl w:val="0"/>
          <w:numId w:val="5"/>
        </w:numPr>
        <w:rPr>
          <w:rFonts w:ascii="AvenirNext LT Pro Cn" w:hAnsi="AvenirNext LT Pro Cn" w:cs="Arial"/>
        </w:rPr>
      </w:pPr>
      <w:r w:rsidRPr="00032D53">
        <w:rPr>
          <w:rFonts w:ascii="AvenirNext LT Pro Cn" w:hAnsi="AvenirNext LT Pro Cn" w:cs="Arial"/>
        </w:rPr>
        <w:t>si la troisième décimale est comprise entre 5 et 9 (ces valeurs incluses), la deuxième décimale est augmentée d’une unité (arrondi par excès).</w:t>
      </w:r>
    </w:p>
    <w:p w14:paraId="4AAA4997" w14:textId="77777777" w:rsidR="00A11675" w:rsidRDefault="00A11675" w:rsidP="00A11675">
      <w:pPr>
        <w:pStyle w:val="Normal1"/>
        <w:rPr>
          <w:rFonts w:ascii="AvenirNext LT Pro Cn" w:hAnsi="AvenirNext LT Pro Cn" w:cs="Arial"/>
        </w:rPr>
      </w:pPr>
    </w:p>
    <w:p w14:paraId="01D60C36" w14:textId="77777777" w:rsidR="00A11675" w:rsidRDefault="00A11675" w:rsidP="00A11675">
      <w:pPr>
        <w:pStyle w:val="Normal1"/>
        <w:rPr>
          <w:rFonts w:ascii="AvenirNext LT Pro Cn" w:hAnsi="AvenirNext LT Pro Cn" w:cs="Arial"/>
        </w:rPr>
      </w:pPr>
      <w:r>
        <w:rPr>
          <w:rFonts w:ascii="AvenirNext LT Pro Cn" w:hAnsi="AvenirNext LT Pro Cn" w:cs="Arial"/>
        </w:rPr>
        <w:t xml:space="preserve">En cas de hausse </w:t>
      </w:r>
      <w:r w:rsidRPr="003F0B50">
        <w:rPr>
          <w:rFonts w:ascii="AvenirNext LT Pro Cn" w:hAnsi="AvenirNext LT Pro Cn" w:cs="Arial"/>
        </w:rPr>
        <w:t xml:space="preserve">supérieure à </w:t>
      </w:r>
      <w:r w:rsidRPr="001D7A17">
        <w:rPr>
          <w:rFonts w:ascii="AvenirNext LT Pro Cn" w:hAnsi="AvenirNext LT Pro Cn" w:cs="Arial"/>
        </w:rPr>
        <w:t>5%</w:t>
      </w:r>
      <w:r w:rsidRPr="003F0B50">
        <w:rPr>
          <w:rFonts w:ascii="AvenirNext LT Pro Cn" w:hAnsi="AvenirNext LT Pro Cn" w:cs="Arial"/>
        </w:rPr>
        <w:t xml:space="preserve"> par</w:t>
      </w:r>
      <w:r>
        <w:rPr>
          <w:rFonts w:ascii="AvenirNext LT Pro Cn" w:hAnsi="AvenirNext LT Pro Cn" w:cs="Arial"/>
        </w:rPr>
        <w:t xml:space="preserve"> an, le pouvoir adjudicateur se réserve la possibilité de résilier le marché sans indemnité ni préavis.</w:t>
      </w:r>
    </w:p>
    <w:p w14:paraId="0B9F2BBE" w14:textId="77777777" w:rsidR="00A11675" w:rsidRDefault="00A11675" w:rsidP="00A11675">
      <w:pPr>
        <w:jc w:val="both"/>
        <w:rPr>
          <w:rFonts w:ascii="AvenirNext LT Pro Cn" w:hAnsi="AvenirNext LT Pro Cn" w:cs="Arial"/>
          <w:sz w:val="24"/>
          <w:szCs w:val="24"/>
        </w:rPr>
      </w:pPr>
    </w:p>
    <w:p w14:paraId="745DCD5F" w14:textId="77777777" w:rsidR="00A11675" w:rsidRDefault="00A11675" w:rsidP="00A11675">
      <w:pPr>
        <w:jc w:val="both"/>
        <w:rPr>
          <w:rFonts w:ascii="AvenirNext LT Pro Cn" w:hAnsi="AvenirNext LT Pro Cn" w:cs="Arial"/>
          <w:sz w:val="24"/>
          <w:szCs w:val="24"/>
        </w:rPr>
      </w:pPr>
      <w:r>
        <w:rPr>
          <w:rFonts w:ascii="AvenirNext LT Pro Cn" w:hAnsi="AvenirNext LT Pro Cn" w:cs="Arial"/>
          <w:sz w:val="24"/>
          <w:szCs w:val="24"/>
        </w:rPr>
        <w:t>Pour y procéder, au minimum un (1) mois avant la date anniversaire, le Titulaire du marché doit proposer, au pouvoir adjudicateur, les prix révisés envisagés pour la date anniversaire ; il doit également produire la justification des calculs et des choix aboutissants aux montants proposés.</w:t>
      </w:r>
    </w:p>
    <w:p w14:paraId="4D9CB2EF" w14:textId="0AED15A3" w:rsidR="00A11675" w:rsidRDefault="00A11675" w:rsidP="00A11675">
      <w:pPr>
        <w:jc w:val="both"/>
        <w:rPr>
          <w:rFonts w:ascii="AvenirNext LT Pro Cn" w:hAnsi="AvenirNext LT Pro Cn" w:cs="Arial"/>
          <w:sz w:val="24"/>
          <w:szCs w:val="24"/>
        </w:rPr>
      </w:pPr>
      <w:r>
        <w:rPr>
          <w:rFonts w:ascii="AvenirNext LT Pro Cn" w:hAnsi="AvenirNext LT Pro Cn" w:cs="Arial"/>
          <w:sz w:val="24"/>
          <w:szCs w:val="24"/>
        </w:rPr>
        <w:t xml:space="preserve">La révision définitive des prix s’opère sur la base de la dernière valeur d’index </w:t>
      </w:r>
      <w:r w:rsidR="00A16771">
        <w:rPr>
          <w:rFonts w:ascii="AvenirNext LT Pro Cn" w:hAnsi="AvenirNext LT Pro Cn" w:cs="Arial"/>
          <w:sz w:val="24"/>
          <w:szCs w:val="24"/>
        </w:rPr>
        <w:t>disponible</w:t>
      </w:r>
      <w:r>
        <w:rPr>
          <w:rFonts w:ascii="AvenirNext LT Pro Cn" w:hAnsi="AvenirNext LT Pro Cn" w:cs="Arial"/>
          <w:sz w:val="24"/>
          <w:szCs w:val="24"/>
        </w:rPr>
        <w:t xml:space="preserve"> au moment de l’application de la formule.</w:t>
      </w:r>
    </w:p>
    <w:p w14:paraId="3125EE1E" w14:textId="1496026D" w:rsidR="007F03BC" w:rsidRDefault="007F03BC" w:rsidP="00EE222B">
      <w:pPr>
        <w:jc w:val="both"/>
        <w:rPr>
          <w:rFonts w:ascii="AvenirNext LT Pro Cn" w:hAnsi="AvenirNext LT Pro Cn" w:cs="Arial"/>
          <w:sz w:val="24"/>
          <w:szCs w:val="24"/>
        </w:rPr>
      </w:pPr>
    </w:p>
    <w:p w14:paraId="068A7D15" w14:textId="3B592347" w:rsidR="00493C67" w:rsidRPr="00A11675" w:rsidRDefault="0067212B" w:rsidP="00A11675">
      <w:pPr>
        <w:pStyle w:val="Titre2"/>
        <w:rPr>
          <w:rFonts w:ascii="Raleway ExtraBold" w:eastAsia="Times New Roman" w:hAnsi="Raleway ExtraBold" w:cs="Arial"/>
          <w:kern w:val="3"/>
          <w:szCs w:val="24"/>
          <w:u w:val="single"/>
          <w:lang w:eastAsia="zh-CN" w:bidi="hi-IN"/>
        </w:rPr>
      </w:pPr>
      <w:bookmarkStart w:id="123" w:name="_Toc175233607"/>
      <w:bookmarkStart w:id="124" w:name="_Toc59457356"/>
      <w:bookmarkStart w:id="125" w:name="_Toc184363388"/>
      <w:r w:rsidRPr="00A11675">
        <w:rPr>
          <w:rFonts w:ascii="Raleway ExtraBold" w:eastAsia="Times New Roman" w:hAnsi="Raleway ExtraBold" w:cs="Arial"/>
          <w:kern w:val="3"/>
          <w:szCs w:val="24"/>
          <w:u w:val="single"/>
          <w:lang w:eastAsia="zh-CN" w:bidi="hi-IN"/>
        </w:rPr>
        <w:t>Clause de réexamen</w:t>
      </w:r>
      <w:bookmarkEnd w:id="123"/>
      <w:bookmarkEnd w:id="125"/>
      <w:r w:rsidRPr="00A11675">
        <w:rPr>
          <w:rFonts w:ascii="Raleway ExtraBold" w:eastAsia="Times New Roman" w:hAnsi="Raleway ExtraBold" w:cs="Arial"/>
          <w:kern w:val="3"/>
          <w:szCs w:val="24"/>
          <w:u w:val="single"/>
          <w:lang w:eastAsia="zh-CN" w:bidi="hi-IN"/>
        </w:rPr>
        <w:t xml:space="preserve"> </w:t>
      </w:r>
      <w:bookmarkEnd w:id="124"/>
    </w:p>
    <w:p w14:paraId="7808891C" w14:textId="77777777" w:rsidR="00237910" w:rsidRDefault="00237910" w:rsidP="00237910">
      <w:pPr>
        <w:ind w:left="720"/>
        <w:jc w:val="both"/>
        <w:rPr>
          <w:rFonts w:ascii="AvenirNext LT Pro Cn" w:hAnsi="AvenirNext LT Pro Cn" w:cs="Arial"/>
          <w:sz w:val="24"/>
          <w:szCs w:val="24"/>
        </w:rPr>
      </w:pPr>
    </w:p>
    <w:p w14:paraId="57C50517" w14:textId="795593FD" w:rsidR="00237910" w:rsidRDefault="00237910" w:rsidP="00A11675">
      <w:pPr>
        <w:pStyle w:val="Titre3"/>
        <w:rPr>
          <w:rFonts w:eastAsia="Times New Roman"/>
          <w:lang w:eastAsia="zh-CN" w:bidi="hi-IN"/>
        </w:rPr>
      </w:pPr>
      <w:bookmarkStart w:id="126" w:name="_Toc184363389"/>
      <w:r w:rsidRPr="00237910">
        <w:rPr>
          <w:rFonts w:eastAsia="Times New Roman"/>
          <w:lang w:eastAsia="zh-CN" w:bidi="hi-IN"/>
        </w:rPr>
        <w:t>Augmentation ou diminution des prestations</w:t>
      </w:r>
      <w:bookmarkEnd w:id="126"/>
    </w:p>
    <w:p w14:paraId="631B4366" w14:textId="77777777" w:rsidR="00237910" w:rsidRPr="00237910" w:rsidRDefault="00237910" w:rsidP="00237910">
      <w:pPr>
        <w:rPr>
          <w:lang w:eastAsia="zh-CN" w:bidi="hi-IN"/>
        </w:rPr>
      </w:pPr>
    </w:p>
    <w:p w14:paraId="3C613253" w14:textId="6115B0A6" w:rsidR="00237910" w:rsidRPr="00237910" w:rsidRDefault="0097054F" w:rsidP="00237910">
      <w:pPr>
        <w:ind w:left="720"/>
        <w:jc w:val="both"/>
        <w:rPr>
          <w:rFonts w:ascii="AvenirNext LT Pro Cn" w:hAnsi="AvenirNext LT Pro Cn" w:cs="Arial"/>
          <w:sz w:val="24"/>
          <w:szCs w:val="24"/>
        </w:rPr>
      </w:pPr>
      <w:r>
        <w:rPr>
          <w:rFonts w:ascii="AvenirNext LT Pro Cn" w:hAnsi="AvenirNext LT Pro Cn" w:cs="Arial"/>
          <w:sz w:val="24"/>
          <w:szCs w:val="24"/>
        </w:rPr>
        <w:t>Cette clause a vocation à s’appliquer en cas :</w:t>
      </w:r>
    </w:p>
    <w:p w14:paraId="77D4745D" w14:textId="241A257A" w:rsidR="00237910" w:rsidRPr="00237910" w:rsidRDefault="00237910" w:rsidP="00237910">
      <w:pPr>
        <w:ind w:left="720"/>
        <w:jc w:val="both"/>
        <w:rPr>
          <w:rFonts w:ascii="AvenirNext LT Pro Cn" w:hAnsi="AvenirNext LT Pro Cn" w:cs="Arial"/>
          <w:sz w:val="24"/>
          <w:szCs w:val="24"/>
        </w:rPr>
      </w:pPr>
      <w:r w:rsidRPr="00237910">
        <w:rPr>
          <w:rFonts w:ascii="AvenirNext LT Pro Cn" w:hAnsi="AvenirNext LT Pro Cn" w:cs="Arial"/>
          <w:sz w:val="24"/>
          <w:szCs w:val="24"/>
        </w:rPr>
        <w:t xml:space="preserve">- </w:t>
      </w:r>
      <w:r w:rsidR="0097054F">
        <w:rPr>
          <w:rFonts w:ascii="AvenirNext LT Pro Cn" w:hAnsi="AvenirNext LT Pro Cn" w:cs="Arial"/>
          <w:sz w:val="24"/>
          <w:szCs w:val="24"/>
        </w:rPr>
        <w:t>D’</w:t>
      </w:r>
      <w:r w:rsidRPr="00237910">
        <w:rPr>
          <w:rFonts w:ascii="AvenirNext LT Pro Cn" w:hAnsi="AvenirNext LT Pro Cn" w:cs="Arial"/>
          <w:sz w:val="24"/>
          <w:szCs w:val="24"/>
        </w:rPr>
        <w:t xml:space="preserve">augmentation des prestations liées à la prise en charge de nouveaux </w:t>
      </w:r>
      <w:r>
        <w:rPr>
          <w:rFonts w:ascii="AvenirNext LT Pro Cn" w:hAnsi="AvenirNext LT Pro Cn" w:cs="Arial"/>
          <w:sz w:val="24"/>
          <w:szCs w:val="24"/>
        </w:rPr>
        <w:t>équipements</w:t>
      </w:r>
      <w:r w:rsidRPr="00237910">
        <w:rPr>
          <w:rFonts w:ascii="AvenirNext LT Pro Cn" w:hAnsi="AvenirNext LT Pro Cn" w:cs="Arial"/>
          <w:sz w:val="24"/>
          <w:szCs w:val="24"/>
        </w:rPr>
        <w:t>.</w:t>
      </w:r>
    </w:p>
    <w:p w14:paraId="2C81084D" w14:textId="0583FDA6" w:rsidR="00237910" w:rsidRDefault="00237910" w:rsidP="00237910">
      <w:pPr>
        <w:ind w:left="720"/>
        <w:jc w:val="both"/>
        <w:rPr>
          <w:rFonts w:ascii="AvenirNext LT Pro Cn" w:hAnsi="AvenirNext LT Pro Cn" w:cs="Arial"/>
          <w:sz w:val="24"/>
          <w:szCs w:val="24"/>
        </w:rPr>
      </w:pPr>
      <w:r w:rsidRPr="00237910">
        <w:rPr>
          <w:rFonts w:ascii="AvenirNext LT Pro Cn" w:hAnsi="AvenirNext LT Pro Cn" w:cs="Arial"/>
          <w:sz w:val="24"/>
          <w:szCs w:val="24"/>
        </w:rPr>
        <w:t xml:space="preserve">- </w:t>
      </w:r>
      <w:r w:rsidR="0097054F">
        <w:rPr>
          <w:rFonts w:ascii="AvenirNext LT Pro Cn" w:hAnsi="AvenirNext LT Pro Cn" w:cs="Arial"/>
          <w:sz w:val="24"/>
          <w:szCs w:val="24"/>
        </w:rPr>
        <w:t xml:space="preserve">De </w:t>
      </w:r>
      <w:r w:rsidRPr="00237910">
        <w:rPr>
          <w:rFonts w:ascii="AvenirNext LT Pro Cn" w:hAnsi="AvenirNext LT Pro Cn" w:cs="Arial"/>
          <w:sz w:val="24"/>
          <w:szCs w:val="24"/>
        </w:rPr>
        <w:t>diminution de</w:t>
      </w:r>
      <w:r w:rsidR="0097054F">
        <w:rPr>
          <w:rFonts w:ascii="AvenirNext LT Pro Cn" w:hAnsi="AvenirNext LT Pro Cn" w:cs="Arial"/>
          <w:sz w:val="24"/>
          <w:szCs w:val="24"/>
        </w:rPr>
        <w:t>s</w:t>
      </w:r>
      <w:r w:rsidRPr="00237910">
        <w:rPr>
          <w:rFonts w:ascii="AvenirNext LT Pro Cn" w:hAnsi="AvenirNext LT Pro Cn" w:cs="Arial"/>
          <w:sz w:val="24"/>
          <w:szCs w:val="24"/>
        </w:rPr>
        <w:t xml:space="preserve"> prestations liées </w:t>
      </w:r>
      <w:r>
        <w:rPr>
          <w:rFonts w:ascii="AvenirNext LT Pro Cn" w:hAnsi="AvenirNext LT Pro Cn" w:cs="Arial"/>
          <w:sz w:val="24"/>
          <w:szCs w:val="24"/>
        </w:rPr>
        <w:t>à la suppression d’équipements</w:t>
      </w:r>
      <w:r w:rsidRPr="00237910">
        <w:rPr>
          <w:rFonts w:ascii="AvenirNext LT Pro Cn" w:hAnsi="AvenirNext LT Pro Cn" w:cs="Arial"/>
          <w:sz w:val="24"/>
          <w:szCs w:val="24"/>
        </w:rPr>
        <w:t xml:space="preserve">. </w:t>
      </w:r>
    </w:p>
    <w:p w14:paraId="70310632" w14:textId="23C7A939" w:rsidR="00237910" w:rsidRDefault="00237910" w:rsidP="00237910">
      <w:pPr>
        <w:ind w:left="720"/>
        <w:jc w:val="both"/>
        <w:rPr>
          <w:rFonts w:ascii="AvenirNext LT Pro Cn" w:hAnsi="AvenirNext LT Pro Cn" w:cs="Arial"/>
          <w:sz w:val="24"/>
          <w:szCs w:val="24"/>
        </w:rPr>
      </w:pPr>
    </w:p>
    <w:p w14:paraId="1A3B3E26" w14:textId="27F58EE0" w:rsidR="00237910" w:rsidRDefault="00237910" w:rsidP="00237910">
      <w:pPr>
        <w:ind w:left="720"/>
        <w:jc w:val="both"/>
        <w:rPr>
          <w:rFonts w:ascii="AvenirNext LT Pro Cn" w:hAnsi="AvenirNext LT Pro Cn" w:cs="Arial"/>
          <w:sz w:val="24"/>
          <w:szCs w:val="24"/>
        </w:rPr>
      </w:pPr>
      <w:r>
        <w:rPr>
          <w:rFonts w:ascii="AvenirNext LT Pro Cn" w:hAnsi="AvenirNext LT Pro Cn" w:cs="Arial"/>
          <w:sz w:val="24"/>
          <w:szCs w:val="24"/>
        </w:rPr>
        <w:t>L’acheteur proposera une mise à jour de l’annexe 1 listant les matériels de restaurations supprimés ou ajoutés.</w:t>
      </w:r>
    </w:p>
    <w:p w14:paraId="7721C8BD" w14:textId="77777777" w:rsidR="00237910" w:rsidRDefault="00237910" w:rsidP="00237910">
      <w:pPr>
        <w:ind w:left="720"/>
        <w:jc w:val="both"/>
        <w:rPr>
          <w:rFonts w:ascii="AvenirNext LT Pro Cn" w:hAnsi="AvenirNext LT Pro Cn" w:cs="Arial"/>
          <w:sz w:val="24"/>
          <w:szCs w:val="24"/>
        </w:rPr>
      </w:pPr>
    </w:p>
    <w:p w14:paraId="6DCBFBC3" w14:textId="75D13D18" w:rsidR="00237910" w:rsidRDefault="00237910" w:rsidP="00237910">
      <w:pPr>
        <w:ind w:left="720"/>
        <w:jc w:val="both"/>
        <w:rPr>
          <w:rFonts w:ascii="AvenirNext LT Pro Cn" w:hAnsi="AvenirNext LT Pro Cn" w:cs="Arial"/>
          <w:sz w:val="24"/>
          <w:szCs w:val="24"/>
        </w:rPr>
      </w:pPr>
      <w:r>
        <w:rPr>
          <w:rFonts w:ascii="AvenirNext LT Pro Cn" w:hAnsi="AvenirNext LT Pro Cn" w:cs="Arial"/>
          <w:sz w:val="24"/>
          <w:szCs w:val="24"/>
        </w:rPr>
        <w:t xml:space="preserve">Pour la maintenance préventive, le titulaire proposera une modification détaillée chiffrée du forfait de maintenance préventive à la hausse ou à la baisse, en tenant compte de la suppression et/ou de l’ajout des nouveaux matériels. </w:t>
      </w:r>
    </w:p>
    <w:p w14:paraId="49A26F09" w14:textId="77777777" w:rsidR="00237910" w:rsidRDefault="00237910" w:rsidP="00237910">
      <w:pPr>
        <w:ind w:left="720"/>
        <w:jc w:val="both"/>
        <w:rPr>
          <w:rFonts w:ascii="AvenirNext LT Pro Cn" w:hAnsi="AvenirNext LT Pro Cn" w:cs="Arial"/>
          <w:sz w:val="24"/>
          <w:szCs w:val="24"/>
        </w:rPr>
      </w:pPr>
    </w:p>
    <w:p w14:paraId="45865E60" w14:textId="2144FD5D" w:rsidR="00237910" w:rsidRDefault="00237910" w:rsidP="00237910">
      <w:pPr>
        <w:ind w:left="720"/>
        <w:jc w:val="both"/>
        <w:rPr>
          <w:rFonts w:ascii="AvenirNext LT Pro Cn" w:hAnsi="AvenirNext LT Pro Cn" w:cs="Arial"/>
          <w:sz w:val="24"/>
          <w:szCs w:val="24"/>
        </w:rPr>
      </w:pPr>
      <w:r>
        <w:rPr>
          <w:rFonts w:ascii="AvenirNext LT Pro Cn" w:hAnsi="AvenirNext LT Pro Cn" w:cs="Arial"/>
          <w:sz w:val="24"/>
          <w:szCs w:val="24"/>
        </w:rPr>
        <w:t xml:space="preserve">Pour la maintenance </w:t>
      </w:r>
      <w:r w:rsidR="00223250">
        <w:rPr>
          <w:rFonts w:ascii="AvenirNext LT Pro Cn" w:hAnsi="AvenirNext LT Pro Cn" w:cs="Arial"/>
          <w:sz w:val="24"/>
          <w:szCs w:val="24"/>
        </w:rPr>
        <w:t>curative</w:t>
      </w:r>
      <w:r>
        <w:rPr>
          <w:rFonts w:ascii="AvenirNext LT Pro Cn" w:hAnsi="AvenirNext LT Pro Cn" w:cs="Arial"/>
          <w:sz w:val="24"/>
          <w:szCs w:val="24"/>
        </w:rPr>
        <w:t xml:space="preserve">, le titulaire proposera une modification des pièces détachées du BPU, en supprimant les pièces relatives au matériel supprimé et/ou en ajoutant les pièces relatives au nouveau matériel (en revanche, les coûts de déplacement et de main d’œuvre resteront inchangés). </w:t>
      </w:r>
    </w:p>
    <w:p w14:paraId="1B752D3F" w14:textId="77777777" w:rsidR="00237910" w:rsidRDefault="00237910" w:rsidP="00237910">
      <w:pPr>
        <w:ind w:left="720"/>
        <w:jc w:val="both"/>
        <w:rPr>
          <w:rFonts w:ascii="AvenirNext LT Pro Cn" w:hAnsi="AvenirNext LT Pro Cn" w:cs="Arial"/>
          <w:sz w:val="24"/>
          <w:szCs w:val="24"/>
        </w:rPr>
      </w:pPr>
    </w:p>
    <w:p w14:paraId="4EDF7080" w14:textId="7790BA90" w:rsidR="00237910" w:rsidRDefault="00237910" w:rsidP="00237910">
      <w:pPr>
        <w:ind w:left="720"/>
        <w:jc w:val="both"/>
        <w:rPr>
          <w:rFonts w:ascii="AvenirNext LT Pro Cn" w:hAnsi="AvenirNext LT Pro Cn" w:cs="Arial"/>
          <w:sz w:val="24"/>
          <w:szCs w:val="24"/>
        </w:rPr>
      </w:pPr>
      <w:r>
        <w:rPr>
          <w:rFonts w:ascii="AvenirNext LT Pro Cn" w:hAnsi="AvenirNext LT Pro Cn" w:cs="Arial"/>
          <w:sz w:val="24"/>
          <w:szCs w:val="24"/>
        </w:rPr>
        <w:t>A l’issue de la négociation, l’accord sur la modification du contrat</w:t>
      </w:r>
      <w:r w:rsidR="00F066B8">
        <w:rPr>
          <w:rFonts w:ascii="AvenirNext LT Pro Cn" w:hAnsi="AvenirNext LT Pro Cn" w:cs="Arial"/>
          <w:sz w:val="24"/>
          <w:szCs w:val="24"/>
        </w:rPr>
        <w:t xml:space="preserve"> (ajout/retrait d’équipement)</w:t>
      </w:r>
      <w:r>
        <w:rPr>
          <w:rFonts w:ascii="AvenirNext LT Pro Cn" w:hAnsi="AvenirNext LT Pro Cn" w:cs="Arial"/>
          <w:sz w:val="24"/>
          <w:szCs w:val="24"/>
        </w:rPr>
        <w:t xml:space="preserve"> sera matérialisé dans un avenant.</w:t>
      </w:r>
    </w:p>
    <w:p w14:paraId="6CEBC05B" w14:textId="63D15C4B" w:rsidR="00237910" w:rsidRDefault="00237910" w:rsidP="00237910">
      <w:pPr>
        <w:ind w:left="720"/>
        <w:jc w:val="both"/>
        <w:rPr>
          <w:rFonts w:ascii="AvenirNext LT Pro Cn" w:hAnsi="AvenirNext LT Pro Cn" w:cs="Arial"/>
          <w:sz w:val="24"/>
          <w:szCs w:val="24"/>
        </w:rPr>
      </w:pPr>
      <w:r w:rsidRPr="001A7F89">
        <w:rPr>
          <w:rFonts w:ascii="AvenirNext LT Pro Cn" w:hAnsi="AvenirNext LT Pro Cn" w:cs="Arial"/>
          <w:sz w:val="24"/>
          <w:szCs w:val="24"/>
        </w:rPr>
        <w:t xml:space="preserve">En cas de désaccord persistant entre les parties, la maintenance des matériels litigieux pourra être confiée à un autre prestataire que celui qui est titulaire du présent marché. </w:t>
      </w:r>
    </w:p>
    <w:p w14:paraId="71CE8661" w14:textId="77777777" w:rsidR="00F81E34" w:rsidRPr="001A7F89" w:rsidRDefault="00F81E34" w:rsidP="00237910">
      <w:pPr>
        <w:ind w:left="720"/>
        <w:jc w:val="both"/>
        <w:rPr>
          <w:rFonts w:ascii="AvenirNext LT Pro Cn" w:hAnsi="AvenirNext LT Pro Cn" w:cs="Arial"/>
          <w:sz w:val="24"/>
          <w:szCs w:val="24"/>
        </w:rPr>
      </w:pPr>
    </w:p>
    <w:p w14:paraId="456D9D9B" w14:textId="5FB7A9FB" w:rsidR="00237910" w:rsidRDefault="00237910" w:rsidP="00F81E34">
      <w:pPr>
        <w:ind w:left="720"/>
        <w:jc w:val="both"/>
        <w:rPr>
          <w:rFonts w:ascii="AvenirNext LT Pro Cn" w:hAnsi="AvenirNext LT Pro Cn" w:cs="Arial"/>
          <w:sz w:val="24"/>
          <w:szCs w:val="24"/>
        </w:rPr>
      </w:pPr>
      <w:r w:rsidRPr="00B175B9">
        <w:rPr>
          <w:rFonts w:ascii="AvenirNext LT Pro Cn" w:hAnsi="AvenirNext LT Pro Cn" w:cs="Arial"/>
          <w:sz w:val="24"/>
          <w:szCs w:val="24"/>
        </w:rPr>
        <w:t xml:space="preserve">Dans le cadre de l’ajout de nouveaux matériels : </w:t>
      </w:r>
    </w:p>
    <w:p w14:paraId="2400E744" w14:textId="14A65AFD" w:rsidR="00237910" w:rsidRDefault="00237910" w:rsidP="00F81E34">
      <w:pPr>
        <w:ind w:left="720"/>
        <w:jc w:val="both"/>
        <w:rPr>
          <w:rFonts w:ascii="AvenirNext LT Pro Cn" w:hAnsi="AvenirNext LT Pro Cn" w:cs="Arial"/>
          <w:sz w:val="24"/>
          <w:szCs w:val="24"/>
        </w:rPr>
      </w:pPr>
      <w:r>
        <w:rPr>
          <w:rFonts w:ascii="AvenirNext LT Pro Cn" w:hAnsi="AvenirNext LT Pro Cn" w:cs="Arial"/>
          <w:sz w:val="24"/>
          <w:szCs w:val="24"/>
        </w:rPr>
        <w:t>Il est convenu que l’acheteur pourra demander la prise en charge des nouveaux équipements, à l’issue de la période de couvert</w:t>
      </w:r>
      <w:r w:rsidR="0097054F">
        <w:rPr>
          <w:rFonts w:ascii="AvenirNext LT Pro Cn" w:hAnsi="AvenirNext LT Pro Cn" w:cs="Arial"/>
          <w:sz w:val="24"/>
          <w:szCs w:val="24"/>
        </w:rPr>
        <w:t>ur</w:t>
      </w:r>
      <w:r>
        <w:rPr>
          <w:rFonts w:ascii="AvenirNext LT Pro Cn" w:hAnsi="AvenirNext LT Pro Cn" w:cs="Arial"/>
          <w:sz w:val="24"/>
          <w:szCs w:val="24"/>
        </w:rPr>
        <w:t>e offerte le cas échéant.</w:t>
      </w:r>
    </w:p>
    <w:p w14:paraId="47651298" w14:textId="0948FA41" w:rsidR="00237910" w:rsidRDefault="00237910" w:rsidP="00F81E34">
      <w:pPr>
        <w:ind w:left="720"/>
        <w:jc w:val="both"/>
        <w:rPr>
          <w:rFonts w:ascii="AvenirNext LT Pro Cn" w:hAnsi="AvenirNext LT Pro Cn" w:cs="Arial"/>
          <w:sz w:val="24"/>
          <w:szCs w:val="24"/>
        </w:rPr>
      </w:pPr>
      <w:r w:rsidRPr="00433CB0">
        <w:rPr>
          <w:rFonts w:ascii="AvenirNext LT Pro Cn" w:hAnsi="AvenirNext LT Pro Cn" w:cs="Arial"/>
          <w:sz w:val="24"/>
          <w:szCs w:val="24"/>
        </w:rPr>
        <w:t>La procédure de prise en charge des nouvelles installations est équivalente à celle de la prise en charge</w:t>
      </w:r>
      <w:r>
        <w:rPr>
          <w:rFonts w:ascii="AvenirNext LT Pro Cn" w:hAnsi="AvenirNext LT Pro Cn" w:cs="Arial"/>
          <w:sz w:val="24"/>
          <w:szCs w:val="24"/>
        </w:rPr>
        <w:t xml:space="preserve"> </w:t>
      </w:r>
      <w:r w:rsidRPr="00433CB0">
        <w:rPr>
          <w:rFonts w:ascii="AvenirNext LT Pro Cn" w:hAnsi="AvenirNext LT Pro Cn" w:cs="Arial"/>
          <w:sz w:val="24"/>
          <w:szCs w:val="24"/>
        </w:rPr>
        <w:t>du marché</w:t>
      </w:r>
      <w:r>
        <w:rPr>
          <w:rFonts w:ascii="AvenirNext LT Pro Cn" w:hAnsi="AvenirNext LT Pro Cn" w:cs="Arial"/>
          <w:sz w:val="24"/>
          <w:szCs w:val="24"/>
        </w:rPr>
        <w:t xml:space="preserve"> (</w:t>
      </w:r>
      <w:r w:rsidR="000B2726">
        <w:rPr>
          <w:rFonts w:ascii="AvenirNext LT Pro Cn" w:hAnsi="AvenirNext LT Pro Cn" w:cs="Arial"/>
          <w:sz w:val="24"/>
          <w:szCs w:val="24"/>
        </w:rPr>
        <w:t xml:space="preserve">paragraphe </w:t>
      </w:r>
      <w:r>
        <w:rPr>
          <w:rFonts w:ascii="AvenirNext LT Pro Cn" w:hAnsi="AvenirNext LT Pro Cn" w:cs="Arial"/>
          <w:sz w:val="24"/>
          <w:szCs w:val="24"/>
        </w:rPr>
        <w:t>Inventaire de départ des matériels)</w:t>
      </w:r>
      <w:r w:rsidRPr="00433CB0">
        <w:rPr>
          <w:rFonts w:ascii="AvenirNext LT Pro Cn" w:hAnsi="AvenirNext LT Pro Cn" w:cs="Arial"/>
          <w:sz w:val="24"/>
          <w:szCs w:val="24"/>
        </w:rPr>
        <w:t>.</w:t>
      </w:r>
    </w:p>
    <w:p w14:paraId="036932DF" w14:textId="67E7EC67" w:rsidR="00237910" w:rsidRPr="00433CB0" w:rsidRDefault="00237910" w:rsidP="00F81E34">
      <w:pPr>
        <w:ind w:left="720"/>
        <w:jc w:val="both"/>
        <w:rPr>
          <w:rFonts w:ascii="AvenirNext LT Pro Cn" w:hAnsi="AvenirNext LT Pro Cn" w:cs="Arial"/>
          <w:sz w:val="24"/>
          <w:szCs w:val="24"/>
        </w:rPr>
      </w:pPr>
      <w:r>
        <w:rPr>
          <w:rFonts w:ascii="AvenirNext LT Pro Cn" w:hAnsi="AvenirNext LT Pro Cn" w:cs="Arial"/>
          <w:sz w:val="24"/>
          <w:szCs w:val="24"/>
        </w:rPr>
        <w:t>Le Titulaire devra remettre la liste des nouvelles installations (référence, marque, modèle, année de mise en service, etc.), les gammes de maintenance associées à chaque installation et le plan de maintenance prévu.</w:t>
      </w:r>
    </w:p>
    <w:p w14:paraId="4B896D54" w14:textId="77777777" w:rsidR="00237910" w:rsidRPr="00237910" w:rsidRDefault="00237910" w:rsidP="002E4D3C">
      <w:pPr>
        <w:jc w:val="both"/>
        <w:rPr>
          <w:rFonts w:ascii="AvenirNext LT Pro Cn" w:hAnsi="AvenirNext LT Pro Cn" w:cs="Arial"/>
          <w:sz w:val="24"/>
          <w:szCs w:val="24"/>
        </w:rPr>
      </w:pPr>
    </w:p>
    <w:p w14:paraId="6D2836D4" w14:textId="365F1042" w:rsidR="00237910" w:rsidRDefault="00237910" w:rsidP="00A11675">
      <w:pPr>
        <w:pStyle w:val="Titre3"/>
        <w:rPr>
          <w:rFonts w:eastAsia="Times New Roman"/>
          <w:lang w:eastAsia="zh-CN" w:bidi="hi-IN"/>
        </w:rPr>
      </w:pPr>
      <w:bookmarkStart w:id="127" w:name="_Toc184363390"/>
      <w:r w:rsidRPr="00237910">
        <w:rPr>
          <w:rFonts w:eastAsia="Times New Roman"/>
          <w:lang w:eastAsia="zh-CN" w:bidi="hi-IN"/>
        </w:rPr>
        <w:t>Augmentation des coûts du fait de circonstances extérieures</w:t>
      </w:r>
      <w:bookmarkEnd w:id="127"/>
    </w:p>
    <w:p w14:paraId="77FF8100" w14:textId="77777777" w:rsidR="002E4D3C" w:rsidRPr="002E4D3C" w:rsidRDefault="002E4D3C" w:rsidP="002E4D3C">
      <w:pPr>
        <w:rPr>
          <w:lang w:eastAsia="zh-CN" w:bidi="hi-IN"/>
        </w:rPr>
      </w:pPr>
    </w:p>
    <w:p w14:paraId="3ACC6072" w14:textId="1F8B1987" w:rsidR="00237910" w:rsidRPr="00237910" w:rsidRDefault="00237910" w:rsidP="00237910">
      <w:pPr>
        <w:ind w:left="720"/>
        <w:jc w:val="both"/>
        <w:rPr>
          <w:rFonts w:ascii="AvenirNext LT Pro Cn" w:hAnsi="AvenirNext LT Pro Cn" w:cs="Arial"/>
          <w:sz w:val="24"/>
          <w:szCs w:val="24"/>
        </w:rPr>
      </w:pPr>
      <w:r w:rsidRPr="00237910">
        <w:rPr>
          <w:rFonts w:ascii="AvenirNext LT Pro Cn" w:hAnsi="AvenirNext LT Pro Cn" w:cs="Arial"/>
          <w:sz w:val="24"/>
          <w:szCs w:val="24"/>
        </w:rPr>
        <w:lastRenderedPageBreak/>
        <w:t xml:space="preserve">En cas d’augmentation des coûts résultant de circonstances extérieures aux parties et conduisant le titulaire à exposer pour l’exécution du présent marché des sommes représentant plus de quinze (15) % du prix stipulé dans le bordereau de prix unitaire et/ou de la DPGF et révisé conformément à l’article « révision des prix » du présent </w:t>
      </w:r>
      <w:r w:rsidR="002E4D3C">
        <w:rPr>
          <w:rFonts w:ascii="AvenirNext LT Pro Cn" w:hAnsi="AvenirNext LT Pro Cn" w:cs="Arial"/>
          <w:sz w:val="24"/>
          <w:szCs w:val="24"/>
        </w:rPr>
        <w:t>CCP</w:t>
      </w:r>
      <w:r w:rsidRPr="00237910">
        <w:rPr>
          <w:rFonts w:ascii="AvenirNext LT Pro Cn" w:hAnsi="AvenirNext LT Pro Cn" w:cs="Arial"/>
          <w:sz w:val="24"/>
          <w:szCs w:val="24"/>
        </w:rPr>
        <w:t>, en application de l’article R.2194-1 du Code de la commande publique, les parties pourront décider de modifier les prix du marché dans les conditions définies ci-après.</w:t>
      </w:r>
    </w:p>
    <w:p w14:paraId="4D9CD1F3" w14:textId="77777777" w:rsidR="00237910" w:rsidRPr="00237910" w:rsidRDefault="00237910" w:rsidP="00237910">
      <w:pPr>
        <w:ind w:left="720"/>
        <w:jc w:val="both"/>
        <w:rPr>
          <w:rFonts w:ascii="AvenirNext LT Pro Cn" w:hAnsi="AvenirNext LT Pro Cn" w:cs="Arial"/>
          <w:sz w:val="24"/>
          <w:szCs w:val="24"/>
        </w:rPr>
      </w:pPr>
      <w:r w:rsidRPr="00237910">
        <w:rPr>
          <w:rFonts w:ascii="AvenirNext LT Pro Cn" w:hAnsi="AvenirNext LT Pro Cn" w:cs="Arial"/>
          <w:sz w:val="24"/>
          <w:szCs w:val="24"/>
        </w:rPr>
        <w:t>La mise en œuvre de la présente clause relève de la seule décision de l’acheteur mais est initiée par le seul titulaire.</w:t>
      </w:r>
    </w:p>
    <w:p w14:paraId="142F3DA2" w14:textId="77777777" w:rsidR="00237910" w:rsidRPr="00237910" w:rsidRDefault="00237910" w:rsidP="00237910">
      <w:pPr>
        <w:ind w:left="720"/>
        <w:jc w:val="both"/>
        <w:rPr>
          <w:rFonts w:ascii="AvenirNext LT Pro Cn" w:hAnsi="AvenirNext LT Pro Cn" w:cs="Arial"/>
          <w:sz w:val="24"/>
          <w:szCs w:val="24"/>
        </w:rPr>
      </w:pPr>
      <w:r w:rsidRPr="00237910">
        <w:rPr>
          <w:rFonts w:ascii="AvenirNext LT Pro Cn" w:hAnsi="AvenirNext LT Pro Cn" w:cs="Arial"/>
          <w:sz w:val="24"/>
          <w:szCs w:val="24"/>
        </w:rPr>
        <w:t>Le titulaire adresse à l’acheteur, par lettre recommandée avec demande d’avis de réception ou tout moyen permettant de déterminer avec précision la date de sa réception, un mémoire justifiant le dépassement du seuil précisé à l’alinéa premier du présent article. A cet effet, il produit toutes les pièces justificatives permettant de démontrer l’existence de ce dépassement et de justifier de ses causes.</w:t>
      </w:r>
    </w:p>
    <w:p w14:paraId="735C27F8" w14:textId="77777777" w:rsidR="00237910" w:rsidRPr="00237910" w:rsidRDefault="00237910" w:rsidP="00237910">
      <w:pPr>
        <w:ind w:left="720"/>
        <w:jc w:val="both"/>
        <w:rPr>
          <w:rFonts w:ascii="AvenirNext LT Pro Cn" w:hAnsi="AvenirNext LT Pro Cn" w:cs="Arial"/>
          <w:sz w:val="24"/>
          <w:szCs w:val="24"/>
        </w:rPr>
      </w:pPr>
      <w:r w:rsidRPr="00237910">
        <w:rPr>
          <w:rFonts w:ascii="AvenirNext LT Pro Cn" w:hAnsi="AvenirNext LT Pro Cn" w:cs="Arial"/>
          <w:sz w:val="24"/>
          <w:szCs w:val="24"/>
        </w:rPr>
        <w:t>A la suite de la réception de cette demande et sous réserve de sa complétude, l’acheteur notifie sa décision dans un délai de trente (30) jours. S’il entend mettre en œuvre la présente clause, il notifie dans ce délai au titulaire un ou plusieurs prix nouveau(x) permettant de tenir compte de l’augmentation des coûts.</w:t>
      </w:r>
    </w:p>
    <w:p w14:paraId="3176572C" w14:textId="77777777" w:rsidR="00237910" w:rsidRPr="00237910" w:rsidRDefault="00237910" w:rsidP="00237910">
      <w:pPr>
        <w:ind w:left="720"/>
        <w:jc w:val="both"/>
        <w:rPr>
          <w:rFonts w:ascii="AvenirNext LT Pro Cn" w:hAnsi="AvenirNext LT Pro Cn" w:cs="Arial"/>
          <w:sz w:val="24"/>
          <w:szCs w:val="24"/>
        </w:rPr>
      </w:pPr>
      <w:r w:rsidRPr="00237910">
        <w:rPr>
          <w:rFonts w:ascii="AvenirNext LT Pro Cn" w:hAnsi="AvenirNext LT Pro Cn" w:cs="Arial"/>
          <w:sz w:val="24"/>
          <w:szCs w:val="24"/>
        </w:rPr>
        <w:t>En tout état de cause, ce(s) prix nouveau(x) n’excèdera(ont) pas le montant calculé comme suit :</w:t>
      </w:r>
    </w:p>
    <w:p w14:paraId="23FAF30D" w14:textId="77777777" w:rsidR="00237910" w:rsidRPr="00237910" w:rsidRDefault="00237910" w:rsidP="00237910">
      <w:pPr>
        <w:ind w:left="720"/>
        <w:jc w:val="both"/>
        <w:rPr>
          <w:rFonts w:ascii="AvenirNext LT Pro Cn" w:hAnsi="AvenirNext LT Pro Cn" w:cs="Arial"/>
          <w:sz w:val="24"/>
          <w:szCs w:val="24"/>
        </w:rPr>
      </w:pPr>
      <w:r w:rsidRPr="00237910">
        <w:rPr>
          <w:rFonts w:ascii="AvenirNext LT Pro Cn" w:hAnsi="AvenirNext LT Pro Cn" w:cs="Arial"/>
          <w:sz w:val="24"/>
          <w:szCs w:val="24"/>
        </w:rPr>
        <w:t>Prix initial révisé + (Prix initial révisé x pourcentage d’augmentation constaté x 90%)</w:t>
      </w:r>
    </w:p>
    <w:p w14:paraId="6D4AF8CF" w14:textId="77777777" w:rsidR="00237910" w:rsidRPr="00237910" w:rsidRDefault="00237910" w:rsidP="00237910">
      <w:pPr>
        <w:ind w:left="720"/>
        <w:jc w:val="both"/>
        <w:rPr>
          <w:rFonts w:ascii="AvenirNext LT Pro Cn" w:hAnsi="AvenirNext LT Pro Cn" w:cs="Arial"/>
          <w:sz w:val="24"/>
          <w:szCs w:val="24"/>
        </w:rPr>
      </w:pPr>
      <w:r w:rsidRPr="00237910">
        <w:rPr>
          <w:rFonts w:ascii="AvenirNext LT Pro Cn" w:hAnsi="AvenirNext LT Pro Cn" w:cs="Arial"/>
          <w:sz w:val="24"/>
          <w:szCs w:val="24"/>
        </w:rPr>
        <w:t>Le titulaire dispose alors d’un délai de trente (30) jours suivant la notification du(es) prix nouveau(x) pour l’(es) accepter, étant précisé que s’il n’a pas présenté d’observation dans ce délai, il est réputé avoir accepté le(s) prix nouveau(x) fixé(s) par le pouvoir adjudicateur.</w:t>
      </w:r>
    </w:p>
    <w:p w14:paraId="70381B27" w14:textId="77777777" w:rsidR="00237910" w:rsidRPr="00237910" w:rsidRDefault="00237910" w:rsidP="00237910">
      <w:pPr>
        <w:ind w:left="720"/>
        <w:jc w:val="both"/>
        <w:rPr>
          <w:rFonts w:ascii="AvenirNext LT Pro Cn" w:hAnsi="AvenirNext LT Pro Cn" w:cs="Arial"/>
          <w:sz w:val="24"/>
          <w:szCs w:val="24"/>
        </w:rPr>
      </w:pPr>
      <w:r w:rsidRPr="00237910">
        <w:rPr>
          <w:rFonts w:ascii="AvenirNext LT Pro Cn" w:hAnsi="AvenirNext LT Pro Cn" w:cs="Arial"/>
          <w:sz w:val="24"/>
          <w:szCs w:val="24"/>
        </w:rPr>
        <w:t>En cas d’acceptation, le(s) prix nouveau(x) s’applique(nt) en lieu et place du(es) prix de la DPGF et/ ou du BPU concerné. En cas de refus, le(s) prix initial(ux) demeure(nt) applicable(s).</w:t>
      </w:r>
    </w:p>
    <w:p w14:paraId="33768E0C" w14:textId="77777777" w:rsidR="00237910" w:rsidRPr="00237910" w:rsidRDefault="00237910" w:rsidP="00237910">
      <w:pPr>
        <w:ind w:left="720"/>
        <w:jc w:val="both"/>
        <w:rPr>
          <w:rFonts w:ascii="AvenirNext LT Pro Cn" w:hAnsi="AvenirNext LT Pro Cn" w:cs="Arial"/>
          <w:sz w:val="24"/>
          <w:szCs w:val="24"/>
        </w:rPr>
      </w:pPr>
      <w:r w:rsidRPr="00237910">
        <w:rPr>
          <w:rFonts w:ascii="AvenirNext LT Pro Cn" w:hAnsi="AvenirNext LT Pro Cn" w:cs="Arial"/>
          <w:sz w:val="24"/>
          <w:szCs w:val="24"/>
        </w:rPr>
        <w:t>L’ensemble des prix nouveaux ainsi notifiés pourra être modifié par l’acheteur en cas de baisse des coûts au cours de l’exécution du marché et sans l’accord préalable du titulaire.</w:t>
      </w:r>
    </w:p>
    <w:p w14:paraId="663424F8" w14:textId="77777777" w:rsidR="00237910" w:rsidRPr="00237910" w:rsidRDefault="00237910" w:rsidP="00237910">
      <w:pPr>
        <w:ind w:left="720"/>
        <w:jc w:val="both"/>
        <w:rPr>
          <w:rFonts w:ascii="AvenirNext LT Pro Cn" w:hAnsi="AvenirNext LT Pro Cn" w:cs="Arial"/>
          <w:sz w:val="24"/>
          <w:szCs w:val="24"/>
        </w:rPr>
      </w:pPr>
      <w:r w:rsidRPr="00237910">
        <w:rPr>
          <w:rFonts w:ascii="AvenirNext LT Pro Cn" w:hAnsi="AvenirNext LT Pro Cn" w:cs="Arial"/>
          <w:sz w:val="24"/>
          <w:szCs w:val="24"/>
        </w:rPr>
        <w:t>Il est précisé que le titulaire ne pourra en aucune manière prendre prétexte de l’existence de la présente clause de réexamen pour formuler une quelconque réclamation ou refuser l’exécution des prestations.</w:t>
      </w:r>
    </w:p>
    <w:p w14:paraId="76376256" w14:textId="797B2A49" w:rsidR="00B175B9" w:rsidRDefault="00237910" w:rsidP="00237910">
      <w:pPr>
        <w:ind w:left="720"/>
        <w:jc w:val="both"/>
        <w:rPr>
          <w:rFonts w:ascii="AvenirNext LT Pro Cn" w:hAnsi="AvenirNext LT Pro Cn" w:cs="Arial"/>
          <w:sz w:val="24"/>
          <w:szCs w:val="24"/>
        </w:rPr>
      </w:pPr>
      <w:r w:rsidRPr="00237910">
        <w:rPr>
          <w:rFonts w:ascii="AvenirNext LT Pro Cn" w:hAnsi="AvenirNext LT Pro Cn" w:cs="Arial"/>
          <w:sz w:val="24"/>
          <w:szCs w:val="24"/>
        </w:rPr>
        <w:t>La modification des prix de l’accord-cadre sera contractualisée par décision émise par INRAE Occitanie-Toulouse.</w:t>
      </w:r>
    </w:p>
    <w:p w14:paraId="7659B281" w14:textId="2BE8DA95" w:rsidR="0067212B" w:rsidRDefault="0067212B" w:rsidP="00EE222B">
      <w:pPr>
        <w:jc w:val="both"/>
        <w:rPr>
          <w:rFonts w:ascii="AvenirNext LT Pro Cn" w:hAnsi="AvenirNext LT Pro Cn" w:cs="Arial"/>
          <w:sz w:val="24"/>
          <w:szCs w:val="24"/>
        </w:rPr>
      </w:pPr>
    </w:p>
    <w:p w14:paraId="50988943" w14:textId="15C181AF" w:rsidR="00F066B8" w:rsidRPr="00F066B8" w:rsidRDefault="00F066B8" w:rsidP="00F066B8">
      <w:pPr>
        <w:pStyle w:val="Titre2"/>
        <w:rPr>
          <w:rFonts w:ascii="Raleway ExtraBold" w:eastAsia="Times New Roman" w:hAnsi="Raleway ExtraBold" w:cs="Arial"/>
          <w:kern w:val="3"/>
          <w:szCs w:val="24"/>
          <w:u w:val="single"/>
          <w:lang w:eastAsia="zh-CN" w:bidi="hi-IN"/>
        </w:rPr>
      </w:pPr>
      <w:bookmarkStart w:id="128" w:name="_Toc164350890"/>
      <w:bookmarkStart w:id="129" w:name="_Toc184363391"/>
      <w:r w:rsidRPr="00F066B8">
        <w:rPr>
          <w:rFonts w:ascii="Raleway ExtraBold" w:eastAsia="Times New Roman" w:hAnsi="Raleway ExtraBold" w:cs="Arial"/>
          <w:kern w:val="3"/>
          <w:szCs w:val="24"/>
          <w:u w:val="single"/>
          <w:lang w:eastAsia="zh-CN" w:bidi="hi-IN"/>
        </w:rPr>
        <w:t>Echéancier de paiement</w:t>
      </w:r>
      <w:bookmarkEnd w:id="128"/>
      <w:bookmarkEnd w:id="129"/>
    </w:p>
    <w:p w14:paraId="06D6B6AB" w14:textId="0F7FAD7D" w:rsidR="00F066B8" w:rsidRDefault="00F066B8" w:rsidP="00F066B8">
      <w:pPr>
        <w:rPr>
          <w:rFonts w:ascii="AvenirNext LT Pro Cn" w:hAnsi="AvenirNext LT Pro Cn"/>
        </w:rPr>
      </w:pPr>
      <w:r>
        <w:rPr>
          <w:rFonts w:ascii="AvenirNext LT Pro Cn" w:hAnsi="AvenirNext LT Pro Cn" w:cs="Arial"/>
        </w:rPr>
        <w:t xml:space="preserve">Le paiement des prestations se fait par virement administratif, et celles-ci </w:t>
      </w:r>
      <w:r>
        <w:rPr>
          <w:rFonts w:ascii="AvenirNext LT Pro Cn" w:hAnsi="AvenirNext LT Pro Cn"/>
        </w:rPr>
        <w:t xml:space="preserve">sont </w:t>
      </w:r>
      <w:r w:rsidRPr="0097054F">
        <w:rPr>
          <w:rFonts w:ascii="AvenirNext LT Pro Cn" w:hAnsi="AvenirNext LT Pro Cn"/>
        </w:rPr>
        <w:t xml:space="preserve">réglées à terme à échoir </w:t>
      </w:r>
      <w:r>
        <w:rPr>
          <w:rFonts w:ascii="AvenirNext LT Pro Cn" w:hAnsi="AvenirNext LT Pro Cn"/>
        </w:rPr>
        <w:t>sur présentation d’une facture</w:t>
      </w:r>
      <w:r w:rsidR="0097054F">
        <w:rPr>
          <w:rFonts w:ascii="AvenirNext LT Pro Cn" w:hAnsi="AvenirNext LT Pro Cn"/>
        </w:rPr>
        <w:t> :</w:t>
      </w:r>
    </w:p>
    <w:p w14:paraId="302F4138" w14:textId="4784AC83" w:rsidR="0097054F" w:rsidRDefault="0097054F" w:rsidP="0097054F">
      <w:pPr>
        <w:numPr>
          <w:ilvl w:val="0"/>
          <w:numId w:val="2"/>
        </w:numPr>
        <w:rPr>
          <w:rFonts w:ascii="AvenirNext LT Pro Cn" w:hAnsi="AvenirNext LT Pro Cn" w:cs="Lohit Devanagari"/>
          <w:kern w:val="3"/>
          <w:sz w:val="24"/>
          <w:szCs w:val="24"/>
        </w:rPr>
      </w:pPr>
      <w:r>
        <w:rPr>
          <w:rFonts w:ascii="AvenirNext LT Pro Cn" w:hAnsi="AvenirNext LT Pro Cn" w:cs="Lohit Devanagari"/>
          <w:kern w:val="3"/>
          <w:sz w:val="24"/>
          <w:szCs w:val="24"/>
        </w:rPr>
        <w:t>Semestriellement pour la partie forfaitaire,</w:t>
      </w:r>
    </w:p>
    <w:p w14:paraId="60B44BFA" w14:textId="3F0D993F" w:rsidR="0097054F" w:rsidRDefault="0097054F" w:rsidP="0097054F">
      <w:pPr>
        <w:numPr>
          <w:ilvl w:val="0"/>
          <w:numId w:val="2"/>
        </w:numPr>
        <w:rPr>
          <w:rFonts w:ascii="AvenirNext LT Pro Cn" w:hAnsi="AvenirNext LT Pro Cn" w:cs="Lohit Devanagari"/>
          <w:kern w:val="3"/>
          <w:sz w:val="24"/>
          <w:szCs w:val="24"/>
        </w:rPr>
      </w:pPr>
      <w:r>
        <w:rPr>
          <w:rFonts w:ascii="AvenirNext LT Pro Cn" w:hAnsi="AvenirNext LT Pro Cn" w:cs="Lohit Devanagari"/>
          <w:kern w:val="3"/>
          <w:sz w:val="24"/>
          <w:szCs w:val="24"/>
        </w:rPr>
        <w:t>Après la réalisation des prestations prévues sur chaque bon de commande, pour la partie à bon de commande.</w:t>
      </w:r>
    </w:p>
    <w:p w14:paraId="6D585308" w14:textId="77777777" w:rsidR="0097054F" w:rsidRPr="0097054F" w:rsidRDefault="0097054F" w:rsidP="0097054F">
      <w:pPr>
        <w:ind w:left="720"/>
        <w:rPr>
          <w:rFonts w:ascii="AvenirNext LT Pro Cn" w:hAnsi="AvenirNext LT Pro Cn" w:cs="Lohit Devanagari"/>
          <w:kern w:val="3"/>
          <w:sz w:val="24"/>
          <w:szCs w:val="24"/>
        </w:rPr>
      </w:pPr>
    </w:p>
    <w:p w14:paraId="762A841A" w14:textId="3B98DB82" w:rsidR="00F066B8" w:rsidRPr="00F066B8" w:rsidRDefault="00F066B8" w:rsidP="00F066B8">
      <w:pPr>
        <w:pStyle w:val="Titre2"/>
        <w:rPr>
          <w:rFonts w:ascii="Raleway ExtraBold" w:eastAsia="Times New Roman" w:hAnsi="Raleway ExtraBold" w:cs="Arial"/>
          <w:kern w:val="3"/>
          <w:szCs w:val="24"/>
          <w:u w:val="single"/>
          <w:lang w:eastAsia="zh-CN" w:bidi="hi-IN"/>
        </w:rPr>
      </w:pPr>
      <w:bookmarkStart w:id="130" w:name="_Toc44941440"/>
      <w:bookmarkStart w:id="131" w:name="_Toc164350891"/>
      <w:bookmarkStart w:id="132" w:name="_Toc184363392"/>
      <w:r w:rsidRPr="00F066B8">
        <w:rPr>
          <w:rFonts w:ascii="Raleway ExtraBold" w:eastAsia="Times New Roman" w:hAnsi="Raleway ExtraBold" w:cs="Arial"/>
          <w:kern w:val="3"/>
          <w:szCs w:val="24"/>
          <w:u w:val="single"/>
          <w:lang w:eastAsia="zh-CN" w:bidi="hi-IN"/>
        </w:rPr>
        <w:t>Modalités et délai de paiement</w:t>
      </w:r>
      <w:bookmarkEnd w:id="130"/>
      <w:bookmarkEnd w:id="131"/>
      <w:bookmarkEnd w:id="132"/>
    </w:p>
    <w:p w14:paraId="581ACC4F" w14:textId="36A4EAA1" w:rsidR="00F066B8" w:rsidRDefault="00F066B8" w:rsidP="00F066B8">
      <w:pPr>
        <w:jc w:val="both"/>
        <w:rPr>
          <w:rFonts w:ascii="AvenirNext LT Pro Cn" w:hAnsi="AvenirNext LT Pro Cn" w:cs="Arial"/>
          <w:kern w:val="3"/>
          <w:sz w:val="24"/>
          <w:szCs w:val="24"/>
        </w:rPr>
      </w:pPr>
      <w:r>
        <w:rPr>
          <w:rFonts w:ascii="AvenirNext LT Pro Cn" w:hAnsi="AvenirNext LT Pro Cn" w:cs="Arial"/>
        </w:rPr>
        <w:t xml:space="preserve">Le règlement du titulaire interviendra selon </w:t>
      </w:r>
      <w:r w:rsidRPr="00F14952">
        <w:rPr>
          <w:rFonts w:ascii="AvenirNext LT Pro Cn" w:hAnsi="AvenirNext LT Pro Cn" w:cs="Arial"/>
        </w:rPr>
        <w:t>l’échéancier prévu à l’article 1</w:t>
      </w:r>
      <w:r w:rsidR="00F14952" w:rsidRPr="00F14952">
        <w:rPr>
          <w:rFonts w:ascii="AvenirNext LT Pro Cn" w:hAnsi="AvenirNext LT Pro Cn" w:cs="Arial"/>
        </w:rPr>
        <w:t>1</w:t>
      </w:r>
      <w:r w:rsidRPr="00F14952">
        <w:rPr>
          <w:rFonts w:ascii="AvenirNext LT Pro Cn" w:hAnsi="AvenirNext LT Pro Cn" w:cs="Arial"/>
        </w:rPr>
        <w:t>.</w:t>
      </w:r>
      <w:r w:rsidR="00F14952" w:rsidRPr="00F14952">
        <w:rPr>
          <w:rFonts w:ascii="AvenirNext LT Pro Cn" w:hAnsi="AvenirNext LT Pro Cn" w:cs="Arial"/>
        </w:rPr>
        <w:t>4</w:t>
      </w:r>
      <w:r w:rsidRPr="00F14952">
        <w:rPr>
          <w:rFonts w:ascii="AvenirNext LT Pro Cn" w:hAnsi="AvenirNext LT Pro Cn" w:cs="Arial"/>
        </w:rPr>
        <w:t xml:space="preserve"> </w:t>
      </w:r>
      <w:r w:rsidR="00F14952" w:rsidRPr="00F14952">
        <w:rPr>
          <w:rFonts w:ascii="AvenirNext LT Pro Cn" w:hAnsi="AvenirNext LT Pro Cn" w:cs="Arial"/>
        </w:rPr>
        <w:t>ci-dessus</w:t>
      </w:r>
      <w:r w:rsidRPr="00F14952">
        <w:rPr>
          <w:rFonts w:ascii="AvenirNext LT Pro Cn" w:hAnsi="AvenirNext LT Pro Cn" w:cs="Arial"/>
        </w:rPr>
        <w:t>.</w:t>
      </w:r>
      <w:r>
        <w:rPr>
          <w:rFonts w:ascii="AvenirNext LT Pro Cn" w:hAnsi="AvenirNext LT Pro Cn" w:cs="Arial"/>
        </w:rPr>
        <w:t xml:space="preserve"> </w:t>
      </w:r>
    </w:p>
    <w:p w14:paraId="171CDE13" w14:textId="77777777" w:rsidR="00F066B8" w:rsidRDefault="00F066B8" w:rsidP="00F066B8">
      <w:pPr>
        <w:jc w:val="both"/>
        <w:rPr>
          <w:rFonts w:ascii="AvenirNext LT Pro Cn" w:hAnsi="AvenirNext LT Pro Cn" w:cs="Lohit Devanagari"/>
        </w:rPr>
      </w:pPr>
      <w:r>
        <w:rPr>
          <w:rFonts w:ascii="AvenirNext LT Pro Cn" w:hAnsi="AvenirNext LT Pro Cn"/>
        </w:rPr>
        <w:t xml:space="preserve">Conformément à la loi n°2014-1 du 3 janvier 2014 sur la simplification de la vie des entreprises et à l’ordonnance n°2014-697 du 26 juin 2014 relative au développement de la facturation électronique, le décret n° 2016-1478 du 2 novembre 2016 relatif au développement de la facturation électronique entre en vigueur, à compter du 1er janvier 2020, pour </w:t>
      </w:r>
      <w:r>
        <w:rPr>
          <w:rFonts w:ascii="AvenirNext LT Pro Cn" w:hAnsi="AvenirNext LT Pro Cn"/>
          <w:bCs/>
        </w:rPr>
        <w:t xml:space="preserve">l'ensemble des entreprises françaises et étrangères </w:t>
      </w:r>
      <w:r>
        <w:rPr>
          <w:rFonts w:ascii="AvenirNext LT Pro Cn" w:hAnsi="AvenirNext LT Pro Cn"/>
        </w:rPr>
        <w:t>travaillant avec l'Etat.</w:t>
      </w:r>
    </w:p>
    <w:p w14:paraId="49803D8B" w14:textId="77777777" w:rsidR="00F066B8" w:rsidRDefault="00F066B8" w:rsidP="00F066B8">
      <w:pPr>
        <w:jc w:val="both"/>
        <w:rPr>
          <w:rFonts w:ascii="AvenirNext LT Pro Cn" w:hAnsi="AvenirNext LT Pro Cn"/>
        </w:rPr>
      </w:pPr>
      <w:r>
        <w:rPr>
          <w:rFonts w:ascii="AvenirNext LT Pro Cn" w:hAnsi="AvenirNext LT Pro Cn"/>
        </w:rPr>
        <w:t xml:space="preserve">Ainsi, Le dépôt, la transmission et la réception des factures électroniques sont effectués exclusivement sur le portail de facturation </w:t>
      </w:r>
      <w:r>
        <w:rPr>
          <w:rFonts w:ascii="AvenirNext LT Pro Cn" w:hAnsi="AvenirNext LT Pro Cn"/>
          <w:b/>
        </w:rPr>
        <w:t>Chorus Pro</w:t>
      </w:r>
      <w:r>
        <w:rPr>
          <w:rFonts w:ascii="AvenirNext LT Pro Cn" w:hAnsi="AvenirNext LT Pro Cn"/>
        </w:rPr>
        <w:t>, c</w:t>
      </w:r>
      <w:r>
        <w:rPr>
          <w:rFonts w:ascii="AvenirNext LT Pro Cn" w:hAnsi="AvenirNext LT Pro Cn"/>
          <w:spacing w:val="4"/>
        </w:rPr>
        <w:t>onformément aux dispositions de l’article 4.1 du décret n°2016-1478 du 2 novembre 2016 relatif au développement de la facturation électronique. L’utilisation du portail de facturation étant exclusive de tout autre mode de transmission, l</w:t>
      </w:r>
      <w:r>
        <w:rPr>
          <w:rFonts w:ascii="AvenirNext LT Pro Cn" w:hAnsi="AvenirNext LT Pro Cn"/>
        </w:rPr>
        <w:t>orsqu'une facture est transmise en dehors de ce portail, la personne publique peut la rejeter après avoir rappelé cette obligation à l'émetteur et l'avoir invité à s'y conformer.</w:t>
      </w:r>
    </w:p>
    <w:p w14:paraId="57C5D1A4" w14:textId="77777777" w:rsidR="00F066B8" w:rsidRDefault="00F066B8" w:rsidP="00F066B8">
      <w:pPr>
        <w:jc w:val="both"/>
        <w:rPr>
          <w:rFonts w:ascii="AvenirNext LT Pro Cn" w:hAnsi="AvenirNext LT Pro Cn"/>
        </w:rPr>
      </w:pPr>
      <w:r>
        <w:rPr>
          <w:rFonts w:ascii="AvenirNext LT Pro Cn" w:hAnsi="AvenirNext LT Pro Cn"/>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5B0859BE" w14:textId="77777777" w:rsidR="00F066B8" w:rsidRDefault="00F066B8" w:rsidP="00F066B8">
      <w:pPr>
        <w:jc w:val="both"/>
        <w:rPr>
          <w:rFonts w:ascii="AvenirNext LT Pro Cn" w:hAnsi="AvenirNext LT Pro Cn"/>
        </w:rPr>
      </w:pPr>
    </w:p>
    <w:p w14:paraId="6A67ADB4" w14:textId="77777777" w:rsidR="00F066B8" w:rsidRDefault="00F066B8" w:rsidP="00F066B8">
      <w:pPr>
        <w:jc w:val="both"/>
        <w:rPr>
          <w:rFonts w:ascii="Arial" w:hAnsi="Arial" w:cs="Arial"/>
          <w:i/>
          <w:iCs/>
          <w:spacing w:val="-2"/>
          <w:sz w:val="20"/>
          <w:szCs w:val="20"/>
        </w:rPr>
      </w:pPr>
      <w:r>
        <w:rPr>
          <w:rFonts w:ascii="AvenirNext LT Pro Cn" w:hAnsi="AvenirNext LT Pro Cn"/>
        </w:rPr>
        <w:t>A cet effet, la dématérialisation des factures transmises est obligatoire et leur dépôt doit se faire sous Chorus Pro</w:t>
      </w:r>
      <w:r>
        <w:rPr>
          <w:rFonts w:ascii="AvenirNext LT Pro Cn" w:hAnsi="AvenirNext LT Pro Cn"/>
          <w:spacing w:val="-2"/>
        </w:rPr>
        <w:t xml:space="preserve"> (</w:t>
      </w:r>
      <w:hyperlink r:id="rId10" w:history="1">
        <w:r>
          <w:rPr>
            <w:rStyle w:val="ObjetducommentaireCar"/>
            <w:rFonts w:ascii="AvenirNext LT Pro Cn" w:hAnsi="AvenirNext LT Pro Cn"/>
            <w:spacing w:val="-2"/>
          </w:rPr>
          <w:t>https://communaute.chorus-pro.gouv.fr/</w:t>
        </w:r>
      </w:hyperlink>
      <w:r>
        <w:rPr>
          <w:rFonts w:ascii="AvenirNext LT Pro Cn" w:hAnsi="AvenirNext LT Pro Cn"/>
          <w:spacing w:val="-2"/>
        </w:rPr>
        <w:t>) au format PDF.</w:t>
      </w:r>
      <w:r>
        <w:rPr>
          <w:rFonts w:ascii="Arial" w:hAnsi="Arial" w:cs="Arial"/>
          <w:i/>
          <w:iCs/>
          <w:spacing w:val="-2"/>
          <w:sz w:val="20"/>
          <w:szCs w:val="20"/>
        </w:rPr>
        <w:t> </w:t>
      </w:r>
    </w:p>
    <w:p w14:paraId="267FD0DF" w14:textId="77777777" w:rsidR="00F066B8" w:rsidRDefault="00F066B8" w:rsidP="00F066B8">
      <w:pPr>
        <w:jc w:val="both"/>
        <w:rPr>
          <w:rFonts w:ascii="AvenirNext LT Pro Cn" w:hAnsi="AvenirNext LT Pro Cn" w:cs="Lohit Devanagari"/>
          <w:sz w:val="24"/>
          <w:szCs w:val="24"/>
        </w:rPr>
      </w:pPr>
      <w:r>
        <w:rPr>
          <w:rFonts w:ascii="AvenirNext LT Pro Cn" w:hAnsi="AvenirNext LT Pro Cn"/>
        </w:rPr>
        <w:lastRenderedPageBreak/>
        <w:t>Les factures électroniques doivent comprendre, outre les mentions légales, les renseignements suivants :</w:t>
      </w:r>
    </w:p>
    <w:p w14:paraId="107CC5DE" w14:textId="77777777" w:rsidR="00F066B8" w:rsidRDefault="00F066B8" w:rsidP="00F066B8">
      <w:pPr>
        <w:jc w:val="both"/>
        <w:rPr>
          <w:rFonts w:ascii="AvenirNext LT Pro Cn" w:hAnsi="AvenirNext LT Pro Cn"/>
        </w:rPr>
      </w:pPr>
    </w:p>
    <w:p w14:paraId="1DBF9ABC"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La date d’émission de la facture</w:t>
      </w:r>
    </w:p>
    <w:p w14:paraId="5A9FE3E7"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La désignation de l’émetteur et du destinataire de la facture,</w:t>
      </w:r>
    </w:p>
    <w:p w14:paraId="42F70B4E"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Le numéro unique basé sur une séquence chronologique et continue établie par l'émetteur de la facture, la numérotation pouvant être établie dans ces conditions sur une ou plusieurs séries Le numéro SIRET du centre INRAE bénéficiaire,</w:t>
      </w:r>
    </w:p>
    <w:p w14:paraId="1A7988E1"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 xml:space="preserve">Le </w:t>
      </w:r>
      <w:r>
        <w:rPr>
          <w:rFonts w:ascii="AvenirNext LT Pro Cn" w:hAnsi="AvenirNext LT Pro Cn" w:cs="Arial"/>
          <w:b/>
          <w:color w:val="00B050"/>
        </w:rPr>
        <w:t>numéro du marché,</w:t>
      </w:r>
    </w:p>
    <w:p w14:paraId="4384D589"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 xml:space="preserve">Le </w:t>
      </w:r>
      <w:r>
        <w:rPr>
          <w:rFonts w:ascii="AvenirNext LT Pro Cn" w:hAnsi="AvenirNext LT Pro Cn" w:cs="Arial"/>
          <w:b/>
          <w:color w:val="00B0F0"/>
        </w:rPr>
        <w:t>numéro de bon de commande attribué par le système d’information financière et comptable du destinataire de la facture</w:t>
      </w:r>
      <w:r>
        <w:rPr>
          <w:rFonts w:ascii="AvenirNext LT Pro Cn" w:hAnsi="AvenirNext LT Pro Cn" w:cs="Arial"/>
        </w:rPr>
        <w:t xml:space="preserve">, </w:t>
      </w:r>
      <w:r>
        <w:rPr>
          <w:rFonts w:ascii="AvenirNext LT Pro Cn" w:hAnsi="AvenirNext LT Pro Cn" w:cs="Arial"/>
          <w:b/>
          <w:color w:val="FF0000"/>
          <w:sz w:val="28"/>
        </w:rPr>
        <w:t>*</w:t>
      </w:r>
    </w:p>
    <w:p w14:paraId="5A00D2A4" w14:textId="422A3D3D"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Les prestations réalisées</w:t>
      </w:r>
      <w:r w:rsidR="008262A4">
        <w:rPr>
          <w:rFonts w:ascii="AvenirNext LT Pro Cn" w:hAnsi="AvenirNext LT Pro Cn" w:cs="Arial"/>
        </w:rPr>
        <w:t xml:space="preserve"> (maintenance préventive ou curative)</w:t>
      </w:r>
      <w:r>
        <w:rPr>
          <w:rFonts w:ascii="AvenirNext LT Pro Cn" w:hAnsi="AvenirNext LT Pro Cn" w:cs="Arial"/>
        </w:rPr>
        <w:t xml:space="preserve"> ou fournitures livrées,</w:t>
      </w:r>
    </w:p>
    <w:p w14:paraId="697C2BB8" w14:textId="4C2A5848" w:rsidR="008262A4" w:rsidRPr="008262A4" w:rsidRDefault="008262A4" w:rsidP="00F778CC">
      <w:pPr>
        <w:numPr>
          <w:ilvl w:val="0"/>
          <w:numId w:val="23"/>
        </w:numPr>
        <w:rPr>
          <w:rFonts w:ascii="AvenirNext LT Pro Cn" w:eastAsia="Times New Roman" w:hAnsi="AvenirNext LT Pro Cn" w:cs="Arial"/>
          <w:spacing w:val="4"/>
          <w:sz w:val="24"/>
          <w:szCs w:val="24"/>
          <w:lang w:eastAsia="fr-FR"/>
        </w:rPr>
      </w:pPr>
      <w:r>
        <w:rPr>
          <w:rFonts w:ascii="AvenirNext LT Pro Cn" w:eastAsia="Times New Roman" w:hAnsi="AvenirNext LT Pro Cn" w:cs="Arial"/>
          <w:spacing w:val="4"/>
          <w:sz w:val="24"/>
          <w:szCs w:val="24"/>
          <w:lang w:eastAsia="fr-FR"/>
        </w:rPr>
        <w:t>Le site géographique concerné par la prestation objet de la facturation (Auzeville ou St Martin du Touch),</w:t>
      </w:r>
    </w:p>
    <w:p w14:paraId="6C9DD0AA"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Le montant HT des prestations ou fournitures,</w:t>
      </w:r>
    </w:p>
    <w:p w14:paraId="7D5B09F5"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Le taux et le montant de la TVA,</w:t>
      </w:r>
    </w:p>
    <w:p w14:paraId="2899F41E"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Le montant total TTC.</w:t>
      </w:r>
    </w:p>
    <w:p w14:paraId="3536DCF8" w14:textId="77777777" w:rsidR="00F066B8" w:rsidRDefault="00F066B8" w:rsidP="00F066B8">
      <w:pPr>
        <w:rPr>
          <w:rFonts w:ascii="AvenirNext LT Pro Cn" w:hAnsi="AvenirNext LT Pro Cn" w:cs="Arial"/>
        </w:rPr>
      </w:pPr>
    </w:p>
    <w:p w14:paraId="14C7E72B"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Le numéro SIRET, qui identifiera l’INRAE en tant que destinataire de la facture : 18007003901134</w:t>
      </w:r>
    </w:p>
    <w:p w14:paraId="53FC24A0"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Le numéro d’engagement que vous trouverez sur le bon de commande (45+8 chiffres) transmis pour acter votre prestation (voir schéma ci-dessous)</w:t>
      </w:r>
    </w:p>
    <w:p w14:paraId="0B15FD52"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Service d'Etat : non</w:t>
      </w:r>
    </w:p>
    <w:p w14:paraId="65A3FB8B"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Structure active sur Chorus Pro : oui</w:t>
      </w:r>
    </w:p>
    <w:p w14:paraId="5EF5EBA5"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Receveur EDI : non</w:t>
      </w:r>
    </w:p>
    <w:p w14:paraId="1B5E0537" w14:textId="77777777" w:rsidR="00F066B8" w:rsidRDefault="00F066B8" w:rsidP="00F778CC">
      <w:pPr>
        <w:numPr>
          <w:ilvl w:val="0"/>
          <w:numId w:val="23"/>
        </w:numPr>
        <w:suppressAutoHyphens/>
        <w:autoSpaceDN w:val="0"/>
        <w:rPr>
          <w:rFonts w:ascii="AvenirNext LT Pro Cn" w:hAnsi="AvenirNext LT Pro Cn" w:cs="Arial"/>
        </w:rPr>
      </w:pPr>
      <w:r>
        <w:rPr>
          <w:rFonts w:ascii="AvenirNext LT Pro Cn" w:hAnsi="AvenirNext LT Pro Cn" w:cs="Arial"/>
        </w:rPr>
        <w:t>Codes services : non</w:t>
      </w:r>
    </w:p>
    <w:p w14:paraId="00FAD485" w14:textId="77777777" w:rsidR="00F066B8" w:rsidRDefault="00F066B8" w:rsidP="00F066B8">
      <w:pPr>
        <w:jc w:val="both"/>
        <w:rPr>
          <w:rFonts w:ascii="AvenirNext LT Pro Cn" w:hAnsi="AvenirNext LT Pro Cn" w:cs="Lohit Devanagari"/>
        </w:rPr>
      </w:pPr>
    </w:p>
    <w:p w14:paraId="31B79502" w14:textId="77777777" w:rsidR="00F066B8" w:rsidRDefault="00F066B8" w:rsidP="00F066B8">
      <w:pPr>
        <w:jc w:val="both"/>
        <w:rPr>
          <w:rFonts w:ascii="AvenirNext LT Pro Cn" w:hAnsi="AvenirNext LT Pro Cn" w:cs="Arial"/>
          <w:color w:val="FF0000"/>
        </w:rPr>
      </w:pPr>
      <w:r>
        <w:rPr>
          <w:rFonts w:ascii="AvenirNext LT Pro Cn" w:hAnsi="AvenirNext LT Pro Cn" w:cs="Arial"/>
          <w:b/>
          <w:color w:val="FF0000"/>
          <w:sz w:val="28"/>
        </w:rPr>
        <w:t>*</w:t>
      </w:r>
      <w:r>
        <w:rPr>
          <w:rFonts w:ascii="AvenirNext LT Pro Cn" w:hAnsi="AvenirNext LT Pro Cn" w:cs="Arial"/>
          <w:color w:val="FF0000"/>
        </w:rPr>
        <w:t xml:space="preserve">N.B. : le numéro de bon de commande INRAE est à renseigner dans le champ « numéro d’engagement » sous Chorus Pro comme selon </w:t>
      </w:r>
      <w:r>
        <w:rPr>
          <w:rFonts w:ascii="AvenirNext LT Pro Cn" w:hAnsi="AvenirNext LT Pro Cn" w:cs="Arial"/>
          <w:b/>
          <w:color w:val="FF0000"/>
          <w:u w:val="single"/>
        </w:rPr>
        <w:t>l’exemple</w:t>
      </w:r>
      <w:r>
        <w:rPr>
          <w:rFonts w:ascii="AvenirNext LT Pro Cn" w:hAnsi="AvenirNext LT Pro Cn" w:cs="Arial"/>
          <w:color w:val="FF0000"/>
        </w:rPr>
        <w:t xml:space="preserve"> ci-dessous :</w:t>
      </w:r>
    </w:p>
    <w:p w14:paraId="6ADC4B63" w14:textId="77777777" w:rsidR="00F066B8" w:rsidRDefault="00F066B8" w:rsidP="00F066B8">
      <w:pPr>
        <w:jc w:val="both"/>
        <w:rPr>
          <w:rFonts w:ascii="AvenirNext LT Pro Cn" w:hAnsi="AvenirNext LT Pro Cn" w:cs="Lohit Devanagari"/>
        </w:rPr>
      </w:pPr>
    </w:p>
    <w:tbl>
      <w:tblPr>
        <w:tblpPr w:leftFromText="141" w:rightFromText="141" w:vertAnchor="text" w:tblpXSpec="center" w:tblpY="1"/>
        <w:tblOverlap w:val="never"/>
        <w:tblW w:w="0" w:type="auto"/>
        <w:tblLook w:val="04A0" w:firstRow="1" w:lastRow="0" w:firstColumn="1" w:lastColumn="0" w:noHBand="0" w:noVBand="1"/>
      </w:tblPr>
      <w:tblGrid>
        <w:gridCol w:w="4220"/>
        <w:gridCol w:w="5844"/>
      </w:tblGrid>
      <w:tr w:rsidR="00F066B8" w14:paraId="1457B1CD" w14:textId="77777777" w:rsidTr="00F066B8">
        <w:trPr>
          <w:trHeight w:val="2542"/>
        </w:trPr>
        <w:tc>
          <w:tcPr>
            <w:tcW w:w="4220" w:type="dxa"/>
            <w:vAlign w:val="center"/>
            <w:hideMark/>
          </w:tcPr>
          <w:p w14:paraId="2044FC41" w14:textId="15D14594" w:rsidR="00F066B8" w:rsidRDefault="00F066B8">
            <w:pPr>
              <w:jc w:val="center"/>
              <w:rPr>
                <w:rFonts w:ascii="AvenirNext LT Pro Cn" w:hAnsi="AvenirNext LT Pro Cn"/>
                <w:lang w:eastAsia="fr-FR"/>
              </w:rPr>
            </w:pPr>
            <w:r>
              <w:rPr>
                <w:rFonts w:ascii="Liberation Serif" w:hAnsi="Liberation Serif"/>
                <w:noProof/>
              </w:rPr>
              <mc:AlternateContent>
                <mc:Choice Requires="wps">
                  <w:drawing>
                    <wp:anchor distT="0" distB="0" distL="114300" distR="114300" simplePos="0" relativeHeight="251659264" behindDoc="0" locked="0" layoutInCell="1" allowOverlap="1" wp14:anchorId="467FA2F1" wp14:editId="5222A2ED">
                      <wp:simplePos x="0" y="0"/>
                      <wp:positionH relativeFrom="column">
                        <wp:posOffset>2573020</wp:posOffset>
                      </wp:positionH>
                      <wp:positionV relativeFrom="paragraph">
                        <wp:posOffset>215265</wp:posOffset>
                      </wp:positionV>
                      <wp:extent cx="152400" cy="152400"/>
                      <wp:effectExtent l="57150" t="38100" r="57150" b="95250"/>
                      <wp:wrapNone/>
                      <wp:docPr id="4" name="Connecteur droit 4"/>
                      <wp:cNvGraphicFramePr/>
                      <a:graphic xmlns:a="http://schemas.openxmlformats.org/drawingml/2006/main">
                        <a:graphicData uri="http://schemas.microsoft.com/office/word/2010/wordprocessingShape">
                          <wps:wsp>
                            <wps:cNvCnPr/>
                            <wps:spPr>
                              <a:xfrm flipV="1">
                                <a:off x="0" y="0"/>
                                <a:ext cx="152400" cy="152400"/>
                              </a:xfrm>
                              <a:prstGeom prst="line">
                                <a:avLst/>
                              </a:prstGeom>
                              <a:ln w="28575">
                                <a:solidFill>
                                  <a:srgbClr val="00B050"/>
                                </a:solidFill>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899E05C" id="Connecteur droit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02.6pt,16.95pt" to="214.6pt,2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ujK5gEAABoEAAAOAAAAZHJzL2Uyb0RvYy54bWysU9uK2zAQfS/0H4TeGztusl1MnIVm2b6U&#10;NvT2rsijRKAbI22c/H1Hstdd2sJC6YvQZc6ZOWdGm7uLNewMGLV3HV8uas7ASd9rd+z4928Pb245&#10;i0m4XhjvoONXiPxu+/rVZggtNP7kTQ/IiMTFdggdP6UU2qqK8gRWxIUP4OhRebQi0RGPVY9iIHZr&#10;qqaub6rBYx/QS4iRbu/HR74t/EqBTJ+VipCY6TjVlsqKZT3ktdpuRHtEEU5aTmWIf6jCCu0o6Ux1&#10;L5Jgj6j/oLJaoo9epYX0tvJKaQlFA6lZ1r+p+XoSAYoWMieG2ab4/2jlp/Meme47vuLMCUst2nnn&#10;yDd4RNaj14mtsktDiC0F79wep1MMe8ySLwotU0aHHzQAxQSSxS7F4+vsMVwSk3S5XDermjoh6Wna&#10;E1810mS6gDF9AG9Z3nTcaJctEK04f4xpDH0KydfGsaHjze363bqERW90/6CNyY8Rj4edQXYWuf31&#10;+3pdOk7ZnoXRyTgqISscNZVduhoYE3wBRQ5R7W/HDHk2YaYVUoJLN9mjwkTRGaaohBlYvwyc4jMU&#10;ytzO4OZl8Iwomb1LM9hq5/FvBOmynEpWY/yTA6PubMHB99fS7WINDWBROH2WPOHPzwX+60tvfwIA&#10;AP//AwBQSwMEFAAGAAgAAAAhAEWUylrcAAAACQEAAA8AAABkcnMvZG93bnJldi54bWxMj01PwzAM&#10;hu9I/IfISNxYsm5jtDSdJiQmcaR8nL3WtBWNUzVZ1/17zAmOtl89ft58N7teTTSGzrOF5cKAIq58&#10;3XFj4f3t+e4BVIjINfaeycKFAuyK66scs9qf+ZWmMjZKIBwytNDGOGRah6olh2HhB2K5ffnRYZRx&#10;bHQ94lngrteJMffaYcfyocWBnlqqvsuTs7By+oPi4bCc3H6Ll5fZlPRprL29mfePoCLN8S8Mv/qi&#10;DoU4Hf2J66B6C2uzSSQqsFUKSgLrJJXF0cJmm4Iucv2/QfEDAAD//wMAUEsBAi0AFAAGAAgAAAAh&#10;ALaDOJL+AAAA4QEAABMAAAAAAAAAAAAAAAAAAAAAAFtDb250ZW50X1R5cGVzXS54bWxQSwECLQAU&#10;AAYACAAAACEAOP0h/9YAAACUAQAACwAAAAAAAAAAAAAAAAAvAQAAX3JlbHMvLnJlbHNQSwECLQAU&#10;AAYACAAAACEAagroyuYBAAAaBAAADgAAAAAAAAAAAAAAAAAuAgAAZHJzL2Uyb0RvYy54bWxQSwEC&#10;LQAUAAYACAAAACEARZTKWtwAAAAJAQAADwAAAAAAAAAAAAAAAABABAAAZHJzL2Rvd25yZXYueG1s&#10;UEsFBgAAAAAEAAQA8wAAAEkFAAAAAA==&#10;" strokecolor="#00b050" strokeweight="2.25pt">
                      <v:shadow on="t" color="black" opacity="22937f" origin=",.5" offset="0,.63889mm"/>
                    </v:line>
                  </w:pict>
                </mc:Fallback>
              </mc:AlternateContent>
            </w:r>
            <w:r>
              <w:rPr>
                <w:noProof/>
                <w:lang w:eastAsia="fr-FR"/>
              </w:rPr>
              <w:drawing>
                <wp:inline distT="0" distB="0" distL="0" distR="0" wp14:anchorId="34A1AC84" wp14:editId="7E7D1BD7">
                  <wp:extent cx="2724150" cy="1095375"/>
                  <wp:effectExtent l="0" t="0" r="0" b="952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24150" cy="1095375"/>
                          </a:xfrm>
                          <a:prstGeom prst="rect">
                            <a:avLst/>
                          </a:prstGeom>
                          <a:noFill/>
                          <a:ln>
                            <a:noFill/>
                          </a:ln>
                        </pic:spPr>
                      </pic:pic>
                    </a:graphicData>
                  </a:graphic>
                </wp:inline>
              </w:drawing>
            </w:r>
          </w:p>
        </w:tc>
        <w:tc>
          <w:tcPr>
            <w:tcW w:w="5844" w:type="dxa"/>
            <w:vAlign w:val="center"/>
            <w:hideMark/>
          </w:tcPr>
          <w:p w14:paraId="118E1F69" w14:textId="63453EDF" w:rsidR="00F066B8" w:rsidRDefault="00F066B8">
            <w:pPr>
              <w:jc w:val="both"/>
              <w:rPr>
                <w:rFonts w:ascii="AvenirNext LT Pro Cn" w:hAnsi="AvenirNext LT Pro Cn"/>
                <w:lang w:eastAsia="fr-FR"/>
              </w:rPr>
            </w:pPr>
            <w:r>
              <w:rPr>
                <w:rFonts w:ascii="Liberation Serif" w:hAnsi="Liberation Serif"/>
                <w:noProof/>
                <w:kern w:val="3"/>
                <w:lang w:eastAsia="zh-CN" w:bidi="hi-IN"/>
              </w:rPr>
              <mc:AlternateContent>
                <mc:Choice Requires="wps">
                  <w:drawing>
                    <wp:anchor distT="0" distB="0" distL="114300" distR="114300" simplePos="0" relativeHeight="251658240" behindDoc="0" locked="0" layoutInCell="1" allowOverlap="1" wp14:anchorId="299AD9C9" wp14:editId="758DFD8F">
                      <wp:simplePos x="0" y="0"/>
                      <wp:positionH relativeFrom="column">
                        <wp:posOffset>-103505</wp:posOffset>
                      </wp:positionH>
                      <wp:positionV relativeFrom="paragraph">
                        <wp:posOffset>686435</wp:posOffset>
                      </wp:positionV>
                      <wp:extent cx="133350" cy="285750"/>
                      <wp:effectExtent l="76200" t="38100" r="57150" b="76200"/>
                      <wp:wrapNone/>
                      <wp:docPr id="5" name="Connecteur droit 5"/>
                      <wp:cNvGraphicFramePr/>
                      <a:graphic xmlns:a="http://schemas.openxmlformats.org/drawingml/2006/main">
                        <a:graphicData uri="http://schemas.microsoft.com/office/word/2010/wordprocessingShape">
                          <wps:wsp>
                            <wps:cNvCnPr/>
                            <wps:spPr>
                              <a:xfrm flipV="1">
                                <a:off x="0" y="0"/>
                                <a:ext cx="133350" cy="285750"/>
                              </a:xfrm>
                              <a:prstGeom prst="line">
                                <a:avLst/>
                              </a:prstGeom>
                              <a:ln w="28575">
                                <a:solidFill>
                                  <a:srgbClr val="00B0F0"/>
                                </a:solidFill>
                              </a:ln>
                            </wps:spPr>
                            <wps:style>
                              <a:lnRef idx="3">
                                <a:schemeClr val="accent6"/>
                              </a:lnRef>
                              <a:fillRef idx="0">
                                <a:schemeClr val="accent6"/>
                              </a:fillRef>
                              <a:effectRef idx="2">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A9FF41D" id="Connecteur droit 5"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15pt,54.05pt" to="2.3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Sah5AEAABoEAAAOAAAAZHJzL2Uyb0RvYy54bWysU02L2zAQvRf6H4TujZ2EbBcTZ6FZ0ktp&#10;Q7vtXZFHiUBfjLRx8u87kh13aQsLpRehj3lv5r0ZrR8u1rAzYNTetXw+qzkDJ32n3bHl35927+45&#10;i0m4ThjvoOVXiPxh8/bNug8NLPzJmw6QEYmLTR9afkopNFUV5QmsiDMfwNGj8mhFoiMeqw5FT+zW&#10;VIu6vqt6j11ALyFGun0cHvmm8CsFMn1RKkJipuVUWyorlvWQ12qzFs0RRThpOZYh/qEKK7SjpBPV&#10;o0iCPaP+g8pqiT56lWbS28orpSUUDaRmXv+m5ttJBChayJwYJpvi/6OVn897ZLpr+YozJyy1aOud&#10;I9/gGVmHXie2yi71ITYUvHV7HE8x7DFLvii0TBkdftAAFBNIFrsUj6+Tx3BJTNLlfLlcrqgTkp4W&#10;96v3tCe+aqDJdAFj+gjesrxpudEuWyAacf4U0xB6C8nXxrF+ZCph0Rvd7bQx+THi8bA1yM4it7/+&#10;UO9u2V6EUW7jqISscNBUdulqYEjwFRQ5RLUvhwx5NmGiFVKCS3ejCuMoOsMUlTAB69eBY3yGQpnb&#10;Cbx4HTwhSmbv0gS22nn8G0G6zMeS1RB/c2DQnS04+O5aul2soQEsfRo/S57wl+cC//WlNz8BAAD/&#10;/wMAUEsDBBQABgAIAAAAIQAoFfNg3wAAAAkBAAAPAAAAZHJzL2Rvd25yZXYueG1sTI/BTsMwEETv&#10;SPyDtUjcWic0hCrEqRCCA0gVUHooNydekoh4HdluE/6e5QTH0TzNvi03sx3ECX3oHSlIlwkIpMaZ&#10;nloF+/fHxRpEiJqMHhyhgm8MsKnOz0pdGDfRG552sRU8QqHQCroYx0LK0HRodVi6EYm7T+etjhx9&#10;K43XE4/bQV4lSS6t7okvdHrE+w6br93RKti+5j57ebBPrk6fD1kfp4+tnJS6vJjvbkFEnOMfDL/6&#10;rA4VO9XuSCaIQcEizVeMcpGsUxBMZDcgas7XqxRkVcr/H1Q/AAAA//8DAFBLAQItABQABgAIAAAA&#10;IQC2gziS/gAAAOEBAAATAAAAAAAAAAAAAAAAAAAAAABbQ29udGVudF9UeXBlc10ueG1sUEsBAi0A&#10;FAAGAAgAAAAhADj9If/WAAAAlAEAAAsAAAAAAAAAAAAAAAAALwEAAF9yZWxzLy5yZWxzUEsBAi0A&#10;FAAGAAgAAAAhABGNJqHkAQAAGgQAAA4AAAAAAAAAAAAAAAAALgIAAGRycy9lMm9Eb2MueG1sUEsB&#10;Ai0AFAAGAAgAAAAhACgV82DfAAAACQEAAA8AAAAAAAAAAAAAAAAAPgQAAGRycy9kb3ducmV2Lnht&#10;bFBLBQYAAAAABAAEAPMAAABKBQAAAAA=&#10;" strokecolor="#00b0f0" strokeweight="2.25pt">
                      <v:shadow on="t" color="black" opacity="22937f" origin=",.5" offset="0,.63889mm"/>
                    </v:line>
                  </w:pict>
                </mc:Fallback>
              </mc:AlternateContent>
            </w:r>
            <w:r>
              <w:rPr>
                <w:noProof/>
                <w:lang w:eastAsia="fr-FR"/>
              </w:rPr>
              <w:drawing>
                <wp:inline distT="0" distB="0" distL="0" distR="0" wp14:anchorId="39641C25" wp14:editId="69D94DA9">
                  <wp:extent cx="3819525" cy="155257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819525" cy="1552575"/>
                          </a:xfrm>
                          <a:prstGeom prst="rect">
                            <a:avLst/>
                          </a:prstGeom>
                          <a:noFill/>
                          <a:ln>
                            <a:noFill/>
                          </a:ln>
                        </pic:spPr>
                      </pic:pic>
                    </a:graphicData>
                  </a:graphic>
                </wp:inline>
              </w:drawing>
            </w:r>
          </w:p>
        </w:tc>
      </w:tr>
    </w:tbl>
    <w:p w14:paraId="034CB0DC" w14:textId="77777777" w:rsidR="00F066B8" w:rsidRDefault="00F066B8" w:rsidP="00F066B8">
      <w:pPr>
        <w:jc w:val="both"/>
        <w:rPr>
          <w:rFonts w:ascii="AvenirNext LT Pro Cn" w:hAnsi="AvenirNext LT Pro Cn" w:cs="Lohit Devanagari"/>
          <w:kern w:val="3"/>
          <w:lang w:eastAsia="zh-CN" w:bidi="hi-IN"/>
        </w:rPr>
      </w:pPr>
    </w:p>
    <w:p w14:paraId="3029A1EB" w14:textId="77777777" w:rsidR="00F066B8" w:rsidRDefault="00F066B8" w:rsidP="00F066B8">
      <w:pPr>
        <w:jc w:val="both"/>
        <w:rPr>
          <w:rFonts w:ascii="AvenirNext LT Pro Cn" w:hAnsi="AvenirNext LT Pro Cn"/>
          <w:spacing w:val="4"/>
        </w:rPr>
      </w:pPr>
      <w:r>
        <w:rPr>
          <w:rFonts w:ascii="AvenirNext LT Pro Cn" w:hAnsi="AvenirNext LT Pro Cn"/>
          <w:spacing w:val="4"/>
        </w:rPr>
        <w:t>Les fournisseurs peuvent prendre connaissance des modalités de dépôt en consultant les liens suivants :</w:t>
      </w:r>
    </w:p>
    <w:p w14:paraId="48357E7A" w14:textId="77777777" w:rsidR="00F066B8" w:rsidRDefault="00F066B8" w:rsidP="00F778CC">
      <w:pPr>
        <w:numPr>
          <w:ilvl w:val="0"/>
          <w:numId w:val="24"/>
        </w:numPr>
        <w:autoSpaceDN w:val="0"/>
        <w:jc w:val="both"/>
        <w:rPr>
          <w:rFonts w:ascii="AvenirNext LT Pro Cn" w:eastAsia="Times New Roman" w:hAnsi="AvenirNext LT Pro Cn"/>
          <w:spacing w:val="4"/>
          <w:lang w:eastAsia="zh-CN"/>
        </w:rPr>
      </w:pPr>
      <w:r>
        <w:rPr>
          <w:rFonts w:ascii="AvenirNext LT Pro Cn" w:eastAsia="Times New Roman" w:hAnsi="AvenirNext LT Pro Cn"/>
          <w:spacing w:val="4"/>
        </w:rPr>
        <w:t xml:space="preserve">Pour les anglophones : </w:t>
      </w:r>
      <w:hyperlink r:id="rId13" w:history="1">
        <w:r>
          <w:rPr>
            <w:rStyle w:val="ObjetducommentaireCar"/>
            <w:rFonts w:ascii="AvenirNext LT Pro Cn" w:eastAsia="Times New Roman" w:hAnsi="AvenirNext LT Pro Cn"/>
            <w:spacing w:val="4"/>
          </w:rPr>
          <w:t>https://communaute.chorus-pro.gouv.fr/communaute-chorus-pro-la-documentation-est-disponible-en-anglais/</w:t>
        </w:r>
      </w:hyperlink>
      <w:r>
        <w:rPr>
          <w:rFonts w:ascii="AvenirNext LT Pro Cn" w:eastAsia="Times New Roman" w:hAnsi="AvenirNext LT Pro Cn"/>
          <w:spacing w:val="4"/>
        </w:rPr>
        <w:t xml:space="preserve"> </w:t>
      </w:r>
    </w:p>
    <w:p w14:paraId="4741F173" w14:textId="77777777" w:rsidR="00F066B8" w:rsidRDefault="00F066B8" w:rsidP="00F778CC">
      <w:pPr>
        <w:numPr>
          <w:ilvl w:val="0"/>
          <w:numId w:val="24"/>
        </w:numPr>
        <w:autoSpaceDN w:val="0"/>
        <w:jc w:val="both"/>
        <w:rPr>
          <w:rFonts w:ascii="AvenirNext LT Pro Cn" w:eastAsia="Times New Roman" w:hAnsi="AvenirNext LT Pro Cn"/>
          <w:spacing w:val="4"/>
        </w:rPr>
      </w:pPr>
      <w:r>
        <w:rPr>
          <w:rFonts w:ascii="AvenirNext LT Pro Cn" w:eastAsia="Times New Roman" w:hAnsi="AvenirNext LT Pro Cn"/>
          <w:spacing w:val="4"/>
        </w:rPr>
        <w:t xml:space="preserve">Pour les francophones : </w:t>
      </w:r>
      <w:hyperlink r:id="rId14" w:history="1">
        <w:r>
          <w:rPr>
            <w:rStyle w:val="ObjetducommentaireCar"/>
            <w:rFonts w:ascii="AvenirNext LT Pro Cn" w:eastAsia="Times New Roman" w:hAnsi="AvenirNext LT Pro Cn"/>
            <w:spacing w:val="4"/>
          </w:rPr>
          <w:t>https://communaute.chorus-pro.gouv.fr/emetteur-de-factures-electroniques/</w:t>
        </w:r>
      </w:hyperlink>
    </w:p>
    <w:p w14:paraId="47D8AE88" w14:textId="77777777" w:rsidR="00F066B8" w:rsidRDefault="00F066B8" w:rsidP="00F066B8">
      <w:pPr>
        <w:rPr>
          <w:rFonts w:ascii="AvenirNext LT Pro Cn" w:eastAsia="Noto Sans CJK SC Regular" w:hAnsi="AvenirNext LT Pro Cn"/>
          <w:spacing w:val="4"/>
        </w:rPr>
      </w:pPr>
    </w:p>
    <w:p w14:paraId="5EAC6482" w14:textId="77777777" w:rsidR="00F066B8" w:rsidRDefault="00F066B8" w:rsidP="00F066B8">
      <w:pPr>
        <w:rPr>
          <w:rFonts w:ascii="AvenirNext LT Pro Cn" w:hAnsi="AvenirNext LT Pro Cn"/>
        </w:rPr>
      </w:pPr>
      <w:r>
        <w:rPr>
          <w:rFonts w:ascii="AvenirNext LT Pro Cn" w:hAnsi="AvenirNext LT Pro Cn"/>
          <w:spacing w:val="4"/>
        </w:rPr>
        <w:t>L’ordonnateur chargé d’émettre le titre de paiement est le Président du Centre INRAE d’Occitanie – Toulouse. Le paiement sera effectué par virement administratif au compte indiqué par le titulaire à l’acte d’engagement du lot qui le concerne.</w:t>
      </w:r>
    </w:p>
    <w:p w14:paraId="1698A58C" w14:textId="77777777" w:rsidR="00F066B8" w:rsidRDefault="00F066B8" w:rsidP="00F066B8">
      <w:pPr>
        <w:rPr>
          <w:rFonts w:ascii="AvenirNext LT Pro Cn" w:hAnsi="AvenirNext LT Pro Cn"/>
          <w:spacing w:val="4"/>
        </w:rPr>
      </w:pPr>
    </w:p>
    <w:p w14:paraId="7913A8EC" w14:textId="77777777" w:rsidR="00F066B8" w:rsidRDefault="00F066B8" w:rsidP="00F066B8">
      <w:pPr>
        <w:rPr>
          <w:rFonts w:ascii="AvenirNext LT Pro Cn" w:hAnsi="AvenirNext LT Pro Cn"/>
          <w:spacing w:val="4"/>
        </w:rPr>
      </w:pPr>
      <w:r>
        <w:rPr>
          <w:rFonts w:ascii="AvenirNext LT Pro Cn" w:hAnsi="AvenirNext LT Pro Cn"/>
          <w:spacing w:val="4"/>
        </w:rPr>
        <w:t xml:space="preserve">Le délai global de paiement est de 30 jours maximum à compter de la réception de la facture dans les formes prescrites. </w:t>
      </w:r>
      <w:r>
        <w:rPr>
          <w:rFonts w:ascii="AvenirNext LT Pro Cn" w:hAnsi="AvenirNext LT Pro Cn"/>
        </w:rPr>
        <w:t xml:space="preserve">Le taux des intérêts moratoires est égal au taux d'intérêt de la principale facilité de refinancement appliquée par la Banque centrale européenne à son opération de refinancement principal la plus récente effectuée avant le premier jour de </w:t>
      </w:r>
      <w:r>
        <w:rPr>
          <w:rFonts w:ascii="AvenirNext LT Pro Cn" w:hAnsi="AvenirNext LT Pro Cn"/>
          <w:spacing w:val="4"/>
        </w:rPr>
        <w:t>calendrier du semestre de l'année civile au cours duquel les intérêts moratoires ont commencé à courir, majoré de huit points. Une indemnité forfaitaire de 40 € correspondant aux frais de recouvrement sera versée.</w:t>
      </w:r>
    </w:p>
    <w:p w14:paraId="0244675D" w14:textId="5A6E70DB" w:rsidR="00F066B8" w:rsidRDefault="00F066B8" w:rsidP="00F066B8">
      <w:pPr>
        <w:pStyle w:val="Notedebasdepage"/>
        <w:rPr>
          <w:rFonts w:ascii="AvenirNext LT Pro Cn" w:hAnsi="AvenirNext LT Pro Cn" w:cs="Lohit Devanagari"/>
          <w:spacing w:val="4"/>
          <w:sz w:val="24"/>
          <w:szCs w:val="24"/>
        </w:rPr>
      </w:pPr>
      <w:r>
        <w:rPr>
          <w:rFonts w:ascii="AvenirNext LT Pro Cn" w:hAnsi="AvenirNext LT Pro Cn" w:cs="Lohit Devanagari"/>
          <w:spacing w:val="4"/>
          <w:sz w:val="24"/>
          <w:szCs w:val="24"/>
        </w:rPr>
        <w:t>Le règlement sera effectué au compte bancaire ou postal indiqué par le titulaire dans le présent document.</w:t>
      </w:r>
    </w:p>
    <w:p w14:paraId="59EC63F0" w14:textId="0F89A763" w:rsidR="00F066B8" w:rsidRDefault="00F066B8" w:rsidP="00F066B8">
      <w:pPr>
        <w:pStyle w:val="Notedebasdepage"/>
        <w:rPr>
          <w:rFonts w:ascii="AvenirNext LT Pro Cn" w:hAnsi="AvenirNext LT Pro Cn" w:cs="Lohit Devanagari"/>
          <w:spacing w:val="4"/>
          <w:sz w:val="24"/>
          <w:szCs w:val="24"/>
        </w:rPr>
      </w:pPr>
    </w:p>
    <w:p w14:paraId="6A342F98" w14:textId="6F661840" w:rsidR="008262A4" w:rsidRPr="008262A4" w:rsidRDefault="008262A4" w:rsidP="008262A4">
      <w:pPr>
        <w:pStyle w:val="Titre2"/>
        <w:rPr>
          <w:rFonts w:ascii="Raleway ExtraBold" w:eastAsia="Times New Roman" w:hAnsi="Raleway ExtraBold" w:cs="Arial"/>
          <w:kern w:val="3"/>
          <w:szCs w:val="24"/>
          <w:u w:val="single"/>
          <w:lang w:eastAsia="zh-CN" w:bidi="hi-IN"/>
        </w:rPr>
      </w:pPr>
      <w:bookmarkStart w:id="133" w:name="_Toc164350895"/>
      <w:bookmarkStart w:id="134" w:name="_Toc184363393"/>
      <w:r w:rsidRPr="008262A4">
        <w:rPr>
          <w:rFonts w:ascii="Raleway ExtraBold" w:eastAsia="Times New Roman" w:hAnsi="Raleway ExtraBold" w:cs="Arial"/>
          <w:kern w:val="3"/>
          <w:szCs w:val="24"/>
          <w:u w:val="single"/>
          <w:lang w:eastAsia="zh-CN" w:bidi="hi-IN"/>
        </w:rPr>
        <w:lastRenderedPageBreak/>
        <w:t>Paiement</w:t>
      </w:r>
      <w:bookmarkEnd w:id="133"/>
      <w:bookmarkEnd w:id="134"/>
    </w:p>
    <w:p w14:paraId="6F12C164" w14:textId="77777777" w:rsidR="008262A4" w:rsidRDefault="008262A4" w:rsidP="008262A4">
      <w:pPr>
        <w:rPr>
          <w:rFonts w:ascii="AvenirNext LT Pro Cn" w:hAnsi="AvenirNext LT Pro Cn" w:cs="Arial"/>
          <w:kern w:val="3"/>
          <w:sz w:val="24"/>
          <w:szCs w:val="24"/>
        </w:rPr>
      </w:pPr>
      <w:r>
        <w:rPr>
          <w:rFonts w:ascii="AvenirNext LT Pro Cn" w:hAnsi="AvenirNext LT Pro Cn" w:cs="Arial"/>
        </w:rPr>
        <w:t>Le pouvoir adjudicateur se libèrera des sommes dues au titre de l'exécution des prestations en faisant porter le montant au crédit du ou des comptes suivants ; dans le cas où un seul candidat se présente seul, un seul RIB est renseigné (</w:t>
      </w:r>
      <w:r>
        <w:rPr>
          <w:rFonts w:ascii="AvenirNext LT Pro Cn" w:hAnsi="AvenirNext LT Pro Cn" w:cs="Arial"/>
          <w:b/>
          <w:i/>
          <w:color w:val="FF0000"/>
        </w:rPr>
        <w:t>joindre un R.I.B</w:t>
      </w:r>
      <w:r>
        <w:rPr>
          <w:rFonts w:ascii="AvenirNext LT Pro Cn" w:hAnsi="AvenirNext LT Pro Cn" w:cs="Arial"/>
          <w:i/>
          <w:color w:val="FF0000"/>
        </w:rPr>
        <w:t>.</w:t>
      </w:r>
      <w:r>
        <w:rPr>
          <w:rFonts w:ascii="AvenirNext LT Pro Cn" w:hAnsi="AvenirNext LT Pro Cn" w:cs="Arial"/>
          <w:i/>
        </w:rPr>
        <w:t>)</w:t>
      </w:r>
      <w:r>
        <w:rPr>
          <w:rFonts w:ascii="AvenirNext LT Pro Cn" w:hAnsi="AvenirNext LT Pro Cn" w:cs="Arial"/>
        </w:rPr>
        <w:t> :</w:t>
      </w:r>
    </w:p>
    <w:p w14:paraId="3D921E1A" w14:textId="77777777" w:rsidR="008262A4" w:rsidRDefault="008262A4" w:rsidP="008262A4">
      <w:pPr>
        <w:rPr>
          <w:rFonts w:ascii="AvenirNext LT Pro Cn" w:hAnsi="AvenirNext LT Pro Cn" w:cs="Arial"/>
        </w:rPr>
      </w:pPr>
    </w:p>
    <w:p w14:paraId="2999A031"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szCs w:val="24"/>
        </w:rPr>
        <w:t>Ouvert au nom de : …………………………………………………………………………………….</w:t>
      </w:r>
    </w:p>
    <w:p w14:paraId="05A33BFD" w14:textId="77777777" w:rsidR="008262A4" w:rsidRDefault="008262A4" w:rsidP="008262A4">
      <w:pPr>
        <w:autoSpaceDE w:val="0"/>
        <w:adjustRightInd w:val="0"/>
        <w:jc w:val="both"/>
        <w:rPr>
          <w:rFonts w:ascii="AvenirNext LT Pro Cn" w:hAnsi="AvenirNext LT Pro Cn" w:cs="Arial"/>
        </w:rPr>
      </w:pPr>
      <w:r>
        <w:rPr>
          <w:rFonts w:ascii="AvenirNext LT Pro Cn" w:hAnsi="AvenirNext LT Pro Cn" w:cs="Arial"/>
        </w:rPr>
        <w:t>Pour les prestations suivantes : …………………………………………………………………………………….</w:t>
      </w:r>
    </w:p>
    <w:p w14:paraId="624117A0"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ab/>
        <w:t>Domiciliation : ………………………………………………………………………………………</w:t>
      </w:r>
      <w:r>
        <w:rPr>
          <w:rFonts w:ascii="AvenirNext LT Pro Cn" w:hAnsi="AvenirNext LT Pro Cn" w:cs="Arial"/>
        </w:rPr>
        <w:tab/>
      </w:r>
    </w:p>
    <w:p w14:paraId="7634303C"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ab/>
        <w:t>Code banque : ……………………………………………………………………………………..</w:t>
      </w:r>
    </w:p>
    <w:p w14:paraId="4B2B6934"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ab/>
        <w:t>Code guichet : ………………………………………………………………………………………</w:t>
      </w:r>
    </w:p>
    <w:p w14:paraId="5B6FD006"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ab/>
        <w:t>N° de compte : ……………………………………………………………………………………..</w:t>
      </w:r>
    </w:p>
    <w:p w14:paraId="6B8C51BD"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ab/>
        <w:t>Clé RIB : …………………………………………………………………………………………….</w:t>
      </w:r>
    </w:p>
    <w:p w14:paraId="0128BE85"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ab/>
        <w:t>IBAN : ………………………………………………………………………………………………..</w:t>
      </w:r>
    </w:p>
    <w:p w14:paraId="1321955D"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ab/>
        <w:t>BIC : ………………………………………………………………………………………………….</w:t>
      </w:r>
    </w:p>
    <w:p w14:paraId="0A6BC83D" w14:textId="77777777" w:rsidR="008262A4" w:rsidRDefault="008262A4" w:rsidP="008262A4">
      <w:pPr>
        <w:rPr>
          <w:rFonts w:ascii="AvenirNext LT Pro Cn" w:hAnsi="AvenirNext LT Pro Cn" w:cs="Arial"/>
        </w:rPr>
      </w:pPr>
    </w:p>
    <w:p w14:paraId="63ED74A8"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szCs w:val="24"/>
        </w:rPr>
        <w:t>Ouvert au nom de : …………………………………………………………………………………….</w:t>
      </w:r>
    </w:p>
    <w:p w14:paraId="27A144D6" w14:textId="77777777" w:rsidR="008262A4" w:rsidRDefault="008262A4" w:rsidP="008262A4">
      <w:pPr>
        <w:autoSpaceDE w:val="0"/>
        <w:adjustRightInd w:val="0"/>
        <w:jc w:val="both"/>
        <w:rPr>
          <w:rFonts w:ascii="AvenirNext LT Pro Cn" w:hAnsi="AvenirNext LT Pro Cn" w:cs="Arial"/>
        </w:rPr>
      </w:pPr>
      <w:r>
        <w:rPr>
          <w:rFonts w:ascii="AvenirNext LT Pro Cn" w:hAnsi="AvenirNext LT Pro Cn" w:cs="Arial"/>
        </w:rPr>
        <w:t>Pour les prestations suivantes : …………………………………………………………………………………….</w:t>
      </w:r>
    </w:p>
    <w:p w14:paraId="70DA81D5"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Domiciliation : ………………………………………………………………………………………</w:t>
      </w:r>
    </w:p>
    <w:p w14:paraId="09B3BC26"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Code banque : ……………………………………………………………………………………..</w:t>
      </w:r>
    </w:p>
    <w:p w14:paraId="4F45A358"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Code guichet : ………………………………………………………………………………………</w:t>
      </w:r>
    </w:p>
    <w:p w14:paraId="3D9840E2"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N° de compte : ……………………………………………………………………………………..</w:t>
      </w:r>
    </w:p>
    <w:p w14:paraId="14FDF6BF"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Clé RIB : …………………………………………………………………………………………….</w:t>
      </w:r>
    </w:p>
    <w:p w14:paraId="6DEFAC4A"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IBAN : ………………………………………………………………………………………………..</w:t>
      </w:r>
    </w:p>
    <w:p w14:paraId="1EB187D9" w14:textId="77777777" w:rsidR="008262A4" w:rsidRDefault="008262A4" w:rsidP="00F778CC">
      <w:pPr>
        <w:numPr>
          <w:ilvl w:val="0"/>
          <w:numId w:val="25"/>
        </w:numPr>
        <w:autoSpaceDE w:val="0"/>
        <w:adjustRightInd w:val="0"/>
        <w:ind w:left="284" w:hanging="284"/>
        <w:jc w:val="both"/>
        <w:rPr>
          <w:rFonts w:ascii="AvenirNext LT Pro Cn" w:hAnsi="AvenirNext LT Pro Cn" w:cs="Arial"/>
        </w:rPr>
      </w:pPr>
      <w:r>
        <w:rPr>
          <w:rFonts w:ascii="AvenirNext LT Pro Cn" w:hAnsi="AvenirNext LT Pro Cn" w:cs="Arial"/>
        </w:rPr>
        <w:t>BIC : ………………………………………………………………………………………………….</w:t>
      </w:r>
    </w:p>
    <w:p w14:paraId="1BB55824" w14:textId="77777777" w:rsidR="008262A4" w:rsidRDefault="008262A4" w:rsidP="008262A4">
      <w:pPr>
        <w:autoSpaceDE w:val="0"/>
        <w:adjustRightInd w:val="0"/>
        <w:jc w:val="both"/>
        <w:rPr>
          <w:rFonts w:ascii="AvenirNext LT Pro Cn" w:hAnsi="AvenirNext LT Pro Cn" w:cs="Arial"/>
        </w:rPr>
      </w:pPr>
    </w:p>
    <w:p w14:paraId="17031B6C" w14:textId="77777777" w:rsidR="008262A4" w:rsidRDefault="008262A4" w:rsidP="008262A4">
      <w:pPr>
        <w:autoSpaceDE w:val="0"/>
        <w:adjustRightInd w:val="0"/>
        <w:jc w:val="both"/>
        <w:rPr>
          <w:rFonts w:ascii="AvenirNext LT Pro Cn" w:hAnsi="AvenirNext LT Pro Cn" w:cs="Arial"/>
        </w:rPr>
      </w:pPr>
      <w:r>
        <w:rPr>
          <w:rFonts w:ascii="AvenirNext LT Pro Cn" w:hAnsi="AvenirNext LT Pro Cn" w:cs="Arial"/>
        </w:rPr>
        <w:t>En cas de groupement, le paiement est effectué sur :</w:t>
      </w:r>
    </w:p>
    <w:p w14:paraId="6D3FB681" w14:textId="77777777" w:rsidR="008262A4" w:rsidRDefault="008262A4" w:rsidP="008262A4">
      <w:pPr>
        <w:autoSpaceDE w:val="0"/>
        <w:adjustRightInd w:val="0"/>
        <w:jc w:val="both"/>
        <w:rPr>
          <w:rFonts w:ascii="AvenirNext LT Pro Cn" w:hAnsi="AvenirNext LT Pro Cn" w:cs="Arial"/>
        </w:rPr>
      </w:pPr>
    </w:p>
    <w:p w14:paraId="40495C83" w14:textId="77777777" w:rsidR="008262A4" w:rsidRDefault="008262A4" w:rsidP="00F778CC">
      <w:pPr>
        <w:numPr>
          <w:ilvl w:val="0"/>
          <w:numId w:val="26"/>
        </w:numPr>
        <w:autoSpaceDE w:val="0"/>
        <w:adjustRightInd w:val="0"/>
        <w:jc w:val="both"/>
        <w:rPr>
          <w:rFonts w:ascii="AvenirNext LT Pro Cn" w:hAnsi="AvenirNext LT Pro Cn" w:cs="Arial"/>
        </w:rPr>
      </w:pPr>
      <w:r>
        <w:rPr>
          <w:rFonts w:ascii="AvenirNext LT Pro Cn" w:hAnsi="AvenirNext LT Pro Cn" w:cs="Arial"/>
        </w:rPr>
        <w:t>Un compte unique ouvert au nom du mandataire,</w:t>
      </w:r>
    </w:p>
    <w:p w14:paraId="596EEBEC" w14:textId="77777777" w:rsidR="008262A4" w:rsidRDefault="008262A4" w:rsidP="00F778CC">
      <w:pPr>
        <w:numPr>
          <w:ilvl w:val="0"/>
          <w:numId w:val="26"/>
        </w:numPr>
        <w:autoSpaceDE w:val="0"/>
        <w:adjustRightInd w:val="0"/>
        <w:jc w:val="both"/>
        <w:rPr>
          <w:rFonts w:ascii="AvenirNext LT Pro Cn" w:hAnsi="AvenirNext LT Pro Cn" w:cs="Arial"/>
        </w:rPr>
      </w:pPr>
      <w:r>
        <w:rPr>
          <w:rFonts w:ascii="AvenirNext LT Pro Cn" w:hAnsi="AvenirNext LT Pro Cn" w:cs="Arial"/>
        </w:rPr>
        <w:t xml:space="preserve">Les comptes de chacun des membres du groupement suivant les répartitions indiquées </w:t>
      </w:r>
      <w:r>
        <w:rPr>
          <w:rFonts w:ascii="AvenirNext LT Pro Cn" w:hAnsi="AvenirNext LT Pro Cn" w:cs="Arial"/>
          <w:b/>
        </w:rPr>
        <w:t>en annexe</w:t>
      </w:r>
      <w:r>
        <w:rPr>
          <w:rFonts w:ascii="AvenirNext LT Pro Cn" w:hAnsi="AvenirNext LT Pro Cn" w:cs="Arial"/>
        </w:rPr>
        <w:t xml:space="preserve"> du présent document.</w:t>
      </w:r>
    </w:p>
    <w:p w14:paraId="0F5DB0E0" w14:textId="77777777" w:rsidR="008262A4" w:rsidRDefault="008262A4" w:rsidP="008262A4">
      <w:pPr>
        <w:autoSpaceDE w:val="0"/>
        <w:adjustRightInd w:val="0"/>
        <w:jc w:val="both"/>
        <w:rPr>
          <w:rFonts w:ascii="AvenirNext LT Pro Cn" w:hAnsi="AvenirNext LT Pro Cn" w:cs="Arial"/>
        </w:rPr>
      </w:pPr>
    </w:p>
    <w:p w14:paraId="185749AF" w14:textId="3BD07F2B" w:rsidR="008262A4" w:rsidRDefault="008262A4" w:rsidP="008262A4">
      <w:pPr>
        <w:autoSpaceDE w:val="0"/>
        <w:adjustRightInd w:val="0"/>
        <w:jc w:val="both"/>
        <w:rPr>
          <w:rFonts w:ascii="AvenirNext LT Pro Cn" w:hAnsi="AvenirNext LT Pro Cn" w:cs="Arial"/>
          <w:b/>
          <w:i/>
        </w:rPr>
      </w:pPr>
      <w:r>
        <w:rPr>
          <w:rFonts w:ascii="AvenirNext LT Pro Cn" w:hAnsi="AvenirNext LT Pro Cn" w:cs="Arial"/>
          <w:b/>
          <w:i/>
        </w:rPr>
        <w:t>N.B. : Si aucune case n’est cochée, ou si les deux cases sont cochées, le pouvoir adjudicateur considèrera que seules les dispositions du CCP s’appliquent.</w:t>
      </w:r>
    </w:p>
    <w:p w14:paraId="67B27CEA" w14:textId="77777777" w:rsidR="008262A4" w:rsidRDefault="008262A4" w:rsidP="008262A4">
      <w:pPr>
        <w:autoSpaceDE w:val="0"/>
        <w:adjustRightInd w:val="0"/>
        <w:jc w:val="both"/>
        <w:rPr>
          <w:rFonts w:ascii="AvenirNext LT Pro Cn" w:hAnsi="AvenirNext LT Pro Cn" w:cs="Arial"/>
        </w:rPr>
      </w:pPr>
    </w:p>
    <w:p w14:paraId="456EFBA4" w14:textId="77777777" w:rsidR="008262A4" w:rsidRDefault="008262A4" w:rsidP="008262A4">
      <w:pPr>
        <w:rPr>
          <w:rFonts w:ascii="AvenirNext LT Pro Cn" w:hAnsi="AvenirNext LT Pro Cn" w:cs="Arial"/>
        </w:rPr>
      </w:pPr>
      <w:r>
        <w:rPr>
          <w:rFonts w:ascii="AvenirNext LT Pro Cn" w:hAnsi="AvenirNext LT Pro Cn" w:cs="Arial"/>
        </w:rPr>
        <w:t>Le pouvoir adjudicateur se libèrera des sommes dues aux sous-traitants payés directement en faisant porter leurs montants au crédit des comptes désignés dans les déclarations de sous-traitance (</w:t>
      </w:r>
      <w:r>
        <w:rPr>
          <w:rFonts w:ascii="AvenirNext LT Pro Cn" w:hAnsi="AvenirNext LT Pro Cn" w:cs="Arial"/>
          <w:b/>
        </w:rPr>
        <w:t>DC4</w:t>
      </w:r>
      <w:r>
        <w:rPr>
          <w:rFonts w:ascii="AvenirNext LT Pro Cn" w:hAnsi="AvenirNext LT Pro Cn" w:cs="Arial"/>
        </w:rPr>
        <w:t>).</w:t>
      </w:r>
    </w:p>
    <w:p w14:paraId="73467BB6" w14:textId="77777777" w:rsidR="008262A4" w:rsidRDefault="008262A4" w:rsidP="008262A4">
      <w:pPr>
        <w:jc w:val="both"/>
        <w:rPr>
          <w:rFonts w:ascii="AvenirNext LT Pro Cn" w:eastAsia="Times New Roman" w:hAnsi="AvenirNext LT Pro Cn" w:cs="Arial"/>
          <w:spacing w:val="4"/>
          <w:sz w:val="24"/>
          <w:szCs w:val="24"/>
          <w:lang w:eastAsia="fr-FR"/>
        </w:rPr>
      </w:pPr>
      <w:r>
        <w:rPr>
          <w:rFonts w:ascii="AvenirNext LT Pro Cn" w:eastAsia="Times New Roman" w:hAnsi="AvenirNext LT Pro Cn" w:cs="Arial"/>
          <w:spacing w:val="4"/>
          <w:sz w:val="24"/>
          <w:szCs w:val="24"/>
          <w:lang w:eastAsia="fr-FR"/>
        </w:rPr>
        <w:t>L’ordonnateur chargé d’émettre le titre de paiement est le Président du Centre INRAE Occitanie-Toulouse.</w:t>
      </w:r>
    </w:p>
    <w:p w14:paraId="2EE743A7" w14:textId="791B2A77" w:rsidR="008262A4" w:rsidRDefault="008262A4" w:rsidP="00F066B8">
      <w:pPr>
        <w:pStyle w:val="Notedebasdepage"/>
        <w:rPr>
          <w:rFonts w:ascii="AvenirNext LT Pro Cn" w:hAnsi="AvenirNext LT Pro Cn" w:cs="Lohit Devanagari"/>
          <w:spacing w:val="4"/>
          <w:sz w:val="24"/>
          <w:szCs w:val="24"/>
        </w:rPr>
      </w:pPr>
    </w:p>
    <w:p w14:paraId="7E5C3037" w14:textId="77777777" w:rsidR="008262A4" w:rsidRPr="00EE222B" w:rsidRDefault="008262A4" w:rsidP="008262A4">
      <w:pPr>
        <w:jc w:val="both"/>
        <w:rPr>
          <w:rFonts w:ascii="AvenirNext LT Pro Cn" w:eastAsia="Times New Roman" w:hAnsi="AvenirNext LT Pro Cn" w:cs="Arial"/>
          <w:spacing w:val="4"/>
          <w:sz w:val="24"/>
          <w:szCs w:val="24"/>
          <w:lang w:eastAsia="fr-FR"/>
        </w:rPr>
      </w:pPr>
      <w:r w:rsidRPr="00EE222B">
        <w:rPr>
          <w:rFonts w:ascii="AvenirNext LT Pro Cn" w:eastAsia="Times New Roman" w:hAnsi="AvenirNext LT Pro Cn" w:cs="Arial"/>
          <w:spacing w:val="4"/>
          <w:sz w:val="24"/>
          <w:szCs w:val="24"/>
          <w:lang w:eastAsia="fr-FR"/>
        </w:rPr>
        <w:t>Le délai global de paiement est de 30 jours maximum à compter de la réception de la facture dans les formes prescrites.</w:t>
      </w:r>
    </w:p>
    <w:p w14:paraId="31B2B5C0" w14:textId="77777777" w:rsidR="008262A4" w:rsidRDefault="008262A4" w:rsidP="008262A4">
      <w:pPr>
        <w:jc w:val="both"/>
        <w:rPr>
          <w:rFonts w:ascii="AvenirNext LT Pro Cn" w:eastAsia="Times New Roman" w:hAnsi="AvenirNext LT Pro Cn" w:cs="Arial"/>
          <w:sz w:val="24"/>
          <w:szCs w:val="24"/>
          <w:lang w:eastAsia="fr-FR"/>
        </w:rPr>
      </w:pPr>
      <w:r w:rsidRPr="00EE222B">
        <w:rPr>
          <w:rFonts w:ascii="AvenirNext LT Pro Cn" w:eastAsia="Times New Roman" w:hAnsi="AvenirNext LT Pro Cn" w:cs="Arial"/>
          <w:sz w:val="24"/>
          <w:szCs w:val="24"/>
          <w:lang w:eastAsia="fr-FR"/>
        </w:rPr>
        <w:t>Le taux des intérêts moratoires est égal au taux d'intérêt de la principale facilité de refinancement appliquée par la Banque centrale européenne à son opération de refinancement principal la plus récente effectuée avant le premier jour de calendrier du semestre de l'année civile au cours duquel les intérêts moratoires ont commencé à courir, majoré de huit points. Une indemnité forfaitaire de 40 € correspondant aux frais de recouvrement sera versée.</w:t>
      </w:r>
    </w:p>
    <w:p w14:paraId="22391E67" w14:textId="52CF8BA0" w:rsidR="008262A4" w:rsidRDefault="008262A4" w:rsidP="00F066B8">
      <w:pPr>
        <w:pStyle w:val="Notedebasdepage"/>
        <w:rPr>
          <w:rFonts w:ascii="AvenirNext LT Pro Cn" w:hAnsi="AvenirNext LT Pro Cn" w:cs="Lohit Devanagari"/>
          <w:spacing w:val="4"/>
          <w:sz w:val="24"/>
          <w:szCs w:val="24"/>
        </w:rPr>
      </w:pPr>
    </w:p>
    <w:p w14:paraId="7F2C56A2" w14:textId="77777777" w:rsidR="008262A4" w:rsidRDefault="008262A4" w:rsidP="00F066B8">
      <w:pPr>
        <w:pStyle w:val="Notedebasdepage"/>
        <w:rPr>
          <w:rFonts w:ascii="AvenirNext LT Pro Cn" w:hAnsi="AvenirNext LT Pro Cn" w:cs="Lohit Devanagari"/>
          <w:spacing w:val="4"/>
          <w:sz w:val="24"/>
          <w:szCs w:val="24"/>
        </w:rPr>
      </w:pPr>
    </w:p>
    <w:p w14:paraId="153E178E" w14:textId="61C9FC06" w:rsidR="00F066B8" w:rsidRDefault="00F066B8" w:rsidP="00F066B8">
      <w:pPr>
        <w:pStyle w:val="Titre2"/>
        <w:rPr>
          <w:rFonts w:ascii="Raleway ExtraBold" w:eastAsia="Times New Roman" w:hAnsi="Raleway ExtraBold" w:cs="Arial"/>
          <w:kern w:val="3"/>
          <w:szCs w:val="24"/>
          <w:u w:val="single"/>
          <w:lang w:eastAsia="zh-CN" w:bidi="hi-IN"/>
        </w:rPr>
      </w:pPr>
      <w:bookmarkStart w:id="135" w:name="_Toc140065784"/>
      <w:bookmarkStart w:id="136" w:name="_Toc163055275"/>
      <w:bookmarkStart w:id="137" w:name="_Toc164350892"/>
      <w:bookmarkStart w:id="138" w:name="_Toc1723435"/>
      <w:bookmarkStart w:id="139" w:name="_Toc1723039"/>
      <w:bookmarkStart w:id="140" w:name="_Toc1115684"/>
      <w:bookmarkStart w:id="141" w:name="_Toc1062448"/>
      <w:bookmarkStart w:id="142" w:name="_Toc184363394"/>
      <w:r w:rsidRPr="00F066B8">
        <w:rPr>
          <w:rFonts w:ascii="Raleway ExtraBold" w:eastAsia="Times New Roman" w:hAnsi="Raleway ExtraBold" w:cs="Arial"/>
          <w:kern w:val="3"/>
          <w:szCs w:val="24"/>
          <w:u w:val="single"/>
          <w:lang w:eastAsia="zh-CN" w:bidi="hi-IN"/>
        </w:rPr>
        <w:t>Paiement des co-traitants et des sous-traitants</w:t>
      </w:r>
      <w:bookmarkEnd w:id="135"/>
      <w:bookmarkEnd w:id="136"/>
      <w:bookmarkEnd w:id="137"/>
      <w:bookmarkEnd w:id="142"/>
    </w:p>
    <w:p w14:paraId="1CD656BC" w14:textId="77777777" w:rsidR="008262A4" w:rsidRPr="008262A4" w:rsidRDefault="008262A4" w:rsidP="008262A4">
      <w:pPr>
        <w:rPr>
          <w:lang w:eastAsia="zh-CN" w:bidi="hi-IN"/>
        </w:rPr>
      </w:pPr>
    </w:p>
    <w:p w14:paraId="0A1A61FB" w14:textId="51196141" w:rsidR="00F066B8" w:rsidRDefault="00F066B8" w:rsidP="008262A4">
      <w:pPr>
        <w:pStyle w:val="Titre3"/>
        <w:rPr>
          <w:rFonts w:eastAsia="Times New Roman"/>
          <w:lang w:eastAsia="zh-CN" w:bidi="hi-IN"/>
        </w:rPr>
      </w:pPr>
      <w:bookmarkStart w:id="143" w:name="_Toc140065785"/>
      <w:bookmarkStart w:id="144" w:name="_Toc163055276"/>
      <w:bookmarkStart w:id="145" w:name="_Toc164350893"/>
      <w:bookmarkStart w:id="146" w:name="_Toc184363395"/>
      <w:r w:rsidRPr="008262A4">
        <w:rPr>
          <w:rFonts w:eastAsia="Times New Roman"/>
          <w:lang w:eastAsia="zh-CN" w:bidi="hi-IN"/>
        </w:rPr>
        <w:t>Paiement des co-traitants</w:t>
      </w:r>
      <w:bookmarkEnd w:id="143"/>
      <w:bookmarkEnd w:id="144"/>
      <w:bookmarkEnd w:id="145"/>
      <w:bookmarkEnd w:id="146"/>
    </w:p>
    <w:p w14:paraId="55B4DAD2" w14:textId="77777777" w:rsidR="008262A4" w:rsidRPr="008262A4" w:rsidRDefault="008262A4" w:rsidP="008262A4">
      <w:pPr>
        <w:rPr>
          <w:lang w:eastAsia="zh-CN" w:bidi="hi-IN"/>
        </w:rPr>
      </w:pPr>
    </w:p>
    <w:p w14:paraId="312D97ED" w14:textId="77777777" w:rsidR="00F066B8" w:rsidRDefault="00F066B8" w:rsidP="00F066B8">
      <w:pPr>
        <w:pStyle w:val="ParagrapheIndent2"/>
        <w:ind w:left="23" w:right="23"/>
        <w:jc w:val="both"/>
        <w:rPr>
          <w:rFonts w:ascii="AvenirNext LT Pro Cn" w:eastAsia="Noto Sans CJK SC Regular" w:hAnsi="AvenirNext LT Pro Cn" w:cs="Lohit Devanagari"/>
          <w:sz w:val="24"/>
          <w:lang w:val="fr-FR" w:eastAsia="zh-CN" w:bidi="hi-IN"/>
        </w:rPr>
      </w:pPr>
      <w:r>
        <w:rPr>
          <w:rFonts w:ascii="AvenirNext LT Pro Cn" w:eastAsia="Noto Sans CJK SC Regular" w:hAnsi="AvenirNext LT Pro Cn" w:cs="Lohit Devanagari"/>
          <w:sz w:val="24"/>
          <w:lang w:val="fr-FR" w:eastAsia="zh-CN" w:bidi="hi-IN"/>
        </w:rPr>
        <w:t xml:space="preserve">Chaque membre du groupement conjoint perçoit directement les sommes se rapportant à l'exécution de ses propres prestations. </w:t>
      </w:r>
    </w:p>
    <w:p w14:paraId="3D2A2C59" w14:textId="65CA3AFE" w:rsidR="00F066B8" w:rsidRDefault="00F066B8" w:rsidP="00F066B8">
      <w:pPr>
        <w:pStyle w:val="ParagrapheIndent2"/>
        <w:ind w:left="23" w:right="23"/>
        <w:jc w:val="both"/>
        <w:rPr>
          <w:rFonts w:ascii="AvenirNext LT Pro Cn" w:eastAsia="Noto Sans CJK SC Regular" w:hAnsi="AvenirNext LT Pro Cn" w:cs="Lohit Devanagari"/>
          <w:sz w:val="24"/>
          <w:lang w:val="fr-FR" w:eastAsia="zh-CN" w:bidi="hi-IN"/>
        </w:rPr>
      </w:pPr>
      <w:r>
        <w:rPr>
          <w:rFonts w:ascii="AvenirNext LT Pro Cn" w:eastAsia="Noto Sans CJK SC Regular" w:hAnsi="AvenirNext LT Pro Cn" w:cs="Lohit Devanagari"/>
          <w:sz w:val="24"/>
          <w:lang w:val="fr-FR" w:eastAsia="zh-CN" w:bidi="hi-IN"/>
        </w:rPr>
        <w:t>Les autres dispositions relatives à la cotraitance s'appliquent selon l'article 12.1 du CCAG-FCS.</w:t>
      </w:r>
    </w:p>
    <w:p w14:paraId="1A46142B" w14:textId="77777777" w:rsidR="008262A4" w:rsidRPr="008262A4" w:rsidRDefault="008262A4" w:rsidP="008262A4">
      <w:pPr>
        <w:rPr>
          <w:lang w:eastAsia="zh-CN" w:bidi="hi-IN"/>
        </w:rPr>
      </w:pPr>
    </w:p>
    <w:p w14:paraId="15F43697" w14:textId="0D806CB2" w:rsidR="00F066B8" w:rsidRDefault="00F066B8" w:rsidP="008262A4">
      <w:pPr>
        <w:pStyle w:val="Titre3"/>
        <w:rPr>
          <w:rFonts w:eastAsia="Times New Roman"/>
          <w:lang w:eastAsia="zh-CN" w:bidi="hi-IN"/>
        </w:rPr>
      </w:pPr>
      <w:bookmarkStart w:id="147" w:name="_Toc140065786"/>
      <w:bookmarkStart w:id="148" w:name="_Toc163055277"/>
      <w:bookmarkStart w:id="149" w:name="_Toc164350894"/>
      <w:bookmarkStart w:id="150" w:name="_Toc184363396"/>
      <w:r w:rsidRPr="008262A4">
        <w:rPr>
          <w:rFonts w:eastAsia="Times New Roman"/>
          <w:lang w:eastAsia="zh-CN" w:bidi="hi-IN"/>
        </w:rPr>
        <w:lastRenderedPageBreak/>
        <w:t>Paiement des sous-traitants</w:t>
      </w:r>
      <w:bookmarkEnd w:id="147"/>
      <w:bookmarkEnd w:id="148"/>
      <w:bookmarkEnd w:id="149"/>
      <w:bookmarkEnd w:id="150"/>
    </w:p>
    <w:p w14:paraId="12D6AF8D" w14:textId="77777777" w:rsidR="008262A4" w:rsidRPr="008262A4" w:rsidRDefault="008262A4" w:rsidP="008262A4">
      <w:pPr>
        <w:rPr>
          <w:lang w:eastAsia="zh-CN" w:bidi="hi-IN"/>
        </w:rPr>
      </w:pPr>
    </w:p>
    <w:p w14:paraId="54DEF3AE" w14:textId="77777777" w:rsidR="00F066B8" w:rsidRDefault="00F066B8" w:rsidP="00F066B8">
      <w:pPr>
        <w:pStyle w:val="ParagrapheIndent2"/>
        <w:ind w:left="23" w:right="23"/>
        <w:jc w:val="both"/>
        <w:rPr>
          <w:rFonts w:ascii="AvenirNext LT Pro Cn" w:eastAsia="Noto Sans CJK SC Regular" w:hAnsi="AvenirNext LT Pro Cn" w:cs="Lohit Devanagari"/>
          <w:sz w:val="24"/>
          <w:lang w:val="fr-FR" w:eastAsia="zh-CN" w:bidi="hi-IN"/>
        </w:rPr>
      </w:pPr>
      <w:r>
        <w:rPr>
          <w:rFonts w:ascii="AvenirNext LT Pro Cn" w:eastAsia="Noto Sans CJK SC Regular" w:hAnsi="AvenirNext LT Pro Cn" w:cs="Lohit Devanagari"/>
          <w:sz w:val="24"/>
          <w:lang w:val="fr-FR" w:eastAsia="zh-CN" w:bidi="hi-IN"/>
        </w:rPr>
        <w:t>Le sous-traitant adresse sa demande de paiement libellée au nom du pouvoir adjudicateur, dans les conditions des articles L.2193-10 à L.2193-14 et R.2193-10 à R.2193-16 du Code de la commande publique. Conformément à la réglementation, sans validation du titulaire sous un délai de quinze (15) jours, la demande de paiement est considérée comme validée.</w:t>
      </w:r>
    </w:p>
    <w:p w14:paraId="0837363A" w14:textId="77777777" w:rsidR="00F066B8" w:rsidRDefault="00F066B8" w:rsidP="00F066B8">
      <w:pPr>
        <w:pStyle w:val="ParagrapheIndent2"/>
        <w:ind w:left="23" w:right="23"/>
        <w:jc w:val="both"/>
        <w:rPr>
          <w:rFonts w:ascii="AvenirNext LT Pro Cn" w:eastAsia="Noto Sans CJK SC Regular" w:hAnsi="AvenirNext LT Pro Cn" w:cs="Lohit Devanagari"/>
          <w:sz w:val="24"/>
          <w:lang w:val="fr-FR" w:eastAsia="zh-CN" w:bidi="hi-IN"/>
        </w:rPr>
      </w:pPr>
      <w:r>
        <w:rPr>
          <w:rFonts w:ascii="AvenirNext LT Pro Cn" w:eastAsia="Noto Sans CJK SC Regular" w:hAnsi="AvenirNext LT Pro Cn" w:cs="Lohit Devanagari"/>
          <w:sz w:val="24"/>
          <w:lang w:val="fr-FR" w:eastAsia="zh-CN" w:bidi="hi-IN"/>
        </w:rPr>
        <w:t>En cas de cotraitance, si le titulaire qui a conclu le contrat de sous-traitance n'est pas le mandataire du groupement, ce dernier doit également valider la demande de paiement.</w:t>
      </w:r>
    </w:p>
    <w:bookmarkEnd w:id="138"/>
    <w:bookmarkEnd w:id="139"/>
    <w:bookmarkEnd w:id="140"/>
    <w:bookmarkEnd w:id="141"/>
    <w:p w14:paraId="485C60E5" w14:textId="77777777" w:rsidR="00032D53" w:rsidRPr="00EE222B" w:rsidRDefault="00032D53" w:rsidP="00EE222B">
      <w:pPr>
        <w:jc w:val="both"/>
        <w:rPr>
          <w:rFonts w:ascii="AvenirNext LT Pro Cn" w:hAnsi="AvenirNext LT Pro Cn" w:cs="Arial"/>
          <w:sz w:val="24"/>
          <w:szCs w:val="24"/>
        </w:rPr>
      </w:pPr>
    </w:p>
    <w:p w14:paraId="66ABB112" w14:textId="32702AEF" w:rsidR="0047366D" w:rsidRPr="00BD2EF4" w:rsidRDefault="00767711" w:rsidP="00D13139">
      <w:pPr>
        <w:pStyle w:val="Titre2"/>
        <w:rPr>
          <w:rFonts w:ascii="Raleway ExtraBold" w:eastAsia="Times New Roman" w:hAnsi="Raleway ExtraBold" w:cs="Arial"/>
          <w:kern w:val="3"/>
          <w:szCs w:val="24"/>
          <w:u w:val="single"/>
          <w:lang w:eastAsia="zh-CN" w:bidi="hi-IN"/>
        </w:rPr>
      </w:pPr>
      <w:bookmarkStart w:id="151" w:name="_Toc175233609"/>
      <w:bookmarkStart w:id="152" w:name="_Toc184363397"/>
      <w:r w:rsidRPr="00BD2EF4">
        <w:rPr>
          <w:rFonts w:ascii="Raleway ExtraBold" w:eastAsia="Times New Roman" w:hAnsi="Raleway ExtraBold" w:cs="Arial"/>
          <w:kern w:val="3"/>
          <w:szCs w:val="24"/>
          <w:u w:val="single"/>
          <w:lang w:eastAsia="zh-CN" w:bidi="hi-IN"/>
        </w:rPr>
        <w:t xml:space="preserve">Devis et </w:t>
      </w:r>
      <w:r w:rsidR="0047366D" w:rsidRPr="00BD2EF4">
        <w:rPr>
          <w:rFonts w:ascii="Raleway ExtraBold" w:eastAsia="Times New Roman" w:hAnsi="Raleway ExtraBold" w:cs="Arial"/>
          <w:kern w:val="3"/>
          <w:szCs w:val="24"/>
          <w:u w:val="single"/>
          <w:lang w:eastAsia="zh-CN" w:bidi="hi-IN"/>
        </w:rPr>
        <w:t>Bons de commande</w:t>
      </w:r>
      <w:bookmarkEnd w:id="151"/>
      <w:bookmarkEnd w:id="152"/>
      <w:r w:rsidR="0047366D" w:rsidRPr="00BD2EF4">
        <w:rPr>
          <w:rFonts w:ascii="Raleway ExtraBold" w:eastAsia="Times New Roman" w:hAnsi="Raleway ExtraBold" w:cs="Arial"/>
          <w:kern w:val="3"/>
          <w:szCs w:val="24"/>
          <w:u w:val="single"/>
          <w:lang w:eastAsia="zh-CN" w:bidi="hi-IN"/>
        </w:rPr>
        <w:t xml:space="preserve"> </w:t>
      </w:r>
    </w:p>
    <w:p w14:paraId="2A7A2734" w14:textId="64E87C3B" w:rsidR="00562E82" w:rsidRDefault="00711FCB" w:rsidP="00EE222B">
      <w:pPr>
        <w:jc w:val="both"/>
        <w:rPr>
          <w:rFonts w:ascii="AvenirNext LT Pro Cn" w:hAnsi="AvenirNext LT Pro Cn" w:cs="Arial"/>
          <w:sz w:val="24"/>
          <w:szCs w:val="24"/>
        </w:rPr>
      </w:pPr>
      <w:r w:rsidRPr="00EE222B">
        <w:rPr>
          <w:rFonts w:ascii="AvenirNext LT Pro Cn" w:hAnsi="AvenirNext LT Pro Cn" w:cs="Arial"/>
          <w:sz w:val="24"/>
          <w:szCs w:val="24"/>
        </w:rPr>
        <w:t xml:space="preserve">Des bons de commandes pourront être établis par INRAE au titre des prestations ponctuelles liées aux prestations de maintenance curative </w:t>
      </w:r>
      <w:r w:rsidR="007E6150">
        <w:rPr>
          <w:rFonts w:ascii="AvenirNext LT Pro Cn" w:hAnsi="AvenirNext LT Pro Cn" w:cs="Arial"/>
          <w:sz w:val="24"/>
          <w:szCs w:val="24"/>
        </w:rPr>
        <w:t xml:space="preserve">sur la base d’un devis </w:t>
      </w:r>
      <w:r w:rsidR="000B58A9">
        <w:rPr>
          <w:rFonts w:ascii="AvenirNext LT Pro Cn" w:hAnsi="AvenirNext LT Pro Cn" w:cs="Arial"/>
          <w:sz w:val="24"/>
          <w:szCs w:val="24"/>
        </w:rPr>
        <w:t xml:space="preserve">détaillé </w:t>
      </w:r>
      <w:r w:rsidR="007E6150">
        <w:rPr>
          <w:rFonts w:ascii="AvenirNext LT Pro Cn" w:hAnsi="AvenirNext LT Pro Cn" w:cs="Arial"/>
          <w:sz w:val="24"/>
          <w:szCs w:val="24"/>
        </w:rPr>
        <w:t>établi en conformité avec le BPU annexé au présent document.</w:t>
      </w:r>
      <w:r w:rsidRPr="00EE222B">
        <w:rPr>
          <w:rFonts w:ascii="AvenirNext LT Pro Cn" w:hAnsi="AvenirNext LT Pro Cn" w:cs="Arial"/>
          <w:sz w:val="24"/>
          <w:szCs w:val="24"/>
        </w:rPr>
        <w:t xml:space="preserve"> </w:t>
      </w:r>
    </w:p>
    <w:p w14:paraId="0293D072" w14:textId="2EB98E9E" w:rsidR="00E74E24" w:rsidRDefault="00E74E24" w:rsidP="00EE222B">
      <w:pPr>
        <w:jc w:val="both"/>
        <w:rPr>
          <w:rFonts w:ascii="AvenirNext LT Pro Cn" w:hAnsi="AvenirNext LT Pro Cn" w:cs="Arial"/>
          <w:sz w:val="24"/>
          <w:szCs w:val="24"/>
        </w:rPr>
      </w:pPr>
      <w:r>
        <w:rPr>
          <w:rFonts w:ascii="AvenirNext LT Pro Cn" w:hAnsi="AvenirNext LT Pro Cn" w:cs="Arial"/>
          <w:sz w:val="24"/>
          <w:szCs w:val="24"/>
        </w:rPr>
        <w:t xml:space="preserve">Ce devis fera apparaître </w:t>
      </w:r>
      <w:r w:rsidRPr="006B6B94">
        <w:rPr>
          <w:rFonts w:ascii="AvenirNext LT Pro Cn" w:hAnsi="AvenirNext LT Pro Cn" w:cs="Arial"/>
          <w:i/>
          <w:sz w:val="24"/>
          <w:szCs w:val="24"/>
        </w:rPr>
        <w:t>a minima</w:t>
      </w:r>
      <w:r>
        <w:rPr>
          <w:rFonts w:ascii="AvenirNext LT Pro Cn" w:hAnsi="AvenirNext LT Pro Cn" w:cs="Arial"/>
          <w:sz w:val="24"/>
          <w:szCs w:val="24"/>
        </w:rPr>
        <w:t> </w:t>
      </w:r>
      <w:r w:rsidR="0092033B">
        <w:rPr>
          <w:rFonts w:ascii="AvenirNext LT Pro Cn" w:hAnsi="AvenirNext LT Pro Cn" w:cs="Arial"/>
          <w:sz w:val="24"/>
          <w:szCs w:val="24"/>
        </w:rPr>
        <w:t>et conformément au BPU</w:t>
      </w:r>
      <w:r w:rsidR="001D7A17">
        <w:rPr>
          <w:rFonts w:ascii="AvenirNext LT Pro Cn" w:hAnsi="AvenirNext LT Pro Cn" w:cs="Arial"/>
          <w:sz w:val="24"/>
          <w:szCs w:val="24"/>
        </w:rPr>
        <w:t xml:space="preserve"> </w:t>
      </w:r>
      <w:r>
        <w:rPr>
          <w:rFonts w:ascii="AvenirNext LT Pro Cn" w:hAnsi="AvenirNext LT Pro Cn" w:cs="Arial"/>
          <w:sz w:val="24"/>
          <w:szCs w:val="24"/>
        </w:rPr>
        <w:t>:</w:t>
      </w:r>
    </w:p>
    <w:p w14:paraId="0BCD42B3" w14:textId="57A7D5B9" w:rsidR="000B58A9" w:rsidRDefault="000B58A9" w:rsidP="00F778CC">
      <w:pPr>
        <w:numPr>
          <w:ilvl w:val="0"/>
          <w:numId w:val="2"/>
        </w:numPr>
        <w:jc w:val="both"/>
        <w:rPr>
          <w:rFonts w:ascii="AvenirNext LT Pro Cn" w:hAnsi="AvenirNext LT Pro Cn" w:cs="Arial"/>
          <w:sz w:val="24"/>
          <w:szCs w:val="24"/>
        </w:rPr>
      </w:pPr>
      <w:r>
        <w:rPr>
          <w:rFonts w:ascii="AvenirNext LT Pro Cn" w:hAnsi="AvenirNext LT Pro Cn" w:cs="Arial"/>
          <w:sz w:val="24"/>
          <w:szCs w:val="24"/>
        </w:rPr>
        <w:t>La date du devis</w:t>
      </w:r>
    </w:p>
    <w:p w14:paraId="5CBF014F" w14:textId="4C146115" w:rsidR="000B58A9" w:rsidRDefault="000B58A9" w:rsidP="00F778CC">
      <w:pPr>
        <w:numPr>
          <w:ilvl w:val="0"/>
          <w:numId w:val="2"/>
        </w:numPr>
        <w:jc w:val="both"/>
        <w:rPr>
          <w:rFonts w:ascii="AvenirNext LT Pro Cn" w:hAnsi="AvenirNext LT Pro Cn" w:cs="Arial"/>
          <w:sz w:val="24"/>
          <w:szCs w:val="24"/>
        </w:rPr>
      </w:pPr>
      <w:r>
        <w:rPr>
          <w:rFonts w:ascii="AvenirNext LT Pro Cn" w:hAnsi="AvenirNext LT Pro Cn" w:cs="Arial"/>
          <w:sz w:val="24"/>
          <w:szCs w:val="24"/>
        </w:rPr>
        <w:t>Le numéro du marché</w:t>
      </w:r>
    </w:p>
    <w:p w14:paraId="74055192" w14:textId="45A9B173" w:rsidR="006B62E7" w:rsidRDefault="006B62E7" w:rsidP="00F778CC">
      <w:pPr>
        <w:numPr>
          <w:ilvl w:val="0"/>
          <w:numId w:val="2"/>
        </w:numPr>
        <w:jc w:val="both"/>
        <w:rPr>
          <w:rFonts w:ascii="AvenirNext LT Pro Cn" w:hAnsi="AvenirNext LT Pro Cn" w:cs="Arial"/>
          <w:sz w:val="24"/>
          <w:szCs w:val="24"/>
        </w:rPr>
      </w:pPr>
      <w:r>
        <w:rPr>
          <w:rFonts w:ascii="AvenirNext LT Pro Cn" w:hAnsi="AvenirNext LT Pro Cn" w:cs="Arial"/>
          <w:sz w:val="24"/>
          <w:szCs w:val="24"/>
        </w:rPr>
        <w:t xml:space="preserve">Le numéro d’équipement </w:t>
      </w:r>
      <w:r w:rsidR="002E28B5">
        <w:rPr>
          <w:rFonts w:ascii="AvenirNext LT Pro Cn" w:hAnsi="AvenirNext LT Pro Cn" w:cs="Arial"/>
          <w:sz w:val="24"/>
          <w:szCs w:val="24"/>
        </w:rPr>
        <w:t>(san</w:t>
      </w:r>
      <w:r w:rsidR="0085448B">
        <w:rPr>
          <w:rFonts w:ascii="AvenirNext LT Pro Cn" w:hAnsi="AvenirNext LT Pro Cn" w:cs="Arial"/>
          <w:sz w:val="24"/>
          <w:szCs w:val="24"/>
        </w:rPr>
        <w:t>s</w:t>
      </w:r>
      <w:r w:rsidR="002E28B5">
        <w:rPr>
          <w:rFonts w:ascii="AvenirNext LT Pro Cn" w:hAnsi="AvenirNext LT Pro Cn" w:cs="Arial"/>
          <w:sz w:val="24"/>
          <w:szCs w:val="24"/>
        </w:rPr>
        <w:t xml:space="preserve"> équivoque) </w:t>
      </w:r>
      <w:r>
        <w:rPr>
          <w:rFonts w:ascii="AvenirNext LT Pro Cn" w:hAnsi="AvenirNext LT Pro Cn" w:cs="Arial"/>
          <w:sz w:val="24"/>
          <w:szCs w:val="24"/>
        </w:rPr>
        <w:t>et le site</w:t>
      </w:r>
    </w:p>
    <w:p w14:paraId="0B173332" w14:textId="77777777" w:rsidR="006B62E7" w:rsidRDefault="006B62E7" w:rsidP="00F778CC">
      <w:pPr>
        <w:numPr>
          <w:ilvl w:val="0"/>
          <w:numId w:val="2"/>
        </w:numPr>
        <w:jc w:val="both"/>
        <w:rPr>
          <w:rFonts w:ascii="AvenirNext LT Pro Cn" w:hAnsi="AvenirNext LT Pro Cn" w:cs="Arial"/>
          <w:sz w:val="24"/>
          <w:szCs w:val="24"/>
        </w:rPr>
      </w:pPr>
      <w:r>
        <w:rPr>
          <w:rFonts w:ascii="AvenirNext LT Pro Cn" w:hAnsi="AvenirNext LT Pro Cn" w:cs="Arial"/>
          <w:sz w:val="24"/>
          <w:szCs w:val="24"/>
        </w:rPr>
        <w:t>Le libellé de la réparation proposée (ex : remplacement sonde x)</w:t>
      </w:r>
    </w:p>
    <w:p w14:paraId="27144336" w14:textId="64E79EE8" w:rsidR="00E74E24" w:rsidRDefault="000B58A9" w:rsidP="00F778CC">
      <w:pPr>
        <w:numPr>
          <w:ilvl w:val="0"/>
          <w:numId w:val="2"/>
        </w:numPr>
        <w:jc w:val="both"/>
        <w:rPr>
          <w:rFonts w:ascii="AvenirNext LT Pro Cn" w:hAnsi="AvenirNext LT Pro Cn" w:cs="Arial"/>
          <w:sz w:val="24"/>
          <w:szCs w:val="24"/>
        </w:rPr>
      </w:pPr>
      <w:r>
        <w:rPr>
          <w:rFonts w:ascii="AvenirNext LT Pro Cn" w:hAnsi="AvenirNext LT Pro Cn" w:cs="Arial"/>
          <w:sz w:val="24"/>
          <w:szCs w:val="24"/>
        </w:rPr>
        <w:t xml:space="preserve">Le décompte détaillé de chaque pièce détachée en quantité et en prix </w:t>
      </w:r>
      <w:r w:rsidR="00E74E24">
        <w:rPr>
          <w:rFonts w:ascii="AvenirNext LT Pro Cn" w:hAnsi="AvenirNext LT Pro Cn" w:cs="Arial"/>
          <w:sz w:val="24"/>
          <w:szCs w:val="24"/>
        </w:rPr>
        <w:t xml:space="preserve">unitaire, net ou remisé, </w:t>
      </w:r>
    </w:p>
    <w:p w14:paraId="7823DA9A" w14:textId="1BDA0136" w:rsidR="00E74E24" w:rsidRDefault="00E74E24" w:rsidP="00F778CC">
      <w:pPr>
        <w:numPr>
          <w:ilvl w:val="0"/>
          <w:numId w:val="2"/>
        </w:numPr>
        <w:jc w:val="both"/>
        <w:rPr>
          <w:rFonts w:ascii="AvenirNext LT Pro Cn" w:hAnsi="AvenirNext LT Pro Cn" w:cs="Arial"/>
          <w:sz w:val="24"/>
          <w:szCs w:val="24"/>
        </w:rPr>
      </w:pPr>
      <w:r>
        <w:rPr>
          <w:rFonts w:ascii="AvenirNext LT Pro Cn" w:hAnsi="AvenirNext LT Pro Cn" w:cs="Arial"/>
          <w:sz w:val="24"/>
          <w:szCs w:val="24"/>
        </w:rPr>
        <w:t>Le prix du déplacement,</w:t>
      </w:r>
    </w:p>
    <w:p w14:paraId="0ADCB81F" w14:textId="6C689832" w:rsidR="0092033B" w:rsidRDefault="0092033B" w:rsidP="00F778CC">
      <w:pPr>
        <w:numPr>
          <w:ilvl w:val="0"/>
          <w:numId w:val="2"/>
        </w:numPr>
        <w:jc w:val="both"/>
        <w:rPr>
          <w:rFonts w:ascii="AvenirNext LT Pro Cn" w:hAnsi="AvenirNext LT Pro Cn" w:cs="Arial"/>
          <w:sz w:val="24"/>
          <w:szCs w:val="24"/>
        </w:rPr>
      </w:pPr>
      <w:r>
        <w:rPr>
          <w:rFonts w:ascii="AvenirNext LT Pro Cn" w:hAnsi="AvenirNext LT Pro Cn" w:cs="Arial"/>
          <w:sz w:val="24"/>
          <w:szCs w:val="24"/>
        </w:rPr>
        <w:t>Le délai d’approvisionnement</w:t>
      </w:r>
    </w:p>
    <w:p w14:paraId="6F6B4F73" w14:textId="77777777" w:rsidR="00414660" w:rsidRDefault="000B58A9" w:rsidP="00F778CC">
      <w:pPr>
        <w:numPr>
          <w:ilvl w:val="0"/>
          <w:numId w:val="2"/>
        </w:numPr>
        <w:jc w:val="both"/>
        <w:rPr>
          <w:rFonts w:ascii="AvenirNext LT Pro Cn" w:hAnsi="AvenirNext LT Pro Cn" w:cs="Arial"/>
          <w:sz w:val="24"/>
          <w:szCs w:val="24"/>
        </w:rPr>
      </w:pPr>
      <w:r>
        <w:rPr>
          <w:rFonts w:ascii="AvenirNext LT Pro Cn" w:hAnsi="AvenirNext LT Pro Cn" w:cs="Arial"/>
          <w:sz w:val="24"/>
          <w:szCs w:val="24"/>
        </w:rPr>
        <w:t xml:space="preserve">Le coefficient de </w:t>
      </w:r>
      <w:r w:rsidR="006B62E7">
        <w:rPr>
          <w:rFonts w:ascii="AvenirNext LT Pro Cn" w:hAnsi="AvenirNext LT Pro Cn" w:cs="Arial"/>
          <w:sz w:val="24"/>
          <w:szCs w:val="24"/>
        </w:rPr>
        <w:t>majoration applicable</w:t>
      </w:r>
      <w:r w:rsidR="00414660">
        <w:rPr>
          <w:rFonts w:ascii="AvenirNext LT Pro Cn" w:hAnsi="AvenirNext LT Pro Cn" w:cs="Arial"/>
          <w:sz w:val="24"/>
          <w:szCs w:val="24"/>
        </w:rPr>
        <w:t> :</w:t>
      </w:r>
    </w:p>
    <w:p w14:paraId="07652754" w14:textId="6115A81E" w:rsidR="00414660" w:rsidRDefault="006B62E7" w:rsidP="00F778CC">
      <w:pPr>
        <w:numPr>
          <w:ilvl w:val="1"/>
          <w:numId w:val="2"/>
        </w:numPr>
        <w:jc w:val="both"/>
        <w:rPr>
          <w:rFonts w:ascii="AvenirNext LT Pro Cn" w:hAnsi="AvenirNext LT Pro Cn" w:cs="Arial"/>
          <w:sz w:val="24"/>
          <w:szCs w:val="24"/>
        </w:rPr>
      </w:pPr>
      <w:r w:rsidRPr="00414660">
        <w:rPr>
          <w:rFonts w:ascii="AvenirNext LT Pro Cn" w:hAnsi="AvenirNext LT Pro Cn" w:cs="Arial"/>
          <w:sz w:val="24"/>
          <w:szCs w:val="24"/>
        </w:rPr>
        <w:t xml:space="preserve">aux pièces détachées sur </w:t>
      </w:r>
      <w:r w:rsidR="00414660" w:rsidRPr="00767711">
        <w:rPr>
          <w:rFonts w:ascii="AvenirNext LT Pro Cn" w:hAnsi="AvenirNext LT Pro Cn" w:cs="Arial"/>
          <w:sz w:val="24"/>
          <w:szCs w:val="24"/>
        </w:rPr>
        <w:t xml:space="preserve">prix d'achat des </w:t>
      </w:r>
      <w:r w:rsidR="00414660" w:rsidRPr="008B51B0">
        <w:rPr>
          <w:rFonts w:ascii="AvenirNext LT Pro Cn" w:hAnsi="AvenirNext LT Pro Cn" w:cs="Arial"/>
          <w:sz w:val="24"/>
          <w:szCs w:val="24"/>
        </w:rPr>
        <w:t>fournitures </w:t>
      </w:r>
      <w:r w:rsidR="00414660" w:rsidRPr="003772FA">
        <w:rPr>
          <w:rFonts w:ascii="AvenirNext LT Pro Cn" w:hAnsi="AvenirNext LT Pro Cn" w:cs="Arial"/>
          <w:sz w:val="24"/>
          <w:szCs w:val="24"/>
        </w:rPr>
        <w:t>:</w:t>
      </w:r>
      <w:r w:rsidR="00414660" w:rsidRPr="00F14D2F">
        <w:rPr>
          <w:rFonts w:ascii="AvenirNext LT Pro Cn" w:hAnsi="AvenirNext LT Pro Cn" w:cs="Arial"/>
          <w:sz w:val="24"/>
          <w:szCs w:val="24"/>
        </w:rPr>
        <w:t xml:space="preserve"> Les matériels ou fournitures non inclus dans les prix du bordereau seront traitées sur les bases suivantes : le matériel sera facturé sur présentation d'une facture pro-forma (ou devis) du fournisseur, sur laquelle sera appliquée le coefficient majorateur du titulaire (correspondant aux frais généraux, impôts et taxes, marge)</w:t>
      </w:r>
      <w:r w:rsidR="00031359">
        <w:rPr>
          <w:rFonts w:ascii="AvenirNext LT Pro Cn" w:hAnsi="AvenirNext LT Pro Cn" w:cs="Arial"/>
          <w:sz w:val="24"/>
          <w:szCs w:val="24"/>
        </w:rPr>
        <w:t>.</w:t>
      </w:r>
    </w:p>
    <w:p w14:paraId="607C4EB1" w14:textId="31AA8A7D" w:rsidR="00414660" w:rsidRPr="00414660" w:rsidRDefault="00414660" w:rsidP="00F778CC">
      <w:pPr>
        <w:numPr>
          <w:ilvl w:val="1"/>
          <w:numId w:val="2"/>
        </w:numPr>
        <w:jc w:val="both"/>
        <w:rPr>
          <w:rFonts w:ascii="AvenirNext LT Pro Cn" w:hAnsi="AvenirNext LT Pro Cn" w:cs="Arial"/>
          <w:sz w:val="24"/>
          <w:szCs w:val="24"/>
        </w:rPr>
      </w:pPr>
      <w:r w:rsidRPr="00414660">
        <w:rPr>
          <w:rFonts w:ascii="AvenirNext LT Pro Cn" w:hAnsi="AvenirNext LT Pro Cn" w:cs="Arial"/>
          <w:sz w:val="24"/>
          <w:szCs w:val="24"/>
        </w:rPr>
        <w:t>à une facture de sous-traitant</w:t>
      </w:r>
      <w:r>
        <w:rPr>
          <w:rFonts w:ascii="AvenirNext LT Pro Cn" w:hAnsi="AvenirNext LT Pro Cn" w:cs="Arial"/>
          <w:sz w:val="24"/>
          <w:szCs w:val="24"/>
        </w:rPr>
        <w:t> :</w:t>
      </w:r>
      <w:r w:rsidRPr="00414660">
        <w:rPr>
          <w:rFonts w:ascii="AvenirNext LT Pro Cn" w:hAnsi="AvenirNext LT Pro Cn" w:cs="Arial"/>
          <w:sz w:val="24"/>
          <w:szCs w:val="24"/>
        </w:rPr>
        <w:t xml:space="preserve"> fourniture + intervention</w:t>
      </w:r>
      <w:r>
        <w:rPr>
          <w:rFonts w:ascii="AvenirNext LT Pro Cn" w:hAnsi="AvenirNext LT Pro Cn" w:cs="Arial"/>
          <w:sz w:val="24"/>
          <w:szCs w:val="24"/>
        </w:rPr>
        <w:t xml:space="preserve"> ou intervention uniquement</w:t>
      </w:r>
      <w:r w:rsidRPr="00414660">
        <w:rPr>
          <w:rFonts w:ascii="AvenirNext LT Pro Cn" w:hAnsi="AvenirNext LT Pro Cn" w:cs="Arial"/>
          <w:sz w:val="24"/>
          <w:szCs w:val="24"/>
        </w:rPr>
        <w:t xml:space="preserve"> (cet article ne pourra être utilisé que pour des prestations HORS BORDEREAU. Il ne pourra pas être rajouté d'heure</w:t>
      </w:r>
      <w:r w:rsidR="002E28B5">
        <w:rPr>
          <w:rFonts w:ascii="AvenirNext LT Pro Cn" w:hAnsi="AvenirNext LT Pro Cn" w:cs="Arial"/>
          <w:sz w:val="24"/>
          <w:szCs w:val="24"/>
        </w:rPr>
        <w:t xml:space="preserve"> et le sous-traitant devra avoir été déclaré préalablement</w:t>
      </w:r>
      <w:r w:rsidRPr="00414660">
        <w:rPr>
          <w:rFonts w:ascii="AvenirNext LT Pro Cn" w:hAnsi="AvenirNext LT Pro Cn" w:cs="Arial"/>
          <w:sz w:val="24"/>
          <w:szCs w:val="24"/>
        </w:rPr>
        <w:t>).</w:t>
      </w:r>
    </w:p>
    <w:p w14:paraId="2283B776" w14:textId="49CCC49E" w:rsidR="005F793A" w:rsidRDefault="000B58A9" w:rsidP="00F778CC">
      <w:pPr>
        <w:numPr>
          <w:ilvl w:val="0"/>
          <w:numId w:val="2"/>
        </w:numPr>
        <w:jc w:val="both"/>
        <w:rPr>
          <w:rFonts w:ascii="AvenirNext LT Pro Cn" w:hAnsi="AvenirNext LT Pro Cn" w:cs="Arial"/>
          <w:sz w:val="24"/>
          <w:szCs w:val="24"/>
        </w:rPr>
      </w:pPr>
      <w:r>
        <w:rPr>
          <w:rFonts w:ascii="AvenirNext LT Pro Cn" w:hAnsi="AvenirNext LT Pro Cn" w:cs="Arial"/>
          <w:sz w:val="24"/>
          <w:szCs w:val="24"/>
        </w:rPr>
        <w:t>Le coût de la main d’œuvre</w:t>
      </w:r>
      <w:r w:rsidR="001D7A17">
        <w:rPr>
          <w:rFonts w:ascii="AvenirNext LT Pro Cn" w:hAnsi="AvenirNext LT Pro Cn" w:cs="Arial"/>
          <w:sz w:val="24"/>
          <w:szCs w:val="24"/>
        </w:rPr>
        <w:t xml:space="preserve"> (notamment le nombre d’heures)</w:t>
      </w:r>
      <w:r>
        <w:rPr>
          <w:rFonts w:ascii="AvenirNext LT Pro Cn" w:hAnsi="AvenirNext LT Pro Cn" w:cs="Arial"/>
          <w:sz w:val="24"/>
          <w:szCs w:val="24"/>
        </w:rPr>
        <w:t>.</w:t>
      </w:r>
    </w:p>
    <w:p w14:paraId="3761EAE2" w14:textId="5D14B8B3" w:rsidR="000B58A9" w:rsidRDefault="001D7A17" w:rsidP="00EE222B">
      <w:pPr>
        <w:jc w:val="both"/>
        <w:rPr>
          <w:rFonts w:ascii="AvenirNext LT Pro Cn" w:hAnsi="AvenirNext LT Pro Cn" w:cs="Arial"/>
          <w:sz w:val="24"/>
          <w:szCs w:val="24"/>
        </w:rPr>
      </w:pPr>
      <w:r>
        <w:rPr>
          <w:rFonts w:ascii="AvenirNext LT Pro Cn" w:hAnsi="AvenirNext LT Pro Cn" w:cs="Arial"/>
          <w:sz w:val="24"/>
          <w:szCs w:val="24"/>
        </w:rPr>
        <w:t xml:space="preserve"> </w:t>
      </w:r>
    </w:p>
    <w:p w14:paraId="008B48F8" w14:textId="77777777" w:rsidR="005F793A" w:rsidRPr="00EE222B" w:rsidRDefault="005F793A" w:rsidP="00EE222B">
      <w:pPr>
        <w:jc w:val="both"/>
        <w:rPr>
          <w:rFonts w:ascii="AvenirNext LT Pro Cn" w:hAnsi="AvenirNext LT Pro Cn" w:cs="Arial"/>
          <w:sz w:val="24"/>
          <w:szCs w:val="24"/>
        </w:rPr>
      </w:pPr>
    </w:p>
    <w:p w14:paraId="422A8F14" w14:textId="5A11ABD9" w:rsidR="0047366D" w:rsidRDefault="005066EB" w:rsidP="00F066B8">
      <w:pPr>
        <w:pStyle w:val="Titre2"/>
        <w:rPr>
          <w:rFonts w:ascii="Raleway ExtraBold" w:eastAsia="Times New Roman" w:hAnsi="Raleway ExtraBold" w:cs="Arial"/>
          <w:kern w:val="3"/>
          <w:szCs w:val="24"/>
          <w:u w:val="single"/>
          <w:lang w:eastAsia="zh-CN" w:bidi="hi-IN"/>
        </w:rPr>
      </w:pPr>
      <w:bookmarkStart w:id="153" w:name="_Toc175233611"/>
      <w:bookmarkStart w:id="154" w:name="_Toc184363398"/>
      <w:r w:rsidRPr="00F066B8">
        <w:rPr>
          <w:rFonts w:ascii="Raleway ExtraBold" w:eastAsia="Times New Roman" w:hAnsi="Raleway ExtraBold" w:cs="Arial"/>
          <w:kern w:val="3"/>
          <w:szCs w:val="24"/>
          <w:u w:val="single"/>
          <w:lang w:eastAsia="zh-CN" w:bidi="hi-IN"/>
        </w:rPr>
        <w:t>Avance forfaitaire</w:t>
      </w:r>
      <w:bookmarkEnd w:id="153"/>
      <w:bookmarkEnd w:id="154"/>
      <w:r w:rsidR="00680129" w:rsidRPr="00F066B8">
        <w:rPr>
          <w:rFonts w:ascii="Raleway ExtraBold" w:eastAsia="Times New Roman" w:hAnsi="Raleway ExtraBold" w:cs="Arial"/>
          <w:kern w:val="3"/>
          <w:szCs w:val="24"/>
          <w:u w:val="single"/>
          <w:lang w:eastAsia="zh-CN" w:bidi="hi-IN"/>
        </w:rPr>
        <w:t xml:space="preserve"> </w:t>
      </w:r>
    </w:p>
    <w:p w14:paraId="0FBB9FA9" w14:textId="77B247C1" w:rsidR="00F066B8" w:rsidRDefault="00F066B8" w:rsidP="00F066B8">
      <w:pPr>
        <w:rPr>
          <w:lang w:eastAsia="zh-CN" w:bidi="hi-IN"/>
        </w:rPr>
      </w:pPr>
    </w:p>
    <w:p w14:paraId="565A82B5" w14:textId="7EF63CFC" w:rsidR="00F37FDB" w:rsidRDefault="00F066B8" w:rsidP="00F066B8">
      <w:pPr>
        <w:rPr>
          <w:rFonts w:ascii="AvenirNext LT Pro Cn" w:hAnsi="AvenirNext LT Pro Cn" w:cs="Arial"/>
          <w:b/>
          <w:bCs/>
          <w:i/>
          <w:color w:val="00A3A6"/>
        </w:rPr>
      </w:pPr>
      <w:r>
        <w:rPr>
          <w:rFonts w:ascii="AvenirNext LT Pro Cn" w:hAnsi="AvenirNext LT Pro Cn" w:cs="Arial"/>
          <w:spacing w:val="4"/>
        </w:rPr>
        <w:t xml:space="preserve">Le Titulaire </w:t>
      </w:r>
      <w:r>
        <w:rPr>
          <w:rFonts w:ascii="AvenirNext LT Pro Cn" w:hAnsi="AvenirNext LT Pro Cn"/>
        </w:rPr>
        <w:t>bénéficie d’une avance, dans les conditions des articles R. 2191-3</w:t>
      </w:r>
      <w:r w:rsidR="00F37FDB">
        <w:rPr>
          <w:rFonts w:ascii="AvenirNext LT Pro Cn" w:hAnsi="AvenirNext LT Pro Cn"/>
        </w:rPr>
        <w:t xml:space="preserve">, </w:t>
      </w:r>
      <w:r>
        <w:rPr>
          <w:rFonts w:ascii="AvenirNext LT Pro Cn" w:hAnsi="AvenirNext LT Pro Cn"/>
        </w:rPr>
        <w:t>R. 2191-5</w:t>
      </w:r>
      <w:r w:rsidR="00F37FDB">
        <w:rPr>
          <w:rFonts w:ascii="AvenirNext LT Pro Cn" w:hAnsi="AvenirNext LT Pro Cn"/>
        </w:rPr>
        <w:t xml:space="preserve"> et </w:t>
      </w:r>
      <w:r w:rsidR="00F37FDB" w:rsidRPr="00F37FDB">
        <w:rPr>
          <w:rFonts w:ascii="AvenirNext LT Pro Cn" w:hAnsi="AvenirNext LT Pro Cn"/>
        </w:rPr>
        <w:t>R. 2191-</w:t>
      </w:r>
      <w:r w:rsidR="00F37FDB">
        <w:rPr>
          <w:rFonts w:ascii="AvenirNext LT Pro Cn" w:hAnsi="AvenirNext LT Pro Cn"/>
        </w:rPr>
        <w:t>16</w:t>
      </w:r>
      <w:r>
        <w:rPr>
          <w:rFonts w:ascii="AvenirNext LT Pro Cn" w:hAnsi="AvenirNext LT Pro Cn"/>
        </w:rPr>
        <w:t xml:space="preserve"> du code de la Commande Publique, </w:t>
      </w:r>
      <w:r>
        <w:rPr>
          <w:rFonts w:ascii="AvenirNext LT Pro Cn" w:hAnsi="AvenirNext LT Pro Cn" w:cs="Arial"/>
          <w:b/>
          <w:bCs/>
          <w:i/>
          <w:color w:val="00A3A6"/>
          <w:u w:val="single"/>
        </w:rPr>
        <w:t>sauf renonciation expresse du titulaire</w:t>
      </w:r>
      <w:r>
        <w:rPr>
          <w:rFonts w:ascii="AvenirNext LT Pro Cn" w:hAnsi="AvenirNext LT Pro Cn" w:cs="Arial"/>
          <w:bCs/>
        </w:rPr>
        <w:t xml:space="preserve"> au présent article (</w:t>
      </w:r>
      <w:r>
        <w:rPr>
          <w:rFonts w:ascii="AvenirNext LT Pro Cn" w:hAnsi="AvenirNext LT Pro Cn" w:cs="Arial"/>
          <w:b/>
          <w:bCs/>
        </w:rPr>
        <w:t>cf. : ci-dessous, alinéa suivant</w:t>
      </w:r>
      <w:r>
        <w:rPr>
          <w:rFonts w:ascii="AvenirNext LT Pro Cn" w:hAnsi="AvenirNext LT Pro Cn" w:cs="Arial"/>
          <w:bCs/>
        </w:rPr>
        <w:t>)</w:t>
      </w:r>
      <w:r>
        <w:rPr>
          <w:rFonts w:ascii="AvenirNext LT Pro Cn" w:hAnsi="AvenirNext LT Pro Cn" w:cs="Arial"/>
          <w:b/>
          <w:bCs/>
          <w:i/>
          <w:color w:val="00A3A6"/>
        </w:rPr>
        <w:t xml:space="preserve"> si</w:t>
      </w:r>
      <w:r w:rsidR="00F37FDB">
        <w:rPr>
          <w:rFonts w:ascii="AvenirNext LT Pro Cn" w:hAnsi="AvenirNext LT Pro Cn" w:cs="Arial"/>
          <w:b/>
          <w:bCs/>
          <w:i/>
          <w:color w:val="00A3A6"/>
        </w:rPr>
        <w:t> :</w:t>
      </w:r>
    </w:p>
    <w:p w14:paraId="0DFE0E6B" w14:textId="77777777" w:rsidR="00F37FDB" w:rsidRDefault="00F37FDB" w:rsidP="00F066B8">
      <w:pPr>
        <w:rPr>
          <w:rFonts w:ascii="AvenirNext LT Pro Cn" w:hAnsi="AvenirNext LT Pro Cn" w:cs="Arial"/>
          <w:b/>
          <w:bCs/>
          <w:i/>
          <w:color w:val="00A3A6"/>
          <w:u w:val="single"/>
        </w:rPr>
      </w:pPr>
      <w:r w:rsidRPr="00F37FDB">
        <w:rPr>
          <w:rFonts w:ascii="AvenirNext LT Pro Cn" w:hAnsi="AvenirNext LT Pro Cn" w:cs="Arial"/>
          <w:b/>
          <w:bCs/>
          <w:i/>
          <w:color w:val="00A3A6"/>
        </w:rPr>
        <w:t>pour la partie forfaitaire</w:t>
      </w:r>
      <w:r>
        <w:rPr>
          <w:rFonts w:ascii="AvenirNext LT Pro Cn" w:hAnsi="AvenirNext LT Pro Cn" w:cs="Arial"/>
          <w:b/>
          <w:bCs/>
          <w:i/>
          <w:color w:val="00A3A6"/>
        </w:rPr>
        <w:t>,</w:t>
      </w:r>
      <w:r w:rsidRPr="00F37FDB">
        <w:rPr>
          <w:rFonts w:ascii="AvenirNext LT Pro Cn" w:hAnsi="AvenirNext LT Pro Cn" w:cs="Arial"/>
          <w:b/>
          <w:bCs/>
          <w:i/>
          <w:color w:val="00A3A6"/>
        </w:rPr>
        <w:t xml:space="preserve"> </w:t>
      </w:r>
      <w:r w:rsidR="00F066B8">
        <w:rPr>
          <w:rFonts w:ascii="AvenirNext LT Pro Cn" w:hAnsi="AvenirNext LT Pro Cn" w:cs="Arial"/>
          <w:b/>
          <w:bCs/>
          <w:i/>
          <w:color w:val="00A3A6"/>
        </w:rPr>
        <w:t xml:space="preserve">le </w:t>
      </w:r>
      <w:r w:rsidR="00F066B8">
        <w:rPr>
          <w:rFonts w:ascii="AvenirNext LT Pro Cn" w:hAnsi="AvenirNext LT Pro Cn" w:cs="Arial"/>
          <w:b/>
          <w:bCs/>
          <w:i/>
          <w:color w:val="00A3A6"/>
          <w:u w:val="single"/>
        </w:rPr>
        <w:t>montant</w:t>
      </w:r>
      <w:r>
        <w:rPr>
          <w:rFonts w:ascii="AvenirNext LT Pro Cn" w:hAnsi="AvenirNext LT Pro Cn" w:cs="Arial"/>
          <w:b/>
          <w:bCs/>
          <w:i/>
          <w:color w:val="00A3A6"/>
          <w:u w:val="single"/>
        </w:rPr>
        <w:t xml:space="preserve"> du forfait </w:t>
      </w:r>
    </w:p>
    <w:p w14:paraId="3901DDD4" w14:textId="77777777" w:rsidR="00F37FDB" w:rsidRDefault="00F37FDB" w:rsidP="00F066B8">
      <w:pPr>
        <w:rPr>
          <w:rFonts w:ascii="AvenirNext LT Pro Cn" w:hAnsi="AvenirNext LT Pro Cn" w:cs="Arial"/>
          <w:b/>
          <w:bCs/>
          <w:i/>
          <w:color w:val="00A3A6"/>
          <w:u w:val="single"/>
        </w:rPr>
      </w:pPr>
      <w:r>
        <w:rPr>
          <w:rFonts w:ascii="AvenirNext LT Pro Cn" w:hAnsi="AvenirNext LT Pro Cn" w:cs="Arial"/>
          <w:b/>
          <w:bCs/>
          <w:i/>
          <w:color w:val="00A3A6"/>
          <w:u w:val="single"/>
        </w:rPr>
        <w:t xml:space="preserve">ou </w:t>
      </w:r>
    </w:p>
    <w:p w14:paraId="20C9BEF9" w14:textId="77777777" w:rsidR="00F37FDB" w:rsidRDefault="00F37FDB" w:rsidP="00F066B8">
      <w:pPr>
        <w:rPr>
          <w:rFonts w:ascii="AvenirNext LT Pro Cn" w:hAnsi="AvenirNext LT Pro Cn" w:cs="Arial"/>
          <w:b/>
          <w:bCs/>
          <w:i/>
          <w:color w:val="00A3A6"/>
        </w:rPr>
      </w:pPr>
      <w:r>
        <w:rPr>
          <w:rFonts w:ascii="AvenirNext LT Pro Cn" w:hAnsi="AvenirNext LT Pro Cn" w:cs="Arial"/>
          <w:b/>
          <w:bCs/>
          <w:i/>
          <w:color w:val="00A3A6"/>
          <w:u w:val="single"/>
        </w:rPr>
        <w:t>pour la partie à bon de commandes, si le montant du bon de commande</w:t>
      </w:r>
      <w:r w:rsidR="00F066B8">
        <w:rPr>
          <w:rFonts w:ascii="AvenirNext LT Pro Cn" w:hAnsi="AvenirNext LT Pro Cn" w:cs="Arial"/>
          <w:b/>
          <w:bCs/>
          <w:i/>
          <w:color w:val="00A3A6"/>
        </w:rPr>
        <w:t xml:space="preserve"> </w:t>
      </w:r>
    </w:p>
    <w:p w14:paraId="7DB4FB2E" w14:textId="77777777" w:rsidR="00F37FDB" w:rsidRDefault="00F37FDB" w:rsidP="00F066B8">
      <w:pPr>
        <w:rPr>
          <w:rFonts w:ascii="AvenirNext LT Pro Cn" w:hAnsi="AvenirNext LT Pro Cn" w:cs="Arial"/>
          <w:b/>
          <w:bCs/>
          <w:i/>
          <w:color w:val="00A3A6"/>
        </w:rPr>
      </w:pPr>
    </w:p>
    <w:p w14:paraId="42A20932" w14:textId="5C45D2CD" w:rsidR="00F066B8" w:rsidRDefault="00F066B8" w:rsidP="00F066B8">
      <w:pPr>
        <w:rPr>
          <w:rFonts w:ascii="AvenirNext LT Pro Cn" w:hAnsi="AvenirNext LT Pro Cn"/>
        </w:rPr>
      </w:pPr>
      <w:r>
        <w:rPr>
          <w:rFonts w:ascii="AvenirNext LT Pro Cn" w:hAnsi="AvenirNext LT Pro Cn" w:cs="Arial"/>
          <w:b/>
          <w:bCs/>
          <w:i/>
          <w:color w:val="00A3A6"/>
        </w:rPr>
        <w:t xml:space="preserve">est </w:t>
      </w:r>
      <w:r>
        <w:rPr>
          <w:rFonts w:ascii="AvenirNext LT Pro Cn" w:hAnsi="AvenirNext LT Pro Cn" w:cs="Arial"/>
          <w:b/>
          <w:bCs/>
          <w:i/>
        </w:rPr>
        <w:t xml:space="preserve">supérieur à 50 000 </w:t>
      </w:r>
      <w:r>
        <w:rPr>
          <w:rFonts w:ascii="AvenirNext LT Pro Cn" w:hAnsi="AvenirNext LT Pro Cn" w:cs="Arial"/>
          <w:b/>
          <w:bCs/>
          <w:i/>
          <w:color w:val="00A3A6"/>
        </w:rPr>
        <w:t xml:space="preserve">€ HT </w:t>
      </w:r>
      <w:r>
        <w:rPr>
          <w:rFonts w:ascii="AvenirNext LT Pro Cn" w:hAnsi="AvenirNext LT Pro Cn" w:cs="Arial"/>
          <w:b/>
          <w:bCs/>
          <w:i/>
          <w:u w:val="single"/>
        </w:rPr>
        <w:t>et</w:t>
      </w:r>
      <w:r>
        <w:rPr>
          <w:rFonts w:ascii="AvenirNext LT Pro Cn" w:hAnsi="AvenirNext LT Pro Cn" w:cs="Arial"/>
          <w:b/>
          <w:bCs/>
          <w:i/>
          <w:color w:val="00A3A6"/>
        </w:rPr>
        <w:t xml:space="preserve"> si le délai d’exécution est </w:t>
      </w:r>
      <w:r>
        <w:rPr>
          <w:rFonts w:ascii="AvenirNext LT Pro Cn" w:hAnsi="AvenirNext LT Pro Cn" w:cs="Arial"/>
          <w:b/>
          <w:bCs/>
          <w:i/>
        </w:rPr>
        <w:t>supérieur à 2 mois.</w:t>
      </w:r>
    </w:p>
    <w:p w14:paraId="5D47AAB7" w14:textId="77777777" w:rsidR="00F066B8" w:rsidRDefault="00F066B8" w:rsidP="00F066B8">
      <w:pPr>
        <w:rPr>
          <w:rFonts w:ascii="AvenirNext LT Pro Cn" w:hAnsi="AvenirNext LT Pro Cn" w:cs="Arial"/>
          <w:bCs/>
        </w:rPr>
      </w:pPr>
    </w:p>
    <w:p w14:paraId="216D095F" w14:textId="77777777" w:rsidR="00F066B8" w:rsidRDefault="00F066B8" w:rsidP="00F066B8">
      <w:pPr>
        <w:rPr>
          <w:rFonts w:ascii="AvenirNext LT Pro Cn" w:hAnsi="AvenirNext LT Pro Cn" w:cs="Arial"/>
          <w:bCs/>
        </w:rPr>
      </w:pPr>
      <w:r>
        <w:rPr>
          <w:rFonts w:ascii="AvenirNext LT Pro Cn" w:hAnsi="AvenirNext LT Pro Cn" w:cs="Arial"/>
          <w:bCs/>
        </w:rPr>
        <w:sym w:font="Wingdings" w:char="F0E8"/>
      </w:r>
      <w:r>
        <w:rPr>
          <w:rFonts w:ascii="AvenirNext LT Pro Cn" w:hAnsi="AvenirNext LT Pro Cn" w:cs="Arial"/>
          <w:bCs/>
        </w:rPr>
        <w:t xml:space="preserve">Le candidat </w:t>
      </w:r>
      <w:r>
        <w:rPr>
          <w:rFonts w:ascii="AvenirNext LT Pro Cn" w:hAnsi="AvenirNext LT Pro Cn" w:cs="Arial"/>
          <w:b/>
          <w:bCs/>
          <w:color w:val="FF0000"/>
        </w:rPr>
        <w:t>renonce</w:t>
      </w:r>
      <w:r>
        <w:rPr>
          <w:rFonts w:ascii="AvenirNext LT Pro Cn" w:hAnsi="AvenirNext LT Pro Cn" w:cs="Arial"/>
          <w:bCs/>
        </w:rPr>
        <w:t xml:space="preserve"> au bénéficie de l’avance :</w:t>
      </w:r>
    </w:p>
    <w:p w14:paraId="6F0D41A6" w14:textId="77777777" w:rsidR="00F066B8" w:rsidRDefault="00F066B8" w:rsidP="00F066B8">
      <w:pPr>
        <w:rPr>
          <w:rFonts w:ascii="AvenirNext LT Pro Cn" w:hAnsi="AvenirNext LT Pro Cn" w:cs="Arial"/>
          <w:b/>
          <w:bCs/>
        </w:rPr>
      </w:pPr>
      <w:r>
        <w:rPr>
          <w:rFonts w:ascii="AvenirNext LT Pro Cn" w:hAnsi="AvenirNext LT Pro Cn" w:cs="Arial"/>
          <w:b/>
          <w:bCs/>
        </w:rPr>
        <w:fldChar w:fldCharType="begin">
          <w:ffData>
            <w:name w:val="CaseACocher111"/>
            <w:enabled/>
            <w:calcOnExit w:val="0"/>
            <w:checkBox>
              <w:sizeAuto/>
              <w:default w:val="0"/>
            </w:checkBox>
          </w:ffData>
        </w:fldChar>
      </w:r>
      <w:r>
        <w:rPr>
          <w:rFonts w:ascii="AvenirNext LT Pro Cn" w:hAnsi="AvenirNext LT Pro Cn" w:cs="Arial"/>
          <w:b/>
          <w:bCs/>
        </w:rPr>
        <w:instrText xml:space="preserve"> FORMCHECKBOX </w:instrText>
      </w:r>
      <w:r w:rsidR="00A04BAA">
        <w:rPr>
          <w:rFonts w:ascii="AvenirNext LT Pro Cn" w:hAnsi="AvenirNext LT Pro Cn" w:cs="Arial"/>
          <w:b/>
          <w:bCs/>
        </w:rPr>
      </w:r>
      <w:r w:rsidR="00A04BAA">
        <w:rPr>
          <w:rFonts w:ascii="AvenirNext LT Pro Cn" w:hAnsi="AvenirNext LT Pro Cn" w:cs="Arial"/>
          <w:b/>
          <w:bCs/>
        </w:rPr>
        <w:fldChar w:fldCharType="separate"/>
      </w:r>
      <w:r>
        <w:rPr>
          <w:rFonts w:ascii="AvenirNext LT Pro Cn" w:hAnsi="AvenirNext LT Pro Cn" w:cs="Arial"/>
          <w:b/>
          <w:bCs/>
        </w:rPr>
        <w:fldChar w:fldCharType="end"/>
      </w:r>
      <w:r>
        <w:rPr>
          <w:rFonts w:ascii="AvenirNext LT Pro Cn" w:hAnsi="AvenirNext LT Pro Cn" w:cs="Arial"/>
          <w:b/>
          <w:bCs/>
        </w:rPr>
        <w:tab/>
        <w:t>oui</w:t>
      </w:r>
      <w:r>
        <w:rPr>
          <w:rFonts w:ascii="AvenirNext LT Pro Cn" w:hAnsi="AvenirNext LT Pro Cn" w:cs="Arial"/>
          <w:b/>
          <w:bCs/>
        </w:rPr>
        <w:tab/>
      </w:r>
      <w:r>
        <w:rPr>
          <w:rFonts w:ascii="AvenirNext LT Pro Cn" w:hAnsi="AvenirNext LT Pro Cn" w:cs="Arial"/>
          <w:b/>
          <w:bCs/>
        </w:rPr>
        <w:tab/>
      </w:r>
      <w:r>
        <w:rPr>
          <w:rFonts w:ascii="AvenirNext LT Pro Cn" w:hAnsi="AvenirNext LT Pro Cn" w:cs="Arial"/>
          <w:b/>
          <w:bCs/>
        </w:rPr>
        <w:tab/>
      </w:r>
      <w:r>
        <w:rPr>
          <w:rFonts w:ascii="AvenirNext LT Pro Cn" w:hAnsi="AvenirNext LT Pro Cn" w:cs="Arial"/>
          <w:b/>
          <w:bCs/>
        </w:rPr>
        <w:tab/>
      </w:r>
      <w:r>
        <w:rPr>
          <w:rFonts w:ascii="AvenirNext LT Pro Cn" w:hAnsi="AvenirNext LT Pro Cn" w:cs="Arial"/>
          <w:b/>
          <w:bCs/>
        </w:rPr>
        <w:tab/>
      </w:r>
      <w:r>
        <w:rPr>
          <w:rFonts w:ascii="AvenirNext LT Pro Cn" w:hAnsi="AvenirNext LT Pro Cn" w:cs="Arial"/>
          <w:b/>
          <w:bCs/>
        </w:rPr>
        <w:tab/>
      </w:r>
      <w:r>
        <w:rPr>
          <w:rFonts w:ascii="AvenirNext LT Pro Cn" w:hAnsi="AvenirNext LT Pro Cn" w:cs="Arial"/>
          <w:b/>
          <w:bCs/>
        </w:rPr>
        <w:tab/>
      </w:r>
      <w:r>
        <w:rPr>
          <w:rFonts w:ascii="AvenirNext LT Pro Cn" w:hAnsi="AvenirNext LT Pro Cn" w:cs="Arial"/>
          <w:b/>
          <w:bCs/>
        </w:rPr>
        <w:fldChar w:fldCharType="begin">
          <w:ffData>
            <w:name w:val="CaseACocher111"/>
            <w:enabled/>
            <w:calcOnExit w:val="0"/>
            <w:checkBox>
              <w:sizeAuto/>
              <w:default w:val="0"/>
            </w:checkBox>
          </w:ffData>
        </w:fldChar>
      </w:r>
      <w:r>
        <w:rPr>
          <w:rFonts w:ascii="AvenirNext LT Pro Cn" w:hAnsi="AvenirNext LT Pro Cn" w:cs="Arial"/>
          <w:b/>
          <w:bCs/>
        </w:rPr>
        <w:instrText xml:space="preserve"> FORMCHECKBOX </w:instrText>
      </w:r>
      <w:r w:rsidR="00A04BAA">
        <w:rPr>
          <w:rFonts w:ascii="AvenirNext LT Pro Cn" w:hAnsi="AvenirNext LT Pro Cn" w:cs="Arial"/>
          <w:b/>
          <w:bCs/>
        </w:rPr>
      </w:r>
      <w:r w:rsidR="00A04BAA">
        <w:rPr>
          <w:rFonts w:ascii="AvenirNext LT Pro Cn" w:hAnsi="AvenirNext LT Pro Cn" w:cs="Arial"/>
          <w:b/>
          <w:bCs/>
        </w:rPr>
        <w:fldChar w:fldCharType="separate"/>
      </w:r>
      <w:r>
        <w:rPr>
          <w:rFonts w:ascii="AvenirNext LT Pro Cn" w:hAnsi="AvenirNext LT Pro Cn" w:cs="Arial"/>
          <w:b/>
          <w:bCs/>
        </w:rPr>
        <w:fldChar w:fldCharType="end"/>
      </w:r>
      <w:r>
        <w:rPr>
          <w:rFonts w:ascii="AvenirNext LT Pro Cn" w:hAnsi="AvenirNext LT Pro Cn" w:cs="Arial"/>
          <w:b/>
          <w:bCs/>
        </w:rPr>
        <w:tab/>
        <w:t>non</w:t>
      </w:r>
    </w:p>
    <w:p w14:paraId="6A9C69B9" w14:textId="77777777" w:rsidR="00F066B8" w:rsidRDefault="00F066B8" w:rsidP="00F066B8">
      <w:pPr>
        <w:rPr>
          <w:rFonts w:ascii="Arial" w:hAnsi="Arial" w:cs="Arial"/>
          <w:b/>
        </w:rPr>
      </w:pPr>
    </w:p>
    <w:p w14:paraId="0D90D81E" w14:textId="77777777" w:rsidR="00F066B8" w:rsidRDefault="00F066B8" w:rsidP="00F066B8">
      <w:pPr>
        <w:rPr>
          <w:rFonts w:ascii="AvenirNext LT Pro Cn" w:hAnsi="AvenirNext LT Pro Cn" w:cs="Arial"/>
          <w:b/>
          <w:bCs/>
          <w:i/>
          <w:color w:val="00A3A6"/>
        </w:rPr>
      </w:pPr>
      <w:r>
        <w:rPr>
          <w:rFonts w:ascii="AvenirNext LT Pro Cn" w:hAnsi="AvenirNext LT Pro Cn" w:cs="Arial"/>
          <w:b/>
          <w:bCs/>
          <w:i/>
          <w:color w:val="00A3A6"/>
        </w:rPr>
        <w:t xml:space="preserve">NB : Si </w:t>
      </w:r>
      <w:r>
        <w:rPr>
          <w:rFonts w:ascii="AvenirNext LT Pro Cn" w:hAnsi="AvenirNext LT Pro Cn" w:cs="Arial"/>
          <w:b/>
          <w:bCs/>
          <w:i/>
          <w:color w:val="00A3A6"/>
          <w:u w:val="single"/>
        </w:rPr>
        <w:t xml:space="preserve">aucune </w:t>
      </w:r>
      <w:r>
        <w:rPr>
          <w:rFonts w:ascii="AvenirNext LT Pro Cn" w:hAnsi="AvenirNext LT Pro Cn" w:cs="Arial"/>
          <w:b/>
          <w:bCs/>
          <w:i/>
          <w:color w:val="00A3A6"/>
        </w:rPr>
        <w:t xml:space="preserve">case n’est cochée, ou si les deux cases sont cochées, l’acheteur considérera que l’entreprise </w:t>
      </w:r>
      <w:r>
        <w:rPr>
          <w:rFonts w:ascii="AvenirNext LT Pro Cn" w:hAnsi="AvenirNext LT Pro Cn" w:cs="Arial"/>
          <w:b/>
          <w:bCs/>
          <w:i/>
          <w:color w:val="FF0000"/>
          <w:u w:val="single"/>
        </w:rPr>
        <w:t xml:space="preserve">renonce </w:t>
      </w:r>
      <w:r>
        <w:rPr>
          <w:rFonts w:ascii="AvenirNext LT Pro Cn" w:hAnsi="AvenirNext LT Pro Cn" w:cs="Arial"/>
          <w:b/>
          <w:bCs/>
          <w:i/>
          <w:color w:val="00A3A6"/>
          <w:u w:val="single"/>
        </w:rPr>
        <w:t>au bénéfice de l’avance</w:t>
      </w:r>
      <w:r>
        <w:rPr>
          <w:rFonts w:ascii="AvenirNext LT Pro Cn" w:hAnsi="AvenirNext LT Pro Cn" w:cs="Arial"/>
          <w:b/>
          <w:bCs/>
          <w:i/>
          <w:color w:val="00A3A6"/>
        </w:rPr>
        <w:t>.</w:t>
      </w:r>
    </w:p>
    <w:p w14:paraId="08BFBEAF" w14:textId="77777777" w:rsidR="00F066B8" w:rsidRDefault="00F066B8" w:rsidP="00F066B8">
      <w:pPr>
        <w:rPr>
          <w:rFonts w:ascii="AvenirNext LT Pro Cn" w:hAnsi="AvenirNext LT Pro Cn" w:cs="Arial"/>
          <w:bCs/>
        </w:rPr>
      </w:pPr>
    </w:p>
    <w:p w14:paraId="3F02F380" w14:textId="3D9A40B0" w:rsidR="00F066B8" w:rsidRDefault="00F066B8" w:rsidP="00F066B8">
      <w:pPr>
        <w:rPr>
          <w:rFonts w:ascii="AvenirNext LT Pro Cn" w:hAnsi="AvenirNext LT Pro Cn" w:cs="Arial"/>
          <w:bCs/>
        </w:rPr>
      </w:pPr>
      <w:r>
        <w:rPr>
          <w:rFonts w:ascii="AvenirNext LT Pro Cn" w:hAnsi="AvenirNext LT Pro Cn" w:cs="Arial"/>
          <w:b/>
          <w:bCs/>
          <w:color w:val="FF0000"/>
        </w:rPr>
        <w:t xml:space="preserve">Pour la présente consultation, l’option B de l’article 11.1 du CCAG-FCS s’applique : </w:t>
      </w:r>
      <w:r>
        <w:rPr>
          <w:rFonts w:ascii="AvenirNext LT Pro Cn" w:hAnsi="AvenirNext LT Pro Cn" w:cs="Arial"/>
          <w:bCs/>
        </w:rPr>
        <w:t>son montant est de 5 pour cent (5%) du montant TTC du bon de commande</w:t>
      </w:r>
      <w:r w:rsidR="00F37FDB">
        <w:rPr>
          <w:rFonts w:ascii="AvenirNext LT Pro Cn" w:hAnsi="AvenirNext LT Pro Cn" w:cs="Arial"/>
          <w:bCs/>
        </w:rPr>
        <w:t xml:space="preserve"> ou du montant du forfait</w:t>
      </w:r>
      <w:r>
        <w:rPr>
          <w:rFonts w:ascii="AvenirNext LT Pro Cn" w:hAnsi="AvenirNext LT Pro Cn" w:cs="Arial"/>
          <w:bCs/>
        </w:rPr>
        <w:t xml:space="preserve">, si la durée de son exécution est inférieure ou égale à douze mois ; si cette durée est supérieure à douze mois, l'avance est égale à 5,0 % d'une somme égale à douze fois le montant du bon de commande divisé par cette durée exprimée en mois. </w:t>
      </w:r>
    </w:p>
    <w:p w14:paraId="6F444A9E" w14:textId="77777777" w:rsidR="00F066B8" w:rsidRDefault="00F066B8" w:rsidP="00F066B8">
      <w:pPr>
        <w:rPr>
          <w:rFonts w:ascii="AvenirNext LT Pro Cn" w:hAnsi="AvenirNext LT Pro Cn" w:cs="Arial"/>
          <w:bCs/>
        </w:rPr>
      </w:pPr>
    </w:p>
    <w:p w14:paraId="29EF766D" w14:textId="77777777" w:rsidR="00F066B8" w:rsidRDefault="00F066B8" w:rsidP="00F066B8">
      <w:pPr>
        <w:rPr>
          <w:rFonts w:ascii="AvenirNext LT Pro Cn" w:hAnsi="AvenirNext LT Pro Cn" w:cs="Arial"/>
          <w:bCs/>
        </w:rPr>
      </w:pPr>
      <w:r>
        <w:rPr>
          <w:rFonts w:ascii="AvenirNext LT Pro Cn" w:hAnsi="AvenirNext LT Pro Cn" w:cs="Arial"/>
          <w:bCs/>
        </w:rPr>
        <w:t xml:space="preserve">Toutefois, en vertu de l’article R. 2191-7 du code de la commande publique et plus particulièrement de son 2°, </w:t>
      </w:r>
      <w:r>
        <w:rPr>
          <w:rFonts w:ascii="AvenirNext LT Pro Cn" w:hAnsi="AvenirNext LT Pro Cn" w:cs="Arial"/>
          <w:b/>
          <w:bCs/>
        </w:rPr>
        <w:t xml:space="preserve">lorsque le titulaire du marché public (ou son sous-traitant admis au paiement direct, cf. : article R.2151-13 du code de la commande publique) est une </w:t>
      </w:r>
      <w:r>
        <w:rPr>
          <w:rFonts w:ascii="AvenirNext LT Pro Cn" w:hAnsi="AvenirNext LT Pro Cn" w:cs="Arial"/>
          <w:b/>
          <w:bCs/>
          <w:i/>
          <w:color w:val="00A3A6"/>
          <w:u w:val="single"/>
        </w:rPr>
        <w:t>petite ou moyenne entreprise</w:t>
      </w:r>
      <w:r>
        <w:rPr>
          <w:rFonts w:ascii="AvenirNext LT Pro Cn" w:hAnsi="AvenirNext LT Pro Cn" w:cs="Arial"/>
          <w:b/>
          <w:bCs/>
        </w:rPr>
        <w:t xml:space="preserve">, le taux minimal de l’avance est porté à </w:t>
      </w:r>
      <w:r>
        <w:rPr>
          <w:rFonts w:ascii="AvenirNext LT Pro Cn" w:hAnsi="AvenirNext LT Pro Cn" w:cs="Arial"/>
          <w:b/>
          <w:bCs/>
          <w:i/>
          <w:color w:val="00A3A6"/>
          <w:u w:val="single"/>
        </w:rPr>
        <w:t>10%.</w:t>
      </w:r>
    </w:p>
    <w:p w14:paraId="629F0425" w14:textId="77777777" w:rsidR="00F066B8" w:rsidRDefault="00F066B8" w:rsidP="00F066B8">
      <w:pPr>
        <w:jc w:val="both"/>
        <w:rPr>
          <w:rFonts w:ascii="AvenirNext LT Pro Cn" w:hAnsi="AvenirNext LT Pro Cn" w:cs="Arial"/>
          <w:bCs/>
        </w:rPr>
      </w:pPr>
      <w:r>
        <w:rPr>
          <w:rFonts w:ascii="AvenirNext LT Pro Cn" w:hAnsi="AvenirNext LT Pro Cn" w:cs="Arial"/>
          <w:bCs/>
        </w:rPr>
        <w:t xml:space="preserve">Si les conditions fixées à l’article R. 2191-3 ne sont pas remplies, et en vertu de l’article R.2191-4 du code de la commande publique, l’acheteur se réserve le droit de verser une avance facultative au titulaire après que le titulaire en aura formulé la demande auprès de l’acheteur. Les modalités de versement de l’avance seront laissées à la libre appréciation de l’acheteur. </w:t>
      </w:r>
    </w:p>
    <w:p w14:paraId="096EE366" w14:textId="77777777" w:rsidR="00F066B8" w:rsidRDefault="00F066B8" w:rsidP="00F066B8">
      <w:pPr>
        <w:jc w:val="both"/>
        <w:rPr>
          <w:rFonts w:ascii="AvenirNext LT Pro Cn" w:hAnsi="AvenirNext LT Pro Cn" w:cs="Arial"/>
          <w:bCs/>
        </w:rPr>
      </w:pPr>
      <w:r>
        <w:rPr>
          <w:rFonts w:ascii="AvenirNext LT Pro Cn" w:hAnsi="AvenirNext LT Pro Cn" w:cs="Arial"/>
          <w:bCs/>
        </w:rPr>
        <w:t>Une avance peut être versée, sur leur demande, aux sous-traitants bénéficiaires du paiement direct suivant les mêmes dispositions que celles applicables au titulaire de l’accord-cadre, avec les particularités détaillées aux articles R.2191-6, R.2193-10 et R.2193-17 à R.2193-21 du Code de la commande publique.</w:t>
      </w:r>
    </w:p>
    <w:p w14:paraId="7E167F5E" w14:textId="77777777" w:rsidR="00F066B8" w:rsidRDefault="00F066B8" w:rsidP="00F066B8">
      <w:pPr>
        <w:rPr>
          <w:rFonts w:ascii="AvenirNext LT Pro Cn" w:hAnsi="AvenirNext LT Pro Cn" w:cs="Arial"/>
          <w:bCs/>
        </w:rPr>
      </w:pPr>
      <w:r>
        <w:rPr>
          <w:rFonts w:ascii="AvenirNext LT Pro Cn" w:hAnsi="AvenirNext LT Pro Cn" w:cs="Arial"/>
          <w:bCs/>
        </w:rPr>
        <w:t xml:space="preserve">Le mandatement de l’avance forfaitaire interviendra sans formalité dans le délai d’un mois suivant la notification du marché. </w:t>
      </w:r>
    </w:p>
    <w:p w14:paraId="402125A5" w14:textId="73AB41E5" w:rsidR="00F066B8" w:rsidRDefault="00F066B8" w:rsidP="00F066B8">
      <w:pPr>
        <w:rPr>
          <w:rFonts w:ascii="AvenirNext LT Pro Cn" w:hAnsi="AvenirNext LT Pro Cn" w:cs="Arial"/>
          <w:bCs/>
        </w:rPr>
      </w:pPr>
      <w:r>
        <w:rPr>
          <w:rFonts w:ascii="AvenirNext LT Pro Cn" w:hAnsi="AvenirNext LT Pro Cn" w:cs="Arial"/>
          <w:bCs/>
        </w:rPr>
        <w:t>Le remboursement de l'avance commence lorsque le montant des prestations exécutées par le titulaire atteint ou dépasse 65 % du montant du bon de commande</w:t>
      </w:r>
      <w:r w:rsidR="00F37FDB">
        <w:rPr>
          <w:rFonts w:ascii="AvenirNext LT Pro Cn" w:hAnsi="AvenirNext LT Pro Cn" w:cs="Arial"/>
          <w:bCs/>
        </w:rPr>
        <w:t xml:space="preserve"> ou du forfait</w:t>
      </w:r>
      <w:r>
        <w:rPr>
          <w:rFonts w:ascii="AvenirNext LT Pro Cn" w:hAnsi="AvenirNext LT Pro Cn" w:cs="Arial"/>
          <w:bCs/>
        </w:rPr>
        <w:t>. Il doit être terminé lorsque ledit montant atteint 80,0 %.</w:t>
      </w:r>
    </w:p>
    <w:p w14:paraId="52AE0561" w14:textId="77777777" w:rsidR="00F066B8" w:rsidRDefault="00F066B8" w:rsidP="00F066B8">
      <w:pPr>
        <w:rPr>
          <w:rFonts w:ascii="AvenirNext LT Pro Cn" w:hAnsi="AvenirNext LT Pro Cn" w:cs="Arial"/>
          <w:bCs/>
        </w:rPr>
      </w:pPr>
      <w:r>
        <w:rPr>
          <w:rFonts w:ascii="AvenirNext LT Pro Cn" w:hAnsi="AvenirNext LT Pro Cn" w:cs="Arial"/>
          <w:bCs/>
        </w:rPr>
        <w:t>Ce remboursement s'effectue par précompte sur les sommes dues ultérieurement au titulaire à titre d'acompte ou de solde.</w:t>
      </w:r>
    </w:p>
    <w:p w14:paraId="79113D4A" w14:textId="77777777" w:rsidR="00F066B8" w:rsidRDefault="00F066B8" w:rsidP="00F066B8">
      <w:pPr>
        <w:rPr>
          <w:rFonts w:ascii="AvenirNext LT Pro Cn" w:hAnsi="AvenirNext LT Pro Cn" w:cs="Arial"/>
        </w:rPr>
      </w:pPr>
      <w:r>
        <w:rPr>
          <w:rFonts w:ascii="AvenirNext LT Pro Cn" w:hAnsi="AvenirNext LT Pro Cn" w:cs="Arial"/>
        </w:rPr>
        <w:t>Attention, en revanche, aucune prime pour avance ne sera consentie dans le cadre du présent marché.</w:t>
      </w:r>
    </w:p>
    <w:p w14:paraId="57B54394" w14:textId="6779B1AC" w:rsidR="006B6B94" w:rsidRDefault="006B6B94" w:rsidP="006B6B94">
      <w:pPr>
        <w:rPr>
          <w:rFonts w:ascii="AvenirNext LT Pro Cn" w:hAnsi="AvenirNext LT Pro Cn" w:cs="Arial"/>
          <w:bCs/>
          <w:sz w:val="24"/>
          <w:szCs w:val="24"/>
        </w:rPr>
      </w:pPr>
      <w:r w:rsidRPr="00DA5800">
        <w:rPr>
          <w:rFonts w:ascii="AvenirNext LT Pro Cn" w:hAnsi="AvenirNext LT Pro Cn" w:cs="Arial"/>
          <w:bCs/>
          <w:sz w:val="24"/>
          <w:szCs w:val="24"/>
        </w:rPr>
        <w:t>.</w:t>
      </w:r>
    </w:p>
    <w:p w14:paraId="760C01C9" w14:textId="45AD67EB" w:rsidR="001252A7" w:rsidRDefault="001252A7" w:rsidP="006B6B94">
      <w:pPr>
        <w:rPr>
          <w:rFonts w:ascii="AvenirNext LT Pro Cn" w:hAnsi="AvenirNext LT Pro Cn" w:cs="Arial"/>
          <w:bCs/>
          <w:sz w:val="24"/>
          <w:szCs w:val="24"/>
        </w:rPr>
      </w:pPr>
    </w:p>
    <w:p w14:paraId="3F7E5E84" w14:textId="7506839F" w:rsidR="001252A7" w:rsidRPr="001252A7" w:rsidRDefault="001252A7" w:rsidP="001252A7">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155" w:name="_Toc149143154"/>
      <w:bookmarkStart w:id="156" w:name="_Toc164350868"/>
      <w:bookmarkStart w:id="157" w:name="_Toc184363399"/>
      <w:r w:rsidRPr="001252A7">
        <w:rPr>
          <w:rFonts w:ascii="Raleway ExtraBold" w:eastAsia="Times New Roman" w:hAnsi="Raleway ExtraBold" w:cs="Arial"/>
          <w:bCs w:val="0"/>
          <w:color w:val="008C8E"/>
          <w:kern w:val="3"/>
          <w:szCs w:val="24"/>
          <w:u w:val="single"/>
          <w:lang w:eastAsia="zh-CN" w:bidi="hi-IN"/>
        </w:rPr>
        <w:t>PROTECTION DES DONNEES A CARACTERE PERSONNEL</w:t>
      </w:r>
      <w:bookmarkEnd w:id="155"/>
      <w:bookmarkEnd w:id="156"/>
      <w:bookmarkEnd w:id="157"/>
    </w:p>
    <w:p w14:paraId="6DFCD3A1" w14:textId="4A78483F" w:rsidR="001252A7" w:rsidRDefault="001252A7" w:rsidP="001252A7">
      <w:pPr>
        <w:pStyle w:val="ParagrapheIndent1"/>
        <w:jc w:val="both"/>
        <w:rPr>
          <w:rFonts w:ascii="AvenirNext LT Pro Cn" w:hAnsi="AvenirNext LT Pro Cn"/>
          <w:color w:val="000000"/>
          <w:sz w:val="24"/>
          <w:lang w:val="fr-FR"/>
        </w:rPr>
      </w:pPr>
      <w:r>
        <w:rPr>
          <w:rFonts w:ascii="AvenirNext LT Pro Cn" w:hAnsi="AvenirNext LT Pro Cn"/>
          <w:color w:val="000000"/>
          <w:sz w:val="24"/>
          <w:lang w:val="fr-FR"/>
        </w:rPr>
        <w:t>Chaque partie au contrat est tenue au respect des règles relatives à la protection des données à caractère personnel auxquelles elle a accès pour les besoins de l'exécution du contrat.</w:t>
      </w:r>
    </w:p>
    <w:p w14:paraId="03787EF1" w14:textId="77777777" w:rsidR="00157A0F" w:rsidRPr="00157A0F" w:rsidRDefault="00157A0F" w:rsidP="00157A0F"/>
    <w:p w14:paraId="174FB3FD" w14:textId="6BFB93A1" w:rsidR="001252A7" w:rsidRPr="00157A0F" w:rsidRDefault="001252A7" w:rsidP="00157A0F">
      <w:pPr>
        <w:pStyle w:val="Titre2"/>
        <w:rPr>
          <w:rFonts w:ascii="Raleway ExtraBold" w:eastAsia="Times New Roman" w:hAnsi="Raleway ExtraBold" w:cs="Arial"/>
          <w:kern w:val="3"/>
          <w:szCs w:val="24"/>
          <w:u w:val="single"/>
          <w:lang w:eastAsia="zh-CN" w:bidi="hi-IN"/>
        </w:rPr>
      </w:pPr>
      <w:bookmarkStart w:id="158" w:name="_Toc140065761"/>
      <w:bookmarkStart w:id="159" w:name="_Toc149143155"/>
      <w:bookmarkStart w:id="160" w:name="_Toc164350869"/>
      <w:bookmarkStart w:id="161" w:name="_Toc184363400"/>
      <w:r w:rsidRPr="00157A0F">
        <w:rPr>
          <w:rFonts w:ascii="Raleway ExtraBold" w:eastAsia="Times New Roman" w:hAnsi="Raleway ExtraBold" w:cs="Arial"/>
          <w:kern w:val="3"/>
          <w:szCs w:val="24"/>
          <w:u w:val="single"/>
          <w:lang w:eastAsia="zh-CN" w:bidi="hi-IN"/>
        </w:rPr>
        <w:t>Objet</w:t>
      </w:r>
      <w:bookmarkEnd w:id="158"/>
      <w:bookmarkEnd w:id="159"/>
      <w:bookmarkEnd w:id="160"/>
      <w:bookmarkEnd w:id="161"/>
      <w:r w:rsidRPr="00157A0F">
        <w:rPr>
          <w:rFonts w:ascii="Raleway ExtraBold" w:eastAsia="Times New Roman" w:hAnsi="Raleway ExtraBold" w:cs="Arial"/>
          <w:kern w:val="3"/>
          <w:szCs w:val="24"/>
          <w:u w:val="single"/>
          <w:lang w:eastAsia="zh-CN" w:bidi="hi-IN"/>
        </w:rPr>
        <w:t xml:space="preserve"> </w:t>
      </w:r>
    </w:p>
    <w:p w14:paraId="67B8A4FC" w14:textId="77777777" w:rsidR="001252A7" w:rsidRPr="00157A0F" w:rsidRDefault="001252A7" w:rsidP="001252A7">
      <w:pPr>
        <w:pStyle w:val="ParagrapheIndent1"/>
        <w:ind w:left="20" w:right="20"/>
        <w:jc w:val="both"/>
        <w:rPr>
          <w:rFonts w:ascii="AvenirNext LT Pro Cn" w:hAnsi="AvenirNext LT Pro Cn"/>
          <w:color w:val="000000"/>
          <w:sz w:val="24"/>
          <w:lang w:val="fr-FR"/>
        </w:rPr>
      </w:pPr>
      <w:r w:rsidRPr="00157A0F">
        <w:rPr>
          <w:rFonts w:ascii="AvenirNext LT Pro Cn" w:hAnsi="AvenirNext LT Pro Cn"/>
          <w:color w:val="000000"/>
          <w:sz w:val="24"/>
          <w:lang w:val="fr-FR"/>
        </w:rPr>
        <w:t>Les présentes clauses ont pour objet de définir les conditions dans lesquelles le sous-traitant (ici le titulaire du marché) s’engage à effectuer pour le compte du responsable de traitement (ici l’INRAE Occitanie-Toulouse) les opérations de traitement de données à caractère personnel définies ci-après.</w:t>
      </w:r>
    </w:p>
    <w:p w14:paraId="319E3A9A" w14:textId="77777777" w:rsidR="001252A7" w:rsidRPr="00157A0F" w:rsidRDefault="001252A7" w:rsidP="001252A7">
      <w:pPr>
        <w:pStyle w:val="ParagrapheIndent1"/>
        <w:ind w:left="20" w:right="20"/>
        <w:jc w:val="both"/>
        <w:rPr>
          <w:rFonts w:ascii="AvenirNext LT Pro Cn" w:hAnsi="AvenirNext LT Pro Cn"/>
          <w:color w:val="000000"/>
          <w:sz w:val="24"/>
          <w:lang w:val="fr-FR"/>
        </w:rPr>
      </w:pPr>
      <w:r w:rsidRPr="00157A0F">
        <w:rPr>
          <w:rFonts w:ascii="AvenirNext LT Pro Cn" w:hAnsi="AvenirNext LT Pro Cn"/>
          <w:color w:val="000000"/>
          <w:sz w:val="24"/>
          <w:lang w:val="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1E3B04BB" w14:textId="77777777" w:rsidR="001252A7" w:rsidRPr="00157A0F" w:rsidRDefault="001252A7" w:rsidP="001252A7">
      <w:pPr>
        <w:pStyle w:val="ParagrapheIndent1"/>
        <w:ind w:left="20" w:right="20"/>
        <w:jc w:val="both"/>
        <w:rPr>
          <w:rFonts w:ascii="AvenirNext LT Pro Cn" w:hAnsi="AvenirNext LT Pro Cn"/>
          <w:color w:val="000000"/>
          <w:sz w:val="24"/>
          <w:lang w:val="fr-FR"/>
        </w:rPr>
      </w:pPr>
      <w:r w:rsidRPr="00157A0F">
        <w:rPr>
          <w:rFonts w:ascii="AvenirNext LT Pro Cn" w:hAnsi="AvenirNext LT Pro Cn"/>
          <w:color w:val="000000"/>
          <w:sz w:val="24"/>
          <w:lang w:val="fr-FR"/>
        </w:rPr>
        <w:t>Le présent marché déroge à l’article 5.2.3 du CCAG auquel fait référence le marché, conformément aux exigences du règlement européen sur la protection des données.</w:t>
      </w:r>
    </w:p>
    <w:p w14:paraId="59314B28" w14:textId="40AAA62A" w:rsidR="001252A7" w:rsidRDefault="001252A7" w:rsidP="001252A7">
      <w:pPr>
        <w:jc w:val="both"/>
        <w:rPr>
          <w:rFonts w:ascii="AvenirNext LT Pro Cn" w:hAnsi="AvenirNext LT Pro Cn" w:cs="Arial"/>
          <w:spacing w:val="4"/>
          <w:sz w:val="24"/>
          <w:szCs w:val="24"/>
        </w:rPr>
      </w:pPr>
      <w:r w:rsidRPr="00157A0F">
        <w:rPr>
          <w:rFonts w:ascii="AvenirNext LT Pro Cn" w:hAnsi="AvenirNext LT Pro Cn" w:cs="Arial"/>
          <w:spacing w:val="4"/>
          <w:sz w:val="24"/>
          <w:szCs w:val="24"/>
        </w:rPr>
        <w:t>Par dérogation à l’article 5.2.2. du CCAG FCS, en cas d’évolution de la règlementation sur la protection des données à caractère personnel en cours d’exécution du marché, celles-ci s’appliquera de plein droit.</w:t>
      </w:r>
    </w:p>
    <w:p w14:paraId="6DB55F17" w14:textId="77777777" w:rsidR="00157A0F" w:rsidRPr="00157A0F" w:rsidRDefault="00157A0F" w:rsidP="001252A7">
      <w:pPr>
        <w:jc w:val="both"/>
        <w:rPr>
          <w:rFonts w:ascii="AvenirNext LT Pro Cn" w:hAnsi="AvenirNext LT Pro Cn" w:cs="Arial"/>
          <w:spacing w:val="4"/>
          <w:sz w:val="24"/>
          <w:szCs w:val="24"/>
        </w:rPr>
      </w:pPr>
    </w:p>
    <w:p w14:paraId="531D1379" w14:textId="2D5B7C4E" w:rsidR="001252A7" w:rsidRPr="00157A0F" w:rsidRDefault="001252A7" w:rsidP="00157A0F">
      <w:pPr>
        <w:pStyle w:val="Titre2"/>
        <w:rPr>
          <w:rFonts w:ascii="Raleway ExtraBold" w:eastAsia="Times New Roman" w:hAnsi="Raleway ExtraBold" w:cs="Arial"/>
          <w:kern w:val="3"/>
          <w:szCs w:val="24"/>
          <w:u w:val="single"/>
          <w:lang w:eastAsia="zh-CN" w:bidi="hi-IN"/>
        </w:rPr>
      </w:pPr>
      <w:bookmarkStart w:id="162" w:name="_Toc140065762"/>
      <w:bookmarkStart w:id="163" w:name="_Toc149143156"/>
      <w:bookmarkStart w:id="164" w:name="_Toc164350870"/>
      <w:bookmarkStart w:id="165" w:name="_Toc184363401"/>
      <w:r w:rsidRPr="00157A0F">
        <w:rPr>
          <w:rFonts w:ascii="Raleway ExtraBold" w:eastAsia="Times New Roman" w:hAnsi="Raleway ExtraBold" w:cs="Arial"/>
          <w:kern w:val="3"/>
          <w:szCs w:val="24"/>
          <w:u w:val="single"/>
          <w:lang w:eastAsia="zh-CN" w:bidi="hi-IN"/>
        </w:rPr>
        <w:t>Description du traitement faisant l’objet de la sous-traitance</w:t>
      </w:r>
      <w:bookmarkEnd w:id="162"/>
      <w:bookmarkEnd w:id="163"/>
      <w:bookmarkEnd w:id="164"/>
      <w:bookmarkEnd w:id="165"/>
    </w:p>
    <w:p w14:paraId="1D80EFE9"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 xml:space="preserve">Le sous-traitant est autorisé à traiter pour le compte du responsable de traitement les données à caractère personnel nécessaires pour exécuter </w:t>
      </w:r>
      <w:bookmarkStart w:id="166" w:name="_Hlk147846896"/>
      <w:r>
        <w:rPr>
          <w:rFonts w:ascii="AvenirNext LT Pro Cn" w:hAnsi="AvenirNext LT Pro Cn"/>
          <w:color w:val="000000"/>
          <w:sz w:val="24"/>
          <w:lang w:val="fr-FR"/>
        </w:rPr>
        <w:t>le présent contrat.</w:t>
      </w:r>
      <w:bookmarkEnd w:id="166"/>
    </w:p>
    <w:p w14:paraId="76808725"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La finalité du traitement est la communication dans le cadre de l’exécution du présent marché</w:t>
      </w:r>
    </w:p>
    <w:p w14:paraId="3BCD9DEA" w14:textId="77777777" w:rsidR="001252A7" w:rsidRDefault="001252A7" w:rsidP="001252A7">
      <w:pPr>
        <w:rPr>
          <w:rFonts w:ascii="AvenirNext LT Pro Cn" w:hAnsi="AvenirNext LT Pro Cn"/>
          <w:sz w:val="24"/>
        </w:rPr>
      </w:pPr>
    </w:p>
    <w:p w14:paraId="5A2FDD11"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Les données à caractère personnel traitées sont :</w:t>
      </w:r>
    </w:p>
    <w:p w14:paraId="7940C4D1"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Nom/Prénom</w:t>
      </w:r>
    </w:p>
    <w:p w14:paraId="44CB787E"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Coordonnées téléphoniques</w:t>
      </w:r>
    </w:p>
    <w:p w14:paraId="4CDA4946"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Adresse physique</w:t>
      </w:r>
    </w:p>
    <w:p w14:paraId="6D39D18D"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Adresse électronique</w:t>
      </w:r>
    </w:p>
    <w:p w14:paraId="5E29073B"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Photo</w:t>
      </w:r>
    </w:p>
    <w:p w14:paraId="670749C2"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Identifiant</w:t>
      </w:r>
    </w:p>
    <w:p w14:paraId="1DA583D3"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Profession</w:t>
      </w:r>
    </w:p>
    <w:p w14:paraId="71BF0227" w14:textId="77777777" w:rsidR="001252A7" w:rsidRDefault="001252A7" w:rsidP="001252A7">
      <w:pPr>
        <w:rPr>
          <w:rFonts w:ascii="AvenirNext LT Pro Cn" w:eastAsia="Arial" w:hAnsi="AvenirNext LT Pro Cn" w:cs="Arial"/>
          <w:color w:val="000000"/>
          <w:sz w:val="24"/>
        </w:rPr>
      </w:pPr>
    </w:p>
    <w:p w14:paraId="47C27D77"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Les catégories de personnes concernées sont :</w:t>
      </w:r>
    </w:p>
    <w:p w14:paraId="0B541C45" w14:textId="77777777" w:rsidR="001252A7" w:rsidRDefault="001252A7" w:rsidP="00F778CC">
      <w:pPr>
        <w:pStyle w:val="ParagrapheIndent1"/>
        <w:numPr>
          <w:ilvl w:val="0"/>
          <w:numId w:val="15"/>
        </w:numPr>
        <w:ind w:right="20"/>
        <w:jc w:val="both"/>
        <w:rPr>
          <w:rFonts w:ascii="AvenirNext LT Pro Cn" w:hAnsi="AvenirNext LT Pro Cn"/>
          <w:color w:val="000000"/>
          <w:sz w:val="24"/>
          <w:lang w:val="fr-FR"/>
        </w:rPr>
      </w:pPr>
      <w:r>
        <w:rPr>
          <w:rFonts w:ascii="AvenirNext LT Pro Cn" w:hAnsi="AvenirNext LT Pro Cn"/>
          <w:color w:val="000000"/>
          <w:sz w:val="24"/>
          <w:lang w:val="fr-FR"/>
        </w:rPr>
        <w:t>Agents d’INRAE Occitanie-Toulouse</w:t>
      </w:r>
    </w:p>
    <w:p w14:paraId="34CD34F8" w14:textId="77777777" w:rsidR="001252A7" w:rsidRDefault="001252A7" w:rsidP="00F778CC">
      <w:pPr>
        <w:pStyle w:val="ParagrapheIndent1"/>
        <w:numPr>
          <w:ilvl w:val="0"/>
          <w:numId w:val="15"/>
        </w:numPr>
        <w:ind w:right="20"/>
        <w:jc w:val="both"/>
        <w:rPr>
          <w:rFonts w:ascii="AvenirNext LT Pro Cn" w:hAnsi="AvenirNext LT Pro Cn"/>
          <w:color w:val="000000"/>
          <w:sz w:val="24"/>
          <w:lang w:val="fr-FR"/>
        </w:rPr>
      </w:pPr>
      <w:r>
        <w:rPr>
          <w:rFonts w:ascii="AvenirNext LT Pro Cn" w:hAnsi="AvenirNext LT Pro Cn"/>
          <w:color w:val="000000"/>
          <w:sz w:val="24"/>
          <w:lang w:val="fr-FR"/>
        </w:rPr>
        <w:lastRenderedPageBreak/>
        <w:t>Salariés du titulaire du marché</w:t>
      </w:r>
    </w:p>
    <w:p w14:paraId="3F75E6E2" w14:textId="77777777" w:rsidR="001252A7" w:rsidRDefault="001252A7" w:rsidP="00F778CC">
      <w:pPr>
        <w:pStyle w:val="ParagrapheIndent1"/>
        <w:numPr>
          <w:ilvl w:val="0"/>
          <w:numId w:val="15"/>
        </w:numPr>
        <w:ind w:right="20"/>
        <w:jc w:val="both"/>
        <w:rPr>
          <w:rFonts w:ascii="AvenirNext LT Pro Cn" w:hAnsi="AvenirNext LT Pro Cn"/>
          <w:color w:val="000000"/>
          <w:sz w:val="24"/>
          <w:lang w:val="fr-FR"/>
        </w:rPr>
      </w:pPr>
      <w:r>
        <w:rPr>
          <w:rFonts w:ascii="AvenirNext LT Pro Cn" w:hAnsi="AvenirNext LT Pro Cn"/>
          <w:color w:val="000000"/>
          <w:sz w:val="24"/>
          <w:lang w:val="fr-FR"/>
        </w:rPr>
        <w:t>Sous-traitant(s) du titulaire du marché</w:t>
      </w:r>
    </w:p>
    <w:p w14:paraId="29274F4F"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 </w:t>
      </w:r>
    </w:p>
    <w:p w14:paraId="641A500E"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Pour l’exécution du service objet du présent contrat, le responsable de traitement met à la disposition du sous-traitant les informations nécessaires suivantes :</w:t>
      </w:r>
    </w:p>
    <w:p w14:paraId="607E186D"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Nom/Prénom</w:t>
      </w:r>
    </w:p>
    <w:p w14:paraId="607C0AA7"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Coordonnées téléphoniques</w:t>
      </w:r>
    </w:p>
    <w:p w14:paraId="11B18894"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Adresse physique</w:t>
      </w:r>
    </w:p>
    <w:p w14:paraId="62D15C6C"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Adresse électronique</w:t>
      </w:r>
    </w:p>
    <w:p w14:paraId="14D38017"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Photo</w:t>
      </w:r>
    </w:p>
    <w:p w14:paraId="10E5B891"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Identifiant</w:t>
      </w:r>
    </w:p>
    <w:p w14:paraId="57E64DB8" w14:textId="77777777" w:rsidR="001252A7" w:rsidRDefault="001252A7" w:rsidP="00F778CC">
      <w:pPr>
        <w:pStyle w:val="ParagrapheIndent1"/>
        <w:numPr>
          <w:ilvl w:val="0"/>
          <w:numId w:val="14"/>
        </w:numPr>
        <w:ind w:right="20"/>
        <w:jc w:val="both"/>
        <w:rPr>
          <w:rFonts w:ascii="AvenirNext LT Pro Cn" w:hAnsi="AvenirNext LT Pro Cn"/>
          <w:color w:val="000000"/>
          <w:sz w:val="24"/>
          <w:lang w:val="fr-FR"/>
        </w:rPr>
      </w:pPr>
      <w:r>
        <w:rPr>
          <w:rFonts w:ascii="AvenirNext LT Pro Cn" w:hAnsi="AvenirNext LT Pro Cn"/>
          <w:color w:val="000000"/>
          <w:sz w:val="24"/>
          <w:lang w:val="fr-FR"/>
        </w:rPr>
        <w:t>Profession</w:t>
      </w:r>
    </w:p>
    <w:p w14:paraId="39406AC7" w14:textId="77777777" w:rsidR="001252A7" w:rsidRDefault="001252A7" w:rsidP="001252A7">
      <w:pPr>
        <w:pStyle w:val="ParagrapheIndent1"/>
        <w:ind w:right="20"/>
        <w:jc w:val="both"/>
        <w:rPr>
          <w:rFonts w:ascii="AvenirNext LT Pro Cn" w:hAnsi="AvenirNext LT Pro Cn"/>
          <w:color w:val="000000"/>
          <w:sz w:val="24"/>
          <w:lang w:val="fr-FR"/>
        </w:rPr>
      </w:pPr>
    </w:p>
    <w:p w14:paraId="774D3373"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La nature des opérations réalisées sur les données par le sous-traitant est :</w:t>
      </w:r>
    </w:p>
    <w:p w14:paraId="67BBB6D7" w14:textId="77777777" w:rsidR="001252A7" w:rsidRDefault="001252A7" w:rsidP="00F778CC">
      <w:pPr>
        <w:pStyle w:val="ParagrapheIndent1"/>
        <w:numPr>
          <w:ilvl w:val="0"/>
          <w:numId w:val="16"/>
        </w:numPr>
        <w:ind w:right="20"/>
        <w:jc w:val="both"/>
        <w:rPr>
          <w:rFonts w:ascii="AvenirNext LT Pro Cn" w:hAnsi="AvenirNext LT Pro Cn"/>
          <w:color w:val="000000"/>
          <w:sz w:val="24"/>
          <w:lang w:val="fr-FR"/>
        </w:rPr>
      </w:pPr>
      <w:r>
        <w:rPr>
          <w:rFonts w:ascii="AvenirNext LT Pro Cn" w:hAnsi="AvenirNext LT Pro Cn"/>
          <w:color w:val="000000"/>
          <w:sz w:val="24"/>
          <w:lang w:val="fr-FR"/>
        </w:rPr>
        <w:t>Collecte (captation directe par le sous-traitant de données personnelles)</w:t>
      </w:r>
    </w:p>
    <w:p w14:paraId="27623DE2" w14:textId="77777777" w:rsidR="001252A7" w:rsidRDefault="001252A7" w:rsidP="00F778CC">
      <w:pPr>
        <w:pStyle w:val="ParagrapheIndent1"/>
        <w:numPr>
          <w:ilvl w:val="0"/>
          <w:numId w:val="16"/>
        </w:numPr>
        <w:ind w:right="20"/>
        <w:jc w:val="both"/>
        <w:rPr>
          <w:rFonts w:ascii="AvenirNext LT Pro Cn" w:hAnsi="AvenirNext LT Pro Cn"/>
          <w:color w:val="000000"/>
          <w:sz w:val="24"/>
          <w:lang w:val="fr-FR"/>
        </w:rPr>
      </w:pPr>
      <w:r>
        <w:rPr>
          <w:rFonts w:ascii="AvenirNext LT Pro Cn" w:hAnsi="AvenirNext LT Pro Cn"/>
          <w:color w:val="000000"/>
          <w:sz w:val="24"/>
          <w:lang w:val="fr-FR"/>
        </w:rPr>
        <w:t>Enregistrement (sauvegarde des données par le sous-traitant)</w:t>
      </w:r>
    </w:p>
    <w:p w14:paraId="7EECD087" w14:textId="77777777" w:rsidR="001252A7" w:rsidRDefault="001252A7" w:rsidP="00F778CC">
      <w:pPr>
        <w:pStyle w:val="ParagrapheIndent1"/>
        <w:numPr>
          <w:ilvl w:val="0"/>
          <w:numId w:val="16"/>
        </w:numPr>
        <w:ind w:right="20"/>
        <w:jc w:val="both"/>
        <w:rPr>
          <w:rFonts w:ascii="AvenirNext LT Pro Cn" w:hAnsi="AvenirNext LT Pro Cn"/>
          <w:color w:val="000000"/>
          <w:sz w:val="24"/>
          <w:lang w:val="fr-FR"/>
        </w:rPr>
      </w:pPr>
      <w:r>
        <w:rPr>
          <w:rFonts w:ascii="AvenirNext LT Pro Cn" w:hAnsi="AvenirNext LT Pro Cn"/>
          <w:color w:val="000000"/>
          <w:sz w:val="24"/>
          <w:lang w:val="fr-FR"/>
        </w:rPr>
        <w:t>Organisation (classement des données par le sous-traitant)</w:t>
      </w:r>
    </w:p>
    <w:p w14:paraId="5E08CB8B" w14:textId="77777777" w:rsidR="001252A7" w:rsidRDefault="001252A7" w:rsidP="00F778CC">
      <w:pPr>
        <w:pStyle w:val="ParagrapheIndent1"/>
        <w:numPr>
          <w:ilvl w:val="0"/>
          <w:numId w:val="16"/>
        </w:numPr>
        <w:ind w:right="20"/>
        <w:jc w:val="both"/>
        <w:rPr>
          <w:rFonts w:ascii="AvenirNext LT Pro Cn" w:hAnsi="AvenirNext LT Pro Cn"/>
          <w:color w:val="000000"/>
          <w:sz w:val="24"/>
          <w:lang w:val="fr-FR"/>
        </w:rPr>
      </w:pPr>
      <w:r>
        <w:rPr>
          <w:rFonts w:ascii="AvenirNext LT Pro Cn" w:hAnsi="AvenirNext LT Pro Cn"/>
          <w:color w:val="000000"/>
          <w:sz w:val="24"/>
          <w:lang w:val="fr-FR"/>
        </w:rPr>
        <w:t>Conservation (stockage des données sur une certaine durée par le sous-traitant)</w:t>
      </w:r>
    </w:p>
    <w:p w14:paraId="1275811F" w14:textId="77777777" w:rsidR="001252A7" w:rsidRDefault="001252A7" w:rsidP="00F778CC">
      <w:pPr>
        <w:pStyle w:val="ParagrapheIndent1"/>
        <w:numPr>
          <w:ilvl w:val="0"/>
          <w:numId w:val="16"/>
        </w:numPr>
        <w:ind w:right="20"/>
        <w:jc w:val="both"/>
        <w:rPr>
          <w:rFonts w:ascii="AvenirNext LT Pro Cn" w:hAnsi="AvenirNext LT Pro Cn"/>
          <w:color w:val="000000"/>
          <w:sz w:val="24"/>
          <w:lang w:val="fr-FR"/>
        </w:rPr>
      </w:pPr>
      <w:r>
        <w:rPr>
          <w:rFonts w:ascii="AvenirNext LT Pro Cn" w:hAnsi="AvenirNext LT Pro Cn"/>
          <w:color w:val="000000"/>
          <w:sz w:val="24"/>
          <w:lang w:val="fr-FR"/>
        </w:rPr>
        <w:t>Modification (modification des données par le sous-traitant)</w:t>
      </w:r>
    </w:p>
    <w:p w14:paraId="40E72BC6" w14:textId="77777777" w:rsidR="001252A7" w:rsidRDefault="001252A7" w:rsidP="001252A7">
      <w:pPr>
        <w:rPr>
          <w:rFonts w:ascii="AvenirNext LT Pro Cn" w:eastAsia="Arial" w:hAnsi="AvenirNext LT Pro Cn" w:cs="Arial"/>
          <w:color w:val="000000"/>
          <w:sz w:val="24"/>
        </w:rPr>
      </w:pPr>
    </w:p>
    <w:p w14:paraId="7F871687" w14:textId="77777777" w:rsidR="001252A7" w:rsidRDefault="001252A7" w:rsidP="00F778CC">
      <w:pPr>
        <w:pStyle w:val="ParagrapheIndent1"/>
        <w:numPr>
          <w:ilvl w:val="0"/>
          <w:numId w:val="16"/>
        </w:numPr>
        <w:ind w:right="20"/>
        <w:jc w:val="both"/>
        <w:rPr>
          <w:rFonts w:ascii="AvenirNext LT Pro Cn" w:hAnsi="AvenirNext LT Pro Cn"/>
          <w:color w:val="000000"/>
          <w:sz w:val="24"/>
          <w:lang w:val="fr-FR"/>
        </w:rPr>
      </w:pPr>
      <w:r>
        <w:rPr>
          <w:rFonts w:ascii="AvenirNext LT Pro Cn" w:hAnsi="AvenirNext LT Pro Cn"/>
          <w:color w:val="000000"/>
          <w:sz w:val="24"/>
          <w:lang w:val="fr-FR"/>
        </w:rPr>
        <w:t>Extraction (sélection de données pertinentes dans un ensemble de données par le sous-traitant)</w:t>
      </w:r>
    </w:p>
    <w:p w14:paraId="7C7843CF" w14:textId="77777777" w:rsidR="001252A7" w:rsidRDefault="001252A7" w:rsidP="00F778CC">
      <w:pPr>
        <w:pStyle w:val="ParagrapheIndent1"/>
        <w:numPr>
          <w:ilvl w:val="0"/>
          <w:numId w:val="16"/>
        </w:numPr>
        <w:ind w:right="20"/>
        <w:jc w:val="both"/>
        <w:rPr>
          <w:rFonts w:ascii="AvenirNext LT Pro Cn" w:hAnsi="AvenirNext LT Pro Cn"/>
          <w:color w:val="000000"/>
          <w:sz w:val="24"/>
          <w:lang w:val="fr-FR"/>
        </w:rPr>
      </w:pPr>
      <w:r>
        <w:rPr>
          <w:rFonts w:ascii="AvenirNext LT Pro Cn" w:hAnsi="AvenirNext LT Pro Cn"/>
          <w:color w:val="000000"/>
          <w:sz w:val="24"/>
          <w:lang w:val="fr-FR"/>
        </w:rPr>
        <w:t>Consultation (prise de connaissance des données par le sous-traitant)</w:t>
      </w:r>
    </w:p>
    <w:p w14:paraId="2CCE4553" w14:textId="77777777" w:rsidR="001252A7" w:rsidRDefault="001252A7" w:rsidP="00F778CC">
      <w:pPr>
        <w:pStyle w:val="ParagrapheIndent1"/>
        <w:numPr>
          <w:ilvl w:val="0"/>
          <w:numId w:val="16"/>
        </w:numPr>
        <w:ind w:right="20"/>
        <w:jc w:val="both"/>
        <w:rPr>
          <w:rFonts w:ascii="AvenirNext LT Pro Cn" w:hAnsi="AvenirNext LT Pro Cn"/>
          <w:color w:val="000000"/>
          <w:sz w:val="24"/>
          <w:lang w:val="fr-FR"/>
        </w:rPr>
      </w:pPr>
      <w:r>
        <w:rPr>
          <w:rFonts w:ascii="AvenirNext LT Pro Cn" w:hAnsi="AvenirNext LT Pro Cn"/>
          <w:color w:val="000000"/>
          <w:sz w:val="24"/>
          <w:lang w:val="fr-FR"/>
        </w:rPr>
        <w:t>Utilisation (toute forme d’exploitation des données par le sous-traitant)</w:t>
      </w:r>
    </w:p>
    <w:p w14:paraId="00465500" w14:textId="77777777" w:rsidR="001252A7" w:rsidRDefault="001252A7" w:rsidP="00F778CC">
      <w:pPr>
        <w:pStyle w:val="ParagrapheIndent1"/>
        <w:numPr>
          <w:ilvl w:val="0"/>
          <w:numId w:val="16"/>
        </w:numPr>
        <w:ind w:right="20"/>
        <w:jc w:val="both"/>
        <w:rPr>
          <w:rFonts w:ascii="AvenirNext LT Pro Cn" w:hAnsi="AvenirNext LT Pro Cn"/>
          <w:color w:val="000000"/>
          <w:sz w:val="24"/>
          <w:lang w:val="fr-FR"/>
        </w:rPr>
      </w:pPr>
      <w:r>
        <w:rPr>
          <w:rFonts w:ascii="AvenirNext LT Pro Cn" w:hAnsi="AvenirNext LT Pro Cn"/>
          <w:color w:val="000000"/>
          <w:sz w:val="24"/>
          <w:lang w:val="fr-FR"/>
        </w:rPr>
        <w:t>Communication (diffusion des données par le sous-traitant, par exemple à un sous-traitant ultérieur de ce dernier)</w:t>
      </w:r>
    </w:p>
    <w:p w14:paraId="25379E4B" w14:textId="52DCE847" w:rsidR="001252A7" w:rsidRDefault="001252A7" w:rsidP="00F778CC">
      <w:pPr>
        <w:pStyle w:val="ParagrapheIndent1"/>
        <w:numPr>
          <w:ilvl w:val="0"/>
          <w:numId w:val="16"/>
        </w:numPr>
        <w:ind w:right="20"/>
        <w:jc w:val="both"/>
        <w:rPr>
          <w:rFonts w:ascii="AvenirNext LT Pro Cn" w:hAnsi="AvenirNext LT Pro Cn"/>
          <w:color w:val="000000"/>
          <w:sz w:val="24"/>
          <w:lang w:val="fr-FR"/>
        </w:rPr>
      </w:pPr>
      <w:r>
        <w:rPr>
          <w:rFonts w:ascii="AvenirNext LT Pro Cn" w:hAnsi="AvenirNext LT Pro Cn"/>
          <w:color w:val="000000"/>
          <w:sz w:val="24"/>
          <w:lang w:val="fr-FR"/>
        </w:rPr>
        <w:t>Rapprochement (croisement de données entre-elles par le sous-traitant afin d’en déduire des informations supplémentaires)</w:t>
      </w:r>
    </w:p>
    <w:p w14:paraId="7FC7CD0C" w14:textId="77777777" w:rsidR="00157A0F" w:rsidRPr="00157A0F" w:rsidRDefault="00157A0F" w:rsidP="00157A0F"/>
    <w:p w14:paraId="61C06D0D" w14:textId="6B8CF968" w:rsidR="001252A7" w:rsidRDefault="001252A7" w:rsidP="00157A0F">
      <w:pPr>
        <w:pStyle w:val="Titre2"/>
        <w:rPr>
          <w:rFonts w:ascii="Raleway ExtraBold" w:eastAsia="Times New Roman" w:hAnsi="Raleway ExtraBold" w:cs="Arial"/>
          <w:kern w:val="3"/>
          <w:szCs w:val="24"/>
          <w:u w:val="single"/>
          <w:lang w:eastAsia="zh-CN" w:bidi="hi-IN"/>
        </w:rPr>
      </w:pPr>
      <w:bookmarkStart w:id="167" w:name="_Toc140065763"/>
      <w:bookmarkStart w:id="168" w:name="_Toc149143157"/>
      <w:bookmarkStart w:id="169" w:name="_Toc164350871"/>
      <w:bookmarkStart w:id="170" w:name="_Toc184363402"/>
      <w:r w:rsidRPr="00157A0F">
        <w:rPr>
          <w:rFonts w:ascii="Raleway ExtraBold" w:eastAsia="Times New Roman" w:hAnsi="Raleway ExtraBold" w:cs="Arial"/>
          <w:kern w:val="3"/>
          <w:szCs w:val="24"/>
          <w:u w:val="single"/>
          <w:lang w:eastAsia="zh-CN" w:bidi="hi-IN"/>
        </w:rPr>
        <w:t>Obligations du sous-traitant vis-à-vis du responsable de traitement</w:t>
      </w:r>
      <w:bookmarkEnd w:id="167"/>
      <w:bookmarkEnd w:id="168"/>
      <w:bookmarkEnd w:id="169"/>
      <w:bookmarkEnd w:id="170"/>
    </w:p>
    <w:p w14:paraId="1A48E945" w14:textId="77777777" w:rsidR="00157A0F" w:rsidRPr="00157A0F" w:rsidRDefault="00157A0F" w:rsidP="00157A0F">
      <w:pPr>
        <w:rPr>
          <w:lang w:eastAsia="zh-CN" w:bidi="hi-IN"/>
        </w:rPr>
      </w:pPr>
    </w:p>
    <w:p w14:paraId="2E2470BA" w14:textId="3F3B9623" w:rsidR="001252A7" w:rsidRPr="00157A0F" w:rsidRDefault="001252A7" w:rsidP="00157A0F">
      <w:pPr>
        <w:pStyle w:val="Titre3"/>
        <w:rPr>
          <w:rFonts w:eastAsia="Times New Roman"/>
          <w:lang w:eastAsia="zh-CN" w:bidi="hi-IN"/>
        </w:rPr>
      </w:pPr>
      <w:bookmarkStart w:id="171" w:name="_Toc140065764"/>
      <w:bookmarkStart w:id="172" w:name="_Toc149143158"/>
      <w:bookmarkStart w:id="173" w:name="_Toc164350872"/>
      <w:bookmarkStart w:id="174" w:name="_Toc184363403"/>
      <w:r w:rsidRPr="00157A0F">
        <w:rPr>
          <w:rFonts w:eastAsia="Times New Roman"/>
          <w:lang w:eastAsia="zh-CN" w:bidi="hi-IN"/>
        </w:rPr>
        <w:t>Engagement du sous-traitant</w:t>
      </w:r>
      <w:bookmarkEnd w:id="171"/>
      <w:bookmarkEnd w:id="172"/>
      <w:bookmarkEnd w:id="173"/>
      <w:bookmarkEnd w:id="174"/>
    </w:p>
    <w:p w14:paraId="470563B7"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Le sous-traitant s'engage à :</w:t>
      </w:r>
    </w:p>
    <w:p w14:paraId="34CF3CA5" w14:textId="77777777" w:rsidR="001252A7" w:rsidRDefault="001252A7" w:rsidP="00F778CC">
      <w:pPr>
        <w:pStyle w:val="ParagrapheIndent1"/>
        <w:numPr>
          <w:ilvl w:val="0"/>
          <w:numId w:val="17"/>
        </w:numPr>
        <w:ind w:right="20"/>
        <w:jc w:val="both"/>
        <w:rPr>
          <w:rFonts w:ascii="AvenirNext LT Pro Cn" w:hAnsi="AvenirNext LT Pro Cn"/>
          <w:color w:val="000000"/>
          <w:sz w:val="24"/>
          <w:lang w:val="fr-FR"/>
        </w:rPr>
      </w:pPr>
      <w:r>
        <w:rPr>
          <w:rFonts w:ascii="AvenirNext LT Pro Cn" w:hAnsi="AvenirNext LT Pro Cn"/>
          <w:color w:val="000000"/>
          <w:sz w:val="24"/>
          <w:lang w:val="fr-FR"/>
        </w:rPr>
        <w:t>traiter les données </w:t>
      </w:r>
      <w:r>
        <w:rPr>
          <w:rFonts w:ascii="AvenirNext LT Pro Cn" w:hAnsi="AvenirNext LT Pro Cn"/>
          <w:b/>
          <w:color w:val="000000"/>
          <w:sz w:val="24"/>
          <w:lang w:val="fr-FR"/>
        </w:rPr>
        <w:t>uniquement pour la ou les seule(s) finalité(s)</w:t>
      </w:r>
      <w:r>
        <w:rPr>
          <w:rFonts w:ascii="AvenirNext LT Pro Cn" w:hAnsi="AvenirNext LT Pro Cn"/>
          <w:color w:val="000000"/>
          <w:sz w:val="24"/>
          <w:lang w:val="fr-FR"/>
        </w:rPr>
        <w:t> qui fait/font l’objet de la sous-traitance ;</w:t>
      </w:r>
    </w:p>
    <w:p w14:paraId="0D5665A1" w14:textId="77777777" w:rsidR="001252A7" w:rsidRDefault="001252A7" w:rsidP="00F778CC">
      <w:pPr>
        <w:pStyle w:val="ParagrapheIndent1"/>
        <w:numPr>
          <w:ilvl w:val="1"/>
          <w:numId w:val="17"/>
        </w:numPr>
        <w:ind w:left="709" w:right="20" w:hanging="283"/>
        <w:jc w:val="both"/>
        <w:rPr>
          <w:rFonts w:ascii="AvenirNext LT Pro Cn" w:hAnsi="AvenirNext LT Pro Cn"/>
          <w:color w:val="000000"/>
          <w:sz w:val="24"/>
          <w:lang w:val="fr-FR"/>
        </w:rPr>
      </w:pPr>
      <w:r>
        <w:rPr>
          <w:rFonts w:ascii="AvenirNext LT Pro Cn" w:hAnsi="AvenirNext LT Pro Cn"/>
          <w:color w:val="000000"/>
          <w:sz w:val="24"/>
          <w:lang w:val="fr-FR"/>
        </w:rPr>
        <w:t xml:space="preserve">traiter les données </w:t>
      </w:r>
      <w:r>
        <w:rPr>
          <w:rFonts w:ascii="AvenirNext LT Pro Cn" w:hAnsi="AvenirNext LT Pro Cn"/>
          <w:b/>
          <w:color w:val="000000"/>
          <w:sz w:val="24"/>
          <w:lang w:val="fr-FR"/>
        </w:rPr>
        <w:t>conformément à la bonne exécution du contrat</w:t>
      </w:r>
      <w:r>
        <w:rPr>
          <w:rFonts w:ascii="AvenirNext LT Pro Cn" w:hAnsi="AvenirNext LT Pro Cn"/>
          <w:color w:val="000000"/>
          <w:sz w:val="24"/>
          <w:lang w:val="fr-FR"/>
        </w:rPr>
        <w:t xml:space="preserve">. Si le sous-traitant considère qu’une instruction constitue une violation du règlement européen sur la protection des données ou de toute autre disposition du droit de l’Union ou du droit des Etats membres relative à la protection des données, il en </w:t>
      </w:r>
      <w:r>
        <w:rPr>
          <w:rFonts w:ascii="AvenirNext LT Pro Cn" w:hAnsi="AvenirNext LT Pro Cn"/>
          <w:b/>
          <w:color w:val="000000"/>
          <w:sz w:val="24"/>
          <w:lang w:val="fr-FR"/>
        </w:rPr>
        <w:t>informe immédiatement </w:t>
      </w:r>
      <w:r>
        <w:rPr>
          <w:rFonts w:ascii="AvenirNext LT Pro Cn" w:hAnsi="AvenirNext LT Pro Cn"/>
          <w:color w:val="000000"/>
          <w:sz w:val="24"/>
          <w:lang w:val="fr-FR"/>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14:paraId="4685833E" w14:textId="77777777" w:rsidR="001252A7" w:rsidRDefault="001252A7" w:rsidP="00F778CC">
      <w:pPr>
        <w:pStyle w:val="ParagrapheIndent1"/>
        <w:numPr>
          <w:ilvl w:val="0"/>
          <w:numId w:val="17"/>
        </w:numPr>
        <w:ind w:right="20"/>
        <w:jc w:val="both"/>
        <w:rPr>
          <w:rFonts w:ascii="AvenirNext LT Pro Cn" w:hAnsi="AvenirNext LT Pro Cn"/>
          <w:color w:val="000000"/>
          <w:sz w:val="24"/>
          <w:lang w:val="fr-FR"/>
        </w:rPr>
      </w:pPr>
      <w:r>
        <w:rPr>
          <w:rFonts w:ascii="AvenirNext LT Pro Cn" w:hAnsi="AvenirNext LT Pro Cn"/>
          <w:b/>
          <w:color w:val="000000"/>
          <w:sz w:val="24"/>
          <w:lang w:val="fr-FR"/>
        </w:rPr>
        <w:t>garantir la confidentialité</w:t>
      </w:r>
      <w:r>
        <w:rPr>
          <w:rFonts w:ascii="AvenirNext LT Pro Cn" w:hAnsi="AvenirNext LT Pro Cn"/>
          <w:color w:val="000000"/>
          <w:sz w:val="24"/>
          <w:lang w:val="fr-FR"/>
        </w:rPr>
        <w:t xml:space="preserve"> des données à caractère personnel traitées dans le cadre du présent contrat ;</w:t>
      </w:r>
    </w:p>
    <w:p w14:paraId="0B08AC61" w14:textId="77777777" w:rsidR="001252A7" w:rsidRDefault="001252A7" w:rsidP="00F778CC">
      <w:pPr>
        <w:pStyle w:val="ParagrapheIndent1"/>
        <w:numPr>
          <w:ilvl w:val="0"/>
          <w:numId w:val="17"/>
        </w:numPr>
        <w:ind w:right="20"/>
        <w:jc w:val="both"/>
        <w:rPr>
          <w:rFonts w:ascii="AvenirNext LT Pro Cn" w:hAnsi="AvenirNext LT Pro Cn"/>
          <w:color w:val="000000"/>
          <w:sz w:val="24"/>
          <w:lang w:val="fr-FR"/>
        </w:rPr>
      </w:pPr>
      <w:r>
        <w:rPr>
          <w:rFonts w:ascii="AvenirNext LT Pro Cn" w:hAnsi="AvenirNext LT Pro Cn"/>
          <w:color w:val="000000"/>
          <w:sz w:val="24"/>
          <w:lang w:val="fr-FR"/>
        </w:rPr>
        <w:t>veiller à ce que les </w:t>
      </w:r>
      <w:r>
        <w:rPr>
          <w:rFonts w:ascii="AvenirNext LT Pro Cn" w:hAnsi="AvenirNext LT Pro Cn"/>
          <w:b/>
          <w:color w:val="000000"/>
          <w:sz w:val="24"/>
          <w:lang w:val="fr-FR"/>
        </w:rPr>
        <w:t>personnes autorisées à traiter les données à caractère personnel </w:t>
      </w:r>
      <w:r>
        <w:rPr>
          <w:rFonts w:ascii="AvenirNext LT Pro Cn" w:hAnsi="AvenirNext LT Pro Cn"/>
          <w:color w:val="000000"/>
          <w:sz w:val="24"/>
          <w:lang w:val="fr-FR"/>
        </w:rPr>
        <w:t>en vertu du présent contrat :</w:t>
      </w:r>
    </w:p>
    <w:p w14:paraId="66C9CA52" w14:textId="77777777" w:rsidR="001252A7" w:rsidRDefault="001252A7" w:rsidP="00F778CC">
      <w:pPr>
        <w:pStyle w:val="ParagrapheIndent1"/>
        <w:numPr>
          <w:ilvl w:val="1"/>
          <w:numId w:val="18"/>
        </w:numPr>
        <w:ind w:right="20"/>
        <w:jc w:val="both"/>
        <w:rPr>
          <w:rFonts w:ascii="AvenirNext LT Pro Cn" w:hAnsi="AvenirNext LT Pro Cn"/>
          <w:color w:val="000000"/>
          <w:sz w:val="24"/>
          <w:lang w:val="fr-FR"/>
        </w:rPr>
      </w:pPr>
      <w:r>
        <w:rPr>
          <w:rFonts w:ascii="AvenirNext LT Pro Cn" w:hAnsi="AvenirNext LT Pro Cn"/>
          <w:color w:val="000000"/>
          <w:sz w:val="24"/>
          <w:lang w:val="fr-FR"/>
        </w:rPr>
        <w:t>s’engagent à respecter la confidentialité ou soient soumises à une obligation légale appropriée de confidentialité</w:t>
      </w:r>
    </w:p>
    <w:p w14:paraId="666397C2" w14:textId="77777777" w:rsidR="001252A7" w:rsidRDefault="001252A7" w:rsidP="00F778CC">
      <w:pPr>
        <w:pStyle w:val="ParagrapheIndent1"/>
        <w:numPr>
          <w:ilvl w:val="1"/>
          <w:numId w:val="18"/>
        </w:numPr>
        <w:ind w:right="20"/>
        <w:jc w:val="both"/>
        <w:rPr>
          <w:rFonts w:ascii="AvenirNext LT Pro Cn" w:hAnsi="AvenirNext LT Pro Cn"/>
          <w:color w:val="000000"/>
          <w:sz w:val="24"/>
          <w:lang w:val="fr-FR"/>
        </w:rPr>
      </w:pPr>
      <w:r>
        <w:rPr>
          <w:rFonts w:ascii="AvenirNext LT Pro Cn" w:hAnsi="AvenirNext LT Pro Cn"/>
          <w:color w:val="000000"/>
          <w:sz w:val="24"/>
          <w:lang w:val="fr-FR"/>
        </w:rPr>
        <w:t>reçoivent la formation nécessaire en matière de protection des données à caractère personnel</w:t>
      </w:r>
    </w:p>
    <w:p w14:paraId="15C1E3DE" w14:textId="77777777" w:rsidR="001252A7" w:rsidRDefault="001252A7" w:rsidP="00F778CC">
      <w:pPr>
        <w:pStyle w:val="ParagrapheIndent1"/>
        <w:numPr>
          <w:ilvl w:val="0"/>
          <w:numId w:val="19"/>
        </w:numPr>
        <w:ind w:right="20"/>
        <w:jc w:val="both"/>
        <w:rPr>
          <w:rFonts w:ascii="AvenirNext LT Pro Cn" w:hAnsi="AvenirNext LT Pro Cn"/>
          <w:b/>
          <w:color w:val="000000"/>
          <w:sz w:val="24"/>
          <w:lang w:val="fr-FR"/>
        </w:rPr>
      </w:pPr>
      <w:r>
        <w:rPr>
          <w:rFonts w:ascii="AvenirNext LT Pro Cn" w:hAnsi="AvenirNext LT Pro Cn"/>
          <w:color w:val="000000"/>
          <w:sz w:val="24"/>
          <w:lang w:val="fr-FR"/>
        </w:rPr>
        <w:t>prendre en compte, s’agissant de ses outils, produits, applications ou services, les principes de</w:t>
      </w:r>
      <w:r>
        <w:rPr>
          <w:rFonts w:ascii="AvenirNext LT Pro Cn" w:hAnsi="AvenirNext LT Pro Cn"/>
          <w:b/>
          <w:color w:val="000000"/>
          <w:sz w:val="24"/>
          <w:lang w:val="fr-FR"/>
        </w:rPr>
        <w:t> protection des données dès la conception</w:t>
      </w:r>
      <w:r>
        <w:rPr>
          <w:rFonts w:ascii="AvenirNext LT Pro Cn" w:hAnsi="AvenirNext LT Pro Cn"/>
          <w:color w:val="000000"/>
          <w:sz w:val="24"/>
          <w:lang w:val="fr-FR"/>
        </w:rPr>
        <w:t> et de</w:t>
      </w:r>
      <w:r>
        <w:rPr>
          <w:rFonts w:ascii="AvenirNext LT Pro Cn" w:hAnsi="AvenirNext LT Pro Cn"/>
          <w:b/>
          <w:color w:val="000000"/>
          <w:sz w:val="24"/>
          <w:lang w:val="fr-FR"/>
        </w:rPr>
        <w:t> protection des données par défaut ;</w:t>
      </w:r>
    </w:p>
    <w:p w14:paraId="4A4F6ED3" w14:textId="77777777" w:rsidR="001252A7" w:rsidRDefault="001252A7" w:rsidP="00F778CC">
      <w:pPr>
        <w:pStyle w:val="ParagrapheIndent1"/>
        <w:numPr>
          <w:ilvl w:val="1"/>
          <w:numId w:val="17"/>
        </w:numPr>
        <w:ind w:left="709" w:right="20" w:hanging="283"/>
        <w:jc w:val="both"/>
        <w:rPr>
          <w:rFonts w:ascii="AvenirNext LT Pro Cn" w:hAnsi="AvenirNext LT Pro Cn"/>
          <w:color w:val="000000"/>
          <w:sz w:val="24"/>
          <w:lang w:val="fr-FR"/>
        </w:rPr>
      </w:pPr>
      <w:r>
        <w:rPr>
          <w:rFonts w:ascii="AvenirNext LT Pro Cn" w:hAnsi="AvenirNext LT Pro Cn"/>
          <w:color w:val="000000"/>
          <w:sz w:val="24"/>
          <w:lang w:val="fr-FR"/>
        </w:rPr>
        <w:lastRenderedPageBreak/>
        <w:t>Respecter son devoir d’alerte, d’assistance et de conseil vis-à-vis du responsable de traitement. Ainsi le sous-traitant s’engage d’une part, à signaler au responsable de traitement toute instruction qui constituerait une violation du RGPD ou de toute autre disposition du droit de l’Union Européenne ou de ses Etats membres.</w:t>
      </w:r>
    </w:p>
    <w:p w14:paraId="645B70D0" w14:textId="77777777" w:rsidR="001252A7" w:rsidRDefault="001252A7" w:rsidP="001252A7">
      <w:pPr>
        <w:pStyle w:val="ParagrapheIndent1"/>
        <w:ind w:left="709" w:right="20"/>
        <w:jc w:val="both"/>
        <w:rPr>
          <w:rFonts w:ascii="AvenirNext LT Pro Cn" w:hAnsi="AvenirNext LT Pro Cn"/>
          <w:color w:val="000000"/>
          <w:sz w:val="24"/>
          <w:lang w:val="fr-FR"/>
        </w:rPr>
      </w:pPr>
      <w:r>
        <w:rPr>
          <w:rFonts w:ascii="AvenirNext LT Pro Cn" w:hAnsi="AvenirNext LT Pro Cn"/>
          <w:color w:val="000000"/>
          <w:sz w:val="24"/>
          <w:lang w:val="fr-FR"/>
        </w:rPr>
        <w:t>D’autre part, le sous-traitant s’engage à aider le responsable de traitement à garantir le respect de ses obligations en matière de sécurité du traitement, de notification de violation de donnée et d’analyse d’impact sur la vie privée.</w:t>
      </w:r>
    </w:p>
    <w:p w14:paraId="2303C570" w14:textId="77777777" w:rsidR="001252A7" w:rsidRDefault="001252A7" w:rsidP="001252A7">
      <w:pPr>
        <w:pStyle w:val="ParagrapheIndent1"/>
        <w:ind w:left="709" w:right="20" w:firstLine="11"/>
        <w:jc w:val="both"/>
        <w:rPr>
          <w:rFonts w:ascii="AvenirNext LT Pro Cn" w:hAnsi="AvenirNext LT Pro Cn"/>
          <w:color w:val="000000"/>
          <w:sz w:val="24"/>
          <w:lang w:val="fr-FR"/>
        </w:rPr>
      </w:pPr>
      <w:r>
        <w:rPr>
          <w:rFonts w:ascii="AvenirNext LT Pro Cn" w:hAnsi="AvenirNext LT Pro Cn"/>
          <w:color w:val="000000"/>
          <w:sz w:val="24"/>
          <w:lang w:val="fr-FR"/>
        </w:rPr>
        <w:t>Enfin, le sous-traitant s’engage à assister le responsable de traitement dans le traitement des demandes d’exercice de droit des personnes concernées (droit d’accès, droit de rectification, droit à la portabilité, droit d’opposition, droit d’effacement, droit à la limitation, droit de ne pas faire l’objet d’une décision automatisée).</w:t>
      </w:r>
    </w:p>
    <w:p w14:paraId="62BA266A" w14:textId="326B9581" w:rsidR="001252A7" w:rsidRDefault="001252A7" w:rsidP="00F778CC">
      <w:pPr>
        <w:pStyle w:val="ParagrapheIndent1"/>
        <w:numPr>
          <w:ilvl w:val="0"/>
          <w:numId w:val="19"/>
        </w:numPr>
        <w:ind w:right="20"/>
        <w:jc w:val="both"/>
        <w:rPr>
          <w:rFonts w:ascii="AvenirNext LT Pro Cn" w:hAnsi="AvenirNext LT Pro Cn"/>
          <w:color w:val="000000"/>
          <w:sz w:val="24"/>
          <w:lang w:val="fr-FR"/>
        </w:rPr>
      </w:pPr>
      <w:r>
        <w:rPr>
          <w:rFonts w:ascii="AvenirNext LT Pro Cn" w:hAnsi="AvenirNext LT Pro Cn"/>
          <w:color w:val="000000"/>
          <w:sz w:val="24"/>
          <w:lang w:val="fr-FR"/>
        </w:rPr>
        <w:t xml:space="preserve">Le sous-traitant, sur demande, met à la disposition du responsable de traitement </w:t>
      </w:r>
      <w:r>
        <w:rPr>
          <w:rFonts w:ascii="AvenirNext LT Pro Cn" w:hAnsi="AvenirNext LT Pro Cn"/>
          <w:b/>
          <w:color w:val="000000"/>
          <w:sz w:val="24"/>
          <w:lang w:val="fr-FR"/>
        </w:rPr>
        <w:t>la documentation nécessaire pour démontrer le respect de toutes ses obligations</w:t>
      </w:r>
      <w:r>
        <w:rPr>
          <w:rFonts w:ascii="AvenirNext LT Pro Cn" w:hAnsi="AvenirNext LT Pro Cn"/>
          <w:color w:val="000000"/>
          <w:sz w:val="24"/>
          <w:lang w:val="fr-FR"/>
        </w:rPr>
        <w:t xml:space="preserve"> y compris dans le cas d’un éventuel audit ou d’une inspection.</w:t>
      </w:r>
    </w:p>
    <w:p w14:paraId="64535266" w14:textId="77777777" w:rsidR="00157A0F" w:rsidRPr="00157A0F" w:rsidRDefault="00157A0F" w:rsidP="00157A0F"/>
    <w:p w14:paraId="1A608A59" w14:textId="7A29B17D" w:rsidR="001252A7" w:rsidRPr="00157A0F" w:rsidRDefault="001252A7" w:rsidP="00157A0F">
      <w:pPr>
        <w:pStyle w:val="Titre3"/>
        <w:rPr>
          <w:rFonts w:eastAsia="Times New Roman"/>
          <w:lang w:eastAsia="zh-CN" w:bidi="hi-IN"/>
        </w:rPr>
      </w:pPr>
      <w:bookmarkStart w:id="175" w:name="_Toc140065765"/>
      <w:bookmarkStart w:id="176" w:name="_Toc149143159"/>
      <w:bookmarkStart w:id="177" w:name="_Toc164350873"/>
      <w:bookmarkStart w:id="178" w:name="_Toc184363404"/>
      <w:r w:rsidRPr="00157A0F">
        <w:rPr>
          <w:rFonts w:eastAsia="Times New Roman"/>
          <w:lang w:eastAsia="zh-CN" w:bidi="hi-IN"/>
        </w:rPr>
        <w:t>Sous-traitance</w:t>
      </w:r>
      <w:bookmarkEnd w:id="175"/>
      <w:bookmarkEnd w:id="176"/>
      <w:bookmarkEnd w:id="177"/>
      <w:bookmarkEnd w:id="178"/>
    </w:p>
    <w:p w14:paraId="04A84A02"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Le sous-traitant peut faire appel à un autre sous-traitant (ci-après, « le sous-traitant ultérieur ») pour mener des activités de traitement spécifiques. Le sous-traitant doit obtenir au préalable l’agrément du responsable de traitement par le biais du formulaire DC4, dont l’usage est obligatoire pour tout ajout ou remplacement d’un sous-traitant ultérieur.</w:t>
      </w:r>
    </w:p>
    <w:p w14:paraId="472BE1C1" w14:textId="73D1D755"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14:paraId="543ED083" w14:textId="77777777" w:rsidR="00157A0F" w:rsidRPr="00157A0F" w:rsidRDefault="00157A0F" w:rsidP="00157A0F"/>
    <w:p w14:paraId="79807756" w14:textId="2C8AF5CF" w:rsidR="001252A7" w:rsidRPr="00157A0F" w:rsidRDefault="001252A7" w:rsidP="00157A0F">
      <w:pPr>
        <w:pStyle w:val="Titre3"/>
        <w:rPr>
          <w:rFonts w:eastAsia="Times New Roman"/>
          <w:lang w:eastAsia="zh-CN" w:bidi="hi-IN"/>
        </w:rPr>
      </w:pPr>
      <w:bookmarkStart w:id="179" w:name="_Toc140065766"/>
      <w:bookmarkStart w:id="180" w:name="_Toc149143160"/>
      <w:bookmarkStart w:id="181" w:name="_Toc164350874"/>
      <w:bookmarkStart w:id="182" w:name="_Toc184363405"/>
      <w:r w:rsidRPr="00157A0F">
        <w:rPr>
          <w:rFonts w:eastAsia="Times New Roman"/>
          <w:lang w:eastAsia="zh-CN" w:bidi="hi-IN"/>
        </w:rPr>
        <w:t>Droit d’information des personnes concernées</w:t>
      </w:r>
      <w:bookmarkEnd w:id="179"/>
      <w:bookmarkEnd w:id="180"/>
      <w:bookmarkEnd w:id="181"/>
      <w:bookmarkEnd w:id="182"/>
    </w:p>
    <w:p w14:paraId="506F105B" w14:textId="08D21C84"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Il appartient au responsable de traitement de fournir l’information aux personnes concernées par les opérations de traitement au moment de la collecte des données.</w:t>
      </w:r>
    </w:p>
    <w:p w14:paraId="7F9CAF25" w14:textId="77777777" w:rsidR="00157A0F" w:rsidRPr="00157A0F" w:rsidRDefault="00157A0F" w:rsidP="00157A0F"/>
    <w:p w14:paraId="4FD36579" w14:textId="6A04C12A" w:rsidR="001252A7" w:rsidRPr="00157A0F" w:rsidRDefault="001252A7" w:rsidP="00157A0F">
      <w:pPr>
        <w:pStyle w:val="Titre3"/>
        <w:rPr>
          <w:rFonts w:eastAsia="Times New Roman"/>
          <w:lang w:eastAsia="zh-CN" w:bidi="hi-IN"/>
        </w:rPr>
      </w:pPr>
      <w:bookmarkStart w:id="183" w:name="_Toc140065767"/>
      <w:bookmarkStart w:id="184" w:name="_Toc149143161"/>
      <w:bookmarkStart w:id="185" w:name="_Toc164350875"/>
      <w:bookmarkStart w:id="186" w:name="_Toc184363406"/>
      <w:r w:rsidRPr="00157A0F">
        <w:rPr>
          <w:rFonts w:eastAsia="Times New Roman"/>
          <w:lang w:eastAsia="zh-CN" w:bidi="hi-IN"/>
        </w:rPr>
        <w:t>Exercice des droits des personnes</w:t>
      </w:r>
      <w:bookmarkEnd w:id="183"/>
      <w:bookmarkEnd w:id="184"/>
      <w:bookmarkEnd w:id="185"/>
      <w:bookmarkEnd w:id="186"/>
    </w:p>
    <w:p w14:paraId="7BE8BACE" w14:textId="77777777" w:rsidR="001252A7" w:rsidRDefault="001252A7" w:rsidP="001252A7">
      <w:pPr>
        <w:pStyle w:val="ParagrapheIndent1"/>
        <w:ind w:right="20"/>
        <w:jc w:val="both"/>
        <w:rPr>
          <w:rFonts w:ascii="AvenirNext LT Pro Cn" w:hAnsi="AvenirNext LT Pro Cn"/>
          <w:color w:val="000000"/>
          <w:sz w:val="24"/>
          <w:lang w:val="fr-FR"/>
        </w:rPr>
      </w:pPr>
      <w:r>
        <w:rPr>
          <w:rFonts w:ascii="AvenirNext LT Pro Cn" w:hAnsi="AvenirNext LT Pro Cn"/>
          <w:color w:val="000000"/>
          <w:sz w:val="24"/>
          <w:lang w:val="fr-FR"/>
        </w:rP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2A536799" w14:textId="38F80B50"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 xml:space="preserve">Lorsque les personnes concernées exercent auprès du sous-traitant des demandes de droit des personnes concernant le présent marché, le sous-traitant doit transmettre les demandes à l’adresse </w:t>
      </w:r>
      <w:hyperlink r:id="rId15" w:history="1">
        <w:r>
          <w:rPr>
            <w:rStyle w:val="ObjetducommentaireCar"/>
            <w:rFonts w:ascii="AvenirNext LT Pro Cn" w:hAnsi="AvenirNext LT Pro Cn"/>
            <w:sz w:val="24"/>
            <w:lang w:val="fr-FR"/>
          </w:rPr>
          <w:t>cil-dpo@inrae.fr</w:t>
        </w:r>
      </w:hyperlink>
      <w:r>
        <w:rPr>
          <w:rFonts w:ascii="AvenirNext LT Pro Cn" w:hAnsi="AvenirNext LT Pro Cn"/>
          <w:color w:val="000000"/>
          <w:sz w:val="24"/>
          <w:lang w:val="fr-FR"/>
        </w:rPr>
        <w:t xml:space="preserve"> .</w:t>
      </w:r>
    </w:p>
    <w:p w14:paraId="1ED6D30E" w14:textId="77777777" w:rsidR="00157A0F" w:rsidRPr="00157A0F" w:rsidRDefault="00157A0F" w:rsidP="00157A0F"/>
    <w:p w14:paraId="5CBA2EAC" w14:textId="53736696" w:rsidR="001252A7" w:rsidRPr="00157A0F" w:rsidRDefault="001252A7" w:rsidP="00157A0F">
      <w:pPr>
        <w:pStyle w:val="Titre3"/>
        <w:rPr>
          <w:rFonts w:eastAsia="Times New Roman"/>
          <w:lang w:eastAsia="zh-CN" w:bidi="hi-IN"/>
        </w:rPr>
      </w:pPr>
      <w:bookmarkStart w:id="187" w:name="_Toc140065768"/>
      <w:bookmarkStart w:id="188" w:name="_Toc149143162"/>
      <w:bookmarkStart w:id="189" w:name="_Toc164350876"/>
      <w:bookmarkStart w:id="190" w:name="_Toc184363407"/>
      <w:r w:rsidRPr="00157A0F">
        <w:rPr>
          <w:rFonts w:eastAsia="Times New Roman"/>
          <w:lang w:eastAsia="zh-CN" w:bidi="hi-IN"/>
        </w:rPr>
        <w:t>Notification des violations de données à caractère personnel</w:t>
      </w:r>
      <w:bookmarkEnd w:id="187"/>
      <w:bookmarkEnd w:id="188"/>
      <w:bookmarkEnd w:id="189"/>
      <w:bookmarkEnd w:id="190"/>
    </w:p>
    <w:p w14:paraId="6D9D715F"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Le sous-traitant notifie au responsable de traitement toute violation de données à caractère personnel sans délai après en avoir pris connaissance et par le moyen suivant : mail suivi d’un courrier. Cette notification est accompagnée de toute documentation utile afin de permettre au responsable de traitement, si nécessaire, de notifier cette violation à l’autorité de contrôle compétente.</w:t>
      </w:r>
    </w:p>
    <w:p w14:paraId="4C133123"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Après accord du responsable de traitement, le sous-traitant notifie à l’autorité de contrôle compétente (la CNIL), au nom et pour le compte du responsable de traitement, les violations de données à caractère personnel dans les meilleurs délais et, si possible, 72 heures au plus tard après en avoir pris connaissance, à moins que la violation en question ne soit pas susceptible d’engendrer un risque pour les droits et libertés des personnes physiques.</w:t>
      </w:r>
    </w:p>
    <w:p w14:paraId="1750EDA6" w14:textId="77777777" w:rsidR="001252A7" w:rsidRDefault="001252A7" w:rsidP="001252A7">
      <w:pPr>
        <w:pStyle w:val="ParagrapheIndent1"/>
        <w:ind w:left="20" w:right="20"/>
        <w:jc w:val="both"/>
        <w:rPr>
          <w:rFonts w:ascii="AvenirNext LT Pro Cn" w:hAnsi="AvenirNext LT Pro Cn"/>
          <w:color w:val="000000"/>
          <w:sz w:val="24"/>
          <w:lang w:val="fr-FR"/>
        </w:rPr>
      </w:pPr>
    </w:p>
    <w:p w14:paraId="16B9BC4B"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La notification contient au moins :</w:t>
      </w:r>
    </w:p>
    <w:p w14:paraId="6E794B8E" w14:textId="77777777" w:rsidR="001252A7" w:rsidRDefault="001252A7" w:rsidP="00F778CC">
      <w:pPr>
        <w:pStyle w:val="ParagrapheIndent1"/>
        <w:numPr>
          <w:ilvl w:val="1"/>
          <w:numId w:val="17"/>
        </w:numPr>
        <w:ind w:left="993" w:right="20" w:hanging="426"/>
        <w:jc w:val="both"/>
        <w:rPr>
          <w:rFonts w:ascii="AvenirNext LT Pro Cn" w:hAnsi="AvenirNext LT Pro Cn"/>
          <w:color w:val="000000"/>
          <w:sz w:val="24"/>
          <w:lang w:val="fr-FR"/>
        </w:rPr>
      </w:pPr>
      <w:r>
        <w:rPr>
          <w:rFonts w:ascii="AvenirNext LT Pro Cn" w:hAnsi="AvenirNext LT Pro Cn"/>
          <w:color w:val="000000"/>
          <w:sz w:val="24"/>
          <w:lang w:val="fr-FR"/>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3E547D46" w14:textId="77777777" w:rsidR="001252A7" w:rsidRDefault="001252A7" w:rsidP="00F778CC">
      <w:pPr>
        <w:pStyle w:val="ParagrapheIndent1"/>
        <w:numPr>
          <w:ilvl w:val="1"/>
          <w:numId w:val="17"/>
        </w:numPr>
        <w:ind w:left="993" w:right="20" w:hanging="426"/>
        <w:jc w:val="both"/>
        <w:rPr>
          <w:rFonts w:ascii="AvenirNext LT Pro Cn" w:hAnsi="AvenirNext LT Pro Cn"/>
          <w:color w:val="000000"/>
          <w:sz w:val="24"/>
          <w:lang w:val="fr-FR"/>
        </w:rPr>
      </w:pPr>
      <w:r>
        <w:rPr>
          <w:rFonts w:ascii="AvenirNext LT Pro Cn" w:hAnsi="AvenirNext LT Pro Cn"/>
          <w:color w:val="000000"/>
          <w:sz w:val="24"/>
          <w:lang w:val="fr-FR"/>
        </w:rPr>
        <w:lastRenderedPageBreak/>
        <w:t>le nom et les coordonnées du délégué à la protection des données ou d'un autre point de contact auprès duquel des informations supplémentaires peuvent être obtenues ;</w:t>
      </w:r>
    </w:p>
    <w:p w14:paraId="4A56B57B" w14:textId="77777777" w:rsidR="001252A7" w:rsidRDefault="001252A7" w:rsidP="00F778CC">
      <w:pPr>
        <w:pStyle w:val="ParagrapheIndent1"/>
        <w:numPr>
          <w:ilvl w:val="1"/>
          <w:numId w:val="17"/>
        </w:numPr>
        <w:ind w:left="993" w:right="20" w:hanging="426"/>
        <w:jc w:val="both"/>
        <w:rPr>
          <w:rFonts w:ascii="AvenirNext LT Pro Cn" w:hAnsi="AvenirNext LT Pro Cn"/>
          <w:color w:val="000000"/>
          <w:sz w:val="24"/>
          <w:lang w:val="fr-FR"/>
        </w:rPr>
      </w:pPr>
      <w:r>
        <w:rPr>
          <w:rFonts w:ascii="AvenirNext LT Pro Cn" w:hAnsi="AvenirNext LT Pro Cn"/>
          <w:color w:val="000000"/>
          <w:sz w:val="24"/>
          <w:lang w:val="fr-FR"/>
        </w:rPr>
        <w:t>la description des conséquences probables de la violation de données à caractère personnel ;</w:t>
      </w:r>
    </w:p>
    <w:p w14:paraId="7B7CFB5C" w14:textId="77777777" w:rsidR="001252A7" w:rsidRDefault="001252A7" w:rsidP="00F778CC">
      <w:pPr>
        <w:pStyle w:val="ParagrapheIndent1"/>
        <w:numPr>
          <w:ilvl w:val="1"/>
          <w:numId w:val="17"/>
        </w:numPr>
        <w:ind w:left="993" w:right="20" w:hanging="426"/>
        <w:jc w:val="both"/>
        <w:rPr>
          <w:rFonts w:ascii="AvenirNext LT Pro Cn" w:hAnsi="AvenirNext LT Pro Cn"/>
          <w:color w:val="000000"/>
          <w:sz w:val="24"/>
          <w:lang w:val="fr-FR"/>
        </w:rPr>
      </w:pPr>
      <w:r>
        <w:rPr>
          <w:rFonts w:ascii="AvenirNext LT Pro Cn" w:hAnsi="AvenirNext LT Pro Cn"/>
          <w:color w:val="000000"/>
          <w:sz w:val="24"/>
          <w:lang w:val="fr-FR"/>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04C3E3CC" w14:textId="77777777" w:rsidR="001252A7" w:rsidRDefault="001252A7" w:rsidP="001252A7">
      <w:pPr>
        <w:pStyle w:val="ParagrapheIndent1"/>
        <w:ind w:left="20" w:right="20"/>
        <w:jc w:val="both"/>
        <w:rPr>
          <w:rFonts w:ascii="AvenirNext LT Pro Cn" w:hAnsi="AvenirNext LT Pro Cn"/>
          <w:color w:val="000000"/>
          <w:sz w:val="24"/>
          <w:lang w:val="fr-FR"/>
        </w:rPr>
      </w:pPr>
    </w:p>
    <w:p w14:paraId="6A06C7D2"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Si, et dans la mesure où il n’est pas possible de fournir toutes ces informations en même temps, les informations peuvent être communiquées de manière échelonnée sans retard indu.</w:t>
      </w:r>
    </w:p>
    <w:p w14:paraId="212CC4C4"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Après accord du responsable de traitement, le sous-traitant communique, au nom et pour le compte du responsable de traitement, la violation de données à caractère personnel à la personne concernée dans les meilleurs délais, lorsque cette violation est susceptible d'engendrer un risque élevé pour les droits et libertés d'une personne physique.</w:t>
      </w:r>
    </w:p>
    <w:p w14:paraId="4D85683F"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La communication à la personne concernée décrit, en des termes clairs et simples, la nature de la violation de données à caractère personnel et contient au moins :</w:t>
      </w:r>
    </w:p>
    <w:p w14:paraId="11FD18F3" w14:textId="77777777" w:rsidR="001252A7" w:rsidRDefault="001252A7" w:rsidP="001252A7">
      <w:pPr>
        <w:pStyle w:val="ParagrapheIndent1"/>
        <w:ind w:left="20" w:right="20"/>
        <w:jc w:val="both"/>
        <w:rPr>
          <w:rFonts w:ascii="AvenirNext LT Pro Cn" w:hAnsi="AvenirNext LT Pro Cn"/>
          <w:color w:val="000000"/>
          <w:sz w:val="24"/>
          <w:lang w:val="fr-FR"/>
        </w:rPr>
      </w:pPr>
    </w:p>
    <w:p w14:paraId="35B2D082" w14:textId="77777777" w:rsidR="001252A7" w:rsidRDefault="001252A7" w:rsidP="00F778CC">
      <w:pPr>
        <w:pStyle w:val="ParagrapheIndent1"/>
        <w:numPr>
          <w:ilvl w:val="2"/>
          <w:numId w:val="20"/>
        </w:numPr>
        <w:ind w:left="993" w:right="20" w:hanging="426"/>
        <w:jc w:val="both"/>
        <w:rPr>
          <w:rFonts w:ascii="AvenirNext LT Pro Cn" w:hAnsi="AvenirNext LT Pro Cn"/>
          <w:color w:val="000000"/>
          <w:sz w:val="24"/>
          <w:lang w:val="fr-FR"/>
        </w:rPr>
      </w:pPr>
      <w:r>
        <w:rPr>
          <w:rFonts w:ascii="AvenirNext LT Pro Cn" w:hAnsi="AvenirNext LT Pro Cn"/>
          <w:color w:val="000000"/>
          <w:sz w:val="24"/>
          <w:lang w:val="fr-FR"/>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27F5E7D7" w14:textId="77777777" w:rsidR="001252A7" w:rsidRDefault="001252A7" w:rsidP="00F778CC">
      <w:pPr>
        <w:pStyle w:val="ParagrapheIndent1"/>
        <w:numPr>
          <w:ilvl w:val="2"/>
          <w:numId w:val="20"/>
        </w:numPr>
        <w:ind w:left="993" w:right="20" w:hanging="426"/>
        <w:jc w:val="both"/>
        <w:rPr>
          <w:rFonts w:ascii="AvenirNext LT Pro Cn" w:hAnsi="AvenirNext LT Pro Cn"/>
          <w:color w:val="000000"/>
          <w:sz w:val="24"/>
          <w:lang w:val="fr-FR"/>
        </w:rPr>
      </w:pPr>
      <w:r>
        <w:rPr>
          <w:rFonts w:ascii="AvenirNext LT Pro Cn" w:hAnsi="AvenirNext LT Pro Cn"/>
          <w:color w:val="000000"/>
          <w:sz w:val="24"/>
          <w:lang w:val="fr-FR"/>
        </w:rPr>
        <w:t>le nom et les coordonnées du délégué à la protection des données ou d'un autre point de contact auprès duquel des informations supplémentaires peuvent être obtenues ;</w:t>
      </w:r>
    </w:p>
    <w:p w14:paraId="1FCBEA11" w14:textId="77777777" w:rsidR="001252A7" w:rsidRDefault="001252A7" w:rsidP="00F778CC">
      <w:pPr>
        <w:pStyle w:val="ParagrapheIndent1"/>
        <w:numPr>
          <w:ilvl w:val="2"/>
          <w:numId w:val="20"/>
        </w:numPr>
        <w:ind w:left="993" w:right="20" w:hanging="426"/>
        <w:jc w:val="both"/>
        <w:rPr>
          <w:rFonts w:ascii="AvenirNext LT Pro Cn" w:hAnsi="AvenirNext LT Pro Cn"/>
          <w:color w:val="000000"/>
          <w:sz w:val="24"/>
          <w:lang w:val="fr-FR"/>
        </w:rPr>
      </w:pPr>
      <w:r>
        <w:rPr>
          <w:rFonts w:ascii="AvenirNext LT Pro Cn" w:hAnsi="AvenirNext LT Pro Cn"/>
          <w:color w:val="000000"/>
          <w:sz w:val="24"/>
          <w:lang w:val="fr-FR"/>
        </w:rPr>
        <w:t>la description des conséquences probables de la violation de données à caractère personnel ;</w:t>
      </w:r>
    </w:p>
    <w:p w14:paraId="6CDF422C" w14:textId="6EA0F89A" w:rsidR="001252A7" w:rsidRDefault="001252A7" w:rsidP="00F778CC">
      <w:pPr>
        <w:pStyle w:val="ParagrapheIndent1"/>
        <w:numPr>
          <w:ilvl w:val="2"/>
          <w:numId w:val="20"/>
        </w:numPr>
        <w:ind w:left="993" w:right="20" w:hanging="426"/>
        <w:jc w:val="both"/>
        <w:rPr>
          <w:rFonts w:ascii="AvenirNext LT Pro Cn" w:hAnsi="AvenirNext LT Pro Cn"/>
          <w:color w:val="000000"/>
          <w:sz w:val="24"/>
          <w:lang w:val="fr-FR"/>
        </w:rPr>
      </w:pPr>
      <w:r>
        <w:rPr>
          <w:rFonts w:ascii="AvenirNext LT Pro Cn" w:hAnsi="AvenirNext LT Pro Cn"/>
          <w:color w:val="000000"/>
          <w:sz w:val="24"/>
          <w:lang w:val="fr-FR"/>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306E1632" w14:textId="77777777" w:rsidR="00157A0F" w:rsidRPr="00157A0F" w:rsidRDefault="00157A0F" w:rsidP="00157A0F"/>
    <w:p w14:paraId="4BFA946F" w14:textId="77777777" w:rsidR="001252A7" w:rsidRDefault="001252A7" w:rsidP="001252A7">
      <w:pPr>
        <w:spacing w:line="20" w:lineRule="exact"/>
        <w:jc w:val="both"/>
        <w:rPr>
          <w:rFonts w:ascii="AvenirNext LT Pro Cn" w:hAnsi="AvenirNext LT Pro Cn" w:cs="Arial"/>
          <w:sz w:val="24"/>
        </w:rPr>
      </w:pPr>
    </w:p>
    <w:p w14:paraId="671D494D" w14:textId="2B6F79D0" w:rsidR="001252A7" w:rsidRPr="00157A0F" w:rsidRDefault="001252A7" w:rsidP="00157A0F">
      <w:pPr>
        <w:pStyle w:val="Titre3"/>
        <w:rPr>
          <w:rFonts w:eastAsia="Times New Roman"/>
          <w:lang w:eastAsia="zh-CN" w:bidi="hi-IN"/>
        </w:rPr>
      </w:pPr>
      <w:bookmarkStart w:id="191" w:name="_Toc140065769"/>
      <w:bookmarkStart w:id="192" w:name="_Toc149143163"/>
      <w:bookmarkStart w:id="193" w:name="_Toc164350877"/>
      <w:bookmarkStart w:id="194" w:name="_Toc184363408"/>
      <w:r w:rsidRPr="00157A0F">
        <w:rPr>
          <w:rFonts w:eastAsia="Times New Roman"/>
          <w:lang w:eastAsia="zh-CN" w:bidi="hi-IN"/>
        </w:rPr>
        <w:t>Aide du sous-traitant dans le cadre du respect par le responsable de traitement de ses obligations</w:t>
      </w:r>
      <w:bookmarkEnd w:id="191"/>
      <w:bookmarkEnd w:id="192"/>
      <w:bookmarkEnd w:id="193"/>
      <w:bookmarkEnd w:id="194"/>
    </w:p>
    <w:p w14:paraId="69920D26"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Le sous-traitant aide le responsable de traitement pour la réalisation :</w:t>
      </w:r>
    </w:p>
    <w:p w14:paraId="230F6683" w14:textId="77777777" w:rsidR="001252A7" w:rsidRDefault="001252A7" w:rsidP="00F778CC">
      <w:pPr>
        <w:pStyle w:val="ParagrapheIndent1"/>
        <w:numPr>
          <w:ilvl w:val="0"/>
          <w:numId w:val="18"/>
        </w:numPr>
        <w:ind w:right="20"/>
        <w:jc w:val="both"/>
        <w:rPr>
          <w:rFonts w:ascii="AvenirNext LT Pro Cn" w:hAnsi="AvenirNext LT Pro Cn"/>
          <w:color w:val="000000"/>
          <w:sz w:val="24"/>
          <w:lang w:val="fr-FR"/>
        </w:rPr>
      </w:pPr>
      <w:r>
        <w:rPr>
          <w:rFonts w:ascii="AvenirNext LT Pro Cn" w:hAnsi="AvenirNext LT Pro Cn"/>
          <w:color w:val="000000"/>
          <w:sz w:val="24"/>
          <w:lang w:val="fr-FR"/>
        </w:rPr>
        <w:t>d’analyses d’impact relative à la protection des données,</w:t>
      </w:r>
    </w:p>
    <w:p w14:paraId="20DC8529" w14:textId="0A564586" w:rsidR="001252A7" w:rsidRDefault="001252A7" w:rsidP="00F778CC">
      <w:pPr>
        <w:pStyle w:val="ParagrapheIndent1"/>
        <w:numPr>
          <w:ilvl w:val="0"/>
          <w:numId w:val="18"/>
        </w:numPr>
        <w:ind w:right="20"/>
        <w:jc w:val="both"/>
        <w:rPr>
          <w:rFonts w:ascii="AvenirNext LT Pro Cn" w:hAnsi="AvenirNext LT Pro Cn"/>
          <w:color w:val="000000"/>
          <w:sz w:val="24"/>
          <w:lang w:val="fr-FR"/>
        </w:rPr>
      </w:pPr>
      <w:r>
        <w:rPr>
          <w:rFonts w:ascii="AvenirNext LT Pro Cn" w:hAnsi="AvenirNext LT Pro Cn"/>
          <w:color w:val="000000"/>
          <w:sz w:val="24"/>
          <w:lang w:val="fr-FR"/>
        </w:rPr>
        <w:t>de la consultation préalable de l’autorité de contrôle.</w:t>
      </w:r>
    </w:p>
    <w:p w14:paraId="2AB5D27D" w14:textId="77777777" w:rsidR="00157A0F" w:rsidRPr="00157A0F" w:rsidRDefault="00157A0F" w:rsidP="00157A0F"/>
    <w:p w14:paraId="46ED3A01" w14:textId="54430DA6" w:rsidR="001252A7" w:rsidRPr="00157A0F" w:rsidRDefault="001252A7" w:rsidP="00157A0F">
      <w:pPr>
        <w:pStyle w:val="Titre3"/>
        <w:rPr>
          <w:rFonts w:eastAsia="Times New Roman"/>
          <w:lang w:eastAsia="zh-CN" w:bidi="hi-IN"/>
        </w:rPr>
      </w:pPr>
      <w:bookmarkStart w:id="195" w:name="_Toc140065770"/>
      <w:bookmarkStart w:id="196" w:name="_Toc149143164"/>
      <w:bookmarkStart w:id="197" w:name="_Toc164350878"/>
      <w:bookmarkStart w:id="198" w:name="_Toc184363409"/>
      <w:r w:rsidRPr="00157A0F">
        <w:rPr>
          <w:rFonts w:eastAsia="Times New Roman"/>
          <w:lang w:eastAsia="zh-CN" w:bidi="hi-IN"/>
        </w:rPr>
        <w:t>Mesures de sécurité</w:t>
      </w:r>
      <w:bookmarkEnd w:id="195"/>
      <w:bookmarkEnd w:id="196"/>
      <w:bookmarkEnd w:id="197"/>
      <w:bookmarkEnd w:id="198"/>
    </w:p>
    <w:p w14:paraId="15D7167A"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Le sous-traitant s’engage à mettre en œuvre les mesures de sécurité suivantes :</w:t>
      </w:r>
    </w:p>
    <w:p w14:paraId="7785FF30" w14:textId="77777777" w:rsidR="001252A7" w:rsidRDefault="001252A7" w:rsidP="00F778CC">
      <w:pPr>
        <w:pStyle w:val="ParagrapheIndent1"/>
        <w:numPr>
          <w:ilvl w:val="0"/>
          <w:numId w:val="20"/>
        </w:numPr>
        <w:ind w:left="993" w:right="20" w:hanging="426"/>
        <w:jc w:val="both"/>
        <w:rPr>
          <w:rFonts w:ascii="AvenirNext LT Pro Cn" w:hAnsi="AvenirNext LT Pro Cn"/>
          <w:color w:val="000000"/>
          <w:sz w:val="24"/>
          <w:lang w:val="fr-FR"/>
        </w:rPr>
      </w:pPr>
      <w:r>
        <w:rPr>
          <w:rFonts w:ascii="AvenirNext LT Pro Cn" w:hAnsi="AvenirNext LT Pro Cn"/>
          <w:color w:val="000000"/>
          <w:sz w:val="24"/>
          <w:lang w:val="fr-FR"/>
        </w:rPr>
        <w:t>les moyens permettant de garantir la confidentialité, l'intégrité, la disponibilité et la résilience constantes des systèmes et des services de traitement ;</w:t>
      </w:r>
    </w:p>
    <w:p w14:paraId="6A9BCF78" w14:textId="77777777" w:rsidR="001252A7" w:rsidRDefault="001252A7" w:rsidP="00F778CC">
      <w:pPr>
        <w:pStyle w:val="ParagrapheIndent1"/>
        <w:numPr>
          <w:ilvl w:val="0"/>
          <w:numId w:val="20"/>
        </w:numPr>
        <w:ind w:left="993" w:right="20" w:hanging="426"/>
        <w:jc w:val="both"/>
        <w:rPr>
          <w:rFonts w:ascii="AvenirNext LT Pro Cn" w:hAnsi="AvenirNext LT Pro Cn"/>
          <w:color w:val="000000"/>
          <w:sz w:val="24"/>
          <w:lang w:val="fr-FR"/>
        </w:rPr>
      </w:pPr>
      <w:r>
        <w:rPr>
          <w:rFonts w:ascii="AvenirNext LT Pro Cn" w:hAnsi="AvenirNext LT Pro Cn"/>
          <w:color w:val="000000"/>
          <w:sz w:val="24"/>
          <w:lang w:val="fr-FR"/>
        </w:rPr>
        <w:t>les moyens permettant de rétablir la disponibilité des données à caractère personnel et l'accès à celles-ci dans des délais appropriés en cas d'incident physique ou technique ;</w:t>
      </w:r>
    </w:p>
    <w:p w14:paraId="76731252" w14:textId="1C58D0B7" w:rsidR="001252A7" w:rsidRDefault="001252A7" w:rsidP="00F778CC">
      <w:pPr>
        <w:pStyle w:val="ParagrapheIndent1"/>
        <w:numPr>
          <w:ilvl w:val="0"/>
          <w:numId w:val="20"/>
        </w:numPr>
        <w:ind w:left="993" w:right="20" w:hanging="426"/>
        <w:jc w:val="both"/>
        <w:rPr>
          <w:rFonts w:ascii="AvenirNext LT Pro Cn" w:hAnsi="AvenirNext LT Pro Cn"/>
          <w:color w:val="000000"/>
          <w:sz w:val="24"/>
          <w:lang w:val="fr-FR"/>
        </w:rPr>
      </w:pPr>
      <w:r>
        <w:rPr>
          <w:rFonts w:ascii="AvenirNext LT Pro Cn" w:hAnsi="AvenirNext LT Pro Cn"/>
          <w:color w:val="000000"/>
          <w:sz w:val="24"/>
          <w:lang w:val="fr-FR"/>
        </w:rPr>
        <w:t>une procédure visant à tester, à analyser et à évaluer régulièrement l'efficacité des mesures techniques et organisationnelles pour assurer la sécurité du traitement.</w:t>
      </w:r>
    </w:p>
    <w:p w14:paraId="164BC504" w14:textId="77777777" w:rsidR="00157A0F" w:rsidRPr="00157A0F" w:rsidRDefault="00157A0F" w:rsidP="00157A0F"/>
    <w:p w14:paraId="3792CAED" w14:textId="63F8A0F0" w:rsidR="001252A7" w:rsidRPr="00157A0F" w:rsidRDefault="001252A7" w:rsidP="00157A0F">
      <w:pPr>
        <w:pStyle w:val="Titre3"/>
        <w:rPr>
          <w:rFonts w:eastAsia="Times New Roman"/>
          <w:lang w:eastAsia="zh-CN" w:bidi="hi-IN"/>
        </w:rPr>
      </w:pPr>
      <w:bookmarkStart w:id="199" w:name="_Toc140065771"/>
      <w:bookmarkStart w:id="200" w:name="_Toc149143165"/>
      <w:bookmarkStart w:id="201" w:name="_Toc164350879"/>
      <w:bookmarkStart w:id="202" w:name="_Toc184363410"/>
      <w:r w:rsidRPr="00157A0F">
        <w:rPr>
          <w:rFonts w:eastAsia="Times New Roman"/>
          <w:lang w:eastAsia="zh-CN" w:bidi="hi-IN"/>
        </w:rPr>
        <w:t>Sort des données</w:t>
      </w:r>
      <w:bookmarkEnd w:id="199"/>
      <w:bookmarkEnd w:id="200"/>
      <w:bookmarkEnd w:id="201"/>
      <w:bookmarkEnd w:id="202"/>
    </w:p>
    <w:p w14:paraId="157FB8BF"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Au terme de la prestation de services relatifs au traitement de ces données, en fonction de ce qu’il lui est demandé par le responsable du traitement, le sous-traitant s’engage à :</w:t>
      </w:r>
    </w:p>
    <w:p w14:paraId="5FDF3846" w14:textId="77777777" w:rsidR="001252A7" w:rsidRDefault="001252A7" w:rsidP="001252A7">
      <w:pPr>
        <w:pStyle w:val="ParagrapheIndent1"/>
        <w:ind w:left="20" w:right="20"/>
        <w:jc w:val="both"/>
        <w:rPr>
          <w:rFonts w:ascii="AvenirNext LT Pro Cn" w:hAnsi="AvenirNext LT Pro Cn"/>
          <w:color w:val="000000"/>
          <w:sz w:val="24"/>
          <w:lang w:val="fr-FR"/>
        </w:rPr>
      </w:pPr>
    </w:p>
    <w:p w14:paraId="117EBAD0" w14:textId="77777777" w:rsidR="001252A7" w:rsidRDefault="001252A7" w:rsidP="00F778CC">
      <w:pPr>
        <w:pStyle w:val="ParagrapheIndent1"/>
        <w:numPr>
          <w:ilvl w:val="0"/>
          <w:numId w:val="20"/>
        </w:numPr>
        <w:ind w:left="993" w:right="20" w:hanging="426"/>
        <w:jc w:val="both"/>
        <w:rPr>
          <w:rFonts w:ascii="AvenirNext LT Pro Cn" w:hAnsi="AvenirNext LT Pro Cn"/>
          <w:color w:val="000000"/>
          <w:sz w:val="24"/>
          <w:lang w:val="fr-FR"/>
        </w:rPr>
      </w:pPr>
      <w:r>
        <w:rPr>
          <w:rFonts w:ascii="AvenirNext LT Pro Cn" w:hAnsi="AvenirNext LT Pro Cn"/>
          <w:color w:val="000000"/>
          <w:sz w:val="24"/>
          <w:lang w:val="fr-FR"/>
        </w:rPr>
        <w:t>Détruire toutes les données à caractère personnel ;</w:t>
      </w:r>
    </w:p>
    <w:p w14:paraId="45D167D2"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b/>
          <w:color w:val="000000"/>
          <w:sz w:val="24"/>
          <w:lang w:val="fr-FR"/>
        </w:rPr>
        <w:t>OU</w:t>
      </w:r>
    </w:p>
    <w:p w14:paraId="0D88CE37" w14:textId="77777777" w:rsidR="001252A7" w:rsidRDefault="001252A7" w:rsidP="00F778CC">
      <w:pPr>
        <w:pStyle w:val="ParagrapheIndent1"/>
        <w:numPr>
          <w:ilvl w:val="0"/>
          <w:numId w:val="20"/>
        </w:numPr>
        <w:ind w:left="993" w:right="20" w:hanging="426"/>
        <w:jc w:val="both"/>
        <w:rPr>
          <w:rFonts w:ascii="AvenirNext LT Pro Cn" w:hAnsi="AvenirNext LT Pro Cn"/>
          <w:color w:val="000000"/>
          <w:sz w:val="24"/>
          <w:lang w:val="fr-FR"/>
        </w:rPr>
      </w:pPr>
      <w:r>
        <w:rPr>
          <w:rFonts w:ascii="AvenirNext LT Pro Cn" w:hAnsi="AvenirNext LT Pro Cn"/>
          <w:color w:val="000000"/>
          <w:sz w:val="24"/>
          <w:lang w:val="fr-FR"/>
        </w:rPr>
        <w:t>Renvoyer toutes les données à caractère personnel au responsable du traitement et détruire les copies existantes ;</w:t>
      </w:r>
    </w:p>
    <w:p w14:paraId="545BCF2C" w14:textId="77777777" w:rsidR="001252A7" w:rsidRDefault="001252A7" w:rsidP="001252A7">
      <w:pPr>
        <w:pStyle w:val="ParagrapheIndent1"/>
        <w:ind w:left="20" w:right="20"/>
        <w:jc w:val="both"/>
        <w:rPr>
          <w:rFonts w:ascii="AvenirNext LT Pro Cn" w:hAnsi="AvenirNext LT Pro Cn"/>
          <w:color w:val="000000"/>
          <w:sz w:val="24"/>
          <w:lang w:val="fr-FR"/>
        </w:rPr>
      </w:pPr>
    </w:p>
    <w:p w14:paraId="6127B7DA"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lastRenderedPageBreak/>
        <w:t>Une fois détruites, le sous-traitant doit justifier par écrit de la destruction sous la forme d’un certificat de destruction qui sera communiqué par mail au responsable de traitement en la personne de l’opérationnel en charge du suivi du présent marché. En l’espèce, un certificat de destruction est un document écrit, daté et signé par le représentant légal du sous-traitant et mentionnant la date de destruction des données, et les éléments d’identification du sous-traitant (dénomination sociale, domiciliation, numéro SIRET/SIREN, nom du représentant légal). Ce certificat engage la responsabilité du sous-traitant quant à la complète destruction des données personnelles traitées dans le cadre du présent marché.</w:t>
      </w:r>
    </w:p>
    <w:p w14:paraId="4BC5237A" w14:textId="68A10996"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Avant toute destruction il doit respecter les durées légales de conservation.</w:t>
      </w:r>
    </w:p>
    <w:p w14:paraId="04F9A912" w14:textId="77777777" w:rsidR="00157A0F" w:rsidRPr="00157A0F" w:rsidRDefault="00157A0F" w:rsidP="00157A0F"/>
    <w:p w14:paraId="64EECDC5" w14:textId="612BCE95" w:rsidR="001252A7" w:rsidRPr="00157A0F" w:rsidRDefault="001252A7" w:rsidP="00157A0F">
      <w:pPr>
        <w:pStyle w:val="Titre3"/>
        <w:rPr>
          <w:rFonts w:eastAsia="Times New Roman"/>
          <w:lang w:eastAsia="zh-CN" w:bidi="hi-IN"/>
        </w:rPr>
      </w:pPr>
      <w:bookmarkStart w:id="203" w:name="_Toc140065772"/>
      <w:bookmarkStart w:id="204" w:name="_Toc149143166"/>
      <w:bookmarkStart w:id="205" w:name="_Toc164350880"/>
      <w:bookmarkStart w:id="206" w:name="_Toc184363411"/>
      <w:r w:rsidRPr="00157A0F">
        <w:rPr>
          <w:rFonts w:eastAsia="Times New Roman"/>
          <w:lang w:eastAsia="zh-CN" w:bidi="hi-IN"/>
        </w:rPr>
        <w:t>Délégué à la protection des données</w:t>
      </w:r>
      <w:bookmarkEnd w:id="203"/>
      <w:bookmarkEnd w:id="204"/>
      <w:bookmarkEnd w:id="205"/>
      <w:bookmarkEnd w:id="206"/>
    </w:p>
    <w:p w14:paraId="3858DF3A" w14:textId="15A402C8"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Le sous-traitant communique au responsable de traitement </w:t>
      </w:r>
      <w:r>
        <w:rPr>
          <w:rFonts w:ascii="AvenirNext LT Pro Cn" w:hAnsi="AvenirNext LT Pro Cn"/>
          <w:b/>
          <w:color w:val="000000"/>
          <w:sz w:val="24"/>
          <w:lang w:val="fr-FR"/>
        </w:rPr>
        <w:t>le nom et les coordonnées de son délégué à la protection des données,</w:t>
      </w:r>
      <w:r>
        <w:rPr>
          <w:rFonts w:ascii="AvenirNext LT Pro Cn" w:hAnsi="AvenirNext LT Pro Cn"/>
          <w:color w:val="000000"/>
          <w:sz w:val="24"/>
          <w:lang w:val="fr-FR"/>
        </w:rPr>
        <w:t xml:space="preserve"> s’il en a désigné un conformément à l’article 37 du règlement européen sur la protection des données.</w:t>
      </w:r>
    </w:p>
    <w:p w14:paraId="500B6B9A" w14:textId="77777777" w:rsidR="00157A0F" w:rsidRPr="00157A0F" w:rsidRDefault="00157A0F" w:rsidP="00157A0F"/>
    <w:p w14:paraId="447873AF" w14:textId="1BC2A797" w:rsidR="001252A7" w:rsidRPr="00157A0F" w:rsidRDefault="001252A7" w:rsidP="00157A0F">
      <w:pPr>
        <w:pStyle w:val="Titre3"/>
        <w:rPr>
          <w:rFonts w:eastAsia="Times New Roman"/>
          <w:lang w:eastAsia="zh-CN" w:bidi="hi-IN"/>
        </w:rPr>
      </w:pPr>
      <w:bookmarkStart w:id="207" w:name="_Toc140065773"/>
      <w:bookmarkStart w:id="208" w:name="_Toc149143167"/>
      <w:bookmarkStart w:id="209" w:name="_Toc164350881"/>
      <w:bookmarkStart w:id="210" w:name="_Toc184363412"/>
      <w:r w:rsidRPr="00157A0F">
        <w:rPr>
          <w:rFonts w:eastAsia="Times New Roman"/>
          <w:lang w:eastAsia="zh-CN" w:bidi="hi-IN"/>
        </w:rPr>
        <w:t>Registre des catégories d’activités de traitement</w:t>
      </w:r>
      <w:bookmarkEnd w:id="207"/>
      <w:bookmarkEnd w:id="208"/>
      <w:bookmarkEnd w:id="209"/>
      <w:bookmarkEnd w:id="210"/>
    </w:p>
    <w:p w14:paraId="5BFAE294" w14:textId="77777777" w:rsidR="001252A7" w:rsidRDefault="001252A7" w:rsidP="001252A7">
      <w:pPr>
        <w:pStyle w:val="ParagrapheIndent1"/>
        <w:ind w:left="20" w:right="20"/>
        <w:jc w:val="both"/>
        <w:rPr>
          <w:rFonts w:ascii="AvenirNext LT Pro Cn" w:hAnsi="AvenirNext LT Pro Cn"/>
          <w:color w:val="000000"/>
          <w:sz w:val="24"/>
          <w:lang w:val="fr-FR"/>
        </w:rPr>
      </w:pPr>
      <w:r>
        <w:rPr>
          <w:rFonts w:ascii="AvenirNext LT Pro Cn" w:hAnsi="AvenirNext LT Pro Cn"/>
          <w:color w:val="000000"/>
          <w:sz w:val="24"/>
          <w:lang w:val="fr-FR"/>
        </w:rPr>
        <w:t xml:space="preserve">Le sous-traitant déclare </w:t>
      </w:r>
      <w:r>
        <w:rPr>
          <w:rFonts w:ascii="AvenirNext LT Pro Cn" w:hAnsi="AvenirNext LT Pro Cn"/>
          <w:b/>
          <w:color w:val="000000"/>
          <w:sz w:val="24"/>
          <w:lang w:val="fr-FR"/>
        </w:rPr>
        <w:t>tenir par écrit un registre</w:t>
      </w:r>
      <w:r>
        <w:rPr>
          <w:rFonts w:ascii="AvenirNext LT Pro Cn" w:hAnsi="AvenirNext LT Pro Cn"/>
          <w:color w:val="000000"/>
          <w:sz w:val="24"/>
          <w:lang w:val="fr-FR"/>
        </w:rPr>
        <w:t xml:space="preserve"> de toutes les catégories d’activités de traitement effectuées pour le compte du responsable de traitement comprenant :</w:t>
      </w:r>
    </w:p>
    <w:p w14:paraId="42D33815" w14:textId="77777777" w:rsidR="001252A7" w:rsidRDefault="001252A7" w:rsidP="001252A7">
      <w:pPr>
        <w:pStyle w:val="ParagrapheIndent1"/>
        <w:spacing w:line="269" w:lineRule="exact"/>
        <w:ind w:left="20" w:right="20"/>
        <w:jc w:val="both"/>
        <w:rPr>
          <w:rFonts w:ascii="AvenirNext LT Pro Cn" w:hAnsi="AvenirNext LT Pro Cn"/>
          <w:color w:val="000000"/>
          <w:sz w:val="24"/>
          <w:lang w:val="fr-FR"/>
        </w:rPr>
      </w:pPr>
    </w:p>
    <w:p w14:paraId="3C1B622F" w14:textId="77777777" w:rsidR="001252A7" w:rsidRDefault="001252A7" w:rsidP="00F778CC">
      <w:pPr>
        <w:pStyle w:val="ParagrapheIndent1"/>
        <w:numPr>
          <w:ilvl w:val="0"/>
          <w:numId w:val="21"/>
        </w:numPr>
        <w:ind w:left="737" w:right="23" w:hanging="357"/>
        <w:jc w:val="both"/>
        <w:rPr>
          <w:rFonts w:ascii="AvenirNext LT Pro Cn" w:hAnsi="AvenirNext LT Pro Cn"/>
          <w:color w:val="000000"/>
          <w:sz w:val="24"/>
          <w:lang w:val="fr-FR"/>
        </w:rPr>
      </w:pPr>
      <w:r>
        <w:rPr>
          <w:rFonts w:ascii="AvenirNext LT Pro Cn" w:hAnsi="AvenirNext LT Pro Cn"/>
          <w:color w:val="000000"/>
          <w:sz w:val="24"/>
          <w:lang w:val="fr-FR"/>
        </w:rPr>
        <w:t>le nom et les coordonnées du responsable de traitement pour le compte duquel il agit, des éventuels sous-traitants et, le cas échéant, du délégué à la protection des données ;</w:t>
      </w:r>
    </w:p>
    <w:p w14:paraId="019275C7" w14:textId="77777777" w:rsidR="001252A7" w:rsidRDefault="001252A7" w:rsidP="00F778CC">
      <w:pPr>
        <w:pStyle w:val="ParagrapheIndent1"/>
        <w:numPr>
          <w:ilvl w:val="0"/>
          <w:numId w:val="21"/>
        </w:numPr>
        <w:ind w:left="737" w:right="23" w:hanging="357"/>
        <w:jc w:val="both"/>
        <w:rPr>
          <w:rFonts w:ascii="AvenirNext LT Pro Cn" w:hAnsi="AvenirNext LT Pro Cn"/>
          <w:color w:val="000000"/>
          <w:sz w:val="24"/>
          <w:lang w:val="fr-FR"/>
        </w:rPr>
      </w:pPr>
      <w:r>
        <w:rPr>
          <w:rFonts w:ascii="AvenirNext LT Pro Cn" w:hAnsi="AvenirNext LT Pro Cn"/>
          <w:color w:val="000000"/>
          <w:sz w:val="24"/>
          <w:lang w:val="fr-FR"/>
        </w:rPr>
        <w:t>les catégories de traitements effectués pour le compte du responsable du traitement ;</w:t>
      </w:r>
    </w:p>
    <w:p w14:paraId="6ABCF875" w14:textId="77777777" w:rsidR="001252A7" w:rsidRDefault="001252A7" w:rsidP="00F778CC">
      <w:pPr>
        <w:pStyle w:val="ParagrapheIndent1"/>
        <w:numPr>
          <w:ilvl w:val="0"/>
          <w:numId w:val="21"/>
        </w:numPr>
        <w:ind w:left="737" w:right="23" w:hanging="357"/>
        <w:jc w:val="both"/>
        <w:rPr>
          <w:rFonts w:ascii="AvenirNext LT Pro Cn" w:hAnsi="AvenirNext LT Pro Cn"/>
          <w:color w:val="000000"/>
          <w:sz w:val="24"/>
          <w:lang w:val="fr-FR"/>
        </w:rPr>
      </w:pPr>
      <w:r>
        <w:rPr>
          <w:rFonts w:ascii="AvenirNext LT Pro Cn" w:hAnsi="AvenirNext LT Pro Cn"/>
          <w:color w:val="000000"/>
          <w:sz w:val="24"/>
          <w:lang w:val="fr-FR"/>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6E947DF0" w14:textId="77777777" w:rsidR="001252A7" w:rsidRDefault="001252A7" w:rsidP="00F778CC">
      <w:pPr>
        <w:pStyle w:val="ParagrapheIndent1"/>
        <w:numPr>
          <w:ilvl w:val="0"/>
          <w:numId w:val="21"/>
        </w:numPr>
        <w:ind w:left="737" w:right="23" w:hanging="357"/>
        <w:jc w:val="both"/>
        <w:rPr>
          <w:rFonts w:ascii="AvenirNext LT Pro Cn" w:hAnsi="AvenirNext LT Pro Cn"/>
          <w:color w:val="000000"/>
          <w:sz w:val="24"/>
          <w:lang w:val="fr-FR"/>
        </w:rPr>
      </w:pPr>
      <w:r>
        <w:rPr>
          <w:rFonts w:ascii="AvenirNext LT Pro Cn" w:hAnsi="AvenirNext LT Pro Cn"/>
          <w:color w:val="000000"/>
          <w:sz w:val="24"/>
          <w:lang w:val="fr-FR"/>
        </w:rPr>
        <w:t>dans la mesure du possible, une description générale des mesures de sécurité techniques et organisationnelles, y compris entre autres, selon les besoins :</w:t>
      </w:r>
    </w:p>
    <w:p w14:paraId="51B058E5" w14:textId="77777777" w:rsidR="001252A7" w:rsidRDefault="001252A7" w:rsidP="00F778CC">
      <w:pPr>
        <w:pStyle w:val="ParagrapheIndent1"/>
        <w:numPr>
          <w:ilvl w:val="0"/>
          <w:numId w:val="21"/>
        </w:numPr>
        <w:ind w:left="737" w:right="23" w:hanging="357"/>
        <w:jc w:val="both"/>
        <w:rPr>
          <w:rFonts w:ascii="AvenirNext LT Pro Cn" w:hAnsi="AvenirNext LT Pro Cn"/>
          <w:color w:val="000000"/>
          <w:sz w:val="24"/>
          <w:lang w:val="fr-FR"/>
        </w:rPr>
      </w:pPr>
      <w:r>
        <w:rPr>
          <w:rFonts w:ascii="AvenirNext LT Pro Cn" w:hAnsi="AvenirNext LT Pro Cn"/>
          <w:color w:val="000000"/>
          <w:sz w:val="24"/>
          <w:lang w:val="fr-FR"/>
        </w:rPr>
        <w:t>la pseudonymisation et le chiffrement des données à caractère personnel ;</w:t>
      </w:r>
    </w:p>
    <w:p w14:paraId="754F3B01" w14:textId="77777777" w:rsidR="001252A7" w:rsidRDefault="001252A7" w:rsidP="00F778CC">
      <w:pPr>
        <w:pStyle w:val="ParagrapheIndent1"/>
        <w:numPr>
          <w:ilvl w:val="0"/>
          <w:numId w:val="21"/>
        </w:numPr>
        <w:ind w:left="737" w:right="23" w:hanging="357"/>
        <w:jc w:val="both"/>
        <w:rPr>
          <w:rFonts w:ascii="AvenirNext LT Pro Cn" w:hAnsi="AvenirNext LT Pro Cn"/>
          <w:color w:val="000000"/>
          <w:sz w:val="24"/>
          <w:lang w:val="fr-FR"/>
        </w:rPr>
      </w:pPr>
      <w:r>
        <w:rPr>
          <w:rFonts w:ascii="AvenirNext LT Pro Cn" w:hAnsi="AvenirNext LT Pro Cn"/>
          <w:color w:val="000000"/>
          <w:sz w:val="24"/>
          <w:lang w:val="fr-FR"/>
        </w:rPr>
        <w:t>des moyens permettant de garantir la confidentialité, l'intégrité, la disponibilité et la résilience constantes des systèmes et des services de traitement ;</w:t>
      </w:r>
    </w:p>
    <w:p w14:paraId="7B979231" w14:textId="77777777" w:rsidR="001252A7" w:rsidRDefault="001252A7" w:rsidP="00F778CC">
      <w:pPr>
        <w:pStyle w:val="ParagrapheIndent1"/>
        <w:numPr>
          <w:ilvl w:val="0"/>
          <w:numId w:val="21"/>
        </w:numPr>
        <w:ind w:left="737" w:right="23" w:hanging="357"/>
        <w:jc w:val="both"/>
        <w:rPr>
          <w:rFonts w:ascii="AvenirNext LT Pro Cn" w:hAnsi="AvenirNext LT Pro Cn"/>
          <w:color w:val="000000"/>
          <w:sz w:val="24"/>
          <w:lang w:val="fr-FR"/>
        </w:rPr>
      </w:pPr>
      <w:r>
        <w:rPr>
          <w:rFonts w:ascii="AvenirNext LT Pro Cn" w:hAnsi="AvenirNext LT Pro Cn"/>
          <w:color w:val="000000"/>
          <w:sz w:val="24"/>
          <w:lang w:val="fr-FR"/>
        </w:rPr>
        <w:t>des moyens permettant de rétablir la disponibilité des données à caractère personnel et l'accès à celles-ci dans des délais appropriés en cas d'incident physique ou technique ;</w:t>
      </w:r>
    </w:p>
    <w:p w14:paraId="00D05352" w14:textId="77777777" w:rsidR="001252A7" w:rsidRDefault="001252A7" w:rsidP="00F778CC">
      <w:pPr>
        <w:pStyle w:val="ParagrapheIndent1"/>
        <w:numPr>
          <w:ilvl w:val="0"/>
          <w:numId w:val="21"/>
        </w:numPr>
        <w:ind w:left="737" w:right="23" w:hanging="357"/>
        <w:jc w:val="both"/>
        <w:rPr>
          <w:rFonts w:ascii="AvenirNext LT Pro Cn" w:hAnsi="AvenirNext LT Pro Cn"/>
          <w:color w:val="000000"/>
          <w:sz w:val="24"/>
          <w:lang w:val="fr-FR"/>
        </w:rPr>
      </w:pPr>
      <w:r>
        <w:rPr>
          <w:rFonts w:ascii="AvenirNext LT Pro Cn" w:hAnsi="AvenirNext LT Pro Cn"/>
          <w:color w:val="000000"/>
          <w:sz w:val="24"/>
          <w:lang w:val="fr-FR"/>
        </w:rPr>
        <w:t>une procédure visant à tester, à analyser et à évaluer régulièrement l'efficacité des mesures techniques et organisationnelles pour assurer la sécurité du traitement.</w:t>
      </w:r>
    </w:p>
    <w:p w14:paraId="287876F8" w14:textId="3078BE58" w:rsidR="001252A7" w:rsidRDefault="001252A7" w:rsidP="006B6B94">
      <w:pPr>
        <w:rPr>
          <w:rFonts w:ascii="AvenirNext LT Pro Cn" w:hAnsi="AvenirNext LT Pro Cn" w:cs="Arial"/>
          <w:bCs/>
          <w:sz w:val="24"/>
          <w:szCs w:val="24"/>
        </w:rPr>
      </w:pPr>
    </w:p>
    <w:p w14:paraId="3F20212E" w14:textId="4BBA75C6" w:rsidR="00157A0F" w:rsidRPr="00157A0F" w:rsidRDefault="00157A0F" w:rsidP="00157A0F">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211" w:name="_Toc164350882"/>
      <w:bookmarkStart w:id="212" w:name="_Hlk180046667"/>
      <w:bookmarkStart w:id="213" w:name="_Toc184363413"/>
      <w:r w:rsidRPr="00157A0F">
        <w:rPr>
          <w:rFonts w:ascii="Raleway ExtraBold" w:eastAsia="Times New Roman" w:hAnsi="Raleway ExtraBold" w:cs="Arial"/>
          <w:bCs w:val="0"/>
          <w:color w:val="008C8E"/>
          <w:kern w:val="3"/>
          <w:szCs w:val="24"/>
          <w:u w:val="single"/>
          <w:lang w:eastAsia="zh-CN" w:bidi="hi-IN"/>
        </w:rPr>
        <w:t>CONSTATATION DE L’EXECUTION DES PRESTATIONS</w:t>
      </w:r>
      <w:bookmarkEnd w:id="211"/>
      <w:bookmarkEnd w:id="213"/>
    </w:p>
    <w:p w14:paraId="4EA5B063" w14:textId="24A281E7" w:rsidR="00157A0F" w:rsidRDefault="00157A0F" w:rsidP="00157A0F">
      <w:pPr>
        <w:jc w:val="both"/>
        <w:rPr>
          <w:rFonts w:ascii="AvenirNext LT Pro Cn" w:eastAsia="Arial" w:hAnsi="AvenirNext LT Pro Cn" w:cs="Arial"/>
          <w:color w:val="000000"/>
        </w:rPr>
      </w:pPr>
      <w:r>
        <w:rPr>
          <w:rFonts w:ascii="AvenirNext LT Pro Cn" w:eastAsia="Arial" w:hAnsi="AvenirNext LT Pro Cn" w:cs="Arial"/>
          <w:color w:val="000000"/>
        </w:rPr>
        <w:t xml:space="preserve">Les vérifications quantitatives et qualitatives simples seront effectuées au moment même </w:t>
      </w:r>
      <w:r w:rsidR="001D7A17">
        <w:rPr>
          <w:rFonts w:ascii="AvenirNext LT Pro Cn" w:eastAsia="Arial" w:hAnsi="AvenirNext LT Pro Cn" w:cs="Arial"/>
          <w:color w:val="000000"/>
        </w:rPr>
        <w:t>que</w:t>
      </w:r>
      <w:r>
        <w:rPr>
          <w:rFonts w:ascii="AvenirNext LT Pro Cn" w:eastAsia="Arial" w:hAnsi="AvenirNext LT Pro Cn" w:cs="Arial"/>
          <w:color w:val="000000"/>
        </w:rPr>
        <w:t xml:space="preserve"> la livraison de la fourniture ou de l'exécution de service (examen sommaire) conformément aux articles 22 et 23.1 du CCAG-FCS.</w:t>
      </w:r>
    </w:p>
    <w:bookmarkEnd w:id="212"/>
    <w:p w14:paraId="6BA922AA" w14:textId="77777777" w:rsidR="00157A0F" w:rsidRDefault="00157A0F" w:rsidP="00157A0F">
      <w:pPr>
        <w:jc w:val="both"/>
        <w:rPr>
          <w:rFonts w:ascii="AvenirNext LT Pro Cn" w:eastAsia="Arial" w:hAnsi="AvenirNext LT Pro Cn" w:cs="Arial"/>
          <w:color w:val="000000"/>
          <w:szCs w:val="24"/>
        </w:rPr>
      </w:pPr>
    </w:p>
    <w:p w14:paraId="456C952A" w14:textId="150422F3" w:rsidR="00157A0F" w:rsidRPr="00157A0F" w:rsidRDefault="00157A0F" w:rsidP="00157A0F">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214" w:name="_Toc164350883"/>
      <w:bookmarkStart w:id="215" w:name="_Toc184363414"/>
      <w:r w:rsidRPr="00157A0F">
        <w:rPr>
          <w:rFonts w:ascii="Raleway ExtraBold" w:eastAsia="Times New Roman" w:hAnsi="Raleway ExtraBold" w:cs="Arial"/>
          <w:bCs w:val="0"/>
          <w:color w:val="008C8E"/>
          <w:kern w:val="3"/>
          <w:szCs w:val="24"/>
          <w:u w:val="single"/>
          <w:lang w:eastAsia="zh-CN" w:bidi="hi-IN"/>
        </w:rPr>
        <w:t>CLAUSE D’INSERTION SOCIALE</w:t>
      </w:r>
      <w:bookmarkEnd w:id="214"/>
      <w:bookmarkEnd w:id="215"/>
    </w:p>
    <w:p w14:paraId="71A345DF" w14:textId="33D6233E" w:rsidR="00157A0F" w:rsidRDefault="00157A0F" w:rsidP="00157A0F">
      <w:pPr>
        <w:jc w:val="both"/>
        <w:rPr>
          <w:rFonts w:ascii="AvenirNext LT Pro Cn" w:hAnsi="AvenirNext LT Pro Cn"/>
        </w:rPr>
      </w:pPr>
      <w:r>
        <w:rPr>
          <w:rFonts w:ascii="AvenirNext LT Pro Cn" w:hAnsi="AvenirNext LT Pro Cn"/>
        </w:rPr>
        <w:t>Le présent marché ne prévoit pas de clause d’insertion sociale au sens de l’article 16 du CCAG FCS.</w:t>
      </w:r>
    </w:p>
    <w:p w14:paraId="3912E1BB" w14:textId="77777777" w:rsidR="003F0B50" w:rsidRDefault="003F0B50" w:rsidP="00157A0F">
      <w:pPr>
        <w:jc w:val="both"/>
        <w:rPr>
          <w:rFonts w:ascii="AvenirNext LT Pro Cn" w:hAnsi="AvenirNext LT Pro Cn" w:cs="Lohit Devanagari"/>
          <w:szCs w:val="24"/>
        </w:rPr>
      </w:pPr>
    </w:p>
    <w:p w14:paraId="1FBC5F25" w14:textId="78EC3054" w:rsidR="00157A0F" w:rsidRPr="00157A0F" w:rsidRDefault="00157A0F" w:rsidP="00157A0F">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216" w:name="_Toc164350884"/>
      <w:bookmarkStart w:id="217" w:name="_Toc184363415"/>
      <w:r w:rsidRPr="00157A0F">
        <w:rPr>
          <w:rFonts w:ascii="Raleway ExtraBold" w:eastAsia="Times New Roman" w:hAnsi="Raleway ExtraBold" w:cs="Arial"/>
          <w:bCs w:val="0"/>
          <w:color w:val="008C8E"/>
          <w:kern w:val="3"/>
          <w:szCs w:val="24"/>
          <w:u w:val="single"/>
          <w:lang w:eastAsia="zh-CN" w:bidi="hi-IN"/>
        </w:rPr>
        <w:t>CLAUSES ENVIRONNEMENTALES, PROTECTION DE L’ENVIRONNEMENT</w:t>
      </w:r>
      <w:bookmarkEnd w:id="216"/>
      <w:bookmarkEnd w:id="217"/>
    </w:p>
    <w:p w14:paraId="16B32796" w14:textId="77777777" w:rsidR="00157A0F" w:rsidRDefault="00157A0F" w:rsidP="009E5B11">
      <w:pPr>
        <w:jc w:val="both"/>
        <w:rPr>
          <w:rFonts w:ascii="Raleway ExtraBold" w:eastAsia="Times New Roman" w:hAnsi="Raleway ExtraBold" w:cs="Arial"/>
          <w:kern w:val="3"/>
          <w:szCs w:val="24"/>
          <w:u w:val="single"/>
          <w:lang w:eastAsia="zh-CN" w:bidi="hi-IN"/>
        </w:rPr>
      </w:pPr>
      <w:bookmarkStart w:id="218" w:name="_Toc164350885"/>
    </w:p>
    <w:p w14:paraId="189ACDE9" w14:textId="3049B50B" w:rsidR="00157A0F" w:rsidRPr="00157A0F" w:rsidRDefault="00157A0F" w:rsidP="00157A0F">
      <w:pPr>
        <w:pStyle w:val="Titre2"/>
        <w:rPr>
          <w:rFonts w:ascii="Raleway ExtraBold" w:eastAsia="Times New Roman" w:hAnsi="Raleway ExtraBold" w:cs="Arial"/>
          <w:kern w:val="3"/>
          <w:szCs w:val="24"/>
          <w:u w:val="single"/>
          <w:lang w:eastAsia="zh-CN" w:bidi="hi-IN"/>
        </w:rPr>
      </w:pPr>
      <w:bookmarkStart w:id="219" w:name="_Toc184363416"/>
      <w:r w:rsidRPr="00157A0F">
        <w:rPr>
          <w:rFonts w:ascii="Raleway ExtraBold" w:eastAsia="Times New Roman" w:hAnsi="Raleway ExtraBold" w:cs="Arial"/>
          <w:kern w:val="3"/>
          <w:szCs w:val="24"/>
          <w:u w:val="single"/>
          <w:lang w:eastAsia="zh-CN" w:bidi="hi-IN"/>
        </w:rPr>
        <w:t>Protection de l’environnement</w:t>
      </w:r>
      <w:bookmarkEnd w:id="218"/>
      <w:bookmarkEnd w:id="219"/>
      <w:r w:rsidRPr="00157A0F">
        <w:rPr>
          <w:rFonts w:ascii="Raleway ExtraBold" w:eastAsia="Times New Roman" w:hAnsi="Raleway ExtraBold" w:cs="Arial"/>
          <w:kern w:val="3"/>
          <w:szCs w:val="24"/>
          <w:u w:val="single"/>
          <w:lang w:eastAsia="zh-CN" w:bidi="hi-IN"/>
        </w:rPr>
        <w:t xml:space="preserve"> </w:t>
      </w:r>
    </w:p>
    <w:p w14:paraId="05DA115B" w14:textId="77777777" w:rsidR="00157A0F" w:rsidRDefault="00157A0F" w:rsidP="00157A0F">
      <w:pPr>
        <w:jc w:val="both"/>
        <w:rPr>
          <w:rFonts w:ascii="AvenirNext LT Pro Cn" w:hAnsi="AvenirNext LT Pro Cn" w:cs="Arial"/>
          <w:spacing w:val="4"/>
          <w:kern w:val="3"/>
          <w:sz w:val="24"/>
          <w:szCs w:val="24"/>
        </w:rPr>
      </w:pPr>
      <w:r>
        <w:rPr>
          <w:rFonts w:ascii="AvenirNext LT Pro Cn" w:hAnsi="AvenirNext LT Pro Cn" w:cs="Arial"/>
          <w:spacing w:val="4"/>
        </w:rPr>
        <w:t xml:space="preserve">Conformément à l’article 7.1 du CCAG FCS, le titulaire veille à ce que les prestations qu'il effectue respectent les prescriptions législatives et réglementaires en vigueur en matière d'environnement, de sécurité et de santé des personnes, et de préservation du voisinage. </w:t>
      </w:r>
    </w:p>
    <w:p w14:paraId="19D87BE5" w14:textId="77777777" w:rsidR="00157A0F" w:rsidRPr="005D58D9" w:rsidRDefault="00157A0F" w:rsidP="00157A0F">
      <w:pPr>
        <w:jc w:val="both"/>
        <w:rPr>
          <w:rFonts w:ascii="AvenirNext LT Pro Cn" w:hAnsi="AvenirNext LT Pro Cn" w:cs="Arial"/>
          <w:spacing w:val="4"/>
        </w:rPr>
      </w:pPr>
      <w:r>
        <w:rPr>
          <w:rFonts w:ascii="AvenirNext LT Pro Cn" w:hAnsi="AvenirNext LT Pro Cn" w:cs="Arial"/>
          <w:spacing w:val="4"/>
        </w:rPr>
        <w:t xml:space="preserve">Il doit être en mesure d'en justifier le respect, en cours d'exécution du marché et pendant la période de garantie des </w:t>
      </w:r>
      <w:r w:rsidRPr="005D58D9">
        <w:rPr>
          <w:rFonts w:ascii="AvenirNext LT Pro Cn" w:hAnsi="AvenirNext LT Pro Cn" w:cs="Arial"/>
          <w:spacing w:val="4"/>
        </w:rPr>
        <w:t>prestations, sur simple demande de l'acheteur.</w:t>
      </w:r>
    </w:p>
    <w:p w14:paraId="2115BDA3" w14:textId="5F4BB82B" w:rsidR="00157A0F" w:rsidRDefault="00157A0F" w:rsidP="00157A0F">
      <w:pPr>
        <w:jc w:val="both"/>
        <w:rPr>
          <w:rFonts w:ascii="AvenirNext LT Pro Cn" w:hAnsi="AvenirNext LT Pro Cn" w:cs="Arial"/>
          <w:spacing w:val="4"/>
        </w:rPr>
      </w:pPr>
      <w:r w:rsidRPr="005D58D9">
        <w:rPr>
          <w:rFonts w:ascii="AvenirNext LT Pro Cn" w:hAnsi="AvenirNext LT Pro Cn" w:cs="Arial"/>
          <w:spacing w:val="4"/>
        </w:rPr>
        <w:lastRenderedPageBreak/>
        <w:t>Par dérogation à l’article 7.2 du CCAG FCS, en cas d’évolution</w:t>
      </w:r>
      <w:r w:rsidRPr="00157A0F">
        <w:rPr>
          <w:rFonts w:ascii="AvenirNext LT Pro Cn" w:hAnsi="AvenirNext LT Pro Cn" w:cs="Arial"/>
          <w:spacing w:val="4"/>
        </w:rPr>
        <w:t xml:space="preserve"> de la règlementation dans ces domaines en cours d’exécution du marché, celle-ci s’appliquera de plein droit.</w:t>
      </w:r>
    </w:p>
    <w:p w14:paraId="5A18C797" w14:textId="4346D052" w:rsidR="00157A0F" w:rsidRDefault="00157A0F" w:rsidP="00157A0F">
      <w:pPr>
        <w:jc w:val="both"/>
        <w:rPr>
          <w:rFonts w:ascii="AvenirNext LT Pro Cn" w:hAnsi="AvenirNext LT Pro Cn" w:cs="Arial"/>
          <w:spacing w:val="4"/>
        </w:rPr>
      </w:pPr>
      <w:r>
        <w:rPr>
          <w:rFonts w:ascii="AvenirNext LT Pro Cn" w:hAnsi="AvenirNext LT Pro Cn" w:cs="Arial"/>
          <w:spacing w:val="4"/>
        </w:rPr>
        <w:t>Conformément à l’article L.2112-2 du Code de la commande publique, le Titulaire s’engage à respecter les conditions d’exécution en vue de la protection de l’environnement.</w:t>
      </w:r>
    </w:p>
    <w:p w14:paraId="0EB2BE92" w14:textId="77777777" w:rsidR="00157A0F" w:rsidRDefault="00157A0F" w:rsidP="00157A0F">
      <w:pPr>
        <w:jc w:val="both"/>
        <w:rPr>
          <w:rFonts w:ascii="AvenirNext LT Pro Cn" w:hAnsi="AvenirNext LT Pro Cn" w:cs="Arial"/>
          <w:spacing w:val="4"/>
        </w:rPr>
      </w:pPr>
    </w:p>
    <w:p w14:paraId="03ADE099" w14:textId="6D362DAB" w:rsidR="00157A0F" w:rsidRPr="00157A0F" w:rsidRDefault="00157A0F" w:rsidP="00157A0F">
      <w:pPr>
        <w:pStyle w:val="Titre2"/>
        <w:rPr>
          <w:rFonts w:ascii="Raleway ExtraBold" w:eastAsia="Times New Roman" w:hAnsi="Raleway ExtraBold" w:cs="Arial"/>
          <w:kern w:val="3"/>
          <w:szCs w:val="24"/>
          <w:u w:val="single"/>
          <w:lang w:eastAsia="zh-CN" w:bidi="hi-IN"/>
        </w:rPr>
      </w:pPr>
      <w:bookmarkStart w:id="220" w:name="_Toc164350886"/>
      <w:bookmarkStart w:id="221" w:name="_Toc184363417"/>
      <w:r w:rsidRPr="00157A0F">
        <w:rPr>
          <w:rFonts w:ascii="Raleway ExtraBold" w:eastAsia="Times New Roman" w:hAnsi="Raleway ExtraBold" w:cs="Arial"/>
          <w:kern w:val="3"/>
          <w:szCs w:val="24"/>
          <w:u w:val="single"/>
          <w:lang w:eastAsia="zh-CN" w:bidi="hi-IN"/>
        </w:rPr>
        <w:t>Maintenance et entretien</w:t>
      </w:r>
      <w:bookmarkEnd w:id="220"/>
      <w:bookmarkEnd w:id="221"/>
    </w:p>
    <w:p w14:paraId="408E00E9" w14:textId="77777777" w:rsidR="00157A0F" w:rsidRPr="00157A0F" w:rsidRDefault="00157A0F" w:rsidP="00157A0F">
      <w:pPr>
        <w:jc w:val="both"/>
        <w:rPr>
          <w:rFonts w:ascii="AvenirNext LT Pro Cn" w:hAnsi="AvenirNext LT Pro Cn" w:cs="Lohit Devanagari"/>
          <w:b/>
          <w:kern w:val="3"/>
          <w:sz w:val="24"/>
          <w:szCs w:val="24"/>
        </w:rPr>
      </w:pPr>
      <w:r w:rsidRPr="00157A0F">
        <w:rPr>
          <w:rFonts w:ascii="AvenirNext LT Pro Cn" w:hAnsi="AvenirNext LT Pro Cn"/>
          <w:sz w:val="24"/>
          <w:szCs w:val="24"/>
        </w:rPr>
        <w:t xml:space="preserve">Pour l’exécution des prestations de maintenance prévues au présent marché, le titulaire veille à </w:t>
      </w:r>
      <w:r w:rsidRPr="00157A0F">
        <w:rPr>
          <w:rFonts w:ascii="AvenirNext LT Pro Cn" w:hAnsi="AvenirNext LT Pro Cn"/>
          <w:b/>
          <w:sz w:val="24"/>
          <w:szCs w:val="24"/>
        </w:rPr>
        <w:t>limiter l'impact environnemental concernant :</w:t>
      </w:r>
    </w:p>
    <w:p w14:paraId="22C5AE62" w14:textId="77777777" w:rsidR="00157A0F" w:rsidRPr="00157A0F" w:rsidRDefault="00157A0F" w:rsidP="00F778CC">
      <w:pPr>
        <w:numPr>
          <w:ilvl w:val="0"/>
          <w:numId w:val="22"/>
        </w:numPr>
        <w:suppressAutoHyphens/>
        <w:autoSpaceDN w:val="0"/>
        <w:jc w:val="both"/>
        <w:rPr>
          <w:rFonts w:ascii="AvenirNext LT Pro Cn" w:hAnsi="AvenirNext LT Pro Cn"/>
          <w:sz w:val="24"/>
          <w:szCs w:val="24"/>
        </w:rPr>
      </w:pPr>
      <w:r w:rsidRPr="00157A0F">
        <w:rPr>
          <w:rFonts w:ascii="AvenirNext LT Pro Cn" w:hAnsi="AvenirNext LT Pro Cn"/>
          <w:b/>
          <w:sz w:val="24"/>
          <w:szCs w:val="24"/>
        </w:rPr>
        <w:t>La livraison et le transport des pièces proposées</w:t>
      </w:r>
      <w:r w:rsidRPr="00157A0F">
        <w:rPr>
          <w:rFonts w:ascii="AvenirNext LT Pro Cn" w:hAnsi="AvenirNext LT Pro Cn"/>
          <w:sz w:val="24"/>
          <w:szCs w:val="24"/>
        </w:rPr>
        <w:t xml:space="preserve"> nécessaires aux différents types de maintenance. Le titulaire privilégie le transport groupé des pièces détachées nécessaires aux différents types de maintenance afin de réduire les déplacements des véhicules de livraison. Il favorise les modes de transports de ses personnels les plus respectueux de l'environnement, notamment les véhicules à faibles émissions, les modes de transports doux ou alternatifs à la route. ;</w:t>
      </w:r>
    </w:p>
    <w:p w14:paraId="168B587E" w14:textId="77777777" w:rsidR="00157A0F" w:rsidRPr="00157A0F" w:rsidRDefault="00157A0F" w:rsidP="00F778CC">
      <w:pPr>
        <w:numPr>
          <w:ilvl w:val="0"/>
          <w:numId w:val="22"/>
        </w:numPr>
        <w:suppressAutoHyphens/>
        <w:autoSpaceDN w:val="0"/>
        <w:jc w:val="both"/>
        <w:rPr>
          <w:rFonts w:ascii="AvenirNext LT Pro Cn" w:hAnsi="AvenirNext LT Pro Cn"/>
          <w:sz w:val="24"/>
          <w:szCs w:val="24"/>
        </w:rPr>
      </w:pPr>
      <w:r w:rsidRPr="00157A0F">
        <w:rPr>
          <w:rFonts w:ascii="AvenirNext LT Pro Cn" w:hAnsi="AvenirNext LT Pro Cn"/>
          <w:b/>
          <w:sz w:val="24"/>
          <w:szCs w:val="24"/>
        </w:rPr>
        <w:t xml:space="preserve">Le traitement </w:t>
      </w:r>
      <w:r w:rsidRPr="00157A0F">
        <w:rPr>
          <w:rFonts w:ascii="AvenirNext LT Pro Cn" w:hAnsi="AvenirNext LT Pro Cn" w:cs="Arial"/>
          <w:b/>
          <w:sz w:val="24"/>
          <w:szCs w:val="24"/>
        </w:rPr>
        <w:t>des pièces changées</w:t>
      </w:r>
      <w:r w:rsidRPr="00157A0F">
        <w:rPr>
          <w:rFonts w:ascii="AvenirNext LT Pro Cn" w:hAnsi="AvenirNext LT Pro Cn" w:cs="Arial"/>
          <w:sz w:val="24"/>
          <w:szCs w:val="24"/>
        </w:rPr>
        <w:t>, quel que soit le type de maintenance : recyclage, réemploi, réutilisation...etc ;</w:t>
      </w:r>
    </w:p>
    <w:p w14:paraId="7ACE8634" w14:textId="77777777" w:rsidR="00157A0F" w:rsidRPr="00157A0F" w:rsidRDefault="00157A0F" w:rsidP="00F778CC">
      <w:pPr>
        <w:numPr>
          <w:ilvl w:val="0"/>
          <w:numId w:val="22"/>
        </w:numPr>
        <w:suppressAutoHyphens/>
        <w:autoSpaceDN w:val="0"/>
        <w:jc w:val="both"/>
        <w:rPr>
          <w:rFonts w:ascii="AvenirNext LT Pro Cn" w:hAnsi="AvenirNext LT Pro Cn"/>
          <w:sz w:val="24"/>
          <w:szCs w:val="24"/>
        </w:rPr>
      </w:pPr>
      <w:r w:rsidRPr="00157A0F">
        <w:rPr>
          <w:rFonts w:ascii="AvenirNext LT Pro Cn" w:hAnsi="AvenirNext LT Pro Cn"/>
          <w:b/>
          <w:sz w:val="24"/>
          <w:szCs w:val="24"/>
        </w:rPr>
        <w:t>Les conditions de commercialisation des pièces détachées</w:t>
      </w:r>
      <w:r w:rsidRPr="00157A0F">
        <w:rPr>
          <w:rFonts w:ascii="AvenirNext LT Pro Cn" w:hAnsi="AvenirNext LT Pro Cn"/>
          <w:sz w:val="24"/>
          <w:szCs w:val="24"/>
        </w:rPr>
        <w:t xml:space="preserve"> de rechange par rapport à la date d’acquisition du matériel (durée, techniques, conditions financières...) ;</w:t>
      </w:r>
    </w:p>
    <w:p w14:paraId="009090B8" w14:textId="1C339D8F" w:rsidR="003F0B50" w:rsidRPr="00EA0AFE" w:rsidRDefault="00157A0F" w:rsidP="003F0B50">
      <w:pPr>
        <w:numPr>
          <w:ilvl w:val="0"/>
          <w:numId w:val="22"/>
        </w:numPr>
        <w:suppressAutoHyphens/>
        <w:autoSpaceDN w:val="0"/>
        <w:jc w:val="both"/>
        <w:rPr>
          <w:rFonts w:ascii="AvenirNext LT Pro Cn" w:hAnsi="AvenirNext LT Pro Cn"/>
          <w:sz w:val="24"/>
          <w:szCs w:val="24"/>
        </w:rPr>
      </w:pPr>
      <w:r w:rsidRPr="00157A0F">
        <w:rPr>
          <w:rFonts w:ascii="AvenirNext LT Pro Cn" w:hAnsi="AvenirNext LT Pro Cn"/>
          <w:b/>
          <w:sz w:val="24"/>
          <w:szCs w:val="24"/>
        </w:rPr>
        <w:t xml:space="preserve">les déplacements des personnes affectées à la maintenance du matériel. </w:t>
      </w:r>
      <w:r w:rsidRPr="00157A0F">
        <w:rPr>
          <w:rFonts w:ascii="AvenirNext LT Pro Cn" w:hAnsi="AvenirNext LT Pro Cn"/>
          <w:sz w:val="24"/>
          <w:szCs w:val="24"/>
        </w:rPr>
        <w:t>Le titulaire</w:t>
      </w:r>
      <w:r w:rsidRPr="00157A0F">
        <w:rPr>
          <w:rFonts w:ascii="AvenirNext LT Pro Cn" w:hAnsi="AvenirNext LT Pro Cn"/>
          <w:b/>
          <w:sz w:val="24"/>
          <w:szCs w:val="24"/>
        </w:rPr>
        <w:t xml:space="preserve"> </w:t>
      </w:r>
      <w:r w:rsidRPr="00157A0F">
        <w:rPr>
          <w:rFonts w:ascii="AvenirNext LT Pro Cn" w:hAnsi="AvenirNext LT Pro Cn"/>
          <w:sz w:val="24"/>
          <w:szCs w:val="24"/>
        </w:rPr>
        <w:t>favorise les modes de transports de ses personnels les plus respectueux de l'environnement, notamment les véhicules à faibles émissions, les modes de transports doux ou alternatifs à la route.</w:t>
      </w:r>
    </w:p>
    <w:p w14:paraId="40EE2877" w14:textId="77777777" w:rsidR="00F778CC" w:rsidRDefault="00F778CC" w:rsidP="003F0B50">
      <w:pPr>
        <w:jc w:val="both"/>
        <w:rPr>
          <w:rFonts w:ascii="AvenirNext LT Pro Cn" w:hAnsi="AvenirNext LT Pro Cn" w:cs="Arial"/>
          <w:spacing w:val="4"/>
          <w:sz w:val="24"/>
          <w:szCs w:val="24"/>
        </w:rPr>
      </w:pPr>
    </w:p>
    <w:p w14:paraId="7B50B57A" w14:textId="168F385F" w:rsidR="00F778CC" w:rsidRPr="00F778CC" w:rsidRDefault="00F778CC" w:rsidP="00F778CC">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222" w:name="_Toc139637829"/>
      <w:bookmarkStart w:id="223" w:name="_Toc178261789"/>
      <w:bookmarkStart w:id="224" w:name="_Toc184363418"/>
      <w:r w:rsidRPr="00F778CC">
        <w:rPr>
          <w:rFonts w:ascii="Raleway ExtraBold" w:eastAsia="Times New Roman" w:hAnsi="Raleway ExtraBold" w:cs="Arial"/>
          <w:bCs w:val="0"/>
          <w:color w:val="008C8E"/>
          <w:kern w:val="3"/>
          <w:szCs w:val="24"/>
          <w:u w:val="single"/>
          <w:lang w:eastAsia="zh-CN" w:bidi="hi-IN"/>
        </w:rPr>
        <w:t>REALISATION DE PRESTATIONS SIMILAIRES</w:t>
      </w:r>
      <w:bookmarkEnd w:id="222"/>
      <w:bookmarkEnd w:id="223"/>
      <w:bookmarkEnd w:id="224"/>
    </w:p>
    <w:p w14:paraId="624F089F" w14:textId="77777777" w:rsidR="00F778CC" w:rsidRDefault="00F778CC" w:rsidP="00F778CC">
      <w:pPr>
        <w:jc w:val="both"/>
        <w:rPr>
          <w:rFonts w:ascii="AvenirNext LT Pro Cn" w:hAnsi="AvenirNext LT Pro Cn" w:cs="Arial"/>
          <w:spacing w:val="4"/>
        </w:rPr>
      </w:pPr>
      <w:r>
        <w:rPr>
          <w:rFonts w:ascii="AvenirNext LT Pro Cn" w:hAnsi="AvenirNext LT Pro Cn" w:cs="Arial"/>
          <w:spacing w:val="4"/>
        </w:rPr>
        <w:t>L’acheteur se réserve la possibilité de confier ultérieurement au titulaire du marché, en application des articles L.2122-1 et R.2122-7 du code de la commande publique, un ou plusieurs nouveaux marchés ayant pour objet la réalisation de prestations similaires.</w:t>
      </w:r>
    </w:p>
    <w:p w14:paraId="0D0AACFB" w14:textId="77777777" w:rsidR="00F778CC" w:rsidRDefault="00F778CC" w:rsidP="00F778CC">
      <w:pPr>
        <w:jc w:val="both"/>
        <w:rPr>
          <w:rFonts w:ascii="AvenirNext LT Pro Cn" w:hAnsi="AvenirNext LT Pro Cn" w:cs="Arial"/>
          <w:spacing w:val="4"/>
        </w:rPr>
      </w:pPr>
      <w:r>
        <w:rPr>
          <w:rFonts w:ascii="AvenirNext LT Pro Cn" w:hAnsi="AvenirNext LT Pro Cn" w:cs="Arial"/>
          <w:spacing w:val="4"/>
        </w:rPr>
        <w:t>La durée pendant laquelle les nouveaux marchés peuvent être conclus ne peut dépasser trois (3) ans à compter de la notification du marché initial.</w:t>
      </w:r>
    </w:p>
    <w:p w14:paraId="00B7608E" w14:textId="77777777" w:rsidR="002E28B5" w:rsidRPr="00DA5800" w:rsidRDefault="002E28B5" w:rsidP="00DA5800">
      <w:pPr>
        <w:rPr>
          <w:rFonts w:ascii="AvenirNext LT Pro Cn" w:hAnsi="AvenirNext LT Pro Cn" w:cs="Arial"/>
          <w:bCs/>
        </w:rPr>
      </w:pPr>
    </w:p>
    <w:p w14:paraId="7434484C" w14:textId="1A9BC382" w:rsidR="00EA236B" w:rsidRDefault="00122171" w:rsidP="001D1FA7">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225" w:name="_Toc175233612"/>
      <w:bookmarkStart w:id="226" w:name="_Toc184363419"/>
      <w:r>
        <w:rPr>
          <w:rFonts w:ascii="Raleway ExtraBold" w:eastAsia="Times New Roman" w:hAnsi="Raleway ExtraBold" w:cs="Arial"/>
          <w:bCs w:val="0"/>
          <w:color w:val="008C8E"/>
          <w:kern w:val="3"/>
          <w:szCs w:val="24"/>
          <w:u w:val="single"/>
          <w:lang w:eastAsia="zh-CN" w:bidi="hi-IN"/>
        </w:rPr>
        <w:t>PENALITES</w:t>
      </w:r>
      <w:bookmarkEnd w:id="225"/>
      <w:bookmarkEnd w:id="226"/>
      <w:r w:rsidR="00EA236B" w:rsidRPr="001D1FA7">
        <w:rPr>
          <w:rFonts w:ascii="Raleway ExtraBold" w:eastAsia="Times New Roman" w:hAnsi="Raleway ExtraBold" w:cs="Arial"/>
          <w:bCs w:val="0"/>
          <w:color w:val="008C8E"/>
          <w:kern w:val="3"/>
          <w:szCs w:val="24"/>
          <w:u w:val="single"/>
          <w:lang w:eastAsia="zh-CN" w:bidi="hi-IN"/>
        </w:rPr>
        <w:t xml:space="preserve"> </w:t>
      </w:r>
    </w:p>
    <w:p w14:paraId="64A80494" w14:textId="77777777" w:rsidR="00223250" w:rsidRPr="00223250" w:rsidRDefault="00223250" w:rsidP="00223250">
      <w:pPr>
        <w:rPr>
          <w:lang w:eastAsia="zh-CN" w:bidi="hi-IN"/>
        </w:rPr>
      </w:pPr>
    </w:p>
    <w:p w14:paraId="45233556" w14:textId="3DFDBABE" w:rsidR="00F175F5" w:rsidRPr="007C44A3" w:rsidRDefault="00F175F5" w:rsidP="007C44A3">
      <w:pPr>
        <w:pStyle w:val="Titre2"/>
        <w:rPr>
          <w:rFonts w:ascii="Raleway ExtraBold" w:eastAsia="Times New Roman" w:hAnsi="Raleway ExtraBold" w:cs="Arial"/>
          <w:kern w:val="3"/>
          <w:szCs w:val="24"/>
          <w:u w:val="single"/>
          <w:lang w:eastAsia="zh-CN" w:bidi="hi-IN"/>
        </w:rPr>
      </w:pPr>
      <w:bookmarkStart w:id="227" w:name="_Toc184363420"/>
      <w:r w:rsidRPr="007C44A3">
        <w:rPr>
          <w:rFonts w:ascii="Raleway ExtraBold" w:eastAsia="Times New Roman" w:hAnsi="Raleway ExtraBold" w:cs="Arial"/>
          <w:kern w:val="3"/>
          <w:szCs w:val="24"/>
          <w:u w:val="single"/>
          <w:lang w:eastAsia="zh-CN" w:bidi="hi-IN"/>
        </w:rPr>
        <w:t>Généralités</w:t>
      </w:r>
      <w:bookmarkEnd w:id="227"/>
    </w:p>
    <w:p w14:paraId="0D94C0D2" w14:textId="1C0AD438" w:rsidR="00D81D3A" w:rsidRPr="00DA5800" w:rsidRDefault="004F0FE7" w:rsidP="00A04BAA">
      <w:pPr>
        <w:jc w:val="both"/>
        <w:rPr>
          <w:rFonts w:ascii="AvenirNext LT Pro Cn" w:hAnsi="AvenirNext LT Pro Cn" w:cs="Arial"/>
          <w:bCs/>
          <w:sz w:val="24"/>
          <w:szCs w:val="24"/>
        </w:rPr>
      </w:pPr>
      <w:r>
        <w:rPr>
          <w:rFonts w:ascii="AvenirNext LT Pro Cn" w:hAnsi="AvenirNext LT Pro Cn" w:cs="Arial"/>
          <w:bCs/>
          <w:sz w:val="24"/>
          <w:szCs w:val="24"/>
        </w:rPr>
        <w:t>Par dérogation à l’article 14.1 du CCAG FCS, e</w:t>
      </w:r>
      <w:r w:rsidR="00D81D3A" w:rsidRPr="00DA5800">
        <w:rPr>
          <w:rFonts w:ascii="AvenirNext LT Pro Cn" w:hAnsi="AvenirNext LT Pro Cn" w:cs="Arial"/>
          <w:bCs/>
          <w:sz w:val="24"/>
          <w:szCs w:val="24"/>
        </w:rPr>
        <w:t>n cas de retard réitéré (ou atteignant le taux maximum du montant du marché), le marché pourra être résilié sans indemnité par le Représentant du Pouvoir Adjudicateur.</w:t>
      </w:r>
    </w:p>
    <w:p w14:paraId="3CB3848B" w14:textId="626F4BE2" w:rsidR="00A95E9B" w:rsidRDefault="00A95E9B" w:rsidP="00A04BAA">
      <w:pPr>
        <w:tabs>
          <w:tab w:val="left" w:pos="1791"/>
        </w:tabs>
        <w:jc w:val="both"/>
        <w:rPr>
          <w:rFonts w:ascii="AvenirNext LT Pro Cn" w:hAnsi="AvenirNext LT Pro Cn" w:cs="Arial"/>
          <w:sz w:val="24"/>
          <w:szCs w:val="24"/>
        </w:rPr>
      </w:pPr>
    </w:p>
    <w:p w14:paraId="1172DFF3" w14:textId="77777777" w:rsidR="00DD12EB" w:rsidRPr="00F175F5" w:rsidRDefault="00DD12EB" w:rsidP="00A04BAA">
      <w:pPr>
        <w:autoSpaceDE w:val="0"/>
        <w:autoSpaceDN w:val="0"/>
        <w:adjustRightInd w:val="0"/>
        <w:jc w:val="both"/>
        <w:rPr>
          <w:rFonts w:ascii="AvenirNext LT Pro Cn" w:hAnsi="AvenirNext LT Pro Cn" w:cs="Arial"/>
          <w:sz w:val="24"/>
          <w:szCs w:val="24"/>
        </w:rPr>
      </w:pPr>
      <w:r w:rsidRPr="00F175F5">
        <w:rPr>
          <w:rFonts w:ascii="AvenirNext LT Pro Cn" w:hAnsi="AvenirNext LT Pro Cn" w:cs="Arial"/>
          <w:sz w:val="24"/>
          <w:szCs w:val="24"/>
        </w:rPr>
        <w:t>Les pénalités ne présentent aucun caractère libératoire. Le titulaire est donc intégralement redevable de ses obligations</w:t>
      </w:r>
    </w:p>
    <w:p w14:paraId="7F06362E" w14:textId="77777777" w:rsidR="00DD12EB" w:rsidRPr="00F175F5" w:rsidRDefault="00DD12EB" w:rsidP="00A04BAA">
      <w:pPr>
        <w:autoSpaceDE w:val="0"/>
        <w:autoSpaceDN w:val="0"/>
        <w:adjustRightInd w:val="0"/>
        <w:jc w:val="both"/>
        <w:rPr>
          <w:rFonts w:ascii="AvenirNext LT Pro Cn" w:hAnsi="AvenirNext LT Pro Cn" w:cs="Arial"/>
          <w:sz w:val="24"/>
          <w:szCs w:val="24"/>
        </w:rPr>
      </w:pPr>
      <w:r w:rsidRPr="00F175F5">
        <w:rPr>
          <w:rFonts w:ascii="AvenirNext LT Pro Cn" w:hAnsi="AvenirNext LT Pro Cn" w:cs="Arial"/>
          <w:sz w:val="24"/>
          <w:szCs w:val="24"/>
        </w:rPr>
        <w:t>contractuelles et notamment des prestations dont l'inexécution ou le retard a donné lieu à l'application de pénalités. Il</w:t>
      </w:r>
    </w:p>
    <w:p w14:paraId="2C5978CD" w14:textId="77777777" w:rsidR="00DD12EB" w:rsidRPr="00F175F5" w:rsidRDefault="00DD12EB" w:rsidP="00A04BAA">
      <w:pPr>
        <w:autoSpaceDE w:val="0"/>
        <w:autoSpaceDN w:val="0"/>
        <w:adjustRightInd w:val="0"/>
        <w:jc w:val="both"/>
        <w:rPr>
          <w:rFonts w:ascii="AvenirNext LT Pro Cn" w:hAnsi="AvenirNext LT Pro Cn" w:cs="Arial"/>
          <w:sz w:val="24"/>
          <w:szCs w:val="24"/>
        </w:rPr>
      </w:pPr>
      <w:r w:rsidRPr="00F175F5">
        <w:rPr>
          <w:rFonts w:ascii="AvenirNext LT Pro Cn" w:hAnsi="AvenirNext LT Pro Cn" w:cs="Arial"/>
          <w:sz w:val="24"/>
          <w:szCs w:val="24"/>
        </w:rPr>
        <w:t>ne saurait se considérer comme libéré de son obligation, du fait du paiement desdites pénalités. Les pénalités</w:t>
      </w:r>
    </w:p>
    <w:p w14:paraId="62BF0B65" w14:textId="55283CA6" w:rsidR="00DD12EB" w:rsidRDefault="00DD12EB" w:rsidP="00A04BAA">
      <w:pPr>
        <w:tabs>
          <w:tab w:val="left" w:pos="1791"/>
        </w:tabs>
        <w:jc w:val="both"/>
        <w:rPr>
          <w:rFonts w:ascii="AvenirNext LT Pro Cn" w:hAnsi="AvenirNext LT Pro Cn" w:cs="Arial"/>
          <w:sz w:val="24"/>
          <w:szCs w:val="24"/>
        </w:rPr>
      </w:pPr>
      <w:r w:rsidRPr="00F175F5">
        <w:rPr>
          <w:rFonts w:ascii="AvenirNext LT Pro Cn" w:hAnsi="AvenirNext LT Pro Cn" w:cs="Arial"/>
          <w:sz w:val="24"/>
          <w:szCs w:val="24"/>
        </w:rPr>
        <w:t>s’appliquent sans mise en demeure préalable.</w:t>
      </w:r>
    </w:p>
    <w:p w14:paraId="03AB9EB9" w14:textId="69F4E0B1" w:rsidR="00DD12EB" w:rsidRDefault="00DD12EB" w:rsidP="00A04BAA">
      <w:pPr>
        <w:tabs>
          <w:tab w:val="left" w:pos="1791"/>
        </w:tabs>
        <w:jc w:val="both"/>
        <w:rPr>
          <w:rFonts w:ascii="AvenirNext LT Pro Cn" w:hAnsi="AvenirNext LT Pro Cn" w:cs="Arial"/>
          <w:sz w:val="24"/>
          <w:szCs w:val="24"/>
        </w:rPr>
      </w:pPr>
    </w:p>
    <w:p w14:paraId="1055F244" w14:textId="77777777" w:rsidR="00DD12EB" w:rsidRPr="00DD12EB" w:rsidRDefault="00DD12EB" w:rsidP="00A04BAA">
      <w:pPr>
        <w:autoSpaceDE w:val="0"/>
        <w:autoSpaceDN w:val="0"/>
        <w:adjustRightInd w:val="0"/>
        <w:jc w:val="both"/>
        <w:rPr>
          <w:rFonts w:ascii="AvenirNext LT Pro Cn" w:hAnsi="AvenirNext LT Pro Cn" w:cs="Arial"/>
          <w:sz w:val="24"/>
          <w:szCs w:val="24"/>
        </w:rPr>
      </w:pPr>
      <w:r w:rsidRPr="00DD12EB">
        <w:rPr>
          <w:rFonts w:ascii="AvenirNext LT Pro Cn" w:hAnsi="AvenirNext LT Pro Cn" w:cs="Arial"/>
          <w:sz w:val="24"/>
          <w:szCs w:val="24"/>
        </w:rPr>
        <w:t>Si l’application des pénalités soulève des contestations de la part du TITULAIRE, il appartient à ce dernier de prouver</w:t>
      </w:r>
    </w:p>
    <w:p w14:paraId="4C3BE7CE" w14:textId="7631D471" w:rsidR="00DD12EB" w:rsidRDefault="00DD12EB" w:rsidP="00A04BAA">
      <w:pPr>
        <w:autoSpaceDE w:val="0"/>
        <w:autoSpaceDN w:val="0"/>
        <w:adjustRightInd w:val="0"/>
        <w:jc w:val="both"/>
        <w:rPr>
          <w:rFonts w:ascii="AvenirNext LT Pro Cn" w:hAnsi="AvenirNext LT Pro Cn" w:cs="Arial"/>
          <w:sz w:val="24"/>
          <w:szCs w:val="24"/>
        </w:rPr>
      </w:pPr>
      <w:r w:rsidRPr="00DD12EB">
        <w:rPr>
          <w:rFonts w:ascii="AvenirNext LT Pro Cn" w:hAnsi="AvenirNext LT Pro Cn" w:cs="Arial"/>
          <w:sz w:val="24"/>
          <w:szCs w:val="24"/>
        </w:rPr>
        <w:t>que leurs conditions d’application ne sont pas remplies.</w:t>
      </w:r>
    </w:p>
    <w:p w14:paraId="70AFDC53" w14:textId="77777777" w:rsidR="00DD12EB" w:rsidRPr="00DD12EB" w:rsidRDefault="00DD12EB" w:rsidP="00A04BAA">
      <w:pPr>
        <w:autoSpaceDE w:val="0"/>
        <w:autoSpaceDN w:val="0"/>
        <w:adjustRightInd w:val="0"/>
        <w:jc w:val="both"/>
        <w:rPr>
          <w:rFonts w:ascii="AvenirNext LT Pro Cn" w:hAnsi="AvenirNext LT Pro Cn" w:cs="Arial"/>
          <w:sz w:val="24"/>
          <w:szCs w:val="24"/>
        </w:rPr>
      </w:pPr>
    </w:p>
    <w:p w14:paraId="74BBDC72" w14:textId="77777777" w:rsidR="00DD12EB" w:rsidRPr="00F14952" w:rsidRDefault="00DD12EB" w:rsidP="00A04BAA">
      <w:pPr>
        <w:autoSpaceDE w:val="0"/>
        <w:autoSpaceDN w:val="0"/>
        <w:adjustRightInd w:val="0"/>
        <w:jc w:val="both"/>
        <w:rPr>
          <w:rFonts w:ascii="AvenirNext LT Pro Cn" w:hAnsi="AvenirNext LT Pro Cn" w:cs="Arial"/>
          <w:sz w:val="24"/>
          <w:szCs w:val="24"/>
        </w:rPr>
      </w:pPr>
      <w:r w:rsidRPr="00DD12EB">
        <w:rPr>
          <w:rFonts w:ascii="AvenirNext LT Pro Cn" w:hAnsi="AvenirNext LT Pro Cn" w:cs="Arial"/>
          <w:sz w:val="24"/>
          <w:szCs w:val="24"/>
        </w:rPr>
        <w:t xml:space="preserve">Lorsque le </w:t>
      </w:r>
      <w:r w:rsidRPr="00F14952">
        <w:rPr>
          <w:rFonts w:ascii="AvenirNext LT Pro Cn" w:hAnsi="AvenirNext LT Pro Cn" w:cs="Arial"/>
          <w:sz w:val="24"/>
          <w:szCs w:val="24"/>
        </w:rPr>
        <w:t>délai contractuel d'exécution ou de livraison est dépassé par le fait du titulaire (et qui ne seraient pas</w:t>
      </w:r>
    </w:p>
    <w:p w14:paraId="6604FF97" w14:textId="54079899" w:rsidR="00DD12EB" w:rsidRPr="00F14952" w:rsidRDefault="00DD12EB" w:rsidP="00A04BAA">
      <w:pPr>
        <w:autoSpaceDE w:val="0"/>
        <w:autoSpaceDN w:val="0"/>
        <w:adjustRightInd w:val="0"/>
        <w:jc w:val="both"/>
        <w:rPr>
          <w:rFonts w:ascii="AvenirNext LT Pro Cn" w:hAnsi="AvenirNext LT Pro Cn" w:cs="Arial"/>
          <w:sz w:val="24"/>
          <w:szCs w:val="24"/>
        </w:rPr>
      </w:pPr>
      <w:r w:rsidRPr="00F14952">
        <w:rPr>
          <w:rFonts w:ascii="AvenirNext LT Pro Cn" w:hAnsi="AvenirNext LT Pro Cn" w:cs="Arial"/>
          <w:sz w:val="24"/>
          <w:szCs w:val="24"/>
        </w:rPr>
        <w:t>prévus à l’article 1</w:t>
      </w:r>
      <w:r w:rsidR="00EA0AFE" w:rsidRPr="00F14952">
        <w:rPr>
          <w:rFonts w:ascii="AvenirNext LT Pro Cn" w:hAnsi="AvenirNext LT Pro Cn" w:cs="Arial"/>
          <w:sz w:val="24"/>
          <w:szCs w:val="24"/>
        </w:rPr>
        <w:t>7</w:t>
      </w:r>
      <w:r w:rsidRPr="00F14952">
        <w:rPr>
          <w:rFonts w:ascii="AvenirNext LT Pro Cn" w:hAnsi="AvenirNext LT Pro Cn" w:cs="Arial"/>
          <w:sz w:val="24"/>
          <w:szCs w:val="24"/>
        </w:rPr>
        <w:t>.</w:t>
      </w:r>
      <w:r w:rsidR="00F175F5" w:rsidRPr="00F14952">
        <w:rPr>
          <w:rFonts w:ascii="AvenirNext LT Pro Cn" w:hAnsi="AvenirNext LT Pro Cn" w:cs="Arial"/>
          <w:sz w:val="24"/>
          <w:szCs w:val="24"/>
        </w:rPr>
        <w:t>2</w:t>
      </w:r>
      <w:r w:rsidRPr="00F14952">
        <w:rPr>
          <w:rFonts w:ascii="AvenirNext LT Pro Cn" w:hAnsi="AvenirNext LT Pro Cn" w:cs="Arial"/>
          <w:sz w:val="24"/>
          <w:szCs w:val="24"/>
        </w:rPr>
        <w:t xml:space="preserve"> ci-après), celui-ci encourt, par jour de retard, une pénalité fixée à 35 €.</w:t>
      </w:r>
    </w:p>
    <w:p w14:paraId="78972FDF" w14:textId="42EBCE62" w:rsidR="00DD12EB" w:rsidRDefault="00DD12EB" w:rsidP="00A04BAA">
      <w:pPr>
        <w:autoSpaceDE w:val="0"/>
        <w:autoSpaceDN w:val="0"/>
        <w:adjustRightInd w:val="0"/>
        <w:jc w:val="both"/>
        <w:rPr>
          <w:rFonts w:ascii="AvenirNext LT Pro Cn" w:hAnsi="AvenirNext LT Pro Cn" w:cs="Arial"/>
          <w:sz w:val="24"/>
          <w:szCs w:val="24"/>
        </w:rPr>
      </w:pPr>
      <w:r w:rsidRPr="00F14952">
        <w:rPr>
          <w:rFonts w:ascii="AvenirNext LT Pro Cn" w:hAnsi="AvenirNext LT Pro Cn" w:cs="Arial"/>
          <w:sz w:val="24"/>
          <w:szCs w:val="24"/>
        </w:rPr>
        <w:t>Pour tous les manquements aux obligations contractuelles qui ne seraient pas prévus à l’article 1</w:t>
      </w:r>
      <w:r w:rsidR="00EA0AFE" w:rsidRPr="00F14952">
        <w:rPr>
          <w:rFonts w:ascii="AvenirNext LT Pro Cn" w:hAnsi="AvenirNext LT Pro Cn" w:cs="Arial"/>
          <w:sz w:val="24"/>
          <w:szCs w:val="24"/>
        </w:rPr>
        <w:t>7</w:t>
      </w:r>
      <w:r w:rsidRPr="00F14952">
        <w:rPr>
          <w:rFonts w:ascii="AvenirNext LT Pro Cn" w:hAnsi="AvenirNext LT Pro Cn" w:cs="Arial"/>
          <w:sz w:val="24"/>
          <w:szCs w:val="24"/>
        </w:rPr>
        <w:t>.</w:t>
      </w:r>
      <w:r w:rsidR="00F175F5" w:rsidRPr="00F14952">
        <w:rPr>
          <w:rFonts w:ascii="AvenirNext LT Pro Cn" w:hAnsi="AvenirNext LT Pro Cn" w:cs="Arial"/>
          <w:sz w:val="24"/>
          <w:szCs w:val="24"/>
        </w:rPr>
        <w:t>2</w:t>
      </w:r>
      <w:r w:rsidRPr="00F14952">
        <w:rPr>
          <w:rFonts w:ascii="AvenirNext LT Pro Cn" w:hAnsi="AvenirNext LT Pro Cn" w:cs="Arial"/>
          <w:sz w:val="24"/>
          <w:szCs w:val="24"/>
        </w:rPr>
        <w:t xml:space="preserve"> ci-après le titulaire encourt une pénalité forfaitaire fixée à 100,00 €.</w:t>
      </w:r>
    </w:p>
    <w:p w14:paraId="56096F0B" w14:textId="13A0F3E2" w:rsidR="00F175F5" w:rsidRDefault="00F175F5" w:rsidP="00A04BAA">
      <w:pPr>
        <w:autoSpaceDE w:val="0"/>
        <w:autoSpaceDN w:val="0"/>
        <w:adjustRightInd w:val="0"/>
        <w:jc w:val="both"/>
        <w:rPr>
          <w:rFonts w:ascii="AvenirNext LT Pro Cn" w:hAnsi="AvenirNext LT Pro Cn" w:cs="Arial"/>
          <w:sz w:val="24"/>
          <w:szCs w:val="24"/>
        </w:rPr>
      </w:pPr>
    </w:p>
    <w:p w14:paraId="20B8D26F" w14:textId="10FA288E" w:rsidR="00830E94" w:rsidRDefault="00830E94" w:rsidP="00A04BAA">
      <w:pPr>
        <w:autoSpaceDE w:val="0"/>
        <w:autoSpaceDN w:val="0"/>
        <w:adjustRightInd w:val="0"/>
        <w:jc w:val="both"/>
        <w:rPr>
          <w:rFonts w:ascii="AvenirNext LT Pro Cn" w:hAnsi="AvenirNext LT Pro Cn" w:cs="Arial"/>
          <w:sz w:val="24"/>
          <w:szCs w:val="24"/>
        </w:rPr>
      </w:pPr>
      <w:r>
        <w:rPr>
          <w:rFonts w:ascii="AvenirNext LT Pro Cn" w:hAnsi="AvenirNext LT Pro Cn" w:cs="Arial"/>
          <w:sz w:val="24"/>
          <w:szCs w:val="24"/>
        </w:rPr>
        <w:t>Les pénalités sont cumulables entre elles.</w:t>
      </w:r>
    </w:p>
    <w:p w14:paraId="26B9F20B" w14:textId="19E404B4" w:rsidR="00830E94" w:rsidRDefault="00830E94" w:rsidP="00DD12EB">
      <w:pPr>
        <w:autoSpaceDE w:val="0"/>
        <w:autoSpaceDN w:val="0"/>
        <w:adjustRightInd w:val="0"/>
        <w:rPr>
          <w:rFonts w:ascii="AvenirNext LT Pro Cn" w:hAnsi="AvenirNext LT Pro Cn" w:cs="Arial"/>
          <w:sz w:val="24"/>
          <w:szCs w:val="24"/>
        </w:rPr>
      </w:pPr>
    </w:p>
    <w:p w14:paraId="6B34A837" w14:textId="77777777" w:rsidR="00C1270E" w:rsidRPr="00C1270E" w:rsidRDefault="00C1270E" w:rsidP="00C1270E">
      <w:pPr>
        <w:pStyle w:val="Titre2"/>
        <w:rPr>
          <w:rFonts w:ascii="Raleway ExtraBold" w:eastAsia="Times New Roman" w:hAnsi="Raleway ExtraBold" w:cs="Arial"/>
          <w:kern w:val="3"/>
          <w:szCs w:val="24"/>
          <w:u w:val="single"/>
          <w:lang w:eastAsia="zh-CN" w:bidi="hi-IN"/>
        </w:rPr>
      </w:pPr>
      <w:bookmarkStart w:id="228" w:name="_Toc184363421"/>
      <w:r w:rsidRPr="00C1270E">
        <w:rPr>
          <w:rFonts w:ascii="Raleway ExtraBold" w:eastAsia="Times New Roman" w:hAnsi="Raleway ExtraBold" w:cs="Arial"/>
          <w:kern w:val="3"/>
          <w:szCs w:val="24"/>
          <w:u w:val="single"/>
          <w:lang w:eastAsia="zh-CN" w:bidi="hi-IN"/>
        </w:rPr>
        <w:lastRenderedPageBreak/>
        <w:t>Pénalité pour travail dissimulé</w:t>
      </w:r>
      <w:bookmarkEnd w:id="228"/>
      <w:r w:rsidRPr="00C1270E">
        <w:rPr>
          <w:rFonts w:ascii="Raleway ExtraBold" w:eastAsia="Times New Roman" w:hAnsi="Raleway ExtraBold" w:cs="Arial"/>
          <w:kern w:val="3"/>
          <w:szCs w:val="24"/>
          <w:u w:val="single"/>
          <w:lang w:eastAsia="zh-CN" w:bidi="hi-IN"/>
        </w:rPr>
        <w:t xml:space="preserve"> </w:t>
      </w:r>
    </w:p>
    <w:p w14:paraId="5E264608" w14:textId="77777777" w:rsidR="00C1270E" w:rsidRPr="00C1270E" w:rsidRDefault="00C1270E" w:rsidP="00A04BAA">
      <w:pPr>
        <w:autoSpaceDE w:val="0"/>
        <w:autoSpaceDN w:val="0"/>
        <w:adjustRightInd w:val="0"/>
        <w:jc w:val="both"/>
        <w:rPr>
          <w:rFonts w:ascii="AvenirNext LT Pro Cn" w:hAnsi="AvenirNext LT Pro Cn" w:cs="Arial"/>
          <w:sz w:val="24"/>
          <w:szCs w:val="24"/>
        </w:rPr>
      </w:pPr>
      <w:r w:rsidRPr="00C1270E">
        <w:rPr>
          <w:rFonts w:ascii="AvenirNext LT Pro Cn" w:hAnsi="AvenirNext LT Pro Cn" w:cs="Arial"/>
          <w:sz w:val="24"/>
          <w:szCs w:val="24"/>
        </w:rPr>
        <w:t xml:space="preserve">Si le titulaire de l’accord-cadre ne s'acquitte pas des formalités prévues par le Code du travail en matière de travail dissimulé par dissimulation d'activité ou d'emploi salarié, le pouvoir adjudicateur applique une pénalité correspondant à 10,0 % du montant TTC de l’accord-cadre. </w:t>
      </w:r>
    </w:p>
    <w:p w14:paraId="5B952F2D" w14:textId="64668BBB" w:rsidR="00C1270E" w:rsidRPr="00C1270E" w:rsidRDefault="00C1270E" w:rsidP="00A04BAA">
      <w:pPr>
        <w:autoSpaceDE w:val="0"/>
        <w:autoSpaceDN w:val="0"/>
        <w:adjustRightInd w:val="0"/>
        <w:jc w:val="both"/>
        <w:rPr>
          <w:rFonts w:ascii="AvenirNext LT Pro Cn" w:hAnsi="AvenirNext LT Pro Cn" w:cs="Arial"/>
          <w:sz w:val="24"/>
          <w:szCs w:val="24"/>
        </w:rPr>
      </w:pPr>
      <w:r w:rsidRPr="00C1270E">
        <w:rPr>
          <w:rFonts w:ascii="AvenirNext LT Pro Cn" w:hAnsi="AvenirNext LT Pro Cn" w:cs="Arial"/>
          <w:sz w:val="24"/>
          <w:szCs w:val="24"/>
        </w:rPr>
        <w:t>Le montant de cette pénalité ne pourra toutefois pas excéder le montant des amendes prévues à titre de sanction pénale par le Code du travail en matière de travail dissimulé.</w:t>
      </w:r>
    </w:p>
    <w:p w14:paraId="4D0B6870" w14:textId="77777777" w:rsidR="00C1270E" w:rsidRDefault="00C1270E" w:rsidP="00C1270E">
      <w:pPr>
        <w:autoSpaceDE w:val="0"/>
        <w:autoSpaceDN w:val="0"/>
        <w:adjustRightInd w:val="0"/>
        <w:rPr>
          <w:rFonts w:ascii="AvenirNext LT Pro Cn" w:hAnsi="AvenirNext LT Pro Cn" w:cs="Arial"/>
          <w:sz w:val="24"/>
          <w:szCs w:val="24"/>
        </w:rPr>
      </w:pPr>
    </w:p>
    <w:p w14:paraId="5879E95B" w14:textId="6B2BF35B" w:rsidR="004F0FE7" w:rsidRPr="004F0FE7" w:rsidRDefault="007B4BFB" w:rsidP="00573BB1">
      <w:pPr>
        <w:pStyle w:val="Titre2"/>
        <w:rPr>
          <w:rFonts w:ascii="Raleway ExtraBold" w:eastAsia="Times New Roman" w:hAnsi="Raleway ExtraBold" w:cs="Arial"/>
          <w:kern w:val="3"/>
          <w:szCs w:val="24"/>
          <w:u w:val="single"/>
          <w:lang w:eastAsia="zh-CN" w:bidi="hi-IN"/>
        </w:rPr>
      </w:pPr>
      <w:bookmarkStart w:id="229" w:name="_Toc175233613"/>
      <w:bookmarkStart w:id="230" w:name="_Toc184363422"/>
      <w:r>
        <w:rPr>
          <w:rFonts w:ascii="Raleway ExtraBold" w:eastAsia="Times New Roman" w:hAnsi="Raleway ExtraBold" w:cs="Arial"/>
          <w:kern w:val="3"/>
          <w:szCs w:val="24"/>
          <w:u w:val="single"/>
          <w:lang w:eastAsia="zh-CN" w:bidi="hi-IN"/>
        </w:rPr>
        <w:t>P</w:t>
      </w:r>
      <w:r w:rsidRPr="00A95E9B">
        <w:rPr>
          <w:rFonts w:ascii="Raleway ExtraBold" w:eastAsia="Times New Roman" w:hAnsi="Raleway ExtraBold" w:cs="Arial"/>
          <w:kern w:val="3"/>
          <w:szCs w:val="24"/>
          <w:u w:val="single"/>
          <w:lang w:eastAsia="zh-CN" w:bidi="hi-IN"/>
        </w:rPr>
        <w:t xml:space="preserve">énalités </w:t>
      </w:r>
      <w:r w:rsidR="00F175F5">
        <w:rPr>
          <w:rFonts w:ascii="Raleway ExtraBold" w:eastAsia="Times New Roman" w:hAnsi="Raleway ExtraBold" w:cs="Arial"/>
          <w:kern w:val="3"/>
          <w:szCs w:val="24"/>
          <w:u w:val="single"/>
          <w:lang w:eastAsia="zh-CN" w:bidi="hi-IN"/>
        </w:rPr>
        <w:t>spécifiques</w:t>
      </w:r>
      <w:bookmarkEnd w:id="229"/>
      <w:bookmarkEnd w:id="230"/>
    </w:p>
    <w:p w14:paraId="58B52385" w14:textId="3FAFDB39" w:rsidR="00573BB1" w:rsidRDefault="00573BB1" w:rsidP="00573BB1">
      <w:pPr>
        <w:rPr>
          <w:lang w:eastAsia="zh-CN" w:bidi="hi-IN"/>
        </w:rPr>
      </w:pPr>
      <w:r>
        <w:rPr>
          <w:lang w:eastAsia="zh-CN" w:bidi="hi-IN"/>
        </w:rPr>
        <w:t>Rappel sur les délais</w:t>
      </w:r>
      <w:r w:rsidR="00886DA6">
        <w:rPr>
          <w:lang w:eastAsia="zh-CN" w:bidi="hi-IN"/>
        </w:rPr>
        <w:t xml:space="preserve"> d’intervention</w:t>
      </w:r>
      <w:r>
        <w:rPr>
          <w:lang w:eastAsia="zh-CN" w:bidi="hi-IN"/>
        </w:rPr>
        <w:t> :</w:t>
      </w:r>
    </w:p>
    <w:p w14:paraId="4CB17713" w14:textId="4F31E486" w:rsidR="00573BB1" w:rsidRDefault="00573BB1" w:rsidP="00573BB1">
      <w:pPr>
        <w:rPr>
          <w:lang w:eastAsia="zh-CN" w:bidi="hi-IN"/>
        </w:rPr>
      </w:pPr>
    </w:p>
    <w:p w14:paraId="4818D39A" w14:textId="4313BD69" w:rsidR="00573BB1" w:rsidRDefault="00675405" w:rsidP="00886DA6">
      <w:pPr>
        <w:jc w:val="center"/>
        <w:rPr>
          <w:lang w:eastAsia="zh-CN" w:bidi="hi-IN"/>
        </w:rPr>
      </w:pPr>
      <w:r w:rsidRPr="00675405">
        <w:rPr>
          <w:noProof/>
          <w:lang w:eastAsia="zh-CN" w:bidi="hi-IN"/>
        </w:rPr>
        <w:drawing>
          <wp:inline distT="0" distB="0" distL="0" distR="0" wp14:anchorId="4B226ADC" wp14:editId="20A4F817">
            <wp:extent cx="5200786" cy="54775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210977" cy="5488244"/>
                    </a:xfrm>
                    <a:prstGeom prst="rect">
                      <a:avLst/>
                    </a:prstGeom>
                  </pic:spPr>
                </pic:pic>
              </a:graphicData>
            </a:graphic>
          </wp:inline>
        </w:drawing>
      </w:r>
    </w:p>
    <w:p w14:paraId="67563A0A" w14:textId="77777777" w:rsidR="00675405" w:rsidRPr="00573BB1" w:rsidRDefault="00675405" w:rsidP="00573BB1">
      <w:pPr>
        <w:rPr>
          <w:lang w:eastAsia="zh-CN" w:bidi="hi-IN"/>
        </w:rPr>
      </w:pPr>
    </w:p>
    <w:p w14:paraId="2514EE43" w14:textId="0E327B91" w:rsidR="000A6F0C" w:rsidRDefault="000A6F0C" w:rsidP="00A95E9B">
      <w:pPr>
        <w:tabs>
          <w:tab w:val="left" w:pos="0"/>
        </w:tabs>
        <w:jc w:val="both"/>
        <w:rPr>
          <w:rFonts w:ascii="AvenirNext LT Pro Cn" w:hAnsi="AvenirNext LT Pro Cn"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6"/>
        <w:gridCol w:w="2285"/>
        <w:gridCol w:w="2254"/>
        <w:gridCol w:w="2309"/>
      </w:tblGrid>
      <w:tr w:rsidR="00F175F5" w14:paraId="05657FFE" w14:textId="77777777" w:rsidTr="005066EB">
        <w:tc>
          <w:tcPr>
            <w:tcW w:w="3206" w:type="dxa"/>
          </w:tcPr>
          <w:p w14:paraId="72363B27" w14:textId="476F8465" w:rsidR="00F175F5" w:rsidRDefault="00F175F5" w:rsidP="00A95E9B">
            <w:pPr>
              <w:tabs>
                <w:tab w:val="left" w:pos="0"/>
              </w:tabs>
              <w:jc w:val="both"/>
              <w:rPr>
                <w:rFonts w:ascii="AvenirNext LT Pro Cn" w:hAnsi="AvenirNext LT Pro Cn" w:cs="Arial"/>
                <w:sz w:val="24"/>
                <w:szCs w:val="24"/>
              </w:rPr>
            </w:pPr>
            <w:r>
              <w:rPr>
                <w:rFonts w:ascii="AvenirNext LT Pro Cn" w:hAnsi="AvenirNext LT Pro Cn" w:cs="Arial"/>
                <w:sz w:val="24"/>
                <w:szCs w:val="24"/>
              </w:rPr>
              <w:t>Pénalités</w:t>
            </w:r>
          </w:p>
        </w:tc>
        <w:tc>
          <w:tcPr>
            <w:tcW w:w="2285" w:type="dxa"/>
          </w:tcPr>
          <w:p w14:paraId="25882ECC" w14:textId="02B09B2C" w:rsidR="00F175F5" w:rsidRDefault="00F175F5" w:rsidP="00A95E9B">
            <w:pPr>
              <w:tabs>
                <w:tab w:val="left" w:pos="0"/>
              </w:tabs>
              <w:jc w:val="both"/>
              <w:rPr>
                <w:rFonts w:ascii="AvenirNext LT Pro Cn" w:hAnsi="AvenirNext LT Pro Cn" w:cs="Arial"/>
                <w:sz w:val="24"/>
                <w:szCs w:val="24"/>
              </w:rPr>
            </w:pPr>
            <w:r>
              <w:rPr>
                <w:rFonts w:ascii="AvenirNext LT Pro Cn" w:hAnsi="AvenirNext LT Pro Cn" w:cs="Arial"/>
                <w:sz w:val="24"/>
                <w:szCs w:val="24"/>
              </w:rPr>
              <w:t>Délai et/ou référence</w:t>
            </w:r>
          </w:p>
        </w:tc>
        <w:tc>
          <w:tcPr>
            <w:tcW w:w="2254" w:type="dxa"/>
          </w:tcPr>
          <w:p w14:paraId="747803AD" w14:textId="1550CA28" w:rsidR="00F175F5" w:rsidRDefault="00F175F5" w:rsidP="00A95E9B">
            <w:pPr>
              <w:tabs>
                <w:tab w:val="left" w:pos="0"/>
              </w:tabs>
              <w:jc w:val="both"/>
              <w:rPr>
                <w:rFonts w:ascii="AvenirNext LT Pro Cn" w:hAnsi="AvenirNext LT Pro Cn" w:cs="Arial"/>
                <w:sz w:val="24"/>
                <w:szCs w:val="24"/>
              </w:rPr>
            </w:pPr>
            <w:r>
              <w:rPr>
                <w:rFonts w:ascii="AvenirNext LT Pro Cn" w:hAnsi="AvenirNext LT Pro Cn" w:cs="Arial"/>
                <w:sz w:val="24"/>
                <w:szCs w:val="24"/>
              </w:rPr>
              <w:t>Type de pénalités</w:t>
            </w:r>
          </w:p>
        </w:tc>
        <w:tc>
          <w:tcPr>
            <w:tcW w:w="2309" w:type="dxa"/>
          </w:tcPr>
          <w:p w14:paraId="3B31ED33" w14:textId="01162B86" w:rsidR="00F175F5" w:rsidRDefault="00F175F5" w:rsidP="00A95E9B">
            <w:pPr>
              <w:tabs>
                <w:tab w:val="left" w:pos="0"/>
              </w:tabs>
              <w:jc w:val="both"/>
              <w:rPr>
                <w:rFonts w:ascii="AvenirNext LT Pro Cn" w:hAnsi="AvenirNext LT Pro Cn" w:cs="Arial"/>
                <w:sz w:val="24"/>
                <w:szCs w:val="24"/>
              </w:rPr>
            </w:pPr>
            <w:r>
              <w:rPr>
                <w:rFonts w:ascii="AvenirNext LT Pro Cn" w:hAnsi="AvenirNext LT Pro Cn" w:cs="Arial"/>
                <w:sz w:val="24"/>
                <w:szCs w:val="24"/>
              </w:rPr>
              <w:t>Montant*jours calendaires</w:t>
            </w:r>
          </w:p>
        </w:tc>
      </w:tr>
      <w:tr w:rsidR="00DA5800" w14:paraId="5161BEDA" w14:textId="77777777" w:rsidTr="005066EB">
        <w:tc>
          <w:tcPr>
            <w:tcW w:w="3206" w:type="dxa"/>
          </w:tcPr>
          <w:p w14:paraId="41E83A7C" w14:textId="7868F978" w:rsidR="00DA5800" w:rsidRPr="00BC725F" w:rsidRDefault="00DA5800" w:rsidP="00242D0B">
            <w:pPr>
              <w:autoSpaceDE w:val="0"/>
              <w:autoSpaceDN w:val="0"/>
              <w:adjustRightInd w:val="0"/>
              <w:rPr>
                <w:rFonts w:ascii="AvenirNext LT Pro Cn" w:hAnsi="AvenirNext LT Pro Cn" w:cs="Arial"/>
                <w:sz w:val="24"/>
                <w:szCs w:val="24"/>
              </w:rPr>
            </w:pPr>
            <w:r w:rsidRPr="00BC725F">
              <w:rPr>
                <w:rFonts w:ascii="AvenirNext LT Pro Cn" w:hAnsi="AvenirNext LT Pro Cn" w:cs="Arial"/>
                <w:sz w:val="24"/>
                <w:szCs w:val="24"/>
              </w:rPr>
              <w:t xml:space="preserve">Non-respect du délai </w:t>
            </w:r>
            <w:r w:rsidR="00223250">
              <w:rPr>
                <w:rFonts w:ascii="AvenirNext LT Pro Cn" w:hAnsi="AvenirNext LT Pro Cn" w:cs="Arial"/>
                <w:sz w:val="24"/>
                <w:szCs w:val="24"/>
              </w:rPr>
              <w:t>d’intervention suite à une demande en maintenance curative</w:t>
            </w:r>
          </w:p>
        </w:tc>
        <w:tc>
          <w:tcPr>
            <w:tcW w:w="2285" w:type="dxa"/>
          </w:tcPr>
          <w:p w14:paraId="05186BC3" w14:textId="77777777" w:rsidR="00DA5800" w:rsidRDefault="00DA5800" w:rsidP="00242D0B">
            <w:pPr>
              <w:tabs>
                <w:tab w:val="left" w:pos="0"/>
              </w:tabs>
              <w:jc w:val="both"/>
              <w:rPr>
                <w:rFonts w:ascii="AvenirNext LT Pro Cn" w:hAnsi="AvenirNext LT Pro Cn"/>
                <w:sz w:val="24"/>
                <w:szCs w:val="24"/>
              </w:rPr>
            </w:pPr>
            <w:r>
              <w:rPr>
                <w:rFonts w:ascii="AvenirNext LT Pro Cn" w:hAnsi="AvenirNext LT Pro Cn"/>
                <w:sz w:val="24"/>
                <w:szCs w:val="24"/>
              </w:rPr>
              <w:t>J+1 avant 17h (demande avant 13h) ou J+2 avant 17h (demande après 13h (§6.1.2 maintenance curative)</w:t>
            </w:r>
          </w:p>
        </w:tc>
        <w:tc>
          <w:tcPr>
            <w:tcW w:w="2254" w:type="dxa"/>
          </w:tcPr>
          <w:p w14:paraId="14EABA9C" w14:textId="77777777" w:rsidR="00DA5800" w:rsidRDefault="00DA5800" w:rsidP="00242D0B">
            <w:pPr>
              <w:tabs>
                <w:tab w:val="left" w:pos="0"/>
              </w:tabs>
              <w:jc w:val="both"/>
              <w:rPr>
                <w:rFonts w:ascii="AvenirNext LT Pro Cn" w:hAnsi="AvenirNext LT Pro Cn" w:cs="Arial"/>
                <w:sz w:val="24"/>
                <w:szCs w:val="24"/>
              </w:rPr>
            </w:pPr>
            <w:r>
              <w:rPr>
                <w:rFonts w:ascii="AvenirNext LT Pro Cn" w:hAnsi="AvenirNext LT Pro Cn" w:cs="Arial"/>
                <w:sz w:val="24"/>
                <w:szCs w:val="24"/>
              </w:rPr>
              <w:t>Journalière</w:t>
            </w:r>
          </w:p>
        </w:tc>
        <w:tc>
          <w:tcPr>
            <w:tcW w:w="2309" w:type="dxa"/>
          </w:tcPr>
          <w:p w14:paraId="0C05B0F1" w14:textId="77777777" w:rsidR="00DA5800" w:rsidRDefault="00DA5800" w:rsidP="00242D0B">
            <w:pPr>
              <w:tabs>
                <w:tab w:val="left" w:pos="0"/>
              </w:tabs>
              <w:jc w:val="both"/>
              <w:rPr>
                <w:rFonts w:ascii="AvenirNext LT Pro Cn" w:hAnsi="AvenirNext LT Pro Cn" w:cs="Arial"/>
                <w:sz w:val="24"/>
                <w:szCs w:val="24"/>
              </w:rPr>
            </w:pPr>
            <w:r>
              <w:rPr>
                <w:rFonts w:ascii="AvenirNext LT Pro Cn" w:hAnsi="AvenirNext LT Pro Cn" w:cs="Arial"/>
                <w:sz w:val="24"/>
                <w:szCs w:val="24"/>
              </w:rPr>
              <w:t>50€/ jour de retard</w:t>
            </w:r>
          </w:p>
        </w:tc>
      </w:tr>
      <w:tr w:rsidR="009911A7" w14:paraId="6C151EFB" w14:textId="77777777" w:rsidTr="005066EB">
        <w:tc>
          <w:tcPr>
            <w:tcW w:w="3206" w:type="dxa"/>
          </w:tcPr>
          <w:p w14:paraId="3AA6A5C8" w14:textId="0D6D1CED" w:rsidR="009911A7" w:rsidRPr="00BC725F" w:rsidRDefault="009911A7" w:rsidP="009911A7">
            <w:pPr>
              <w:autoSpaceDE w:val="0"/>
              <w:autoSpaceDN w:val="0"/>
              <w:adjustRightInd w:val="0"/>
              <w:rPr>
                <w:rFonts w:ascii="AvenirNext LT Pro Cn" w:hAnsi="AvenirNext LT Pro Cn" w:cs="Arial"/>
                <w:sz w:val="24"/>
                <w:szCs w:val="24"/>
              </w:rPr>
            </w:pPr>
            <w:r w:rsidRPr="00BC725F">
              <w:rPr>
                <w:rFonts w:ascii="AvenirNext LT Pro Cn" w:hAnsi="AvenirNext LT Pro Cn" w:cs="Arial"/>
                <w:sz w:val="24"/>
                <w:szCs w:val="24"/>
              </w:rPr>
              <w:lastRenderedPageBreak/>
              <w:t>Non-respect du délai de fourniture d’un devis</w:t>
            </w:r>
          </w:p>
        </w:tc>
        <w:tc>
          <w:tcPr>
            <w:tcW w:w="2285" w:type="dxa"/>
          </w:tcPr>
          <w:p w14:paraId="2632BB54" w14:textId="54C222D9" w:rsidR="009911A7" w:rsidRDefault="009911A7" w:rsidP="009911A7">
            <w:pPr>
              <w:tabs>
                <w:tab w:val="left" w:pos="0"/>
              </w:tabs>
              <w:jc w:val="both"/>
              <w:rPr>
                <w:rFonts w:ascii="AvenirNext LT Pro Cn" w:hAnsi="AvenirNext LT Pro Cn" w:cs="Arial"/>
                <w:sz w:val="24"/>
                <w:szCs w:val="24"/>
              </w:rPr>
            </w:pPr>
            <w:r>
              <w:rPr>
                <w:rFonts w:ascii="AvenirNext LT Pro Cn" w:hAnsi="AvenirNext LT Pro Cn"/>
                <w:sz w:val="24"/>
                <w:szCs w:val="24"/>
              </w:rPr>
              <w:t>sous 48h à partir de la fin de première intervention (§6.1.2 maintenance curative)</w:t>
            </w:r>
          </w:p>
        </w:tc>
        <w:tc>
          <w:tcPr>
            <w:tcW w:w="2254" w:type="dxa"/>
          </w:tcPr>
          <w:p w14:paraId="03495EE9" w14:textId="77EA6E85" w:rsidR="009911A7" w:rsidRDefault="009911A7" w:rsidP="009911A7">
            <w:pPr>
              <w:tabs>
                <w:tab w:val="left" w:pos="0"/>
              </w:tabs>
              <w:jc w:val="both"/>
              <w:rPr>
                <w:rFonts w:ascii="AvenirNext LT Pro Cn" w:hAnsi="AvenirNext LT Pro Cn" w:cs="Arial"/>
                <w:sz w:val="24"/>
                <w:szCs w:val="24"/>
              </w:rPr>
            </w:pPr>
            <w:r>
              <w:rPr>
                <w:rFonts w:ascii="AvenirNext LT Pro Cn" w:hAnsi="AvenirNext LT Pro Cn" w:cs="Arial"/>
                <w:sz w:val="24"/>
                <w:szCs w:val="24"/>
              </w:rPr>
              <w:t>Journalière</w:t>
            </w:r>
          </w:p>
        </w:tc>
        <w:tc>
          <w:tcPr>
            <w:tcW w:w="2309" w:type="dxa"/>
          </w:tcPr>
          <w:p w14:paraId="30CAB882" w14:textId="4A818121" w:rsidR="009911A7" w:rsidRDefault="00DA5800" w:rsidP="009911A7">
            <w:pPr>
              <w:tabs>
                <w:tab w:val="left" w:pos="0"/>
              </w:tabs>
              <w:jc w:val="both"/>
              <w:rPr>
                <w:rFonts w:ascii="AvenirNext LT Pro Cn" w:hAnsi="AvenirNext LT Pro Cn" w:cs="Arial"/>
                <w:sz w:val="24"/>
                <w:szCs w:val="24"/>
              </w:rPr>
            </w:pPr>
            <w:r>
              <w:rPr>
                <w:rFonts w:ascii="AvenirNext LT Pro Cn" w:hAnsi="AvenirNext LT Pro Cn" w:cs="Arial"/>
                <w:sz w:val="24"/>
                <w:szCs w:val="24"/>
              </w:rPr>
              <w:t>5</w:t>
            </w:r>
            <w:r w:rsidR="009911A7">
              <w:rPr>
                <w:rFonts w:ascii="AvenirNext LT Pro Cn" w:hAnsi="AvenirNext LT Pro Cn" w:cs="Arial"/>
                <w:sz w:val="24"/>
                <w:szCs w:val="24"/>
              </w:rPr>
              <w:t>0€/ jour de retard</w:t>
            </w:r>
          </w:p>
        </w:tc>
      </w:tr>
      <w:tr w:rsidR="00DA5800" w14:paraId="43693539" w14:textId="77777777" w:rsidTr="005066EB">
        <w:tc>
          <w:tcPr>
            <w:tcW w:w="3206" w:type="dxa"/>
          </w:tcPr>
          <w:p w14:paraId="01FB02B1" w14:textId="77777777" w:rsidR="00DA5800" w:rsidRDefault="00DA5800" w:rsidP="00242D0B">
            <w:pPr>
              <w:autoSpaceDE w:val="0"/>
              <w:autoSpaceDN w:val="0"/>
              <w:adjustRightInd w:val="0"/>
              <w:rPr>
                <w:rFonts w:ascii="AvenirNext LT Pro Cn" w:hAnsi="AvenirNext LT Pro Cn" w:cs="Arial"/>
                <w:sz w:val="24"/>
                <w:szCs w:val="24"/>
              </w:rPr>
            </w:pPr>
            <w:r>
              <w:rPr>
                <w:rFonts w:ascii="AvenirNext LT Pro Cn" w:hAnsi="AvenirNext LT Pro Cn" w:cs="Arial"/>
                <w:sz w:val="24"/>
                <w:szCs w:val="24"/>
              </w:rPr>
              <w:t>Non-respect du délai d’intervention mentionné dans le bon de commande</w:t>
            </w:r>
          </w:p>
        </w:tc>
        <w:tc>
          <w:tcPr>
            <w:tcW w:w="2285" w:type="dxa"/>
          </w:tcPr>
          <w:p w14:paraId="15A2FA00" w14:textId="77777777" w:rsidR="00DA5800" w:rsidRDefault="00DA5800" w:rsidP="00242D0B">
            <w:pPr>
              <w:autoSpaceDE w:val="0"/>
              <w:autoSpaceDN w:val="0"/>
              <w:adjustRightInd w:val="0"/>
              <w:rPr>
                <w:rFonts w:ascii="Helvetica" w:hAnsi="Helvetica" w:cs="Helvetica"/>
                <w:sz w:val="20"/>
                <w:szCs w:val="20"/>
              </w:rPr>
            </w:pPr>
            <w:r>
              <w:rPr>
                <w:rFonts w:ascii="Helvetica" w:hAnsi="Helvetica" w:cs="Helvetica"/>
                <w:sz w:val="20"/>
                <w:szCs w:val="20"/>
              </w:rPr>
              <w:t>Bon de commande</w:t>
            </w:r>
          </w:p>
          <w:p w14:paraId="285D803C" w14:textId="77777777" w:rsidR="00DA5800" w:rsidRDefault="00DA5800" w:rsidP="00242D0B">
            <w:pPr>
              <w:autoSpaceDE w:val="0"/>
              <w:autoSpaceDN w:val="0"/>
              <w:adjustRightInd w:val="0"/>
              <w:rPr>
                <w:rFonts w:ascii="Helvetica" w:hAnsi="Helvetica" w:cs="Helvetica"/>
                <w:sz w:val="20"/>
                <w:szCs w:val="20"/>
              </w:rPr>
            </w:pPr>
            <w:r>
              <w:rPr>
                <w:rFonts w:ascii="Helvetica" w:hAnsi="Helvetica" w:cs="Helvetica"/>
                <w:sz w:val="20"/>
                <w:szCs w:val="20"/>
              </w:rPr>
              <w:t>En l’absence de délai, le délai de 8 jours calendaires est imposé à partir de l’émission du bon de commande</w:t>
            </w:r>
          </w:p>
        </w:tc>
        <w:tc>
          <w:tcPr>
            <w:tcW w:w="2254" w:type="dxa"/>
          </w:tcPr>
          <w:p w14:paraId="260D4B0D" w14:textId="77777777" w:rsidR="00DA5800" w:rsidRDefault="00DA5800" w:rsidP="00242D0B">
            <w:pPr>
              <w:tabs>
                <w:tab w:val="left" w:pos="0"/>
              </w:tabs>
              <w:jc w:val="both"/>
              <w:rPr>
                <w:rFonts w:ascii="AvenirNext LT Pro Cn" w:hAnsi="AvenirNext LT Pro Cn" w:cs="Arial"/>
                <w:sz w:val="24"/>
                <w:szCs w:val="24"/>
              </w:rPr>
            </w:pPr>
            <w:r>
              <w:rPr>
                <w:rFonts w:ascii="AvenirNext LT Pro Cn" w:hAnsi="AvenirNext LT Pro Cn" w:cs="Arial"/>
                <w:sz w:val="24"/>
                <w:szCs w:val="24"/>
              </w:rPr>
              <w:t>Journalière</w:t>
            </w:r>
          </w:p>
        </w:tc>
        <w:tc>
          <w:tcPr>
            <w:tcW w:w="2309" w:type="dxa"/>
          </w:tcPr>
          <w:p w14:paraId="6704EF9D" w14:textId="77777777" w:rsidR="00DA5800" w:rsidRDefault="00DA5800" w:rsidP="00242D0B">
            <w:pPr>
              <w:tabs>
                <w:tab w:val="left" w:pos="0"/>
              </w:tabs>
              <w:jc w:val="both"/>
              <w:rPr>
                <w:rFonts w:ascii="AvenirNext LT Pro Cn" w:hAnsi="AvenirNext LT Pro Cn" w:cs="Arial"/>
                <w:sz w:val="24"/>
                <w:szCs w:val="24"/>
              </w:rPr>
            </w:pPr>
            <w:r>
              <w:rPr>
                <w:rFonts w:ascii="AvenirNext LT Pro Cn" w:hAnsi="AvenirNext LT Pro Cn" w:cs="Arial"/>
                <w:sz w:val="24"/>
                <w:szCs w:val="24"/>
              </w:rPr>
              <w:t>50€/ jour de retard</w:t>
            </w:r>
          </w:p>
        </w:tc>
      </w:tr>
      <w:tr w:rsidR="00DA5800" w14:paraId="3E0396EB" w14:textId="77777777" w:rsidTr="005066EB">
        <w:tc>
          <w:tcPr>
            <w:tcW w:w="3206" w:type="dxa"/>
          </w:tcPr>
          <w:p w14:paraId="013B0F5B" w14:textId="77777777" w:rsidR="00DA5800" w:rsidRPr="00BC725F" w:rsidRDefault="00DA5800" w:rsidP="00242D0B">
            <w:pPr>
              <w:autoSpaceDE w:val="0"/>
              <w:autoSpaceDN w:val="0"/>
              <w:adjustRightInd w:val="0"/>
              <w:rPr>
                <w:rFonts w:ascii="AvenirNext LT Pro Cn" w:hAnsi="AvenirNext LT Pro Cn" w:cs="Arial"/>
                <w:sz w:val="24"/>
                <w:szCs w:val="24"/>
              </w:rPr>
            </w:pPr>
            <w:r w:rsidRPr="00BC725F">
              <w:rPr>
                <w:rFonts w:ascii="AvenirNext LT Pro Cn" w:hAnsi="AvenirNext LT Pro Cn" w:cs="Arial"/>
                <w:sz w:val="24"/>
                <w:szCs w:val="24"/>
              </w:rPr>
              <w:t xml:space="preserve">Retard dans la remise d’un livrable </w:t>
            </w:r>
          </w:p>
        </w:tc>
        <w:tc>
          <w:tcPr>
            <w:tcW w:w="2285" w:type="dxa"/>
          </w:tcPr>
          <w:p w14:paraId="51C8B4A1" w14:textId="77777777" w:rsidR="00DA5800" w:rsidRDefault="00DA5800" w:rsidP="00242D0B">
            <w:pPr>
              <w:tabs>
                <w:tab w:val="left" w:pos="0"/>
              </w:tabs>
              <w:jc w:val="both"/>
              <w:rPr>
                <w:rFonts w:ascii="AvenirNext LT Pro Cn" w:hAnsi="AvenirNext LT Pro Cn" w:cs="Arial"/>
                <w:sz w:val="24"/>
                <w:szCs w:val="24"/>
              </w:rPr>
            </w:pPr>
            <w:r>
              <w:rPr>
                <w:rFonts w:ascii="AvenirNext LT Pro Cn" w:hAnsi="AvenirNext LT Pro Cn" w:cs="Arial"/>
                <w:sz w:val="24"/>
                <w:szCs w:val="24"/>
              </w:rPr>
              <w:t>§ Livrables</w:t>
            </w:r>
          </w:p>
        </w:tc>
        <w:tc>
          <w:tcPr>
            <w:tcW w:w="2254" w:type="dxa"/>
          </w:tcPr>
          <w:p w14:paraId="1BC66287" w14:textId="77777777" w:rsidR="00DA5800" w:rsidRDefault="00DA5800" w:rsidP="00242D0B">
            <w:pPr>
              <w:tabs>
                <w:tab w:val="left" w:pos="0"/>
              </w:tabs>
              <w:jc w:val="both"/>
              <w:rPr>
                <w:rFonts w:ascii="AvenirNext LT Pro Cn" w:hAnsi="AvenirNext LT Pro Cn" w:cs="Arial"/>
                <w:sz w:val="24"/>
                <w:szCs w:val="24"/>
              </w:rPr>
            </w:pPr>
            <w:r>
              <w:rPr>
                <w:rFonts w:ascii="AvenirNext LT Pro Cn" w:hAnsi="AvenirNext LT Pro Cn" w:cs="Arial"/>
                <w:sz w:val="24"/>
                <w:szCs w:val="24"/>
              </w:rPr>
              <w:t>Journalière</w:t>
            </w:r>
          </w:p>
        </w:tc>
        <w:tc>
          <w:tcPr>
            <w:tcW w:w="2309" w:type="dxa"/>
          </w:tcPr>
          <w:p w14:paraId="24BE9269" w14:textId="77777777" w:rsidR="00DA5800" w:rsidRDefault="00DA5800" w:rsidP="00242D0B">
            <w:pPr>
              <w:tabs>
                <w:tab w:val="left" w:pos="0"/>
              </w:tabs>
              <w:jc w:val="both"/>
              <w:rPr>
                <w:rFonts w:ascii="AvenirNext LT Pro Cn" w:hAnsi="AvenirNext LT Pro Cn" w:cs="Arial"/>
                <w:sz w:val="24"/>
                <w:szCs w:val="24"/>
              </w:rPr>
            </w:pPr>
            <w:r>
              <w:rPr>
                <w:rFonts w:ascii="AvenirNext LT Pro Cn" w:hAnsi="AvenirNext LT Pro Cn" w:cs="Arial"/>
                <w:sz w:val="24"/>
                <w:szCs w:val="24"/>
              </w:rPr>
              <w:t>30€/ jour de retard</w:t>
            </w:r>
          </w:p>
        </w:tc>
      </w:tr>
      <w:tr w:rsidR="00BC725F" w14:paraId="71EB2CEC" w14:textId="77777777" w:rsidTr="005066EB">
        <w:tc>
          <w:tcPr>
            <w:tcW w:w="3206" w:type="dxa"/>
          </w:tcPr>
          <w:p w14:paraId="641CAD72" w14:textId="698FE985" w:rsidR="00BC725F" w:rsidRPr="00BC725F" w:rsidRDefault="00BC725F" w:rsidP="00BC725F">
            <w:pPr>
              <w:autoSpaceDE w:val="0"/>
              <w:autoSpaceDN w:val="0"/>
              <w:adjustRightInd w:val="0"/>
              <w:rPr>
                <w:rFonts w:ascii="AvenirNext LT Pro Cn" w:hAnsi="AvenirNext LT Pro Cn" w:cs="Arial"/>
                <w:sz w:val="24"/>
                <w:szCs w:val="24"/>
              </w:rPr>
            </w:pPr>
            <w:r w:rsidRPr="00BC725F">
              <w:rPr>
                <w:rFonts w:ascii="AvenirNext LT Pro Cn" w:hAnsi="AvenirNext LT Pro Cn" w:cs="Arial"/>
                <w:sz w:val="24"/>
                <w:szCs w:val="24"/>
              </w:rPr>
              <w:t>Non-respect du délai de fourniture d’un chiffrage/éléments techniques dans le cadre d’une discussion relative à une clause de réexamen/avenant/modification de contrat/signature de l’avenant</w:t>
            </w:r>
          </w:p>
        </w:tc>
        <w:tc>
          <w:tcPr>
            <w:tcW w:w="2285" w:type="dxa"/>
          </w:tcPr>
          <w:p w14:paraId="3B36DA03" w14:textId="290D4067" w:rsidR="00BC725F" w:rsidRDefault="00BC725F" w:rsidP="00BC725F">
            <w:pPr>
              <w:autoSpaceDE w:val="0"/>
              <w:autoSpaceDN w:val="0"/>
              <w:adjustRightInd w:val="0"/>
              <w:rPr>
                <w:rFonts w:ascii="AvenirNext LT Pro Cn" w:hAnsi="AvenirNext LT Pro Cn"/>
                <w:sz w:val="24"/>
                <w:szCs w:val="24"/>
              </w:rPr>
            </w:pPr>
            <w:r>
              <w:rPr>
                <w:rFonts w:ascii="Helvetica" w:hAnsi="Helvetica" w:cs="Helvetica"/>
                <w:sz w:val="20"/>
                <w:szCs w:val="20"/>
              </w:rPr>
              <w:t>20 jours à compter de la demande par mail ou de la transmission de l’avenant</w:t>
            </w:r>
          </w:p>
        </w:tc>
        <w:tc>
          <w:tcPr>
            <w:tcW w:w="2254" w:type="dxa"/>
          </w:tcPr>
          <w:p w14:paraId="425678A3" w14:textId="14ED2701" w:rsidR="00BC725F" w:rsidRDefault="00BC725F" w:rsidP="00BC725F">
            <w:pPr>
              <w:tabs>
                <w:tab w:val="left" w:pos="0"/>
              </w:tabs>
              <w:jc w:val="both"/>
              <w:rPr>
                <w:rFonts w:ascii="AvenirNext LT Pro Cn" w:hAnsi="AvenirNext LT Pro Cn" w:cs="Arial"/>
                <w:sz w:val="24"/>
                <w:szCs w:val="24"/>
              </w:rPr>
            </w:pPr>
            <w:r>
              <w:rPr>
                <w:rFonts w:ascii="AvenirNext LT Pro Cn" w:hAnsi="AvenirNext LT Pro Cn" w:cs="Arial"/>
                <w:sz w:val="24"/>
                <w:szCs w:val="24"/>
              </w:rPr>
              <w:t>Journalière</w:t>
            </w:r>
          </w:p>
        </w:tc>
        <w:tc>
          <w:tcPr>
            <w:tcW w:w="2309" w:type="dxa"/>
          </w:tcPr>
          <w:p w14:paraId="0A5ECD00" w14:textId="1ECBE9F1" w:rsidR="00BC725F" w:rsidRDefault="00DA5800" w:rsidP="00BC725F">
            <w:pPr>
              <w:tabs>
                <w:tab w:val="left" w:pos="0"/>
              </w:tabs>
              <w:jc w:val="both"/>
              <w:rPr>
                <w:rFonts w:ascii="AvenirNext LT Pro Cn" w:hAnsi="AvenirNext LT Pro Cn" w:cs="Arial"/>
                <w:sz w:val="24"/>
                <w:szCs w:val="24"/>
              </w:rPr>
            </w:pPr>
            <w:r>
              <w:rPr>
                <w:rFonts w:ascii="AvenirNext LT Pro Cn" w:hAnsi="AvenirNext LT Pro Cn" w:cs="Arial"/>
                <w:sz w:val="24"/>
                <w:szCs w:val="24"/>
              </w:rPr>
              <w:t>4</w:t>
            </w:r>
            <w:r w:rsidR="00BC725F">
              <w:rPr>
                <w:rFonts w:ascii="AvenirNext LT Pro Cn" w:hAnsi="AvenirNext LT Pro Cn" w:cs="Arial"/>
                <w:sz w:val="24"/>
                <w:szCs w:val="24"/>
              </w:rPr>
              <w:t>0€/jour de retard</w:t>
            </w:r>
          </w:p>
        </w:tc>
      </w:tr>
      <w:tr w:rsidR="00BC725F" w14:paraId="54683905" w14:textId="77777777" w:rsidTr="005066EB">
        <w:tc>
          <w:tcPr>
            <w:tcW w:w="3206" w:type="dxa"/>
          </w:tcPr>
          <w:p w14:paraId="01AD8033" w14:textId="316E2372" w:rsidR="00BC725F" w:rsidRPr="00BC725F" w:rsidRDefault="00BC725F" w:rsidP="00BC725F">
            <w:pPr>
              <w:autoSpaceDE w:val="0"/>
              <w:autoSpaceDN w:val="0"/>
              <w:adjustRightInd w:val="0"/>
              <w:rPr>
                <w:rFonts w:ascii="AvenirNext LT Pro Cn" w:hAnsi="AvenirNext LT Pro Cn" w:cs="Arial"/>
                <w:sz w:val="24"/>
                <w:szCs w:val="24"/>
              </w:rPr>
            </w:pPr>
            <w:r w:rsidRPr="00BC725F">
              <w:rPr>
                <w:rFonts w:ascii="AvenirNext LT Pro Cn" w:hAnsi="AvenirNext LT Pro Cn" w:cs="Arial"/>
                <w:sz w:val="24"/>
                <w:szCs w:val="24"/>
              </w:rPr>
              <w:t>Intervention d’un sous-traitant sans demande d’agrément du sous-traitant</w:t>
            </w:r>
          </w:p>
        </w:tc>
        <w:tc>
          <w:tcPr>
            <w:tcW w:w="2285" w:type="dxa"/>
          </w:tcPr>
          <w:p w14:paraId="781BCE1C" w14:textId="2C191B96" w:rsidR="00BC725F" w:rsidRDefault="00BC725F" w:rsidP="00BC725F">
            <w:pPr>
              <w:autoSpaceDE w:val="0"/>
              <w:autoSpaceDN w:val="0"/>
              <w:adjustRightInd w:val="0"/>
              <w:rPr>
                <w:rFonts w:ascii="Helvetica" w:hAnsi="Helvetica" w:cs="Helvetica"/>
                <w:sz w:val="20"/>
                <w:szCs w:val="20"/>
              </w:rPr>
            </w:pPr>
          </w:p>
        </w:tc>
        <w:tc>
          <w:tcPr>
            <w:tcW w:w="2254" w:type="dxa"/>
          </w:tcPr>
          <w:p w14:paraId="5DBF011B" w14:textId="49E1F9D7" w:rsidR="00BC725F" w:rsidRDefault="00BC725F" w:rsidP="00BC725F">
            <w:pPr>
              <w:tabs>
                <w:tab w:val="left" w:pos="0"/>
              </w:tabs>
              <w:jc w:val="both"/>
              <w:rPr>
                <w:rFonts w:ascii="AvenirNext LT Pro Cn" w:hAnsi="AvenirNext LT Pro Cn" w:cs="Arial"/>
                <w:sz w:val="24"/>
                <w:szCs w:val="24"/>
              </w:rPr>
            </w:pPr>
            <w:r>
              <w:rPr>
                <w:rFonts w:ascii="AvenirNext LT Pro Cn" w:hAnsi="AvenirNext LT Pro Cn" w:cs="Arial"/>
                <w:sz w:val="24"/>
                <w:szCs w:val="24"/>
              </w:rPr>
              <w:t>Forfaitaire</w:t>
            </w:r>
          </w:p>
        </w:tc>
        <w:tc>
          <w:tcPr>
            <w:tcW w:w="2309" w:type="dxa"/>
          </w:tcPr>
          <w:p w14:paraId="039A602C" w14:textId="62336FE3" w:rsidR="00BC725F" w:rsidRDefault="00BC725F" w:rsidP="00BC725F">
            <w:pPr>
              <w:tabs>
                <w:tab w:val="left" w:pos="0"/>
              </w:tabs>
              <w:jc w:val="both"/>
              <w:rPr>
                <w:rFonts w:ascii="AvenirNext LT Pro Cn" w:hAnsi="AvenirNext LT Pro Cn" w:cs="Arial"/>
                <w:sz w:val="24"/>
                <w:szCs w:val="24"/>
              </w:rPr>
            </w:pPr>
            <w:r>
              <w:rPr>
                <w:rFonts w:ascii="AvenirNext LT Pro Cn" w:hAnsi="AvenirNext LT Pro Cn" w:cs="Arial"/>
                <w:sz w:val="24"/>
                <w:szCs w:val="24"/>
              </w:rPr>
              <w:t>300€</w:t>
            </w:r>
          </w:p>
        </w:tc>
      </w:tr>
      <w:tr w:rsidR="00BC725F" w14:paraId="1A351E40" w14:textId="77777777" w:rsidTr="005066EB">
        <w:tc>
          <w:tcPr>
            <w:tcW w:w="3206" w:type="dxa"/>
          </w:tcPr>
          <w:p w14:paraId="618A999E" w14:textId="25F4DF3D" w:rsidR="00BC725F" w:rsidRPr="00BC725F" w:rsidRDefault="00BC725F" w:rsidP="00BC725F">
            <w:pPr>
              <w:autoSpaceDE w:val="0"/>
              <w:autoSpaceDN w:val="0"/>
              <w:adjustRightInd w:val="0"/>
              <w:rPr>
                <w:rFonts w:ascii="AvenirNext LT Pro Cn" w:hAnsi="AvenirNext LT Pro Cn" w:cs="Arial"/>
                <w:sz w:val="24"/>
                <w:szCs w:val="24"/>
              </w:rPr>
            </w:pPr>
            <w:r w:rsidRPr="00BC725F">
              <w:rPr>
                <w:rFonts w:ascii="AvenirNext LT Pro Cn" w:hAnsi="AvenirNext LT Pro Cn" w:cs="Arial"/>
                <w:sz w:val="24"/>
                <w:szCs w:val="24"/>
              </w:rPr>
              <w:t>Non remise en état des lieux-locaux-emplacements après intervention</w:t>
            </w:r>
          </w:p>
        </w:tc>
        <w:tc>
          <w:tcPr>
            <w:tcW w:w="2285" w:type="dxa"/>
          </w:tcPr>
          <w:p w14:paraId="1D34212F" w14:textId="4B4F7576" w:rsidR="00BC725F" w:rsidRDefault="00BC725F" w:rsidP="00BC725F">
            <w:pPr>
              <w:autoSpaceDE w:val="0"/>
              <w:autoSpaceDN w:val="0"/>
              <w:adjustRightInd w:val="0"/>
              <w:rPr>
                <w:rFonts w:ascii="Helvetica" w:hAnsi="Helvetica" w:cs="Helvetica"/>
                <w:sz w:val="20"/>
                <w:szCs w:val="20"/>
              </w:rPr>
            </w:pPr>
            <w:r>
              <w:rPr>
                <w:rFonts w:ascii="Helvetica" w:hAnsi="Helvetica" w:cs="Helvetica"/>
                <w:sz w:val="20"/>
                <w:szCs w:val="20"/>
              </w:rPr>
              <w:t>Simple constat</w:t>
            </w:r>
          </w:p>
        </w:tc>
        <w:tc>
          <w:tcPr>
            <w:tcW w:w="2254" w:type="dxa"/>
          </w:tcPr>
          <w:p w14:paraId="73E9D94B" w14:textId="1F507A58" w:rsidR="00BC725F" w:rsidRDefault="00BC725F" w:rsidP="00BC725F">
            <w:pPr>
              <w:tabs>
                <w:tab w:val="left" w:pos="0"/>
              </w:tabs>
              <w:jc w:val="both"/>
              <w:rPr>
                <w:rFonts w:ascii="AvenirNext LT Pro Cn" w:hAnsi="AvenirNext LT Pro Cn" w:cs="Arial"/>
                <w:sz w:val="24"/>
                <w:szCs w:val="24"/>
              </w:rPr>
            </w:pPr>
            <w:r>
              <w:rPr>
                <w:rFonts w:ascii="AvenirNext LT Pro Cn" w:hAnsi="AvenirNext LT Pro Cn" w:cs="Arial"/>
                <w:sz w:val="24"/>
                <w:szCs w:val="24"/>
              </w:rPr>
              <w:t>Forfaitaire</w:t>
            </w:r>
          </w:p>
        </w:tc>
        <w:tc>
          <w:tcPr>
            <w:tcW w:w="2309" w:type="dxa"/>
          </w:tcPr>
          <w:p w14:paraId="6D420E8D" w14:textId="3F15C139" w:rsidR="00BC725F" w:rsidRDefault="00BC725F" w:rsidP="00BC725F">
            <w:pPr>
              <w:tabs>
                <w:tab w:val="left" w:pos="0"/>
              </w:tabs>
              <w:jc w:val="both"/>
              <w:rPr>
                <w:rFonts w:ascii="AvenirNext LT Pro Cn" w:hAnsi="AvenirNext LT Pro Cn" w:cs="Arial"/>
                <w:sz w:val="24"/>
                <w:szCs w:val="24"/>
              </w:rPr>
            </w:pPr>
            <w:r>
              <w:rPr>
                <w:rFonts w:ascii="AvenirNext LT Pro Cn" w:hAnsi="AvenirNext LT Pro Cn" w:cs="Arial"/>
                <w:sz w:val="24"/>
                <w:szCs w:val="24"/>
              </w:rPr>
              <w:t>200€</w:t>
            </w:r>
          </w:p>
        </w:tc>
      </w:tr>
      <w:tr w:rsidR="00B175B9" w14:paraId="6CECAA07" w14:textId="77777777" w:rsidTr="005066EB">
        <w:tc>
          <w:tcPr>
            <w:tcW w:w="3206" w:type="dxa"/>
          </w:tcPr>
          <w:p w14:paraId="4383F701" w14:textId="307D7B03" w:rsidR="00B175B9" w:rsidRPr="00BC725F" w:rsidRDefault="00B175B9" w:rsidP="00B175B9">
            <w:pPr>
              <w:autoSpaceDE w:val="0"/>
              <w:autoSpaceDN w:val="0"/>
              <w:adjustRightInd w:val="0"/>
              <w:rPr>
                <w:rFonts w:ascii="AvenirNext LT Pro Cn" w:hAnsi="AvenirNext LT Pro Cn" w:cs="Arial"/>
                <w:sz w:val="24"/>
                <w:szCs w:val="24"/>
              </w:rPr>
            </w:pPr>
            <w:r>
              <w:rPr>
                <w:rFonts w:ascii="AvenirNext LT Pro Cn" w:hAnsi="AvenirNext LT Pro Cn" w:cs="Arial"/>
                <w:sz w:val="24"/>
                <w:szCs w:val="24"/>
              </w:rPr>
              <w:t>Non remise des documents nécessaires à l’ajout de nouveaux matériels</w:t>
            </w:r>
          </w:p>
        </w:tc>
        <w:tc>
          <w:tcPr>
            <w:tcW w:w="2285" w:type="dxa"/>
          </w:tcPr>
          <w:p w14:paraId="624571B7" w14:textId="07C68200" w:rsidR="00B175B9" w:rsidRDefault="000B2726" w:rsidP="00B175B9">
            <w:pPr>
              <w:autoSpaceDE w:val="0"/>
              <w:autoSpaceDN w:val="0"/>
              <w:adjustRightInd w:val="0"/>
              <w:rPr>
                <w:rFonts w:ascii="Helvetica" w:hAnsi="Helvetica" w:cs="Helvetica"/>
                <w:sz w:val="20"/>
                <w:szCs w:val="20"/>
              </w:rPr>
            </w:pPr>
            <w:r>
              <w:rPr>
                <w:rFonts w:ascii="Helvetica" w:hAnsi="Helvetica" w:cs="Helvetica"/>
                <w:sz w:val="20"/>
                <w:szCs w:val="20"/>
              </w:rPr>
              <w:t xml:space="preserve">Paragraphe </w:t>
            </w:r>
            <w:r w:rsidR="00B175B9">
              <w:rPr>
                <w:rFonts w:ascii="Helvetica" w:hAnsi="Helvetica" w:cs="Helvetica"/>
                <w:sz w:val="20"/>
                <w:szCs w:val="20"/>
              </w:rPr>
              <w:t>9.1.3</w:t>
            </w:r>
          </w:p>
          <w:p w14:paraId="38A7B43C" w14:textId="35F60AB0" w:rsidR="00B175B9" w:rsidRDefault="00B175B9" w:rsidP="00B175B9">
            <w:pPr>
              <w:autoSpaceDE w:val="0"/>
              <w:autoSpaceDN w:val="0"/>
              <w:adjustRightInd w:val="0"/>
              <w:rPr>
                <w:rFonts w:ascii="Helvetica" w:hAnsi="Helvetica" w:cs="Helvetica"/>
                <w:sz w:val="20"/>
                <w:szCs w:val="20"/>
              </w:rPr>
            </w:pPr>
          </w:p>
        </w:tc>
        <w:tc>
          <w:tcPr>
            <w:tcW w:w="2254" w:type="dxa"/>
          </w:tcPr>
          <w:p w14:paraId="572E5C27" w14:textId="77777777" w:rsidR="00623C74" w:rsidRDefault="00B175B9" w:rsidP="00B175B9">
            <w:pPr>
              <w:tabs>
                <w:tab w:val="left" w:pos="0"/>
              </w:tabs>
              <w:jc w:val="both"/>
              <w:rPr>
                <w:rFonts w:ascii="AvenirNext LT Pro Cn" w:hAnsi="AvenirNext LT Pro Cn" w:cs="Arial"/>
                <w:sz w:val="24"/>
                <w:szCs w:val="24"/>
              </w:rPr>
            </w:pPr>
            <w:r>
              <w:rPr>
                <w:rFonts w:ascii="AvenirNext LT Pro Cn" w:hAnsi="AvenirNext LT Pro Cn" w:cs="Arial"/>
                <w:sz w:val="24"/>
                <w:szCs w:val="24"/>
              </w:rPr>
              <w:t xml:space="preserve">Journalière </w:t>
            </w:r>
          </w:p>
          <w:p w14:paraId="14BA430F" w14:textId="406E0122" w:rsidR="00B175B9" w:rsidRDefault="00623C74" w:rsidP="00B175B9">
            <w:pPr>
              <w:tabs>
                <w:tab w:val="left" w:pos="0"/>
              </w:tabs>
              <w:jc w:val="both"/>
              <w:rPr>
                <w:rFonts w:ascii="AvenirNext LT Pro Cn" w:hAnsi="AvenirNext LT Pro Cn" w:cs="Arial"/>
                <w:sz w:val="24"/>
                <w:szCs w:val="24"/>
              </w:rPr>
            </w:pPr>
            <w:r>
              <w:rPr>
                <w:rFonts w:ascii="Helvetica" w:hAnsi="Helvetica" w:cs="Helvetica"/>
                <w:sz w:val="20"/>
                <w:szCs w:val="20"/>
              </w:rPr>
              <w:t>Jusqu’à réception de l’ensemble des documents</w:t>
            </w:r>
          </w:p>
        </w:tc>
        <w:tc>
          <w:tcPr>
            <w:tcW w:w="2309" w:type="dxa"/>
          </w:tcPr>
          <w:p w14:paraId="48AB4115" w14:textId="5E787C43" w:rsidR="00B175B9" w:rsidRDefault="00B175B9" w:rsidP="00B175B9">
            <w:pPr>
              <w:tabs>
                <w:tab w:val="left" w:pos="0"/>
              </w:tabs>
              <w:jc w:val="both"/>
              <w:rPr>
                <w:rFonts w:ascii="AvenirNext LT Pro Cn" w:hAnsi="AvenirNext LT Pro Cn" w:cs="Arial"/>
                <w:sz w:val="24"/>
                <w:szCs w:val="24"/>
              </w:rPr>
            </w:pPr>
            <w:r>
              <w:rPr>
                <w:rFonts w:ascii="AvenirNext LT Pro Cn" w:hAnsi="AvenirNext LT Pro Cn" w:cs="Arial"/>
                <w:sz w:val="24"/>
                <w:szCs w:val="24"/>
              </w:rPr>
              <w:t>30€/ jour de retard</w:t>
            </w:r>
          </w:p>
        </w:tc>
      </w:tr>
      <w:tr w:rsidR="00B175B9" w14:paraId="5184E329" w14:textId="77777777" w:rsidTr="005066EB">
        <w:tc>
          <w:tcPr>
            <w:tcW w:w="3206" w:type="dxa"/>
          </w:tcPr>
          <w:p w14:paraId="6BE114BB" w14:textId="0DD7A53A" w:rsidR="00B175B9" w:rsidRPr="00BC725F" w:rsidRDefault="00B175B9" w:rsidP="00B175B9">
            <w:pPr>
              <w:autoSpaceDE w:val="0"/>
              <w:autoSpaceDN w:val="0"/>
              <w:adjustRightInd w:val="0"/>
              <w:rPr>
                <w:rFonts w:ascii="AvenirNext LT Pro Cn" w:hAnsi="AvenirNext LT Pro Cn" w:cs="Arial"/>
                <w:sz w:val="24"/>
                <w:szCs w:val="24"/>
              </w:rPr>
            </w:pPr>
            <w:r w:rsidRPr="00BC725F">
              <w:rPr>
                <w:rFonts w:ascii="AvenirNext LT Pro Cn" w:hAnsi="AvenirNext LT Pro Cn" w:cs="Arial"/>
                <w:sz w:val="24"/>
                <w:szCs w:val="24"/>
              </w:rPr>
              <w:t>Absence aux réunions/ RDV</w:t>
            </w:r>
          </w:p>
        </w:tc>
        <w:tc>
          <w:tcPr>
            <w:tcW w:w="2285" w:type="dxa"/>
          </w:tcPr>
          <w:p w14:paraId="34E53981" w14:textId="78A33C6C" w:rsidR="00B175B9" w:rsidRPr="00223250" w:rsidRDefault="000B2726" w:rsidP="00B175B9">
            <w:pPr>
              <w:autoSpaceDE w:val="0"/>
              <w:autoSpaceDN w:val="0"/>
              <w:adjustRightInd w:val="0"/>
              <w:rPr>
                <w:rFonts w:ascii="Helvetica" w:hAnsi="Helvetica" w:cs="Helvetica"/>
                <w:sz w:val="20"/>
                <w:szCs w:val="20"/>
              </w:rPr>
            </w:pPr>
            <w:r>
              <w:rPr>
                <w:rFonts w:ascii="Helvetica" w:hAnsi="Helvetica" w:cs="Helvetica"/>
                <w:sz w:val="20"/>
                <w:szCs w:val="20"/>
              </w:rPr>
              <w:t xml:space="preserve">Paragraphe </w:t>
            </w:r>
            <w:r w:rsidR="00223250">
              <w:rPr>
                <w:rFonts w:ascii="Helvetica" w:hAnsi="Helvetica" w:cs="Helvetica"/>
                <w:sz w:val="20"/>
                <w:szCs w:val="20"/>
              </w:rPr>
              <w:t>7.2</w:t>
            </w:r>
          </w:p>
        </w:tc>
        <w:tc>
          <w:tcPr>
            <w:tcW w:w="2254" w:type="dxa"/>
          </w:tcPr>
          <w:p w14:paraId="58DBCF2C" w14:textId="15FCA8A9" w:rsidR="00B175B9" w:rsidRDefault="00B175B9" w:rsidP="00B175B9">
            <w:pPr>
              <w:tabs>
                <w:tab w:val="left" w:pos="0"/>
              </w:tabs>
              <w:jc w:val="both"/>
              <w:rPr>
                <w:rFonts w:ascii="AvenirNext LT Pro Cn" w:hAnsi="AvenirNext LT Pro Cn" w:cs="Arial"/>
                <w:sz w:val="24"/>
                <w:szCs w:val="24"/>
              </w:rPr>
            </w:pPr>
            <w:r>
              <w:rPr>
                <w:rFonts w:ascii="AvenirNext LT Pro Cn" w:hAnsi="AvenirNext LT Pro Cn" w:cs="Arial"/>
                <w:sz w:val="24"/>
                <w:szCs w:val="24"/>
              </w:rPr>
              <w:t>Forfaitaire</w:t>
            </w:r>
          </w:p>
        </w:tc>
        <w:tc>
          <w:tcPr>
            <w:tcW w:w="2309" w:type="dxa"/>
          </w:tcPr>
          <w:p w14:paraId="03A7A580" w14:textId="57B95649" w:rsidR="00B175B9" w:rsidRDefault="00B175B9" w:rsidP="00B175B9">
            <w:pPr>
              <w:tabs>
                <w:tab w:val="left" w:pos="0"/>
              </w:tabs>
              <w:jc w:val="both"/>
              <w:rPr>
                <w:rFonts w:ascii="AvenirNext LT Pro Cn" w:hAnsi="AvenirNext LT Pro Cn" w:cs="Arial"/>
                <w:sz w:val="24"/>
                <w:szCs w:val="24"/>
              </w:rPr>
            </w:pPr>
            <w:r>
              <w:rPr>
                <w:rFonts w:ascii="AvenirNext LT Pro Cn" w:hAnsi="AvenirNext LT Pro Cn" w:cs="Arial"/>
                <w:sz w:val="24"/>
                <w:szCs w:val="24"/>
              </w:rPr>
              <w:t>100€</w:t>
            </w:r>
          </w:p>
        </w:tc>
      </w:tr>
      <w:tr w:rsidR="00B175B9" w14:paraId="31607D72" w14:textId="77777777" w:rsidTr="005066EB">
        <w:tc>
          <w:tcPr>
            <w:tcW w:w="3206" w:type="dxa"/>
          </w:tcPr>
          <w:p w14:paraId="3B7ED257" w14:textId="292B366B" w:rsidR="00B175B9" w:rsidRPr="00BC725F" w:rsidRDefault="00B175B9" w:rsidP="00B175B9">
            <w:pPr>
              <w:autoSpaceDE w:val="0"/>
              <w:autoSpaceDN w:val="0"/>
              <w:adjustRightInd w:val="0"/>
              <w:rPr>
                <w:rFonts w:ascii="AvenirNext LT Pro Cn" w:hAnsi="AvenirNext LT Pro Cn" w:cs="Arial"/>
                <w:sz w:val="24"/>
                <w:szCs w:val="24"/>
              </w:rPr>
            </w:pPr>
            <w:r w:rsidRPr="00BC725F">
              <w:rPr>
                <w:rFonts w:ascii="AvenirNext LT Pro Cn" w:hAnsi="AvenirNext LT Pro Cn" w:cs="Arial"/>
                <w:sz w:val="24"/>
                <w:szCs w:val="24"/>
              </w:rPr>
              <w:t>Non transmission d’un BSD</w:t>
            </w:r>
          </w:p>
        </w:tc>
        <w:tc>
          <w:tcPr>
            <w:tcW w:w="2285" w:type="dxa"/>
          </w:tcPr>
          <w:p w14:paraId="0B5838C3" w14:textId="4C28E5E5" w:rsidR="00B175B9" w:rsidRPr="00F778CC" w:rsidRDefault="00B175B9" w:rsidP="00B175B9">
            <w:pPr>
              <w:autoSpaceDE w:val="0"/>
              <w:autoSpaceDN w:val="0"/>
              <w:adjustRightInd w:val="0"/>
              <w:rPr>
                <w:rFonts w:ascii="Helvetica" w:hAnsi="Helvetica" w:cs="Helvetica"/>
                <w:sz w:val="20"/>
                <w:szCs w:val="20"/>
                <w:highlight w:val="yellow"/>
              </w:rPr>
            </w:pPr>
          </w:p>
        </w:tc>
        <w:tc>
          <w:tcPr>
            <w:tcW w:w="2254" w:type="dxa"/>
          </w:tcPr>
          <w:p w14:paraId="52864C8F" w14:textId="004C0621" w:rsidR="00B175B9" w:rsidRDefault="00B175B9" w:rsidP="00B175B9">
            <w:pPr>
              <w:tabs>
                <w:tab w:val="left" w:pos="0"/>
              </w:tabs>
              <w:jc w:val="both"/>
              <w:rPr>
                <w:rFonts w:ascii="AvenirNext LT Pro Cn" w:hAnsi="AvenirNext LT Pro Cn" w:cs="Arial"/>
                <w:sz w:val="24"/>
                <w:szCs w:val="24"/>
              </w:rPr>
            </w:pPr>
            <w:r>
              <w:rPr>
                <w:rFonts w:ascii="AvenirNext LT Pro Cn" w:hAnsi="AvenirNext LT Pro Cn" w:cs="Arial"/>
                <w:sz w:val="24"/>
                <w:szCs w:val="24"/>
              </w:rPr>
              <w:t>Forfaitaire</w:t>
            </w:r>
          </w:p>
        </w:tc>
        <w:tc>
          <w:tcPr>
            <w:tcW w:w="2309" w:type="dxa"/>
          </w:tcPr>
          <w:p w14:paraId="0533DAE0" w14:textId="50ECAF17" w:rsidR="00B175B9" w:rsidRDefault="00B175B9" w:rsidP="00B175B9">
            <w:pPr>
              <w:tabs>
                <w:tab w:val="left" w:pos="0"/>
              </w:tabs>
              <w:jc w:val="both"/>
              <w:rPr>
                <w:rFonts w:ascii="AvenirNext LT Pro Cn" w:hAnsi="AvenirNext LT Pro Cn" w:cs="Arial"/>
                <w:sz w:val="24"/>
                <w:szCs w:val="24"/>
              </w:rPr>
            </w:pPr>
            <w:r>
              <w:rPr>
                <w:rFonts w:ascii="AvenirNext LT Pro Cn" w:hAnsi="AvenirNext LT Pro Cn" w:cs="Arial"/>
                <w:sz w:val="24"/>
                <w:szCs w:val="24"/>
              </w:rPr>
              <w:t>50€</w:t>
            </w:r>
          </w:p>
        </w:tc>
      </w:tr>
      <w:tr w:rsidR="00B175B9" w14:paraId="7EA46779" w14:textId="77777777" w:rsidTr="005066EB">
        <w:tc>
          <w:tcPr>
            <w:tcW w:w="3206" w:type="dxa"/>
          </w:tcPr>
          <w:p w14:paraId="15C972A6" w14:textId="4AF0EB6B" w:rsidR="00B175B9" w:rsidRPr="00BC725F" w:rsidRDefault="00B175B9" w:rsidP="00B175B9">
            <w:pPr>
              <w:autoSpaceDE w:val="0"/>
              <w:autoSpaceDN w:val="0"/>
              <w:adjustRightInd w:val="0"/>
              <w:rPr>
                <w:rFonts w:ascii="AvenirNext LT Pro Cn" w:hAnsi="AvenirNext LT Pro Cn" w:cs="Arial"/>
                <w:sz w:val="24"/>
                <w:szCs w:val="24"/>
              </w:rPr>
            </w:pPr>
            <w:r>
              <w:rPr>
                <w:rFonts w:ascii="AvenirNext LT Pro Cn" w:hAnsi="AvenirNext LT Pro Cn" w:cs="Arial"/>
                <w:sz w:val="24"/>
                <w:szCs w:val="24"/>
              </w:rPr>
              <w:t>Non-respect du délai de réponse à une demande (hors devis)</w:t>
            </w:r>
          </w:p>
        </w:tc>
        <w:tc>
          <w:tcPr>
            <w:tcW w:w="2285" w:type="dxa"/>
          </w:tcPr>
          <w:p w14:paraId="6C401229" w14:textId="5AEF819A" w:rsidR="00B175B9" w:rsidRDefault="00B175B9" w:rsidP="00B175B9">
            <w:pPr>
              <w:autoSpaceDE w:val="0"/>
              <w:autoSpaceDN w:val="0"/>
              <w:adjustRightInd w:val="0"/>
              <w:rPr>
                <w:rFonts w:ascii="Helvetica" w:hAnsi="Helvetica" w:cs="Helvetica"/>
                <w:sz w:val="20"/>
                <w:szCs w:val="20"/>
              </w:rPr>
            </w:pPr>
            <w:r>
              <w:rPr>
                <w:rFonts w:ascii="Helvetica" w:hAnsi="Helvetica" w:cs="Helvetica"/>
                <w:sz w:val="20"/>
                <w:szCs w:val="20"/>
              </w:rPr>
              <w:t>20 jours calendaires</w:t>
            </w:r>
          </w:p>
        </w:tc>
        <w:tc>
          <w:tcPr>
            <w:tcW w:w="2254" w:type="dxa"/>
          </w:tcPr>
          <w:p w14:paraId="71059026" w14:textId="518F5674" w:rsidR="00B175B9" w:rsidRDefault="00B175B9" w:rsidP="00B175B9">
            <w:pPr>
              <w:tabs>
                <w:tab w:val="left" w:pos="0"/>
              </w:tabs>
              <w:jc w:val="both"/>
              <w:rPr>
                <w:rFonts w:ascii="AvenirNext LT Pro Cn" w:hAnsi="AvenirNext LT Pro Cn" w:cs="Arial"/>
                <w:sz w:val="24"/>
                <w:szCs w:val="24"/>
              </w:rPr>
            </w:pPr>
            <w:r>
              <w:rPr>
                <w:rFonts w:ascii="AvenirNext LT Pro Cn" w:hAnsi="AvenirNext LT Pro Cn" w:cs="Arial"/>
                <w:sz w:val="24"/>
                <w:szCs w:val="24"/>
              </w:rPr>
              <w:t>Journalière</w:t>
            </w:r>
          </w:p>
        </w:tc>
        <w:tc>
          <w:tcPr>
            <w:tcW w:w="2309" w:type="dxa"/>
          </w:tcPr>
          <w:p w14:paraId="7D77F950" w14:textId="64CF0AF6" w:rsidR="00B175B9" w:rsidRDefault="00B175B9" w:rsidP="00B175B9">
            <w:pPr>
              <w:tabs>
                <w:tab w:val="left" w:pos="0"/>
              </w:tabs>
              <w:jc w:val="both"/>
              <w:rPr>
                <w:rFonts w:ascii="AvenirNext LT Pro Cn" w:hAnsi="AvenirNext LT Pro Cn" w:cs="Arial"/>
                <w:sz w:val="24"/>
                <w:szCs w:val="24"/>
              </w:rPr>
            </w:pPr>
            <w:r>
              <w:rPr>
                <w:rFonts w:ascii="AvenirNext LT Pro Cn" w:hAnsi="AvenirNext LT Pro Cn" w:cs="Arial"/>
                <w:sz w:val="24"/>
                <w:szCs w:val="24"/>
              </w:rPr>
              <w:t>30€/ jour de retard</w:t>
            </w:r>
          </w:p>
        </w:tc>
      </w:tr>
    </w:tbl>
    <w:p w14:paraId="677F6956" w14:textId="1DF8ECF3" w:rsidR="00F175F5" w:rsidRDefault="00F175F5" w:rsidP="00A95E9B">
      <w:pPr>
        <w:tabs>
          <w:tab w:val="left" w:pos="0"/>
        </w:tabs>
        <w:jc w:val="both"/>
        <w:rPr>
          <w:rFonts w:ascii="AvenirNext LT Pro Cn" w:hAnsi="AvenirNext LT Pro Cn" w:cs="Arial"/>
          <w:sz w:val="24"/>
          <w:szCs w:val="24"/>
        </w:rPr>
      </w:pPr>
    </w:p>
    <w:p w14:paraId="71A6DE8C" w14:textId="77777777" w:rsidR="00F175F5" w:rsidRDefault="00F175F5" w:rsidP="00A95E9B">
      <w:pPr>
        <w:tabs>
          <w:tab w:val="left" w:pos="0"/>
        </w:tabs>
        <w:jc w:val="both"/>
        <w:rPr>
          <w:rFonts w:ascii="AvenirNext LT Pro Cn" w:hAnsi="AvenirNext LT Pro Cn" w:cs="Arial"/>
          <w:sz w:val="24"/>
          <w:szCs w:val="24"/>
        </w:rPr>
      </w:pPr>
    </w:p>
    <w:p w14:paraId="1F26618F" w14:textId="033BB82B" w:rsidR="00A95E9B" w:rsidRPr="00EE222B" w:rsidRDefault="00A95E9B" w:rsidP="00A95E9B">
      <w:pPr>
        <w:tabs>
          <w:tab w:val="left" w:pos="0"/>
        </w:tabs>
        <w:jc w:val="both"/>
        <w:rPr>
          <w:rFonts w:ascii="AvenirNext LT Pro Cn" w:hAnsi="AvenirNext LT Pro Cn" w:cs="Arial"/>
          <w:sz w:val="24"/>
          <w:szCs w:val="24"/>
        </w:rPr>
      </w:pPr>
      <w:r w:rsidRPr="00EE222B">
        <w:rPr>
          <w:rFonts w:ascii="AvenirNext LT Pro Cn" w:hAnsi="AvenirNext LT Pro Cn" w:cs="Arial"/>
          <w:sz w:val="24"/>
          <w:szCs w:val="24"/>
        </w:rPr>
        <w:t xml:space="preserve">En cas de manquement répétés, </w:t>
      </w:r>
      <w:r>
        <w:rPr>
          <w:rFonts w:ascii="AvenirNext LT Pro Cn" w:hAnsi="AvenirNext LT Pro Cn" w:cs="Arial"/>
          <w:sz w:val="24"/>
          <w:szCs w:val="24"/>
        </w:rPr>
        <w:t>INRAE</w:t>
      </w:r>
      <w:r w:rsidRPr="00EE222B">
        <w:rPr>
          <w:rFonts w:ascii="AvenirNext LT Pro Cn" w:hAnsi="AvenirNext LT Pro Cn" w:cs="Arial"/>
          <w:sz w:val="24"/>
          <w:szCs w:val="24"/>
        </w:rPr>
        <w:t xml:space="preserve"> se réserve le droit de résilier le marché aux torts exclusifs du </w:t>
      </w:r>
      <w:r>
        <w:rPr>
          <w:rFonts w:ascii="AvenirNext LT Pro Cn" w:hAnsi="AvenirNext LT Pro Cn" w:cs="Arial"/>
          <w:sz w:val="24"/>
          <w:szCs w:val="24"/>
        </w:rPr>
        <w:t>Titulaire</w:t>
      </w:r>
      <w:r w:rsidRPr="00EE222B">
        <w:rPr>
          <w:rFonts w:ascii="AvenirNext LT Pro Cn" w:hAnsi="AvenirNext LT Pro Cn" w:cs="Arial"/>
          <w:sz w:val="24"/>
          <w:szCs w:val="24"/>
        </w:rPr>
        <w:t xml:space="preserve">. </w:t>
      </w:r>
    </w:p>
    <w:p w14:paraId="34D8FE7A" w14:textId="77777777" w:rsidR="0037339C" w:rsidRPr="00EE222B" w:rsidRDefault="0037339C" w:rsidP="00EE222B">
      <w:pPr>
        <w:tabs>
          <w:tab w:val="left" w:pos="1791"/>
        </w:tabs>
        <w:jc w:val="both"/>
        <w:rPr>
          <w:rFonts w:ascii="AvenirNext LT Pro Cn" w:hAnsi="AvenirNext LT Pro Cn" w:cs="Arial"/>
          <w:sz w:val="24"/>
          <w:szCs w:val="24"/>
        </w:rPr>
      </w:pPr>
    </w:p>
    <w:p w14:paraId="4A99D930" w14:textId="357D468E" w:rsidR="0037339C" w:rsidRPr="005066EB" w:rsidRDefault="0037339C" w:rsidP="0063751A">
      <w:pPr>
        <w:pStyle w:val="Titre2"/>
        <w:rPr>
          <w:rFonts w:ascii="Raleway ExtraBold" w:eastAsia="Times New Roman" w:hAnsi="Raleway ExtraBold" w:cs="Arial"/>
          <w:kern w:val="3"/>
          <w:szCs w:val="24"/>
          <w:u w:val="single"/>
          <w:lang w:eastAsia="zh-CN" w:bidi="hi-IN"/>
        </w:rPr>
      </w:pPr>
      <w:bookmarkStart w:id="231" w:name="_Toc175233614"/>
      <w:bookmarkStart w:id="232" w:name="_Toc184363423"/>
      <w:r w:rsidRPr="005066EB">
        <w:rPr>
          <w:rFonts w:ascii="Raleway ExtraBold" w:eastAsia="Times New Roman" w:hAnsi="Raleway ExtraBold" w:cs="Arial"/>
          <w:kern w:val="3"/>
          <w:szCs w:val="24"/>
          <w:u w:val="single"/>
          <w:lang w:eastAsia="zh-CN" w:bidi="hi-IN"/>
        </w:rPr>
        <w:t>Plafonnement des pénalités</w:t>
      </w:r>
      <w:bookmarkEnd w:id="231"/>
      <w:bookmarkEnd w:id="232"/>
    </w:p>
    <w:p w14:paraId="43AFB19D" w14:textId="61D30C7C" w:rsidR="0037339C" w:rsidRPr="005D58D9" w:rsidRDefault="0037339C" w:rsidP="00EE222B">
      <w:pPr>
        <w:autoSpaceDE w:val="0"/>
        <w:autoSpaceDN w:val="0"/>
        <w:adjustRightInd w:val="0"/>
        <w:jc w:val="both"/>
        <w:rPr>
          <w:rFonts w:ascii="AvenirNext LT Pro Cn" w:hAnsi="AvenirNext LT Pro Cn" w:cs="Arial"/>
          <w:sz w:val="24"/>
          <w:szCs w:val="24"/>
        </w:rPr>
      </w:pPr>
      <w:r w:rsidRPr="005D58D9">
        <w:rPr>
          <w:rFonts w:ascii="AvenirNext LT Pro Cn" w:hAnsi="AvenirNext LT Pro Cn" w:cs="Arial"/>
          <w:sz w:val="24"/>
          <w:szCs w:val="24"/>
        </w:rPr>
        <w:t xml:space="preserve">Par dérogation à l'article 14.1 du CCAG-FCS, les pénalités prévues dans le cadre du présent marché se cumulent sur une période </w:t>
      </w:r>
      <w:r w:rsidR="00F175F5" w:rsidRPr="005D58D9">
        <w:rPr>
          <w:rFonts w:ascii="AvenirNext LT Pro Cn" w:hAnsi="AvenirNext LT Pro Cn" w:cs="Arial"/>
          <w:sz w:val="24"/>
          <w:szCs w:val="24"/>
        </w:rPr>
        <w:t>semestrielle</w:t>
      </w:r>
      <w:r w:rsidR="00094441" w:rsidRPr="005D58D9">
        <w:rPr>
          <w:rFonts w:ascii="AvenirNext LT Pro Cn" w:hAnsi="AvenirNext LT Pro Cn" w:cs="Arial"/>
          <w:sz w:val="24"/>
          <w:szCs w:val="24"/>
        </w:rPr>
        <w:t xml:space="preserve"> </w:t>
      </w:r>
      <w:r w:rsidRPr="005D58D9">
        <w:rPr>
          <w:rFonts w:ascii="AvenirNext LT Pro Cn" w:hAnsi="AvenirNext LT Pro Cn" w:cs="Arial"/>
          <w:sz w:val="24"/>
          <w:szCs w:val="24"/>
        </w:rPr>
        <w:t xml:space="preserve">et sont déduites de la facture </w:t>
      </w:r>
      <w:r w:rsidR="00094441" w:rsidRPr="005D58D9">
        <w:rPr>
          <w:rFonts w:ascii="AvenirNext LT Pro Cn" w:hAnsi="AvenirNext LT Pro Cn" w:cs="Arial"/>
          <w:sz w:val="24"/>
          <w:szCs w:val="24"/>
        </w:rPr>
        <w:t xml:space="preserve">semestrielle </w:t>
      </w:r>
      <w:r w:rsidRPr="005D58D9">
        <w:rPr>
          <w:rFonts w:ascii="AvenirNext LT Pro Cn" w:hAnsi="AvenirNext LT Pro Cn" w:cs="Arial"/>
          <w:sz w:val="24"/>
          <w:szCs w:val="24"/>
        </w:rPr>
        <w:t xml:space="preserve">du titulaire le </w:t>
      </w:r>
      <w:r w:rsidR="00094441" w:rsidRPr="005D58D9">
        <w:rPr>
          <w:rFonts w:ascii="AvenirNext LT Pro Cn" w:hAnsi="AvenirNext LT Pro Cn" w:cs="Arial"/>
          <w:sz w:val="24"/>
          <w:szCs w:val="24"/>
        </w:rPr>
        <w:t xml:space="preserve">semestre </w:t>
      </w:r>
      <w:r w:rsidRPr="005D58D9">
        <w:rPr>
          <w:rFonts w:ascii="AvenirNext LT Pro Cn" w:hAnsi="AvenirNext LT Pro Cn" w:cs="Arial"/>
          <w:sz w:val="24"/>
          <w:szCs w:val="24"/>
        </w:rPr>
        <w:t xml:space="preserve">suivant le calcul des pénalités. En tout état de cause, le montant total des pénalités liées à l'exécution des prestations enregistrées au cours d'une année d'exécution ne pourra excéder </w:t>
      </w:r>
      <w:r w:rsidR="00F175F5" w:rsidRPr="005D58D9">
        <w:rPr>
          <w:rFonts w:ascii="AvenirNext LT Pro Cn" w:hAnsi="AvenirNext LT Pro Cn" w:cs="Arial"/>
          <w:sz w:val="24"/>
          <w:szCs w:val="24"/>
        </w:rPr>
        <w:t xml:space="preserve">35 </w:t>
      </w:r>
      <w:r w:rsidRPr="005D58D9">
        <w:rPr>
          <w:rFonts w:ascii="AvenirNext LT Pro Cn" w:hAnsi="AvenirNext LT Pro Cn" w:cs="Arial"/>
          <w:sz w:val="24"/>
          <w:szCs w:val="24"/>
        </w:rPr>
        <w:t xml:space="preserve">% du montant </w:t>
      </w:r>
      <w:r w:rsidR="00F175F5" w:rsidRPr="005D58D9">
        <w:rPr>
          <w:rFonts w:ascii="AvenirNext LT Pro Cn" w:hAnsi="AvenirNext LT Pro Cn" w:cs="Arial"/>
          <w:sz w:val="24"/>
          <w:szCs w:val="24"/>
        </w:rPr>
        <w:t>total HT annuel du forfait ou du bon de commande</w:t>
      </w:r>
      <w:r w:rsidR="00F778CC" w:rsidRPr="005D58D9">
        <w:rPr>
          <w:rFonts w:ascii="AvenirNext LT Pro Cn" w:hAnsi="AvenirNext LT Pro Cn" w:cs="Arial"/>
          <w:sz w:val="24"/>
          <w:szCs w:val="24"/>
        </w:rPr>
        <w:t xml:space="preserve"> pour les prestations à bon de commandes.</w:t>
      </w:r>
    </w:p>
    <w:p w14:paraId="5FD0705F" w14:textId="77777777" w:rsidR="00F175F5" w:rsidRPr="005D58D9" w:rsidRDefault="00F175F5" w:rsidP="00F175F5">
      <w:pPr>
        <w:autoSpaceDE w:val="0"/>
        <w:autoSpaceDN w:val="0"/>
        <w:adjustRightInd w:val="0"/>
        <w:rPr>
          <w:rFonts w:ascii="AvenirNext LT Pro Cn" w:hAnsi="AvenirNext LT Pro Cn" w:cs="Arial"/>
          <w:sz w:val="24"/>
          <w:szCs w:val="24"/>
        </w:rPr>
      </w:pPr>
    </w:p>
    <w:p w14:paraId="5D51F34B" w14:textId="60514A71" w:rsidR="00F175F5" w:rsidRPr="00DD12EB" w:rsidRDefault="00F175F5" w:rsidP="003B607E">
      <w:pPr>
        <w:autoSpaceDE w:val="0"/>
        <w:autoSpaceDN w:val="0"/>
        <w:adjustRightInd w:val="0"/>
        <w:jc w:val="both"/>
        <w:rPr>
          <w:rFonts w:ascii="AvenirNext LT Pro Cn" w:hAnsi="AvenirNext LT Pro Cn" w:cs="Arial"/>
          <w:sz w:val="24"/>
          <w:szCs w:val="24"/>
        </w:rPr>
      </w:pPr>
      <w:r w:rsidRPr="005D58D9">
        <w:rPr>
          <w:rFonts w:ascii="AvenirNext LT Pro Cn" w:hAnsi="AvenirNext LT Pro Cn" w:cs="Arial"/>
          <w:sz w:val="24"/>
          <w:szCs w:val="24"/>
        </w:rPr>
        <w:t>Par dérogation à l'article 14.1.3 du CCAG-FCS, il n'est prévu aucune exonération à l'application des pénalités de</w:t>
      </w:r>
      <w:r w:rsidR="003B607E">
        <w:rPr>
          <w:rFonts w:ascii="AvenirNext LT Pro Cn" w:hAnsi="AvenirNext LT Pro Cn" w:cs="Arial"/>
          <w:sz w:val="24"/>
          <w:szCs w:val="24"/>
        </w:rPr>
        <w:t xml:space="preserve"> </w:t>
      </w:r>
      <w:r w:rsidRPr="005D58D9">
        <w:rPr>
          <w:rFonts w:ascii="AvenirNext LT Pro Cn" w:hAnsi="AvenirNext LT Pro Cn" w:cs="Arial"/>
          <w:sz w:val="24"/>
          <w:szCs w:val="24"/>
        </w:rPr>
        <w:t>retard.</w:t>
      </w:r>
    </w:p>
    <w:p w14:paraId="0661D3DB" w14:textId="72092D28" w:rsidR="000A6F0C" w:rsidRDefault="000A6F0C" w:rsidP="00EE222B">
      <w:pPr>
        <w:autoSpaceDE w:val="0"/>
        <w:autoSpaceDN w:val="0"/>
        <w:adjustRightInd w:val="0"/>
        <w:jc w:val="both"/>
        <w:rPr>
          <w:rFonts w:ascii="AvenirNext LT Pro Cn" w:hAnsi="AvenirNext LT Pro Cn" w:cs="Arial"/>
          <w:sz w:val="24"/>
          <w:szCs w:val="24"/>
        </w:rPr>
      </w:pPr>
    </w:p>
    <w:p w14:paraId="2261F961" w14:textId="58249B43" w:rsidR="000A6F0C" w:rsidRPr="001D1FA7" w:rsidRDefault="000A6F0C" w:rsidP="000A6F0C">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233" w:name="_Toc175233615"/>
      <w:bookmarkStart w:id="234" w:name="_Toc184363424"/>
      <w:r>
        <w:rPr>
          <w:rFonts w:ascii="Raleway ExtraBold" w:eastAsia="Times New Roman" w:hAnsi="Raleway ExtraBold" w:cs="Arial"/>
          <w:bCs w:val="0"/>
          <w:color w:val="008C8E"/>
          <w:kern w:val="3"/>
          <w:szCs w:val="24"/>
          <w:u w:val="single"/>
          <w:lang w:eastAsia="zh-CN" w:bidi="hi-IN"/>
        </w:rPr>
        <w:t>GARANTIES</w:t>
      </w:r>
      <w:bookmarkEnd w:id="233"/>
      <w:bookmarkEnd w:id="234"/>
    </w:p>
    <w:p w14:paraId="65164500" w14:textId="40F38730" w:rsidR="000A6F0C" w:rsidRDefault="002B6679" w:rsidP="00EE222B">
      <w:pPr>
        <w:autoSpaceDE w:val="0"/>
        <w:autoSpaceDN w:val="0"/>
        <w:adjustRightInd w:val="0"/>
        <w:jc w:val="both"/>
        <w:rPr>
          <w:rFonts w:ascii="AvenirNext LT Pro Cn" w:hAnsi="AvenirNext LT Pro Cn" w:cs="Arial"/>
          <w:sz w:val="24"/>
          <w:szCs w:val="24"/>
        </w:rPr>
      </w:pPr>
      <w:r>
        <w:rPr>
          <w:rFonts w:ascii="AvenirNext LT Pro Cn" w:hAnsi="AvenirNext LT Pro Cn" w:cs="Arial"/>
          <w:sz w:val="24"/>
          <w:szCs w:val="24"/>
        </w:rPr>
        <w:t>Les pièces détachées doivent faire l’objet d’une garantie minimum de 24 mois à compter de leur remplacement</w:t>
      </w:r>
      <w:r w:rsidR="00BB0E54">
        <w:rPr>
          <w:rFonts w:ascii="AvenirNext LT Pro Cn" w:hAnsi="AvenirNext LT Pro Cn" w:cs="Arial"/>
          <w:sz w:val="24"/>
          <w:szCs w:val="24"/>
        </w:rPr>
        <w:t xml:space="preserve">. </w:t>
      </w:r>
      <w:r w:rsidR="002E28B5">
        <w:rPr>
          <w:rFonts w:ascii="AvenirNext LT Pro Cn" w:hAnsi="AvenirNext LT Pro Cn" w:cs="Arial"/>
          <w:sz w:val="24"/>
          <w:szCs w:val="24"/>
        </w:rPr>
        <w:t xml:space="preserve">La garantie </w:t>
      </w:r>
      <w:r w:rsidR="00BB0E54">
        <w:rPr>
          <w:rFonts w:ascii="AvenirNext LT Pro Cn" w:hAnsi="AvenirNext LT Pro Cn" w:cs="Arial"/>
          <w:sz w:val="24"/>
          <w:szCs w:val="24"/>
        </w:rPr>
        <w:t xml:space="preserve">du titulaire </w:t>
      </w:r>
      <w:r w:rsidR="002E28B5">
        <w:rPr>
          <w:rFonts w:ascii="AvenirNext LT Pro Cn" w:hAnsi="AvenirNext LT Pro Cn" w:cs="Arial"/>
          <w:sz w:val="24"/>
          <w:szCs w:val="24"/>
        </w:rPr>
        <w:t xml:space="preserve">est entendue </w:t>
      </w:r>
      <w:r w:rsidR="00BB0E54">
        <w:rPr>
          <w:rFonts w:ascii="AvenirNext LT Pro Cn" w:hAnsi="AvenirNext LT Pro Cn" w:cs="Arial"/>
          <w:sz w:val="24"/>
          <w:szCs w:val="24"/>
        </w:rPr>
        <w:t>pièces, main d’œuvre</w:t>
      </w:r>
      <w:r w:rsidR="002E28B5">
        <w:rPr>
          <w:rFonts w:ascii="AvenirNext LT Pro Cn" w:hAnsi="AvenirNext LT Pro Cn" w:cs="Arial"/>
          <w:sz w:val="24"/>
          <w:szCs w:val="24"/>
        </w:rPr>
        <w:t xml:space="preserve"> et déplacement </w:t>
      </w:r>
      <w:r w:rsidR="00CC6A27">
        <w:rPr>
          <w:rFonts w:ascii="AvenirNext LT Pro Cn" w:hAnsi="AvenirNext LT Pro Cn" w:cs="Arial"/>
          <w:sz w:val="24"/>
          <w:szCs w:val="24"/>
        </w:rPr>
        <w:t>compris</w:t>
      </w:r>
      <w:r w:rsidR="00BB0E54">
        <w:rPr>
          <w:rFonts w:ascii="AvenirNext LT Pro Cn" w:hAnsi="AvenirNext LT Pro Cn" w:cs="Arial"/>
          <w:sz w:val="24"/>
          <w:szCs w:val="24"/>
        </w:rPr>
        <w:t>).</w:t>
      </w:r>
    </w:p>
    <w:p w14:paraId="59961081" w14:textId="2F66D3C2" w:rsidR="00A04BAA" w:rsidRDefault="00A04BAA">
      <w:pPr>
        <w:rPr>
          <w:rFonts w:ascii="AvenirNext LT Pro Cn" w:hAnsi="AvenirNext LT Pro Cn" w:cs="Arial"/>
          <w:sz w:val="24"/>
          <w:szCs w:val="24"/>
        </w:rPr>
      </w:pPr>
      <w:r>
        <w:rPr>
          <w:rFonts w:ascii="AvenirNext LT Pro Cn" w:hAnsi="AvenirNext LT Pro Cn" w:cs="Arial"/>
          <w:sz w:val="24"/>
          <w:szCs w:val="24"/>
        </w:rPr>
        <w:br w:type="page"/>
      </w:r>
    </w:p>
    <w:p w14:paraId="16D687EE" w14:textId="77777777" w:rsidR="00F778CC" w:rsidRDefault="00F778CC" w:rsidP="00EE222B">
      <w:pPr>
        <w:autoSpaceDE w:val="0"/>
        <w:autoSpaceDN w:val="0"/>
        <w:adjustRightInd w:val="0"/>
        <w:jc w:val="both"/>
        <w:rPr>
          <w:rFonts w:ascii="AvenirNext LT Pro Cn" w:hAnsi="AvenirNext LT Pro Cn" w:cs="Arial"/>
          <w:sz w:val="24"/>
          <w:szCs w:val="24"/>
        </w:rPr>
      </w:pPr>
    </w:p>
    <w:p w14:paraId="56C396D1" w14:textId="6D041D6C" w:rsidR="00F778CC" w:rsidRDefault="00F778CC" w:rsidP="00F778CC">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235" w:name="_Toc178261793"/>
      <w:bookmarkStart w:id="236" w:name="_Toc184363425"/>
      <w:r>
        <w:rPr>
          <w:rFonts w:ascii="Raleway ExtraBold" w:eastAsia="Times New Roman" w:hAnsi="Raleway ExtraBold" w:cs="Arial"/>
          <w:bCs w:val="0"/>
          <w:color w:val="008C8E"/>
          <w:kern w:val="3"/>
          <w:szCs w:val="24"/>
          <w:u w:val="single"/>
          <w:lang w:eastAsia="zh-CN" w:bidi="hi-IN"/>
        </w:rPr>
        <w:t>R</w:t>
      </w:r>
      <w:r w:rsidRPr="00F778CC">
        <w:rPr>
          <w:rFonts w:ascii="Raleway ExtraBold" w:eastAsia="Times New Roman" w:hAnsi="Raleway ExtraBold" w:cs="Arial"/>
          <w:bCs w:val="0"/>
          <w:color w:val="008C8E"/>
          <w:kern w:val="3"/>
          <w:szCs w:val="24"/>
          <w:u w:val="single"/>
          <w:lang w:eastAsia="zh-CN" w:bidi="hi-IN"/>
        </w:rPr>
        <w:t>ESILIATION</w:t>
      </w:r>
      <w:bookmarkEnd w:id="235"/>
      <w:bookmarkEnd w:id="236"/>
    </w:p>
    <w:p w14:paraId="51E99C0A" w14:textId="77777777" w:rsidR="00F778CC" w:rsidRPr="00F778CC" w:rsidRDefault="00F778CC" w:rsidP="00F778CC">
      <w:pPr>
        <w:rPr>
          <w:lang w:eastAsia="zh-CN" w:bidi="hi-IN"/>
        </w:rPr>
      </w:pPr>
    </w:p>
    <w:p w14:paraId="287DAAAA" w14:textId="04E0D90D" w:rsidR="00F778CC" w:rsidRPr="00F778CC" w:rsidRDefault="00F778CC" w:rsidP="00F778CC">
      <w:pPr>
        <w:pStyle w:val="Titre2"/>
        <w:rPr>
          <w:rFonts w:ascii="Raleway ExtraBold" w:eastAsia="Times New Roman" w:hAnsi="Raleway ExtraBold" w:cs="Arial"/>
          <w:kern w:val="3"/>
          <w:szCs w:val="24"/>
          <w:u w:val="single"/>
          <w:lang w:eastAsia="zh-CN" w:bidi="hi-IN"/>
        </w:rPr>
      </w:pPr>
      <w:bookmarkStart w:id="237" w:name="_Toc139637836"/>
      <w:bookmarkStart w:id="238" w:name="_Toc178261794"/>
      <w:bookmarkStart w:id="239" w:name="_Toc184363426"/>
      <w:r w:rsidRPr="00F778CC">
        <w:rPr>
          <w:rFonts w:ascii="Raleway ExtraBold" w:eastAsia="Times New Roman" w:hAnsi="Raleway ExtraBold" w:cs="Arial"/>
          <w:kern w:val="3"/>
          <w:szCs w:val="24"/>
          <w:u w:val="single"/>
          <w:lang w:eastAsia="zh-CN" w:bidi="hi-IN"/>
        </w:rPr>
        <w:t>Conditions de résiliation</w:t>
      </w:r>
      <w:bookmarkEnd w:id="237"/>
      <w:bookmarkEnd w:id="238"/>
      <w:bookmarkEnd w:id="239"/>
    </w:p>
    <w:p w14:paraId="78091452" w14:textId="77777777" w:rsidR="00F778CC" w:rsidRDefault="00F778CC" w:rsidP="00F778CC">
      <w:pPr>
        <w:jc w:val="both"/>
        <w:rPr>
          <w:rFonts w:ascii="AvenirNext LT Pro Cn" w:hAnsi="AvenirNext LT Pro Cn" w:cs="Arial"/>
          <w:spacing w:val="4"/>
          <w:sz w:val="24"/>
          <w:szCs w:val="24"/>
        </w:rPr>
      </w:pPr>
      <w:r>
        <w:rPr>
          <w:rFonts w:ascii="AvenirNext LT Pro Cn" w:hAnsi="AvenirNext LT Pro Cn" w:cs="Arial"/>
          <w:spacing w:val="4"/>
        </w:rPr>
        <w:t>Les conditions de résiliation du marché sont définies aux articles 38 à 45 du CCAG-FCS.</w:t>
      </w:r>
    </w:p>
    <w:p w14:paraId="0F5D8275" w14:textId="77777777" w:rsidR="00F778CC" w:rsidRDefault="00F778CC" w:rsidP="00F778CC">
      <w:pPr>
        <w:jc w:val="both"/>
        <w:rPr>
          <w:rFonts w:ascii="AvenirNext LT Pro Cn" w:hAnsi="AvenirNext LT Pro Cn" w:cs="Arial"/>
          <w:spacing w:val="4"/>
        </w:rPr>
      </w:pPr>
      <w:r>
        <w:rPr>
          <w:rFonts w:ascii="AvenirNext LT Pro Cn" w:hAnsi="AvenirNext LT Pro Cn" w:cs="Arial"/>
          <w:spacing w:val="4"/>
        </w:rPr>
        <w:t>En cas d'inexactitude des documents et renseignements mentionnés aux articles R.2143-3 et R.2143-6 à R.2143-10 du Code de la commande publique, ou de refus de produire les pièces prévues aux articles R.1263-12, D.8222-5 ou D.8222-7 ou D.8254-2 à D.8254-5 du Code du travail conformément à l'article R.2143-8 du Code de la commande publique, le contrat sera résilié aux torts du titulaire.</w:t>
      </w:r>
    </w:p>
    <w:p w14:paraId="11626EF1" w14:textId="66F0178D" w:rsidR="00F778CC" w:rsidRDefault="00F778CC" w:rsidP="00F778CC">
      <w:pPr>
        <w:pStyle w:val="ParagrapheIndent2"/>
        <w:ind w:left="20" w:right="20"/>
        <w:jc w:val="both"/>
        <w:rPr>
          <w:rFonts w:ascii="AvenirNext LT Pro Cn" w:eastAsia="Noto Sans CJK SC Regular" w:hAnsi="AvenirNext LT Pro Cn"/>
          <w:spacing w:val="4"/>
          <w:sz w:val="24"/>
          <w:lang w:val="fr-FR" w:eastAsia="zh-CN" w:bidi="hi-IN"/>
        </w:rPr>
      </w:pPr>
      <w:r>
        <w:rPr>
          <w:rFonts w:ascii="AvenirNext LT Pro Cn" w:eastAsia="Noto Sans CJK SC Regular" w:hAnsi="AvenirNext LT Pro Cn"/>
          <w:spacing w:val="4"/>
          <w:sz w:val="24"/>
          <w:lang w:val="fr-FR" w:eastAsia="zh-CN" w:bidi="hi-IN"/>
        </w:rPr>
        <w:t>Le pouvoir adjudicateur se réserve la possibilité de faire exécuter par un tiers les prestations aux frais et risques du titulaire.</w:t>
      </w:r>
    </w:p>
    <w:p w14:paraId="23C46A12" w14:textId="77777777" w:rsidR="00F778CC" w:rsidRPr="00F778CC" w:rsidRDefault="00F778CC" w:rsidP="00F778CC">
      <w:pPr>
        <w:rPr>
          <w:lang w:eastAsia="zh-CN" w:bidi="hi-IN"/>
        </w:rPr>
      </w:pPr>
    </w:p>
    <w:p w14:paraId="0846BC04" w14:textId="31500C2E" w:rsidR="00F778CC" w:rsidRPr="00F778CC" w:rsidRDefault="00F778CC" w:rsidP="00F778CC">
      <w:pPr>
        <w:pStyle w:val="Titre2"/>
        <w:rPr>
          <w:rFonts w:ascii="Raleway ExtraBold" w:eastAsia="Times New Roman" w:hAnsi="Raleway ExtraBold" w:cs="Arial"/>
          <w:kern w:val="3"/>
          <w:szCs w:val="24"/>
          <w:u w:val="single"/>
          <w:lang w:eastAsia="zh-CN" w:bidi="hi-IN"/>
        </w:rPr>
      </w:pPr>
      <w:bookmarkStart w:id="240" w:name="_Toc139637837"/>
      <w:bookmarkStart w:id="241" w:name="_Toc178261795"/>
      <w:bookmarkStart w:id="242" w:name="_Toc184363427"/>
      <w:r w:rsidRPr="00F778CC">
        <w:rPr>
          <w:rFonts w:ascii="Raleway ExtraBold" w:eastAsia="Times New Roman" w:hAnsi="Raleway ExtraBold" w:cs="Arial"/>
          <w:kern w:val="3"/>
          <w:szCs w:val="24"/>
          <w:u w:val="single"/>
          <w:lang w:eastAsia="zh-CN" w:bidi="hi-IN"/>
        </w:rPr>
        <w:t>Redressement ou liquidation judiciaire</w:t>
      </w:r>
      <w:bookmarkEnd w:id="240"/>
      <w:bookmarkEnd w:id="241"/>
      <w:bookmarkEnd w:id="242"/>
    </w:p>
    <w:p w14:paraId="1CA79C3A" w14:textId="77777777" w:rsidR="00F778CC" w:rsidRDefault="00F778CC" w:rsidP="00F778CC">
      <w:pPr>
        <w:jc w:val="both"/>
        <w:rPr>
          <w:rFonts w:ascii="AvenirNext LT Pro Cn" w:hAnsi="AvenirNext LT Pro Cn" w:cs="Arial"/>
          <w:spacing w:val="4"/>
          <w:sz w:val="24"/>
          <w:szCs w:val="24"/>
        </w:rPr>
      </w:pPr>
      <w:r>
        <w:rPr>
          <w:rFonts w:ascii="AvenirNext LT Pro Cn" w:hAnsi="AvenirNext LT Pro Cn" w:cs="Arial"/>
          <w:spacing w:val="4"/>
        </w:rPr>
        <w:t>Le jugement instituant le redressement ou la liquidation judiciaire est notifié immédiatement à l’acheteur par le titulaire du marché. Il en va de même de tout jugement ou décision susceptible d'avoir un effet sur l'exécution du marché.</w:t>
      </w:r>
    </w:p>
    <w:p w14:paraId="65212E71" w14:textId="77777777" w:rsidR="00F778CC" w:rsidRDefault="00F778CC" w:rsidP="00F778CC">
      <w:pPr>
        <w:jc w:val="both"/>
        <w:rPr>
          <w:rFonts w:ascii="AvenirNext LT Pro Cn" w:hAnsi="AvenirNext LT Pro Cn" w:cs="Arial"/>
          <w:spacing w:val="4"/>
        </w:rPr>
      </w:pPr>
      <w:r>
        <w:rPr>
          <w:rFonts w:ascii="AvenirNext LT Pro Cn" w:hAnsi="AvenirNext LT Pro Cn" w:cs="Arial"/>
          <w:spacing w:val="4"/>
        </w:rPr>
        <w:t>L’acheteur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44FF88EE" w14:textId="77777777" w:rsidR="00F778CC" w:rsidRDefault="00F778CC" w:rsidP="00F778CC">
      <w:pPr>
        <w:jc w:val="both"/>
        <w:rPr>
          <w:rFonts w:ascii="AvenirNext LT Pro Cn" w:hAnsi="AvenirNext LT Pro Cn" w:cs="Arial"/>
          <w:spacing w:val="4"/>
        </w:rPr>
      </w:pPr>
      <w:r>
        <w:rPr>
          <w:rFonts w:ascii="AvenirNext LT Pro Cn" w:hAnsi="AvenirNext LT Pro Cn" w:cs="Arial"/>
          <w:spacing w:val="4"/>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14:paraId="1A34F12C" w14:textId="77777777" w:rsidR="00F778CC" w:rsidRDefault="00F778CC" w:rsidP="00F778CC">
      <w:pPr>
        <w:jc w:val="both"/>
        <w:rPr>
          <w:rFonts w:ascii="AvenirNext LT Pro Cn" w:hAnsi="AvenirNext LT Pro Cn" w:cs="Arial"/>
          <w:spacing w:val="4"/>
        </w:rPr>
      </w:pPr>
      <w:r>
        <w:rPr>
          <w:rFonts w:ascii="AvenirNext LT Pro Cn" w:hAnsi="AvenirNext LT Pro Cn" w:cs="Arial"/>
          <w:spacing w:val="4"/>
        </w:rPr>
        <w:t>La résiliation prend effet à la date de décision de l'administrateur, du liquidateur ou du titulaire de renoncer à poursuivre l'exécution du marché, ou à l'expiration du délai d'un mois ci-dessus. Elle n'ouvre droit, pour le titulaire, à aucune indemnité.</w:t>
      </w:r>
    </w:p>
    <w:p w14:paraId="626615AF" w14:textId="77777777" w:rsidR="00F778CC" w:rsidRDefault="00F778CC" w:rsidP="00EE222B">
      <w:pPr>
        <w:autoSpaceDE w:val="0"/>
        <w:autoSpaceDN w:val="0"/>
        <w:adjustRightInd w:val="0"/>
        <w:jc w:val="both"/>
        <w:rPr>
          <w:rFonts w:ascii="AvenirNext LT Pro Cn" w:hAnsi="AvenirNext LT Pro Cn" w:cs="Arial"/>
          <w:sz w:val="24"/>
          <w:szCs w:val="24"/>
        </w:rPr>
      </w:pPr>
    </w:p>
    <w:p w14:paraId="571F0CEC" w14:textId="77777777" w:rsidR="005F793A" w:rsidRPr="00EE222B" w:rsidRDefault="005F793A" w:rsidP="00EE222B">
      <w:pPr>
        <w:autoSpaceDE w:val="0"/>
        <w:autoSpaceDN w:val="0"/>
        <w:adjustRightInd w:val="0"/>
        <w:jc w:val="both"/>
        <w:rPr>
          <w:rFonts w:ascii="AvenirNext LT Pro Cn" w:hAnsi="AvenirNext LT Pro Cn" w:cs="Arial"/>
          <w:sz w:val="24"/>
          <w:szCs w:val="24"/>
        </w:rPr>
      </w:pPr>
    </w:p>
    <w:p w14:paraId="4FC74411" w14:textId="255CD4A7" w:rsidR="00DA42C3" w:rsidRPr="001D1FA7" w:rsidRDefault="00217455" w:rsidP="001D1FA7">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243" w:name="_Toc175233616"/>
      <w:bookmarkStart w:id="244" w:name="_Toc184363428"/>
      <w:r w:rsidRPr="001D1FA7">
        <w:rPr>
          <w:rFonts w:ascii="Raleway ExtraBold" w:eastAsia="Times New Roman" w:hAnsi="Raleway ExtraBold" w:cs="Arial"/>
          <w:bCs w:val="0"/>
          <w:color w:val="008C8E"/>
          <w:kern w:val="3"/>
          <w:szCs w:val="24"/>
          <w:u w:val="single"/>
          <w:lang w:eastAsia="zh-CN" w:bidi="hi-IN"/>
        </w:rPr>
        <w:t>LITIGES</w:t>
      </w:r>
      <w:bookmarkEnd w:id="243"/>
      <w:bookmarkEnd w:id="244"/>
      <w:r w:rsidR="00DA42C3" w:rsidRPr="001D1FA7">
        <w:rPr>
          <w:rFonts w:ascii="Raleway ExtraBold" w:eastAsia="Times New Roman" w:hAnsi="Raleway ExtraBold" w:cs="Arial"/>
          <w:bCs w:val="0"/>
          <w:color w:val="008C8E"/>
          <w:kern w:val="3"/>
          <w:szCs w:val="24"/>
          <w:u w:val="single"/>
          <w:lang w:eastAsia="zh-CN" w:bidi="hi-IN"/>
        </w:rPr>
        <w:t xml:space="preserve"> </w:t>
      </w:r>
    </w:p>
    <w:p w14:paraId="522D4CB2" w14:textId="1394462E" w:rsidR="002376D0" w:rsidRPr="00EE222B" w:rsidRDefault="00DA42C3" w:rsidP="00EE222B">
      <w:pPr>
        <w:jc w:val="both"/>
        <w:rPr>
          <w:rFonts w:ascii="AvenirNext LT Pro Cn" w:hAnsi="AvenirNext LT Pro Cn" w:cs="Arial"/>
          <w:sz w:val="24"/>
          <w:szCs w:val="24"/>
        </w:rPr>
      </w:pPr>
      <w:r w:rsidRPr="00EE222B">
        <w:rPr>
          <w:rFonts w:ascii="AvenirNext LT Pro Cn" w:hAnsi="AvenirNext LT Pro Cn" w:cs="Arial"/>
          <w:sz w:val="24"/>
          <w:szCs w:val="24"/>
        </w:rPr>
        <w:t xml:space="preserve">Dans l’éventualité de litiges entre </w:t>
      </w:r>
      <w:r w:rsidR="00C97E07">
        <w:rPr>
          <w:rFonts w:ascii="AvenirNext LT Pro Cn" w:hAnsi="AvenirNext LT Pro Cn" w:cs="Arial"/>
          <w:sz w:val="24"/>
          <w:szCs w:val="24"/>
        </w:rPr>
        <w:t>INRAE</w:t>
      </w:r>
      <w:r w:rsidRPr="00EE222B">
        <w:rPr>
          <w:rFonts w:ascii="AvenirNext LT Pro Cn" w:hAnsi="AvenirNext LT Pro Cn" w:cs="Arial"/>
          <w:sz w:val="24"/>
          <w:szCs w:val="24"/>
        </w:rPr>
        <w:t xml:space="preserve"> et le titulaire, les deux parties s’efforceront de trouver un règlement amiable à leur désaccord. </w:t>
      </w:r>
    </w:p>
    <w:p w14:paraId="39D4BCAF" w14:textId="77777777" w:rsidR="00F778CC" w:rsidRDefault="00F778CC" w:rsidP="00F778CC">
      <w:pPr>
        <w:jc w:val="both"/>
        <w:rPr>
          <w:rFonts w:ascii="AvenirNext LT Pro Cn" w:hAnsi="AvenirNext LT Pro Cn" w:cs="Arial"/>
          <w:spacing w:val="4"/>
        </w:rPr>
      </w:pPr>
      <w:r>
        <w:rPr>
          <w:rFonts w:ascii="AvenirNext LT Pro Cn" w:hAnsi="AvenirNext LT Pro Cn" w:cs="Arial"/>
          <w:spacing w:val="4"/>
        </w:rPr>
        <w:t>A défaut d’entente entre les contractants, seul le Tribunal administratif de Toulouse peut être saisi.</w:t>
      </w:r>
    </w:p>
    <w:p w14:paraId="31575752" w14:textId="77777777" w:rsidR="00F778CC" w:rsidRDefault="00F778CC" w:rsidP="00F778CC">
      <w:pPr>
        <w:jc w:val="both"/>
        <w:rPr>
          <w:rFonts w:ascii="AvenirNext LT Pro Cn" w:hAnsi="AvenirNext LT Pro Cn" w:cs="Arial"/>
          <w:spacing w:val="4"/>
        </w:rPr>
      </w:pPr>
      <w:r>
        <w:rPr>
          <w:rFonts w:ascii="AvenirNext LT Pro Cn" w:hAnsi="AvenirNext LT Pro Cn" w:cs="Arial"/>
          <w:spacing w:val="4"/>
        </w:rPr>
        <w:t>Tous les documents, inscriptions sur matériel, correspondances, demandes de paiement ou modes d'emploi doivent être entièrement rédigés en langue française ou accompagnés d'une traduction en français.</w:t>
      </w:r>
    </w:p>
    <w:p w14:paraId="56583875" w14:textId="1646BB4D" w:rsidR="00DA42C3" w:rsidRPr="00EE222B" w:rsidRDefault="00DA42C3" w:rsidP="00EE222B">
      <w:pPr>
        <w:jc w:val="both"/>
        <w:rPr>
          <w:rFonts w:ascii="AvenirNext LT Pro Cn" w:hAnsi="AvenirNext LT Pro Cn" w:cs="Arial"/>
          <w:sz w:val="24"/>
          <w:szCs w:val="24"/>
        </w:rPr>
      </w:pPr>
      <w:r w:rsidRPr="00EE222B">
        <w:rPr>
          <w:rFonts w:ascii="AvenirNext LT Pro Cn" w:hAnsi="AvenirNext LT Pro Cn" w:cs="Arial"/>
          <w:sz w:val="24"/>
          <w:szCs w:val="24"/>
        </w:rPr>
        <w:t>En cas de manquements répétés du titulaire à ses obligations de fournir une prestation répondant aux spécifications décrites dans le présent marché, l’INRA pourra résilier le marché sans indemnité après mise en demeure par lettre recommandée avec accusé de réception.</w:t>
      </w:r>
    </w:p>
    <w:p w14:paraId="117AB6D3" w14:textId="77777777" w:rsidR="00DA42C3" w:rsidRPr="00EE222B" w:rsidRDefault="00DA42C3" w:rsidP="00EE222B">
      <w:pPr>
        <w:jc w:val="both"/>
        <w:rPr>
          <w:rFonts w:ascii="AvenirNext LT Pro Cn" w:hAnsi="AvenirNext LT Pro Cn" w:cs="Arial"/>
          <w:sz w:val="24"/>
          <w:szCs w:val="24"/>
        </w:rPr>
      </w:pPr>
      <w:r w:rsidRPr="00EE222B">
        <w:rPr>
          <w:rFonts w:ascii="AvenirNext LT Pro Cn" w:hAnsi="AvenirNext LT Pro Cn" w:cs="Arial"/>
          <w:sz w:val="24"/>
          <w:szCs w:val="24"/>
        </w:rPr>
        <w:t xml:space="preserve">Toutefois, après son expiration ou après résiliation comme spécifié ci-dessus les deux parties demeurent liées du fait de prestations ou de règlements qui resteraient à exécuter. </w:t>
      </w:r>
    </w:p>
    <w:p w14:paraId="2BC479B8" w14:textId="3359253D" w:rsidR="00DA42C3" w:rsidRDefault="00DA42C3" w:rsidP="00EE222B">
      <w:pPr>
        <w:jc w:val="both"/>
        <w:rPr>
          <w:rFonts w:ascii="AvenirNext LT Pro Cn" w:hAnsi="AvenirNext LT Pro Cn" w:cs="Arial"/>
          <w:sz w:val="24"/>
          <w:szCs w:val="24"/>
        </w:rPr>
      </w:pPr>
    </w:p>
    <w:p w14:paraId="432873E9" w14:textId="362A77D1" w:rsidR="000A6F0C" w:rsidRPr="001D1FA7" w:rsidRDefault="000A6F0C" w:rsidP="000A6F0C">
      <w:pPr>
        <w:pStyle w:val="Titre1"/>
        <w:suppressAutoHyphens/>
        <w:autoSpaceDN w:val="0"/>
        <w:spacing w:before="0"/>
        <w:jc w:val="both"/>
        <w:textAlignment w:val="baseline"/>
        <w:rPr>
          <w:rFonts w:ascii="Raleway ExtraBold" w:eastAsia="Times New Roman" w:hAnsi="Raleway ExtraBold" w:cs="Arial"/>
          <w:bCs w:val="0"/>
          <w:color w:val="008C8E"/>
          <w:kern w:val="3"/>
          <w:szCs w:val="24"/>
          <w:u w:val="single"/>
          <w:lang w:eastAsia="zh-CN" w:bidi="hi-IN"/>
        </w:rPr>
      </w:pPr>
      <w:bookmarkStart w:id="245" w:name="_Toc175233617"/>
      <w:bookmarkStart w:id="246" w:name="_Toc184363429"/>
      <w:r>
        <w:rPr>
          <w:rFonts w:ascii="Raleway ExtraBold" w:eastAsia="Times New Roman" w:hAnsi="Raleway ExtraBold" w:cs="Arial"/>
          <w:bCs w:val="0"/>
          <w:color w:val="008C8E"/>
          <w:kern w:val="3"/>
          <w:szCs w:val="24"/>
          <w:u w:val="single"/>
          <w:lang w:eastAsia="zh-CN" w:bidi="hi-IN"/>
        </w:rPr>
        <w:t>DEROGATIONS AU CCAG FCS</w:t>
      </w:r>
      <w:bookmarkEnd w:id="245"/>
      <w:bookmarkEnd w:id="246"/>
    </w:p>
    <w:p w14:paraId="318E86D5" w14:textId="77777777" w:rsidR="00F778CC" w:rsidRDefault="00F778CC" w:rsidP="00EE222B">
      <w:pPr>
        <w:jc w:val="both"/>
        <w:rPr>
          <w:rFonts w:ascii="AvenirNext LT Pro Cn" w:hAnsi="AvenirNext LT Pro Cn" w:cs="Arial"/>
          <w:sz w:val="24"/>
          <w:szCs w:val="24"/>
        </w:rPr>
      </w:pPr>
    </w:p>
    <w:p w14:paraId="449D15DA" w14:textId="77777777" w:rsidR="00F778CC" w:rsidRDefault="00F778CC" w:rsidP="00F778CC">
      <w:pPr>
        <w:jc w:val="both"/>
        <w:rPr>
          <w:rFonts w:ascii="AvenirNext LT Pro Cn" w:hAnsi="AvenirNext LT Pro Cn" w:cs="Arial"/>
        </w:rPr>
      </w:pPr>
      <w:r>
        <w:rPr>
          <w:rFonts w:ascii="AvenirNext LT Pro Cn" w:hAnsi="AvenirNext LT Pro Cn" w:cs="Arial"/>
        </w:rPr>
        <w:t>Compte-tenu de la hiérarchie des pièces contractuelles, l’absence de mention d’une dérogation au C.C.A.G. FCS par le présent article ou dans le corps d’une pièce particulière du marché, ne fait aucunement obstacle à son caractère pleinement applicable au titulaire. Il est expressément stipulé que la liste des dérogations au C.C.A.G. FCS n’a qu’une valeur indicative.</w:t>
      </w:r>
    </w:p>
    <w:p w14:paraId="595C346B" w14:textId="77777777" w:rsidR="00F778CC" w:rsidRDefault="00F778CC" w:rsidP="00F778CC">
      <w:pPr>
        <w:jc w:val="both"/>
        <w:rPr>
          <w:rFonts w:ascii="AvenirNext LT Pro Cn" w:hAnsi="AvenirNext LT Pro Cn" w:cs="Arial"/>
        </w:rPr>
      </w:pPr>
    </w:p>
    <w:p w14:paraId="4153E01C" w14:textId="77777777" w:rsidR="00F778CC" w:rsidRDefault="00F778CC" w:rsidP="00F778CC">
      <w:pPr>
        <w:jc w:val="both"/>
        <w:rPr>
          <w:rFonts w:ascii="AvenirNext LT Pro Cn" w:hAnsi="AvenirNext LT Pro Cn" w:cs="Arial"/>
        </w:rPr>
      </w:pPr>
      <w:r>
        <w:rPr>
          <w:rFonts w:ascii="AvenirNext LT Pro Cn" w:hAnsi="AvenirNext LT Pro Cn" w:cs="Arial"/>
        </w:rPr>
        <w:t>Cette liste n’est donc pas nécessairement exhaustive. Par conséquent, les dispositions dérogatoires au C.C.A.G. FCS qui ne figureraient pas dans la liste ci-dessus conserveraient néanmoins toute leur valeur contractuelle pour l’exécution du présent marché.</w:t>
      </w:r>
    </w:p>
    <w:p w14:paraId="49C979F3" w14:textId="77777777" w:rsidR="00F778CC" w:rsidRDefault="00F778CC" w:rsidP="00F778CC">
      <w:pPr>
        <w:jc w:val="both"/>
        <w:rPr>
          <w:rFonts w:ascii="AvenirNext LT Pro Cn" w:hAnsi="AvenirNext LT Pro Cn" w:cs="Arial"/>
        </w:rPr>
      </w:pPr>
    </w:p>
    <w:p w14:paraId="515828B5" w14:textId="2A2EF13C" w:rsidR="00F778CC" w:rsidRDefault="00F778CC" w:rsidP="00F778CC">
      <w:pPr>
        <w:numPr>
          <w:ilvl w:val="0"/>
          <w:numId w:val="24"/>
        </w:numPr>
        <w:jc w:val="both"/>
        <w:rPr>
          <w:rFonts w:ascii="AvenirNext LT Pro Cn" w:hAnsi="AvenirNext LT Pro Cn" w:cs="Arial"/>
        </w:rPr>
      </w:pPr>
      <w:r>
        <w:rPr>
          <w:rFonts w:ascii="AvenirNext LT Pro Cn" w:hAnsi="AvenirNext LT Pro Cn" w:cs="Arial"/>
        </w:rPr>
        <w:t xml:space="preserve">L’article </w:t>
      </w:r>
      <w:r w:rsidR="00F14952">
        <w:rPr>
          <w:rFonts w:ascii="AvenirNext LT Pro Cn" w:hAnsi="AvenirNext LT Pro Cn" w:cs="Arial"/>
        </w:rPr>
        <w:t>7</w:t>
      </w:r>
      <w:r>
        <w:rPr>
          <w:rFonts w:ascii="AvenirNext LT Pro Cn" w:hAnsi="AvenirNext LT Pro Cn" w:cs="Arial"/>
        </w:rPr>
        <w:t xml:space="preserve"> du présent document déroge </w:t>
      </w:r>
      <w:r>
        <w:rPr>
          <w:rFonts w:ascii="AvenirNext LT Pro Cn" w:eastAsia="Times New Roman" w:hAnsi="AvenirNext LT Pro Cn" w:cs="Arial"/>
          <w:spacing w:val="-2"/>
          <w:lang w:eastAsia="fr-FR"/>
        </w:rPr>
        <w:t xml:space="preserve">à l’article </w:t>
      </w:r>
      <w:r w:rsidR="00F14952">
        <w:rPr>
          <w:rFonts w:ascii="AvenirNext LT Pro Cn" w:eastAsia="Times New Roman" w:hAnsi="AvenirNext LT Pro Cn" w:cs="Arial"/>
          <w:spacing w:val="-2"/>
          <w:lang w:eastAsia="fr-FR"/>
        </w:rPr>
        <w:t xml:space="preserve">3.1 </w:t>
      </w:r>
      <w:r>
        <w:rPr>
          <w:rFonts w:ascii="AvenirNext LT Pro Cn" w:eastAsia="Times New Roman" w:hAnsi="AvenirNext LT Pro Cn" w:cs="Arial"/>
          <w:spacing w:val="-2"/>
          <w:lang w:eastAsia="fr-FR"/>
        </w:rPr>
        <w:t>du CCAG FCS,</w:t>
      </w:r>
    </w:p>
    <w:p w14:paraId="3E1E81E5" w14:textId="2BCF3478" w:rsidR="00F778CC" w:rsidRDefault="00F778CC" w:rsidP="00F778CC">
      <w:pPr>
        <w:numPr>
          <w:ilvl w:val="0"/>
          <w:numId w:val="24"/>
        </w:numPr>
        <w:jc w:val="both"/>
        <w:rPr>
          <w:rFonts w:ascii="AvenirNext LT Pro Cn" w:hAnsi="AvenirNext LT Pro Cn" w:cs="Arial"/>
        </w:rPr>
      </w:pPr>
      <w:r>
        <w:rPr>
          <w:rFonts w:ascii="AvenirNext LT Pro Cn" w:hAnsi="AvenirNext LT Pro Cn" w:cs="Arial"/>
        </w:rPr>
        <w:t xml:space="preserve">L’article </w:t>
      </w:r>
      <w:r w:rsidR="00F14952">
        <w:rPr>
          <w:rFonts w:ascii="AvenirNext LT Pro Cn" w:hAnsi="AvenirNext LT Pro Cn" w:cs="Arial"/>
        </w:rPr>
        <w:t xml:space="preserve">8.13 </w:t>
      </w:r>
      <w:r>
        <w:rPr>
          <w:rFonts w:ascii="AvenirNext LT Pro Cn" w:hAnsi="AvenirNext LT Pro Cn" w:cs="Arial"/>
        </w:rPr>
        <w:t xml:space="preserve">du présent document déroge </w:t>
      </w:r>
      <w:r>
        <w:rPr>
          <w:rFonts w:ascii="AvenirNext LT Pro Cn" w:eastAsia="Times New Roman" w:hAnsi="AvenirNext LT Pro Cn" w:cs="Arial"/>
          <w:spacing w:val="-2"/>
          <w:lang w:eastAsia="fr-FR"/>
        </w:rPr>
        <w:t xml:space="preserve">à l’article </w:t>
      </w:r>
      <w:r w:rsidR="00F14952">
        <w:rPr>
          <w:rFonts w:ascii="AvenirNext LT Pro Cn" w:eastAsia="Times New Roman" w:hAnsi="AvenirNext LT Pro Cn" w:cs="Arial"/>
          <w:spacing w:val="-2"/>
          <w:lang w:eastAsia="fr-FR"/>
        </w:rPr>
        <w:t>6</w:t>
      </w:r>
      <w:r>
        <w:rPr>
          <w:rFonts w:ascii="AvenirNext LT Pro Cn" w:eastAsia="Times New Roman" w:hAnsi="AvenirNext LT Pro Cn" w:cs="Arial"/>
          <w:spacing w:val="-2"/>
          <w:lang w:eastAsia="fr-FR"/>
        </w:rPr>
        <w:t>.2 du CCAG FCS,</w:t>
      </w:r>
    </w:p>
    <w:p w14:paraId="02F72CC9" w14:textId="75B5A909" w:rsidR="00F778CC" w:rsidRPr="00F14952" w:rsidRDefault="00F778CC" w:rsidP="00F14952">
      <w:pPr>
        <w:numPr>
          <w:ilvl w:val="0"/>
          <w:numId w:val="24"/>
        </w:numPr>
        <w:jc w:val="both"/>
        <w:rPr>
          <w:rFonts w:ascii="AvenirNext LT Pro Cn" w:hAnsi="AvenirNext LT Pro Cn" w:cs="Arial"/>
        </w:rPr>
      </w:pPr>
      <w:r>
        <w:rPr>
          <w:rFonts w:ascii="AvenirNext LT Pro Cn" w:hAnsi="AvenirNext LT Pro Cn" w:cs="Arial"/>
        </w:rPr>
        <w:t>L’article 1</w:t>
      </w:r>
      <w:r w:rsidR="00F14952">
        <w:rPr>
          <w:rFonts w:ascii="AvenirNext LT Pro Cn" w:hAnsi="AvenirNext LT Pro Cn" w:cs="Arial"/>
        </w:rPr>
        <w:t>0</w:t>
      </w:r>
      <w:r>
        <w:rPr>
          <w:rFonts w:ascii="AvenirNext LT Pro Cn" w:hAnsi="AvenirNext LT Pro Cn" w:cs="Arial"/>
        </w:rPr>
        <w:t xml:space="preserve"> du présent document déroge </w:t>
      </w:r>
      <w:r>
        <w:rPr>
          <w:rFonts w:ascii="AvenirNext LT Pro Cn" w:eastAsia="Times New Roman" w:hAnsi="AvenirNext LT Pro Cn" w:cs="Arial"/>
          <w:spacing w:val="-2"/>
          <w:lang w:eastAsia="fr-FR"/>
        </w:rPr>
        <w:t xml:space="preserve">à l’article </w:t>
      </w:r>
      <w:r w:rsidR="00F14952">
        <w:rPr>
          <w:rFonts w:ascii="AvenirNext LT Pro Cn" w:eastAsia="Times New Roman" w:hAnsi="AvenirNext LT Pro Cn" w:cs="Arial"/>
          <w:spacing w:val="-2"/>
          <w:lang w:eastAsia="fr-FR"/>
        </w:rPr>
        <w:t>9</w:t>
      </w:r>
      <w:r>
        <w:rPr>
          <w:rFonts w:ascii="AvenirNext LT Pro Cn" w:eastAsia="Times New Roman" w:hAnsi="AvenirNext LT Pro Cn" w:cs="Arial"/>
          <w:spacing w:val="-2"/>
          <w:lang w:eastAsia="fr-FR"/>
        </w:rPr>
        <w:t xml:space="preserve"> du CCAG FCS,</w:t>
      </w:r>
    </w:p>
    <w:p w14:paraId="5F7DC461" w14:textId="78F71C83" w:rsidR="00F778CC" w:rsidRDefault="00F778CC" w:rsidP="00F778CC">
      <w:pPr>
        <w:numPr>
          <w:ilvl w:val="0"/>
          <w:numId w:val="24"/>
        </w:numPr>
        <w:jc w:val="both"/>
        <w:rPr>
          <w:rFonts w:ascii="AvenirNext LT Pro Cn" w:hAnsi="AvenirNext LT Pro Cn" w:cs="Arial"/>
        </w:rPr>
      </w:pPr>
      <w:r>
        <w:rPr>
          <w:rFonts w:ascii="AvenirNext LT Pro Cn" w:hAnsi="AvenirNext LT Pro Cn" w:cs="Arial"/>
        </w:rPr>
        <w:t>L’article 15.</w:t>
      </w:r>
      <w:r w:rsidR="00F14952">
        <w:rPr>
          <w:rFonts w:ascii="AvenirNext LT Pro Cn" w:hAnsi="AvenirNext LT Pro Cn" w:cs="Arial"/>
        </w:rPr>
        <w:t>1</w:t>
      </w:r>
      <w:r>
        <w:rPr>
          <w:rFonts w:ascii="AvenirNext LT Pro Cn" w:hAnsi="AvenirNext LT Pro Cn" w:cs="Arial"/>
        </w:rPr>
        <w:t xml:space="preserve"> du présent document déroge </w:t>
      </w:r>
      <w:r>
        <w:rPr>
          <w:rFonts w:ascii="AvenirNext LT Pro Cn" w:eastAsia="Times New Roman" w:hAnsi="AvenirNext LT Pro Cn" w:cs="Arial"/>
          <w:spacing w:val="-2"/>
          <w:lang w:eastAsia="fr-FR"/>
        </w:rPr>
        <w:t xml:space="preserve">à l’article </w:t>
      </w:r>
      <w:r w:rsidR="00F14952">
        <w:rPr>
          <w:rFonts w:ascii="AvenirNext LT Pro Cn" w:eastAsia="Times New Roman" w:hAnsi="AvenirNext LT Pro Cn" w:cs="Arial"/>
          <w:spacing w:val="-2"/>
          <w:lang w:eastAsia="fr-FR"/>
        </w:rPr>
        <w:t>7</w:t>
      </w:r>
      <w:r>
        <w:rPr>
          <w:rFonts w:ascii="AvenirNext LT Pro Cn" w:eastAsia="Times New Roman" w:hAnsi="AvenirNext LT Pro Cn" w:cs="Arial"/>
          <w:spacing w:val="-2"/>
          <w:lang w:eastAsia="fr-FR"/>
        </w:rPr>
        <w:t>.2 du CCAG FCS,</w:t>
      </w:r>
    </w:p>
    <w:p w14:paraId="76E3A144" w14:textId="4C0A33D3" w:rsidR="00F778CC" w:rsidRDefault="00F778CC" w:rsidP="00F778CC">
      <w:pPr>
        <w:numPr>
          <w:ilvl w:val="0"/>
          <w:numId w:val="24"/>
        </w:numPr>
        <w:jc w:val="both"/>
        <w:rPr>
          <w:rFonts w:ascii="AvenirNext LT Pro Cn" w:hAnsi="AvenirNext LT Pro Cn" w:cs="Arial"/>
        </w:rPr>
      </w:pPr>
      <w:r>
        <w:rPr>
          <w:rFonts w:ascii="AvenirNext LT Pro Cn" w:hAnsi="AvenirNext LT Pro Cn" w:cs="Arial"/>
        </w:rPr>
        <w:t>L</w:t>
      </w:r>
      <w:r w:rsidR="004F0FE7">
        <w:rPr>
          <w:rFonts w:ascii="AvenirNext LT Pro Cn" w:hAnsi="AvenirNext LT Pro Cn" w:cs="Arial"/>
        </w:rPr>
        <w:t xml:space="preserve">es </w:t>
      </w:r>
      <w:r>
        <w:rPr>
          <w:rFonts w:ascii="AvenirNext LT Pro Cn" w:hAnsi="AvenirNext LT Pro Cn" w:cs="Arial"/>
        </w:rPr>
        <w:t>article</w:t>
      </w:r>
      <w:r w:rsidR="004F0FE7">
        <w:rPr>
          <w:rFonts w:ascii="AvenirNext LT Pro Cn" w:hAnsi="AvenirNext LT Pro Cn" w:cs="Arial"/>
        </w:rPr>
        <w:t>s</w:t>
      </w:r>
      <w:r>
        <w:rPr>
          <w:rFonts w:ascii="AvenirNext LT Pro Cn" w:hAnsi="AvenirNext LT Pro Cn" w:cs="Arial"/>
        </w:rPr>
        <w:t xml:space="preserve"> </w:t>
      </w:r>
      <w:r w:rsidR="004F0FE7">
        <w:rPr>
          <w:rFonts w:ascii="AvenirNext LT Pro Cn" w:hAnsi="AvenirNext LT Pro Cn" w:cs="Arial"/>
        </w:rPr>
        <w:t xml:space="preserve">17.1 et </w:t>
      </w:r>
      <w:r>
        <w:rPr>
          <w:rFonts w:ascii="AvenirNext LT Pro Cn" w:hAnsi="AvenirNext LT Pro Cn" w:cs="Arial"/>
        </w:rPr>
        <w:t>1</w:t>
      </w:r>
      <w:r w:rsidR="00F14952">
        <w:rPr>
          <w:rFonts w:ascii="AvenirNext LT Pro Cn" w:hAnsi="AvenirNext LT Pro Cn" w:cs="Arial"/>
        </w:rPr>
        <w:t>7.3</w:t>
      </w:r>
      <w:r>
        <w:rPr>
          <w:rFonts w:ascii="AvenirNext LT Pro Cn" w:hAnsi="AvenirNext LT Pro Cn" w:cs="Arial"/>
        </w:rPr>
        <w:t xml:space="preserve"> du présent document déroge </w:t>
      </w:r>
      <w:r>
        <w:rPr>
          <w:rFonts w:ascii="AvenirNext LT Pro Cn" w:eastAsia="Times New Roman" w:hAnsi="AvenirNext LT Pro Cn" w:cs="Arial"/>
          <w:spacing w:val="-2"/>
          <w:lang w:eastAsia="fr-FR"/>
        </w:rPr>
        <w:t>aux articles 14.1</w:t>
      </w:r>
      <w:r w:rsidR="00F14952">
        <w:rPr>
          <w:rFonts w:ascii="AvenirNext LT Pro Cn" w:eastAsia="Times New Roman" w:hAnsi="AvenirNext LT Pro Cn" w:cs="Arial"/>
          <w:spacing w:val="-2"/>
          <w:lang w:eastAsia="fr-FR"/>
        </w:rPr>
        <w:t xml:space="preserve"> </w:t>
      </w:r>
      <w:r>
        <w:rPr>
          <w:rFonts w:ascii="AvenirNext LT Pro Cn" w:eastAsia="Times New Roman" w:hAnsi="AvenirNext LT Pro Cn" w:cs="Arial"/>
          <w:spacing w:val="-2"/>
          <w:lang w:eastAsia="fr-FR"/>
        </w:rPr>
        <w:t>et 14.1.3 du CCAG FCS.</w:t>
      </w:r>
    </w:p>
    <w:p w14:paraId="719D2146" w14:textId="77777777" w:rsidR="000A6F0C" w:rsidRPr="00EE222B" w:rsidRDefault="000A6F0C" w:rsidP="00EE222B">
      <w:pPr>
        <w:jc w:val="both"/>
        <w:rPr>
          <w:rFonts w:ascii="AvenirNext LT Pro Cn" w:hAnsi="AvenirNext LT Pro Cn" w:cs="Arial"/>
          <w:sz w:val="24"/>
          <w:szCs w:val="24"/>
        </w:rPr>
      </w:pPr>
    </w:p>
    <w:p w14:paraId="06BAF1B2" w14:textId="64372C1F" w:rsidR="0028021A" w:rsidRPr="00EE222B" w:rsidRDefault="0028021A" w:rsidP="00EE222B">
      <w:pPr>
        <w:jc w:val="both"/>
        <w:rPr>
          <w:rFonts w:ascii="AvenirNext LT Pro Cn" w:hAnsi="AvenirNext LT Pro Cn" w:cs="Arial"/>
          <w:sz w:val="24"/>
          <w:szCs w:val="24"/>
        </w:rPr>
      </w:pPr>
    </w:p>
    <w:p w14:paraId="33A489A3" w14:textId="3B77498D" w:rsidR="0028021A" w:rsidRPr="00EE222B" w:rsidRDefault="0028021A" w:rsidP="00EE222B">
      <w:pPr>
        <w:jc w:val="both"/>
        <w:rPr>
          <w:rFonts w:ascii="AvenirNext LT Pro Cn" w:hAnsi="AvenirNext LT Pro Cn" w:cs="Arial"/>
          <w:sz w:val="24"/>
          <w:szCs w:val="24"/>
        </w:rPr>
      </w:pPr>
      <w:r w:rsidRPr="00EE222B">
        <w:rPr>
          <w:rFonts w:ascii="AvenirNext LT Pro Cn" w:hAnsi="AvenirNext LT Pro Cn" w:cs="Arial"/>
          <w:sz w:val="24"/>
          <w:szCs w:val="24"/>
        </w:rPr>
        <w:t>Fait à Auzeville-Tolosane le : …………………</w:t>
      </w:r>
      <w:r w:rsidR="000D4312">
        <w:rPr>
          <w:rFonts w:ascii="AvenirNext LT Pro Cn" w:hAnsi="AvenirNext LT Pro Cn" w:cs="Arial"/>
          <w:sz w:val="24"/>
          <w:szCs w:val="24"/>
        </w:rPr>
        <w:t>/</w:t>
      </w:r>
      <w:r w:rsidRPr="00EE222B">
        <w:rPr>
          <w:rFonts w:ascii="AvenirNext LT Pro Cn" w:hAnsi="AvenirNext LT Pro Cn" w:cs="Arial"/>
          <w:sz w:val="24"/>
          <w:szCs w:val="24"/>
        </w:rPr>
        <w:t>………………………</w:t>
      </w:r>
      <w:r w:rsidR="000D4312">
        <w:rPr>
          <w:rFonts w:ascii="AvenirNext LT Pro Cn" w:hAnsi="AvenirNext LT Pro Cn" w:cs="Arial"/>
          <w:sz w:val="24"/>
          <w:szCs w:val="24"/>
        </w:rPr>
        <w:t>/</w:t>
      </w:r>
      <w:r w:rsidRPr="00EE222B">
        <w:rPr>
          <w:rFonts w:ascii="AvenirNext LT Pro Cn" w:hAnsi="AvenirNext LT Pro Cn" w:cs="Arial"/>
          <w:sz w:val="24"/>
          <w:szCs w:val="24"/>
        </w:rPr>
        <w:t>……………….</w:t>
      </w:r>
    </w:p>
    <w:p w14:paraId="2F7895D8" w14:textId="61802A36" w:rsidR="0028021A" w:rsidRDefault="0028021A" w:rsidP="00EE222B">
      <w:pPr>
        <w:jc w:val="both"/>
        <w:rPr>
          <w:rFonts w:ascii="AvenirNext LT Pro Cn" w:hAnsi="AvenirNext LT Pro Cn" w:cs="Arial"/>
          <w:sz w:val="24"/>
          <w:szCs w:val="24"/>
        </w:rPr>
      </w:pPr>
    </w:p>
    <w:p w14:paraId="0CE04BD0" w14:textId="77777777" w:rsidR="005F793A" w:rsidRPr="00EE222B" w:rsidRDefault="005F793A" w:rsidP="00EE222B">
      <w:pPr>
        <w:jc w:val="both"/>
        <w:rPr>
          <w:rFonts w:ascii="AvenirNext LT Pro Cn" w:hAnsi="AvenirNext LT Pro Cn" w:cs="Arial"/>
          <w:sz w:val="24"/>
          <w:szCs w:val="24"/>
        </w:rPr>
      </w:pPr>
    </w:p>
    <w:p w14:paraId="29DE7E8F" w14:textId="06576311" w:rsidR="0028021A" w:rsidRPr="00EE222B" w:rsidRDefault="0028021A" w:rsidP="00EE222B">
      <w:pPr>
        <w:rPr>
          <w:rFonts w:ascii="AvenirNext LT Pro Cn" w:hAnsi="AvenirNext LT Pro Cn" w:cs="Arial"/>
          <w:b/>
          <w:bCs/>
        </w:rPr>
      </w:pPr>
      <w:r w:rsidRPr="00EE222B">
        <w:rPr>
          <w:rFonts w:ascii="AvenirNext LT Pro Cn" w:hAnsi="AvenirNext LT Pro Cn" w:cs="Arial"/>
          <w:b/>
          <w:bCs/>
        </w:rPr>
        <w:t xml:space="preserve">Le Représentant légal du Pouvoir </w:t>
      </w:r>
      <w:r w:rsidRPr="00EE222B">
        <w:rPr>
          <w:rFonts w:ascii="AvenirNext LT Pro Cn" w:hAnsi="AvenirNext LT Pro Cn" w:cs="Arial"/>
          <w:b/>
          <w:bCs/>
        </w:rPr>
        <w:tab/>
      </w:r>
      <w:r w:rsidRPr="00EE222B">
        <w:rPr>
          <w:rFonts w:ascii="AvenirNext LT Pro Cn" w:hAnsi="AvenirNext LT Pro Cn" w:cs="Arial"/>
          <w:b/>
          <w:bCs/>
        </w:rPr>
        <w:tab/>
      </w:r>
      <w:r w:rsidRPr="00EE222B">
        <w:rPr>
          <w:rFonts w:ascii="AvenirNext LT Pro Cn" w:hAnsi="AvenirNext LT Pro Cn" w:cs="Arial"/>
          <w:b/>
          <w:bCs/>
        </w:rPr>
        <w:tab/>
      </w:r>
      <w:r w:rsidR="005F793A">
        <w:rPr>
          <w:rFonts w:ascii="AvenirNext LT Pro Cn" w:hAnsi="AvenirNext LT Pro Cn" w:cs="Arial"/>
          <w:b/>
          <w:bCs/>
        </w:rPr>
        <w:tab/>
      </w:r>
      <w:r w:rsidR="005F793A">
        <w:rPr>
          <w:rFonts w:ascii="AvenirNext LT Pro Cn" w:hAnsi="AvenirNext LT Pro Cn" w:cs="Arial"/>
          <w:b/>
          <w:bCs/>
        </w:rPr>
        <w:tab/>
      </w:r>
      <w:r w:rsidRPr="00EE222B">
        <w:rPr>
          <w:rFonts w:ascii="AvenirNext LT Pro Cn" w:hAnsi="AvenirNext LT Pro Cn" w:cs="Arial"/>
          <w:b/>
          <w:bCs/>
        </w:rPr>
        <w:t>Le Titulaire</w:t>
      </w:r>
    </w:p>
    <w:p w14:paraId="57AA0133" w14:textId="488DE357" w:rsidR="0028021A" w:rsidRPr="00EE222B" w:rsidRDefault="0028021A" w:rsidP="00EE222B">
      <w:pPr>
        <w:rPr>
          <w:rFonts w:ascii="AvenirNext LT Pro Cn" w:hAnsi="AvenirNext LT Pro Cn" w:cs="Arial"/>
          <w:b/>
          <w:bCs/>
        </w:rPr>
      </w:pPr>
      <w:r w:rsidRPr="00EE222B">
        <w:rPr>
          <w:rFonts w:ascii="AvenirNext LT Pro Cn" w:hAnsi="AvenirNext LT Pro Cn" w:cs="Arial"/>
          <w:b/>
          <w:bCs/>
        </w:rPr>
        <w:t>Adjudicateur</w:t>
      </w:r>
      <w:r w:rsidRPr="00EE222B">
        <w:rPr>
          <w:rFonts w:ascii="AvenirNext LT Pro Cn" w:hAnsi="AvenirNext LT Pro Cn" w:cs="Arial"/>
          <w:b/>
          <w:bCs/>
        </w:rPr>
        <w:tab/>
      </w:r>
      <w:r w:rsidRPr="00EE222B">
        <w:rPr>
          <w:rFonts w:ascii="AvenirNext LT Pro Cn" w:hAnsi="AvenirNext LT Pro Cn" w:cs="Arial"/>
          <w:b/>
          <w:bCs/>
        </w:rPr>
        <w:tab/>
      </w:r>
      <w:r w:rsidRPr="00EE222B">
        <w:rPr>
          <w:rFonts w:ascii="AvenirNext LT Pro Cn" w:hAnsi="AvenirNext LT Pro Cn" w:cs="Arial"/>
          <w:b/>
          <w:bCs/>
        </w:rPr>
        <w:tab/>
      </w:r>
      <w:r w:rsidRPr="00EE222B">
        <w:rPr>
          <w:rFonts w:ascii="AvenirNext LT Pro Cn" w:hAnsi="AvenirNext LT Pro Cn" w:cs="Arial"/>
          <w:b/>
          <w:bCs/>
        </w:rPr>
        <w:tab/>
      </w:r>
      <w:r w:rsidRPr="00EE222B">
        <w:rPr>
          <w:rFonts w:ascii="AvenirNext LT Pro Cn" w:hAnsi="AvenirNext LT Pro Cn" w:cs="Arial"/>
          <w:b/>
          <w:bCs/>
        </w:rPr>
        <w:tab/>
      </w:r>
      <w:r w:rsidRPr="00EE222B">
        <w:rPr>
          <w:rFonts w:ascii="AvenirNext LT Pro Cn" w:hAnsi="AvenirNext LT Pro Cn" w:cs="Arial"/>
          <w:b/>
          <w:bCs/>
        </w:rPr>
        <w:tab/>
      </w:r>
      <w:r w:rsidRPr="00EE222B">
        <w:rPr>
          <w:rFonts w:ascii="AvenirNext LT Pro Cn" w:hAnsi="AvenirNext LT Pro Cn" w:cs="Arial"/>
          <w:b/>
          <w:bCs/>
        </w:rPr>
        <w:tab/>
      </w:r>
      <w:r w:rsidR="005F793A">
        <w:rPr>
          <w:rFonts w:ascii="AvenirNext LT Pro Cn" w:hAnsi="AvenirNext LT Pro Cn" w:cs="Arial"/>
          <w:b/>
          <w:bCs/>
        </w:rPr>
        <w:tab/>
      </w:r>
      <w:r w:rsidRPr="00EE222B">
        <w:rPr>
          <w:rFonts w:ascii="AvenirNext LT Pro Cn" w:hAnsi="AvenirNext LT Pro Cn" w:cs="Arial"/>
          <w:b/>
          <w:bCs/>
          <w:i/>
          <w:color w:val="808080" w:themeColor="background1" w:themeShade="80"/>
        </w:rPr>
        <w:t>(signature+tampon de l’entreprise)</w:t>
      </w:r>
    </w:p>
    <w:p w14:paraId="0E1B28BC" w14:textId="543668CF" w:rsidR="0028021A" w:rsidRPr="00EE222B" w:rsidRDefault="0028021A" w:rsidP="00EE222B">
      <w:pPr>
        <w:rPr>
          <w:rFonts w:ascii="AvenirNext LT Pro Cn" w:hAnsi="AvenirNext LT Pro Cn" w:cs="Arial"/>
          <w:bCs/>
        </w:rPr>
      </w:pPr>
      <w:r w:rsidRPr="00EE222B">
        <w:rPr>
          <w:rFonts w:ascii="AvenirNext LT Pro Cn" w:hAnsi="AvenirNext LT Pro Cn" w:cs="Arial"/>
          <w:bCs/>
        </w:rPr>
        <w:t xml:space="preserve">Mme </w:t>
      </w:r>
      <w:r w:rsidR="00094441">
        <w:rPr>
          <w:rFonts w:ascii="AvenirNext LT Pro Cn" w:hAnsi="AvenirNext LT Pro Cn" w:cs="Arial"/>
          <w:bCs/>
        </w:rPr>
        <w:t>Mireille BARBASTE</w:t>
      </w:r>
    </w:p>
    <w:p w14:paraId="42F66706" w14:textId="3AA58129" w:rsidR="0028021A" w:rsidRPr="00EE222B" w:rsidRDefault="0028021A" w:rsidP="00EE222B">
      <w:pPr>
        <w:rPr>
          <w:rFonts w:ascii="AvenirNext LT Pro Cn" w:hAnsi="AvenirNext LT Pro Cn" w:cs="Arial"/>
          <w:bCs/>
        </w:rPr>
      </w:pPr>
      <w:r w:rsidRPr="00EE222B">
        <w:rPr>
          <w:rFonts w:ascii="AvenirNext LT Pro Cn" w:hAnsi="AvenirNext LT Pro Cn" w:cs="Arial"/>
          <w:bCs/>
        </w:rPr>
        <w:t xml:space="preserve">Directrice des Services d’Appui </w:t>
      </w:r>
      <w:r w:rsidR="000D4312">
        <w:rPr>
          <w:rFonts w:ascii="AvenirNext LT Pro Cn" w:hAnsi="AvenirNext LT Pro Cn" w:cs="Arial"/>
          <w:bCs/>
        </w:rPr>
        <w:t>à la Recherche</w:t>
      </w:r>
    </w:p>
    <w:p w14:paraId="01DB29E6" w14:textId="57655E70" w:rsidR="0028021A" w:rsidRPr="00EE222B" w:rsidRDefault="00092C21" w:rsidP="00EE222B">
      <w:pPr>
        <w:rPr>
          <w:rFonts w:ascii="AvenirNext LT Pro Cn" w:hAnsi="AvenirNext LT Pro Cn" w:cs="Arial"/>
          <w:bCs/>
        </w:rPr>
      </w:pPr>
      <w:r w:rsidRPr="00EE222B">
        <w:rPr>
          <w:rFonts w:ascii="AvenirNext LT Pro Cn" w:hAnsi="AvenirNext LT Pro Cn" w:cs="Arial"/>
          <w:bCs/>
        </w:rPr>
        <w:t xml:space="preserve">Du Centre Inrae </w:t>
      </w:r>
      <w:r w:rsidR="0028021A" w:rsidRPr="00EE222B">
        <w:rPr>
          <w:rFonts w:ascii="AvenirNext LT Pro Cn" w:hAnsi="AvenirNext LT Pro Cn" w:cs="Arial"/>
          <w:bCs/>
        </w:rPr>
        <w:t>Occitanie-Toulouse</w:t>
      </w:r>
    </w:p>
    <w:sectPr w:rsidR="0028021A" w:rsidRPr="00EE222B" w:rsidSect="005F5CA9">
      <w:footerReference w:type="default" r:id="rId17"/>
      <w:pgSz w:w="11906" w:h="16838"/>
      <w:pgMar w:top="1165" w:right="849" w:bottom="851" w:left="993" w:header="708" w:footer="14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086DE" w14:textId="77777777" w:rsidR="009B02FE" w:rsidRDefault="009B02FE" w:rsidP="004A742E">
      <w:r>
        <w:separator/>
      </w:r>
    </w:p>
  </w:endnote>
  <w:endnote w:type="continuationSeparator" w:id="0">
    <w:p w14:paraId="1DD31C39" w14:textId="77777777" w:rsidR="009B02FE" w:rsidRDefault="009B02FE" w:rsidP="004A7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sig w:usb0="E0000AFF" w:usb1="500078FF" w:usb2="00000021" w:usb3="00000000" w:csb0="000001BF" w:csb1="00000000"/>
  </w:font>
  <w:font w:name="Noto Sans CJK SC Regular">
    <w:altName w:val="Calibri"/>
    <w:charset w:val="00"/>
    <w:family w:val="auto"/>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jaVuSans">
    <w:altName w:val="Times New Roman"/>
    <w:charset w:val="00"/>
    <w:family w:val="auto"/>
    <w:pitch w:val="variable"/>
  </w:font>
  <w:font w:name="AvenirNext LT Pro Cn">
    <w:panose1 w:val="020B0506020202020204"/>
    <w:charset w:val="00"/>
    <w:family w:val="swiss"/>
    <w:notTrueType/>
    <w:pitch w:val="variable"/>
    <w:sig w:usb0="800000AF" w:usb1="5000204A" w:usb2="00000000" w:usb3="00000000" w:csb0="00000093"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E00002AF" w:usb1="5000607B"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Lohit Devanagari">
    <w:altName w:val="Calibri"/>
    <w:charset w:val="00"/>
    <w:family w:val="auto"/>
    <w:pitch w:val="variable"/>
  </w:font>
  <w:font w:name="Helvetica Neue">
    <w:altName w:val="Sylfaen"/>
    <w:charset w:val="00"/>
    <w:family w:val="auto"/>
    <w:pitch w:val="variable"/>
    <w:sig w:usb0="E50002FF" w:usb1="500079DB" w:usb2="00000010" w:usb3="00000000" w:csb0="00000001" w:csb1="00000000"/>
  </w:font>
  <w:font w:name="Arial Unicode MS">
    <w:panose1 w:val="020B0604020202020204"/>
    <w:charset w:val="00"/>
    <w:family w:val="roman"/>
    <w:pitch w:val="variable"/>
    <w:sig w:usb0="00000003" w:usb1="00000000" w:usb2="00000000" w:usb3="00000000" w:csb0="00000001" w:csb1="00000000"/>
  </w:font>
  <w:font w:name="Raleway ExtraBold">
    <w:altName w:val="Trebuchet MS"/>
    <w:panose1 w:val="020B0903030101060003"/>
    <w:charset w:val="00"/>
    <w:family w:val="swiss"/>
    <w:pitch w:val="variable"/>
    <w:sig w:usb0="A00002FF" w:usb1="5000205B" w:usb2="00000000" w:usb3="00000000" w:csb0="00000097"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1726676"/>
      <w:docPartObj>
        <w:docPartGallery w:val="Page Numbers (Bottom of Page)"/>
        <w:docPartUnique/>
      </w:docPartObj>
    </w:sdtPr>
    <w:sdtEndPr/>
    <w:sdtContent>
      <w:p w14:paraId="5BEB3A54" w14:textId="6230E66E" w:rsidR="00242D0B" w:rsidRDefault="00242D0B">
        <w:pPr>
          <w:jc w:val="right"/>
        </w:pPr>
        <w:r>
          <w:rPr>
            <w:b/>
            <w:bCs/>
          </w:rPr>
          <w:fldChar w:fldCharType="begin"/>
        </w:r>
        <w:r>
          <w:rPr>
            <w:b/>
            <w:bCs/>
          </w:rPr>
          <w:instrText>PAGE  \* Arabic  \* MERGEFORMAT</w:instrText>
        </w:r>
        <w:r>
          <w:rPr>
            <w:b/>
            <w:bCs/>
          </w:rPr>
          <w:fldChar w:fldCharType="separate"/>
        </w:r>
        <w:r>
          <w:rPr>
            <w:b/>
            <w:bCs/>
          </w:rPr>
          <w:t>1</w:t>
        </w:r>
        <w:r>
          <w:rPr>
            <w:b/>
            <w:bCs/>
          </w:rPr>
          <w:fldChar w:fldCharType="end"/>
        </w:r>
        <w:r>
          <w:t>/</w:t>
        </w:r>
        <w:r>
          <w:rPr>
            <w:b/>
            <w:bCs/>
          </w:rPr>
          <w:fldChar w:fldCharType="begin"/>
        </w:r>
        <w:r>
          <w:rPr>
            <w:b/>
            <w:bCs/>
          </w:rPr>
          <w:instrText>NUMPAGES  \* Arabic  \* MERGEFORMAT</w:instrText>
        </w:r>
        <w:r>
          <w:rPr>
            <w:b/>
            <w:bCs/>
          </w:rPr>
          <w:fldChar w:fldCharType="separate"/>
        </w:r>
        <w:r>
          <w:rPr>
            <w:b/>
            <w:bCs/>
          </w:rPr>
          <w:t>2</w:t>
        </w:r>
        <w:r>
          <w:rPr>
            <w:b/>
            <w:bCs/>
          </w:rPr>
          <w:fldChar w:fldCharType="end"/>
        </w:r>
      </w:p>
    </w:sdtContent>
  </w:sdt>
  <w:p w14:paraId="2C54482C" w14:textId="77777777" w:rsidR="00242D0B" w:rsidRDefault="00242D0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99AB4E" w14:textId="77777777" w:rsidR="009B02FE" w:rsidRDefault="009B02FE" w:rsidP="004A742E">
      <w:r>
        <w:separator/>
      </w:r>
    </w:p>
  </w:footnote>
  <w:footnote w:type="continuationSeparator" w:id="0">
    <w:p w14:paraId="0ADE03E1" w14:textId="77777777" w:rsidR="009B02FE" w:rsidRDefault="009B02FE" w:rsidP="004A74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clip_image001"/>
      </v:shape>
    </w:pict>
  </w:numPicBullet>
  <w:abstractNum w:abstractNumId="0" w15:restartNumberingAfterBreak="0">
    <w:nsid w:val="01264E0E"/>
    <w:multiLevelType w:val="hybridMultilevel"/>
    <w:tmpl w:val="E26A847E"/>
    <w:lvl w:ilvl="0" w:tplc="BC50C504">
      <w:start w:val="2"/>
      <w:numFmt w:val="bullet"/>
      <w:lvlText w:val="-"/>
      <w:lvlJc w:val="left"/>
      <w:pPr>
        <w:ind w:left="720" w:hanging="360"/>
      </w:pPr>
      <w:rPr>
        <w:rFonts w:ascii="Liberation Serif" w:eastAsia="Noto Sans CJK SC Regular" w:hAnsi="Liberation Serif" w:cs="Liberation Serif"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3FA2C83"/>
    <w:multiLevelType w:val="hybridMultilevel"/>
    <w:tmpl w:val="9CCE3C6C"/>
    <w:lvl w:ilvl="0" w:tplc="93FA88E2">
      <w:start w:val="1"/>
      <w:numFmt w:val="bullet"/>
      <w:lvlText w:val="-"/>
      <w:lvlJc w:val="left"/>
      <w:pPr>
        <w:tabs>
          <w:tab w:val="num" w:pos="720"/>
        </w:tabs>
        <w:ind w:left="720" w:hanging="360"/>
      </w:pPr>
      <w:rPr>
        <w:rFonts w:ascii="Times New Roman" w:eastAsiaTheme="minorHAnsi"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EA31D1"/>
    <w:multiLevelType w:val="hybridMultilevel"/>
    <w:tmpl w:val="C8C6F38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725238"/>
    <w:multiLevelType w:val="hybridMultilevel"/>
    <w:tmpl w:val="EA44B364"/>
    <w:lvl w:ilvl="0" w:tplc="040C0001">
      <w:start w:val="1"/>
      <w:numFmt w:val="bullet"/>
      <w:lvlText w:val=""/>
      <w:lvlJc w:val="left"/>
      <w:pPr>
        <w:ind w:left="740" w:hanging="360"/>
      </w:pPr>
      <w:rPr>
        <w:rFonts w:ascii="Symbol" w:hAnsi="Symbol" w:hint="default"/>
      </w:rPr>
    </w:lvl>
    <w:lvl w:ilvl="1" w:tplc="040C0003">
      <w:start w:val="1"/>
      <w:numFmt w:val="bullet"/>
      <w:lvlText w:val="o"/>
      <w:lvlJc w:val="left"/>
      <w:pPr>
        <w:ind w:left="1460" w:hanging="360"/>
      </w:pPr>
      <w:rPr>
        <w:rFonts w:ascii="Courier New" w:hAnsi="Courier New" w:cs="Courier New" w:hint="default"/>
      </w:rPr>
    </w:lvl>
    <w:lvl w:ilvl="2" w:tplc="040C0005">
      <w:start w:val="1"/>
      <w:numFmt w:val="bullet"/>
      <w:lvlText w:val=""/>
      <w:lvlJc w:val="left"/>
      <w:pPr>
        <w:ind w:left="2180" w:hanging="360"/>
      </w:pPr>
      <w:rPr>
        <w:rFonts w:ascii="Wingdings" w:hAnsi="Wingdings" w:hint="default"/>
      </w:rPr>
    </w:lvl>
    <w:lvl w:ilvl="3" w:tplc="040C0001">
      <w:start w:val="1"/>
      <w:numFmt w:val="bullet"/>
      <w:lvlText w:val=""/>
      <w:lvlJc w:val="left"/>
      <w:pPr>
        <w:ind w:left="2900" w:hanging="360"/>
      </w:pPr>
      <w:rPr>
        <w:rFonts w:ascii="Symbol" w:hAnsi="Symbol" w:hint="default"/>
      </w:rPr>
    </w:lvl>
    <w:lvl w:ilvl="4" w:tplc="040C0003">
      <w:start w:val="1"/>
      <w:numFmt w:val="bullet"/>
      <w:lvlText w:val="o"/>
      <w:lvlJc w:val="left"/>
      <w:pPr>
        <w:ind w:left="3620" w:hanging="360"/>
      </w:pPr>
      <w:rPr>
        <w:rFonts w:ascii="Courier New" w:hAnsi="Courier New" w:cs="Courier New" w:hint="default"/>
      </w:rPr>
    </w:lvl>
    <w:lvl w:ilvl="5" w:tplc="040C0005">
      <w:start w:val="1"/>
      <w:numFmt w:val="bullet"/>
      <w:lvlText w:val=""/>
      <w:lvlJc w:val="left"/>
      <w:pPr>
        <w:ind w:left="4340" w:hanging="360"/>
      </w:pPr>
      <w:rPr>
        <w:rFonts w:ascii="Wingdings" w:hAnsi="Wingdings" w:hint="default"/>
      </w:rPr>
    </w:lvl>
    <w:lvl w:ilvl="6" w:tplc="040C0001">
      <w:start w:val="1"/>
      <w:numFmt w:val="bullet"/>
      <w:lvlText w:val=""/>
      <w:lvlJc w:val="left"/>
      <w:pPr>
        <w:ind w:left="5060" w:hanging="360"/>
      </w:pPr>
      <w:rPr>
        <w:rFonts w:ascii="Symbol" w:hAnsi="Symbol" w:hint="default"/>
      </w:rPr>
    </w:lvl>
    <w:lvl w:ilvl="7" w:tplc="040C0003">
      <w:start w:val="1"/>
      <w:numFmt w:val="bullet"/>
      <w:lvlText w:val="o"/>
      <w:lvlJc w:val="left"/>
      <w:pPr>
        <w:ind w:left="5780" w:hanging="360"/>
      </w:pPr>
      <w:rPr>
        <w:rFonts w:ascii="Courier New" w:hAnsi="Courier New" w:cs="Courier New" w:hint="default"/>
      </w:rPr>
    </w:lvl>
    <w:lvl w:ilvl="8" w:tplc="040C0005">
      <w:start w:val="1"/>
      <w:numFmt w:val="bullet"/>
      <w:lvlText w:val=""/>
      <w:lvlJc w:val="left"/>
      <w:pPr>
        <w:ind w:left="6500" w:hanging="360"/>
      </w:pPr>
      <w:rPr>
        <w:rFonts w:ascii="Wingdings" w:hAnsi="Wingdings" w:hint="default"/>
      </w:rPr>
    </w:lvl>
  </w:abstractNum>
  <w:abstractNum w:abstractNumId="4" w15:restartNumberingAfterBreak="0">
    <w:nsid w:val="0F864DBD"/>
    <w:multiLevelType w:val="multilevel"/>
    <w:tmpl w:val="040C0025"/>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113F5A65"/>
    <w:multiLevelType w:val="hybridMultilevel"/>
    <w:tmpl w:val="BA54B688"/>
    <w:lvl w:ilvl="0" w:tplc="F230DD0C">
      <w:numFmt w:val="bullet"/>
      <w:lvlText w:val="-"/>
      <w:lvlJc w:val="left"/>
      <w:pPr>
        <w:tabs>
          <w:tab w:val="num" w:pos="720"/>
        </w:tabs>
        <w:ind w:left="720" w:hanging="360"/>
      </w:pPr>
      <w:rPr>
        <w:rFonts w:ascii="Times New Roman" w:eastAsia="DejaVuSans"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6F7007"/>
    <w:multiLevelType w:val="hybridMultilevel"/>
    <w:tmpl w:val="3CDC32F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47334C6"/>
    <w:multiLevelType w:val="hybridMultilevel"/>
    <w:tmpl w:val="8F7E4E9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7D16618"/>
    <w:multiLevelType w:val="hybridMultilevel"/>
    <w:tmpl w:val="F8CC61A8"/>
    <w:lvl w:ilvl="0" w:tplc="1FCC37B2">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0D65A66"/>
    <w:multiLevelType w:val="hybridMultilevel"/>
    <w:tmpl w:val="8256A132"/>
    <w:lvl w:ilvl="0" w:tplc="F6A47C90">
      <w:numFmt w:val="bullet"/>
      <w:lvlText w:val="•"/>
      <w:lvlJc w:val="left"/>
      <w:pPr>
        <w:ind w:left="2920" w:hanging="360"/>
      </w:pPr>
      <w:rPr>
        <w:rFonts w:ascii="AvenirNext LT Pro Cn" w:eastAsia="Arial" w:hAnsi="AvenirNext LT Pro Cn" w:cs="Arial" w:hint="default"/>
      </w:rPr>
    </w:lvl>
    <w:lvl w:ilvl="1" w:tplc="040C0003">
      <w:start w:val="1"/>
      <w:numFmt w:val="bullet"/>
      <w:lvlText w:val="o"/>
      <w:lvlJc w:val="left"/>
      <w:pPr>
        <w:ind w:left="2900" w:hanging="360"/>
      </w:pPr>
      <w:rPr>
        <w:rFonts w:ascii="Courier New" w:hAnsi="Courier New" w:cs="Courier New" w:hint="default"/>
      </w:rPr>
    </w:lvl>
    <w:lvl w:ilvl="2" w:tplc="F6A47C90">
      <w:numFmt w:val="bullet"/>
      <w:lvlText w:val="•"/>
      <w:lvlJc w:val="left"/>
      <w:pPr>
        <w:ind w:left="3620" w:hanging="360"/>
      </w:pPr>
      <w:rPr>
        <w:rFonts w:ascii="AvenirNext LT Pro Cn" w:eastAsia="Arial" w:hAnsi="AvenirNext LT Pro Cn" w:cs="Arial" w:hint="default"/>
      </w:rPr>
    </w:lvl>
    <w:lvl w:ilvl="3" w:tplc="040C0001">
      <w:start w:val="1"/>
      <w:numFmt w:val="bullet"/>
      <w:lvlText w:val=""/>
      <w:lvlJc w:val="left"/>
      <w:pPr>
        <w:ind w:left="4340" w:hanging="360"/>
      </w:pPr>
      <w:rPr>
        <w:rFonts w:ascii="Symbol" w:hAnsi="Symbol" w:hint="default"/>
      </w:rPr>
    </w:lvl>
    <w:lvl w:ilvl="4" w:tplc="040C0003">
      <w:start w:val="1"/>
      <w:numFmt w:val="bullet"/>
      <w:lvlText w:val="o"/>
      <w:lvlJc w:val="left"/>
      <w:pPr>
        <w:ind w:left="5060" w:hanging="360"/>
      </w:pPr>
      <w:rPr>
        <w:rFonts w:ascii="Courier New" w:hAnsi="Courier New" w:cs="Courier New" w:hint="default"/>
      </w:rPr>
    </w:lvl>
    <w:lvl w:ilvl="5" w:tplc="040C0005">
      <w:start w:val="1"/>
      <w:numFmt w:val="bullet"/>
      <w:lvlText w:val=""/>
      <w:lvlJc w:val="left"/>
      <w:pPr>
        <w:ind w:left="5780" w:hanging="360"/>
      </w:pPr>
      <w:rPr>
        <w:rFonts w:ascii="Wingdings" w:hAnsi="Wingdings" w:hint="default"/>
      </w:rPr>
    </w:lvl>
    <w:lvl w:ilvl="6" w:tplc="040C0001">
      <w:start w:val="1"/>
      <w:numFmt w:val="bullet"/>
      <w:lvlText w:val=""/>
      <w:lvlJc w:val="left"/>
      <w:pPr>
        <w:ind w:left="6500" w:hanging="360"/>
      </w:pPr>
      <w:rPr>
        <w:rFonts w:ascii="Symbol" w:hAnsi="Symbol" w:hint="default"/>
      </w:rPr>
    </w:lvl>
    <w:lvl w:ilvl="7" w:tplc="040C0003">
      <w:start w:val="1"/>
      <w:numFmt w:val="bullet"/>
      <w:lvlText w:val="o"/>
      <w:lvlJc w:val="left"/>
      <w:pPr>
        <w:ind w:left="7220" w:hanging="360"/>
      </w:pPr>
      <w:rPr>
        <w:rFonts w:ascii="Courier New" w:hAnsi="Courier New" w:cs="Courier New" w:hint="default"/>
      </w:rPr>
    </w:lvl>
    <w:lvl w:ilvl="8" w:tplc="040C0005">
      <w:start w:val="1"/>
      <w:numFmt w:val="bullet"/>
      <w:lvlText w:val=""/>
      <w:lvlJc w:val="left"/>
      <w:pPr>
        <w:ind w:left="7940" w:hanging="360"/>
      </w:pPr>
      <w:rPr>
        <w:rFonts w:ascii="Wingdings" w:hAnsi="Wingdings" w:hint="default"/>
      </w:rPr>
    </w:lvl>
  </w:abstractNum>
  <w:abstractNum w:abstractNumId="10" w15:restartNumberingAfterBreak="0">
    <w:nsid w:val="2668270D"/>
    <w:multiLevelType w:val="hybridMultilevel"/>
    <w:tmpl w:val="18CE1276"/>
    <w:lvl w:ilvl="0" w:tplc="040C0001">
      <w:start w:val="1"/>
      <w:numFmt w:val="bullet"/>
      <w:lvlText w:val=""/>
      <w:lvlJc w:val="left"/>
      <w:pPr>
        <w:ind w:left="740" w:hanging="360"/>
      </w:pPr>
      <w:rPr>
        <w:rFonts w:ascii="Symbol" w:hAnsi="Symbol" w:hint="default"/>
      </w:rPr>
    </w:lvl>
    <w:lvl w:ilvl="1" w:tplc="F6A47C90">
      <w:numFmt w:val="bullet"/>
      <w:lvlText w:val="•"/>
      <w:lvlJc w:val="left"/>
      <w:pPr>
        <w:ind w:left="1460" w:hanging="360"/>
      </w:pPr>
      <w:rPr>
        <w:rFonts w:ascii="AvenirNext LT Pro Cn" w:eastAsia="Arial" w:hAnsi="AvenirNext LT Pro Cn" w:cs="Arial" w:hint="default"/>
      </w:rPr>
    </w:lvl>
    <w:lvl w:ilvl="2" w:tplc="040C0005">
      <w:start w:val="1"/>
      <w:numFmt w:val="bullet"/>
      <w:lvlText w:val=""/>
      <w:lvlJc w:val="left"/>
      <w:pPr>
        <w:ind w:left="2180" w:hanging="360"/>
      </w:pPr>
      <w:rPr>
        <w:rFonts w:ascii="Wingdings" w:hAnsi="Wingdings" w:hint="default"/>
      </w:rPr>
    </w:lvl>
    <w:lvl w:ilvl="3" w:tplc="040C0001">
      <w:start w:val="1"/>
      <w:numFmt w:val="bullet"/>
      <w:lvlText w:val=""/>
      <w:lvlJc w:val="left"/>
      <w:pPr>
        <w:ind w:left="2900" w:hanging="360"/>
      </w:pPr>
      <w:rPr>
        <w:rFonts w:ascii="Symbol" w:hAnsi="Symbol" w:hint="default"/>
      </w:rPr>
    </w:lvl>
    <w:lvl w:ilvl="4" w:tplc="040C0003">
      <w:start w:val="1"/>
      <w:numFmt w:val="bullet"/>
      <w:lvlText w:val="o"/>
      <w:lvlJc w:val="left"/>
      <w:pPr>
        <w:ind w:left="3620" w:hanging="360"/>
      </w:pPr>
      <w:rPr>
        <w:rFonts w:ascii="Courier New" w:hAnsi="Courier New" w:cs="Courier New" w:hint="default"/>
      </w:rPr>
    </w:lvl>
    <w:lvl w:ilvl="5" w:tplc="040C0005">
      <w:start w:val="1"/>
      <w:numFmt w:val="bullet"/>
      <w:lvlText w:val=""/>
      <w:lvlJc w:val="left"/>
      <w:pPr>
        <w:ind w:left="4340" w:hanging="360"/>
      </w:pPr>
      <w:rPr>
        <w:rFonts w:ascii="Wingdings" w:hAnsi="Wingdings" w:hint="default"/>
      </w:rPr>
    </w:lvl>
    <w:lvl w:ilvl="6" w:tplc="040C0001">
      <w:start w:val="1"/>
      <w:numFmt w:val="bullet"/>
      <w:lvlText w:val=""/>
      <w:lvlJc w:val="left"/>
      <w:pPr>
        <w:ind w:left="5060" w:hanging="360"/>
      </w:pPr>
      <w:rPr>
        <w:rFonts w:ascii="Symbol" w:hAnsi="Symbol" w:hint="default"/>
      </w:rPr>
    </w:lvl>
    <w:lvl w:ilvl="7" w:tplc="040C0003">
      <w:start w:val="1"/>
      <w:numFmt w:val="bullet"/>
      <w:lvlText w:val="o"/>
      <w:lvlJc w:val="left"/>
      <w:pPr>
        <w:ind w:left="5780" w:hanging="360"/>
      </w:pPr>
      <w:rPr>
        <w:rFonts w:ascii="Courier New" w:hAnsi="Courier New" w:cs="Courier New" w:hint="default"/>
      </w:rPr>
    </w:lvl>
    <w:lvl w:ilvl="8" w:tplc="040C0005">
      <w:start w:val="1"/>
      <w:numFmt w:val="bullet"/>
      <w:lvlText w:val=""/>
      <w:lvlJc w:val="left"/>
      <w:pPr>
        <w:ind w:left="6500" w:hanging="360"/>
      </w:pPr>
      <w:rPr>
        <w:rFonts w:ascii="Wingdings" w:hAnsi="Wingdings" w:hint="default"/>
      </w:rPr>
    </w:lvl>
  </w:abstractNum>
  <w:abstractNum w:abstractNumId="11" w15:restartNumberingAfterBreak="0">
    <w:nsid w:val="26985C2D"/>
    <w:multiLevelType w:val="hybridMultilevel"/>
    <w:tmpl w:val="AF9454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31449A"/>
    <w:multiLevelType w:val="hybridMultilevel"/>
    <w:tmpl w:val="FE2A311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CC25BE"/>
    <w:multiLevelType w:val="hybridMultilevel"/>
    <w:tmpl w:val="F68021B2"/>
    <w:lvl w:ilvl="0" w:tplc="E7EE38FE">
      <w:start w:val="1"/>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4" w15:restartNumberingAfterBreak="0">
    <w:nsid w:val="39B178E7"/>
    <w:multiLevelType w:val="hybridMultilevel"/>
    <w:tmpl w:val="EEB8B84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3B6C709F"/>
    <w:multiLevelType w:val="hybridMultilevel"/>
    <w:tmpl w:val="FF6EE2C8"/>
    <w:lvl w:ilvl="0" w:tplc="8498443E">
      <w:numFmt w:val="bullet"/>
      <w:lvlText w:val="-"/>
      <w:lvlJc w:val="left"/>
      <w:pPr>
        <w:ind w:left="578" w:hanging="360"/>
      </w:pPr>
      <w:rPr>
        <w:rFonts w:ascii="Calibri" w:eastAsia="Times New Roman" w:hAnsi="Calibri" w:cs="Times New Roman" w:hint="default"/>
      </w:rPr>
    </w:lvl>
    <w:lvl w:ilvl="1" w:tplc="040C0003">
      <w:start w:val="1"/>
      <w:numFmt w:val="bullet"/>
      <w:lvlText w:val="o"/>
      <w:lvlJc w:val="left"/>
      <w:pPr>
        <w:ind w:left="1298" w:hanging="360"/>
      </w:pPr>
      <w:rPr>
        <w:rFonts w:ascii="Courier New" w:hAnsi="Courier New" w:cs="Courier New" w:hint="default"/>
      </w:rPr>
    </w:lvl>
    <w:lvl w:ilvl="2" w:tplc="040C0005">
      <w:start w:val="1"/>
      <w:numFmt w:val="bullet"/>
      <w:lvlText w:val=""/>
      <w:lvlJc w:val="left"/>
      <w:pPr>
        <w:ind w:left="2018" w:hanging="360"/>
      </w:pPr>
      <w:rPr>
        <w:rFonts w:ascii="Wingdings" w:hAnsi="Wingdings" w:hint="default"/>
      </w:rPr>
    </w:lvl>
    <w:lvl w:ilvl="3" w:tplc="040C0001">
      <w:start w:val="1"/>
      <w:numFmt w:val="bullet"/>
      <w:lvlText w:val=""/>
      <w:lvlJc w:val="left"/>
      <w:pPr>
        <w:ind w:left="2738" w:hanging="360"/>
      </w:pPr>
      <w:rPr>
        <w:rFonts w:ascii="Symbol" w:hAnsi="Symbol" w:hint="default"/>
      </w:rPr>
    </w:lvl>
    <w:lvl w:ilvl="4" w:tplc="040C0003">
      <w:start w:val="1"/>
      <w:numFmt w:val="bullet"/>
      <w:lvlText w:val="o"/>
      <w:lvlJc w:val="left"/>
      <w:pPr>
        <w:ind w:left="3458" w:hanging="360"/>
      </w:pPr>
      <w:rPr>
        <w:rFonts w:ascii="Courier New" w:hAnsi="Courier New" w:cs="Courier New" w:hint="default"/>
      </w:rPr>
    </w:lvl>
    <w:lvl w:ilvl="5" w:tplc="040C0005">
      <w:start w:val="1"/>
      <w:numFmt w:val="bullet"/>
      <w:lvlText w:val=""/>
      <w:lvlJc w:val="left"/>
      <w:pPr>
        <w:ind w:left="4178" w:hanging="360"/>
      </w:pPr>
      <w:rPr>
        <w:rFonts w:ascii="Wingdings" w:hAnsi="Wingdings" w:hint="default"/>
      </w:rPr>
    </w:lvl>
    <w:lvl w:ilvl="6" w:tplc="040C0001">
      <w:start w:val="1"/>
      <w:numFmt w:val="bullet"/>
      <w:lvlText w:val=""/>
      <w:lvlJc w:val="left"/>
      <w:pPr>
        <w:ind w:left="4898" w:hanging="360"/>
      </w:pPr>
      <w:rPr>
        <w:rFonts w:ascii="Symbol" w:hAnsi="Symbol" w:hint="default"/>
      </w:rPr>
    </w:lvl>
    <w:lvl w:ilvl="7" w:tplc="040C0003">
      <w:start w:val="1"/>
      <w:numFmt w:val="bullet"/>
      <w:lvlText w:val="o"/>
      <w:lvlJc w:val="left"/>
      <w:pPr>
        <w:ind w:left="5618" w:hanging="360"/>
      </w:pPr>
      <w:rPr>
        <w:rFonts w:ascii="Courier New" w:hAnsi="Courier New" w:cs="Courier New" w:hint="default"/>
      </w:rPr>
    </w:lvl>
    <w:lvl w:ilvl="8" w:tplc="040C0005">
      <w:start w:val="1"/>
      <w:numFmt w:val="bullet"/>
      <w:lvlText w:val=""/>
      <w:lvlJc w:val="left"/>
      <w:pPr>
        <w:ind w:left="6338" w:hanging="360"/>
      </w:pPr>
      <w:rPr>
        <w:rFonts w:ascii="Wingdings" w:hAnsi="Wingdings" w:hint="default"/>
      </w:rPr>
    </w:lvl>
  </w:abstractNum>
  <w:abstractNum w:abstractNumId="16" w15:restartNumberingAfterBreak="0">
    <w:nsid w:val="41C43781"/>
    <w:multiLevelType w:val="hybridMultilevel"/>
    <w:tmpl w:val="207A3A84"/>
    <w:lvl w:ilvl="0" w:tplc="040C0001">
      <w:start w:val="1"/>
      <w:numFmt w:val="bullet"/>
      <w:lvlText w:val=""/>
      <w:lvlJc w:val="left"/>
      <w:pPr>
        <w:ind w:left="740" w:hanging="360"/>
      </w:pPr>
      <w:rPr>
        <w:rFonts w:ascii="Symbol" w:hAnsi="Symbol" w:hint="default"/>
      </w:rPr>
    </w:lvl>
    <w:lvl w:ilvl="1" w:tplc="040C0003">
      <w:start w:val="1"/>
      <w:numFmt w:val="bullet"/>
      <w:lvlText w:val="o"/>
      <w:lvlJc w:val="left"/>
      <w:pPr>
        <w:ind w:left="1460" w:hanging="360"/>
      </w:pPr>
      <w:rPr>
        <w:rFonts w:ascii="Courier New" w:hAnsi="Courier New" w:cs="Courier New" w:hint="default"/>
      </w:rPr>
    </w:lvl>
    <w:lvl w:ilvl="2" w:tplc="040C0005">
      <w:start w:val="1"/>
      <w:numFmt w:val="bullet"/>
      <w:lvlText w:val=""/>
      <w:lvlJc w:val="left"/>
      <w:pPr>
        <w:ind w:left="2180" w:hanging="360"/>
      </w:pPr>
      <w:rPr>
        <w:rFonts w:ascii="Wingdings" w:hAnsi="Wingdings" w:hint="default"/>
      </w:rPr>
    </w:lvl>
    <w:lvl w:ilvl="3" w:tplc="040C0001">
      <w:start w:val="1"/>
      <w:numFmt w:val="bullet"/>
      <w:lvlText w:val=""/>
      <w:lvlJc w:val="left"/>
      <w:pPr>
        <w:ind w:left="2900" w:hanging="360"/>
      </w:pPr>
      <w:rPr>
        <w:rFonts w:ascii="Symbol" w:hAnsi="Symbol" w:hint="default"/>
      </w:rPr>
    </w:lvl>
    <w:lvl w:ilvl="4" w:tplc="040C0003">
      <w:start w:val="1"/>
      <w:numFmt w:val="bullet"/>
      <w:lvlText w:val="o"/>
      <w:lvlJc w:val="left"/>
      <w:pPr>
        <w:ind w:left="3620" w:hanging="360"/>
      </w:pPr>
      <w:rPr>
        <w:rFonts w:ascii="Courier New" w:hAnsi="Courier New" w:cs="Courier New" w:hint="default"/>
      </w:rPr>
    </w:lvl>
    <w:lvl w:ilvl="5" w:tplc="040C0005">
      <w:start w:val="1"/>
      <w:numFmt w:val="bullet"/>
      <w:lvlText w:val=""/>
      <w:lvlJc w:val="left"/>
      <w:pPr>
        <w:ind w:left="4340" w:hanging="360"/>
      </w:pPr>
      <w:rPr>
        <w:rFonts w:ascii="Wingdings" w:hAnsi="Wingdings" w:hint="default"/>
      </w:rPr>
    </w:lvl>
    <w:lvl w:ilvl="6" w:tplc="040C0001">
      <w:start w:val="1"/>
      <w:numFmt w:val="bullet"/>
      <w:lvlText w:val=""/>
      <w:lvlJc w:val="left"/>
      <w:pPr>
        <w:ind w:left="5060" w:hanging="360"/>
      </w:pPr>
      <w:rPr>
        <w:rFonts w:ascii="Symbol" w:hAnsi="Symbol" w:hint="default"/>
      </w:rPr>
    </w:lvl>
    <w:lvl w:ilvl="7" w:tplc="040C0003">
      <w:start w:val="1"/>
      <w:numFmt w:val="bullet"/>
      <w:lvlText w:val="o"/>
      <w:lvlJc w:val="left"/>
      <w:pPr>
        <w:ind w:left="5780" w:hanging="360"/>
      </w:pPr>
      <w:rPr>
        <w:rFonts w:ascii="Courier New" w:hAnsi="Courier New" w:cs="Courier New" w:hint="default"/>
      </w:rPr>
    </w:lvl>
    <w:lvl w:ilvl="8" w:tplc="040C0005">
      <w:start w:val="1"/>
      <w:numFmt w:val="bullet"/>
      <w:lvlText w:val=""/>
      <w:lvlJc w:val="left"/>
      <w:pPr>
        <w:ind w:left="6500" w:hanging="360"/>
      </w:pPr>
      <w:rPr>
        <w:rFonts w:ascii="Wingdings" w:hAnsi="Wingdings" w:hint="default"/>
      </w:rPr>
    </w:lvl>
  </w:abstractNum>
  <w:abstractNum w:abstractNumId="17" w15:restartNumberingAfterBreak="0">
    <w:nsid w:val="43671567"/>
    <w:multiLevelType w:val="hybridMultilevel"/>
    <w:tmpl w:val="7E68045C"/>
    <w:lvl w:ilvl="0" w:tplc="040C0001">
      <w:start w:val="1"/>
      <w:numFmt w:val="bullet"/>
      <w:lvlText w:val=""/>
      <w:lvlJc w:val="left"/>
      <w:pPr>
        <w:ind w:left="740" w:hanging="360"/>
      </w:pPr>
      <w:rPr>
        <w:rFonts w:ascii="Symbol" w:hAnsi="Symbol" w:hint="default"/>
      </w:rPr>
    </w:lvl>
    <w:lvl w:ilvl="1" w:tplc="040C0003">
      <w:start w:val="1"/>
      <w:numFmt w:val="bullet"/>
      <w:lvlText w:val="o"/>
      <w:lvlJc w:val="left"/>
      <w:pPr>
        <w:ind w:left="1460" w:hanging="360"/>
      </w:pPr>
      <w:rPr>
        <w:rFonts w:ascii="Courier New" w:hAnsi="Courier New" w:cs="Courier New" w:hint="default"/>
      </w:rPr>
    </w:lvl>
    <w:lvl w:ilvl="2" w:tplc="040C0005">
      <w:start w:val="1"/>
      <w:numFmt w:val="bullet"/>
      <w:lvlText w:val=""/>
      <w:lvlJc w:val="left"/>
      <w:pPr>
        <w:ind w:left="2180" w:hanging="360"/>
      </w:pPr>
      <w:rPr>
        <w:rFonts w:ascii="Wingdings" w:hAnsi="Wingdings" w:hint="default"/>
      </w:rPr>
    </w:lvl>
    <w:lvl w:ilvl="3" w:tplc="040C0001">
      <w:start w:val="1"/>
      <w:numFmt w:val="bullet"/>
      <w:lvlText w:val=""/>
      <w:lvlJc w:val="left"/>
      <w:pPr>
        <w:ind w:left="2900" w:hanging="360"/>
      </w:pPr>
      <w:rPr>
        <w:rFonts w:ascii="Symbol" w:hAnsi="Symbol" w:hint="default"/>
      </w:rPr>
    </w:lvl>
    <w:lvl w:ilvl="4" w:tplc="040C0003">
      <w:start w:val="1"/>
      <w:numFmt w:val="bullet"/>
      <w:lvlText w:val="o"/>
      <w:lvlJc w:val="left"/>
      <w:pPr>
        <w:ind w:left="3620" w:hanging="360"/>
      </w:pPr>
      <w:rPr>
        <w:rFonts w:ascii="Courier New" w:hAnsi="Courier New" w:cs="Courier New" w:hint="default"/>
      </w:rPr>
    </w:lvl>
    <w:lvl w:ilvl="5" w:tplc="040C0005">
      <w:start w:val="1"/>
      <w:numFmt w:val="bullet"/>
      <w:lvlText w:val=""/>
      <w:lvlJc w:val="left"/>
      <w:pPr>
        <w:ind w:left="4340" w:hanging="360"/>
      </w:pPr>
      <w:rPr>
        <w:rFonts w:ascii="Wingdings" w:hAnsi="Wingdings" w:hint="default"/>
      </w:rPr>
    </w:lvl>
    <w:lvl w:ilvl="6" w:tplc="040C0001">
      <w:start w:val="1"/>
      <w:numFmt w:val="bullet"/>
      <w:lvlText w:val=""/>
      <w:lvlJc w:val="left"/>
      <w:pPr>
        <w:ind w:left="5060" w:hanging="360"/>
      </w:pPr>
      <w:rPr>
        <w:rFonts w:ascii="Symbol" w:hAnsi="Symbol" w:hint="default"/>
      </w:rPr>
    </w:lvl>
    <w:lvl w:ilvl="7" w:tplc="040C0003">
      <w:start w:val="1"/>
      <w:numFmt w:val="bullet"/>
      <w:lvlText w:val="o"/>
      <w:lvlJc w:val="left"/>
      <w:pPr>
        <w:ind w:left="5780" w:hanging="360"/>
      </w:pPr>
      <w:rPr>
        <w:rFonts w:ascii="Courier New" w:hAnsi="Courier New" w:cs="Courier New" w:hint="default"/>
      </w:rPr>
    </w:lvl>
    <w:lvl w:ilvl="8" w:tplc="040C0005">
      <w:start w:val="1"/>
      <w:numFmt w:val="bullet"/>
      <w:lvlText w:val=""/>
      <w:lvlJc w:val="left"/>
      <w:pPr>
        <w:ind w:left="6500" w:hanging="360"/>
      </w:pPr>
      <w:rPr>
        <w:rFonts w:ascii="Wingdings" w:hAnsi="Wingdings" w:hint="default"/>
      </w:rPr>
    </w:lvl>
  </w:abstractNum>
  <w:abstractNum w:abstractNumId="18" w15:restartNumberingAfterBreak="0">
    <w:nsid w:val="4CEF3B13"/>
    <w:multiLevelType w:val="hybridMultilevel"/>
    <w:tmpl w:val="29480BA8"/>
    <w:lvl w:ilvl="0" w:tplc="11322964">
      <w:start w:val="1"/>
      <w:numFmt w:val="bullet"/>
      <w:lvlText w:val=""/>
      <w:lvlPicBulletId w:val="0"/>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657C03A9"/>
    <w:multiLevelType w:val="hybridMultilevel"/>
    <w:tmpl w:val="165C1092"/>
    <w:lvl w:ilvl="0" w:tplc="11322964">
      <w:start w:val="1"/>
      <w:numFmt w:val="bullet"/>
      <w:lvlText w:val=""/>
      <w:lvlPicBulletId w:val="0"/>
      <w:lvlJc w:val="left"/>
      <w:pPr>
        <w:tabs>
          <w:tab w:val="num" w:pos="720"/>
        </w:tabs>
        <w:ind w:left="720" w:hanging="360"/>
      </w:pPr>
      <w:rPr>
        <w:rFonts w:ascii="Symbol" w:hAnsi="Symbol" w:hint="default"/>
      </w:rPr>
    </w:lvl>
    <w:lvl w:ilvl="1" w:tplc="574C711C">
      <w:start w:val="1"/>
      <w:numFmt w:val="bullet"/>
      <w:lvlText w:val=""/>
      <w:lvlJc w:val="left"/>
      <w:pPr>
        <w:tabs>
          <w:tab w:val="num" w:pos="1440"/>
        </w:tabs>
        <w:ind w:left="1440" w:hanging="360"/>
      </w:pPr>
      <w:rPr>
        <w:rFonts w:ascii="Symbol" w:hAnsi="Symbol" w:hint="default"/>
      </w:rPr>
    </w:lvl>
    <w:lvl w:ilvl="2" w:tplc="B7D0386E">
      <w:start w:val="1"/>
      <w:numFmt w:val="bullet"/>
      <w:lvlText w:val=""/>
      <w:lvlJc w:val="left"/>
      <w:pPr>
        <w:tabs>
          <w:tab w:val="num" w:pos="2160"/>
        </w:tabs>
        <w:ind w:left="2160" w:hanging="360"/>
      </w:pPr>
      <w:rPr>
        <w:rFonts w:ascii="Symbol" w:hAnsi="Symbol" w:hint="default"/>
      </w:rPr>
    </w:lvl>
    <w:lvl w:ilvl="3" w:tplc="39BC3DB6">
      <w:start w:val="1"/>
      <w:numFmt w:val="bullet"/>
      <w:lvlText w:val=""/>
      <w:lvlJc w:val="left"/>
      <w:pPr>
        <w:tabs>
          <w:tab w:val="num" w:pos="2880"/>
        </w:tabs>
        <w:ind w:left="2880" w:hanging="360"/>
      </w:pPr>
      <w:rPr>
        <w:rFonts w:ascii="Symbol" w:hAnsi="Symbol" w:hint="default"/>
      </w:rPr>
    </w:lvl>
    <w:lvl w:ilvl="4" w:tplc="E69EC6B2">
      <w:start w:val="1"/>
      <w:numFmt w:val="bullet"/>
      <w:lvlText w:val=""/>
      <w:lvlJc w:val="left"/>
      <w:pPr>
        <w:tabs>
          <w:tab w:val="num" w:pos="3600"/>
        </w:tabs>
        <w:ind w:left="3600" w:hanging="360"/>
      </w:pPr>
      <w:rPr>
        <w:rFonts w:ascii="Symbol" w:hAnsi="Symbol" w:hint="default"/>
      </w:rPr>
    </w:lvl>
    <w:lvl w:ilvl="5" w:tplc="31C6D1B2">
      <w:start w:val="1"/>
      <w:numFmt w:val="bullet"/>
      <w:lvlText w:val=""/>
      <w:lvlJc w:val="left"/>
      <w:pPr>
        <w:tabs>
          <w:tab w:val="num" w:pos="4320"/>
        </w:tabs>
        <w:ind w:left="4320" w:hanging="360"/>
      </w:pPr>
      <w:rPr>
        <w:rFonts w:ascii="Symbol" w:hAnsi="Symbol" w:hint="default"/>
      </w:rPr>
    </w:lvl>
    <w:lvl w:ilvl="6" w:tplc="4E48882A">
      <w:start w:val="1"/>
      <w:numFmt w:val="bullet"/>
      <w:lvlText w:val=""/>
      <w:lvlJc w:val="left"/>
      <w:pPr>
        <w:tabs>
          <w:tab w:val="num" w:pos="5040"/>
        </w:tabs>
        <w:ind w:left="5040" w:hanging="360"/>
      </w:pPr>
      <w:rPr>
        <w:rFonts w:ascii="Symbol" w:hAnsi="Symbol" w:hint="default"/>
      </w:rPr>
    </w:lvl>
    <w:lvl w:ilvl="7" w:tplc="33EC733E">
      <w:start w:val="1"/>
      <w:numFmt w:val="bullet"/>
      <w:lvlText w:val=""/>
      <w:lvlJc w:val="left"/>
      <w:pPr>
        <w:tabs>
          <w:tab w:val="num" w:pos="5760"/>
        </w:tabs>
        <w:ind w:left="5760" w:hanging="360"/>
      </w:pPr>
      <w:rPr>
        <w:rFonts w:ascii="Symbol" w:hAnsi="Symbol" w:hint="default"/>
      </w:rPr>
    </w:lvl>
    <w:lvl w:ilvl="8" w:tplc="7F3A3A0C">
      <w:start w:val="1"/>
      <w:numFmt w:val="bullet"/>
      <w:lvlText w:val=""/>
      <w:lvlJc w:val="left"/>
      <w:pPr>
        <w:tabs>
          <w:tab w:val="num" w:pos="6480"/>
        </w:tabs>
        <w:ind w:left="6480" w:hanging="360"/>
      </w:pPr>
      <w:rPr>
        <w:rFonts w:ascii="Symbol" w:hAnsi="Symbol" w:hint="default"/>
      </w:rPr>
    </w:lvl>
  </w:abstractNum>
  <w:abstractNum w:abstractNumId="20" w15:restartNumberingAfterBreak="0">
    <w:nsid w:val="6BB13C82"/>
    <w:multiLevelType w:val="hybridMultilevel"/>
    <w:tmpl w:val="1750AE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DB461A5"/>
    <w:multiLevelType w:val="hybridMultilevel"/>
    <w:tmpl w:val="EC980E32"/>
    <w:lvl w:ilvl="0" w:tplc="040C0001">
      <w:start w:val="1"/>
      <w:numFmt w:val="bullet"/>
      <w:lvlText w:val=""/>
      <w:lvlJc w:val="left"/>
      <w:pPr>
        <w:ind w:left="74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73543B03"/>
    <w:multiLevelType w:val="hybridMultilevel"/>
    <w:tmpl w:val="3E34B38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3DB7A7B"/>
    <w:multiLevelType w:val="hybridMultilevel"/>
    <w:tmpl w:val="B37E9B22"/>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82D3B17"/>
    <w:multiLevelType w:val="hybridMultilevel"/>
    <w:tmpl w:val="641E5E2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A7B1B7F"/>
    <w:multiLevelType w:val="hybridMultilevel"/>
    <w:tmpl w:val="E3DABA82"/>
    <w:lvl w:ilvl="0" w:tplc="93FA88E2">
      <w:start w:val="1"/>
      <w:numFmt w:val="bullet"/>
      <w:lvlText w:val="-"/>
      <w:lvlJc w:val="left"/>
      <w:pPr>
        <w:ind w:left="720" w:hanging="360"/>
      </w:pPr>
      <w:rPr>
        <w:rFonts w:ascii="Times New Roman" w:eastAsiaTheme="minorHAns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24"/>
  </w:num>
  <w:num w:numId="4">
    <w:abstractNumId w:val="23"/>
  </w:num>
  <w:num w:numId="5">
    <w:abstractNumId w:val="13"/>
  </w:num>
  <w:num w:numId="6">
    <w:abstractNumId w:val="14"/>
  </w:num>
  <w:num w:numId="7">
    <w:abstractNumId w:val="22"/>
  </w:num>
  <w:num w:numId="8">
    <w:abstractNumId w:val="2"/>
  </w:num>
  <w:num w:numId="9">
    <w:abstractNumId w:val="20"/>
  </w:num>
  <w:num w:numId="10">
    <w:abstractNumId w:val="12"/>
  </w:num>
  <w:num w:numId="11">
    <w:abstractNumId w:val="4"/>
  </w:num>
  <w:num w:numId="12">
    <w:abstractNumId w:val="18"/>
  </w:num>
  <w:num w:numId="13">
    <w:abstractNumId w:val="25"/>
  </w:num>
  <w:num w:numId="14">
    <w:abstractNumId w:val="17"/>
  </w:num>
  <w:num w:numId="15">
    <w:abstractNumId w:val="3"/>
  </w:num>
  <w:num w:numId="16">
    <w:abstractNumId w:val="6"/>
  </w:num>
  <w:num w:numId="17">
    <w:abstractNumId w:val="10"/>
  </w:num>
  <w:num w:numId="18">
    <w:abstractNumId w:val="13"/>
  </w:num>
  <w:num w:numId="19">
    <w:abstractNumId w:val="21"/>
  </w:num>
  <w:num w:numId="20">
    <w:abstractNumId w:val="9"/>
  </w:num>
  <w:num w:numId="21">
    <w:abstractNumId w:val="16"/>
  </w:num>
  <w:num w:numId="22">
    <w:abstractNumId w:val="5"/>
  </w:num>
  <w:num w:numId="23">
    <w:abstractNumId w:val="0"/>
  </w:num>
  <w:num w:numId="24">
    <w:abstractNumId w:val="15"/>
  </w:num>
  <w:num w:numId="25">
    <w:abstractNumId w:val="7"/>
  </w:num>
  <w:num w:numId="26">
    <w:abstractNumId w:val="19"/>
  </w:num>
  <w:num w:numId="27">
    <w:abstractNumId w:val="4"/>
  </w:num>
  <w:num w:numId="28">
    <w:abstractNumId w:val="4"/>
  </w:num>
  <w:num w:numId="29">
    <w:abstractNumId w:val="4"/>
  </w:num>
  <w:num w:numId="30">
    <w:abstractNumId w:val="4"/>
  </w:num>
  <w:num w:numId="31">
    <w:abstractNumId w:val="4"/>
  </w:num>
  <w:num w:numId="32">
    <w:abstractNumId w:val="4"/>
  </w:num>
  <w:num w:numId="33">
    <w:abstractNumId w:val="4"/>
  </w:num>
  <w:num w:numId="34">
    <w:abstractNumId w:val="1"/>
  </w:num>
  <w:num w:numId="35">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42E"/>
    <w:rsid w:val="00001D81"/>
    <w:rsid w:val="000027B4"/>
    <w:rsid w:val="00003CC1"/>
    <w:rsid w:val="0001593C"/>
    <w:rsid w:val="0002173F"/>
    <w:rsid w:val="00026276"/>
    <w:rsid w:val="00031359"/>
    <w:rsid w:val="00032D53"/>
    <w:rsid w:val="00033CF8"/>
    <w:rsid w:val="000349C7"/>
    <w:rsid w:val="00034E72"/>
    <w:rsid w:val="00041570"/>
    <w:rsid w:val="00045F92"/>
    <w:rsid w:val="00050028"/>
    <w:rsid w:val="000539E2"/>
    <w:rsid w:val="00053DBF"/>
    <w:rsid w:val="00072EB1"/>
    <w:rsid w:val="00080800"/>
    <w:rsid w:val="00092C21"/>
    <w:rsid w:val="00094441"/>
    <w:rsid w:val="000A6F0C"/>
    <w:rsid w:val="000A6FCF"/>
    <w:rsid w:val="000B2726"/>
    <w:rsid w:val="000B58A9"/>
    <w:rsid w:val="000C04C9"/>
    <w:rsid w:val="000D4312"/>
    <w:rsid w:val="00117862"/>
    <w:rsid w:val="00122171"/>
    <w:rsid w:val="001242D7"/>
    <w:rsid w:val="001252A7"/>
    <w:rsid w:val="00133938"/>
    <w:rsid w:val="0014492C"/>
    <w:rsid w:val="00151427"/>
    <w:rsid w:val="00156C8D"/>
    <w:rsid w:val="00157A0F"/>
    <w:rsid w:val="00173C14"/>
    <w:rsid w:val="001777D8"/>
    <w:rsid w:val="001839FF"/>
    <w:rsid w:val="00184A52"/>
    <w:rsid w:val="00192D70"/>
    <w:rsid w:val="001A7F89"/>
    <w:rsid w:val="001B00E1"/>
    <w:rsid w:val="001B1047"/>
    <w:rsid w:val="001B1298"/>
    <w:rsid w:val="001B4DE5"/>
    <w:rsid w:val="001D1FA7"/>
    <w:rsid w:val="001D708A"/>
    <w:rsid w:val="001D7A17"/>
    <w:rsid w:val="001F3329"/>
    <w:rsid w:val="001F7CED"/>
    <w:rsid w:val="00203B19"/>
    <w:rsid w:val="00204602"/>
    <w:rsid w:val="00215379"/>
    <w:rsid w:val="00217455"/>
    <w:rsid w:val="00223250"/>
    <w:rsid w:val="00223A61"/>
    <w:rsid w:val="00223C48"/>
    <w:rsid w:val="002354F4"/>
    <w:rsid w:val="002376D0"/>
    <w:rsid w:val="00237910"/>
    <w:rsid w:val="00242D0B"/>
    <w:rsid w:val="002451A4"/>
    <w:rsid w:val="00260EE7"/>
    <w:rsid w:val="00262E86"/>
    <w:rsid w:val="00263C47"/>
    <w:rsid w:val="00275CE2"/>
    <w:rsid w:val="0028021A"/>
    <w:rsid w:val="002933D7"/>
    <w:rsid w:val="002B3B92"/>
    <w:rsid w:val="002B5FF4"/>
    <w:rsid w:val="002B6679"/>
    <w:rsid w:val="002B6AFE"/>
    <w:rsid w:val="002C0C3F"/>
    <w:rsid w:val="002C1F0D"/>
    <w:rsid w:val="002C6A80"/>
    <w:rsid w:val="002E28B5"/>
    <w:rsid w:val="002E4D3C"/>
    <w:rsid w:val="002F242A"/>
    <w:rsid w:val="00316EA0"/>
    <w:rsid w:val="00332155"/>
    <w:rsid w:val="00337BC9"/>
    <w:rsid w:val="00355034"/>
    <w:rsid w:val="00357889"/>
    <w:rsid w:val="0036086C"/>
    <w:rsid w:val="00361006"/>
    <w:rsid w:val="0036445A"/>
    <w:rsid w:val="0037339C"/>
    <w:rsid w:val="003772FA"/>
    <w:rsid w:val="00380D21"/>
    <w:rsid w:val="00382BEA"/>
    <w:rsid w:val="00384454"/>
    <w:rsid w:val="0039087F"/>
    <w:rsid w:val="00391195"/>
    <w:rsid w:val="00392B47"/>
    <w:rsid w:val="0039391D"/>
    <w:rsid w:val="003A2259"/>
    <w:rsid w:val="003A325F"/>
    <w:rsid w:val="003A777E"/>
    <w:rsid w:val="003B2668"/>
    <w:rsid w:val="003B607E"/>
    <w:rsid w:val="003D1483"/>
    <w:rsid w:val="003D2C7B"/>
    <w:rsid w:val="003E1D93"/>
    <w:rsid w:val="003F0B50"/>
    <w:rsid w:val="003F0D08"/>
    <w:rsid w:val="003F6710"/>
    <w:rsid w:val="004005C3"/>
    <w:rsid w:val="004019DB"/>
    <w:rsid w:val="00403D55"/>
    <w:rsid w:val="00414660"/>
    <w:rsid w:val="00433CB0"/>
    <w:rsid w:val="00437765"/>
    <w:rsid w:val="00440833"/>
    <w:rsid w:val="004510E3"/>
    <w:rsid w:val="0047366D"/>
    <w:rsid w:val="00474FE9"/>
    <w:rsid w:val="00493C67"/>
    <w:rsid w:val="004A742E"/>
    <w:rsid w:val="004A77B3"/>
    <w:rsid w:val="004C51EA"/>
    <w:rsid w:val="004E1779"/>
    <w:rsid w:val="004F0FE7"/>
    <w:rsid w:val="005043FC"/>
    <w:rsid w:val="005066EB"/>
    <w:rsid w:val="005118DA"/>
    <w:rsid w:val="0051459F"/>
    <w:rsid w:val="00545609"/>
    <w:rsid w:val="005478C0"/>
    <w:rsid w:val="00557730"/>
    <w:rsid w:val="005579DD"/>
    <w:rsid w:val="00562E82"/>
    <w:rsid w:val="00566A1F"/>
    <w:rsid w:val="00570A2E"/>
    <w:rsid w:val="00571D29"/>
    <w:rsid w:val="00573BB1"/>
    <w:rsid w:val="00575A90"/>
    <w:rsid w:val="0059128B"/>
    <w:rsid w:val="0059786B"/>
    <w:rsid w:val="005A5B1A"/>
    <w:rsid w:val="005A7291"/>
    <w:rsid w:val="005C4000"/>
    <w:rsid w:val="005D17D0"/>
    <w:rsid w:val="005D58D9"/>
    <w:rsid w:val="005D7472"/>
    <w:rsid w:val="005E1395"/>
    <w:rsid w:val="005F5CA9"/>
    <w:rsid w:val="005F793A"/>
    <w:rsid w:val="00610481"/>
    <w:rsid w:val="006150F5"/>
    <w:rsid w:val="00621476"/>
    <w:rsid w:val="00623C74"/>
    <w:rsid w:val="006311DE"/>
    <w:rsid w:val="00631B1C"/>
    <w:rsid w:val="00634B3F"/>
    <w:rsid w:val="0063751A"/>
    <w:rsid w:val="00650640"/>
    <w:rsid w:val="00651682"/>
    <w:rsid w:val="00664364"/>
    <w:rsid w:val="006677D0"/>
    <w:rsid w:val="0067212B"/>
    <w:rsid w:val="00675405"/>
    <w:rsid w:val="00680129"/>
    <w:rsid w:val="006807BD"/>
    <w:rsid w:val="006812C5"/>
    <w:rsid w:val="006849DA"/>
    <w:rsid w:val="006A3111"/>
    <w:rsid w:val="006A7F99"/>
    <w:rsid w:val="006B0EDC"/>
    <w:rsid w:val="006B35DB"/>
    <w:rsid w:val="006B62E7"/>
    <w:rsid w:val="006B6B94"/>
    <w:rsid w:val="006C0332"/>
    <w:rsid w:val="006E78F3"/>
    <w:rsid w:val="006F29C6"/>
    <w:rsid w:val="006F3257"/>
    <w:rsid w:val="006F3FA3"/>
    <w:rsid w:val="006F7309"/>
    <w:rsid w:val="00700AF6"/>
    <w:rsid w:val="00711FCB"/>
    <w:rsid w:val="00725392"/>
    <w:rsid w:val="00725608"/>
    <w:rsid w:val="00730485"/>
    <w:rsid w:val="00734BD8"/>
    <w:rsid w:val="00743B3E"/>
    <w:rsid w:val="007441B6"/>
    <w:rsid w:val="00744A44"/>
    <w:rsid w:val="00763F39"/>
    <w:rsid w:val="00763FD0"/>
    <w:rsid w:val="00767711"/>
    <w:rsid w:val="007824B4"/>
    <w:rsid w:val="00783CEA"/>
    <w:rsid w:val="00786553"/>
    <w:rsid w:val="00787636"/>
    <w:rsid w:val="00787F1B"/>
    <w:rsid w:val="007921B4"/>
    <w:rsid w:val="0079242B"/>
    <w:rsid w:val="007A239E"/>
    <w:rsid w:val="007A39D2"/>
    <w:rsid w:val="007A46A1"/>
    <w:rsid w:val="007A49E3"/>
    <w:rsid w:val="007B4BFB"/>
    <w:rsid w:val="007B63BF"/>
    <w:rsid w:val="007B6FD0"/>
    <w:rsid w:val="007C44A3"/>
    <w:rsid w:val="007D0495"/>
    <w:rsid w:val="007E6150"/>
    <w:rsid w:val="007E6A04"/>
    <w:rsid w:val="007E6E35"/>
    <w:rsid w:val="007F03BC"/>
    <w:rsid w:val="00812AFB"/>
    <w:rsid w:val="008262A4"/>
    <w:rsid w:val="00830E94"/>
    <w:rsid w:val="00832FD8"/>
    <w:rsid w:val="008338D1"/>
    <w:rsid w:val="00842186"/>
    <w:rsid w:val="008446AD"/>
    <w:rsid w:val="0085448B"/>
    <w:rsid w:val="008579AF"/>
    <w:rsid w:val="0086389F"/>
    <w:rsid w:val="00883E14"/>
    <w:rsid w:val="00884EDB"/>
    <w:rsid w:val="00885885"/>
    <w:rsid w:val="0088670D"/>
    <w:rsid w:val="00886DA6"/>
    <w:rsid w:val="00887E2A"/>
    <w:rsid w:val="008916BC"/>
    <w:rsid w:val="008A0BFD"/>
    <w:rsid w:val="008A52EB"/>
    <w:rsid w:val="008B334D"/>
    <w:rsid w:val="008B4DFA"/>
    <w:rsid w:val="008B51B0"/>
    <w:rsid w:val="008B5A8A"/>
    <w:rsid w:val="008C0FCC"/>
    <w:rsid w:val="008D11BC"/>
    <w:rsid w:val="008D77AF"/>
    <w:rsid w:val="008E0A80"/>
    <w:rsid w:val="008E39EE"/>
    <w:rsid w:val="008F2408"/>
    <w:rsid w:val="008F2DCD"/>
    <w:rsid w:val="00902FBC"/>
    <w:rsid w:val="009127FA"/>
    <w:rsid w:val="0092033B"/>
    <w:rsid w:val="0092724B"/>
    <w:rsid w:val="00934194"/>
    <w:rsid w:val="0094443D"/>
    <w:rsid w:val="00957267"/>
    <w:rsid w:val="009574BF"/>
    <w:rsid w:val="0097054F"/>
    <w:rsid w:val="00970D9A"/>
    <w:rsid w:val="00987924"/>
    <w:rsid w:val="009911A7"/>
    <w:rsid w:val="009A0C6A"/>
    <w:rsid w:val="009A738B"/>
    <w:rsid w:val="009B02FE"/>
    <w:rsid w:val="009B70F9"/>
    <w:rsid w:val="009C2986"/>
    <w:rsid w:val="009C729A"/>
    <w:rsid w:val="009D55CB"/>
    <w:rsid w:val="009E5B11"/>
    <w:rsid w:val="009E78F8"/>
    <w:rsid w:val="009F7799"/>
    <w:rsid w:val="00A04BAA"/>
    <w:rsid w:val="00A04D47"/>
    <w:rsid w:val="00A11675"/>
    <w:rsid w:val="00A153B3"/>
    <w:rsid w:val="00A16771"/>
    <w:rsid w:val="00A22233"/>
    <w:rsid w:val="00A3053B"/>
    <w:rsid w:val="00A31867"/>
    <w:rsid w:val="00A4447A"/>
    <w:rsid w:val="00A55018"/>
    <w:rsid w:val="00A92A42"/>
    <w:rsid w:val="00A93B1E"/>
    <w:rsid w:val="00A95E9B"/>
    <w:rsid w:val="00AA3F46"/>
    <w:rsid w:val="00AA6938"/>
    <w:rsid w:val="00AB098C"/>
    <w:rsid w:val="00AB2357"/>
    <w:rsid w:val="00AB5506"/>
    <w:rsid w:val="00AC0C0A"/>
    <w:rsid w:val="00AD2196"/>
    <w:rsid w:val="00AD4A59"/>
    <w:rsid w:val="00AD5A07"/>
    <w:rsid w:val="00AD61A5"/>
    <w:rsid w:val="00AF4D21"/>
    <w:rsid w:val="00AF54FD"/>
    <w:rsid w:val="00B041BE"/>
    <w:rsid w:val="00B175B9"/>
    <w:rsid w:val="00B34807"/>
    <w:rsid w:val="00B378BA"/>
    <w:rsid w:val="00B55EF2"/>
    <w:rsid w:val="00B7314A"/>
    <w:rsid w:val="00B8189D"/>
    <w:rsid w:val="00B8220B"/>
    <w:rsid w:val="00B911D0"/>
    <w:rsid w:val="00B96848"/>
    <w:rsid w:val="00BA3F67"/>
    <w:rsid w:val="00BB0E54"/>
    <w:rsid w:val="00BC1ED2"/>
    <w:rsid w:val="00BC471E"/>
    <w:rsid w:val="00BC51CF"/>
    <w:rsid w:val="00BC587D"/>
    <w:rsid w:val="00BC725F"/>
    <w:rsid w:val="00BD2EF4"/>
    <w:rsid w:val="00BD35C9"/>
    <w:rsid w:val="00BE4D37"/>
    <w:rsid w:val="00BF6745"/>
    <w:rsid w:val="00C025AB"/>
    <w:rsid w:val="00C1270E"/>
    <w:rsid w:val="00C22FCC"/>
    <w:rsid w:val="00C27B61"/>
    <w:rsid w:val="00C45E92"/>
    <w:rsid w:val="00C46AA2"/>
    <w:rsid w:val="00C61BEB"/>
    <w:rsid w:val="00C6520E"/>
    <w:rsid w:val="00C73009"/>
    <w:rsid w:val="00C75848"/>
    <w:rsid w:val="00C8505F"/>
    <w:rsid w:val="00C937B8"/>
    <w:rsid w:val="00C9782A"/>
    <w:rsid w:val="00C979C3"/>
    <w:rsid w:val="00C97E07"/>
    <w:rsid w:val="00CA152A"/>
    <w:rsid w:val="00CA3330"/>
    <w:rsid w:val="00CB4071"/>
    <w:rsid w:val="00CB611F"/>
    <w:rsid w:val="00CC6A27"/>
    <w:rsid w:val="00CD1C2F"/>
    <w:rsid w:val="00CE4B9B"/>
    <w:rsid w:val="00CF1816"/>
    <w:rsid w:val="00CF4B3C"/>
    <w:rsid w:val="00CF4C05"/>
    <w:rsid w:val="00CF50A9"/>
    <w:rsid w:val="00D10825"/>
    <w:rsid w:val="00D13139"/>
    <w:rsid w:val="00D35CF8"/>
    <w:rsid w:val="00D501FA"/>
    <w:rsid w:val="00D62BAD"/>
    <w:rsid w:val="00D71621"/>
    <w:rsid w:val="00D7751D"/>
    <w:rsid w:val="00D81D3A"/>
    <w:rsid w:val="00D822E3"/>
    <w:rsid w:val="00D93029"/>
    <w:rsid w:val="00DA42C3"/>
    <w:rsid w:val="00DA5800"/>
    <w:rsid w:val="00DB2D74"/>
    <w:rsid w:val="00DB5161"/>
    <w:rsid w:val="00DC0928"/>
    <w:rsid w:val="00DC1355"/>
    <w:rsid w:val="00DD03E2"/>
    <w:rsid w:val="00DD12EB"/>
    <w:rsid w:val="00E44988"/>
    <w:rsid w:val="00E449C4"/>
    <w:rsid w:val="00E60265"/>
    <w:rsid w:val="00E66B6D"/>
    <w:rsid w:val="00E6723D"/>
    <w:rsid w:val="00E70408"/>
    <w:rsid w:val="00E74E24"/>
    <w:rsid w:val="00E80051"/>
    <w:rsid w:val="00E92DEC"/>
    <w:rsid w:val="00EA0AFE"/>
    <w:rsid w:val="00EA236B"/>
    <w:rsid w:val="00EC420C"/>
    <w:rsid w:val="00ED729C"/>
    <w:rsid w:val="00EE222B"/>
    <w:rsid w:val="00EE4473"/>
    <w:rsid w:val="00EF44F6"/>
    <w:rsid w:val="00EF45DB"/>
    <w:rsid w:val="00F066B8"/>
    <w:rsid w:val="00F10F70"/>
    <w:rsid w:val="00F1306D"/>
    <w:rsid w:val="00F14952"/>
    <w:rsid w:val="00F14D2F"/>
    <w:rsid w:val="00F1643B"/>
    <w:rsid w:val="00F175F5"/>
    <w:rsid w:val="00F2193B"/>
    <w:rsid w:val="00F27E88"/>
    <w:rsid w:val="00F30BFD"/>
    <w:rsid w:val="00F314FC"/>
    <w:rsid w:val="00F37FDB"/>
    <w:rsid w:val="00F434FE"/>
    <w:rsid w:val="00F46C97"/>
    <w:rsid w:val="00F53486"/>
    <w:rsid w:val="00F70C00"/>
    <w:rsid w:val="00F778CC"/>
    <w:rsid w:val="00F81E34"/>
    <w:rsid w:val="00F9294C"/>
    <w:rsid w:val="00FB3C0C"/>
    <w:rsid w:val="00FB4244"/>
    <w:rsid w:val="00FC1A65"/>
    <w:rsid w:val="00FC52AD"/>
    <w:rsid w:val="00FD35BC"/>
    <w:rsid w:val="00FF3D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E3CDC"/>
  <w15:docId w15:val="{A322FB7F-8BFF-4D32-9D8B-AF578273D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1298"/>
  </w:style>
  <w:style w:type="paragraph" w:styleId="Titre1">
    <w:name w:val="heading 1"/>
    <w:basedOn w:val="Normal"/>
    <w:next w:val="Normal"/>
    <w:link w:val="Titre1Car"/>
    <w:qFormat/>
    <w:rsid w:val="00575A90"/>
    <w:pPr>
      <w:keepNext/>
      <w:keepLines/>
      <w:numPr>
        <w:numId w:val="11"/>
      </w:numPr>
      <w:spacing w:before="480"/>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361006"/>
    <w:pPr>
      <w:keepNext/>
      <w:keepLines/>
      <w:numPr>
        <w:ilvl w:val="1"/>
        <w:numId w:val="11"/>
      </w:numPr>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unhideWhenUsed/>
    <w:qFormat/>
    <w:rsid w:val="00725392"/>
    <w:pPr>
      <w:keepNext/>
      <w:keepLines/>
      <w:numPr>
        <w:ilvl w:val="2"/>
        <w:numId w:val="11"/>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unhideWhenUsed/>
    <w:qFormat/>
    <w:rsid w:val="00EE4473"/>
    <w:pPr>
      <w:keepNext/>
      <w:keepLines/>
      <w:numPr>
        <w:ilvl w:val="3"/>
        <w:numId w:val="1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EE4473"/>
    <w:pPr>
      <w:keepNext/>
      <w:keepLines/>
      <w:numPr>
        <w:ilvl w:val="4"/>
        <w:numId w:val="1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EE4473"/>
    <w:pPr>
      <w:keepNext/>
      <w:keepLines/>
      <w:numPr>
        <w:ilvl w:val="5"/>
        <w:numId w:val="1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EE4473"/>
    <w:pPr>
      <w:keepNext/>
      <w:keepLines/>
      <w:numPr>
        <w:ilvl w:val="6"/>
        <w:numId w:val="1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EE4473"/>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EE4473"/>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575A90"/>
    <w:rPr>
      <w:rFonts w:eastAsiaTheme="majorEastAsia" w:cstheme="majorBidi"/>
      <w:b/>
      <w:bCs/>
      <w:sz w:val="28"/>
      <w:szCs w:val="28"/>
    </w:rPr>
  </w:style>
  <w:style w:type="character" w:customStyle="1" w:styleId="Titre2Car">
    <w:name w:val="Titre 2 Car"/>
    <w:basedOn w:val="Policepardfaut"/>
    <w:link w:val="Titre2"/>
    <w:uiPriority w:val="9"/>
    <w:rsid w:val="00361006"/>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rsid w:val="00725392"/>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rsid w:val="00EE4473"/>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EE4473"/>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EE4473"/>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EE4473"/>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EE4473"/>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EE4473"/>
    <w:rPr>
      <w:rFonts w:asciiTheme="majorHAnsi" w:eastAsiaTheme="majorEastAsia" w:hAnsiTheme="majorHAnsi" w:cstheme="majorBidi"/>
      <w:i/>
      <w:iCs/>
      <w:color w:val="272727" w:themeColor="text1" w:themeTint="D8"/>
      <w:sz w:val="21"/>
      <w:szCs w:val="21"/>
    </w:rPr>
  </w:style>
  <w:style w:type="table" w:styleId="Grilledutableau">
    <w:name w:val="Table Grid"/>
    <w:basedOn w:val="TableauNormal"/>
    <w:uiPriority w:val="59"/>
    <w:rsid w:val="004A74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4A742E"/>
    <w:rPr>
      <w:rFonts w:ascii="Tahoma" w:hAnsi="Tahoma" w:cs="Tahoma"/>
      <w:sz w:val="16"/>
      <w:szCs w:val="16"/>
    </w:rPr>
  </w:style>
  <w:style w:type="character" w:customStyle="1" w:styleId="TextedebullesCar">
    <w:name w:val="Texte de bulles Car"/>
    <w:basedOn w:val="Policepardfaut"/>
    <w:link w:val="Textedebulles"/>
    <w:uiPriority w:val="99"/>
    <w:semiHidden/>
    <w:rsid w:val="004A742E"/>
    <w:rPr>
      <w:rFonts w:ascii="Tahoma" w:hAnsi="Tahoma" w:cs="Tahoma"/>
      <w:sz w:val="16"/>
      <w:szCs w:val="16"/>
    </w:rPr>
  </w:style>
  <w:style w:type="paragraph" w:styleId="En-tte">
    <w:name w:val="header"/>
    <w:basedOn w:val="Normal"/>
    <w:link w:val="En-tteCar"/>
    <w:uiPriority w:val="99"/>
    <w:unhideWhenUsed/>
    <w:rsid w:val="004A742E"/>
    <w:pPr>
      <w:tabs>
        <w:tab w:val="center" w:pos="4536"/>
        <w:tab w:val="right" w:pos="9072"/>
      </w:tabs>
    </w:pPr>
  </w:style>
  <w:style w:type="character" w:customStyle="1" w:styleId="En-tteCar">
    <w:name w:val="En-tête Car"/>
    <w:basedOn w:val="Policepardfaut"/>
    <w:link w:val="En-tte"/>
    <w:uiPriority w:val="99"/>
    <w:rsid w:val="004A742E"/>
  </w:style>
  <w:style w:type="paragraph" w:styleId="Pieddepage">
    <w:name w:val="footer"/>
    <w:basedOn w:val="Normal"/>
    <w:link w:val="PieddepageCar"/>
    <w:uiPriority w:val="99"/>
    <w:unhideWhenUsed/>
    <w:rsid w:val="004A742E"/>
    <w:pPr>
      <w:tabs>
        <w:tab w:val="center" w:pos="4536"/>
        <w:tab w:val="right" w:pos="9072"/>
      </w:tabs>
    </w:pPr>
  </w:style>
  <w:style w:type="character" w:customStyle="1" w:styleId="PieddepageCar">
    <w:name w:val="Pied de page Car"/>
    <w:basedOn w:val="Policepardfaut"/>
    <w:link w:val="Pieddepage"/>
    <w:uiPriority w:val="99"/>
    <w:rsid w:val="004A742E"/>
  </w:style>
  <w:style w:type="paragraph" w:styleId="Paragraphedeliste">
    <w:name w:val="List Paragraph"/>
    <w:basedOn w:val="Normal"/>
    <w:link w:val="ParagraphedelisteCar"/>
    <w:uiPriority w:val="1"/>
    <w:qFormat/>
    <w:rsid w:val="00575A90"/>
    <w:pPr>
      <w:ind w:left="720"/>
      <w:contextualSpacing/>
    </w:pPr>
  </w:style>
  <w:style w:type="character" w:customStyle="1" w:styleId="ParagraphedelisteCar">
    <w:name w:val="Paragraphe de liste Car"/>
    <w:basedOn w:val="Policepardfaut"/>
    <w:link w:val="Paragraphedeliste"/>
    <w:uiPriority w:val="1"/>
    <w:locked/>
    <w:rsid w:val="00842186"/>
  </w:style>
  <w:style w:type="paragraph" w:styleId="Notedefin">
    <w:name w:val="endnote text"/>
    <w:basedOn w:val="Normal"/>
    <w:link w:val="NotedefinCar"/>
    <w:uiPriority w:val="99"/>
    <w:unhideWhenUsed/>
    <w:rsid w:val="007921B4"/>
    <w:rPr>
      <w:sz w:val="20"/>
      <w:szCs w:val="20"/>
    </w:rPr>
  </w:style>
  <w:style w:type="character" w:customStyle="1" w:styleId="NotedefinCar">
    <w:name w:val="Note de fin Car"/>
    <w:basedOn w:val="Policepardfaut"/>
    <w:link w:val="Notedefin"/>
    <w:uiPriority w:val="99"/>
    <w:rsid w:val="007921B4"/>
    <w:rPr>
      <w:sz w:val="20"/>
      <w:szCs w:val="20"/>
    </w:rPr>
  </w:style>
  <w:style w:type="character" w:styleId="Appeldenotedefin">
    <w:name w:val="endnote reference"/>
    <w:basedOn w:val="Policepardfaut"/>
    <w:uiPriority w:val="99"/>
    <w:semiHidden/>
    <w:unhideWhenUsed/>
    <w:rsid w:val="007921B4"/>
    <w:rPr>
      <w:vertAlign w:val="superscript"/>
    </w:rPr>
  </w:style>
  <w:style w:type="paragraph" w:styleId="Notedebasdepage">
    <w:name w:val="footnote text"/>
    <w:basedOn w:val="Normal"/>
    <w:link w:val="NotedebasdepageCar"/>
    <w:semiHidden/>
    <w:unhideWhenUsed/>
    <w:rsid w:val="00B911D0"/>
    <w:rPr>
      <w:sz w:val="20"/>
      <w:szCs w:val="20"/>
    </w:rPr>
  </w:style>
  <w:style w:type="character" w:customStyle="1" w:styleId="NotedebasdepageCar">
    <w:name w:val="Note de bas de page Car"/>
    <w:basedOn w:val="Policepardfaut"/>
    <w:link w:val="Notedebasdepage"/>
    <w:uiPriority w:val="99"/>
    <w:semiHidden/>
    <w:rsid w:val="00B911D0"/>
    <w:rPr>
      <w:sz w:val="20"/>
      <w:szCs w:val="20"/>
    </w:rPr>
  </w:style>
  <w:style w:type="character" w:styleId="Appelnotedebasdep">
    <w:name w:val="footnote reference"/>
    <w:basedOn w:val="Policepardfaut"/>
    <w:semiHidden/>
    <w:unhideWhenUsed/>
    <w:rsid w:val="00B911D0"/>
    <w:rPr>
      <w:vertAlign w:val="superscript"/>
    </w:rPr>
  </w:style>
  <w:style w:type="paragraph" w:customStyle="1" w:styleId="Default">
    <w:name w:val="Default"/>
    <w:rsid w:val="00651682"/>
    <w:pPr>
      <w:autoSpaceDE w:val="0"/>
      <w:autoSpaceDN w:val="0"/>
      <w:adjustRightInd w:val="0"/>
    </w:pPr>
    <w:rPr>
      <w:rFonts w:ascii="Times New Roman" w:hAnsi="Times New Roman" w:cs="Times New Roman"/>
      <w:color w:val="000000"/>
      <w:sz w:val="24"/>
      <w:szCs w:val="24"/>
    </w:rPr>
  </w:style>
  <w:style w:type="character" w:styleId="Marquedecommentaire">
    <w:name w:val="annotation reference"/>
    <w:basedOn w:val="Policepardfaut"/>
    <w:semiHidden/>
    <w:unhideWhenUsed/>
    <w:rsid w:val="00763FD0"/>
    <w:rPr>
      <w:sz w:val="16"/>
      <w:szCs w:val="16"/>
    </w:rPr>
  </w:style>
  <w:style w:type="paragraph" w:styleId="Commentaire">
    <w:name w:val="annotation text"/>
    <w:basedOn w:val="Normal"/>
    <w:link w:val="CommentaireCar"/>
    <w:unhideWhenUsed/>
    <w:rsid w:val="00763FD0"/>
    <w:rPr>
      <w:sz w:val="20"/>
      <w:szCs w:val="20"/>
    </w:rPr>
  </w:style>
  <w:style w:type="character" w:customStyle="1" w:styleId="CommentaireCar">
    <w:name w:val="Commentaire Car"/>
    <w:basedOn w:val="Policepardfaut"/>
    <w:link w:val="Commentaire"/>
    <w:rsid w:val="00763FD0"/>
    <w:rPr>
      <w:sz w:val="20"/>
      <w:szCs w:val="20"/>
    </w:rPr>
  </w:style>
  <w:style w:type="paragraph" w:styleId="Objetducommentaire">
    <w:name w:val="annotation subject"/>
    <w:basedOn w:val="Commentaire"/>
    <w:next w:val="Commentaire"/>
    <w:link w:val="ObjetducommentaireCar"/>
    <w:uiPriority w:val="99"/>
    <w:semiHidden/>
    <w:unhideWhenUsed/>
    <w:rsid w:val="00763FD0"/>
    <w:rPr>
      <w:b/>
      <w:bCs/>
    </w:rPr>
  </w:style>
  <w:style w:type="character" w:customStyle="1" w:styleId="ObjetducommentaireCar">
    <w:name w:val="Objet du commentaire Car"/>
    <w:basedOn w:val="CommentaireCar"/>
    <w:link w:val="Objetducommentaire"/>
    <w:uiPriority w:val="99"/>
    <w:semiHidden/>
    <w:rsid w:val="00763FD0"/>
    <w:rPr>
      <w:b/>
      <w:bCs/>
      <w:sz w:val="20"/>
      <w:szCs w:val="20"/>
    </w:rPr>
  </w:style>
  <w:style w:type="paragraph" w:styleId="Corpsdetexte3">
    <w:name w:val="Body Text 3"/>
    <w:basedOn w:val="Normal"/>
    <w:link w:val="Corpsdetexte3Car"/>
    <w:rsid w:val="00F1643B"/>
    <w:pPr>
      <w:spacing w:after="120"/>
    </w:pPr>
    <w:rPr>
      <w:rFonts w:ascii="Times New Roman" w:eastAsia="Times New Roman" w:hAnsi="Times New Roman" w:cs="Times New Roman"/>
      <w:sz w:val="16"/>
      <w:szCs w:val="16"/>
      <w:lang w:eastAsia="fr-FR"/>
    </w:rPr>
  </w:style>
  <w:style w:type="character" w:customStyle="1" w:styleId="Corpsdetexte3Car">
    <w:name w:val="Corps de texte 3 Car"/>
    <w:basedOn w:val="Policepardfaut"/>
    <w:link w:val="Corpsdetexte3"/>
    <w:rsid w:val="00F1643B"/>
    <w:rPr>
      <w:rFonts w:ascii="Times New Roman" w:eastAsia="Times New Roman" w:hAnsi="Times New Roman" w:cs="Times New Roman"/>
      <w:sz w:val="16"/>
      <w:szCs w:val="16"/>
      <w:lang w:eastAsia="fr-FR"/>
    </w:rPr>
  </w:style>
  <w:style w:type="paragraph" w:styleId="Corpsdetexte">
    <w:name w:val="Body Text"/>
    <w:basedOn w:val="Normal"/>
    <w:link w:val="CorpsdetexteCar"/>
    <w:uiPriority w:val="99"/>
    <w:semiHidden/>
    <w:unhideWhenUsed/>
    <w:rsid w:val="002451A4"/>
    <w:pPr>
      <w:spacing w:after="120"/>
    </w:pPr>
  </w:style>
  <w:style w:type="character" w:customStyle="1" w:styleId="CorpsdetexteCar">
    <w:name w:val="Corps de texte Car"/>
    <w:basedOn w:val="Policepardfaut"/>
    <w:link w:val="Corpsdetexte"/>
    <w:uiPriority w:val="99"/>
    <w:semiHidden/>
    <w:rsid w:val="002451A4"/>
  </w:style>
  <w:style w:type="character" w:customStyle="1" w:styleId="ParagraphestandardCar">
    <w:name w:val="[Paragraphe standard] Car"/>
    <w:link w:val="Paragraphestandard"/>
    <w:uiPriority w:val="99"/>
    <w:locked/>
    <w:rsid w:val="00045F92"/>
    <w:rPr>
      <w:rFonts w:ascii="Minion Pro" w:eastAsia="Calibri" w:hAnsi="Minion Pro" w:cs="Minion Pro"/>
      <w:color w:val="000000"/>
    </w:rPr>
  </w:style>
  <w:style w:type="paragraph" w:customStyle="1" w:styleId="Paragraphestandard">
    <w:name w:val="[Paragraphe standard]"/>
    <w:basedOn w:val="Normal"/>
    <w:link w:val="ParagraphestandardCar"/>
    <w:uiPriority w:val="99"/>
    <w:rsid w:val="00045F92"/>
    <w:pPr>
      <w:autoSpaceDE w:val="0"/>
      <w:autoSpaceDN w:val="0"/>
      <w:adjustRightInd w:val="0"/>
      <w:spacing w:line="288" w:lineRule="auto"/>
      <w:jc w:val="both"/>
    </w:pPr>
    <w:rPr>
      <w:rFonts w:ascii="Minion Pro" w:eastAsia="Calibri" w:hAnsi="Minion Pro" w:cs="Minion Pro"/>
      <w:color w:val="000000"/>
    </w:rPr>
  </w:style>
  <w:style w:type="paragraph" w:styleId="En-ttedetabledesmatires">
    <w:name w:val="TOC Heading"/>
    <w:basedOn w:val="Titre1"/>
    <w:next w:val="Normal"/>
    <w:uiPriority w:val="39"/>
    <w:qFormat/>
    <w:rsid w:val="00045F92"/>
    <w:pPr>
      <w:autoSpaceDN w:val="0"/>
      <w:spacing w:before="240" w:line="249" w:lineRule="auto"/>
      <w:jc w:val="both"/>
    </w:pPr>
    <w:rPr>
      <w:rFonts w:ascii="Calibri Light" w:eastAsia="Times New Roman" w:hAnsi="Calibri Light" w:cs="Times New Roman"/>
      <w:b w:val="0"/>
      <w:bCs w:val="0"/>
      <w:color w:val="2E74B5"/>
      <w:sz w:val="32"/>
      <w:szCs w:val="32"/>
      <w:lang w:eastAsia="fr-FR"/>
    </w:rPr>
  </w:style>
  <w:style w:type="paragraph" w:styleId="TM1">
    <w:name w:val="toc 1"/>
    <w:basedOn w:val="Normal"/>
    <w:next w:val="Normal"/>
    <w:autoRedefine/>
    <w:uiPriority w:val="39"/>
    <w:rsid w:val="00734BD8"/>
    <w:pPr>
      <w:tabs>
        <w:tab w:val="right" w:leader="dot" w:pos="9346"/>
      </w:tabs>
      <w:suppressAutoHyphens/>
      <w:autoSpaceDN w:val="0"/>
      <w:spacing w:after="100"/>
      <w:ind w:left="426" w:hanging="426"/>
      <w:jc w:val="both"/>
      <w:textAlignment w:val="baseline"/>
    </w:pPr>
    <w:rPr>
      <w:rFonts w:ascii="Liberation Serif" w:eastAsia="Noto Sans CJK SC Regular" w:hAnsi="Liberation Serif" w:cs="Mangal"/>
      <w:kern w:val="3"/>
      <w:sz w:val="24"/>
      <w:szCs w:val="21"/>
      <w:lang w:eastAsia="zh-CN" w:bidi="hi-IN"/>
    </w:rPr>
  </w:style>
  <w:style w:type="character" w:styleId="Lienhypertexte">
    <w:name w:val="Hyperlink"/>
    <w:basedOn w:val="Policepardfaut"/>
    <w:uiPriority w:val="99"/>
    <w:rsid w:val="00045F92"/>
    <w:rPr>
      <w:color w:val="0563C1"/>
      <w:u w:val="single"/>
    </w:rPr>
  </w:style>
  <w:style w:type="paragraph" w:customStyle="1" w:styleId="Normal1">
    <w:name w:val="Normal1"/>
    <w:basedOn w:val="Normal"/>
    <w:rsid w:val="00392B47"/>
    <w:pPr>
      <w:keepLines/>
      <w:tabs>
        <w:tab w:val="left" w:pos="284"/>
        <w:tab w:val="left" w:pos="567"/>
        <w:tab w:val="left" w:pos="851"/>
      </w:tabs>
      <w:ind w:firstLine="284"/>
      <w:jc w:val="both"/>
    </w:pPr>
    <w:rPr>
      <w:rFonts w:ascii="Times New Roman" w:eastAsia="Times New Roman" w:hAnsi="Times New Roman" w:cs="Times New Roman"/>
      <w:szCs w:val="20"/>
      <w:lang w:eastAsia="fr-FR"/>
    </w:rPr>
  </w:style>
  <w:style w:type="paragraph" w:styleId="TM2">
    <w:name w:val="toc 2"/>
    <w:basedOn w:val="Normal"/>
    <w:next w:val="Normal"/>
    <w:autoRedefine/>
    <w:uiPriority w:val="39"/>
    <w:unhideWhenUsed/>
    <w:rsid w:val="009E78F8"/>
    <w:pPr>
      <w:spacing w:after="100"/>
      <w:ind w:left="220"/>
    </w:pPr>
  </w:style>
  <w:style w:type="paragraph" w:styleId="Retraitcorpsdetexte">
    <w:name w:val="Body Text Indent"/>
    <w:basedOn w:val="Normal"/>
    <w:link w:val="RetraitcorpsdetexteCar"/>
    <w:uiPriority w:val="99"/>
    <w:semiHidden/>
    <w:unhideWhenUsed/>
    <w:rsid w:val="009E78F8"/>
    <w:pPr>
      <w:spacing w:after="120"/>
      <w:ind w:left="283"/>
    </w:pPr>
  </w:style>
  <w:style w:type="character" w:customStyle="1" w:styleId="RetraitcorpsdetexteCar">
    <w:name w:val="Retrait corps de texte Car"/>
    <w:basedOn w:val="Policepardfaut"/>
    <w:link w:val="Retraitcorpsdetexte"/>
    <w:uiPriority w:val="99"/>
    <w:semiHidden/>
    <w:rsid w:val="009E78F8"/>
  </w:style>
  <w:style w:type="paragraph" w:styleId="TM3">
    <w:name w:val="toc 3"/>
    <w:basedOn w:val="Normal"/>
    <w:next w:val="Normal"/>
    <w:autoRedefine/>
    <w:uiPriority w:val="39"/>
    <w:unhideWhenUsed/>
    <w:rsid w:val="00734BD8"/>
    <w:pPr>
      <w:tabs>
        <w:tab w:val="left" w:pos="1320"/>
        <w:tab w:val="right" w:leader="dot" w:pos="10054"/>
      </w:tabs>
      <w:spacing w:after="100"/>
      <w:ind w:left="440"/>
    </w:pPr>
  </w:style>
  <w:style w:type="character" w:styleId="Mentionnonrsolue">
    <w:name w:val="Unresolved Mention"/>
    <w:basedOn w:val="Policepardfaut"/>
    <w:uiPriority w:val="99"/>
    <w:semiHidden/>
    <w:unhideWhenUsed/>
    <w:rsid w:val="008B5A8A"/>
    <w:rPr>
      <w:color w:val="605E5C"/>
      <w:shd w:val="clear" w:color="auto" w:fill="E1DFDD"/>
    </w:rPr>
  </w:style>
  <w:style w:type="character" w:styleId="Lienhypertextesuivivisit">
    <w:name w:val="FollowedHyperlink"/>
    <w:basedOn w:val="Policepardfaut"/>
    <w:uiPriority w:val="99"/>
    <w:semiHidden/>
    <w:unhideWhenUsed/>
    <w:rsid w:val="00223C48"/>
    <w:rPr>
      <w:color w:val="800080" w:themeColor="followedHyperlink"/>
      <w:u w:val="single"/>
    </w:rPr>
  </w:style>
  <w:style w:type="character" w:customStyle="1" w:styleId="sous-titre">
    <w:name w:val="sous-titre"/>
    <w:basedOn w:val="Policepardfaut"/>
    <w:rsid w:val="000A6FCF"/>
  </w:style>
  <w:style w:type="paragraph" w:customStyle="1" w:styleId="Standard">
    <w:name w:val="Standard"/>
    <w:rsid w:val="00725392"/>
    <w:rPr>
      <w:rFonts w:ascii="Liberation Serif" w:eastAsia="Noto Sans CJK SC Regular" w:hAnsi="Liberation Serif" w:cs="Lohit Devanagari"/>
      <w:sz w:val="24"/>
      <w:szCs w:val="24"/>
      <w:lang w:eastAsia="zh-CN" w:bidi="hi-IN"/>
    </w:rPr>
  </w:style>
  <w:style w:type="paragraph" w:styleId="Rvision">
    <w:name w:val="Revision"/>
    <w:hidden/>
    <w:uiPriority w:val="99"/>
    <w:semiHidden/>
    <w:rsid w:val="00F14D2F"/>
  </w:style>
  <w:style w:type="paragraph" w:customStyle="1" w:styleId="ParagrapheIndent1">
    <w:name w:val="ParagrapheIndent1"/>
    <w:basedOn w:val="Normal"/>
    <w:next w:val="Normal"/>
    <w:qFormat/>
    <w:rsid w:val="00842186"/>
    <w:rPr>
      <w:rFonts w:ascii="Arial" w:eastAsia="Arial" w:hAnsi="Arial" w:cs="Arial"/>
      <w:szCs w:val="24"/>
      <w:lang w:val="en-US"/>
    </w:rPr>
  </w:style>
  <w:style w:type="paragraph" w:customStyle="1" w:styleId="ParagrapheIndent2">
    <w:name w:val="ParagrapheIndent2"/>
    <w:basedOn w:val="Normal"/>
    <w:next w:val="Normal"/>
    <w:qFormat/>
    <w:rsid w:val="002C6A80"/>
    <w:rPr>
      <w:rFonts w:ascii="Arial" w:eastAsia="Arial" w:hAnsi="Arial" w:cs="Arial"/>
      <w:szCs w:val="24"/>
      <w:lang w:val="en-US"/>
    </w:rPr>
  </w:style>
  <w:style w:type="paragraph" w:customStyle="1" w:styleId="Body">
    <w:name w:val="Body"/>
    <w:rsid w:val="00A93B1E"/>
    <w:rPr>
      <w:rFonts w:ascii="Helvetica Neue" w:eastAsia="Arial Unicode MS" w:hAnsi="Helvetica Neue" w:cs="Arial Unicode MS"/>
      <w:color w:val="000000"/>
      <w:lang w:eastAsia="en-GB"/>
      <w14:textOutline w14:w="0" w14:cap="flat" w14:cmpd="sng" w14:algn="ctr">
        <w14:noFill/>
        <w14:prstDash w14:val="solid"/>
        <w14:bevel/>
      </w14:textOutline>
    </w:rPr>
  </w:style>
  <w:style w:type="paragraph" w:styleId="TM4">
    <w:name w:val="toc 4"/>
    <w:basedOn w:val="Normal"/>
    <w:next w:val="Normal"/>
    <w:autoRedefine/>
    <w:uiPriority w:val="39"/>
    <w:unhideWhenUsed/>
    <w:rsid w:val="001B00E1"/>
    <w:pPr>
      <w:spacing w:after="100" w:line="259" w:lineRule="auto"/>
      <w:ind w:left="660"/>
    </w:pPr>
    <w:rPr>
      <w:rFonts w:eastAsiaTheme="minorEastAsia"/>
      <w:lang w:eastAsia="fr-FR"/>
    </w:rPr>
  </w:style>
  <w:style w:type="paragraph" w:styleId="TM5">
    <w:name w:val="toc 5"/>
    <w:basedOn w:val="Normal"/>
    <w:next w:val="Normal"/>
    <w:autoRedefine/>
    <w:uiPriority w:val="39"/>
    <w:unhideWhenUsed/>
    <w:rsid w:val="001B00E1"/>
    <w:pPr>
      <w:spacing w:after="100" w:line="259" w:lineRule="auto"/>
      <w:ind w:left="880"/>
    </w:pPr>
    <w:rPr>
      <w:rFonts w:eastAsiaTheme="minorEastAsia"/>
      <w:lang w:eastAsia="fr-FR"/>
    </w:rPr>
  </w:style>
  <w:style w:type="paragraph" w:styleId="TM6">
    <w:name w:val="toc 6"/>
    <w:basedOn w:val="Normal"/>
    <w:next w:val="Normal"/>
    <w:autoRedefine/>
    <w:uiPriority w:val="39"/>
    <w:unhideWhenUsed/>
    <w:rsid w:val="001B00E1"/>
    <w:pPr>
      <w:spacing w:after="100" w:line="259" w:lineRule="auto"/>
      <w:ind w:left="1100"/>
    </w:pPr>
    <w:rPr>
      <w:rFonts w:eastAsiaTheme="minorEastAsia"/>
      <w:lang w:eastAsia="fr-FR"/>
    </w:rPr>
  </w:style>
  <w:style w:type="paragraph" w:styleId="TM7">
    <w:name w:val="toc 7"/>
    <w:basedOn w:val="Normal"/>
    <w:next w:val="Normal"/>
    <w:autoRedefine/>
    <w:uiPriority w:val="39"/>
    <w:unhideWhenUsed/>
    <w:rsid w:val="001B00E1"/>
    <w:pPr>
      <w:spacing w:after="100" w:line="259" w:lineRule="auto"/>
      <w:ind w:left="1320"/>
    </w:pPr>
    <w:rPr>
      <w:rFonts w:eastAsiaTheme="minorEastAsia"/>
      <w:lang w:eastAsia="fr-FR"/>
    </w:rPr>
  </w:style>
  <w:style w:type="paragraph" w:styleId="TM8">
    <w:name w:val="toc 8"/>
    <w:basedOn w:val="Normal"/>
    <w:next w:val="Normal"/>
    <w:autoRedefine/>
    <w:uiPriority w:val="39"/>
    <w:unhideWhenUsed/>
    <w:rsid w:val="001B00E1"/>
    <w:pPr>
      <w:spacing w:after="100" w:line="259" w:lineRule="auto"/>
      <w:ind w:left="1540"/>
    </w:pPr>
    <w:rPr>
      <w:rFonts w:eastAsiaTheme="minorEastAsia"/>
      <w:lang w:eastAsia="fr-FR"/>
    </w:rPr>
  </w:style>
  <w:style w:type="paragraph" w:styleId="TM9">
    <w:name w:val="toc 9"/>
    <w:basedOn w:val="Normal"/>
    <w:next w:val="Normal"/>
    <w:autoRedefine/>
    <w:uiPriority w:val="39"/>
    <w:unhideWhenUsed/>
    <w:rsid w:val="001B00E1"/>
    <w:pPr>
      <w:spacing w:after="100" w:line="259" w:lineRule="auto"/>
      <w:ind w:left="1760"/>
    </w:pPr>
    <w:rPr>
      <w:rFonts w:eastAsiaTheme="minorEastAsia"/>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863024">
      <w:bodyDiv w:val="1"/>
      <w:marLeft w:val="0"/>
      <w:marRight w:val="0"/>
      <w:marTop w:val="0"/>
      <w:marBottom w:val="0"/>
      <w:divBdr>
        <w:top w:val="none" w:sz="0" w:space="0" w:color="auto"/>
        <w:left w:val="none" w:sz="0" w:space="0" w:color="auto"/>
        <w:bottom w:val="none" w:sz="0" w:space="0" w:color="auto"/>
        <w:right w:val="none" w:sz="0" w:space="0" w:color="auto"/>
      </w:divBdr>
    </w:div>
    <w:div w:id="182329036">
      <w:bodyDiv w:val="1"/>
      <w:marLeft w:val="0"/>
      <w:marRight w:val="0"/>
      <w:marTop w:val="0"/>
      <w:marBottom w:val="0"/>
      <w:divBdr>
        <w:top w:val="none" w:sz="0" w:space="0" w:color="auto"/>
        <w:left w:val="none" w:sz="0" w:space="0" w:color="auto"/>
        <w:bottom w:val="none" w:sz="0" w:space="0" w:color="auto"/>
        <w:right w:val="none" w:sz="0" w:space="0" w:color="auto"/>
      </w:divBdr>
    </w:div>
    <w:div w:id="196046143">
      <w:bodyDiv w:val="1"/>
      <w:marLeft w:val="0"/>
      <w:marRight w:val="0"/>
      <w:marTop w:val="0"/>
      <w:marBottom w:val="0"/>
      <w:divBdr>
        <w:top w:val="none" w:sz="0" w:space="0" w:color="auto"/>
        <w:left w:val="none" w:sz="0" w:space="0" w:color="auto"/>
        <w:bottom w:val="none" w:sz="0" w:space="0" w:color="auto"/>
        <w:right w:val="none" w:sz="0" w:space="0" w:color="auto"/>
      </w:divBdr>
    </w:div>
    <w:div w:id="222109342">
      <w:bodyDiv w:val="1"/>
      <w:marLeft w:val="0"/>
      <w:marRight w:val="0"/>
      <w:marTop w:val="0"/>
      <w:marBottom w:val="0"/>
      <w:divBdr>
        <w:top w:val="none" w:sz="0" w:space="0" w:color="auto"/>
        <w:left w:val="none" w:sz="0" w:space="0" w:color="auto"/>
        <w:bottom w:val="none" w:sz="0" w:space="0" w:color="auto"/>
        <w:right w:val="none" w:sz="0" w:space="0" w:color="auto"/>
      </w:divBdr>
    </w:div>
    <w:div w:id="233470513">
      <w:bodyDiv w:val="1"/>
      <w:marLeft w:val="0"/>
      <w:marRight w:val="0"/>
      <w:marTop w:val="0"/>
      <w:marBottom w:val="0"/>
      <w:divBdr>
        <w:top w:val="none" w:sz="0" w:space="0" w:color="auto"/>
        <w:left w:val="none" w:sz="0" w:space="0" w:color="auto"/>
        <w:bottom w:val="none" w:sz="0" w:space="0" w:color="auto"/>
        <w:right w:val="none" w:sz="0" w:space="0" w:color="auto"/>
      </w:divBdr>
    </w:div>
    <w:div w:id="262953938">
      <w:bodyDiv w:val="1"/>
      <w:marLeft w:val="0"/>
      <w:marRight w:val="0"/>
      <w:marTop w:val="0"/>
      <w:marBottom w:val="0"/>
      <w:divBdr>
        <w:top w:val="none" w:sz="0" w:space="0" w:color="auto"/>
        <w:left w:val="none" w:sz="0" w:space="0" w:color="auto"/>
        <w:bottom w:val="none" w:sz="0" w:space="0" w:color="auto"/>
        <w:right w:val="none" w:sz="0" w:space="0" w:color="auto"/>
      </w:divBdr>
    </w:div>
    <w:div w:id="273288136">
      <w:bodyDiv w:val="1"/>
      <w:marLeft w:val="0"/>
      <w:marRight w:val="0"/>
      <w:marTop w:val="0"/>
      <w:marBottom w:val="0"/>
      <w:divBdr>
        <w:top w:val="none" w:sz="0" w:space="0" w:color="auto"/>
        <w:left w:val="none" w:sz="0" w:space="0" w:color="auto"/>
        <w:bottom w:val="none" w:sz="0" w:space="0" w:color="auto"/>
        <w:right w:val="none" w:sz="0" w:space="0" w:color="auto"/>
      </w:divBdr>
    </w:div>
    <w:div w:id="293560197">
      <w:bodyDiv w:val="1"/>
      <w:marLeft w:val="0"/>
      <w:marRight w:val="0"/>
      <w:marTop w:val="0"/>
      <w:marBottom w:val="0"/>
      <w:divBdr>
        <w:top w:val="none" w:sz="0" w:space="0" w:color="auto"/>
        <w:left w:val="none" w:sz="0" w:space="0" w:color="auto"/>
        <w:bottom w:val="none" w:sz="0" w:space="0" w:color="auto"/>
        <w:right w:val="none" w:sz="0" w:space="0" w:color="auto"/>
      </w:divBdr>
    </w:div>
    <w:div w:id="344409755">
      <w:bodyDiv w:val="1"/>
      <w:marLeft w:val="0"/>
      <w:marRight w:val="0"/>
      <w:marTop w:val="0"/>
      <w:marBottom w:val="0"/>
      <w:divBdr>
        <w:top w:val="none" w:sz="0" w:space="0" w:color="auto"/>
        <w:left w:val="none" w:sz="0" w:space="0" w:color="auto"/>
        <w:bottom w:val="none" w:sz="0" w:space="0" w:color="auto"/>
        <w:right w:val="none" w:sz="0" w:space="0" w:color="auto"/>
      </w:divBdr>
    </w:div>
    <w:div w:id="362829738">
      <w:bodyDiv w:val="1"/>
      <w:marLeft w:val="0"/>
      <w:marRight w:val="0"/>
      <w:marTop w:val="0"/>
      <w:marBottom w:val="0"/>
      <w:divBdr>
        <w:top w:val="none" w:sz="0" w:space="0" w:color="auto"/>
        <w:left w:val="none" w:sz="0" w:space="0" w:color="auto"/>
        <w:bottom w:val="none" w:sz="0" w:space="0" w:color="auto"/>
        <w:right w:val="none" w:sz="0" w:space="0" w:color="auto"/>
      </w:divBdr>
    </w:div>
    <w:div w:id="380328571">
      <w:bodyDiv w:val="1"/>
      <w:marLeft w:val="0"/>
      <w:marRight w:val="0"/>
      <w:marTop w:val="0"/>
      <w:marBottom w:val="0"/>
      <w:divBdr>
        <w:top w:val="none" w:sz="0" w:space="0" w:color="auto"/>
        <w:left w:val="none" w:sz="0" w:space="0" w:color="auto"/>
        <w:bottom w:val="none" w:sz="0" w:space="0" w:color="auto"/>
        <w:right w:val="none" w:sz="0" w:space="0" w:color="auto"/>
      </w:divBdr>
    </w:div>
    <w:div w:id="395053245">
      <w:bodyDiv w:val="1"/>
      <w:marLeft w:val="0"/>
      <w:marRight w:val="0"/>
      <w:marTop w:val="0"/>
      <w:marBottom w:val="0"/>
      <w:divBdr>
        <w:top w:val="none" w:sz="0" w:space="0" w:color="auto"/>
        <w:left w:val="none" w:sz="0" w:space="0" w:color="auto"/>
        <w:bottom w:val="none" w:sz="0" w:space="0" w:color="auto"/>
        <w:right w:val="none" w:sz="0" w:space="0" w:color="auto"/>
      </w:divBdr>
    </w:div>
    <w:div w:id="447822272">
      <w:bodyDiv w:val="1"/>
      <w:marLeft w:val="0"/>
      <w:marRight w:val="0"/>
      <w:marTop w:val="0"/>
      <w:marBottom w:val="0"/>
      <w:divBdr>
        <w:top w:val="none" w:sz="0" w:space="0" w:color="auto"/>
        <w:left w:val="none" w:sz="0" w:space="0" w:color="auto"/>
        <w:bottom w:val="none" w:sz="0" w:space="0" w:color="auto"/>
        <w:right w:val="none" w:sz="0" w:space="0" w:color="auto"/>
      </w:divBdr>
    </w:div>
    <w:div w:id="557320189">
      <w:bodyDiv w:val="1"/>
      <w:marLeft w:val="0"/>
      <w:marRight w:val="0"/>
      <w:marTop w:val="0"/>
      <w:marBottom w:val="0"/>
      <w:divBdr>
        <w:top w:val="none" w:sz="0" w:space="0" w:color="auto"/>
        <w:left w:val="none" w:sz="0" w:space="0" w:color="auto"/>
        <w:bottom w:val="none" w:sz="0" w:space="0" w:color="auto"/>
        <w:right w:val="none" w:sz="0" w:space="0" w:color="auto"/>
      </w:divBdr>
    </w:div>
    <w:div w:id="694233503">
      <w:bodyDiv w:val="1"/>
      <w:marLeft w:val="0"/>
      <w:marRight w:val="0"/>
      <w:marTop w:val="0"/>
      <w:marBottom w:val="0"/>
      <w:divBdr>
        <w:top w:val="none" w:sz="0" w:space="0" w:color="auto"/>
        <w:left w:val="none" w:sz="0" w:space="0" w:color="auto"/>
        <w:bottom w:val="none" w:sz="0" w:space="0" w:color="auto"/>
        <w:right w:val="none" w:sz="0" w:space="0" w:color="auto"/>
      </w:divBdr>
    </w:div>
    <w:div w:id="742334200">
      <w:bodyDiv w:val="1"/>
      <w:marLeft w:val="0"/>
      <w:marRight w:val="0"/>
      <w:marTop w:val="0"/>
      <w:marBottom w:val="0"/>
      <w:divBdr>
        <w:top w:val="none" w:sz="0" w:space="0" w:color="auto"/>
        <w:left w:val="none" w:sz="0" w:space="0" w:color="auto"/>
        <w:bottom w:val="none" w:sz="0" w:space="0" w:color="auto"/>
        <w:right w:val="none" w:sz="0" w:space="0" w:color="auto"/>
      </w:divBdr>
    </w:div>
    <w:div w:id="743335482">
      <w:bodyDiv w:val="1"/>
      <w:marLeft w:val="0"/>
      <w:marRight w:val="0"/>
      <w:marTop w:val="0"/>
      <w:marBottom w:val="0"/>
      <w:divBdr>
        <w:top w:val="none" w:sz="0" w:space="0" w:color="auto"/>
        <w:left w:val="none" w:sz="0" w:space="0" w:color="auto"/>
        <w:bottom w:val="none" w:sz="0" w:space="0" w:color="auto"/>
        <w:right w:val="none" w:sz="0" w:space="0" w:color="auto"/>
      </w:divBdr>
    </w:div>
    <w:div w:id="826867830">
      <w:bodyDiv w:val="1"/>
      <w:marLeft w:val="0"/>
      <w:marRight w:val="0"/>
      <w:marTop w:val="0"/>
      <w:marBottom w:val="0"/>
      <w:divBdr>
        <w:top w:val="none" w:sz="0" w:space="0" w:color="auto"/>
        <w:left w:val="none" w:sz="0" w:space="0" w:color="auto"/>
        <w:bottom w:val="none" w:sz="0" w:space="0" w:color="auto"/>
        <w:right w:val="none" w:sz="0" w:space="0" w:color="auto"/>
      </w:divBdr>
    </w:div>
    <w:div w:id="918833191">
      <w:bodyDiv w:val="1"/>
      <w:marLeft w:val="0"/>
      <w:marRight w:val="0"/>
      <w:marTop w:val="0"/>
      <w:marBottom w:val="0"/>
      <w:divBdr>
        <w:top w:val="none" w:sz="0" w:space="0" w:color="auto"/>
        <w:left w:val="none" w:sz="0" w:space="0" w:color="auto"/>
        <w:bottom w:val="none" w:sz="0" w:space="0" w:color="auto"/>
        <w:right w:val="none" w:sz="0" w:space="0" w:color="auto"/>
      </w:divBdr>
    </w:div>
    <w:div w:id="1029916701">
      <w:bodyDiv w:val="1"/>
      <w:marLeft w:val="0"/>
      <w:marRight w:val="0"/>
      <w:marTop w:val="0"/>
      <w:marBottom w:val="0"/>
      <w:divBdr>
        <w:top w:val="none" w:sz="0" w:space="0" w:color="auto"/>
        <w:left w:val="none" w:sz="0" w:space="0" w:color="auto"/>
        <w:bottom w:val="none" w:sz="0" w:space="0" w:color="auto"/>
        <w:right w:val="none" w:sz="0" w:space="0" w:color="auto"/>
      </w:divBdr>
    </w:div>
    <w:div w:id="1068503438">
      <w:bodyDiv w:val="1"/>
      <w:marLeft w:val="0"/>
      <w:marRight w:val="0"/>
      <w:marTop w:val="0"/>
      <w:marBottom w:val="0"/>
      <w:divBdr>
        <w:top w:val="none" w:sz="0" w:space="0" w:color="auto"/>
        <w:left w:val="none" w:sz="0" w:space="0" w:color="auto"/>
        <w:bottom w:val="none" w:sz="0" w:space="0" w:color="auto"/>
        <w:right w:val="none" w:sz="0" w:space="0" w:color="auto"/>
      </w:divBdr>
    </w:div>
    <w:div w:id="1089812937">
      <w:bodyDiv w:val="1"/>
      <w:marLeft w:val="0"/>
      <w:marRight w:val="0"/>
      <w:marTop w:val="0"/>
      <w:marBottom w:val="0"/>
      <w:divBdr>
        <w:top w:val="none" w:sz="0" w:space="0" w:color="auto"/>
        <w:left w:val="none" w:sz="0" w:space="0" w:color="auto"/>
        <w:bottom w:val="none" w:sz="0" w:space="0" w:color="auto"/>
        <w:right w:val="none" w:sz="0" w:space="0" w:color="auto"/>
      </w:divBdr>
    </w:div>
    <w:div w:id="1247761819">
      <w:bodyDiv w:val="1"/>
      <w:marLeft w:val="0"/>
      <w:marRight w:val="0"/>
      <w:marTop w:val="0"/>
      <w:marBottom w:val="0"/>
      <w:divBdr>
        <w:top w:val="none" w:sz="0" w:space="0" w:color="auto"/>
        <w:left w:val="none" w:sz="0" w:space="0" w:color="auto"/>
        <w:bottom w:val="none" w:sz="0" w:space="0" w:color="auto"/>
        <w:right w:val="none" w:sz="0" w:space="0" w:color="auto"/>
      </w:divBdr>
    </w:div>
    <w:div w:id="1361929983">
      <w:bodyDiv w:val="1"/>
      <w:marLeft w:val="0"/>
      <w:marRight w:val="0"/>
      <w:marTop w:val="0"/>
      <w:marBottom w:val="0"/>
      <w:divBdr>
        <w:top w:val="none" w:sz="0" w:space="0" w:color="auto"/>
        <w:left w:val="none" w:sz="0" w:space="0" w:color="auto"/>
        <w:bottom w:val="none" w:sz="0" w:space="0" w:color="auto"/>
        <w:right w:val="none" w:sz="0" w:space="0" w:color="auto"/>
      </w:divBdr>
    </w:div>
    <w:div w:id="1446462736">
      <w:bodyDiv w:val="1"/>
      <w:marLeft w:val="0"/>
      <w:marRight w:val="0"/>
      <w:marTop w:val="0"/>
      <w:marBottom w:val="0"/>
      <w:divBdr>
        <w:top w:val="none" w:sz="0" w:space="0" w:color="auto"/>
        <w:left w:val="none" w:sz="0" w:space="0" w:color="auto"/>
        <w:bottom w:val="none" w:sz="0" w:space="0" w:color="auto"/>
        <w:right w:val="none" w:sz="0" w:space="0" w:color="auto"/>
      </w:divBdr>
    </w:div>
    <w:div w:id="1473909777">
      <w:bodyDiv w:val="1"/>
      <w:marLeft w:val="0"/>
      <w:marRight w:val="0"/>
      <w:marTop w:val="0"/>
      <w:marBottom w:val="0"/>
      <w:divBdr>
        <w:top w:val="none" w:sz="0" w:space="0" w:color="auto"/>
        <w:left w:val="none" w:sz="0" w:space="0" w:color="auto"/>
        <w:bottom w:val="none" w:sz="0" w:space="0" w:color="auto"/>
        <w:right w:val="none" w:sz="0" w:space="0" w:color="auto"/>
      </w:divBdr>
    </w:div>
    <w:div w:id="1522234783">
      <w:bodyDiv w:val="1"/>
      <w:marLeft w:val="0"/>
      <w:marRight w:val="0"/>
      <w:marTop w:val="0"/>
      <w:marBottom w:val="0"/>
      <w:divBdr>
        <w:top w:val="none" w:sz="0" w:space="0" w:color="auto"/>
        <w:left w:val="none" w:sz="0" w:space="0" w:color="auto"/>
        <w:bottom w:val="none" w:sz="0" w:space="0" w:color="auto"/>
        <w:right w:val="none" w:sz="0" w:space="0" w:color="auto"/>
      </w:divBdr>
    </w:div>
    <w:div w:id="1549997943">
      <w:bodyDiv w:val="1"/>
      <w:marLeft w:val="0"/>
      <w:marRight w:val="0"/>
      <w:marTop w:val="0"/>
      <w:marBottom w:val="0"/>
      <w:divBdr>
        <w:top w:val="none" w:sz="0" w:space="0" w:color="auto"/>
        <w:left w:val="none" w:sz="0" w:space="0" w:color="auto"/>
        <w:bottom w:val="none" w:sz="0" w:space="0" w:color="auto"/>
        <w:right w:val="none" w:sz="0" w:space="0" w:color="auto"/>
      </w:divBdr>
    </w:div>
    <w:div w:id="1611425801">
      <w:bodyDiv w:val="1"/>
      <w:marLeft w:val="0"/>
      <w:marRight w:val="0"/>
      <w:marTop w:val="0"/>
      <w:marBottom w:val="0"/>
      <w:divBdr>
        <w:top w:val="none" w:sz="0" w:space="0" w:color="auto"/>
        <w:left w:val="none" w:sz="0" w:space="0" w:color="auto"/>
        <w:bottom w:val="none" w:sz="0" w:space="0" w:color="auto"/>
        <w:right w:val="none" w:sz="0" w:space="0" w:color="auto"/>
      </w:divBdr>
    </w:div>
    <w:div w:id="1614052060">
      <w:bodyDiv w:val="1"/>
      <w:marLeft w:val="0"/>
      <w:marRight w:val="0"/>
      <w:marTop w:val="0"/>
      <w:marBottom w:val="0"/>
      <w:divBdr>
        <w:top w:val="none" w:sz="0" w:space="0" w:color="auto"/>
        <w:left w:val="none" w:sz="0" w:space="0" w:color="auto"/>
        <w:bottom w:val="none" w:sz="0" w:space="0" w:color="auto"/>
        <w:right w:val="none" w:sz="0" w:space="0" w:color="auto"/>
      </w:divBdr>
    </w:div>
    <w:div w:id="1643652917">
      <w:bodyDiv w:val="1"/>
      <w:marLeft w:val="0"/>
      <w:marRight w:val="0"/>
      <w:marTop w:val="0"/>
      <w:marBottom w:val="0"/>
      <w:divBdr>
        <w:top w:val="none" w:sz="0" w:space="0" w:color="auto"/>
        <w:left w:val="none" w:sz="0" w:space="0" w:color="auto"/>
        <w:bottom w:val="none" w:sz="0" w:space="0" w:color="auto"/>
        <w:right w:val="none" w:sz="0" w:space="0" w:color="auto"/>
      </w:divBdr>
    </w:div>
    <w:div w:id="1646738692">
      <w:bodyDiv w:val="1"/>
      <w:marLeft w:val="0"/>
      <w:marRight w:val="0"/>
      <w:marTop w:val="0"/>
      <w:marBottom w:val="0"/>
      <w:divBdr>
        <w:top w:val="none" w:sz="0" w:space="0" w:color="auto"/>
        <w:left w:val="none" w:sz="0" w:space="0" w:color="auto"/>
        <w:bottom w:val="none" w:sz="0" w:space="0" w:color="auto"/>
        <w:right w:val="none" w:sz="0" w:space="0" w:color="auto"/>
      </w:divBdr>
    </w:div>
    <w:div w:id="1653832142">
      <w:bodyDiv w:val="1"/>
      <w:marLeft w:val="0"/>
      <w:marRight w:val="0"/>
      <w:marTop w:val="0"/>
      <w:marBottom w:val="0"/>
      <w:divBdr>
        <w:top w:val="none" w:sz="0" w:space="0" w:color="auto"/>
        <w:left w:val="none" w:sz="0" w:space="0" w:color="auto"/>
        <w:bottom w:val="none" w:sz="0" w:space="0" w:color="auto"/>
        <w:right w:val="none" w:sz="0" w:space="0" w:color="auto"/>
      </w:divBdr>
    </w:div>
    <w:div w:id="1687976002">
      <w:bodyDiv w:val="1"/>
      <w:marLeft w:val="0"/>
      <w:marRight w:val="0"/>
      <w:marTop w:val="0"/>
      <w:marBottom w:val="0"/>
      <w:divBdr>
        <w:top w:val="none" w:sz="0" w:space="0" w:color="auto"/>
        <w:left w:val="none" w:sz="0" w:space="0" w:color="auto"/>
        <w:bottom w:val="none" w:sz="0" w:space="0" w:color="auto"/>
        <w:right w:val="none" w:sz="0" w:space="0" w:color="auto"/>
      </w:divBdr>
    </w:div>
    <w:div w:id="1781104442">
      <w:bodyDiv w:val="1"/>
      <w:marLeft w:val="0"/>
      <w:marRight w:val="0"/>
      <w:marTop w:val="0"/>
      <w:marBottom w:val="0"/>
      <w:divBdr>
        <w:top w:val="none" w:sz="0" w:space="0" w:color="auto"/>
        <w:left w:val="none" w:sz="0" w:space="0" w:color="auto"/>
        <w:bottom w:val="none" w:sz="0" w:space="0" w:color="auto"/>
        <w:right w:val="none" w:sz="0" w:space="0" w:color="auto"/>
      </w:divBdr>
    </w:div>
    <w:div w:id="1793204017">
      <w:bodyDiv w:val="1"/>
      <w:marLeft w:val="0"/>
      <w:marRight w:val="0"/>
      <w:marTop w:val="0"/>
      <w:marBottom w:val="0"/>
      <w:divBdr>
        <w:top w:val="none" w:sz="0" w:space="0" w:color="auto"/>
        <w:left w:val="none" w:sz="0" w:space="0" w:color="auto"/>
        <w:bottom w:val="none" w:sz="0" w:space="0" w:color="auto"/>
        <w:right w:val="none" w:sz="0" w:space="0" w:color="auto"/>
      </w:divBdr>
    </w:div>
    <w:div w:id="1911110726">
      <w:bodyDiv w:val="1"/>
      <w:marLeft w:val="0"/>
      <w:marRight w:val="0"/>
      <w:marTop w:val="0"/>
      <w:marBottom w:val="0"/>
      <w:divBdr>
        <w:top w:val="none" w:sz="0" w:space="0" w:color="auto"/>
        <w:left w:val="none" w:sz="0" w:space="0" w:color="auto"/>
        <w:bottom w:val="none" w:sz="0" w:space="0" w:color="auto"/>
        <w:right w:val="none" w:sz="0" w:space="0" w:color="auto"/>
      </w:divBdr>
    </w:div>
    <w:div w:id="2070417854">
      <w:bodyDiv w:val="1"/>
      <w:marLeft w:val="0"/>
      <w:marRight w:val="0"/>
      <w:marTop w:val="0"/>
      <w:marBottom w:val="0"/>
      <w:divBdr>
        <w:top w:val="none" w:sz="0" w:space="0" w:color="auto"/>
        <w:left w:val="none" w:sz="0" w:space="0" w:color="auto"/>
        <w:bottom w:val="none" w:sz="0" w:space="0" w:color="auto"/>
        <w:right w:val="none" w:sz="0" w:space="0" w:color="auto"/>
      </w:divBdr>
    </w:div>
    <w:div w:id="2096124434">
      <w:bodyDiv w:val="1"/>
      <w:marLeft w:val="0"/>
      <w:marRight w:val="0"/>
      <w:marTop w:val="0"/>
      <w:marBottom w:val="0"/>
      <w:divBdr>
        <w:top w:val="none" w:sz="0" w:space="0" w:color="auto"/>
        <w:left w:val="none" w:sz="0" w:space="0" w:color="auto"/>
        <w:bottom w:val="none" w:sz="0" w:space="0" w:color="auto"/>
        <w:right w:val="none" w:sz="0" w:space="0" w:color="auto"/>
      </w:divBdr>
    </w:div>
    <w:div w:id="2097751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hyperlink" Target="https://communaute.chorus-pro.gouv.fr/communaute-chorus-pro-la-documentation-est-disponible-en-anglais/"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mailto:cil-dpo@inrae.fr" TargetMode="External"/><Relationship Id="rId10" Type="http://schemas.openxmlformats.org/officeDocument/2006/relationships/hyperlink" Target="https://communaute.chorus-pro.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logistique-toulouse@inrae.fr" TargetMode="External"/><Relationship Id="rId14" Type="http://schemas.openxmlformats.org/officeDocument/2006/relationships/hyperlink" Target="https://communaute.chorus-pro.gouv.fr/emetteur-de-factures-electroniqu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9040D-5C7E-4633-944B-E62CAE0ED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31</Pages>
  <Words>13976</Words>
  <Characters>76868</Characters>
  <Application>Microsoft Office Word</Application>
  <DocSecurity>0</DocSecurity>
  <Lines>640</Lines>
  <Paragraphs>181</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90663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Arthur Delvit</dc:creator>
  <cp:lastModifiedBy>Celine Laguillon</cp:lastModifiedBy>
  <cp:revision>11</cp:revision>
  <cp:lastPrinted>2019-09-04T08:49:00Z</cp:lastPrinted>
  <dcterms:created xsi:type="dcterms:W3CDTF">2024-11-28T14:30:00Z</dcterms:created>
  <dcterms:modified xsi:type="dcterms:W3CDTF">2024-12-06T06:42:00Z</dcterms:modified>
</cp:coreProperties>
</file>