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0B5CD" w14:textId="77777777" w:rsidR="00CA43E2" w:rsidRDefault="00B9649E">
      <w:r>
        <w:rPr>
          <w:b/>
          <w:sz w:val="32"/>
          <w:szCs w:val="32"/>
        </w:rPr>
        <w:t>DÉLAI D’INTERVENTION SAV</w:t>
      </w:r>
    </w:p>
    <w:p w14:paraId="16DB5556" w14:textId="77777777" w:rsidR="00CA43E2" w:rsidRDefault="00B9649E">
      <w:r>
        <w:t xml:space="preserve">Temps d’intervention SAV à partir du prestataire le plus proche pour un appel d’urgence </w:t>
      </w:r>
    </w:p>
    <w:p w14:paraId="7765923D" w14:textId="77777777" w:rsidR="00CA43E2" w:rsidRDefault="00CA43E2"/>
    <w:p w14:paraId="0EA831BD" w14:textId="77777777" w:rsidR="00CA43E2" w:rsidRDefault="00B9649E">
      <w:r>
        <w:t>1 – Sites de BREST</w:t>
      </w:r>
    </w:p>
    <w:p w14:paraId="6588D1A3" w14:textId="77777777" w:rsidR="00CA43E2" w:rsidRDefault="00B9649E">
      <w:r>
        <w:t>2 – Sites de SAINT MALO</w:t>
      </w:r>
    </w:p>
    <w:p w14:paraId="4CDF39F9" w14:textId="77777777" w:rsidR="00CA43E2" w:rsidRDefault="00B9649E">
      <w:r>
        <w:t>3 – Sites de QUIMPER</w:t>
      </w:r>
    </w:p>
    <w:p w14:paraId="2ABFE48B" w14:textId="77777777" w:rsidR="00CA43E2" w:rsidRDefault="00B9649E">
      <w:r>
        <w:t>4 – Sites de LANNION</w:t>
      </w:r>
    </w:p>
    <w:p w14:paraId="1EAF6F3B" w14:textId="77777777" w:rsidR="00CA43E2" w:rsidRDefault="00B9649E">
      <w:r>
        <w:t>5 -Site de PLOUZANE</w:t>
      </w:r>
    </w:p>
    <w:p w14:paraId="4B4AEFE4" w14:textId="77777777" w:rsidR="00CA43E2" w:rsidRDefault="00B9649E">
      <w:r>
        <w:t>6 – Sites de LORIENT</w:t>
      </w:r>
    </w:p>
    <w:p w14:paraId="14E1E648" w14:textId="77777777" w:rsidR="00CA43E2" w:rsidRDefault="00B9649E">
      <w:r>
        <w:t>7 – Sites de VANNES</w:t>
      </w:r>
    </w:p>
    <w:p w14:paraId="394C1393" w14:textId="77777777" w:rsidR="00CA43E2" w:rsidRDefault="00B9649E">
      <w:r>
        <w:t>8 – Sites de BRUZ</w:t>
      </w:r>
    </w:p>
    <w:p w14:paraId="3697C9D1" w14:textId="77777777" w:rsidR="00CA43E2" w:rsidRDefault="00B9649E">
      <w:r>
        <w:t>9 – Sites de SAINT BRIEUC</w:t>
      </w:r>
    </w:p>
    <w:p w14:paraId="7826217A" w14:textId="77777777" w:rsidR="00CA43E2" w:rsidRDefault="00CA43E2"/>
    <w:p w14:paraId="69DF3B41" w14:textId="77777777" w:rsidR="00CA43E2" w:rsidRDefault="00CA43E2"/>
    <w:p w14:paraId="33F12938" w14:textId="77777777" w:rsidR="00CA43E2" w:rsidRDefault="00CA43E2"/>
    <w:p w14:paraId="45C725CE" w14:textId="77777777" w:rsidR="00CA43E2" w:rsidRDefault="00CA43E2"/>
    <w:p w14:paraId="04022F39" w14:textId="77777777" w:rsidR="00CA43E2" w:rsidRDefault="00B9649E">
      <w:r>
        <w:br w:type="page"/>
      </w:r>
    </w:p>
    <w:tbl>
      <w:tblPr>
        <w:tblStyle w:val="a"/>
        <w:tblW w:w="96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40"/>
        <w:gridCol w:w="1560"/>
        <w:gridCol w:w="2235"/>
        <w:gridCol w:w="4065"/>
      </w:tblGrid>
      <w:tr w:rsidR="00CA43E2" w14:paraId="5822ACFB" w14:textId="77777777">
        <w:tc>
          <w:tcPr>
            <w:tcW w:w="1740" w:type="dxa"/>
          </w:tcPr>
          <w:p w14:paraId="62DA59F3" w14:textId="77777777" w:rsidR="00CA43E2" w:rsidRDefault="00B9649E">
            <w:r>
              <w:lastRenderedPageBreak/>
              <w:t>Site</w:t>
            </w:r>
          </w:p>
        </w:tc>
        <w:tc>
          <w:tcPr>
            <w:tcW w:w="1560" w:type="dxa"/>
          </w:tcPr>
          <w:p w14:paraId="6DB99A9D" w14:textId="77777777" w:rsidR="00CA43E2" w:rsidRDefault="00B9649E">
            <w:r>
              <w:t>Base de départ (adresse)</w:t>
            </w:r>
          </w:p>
        </w:tc>
        <w:tc>
          <w:tcPr>
            <w:tcW w:w="2235" w:type="dxa"/>
          </w:tcPr>
          <w:p w14:paraId="046D62FD" w14:textId="77777777" w:rsidR="00CA43E2" w:rsidRDefault="00B9649E">
            <w:r>
              <w:t xml:space="preserve">Kilométrage MOYEN entre les deux sites </w:t>
            </w:r>
            <w:r>
              <w:br/>
              <w:t>(le vôtre et celui du Crous)</w:t>
            </w:r>
          </w:p>
        </w:tc>
        <w:tc>
          <w:tcPr>
            <w:tcW w:w="4065" w:type="dxa"/>
          </w:tcPr>
          <w:p w14:paraId="737B3164" w14:textId="77777777" w:rsidR="00CA43E2" w:rsidRDefault="00B9649E">
            <w:pPr>
              <w:rPr>
                <w:b/>
                <w:color w:val="FF0000"/>
              </w:rPr>
            </w:pPr>
            <w:r>
              <w:rPr>
                <w:b/>
              </w:rPr>
              <w:t xml:space="preserve">Délai d’intervention d’urgence </w:t>
            </w:r>
            <w:r>
              <w:t xml:space="preserve">(entre réception de l’appel d’urgence et l’arrivée sur site) garantie. </w:t>
            </w:r>
            <w:r>
              <w:rPr>
                <w:b/>
                <w:color w:val="FF0000"/>
              </w:rPr>
              <w:t xml:space="preserve">Ce délai constitue un engagement contractuel. </w:t>
            </w:r>
          </w:p>
        </w:tc>
      </w:tr>
      <w:tr w:rsidR="00CA43E2" w14:paraId="5110834B" w14:textId="77777777">
        <w:tc>
          <w:tcPr>
            <w:tcW w:w="1740" w:type="dxa"/>
            <w:shd w:val="clear" w:color="auto" w:fill="DAE9F7"/>
          </w:tcPr>
          <w:p w14:paraId="45530980" w14:textId="77777777" w:rsidR="00CA43E2" w:rsidRDefault="00B9649E">
            <w:r>
              <w:t>1 – Sites de BREST</w:t>
            </w:r>
          </w:p>
        </w:tc>
        <w:tc>
          <w:tcPr>
            <w:tcW w:w="1560" w:type="dxa"/>
            <w:shd w:val="clear" w:color="auto" w:fill="DAE9F7"/>
          </w:tcPr>
          <w:p w14:paraId="1DA0580E" w14:textId="77777777" w:rsidR="00CA43E2" w:rsidRDefault="00CA43E2"/>
        </w:tc>
        <w:tc>
          <w:tcPr>
            <w:tcW w:w="2235" w:type="dxa"/>
            <w:shd w:val="clear" w:color="auto" w:fill="DAE9F7"/>
          </w:tcPr>
          <w:p w14:paraId="2B5EE1C9" w14:textId="77777777" w:rsidR="00CA43E2" w:rsidRDefault="00CA43E2"/>
        </w:tc>
        <w:tc>
          <w:tcPr>
            <w:tcW w:w="4065" w:type="dxa"/>
            <w:shd w:val="clear" w:color="auto" w:fill="DAE9F7"/>
          </w:tcPr>
          <w:p w14:paraId="7208A78B" w14:textId="77777777" w:rsidR="00CA43E2" w:rsidRDefault="00CA43E2"/>
        </w:tc>
      </w:tr>
      <w:tr w:rsidR="00CA43E2" w14:paraId="619A40BF" w14:textId="77777777">
        <w:tc>
          <w:tcPr>
            <w:tcW w:w="1740" w:type="dxa"/>
          </w:tcPr>
          <w:p w14:paraId="0189C192" w14:textId="77777777" w:rsidR="00CA43E2" w:rsidRDefault="00CA43E2"/>
        </w:tc>
        <w:tc>
          <w:tcPr>
            <w:tcW w:w="1560" w:type="dxa"/>
          </w:tcPr>
          <w:p w14:paraId="1CD3B20B" w14:textId="77777777" w:rsidR="00CA43E2" w:rsidRDefault="00CA43E2"/>
        </w:tc>
        <w:tc>
          <w:tcPr>
            <w:tcW w:w="2235" w:type="dxa"/>
          </w:tcPr>
          <w:p w14:paraId="006205BA" w14:textId="77777777" w:rsidR="00CA43E2" w:rsidRDefault="00CA43E2"/>
        </w:tc>
        <w:tc>
          <w:tcPr>
            <w:tcW w:w="4065" w:type="dxa"/>
          </w:tcPr>
          <w:p w14:paraId="4B825240" w14:textId="77777777" w:rsidR="00CA43E2" w:rsidRDefault="00CA43E2"/>
        </w:tc>
      </w:tr>
      <w:tr w:rsidR="00CA43E2" w14:paraId="293237AE" w14:textId="77777777">
        <w:tc>
          <w:tcPr>
            <w:tcW w:w="1740" w:type="dxa"/>
            <w:shd w:val="clear" w:color="auto" w:fill="FAE2D6"/>
          </w:tcPr>
          <w:p w14:paraId="75B2C79C" w14:textId="77777777" w:rsidR="00CA43E2" w:rsidRDefault="00B9649E">
            <w:r>
              <w:t>2 – Sites de SAINT MALO</w:t>
            </w:r>
          </w:p>
        </w:tc>
        <w:tc>
          <w:tcPr>
            <w:tcW w:w="1560" w:type="dxa"/>
            <w:shd w:val="clear" w:color="auto" w:fill="FAE2D6"/>
          </w:tcPr>
          <w:p w14:paraId="66A09EE9" w14:textId="77777777" w:rsidR="00CA43E2" w:rsidRDefault="00CA43E2"/>
        </w:tc>
        <w:tc>
          <w:tcPr>
            <w:tcW w:w="2235" w:type="dxa"/>
            <w:shd w:val="clear" w:color="auto" w:fill="FAE2D6"/>
          </w:tcPr>
          <w:p w14:paraId="3AFD3892" w14:textId="77777777" w:rsidR="00CA43E2" w:rsidRDefault="00CA43E2"/>
        </w:tc>
        <w:tc>
          <w:tcPr>
            <w:tcW w:w="4065" w:type="dxa"/>
            <w:shd w:val="clear" w:color="auto" w:fill="FAE2D6"/>
          </w:tcPr>
          <w:p w14:paraId="1F701068" w14:textId="77777777" w:rsidR="00CA43E2" w:rsidRDefault="00CA43E2"/>
        </w:tc>
      </w:tr>
      <w:tr w:rsidR="00CA43E2" w14:paraId="0A53EB33" w14:textId="77777777">
        <w:tc>
          <w:tcPr>
            <w:tcW w:w="1740" w:type="dxa"/>
          </w:tcPr>
          <w:p w14:paraId="068ED625" w14:textId="77777777" w:rsidR="00CA43E2" w:rsidRDefault="00CA43E2"/>
        </w:tc>
        <w:tc>
          <w:tcPr>
            <w:tcW w:w="1560" w:type="dxa"/>
          </w:tcPr>
          <w:p w14:paraId="30BA0B4E" w14:textId="77777777" w:rsidR="00CA43E2" w:rsidRDefault="00CA43E2"/>
        </w:tc>
        <w:tc>
          <w:tcPr>
            <w:tcW w:w="2235" w:type="dxa"/>
          </w:tcPr>
          <w:p w14:paraId="6C507C36" w14:textId="77777777" w:rsidR="00CA43E2" w:rsidRDefault="00CA43E2"/>
        </w:tc>
        <w:tc>
          <w:tcPr>
            <w:tcW w:w="4065" w:type="dxa"/>
          </w:tcPr>
          <w:p w14:paraId="66BA0B64" w14:textId="77777777" w:rsidR="00CA43E2" w:rsidRDefault="00CA43E2"/>
        </w:tc>
      </w:tr>
      <w:tr w:rsidR="00CA43E2" w14:paraId="712EB84E" w14:textId="77777777">
        <w:tc>
          <w:tcPr>
            <w:tcW w:w="1740" w:type="dxa"/>
            <w:shd w:val="clear" w:color="auto" w:fill="CAEDFB"/>
          </w:tcPr>
          <w:p w14:paraId="5072BE45" w14:textId="77777777" w:rsidR="00CA43E2" w:rsidRDefault="00B9649E">
            <w:r>
              <w:t>3 – Sites de QUIMPER</w:t>
            </w:r>
          </w:p>
        </w:tc>
        <w:tc>
          <w:tcPr>
            <w:tcW w:w="1560" w:type="dxa"/>
            <w:shd w:val="clear" w:color="auto" w:fill="CAEDFB"/>
          </w:tcPr>
          <w:p w14:paraId="5CFA467D" w14:textId="77777777" w:rsidR="00CA43E2" w:rsidRDefault="00CA43E2"/>
        </w:tc>
        <w:tc>
          <w:tcPr>
            <w:tcW w:w="2235" w:type="dxa"/>
            <w:shd w:val="clear" w:color="auto" w:fill="CAEDFB"/>
          </w:tcPr>
          <w:p w14:paraId="086F190F" w14:textId="77777777" w:rsidR="00CA43E2" w:rsidRDefault="00CA43E2"/>
        </w:tc>
        <w:tc>
          <w:tcPr>
            <w:tcW w:w="4065" w:type="dxa"/>
            <w:shd w:val="clear" w:color="auto" w:fill="CAEDFB"/>
          </w:tcPr>
          <w:p w14:paraId="2920FA4A" w14:textId="77777777" w:rsidR="00CA43E2" w:rsidRDefault="00CA43E2"/>
        </w:tc>
      </w:tr>
      <w:tr w:rsidR="00CA43E2" w14:paraId="032A1290" w14:textId="77777777">
        <w:tc>
          <w:tcPr>
            <w:tcW w:w="1740" w:type="dxa"/>
          </w:tcPr>
          <w:p w14:paraId="286176DB" w14:textId="77777777" w:rsidR="00CA43E2" w:rsidRDefault="00CA43E2"/>
        </w:tc>
        <w:tc>
          <w:tcPr>
            <w:tcW w:w="1560" w:type="dxa"/>
          </w:tcPr>
          <w:p w14:paraId="3E198667" w14:textId="77777777" w:rsidR="00CA43E2" w:rsidRDefault="00CA43E2"/>
        </w:tc>
        <w:tc>
          <w:tcPr>
            <w:tcW w:w="2235" w:type="dxa"/>
          </w:tcPr>
          <w:p w14:paraId="7445E4E6" w14:textId="77777777" w:rsidR="00CA43E2" w:rsidRDefault="00CA43E2"/>
        </w:tc>
        <w:tc>
          <w:tcPr>
            <w:tcW w:w="4065" w:type="dxa"/>
          </w:tcPr>
          <w:p w14:paraId="386B3056" w14:textId="77777777" w:rsidR="00CA43E2" w:rsidRDefault="00CA43E2"/>
        </w:tc>
      </w:tr>
      <w:tr w:rsidR="00CA43E2" w14:paraId="5686C48B" w14:textId="77777777">
        <w:tc>
          <w:tcPr>
            <w:tcW w:w="1740" w:type="dxa"/>
            <w:shd w:val="clear" w:color="auto" w:fill="D9F2D0"/>
          </w:tcPr>
          <w:p w14:paraId="0016BE16" w14:textId="77777777" w:rsidR="00CA43E2" w:rsidRDefault="00B9649E">
            <w:r>
              <w:t>4 – Sites de LANNION</w:t>
            </w:r>
          </w:p>
        </w:tc>
        <w:tc>
          <w:tcPr>
            <w:tcW w:w="1560" w:type="dxa"/>
            <w:shd w:val="clear" w:color="auto" w:fill="D9F2D0"/>
          </w:tcPr>
          <w:p w14:paraId="03870613" w14:textId="77777777" w:rsidR="00CA43E2" w:rsidRDefault="00CA43E2"/>
        </w:tc>
        <w:tc>
          <w:tcPr>
            <w:tcW w:w="2235" w:type="dxa"/>
            <w:shd w:val="clear" w:color="auto" w:fill="D9F2D0"/>
          </w:tcPr>
          <w:p w14:paraId="6E00B43A" w14:textId="77777777" w:rsidR="00CA43E2" w:rsidRDefault="00CA43E2"/>
        </w:tc>
        <w:tc>
          <w:tcPr>
            <w:tcW w:w="4065" w:type="dxa"/>
            <w:shd w:val="clear" w:color="auto" w:fill="D9F2D0"/>
          </w:tcPr>
          <w:p w14:paraId="2C0F002F" w14:textId="77777777" w:rsidR="00CA43E2" w:rsidRDefault="00CA43E2"/>
        </w:tc>
      </w:tr>
      <w:tr w:rsidR="00CA43E2" w14:paraId="5CD4D221" w14:textId="77777777">
        <w:tc>
          <w:tcPr>
            <w:tcW w:w="1740" w:type="dxa"/>
          </w:tcPr>
          <w:p w14:paraId="0B2EEE8D" w14:textId="77777777" w:rsidR="00CA43E2" w:rsidRDefault="00CA43E2"/>
        </w:tc>
        <w:tc>
          <w:tcPr>
            <w:tcW w:w="1560" w:type="dxa"/>
          </w:tcPr>
          <w:p w14:paraId="228259D6" w14:textId="77777777" w:rsidR="00CA43E2" w:rsidRDefault="00CA43E2"/>
        </w:tc>
        <w:tc>
          <w:tcPr>
            <w:tcW w:w="2235" w:type="dxa"/>
          </w:tcPr>
          <w:p w14:paraId="7DBD2C92" w14:textId="77777777" w:rsidR="00CA43E2" w:rsidRDefault="00CA43E2"/>
        </w:tc>
        <w:tc>
          <w:tcPr>
            <w:tcW w:w="4065" w:type="dxa"/>
          </w:tcPr>
          <w:p w14:paraId="5D63E854" w14:textId="77777777" w:rsidR="00CA43E2" w:rsidRDefault="00CA43E2"/>
        </w:tc>
      </w:tr>
      <w:tr w:rsidR="00CA43E2" w14:paraId="2637C6F5" w14:textId="77777777">
        <w:tc>
          <w:tcPr>
            <w:tcW w:w="1740" w:type="dxa"/>
            <w:shd w:val="clear" w:color="auto" w:fill="F1A984"/>
          </w:tcPr>
          <w:p w14:paraId="6B8E203D" w14:textId="77777777" w:rsidR="00CA43E2" w:rsidRDefault="00B9649E">
            <w:r>
              <w:t>5 -Site de PLOUZANE</w:t>
            </w:r>
          </w:p>
        </w:tc>
        <w:tc>
          <w:tcPr>
            <w:tcW w:w="1560" w:type="dxa"/>
            <w:shd w:val="clear" w:color="auto" w:fill="F1A984"/>
          </w:tcPr>
          <w:p w14:paraId="4677C5B6" w14:textId="77777777" w:rsidR="00CA43E2" w:rsidRDefault="00CA43E2"/>
        </w:tc>
        <w:tc>
          <w:tcPr>
            <w:tcW w:w="2235" w:type="dxa"/>
            <w:shd w:val="clear" w:color="auto" w:fill="F1A984"/>
          </w:tcPr>
          <w:p w14:paraId="7BE8B333" w14:textId="77777777" w:rsidR="00CA43E2" w:rsidRDefault="00CA43E2"/>
        </w:tc>
        <w:tc>
          <w:tcPr>
            <w:tcW w:w="4065" w:type="dxa"/>
            <w:shd w:val="clear" w:color="auto" w:fill="F1A984"/>
          </w:tcPr>
          <w:p w14:paraId="292FB4CC" w14:textId="77777777" w:rsidR="00CA43E2" w:rsidRDefault="00CA43E2"/>
        </w:tc>
      </w:tr>
      <w:tr w:rsidR="00CA43E2" w14:paraId="55F89045" w14:textId="77777777">
        <w:tc>
          <w:tcPr>
            <w:tcW w:w="1740" w:type="dxa"/>
            <w:shd w:val="clear" w:color="auto" w:fill="auto"/>
          </w:tcPr>
          <w:p w14:paraId="44D87E78" w14:textId="77777777" w:rsidR="00CA43E2" w:rsidRDefault="00CA43E2"/>
        </w:tc>
        <w:tc>
          <w:tcPr>
            <w:tcW w:w="1560" w:type="dxa"/>
            <w:shd w:val="clear" w:color="auto" w:fill="auto"/>
          </w:tcPr>
          <w:p w14:paraId="407896CA" w14:textId="77777777" w:rsidR="00CA43E2" w:rsidRDefault="00CA43E2"/>
        </w:tc>
        <w:tc>
          <w:tcPr>
            <w:tcW w:w="2235" w:type="dxa"/>
            <w:shd w:val="clear" w:color="auto" w:fill="auto"/>
          </w:tcPr>
          <w:p w14:paraId="6D3D8B03" w14:textId="77777777" w:rsidR="00CA43E2" w:rsidRDefault="00CA43E2"/>
        </w:tc>
        <w:tc>
          <w:tcPr>
            <w:tcW w:w="4065" w:type="dxa"/>
            <w:shd w:val="clear" w:color="auto" w:fill="auto"/>
          </w:tcPr>
          <w:p w14:paraId="6D0AE4CD" w14:textId="77777777" w:rsidR="00CA43E2" w:rsidRDefault="00CA43E2"/>
        </w:tc>
      </w:tr>
      <w:tr w:rsidR="00CA43E2" w14:paraId="51909F76" w14:textId="77777777">
        <w:tc>
          <w:tcPr>
            <w:tcW w:w="1740" w:type="dxa"/>
            <w:shd w:val="clear" w:color="auto" w:fill="D76DCC"/>
          </w:tcPr>
          <w:p w14:paraId="3BC39463" w14:textId="77777777" w:rsidR="00CA43E2" w:rsidRDefault="00B9649E">
            <w:r>
              <w:t>6 – Sites de LORIENT</w:t>
            </w:r>
          </w:p>
          <w:p w14:paraId="59207454" w14:textId="77777777" w:rsidR="00CA43E2" w:rsidRDefault="00CA43E2"/>
        </w:tc>
        <w:tc>
          <w:tcPr>
            <w:tcW w:w="1560" w:type="dxa"/>
            <w:shd w:val="clear" w:color="auto" w:fill="D76DCC"/>
          </w:tcPr>
          <w:p w14:paraId="4D1B969A" w14:textId="77777777" w:rsidR="00CA43E2" w:rsidRDefault="00CA43E2"/>
        </w:tc>
        <w:tc>
          <w:tcPr>
            <w:tcW w:w="2235" w:type="dxa"/>
            <w:shd w:val="clear" w:color="auto" w:fill="D76DCC"/>
          </w:tcPr>
          <w:p w14:paraId="366D74DA" w14:textId="77777777" w:rsidR="00CA43E2" w:rsidRDefault="00CA43E2"/>
        </w:tc>
        <w:tc>
          <w:tcPr>
            <w:tcW w:w="4065" w:type="dxa"/>
            <w:shd w:val="clear" w:color="auto" w:fill="D76DCC"/>
          </w:tcPr>
          <w:p w14:paraId="2028A00C" w14:textId="77777777" w:rsidR="00CA43E2" w:rsidRDefault="00CA43E2"/>
        </w:tc>
      </w:tr>
      <w:tr w:rsidR="00CA43E2" w14:paraId="2518A776" w14:textId="77777777">
        <w:tc>
          <w:tcPr>
            <w:tcW w:w="1740" w:type="dxa"/>
            <w:shd w:val="clear" w:color="auto" w:fill="auto"/>
          </w:tcPr>
          <w:p w14:paraId="34424710" w14:textId="77777777" w:rsidR="00CA43E2" w:rsidRDefault="00CA43E2"/>
        </w:tc>
        <w:tc>
          <w:tcPr>
            <w:tcW w:w="1560" w:type="dxa"/>
            <w:shd w:val="clear" w:color="auto" w:fill="auto"/>
          </w:tcPr>
          <w:p w14:paraId="6DACF871" w14:textId="77777777" w:rsidR="00CA43E2" w:rsidRDefault="00CA43E2"/>
        </w:tc>
        <w:tc>
          <w:tcPr>
            <w:tcW w:w="2235" w:type="dxa"/>
            <w:shd w:val="clear" w:color="auto" w:fill="auto"/>
          </w:tcPr>
          <w:p w14:paraId="1FC3F9C5" w14:textId="77777777" w:rsidR="00CA43E2" w:rsidRDefault="00CA43E2"/>
        </w:tc>
        <w:tc>
          <w:tcPr>
            <w:tcW w:w="4065" w:type="dxa"/>
            <w:shd w:val="clear" w:color="auto" w:fill="auto"/>
          </w:tcPr>
          <w:p w14:paraId="3C51B1A4" w14:textId="77777777" w:rsidR="00CA43E2" w:rsidRDefault="00CA43E2"/>
        </w:tc>
      </w:tr>
      <w:tr w:rsidR="00CA43E2" w14:paraId="5CC9459E" w14:textId="77777777">
        <w:tc>
          <w:tcPr>
            <w:tcW w:w="1740" w:type="dxa"/>
            <w:shd w:val="clear" w:color="auto" w:fill="ADADAD"/>
          </w:tcPr>
          <w:p w14:paraId="3DDD2D43" w14:textId="77777777" w:rsidR="00CA43E2" w:rsidRDefault="00B9649E">
            <w:r>
              <w:t>7 – Sites de VANNES</w:t>
            </w:r>
          </w:p>
          <w:p w14:paraId="691E438C" w14:textId="77777777" w:rsidR="00CA43E2" w:rsidRDefault="00CA43E2"/>
        </w:tc>
        <w:tc>
          <w:tcPr>
            <w:tcW w:w="1560" w:type="dxa"/>
            <w:shd w:val="clear" w:color="auto" w:fill="ADADAD"/>
          </w:tcPr>
          <w:p w14:paraId="49123464" w14:textId="77777777" w:rsidR="00CA43E2" w:rsidRDefault="00CA43E2"/>
        </w:tc>
        <w:tc>
          <w:tcPr>
            <w:tcW w:w="2235" w:type="dxa"/>
            <w:shd w:val="clear" w:color="auto" w:fill="ADADAD"/>
          </w:tcPr>
          <w:p w14:paraId="5A70B4B2" w14:textId="77777777" w:rsidR="00CA43E2" w:rsidRDefault="00CA43E2"/>
        </w:tc>
        <w:tc>
          <w:tcPr>
            <w:tcW w:w="4065" w:type="dxa"/>
            <w:shd w:val="clear" w:color="auto" w:fill="ADADAD"/>
          </w:tcPr>
          <w:p w14:paraId="30D0FEBC" w14:textId="77777777" w:rsidR="00CA43E2" w:rsidRDefault="00CA43E2"/>
        </w:tc>
      </w:tr>
      <w:tr w:rsidR="00CA43E2" w14:paraId="1FAA688D" w14:textId="77777777">
        <w:tc>
          <w:tcPr>
            <w:tcW w:w="1740" w:type="dxa"/>
            <w:shd w:val="clear" w:color="auto" w:fill="auto"/>
          </w:tcPr>
          <w:p w14:paraId="308097A4" w14:textId="77777777" w:rsidR="00CA43E2" w:rsidRDefault="00CA43E2"/>
        </w:tc>
        <w:tc>
          <w:tcPr>
            <w:tcW w:w="1560" w:type="dxa"/>
            <w:shd w:val="clear" w:color="auto" w:fill="auto"/>
          </w:tcPr>
          <w:p w14:paraId="50462EDE" w14:textId="77777777" w:rsidR="00CA43E2" w:rsidRDefault="00CA43E2"/>
        </w:tc>
        <w:tc>
          <w:tcPr>
            <w:tcW w:w="2235" w:type="dxa"/>
            <w:shd w:val="clear" w:color="auto" w:fill="auto"/>
          </w:tcPr>
          <w:p w14:paraId="2F80CEA5" w14:textId="77777777" w:rsidR="00CA43E2" w:rsidRDefault="00CA43E2"/>
        </w:tc>
        <w:tc>
          <w:tcPr>
            <w:tcW w:w="4065" w:type="dxa"/>
            <w:shd w:val="clear" w:color="auto" w:fill="auto"/>
          </w:tcPr>
          <w:p w14:paraId="7B845B2B" w14:textId="77777777" w:rsidR="00CA43E2" w:rsidRDefault="00CA43E2"/>
        </w:tc>
      </w:tr>
      <w:tr w:rsidR="00CA43E2" w14:paraId="5FE71DC9" w14:textId="77777777">
        <w:tc>
          <w:tcPr>
            <w:tcW w:w="1740" w:type="dxa"/>
            <w:shd w:val="clear" w:color="auto" w:fill="8ED873"/>
          </w:tcPr>
          <w:p w14:paraId="67799A4C" w14:textId="77777777" w:rsidR="00CA43E2" w:rsidRDefault="00B9649E">
            <w:r>
              <w:t>8 – Sites de BRUZ</w:t>
            </w:r>
          </w:p>
          <w:p w14:paraId="3F2154D7" w14:textId="77777777" w:rsidR="00CA43E2" w:rsidRDefault="00CA43E2"/>
        </w:tc>
        <w:tc>
          <w:tcPr>
            <w:tcW w:w="1560" w:type="dxa"/>
            <w:shd w:val="clear" w:color="auto" w:fill="8ED873"/>
          </w:tcPr>
          <w:p w14:paraId="7CC07FEA" w14:textId="77777777" w:rsidR="00CA43E2" w:rsidRDefault="00CA43E2"/>
        </w:tc>
        <w:tc>
          <w:tcPr>
            <w:tcW w:w="2235" w:type="dxa"/>
            <w:shd w:val="clear" w:color="auto" w:fill="8ED873"/>
          </w:tcPr>
          <w:p w14:paraId="7FF81C9B" w14:textId="77777777" w:rsidR="00CA43E2" w:rsidRDefault="00CA43E2"/>
        </w:tc>
        <w:tc>
          <w:tcPr>
            <w:tcW w:w="4065" w:type="dxa"/>
            <w:shd w:val="clear" w:color="auto" w:fill="8ED873"/>
          </w:tcPr>
          <w:p w14:paraId="6C6E5606" w14:textId="77777777" w:rsidR="00CA43E2" w:rsidRDefault="00CA43E2"/>
        </w:tc>
      </w:tr>
      <w:tr w:rsidR="00CA43E2" w14:paraId="25295335" w14:textId="77777777">
        <w:tc>
          <w:tcPr>
            <w:tcW w:w="1740" w:type="dxa"/>
            <w:shd w:val="clear" w:color="auto" w:fill="auto"/>
          </w:tcPr>
          <w:p w14:paraId="406EA0BB" w14:textId="77777777" w:rsidR="00CA43E2" w:rsidRDefault="00CA43E2"/>
        </w:tc>
        <w:tc>
          <w:tcPr>
            <w:tcW w:w="1560" w:type="dxa"/>
            <w:shd w:val="clear" w:color="auto" w:fill="auto"/>
          </w:tcPr>
          <w:p w14:paraId="6F18F14F" w14:textId="77777777" w:rsidR="00CA43E2" w:rsidRDefault="00CA43E2"/>
        </w:tc>
        <w:tc>
          <w:tcPr>
            <w:tcW w:w="2235" w:type="dxa"/>
            <w:shd w:val="clear" w:color="auto" w:fill="auto"/>
          </w:tcPr>
          <w:p w14:paraId="2AEE5990" w14:textId="77777777" w:rsidR="00CA43E2" w:rsidRDefault="00CA43E2"/>
        </w:tc>
        <w:tc>
          <w:tcPr>
            <w:tcW w:w="4065" w:type="dxa"/>
            <w:shd w:val="clear" w:color="auto" w:fill="auto"/>
          </w:tcPr>
          <w:p w14:paraId="14EEB884" w14:textId="77777777" w:rsidR="00CA43E2" w:rsidRDefault="00CA43E2"/>
        </w:tc>
      </w:tr>
      <w:tr w:rsidR="00CA43E2" w14:paraId="6F8D4D99" w14:textId="77777777">
        <w:tc>
          <w:tcPr>
            <w:tcW w:w="1740" w:type="dxa"/>
            <w:shd w:val="clear" w:color="auto" w:fill="DAE9F7"/>
          </w:tcPr>
          <w:p w14:paraId="3D69D505" w14:textId="77777777" w:rsidR="00CA43E2" w:rsidRDefault="00B9649E">
            <w:r>
              <w:t>9 – Sites de SAINT BRIEUC</w:t>
            </w:r>
          </w:p>
          <w:p w14:paraId="201E0692" w14:textId="77777777" w:rsidR="00CA43E2" w:rsidRDefault="00CA43E2"/>
        </w:tc>
        <w:tc>
          <w:tcPr>
            <w:tcW w:w="1560" w:type="dxa"/>
            <w:shd w:val="clear" w:color="auto" w:fill="DAE9F7"/>
          </w:tcPr>
          <w:p w14:paraId="3AEEDC24" w14:textId="77777777" w:rsidR="00CA43E2" w:rsidRDefault="00CA43E2"/>
        </w:tc>
        <w:tc>
          <w:tcPr>
            <w:tcW w:w="2235" w:type="dxa"/>
            <w:shd w:val="clear" w:color="auto" w:fill="DAE9F7"/>
          </w:tcPr>
          <w:p w14:paraId="78802764" w14:textId="77777777" w:rsidR="00CA43E2" w:rsidRDefault="00CA43E2"/>
        </w:tc>
        <w:tc>
          <w:tcPr>
            <w:tcW w:w="4065" w:type="dxa"/>
            <w:shd w:val="clear" w:color="auto" w:fill="DAE9F7"/>
          </w:tcPr>
          <w:p w14:paraId="6774311F" w14:textId="77777777" w:rsidR="00CA43E2" w:rsidRDefault="00CA43E2"/>
        </w:tc>
      </w:tr>
      <w:tr w:rsidR="00CA43E2" w14:paraId="69505B9B" w14:textId="77777777">
        <w:tc>
          <w:tcPr>
            <w:tcW w:w="1740" w:type="dxa"/>
          </w:tcPr>
          <w:p w14:paraId="1AE6D089" w14:textId="77777777" w:rsidR="00CA43E2" w:rsidRDefault="00CA43E2"/>
        </w:tc>
        <w:tc>
          <w:tcPr>
            <w:tcW w:w="1560" w:type="dxa"/>
          </w:tcPr>
          <w:p w14:paraId="23DAC541" w14:textId="77777777" w:rsidR="00CA43E2" w:rsidRDefault="00CA43E2"/>
        </w:tc>
        <w:tc>
          <w:tcPr>
            <w:tcW w:w="2235" w:type="dxa"/>
          </w:tcPr>
          <w:p w14:paraId="1ACE0BE8" w14:textId="77777777" w:rsidR="00CA43E2" w:rsidRDefault="00CA43E2"/>
        </w:tc>
        <w:tc>
          <w:tcPr>
            <w:tcW w:w="4065" w:type="dxa"/>
          </w:tcPr>
          <w:p w14:paraId="6DAB8D15" w14:textId="77777777" w:rsidR="00CA43E2" w:rsidRDefault="00CA43E2"/>
        </w:tc>
      </w:tr>
    </w:tbl>
    <w:p w14:paraId="4AD7489D" w14:textId="77777777" w:rsidR="00CA43E2" w:rsidRDefault="00CA43E2"/>
    <w:p w14:paraId="400979D0" w14:textId="77777777" w:rsidR="00CA43E2" w:rsidRDefault="00CA43E2"/>
    <w:sectPr w:rsidR="00CA4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F10D1" w14:textId="77777777" w:rsidR="00B9649E" w:rsidRDefault="00B9649E" w:rsidP="00B9649E">
      <w:pPr>
        <w:spacing w:after="0" w:line="240" w:lineRule="auto"/>
      </w:pPr>
      <w:r>
        <w:separator/>
      </w:r>
    </w:p>
  </w:endnote>
  <w:endnote w:type="continuationSeparator" w:id="0">
    <w:p w14:paraId="545011A5" w14:textId="77777777" w:rsidR="00B9649E" w:rsidRDefault="00B9649E" w:rsidP="00B96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3872736E-6927-49B0-BEBF-0C707DB8ED06}"/>
    <w:embedBold r:id="rId2" w:fontKey="{97E52F83-29FE-479D-B76E-AF40BE2ED3E3}"/>
    <w:embedItalic r:id="rId3" w:fontKey="{091AF474-6275-4FBC-BFC7-9A72F8701A43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4" w:fontKey="{52F8EE11-0FC1-4EA6-9F21-9F45EDB65BAB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57139189"/>
      <w:docPartObj>
        <w:docPartGallery w:val="Page Numbers (Bottom of Page)"/>
        <w:docPartUnique/>
      </w:docPartObj>
    </w:sdtPr>
    <w:sdtContent>
      <w:p w14:paraId="57A3DBCE" w14:textId="2657F662" w:rsidR="00B9649E" w:rsidRDefault="00B964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1FCB09" w14:textId="565A9B35" w:rsidR="00B9649E" w:rsidRPr="00B9649E" w:rsidRDefault="00B9649E">
    <w:pPr>
      <w:pStyle w:val="Pieddepage"/>
      <w:rPr>
        <w:sz w:val="20"/>
        <w:szCs w:val="20"/>
      </w:rPr>
    </w:pPr>
    <w:r w:rsidRPr="00B9649E">
      <w:rPr>
        <w:sz w:val="20"/>
        <w:szCs w:val="20"/>
      </w:rPr>
      <w:t>MF 2024-025.003.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66BEF" w14:textId="77777777" w:rsidR="00B9649E" w:rsidRDefault="00B9649E" w:rsidP="00B9649E">
      <w:pPr>
        <w:spacing w:after="0" w:line="240" w:lineRule="auto"/>
      </w:pPr>
      <w:r>
        <w:separator/>
      </w:r>
    </w:p>
  </w:footnote>
  <w:footnote w:type="continuationSeparator" w:id="0">
    <w:p w14:paraId="1AC574B3" w14:textId="77777777" w:rsidR="00B9649E" w:rsidRDefault="00B9649E" w:rsidP="00B96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F9BEE" w14:textId="00BF1360" w:rsidR="00B9649E" w:rsidRDefault="00B9649E">
    <w:pPr>
      <w:pStyle w:val="En-tte"/>
    </w:pPr>
    <w:r>
      <w:rPr>
        <w:noProof/>
      </w:rPr>
      <w:drawing>
        <wp:inline distT="0" distB="0" distL="0" distR="0" wp14:anchorId="424AECE1" wp14:editId="7A8A17A2">
          <wp:extent cx="619125" cy="619125"/>
          <wp:effectExtent l="0" t="0" r="9525" b="9525"/>
          <wp:docPr id="84134835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3E2"/>
    <w:rsid w:val="00B9649E"/>
    <w:rsid w:val="00C437F8"/>
    <w:rsid w:val="00CA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0EF38"/>
  <w15:docId w15:val="{291EFFE3-67D4-4054-AB4C-F203C9BCD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Aptos"/>
        <w:sz w:val="24"/>
        <w:szCs w:val="24"/>
        <w:lang w:val="fr-FR" w:eastAsia="fr-FR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32F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32F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32F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32F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32F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32F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32F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32F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32F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532F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532F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32F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32F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32F0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32F0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32F0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32F0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32F0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32F0F"/>
    <w:rPr>
      <w:rFonts w:eastAsiaTheme="majorEastAsia" w:cstheme="majorBidi"/>
      <w:color w:val="272727" w:themeColor="text1" w:themeTint="D8"/>
    </w:rPr>
  </w:style>
  <w:style w:type="character" w:customStyle="1" w:styleId="TitreCar">
    <w:name w:val="Titre Car"/>
    <w:basedOn w:val="Policepardfaut"/>
    <w:link w:val="Titre"/>
    <w:uiPriority w:val="10"/>
    <w:rsid w:val="00532F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Pr>
      <w:color w:val="595959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32F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32F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32F0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32F0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32F0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32F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32F0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32F0F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532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B964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649E"/>
  </w:style>
  <w:style w:type="paragraph" w:styleId="Pieddepage">
    <w:name w:val="footer"/>
    <w:basedOn w:val="Normal"/>
    <w:link w:val="PieddepageCar"/>
    <w:uiPriority w:val="99"/>
    <w:unhideWhenUsed/>
    <w:rsid w:val="00B964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6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Egegp5zgAgtmYuMWBpFGYvaTCQ==">CgMxLjA4AHIhMWVvcUZlakM0MElsZW1mMXJOcTVfSU1nd3Ayc0tfWWFj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709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thierry DEKEMEL</dc:creator>
  <cp:lastModifiedBy>Maiwenn RAULT</cp:lastModifiedBy>
  <cp:revision>2</cp:revision>
  <dcterms:created xsi:type="dcterms:W3CDTF">2024-12-05T11:49:00Z</dcterms:created>
  <dcterms:modified xsi:type="dcterms:W3CDTF">2024-12-05T11:49:00Z</dcterms:modified>
</cp:coreProperties>
</file>