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0B43C" w14:textId="77777777" w:rsidR="00057A68" w:rsidRPr="00057A68" w:rsidRDefault="00057A68" w:rsidP="00057A68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  <w:r w:rsidRPr="00057A68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60288" behindDoc="0" locked="0" layoutInCell="1" allowOverlap="1" wp14:anchorId="55ED654E" wp14:editId="4A1CD1ED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 descr="Une image contenant text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7A68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61312" behindDoc="0" locked="0" layoutInCell="1" allowOverlap="1" wp14:anchorId="2E99F192" wp14:editId="33296588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capture d’écran, logo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7A68">
        <w:rPr>
          <w:rFonts w:ascii="Calibri" w:eastAsia="Calibri" w:hAnsi="Calibri" w:cs="Times New Roman"/>
          <w:kern w:val="0"/>
          <w14:ligatures w14:val="none"/>
        </w:rPr>
        <w:tab/>
      </w:r>
    </w:p>
    <w:p w14:paraId="0AAF19D9" w14:textId="77777777" w:rsidR="00057A68" w:rsidRPr="00057A68" w:rsidRDefault="00057A68" w:rsidP="00057A68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</w:p>
    <w:p w14:paraId="7A7F4836" w14:textId="77777777" w:rsidR="00057A68" w:rsidRPr="00057A68" w:rsidRDefault="00057A68" w:rsidP="00057A68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</w:p>
    <w:p w14:paraId="00022A2B" w14:textId="77777777" w:rsidR="00057A68" w:rsidRPr="00057A68" w:rsidRDefault="00057A68" w:rsidP="00057A68">
      <w:pPr>
        <w:tabs>
          <w:tab w:val="left" w:pos="5954"/>
        </w:tabs>
        <w:rPr>
          <w:rFonts w:ascii="Calibri" w:eastAsia="Calibri" w:hAnsi="Calibri" w:cs="Times New Roman"/>
          <w:kern w:val="0"/>
          <w14:ligatures w14:val="none"/>
        </w:rPr>
      </w:pPr>
      <w:r w:rsidRPr="00057A68">
        <w:rPr>
          <w:rFonts w:ascii="Calibri" w:eastAsia="Calibri" w:hAnsi="Calibri" w:cs="Times New Roman"/>
          <w:kern w:val="0"/>
          <w14:ligatures w14:val="none"/>
        </w:rPr>
        <w:tab/>
      </w:r>
      <w:r w:rsidRPr="00057A68">
        <w:rPr>
          <w:rFonts w:ascii="Calibri" w:eastAsia="Calibri" w:hAnsi="Calibri" w:cs="Times New Roman"/>
          <w:kern w:val="0"/>
          <w14:ligatures w14:val="none"/>
        </w:rPr>
        <w:tab/>
      </w:r>
      <w:r w:rsidRPr="00057A68">
        <w:rPr>
          <w:rFonts w:ascii="Calibri" w:eastAsia="Calibri" w:hAnsi="Calibri" w:cs="Times New Roman"/>
          <w:kern w:val="0"/>
          <w14:ligatures w14:val="none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57A68" w:rsidRPr="00057A68" w14:paraId="3AECE819" w14:textId="77777777" w:rsidTr="00981574">
        <w:tc>
          <w:tcPr>
            <w:tcW w:w="9781" w:type="dxa"/>
          </w:tcPr>
          <w:p w14:paraId="6E18727C" w14:textId="77777777" w:rsidR="00057A68" w:rsidRPr="00057A68" w:rsidRDefault="00057A68" w:rsidP="00057A68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057A68" w:rsidRPr="00057A68" w14:paraId="03D1C2A6" w14:textId="77777777" w:rsidTr="00981574">
        <w:tc>
          <w:tcPr>
            <w:tcW w:w="9781" w:type="dxa"/>
          </w:tcPr>
          <w:p w14:paraId="2D90E1D2" w14:textId="77777777" w:rsidR="00057A68" w:rsidRPr="00057A68" w:rsidRDefault="00057A68" w:rsidP="00057A68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</w:p>
          <w:p w14:paraId="2A340DDB" w14:textId="77777777" w:rsidR="00057A68" w:rsidRPr="00057A68" w:rsidRDefault="00057A68" w:rsidP="00057A68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kern w:val="0"/>
                <w:sz w:val="32"/>
                <w:szCs w:val="32"/>
                <w:u w:val="single"/>
                <w:lang w:eastAsia="fr-FR"/>
                <w14:ligatures w14:val="none"/>
              </w:rPr>
            </w:pPr>
            <w:r w:rsidRPr="00057A68">
              <w:rPr>
                <w:rFonts w:ascii="Arial" w:eastAsia="Times New Roman" w:hAnsi="Arial" w:cs="Arial"/>
                <w:b/>
                <w:i/>
                <w:kern w:val="0"/>
                <w:sz w:val="32"/>
                <w:szCs w:val="32"/>
                <w:u w:val="single"/>
                <w:lang w:eastAsia="fr-FR"/>
                <w14:ligatures w14:val="none"/>
              </w:rPr>
              <w:t>MÉMOIRE TECHNIQUE</w:t>
            </w:r>
          </w:p>
          <w:p w14:paraId="2A0458DC" w14:textId="77777777" w:rsidR="00057A68" w:rsidRPr="00057A68" w:rsidRDefault="00057A68" w:rsidP="00057A68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</w:p>
        </w:tc>
      </w:tr>
    </w:tbl>
    <w:p w14:paraId="2124FBCD" w14:textId="77777777" w:rsidR="00057A68" w:rsidRPr="00057A68" w:rsidRDefault="00057A68" w:rsidP="00057A68">
      <w:pPr>
        <w:rPr>
          <w:rFonts w:ascii="Arial" w:eastAsia="Calibri" w:hAnsi="Arial" w:cs="Arial"/>
          <w:kern w:val="0"/>
          <w14:ligatures w14:val="none"/>
        </w:rPr>
      </w:pPr>
    </w:p>
    <w:p w14:paraId="22DCA25E" w14:textId="77777777" w:rsidR="00057A68" w:rsidRPr="00057A68" w:rsidRDefault="00057A68" w:rsidP="00057A68">
      <w:pPr>
        <w:rPr>
          <w:rFonts w:ascii="Arial" w:eastAsia="Calibri" w:hAnsi="Arial" w:cs="Arial"/>
          <w:kern w:val="0"/>
          <w14:ligatures w14:val="none"/>
        </w:rPr>
      </w:pPr>
      <w:r w:rsidRPr="00057A68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252092" wp14:editId="6D5F37CF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C4CF8F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" fillcolor="#a6a6a6" strokecolor="windowText" strokeweight="1pt">
                <w10:wrap anchorx="margin"/>
              </v:rect>
            </w:pict>
          </mc:Fallback>
        </mc:AlternateContent>
      </w:r>
    </w:p>
    <w:p w14:paraId="054DC126" w14:textId="77777777" w:rsidR="00057A68" w:rsidRPr="00057A68" w:rsidRDefault="00057A68" w:rsidP="00057A68">
      <w:pPr>
        <w:spacing w:after="0"/>
        <w:ind w:left="284"/>
        <w:jc w:val="center"/>
        <w:rPr>
          <w:rFonts w:ascii="Arial" w:eastAsia="Calibri" w:hAnsi="Arial" w:cs="Arial"/>
          <w:kern w:val="0"/>
          <w:sz w:val="28"/>
          <w:szCs w:val="28"/>
          <w14:ligatures w14:val="none"/>
        </w:rPr>
      </w:pPr>
      <w:r w:rsidRPr="00057A68">
        <w:rPr>
          <w:rFonts w:ascii="Arial" w:eastAsia="Times New Roman" w:hAnsi="Arial" w:cs="Arial"/>
          <w:b/>
          <w:kern w:val="0"/>
          <w:sz w:val="28"/>
          <w:szCs w:val="28"/>
          <w:lang w:eastAsia="fr-FR"/>
          <w14:ligatures w14:val="none"/>
        </w:rPr>
        <w:t>OBJET DE L’ACCORD CADRE</w:t>
      </w:r>
    </w:p>
    <w:p w14:paraId="12F78FD8" w14:textId="77777777" w:rsidR="00057A68" w:rsidRPr="00057A68" w:rsidRDefault="00057A68" w:rsidP="00057A68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057A68" w:rsidRPr="00057A68" w14:paraId="0E88E945" w14:textId="77777777" w:rsidTr="00981574">
        <w:tc>
          <w:tcPr>
            <w:tcW w:w="9776" w:type="dxa"/>
            <w:shd w:val="clear" w:color="auto" w:fill="A6A6A6"/>
          </w:tcPr>
          <w:p w14:paraId="3E561E6C" w14:textId="77777777" w:rsidR="00057A68" w:rsidRPr="00057A68" w:rsidRDefault="00057A68" w:rsidP="00057A68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8D9DD9E" w14:textId="77777777" w:rsidR="00057A68" w:rsidRPr="00057A68" w:rsidRDefault="00057A68" w:rsidP="00057A68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057A68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2917BBB5" w14:textId="77777777" w:rsidR="00057A68" w:rsidRPr="00057A68" w:rsidRDefault="00057A68" w:rsidP="00057A68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057A68" w:rsidRPr="00057A68" w14:paraId="12821E0E" w14:textId="77777777" w:rsidTr="00981574">
        <w:tc>
          <w:tcPr>
            <w:tcW w:w="9776" w:type="dxa"/>
          </w:tcPr>
          <w:p w14:paraId="3569BFBA" w14:textId="77777777" w:rsidR="00057A68" w:rsidRPr="00057A68" w:rsidRDefault="00057A68" w:rsidP="00057A68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17D343E2" w14:textId="3E703B4B" w:rsidR="00057A68" w:rsidRPr="00057A68" w:rsidRDefault="00057A68" w:rsidP="00057A68">
            <w:pPr>
              <w:ind w:left="284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57A6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Accord-cadre à marchés subséquents pour des prestations de mise à disposition de personnel intérimaire pour les besoins de Ports de Lille – CCI Hauts de France</w:t>
            </w:r>
          </w:p>
          <w:p w14:paraId="318476BB" w14:textId="77777777" w:rsidR="00057A68" w:rsidRPr="00057A68" w:rsidRDefault="00057A68" w:rsidP="00057A68">
            <w:pPr>
              <w:ind w:left="284"/>
              <w:jc w:val="center"/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</w:pPr>
          </w:p>
          <w:p w14:paraId="75E1711B" w14:textId="77777777" w:rsidR="00057A68" w:rsidRPr="00057A68" w:rsidRDefault="00057A68" w:rsidP="00057A68">
            <w:pPr>
              <w:ind w:left="284"/>
              <w:jc w:val="center"/>
              <w:rPr>
                <w:rFonts w:ascii="Arial" w:eastAsia="Calibri" w:hAnsi="Arial" w:cs="Arial"/>
                <w:b/>
              </w:rPr>
            </w:pPr>
            <w:r w:rsidRPr="00057A68">
              <w:rPr>
                <w:rFonts w:ascii="Arial" w:eastAsia="Times New Roman" w:hAnsi="Arial" w:cs="Arial"/>
                <w:b/>
                <w:lang w:eastAsia="fr-FR"/>
              </w:rPr>
              <w:t xml:space="preserve">Lot 1 : </w:t>
            </w:r>
            <w:r w:rsidRPr="00057A68">
              <w:rPr>
                <w:rFonts w:ascii="Arial" w:eastAsia="Calibri" w:hAnsi="Arial" w:cs="Arial"/>
                <w:b/>
              </w:rPr>
              <w:t xml:space="preserve"> </w:t>
            </w:r>
            <w:r w:rsidRPr="00057A68">
              <w:rPr>
                <w:rFonts w:ascii="Arial" w:hAnsi="Arial" w:cs="Arial"/>
                <w:b/>
              </w:rPr>
              <w:t xml:space="preserve"> </w:t>
            </w:r>
            <w:r w:rsidRPr="00057A68">
              <w:rPr>
                <w:rFonts w:ascii="Arial" w:eastAsia="Calibri" w:hAnsi="Arial" w:cs="Arial"/>
                <w:b/>
              </w:rPr>
              <w:t>Mise à disposition de personnel pour le pôle Tertiaire</w:t>
            </w:r>
          </w:p>
          <w:p w14:paraId="1EE0008F" w14:textId="236CA359" w:rsidR="00057A68" w:rsidRPr="00057A68" w:rsidRDefault="00057A68" w:rsidP="00057A68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4C7CA17" w14:textId="77777777" w:rsidR="00057A68" w:rsidRPr="00057A68" w:rsidRDefault="00057A68" w:rsidP="00057A68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1FA0A761" w14:textId="77777777" w:rsidR="00057A68" w:rsidRPr="00057A68" w:rsidRDefault="00057A68" w:rsidP="00057A68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7141F19A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8"/>
          <w:szCs w:val="28"/>
          <w:u w:val="single"/>
          <w14:ligatures w14:val="none"/>
        </w:rPr>
      </w:pPr>
    </w:p>
    <w:p w14:paraId="09DE9816" w14:textId="61A15D3D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  <w:bookmarkStart w:id="0" w:name="_Hlk181279995"/>
      <w:r w:rsidRPr="00057A68">
        <w:rPr>
          <w:rFonts w:ascii="Arial" w:eastAsia="Calibri" w:hAnsi="Arial" w:cs="Arial"/>
          <w:color w:val="002060"/>
          <w:kern w:val="0"/>
          <w:sz w:val="24"/>
          <w:szCs w:val="24"/>
          <w:u w:val="single"/>
          <w14:ligatures w14:val="none"/>
        </w:rPr>
        <w:t>NB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 : Ce cadre de mémoire technique doit être utilisé par les candidats au présent </w:t>
      </w:r>
      <w:r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accord cadre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. Une fois rempli, il sert de mémoire technique. Les candidats veillent à apporter des réponses </w:t>
      </w:r>
      <w:r w:rsidRPr="00057A68">
        <w:rPr>
          <w:rFonts w:ascii="Arial" w:eastAsia="Calibri" w:hAnsi="Arial" w:cs="Arial"/>
          <w:i/>
          <w:iCs/>
          <w:color w:val="002060"/>
          <w:kern w:val="0"/>
          <w:sz w:val="24"/>
          <w:szCs w:val="24"/>
          <w:u w:val="single"/>
          <w14:ligatures w14:val="none"/>
        </w:rPr>
        <w:t>claires, précises</w:t>
      </w:r>
      <w:r>
        <w:rPr>
          <w:rFonts w:ascii="Arial" w:eastAsia="Calibri" w:hAnsi="Arial" w:cs="Arial"/>
          <w:i/>
          <w:iCs/>
          <w:color w:val="002060"/>
          <w:kern w:val="0"/>
          <w:sz w:val="24"/>
          <w:szCs w:val="24"/>
          <w:u w:val="single"/>
          <w14:ligatures w14:val="none"/>
        </w:rPr>
        <w:t>, concises</w:t>
      </w:r>
      <w:r w:rsidRPr="00057A68">
        <w:rPr>
          <w:rFonts w:ascii="Arial" w:eastAsia="Calibri" w:hAnsi="Arial" w:cs="Arial"/>
          <w:i/>
          <w:iCs/>
          <w:color w:val="002060"/>
          <w:kern w:val="0"/>
          <w:sz w:val="24"/>
          <w:szCs w:val="24"/>
          <w:u w:val="single"/>
          <w14:ligatures w14:val="none"/>
        </w:rPr>
        <w:t xml:space="preserve"> et complètes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 aux différentes thématiques indiquées. Le candidat est invité à </w:t>
      </w:r>
      <w:r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donner des réponses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 spécifique</w:t>
      </w:r>
      <w:r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s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 à c</w:t>
      </w:r>
      <w:r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et accord cadre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 et non un simple copier-coller de mémoires techniques établis dans le cadre d’autres consultations.</w:t>
      </w:r>
    </w:p>
    <w:p w14:paraId="3B7D3047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Les candidats peuvent 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:u w:val="single"/>
          <w14:ligatures w14:val="none"/>
        </w:rPr>
        <w:t>joindre à l’appui de leur mémoire technique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, des </w:t>
      </w:r>
      <w:r w:rsidRPr="00057A68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>pièces justificatives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.</w:t>
      </w:r>
    </w:p>
    <w:p w14:paraId="4CB1D4AE" w14:textId="51C73943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>Le candidat est invité à fournir toutes les informations. Ports de Lille est présumé ne pas connaître le candidat</w:t>
      </w:r>
      <w:r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 et ne s’en tiendra qu’aux informations fournies dans le cadre du présent accord cadre</w:t>
      </w:r>
      <w:r w:rsidRPr="00057A68"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  <w:t xml:space="preserve">. </w:t>
      </w:r>
    </w:p>
    <w:p w14:paraId="5D38FC96" w14:textId="694B2E4C" w:rsidR="00057A68" w:rsidRPr="00057A68" w:rsidRDefault="00057A68" w:rsidP="00057A68">
      <w:pPr>
        <w:jc w:val="both"/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</w:pPr>
      <w:r w:rsidRPr="00057A68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 xml:space="preserve">Ce sont les éléments contenus dans ce mémoire technique qui seront utilisés pour l’analyse des offres. Aucun autre élément extérieur </w:t>
      </w:r>
      <w:r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 xml:space="preserve">(sauf annexes) </w:t>
      </w:r>
      <w:r w:rsidRPr="00057A68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>ne sera pris en</w:t>
      </w:r>
      <w:r w:rsidR="00E162B3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 xml:space="preserve"> </w:t>
      </w:r>
      <w:r w:rsidRPr="00057A68">
        <w:rPr>
          <w:rFonts w:ascii="Arial" w:eastAsia="Calibri" w:hAnsi="Arial" w:cs="Arial"/>
          <w:b/>
          <w:bCs/>
          <w:color w:val="002060"/>
          <w:kern w:val="0"/>
          <w:sz w:val="24"/>
          <w:szCs w:val="24"/>
          <w14:ligatures w14:val="none"/>
        </w:rPr>
        <w:t xml:space="preserve">compte. </w:t>
      </w:r>
    </w:p>
    <w:p w14:paraId="6E3EFD7A" w14:textId="77777777" w:rsidR="00057A68" w:rsidRPr="00057A68" w:rsidRDefault="00057A68" w:rsidP="00057A68">
      <w:pPr>
        <w:jc w:val="both"/>
        <w:rPr>
          <w:rFonts w:ascii="Arial" w:eastAsia="Calibri" w:hAnsi="Arial" w:cs="Arial"/>
          <w:b/>
          <w:bCs/>
          <w:color w:val="FF0000"/>
          <w:kern w:val="0"/>
          <w:sz w:val="24"/>
          <w:szCs w:val="24"/>
          <w14:ligatures w14:val="none"/>
        </w:rPr>
      </w:pPr>
      <w:r w:rsidRPr="00057A68">
        <w:rPr>
          <w:rFonts w:ascii="Arial" w:eastAsia="Calibri" w:hAnsi="Arial" w:cs="Arial"/>
          <w:b/>
          <w:bCs/>
          <w:color w:val="FF0000"/>
          <w:kern w:val="0"/>
          <w:sz w:val="24"/>
          <w:szCs w:val="24"/>
          <w14:ligatures w14:val="none"/>
        </w:rPr>
        <w:t>L’utilisation de ce cadre est obligatoire sous peine de rejet de l’offre sans demande de régularisation.</w:t>
      </w:r>
    </w:p>
    <w:bookmarkEnd w:id="0"/>
    <w:p w14:paraId="018F1C3F" w14:textId="77777777" w:rsidR="00057A68" w:rsidRPr="00057A68" w:rsidRDefault="00057A68" w:rsidP="00057A68">
      <w:pPr>
        <w:jc w:val="both"/>
        <w:rPr>
          <w:rFonts w:ascii="Arial" w:eastAsia="Calibri" w:hAnsi="Arial" w:cs="Arial"/>
          <w:b/>
          <w:bCs/>
          <w:color w:val="002060"/>
          <w:kern w:val="0"/>
          <w:sz w:val="32"/>
          <w:szCs w:val="32"/>
          <w14:ligatures w14:val="none"/>
        </w:rPr>
      </w:pPr>
    </w:p>
    <w:p w14:paraId="6A3B5827" w14:textId="77777777" w:rsidR="00057A68" w:rsidRPr="00057A68" w:rsidRDefault="00057A68" w:rsidP="00057A68">
      <w:pPr>
        <w:jc w:val="both"/>
        <w:rPr>
          <w:rFonts w:ascii="Arial" w:eastAsia="Calibri" w:hAnsi="Arial" w:cs="Arial"/>
          <w:b/>
          <w:bCs/>
          <w:color w:val="002060"/>
          <w:kern w:val="0"/>
          <w:sz w:val="32"/>
          <w:szCs w:val="32"/>
          <w14:ligatures w14:val="none"/>
        </w:rPr>
      </w:pPr>
    </w:p>
    <w:p w14:paraId="01B1C403" w14:textId="77777777" w:rsidR="00057A68" w:rsidRPr="00057A68" w:rsidRDefault="00057A68" w:rsidP="00057A68">
      <w:pPr>
        <w:numPr>
          <w:ilvl w:val="0"/>
          <w:numId w:val="1"/>
        </w:numPr>
        <w:pBdr>
          <w:top w:val="single" w:sz="4" w:space="10" w:color="4472C4"/>
          <w:bottom w:val="single" w:sz="4" w:space="10" w:color="4472C4"/>
        </w:pBdr>
        <w:spacing w:after="0" w:line="276" w:lineRule="auto"/>
        <w:ind w:right="-1"/>
        <w:contextualSpacing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lastRenderedPageBreak/>
        <w:t xml:space="preserve"> Brève présentation de l’entreprise candidate</w:t>
      </w:r>
    </w:p>
    <w:p w14:paraId="1BB95EFD" w14:textId="581E6CF4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(Présentez brièvement votre société : Nom commercial, adresse, SIRET, effectif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 des 3 dernières années</w:t>
      </w: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, chiffre d’affaires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 des 3 dernières années</w:t>
      </w: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, références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 des 5 dernières années</w:t>
      </w: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moyens matériels, 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informatiques, techniques, </w:t>
      </w: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organigramme, contacts privilégiés …)</w:t>
      </w:r>
    </w:p>
    <w:p w14:paraId="317DD6B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3A3344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7193CB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E3A354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A1AE2F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4823FCC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3D6710A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4BB771C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6D524FF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9F90A7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213BAD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9F4BA9B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CA78BA0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2A43F4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21BA16A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90C4290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6626D1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900294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63D6B4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D4969B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46A8DE5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6D24504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BAE4E1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8F7C06B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39DBBCF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53AE69D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FADFCE3" w14:textId="55012796" w:rsidR="00057A68" w:rsidRPr="00057A68" w:rsidRDefault="00057A68" w:rsidP="00057A68">
      <w:pPr>
        <w:numPr>
          <w:ilvl w:val="0"/>
          <w:numId w:val="1"/>
        </w:numPr>
        <w:pBdr>
          <w:top w:val="single" w:sz="4" w:space="10" w:color="4472C4"/>
          <w:bottom w:val="single" w:sz="4" w:space="10" w:color="4472C4"/>
        </w:pBdr>
        <w:spacing w:after="0" w:line="276" w:lineRule="auto"/>
        <w:ind w:right="-1"/>
        <w:contextualSpacing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lastRenderedPageBreak/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Coefficients multiplicateurs</w:t>
      </w:r>
      <w:r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 </w:t>
      </w:r>
    </w:p>
    <w:p w14:paraId="70CB60DC" w14:textId="140A8ACF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bookmarkStart w:id="1" w:name="_Hlk181280320"/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Le candidat est invité à indiquer à cet emplacement, les différents coefficients multiplicateurs en reprenant les éléments du BPU : </w:t>
      </w:r>
      <w:r w:rsidR="00FE63F5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Coefficients de Délégation (personnel pas/peu qualifié, personnel de qualification courante, personnel hautement qualifié ou </w:t>
      </w:r>
      <w:proofErr w:type="gramStart"/>
      <w:r w:rsidR="00FE63F5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spécialisé </w:t>
      </w: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)</w:t>
      </w:r>
      <w:proofErr w:type="gramEnd"/>
      <w:r w:rsidR="00FE63F5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, Coefficient de gestion.</w:t>
      </w:r>
    </w:p>
    <w:bookmarkEnd w:id="1"/>
    <w:p w14:paraId="454FD44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2907BE5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BEDC594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BC179E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86DB902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46"/>
        <w:gridCol w:w="4946"/>
      </w:tblGrid>
      <w:tr w:rsidR="006F2F7B" w:rsidRPr="00FE63F5" w14:paraId="6306FC23" w14:textId="77777777" w:rsidTr="00981574">
        <w:tc>
          <w:tcPr>
            <w:tcW w:w="99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BC98ED" w14:textId="77777777" w:rsidR="006F2F7B" w:rsidRPr="00FE63F5" w:rsidRDefault="006F2F7B" w:rsidP="00981574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  <w:p w14:paraId="38439351" w14:textId="77777777" w:rsidR="006F2F7B" w:rsidRPr="00FE63F5" w:rsidRDefault="006F2F7B" w:rsidP="00981574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  <w:r w:rsidRPr="00FE63F5"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  <w:t>Coefficients de délégation</w:t>
            </w:r>
          </w:p>
          <w:p w14:paraId="13774E64" w14:textId="77777777" w:rsidR="006F2F7B" w:rsidRPr="00FE63F5" w:rsidRDefault="006F2F7B" w:rsidP="00981574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F2F7B" w:rsidRPr="00FE63F5" w14:paraId="32CB2570" w14:textId="77777777" w:rsidTr="00981574">
        <w:tc>
          <w:tcPr>
            <w:tcW w:w="4956" w:type="dxa"/>
            <w:tcBorders>
              <w:top w:val="single" w:sz="12" w:space="0" w:color="auto"/>
            </w:tcBorders>
          </w:tcPr>
          <w:p w14:paraId="1E03B231" w14:textId="77777777" w:rsidR="006F2F7B" w:rsidRDefault="006F2F7B" w:rsidP="00981574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  <w:p w14:paraId="0ED7D5B9" w14:textId="77777777" w:rsidR="006F2F7B" w:rsidRPr="00FE63F5" w:rsidRDefault="006F2F7B" w:rsidP="00981574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  <w:r w:rsidRPr="00FE63F5"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  <w:t xml:space="preserve">Profils </w:t>
            </w:r>
          </w:p>
        </w:tc>
        <w:tc>
          <w:tcPr>
            <w:tcW w:w="4956" w:type="dxa"/>
            <w:tcBorders>
              <w:top w:val="single" w:sz="12" w:space="0" w:color="auto"/>
            </w:tcBorders>
          </w:tcPr>
          <w:p w14:paraId="092EDE78" w14:textId="77777777" w:rsidR="006F2F7B" w:rsidRDefault="006F2F7B" w:rsidP="00981574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  <w:p w14:paraId="66196746" w14:textId="77777777" w:rsidR="006F2F7B" w:rsidRDefault="006F2F7B" w:rsidP="00981574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  <w:r w:rsidRPr="00FE63F5"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  <w:t>Coefficient (à renseigner par le candidat)</w:t>
            </w:r>
          </w:p>
          <w:p w14:paraId="779BE5C8" w14:textId="77777777" w:rsidR="006F2F7B" w:rsidRPr="00FE63F5" w:rsidRDefault="006F2F7B" w:rsidP="00981574">
            <w:pPr>
              <w:jc w:val="both"/>
              <w:rPr>
                <w:rFonts w:ascii="Arial" w:eastAsia="Calibri" w:hAnsi="Arial" w:cs="Arial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F2F7B" w14:paraId="3625DA33" w14:textId="77777777" w:rsidTr="00981574">
        <w:tc>
          <w:tcPr>
            <w:tcW w:w="4956" w:type="dxa"/>
          </w:tcPr>
          <w:p w14:paraId="3668163A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52296F0F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2060"/>
                <w:sz w:val="24"/>
                <w:szCs w:val="24"/>
              </w:rPr>
              <w:t>Personnel peu / pas qualifié</w:t>
            </w:r>
          </w:p>
          <w:p w14:paraId="1A9670F0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4956" w:type="dxa"/>
          </w:tcPr>
          <w:p w14:paraId="18775C8A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  <w:tr w:rsidR="006F2F7B" w14:paraId="207DC6B6" w14:textId="77777777" w:rsidTr="00981574">
        <w:tc>
          <w:tcPr>
            <w:tcW w:w="4956" w:type="dxa"/>
          </w:tcPr>
          <w:p w14:paraId="6530959D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13E8A5FE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2060"/>
                <w:sz w:val="24"/>
                <w:szCs w:val="24"/>
              </w:rPr>
              <w:t>Personnel de qualification courante</w:t>
            </w:r>
          </w:p>
          <w:p w14:paraId="5F34C1B6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14:paraId="05F8450D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  <w:tr w:rsidR="006F2F7B" w14:paraId="46A233DB" w14:textId="77777777" w:rsidTr="00981574">
        <w:tc>
          <w:tcPr>
            <w:tcW w:w="4956" w:type="dxa"/>
            <w:tcBorders>
              <w:bottom w:val="single" w:sz="12" w:space="0" w:color="auto"/>
              <w:right w:val="single" w:sz="4" w:space="0" w:color="auto"/>
            </w:tcBorders>
          </w:tcPr>
          <w:p w14:paraId="143CF66F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01C6AA4A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2060"/>
                <w:sz w:val="24"/>
                <w:szCs w:val="24"/>
              </w:rPr>
              <w:t>Personnel haute qualifié ou spécialisé</w:t>
            </w:r>
          </w:p>
          <w:p w14:paraId="3D7F8192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9A89B8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  <w:tr w:rsidR="006F2F7B" w:rsidRPr="00FE63F5" w14:paraId="4254AD45" w14:textId="77777777" w:rsidTr="00981574">
        <w:tc>
          <w:tcPr>
            <w:tcW w:w="9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C347F" w14:textId="77777777" w:rsidR="006F2F7B" w:rsidRDefault="006F2F7B" w:rsidP="00981574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</w:pPr>
          </w:p>
          <w:p w14:paraId="0466C11C" w14:textId="77777777" w:rsidR="006F2F7B" w:rsidRDefault="006F2F7B" w:rsidP="00981574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</w:pPr>
            <w:r w:rsidRPr="00FE63F5"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  <w:t>Coefficient de gestion</w:t>
            </w:r>
            <w:r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  <w:t xml:space="preserve"> (à renseigner par le candidat)</w:t>
            </w:r>
          </w:p>
          <w:p w14:paraId="750B01E5" w14:textId="77777777" w:rsidR="006F2F7B" w:rsidRPr="00FE63F5" w:rsidRDefault="006F2F7B" w:rsidP="00981574">
            <w:pPr>
              <w:jc w:val="center"/>
              <w:rPr>
                <w:rFonts w:ascii="Arial" w:eastAsia="Calibri" w:hAnsi="Arial" w:cs="Arial"/>
                <w:b/>
                <w:bCs/>
                <w:color w:val="002060"/>
                <w:sz w:val="28"/>
                <w:szCs w:val="28"/>
              </w:rPr>
            </w:pPr>
          </w:p>
        </w:tc>
      </w:tr>
      <w:tr w:rsidR="006F2F7B" w14:paraId="6D54B39E" w14:textId="77777777" w:rsidTr="00981574">
        <w:tc>
          <w:tcPr>
            <w:tcW w:w="9912" w:type="dxa"/>
            <w:gridSpan w:val="2"/>
            <w:tcBorders>
              <w:top w:val="single" w:sz="12" w:space="0" w:color="auto"/>
            </w:tcBorders>
          </w:tcPr>
          <w:p w14:paraId="45880C4E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0F4CD6D1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  <w:p w14:paraId="11D9D889" w14:textId="77777777" w:rsidR="006F2F7B" w:rsidRDefault="006F2F7B" w:rsidP="00981574">
            <w:pPr>
              <w:jc w:val="both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445F3667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3B6DB7F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90F54F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C3AE8DD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B04200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84E94A5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9A97CCB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625658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3B456D7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874408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EDBA33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B11C667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3F551A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5498334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03B232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7C0710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CBCD590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359BBBF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4845E57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523DBD0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BB49AD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AA539F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FADAF57" w14:textId="3F556BBC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3.a. </w:t>
      </w:r>
      <w:r w:rsidR="006F2F7B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Clarté des processus de recrutement</w:t>
      </w:r>
    </w:p>
    <w:p w14:paraId="552C8B0C" w14:textId="48A727EA" w:rsidR="00057A68" w:rsidRPr="00057A68" w:rsidRDefault="006F2F7B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: </w:t>
      </w:r>
      <w:r w:rsidR="00057A68"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</w:t>
      </w:r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Détaillez les points suivants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 :</w:t>
      </w:r>
      <w:r w:rsidRPr="006F2F7B">
        <w:t xml:space="preserve"> </w:t>
      </w:r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Compréhension du besoin, adéquation des profils proposé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</w:t>
      </w:r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Méthode de sélection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 : </w:t>
      </w:r>
      <w:proofErr w:type="spellStart"/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sourcing</w:t>
      </w:r>
      <w:proofErr w:type="spellEnd"/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job </w:t>
      </w:r>
      <w:proofErr w:type="spellStart"/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board</w:t>
      </w:r>
      <w:proofErr w:type="spellEnd"/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 et vivier candidat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s, </w:t>
      </w:r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Outils d’évaluation du personnel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,</w:t>
      </w:r>
      <w:r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 test de personnalité, logique</w:t>
      </w:r>
      <w:r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.</w:t>
      </w:r>
    </w:p>
    <w:p w14:paraId="28DF418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7E1765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F84C39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3503A3D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7D733D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5EBA3DB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BF9D49D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A5E4C8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EAA811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E26B24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D92621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3C95EB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92D646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D71B29C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DDDF9CB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7C4A28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D9C27AD" w14:textId="3A2E487F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3.b. </w:t>
      </w:r>
      <w:r w:rsidR="006F2F7B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Méthodologie proposée par le candidat</w:t>
      </w:r>
    </w:p>
    <w:p w14:paraId="6AAB03BE" w14:textId="3714C72A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(</w:t>
      </w:r>
      <w:r w:rsid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Décrire les points suivants : Présentation </w:t>
      </w:r>
      <w:r w:rsidR="006F2F7B"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de l’équipe commerciale et de recrutement (interlocuteurs, coordonnées, moyens dédiés à l’exécution de la mission</w:t>
      </w:r>
      <w:r w:rsid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Disponibilité </w:t>
      </w:r>
      <w:r w:rsidR="006F2F7B" w:rsidRPr="006F2F7B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et réactivité de l’interlocuteur dédié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accompagnement </w:t>
      </w:r>
      <w:r w:rsidR="00F12CDA" w:rsidRP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personnalisé et conseil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).</w:t>
      </w:r>
    </w:p>
    <w:p w14:paraId="3DBB7F7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D14EFB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73CF4E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88C2F50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4FFF165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9DC87A9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C4D1B5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51D9964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B925630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8014682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3FA9F4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40BC32AA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EF08A7D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CFD920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6D74432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B601A76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0E41B1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9EF8BA2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65CC969F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74BB4A9E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02A8F13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BBFB987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553D198D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240A2831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34B49DD8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10182A3C" w14:textId="77777777" w:rsidR="00057A68" w:rsidRPr="00057A68" w:rsidRDefault="00057A68" w:rsidP="00057A68">
      <w:pPr>
        <w:jc w:val="both"/>
        <w:rPr>
          <w:rFonts w:ascii="Arial" w:eastAsia="Calibri" w:hAnsi="Arial" w:cs="Arial"/>
          <w:color w:val="002060"/>
          <w:kern w:val="0"/>
          <w:sz w:val="24"/>
          <w:szCs w:val="24"/>
          <w14:ligatures w14:val="none"/>
        </w:rPr>
      </w:pPr>
    </w:p>
    <w:p w14:paraId="0A18ED35" w14:textId="67A0C35E" w:rsidR="00057A68" w:rsidRPr="00057A68" w:rsidRDefault="00F12CDA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3</w:t>
      </w:r>
      <w:r w:rsidR="00057A68"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c) Modalités de suivi des prestations </w:t>
      </w:r>
    </w:p>
    <w:p w14:paraId="7950C093" w14:textId="2A7D1D5A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8"/>
          <w:szCs w:val="28"/>
          <w14:ligatures w14:val="none"/>
        </w:rPr>
      </w:pP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(Décrivez avec précision les 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points suivants : Gestion </w:t>
      </w:r>
      <w:r w:rsidR="00F12CDA" w:rsidRP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administrative (contrats, paies, visites médicales, </w:t>
      </w:r>
      <w:proofErr w:type="spellStart"/>
      <w:r w:rsidR="00F12CDA" w:rsidRP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etc</w:t>
      </w:r>
      <w:proofErr w:type="spellEnd"/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Formation </w:t>
      </w:r>
      <w:r w:rsidR="00F12CDA" w:rsidRP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nécessaires pour la bonne exécution de la mission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</w:t>
      </w:r>
      <w:r w:rsidR="004B52B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Moyens et engagements garantissant le r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espect </w:t>
      </w:r>
      <w:r w:rsidR="00F12CDA" w:rsidRP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des délais légaux dans la gestion administrative (ex. envoi des contrats sous 48h)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, Suivi </w:t>
      </w:r>
      <w:r w:rsidR="00F12CDA" w:rsidRP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de la mission et bilan de fin de mission : relever le cas échéant les problématiques rencontrées lors de la mission par retour du candidat ou de l’entreprise et proposer des solutions correctives</w:t>
      </w:r>
      <w:r w:rsidR="00F12CDA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).</w:t>
      </w:r>
    </w:p>
    <w:p w14:paraId="29F8BBB1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6454B8B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B6FEFF5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0556963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7B8DDA6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A1BE53E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B3687B8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6014BA1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ABF124A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F2D8092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FAA12CB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A9FC09A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DAC9907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1778D83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27CD0FB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969E05C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DD10595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6D00F00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6DC6617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0455A31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FA201D6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52D4821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5350E94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F7D0F85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BC92D4B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FDB7721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1760195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7278DBD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37578FA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CAF0F8B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62F44A18" w14:textId="77777777" w:rsidR="00057A68" w:rsidRPr="00057A68" w:rsidRDefault="00057A68" w:rsidP="00057A68">
      <w:pPr>
        <w:spacing w:after="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0CB6BA3" w14:textId="5263BF38" w:rsidR="00057A68" w:rsidRPr="00057A68" w:rsidRDefault="00F12CDA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</w:pPr>
      <w:r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3</w:t>
      </w:r>
      <w:r w:rsidR="00057A68"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d)</w:t>
      </w:r>
      <w:r w:rsidR="00057A68"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>Démarche RSE dans le cadre de l’exécution de l’accord cadre</w:t>
      </w:r>
      <w:r w:rsidR="00057A68" w:rsidRPr="00057A68">
        <w:rPr>
          <w:rFonts w:ascii="Arial" w:eastAsia="Calibri" w:hAnsi="Arial" w:cs="Arial"/>
          <w:b/>
          <w:bCs/>
          <w:i/>
          <w:iCs/>
          <w:color w:val="4472C4"/>
          <w:kern w:val="0"/>
          <w:sz w:val="40"/>
          <w:szCs w:val="40"/>
          <w14:ligatures w14:val="none"/>
        </w:rPr>
        <w:t xml:space="preserve"> </w:t>
      </w:r>
    </w:p>
    <w:p w14:paraId="26ED1BCA" w14:textId="5960A08D" w:rsidR="00057A68" w:rsidRPr="00057A68" w:rsidRDefault="00057A68" w:rsidP="00057A68">
      <w:pPr>
        <w:pBdr>
          <w:top w:val="single" w:sz="4" w:space="10" w:color="4472C4"/>
          <w:bottom w:val="single" w:sz="4" w:space="10" w:color="4472C4"/>
        </w:pBdr>
        <w:spacing w:after="0"/>
        <w:ind w:right="-1"/>
        <w:jc w:val="center"/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</w:pP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 xml:space="preserve">(Décrivez avec précision, </w:t>
      </w:r>
      <w:r w:rsidR="00E162B3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votre démarche RSE dans le cadre spécifique de l’exécution du présent accord cadre</w:t>
      </w:r>
      <w:r w:rsidRPr="00057A68">
        <w:rPr>
          <w:rFonts w:ascii="Arial" w:eastAsia="Calibri" w:hAnsi="Arial" w:cs="Arial"/>
          <w:i/>
          <w:iCs/>
          <w:color w:val="4F81BD"/>
          <w:kern w:val="0"/>
          <w:sz w:val="20"/>
          <w:szCs w:val="20"/>
          <w14:ligatures w14:val="none"/>
        </w:rPr>
        <w:t>.)</w:t>
      </w:r>
    </w:p>
    <w:p w14:paraId="714FEA79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E318D9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03CFE19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EECC093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BA4A9C9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7124A74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3BF1417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47288ED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8FBCC62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EDC8EBE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E5CB8E9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62E8ABB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28CD15E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F48EE26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BE4E9F8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7F0917B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309F2FA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FBB2BBF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8A30CD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27F1054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FA2108C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761C73E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D257416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0E32C50" w14:textId="77777777" w:rsidR="00057A68" w:rsidRPr="00057A68" w:rsidRDefault="00057A68" w:rsidP="00057A68">
      <w:pPr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A9981E8" w14:textId="77777777" w:rsidR="007569F5" w:rsidRDefault="007569F5"/>
    <w:sectPr w:rsidR="007569F5" w:rsidSect="00057A68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221A9" w14:textId="77777777" w:rsidR="00057A68" w:rsidRDefault="00057A68" w:rsidP="00057A68">
      <w:pPr>
        <w:spacing w:after="0" w:line="240" w:lineRule="auto"/>
      </w:pPr>
      <w:r>
        <w:separator/>
      </w:r>
    </w:p>
  </w:endnote>
  <w:endnote w:type="continuationSeparator" w:id="0">
    <w:p w14:paraId="103BA936" w14:textId="77777777" w:rsidR="00057A68" w:rsidRDefault="00057A68" w:rsidP="00057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FFEAEA" w14:textId="77777777" w:rsidR="00E162B3" w:rsidRDefault="00E162B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E40259" w14:textId="77777777" w:rsidR="00E162B3" w:rsidRDefault="00E162B3" w:rsidP="00C65C3D">
    <w:pPr>
      <w:pStyle w:val="Pieddepage"/>
      <w:jc w:val="center"/>
    </w:pPr>
    <w:r>
      <w:t>Ports de Lille – CCI Hauts de France</w:t>
    </w:r>
  </w:p>
  <w:p w14:paraId="253B0D64" w14:textId="42808EDE" w:rsidR="00E162B3" w:rsidRDefault="004B52B8" w:rsidP="00C65C3D">
    <w:pPr>
      <w:pStyle w:val="Pieddepage"/>
      <w:jc w:val="center"/>
    </w:pPr>
    <w:r>
      <w:t>23</w:t>
    </w:r>
    <w:r w:rsidR="00E162B3">
      <w:t>-12-2024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E21BB" w14:textId="77777777" w:rsidR="00057A68" w:rsidRDefault="00057A68" w:rsidP="00057A68">
      <w:pPr>
        <w:spacing w:after="0" w:line="240" w:lineRule="auto"/>
      </w:pPr>
      <w:r>
        <w:separator/>
      </w:r>
    </w:p>
  </w:footnote>
  <w:footnote w:type="continuationSeparator" w:id="0">
    <w:p w14:paraId="4D633413" w14:textId="77777777" w:rsidR="00057A68" w:rsidRDefault="00057A68" w:rsidP="00057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CF7EE" w14:textId="63ED7EAC" w:rsidR="00E162B3" w:rsidRPr="006E4BB3" w:rsidRDefault="00057A68" w:rsidP="006E4BB3">
    <w:pPr>
      <w:pStyle w:val="En-tte"/>
    </w:pPr>
    <w:r w:rsidRPr="00057A68">
      <w:t xml:space="preserve">Accord-cadre à marchés subséquents pour des prestations de mise à disposition de personnel intérimaire pour les besoins de Ports de Lille – CCI Hauts de </w:t>
    </w:r>
    <w:r>
      <w:t xml:space="preserve">France </w:t>
    </w:r>
    <w:r w:rsidR="00E162B3">
      <w:t>- lot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81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A68"/>
    <w:rsid w:val="00012E31"/>
    <w:rsid w:val="00057A68"/>
    <w:rsid w:val="002F6700"/>
    <w:rsid w:val="004A0E5E"/>
    <w:rsid w:val="004B52B8"/>
    <w:rsid w:val="006F2F7B"/>
    <w:rsid w:val="007569F5"/>
    <w:rsid w:val="007B3085"/>
    <w:rsid w:val="00BA745D"/>
    <w:rsid w:val="00CF03F8"/>
    <w:rsid w:val="00E162B3"/>
    <w:rsid w:val="00E60396"/>
    <w:rsid w:val="00F01725"/>
    <w:rsid w:val="00F12CDA"/>
    <w:rsid w:val="00FE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9452"/>
  <w15:chartTrackingRefBased/>
  <w15:docId w15:val="{5C771A6B-71F4-4155-B7C7-F1BC5EB6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57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7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7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7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7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7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7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7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7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7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7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7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7A6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7A6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7A6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7A6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7A6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7A6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7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7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7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57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7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57A6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7A6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57A6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7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7A6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7A6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57A6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En-tteCar">
    <w:name w:val="En-tête Car"/>
    <w:basedOn w:val="Policepardfaut"/>
    <w:link w:val="En-tte"/>
    <w:uiPriority w:val="99"/>
    <w:rsid w:val="00057A68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57A6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057A68"/>
    <w:rPr>
      <w:kern w:val="0"/>
      <w14:ligatures w14:val="none"/>
    </w:rPr>
  </w:style>
  <w:style w:type="table" w:styleId="Grilledutableau">
    <w:name w:val="Table Grid"/>
    <w:basedOn w:val="TableauNormal"/>
    <w:uiPriority w:val="39"/>
    <w:rsid w:val="00057A6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565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4</cp:revision>
  <dcterms:created xsi:type="dcterms:W3CDTF">2024-12-10T10:19:00Z</dcterms:created>
  <dcterms:modified xsi:type="dcterms:W3CDTF">2024-12-23T13:30:00Z</dcterms:modified>
</cp:coreProperties>
</file>