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xtbody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Textbody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Textbody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Textbody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Textbody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Textbody"/>
        <w:shd w:val="clear" w:color="auto" w:fill="AEAAAA" w:themeFill="background2" w:themeFillShade="bf"/>
        <w:spacing w:before="57" w:after="0"/>
        <w:rPr>
          <w:rFonts w:cs="Arial"/>
          <w:sz w:val="22"/>
          <w:szCs w:val="22"/>
        </w:rPr>
      </w:pPr>
      <w:r>
        <w:rPr/>
      </w:r>
    </w:p>
    <w:p>
      <w:pPr>
        <w:pStyle w:val="Textbody"/>
        <w:shd w:val="clear" w:color="auto" w:fill="AEAAAA" w:themeFill="background2" w:themeFillShade="bf"/>
        <w:spacing w:before="57"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ANNEXE 8 – Liste des communes assurant la mise sous pli en régie</w:t>
      </w:r>
    </w:p>
    <w:p>
      <w:pPr>
        <w:pStyle w:val="Textbody"/>
        <w:shd w:val="clear" w:color="auto" w:fill="AEAAAA" w:themeFill="background2" w:themeFillShade="bf"/>
        <w:spacing w:before="57"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Besoins : - colisage des bulletins de vote</w:t>
      </w:r>
    </w:p>
    <w:p>
      <w:pPr>
        <w:pStyle w:val="Textbody"/>
        <w:shd w:val="clear" w:color="auto" w:fill="AEAAAA" w:themeFill="background2" w:themeFillShade="bf"/>
        <w:spacing w:before="57"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>
      <w:pPr>
        <w:pStyle w:val="Normal"/>
        <w:spacing w:lineRule="auto" w:line="240" w:before="0" w:after="0"/>
        <w:rPr>
          <w:rFonts w:eastAsia="Times New Roman"/>
          <w:color w:val="000000"/>
          <w:kern w:val="0"/>
          <w:lang w:eastAsia="fr-FR"/>
        </w:rPr>
      </w:pPr>
      <w:r>
        <w:rPr>
          <w:rFonts w:eastAsia="Times New Roman"/>
          <w:color w:val="000000"/>
          <w:kern w:val="0"/>
          <w:lang w:eastAsia="fr-FR"/>
        </w:rPr>
      </w:r>
    </w:p>
    <w:p>
      <w:pPr>
        <w:pStyle w:val="Normal"/>
        <w:spacing w:lineRule="auto" w:line="240" w:before="0" w:after="0"/>
        <w:rPr>
          <w:rFonts w:eastAsia="Times New Roman"/>
          <w:color w:val="000000"/>
          <w:kern w:val="0"/>
          <w:lang w:eastAsia="fr-FR"/>
        </w:rPr>
      </w:pPr>
      <w:r>
        <w:rPr>
          <w:rFonts w:eastAsia="Times New Roman"/>
          <w:color w:val="000000"/>
          <w:kern w:val="0"/>
          <w:lang w:eastAsia="fr-FR"/>
        </w:rPr>
      </w:r>
    </w:p>
    <w:p>
      <w:pPr>
        <w:pStyle w:val="Normal"/>
        <w:spacing w:lineRule="auto" w:line="240" w:before="0" w:after="0"/>
        <w:rPr>
          <w:rFonts w:eastAsia="Times New Roman"/>
          <w:color w:val="000000"/>
          <w:kern w:val="0"/>
          <w:lang w:eastAsia="fr-FR"/>
        </w:rPr>
      </w:pPr>
      <w:r>
        <w:rPr>
          <w:rFonts w:eastAsia="Times New Roman"/>
          <w:color w:val="000000"/>
          <w:kern w:val="0"/>
          <w:lang w:eastAsia="fr-FR"/>
        </w:rPr>
      </w:r>
    </w:p>
    <w:p>
      <w:pPr>
        <w:pStyle w:val="Normal"/>
        <w:rPr>
          <w:b/>
          <w:bCs/>
        </w:rPr>
      </w:pPr>
      <w:r>
        <w:rPr>
          <w:b/>
          <w:bCs/>
        </w:rPr>
        <w:t>Département 49</w: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tbl>
      <w:tblPr>
        <w:tblStyle w:val="Grilledutableau"/>
        <w:tblW w:w="9188" w:type="dxa"/>
        <w:jc w:val="left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38"/>
        <w:gridCol w:w="5650"/>
      </w:tblGrid>
      <w:tr>
        <w:trPr/>
        <w:tc>
          <w:tcPr>
            <w:tcW w:w="3538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  <w:t>Communes</w:t>
            </w:r>
          </w:p>
        </w:tc>
        <w:tc>
          <w:tcPr>
            <w:tcW w:w="5650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  <w:t>Nombre d’électeurs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35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56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35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56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35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56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35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56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35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56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35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56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35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56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35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56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35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56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35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56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35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56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1274" w:gutter="0" w:header="709" w:top="1418" w:footer="709" w:bottom="766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1"/>
    <w:family w:val="auto"/>
    <w:pitch w:val="default"/>
  </w:font>
  <w:font w:name="Arial-BoldMT">
    <w:charset w:val="01"/>
    <w:family w:val="auto"/>
    <w:pitch w:val="default"/>
  </w:font>
  <w:font w:name="ArialMT">
    <w:charset w:val="01"/>
    <w:family w:val="auto"/>
    <w:pitch w:val="default"/>
  </w:font>
  <w:font w:name="CourierNewPSMT">
    <w:charset w:val="01"/>
    <w:family w:val="auto"/>
    <w:pitch w:val="default"/>
  </w:font>
  <w:font w:name="TimesNewRomanPSMT">
    <w:charset w:val="01"/>
    <w:family w:val="auto"/>
    <w:pitch w:val="default"/>
  </w:font>
  <w:font w:name="Tahoma">
    <w:charset w:val="01"/>
    <w:family w:val="auto"/>
    <w:pitch w:val="default"/>
  </w:font>
  <w:font w:name="Marianne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-456565</wp:posOffset>
          </wp:positionH>
          <wp:positionV relativeFrom="paragraph">
            <wp:posOffset>-192405</wp:posOffset>
          </wp:positionV>
          <wp:extent cx="1645920" cy="1036955"/>
          <wp:effectExtent l="0" t="0" r="0" b="0"/>
          <wp:wrapSquare wrapText="largest"/>
          <wp:docPr id="1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10369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Start w:id="0" w:name="_GoBack"/>
    <w:bookmarkStart w:id="1" w:name="_GoBack"/>
    <w:bookmarkEnd w:id="1"/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Calibri" w:cs="Arial" w:eastAsiaTheme="minorHAnsi"/>
        <w:kern w:val="2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a1032"/>
    <w:pPr>
      <w:widowControl/>
      <w:suppressAutoHyphens w:val="true"/>
      <w:bidi w:val="0"/>
      <w:spacing w:lineRule="auto" w:line="259" w:before="0" w:after="160"/>
      <w:jc w:val="left"/>
    </w:pPr>
    <w:rPr>
      <w:rFonts w:ascii="Arial" w:hAnsi="Arial" w:eastAsia="Calibri" w:cs="Arial" w:eastAsiaTheme="minorHAnsi"/>
      <w:color w:val="auto"/>
      <w:kern w:val="2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01" w:customStyle="1">
    <w:name w:val="fontstyle01"/>
    <w:basedOn w:val="DefaultParagraphFont"/>
    <w:qFormat/>
    <w:rsid w:val="00ef0732"/>
    <w:rPr>
      <w:rFonts w:ascii="Arial-BoldMT" w:hAnsi="Arial-BoldMT"/>
      <w:b/>
      <w:bCs/>
      <w:i w:val="false"/>
      <w:iCs w:val="false"/>
      <w:color w:val="000000"/>
      <w:sz w:val="20"/>
      <w:szCs w:val="20"/>
    </w:rPr>
  </w:style>
  <w:style w:type="character" w:styleId="fontstyle21" w:customStyle="1">
    <w:name w:val="fontstyle21"/>
    <w:basedOn w:val="DefaultParagraphFont"/>
    <w:qFormat/>
    <w:rsid w:val="00ef0732"/>
    <w:rPr>
      <w:rFonts w:ascii="ArialMT" w:hAnsi="ArialMT"/>
      <w:b w:val="false"/>
      <w:bCs w:val="false"/>
      <w:i w:val="false"/>
      <w:iCs w:val="false"/>
      <w:color w:val="000000"/>
      <w:sz w:val="20"/>
      <w:szCs w:val="20"/>
    </w:rPr>
  </w:style>
  <w:style w:type="character" w:styleId="fontstyle31" w:customStyle="1">
    <w:name w:val="fontstyle31"/>
    <w:basedOn w:val="DefaultParagraphFont"/>
    <w:qFormat/>
    <w:rsid w:val="00ef0732"/>
    <w:rPr>
      <w:rFonts w:ascii="CourierNewPSMT" w:hAnsi="CourierNewPSMT"/>
      <w:b w:val="false"/>
      <w:bCs w:val="false"/>
      <w:i w:val="false"/>
      <w:iCs w:val="false"/>
      <w:color w:val="000000"/>
      <w:sz w:val="20"/>
      <w:szCs w:val="20"/>
    </w:rPr>
  </w:style>
  <w:style w:type="character" w:styleId="fontstyle41" w:customStyle="1">
    <w:name w:val="fontstyle41"/>
    <w:basedOn w:val="DefaultParagraphFont"/>
    <w:qFormat/>
    <w:rsid w:val="00ef0732"/>
    <w:rPr>
      <w:rFonts w:ascii="TimesNewRomanPSMT" w:hAnsi="TimesNewRomanPSMT"/>
      <w:b w:val="false"/>
      <w:bCs w:val="false"/>
      <w:i w:val="false"/>
      <w:iCs w:val="false"/>
      <w:color w:val="000000"/>
      <w:sz w:val="24"/>
      <w:szCs w:val="24"/>
    </w:rPr>
  </w:style>
  <w:style w:type="character" w:styleId="En-tteCar" w:customStyle="1">
    <w:name w:val="En-tête Car"/>
    <w:basedOn w:val="DefaultParagraphFont"/>
    <w:uiPriority w:val="99"/>
    <w:qFormat/>
    <w:rsid w:val="00cf42d9"/>
    <w:rPr/>
  </w:style>
  <w:style w:type="character" w:styleId="PieddepageCar" w:customStyle="1">
    <w:name w:val="Pied de page Car"/>
    <w:basedOn w:val="DefaultParagraphFont"/>
    <w:uiPriority w:val="99"/>
    <w:qFormat/>
    <w:rsid w:val="00cf42d9"/>
    <w:rPr/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4818eb"/>
    <w:rPr>
      <w:rFonts w:ascii="Tahoma" w:hAnsi="Tahoma" w:cs="Tahoma"/>
      <w:sz w:val="16"/>
      <w:szCs w:val="16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f49bd"/>
    <w:pPr>
      <w:widowControl w:val="false"/>
      <w:suppressAutoHyphens w:val="true"/>
      <w:spacing w:lineRule="auto" w:line="240" w:before="0" w:after="100"/>
      <w:ind w:left="240"/>
      <w:textAlignment w:val="baseline"/>
    </w:pPr>
    <w:rPr>
      <w:rFonts w:eastAsia="Andale Sans UI" w:cs="Tahoma"/>
      <w:sz w:val="24"/>
      <w:szCs w:val="24"/>
      <w:lang w:eastAsia="ja-JP" w:bidi="fa-IR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8f49bd"/>
    <w:pPr>
      <w:widowControl w:val="false"/>
      <w:suppressAutoHyphens w:val="true"/>
      <w:spacing w:lineRule="auto" w:line="240" w:before="0" w:after="100"/>
      <w:ind w:left="480"/>
      <w:textAlignment w:val="baseline"/>
    </w:pPr>
    <w:rPr>
      <w:rFonts w:eastAsia="Andale Sans UI" w:cs="Tahoma"/>
      <w:sz w:val="24"/>
      <w:szCs w:val="24"/>
      <w:lang w:eastAsia="ja-JP" w:bidi="fa-IR"/>
    </w:rPr>
  </w:style>
  <w:style w:type="paragraph" w:styleId="Textbody" w:customStyle="1">
    <w:name w:val="Text body"/>
    <w:basedOn w:val="Normal"/>
    <w:autoRedefine/>
    <w:qFormat/>
    <w:rsid w:val="00cf42d9"/>
    <w:pPr>
      <w:keepLines/>
      <w:widowControl w:val="false"/>
      <w:suppressAutoHyphens w:val="true"/>
      <w:spacing w:lineRule="auto" w:line="240" w:before="0" w:after="0"/>
      <w:jc w:val="center"/>
      <w:textAlignment w:val="center"/>
    </w:pPr>
    <w:rPr>
      <w:rFonts w:eastAsia="Andale Sans UI" w:cs="Tahoma"/>
      <w:sz w:val="28"/>
      <w:szCs w:val="28"/>
      <w:lang w:eastAsia="ja-JP" w:bidi="fa-IR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cf42d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eddepageCar"/>
    <w:uiPriority w:val="99"/>
    <w:unhideWhenUsed/>
    <w:rsid w:val="00cf42d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1b0236"/>
    <w:pPr>
      <w:spacing w:before="0" w:after="160"/>
      <w:ind w:left="720"/>
      <w:contextualSpacing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4818e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ce092f"/>
    <w:pPr>
      <w:spacing w:after="0" w:line="240" w:lineRule="auto"/>
    </w:pPr>
    <w:rPr>
      <w:rFonts w:asciiTheme="minorHAnsi" w:hAnsiTheme="minorHAnsi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1</Pages>
  <Words>25</Words>
  <Characters>125</Characters>
  <CharactersWithSpaces>147</CharactersWithSpaces>
  <Paragraphs>6</Paragraphs>
  <Company>DGEF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2024-10-31T16:33:08Z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