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1E92" w14:textId="77777777" w:rsidR="000B48AA" w:rsidRDefault="000B48AA" w:rsidP="000B48AA">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0B48AA" w:rsidRPr="00B5787E" w14:paraId="3C1115AA" w14:textId="77777777" w:rsidTr="00E91FB4">
        <w:trPr>
          <w:trHeight w:val="3555"/>
        </w:trPr>
        <w:tc>
          <w:tcPr>
            <w:tcW w:w="245" w:type="dxa"/>
            <w:tcBorders>
              <w:top w:val="nil"/>
              <w:left w:val="nil"/>
              <w:bottom w:val="nil"/>
              <w:right w:val="single" w:sz="4" w:space="0" w:color="auto"/>
            </w:tcBorders>
            <w:shd w:val="clear" w:color="auto" w:fill="auto"/>
          </w:tcPr>
          <w:p w14:paraId="56038C6C" w14:textId="77777777" w:rsidR="000B48AA" w:rsidRPr="00B5787E" w:rsidRDefault="000B48AA" w:rsidP="00D70D90">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612EECB7"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rPr>
            </w:pPr>
          </w:p>
          <w:p w14:paraId="603C0E62" w14:textId="15EB504A" w:rsidR="000B48AA"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054C66">
              <w:rPr>
                <w:rFonts w:ascii="Arial" w:hAnsi="Arial" w:cs="Arial"/>
                <w:b/>
                <w:sz w:val="36"/>
                <w:szCs w:val="36"/>
              </w:rPr>
              <w:t>ub24.41</w:t>
            </w:r>
          </w:p>
          <w:p w14:paraId="7B00A0A3" w14:textId="77777777" w:rsidR="000B48AA" w:rsidRPr="006964B3" w:rsidRDefault="000B48AA" w:rsidP="00D70D90">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621F81A7" w14:textId="77777777" w:rsidR="000B48AA" w:rsidRPr="00B5787E" w:rsidRDefault="000B48AA" w:rsidP="00D70D9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9264" behindDoc="0" locked="0" layoutInCell="1" allowOverlap="1" wp14:anchorId="610565E8" wp14:editId="27235D0F">
                      <wp:simplePos x="0" y="0"/>
                      <wp:positionH relativeFrom="column">
                        <wp:posOffset>-69215</wp:posOffset>
                      </wp:positionH>
                      <wp:positionV relativeFrom="paragraph">
                        <wp:posOffset>56515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0565E8" id="Rectangle 2" o:spid="_x0000_s1026" style="position:absolute;left:0;text-align:left;margin-left:-5.45pt;margin-top:4.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" filled="f" stroked="f" strokeweight="2pt">
                      <v:textbo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6DBDC7FF" w14:textId="77777777" w:rsidR="000B48AA" w:rsidRPr="00B5787E" w:rsidRDefault="000B48AA" w:rsidP="00D70D90">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24AE63CB" w14:textId="77777777" w:rsidR="000B48AA" w:rsidRPr="00B5787E" w:rsidRDefault="000B48AA" w:rsidP="00D70D90">
            <w:pPr>
              <w:pStyle w:val="Paragraphedeliste"/>
              <w:tabs>
                <w:tab w:val="left" w:pos="1134"/>
              </w:tabs>
              <w:ind w:left="1418"/>
              <w:rPr>
                <w:rFonts w:ascii="Arial" w:hAnsi="Arial" w:cs="Arial"/>
                <w:sz w:val="20"/>
                <w:szCs w:val="20"/>
              </w:rPr>
            </w:pPr>
          </w:p>
          <w:p w14:paraId="51373AC9"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4ED71B44" w14:textId="77777777" w:rsidR="00E91FB4" w:rsidRPr="00386971" w:rsidRDefault="00E91FB4" w:rsidP="00E91FB4">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386971">
              <w:rPr>
                <w:rFonts w:ascii="Arial" w:eastAsia="MS Gothic" w:hAnsi="Arial" w:cs="Arial"/>
              </w:rPr>
              <w:t xml:space="preserve">Marché passé en application du code de la commande publique (ordonnance n° 2018-1074 du 26 novembre 2018 et le décret n° 2019-1075 du 3 décembre 2018). </w:t>
            </w:r>
          </w:p>
          <w:p w14:paraId="2D3DEF46"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tbl>
    <w:p w14:paraId="7678EE4D" w14:textId="77777777" w:rsidR="000B48AA" w:rsidRDefault="000B48AA" w:rsidP="000B48AA">
      <w:pPr>
        <w:pStyle w:val="Corpsdetexte"/>
        <w:ind w:firstLine="0"/>
        <w:rPr>
          <w:rFonts w:ascii="Arial" w:hAnsi="Arial" w:cs="Arial"/>
        </w:rPr>
      </w:pPr>
    </w:p>
    <w:p w14:paraId="185AEE1F" w14:textId="77777777" w:rsidR="000B48AA" w:rsidRPr="001B7DCD" w:rsidRDefault="000B48AA" w:rsidP="000B48AA">
      <w:pPr>
        <w:pStyle w:val="Corpsdetexte"/>
        <w:ind w:firstLine="0"/>
        <w:rPr>
          <w:rFonts w:ascii="Arial" w:hAnsi="Arial" w:cs="Arial"/>
          <w:b/>
          <w:bCs/>
          <w:sz w:val="24"/>
          <w:szCs w:val="24"/>
        </w:rPr>
      </w:pPr>
    </w:p>
    <w:p w14:paraId="3E2AD5B2" w14:textId="60FE0E2D" w:rsidR="008104EF" w:rsidRPr="008104EF" w:rsidRDefault="008104EF" w:rsidP="008104EF">
      <w:pPr>
        <w:jc w:val="center"/>
        <w:rPr>
          <w:rFonts w:ascii="Arial" w:hAnsi="Arial" w:cs="Arial"/>
          <w:iCs/>
          <w:color w:val="000000" w:themeColor="text1"/>
          <w:sz w:val="24"/>
          <w:szCs w:val="24"/>
        </w:rPr>
      </w:pPr>
      <w:r w:rsidRPr="006E3139">
        <w:rPr>
          <w:rFonts w:ascii="Arial" w:hAnsi="Arial" w:cs="Arial"/>
          <w:b/>
          <w:bCs/>
          <w:sz w:val="24"/>
          <w:szCs w:val="24"/>
        </w:rPr>
        <w:t>MARCHE PORTANT SUR</w:t>
      </w:r>
      <w:r w:rsidRPr="001B7DCD">
        <w:rPr>
          <w:b/>
          <w:bCs/>
          <w:sz w:val="24"/>
          <w:szCs w:val="24"/>
        </w:rPr>
        <w:t xml:space="preserve"> </w:t>
      </w:r>
      <w:bookmarkEnd w:id="0"/>
      <w:bookmarkEnd w:id="1"/>
      <w:bookmarkEnd w:id="2"/>
      <w:bookmarkEnd w:id="3"/>
      <w:bookmarkEnd w:id="4"/>
      <w:bookmarkEnd w:id="5"/>
      <w:r w:rsidRPr="008104EF">
        <w:rPr>
          <w:rFonts w:ascii="Arial" w:hAnsi="Arial" w:cs="Arial"/>
          <w:b/>
          <w:bCs/>
          <w:iCs/>
          <w:color w:val="000000" w:themeColor="text1"/>
          <w:sz w:val="24"/>
          <w:szCs w:val="24"/>
        </w:rPr>
        <w:t>EQUIPEMENTS POUR LA MISE EN FORME, LE CONDITIONNEMENT  ET LA CARACTERISATION D’EMBALLAGE BIO-SOURCES (PROJET EVOLVEPACK)</w:t>
      </w:r>
    </w:p>
    <w:p w14:paraId="50421566" w14:textId="77777777" w:rsidR="008104EF" w:rsidRDefault="008104EF" w:rsidP="008104EF">
      <w:pPr>
        <w:jc w:val="both"/>
        <w:rPr>
          <w:rFonts w:ascii="Arial" w:hAnsi="Arial" w:cs="Arial"/>
          <w:b/>
          <w:sz w:val="24"/>
          <w:szCs w:val="24"/>
        </w:rPr>
      </w:pPr>
    </w:p>
    <w:p w14:paraId="6AE3B78B" w14:textId="2FA31810" w:rsidR="000B48AA" w:rsidRPr="002755AC" w:rsidRDefault="00AE0539" w:rsidP="0000434B">
      <w:pPr>
        <w:rPr>
          <w:rFonts w:ascii="Arial" w:hAnsi="Arial" w:cs="Arial"/>
          <w:b/>
          <w:sz w:val="24"/>
          <w:szCs w:val="24"/>
          <w:lang w:val="en-US"/>
        </w:rPr>
      </w:pPr>
      <w:r w:rsidRPr="002755AC">
        <w:rPr>
          <w:rFonts w:ascii="Arial" w:hAnsi="Arial" w:cs="Arial"/>
          <w:b/>
          <w:sz w:val="24"/>
          <w:szCs w:val="24"/>
          <w:lang w:val="en-US"/>
        </w:rPr>
        <w:t xml:space="preserve">LOT </w:t>
      </w:r>
      <w:r w:rsidR="00DF0139" w:rsidRPr="002755AC">
        <w:rPr>
          <w:rFonts w:ascii="Arial" w:hAnsi="Arial" w:cs="Arial"/>
          <w:b/>
          <w:sz w:val="24"/>
          <w:szCs w:val="24"/>
          <w:lang w:val="en-US"/>
        </w:rPr>
        <w:t>N</w:t>
      </w:r>
      <w:r w:rsidRPr="002755AC">
        <w:rPr>
          <w:rFonts w:ascii="Arial" w:hAnsi="Arial" w:cs="Arial"/>
          <w:b/>
          <w:sz w:val="24"/>
          <w:szCs w:val="24"/>
          <w:lang w:val="en-US"/>
        </w:rPr>
        <w:t>°</w:t>
      </w:r>
      <w:r w:rsidR="00C4619C" w:rsidRPr="002755AC">
        <w:rPr>
          <w:rFonts w:ascii="Arial" w:hAnsi="Arial" w:cs="Arial"/>
          <w:b/>
          <w:sz w:val="24"/>
          <w:szCs w:val="24"/>
          <w:lang w:val="en-US"/>
        </w:rPr>
        <w:t>4</w:t>
      </w:r>
      <w:r w:rsidRPr="002755AC">
        <w:rPr>
          <w:rFonts w:ascii="Arial" w:hAnsi="Arial" w:cs="Arial"/>
          <w:b/>
          <w:sz w:val="24"/>
          <w:szCs w:val="24"/>
          <w:lang w:val="en-US"/>
        </w:rPr>
        <w:t xml:space="preserve"> : </w:t>
      </w:r>
      <w:proofErr w:type="spellStart"/>
      <w:r w:rsidR="00EE5F91">
        <w:rPr>
          <w:rFonts w:ascii="Arial" w:hAnsi="Arial" w:cs="Arial"/>
          <w:b/>
          <w:sz w:val="24"/>
          <w:szCs w:val="24"/>
          <w:lang w:val="en-US"/>
        </w:rPr>
        <w:t>A</w:t>
      </w:r>
      <w:r w:rsidR="00EE5F91" w:rsidRPr="006B35E3">
        <w:rPr>
          <w:rFonts w:ascii="Arial" w:hAnsi="Arial" w:cs="Arial"/>
          <w:b/>
          <w:sz w:val="24"/>
          <w:szCs w:val="24"/>
          <w:lang w:val="en-US"/>
        </w:rPr>
        <w:t>nalyseur</w:t>
      </w:r>
      <w:proofErr w:type="spellEnd"/>
      <w:r w:rsidR="00EE5F91" w:rsidRPr="006B35E3">
        <w:rPr>
          <w:rFonts w:ascii="Arial" w:hAnsi="Arial" w:cs="Arial"/>
          <w:b/>
          <w:sz w:val="24"/>
          <w:szCs w:val="24"/>
          <w:lang w:val="en-US"/>
        </w:rPr>
        <w:t xml:space="preserve"> O2 et CO2 pour </w:t>
      </w:r>
      <w:proofErr w:type="spellStart"/>
      <w:r w:rsidR="00EE5F91" w:rsidRPr="006B35E3">
        <w:rPr>
          <w:rFonts w:ascii="Arial" w:hAnsi="Arial" w:cs="Arial"/>
          <w:b/>
          <w:sz w:val="24"/>
          <w:szCs w:val="24"/>
          <w:lang w:val="en-US"/>
        </w:rPr>
        <w:t>emballage</w:t>
      </w:r>
      <w:proofErr w:type="spellEnd"/>
      <w:r w:rsidR="00EE5F91" w:rsidRPr="006B35E3">
        <w:rPr>
          <w:rFonts w:ascii="Arial" w:hAnsi="Arial" w:cs="Arial"/>
          <w:b/>
          <w:sz w:val="24"/>
          <w:szCs w:val="24"/>
          <w:lang w:val="en-US"/>
        </w:rPr>
        <w:t xml:space="preserve"> / </w:t>
      </w:r>
      <w:r w:rsidR="00EE5F91" w:rsidRPr="00E66D5D">
        <w:rPr>
          <w:rFonts w:ascii="Arial" w:hAnsi="Arial" w:cs="Arial"/>
          <w:b/>
          <w:i/>
          <w:iCs/>
          <w:sz w:val="24"/>
          <w:szCs w:val="24"/>
          <w:lang w:val="en-US"/>
        </w:rPr>
        <w:t>O2 and CO2 analyzer for packaging</w:t>
      </w:r>
    </w:p>
    <w:bookmarkEnd w:id="6"/>
    <w:bookmarkEnd w:id="7"/>
    <w:bookmarkEnd w:id="8"/>
    <w:bookmarkEnd w:id="9"/>
    <w:p w14:paraId="3D052EA8" w14:textId="77777777" w:rsidR="000B48AA"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 xml:space="preserve">LE CANDIDAT REMPLIT LES CHAMPS SURLIGNES EN JAUNE DANS LE PRESENT DOCUMENT, LE SIGNE (PERSONNE AUTORISEE A ENGAGER </w:t>
      </w:r>
      <w:smartTag w:uri="urn:schemas-microsoft-com:office:smarttags" w:element="PersonName">
        <w:smartTagPr>
          <w:attr w:name="ProductID" w:val="LA PERSONNE MORALE"/>
        </w:smartTagPr>
        <w:r w:rsidRPr="0039518C">
          <w:rPr>
            <w:rFonts w:ascii="Times New Roman" w:hAnsi="Times New Roman"/>
            <w:i/>
            <w:sz w:val="24"/>
            <w:szCs w:val="24"/>
            <w:highlight w:val="yellow"/>
          </w:rPr>
          <w:t>LA PERSONNE MORALE</w:t>
        </w:r>
      </w:smartTag>
      <w:r w:rsidRPr="0039518C">
        <w:rPr>
          <w:rFonts w:ascii="Times New Roman" w:hAnsi="Times New Roman"/>
          <w:i/>
          <w:sz w:val="24"/>
          <w:szCs w:val="24"/>
          <w:highlight w:val="yellow"/>
        </w:rPr>
        <w:t xml:space="preserve">) ET LE TRANSMET DANS SA REPONSE A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r w:rsidRPr="0039518C">
        <w:rPr>
          <w:rFonts w:ascii="Times New Roman" w:hAnsi="Times New Roman"/>
          <w:i/>
          <w:sz w:val="24"/>
          <w:szCs w:val="24"/>
          <w:highlight w:val="yellow"/>
        </w:rPr>
        <w:t xml:space="preserve">, ACCOMPAGNE DES PIECES MENTIONNEES DANS LE REGLEMENT DE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p>
    <w:p w14:paraId="0ADBB0E3" w14:textId="77777777" w:rsidR="000B48AA" w:rsidRPr="00E5450C"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291D9D61" w14:textId="77777777" w:rsidR="000B48AA" w:rsidRDefault="000B48AA" w:rsidP="000B48AA">
      <w:pPr>
        <w:ind w:firstLine="284"/>
        <w:jc w:val="both"/>
        <w:rPr>
          <w:rFonts w:ascii="Arial" w:hAnsi="Arial" w:cs="Arial"/>
          <w:b/>
          <w:sz w:val="22"/>
          <w:szCs w:val="22"/>
          <w:lang w:eastAsia="ar-SA"/>
        </w:rPr>
      </w:pPr>
      <w:r>
        <w:rPr>
          <w:rFonts w:ascii="Arial" w:hAnsi="Arial" w:cs="Arial"/>
          <w:b/>
          <w:sz w:val="22"/>
          <w:szCs w:val="22"/>
          <w:lang w:eastAsia="ar-SA"/>
        </w:rPr>
        <w:br w:type="page"/>
      </w:r>
    </w:p>
    <w:p w14:paraId="702B4C74" w14:textId="77777777" w:rsidR="000B48AA" w:rsidRDefault="000B48AA" w:rsidP="000B48AA">
      <w:pPr>
        <w:ind w:firstLine="284"/>
        <w:jc w:val="both"/>
        <w:rPr>
          <w:rFonts w:ascii="Arial" w:hAnsi="Arial" w:cs="Arial"/>
          <w:b/>
          <w:sz w:val="22"/>
          <w:szCs w:val="22"/>
          <w:lang w:eastAsia="ar-SA"/>
        </w:rPr>
      </w:pPr>
    </w:p>
    <w:p w14:paraId="48210383" w14:textId="77777777" w:rsidR="000B48AA" w:rsidRPr="00FF5427" w:rsidRDefault="000B48AA" w:rsidP="000B48AA">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35909EB8" w14:textId="77777777" w:rsidR="000B48AA" w:rsidRDefault="000B48AA" w:rsidP="000B48AA">
      <w:pPr>
        <w:jc w:val="both"/>
        <w:rPr>
          <w:rFonts w:ascii="Arial" w:hAnsi="Arial" w:cs="Arial"/>
          <w:iCs/>
          <w:szCs w:val="22"/>
        </w:rPr>
      </w:pPr>
    </w:p>
    <w:p w14:paraId="0825C26D" w14:textId="77777777" w:rsidR="000B48AA" w:rsidRPr="00644B18" w:rsidRDefault="000B48AA" w:rsidP="000B48AA">
      <w:pPr>
        <w:jc w:val="both"/>
        <w:rPr>
          <w:rFonts w:ascii="Arial" w:hAnsi="Arial" w:cs="Arial"/>
          <w:iCs/>
          <w:szCs w:val="22"/>
        </w:rPr>
      </w:pPr>
    </w:p>
    <w:p w14:paraId="2BA09150" w14:textId="77777777" w:rsidR="000B48AA" w:rsidRPr="00644B18" w:rsidRDefault="000B48AA" w:rsidP="000B48AA">
      <w:pPr>
        <w:jc w:val="both"/>
        <w:rPr>
          <w:rFonts w:ascii="Arial" w:hAnsi="Arial" w:cs="Arial"/>
          <w:b/>
          <w:sz w:val="18"/>
          <w:szCs w:val="22"/>
        </w:rPr>
      </w:pPr>
      <w:r w:rsidRPr="00644B18">
        <w:rPr>
          <w:rFonts w:ascii="Arial" w:hAnsi="Arial" w:cs="Arial"/>
          <w:b/>
          <w:sz w:val="18"/>
          <w:szCs w:val="22"/>
        </w:rPr>
        <w:t>L’Université de Bourgogne</w:t>
      </w:r>
      <w:r>
        <w:rPr>
          <w:rFonts w:ascii="Arial" w:hAnsi="Arial" w:cs="Arial"/>
          <w:b/>
          <w:sz w:val="18"/>
          <w:szCs w:val="22"/>
        </w:rPr>
        <w:t> :</w:t>
      </w:r>
    </w:p>
    <w:p w14:paraId="49F36901" w14:textId="77777777" w:rsidR="000B48AA" w:rsidRPr="00644B18" w:rsidRDefault="000B48AA" w:rsidP="000B48AA">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1A101505" w14:textId="77777777" w:rsidR="000B48AA" w:rsidRPr="00644B18" w:rsidRDefault="000B48AA" w:rsidP="000B48AA">
      <w:pPr>
        <w:jc w:val="both"/>
        <w:rPr>
          <w:rFonts w:ascii="Arial" w:hAnsi="Arial" w:cs="Arial"/>
          <w:szCs w:val="22"/>
        </w:rPr>
      </w:pPr>
      <w:r w:rsidRPr="00644B18">
        <w:rPr>
          <w:rFonts w:ascii="Arial" w:hAnsi="Arial" w:cs="Arial"/>
          <w:szCs w:val="22"/>
        </w:rPr>
        <w:t>Sis Maison de l’université</w:t>
      </w:r>
    </w:p>
    <w:p w14:paraId="7603297E" w14:textId="77777777" w:rsidR="000B48AA" w:rsidRPr="00644B18" w:rsidRDefault="000B48AA" w:rsidP="000B48AA">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725BCE51" w14:textId="77777777" w:rsidR="000B48AA" w:rsidRPr="00644B18" w:rsidRDefault="000B48AA" w:rsidP="000B48AA">
      <w:pPr>
        <w:jc w:val="both"/>
        <w:rPr>
          <w:rFonts w:ascii="Arial" w:hAnsi="Arial" w:cs="Arial"/>
          <w:szCs w:val="22"/>
        </w:rPr>
      </w:pPr>
      <w:r w:rsidRPr="00644B18">
        <w:rPr>
          <w:rFonts w:ascii="Arial" w:hAnsi="Arial" w:cs="Arial"/>
          <w:szCs w:val="22"/>
        </w:rPr>
        <w:t>21078 Dijon cedex</w:t>
      </w:r>
    </w:p>
    <w:p w14:paraId="4706E9E5" w14:textId="77777777" w:rsidR="000B48AA" w:rsidRDefault="000B48AA" w:rsidP="000B48AA">
      <w:pPr>
        <w:jc w:val="both"/>
        <w:rPr>
          <w:rFonts w:ascii="Arial" w:hAnsi="Arial" w:cs="Arial"/>
          <w:szCs w:val="22"/>
        </w:rPr>
      </w:pPr>
      <w:r w:rsidRPr="00644B18">
        <w:rPr>
          <w:rFonts w:ascii="Arial" w:hAnsi="Arial" w:cs="Arial"/>
          <w:szCs w:val="22"/>
        </w:rPr>
        <w:t xml:space="preserve">Représentée par son président </w:t>
      </w:r>
    </w:p>
    <w:p w14:paraId="6F47C264" w14:textId="77777777" w:rsidR="000B48AA" w:rsidRPr="00FF5427" w:rsidRDefault="000B48AA" w:rsidP="000B48AA">
      <w:pPr>
        <w:spacing w:line="360" w:lineRule="auto"/>
        <w:jc w:val="both"/>
        <w:rPr>
          <w:rFonts w:ascii="Arial" w:hAnsi="Arial" w:cs="Arial"/>
          <w:spacing w:val="2"/>
          <w:szCs w:val="22"/>
          <w:lang w:eastAsia="ar-SA"/>
        </w:rPr>
      </w:pPr>
    </w:p>
    <w:p w14:paraId="2EF96C1E" w14:textId="77777777" w:rsidR="000B48AA" w:rsidRPr="00FF5427" w:rsidRDefault="000B48AA" w:rsidP="0039270D">
      <w:pPr>
        <w:spacing w:line="480" w:lineRule="auto"/>
        <w:jc w:val="both"/>
        <w:rPr>
          <w:rFonts w:ascii="Arial" w:hAnsi="Arial" w:cs="Arial"/>
          <w:spacing w:val="2"/>
          <w:szCs w:val="22"/>
          <w:lang w:eastAsia="ar-SA"/>
        </w:rPr>
      </w:pPr>
      <w:r w:rsidRPr="00FF5427">
        <w:rPr>
          <w:rFonts w:ascii="Arial" w:hAnsi="Arial" w:cs="Arial"/>
          <w:spacing w:val="2"/>
          <w:szCs w:val="22"/>
          <w:lang w:eastAsia="ar-SA"/>
        </w:rPr>
        <w:t>Nom et coordonnées du conducteur de projet :</w:t>
      </w:r>
    </w:p>
    <w:p w14:paraId="1B8600B3" w14:textId="4E12B91E"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Frédéric DEBEAUFORT</w:t>
      </w:r>
    </w:p>
    <w:p w14:paraId="7ED59D21" w14:textId="3F5489EB"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369391B8" w14:textId="77777777" w:rsidR="0039270D" w:rsidRDefault="00054C66" w:rsidP="0039270D">
      <w:pPr>
        <w:spacing w:line="360" w:lineRule="auto"/>
        <w:jc w:val="both"/>
        <w:rPr>
          <w:rFonts w:ascii="Arial" w:hAnsi="Arial" w:cs="Arial"/>
          <w:spacing w:val="2"/>
          <w:szCs w:val="22"/>
          <w:lang w:eastAsia="ar-SA"/>
        </w:rPr>
      </w:pPr>
      <w:proofErr w:type="spellStart"/>
      <w:r w:rsidRPr="00054C66">
        <w:rPr>
          <w:rFonts w:ascii="Arial" w:hAnsi="Arial" w:cs="Arial"/>
          <w:spacing w:val="2"/>
          <w:szCs w:val="22"/>
          <w:lang w:eastAsia="ar-SA"/>
        </w:rPr>
        <w:t>Batiment</w:t>
      </w:r>
      <w:proofErr w:type="spellEnd"/>
      <w:r w:rsidRPr="00054C66">
        <w:rPr>
          <w:rFonts w:ascii="Arial" w:hAnsi="Arial" w:cs="Arial"/>
          <w:spacing w:val="2"/>
          <w:szCs w:val="22"/>
          <w:lang w:eastAsia="ar-SA"/>
        </w:rPr>
        <w:t xml:space="preserve"> Epicure – Institut </w:t>
      </w:r>
      <w:proofErr w:type="spellStart"/>
      <w:r w:rsidRPr="00054C66">
        <w:rPr>
          <w:rFonts w:ascii="Arial" w:hAnsi="Arial" w:cs="Arial"/>
          <w:spacing w:val="2"/>
          <w:szCs w:val="22"/>
          <w:lang w:eastAsia="ar-SA"/>
        </w:rPr>
        <w:t>AgroDijon</w:t>
      </w:r>
      <w:proofErr w:type="spellEnd"/>
    </w:p>
    <w:p w14:paraId="06185025" w14:textId="7DD3849E" w:rsidR="00054C66" w:rsidRDefault="0039270D" w:rsidP="0039270D">
      <w:pPr>
        <w:spacing w:line="360" w:lineRule="auto"/>
        <w:jc w:val="both"/>
        <w:rPr>
          <w:rFonts w:ascii="Arial" w:hAnsi="Arial" w:cs="Arial"/>
          <w:spacing w:val="2"/>
          <w:szCs w:val="22"/>
          <w:lang w:eastAsia="ar-SA"/>
        </w:rPr>
      </w:pPr>
      <w:r>
        <w:rPr>
          <w:rFonts w:ascii="Arial" w:hAnsi="Arial" w:cs="Arial"/>
          <w:spacing w:val="2"/>
          <w:szCs w:val="22"/>
          <w:lang w:eastAsia="ar-SA"/>
        </w:rPr>
        <w:t>2</w:t>
      </w:r>
      <w:r w:rsidR="00054C66" w:rsidRPr="00054C66">
        <w:rPr>
          <w:rFonts w:ascii="Arial" w:hAnsi="Arial" w:cs="Arial"/>
          <w:spacing w:val="2"/>
          <w:szCs w:val="22"/>
          <w:lang w:eastAsia="ar-SA"/>
        </w:rPr>
        <w:t xml:space="preserve">1000 DIJON – </w:t>
      </w:r>
      <w:hyperlink r:id="rId8" w:history="1">
        <w:r w:rsidR="00054C66" w:rsidRPr="008C1977">
          <w:rPr>
            <w:rStyle w:val="Lienhypertexte"/>
            <w:rFonts w:ascii="Arial" w:hAnsi="Arial" w:cs="Arial"/>
            <w:spacing w:val="2"/>
            <w:szCs w:val="22"/>
            <w:lang w:eastAsia="ar-SA"/>
          </w:rPr>
          <w:t>frederic.debeaufort@u-bourgogne.fr</w:t>
        </w:r>
      </w:hyperlink>
    </w:p>
    <w:p w14:paraId="1459DB71" w14:textId="6DC7415A" w:rsidR="000B48AA" w:rsidRPr="00FF5427" w:rsidRDefault="000B48AA" w:rsidP="00054C66">
      <w:pPr>
        <w:spacing w:line="360" w:lineRule="auto"/>
        <w:jc w:val="both"/>
        <w:rPr>
          <w:rFonts w:ascii="Arial" w:hAnsi="Arial" w:cs="Arial"/>
          <w:spacing w:val="2"/>
          <w:szCs w:val="22"/>
          <w:lang w:eastAsia="ar-SA"/>
        </w:rPr>
      </w:pPr>
    </w:p>
    <w:p w14:paraId="56443CEA" w14:textId="77777777" w:rsidR="000B48AA" w:rsidRPr="00FF5427" w:rsidRDefault="000B48AA" w:rsidP="0039270D">
      <w:pPr>
        <w:spacing w:line="276"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50BE7862" w14:textId="77777777" w:rsidR="0039270D" w:rsidRPr="0039270D" w:rsidRDefault="0039270D" w:rsidP="0039270D">
      <w:pPr>
        <w:suppressAutoHyphens w:val="0"/>
        <w:spacing w:before="100" w:beforeAutospacing="1" w:line="360" w:lineRule="auto"/>
        <w:rPr>
          <w:rFonts w:ascii="Arial" w:hAnsi="Arial" w:cs="Arial"/>
          <w:lang w:eastAsia="fr-FR"/>
        </w:rPr>
      </w:pPr>
      <w:r w:rsidRPr="0039270D">
        <w:rPr>
          <w:rFonts w:ascii="Arial" w:hAnsi="Arial" w:cs="Arial"/>
          <w:color w:val="000000"/>
          <w:lang w:eastAsia="fr-FR"/>
        </w:rPr>
        <w:t>Emilie GRENOUILLET</w:t>
      </w:r>
    </w:p>
    <w:p w14:paraId="17C0D068" w14:textId="77777777" w:rsidR="0039270D" w:rsidRPr="0039270D" w:rsidRDefault="0039270D" w:rsidP="0039270D">
      <w:pPr>
        <w:suppressAutoHyphens w:val="0"/>
        <w:spacing w:line="360" w:lineRule="auto"/>
        <w:rPr>
          <w:rFonts w:ascii="Arial" w:hAnsi="Arial" w:cs="Arial"/>
          <w:lang w:eastAsia="fr-FR"/>
        </w:rPr>
      </w:pPr>
      <w:r w:rsidRPr="0039270D">
        <w:rPr>
          <w:rFonts w:ascii="Arial" w:hAnsi="Arial" w:cs="Arial"/>
          <w:color w:val="000000"/>
          <w:lang w:eastAsia="fr-FR"/>
        </w:rPr>
        <w:t xml:space="preserve">Laboratoire UMR PAM - Equipes PMB - AFIM </w:t>
      </w:r>
    </w:p>
    <w:p w14:paraId="5B07D655" w14:textId="77777777" w:rsidR="0039270D" w:rsidRPr="002755AC" w:rsidRDefault="0039270D" w:rsidP="0039270D">
      <w:pPr>
        <w:suppressAutoHyphens w:val="0"/>
        <w:spacing w:line="360" w:lineRule="auto"/>
        <w:rPr>
          <w:rFonts w:ascii="Arial" w:hAnsi="Arial" w:cs="Arial"/>
          <w:lang w:val="it-IT" w:eastAsia="fr-FR"/>
        </w:rPr>
      </w:pPr>
      <w:r w:rsidRPr="002755AC">
        <w:rPr>
          <w:rFonts w:ascii="Arial" w:hAnsi="Arial" w:cs="Arial"/>
          <w:color w:val="000000"/>
          <w:lang w:val="it-IT" w:eastAsia="fr-FR"/>
        </w:rPr>
        <w:t xml:space="preserve">1, </w:t>
      </w:r>
      <w:proofErr w:type="spellStart"/>
      <w:r w:rsidRPr="002755AC">
        <w:rPr>
          <w:rFonts w:ascii="Arial" w:hAnsi="Arial" w:cs="Arial"/>
          <w:color w:val="000000"/>
          <w:lang w:val="it-IT" w:eastAsia="fr-FR"/>
        </w:rPr>
        <w:t>Esplanade</w:t>
      </w:r>
      <w:proofErr w:type="spellEnd"/>
      <w:r w:rsidRPr="002755AC">
        <w:rPr>
          <w:rFonts w:ascii="Arial" w:hAnsi="Arial" w:cs="Arial"/>
          <w:color w:val="000000"/>
          <w:lang w:val="it-IT" w:eastAsia="fr-FR"/>
        </w:rPr>
        <w:t xml:space="preserve"> </w:t>
      </w:r>
      <w:proofErr w:type="spellStart"/>
      <w:r w:rsidRPr="002755AC">
        <w:rPr>
          <w:rFonts w:ascii="Arial" w:hAnsi="Arial" w:cs="Arial"/>
          <w:color w:val="000000"/>
          <w:lang w:val="it-IT" w:eastAsia="fr-FR"/>
        </w:rPr>
        <w:t>Erasme</w:t>
      </w:r>
      <w:proofErr w:type="spellEnd"/>
      <w:r w:rsidRPr="002755AC">
        <w:rPr>
          <w:rFonts w:ascii="Arial" w:hAnsi="Arial" w:cs="Arial"/>
          <w:color w:val="000000"/>
          <w:lang w:val="it-IT" w:eastAsia="fr-FR"/>
        </w:rPr>
        <w:t xml:space="preserve"> - BP 87999 - 21079 </w:t>
      </w:r>
      <w:proofErr w:type="spellStart"/>
      <w:r w:rsidRPr="002755AC">
        <w:rPr>
          <w:rFonts w:ascii="Arial" w:hAnsi="Arial" w:cs="Arial"/>
          <w:color w:val="000000"/>
          <w:lang w:val="it-IT" w:eastAsia="fr-FR"/>
        </w:rPr>
        <w:t>Dijon</w:t>
      </w:r>
      <w:proofErr w:type="spellEnd"/>
      <w:r w:rsidRPr="002755AC">
        <w:rPr>
          <w:rFonts w:ascii="Arial" w:hAnsi="Arial" w:cs="Arial"/>
          <w:color w:val="000000"/>
          <w:lang w:val="it-IT" w:eastAsia="fr-FR"/>
        </w:rPr>
        <w:t xml:space="preserve"> </w:t>
      </w:r>
      <w:proofErr w:type="spellStart"/>
      <w:r w:rsidRPr="002755AC">
        <w:rPr>
          <w:rFonts w:ascii="Arial" w:hAnsi="Arial" w:cs="Arial"/>
          <w:color w:val="000000"/>
          <w:lang w:val="it-IT" w:eastAsia="fr-FR"/>
        </w:rPr>
        <w:t>Cedex</w:t>
      </w:r>
      <w:proofErr w:type="spellEnd"/>
      <w:r w:rsidRPr="002755AC">
        <w:rPr>
          <w:rFonts w:ascii="Arial" w:hAnsi="Arial" w:cs="Arial"/>
          <w:color w:val="000000"/>
          <w:lang w:val="it-IT" w:eastAsia="fr-FR"/>
        </w:rPr>
        <w:t xml:space="preserve"> </w:t>
      </w:r>
    </w:p>
    <w:p w14:paraId="56B66FB1" w14:textId="02654E8F" w:rsidR="0039270D" w:rsidRDefault="0039270D" w:rsidP="0039270D">
      <w:pPr>
        <w:suppressAutoHyphens w:val="0"/>
        <w:spacing w:line="360" w:lineRule="auto"/>
        <w:rPr>
          <w:rFonts w:ascii="Arial" w:hAnsi="Arial" w:cs="Arial"/>
          <w:color w:val="000000"/>
          <w:lang w:eastAsia="fr-FR"/>
        </w:rPr>
      </w:pPr>
      <w:proofErr w:type="spellStart"/>
      <w:r w:rsidRPr="002755AC">
        <w:rPr>
          <w:rFonts w:ascii="Arial" w:hAnsi="Arial" w:cs="Arial"/>
          <w:color w:val="000000"/>
          <w:lang w:val="it-IT" w:eastAsia="fr-FR"/>
        </w:rPr>
        <w:t>Bât</w:t>
      </w:r>
      <w:proofErr w:type="spellEnd"/>
      <w:r w:rsidRPr="002755AC">
        <w:rPr>
          <w:rFonts w:ascii="Arial" w:hAnsi="Arial" w:cs="Arial"/>
          <w:color w:val="000000"/>
          <w:lang w:val="it-IT" w:eastAsia="fr-FR"/>
        </w:rPr>
        <w:t xml:space="preserve">. </w:t>
      </w:r>
      <w:proofErr w:type="spellStart"/>
      <w:r w:rsidRPr="002755AC">
        <w:rPr>
          <w:rFonts w:ascii="Arial" w:hAnsi="Arial" w:cs="Arial"/>
          <w:color w:val="000000"/>
          <w:lang w:val="it-IT" w:eastAsia="fr-FR"/>
        </w:rPr>
        <w:t>Epicure</w:t>
      </w:r>
      <w:proofErr w:type="spellEnd"/>
      <w:r w:rsidRPr="002755AC">
        <w:rPr>
          <w:rFonts w:ascii="Arial" w:hAnsi="Arial" w:cs="Arial"/>
          <w:color w:val="000000"/>
          <w:lang w:val="it-IT" w:eastAsia="fr-FR"/>
        </w:rPr>
        <w:t xml:space="preserve"> 2e </w:t>
      </w:r>
      <w:proofErr w:type="spellStart"/>
      <w:r w:rsidRPr="002755AC">
        <w:rPr>
          <w:rFonts w:ascii="Arial" w:hAnsi="Arial" w:cs="Arial"/>
          <w:color w:val="000000"/>
          <w:lang w:val="it-IT" w:eastAsia="fr-FR"/>
        </w:rPr>
        <w:t>etg</w:t>
      </w:r>
      <w:proofErr w:type="spellEnd"/>
      <w:r w:rsidRPr="002755AC">
        <w:rPr>
          <w:rFonts w:ascii="Arial" w:hAnsi="Arial" w:cs="Arial"/>
          <w:color w:val="000000"/>
          <w:lang w:val="it-IT" w:eastAsia="fr-FR"/>
        </w:rPr>
        <w:t xml:space="preserve">. </w:t>
      </w:r>
      <w:r w:rsidRPr="0039270D">
        <w:rPr>
          <w:rFonts w:ascii="Arial" w:hAnsi="Arial" w:cs="Arial"/>
          <w:color w:val="000000"/>
          <w:lang w:eastAsia="fr-FR"/>
        </w:rPr>
        <w:t>Aile Nord, Bureau 225</w:t>
      </w:r>
      <w:r>
        <w:rPr>
          <w:rFonts w:ascii="Arial" w:hAnsi="Arial" w:cs="Arial"/>
          <w:color w:val="000000"/>
          <w:lang w:eastAsia="fr-FR"/>
        </w:rPr>
        <w:t xml:space="preserve"> - </w:t>
      </w:r>
      <w:hyperlink r:id="rId9" w:history="1">
        <w:r w:rsidRPr="008C1977">
          <w:rPr>
            <w:rStyle w:val="Lienhypertexte"/>
            <w:rFonts w:ascii="Arial" w:hAnsi="Arial" w:cs="Arial"/>
            <w:lang w:eastAsia="fr-FR"/>
          </w:rPr>
          <w:t>emilie.grenouillet@agrosupdijon.fr</w:t>
        </w:r>
      </w:hyperlink>
    </w:p>
    <w:p w14:paraId="09CDEF01" w14:textId="77777777" w:rsidR="000B48AA" w:rsidRPr="00FF5427" w:rsidRDefault="000B48AA" w:rsidP="000B48AA">
      <w:pPr>
        <w:spacing w:line="360" w:lineRule="auto"/>
        <w:jc w:val="both"/>
        <w:rPr>
          <w:rFonts w:ascii="Arial" w:hAnsi="Arial" w:cs="Arial"/>
          <w:spacing w:val="2"/>
          <w:szCs w:val="22"/>
          <w:lang w:eastAsia="ar-SA"/>
        </w:rPr>
      </w:pPr>
    </w:p>
    <w:p w14:paraId="3C56ACC4"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642EA5E8" w14:textId="77777777" w:rsidR="000B48AA" w:rsidRPr="00FF5427" w:rsidRDefault="000B48AA" w:rsidP="000B48AA">
      <w:pPr>
        <w:spacing w:line="360" w:lineRule="auto"/>
        <w:jc w:val="both"/>
        <w:rPr>
          <w:rFonts w:ascii="Arial" w:hAnsi="Arial" w:cs="Arial"/>
          <w:spacing w:val="2"/>
          <w:szCs w:val="22"/>
          <w:lang w:eastAsia="ar-SA"/>
        </w:rPr>
      </w:pPr>
    </w:p>
    <w:p w14:paraId="6C9F92C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40CF4399" w14:textId="77777777" w:rsidR="000B48AA" w:rsidRPr="00FF5427" w:rsidRDefault="000B48AA" w:rsidP="000B48AA">
      <w:pPr>
        <w:spacing w:line="360" w:lineRule="auto"/>
        <w:jc w:val="both"/>
        <w:rPr>
          <w:rFonts w:ascii="Arial" w:hAnsi="Arial" w:cs="Arial"/>
          <w:spacing w:val="2"/>
          <w:szCs w:val="22"/>
          <w:lang w:eastAsia="ar-SA"/>
        </w:rPr>
      </w:pPr>
    </w:p>
    <w:p w14:paraId="6A6113EE"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29467903"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0F9D42FB"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F1F5753"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1065D137" w14:textId="77777777" w:rsidR="000B48AA" w:rsidRPr="00AE0BE4" w:rsidRDefault="000B48AA" w:rsidP="000B48AA">
      <w:pPr>
        <w:spacing w:line="360" w:lineRule="auto"/>
        <w:jc w:val="both"/>
        <w:rPr>
          <w:rFonts w:ascii="Arial" w:hAnsi="Arial" w:cs="Arial"/>
          <w:spacing w:val="2"/>
          <w:sz w:val="22"/>
          <w:szCs w:val="22"/>
          <w:lang w:eastAsia="ar-SA"/>
        </w:rPr>
      </w:pPr>
    </w:p>
    <w:p w14:paraId="2D17D817" w14:textId="77777777" w:rsidR="000B48AA" w:rsidRPr="00AE0BE4" w:rsidRDefault="000B48AA" w:rsidP="000B48AA">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Pr="00FF5427">
        <w:rPr>
          <w:rFonts w:ascii="Arial" w:hAnsi="Arial" w:cs="Arial"/>
          <w:spacing w:val="2"/>
          <w:szCs w:val="22"/>
          <w:lang w:eastAsia="ar-SA"/>
        </w:rPr>
        <w:t>, ci-après désigné le titulaire</w:t>
      </w:r>
    </w:p>
    <w:p w14:paraId="06C9AB2C" w14:textId="77777777" w:rsidR="000B48AA" w:rsidRPr="00AE0BE4" w:rsidRDefault="000B48AA" w:rsidP="000B48AA">
      <w:pPr>
        <w:spacing w:line="360" w:lineRule="auto"/>
        <w:jc w:val="both"/>
        <w:rPr>
          <w:rFonts w:ascii="Arial" w:hAnsi="Arial" w:cs="Arial"/>
          <w:spacing w:val="2"/>
          <w:sz w:val="22"/>
          <w:szCs w:val="22"/>
          <w:lang w:eastAsia="ar-SA"/>
        </w:rPr>
      </w:pPr>
    </w:p>
    <w:p w14:paraId="01B86F09" w14:textId="77777777" w:rsidR="000B48AA" w:rsidRPr="00FF5427" w:rsidRDefault="000B48AA" w:rsidP="000B48AA">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1B885AA7" w14:textId="77777777" w:rsidR="000B48AA" w:rsidRDefault="000B48AA" w:rsidP="000B48AA">
      <w:pPr>
        <w:pStyle w:val="Corpsdetexte"/>
        <w:ind w:firstLine="0"/>
        <w:rPr>
          <w:b/>
        </w:rPr>
      </w:pPr>
    </w:p>
    <w:p w14:paraId="590A7CDB" w14:textId="77777777" w:rsidR="000B48AA" w:rsidRPr="00AE7A0C" w:rsidRDefault="000B48AA" w:rsidP="000B48AA">
      <w:pPr>
        <w:ind w:left="360"/>
        <w:rPr>
          <w:rFonts w:ascii="Arial" w:hAnsi="Arial" w:cs="Arial"/>
          <w:b/>
          <w:u w:val="single"/>
        </w:rPr>
      </w:pPr>
    </w:p>
    <w:p w14:paraId="0264B348" w14:textId="77777777" w:rsidR="000B48AA" w:rsidRPr="00A1367D" w:rsidRDefault="000B48AA" w:rsidP="000B48AA">
      <w:pPr>
        <w:numPr>
          <w:ilvl w:val="0"/>
          <w:numId w:val="8"/>
        </w:numPr>
        <w:rPr>
          <w:rFonts w:ascii="Arial" w:hAnsi="Arial" w:cs="Arial"/>
          <w:b/>
          <w:u w:val="single"/>
        </w:rPr>
      </w:pPr>
      <w:r w:rsidRPr="00A1367D">
        <w:rPr>
          <w:rFonts w:ascii="Arial" w:hAnsi="Arial" w:cs="Arial"/>
          <w:b/>
          <w:u w:val="single"/>
        </w:rPr>
        <w:t>Nature du marché</w:t>
      </w:r>
      <w:r>
        <w:rPr>
          <w:rFonts w:ascii="Arial" w:hAnsi="Arial" w:cs="Arial"/>
          <w:u w:val="single"/>
        </w:rPr>
        <w:t xml:space="preserve"> </w:t>
      </w:r>
      <w:r w:rsidRPr="00A1367D">
        <w:rPr>
          <w:rFonts w:ascii="Arial" w:hAnsi="Arial" w:cs="Arial"/>
          <w:u w:val="single"/>
        </w:rPr>
        <w:t>:</w:t>
      </w:r>
    </w:p>
    <w:p w14:paraId="6C3E7CD6" w14:textId="77777777" w:rsidR="000B48AA" w:rsidRPr="00E73942" w:rsidRDefault="000B48AA" w:rsidP="000B48AA">
      <w:pPr>
        <w:rPr>
          <w:rFonts w:ascii="Arial" w:hAnsi="Arial" w:cs="Arial"/>
          <w:b/>
        </w:rPr>
      </w:pPr>
    </w:p>
    <w:p w14:paraId="344819FA" w14:textId="2E8E748C" w:rsidR="000B48AA" w:rsidRPr="00E73942" w:rsidRDefault="0039270D" w:rsidP="000B48AA">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0"/>
      <w:r w:rsidR="000B48AA" w:rsidRPr="00E73942">
        <w:rPr>
          <w:rFonts w:ascii="Arial" w:hAnsi="Arial" w:cs="Arial"/>
          <w:b/>
        </w:rPr>
        <w:t>Fourniture Equipement</w:t>
      </w:r>
    </w:p>
    <w:p w14:paraId="4D195C85" w14:textId="77777777" w:rsidR="000B48AA" w:rsidRPr="00E73942" w:rsidRDefault="000B48AA" w:rsidP="000B48AA">
      <w:pPr>
        <w:rPr>
          <w:rFonts w:ascii="Arial" w:hAnsi="Arial" w:cs="Arial"/>
          <w:b/>
        </w:rPr>
      </w:pPr>
      <w:r>
        <w:rPr>
          <w:rFonts w:ascii="Arial" w:hAnsi="Arial" w:cs="Arial"/>
          <w:b/>
        </w:rPr>
        <w:lastRenderedPageBreak/>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1"/>
      <w:r w:rsidRPr="00E73942">
        <w:rPr>
          <w:rFonts w:ascii="Arial" w:hAnsi="Arial" w:cs="Arial"/>
          <w:b/>
        </w:rPr>
        <w:t>Fourniture Consommables</w:t>
      </w:r>
    </w:p>
    <w:p w14:paraId="60FF25D8" w14:textId="77777777" w:rsidR="000B48AA" w:rsidRPr="00E73942" w:rsidRDefault="000B48AA" w:rsidP="000B48AA">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2"/>
      <w:r w:rsidRPr="00E73942">
        <w:rPr>
          <w:rFonts w:ascii="Arial" w:hAnsi="Arial" w:cs="Arial"/>
          <w:b/>
        </w:rPr>
        <w:t>Prestations de services</w:t>
      </w:r>
    </w:p>
    <w:p w14:paraId="65A94BE0" w14:textId="77777777" w:rsidR="000B48AA" w:rsidRPr="00E73942" w:rsidRDefault="000B48AA" w:rsidP="000B48AA">
      <w:pPr>
        <w:jc w:val="center"/>
        <w:rPr>
          <w:rFonts w:ascii="Arial" w:hAnsi="Arial" w:cs="Arial"/>
        </w:rPr>
      </w:pPr>
    </w:p>
    <w:p w14:paraId="2AD0B2E9" w14:textId="77777777" w:rsidR="000B48AA" w:rsidRDefault="000B48AA" w:rsidP="000B48AA">
      <w:pPr>
        <w:rPr>
          <w:rFonts w:ascii="Arial" w:hAnsi="Arial" w:cs="Arial"/>
          <w:b/>
          <w:color w:val="FF0000"/>
        </w:rPr>
      </w:pPr>
    </w:p>
    <w:p w14:paraId="236C59A8" w14:textId="77777777" w:rsidR="000B48AA" w:rsidRPr="00487468" w:rsidRDefault="000B48AA" w:rsidP="000B48AA">
      <w:pPr>
        <w:numPr>
          <w:ilvl w:val="0"/>
          <w:numId w:val="8"/>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0EB840AD" w14:textId="77777777" w:rsidR="000B48AA" w:rsidRPr="00F47E5E" w:rsidRDefault="000B48AA" w:rsidP="000B48AA">
      <w:pPr>
        <w:jc w:val="both"/>
        <w:rPr>
          <w:rFonts w:ascii="Arial" w:hAnsi="Arial" w:cs="Arial"/>
        </w:rPr>
      </w:pPr>
    </w:p>
    <w:p w14:paraId="31E36270" w14:textId="71E6F9D6" w:rsidR="001A4501" w:rsidRPr="001A4501" w:rsidRDefault="000B48AA" w:rsidP="001A4501">
      <w:pPr>
        <w:ind w:firstLine="284"/>
        <w:jc w:val="both"/>
        <w:rPr>
          <w:rFonts w:ascii="Arial" w:hAnsi="Arial" w:cs="Arial"/>
          <w:i/>
        </w:rPr>
      </w:pPr>
      <w:r w:rsidRPr="00F47E5E">
        <w:rPr>
          <w:rFonts w:ascii="Arial" w:hAnsi="Arial" w:cs="Arial"/>
        </w:rPr>
        <w:t>Le présent marché a pour objet la fourniture, la livraison, l’installation</w:t>
      </w:r>
      <w:r>
        <w:rPr>
          <w:rFonts w:ascii="Arial" w:hAnsi="Arial" w:cs="Arial"/>
        </w:rPr>
        <w:t xml:space="preserve"> (vérification des calibrages des objectifs)</w:t>
      </w:r>
      <w:r w:rsidRPr="00F47E5E">
        <w:rPr>
          <w:rFonts w:ascii="Arial" w:hAnsi="Arial" w:cs="Arial"/>
        </w:rPr>
        <w:t>, la mise en ordre de marche, la garantie, la formation à l’utilisation et la formation aux opéra</w:t>
      </w:r>
      <w:r>
        <w:rPr>
          <w:rFonts w:ascii="Arial" w:hAnsi="Arial" w:cs="Arial"/>
        </w:rPr>
        <w:t xml:space="preserve">tions de maintenance préventive </w:t>
      </w:r>
      <w:r w:rsidRPr="00F47E5E">
        <w:rPr>
          <w:rFonts w:ascii="Arial" w:hAnsi="Arial" w:cs="Arial"/>
        </w:rPr>
        <w:t xml:space="preserve">et curative de premier niveau </w:t>
      </w:r>
      <w:r w:rsidRPr="001A4501">
        <w:rPr>
          <w:rFonts w:ascii="Arial" w:hAnsi="Arial" w:cs="Arial"/>
          <w:b/>
          <w:bCs/>
        </w:rPr>
        <w:t>d</w:t>
      </w:r>
      <w:r w:rsidR="001A4501" w:rsidRPr="001A4501">
        <w:rPr>
          <w:rFonts w:ascii="Arial" w:hAnsi="Arial" w:cs="Arial"/>
          <w:b/>
          <w:bCs/>
        </w:rPr>
        <w:t xml:space="preserve">’équipements pour la mise en forme, le conditionnement et la caractérisation d’emballage </w:t>
      </w:r>
      <w:proofErr w:type="spellStart"/>
      <w:r w:rsidR="001A4501" w:rsidRPr="001A4501">
        <w:rPr>
          <w:rFonts w:ascii="Arial" w:hAnsi="Arial" w:cs="Arial"/>
          <w:b/>
          <w:bCs/>
        </w:rPr>
        <w:t>bio-sourcés</w:t>
      </w:r>
      <w:proofErr w:type="spellEnd"/>
      <w:r w:rsidR="001A4501" w:rsidRPr="001A4501">
        <w:rPr>
          <w:rFonts w:ascii="Arial" w:hAnsi="Arial" w:cs="Arial"/>
          <w:b/>
          <w:bCs/>
        </w:rPr>
        <w:t>.</w:t>
      </w:r>
    </w:p>
    <w:p w14:paraId="7B4431A9" w14:textId="77777777" w:rsidR="001A4501" w:rsidRPr="001A4501" w:rsidRDefault="001A4501" w:rsidP="001A4501">
      <w:pPr>
        <w:ind w:firstLine="284"/>
        <w:jc w:val="both"/>
        <w:rPr>
          <w:rFonts w:ascii="Arial" w:hAnsi="Arial" w:cs="Arial"/>
          <w:i/>
        </w:rPr>
      </w:pPr>
    </w:p>
    <w:p w14:paraId="02320B79" w14:textId="3EEEC1AD" w:rsidR="001A4501" w:rsidRPr="002755AC" w:rsidRDefault="001A4501" w:rsidP="004E758B">
      <w:pPr>
        <w:jc w:val="both"/>
        <w:rPr>
          <w:rFonts w:ascii="Arial" w:hAnsi="Arial" w:cs="Arial"/>
          <w:b/>
          <w:lang w:val="en-US"/>
        </w:rPr>
      </w:pPr>
      <w:r w:rsidRPr="002755AC">
        <w:rPr>
          <w:rFonts w:ascii="Arial" w:hAnsi="Arial" w:cs="Arial"/>
          <w:b/>
          <w:lang w:val="en-US"/>
        </w:rPr>
        <w:t xml:space="preserve">LOT </w:t>
      </w:r>
      <w:r w:rsidR="00DF0139" w:rsidRPr="002755AC">
        <w:rPr>
          <w:rFonts w:ascii="Arial" w:hAnsi="Arial" w:cs="Arial"/>
          <w:b/>
          <w:lang w:val="en-US"/>
        </w:rPr>
        <w:t>N</w:t>
      </w:r>
      <w:r w:rsidRPr="002755AC">
        <w:rPr>
          <w:rFonts w:ascii="Arial" w:hAnsi="Arial" w:cs="Arial"/>
          <w:b/>
          <w:lang w:val="en-US"/>
        </w:rPr>
        <w:t>°</w:t>
      </w:r>
      <w:r w:rsidR="00F64289" w:rsidRPr="002755AC">
        <w:rPr>
          <w:rFonts w:ascii="Arial" w:hAnsi="Arial" w:cs="Arial"/>
          <w:b/>
          <w:lang w:val="en-US"/>
        </w:rPr>
        <w:t>4</w:t>
      </w:r>
      <w:r w:rsidRPr="002755AC">
        <w:rPr>
          <w:rFonts w:ascii="Arial" w:hAnsi="Arial" w:cs="Arial"/>
          <w:b/>
          <w:lang w:val="en-US"/>
        </w:rPr>
        <w:t xml:space="preserve"> : </w:t>
      </w:r>
      <w:proofErr w:type="spellStart"/>
      <w:r w:rsidR="00F64289" w:rsidRPr="00F64289">
        <w:rPr>
          <w:rFonts w:ascii="Arial" w:hAnsi="Arial" w:cs="Arial"/>
          <w:b/>
          <w:lang w:val="en-US"/>
        </w:rPr>
        <w:t>Analyseur</w:t>
      </w:r>
      <w:proofErr w:type="spellEnd"/>
      <w:r w:rsidR="00F64289" w:rsidRPr="00F64289">
        <w:rPr>
          <w:rFonts w:ascii="Arial" w:hAnsi="Arial" w:cs="Arial"/>
          <w:b/>
          <w:lang w:val="en-US"/>
        </w:rPr>
        <w:t xml:space="preserve"> O2 et CO2 pour </w:t>
      </w:r>
      <w:proofErr w:type="spellStart"/>
      <w:r w:rsidR="00F64289" w:rsidRPr="00F64289">
        <w:rPr>
          <w:rFonts w:ascii="Arial" w:hAnsi="Arial" w:cs="Arial"/>
          <w:b/>
          <w:lang w:val="en-US"/>
        </w:rPr>
        <w:t>emballage</w:t>
      </w:r>
      <w:proofErr w:type="spellEnd"/>
      <w:r w:rsidR="00F64289" w:rsidRPr="00F64289">
        <w:rPr>
          <w:rFonts w:ascii="Arial" w:hAnsi="Arial" w:cs="Arial"/>
          <w:b/>
          <w:lang w:val="en-US"/>
        </w:rPr>
        <w:t xml:space="preserve"> / </w:t>
      </w:r>
      <w:r w:rsidR="00F64289" w:rsidRPr="00F64289">
        <w:rPr>
          <w:rFonts w:ascii="Arial" w:hAnsi="Arial" w:cs="Arial"/>
          <w:b/>
          <w:i/>
          <w:iCs/>
          <w:lang w:val="en-US"/>
        </w:rPr>
        <w:t>O2 and CO2 analyzer for packaging</w:t>
      </w:r>
      <w:r w:rsidRPr="002755AC">
        <w:rPr>
          <w:rFonts w:ascii="Arial" w:hAnsi="Arial" w:cs="Arial"/>
          <w:b/>
          <w:lang w:val="en-US"/>
        </w:rPr>
        <w:t>.</w:t>
      </w:r>
    </w:p>
    <w:p w14:paraId="3F1CA5D0" w14:textId="54EEC3CC" w:rsidR="000B48AA" w:rsidRPr="002755AC" w:rsidRDefault="000B48AA" w:rsidP="001A4501">
      <w:pPr>
        <w:ind w:firstLine="284"/>
        <w:jc w:val="both"/>
        <w:rPr>
          <w:rFonts w:ascii="Arial" w:hAnsi="Arial" w:cs="Arial"/>
          <w:lang w:val="en-US"/>
        </w:rPr>
      </w:pPr>
    </w:p>
    <w:p w14:paraId="7CD9A7FC" w14:textId="46789E8D" w:rsidR="000B48AA" w:rsidRDefault="000B48AA" w:rsidP="001A4501">
      <w:pPr>
        <w:jc w:val="both"/>
        <w:rPr>
          <w:rFonts w:ascii="Arial" w:hAnsi="Arial" w:cs="Arial"/>
          <w:i/>
          <w:color w:val="808080"/>
        </w:rPr>
      </w:pPr>
      <w:r w:rsidRPr="002D2EF1">
        <w:rPr>
          <w:rFonts w:ascii="Arial" w:hAnsi="Arial" w:cs="Arial"/>
          <w:bCs/>
        </w:rPr>
        <w:t xml:space="preserve">Code CPV : </w:t>
      </w:r>
    </w:p>
    <w:p w14:paraId="450E7112" w14:textId="4E246D67" w:rsidR="000B48AA" w:rsidRDefault="00F64289" w:rsidP="000B48AA">
      <w:pPr>
        <w:ind w:firstLine="284"/>
        <w:jc w:val="both"/>
        <w:rPr>
          <w:rFonts w:ascii="Arial" w:hAnsi="Arial" w:cs="Arial"/>
        </w:rPr>
      </w:pPr>
      <w:r w:rsidRPr="00F64289">
        <w:rPr>
          <w:rFonts w:ascii="Arial" w:hAnsi="Arial" w:cs="Arial"/>
          <w:i/>
          <w:iCs/>
        </w:rPr>
        <w:t>38432100-3</w:t>
      </w:r>
      <w:r w:rsidRPr="00F64289">
        <w:rPr>
          <w:rFonts w:ascii="Arial" w:hAnsi="Arial" w:cs="Arial"/>
          <w:i/>
          <w:iCs/>
        </w:rPr>
        <w:tab/>
        <w:t>Analyseurs de gaz.</w:t>
      </w:r>
    </w:p>
    <w:p w14:paraId="24EA7727" w14:textId="77777777" w:rsidR="004E758B" w:rsidRDefault="004E758B" w:rsidP="000B48AA">
      <w:pPr>
        <w:ind w:firstLine="284"/>
        <w:jc w:val="both"/>
        <w:rPr>
          <w:rFonts w:ascii="Arial" w:hAnsi="Arial" w:cs="Arial"/>
        </w:rPr>
      </w:pPr>
    </w:p>
    <w:p w14:paraId="5614A990" w14:textId="4685D380" w:rsidR="000B48AA" w:rsidRDefault="000B48AA" w:rsidP="000B48AA">
      <w:pPr>
        <w:ind w:firstLine="284"/>
        <w:jc w:val="both"/>
        <w:rPr>
          <w:rFonts w:ascii="Arial" w:hAnsi="Arial" w:cs="Arial"/>
        </w:rPr>
      </w:pPr>
      <w:r>
        <w:rPr>
          <w:rFonts w:ascii="Arial" w:hAnsi="Arial" w:cs="Arial"/>
        </w:rPr>
        <w:t>Les performances minimales des équipements sont définies dans le cahier des charges techniques ci-après.</w:t>
      </w:r>
    </w:p>
    <w:p w14:paraId="71B9D3F9" w14:textId="77777777" w:rsidR="000B48AA" w:rsidRDefault="000B48AA" w:rsidP="000B48AA">
      <w:pPr>
        <w:ind w:firstLine="284"/>
        <w:jc w:val="both"/>
        <w:rPr>
          <w:rFonts w:ascii="Arial" w:hAnsi="Arial" w:cs="Arial"/>
        </w:rPr>
      </w:pPr>
    </w:p>
    <w:p w14:paraId="4265B965" w14:textId="2D3A9EA2" w:rsidR="000B48AA" w:rsidRPr="0099251A" w:rsidRDefault="000B48AA" w:rsidP="000B48AA">
      <w:pPr>
        <w:jc w:val="both"/>
        <w:rPr>
          <w:rFonts w:ascii="Arial" w:hAnsi="Arial" w:cs="Arial"/>
          <w:i/>
        </w:rPr>
      </w:pPr>
      <w:r w:rsidRPr="005855FC">
        <w:rPr>
          <w:rFonts w:ascii="Arial" w:hAnsi="Arial" w:cs="Arial"/>
          <w:b/>
          <w:u w:val="single"/>
        </w:rPr>
        <w:t>Caractéristiques techniques et/ou fonctionnalités attendues</w:t>
      </w:r>
      <w:r w:rsidR="001A4501">
        <w:rPr>
          <w:rFonts w:ascii="Arial" w:hAnsi="Arial" w:cs="Arial"/>
          <w:i/>
        </w:rPr>
        <w:t xml:space="preserve"> </w:t>
      </w:r>
      <w:r w:rsidRPr="0099251A">
        <w:rPr>
          <w:rFonts w:ascii="Arial" w:hAnsi="Arial" w:cs="Arial"/>
          <w:i/>
        </w:rPr>
        <w:t>:</w:t>
      </w:r>
    </w:p>
    <w:p w14:paraId="538628B0" w14:textId="3CE46EFA" w:rsidR="000B48AA" w:rsidRDefault="000B48AA" w:rsidP="000B48AA">
      <w:pPr>
        <w:jc w:val="both"/>
        <w:rPr>
          <w:rFonts w:ascii="Arial" w:hAnsi="Arial" w:cs="Arial"/>
        </w:rPr>
      </w:pPr>
    </w:p>
    <w:p w14:paraId="636FAB9E" w14:textId="77777777" w:rsidR="00F64289" w:rsidRPr="00F64289" w:rsidRDefault="00F64289" w:rsidP="00F64289">
      <w:pPr>
        <w:ind w:firstLine="284"/>
        <w:jc w:val="both"/>
        <w:rPr>
          <w:rFonts w:ascii="Arial" w:hAnsi="Arial" w:cs="Arial"/>
        </w:rPr>
      </w:pPr>
      <w:r w:rsidRPr="00F64289">
        <w:rPr>
          <w:rFonts w:ascii="Arial" w:hAnsi="Arial" w:cs="Arial"/>
        </w:rPr>
        <w:t xml:space="preserve">Analyseur portable (de préférence) ou de paillasse pour mesurer </w:t>
      </w:r>
      <w:r w:rsidRPr="00F64289">
        <w:rPr>
          <w:rFonts w:ascii="Arial" w:hAnsi="Arial" w:cs="Arial"/>
          <w:u w:val="single"/>
        </w:rPr>
        <w:t>simultanément la concentration en oxygène (02) et en dioxyde de carbone (CO2)</w:t>
      </w:r>
      <w:r w:rsidRPr="00F64289">
        <w:rPr>
          <w:rFonts w:ascii="Arial" w:hAnsi="Arial" w:cs="Arial"/>
        </w:rPr>
        <w:t xml:space="preserve">, adapté pour mesures dans des sachets ou des barquettes, aliments conditionnés sous atmosphères modifiées. Prélèvement par perforation de l’emballage par aiguille, étanchéité assurée par septum (pouvant être adhésif). </w:t>
      </w:r>
    </w:p>
    <w:p w14:paraId="4E17BA05" w14:textId="77777777" w:rsidR="00F64289" w:rsidRPr="00F64289" w:rsidRDefault="00F64289" w:rsidP="00F64289">
      <w:pPr>
        <w:ind w:firstLine="284"/>
        <w:jc w:val="both"/>
        <w:rPr>
          <w:rFonts w:ascii="Arial" w:hAnsi="Arial" w:cs="Arial"/>
        </w:rPr>
      </w:pPr>
      <w:r w:rsidRPr="00F64289">
        <w:rPr>
          <w:rFonts w:ascii="Arial" w:hAnsi="Arial" w:cs="Arial"/>
        </w:rPr>
        <w:t xml:space="preserve">Mesures sur une plage de température de 4° à 40°C, et humidité pouvant être saturée dans l’atmosphère à analyser. </w:t>
      </w:r>
    </w:p>
    <w:p w14:paraId="7F4821B0" w14:textId="6AC6076D" w:rsidR="00F64289" w:rsidRPr="00F64289" w:rsidRDefault="00F64289" w:rsidP="00F64289">
      <w:pPr>
        <w:ind w:firstLine="284"/>
        <w:jc w:val="both"/>
        <w:rPr>
          <w:rFonts w:ascii="Arial" w:hAnsi="Arial" w:cs="Arial"/>
        </w:rPr>
      </w:pPr>
    </w:p>
    <w:p w14:paraId="0D414EE8" w14:textId="77777777" w:rsidR="00F64289" w:rsidRPr="00F64289" w:rsidRDefault="00F64289" w:rsidP="00F64289">
      <w:pPr>
        <w:ind w:firstLine="284"/>
        <w:jc w:val="both"/>
        <w:rPr>
          <w:rFonts w:ascii="Arial" w:hAnsi="Arial" w:cs="Arial"/>
        </w:rPr>
      </w:pPr>
      <w:r w:rsidRPr="00F64289">
        <w:rPr>
          <w:rFonts w:ascii="Arial" w:hAnsi="Arial" w:cs="Arial"/>
        </w:rPr>
        <w:t>Capteur pour oxygène : plage de mesure 0-100%, résolution/précision de mesure &lt; 0.25% d’Oxygène mesuré</w:t>
      </w:r>
    </w:p>
    <w:p w14:paraId="1D7CD866" w14:textId="77777777" w:rsidR="00F64289" w:rsidRPr="00F64289" w:rsidRDefault="00F64289" w:rsidP="00F64289">
      <w:pPr>
        <w:ind w:firstLine="284"/>
        <w:jc w:val="both"/>
        <w:rPr>
          <w:rFonts w:ascii="Arial" w:hAnsi="Arial" w:cs="Arial"/>
        </w:rPr>
      </w:pPr>
      <w:r w:rsidRPr="00F64289">
        <w:rPr>
          <w:rFonts w:ascii="Arial" w:hAnsi="Arial" w:cs="Arial"/>
        </w:rPr>
        <w:t>Capteur pour le dioxyde de carbone : plage de mesure 0-100%, résolution/précision de mesure &lt; 0.25% de CO2 mesuré</w:t>
      </w:r>
    </w:p>
    <w:p w14:paraId="59868AC8" w14:textId="77777777" w:rsidR="00F64289" w:rsidRPr="00F64289" w:rsidRDefault="00F64289" w:rsidP="00F64289">
      <w:pPr>
        <w:ind w:firstLine="284"/>
        <w:jc w:val="both"/>
        <w:rPr>
          <w:rFonts w:ascii="Arial" w:hAnsi="Arial" w:cs="Arial"/>
        </w:rPr>
      </w:pPr>
    </w:p>
    <w:p w14:paraId="198710AC" w14:textId="5CF1FBCC" w:rsidR="00F64289" w:rsidRDefault="00F64289" w:rsidP="00F64289">
      <w:pPr>
        <w:ind w:firstLine="284"/>
        <w:jc w:val="both"/>
        <w:rPr>
          <w:rFonts w:ascii="Arial" w:hAnsi="Arial" w:cs="Arial"/>
          <w:i/>
          <w:iCs/>
          <w:lang w:val="en-US"/>
        </w:rPr>
      </w:pPr>
      <w:r w:rsidRPr="00F64289">
        <w:rPr>
          <w:rFonts w:ascii="Arial" w:hAnsi="Arial" w:cs="Arial"/>
          <w:i/>
          <w:iCs/>
          <w:lang w:val="en-US"/>
        </w:rPr>
        <w:t xml:space="preserve">Portable (preferably) or benchtop </w:t>
      </w:r>
      <w:proofErr w:type="spellStart"/>
      <w:r w:rsidRPr="00F64289">
        <w:rPr>
          <w:rFonts w:ascii="Arial" w:hAnsi="Arial" w:cs="Arial"/>
          <w:i/>
          <w:iCs/>
          <w:lang w:val="en-US"/>
        </w:rPr>
        <w:t>analyser</w:t>
      </w:r>
      <w:proofErr w:type="spellEnd"/>
      <w:r w:rsidRPr="00F64289">
        <w:rPr>
          <w:rFonts w:ascii="Arial" w:hAnsi="Arial" w:cs="Arial"/>
          <w:i/>
          <w:iCs/>
          <w:lang w:val="en-US"/>
        </w:rPr>
        <w:t xml:space="preserve"> for simultaneous measurement of oxygen (02) and carbon dioxide (CO2) concentration, suitable for measurements in bags or trays, food packaged under modified atmospheres. Sampling by perforating the packaging with a needle, sealed by a septum (which can be adhesive). </w:t>
      </w:r>
    </w:p>
    <w:p w14:paraId="4A559B06" w14:textId="51290DD2" w:rsidR="00F64289" w:rsidRDefault="00F64289" w:rsidP="00F64289">
      <w:pPr>
        <w:ind w:firstLine="284"/>
        <w:jc w:val="both"/>
        <w:rPr>
          <w:rFonts w:ascii="Arial" w:hAnsi="Arial" w:cs="Arial"/>
          <w:i/>
          <w:iCs/>
          <w:lang w:val="en-US"/>
        </w:rPr>
      </w:pPr>
    </w:p>
    <w:p w14:paraId="487C6A8C" w14:textId="77777777" w:rsidR="00F64289" w:rsidRPr="00F64289" w:rsidRDefault="00F64289" w:rsidP="00F64289">
      <w:pPr>
        <w:jc w:val="both"/>
        <w:rPr>
          <w:rFonts w:ascii="Arial" w:hAnsi="Arial" w:cs="Arial"/>
          <w:i/>
          <w:iCs/>
          <w:lang w:val="en-US"/>
        </w:rPr>
      </w:pPr>
      <w:r w:rsidRPr="00F64289">
        <w:rPr>
          <w:rFonts w:ascii="Arial" w:hAnsi="Arial" w:cs="Arial"/>
          <w:i/>
          <w:iCs/>
          <w:lang w:val="en-US"/>
        </w:rPr>
        <w:t>Mobile equipment (preferably portable, if not bench-top)</w:t>
      </w:r>
    </w:p>
    <w:p w14:paraId="6B7811CD" w14:textId="77777777" w:rsidR="00F64289" w:rsidRPr="00F64289" w:rsidRDefault="00F64289" w:rsidP="00F64289">
      <w:pPr>
        <w:ind w:firstLine="284"/>
        <w:jc w:val="both"/>
        <w:rPr>
          <w:rFonts w:ascii="Arial" w:hAnsi="Arial" w:cs="Arial"/>
          <w:i/>
          <w:iCs/>
          <w:lang w:val="en-US"/>
        </w:rPr>
      </w:pPr>
    </w:p>
    <w:p w14:paraId="6D974D2E" w14:textId="77777777" w:rsidR="00F64289" w:rsidRPr="00F64289" w:rsidRDefault="00F64289" w:rsidP="00F64289">
      <w:pPr>
        <w:ind w:firstLine="284"/>
        <w:jc w:val="both"/>
        <w:rPr>
          <w:rFonts w:ascii="Arial" w:hAnsi="Arial" w:cs="Arial"/>
          <w:i/>
          <w:iCs/>
          <w:lang w:val="en-US"/>
        </w:rPr>
      </w:pPr>
      <w:r w:rsidRPr="00F64289">
        <w:rPr>
          <w:rFonts w:ascii="Arial" w:hAnsi="Arial" w:cs="Arial"/>
          <w:i/>
          <w:iCs/>
          <w:lang w:val="en-US"/>
        </w:rPr>
        <w:t xml:space="preserve">Measurements over a temperature range of 4° to 40°C, and humidity can be saturated in the atmosphere to be </w:t>
      </w:r>
      <w:proofErr w:type="spellStart"/>
      <w:r w:rsidRPr="00F64289">
        <w:rPr>
          <w:rFonts w:ascii="Arial" w:hAnsi="Arial" w:cs="Arial"/>
          <w:i/>
          <w:iCs/>
          <w:lang w:val="en-US"/>
        </w:rPr>
        <w:t>analysed</w:t>
      </w:r>
      <w:proofErr w:type="spellEnd"/>
      <w:r w:rsidRPr="00F64289">
        <w:rPr>
          <w:rFonts w:ascii="Arial" w:hAnsi="Arial" w:cs="Arial"/>
          <w:i/>
          <w:iCs/>
          <w:lang w:val="en-US"/>
        </w:rPr>
        <w:t xml:space="preserve">. </w:t>
      </w:r>
    </w:p>
    <w:p w14:paraId="6078CE7A" w14:textId="77777777" w:rsidR="00F64289" w:rsidRPr="00F64289" w:rsidRDefault="00F64289" w:rsidP="00F64289">
      <w:pPr>
        <w:ind w:firstLine="284"/>
        <w:jc w:val="both"/>
        <w:rPr>
          <w:rFonts w:ascii="Arial" w:hAnsi="Arial" w:cs="Arial"/>
          <w:i/>
          <w:iCs/>
          <w:lang w:val="en-US"/>
        </w:rPr>
      </w:pPr>
    </w:p>
    <w:p w14:paraId="15960666" w14:textId="77777777" w:rsidR="00F64289" w:rsidRPr="00F64289" w:rsidRDefault="00F64289" w:rsidP="00F64289">
      <w:pPr>
        <w:ind w:firstLine="284"/>
        <w:jc w:val="both"/>
        <w:rPr>
          <w:rFonts w:ascii="Arial" w:hAnsi="Arial" w:cs="Arial"/>
          <w:i/>
          <w:iCs/>
          <w:lang w:val="en-US"/>
        </w:rPr>
      </w:pPr>
      <w:r w:rsidRPr="00F64289">
        <w:rPr>
          <w:rFonts w:ascii="Arial" w:hAnsi="Arial" w:cs="Arial"/>
          <w:i/>
          <w:iCs/>
          <w:lang w:val="en-US"/>
        </w:rPr>
        <w:t>Oxygen sensor: measurement range 0-100%, measurement resolution/accuracy &lt; 0.25% of measured Oxygen</w:t>
      </w:r>
    </w:p>
    <w:p w14:paraId="378035FF" w14:textId="77777777" w:rsidR="00F64289" w:rsidRPr="001A33DC" w:rsidRDefault="00F64289" w:rsidP="00F64289">
      <w:pPr>
        <w:ind w:firstLine="284"/>
        <w:jc w:val="both"/>
        <w:rPr>
          <w:rFonts w:ascii="Arial" w:hAnsi="Arial" w:cs="Arial"/>
          <w:i/>
          <w:iCs/>
          <w:lang w:val="en-US"/>
        </w:rPr>
      </w:pPr>
      <w:r w:rsidRPr="00F64289">
        <w:rPr>
          <w:rFonts w:ascii="Arial" w:hAnsi="Arial" w:cs="Arial"/>
          <w:i/>
          <w:iCs/>
          <w:lang w:val="en-US"/>
        </w:rPr>
        <w:t>Carbon dioxide sensor: measurement range 0-100%, measurement resolution/accuracy &lt; 0.25% of measured CO2</w:t>
      </w:r>
    </w:p>
    <w:p w14:paraId="4CA4414A" w14:textId="77777777" w:rsidR="00F64289" w:rsidRPr="00F64289" w:rsidRDefault="00F64289" w:rsidP="00F64289">
      <w:pPr>
        <w:ind w:firstLine="284"/>
        <w:jc w:val="both"/>
        <w:rPr>
          <w:rFonts w:ascii="Arial" w:hAnsi="Arial" w:cs="Arial"/>
          <w:i/>
          <w:iCs/>
          <w:lang w:val="en-US"/>
        </w:rPr>
      </w:pPr>
    </w:p>
    <w:p w14:paraId="2C68B5BF" w14:textId="77777777" w:rsidR="006D17C7" w:rsidRPr="002755AC" w:rsidRDefault="006D17C7" w:rsidP="000B48AA">
      <w:pPr>
        <w:jc w:val="both"/>
        <w:rPr>
          <w:rFonts w:ascii="Arial" w:hAnsi="Arial" w:cs="Arial"/>
          <w:b/>
          <w:u w:val="single"/>
          <w:lang w:val="en-US"/>
        </w:rPr>
      </w:pPr>
    </w:p>
    <w:p w14:paraId="44C6098F" w14:textId="77777777" w:rsidR="000B48AA" w:rsidRPr="005855FC" w:rsidRDefault="000B48AA" w:rsidP="000B48AA">
      <w:pPr>
        <w:jc w:val="both"/>
        <w:rPr>
          <w:rFonts w:ascii="Arial" w:hAnsi="Arial" w:cs="Arial"/>
          <w:b/>
          <w:u w:val="single"/>
        </w:rPr>
      </w:pPr>
      <w:r w:rsidRPr="005855FC">
        <w:rPr>
          <w:rFonts w:ascii="Arial" w:hAnsi="Arial" w:cs="Arial"/>
          <w:b/>
          <w:u w:val="single"/>
        </w:rPr>
        <w:t>Accessoires</w:t>
      </w:r>
    </w:p>
    <w:p w14:paraId="7C697B54" w14:textId="77777777" w:rsidR="000B48AA" w:rsidRDefault="000B48AA" w:rsidP="000B48AA">
      <w:pPr>
        <w:jc w:val="both"/>
        <w:rPr>
          <w:rFonts w:ascii="Arial" w:hAnsi="Arial" w:cs="Arial"/>
        </w:rPr>
      </w:pPr>
    </w:p>
    <w:p w14:paraId="690F8AC0" w14:textId="77777777" w:rsidR="00F64289" w:rsidRPr="00F64289" w:rsidRDefault="00F64289" w:rsidP="00F64289">
      <w:pPr>
        <w:jc w:val="both"/>
        <w:rPr>
          <w:rFonts w:ascii="Arial" w:hAnsi="Arial" w:cs="Arial"/>
        </w:rPr>
      </w:pPr>
      <w:r w:rsidRPr="00F64289">
        <w:rPr>
          <w:rFonts w:ascii="Arial" w:hAnsi="Arial" w:cs="Arial"/>
        </w:rPr>
        <w:t xml:space="preserve">Logiciel d’acquisition, </w:t>
      </w:r>
      <w:proofErr w:type="spellStart"/>
      <w:r w:rsidRPr="00F64289">
        <w:rPr>
          <w:rFonts w:ascii="Arial" w:hAnsi="Arial" w:cs="Arial"/>
        </w:rPr>
        <w:t>cables</w:t>
      </w:r>
      <w:proofErr w:type="spellEnd"/>
      <w:r w:rsidRPr="00F64289">
        <w:rPr>
          <w:rFonts w:ascii="Arial" w:hAnsi="Arial" w:cs="Arial"/>
        </w:rPr>
        <w:t xml:space="preserve"> de connexion</w:t>
      </w:r>
    </w:p>
    <w:p w14:paraId="144AE110" w14:textId="77777777" w:rsidR="00F64289" w:rsidRPr="00F64289" w:rsidRDefault="00F64289" w:rsidP="00F64289">
      <w:pPr>
        <w:jc w:val="both"/>
        <w:rPr>
          <w:rFonts w:ascii="Arial" w:hAnsi="Arial" w:cs="Arial"/>
        </w:rPr>
      </w:pPr>
    </w:p>
    <w:p w14:paraId="17A8D937" w14:textId="77777777" w:rsidR="00F64289" w:rsidRPr="00F64289" w:rsidRDefault="00F64289" w:rsidP="00F64289">
      <w:pPr>
        <w:jc w:val="both"/>
        <w:rPr>
          <w:rFonts w:ascii="Arial" w:hAnsi="Arial" w:cs="Arial"/>
        </w:rPr>
      </w:pPr>
      <w:r w:rsidRPr="00F64289">
        <w:rPr>
          <w:rFonts w:ascii="Arial" w:hAnsi="Arial" w:cs="Arial"/>
        </w:rPr>
        <w:t>Lot de 100 aiguilles de prélèvement</w:t>
      </w:r>
    </w:p>
    <w:p w14:paraId="43A1C183" w14:textId="77777777" w:rsidR="00F64289" w:rsidRPr="00F64289" w:rsidRDefault="00F64289" w:rsidP="00F64289">
      <w:pPr>
        <w:jc w:val="both"/>
        <w:rPr>
          <w:rFonts w:ascii="Arial" w:hAnsi="Arial" w:cs="Arial"/>
        </w:rPr>
      </w:pPr>
      <w:r w:rsidRPr="00F64289">
        <w:rPr>
          <w:rFonts w:ascii="Arial" w:hAnsi="Arial" w:cs="Arial"/>
        </w:rPr>
        <w:t>Lot de 100 filtres (si nécessaire pour prélèvement en milieux humides)</w:t>
      </w:r>
    </w:p>
    <w:p w14:paraId="2F8990B6" w14:textId="77777777" w:rsidR="00F64289" w:rsidRPr="00F64289" w:rsidRDefault="00F64289" w:rsidP="00F64289">
      <w:pPr>
        <w:jc w:val="both"/>
        <w:rPr>
          <w:rFonts w:ascii="Arial" w:hAnsi="Arial" w:cs="Arial"/>
        </w:rPr>
      </w:pPr>
      <w:r w:rsidRPr="00F64289">
        <w:rPr>
          <w:rFonts w:ascii="Arial" w:hAnsi="Arial" w:cs="Arial"/>
        </w:rPr>
        <w:t>Lot de 1000 septums d’étanchéité</w:t>
      </w:r>
    </w:p>
    <w:p w14:paraId="4B8172F4" w14:textId="77777777" w:rsidR="00F64289" w:rsidRPr="00F64289" w:rsidRDefault="00F64289" w:rsidP="00F64289">
      <w:pPr>
        <w:jc w:val="both"/>
        <w:rPr>
          <w:rFonts w:ascii="Arial" w:hAnsi="Arial" w:cs="Arial"/>
        </w:rPr>
      </w:pPr>
      <w:r w:rsidRPr="00F64289">
        <w:rPr>
          <w:rFonts w:ascii="Arial" w:hAnsi="Arial" w:cs="Arial"/>
        </w:rPr>
        <w:t>Flexible ou tube de prélèvement 20 à 50 cm</w:t>
      </w:r>
    </w:p>
    <w:p w14:paraId="4023D681" w14:textId="77777777" w:rsidR="00F64289" w:rsidRPr="00F64289" w:rsidRDefault="00F64289" w:rsidP="00F64289">
      <w:pPr>
        <w:jc w:val="both"/>
        <w:rPr>
          <w:rFonts w:ascii="Arial" w:hAnsi="Arial" w:cs="Arial"/>
          <w:bCs/>
          <w:i/>
          <w:iCs/>
        </w:rPr>
      </w:pPr>
    </w:p>
    <w:p w14:paraId="39E8E0DD" w14:textId="77777777" w:rsidR="00F64289" w:rsidRPr="00F64289" w:rsidRDefault="00F64289" w:rsidP="00F64289">
      <w:pPr>
        <w:jc w:val="both"/>
        <w:rPr>
          <w:rFonts w:ascii="Arial" w:hAnsi="Arial" w:cs="Arial"/>
          <w:bCs/>
          <w:i/>
          <w:iCs/>
          <w:lang w:val="en-US"/>
        </w:rPr>
      </w:pPr>
      <w:r w:rsidRPr="00F64289">
        <w:rPr>
          <w:rFonts w:ascii="Arial" w:hAnsi="Arial" w:cs="Arial"/>
          <w:bCs/>
          <w:i/>
          <w:iCs/>
          <w:lang w:val="en-US"/>
        </w:rPr>
        <w:lastRenderedPageBreak/>
        <w:t>Set of 100 sampling needles</w:t>
      </w:r>
    </w:p>
    <w:p w14:paraId="36075B7F" w14:textId="77777777" w:rsidR="00F64289" w:rsidRPr="00F64289" w:rsidRDefault="00F64289" w:rsidP="00F64289">
      <w:pPr>
        <w:jc w:val="both"/>
        <w:rPr>
          <w:rFonts w:ascii="Arial" w:hAnsi="Arial" w:cs="Arial"/>
          <w:bCs/>
          <w:i/>
          <w:iCs/>
          <w:lang w:val="en-US"/>
        </w:rPr>
      </w:pPr>
      <w:r w:rsidRPr="00F64289">
        <w:rPr>
          <w:rFonts w:ascii="Arial" w:hAnsi="Arial" w:cs="Arial"/>
          <w:bCs/>
          <w:i/>
          <w:iCs/>
          <w:lang w:val="en-US"/>
        </w:rPr>
        <w:t>Set of 100 filters (if required for wet sampling)</w:t>
      </w:r>
    </w:p>
    <w:p w14:paraId="534DEF7A" w14:textId="77777777" w:rsidR="00F64289" w:rsidRPr="00F64289" w:rsidRDefault="00F64289" w:rsidP="00F64289">
      <w:pPr>
        <w:jc w:val="both"/>
        <w:rPr>
          <w:rFonts w:ascii="Arial" w:hAnsi="Arial" w:cs="Arial"/>
          <w:bCs/>
          <w:i/>
          <w:iCs/>
          <w:lang w:val="en-US"/>
        </w:rPr>
      </w:pPr>
      <w:r w:rsidRPr="00F64289">
        <w:rPr>
          <w:rFonts w:ascii="Arial" w:hAnsi="Arial" w:cs="Arial"/>
          <w:bCs/>
          <w:i/>
          <w:iCs/>
          <w:lang w:val="en-US"/>
        </w:rPr>
        <w:t>Pack of 1000 septum seals</w:t>
      </w:r>
    </w:p>
    <w:p w14:paraId="6FE8FB13" w14:textId="77777777" w:rsidR="00F64289" w:rsidRPr="00A21891" w:rsidRDefault="00F64289" w:rsidP="00F64289">
      <w:pPr>
        <w:jc w:val="both"/>
        <w:rPr>
          <w:rFonts w:ascii="Arial" w:hAnsi="Arial" w:cs="Arial"/>
          <w:bCs/>
          <w:i/>
          <w:iCs/>
          <w:lang w:val="en-US"/>
        </w:rPr>
      </w:pPr>
      <w:r w:rsidRPr="00F64289">
        <w:rPr>
          <w:rFonts w:ascii="Arial" w:hAnsi="Arial" w:cs="Arial"/>
          <w:bCs/>
          <w:i/>
          <w:iCs/>
          <w:lang w:val="en-US"/>
        </w:rPr>
        <w:t>20 to 50 cm sampling hose or tube</w:t>
      </w:r>
    </w:p>
    <w:p w14:paraId="28A50586" w14:textId="6B8181F3" w:rsidR="000B48AA" w:rsidRPr="002755AC" w:rsidRDefault="000B48AA" w:rsidP="000B48AA">
      <w:pPr>
        <w:jc w:val="both"/>
        <w:rPr>
          <w:rFonts w:ascii="Arial" w:hAnsi="Arial" w:cs="Arial"/>
          <w:i/>
          <w:lang w:val="en-US"/>
        </w:rPr>
      </w:pPr>
    </w:p>
    <w:p w14:paraId="2B3EF629" w14:textId="77777777" w:rsidR="00AA5F43" w:rsidRDefault="00AA5F43" w:rsidP="00AA5F43">
      <w:pPr>
        <w:jc w:val="both"/>
        <w:rPr>
          <w:rFonts w:ascii="Arial" w:hAnsi="Arial" w:cs="Arial"/>
          <w:i/>
        </w:rPr>
      </w:pPr>
      <w:r>
        <w:rPr>
          <w:rFonts w:ascii="Arial" w:hAnsi="Arial" w:cs="Arial"/>
          <w:b/>
          <w:u w:val="single"/>
        </w:rPr>
        <w:t xml:space="preserve">Prestation supplémentaires obligatoires </w:t>
      </w:r>
      <w:r>
        <w:rPr>
          <w:rFonts w:ascii="Arial" w:hAnsi="Arial" w:cs="Arial"/>
          <w:i/>
        </w:rPr>
        <w:t>(prestations qu’il est demandé au candidat de chiffrer obligatoirement ; qui seront obligatoirement analysées mais qui seront ou non commandées)</w:t>
      </w:r>
    </w:p>
    <w:p w14:paraId="297659BD" w14:textId="77777777" w:rsidR="00AA5F43" w:rsidRDefault="00AA5F43" w:rsidP="00AA5F43">
      <w:pPr>
        <w:jc w:val="both"/>
        <w:rPr>
          <w:rFonts w:ascii="Arial" w:hAnsi="Arial" w:cs="Arial"/>
          <w:i/>
        </w:rPr>
      </w:pPr>
    </w:p>
    <w:p w14:paraId="3C5D6F24" w14:textId="3E6ED042" w:rsidR="00AA5F43" w:rsidRPr="00AA5F43" w:rsidRDefault="00AA5F43" w:rsidP="00AA5F43">
      <w:pPr>
        <w:jc w:val="both"/>
        <w:rPr>
          <w:rFonts w:ascii="Arial" w:hAnsi="Arial" w:cs="Arial"/>
          <w:iCs/>
        </w:rPr>
      </w:pPr>
      <w:r w:rsidRPr="00AA5F43">
        <w:rPr>
          <w:rFonts w:ascii="Arial" w:hAnsi="Arial" w:cs="Arial"/>
          <w:b/>
          <w:bCs/>
          <w:iCs/>
        </w:rPr>
        <w:t>PSO n°1</w:t>
      </w:r>
      <w:r w:rsidRPr="00AA5F43">
        <w:rPr>
          <w:rFonts w:ascii="Arial" w:hAnsi="Arial" w:cs="Arial"/>
          <w:iCs/>
        </w:rPr>
        <w:t xml:space="preserve"> : Garantie 2 ans minimum/  2-year minimum </w:t>
      </w:r>
      <w:proofErr w:type="spellStart"/>
      <w:r w:rsidRPr="00AA5F43">
        <w:rPr>
          <w:rFonts w:ascii="Arial" w:hAnsi="Arial" w:cs="Arial"/>
          <w:iCs/>
        </w:rPr>
        <w:t>warranty</w:t>
      </w:r>
      <w:proofErr w:type="spellEnd"/>
    </w:p>
    <w:p w14:paraId="62632C21" w14:textId="77777777" w:rsidR="00AA5F43" w:rsidRDefault="00AA5F43" w:rsidP="000B48AA">
      <w:pPr>
        <w:jc w:val="both"/>
        <w:rPr>
          <w:rFonts w:ascii="Arial" w:hAnsi="Arial" w:cs="Arial"/>
          <w:i/>
        </w:rPr>
      </w:pPr>
    </w:p>
    <w:p w14:paraId="31924A3A" w14:textId="77777777" w:rsidR="000B48AA" w:rsidRPr="005855FC" w:rsidRDefault="000B48AA" w:rsidP="000B48AA">
      <w:pPr>
        <w:jc w:val="both"/>
        <w:rPr>
          <w:rFonts w:ascii="Arial" w:hAnsi="Arial" w:cs="Arial"/>
        </w:rPr>
      </w:pPr>
      <w:r w:rsidRPr="00AE7A0C">
        <w:rPr>
          <w:rFonts w:ascii="Arial" w:hAnsi="Arial" w:cs="Arial"/>
          <w:b/>
          <w:u w:val="single"/>
        </w:rPr>
        <w:t>Particularités des lieux d’installation (étages</w:t>
      </w:r>
      <w:r w:rsidRPr="005855FC">
        <w:rPr>
          <w:rFonts w:ascii="Arial" w:hAnsi="Arial" w:cs="Arial"/>
        </w:rPr>
        <w:t xml:space="preserve"> ou non, dimension des accès si matériel volumineux, horaires d’ouverture particuliers, pré requis liés à l’hygiène et/ou la sécurité …</w:t>
      </w:r>
      <w:proofErr w:type="spellStart"/>
      <w:r w:rsidRPr="005855FC">
        <w:rPr>
          <w:rFonts w:ascii="Arial" w:hAnsi="Arial" w:cs="Arial"/>
        </w:rPr>
        <w:t>etc</w:t>
      </w:r>
      <w:proofErr w:type="spellEnd"/>
      <w:r w:rsidRPr="005855FC">
        <w:rPr>
          <w:rFonts w:ascii="Arial" w:hAnsi="Arial" w:cs="Arial"/>
        </w:rPr>
        <w:t> :</w:t>
      </w:r>
    </w:p>
    <w:p w14:paraId="54365741" w14:textId="77777777" w:rsidR="000B48AA" w:rsidRDefault="000B48AA" w:rsidP="000B48AA">
      <w:pPr>
        <w:jc w:val="both"/>
        <w:rPr>
          <w:rFonts w:ascii="Arial" w:hAnsi="Arial" w:cs="Arial"/>
        </w:rPr>
      </w:pPr>
    </w:p>
    <w:p w14:paraId="2DFE0CDB" w14:textId="77777777" w:rsidR="00F64289" w:rsidRPr="005E2B9C" w:rsidRDefault="00F64289" w:rsidP="00F64289">
      <w:pPr>
        <w:jc w:val="both"/>
        <w:rPr>
          <w:rFonts w:ascii="Arial" w:hAnsi="Arial" w:cs="Arial"/>
          <w:i/>
          <w:iCs/>
        </w:rPr>
      </w:pPr>
      <w:r w:rsidRPr="00F64289">
        <w:rPr>
          <w:rFonts w:ascii="Arial" w:hAnsi="Arial" w:cs="Arial"/>
        </w:rPr>
        <w:t>Aucune contrainte, matériel portatif (de préférence) ou de paillasse /</w:t>
      </w:r>
      <w:r w:rsidRPr="00F64289">
        <w:t xml:space="preserve"> </w:t>
      </w:r>
      <w:r w:rsidRPr="00F64289">
        <w:rPr>
          <w:rFonts w:ascii="Arial" w:hAnsi="Arial" w:cs="Arial"/>
          <w:i/>
          <w:iCs/>
        </w:rPr>
        <w:t xml:space="preserve">No </w:t>
      </w:r>
      <w:proofErr w:type="spellStart"/>
      <w:r w:rsidRPr="00F64289">
        <w:rPr>
          <w:rFonts w:ascii="Arial" w:hAnsi="Arial" w:cs="Arial"/>
          <w:i/>
          <w:iCs/>
        </w:rPr>
        <w:t>constraints</w:t>
      </w:r>
      <w:proofErr w:type="spellEnd"/>
      <w:r w:rsidRPr="00F64289">
        <w:rPr>
          <w:rFonts w:ascii="Arial" w:hAnsi="Arial" w:cs="Arial"/>
          <w:i/>
          <w:iCs/>
        </w:rPr>
        <w:t>, portable (</w:t>
      </w:r>
      <w:proofErr w:type="spellStart"/>
      <w:r w:rsidRPr="00F64289">
        <w:rPr>
          <w:rFonts w:ascii="Arial" w:hAnsi="Arial" w:cs="Arial"/>
          <w:i/>
          <w:iCs/>
        </w:rPr>
        <w:t>preferably</w:t>
      </w:r>
      <w:proofErr w:type="spellEnd"/>
      <w:r w:rsidRPr="00F64289">
        <w:rPr>
          <w:rFonts w:ascii="Arial" w:hAnsi="Arial" w:cs="Arial"/>
          <w:i/>
          <w:iCs/>
        </w:rPr>
        <w:t xml:space="preserve">) or </w:t>
      </w:r>
      <w:proofErr w:type="spellStart"/>
      <w:r w:rsidRPr="00F64289">
        <w:rPr>
          <w:rFonts w:ascii="Arial" w:hAnsi="Arial" w:cs="Arial"/>
          <w:i/>
          <w:iCs/>
        </w:rPr>
        <w:t>bench</w:t>
      </w:r>
      <w:proofErr w:type="spellEnd"/>
      <w:r w:rsidRPr="00F64289">
        <w:rPr>
          <w:rFonts w:ascii="Arial" w:hAnsi="Arial" w:cs="Arial"/>
          <w:i/>
          <w:iCs/>
        </w:rPr>
        <w:t xml:space="preserve">-top </w:t>
      </w:r>
      <w:proofErr w:type="spellStart"/>
      <w:r w:rsidRPr="00F64289">
        <w:rPr>
          <w:rFonts w:ascii="Arial" w:hAnsi="Arial" w:cs="Arial"/>
          <w:i/>
          <w:iCs/>
        </w:rPr>
        <w:t>equipment</w:t>
      </w:r>
      <w:proofErr w:type="spellEnd"/>
    </w:p>
    <w:p w14:paraId="74518A69" w14:textId="77777777" w:rsidR="000B48AA" w:rsidRPr="005855FC" w:rsidRDefault="000B48AA" w:rsidP="000B48AA">
      <w:pPr>
        <w:jc w:val="both"/>
        <w:rPr>
          <w:rFonts w:ascii="Arial" w:hAnsi="Arial" w:cs="Arial"/>
        </w:rPr>
      </w:pPr>
    </w:p>
    <w:p w14:paraId="34A1D65B" w14:textId="77777777" w:rsidR="00E91FB4" w:rsidRPr="005855FC" w:rsidRDefault="00E91FB4" w:rsidP="000B48AA">
      <w:pPr>
        <w:jc w:val="both"/>
        <w:rPr>
          <w:rFonts w:ascii="Arial" w:hAnsi="Arial" w:cs="Arial"/>
        </w:rPr>
      </w:pPr>
    </w:p>
    <w:p w14:paraId="3FA93CB2" w14:textId="77777777" w:rsidR="000B48AA" w:rsidRPr="005855FC" w:rsidRDefault="000B48AA" w:rsidP="000B48AA">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5A8A581F" w14:textId="77777777" w:rsidR="000B48AA" w:rsidRPr="005855FC" w:rsidRDefault="000B48AA" w:rsidP="000B48AA">
      <w:pPr>
        <w:rPr>
          <w:rFonts w:ascii="Arial" w:hAnsi="Arial" w:cs="Arial"/>
        </w:rPr>
      </w:pPr>
    </w:p>
    <w:p w14:paraId="086386D7" w14:textId="77777777" w:rsidR="000B48AA" w:rsidRDefault="000B48AA" w:rsidP="000B48AA">
      <w:pPr>
        <w:jc w:val="both"/>
        <w:rPr>
          <w:rFonts w:ascii="Arial" w:hAnsi="Arial" w:cs="Arial"/>
        </w:rPr>
      </w:pPr>
      <w:r w:rsidRPr="005855FC">
        <w:rPr>
          <w:rFonts w:ascii="Arial" w:hAnsi="Arial" w:cs="Arial"/>
        </w:rPr>
        <w:t>Tous les systèmes seront livrés avec une documentation d’utilisation et d’entretien en Anglais et/ou en Français sur support papier.</w:t>
      </w:r>
    </w:p>
    <w:p w14:paraId="6D3896F5" w14:textId="77777777" w:rsidR="000B48AA" w:rsidRDefault="000B48AA" w:rsidP="000B48AA">
      <w:pPr>
        <w:jc w:val="both"/>
        <w:rPr>
          <w:rFonts w:ascii="Arial" w:hAnsi="Arial" w:cs="Arial"/>
        </w:rPr>
      </w:pPr>
    </w:p>
    <w:p w14:paraId="4520CC40" w14:textId="77777777" w:rsidR="00FD0707" w:rsidRPr="00FD0707" w:rsidRDefault="00FD0707" w:rsidP="00FD0707">
      <w:pPr>
        <w:jc w:val="both"/>
        <w:rPr>
          <w:rFonts w:ascii="Arial" w:hAnsi="Arial" w:cs="Arial"/>
        </w:rPr>
      </w:pPr>
      <w:r w:rsidRPr="00FD0707">
        <w:rPr>
          <w:rFonts w:ascii="Arial" w:hAnsi="Arial" w:cs="Arial"/>
        </w:rPr>
        <w:t>A minima documentation en anglais, si possible version aussi en français</w:t>
      </w:r>
    </w:p>
    <w:p w14:paraId="16489BA1" w14:textId="77777777" w:rsidR="00FD0707" w:rsidRPr="00C76962" w:rsidRDefault="00FD0707" w:rsidP="00FD0707">
      <w:pPr>
        <w:jc w:val="both"/>
        <w:rPr>
          <w:rFonts w:ascii="Arial" w:hAnsi="Arial" w:cs="Arial"/>
          <w:i/>
          <w:iCs/>
          <w:lang w:val="en-US"/>
        </w:rPr>
      </w:pPr>
      <w:r w:rsidRPr="00FD0707">
        <w:rPr>
          <w:rFonts w:ascii="Arial" w:hAnsi="Arial" w:cs="Arial"/>
          <w:i/>
          <w:iCs/>
          <w:lang w:val="en-US"/>
        </w:rPr>
        <w:t>Documentation in English as a minimum, if possible also in French</w:t>
      </w:r>
    </w:p>
    <w:p w14:paraId="4C32A9C3" w14:textId="77777777" w:rsidR="000B48AA" w:rsidRPr="002755AC" w:rsidRDefault="000B48AA" w:rsidP="000B48AA">
      <w:pPr>
        <w:jc w:val="both"/>
        <w:rPr>
          <w:rFonts w:ascii="Arial" w:hAnsi="Arial" w:cs="Arial"/>
          <w:lang w:val="en-US"/>
        </w:rPr>
      </w:pPr>
    </w:p>
    <w:p w14:paraId="4EA78C49" w14:textId="77777777" w:rsidR="000B48AA" w:rsidRPr="002755AC" w:rsidRDefault="000B48AA" w:rsidP="000B48AA">
      <w:pPr>
        <w:jc w:val="both"/>
        <w:rPr>
          <w:rFonts w:ascii="Arial" w:hAnsi="Arial" w:cs="Arial"/>
          <w:lang w:val="en-US"/>
        </w:rPr>
      </w:pPr>
    </w:p>
    <w:p w14:paraId="0CBD9C52" w14:textId="77777777" w:rsidR="000B48AA" w:rsidRPr="005855FC" w:rsidRDefault="000B48AA" w:rsidP="000B48AA">
      <w:pPr>
        <w:jc w:val="both"/>
        <w:rPr>
          <w:rFonts w:ascii="Arial" w:hAnsi="Arial" w:cs="Arial"/>
          <w:b/>
          <w:u w:val="single"/>
        </w:rPr>
      </w:pPr>
      <w:r w:rsidRPr="005855FC">
        <w:rPr>
          <w:rFonts w:ascii="Arial" w:hAnsi="Arial" w:cs="Arial"/>
          <w:b/>
          <w:u w:val="single"/>
        </w:rPr>
        <w:t>Formation :</w:t>
      </w:r>
    </w:p>
    <w:p w14:paraId="6122BA6C" w14:textId="77777777" w:rsidR="000B48AA" w:rsidRPr="005855FC" w:rsidRDefault="000B48AA" w:rsidP="000B48AA">
      <w:pPr>
        <w:ind w:right="-1"/>
        <w:jc w:val="both"/>
        <w:rPr>
          <w:rFonts w:ascii="Arial" w:hAnsi="Arial" w:cs="Arial"/>
        </w:rPr>
      </w:pPr>
    </w:p>
    <w:p w14:paraId="0C56A9C3" w14:textId="77777777" w:rsidR="000B48AA" w:rsidRDefault="000B48AA" w:rsidP="000B48AA">
      <w:pPr>
        <w:ind w:right="-1"/>
        <w:jc w:val="both"/>
        <w:rPr>
          <w:rFonts w:ascii="Arial" w:hAnsi="Arial" w:cs="Arial"/>
        </w:rPr>
      </w:pPr>
      <w:r w:rsidRPr="005855FC">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73BB6039" w14:textId="13997812" w:rsidR="000B48AA" w:rsidRDefault="000B48AA" w:rsidP="000B48AA">
      <w:pPr>
        <w:ind w:right="-1"/>
        <w:jc w:val="both"/>
        <w:rPr>
          <w:rFonts w:ascii="Arial" w:hAnsi="Arial" w:cs="Arial"/>
        </w:rPr>
      </w:pPr>
    </w:p>
    <w:p w14:paraId="02D7FDC7" w14:textId="77777777" w:rsidR="006D17C7" w:rsidRPr="006D17C7" w:rsidRDefault="006D17C7" w:rsidP="006D17C7">
      <w:pPr>
        <w:jc w:val="both"/>
        <w:rPr>
          <w:rFonts w:ascii="Arial" w:hAnsi="Arial" w:cs="Arial"/>
          <w:iCs/>
        </w:rPr>
      </w:pPr>
      <w:r w:rsidRPr="006D17C7">
        <w:rPr>
          <w:rFonts w:ascii="Arial" w:hAnsi="Arial" w:cs="Arial"/>
          <w:iCs/>
        </w:rPr>
        <w:t>Formation en ligne ou sur site pour mise en service/première utilisation</w:t>
      </w:r>
    </w:p>
    <w:p w14:paraId="332F5F42" w14:textId="77777777" w:rsidR="006D17C7" w:rsidRPr="005B1EC6" w:rsidRDefault="006D17C7" w:rsidP="006D17C7">
      <w:pPr>
        <w:jc w:val="both"/>
        <w:rPr>
          <w:rFonts w:ascii="Arial" w:hAnsi="Arial" w:cs="Arial"/>
          <w:i/>
          <w:lang w:val="en-US"/>
        </w:rPr>
      </w:pPr>
      <w:r w:rsidRPr="006D17C7">
        <w:rPr>
          <w:rFonts w:ascii="Arial" w:hAnsi="Arial" w:cs="Arial"/>
          <w:i/>
          <w:lang w:val="en-US"/>
        </w:rPr>
        <w:t>Online or on-site training for commissioning/first-time use</w:t>
      </w:r>
    </w:p>
    <w:p w14:paraId="01A015D9" w14:textId="7572C7FF" w:rsidR="006D17C7" w:rsidRPr="002755AC" w:rsidRDefault="006D17C7" w:rsidP="000B48AA">
      <w:pPr>
        <w:ind w:right="-1"/>
        <w:jc w:val="both"/>
        <w:rPr>
          <w:rFonts w:ascii="Arial" w:hAnsi="Arial" w:cs="Arial"/>
          <w:lang w:val="en-US"/>
        </w:rPr>
      </w:pPr>
    </w:p>
    <w:p w14:paraId="4F6F7B3F" w14:textId="77777777" w:rsidR="006D17C7" w:rsidRPr="002755AC" w:rsidRDefault="006D17C7" w:rsidP="000B48AA">
      <w:pPr>
        <w:ind w:right="-1"/>
        <w:jc w:val="both"/>
        <w:rPr>
          <w:rFonts w:ascii="Arial" w:hAnsi="Arial" w:cs="Arial"/>
          <w:lang w:val="en-US"/>
        </w:rPr>
      </w:pPr>
    </w:p>
    <w:p w14:paraId="79E9FD17" w14:textId="77777777" w:rsidR="000B48AA" w:rsidRPr="00F47E5E" w:rsidRDefault="000B48AA" w:rsidP="000B48AA">
      <w:pPr>
        <w:numPr>
          <w:ilvl w:val="0"/>
          <w:numId w:val="6"/>
        </w:numPr>
        <w:rPr>
          <w:rFonts w:ascii="Arial" w:hAnsi="Arial" w:cs="Arial"/>
          <w:b/>
          <w:u w:val="single"/>
        </w:rPr>
      </w:pPr>
      <w:r>
        <w:rPr>
          <w:rFonts w:ascii="Arial" w:hAnsi="Arial" w:cs="Arial"/>
          <w:b/>
          <w:u w:val="single"/>
        </w:rPr>
        <w:t>Durée du marché</w:t>
      </w:r>
    </w:p>
    <w:p w14:paraId="209F5557" w14:textId="77777777" w:rsidR="000B48AA" w:rsidRPr="002C05FE" w:rsidRDefault="000B48AA" w:rsidP="000B48AA">
      <w:pPr>
        <w:widowControl w:val="0"/>
        <w:ind w:right="72" w:firstLine="284"/>
        <w:jc w:val="both"/>
        <w:rPr>
          <w:rFonts w:ascii="Arial" w:hAnsi="Arial" w:cs="Arial"/>
          <w:sz w:val="22"/>
          <w:szCs w:val="22"/>
        </w:rPr>
      </w:pPr>
    </w:p>
    <w:p w14:paraId="1B99B95C" w14:textId="19A10E7C" w:rsidR="000B48AA" w:rsidRPr="0039518C" w:rsidRDefault="000B48AA" w:rsidP="000B48AA">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FD0707">
        <w:rPr>
          <w:rFonts w:ascii="Arial" w:hAnsi="Arial" w:cs="Arial"/>
        </w:rPr>
        <w:t>.</w:t>
      </w:r>
    </w:p>
    <w:p w14:paraId="7368AE39" w14:textId="77777777" w:rsidR="000B48AA" w:rsidRPr="0039518C" w:rsidRDefault="000B48AA" w:rsidP="000B48AA">
      <w:pPr>
        <w:suppressAutoHyphens w:val="0"/>
        <w:autoSpaceDE w:val="0"/>
        <w:autoSpaceDN w:val="0"/>
        <w:adjustRightInd w:val="0"/>
        <w:jc w:val="both"/>
        <w:rPr>
          <w:rFonts w:ascii="Arial" w:hAnsi="Arial" w:cs="Arial"/>
        </w:rPr>
      </w:pPr>
    </w:p>
    <w:p w14:paraId="11F0BC91" w14:textId="77777777" w:rsidR="000B48AA" w:rsidRPr="0039518C" w:rsidRDefault="000B48AA" w:rsidP="000B48AA">
      <w:pPr>
        <w:suppressAutoHyphens w:val="0"/>
        <w:autoSpaceDE w:val="0"/>
        <w:autoSpaceDN w:val="0"/>
        <w:adjustRightInd w:val="0"/>
        <w:jc w:val="both"/>
        <w:rPr>
          <w:rFonts w:ascii="Arial" w:hAnsi="Arial" w:cs="Arial"/>
        </w:rPr>
      </w:pPr>
      <w:r w:rsidRPr="0039518C">
        <w:rPr>
          <w:rFonts w:ascii="Arial" w:hAnsi="Arial" w:cs="Arial"/>
        </w:rPr>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673D4B9B" w14:textId="77777777" w:rsidR="000B48AA" w:rsidRDefault="000B48AA" w:rsidP="000B48AA">
      <w:pPr>
        <w:suppressAutoHyphens w:val="0"/>
        <w:autoSpaceDE w:val="0"/>
        <w:autoSpaceDN w:val="0"/>
        <w:adjustRightInd w:val="0"/>
        <w:jc w:val="both"/>
        <w:rPr>
          <w:rFonts w:ascii="Arial" w:hAnsi="Arial" w:cs="Arial"/>
          <w:sz w:val="22"/>
          <w:szCs w:val="22"/>
        </w:rPr>
      </w:pPr>
    </w:p>
    <w:p w14:paraId="358A70AC" w14:textId="77777777" w:rsidR="000B48AA" w:rsidRDefault="000B48AA" w:rsidP="000B48AA">
      <w:pPr>
        <w:numPr>
          <w:ilvl w:val="0"/>
          <w:numId w:val="6"/>
        </w:numPr>
        <w:rPr>
          <w:rFonts w:ascii="Arial" w:hAnsi="Arial" w:cs="Arial"/>
          <w:b/>
          <w:u w:val="single"/>
        </w:rPr>
      </w:pPr>
      <w:r>
        <w:rPr>
          <w:rFonts w:ascii="Arial" w:hAnsi="Arial" w:cs="Arial"/>
          <w:b/>
          <w:u w:val="single"/>
        </w:rPr>
        <w:t>Montant et forme du marché</w:t>
      </w:r>
    </w:p>
    <w:p w14:paraId="1B113786" w14:textId="77777777" w:rsidR="00E91FB4" w:rsidRDefault="00E91FB4" w:rsidP="00E91FB4">
      <w:pPr>
        <w:rPr>
          <w:rFonts w:ascii="Arial" w:hAnsi="Arial" w:cs="Arial"/>
          <w:b/>
          <w:u w:val="single"/>
        </w:rPr>
      </w:pPr>
    </w:p>
    <w:p w14:paraId="7E8BDCA1" w14:textId="77777777" w:rsidR="00E91FB4" w:rsidRDefault="00E91FB4" w:rsidP="00E91FB4">
      <w:pPr>
        <w:rPr>
          <w:rFonts w:ascii="Arial" w:hAnsi="Arial" w:cs="Arial"/>
          <w:b/>
          <w:u w:val="single"/>
        </w:rPr>
      </w:pPr>
      <w:r>
        <w:rPr>
          <w:rFonts w:ascii="Arial" w:hAnsi="Arial" w:cs="Arial"/>
          <w:b/>
          <w:u w:val="single"/>
        </w:rPr>
        <w:t>Marché passé en procédure adaptée en application des articles R2123-1 à R2123-4 du Code de Commande Publique.</w:t>
      </w:r>
    </w:p>
    <w:p w14:paraId="569BFB3B" w14:textId="77777777" w:rsidR="000B48AA" w:rsidRPr="00F47E5E" w:rsidRDefault="000B48AA" w:rsidP="00E91FB4">
      <w:pPr>
        <w:rPr>
          <w:rFonts w:ascii="Arial" w:hAnsi="Arial" w:cs="Arial"/>
          <w:b/>
          <w:u w:val="single"/>
        </w:rPr>
      </w:pPr>
    </w:p>
    <w:p w14:paraId="3901F242" w14:textId="13A76477" w:rsidR="00E91FB4" w:rsidRDefault="00E91FB4" w:rsidP="00E91FB4">
      <w:pPr>
        <w:jc w:val="both"/>
        <w:rPr>
          <w:rFonts w:ascii="Arial" w:hAnsi="Arial" w:cs="Arial"/>
        </w:rPr>
      </w:pPr>
      <w:r>
        <w:rPr>
          <w:rFonts w:ascii="Arial" w:hAnsi="Arial" w:cs="Arial"/>
        </w:rPr>
        <w:t>Le marché est conclu sans minimum avec un maximum de 14</w:t>
      </w:r>
      <w:r w:rsidR="00FD0707">
        <w:rPr>
          <w:rFonts w:ascii="Arial" w:hAnsi="Arial" w:cs="Arial"/>
        </w:rPr>
        <w:t>3</w:t>
      </w:r>
      <w:r>
        <w:rPr>
          <w:rFonts w:ascii="Arial" w:hAnsi="Arial" w:cs="Arial"/>
        </w:rPr>
        <w:t> 000 € HT conformément au seuil de procédure adaptée (ce seuil est procédural et ne représente pas le montant estimatif du marché).</w:t>
      </w:r>
    </w:p>
    <w:p w14:paraId="1AB79011" w14:textId="77777777" w:rsidR="000B48AA" w:rsidRDefault="000B48AA" w:rsidP="000B48AA">
      <w:pPr>
        <w:suppressAutoHyphens w:val="0"/>
        <w:autoSpaceDE w:val="0"/>
        <w:autoSpaceDN w:val="0"/>
        <w:adjustRightInd w:val="0"/>
        <w:ind w:firstLine="284"/>
        <w:jc w:val="both"/>
        <w:rPr>
          <w:rFonts w:ascii="Arial" w:hAnsi="Arial" w:cs="Arial"/>
          <w:szCs w:val="22"/>
        </w:rPr>
      </w:pPr>
    </w:p>
    <w:p w14:paraId="0F1E9799" w14:textId="77777777" w:rsidR="00E91FB4" w:rsidRPr="00FF5427" w:rsidRDefault="00E91FB4" w:rsidP="000B48AA">
      <w:pPr>
        <w:suppressAutoHyphens w:val="0"/>
        <w:autoSpaceDE w:val="0"/>
        <w:autoSpaceDN w:val="0"/>
        <w:adjustRightInd w:val="0"/>
        <w:ind w:firstLine="284"/>
        <w:jc w:val="both"/>
        <w:rPr>
          <w:rFonts w:ascii="Arial" w:hAnsi="Arial" w:cs="Arial"/>
          <w:szCs w:val="22"/>
        </w:rPr>
      </w:pPr>
    </w:p>
    <w:p w14:paraId="23AA7DA2" w14:textId="77777777" w:rsidR="000B48AA" w:rsidRPr="0039518C" w:rsidRDefault="000B48AA" w:rsidP="000B48AA">
      <w:pPr>
        <w:numPr>
          <w:ilvl w:val="0"/>
          <w:numId w:val="6"/>
        </w:numPr>
        <w:rPr>
          <w:rFonts w:ascii="Arial" w:hAnsi="Arial" w:cs="Arial"/>
          <w:b/>
          <w:u w:val="single"/>
        </w:rPr>
      </w:pPr>
      <w:r w:rsidRPr="0039518C">
        <w:rPr>
          <w:rFonts w:ascii="Arial" w:hAnsi="Arial" w:cs="Arial"/>
          <w:b/>
          <w:u w:val="single"/>
        </w:rPr>
        <w:t xml:space="preserve"> Documents contractuels</w:t>
      </w:r>
    </w:p>
    <w:p w14:paraId="5EA27A67" w14:textId="77777777" w:rsidR="000B48AA" w:rsidRPr="0039518C" w:rsidRDefault="000B48AA" w:rsidP="000B48AA">
      <w:pPr>
        <w:suppressAutoHyphens w:val="0"/>
        <w:autoSpaceDE w:val="0"/>
        <w:autoSpaceDN w:val="0"/>
        <w:adjustRightInd w:val="0"/>
        <w:ind w:firstLine="284"/>
        <w:jc w:val="both"/>
        <w:rPr>
          <w:rFonts w:ascii="Arial" w:hAnsi="Arial" w:cs="Arial"/>
        </w:rPr>
      </w:pPr>
    </w:p>
    <w:p w14:paraId="3C4ED292" w14:textId="77777777" w:rsidR="00BB3C7F" w:rsidRDefault="00BB3C7F" w:rsidP="00BB3C7F">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36F0FB3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lastRenderedPageBreak/>
        <w:t>Le présent AE-cahier des clauses particulières et ses annexes, dont l'exemplaire original conservé dans les archives de l'université fait seul foi ;</w:t>
      </w:r>
    </w:p>
    <w:p w14:paraId="55E22E18"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Pr>
          <w:rFonts w:ascii="Arial" w:hAnsi="Arial" w:cs="Arial"/>
          <w:vertAlign w:val="superscript"/>
        </w:rPr>
        <w:t>er</w:t>
      </w:r>
      <w:r>
        <w:rPr>
          <w:rFonts w:ascii="Arial" w:hAnsi="Arial" w:cs="Arial"/>
        </w:rPr>
        <w:t xml:space="preserve"> avril 2021), désigné « CCAG FCS » dans le présent CCP ;</w:t>
      </w:r>
    </w:p>
    <w:p w14:paraId="610F22A3"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L’offre du titulaire ;</w:t>
      </w:r>
    </w:p>
    <w:p w14:paraId="1CB0B1D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Les éventuels avenants et actes de sous-traitance. </w:t>
      </w:r>
    </w:p>
    <w:p w14:paraId="41A34ACA" w14:textId="77777777" w:rsidR="00BB3C7F" w:rsidRDefault="00BB3C7F" w:rsidP="00BB3C7F">
      <w:pPr>
        <w:widowControl w:val="0"/>
        <w:suppressAutoHyphens w:val="0"/>
        <w:ind w:left="567"/>
        <w:jc w:val="both"/>
        <w:rPr>
          <w:b/>
          <w:snapToGrid w:val="0"/>
        </w:rPr>
      </w:pPr>
    </w:p>
    <w:p w14:paraId="79F295FB" w14:textId="09BA6F45" w:rsidR="000B48AA" w:rsidRPr="00BB3C7F" w:rsidRDefault="00BB3C7F" w:rsidP="00BB3C7F">
      <w:pPr>
        <w:pStyle w:val="WW-Corpsdetexte2"/>
        <w:ind w:firstLine="284"/>
        <w:rPr>
          <w:rFonts w:ascii="Arial" w:hAnsi="Arial" w:cs="Arial"/>
          <w:sz w:val="20"/>
          <w:szCs w:val="20"/>
        </w:rPr>
      </w:pPr>
      <w:r w:rsidRPr="00BB3C7F">
        <w:rPr>
          <w:rFonts w:ascii="Arial" w:hAnsi="Arial" w:cs="Arial"/>
          <w:sz w:val="20"/>
          <w:szCs w:val="20"/>
        </w:rPr>
        <w:t>Les obligations contractuelles définies supra expriment l’intégralité des obligations contractuelles des parties.</w:t>
      </w:r>
    </w:p>
    <w:p w14:paraId="504B5719" w14:textId="77777777" w:rsidR="00BB3C7F" w:rsidRPr="00AE0BE4" w:rsidRDefault="00BB3C7F" w:rsidP="00BB3C7F">
      <w:pPr>
        <w:pStyle w:val="WW-Corpsdetexte2"/>
        <w:ind w:firstLine="284"/>
        <w:rPr>
          <w:rFonts w:ascii="Arial" w:hAnsi="Arial" w:cs="Arial"/>
          <w:b/>
          <w:snapToGrid w:val="0"/>
          <w:sz w:val="22"/>
          <w:szCs w:val="22"/>
        </w:rPr>
      </w:pPr>
    </w:p>
    <w:p w14:paraId="6A70B71E" w14:textId="77777777" w:rsidR="000B48AA" w:rsidRPr="0039518C" w:rsidRDefault="000B48AA" w:rsidP="000B48AA">
      <w:pPr>
        <w:ind w:firstLine="284"/>
        <w:jc w:val="both"/>
        <w:rPr>
          <w:rFonts w:ascii="Arial" w:hAnsi="Arial" w:cs="Arial"/>
        </w:rPr>
      </w:pPr>
      <w:r w:rsidRPr="0039518C">
        <w:rPr>
          <w:rFonts w:ascii="Arial" w:hAnsi="Arial" w:cs="Arial"/>
        </w:rPr>
        <w:t>Sauf approbation expresse du représentant légal de l’université ou de son délégataire, aucune condition générale ou spécifique figurant dans les documents envoyés par le titulaire ne pourra s’intégrer au marché.</w:t>
      </w:r>
    </w:p>
    <w:p w14:paraId="012DDA56" w14:textId="77777777" w:rsidR="000B48AA" w:rsidRPr="0039518C" w:rsidRDefault="000B48AA" w:rsidP="000B48AA">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571DBFF3" w14:textId="77777777" w:rsidR="000B48AA" w:rsidRPr="0039518C" w:rsidRDefault="000B48AA" w:rsidP="000B48AA">
      <w:pPr>
        <w:ind w:firstLine="284"/>
        <w:jc w:val="both"/>
        <w:rPr>
          <w:rFonts w:ascii="Arial" w:hAnsi="Arial" w:cs="Arial"/>
        </w:rPr>
      </w:pPr>
    </w:p>
    <w:p w14:paraId="2B59BBA6" w14:textId="77777777" w:rsidR="000B48AA" w:rsidRPr="0039518C" w:rsidRDefault="000B48AA" w:rsidP="000B48AA">
      <w:pPr>
        <w:pStyle w:val="Corpsdetexte"/>
        <w:rPr>
          <w:rFonts w:ascii="Arial" w:hAnsi="Arial" w:cs="Arial"/>
        </w:rPr>
      </w:pPr>
      <w:r w:rsidRPr="0039518C">
        <w:rPr>
          <w:rFonts w:ascii="Arial" w:hAnsi="Arial" w:cs="Arial"/>
        </w:rPr>
        <w:t>Le titulaire est réputé avoir suffisamment étudié les documents constitutifs du marché.</w:t>
      </w:r>
    </w:p>
    <w:p w14:paraId="2C80A39A" w14:textId="77777777" w:rsidR="000B48AA" w:rsidRPr="0039518C" w:rsidRDefault="000B48AA" w:rsidP="000B48AA">
      <w:pPr>
        <w:pStyle w:val="Corpsdetexte"/>
        <w:rPr>
          <w:rFonts w:ascii="Arial" w:hAnsi="Arial" w:cs="Arial"/>
        </w:rPr>
      </w:pPr>
    </w:p>
    <w:p w14:paraId="5E110BAF" w14:textId="77777777" w:rsidR="000B48AA" w:rsidRPr="0039518C" w:rsidRDefault="000B48AA" w:rsidP="000B48AA">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EFA1004" w14:textId="77777777" w:rsidR="000B48AA" w:rsidRPr="002E35FE" w:rsidRDefault="000B48AA" w:rsidP="000B48AA">
      <w:pPr>
        <w:pStyle w:val="Corpsdetexte"/>
        <w:ind w:firstLine="0"/>
        <w:jc w:val="left"/>
        <w:rPr>
          <w:rFonts w:ascii="Arial" w:hAnsi="Arial" w:cs="Arial"/>
          <w:sz w:val="22"/>
          <w:szCs w:val="22"/>
        </w:rPr>
      </w:pPr>
    </w:p>
    <w:p w14:paraId="6A454251"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Exécution des prestations</w:t>
      </w:r>
    </w:p>
    <w:p w14:paraId="7E0E0799" w14:textId="77777777" w:rsidR="000B48AA" w:rsidRPr="008A793B" w:rsidRDefault="000B48AA" w:rsidP="000B48AA">
      <w:pPr>
        <w:rPr>
          <w:rFonts w:ascii="Arial" w:hAnsi="Arial" w:cs="Arial"/>
          <w:b/>
          <w:u w:val="single"/>
        </w:rPr>
      </w:pPr>
    </w:p>
    <w:p w14:paraId="7B46612E"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Délai maximum sur lequel le titulaire s’engage pour la réalisation de l’ensemble de la prestation (y compris la formation)</w:t>
      </w:r>
    </w:p>
    <w:p w14:paraId="560B116E" w14:textId="77777777" w:rsidR="000B48AA" w:rsidRPr="001B7DCD" w:rsidRDefault="000B48AA" w:rsidP="000B48AA">
      <w:pPr>
        <w:pStyle w:val="Listepuce"/>
        <w:widowControl/>
        <w:numPr>
          <w:ilvl w:val="0"/>
          <w:numId w:val="0"/>
        </w:numPr>
        <w:ind w:right="0"/>
        <w:rPr>
          <w:rFonts w:ascii="Arial" w:hAnsi="Arial" w:cs="Arial"/>
          <w:b/>
          <w:sz w:val="22"/>
          <w:szCs w:val="22"/>
        </w:rPr>
      </w:pPr>
    </w:p>
    <w:p w14:paraId="01A87C36" w14:textId="77777777" w:rsidR="000B48AA" w:rsidRPr="00FF5427" w:rsidRDefault="000B48AA" w:rsidP="000B48AA">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1</w:t>
      </w:r>
      <w:r>
        <w:rPr>
          <w:rFonts w:ascii="Arial" w:hAnsi="Arial" w:cs="Arial"/>
        </w:rPr>
        <w:t xml:space="preserve">7 </w:t>
      </w:r>
      <w:r w:rsidRPr="00FF5427">
        <w:rPr>
          <w:rFonts w:ascii="Arial" w:hAnsi="Arial" w:cs="Arial"/>
        </w:rPr>
        <w:t>du présent CCP.</w:t>
      </w:r>
    </w:p>
    <w:p w14:paraId="37B1CF87" w14:textId="77777777" w:rsidR="000B48AA" w:rsidRPr="00FF5427" w:rsidRDefault="000B48AA" w:rsidP="000B48AA">
      <w:pPr>
        <w:pStyle w:val="Corpsdetexte"/>
        <w:rPr>
          <w:rFonts w:ascii="Arial" w:hAnsi="Arial" w:cs="Arial"/>
        </w:rPr>
      </w:pPr>
      <w:r w:rsidRPr="00FF5427">
        <w:rPr>
          <w:rFonts w:ascii="Arial" w:hAnsi="Arial" w:cs="Arial"/>
        </w:rPr>
        <w:t xml:space="preserve">Dans le cas où ce délai ne serait pas respecté, les pénalités prévues à l'article </w:t>
      </w:r>
      <w:r>
        <w:rPr>
          <w:rFonts w:ascii="Arial" w:hAnsi="Arial" w:cs="Arial"/>
        </w:rPr>
        <w:t>15</w:t>
      </w:r>
      <w:r w:rsidRPr="00FF5427">
        <w:rPr>
          <w:rFonts w:ascii="Arial" w:hAnsi="Arial" w:cs="Arial"/>
        </w:rPr>
        <w:t xml:space="preserve"> du présent CCP peuvent être imputées au titulaire par l’université.</w:t>
      </w:r>
    </w:p>
    <w:p w14:paraId="3B733274" w14:textId="77777777" w:rsidR="000B48AA" w:rsidRPr="00AE0BE4" w:rsidRDefault="000B48AA" w:rsidP="000B48AA">
      <w:pPr>
        <w:pStyle w:val="Listepuce"/>
        <w:widowControl/>
        <w:numPr>
          <w:ilvl w:val="0"/>
          <w:numId w:val="0"/>
        </w:numPr>
        <w:ind w:right="0"/>
        <w:rPr>
          <w:rFonts w:ascii="Arial" w:hAnsi="Arial" w:cs="Arial"/>
          <w:b/>
          <w:sz w:val="22"/>
          <w:szCs w:val="22"/>
        </w:rPr>
      </w:pPr>
    </w:p>
    <w:p w14:paraId="4D636B39"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 xml:space="preserve"> Lieu de livraison et d’installation</w:t>
      </w:r>
    </w:p>
    <w:p w14:paraId="7A1556CD" w14:textId="77777777" w:rsidR="000B48AA" w:rsidRPr="00A346D1" w:rsidRDefault="000B48AA" w:rsidP="000B48AA">
      <w:pPr>
        <w:pStyle w:val="Listepuce"/>
        <w:widowControl/>
        <w:numPr>
          <w:ilvl w:val="0"/>
          <w:numId w:val="0"/>
        </w:numPr>
        <w:ind w:right="0"/>
        <w:rPr>
          <w:rFonts w:ascii="Arial" w:hAnsi="Arial" w:cs="Arial"/>
          <w:b/>
          <w:sz w:val="22"/>
          <w:szCs w:val="22"/>
        </w:rPr>
      </w:pPr>
    </w:p>
    <w:p w14:paraId="1FAFE24C" w14:textId="77777777" w:rsidR="000B48AA" w:rsidRPr="00FF5427" w:rsidRDefault="000B48AA" w:rsidP="00FD0707">
      <w:pPr>
        <w:widowControl w:val="0"/>
        <w:spacing w:line="276" w:lineRule="auto"/>
        <w:ind w:right="72"/>
        <w:jc w:val="both"/>
        <w:rPr>
          <w:rFonts w:ascii="Arial" w:hAnsi="Arial" w:cs="Arial"/>
          <w:szCs w:val="22"/>
        </w:rPr>
      </w:pPr>
      <w:r w:rsidRPr="00FF5427">
        <w:rPr>
          <w:rFonts w:ascii="Arial" w:hAnsi="Arial" w:cs="Arial"/>
          <w:szCs w:val="22"/>
        </w:rPr>
        <w:t>Université de Bourgogne</w:t>
      </w:r>
    </w:p>
    <w:p w14:paraId="300DBC32" w14:textId="77777777" w:rsidR="00FD0707" w:rsidRPr="00054C66"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19F9A79A" w14:textId="77777777" w:rsidR="00FD0707" w:rsidRDefault="00FD0707" w:rsidP="00FD0707">
      <w:pPr>
        <w:spacing w:line="276" w:lineRule="auto"/>
        <w:jc w:val="both"/>
        <w:rPr>
          <w:rFonts w:ascii="Arial" w:hAnsi="Arial" w:cs="Arial"/>
          <w:spacing w:val="2"/>
          <w:szCs w:val="22"/>
          <w:lang w:eastAsia="ar-SA"/>
        </w:rPr>
      </w:pPr>
      <w:proofErr w:type="spellStart"/>
      <w:r w:rsidRPr="00054C66">
        <w:rPr>
          <w:rFonts w:ascii="Arial" w:hAnsi="Arial" w:cs="Arial"/>
          <w:spacing w:val="2"/>
          <w:szCs w:val="22"/>
          <w:lang w:eastAsia="ar-SA"/>
        </w:rPr>
        <w:t>Batiment</w:t>
      </w:r>
      <w:proofErr w:type="spellEnd"/>
      <w:r w:rsidRPr="00054C66">
        <w:rPr>
          <w:rFonts w:ascii="Arial" w:hAnsi="Arial" w:cs="Arial"/>
          <w:spacing w:val="2"/>
          <w:szCs w:val="22"/>
          <w:lang w:eastAsia="ar-SA"/>
        </w:rPr>
        <w:t xml:space="preserve"> Epicure – Institut </w:t>
      </w:r>
      <w:proofErr w:type="spellStart"/>
      <w:r w:rsidRPr="00054C66">
        <w:rPr>
          <w:rFonts w:ascii="Arial" w:hAnsi="Arial" w:cs="Arial"/>
          <w:spacing w:val="2"/>
          <w:szCs w:val="22"/>
          <w:lang w:eastAsia="ar-SA"/>
        </w:rPr>
        <w:t>AgroDijon</w:t>
      </w:r>
      <w:proofErr w:type="spellEnd"/>
    </w:p>
    <w:p w14:paraId="42A9C809" w14:textId="199F85D5" w:rsidR="000B48AA" w:rsidRDefault="00FD0707" w:rsidP="00FD0707">
      <w:pPr>
        <w:pStyle w:val="Retraitcorpsdetexte"/>
        <w:tabs>
          <w:tab w:val="left" w:pos="1300"/>
        </w:tabs>
        <w:spacing w:before="60"/>
        <w:rPr>
          <w:rFonts w:ascii="Arial" w:hAnsi="Arial" w:cs="Arial"/>
          <w:i/>
        </w:rPr>
      </w:pPr>
      <w:r>
        <w:rPr>
          <w:rFonts w:ascii="Arial" w:hAnsi="Arial" w:cs="Arial"/>
          <w:spacing w:val="2"/>
          <w:lang w:eastAsia="ar-SA"/>
        </w:rPr>
        <w:t>2</w:t>
      </w:r>
      <w:r w:rsidRPr="00054C66">
        <w:rPr>
          <w:rFonts w:ascii="Arial" w:hAnsi="Arial" w:cs="Arial"/>
          <w:spacing w:val="2"/>
          <w:lang w:eastAsia="ar-SA"/>
        </w:rPr>
        <w:t>1000 DIJON</w:t>
      </w:r>
    </w:p>
    <w:p w14:paraId="066BD1AC" w14:textId="77777777" w:rsidR="000B48AA" w:rsidRPr="00AE0BE4" w:rsidRDefault="000B48AA" w:rsidP="000B48AA">
      <w:pPr>
        <w:pStyle w:val="Retraitcorpsdetexte"/>
        <w:tabs>
          <w:tab w:val="left" w:pos="1300"/>
        </w:tabs>
        <w:spacing w:before="60"/>
        <w:rPr>
          <w:rFonts w:ascii="Arial" w:hAnsi="Arial" w:cs="Arial"/>
          <w:i/>
        </w:rPr>
      </w:pPr>
    </w:p>
    <w:p w14:paraId="71576323"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Conditions de livraison</w:t>
      </w:r>
    </w:p>
    <w:p w14:paraId="408323A3" w14:textId="77777777" w:rsidR="000B48AA" w:rsidRPr="00AE0BE4" w:rsidRDefault="000B48AA" w:rsidP="000B48AA">
      <w:pPr>
        <w:pStyle w:val="Retraitcorpsdetexte"/>
        <w:spacing w:before="60"/>
        <w:rPr>
          <w:rFonts w:ascii="Arial" w:hAnsi="Arial" w:cs="Arial"/>
          <w:b/>
        </w:rPr>
      </w:pPr>
    </w:p>
    <w:p w14:paraId="01FAE9AD"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Avant de procéder aux livraisons, le titulaire se met en relation avec le conducteur du projet pour l’université désigné lors de la notification du marché, afin notamment de convenir avec lui d’une date et d’une heure de livraison et d’installation.</w:t>
      </w:r>
    </w:p>
    <w:p w14:paraId="11E353F0" w14:textId="77777777" w:rsidR="000B48AA" w:rsidRPr="00FF5427" w:rsidRDefault="000B48AA" w:rsidP="000B48AA">
      <w:pPr>
        <w:ind w:firstLine="357"/>
        <w:jc w:val="both"/>
        <w:rPr>
          <w:rFonts w:ascii="Arial" w:hAnsi="Arial" w:cs="Arial"/>
          <w:szCs w:val="22"/>
        </w:rPr>
      </w:pPr>
    </w:p>
    <w:p w14:paraId="5917D99B"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030401BA"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BC2FE0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129955DA"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Dans un souci de développement durable, le titulaire s’engage à réduire au maximum les emballages, ces derniers devant être suffisants pour transporter et protéger les équipements.</w:t>
      </w:r>
    </w:p>
    <w:p w14:paraId="1F7F52DB"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lastRenderedPageBreak/>
        <w:t>Cette démarche conduit le titulaire à supprimer tout emballage surdimensionné ou inutile.</w:t>
      </w:r>
    </w:p>
    <w:p w14:paraId="729A5A0C" w14:textId="77777777" w:rsidR="000B48AA" w:rsidRPr="00FF5427" w:rsidRDefault="000B48AA" w:rsidP="000B48AA">
      <w:pPr>
        <w:jc w:val="both"/>
        <w:rPr>
          <w:rFonts w:ascii="Arial" w:hAnsi="Arial" w:cs="Arial"/>
          <w:szCs w:val="22"/>
        </w:rPr>
      </w:pPr>
    </w:p>
    <w:p w14:paraId="267D6AE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347C0DF2"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p>
    <w:p w14:paraId="162FBC75"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p>
    <w:p w14:paraId="405D892E"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p>
    <w:p w14:paraId="5F6477C9"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p>
    <w:p w14:paraId="2C543E33" w14:textId="77777777" w:rsidR="000B48AA" w:rsidRPr="00FF5427" w:rsidRDefault="000B48AA" w:rsidP="000B48AA">
      <w:pPr>
        <w:pStyle w:val="Style5"/>
        <w:numPr>
          <w:ilvl w:val="0"/>
          <w:numId w:val="3"/>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36E2FEBF" w14:textId="77777777" w:rsidR="000B48AA" w:rsidRPr="00FF5427" w:rsidRDefault="000B48AA" w:rsidP="000B48AA">
      <w:pPr>
        <w:pStyle w:val="Style5"/>
        <w:tabs>
          <w:tab w:val="clear" w:pos="1440"/>
        </w:tabs>
        <w:spacing w:line="240" w:lineRule="auto"/>
        <w:ind w:left="709"/>
        <w:jc w:val="both"/>
        <w:rPr>
          <w:rFonts w:ascii="Arial" w:hAnsi="Arial" w:cs="Arial"/>
          <w:noProof w:val="0"/>
          <w:szCs w:val="22"/>
        </w:rPr>
      </w:pPr>
    </w:p>
    <w:p w14:paraId="3D53C585" w14:textId="3EA613AB" w:rsidR="000B48AA" w:rsidRPr="00FF5427" w:rsidRDefault="000B48AA" w:rsidP="000B48AA">
      <w:pPr>
        <w:widowControl w:val="0"/>
        <w:suppressAutoHyphens w:val="0"/>
        <w:ind w:right="-1" w:firstLine="284"/>
        <w:jc w:val="both"/>
        <w:rPr>
          <w:rFonts w:ascii="Arial" w:hAnsi="Arial" w:cs="Arial"/>
          <w:spacing w:val="1"/>
          <w:szCs w:val="22"/>
        </w:rPr>
      </w:pPr>
      <w:r w:rsidRPr="00FF5427">
        <w:rPr>
          <w:rFonts w:ascii="Arial" w:hAnsi="Arial" w:cs="Arial"/>
          <w:spacing w:val="1"/>
          <w:szCs w:val="22"/>
        </w:rPr>
        <w:t>Par dérogation aux dispositions à l’article 2</w:t>
      </w:r>
      <w:r w:rsidR="00BB3C7F">
        <w:rPr>
          <w:rFonts w:ascii="Arial" w:hAnsi="Arial" w:cs="Arial"/>
          <w:spacing w:val="1"/>
          <w:szCs w:val="22"/>
        </w:rPr>
        <w:t>1</w:t>
      </w:r>
      <w:r w:rsidRPr="00FF5427">
        <w:rPr>
          <w:rFonts w:ascii="Arial" w:hAnsi="Arial" w:cs="Arial"/>
          <w:spacing w:val="1"/>
          <w:szCs w:val="22"/>
        </w:rPr>
        <w:t xml:space="preserve"> du CCAG FCS, le bon de livraison doit également faire apparaître :</w:t>
      </w:r>
    </w:p>
    <w:p w14:paraId="51CD5AE1"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destinataire ;</w:t>
      </w:r>
    </w:p>
    <w:p w14:paraId="4E24423A"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n° du bon de commande</w:t>
      </w:r>
    </w:p>
    <w:p w14:paraId="600D98C4" w14:textId="77777777" w:rsidR="000B48AA" w:rsidRPr="00FF5427" w:rsidRDefault="000B48AA" w:rsidP="000B48AA">
      <w:pPr>
        <w:widowControl w:val="0"/>
        <w:numPr>
          <w:ilvl w:val="1"/>
          <w:numId w:val="3"/>
        </w:numPr>
        <w:suppressAutoHyphens w:val="0"/>
        <w:jc w:val="both"/>
        <w:rPr>
          <w:rFonts w:ascii="Arial" w:hAnsi="Arial" w:cs="Arial"/>
          <w:spacing w:val="1"/>
          <w:szCs w:val="22"/>
        </w:rPr>
      </w:pPr>
      <w:r w:rsidRPr="00FF5427">
        <w:rPr>
          <w:rFonts w:ascii="Arial" w:hAnsi="Arial" w:cs="Arial"/>
          <w:spacing w:val="1"/>
          <w:szCs w:val="22"/>
        </w:rPr>
        <w:t>L'adresse de livraison ;</w:t>
      </w:r>
    </w:p>
    <w:p w14:paraId="04AA6E0D" w14:textId="77777777" w:rsidR="000B48AA" w:rsidRPr="00FF5427" w:rsidRDefault="000B48AA" w:rsidP="000B48AA">
      <w:pPr>
        <w:widowControl w:val="0"/>
        <w:numPr>
          <w:ilvl w:val="1"/>
          <w:numId w:val="3"/>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194C89D8"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2850E1E3"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41F680B4"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8B45EE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AAA3BEF" w14:textId="77777777" w:rsidR="000B48AA" w:rsidRPr="001B7DCD" w:rsidRDefault="000B48AA" w:rsidP="000B48AA">
      <w:pPr>
        <w:suppressAutoHyphens w:val="0"/>
        <w:autoSpaceDE w:val="0"/>
        <w:autoSpaceDN w:val="0"/>
        <w:adjustRightInd w:val="0"/>
        <w:jc w:val="both"/>
        <w:rPr>
          <w:rFonts w:ascii="Arial" w:hAnsi="Arial" w:cs="Arial"/>
          <w:sz w:val="22"/>
          <w:szCs w:val="22"/>
          <w:lang w:eastAsia="fr-FR"/>
        </w:rPr>
      </w:pPr>
    </w:p>
    <w:p w14:paraId="5FC9FC24" w14:textId="77777777" w:rsidR="000B48AA" w:rsidRDefault="000B48AA" w:rsidP="000B48AA">
      <w:pPr>
        <w:numPr>
          <w:ilvl w:val="0"/>
          <w:numId w:val="6"/>
        </w:numPr>
        <w:rPr>
          <w:rFonts w:ascii="Arial" w:hAnsi="Arial" w:cs="Arial"/>
          <w:b/>
          <w:u w:val="single"/>
        </w:rPr>
      </w:pPr>
      <w:r w:rsidRPr="00AE0BE4">
        <w:rPr>
          <w:rFonts w:ascii="Arial" w:hAnsi="Arial" w:cs="Arial"/>
          <w:b/>
          <w:u w:val="single"/>
        </w:rPr>
        <w:t>Opérations de vérification et d’admission</w:t>
      </w:r>
    </w:p>
    <w:p w14:paraId="62DAD362" w14:textId="77777777" w:rsidR="000B48AA" w:rsidRPr="00AE0BE4" w:rsidRDefault="000B48AA" w:rsidP="000B48AA">
      <w:pPr>
        <w:rPr>
          <w:rFonts w:ascii="Arial" w:hAnsi="Arial" w:cs="Arial"/>
          <w:b/>
          <w:sz w:val="22"/>
          <w:szCs w:val="22"/>
          <w:u w:val="single"/>
        </w:rPr>
      </w:pPr>
    </w:p>
    <w:p w14:paraId="7FEC3C6D" w14:textId="2C88818D" w:rsidR="000B48AA" w:rsidRPr="00FF5427" w:rsidRDefault="000B48AA" w:rsidP="000B48AA">
      <w:pPr>
        <w:pStyle w:val="Corpsdetexte"/>
        <w:rPr>
          <w:rFonts w:ascii="Arial" w:hAnsi="Arial" w:cs="Arial"/>
          <w:szCs w:val="22"/>
        </w:rPr>
      </w:pPr>
      <w:r w:rsidRPr="00FF5427">
        <w:rPr>
          <w:rFonts w:ascii="Arial" w:hAnsi="Arial" w:cs="Arial"/>
          <w:szCs w:val="22"/>
        </w:rPr>
        <w:t>Par dérogation à l’article 2</w:t>
      </w:r>
      <w:r w:rsidR="00983BC0">
        <w:rPr>
          <w:rFonts w:ascii="Arial" w:hAnsi="Arial" w:cs="Arial"/>
          <w:szCs w:val="22"/>
        </w:rPr>
        <w:t>7</w:t>
      </w:r>
      <w:r w:rsidRPr="00FF5427">
        <w:rPr>
          <w:rFonts w:ascii="Arial" w:hAnsi="Arial" w:cs="Arial"/>
          <w:szCs w:val="22"/>
        </w:rPr>
        <w:t>.3 du CCAG FCS, l’université n’avise pas automatiquement le titulaire des jours et heures fixés pour les vérifications.</w:t>
      </w:r>
    </w:p>
    <w:p w14:paraId="24D71C08" w14:textId="77777777" w:rsidR="000B48AA" w:rsidRPr="00FF5427" w:rsidRDefault="000B48AA" w:rsidP="000B48AA">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6B5B3140" w14:textId="77777777" w:rsidR="000B48AA" w:rsidRPr="00FF5427" w:rsidRDefault="000B48AA" w:rsidP="000B48AA">
      <w:pPr>
        <w:pStyle w:val="Corpsdetexte"/>
        <w:rPr>
          <w:rFonts w:ascii="Arial" w:hAnsi="Arial" w:cs="Arial"/>
          <w:szCs w:val="22"/>
        </w:rPr>
      </w:pPr>
      <w:r w:rsidRPr="00FF5427">
        <w:rPr>
          <w:rFonts w:ascii="Arial" w:hAnsi="Arial" w:cs="Arial"/>
          <w:szCs w:val="22"/>
        </w:rPr>
        <w:t>Pour ce faire, il s’adresse au conducteur du projet pour l’université.</w:t>
      </w:r>
    </w:p>
    <w:p w14:paraId="247D55FE" w14:textId="77777777" w:rsidR="000B48AA" w:rsidRPr="00FF5427" w:rsidRDefault="000B48AA" w:rsidP="000B48AA">
      <w:pPr>
        <w:pStyle w:val="Corpsdetexte"/>
        <w:rPr>
          <w:rFonts w:ascii="Arial" w:hAnsi="Arial" w:cs="Arial"/>
          <w:szCs w:val="22"/>
        </w:rPr>
      </w:pPr>
      <w:r w:rsidRPr="00FF5427">
        <w:rPr>
          <w:rFonts w:ascii="Arial" w:hAnsi="Arial" w:cs="Arial"/>
          <w:szCs w:val="22"/>
        </w:rPr>
        <w:t>Le titulaire est chargé après la livraison de :</w:t>
      </w:r>
    </w:p>
    <w:p w14:paraId="7758C0EB" w14:textId="77777777" w:rsidR="000B48AA" w:rsidRPr="00FF5427" w:rsidRDefault="000B48AA" w:rsidP="000B48AA">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22EDFACC" w14:textId="77777777" w:rsidR="000B48AA" w:rsidRPr="00FF5427" w:rsidRDefault="000B48AA" w:rsidP="000B48AA">
      <w:pPr>
        <w:pStyle w:val="Corpsdetexte"/>
        <w:rPr>
          <w:rFonts w:ascii="Arial" w:hAnsi="Arial" w:cs="Arial"/>
          <w:szCs w:val="22"/>
        </w:rPr>
      </w:pPr>
    </w:p>
    <w:p w14:paraId="1EBB2EAA" w14:textId="25E1424F"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dérogation à l’article 2</w:t>
      </w:r>
      <w:r w:rsidR="00983BC0">
        <w:rPr>
          <w:rFonts w:ascii="Arial" w:hAnsi="Arial" w:cs="Arial"/>
          <w:sz w:val="20"/>
          <w:szCs w:val="22"/>
        </w:rPr>
        <w:t>8</w:t>
      </w:r>
      <w:r w:rsidRPr="00FF5427">
        <w:rPr>
          <w:rFonts w:ascii="Arial" w:hAnsi="Arial" w:cs="Arial"/>
          <w:sz w:val="20"/>
          <w:szCs w:val="22"/>
        </w:rPr>
        <w:t xml:space="preserve"> du CCAG </w:t>
      </w:r>
      <w:r w:rsidRPr="00983BC0">
        <w:rPr>
          <w:rFonts w:ascii="Arial" w:hAnsi="Arial" w:cs="Arial"/>
          <w:sz w:val="20"/>
          <w:szCs w:val="22"/>
        </w:rPr>
        <w:t xml:space="preserve">FCS, l’université se réserve la possibilité de procéder à des opérations de vérification pendant un délai de </w:t>
      </w:r>
      <w:r w:rsidR="00983BC0" w:rsidRPr="00983BC0">
        <w:rPr>
          <w:rFonts w:ascii="Arial" w:hAnsi="Arial" w:cs="Arial"/>
          <w:sz w:val="20"/>
          <w:szCs w:val="22"/>
        </w:rPr>
        <w:t xml:space="preserve">30 </w:t>
      </w:r>
      <w:r w:rsidRPr="00983BC0">
        <w:rPr>
          <w:rFonts w:ascii="Arial" w:hAnsi="Arial" w:cs="Arial"/>
          <w:sz w:val="20"/>
          <w:szCs w:val="22"/>
        </w:rPr>
        <w:t>jours</w:t>
      </w:r>
      <w:r w:rsidRPr="00FF5427">
        <w:rPr>
          <w:rFonts w:ascii="Arial" w:hAnsi="Arial" w:cs="Arial"/>
          <w:sz w:val="20"/>
          <w:szCs w:val="22"/>
        </w:rPr>
        <w:t xml:space="preserve"> à compter de la livraison et de la mise en ordre de marche.</w:t>
      </w:r>
    </w:p>
    <w:p w14:paraId="0DF9FF56" w14:textId="77777777" w:rsidR="000B48AA" w:rsidRPr="00FF5427" w:rsidRDefault="000B48AA" w:rsidP="000B48AA">
      <w:pPr>
        <w:pStyle w:val="NormalWeb"/>
        <w:spacing w:before="0" w:after="0"/>
        <w:ind w:firstLine="284"/>
        <w:jc w:val="both"/>
        <w:rPr>
          <w:rFonts w:ascii="Arial" w:hAnsi="Arial" w:cs="Arial"/>
          <w:sz w:val="20"/>
          <w:szCs w:val="22"/>
        </w:rPr>
      </w:pPr>
    </w:p>
    <w:p w14:paraId="4AC535F9"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Ces tests ont pour but de vérifier que l’équipement répond aux spécifications sur le quel le titulaire s’est engagé dans son offre, dans des conditions courantes d’utilisation.</w:t>
      </w:r>
    </w:p>
    <w:p w14:paraId="0AB45FFC"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44D307CF" w14:textId="77777777" w:rsidR="000B48AA" w:rsidRPr="00FF5427" w:rsidRDefault="000B48AA" w:rsidP="000B48AA">
      <w:pPr>
        <w:pStyle w:val="NormalWeb"/>
        <w:spacing w:before="0" w:after="0"/>
        <w:ind w:firstLine="284"/>
        <w:jc w:val="both"/>
        <w:rPr>
          <w:rFonts w:ascii="Arial" w:hAnsi="Arial" w:cs="Arial"/>
          <w:sz w:val="20"/>
          <w:szCs w:val="22"/>
        </w:rPr>
      </w:pPr>
    </w:p>
    <w:p w14:paraId="6EDF720E" w14:textId="77777777" w:rsidR="000B48AA"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accord des parties, mentionnées dans le marché  les vérifications peuvent être faites conjointement.</w:t>
      </w:r>
    </w:p>
    <w:p w14:paraId="0D276578" w14:textId="77777777" w:rsidR="000B48AA" w:rsidRPr="00FF5427" w:rsidRDefault="000B48AA" w:rsidP="000B48AA">
      <w:pPr>
        <w:pStyle w:val="NormalWeb"/>
        <w:spacing w:before="0" w:after="0"/>
        <w:ind w:firstLine="284"/>
        <w:jc w:val="both"/>
        <w:rPr>
          <w:rFonts w:ascii="Arial" w:hAnsi="Arial" w:cs="Arial"/>
          <w:sz w:val="20"/>
          <w:szCs w:val="22"/>
        </w:rPr>
      </w:pPr>
    </w:p>
    <w:p w14:paraId="3B6C731A" w14:textId="77777777" w:rsidR="000B48AA" w:rsidRPr="009828A8" w:rsidRDefault="000B48AA" w:rsidP="000B48AA">
      <w:pPr>
        <w:pStyle w:val="NormalWeb"/>
        <w:spacing w:before="0" w:after="0"/>
        <w:ind w:firstLine="284"/>
        <w:jc w:val="both"/>
        <w:rPr>
          <w:rFonts w:ascii="Arial" w:hAnsi="Arial" w:cs="Arial"/>
          <w:b/>
          <w:sz w:val="20"/>
          <w:szCs w:val="20"/>
          <w:u w:val="single"/>
        </w:rPr>
      </w:pPr>
    </w:p>
    <w:p w14:paraId="4A88835D" w14:textId="77777777" w:rsidR="000B48AA" w:rsidRDefault="000B48AA" w:rsidP="000B48AA">
      <w:pPr>
        <w:numPr>
          <w:ilvl w:val="0"/>
          <w:numId w:val="6"/>
        </w:numPr>
        <w:rPr>
          <w:rFonts w:ascii="Arial" w:hAnsi="Arial" w:cs="Arial"/>
          <w:b/>
          <w:u w:val="single"/>
        </w:rPr>
      </w:pPr>
      <w:r>
        <w:rPr>
          <w:rFonts w:ascii="Arial" w:hAnsi="Arial" w:cs="Arial"/>
          <w:b/>
          <w:u w:val="single"/>
        </w:rPr>
        <w:t>Exécution complémentaires</w:t>
      </w:r>
    </w:p>
    <w:p w14:paraId="7224553B" w14:textId="77777777" w:rsidR="000B48AA" w:rsidRDefault="000B48AA" w:rsidP="000B48AA">
      <w:pPr>
        <w:ind w:left="360"/>
        <w:rPr>
          <w:rFonts w:ascii="Arial" w:hAnsi="Arial" w:cs="Arial"/>
          <w:b/>
          <w:u w:val="single"/>
        </w:rPr>
      </w:pPr>
    </w:p>
    <w:p w14:paraId="76E6BF74" w14:textId="77777777" w:rsidR="000B48AA" w:rsidRDefault="000B48AA" w:rsidP="000B48AA">
      <w:pPr>
        <w:rPr>
          <w:rFonts w:ascii="Arial" w:hAnsi="Arial" w:cs="Arial"/>
          <w:b/>
          <w:u w:val="single"/>
        </w:rPr>
      </w:pPr>
    </w:p>
    <w:p w14:paraId="0D4BAB45" w14:textId="77777777" w:rsidR="000B48AA" w:rsidRDefault="000B48AA" w:rsidP="000B48AA">
      <w:pPr>
        <w:numPr>
          <w:ilvl w:val="1"/>
          <w:numId w:val="10"/>
        </w:numPr>
        <w:rPr>
          <w:rFonts w:ascii="Arial" w:hAnsi="Arial" w:cs="Arial"/>
          <w:b/>
          <w:u w:val="single"/>
        </w:rPr>
      </w:pPr>
      <w:r>
        <w:rPr>
          <w:rFonts w:ascii="Arial" w:hAnsi="Arial" w:cs="Arial"/>
          <w:b/>
          <w:u w:val="single"/>
        </w:rPr>
        <w:t>Modification du marché</w:t>
      </w:r>
    </w:p>
    <w:p w14:paraId="2AF63FB9" w14:textId="77777777" w:rsidR="000B48AA" w:rsidRDefault="000B48AA" w:rsidP="000B48AA">
      <w:pPr>
        <w:ind w:left="720"/>
        <w:rPr>
          <w:rFonts w:ascii="Arial" w:hAnsi="Arial" w:cs="Arial"/>
          <w:b/>
          <w:u w:val="single"/>
        </w:rPr>
      </w:pPr>
    </w:p>
    <w:p w14:paraId="43F764E3" w14:textId="77777777" w:rsidR="000B48AA" w:rsidRDefault="000B48AA" w:rsidP="000B48AA">
      <w:pPr>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R.2194.1 à R.2194.9 du code de la commande publique</w:t>
      </w:r>
      <w:r>
        <w:rPr>
          <w:rFonts w:ascii="Arial" w:hAnsi="Arial" w:cs="Arial"/>
        </w:rPr>
        <w:t>.</w:t>
      </w:r>
    </w:p>
    <w:p w14:paraId="04E639A7" w14:textId="77777777" w:rsidR="000B48AA" w:rsidRPr="009828A8" w:rsidRDefault="000B48AA" w:rsidP="000B48AA">
      <w:pPr>
        <w:rPr>
          <w:rFonts w:ascii="Arial" w:hAnsi="Arial" w:cs="Arial"/>
        </w:rPr>
      </w:pPr>
    </w:p>
    <w:p w14:paraId="0F3E5F56" w14:textId="77777777" w:rsidR="000B48AA" w:rsidRDefault="000B48AA" w:rsidP="000B48AA">
      <w:pPr>
        <w:ind w:left="720"/>
        <w:rPr>
          <w:rFonts w:ascii="Arial" w:hAnsi="Arial" w:cs="Arial"/>
          <w:b/>
          <w:u w:val="single"/>
        </w:rPr>
      </w:pPr>
    </w:p>
    <w:p w14:paraId="66DC2B66" w14:textId="77777777" w:rsidR="000B48AA" w:rsidRPr="009828A8" w:rsidRDefault="000B48AA" w:rsidP="000B48AA">
      <w:pPr>
        <w:numPr>
          <w:ilvl w:val="1"/>
          <w:numId w:val="10"/>
        </w:numPr>
        <w:rPr>
          <w:rFonts w:ascii="Arial" w:hAnsi="Arial" w:cs="Arial"/>
          <w:b/>
          <w:u w:val="single"/>
        </w:rPr>
      </w:pPr>
      <w:r w:rsidRPr="009828A8">
        <w:rPr>
          <w:rFonts w:ascii="Arial" w:hAnsi="Arial" w:cs="Arial"/>
          <w:b/>
          <w:u w:val="single"/>
        </w:rPr>
        <w:t>Réalisation de prestations similaires</w:t>
      </w:r>
    </w:p>
    <w:p w14:paraId="2779DAFF" w14:textId="77777777" w:rsidR="000B48AA" w:rsidRPr="006757BF" w:rsidRDefault="000B48AA" w:rsidP="000B48AA">
      <w:pPr>
        <w:ind w:left="360"/>
        <w:rPr>
          <w:rFonts w:ascii="Arial" w:hAnsi="Arial" w:cs="Arial"/>
          <w:b/>
          <w:u w:val="single"/>
        </w:rPr>
      </w:pPr>
    </w:p>
    <w:p w14:paraId="08D3348B" w14:textId="77777777" w:rsidR="000B48AA" w:rsidRPr="006757BF" w:rsidRDefault="000B48AA" w:rsidP="000B48AA">
      <w:pPr>
        <w:jc w:val="both"/>
        <w:rPr>
          <w:rFonts w:ascii="Arial" w:hAnsi="Arial" w:cs="Arial"/>
          <w:szCs w:val="22"/>
          <w:lang w:eastAsia="fr-FR"/>
        </w:rPr>
      </w:pPr>
      <w:r w:rsidRPr="006757BF">
        <w:rPr>
          <w:rFonts w:ascii="Arial" w:hAnsi="Arial" w:cs="Arial"/>
          <w:szCs w:val="22"/>
          <w:lang w:eastAsia="fr-FR"/>
        </w:rPr>
        <w:t>Des marchés de prestations similaires pourront être conclus conformément aux</w:t>
      </w:r>
      <w:r>
        <w:rPr>
          <w:rFonts w:ascii="Arial" w:hAnsi="Arial" w:cs="Arial"/>
          <w:szCs w:val="22"/>
          <w:lang w:eastAsia="fr-FR"/>
        </w:rPr>
        <w:t xml:space="preserve"> dispositions de </w:t>
      </w:r>
      <w:r w:rsidRPr="006757BF">
        <w:rPr>
          <w:rFonts w:ascii="Arial" w:hAnsi="Arial" w:cs="Arial"/>
          <w:szCs w:val="22"/>
          <w:lang w:eastAsia="fr-FR"/>
        </w:rPr>
        <w:t>l’article R</w:t>
      </w:r>
      <w:r>
        <w:rPr>
          <w:rFonts w:ascii="Arial" w:hAnsi="Arial" w:cs="Arial"/>
          <w:szCs w:val="22"/>
          <w:lang w:eastAsia="fr-FR"/>
        </w:rPr>
        <w:t xml:space="preserve"> </w:t>
      </w:r>
      <w:r w:rsidRPr="006757BF">
        <w:rPr>
          <w:rFonts w:ascii="Arial" w:hAnsi="Arial" w:cs="Arial"/>
          <w:szCs w:val="22"/>
          <w:lang w:eastAsia="fr-FR"/>
        </w:rPr>
        <w:t>2122-7</w:t>
      </w:r>
      <w:r>
        <w:rPr>
          <w:rFonts w:ascii="Arial" w:hAnsi="Arial" w:cs="Arial"/>
          <w:szCs w:val="22"/>
          <w:lang w:eastAsia="fr-FR"/>
        </w:rPr>
        <w:t>,</w:t>
      </w:r>
      <w:r w:rsidRPr="006757BF">
        <w:rPr>
          <w:rFonts w:ascii="Arial" w:hAnsi="Arial" w:cs="Arial"/>
          <w:szCs w:val="22"/>
          <w:lang w:eastAsia="fr-FR"/>
        </w:rPr>
        <w:t xml:space="preserve"> sous réserve du respect de la règlementation en la matière.</w:t>
      </w:r>
    </w:p>
    <w:p w14:paraId="29936C0C" w14:textId="77777777" w:rsidR="00E91FB4" w:rsidRDefault="00E91FB4" w:rsidP="000B48AA">
      <w:pPr>
        <w:jc w:val="both"/>
        <w:rPr>
          <w:b/>
          <w:u w:val="single"/>
        </w:rPr>
      </w:pPr>
    </w:p>
    <w:p w14:paraId="17A4E101" w14:textId="77777777" w:rsidR="000B48AA" w:rsidRDefault="000B48AA" w:rsidP="000B48AA">
      <w:pPr>
        <w:pStyle w:val="NormalWeb"/>
        <w:spacing w:before="0" w:after="0"/>
        <w:ind w:firstLine="284"/>
        <w:jc w:val="both"/>
        <w:rPr>
          <w:rFonts w:ascii="Arial" w:hAnsi="Arial" w:cs="Arial"/>
          <w:sz w:val="22"/>
          <w:szCs w:val="22"/>
        </w:rPr>
      </w:pPr>
    </w:p>
    <w:p w14:paraId="2B589245"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Garantie</w:t>
      </w:r>
    </w:p>
    <w:p w14:paraId="7FF02FAA" w14:textId="77777777" w:rsidR="000B48AA" w:rsidRPr="00721A7A" w:rsidRDefault="000B48AA" w:rsidP="000B48AA">
      <w:pPr>
        <w:suppressAutoHyphens w:val="0"/>
        <w:autoSpaceDE w:val="0"/>
        <w:autoSpaceDN w:val="0"/>
        <w:adjustRightInd w:val="0"/>
        <w:jc w:val="both"/>
        <w:rPr>
          <w:b/>
          <w:bCs/>
          <w:sz w:val="22"/>
          <w:szCs w:val="22"/>
          <w:highlight w:val="yellow"/>
          <w:lang w:eastAsia="fr-FR"/>
        </w:rPr>
      </w:pPr>
    </w:p>
    <w:p w14:paraId="3C617B5A" w14:textId="523CCC15" w:rsidR="000B48AA" w:rsidRPr="00FF5427" w:rsidRDefault="000B48AA" w:rsidP="000B48AA">
      <w:pPr>
        <w:suppressAutoHyphens w:val="0"/>
        <w:autoSpaceDE w:val="0"/>
        <w:autoSpaceDN w:val="0"/>
        <w:adjustRightInd w:val="0"/>
        <w:ind w:firstLine="284"/>
        <w:jc w:val="both"/>
        <w:rPr>
          <w:rFonts w:ascii="Arial" w:hAnsi="Arial" w:cs="Arial"/>
          <w:i/>
          <w:color w:val="808080"/>
          <w:sz w:val="18"/>
          <w:highlight w:val="cyan"/>
        </w:rPr>
      </w:pPr>
      <w:r w:rsidRPr="00FF5427">
        <w:rPr>
          <w:rFonts w:ascii="Arial" w:hAnsi="Arial" w:cs="Arial"/>
          <w:szCs w:val="22"/>
          <w:lang w:eastAsia="fr-FR"/>
        </w:rPr>
        <w:t xml:space="preserve">A compter de la date d’admission, l’équipement est garanti gratuitement contre tout vice de fabrication ou défaut de matière pendant une </w:t>
      </w:r>
      <w:r w:rsidRPr="00DF0139">
        <w:rPr>
          <w:rFonts w:ascii="Arial" w:hAnsi="Arial" w:cs="Arial"/>
          <w:b/>
          <w:bCs/>
          <w:szCs w:val="22"/>
          <w:lang w:eastAsia="fr-FR"/>
        </w:rPr>
        <w:t xml:space="preserve">durée minimale de </w:t>
      </w:r>
      <w:r w:rsidR="00AA5F43">
        <w:rPr>
          <w:rFonts w:ascii="Arial" w:hAnsi="Arial" w:cs="Arial"/>
          <w:b/>
          <w:bCs/>
          <w:szCs w:val="22"/>
          <w:lang w:eastAsia="fr-FR"/>
        </w:rPr>
        <w:t xml:space="preserve">1 </w:t>
      </w:r>
      <w:r w:rsidRPr="00DF0139">
        <w:rPr>
          <w:rFonts w:ascii="Arial" w:hAnsi="Arial" w:cs="Arial"/>
          <w:b/>
          <w:bCs/>
          <w:szCs w:val="22"/>
          <w:lang w:eastAsia="fr-FR"/>
        </w:rPr>
        <w:t>année</w:t>
      </w:r>
      <w:r w:rsidR="00653E57">
        <w:rPr>
          <w:rFonts w:ascii="Arial" w:hAnsi="Arial" w:cs="Arial"/>
          <w:szCs w:val="22"/>
          <w:lang w:eastAsia="fr-FR"/>
        </w:rPr>
        <w:t>.</w:t>
      </w:r>
    </w:p>
    <w:p w14:paraId="02C6096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264A3B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garantie couvre au minimum le démontage, le remplacement et le remontage des parties de l’équipement qui seraient à l'usage reconnues défectueuses.</w:t>
      </w:r>
    </w:p>
    <w:p w14:paraId="69E98CC1"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3FC9C0D2"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obligation s'étend notamment à la couverture des frais consécutifs au déplacement, à l'emballage et au transport de matériel, nécessités par la remise en état ou le remplacement.</w:t>
      </w:r>
    </w:p>
    <w:p w14:paraId="39F6FC06"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532F53C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Ces opérations peuvent être effectuées sur le lieu d'utilisation de la prestation ou dans les établissements du prestataire.</w:t>
      </w:r>
    </w:p>
    <w:p w14:paraId="59AF200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E6CF26E" w14:textId="77777777" w:rsidR="000B48AA" w:rsidRPr="00FF5427" w:rsidRDefault="000B48AA" w:rsidP="000B48AA">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249D34CA" w14:textId="77777777" w:rsidR="000B48AA" w:rsidRPr="00FF5427" w:rsidRDefault="000B48AA" w:rsidP="000B48AA">
      <w:pPr>
        <w:pStyle w:val="NormalWeb"/>
        <w:spacing w:before="0" w:after="0"/>
        <w:ind w:firstLine="284"/>
        <w:jc w:val="both"/>
        <w:rPr>
          <w:rFonts w:ascii="Arial" w:hAnsi="Arial" w:cs="Arial"/>
          <w:sz w:val="20"/>
          <w:szCs w:val="22"/>
          <w:lang w:eastAsia="fr-FR"/>
        </w:rPr>
      </w:pPr>
    </w:p>
    <w:p w14:paraId="3DFEE02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A défaut de précision apportée par le titulaire à l’article 1</w:t>
      </w:r>
      <w:r>
        <w:rPr>
          <w:rFonts w:ascii="Arial" w:hAnsi="Arial" w:cs="Arial"/>
          <w:szCs w:val="22"/>
          <w:lang w:eastAsia="fr-FR"/>
        </w:rPr>
        <w:t>7</w:t>
      </w:r>
      <w:r w:rsidRPr="00FF5427">
        <w:rPr>
          <w:rFonts w:ascii="Arial" w:hAnsi="Arial" w:cs="Arial"/>
          <w:szCs w:val="22"/>
          <w:lang w:eastAsia="fr-FR"/>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75EA2FE7"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343C94C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non-respect de ces délais peut être sanctionné, sans mise en demeure préalable, par des pénalités d’un montant forfaitaire de 50 euros par jours de retard.</w:t>
      </w:r>
    </w:p>
    <w:p w14:paraId="132534E6"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156B066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prestataire doit exécuter les réparations qui lui sont demandées même s'il fait des réserves sur la mise en jeu de la garantie technique ou sur les délais d’intervention définis ci-dessus.</w:t>
      </w:r>
    </w:p>
    <w:p w14:paraId="45E1E673"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652B0BC" w14:textId="77777777" w:rsidR="000B48AA" w:rsidRPr="00FF5427" w:rsidRDefault="000B48AA" w:rsidP="000B48AA">
      <w:pPr>
        <w:pStyle w:val="Corpsdetexte"/>
        <w:rPr>
          <w:rFonts w:ascii="Arial" w:hAnsi="Arial" w:cs="Arial"/>
          <w:szCs w:val="22"/>
        </w:rPr>
      </w:pPr>
      <w:r w:rsidRPr="00FF5427">
        <w:rPr>
          <w:rFonts w:ascii="Arial" w:hAnsi="Arial" w:cs="Arial"/>
          <w:szCs w:val="22"/>
          <w:lang w:eastAsia="fr-FR"/>
        </w:rPr>
        <w:t>Si, à l'expiration du délai de garantie, le prestataire n'a pas procédé aux réparations prescrites, le délai de garantie est prolongé jusqu'à l'exécution complète des réparations.</w:t>
      </w:r>
    </w:p>
    <w:p w14:paraId="2D52BF71" w14:textId="77777777" w:rsidR="000B48AA" w:rsidRPr="005E25F1" w:rsidRDefault="000B48AA" w:rsidP="000B48AA">
      <w:pPr>
        <w:pStyle w:val="NormalWeb"/>
        <w:spacing w:before="0" w:after="0"/>
        <w:ind w:firstLine="284"/>
        <w:jc w:val="both"/>
        <w:rPr>
          <w:rFonts w:ascii="Arial" w:hAnsi="Arial" w:cs="Arial"/>
          <w:sz w:val="22"/>
          <w:szCs w:val="22"/>
        </w:rPr>
      </w:pPr>
    </w:p>
    <w:p w14:paraId="5A870CCB"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Prix</w:t>
      </w:r>
    </w:p>
    <w:p w14:paraId="0A02B12C" w14:textId="77777777" w:rsidR="000B48AA" w:rsidRPr="005E25F1" w:rsidRDefault="000B48AA" w:rsidP="000B48AA">
      <w:pPr>
        <w:pStyle w:val="Corpsdetexte"/>
        <w:widowControl/>
        <w:ind w:firstLine="0"/>
        <w:rPr>
          <w:rFonts w:ascii="Arial" w:hAnsi="Arial" w:cs="Arial"/>
          <w:sz w:val="22"/>
          <w:szCs w:val="22"/>
        </w:rPr>
      </w:pPr>
    </w:p>
    <w:p w14:paraId="2453AE44" w14:textId="77777777" w:rsidR="000B48AA" w:rsidRPr="00FF5427" w:rsidRDefault="000B48AA" w:rsidP="000B48AA">
      <w:pPr>
        <w:pStyle w:val="Corpsdetexte"/>
        <w:rPr>
          <w:rFonts w:ascii="Arial" w:hAnsi="Arial" w:cs="Arial"/>
          <w:szCs w:val="22"/>
        </w:rPr>
      </w:pPr>
      <w:r w:rsidRPr="00FF5427">
        <w:rPr>
          <w:rFonts w:ascii="Arial" w:hAnsi="Arial" w:cs="Arial"/>
          <w:szCs w:val="22"/>
        </w:rPr>
        <w:t>Le marché est traité au prix global et forfaitaire ferme mentionné à l’article 1</w:t>
      </w:r>
      <w:r>
        <w:rPr>
          <w:rFonts w:ascii="Arial" w:hAnsi="Arial" w:cs="Arial"/>
          <w:szCs w:val="22"/>
        </w:rPr>
        <w:t>7</w:t>
      </w:r>
      <w:r w:rsidRPr="00FF5427">
        <w:rPr>
          <w:rFonts w:ascii="Arial" w:hAnsi="Arial" w:cs="Arial"/>
          <w:szCs w:val="22"/>
        </w:rPr>
        <w:t xml:space="preserve"> du présent CCP.</w:t>
      </w:r>
    </w:p>
    <w:p w14:paraId="395132E8"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7B1ABDB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Avance et acompte</w:t>
      </w:r>
    </w:p>
    <w:p w14:paraId="4BEC90E9"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4D80117C" w14:textId="77777777" w:rsidR="000B48AA" w:rsidRPr="003936A9" w:rsidRDefault="000B48AA" w:rsidP="000B48AA">
      <w:pPr>
        <w:suppressAutoHyphens w:val="0"/>
        <w:autoSpaceDE w:val="0"/>
        <w:autoSpaceDN w:val="0"/>
        <w:adjustRightInd w:val="0"/>
        <w:rPr>
          <w:rFonts w:ascii="Arial" w:hAnsi="Arial" w:cs="Arial"/>
          <w:b/>
          <w:bCs/>
          <w:sz w:val="22"/>
          <w:szCs w:val="22"/>
          <w:lang w:eastAsia="fr-FR"/>
        </w:rPr>
      </w:pPr>
    </w:p>
    <w:p w14:paraId="452BAFE4"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Avance</w:t>
      </w:r>
    </w:p>
    <w:p w14:paraId="3807A29C" w14:textId="77777777" w:rsidR="000B48AA" w:rsidRDefault="000B48AA" w:rsidP="000B48AA">
      <w:pPr>
        <w:suppressAutoHyphens w:val="0"/>
        <w:autoSpaceDE w:val="0"/>
        <w:autoSpaceDN w:val="0"/>
        <w:adjustRightInd w:val="0"/>
        <w:ind w:firstLine="284"/>
        <w:jc w:val="both"/>
        <w:rPr>
          <w:rFonts w:ascii="Arial" w:hAnsi="Arial" w:cs="Arial"/>
          <w:sz w:val="22"/>
          <w:szCs w:val="22"/>
          <w:lang w:eastAsia="fr-FR"/>
        </w:rPr>
      </w:pPr>
    </w:p>
    <w:p w14:paraId="17F5F9E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Une avance sera versée au titulaire sur sa demande, formulée à l’article 1</w:t>
      </w:r>
      <w:r>
        <w:rPr>
          <w:rFonts w:ascii="Arial" w:hAnsi="Arial" w:cs="Arial"/>
          <w:szCs w:val="22"/>
          <w:lang w:eastAsia="fr-FR"/>
        </w:rPr>
        <w:t>7</w:t>
      </w:r>
      <w:r w:rsidRPr="00FF5427">
        <w:rPr>
          <w:rFonts w:ascii="Arial" w:hAnsi="Arial" w:cs="Arial"/>
          <w:szCs w:val="22"/>
          <w:lang w:eastAsia="fr-FR"/>
        </w:rPr>
        <w:t xml:space="preserve"> du présent CCP .Cette avance ne pourra excéder 30 % du montant initial TTC du marché ou de la tranche affermie. L’avance pourra être portée à 60% en cas de constitution de garantie à première demande.  </w:t>
      </w:r>
    </w:p>
    <w:p w14:paraId="5281452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w:t>
      </w:r>
    </w:p>
    <w:p w14:paraId="4447878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Le remboursement de l’avance s’imputera sur les sommes dues au titulaire lorsque la valeur des prestations exécutées  aura atteint 65% du marché ou de la tranche affermie.</w:t>
      </w:r>
    </w:p>
    <w:p w14:paraId="0727C22E" w14:textId="77777777" w:rsidR="000B48AA" w:rsidRDefault="000B48AA" w:rsidP="000B48AA">
      <w:pPr>
        <w:ind w:firstLine="284"/>
        <w:jc w:val="both"/>
        <w:rPr>
          <w:rFonts w:ascii="Arial" w:hAnsi="Arial" w:cs="Arial"/>
          <w:sz w:val="22"/>
          <w:szCs w:val="22"/>
        </w:rPr>
      </w:pPr>
    </w:p>
    <w:p w14:paraId="1B511AA8" w14:textId="77777777" w:rsidR="000B48AA" w:rsidRDefault="000B48AA" w:rsidP="000B48AA">
      <w:pPr>
        <w:ind w:firstLine="284"/>
        <w:jc w:val="both"/>
        <w:rPr>
          <w:rFonts w:ascii="Arial" w:hAnsi="Arial" w:cs="Arial"/>
          <w:sz w:val="22"/>
          <w:szCs w:val="22"/>
        </w:rPr>
      </w:pPr>
    </w:p>
    <w:p w14:paraId="11785E80"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Acomptes</w:t>
      </w:r>
    </w:p>
    <w:p w14:paraId="51CE0235" w14:textId="77777777" w:rsidR="000B48AA" w:rsidRPr="005E25F1" w:rsidRDefault="000B48AA" w:rsidP="000B48AA">
      <w:pPr>
        <w:suppressAutoHyphens w:val="0"/>
        <w:autoSpaceDE w:val="0"/>
        <w:autoSpaceDN w:val="0"/>
        <w:adjustRightInd w:val="0"/>
        <w:ind w:firstLine="708"/>
        <w:rPr>
          <w:rFonts w:ascii="Arial" w:hAnsi="Arial" w:cs="Arial"/>
          <w:b/>
          <w:bCs/>
          <w:sz w:val="22"/>
          <w:szCs w:val="22"/>
          <w:lang w:eastAsia="fr-FR"/>
        </w:rPr>
      </w:pPr>
    </w:p>
    <w:p w14:paraId="67377D73"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Un acompte pourra être versé sur demande du titulaire mentionné à l’article 1</w:t>
      </w:r>
      <w:r>
        <w:rPr>
          <w:rFonts w:ascii="Arial" w:hAnsi="Arial" w:cs="Arial"/>
          <w:szCs w:val="22"/>
        </w:rPr>
        <w:t>7</w:t>
      </w:r>
      <w:r w:rsidRPr="00FF5427">
        <w:rPr>
          <w:rFonts w:ascii="Arial" w:hAnsi="Arial" w:cs="Arial"/>
          <w:szCs w:val="22"/>
        </w:rPr>
        <w:t> ;</w:t>
      </w:r>
    </w:p>
    <w:p w14:paraId="56D48895" w14:textId="77777777" w:rsidR="000B48AA" w:rsidRPr="00FF5427" w:rsidRDefault="000B48AA" w:rsidP="000B48AA">
      <w:pPr>
        <w:ind w:firstLine="284"/>
        <w:jc w:val="both"/>
        <w:rPr>
          <w:rFonts w:ascii="Arial" w:hAnsi="Arial" w:cs="Arial"/>
          <w:szCs w:val="22"/>
        </w:rPr>
      </w:pPr>
      <w:r w:rsidRPr="00FF5427">
        <w:rPr>
          <w:rFonts w:ascii="Arial" w:hAnsi="Arial" w:cs="Arial"/>
          <w:szCs w:val="22"/>
        </w:rPr>
        <w:lastRenderedPageBreak/>
        <w:t>L’acompte sera versé à condition qu’il y ait eu commencement d’exécution ; son montant ne pourra excéder la valeur des prestations auquel il se rapporte.</w:t>
      </w:r>
    </w:p>
    <w:p w14:paraId="328893DF"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Le solde est versé après notification de l’admission (PV de service régulier) par l’université à l’issue de la période de vérification.</w:t>
      </w:r>
    </w:p>
    <w:p w14:paraId="3C9DA063" w14:textId="77777777" w:rsidR="000B48AA" w:rsidRDefault="000B48AA" w:rsidP="000B48AA">
      <w:pPr>
        <w:ind w:firstLine="284"/>
        <w:jc w:val="both"/>
        <w:rPr>
          <w:rFonts w:ascii="Arial" w:hAnsi="Arial" w:cs="Arial"/>
          <w:sz w:val="22"/>
          <w:szCs w:val="22"/>
        </w:rPr>
      </w:pPr>
    </w:p>
    <w:p w14:paraId="061ECFA8" w14:textId="77777777" w:rsidR="000B48AA" w:rsidRPr="005E25F1" w:rsidRDefault="000B48AA" w:rsidP="000B48AA">
      <w:pPr>
        <w:ind w:firstLine="284"/>
        <w:jc w:val="both"/>
        <w:rPr>
          <w:rFonts w:ascii="Arial" w:hAnsi="Arial" w:cs="Arial"/>
          <w:sz w:val="22"/>
          <w:szCs w:val="22"/>
        </w:rPr>
      </w:pPr>
    </w:p>
    <w:p w14:paraId="671123C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Facturation</w:t>
      </w:r>
    </w:p>
    <w:p w14:paraId="1795F7D6" w14:textId="77777777" w:rsidR="000B48AA" w:rsidRPr="005E25F1" w:rsidRDefault="000B48AA" w:rsidP="000B48AA">
      <w:pPr>
        <w:jc w:val="both"/>
        <w:rPr>
          <w:rFonts w:ascii="Arial" w:hAnsi="Arial" w:cs="Arial"/>
          <w:sz w:val="22"/>
          <w:szCs w:val="22"/>
        </w:rPr>
      </w:pPr>
    </w:p>
    <w:p w14:paraId="6F519A37" w14:textId="77777777" w:rsidR="000B48AA" w:rsidRDefault="000B48AA" w:rsidP="000B48AA">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28962924" w14:textId="77777777" w:rsidR="000B48AA" w:rsidRDefault="000B48AA" w:rsidP="000B48AA">
      <w:pPr>
        <w:rPr>
          <w:rFonts w:ascii="Arial" w:hAnsi="Arial" w:cs="Arial"/>
        </w:rPr>
      </w:pPr>
    </w:p>
    <w:p w14:paraId="23B518FB" w14:textId="77777777" w:rsidR="000B48AA" w:rsidRPr="00A47570" w:rsidRDefault="000B48AA" w:rsidP="000B48AA">
      <w:pPr>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758C12EC" w14:textId="77777777" w:rsidR="000B48AA" w:rsidRPr="00FF5427" w:rsidRDefault="000B48AA" w:rsidP="000B48AA">
      <w:pPr>
        <w:pStyle w:val="Retraitcorpsdetexte"/>
        <w:spacing w:before="60"/>
        <w:rPr>
          <w:rStyle w:val="lev"/>
          <w:rFonts w:ascii="Arial" w:hAnsi="Arial" w:cs="Arial"/>
          <w:b w:val="0"/>
          <w:bCs w:val="0"/>
          <w:sz w:val="20"/>
        </w:rPr>
      </w:pPr>
    </w:p>
    <w:p w14:paraId="19BEDB5A" w14:textId="77777777" w:rsidR="000B48AA" w:rsidRPr="00FF5427" w:rsidRDefault="000B48AA" w:rsidP="000B48AA">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10"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49F1C9A9" w14:textId="77777777" w:rsidR="000B48AA" w:rsidRPr="00D515D0" w:rsidRDefault="000B48AA" w:rsidP="000B48AA">
      <w:pPr>
        <w:pStyle w:val="Retraitcorpsdetexte"/>
        <w:spacing w:before="60"/>
        <w:rPr>
          <w:rFonts w:ascii="Arial" w:hAnsi="Arial" w:cs="Arial"/>
          <w:i/>
        </w:rPr>
      </w:pPr>
    </w:p>
    <w:p w14:paraId="5BD23A8D"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Mode de règlement</w:t>
      </w:r>
    </w:p>
    <w:p w14:paraId="2B1D0B1D" w14:textId="77777777" w:rsidR="000B48AA" w:rsidRPr="005E25F1" w:rsidRDefault="000B48AA" w:rsidP="000B48AA">
      <w:pPr>
        <w:pStyle w:val="Corpsdetexte"/>
        <w:widowControl/>
        <w:ind w:firstLine="0"/>
        <w:rPr>
          <w:rFonts w:ascii="Arial" w:hAnsi="Arial" w:cs="Arial"/>
          <w:sz w:val="22"/>
          <w:szCs w:val="22"/>
        </w:rPr>
      </w:pPr>
    </w:p>
    <w:p w14:paraId="144033DA"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le </w:t>
      </w:r>
      <w:r w:rsidRPr="00FF5427">
        <w:rPr>
          <w:rStyle w:val="lev"/>
          <w:rFonts w:ascii="Arial" w:hAnsi="Arial" w:cs="Arial"/>
          <w:b w:val="0"/>
          <w:szCs w:val="22"/>
        </w:rPr>
        <w:t>Décret n° 2013-269 du 29 mars 2013.</w:t>
      </w:r>
    </w:p>
    <w:p w14:paraId="7E11DD47"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0E62D7A5"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00F78952"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335BC0FE" w14:textId="77777777" w:rsidR="000B48AA" w:rsidRPr="00FF5427" w:rsidRDefault="000B48AA" w:rsidP="000B48AA">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2079E93" w14:textId="77777777" w:rsidR="000B48AA" w:rsidRPr="00FF5427" w:rsidRDefault="000B48AA" w:rsidP="000B48AA">
      <w:pPr>
        <w:pStyle w:val="Corpsdetexte"/>
        <w:rPr>
          <w:rFonts w:ascii="Arial" w:hAnsi="Arial" w:cs="Arial"/>
          <w:szCs w:val="22"/>
        </w:rPr>
      </w:pPr>
    </w:p>
    <w:p w14:paraId="595B4BA0" w14:textId="77777777" w:rsidR="000B48AA" w:rsidRPr="00FF5427" w:rsidRDefault="000B48AA" w:rsidP="000B48AA">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1E710F98" w14:textId="77777777" w:rsidR="000B48AA" w:rsidRPr="00FF5427" w:rsidRDefault="000B48AA" w:rsidP="000B48AA">
      <w:pPr>
        <w:pStyle w:val="Retraitcorpsdetexte"/>
        <w:ind w:firstLine="284"/>
        <w:rPr>
          <w:rFonts w:ascii="Arial" w:hAnsi="Arial" w:cs="Arial"/>
          <w:sz w:val="20"/>
        </w:rPr>
      </w:pPr>
    </w:p>
    <w:p w14:paraId="72700538" w14:textId="77777777" w:rsidR="000B48AA" w:rsidRPr="00FF5427" w:rsidRDefault="000B48AA" w:rsidP="000B48AA">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4E852EBA" w14:textId="77777777" w:rsidR="000B48AA" w:rsidRDefault="000B48AA" w:rsidP="000B48AA">
      <w:pPr>
        <w:rPr>
          <w:rFonts w:ascii="Arial" w:hAnsi="Arial" w:cs="Arial"/>
          <w:b/>
          <w:u w:val="single"/>
        </w:rPr>
      </w:pPr>
    </w:p>
    <w:p w14:paraId="665E794C"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Droit, langue</w:t>
      </w:r>
    </w:p>
    <w:p w14:paraId="51604FBF" w14:textId="77777777" w:rsidR="000B48AA" w:rsidRPr="00BF7865" w:rsidRDefault="000B48AA" w:rsidP="000B48AA">
      <w:pPr>
        <w:pStyle w:val="Corpsdetexte"/>
        <w:widowControl/>
        <w:ind w:firstLine="0"/>
        <w:rPr>
          <w:rFonts w:ascii="Arial" w:hAnsi="Arial" w:cs="Arial"/>
          <w:sz w:val="22"/>
          <w:szCs w:val="22"/>
        </w:rPr>
      </w:pPr>
    </w:p>
    <w:p w14:paraId="76E024E1"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En cas de litige, le droit français est seul applicable. Les tribunaux français sont seuls compétents.</w:t>
      </w:r>
    </w:p>
    <w:p w14:paraId="0FF3CB6B"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6CF8F21" w14:textId="77777777" w:rsidR="000B48AA" w:rsidRPr="00721C24" w:rsidRDefault="000B48AA" w:rsidP="000B48AA">
      <w:pPr>
        <w:pStyle w:val="Corpsdetexte"/>
        <w:widowControl/>
        <w:rPr>
          <w:rFonts w:ascii="Arial" w:hAnsi="Arial" w:cs="Arial"/>
          <w:sz w:val="22"/>
          <w:szCs w:val="22"/>
        </w:rPr>
      </w:pPr>
    </w:p>
    <w:p w14:paraId="33B2B4DD" w14:textId="77777777" w:rsidR="000B48AA" w:rsidRDefault="000B48AA" w:rsidP="000B48AA">
      <w:pPr>
        <w:numPr>
          <w:ilvl w:val="0"/>
          <w:numId w:val="6"/>
        </w:numPr>
        <w:rPr>
          <w:rFonts w:ascii="Arial" w:hAnsi="Arial" w:cs="Arial"/>
          <w:b/>
          <w:u w:val="single"/>
        </w:rPr>
      </w:pPr>
      <w:r w:rsidRPr="0051607F">
        <w:rPr>
          <w:rFonts w:ascii="Arial" w:hAnsi="Arial" w:cs="Arial"/>
          <w:b/>
          <w:u w:val="single"/>
        </w:rPr>
        <w:t xml:space="preserve"> Pénalités </w:t>
      </w:r>
    </w:p>
    <w:p w14:paraId="69D14DE3" w14:textId="77777777" w:rsidR="000B48AA" w:rsidRDefault="000B48AA" w:rsidP="000B48AA">
      <w:pPr>
        <w:rPr>
          <w:rFonts w:ascii="Arial" w:hAnsi="Arial" w:cs="Arial"/>
          <w:b/>
          <w:u w:val="single"/>
        </w:rPr>
      </w:pPr>
    </w:p>
    <w:p w14:paraId="1DA5E1DF" w14:textId="77777777" w:rsidR="000B48AA" w:rsidRPr="00FF5427" w:rsidRDefault="000B48AA" w:rsidP="000B48AA">
      <w:pPr>
        <w:pStyle w:val="Corpsdetexte"/>
        <w:widowControl/>
        <w:ind w:firstLine="0"/>
        <w:rPr>
          <w:rFonts w:ascii="Arial" w:hAnsi="Arial" w:cs="Arial"/>
          <w:b/>
          <w:szCs w:val="22"/>
        </w:rPr>
      </w:pPr>
      <w:r w:rsidRPr="00FF5427">
        <w:rPr>
          <w:rFonts w:ascii="Arial" w:hAnsi="Arial" w:cs="Arial"/>
          <w:b/>
          <w:szCs w:val="22"/>
        </w:rPr>
        <w:t>Dispositions communes :</w:t>
      </w:r>
    </w:p>
    <w:p w14:paraId="7FD6EAC5" w14:textId="77777777" w:rsidR="000B48AA" w:rsidRPr="00FF5427" w:rsidRDefault="000B48AA" w:rsidP="000B48AA">
      <w:pPr>
        <w:pStyle w:val="Corpsdetexte"/>
        <w:widowControl/>
        <w:ind w:firstLine="0"/>
        <w:rPr>
          <w:rFonts w:ascii="Arial" w:hAnsi="Arial" w:cs="Arial"/>
          <w:b/>
          <w:szCs w:val="22"/>
        </w:rPr>
      </w:pPr>
    </w:p>
    <w:p w14:paraId="72F981B2"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lastRenderedPageBreak/>
        <w:t>Par dérogation à l’article 14.1 du CCAG/FCS les pénalités seront dues y compris lorsqu’elles sont inférieures à 300 € HT</w:t>
      </w:r>
    </w:p>
    <w:p w14:paraId="68F18CDD" w14:textId="77777777" w:rsidR="000B48AA" w:rsidRPr="00035EC4" w:rsidRDefault="000B48AA" w:rsidP="000B48AA">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1</w:t>
      </w:r>
      <w:r>
        <w:rPr>
          <w:rFonts w:ascii="Arial" w:hAnsi="Arial" w:cs="Arial"/>
          <w:sz w:val="20"/>
        </w:rPr>
        <w:t>7</w:t>
      </w:r>
      <w:r w:rsidRPr="00FF5427">
        <w:rPr>
          <w:rFonts w:ascii="Arial" w:hAnsi="Arial" w:cs="Arial"/>
          <w:sz w:val="20"/>
        </w:rPr>
        <w:t xml:space="preserve"> du présent document.</w:t>
      </w:r>
    </w:p>
    <w:p w14:paraId="15B5D63A" w14:textId="77777777" w:rsidR="000B48AA" w:rsidRDefault="000B48AA" w:rsidP="000B48AA">
      <w:pPr>
        <w:pStyle w:val="Retraitcorpsdetexte"/>
        <w:spacing w:before="60"/>
        <w:ind w:firstLine="284"/>
        <w:rPr>
          <w:rFonts w:ascii="Arial" w:hAnsi="Arial" w:cs="Arial"/>
        </w:rPr>
      </w:pPr>
    </w:p>
    <w:p w14:paraId="7BE81DAC" w14:textId="77777777" w:rsidR="000B48AA" w:rsidRDefault="000B48AA" w:rsidP="000B48AA">
      <w:pPr>
        <w:pStyle w:val="Retraitcorpsdetexte"/>
        <w:spacing w:before="60"/>
        <w:ind w:firstLine="284"/>
        <w:rPr>
          <w:rFonts w:ascii="Arial" w:hAnsi="Arial" w:cs="Arial"/>
        </w:rPr>
      </w:pPr>
    </w:p>
    <w:p w14:paraId="12C74EF1" w14:textId="77777777" w:rsidR="000B48AA" w:rsidRDefault="000B48AA" w:rsidP="000B48AA">
      <w:pPr>
        <w:rPr>
          <w:rFonts w:ascii="Arial" w:hAnsi="Arial" w:cs="Arial"/>
          <w:b/>
          <w:u w:val="single"/>
        </w:rPr>
      </w:pPr>
    </w:p>
    <w:p w14:paraId="032C25FB" w14:textId="77777777" w:rsidR="000B48AA" w:rsidRDefault="000B48AA" w:rsidP="000B48AA">
      <w:pPr>
        <w:numPr>
          <w:ilvl w:val="1"/>
          <w:numId w:val="6"/>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4FB9CB06" w14:textId="77777777" w:rsidR="000B48AA" w:rsidRPr="0051607F" w:rsidRDefault="000B48AA" w:rsidP="000B48AA">
      <w:pPr>
        <w:rPr>
          <w:rFonts w:ascii="Arial" w:hAnsi="Arial" w:cs="Arial"/>
          <w:b/>
          <w:u w:val="single"/>
        </w:rPr>
      </w:pPr>
    </w:p>
    <w:p w14:paraId="25AE91E8"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 du CCAG « fournitures courantes et services », si le délai maximum de réalisation des prestations sur lequel le titulaire s’est engagé à l’article 1</w:t>
      </w:r>
      <w:r>
        <w:rPr>
          <w:rFonts w:ascii="Arial" w:hAnsi="Arial" w:cs="Arial"/>
          <w:sz w:val="20"/>
        </w:rPr>
        <w:t>7</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35202AE7" w14:textId="77777777" w:rsidR="000B48AA" w:rsidRPr="00FF5427" w:rsidRDefault="000B48AA" w:rsidP="000B48AA">
      <w:pPr>
        <w:pStyle w:val="Retraitcorpsdetexte"/>
        <w:spacing w:before="60"/>
        <w:rPr>
          <w:rFonts w:ascii="Arial" w:hAnsi="Arial" w:cs="Arial"/>
          <w:sz w:val="20"/>
        </w:rPr>
      </w:pPr>
    </w:p>
    <w:p w14:paraId="2E1AAD8C" w14:textId="77777777" w:rsidR="000B48AA" w:rsidRPr="00FF5427" w:rsidRDefault="000B48AA" w:rsidP="000B48AA">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50808E3A"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t xml:space="preserve"> 500    </w:t>
      </w:r>
    </w:p>
    <w:p w14:paraId="6EDD3403" w14:textId="77777777" w:rsidR="000B48AA" w:rsidRPr="00FF5427" w:rsidRDefault="000B48AA" w:rsidP="000B48AA">
      <w:pPr>
        <w:pStyle w:val="Retraitcorpsdetexte"/>
        <w:spacing w:before="60"/>
        <w:ind w:firstLine="284"/>
        <w:rPr>
          <w:rFonts w:ascii="Arial" w:hAnsi="Arial" w:cs="Arial"/>
          <w:i/>
          <w:sz w:val="20"/>
        </w:rPr>
      </w:pPr>
    </w:p>
    <w:p w14:paraId="37215B57" w14:textId="77777777" w:rsidR="000B48AA" w:rsidRPr="00FF5427" w:rsidRDefault="000B48AA" w:rsidP="000B48AA">
      <w:pPr>
        <w:pStyle w:val="Retraitcorpsdetexte"/>
        <w:rPr>
          <w:rFonts w:ascii="Arial" w:hAnsi="Arial" w:cs="Arial"/>
          <w:sz w:val="20"/>
        </w:rPr>
      </w:pPr>
      <w:r w:rsidRPr="00FF5427">
        <w:rPr>
          <w:rFonts w:ascii="Arial" w:hAnsi="Arial" w:cs="Arial"/>
          <w:sz w:val="20"/>
        </w:rPr>
        <w:t>P = le montant de la pénalité ;</w:t>
      </w:r>
    </w:p>
    <w:p w14:paraId="15B9E303"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1746ABBB"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R= le nombre de jours calendaires de retard.</w:t>
      </w:r>
    </w:p>
    <w:p w14:paraId="0D36DCE9" w14:textId="77777777" w:rsidR="000B48AA" w:rsidRPr="00FF5427" w:rsidRDefault="000B48AA" w:rsidP="000B48AA">
      <w:pPr>
        <w:pStyle w:val="Retraitcorpsdetexte"/>
        <w:spacing w:before="60"/>
        <w:rPr>
          <w:rFonts w:ascii="Arial" w:hAnsi="Arial" w:cs="Arial"/>
          <w:sz w:val="20"/>
        </w:rPr>
      </w:pPr>
    </w:p>
    <w:p w14:paraId="0CC57E0F" w14:textId="77777777" w:rsidR="000B48AA" w:rsidRPr="0051607F" w:rsidRDefault="00DC3C2C" w:rsidP="000B48AA">
      <w:pPr>
        <w:numPr>
          <w:ilvl w:val="1"/>
          <w:numId w:val="6"/>
        </w:numPr>
        <w:rPr>
          <w:rFonts w:ascii="Arial" w:hAnsi="Arial" w:cs="Arial"/>
          <w:b/>
          <w:u w:val="single"/>
        </w:rPr>
      </w:pPr>
      <w:r>
        <w:rPr>
          <w:rFonts w:ascii="Arial" w:hAnsi="Arial" w:cs="Arial"/>
          <w:b/>
          <w:u w:val="single"/>
        </w:rPr>
        <w:t>P</w:t>
      </w:r>
      <w:r w:rsidR="000B48AA" w:rsidRPr="0051607F">
        <w:rPr>
          <w:rFonts w:ascii="Arial" w:hAnsi="Arial" w:cs="Arial"/>
          <w:b/>
          <w:u w:val="single"/>
        </w:rPr>
        <w:t>énalités</w:t>
      </w:r>
      <w:r w:rsidR="000B48AA">
        <w:rPr>
          <w:rFonts w:ascii="Arial" w:hAnsi="Arial" w:cs="Arial"/>
          <w:b/>
          <w:u w:val="single"/>
        </w:rPr>
        <w:t xml:space="preserve"> pour </w:t>
      </w:r>
      <w:r>
        <w:rPr>
          <w:rFonts w:ascii="Arial" w:hAnsi="Arial" w:cs="Arial"/>
          <w:b/>
          <w:u w:val="single"/>
        </w:rPr>
        <w:t>non-respect</w:t>
      </w:r>
      <w:r w:rsidR="000B48AA">
        <w:rPr>
          <w:rFonts w:ascii="Arial" w:hAnsi="Arial" w:cs="Arial"/>
          <w:b/>
          <w:u w:val="single"/>
        </w:rPr>
        <w:t xml:space="preserve"> du code du travail</w:t>
      </w:r>
      <w:r w:rsidR="000B48AA" w:rsidRPr="0051607F">
        <w:rPr>
          <w:rFonts w:ascii="Arial" w:hAnsi="Arial" w:cs="Arial"/>
          <w:b/>
          <w:u w:val="single"/>
        </w:rPr>
        <w:t> :</w:t>
      </w:r>
    </w:p>
    <w:p w14:paraId="0F81CDC2" w14:textId="77777777" w:rsidR="000B48AA" w:rsidRPr="00FF5427"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Des pénalités peuvent être infligées au cocontractant s'il ne s'acquitte pas des formalités mentionnées aux articles L. 8221-3 à L. 8221-5 du code du travail. Le montant des pénalités est, au plus, égal à 10 % du montant du contrat et ne peut excéder celui des amendes encourues en application des articles L. 8224-</w:t>
      </w:r>
      <w:smartTag w:uri="urn:schemas-microsoft-com:office:smarttags" w:element="metricconverter">
        <w:smartTagPr>
          <w:attr w:name="ProductID" w:val="1, L"/>
        </w:smartTagPr>
        <w:r w:rsidRPr="00FF5427">
          <w:rPr>
            <w:rFonts w:ascii="Arial" w:hAnsi="Arial" w:cs="Arial"/>
            <w:sz w:val="20"/>
            <w:szCs w:val="22"/>
          </w:rPr>
          <w:t>1, L</w:t>
        </w:r>
      </w:smartTag>
      <w:r w:rsidRPr="00FF5427">
        <w:rPr>
          <w:rFonts w:ascii="Arial" w:hAnsi="Arial" w:cs="Arial"/>
          <w:sz w:val="20"/>
          <w:szCs w:val="22"/>
        </w:rPr>
        <w:t xml:space="preserve">. 8224-2 et L. 8224-5. </w:t>
      </w:r>
    </w:p>
    <w:p w14:paraId="01BF49D2" w14:textId="77777777" w:rsidR="000B48AA" w:rsidRPr="0051607F" w:rsidRDefault="000B48AA" w:rsidP="000B48AA">
      <w:pPr>
        <w:numPr>
          <w:ilvl w:val="1"/>
          <w:numId w:val="6"/>
        </w:numPr>
        <w:rPr>
          <w:rFonts w:ascii="Arial" w:hAnsi="Arial" w:cs="Arial"/>
          <w:b/>
          <w:u w:val="single"/>
        </w:rPr>
      </w:pPr>
      <w:r w:rsidRPr="0051607F">
        <w:rPr>
          <w:rFonts w:ascii="Arial" w:hAnsi="Arial" w:cs="Arial"/>
          <w:b/>
          <w:u w:val="single"/>
        </w:rPr>
        <w:t>Autres pénalités :</w:t>
      </w:r>
    </w:p>
    <w:p w14:paraId="227FB590" w14:textId="77777777" w:rsidR="000B48AA"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1865189A" w14:textId="77777777" w:rsidR="000B48AA" w:rsidRDefault="000B48AA" w:rsidP="000B48AA">
      <w:pPr>
        <w:numPr>
          <w:ilvl w:val="0"/>
          <w:numId w:val="6"/>
        </w:numPr>
        <w:rPr>
          <w:rFonts w:ascii="Arial" w:hAnsi="Arial" w:cs="Arial"/>
          <w:b/>
          <w:u w:val="single"/>
        </w:rPr>
      </w:pPr>
      <w:bookmarkStart w:id="13" w:name="_Toc9251114"/>
      <w:r w:rsidRPr="002E273B">
        <w:rPr>
          <w:rFonts w:ascii="Arial" w:hAnsi="Arial" w:cs="Arial"/>
          <w:b/>
          <w:u w:val="single"/>
        </w:rPr>
        <w:t>Résiliations</w:t>
      </w:r>
      <w:bookmarkEnd w:id="13"/>
    </w:p>
    <w:p w14:paraId="796D9AC4" w14:textId="77777777" w:rsidR="000B48AA" w:rsidRPr="002E273B" w:rsidRDefault="000B48AA" w:rsidP="000B48AA">
      <w:pPr>
        <w:ind w:left="360"/>
        <w:rPr>
          <w:rFonts w:ascii="Arial" w:hAnsi="Arial" w:cs="Arial"/>
          <w:b/>
          <w:u w:val="single"/>
        </w:rPr>
      </w:pPr>
    </w:p>
    <w:p w14:paraId="7CD754B3" w14:textId="3D699C9B" w:rsidR="000B48AA" w:rsidRDefault="000B48AA" w:rsidP="00E91FB4">
      <w:pPr>
        <w:ind w:left="-5"/>
        <w:jc w:val="both"/>
        <w:rPr>
          <w:rFonts w:ascii="Arial" w:hAnsi="Arial" w:cs="Arial"/>
          <w:lang w:eastAsia="ar-SA"/>
        </w:rPr>
      </w:pPr>
      <w:r w:rsidRPr="00284735">
        <w:rPr>
          <w:rFonts w:ascii="Arial" w:hAnsi="Arial" w:cs="Arial"/>
          <w:lang w:eastAsia="ar-SA"/>
        </w:rPr>
        <w:t xml:space="preserve">Les dispositions du chapitre </w:t>
      </w:r>
      <w:r>
        <w:rPr>
          <w:rFonts w:ascii="Arial" w:hAnsi="Arial" w:cs="Arial"/>
          <w:lang w:eastAsia="ar-SA"/>
        </w:rPr>
        <w:t>6</w:t>
      </w:r>
      <w:r w:rsidRPr="00284735">
        <w:rPr>
          <w:rFonts w:ascii="Arial" w:hAnsi="Arial" w:cs="Arial"/>
          <w:lang w:eastAsia="ar-SA"/>
        </w:rPr>
        <w:t xml:space="preserve"> du CCAG </w:t>
      </w:r>
      <w:r>
        <w:rPr>
          <w:rFonts w:ascii="Arial" w:hAnsi="Arial" w:cs="Arial"/>
          <w:lang w:eastAsia="ar-SA"/>
        </w:rPr>
        <w:t>FCS</w:t>
      </w:r>
      <w:r w:rsidRPr="00284735">
        <w:rPr>
          <w:rFonts w:ascii="Arial" w:hAnsi="Arial" w:cs="Arial"/>
          <w:lang w:eastAsia="ar-SA"/>
        </w:rPr>
        <w:t xml:space="preserve"> s’appliquent. </w:t>
      </w:r>
    </w:p>
    <w:p w14:paraId="17A9A9D2" w14:textId="77777777" w:rsidR="00563B36" w:rsidRPr="00E91FB4" w:rsidRDefault="00563B36" w:rsidP="00E91FB4">
      <w:pPr>
        <w:ind w:left="-5"/>
        <w:jc w:val="both"/>
        <w:rPr>
          <w:rFonts w:ascii="Arial" w:hAnsi="Arial" w:cs="Arial"/>
          <w:lang w:eastAsia="ar-SA"/>
        </w:rPr>
      </w:pPr>
    </w:p>
    <w:p w14:paraId="6BD94ED6"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 xml:space="preserve"> Engagement</w:t>
      </w:r>
    </w:p>
    <w:p w14:paraId="0AB252AB" w14:textId="77777777" w:rsidR="000B48AA" w:rsidRPr="00C45D3A" w:rsidRDefault="000B48AA" w:rsidP="000B48A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48AA" w:rsidRPr="00B5787E" w14:paraId="73F0AC6A" w14:textId="77777777" w:rsidTr="00D70D90">
        <w:tc>
          <w:tcPr>
            <w:tcW w:w="10564" w:type="dxa"/>
            <w:shd w:val="clear" w:color="auto" w:fill="FFFF00"/>
          </w:tcPr>
          <w:p w14:paraId="761A2563" w14:textId="77777777" w:rsidR="000B48AA" w:rsidRPr="00B5787E" w:rsidRDefault="000B48AA" w:rsidP="00D70D90">
            <w:pPr>
              <w:jc w:val="center"/>
              <w:rPr>
                <w:rFonts w:ascii="Arial" w:hAnsi="Arial" w:cs="Arial"/>
                <w:b/>
              </w:rPr>
            </w:pPr>
          </w:p>
          <w:p w14:paraId="64193ACD" w14:textId="77777777" w:rsidR="000B48AA" w:rsidRPr="00B5787E" w:rsidRDefault="000B48AA" w:rsidP="00D70D90">
            <w:pPr>
              <w:jc w:val="center"/>
              <w:rPr>
                <w:rFonts w:ascii="Arial" w:hAnsi="Arial" w:cs="Arial"/>
                <w:b/>
              </w:rPr>
            </w:pPr>
            <w:r w:rsidRPr="00B5787E">
              <w:rPr>
                <w:rFonts w:ascii="Arial" w:hAnsi="Arial" w:cs="Arial"/>
                <w:b/>
              </w:rPr>
              <w:t>PARTIE C A COMPLETER PAR LE CANDIDAT</w:t>
            </w:r>
          </w:p>
          <w:p w14:paraId="36F1C3C8" w14:textId="77777777" w:rsidR="000B48AA" w:rsidRPr="00B5787E" w:rsidRDefault="000B48AA" w:rsidP="00D70D90">
            <w:pPr>
              <w:rPr>
                <w:rFonts w:ascii="Arial" w:hAnsi="Arial" w:cs="Arial"/>
              </w:rPr>
            </w:pPr>
          </w:p>
        </w:tc>
      </w:tr>
      <w:tr w:rsidR="000B48AA" w:rsidRPr="00B5787E" w14:paraId="7F4052D8" w14:textId="77777777" w:rsidTr="00D70D90">
        <w:tc>
          <w:tcPr>
            <w:tcW w:w="10564" w:type="dxa"/>
            <w:shd w:val="clear" w:color="auto" w:fill="auto"/>
          </w:tcPr>
          <w:p w14:paraId="731359C3" w14:textId="77777777" w:rsidR="000B48AA" w:rsidRPr="00C721BE" w:rsidRDefault="000B48AA" w:rsidP="00D70D90">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8678666" w14:textId="77777777" w:rsidR="000B48AA" w:rsidRPr="00C721BE" w:rsidRDefault="000B48AA" w:rsidP="00D70D90">
            <w:pPr>
              <w:ind w:firstLine="284"/>
              <w:jc w:val="both"/>
              <w:rPr>
                <w:rFonts w:ascii="Arial" w:hAnsi="Arial" w:cs="Arial"/>
                <w:szCs w:val="22"/>
              </w:rPr>
            </w:pPr>
          </w:p>
          <w:p w14:paraId="469BDAEF" w14:textId="77777777" w:rsidR="000B48AA" w:rsidRPr="00C721BE" w:rsidRDefault="000B48AA" w:rsidP="000B48AA">
            <w:pPr>
              <w:numPr>
                <w:ilvl w:val="0"/>
                <w:numId w:val="2"/>
              </w:numPr>
              <w:jc w:val="both"/>
              <w:rPr>
                <w:rFonts w:ascii="Arial" w:hAnsi="Arial" w:cs="Arial"/>
                <w:szCs w:val="22"/>
              </w:rPr>
            </w:pPr>
            <w:r w:rsidRPr="00C721BE">
              <w:rPr>
                <w:rFonts w:ascii="Arial" w:hAnsi="Arial" w:cs="Arial"/>
                <w:szCs w:val="22"/>
              </w:rPr>
              <w:t xml:space="preserve">J’atteste sur l’honneur n’entrer dans aucun des cas mentionnés </w:t>
            </w:r>
            <w:r>
              <w:rPr>
                <w:rFonts w:ascii="Arial" w:hAnsi="Arial" w:cs="Arial"/>
                <w:szCs w:val="22"/>
              </w:rPr>
              <w:t xml:space="preserve">aux articles L2141-2 à L2141-14 </w:t>
            </w:r>
            <w:r w:rsidRPr="00C721BE">
              <w:rPr>
                <w:rFonts w:ascii="Arial" w:hAnsi="Arial" w:cs="Arial"/>
                <w:szCs w:val="22"/>
              </w:rPr>
              <w:t xml:space="preserve"> </w:t>
            </w:r>
            <w:r>
              <w:rPr>
                <w:rFonts w:ascii="Arial" w:hAnsi="Arial" w:cs="Arial"/>
                <w:szCs w:val="22"/>
              </w:rPr>
              <w:t>du code de la commande publique</w:t>
            </w:r>
            <w:r w:rsidRPr="00C721BE">
              <w:rPr>
                <w:rFonts w:ascii="Arial" w:hAnsi="Arial" w:cs="Arial"/>
                <w:szCs w:val="22"/>
              </w:rPr>
              <w:t>;</w:t>
            </w:r>
          </w:p>
          <w:p w14:paraId="642AE188" w14:textId="77777777" w:rsidR="000B48AA" w:rsidRPr="00C721BE" w:rsidRDefault="000B48AA" w:rsidP="00D70D90">
            <w:pPr>
              <w:tabs>
                <w:tab w:val="left" w:pos="2940"/>
              </w:tabs>
              <w:ind w:left="284"/>
              <w:jc w:val="both"/>
              <w:rPr>
                <w:rFonts w:ascii="Arial" w:hAnsi="Arial" w:cs="Arial"/>
                <w:szCs w:val="22"/>
              </w:rPr>
            </w:pPr>
          </w:p>
          <w:p w14:paraId="5C1B0F06" w14:textId="77777777" w:rsidR="000B48AA" w:rsidRDefault="000B48AA" w:rsidP="000B48AA">
            <w:pPr>
              <w:numPr>
                <w:ilvl w:val="0"/>
                <w:numId w:val="2"/>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51C333F" w14:textId="77777777" w:rsidR="000B48AA" w:rsidRDefault="000B48AA" w:rsidP="00D70D90">
            <w:pPr>
              <w:jc w:val="both"/>
              <w:rPr>
                <w:rFonts w:ascii="Arial" w:hAnsi="Arial" w:cs="Arial"/>
                <w:szCs w:val="22"/>
              </w:rPr>
            </w:pPr>
          </w:p>
          <w:p w14:paraId="75E6B819" w14:textId="77777777" w:rsidR="000B48AA" w:rsidRDefault="000B48AA" w:rsidP="000B48AA">
            <w:pPr>
              <w:numPr>
                <w:ilvl w:val="0"/>
                <w:numId w:val="9"/>
              </w:numPr>
              <w:ind w:left="502"/>
              <w:jc w:val="both"/>
              <w:rPr>
                <w:rFonts w:ascii="Arial" w:hAnsi="Arial" w:cs="Arial"/>
                <w:szCs w:val="22"/>
              </w:rPr>
            </w:pPr>
            <w:r>
              <w:rPr>
                <w:rFonts w:ascii="Arial" w:hAnsi="Arial" w:cs="Arial"/>
                <w:szCs w:val="22"/>
              </w:rPr>
              <w:t>OFFRE DE BASE :</w:t>
            </w:r>
          </w:p>
          <w:p w14:paraId="1A9A134F" w14:textId="77777777" w:rsidR="000B48AA" w:rsidRDefault="000B48AA" w:rsidP="00D70D90">
            <w:pPr>
              <w:ind w:left="719"/>
              <w:jc w:val="both"/>
              <w:rPr>
                <w:rFonts w:ascii="Arial" w:hAnsi="Arial" w:cs="Arial"/>
                <w:szCs w:val="22"/>
              </w:rPr>
            </w:pPr>
          </w:p>
          <w:p w14:paraId="23E37EE4"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lastRenderedPageBreak/>
              <w:t>Montant hors TVA…………………………………………………………………………………………………</w:t>
            </w:r>
          </w:p>
          <w:p w14:paraId="6987A55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13DF543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79ADEE95"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 arrêté en lettres à : …………………………………………………………………………….</w:t>
            </w:r>
          </w:p>
          <w:p w14:paraId="20A6C3F7" w14:textId="016E2A62" w:rsidR="000B48AA" w:rsidRDefault="000B48AA" w:rsidP="000B48AA">
            <w:pPr>
              <w:rPr>
                <w:rFonts w:ascii="Arial" w:hAnsi="Arial" w:cs="Arial"/>
                <w:szCs w:val="22"/>
                <w:highlight w:val="yellow"/>
              </w:rPr>
            </w:pPr>
          </w:p>
          <w:p w14:paraId="4ED40656" w14:textId="6F7004DD" w:rsidR="00AA5F43" w:rsidRPr="00AA5F43" w:rsidRDefault="00AA5F43" w:rsidP="00AA5F43">
            <w:pPr>
              <w:jc w:val="both"/>
              <w:rPr>
                <w:rFonts w:ascii="Arial" w:hAnsi="Arial" w:cs="Arial"/>
                <w:iCs/>
              </w:rPr>
            </w:pPr>
            <w:r>
              <w:rPr>
                <w:rFonts w:ascii="Arial" w:hAnsi="Arial" w:cs="Arial"/>
                <w:b/>
                <w:bCs/>
                <w:iCs/>
              </w:rPr>
              <w:sym w:font="Wingdings" w:char="F0D8"/>
            </w:r>
            <w:r>
              <w:rPr>
                <w:rFonts w:ascii="Arial" w:hAnsi="Arial" w:cs="Arial"/>
                <w:b/>
                <w:bCs/>
                <w:iCs/>
              </w:rPr>
              <w:t xml:space="preserve"> </w:t>
            </w:r>
            <w:r w:rsidRPr="00AA5F43">
              <w:rPr>
                <w:rFonts w:ascii="Arial" w:hAnsi="Arial" w:cs="Arial"/>
                <w:b/>
                <w:bCs/>
                <w:iCs/>
              </w:rPr>
              <w:t>PSO n°1</w:t>
            </w:r>
            <w:r w:rsidRPr="00AA5F43">
              <w:rPr>
                <w:rFonts w:ascii="Arial" w:hAnsi="Arial" w:cs="Arial"/>
                <w:iCs/>
              </w:rPr>
              <w:t xml:space="preserve"> : Garantie 2 ans minimum/  2-year minimum </w:t>
            </w:r>
            <w:proofErr w:type="spellStart"/>
            <w:r w:rsidRPr="00AA5F43">
              <w:rPr>
                <w:rFonts w:ascii="Arial" w:hAnsi="Arial" w:cs="Arial"/>
                <w:iCs/>
              </w:rPr>
              <w:t>warranty</w:t>
            </w:r>
            <w:proofErr w:type="spellEnd"/>
          </w:p>
          <w:p w14:paraId="7A5CA287" w14:textId="3C6370C6" w:rsidR="00AA5F43" w:rsidRDefault="00AA5F43" w:rsidP="000B48AA">
            <w:pPr>
              <w:rPr>
                <w:rFonts w:ascii="Arial" w:hAnsi="Arial" w:cs="Arial"/>
                <w:szCs w:val="22"/>
                <w:highlight w:val="yellow"/>
              </w:rPr>
            </w:pPr>
          </w:p>
          <w:p w14:paraId="2BB088AA" w14:textId="77777777" w:rsidR="00AA5F43" w:rsidRPr="00C721BE" w:rsidRDefault="00AA5F43" w:rsidP="00AA5F43">
            <w:pPr>
              <w:rPr>
                <w:rFonts w:ascii="Arial" w:hAnsi="Arial" w:cs="Arial"/>
                <w:szCs w:val="22"/>
                <w:highlight w:val="yellow"/>
              </w:rPr>
            </w:pPr>
            <w:r w:rsidRPr="00C721BE">
              <w:rPr>
                <w:rFonts w:ascii="Arial" w:hAnsi="Arial" w:cs="Arial"/>
                <w:szCs w:val="22"/>
                <w:highlight w:val="yellow"/>
              </w:rPr>
              <w:t>Montant hors TVA…………………………………………………………………………………………………</w:t>
            </w:r>
          </w:p>
          <w:p w14:paraId="2E77AD70" w14:textId="77777777" w:rsidR="00AA5F43" w:rsidRPr="00C721BE" w:rsidRDefault="00AA5F43" w:rsidP="00AA5F43">
            <w:pPr>
              <w:rPr>
                <w:rFonts w:ascii="Arial" w:hAnsi="Arial" w:cs="Arial"/>
                <w:szCs w:val="22"/>
                <w:highlight w:val="yellow"/>
              </w:rPr>
            </w:pPr>
            <w:r w:rsidRPr="00C721BE">
              <w:rPr>
                <w:rFonts w:ascii="Arial" w:hAnsi="Arial" w:cs="Arial"/>
                <w:szCs w:val="22"/>
                <w:highlight w:val="yellow"/>
              </w:rPr>
              <w:t>Taux de la TVA……………………………………………………………………………………………………</w:t>
            </w:r>
          </w:p>
          <w:p w14:paraId="404566B2" w14:textId="77777777" w:rsidR="00AA5F43" w:rsidRPr="00C721BE" w:rsidRDefault="00AA5F43" w:rsidP="00AA5F43">
            <w:pPr>
              <w:rPr>
                <w:rFonts w:ascii="Arial" w:hAnsi="Arial" w:cs="Arial"/>
                <w:szCs w:val="22"/>
                <w:highlight w:val="yellow"/>
              </w:rPr>
            </w:pPr>
            <w:r w:rsidRPr="00C721BE">
              <w:rPr>
                <w:rFonts w:ascii="Arial" w:hAnsi="Arial" w:cs="Arial"/>
                <w:szCs w:val="22"/>
                <w:highlight w:val="yellow"/>
              </w:rPr>
              <w:t>Montant TTC………………………………………………………………………………………………………</w:t>
            </w:r>
          </w:p>
          <w:p w14:paraId="41819FAB" w14:textId="77777777" w:rsidR="00AA5F43" w:rsidRPr="00C721BE" w:rsidRDefault="00AA5F43" w:rsidP="00AA5F43">
            <w:pPr>
              <w:rPr>
                <w:rFonts w:ascii="Arial" w:hAnsi="Arial" w:cs="Arial"/>
                <w:szCs w:val="22"/>
                <w:highlight w:val="yellow"/>
              </w:rPr>
            </w:pPr>
            <w:r w:rsidRPr="00C721BE">
              <w:rPr>
                <w:rFonts w:ascii="Arial" w:hAnsi="Arial" w:cs="Arial"/>
                <w:szCs w:val="22"/>
                <w:highlight w:val="yellow"/>
              </w:rPr>
              <w:t>Montant (TTC) arrêté en lettres à : …………………………………………………………………………….</w:t>
            </w:r>
          </w:p>
          <w:p w14:paraId="4DEA2C41" w14:textId="77777777" w:rsidR="00AA5F43" w:rsidRDefault="00AA5F43" w:rsidP="000B48AA">
            <w:pPr>
              <w:rPr>
                <w:rFonts w:ascii="Arial" w:hAnsi="Arial" w:cs="Arial"/>
                <w:szCs w:val="22"/>
                <w:highlight w:val="yellow"/>
              </w:rPr>
            </w:pPr>
          </w:p>
          <w:p w14:paraId="2D17047D" w14:textId="77777777" w:rsidR="000B48AA" w:rsidRPr="001413FE" w:rsidRDefault="000B48AA" w:rsidP="00D70D90">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671407D3" w14:textId="77777777" w:rsidR="000B48AA" w:rsidRPr="001413FE" w:rsidRDefault="000B48AA" w:rsidP="00D70D90">
            <w:pPr>
              <w:tabs>
                <w:tab w:val="left" w:pos="3402"/>
                <w:tab w:val="left" w:pos="6237"/>
                <w:tab w:val="left" w:pos="9072"/>
              </w:tabs>
              <w:spacing w:before="240"/>
              <w:jc w:val="both"/>
              <w:rPr>
                <w:rFonts w:ascii="Arial" w:hAnsi="Arial" w:cs="Arial"/>
                <w:szCs w:val="22"/>
              </w:rPr>
            </w:pPr>
            <w:r>
              <w:rPr>
                <w:rFonts w:ascii="Arial" w:hAnsi="Arial" w:cs="Arial"/>
                <w:szCs w:val="22"/>
                <w:lang w:eastAsia="fr-FR"/>
              </w:rPr>
              <w:t xml:space="preserve">- </w:t>
            </w:r>
            <w:r w:rsidRPr="001413FE">
              <w:rPr>
                <w:rFonts w:ascii="Arial" w:hAnsi="Arial" w:cs="Arial"/>
                <w:szCs w:val="22"/>
                <w:lang w:eastAsia="fr-FR"/>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67D1062" w14:textId="77777777" w:rsidR="000B48AA" w:rsidRPr="006B5851" w:rsidRDefault="000B48AA" w:rsidP="00D70D90">
            <w:pPr>
              <w:rPr>
                <w:rFonts w:ascii="Arial" w:hAnsi="Arial" w:cs="Arial"/>
                <w:szCs w:val="22"/>
              </w:rPr>
            </w:pPr>
          </w:p>
          <w:p w14:paraId="06EA3434" w14:textId="77777777" w:rsidR="000B48AA" w:rsidRDefault="000B48AA" w:rsidP="00D70D90">
            <w:pPr>
              <w:jc w:val="both"/>
              <w:rPr>
                <w:rFonts w:ascii="Arial" w:hAnsi="Arial" w:cs="Arial"/>
                <w:szCs w:val="22"/>
                <w:highlight w:val="yellow"/>
              </w:rPr>
            </w:pPr>
          </w:p>
          <w:p w14:paraId="61E175FF" w14:textId="77777777" w:rsidR="000B48AA" w:rsidRPr="006B5851" w:rsidRDefault="000B48AA" w:rsidP="00D70D90">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Pr>
                <w:rFonts w:ascii="Arial" w:hAnsi="Arial" w:cs="Arial"/>
                <w:szCs w:val="22"/>
              </w:rPr>
              <w:t>11-1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21789FF0" w14:textId="77777777" w:rsidR="000B48AA" w:rsidRPr="006B5851" w:rsidRDefault="000B48AA" w:rsidP="00D70D90">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14" w:name="CaseACocher108"/>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bookmarkEnd w:id="14"/>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2B9C8E09" w14:textId="77777777" w:rsidR="000B48AA" w:rsidRPr="006B5851" w:rsidRDefault="000B48AA" w:rsidP="00D70D90">
            <w:pPr>
              <w:rPr>
                <w:rFonts w:ascii="Arial" w:hAnsi="Arial" w:cs="Arial"/>
                <w:szCs w:val="22"/>
              </w:rPr>
            </w:pPr>
            <w:r w:rsidRPr="006B5851">
              <w:rPr>
                <w:rFonts w:ascii="Arial" w:hAnsi="Arial" w:cs="Arial"/>
                <w:szCs w:val="22"/>
              </w:rPr>
              <w:t>Montant de l’avance demandée : …………</w:t>
            </w:r>
          </w:p>
          <w:p w14:paraId="3001AC90" w14:textId="77777777" w:rsidR="000B48AA" w:rsidRPr="00B5787E" w:rsidRDefault="000B48AA" w:rsidP="00D70D9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0B48AA" w14:paraId="54D4ABE4" w14:textId="77777777" w:rsidTr="00D70D90">
              <w:tc>
                <w:tcPr>
                  <w:tcW w:w="3256" w:type="dxa"/>
                  <w:shd w:val="clear" w:color="auto" w:fill="auto"/>
                </w:tcPr>
                <w:p w14:paraId="4B45DA1E" w14:textId="77777777" w:rsidR="000B48AA" w:rsidRPr="00096154" w:rsidRDefault="000B48AA" w:rsidP="00D70D90">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51CD8784" w14:textId="77777777" w:rsidR="000B48AA" w:rsidRPr="00B5787E" w:rsidRDefault="000B48AA" w:rsidP="00D70D90">
                  <w:pPr>
                    <w:rPr>
                      <w:rFonts w:ascii="Arial" w:hAnsi="Arial" w:cs="Arial"/>
                    </w:rPr>
                  </w:pPr>
                </w:p>
              </w:tc>
            </w:tr>
            <w:tr w:rsidR="000B48AA" w14:paraId="6D107134" w14:textId="77777777" w:rsidTr="00D70D90">
              <w:tc>
                <w:tcPr>
                  <w:tcW w:w="3256" w:type="dxa"/>
                  <w:shd w:val="clear" w:color="auto" w:fill="auto"/>
                </w:tcPr>
                <w:p w14:paraId="7DD33AF7" w14:textId="77777777" w:rsidR="000B48AA" w:rsidRPr="00096154" w:rsidRDefault="000B48AA" w:rsidP="00D70D90">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2B8A2093" w14:textId="77777777" w:rsidR="000B48AA" w:rsidRPr="00B5787E" w:rsidRDefault="000B48AA" w:rsidP="00D70D90">
                  <w:pPr>
                    <w:rPr>
                      <w:rFonts w:ascii="Arial" w:hAnsi="Arial" w:cs="Arial"/>
                    </w:rPr>
                  </w:pPr>
                </w:p>
              </w:tc>
            </w:tr>
            <w:tr w:rsidR="000B48AA" w14:paraId="08C7266C" w14:textId="77777777" w:rsidTr="00D70D90">
              <w:tc>
                <w:tcPr>
                  <w:tcW w:w="3256" w:type="dxa"/>
                  <w:shd w:val="clear" w:color="auto" w:fill="auto"/>
                </w:tcPr>
                <w:p w14:paraId="2AD3D4DF" w14:textId="77777777" w:rsidR="000B48AA" w:rsidRPr="00096154" w:rsidRDefault="000B48AA" w:rsidP="00D70D90">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1B9A47F4" w14:textId="77777777" w:rsidR="000B48AA" w:rsidRPr="00B5787E" w:rsidRDefault="000B48AA" w:rsidP="00D70D90">
                  <w:pPr>
                    <w:rPr>
                      <w:rFonts w:ascii="Arial" w:hAnsi="Arial" w:cs="Arial"/>
                    </w:rPr>
                  </w:pPr>
                </w:p>
              </w:tc>
            </w:tr>
            <w:tr w:rsidR="000B48AA" w14:paraId="0CF9BFF5" w14:textId="77777777" w:rsidTr="00D70D90">
              <w:tc>
                <w:tcPr>
                  <w:tcW w:w="3256" w:type="dxa"/>
                  <w:shd w:val="clear" w:color="auto" w:fill="auto"/>
                </w:tcPr>
                <w:p w14:paraId="5B19BB59" w14:textId="77777777" w:rsidR="000B48AA" w:rsidRPr="00096154" w:rsidRDefault="000B48AA" w:rsidP="00D70D90">
                  <w:pPr>
                    <w:rPr>
                      <w:rFonts w:ascii="Arial" w:hAnsi="Arial" w:cs="Arial"/>
                      <w:highlight w:val="yellow"/>
                    </w:rPr>
                  </w:pPr>
                </w:p>
              </w:tc>
              <w:tc>
                <w:tcPr>
                  <w:tcW w:w="1415" w:type="dxa"/>
                  <w:shd w:val="clear" w:color="auto" w:fill="auto"/>
                </w:tcPr>
                <w:p w14:paraId="0535356E" w14:textId="77777777" w:rsidR="000B48AA" w:rsidRPr="00096154" w:rsidRDefault="000B48AA" w:rsidP="00D70D90">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654F663F" w14:textId="77777777" w:rsidR="000B48AA" w:rsidRPr="00096154" w:rsidRDefault="000B48AA" w:rsidP="00D70D90">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32125BF3" w14:textId="77777777" w:rsidR="000B48AA" w:rsidRPr="00096154" w:rsidRDefault="000B48AA" w:rsidP="00D70D90">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055E43AF" w14:textId="77777777" w:rsidR="000B48AA" w:rsidRPr="00096154" w:rsidRDefault="000B48AA" w:rsidP="00D70D90">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0C575237" w14:textId="77777777" w:rsidR="000B48AA" w:rsidRPr="00096154" w:rsidRDefault="000B48AA" w:rsidP="00D70D90">
                  <w:pPr>
                    <w:rPr>
                      <w:rFonts w:ascii="Arial" w:hAnsi="Arial" w:cs="Arial"/>
                      <w:highlight w:val="yellow"/>
                    </w:rPr>
                  </w:pPr>
                  <w:r w:rsidRPr="00096154">
                    <w:rPr>
                      <w:rFonts w:ascii="Arial" w:hAnsi="Arial" w:cs="Arial"/>
                      <w:highlight w:val="yellow"/>
                    </w:rPr>
                    <w:t>Clé</w:t>
                  </w:r>
                </w:p>
              </w:tc>
            </w:tr>
            <w:tr w:rsidR="000B48AA" w14:paraId="78B89A47" w14:textId="77777777" w:rsidTr="00D70D90">
              <w:tc>
                <w:tcPr>
                  <w:tcW w:w="3256" w:type="dxa"/>
                  <w:shd w:val="clear" w:color="auto" w:fill="auto"/>
                </w:tcPr>
                <w:p w14:paraId="6445C16A" w14:textId="77777777" w:rsidR="000B48AA" w:rsidRPr="00096154" w:rsidRDefault="000B48AA" w:rsidP="00D70D90">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6319EE2D" w14:textId="77777777" w:rsidR="000B48AA" w:rsidRPr="00B5787E" w:rsidRDefault="000B48AA" w:rsidP="00D70D90">
                  <w:pPr>
                    <w:rPr>
                      <w:rFonts w:ascii="Arial" w:hAnsi="Arial" w:cs="Arial"/>
                    </w:rPr>
                  </w:pPr>
                </w:p>
              </w:tc>
              <w:tc>
                <w:tcPr>
                  <w:tcW w:w="1415" w:type="dxa"/>
                  <w:shd w:val="clear" w:color="auto" w:fill="auto"/>
                </w:tcPr>
                <w:p w14:paraId="74D3190C" w14:textId="77777777" w:rsidR="000B48AA" w:rsidRPr="00B5787E" w:rsidRDefault="000B48AA" w:rsidP="00D70D90">
                  <w:pPr>
                    <w:rPr>
                      <w:rFonts w:ascii="Arial" w:hAnsi="Arial" w:cs="Arial"/>
                    </w:rPr>
                  </w:pPr>
                </w:p>
              </w:tc>
              <w:tc>
                <w:tcPr>
                  <w:tcW w:w="1416" w:type="dxa"/>
                  <w:shd w:val="clear" w:color="auto" w:fill="auto"/>
                </w:tcPr>
                <w:p w14:paraId="6174E65B" w14:textId="77777777" w:rsidR="000B48AA" w:rsidRPr="00B5787E" w:rsidRDefault="000B48AA" w:rsidP="00D70D90">
                  <w:pPr>
                    <w:rPr>
                      <w:rFonts w:ascii="Arial" w:hAnsi="Arial" w:cs="Arial"/>
                    </w:rPr>
                  </w:pPr>
                </w:p>
              </w:tc>
              <w:tc>
                <w:tcPr>
                  <w:tcW w:w="1415" w:type="dxa"/>
                  <w:shd w:val="clear" w:color="auto" w:fill="auto"/>
                </w:tcPr>
                <w:p w14:paraId="5CB61AC8" w14:textId="77777777" w:rsidR="000B48AA" w:rsidRPr="00B5787E" w:rsidRDefault="000B48AA" w:rsidP="00D70D90">
                  <w:pPr>
                    <w:rPr>
                      <w:rFonts w:ascii="Arial" w:hAnsi="Arial" w:cs="Arial"/>
                    </w:rPr>
                  </w:pPr>
                </w:p>
              </w:tc>
              <w:tc>
                <w:tcPr>
                  <w:tcW w:w="1416" w:type="dxa"/>
                  <w:shd w:val="clear" w:color="auto" w:fill="auto"/>
                </w:tcPr>
                <w:p w14:paraId="512E4FCF" w14:textId="77777777" w:rsidR="000B48AA" w:rsidRPr="00B5787E" w:rsidRDefault="000B48AA" w:rsidP="00D70D90">
                  <w:pPr>
                    <w:rPr>
                      <w:rFonts w:ascii="Arial" w:hAnsi="Arial" w:cs="Arial"/>
                    </w:rPr>
                  </w:pPr>
                </w:p>
              </w:tc>
            </w:tr>
            <w:tr w:rsidR="000B48AA" w14:paraId="1C7A37AD" w14:textId="77777777" w:rsidTr="00D70D90">
              <w:tc>
                <w:tcPr>
                  <w:tcW w:w="3256" w:type="dxa"/>
                  <w:shd w:val="clear" w:color="auto" w:fill="auto"/>
                </w:tcPr>
                <w:p w14:paraId="5D038D14" w14:textId="77777777" w:rsidR="000B48AA" w:rsidRPr="00096154" w:rsidRDefault="000B48AA" w:rsidP="00D70D90">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6C4818B2" w14:textId="77777777" w:rsidR="000B48AA" w:rsidRPr="00B5787E" w:rsidRDefault="000B48AA" w:rsidP="00D70D90">
                  <w:pPr>
                    <w:rPr>
                      <w:rFonts w:ascii="Arial" w:hAnsi="Arial" w:cs="Arial"/>
                    </w:rPr>
                  </w:pPr>
                </w:p>
              </w:tc>
              <w:tc>
                <w:tcPr>
                  <w:tcW w:w="1415" w:type="dxa"/>
                  <w:shd w:val="clear" w:color="auto" w:fill="auto"/>
                </w:tcPr>
                <w:p w14:paraId="24E85C1A" w14:textId="77777777" w:rsidR="000B48AA" w:rsidRPr="00B5787E" w:rsidRDefault="000B48AA" w:rsidP="00D70D90">
                  <w:pPr>
                    <w:rPr>
                      <w:rFonts w:ascii="Arial" w:hAnsi="Arial" w:cs="Arial"/>
                    </w:rPr>
                  </w:pPr>
                </w:p>
              </w:tc>
              <w:tc>
                <w:tcPr>
                  <w:tcW w:w="1416" w:type="dxa"/>
                  <w:shd w:val="clear" w:color="auto" w:fill="auto"/>
                </w:tcPr>
                <w:p w14:paraId="0122199B" w14:textId="77777777" w:rsidR="000B48AA" w:rsidRPr="00B5787E" w:rsidRDefault="000B48AA" w:rsidP="00D70D90">
                  <w:pPr>
                    <w:rPr>
                      <w:rFonts w:ascii="Arial" w:hAnsi="Arial" w:cs="Arial"/>
                    </w:rPr>
                  </w:pPr>
                </w:p>
              </w:tc>
              <w:tc>
                <w:tcPr>
                  <w:tcW w:w="1415" w:type="dxa"/>
                  <w:shd w:val="clear" w:color="auto" w:fill="auto"/>
                </w:tcPr>
                <w:p w14:paraId="143CFFB7" w14:textId="77777777" w:rsidR="000B48AA" w:rsidRPr="00B5787E" w:rsidRDefault="000B48AA" w:rsidP="00D70D90">
                  <w:pPr>
                    <w:rPr>
                      <w:rFonts w:ascii="Arial" w:hAnsi="Arial" w:cs="Arial"/>
                    </w:rPr>
                  </w:pPr>
                </w:p>
              </w:tc>
              <w:tc>
                <w:tcPr>
                  <w:tcW w:w="1416" w:type="dxa"/>
                  <w:shd w:val="clear" w:color="auto" w:fill="auto"/>
                </w:tcPr>
                <w:p w14:paraId="032AD000" w14:textId="77777777" w:rsidR="000B48AA" w:rsidRPr="00B5787E" w:rsidRDefault="000B48AA" w:rsidP="00D70D90">
                  <w:pPr>
                    <w:rPr>
                      <w:rFonts w:ascii="Arial" w:hAnsi="Arial" w:cs="Arial"/>
                    </w:rPr>
                  </w:pPr>
                </w:p>
              </w:tc>
            </w:tr>
          </w:tbl>
          <w:p w14:paraId="17B6B55E" w14:textId="77777777" w:rsidR="000B48AA" w:rsidRPr="00B5787E" w:rsidRDefault="000B48AA" w:rsidP="00D70D90">
            <w:pPr>
              <w:tabs>
                <w:tab w:val="left" w:pos="426"/>
              </w:tabs>
              <w:rPr>
                <w:rFonts w:ascii="Arial" w:hAnsi="Arial" w:cs="Arial"/>
              </w:rPr>
            </w:pPr>
          </w:p>
          <w:p w14:paraId="57588AE3" w14:textId="77777777" w:rsidR="000B48AA" w:rsidRPr="00B5787E" w:rsidRDefault="000B48AA" w:rsidP="00D70D90">
            <w:pPr>
              <w:tabs>
                <w:tab w:val="left" w:pos="426"/>
              </w:tabs>
              <w:rPr>
                <w:rFonts w:ascii="Arial" w:hAnsi="Arial" w:cs="Arial"/>
              </w:rPr>
            </w:pPr>
            <w:r w:rsidRPr="00B5787E">
              <w:rPr>
                <w:rFonts w:ascii="Arial" w:hAnsi="Arial" w:cs="Arial"/>
              </w:rPr>
              <w:t>Signature du candidat :</w:t>
            </w:r>
          </w:p>
          <w:p w14:paraId="7AD4FD57" w14:textId="77777777" w:rsidR="000B48AA" w:rsidRPr="00B5787E" w:rsidRDefault="000B48AA" w:rsidP="00D70D90">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5807F714" w14:textId="77777777" w:rsidR="000B48AA" w:rsidRPr="00B5787E" w:rsidRDefault="000B48AA" w:rsidP="00D70D90">
            <w:pPr>
              <w:tabs>
                <w:tab w:val="left" w:pos="426"/>
              </w:tabs>
              <w:rPr>
                <w:rFonts w:ascii="Arial" w:hAnsi="Arial" w:cs="Arial"/>
              </w:rPr>
            </w:pPr>
          </w:p>
          <w:p w14:paraId="449E9980" w14:textId="77777777" w:rsidR="000B48AA" w:rsidRPr="00B5787E" w:rsidRDefault="000B48AA" w:rsidP="00D70D90">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1373982C" w14:textId="77777777" w:rsidR="000B48AA" w:rsidRPr="00B5787E" w:rsidRDefault="000B48AA" w:rsidP="00D70D90">
            <w:pPr>
              <w:tabs>
                <w:tab w:val="left" w:pos="426"/>
              </w:tabs>
              <w:rPr>
                <w:rFonts w:ascii="Arial" w:hAnsi="Arial" w:cs="Arial"/>
              </w:rPr>
            </w:pPr>
          </w:p>
          <w:p w14:paraId="54A18D33" w14:textId="77777777" w:rsidR="000B48AA" w:rsidRPr="00B5787E" w:rsidRDefault="000B48AA" w:rsidP="00D70D90">
            <w:pPr>
              <w:tabs>
                <w:tab w:val="left" w:pos="426"/>
              </w:tabs>
              <w:rPr>
                <w:rFonts w:ascii="Arial" w:hAnsi="Arial" w:cs="Arial"/>
              </w:rPr>
            </w:pPr>
            <w:r w:rsidRPr="00B5787E">
              <w:rPr>
                <w:rFonts w:ascii="Arial" w:hAnsi="Arial" w:cs="Arial"/>
              </w:rPr>
              <w:t>Tampon</w:t>
            </w:r>
          </w:p>
          <w:p w14:paraId="54B2C6BA" w14:textId="77777777" w:rsidR="000B48AA" w:rsidRPr="00B5787E" w:rsidRDefault="000B48AA" w:rsidP="00D70D90">
            <w:pPr>
              <w:tabs>
                <w:tab w:val="left" w:pos="426"/>
              </w:tabs>
              <w:rPr>
                <w:rFonts w:ascii="Arial" w:hAnsi="Arial" w:cs="Arial"/>
              </w:rPr>
            </w:pPr>
          </w:p>
          <w:p w14:paraId="697EA84E" w14:textId="77777777" w:rsidR="000B48AA" w:rsidRPr="00B5787E" w:rsidRDefault="000B48AA" w:rsidP="00D70D90">
            <w:pPr>
              <w:tabs>
                <w:tab w:val="left" w:pos="426"/>
              </w:tabs>
              <w:rPr>
                <w:rFonts w:ascii="Arial" w:hAnsi="Arial" w:cs="Arial"/>
              </w:rPr>
            </w:pPr>
            <w:r w:rsidRPr="00B5787E">
              <w:rPr>
                <w:rFonts w:ascii="Arial" w:hAnsi="Arial" w:cs="Arial"/>
              </w:rPr>
              <w:t>Signature :</w:t>
            </w:r>
          </w:p>
          <w:p w14:paraId="3B0BB744" w14:textId="77777777" w:rsidR="000B48AA" w:rsidRPr="00B5787E" w:rsidRDefault="000B48AA" w:rsidP="00D70D90">
            <w:pPr>
              <w:tabs>
                <w:tab w:val="left" w:pos="426"/>
              </w:tabs>
              <w:rPr>
                <w:rFonts w:ascii="Arial" w:hAnsi="Arial" w:cs="Arial"/>
              </w:rPr>
            </w:pPr>
          </w:p>
          <w:p w14:paraId="4B827A01" w14:textId="77777777" w:rsidR="000B48AA" w:rsidRDefault="000B48AA" w:rsidP="00D70D90">
            <w:pPr>
              <w:tabs>
                <w:tab w:val="left" w:pos="426"/>
              </w:tabs>
              <w:rPr>
                <w:rFonts w:ascii="Arial" w:hAnsi="Arial" w:cs="Arial"/>
              </w:rPr>
            </w:pPr>
          </w:p>
          <w:p w14:paraId="678F4B15" w14:textId="77777777" w:rsidR="000B48AA" w:rsidRPr="00B5787E" w:rsidRDefault="000B48AA" w:rsidP="00D70D90">
            <w:pPr>
              <w:tabs>
                <w:tab w:val="left" w:pos="426"/>
              </w:tabs>
              <w:rPr>
                <w:rFonts w:ascii="Arial" w:hAnsi="Arial" w:cs="Arial"/>
              </w:rPr>
            </w:pPr>
          </w:p>
        </w:tc>
      </w:tr>
    </w:tbl>
    <w:p w14:paraId="61B73016" w14:textId="77777777" w:rsidR="000B48AA" w:rsidRDefault="000B48AA" w:rsidP="000B48AA">
      <w:pPr>
        <w:tabs>
          <w:tab w:val="left" w:pos="6237"/>
        </w:tabs>
        <w:spacing w:before="120"/>
        <w:rPr>
          <w:rFonts w:ascii="Arial" w:hAnsi="Arial" w:cs="Arial"/>
          <w:b/>
          <w:sz w:val="22"/>
          <w:szCs w:val="22"/>
          <w:u w:val="single"/>
        </w:rPr>
      </w:pPr>
    </w:p>
    <w:p w14:paraId="4BBCB381" w14:textId="77777777" w:rsidR="000B48AA" w:rsidRDefault="000B48AA" w:rsidP="000B48AA">
      <w:pPr>
        <w:tabs>
          <w:tab w:val="left" w:pos="6237"/>
        </w:tabs>
        <w:spacing w:before="120"/>
        <w:rPr>
          <w:rFonts w:ascii="Arial" w:hAnsi="Arial" w:cs="Arial"/>
          <w:b/>
          <w:sz w:val="22"/>
          <w:szCs w:val="22"/>
          <w:u w:val="single"/>
        </w:rPr>
      </w:pPr>
    </w:p>
    <w:p w14:paraId="213F2AD7" w14:textId="77777777" w:rsidR="000B48AA" w:rsidRPr="00FF5427" w:rsidRDefault="000B48AA" w:rsidP="000B48AA">
      <w:pPr>
        <w:tabs>
          <w:tab w:val="left" w:pos="6237"/>
        </w:tabs>
        <w:spacing w:before="120"/>
        <w:rPr>
          <w:rFonts w:ascii="Arial" w:hAnsi="Arial" w:cs="Arial"/>
          <w:b/>
          <w:szCs w:val="22"/>
          <w:u w:val="single"/>
        </w:rPr>
      </w:pPr>
      <w:r w:rsidRPr="00FF5427">
        <w:rPr>
          <w:rFonts w:ascii="Arial" w:hAnsi="Arial" w:cs="Arial"/>
          <w:b/>
          <w:szCs w:val="22"/>
          <w:u w:val="single"/>
        </w:rPr>
        <w:t>Article 1</w:t>
      </w:r>
      <w:r>
        <w:rPr>
          <w:rFonts w:ascii="Arial" w:hAnsi="Arial" w:cs="Arial"/>
          <w:b/>
          <w:szCs w:val="22"/>
          <w:u w:val="single"/>
        </w:rPr>
        <w:t>8</w:t>
      </w:r>
      <w:r w:rsidRPr="00FF5427">
        <w:rPr>
          <w:rFonts w:ascii="Arial" w:hAnsi="Arial" w:cs="Arial"/>
          <w:b/>
          <w:szCs w:val="22"/>
          <w:u w:val="single"/>
        </w:rPr>
        <w:t xml:space="preserve"> – Dérogations au CCAG FCS</w:t>
      </w:r>
    </w:p>
    <w:p w14:paraId="0F5B3ED1" w14:textId="77777777" w:rsidR="000B48AA" w:rsidRPr="00FB2DC8" w:rsidRDefault="000B48AA" w:rsidP="000B48AA">
      <w:pPr>
        <w:tabs>
          <w:tab w:val="left" w:pos="6237"/>
        </w:tabs>
        <w:spacing w:before="120"/>
        <w:rPr>
          <w:rFonts w:ascii="Arial" w:hAnsi="Arial" w:cs="Arial"/>
          <w:i/>
          <w:sz w:val="22"/>
          <w:szCs w:val="22"/>
          <w:u w:val="single"/>
        </w:rPr>
      </w:pPr>
    </w:p>
    <w:p w14:paraId="3A85A10E"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5</w:t>
      </w:r>
      <w:r w:rsidRPr="00FF5427">
        <w:rPr>
          <w:rFonts w:ascii="Arial" w:hAnsi="Arial" w:cs="Arial"/>
          <w:snapToGrid w:val="0"/>
          <w:szCs w:val="22"/>
        </w:rPr>
        <w:t xml:space="preserve"> du présent CCP déroge à l’article 4.1 du CCAG FCS ;</w:t>
      </w:r>
    </w:p>
    <w:p w14:paraId="33807AB7" w14:textId="66C7A23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6</w:t>
      </w:r>
      <w:r w:rsidRPr="00FF5427">
        <w:rPr>
          <w:rFonts w:ascii="Arial" w:hAnsi="Arial" w:cs="Arial"/>
          <w:snapToGrid w:val="0"/>
          <w:szCs w:val="22"/>
        </w:rPr>
        <w:t>.3 du présent CCP déroge à l’article 2</w:t>
      </w:r>
      <w:r w:rsidR="00BB3C7F">
        <w:rPr>
          <w:rFonts w:ascii="Arial" w:hAnsi="Arial" w:cs="Arial"/>
          <w:snapToGrid w:val="0"/>
          <w:szCs w:val="22"/>
        </w:rPr>
        <w:t>1</w:t>
      </w:r>
      <w:r w:rsidRPr="00FF5427">
        <w:rPr>
          <w:rFonts w:ascii="Arial" w:hAnsi="Arial" w:cs="Arial"/>
          <w:snapToGrid w:val="0"/>
          <w:szCs w:val="22"/>
        </w:rPr>
        <w:t xml:space="preserve"> du CCAG FCS ;</w:t>
      </w:r>
    </w:p>
    <w:p w14:paraId="62F09625" w14:textId="68E324A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7</w:t>
      </w:r>
      <w:r w:rsidRPr="00FF5427">
        <w:rPr>
          <w:rFonts w:ascii="Arial" w:hAnsi="Arial" w:cs="Arial"/>
          <w:snapToGrid w:val="0"/>
          <w:szCs w:val="22"/>
        </w:rPr>
        <w:t xml:space="preserve"> du présent CCP déroge à l’article 2</w:t>
      </w:r>
      <w:r w:rsidR="00BB3C7F">
        <w:rPr>
          <w:rFonts w:ascii="Arial" w:hAnsi="Arial" w:cs="Arial"/>
          <w:snapToGrid w:val="0"/>
          <w:szCs w:val="22"/>
        </w:rPr>
        <w:t>7</w:t>
      </w:r>
      <w:r w:rsidRPr="00FF5427">
        <w:rPr>
          <w:rFonts w:ascii="Arial" w:hAnsi="Arial" w:cs="Arial"/>
          <w:snapToGrid w:val="0"/>
          <w:szCs w:val="22"/>
        </w:rPr>
        <w:t>.3 et à l’article 2</w:t>
      </w:r>
      <w:r w:rsidR="00BB3C7F">
        <w:rPr>
          <w:rFonts w:ascii="Arial" w:hAnsi="Arial" w:cs="Arial"/>
          <w:snapToGrid w:val="0"/>
          <w:szCs w:val="22"/>
        </w:rPr>
        <w:t>8</w:t>
      </w:r>
      <w:r w:rsidRPr="00FF5427">
        <w:rPr>
          <w:rFonts w:ascii="Arial" w:hAnsi="Arial" w:cs="Arial"/>
          <w:snapToGrid w:val="0"/>
          <w:szCs w:val="22"/>
        </w:rPr>
        <w:t xml:space="preserve"> du CCAG FCS ;</w:t>
      </w:r>
    </w:p>
    <w:p w14:paraId="42BCF736"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 xml:space="preserve"> du présent CCP déroge à l’article 14.1 du CCAG FCS.</w:t>
      </w:r>
    </w:p>
    <w:p w14:paraId="6664B06D"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.1 du présent CCP déroge à l’article 14 du CCAG FCS.</w:t>
      </w:r>
    </w:p>
    <w:p w14:paraId="4C1B9CA2" w14:textId="0D25CEFF" w:rsidR="000B48AA" w:rsidRDefault="000B48AA" w:rsidP="000B48AA">
      <w:pPr>
        <w:tabs>
          <w:tab w:val="left" w:pos="3600"/>
        </w:tabs>
        <w:spacing w:before="120" w:after="60"/>
        <w:jc w:val="both"/>
        <w:rPr>
          <w:rFonts w:ascii="Arial" w:hAnsi="Arial" w:cs="Arial"/>
          <w:szCs w:val="22"/>
        </w:rPr>
      </w:pPr>
    </w:p>
    <w:p w14:paraId="7E82C880" w14:textId="7A52DBB8" w:rsidR="00BB3C7F" w:rsidRDefault="00BB3C7F" w:rsidP="000B48AA">
      <w:pPr>
        <w:tabs>
          <w:tab w:val="left" w:pos="3600"/>
        </w:tabs>
        <w:spacing w:before="120" w:after="60"/>
        <w:jc w:val="both"/>
        <w:rPr>
          <w:rFonts w:ascii="Arial" w:hAnsi="Arial" w:cs="Arial"/>
          <w:szCs w:val="22"/>
        </w:rPr>
      </w:pPr>
    </w:p>
    <w:p w14:paraId="57C4208C" w14:textId="1A217AB2" w:rsidR="00BB3C7F" w:rsidRDefault="00BB3C7F" w:rsidP="000B48AA">
      <w:pPr>
        <w:tabs>
          <w:tab w:val="left" w:pos="3600"/>
        </w:tabs>
        <w:spacing w:before="120" w:after="60"/>
        <w:jc w:val="both"/>
        <w:rPr>
          <w:rFonts w:ascii="Arial" w:hAnsi="Arial" w:cs="Arial"/>
          <w:szCs w:val="22"/>
        </w:rPr>
      </w:pPr>
    </w:p>
    <w:p w14:paraId="612B656A" w14:textId="77777777" w:rsidR="00BB3C7F" w:rsidRDefault="00BB3C7F" w:rsidP="000B48AA">
      <w:pPr>
        <w:tabs>
          <w:tab w:val="left" w:pos="3600"/>
        </w:tabs>
        <w:spacing w:before="120" w:after="60"/>
        <w:jc w:val="both"/>
        <w:rPr>
          <w:rFonts w:ascii="Arial" w:hAnsi="Arial" w:cs="Arial"/>
          <w:b/>
          <w:bCs/>
          <w:szCs w:val="22"/>
        </w:rPr>
      </w:pPr>
    </w:p>
    <w:p w14:paraId="5A54C3C6" w14:textId="77777777" w:rsidR="000B48AA" w:rsidRPr="00FF5427" w:rsidRDefault="000B48AA" w:rsidP="000B48AA">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00E7635E" w14:textId="77777777" w:rsidR="000B48AA" w:rsidRPr="00FF5427" w:rsidRDefault="000B48AA" w:rsidP="000B48AA">
      <w:pPr>
        <w:pStyle w:val="fcasegauche"/>
        <w:spacing w:after="120"/>
        <w:ind w:left="0" w:firstLine="0"/>
        <w:rPr>
          <w:rFonts w:ascii="Arial" w:hAnsi="Arial" w:cs="Arial"/>
          <w:szCs w:val="22"/>
        </w:rPr>
      </w:pPr>
    </w:p>
    <w:p w14:paraId="47DBB7DB" w14:textId="77777777" w:rsidR="000B48AA" w:rsidRPr="00FF5427" w:rsidRDefault="000B48AA" w:rsidP="000B48AA">
      <w:pPr>
        <w:pStyle w:val="fcasegauche"/>
        <w:rPr>
          <w:rFonts w:ascii="Arial" w:hAnsi="Arial" w:cs="Arial"/>
          <w:szCs w:val="22"/>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53293AEE" w14:textId="77777777" w:rsidR="000B48AA" w:rsidRPr="00FF5427" w:rsidRDefault="000B48AA" w:rsidP="000B48AA">
      <w:pPr>
        <w:pStyle w:val="fcasegauche"/>
        <w:rPr>
          <w:rFonts w:ascii="Arial" w:hAnsi="Arial" w:cs="Arial"/>
          <w:szCs w:val="22"/>
        </w:rPr>
      </w:pPr>
    </w:p>
    <w:p w14:paraId="6FC690C1" w14:textId="77777777" w:rsidR="000B48AA" w:rsidRPr="00FF5427" w:rsidRDefault="000B48AA" w:rsidP="000B48AA">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Pr>
          <w:rFonts w:ascii="Arial" w:hAnsi="Arial" w:cs="Arial"/>
          <w:szCs w:val="22"/>
        </w:rPr>
        <w:t xml:space="preserve">la prestation supplémentaire </w:t>
      </w:r>
      <w:r w:rsidRPr="00FF5427">
        <w:rPr>
          <w:rFonts w:ascii="Arial" w:hAnsi="Arial" w:cs="Arial"/>
          <w:szCs w:val="22"/>
        </w:rPr>
        <w:t xml:space="preserve">n° .... </w:t>
      </w:r>
    </w:p>
    <w:p w14:paraId="2FAC2337" w14:textId="77777777" w:rsidR="000B48AA" w:rsidRPr="00FF5427" w:rsidRDefault="000B48AA" w:rsidP="000B48AA">
      <w:pPr>
        <w:pStyle w:val="fcasegauche"/>
        <w:rPr>
          <w:rFonts w:ascii="Arial" w:hAnsi="Arial" w:cs="Arial"/>
          <w:i/>
          <w:szCs w:val="22"/>
          <w:u w:val="single"/>
        </w:rPr>
      </w:pPr>
    </w:p>
    <w:p w14:paraId="79CFCC6B" w14:textId="77777777" w:rsidR="000B48AA" w:rsidRPr="00FF5427" w:rsidRDefault="000B48AA" w:rsidP="000B48AA">
      <w:pPr>
        <w:tabs>
          <w:tab w:val="left" w:pos="6237"/>
        </w:tabs>
        <w:spacing w:before="120"/>
        <w:rPr>
          <w:rFonts w:ascii="Arial" w:hAnsi="Arial" w:cs="Arial"/>
          <w:i/>
          <w:szCs w:val="22"/>
          <w:u w:val="single"/>
        </w:rPr>
      </w:pPr>
    </w:p>
    <w:p w14:paraId="33E2241A" w14:textId="77777777" w:rsidR="000B48AA" w:rsidRPr="00FF5427" w:rsidRDefault="000B48AA" w:rsidP="000B48AA">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Pr>
          <w:rFonts w:ascii="Arial" w:hAnsi="Arial" w:cs="Arial"/>
          <w:szCs w:val="22"/>
        </w:rPr>
        <w:t>……………………</w:t>
      </w:r>
      <w:r w:rsidRPr="00FF5427">
        <w:rPr>
          <w:rFonts w:ascii="Arial" w:hAnsi="Arial" w:cs="Arial"/>
          <w:szCs w:val="22"/>
        </w:rPr>
        <w:t>………, le …………</w:t>
      </w:r>
      <w:r>
        <w:rPr>
          <w:rFonts w:ascii="Arial" w:hAnsi="Arial" w:cs="Arial"/>
          <w:szCs w:val="22"/>
        </w:rPr>
        <w:t>……………</w:t>
      </w:r>
      <w:r w:rsidRPr="00FF5427">
        <w:rPr>
          <w:rFonts w:ascii="Arial" w:hAnsi="Arial" w:cs="Arial"/>
          <w:szCs w:val="22"/>
        </w:rPr>
        <w:t>……………….</w:t>
      </w:r>
    </w:p>
    <w:p w14:paraId="058FBD69" w14:textId="77777777" w:rsidR="000B48AA" w:rsidRPr="00FF5427" w:rsidRDefault="000B48AA" w:rsidP="000B48AA">
      <w:pPr>
        <w:ind w:left="4251"/>
        <w:jc w:val="both"/>
        <w:rPr>
          <w:rFonts w:ascii="Arial" w:hAnsi="Arial" w:cs="Arial"/>
          <w:szCs w:val="22"/>
        </w:rPr>
      </w:pPr>
    </w:p>
    <w:p w14:paraId="76620EF4" w14:textId="77777777" w:rsidR="000B48AA" w:rsidRPr="00FF5427" w:rsidRDefault="000B48AA" w:rsidP="000B48AA">
      <w:pPr>
        <w:ind w:left="4251"/>
        <w:jc w:val="both"/>
        <w:rPr>
          <w:rFonts w:ascii="Arial" w:hAnsi="Arial" w:cs="Arial"/>
          <w:szCs w:val="22"/>
        </w:rPr>
      </w:pPr>
    </w:p>
    <w:p w14:paraId="379CFDE1" w14:textId="77777777" w:rsidR="00D27F3E" w:rsidRDefault="00D27F3E" w:rsidP="00D27F3E">
      <w:pPr>
        <w:ind w:left="4251"/>
        <w:jc w:val="both"/>
        <w:rPr>
          <w:rFonts w:ascii="Arial" w:hAnsi="Arial" w:cs="Arial"/>
          <w:szCs w:val="22"/>
        </w:rPr>
      </w:pPr>
      <w:r>
        <w:rPr>
          <w:rFonts w:ascii="Arial" w:hAnsi="Arial" w:cs="Arial"/>
          <w:szCs w:val="22"/>
        </w:rPr>
        <w:t>Pour le Président et par délégation</w:t>
      </w:r>
    </w:p>
    <w:p w14:paraId="1CC46B85" w14:textId="77777777" w:rsidR="00D27F3E" w:rsidRDefault="00D27F3E" w:rsidP="00D27F3E">
      <w:pPr>
        <w:ind w:left="4251"/>
        <w:jc w:val="both"/>
        <w:rPr>
          <w:rFonts w:ascii="Arial" w:hAnsi="Arial" w:cs="Arial"/>
          <w:szCs w:val="22"/>
        </w:rPr>
      </w:pPr>
      <w:r>
        <w:rPr>
          <w:rFonts w:ascii="Arial" w:hAnsi="Arial" w:cs="Arial"/>
          <w:szCs w:val="22"/>
        </w:rPr>
        <w:t>Le Directeur Général des Services</w:t>
      </w:r>
    </w:p>
    <w:p w14:paraId="365D8B6F" w14:textId="77777777" w:rsidR="00D27F3E" w:rsidRDefault="00D27F3E" w:rsidP="00D27F3E">
      <w:pPr>
        <w:ind w:left="4251"/>
        <w:jc w:val="both"/>
        <w:rPr>
          <w:rFonts w:ascii="Arial" w:hAnsi="Arial" w:cs="Arial"/>
          <w:i/>
          <w:szCs w:val="22"/>
          <w:u w:val="single"/>
        </w:rPr>
      </w:pPr>
    </w:p>
    <w:p w14:paraId="3DBAEB0E" w14:textId="77777777" w:rsidR="00D27F3E" w:rsidRDefault="00D27F3E" w:rsidP="00D27F3E">
      <w:pPr>
        <w:ind w:left="4251"/>
        <w:jc w:val="both"/>
        <w:rPr>
          <w:rFonts w:ascii="Arial" w:hAnsi="Arial" w:cs="Arial"/>
          <w:i/>
          <w:szCs w:val="22"/>
          <w:u w:val="single"/>
        </w:rPr>
      </w:pPr>
    </w:p>
    <w:p w14:paraId="46D847BC" w14:textId="77777777" w:rsidR="00D27F3E" w:rsidRDefault="00D27F3E" w:rsidP="00D27F3E">
      <w:pPr>
        <w:ind w:left="4251"/>
        <w:jc w:val="both"/>
        <w:rPr>
          <w:rFonts w:ascii="Arial" w:hAnsi="Arial" w:cs="Arial"/>
          <w:i/>
          <w:szCs w:val="22"/>
          <w:u w:val="single"/>
        </w:rPr>
      </w:pPr>
    </w:p>
    <w:p w14:paraId="7244D45B" w14:textId="77777777" w:rsidR="00D27F3E" w:rsidRDefault="00D27F3E" w:rsidP="00D27F3E">
      <w:pPr>
        <w:ind w:left="4251"/>
        <w:jc w:val="both"/>
        <w:rPr>
          <w:rFonts w:ascii="Arial" w:hAnsi="Arial" w:cs="Arial"/>
          <w:i/>
          <w:szCs w:val="22"/>
          <w:u w:val="single"/>
        </w:rPr>
      </w:pPr>
    </w:p>
    <w:p w14:paraId="559397D3" w14:textId="77777777" w:rsidR="00D27F3E" w:rsidRDefault="00D27F3E" w:rsidP="00D27F3E">
      <w:pPr>
        <w:ind w:left="4251"/>
        <w:jc w:val="both"/>
        <w:rPr>
          <w:rFonts w:ascii="Arial" w:hAnsi="Arial" w:cs="Arial"/>
          <w:i/>
          <w:szCs w:val="22"/>
          <w:u w:val="single"/>
        </w:rPr>
      </w:pPr>
    </w:p>
    <w:p w14:paraId="6F2FA337" w14:textId="1A3461BB" w:rsidR="000B48AA" w:rsidRPr="00FF5427" w:rsidRDefault="00D27F3E" w:rsidP="00D27F3E">
      <w:pPr>
        <w:pStyle w:val="fcasegauche"/>
        <w:ind w:left="1700" w:firstLine="424"/>
        <w:jc w:val="center"/>
        <w:rPr>
          <w:rFonts w:ascii="Arial" w:hAnsi="Arial" w:cs="Arial"/>
          <w:szCs w:val="22"/>
        </w:rPr>
      </w:pPr>
      <w:r>
        <w:rPr>
          <w:rFonts w:ascii="Arial" w:hAnsi="Arial" w:cs="Arial"/>
          <w:szCs w:val="22"/>
        </w:rPr>
        <w:t xml:space="preserve">     </w:t>
      </w:r>
      <w:r>
        <w:rPr>
          <w:rFonts w:ascii="Arial" w:hAnsi="Arial" w:cs="Arial"/>
          <w:szCs w:val="22"/>
        </w:rPr>
        <w:tab/>
        <w:t xml:space="preserve"> Alain HELLEU</w:t>
      </w:r>
    </w:p>
    <w:p w14:paraId="11956347" w14:textId="77777777" w:rsidR="000B48AA" w:rsidRPr="00FF5427" w:rsidRDefault="000B48AA" w:rsidP="000B48AA">
      <w:pPr>
        <w:jc w:val="both"/>
        <w:rPr>
          <w:rFonts w:ascii="Arial" w:hAnsi="Arial" w:cs="Arial"/>
          <w:szCs w:val="22"/>
          <w:highlight w:val="red"/>
        </w:rPr>
      </w:pPr>
    </w:p>
    <w:p w14:paraId="2B0E5CA8" w14:textId="77777777" w:rsidR="00414D10" w:rsidRDefault="00414D10"/>
    <w:sectPr w:rsidR="00414D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D29D8" w14:textId="77777777" w:rsidR="00F70FC2" w:rsidRDefault="00F70FC2" w:rsidP="000B48AA">
      <w:r>
        <w:separator/>
      </w:r>
    </w:p>
  </w:endnote>
  <w:endnote w:type="continuationSeparator" w:id="0">
    <w:p w14:paraId="3CE9983B" w14:textId="77777777" w:rsidR="00F70FC2" w:rsidRDefault="00F70FC2" w:rsidP="000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989529"/>
      <w:docPartObj>
        <w:docPartGallery w:val="Page Numbers (Bottom of Page)"/>
        <w:docPartUnique/>
      </w:docPartObj>
    </w:sdtPr>
    <w:sdtContent>
      <w:p w14:paraId="3756F570" w14:textId="77777777" w:rsidR="000B48AA" w:rsidRDefault="000B48AA">
        <w:pPr>
          <w:pStyle w:val="Pieddepage"/>
          <w:jc w:val="right"/>
        </w:pPr>
        <w:r>
          <w:fldChar w:fldCharType="begin"/>
        </w:r>
        <w:r>
          <w:instrText>PAGE   \* MERGEFORMAT</w:instrText>
        </w:r>
        <w:r>
          <w:fldChar w:fldCharType="separate"/>
        </w:r>
        <w:r w:rsidR="008E22AF">
          <w:rPr>
            <w:noProof/>
          </w:rPr>
          <w:t>2</w:t>
        </w:r>
        <w:r>
          <w:fldChar w:fldCharType="end"/>
        </w:r>
      </w:p>
    </w:sdtContent>
  </w:sdt>
  <w:p w14:paraId="1E1289E7" w14:textId="77777777" w:rsidR="000B48AA" w:rsidRDefault="000B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976E7" w14:textId="77777777" w:rsidR="00F70FC2" w:rsidRDefault="00F70FC2" w:rsidP="000B48AA">
      <w:r>
        <w:separator/>
      </w:r>
    </w:p>
  </w:footnote>
  <w:footnote w:type="continuationSeparator" w:id="0">
    <w:p w14:paraId="775F618A" w14:textId="77777777" w:rsidR="00F70FC2" w:rsidRDefault="00F70FC2" w:rsidP="000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EF3C" w14:textId="77777777" w:rsidR="000B48AA" w:rsidRDefault="000B48AA">
    <w:pPr>
      <w:pStyle w:val="En-tte"/>
    </w:pPr>
    <w:r>
      <w:rPr>
        <w:noProof/>
        <w:lang w:eastAsia="fr-FR"/>
      </w:rPr>
      <w:drawing>
        <wp:inline distT="0" distB="0" distL="0" distR="0" wp14:anchorId="309DBFE4" wp14:editId="2ED768B8">
          <wp:extent cx="1256030" cy="683895"/>
          <wp:effectExtent l="0" t="0" r="127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030" cy="683895"/>
                  </a:xfrm>
                  <a:prstGeom prst="rect">
                    <a:avLst/>
                  </a:prstGeom>
                  <a:noFill/>
                  <a:ln>
                    <a:noFill/>
                  </a:ln>
                </pic:spPr>
              </pic:pic>
            </a:graphicData>
          </a:graphic>
        </wp:inline>
      </w:drawing>
    </w:r>
  </w:p>
  <w:p w14:paraId="0CEFD6B2" w14:textId="77777777" w:rsidR="000B48AA" w:rsidRDefault="000B48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62F9357E"/>
    <w:multiLevelType w:val="hybridMultilevel"/>
    <w:tmpl w:val="95A081E8"/>
    <w:lvl w:ilvl="0" w:tplc="FFFFFFFF">
      <w:start w:val="1"/>
      <w:numFmt w:val="low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716467DC"/>
    <w:multiLevelType w:val="multilevel"/>
    <w:tmpl w:val="040C001F"/>
    <w:numStyleLink w:val="111111"/>
  </w:abstractNum>
  <w:abstractNum w:abstractNumId="8"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571963192">
    <w:abstractNumId w:val="0"/>
  </w:num>
  <w:num w:numId="2" w16cid:durableId="428620190">
    <w:abstractNumId w:val="3"/>
  </w:num>
  <w:num w:numId="3" w16cid:durableId="362828288">
    <w:abstractNumId w:val="5"/>
  </w:num>
  <w:num w:numId="4" w16cid:durableId="102576980">
    <w:abstractNumId w:val="6"/>
  </w:num>
  <w:num w:numId="5" w16cid:durableId="1657567967">
    <w:abstractNumId w:val="2"/>
  </w:num>
  <w:num w:numId="6" w16cid:durableId="1058091579">
    <w:abstractNumId w:val="7"/>
  </w:num>
  <w:num w:numId="7" w16cid:durableId="199049965">
    <w:abstractNumId w:val="4"/>
  </w:num>
  <w:num w:numId="8" w16cid:durableId="251278440">
    <w:abstractNumId w:val="7"/>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9" w16cid:durableId="536432276">
    <w:abstractNumId w:val="8"/>
  </w:num>
  <w:num w:numId="10" w16cid:durableId="859507712">
    <w:abstractNumId w:val="1"/>
  </w:num>
  <w:num w:numId="11" w16cid:durableId="4297415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8AA"/>
    <w:rsid w:val="0000434B"/>
    <w:rsid w:val="00047CB9"/>
    <w:rsid w:val="00054C66"/>
    <w:rsid w:val="000B48AA"/>
    <w:rsid w:val="00165A26"/>
    <w:rsid w:val="001A4501"/>
    <w:rsid w:val="00262C25"/>
    <w:rsid w:val="002755AC"/>
    <w:rsid w:val="00386971"/>
    <w:rsid w:val="0039270D"/>
    <w:rsid w:val="00414D10"/>
    <w:rsid w:val="004E758B"/>
    <w:rsid w:val="00563B36"/>
    <w:rsid w:val="00653E57"/>
    <w:rsid w:val="006D17C7"/>
    <w:rsid w:val="008104EF"/>
    <w:rsid w:val="008E22AF"/>
    <w:rsid w:val="00983BC0"/>
    <w:rsid w:val="00AA5F43"/>
    <w:rsid w:val="00AE0539"/>
    <w:rsid w:val="00BB3C7F"/>
    <w:rsid w:val="00C03C30"/>
    <w:rsid w:val="00C4619C"/>
    <w:rsid w:val="00CE469A"/>
    <w:rsid w:val="00D27F3E"/>
    <w:rsid w:val="00D90633"/>
    <w:rsid w:val="00DC3C2C"/>
    <w:rsid w:val="00DF0139"/>
    <w:rsid w:val="00E91FB4"/>
    <w:rsid w:val="00ED707D"/>
    <w:rsid w:val="00EE5F91"/>
    <w:rsid w:val="00F64289"/>
    <w:rsid w:val="00F70FC2"/>
    <w:rsid w:val="00FD07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1BA2B01"/>
  <w15:chartTrackingRefBased/>
  <w15:docId w15:val="{09CEBA1B-CEFB-4CB7-87BB-1A32CB42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AA"/>
    <w:pPr>
      <w:suppressAutoHyphens/>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48AA"/>
    <w:pPr>
      <w:tabs>
        <w:tab w:val="center" w:pos="4536"/>
        <w:tab w:val="right" w:pos="9072"/>
      </w:tabs>
    </w:pPr>
  </w:style>
  <w:style w:type="character" w:customStyle="1" w:styleId="En-tteCar">
    <w:name w:val="En-tête Car"/>
    <w:basedOn w:val="Policepardfaut"/>
    <w:link w:val="En-tte"/>
    <w:uiPriority w:val="99"/>
    <w:rsid w:val="000B48AA"/>
  </w:style>
  <w:style w:type="paragraph" w:styleId="Pieddepage">
    <w:name w:val="footer"/>
    <w:basedOn w:val="Normal"/>
    <w:link w:val="PieddepageCar"/>
    <w:uiPriority w:val="99"/>
    <w:unhideWhenUsed/>
    <w:rsid w:val="000B48AA"/>
    <w:pPr>
      <w:tabs>
        <w:tab w:val="center" w:pos="4536"/>
        <w:tab w:val="right" w:pos="9072"/>
      </w:tabs>
    </w:pPr>
  </w:style>
  <w:style w:type="character" w:customStyle="1" w:styleId="PieddepageCar">
    <w:name w:val="Pied de page Car"/>
    <w:basedOn w:val="Policepardfaut"/>
    <w:link w:val="Pieddepage"/>
    <w:uiPriority w:val="99"/>
    <w:rsid w:val="000B48AA"/>
  </w:style>
  <w:style w:type="paragraph" w:styleId="Corpsdetexte">
    <w:name w:val="Body Text"/>
    <w:basedOn w:val="Normal"/>
    <w:link w:val="CorpsdetexteCar"/>
    <w:rsid w:val="000B48AA"/>
    <w:pPr>
      <w:widowControl w:val="0"/>
      <w:spacing w:before="60"/>
      <w:ind w:firstLine="284"/>
      <w:jc w:val="both"/>
    </w:pPr>
  </w:style>
  <w:style w:type="character" w:customStyle="1" w:styleId="CorpsdetexteCar">
    <w:name w:val="Corps de texte Car"/>
    <w:basedOn w:val="Policepardfaut"/>
    <w:link w:val="Corpsdetexte"/>
    <w:rsid w:val="000B48AA"/>
    <w:rPr>
      <w:rFonts w:ascii="Times New Roman" w:eastAsia="Times New Roman" w:hAnsi="Times New Roman" w:cs="Times New Roman"/>
      <w:sz w:val="20"/>
      <w:szCs w:val="20"/>
    </w:rPr>
  </w:style>
  <w:style w:type="paragraph" w:customStyle="1" w:styleId="Titredocument1">
    <w:name w:val="Titre document 1"/>
    <w:basedOn w:val="Normal"/>
    <w:rsid w:val="000B48AA"/>
    <w:pPr>
      <w:widowControl w:val="0"/>
      <w:spacing w:before="360" w:after="120"/>
      <w:jc w:val="center"/>
    </w:pPr>
    <w:rPr>
      <w:rFonts w:ascii="Arial" w:hAnsi="Arial" w:cs="Arial"/>
      <w:b/>
      <w:bCs/>
      <w:sz w:val="32"/>
      <w:szCs w:val="32"/>
    </w:rPr>
  </w:style>
  <w:style w:type="paragraph" w:customStyle="1" w:styleId="Listepuce">
    <w:name w:val="Liste à puce"/>
    <w:basedOn w:val="Normal"/>
    <w:rsid w:val="000B48AA"/>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rsid w:val="000B48AA"/>
    <w:pPr>
      <w:jc w:val="both"/>
    </w:pPr>
    <w:rPr>
      <w:sz w:val="22"/>
      <w:szCs w:val="22"/>
    </w:rPr>
  </w:style>
  <w:style w:type="character" w:customStyle="1" w:styleId="RetraitcorpsdetexteCar">
    <w:name w:val="Retrait corps de texte Car"/>
    <w:basedOn w:val="Policepardfaut"/>
    <w:link w:val="Retraitcorpsdetexte"/>
    <w:rsid w:val="000B48AA"/>
    <w:rPr>
      <w:rFonts w:ascii="Times New Roman" w:eastAsia="Times New Roman" w:hAnsi="Times New Roman" w:cs="Times New Roman"/>
    </w:rPr>
  </w:style>
  <w:style w:type="paragraph" w:customStyle="1" w:styleId="WW-Corpsdetexte2">
    <w:name w:val="WW-Corps de texte 2"/>
    <w:basedOn w:val="Normal"/>
    <w:rsid w:val="000B48AA"/>
    <w:pPr>
      <w:jc w:val="both"/>
    </w:pPr>
    <w:rPr>
      <w:sz w:val="24"/>
      <w:szCs w:val="24"/>
    </w:rPr>
  </w:style>
  <w:style w:type="paragraph" w:customStyle="1" w:styleId="fcasegauche">
    <w:name w:val="f_case_gauche"/>
    <w:basedOn w:val="Normal"/>
    <w:rsid w:val="000B48AA"/>
    <w:pPr>
      <w:suppressAutoHyphens w:val="0"/>
      <w:spacing w:after="60"/>
      <w:ind w:left="284" w:hanging="284"/>
      <w:jc w:val="both"/>
    </w:pPr>
    <w:rPr>
      <w:rFonts w:ascii="Univers" w:hAnsi="Univers"/>
      <w:lang w:eastAsia="fr-FR"/>
    </w:rPr>
  </w:style>
  <w:style w:type="paragraph" w:customStyle="1" w:styleId="Style5">
    <w:name w:val="Style 5"/>
    <w:basedOn w:val="Normal"/>
    <w:rsid w:val="000B48AA"/>
    <w:pPr>
      <w:widowControl w:val="0"/>
      <w:tabs>
        <w:tab w:val="left" w:pos="1440"/>
      </w:tabs>
      <w:suppressAutoHyphens w:val="0"/>
      <w:spacing w:line="360" w:lineRule="auto"/>
      <w:ind w:left="900"/>
    </w:pPr>
    <w:rPr>
      <w:noProof/>
      <w:color w:val="000000"/>
      <w:lang w:eastAsia="fr-FR"/>
    </w:rPr>
  </w:style>
  <w:style w:type="paragraph" w:styleId="NormalWeb">
    <w:name w:val="Normal (Web)"/>
    <w:basedOn w:val="Normal"/>
    <w:uiPriority w:val="99"/>
    <w:rsid w:val="000B48AA"/>
    <w:pPr>
      <w:spacing w:before="280" w:after="280"/>
    </w:pPr>
    <w:rPr>
      <w:sz w:val="24"/>
      <w:szCs w:val="24"/>
      <w:lang w:eastAsia="ar-SA"/>
    </w:rPr>
  </w:style>
  <w:style w:type="character" w:styleId="Lienhypertexte">
    <w:name w:val="Hyperlink"/>
    <w:rsid w:val="000B48AA"/>
    <w:rPr>
      <w:color w:val="0000FF"/>
      <w:u w:val="single"/>
    </w:rPr>
  </w:style>
  <w:style w:type="character" w:styleId="lev">
    <w:name w:val="Strong"/>
    <w:uiPriority w:val="22"/>
    <w:qFormat/>
    <w:rsid w:val="000B48AA"/>
    <w:rPr>
      <w:b/>
      <w:bCs/>
    </w:rPr>
  </w:style>
  <w:style w:type="numbering" w:styleId="111111">
    <w:name w:val="Outline List 2"/>
    <w:basedOn w:val="Aucuneliste"/>
    <w:rsid w:val="000B48AA"/>
    <w:pPr>
      <w:numPr>
        <w:numId w:val="5"/>
      </w:numPr>
    </w:pPr>
  </w:style>
  <w:style w:type="paragraph" w:styleId="Paragraphedeliste">
    <w:name w:val="List Paragraph"/>
    <w:basedOn w:val="Normal"/>
    <w:uiPriority w:val="34"/>
    <w:qFormat/>
    <w:rsid w:val="000B48AA"/>
    <w:pPr>
      <w:suppressAutoHyphens w:val="0"/>
      <w:spacing w:after="200" w:line="276" w:lineRule="auto"/>
      <w:ind w:left="720"/>
      <w:contextualSpacing/>
    </w:pPr>
    <w:rPr>
      <w:rFonts w:ascii="Calibri" w:eastAsia="Calibri" w:hAnsi="Calibri"/>
      <w:sz w:val="22"/>
      <w:szCs w:val="22"/>
    </w:rPr>
  </w:style>
  <w:style w:type="paragraph" w:styleId="Sansinterligne">
    <w:name w:val="No Spacing"/>
    <w:uiPriority w:val="1"/>
    <w:qFormat/>
    <w:rsid w:val="000B48AA"/>
    <w:pPr>
      <w:spacing w:after="0" w:line="240" w:lineRule="auto"/>
    </w:pPr>
    <w:rPr>
      <w:rFonts w:ascii="Calibri" w:eastAsia="Calibri" w:hAnsi="Calibri" w:cs="Times New Roman"/>
    </w:rPr>
  </w:style>
  <w:style w:type="character" w:styleId="Mentionnonrsolue">
    <w:name w:val="Unresolved Mention"/>
    <w:basedOn w:val="Policepardfaut"/>
    <w:uiPriority w:val="99"/>
    <w:semiHidden/>
    <w:unhideWhenUsed/>
    <w:rsid w:val="00054C66"/>
    <w:rPr>
      <w:color w:val="605E5C"/>
      <w:shd w:val="clear" w:color="auto" w:fill="E1DFDD"/>
    </w:rPr>
  </w:style>
  <w:style w:type="character" w:customStyle="1" w:styleId="zmsearchresult">
    <w:name w:val="zmsearchresult"/>
    <w:basedOn w:val="Policepardfaut"/>
    <w:rsid w:val="0039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984993">
      <w:bodyDiv w:val="1"/>
      <w:marLeft w:val="0"/>
      <w:marRight w:val="0"/>
      <w:marTop w:val="0"/>
      <w:marBottom w:val="0"/>
      <w:divBdr>
        <w:top w:val="none" w:sz="0" w:space="0" w:color="auto"/>
        <w:left w:val="none" w:sz="0" w:space="0" w:color="auto"/>
        <w:bottom w:val="none" w:sz="0" w:space="0" w:color="auto"/>
        <w:right w:val="none" w:sz="0" w:space="0" w:color="auto"/>
      </w:divBdr>
    </w:div>
    <w:div w:id="689188170">
      <w:bodyDiv w:val="1"/>
      <w:marLeft w:val="0"/>
      <w:marRight w:val="0"/>
      <w:marTop w:val="0"/>
      <w:marBottom w:val="0"/>
      <w:divBdr>
        <w:top w:val="none" w:sz="0" w:space="0" w:color="auto"/>
        <w:left w:val="none" w:sz="0" w:space="0" w:color="auto"/>
        <w:bottom w:val="none" w:sz="0" w:space="0" w:color="auto"/>
        <w:right w:val="none" w:sz="0" w:space="0" w:color="auto"/>
      </w:divBdr>
    </w:div>
    <w:div w:id="1011878361">
      <w:bodyDiv w:val="1"/>
      <w:marLeft w:val="0"/>
      <w:marRight w:val="0"/>
      <w:marTop w:val="0"/>
      <w:marBottom w:val="0"/>
      <w:divBdr>
        <w:top w:val="none" w:sz="0" w:space="0" w:color="auto"/>
        <w:left w:val="none" w:sz="0" w:space="0" w:color="auto"/>
        <w:bottom w:val="none" w:sz="0" w:space="0" w:color="auto"/>
        <w:right w:val="none" w:sz="0" w:space="0" w:color="auto"/>
      </w:divBdr>
    </w:div>
    <w:div w:id="115626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ederic.debeaufort@u-bourgogn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settings" Target="settings.xml"/><Relationship Id="rId9" Type="http://schemas.openxmlformats.org/officeDocument/2006/relationships/hyperlink" Target="mailto:emilie.grenouillet@agrosupdijon.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A0A-549A-4885-81C9-C213E16E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3347</Words>
  <Characters>18411</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Cunin</dc:creator>
  <cp:keywords/>
  <dc:description/>
  <cp:lastModifiedBy>Frederic Debeaufort</cp:lastModifiedBy>
  <cp:revision>8</cp:revision>
  <dcterms:created xsi:type="dcterms:W3CDTF">2024-11-29T14:36:00Z</dcterms:created>
  <dcterms:modified xsi:type="dcterms:W3CDTF">2024-12-03T13:52:00Z</dcterms:modified>
</cp:coreProperties>
</file>