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26ED" w:rsidRPr="00D91830" w:rsidRDefault="00AA26ED" w:rsidP="00DC57D6">
      <w:pPr>
        <w:jc w:val="both"/>
        <w:rPr>
          <w:rFonts w:cstheme="minorHAnsi"/>
          <w:sz w:val="28"/>
          <w:szCs w:val="28"/>
        </w:rPr>
      </w:pPr>
    </w:p>
    <w:p w:rsidR="00AA26ED" w:rsidRPr="00D91830" w:rsidRDefault="00B20CE3" w:rsidP="00B20CE3">
      <w:pPr>
        <w:ind w:left="-851"/>
        <w:jc w:val="both"/>
        <w:rPr>
          <w:rFonts w:cstheme="minorHAnsi"/>
          <w:sz w:val="28"/>
          <w:szCs w:val="28"/>
        </w:rPr>
      </w:pPr>
      <w:r w:rsidRPr="00D91830">
        <w:rPr>
          <w:rFonts w:eastAsia="Times New Roman" w:cstheme="minorHAnsi"/>
          <w:noProof/>
          <w:snapToGrid w:val="0"/>
          <w:color w:val="000000"/>
          <w:sz w:val="20"/>
          <w:szCs w:val="20"/>
          <w:lang w:eastAsia="fr-FR"/>
        </w:rPr>
        <w:drawing>
          <wp:inline distT="0" distB="0" distL="0" distR="0" wp14:anchorId="621596EF" wp14:editId="714C39E5">
            <wp:extent cx="4481380" cy="1120346"/>
            <wp:effectExtent l="0" t="0" r="0" b="3810"/>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fficher l’image sourc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5659" b="24341"/>
                    <a:stretch/>
                  </pic:blipFill>
                  <pic:spPr bwMode="auto">
                    <a:xfrm>
                      <a:off x="0" y="0"/>
                      <a:ext cx="4507283" cy="1126822"/>
                    </a:xfrm>
                    <a:prstGeom prst="rect">
                      <a:avLst/>
                    </a:prstGeom>
                    <a:noFill/>
                    <a:ln>
                      <a:noFill/>
                    </a:ln>
                    <a:extLst>
                      <a:ext uri="{53640926-AAD7-44D8-BBD7-CCE9431645EC}">
                        <a14:shadowObscured xmlns:a14="http://schemas.microsoft.com/office/drawing/2010/main"/>
                      </a:ext>
                    </a:extLst>
                  </pic:spPr>
                </pic:pic>
              </a:graphicData>
            </a:graphic>
          </wp:inline>
        </w:drawing>
      </w:r>
    </w:p>
    <w:sdt>
      <w:sdtPr>
        <w:rPr>
          <w:rFonts w:cstheme="minorHAnsi"/>
          <w:sz w:val="28"/>
          <w:szCs w:val="28"/>
          <w:highlight w:val="yellow"/>
        </w:rPr>
        <w:id w:val="-1118837996"/>
        <w:docPartObj>
          <w:docPartGallery w:val="Cover Pages"/>
          <w:docPartUnique/>
        </w:docPartObj>
      </w:sdtPr>
      <w:sdtEndPr>
        <w:rPr>
          <w:sz w:val="22"/>
          <w:szCs w:val="22"/>
          <w:highlight w:val="none"/>
        </w:rPr>
      </w:sdtEndPr>
      <w:sdtContent>
        <w:p w:rsidR="00AA26ED" w:rsidRPr="00D91830" w:rsidRDefault="00AA26ED" w:rsidP="00DC57D6">
          <w:pPr>
            <w:jc w:val="both"/>
            <w:rPr>
              <w:rFonts w:cstheme="minorHAnsi"/>
              <w:sz w:val="28"/>
              <w:szCs w:val="28"/>
            </w:rPr>
          </w:pPr>
        </w:p>
        <w:p w:rsidR="00AA26ED" w:rsidRPr="00D91830" w:rsidRDefault="00AA26ED" w:rsidP="00DC57D6">
          <w:pPr>
            <w:jc w:val="both"/>
            <w:rPr>
              <w:rFonts w:cstheme="minorHAnsi"/>
              <w:sz w:val="36"/>
              <w:szCs w:val="36"/>
            </w:rPr>
          </w:pPr>
        </w:p>
        <w:p w:rsidR="00B20CE3" w:rsidRPr="00D91830" w:rsidRDefault="00B20CE3" w:rsidP="00B20CE3">
          <w:pPr>
            <w:pBdr>
              <w:top w:val="single" w:sz="4" w:space="1" w:color="auto"/>
              <w:left w:val="single" w:sz="4" w:space="4" w:color="auto"/>
              <w:bottom w:val="single" w:sz="4" w:space="1" w:color="auto"/>
              <w:right w:val="single" w:sz="4" w:space="4" w:color="auto"/>
            </w:pBdr>
            <w:tabs>
              <w:tab w:val="left" w:pos="9072"/>
            </w:tabs>
            <w:spacing w:before="120" w:after="120"/>
            <w:jc w:val="center"/>
            <w:rPr>
              <w:rFonts w:cstheme="minorHAnsi"/>
              <w:sz w:val="20"/>
              <w:szCs w:val="20"/>
            </w:rPr>
          </w:pPr>
        </w:p>
        <w:p w:rsidR="0083667A" w:rsidRPr="00D91830" w:rsidRDefault="00857142" w:rsidP="00B20CE3">
          <w:pPr>
            <w:pBdr>
              <w:top w:val="single" w:sz="4" w:space="1" w:color="auto"/>
              <w:left w:val="single" w:sz="4" w:space="4" w:color="auto"/>
              <w:bottom w:val="single" w:sz="4" w:space="1" w:color="auto"/>
              <w:right w:val="single" w:sz="4" w:space="4" w:color="auto"/>
            </w:pBdr>
            <w:tabs>
              <w:tab w:val="left" w:pos="9072"/>
            </w:tabs>
            <w:spacing w:after="0" w:line="240" w:lineRule="auto"/>
            <w:jc w:val="center"/>
            <w:rPr>
              <w:rFonts w:cstheme="minorHAnsi"/>
              <w:b/>
              <w:sz w:val="36"/>
              <w:szCs w:val="36"/>
            </w:rPr>
          </w:pPr>
          <w:r>
            <w:rPr>
              <w:rFonts w:cstheme="minorHAnsi"/>
              <w:b/>
              <w:sz w:val="36"/>
              <w:szCs w:val="36"/>
            </w:rPr>
            <w:t>CCTP Annexe 1 -</w:t>
          </w:r>
          <w:r w:rsidR="007D4A37" w:rsidRPr="00D91830">
            <w:rPr>
              <w:rFonts w:cstheme="minorHAnsi"/>
              <w:b/>
              <w:sz w:val="36"/>
              <w:szCs w:val="36"/>
            </w:rPr>
            <w:t xml:space="preserve"> </w:t>
          </w:r>
          <w:r>
            <w:rPr>
              <w:rFonts w:cstheme="minorHAnsi"/>
              <w:b/>
              <w:sz w:val="36"/>
              <w:szCs w:val="36"/>
            </w:rPr>
            <w:t>Prescription</w:t>
          </w:r>
          <w:r w:rsidR="00B84A16">
            <w:rPr>
              <w:rFonts w:cstheme="minorHAnsi"/>
              <w:b/>
              <w:sz w:val="36"/>
              <w:szCs w:val="36"/>
            </w:rPr>
            <w:t>s</w:t>
          </w:r>
          <w:r>
            <w:rPr>
              <w:rFonts w:cstheme="minorHAnsi"/>
              <w:b/>
              <w:sz w:val="36"/>
              <w:szCs w:val="36"/>
            </w:rPr>
            <w:t xml:space="preserve"> techniques</w:t>
          </w:r>
        </w:p>
        <w:p w:rsidR="00B20CE3" w:rsidRPr="00D91830" w:rsidRDefault="00B20CE3" w:rsidP="00B20CE3">
          <w:pPr>
            <w:pBdr>
              <w:top w:val="single" w:sz="4" w:space="1" w:color="auto"/>
              <w:left w:val="single" w:sz="4" w:space="4" w:color="auto"/>
              <w:bottom w:val="single" w:sz="4" w:space="1" w:color="auto"/>
              <w:right w:val="single" w:sz="4" w:space="4" w:color="auto"/>
            </w:pBdr>
            <w:tabs>
              <w:tab w:val="left" w:pos="9072"/>
            </w:tabs>
            <w:spacing w:before="120" w:after="120"/>
            <w:jc w:val="center"/>
            <w:rPr>
              <w:rFonts w:cstheme="minorHAnsi"/>
              <w:sz w:val="20"/>
              <w:szCs w:val="20"/>
            </w:rPr>
          </w:pPr>
        </w:p>
        <w:p w:rsidR="00784604" w:rsidRPr="00D91830" w:rsidRDefault="00784604" w:rsidP="00DC57D6">
          <w:pPr>
            <w:jc w:val="both"/>
            <w:rPr>
              <w:rFonts w:cstheme="minorHAnsi"/>
              <w:sz w:val="28"/>
              <w:szCs w:val="28"/>
            </w:rPr>
          </w:pPr>
        </w:p>
        <w:p w:rsidR="000A5071" w:rsidRPr="00D91830" w:rsidRDefault="000A5071" w:rsidP="00DC57D6">
          <w:pPr>
            <w:jc w:val="both"/>
            <w:rPr>
              <w:rFonts w:cstheme="minorHAnsi"/>
              <w:sz w:val="28"/>
              <w:szCs w:val="28"/>
            </w:rPr>
          </w:pPr>
        </w:p>
        <w:p w:rsidR="000A5071" w:rsidRPr="00D91830" w:rsidRDefault="000A5071" w:rsidP="00DC57D6">
          <w:pPr>
            <w:jc w:val="both"/>
            <w:rPr>
              <w:rFonts w:cstheme="minorHAnsi"/>
              <w:sz w:val="28"/>
              <w:szCs w:val="28"/>
            </w:rPr>
          </w:pPr>
        </w:p>
        <w:p w:rsidR="000A5071" w:rsidRPr="00D91830" w:rsidRDefault="000A5071" w:rsidP="000A5071">
          <w:pPr>
            <w:pBdr>
              <w:top w:val="single" w:sz="4" w:space="1" w:color="auto"/>
              <w:left w:val="single" w:sz="4" w:space="4" w:color="auto"/>
              <w:bottom w:val="single" w:sz="4" w:space="1" w:color="auto"/>
              <w:right w:val="single" w:sz="4" w:space="4" w:color="auto"/>
            </w:pBdr>
            <w:spacing w:after="0" w:line="240" w:lineRule="auto"/>
            <w:jc w:val="center"/>
            <w:rPr>
              <w:rFonts w:cstheme="minorHAnsi"/>
              <w:sz w:val="20"/>
              <w:szCs w:val="20"/>
            </w:rPr>
          </w:pPr>
        </w:p>
        <w:p w:rsidR="000A5071" w:rsidRPr="00D91830" w:rsidRDefault="000A5071" w:rsidP="000A5071">
          <w:pPr>
            <w:pBdr>
              <w:top w:val="single" w:sz="4" w:space="1" w:color="auto"/>
              <w:left w:val="single" w:sz="4" w:space="4" w:color="auto"/>
              <w:bottom w:val="single" w:sz="4" w:space="1" w:color="auto"/>
              <w:right w:val="single" w:sz="4" w:space="4" w:color="auto"/>
            </w:pBdr>
            <w:spacing w:after="0" w:line="240" w:lineRule="auto"/>
            <w:jc w:val="center"/>
            <w:rPr>
              <w:rFonts w:cstheme="minorHAnsi"/>
              <w:sz w:val="36"/>
              <w:szCs w:val="36"/>
            </w:rPr>
          </w:pPr>
          <w:bookmarkStart w:id="0" w:name="_Hlk182916494"/>
          <w:r w:rsidRPr="00D91830">
            <w:rPr>
              <w:rFonts w:cstheme="minorHAnsi"/>
              <w:sz w:val="36"/>
              <w:szCs w:val="36"/>
            </w:rPr>
            <w:t>Accord cadre relatif aux travaux divers des équipements de climatisation des sites François-Mitterrand, Bussy-Saint- Georges, Richelieu et annexes de la Bibliothèque nationale de France</w:t>
          </w:r>
        </w:p>
        <w:bookmarkEnd w:id="0"/>
        <w:p w:rsidR="000A5071" w:rsidRPr="00D91830" w:rsidRDefault="000A5071" w:rsidP="000A5071">
          <w:pPr>
            <w:pBdr>
              <w:top w:val="single" w:sz="4" w:space="1" w:color="auto"/>
              <w:left w:val="single" w:sz="4" w:space="4" w:color="auto"/>
              <w:bottom w:val="single" w:sz="4" w:space="1" w:color="auto"/>
              <w:right w:val="single" w:sz="4" w:space="4" w:color="auto"/>
            </w:pBdr>
            <w:jc w:val="center"/>
            <w:rPr>
              <w:rFonts w:cstheme="minorHAnsi"/>
              <w:sz w:val="20"/>
              <w:szCs w:val="20"/>
            </w:rPr>
          </w:pPr>
        </w:p>
        <w:p w:rsidR="000A5071" w:rsidRPr="00D91830" w:rsidRDefault="000A5071" w:rsidP="00DC57D6">
          <w:pPr>
            <w:jc w:val="both"/>
            <w:rPr>
              <w:rFonts w:cstheme="minorHAnsi"/>
              <w:sz w:val="28"/>
              <w:szCs w:val="28"/>
            </w:rPr>
          </w:pPr>
        </w:p>
        <w:p w:rsidR="00784604" w:rsidRPr="00D91830" w:rsidRDefault="00784604" w:rsidP="00DC57D6">
          <w:pPr>
            <w:jc w:val="both"/>
            <w:rPr>
              <w:rFonts w:cstheme="minorHAnsi"/>
              <w:sz w:val="28"/>
              <w:szCs w:val="28"/>
            </w:rPr>
          </w:pPr>
        </w:p>
        <w:p w:rsidR="00784604" w:rsidRPr="00D91830" w:rsidRDefault="00784604" w:rsidP="00DC57D6">
          <w:pPr>
            <w:jc w:val="both"/>
            <w:rPr>
              <w:rFonts w:cstheme="minorHAnsi"/>
              <w:sz w:val="28"/>
              <w:szCs w:val="28"/>
            </w:rPr>
          </w:pPr>
        </w:p>
        <w:p w:rsidR="000A5071" w:rsidRPr="00D91830" w:rsidRDefault="000A5071" w:rsidP="00DC57D6">
          <w:pPr>
            <w:jc w:val="both"/>
            <w:rPr>
              <w:rFonts w:cstheme="minorHAnsi"/>
              <w:sz w:val="28"/>
              <w:szCs w:val="28"/>
            </w:rPr>
          </w:pPr>
        </w:p>
        <w:p w:rsidR="000A5071" w:rsidRPr="00D91830" w:rsidRDefault="000A5071" w:rsidP="00DC57D6">
          <w:pPr>
            <w:jc w:val="both"/>
            <w:rPr>
              <w:rFonts w:cstheme="minorHAnsi"/>
              <w:sz w:val="28"/>
              <w:szCs w:val="28"/>
            </w:rPr>
          </w:pPr>
        </w:p>
        <w:p w:rsidR="000A5071" w:rsidRPr="00D91830" w:rsidRDefault="000A5071" w:rsidP="00DC57D6">
          <w:pPr>
            <w:jc w:val="both"/>
            <w:rPr>
              <w:rFonts w:cstheme="minorHAnsi"/>
              <w:sz w:val="28"/>
              <w:szCs w:val="28"/>
            </w:rPr>
          </w:pPr>
        </w:p>
        <w:p w:rsidR="000A5071" w:rsidRPr="00D91830" w:rsidRDefault="000A5071" w:rsidP="00DC57D6">
          <w:pPr>
            <w:jc w:val="both"/>
            <w:rPr>
              <w:rFonts w:cstheme="minorHAnsi"/>
              <w:sz w:val="28"/>
              <w:szCs w:val="28"/>
            </w:rPr>
          </w:pPr>
        </w:p>
        <w:p w:rsidR="000A5071" w:rsidRPr="00D91830" w:rsidRDefault="000A5071" w:rsidP="00DC57D6">
          <w:pPr>
            <w:jc w:val="both"/>
            <w:rPr>
              <w:rFonts w:cstheme="minorHAnsi"/>
              <w:sz w:val="28"/>
              <w:szCs w:val="28"/>
            </w:rPr>
          </w:pPr>
        </w:p>
        <w:p w:rsidR="00AA26ED" w:rsidRPr="00D91830" w:rsidRDefault="00DF68B1" w:rsidP="007D78E7">
          <w:pPr>
            <w:spacing w:after="0"/>
            <w:jc w:val="both"/>
            <w:rPr>
              <w:rFonts w:cstheme="minorHAnsi"/>
            </w:rPr>
          </w:pPr>
          <w:r w:rsidRPr="00D91830">
            <w:rPr>
              <w:rFonts w:cstheme="minorHAnsi"/>
              <w:sz w:val="28"/>
              <w:szCs w:val="28"/>
            </w:rPr>
            <w:t>J</w:t>
          </w:r>
          <w:r w:rsidR="00F33836" w:rsidRPr="00D91830">
            <w:rPr>
              <w:rFonts w:cstheme="minorHAnsi"/>
              <w:sz w:val="28"/>
              <w:szCs w:val="28"/>
            </w:rPr>
            <w:t>anvier</w:t>
          </w:r>
          <w:r w:rsidR="00D53B26" w:rsidRPr="00D91830">
            <w:rPr>
              <w:rFonts w:cstheme="minorHAnsi"/>
              <w:sz w:val="28"/>
              <w:szCs w:val="28"/>
            </w:rPr>
            <w:t xml:space="preserve"> 202</w:t>
          </w:r>
          <w:r w:rsidR="00F33836" w:rsidRPr="00D91830">
            <w:rPr>
              <w:rFonts w:cstheme="minorHAnsi"/>
              <w:sz w:val="28"/>
              <w:szCs w:val="28"/>
            </w:rPr>
            <w:t>5</w:t>
          </w:r>
          <w:r w:rsidR="00AA26ED" w:rsidRPr="00D91830">
            <w:rPr>
              <w:rFonts w:cstheme="minorHAnsi"/>
            </w:rPr>
            <w:br w:type="page"/>
          </w:r>
        </w:p>
      </w:sdtContent>
    </w:sdt>
    <w:sdt>
      <w:sdtPr>
        <w:rPr>
          <w:rFonts w:asciiTheme="minorHAnsi" w:eastAsiaTheme="minorHAnsi" w:hAnsiTheme="minorHAnsi" w:cstheme="minorHAnsi"/>
          <w:b w:val="0"/>
          <w:bCs w:val="0"/>
          <w:color w:val="auto"/>
          <w:sz w:val="22"/>
          <w:szCs w:val="22"/>
          <w:lang w:eastAsia="en-US"/>
        </w:rPr>
        <w:id w:val="1265027857"/>
        <w:docPartObj>
          <w:docPartGallery w:val="Table of Contents"/>
          <w:docPartUnique/>
        </w:docPartObj>
      </w:sdtPr>
      <w:sdtEndPr/>
      <w:sdtContent>
        <w:p w:rsidR="00E81BAD" w:rsidRPr="00D91830" w:rsidRDefault="00E81BAD" w:rsidP="00351D01">
          <w:pPr>
            <w:pStyle w:val="En-ttedetabledesmatires"/>
            <w:numPr>
              <w:ilvl w:val="0"/>
              <w:numId w:val="0"/>
            </w:numPr>
            <w:spacing w:before="0" w:after="120"/>
            <w:ind w:left="567" w:hanging="567"/>
            <w:rPr>
              <w:rFonts w:asciiTheme="minorHAnsi" w:hAnsiTheme="minorHAnsi" w:cstheme="minorHAnsi"/>
              <w:color w:val="5F497A" w:themeColor="accent4" w:themeShade="BF"/>
              <w:sz w:val="32"/>
              <w:szCs w:val="32"/>
            </w:rPr>
          </w:pPr>
          <w:r w:rsidRPr="00D91830">
            <w:rPr>
              <w:rFonts w:asciiTheme="minorHAnsi" w:hAnsiTheme="minorHAnsi" w:cstheme="minorHAnsi"/>
              <w:color w:val="5F497A" w:themeColor="accent4" w:themeShade="BF"/>
              <w:sz w:val="32"/>
              <w:szCs w:val="32"/>
            </w:rPr>
            <w:t>Table des matières</w:t>
          </w:r>
        </w:p>
        <w:p w:rsidR="00227D76" w:rsidRDefault="00E81BAD" w:rsidP="00227D76">
          <w:pPr>
            <w:pStyle w:val="TM1"/>
            <w:spacing w:before="60" w:after="60"/>
            <w:rPr>
              <w:rFonts w:eastAsiaTheme="minorEastAsia" w:cstheme="minorBidi"/>
              <w:sz w:val="22"/>
              <w:szCs w:val="22"/>
              <w:lang w:eastAsia="fr-FR"/>
            </w:rPr>
          </w:pPr>
          <w:r w:rsidRPr="003B5D26">
            <w:fldChar w:fldCharType="begin"/>
          </w:r>
          <w:r w:rsidRPr="003B5D26">
            <w:instrText xml:space="preserve"> TOC \o "1-3" \h \z \u </w:instrText>
          </w:r>
          <w:r w:rsidRPr="003B5D26">
            <w:fldChar w:fldCharType="separate"/>
          </w:r>
          <w:hyperlink w:anchor="_Toc183073851" w:history="1">
            <w:r w:rsidR="00227D76" w:rsidRPr="009354B0">
              <w:rPr>
                <w:rStyle w:val="Lienhypertexte"/>
              </w:rPr>
              <w:t>1.</w:t>
            </w:r>
            <w:r w:rsidR="00227D76">
              <w:rPr>
                <w:rFonts w:eastAsiaTheme="minorEastAsia" w:cstheme="minorBidi"/>
                <w:sz w:val="22"/>
                <w:szCs w:val="22"/>
                <w:lang w:eastAsia="fr-FR"/>
              </w:rPr>
              <w:tab/>
            </w:r>
            <w:r w:rsidR="00227D76" w:rsidRPr="009354B0">
              <w:rPr>
                <w:rStyle w:val="Lienhypertexte"/>
              </w:rPr>
              <w:t>Climatisation</w:t>
            </w:r>
            <w:r w:rsidR="00227D76">
              <w:rPr>
                <w:webHidden/>
              </w:rPr>
              <w:tab/>
            </w:r>
            <w:r w:rsidR="00227D76">
              <w:rPr>
                <w:webHidden/>
              </w:rPr>
              <w:fldChar w:fldCharType="begin"/>
            </w:r>
            <w:r w:rsidR="00227D76">
              <w:rPr>
                <w:webHidden/>
              </w:rPr>
              <w:instrText xml:space="preserve"> PAGEREF _Toc183073851 \h </w:instrText>
            </w:r>
            <w:r w:rsidR="00227D76">
              <w:rPr>
                <w:webHidden/>
              </w:rPr>
            </w:r>
            <w:r w:rsidR="00227D76">
              <w:rPr>
                <w:webHidden/>
              </w:rPr>
              <w:fldChar w:fldCharType="separate"/>
            </w:r>
            <w:r w:rsidR="00B122A5">
              <w:rPr>
                <w:webHidden/>
              </w:rPr>
              <w:t>3</w:t>
            </w:r>
            <w:r w:rsidR="00227D76">
              <w:rPr>
                <w:webHidden/>
              </w:rPr>
              <w:fldChar w:fldCharType="end"/>
            </w:r>
          </w:hyperlink>
        </w:p>
        <w:p w:rsidR="00227D76" w:rsidRPr="00227D76" w:rsidRDefault="00757889" w:rsidP="00227D76">
          <w:pPr>
            <w:pStyle w:val="TM2"/>
            <w:spacing w:before="60" w:after="60"/>
            <w:rPr>
              <w:rFonts w:eastAsiaTheme="minorEastAsia"/>
              <w:lang w:eastAsia="fr-FR"/>
            </w:rPr>
          </w:pPr>
          <w:hyperlink w:anchor="_Toc183073852" w:history="1">
            <w:r w:rsidR="00227D76" w:rsidRPr="00227D76">
              <w:rPr>
                <w:rStyle w:val="Lienhypertexte"/>
              </w:rPr>
              <w:t>1.1.</w:t>
            </w:r>
            <w:r w:rsidR="00227D76" w:rsidRPr="00227D76">
              <w:rPr>
                <w:rFonts w:eastAsiaTheme="minorEastAsia"/>
                <w:lang w:eastAsia="fr-FR"/>
              </w:rPr>
              <w:tab/>
            </w:r>
            <w:r w:rsidR="00227D76" w:rsidRPr="00227D76">
              <w:rPr>
                <w:rStyle w:val="Lienhypertexte"/>
              </w:rPr>
              <w:t>Hypothèse pour le dimensionnement des équipements</w:t>
            </w:r>
            <w:r w:rsidR="00227D76" w:rsidRPr="00227D76">
              <w:rPr>
                <w:webHidden/>
              </w:rPr>
              <w:tab/>
            </w:r>
            <w:r w:rsidR="00227D76" w:rsidRPr="00227D76">
              <w:rPr>
                <w:webHidden/>
              </w:rPr>
              <w:fldChar w:fldCharType="begin"/>
            </w:r>
            <w:r w:rsidR="00227D76" w:rsidRPr="00227D76">
              <w:rPr>
                <w:webHidden/>
              </w:rPr>
              <w:instrText xml:space="preserve"> PAGEREF _Toc183073852 \h </w:instrText>
            </w:r>
            <w:r w:rsidR="00227D76" w:rsidRPr="00227D76">
              <w:rPr>
                <w:webHidden/>
              </w:rPr>
            </w:r>
            <w:r w:rsidR="00227D76" w:rsidRPr="00227D76">
              <w:rPr>
                <w:webHidden/>
              </w:rPr>
              <w:fldChar w:fldCharType="separate"/>
            </w:r>
            <w:r w:rsidR="00B122A5">
              <w:rPr>
                <w:webHidden/>
              </w:rPr>
              <w:t>3</w:t>
            </w:r>
            <w:r w:rsidR="00227D76" w:rsidRPr="00227D76">
              <w:rPr>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53" w:history="1">
            <w:r w:rsidR="00227D76" w:rsidRPr="00227D76">
              <w:rPr>
                <w:rStyle w:val="Lienhypertexte"/>
                <w:b w:val="0"/>
              </w:rPr>
              <w:t>1.1.1.</w:t>
            </w:r>
            <w:r w:rsidR="00227D76" w:rsidRPr="00227D76">
              <w:rPr>
                <w:rFonts w:eastAsiaTheme="minorEastAsia"/>
                <w:b w:val="0"/>
                <w:i/>
                <w:lang w:eastAsia="fr-FR"/>
              </w:rPr>
              <w:tab/>
            </w:r>
            <w:r w:rsidR="00227D76" w:rsidRPr="00227D76">
              <w:rPr>
                <w:rStyle w:val="Lienhypertexte"/>
                <w:b w:val="0"/>
              </w:rPr>
              <w:t>Hypothèses retenues pour la construction initiale</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_Toc183073853 \h </w:instrText>
            </w:r>
            <w:r w:rsidR="00227D76" w:rsidRPr="00227D76">
              <w:rPr>
                <w:b w:val="0"/>
                <w:webHidden/>
              </w:rPr>
            </w:r>
            <w:r w:rsidR="00227D76" w:rsidRPr="00227D76">
              <w:rPr>
                <w:b w:val="0"/>
                <w:webHidden/>
              </w:rPr>
              <w:fldChar w:fldCharType="separate"/>
            </w:r>
            <w:r w:rsidR="00B122A5">
              <w:rPr>
                <w:b w:val="0"/>
                <w:webHidden/>
              </w:rPr>
              <w:t>3</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54" w:history="1">
            <w:r w:rsidR="00227D76" w:rsidRPr="00227D76">
              <w:rPr>
                <w:rStyle w:val="Lienhypertexte"/>
                <w:b w:val="0"/>
              </w:rPr>
              <w:t>1.1.2.</w:t>
            </w:r>
            <w:r w:rsidR="00227D76" w:rsidRPr="00227D76">
              <w:rPr>
                <w:rFonts w:eastAsiaTheme="minorEastAsia"/>
                <w:b w:val="0"/>
                <w:i/>
                <w:lang w:eastAsia="fr-FR"/>
              </w:rPr>
              <w:tab/>
            </w:r>
            <w:r w:rsidR="00227D76" w:rsidRPr="00227D76">
              <w:rPr>
                <w:rStyle w:val="Lienhypertexte"/>
                <w:b w:val="0"/>
              </w:rPr>
              <w:t>Hypothèses à considérer pour les nouveaux équipements</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_Toc183073854 \h </w:instrText>
            </w:r>
            <w:r w:rsidR="00227D76" w:rsidRPr="00227D76">
              <w:rPr>
                <w:b w:val="0"/>
                <w:webHidden/>
              </w:rPr>
            </w:r>
            <w:r w:rsidR="00227D76" w:rsidRPr="00227D76">
              <w:rPr>
                <w:b w:val="0"/>
                <w:webHidden/>
              </w:rPr>
              <w:fldChar w:fldCharType="separate"/>
            </w:r>
            <w:r w:rsidR="00B122A5">
              <w:rPr>
                <w:b w:val="0"/>
                <w:webHidden/>
              </w:rPr>
              <w:t>3</w:t>
            </w:r>
            <w:r w:rsidR="00227D76" w:rsidRPr="00227D76">
              <w:rPr>
                <w:b w:val="0"/>
                <w:webHidden/>
              </w:rPr>
              <w:fldChar w:fldCharType="end"/>
            </w:r>
          </w:hyperlink>
        </w:p>
        <w:p w:rsidR="00227D76" w:rsidRPr="00227D76" w:rsidRDefault="00757889" w:rsidP="00227D76">
          <w:pPr>
            <w:pStyle w:val="TM2"/>
            <w:spacing w:before="60" w:after="60"/>
            <w:rPr>
              <w:rFonts w:eastAsiaTheme="minorEastAsia"/>
              <w:i/>
              <w:lang w:eastAsia="fr-FR"/>
            </w:rPr>
          </w:pPr>
          <w:hyperlink w:anchor="_Toc183073855" w:history="1">
            <w:r w:rsidR="00227D76" w:rsidRPr="00227D76">
              <w:rPr>
                <w:rStyle w:val="Lienhypertexte"/>
              </w:rPr>
              <w:t>1.2.</w:t>
            </w:r>
            <w:r w:rsidR="00227D76" w:rsidRPr="00227D76">
              <w:rPr>
                <w:rFonts w:eastAsiaTheme="minorEastAsia"/>
                <w:i/>
                <w:lang w:eastAsia="fr-FR"/>
              </w:rPr>
              <w:tab/>
            </w:r>
            <w:r w:rsidR="00227D76" w:rsidRPr="00227D76">
              <w:rPr>
                <w:rStyle w:val="Lienhypertexte"/>
              </w:rPr>
              <w:t>Réseaux hydrauliques Eau Glacée et Eau Chaude</w:t>
            </w:r>
            <w:r w:rsidR="00227D76" w:rsidRPr="00227D76">
              <w:rPr>
                <w:webHidden/>
              </w:rPr>
              <w:tab/>
            </w:r>
            <w:r w:rsidR="00227D76" w:rsidRPr="00227D76">
              <w:rPr>
                <w:webHidden/>
              </w:rPr>
              <w:fldChar w:fldCharType="begin"/>
            </w:r>
            <w:r w:rsidR="00227D76" w:rsidRPr="00227D76">
              <w:rPr>
                <w:webHidden/>
              </w:rPr>
              <w:instrText xml:space="preserve"> PAGEREF _Toc183073855 \h </w:instrText>
            </w:r>
            <w:r w:rsidR="00227D76" w:rsidRPr="00227D76">
              <w:rPr>
                <w:webHidden/>
              </w:rPr>
            </w:r>
            <w:r w:rsidR="00227D76" w:rsidRPr="00227D76">
              <w:rPr>
                <w:webHidden/>
              </w:rPr>
              <w:fldChar w:fldCharType="separate"/>
            </w:r>
            <w:r w:rsidR="00B122A5">
              <w:rPr>
                <w:webHidden/>
              </w:rPr>
              <w:t>4</w:t>
            </w:r>
            <w:r w:rsidR="00227D76" w:rsidRPr="00227D76">
              <w:rPr>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56" w:history="1">
            <w:r w:rsidR="00227D76" w:rsidRPr="00227D76">
              <w:rPr>
                <w:rStyle w:val="Lienhypertexte"/>
                <w:b w:val="0"/>
              </w:rPr>
              <w:t>1.2.1.</w:t>
            </w:r>
            <w:r w:rsidR="00227D76" w:rsidRPr="00227D76">
              <w:rPr>
                <w:rFonts w:eastAsiaTheme="minorEastAsia"/>
                <w:b w:val="0"/>
                <w:i/>
                <w:lang w:eastAsia="fr-FR"/>
              </w:rPr>
              <w:tab/>
            </w:r>
            <w:r w:rsidR="00227D76" w:rsidRPr="00227D76">
              <w:rPr>
                <w:rStyle w:val="Lienhypertexte"/>
                <w:b w:val="0"/>
              </w:rPr>
              <w:t>Nature des tuyauteries</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_Toc183073856 \h </w:instrText>
            </w:r>
            <w:r w:rsidR="00227D76" w:rsidRPr="00227D76">
              <w:rPr>
                <w:b w:val="0"/>
                <w:webHidden/>
              </w:rPr>
            </w:r>
            <w:r w:rsidR="00227D76" w:rsidRPr="00227D76">
              <w:rPr>
                <w:b w:val="0"/>
                <w:webHidden/>
              </w:rPr>
              <w:fldChar w:fldCharType="separate"/>
            </w:r>
            <w:r w:rsidR="00B122A5">
              <w:rPr>
                <w:b w:val="0"/>
                <w:webHidden/>
              </w:rPr>
              <w:t>4</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57" w:history="1">
            <w:r w:rsidR="00227D76" w:rsidRPr="00227D76">
              <w:rPr>
                <w:rStyle w:val="Lienhypertexte"/>
                <w:b w:val="0"/>
              </w:rPr>
              <w:t>1.2.2.</w:t>
            </w:r>
            <w:r w:rsidR="00227D76" w:rsidRPr="00227D76">
              <w:rPr>
                <w:rFonts w:eastAsiaTheme="minorEastAsia"/>
                <w:b w:val="0"/>
                <w:i/>
                <w:lang w:eastAsia="fr-FR"/>
              </w:rPr>
              <w:tab/>
            </w:r>
            <w:r w:rsidR="00227D76" w:rsidRPr="00227D76">
              <w:rPr>
                <w:rStyle w:val="Lienhypertexte"/>
                <w:b w:val="0"/>
              </w:rPr>
              <w:t>Mise en œuvre</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_Toc183073857 \h </w:instrText>
            </w:r>
            <w:r w:rsidR="00227D76" w:rsidRPr="00227D76">
              <w:rPr>
                <w:b w:val="0"/>
                <w:webHidden/>
              </w:rPr>
            </w:r>
            <w:r w:rsidR="00227D76" w:rsidRPr="00227D76">
              <w:rPr>
                <w:b w:val="0"/>
                <w:webHidden/>
              </w:rPr>
              <w:fldChar w:fldCharType="separate"/>
            </w:r>
            <w:r w:rsidR="00B122A5">
              <w:rPr>
                <w:b w:val="0"/>
                <w:webHidden/>
              </w:rPr>
              <w:t>4</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58" w:history="1">
            <w:r w:rsidR="00227D76" w:rsidRPr="00227D76">
              <w:rPr>
                <w:rStyle w:val="Lienhypertexte"/>
                <w:b w:val="0"/>
                <w:lang w:eastAsia="fr-FR"/>
              </w:rPr>
              <w:t>1.2.3.</w:t>
            </w:r>
            <w:r w:rsidR="00227D76" w:rsidRPr="00227D76">
              <w:rPr>
                <w:rFonts w:eastAsiaTheme="minorEastAsia"/>
                <w:b w:val="0"/>
                <w:i/>
                <w:lang w:eastAsia="fr-FR"/>
              </w:rPr>
              <w:tab/>
            </w:r>
            <w:r w:rsidR="00227D76" w:rsidRPr="00227D76">
              <w:rPr>
                <w:rStyle w:val="Lienhypertexte"/>
                <w:b w:val="0"/>
                <w:lang w:eastAsia="fr-FR"/>
              </w:rPr>
              <w:t>Robinetterie</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_Toc183073858 \h </w:instrText>
            </w:r>
            <w:r w:rsidR="00227D76" w:rsidRPr="00227D76">
              <w:rPr>
                <w:b w:val="0"/>
                <w:webHidden/>
              </w:rPr>
            </w:r>
            <w:r w:rsidR="00227D76" w:rsidRPr="00227D76">
              <w:rPr>
                <w:b w:val="0"/>
                <w:webHidden/>
              </w:rPr>
              <w:fldChar w:fldCharType="separate"/>
            </w:r>
            <w:r w:rsidR="00B122A5">
              <w:rPr>
                <w:b w:val="0"/>
                <w:webHidden/>
              </w:rPr>
              <w:t>4</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59" w:history="1">
            <w:r w:rsidR="00227D76" w:rsidRPr="00227D76">
              <w:rPr>
                <w:rStyle w:val="Lienhypertexte"/>
                <w:b w:val="0"/>
                <w:lang w:eastAsia="fr-FR"/>
              </w:rPr>
              <w:t>1.2.4.</w:t>
            </w:r>
            <w:r w:rsidR="00227D76" w:rsidRPr="00227D76">
              <w:rPr>
                <w:rFonts w:eastAsiaTheme="minorEastAsia"/>
                <w:b w:val="0"/>
                <w:i/>
                <w:lang w:eastAsia="fr-FR"/>
              </w:rPr>
              <w:tab/>
            </w:r>
            <w:r w:rsidR="00227D76" w:rsidRPr="00227D76">
              <w:rPr>
                <w:rStyle w:val="Lienhypertexte"/>
                <w:b w:val="0"/>
                <w:lang w:eastAsia="fr-FR"/>
              </w:rPr>
              <w:t>Les vannes d’isolement</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_Toc183073859 \h </w:instrText>
            </w:r>
            <w:r w:rsidR="00227D76" w:rsidRPr="00227D76">
              <w:rPr>
                <w:b w:val="0"/>
                <w:webHidden/>
              </w:rPr>
            </w:r>
            <w:r w:rsidR="00227D76" w:rsidRPr="00227D76">
              <w:rPr>
                <w:b w:val="0"/>
                <w:webHidden/>
              </w:rPr>
              <w:fldChar w:fldCharType="separate"/>
            </w:r>
            <w:r w:rsidR="00B122A5">
              <w:rPr>
                <w:b w:val="0"/>
                <w:webHidden/>
              </w:rPr>
              <w:t>5</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60" w:history="1">
            <w:r w:rsidR="00227D76" w:rsidRPr="00227D76">
              <w:rPr>
                <w:rStyle w:val="Lienhypertexte"/>
                <w:b w:val="0"/>
                <w:lang w:eastAsia="fr-FR"/>
              </w:rPr>
              <w:t>1.2.5.</w:t>
            </w:r>
            <w:r w:rsidR="00227D76" w:rsidRPr="00227D76">
              <w:rPr>
                <w:rFonts w:eastAsiaTheme="minorEastAsia"/>
                <w:b w:val="0"/>
                <w:i/>
                <w:lang w:eastAsia="fr-FR"/>
              </w:rPr>
              <w:tab/>
            </w:r>
            <w:r w:rsidR="00227D76" w:rsidRPr="00227D76">
              <w:rPr>
                <w:rStyle w:val="Lienhypertexte"/>
                <w:b w:val="0"/>
                <w:lang w:eastAsia="fr-FR"/>
              </w:rPr>
              <w:t>Les vannes d’équilibrage et de réglage</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_Toc183073860 \h </w:instrText>
            </w:r>
            <w:r w:rsidR="00227D76" w:rsidRPr="00227D76">
              <w:rPr>
                <w:b w:val="0"/>
                <w:webHidden/>
              </w:rPr>
            </w:r>
            <w:r w:rsidR="00227D76" w:rsidRPr="00227D76">
              <w:rPr>
                <w:b w:val="0"/>
                <w:webHidden/>
              </w:rPr>
              <w:fldChar w:fldCharType="separate"/>
            </w:r>
            <w:r w:rsidR="00B122A5">
              <w:rPr>
                <w:b w:val="0"/>
                <w:webHidden/>
              </w:rPr>
              <w:t>5</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61" w:history="1">
            <w:r w:rsidR="00227D76" w:rsidRPr="00227D76">
              <w:rPr>
                <w:rStyle w:val="Lienhypertexte"/>
                <w:b w:val="0"/>
              </w:rPr>
              <w:t>1.2.6.</w:t>
            </w:r>
            <w:r w:rsidR="00227D76" w:rsidRPr="00227D76">
              <w:rPr>
                <w:rFonts w:eastAsiaTheme="minorEastAsia"/>
                <w:b w:val="0"/>
                <w:i/>
                <w:lang w:eastAsia="fr-FR"/>
              </w:rPr>
              <w:tab/>
            </w:r>
            <w:r w:rsidR="00227D76" w:rsidRPr="00227D76">
              <w:rPr>
                <w:rStyle w:val="Lienhypertexte"/>
                <w:b w:val="0"/>
              </w:rPr>
              <w:t>Les vannes deux voies de régulation et d’équilibrage automatique indépendante</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_Toc183073861 \h </w:instrText>
            </w:r>
            <w:r w:rsidR="00227D76" w:rsidRPr="00227D76">
              <w:rPr>
                <w:b w:val="0"/>
                <w:webHidden/>
              </w:rPr>
            </w:r>
            <w:r w:rsidR="00227D76" w:rsidRPr="00227D76">
              <w:rPr>
                <w:b w:val="0"/>
                <w:webHidden/>
              </w:rPr>
              <w:fldChar w:fldCharType="separate"/>
            </w:r>
            <w:r w:rsidR="00B122A5">
              <w:rPr>
                <w:b w:val="0"/>
                <w:webHidden/>
              </w:rPr>
              <w:t>5</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62" w:history="1">
            <w:r w:rsidR="00227D76" w:rsidRPr="00227D76">
              <w:rPr>
                <w:rStyle w:val="Lienhypertexte"/>
                <w:b w:val="0"/>
              </w:rPr>
              <w:t>1.2.7.</w:t>
            </w:r>
            <w:r w:rsidR="00227D76" w:rsidRPr="00227D76">
              <w:rPr>
                <w:rFonts w:eastAsiaTheme="minorEastAsia"/>
                <w:b w:val="0"/>
                <w:i/>
                <w:lang w:eastAsia="fr-FR"/>
              </w:rPr>
              <w:tab/>
            </w:r>
            <w:r w:rsidR="00227D76" w:rsidRPr="00227D76">
              <w:rPr>
                <w:rStyle w:val="Lienhypertexte"/>
                <w:b w:val="0"/>
              </w:rPr>
              <w:t>Les purges et vidanges</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_Toc183073862 \h </w:instrText>
            </w:r>
            <w:r w:rsidR="00227D76" w:rsidRPr="00227D76">
              <w:rPr>
                <w:b w:val="0"/>
                <w:webHidden/>
              </w:rPr>
            </w:r>
            <w:r w:rsidR="00227D76" w:rsidRPr="00227D76">
              <w:rPr>
                <w:b w:val="0"/>
                <w:webHidden/>
              </w:rPr>
              <w:fldChar w:fldCharType="separate"/>
            </w:r>
            <w:r w:rsidR="00B122A5">
              <w:rPr>
                <w:b w:val="0"/>
                <w:webHidden/>
              </w:rPr>
              <w:t>5</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63" w:history="1">
            <w:r w:rsidR="00227D76" w:rsidRPr="00227D76">
              <w:rPr>
                <w:rStyle w:val="Lienhypertexte"/>
                <w:b w:val="0"/>
              </w:rPr>
              <w:t>1.2.8.</w:t>
            </w:r>
            <w:r w:rsidR="00227D76" w:rsidRPr="00227D76">
              <w:rPr>
                <w:rFonts w:eastAsiaTheme="minorEastAsia"/>
                <w:b w:val="0"/>
                <w:i/>
                <w:lang w:eastAsia="fr-FR"/>
              </w:rPr>
              <w:tab/>
            </w:r>
            <w:r w:rsidR="00227D76" w:rsidRPr="00227D76">
              <w:rPr>
                <w:rStyle w:val="Lienhypertexte"/>
                <w:b w:val="0"/>
              </w:rPr>
              <w:t>Les manchons compensateurs de dilatation</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_Toc183073863 \h </w:instrText>
            </w:r>
            <w:r w:rsidR="00227D76" w:rsidRPr="00227D76">
              <w:rPr>
                <w:b w:val="0"/>
                <w:webHidden/>
              </w:rPr>
            </w:r>
            <w:r w:rsidR="00227D76" w:rsidRPr="00227D76">
              <w:rPr>
                <w:b w:val="0"/>
                <w:webHidden/>
              </w:rPr>
              <w:fldChar w:fldCharType="separate"/>
            </w:r>
            <w:r w:rsidR="00B122A5">
              <w:rPr>
                <w:b w:val="0"/>
                <w:webHidden/>
              </w:rPr>
              <w:t>5</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64" w:history="1">
            <w:r w:rsidR="00227D76" w:rsidRPr="00227D76">
              <w:rPr>
                <w:rStyle w:val="Lienhypertexte"/>
                <w:b w:val="0"/>
              </w:rPr>
              <w:t>1.2.9.</w:t>
            </w:r>
            <w:r w:rsidR="00227D76" w:rsidRPr="00227D76">
              <w:rPr>
                <w:rFonts w:eastAsiaTheme="minorEastAsia"/>
                <w:b w:val="0"/>
                <w:i/>
                <w:lang w:eastAsia="fr-FR"/>
              </w:rPr>
              <w:tab/>
            </w:r>
            <w:r w:rsidR="00227D76" w:rsidRPr="00227D76">
              <w:rPr>
                <w:rStyle w:val="Lienhypertexte"/>
                <w:b w:val="0"/>
              </w:rPr>
              <w:t>Protection contre la corrosion</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_Toc183073864 \h </w:instrText>
            </w:r>
            <w:r w:rsidR="00227D76" w:rsidRPr="00227D76">
              <w:rPr>
                <w:b w:val="0"/>
                <w:webHidden/>
              </w:rPr>
            </w:r>
            <w:r w:rsidR="00227D76" w:rsidRPr="00227D76">
              <w:rPr>
                <w:b w:val="0"/>
                <w:webHidden/>
              </w:rPr>
              <w:fldChar w:fldCharType="separate"/>
            </w:r>
            <w:r w:rsidR="00B122A5">
              <w:rPr>
                <w:b w:val="0"/>
                <w:webHidden/>
              </w:rPr>
              <w:t>6</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65" w:history="1">
            <w:r w:rsidR="00227D76" w:rsidRPr="00227D76">
              <w:rPr>
                <w:rStyle w:val="Lienhypertexte"/>
                <w:b w:val="0"/>
              </w:rPr>
              <w:t>1.2.10.</w:t>
            </w:r>
            <w:r w:rsidR="00227D76" w:rsidRPr="00227D76">
              <w:rPr>
                <w:rFonts w:eastAsiaTheme="minorEastAsia"/>
                <w:b w:val="0"/>
                <w:i/>
                <w:lang w:eastAsia="fr-FR"/>
              </w:rPr>
              <w:tab/>
            </w:r>
            <w:r w:rsidR="00227D76" w:rsidRPr="00227D76">
              <w:rPr>
                <w:rStyle w:val="Lienhypertexte"/>
                <w:b w:val="0"/>
              </w:rPr>
              <w:t>Epreuve hydraulique et rinçage des réseaux hydrauliques</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_Toc183073865 \h </w:instrText>
            </w:r>
            <w:r w:rsidR="00227D76" w:rsidRPr="00227D76">
              <w:rPr>
                <w:b w:val="0"/>
                <w:webHidden/>
              </w:rPr>
            </w:r>
            <w:r w:rsidR="00227D76" w:rsidRPr="00227D76">
              <w:rPr>
                <w:b w:val="0"/>
                <w:webHidden/>
              </w:rPr>
              <w:fldChar w:fldCharType="separate"/>
            </w:r>
            <w:r w:rsidR="00B122A5">
              <w:rPr>
                <w:b w:val="0"/>
                <w:webHidden/>
              </w:rPr>
              <w:t>6</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66" w:history="1">
            <w:r w:rsidR="00227D76" w:rsidRPr="00227D76">
              <w:rPr>
                <w:rStyle w:val="Lienhypertexte"/>
                <w:b w:val="0"/>
              </w:rPr>
              <w:t>1.2.11.</w:t>
            </w:r>
            <w:r w:rsidR="00227D76" w:rsidRPr="00227D76">
              <w:rPr>
                <w:rFonts w:eastAsiaTheme="minorEastAsia"/>
                <w:b w:val="0"/>
                <w:i/>
                <w:lang w:eastAsia="fr-FR"/>
              </w:rPr>
              <w:tab/>
            </w:r>
            <w:r w:rsidR="00227D76" w:rsidRPr="00227D76">
              <w:rPr>
                <w:rStyle w:val="Lienhypertexte"/>
                <w:b w:val="0"/>
              </w:rPr>
              <w:t>Calorifugeage</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_Toc183073866 \h </w:instrText>
            </w:r>
            <w:r w:rsidR="00227D76" w:rsidRPr="00227D76">
              <w:rPr>
                <w:b w:val="0"/>
                <w:webHidden/>
              </w:rPr>
            </w:r>
            <w:r w:rsidR="00227D76" w:rsidRPr="00227D76">
              <w:rPr>
                <w:b w:val="0"/>
                <w:webHidden/>
              </w:rPr>
              <w:fldChar w:fldCharType="separate"/>
            </w:r>
            <w:r w:rsidR="00B122A5">
              <w:rPr>
                <w:b w:val="0"/>
                <w:webHidden/>
              </w:rPr>
              <w:t>6</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67" w:history="1">
            <w:r w:rsidR="00227D76" w:rsidRPr="00227D76">
              <w:rPr>
                <w:rStyle w:val="Lienhypertexte"/>
                <w:b w:val="0"/>
                <w:i/>
              </w:rPr>
              <w:t>1.2.11.1.</w:t>
            </w:r>
            <w:r w:rsidR="00227D76" w:rsidRPr="00227D76">
              <w:rPr>
                <w:rFonts w:eastAsiaTheme="minorEastAsia"/>
                <w:b w:val="0"/>
                <w:i/>
                <w:lang w:eastAsia="fr-FR"/>
              </w:rPr>
              <w:tab/>
            </w:r>
            <w:r w:rsidR="00227D76" w:rsidRPr="00227D76">
              <w:rPr>
                <w:rStyle w:val="Lienhypertexte"/>
                <w:b w:val="0"/>
                <w:i/>
              </w:rPr>
              <w:t>Calorifuge pour le réseau hydraulique Eau Glacée</w:t>
            </w:r>
            <w:r w:rsidR="00227D76" w:rsidRPr="00227D76">
              <w:rPr>
                <w:b w:val="0"/>
                <w:i/>
                <w:webHidden/>
              </w:rPr>
              <w:tab/>
            </w:r>
            <w:r w:rsidR="00227D76" w:rsidRPr="00227D76">
              <w:rPr>
                <w:b w:val="0"/>
                <w:i/>
                <w:webHidden/>
              </w:rPr>
              <w:fldChar w:fldCharType="begin"/>
            </w:r>
            <w:r w:rsidR="00227D76" w:rsidRPr="00227D76">
              <w:rPr>
                <w:b w:val="0"/>
                <w:i/>
                <w:webHidden/>
              </w:rPr>
              <w:instrText xml:space="preserve"> PAGEREF _Toc183073867 \h </w:instrText>
            </w:r>
            <w:r w:rsidR="00227D76" w:rsidRPr="00227D76">
              <w:rPr>
                <w:b w:val="0"/>
                <w:i/>
                <w:webHidden/>
              </w:rPr>
            </w:r>
            <w:r w:rsidR="00227D76" w:rsidRPr="00227D76">
              <w:rPr>
                <w:b w:val="0"/>
                <w:i/>
                <w:webHidden/>
              </w:rPr>
              <w:fldChar w:fldCharType="separate"/>
            </w:r>
            <w:r w:rsidR="00B122A5">
              <w:rPr>
                <w:b w:val="0"/>
                <w:i/>
                <w:webHidden/>
              </w:rPr>
              <w:t>6</w:t>
            </w:r>
            <w:r w:rsidR="00227D76" w:rsidRPr="00227D76">
              <w:rPr>
                <w:b w:val="0"/>
                <w:i/>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68" w:history="1">
            <w:r w:rsidR="00227D76" w:rsidRPr="00227D76">
              <w:rPr>
                <w:rStyle w:val="Lienhypertexte"/>
                <w:b w:val="0"/>
                <w:i/>
              </w:rPr>
              <w:t>1.2.11.2.</w:t>
            </w:r>
            <w:r w:rsidR="00227D76" w:rsidRPr="00227D76">
              <w:rPr>
                <w:rFonts w:eastAsiaTheme="minorEastAsia"/>
                <w:b w:val="0"/>
                <w:i/>
                <w:lang w:eastAsia="fr-FR"/>
              </w:rPr>
              <w:tab/>
            </w:r>
            <w:r w:rsidR="00227D76" w:rsidRPr="00227D76">
              <w:rPr>
                <w:rStyle w:val="Lienhypertexte"/>
                <w:b w:val="0"/>
                <w:i/>
              </w:rPr>
              <w:t>Calorifuge pour le réseau Eau Chaude</w:t>
            </w:r>
            <w:r w:rsidR="00227D76" w:rsidRPr="00227D76">
              <w:rPr>
                <w:b w:val="0"/>
                <w:i/>
                <w:webHidden/>
              </w:rPr>
              <w:tab/>
            </w:r>
            <w:r w:rsidR="00227D76" w:rsidRPr="00227D76">
              <w:rPr>
                <w:b w:val="0"/>
                <w:i/>
                <w:webHidden/>
              </w:rPr>
              <w:fldChar w:fldCharType="begin"/>
            </w:r>
            <w:r w:rsidR="00227D76" w:rsidRPr="00227D76">
              <w:rPr>
                <w:b w:val="0"/>
                <w:i/>
                <w:webHidden/>
              </w:rPr>
              <w:instrText xml:space="preserve"> PAGEREF _Toc183073868 \h </w:instrText>
            </w:r>
            <w:r w:rsidR="00227D76" w:rsidRPr="00227D76">
              <w:rPr>
                <w:b w:val="0"/>
                <w:i/>
                <w:webHidden/>
              </w:rPr>
            </w:r>
            <w:r w:rsidR="00227D76" w:rsidRPr="00227D76">
              <w:rPr>
                <w:b w:val="0"/>
                <w:i/>
                <w:webHidden/>
              </w:rPr>
              <w:fldChar w:fldCharType="separate"/>
            </w:r>
            <w:r w:rsidR="00B122A5">
              <w:rPr>
                <w:b w:val="0"/>
                <w:i/>
                <w:webHidden/>
              </w:rPr>
              <w:t>7</w:t>
            </w:r>
            <w:r w:rsidR="00227D76" w:rsidRPr="00227D76">
              <w:rPr>
                <w:b w:val="0"/>
                <w:i/>
                <w:webHidden/>
              </w:rPr>
              <w:fldChar w:fldCharType="end"/>
            </w:r>
          </w:hyperlink>
        </w:p>
        <w:p w:rsidR="00227D76" w:rsidRPr="00227D76" w:rsidRDefault="00757889" w:rsidP="00227D76">
          <w:pPr>
            <w:pStyle w:val="TM2"/>
            <w:spacing w:before="60" w:after="60"/>
            <w:rPr>
              <w:rFonts w:eastAsiaTheme="minorEastAsia"/>
              <w:i/>
              <w:lang w:eastAsia="fr-FR"/>
            </w:rPr>
          </w:pPr>
          <w:hyperlink w:anchor="_Toc183073869" w:history="1">
            <w:r w:rsidR="00227D76" w:rsidRPr="00227D76">
              <w:rPr>
                <w:rStyle w:val="Lienhypertexte"/>
              </w:rPr>
              <w:t>1.3.</w:t>
            </w:r>
            <w:r w:rsidR="00227D76" w:rsidRPr="00227D76">
              <w:rPr>
                <w:rFonts w:eastAsiaTheme="minorEastAsia"/>
                <w:i/>
                <w:lang w:eastAsia="fr-FR"/>
              </w:rPr>
              <w:tab/>
            </w:r>
            <w:r w:rsidR="00227D76" w:rsidRPr="00227D76">
              <w:rPr>
                <w:rStyle w:val="Lienhypertexte"/>
              </w:rPr>
              <w:t>Ventilo-convecteur</w:t>
            </w:r>
            <w:r w:rsidR="00227D76" w:rsidRPr="00227D76">
              <w:rPr>
                <w:webHidden/>
              </w:rPr>
              <w:tab/>
            </w:r>
            <w:r w:rsidR="00227D76" w:rsidRPr="00227D76">
              <w:rPr>
                <w:webHidden/>
              </w:rPr>
              <w:fldChar w:fldCharType="begin"/>
            </w:r>
            <w:r w:rsidR="00227D76" w:rsidRPr="00227D76">
              <w:rPr>
                <w:webHidden/>
              </w:rPr>
              <w:instrText xml:space="preserve"> PAGEREF _Toc183073869 \h </w:instrText>
            </w:r>
            <w:r w:rsidR="00227D76" w:rsidRPr="00227D76">
              <w:rPr>
                <w:webHidden/>
              </w:rPr>
            </w:r>
            <w:r w:rsidR="00227D76" w:rsidRPr="00227D76">
              <w:rPr>
                <w:webHidden/>
              </w:rPr>
              <w:fldChar w:fldCharType="separate"/>
            </w:r>
            <w:r w:rsidR="00B122A5">
              <w:rPr>
                <w:webHidden/>
              </w:rPr>
              <w:t>7</w:t>
            </w:r>
            <w:r w:rsidR="00227D76" w:rsidRPr="00227D76">
              <w:rPr>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70" w:history="1">
            <w:r w:rsidR="00227D76" w:rsidRPr="00227D76">
              <w:rPr>
                <w:rStyle w:val="Lienhypertexte"/>
                <w:b w:val="0"/>
              </w:rPr>
              <w:t>1.3.1.</w:t>
            </w:r>
            <w:r w:rsidR="00227D76" w:rsidRPr="00227D76">
              <w:rPr>
                <w:rFonts w:eastAsiaTheme="minorEastAsia"/>
                <w:b w:val="0"/>
                <w:i/>
                <w:lang w:eastAsia="fr-FR"/>
              </w:rPr>
              <w:tab/>
            </w:r>
            <w:r w:rsidR="00227D76" w:rsidRPr="00227D76">
              <w:rPr>
                <w:rStyle w:val="Lienhypertexte"/>
                <w:b w:val="0"/>
              </w:rPr>
              <w:t>Batterie</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_Toc183073870 \h </w:instrText>
            </w:r>
            <w:r w:rsidR="00227D76" w:rsidRPr="00227D76">
              <w:rPr>
                <w:b w:val="0"/>
                <w:webHidden/>
              </w:rPr>
            </w:r>
            <w:r w:rsidR="00227D76" w:rsidRPr="00227D76">
              <w:rPr>
                <w:b w:val="0"/>
                <w:webHidden/>
              </w:rPr>
              <w:fldChar w:fldCharType="separate"/>
            </w:r>
            <w:r w:rsidR="00B122A5">
              <w:rPr>
                <w:b w:val="0"/>
                <w:webHidden/>
              </w:rPr>
              <w:t>7</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71" w:history="1">
            <w:r w:rsidR="00227D76" w:rsidRPr="00227D76">
              <w:rPr>
                <w:rStyle w:val="Lienhypertexte"/>
                <w:b w:val="0"/>
              </w:rPr>
              <w:t>1.3.2.</w:t>
            </w:r>
            <w:r w:rsidR="00227D76" w:rsidRPr="00227D76">
              <w:rPr>
                <w:rFonts w:eastAsiaTheme="minorEastAsia"/>
                <w:b w:val="0"/>
                <w:i/>
                <w:lang w:eastAsia="fr-FR"/>
              </w:rPr>
              <w:tab/>
            </w:r>
            <w:r w:rsidR="00227D76" w:rsidRPr="00227D76">
              <w:rPr>
                <w:rStyle w:val="Lienhypertexte"/>
                <w:b w:val="0"/>
              </w:rPr>
              <w:t>Ventilateur</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_Toc183073871 \h </w:instrText>
            </w:r>
            <w:r w:rsidR="00227D76" w:rsidRPr="00227D76">
              <w:rPr>
                <w:b w:val="0"/>
                <w:webHidden/>
              </w:rPr>
            </w:r>
            <w:r w:rsidR="00227D76" w:rsidRPr="00227D76">
              <w:rPr>
                <w:b w:val="0"/>
                <w:webHidden/>
              </w:rPr>
              <w:fldChar w:fldCharType="separate"/>
            </w:r>
            <w:r w:rsidR="00B122A5">
              <w:rPr>
                <w:b w:val="0"/>
                <w:webHidden/>
              </w:rPr>
              <w:t>7</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72" w:history="1">
            <w:r w:rsidR="00227D76" w:rsidRPr="00227D76">
              <w:rPr>
                <w:rStyle w:val="Lienhypertexte"/>
                <w:b w:val="0"/>
              </w:rPr>
              <w:t>1.3.3.</w:t>
            </w:r>
            <w:r w:rsidR="00227D76" w:rsidRPr="00227D76">
              <w:rPr>
                <w:rFonts w:eastAsiaTheme="minorEastAsia"/>
                <w:b w:val="0"/>
                <w:i/>
                <w:lang w:eastAsia="fr-FR"/>
              </w:rPr>
              <w:tab/>
            </w:r>
            <w:r w:rsidR="00227D76" w:rsidRPr="00227D76">
              <w:rPr>
                <w:rStyle w:val="Lienhypertexte"/>
                <w:b w:val="0"/>
              </w:rPr>
              <w:t>Bac à condensats</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_Toc183073872 \h </w:instrText>
            </w:r>
            <w:r w:rsidR="00227D76" w:rsidRPr="00227D76">
              <w:rPr>
                <w:b w:val="0"/>
                <w:webHidden/>
              </w:rPr>
            </w:r>
            <w:r w:rsidR="00227D76" w:rsidRPr="00227D76">
              <w:rPr>
                <w:b w:val="0"/>
                <w:webHidden/>
              </w:rPr>
              <w:fldChar w:fldCharType="separate"/>
            </w:r>
            <w:r w:rsidR="00B122A5">
              <w:rPr>
                <w:b w:val="0"/>
                <w:webHidden/>
              </w:rPr>
              <w:t>8</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73" w:history="1">
            <w:r w:rsidR="00227D76" w:rsidRPr="00227D76">
              <w:rPr>
                <w:rStyle w:val="Lienhypertexte"/>
                <w:b w:val="0"/>
              </w:rPr>
              <w:t>1.3.4.</w:t>
            </w:r>
            <w:r w:rsidR="00227D76" w:rsidRPr="00227D76">
              <w:rPr>
                <w:rFonts w:eastAsiaTheme="minorEastAsia"/>
                <w:b w:val="0"/>
                <w:i/>
                <w:lang w:eastAsia="fr-FR"/>
              </w:rPr>
              <w:tab/>
            </w:r>
            <w:r w:rsidR="00227D76" w:rsidRPr="00227D76">
              <w:rPr>
                <w:rStyle w:val="Lienhypertexte"/>
                <w:b w:val="0"/>
              </w:rPr>
              <w:t>Etiquetage</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_Toc183073873 \h </w:instrText>
            </w:r>
            <w:r w:rsidR="00227D76" w:rsidRPr="00227D76">
              <w:rPr>
                <w:b w:val="0"/>
                <w:webHidden/>
              </w:rPr>
            </w:r>
            <w:r w:rsidR="00227D76" w:rsidRPr="00227D76">
              <w:rPr>
                <w:b w:val="0"/>
                <w:webHidden/>
              </w:rPr>
              <w:fldChar w:fldCharType="separate"/>
            </w:r>
            <w:r w:rsidR="00B122A5">
              <w:rPr>
                <w:b w:val="0"/>
                <w:webHidden/>
              </w:rPr>
              <w:t>8</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74" w:history="1">
            <w:r w:rsidR="00227D76" w:rsidRPr="00227D76">
              <w:rPr>
                <w:rStyle w:val="Lienhypertexte"/>
                <w:b w:val="0"/>
              </w:rPr>
              <w:t>1.3.5.</w:t>
            </w:r>
            <w:r w:rsidR="00227D76" w:rsidRPr="00227D76">
              <w:rPr>
                <w:rFonts w:eastAsiaTheme="minorEastAsia"/>
                <w:b w:val="0"/>
                <w:i/>
                <w:lang w:eastAsia="fr-FR"/>
              </w:rPr>
              <w:tab/>
            </w:r>
            <w:r w:rsidR="00227D76" w:rsidRPr="00227D76">
              <w:rPr>
                <w:rStyle w:val="Lienhypertexte"/>
                <w:b w:val="0"/>
              </w:rPr>
              <w:t>Raccordements hydrauliques</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_Toc183073874 \h </w:instrText>
            </w:r>
            <w:r w:rsidR="00227D76" w:rsidRPr="00227D76">
              <w:rPr>
                <w:b w:val="0"/>
                <w:webHidden/>
              </w:rPr>
            </w:r>
            <w:r w:rsidR="00227D76" w:rsidRPr="00227D76">
              <w:rPr>
                <w:b w:val="0"/>
                <w:webHidden/>
              </w:rPr>
              <w:fldChar w:fldCharType="separate"/>
            </w:r>
            <w:r w:rsidR="00B122A5">
              <w:rPr>
                <w:b w:val="0"/>
                <w:webHidden/>
              </w:rPr>
              <w:t>8</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75" w:history="1">
            <w:r w:rsidR="00227D76" w:rsidRPr="00227D76">
              <w:rPr>
                <w:rStyle w:val="Lienhypertexte"/>
                <w:b w:val="0"/>
              </w:rPr>
              <w:t>1.3.6.</w:t>
            </w:r>
            <w:r w:rsidR="00227D76" w:rsidRPr="00227D76">
              <w:rPr>
                <w:rFonts w:eastAsiaTheme="minorEastAsia"/>
                <w:b w:val="0"/>
                <w:i/>
                <w:lang w:eastAsia="fr-FR"/>
              </w:rPr>
              <w:tab/>
            </w:r>
            <w:r w:rsidR="00227D76" w:rsidRPr="00227D76">
              <w:rPr>
                <w:rStyle w:val="Lienhypertexte"/>
                <w:b w:val="0"/>
              </w:rPr>
              <w:t>Régulation</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_Toc183073875 \h </w:instrText>
            </w:r>
            <w:r w:rsidR="00227D76" w:rsidRPr="00227D76">
              <w:rPr>
                <w:b w:val="0"/>
                <w:webHidden/>
              </w:rPr>
            </w:r>
            <w:r w:rsidR="00227D76" w:rsidRPr="00227D76">
              <w:rPr>
                <w:b w:val="0"/>
                <w:webHidden/>
              </w:rPr>
              <w:fldChar w:fldCharType="separate"/>
            </w:r>
            <w:r w:rsidR="00B122A5">
              <w:rPr>
                <w:b w:val="0"/>
                <w:webHidden/>
              </w:rPr>
              <w:t>8</w:t>
            </w:r>
            <w:r w:rsidR="00227D76" w:rsidRPr="00227D76">
              <w:rPr>
                <w:b w:val="0"/>
                <w:webHidden/>
              </w:rPr>
              <w:fldChar w:fldCharType="end"/>
            </w:r>
          </w:hyperlink>
        </w:p>
        <w:p w:rsidR="00227D76" w:rsidRPr="00227D76" w:rsidRDefault="00757889" w:rsidP="00227D76">
          <w:pPr>
            <w:pStyle w:val="TM2"/>
            <w:spacing w:before="60" w:after="60"/>
            <w:rPr>
              <w:rFonts w:eastAsiaTheme="minorEastAsia"/>
              <w:i/>
              <w:lang w:eastAsia="fr-FR"/>
            </w:rPr>
          </w:pPr>
          <w:hyperlink w:anchor="_Toc183073876" w:history="1">
            <w:r w:rsidR="00227D76" w:rsidRPr="00227D76">
              <w:rPr>
                <w:rStyle w:val="Lienhypertexte"/>
              </w:rPr>
              <w:t>1.4.</w:t>
            </w:r>
            <w:r w:rsidR="00227D76" w:rsidRPr="00227D76">
              <w:rPr>
                <w:rFonts w:eastAsiaTheme="minorEastAsia"/>
                <w:i/>
                <w:lang w:eastAsia="fr-FR"/>
              </w:rPr>
              <w:tab/>
            </w:r>
            <w:r w:rsidR="00227D76" w:rsidRPr="00227D76">
              <w:rPr>
                <w:rStyle w:val="Lienhypertexte"/>
              </w:rPr>
              <w:t>Armoires de climatisation « Magasin »</w:t>
            </w:r>
            <w:r w:rsidR="00227D76" w:rsidRPr="00227D76">
              <w:rPr>
                <w:webHidden/>
              </w:rPr>
              <w:tab/>
            </w:r>
            <w:r w:rsidR="00227D76" w:rsidRPr="00227D76">
              <w:rPr>
                <w:webHidden/>
              </w:rPr>
              <w:fldChar w:fldCharType="begin"/>
            </w:r>
            <w:r w:rsidR="00227D76" w:rsidRPr="00227D76">
              <w:rPr>
                <w:webHidden/>
              </w:rPr>
              <w:instrText xml:space="preserve"> PAGEREF _Toc183073876 \h </w:instrText>
            </w:r>
            <w:r w:rsidR="00227D76" w:rsidRPr="00227D76">
              <w:rPr>
                <w:webHidden/>
              </w:rPr>
            </w:r>
            <w:r w:rsidR="00227D76" w:rsidRPr="00227D76">
              <w:rPr>
                <w:webHidden/>
              </w:rPr>
              <w:fldChar w:fldCharType="separate"/>
            </w:r>
            <w:r w:rsidR="00B122A5">
              <w:rPr>
                <w:webHidden/>
              </w:rPr>
              <w:t>8</w:t>
            </w:r>
            <w:r w:rsidR="00227D76" w:rsidRPr="00227D76">
              <w:rPr>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77" w:history="1">
            <w:r w:rsidR="00227D76" w:rsidRPr="00227D76">
              <w:rPr>
                <w:rStyle w:val="Lienhypertexte"/>
                <w:b w:val="0"/>
              </w:rPr>
              <w:t>1.4.1.</w:t>
            </w:r>
            <w:r w:rsidR="00227D76" w:rsidRPr="00227D76">
              <w:rPr>
                <w:rFonts w:eastAsiaTheme="minorEastAsia"/>
                <w:b w:val="0"/>
                <w:i/>
                <w:lang w:eastAsia="fr-FR"/>
              </w:rPr>
              <w:tab/>
            </w:r>
            <w:r w:rsidR="00227D76" w:rsidRPr="00227D76">
              <w:rPr>
                <w:rStyle w:val="Lienhypertexte"/>
                <w:b w:val="0"/>
              </w:rPr>
              <w:t>Caractéristiques générales</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_Toc183073877 \h </w:instrText>
            </w:r>
            <w:r w:rsidR="00227D76" w:rsidRPr="00227D76">
              <w:rPr>
                <w:b w:val="0"/>
                <w:webHidden/>
              </w:rPr>
            </w:r>
            <w:r w:rsidR="00227D76" w:rsidRPr="00227D76">
              <w:rPr>
                <w:b w:val="0"/>
                <w:webHidden/>
              </w:rPr>
              <w:fldChar w:fldCharType="separate"/>
            </w:r>
            <w:r w:rsidR="00B122A5">
              <w:rPr>
                <w:b w:val="0"/>
                <w:webHidden/>
              </w:rPr>
              <w:t>9</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78" w:history="1">
            <w:r w:rsidR="00227D76" w:rsidRPr="00227D76">
              <w:rPr>
                <w:rStyle w:val="Lienhypertexte"/>
                <w:b w:val="0"/>
                <w:i/>
              </w:rPr>
              <w:t>1.4.1.1.</w:t>
            </w:r>
            <w:r w:rsidR="00227D76" w:rsidRPr="00227D76">
              <w:rPr>
                <w:rFonts w:eastAsiaTheme="minorEastAsia"/>
                <w:b w:val="0"/>
                <w:i/>
                <w:lang w:eastAsia="fr-FR"/>
              </w:rPr>
              <w:tab/>
            </w:r>
            <w:r w:rsidR="00227D76" w:rsidRPr="00227D76">
              <w:rPr>
                <w:rStyle w:val="Lienhypertexte"/>
                <w:b w:val="0"/>
                <w:i/>
              </w:rPr>
              <w:t>Particularité des armoires de climatisation des magasins des tours</w:t>
            </w:r>
            <w:r w:rsidR="00227D76" w:rsidRPr="00227D76">
              <w:rPr>
                <w:b w:val="0"/>
                <w:i/>
                <w:webHidden/>
              </w:rPr>
              <w:tab/>
            </w:r>
            <w:r w:rsidR="00227D76" w:rsidRPr="00227D76">
              <w:rPr>
                <w:b w:val="0"/>
                <w:i/>
                <w:webHidden/>
              </w:rPr>
              <w:fldChar w:fldCharType="begin"/>
            </w:r>
            <w:r w:rsidR="00227D76" w:rsidRPr="00227D76">
              <w:rPr>
                <w:b w:val="0"/>
                <w:i/>
                <w:webHidden/>
              </w:rPr>
              <w:instrText xml:space="preserve"> PAGEREF _Toc183073878 \h </w:instrText>
            </w:r>
            <w:r w:rsidR="00227D76" w:rsidRPr="00227D76">
              <w:rPr>
                <w:b w:val="0"/>
                <w:i/>
                <w:webHidden/>
              </w:rPr>
            </w:r>
            <w:r w:rsidR="00227D76" w:rsidRPr="00227D76">
              <w:rPr>
                <w:b w:val="0"/>
                <w:i/>
                <w:webHidden/>
              </w:rPr>
              <w:fldChar w:fldCharType="separate"/>
            </w:r>
            <w:r w:rsidR="00B122A5">
              <w:rPr>
                <w:b w:val="0"/>
                <w:i/>
                <w:webHidden/>
              </w:rPr>
              <w:t>9</w:t>
            </w:r>
            <w:r w:rsidR="00227D76" w:rsidRPr="00227D76">
              <w:rPr>
                <w:b w:val="0"/>
                <w:i/>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79" w:history="1">
            <w:r w:rsidR="00227D76" w:rsidRPr="00227D76">
              <w:rPr>
                <w:rStyle w:val="Lienhypertexte"/>
                <w:b w:val="0"/>
                <w:i/>
              </w:rPr>
              <w:t>1.4.1.2.</w:t>
            </w:r>
            <w:r w:rsidR="00227D76" w:rsidRPr="00227D76">
              <w:rPr>
                <w:rFonts w:eastAsiaTheme="minorEastAsia"/>
                <w:b w:val="0"/>
                <w:i/>
                <w:lang w:eastAsia="fr-FR"/>
              </w:rPr>
              <w:tab/>
            </w:r>
            <w:r w:rsidR="00227D76" w:rsidRPr="00227D76">
              <w:rPr>
                <w:rStyle w:val="Lienhypertexte"/>
                <w:b w:val="0"/>
                <w:i/>
              </w:rPr>
              <w:t>Particularité des armoires de climatisation des magasins du socle</w:t>
            </w:r>
            <w:r w:rsidR="00227D76" w:rsidRPr="00227D76">
              <w:rPr>
                <w:b w:val="0"/>
                <w:i/>
                <w:webHidden/>
              </w:rPr>
              <w:tab/>
            </w:r>
            <w:r w:rsidR="00227D76" w:rsidRPr="00227D76">
              <w:rPr>
                <w:b w:val="0"/>
                <w:i/>
                <w:webHidden/>
              </w:rPr>
              <w:fldChar w:fldCharType="begin"/>
            </w:r>
            <w:r w:rsidR="00227D76" w:rsidRPr="00227D76">
              <w:rPr>
                <w:b w:val="0"/>
                <w:i/>
                <w:webHidden/>
              </w:rPr>
              <w:instrText xml:space="preserve"> PAGEREF _Toc183073879 \h </w:instrText>
            </w:r>
            <w:r w:rsidR="00227D76" w:rsidRPr="00227D76">
              <w:rPr>
                <w:b w:val="0"/>
                <w:i/>
                <w:webHidden/>
              </w:rPr>
            </w:r>
            <w:r w:rsidR="00227D76" w:rsidRPr="00227D76">
              <w:rPr>
                <w:b w:val="0"/>
                <w:i/>
                <w:webHidden/>
              </w:rPr>
              <w:fldChar w:fldCharType="separate"/>
            </w:r>
            <w:r w:rsidR="00B122A5">
              <w:rPr>
                <w:b w:val="0"/>
                <w:i/>
                <w:webHidden/>
              </w:rPr>
              <w:t>9</w:t>
            </w:r>
            <w:r w:rsidR="00227D76" w:rsidRPr="00227D76">
              <w:rPr>
                <w:b w:val="0"/>
                <w:i/>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80" w:history="1">
            <w:r w:rsidR="00227D76" w:rsidRPr="00227D76">
              <w:rPr>
                <w:rStyle w:val="Lienhypertexte"/>
                <w:b w:val="0"/>
              </w:rPr>
              <w:t>1.4.2.</w:t>
            </w:r>
            <w:r w:rsidR="00227D76" w:rsidRPr="00227D76">
              <w:rPr>
                <w:rFonts w:eastAsiaTheme="minorEastAsia"/>
                <w:b w:val="0"/>
                <w:i/>
                <w:lang w:eastAsia="fr-FR"/>
              </w:rPr>
              <w:tab/>
            </w:r>
            <w:r w:rsidR="00227D76" w:rsidRPr="00227D76">
              <w:rPr>
                <w:rStyle w:val="Lienhypertexte"/>
                <w:b w:val="0"/>
              </w:rPr>
              <w:t>Carrosserie et châssis</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_Toc183073880 \h </w:instrText>
            </w:r>
            <w:r w:rsidR="00227D76" w:rsidRPr="00227D76">
              <w:rPr>
                <w:b w:val="0"/>
                <w:webHidden/>
              </w:rPr>
            </w:r>
            <w:r w:rsidR="00227D76" w:rsidRPr="00227D76">
              <w:rPr>
                <w:b w:val="0"/>
                <w:webHidden/>
              </w:rPr>
              <w:fldChar w:fldCharType="separate"/>
            </w:r>
            <w:r w:rsidR="00B122A5">
              <w:rPr>
                <w:b w:val="0"/>
                <w:webHidden/>
              </w:rPr>
              <w:t>9</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81" w:history="1">
            <w:r w:rsidR="00227D76" w:rsidRPr="00227D76">
              <w:rPr>
                <w:rStyle w:val="Lienhypertexte"/>
                <w:b w:val="0"/>
              </w:rPr>
              <w:t>1.4.3.</w:t>
            </w:r>
            <w:r w:rsidR="00227D76" w:rsidRPr="00227D76">
              <w:rPr>
                <w:rFonts w:eastAsiaTheme="minorEastAsia"/>
                <w:b w:val="0"/>
                <w:i/>
                <w:lang w:eastAsia="fr-FR"/>
              </w:rPr>
              <w:tab/>
            </w:r>
            <w:r w:rsidR="00227D76" w:rsidRPr="00227D76">
              <w:rPr>
                <w:rStyle w:val="Lienhypertexte"/>
                <w:b w:val="0"/>
              </w:rPr>
              <w:t>Ventilation</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_Toc183073881 \h </w:instrText>
            </w:r>
            <w:r w:rsidR="00227D76" w:rsidRPr="00227D76">
              <w:rPr>
                <w:b w:val="0"/>
                <w:webHidden/>
              </w:rPr>
            </w:r>
            <w:r w:rsidR="00227D76" w:rsidRPr="00227D76">
              <w:rPr>
                <w:b w:val="0"/>
                <w:webHidden/>
              </w:rPr>
              <w:fldChar w:fldCharType="separate"/>
            </w:r>
            <w:r w:rsidR="00B122A5">
              <w:rPr>
                <w:b w:val="0"/>
                <w:webHidden/>
              </w:rPr>
              <w:t>10</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82" w:history="1">
            <w:r w:rsidR="00227D76" w:rsidRPr="00227D76">
              <w:rPr>
                <w:rStyle w:val="Lienhypertexte"/>
                <w:b w:val="0"/>
              </w:rPr>
              <w:t>1.4.4.</w:t>
            </w:r>
            <w:r w:rsidR="00227D76" w:rsidRPr="00227D76">
              <w:rPr>
                <w:rFonts w:eastAsiaTheme="minorEastAsia"/>
                <w:b w:val="0"/>
                <w:i/>
                <w:lang w:eastAsia="fr-FR"/>
              </w:rPr>
              <w:tab/>
            </w:r>
            <w:r w:rsidR="00227D76" w:rsidRPr="00227D76">
              <w:rPr>
                <w:rStyle w:val="Lienhypertexte"/>
                <w:b w:val="0"/>
              </w:rPr>
              <w:t>Batterie</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_Toc183073882 \h </w:instrText>
            </w:r>
            <w:r w:rsidR="00227D76" w:rsidRPr="00227D76">
              <w:rPr>
                <w:b w:val="0"/>
                <w:webHidden/>
              </w:rPr>
            </w:r>
            <w:r w:rsidR="00227D76" w:rsidRPr="00227D76">
              <w:rPr>
                <w:b w:val="0"/>
                <w:webHidden/>
              </w:rPr>
              <w:fldChar w:fldCharType="separate"/>
            </w:r>
            <w:r w:rsidR="00B122A5">
              <w:rPr>
                <w:b w:val="0"/>
                <w:webHidden/>
              </w:rPr>
              <w:t>10</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83" w:history="1">
            <w:r w:rsidR="00227D76" w:rsidRPr="00227D76">
              <w:rPr>
                <w:rStyle w:val="Lienhypertexte"/>
                <w:b w:val="0"/>
              </w:rPr>
              <w:t>1.4.5.</w:t>
            </w:r>
            <w:r w:rsidR="00227D76" w:rsidRPr="00227D76">
              <w:rPr>
                <w:rFonts w:eastAsiaTheme="minorEastAsia"/>
                <w:b w:val="0"/>
                <w:i/>
                <w:lang w:eastAsia="fr-FR"/>
              </w:rPr>
              <w:tab/>
            </w:r>
            <w:r w:rsidR="00227D76" w:rsidRPr="00227D76">
              <w:rPr>
                <w:rStyle w:val="Lienhypertexte"/>
                <w:b w:val="0"/>
              </w:rPr>
              <w:t>Filtration</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_Toc183073883 \h </w:instrText>
            </w:r>
            <w:r w:rsidR="00227D76" w:rsidRPr="00227D76">
              <w:rPr>
                <w:b w:val="0"/>
                <w:webHidden/>
              </w:rPr>
            </w:r>
            <w:r w:rsidR="00227D76" w:rsidRPr="00227D76">
              <w:rPr>
                <w:b w:val="0"/>
                <w:webHidden/>
              </w:rPr>
              <w:fldChar w:fldCharType="separate"/>
            </w:r>
            <w:r w:rsidR="00B122A5">
              <w:rPr>
                <w:b w:val="0"/>
                <w:webHidden/>
              </w:rPr>
              <w:t>10</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84" w:history="1">
            <w:r w:rsidR="00227D76" w:rsidRPr="00227D76">
              <w:rPr>
                <w:rStyle w:val="Lienhypertexte"/>
                <w:b w:val="0"/>
              </w:rPr>
              <w:t>1.4.6.</w:t>
            </w:r>
            <w:r w:rsidR="00227D76" w:rsidRPr="00227D76">
              <w:rPr>
                <w:rFonts w:eastAsiaTheme="minorEastAsia"/>
                <w:b w:val="0"/>
                <w:i/>
                <w:lang w:eastAsia="fr-FR"/>
              </w:rPr>
              <w:tab/>
            </w:r>
            <w:r w:rsidR="00227D76" w:rsidRPr="00227D76">
              <w:rPr>
                <w:rStyle w:val="Lienhypertexte"/>
                <w:b w:val="0"/>
              </w:rPr>
              <w:t>Régulation</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_Toc183073884 \h </w:instrText>
            </w:r>
            <w:r w:rsidR="00227D76" w:rsidRPr="00227D76">
              <w:rPr>
                <w:b w:val="0"/>
                <w:webHidden/>
              </w:rPr>
            </w:r>
            <w:r w:rsidR="00227D76" w:rsidRPr="00227D76">
              <w:rPr>
                <w:b w:val="0"/>
                <w:webHidden/>
              </w:rPr>
              <w:fldChar w:fldCharType="separate"/>
            </w:r>
            <w:r w:rsidR="00B122A5">
              <w:rPr>
                <w:b w:val="0"/>
                <w:webHidden/>
              </w:rPr>
              <w:t>11</w:t>
            </w:r>
            <w:r w:rsidR="00227D76" w:rsidRPr="00227D76">
              <w:rPr>
                <w:b w:val="0"/>
                <w:webHidden/>
              </w:rPr>
              <w:fldChar w:fldCharType="end"/>
            </w:r>
          </w:hyperlink>
        </w:p>
        <w:p w:rsidR="00227D76" w:rsidRPr="00227D76" w:rsidRDefault="00757889" w:rsidP="00227D76">
          <w:pPr>
            <w:pStyle w:val="TM2"/>
            <w:spacing w:before="60" w:after="60"/>
            <w:rPr>
              <w:rFonts w:eastAsiaTheme="minorEastAsia"/>
              <w:i/>
              <w:lang w:eastAsia="fr-FR"/>
            </w:rPr>
          </w:pPr>
          <w:hyperlink w:anchor="_Toc183073885" w:history="1">
            <w:r w:rsidR="00227D76" w:rsidRPr="00227D76">
              <w:rPr>
                <w:rStyle w:val="Lienhypertexte"/>
              </w:rPr>
              <w:t>1.5.</w:t>
            </w:r>
            <w:r w:rsidR="00227D76" w:rsidRPr="00227D76">
              <w:rPr>
                <w:rFonts w:eastAsiaTheme="minorEastAsia"/>
                <w:i/>
                <w:lang w:eastAsia="fr-FR"/>
              </w:rPr>
              <w:tab/>
            </w:r>
            <w:r w:rsidR="00227D76" w:rsidRPr="00227D76">
              <w:rPr>
                <w:rStyle w:val="Lienhypertexte"/>
              </w:rPr>
              <w:t>Armoires de climatisation « salle informatique »</w:t>
            </w:r>
            <w:r w:rsidR="00227D76" w:rsidRPr="00227D76">
              <w:rPr>
                <w:webHidden/>
              </w:rPr>
              <w:tab/>
            </w:r>
            <w:r w:rsidR="00227D76" w:rsidRPr="00227D76">
              <w:rPr>
                <w:webHidden/>
              </w:rPr>
              <w:fldChar w:fldCharType="begin"/>
            </w:r>
            <w:r w:rsidR="00227D76" w:rsidRPr="00227D76">
              <w:rPr>
                <w:webHidden/>
              </w:rPr>
              <w:instrText xml:space="preserve"> PAGEREF _Toc183073885 \h </w:instrText>
            </w:r>
            <w:r w:rsidR="00227D76" w:rsidRPr="00227D76">
              <w:rPr>
                <w:webHidden/>
              </w:rPr>
            </w:r>
            <w:r w:rsidR="00227D76" w:rsidRPr="00227D76">
              <w:rPr>
                <w:webHidden/>
              </w:rPr>
              <w:fldChar w:fldCharType="separate"/>
            </w:r>
            <w:r w:rsidR="00B122A5">
              <w:rPr>
                <w:webHidden/>
              </w:rPr>
              <w:t>11</w:t>
            </w:r>
            <w:r w:rsidR="00227D76" w:rsidRPr="00227D76">
              <w:rPr>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86" w:history="1">
            <w:r w:rsidR="00227D76" w:rsidRPr="00227D76">
              <w:rPr>
                <w:rStyle w:val="Lienhypertexte"/>
                <w:b w:val="0"/>
              </w:rPr>
              <w:t>1.5.1.</w:t>
            </w:r>
            <w:r w:rsidR="00227D76" w:rsidRPr="00227D76">
              <w:rPr>
                <w:rFonts w:eastAsiaTheme="minorEastAsia"/>
                <w:b w:val="0"/>
                <w:i/>
                <w:lang w:eastAsia="fr-FR"/>
              </w:rPr>
              <w:tab/>
            </w:r>
            <w:r w:rsidR="00227D76" w:rsidRPr="00227D76">
              <w:rPr>
                <w:rStyle w:val="Lienhypertexte"/>
                <w:b w:val="0"/>
              </w:rPr>
              <w:t>Caractéristiques générales</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_Toc183073886 \h </w:instrText>
            </w:r>
            <w:r w:rsidR="00227D76" w:rsidRPr="00227D76">
              <w:rPr>
                <w:b w:val="0"/>
                <w:webHidden/>
              </w:rPr>
            </w:r>
            <w:r w:rsidR="00227D76" w:rsidRPr="00227D76">
              <w:rPr>
                <w:b w:val="0"/>
                <w:webHidden/>
              </w:rPr>
              <w:fldChar w:fldCharType="separate"/>
            </w:r>
            <w:r w:rsidR="00B122A5">
              <w:rPr>
                <w:b w:val="0"/>
                <w:webHidden/>
              </w:rPr>
              <w:t>11</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87" w:history="1">
            <w:r w:rsidR="00227D76" w:rsidRPr="00227D76">
              <w:rPr>
                <w:rStyle w:val="Lienhypertexte"/>
                <w:b w:val="0"/>
              </w:rPr>
              <w:t>1.5.2.</w:t>
            </w:r>
            <w:r w:rsidR="00227D76" w:rsidRPr="00227D76">
              <w:rPr>
                <w:rFonts w:eastAsiaTheme="minorEastAsia"/>
                <w:b w:val="0"/>
                <w:i/>
                <w:lang w:eastAsia="fr-FR"/>
              </w:rPr>
              <w:tab/>
            </w:r>
            <w:r w:rsidR="00227D76" w:rsidRPr="00227D76">
              <w:rPr>
                <w:rStyle w:val="Lienhypertexte"/>
                <w:b w:val="0"/>
              </w:rPr>
              <w:t>Carrosserie et châssis</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_Toc183073887 \h </w:instrText>
            </w:r>
            <w:r w:rsidR="00227D76" w:rsidRPr="00227D76">
              <w:rPr>
                <w:b w:val="0"/>
                <w:webHidden/>
              </w:rPr>
            </w:r>
            <w:r w:rsidR="00227D76" w:rsidRPr="00227D76">
              <w:rPr>
                <w:b w:val="0"/>
                <w:webHidden/>
              </w:rPr>
              <w:fldChar w:fldCharType="separate"/>
            </w:r>
            <w:r w:rsidR="00B122A5">
              <w:rPr>
                <w:b w:val="0"/>
                <w:webHidden/>
              </w:rPr>
              <w:t>12</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88" w:history="1">
            <w:r w:rsidR="00227D76" w:rsidRPr="00227D76">
              <w:rPr>
                <w:rStyle w:val="Lienhypertexte"/>
                <w:b w:val="0"/>
              </w:rPr>
              <w:t>1.5.3.</w:t>
            </w:r>
            <w:r w:rsidR="00227D76" w:rsidRPr="00227D76">
              <w:rPr>
                <w:rFonts w:eastAsiaTheme="minorEastAsia"/>
                <w:b w:val="0"/>
                <w:i/>
                <w:lang w:eastAsia="fr-FR"/>
              </w:rPr>
              <w:tab/>
            </w:r>
            <w:r w:rsidR="00227D76" w:rsidRPr="00227D76">
              <w:rPr>
                <w:rStyle w:val="Lienhypertexte"/>
                <w:b w:val="0"/>
              </w:rPr>
              <w:t>Ventilation</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_Toc183073888 \h </w:instrText>
            </w:r>
            <w:r w:rsidR="00227D76" w:rsidRPr="00227D76">
              <w:rPr>
                <w:b w:val="0"/>
                <w:webHidden/>
              </w:rPr>
            </w:r>
            <w:r w:rsidR="00227D76" w:rsidRPr="00227D76">
              <w:rPr>
                <w:b w:val="0"/>
                <w:webHidden/>
              </w:rPr>
              <w:fldChar w:fldCharType="separate"/>
            </w:r>
            <w:r w:rsidR="00B122A5">
              <w:rPr>
                <w:b w:val="0"/>
                <w:webHidden/>
              </w:rPr>
              <w:t>12</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89" w:history="1">
            <w:r w:rsidR="00227D76" w:rsidRPr="00227D76">
              <w:rPr>
                <w:rStyle w:val="Lienhypertexte"/>
                <w:b w:val="0"/>
              </w:rPr>
              <w:t>1.5.4.</w:t>
            </w:r>
            <w:r w:rsidR="00227D76" w:rsidRPr="00227D76">
              <w:rPr>
                <w:rFonts w:eastAsiaTheme="minorEastAsia"/>
                <w:b w:val="0"/>
                <w:i/>
                <w:lang w:eastAsia="fr-FR"/>
              </w:rPr>
              <w:tab/>
            </w:r>
            <w:r w:rsidR="00227D76" w:rsidRPr="00227D76">
              <w:rPr>
                <w:rStyle w:val="Lienhypertexte"/>
                <w:b w:val="0"/>
              </w:rPr>
              <w:t>Batterie Eau Glacée</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_Toc183073889 \h </w:instrText>
            </w:r>
            <w:r w:rsidR="00227D76" w:rsidRPr="00227D76">
              <w:rPr>
                <w:b w:val="0"/>
                <w:webHidden/>
              </w:rPr>
            </w:r>
            <w:r w:rsidR="00227D76" w:rsidRPr="00227D76">
              <w:rPr>
                <w:b w:val="0"/>
                <w:webHidden/>
              </w:rPr>
              <w:fldChar w:fldCharType="separate"/>
            </w:r>
            <w:r w:rsidR="00B122A5">
              <w:rPr>
                <w:b w:val="0"/>
                <w:webHidden/>
              </w:rPr>
              <w:t>12</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90" w:history="1">
            <w:r w:rsidR="00227D76" w:rsidRPr="00227D76">
              <w:rPr>
                <w:rStyle w:val="Lienhypertexte"/>
                <w:b w:val="0"/>
              </w:rPr>
              <w:t>1.5.5.</w:t>
            </w:r>
            <w:r w:rsidR="00227D76" w:rsidRPr="00227D76">
              <w:rPr>
                <w:rFonts w:eastAsiaTheme="minorEastAsia"/>
                <w:b w:val="0"/>
                <w:i/>
                <w:lang w:eastAsia="fr-FR"/>
              </w:rPr>
              <w:tab/>
            </w:r>
            <w:r w:rsidR="00227D76" w:rsidRPr="00227D76">
              <w:rPr>
                <w:rStyle w:val="Lienhypertexte"/>
                <w:b w:val="0"/>
              </w:rPr>
              <w:t>Filtration</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_Toc183073890 \h </w:instrText>
            </w:r>
            <w:r w:rsidR="00227D76" w:rsidRPr="00227D76">
              <w:rPr>
                <w:b w:val="0"/>
                <w:webHidden/>
              </w:rPr>
            </w:r>
            <w:r w:rsidR="00227D76" w:rsidRPr="00227D76">
              <w:rPr>
                <w:b w:val="0"/>
                <w:webHidden/>
              </w:rPr>
              <w:fldChar w:fldCharType="separate"/>
            </w:r>
            <w:r w:rsidR="00B122A5">
              <w:rPr>
                <w:b w:val="0"/>
                <w:webHidden/>
              </w:rPr>
              <w:t>13</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91" w:history="1">
            <w:r w:rsidR="00227D76" w:rsidRPr="00227D76">
              <w:rPr>
                <w:rStyle w:val="Lienhypertexte"/>
                <w:b w:val="0"/>
              </w:rPr>
              <w:t>1.5.6.</w:t>
            </w:r>
            <w:r w:rsidR="00227D76" w:rsidRPr="00227D76">
              <w:rPr>
                <w:rFonts w:eastAsiaTheme="minorEastAsia"/>
                <w:b w:val="0"/>
                <w:i/>
                <w:lang w:eastAsia="fr-FR"/>
              </w:rPr>
              <w:tab/>
            </w:r>
            <w:r w:rsidR="00227D76" w:rsidRPr="00227D76">
              <w:rPr>
                <w:rStyle w:val="Lienhypertexte"/>
                <w:b w:val="0"/>
              </w:rPr>
              <w:t>Electricité</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_Toc183073891 \h </w:instrText>
            </w:r>
            <w:r w:rsidR="00227D76" w:rsidRPr="00227D76">
              <w:rPr>
                <w:b w:val="0"/>
                <w:webHidden/>
              </w:rPr>
            </w:r>
            <w:r w:rsidR="00227D76" w:rsidRPr="00227D76">
              <w:rPr>
                <w:b w:val="0"/>
                <w:webHidden/>
              </w:rPr>
              <w:fldChar w:fldCharType="separate"/>
            </w:r>
            <w:r w:rsidR="00B122A5">
              <w:rPr>
                <w:b w:val="0"/>
                <w:webHidden/>
              </w:rPr>
              <w:t>13</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92" w:history="1">
            <w:r w:rsidR="00227D76" w:rsidRPr="00227D76">
              <w:rPr>
                <w:rStyle w:val="Lienhypertexte"/>
                <w:b w:val="0"/>
              </w:rPr>
              <w:t>1.5.7.</w:t>
            </w:r>
            <w:r w:rsidR="00227D76" w:rsidRPr="00227D76">
              <w:rPr>
                <w:rFonts w:eastAsiaTheme="minorEastAsia"/>
                <w:b w:val="0"/>
                <w:i/>
                <w:lang w:eastAsia="fr-FR"/>
              </w:rPr>
              <w:tab/>
            </w:r>
            <w:r w:rsidR="00227D76" w:rsidRPr="00227D76">
              <w:rPr>
                <w:rStyle w:val="Lienhypertexte"/>
                <w:b w:val="0"/>
              </w:rPr>
              <w:t>Régulation</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_Toc183073892 \h </w:instrText>
            </w:r>
            <w:r w:rsidR="00227D76" w:rsidRPr="00227D76">
              <w:rPr>
                <w:b w:val="0"/>
                <w:webHidden/>
              </w:rPr>
            </w:r>
            <w:r w:rsidR="00227D76" w:rsidRPr="00227D76">
              <w:rPr>
                <w:b w:val="0"/>
                <w:webHidden/>
              </w:rPr>
              <w:fldChar w:fldCharType="separate"/>
            </w:r>
            <w:r w:rsidR="00B122A5">
              <w:rPr>
                <w:b w:val="0"/>
                <w:webHidden/>
              </w:rPr>
              <w:t>13</w:t>
            </w:r>
            <w:r w:rsidR="00227D76" w:rsidRPr="00227D76">
              <w:rPr>
                <w:b w:val="0"/>
                <w:webHidden/>
              </w:rPr>
              <w:fldChar w:fldCharType="end"/>
            </w:r>
          </w:hyperlink>
        </w:p>
        <w:p w:rsidR="00227D76" w:rsidRPr="00227D76" w:rsidRDefault="00757889" w:rsidP="00227D76">
          <w:pPr>
            <w:pStyle w:val="TM2"/>
            <w:spacing w:before="60" w:after="60"/>
            <w:rPr>
              <w:rFonts w:eastAsiaTheme="minorEastAsia"/>
              <w:i/>
              <w:lang w:eastAsia="fr-FR"/>
            </w:rPr>
          </w:pPr>
          <w:hyperlink w:anchor="_Toc183073893" w:history="1">
            <w:r w:rsidR="00227D76" w:rsidRPr="00227D76">
              <w:rPr>
                <w:rStyle w:val="Lienhypertexte"/>
              </w:rPr>
              <w:t>1.6.</w:t>
            </w:r>
            <w:r w:rsidR="00227D76" w:rsidRPr="00227D76">
              <w:rPr>
                <w:rFonts w:eastAsiaTheme="minorEastAsia"/>
                <w:i/>
                <w:lang w:eastAsia="fr-FR"/>
              </w:rPr>
              <w:tab/>
            </w:r>
            <w:r w:rsidR="00227D76" w:rsidRPr="00227D76">
              <w:rPr>
                <w:rStyle w:val="Lienhypertexte"/>
              </w:rPr>
              <w:t>Humidificateurs</w:t>
            </w:r>
            <w:r w:rsidR="00227D76" w:rsidRPr="00227D76">
              <w:rPr>
                <w:webHidden/>
              </w:rPr>
              <w:tab/>
            </w:r>
            <w:r w:rsidR="00227D76" w:rsidRPr="00227D76">
              <w:rPr>
                <w:webHidden/>
              </w:rPr>
              <w:fldChar w:fldCharType="begin"/>
            </w:r>
            <w:r w:rsidR="00227D76" w:rsidRPr="00227D76">
              <w:rPr>
                <w:webHidden/>
              </w:rPr>
              <w:instrText xml:space="preserve"> PAGEREF _Toc183073893 \h </w:instrText>
            </w:r>
            <w:r w:rsidR="00227D76" w:rsidRPr="00227D76">
              <w:rPr>
                <w:webHidden/>
              </w:rPr>
            </w:r>
            <w:r w:rsidR="00227D76" w:rsidRPr="00227D76">
              <w:rPr>
                <w:webHidden/>
              </w:rPr>
              <w:fldChar w:fldCharType="separate"/>
            </w:r>
            <w:r w:rsidR="00B122A5">
              <w:rPr>
                <w:webHidden/>
              </w:rPr>
              <w:t>13</w:t>
            </w:r>
            <w:r w:rsidR="00227D76" w:rsidRPr="00227D76">
              <w:rPr>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94" w:history="1">
            <w:r w:rsidR="00227D76" w:rsidRPr="00227D76">
              <w:rPr>
                <w:rStyle w:val="Lienhypertexte"/>
                <w:b w:val="0"/>
              </w:rPr>
              <w:t>1.6.1.</w:t>
            </w:r>
            <w:r w:rsidR="00227D76" w:rsidRPr="00227D76">
              <w:rPr>
                <w:rFonts w:eastAsiaTheme="minorEastAsia"/>
                <w:b w:val="0"/>
                <w:i/>
                <w:lang w:eastAsia="fr-FR"/>
              </w:rPr>
              <w:tab/>
            </w:r>
            <w:r w:rsidR="00227D76" w:rsidRPr="00227D76">
              <w:rPr>
                <w:rStyle w:val="Lienhypertexte"/>
                <w:b w:val="0"/>
              </w:rPr>
              <w:t>Régulation</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_Toc183073894 \h </w:instrText>
            </w:r>
            <w:r w:rsidR="00227D76" w:rsidRPr="00227D76">
              <w:rPr>
                <w:b w:val="0"/>
                <w:webHidden/>
              </w:rPr>
            </w:r>
            <w:r w:rsidR="00227D76" w:rsidRPr="00227D76">
              <w:rPr>
                <w:b w:val="0"/>
                <w:webHidden/>
              </w:rPr>
              <w:fldChar w:fldCharType="separate"/>
            </w:r>
            <w:r w:rsidR="00B122A5">
              <w:rPr>
                <w:b w:val="0"/>
                <w:webHidden/>
              </w:rPr>
              <w:t>14</w:t>
            </w:r>
            <w:r w:rsidR="00227D76" w:rsidRPr="00227D76">
              <w:rPr>
                <w:b w:val="0"/>
                <w:webHidden/>
              </w:rPr>
              <w:fldChar w:fldCharType="end"/>
            </w:r>
          </w:hyperlink>
        </w:p>
        <w:p w:rsidR="00227D76" w:rsidRPr="00227D76" w:rsidRDefault="00757889" w:rsidP="00227D76">
          <w:pPr>
            <w:pStyle w:val="TM1"/>
            <w:spacing w:before="60" w:after="60"/>
            <w:rPr>
              <w:rFonts w:eastAsiaTheme="minorEastAsia"/>
              <w:lang w:eastAsia="fr-FR"/>
            </w:rPr>
          </w:pPr>
          <w:hyperlink w:anchor="_Toc183073895" w:history="1">
            <w:r w:rsidR="00227D76" w:rsidRPr="00227D76">
              <w:rPr>
                <w:rStyle w:val="Lienhypertexte"/>
              </w:rPr>
              <w:t>2.</w:t>
            </w:r>
            <w:r w:rsidR="00227D76" w:rsidRPr="00227D76">
              <w:rPr>
                <w:rFonts w:eastAsiaTheme="minorEastAsia"/>
                <w:lang w:eastAsia="fr-FR"/>
              </w:rPr>
              <w:tab/>
            </w:r>
            <w:r w:rsidR="00227D76" w:rsidRPr="00227D76">
              <w:rPr>
                <w:rStyle w:val="Lienhypertexte"/>
              </w:rPr>
              <w:t>Désenfumage</w:t>
            </w:r>
            <w:r w:rsidR="00227D76" w:rsidRPr="00227D76">
              <w:rPr>
                <w:webHidden/>
              </w:rPr>
              <w:tab/>
            </w:r>
            <w:r w:rsidR="00227D76" w:rsidRPr="00227D76">
              <w:rPr>
                <w:webHidden/>
              </w:rPr>
              <w:fldChar w:fldCharType="begin"/>
            </w:r>
            <w:r w:rsidR="00227D76" w:rsidRPr="00227D76">
              <w:rPr>
                <w:webHidden/>
              </w:rPr>
              <w:instrText xml:space="preserve"> PAGEREF _Toc183073895 \h </w:instrText>
            </w:r>
            <w:r w:rsidR="00227D76" w:rsidRPr="00227D76">
              <w:rPr>
                <w:webHidden/>
              </w:rPr>
            </w:r>
            <w:r w:rsidR="00227D76" w:rsidRPr="00227D76">
              <w:rPr>
                <w:webHidden/>
              </w:rPr>
              <w:fldChar w:fldCharType="separate"/>
            </w:r>
            <w:r w:rsidR="00B122A5">
              <w:rPr>
                <w:webHidden/>
              </w:rPr>
              <w:t>15</w:t>
            </w:r>
            <w:r w:rsidR="00227D76" w:rsidRPr="00227D76">
              <w:rPr>
                <w:webHidden/>
              </w:rPr>
              <w:fldChar w:fldCharType="end"/>
            </w:r>
          </w:hyperlink>
        </w:p>
        <w:p w:rsidR="00227D76" w:rsidRPr="00227D76" w:rsidRDefault="00757889" w:rsidP="00227D76">
          <w:pPr>
            <w:pStyle w:val="TM2"/>
            <w:spacing w:before="60" w:after="60"/>
            <w:rPr>
              <w:rFonts w:eastAsiaTheme="minorEastAsia"/>
              <w:i/>
              <w:lang w:eastAsia="fr-FR"/>
            </w:rPr>
          </w:pPr>
          <w:hyperlink w:anchor="_Toc183073897" w:history="1">
            <w:r w:rsidR="00227D76" w:rsidRPr="00227D76">
              <w:rPr>
                <w:rStyle w:val="Lienhypertexte"/>
              </w:rPr>
              <w:t>2.1.</w:t>
            </w:r>
            <w:r w:rsidR="00227D76" w:rsidRPr="00227D76">
              <w:rPr>
                <w:rFonts w:eastAsiaTheme="minorEastAsia"/>
                <w:i/>
                <w:lang w:eastAsia="fr-FR"/>
              </w:rPr>
              <w:tab/>
            </w:r>
            <w:r w:rsidR="00227D76" w:rsidRPr="00227D76">
              <w:rPr>
                <w:rStyle w:val="Lienhypertexte"/>
              </w:rPr>
              <w:t>Clapet coupe-feu asservi, volet coupe-feu asservi et portillon coupe-feu asservi</w:t>
            </w:r>
            <w:r w:rsidR="00227D76" w:rsidRPr="00227D76">
              <w:rPr>
                <w:webHidden/>
              </w:rPr>
              <w:tab/>
            </w:r>
            <w:r w:rsidR="00227D76" w:rsidRPr="00227D76">
              <w:rPr>
                <w:webHidden/>
              </w:rPr>
              <w:fldChar w:fldCharType="begin"/>
            </w:r>
            <w:r w:rsidR="00227D76" w:rsidRPr="00227D76">
              <w:rPr>
                <w:webHidden/>
              </w:rPr>
              <w:instrText xml:space="preserve"> PAGEREF _Toc183073897 \h </w:instrText>
            </w:r>
            <w:r w:rsidR="00227D76" w:rsidRPr="00227D76">
              <w:rPr>
                <w:webHidden/>
              </w:rPr>
            </w:r>
            <w:r w:rsidR="00227D76" w:rsidRPr="00227D76">
              <w:rPr>
                <w:webHidden/>
              </w:rPr>
              <w:fldChar w:fldCharType="separate"/>
            </w:r>
            <w:r w:rsidR="00B122A5">
              <w:rPr>
                <w:webHidden/>
              </w:rPr>
              <w:t>15</w:t>
            </w:r>
            <w:r w:rsidR="00227D76" w:rsidRPr="00227D76">
              <w:rPr>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98" w:history="1">
            <w:r w:rsidR="00227D76" w:rsidRPr="00227D76">
              <w:rPr>
                <w:rStyle w:val="Lienhypertexte"/>
                <w:b w:val="0"/>
              </w:rPr>
              <w:t>2.1.1.</w:t>
            </w:r>
            <w:r w:rsidR="00227D76" w:rsidRPr="00227D76">
              <w:rPr>
                <w:rFonts w:eastAsiaTheme="minorEastAsia"/>
                <w:b w:val="0"/>
                <w:i/>
                <w:lang w:eastAsia="fr-FR"/>
              </w:rPr>
              <w:tab/>
            </w:r>
            <w:r w:rsidR="00227D76" w:rsidRPr="00227D76">
              <w:rPr>
                <w:rStyle w:val="Lienhypertexte"/>
                <w:b w:val="0"/>
              </w:rPr>
              <w:t>Caractéristiques des clapets coupe-feu asservi et volets coupe-feu asservi</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_Toc183073898 \h </w:instrText>
            </w:r>
            <w:r w:rsidR="00227D76" w:rsidRPr="00227D76">
              <w:rPr>
                <w:b w:val="0"/>
                <w:webHidden/>
              </w:rPr>
            </w:r>
            <w:r w:rsidR="00227D76" w:rsidRPr="00227D76">
              <w:rPr>
                <w:b w:val="0"/>
                <w:webHidden/>
              </w:rPr>
              <w:fldChar w:fldCharType="separate"/>
            </w:r>
            <w:r w:rsidR="00B122A5">
              <w:rPr>
                <w:b w:val="0"/>
                <w:webHidden/>
              </w:rPr>
              <w:t>15</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899" w:history="1">
            <w:r w:rsidR="00227D76" w:rsidRPr="00227D76">
              <w:rPr>
                <w:rStyle w:val="Lienhypertexte"/>
                <w:b w:val="0"/>
              </w:rPr>
              <w:t>2.1.2.</w:t>
            </w:r>
            <w:r w:rsidR="00227D76" w:rsidRPr="00227D76">
              <w:rPr>
                <w:rFonts w:eastAsiaTheme="minorEastAsia"/>
                <w:b w:val="0"/>
                <w:i/>
                <w:lang w:eastAsia="fr-FR"/>
              </w:rPr>
              <w:tab/>
            </w:r>
            <w:r w:rsidR="00227D76" w:rsidRPr="00227D76">
              <w:rPr>
                <w:rStyle w:val="Lienhypertexte"/>
                <w:b w:val="0"/>
              </w:rPr>
              <w:t>Caractéristiques des portillons coupe-feu</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_Toc183073899 \h </w:instrText>
            </w:r>
            <w:r w:rsidR="00227D76" w:rsidRPr="00227D76">
              <w:rPr>
                <w:b w:val="0"/>
                <w:webHidden/>
              </w:rPr>
            </w:r>
            <w:r w:rsidR="00227D76" w:rsidRPr="00227D76">
              <w:rPr>
                <w:b w:val="0"/>
                <w:webHidden/>
              </w:rPr>
              <w:fldChar w:fldCharType="separate"/>
            </w:r>
            <w:r w:rsidR="00B122A5">
              <w:rPr>
                <w:b w:val="0"/>
                <w:webHidden/>
              </w:rPr>
              <w:t>15</w:t>
            </w:r>
            <w:r w:rsidR="00227D76" w:rsidRPr="00227D76">
              <w:rPr>
                <w:b w:val="0"/>
                <w:webHidden/>
              </w:rPr>
              <w:fldChar w:fldCharType="end"/>
            </w:r>
          </w:hyperlink>
        </w:p>
        <w:p w:rsidR="00227D76" w:rsidRPr="00227D76" w:rsidRDefault="00757889" w:rsidP="00227D76">
          <w:pPr>
            <w:pStyle w:val="TM1"/>
            <w:spacing w:before="60" w:after="60"/>
            <w:rPr>
              <w:rFonts w:eastAsiaTheme="minorEastAsia"/>
              <w:lang w:eastAsia="fr-FR"/>
            </w:rPr>
          </w:pPr>
          <w:hyperlink w:anchor="_Toc183073900" w:history="1">
            <w:r w:rsidR="00227D76" w:rsidRPr="00227D76">
              <w:rPr>
                <w:rStyle w:val="Lienhypertexte"/>
              </w:rPr>
              <w:t>3.</w:t>
            </w:r>
            <w:r w:rsidR="00227D76" w:rsidRPr="00227D76">
              <w:rPr>
                <w:rFonts w:eastAsiaTheme="minorEastAsia"/>
                <w:lang w:eastAsia="fr-FR"/>
              </w:rPr>
              <w:tab/>
            </w:r>
            <w:r w:rsidR="00227D76" w:rsidRPr="00227D76">
              <w:rPr>
                <w:rStyle w:val="Lienhypertexte"/>
              </w:rPr>
              <w:t>Réseaux aérauliques</w:t>
            </w:r>
            <w:r w:rsidR="00227D76" w:rsidRPr="00227D76">
              <w:rPr>
                <w:webHidden/>
              </w:rPr>
              <w:tab/>
            </w:r>
            <w:r w:rsidR="00227D76" w:rsidRPr="00227D76">
              <w:rPr>
                <w:webHidden/>
              </w:rPr>
              <w:fldChar w:fldCharType="begin"/>
            </w:r>
            <w:r w:rsidR="00227D76" w:rsidRPr="00227D76">
              <w:rPr>
                <w:webHidden/>
              </w:rPr>
              <w:instrText xml:space="preserve"> PAGEREF _Toc183073900 \h </w:instrText>
            </w:r>
            <w:r w:rsidR="00227D76" w:rsidRPr="00227D76">
              <w:rPr>
                <w:webHidden/>
              </w:rPr>
            </w:r>
            <w:r w:rsidR="00227D76" w:rsidRPr="00227D76">
              <w:rPr>
                <w:webHidden/>
              </w:rPr>
              <w:fldChar w:fldCharType="separate"/>
            </w:r>
            <w:r w:rsidR="00B122A5">
              <w:rPr>
                <w:webHidden/>
              </w:rPr>
              <w:t>16</w:t>
            </w:r>
            <w:r w:rsidR="00227D76" w:rsidRPr="00227D76">
              <w:rPr>
                <w:webHidden/>
              </w:rPr>
              <w:fldChar w:fldCharType="end"/>
            </w:r>
          </w:hyperlink>
        </w:p>
        <w:p w:rsidR="00227D76" w:rsidRPr="00227D76" w:rsidRDefault="00757889" w:rsidP="00227D76">
          <w:pPr>
            <w:pStyle w:val="TM2"/>
            <w:spacing w:before="60" w:after="60"/>
            <w:rPr>
              <w:rFonts w:eastAsiaTheme="minorEastAsia"/>
              <w:i/>
              <w:lang w:eastAsia="fr-FR"/>
            </w:rPr>
          </w:pPr>
          <w:hyperlink w:anchor="_Toc183073902" w:history="1">
            <w:r w:rsidR="00227D76" w:rsidRPr="00227D76">
              <w:rPr>
                <w:rStyle w:val="Lienhypertexte"/>
              </w:rPr>
              <w:t>3.1.</w:t>
            </w:r>
            <w:r w:rsidR="00227D76" w:rsidRPr="00227D76">
              <w:rPr>
                <w:rFonts w:eastAsiaTheme="minorEastAsia"/>
                <w:i/>
                <w:lang w:eastAsia="fr-FR"/>
              </w:rPr>
              <w:tab/>
            </w:r>
            <w:r w:rsidR="00227D76" w:rsidRPr="00227D76">
              <w:rPr>
                <w:rStyle w:val="Lienhypertexte"/>
              </w:rPr>
              <w:t>Classification des Réseaux</w:t>
            </w:r>
            <w:r w:rsidR="00227D76" w:rsidRPr="00227D76">
              <w:rPr>
                <w:webHidden/>
              </w:rPr>
              <w:tab/>
            </w:r>
            <w:r w:rsidR="00227D76" w:rsidRPr="00227D76">
              <w:rPr>
                <w:webHidden/>
              </w:rPr>
              <w:fldChar w:fldCharType="begin"/>
            </w:r>
            <w:r w:rsidR="00227D76" w:rsidRPr="00227D76">
              <w:rPr>
                <w:webHidden/>
              </w:rPr>
              <w:instrText xml:space="preserve"> PAGEREF _Toc183073902 \h </w:instrText>
            </w:r>
            <w:r w:rsidR="00227D76" w:rsidRPr="00227D76">
              <w:rPr>
                <w:webHidden/>
              </w:rPr>
            </w:r>
            <w:r w:rsidR="00227D76" w:rsidRPr="00227D76">
              <w:rPr>
                <w:webHidden/>
              </w:rPr>
              <w:fldChar w:fldCharType="separate"/>
            </w:r>
            <w:r w:rsidR="00B122A5">
              <w:rPr>
                <w:webHidden/>
              </w:rPr>
              <w:t>16</w:t>
            </w:r>
            <w:r w:rsidR="00227D76" w:rsidRPr="00227D76">
              <w:rPr>
                <w:webHidden/>
              </w:rPr>
              <w:fldChar w:fldCharType="end"/>
            </w:r>
          </w:hyperlink>
        </w:p>
        <w:p w:rsidR="00227D76" w:rsidRPr="00227D76" w:rsidRDefault="00757889" w:rsidP="00227D76">
          <w:pPr>
            <w:pStyle w:val="TM2"/>
            <w:spacing w:before="60" w:after="60"/>
            <w:rPr>
              <w:rFonts w:eastAsiaTheme="minorEastAsia"/>
              <w:i/>
              <w:lang w:eastAsia="fr-FR"/>
            </w:rPr>
          </w:pPr>
          <w:hyperlink w:anchor="_Toc183073903" w:history="1">
            <w:r w:rsidR="00227D76" w:rsidRPr="00227D76">
              <w:rPr>
                <w:rStyle w:val="Lienhypertexte"/>
              </w:rPr>
              <w:t>3.2.</w:t>
            </w:r>
            <w:r w:rsidR="00227D76" w:rsidRPr="00227D76">
              <w:rPr>
                <w:rFonts w:eastAsiaTheme="minorEastAsia"/>
                <w:i/>
                <w:lang w:eastAsia="fr-FR"/>
              </w:rPr>
              <w:tab/>
            </w:r>
            <w:r w:rsidR="00227D76" w:rsidRPr="00227D76">
              <w:rPr>
                <w:rStyle w:val="Lienhypertexte"/>
              </w:rPr>
              <w:t>Vitesse de Circulation de l'Air</w:t>
            </w:r>
            <w:r w:rsidR="00227D76" w:rsidRPr="00227D76">
              <w:rPr>
                <w:webHidden/>
              </w:rPr>
              <w:tab/>
            </w:r>
            <w:r w:rsidR="00227D76" w:rsidRPr="00227D76">
              <w:rPr>
                <w:webHidden/>
              </w:rPr>
              <w:fldChar w:fldCharType="begin"/>
            </w:r>
            <w:r w:rsidR="00227D76" w:rsidRPr="00227D76">
              <w:rPr>
                <w:webHidden/>
              </w:rPr>
              <w:instrText xml:space="preserve"> PAGEREF _Toc183073903 \h </w:instrText>
            </w:r>
            <w:r w:rsidR="00227D76" w:rsidRPr="00227D76">
              <w:rPr>
                <w:webHidden/>
              </w:rPr>
            </w:r>
            <w:r w:rsidR="00227D76" w:rsidRPr="00227D76">
              <w:rPr>
                <w:webHidden/>
              </w:rPr>
              <w:fldChar w:fldCharType="separate"/>
            </w:r>
            <w:r w:rsidR="00B122A5">
              <w:rPr>
                <w:webHidden/>
              </w:rPr>
              <w:t>16</w:t>
            </w:r>
            <w:r w:rsidR="00227D76" w:rsidRPr="00227D76">
              <w:rPr>
                <w:webHidden/>
              </w:rPr>
              <w:fldChar w:fldCharType="end"/>
            </w:r>
          </w:hyperlink>
        </w:p>
        <w:p w:rsidR="00227D76" w:rsidRPr="00227D76" w:rsidRDefault="00757889" w:rsidP="00227D76">
          <w:pPr>
            <w:pStyle w:val="TM2"/>
            <w:spacing w:before="60" w:after="60"/>
            <w:rPr>
              <w:rFonts w:eastAsiaTheme="minorEastAsia"/>
              <w:i/>
              <w:lang w:eastAsia="fr-FR"/>
            </w:rPr>
          </w:pPr>
          <w:hyperlink w:anchor="_Toc183073904" w:history="1">
            <w:r w:rsidR="00227D76" w:rsidRPr="00227D76">
              <w:rPr>
                <w:rStyle w:val="Lienhypertexte"/>
              </w:rPr>
              <w:t>3.3.</w:t>
            </w:r>
            <w:r w:rsidR="00227D76" w:rsidRPr="00227D76">
              <w:rPr>
                <w:rFonts w:eastAsiaTheme="minorEastAsia"/>
                <w:i/>
                <w:lang w:eastAsia="fr-FR"/>
              </w:rPr>
              <w:tab/>
            </w:r>
            <w:r w:rsidR="00227D76" w:rsidRPr="00227D76">
              <w:rPr>
                <w:rStyle w:val="Lienhypertexte"/>
              </w:rPr>
              <w:t>Conception des Gaines</w:t>
            </w:r>
            <w:r w:rsidR="00227D76" w:rsidRPr="00227D76">
              <w:rPr>
                <w:webHidden/>
              </w:rPr>
              <w:tab/>
            </w:r>
            <w:r w:rsidR="00227D76" w:rsidRPr="00227D76">
              <w:rPr>
                <w:webHidden/>
              </w:rPr>
              <w:fldChar w:fldCharType="begin"/>
            </w:r>
            <w:r w:rsidR="00227D76" w:rsidRPr="00227D76">
              <w:rPr>
                <w:webHidden/>
              </w:rPr>
              <w:instrText xml:space="preserve"> PAGEREF _Toc183073904 \h </w:instrText>
            </w:r>
            <w:r w:rsidR="00227D76" w:rsidRPr="00227D76">
              <w:rPr>
                <w:webHidden/>
              </w:rPr>
            </w:r>
            <w:r w:rsidR="00227D76" w:rsidRPr="00227D76">
              <w:rPr>
                <w:webHidden/>
              </w:rPr>
              <w:fldChar w:fldCharType="separate"/>
            </w:r>
            <w:r w:rsidR="00B122A5">
              <w:rPr>
                <w:webHidden/>
              </w:rPr>
              <w:t>16</w:t>
            </w:r>
            <w:r w:rsidR="00227D76" w:rsidRPr="00227D76">
              <w:rPr>
                <w:webHidden/>
              </w:rPr>
              <w:fldChar w:fldCharType="end"/>
            </w:r>
          </w:hyperlink>
        </w:p>
        <w:p w:rsidR="00227D76" w:rsidRPr="00227D76" w:rsidRDefault="00757889" w:rsidP="00227D76">
          <w:pPr>
            <w:pStyle w:val="TM2"/>
            <w:spacing w:before="60" w:after="60"/>
            <w:rPr>
              <w:rFonts w:eastAsiaTheme="minorEastAsia"/>
              <w:i/>
              <w:lang w:eastAsia="fr-FR"/>
            </w:rPr>
          </w:pPr>
          <w:hyperlink w:anchor="_Toc183073905" w:history="1">
            <w:r w:rsidR="00227D76" w:rsidRPr="00227D76">
              <w:rPr>
                <w:rStyle w:val="Lienhypertexte"/>
              </w:rPr>
              <w:t>3.4.</w:t>
            </w:r>
            <w:r w:rsidR="00227D76" w:rsidRPr="00227D76">
              <w:rPr>
                <w:rFonts w:eastAsiaTheme="minorEastAsia"/>
                <w:i/>
                <w:lang w:eastAsia="fr-FR"/>
              </w:rPr>
              <w:tab/>
            </w:r>
            <w:r w:rsidR="00227D76" w:rsidRPr="00227D76">
              <w:rPr>
                <w:rStyle w:val="Lienhypertexte"/>
              </w:rPr>
              <w:t>Fabrication et assemblage</w:t>
            </w:r>
            <w:r w:rsidR="00227D76" w:rsidRPr="00227D76">
              <w:rPr>
                <w:webHidden/>
              </w:rPr>
              <w:tab/>
            </w:r>
            <w:r w:rsidR="00227D76" w:rsidRPr="00227D76">
              <w:rPr>
                <w:webHidden/>
              </w:rPr>
              <w:fldChar w:fldCharType="begin"/>
            </w:r>
            <w:r w:rsidR="00227D76" w:rsidRPr="00227D76">
              <w:rPr>
                <w:webHidden/>
              </w:rPr>
              <w:instrText xml:space="preserve"> PAGEREF _Toc183073905 \h </w:instrText>
            </w:r>
            <w:r w:rsidR="00227D76" w:rsidRPr="00227D76">
              <w:rPr>
                <w:webHidden/>
              </w:rPr>
            </w:r>
            <w:r w:rsidR="00227D76" w:rsidRPr="00227D76">
              <w:rPr>
                <w:webHidden/>
              </w:rPr>
              <w:fldChar w:fldCharType="separate"/>
            </w:r>
            <w:r w:rsidR="00B122A5">
              <w:rPr>
                <w:webHidden/>
              </w:rPr>
              <w:t>16</w:t>
            </w:r>
            <w:r w:rsidR="00227D76" w:rsidRPr="00227D76">
              <w:rPr>
                <w:webHidden/>
              </w:rPr>
              <w:fldChar w:fldCharType="end"/>
            </w:r>
          </w:hyperlink>
        </w:p>
        <w:p w:rsidR="00227D76" w:rsidRPr="00227D76" w:rsidRDefault="00757889" w:rsidP="00227D76">
          <w:pPr>
            <w:pStyle w:val="TM2"/>
            <w:spacing w:before="60" w:after="60"/>
            <w:rPr>
              <w:rFonts w:eastAsiaTheme="minorEastAsia"/>
              <w:i/>
              <w:lang w:eastAsia="fr-FR"/>
            </w:rPr>
          </w:pPr>
          <w:hyperlink w:anchor="_Toc183073906" w:history="1">
            <w:r w:rsidR="00227D76" w:rsidRPr="00227D76">
              <w:rPr>
                <w:rStyle w:val="Lienhypertexte"/>
              </w:rPr>
              <w:t>3.5.</w:t>
            </w:r>
            <w:r w:rsidR="00227D76" w:rsidRPr="00227D76">
              <w:rPr>
                <w:rFonts w:eastAsiaTheme="minorEastAsia"/>
                <w:i/>
                <w:lang w:eastAsia="fr-FR"/>
              </w:rPr>
              <w:tab/>
            </w:r>
            <w:r w:rsidR="00227D76" w:rsidRPr="00227D76">
              <w:rPr>
                <w:rStyle w:val="Lienhypertexte"/>
              </w:rPr>
              <w:t>Epaisseur des gaines</w:t>
            </w:r>
            <w:r w:rsidR="00227D76" w:rsidRPr="00227D76">
              <w:rPr>
                <w:webHidden/>
              </w:rPr>
              <w:tab/>
            </w:r>
            <w:r w:rsidR="00227D76" w:rsidRPr="00227D76">
              <w:rPr>
                <w:webHidden/>
              </w:rPr>
              <w:fldChar w:fldCharType="begin"/>
            </w:r>
            <w:r w:rsidR="00227D76" w:rsidRPr="00227D76">
              <w:rPr>
                <w:webHidden/>
              </w:rPr>
              <w:instrText xml:space="preserve"> PAGEREF _Toc183073906 \h </w:instrText>
            </w:r>
            <w:r w:rsidR="00227D76" w:rsidRPr="00227D76">
              <w:rPr>
                <w:webHidden/>
              </w:rPr>
            </w:r>
            <w:r w:rsidR="00227D76" w:rsidRPr="00227D76">
              <w:rPr>
                <w:webHidden/>
              </w:rPr>
              <w:fldChar w:fldCharType="separate"/>
            </w:r>
            <w:r w:rsidR="00B122A5">
              <w:rPr>
                <w:webHidden/>
              </w:rPr>
              <w:t>17</w:t>
            </w:r>
            <w:r w:rsidR="00227D76" w:rsidRPr="00227D76">
              <w:rPr>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907" w:history="1">
            <w:r w:rsidR="00227D76" w:rsidRPr="00227D76">
              <w:rPr>
                <w:rStyle w:val="Lienhypertexte"/>
                <w:b w:val="0"/>
              </w:rPr>
              <w:t>3.5.1.</w:t>
            </w:r>
            <w:r w:rsidR="00227D76" w:rsidRPr="00227D76">
              <w:rPr>
                <w:rFonts w:eastAsiaTheme="minorEastAsia"/>
                <w:b w:val="0"/>
                <w:i/>
                <w:lang w:eastAsia="fr-FR"/>
              </w:rPr>
              <w:tab/>
            </w:r>
            <w:r w:rsidR="00227D76" w:rsidRPr="00227D76">
              <w:rPr>
                <w:rStyle w:val="Lienhypertexte"/>
                <w:b w:val="0"/>
              </w:rPr>
              <w:t>Gaines circulaires</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_Toc183073907 \h </w:instrText>
            </w:r>
            <w:r w:rsidR="00227D76" w:rsidRPr="00227D76">
              <w:rPr>
                <w:b w:val="0"/>
                <w:webHidden/>
              </w:rPr>
            </w:r>
            <w:r w:rsidR="00227D76" w:rsidRPr="00227D76">
              <w:rPr>
                <w:b w:val="0"/>
                <w:webHidden/>
              </w:rPr>
              <w:fldChar w:fldCharType="separate"/>
            </w:r>
            <w:r w:rsidR="00B122A5">
              <w:rPr>
                <w:b w:val="0"/>
                <w:webHidden/>
              </w:rPr>
              <w:t>17</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908" w:history="1">
            <w:r w:rsidR="00227D76" w:rsidRPr="00227D76">
              <w:rPr>
                <w:rStyle w:val="Lienhypertexte"/>
                <w:b w:val="0"/>
              </w:rPr>
              <w:t>3.5.2.</w:t>
            </w:r>
            <w:r w:rsidR="00227D76" w:rsidRPr="00227D76">
              <w:rPr>
                <w:rFonts w:eastAsiaTheme="minorEastAsia"/>
                <w:b w:val="0"/>
                <w:i/>
                <w:lang w:eastAsia="fr-FR"/>
              </w:rPr>
              <w:tab/>
            </w:r>
            <w:r w:rsidR="00227D76" w:rsidRPr="00227D76">
              <w:rPr>
                <w:rStyle w:val="Lienhypertexte"/>
                <w:b w:val="0"/>
              </w:rPr>
              <w:t>Gaines rectangulaires</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_Toc183073908 \h </w:instrText>
            </w:r>
            <w:r w:rsidR="00227D76" w:rsidRPr="00227D76">
              <w:rPr>
                <w:b w:val="0"/>
                <w:webHidden/>
              </w:rPr>
            </w:r>
            <w:r w:rsidR="00227D76" w:rsidRPr="00227D76">
              <w:rPr>
                <w:b w:val="0"/>
                <w:webHidden/>
              </w:rPr>
              <w:fldChar w:fldCharType="separate"/>
            </w:r>
            <w:r w:rsidR="00B122A5">
              <w:rPr>
                <w:b w:val="0"/>
                <w:webHidden/>
              </w:rPr>
              <w:t>17</w:t>
            </w:r>
            <w:r w:rsidR="00227D76" w:rsidRPr="00227D76">
              <w:rPr>
                <w:b w:val="0"/>
                <w:webHidden/>
              </w:rPr>
              <w:fldChar w:fldCharType="end"/>
            </w:r>
          </w:hyperlink>
        </w:p>
        <w:p w:rsidR="00227D76" w:rsidRPr="00227D76" w:rsidRDefault="00757889" w:rsidP="00227D76">
          <w:pPr>
            <w:pStyle w:val="TM2"/>
            <w:spacing w:before="60" w:after="60"/>
            <w:rPr>
              <w:rFonts w:eastAsiaTheme="minorEastAsia"/>
              <w:i/>
              <w:lang w:eastAsia="fr-FR"/>
            </w:rPr>
          </w:pPr>
          <w:hyperlink w:anchor="_Toc183073909" w:history="1">
            <w:r w:rsidR="00227D76" w:rsidRPr="00227D76">
              <w:rPr>
                <w:rStyle w:val="Lienhypertexte"/>
              </w:rPr>
              <w:t>3.6.</w:t>
            </w:r>
            <w:r w:rsidR="00227D76" w:rsidRPr="00227D76">
              <w:rPr>
                <w:rFonts w:eastAsiaTheme="minorEastAsia"/>
                <w:i/>
                <w:lang w:eastAsia="fr-FR"/>
              </w:rPr>
              <w:tab/>
            </w:r>
            <w:r w:rsidR="00227D76" w:rsidRPr="00227D76">
              <w:rPr>
                <w:rStyle w:val="Lienhypertexte"/>
              </w:rPr>
              <w:t>Calorifuge et protection coupe-feu sur les réseaux aérauliques</w:t>
            </w:r>
            <w:r w:rsidR="00227D76" w:rsidRPr="00227D76">
              <w:rPr>
                <w:webHidden/>
              </w:rPr>
              <w:tab/>
            </w:r>
            <w:r w:rsidR="00227D76" w:rsidRPr="00227D76">
              <w:rPr>
                <w:webHidden/>
              </w:rPr>
              <w:fldChar w:fldCharType="begin"/>
            </w:r>
            <w:r w:rsidR="00227D76" w:rsidRPr="00227D76">
              <w:rPr>
                <w:webHidden/>
              </w:rPr>
              <w:instrText xml:space="preserve"> PAGEREF _Toc183073909 \h </w:instrText>
            </w:r>
            <w:r w:rsidR="00227D76" w:rsidRPr="00227D76">
              <w:rPr>
                <w:webHidden/>
              </w:rPr>
            </w:r>
            <w:r w:rsidR="00227D76" w:rsidRPr="00227D76">
              <w:rPr>
                <w:webHidden/>
              </w:rPr>
              <w:fldChar w:fldCharType="separate"/>
            </w:r>
            <w:r w:rsidR="00B122A5">
              <w:rPr>
                <w:webHidden/>
              </w:rPr>
              <w:t>18</w:t>
            </w:r>
            <w:r w:rsidR="00227D76" w:rsidRPr="00227D76">
              <w:rPr>
                <w:webHidden/>
              </w:rPr>
              <w:fldChar w:fldCharType="end"/>
            </w:r>
          </w:hyperlink>
        </w:p>
        <w:p w:rsidR="00227D76" w:rsidRPr="00227D76" w:rsidRDefault="00757889" w:rsidP="00227D76">
          <w:pPr>
            <w:pStyle w:val="TM1"/>
            <w:spacing w:before="60" w:after="60"/>
            <w:rPr>
              <w:rFonts w:eastAsiaTheme="minorEastAsia"/>
              <w:lang w:eastAsia="fr-FR"/>
            </w:rPr>
          </w:pPr>
          <w:hyperlink w:anchor="_Toc183073910" w:history="1">
            <w:r w:rsidR="00227D76" w:rsidRPr="00227D76">
              <w:rPr>
                <w:rStyle w:val="Lienhypertexte"/>
              </w:rPr>
              <w:t>4.</w:t>
            </w:r>
            <w:r w:rsidR="00227D76" w:rsidRPr="00227D76">
              <w:rPr>
                <w:rFonts w:eastAsiaTheme="minorEastAsia"/>
                <w:lang w:eastAsia="fr-FR"/>
              </w:rPr>
              <w:tab/>
            </w:r>
            <w:r w:rsidR="00227D76" w:rsidRPr="00227D76">
              <w:rPr>
                <w:rStyle w:val="Lienhypertexte"/>
              </w:rPr>
              <w:t>Renouvellement des pompes et des ventilateurs</w:t>
            </w:r>
            <w:r w:rsidR="00227D76" w:rsidRPr="00227D76">
              <w:rPr>
                <w:webHidden/>
              </w:rPr>
              <w:tab/>
            </w:r>
            <w:r w:rsidR="00227D76" w:rsidRPr="00227D76">
              <w:rPr>
                <w:webHidden/>
              </w:rPr>
              <w:fldChar w:fldCharType="begin"/>
            </w:r>
            <w:r w:rsidR="00227D76" w:rsidRPr="00227D76">
              <w:rPr>
                <w:webHidden/>
              </w:rPr>
              <w:instrText xml:space="preserve"> PAGEREF _Toc183073910 \h </w:instrText>
            </w:r>
            <w:r w:rsidR="00227D76" w:rsidRPr="00227D76">
              <w:rPr>
                <w:webHidden/>
              </w:rPr>
            </w:r>
            <w:r w:rsidR="00227D76" w:rsidRPr="00227D76">
              <w:rPr>
                <w:webHidden/>
              </w:rPr>
              <w:fldChar w:fldCharType="separate"/>
            </w:r>
            <w:r w:rsidR="00B122A5">
              <w:rPr>
                <w:webHidden/>
              </w:rPr>
              <w:t>19</w:t>
            </w:r>
            <w:r w:rsidR="00227D76" w:rsidRPr="00227D76">
              <w:rPr>
                <w:webHidden/>
              </w:rPr>
              <w:fldChar w:fldCharType="end"/>
            </w:r>
          </w:hyperlink>
        </w:p>
        <w:p w:rsidR="00227D76" w:rsidRPr="00227D76" w:rsidRDefault="00757889" w:rsidP="00227D76">
          <w:pPr>
            <w:pStyle w:val="TM2"/>
            <w:spacing w:before="60" w:after="60"/>
            <w:rPr>
              <w:rFonts w:eastAsiaTheme="minorEastAsia"/>
              <w:i/>
              <w:lang w:eastAsia="fr-FR"/>
            </w:rPr>
          </w:pPr>
          <w:hyperlink w:anchor="_Toc183073912" w:history="1">
            <w:r w:rsidR="00227D76" w:rsidRPr="00227D76">
              <w:rPr>
                <w:rStyle w:val="Lienhypertexte"/>
              </w:rPr>
              <w:t>4.1.</w:t>
            </w:r>
            <w:r w:rsidR="00227D76" w:rsidRPr="00227D76">
              <w:rPr>
                <w:rFonts w:eastAsiaTheme="minorEastAsia"/>
                <w:i/>
                <w:lang w:eastAsia="fr-FR"/>
              </w:rPr>
              <w:tab/>
            </w:r>
            <w:r w:rsidR="00227D76" w:rsidRPr="00227D76">
              <w:rPr>
                <w:rStyle w:val="Lienhypertexte"/>
              </w:rPr>
              <w:t>Moteurs électriques</w:t>
            </w:r>
            <w:r w:rsidR="00227D76" w:rsidRPr="00227D76">
              <w:rPr>
                <w:webHidden/>
              </w:rPr>
              <w:tab/>
            </w:r>
            <w:r w:rsidR="00227D76" w:rsidRPr="00227D76">
              <w:rPr>
                <w:webHidden/>
              </w:rPr>
              <w:fldChar w:fldCharType="begin"/>
            </w:r>
            <w:r w:rsidR="00227D76" w:rsidRPr="00227D76">
              <w:rPr>
                <w:webHidden/>
              </w:rPr>
              <w:instrText xml:space="preserve"> PAGEREF _Toc183073912 \h </w:instrText>
            </w:r>
            <w:r w:rsidR="00227D76" w:rsidRPr="00227D76">
              <w:rPr>
                <w:webHidden/>
              </w:rPr>
            </w:r>
            <w:r w:rsidR="00227D76" w:rsidRPr="00227D76">
              <w:rPr>
                <w:webHidden/>
              </w:rPr>
              <w:fldChar w:fldCharType="separate"/>
            </w:r>
            <w:r w:rsidR="00B122A5">
              <w:rPr>
                <w:webHidden/>
              </w:rPr>
              <w:t>19</w:t>
            </w:r>
            <w:r w:rsidR="00227D76" w:rsidRPr="00227D76">
              <w:rPr>
                <w:webHidden/>
              </w:rPr>
              <w:fldChar w:fldCharType="end"/>
            </w:r>
          </w:hyperlink>
        </w:p>
        <w:p w:rsidR="00227D76" w:rsidRPr="00227D76" w:rsidRDefault="00757889" w:rsidP="00227D76">
          <w:pPr>
            <w:pStyle w:val="TM2"/>
            <w:spacing w:before="60" w:after="60"/>
            <w:rPr>
              <w:rFonts w:eastAsiaTheme="minorEastAsia"/>
              <w:i/>
              <w:lang w:eastAsia="fr-FR"/>
            </w:rPr>
          </w:pPr>
          <w:hyperlink w:anchor="_Toc183073913" w:history="1">
            <w:r w:rsidR="00227D76" w:rsidRPr="00227D76">
              <w:rPr>
                <w:rStyle w:val="Lienhypertexte"/>
              </w:rPr>
              <w:t>4.2.</w:t>
            </w:r>
            <w:r w:rsidR="00227D76" w:rsidRPr="00227D76">
              <w:rPr>
                <w:rFonts w:eastAsiaTheme="minorEastAsia"/>
                <w:i/>
                <w:lang w:eastAsia="fr-FR"/>
              </w:rPr>
              <w:tab/>
            </w:r>
            <w:r w:rsidR="00227D76" w:rsidRPr="00227D76">
              <w:rPr>
                <w:rStyle w:val="Lienhypertexte"/>
              </w:rPr>
              <w:t>Pompes</w:t>
            </w:r>
            <w:r w:rsidR="00227D76" w:rsidRPr="00227D76">
              <w:rPr>
                <w:webHidden/>
              </w:rPr>
              <w:tab/>
            </w:r>
            <w:r w:rsidR="00227D76" w:rsidRPr="00227D76">
              <w:rPr>
                <w:webHidden/>
              </w:rPr>
              <w:fldChar w:fldCharType="begin"/>
            </w:r>
            <w:r w:rsidR="00227D76" w:rsidRPr="00227D76">
              <w:rPr>
                <w:webHidden/>
              </w:rPr>
              <w:instrText xml:space="preserve"> PAGEREF _Toc183073913 \h </w:instrText>
            </w:r>
            <w:r w:rsidR="00227D76" w:rsidRPr="00227D76">
              <w:rPr>
                <w:webHidden/>
              </w:rPr>
            </w:r>
            <w:r w:rsidR="00227D76" w:rsidRPr="00227D76">
              <w:rPr>
                <w:webHidden/>
              </w:rPr>
              <w:fldChar w:fldCharType="separate"/>
            </w:r>
            <w:r w:rsidR="00B122A5">
              <w:rPr>
                <w:webHidden/>
              </w:rPr>
              <w:t>19</w:t>
            </w:r>
            <w:r w:rsidR="00227D76" w:rsidRPr="00227D76">
              <w:rPr>
                <w:webHidden/>
              </w:rPr>
              <w:fldChar w:fldCharType="end"/>
            </w:r>
          </w:hyperlink>
        </w:p>
        <w:p w:rsidR="00227D76" w:rsidRPr="00227D76" w:rsidRDefault="00757889" w:rsidP="00227D76">
          <w:pPr>
            <w:pStyle w:val="TM2"/>
            <w:spacing w:before="60" w:after="60"/>
            <w:rPr>
              <w:rFonts w:eastAsiaTheme="minorEastAsia"/>
              <w:i/>
              <w:lang w:eastAsia="fr-FR"/>
            </w:rPr>
          </w:pPr>
          <w:hyperlink w:anchor="_Toc183073914" w:history="1">
            <w:r w:rsidR="00227D76" w:rsidRPr="00227D76">
              <w:rPr>
                <w:rStyle w:val="Lienhypertexte"/>
              </w:rPr>
              <w:t>4.3.</w:t>
            </w:r>
            <w:r w:rsidR="00227D76" w:rsidRPr="00227D76">
              <w:rPr>
                <w:rFonts w:eastAsiaTheme="minorEastAsia"/>
                <w:i/>
                <w:lang w:eastAsia="fr-FR"/>
              </w:rPr>
              <w:tab/>
            </w:r>
            <w:r w:rsidR="00227D76" w:rsidRPr="00227D76">
              <w:rPr>
                <w:rStyle w:val="Lienhypertexte"/>
              </w:rPr>
              <w:t>Ventilateurs</w:t>
            </w:r>
            <w:r w:rsidR="00227D76" w:rsidRPr="00227D76">
              <w:rPr>
                <w:webHidden/>
              </w:rPr>
              <w:tab/>
            </w:r>
            <w:r w:rsidR="00227D76" w:rsidRPr="00227D76">
              <w:rPr>
                <w:webHidden/>
              </w:rPr>
              <w:fldChar w:fldCharType="begin"/>
            </w:r>
            <w:r w:rsidR="00227D76" w:rsidRPr="00227D76">
              <w:rPr>
                <w:webHidden/>
              </w:rPr>
              <w:instrText xml:space="preserve"> PAGEREF _Toc183073914 \h </w:instrText>
            </w:r>
            <w:r w:rsidR="00227D76" w:rsidRPr="00227D76">
              <w:rPr>
                <w:webHidden/>
              </w:rPr>
            </w:r>
            <w:r w:rsidR="00227D76" w:rsidRPr="00227D76">
              <w:rPr>
                <w:webHidden/>
              </w:rPr>
              <w:fldChar w:fldCharType="separate"/>
            </w:r>
            <w:r w:rsidR="00B122A5">
              <w:rPr>
                <w:webHidden/>
              </w:rPr>
              <w:t>19</w:t>
            </w:r>
            <w:r w:rsidR="00227D76" w:rsidRPr="00227D76">
              <w:rPr>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915" w:history="1">
            <w:r w:rsidR="00227D76" w:rsidRPr="00227D76">
              <w:rPr>
                <w:rStyle w:val="Lienhypertexte"/>
                <w:b w:val="0"/>
              </w:rPr>
              <w:t>4.3.1.</w:t>
            </w:r>
            <w:r w:rsidR="00227D76" w:rsidRPr="00227D76">
              <w:rPr>
                <w:rFonts w:eastAsiaTheme="minorEastAsia"/>
                <w:b w:val="0"/>
                <w:i/>
                <w:lang w:eastAsia="fr-FR"/>
              </w:rPr>
              <w:tab/>
            </w:r>
            <w:r w:rsidR="00227D76" w:rsidRPr="00227D76">
              <w:rPr>
                <w:rStyle w:val="Lienhypertexte"/>
                <w:b w:val="0"/>
              </w:rPr>
              <w:t>Généralités</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_Toc183073915 \h </w:instrText>
            </w:r>
            <w:r w:rsidR="00227D76" w:rsidRPr="00227D76">
              <w:rPr>
                <w:b w:val="0"/>
                <w:webHidden/>
              </w:rPr>
            </w:r>
            <w:r w:rsidR="00227D76" w:rsidRPr="00227D76">
              <w:rPr>
                <w:b w:val="0"/>
                <w:webHidden/>
              </w:rPr>
              <w:fldChar w:fldCharType="separate"/>
            </w:r>
            <w:r w:rsidR="00B122A5">
              <w:rPr>
                <w:b w:val="0"/>
                <w:webHidden/>
              </w:rPr>
              <w:t>19</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916" w:history="1">
            <w:r w:rsidR="00227D76" w:rsidRPr="00227D76">
              <w:rPr>
                <w:rStyle w:val="Lienhypertexte"/>
                <w:b w:val="0"/>
              </w:rPr>
              <w:t>4.3.2.</w:t>
            </w:r>
            <w:r w:rsidR="00227D76" w:rsidRPr="00227D76">
              <w:rPr>
                <w:rFonts w:eastAsiaTheme="minorEastAsia"/>
                <w:b w:val="0"/>
                <w:i/>
                <w:lang w:eastAsia="fr-FR"/>
              </w:rPr>
              <w:tab/>
            </w:r>
            <w:r w:rsidR="00227D76" w:rsidRPr="00227D76">
              <w:rPr>
                <w:rStyle w:val="Lienhypertexte"/>
                <w:b w:val="0"/>
              </w:rPr>
              <w:t>Ventilateurs centrifuges</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_Toc183073916 \h </w:instrText>
            </w:r>
            <w:r w:rsidR="00227D76" w:rsidRPr="00227D76">
              <w:rPr>
                <w:b w:val="0"/>
                <w:webHidden/>
              </w:rPr>
            </w:r>
            <w:r w:rsidR="00227D76" w:rsidRPr="00227D76">
              <w:rPr>
                <w:b w:val="0"/>
                <w:webHidden/>
              </w:rPr>
              <w:fldChar w:fldCharType="separate"/>
            </w:r>
            <w:r w:rsidR="00B122A5">
              <w:rPr>
                <w:b w:val="0"/>
                <w:webHidden/>
              </w:rPr>
              <w:t>19</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917" w:history="1">
            <w:r w:rsidR="00227D76" w:rsidRPr="00227D76">
              <w:rPr>
                <w:rStyle w:val="Lienhypertexte"/>
                <w:b w:val="0"/>
              </w:rPr>
              <w:t>4.3.3.</w:t>
            </w:r>
            <w:r w:rsidR="00227D76" w:rsidRPr="00227D76">
              <w:rPr>
                <w:rFonts w:eastAsiaTheme="minorEastAsia"/>
                <w:b w:val="0"/>
                <w:i/>
                <w:lang w:eastAsia="fr-FR"/>
              </w:rPr>
              <w:tab/>
            </w:r>
            <w:r w:rsidR="00227D76" w:rsidRPr="00227D76">
              <w:rPr>
                <w:rStyle w:val="Lienhypertexte"/>
                <w:b w:val="0"/>
              </w:rPr>
              <w:t>Ventilateurs hélicoïdes</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_Toc183073917 \h </w:instrText>
            </w:r>
            <w:r w:rsidR="00227D76" w:rsidRPr="00227D76">
              <w:rPr>
                <w:b w:val="0"/>
                <w:webHidden/>
              </w:rPr>
            </w:r>
            <w:r w:rsidR="00227D76" w:rsidRPr="00227D76">
              <w:rPr>
                <w:b w:val="0"/>
                <w:webHidden/>
              </w:rPr>
              <w:fldChar w:fldCharType="separate"/>
            </w:r>
            <w:r w:rsidR="00B122A5">
              <w:rPr>
                <w:b w:val="0"/>
                <w:webHidden/>
              </w:rPr>
              <w:t>20</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918" w:history="1">
            <w:r w:rsidR="00227D76" w:rsidRPr="00227D76">
              <w:rPr>
                <w:rStyle w:val="Lienhypertexte"/>
                <w:b w:val="0"/>
              </w:rPr>
              <w:t>4.3.4.</w:t>
            </w:r>
            <w:r w:rsidR="00227D76" w:rsidRPr="00227D76">
              <w:rPr>
                <w:rFonts w:eastAsiaTheme="minorEastAsia"/>
                <w:b w:val="0"/>
                <w:i/>
                <w:lang w:eastAsia="fr-FR"/>
              </w:rPr>
              <w:tab/>
            </w:r>
            <w:r w:rsidR="00227D76" w:rsidRPr="00227D76">
              <w:rPr>
                <w:rStyle w:val="Lienhypertexte"/>
                <w:b w:val="0"/>
              </w:rPr>
              <w:t>Ventilateurs de désenfumage et extraction parking</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_Toc183073918 \h </w:instrText>
            </w:r>
            <w:r w:rsidR="00227D76" w:rsidRPr="00227D76">
              <w:rPr>
                <w:b w:val="0"/>
                <w:webHidden/>
              </w:rPr>
            </w:r>
            <w:r w:rsidR="00227D76" w:rsidRPr="00227D76">
              <w:rPr>
                <w:b w:val="0"/>
                <w:webHidden/>
              </w:rPr>
              <w:fldChar w:fldCharType="separate"/>
            </w:r>
            <w:r w:rsidR="00B122A5">
              <w:rPr>
                <w:b w:val="0"/>
                <w:webHidden/>
              </w:rPr>
              <w:t>20</w:t>
            </w:r>
            <w:r w:rsidR="00227D76" w:rsidRPr="00227D76">
              <w:rPr>
                <w:b w:val="0"/>
                <w:webHidden/>
              </w:rPr>
              <w:fldChar w:fldCharType="end"/>
            </w:r>
          </w:hyperlink>
        </w:p>
        <w:p w:rsidR="00227D76" w:rsidRPr="00227D76" w:rsidRDefault="00757889" w:rsidP="00227D76">
          <w:pPr>
            <w:pStyle w:val="TM2"/>
            <w:spacing w:before="60" w:after="60"/>
            <w:rPr>
              <w:rFonts w:eastAsiaTheme="minorEastAsia"/>
              <w:i/>
              <w:lang w:eastAsia="fr-FR"/>
            </w:rPr>
          </w:pPr>
          <w:hyperlink w:anchor="_Toc183073919" w:history="1">
            <w:r w:rsidR="00227D76" w:rsidRPr="00227D76">
              <w:rPr>
                <w:rStyle w:val="Lienhypertexte"/>
              </w:rPr>
              <w:t>4.4.</w:t>
            </w:r>
            <w:r w:rsidR="00227D76" w:rsidRPr="00227D76">
              <w:rPr>
                <w:rFonts w:eastAsiaTheme="minorEastAsia"/>
                <w:i/>
                <w:lang w:eastAsia="fr-FR"/>
              </w:rPr>
              <w:tab/>
            </w:r>
            <w:r w:rsidR="00227D76" w:rsidRPr="00227D76">
              <w:rPr>
                <w:rStyle w:val="Lienhypertexte"/>
              </w:rPr>
              <w:t>Variateurs de fréquence</w:t>
            </w:r>
            <w:r w:rsidR="00227D76" w:rsidRPr="00227D76">
              <w:rPr>
                <w:webHidden/>
              </w:rPr>
              <w:tab/>
            </w:r>
            <w:r w:rsidR="00227D76" w:rsidRPr="00227D76">
              <w:rPr>
                <w:webHidden/>
              </w:rPr>
              <w:fldChar w:fldCharType="begin"/>
            </w:r>
            <w:r w:rsidR="00227D76" w:rsidRPr="00227D76">
              <w:rPr>
                <w:webHidden/>
              </w:rPr>
              <w:instrText xml:space="preserve"> PAGEREF _Toc183073919 \h </w:instrText>
            </w:r>
            <w:r w:rsidR="00227D76" w:rsidRPr="00227D76">
              <w:rPr>
                <w:webHidden/>
              </w:rPr>
            </w:r>
            <w:r w:rsidR="00227D76" w:rsidRPr="00227D76">
              <w:rPr>
                <w:webHidden/>
              </w:rPr>
              <w:fldChar w:fldCharType="separate"/>
            </w:r>
            <w:r w:rsidR="00B122A5">
              <w:rPr>
                <w:webHidden/>
              </w:rPr>
              <w:t>20</w:t>
            </w:r>
            <w:r w:rsidR="00227D76" w:rsidRPr="00227D76">
              <w:rPr>
                <w:webHidden/>
              </w:rPr>
              <w:fldChar w:fldCharType="end"/>
            </w:r>
          </w:hyperlink>
        </w:p>
        <w:p w:rsidR="00227D76" w:rsidRPr="00227D76" w:rsidRDefault="00757889" w:rsidP="00227D76">
          <w:pPr>
            <w:pStyle w:val="TM1"/>
            <w:spacing w:before="60" w:after="60"/>
            <w:rPr>
              <w:rFonts w:eastAsiaTheme="minorEastAsia"/>
              <w:lang w:eastAsia="fr-FR"/>
            </w:rPr>
          </w:pPr>
          <w:hyperlink w:anchor="_Toc183073920" w:history="1">
            <w:r w:rsidR="00227D76" w:rsidRPr="00227D76">
              <w:rPr>
                <w:rStyle w:val="Lienhypertexte"/>
              </w:rPr>
              <w:t>5.</w:t>
            </w:r>
            <w:r w:rsidR="00227D76" w:rsidRPr="00227D76">
              <w:rPr>
                <w:rFonts w:eastAsiaTheme="minorEastAsia"/>
                <w:lang w:eastAsia="fr-FR"/>
              </w:rPr>
              <w:tab/>
            </w:r>
            <w:r w:rsidR="00227D76" w:rsidRPr="00227D76">
              <w:rPr>
                <w:rStyle w:val="Lienhypertexte"/>
              </w:rPr>
              <w:t>Electricité</w:t>
            </w:r>
            <w:r w:rsidR="00227D76" w:rsidRPr="00227D76">
              <w:rPr>
                <w:webHidden/>
              </w:rPr>
              <w:tab/>
            </w:r>
            <w:r w:rsidR="00227D76" w:rsidRPr="00227D76">
              <w:rPr>
                <w:webHidden/>
              </w:rPr>
              <w:fldChar w:fldCharType="begin"/>
            </w:r>
            <w:r w:rsidR="00227D76" w:rsidRPr="00227D76">
              <w:rPr>
                <w:webHidden/>
              </w:rPr>
              <w:instrText xml:space="preserve"> PAGEREF _Toc183073920 \h </w:instrText>
            </w:r>
            <w:r w:rsidR="00227D76" w:rsidRPr="00227D76">
              <w:rPr>
                <w:webHidden/>
              </w:rPr>
            </w:r>
            <w:r w:rsidR="00227D76" w:rsidRPr="00227D76">
              <w:rPr>
                <w:webHidden/>
              </w:rPr>
              <w:fldChar w:fldCharType="separate"/>
            </w:r>
            <w:r w:rsidR="00B122A5">
              <w:rPr>
                <w:webHidden/>
              </w:rPr>
              <w:t>21</w:t>
            </w:r>
            <w:r w:rsidR="00227D76" w:rsidRPr="00227D76">
              <w:rPr>
                <w:webHidden/>
              </w:rPr>
              <w:fldChar w:fldCharType="end"/>
            </w:r>
          </w:hyperlink>
        </w:p>
        <w:p w:rsidR="00227D76" w:rsidRPr="00227D76" w:rsidRDefault="00757889" w:rsidP="00227D76">
          <w:pPr>
            <w:pStyle w:val="TM2"/>
            <w:spacing w:before="60" w:after="60"/>
            <w:rPr>
              <w:rFonts w:eastAsiaTheme="minorEastAsia"/>
              <w:i/>
              <w:lang w:eastAsia="fr-FR"/>
            </w:rPr>
          </w:pPr>
          <w:hyperlink w:anchor="_Toc183073922" w:history="1">
            <w:r w:rsidR="00227D76" w:rsidRPr="00227D76">
              <w:rPr>
                <w:rStyle w:val="Lienhypertexte"/>
              </w:rPr>
              <w:t>5.1.</w:t>
            </w:r>
            <w:r w:rsidR="00227D76" w:rsidRPr="00227D76">
              <w:rPr>
                <w:rFonts w:eastAsiaTheme="minorEastAsia"/>
                <w:i/>
                <w:lang w:eastAsia="fr-FR"/>
              </w:rPr>
              <w:tab/>
            </w:r>
            <w:r w:rsidR="00227D76" w:rsidRPr="00227D76">
              <w:rPr>
                <w:rStyle w:val="Lienhypertexte"/>
              </w:rPr>
              <w:t>Règles de câblage</w:t>
            </w:r>
            <w:r w:rsidR="00227D76" w:rsidRPr="00227D76">
              <w:rPr>
                <w:webHidden/>
              </w:rPr>
              <w:tab/>
            </w:r>
            <w:r w:rsidR="00227D76" w:rsidRPr="00227D76">
              <w:rPr>
                <w:webHidden/>
              </w:rPr>
              <w:fldChar w:fldCharType="begin"/>
            </w:r>
            <w:r w:rsidR="00227D76" w:rsidRPr="00227D76">
              <w:rPr>
                <w:webHidden/>
              </w:rPr>
              <w:instrText xml:space="preserve"> PAGEREF _Toc183073922 \h </w:instrText>
            </w:r>
            <w:r w:rsidR="00227D76" w:rsidRPr="00227D76">
              <w:rPr>
                <w:webHidden/>
              </w:rPr>
            </w:r>
            <w:r w:rsidR="00227D76" w:rsidRPr="00227D76">
              <w:rPr>
                <w:webHidden/>
              </w:rPr>
              <w:fldChar w:fldCharType="separate"/>
            </w:r>
            <w:r w:rsidR="00B122A5">
              <w:rPr>
                <w:webHidden/>
              </w:rPr>
              <w:t>21</w:t>
            </w:r>
            <w:r w:rsidR="00227D76" w:rsidRPr="00227D76">
              <w:rPr>
                <w:webHidden/>
              </w:rPr>
              <w:fldChar w:fldCharType="end"/>
            </w:r>
          </w:hyperlink>
        </w:p>
        <w:p w:rsidR="00227D76" w:rsidRPr="00227D76" w:rsidRDefault="00757889" w:rsidP="00227D76">
          <w:pPr>
            <w:pStyle w:val="TM2"/>
            <w:spacing w:before="60" w:after="60"/>
            <w:rPr>
              <w:rFonts w:eastAsiaTheme="minorEastAsia"/>
              <w:i/>
              <w:lang w:eastAsia="fr-FR"/>
            </w:rPr>
          </w:pPr>
          <w:hyperlink w:anchor="_Toc183073923" w:history="1">
            <w:r w:rsidR="00227D76" w:rsidRPr="00227D76">
              <w:rPr>
                <w:rStyle w:val="Lienhypertexte"/>
              </w:rPr>
              <w:t>5.2.</w:t>
            </w:r>
            <w:r w:rsidR="00227D76" w:rsidRPr="00227D76">
              <w:rPr>
                <w:rFonts w:eastAsiaTheme="minorEastAsia"/>
                <w:i/>
                <w:lang w:eastAsia="fr-FR"/>
              </w:rPr>
              <w:tab/>
            </w:r>
            <w:r w:rsidR="00227D76" w:rsidRPr="00227D76">
              <w:rPr>
                <w:rStyle w:val="Lienhypertexte"/>
              </w:rPr>
              <w:t>Raccordement et protection</w:t>
            </w:r>
            <w:r w:rsidR="00227D76" w:rsidRPr="00227D76">
              <w:rPr>
                <w:webHidden/>
              </w:rPr>
              <w:tab/>
            </w:r>
            <w:r w:rsidR="00227D76" w:rsidRPr="00227D76">
              <w:rPr>
                <w:webHidden/>
              </w:rPr>
              <w:fldChar w:fldCharType="begin"/>
            </w:r>
            <w:r w:rsidR="00227D76" w:rsidRPr="00227D76">
              <w:rPr>
                <w:webHidden/>
              </w:rPr>
              <w:instrText xml:space="preserve"> PAGEREF _Toc183073923 \h </w:instrText>
            </w:r>
            <w:r w:rsidR="00227D76" w:rsidRPr="00227D76">
              <w:rPr>
                <w:webHidden/>
              </w:rPr>
            </w:r>
            <w:r w:rsidR="00227D76" w:rsidRPr="00227D76">
              <w:rPr>
                <w:webHidden/>
              </w:rPr>
              <w:fldChar w:fldCharType="separate"/>
            </w:r>
            <w:r w:rsidR="00B122A5">
              <w:rPr>
                <w:webHidden/>
              </w:rPr>
              <w:t>21</w:t>
            </w:r>
            <w:r w:rsidR="00227D76" w:rsidRPr="00227D76">
              <w:rPr>
                <w:webHidden/>
              </w:rPr>
              <w:fldChar w:fldCharType="end"/>
            </w:r>
          </w:hyperlink>
        </w:p>
        <w:p w:rsidR="00227D76" w:rsidRPr="00227D76" w:rsidRDefault="00757889" w:rsidP="00227D76">
          <w:pPr>
            <w:pStyle w:val="TM2"/>
            <w:spacing w:before="60" w:after="60"/>
            <w:rPr>
              <w:rFonts w:eastAsiaTheme="minorEastAsia"/>
              <w:i/>
              <w:lang w:eastAsia="fr-FR"/>
            </w:rPr>
          </w:pPr>
          <w:hyperlink w:anchor="_Toc183073924" w:history="1">
            <w:r w:rsidR="00227D76" w:rsidRPr="00227D76">
              <w:rPr>
                <w:rStyle w:val="Lienhypertexte"/>
              </w:rPr>
              <w:t>5.3.</w:t>
            </w:r>
            <w:r w:rsidR="00227D76" w:rsidRPr="00227D76">
              <w:rPr>
                <w:rFonts w:eastAsiaTheme="minorEastAsia"/>
                <w:i/>
                <w:lang w:eastAsia="fr-FR"/>
              </w:rPr>
              <w:tab/>
            </w:r>
            <w:r w:rsidR="00227D76" w:rsidRPr="00227D76">
              <w:rPr>
                <w:rStyle w:val="Lienhypertexte"/>
              </w:rPr>
              <w:t>Repérage</w:t>
            </w:r>
            <w:r w:rsidR="00227D76" w:rsidRPr="00227D76">
              <w:rPr>
                <w:webHidden/>
              </w:rPr>
              <w:tab/>
            </w:r>
            <w:r w:rsidR="00227D76" w:rsidRPr="00227D76">
              <w:rPr>
                <w:webHidden/>
              </w:rPr>
              <w:fldChar w:fldCharType="begin"/>
            </w:r>
            <w:r w:rsidR="00227D76" w:rsidRPr="00227D76">
              <w:rPr>
                <w:webHidden/>
              </w:rPr>
              <w:instrText xml:space="preserve"> PAGEREF _Toc183073924 \h </w:instrText>
            </w:r>
            <w:r w:rsidR="00227D76" w:rsidRPr="00227D76">
              <w:rPr>
                <w:webHidden/>
              </w:rPr>
            </w:r>
            <w:r w:rsidR="00227D76" w:rsidRPr="00227D76">
              <w:rPr>
                <w:webHidden/>
              </w:rPr>
              <w:fldChar w:fldCharType="separate"/>
            </w:r>
            <w:r w:rsidR="00B122A5">
              <w:rPr>
                <w:webHidden/>
              </w:rPr>
              <w:t>22</w:t>
            </w:r>
            <w:r w:rsidR="00227D76" w:rsidRPr="00227D76">
              <w:rPr>
                <w:webHidden/>
              </w:rPr>
              <w:fldChar w:fldCharType="end"/>
            </w:r>
          </w:hyperlink>
        </w:p>
        <w:p w:rsidR="00227D76" w:rsidRPr="00227D76" w:rsidRDefault="00757889" w:rsidP="00227D76">
          <w:pPr>
            <w:pStyle w:val="TM2"/>
            <w:spacing w:before="60" w:after="60"/>
            <w:rPr>
              <w:rFonts w:eastAsiaTheme="minorEastAsia"/>
              <w:i/>
              <w:lang w:eastAsia="fr-FR"/>
            </w:rPr>
          </w:pPr>
          <w:hyperlink w:anchor="_Toc183073925" w:history="1">
            <w:r w:rsidR="00227D76" w:rsidRPr="00227D76">
              <w:rPr>
                <w:rStyle w:val="Lienhypertexte"/>
              </w:rPr>
              <w:t>5.4.</w:t>
            </w:r>
            <w:r w:rsidR="00227D76" w:rsidRPr="00227D76">
              <w:rPr>
                <w:rFonts w:eastAsiaTheme="minorEastAsia"/>
                <w:i/>
                <w:lang w:eastAsia="fr-FR"/>
              </w:rPr>
              <w:tab/>
            </w:r>
            <w:r w:rsidR="00227D76" w:rsidRPr="00227D76">
              <w:rPr>
                <w:rStyle w:val="Lienhypertexte"/>
              </w:rPr>
              <w:t>Armoires d’automatisation</w:t>
            </w:r>
            <w:r w:rsidR="00227D76" w:rsidRPr="00227D76">
              <w:rPr>
                <w:webHidden/>
              </w:rPr>
              <w:tab/>
            </w:r>
            <w:r w:rsidR="00227D76" w:rsidRPr="00227D76">
              <w:rPr>
                <w:webHidden/>
              </w:rPr>
              <w:fldChar w:fldCharType="begin"/>
            </w:r>
            <w:r w:rsidR="00227D76" w:rsidRPr="00227D76">
              <w:rPr>
                <w:webHidden/>
              </w:rPr>
              <w:instrText xml:space="preserve"> PAGEREF _Toc183073925 \h </w:instrText>
            </w:r>
            <w:r w:rsidR="00227D76" w:rsidRPr="00227D76">
              <w:rPr>
                <w:webHidden/>
              </w:rPr>
            </w:r>
            <w:r w:rsidR="00227D76" w:rsidRPr="00227D76">
              <w:rPr>
                <w:webHidden/>
              </w:rPr>
              <w:fldChar w:fldCharType="separate"/>
            </w:r>
            <w:r w:rsidR="00B122A5">
              <w:rPr>
                <w:webHidden/>
              </w:rPr>
              <w:t>22</w:t>
            </w:r>
            <w:r w:rsidR="00227D76" w:rsidRPr="00227D76">
              <w:rPr>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926" w:history="1">
            <w:r w:rsidR="00227D76" w:rsidRPr="00227D76">
              <w:rPr>
                <w:rStyle w:val="Lienhypertexte"/>
                <w:b w:val="0"/>
              </w:rPr>
              <w:t>5.4.1.</w:t>
            </w:r>
            <w:r w:rsidR="00227D76" w:rsidRPr="00227D76">
              <w:rPr>
                <w:rFonts w:eastAsiaTheme="minorEastAsia"/>
                <w:b w:val="0"/>
                <w:i/>
                <w:lang w:eastAsia="fr-FR"/>
              </w:rPr>
              <w:tab/>
            </w:r>
            <w:r w:rsidR="00227D76" w:rsidRPr="00227D76">
              <w:rPr>
                <w:rStyle w:val="Lienhypertexte"/>
                <w:b w:val="0"/>
              </w:rPr>
              <w:t>Equipements</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_Toc183073926 \h </w:instrText>
            </w:r>
            <w:r w:rsidR="00227D76" w:rsidRPr="00227D76">
              <w:rPr>
                <w:b w:val="0"/>
                <w:webHidden/>
              </w:rPr>
            </w:r>
            <w:r w:rsidR="00227D76" w:rsidRPr="00227D76">
              <w:rPr>
                <w:b w:val="0"/>
                <w:webHidden/>
              </w:rPr>
              <w:fldChar w:fldCharType="separate"/>
            </w:r>
            <w:r w:rsidR="00B122A5">
              <w:rPr>
                <w:b w:val="0"/>
                <w:webHidden/>
              </w:rPr>
              <w:t>23</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927" w:history="1">
            <w:r w:rsidR="00227D76" w:rsidRPr="00227D76">
              <w:rPr>
                <w:rStyle w:val="Lienhypertexte"/>
                <w:b w:val="0"/>
              </w:rPr>
              <w:t>5.4.2.</w:t>
            </w:r>
            <w:r w:rsidR="00227D76" w:rsidRPr="00227D76">
              <w:rPr>
                <w:rFonts w:eastAsiaTheme="minorEastAsia"/>
                <w:b w:val="0"/>
                <w:i/>
                <w:lang w:eastAsia="fr-FR"/>
              </w:rPr>
              <w:tab/>
            </w:r>
            <w:r w:rsidR="00227D76" w:rsidRPr="00227D76">
              <w:rPr>
                <w:rStyle w:val="Lienhypertexte"/>
                <w:b w:val="0"/>
              </w:rPr>
              <w:t>Câblage et accessoires</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_Toc183073927 \h </w:instrText>
            </w:r>
            <w:r w:rsidR="00227D76" w:rsidRPr="00227D76">
              <w:rPr>
                <w:b w:val="0"/>
                <w:webHidden/>
              </w:rPr>
            </w:r>
            <w:r w:rsidR="00227D76" w:rsidRPr="00227D76">
              <w:rPr>
                <w:b w:val="0"/>
                <w:webHidden/>
              </w:rPr>
              <w:fldChar w:fldCharType="separate"/>
            </w:r>
            <w:r w:rsidR="00B122A5">
              <w:rPr>
                <w:b w:val="0"/>
                <w:webHidden/>
              </w:rPr>
              <w:t>23</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928" w:history="1">
            <w:r w:rsidR="00227D76" w:rsidRPr="00227D76">
              <w:rPr>
                <w:rStyle w:val="Lienhypertexte"/>
                <w:b w:val="0"/>
              </w:rPr>
              <w:t>5.4.3.</w:t>
            </w:r>
            <w:r w:rsidR="00227D76" w:rsidRPr="00227D76">
              <w:rPr>
                <w:rFonts w:eastAsiaTheme="minorEastAsia"/>
                <w:b w:val="0"/>
                <w:i/>
                <w:lang w:eastAsia="fr-FR"/>
              </w:rPr>
              <w:tab/>
            </w:r>
            <w:r w:rsidR="00227D76" w:rsidRPr="00227D76">
              <w:rPr>
                <w:rStyle w:val="Lienhypertexte"/>
                <w:b w:val="0"/>
              </w:rPr>
              <w:t>Repérage</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_Toc183073928 \h </w:instrText>
            </w:r>
            <w:r w:rsidR="00227D76" w:rsidRPr="00227D76">
              <w:rPr>
                <w:b w:val="0"/>
                <w:webHidden/>
              </w:rPr>
            </w:r>
            <w:r w:rsidR="00227D76" w:rsidRPr="00227D76">
              <w:rPr>
                <w:b w:val="0"/>
                <w:webHidden/>
              </w:rPr>
              <w:fldChar w:fldCharType="separate"/>
            </w:r>
            <w:r w:rsidR="00B122A5">
              <w:rPr>
                <w:b w:val="0"/>
                <w:webHidden/>
              </w:rPr>
              <w:t>23</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929" w:history="1">
            <w:r w:rsidR="00227D76" w:rsidRPr="00227D76">
              <w:rPr>
                <w:rStyle w:val="Lienhypertexte"/>
                <w:b w:val="0"/>
              </w:rPr>
              <w:t>5.4.4.</w:t>
            </w:r>
            <w:r w:rsidR="00227D76" w:rsidRPr="00227D76">
              <w:rPr>
                <w:rFonts w:eastAsiaTheme="minorEastAsia"/>
                <w:b w:val="0"/>
                <w:i/>
                <w:lang w:eastAsia="fr-FR"/>
              </w:rPr>
              <w:tab/>
            </w:r>
            <w:r w:rsidR="00227D76" w:rsidRPr="00227D76">
              <w:rPr>
                <w:rStyle w:val="Lienhypertexte"/>
                <w:b w:val="0"/>
              </w:rPr>
              <w:t>Commutateurs</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_Toc183073929 \h </w:instrText>
            </w:r>
            <w:r w:rsidR="00227D76" w:rsidRPr="00227D76">
              <w:rPr>
                <w:b w:val="0"/>
                <w:webHidden/>
              </w:rPr>
            </w:r>
            <w:r w:rsidR="00227D76" w:rsidRPr="00227D76">
              <w:rPr>
                <w:b w:val="0"/>
                <w:webHidden/>
              </w:rPr>
              <w:fldChar w:fldCharType="separate"/>
            </w:r>
            <w:r w:rsidR="00B122A5">
              <w:rPr>
                <w:b w:val="0"/>
                <w:webHidden/>
              </w:rPr>
              <w:t>23</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930" w:history="1">
            <w:r w:rsidR="00227D76" w:rsidRPr="00227D76">
              <w:rPr>
                <w:rStyle w:val="Lienhypertexte"/>
                <w:b w:val="0"/>
              </w:rPr>
              <w:t>5.4.5.</w:t>
            </w:r>
            <w:r w:rsidR="00227D76" w:rsidRPr="00227D76">
              <w:rPr>
                <w:rFonts w:eastAsiaTheme="minorEastAsia"/>
                <w:b w:val="0"/>
                <w:i/>
                <w:lang w:eastAsia="fr-FR"/>
              </w:rPr>
              <w:tab/>
            </w:r>
            <w:r w:rsidR="00227D76" w:rsidRPr="00227D76">
              <w:rPr>
                <w:rStyle w:val="Lienhypertexte"/>
                <w:b w:val="0"/>
              </w:rPr>
              <w:t>Bouton poussoir</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_Toc183073930 \h </w:instrText>
            </w:r>
            <w:r w:rsidR="00227D76" w:rsidRPr="00227D76">
              <w:rPr>
                <w:b w:val="0"/>
                <w:webHidden/>
              </w:rPr>
            </w:r>
            <w:r w:rsidR="00227D76" w:rsidRPr="00227D76">
              <w:rPr>
                <w:b w:val="0"/>
                <w:webHidden/>
              </w:rPr>
              <w:fldChar w:fldCharType="separate"/>
            </w:r>
            <w:r w:rsidR="00B122A5">
              <w:rPr>
                <w:b w:val="0"/>
                <w:webHidden/>
              </w:rPr>
              <w:t>24</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931" w:history="1">
            <w:r w:rsidR="00227D76" w:rsidRPr="00227D76">
              <w:rPr>
                <w:rStyle w:val="Lienhypertexte"/>
                <w:b w:val="0"/>
              </w:rPr>
              <w:t>5.4.6.</w:t>
            </w:r>
            <w:r w:rsidR="00227D76" w:rsidRPr="00227D76">
              <w:rPr>
                <w:rFonts w:eastAsiaTheme="minorEastAsia"/>
                <w:b w:val="0"/>
                <w:i/>
                <w:lang w:eastAsia="fr-FR"/>
              </w:rPr>
              <w:tab/>
            </w:r>
            <w:r w:rsidR="00227D76" w:rsidRPr="00227D76">
              <w:rPr>
                <w:rStyle w:val="Lienhypertexte"/>
                <w:b w:val="0"/>
              </w:rPr>
              <w:t>Raccordement des câbles</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_Toc183073931 \h </w:instrText>
            </w:r>
            <w:r w:rsidR="00227D76" w:rsidRPr="00227D76">
              <w:rPr>
                <w:b w:val="0"/>
                <w:webHidden/>
              </w:rPr>
            </w:r>
            <w:r w:rsidR="00227D76" w:rsidRPr="00227D76">
              <w:rPr>
                <w:b w:val="0"/>
                <w:webHidden/>
              </w:rPr>
              <w:fldChar w:fldCharType="separate"/>
            </w:r>
            <w:r w:rsidR="00B122A5">
              <w:rPr>
                <w:b w:val="0"/>
                <w:webHidden/>
              </w:rPr>
              <w:t>24</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932" w:history="1">
            <w:r w:rsidR="00227D76" w:rsidRPr="00227D76">
              <w:rPr>
                <w:rStyle w:val="Lienhypertexte"/>
                <w:b w:val="0"/>
              </w:rPr>
              <w:t>5.4.7.</w:t>
            </w:r>
            <w:r w:rsidR="00227D76" w:rsidRPr="00227D76">
              <w:rPr>
                <w:rFonts w:eastAsiaTheme="minorEastAsia"/>
                <w:b w:val="0"/>
                <w:i/>
                <w:lang w:eastAsia="fr-FR"/>
              </w:rPr>
              <w:tab/>
            </w:r>
            <w:r w:rsidR="00227D76" w:rsidRPr="00227D76">
              <w:rPr>
                <w:rStyle w:val="Lienhypertexte"/>
                <w:b w:val="0"/>
              </w:rPr>
              <w:t>Puissance</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_Toc183073932 \h </w:instrText>
            </w:r>
            <w:r w:rsidR="00227D76" w:rsidRPr="00227D76">
              <w:rPr>
                <w:b w:val="0"/>
                <w:webHidden/>
              </w:rPr>
            </w:r>
            <w:r w:rsidR="00227D76" w:rsidRPr="00227D76">
              <w:rPr>
                <w:b w:val="0"/>
                <w:webHidden/>
              </w:rPr>
              <w:fldChar w:fldCharType="separate"/>
            </w:r>
            <w:r w:rsidR="00B122A5">
              <w:rPr>
                <w:b w:val="0"/>
                <w:webHidden/>
              </w:rPr>
              <w:t>24</w:t>
            </w:r>
            <w:r w:rsidR="00227D76" w:rsidRPr="00227D76">
              <w:rPr>
                <w:b w:val="0"/>
                <w:webHidden/>
              </w:rPr>
              <w:fldChar w:fldCharType="end"/>
            </w:r>
          </w:hyperlink>
        </w:p>
        <w:p w:rsidR="00227D76" w:rsidRPr="00227D76" w:rsidRDefault="00757889" w:rsidP="00227D76">
          <w:pPr>
            <w:pStyle w:val="TM2"/>
            <w:spacing w:before="60" w:after="60"/>
            <w:rPr>
              <w:rFonts w:eastAsiaTheme="minorEastAsia"/>
              <w:b w:val="0"/>
              <w:i/>
              <w:lang w:eastAsia="fr-FR"/>
            </w:rPr>
          </w:pPr>
          <w:hyperlink w:anchor="_Toc183073933" w:history="1">
            <w:r w:rsidR="00227D76" w:rsidRPr="00227D76">
              <w:rPr>
                <w:rStyle w:val="Lienhypertexte"/>
                <w:b w:val="0"/>
              </w:rPr>
              <w:t>5.4.8.</w:t>
            </w:r>
            <w:r w:rsidR="00227D76" w:rsidRPr="00227D76">
              <w:rPr>
                <w:rFonts w:eastAsiaTheme="minorEastAsia"/>
                <w:b w:val="0"/>
                <w:i/>
                <w:lang w:eastAsia="fr-FR"/>
              </w:rPr>
              <w:tab/>
            </w:r>
            <w:r w:rsidR="00227D76" w:rsidRPr="00227D76">
              <w:rPr>
                <w:rStyle w:val="Lienhypertexte"/>
                <w:b w:val="0"/>
              </w:rPr>
              <w:t>Automate programmable</w:t>
            </w:r>
            <w:r w:rsidR="00227D76" w:rsidRPr="00227D76">
              <w:rPr>
                <w:b w:val="0"/>
                <w:webHidden/>
              </w:rPr>
              <w:tab/>
            </w:r>
            <w:r w:rsidR="00227D76" w:rsidRPr="00227D76">
              <w:rPr>
                <w:b w:val="0"/>
                <w:webHidden/>
              </w:rPr>
              <w:fldChar w:fldCharType="begin"/>
            </w:r>
            <w:r w:rsidR="00227D76" w:rsidRPr="00227D76">
              <w:rPr>
                <w:b w:val="0"/>
                <w:webHidden/>
              </w:rPr>
              <w:instrText xml:space="preserve"> PAGEREF _Toc183073933 \h </w:instrText>
            </w:r>
            <w:r w:rsidR="00227D76" w:rsidRPr="00227D76">
              <w:rPr>
                <w:b w:val="0"/>
                <w:webHidden/>
              </w:rPr>
            </w:r>
            <w:r w:rsidR="00227D76" w:rsidRPr="00227D76">
              <w:rPr>
                <w:b w:val="0"/>
                <w:webHidden/>
              </w:rPr>
              <w:fldChar w:fldCharType="separate"/>
            </w:r>
            <w:r w:rsidR="00B122A5">
              <w:rPr>
                <w:b w:val="0"/>
                <w:webHidden/>
              </w:rPr>
              <w:t>24</w:t>
            </w:r>
            <w:r w:rsidR="00227D76" w:rsidRPr="00227D76">
              <w:rPr>
                <w:b w:val="0"/>
                <w:webHidden/>
              </w:rPr>
              <w:fldChar w:fldCharType="end"/>
            </w:r>
          </w:hyperlink>
        </w:p>
        <w:p w:rsidR="00DD5FEC" w:rsidRPr="00D91830" w:rsidRDefault="00E81BAD" w:rsidP="00F64FB6">
          <w:pPr>
            <w:spacing w:after="0" w:line="240" w:lineRule="auto"/>
            <w:jc w:val="both"/>
            <w:rPr>
              <w:rFonts w:cstheme="minorHAnsi"/>
            </w:rPr>
          </w:pPr>
          <w:r w:rsidRPr="003B5D26">
            <w:rPr>
              <w:rFonts w:cstheme="minorHAnsi"/>
              <w:b/>
              <w:bCs/>
              <w:sz w:val="24"/>
              <w:szCs w:val="24"/>
            </w:rPr>
            <w:fldChar w:fldCharType="end"/>
          </w:r>
        </w:p>
      </w:sdtContent>
    </w:sdt>
    <w:p w:rsidR="00105985" w:rsidRDefault="00105985" w:rsidP="00105985">
      <w:pPr>
        <w:pStyle w:val="CORPSDETEXTECC"/>
        <w:rPr>
          <w:rFonts w:cstheme="minorHAnsi"/>
        </w:rPr>
      </w:pPr>
    </w:p>
    <w:p w:rsidR="00B84A16" w:rsidRDefault="00B84A16" w:rsidP="00105985">
      <w:pPr>
        <w:pStyle w:val="CORPSDETEXTECC"/>
        <w:rPr>
          <w:rFonts w:cstheme="minorHAnsi"/>
        </w:rPr>
      </w:pPr>
    </w:p>
    <w:p w:rsidR="00B84A16" w:rsidRDefault="00B84A16" w:rsidP="00105985">
      <w:pPr>
        <w:pStyle w:val="CORPSDETEXTECC"/>
        <w:rPr>
          <w:rFonts w:cstheme="minorHAnsi"/>
        </w:rPr>
      </w:pPr>
    </w:p>
    <w:p w:rsidR="00B84A16" w:rsidRDefault="00B84A16" w:rsidP="00105985">
      <w:pPr>
        <w:pStyle w:val="CORPSDETEXTECC"/>
        <w:rPr>
          <w:rFonts w:cstheme="minorHAnsi"/>
        </w:rPr>
      </w:pPr>
    </w:p>
    <w:p w:rsidR="00B84A16" w:rsidRDefault="00B84A16" w:rsidP="00105985">
      <w:pPr>
        <w:pStyle w:val="CORPSDETEXTECC"/>
        <w:rPr>
          <w:rFonts w:cstheme="minorHAnsi"/>
        </w:rPr>
      </w:pPr>
    </w:p>
    <w:p w:rsidR="00B84A16" w:rsidRDefault="00B84A16" w:rsidP="00105985">
      <w:pPr>
        <w:pStyle w:val="CORPSDETEXTECC"/>
        <w:rPr>
          <w:rFonts w:cstheme="minorHAnsi"/>
        </w:rPr>
      </w:pPr>
    </w:p>
    <w:p w:rsidR="007D4A37" w:rsidRPr="006D3181" w:rsidRDefault="00857142" w:rsidP="00B122A5">
      <w:pPr>
        <w:pStyle w:val="Style18"/>
        <w:spacing w:before="240" w:after="240"/>
      </w:pPr>
      <w:bookmarkStart w:id="1" w:name="_Toc183073851"/>
      <w:r>
        <w:lastRenderedPageBreak/>
        <w:t>Climatisation</w:t>
      </w:r>
      <w:bookmarkEnd w:id="1"/>
    </w:p>
    <w:p w:rsidR="007D4A37" w:rsidRDefault="00857142" w:rsidP="00B122A5">
      <w:pPr>
        <w:pStyle w:val="Style11"/>
        <w:spacing w:after="240"/>
        <w:ind w:left="993" w:hanging="709"/>
      </w:pPr>
      <w:bookmarkStart w:id="2" w:name="_Toc183073852"/>
      <w:r>
        <w:t>Hypothèse pour le dimensionnement des équipements</w:t>
      </w:r>
      <w:bookmarkEnd w:id="2"/>
    </w:p>
    <w:p w:rsidR="00857142" w:rsidRPr="006D3181" w:rsidRDefault="00857142" w:rsidP="00857142">
      <w:pPr>
        <w:pStyle w:val="Style17"/>
      </w:pPr>
      <w:bookmarkStart w:id="3" w:name="_Toc183073853"/>
      <w:r>
        <w:t>Hypothèses retenues pour la construction initiale</w:t>
      </w:r>
      <w:bookmarkEnd w:id="3"/>
    </w:p>
    <w:p w:rsidR="00857142" w:rsidRPr="00857142" w:rsidRDefault="00857142" w:rsidP="00857142">
      <w:pPr>
        <w:tabs>
          <w:tab w:val="left" w:pos="284"/>
        </w:tabs>
        <w:spacing w:after="120"/>
        <w:jc w:val="both"/>
        <w:rPr>
          <w:rFonts w:ascii="Arial" w:hAnsi="Arial" w:cs="Arial"/>
          <w:sz w:val="20"/>
          <w:szCs w:val="20"/>
          <w:u w:val="single"/>
        </w:rPr>
      </w:pPr>
      <w:bookmarkStart w:id="4" w:name="_Toc173325595"/>
      <w:r w:rsidRPr="00857142">
        <w:rPr>
          <w:rFonts w:ascii="Arial" w:hAnsi="Arial" w:cs="Arial"/>
          <w:sz w:val="20"/>
          <w:szCs w:val="20"/>
          <w:u w:val="single"/>
        </w:rPr>
        <w:t xml:space="preserve">Les régimes de températures pour le dimensionnement des batteries sont : </w:t>
      </w:r>
    </w:p>
    <w:p w:rsidR="00857142" w:rsidRPr="00857142" w:rsidRDefault="00857142" w:rsidP="0026316A">
      <w:pPr>
        <w:pStyle w:val="PuceCC1"/>
        <w:ind w:hanging="436"/>
        <w:rPr>
          <w:rFonts w:ascii="Arial" w:hAnsi="Arial" w:cs="Arial"/>
          <w:b/>
        </w:rPr>
      </w:pPr>
      <w:r w:rsidRPr="00857142">
        <w:rPr>
          <w:rFonts w:ascii="Arial" w:hAnsi="Arial" w:cs="Arial"/>
          <w:b/>
        </w:rPr>
        <w:t xml:space="preserve">Pour le socle : </w:t>
      </w:r>
    </w:p>
    <w:p w:rsidR="00857142" w:rsidRPr="00857142" w:rsidRDefault="00857142" w:rsidP="00857142">
      <w:pPr>
        <w:pStyle w:val="PuceCC2"/>
        <w:tabs>
          <w:tab w:val="left" w:pos="3544"/>
        </w:tabs>
        <w:rPr>
          <w:rFonts w:ascii="Arial" w:hAnsi="Arial" w:cs="Arial"/>
        </w:rPr>
      </w:pPr>
      <w:r w:rsidRPr="00857142">
        <w:rPr>
          <w:rFonts w:ascii="Arial" w:hAnsi="Arial" w:cs="Arial"/>
        </w:rPr>
        <w:t xml:space="preserve">Réseau Eau Glacée </w:t>
      </w:r>
      <w:r w:rsidRPr="00857142">
        <w:rPr>
          <w:rFonts w:ascii="Arial" w:hAnsi="Arial" w:cs="Arial"/>
        </w:rPr>
        <w:tab/>
        <w:t xml:space="preserve">6,5°C / 13°C </w:t>
      </w:r>
    </w:p>
    <w:p w:rsidR="00857142" w:rsidRPr="00857142" w:rsidRDefault="00857142" w:rsidP="00857142">
      <w:pPr>
        <w:pStyle w:val="PuceCC21"/>
        <w:tabs>
          <w:tab w:val="left" w:pos="3544"/>
        </w:tabs>
        <w:rPr>
          <w:rFonts w:ascii="Arial" w:hAnsi="Arial" w:cs="Arial"/>
        </w:rPr>
      </w:pPr>
      <w:r w:rsidRPr="00857142">
        <w:rPr>
          <w:rFonts w:ascii="Arial" w:hAnsi="Arial" w:cs="Arial"/>
        </w:rPr>
        <w:t xml:space="preserve">Réseau Eau Chaude </w:t>
      </w:r>
      <w:r w:rsidRPr="00857142">
        <w:rPr>
          <w:rFonts w:ascii="Arial" w:hAnsi="Arial" w:cs="Arial"/>
        </w:rPr>
        <w:tab/>
        <w:t xml:space="preserve">45°C / 35°C </w:t>
      </w:r>
    </w:p>
    <w:p w:rsidR="00857142" w:rsidRPr="00857142" w:rsidRDefault="00857142" w:rsidP="0026316A">
      <w:pPr>
        <w:pStyle w:val="PuceCC1"/>
        <w:ind w:hanging="436"/>
        <w:rPr>
          <w:b/>
        </w:rPr>
      </w:pPr>
      <w:r w:rsidRPr="00857142">
        <w:rPr>
          <w:b/>
        </w:rPr>
        <w:t xml:space="preserve">Pour les tours : </w:t>
      </w:r>
    </w:p>
    <w:p w:rsidR="00857142" w:rsidRPr="00857142" w:rsidRDefault="00857142" w:rsidP="00857142">
      <w:pPr>
        <w:pStyle w:val="PuceCC2"/>
        <w:tabs>
          <w:tab w:val="left" w:pos="3544"/>
        </w:tabs>
      </w:pPr>
      <w:r w:rsidRPr="00857142">
        <w:t xml:space="preserve">Réseau Eau Glacée </w:t>
      </w:r>
      <w:r w:rsidRPr="00857142">
        <w:tab/>
        <w:t xml:space="preserve">8°C / 14°C </w:t>
      </w:r>
    </w:p>
    <w:p w:rsidR="00857142" w:rsidRPr="00857142" w:rsidRDefault="00857142" w:rsidP="00857142">
      <w:pPr>
        <w:pStyle w:val="PuceCC21"/>
        <w:tabs>
          <w:tab w:val="left" w:pos="3544"/>
        </w:tabs>
      </w:pPr>
      <w:r w:rsidRPr="00857142">
        <w:t xml:space="preserve">Réseau Eau Chaude </w:t>
      </w:r>
      <w:r w:rsidRPr="00857142">
        <w:tab/>
        <w:t xml:space="preserve">42°C / 32°C </w:t>
      </w:r>
    </w:p>
    <w:p w:rsidR="00857142" w:rsidRPr="00857142" w:rsidRDefault="00857142" w:rsidP="00857142">
      <w:pPr>
        <w:spacing w:after="120"/>
        <w:jc w:val="both"/>
        <w:rPr>
          <w:rFonts w:ascii="Arial" w:hAnsi="Arial" w:cs="Arial"/>
          <w:sz w:val="20"/>
          <w:szCs w:val="20"/>
          <w:u w:val="single"/>
        </w:rPr>
      </w:pPr>
      <w:r w:rsidRPr="00857142">
        <w:rPr>
          <w:rFonts w:ascii="Arial" w:hAnsi="Arial" w:cs="Arial"/>
          <w:sz w:val="20"/>
          <w:szCs w:val="20"/>
          <w:u w:val="single"/>
        </w:rPr>
        <w:t xml:space="preserve">La surpuissance des batteries est de : </w:t>
      </w:r>
    </w:p>
    <w:p w:rsidR="00857142" w:rsidRPr="00857142" w:rsidRDefault="00857142" w:rsidP="0026316A">
      <w:pPr>
        <w:pStyle w:val="puceCC11"/>
        <w:tabs>
          <w:tab w:val="left" w:pos="3544"/>
        </w:tabs>
        <w:ind w:hanging="436"/>
      </w:pPr>
      <w:r w:rsidRPr="00857142">
        <w:rPr>
          <w:b/>
        </w:rPr>
        <w:t>Echangeurs Eau / Eau :</w:t>
      </w:r>
      <w:r w:rsidRPr="00857142">
        <w:t xml:space="preserve"> </w:t>
      </w:r>
      <w:r w:rsidRPr="00857142">
        <w:tab/>
        <w:t xml:space="preserve">+ 10 % </w:t>
      </w:r>
    </w:p>
    <w:p w:rsidR="00857142" w:rsidRPr="00857142" w:rsidRDefault="00857142" w:rsidP="0026316A">
      <w:pPr>
        <w:pStyle w:val="PuceCC1"/>
        <w:ind w:hanging="436"/>
        <w:rPr>
          <w:b/>
        </w:rPr>
      </w:pPr>
      <w:r w:rsidRPr="00857142">
        <w:rPr>
          <w:b/>
        </w:rPr>
        <w:t xml:space="preserve">CTA, armoires de climatisation, VEC, convecteurs, plinthes, épingles électriques, radiateurs : </w:t>
      </w:r>
    </w:p>
    <w:p w:rsidR="00857142" w:rsidRPr="00857142" w:rsidRDefault="00857142" w:rsidP="00857142">
      <w:pPr>
        <w:pStyle w:val="PuceCC2"/>
        <w:tabs>
          <w:tab w:val="left" w:pos="3544"/>
        </w:tabs>
      </w:pPr>
      <w:r w:rsidRPr="00857142">
        <w:t xml:space="preserve">Batteries Eau Chaude : </w:t>
      </w:r>
      <w:r w:rsidRPr="00857142">
        <w:tab/>
        <w:t xml:space="preserve">+ 10 % </w:t>
      </w:r>
    </w:p>
    <w:p w:rsidR="00857142" w:rsidRPr="00857142" w:rsidRDefault="00857142" w:rsidP="00857142">
      <w:pPr>
        <w:pStyle w:val="PuceCC21"/>
        <w:tabs>
          <w:tab w:val="left" w:pos="3544"/>
        </w:tabs>
      </w:pPr>
      <w:r w:rsidRPr="00857142">
        <w:t xml:space="preserve">Batteries Eau Glacée : </w:t>
      </w:r>
      <w:r w:rsidRPr="00857142">
        <w:tab/>
        <w:t xml:space="preserve">+ 10 % </w:t>
      </w:r>
    </w:p>
    <w:p w:rsidR="00857142" w:rsidRPr="00857142" w:rsidRDefault="00857142" w:rsidP="00857142">
      <w:pPr>
        <w:spacing w:after="120"/>
        <w:jc w:val="both"/>
        <w:rPr>
          <w:rFonts w:ascii="Arial" w:hAnsi="Arial" w:cs="Arial"/>
          <w:i/>
          <w:sz w:val="20"/>
          <w:szCs w:val="20"/>
          <w:u w:val="single"/>
        </w:rPr>
      </w:pPr>
      <w:r w:rsidRPr="00857142">
        <w:rPr>
          <w:rFonts w:ascii="Arial" w:hAnsi="Arial" w:cs="Arial"/>
          <w:sz w:val="20"/>
          <w:szCs w:val="20"/>
          <w:u w:val="single"/>
        </w:rPr>
        <w:t>Les conditions météorologiques extérieures sont</w:t>
      </w:r>
      <w:r w:rsidRPr="00857142">
        <w:rPr>
          <w:rFonts w:ascii="Arial" w:hAnsi="Arial" w:cs="Arial"/>
          <w:i/>
          <w:sz w:val="20"/>
          <w:szCs w:val="20"/>
          <w:u w:val="single"/>
        </w:rPr>
        <w:t xml:space="preserve"> : </w:t>
      </w:r>
    </w:p>
    <w:p w:rsidR="00857142" w:rsidRPr="00857142" w:rsidRDefault="00857142" w:rsidP="0026316A">
      <w:pPr>
        <w:pStyle w:val="PuceCC1"/>
        <w:ind w:hanging="436"/>
        <w:rPr>
          <w:b/>
        </w:rPr>
      </w:pPr>
      <w:r w:rsidRPr="00857142">
        <w:rPr>
          <w:b/>
        </w:rPr>
        <w:t>Eté :</w:t>
      </w:r>
    </w:p>
    <w:p w:rsidR="00857142" w:rsidRPr="00857142" w:rsidRDefault="00857142" w:rsidP="00857142">
      <w:pPr>
        <w:pStyle w:val="PuceCC2"/>
        <w:tabs>
          <w:tab w:val="left" w:pos="3544"/>
        </w:tabs>
      </w:pPr>
      <w:r w:rsidRPr="00857142">
        <w:t xml:space="preserve">Température sèche : </w:t>
      </w:r>
      <w:r w:rsidRPr="00857142">
        <w:tab/>
        <w:t>30 °C</w:t>
      </w:r>
    </w:p>
    <w:p w:rsidR="00857142" w:rsidRPr="00857142" w:rsidRDefault="00857142" w:rsidP="00857142">
      <w:pPr>
        <w:pStyle w:val="PuceCC21"/>
      </w:pPr>
      <w:r w:rsidRPr="00857142">
        <w:t>Humidité Relative :</w:t>
      </w:r>
      <w:r w:rsidRPr="00857142">
        <w:tab/>
      </w:r>
      <w:r>
        <w:tab/>
      </w:r>
      <w:r w:rsidRPr="00857142">
        <w:t xml:space="preserve">40% Hr </w:t>
      </w:r>
    </w:p>
    <w:p w:rsidR="00857142" w:rsidRPr="00857142" w:rsidRDefault="00857142" w:rsidP="0026316A">
      <w:pPr>
        <w:pStyle w:val="puceCC11"/>
        <w:ind w:hanging="436"/>
        <w:rPr>
          <w:b/>
        </w:rPr>
      </w:pPr>
      <w:r w:rsidRPr="00857142">
        <w:rPr>
          <w:b/>
        </w:rPr>
        <w:t xml:space="preserve">Hiver : </w:t>
      </w:r>
    </w:p>
    <w:p w:rsidR="00857142" w:rsidRPr="00857142" w:rsidRDefault="00857142" w:rsidP="00857142">
      <w:pPr>
        <w:pStyle w:val="PuceCC2"/>
        <w:tabs>
          <w:tab w:val="left" w:pos="3544"/>
        </w:tabs>
      </w:pPr>
      <w:r w:rsidRPr="00857142">
        <w:t xml:space="preserve">Température sèche : </w:t>
      </w:r>
      <w:r w:rsidRPr="00857142">
        <w:tab/>
        <w:t>- 5 °C</w:t>
      </w:r>
    </w:p>
    <w:p w:rsidR="00857142" w:rsidRPr="00857142" w:rsidRDefault="00857142" w:rsidP="00857142">
      <w:pPr>
        <w:pStyle w:val="PuceCC21"/>
        <w:tabs>
          <w:tab w:val="left" w:pos="3544"/>
        </w:tabs>
      </w:pPr>
      <w:r w:rsidRPr="00857142">
        <w:t xml:space="preserve">Humidité relative : </w:t>
      </w:r>
      <w:r w:rsidRPr="00857142">
        <w:tab/>
      </w:r>
      <w:r>
        <w:tab/>
      </w:r>
      <w:r w:rsidRPr="00857142">
        <w:t>95% Hr</w:t>
      </w:r>
    </w:p>
    <w:p w:rsidR="00857142" w:rsidRDefault="00857142" w:rsidP="00981BFE">
      <w:pPr>
        <w:pStyle w:val="Style17"/>
      </w:pPr>
      <w:bookmarkStart w:id="5" w:name="_Toc183073854"/>
      <w:bookmarkStart w:id="6" w:name="_Toc61512381"/>
      <w:bookmarkStart w:id="7" w:name="_Toc173325596"/>
      <w:bookmarkEnd w:id="4"/>
      <w:r w:rsidRPr="00857142">
        <w:t>Hypothèses à considérer pour les nouveaux équipements</w:t>
      </w:r>
      <w:bookmarkEnd w:id="5"/>
    </w:p>
    <w:p w:rsidR="00857142" w:rsidRPr="00857142" w:rsidRDefault="00857142" w:rsidP="00857142">
      <w:pPr>
        <w:tabs>
          <w:tab w:val="left" w:pos="284"/>
        </w:tabs>
        <w:spacing w:after="120"/>
        <w:jc w:val="both"/>
        <w:rPr>
          <w:rFonts w:ascii="Arial" w:hAnsi="Arial" w:cs="Arial"/>
          <w:sz w:val="20"/>
          <w:szCs w:val="20"/>
          <w:u w:val="single"/>
        </w:rPr>
      </w:pPr>
      <w:bookmarkStart w:id="8" w:name="_Toc54174840"/>
      <w:r w:rsidRPr="00857142">
        <w:rPr>
          <w:rFonts w:ascii="Arial" w:hAnsi="Arial" w:cs="Arial"/>
          <w:sz w:val="20"/>
          <w:szCs w:val="20"/>
          <w:u w:val="single"/>
        </w:rPr>
        <w:t xml:space="preserve">Les régimes de températures pour le dimensionnement des batteries sont : </w:t>
      </w:r>
    </w:p>
    <w:p w:rsidR="00857142" w:rsidRPr="00857142" w:rsidRDefault="00857142" w:rsidP="0026316A">
      <w:pPr>
        <w:pStyle w:val="PuceCC1"/>
        <w:ind w:hanging="436"/>
        <w:rPr>
          <w:b/>
        </w:rPr>
      </w:pPr>
      <w:r w:rsidRPr="00857142">
        <w:rPr>
          <w:b/>
        </w:rPr>
        <w:t xml:space="preserve">Pour le socle : </w:t>
      </w:r>
    </w:p>
    <w:p w:rsidR="00857142" w:rsidRPr="00857142" w:rsidRDefault="00857142" w:rsidP="00857142">
      <w:pPr>
        <w:pStyle w:val="PuceCC2"/>
        <w:tabs>
          <w:tab w:val="left" w:pos="3544"/>
        </w:tabs>
      </w:pPr>
      <w:r w:rsidRPr="00857142">
        <w:t xml:space="preserve">Réseau Eau Glacée </w:t>
      </w:r>
      <w:r w:rsidRPr="00857142">
        <w:tab/>
        <w:t xml:space="preserve">6,5°C / 13°C </w:t>
      </w:r>
    </w:p>
    <w:p w:rsidR="00857142" w:rsidRPr="00857142" w:rsidRDefault="00857142" w:rsidP="00857142">
      <w:pPr>
        <w:pStyle w:val="PuceCC21"/>
        <w:tabs>
          <w:tab w:val="left" w:pos="3544"/>
        </w:tabs>
      </w:pPr>
      <w:r w:rsidRPr="00857142">
        <w:t xml:space="preserve">Réseau Eau Chaude </w:t>
      </w:r>
      <w:r w:rsidRPr="00857142">
        <w:tab/>
        <w:t xml:space="preserve">45°C / 35°C </w:t>
      </w:r>
    </w:p>
    <w:p w:rsidR="00857142" w:rsidRPr="00857142" w:rsidRDefault="00857142" w:rsidP="0026316A">
      <w:pPr>
        <w:pStyle w:val="PuceCC1"/>
        <w:ind w:hanging="436"/>
        <w:rPr>
          <w:b/>
        </w:rPr>
      </w:pPr>
      <w:r w:rsidRPr="00857142">
        <w:rPr>
          <w:b/>
        </w:rPr>
        <w:t xml:space="preserve">Pour les tours : </w:t>
      </w:r>
    </w:p>
    <w:p w:rsidR="00857142" w:rsidRPr="00857142" w:rsidRDefault="00857142" w:rsidP="00857142">
      <w:pPr>
        <w:pStyle w:val="PuceCC2"/>
        <w:tabs>
          <w:tab w:val="left" w:pos="3544"/>
        </w:tabs>
      </w:pPr>
      <w:r w:rsidRPr="00857142">
        <w:t xml:space="preserve">Réseau Eau Glacée </w:t>
      </w:r>
      <w:r w:rsidRPr="00857142">
        <w:tab/>
        <w:t xml:space="preserve">8°C / 14°C </w:t>
      </w:r>
    </w:p>
    <w:p w:rsidR="00857142" w:rsidRPr="00857142" w:rsidRDefault="00857142" w:rsidP="00857142">
      <w:pPr>
        <w:pStyle w:val="PuceCC21"/>
        <w:tabs>
          <w:tab w:val="left" w:pos="3544"/>
        </w:tabs>
      </w:pPr>
      <w:r w:rsidRPr="00857142">
        <w:t xml:space="preserve">Réseau Eau Chaude </w:t>
      </w:r>
      <w:r w:rsidRPr="00857142">
        <w:tab/>
        <w:t xml:space="preserve">42°C / 32°C </w:t>
      </w:r>
    </w:p>
    <w:p w:rsidR="00857142" w:rsidRPr="00857142" w:rsidRDefault="00857142" w:rsidP="00857142">
      <w:pPr>
        <w:spacing w:after="120"/>
        <w:jc w:val="both"/>
        <w:rPr>
          <w:rFonts w:ascii="Arial" w:hAnsi="Arial" w:cs="Arial"/>
          <w:sz w:val="20"/>
          <w:szCs w:val="20"/>
          <w:u w:val="single"/>
        </w:rPr>
      </w:pPr>
      <w:r w:rsidRPr="00857142">
        <w:rPr>
          <w:rFonts w:ascii="Arial" w:hAnsi="Arial" w:cs="Arial"/>
          <w:sz w:val="20"/>
          <w:szCs w:val="20"/>
          <w:u w:val="single"/>
        </w:rPr>
        <w:t xml:space="preserve">La surpuissance des batteries est de : </w:t>
      </w:r>
    </w:p>
    <w:p w:rsidR="00857142" w:rsidRPr="00857142" w:rsidRDefault="00857142" w:rsidP="0026316A">
      <w:pPr>
        <w:pStyle w:val="PuceCC1"/>
        <w:tabs>
          <w:tab w:val="left" w:pos="3544"/>
        </w:tabs>
        <w:ind w:hanging="436"/>
      </w:pPr>
      <w:r w:rsidRPr="00857142">
        <w:rPr>
          <w:b/>
        </w:rPr>
        <w:t>Echangeurs Eau / Eau :</w:t>
      </w:r>
      <w:r w:rsidRPr="00857142">
        <w:t xml:space="preserve"> </w:t>
      </w:r>
      <w:r w:rsidRPr="00857142">
        <w:tab/>
        <w:t xml:space="preserve">+ 10 % </w:t>
      </w:r>
    </w:p>
    <w:p w:rsidR="00857142" w:rsidRPr="00857142" w:rsidRDefault="00857142" w:rsidP="0026316A">
      <w:pPr>
        <w:pStyle w:val="puceCC11"/>
        <w:ind w:hanging="436"/>
        <w:rPr>
          <w:b/>
        </w:rPr>
      </w:pPr>
      <w:r w:rsidRPr="00857142">
        <w:rPr>
          <w:b/>
        </w:rPr>
        <w:t xml:space="preserve">CTA, armoires de climatisation, VEC, convecteurs, plinthes, épingles électriques, radiateurs : </w:t>
      </w:r>
    </w:p>
    <w:p w:rsidR="00857142" w:rsidRPr="00857142" w:rsidRDefault="00857142" w:rsidP="00857142">
      <w:pPr>
        <w:pStyle w:val="PuceCC2"/>
        <w:tabs>
          <w:tab w:val="left" w:pos="3544"/>
        </w:tabs>
      </w:pPr>
      <w:r w:rsidRPr="00857142">
        <w:t xml:space="preserve">Batteries Eau Chaude : </w:t>
      </w:r>
      <w:r w:rsidRPr="00857142">
        <w:tab/>
        <w:t xml:space="preserve">+ 10 % </w:t>
      </w:r>
    </w:p>
    <w:p w:rsidR="00857142" w:rsidRDefault="00857142" w:rsidP="00857142">
      <w:pPr>
        <w:pStyle w:val="PuceCC21"/>
        <w:tabs>
          <w:tab w:val="left" w:pos="3544"/>
        </w:tabs>
      </w:pPr>
      <w:r w:rsidRPr="00857142">
        <w:t xml:space="preserve">Batteries Eau Glacée : </w:t>
      </w:r>
      <w:r w:rsidRPr="00857142">
        <w:tab/>
        <w:t xml:space="preserve">+ 10 % </w:t>
      </w:r>
    </w:p>
    <w:p w:rsidR="00857142" w:rsidRPr="00857142" w:rsidRDefault="00857142" w:rsidP="00857142">
      <w:pPr>
        <w:pStyle w:val="PuceCC21"/>
        <w:numPr>
          <w:ilvl w:val="0"/>
          <w:numId w:val="0"/>
        </w:numPr>
        <w:tabs>
          <w:tab w:val="left" w:pos="3544"/>
        </w:tabs>
        <w:ind w:left="992" w:hanging="425"/>
      </w:pPr>
    </w:p>
    <w:p w:rsidR="00857142" w:rsidRPr="00857142" w:rsidRDefault="00857142" w:rsidP="00857142">
      <w:pPr>
        <w:spacing w:after="120"/>
        <w:jc w:val="both"/>
        <w:rPr>
          <w:rFonts w:ascii="Arial" w:hAnsi="Arial" w:cs="Arial"/>
          <w:i/>
          <w:sz w:val="20"/>
          <w:szCs w:val="20"/>
          <w:u w:val="single"/>
        </w:rPr>
      </w:pPr>
      <w:r w:rsidRPr="00857142">
        <w:rPr>
          <w:rFonts w:ascii="Arial" w:hAnsi="Arial" w:cs="Arial"/>
          <w:sz w:val="20"/>
          <w:szCs w:val="20"/>
          <w:u w:val="single"/>
        </w:rPr>
        <w:lastRenderedPageBreak/>
        <w:t>Les conditions météorologiques extérieures sont</w:t>
      </w:r>
      <w:r w:rsidRPr="00857142">
        <w:rPr>
          <w:rFonts w:ascii="Arial" w:hAnsi="Arial" w:cs="Arial"/>
          <w:i/>
          <w:sz w:val="20"/>
          <w:szCs w:val="20"/>
          <w:u w:val="single"/>
        </w:rPr>
        <w:t xml:space="preserve"> : </w:t>
      </w:r>
    </w:p>
    <w:p w:rsidR="00857142" w:rsidRPr="00857142" w:rsidRDefault="00857142" w:rsidP="0026316A">
      <w:pPr>
        <w:pStyle w:val="PuceCC1"/>
        <w:ind w:hanging="436"/>
        <w:rPr>
          <w:b/>
        </w:rPr>
      </w:pPr>
      <w:r w:rsidRPr="00857142">
        <w:rPr>
          <w:b/>
        </w:rPr>
        <w:t>Eté :</w:t>
      </w:r>
    </w:p>
    <w:p w:rsidR="00857142" w:rsidRPr="00857142" w:rsidRDefault="00857142" w:rsidP="00857142">
      <w:pPr>
        <w:pStyle w:val="PuceCC2"/>
      </w:pPr>
      <w:r w:rsidRPr="00857142">
        <w:t xml:space="preserve">Température sèche : </w:t>
      </w:r>
      <w:r w:rsidRPr="00857142">
        <w:tab/>
        <w:t>30 °C</w:t>
      </w:r>
    </w:p>
    <w:p w:rsidR="00857142" w:rsidRPr="00857142" w:rsidRDefault="00857142" w:rsidP="00857142">
      <w:pPr>
        <w:pStyle w:val="PuceCC21"/>
      </w:pPr>
      <w:r w:rsidRPr="00857142">
        <w:t>Humidité Relative :</w:t>
      </w:r>
      <w:r w:rsidRPr="00857142">
        <w:tab/>
      </w:r>
      <w:r>
        <w:tab/>
      </w:r>
      <w:r w:rsidRPr="00857142">
        <w:t xml:space="preserve">40% Hr </w:t>
      </w:r>
    </w:p>
    <w:p w:rsidR="00857142" w:rsidRPr="00857142" w:rsidRDefault="00857142" w:rsidP="0026316A">
      <w:pPr>
        <w:pStyle w:val="PuceCC1"/>
        <w:ind w:hanging="436"/>
        <w:rPr>
          <w:b/>
        </w:rPr>
      </w:pPr>
      <w:r w:rsidRPr="00857142">
        <w:rPr>
          <w:b/>
        </w:rPr>
        <w:t xml:space="preserve">Hiver : </w:t>
      </w:r>
    </w:p>
    <w:p w:rsidR="00857142" w:rsidRPr="00857142" w:rsidRDefault="00857142" w:rsidP="00857142">
      <w:pPr>
        <w:pStyle w:val="PuceCC2"/>
      </w:pPr>
      <w:r w:rsidRPr="00857142">
        <w:t xml:space="preserve">Température sèche : </w:t>
      </w:r>
      <w:r w:rsidRPr="00857142">
        <w:tab/>
        <w:t>- 5 °C</w:t>
      </w:r>
    </w:p>
    <w:p w:rsidR="00857142" w:rsidRDefault="00857142" w:rsidP="00857142">
      <w:pPr>
        <w:pStyle w:val="PuceCC21"/>
      </w:pPr>
      <w:r w:rsidRPr="00857142">
        <w:t xml:space="preserve">Humidité relative : </w:t>
      </w:r>
      <w:r>
        <w:tab/>
      </w:r>
      <w:r w:rsidRPr="00857142">
        <w:tab/>
        <w:t>95% Hr</w:t>
      </w:r>
    </w:p>
    <w:p w:rsidR="00857142" w:rsidRDefault="00857142" w:rsidP="00857142">
      <w:pPr>
        <w:pStyle w:val="Style19"/>
      </w:pPr>
      <w:bookmarkStart w:id="9" w:name="_Toc183073855"/>
      <w:r>
        <w:t>Réseaux hydrauliques Eau Glacée et Eau Chaude</w:t>
      </w:r>
      <w:bookmarkEnd w:id="9"/>
    </w:p>
    <w:p w:rsidR="00857142" w:rsidRDefault="00857142" w:rsidP="00857142">
      <w:pPr>
        <w:pStyle w:val="Style17"/>
      </w:pPr>
      <w:bookmarkStart w:id="10" w:name="_Toc183073856"/>
      <w:r>
        <w:t>Nature des tuyauteries</w:t>
      </w:r>
      <w:bookmarkEnd w:id="10"/>
    </w:p>
    <w:p w:rsidR="00857142" w:rsidRDefault="00857142" w:rsidP="00857142">
      <w:pPr>
        <w:pStyle w:val="CORPSDETEXTECC"/>
      </w:pPr>
      <w:r w:rsidRPr="00857142">
        <w:t>Les réseaux hydrauliques seront réalisés en tubes en acier noir, conformes à la norme NFA 49-112, avec une épaisseur courante de ISO 64.</w:t>
      </w:r>
    </w:p>
    <w:p w:rsidR="00857142" w:rsidRDefault="00857142" w:rsidP="00857142">
      <w:pPr>
        <w:pStyle w:val="Style17"/>
      </w:pPr>
      <w:bookmarkStart w:id="11" w:name="_Toc183073857"/>
      <w:r>
        <w:t>Mise en œuvre</w:t>
      </w:r>
      <w:bookmarkEnd w:id="11"/>
    </w:p>
    <w:p w:rsidR="00857142" w:rsidRPr="00305121" w:rsidRDefault="00857142" w:rsidP="00857142">
      <w:pPr>
        <w:pStyle w:val="CORPSDETEXTECC"/>
        <w:rPr>
          <w:lang w:eastAsia="fr-FR"/>
        </w:rPr>
      </w:pPr>
      <w:r w:rsidRPr="00305121">
        <w:rPr>
          <w:lang w:eastAsia="fr-FR"/>
        </w:rPr>
        <w:t>Les canalisations devront être installées selon les spécifications suivantes :</w:t>
      </w:r>
    </w:p>
    <w:p w:rsidR="00857142" w:rsidRPr="00305121" w:rsidRDefault="00857142" w:rsidP="0026316A">
      <w:pPr>
        <w:pStyle w:val="PuceCC1"/>
        <w:ind w:hanging="436"/>
        <w:rPr>
          <w:lang w:eastAsia="fr-FR"/>
        </w:rPr>
      </w:pPr>
      <w:r w:rsidRPr="00305121">
        <w:rPr>
          <w:b/>
          <w:bCs/>
          <w:lang w:eastAsia="fr-FR"/>
        </w:rPr>
        <w:t>Espacement</w:t>
      </w:r>
      <w:r w:rsidRPr="00305121">
        <w:rPr>
          <w:lang w:eastAsia="fr-FR"/>
        </w:rPr>
        <w:t xml:space="preserve"> : Les tuyauteries seront posées avec un espacement suffisant pour permettre l’installation et le démontage du calorifuge, avec une distance minimale de 3 cm des parois verticales, des plafonds, des p</w:t>
      </w:r>
      <w:r>
        <w:rPr>
          <w:lang w:eastAsia="fr-FR"/>
        </w:rPr>
        <w:t>outres, ou d’autres tuyauteries ;</w:t>
      </w:r>
    </w:p>
    <w:p w:rsidR="00857142" w:rsidRPr="00305121" w:rsidRDefault="00857142" w:rsidP="0026316A">
      <w:pPr>
        <w:pStyle w:val="PuceCC1"/>
        <w:ind w:hanging="436"/>
        <w:rPr>
          <w:lang w:eastAsia="fr-FR"/>
        </w:rPr>
      </w:pPr>
      <w:r w:rsidRPr="00305121">
        <w:rPr>
          <w:b/>
          <w:bCs/>
          <w:lang w:eastAsia="fr-FR"/>
        </w:rPr>
        <w:t>Alignement et Dilatation</w:t>
      </w:r>
      <w:r w:rsidRPr="00305121">
        <w:rPr>
          <w:lang w:eastAsia="fr-FR"/>
        </w:rPr>
        <w:t xml:space="preserve"> : Les tuyauteries seront installées parallèlement aux parois, sans flèche ni contre-pente, et assureront une libre dilatation par leur tracé ou par des organes de dilatation, sans e</w:t>
      </w:r>
      <w:r>
        <w:rPr>
          <w:lang w:eastAsia="fr-FR"/>
        </w:rPr>
        <w:t>ngendrer de fatigue ou de bruit ;</w:t>
      </w:r>
    </w:p>
    <w:p w:rsidR="00857142" w:rsidRPr="00305121" w:rsidRDefault="00857142" w:rsidP="0026316A">
      <w:pPr>
        <w:pStyle w:val="PuceCC1"/>
        <w:ind w:hanging="436"/>
        <w:rPr>
          <w:lang w:eastAsia="fr-FR"/>
        </w:rPr>
      </w:pPr>
      <w:r w:rsidRPr="00305121">
        <w:rPr>
          <w:b/>
          <w:bCs/>
          <w:lang w:eastAsia="fr-FR"/>
        </w:rPr>
        <w:t>Assemblage</w:t>
      </w:r>
      <w:r w:rsidRPr="00305121">
        <w:rPr>
          <w:lang w:eastAsia="fr-FR"/>
        </w:rPr>
        <w:t xml:space="preserve"> : Les assemblages se feront par soudure à l</w:t>
      </w:r>
      <w:r>
        <w:rPr>
          <w:lang w:eastAsia="fr-FR"/>
        </w:rPr>
        <w:t>’arc dans les tours et le socle ;</w:t>
      </w:r>
    </w:p>
    <w:p w:rsidR="00857142" w:rsidRPr="00305121" w:rsidRDefault="00857142" w:rsidP="0026316A">
      <w:pPr>
        <w:pStyle w:val="PuceCC1"/>
        <w:ind w:hanging="436"/>
        <w:rPr>
          <w:lang w:eastAsia="fr-FR"/>
        </w:rPr>
      </w:pPr>
      <w:r w:rsidRPr="00305121">
        <w:rPr>
          <w:b/>
          <w:bCs/>
          <w:lang w:eastAsia="fr-FR"/>
        </w:rPr>
        <w:t>Équilibre hydraulique</w:t>
      </w:r>
      <w:r w:rsidRPr="00305121">
        <w:rPr>
          <w:lang w:eastAsia="fr-FR"/>
        </w:rPr>
        <w:t xml:space="preserve"> : Les réseaux hydrauliques seront conçus pour assurer un équilibre hydraulique optimal, garantissant un écoulement d</w:t>
      </w:r>
      <w:r>
        <w:rPr>
          <w:lang w:eastAsia="fr-FR"/>
        </w:rPr>
        <w:t>'eau fluide sans coup de bélier ;</w:t>
      </w:r>
    </w:p>
    <w:p w:rsidR="00857142" w:rsidRPr="00305121" w:rsidRDefault="00857142" w:rsidP="0026316A">
      <w:pPr>
        <w:pStyle w:val="PuceCC1"/>
        <w:ind w:hanging="436"/>
        <w:rPr>
          <w:lang w:eastAsia="fr-FR"/>
        </w:rPr>
      </w:pPr>
      <w:r w:rsidRPr="00305121">
        <w:rPr>
          <w:b/>
          <w:bCs/>
          <w:lang w:eastAsia="fr-FR"/>
        </w:rPr>
        <w:t>Support et Maintien</w:t>
      </w:r>
      <w:r w:rsidRPr="00305121">
        <w:rPr>
          <w:lang w:eastAsia="fr-FR"/>
        </w:rPr>
        <w:t xml:space="preserve"> : Les tuyauteries seront maintenues et soutenues efficacement par des colliers fixés aux parois ou au plafond, sans provoquer de déformation. Les supports permettront un démontage aisé des canalisations, en nombre suffisant pour éviter toute flè</w:t>
      </w:r>
      <w:r>
        <w:rPr>
          <w:lang w:eastAsia="fr-FR"/>
        </w:rPr>
        <w:t>che nuisible ou inesthétique ;</w:t>
      </w:r>
    </w:p>
    <w:p w:rsidR="00857142" w:rsidRPr="00305121" w:rsidRDefault="00857142" w:rsidP="0026316A">
      <w:pPr>
        <w:pStyle w:val="PuceCC1"/>
        <w:ind w:hanging="436"/>
        <w:rPr>
          <w:lang w:eastAsia="fr-FR"/>
        </w:rPr>
      </w:pPr>
      <w:r w:rsidRPr="00305121">
        <w:rPr>
          <w:b/>
          <w:bCs/>
          <w:lang w:eastAsia="fr-FR"/>
        </w:rPr>
        <w:t>Mise à la Terre</w:t>
      </w:r>
      <w:r w:rsidRPr="00305121">
        <w:rPr>
          <w:lang w:eastAsia="fr-FR"/>
        </w:rPr>
        <w:t xml:space="preserve"> : Les réseaux hydrauliques seront reliés au conducteur de protection, avec des mises à la terre réalisées avec soin, </w:t>
      </w:r>
      <w:r>
        <w:rPr>
          <w:lang w:eastAsia="fr-FR"/>
        </w:rPr>
        <w:t>conformes à la norme NFC 15 100 ;</w:t>
      </w:r>
    </w:p>
    <w:p w:rsidR="00857142" w:rsidRPr="00305121" w:rsidRDefault="00857142" w:rsidP="0026316A">
      <w:pPr>
        <w:pStyle w:val="PuceCC1"/>
        <w:ind w:hanging="436"/>
        <w:rPr>
          <w:lang w:eastAsia="fr-FR"/>
        </w:rPr>
      </w:pPr>
      <w:r w:rsidRPr="00305121">
        <w:rPr>
          <w:b/>
          <w:bCs/>
          <w:lang w:eastAsia="fr-FR"/>
        </w:rPr>
        <w:t>Préparation des Tubes</w:t>
      </w:r>
      <w:r w:rsidRPr="00305121">
        <w:rPr>
          <w:lang w:eastAsia="fr-FR"/>
        </w:rPr>
        <w:t xml:space="preserve"> : Avant montage, les tubes seront nettoyés extérieurement à l'aide d'une brosse métallique et leur propreté intérieure sera scrupuleusement vérifiée. Chaque coupe ou découpe de tube sera minutieuse</w:t>
      </w:r>
      <w:r>
        <w:rPr>
          <w:lang w:eastAsia="fr-FR"/>
        </w:rPr>
        <w:t>ment ébarbée avant raccordement ;</w:t>
      </w:r>
    </w:p>
    <w:p w:rsidR="00857142" w:rsidRDefault="00857142" w:rsidP="0026316A">
      <w:pPr>
        <w:pStyle w:val="puceCC11"/>
        <w:ind w:hanging="436"/>
        <w:rPr>
          <w:lang w:eastAsia="fr-FR"/>
        </w:rPr>
      </w:pPr>
      <w:r w:rsidRPr="00305121">
        <w:rPr>
          <w:b/>
          <w:bCs/>
          <w:lang w:eastAsia="fr-FR"/>
        </w:rPr>
        <w:t>Rinçage et Analyse</w:t>
      </w:r>
      <w:r w:rsidRPr="00305121">
        <w:rPr>
          <w:lang w:eastAsia="fr-FR"/>
        </w:rPr>
        <w:t xml:space="preserve"> : Les tuyauteries seront rincées selon les règles de l'art et feront l'objet d'une analyse de l'eau avant d'être c</w:t>
      </w:r>
      <w:r>
        <w:rPr>
          <w:lang w:eastAsia="fr-FR"/>
        </w:rPr>
        <w:t>onnectées aux réseaux de la BnF.</w:t>
      </w:r>
    </w:p>
    <w:p w:rsidR="00857142" w:rsidRDefault="00857142" w:rsidP="00857142">
      <w:pPr>
        <w:pStyle w:val="Style17"/>
        <w:rPr>
          <w:lang w:eastAsia="fr-FR"/>
        </w:rPr>
      </w:pPr>
      <w:bookmarkStart w:id="12" w:name="_Toc183073858"/>
      <w:r>
        <w:rPr>
          <w:lang w:eastAsia="fr-FR"/>
        </w:rPr>
        <w:t>Robinetterie</w:t>
      </w:r>
      <w:bookmarkEnd w:id="12"/>
    </w:p>
    <w:p w:rsidR="00857142" w:rsidRPr="00305121" w:rsidRDefault="00857142" w:rsidP="00857142">
      <w:pPr>
        <w:pStyle w:val="CORPSDETEXTECC"/>
        <w:rPr>
          <w:lang w:eastAsia="fr-FR"/>
        </w:rPr>
      </w:pPr>
      <w:r w:rsidRPr="00305121">
        <w:rPr>
          <w:lang w:eastAsia="fr-FR"/>
        </w:rPr>
        <w:t>La robinetterie doit répondre aux exigences suivantes :</w:t>
      </w:r>
    </w:p>
    <w:p w:rsidR="00857142" w:rsidRPr="00305121" w:rsidRDefault="00857142" w:rsidP="0026316A">
      <w:pPr>
        <w:pStyle w:val="PuceCC1"/>
        <w:numPr>
          <w:ilvl w:val="0"/>
          <w:numId w:val="6"/>
        </w:numPr>
        <w:ind w:hanging="436"/>
        <w:rPr>
          <w:lang w:eastAsia="fr-FR"/>
        </w:rPr>
      </w:pPr>
      <w:r w:rsidRPr="00305121">
        <w:rPr>
          <w:b/>
          <w:bCs/>
          <w:lang w:eastAsia="fr-FR"/>
        </w:rPr>
        <w:t>Normes et Directives</w:t>
      </w:r>
      <w:r w:rsidRPr="00305121">
        <w:rPr>
          <w:lang w:eastAsia="fr-FR"/>
        </w:rPr>
        <w:t xml:space="preserve"> : Conformité aux normes françaises et à l</w:t>
      </w:r>
      <w:r>
        <w:rPr>
          <w:lang w:eastAsia="fr-FR"/>
        </w:rPr>
        <w:t>a directive européenne 98/83/CE ;</w:t>
      </w:r>
    </w:p>
    <w:p w:rsidR="00857142" w:rsidRPr="00305121" w:rsidRDefault="00857142" w:rsidP="0026316A">
      <w:pPr>
        <w:pStyle w:val="PuceCC1"/>
        <w:numPr>
          <w:ilvl w:val="0"/>
          <w:numId w:val="6"/>
        </w:numPr>
        <w:ind w:hanging="436"/>
        <w:rPr>
          <w:lang w:eastAsia="fr-FR"/>
        </w:rPr>
      </w:pPr>
      <w:r w:rsidRPr="00305121">
        <w:rPr>
          <w:b/>
          <w:bCs/>
          <w:lang w:eastAsia="fr-FR"/>
        </w:rPr>
        <w:t>Matériaux et Pression</w:t>
      </w:r>
      <w:r w:rsidRPr="00305121">
        <w:rPr>
          <w:lang w:eastAsia="fr-FR"/>
        </w:rPr>
        <w:t xml:space="preserve"> : La robinetterie sera fabriquée en matériaux adaptés et aura une pression nominale (PN) spécifiée en fonction du couple température / pression i</w:t>
      </w:r>
      <w:r>
        <w:rPr>
          <w:lang w:eastAsia="fr-FR"/>
        </w:rPr>
        <w:t xml:space="preserve">ndiqué dans la note de calcul : </w:t>
      </w:r>
      <w:r w:rsidRPr="00D074C6">
        <w:rPr>
          <w:b/>
          <w:bCs/>
          <w:lang w:eastAsia="fr-FR"/>
        </w:rPr>
        <w:t>Socle</w:t>
      </w:r>
      <w:r>
        <w:rPr>
          <w:lang w:eastAsia="fr-FR"/>
        </w:rPr>
        <w:t xml:space="preserve"> : PN ≥ 10 / </w:t>
      </w:r>
      <w:r w:rsidRPr="00D074C6">
        <w:rPr>
          <w:b/>
          <w:bCs/>
          <w:lang w:eastAsia="fr-FR"/>
        </w:rPr>
        <w:t>Tours</w:t>
      </w:r>
      <w:r>
        <w:rPr>
          <w:lang w:eastAsia="fr-FR"/>
        </w:rPr>
        <w:t xml:space="preserve"> : PN ≥ 16</w:t>
      </w:r>
    </w:p>
    <w:p w:rsidR="00857142" w:rsidRPr="00305121" w:rsidRDefault="00857142" w:rsidP="0026316A">
      <w:pPr>
        <w:pStyle w:val="PuceCC1"/>
        <w:numPr>
          <w:ilvl w:val="0"/>
          <w:numId w:val="6"/>
        </w:numPr>
        <w:ind w:hanging="436"/>
        <w:rPr>
          <w:lang w:eastAsia="fr-FR"/>
        </w:rPr>
      </w:pPr>
      <w:r w:rsidRPr="00305121">
        <w:rPr>
          <w:b/>
          <w:bCs/>
          <w:lang w:eastAsia="fr-FR"/>
        </w:rPr>
        <w:t>Montage</w:t>
      </w:r>
      <w:r w:rsidRPr="00305121">
        <w:rPr>
          <w:lang w:eastAsia="fr-FR"/>
        </w:rPr>
        <w:t xml:space="preserve"> : Les vannes ou robinets à orifices taraudés seront installés avec des raccords démontables coniques pour faciliter l'entretien et le démontage.</w:t>
      </w:r>
    </w:p>
    <w:p w:rsidR="00857142" w:rsidRPr="00305121" w:rsidRDefault="00857142" w:rsidP="0026316A">
      <w:pPr>
        <w:pStyle w:val="PuceCC1"/>
        <w:numPr>
          <w:ilvl w:val="0"/>
          <w:numId w:val="6"/>
        </w:numPr>
        <w:ind w:hanging="436"/>
        <w:rPr>
          <w:lang w:eastAsia="fr-FR"/>
        </w:rPr>
      </w:pPr>
      <w:r w:rsidRPr="00305121">
        <w:rPr>
          <w:b/>
          <w:bCs/>
          <w:lang w:eastAsia="fr-FR"/>
        </w:rPr>
        <w:lastRenderedPageBreak/>
        <w:t>Robinets de Vidange</w:t>
      </w:r>
      <w:r w:rsidRPr="00305121">
        <w:rPr>
          <w:lang w:eastAsia="fr-FR"/>
        </w:rPr>
        <w:t xml:space="preserve"> : Les robinets de vidange à orifices taraudés seront équipés de bouchons pour garantir l’étanchéité et la séc</w:t>
      </w:r>
      <w:r>
        <w:rPr>
          <w:lang w:eastAsia="fr-FR"/>
        </w:rPr>
        <w:t>urité ;</w:t>
      </w:r>
    </w:p>
    <w:p w:rsidR="00857142" w:rsidRPr="00305121" w:rsidRDefault="00857142" w:rsidP="0026316A">
      <w:pPr>
        <w:pStyle w:val="puceCC11"/>
        <w:ind w:hanging="436"/>
        <w:rPr>
          <w:lang w:eastAsia="fr-FR"/>
        </w:rPr>
      </w:pPr>
      <w:r w:rsidRPr="00305121">
        <w:rPr>
          <w:b/>
          <w:bCs/>
          <w:lang w:eastAsia="fr-FR"/>
        </w:rPr>
        <w:t>Type de Robinets</w:t>
      </w:r>
      <w:r w:rsidRPr="00305121">
        <w:rPr>
          <w:lang w:eastAsia="fr-FR"/>
        </w:rPr>
        <w:t xml:space="preserve"> : Les robinets seront à boisseaux sphériques avec manchons taraudés, adaptés en fonction du type de réseau et de la vitesse de circulation du fluide. L’étanchéité amont / aval sera rigoureusement assurée pour éviter toute fuite.</w:t>
      </w:r>
    </w:p>
    <w:p w:rsidR="00857142" w:rsidRDefault="00857142" w:rsidP="00857142">
      <w:pPr>
        <w:pStyle w:val="Style17"/>
        <w:rPr>
          <w:lang w:eastAsia="fr-FR"/>
        </w:rPr>
      </w:pPr>
      <w:bookmarkStart w:id="13" w:name="_Toc183073859"/>
      <w:r>
        <w:rPr>
          <w:lang w:eastAsia="fr-FR"/>
        </w:rPr>
        <w:t>Les vannes d’isolement</w:t>
      </w:r>
      <w:bookmarkEnd w:id="13"/>
    </w:p>
    <w:p w:rsidR="00857142" w:rsidRDefault="00857142" w:rsidP="00857142">
      <w:pPr>
        <w:pStyle w:val="CORPSDETEXTECC"/>
      </w:pPr>
      <w:r>
        <w:t xml:space="preserve">Pour les vannes inférieures au DN50, elles seront à boisseaux </w:t>
      </w:r>
      <w:r w:rsidRPr="009D10E1">
        <w:t>sphériques</w:t>
      </w:r>
      <w:r>
        <w:t xml:space="preserve"> </w:t>
      </w:r>
      <w:r w:rsidRPr="009D10E1">
        <w:t>et à manchons taraudés</w:t>
      </w:r>
    </w:p>
    <w:p w:rsidR="00857142" w:rsidRPr="00241880" w:rsidRDefault="00857142" w:rsidP="00857142">
      <w:pPr>
        <w:pStyle w:val="CORPSDETEXTECC"/>
      </w:pPr>
      <w:r w:rsidRPr="009D10E1">
        <w:t>Pour les v</w:t>
      </w:r>
      <w:r>
        <w:t>annes supérieures</w:t>
      </w:r>
      <w:r w:rsidRPr="009D10E1">
        <w:t xml:space="preserve"> au DN</w:t>
      </w:r>
      <w:r>
        <w:t xml:space="preserve">50, </w:t>
      </w:r>
      <w:r w:rsidRPr="00241880">
        <w:t xml:space="preserve">elles seront à volant avec commande par réducteur manuelle </w:t>
      </w:r>
      <w:r>
        <w:t xml:space="preserve">ou à papillon </w:t>
      </w:r>
      <w:r w:rsidRPr="00241880">
        <w:t>et ser</w:t>
      </w:r>
      <w:r>
        <w:t xml:space="preserve">ont </w:t>
      </w:r>
      <w:r w:rsidRPr="00241880">
        <w:t>posé</w:t>
      </w:r>
      <w:r>
        <w:t xml:space="preserve">es </w:t>
      </w:r>
      <w:r w:rsidRPr="00241880">
        <w:t>entre des brides.</w:t>
      </w:r>
    </w:p>
    <w:p w:rsidR="00857142" w:rsidRPr="00305121" w:rsidRDefault="00857142" w:rsidP="00857142">
      <w:pPr>
        <w:pStyle w:val="Style17"/>
        <w:rPr>
          <w:lang w:eastAsia="fr-FR"/>
        </w:rPr>
      </w:pPr>
      <w:bookmarkStart w:id="14" w:name="_Toc183073860"/>
      <w:r>
        <w:rPr>
          <w:lang w:eastAsia="fr-FR"/>
        </w:rPr>
        <w:t>Les vannes d’équilibrage et de réglage</w:t>
      </w:r>
      <w:bookmarkEnd w:id="14"/>
    </w:p>
    <w:p w:rsidR="00857142" w:rsidRDefault="00857142" w:rsidP="0026316A">
      <w:pPr>
        <w:pStyle w:val="CORPSDETEXTECC"/>
      </w:pPr>
      <w:r>
        <w:t>La vanne d'équilibrage et de réglage, essentielle pour ajuster le débit d'eau dans les réseaux hydrauliques, est équipée de prises de pression en amont et en aval pour mesurer le débit. Elle sera choisie en fonction de son coefficient KV, avec un point de réglage situé au milieu de sa plage de réglage. Son système de réglage sera verrouillable pour maintenir les paramètres en place.</w:t>
      </w:r>
    </w:p>
    <w:p w:rsidR="00857142" w:rsidRDefault="00857142" w:rsidP="00857142">
      <w:pPr>
        <w:pStyle w:val="CORPSDETEXTECC"/>
      </w:pPr>
      <w:r>
        <w:t>Pour les petits diamètres, la vanne sera de marque Tour Andersson Hydronic (TA), modèle STAD. Pour les gros diamètres, le modèle STAF ou un équivalent sera utilisé.</w:t>
      </w:r>
    </w:p>
    <w:p w:rsidR="00857142" w:rsidRDefault="00857142" w:rsidP="00857142">
      <w:pPr>
        <w:pStyle w:val="CORPSDETEXTECC"/>
      </w:pPr>
      <w:r>
        <w:t>Lors de l'installation de la vanne d'équilibrage, une vanne d'isolement sera placée en amont pour faciliter les opérations de maintenance et de réglage.</w:t>
      </w:r>
    </w:p>
    <w:p w:rsidR="0026316A" w:rsidRDefault="0026316A" w:rsidP="0026316A">
      <w:pPr>
        <w:pStyle w:val="Style17"/>
      </w:pPr>
      <w:bookmarkStart w:id="15" w:name="_Toc183073861"/>
      <w:r>
        <w:t>Les vannes deux voies de régulation et d’équilibrage automatique indépendante</w:t>
      </w:r>
      <w:bookmarkEnd w:id="15"/>
    </w:p>
    <w:p w:rsidR="0026316A" w:rsidRDefault="0026316A" w:rsidP="0026316A">
      <w:pPr>
        <w:pStyle w:val="CORPSDETEXTECC"/>
      </w:pPr>
      <w:r>
        <w:t>La vanne de régulation et d'équilibrage automatique, indépendante de la pression, assure un contrôle précis du débit dans un circuit pour répondre aux besoins thermiques de manière constante, quel que soit le niveau de pression différentielle.</w:t>
      </w:r>
    </w:p>
    <w:p w:rsidR="0026316A" w:rsidRDefault="0026316A" w:rsidP="0026316A">
      <w:pPr>
        <w:pStyle w:val="CORPSDETEXTECC"/>
      </w:pPr>
      <w:r>
        <w:t>Tous les équipements terminaux, tels que les batteries CTA, les ventilo-convecteurs et les armoires de climatisation, seront équipés de cette vanne, garantissant un fonctionnement optimal et régulé.</w:t>
      </w:r>
    </w:p>
    <w:p w:rsidR="0026316A" w:rsidRPr="002354B4" w:rsidRDefault="0026316A" w:rsidP="0026316A">
      <w:pPr>
        <w:pStyle w:val="CORPSDETEXTECC"/>
      </w:pPr>
      <w:r w:rsidRPr="009F7039">
        <w:t xml:space="preserve">La marque de référence est </w:t>
      </w:r>
      <w:r>
        <w:rPr>
          <w:b/>
        </w:rPr>
        <w:t xml:space="preserve">DANFOSS </w:t>
      </w:r>
      <w:r w:rsidRPr="00183BD7">
        <w:t>(ou équivalent)</w:t>
      </w:r>
      <w:r>
        <w:t>.</w:t>
      </w:r>
    </w:p>
    <w:p w:rsidR="0026316A" w:rsidRPr="00A54D86" w:rsidRDefault="0026316A" w:rsidP="0026316A">
      <w:pPr>
        <w:pStyle w:val="CORPSDETEXTECC"/>
      </w:pPr>
      <w:r w:rsidRPr="009F7039">
        <w:t>Lors de l’installation d’une vanne de régulation et d'équilibrage automatique indépendante de la pression une vanne d’is</w:t>
      </w:r>
      <w:r>
        <w:t>olement sera placée en amont.</w:t>
      </w:r>
    </w:p>
    <w:p w:rsidR="0026316A" w:rsidRDefault="0026316A" w:rsidP="0026316A">
      <w:pPr>
        <w:pStyle w:val="Style17"/>
      </w:pPr>
      <w:bookmarkStart w:id="16" w:name="_Toc183073862"/>
      <w:r>
        <w:t>Les purges et vidanges</w:t>
      </w:r>
      <w:bookmarkEnd w:id="16"/>
    </w:p>
    <w:p w:rsidR="0026316A" w:rsidRDefault="0026316A" w:rsidP="0026316A">
      <w:pPr>
        <w:pStyle w:val="CORPSDETEXTECC"/>
      </w:pPr>
      <w:r w:rsidRPr="007852F3">
        <w:t>Les dispositifs de purge d’air seront installés à chaque point haut de l'installation, avec un diamètre correspondant à celui de la tuyauterie. Une vanne d’isolement sera placée en amont de chaque dispositif. Ces points de purge seront judicieusement répartis dans les gaines techniques ou sur les équipements pour garantir une évacuation efficace de l'air.</w:t>
      </w:r>
    </w:p>
    <w:p w:rsidR="0026316A" w:rsidRPr="00241880" w:rsidRDefault="0026316A" w:rsidP="0026316A">
      <w:pPr>
        <w:pStyle w:val="CORPSDETEXTECC"/>
      </w:pPr>
      <w:r w:rsidRPr="00183BD7">
        <w:t xml:space="preserve">La marque de référence est </w:t>
      </w:r>
      <w:r>
        <w:rPr>
          <w:b/>
        </w:rPr>
        <w:t xml:space="preserve">FLAMCO </w:t>
      </w:r>
      <w:r>
        <w:t xml:space="preserve">de type </w:t>
      </w:r>
      <w:r w:rsidRPr="004818F8">
        <w:rPr>
          <w:b/>
        </w:rPr>
        <w:t xml:space="preserve">FLEXVENT </w:t>
      </w:r>
      <w:r w:rsidRPr="00183BD7">
        <w:t>(ou équivalent)</w:t>
      </w:r>
      <w:r>
        <w:t>.</w:t>
      </w:r>
    </w:p>
    <w:p w:rsidR="0026316A" w:rsidRPr="00241880" w:rsidRDefault="0026316A" w:rsidP="0026316A">
      <w:pPr>
        <w:pStyle w:val="CORPSDETEXTECC"/>
      </w:pPr>
      <w:r w:rsidRPr="007852F3">
        <w:t>Des dispositifs de vidange seront installés à chaque point bas de l'installation, avec un diamètre correspondant à celui de la tuyauterie</w:t>
      </w:r>
      <w:r w:rsidRPr="00241880">
        <w:t>.</w:t>
      </w:r>
    </w:p>
    <w:p w:rsidR="0026316A" w:rsidRDefault="0026316A" w:rsidP="0026316A">
      <w:pPr>
        <w:pStyle w:val="Style17"/>
      </w:pPr>
      <w:bookmarkStart w:id="17" w:name="_Toc183073863"/>
      <w:r>
        <w:t>Les manchons compensateurs de dilatation</w:t>
      </w:r>
      <w:bookmarkEnd w:id="17"/>
    </w:p>
    <w:p w:rsidR="0026316A" w:rsidRDefault="0026316A" w:rsidP="0026316A">
      <w:pPr>
        <w:pStyle w:val="CORPSDETEXTECC"/>
      </w:pPr>
      <w:r w:rsidRPr="007852F3">
        <w:t>Le manchon de dilatation est en élastomère SBR avec des brides tournantes en acier zingué bichromaté T4A. Il comprend un tube intérieur en élastomère, une carcasse en nappes textiles ou métalliques, et un revêtement extérieur en caoutchouc résistant aux UV et au vieillissement.</w:t>
      </w:r>
    </w:p>
    <w:p w:rsidR="0026316A" w:rsidRPr="00241880" w:rsidRDefault="0026316A" w:rsidP="0026316A">
      <w:pPr>
        <w:pStyle w:val="CORPSDETEXTECC"/>
      </w:pPr>
      <w:r>
        <w:t>La m</w:t>
      </w:r>
      <w:r w:rsidRPr="00241880">
        <w:t>arque de référence </w:t>
      </w:r>
      <w:r>
        <w:t xml:space="preserve">est </w:t>
      </w:r>
      <w:r w:rsidRPr="00241880">
        <w:rPr>
          <w:b/>
        </w:rPr>
        <w:t>DILATOFLEX</w:t>
      </w:r>
      <w:r>
        <w:t xml:space="preserve"> </w:t>
      </w:r>
      <w:r w:rsidRPr="00241880">
        <w:t xml:space="preserve">Série K Qualité CC pour </w:t>
      </w:r>
      <w:r>
        <w:t>les DN 32 à 300 (ou équivalent).</w:t>
      </w:r>
    </w:p>
    <w:p w:rsidR="0026316A" w:rsidRDefault="0026316A" w:rsidP="0026316A">
      <w:pPr>
        <w:pStyle w:val="CORPSDETEXTECC"/>
      </w:pPr>
      <w:r>
        <w:t>Lorsque le manchon de dilatation est monté sur le réseau hydraulique Eau Chaude, il ne sera pas calorifugé. Des vannes d'isolement seront installées en amont et en aval.</w:t>
      </w:r>
    </w:p>
    <w:p w:rsidR="0026316A" w:rsidRDefault="0026316A" w:rsidP="0026316A">
      <w:pPr>
        <w:pStyle w:val="CORPSDETEXTECC"/>
      </w:pPr>
      <w:r>
        <w:lastRenderedPageBreak/>
        <w:t>Sur le réseau Eau Glacée, le manchon de dilatation sera calorifugé avec un isolant démontable pour permettre un accès facile. Des vannes d'isolement seront également installées en amont et en aval.</w:t>
      </w:r>
    </w:p>
    <w:p w:rsidR="0026316A" w:rsidRDefault="0026316A" w:rsidP="0026316A">
      <w:pPr>
        <w:pStyle w:val="Style17"/>
      </w:pPr>
      <w:bookmarkStart w:id="18" w:name="_Toc183073864"/>
      <w:r>
        <w:t>Protection contre la corrosion</w:t>
      </w:r>
      <w:bookmarkEnd w:id="18"/>
    </w:p>
    <w:p w:rsidR="0026316A" w:rsidRDefault="0026316A" w:rsidP="0026316A">
      <w:pPr>
        <w:pStyle w:val="CORPSDETEXTECC"/>
      </w:pPr>
      <w:r>
        <w:t>Les réseaux hydrauliques et les parties métalliques seront protégés par deux couches de peinture anticorrosion. Les surfaces métalliques brutes seront soigneusement dégraissées, nettoyées, et brossées avant l'application de la peinture.</w:t>
      </w:r>
    </w:p>
    <w:p w:rsidR="0026316A" w:rsidRDefault="0026316A" w:rsidP="0026316A">
      <w:pPr>
        <w:pStyle w:val="CORPSDETEXTECC"/>
      </w:pPr>
      <w:r>
        <w:t>Les réseaux hydrauliques seront dotés de bagues isolantes et de raccords spéciaux pour prévenir la corrosion électrolytique.</w:t>
      </w:r>
    </w:p>
    <w:p w:rsidR="0026316A" w:rsidRDefault="0026316A" w:rsidP="0026316A">
      <w:pPr>
        <w:pStyle w:val="CORPSDETEXTECC"/>
      </w:pPr>
      <w:r>
        <w:t>En général, le titulaire est responsable de la protection anticorrosion complète de l'ensemble des installations ainsi que de la peinture de finition des équipements.</w:t>
      </w:r>
    </w:p>
    <w:p w:rsidR="0026316A" w:rsidRDefault="0026316A" w:rsidP="0026316A">
      <w:pPr>
        <w:pStyle w:val="Style17"/>
      </w:pPr>
      <w:bookmarkStart w:id="19" w:name="_Toc183073865"/>
      <w:r>
        <w:t>Epreuve hydraulique et rinçage des réseaux hydrauliques</w:t>
      </w:r>
      <w:bookmarkEnd w:id="19"/>
    </w:p>
    <w:p w:rsidR="0026316A" w:rsidRDefault="0026316A" w:rsidP="0026316A">
      <w:pPr>
        <w:pStyle w:val="CORPSDETEXTECC"/>
      </w:pPr>
      <w:r w:rsidRPr="007852F3">
        <w:t>Avant l'installation du calorifuge, le Titulaire doit réaliser un rinçage et une mise à l'épreuve pour chaque réseau hydraulique.</w:t>
      </w:r>
    </w:p>
    <w:p w:rsidR="0026316A" w:rsidRPr="007852F3" w:rsidRDefault="0026316A" w:rsidP="0026316A">
      <w:pPr>
        <w:pStyle w:val="CORPSDETEXTECC"/>
        <w:rPr>
          <w:rFonts w:eastAsiaTheme="majorEastAsia" w:cstheme="majorBidi"/>
          <w:bCs/>
          <w:color w:val="7030A0"/>
          <w:szCs w:val="24"/>
        </w:rPr>
      </w:pPr>
      <w:r w:rsidRPr="007852F3">
        <w:t>Aucune ouverture sur les réseaux existants ne pourra être effectuée sans présentation des certificats correspondants.</w:t>
      </w:r>
    </w:p>
    <w:p w:rsidR="0026316A" w:rsidRDefault="0026316A" w:rsidP="0026316A">
      <w:pPr>
        <w:pStyle w:val="Style17"/>
      </w:pPr>
      <w:bookmarkStart w:id="20" w:name="_Toc183073866"/>
      <w:r>
        <w:t>Calorifugeage</w:t>
      </w:r>
      <w:bookmarkEnd w:id="20"/>
    </w:p>
    <w:p w:rsidR="0026316A" w:rsidRDefault="0026316A" w:rsidP="0026316A">
      <w:pPr>
        <w:pStyle w:val="CORPSDETEXTECC"/>
        <w:rPr>
          <w:lang w:eastAsia="fr-FR"/>
        </w:rPr>
      </w:pPr>
      <w:r w:rsidRPr="007852F3">
        <w:rPr>
          <w:lang w:eastAsia="fr-FR"/>
        </w:rPr>
        <w:t xml:space="preserve">Avant l'application du calorifuge, les réseaux hydrauliques doivent être soigneusement nettoyés de toutes souillures et doivent être complétement secs. </w:t>
      </w:r>
    </w:p>
    <w:p w:rsidR="0026316A" w:rsidRPr="007852F3" w:rsidRDefault="0026316A" w:rsidP="0026316A">
      <w:pPr>
        <w:pStyle w:val="CORPSDETEXTECC"/>
        <w:rPr>
          <w:lang w:eastAsia="fr-FR"/>
        </w:rPr>
      </w:pPr>
      <w:r w:rsidRPr="007852F3">
        <w:rPr>
          <w:lang w:eastAsia="fr-FR"/>
        </w:rPr>
        <w:t>Chaque réseau sera calorifugé séparément avec des découpes nettes et des ajustements parfaits.</w:t>
      </w:r>
    </w:p>
    <w:p w:rsidR="0026316A" w:rsidRPr="007852F3" w:rsidRDefault="0026316A" w:rsidP="0026316A">
      <w:pPr>
        <w:pStyle w:val="CORPSDETEXTECC"/>
        <w:rPr>
          <w:lang w:eastAsia="fr-FR"/>
        </w:rPr>
      </w:pPr>
      <w:r w:rsidRPr="007852F3">
        <w:rPr>
          <w:lang w:eastAsia="fr-FR"/>
        </w:rPr>
        <w:t>Le calorifuge, exempt d'amiante, sera identifié comme suit :</w:t>
      </w:r>
    </w:p>
    <w:p w:rsidR="0026316A" w:rsidRPr="007852F3" w:rsidRDefault="0026316A" w:rsidP="0026316A">
      <w:pPr>
        <w:pStyle w:val="PuceCC1"/>
        <w:numPr>
          <w:ilvl w:val="0"/>
          <w:numId w:val="6"/>
        </w:numPr>
        <w:ind w:hanging="436"/>
        <w:rPr>
          <w:lang w:eastAsia="fr-FR"/>
        </w:rPr>
      </w:pPr>
      <w:r w:rsidRPr="007852F3">
        <w:rPr>
          <w:b/>
          <w:bCs/>
          <w:lang w:eastAsia="fr-FR"/>
        </w:rPr>
        <w:t>Bande verte circulaire</w:t>
      </w:r>
      <w:r w:rsidRPr="007852F3">
        <w:rPr>
          <w:lang w:eastAsia="fr-FR"/>
        </w:rPr>
        <w:t xml:space="preserve"> : À la séparation entre le calorifuge contenant de l'amiante et celui sans amiante.</w:t>
      </w:r>
    </w:p>
    <w:p w:rsidR="0026316A" w:rsidRPr="007852F3" w:rsidRDefault="0026316A" w:rsidP="0026316A">
      <w:pPr>
        <w:pStyle w:val="PuceCC1"/>
        <w:numPr>
          <w:ilvl w:val="0"/>
          <w:numId w:val="6"/>
        </w:numPr>
        <w:ind w:hanging="436"/>
        <w:rPr>
          <w:lang w:eastAsia="fr-FR"/>
        </w:rPr>
      </w:pPr>
      <w:r w:rsidRPr="007852F3">
        <w:rPr>
          <w:b/>
          <w:bCs/>
          <w:lang w:eastAsia="fr-FR"/>
        </w:rPr>
        <w:t>Étiquettes "Calorifuge non amianté"</w:t>
      </w:r>
      <w:r w:rsidRPr="007852F3">
        <w:rPr>
          <w:lang w:eastAsia="fr-FR"/>
        </w:rPr>
        <w:t xml:space="preserve"> : Apposées sur toute la longueur de chaque réseau hydraulique.</w:t>
      </w:r>
    </w:p>
    <w:p w:rsidR="0026316A" w:rsidRPr="007852F3" w:rsidRDefault="0026316A" w:rsidP="0026316A">
      <w:pPr>
        <w:pStyle w:val="puceCC11"/>
        <w:rPr>
          <w:lang w:eastAsia="fr-FR"/>
        </w:rPr>
      </w:pPr>
      <w:r w:rsidRPr="007852F3">
        <w:rPr>
          <w:b/>
          <w:bCs/>
          <w:lang w:eastAsia="fr-FR"/>
        </w:rPr>
        <w:t>Bande verte linéaire</w:t>
      </w:r>
      <w:r w:rsidRPr="007852F3">
        <w:rPr>
          <w:lang w:eastAsia="fr-FR"/>
        </w:rPr>
        <w:t xml:space="preserve"> : Posée le long de chaque réseau hydraulique pour une identification claire.</w:t>
      </w:r>
    </w:p>
    <w:p w:rsidR="0026316A" w:rsidRDefault="0026316A" w:rsidP="0026316A">
      <w:pPr>
        <w:pStyle w:val="Style20"/>
      </w:pPr>
      <w:bookmarkStart w:id="21" w:name="_Toc183073867"/>
      <w:r>
        <w:t>Calorifuge pour le réseau hydraulique Eau Glacée</w:t>
      </w:r>
      <w:bookmarkEnd w:id="21"/>
    </w:p>
    <w:p w:rsidR="0026316A" w:rsidRPr="0026316A" w:rsidRDefault="0026316A" w:rsidP="0026316A">
      <w:pPr>
        <w:pStyle w:val="CORPSDETEXTECC"/>
      </w:pPr>
      <w:r w:rsidRPr="0026316A">
        <w:t>L’isolation des réseaux hydrauliques d’eau glacée sera réalisée comme suit :</w:t>
      </w:r>
    </w:p>
    <w:p w:rsidR="0026316A" w:rsidRPr="0026316A" w:rsidRDefault="0026316A" w:rsidP="0026316A">
      <w:pPr>
        <w:pStyle w:val="PuceCC1"/>
      </w:pPr>
      <w:r w:rsidRPr="0026316A">
        <w:rPr>
          <w:b/>
          <w:bCs/>
        </w:rPr>
        <w:t>Matériau</w:t>
      </w:r>
      <w:r w:rsidRPr="0026316A">
        <w:t xml:space="preserve"> : L’isolant sera en élastomère à structure cellulaire fermée ou en coquilles de styrofoam. Il devra avoir un coefficient de conductivité thermique (λ) d’au moins 0,038 W/m°C à 0°C et une résistance à la diffusion de la vapeur d’eau d’au moins 5000, certifiés par un laboratoire européen indépendant. Le classement au feu devra être A2S1D1 (M1).</w:t>
      </w:r>
    </w:p>
    <w:p w:rsidR="0026316A" w:rsidRPr="0026316A" w:rsidRDefault="0026316A" w:rsidP="0026316A">
      <w:pPr>
        <w:pStyle w:val="puceCC11"/>
      </w:pPr>
      <w:r w:rsidRPr="0026316A">
        <w:rPr>
          <w:b/>
          <w:bCs/>
        </w:rPr>
        <w:t>Épaisseur</w:t>
      </w:r>
      <w:r w:rsidRPr="0026316A">
        <w:t xml:space="preserve"> : L’épaisseur de l’isolant variera selon le diamètre des tuyaux pour garantir une température de surface supérieure à la température de rosée :</w:t>
      </w:r>
    </w:p>
    <w:p w:rsidR="0026316A" w:rsidRPr="0026316A" w:rsidRDefault="0026316A" w:rsidP="0026316A">
      <w:pPr>
        <w:pStyle w:val="PuceCC2"/>
      </w:pPr>
      <w:r w:rsidRPr="0026316A">
        <w:t>30 mm pour les tubes de diamètre inférieur à DN 25 ;</w:t>
      </w:r>
    </w:p>
    <w:p w:rsidR="0026316A" w:rsidRPr="0026316A" w:rsidRDefault="0026316A" w:rsidP="0026316A">
      <w:pPr>
        <w:pStyle w:val="PuceCC2"/>
      </w:pPr>
      <w:r w:rsidRPr="0026316A">
        <w:t>40 mm pour les tubes de diamètre compris entre DN 25 et DN 80 ;</w:t>
      </w:r>
    </w:p>
    <w:p w:rsidR="0026316A" w:rsidRPr="0026316A" w:rsidRDefault="0026316A" w:rsidP="0026316A">
      <w:pPr>
        <w:pStyle w:val="PuceCC2"/>
      </w:pPr>
      <w:r w:rsidRPr="0026316A">
        <w:t>50 mm pour les tubes de diamètre compris entre DN 80 et DN 150 ;</w:t>
      </w:r>
    </w:p>
    <w:p w:rsidR="0026316A" w:rsidRPr="0026316A" w:rsidRDefault="0026316A" w:rsidP="0026316A">
      <w:pPr>
        <w:pStyle w:val="PuceCC21"/>
      </w:pPr>
      <w:r w:rsidRPr="0026316A">
        <w:t>60 mm pour les tubes de diamètre supérieur à DN 150.</w:t>
      </w:r>
    </w:p>
    <w:p w:rsidR="0026316A" w:rsidRPr="0026316A" w:rsidRDefault="0026316A" w:rsidP="0026316A">
      <w:pPr>
        <w:pStyle w:val="PuceCC1"/>
      </w:pPr>
      <w:r w:rsidRPr="0026316A">
        <w:rPr>
          <w:b/>
          <w:bCs/>
        </w:rPr>
        <w:t>Supports isolants</w:t>
      </w:r>
      <w:r w:rsidRPr="0026316A">
        <w:t xml:space="preserve"> : Pour éviter les ponts thermiques et la condensation aux points de fixation, des supports isolants de même épaisseur que l’isolation seront utilisés. Ces supports devront être compatibles avec l'isolant principal pour assurer une continuité parfaite du calorifuge ;</w:t>
      </w:r>
    </w:p>
    <w:p w:rsidR="0026316A" w:rsidRPr="0026316A" w:rsidRDefault="0026316A" w:rsidP="0026316A">
      <w:pPr>
        <w:pStyle w:val="PuceCC1"/>
      </w:pPr>
      <w:r w:rsidRPr="0026316A">
        <w:rPr>
          <w:b/>
          <w:bCs/>
        </w:rPr>
        <w:lastRenderedPageBreak/>
        <w:t>Revêtement</w:t>
      </w:r>
      <w:r w:rsidRPr="0026316A">
        <w:t xml:space="preserve"> : Le calorifuge sera recouvert d’un pare-vapeur et d’une double couche de finition en polymère synthétique ;</w:t>
      </w:r>
    </w:p>
    <w:p w:rsidR="0026316A" w:rsidRPr="0026316A" w:rsidRDefault="0026316A" w:rsidP="0026316A">
      <w:pPr>
        <w:pStyle w:val="puceCC11"/>
      </w:pPr>
      <w:r w:rsidRPr="0026316A">
        <w:rPr>
          <w:b/>
          <w:bCs/>
        </w:rPr>
        <w:t>Isolation des organes</w:t>
      </w:r>
      <w:r w:rsidRPr="0026316A">
        <w:t xml:space="preserve"> : Un calorifuge anti-condensation sera installé sur tous les organes du circuit d'eau glacée (robinets, vannes, électrovannes de sécurité, clapets, vannes 2 voies, raccords démontables, etc.). Il consistera en deux demi-boîtiers isolés en verre cellulaire (foamglass) avec joints souples et démontables, fixés par des fermetures à levier en inox pour les éléments standards.</w:t>
      </w:r>
    </w:p>
    <w:p w:rsidR="0026316A" w:rsidRPr="0026316A" w:rsidRDefault="0026316A" w:rsidP="0026316A">
      <w:pPr>
        <w:pStyle w:val="CORPSDETEXTECC"/>
      </w:pPr>
      <w:r w:rsidRPr="0026316A">
        <w:t>Toutes les procédures de mise en œuvre devront respecter les prescriptions de l'avis technique du produit.</w:t>
      </w:r>
    </w:p>
    <w:p w:rsidR="0026316A" w:rsidRDefault="0026316A" w:rsidP="0026316A">
      <w:pPr>
        <w:pStyle w:val="Style20"/>
      </w:pPr>
      <w:bookmarkStart w:id="22" w:name="_Toc183073868"/>
      <w:r>
        <w:t>Calorifuge pour le réseau Eau Chaude</w:t>
      </w:r>
      <w:bookmarkEnd w:id="22"/>
    </w:p>
    <w:p w:rsidR="0026316A" w:rsidRDefault="0026316A" w:rsidP="0026316A">
      <w:pPr>
        <w:pStyle w:val="CORPSDETEXTECC"/>
      </w:pPr>
      <w:r>
        <w:t>Le calorifuge sera en coquille de laine de verre, laine de roche, ou laine minérale, en plaque ou en coquille à structure concentrique, avec un diamètre intérieur correspondant au diamètre extérieur des tubes.</w:t>
      </w:r>
    </w:p>
    <w:p w:rsidR="0026316A" w:rsidRDefault="0026316A" w:rsidP="0026316A">
      <w:pPr>
        <w:pStyle w:val="CORPSDETEXTECC"/>
        <w:spacing w:after="240"/>
      </w:pPr>
      <w:r>
        <w:t>Les épaisseurs minimales de calorifuge, conformes à la classe 3 d’isolation du CSTB, sont définies en fonction du diamètre extérieur des conduits et des coefficients de perte UI :</w:t>
      </w:r>
    </w:p>
    <w:tbl>
      <w:tblPr>
        <w:tblStyle w:val="TableNormal"/>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1536"/>
        <w:gridCol w:w="1534"/>
        <w:gridCol w:w="866"/>
        <w:gridCol w:w="849"/>
        <w:gridCol w:w="852"/>
        <w:gridCol w:w="849"/>
      </w:tblGrid>
      <w:tr w:rsidR="0026316A" w:rsidRPr="0096407E" w:rsidTr="00B84A16">
        <w:trPr>
          <w:trHeight w:val="340"/>
          <w:jc w:val="center"/>
        </w:trPr>
        <w:tc>
          <w:tcPr>
            <w:tcW w:w="1536" w:type="dxa"/>
            <w:vMerge w:val="restart"/>
            <w:tcBorders>
              <w:top w:val="single" w:sz="12" w:space="0" w:color="000000"/>
              <w:bottom w:val="single" w:sz="12" w:space="0" w:color="000000"/>
              <w:right w:val="single" w:sz="12" w:space="0" w:color="000000"/>
            </w:tcBorders>
            <w:shd w:val="clear" w:color="auto" w:fill="E5DFEC" w:themeFill="accent4" w:themeFillTint="33"/>
            <w:vAlign w:val="center"/>
          </w:tcPr>
          <w:p w:rsidR="0026316A" w:rsidRPr="0096407E" w:rsidRDefault="0026316A" w:rsidP="00B84A16">
            <w:pPr>
              <w:tabs>
                <w:tab w:val="left" w:pos="1205"/>
              </w:tabs>
              <w:ind w:left="110" w:right="96"/>
              <w:jc w:val="center"/>
              <w:rPr>
                <w:rFonts w:ascii="Arial Narrow" w:eastAsia="Arial" w:hAnsi="Arial Narrow" w:cs="Arial"/>
                <w:sz w:val="20"/>
                <w:szCs w:val="20"/>
                <w:lang w:val="fr-FR"/>
              </w:rPr>
            </w:pPr>
            <w:r>
              <w:rPr>
                <w:rFonts w:ascii="Arial Narrow" w:eastAsia="Arial" w:hAnsi="Arial Narrow" w:cs="Arial"/>
                <w:sz w:val="20"/>
                <w:szCs w:val="20"/>
                <w:lang w:val="fr-FR"/>
              </w:rPr>
              <w:t xml:space="preserve">Diamètre extérieur </w:t>
            </w:r>
            <w:r>
              <w:rPr>
                <w:rFonts w:ascii="Arial Narrow" w:eastAsia="Arial" w:hAnsi="Arial Narrow" w:cs="Arial"/>
                <w:spacing w:val="-8"/>
                <w:sz w:val="20"/>
                <w:szCs w:val="20"/>
                <w:lang w:val="fr-FR"/>
              </w:rPr>
              <w:t xml:space="preserve">du </w:t>
            </w:r>
            <w:r w:rsidRPr="0096407E">
              <w:rPr>
                <w:rFonts w:ascii="Arial Narrow" w:eastAsia="Arial" w:hAnsi="Arial Narrow" w:cs="Arial"/>
                <w:sz w:val="20"/>
                <w:szCs w:val="20"/>
                <w:lang w:val="fr-FR"/>
              </w:rPr>
              <w:t>conduit (sans isolant)</w:t>
            </w:r>
            <w:r w:rsidRPr="0096407E">
              <w:rPr>
                <w:rFonts w:ascii="Arial Narrow" w:eastAsia="Arial" w:hAnsi="Arial Narrow" w:cs="Arial"/>
                <w:spacing w:val="-5"/>
                <w:sz w:val="20"/>
                <w:szCs w:val="20"/>
                <w:lang w:val="fr-FR"/>
              </w:rPr>
              <w:t xml:space="preserve"> </w:t>
            </w:r>
            <w:r w:rsidRPr="0096407E">
              <w:rPr>
                <w:rFonts w:ascii="Arial Narrow" w:eastAsia="Arial" w:hAnsi="Arial Narrow" w:cs="Arial"/>
                <w:sz w:val="20"/>
                <w:szCs w:val="20"/>
                <w:lang w:val="fr-FR"/>
              </w:rPr>
              <w:t>(mm)</w:t>
            </w:r>
          </w:p>
        </w:tc>
        <w:tc>
          <w:tcPr>
            <w:tcW w:w="4950" w:type="dxa"/>
            <w:gridSpan w:val="5"/>
            <w:tcBorders>
              <w:top w:val="single" w:sz="12" w:space="0" w:color="000000"/>
              <w:left w:val="single" w:sz="12" w:space="0" w:color="000000"/>
              <w:bottom w:val="single" w:sz="6" w:space="0" w:color="000000"/>
            </w:tcBorders>
            <w:shd w:val="clear" w:color="auto" w:fill="E5DFEC" w:themeFill="accent4" w:themeFillTint="33"/>
            <w:vAlign w:val="center"/>
          </w:tcPr>
          <w:p w:rsidR="0026316A" w:rsidRPr="0096407E" w:rsidRDefault="0026316A" w:rsidP="00B84A16">
            <w:pPr>
              <w:ind w:left="108"/>
              <w:jc w:val="center"/>
              <w:rPr>
                <w:rFonts w:ascii="Arial Narrow" w:eastAsia="Arial" w:hAnsi="Arial Narrow" w:cs="Arial"/>
                <w:sz w:val="20"/>
                <w:szCs w:val="20"/>
              </w:rPr>
            </w:pPr>
            <w:r w:rsidRPr="00171286">
              <w:rPr>
                <w:rFonts w:ascii="Arial Narrow" w:eastAsia="Arial" w:hAnsi="Arial Narrow" w:cs="Arial"/>
                <w:sz w:val="20"/>
                <w:szCs w:val="20"/>
                <w:lang w:val="fr-FR"/>
              </w:rPr>
              <w:t>Classe</w:t>
            </w:r>
            <w:r w:rsidRPr="0096407E">
              <w:rPr>
                <w:rFonts w:ascii="Arial Narrow" w:eastAsia="Arial" w:hAnsi="Arial Narrow" w:cs="Arial"/>
                <w:sz w:val="20"/>
                <w:szCs w:val="20"/>
              </w:rPr>
              <w:t xml:space="preserve"> 3</w:t>
            </w:r>
          </w:p>
        </w:tc>
      </w:tr>
      <w:tr w:rsidR="0026316A" w:rsidRPr="0096407E" w:rsidTr="00B84A16">
        <w:trPr>
          <w:trHeight w:val="340"/>
          <w:jc w:val="center"/>
        </w:trPr>
        <w:tc>
          <w:tcPr>
            <w:tcW w:w="1536" w:type="dxa"/>
            <w:vMerge/>
            <w:tcBorders>
              <w:top w:val="nil"/>
              <w:bottom w:val="single" w:sz="12" w:space="0" w:color="000000"/>
              <w:right w:val="single" w:sz="12" w:space="0" w:color="000000"/>
            </w:tcBorders>
            <w:shd w:val="clear" w:color="auto" w:fill="E5DFEC" w:themeFill="accent4" w:themeFillTint="33"/>
            <w:vAlign w:val="center"/>
          </w:tcPr>
          <w:p w:rsidR="0026316A" w:rsidRPr="0096407E" w:rsidRDefault="0026316A" w:rsidP="00B84A16">
            <w:pPr>
              <w:jc w:val="center"/>
              <w:rPr>
                <w:rFonts w:ascii="Arial Narrow" w:eastAsia="Trebuchet MS" w:hAnsi="Arial Narrow" w:cs="Trebuchet MS"/>
                <w:sz w:val="20"/>
                <w:szCs w:val="20"/>
              </w:rPr>
            </w:pPr>
          </w:p>
        </w:tc>
        <w:tc>
          <w:tcPr>
            <w:tcW w:w="1534" w:type="dxa"/>
            <w:vMerge w:val="restart"/>
            <w:tcBorders>
              <w:top w:val="single" w:sz="6" w:space="0" w:color="000000"/>
              <w:left w:val="single" w:sz="12" w:space="0" w:color="000000"/>
              <w:bottom w:val="single" w:sz="6" w:space="0" w:color="000000"/>
            </w:tcBorders>
            <w:shd w:val="clear" w:color="auto" w:fill="E5DFEC" w:themeFill="accent4" w:themeFillTint="33"/>
            <w:vAlign w:val="center"/>
          </w:tcPr>
          <w:p w:rsidR="0026316A" w:rsidRPr="0096407E" w:rsidRDefault="0026316A" w:rsidP="00B84A16">
            <w:pPr>
              <w:tabs>
                <w:tab w:val="left" w:pos="1240"/>
              </w:tabs>
              <w:ind w:left="108" w:right="96"/>
              <w:jc w:val="center"/>
              <w:rPr>
                <w:rFonts w:ascii="Arial Narrow" w:eastAsia="Arial" w:hAnsi="Arial Narrow" w:cs="Arial"/>
                <w:sz w:val="20"/>
                <w:szCs w:val="20"/>
                <w:lang w:val="fr-FR"/>
              </w:rPr>
            </w:pPr>
            <w:r w:rsidRPr="0096407E">
              <w:rPr>
                <w:rFonts w:ascii="Arial Narrow" w:eastAsia="Arial" w:hAnsi="Arial Narrow" w:cs="Arial"/>
                <w:sz w:val="20"/>
                <w:szCs w:val="20"/>
                <w:lang w:val="fr-FR"/>
              </w:rPr>
              <w:t>Coefficient de perte</w:t>
            </w:r>
            <w:r>
              <w:rPr>
                <w:rFonts w:ascii="Arial Narrow" w:eastAsia="Arial" w:hAnsi="Arial Narrow" w:cs="Arial"/>
                <w:sz w:val="20"/>
                <w:szCs w:val="20"/>
                <w:lang w:val="fr-FR"/>
              </w:rPr>
              <w:t xml:space="preserve"> </w:t>
            </w:r>
            <w:r w:rsidRPr="0096407E">
              <w:rPr>
                <w:rFonts w:ascii="Arial Narrow" w:eastAsia="Arial" w:hAnsi="Arial Narrow" w:cs="Arial"/>
                <w:spacing w:val="-9"/>
                <w:sz w:val="20"/>
                <w:szCs w:val="20"/>
                <w:lang w:val="fr-FR"/>
              </w:rPr>
              <w:t xml:space="preserve">UI </w:t>
            </w:r>
            <w:r w:rsidRPr="0096407E">
              <w:rPr>
                <w:rFonts w:ascii="Arial Narrow" w:eastAsia="Arial" w:hAnsi="Arial Narrow" w:cs="Arial"/>
                <w:sz w:val="20"/>
                <w:szCs w:val="20"/>
                <w:lang w:val="fr-FR"/>
              </w:rPr>
              <w:t>(W/</w:t>
            </w:r>
            <w:proofErr w:type="gramStart"/>
            <w:r w:rsidRPr="0096407E">
              <w:rPr>
                <w:rFonts w:ascii="Arial Narrow" w:eastAsia="Arial" w:hAnsi="Arial Narrow" w:cs="Arial"/>
                <w:sz w:val="20"/>
                <w:szCs w:val="20"/>
                <w:lang w:val="fr-FR"/>
              </w:rPr>
              <w:t>m.K</w:t>
            </w:r>
            <w:proofErr w:type="gramEnd"/>
            <w:r w:rsidRPr="0096407E">
              <w:rPr>
                <w:rFonts w:ascii="Arial Narrow" w:eastAsia="Arial" w:hAnsi="Arial Narrow" w:cs="Arial"/>
                <w:sz w:val="20"/>
                <w:szCs w:val="20"/>
                <w:lang w:val="fr-FR"/>
              </w:rPr>
              <w:t>)</w:t>
            </w:r>
          </w:p>
        </w:tc>
        <w:tc>
          <w:tcPr>
            <w:tcW w:w="3416" w:type="dxa"/>
            <w:gridSpan w:val="4"/>
            <w:tcBorders>
              <w:top w:val="single" w:sz="6" w:space="0" w:color="000000"/>
              <w:bottom w:val="single" w:sz="6" w:space="0" w:color="000000"/>
            </w:tcBorders>
            <w:shd w:val="clear" w:color="auto" w:fill="E5DFEC" w:themeFill="accent4" w:themeFillTint="33"/>
            <w:vAlign w:val="center"/>
          </w:tcPr>
          <w:p w:rsidR="0026316A" w:rsidRPr="0096407E" w:rsidRDefault="0026316A" w:rsidP="00B84A16">
            <w:pPr>
              <w:ind w:left="110"/>
              <w:jc w:val="center"/>
              <w:rPr>
                <w:rFonts w:ascii="Arial Narrow" w:eastAsia="Arial" w:hAnsi="Arial Narrow" w:cs="Arial"/>
                <w:sz w:val="20"/>
                <w:szCs w:val="20"/>
                <w:lang w:val="fr-FR"/>
              </w:rPr>
            </w:pPr>
            <w:r w:rsidRPr="0096407E">
              <w:rPr>
                <w:rFonts w:ascii="Arial Narrow" w:eastAsia="Arial" w:hAnsi="Arial Narrow" w:cs="Arial"/>
                <w:sz w:val="20"/>
                <w:szCs w:val="20"/>
                <w:lang w:val="fr-FR"/>
              </w:rPr>
              <w:t xml:space="preserve">Conductivité thermique </w:t>
            </w:r>
            <w:r w:rsidRPr="0096407E">
              <w:rPr>
                <w:rFonts w:ascii="Arial Narrow" w:eastAsia="Arial" w:hAnsi="Arial Narrow" w:cs="Arial"/>
                <w:sz w:val="20"/>
                <w:szCs w:val="20"/>
              </w:rPr>
              <w:t>λ</w:t>
            </w:r>
            <w:r w:rsidRPr="0096407E">
              <w:rPr>
                <w:rFonts w:ascii="Arial Narrow" w:eastAsia="Arial" w:hAnsi="Arial Narrow" w:cs="Arial"/>
                <w:sz w:val="20"/>
                <w:szCs w:val="20"/>
                <w:lang w:val="fr-FR"/>
              </w:rPr>
              <w:t xml:space="preserve"> (W/</w:t>
            </w:r>
            <w:proofErr w:type="gramStart"/>
            <w:r w:rsidRPr="0096407E">
              <w:rPr>
                <w:rFonts w:ascii="Arial Narrow" w:eastAsia="Arial" w:hAnsi="Arial Narrow" w:cs="Arial"/>
                <w:sz w:val="20"/>
                <w:szCs w:val="20"/>
                <w:lang w:val="fr-FR"/>
              </w:rPr>
              <w:t>m.K</w:t>
            </w:r>
            <w:proofErr w:type="gramEnd"/>
            <w:r w:rsidRPr="0096407E">
              <w:rPr>
                <w:rFonts w:ascii="Arial Narrow" w:eastAsia="Arial" w:hAnsi="Arial Narrow" w:cs="Arial"/>
                <w:sz w:val="20"/>
                <w:szCs w:val="20"/>
                <w:lang w:val="fr-FR"/>
              </w:rPr>
              <w:t>)</w:t>
            </w:r>
          </w:p>
        </w:tc>
      </w:tr>
      <w:tr w:rsidR="0026316A" w:rsidRPr="0096407E" w:rsidTr="00B84A16">
        <w:trPr>
          <w:trHeight w:val="340"/>
          <w:jc w:val="center"/>
        </w:trPr>
        <w:tc>
          <w:tcPr>
            <w:tcW w:w="1536" w:type="dxa"/>
            <w:vMerge/>
            <w:tcBorders>
              <w:top w:val="nil"/>
              <w:bottom w:val="single" w:sz="12" w:space="0" w:color="000000"/>
              <w:right w:val="single" w:sz="12" w:space="0" w:color="000000"/>
            </w:tcBorders>
            <w:shd w:val="clear" w:color="auto" w:fill="E5DFEC" w:themeFill="accent4" w:themeFillTint="33"/>
            <w:vAlign w:val="center"/>
          </w:tcPr>
          <w:p w:rsidR="0026316A" w:rsidRPr="0096407E" w:rsidRDefault="0026316A" w:rsidP="00B84A16">
            <w:pPr>
              <w:jc w:val="center"/>
              <w:rPr>
                <w:rFonts w:ascii="Arial Narrow" w:eastAsia="Trebuchet MS" w:hAnsi="Arial Narrow" w:cs="Trebuchet MS"/>
                <w:sz w:val="20"/>
                <w:szCs w:val="20"/>
                <w:lang w:val="fr-FR"/>
              </w:rPr>
            </w:pPr>
          </w:p>
        </w:tc>
        <w:tc>
          <w:tcPr>
            <w:tcW w:w="1534" w:type="dxa"/>
            <w:vMerge/>
            <w:tcBorders>
              <w:top w:val="single" w:sz="6" w:space="0" w:color="000000"/>
              <w:left w:val="single" w:sz="12" w:space="0" w:color="000000"/>
              <w:bottom w:val="single" w:sz="12" w:space="0" w:color="000000"/>
            </w:tcBorders>
            <w:shd w:val="clear" w:color="auto" w:fill="E5DFEC" w:themeFill="accent4" w:themeFillTint="33"/>
            <w:vAlign w:val="center"/>
          </w:tcPr>
          <w:p w:rsidR="0026316A" w:rsidRPr="0096407E" w:rsidRDefault="0026316A" w:rsidP="00B84A16">
            <w:pPr>
              <w:jc w:val="center"/>
              <w:rPr>
                <w:rFonts w:ascii="Arial Narrow" w:eastAsia="Trebuchet MS" w:hAnsi="Arial Narrow" w:cs="Trebuchet MS"/>
                <w:sz w:val="20"/>
                <w:szCs w:val="20"/>
                <w:lang w:val="fr-FR"/>
              </w:rPr>
            </w:pPr>
          </w:p>
        </w:tc>
        <w:tc>
          <w:tcPr>
            <w:tcW w:w="866" w:type="dxa"/>
            <w:tcBorders>
              <w:top w:val="single" w:sz="6" w:space="0" w:color="000000"/>
              <w:bottom w:val="single" w:sz="12" w:space="0" w:color="000000"/>
            </w:tcBorders>
            <w:shd w:val="clear" w:color="auto" w:fill="E5DFEC" w:themeFill="accent4" w:themeFillTint="33"/>
            <w:vAlign w:val="center"/>
          </w:tcPr>
          <w:p w:rsidR="0026316A" w:rsidRPr="0096407E" w:rsidRDefault="0026316A" w:rsidP="00B84A16">
            <w:pPr>
              <w:spacing w:before="1"/>
              <w:ind w:left="110"/>
              <w:jc w:val="center"/>
              <w:rPr>
                <w:rFonts w:ascii="Arial Narrow" w:eastAsia="Arial" w:hAnsi="Arial Narrow" w:cs="Arial"/>
                <w:sz w:val="20"/>
                <w:szCs w:val="20"/>
              </w:rPr>
            </w:pPr>
            <w:r w:rsidRPr="0096407E">
              <w:rPr>
                <w:rFonts w:ascii="Arial Narrow" w:eastAsia="Arial" w:hAnsi="Arial Narrow" w:cs="Arial"/>
                <w:sz w:val="20"/>
                <w:szCs w:val="20"/>
              </w:rPr>
              <w:t>0.03</w:t>
            </w:r>
          </w:p>
        </w:tc>
        <w:tc>
          <w:tcPr>
            <w:tcW w:w="849" w:type="dxa"/>
            <w:tcBorders>
              <w:top w:val="single" w:sz="6" w:space="0" w:color="000000"/>
              <w:bottom w:val="single" w:sz="12" w:space="0" w:color="000000"/>
            </w:tcBorders>
            <w:shd w:val="clear" w:color="auto" w:fill="E5DFEC" w:themeFill="accent4" w:themeFillTint="33"/>
            <w:vAlign w:val="center"/>
          </w:tcPr>
          <w:p w:rsidR="0026316A" w:rsidRPr="0096407E" w:rsidRDefault="0026316A" w:rsidP="00B84A16">
            <w:pPr>
              <w:spacing w:before="1"/>
              <w:ind w:left="111"/>
              <w:jc w:val="center"/>
              <w:rPr>
                <w:rFonts w:ascii="Arial Narrow" w:eastAsia="Arial" w:hAnsi="Arial Narrow" w:cs="Arial"/>
                <w:sz w:val="20"/>
                <w:szCs w:val="20"/>
              </w:rPr>
            </w:pPr>
            <w:r w:rsidRPr="0096407E">
              <w:rPr>
                <w:rFonts w:ascii="Arial Narrow" w:eastAsia="Arial" w:hAnsi="Arial Narrow" w:cs="Arial"/>
                <w:sz w:val="20"/>
                <w:szCs w:val="20"/>
              </w:rPr>
              <w:t>0.04</w:t>
            </w:r>
          </w:p>
        </w:tc>
        <w:tc>
          <w:tcPr>
            <w:tcW w:w="852" w:type="dxa"/>
            <w:tcBorders>
              <w:top w:val="single" w:sz="6" w:space="0" w:color="000000"/>
              <w:bottom w:val="single" w:sz="12" w:space="0" w:color="000000"/>
            </w:tcBorders>
            <w:shd w:val="clear" w:color="auto" w:fill="E5DFEC" w:themeFill="accent4" w:themeFillTint="33"/>
            <w:vAlign w:val="center"/>
          </w:tcPr>
          <w:p w:rsidR="0026316A" w:rsidRPr="0096407E" w:rsidRDefault="0026316A" w:rsidP="00B84A16">
            <w:pPr>
              <w:spacing w:before="1"/>
              <w:ind w:left="111"/>
              <w:jc w:val="center"/>
              <w:rPr>
                <w:rFonts w:ascii="Arial Narrow" w:eastAsia="Arial" w:hAnsi="Arial Narrow" w:cs="Arial"/>
                <w:sz w:val="20"/>
                <w:szCs w:val="20"/>
              </w:rPr>
            </w:pPr>
            <w:r w:rsidRPr="0096407E">
              <w:rPr>
                <w:rFonts w:ascii="Arial Narrow" w:eastAsia="Arial" w:hAnsi="Arial Narrow" w:cs="Arial"/>
                <w:sz w:val="20"/>
                <w:szCs w:val="20"/>
              </w:rPr>
              <w:t>0.05</w:t>
            </w:r>
          </w:p>
        </w:tc>
        <w:tc>
          <w:tcPr>
            <w:tcW w:w="849" w:type="dxa"/>
            <w:tcBorders>
              <w:top w:val="single" w:sz="6" w:space="0" w:color="000000"/>
              <w:bottom w:val="single" w:sz="12" w:space="0" w:color="000000"/>
            </w:tcBorders>
            <w:shd w:val="clear" w:color="auto" w:fill="E5DFEC" w:themeFill="accent4" w:themeFillTint="33"/>
            <w:vAlign w:val="center"/>
          </w:tcPr>
          <w:p w:rsidR="0026316A" w:rsidRPr="0096407E" w:rsidRDefault="0026316A" w:rsidP="00B84A16">
            <w:pPr>
              <w:spacing w:before="1"/>
              <w:ind w:left="109"/>
              <w:jc w:val="center"/>
              <w:rPr>
                <w:rFonts w:ascii="Arial Narrow" w:eastAsia="Arial" w:hAnsi="Arial Narrow" w:cs="Arial"/>
                <w:sz w:val="20"/>
                <w:szCs w:val="20"/>
              </w:rPr>
            </w:pPr>
            <w:r w:rsidRPr="0096407E">
              <w:rPr>
                <w:rFonts w:ascii="Arial Narrow" w:eastAsia="Arial" w:hAnsi="Arial Narrow" w:cs="Arial"/>
                <w:sz w:val="20"/>
                <w:szCs w:val="20"/>
              </w:rPr>
              <w:t>0.06</w:t>
            </w:r>
          </w:p>
        </w:tc>
      </w:tr>
      <w:tr w:rsidR="0026316A" w:rsidRPr="0096407E" w:rsidTr="00B84A16">
        <w:trPr>
          <w:trHeight w:val="340"/>
          <w:jc w:val="center"/>
        </w:trPr>
        <w:tc>
          <w:tcPr>
            <w:tcW w:w="1536" w:type="dxa"/>
            <w:tcBorders>
              <w:top w:val="single" w:sz="12" w:space="0" w:color="000000"/>
              <w:bottom w:val="single" w:sz="6" w:space="0" w:color="000000"/>
              <w:right w:val="single" w:sz="12" w:space="0" w:color="000000"/>
            </w:tcBorders>
            <w:vAlign w:val="center"/>
          </w:tcPr>
          <w:p w:rsidR="0026316A" w:rsidRPr="0096407E" w:rsidRDefault="0026316A" w:rsidP="00B84A16">
            <w:pPr>
              <w:ind w:left="110"/>
              <w:jc w:val="center"/>
              <w:rPr>
                <w:rFonts w:ascii="Arial Narrow" w:eastAsia="Arial" w:hAnsi="Arial Narrow" w:cs="Arial"/>
                <w:sz w:val="20"/>
                <w:szCs w:val="20"/>
              </w:rPr>
            </w:pPr>
            <w:r w:rsidRPr="0096407E">
              <w:rPr>
                <w:rFonts w:ascii="Arial Narrow" w:eastAsia="Arial" w:hAnsi="Arial Narrow" w:cs="Arial"/>
                <w:sz w:val="20"/>
                <w:szCs w:val="20"/>
              </w:rPr>
              <w:t>10</w:t>
            </w:r>
          </w:p>
        </w:tc>
        <w:tc>
          <w:tcPr>
            <w:tcW w:w="1534" w:type="dxa"/>
            <w:tcBorders>
              <w:top w:val="single" w:sz="12" w:space="0" w:color="000000"/>
              <w:left w:val="single" w:sz="12" w:space="0" w:color="000000"/>
            </w:tcBorders>
            <w:vAlign w:val="center"/>
          </w:tcPr>
          <w:p w:rsidR="0026316A" w:rsidRPr="0096407E" w:rsidRDefault="0026316A" w:rsidP="00B84A16">
            <w:pPr>
              <w:ind w:left="108"/>
              <w:jc w:val="center"/>
              <w:rPr>
                <w:rFonts w:ascii="Arial Narrow" w:eastAsia="Arial" w:hAnsi="Arial Narrow" w:cs="Arial"/>
                <w:sz w:val="20"/>
                <w:szCs w:val="20"/>
              </w:rPr>
            </w:pPr>
            <w:r w:rsidRPr="0096407E">
              <w:rPr>
                <w:rFonts w:ascii="Arial Narrow" w:eastAsia="Arial" w:hAnsi="Arial Narrow" w:cs="Arial"/>
                <w:sz w:val="20"/>
                <w:szCs w:val="20"/>
              </w:rPr>
              <w:t>0.20</w:t>
            </w:r>
          </w:p>
        </w:tc>
        <w:tc>
          <w:tcPr>
            <w:tcW w:w="866" w:type="dxa"/>
            <w:tcBorders>
              <w:top w:val="single" w:sz="12" w:space="0" w:color="000000"/>
            </w:tcBorders>
            <w:vAlign w:val="center"/>
          </w:tcPr>
          <w:p w:rsidR="0026316A" w:rsidRPr="0096407E" w:rsidRDefault="0026316A" w:rsidP="00B84A16">
            <w:pPr>
              <w:ind w:left="110"/>
              <w:jc w:val="center"/>
              <w:rPr>
                <w:rFonts w:ascii="Arial Narrow" w:eastAsia="Arial" w:hAnsi="Arial Narrow" w:cs="Arial"/>
                <w:sz w:val="20"/>
                <w:szCs w:val="20"/>
              </w:rPr>
            </w:pPr>
            <w:r w:rsidRPr="0096407E">
              <w:rPr>
                <w:rFonts w:ascii="Arial Narrow" w:eastAsia="Arial" w:hAnsi="Arial Narrow" w:cs="Arial"/>
                <w:w w:val="99"/>
                <w:sz w:val="20"/>
                <w:szCs w:val="20"/>
              </w:rPr>
              <w:t>4</w:t>
            </w:r>
          </w:p>
        </w:tc>
        <w:tc>
          <w:tcPr>
            <w:tcW w:w="849" w:type="dxa"/>
            <w:tcBorders>
              <w:top w:val="single" w:sz="12" w:space="0" w:color="000000"/>
            </w:tcBorders>
            <w:vAlign w:val="center"/>
          </w:tcPr>
          <w:p w:rsidR="0026316A" w:rsidRPr="0096407E" w:rsidRDefault="0026316A" w:rsidP="00B84A16">
            <w:pPr>
              <w:ind w:left="111"/>
              <w:jc w:val="center"/>
              <w:rPr>
                <w:rFonts w:ascii="Arial Narrow" w:eastAsia="Arial" w:hAnsi="Arial Narrow" w:cs="Arial"/>
                <w:sz w:val="20"/>
                <w:szCs w:val="20"/>
              </w:rPr>
            </w:pPr>
            <w:r w:rsidRPr="0096407E">
              <w:rPr>
                <w:rFonts w:ascii="Arial Narrow" w:eastAsia="Arial" w:hAnsi="Arial Narrow" w:cs="Arial"/>
                <w:w w:val="99"/>
                <w:sz w:val="20"/>
                <w:szCs w:val="20"/>
              </w:rPr>
              <w:t>7</w:t>
            </w:r>
          </w:p>
        </w:tc>
        <w:tc>
          <w:tcPr>
            <w:tcW w:w="852" w:type="dxa"/>
            <w:tcBorders>
              <w:top w:val="single" w:sz="12" w:space="0" w:color="000000"/>
            </w:tcBorders>
            <w:vAlign w:val="center"/>
          </w:tcPr>
          <w:p w:rsidR="0026316A" w:rsidRPr="0096407E" w:rsidRDefault="0026316A" w:rsidP="00B84A16">
            <w:pPr>
              <w:ind w:left="111"/>
              <w:jc w:val="center"/>
              <w:rPr>
                <w:rFonts w:ascii="Arial Narrow" w:eastAsia="Arial" w:hAnsi="Arial Narrow" w:cs="Arial"/>
                <w:sz w:val="20"/>
                <w:szCs w:val="20"/>
              </w:rPr>
            </w:pPr>
            <w:r w:rsidRPr="0096407E">
              <w:rPr>
                <w:rFonts w:ascii="Arial Narrow" w:eastAsia="Arial" w:hAnsi="Arial Narrow" w:cs="Arial"/>
                <w:sz w:val="20"/>
                <w:szCs w:val="20"/>
              </w:rPr>
              <w:t>13</w:t>
            </w:r>
          </w:p>
        </w:tc>
        <w:tc>
          <w:tcPr>
            <w:tcW w:w="849" w:type="dxa"/>
            <w:tcBorders>
              <w:top w:val="single" w:sz="12" w:space="0" w:color="000000"/>
            </w:tcBorders>
            <w:vAlign w:val="center"/>
          </w:tcPr>
          <w:p w:rsidR="0026316A" w:rsidRPr="0096407E" w:rsidRDefault="0026316A" w:rsidP="00B84A16">
            <w:pPr>
              <w:ind w:left="109"/>
              <w:jc w:val="center"/>
              <w:rPr>
                <w:rFonts w:ascii="Arial Narrow" w:eastAsia="Arial" w:hAnsi="Arial Narrow" w:cs="Arial"/>
                <w:sz w:val="20"/>
                <w:szCs w:val="20"/>
              </w:rPr>
            </w:pPr>
            <w:r w:rsidRPr="0096407E">
              <w:rPr>
                <w:rFonts w:ascii="Arial Narrow" w:eastAsia="Arial" w:hAnsi="Arial Narrow" w:cs="Arial"/>
                <w:sz w:val="20"/>
                <w:szCs w:val="20"/>
              </w:rPr>
              <w:t>20</w:t>
            </w:r>
          </w:p>
        </w:tc>
      </w:tr>
      <w:tr w:rsidR="0026316A" w:rsidRPr="0096407E" w:rsidTr="00B84A16">
        <w:trPr>
          <w:trHeight w:val="340"/>
          <w:jc w:val="center"/>
        </w:trPr>
        <w:tc>
          <w:tcPr>
            <w:tcW w:w="1536" w:type="dxa"/>
            <w:tcBorders>
              <w:top w:val="single" w:sz="6" w:space="0" w:color="000000"/>
              <w:bottom w:val="single" w:sz="6" w:space="0" w:color="000000"/>
              <w:right w:val="single" w:sz="12" w:space="0" w:color="000000"/>
            </w:tcBorders>
            <w:vAlign w:val="center"/>
          </w:tcPr>
          <w:p w:rsidR="0026316A" w:rsidRPr="0096407E" w:rsidRDefault="0026316A" w:rsidP="00B84A16">
            <w:pPr>
              <w:ind w:left="110"/>
              <w:jc w:val="center"/>
              <w:rPr>
                <w:rFonts w:ascii="Arial Narrow" w:eastAsia="Arial" w:hAnsi="Arial Narrow" w:cs="Arial"/>
                <w:sz w:val="20"/>
                <w:szCs w:val="20"/>
              </w:rPr>
            </w:pPr>
            <w:r w:rsidRPr="0096407E">
              <w:rPr>
                <w:rFonts w:ascii="Arial Narrow" w:eastAsia="Arial" w:hAnsi="Arial Narrow" w:cs="Arial"/>
                <w:sz w:val="20"/>
                <w:szCs w:val="20"/>
              </w:rPr>
              <w:t>20</w:t>
            </w:r>
          </w:p>
        </w:tc>
        <w:tc>
          <w:tcPr>
            <w:tcW w:w="1534" w:type="dxa"/>
            <w:tcBorders>
              <w:left w:val="single" w:sz="12" w:space="0" w:color="000000"/>
            </w:tcBorders>
            <w:vAlign w:val="center"/>
          </w:tcPr>
          <w:p w:rsidR="0026316A" w:rsidRPr="0096407E" w:rsidRDefault="0026316A" w:rsidP="00B84A16">
            <w:pPr>
              <w:ind w:left="108"/>
              <w:jc w:val="center"/>
              <w:rPr>
                <w:rFonts w:ascii="Arial Narrow" w:eastAsia="Arial" w:hAnsi="Arial Narrow" w:cs="Arial"/>
                <w:sz w:val="20"/>
                <w:szCs w:val="20"/>
              </w:rPr>
            </w:pPr>
            <w:r w:rsidRPr="0096407E">
              <w:rPr>
                <w:rFonts w:ascii="Arial Narrow" w:eastAsia="Arial" w:hAnsi="Arial Narrow" w:cs="Arial"/>
                <w:sz w:val="20"/>
                <w:szCs w:val="20"/>
              </w:rPr>
              <w:t>0.22</w:t>
            </w:r>
          </w:p>
        </w:tc>
        <w:tc>
          <w:tcPr>
            <w:tcW w:w="866" w:type="dxa"/>
            <w:vAlign w:val="center"/>
          </w:tcPr>
          <w:p w:rsidR="0026316A" w:rsidRPr="0096407E" w:rsidRDefault="0026316A" w:rsidP="00B84A16">
            <w:pPr>
              <w:ind w:left="110"/>
              <w:jc w:val="center"/>
              <w:rPr>
                <w:rFonts w:ascii="Arial Narrow" w:eastAsia="Arial" w:hAnsi="Arial Narrow" w:cs="Arial"/>
                <w:sz w:val="20"/>
                <w:szCs w:val="20"/>
              </w:rPr>
            </w:pPr>
            <w:r w:rsidRPr="0096407E">
              <w:rPr>
                <w:rFonts w:ascii="Arial Narrow" w:eastAsia="Arial" w:hAnsi="Arial Narrow" w:cs="Arial"/>
                <w:sz w:val="20"/>
                <w:szCs w:val="20"/>
              </w:rPr>
              <w:t>10</w:t>
            </w:r>
          </w:p>
        </w:tc>
        <w:tc>
          <w:tcPr>
            <w:tcW w:w="849" w:type="dxa"/>
            <w:vAlign w:val="center"/>
          </w:tcPr>
          <w:p w:rsidR="0026316A" w:rsidRPr="0096407E" w:rsidRDefault="0026316A" w:rsidP="00B84A16">
            <w:pPr>
              <w:ind w:left="111"/>
              <w:jc w:val="center"/>
              <w:rPr>
                <w:rFonts w:ascii="Arial Narrow" w:eastAsia="Arial" w:hAnsi="Arial Narrow" w:cs="Arial"/>
                <w:sz w:val="20"/>
                <w:szCs w:val="20"/>
              </w:rPr>
            </w:pPr>
            <w:r w:rsidRPr="0096407E">
              <w:rPr>
                <w:rFonts w:ascii="Arial Narrow" w:eastAsia="Arial" w:hAnsi="Arial Narrow" w:cs="Arial"/>
                <w:sz w:val="20"/>
                <w:szCs w:val="20"/>
              </w:rPr>
              <w:t>17</w:t>
            </w:r>
          </w:p>
        </w:tc>
        <w:tc>
          <w:tcPr>
            <w:tcW w:w="852" w:type="dxa"/>
            <w:vAlign w:val="center"/>
          </w:tcPr>
          <w:p w:rsidR="0026316A" w:rsidRPr="0096407E" w:rsidRDefault="0026316A" w:rsidP="00B84A16">
            <w:pPr>
              <w:ind w:left="111"/>
              <w:jc w:val="center"/>
              <w:rPr>
                <w:rFonts w:ascii="Arial Narrow" w:eastAsia="Arial" w:hAnsi="Arial Narrow" w:cs="Arial"/>
                <w:sz w:val="20"/>
                <w:szCs w:val="20"/>
              </w:rPr>
            </w:pPr>
            <w:r w:rsidRPr="0096407E">
              <w:rPr>
                <w:rFonts w:ascii="Arial Narrow" w:eastAsia="Arial" w:hAnsi="Arial Narrow" w:cs="Arial"/>
                <w:sz w:val="20"/>
                <w:szCs w:val="20"/>
              </w:rPr>
              <w:t>26</w:t>
            </w:r>
          </w:p>
        </w:tc>
        <w:tc>
          <w:tcPr>
            <w:tcW w:w="849" w:type="dxa"/>
            <w:vAlign w:val="center"/>
          </w:tcPr>
          <w:p w:rsidR="0026316A" w:rsidRPr="0096407E" w:rsidRDefault="0026316A" w:rsidP="00B84A16">
            <w:pPr>
              <w:ind w:left="109"/>
              <w:jc w:val="center"/>
              <w:rPr>
                <w:rFonts w:ascii="Arial Narrow" w:eastAsia="Arial" w:hAnsi="Arial Narrow" w:cs="Arial"/>
                <w:sz w:val="20"/>
                <w:szCs w:val="20"/>
              </w:rPr>
            </w:pPr>
            <w:r w:rsidRPr="0096407E">
              <w:rPr>
                <w:rFonts w:ascii="Arial Narrow" w:eastAsia="Arial" w:hAnsi="Arial Narrow" w:cs="Arial"/>
                <w:sz w:val="20"/>
                <w:szCs w:val="20"/>
              </w:rPr>
              <w:t>38</w:t>
            </w:r>
          </w:p>
        </w:tc>
      </w:tr>
      <w:tr w:rsidR="0026316A" w:rsidRPr="0096407E" w:rsidTr="00B84A16">
        <w:trPr>
          <w:trHeight w:val="340"/>
          <w:jc w:val="center"/>
        </w:trPr>
        <w:tc>
          <w:tcPr>
            <w:tcW w:w="1536" w:type="dxa"/>
            <w:tcBorders>
              <w:top w:val="single" w:sz="6" w:space="0" w:color="000000"/>
              <w:bottom w:val="single" w:sz="12" w:space="0" w:color="000000"/>
              <w:right w:val="single" w:sz="12" w:space="0" w:color="000000"/>
            </w:tcBorders>
            <w:vAlign w:val="center"/>
          </w:tcPr>
          <w:p w:rsidR="0026316A" w:rsidRPr="0096407E" w:rsidRDefault="0026316A" w:rsidP="00B84A16">
            <w:pPr>
              <w:ind w:left="110"/>
              <w:jc w:val="center"/>
              <w:rPr>
                <w:rFonts w:ascii="Arial Narrow" w:eastAsia="Arial" w:hAnsi="Arial Narrow" w:cs="Arial"/>
                <w:sz w:val="20"/>
                <w:szCs w:val="20"/>
              </w:rPr>
            </w:pPr>
            <w:r w:rsidRPr="0096407E">
              <w:rPr>
                <w:rFonts w:ascii="Arial Narrow" w:eastAsia="Arial" w:hAnsi="Arial Narrow" w:cs="Arial"/>
                <w:sz w:val="20"/>
                <w:szCs w:val="20"/>
              </w:rPr>
              <w:t>30</w:t>
            </w:r>
          </w:p>
        </w:tc>
        <w:tc>
          <w:tcPr>
            <w:tcW w:w="1534" w:type="dxa"/>
            <w:tcBorders>
              <w:left w:val="single" w:sz="12" w:space="0" w:color="000000"/>
            </w:tcBorders>
            <w:vAlign w:val="center"/>
          </w:tcPr>
          <w:p w:rsidR="0026316A" w:rsidRPr="0096407E" w:rsidRDefault="0026316A" w:rsidP="00B84A16">
            <w:pPr>
              <w:ind w:left="108"/>
              <w:jc w:val="center"/>
              <w:rPr>
                <w:rFonts w:ascii="Arial Narrow" w:eastAsia="Arial" w:hAnsi="Arial Narrow" w:cs="Arial"/>
                <w:sz w:val="20"/>
                <w:szCs w:val="20"/>
              </w:rPr>
            </w:pPr>
            <w:r w:rsidRPr="0096407E">
              <w:rPr>
                <w:rFonts w:ascii="Arial Narrow" w:eastAsia="Arial" w:hAnsi="Arial Narrow" w:cs="Arial"/>
                <w:sz w:val="20"/>
                <w:szCs w:val="20"/>
              </w:rPr>
              <w:t>0.24</w:t>
            </w:r>
          </w:p>
        </w:tc>
        <w:tc>
          <w:tcPr>
            <w:tcW w:w="866" w:type="dxa"/>
            <w:vAlign w:val="center"/>
          </w:tcPr>
          <w:p w:rsidR="0026316A" w:rsidRPr="0096407E" w:rsidRDefault="0026316A" w:rsidP="00B84A16">
            <w:pPr>
              <w:ind w:left="110"/>
              <w:jc w:val="center"/>
              <w:rPr>
                <w:rFonts w:ascii="Arial Narrow" w:eastAsia="Arial" w:hAnsi="Arial Narrow" w:cs="Arial"/>
                <w:sz w:val="20"/>
                <w:szCs w:val="20"/>
              </w:rPr>
            </w:pPr>
            <w:r w:rsidRPr="0096407E">
              <w:rPr>
                <w:rFonts w:ascii="Arial Narrow" w:eastAsia="Arial" w:hAnsi="Arial Narrow" w:cs="Arial"/>
                <w:sz w:val="20"/>
                <w:szCs w:val="20"/>
              </w:rPr>
              <w:t>14</w:t>
            </w:r>
          </w:p>
        </w:tc>
        <w:tc>
          <w:tcPr>
            <w:tcW w:w="849" w:type="dxa"/>
            <w:vAlign w:val="center"/>
          </w:tcPr>
          <w:p w:rsidR="0026316A" w:rsidRPr="0096407E" w:rsidRDefault="0026316A" w:rsidP="00B84A16">
            <w:pPr>
              <w:ind w:left="111"/>
              <w:jc w:val="center"/>
              <w:rPr>
                <w:rFonts w:ascii="Arial Narrow" w:eastAsia="Arial" w:hAnsi="Arial Narrow" w:cs="Arial"/>
                <w:sz w:val="20"/>
                <w:szCs w:val="20"/>
              </w:rPr>
            </w:pPr>
            <w:r w:rsidRPr="0096407E">
              <w:rPr>
                <w:rFonts w:ascii="Arial Narrow" w:eastAsia="Arial" w:hAnsi="Arial Narrow" w:cs="Arial"/>
                <w:sz w:val="20"/>
                <w:szCs w:val="20"/>
              </w:rPr>
              <w:t>23</w:t>
            </w:r>
          </w:p>
        </w:tc>
        <w:tc>
          <w:tcPr>
            <w:tcW w:w="852" w:type="dxa"/>
            <w:vAlign w:val="center"/>
          </w:tcPr>
          <w:p w:rsidR="0026316A" w:rsidRPr="0096407E" w:rsidRDefault="0026316A" w:rsidP="00B84A16">
            <w:pPr>
              <w:ind w:left="111"/>
              <w:jc w:val="center"/>
              <w:rPr>
                <w:rFonts w:ascii="Arial Narrow" w:eastAsia="Arial" w:hAnsi="Arial Narrow" w:cs="Arial"/>
                <w:sz w:val="20"/>
                <w:szCs w:val="20"/>
              </w:rPr>
            </w:pPr>
            <w:r w:rsidRPr="0096407E">
              <w:rPr>
                <w:rFonts w:ascii="Arial Narrow" w:eastAsia="Arial" w:hAnsi="Arial Narrow" w:cs="Arial"/>
                <w:sz w:val="20"/>
                <w:szCs w:val="20"/>
              </w:rPr>
              <w:t>35</w:t>
            </w:r>
          </w:p>
        </w:tc>
        <w:tc>
          <w:tcPr>
            <w:tcW w:w="849" w:type="dxa"/>
            <w:vAlign w:val="center"/>
          </w:tcPr>
          <w:p w:rsidR="0026316A" w:rsidRPr="0096407E" w:rsidRDefault="0026316A" w:rsidP="00B84A16">
            <w:pPr>
              <w:ind w:left="109"/>
              <w:jc w:val="center"/>
              <w:rPr>
                <w:rFonts w:ascii="Arial Narrow" w:eastAsia="Arial" w:hAnsi="Arial Narrow" w:cs="Arial"/>
                <w:sz w:val="20"/>
                <w:szCs w:val="20"/>
              </w:rPr>
            </w:pPr>
            <w:r w:rsidRPr="0096407E">
              <w:rPr>
                <w:rFonts w:ascii="Arial Narrow" w:eastAsia="Arial" w:hAnsi="Arial Narrow" w:cs="Arial"/>
                <w:sz w:val="20"/>
                <w:szCs w:val="20"/>
              </w:rPr>
              <w:t>50</w:t>
            </w:r>
          </w:p>
        </w:tc>
      </w:tr>
    </w:tbl>
    <w:p w:rsidR="0026316A" w:rsidRDefault="0026316A" w:rsidP="0026316A">
      <w:pPr>
        <w:pStyle w:val="CORPSDETEXTECC"/>
        <w:spacing w:before="240"/>
      </w:pPr>
      <w:r>
        <w:t>Au niveau des organes où l'isolation n'est pas prévue, le calorifuge sera interrompu par des manchettes d'arrêt.</w:t>
      </w:r>
    </w:p>
    <w:p w:rsidR="0026316A" w:rsidRDefault="0026316A" w:rsidP="0026316A">
      <w:pPr>
        <w:pStyle w:val="CORPSDETEXTECC"/>
      </w:pPr>
      <w:r>
        <w:t>Le calorifuge sera classé au feu M0 (A1 ou A2S1D0 en Euroclasses) et sera revêtu d’une enveloppe en PVC classée A2S1D1 (M1).</w:t>
      </w:r>
    </w:p>
    <w:p w:rsidR="0026316A" w:rsidRDefault="0026316A" w:rsidP="0026316A">
      <w:pPr>
        <w:pStyle w:val="Style19"/>
      </w:pPr>
      <w:bookmarkStart w:id="23" w:name="_Toc183073869"/>
      <w:r>
        <w:t>Ventilo-convecteur</w:t>
      </w:r>
      <w:bookmarkEnd w:id="23"/>
    </w:p>
    <w:p w:rsidR="0026316A" w:rsidRDefault="0026316A" w:rsidP="00D03D74">
      <w:pPr>
        <w:pStyle w:val="Style21"/>
      </w:pPr>
      <w:bookmarkStart w:id="24" w:name="_Toc183073870"/>
      <w:r>
        <w:t>Batterie</w:t>
      </w:r>
      <w:bookmarkEnd w:id="24"/>
    </w:p>
    <w:p w:rsidR="0026316A" w:rsidRDefault="0026316A" w:rsidP="0026316A">
      <w:pPr>
        <w:pStyle w:val="CORPSDETEXTECC"/>
      </w:pPr>
      <w:r>
        <w:t>Le dimensionnement des batteries du ventilo-convecteur doit être basé sur la puissance requise pour le refroidissement et le chauffage à la vitesse moyenne.</w:t>
      </w:r>
    </w:p>
    <w:p w:rsidR="0026316A" w:rsidRDefault="0026316A" w:rsidP="0026316A">
      <w:pPr>
        <w:pStyle w:val="CORPSDETEXTECC"/>
      </w:pPr>
      <w:r>
        <w:t>La batterie est alimentée par un collecteur équipé d'un purgeur et d'une vidange taraudés.</w:t>
      </w:r>
    </w:p>
    <w:p w:rsidR="0026316A" w:rsidRDefault="0026316A" w:rsidP="00D03D74">
      <w:pPr>
        <w:pStyle w:val="Style21"/>
      </w:pPr>
      <w:bookmarkStart w:id="25" w:name="_Toc183073871"/>
      <w:r>
        <w:t>Ventilateur</w:t>
      </w:r>
      <w:bookmarkEnd w:id="25"/>
    </w:p>
    <w:p w:rsidR="0026316A" w:rsidRDefault="0026316A" w:rsidP="0026316A">
      <w:pPr>
        <w:pStyle w:val="CORPSDETEXTECC"/>
      </w:pPr>
      <w:r>
        <w:t>Le ventilateur doit être un modèle EC (Electronically Commutated), offrant à la fois un haut rendement et une faible consommation électrique. Il sera équipé d'une entrée 0-10 Volts pour un contrôle précis de la vitesse et intégrera une carte Ecospeed pour optimiser son fonctionnement sur trois vitesses.</w:t>
      </w:r>
    </w:p>
    <w:p w:rsidR="0026316A" w:rsidRDefault="0026316A" w:rsidP="0026316A">
      <w:pPr>
        <w:pStyle w:val="CORPSDETEXTECC"/>
      </w:pPr>
      <w:r>
        <w:t>Les turbines, conçues pour un débit d'air élevé et stable, seront en ABS ou en aluminium, avec des aubes profilées aérodynamiquement. Elles seront de type centrifuge à action avec double ouïe, selon la taille de l'unité. Les volutes, fabriquées en plastique ABS, assureront une canalisation efficace et légère du flux d'air.</w:t>
      </w:r>
    </w:p>
    <w:p w:rsidR="0026316A" w:rsidRDefault="0026316A" w:rsidP="0026316A">
      <w:pPr>
        <w:pStyle w:val="CORPSDETEXTECC"/>
      </w:pPr>
      <w:r>
        <w:t>Le ventilateur devra être dimensionné pour atteindre un niveau sonore de 30 dB(A) à la vitesse moyenne.</w:t>
      </w:r>
    </w:p>
    <w:p w:rsidR="0026316A" w:rsidRDefault="0026316A" w:rsidP="0026316A">
      <w:pPr>
        <w:pStyle w:val="CORPSDETEXTECC"/>
      </w:pPr>
    </w:p>
    <w:p w:rsidR="0026316A" w:rsidRDefault="0026316A" w:rsidP="00D03D74">
      <w:pPr>
        <w:pStyle w:val="Style21"/>
      </w:pPr>
      <w:bookmarkStart w:id="26" w:name="_Toc183073872"/>
      <w:r>
        <w:lastRenderedPageBreak/>
        <w:t>Bac à condensats</w:t>
      </w:r>
      <w:bookmarkEnd w:id="26"/>
    </w:p>
    <w:p w:rsidR="0026316A" w:rsidRPr="0026316A" w:rsidRDefault="0026316A" w:rsidP="0026316A">
      <w:pPr>
        <w:pStyle w:val="CORPSDETEXTECC"/>
      </w:pPr>
      <w:bookmarkStart w:id="27" w:name="_Toc54174855"/>
      <w:r w:rsidRPr="0026316A">
        <w:t>Le bac de récupération des condensats sera en tôle galvanisée peinte pour garantir une protection anticorrosion, avec une isolation extérieure en mousse de polyéthylène. Il devra être incliné de manière à permettre un écoulement optimal des condensats et à minimiser la rétention d'eau.</w:t>
      </w:r>
    </w:p>
    <w:p w:rsidR="0026316A" w:rsidRPr="0026316A" w:rsidRDefault="0026316A" w:rsidP="0026316A">
      <w:pPr>
        <w:pStyle w:val="CORPSDETEXTECC"/>
      </w:pPr>
      <w:r w:rsidRPr="0026316A">
        <w:t>Pour les ventilo-convecteurs de type plafonnier, un bac à condensats supplémentaire doit être installé sous la vanne de régulation d'Eau Glacée. Ce bac assurera une protection additionnelle contre les fuites et les débordements.</w:t>
      </w:r>
    </w:p>
    <w:p w:rsidR="0026316A" w:rsidRPr="0026316A" w:rsidRDefault="0026316A" w:rsidP="0026316A">
      <w:pPr>
        <w:pStyle w:val="CORPSDETEXTECC"/>
        <w:rPr>
          <w:bCs/>
        </w:rPr>
      </w:pPr>
      <w:bookmarkStart w:id="28" w:name="_Toc173507507"/>
      <w:r w:rsidRPr="0026316A">
        <w:rPr>
          <w:bCs/>
        </w:rPr>
        <w:t>Filtre à air</w:t>
      </w:r>
      <w:bookmarkEnd w:id="27"/>
      <w:bookmarkEnd w:id="28"/>
    </w:p>
    <w:p w:rsidR="0026316A" w:rsidRPr="0026316A" w:rsidRDefault="0026316A" w:rsidP="0026316A">
      <w:pPr>
        <w:pStyle w:val="CORPSDETEXTECC"/>
        <w:rPr>
          <w:bCs/>
        </w:rPr>
      </w:pPr>
      <w:bookmarkStart w:id="29" w:name="_Toc72060012"/>
      <w:bookmarkStart w:id="30" w:name="_Toc73332655"/>
      <w:bookmarkStart w:id="31" w:name="_Toc167787102"/>
      <w:bookmarkStart w:id="32" w:name="_Toc234643955"/>
      <w:bookmarkStart w:id="33" w:name="_Toc54174856"/>
      <w:r w:rsidRPr="0026316A">
        <w:t>Les filtres à air seront en média synthétique régénérable, avec une efficacité de filtration de 85 % et un classement au feu minimum M1. Ils devront être montés sur une glissière pour faciliter leur installation et leur remplacement, et devront être accessibles depuis la face avant de l'appareil.</w:t>
      </w:r>
    </w:p>
    <w:p w:rsidR="0026316A" w:rsidRPr="0026316A" w:rsidRDefault="0026316A" w:rsidP="00D03D74">
      <w:pPr>
        <w:pStyle w:val="Style21"/>
      </w:pPr>
      <w:bookmarkStart w:id="34" w:name="_Toc173507508"/>
      <w:bookmarkStart w:id="35" w:name="_Toc183073873"/>
      <w:r w:rsidRPr="0026316A">
        <w:t>Etiquetage</w:t>
      </w:r>
      <w:bookmarkEnd w:id="29"/>
      <w:bookmarkEnd w:id="30"/>
      <w:bookmarkEnd w:id="31"/>
      <w:bookmarkEnd w:id="32"/>
      <w:bookmarkEnd w:id="33"/>
      <w:bookmarkEnd w:id="34"/>
      <w:bookmarkEnd w:id="35"/>
    </w:p>
    <w:p w:rsidR="0026316A" w:rsidRPr="0026316A" w:rsidRDefault="0026316A" w:rsidP="0026316A">
      <w:pPr>
        <w:pStyle w:val="CORPSDETEXTECC"/>
      </w:pPr>
      <w:r w:rsidRPr="0026316A">
        <w:t xml:space="preserve">Chaque ventilo-convecteur doit être repéré par une étiquette, de type </w:t>
      </w:r>
      <w:r w:rsidRPr="0026316A">
        <w:rPr>
          <w:b/>
        </w:rPr>
        <w:t>GRAVOPLY 100 X 5 Mat Décor 201 RAL 7038</w:t>
      </w:r>
      <w:r w:rsidRPr="0026316A">
        <w:t xml:space="preserve"> ou équivalent, sur laquelle sera gravée le code équipement (GMAO).</w:t>
      </w:r>
    </w:p>
    <w:p w:rsidR="0026316A" w:rsidRPr="0026316A" w:rsidRDefault="0026316A" w:rsidP="00D03D74">
      <w:pPr>
        <w:pStyle w:val="Style21"/>
      </w:pPr>
      <w:bookmarkStart w:id="36" w:name="_Toc54174857"/>
      <w:bookmarkStart w:id="37" w:name="_Toc173507509"/>
      <w:bookmarkStart w:id="38" w:name="_Toc183073874"/>
      <w:r w:rsidRPr="0026316A">
        <w:t>Raccordements hydrauliques</w:t>
      </w:r>
      <w:bookmarkEnd w:id="36"/>
      <w:bookmarkEnd w:id="37"/>
      <w:bookmarkEnd w:id="38"/>
    </w:p>
    <w:p w:rsidR="0026316A" w:rsidRPr="0026316A" w:rsidRDefault="0026316A" w:rsidP="0026316A">
      <w:pPr>
        <w:pStyle w:val="CORPSDETEXTECC"/>
      </w:pPr>
      <w:bookmarkStart w:id="39" w:name="_Toc54174858"/>
      <w:r w:rsidRPr="0026316A">
        <w:t>Le raccordement hydraulique des ventilo-convecteurs doit suivre ces principes :</w:t>
      </w:r>
    </w:p>
    <w:p w:rsidR="0026316A" w:rsidRPr="0026316A" w:rsidRDefault="0026316A" w:rsidP="00E05C1B">
      <w:pPr>
        <w:pStyle w:val="PuceCC1"/>
      </w:pPr>
      <w:r w:rsidRPr="0026316A">
        <w:rPr>
          <w:b/>
          <w:bCs/>
        </w:rPr>
        <w:t>Attentes des réseaux</w:t>
      </w:r>
      <w:r w:rsidRPr="0026316A">
        <w:t xml:space="preserve"> : Les réseaux hydrauliques Eau Glacée et Eau Chaude doivent être positionnés à proximité des appareils, terminant par des vannes d’isolement à boisseaux sphériques et à manchons taraudés ;</w:t>
      </w:r>
    </w:p>
    <w:p w:rsidR="0026316A" w:rsidRPr="0026316A" w:rsidRDefault="0026316A" w:rsidP="00E05C1B">
      <w:pPr>
        <w:pStyle w:val="PuceCC1"/>
      </w:pPr>
      <w:r w:rsidRPr="0026316A">
        <w:rPr>
          <w:b/>
          <w:bCs/>
        </w:rPr>
        <w:t>Liaison avec les batteries</w:t>
      </w:r>
      <w:r w:rsidRPr="0026316A">
        <w:t xml:space="preserve"> : La connexion entre les réseaux hydrauliques et les batteries se fait par des flexibles calorifugés en inox tressé, avec des raccordements sphéro-coniques ;</w:t>
      </w:r>
    </w:p>
    <w:p w:rsidR="0026316A" w:rsidRPr="0026316A" w:rsidRDefault="0026316A" w:rsidP="00E05C1B">
      <w:pPr>
        <w:pStyle w:val="PuceCC1"/>
      </w:pPr>
      <w:r w:rsidRPr="0026316A">
        <w:rPr>
          <w:b/>
          <w:bCs/>
        </w:rPr>
        <w:t>Vannes de régulation</w:t>
      </w:r>
      <w:r w:rsidRPr="0026316A">
        <w:t xml:space="preserve"> : Les vannes de régulation installées en sortie de batteries sont des vannes deux voies de régulation et d’équilibrage automatique indépendante </w:t>
      </w:r>
      <w:r w:rsidRPr="0026316A">
        <w:rPr>
          <w:b/>
          <w:bCs/>
        </w:rPr>
        <w:t>;</w:t>
      </w:r>
    </w:p>
    <w:p w:rsidR="0026316A" w:rsidRPr="0026316A" w:rsidRDefault="0026316A" w:rsidP="00E05C1B">
      <w:pPr>
        <w:pStyle w:val="PuceCC1"/>
      </w:pPr>
      <w:r w:rsidRPr="0026316A">
        <w:rPr>
          <w:b/>
          <w:bCs/>
        </w:rPr>
        <w:t>Positionnement de la vanne de régulation EG</w:t>
      </w:r>
      <w:r w:rsidRPr="0026316A">
        <w:t xml:space="preserve"> : Cette vanne sera installée directement sur le raccord de la batterie, au-dessus du bac à condensats ;</w:t>
      </w:r>
    </w:p>
    <w:p w:rsidR="0026316A" w:rsidRPr="0026316A" w:rsidRDefault="0026316A" w:rsidP="00E05C1B">
      <w:pPr>
        <w:pStyle w:val="puceCC11"/>
      </w:pPr>
      <w:r w:rsidRPr="0026316A">
        <w:rPr>
          <w:b/>
          <w:bCs/>
        </w:rPr>
        <w:t>Dégazage</w:t>
      </w:r>
      <w:r w:rsidRPr="0026316A">
        <w:t xml:space="preserve"> : La mise en œuvre des canalisations et des flexibles doit permettre le dégazage par les purges intégrées du ventilo-convecteur.</w:t>
      </w:r>
    </w:p>
    <w:p w:rsidR="0026316A" w:rsidRPr="0026316A" w:rsidRDefault="0026316A" w:rsidP="00D03D74">
      <w:pPr>
        <w:pStyle w:val="Style21"/>
      </w:pPr>
      <w:bookmarkStart w:id="40" w:name="_Toc173507510"/>
      <w:bookmarkStart w:id="41" w:name="_Toc183073875"/>
      <w:r w:rsidRPr="0026316A">
        <w:t>Régulation</w:t>
      </w:r>
      <w:bookmarkEnd w:id="39"/>
      <w:bookmarkEnd w:id="40"/>
      <w:bookmarkEnd w:id="41"/>
    </w:p>
    <w:p w:rsidR="0026316A" w:rsidRPr="0026316A" w:rsidRDefault="0026316A" w:rsidP="0026316A">
      <w:pPr>
        <w:pStyle w:val="CORPSDETEXTECC"/>
      </w:pPr>
      <w:r w:rsidRPr="0026316A">
        <w:t xml:space="preserve">Les ventilo-convecteurs seront régulés à l'aide de régulateurs externes, tels que le régulateur </w:t>
      </w:r>
      <w:r w:rsidRPr="0026316A">
        <w:rPr>
          <w:b/>
        </w:rPr>
        <w:t>RCA 203W-4-TP</w:t>
      </w:r>
      <w:r w:rsidRPr="0026316A">
        <w:t xml:space="preserve"> de la marque </w:t>
      </w:r>
      <w:r w:rsidRPr="0026316A">
        <w:rPr>
          <w:b/>
        </w:rPr>
        <w:t>REGIN</w:t>
      </w:r>
      <w:r w:rsidRPr="0026316A">
        <w:t xml:space="preserve"> ou un équivalent, utilisant le protocole </w:t>
      </w:r>
      <w:r w:rsidRPr="0026316A">
        <w:rPr>
          <w:b/>
        </w:rPr>
        <w:t>Modbus TCP/IP</w:t>
      </w:r>
      <w:r w:rsidRPr="0026316A">
        <w:t>.</w:t>
      </w:r>
    </w:p>
    <w:p w:rsidR="0026316A" w:rsidRPr="0026316A" w:rsidRDefault="0026316A" w:rsidP="0026316A">
      <w:pPr>
        <w:pStyle w:val="CORPSDETEXTECC"/>
      </w:pPr>
      <w:r w:rsidRPr="0026316A">
        <w:t xml:space="preserve">La température ambiante sera contrôlée par un thermostat d’ambiance, tel que le modèle </w:t>
      </w:r>
      <w:r w:rsidRPr="0026316A">
        <w:rPr>
          <w:b/>
        </w:rPr>
        <w:t>ED-RU DFO</w:t>
      </w:r>
      <w:r w:rsidRPr="0026316A">
        <w:t xml:space="preserve"> de </w:t>
      </w:r>
      <w:r w:rsidRPr="0026316A">
        <w:rPr>
          <w:b/>
        </w:rPr>
        <w:t>REGIN</w:t>
      </w:r>
      <w:r w:rsidRPr="0026316A">
        <w:t xml:space="preserve"> ou un équivalent.</w:t>
      </w:r>
    </w:p>
    <w:p w:rsidR="0026316A" w:rsidRPr="0026316A" w:rsidRDefault="0026316A" w:rsidP="0026316A">
      <w:pPr>
        <w:pStyle w:val="CORPSDETEXTECC"/>
      </w:pPr>
      <w:r w:rsidRPr="0026316A">
        <w:t xml:space="preserve">Les vannes deux voies des ventilo-convecteurs seront équipées de servomoteurs de type </w:t>
      </w:r>
      <w:r w:rsidRPr="0026316A">
        <w:rPr>
          <w:b/>
        </w:rPr>
        <w:t>AME 110 NL 0–10 Volts</w:t>
      </w:r>
      <w:r w:rsidRPr="0026316A">
        <w:t xml:space="preserve"> de la marque </w:t>
      </w:r>
      <w:r w:rsidRPr="0026316A">
        <w:rPr>
          <w:b/>
        </w:rPr>
        <w:t>DANFOSS</w:t>
      </w:r>
      <w:r w:rsidRPr="0026316A">
        <w:t xml:space="preserve"> ou équivalent.</w:t>
      </w:r>
    </w:p>
    <w:p w:rsidR="0026316A" w:rsidRPr="0026316A" w:rsidRDefault="0026316A" w:rsidP="00E05C1B">
      <w:pPr>
        <w:pStyle w:val="Style19"/>
      </w:pPr>
      <w:bookmarkStart w:id="42" w:name="_Toc40087926"/>
      <w:bookmarkStart w:id="43" w:name="_Toc54174859"/>
      <w:bookmarkStart w:id="44" w:name="_Toc173507511"/>
      <w:bookmarkStart w:id="45" w:name="_Toc183073876"/>
      <w:r w:rsidRPr="0026316A">
        <w:t>Armoires de climatisation</w:t>
      </w:r>
      <w:bookmarkEnd w:id="42"/>
      <w:bookmarkEnd w:id="43"/>
      <w:r w:rsidRPr="0026316A">
        <w:t xml:space="preserve"> « Magasin »</w:t>
      </w:r>
      <w:bookmarkEnd w:id="44"/>
      <w:bookmarkEnd w:id="45"/>
    </w:p>
    <w:p w:rsidR="0026316A" w:rsidRPr="0026316A" w:rsidRDefault="0026316A" w:rsidP="0026316A">
      <w:pPr>
        <w:pStyle w:val="CORPSDETEXTECC"/>
      </w:pPr>
      <w:bookmarkStart w:id="46" w:name="_Toc370457854"/>
      <w:bookmarkStart w:id="47" w:name="_Toc419789117"/>
      <w:bookmarkStart w:id="48" w:name="_Toc54174860"/>
      <w:r w:rsidRPr="0026316A">
        <w:t>Les armoires de climatisation sont conçues pour traiter l'air ambiant dans les magasins de stockage des ouvrages de la BnF dans le socle et dans les tours.</w:t>
      </w:r>
    </w:p>
    <w:p w:rsidR="0026316A" w:rsidRDefault="0026316A" w:rsidP="0026316A">
      <w:pPr>
        <w:pStyle w:val="CORPSDETEXTECC"/>
      </w:pPr>
      <w:r w:rsidRPr="0026316A">
        <w:t xml:space="preserve">La marque de référence des armoires de climatisation est </w:t>
      </w:r>
      <w:r w:rsidRPr="0026316A">
        <w:rPr>
          <w:b/>
        </w:rPr>
        <w:t>CAP 2I</w:t>
      </w:r>
      <w:r w:rsidRPr="0026316A">
        <w:t xml:space="preserve"> ou équivalent.</w:t>
      </w:r>
    </w:p>
    <w:p w:rsidR="00E05C1B" w:rsidRDefault="00E05C1B" w:rsidP="0026316A">
      <w:pPr>
        <w:pStyle w:val="CORPSDETEXTECC"/>
      </w:pPr>
    </w:p>
    <w:p w:rsidR="00E05C1B" w:rsidRDefault="00E05C1B" w:rsidP="0026316A">
      <w:pPr>
        <w:pStyle w:val="CORPSDETEXTECC"/>
      </w:pPr>
    </w:p>
    <w:p w:rsidR="00E05C1B" w:rsidRDefault="00E05C1B" w:rsidP="0026316A">
      <w:pPr>
        <w:pStyle w:val="CORPSDETEXTECC"/>
      </w:pPr>
    </w:p>
    <w:p w:rsidR="0026316A" w:rsidRPr="0026316A" w:rsidRDefault="0026316A" w:rsidP="00D03D74">
      <w:pPr>
        <w:pStyle w:val="Style21"/>
      </w:pPr>
      <w:bookmarkStart w:id="49" w:name="_Toc173507512"/>
      <w:bookmarkStart w:id="50" w:name="_Toc183073877"/>
      <w:r w:rsidRPr="0026316A">
        <w:lastRenderedPageBreak/>
        <w:t>Caractéristiques générales</w:t>
      </w:r>
      <w:bookmarkEnd w:id="46"/>
      <w:bookmarkEnd w:id="47"/>
      <w:bookmarkEnd w:id="48"/>
      <w:bookmarkEnd w:id="49"/>
      <w:bookmarkEnd w:id="50"/>
    </w:p>
    <w:p w:rsidR="0026316A" w:rsidRPr="0026316A" w:rsidRDefault="0026316A" w:rsidP="0026316A">
      <w:pPr>
        <w:pStyle w:val="CORPSDETEXTECC"/>
      </w:pPr>
      <w:bookmarkStart w:id="51" w:name="_Toc370457855"/>
      <w:bookmarkStart w:id="52" w:name="_Toc419789118"/>
      <w:bookmarkStart w:id="53" w:name="_Toc54174861"/>
      <w:r w:rsidRPr="0026316A">
        <w:t xml:space="preserve">Toutes les armoires de climatisation des magasins se trouvant dans </w:t>
      </w:r>
      <w:r w:rsidRPr="0026316A">
        <w:rPr>
          <w:b/>
        </w:rPr>
        <w:t>les tours</w:t>
      </w:r>
      <w:r w:rsidRPr="0026316A">
        <w:t xml:space="preserve"> et dans </w:t>
      </w:r>
      <w:r w:rsidRPr="0026316A">
        <w:rPr>
          <w:b/>
        </w:rPr>
        <w:t>le socle</w:t>
      </w:r>
      <w:r w:rsidRPr="0026316A">
        <w:t xml:space="preserve"> devront avoir obligatoirement les mêmes caractéristiques principales qui sont les suivantes :</w:t>
      </w:r>
    </w:p>
    <w:p w:rsidR="0026316A" w:rsidRPr="0026316A" w:rsidRDefault="0026316A" w:rsidP="00E05C1B">
      <w:pPr>
        <w:pStyle w:val="PuceCC1"/>
      </w:pPr>
      <w:r w:rsidRPr="0026316A">
        <w:t>Conditions climatiques : 19°C / 50 % Hr ;</w:t>
      </w:r>
    </w:p>
    <w:p w:rsidR="0026316A" w:rsidRPr="0026316A" w:rsidRDefault="0026316A" w:rsidP="00E05C1B">
      <w:pPr>
        <w:pStyle w:val="PuceCC1"/>
      </w:pPr>
      <w:r w:rsidRPr="0026316A">
        <w:t>Dimension (Longueur x Largeur x Hauteur (mm)) : 1350 x 650 x 2100 ;</w:t>
      </w:r>
    </w:p>
    <w:p w:rsidR="0026316A" w:rsidRPr="0026316A" w:rsidRDefault="0026316A" w:rsidP="00E05C1B">
      <w:pPr>
        <w:pStyle w:val="PuceCC1"/>
      </w:pPr>
      <w:r w:rsidRPr="0026316A">
        <w:t>Le soufflage se fera vers haut de l’armoire de climatisation et sera gainable (gaines existantes) ;</w:t>
      </w:r>
    </w:p>
    <w:p w:rsidR="0026316A" w:rsidRPr="0026316A" w:rsidRDefault="0026316A" w:rsidP="00E05C1B">
      <w:pPr>
        <w:pStyle w:val="PuceCC1"/>
      </w:pPr>
      <w:r w:rsidRPr="0026316A">
        <w:t>La reprise se fera en façade avant de l’armoire de climatisation ;</w:t>
      </w:r>
    </w:p>
    <w:p w:rsidR="0026316A" w:rsidRPr="0026316A" w:rsidRDefault="0026316A" w:rsidP="00E05C1B">
      <w:pPr>
        <w:pStyle w:val="PuceCC1"/>
      </w:pPr>
      <w:r w:rsidRPr="0026316A">
        <w:t>Alimentation électrique : 400 Volts Triphasé ;</w:t>
      </w:r>
    </w:p>
    <w:p w:rsidR="0026316A" w:rsidRPr="0026316A" w:rsidRDefault="0026316A" w:rsidP="00E05C1B">
      <w:pPr>
        <w:pStyle w:val="PuceCC1"/>
      </w:pPr>
      <w:r w:rsidRPr="0026316A">
        <w:t>Les batteries seront en inox avec des ailettes en aluminium protégées (EPOXY) qui seront facilement démontables ;</w:t>
      </w:r>
    </w:p>
    <w:p w:rsidR="0026316A" w:rsidRPr="0026316A" w:rsidRDefault="0026316A" w:rsidP="00E05C1B">
      <w:pPr>
        <w:pStyle w:val="PuceCC1"/>
      </w:pPr>
      <w:r w:rsidRPr="0026316A">
        <w:t>Bac à condensats en acier inoxydable et isolé en sous face ;</w:t>
      </w:r>
    </w:p>
    <w:p w:rsidR="0026316A" w:rsidRPr="0026316A" w:rsidRDefault="0026316A" w:rsidP="00E05C1B">
      <w:pPr>
        <w:pStyle w:val="PuceCC1"/>
      </w:pPr>
      <w:r w:rsidRPr="0026316A">
        <w:t>Interrupteur général en tête à commande à l’extérieure ;</w:t>
      </w:r>
    </w:p>
    <w:p w:rsidR="0026316A" w:rsidRPr="0026316A" w:rsidRDefault="0026316A" w:rsidP="00E05C1B">
      <w:pPr>
        <w:pStyle w:val="PuceCC1"/>
      </w:pPr>
      <w:r w:rsidRPr="0026316A">
        <w:t>Les organes de régulation devront être en dehors du flux d’air (vannes deux voies, électrovannes de sécurité) ;</w:t>
      </w:r>
    </w:p>
    <w:p w:rsidR="0026316A" w:rsidRPr="0026316A" w:rsidRDefault="0026316A" w:rsidP="00E05C1B">
      <w:pPr>
        <w:pStyle w:val="PuceCC1"/>
      </w:pPr>
      <w:r w:rsidRPr="0026316A">
        <w:t>Borniers à couteaux (sectionnables) 1 rang pour les commandes électriques (TA, TC, TS, V2V, etc…) ;</w:t>
      </w:r>
    </w:p>
    <w:p w:rsidR="0026316A" w:rsidRPr="0026316A" w:rsidRDefault="0026316A" w:rsidP="00E05C1B">
      <w:pPr>
        <w:pStyle w:val="PuceCC1"/>
      </w:pPr>
      <w:r w:rsidRPr="0026316A">
        <w:t>Borniers de couleur rouge 1 rang pour le SSI ;</w:t>
      </w:r>
    </w:p>
    <w:p w:rsidR="0026316A" w:rsidRPr="0026316A" w:rsidRDefault="0026316A" w:rsidP="00E05C1B">
      <w:pPr>
        <w:pStyle w:val="PuceCC1"/>
      </w:pPr>
      <w:r w:rsidRPr="0026316A">
        <w:t xml:space="preserve">Borniers standards 1 rang pour la puissance ; </w:t>
      </w:r>
    </w:p>
    <w:p w:rsidR="0026316A" w:rsidRPr="0026316A" w:rsidRDefault="0026316A" w:rsidP="00E05C1B">
      <w:pPr>
        <w:pStyle w:val="puceCC11"/>
      </w:pPr>
      <w:r w:rsidRPr="0026316A">
        <w:t>Niveau sonore de l’armoire de climatisation : NR40.</w:t>
      </w:r>
    </w:p>
    <w:p w:rsidR="0026316A" w:rsidRPr="0026316A" w:rsidRDefault="0026316A" w:rsidP="00E05C1B">
      <w:pPr>
        <w:pStyle w:val="Style20"/>
      </w:pPr>
      <w:bookmarkStart w:id="54" w:name="_Toc173507513"/>
      <w:bookmarkStart w:id="55" w:name="_Toc183073878"/>
      <w:r w:rsidRPr="0026316A">
        <w:t>Particularité des armoires de climatisation des magasins des tours</w:t>
      </w:r>
      <w:bookmarkEnd w:id="54"/>
      <w:bookmarkEnd w:id="55"/>
    </w:p>
    <w:p w:rsidR="0026316A" w:rsidRPr="0026316A" w:rsidRDefault="0026316A" w:rsidP="00E05C1B">
      <w:pPr>
        <w:pStyle w:val="PuceCC1"/>
      </w:pPr>
      <w:r w:rsidRPr="0026316A">
        <w:t>Le débit d’air sera de 5000 m</w:t>
      </w:r>
      <w:r w:rsidRPr="0026316A">
        <w:rPr>
          <w:vertAlign w:val="superscript"/>
        </w:rPr>
        <w:t>3</w:t>
      </w:r>
      <w:r w:rsidRPr="0026316A">
        <w:t>/h ;</w:t>
      </w:r>
    </w:p>
    <w:p w:rsidR="0026316A" w:rsidRPr="0026316A" w:rsidRDefault="0026316A" w:rsidP="00E05C1B">
      <w:pPr>
        <w:pStyle w:val="PuceCC1"/>
      </w:pPr>
      <w:r w:rsidRPr="0026316A">
        <w:t>Le réseau aéraulique devra être modifié au niveau de l’armoire (le réseau de reprise existant devra être raccordé sur le réseau de soufflage) ;</w:t>
      </w:r>
    </w:p>
    <w:p w:rsidR="0026316A" w:rsidRPr="0026316A" w:rsidRDefault="0026316A" w:rsidP="00E05C1B">
      <w:pPr>
        <w:pStyle w:val="PuceCC1"/>
      </w:pPr>
      <w:r w:rsidRPr="0026316A">
        <w:t>La batterie Eau Glacée sera placée avant la batterie Eau Chaude ;</w:t>
      </w:r>
    </w:p>
    <w:p w:rsidR="0026316A" w:rsidRPr="0026316A" w:rsidRDefault="0026316A" w:rsidP="00E05C1B">
      <w:pPr>
        <w:pStyle w:val="PuceCC1"/>
      </w:pPr>
      <w:r w:rsidRPr="0026316A">
        <w:t>La puissance de la batterie Eau Glacée sera de 9 kW ;</w:t>
      </w:r>
    </w:p>
    <w:p w:rsidR="0026316A" w:rsidRPr="0026316A" w:rsidRDefault="0026316A" w:rsidP="00E05C1B">
      <w:pPr>
        <w:pStyle w:val="PuceCC1"/>
      </w:pPr>
      <w:r w:rsidRPr="0026316A">
        <w:t>La puissance de la batterie Eau Chaude sera de 5 kW ;</w:t>
      </w:r>
    </w:p>
    <w:p w:rsidR="0026316A" w:rsidRPr="0026316A" w:rsidRDefault="0026316A" w:rsidP="00E05C1B">
      <w:pPr>
        <w:pStyle w:val="PuceCC1"/>
      </w:pPr>
      <w:r w:rsidRPr="0026316A">
        <w:t>Le régime Eau Glacée est 8°C / 14°C ;</w:t>
      </w:r>
    </w:p>
    <w:p w:rsidR="0026316A" w:rsidRPr="0026316A" w:rsidRDefault="0026316A" w:rsidP="00E05C1B">
      <w:pPr>
        <w:pStyle w:val="PuceCC1"/>
      </w:pPr>
      <w:r w:rsidRPr="0026316A">
        <w:t>Le régime Eau Chaude est 42°C / 35°C ;</w:t>
      </w:r>
    </w:p>
    <w:p w:rsidR="0026316A" w:rsidRPr="0026316A" w:rsidRDefault="0026316A" w:rsidP="00E05C1B">
      <w:pPr>
        <w:pStyle w:val="puceCC11"/>
      </w:pPr>
      <w:r w:rsidRPr="0026316A">
        <w:t>La vitesse du ventilateur de soufflage sera régulée à l’aide d’un potentiomètre autonome.</w:t>
      </w:r>
    </w:p>
    <w:p w:rsidR="0026316A" w:rsidRPr="0026316A" w:rsidRDefault="0026316A" w:rsidP="00E05C1B">
      <w:pPr>
        <w:pStyle w:val="Style20"/>
      </w:pPr>
      <w:bookmarkStart w:id="56" w:name="_Toc173507514"/>
      <w:bookmarkStart w:id="57" w:name="_Toc183073879"/>
      <w:r w:rsidRPr="0026316A">
        <w:t>Particularité des armoires de climatisation des magasins du socle</w:t>
      </w:r>
      <w:bookmarkEnd w:id="56"/>
      <w:bookmarkEnd w:id="57"/>
    </w:p>
    <w:p w:rsidR="0026316A" w:rsidRPr="0026316A" w:rsidRDefault="0026316A" w:rsidP="00E05C1B">
      <w:pPr>
        <w:pStyle w:val="PuceCC1"/>
      </w:pPr>
      <w:r w:rsidRPr="0026316A">
        <w:t>Pas de batterie Eau Chaude ;</w:t>
      </w:r>
    </w:p>
    <w:p w:rsidR="0026316A" w:rsidRPr="0026316A" w:rsidRDefault="0026316A" w:rsidP="00E05C1B">
      <w:pPr>
        <w:pStyle w:val="PuceCC1"/>
      </w:pPr>
      <w:r w:rsidRPr="0026316A">
        <w:t>La puissance de la batterie Eau Glacée sera de 9 kW ;</w:t>
      </w:r>
    </w:p>
    <w:p w:rsidR="0026316A" w:rsidRPr="0026316A" w:rsidRDefault="0026316A" w:rsidP="00E05C1B">
      <w:pPr>
        <w:pStyle w:val="PuceCC1"/>
      </w:pPr>
      <w:r w:rsidRPr="0026316A">
        <w:t>Le débit d’air sera en fonction de la puissance de la batterie Eau Glacée ;</w:t>
      </w:r>
    </w:p>
    <w:p w:rsidR="0026316A" w:rsidRPr="0026316A" w:rsidRDefault="0026316A" w:rsidP="00E05C1B">
      <w:pPr>
        <w:pStyle w:val="PuceCC1"/>
      </w:pPr>
      <w:r w:rsidRPr="0026316A">
        <w:t>Le régime Eau Glacée est 4°C / 7°C ;</w:t>
      </w:r>
    </w:p>
    <w:p w:rsidR="0026316A" w:rsidRPr="0026316A" w:rsidRDefault="0026316A" w:rsidP="00E05C1B">
      <w:pPr>
        <w:pStyle w:val="puceCC11"/>
      </w:pPr>
      <w:r w:rsidRPr="0026316A">
        <w:t>La vitesse du ventilateur de soufflage sera régulée par un 0 – 10 Volts.</w:t>
      </w:r>
    </w:p>
    <w:p w:rsidR="0026316A" w:rsidRPr="0026316A" w:rsidRDefault="0026316A" w:rsidP="00D03D74">
      <w:pPr>
        <w:pStyle w:val="Style21"/>
        <w:rPr>
          <w:b/>
        </w:rPr>
      </w:pPr>
      <w:bookmarkStart w:id="58" w:name="_Toc111800619"/>
      <w:bookmarkStart w:id="59" w:name="_Toc173507515"/>
      <w:bookmarkStart w:id="60" w:name="_Toc183073880"/>
      <w:r w:rsidRPr="0026316A">
        <w:t>Carrosserie et châssis</w:t>
      </w:r>
      <w:bookmarkEnd w:id="58"/>
      <w:bookmarkEnd w:id="59"/>
      <w:bookmarkEnd w:id="60"/>
    </w:p>
    <w:p w:rsidR="0026316A" w:rsidRPr="0026316A" w:rsidRDefault="0026316A" w:rsidP="0026316A">
      <w:pPr>
        <w:pStyle w:val="CORPSDETEXTECC"/>
      </w:pPr>
      <w:bookmarkStart w:id="61" w:name="_Toc54174862"/>
      <w:bookmarkEnd w:id="51"/>
      <w:bookmarkEnd w:id="52"/>
      <w:bookmarkEnd w:id="53"/>
      <w:r w:rsidRPr="0026316A">
        <w:t xml:space="preserve">Les châssis des armoires de climatisation auront </w:t>
      </w:r>
      <w:r w:rsidR="00E05C1B" w:rsidRPr="0026316A">
        <w:t>les caractéristiques suivantes</w:t>
      </w:r>
      <w:r w:rsidRPr="0026316A">
        <w:t> :</w:t>
      </w:r>
      <w:bookmarkEnd w:id="61"/>
      <w:r w:rsidRPr="0026316A">
        <w:t xml:space="preserve"> </w:t>
      </w:r>
    </w:p>
    <w:p w:rsidR="0026316A" w:rsidRPr="0026316A" w:rsidRDefault="0026316A" w:rsidP="00E05C1B">
      <w:pPr>
        <w:pStyle w:val="PuceCC1"/>
      </w:pPr>
      <w:r w:rsidRPr="0026316A">
        <w:t>Châssis en acier galvanisé ;</w:t>
      </w:r>
    </w:p>
    <w:p w:rsidR="0026316A" w:rsidRPr="0026316A" w:rsidRDefault="0026316A" w:rsidP="00E05C1B">
      <w:pPr>
        <w:pStyle w:val="PuceCC1"/>
      </w:pPr>
      <w:r w:rsidRPr="0026316A">
        <w:t>Panneaux double peau en acier galvanisé avec un isolant interne entre les deux peaux pour réduire la pression sonore ;</w:t>
      </w:r>
    </w:p>
    <w:p w:rsidR="0026316A" w:rsidRPr="0026316A" w:rsidRDefault="0026316A" w:rsidP="00E05C1B">
      <w:pPr>
        <w:pStyle w:val="PuceCC1"/>
      </w:pPr>
      <w:r w:rsidRPr="0026316A">
        <w:t>Panneaux latéraux démontables sans outillage ;</w:t>
      </w:r>
    </w:p>
    <w:p w:rsidR="0026316A" w:rsidRPr="0026316A" w:rsidRDefault="0026316A" w:rsidP="00E05C1B">
      <w:pPr>
        <w:pStyle w:val="PuceCC1"/>
      </w:pPr>
      <w:r w:rsidRPr="0026316A">
        <w:lastRenderedPageBreak/>
        <w:t>Porte de façade équipée de trois points d’ancrage de fermeture à verrouillage rapide (sans clé) et conçue de telle sorte l’étanchéité soit parfaitement assurée ;</w:t>
      </w:r>
    </w:p>
    <w:p w:rsidR="0026316A" w:rsidRPr="0026316A" w:rsidRDefault="0026316A" w:rsidP="00E05C1B">
      <w:pPr>
        <w:pStyle w:val="PuceCC1"/>
      </w:pPr>
      <w:r w:rsidRPr="0026316A">
        <w:t>Manchette souple au soufflage pour la fixation de la gaine ;</w:t>
      </w:r>
    </w:p>
    <w:p w:rsidR="0026316A" w:rsidRPr="0026316A" w:rsidRDefault="0026316A" w:rsidP="00E05C1B">
      <w:pPr>
        <w:pStyle w:val="PuceCC1"/>
      </w:pPr>
      <w:r w:rsidRPr="0026316A">
        <w:t xml:space="preserve">Bac à condensats en acier inoxydable avec tube de vidange en plastique transparent formant le siphon ; </w:t>
      </w:r>
    </w:p>
    <w:p w:rsidR="0026316A" w:rsidRPr="0026316A" w:rsidRDefault="0026316A" w:rsidP="00E05C1B">
      <w:pPr>
        <w:pStyle w:val="puceCC11"/>
      </w:pPr>
      <w:r w:rsidRPr="0026316A">
        <w:t>Un socle support de 150 mm de hauteur sera fourni pour y installer la machine.</w:t>
      </w:r>
    </w:p>
    <w:p w:rsidR="0026316A" w:rsidRPr="0026316A" w:rsidRDefault="0026316A" w:rsidP="00D03D74">
      <w:pPr>
        <w:pStyle w:val="Style21"/>
      </w:pPr>
      <w:bookmarkStart w:id="62" w:name="_Toc370457856"/>
      <w:bookmarkStart w:id="63" w:name="_Toc419789119"/>
      <w:bookmarkStart w:id="64" w:name="_Toc54174863"/>
      <w:bookmarkStart w:id="65" w:name="_Toc173507516"/>
      <w:bookmarkStart w:id="66" w:name="_Toc183073881"/>
      <w:r w:rsidRPr="0026316A">
        <w:t>Ventilation</w:t>
      </w:r>
      <w:bookmarkEnd w:id="62"/>
      <w:bookmarkEnd w:id="63"/>
      <w:bookmarkEnd w:id="64"/>
      <w:bookmarkEnd w:id="65"/>
      <w:bookmarkEnd w:id="66"/>
    </w:p>
    <w:p w:rsidR="0026316A" w:rsidRPr="0026316A" w:rsidRDefault="0026316A" w:rsidP="0026316A">
      <w:pPr>
        <w:pStyle w:val="CORPSDETEXTECC"/>
      </w:pPr>
      <w:bookmarkStart w:id="67" w:name="_Toc370457857"/>
      <w:bookmarkStart w:id="68" w:name="_Toc419789120"/>
      <w:bookmarkStart w:id="69" w:name="_Toc54174864"/>
      <w:r w:rsidRPr="0026316A">
        <w:t>Chaque armoire de climatisation possédera un module de ventilation qui devra être démontable et extrait facilement et qui devra être protégé par un plastron.</w:t>
      </w:r>
    </w:p>
    <w:p w:rsidR="0026316A" w:rsidRPr="0026316A" w:rsidRDefault="0026316A" w:rsidP="0026316A">
      <w:pPr>
        <w:pStyle w:val="CORPSDETEXTECC"/>
      </w:pPr>
      <w:r w:rsidRPr="0026316A">
        <w:t>Le ventilateur aura les caractéristiques suivantes :</w:t>
      </w:r>
    </w:p>
    <w:p w:rsidR="0026316A" w:rsidRPr="0026316A" w:rsidRDefault="0026316A" w:rsidP="00E05C1B">
      <w:pPr>
        <w:pStyle w:val="PuceCC1"/>
      </w:pPr>
      <w:r w:rsidRPr="0026316A">
        <w:t xml:space="preserve">Ventilateur de type moto-turbine à roue à réaction à entraînement direct ; </w:t>
      </w:r>
    </w:p>
    <w:p w:rsidR="0026316A" w:rsidRPr="0026316A" w:rsidRDefault="0026316A" w:rsidP="00E05C1B">
      <w:pPr>
        <w:pStyle w:val="PuceCC1"/>
      </w:pPr>
      <w:r w:rsidRPr="0026316A">
        <w:t>Moteur à commutation électronique (EC Inverter) ;</w:t>
      </w:r>
    </w:p>
    <w:p w:rsidR="0026316A" w:rsidRPr="0026316A" w:rsidRDefault="0026316A" w:rsidP="00E05C1B">
      <w:pPr>
        <w:pStyle w:val="PuceCC1"/>
      </w:pPr>
      <w:r w:rsidRPr="0026316A">
        <w:t>Fréquence 50 / 60 Hz ;</w:t>
      </w:r>
    </w:p>
    <w:p w:rsidR="0026316A" w:rsidRPr="0026316A" w:rsidRDefault="0026316A" w:rsidP="00E05C1B">
      <w:pPr>
        <w:pStyle w:val="puceCC11"/>
      </w:pPr>
      <w:r w:rsidRPr="0026316A">
        <w:t>Indice de protection IP 54.</w:t>
      </w:r>
    </w:p>
    <w:p w:rsidR="0026316A" w:rsidRPr="0026316A" w:rsidRDefault="0026316A" w:rsidP="00D03D74">
      <w:pPr>
        <w:pStyle w:val="Style21"/>
      </w:pPr>
      <w:bookmarkStart w:id="70" w:name="_Toc173507517"/>
      <w:bookmarkStart w:id="71" w:name="_Toc183073882"/>
      <w:r w:rsidRPr="0026316A">
        <w:t>Batterie</w:t>
      </w:r>
      <w:bookmarkEnd w:id="67"/>
      <w:bookmarkEnd w:id="70"/>
      <w:bookmarkEnd w:id="71"/>
      <w:r w:rsidRPr="0026316A">
        <w:t xml:space="preserve"> </w:t>
      </w:r>
      <w:bookmarkEnd w:id="68"/>
      <w:bookmarkEnd w:id="69"/>
    </w:p>
    <w:p w:rsidR="0026316A" w:rsidRPr="0026316A" w:rsidRDefault="0026316A" w:rsidP="0026316A">
      <w:pPr>
        <w:pStyle w:val="CORPSDETEXTECC"/>
      </w:pPr>
      <w:bookmarkStart w:id="72" w:name="_Toc370457859"/>
      <w:bookmarkStart w:id="73" w:name="_Toc419789122"/>
      <w:bookmarkStart w:id="74" w:name="_Toc54174865"/>
      <w:r w:rsidRPr="0026316A">
        <w:t>Les batteries seront composées de tubes en inox et d'ailettes en aluminium, protégées par un revêtement époxy ou équivalent. Elles devront être facilement extractibles de la machine pour inspection ou maintenance, et seront montées sur une glissière en acier inoxydable.</w:t>
      </w:r>
    </w:p>
    <w:p w:rsidR="0026316A" w:rsidRPr="0026316A" w:rsidRDefault="0026316A" w:rsidP="0026316A">
      <w:pPr>
        <w:pStyle w:val="CORPSDETEXTECC"/>
      </w:pPr>
      <w:r w:rsidRPr="0026316A">
        <w:t xml:space="preserve">Les batteries seront dotées de purgeurs manuels en partie haute et d’une vidange en partie basse. </w:t>
      </w:r>
    </w:p>
    <w:p w:rsidR="0026316A" w:rsidRPr="0026316A" w:rsidRDefault="0026316A" w:rsidP="0026316A">
      <w:pPr>
        <w:pStyle w:val="CORPSDETEXTECC"/>
      </w:pPr>
      <w:r w:rsidRPr="0026316A">
        <w:t>Sous les batteries, un bac de récupération des condensats en acier inoxydable, raccordé au réseau de condensats à proximité et isolé en sous-face, sera installé sur toute sa longueur. Ce bac devra être extractible ou facilement nettoyable pour faciliter la maintenance.</w:t>
      </w:r>
    </w:p>
    <w:p w:rsidR="0026316A" w:rsidRPr="0026316A" w:rsidRDefault="0026316A" w:rsidP="0026316A">
      <w:pPr>
        <w:pStyle w:val="CORPSDETEXTECC"/>
      </w:pPr>
      <w:r w:rsidRPr="0026316A">
        <w:t>Les batteries seront testées en usine à une pression minimale de PN16 x 1,5 bar.</w:t>
      </w:r>
    </w:p>
    <w:p w:rsidR="0026316A" w:rsidRPr="0026316A" w:rsidRDefault="0026316A" w:rsidP="00D03D74">
      <w:pPr>
        <w:pStyle w:val="Style21"/>
      </w:pPr>
      <w:bookmarkStart w:id="75" w:name="_Toc173507518"/>
      <w:bookmarkStart w:id="76" w:name="_Toc183073883"/>
      <w:r w:rsidRPr="0026316A">
        <w:t>Filtration</w:t>
      </w:r>
      <w:bookmarkEnd w:id="72"/>
      <w:bookmarkEnd w:id="73"/>
      <w:bookmarkEnd w:id="74"/>
      <w:bookmarkEnd w:id="75"/>
      <w:bookmarkEnd w:id="76"/>
    </w:p>
    <w:p w:rsidR="0026316A" w:rsidRPr="0026316A" w:rsidRDefault="0026316A" w:rsidP="0026316A">
      <w:pPr>
        <w:pStyle w:val="CORPSDETEXTECC"/>
      </w:pPr>
      <w:bookmarkStart w:id="77" w:name="_Toc370457860"/>
      <w:bookmarkStart w:id="78" w:name="_Toc419789123"/>
      <w:bookmarkStart w:id="79" w:name="_Toc54174866"/>
      <w:r w:rsidRPr="0026316A">
        <w:t>La section filtre aura une efficacité G4 et fera partie intégrante de chaque armoire de climatisation et sera installée dans l’armoire avec un accès sur la face avant.</w:t>
      </w:r>
    </w:p>
    <w:p w:rsidR="0026316A" w:rsidRPr="0026316A" w:rsidRDefault="0026316A" w:rsidP="0026316A">
      <w:pPr>
        <w:pStyle w:val="CORPSDETEXTECC"/>
      </w:pPr>
      <w:r w:rsidRPr="0026316A">
        <w:t>La filtration sera placée à l’aspiration de l’air dans des glissières munies d’un joint d’étanchéité et de ressorts de fixation.</w:t>
      </w:r>
    </w:p>
    <w:p w:rsidR="0026316A" w:rsidRPr="0026316A" w:rsidRDefault="0026316A" w:rsidP="0026316A">
      <w:pPr>
        <w:pStyle w:val="CORPSDETEXTECC"/>
        <w:rPr>
          <w:bCs/>
        </w:rPr>
      </w:pPr>
      <w:bookmarkStart w:id="80" w:name="_Toc173507519"/>
      <w:r w:rsidRPr="0026316A">
        <w:rPr>
          <w:bCs/>
        </w:rPr>
        <w:t>Electricité</w:t>
      </w:r>
      <w:bookmarkEnd w:id="77"/>
      <w:bookmarkEnd w:id="78"/>
      <w:bookmarkEnd w:id="79"/>
      <w:bookmarkEnd w:id="80"/>
    </w:p>
    <w:p w:rsidR="0026316A" w:rsidRPr="0026316A" w:rsidRDefault="00E05C1B" w:rsidP="0026316A">
      <w:pPr>
        <w:pStyle w:val="CORPSDETEXTECC"/>
      </w:pPr>
      <w:bookmarkStart w:id="81" w:name="_Toc419789124"/>
      <w:bookmarkStart w:id="82" w:name="_Toc54174867"/>
      <w:bookmarkStart w:id="83" w:name="OLE_LINK1"/>
      <w:bookmarkStart w:id="84" w:name="OLE_LINK2"/>
      <w:r w:rsidRPr="0026316A">
        <w:t>Le coffret électrique</w:t>
      </w:r>
      <w:r w:rsidR="0026316A" w:rsidRPr="0026316A">
        <w:t xml:space="preserve"> des armoires de climatisation </w:t>
      </w:r>
      <w:r w:rsidRPr="0026316A">
        <w:t>devra</w:t>
      </w:r>
      <w:r w:rsidR="0026316A" w:rsidRPr="0026316A">
        <w:t xml:space="preserve"> être séparé du flux d’air et accessible par un plastron démontable.</w:t>
      </w:r>
    </w:p>
    <w:p w:rsidR="0026316A" w:rsidRPr="0026316A" w:rsidRDefault="0026316A" w:rsidP="0026316A">
      <w:pPr>
        <w:pStyle w:val="CORPSDETEXTECC"/>
      </w:pPr>
      <w:r w:rsidRPr="0026316A">
        <w:t>Les armoires de climatisation seront équipées d’un sectionneur qui se trouvera sur la façade avec un verrouillage de sécurité mécanique.</w:t>
      </w:r>
    </w:p>
    <w:p w:rsidR="0026316A" w:rsidRPr="0026316A" w:rsidRDefault="0026316A" w:rsidP="0026316A">
      <w:pPr>
        <w:pStyle w:val="CORPSDETEXTECC"/>
      </w:pPr>
      <w:r w:rsidRPr="0026316A">
        <w:t>Les contacteurs, disjoncteurs et relais seront implantés dans l’armoire et les reports d’alarmes seront mis sur un bornier composé de bornes à un rang et sectionnables.</w:t>
      </w:r>
    </w:p>
    <w:p w:rsidR="0026316A" w:rsidRPr="0026316A" w:rsidRDefault="0026316A" w:rsidP="0026316A">
      <w:pPr>
        <w:pStyle w:val="CORPSDETEXTECC"/>
      </w:pPr>
      <w:r w:rsidRPr="0026316A">
        <w:t>Le bornier de commande sera composé de bornes à un rang et sectionnables.</w:t>
      </w:r>
    </w:p>
    <w:p w:rsidR="0026316A" w:rsidRPr="0026316A" w:rsidRDefault="0026316A" w:rsidP="0026316A">
      <w:pPr>
        <w:pStyle w:val="CORPSDETEXTECC"/>
      </w:pPr>
      <w:r w:rsidRPr="0026316A">
        <w:t>Le bornier de puissance sera composé de bornes à un rang.</w:t>
      </w:r>
    </w:p>
    <w:p w:rsidR="0026316A" w:rsidRPr="0026316A" w:rsidRDefault="0026316A" w:rsidP="0026316A">
      <w:pPr>
        <w:pStyle w:val="CORPSDETEXTECC"/>
      </w:pPr>
      <w:r w:rsidRPr="0026316A">
        <w:t>Le bornier pour le SSI (Système de Sécurité Incendie) sera composé de bornes à un rang de couleur rouge.</w:t>
      </w:r>
    </w:p>
    <w:p w:rsidR="0026316A" w:rsidRPr="0026316A" w:rsidRDefault="0026316A" w:rsidP="0026316A">
      <w:pPr>
        <w:pStyle w:val="CORPSDETEXTECC"/>
      </w:pPr>
      <w:r w:rsidRPr="0026316A">
        <w:t>Les bornes et les fils disposeront de repères numérotés (repérage folio / fil).</w:t>
      </w:r>
    </w:p>
    <w:p w:rsidR="0026316A" w:rsidRPr="0026316A" w:rsidRDefault="0026316A" w:rsidP="0026316A">
      <w:pPr>
        <w:pStyle w:val="CORPSDETEXTECC"/>
      </w:pPr>
      <w:r w:rsidRPr="0026316A">
        <w:lastRenderedPageBreak/>
        <w:t>L’armoire disposera de quatre attentes prépercées et équipées de presse-étoupe pour le passage des câbles de puissance et de commande (deux de chaque).</w:t>
      </w:r>
    </w:p>
    <w:p w:rsidR="0026316A" w:rsidRPr="0026316A" w:rsidRDefault="0026316A" w:rsidP="0026316A">
      <w:pPr>
        <w:pStyle w:val="CORPSDETEXTECC"/>
      </w:pPr>
      <w:r w:rsidRPr="0026316A">
        <w:t>Dans les armoires de climatisation, sera intégré un relais 48 Volts Continu qui sera piloté par le SSI et permettra la mise à l’arrêt de ces dernières. Il devra être intégré dans la chaîne de commande.</w:t>
      </w:r>
    </w:p>
    <w:p w:rsidR="0026316A" w:rsidRPr="0026316A" w:rsidRDefault="0026316A" w:rsidP="00D03D74">
      <w:pPr>
        <w:pStyle w:val="Style21"/>
      </w:pPr>
      <w:bookmarkStart w:id="85" w:name="_Toc173507520"/>
      <w:bookmarkStart w:id="86" w:name="_Toc183073884"/>
      <w:r w:rsidRPr="0026316A">
        <w:t>Régulation</w:t>
      </w:r>
      <w:bookmarkEnd w:id="81"/>
      <w:bookmarkEnd w:id="82"/>
      <w:bookmarkEnd w:id="85"/>
      <w:bookmarkEnd w:id="86"/>
      <w:r w:rsidRPr="0026316A">
        <w:t xml:space="preserve"> </w:t>
      </w:r>
    </w:p>
    <w:bookmarkEnd w:id="83"/>
    <w:bookmarkEnd w:id="84"/>
    <w:p w:rsidR="0026316A" w:rsidRPr="0026316A" w:rsidRDefault="0026316A" w:rsidP="0026316A">
      <w:pPr>
        <w:pStyle w:val="CORPSDETEXTECC"/>
      </w:pPr>
      <w:r w:rsidRPr="0026316A">
        <w:t>Les armoires de climatisation est l’un des éléments qui fait partie de la gestion de la température et de l’hygrométrie des magasins (le tout piloté par des automates intégrés à la GTC).</w:t>
      </w:r>
    </w:p>
    <w:p w:rsidR="0026316A" w:rsidRPr="0026316A" w:rsidRDefault="0026316A" w:rsidP="0026316A">
      <w:pPr>
        <w:pStyle w:val="CORPSDETEXTECC"/>
      </w:pPr>
      <w:r w:rsidRPr="0026316A">
        <w:t xml:space="preserve">Les modules « Entrées / Sorties » de l’automate seront installés dans un coffret situé à proximité de chaque armoire de climatisation. Ces éléments ne seront pas à remplacer, seul le raccordement des « Entrées / Sorties » seront à adapter à la nouvelle armoire. </w:t>
      </w:r>
    </w:p>
    <w:p w:rsidR="0026316A" w:rsidRPr="0026316A" w:rsidRDefault="0026316A" w:rsidP="0026316A">
      <w:pPr>
        <w:pStyle w:val="CORPSDETEXTECC"/>
      </w:pPr>
      <w:r w:rsidRPr="0026316A">
        <w:t>Les « Entrées / Sorties » à raccorder à l’API seront :</w:t>
      </w:r>
    </w:p>
    <w:p w:rsidR="0026316A" w:rsidRPr="00E05C1B" w:rsidRDefault="0026316A" w:rsidP="00E05C1B">
      <w:pPr>
        <w:pStyle w:val="PuceCC1"/>
        <w:rPr>
          <w:b/>
        </w:rPr>
      </w:pPr>
      <w:r w:rsidRPr="00E05C1B">
        <w:rPr>
          <w:b/>
        </w:rPr>
        <w:t>Entrées TOR :</w:t>
      </w:r>
    </w:p>
    <w:p w:rsidR="0026316A" w:rsidRPr="0026316A" w:rsidRDefault="0026316A" w:rsidP="00E05C1B">
      <w:pPr>
        <w:pStyle w:val="PuceCC2"/>
      </w:pPr>
      <w:r w:rsidRPr="0026316A">
        <w:t>Information encrassement filtre (DPS) – pressostat intégré à l’ACL (Armoire de climatisation) ;</w:t>
      </w:r>
    </w:p>
    <w:p w:rsidR="0026316A" w:rsidRPr="0026316A" w:rsidRDefault="0026316A" w:rsidP="00E05C1B">
      <w:pPr>
        <w:pStyle w:val="PuceCC2"/>
      </w:pPr>
      <w:r w:rsidRPr="0026316A">
        <w:t>Contrôle débit d’air (PSL) – pressostat intégré à l’ACL ;</w:t>
      </w:r>
    </w:p>
    <w:p w:rsidR="0026316A" w:rsidRPr="0026316A" w:rsidRDefault="0026316A" w:rsidP="00E05C1B">
      <w:pPr>
        <w:pStyle w:val="PuceCC2"/>
      </w:pPr>
      <w:r w:rsidRPr="0026316A">
        <w:t>Information détection incendie (ADI) – contact relais 48 Volts continu qui est asservi à la DI et qui est intégré à l’ACL ;</w:t>
      </w:r>
    </w:p>
    <w:p w:rsidR="0026316A" w:rsidRPr="0026316A" w:rsidRDefault="0026316A" w:rsidP="00E05C1B">
      <w:pPr>
        <w:pStyle w:val="PuceCC2"/>
      </w:pPr>
      <w:r w:rsidRPr="0026316A">
        <w:t>Information présence tension (XU0) – contact relais « Présence tension », intégré à l’ACL ;</w:t>
      </w:r>
    </w:p>
    <w:p w:rsidR="0026316A" w:rsidRPr="0026316A" w:rsidRDefault="0026316A" w:rsidP="00E05C1B">
      <w:pPr>
        <w:pStyle w:val="PuceCC2"/>
      </w:pPr>
      <w:r w:rsidRPr="0026316A">
        <w:t>Information retour de marche ventilateur – contact relais de commande, intégré à l’ACL ;</w:t>
      </w:r>
    </w:p>
    <w:p w:rsidR="0026316A" w:rsidRPr="0026316A" w:rsidRDefault="0026316A" w:rsidP="00E05C1B">
      <w:pPr>
        <w:pStyle w:val="PuceCC21"/>
      </w:pPr>
      <w:r w:rsidRPr="0026316A">
        <w:t>Information présence d’eau – Détecteur « Présence d’eau », hors ACL.</w:t>
      </w:r>
    </w:p>
    <w:p w:rsidR="0026316A" w:rsidRPr="00E05C1B" w:rsidRDefault="0026316A" w:rsidP="00E05C1B">
      <w:pPr>
        <w:pStyle w:val="puceCC11"/>
        <w:rPr>
          <w:b/>
        </w:rPr>
      </w:pPr>
      <w:r w:rsidRPr="00E05C1B">
        <w:rPr>
          <w:b/>
        </w:rPr>
        <w:t>Sorties TOR :</w:t>
      </w:r>
    </w:p>
    <w:p w:rsidR="0026316A" w:rsidRPr="0026316A" w:rsidRDefault="0026316A" w:rsidP="00E05C1B">
      <w:pPr>
        <w:pStyle w:val="PuceCC2"/>
      </w:pPr>
      <w:r w:rsidRPr="0026316A">
        <w:t>Commande ventilateur de soufflage – relais commande, intégré à l’ACL ;</w:t>
      </w:r>
    </w:p>
    <w:p w:rsidR="0026316A" w:rsidRPr="0026316A" w:rsidRDefault="0026316A" w:rsidP="00E05C1B">
      <w:pPr>
        <w:pStyle w:val="PuceCC21"/>
      </w:pPr>
      <w:r w:rsidRPr="0026316A">
        <w:t>Commande électrovanne de sécurité – hors ACL.</w:t>
      </w:r>
    </w:p>
    <w:p w:rsidR="0026316A" w:rsidRPr="00E05C1B" w:rsidRDefault="0026316A" w:rsidP="00E05C1B">
      <w:pPr>
        <w:pStyle w:val="puceCC11"/>
        <w:rPr>
          <w:b/>
        </w:rPr>
      </w:pPr>
      <w:r w:rsidRPr="00E05C1B">
        <w:rPr>
          <w:b/>
        </w:rPr>
        <w:t>Sorties ANA :</w:t>
      </w:r>
    </w:p>
    <w:p w:rsidR="0026316A" w:rsidRPr="0026316A" w:rsidRDefault="0026316A" w:rsidP="00E05C1B">
      <w:pPr>
        <w:pStyle w:val="PuceCC2"/>
      </w:pPr>
      <w:r w:rsidRPr="0026316A">
        <w:t>Commande servomoteur vanne de régulation eau glacée (0 - 10 Volts) – hors ACL ;</w:t>
      </w:r>
    </w:p>
    <w:p w:rsidR="0026316A" w:rsidRPr="0026316A" w:rsidRDefault="0026316A" w:rsidP="00E05C1B">
      <w:pPr>
        <w:pStyle w:val="PuceCC21"/>
      </w:pPr>
      <w:r w:rsidRPr="0026316A">
        <w:t>Commande vitesse moteur ventilateur (0 - 10 Volts) – intégrée à l’ACL.</w:t>
      </w:r>
    </w:p>
    <w:p w:rsidR="00E05C1B" w:rsidRPr="00E05C1B" w:rsidRDefault="00E05C1B" w:rsidP="00E05C1B">
      <w:pPr>
        <w:pStyle w:val="Style19"/>
      </w:pPr>
      <w:bookmarkStart w:id="87" w:name="_Toc173507521"/>
      <w:bookmarkStart w:id="88" w:name="_Toc183073885"/>
      <w:r w:rsidRPr="00E05C1B">
        <w:t>Armoires de climatisation « salle informatique »</w:t>
      </w:r>
      <w:bookmarkEnd w:id="87"/>
      <w:bookmarkEnd w:id="88"/>
    </w:p>
    <w:p w:rsidR="00E05C1B" w:rsidRPr="00E05C1B" w:rsidRDefault="00E05C1B" w:rsidP="00E05C1B">
      <w:pPr>
        <w:pStyle w:val="CORPSDETEXTECC"/>
      </w:pPr>
      <w:r w:rsidRPr="00E05C1B">
        <w:t>La salle informatique L2T2 du site François Mitterrand de la Bibliothèque nationale de France est climatisée par onze armoires de climatisation dont six ont une batterie à Eau Glacée et une batterie à détente directe.</w:t>
      </w:r>
    </w:p>
    <w:p w:rsidR="00E05C1B" w:rsidRPr="00E05C1B" w:rsidRDefault="00E05C1B" w:rsidP="00E05C1B">
      <w:pPr>
        <w:pStyle w:val="CORPSDETEXTECC"/>
      </w:pPr>
      <w:r w:rsidRPr="00E05C1B">
        <w:t xml:space="preserve">La marque de référence des armoires de climatisation est </w:t>
      </w:r>
      <w:r w:rsidRPr="00E05C1B">
        <w:rPr>
          <w:b/>
        </w:rPr>
        <w:t>CAP 2I</w:t>
      </w:r>
      <w:r w:rsidRPr="00E05C1B">
        <w:t xml:space="preserve"> ou équivalent.</w:t>
      </w:r>
    </w:p>
    <w:p w:rsidR="00E05C1B" w:rsidRPr="00E05C1B" w:rsidRDefault="00E05C1B" w:rsidP="00D03D74">
      <w:pPr>
        <w:pStyle w:val="Style21"/>
      </w:pPr>
      <w:bookmarkStart w:id="89" w:name="_Toc173507522"/>
      <w:bookmarkStart w:id="90" w:name="_Toc183073886"/>
      <w:r w:rsidRPr="00E05C1B">
        <w:t>Caractéristiques générales</w:t>
      </w:r>
      <w:bookmarkEnd w:id="89"/>
      <w:bookmarkEnd w:id="90"/>
    </w:p>
    <w:p w:rsidR="00E05C1B" w:rsidRPr="00E05C1B" w:rsidRDefault="00E05C1B" w:rsidP="00E05C1B">
      <w:pPr>
        <w:pStyle w:val="CORPSDETEXTECC"/>
      </w:pPr>
      <w:r w:rsidRPr="00E05C1B">
        <w:t>Les caractéristiques générales de chaque armoire de climatisation seront les suivantes :</w:t>
      </w:r>
    </w:p>
    <w:p w:rsidR="00E05C1B" w:rsidRPr="00E05C1B" w:rsidRDefault="00E05C1B" w:rsidP="00E05C1B">
      <w:pPr>
        <w:pStyle w:val="PuceCC1"/>
      </w:pPr>
      <w:r w:rsidRPr="00E05C1B">
        <w:t>Le soufflage des armoires de climatisation se fera par le bas de celles-ci et soufflera par des dalles perforées du faux plancher de la salle informatique ;</w:t>
      </w:r>
    </w:p>
    <w:p w:rsidR="00E05C1B" w:rsidRPr="00E05C1B" w:rsidRDefault="00E05C1B" w:rsidP="00E05C1B">
      <w:pPr>
        <w:pStyle w:val="PuceCC1"/>
      </w:pPr>
      <w:r w:rsidRPr="00E05C1B">
        <w:t>La reprise des armoires de climatisation se fera par le haut en vrac dans le local technique ;</w:t>
      </w:r>
    </w:p>
    <w:p w:rsidR="00E05C1B" w:rsidRPr="00E05C1B" w:rsidRDefault="00E05C1B" w:rsidP="00E05C1B">
      <w:pPr>
        <w:pStyle w:val="PuceCC1"/>
      </w:pPr>
      <w:r w:rsidRPr="00E05C1B">
        <w:t>Le régime Eau Glacée est 6°C / 13°C ;</w:t>
      </w:r>
    </w:p>
    <w:p w:rsidR="00E05C1B" w:rsidRPr="00E05C1B" w:rsidRDefault="00E05C1B" w:rsidP="00E05C1B">
      <w:pPr>
        <w:pStyle w:val="PuceCC1"/>
      </w:pPr>
      <w:r w:rsidRPr="00E05C1B">
        <w:t>Alimentation électrique : 400 Volts Triphasé + Neutre ;</w:t>
      </w:r>
    </w:p>
    <w:p w:rsidR="00E05C1B" w:rsidRPr="00E05C1B" w:rsidRDefault="00E05C1B" w:rsidP="00E05C1B">
      <w:pPr>
        <w:pStyle w:val="PuceCC1"/>
      </w:pPr>
      <w:r w:rsidRPr="00E05C1B">
        <w:t>La puissance de la batterie Eau Glacée est de 50 kW ;</w:t>
      </w:r>
    </w:p>
    <w:p w:rsidR="00E05C1B" w:rsidRPr="00E05C1B" w:rsidRDefault="00E05C1B" w:rsidP="00E05C1B">
      <w:pPr>
        <w:pStyle w:val="PuceCC1"/>
      </w:pPr>
      <w:r w:rsidRPr="00E05C1B">
        <w:t>La puissance de la batterie à détente directe (production frigorifique) est de 57 kW ;</w:t>
      </w:r>
    </w:p>
    <w:p w:rsidR="00E05C1B" w:rsidRPr="00E05C1B" w:rsidRDefault="00E05C1B" w:rsidP="00E05C1B">
      <w:pPr>
        <w:pStyle w:val="puceCC11"/>
      </w:pPr>
      <w:r w:rsidRPr="00E05C1B">
        <w:t>Le fluide frigorifique devra être du R454B.</w:t>
      </w:r>
    </w:p>
    <w:p w:rsidR="00E05C1B" w:rsidRPr="00E05C1B" w:rsidRDefault="00E05C1B" w:rsidP="00D03D74">
      <w:pPr>
        <w:pStyle w:val="Style21"/>
      </w:pPr>
      <w:bookmarkStart w:id="91" w:name="_Toc173507523"/>
      <w:bookmarkStart w:id="92" w:name="_Toc183073887"/>
      <w:r w:rsidRPr="00E05C1B">
        <w:lastRenderedPageBreak/>
        <w:t>Carrosserie et châssis</w:t>
      </w:r>
      <w:bookmarkEnd w:id="91"/>
      <w:bookmarkEnd w:id="92"/>
    </w:p>
    <w:p w:rsidR="00E05C1B" w:rsidRPr="00E05C1B" w:rsidRDefault="00E05C1B" w:rsidP="00E05C1B">
      <w:pPr>
        <w:pStyle w:val="CORPSDETEXTECC"/>
      </w:pPr>
      <w:r w:rsidRPr="00E05C1B">
        <w:t xml:space="preserve">Les caractéristiques de la carrosserie et du châssis de chaque armoire de climatisation seront les suivantes : </w:t>
      </w:r>
    </w:p>
    <w:p w:rsidR="00E05C1B" w:rsidRPr="00E05C1B" w:rsidRDefault="00E05C1B" w:rsidP="00E05C1B">
      <w:pPr>
        <w:pStyle w:val="PuceCC1"/>
      </w:pPr>
      <w:r w:rsidRPr="00E05C1B">
        <w:t>Châssis rigide en acier galvanisé ;</w:t>
      </w:r>
    </w:p>
    <w:p w:rsidR="00E05C1B" w:rsidRPr="00E05C1B" w:rsidRDefault="00E05C1B" w:rsidP="00E05C1B">
      <w:pPr>
        <w:pStyle w:val="PuceCC1"/>
      </w:pPr>
      <w:r w:rsidRPr="00E05C1B">
        <w:t>Les panneaux seront en tôles d’acier galvanisé peint avec une isolation phoniques renforcée de tenue de feu M1 ;</w:t>
      </w:r>
    </w:p>
    <w:p w:rsidR="00E05C1B" w:rsidRPr="00E05C1B" w:rsidRDefault="00E05C1B" w:rsidP="00E05C1B">
      <w:pPr>
        <w:pStyle w:val="PuceCC1"/>
      </w:pPr>
      <w:r w:rsidRPr="00E05C1B">
        <w:t>Chaque panneau sera démontable (sans outillage) (classe M0) ;</w:t>
      </w:r>
    </w:p>
    <w:p w:rsidR="00E05C1B" w:rsidRPr="00E05C1B" w:rsidRDefault="00E05C1B" w:rsidP="00E05C1B">
      <w:pPr>
        <w:pStyle w:val="PuceCC1"/>
      </w:pPr>
      <w:r w:rsidRPr="00E05C1B">
        <w:t>Les panneaux seront de type double peau composés de tôle alu-zinc plastifiée 12/10, de laine de roche d’épaisseur 20 mm haute densité 120 kg/m3 et d’une tôle galvanisée 10/10 d’épaisseur et auront un joint périphérique en caoutchouc ;</w:t>
      </w:r>
    </w:p>
    <w:p w:rsidR="00E05C1B" w:rsidRPr="00E05C1B" w:rsidRDefault="00E05C1B" w:rsidP="00E05C1B">
      <w:pPr>
        <w:pStyle w:val="PuceCC1"/>
      </w:pPr>
      <w:r w:rsidRPr="00E05C1B">
        <w:t>La porte de façade sera équipée de trois points d’ancrage de fermeture à verrouillage rapide (sans clé) et conçue de telle sorte que l’étanchéité soit parfaitement assurée ;</w:t>
      </w:r>
    </w:p>
    <w:p w:rsidR="00E05C1B" w:rsidRPr="00E05C1B" w:rsidRDefault="00E05C1B" w:rsidP="00E05C1B">
      <w:pPr>
        <w:pStyle w:val="puceCC11"/>
      </w:pPr>
      <w:r w:rsidRPr="00E05C1B">
        <w:t>L’ensemble de la carcasse (châssis et panneaux) sera revêtu d’une peinture époxy cuite au four de teinte équivalente de celles existantes.</w:t>
      </w:r>
    </w:p>
    <w:p w:rsidR="00E05C1B" w:rsidRPr="00E05C1B" w:rsidRDefault="00E05C1B" w:rsidP="00D03D74">
      <w:pPr>
        <w:pStyle w:val="Style21"/>
      </w:pPr>
      <w:bookmarkStart w:id="93" w:name="_Toc115098986"/>
      <w:bookmarkStart w:id="94" w:name="_Toc173507524"/>
      <w:bookmarkStart w:id="95" w:name="_Toc183073888"/>
      <w:r w:rsidRPr="00E05C1B">
        <w:t>Ventilation</w:t>
      </w:r>
      <w:bookmarkEnd w:id="93"/>
      <w:bookmarkEnd w:id="94"/>
      <w:bookmarkEnd w:id="95"/>
    </w:p>
    <w:p w:rsidR="00E05C1B" w:rsidRPr="00E05C1B" w:rsidRDefault="00E05C1B" w:rsidP="00E05C1B">
      <w:pPr>
        <w:pStyle w:val="CORPSDETEXTECC"/>
      </w:pPr>
      <w:r w:rsidRPr="00E05C1B">
        <w:t>L’armoire possédera un module de ventilation qui sera protégé par un plastron.</w:t>
      </w:r>
    </w:p>
    <w:p w:rsidR="00E05C1B" w:rsidRPr="00E05C1B" w:rsidRDefault="00E05C1B" w:rsidP="00E05C1B">
      <w:pPr>
        <w:pStyle w:val="CORPSDETEXTECC"/>
      </w:pPr>
      <w:r w:rsidRPr="00E05C1B">
        <w:t>Le ventilateur aura les caractéristiques suivantes :</w:t>
      </w:r>
    </w:p>
    <w:p w:rsidR="00E05C1B" w:rsidRPr="00E05C1B" w:rsidRDefault="00E05C1B" w:rsidP="00E05C1B">
      <w:pPr>
        <w:pStyle w:val="PuceCC1"/>
      </w:pPr>
      <w:r w:rsidRPr="00E05C1B">
        <w:t>Roue libre à réaction assemblé à la structure sur des plots anti vibratoires ;</w:t>
      </w:r>
    </w:p>
    <w:p w:rsidR="00E05C1B" w:rsidRPr="00E05C1B" w:rsidRDefault="00E05C1B" w:rsidP="00E05C1B">
      <w:pPr>
        <w:pStyle w:val="PuceCC1"/>
      </w:pPr>
      <w:r w:rsidRPr="00E05C1B">
        <w:t>Moteur à commutation électronique (EC Inverter) ;</w:t>
      </w:r>
    </w:p>
    <w:p w:rsidR="00E05C1B" w:rsidRPr="00E05C1B" w:rsidRDefault="00E05C1B" w:rsidP="00E05C1B">
      <w:pPr>
        <w:pStyle w:val="PuceCC1"/>
      </w:pPr>
      <w:r w:rsidRPr="00E05C1B">
        <w:t>Régulation par signal 0-10 Volts ;</w:t>
      </w:r>
    </w:p>
    <w:p w:rsidR="00E05C1B" w:rsidRPr="00E05C1B" w:rsidRDefault="00E05C1B" w:rsidP="00E05C1B">
      <w:pPr>
        <w:pStyle w:val="PuceCC1"/>
      </w:pPr>
      <w:r w:rsidRPr="00E05C1B">
        <w:t>Fréquence 50/60 Hz ;</w:t>
      </w:r>
    </w:p>
    <w:p w:rsidR="00E05C1B" w:rsidRPr="00E05C1B" w:rsidRDefault="00E05C1B" w:rsidP="00E05C1B">
      <w:pPr>
        <w:pStyle w:val="puceCC11"/>
      </w:pPr>
      <w:r w:rsidRPr="00E05C1B">
        <w:t>Indice de protection IP 54.</w:t>
      </w:r>
    </w:p>
    <w:p w:rsidR="00E05C1B" w:rsidRPr="00E05C1B" w:rsidRDefault="00E05C1B" w:rsidP="00D03D74">
      <w:pPr>
        <w:pStyle w:val="Style21"/>
      </w:pPr>
      <w:bookmarkStart w:id="96" w:name="_Toc115098987"/>
      <w:bookmarkStart w:id="97" w:name="_Toc173507525"/>
      <w:bookmarkStart w:id="98" w:name="_Toc183073889"/>
      <w:r w:rsidRPr="00E05C1B">
        <w:t xml:space="preserve">Batterie </w:t>
      </w:r>
      <w:bookmarkEnd w:id="96"/>
      <w:r w:rsidRPr="00E05C1B">
        <w:t>Eau Glacée</w:t>
      </w:r>
      <w:bookmarkEnd w:id="97"/>
      <w:bookmarkEnd w:id="98"/>
    </w:p>
    <w:p w:rsidR="00E05C1B" w:rsidRPr="00E05C1B" w:rsidRDefault="00E05C1B" w:rsidP="00E05C1B">
      <w:pPr>
        <w:pStyle w:val="CORPSDETEXTECC"/>
      </w:pPr>
      <w:bookmarkStart w:id="99" w:name="_Toc115098988"/>
      <w:r w:rsidRPr="00E05C1B">
        <w:t>La batterie Eau Glacée sera constituée de tubes en cuivre et d'ailettes en aluminium et elle sera conçue pour minimiser la condensation, avec une vitesse d'air de passage inférieure à 2,5 m/s.</w:t>
      </w:r>
    </w:p>
    <w:p w:rsidR="00E05C1B" w:rsidRPr="00E05C1B" w:rsidRDefault="00E05C1B" w:rsidP="00E05C1B">
      <w:pPr>
        <w:pStyle w:val="CORPSDETEXTECC"/>
      </w:pPr>
      <w:r w:rsidRPr="00E05C1B">
        <w:t>La batterie Eau Glacée devra être facilement extractible de la machine pour inspection ou maintenance et sera montée sur une glissière en acier inoxydable. Équipée de purgeurs manuels en partie haute et d'une vidange en partie basse, elle comportera également un bac de récupération des condensats en acier inoxydable, raccordé au réseau de condensats voisin et extractible pour la maintenance.</w:t>
      </w:r>
    </w:p>
    <w:p w:rsidR="00E05C1B" w:rsidRPr="00E05C1B" w:rsidRDefault="00E05C1B" w:rsidP="00E05C1B">
      <w:pPr>
        <w:pStyle w:val="CORPSDETEXTECC"/>
      </w:pPr>
      <w:r w:rsidRPr="00E05C1B">
        <w:t>L'ensemble de la batterie Eau Glacée sera testé en usine à une pression minimale de PN16 x 1,5 bar.</w:t>
      </w:r>
    </w:p>
    <w:p w:rsidR="00E05C1B" w:rsidRPr="00E05C1B" w:rsidRDefault="00E05C1B" w:rsidP="00E05C1B">
      <w:pPr>
        <w:pStyle w:val="CORPSDETEXTECC"/>
        <w:rPr>
          <w:bCs/>
        </w:rPr>
      </w:pPr>
      <w:bookmarkStart w:id="100" w:name="_Toc173507526"/>
      <w:r w:rsidRPr="00E05C1B">
        <w:rPr>
          <w:bCs/>
        </w:rPr>
        <w:t>Batterie froide à détente directe</w:t>
      </w:r>
      <w:bookmarkEnd w:id="99"/>
      <w:bookmarkEnd w:id="100"/>
    </w:p>
    <w:p w:rsidR="00E05C1B" w:rsidRPr="00E05C1B" w:rsidRDefault="00E05C1B" w:rsidP="00E05C1B">
      <w:pPr>
        <w:pStyle w:val="CORPSDETEXTECC"/>
      </w:pPr>
      <w:bookmarkStart w:id="101" w:name="_Toc63777321"/>
      <w:bookmarkStart w:id="102" w:name="_Toc63852366"/>
      <w:bookmarkStart w:id="103" w:name="_Toc67390089"/>
      <w:r w:rsidRPr="00E05C1B">
        <w:t xml:space="preserve">La batterie froide à détente directe sera de type condensation « à Eau Perdue » et sera raccordée sur le réseau d’Eau de Ville (aller et retour). </w:t>
      </w:r>
      <w:bookmarkStart w:id="104" w:name="_Toc63777322"/>
      <w:bookmarkStart w:id="105" w:name="_Toc63852367"/>
      <w:bookmarkStart w:id="106" w:name="_Toc67390090"/>
      <w:bookmarkEnd w:id="101"/>
      <w:bookmarkEnd w:id="102"/>
      <w:bookmarkEnd w:id="103"/>
    </w:p>
    <w:p w:rsidR="00E05C1B" w:rsidRPr="00E05C1B" w:rsidRDefault="00E05C1B" w:rsidP="00E05C1B">
      <w:pPr>
        <w:pStyle w:val="CORPSDETEXTECC"/>
      </w:pPr>
      <w:r w:rsidRPr="00E05C1B">
        <w:t>La production frigorifique devra être constituée en autre des éléments suivants :</w:t>
      </w:r>
    </w:p>
    <w:p w:rsidR="00E05C1B" w:rsidRPr="00E05C1B" w:rsidRDefault="00E05C1B" w:rsidP="00E05C1B">
      <w:pPr>
        <w:pStyle w:val="PuceCC1"/>
      </w:pPr>
      <w:r w:rsidRPr="00E05C1B">
        <w:t>Un compresseur hermétique SCROLL avec une protection thermique interne ;</w:t>
      </w:r>
    </w:p>
    <w:p w:rsidR="00E05C1B" w:rsidRPr="00E05C1B" w:rsidRDefault="00E05C1B" w:rsidP="00E05C1B">
      <w:pPr>
        <w:pStyle w:val="PuceCC1"/>
      </w:pPr>
      <w:r w:rsidRPr="00E05C1B">
        <w:t>Le compresseur devra être muni de vannes de type Rotalock ou équivalent à l'aspiration et au refoulement ;</w:t>
      </w:r>
    </w:p>
    <w:p w:rsidR="00E05C1B" w:rsidRPr="00E05C1B" w:rsidRDefault="00E05C1B" w:rsidP="00E05C1B">
      <w:pPr>
        <w:pStyle w:val="PuceCC1"/>
      </w:pPr>
      <w:r w:rsidRPr="00E05C1B">
        <w:t>Un détendeur thermostatique ;</w:t>
      </w:r>
    </w:p>
    <w:p w:rsidR="00E05C1B" w:rsidRPr="00E05C1B" w:rsidRDefault="00E05C1B" w:rsidP="00E05C1B">
      <w:pPr>
        <w:pStyle w:val="PuceCC1"/>
      </w:pPr>
      <w:r w:rsidRPr="00E05C1B">
        <w:t>Un filtre déshydrateur et anti-acide ;</w:t>
      </w:r>
    </w:p>
    <w:p w:rsidR="00E05C1B" w:rsidRPr="00E05C1B" w:rsidRDefault="00E05C1B" w:rsidP="00E05C1B">
      <w:pPr>
        <w:pStyle w:val="PuceCC1"/>
      </w:pPr>
      <w:r w:rsidRPr="00E05C1B">
        <w:t>Un voyant liquide avec témoin de présence d'humidité ;</w:t>
      </w:r>
    </w:p>
    <w:p w:rsidR="00E05C1B" w:rsidRPr="00E05C1B" w:rsidRDefault="00E05C1B" w:rsidP="00E05C1B">
      <w:pPr>
        <w:pStyle w:val="PuceCC1"/>
      </w:pPr>
      <w:r w:rsidRPr="00E05C1B">
        <w:t>L’évaporateur devra avoir une grande surface d'échange de construction en tube cuivre et ailettes aluminium ;</w:t>
      </w:r>
    </w:p>
    <w:p w:rsidR="00E05C1B" w:rsidRPr="00E05C1B" w:rsidRDefault="00E05C1B" w:rsidP="00E05C1B">
      <w:pPr>
        <w:pStyle w:val="PuceCC1"/>
      </w:pPr>
      <w:r w:rsidRPr="00E05C1B">
        <w:lastRenderedPageBreak/>
        <w:t>Un pressostat de sécurité HP et BP ;</w:t>
      </w:r>
    </w:p>
    <w:p w:rsidR="00E05C1B" w:rsidRPr="00E05C1B" w:rsidRDefault="00E05C1B" w:rsidP="00E05C1B">
      <w:pPr>
        <w:pStyle w:val="PuceCC1"/>
      </w:pPr>
      <w:r w:rsidRPr="00E05C1B">
        <w:t>Un réservoir liquide équipé d’une vanne « départ liquide » ;</w:t>
      </w:r>
    </w:p>
    <w:p w:rsidR="00E05C1B" w:rsidRPr="00E05C1B" w:rsidRDefault="00E05C1B" w:rsidP="00E05C1B">
      <w:pPr>
        <w:pStyle w:val="puceCC11"/>
      </w:pPr>
      <w:r w:rsidRPr="00E05C1B">
        <w:t>Un condenseur à eau équipé d’une vanne deux voies pressostatique.</w:t>
      </w:r>
    </w:p>
    <w:p w:rsidR="00E05C1B" w:rsidRPr="00E05C1B" w:rsidRDefault="00E05C1B" w:rsidP="00E05C1B">
      <w:pPr>
        <w:pStyle w:val="CORPSDETEXTECC"/>
      </w:pPr>
      <w:r w:rsidRPr="00E05C1B">
        <w:t>Le raccordement du réseau d’Eau de Ville se fera par le bas de l’armoire de climatisation.</w:t>
      </w:r>
      <w:bookmarkEnd w:id="104"/>
      <w:bookmarkEnd w:id="105"/>
      <w:bookmarkEnd w:id="106"/>
    </w:p>
    <w:p w:rsidR="00E05C1B" w:rsidRPr="00E05C1B" w:rsidRDefault="00E05C1B" w:rsidP="00E05C1B">
      <w:pPr>
        <w:pStyle w:val="CORPSDETEXTECC"/>
      </w:pPr>
      <w:bookmarkStart w:id="107" w:name="_Toc63777325"/>
      <w:bookmarkStart w:id="108" w:name="_Toc63852370"/>
      <w:bookmarkStart w:id="109" w:name="_Toc67390093"/>
      <w:r w:rsidRPr="00E05C1B">
        <w:t>La batterie à détente directe de la production frigorifique devra être dimensionnée de façon à éviter au maximum la condensation (la vitesse d’air de passage sur la batterie sera inférieure à 2,5 m/s).</w:t>
      </w:r>
      <w:bookmarkEnd w:id="107"/>
      <w:bookmarkEnd w:id="108"/>
      <w:bookmarkEnd w:id="109"/>
    </w:p>
    <w:p w:rsidR="00E05C1B" w:rsidRPr="00E05C1B" w:rsidRDefault="00E05C1B" w:rsidP="00D03D74">
      <w:pPr>
        <w:pStyle w:val="Style21"/>
      </w:pPr>
      <w:bookmarkStart w:id="110" w:name="_Toc115098989"/>
      <w:bookmarkStart w:id="111" w:name="_Toc173507527"/>
      <w:bookmarkStart w:id="112" w:name="_Toc183073890"/>
      <w:r w:rsidRPr="00E05C1B">
        <w:t>Filtration</w:t>
      </w:r>
      <w:bookmarkEnd w:id="110"/>
      <w:bookmarkEnd w:id="111"/>
      <w:bookmarkEnd w:id="112"/>
    </w:p>
    <w:p w:rsidR="00E05C1B" w:rsidRPr="00E05C1B" w:rsidRDefault="00E05C1B" w:rsidP="00E05C1B">
      <w:pPr>
        <w:pStyle w:val="CORPSDETEXTECC"/>
        <w:rPr>
          <w:bCs/>
        </w:rPr>
      </w:pPr>
      <w:bookmarkStart w:id="113" w:name="_Toc115098990"/>
      <w:r w:rsidRPr="00E05C1B">
        <w:t>La section filtre sera intégrée aux armoires de climatisation, avec un accès depuis leurs faces avant. Les armoires seront dotées de glissières équipées de joints d’étanchéité et de ressorts de fixation, facilitant l'installation des filtres. Elles comporteront également les éléments nécessaires pour garantir une parfaite étanchéité, incluant un système de serrage adapté et un joint entre le filtre et la porte.</w:t>
      </w:r>
    </w:p>
    <w:p w:rsidR="00E05C1B" w:rsidRPr="00E05C1B" w:rsidRDefault="00E05C1B" w:rsidP="00D03D74">
      <w:pPr>
        <w:pStyle w:val="Style21"/>
      </w:pPr>
      <w:bookmarkStart w:id="114" w:name="_Toc173507528"/>
      <w:bookmarkStart w:id="115" w:name="_Toc183073891"/>
      <w:r w:rsidRPr="00E05C1B">
        <w:t>Electricité</w:t>
      </w:r>
      <w:bookmarkEnd w:id="113"/>
      <w:bookmarkEnd w:id="114"/>
      <w:bookmarkEnd w:id="115"/>
    </w:p>
    <w:p w:rsidR="00E05C1B" w:rsidRPr="00E05C1B" w:rsidRDefault="00E05C1B" w:rsidP="00E05C1B">
      <w:pPr>
        <w:pStyle w:val="CORPSDETEXTECC"/>
      </w:pPr>
      <w:bookmarkStart w:id="116" w:name="_Toc115098991"/>
      <w:r w:rsidRPr="00E05C1B">
        <w:t>Les armoires de climatisation devront inclure un coffret électrique séparé du flux d'air, accessible via un plastron démontable. Elles seront équipées d'un sectionneur, situé sur la façade avec une commande extérieure et un verrouillage de sécurité mécanique.</w:t>
      </w:r>
    </w:p>
    <w:p w:rsidR="00E05C1B" w:rsidRPr="00E05C1B" w:rsidRDefault="00E05C1B" w:rsidP="00E05C1B">
      <w:pPr>
        <w:pStyle w:val="CORPSDETEXTECC"/>
      </w:pPr>
      <w:r w:rsidRPr="00E05C1B">
        <w:t>Les composants électriques, tels que les contacteurs, disjoncteurs et relais, seront installés à l'intérieur de l'armoire. Les alarmes seront reportées sur un bornier à un rang et sectionnable, de même que le bornier de commande. Le bornier de puissance sera également à un rang, tandis que le bornier pour le Système de Sécurité Incendie (SSI) sera identifié par des bornes rouges.</w:t>
      </w:r>
    </w:p>
    <w:p w:rsidR="00E05C1B" w:rsidRPr="00E05C1B" w:rsidRDefault="00E05C1B" w:rsidP="00E05C1B">
      <w:pPr>
        <w:pStyle w:val="CORPSDETEXTECC"/>
      </w:pPr>
      <w:r w:rsidRPr="00E05C1B">
        <w:t>Toutes les bornes et fils seront repérés par des numéros (repérage folio/fil). L'armoire comportera quatre attentes prépercées avec presse-étoupe pour le passage des câbles de puissance et de commande.</w:t>
      </w:r>
    </w:p>
    <w:p w:rsidR="00E05C1B" w:rsidRPr="00E05C1B" w:rsidRDefault="00E05C1B" w:rsidP="00E05C1B">
      <w:pPr>
        <w:pStyle w:val="CORPSDETEXTECC"/>
      </w:pPr>
      <w:r w:rsidRPr="00E05C1B">
        <w:t>Les protections électriques de l'armoire TCN 150 seront remplacées par le titulaire si nécessaire. En cas de détection incendie, l'arrêt de l'appareil sera réalisé par un relais 48 Volts, piloté par le SSI et intégré dans l'armoire de commande.</w:t>
      </w:r>
    </w:p>
    <w:p w:rsidR="00E05C1B" w:rsidRPr="00E05C1B" w:rsidRDefault="00E05C1B" w:rsidP="00D03D74">
      <w:pPr>
        <w:pStyle w:val="Style21"/>
      </w:pPr>
      <w:bookmarkStart w:id="117" w:name="_Toc173507529"/>
      <w:bookmarkStart w:id="118" w:name="_Toc183073892"/>
      <w:r w:rsidRPr="00E05C1B">
        <w:t>Régulation</w:t>
      </w:r>
      <w:bookmarkEnd w:id="116"/>
      <w:bookmarkEnd w:id="117"/>
      <w:bookmarkEnd w:id="118"/>
      <w:r w:rsidRPr="00E05C1B">
        <w:t xml:space="preserve"> </w:t>
      </w:r>
    </w:p>
    <w:p w:rsidR="00E05C1B" w:rsidRPr="00E05C1B" w:rsidRDefault="00E05C1B" w:rsidP="00E05C1B">
      <w:pPr>
        <w:pStyle w:val="CORPSDETEXTECC"/>
      </w:pPr>
      <w:bookmarkStart w:id="119" w:name="_Toc40087927"/>
      <w:bookmarkStart w:id="120" w:name="_Toc54174868"/>
      <w:r w:rsidRPr="00E05C1B">
        <w:t xml:space="preserve">Les armoires de climatisation devront être capables de fonctionner soit via la Gestion Technique Centralisée (GTC), soit de manière autonome, afin de maintenir les conditions définies par les paramètres du point de consigne de température et le mode de fonctionnement sélectionné. </w:t>
      </w:r>
    </w:p>
    <w:p w:rsidR="00E05C1B" w:rsidRPr="00E05C1B" w:rsidRDefault="00E05C1B" w:rsidP="00E05C1B">
      <w:pPr>
        <w:pStyle w:val="CORPSDETEXTECC"/>
      </w:pPr>
      <w:r w:rsidRPr="00E05C1B">
        <w:t>Les modules de régulation sont les suivants :</w:t>
      </w:r>
    </w:p>
    <w:p w:rsidR="00E05C1B" w:rsidRPr="00E05C1B" w:rsidRDefault="00E05C1B" w:rsidP="00E05C1B">
      <w:pPr>
        <w:pStyle w:val="PuceCC1"/>
      </w:pPr>
      <w:r w:rsidRPr="00E05C1B">
        <w:t>Un automate SIEMENS ou équivalent de type ET200SP + un API ;</w:t>
      </w:r>
    </w:p>
    <w:p w:rsidR="00E05C1B" w:rsidRPr="00E05C1B" w:rsidRDefault="00E05C1B" w:rsidP="00E05C1B">
      <w:pPr>
        <w:pStyle w:val="puceCC11"/>
      </w:pPr>
      <w:r w:rsidRPr="00E05C1B">
        <w:t>Un écran SIEMENS ou équivalent de type KTP700.</w:t>
      </w:r>
    </w:p>
    <w:p w:rsidR="00E05C1B" w:rsidRPr="00E05C1B" w:rsidRDefault="00E05C1B" w:rsidP="00E05C1B">
      <w:pPr>
        <w:pStyle w:val="CORPSDETEXTECC"/>
        <w:rPr>
          <w:b/>
          <w:bCs/>
        </w:rPr>
      </w:pPr>
      <w:r w:rsidRPr="00E05C1B">
        <w:t>La production frigorifique sera contrôlée par un régulateur équipé d'un microprocesseur, tel que le modèle Pco5 ou un équivalent. Ce régulateur devra être fourni et programmé par le fabricant des armoires de climatisation.</w:t>
      </w:r>
    </w:p>
    <w:p w:rsidR="00E05C1B" w:rsidRPr="00E05C1B" w:rsidRDefault="00E05C1B" w:rsidP="00E05C1B">
      <w:pPr>
        <w:pStyle w:val="Style19"/>
      </w:pPr>
      <w:bookmarkStart w:id="121" w:name="_Toc173507530"/>
      <w:bookmarkStart w:id="122" w:name="_Toc183073893"/>
      <w:r w:rsidRPr="00E05C1B">
        <w:t>Humidificateurs</w:t>
      </w:r>
      <w:bookmarkEnd w:id="119"/>
      <w:bookmarkEnd w:id="120"/>
      <w:bookmarkEnd w:id="121"/>
      <w:bookmarkEnd w:id="122"/>
      <w:r w:rsidRPr="00E05C1B">
        <w:t xml:space="preserve"> </w:t>
      </w:r>
    </w:p>
    <w:p w:rsidR="00E05C1B" w:rsidRPr="00E05C1B" w:rsidRDefault="00E05C1B" w:rsidP="00E05C1B">
      <w:pPr>
        <w:pStyle w:val="CORPSDETEXTECC"/>
      </w:pPr>
      <w:r w:rsidRPr="00E05C1B">
        <w:t>Les humidificateurs seront exclusivement de type à résistance électrique. Les humidificateurs autonomes à vapeur équipés de résistances devront comporter les éléments suivants :</w:t>
      </w:r>
    </w:p>
    <w:p w:rsidR="00E05C1B" w:rsidRPr="00E05C1B" w:rsidRDefault="00E05C1B" w:rsidP="00E05C1B">
      <w:pPr>
        <w:pStyle w:val="PuceCC1"/>
      </w:pPr>
      <w:r w:rsidRPr="00E05C1B">
        <w:rPr>
          <w:b/>
          <w:bCs/>
        </w:rPr>
        <w:t>Bac Collecteur de Calcaire</w:t>
      </w:r>
      <w:r w:rsidRPr="00E05C1B">
        <w:t xml:space="preserve"> : Externe, de grande capacité, facilement nettoyable, avec témoin de température. Il devra être démontable sans outil, sans nécessiter d'intervention sur le corps de chauffe ;</w:t>
      </w:r>
    </w:p>
    <w:p w:rsidR="00E05C1B" w:rsidRPr="00E05C1B" w:rsidRDefault="00E05C1B" w:rsidP="00E05C1B">
      <w:pPr>
        <w:pStyle w:val="PuceCC1"/>
      </w:pPr>
      <w:r w:rsidRPr="00E05C1B">
        <w:rPr>
          <w:b/>
          <w:bCs/>
        </w:rPr>
        <w:t>Cylindre en Inox</w:t>
      </w:r>
      <w:r w:rsidRPr="00E05C1B">
        <w:t xml:space="preserve"> : À double paroi isolée avec zone froide, assurant :</w:t>
      </w:r>
    </w:p>
    <w:p w:rsidR="00E05C1B" w:rsidRPr="00E05C1B" w:rsidRDefault="00E05C1B" w:rsidP="00E05C1B">
      <w:pPr>
        <w:pStyle w:val="PuceCC2"/>
      </w:pPr>
      <w:r w:rsidRPr="00E05C1B">
        <w:t>Le remplissage de l’enceinte de vaporisation sans choc thermique pour les résistances ;</w:t>
      </w:r>
    </w:p>
    <w:p w:rsidR="00E05C1B" w:rsidRPr="00E05C1B" w:rsidRDefault="00E05C1B" w:rsidP="00E05C1B">
      <w:pPr>
        <w:pStyle w:val="PuceCC2"/>
      </w:pPr>
      <w:r w:rsidRPr="00E05C1B">
        <w:lastRenderedPageBreak/>
        <w:t>Le maintien du débit de vapeur ;</w:t>
      </w:r>
    </w:p>
    <w:p w:rsidR="00E05C1B" w:rsidRPr="00E05C1B" w:rsidRDefault="00E05C1B" w:rsidP="00E05C1B">
      <w:pPr>
        <w:pStyle w:val="PuceCC2"/>
      </w:pPr>
      <w:r w:rsidRPr="00E05C1B">
        <w:t>La gestion du niveau d'eau ;</w:t>
      </w:r>
    </w:p>
    <w:p w:rsidR="00E05C1B" w:rsidRPr="00E05C1B" w:rsidRDefault="00E05C1B" w:rsidP="00E05C1B">
      <w:pPr>
        <w:pStyle w:val="PuceCC21"/>
      </w:pPr>
      <w:r w:rsidRPr="00E05C1B">
        <w:t>Les purges de déconcentration avec de l'eau non chargée de sédiments.</w:t>
      </w:r>
    </w:p>
    <w:p w:rsidR="00E05C1B" w:rsidRPr="00E05C1B" w:rsidRDefault="00E05C1B" w:rsidP="00E05C1B">
      <w:pPr>
        <w:pStyle w:val="PuceCC1"/>
      </w:pPr>
      <w:r w:rsidRPr="00E05C1B">
        <w:rPr>
          <w:b/>
          <w:bCs/>
        </w:rPr>
        <w:t>Régulation de Température</w:t>
      </w:r>
      <w:r w:rsidRPr="00E05C1B">
        <w:t xml:space="preserve"> : Maintien de l'eau à température par un régulateur intégré avec affichage tactile programmable ;</w:t>
      </w:r>
    </w:p>
    <w:p w:rsidR="00E05C1B" w:rsidRPr="00E05C1B" w:rsidRDefault="00E05C1B" w:rsidP="00E05C1B">
      <w:pPr>
        <w:pStyle w:val="PuceCC1"/>
      </w:pPr>
      <w:r w:rsidRPr="00E05C1B">
        <w:rPr>
          <w:b/>
          <w:bCs/>
        </w:rPr>
        <w:t>Système de Refroidissement</w:t>
      </w:r>
      <w:r w:rsidRPr="00E05C1B">
        <w:t xml:space="preserve"> : Refroidissement des eaux de vidange et conduit de refroidissement naturel pour les câbles de puissance et de commande ;</w:t>
      </w:r>
    </w:p>
    <w:p w:rsidR="00E05C1B" w:rsidRPr="00E05C1B" w:rsidRDefault="00E05C1B" w:rsidP="00E05C1B">
      <w:pPr>
        <w:pStyle w:val="puceCC11"/>
      </w:pPr>
      <w:r w:rsidRPr="00E05C1B">
        <w:rPr>
          <w:b/>
          <w:bCs/>
        </w:rPr>
        <w:t>Vidange Automatique</w:t>
      </w:r>
      <w:r w:rsidRPr="00E05C1B">
        <w:t xml:space="preserve"> : Vidange intégrale automatique paramétrable en cas d'absence de demande.</w:t>
      </w:r>
    </w:p>
    <w:p w:rsidR="00E05C1B" w:rsidRPr="00E05C1B" w:rsidRDefault="00E05C1B" w:rsidP="00E05C1B">
      <w:pPr>
        <w:pStyle w:val="CORPSDETEXTECC"/>
      </w:pPr>
      <w:r w:rsidRPr="00E05C1B">
        <w:t>Les humidificateurs devront être raccordés au réseau « Eau Froide Sanitaire » ou au réseau « Eau Adoucie ».</w:t>
      </w:r>
    </w:p>
    <w:p w:rsidR="00E05C1B" w:rsidRPr="00E05C1B" w:rsidRDefault="00E05C1B" w:rsidP="00E05C1B">
      <w:pPr>
        <w:pStyle w:val="CORPSDETEXTECC"/>
      </w:pPr>
      <w:r w:rsidRPr="00E05C1B">
        <w:t xml:space="preserve">La marque de référence pour l'humidificateur est </w:t>
      </w:r>
      <w:r w:rsidRPr="00E05C1B">
        <w:rPr>
          <w:b/>
          <w:bCs/>
        </w:rPr>
        <w:t>CONDAIR</w:t>
      </w:r>
      <w:r w:rsidRPr="00E05C1B">
        <w:t xml:space="preserve"> ou équivalent.</w:t>
      </w:r>
    </w:p>
    <w:p w:rsidR="00E05C1B" w:rsidRPr="00E05C1B" w:rsidRDefault="00E05C1B" w:rsidP="00D03D74">
      <w:pPr>
        <w:pStyle w:val="Style21"/>
      </w:pPr>
      <w:bookmarkStart w:id="123" w:name="_Toc173507531"/>
      <w:bookmarkStart w:id="124" w:name="_Toc183073894"/>
      <w:r w:rsidRPr="00E05C1B">
        <w:t>Régulation</w:t>
      </w:r>
      <w:bookmarkEnd w:id="123"/>
      <w:bookmarkEnd w:id="124"/>
    </w:p>
    <w:p w:rsidR="00E05C1B" w:rsidRPr="00E05C1B" w:rsidRDefault="00E05C1B" w:rsidP="00E05C1B">
      <w:pPr>
        <w:pStyle w:val="CORPSDETEXTECC"/>
      </w:pPr>
      <w:r w:rsidRPr="00E05C1B">
        <w:t>L'appareil sera intégré au système de GTC (Gestion Technique Centralisée) via un automate programmable, soit existant, soit neuf dans le cas d'une installation nouvelle. Les échanges d'informations avec la GTC incluront :</w:t>
      </w:r>
    </w:p>
    <w:p w:rsidR="00E05C1B" w:rsidRPr="00E05C1B" w:rsidRDefault="00E05C1B" w:rsidP="00E05C1B">
      <w:pPr>
        <w:pStyle w:val="PuceCC1"/>
      </w:pPr>
      <w:r w:rsidRPr="00E05C1B">
        <w:rPr>
          <w:bCs/>
        </w:rPr>
        <w:t>Signal 0 - 10 Volts</w:t>
      </w:r>
      <w:r w:rsidRPr="00E05C1B">
        <w:t xml:space="preserve"> : Pour la régulation de l'humidificateur ;</w:t>
      </w:r>
    </w:p>
    <w:p w:rsidR="00E05C1B" w:rsidRPr="00E05C1B" w:rsidRDefault="00E05C1B" w:rsidP="00E05C1B">
      <w:pPr>
        <w:pStyle w:val="PuceCC1"/>
      </w:pPr>
      <w:r w:rsidRPr="00E05C1B">
        <w:rPr>
          <w:bCs/>
        </w:rPr>
        <w:t>Signal TOR</w:t>
      </w:r>
      <w:r w:rsidRPr="00E05C1B">
        <w:t xml:space="preserve"> : Pour la commande de l'humidificateur (chaîne de sécurité externe) ;</w:t>
      </w:r>
    </w:p>
    <w:p w:rsidR="00E05C1B" w:rsidRPr="00E05C1B" w:rsidRDefault="00E05C1B" w:rsidP="00E05C1B">
      <w:pPr>
        <w:pStyle w:val="PuceCC1"/>
      </w:pPr>
      <w:r w:rsidRPr="00E05C1B">
        <w:rPr>
          <w:bCs/>
        </w:rPr>
        <w:t>Information "Humidificateur en service" </w:t>
      </w:r>
      <w:r w:rsidRPr="00E05C1B">
        <w:t>;</w:t>
      </w:r>
    </w:p>
    <w:p w:rsidR="00E05C1B" w:rsidRPr="00E05C1B" w:rsidRDefault="00E05C1B" w:rsidP="00E05C1B">
      <w:pPr>
        <w:pStyle w:val="PuceCC1"/>
      </w:pPr>
      <w:r w:rsidRPr="00E05C1B">
        <w:rPr>
          <w:bCs/>
        </w:rPr>
        <w:t>Information "Demande de maintenance" </w:t>
      </w:r>
      <w:r w:rsidRPr="00E05C1B">
        <w:t>;</w:t>
      </w:r>
    </w:p>
    <w:p w:rsidR="00E05C1B" w:rsidRPr="00E05C1B" w:rsidRDefault="00E05C1B" w:rsidP="00E05C1B">
      <w:pPr>
        <w:pStyle w:val="PuceCC1"/>
      </w:pPr>
      <w:r w:rsidRPr="00E05C1B">
        <w:rPr>
          <w:bCs/>
        </w:rPr>
        <w:t>Information "Production de vapeur" </w:t>
      </w:r>
      <w:r w:rsidRPr="00E05C1B">
        <w:t>;</w:t>
      </w:r>
    </w:p>
    <w:p w:rsidR="00E05C1B" w:rsidRPr="00E05C1B" w:rsidRDefault="00E05C1B" w:rsidP="00E05C1B">
      <w:pPr>
        <w:pStyle w:val="puceCC11"/>
      </w:pPr>
      <w:r w:rsidRPr="00E05C1B">
        <w:t>Information "Synthèse défaut".</w:t>
      </w:r>
    </w:p>
    <w:p w:rsidR="00E05C1B" w:rsidRPr="00E05C1B" w:rsidRDefault="00E05C1B" w:rsidP="00E05C1B">
      <w:pPr>
        <w:pStyle w:val="CORPSDETEXTECC"/>
      </w:pPr>
      <w:r w:rsidRPr="00E05C1B">
        <w:t>L'humidificateur sera équipé d'une carte « Report d’exploitation » et d'un robinet avec filtre. Il sera monté sur une console « Mupro » avec des pieds surélevés pour éviter la corrosion due à des flaques d'eau éventuelles.</w:t>
      </w:r>
    </w:p>
    <w:p w:rsidR="00E05C1B" w:rsidRPr="00E05C1B" w:rsidRDefault="00E05C1B" w:rsidP="00E05C1B">
      <w:pPr>
        <w:pStyle w:val="CORPSDETEXTECC"/>
      </w:pPr>
      <w:r w:rsidRPr="00E05C1B">
        <w:t>Un seau de décantation de 25 L, en plastique résistant jusqu'à 100 °C et équipé d'un couvercle, sera placé entre la tuyauterie de vidange de l'humidificateur et le réseau d’eaux usées de la BnF. Ce seau devra être facilement démontable pour le nettoyage. Le raccordement sera en PVC haute température.</w:t>
      </w:r>
    </w:p>
    <w:p w:rsidR="0026316A" w:rsidRDefault="0026316A" w:rsidP="0026316A">
      <w:pPr>
        <w:pStyle w:val="CORPSDETEXTECC"/>
      </w:pPr>
    </w:p>
    <w:p w:rsidR="00857142" w:rsidRPr="00857142" w:rsidRDefault="00857142" w:rsidP="00857142">
      <w:pPr>
        <w:pStyle w:val="CORPSDETEXTECC"/>
      </w:pPr>
    </w:p>
    <w:bookmarkEnd w:id="6"/>
    <w:bookmarkEnd w:id="7"/>
    <w:bookmarkEnd w:id="8"/>
    <w:p w:rsidR="00857142" w:rsidRDefault="00857142" w:rsidP="00857142">
      <w:pPr>
        <w:pStyle w:val="CORPSDETEXTECC"/>
      </w:pPr>
    </w:p>
    <w:p w:rsidR="00E05C1B" w:rsidRDefault="00E05C1B" w:rsidP="00857142">
      <w:pPr>
        <w:pStyle w:val="CORPSDETEXTECC"/>
      </w:pPr>
    </w:p>
    <w:p w:rsidR="00E05C1B" w:rsidRDefault="00E05C1B" w:rsidP="00857142">
      <w:pPr>
        <w:pStyle w:val="CORPSDETEXTECC"/>
      </w:pPr>
    </w:p>
    <w:p w:rsidR="00E05C1B" w:rsidRDefault="00E05C1B" w:rsidP="00857142">
      <w:pPr>
        <w:pStyle w:val="CORPSDETEXTECC"/>
      </w:pPr>
    </w:p>
    <w:p w:rsidR="00E05C1B" w:rsidRDefault="00E05C1B" w:rsidP="00857142">
      <w:pPr>
        <w:pStyle w:val="CORPSDETEXTECC"/>
      </w:pPr>
    </w:p>
    <w:p w:rsidR="00E05C1B" w:rsidRDefault="00E05C1B" w:rsidP="00857142">
      <w:pPr>
        <w:pStyle w:val="CORPSDETEXTECC"/>
      </w:pPr>
    </w:p>
    <w:p w:rsidR="00E05C1B" w:rsidRDefault="00E05C1B" w:rsidP="00857142">
      <w:pPr>
        <w:pStyle w:val="CORPSDETEXTECC"/>
      </w:pPr>
    </w:p>
    <w:p w:rsidR="00E05C1B" w:rsidRDefault="00E05C1B" w:rsidP="00857142">
      <w:pPr>
        <w:pStyle w:val="CORPSDETEXTECC"/>
      </w:pPr>
    </w:p>
    <w:p w:rsidR="00E05C1B" w:rsidRDefault="00E05C1B" w:rsidP="00857142">
      <w:pPr>
        <w:pStyle w:val="CORPSDETEXTECC"/>
      </w:pPr>
    </w:p>
    <w:p w:rsidR="00E05C1B" w:rsidRDefault="00E05C1B" w:rsidP="00857142">
      <w:pPr>
        <w:pStyle w:val="CORPSDETEXTECC"/>
      </w:pPr>
    </w:p>
    <w:p w:rsidR="00E05C1B" w:rsidRDefault="00E05C1B" w:rsidP="00857142">
      <w:pPr>
        <w:pStyle w:val="CORPSDETEXTECC"/>
      </w:pPr>
    </w:p>
    <w:p w:rsidR="00E05C1B" w:rsidRDefault="00B84A16" w:rsidP="00B122A5">
      <w:pPr>
        <w:pStyle w:val="Style18"/>
        <w:spacing w:before="240" w:after="240"/>
      </w:pPr>
      <w:bookmarkStart w:id="125" w:name="_Toc183073895"/>
      <w:r>
        <w:lastRenderedPageBreak/>
        <w:t>Désenfumage</w:t>
      </w:r>
      <w:bookmarkEnd w:id="125"/>
    </w:p>
    <w:p w:rsidR="00CF302F" w:rsidRPr="00CF302F" w:rsidRDefault="00CF302F" w:rsidP="00CF302F">
      <w:pPr>
        <w:pStyle w:val="Paragraphedeliste"/>
        <w:keepNext/>
        <w:keepLines/>
        <w:numPr>
          <w:ilvl w:val="0"/>
          <w:numId w:val="29"/>
        </w:numPr>
        <w:spacing w:before="200" w:after="240"/>
        <w:contextualSpacing w:val="0"/>
        <w:outlineLvl w:val="1"/>
        <w:rPr>
          <w:rFonts w:asciiTheme="majorHAnsi" w:eastAsiaTheme="majorEastAsia" w:hAnsiTheme="majorHAnsi" w:cstheme="majorBidi"/>
          <w:b/>
          <w:bCs/>
          <w:vanish/>
          <w:color w:val="7030A0"/>
          <w:sz w:val="24"/>
          <w:szCs w:val="24"/>
        </w:rPr>
      </w:pPr>
      <w:bookmarkStart w:id="126" w:name="_Toc183073896"/>
      <w:bookmarkStart w:id="127" w:name="_Toc40087930"/>
      <w:bookmarkStart w:id="128" w:name="_Toc54174871"/>
      <w:bookmarkStart w:id="129" w:name="_Toc173507533"/>
      <w:bookmarkEnd w:id="126"/>
    </w:p>
    <w:p w:rsidR="00B84A16" w:rsidRPr="00B84A16" w:rsidRDefault="00B84A16" w:rsidP="00B122A5">
      <w:pPr>
        <w:pStyle w:val="Style11"/>
        <w:spacing w:after="240"/>
        <w:ind w:left="993" w:hanging="709"/>
      </w:pPr>
      <w:bookmarkStart w:id="130" w:name="_Toc183073897"/>
      <w:r w:rsidRPr="00B84A16">
        <w:t xml:space="preserve">Clapet coupe-feu asservi, volet coupe-feu asservi </w:t>
      </w:r>
      <w:bookmarkEnd w:id="127"/>
      <w:bookmarkEnd w:id="128"/>
      <w:r w:rsidRPr="00B84A16">
        <w:t>et portillon coupe-feu asservi</w:t>
      </w:r>
      <w:bookmarkEnd w:id="129"/>
      <w:bookmarkEnd w:id="130"/>
    </w:p>
    <w:p w:rsidR="00B84A16" w:rsidRPr="00B84A16" w:rsidRDefault="00B84A16" w:rsidP="00B84A16">
      <w:pPr>
        <w:pStyle w:val="CORPSDETEXTECC"/>
      </w:pPr>
      <w:r w:rsidRPr="00B84A16">
        <w:t>Le clapet coupe-feu asservi (CFA) participe au désenfumage en compartiment les zones en cas d’incendie, il est en position ouverte en situation normale et se ferme lors d’une détection incendie.</w:t>
      </w:r>
    </w:p>
    <w:p w:rsidR="00B84A16" w:rsidRPr="00B84A16" w:rsidRDefault="00B84A16" w:rsidP="00B84A16">
      <w:pPr>
        <w:pStyle w:val="CORPSDETEXTECC"/>
      </w:pPr>
      <w:r w:rsidRPr="00B84A16">
        <w:t>Le volet coupe-feu asservi (VFA) est fermé en situation normale et participe au désenfumage (extraction des fumées).</w:t>
      </w:r>
    </w:p>
    <w:p w:rsidR="00B84A16" w:rsidRPr="00B84A16" w:rsidRDefault="00B84A16" w:rsidP="00B84A16">
      <w:pPr>
        <w:pStyle w:val="CORPSDETEXTECC"/>
      </w:pPr>
      <w:r w:rsidRPr="00B84A16">
        <w:t>Le portillon coupe-feu asservi (PFA) est fermé en situation normale et participe au désenfumage (arrivée d’air neuf).</w:t>
      </w:r>
    </w:p>
    <w:p w:rsidR="00B84A16" w:rsidRPr="00B84A16" w:rsidRDefault="00B84A16" w:rsidP="00D03D74">
      <w:pPr>
        <w:pStyle w:val="Style21"/>
      </w:pPr>
      <w:bookmarkStart w:id="131" w:name="_Toc173507534"/>
      <w:bookmarkStart w:id="132" w:name="_Toc183073898"/>
      <w:bookmarkStart w:id="133" w:name="_Toc40087931"/>
      <w:bookmarkStart w:id="134" w:name="_Toc54174872"/>
      <w:r w:rsidRPr="00B84A16">
        <w:t>Caractéristiques des clapets coupe-feu asservi et volets coupe-feu asservi</w:t>
      </w:r>
      <w:bookmarkEnd w:id="131"/>
      <w:bookmarkEnd w:id="132"/>
    </w:p>
    <w:p w:rsidR="00B84A16" w:rsidRPr="00B84A16" w:rsidRDefault="00B84A16" w:rsidP="00B84A16">
      <w:pPr>
        <w:pStyle w:val="CORPSDETEXTECC"/>
      </w:pPr>
      <w:r w:rsidRPr="00B84A16">
        <w:t>Les CFA et VFA devront être de type « Emission » et devront être équipés des éléments suivants :</w:t>
      </w:r>
    </w:p>
    <w:p w:rsidR="00B84A16" w:rsidRPr="00B84A16" w:rsidRDefault="00B84A16" w:rsidP="00B84A16">
      <w:pPr>
        <w:pStyle w:val="PuceCC1"/>
      </w:pPr>
      <w:r w:rsidRPr="00B84A16">
        <w:t>Contact de début de course bipolaire ;</w:t>
      </w:r>
    </w:p>
    <w:p w:rsidR="00B84A16" w:rsidRPr="00B84A16" w:rsidRDefault="00B84A16" w:rsidP="00B84A16">
      <w:pPr>
        <w:pStyle w:val="PuceCC1"/>
      </w:pPr>
      <w:r w:rsidRPr="00B84A16">
        <w:t>Contact de fin de course bipolaire ;</w:t>
      </w:r>
    </w:p>
    <w:p w:rsidR="00B84A16" w:rsidRPr="00B84A16" w:rsidRDefault="00B84A16" w:rsidP="00B84A16">
      <w:pPr>
        <w:pStyle w:val="PuceCC1"/>
      </w:pPr>
      <w:r w:rsidRPr="00B84A16">
        <w:t>Télécommandé ;</w:t>
      </w:r>
    </w:p>
    <w:p w:rsidR="00B84A16" w:rsidRPr="00B84A16" w:rsidRDefault="00B84A16" w:rsidP="00B84A16">
      <w:pPr>
        <w:pStyle w:val="puceCC11"/>
      </w:pPr>
      <w:r w:rsidRPr="00B84A16">
        <w:t>Moteur de réarmement 48 Volts Continu.</w:t>
      </w:r>
    </w:p>
    <w:p w:rsidR="00B84A16" w:rsidRPr="00B84A16" w:rsidRDefault="00B84A16" w:rsidP="00B84A16">
      <w:pPr>
        <w:pStyle w:val="CORPSDETEXTECC"/>
      </w:pPr>
      <w:r w:rsidRPr="00B84A16">
        <w:t>De plus, chaque CCF et VCF sera repéré par une étiquette, de type GRAVOPLY ou équivalent, sur laquelle sera gravée le code équipement avec une hauteur d’écriture de 20 et une largeur de lettres et chiffres de 5.</w:t>
      </w:r>
    </w:p>
    <w:p w:rsidR="00B84A16" w:rsidRPr="00B84A16" w:rsidRDefault="00B84A16" w:rsidP="00D03D74">
      <w:pPr>
        <w:pStyle w:val="Style21"/>
      </w:pPr>
      <w:bookmarkStart w:id="135" w:name="_Toc173507535"/>
      <w:bookmarkStart w:id="136" w:name="_Toc183073899"/>
      <w:r w:rsidRPr="00B84A16">
        <w:t>Caractéristiques des portillons coupe-feu</w:t>
      </w:r>
      <w:bookmarkEnd w:id="135"/>
      <w:bookmarkEnd w:id="136"/>
    </w:p>
    <w:bookmarkEnd w:id="133"/>
    <w:bookmarkEnd w:id="134"/>
    <w:p w:rsidR="00B84A16" w:rsidRPr="00B84A16" w:rsidRDefault="00B84A16" w:rsidP="00B84A16">
      <w:pPr>
        <w:pStyle w:val="CORPSDETEXTECC"/>
      </w:pPr>
      <w:r w:rsidRPr="00B84A16">
        <w:t>Les PFA devront être de type « Emission » et devront être équipés des éléments suivants :</w:t>
      </w:r>
    </w:p>
    <w:p w:rsidR="00B84A16" w:rsidRPr="00B84A16" w:rsidRDefault="00B84A16" w:rsidP="00B84A16">
      <w:pPr>
        <w:pStyle w:val="PuceCC1"/>
      </w:pPr>
      <w:r w:rsidRPr="00B84A16">
        <w:t>Contact de début de course ;</w:t>
      </w:r>
    </w:p>
    <w:p w:rsidR="00B84A16" w:rsidRPr="00B84A16" w:rsidRDefault="00B84A16" w:rsidP="00B84A16">
      <w:pPr>
        <w:pStyle w:val="PuceCC1"/>
      </w:pPr>
      <w:r w:rsidRPr="00B84A16">
        <w:t>Contact de fin de course ;</w:t>
      </w:r>
    </w:p>
    <w:p w:rsidR="00B84A16" w:rsidRPr="00B84A16" w:rsidRDefault="00B84A16" w:rsidP="00B84A16">
      <w:pPr>
        <w:pStyle w:val="PuceCC1"/>
      </w:pPr>
      <w:r w:rsidRPr="00B84A16">
        <w:t>Déclencheur électromagnétique en 48 Volts Continu à émission ;</w:t>
      </w:r>
    </w:p>
    <w:p w:rsidR="00B84A16" w:rsidRPr="00B84A16" w:rsidRDefault="00B84A16" w:rsidP="00B84A16">
      <w:pPr>
        <w:pStyle w:val="PuceCC1"/>
      </w:pPr>
      <w:r w:rsidRPr="00B84A16">
        <w:t>Moteur de réarmement 48 Volts Continu ;</w:t>
      </w:r>
    </w:p>
    <w:p w:rsidR="00B84A16" w:rsidRPr="00B84A16" w:rsidRDefault="00B84A16" w:rsidP="00B84A16">
      <w:pPr>
        <w:pStyle w:val="puceCC11"/>
      </w:pPr>
      <w:r w:rsidRPr="00B84A16">
        <w:t xml:space="preserve">D’une grille déflectrice à noyau amovible fixée par goujons, clips ou sur charnière. Le noyau sera plus grand afin de pouvoir déposer la plaque d’accès au mécanisme sans déposer le cadre de la grille. </w:t>
      </w:r>
    </w:p>
    <w:p w:rsidR="00B84A16" w:rsidRPr="00B84A16" w:rsidRDefault="00B84A16" w:rsidP="00B84A16">
      <w:pPr>
        <w:pStyle w:val="CORPSDETEXTECC"/>
      </w:pPr>
      <w:r w:rsidRPr="00B84A16">
        <w:t>De plus, chaque PFA sera repéré par une étiquette, de type GRAVOPLY ou équivalent, sur laquelle sera gravée le code équipement avec une hauteur d’écriture de 20 et une largeur de lettres et chiffres de 5.</w:t>
      </w:r>
    </w:p>
    <w:p w:rsidR="00B84A16" w:rsidRPr="00B84A16" w:rsidRDefault="00B84A16" w:rsidP="00B84A16">
      <w:pPr>
        <w:pStyle w:val="CORPSDETEXTECC"/>
      </w:pPr>
      <w:r w:rsidRPr="00B84A16">
        <w:br w:type="page"/>
      </w:r>
    </w:p>
    <w:p w:rsidR="00CF302F" w:rsidRDefault="00CF302F" w:rsidP="00B122A5">
      <w:pPr>
        <w:pStyle w:val="Style18"/>
        <w:spacing w:before="240" w:after="240"/>
      </w:pPr>
      <w:bookmarkStart w:id="137" w:name="_Toc183073900"/>
      <w:r>
        <w:lastRenderedPageBreak/>
        <w:t>Réseaux aérauliques</w:t>
      </w:r>
      <w:bookmarkEnd w:id="137"/>
    </w:p>
    <w:p w:rsidR="00D03D74" w:rsidRPr="00D03D74" w:rsidRDefault="00D03D74" w:rsidP="00D03D74">
      <w:pPr>
        <w:pStyle w:val="Paragraphedeliste"/>
        <w:keepNext/>
        <w:keepLines/>
        <w:numPr>
          <w:ilvl w:val="0"/>
          <w:numId w:val="29"/>
        </w:numPr>
        <w:spacing w:before="200" w:after="240"/>
        <w:contextualSpacing w:val="0"/>
        <w:outlineLvl w:val="1"/>
        <w:rPr>
          <w:rFonts w:asciiTheme="majorHAnsi" w:eastAsiaTheme="majorEastAsia" w:hAnsiTheme="majorHAnsi" w:cstheme="majorBidi"/>
          <w:b/>
          <w:bCs/>
          <w:vanish/>
          <w:color w:val="7030A0"/>
          <w:sz w:val="24"/>
          <w:szCs w:val="24"/>
        </w:rPr>
      </w:pPr>
      <w:bookmarkStart w:id="138" w:name="_Toc183073901"/>
      <w:bookmarkStart w:id="139" w:name="_Toc173507537"/>
      <w:bookmarkStart w:id="140" w:name="_Toc510501292"/>
      <w:bookmarkStart w:id="141" w:name="_Toc510501497"/>
      <w:bookmarkStart w:id="142" w:name="_Toc510508544"/>
      <w:bookmarkStart w:id="143" w:name="_Toc511796978"/>
      <w:bookmarkStart w:id="144" w:name="_Toc40087935"/>
      <w:bookmarkStart w:id="145" w:name="_Toc54174876"/>
      <w:bookmarkEnd w:id="138"/>
    </w:p>
    <w:p w:rsidR="00CF302F" w:rsidRPr="00CF302F" w:rsidRDefault="00CF302F" w:rsidP="00B122A5">
      <w:pPr>
        <w:pStyle w:val="Style11"/>
        <w:spacing w:after="240"/>
        <w:ind w:left="993" w:hanging="709"/>
      </w:pPr>
      <w:bookmarkStart w:id="146" w:name="_Toc183073902"/>
      <w:r w:rsidRPr="00CF302F">
        <w:t>Classification des Réseaux</w:t>
      </w:r>
      <w:bookmarkEnd w:id="139"/>
      <w:bookmarkEnd w:id="146"/>
    </w:p>
    <w:p w:rsidR="00CF302F" w:rsidRPr="00CF302F" w:rsidRDefault="00CF302F" w:rsidP="00CF302F">
      <w:pPr>
        <w:pStyle w:val="CORPSDETEXTECC"/>
      </w:pPr>
      <w:r w:rsidRPr="00CF302F">
        <w:t>Les réseaux de ventilation sont classés selon la pression maximale dans les gaines :</w:t>
      </w:r>
    </w:p>
    <w:p w:rsidR="00CF302F" w:rsidRPr="00CF302F" w:rsidRDefault="00CF302F" w:rsidP="00CF302F">
      <w:pPr>
        <w:pStyle w:val="PuceCC1"/>
        <w:tabs>
          <w:tab w:val="left" w:pos="2835"/>
        </w:tabs>
      </w:pPr>
      <w:r w:rsidRPr="00CF302F">
        <w:rPr>
          <w:b/>
        </w:rPr>
        <w:t xml:space="preserve">Basse Pression : </w:t>
      </w:r>
      <w:r w:rsidRPr="00CF302F">
        <w:rPr>
          <w:b/>
        </w:rPr>
        <w:tab/>
      </w:r>
      <w:r w:rsidRPr="00CF302F">
        <w:t>1 à 400 Pa</w:t>
      </w:r>
    </w:p>
    <w:p w:rsidR="00CF302F" w:rsidRPr="00CF302F" w:rsidRDefault="00CF302F" w:rsidP="00CF302F">
      <w:pPr>
        <w:pStyle w:val="PuceCC1"/>
        <w:tabs>
          <w:tab w:val="left" w:pos="2835"/>
        </w:tabs>
      </w:pPr>
      <w:r w:rsidRPr="00CF302F">
        <w:rPr>
          <w:b/>
        </w:rPr>
        <w:t>Moyenne Pression :</w:t>
      </w:r>
      <w:r w:rsidRPr="00CF302F">
        <w:t xml:space="preserve"> </w:t>
      </w:r>
      <w:r>
        <w:tab/>
      </w:r>
      <w:r w:rsidRPr="00CF302F">
        <w:t>401 à 1000 Pa</w:t>
      </w:r>
    </w:p>
    <w:p w:rsidR="00CF302F" w:rsidRPr="00CF302F" w:rsidRDefault="00CF302F" w:rsidP="00CF302F">
      <w:pPr>
        <w:pStyle w:val="puceCC11"/>
        <w:tabs>
          <w:tab w:val="left" w:pos="2835"/>
        </w:tabs>
      </w:pPr>
      <w:r w:rsidRPr="00CF302F">
        <w:rPr>
          <w:b/>
        </w:rPr>
        <w:t>Haute Pression</w:t>
      </w:r>
      <w:r w:rsidRPr="00CF302F">
        <w:t xml:space="preserve"> : </w:t>
      </w:r>
      <w:r>
        <w:tab/>
      </w:r>
      <w:r w:rsidRPr="00CF302F">
        <w:t>1001 à 25000 Pa</w:t>
      </w:r>
    </w:p>
    <w:p w:rsidR="00CF302F" w:rsidRPr="00CF302F" w:rsidRDefault="00CF302F" w:rsidP="00CF302F">
      <w:pPr>
        <w:pStyle w:val="CORPSDETEXTECC"/>
      </w:pPr>
      <w:r w:rsidRPr="00CF302F">
        <w:t>Certains réseaux peuvent combiner plusieurs niveaux de pression.</w:t>
      </w:r>
    </w:p>
    <w:p w:rsidR="00CF302F" w:rsidRPr="00CF302F" w:rsidRDefault="00CF302F" w:rsidP="00CF302F">
      <w:pPr>
        <w:pStyle w:val="Style19"/>
      </w:pPr>
      <w:bookmarkStart w:id="147" w:name="_Toc173507538"/>
      <w:bookmarkStart w:id="148" w:name="_Toc183073903"/>
      <w:r w:rsidRPr="00CF302F">
        <w:t>Vitesse de Circulation de l'Air</w:t>
      </w:r>
      <w:bookmarkEnd w:id="147"/>
      <w:bookmarkEnd w:id="148"/>
    </w:p>
    <w:p w:rsidR="00CF302F" w:rsidRPr="00CF302F" w:rsidRDefault="00CF302F" w:rsidP="00CF302F">
      <w:pPr>
        <w:pStyle w:val="CORPSDETEXTECC"/>
      </w:pPr>
      <w:r w:rsidRPr="00CF302F">
        <w:t>La vitesse de l'air dans les gaines doit être déterminée en fonction :</w:t>
      </w:r>
    </w:p>
    <w:p w:rsidR="00CF302F" w:rsidRPr="00CF302F" w:rsidRDefault="00CF302F" w:rsidP="00CF302F">
      <w:pPr>
        <w:pStyle w:val="PuceCC1"/>
        <w:tabs>
          <w:tab w:val="left" w:pos="3119"/>
        </w:tabs>
      </w:pPr>
      <w:r w:rsidRPr="00CF302F">
        <w:rPr>
          <w:b/>
          <w:bCs/>
        </w:rPr>
        <w:t>Dimensions de la Gaine</w:t>
      </w:r>
      <w:r w:rsidRPr="00CF302F">
        <w:t xml:space="preserve"> : Taille et forme influencent le débit ;</w:t>
      </w:r>
    </w:p>
    <w:p w:rsidR="00CF302F" w:rsidRPr="00CF302F" w:rsidRDefault="00CF302F" w:rsidP="00CF302F">
      <w:pPr>
        <w:pStyle w:val="PuceCC1"/>
        <w:tabs>
          <w:tab w:val="left" w:pos="3119"/>
        </w:tabs>
      </w:pPr>
      <w:r w:rsidRPr="00CF302F">
        <w:rPr>
          <w:b/>
          <w:bCs/>
        </w:rPr>
        <w:t>Locaux Desservis</w:t>
      </w:r>
      <w:r w:rsidRPr="00CF302F">
        <w:t xml:space="preserve"> : Adapter aux besoins spécifiques des espaces ;</w:t>
      </w:r>
    </w:p>
    <w:p w:rsidR="00CF302F" w:rsidRPr="00CF302F" w:rsidRDefault="00CF302F" w:rsidP="00CF302F">
      <w:pPr>
        <w:pStyle w:val="PuceCC1"/>
        <w:tabs>
          <w:tab w:val="left" w:pos="3119"/>
        </w:tabs>
      </w:pPr>
      <w:r w:rsidRPr="00CF302F">
        <w:rPr>
          <w:b/>
          <w:bCs/>
        </w:rPr>
        <w:t>Type de Réseau</w:t>
      </w:r>
      <w:r w:rsidRPr="00CF302F">
        <w:t xml:space="preserve"> : Haute ou basse pression ;</w:t>
      </w:r>
    </w:p>
    <w:p w:rsidR="00CF302F" w:rsidRPr="00CF302F" w:rsidRDefault="00CF302F" w:rsidP="00CF302F">
      <w:pPr>
        <w:pStyle w:val="PuceCC1"/>
        <w:tabs>
          <w:tab w:val="left" w:pos="3119"/>
        </w:tabs>
      </w:pPr>
      <w:r w:rsidRPr="00CF302F">
        <w:rPr>
          <w:b/>
          <w:bCs/>
        </w:rPr>
        <w:t>Type de Diffuseur</w:t>
      </w:r>
      <w:r w:rsidRPr="00CF302F">
        <w:t xml:space="preserve"> : Impact sur la distribution de l'air ;</w:t>
      </w:r>
    </w:p>
    <w:p w:rsidR="00CF302F" w:rsidRPr="00CF302F" w:rsidRDefault="00CF302F" w:rsidP="00CF302F">
      <w:pPr>
        <w:pStyle w:val="puceCC11"/>
        <w:tabs>
          <w:tab w:val="left" w:pos="3119"/>
        </w:tabs>
      </w:pPr>
      <w:r w:rsidRPr="00CF302F">
        <w:rPr>
          <w:b/>
          <w:bCs/>
        </w:rPr>
        <w:t>Confort Acoustique</w:t>
      </w:r>
      <w:r w:rsidRPr="00CF302F">
        <w:t xml:space="preserve"> : Assurer un niveau sonore acceptable.</w:t>
      </w:r>
    </w:p>
    <w:p w:rsidR="00CF302F" w:rsidRPr="00CF302F" w:rsidRDefault="00CF302F" w:rsidP="00CF302F">
      <w:pPr>
        <w:pStyle w:val="PuceCC2"/>
        <w:tabs>
          <w:tab w:val="left" w:pos="3119"/>
        </w:tabs>
      </w:pPr>
      <w:r w:rsidRPr="00CF302F">
        <w:rPr>
          <w:b/>
          <w:bCs/>
        </w:rPr>
        <w:t>Coudes</w:t>
      </w:r>
      <w:r w:rsidRPr="00CF302F">
        <w:t xml:space="preserve"> : Installer des aubes de guidage pour les vitesses supérieures à 3,60 m/s.</w:t>
      </w:r>
    </w:p>
    <w:p w:rsidR="00CF302F" w:rsidRPr="00CF302F" w:rsidRDefault="00CF302F" w:rsidP="00CF302F">
      <w:pPr>
        <w:pStyle w:val="PuceCC21"/>
      </w:pPr>
      <w:r w:rsidRPr="00CF302F">
        <w:rPr>
          <w:b/>
          <w:bCs/>
        </w:rPr>
        <w:t>Revêtement Insonorisant</w:t>
      </w:r>
      <w:r w:rsidRPr="00CF302F">
        <w:t xml:space="preserve"> : Utiliser de la laine de verre ou de roche, avec métal déployé ou tôle perforée dans les zones bruyantes.</w:t>
      </w:r>
    </w:p>
    <w:p w:rsidR="00CF302F" w:rsidRPr="00CF302F" w:rsidRDefault="00CF302F" w:rsidP="00CF302F">
      <w:pPr>
        <w:pStyle w:val="Style19"/>
      </w:pPr>
      <w:bookmarkStart w:id="149" w:name="_Toc173507539"/>
      <w:bookmarkStart w:id="150" w:name="_Toc183073904"/>
      <w:r w:rsidRPr="00CF302F">
        <w:t>Conception des Gaines</w:t>
      </w:r>
      <w:bookmarkEnd w:id="149"/>
      <w:bookmarkEnd w:id="150"/>
    </w:p>
    <w:p w:rsidR="00CF302F" w:rsidRPr="00CF302F" w:rsidRDefault="00CF302F" w:rsidP="00CF302F">
      <w:pPr>
        <w:pStyle w:val="CORPSDETEXTECC"/>
      </w:pPr>
      <w:r w:rsidRPr="00CF302F">
        <w:t>La conception des gaines devra prendre en compte les éléments suivants :</w:t>
      </w:r>
    </w:p>
    <w:p w:rsidR="00CF302F" w:rsidRPr="00CF302F" w:rsidRDefault="00CF302F" w:rsidP="00CF302F">
      <w:pPr>
        <w:pStyle w:val="PuceCC1"/>
      </w:pPr>
      <w:r w:rsidRPr="00CF302F">
        <w:rPr>
          <w:b/>
          <w:bCs/>
        </w:rPr>
        <w:t>Orifices en Attente</w:t>
      </w:r>
      <w:r w:rsidRPr="00CF302F">
        <w:t xml:space="preserve"> : Fermer les ouvertures non utilisées pour éviter l’entrée de débris. Les extrémités des gaines verticales doivent être couvertes</w:t>
      </w:r>
      <w:r>
        <w:t> ;</w:t>
      </w:r>
    </w:p>
    <w:p w:rsidR="00CF302F" w:rsidRPr="00CF302F" w:rsidRDefault="00CF302F" w:rsidP="00CF302F">
      <w:pPr>
        <w:pStyle w:val="PuceCC1"/>
      </w:pPr>
      <w:r w:rsidRPr="00CF302F">
        <w:rPr>
          <w:b/>
          <w:bCs/>
        </w:rPr>
        <w:t>Intérieur des Gaines</w:t>
      </w:r>
      <w:r w:rsidRPr="00CF302F">
        <w:t xml:space="preserve"> : Assurer des surfaces lisses et étanches. Les matériaux ne doivent pas être inclus dans les parois, sauf les clapets coupe-feu</w:t>
      </w:r>
      <w:r>
        <w:t> ;</w:t>
      </w:r>
    </w:p>
    <w:p w:rsidR="00CF302F" w:rsidRPr="00CF302F" w:rsidRDefault="00CF302F" w:rsidP="00CF302F">
      <w:pPr>
        <w:pStyle w:val="PuceCC1"/>
      </w:pPr>
      <w:r w:rsidRPr="00CF302F">
        <w:rPr>
          <w:b/>
          <w:bCs/>
        </w:rPr>
        <w:t>Disposition</w:t>
      </w:r>
      <w:r w:rsidRPr="00CF302F">
        <w:t xml:space="preserve"> : Aligner les gaines parallèlement aux murs ou plafonds, suspendues par des supports réglables, sans les fixer aux faux plafonds. Utiliser des supports isophoniques</w:t>
      </w:r>
      <w:r>
        <w:t> ;</w:t>
      </w:r>
    </w:p>
    <w:p w:rsidR="00CF302F" w:rsidRPr="00CF302F" w:rsidRDefault="00CF302F" w:rsidP="00CF302F">
      <w:pPr>
        <w:pStyle w:val="PuceCC1"/>
      </w:pPr>
      <w:r w:rsidRPr="00CF302F">
        <w:rPr>
          <w:b/>
          <w:bCs/>
        </w:rPr>
        <w:t>Espacement</w:t>
      </w:r>
      <w:r w:rsidRPr="00CF302F">
        <w:t xml:space="preserve"> : Laisser un espace de 0,05 m entre la gaine et les parois du bâtiment ou le calorifuge</w:t>
      </w:r>
      <w:r>
        <w:t> ;</w:t>
      </w:r>
    </w:p>
    <w:p w:rsidR="00CF302F" w:rsidRPr="00CF302F" w:rsidRDefault="00CF302F" w:rsidP="00CF302F">
      <w:pPr>
        <w:pStyle w:val="PuceCC1"/>
      </w:pPr>
      <w:r w:rsidRPr="00CF302F">
        <w:rPr>
          <w:b/>
          <w:bCs/>
        </w:rPr>
        <w:t>Réduction des Pertes de Charge</w:t>
      </w:r>
      <w:r w:rsidRPr="00CF302F">
        <w:t xml:space="preserve"> : Concevoir les coudes et piquages pour minimiser les pertes de charge et assurer un fonctionnement silencieux</w:t>
      </w:r>
      <w:r>
        <w:t> ;</w:t>
      </w:r>
    </w:p>
    <w:p w:rsidR="00CF302F" w:rsidRPr="00CF302F" w:rsidRDefault="00CF302F" w:rsidP="00CF302F">
      <w:pPr>
        <w:pStyle w:val="puceCC11"/>
      </w:pPr>
      <w:r w:rsidRPr="00CF302F">
        <w:rPr>
          <w:b/>
          <w:bCs/>
        </w:rPr>
        <w:t>Raccords Souples</w:t>
      </w:r>
      <w:r w:rsidRPr="00CF302F">
        <w:t xml:space="preserve"> : Installer des raccords souples pour les joints de dilatation, avec des joints incombustibles.</w:t>
      </w:r>
    </w:p>
    <w:p w:rsidR="00CF302F" w:rsidRPr="00CF302F" w:rsidRDefault="00CF302F" w:rsidP="00CF302F">
      <w:pPr>
        <w:pStyle w:val="Style19"/>
      </w:pPr>
      <w:bookmarkStart w:id="151" w:name="_Toc173507540"/>
      <w:bookmarkStart w:id="152" w:name="_Toc183073905"/>
      <w:r w:rsidRPr="00CF302F">
        <w:t>Fabrication et assemblage</w:t>
      </w:r>
      <w:bookmarkEnd w:id="140"/>
      <w:bookmarkEnd w:id="141"/>
      <w:bookmarkEnd w:id="142"/>
      <w:bookmarkEnd w:id="143"/>
      <w:bookmarkEnd w:id="144"/>
      <w:bookmarkEnd w:id="145"/>
      <w:bookmarkEnd w:id="151"/>
      <w:bookmarkEnd w:id="152"/>
    </w:p>
    <w:p w:rsidR="00CF302F" w:rsidRPr="00CF302F" w:rsidRDefault="00CF302F" w:rsidP="00CF302F">
      <w:pPr>
        <w:pStyle w:val="CORPSDETEXTECC"/>
      </w:pPr>
      <w:bookmarkStart w:id="153" w:name="_Toc510501293"/>
      <w:bookmarkStart w:id="154" w:name="_Toc510501498"/>
      <w:bookmarkStart w:id="155" w:name="_Toc510508545"/>
      <w:bookmarkStart w:id="156" w:name="_Toc511796979"/>
      <w:bookmarkStart w:id="157" w:name="_Toc54174877"/>
      <w:r w:rsidRPr="00CF302F">
        <w:t>Les tôles employées pour l'installation doivent satisfaire les critères suivants :</w:t>
      </w:r>
    </w:p>
    <w:p w:rsidR="00CF302F" w:rsidRPr="00CF302F" w:rsidRDefault="00CF302F" w:rsidP="00CF302F">
      <w:pPr>
        <w:pStyle w:val="PuceCC1"/>
      </w:pPr>
      <w:r w:rsidRPr="00CF302F">
        <w:rPr>
          <w:b/>
          <w:bCs/>
        </w:rPr>
        <w:t>AFNOR A 36 320</w:t>
      </w:r>
      <w:r w:rsidRPr="00CF302F">
        <w:t xml:space="preserve"> et </w:t>
      </w:r>
      <w:r w:rsidRPr="00CF302F">
        <w:rPr>
          <w:b/>
          <w:bCs/>
        </w:rPr>
        <w:t>AFNOR A 46 321</w:t>
      </w:r>
      <w:r w:rsidRPr="00CF302F">
        <w:t xml:space="preserve"> : Concernant les tôles galvanisées d'épaisseur inférieure à 2 mm.</w:t>
      </w:r>
    </w:p>
    <w:p w:rsidR="00CF302F" w:rsidRDefault="00CF302F" w:rsidP="00CF302F">
      <w:pPr>
        <w:pStyle w:val="PuceCC1"/>
      </w:pPr>
      <w:r w:rsidRPr="00CF302F">
        <w:rPr>
          <w:b/>
          <w:bCs/>
        </w:rPr>
        <w:t>NF 46 302</w:t>
      </w:r>
      <w:r w:rsidRPr="00CF302F">
        <w:t xml:space="preserve"> : Définissant les tolérances d'épaisseur pour les tôles d'acier galvanisé en continu, livrées en bobines.</w:t>
      </w:r>
    </w:p>
    <w:p w:rsidR="00CF302F" w:rsidRPr="00CF302F" w:rsidRDefault="00CF302F" w:rsidP="00CF302F">
      <w:pPr>
        <w:pStyle w:val="PuceCC1"/>
        <w:numPr>
          <w:ilvl w:val="0"/>
          <w:numId w:val="0"/>
        </w:numPr>
        <w:ind w:left="709" w:hanging="425"/>
      </w:pPr>
    </w:p>
    <w:p w:rsidR="00CF302F" w:rsidRPr="00CF302F" w:rsidRDefault="00CF302F" w:rsidP="00CF302F">
      <w:pPr>
        <w:pStyle w:val="CORPSDETEXTECC"/>
      </w:pPr>
      <w:bookmarkStart w:id="158" w:name="_Toc510501294"/>
      <w:bookmarkStart w:id="159" w:name="_Toc510501499"/>
      <w:bookmarkStart w:id="160" w:name="_Toc510508546"/>
      <w:bookmarkStart w:id="161" w:name="_Toc511796980"/>
      <w:bookmarkStart w:id="162" w:name="_Toc40087936"/>
      <w:bookmarkStart w:id="163" w:name="_Toc54174878"/>
      <w:bookmarkEnd w:id="153"/>
      <w:bookmarkEnd w:id="154"/>
      <w:bookmarkEnd w:id="155"/>
      <w:bookmarkEnd w:id="156"/>
      <w:bookmarkEnd w:id="157"/>
      <w:r w:rsidRPr="00CF302F">
        <w:lastRenderedPageBreak/>
        <w:t>Pour garantir la qualité et le bon fonctionnement des réseaux de ventilation, plusieurs exigences doivent être respectées lors de la fabrication et de l'installation des gaines :</w:t>
      </w:r>
    </w:p>
    <w:p w:rsidR="00CF302F" w:rsidRPr="00CF302F" w:rsidRDefault="00CF302F" w:rsidP="00CF302F">
      <w:pPr>
        <w:pStyle w:val="PuceCC1"/>
      </w:pPr>
      <w:r w:rsidRPr="00CF302F">
        <w:rPr>
          <w:b/>
        </w:rPr>
        <w:t xml:space="preserve">Façonnage et raidisseur : </w:t>
      </w:r>
      <w:r w:rsidRPr="00CF302F">
        <w:t>Pour les gaines avec un grand côté supérieur ou égal à 1400 mm, les tôles doivent être façonnées en pointe de diamant et renforcées par des raidisseurs en tôle pliée de même nature que les tôles constituant les gaines. Les raidisseurs seront fixés à l’intérieur des gaines uniquement sur demande</w:t>
      </w:r>
      <w:r>
        <w:t> ;</w:t>
      </w:r>
    </w:p>
    <w:p w:rsidR="00CF302F" w:rsidRPr="00CF302F" w:rsidRDefault="00CF302F" w:rsidP="00CF302F">
      <w:pPr>
        <w:pStyle w:val="PuceCC1"/>
      </w:pPr>
      <w:r w:rsidRPr="00CF302F">
        <w:rPr>
          <w:b/>
        </w:rPr>
        <w:t xml:space="preserve">Assemblage des tronçons : </w:t>
      </w:r>
      <w:r w:rsidRPr="00CF302F">
        <w:t>Les tronçons de gaine seront assemblés par coulisses et épingles avec interposition de joints étanches et de garnitures d’angle. Les éléments de tôle seront assemblés entre eux par agrafes, suivant les systèmes PITTSBURG, SNAPLOOCK ou équivalents, pour assurer une étanchéité adéquate. Les brides d’assemblage seront réalisées par pliage à partir de la même feuille de tôle que les éléments eux-mêmes</w:t>
      </w:r>
      <w:r>
        <w:t> ;</w:t>
      </w:r>
    </w:p>
    <w:p w:rsidR="00CF302F" w:rsidRPr="00CF302F" w:rsidRDefault="00CF302F" w:rsidP="00CF302F">
      <w:pPr>
        <w:pStyle w:val="PuceCC1"/>
      </w:pPr>
      <w:r w:rsidRPr="00CF302F">
        <w:rPr>
          <w:b/>
        </w:rPr>
        <w:t xml:space="preserve">Assemblage des gaines : </w:t>
      </w:r>
      <w:r w:rsidRPr="00CF302F">
        <w:t>Les tronçons de gaine de plus de 1500 mm de côté seront assemblés exclusivement par brides en cornière PN, soudées et rivetées sur la gaine, avec un entraxe des trous d’assemblage maximum de 150 mm. Un joint d’étanchéité plastique sera placé entre les brides</w:t>
      </w:r>
      <w:r>
        <w:t> ;</w:t>
      </w:r>
    </w:p>
    <w:p w:rsidR="00CF302F" w:rsidRPr="00CF302F" w:rsidRDefault="00CF302F" w:rsidP="00CF302F">
      <w:pPr>
        <w:pStyle w:val="PuceCC1"/>
      </w:pPr>
      <w:r w:rsidRPr="00CF302F">
        <w:rPr>
          <w:b/>
        </w:rPr>
        <w:t>Coudes </w:t>
      </w:r>
      <w:r w:rsidRPr="00CF302F">
        <w:t>: Ils seront réalisés avec un rayon intérieur égal à la moitié de la longueur de la gaine. Si un rayon plus petit est nécessaire, des coudes d’équerre équipés d’aubes directrices seront prévus. Les aubes seront correctement disposées et fixées solidement à la gaine pour prévenir toute vibration</w:t>
      </w:r>
      <w:r>
        <w:t> ;</w:t>
      </w:r>
    </w:p>
    <w:p w:rsidR="00CF302F" w:rsidRPr="00CF302F" w:rsidRDefault="00CF302F" w:rsidP="00CF302F">
      <w:pPr>
        <w:pStyle w:val="PuceCC1"/>
      </w:pPr>
      <w:r w:rsidRPr="00CF302F">
        <w:rPr>
          <w:b/>
          <w:bCs/>
        </w:rPr>
        <w:t>Diminutions et changements de section </w:t>
      </w:r>
      <w:r w:rsidRPr="00CF302F">
        <w:t>: Ils seront, en général, réalisés sur la partie supérieure des gaines apparentes afin de garantir une face inférieure horizontale</w:t>
      </w:r>
      <w:r>
        <w:t> ;</w:t>
      </w:r>
    </w:p>
    <w:p w:rsidR="00CF302F" w:rsidRPr="00CF302F" w:rsidRDefault="00CF302F" w:rsidP="00CF302F">
      <w:pPr>
        <w:pStyle w:val="puceCC11"/>
      </w:pPr>
      <w:r w:rsidRPr="00CF302F">
        <w:rPr>
          <w:b/>
          <w:bCs/>
        </w:rPr>
        <w:t>Dérivations et piquages </w:t>
      </w:r>
      <w:r w:rsidRPr="00CF302F">
        <w:t>: Ils seront équipés de registres permettant le réglage et la vérification des débits. Des unités de mesure et d’équilibrage préfabriquées avec clapet et prise de pression devront être installées chaque fois que le réseau comporte de nombreuses ramifications.</w:t>
      </w:r>
    </w:p>
    <w:p w:rsidR="00CF302F" w:rsidRPr="00CF302F" w:rsidRDefault="00CF302F" w:rsidP="00CF302F">
      <w:pPr>
        <w:pStyle w:val="Style19"/>
      </w:pPr>
      <w:bookmarkStart w:id="164" w:name="_Toc173507541"/>
      <w:bookmarkStart w:id="165" w:name="_Toc183073906"/>
      <w:bookmarkEnd w:id="158"/>
      <w:bookmarkEnd w:id="159"/>
      <w:bookmarkEnd w:id="160"/>
      <w:bookmarkEnd w:id="161"/>
      <w:bookmarkEnd w:id="162"/>
      <w:bookmarkEnd w:id="163"/>
      <w:r w:rsidRPr="00CF302F">
        <w:t>Epaisseur des gaines</w:t>
      </w:r>
      <w:bookmarkEnd w:id="164"/>
      <w:bookmarkEnd w:id="165"/>
    </w:p>
    <w:p w:rsidR="00CF302F" w:rsidRPr="00CF302F" w:rsidRDefault="00CF302F" w:rsidP="00D03D74">
      <w:pPr>
        <w:pStyle w:val="Style21"/>
      </w:pPr>
      <w:bookmarkStart w:id="166" w:name="_Toc173507542"/>
      <w:bookmarkStart w:id="167" w:name="_Toc183073907"/>
      <w:r w:rsidRPr="00CF302F">
        <w:t>Gaines circulaires</w:t>
      </w:r>
      <w:bookmarkEnd w:id="166"/>
      <w:bookmarkEnd w:id="167"/>
    </w:p>
    <w:p w:rsidR="00CF302F" w:rsidRPr="00CF302F" w:rsidRDefault="00CF302F" w:rsidP="00CF302F">
      <w:pPr>
        <w:pStyle w:val="CORPSDETEXTECC"/>
      </w:pPr>
      <w:r w:rsidRPr="00CF302F">
        <w:t>Les gaines circulaires seront du type « spirale » réalisées par agrafage en spirale serties. Les épaisseurs de métal autorisées seront :</w:t>
      </w:r>
    </w:p>
    <w:tbl>
      <w:tblPr>
        <w:tblStyle w:val="Grilledutableau"/>
        <w:tblW w:w="907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535"/>
        <w:gridCol w:w="4535"/>
      </w:tblGrid>
      <w:tr w:rsidR="00B122A5" w:rsidRPr="00CF302F" w:rsidTr="00B122A5">
        <w:trPr>
          <w:trHeight w:val="397"/>
          <w:jc w:val="center"/>
        </w:trPr>
        <w:tc>
          <w:tcPr>
            <w:tcW w:w="4535" w:type="dxa"/>
            <w:tcBorders>
              <w:top w:val="single" w:sz="12" w:space="0" w:color="auto"/>
              <w:bottom w:val="single" w:sz="12" w:space="0" w:color="auto"/>
            </w:tcBorders>
            <w:shd w:val="clear" w:color="auto" w:fill="CCC0D9" w:themeFill="accent4" w:themeFillTint="66"/>
            <w:vAlign w:val="center"/>
          </w:tcPr>
          <w:p w:rsidR="00CF302F" w:rsidRPr="00CF302F" w:rsidRDefault="00CF302F" w:rsidP="00B122A5">
            <w:pPr>
              <w:pStyle w:val="CORPSDETEXTECC"/>
              <w:spacing w:before="0" w:after="0"/>
              <w:jc w:val="center"/>
              <w:rPr>
                <w:b/>
              </w:rPr>
            </w:pPr>
            <w:r w:rsidRPr="00CF302F">
              <w:rPr>
                <w:b/>
              </w:rPr>
              <w:t>Diamètre</w:t>
            </w:r>
          </w:p>
        </w:tc>
        <w:tc>
          <w:tcPr>
            <w:tcW w:w="4535" w:type="dxa"/>
            <w:tcBorders>
              <w:top w:val="single" w:sz="12" w:space="0" w:color="auto"/>
              <w:bottom w:val="single" w:sz="12" w:space="0" w:color="auto"/>
            </w:tcBorders>
            <w:shd w:val="clear" w:color="auto" w:fill="CCC0D9" w:themeFill="accent4" w:themeFillTint="66"/>
            <w:vAlign w:val="center"/>
          </w:tcPr>
          <w:p w:rsidR="00CF302F" w:rsidRPr="00CF302F" w:rsidRDefault="00CF302F" w:rsidP="00B122A5">
            <w:pPr>
              <w:pStyle w:val="CORPSDETEXTECC"/>
              <w:spacing w:before="0" w:after="0"/>
              <w:jc w:val="center"/>
              <w:rPr>
                <w:b/>
              </w:rPr>
            </w:pPr>
            <w:r w:rsidRPr="00CF302F">
              <w:rPr>
                <w:b/>
              </w:rPr>
              <w:t>Epaisseur</w:t>
            </w:r>
          </w:p>
        </w:tc>
      </w:tr>
      <w:tr w:rsidR="00B122A5" w:rsidRPr="00CF302F" w:rsidTr="00B122A5">
        <w:trPr>
          <w:trHeight w:val="397"/>
          <w:jc w:val="center"/>
        </w:trPr>
        <w:tc>
          <w:tcPr>
            <w:tcW w:w="4535" w:type="dxa"/>
            <w:tcBorders>
              <w:top w:val="single" w:sz="12" w:space="0" w:color="auto"/>
            </w:tcBorders>
            <w:vAlign w:val="center"/>
          </w:tcPr>
          <w:p w:rsidR="00CF302F" w:rsidRPr="00CF302F" w:rsidRDefault="00CF302F" w:rsidP="00B122A5">
            <w:pPr>
              <w:pStyle w:val="CORPSDETEXTECC"/>
              <w:spacing w:before="0" w:after="0"/>
              <w:jc w:val="center"/>
            </w:pPr>
            <w:r w:rsidRPr="00CF302F">
              <w:t>80 à 200</w:t>
            </w:r>
          </w:p>
        </w:tc>
        <w:tc>
          <w:tcPr>
            <w:tcW w:w="4535" w:type="dxa"/>
            <w:tcBorders>
              <w:top w:val="single" w:sz="12" w:space="0" w:color="auto"/>
            </w:tcBorders>
            <w:vAlign w:val="center"/>
          </w:tcPr>
          <w:p w:rsidR="00CF302F" w:rsidRPr="00CF302F" w:rsidRDefault="00CF302F" w:rsidP="00B122A5">
            <w:pPr>
              <w:pStyle w:val="CORPSDETEXTECC"/>
              <w:spacing w:before="0" w:after="0"/>
              <w:jc w:val="center"/>
            </w:pPr>
            <w:r w:rsidRPr="00CF302F">
              <w:t>0,6 mm</w:t>
            </w:r>
          </w:p>
        </w:tc>
      </w:tr>
      <w:tr w:rsidR="00B122A5" w:rsidRPr="00CF302F" w:rsidTr="00B122A5">
        <w:trPr>
          <w:trHeight w:val="397"/>
          <w:jc w:val="center"/>
        </w:trPr>
        <w:tc>
          <w:tcPr>
            <w:tcW w:w="4535" w:type="dxa"/>
            <w:vAlign w:val="center"/>
          </w:tcPr>
          <w:p w:rsidR="00CF302F" w:rsidRPr="00CF302F" w:rsidRDefault="00CF302F" w:rsidP="00B122A5">
            <w:pPr>
              <w:pStyle w:val="CORPSDETEXTECC"/>
              <w:spacing w:before="0" w:after="0"/>
              <w:jc w:val="center"/>
            </w:pPr>
            <w:r w:rsidRPr="00CF302F">
              <w:t>250 à 1000</w:t>
            </w:r>
          </w:p>
        </w:tc>
        <w:tc>
          <w:tcPr>
            <w:tcW w:w="4535" w:type="dxa"/>
            <w:vAlign w:val="center"/>
          </w:tcPr>
          <w:p w:rsidR="00CF302F" w:rsidRPr="00CF302F" w:rsidRDefault="00CF302F" w:rsidP="00B122A5">
            <w:pPr>
              <w:pStyle w:val="CORPSDETEXTECC"/>
              <w:spacing w:before="0" w:after="0"/>
              <w:jc w:val="center"/>
            </w:pPr>
            <w:r w:rsidRPr="00CF302F">
              <w:t>1 mm</w:t>
            </w:r>
          </w:p>
        </w:tc>
      </w:tr>
      <w:tr w:rsidR="00B122A5" w:rsidRPr="00CF302F" w:rsidTr="00B122A5">
        <w:trPr>
          <w:trHeight w:val="397"/>
          <w:jc w:val="center"/>
        </w:trPr>
        <w:tc>
          <w:tcPr>
            <w:tcW w:w="4535" w:type="dxa"/>
            <w:vAlign w:val="center"/>
          </w:tcPr>
          <w:p w:rsidR="00CF302F" w:rsidRPr="00CF302F" w:rsidRDefault="00CF302F" w:rsidP="00B122A5">
            <w:pPr>
              <w:pStyle w:val="CORPSDETEXTECC"/>
              <w:spacing w:before="0" w:after="0"/>
              <w:jc w:val="center"/>
            </w:pPr>
            <w:r w:rsidRPr="00CF302F">
              <w:t>1100 à 1500</w:t>
            </w:r>
          </w:p>
        </w:tc>
        <w:tc>
          <w:tcPr>
            <w:tcW w:w="4535" w:type="dxa"/>
            <w:vAlign w:val="center"/>
          </w:tcPr>
          <w:p w:rsidR="00CF302F" w:rsidRPr="00CF302F" w:rsidRDefault="00CF302F" w:rsidP="00B122A5">
            <w:pPr>
              <w:pStyle w:val="CORPSDETEXTECC"/>
              <w:spacing w:before="0" w:after="0"/>
              <w:jc w:val="center"/>
            </w:pPr>
            <w:r w:rsidRPr="00CF302F">
              <w:t>1,2 mm</w:t>
            </w:r>
          </w:p>
        </w:tc>
      </w:tr>
      <w:tr w:rsidR="00B122A5" w:rsidRPr="00CF302F" w:rsidTr="00B122A5">
        <w:trPr>
          <w:trHeight w:val="397"/>
          <w:jc w:val="center"/>
        </w:trPr>
        <w:tc>
          <w:tcPr>
            <w:tcW w:w="4535" w:type="dxa"/>
            <w:vAlign w:val="center"/>
          </w:tcPr>
          <w:p w:rsidR="00CF302F" w:rsidRPr="00CF302F" w:rsidRDefault="00CF302F" w:rsidP="00B122A5">
            <w:pPr>
              <w:pStyle w:val="CORPSDETEXTECC"/>
              <w:spacing w:before="0" w:after="0"/>
              <w:jc w:val="center"/>
            </w:pPr>
            <w:r w:rsidRPr="00CF302F">
              <w:t>≥ 1500</w:t>
            </w:r>
          </w:p>
        </w:tc>
        <w:tc>
          <w:tcPr>
            <w:tcW w:w="4535" w:type="dxa"/>
            <w:vAlign w:val="center"/>
          </w:tcPr>
          <w:p w:rsidR="00CF302F" w:rsidRPr="00CF302F" w:rsidRDefault="00CF302F" w:rsidP="00B122A5">
            <w:pPr>
              <w:pStyle w:val="CORPSDETEXTECC"/>
              <w:spacing w:before="0" w:after="0"/>
              <w:jc w:val="center"/>
            </w:pPr>
            <w:r w:rsidRPr="00CF302F">
              <w:t>1,5 mm</w:t>
            </w:r>
          </w:p>
        </w:tc>
      </w:tr>
    </w:tbl>
    <w:p w:rsidR="00CF302F" w:rsidRPr="00CF302F" w:rsidRDefault="00CF302F" w:rsidP="00D03D74">
      <w:pPr>
        <w:pStyle w:val="Style21"/>
      </w:pPr>
      <w:bookmarkStart w:id="168" w:name="_Toc510501312"/>
      <w:bookmarkStart w:id="169" w:name="_Toc510501517"/>
      <w:bookmarkStart w:id="170" w:name="_Toc510508564"/>
      <w:bookmarkStart w:id="171" w:name="_Toc511796998"/>
      <w:bookmarkStart w:id="172" w:name="_Toc40087937"/>
      <w:bookmarkStart w:id="173" w:name="_Toc54174879"/>
      <w:bookmarkStart w:id="174" w:name="_Toc183073908"/>
      <w:r w:rsidRPr="00CF302F">
        <w:t>Gaines rectangulaires</w:t>
      </w:r>
      <w:bookmarkEnd w:id="174"/>
    </w:p>
    <w:p w:rsidR="00CF302F" w:rsidRPr="00CF302F" w:rsidRDefault="00CF302F" w:rsidP="00CF302F">
      <w:pPr>
        <w:pStyle w:val="CORPSDETEXTECC"/>
        <w:spacing w:after="240"/>
      </w:pPr>
      <w:r w:rsidRPr="00CF302F">
        <w:t>Les épaisseurs de tôle utilisées devront être calculées en fonction de la longueur maximale du grand côté et de la pression de service.</w:t>
      </w:r>
    </w:p>
    <w:tbl>
      <w:tblPr>
        <w:tblW w:w="907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8"/>
        <w:gridCol w:w="2268"/>
        <w:gridCol w:w="2268"/>
        <w:gridCol w:w="2268"/>
      </w:tblGrid>
      <w:tr w:rsidR="00CF302F" w:rsidRPr="00CF302F" w:rsidTr="00B122A5">
        <w:trPr>
          <w:trHeight w:val="397"/>
          <w:jc w:val="center"/>
        </w:trPr>
        <w:tc>
          <w:tcPr>
            <w:tcW w:w="2268" w:type="dxa"/>
            <w:tcBorders>
              <w:top w:val="single" w:sz="12" w:space="0" w:color="auto"/>
              <w:bottom w:val="single" w:sz="12" w:space="0" w:color="auto"/>
            </w:tcBorders>
            <w:shd w:val="clear" w:color="auto" w:fill="CCC0D9" w:themeFill="accent4" w:themeFillTint="66"/>
            <w:vAlign w:val="center"/>
          </w:tcPr>
          <w:p w:rsidR="00CF302F" w:rsidRPr="00CF302F" w:rsidRDefault="00CF302F" w:rsidP="00B122A5">
            <w:pPr>
              <w:pStyle w:val="CORPSDETEXTECC"/>
              <w:spacing w:before="0" w:after="0" w:line="240" w:lineRule="auto"/>
              <w:jc w:val="center"/>
              <w:rPr>
                <w:b/>
              </w:rPr>
            </w:pPr>
            <w:r w:rsidRPr="00CF302F">
              <w:rPr>
                <w:b/>
              </w:rPr>
              <w:t>Dimension</w:t>
            </w:r>
          </w:p>
        </w:tc>
        <w:tc>
          <w:tcPr>
            <w:tcW w:w="2268" w:type="dxa"/>
            <w:tcBorders>
              <w:top w:val="single" w:sz="12" w:space="0" w:color="auto"/>
              <w:bottom w:val="single" w:sz="12" w:space="0" w:color="auto"/>
            </w:tcBorders>
            <w:shd w:val="clear" w:color="auto" w:fill="CCC0D9" w:themeFill="accent4" w:themeFillTint="66"/>
            <w:vAlign w:val="center"/>
          </w:tcPr>
          <w:p w:rsidR="00CF302F" w:rsidRPr="00CF302F" w:rsidRDefault="00CF302F" w:rsidP="00B122A5">
            <w:pPr>
              <w:pStyle w:val="CORPSDETEXTECC"/>
              <w:spacing w:before="0" w:after="0" w:line="240" w:lineRule="auto"/>
              <w:jc w:val="center"/>
              <w:rPr>
                <w:b/>
              </w:rPr>
            </w:pPr>
            <w:r w:rsidRPr="00CF302F">
              <w:rPr>
                <w:b/>
              </w:rPr>
              <w:t>Basse pression</w:t>
            </w:r>
          </w:p>
        </w:tc>
        <w:tc>
          <w:tcPr>
            <w:tcW w:w="2268" w:type="dxa"/>
            <w:tcBorders>
              <w:top w:val="single" w:sz="12" w:space="0" w:color="auto"/>
              <w:bottom w:val="single" w:sz="12" w:space="0" w:color="auto"/>
            </w:tcBorders>
            <w:shd w:val="clear" w:color="auto" w:fill="CCC0D9" w:themeFill="accent4" w:themeFillTint="66"/>
            <w:vAlign w:val="center"/>
          </w:tcPr>
          <w:p w:rsidR="00CF302F" w:rsidRPr="00CF302F" w:rsidRDefault="00CF302F" w:rsidP="00B122A5">
            <w:pPr>
              <w:pStyle w:val="CORPSDETEXTECC"/>
              <w:spacing w:before="0" w:after="0" w:line="240" w:lineRule="auto"/>
              <w:jc w:val="center"/>
              <w:rPr>
                <w:b/>
              </w:rPr>
            </w:pPr>
            <w:r w:rsidRPr="00CF302F">
              <w:rPr>
                <w:b/>
              </w:rPr>
              <w:t>Moyenne pression</w:t>
            </w:r>
          </w:p>
        </w:tc>
        <w:tc>
          <w:tcPr>
            <w:tcW w:w="2268" w:type="dxa"/>
            <w:tcBorders>
              <w:top w:val="single" w:sz="12" w:space="0" w:color="auto"/>
              <w:bottom w:val="single" w:sz="12" w:space="0" w:color="auto"/>
            </w:tcBorders>
            <w:shd w:val="clear" w:color="auto" w:fill="CCC0D9" w:themeFill="accent4" w:themeFillTint="66"/>
            <w:vAlign w:val="center"/>
          </w:tcPr>
          <w:p w:rsidR="00CF302F" w:rsidRPr="00CF302F" w:rsidRDefault="00CF302F" w:rsidP="00B122A5">
            <w:pPr>
              <w:pStyle w:val="CORPSDETEXTECC"/>
              <w:spacing w:before="0" w:after="0" w:line="240" w:lineRule="auto"/>
              <w:jc w:val="center"/>
              <w:rPr>
                <w:b/>
              </w:rPr>
            </w:pPr>
            <w:r w:rsidRPr="00CF302F">
              <w:rPr>
                <w:b/>
              </w:rPr>
              <w:t>Haute pression</w:t>
            </w:r>
          </w:p>
        </w:tc>
      </w:tr>
      <w:tr w:rsidR="00CF302F" w:rsidRPr="00CF302F" w:rsidTr="00B122A5">
        <w:trPr>
          <w:trHeight w:val="397"/>
          <w:jc w:val="center"/>
        </w:trPr>
        <w:tc>
          <w:tcPr>
            <w:tcW w:w="2268" w:type="dxa"/>
            <w:tcBorders>
              <w:top w:val="single" w:sz="12" w:space="0" w:color="auto"/>
            </w:tcBorders>
            <w:vAlign w:val="center"/>
          </w:tcPr>
          <w:p w:rsidR="00CF302F" w:rsidRPr="00CF302F" w:rsidRDefault="00CF302F" w:rsidP="00B122A5">
            <w:pPr>
              <w:pStyle w:val="CORPSDETEXTECC"/>
              <w:spacing w:before="0" w:after="0" w:line="240" w:lineRule="auto"/>
              <w:jc w:val="center"/>
            </w:pPr>
            <w:r w:rsidRPr="00CF302F">
              <w:t>De 0 à 800 mm</w:t>
            </w:r>
          </w:p>
        </w:tc>
        <w:tc>
          <w:tcPr>
            <w:tcW w:w="2268" w:type="dxa"/>
            <w:tcBorders>
              <w:top w:val="single" w:sz="12" w:space="0" w:color="auto"/>
            </w:tcBorders>
            <w:vAlign w:val="center"/>
          </w:tcPr>
          <w:p w:rsidR="00CF302F" w:rsidRPr="00CF302F" w:rsidRDefault="00CF302F" w:rsidP="00B122A5">
            <w:pPr>
              <w:pStyle w:val="CORPSDETEXTECC"/>
              <w:spacing w:before="0" w:after="0" w:line="240" w:lineRule="auto"/>
              <w:jc w:val="center"/>
            </w:pPr>
            <w:r w:rsidRPr="00CF302F">
              <w:t>0,8 mm</w:t>
            </w:r>
          </w:p>
        </w:tc>
        <w:tc>
          <w:tcPr>
            <w:tcW w:w="2268" w:type="dxa"/>
            <w:tcBorders>
              <w:top w:val="single" w:sz="12" w:space="0" w:color="auto"/>
            </w:tcBorders>
            <w:vAlign w:val="center"/>
          </w:tcPr>
          <w:p w:rsidR="00CF302F" w:rsidRPr="00CF302F" w:rsidRDefault="00CF302F" w:rsidP="00B122A5">
            <w:pPr>
              <w:pStyle w:val="CORPSDETEXTECC"/>
              <w:spacing w:before="0" w:after="0" w:line="240" w:lineRule="auto"/>
              <w:jc w:val="center"/>
            </w:pPr>
            <w:r w:rsidRPr="00CF302F">
              <w:t>0,8 mm</w:t>
            </w:r>
          </w:p>
        </w:tc>
        <w:tc>
          <w:tcPr>
            <w:tcW w:w="2268" w:type="dxa"/>
            <w:tcBorders>
              <w:top w:val="single" w:sz="12" w:space="0" w:color="auto"/>
            </w:tcBorders>
            <w:vAlign w:val="center"/>
          </w:tcPr>
          <w:p w:rsidR="00CF302F" w:rsidRPr="00CF302F" w:rsidRDefault="00CF302F" w:rsidP="00B122A5">
            <w:pPr>
              <w:pStyle w:val="CORPSDETEXTECC"/>
              <w:spacing w:before="0" w:after="0" w:line="240" w:lineRule="auto"/>
              <w:jc w:val="center"/>
            </w:pPr>
            <w:r w:rsidRPr="00CF302F">
              <w:t>1 mm</w:t>
            </w:r>
          </w:p>
        </w:tc>
      </w:tr>
      <w:tr w:rsidR="00CF302F" w:rsidRPr="00CF302F" w:rsidTr="00B122A5">
        <w:trPr>
          <w:trHeight w:val="397"/>
          <w:jc w:val="center"/>
        </w:trPr>
        <w:tc>
          <w:tcPr>
            <w:tcW w:w="2268" w:type="dxa"/>
            <w:vAlign w:val="center"/>
          </w:tcPr>
          <w:p w:rsidR="00CF302F" w:rsidRPr="00CF302F" w:rsidRDefault="00CF302F" w:rsidP="00B122A5">
            <w:pPr>
              <w:pStyle w:val="CORPSDETEXTECC"/>
              <w:spacing w:before="0" w:after="0" w:line="240" w:lineRule="auto"/>
              <w:jc w:val="center"/>
            </w:pPr>
            <w:r w:rsidRPr="00CF302F">
              <w:t>De 810 à 1200 mm</w:t>
            </w:r>
          </w:p>
        </w:tc>
        <w:tc>
          <w:tcPr>
            <w:tcW w:w="2268" w:type="dxa"/>
            <w:vAlign w:val="center"/>
          </w:tcPr>
          <w:p w:rsidR="00CF302F" w:rsidRPr="00CF302F" w:rsidRDefault="00CF302F" w:rsidP="00B122A5">
            <w:pPr>
              <w:pStyle w:val="CORPSDETEXTECC"/>
              <w:spacing w:before="0" w:after="0" w:line="240" w:lineRule="auto"/>
              <w:jc w:val="center"/>
            </w:pPr>
            <w:r w:rsidRPr="00CF302F">
              <w:t>0,8 mm</w:t>
            </w:r>
          </w:p>
        </w:tc>
        <w:tc>
          <w:tcPr>
            <w:tcW w:w="2268" w:type="dxa"/>
            <w:vAlign w:val="center"/>
          </w:tcPr>
          <w:p w:rsidR="00CF302F" w:rsidRPr="00CF302F" w:rsidRDefault="00CF302F" w:rsidP="00B122A5">
            <w:pPr>
              <w:pStyle w:val="CORPSDETEXTECC"/>
              <w:spacing w:before="0" w:after="0" w:line="240" w:lineRule="auto"/>
              <w:jc w:val="center"/>
            </w:pPr>
            <w:r w:rsidRPr="00CF302F">
              <w:t>1 mm</w:t>
            </w:r>
          </w:p>
        </w:tc>
        <w:tc>
          <w:tcPr>
            <w:tcW w:w="2268" w:type="dxa"/>
            <w:vAlign w:val="center"/>
          </w:tcPr>
          <w:p w:rsidR="00CF302F" w:rsidRPr="00CF302F" w:rsidRDefault="00CF302F" w:rsidP="00B122A5">
            <w:pPr>
              <w:pStyle w:val="CORPSDETEXTECC"/>
              <w:spacing w:before="0" w:after="0" w:line="240" w:lineRule="auto"/>
              <w:jc w:val="center"/>
            </w:pPr>
            <w:r w:rsidRPr="00CF302F">
              <w:t>1,2 mm</w:t>
            </w:r>
          </w:p>
        </w:tc>
      </w:tr>
      <w:tr w:rsidR="00CF302F" w:rsidRPr="00CF302F" w:rsidTr="00B122A5">
        <w:trPr>
          <w:trHeight w:val="397"/>
          <w:jc w:val="center"/>
        </w:trPr>
        <w:tc>
          <w:tcPr>
            <w:tcW w:w="2268" w:type="dxa"/>
            <w:vAlign w:val="center"/>
          </w:tcPr>
          <w:p w:rsidR="00CF302F" w:rsidRPr="00CF302F" w:rsidRDefault="00CF302F" w:rsidP="00B122A5">
            <w:pPr>
              <w:pStyle w:val="CORPSDETEXTECC"/>
              <w:spacing w:before="0" w:after="0" w:line="240" w:lineRule="auto"/>
              <w:jc w:val="center"/>
            </w:pPr>
            <w:r w:rsidRPr="00CF302F">
              <w:t>De 1210 à 1800 mm</w:t>
            </w:r>
          </w:p>
        </w:tc>
        <w:tc>
          <w:tcPr>
            <w:tcW w:w="2268" w:type="dxa"/>
            <w:vAlign w:val="center"/>
          </w:tcPr>
          <w:p w:rsidR="00CF302F" w:rsidRPr="00CF302F" w:rsidRDefault="00CF302F" w:rsidP="00B122A5">
            <w:pPr>
              <w:pStyle w:val="CORPSDETEXTECC"/>
              <w:spacing w:before="0" w:after="0" w:line="240" w:lineRule="auto"/>
              <w:jc w:val="center"/>
            </w:pPr>
            <w:r w:rsidRPr="00CF302F">
              <w:t>1 mm</w:t>
            </w:r>
          </w:p>
        </w:tc>
        <w:tc>
          <w:tcPr>
            <w:tcW w:w="2268" w:type="dxa"/>
            <w:vAlign w:val="center"/>
          </w:tcPr>
          <w:p w:rsidR="00CF302F" w:rsidRPr="00CF302F" w:rsidRDefault="00CF302F" w:rsidP="00B122A5">
            <w:pPr>
              <w:pStyle w:val="CORPSDETEXTECC"/>
              <w:spacing w:before="0" w:after="0" w:line="240" w:lineRule="auto"/>
              <w:jc w:val="center"/>
            </w:pPr>
            <w:r w:rsidRPr="00CF302F">
              <w:t>1,2 mm</w:t>
            </w:r>
          </w:p>
        </w:tc>
        <w:tc>
          <w:tcPr>
            <w:tcW w:w="2268" w:type="dxa"/>
            <w:vAlign w:val="center"/>
          </w:tcPr>
          <w:p w:rsidR="00CF302F" w:rsidRPr="00CF302F" w:rsidRDefault="00CF302F" w:rsidP="00B122A5">
            <w:pPr>
              <w:pStyle w:val="CORPSDETEXTECC"/>
              <w:spacing w:before="0" w:after="0" w:line="240" w:lineRule="auto"/>
              <w:jc w:val="center"/>
            </w:pPr>
            <w:r w:rsidRPr="00CF302F">
              <w:t>1,5 mm</w:t>
            </w:r>
          </w:p>
        </w:tc>
      </w:tr>
      <w:tr w:rsidR="00CF302F" w:rsidRPr="00CF302F" w:rsidTr="00B122A5">
        <w:trPr>
          <w:trHeight w:val="397"/>
          <w:jc w:val="center"/>
        </w:trPr>
        <w:tc>
          <w:tcPr>
            <w:tcW w:w="2268" w:type="dxa"/>
            <w:vAlign w:val="center"/>
          </w:tcPr>
          <w:p w:rsidR="00CF302F" w:rsidRPr="00CF302F" w:rsidRDefault="00CF302F" w:rsidP="00B122A5">
            <w:pPr>
              <w:pStyle w:val="CORPSDETEXTECC"/>
              <w:spacing w:before="0" w:after="0" w:line="240" w:lineRule="auto"/>
              <w:jc w:val="center"/>
            </w:pPr>
            <w:r w:rsidRPr="00CF302F">
              <w:t>De 1810 à 2400 mm</w:t>
            </w:r>
          </w:p>
        </w:tc>
        <w:tc>
          <w:tcPr>
            <w:tcW w:w="2268" w:type="dxa"/>
            <w:vAlign w:val="center"/>
          </w:tcPr>
          <w:p w:rsidR="00CF302F" w:rsidRPr="00CF302F" w:rsidRDefault="00CF302F" w:rsidP="00B122A5">
            <w:pPr>
              <w:pStyle w:val="CORPSDETEXTECC"/>
              <w:spacing w:before="0" w:after="0" w:line="240" w:lineRule="auto"/>
              <w:jc w:val="center"/>
            </w:pPr>
            <w:r w:rsidRPr="00CF302F">
              <w:t>1,2 mm</w:t>
            </w:r>
          </w:p>
        </w:tc>
        <w:tc>
          <w:tcPr>
            <w:tcW w:w="2268" w:type="dxa"/>
            <w:vAlign w:val="center"/>
          </w:tcPr>
          <w:p w:rsidR="00CF302F" w:rsidRPr="00CF302F" w:rsidRDefault="00CF302F" w:rsidP="00B122A5">
            <w:pPr>
              <w:pStyle w:val="CORPSDETEXTECC"/>
              <w:spacing w:before="0" w:after="0" w:line="240" w:lineRule="auto"/>
              <w:jc w:val="center"/>
            </w:pPr>
            <w:r w:rsidRPr="00CF302F">
              <w:t>1,5 mm</w:t>
            </w:r>
          </w:p>
        </w:tc>
        <w:tc>
          <w:tcPr>
            <w:tcW w:w="2268" w:type="dxa"/>
            <w:vAlign w:val="center"/>
          </w:tcPr>
          <w:p w:rsidR="00CF302F" w:rsidRPr="00CF302F" w:rsidRDefault="00CF302F" w:rsidP="00B122A5">
            <w:pPr>
              <w:pStyle w:val="CORPSDETEXTECC"/>
              <w:spacing w:before="0" w:after="0" w:line="240" w:lineRule="auto"/>
              <w:jc w:val="center"/>
            </w:pPr>
            <w:r w:rsidRPr="00CF302F">
              <w:t>2 mm</w:t>
            </w:r>
          </w:p>
        </w:tc>
      </w:tr>
    </w:tbl>
    <w:p w:rsidR="00CF302F" w:rsidRPr="00CF302F" w:rsidRDefault="00CF302F" w:rsidP="00CF302F">
      <w:pPr>
        <w:pStyle w:val="Style19"/>
      </w:pPr>
      <w:bookmarkStart w:id="175" w:name="_Toc173507544"/>
      <w:bookmarkStart w:id="176" w:name="_Toc183073909"/>
      <w:r w:rsidRPr="00CF302F">
        <w:lastRenderedPageBreak/>
        <w:t>C</w:t>
      </w:r>
      <w:bookmarkEnd w:id="168"/>
      <w:bookmarkEnd w:id="169"/>
      <w:bookmarkEnd w:id="170"/>
      <w:bookmarkEnd w:id="171"/>
      <w:r w:rsidRPr="00CF302F">
        <w:t>alorifuge et protection coupe-feu sur les réseaux aérauliques</w:t>
      </w:r>
      <w:bookmarkEnd w:id="172"/>
      <w:bookmarkEnd w:id="173"/>
      <w:bookmarkEnd w:id="175"/>
      <w:bookmarkEnd w:id="176"/>
    </w:p>
    <w:p w:rsidR="00CF302F" w:rsidRPr="00CF302F" w:rsidRDefault="00CF302F" w:rsidP="00CF302F">
      <w:pPr>
        <w:pStyle w:val="CORPSDETEXTECC"/>
      </w:pPr>
      <w:r w:rsidRPr="00CF302F">
        <w:t>Pour garantir l'efficacité et la sécurité des systèmes de ventilation, le calorifugeage des conduits est impératif dans les situations suivantes :</w:t>
      </w:r>
    </w:p>
    <w:p w:rsidR="00CF302F" w:rsidRPr="00CF302F" w:rsidRDefault="00CF302F" w:rsidP="00CF302F">
      <w:pPr>
        <w:pStyle w:val="PuceCC1"/>
      </w:pPr>
      <w:r w:rsidRPr="00CF302F">
        <w:t>Transport d'air à moyenne pression, qu'il soit chaud ou froid ;</w:t>
      </w:r>
    </w:p>
    <w:p w:rsidR="00CF302F" w:rsidRPr="00CF302F" w:rsidRDefault="00CF302F" w:rsidP="00CF302F">
      <w:pPr>
        <w:pStyle w:val="PuceCC1"/>
      </w:pPr>
      <w:r w:rsidRPr="00CF302F">
        <w:t>Transport d'air à basse pression, qu'il soit chaud ou froid, traversant des locaux non chauffés ou non conditionnés, ou passant en faux plafond dans des gaines techniques ;</w:t>
      </w:r>
    </w:p>
    <w:p w:rsidR="00CF302F" w:rsidRPr="00CF302F" w:rsidRDefault="00CF302F" w:rsidP="00CF302F">
      <w:pPr>
        <w:pStyle w:val="puceCC11"/>
      </w:pPr>
      <w:r w:rsidRPr="00CF302F">
        <w:t>Transport d'air froid extérieur avec risques de condensation.</w:t>
      </w:r>
    </w:p>
    <w:p w:rsidR="00CF302F" w:rsidRPr="00CF302F" w:rsidRDefault="00CF302F" w:rsidP="00CF302F">
      <w:pPr>
        <w:pStyle w:val="CORPSDETEXTECC"/>
      </w:pPr>
      <w:r w:rsidRPr="00CF302F">
        <w:t xml:space="preserve">Le calorifugeage des conduits assurera également une bonne isolation phonique dans certains cas. Les conduits seront isolés avec un matériau d'expansion minimale de 25 mm finition de type </w:t>
      </w:r>
      <w:r w:rsidRPr="00CF302F">
        <w:rPr>
          <w:b/>
        </w:rPr>
        <w:t>KRAFTALU MO-CLIMAVER 202</w:t>
      </w:r>
      <w:r w:rsidRPr="00CF302F">
        <w:t xml:space="preserve"> (30kg/m3) ou équivalent.</w:t>
      </w:r>
    </w:p>
    <w:p w:rsidR="00CF302F" w:rsidRPr="00CF302F" w:rsidRDefault="00CF302F" w:rsidP="00CF302F">
      <w:pPr>
        <w:pStyle w:val="CORPSDETEXTECC"/>
      </w:pPr>
      <w:r w:rsidRPr="00CF302F">
        <w:t>Cet isolant devra être :</w:t>
      </w:r>
    </w:p>
    <w:p w:rsidR="00CF302F" w:rsidRPr="00CF302F" w:rsidRDefault="00CF302F" w:rsidP="00CF302F">
      <w:pPr>
        <w:pStyle w:val="PuceCC1"/>
      </w:pPr>
      <w:r w:rsidRPr="00CF302F">
        <w:t>Imputrescible ;</w:t>
      </w:r>
    </w:p>
    <w:p w:rsidR="00CF302F" w:rsidRPr="00CF302F" w:rsidRDefault="00CF302F" w:rsidP="00CF302F">
      <w:pPr>
        <w:pStyle w:val="PuceCC1"/>
      </w:pPr>
      <w:r w:rsidRPr="00CF302F">
        <w:t>Inaltérable par l'humidité, la chaleur ou le froid ;</w:t>
      </w:r>
    </w:p>
    <w:p w:rsidR="00CF302F" w:rsidRPr="00CF302F" w:rsidRDefault="00CF302F" w:rsidP="00CF302F">
      <w:pPr>
        <w:pStyle w:val="PuceCC1"/>
      </w:pPr>
      <w:r w:rsidRPr="00CF302F">
        <w:t>Incombustible (certificat du CSTB à fournir) ou classé M1 au feu ;</w:t>
      </w:r>
    </w:p>
    <w:p w:rsidR="00CF302F" w:rsidRPr="00CF302F" w:rsidRDefault="00CF302F" w:rsidP="00CF302F">
      <w:pPr>
        <w:pStyle w:val="puceCC11"/>
      </w:pPr>
      <w:r w:rsidRPr="00CF302F">
        <w:t>Possédant une conductivité thermique très faible (0,04 W/m °C).</w:t>
      </w:r>
    </w:p>
    <w:p w:rsidR="00CF302F" w:rsidRPr="00CF302F" w:rsidRDefault="00CF302F" w:rsidP="00CF302F">
      <w:pPr>
        <w:pStyle w:val="CORPSDETEXTECC"/>
      </w:pPr>
      <w:r w:rsidRPr="00CF302F">
        <w:t>La protection coupe-feu concernera tous les conduits, qu'ils soient dédiés à la climatisation ou au désenfumage. Ils devront résister aux feux intérieurs, extérieurs, ou simultanément intérieurs et extérieurs.</w:t>
      </w:r>
    </w:p>
    <w:p w:rsidR="00CF302F" w:rsidRPr="00CF302F" w:rsidRDefault="00CF302F" w:rsidP="00CF302F">
      <w:pPr>
        <w:pStyle w:val="CORPSDETEXTECC"/>
      </w:pPr>
      <w:r w:rsidRPr="00CF302F">
        <w:t xml:space="preserve">Cette protection pourra être assurée par un revêtement du conduit en tôle. Le matériau utilisé pour cette protection sera de type </w:t>
      </w:r>
      <w:r w:rsidRPr="00CF302F">
        <w:rPr>
          <w:b/>
        </w:rPr>
        <w:t>DOSSOLAN 3000</w:t>
      </w:r>
      <w:r w:rsidRPr="00CF302F">
        <w:t xml:space="preserve"> (ou équivalent), pour les feux intérieurs, extérieurs, ou simultanément intérieurs et extérieurs. Ce matériau devra être incombustible (MO) et exempt d'amiante.</w:t>
      </w:r>
    </w:p>
    <w:p w:rsidR="00CF302F" w:rsidRDefault="00CF302F" w:rsidP="00CF302F">
      <w:pPr>
        <w:pStyle w:val="CORPSDETEXTECC"/>
      </w:pPr>
      <w:r w:rsidRPr="00CF302F">
        <w:t>Un procès-verbal d’essai devra être fourni, précisant l’épaisseur nécessaire pour assurer un degré de protection optimal.</w:t>
      </w:r>
    </w:p>
    <w:tbl>
      <w:tblPr>
        <w:tblW w:w="906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22"/>
        <w:gridCol w:w="3022"/>
        <w:gridCol w:w="3022"/>
      </w:tblGrid>
      <w:tr w:rsidR="00CF302F" w:rsidRPr="00CF302F" w:rsidTr="00B122A5">
        <w:trPr>
          <w:trHeight w:val="397"/>
          <w:jc w:val="center"/>
        </w:trPr>
        <w:tc>
          <w:tcPr>
            <w:tcW w:w="3022" w:type="dxa"/>
            <w:tcBorders>
              <w:top w:val="single" w:sz="12" w:space="0" w:color="auto"/>
              <w:bottom w:val="single" w:sz="12" w:space="0" w:color="auto"/>
            </w:tcBorders>
            <w:shd w:val="clear" w:color="auto" w:fill="CCC0D9" w:themeFill="accent4" w:themeFillTint="66"/>
            <w:vAlign w:val="center"/>
          </w:tcPr>
          <w:p w:rsidR="00CF302F" w:rsidRPr="00CF302F" w:rsidRDefault="00CF302F" w:rsidP="00B122A5">
            <w:pPr>
              <w:pStyle w:val="CORPSDETEXTECC"/>
              <w:spacing w:before="0" w:after="0"/>
              <w:jc w:val="center"/>
              <w:rPr>
                <w:b/>
              </w:rPr>
            </w:pPr>
            <w:r w:rsidRPr="00CF302F">
              <w:rPr>
                <w:b/>
              </w:rPr>
              <w:t>Degré de la stabilité et du coupe-feu</w:t>
            </w:r>
          </w:p>
        </w:tc>
        <w:tc>
          <w:tcPr>
            <w:tcW w:w="3022" w:type="dxa"/>
            <w:tcBorders>
              <w:top w:val="single" w:sz="12" w:space="0" w:color="auto"/>
              <w:bottom w:val="single" w:sz="12" w:space="0" w:color="auto"/>
            </w:tcBorders>
            <w:shd w:val="clear" w:color="auto" w:fill="CCC0D9" w:themeFill="accent4" w:themeFillTint="66"/>
            <w:vAlign w:val="center"/>
          </w:tcPr>
          <w:p w:rsidR="00CF302F" w:rsidRPr="00CF302F" w:rsidRDefault="00CF302F" w:rsidP="00B122A5">
            <w:pPr>
              <w:pStyle w:val="CORPSDETEXTECC"/>
              <w:spacing w:before="0" w:after="0"/>
              <w:jc w:val="center"/>
              <w:rPr>
                <w:b/>
              </w:rPr>
            </w:pPr>
            <w:r w:rsidRPr="00CF302F">
              <w:rPr>
                <w:b/>
              </w:rPr>
              <w:t>Feu extérieur seul</w:t>
            </w:r>
          </w:p>
        </w:tc>
        <w:tc>
          <w:tcPr>
            <w:tcW w:w="3022" w:type="dxa"/>
            <w:tcBorders>
              <w:top w:val="single" w:sz="12" w:space="0" w:color="auto"/>
              <w:bottom w:val="single" w:sz="12" w:space="0" w:color="auto"/>
            </w:tcBorders>
            <w:shd w:val="clear" w:color="auto" w:fill="CCC0D9" w:themeFill="accent4" w:themeFillTint="66"/>
            <w:vAlign w:val="center"/>
          </w:tcPr>
          <w:p w:rsidR="00CF302F" w:rsidRPr="00CF302F" w:rsidRDefault="00CF302F" w:rsidP="00B122A5">
            <w:pPr>
              <w:pStyle w:val="CORPSDETEXTECC"/>
              <w:spacing w:before="0" w:after="0"/>
              <w:jc w:val="center"/>
              <w:rPr>
                <w:b/>
              </w:rPr>
            </w:pPr>
            <w:r w:rsidRPr="00CF302F">
              <w:rPr>
                <w:b/>
              </w:rPr>
              <w:t>Feu intérieur ou feu extérieur et intérieur</w:t>
            </w:r>
          </w:p>
        </w:tc>
      </w:tr>
      <w:tr w:rsidR="00CF302F" w:rsidRPr="00CF302F" w:rsidTr="00B122A5">
        <w:trPr>
          <w:trHeight w:val="397"/>
          <w:jc w:val="center"/>
        </w:trPr>
        <w:tc>
          <w:tcPr>
            <w:tcW w:w="3022" w:type="dxa"/>
            <w:tcBorders>
              <w:top w:val="single" w:sz="12" w:space="0" w:color="auto"/>
            </w:tcBorders>
            <w:vAlign w:val="center"/>
          </w:tcPr>
          <w:p w:rsidR="00CF302F" w:rsidRPr="00CF302F" w:rsidRDefault="00CF302F" w:rsidP="00B122A5">
            <w:pPr>
              <w:pStyle w:val="CORPSDETEXTECC"/>
              <w:spacing w:before="0" w:after="0"/>
              <w:jc w:val="center"/>
            </w:pPr>
            <w:r w:rsidRPr="00CF302F">
              <w:t>1 h</w:t>
            </w:r>
          </w:p>
        </w:tc>
        <w:tc>
          <w:tcPr>
            <w:tcW w:w="3022" w:type="dxa"/>
            <w:tcBorders>
              <w:top w:val="single" w:sz="12" w:space="0" w:color="auto"/>
            </w:tcBorders>
            <w:vAlign w:val="center"/>
          </w:tcPr>
          <w:p w:rsidR="00CF302F" w:rsidRPr="00CF302F" w:rsidRDefault="00CF302F" w:rsidP="00B122A5">
            <w:pPr>
              <w:pStyle w:val="CORPSDETEXTECC"/>
              <w:spacing w:before="0" w:after="0"/>
              <w:jc w:val="center"/>
            </w:pPr>
            <w:r w:rsidRPr="00CF302F">
              <w:t>28 mm</w:t>
            </w:r>
          </w:p>
        </w:tc>
        <w:tc>
          <w:tcPr>
            <w:tcW w:w="3022" w:type="dxa"/>
            <w:tcBorders>
              <w:top w:val="single" w:sz="12" w:space="0" w:color="auto"/>
            </w:tcBorders>
            <w:vAlign w:val="center"/>
          </w:tcPr>
          <w:p w:rsidR="00CF302F" w:rsidRPr="00CF302F" w:rsidRDefault="00CF302F" w:rsidP="00B122A5">
            <w:pPr>
              <w:pStyle w:val="CORPSDETEXTECC"/>
              <w:spacing w:before="0" w:after="0"/>
              <w:jc w:val="center"/>
            </w:pPr>
            <w:r w:rsidRPr="00CF302F">
              <w:t>29 mm</w:t>
            </w:r>
          </w:p>
        </w:tc>
      </w:tr>
      <w:tr w:rsidR="00CF302F" w:rsidRPr="00CF302F" w:rsidTr="00B122A5">
        <w:trPr>
          <w:trHeight w:val="397"/>
          <w:jc w:val="center"/>
        </w:trPr>
        <w:tc>
          <w:tcPr>
            <w:tcW w:w="3022" w:type="dxa"/>
            <w:vAlign w:val="center"/>
          </w:tcPr>
          <w:p w:rsidR="00CF302F" w:rsidRPr="00CF302F" w:rsidRDefault="00CF302F" w:rsidP="00B122A5">
            <w:pPr>
              <w:pStyle w:val="CORPSDETEXTECC"/>
              <w:spacing w:before="0" w:after="0"/>
              <w:jc w:val="center"/>
            </w:pPr>
            <w:r w:rsidRPr="00CF302F">
              <w:t>2 h</w:t>
            </w:r>
          </w:p>
        </w:tc>
        <w:tc>
          <w:tcPr>
            <w:tcW w:w="3022" w:type="dxa"/>
            <w:vAlign w:val="center"/>
          </w:tcPr>
          <w:p w:rsidR="00CF302F" w:rsidRPr="00CF302F" w:rsidRDefault="00CF302F" w:rsidP="00B122A5">
            <w:pPr>
              <w:pStyle w:val="CORPSDETEXTECC"/>
              <w:spacing w:before="0" w:after="0"/>
              <w:jc w:val="center"/>
            </w:pPr>
            <w:r w:rsidRPr="00CF302F">
              <w:t>35 mm</w:t>
            </w:r>
          </w:p>
        </w:tc>
        <w:tc>
          <w:tcPr>
            <w:tcW w:w="3022" w:type="dxa"/>
            <w:vAlign w:val="center"/>
          </w:tcPr>
          <w:p w:rsidR="00CF302F" w:rsidRPr="00CF302F" w:rsidRDefault="00CF302F" w:rsidP="00B122A5">
            <w:pPr>
              <w:pStyle w:val="CORPSDETEXTECC"/>
              <w:spacing w:before="0" w:after="0"/>
              <w:jc w:val="center"/>
            </w:pPr>
            <w:r w:rsidRPr="00CF302F">
              <w:t>40 mm</w:t>
            </w:r>
          </w:p>
        </w:tc>
      </w:tr>
      <w:tr w:rsidR="00CF302F" w:rsidRPr="00CF302F" w:rsidTr="00B122A5">
        <w:trPr>
          <w:trHeight w:val="397"/>
          <w:jc w:val="center"/>
        </w:trPr>
        <w:tc>
          <w:tcPr>
            <w:tcW w:w="3022" w:type="dxa"/>
            <w:vAlign w:val="center"/>
          </w:tcPr>
          <w:p w:rsidR="00CF302F" w:rsidRPr="00CF302F" w:rsidRDefault="00CF302F" w:rsidP="00B122A5">
            <w:pPr>
              <w:pStyle w:val="CORPSDETEXTECC"/>
              <w:spacing w:before="0" w:after="0"/>
              <w:jc w:val="center"/>
            </w:pPr>
            <w:r w:rsidRPr="00CF302F">
              <w:t>3 h</w:t>
            </w:r>
          </w:p>
        </w:tc>
        <w:tc>
          <w:tcPr>
            <w:tcW w:w="3022" w:type="dxa"/>
            <w:vAlign w:val="center"/>
          </w:tcPr>
          <w:p w:rsidR="00CF302F" w:rsidRPr="00CF302F" w:rsidRDefault="00CF302F" w:rsidP="00B122A5">
            <w:pPr>
              <w:pStyle w:val="CORPSDETEXTECC"/>
              <w:spacing w:before="0" w:after="0"/>
              <w:jc w:val="center"/>
            </w:pPr>
            <w:r w:rsidRPr="00CF302F">
              <w:t>43 mm</w:t>
            </w:r>
          </w:p>
        </w:tc>
        <w:tc>
          <w:tcPr>
            <w:tcW w:w="3022" w:type="dxa"/>
            <w:vAlign w:val="center"/>
          </w:tcPr>
          <w:p w:rsidR="00CF302F" w:rsidRPr="00CF302F" w:rsidRDefault="00CF302F" w:rsidP="00B122A5">
            <w:pPr>
              <w:pStyle w:val="CORPSDETEXTECC"/>
              <w:spacing w:before="0" w:after="0"/>
              <w:jc w:val="center"/>
            </w:pPr>
            <w:r w:rsidRPr="00CF302F">
              <w:t>60 mm</w:t>
            </w:r>
          </w:p>
        </w:tc>
      </w:tr>
      <w:tr w:rsidR="00CF302F" w:rsidRPr="00CF302F" w:rsidTr="00B122A5">
        <w:trPr>
          <w:trHeight w:val="397"/>
          <w:jc w:val="center"/>
        </w:trPr>
        <w:tc>
          <w:tcPr>
            <w:tcW w:w="3022" w:type="dxa"/>
            <w:vAlign w:val="center"/>
          </w:tcPr>
          <w:p w:rsidR="00CF302F" w:rsidRPr="00CF302F" w:rsidRDefault="00CF302F" w:rsidP="00B122A5">
            <w:pPr>
              <w:pStyle w:val="CORPSDETEXTECC"/>
              <w:spacing w:before="0" w:after="0"/>
              <w:jc w:val="center"/>
            </w:pPr>
            <w:r w:rsidRPr="00CF302F">
              <w:t>4 h</w:t>
            </w:r>
          </w:p>
        </w:tc>
        <w:tc>
          <w:tcPr>
            <w:tcW w:w="3022" w:type="dxa"/>
            <w:vAlign w:val="center"/>
          </w:tcPr>
          <w:p w:rsidR="00CF302F" w:rsidRPr="00CF302F" w:rsidRDefault="00CF302F" w:rsidP="00B122A5">
            <w:pPr>
              <w:pStyle w:val="CORPSDETEXTECC"/>
              <w:spacing w:before="0" w:after="0"/>
              <w:jc w:val="center"/>
            </w:pPr>
            <w:r w:rsidRPr="00CF302F">
              <w:t>50 mm</w:t>
            </w:r>
          </w:p>
        </w:tc>
        <w:tc>
          <w:tcPr>
            <w:tcW w:w="3022" w:type="dxa"/>
            <w:vAlign w:val="center"/>
          </w:tcPr>
          <w:p w:rsidR="00CF302F" w:rsidRPr="00CF302F" w:rsidRDefault="00CF302F" w:rsidP="00B122A5">
            <w:pPr>
              <w:pStyle w:val="CORPSDETEXTECC"/>
              <w:spacing w:before="0" w:after="0"/>
              <w:jc w:val="center"/>
            </w:pPr>
            <w:r w:rsidRPr="00CF302F">
              <w:t>77 mm</w:t>
            </w:r>
          </w:p>
        </w:tc>
      </w:tr>
    </w:tbl>
    <w:p w:rsidR="00CF302F" w:rsidRPr="00CF302F" w:rsidRDefault="00CF302F" w:rsidP="00CF302F">
      <w:pPr>
        <w:pStyle w:val="CORPSDETEXTECC"/>
        <w:spacing w:before="240"/>
      </w:pPr>
      <w:r w:rsidRPr="00CF302F">
        <w:t>La mise en œuvre devra s’effectuer impérativement de la façon suivante :</w:t>
      </w:r>
    </w:p>
    <w:p w:rsidR="00CF302F" w:rsidRPr="00CF302F" w:rsidRDefault="00CF302F" w:rsidP="00CF302F">
      <w:pPr>
        <w:pStyle w:val="PuceCC1"/>
      </w:pPr>
      <w:r w:rsidRPr="00CF302F">
        <w:t>Projection d’une première couche de matériau isolant (minimum 10 mm) sur la gaine tôle ;</w:t>
      </w:r>
    </w:p>
    <w:p w:rsidR="00CF302F" w:rsidRPr="00CF302F" w:rsidRDefault="00CF302F" w:rsidP="00CF302F">
      <w:pPr>
        <w:pStyle w:val="PuceCC1"/>
      </w:pPr>
      <w:r w:rsidRPr="00CF302F">
        <w:t>Pose d’un grillage en acier galvanisé ;</w:t>
      </w:r>
    </w:p>
    <w:p w:rsidR="00CF302F" w:rsidRPr="00CF302F" w:rsidRDefault="00CF302F" w:rsidP="00CF302F">
      <w:pPr>
        <w:pStyle w:val="puceCC11"/>
      </w:pPr>
      <w:r w:rsidRPr="00CF302F">
        <w:t>Projection d’une 2ème couche de matériau isolant correspondant à l’épaisseur assurant le degré coupe-feu souhaité moins la première couche.</w:t>
      </w:r>
    </w:p>
    <w:p w:rsidR="00CF302F" w:rsidRPr="00CF302F" w:rsidRDefault="00CF302F" w:rsidP="00CF302F">
      <w:pPr>
        <w:pStyle w:val="CORPSDETEXTECC"/>
      </w:pPr>
      <w:r w:rsidRPr="00CF302F">
        <w:t xml:space="preserve">Toutes les suspentes devront être protégées par des coquilles de matériau isolant type </w:t>
      </w:r>
      <w:r w:rsidRPr="00CF302F">
        <w:rPr>
          <w:b/>
        </w:rPr>
        <w:t>DOSSOLACK</w:t>
      </w:r>
      <w:r w:rsidRPr="00CF302F">
        <w:t xml:space="preserve"> ou équivalent approuvé.</w:t>
      </w:r>
    </w:p>
    <w:p w:rsidR="00CF302F" w:rsidRPr="00CF302F" w:rsidRDefault="00CF302F" w:rsidP="00CF302F">
      <w:pPr>
        <w:pStyle w:val="CORPSDETEXTECC"/>
      </w:pPr>
      <w:r w:rsidRPr="00CF302F">
        <w:t>Pour les conduits devant être protégés thermiquement, il devra être utilisé un matériau en double peau avec protection thermique insérée intérieurement, comme pour le flocage précité, les suspentes devront être protégées.</w:t>
      </w:r>
    </w:p>
    <w:p w:rsidR="00CF302F" w:rsidRPr="00CF302F" w:rsidRDefault="00CF302F" w:rsidP="00CF302F">
      <w:pPr>
        <w:pStyle w:val="CORPSDETEXTECC"/>
      </w:pPr>
      <w:r w:rsidRPr="00CF302F">
        <w:br w:type="page"/>
      </w:r>
    </w:p>
    <w:p w:rsidR="00E05C1B" w:rsidRDefault="00CF302F" w:rsidP="00B122A5">
      <w:pPr>
        <w:pStyle w:val="Style18"/>
        <w:spacing w:before="240" w:after="240"/>
      </w:pPr>
      <w:bookmarkStart w:id="177" w:name="_Toc183073910"/>
      <w:r>
        <w:lastRenderedPageBreak/>
        <w:t>Renouvellement des pompes et des ventilateurs</w:t>
      </w:r>
      <w:bookmarkEnd w:id="177"/>
    </w:p>
    <w:p w:rsidR="00D03D74" w:rsidRPr="00D03D74" w:rsidRDefault="00D03D74" w:rsidP="00D03D74">
      <w:pPr>
        <w:pStyle w:val="Paragraphedeliste"/>
        <w:keepNext/>
        <w:keepLines/>
        <w:numPr>
          <w:ilvl w:val="0"/>
          <w:numId w:val="29"/>
        </w:numPr>
        <w:spacing w:before="200" w:after="0"/>
        <w:contextualSpacing w:val="0"/>
        <w:outlineLvl w:val="1"/>
        <w:rPr>
          <w:rFonts w:asciiTheme="majorHAnsi" w:eastAsiaTheme="majorEastAsia" w:hAnsiTheme="majorHAnsi" w:cstheme="majorBidi"/>
          <w:b/>
          <w:bCs/>
          <w:vanish/>
          <w:color w:val="7030A0"/>
          <w:sz w:val="24"/>
          <w:szCs w:val="24"/>
        </w:rPr>
      </w:pPr>
      <w:bookmarkStart w:id="178" w:name="_Toc183073911"/>
      <w:bookmarkStart w:id="179" w:name="_Toc449514304"/>
      <w:bookmarkStart w:id="180" w:name="_Toc40087940"/>
      <w:bookmarkStart w:id="181" w:name="_Toc54174882"/>
      <w:bookmarkStart w:id="182" w:name="_Toc173507546"/>
      <w:bookmarkEnd w:id="178"/>
    </w:p>
    <w:p w:rsidR="00CF302F" w:rsidRPr="00CF302F" w:rsidRDefault="00CF302F" w:rsidP="00B122A5">
      <w:pPr>
        <w:pStyle w:val="Style11"/>
        <w:spacing w:after="240"/>
        <w:ind w:left="993" w:hanging="709"/>
      </w:pPr>
      <w:bookmarkStart w:id="183" w:name="_Toc183073912"/>
      <w:r w:rsidRPr="00CF302F">
        <w:t>Moteurs électriques</w:t>
      </w:r>
      <w:bookmarkEnd w:id="179"/>
      <w:bookmarkEnd w:id="180"/>
      <w:bookmarkEnd w:id="181"/>
      <w:bookmarkEnd w:id="182"/>
      <w:bookmarkEnd w:id="183"/>
    </w:p>
    <w:p w:rsidR="00CF302F" w:rsidRPr="00CF302F" w:rsidRDefault="00CF302F" w:rsidP="00CF302F">
      <w:pPr>
        <w:pStyle w:val="CORPSDETEXTECC"/>
      </w:pPr>
      <w:r w:rsidRPr="00CF302F">
        <w:t>Les moteurs électriques doivent être adaptés à leur utilisation et conformes aux normes NFC.51.</w:t>
      </w:r>
    </w:p>
    <w:p w:rsidR="00CF302F" w:rsidRPr="00CF302F" w:rsidRDefault="00CF302F" w:rsidP="00CF302F">
      <w:pPr>
        <w:pStyle w:val="CORPSDETEXTECC"/>
      </w:pPr>
      <w:r w:rsidRPr="00CF302F">
        <w:t>Les principaux types de moteurs utilisés seront :</w:t>
      </w:r>
    </w:p>
    <w:p w:rsidR="00CF302F" w:rsidRPr="00CF302F" w:rsidRDefault="00CF302F" w:rsidP="00CF302F">
      <w:pPr>
        <w:pStyle w:val="PuceCC1"/>
      </w:pPr>
      <w:r w:rsidRPr="00CF302F">
        <w:t>Moteurs asynchrones triphasés ;</w:t>
      </w:r>
    </w:p>
    <w:p w:rsidR="00CF302F" w:rsidRPr="00CF302F" w:rsidRDefault="00CF302F" w:rsidP="00CF302F">
      <w:pPr>
        <w:pStyle w:val="PuceCC1"/>
      </w:pPr>
      <w:r w:rsidRPr="00CF302F">
        <w:t>Moteurs asynchrones triphasés pour variation de vitesse ;</w:t>
      </w:r>
    </w:p>
    <w:p w:rsidR="00CF302F" w:rsidRPr="00CF302F" w:rsidRDefault="00CF302F" w:rsidP="00CF302F">
      <w:pPr>
        <w:pStyle w:val="PuceCC1"/>
      </w:pPr>
      <w:r w:rsidRPr="00CF302F">
        <w:t>Moteur de sécurité pour désenfumage ;</w:t>
      </w:r>
    </w:p>
    <w:p w:rsidR="00CF302F" w:rsidRPr="00CF302F" w:rsidRDefault="00CF302F" w:rsidP="00CF302F">
      <w:pPr>
        <w:pStyle w:val="puceCC11"/>
      </w:pPr>
      <w:r w:rsidRPr="00CF302F">
        <w:t>Moteurs synchrones à aimants permanents.</w:t>
      </w:r>
    </w:p>
    <w:p w:rsidR="00CF302F" w:rsidRPr="00CF302F" w:rsidRDefault="00CF302F" w:rsidP="00CF302F">
      <w:pPr>
        <w:pStyle w:val="CORPSDETEXTECC"/>
      </w:pPr>
      <w:r w:rsidRPr="00CF302F">
        <w:t>Les moteurs auront une classe de rendement IE3 ou IE4</w:t>
      </w:r>
    </w:p>
    <w:p w:rsidR="00CF302F" w:rsidRPr="00CF302F" w:rsidRDefault="00CF302F" w:rsidP="00CF302F">
      <w:pPr>
        <w:pStyle w:val="CORPSDETEXTECC"/>
        <w:rPr>
          <w:b/>
        </w:rPr>
      </w:pPr>
      <w:r w:rsidRPr="00CF302F">
        <w:t xml:space="preserve">La marque de référence est </w:t>
      </w:r>
      <w:r w:rsidRPr="00CF302F">
        <w:rPr>
          <w:b/>
        </w:rPr>
        <w:t xml:space="preserve">LEROY SOMER </w:t>
      </w:r>
      <w:r w:rsidRPr="00CF302F">
        <w:t>ou équivalent.</w:t>
      </w:r>
    </w:p>
    <w:p w:rsidR="00CF302F" w:rsidRPr="00CF302F" w:rsidRDefault="00CF302F" w:rsidP="00CF302F">
      <w:pPr>
        <w:pStyle w:val="Style19"/>
      </w:pPr>
      <w:bookmarkStart w:id="184" w:name="_Toc173507547"/>
      <w:bookmarkStart w:id="185" w:name="_Toc183073913"/>
      <w:r w:rsidRPr="00CF302F">
        <w:t>Pompes</w:t>
      </w:r>
      <w:bookmarkEnd w:id="184"/>
      <w:bookmarkEnd w:id="185"/>
    </w:p>
    <w:p w:rsidR="00CF302F" w:rsidRPr="00CF302F" w:rsidRDefault="00CF302F" w:rsidP="00CF302F">
      <w:pPr>
        <w:pStyle w:val="CORPSDETEXTECC"/>
      </w:pPr>
      <w:bookmarkStart w:id="186" w:name="_Toc449514306"/>
      <w:bookmarkStart w:id="187" w:name="_Toc40087942"/>
      <w:bookmarkStart w:id="188" w:name="_Toc54174884"/>
      <w:r w:rsidRPr="00CF302F">
        <w:t xml:space="preserve">Pour assurer un fonctionnement silencieux et une exploitation facile, toutes les précautions nécessaires devront être prises. </w:t>
      </w:r>
    </w:p>
    <w:p w:rsidR="00CF302F" w:rsidRPr="00CF302F" w:rsidRDefault="00CF302F" w:rsidP="00CF302F">
      <w:pPr>
        <w:pStyle w:val="CORPSDETEXTECC"/>
      </w:pPr>
      <w:r w:rsidRPr="00CF302F">
        <w:t xml:space="preserve">Les pompes seront </w:t>
      </w:r>
      <w:r w:rsidR="00D03D74" w:rsidRPr="00CF302F">
        <w:t>installées</w:t>
      </w:r>
      <w:r w:rsidRPr="00CF302F">
        <w:t xml:space="preserve"> sur des socles antivibratoires et raccordés avec des manchons élastiques et des brides. </w:t>
      </w:r>
    </w:p>
    <w:p w:rsidR="00CF302F" w:rsidRPr="00CF302F" w:rsidRDefault="00CF302F" w:rsidP="00CF302F">
      <w:pPr>
        <w:pStyle w:val="CORPSDETEXTECC"/>
      </w:pPr>
      <w:r w:rsidRPr="00CF302F">
        <w:t xml:space="preserve">Les tuyauteries ne devront pas reposer sur les pompes ni leur imposer d'efforts anormaux. </w:t>
      </w:r>
    </w:p>
    <w:p w:rsidR="00CF302F" w:rsidRPr="00CF302F" w:rsidRDefault="00CF302F" w:rsidP="00CF302F">
      <w:pPr>
        <w:pStyle w:val="CORPSDETEXTECC"/>
      </w:pPr>
      <w:r w:rsidRPr="00CF302F">
        <w:t xml:space="preserve">Chaque pompe sera isolable par deux vannes et équipée d'un manomètre avec robinet pour mesurer la pression amont et aval. </w:t>
      </w:r>
    </w:p>
    <w:p w:rsidR="00CF302F" w:rsidRPr="00CF302F" w:rsidRDefault="00CF302F" w:rsidP="00CF302F">
      <w:pPr>
        <w:pStyle w:val="CORPSDETEXTECC"/>
        <w:rPr>
          <w:b/>
          <w:bCs/>
        </w:rPr>
      </w:pPr>
      <w:r w:rsidRPr="00CF302F">
        <w:t xml:space="preserve">Les marques de référence sont </w:t>
      </w:r>
      <w:r w:rsidRPr="00CF302F">
        <w:rPr>
          <w:b/>
        </w:rPr>
        <w:t>SALMSON</w:t>
      </w:r>
      <w:r w:rsidRPr="00CF302F">
        <w:t xml:space="preserve">, </w:t>
      </w:r>
      <w:r w:rsidRPr="00CF302F">
        <w:rPr>
          <w:b/>
        </w:rPr>
        <w:t>GRUNFOSS</w:t>
      </w:r>
      <w:r w:rsidRPr="00CF302F">
        <w:t xml:space="preserve"> ou équivalent.</w:t>
      </w:r>
    </w:p>
    <w:p w:rsidR="00CF302F" w:rsidRPr="00CF302F" w:rsidRDefault="00CF302F" w:rsidP="00D03D74">
      <w:pPr>
        <w:pStyle w:val="Style19"/>
      </w:pPr>
      <w:bookmarkStart w:id="189" w:name="_Toc173507548"/>
      <w:bookmarkStart w:id="190" w:name="_Toc183073914"/>
      <w:r w:rsidRPr="00CF302F">
        <w:t>Ventilateurs</w:t>
      </w:r>
      <w:bookmarkEnd w:id="186"/>
      <w:bookmarkEnd w:id="187"/>
      <w:bookmarkEnd w:id="188"/>
      <w:bookmarkEnd w:id="189"/>
      <w:bookmarkEnd w:id="190"/>
    </w:p>
    <w:p w:rsidR="00CF302F" w:rsidRPr="00CF302F" w:rsidRDefault="00CF302F" w:rsidP="00D03D74">
      <w:pPr>
        <w:pStyle w:val="Style21"/>
      </w:pPr>
      <w:bookmarkStart w:id="191" w:name="_Toc54174885"/>
      <w:bookmarkStart w:id="192" w:name="_Toc173507549"/>
      <w:bookmarkStart w:id="193" w:name="_Toc183073915"/>
      <w:r w:rsidRPr="00CF302F">
        <w:t>Généralités</w:t>
      </w:r>
      <w:bookmarkEnd w:id="191"/>
      <w:bookmarkEnd w:id="192"/>
      <w:bookmarkEnd w:id="193"/>
    </w:p>
    <w:p w:rsidR="00CF302F" w:rsidRPr="00CF302F" w:rsidRDefault="00CF302F" w:rsidP="00CF302F">
      <w:pPr>
        <w:pStyle w:val="CORPSDETEXTECC"/>
      </w:pPr>
      <w:bookmarkStart w:id="194" w:name="_Toc54174886"/>
      <w:r w:rsidRPr="00CF302F">
        <w:t xml:space="preserve">La vitesse des ventilateurs doit être suffisamment réduite pour éviter tout bruit ou vibration gênants pour les usagers, indépendamment des locaux traités. Ils seront raccordés avec des manchettes souples pour éviter la transmission de vibrations. </w:t>
      </w:r>
    </w:p>
    <w:p w:rsidR="00CF302F" w:rsidRPr="00CF302F" w:rsidRDefault="00CF302F" w:rsidP="00CF302F">
      <w:pPr>
        <w:pStyle w:val="CORPSDETEXTECC"/>
      </w:pPr>
      <w:r w:rsidRPr="00CF302F">
        <w:t xml:space="preserve">Les rotors devront être équilibrés statiquement et dynamiquement en usine. </w:t>
      </w:r>
    </w:p>
    <w:p w:rsidR="00CF302F" w:rsidRPr="00CF302F" w:rsidRDefault="00CF302F" w:rsidP="00CF302F">
      <w:pPr>
        <w:pStyle w:val="CORPSDETEXTECC"/>
      </w:pPr>
      <w:r w:rsidRPr="00CF302F">
        <w:t xml:space="preserve">Les orifices libres des ventilateurs doivent être protégés par un grillage fixé sur un cadre amovible. </w:t>
      </w:r>
    </w:p>
    <w:p w:rsidR="00CF302F" w:rsidRPr="00CF302F" w:rsidRDefault="00CF302F" w:rsidP="00CF302F">
      <w:pPr>
        <w:pStyle w:val="CORPSDETEXTECC"/>
      </w:pPr>
      <w:r w:rsidRPr="00CF302F">
        <w:t>Chaque ventilateur doit avoir une plaque signalétique indiquant :</w:t>
      </w:r>
    </w:p>
    <w:p w:rsidR="00CF302F" w:rsidRPr="00CF302F" w:rsidRDefault="00CF302F" w:rsidP="00D03D74">
      <w:pPr>
        <w:pStyle w:val="PuceCC1"/>
      </w:pPr>
      <w:r w:rsidRPr="00CF302F">
        <w:t>Type et numéro de série ;</w:t>
      </w:r>
    </w:p>
    <w:p w:rsidR="00CF302F" w:rsidRPr="00CF302F" w:rsidRDefault="00CF302F" w:rsidP="00D03D74">
      <w:pPr>
        <w:pStyle w:val="PuceCC1"/>
      </w:pPr>
      <w:r w:rsidRPr="00CF302F">
        <w:t>Débit en m³/h ;</w:t>
      </w:r>
    </w:p>
    <w:p w:rsidR="00CF302F" w:rsidRPr="00CF302F" w:rsidRDefault="00CF302F" w:rsidP="00D03D74">
      <w:pPr>
        <w:pStyle w:val="PuceCC1"/>
      </w:pPr>
      <w:r w:rsidRPr="00CF302F">
        <w:t>Vitesse de rotation en tr/min ;</w:t>
      </w:r>
    </w:p>
    <w:p w:rsidR="00CF302F" w:rsidRPr="00CF302F" w:rsidRDefault="00CF302F" w:rsidP="00D03D74">
      <w:pPr>
        <w:pStyle w:val="puceCC11"/>
      </w:pPr>
      <w:r w:rsidRPr="00CF302F">
        <w:t>Puissance absorbée.</w:t>
      </w:r>
    </w:p>
    <w:p w:rsidR="00CF302F" w:rsidRPr="00CF302F" w:rsidRDefault="00CF302F" w:rsidP="00D03D74">
      <w:pPr>
        <w:pStyle w:val="Style21"/>
      </w:pPr>
      <w:bookmarkStart w:id="195" w:name="_Toc173507550"/>
      <w:bookmarkStart w:id="196" w:name="_Toc183073916"/>
      <w:r w:rsidRPr="00CF302F">
        <w:t>Ventilateurs centrifuges</w:t>
      </w:r>
      <w:bookmarkEnd w:id="194"/>
      <w:bookmarkEnd w:id="195"/>
      <w:bookmarkEnd w:id="196"/>
    </w:p>
    <w:p w:rsidR="00CF302F" w:rsidRDefault="00CF302F" w:rsidP="00CF302F">
      <w:pPr>
        <w:pStyle w:val="CORPSDETEXTECC"/>
      </w:pPr>
      <w:r w:rsidRPr="00CF302F">
        <w:t>Tous les ventilateurs seront dotés d’un châssis en profilé avec plots antivibratiles, de glissières de réglage, et d’une trappe étanche et démontable en partie basse de la volute. L’entraînement sera protégé par un carter.</w:t>
      </w:r>
    </w:p>
    <w:p w:rsidR="00D03D74" w:rsidRDefault="00D03D74" w:rsidP="00CF302F">
      <w:pPr>
        <w:pStyle w:val="CORPSDETEXTECC"/>
      </w:pPr>
    </w:p>
    <w:p w:rsidR="00D03D74" w:rsidRPr="00CF302F" w:rsidRDefault="00D03D74" w:rsidP="00CF302F">
      <w:pPr>
        <w:pStyle w:val="CORPSDETEXTECC"/>
      </w:pPr>
    </w:p>
    <w:p w:rsidR="00CF302F" w:rsidRPr="00CF302F" w:rsidRDefault="00CF302F" w:rsidP="00CF302F">
      <w:pPr>
        <w:pStyle w:val="CORPSDETEXTECC"/>
        <w:rPr>
          <w:u w:val="single"/>
        </w:rPr>
      </w:pPr>
      <w:r w:rsidRPr="00CF302F">
        <w:rPr>
          <w:u w:val="single"/>
        </w:rPr>
        <w:lastRenderedPageBreak/>
        <w:t xml:space="preserve">Ventilateur centrifuge à action : </w:t>
      </w:r>
    </w:p>
    <w:p w:rsidR="00CF302F" w:rsidRPr="00CF302F" w:rsidRDefault="00CF302F" w:rsidP="00D03D74">
      <w:pPr>
        <w:pStyle w:val="PuceCC1"/>
      </w:pPr>
      <w:r w:rsidRPr="00CF302F">
        <w:t>Débit inférieur à 5000 m</w:t>
      </w:r>
      <w:r w:rsidRPr="00CF302F">
        <w:rPr>
          <w:vertAlign w:val="superscript"/>
        </w:rPr>
        <w:t>3</w:t>
      </w:r>
      <w:r w:rsidRPr="00CF302F">
        <w:t xml:space="preserve"> / h.</w:t>
      </w:r>
    </w:p>
    <w:p w:rsidR="00CF302F" w:rsidRPr="00CF302F" w:rsidRDefault="00CF302F" w:rsidP="00D03D74">
      <w:pPr>
        <w:pStyle w:val="PuceCC1"/>
      </w:pPr>
      <w:r w:rsidRPr="00CF302F">
        <w:t>Pression disponible au soufflage inférieure 150 Pa.</w:t>
      </w:r>
    </w:p>
    <w:p w:rsidR="00CF302F" w:rsidRPr="00CF302F" w:rsidRDefault="00CF302F" w:rsidP="00D03D74">
      <w:pPr>
        <w:pStyle w:val="PuceCC1"/>
      </w:pPr>
      <w:r w:rsidRPr="00CF302F">
        <w:t>Vitesse inférieure ou égale 1000 tr/mn</w:t>
      </w:r>
    </w:p>
    <w:p w:rsidR="00CF302F" w:rsidRPr="00CF302F" w:rsidRDefault="00CF302F" w:rsidP="00D03D74">
      <w:pPr>
        <w:pStyle w:val="puceCC11"/>
      </w:pPr>
      <w:r w:rsidRPr="00CF302F">
        <w:t>Rendement total supérieur ou égal à 60 %</w:t>
      </w:r>
    </w:p>
    <w:p w:rsidR="00CF302F" w:rsidRPr="00CF302F" w:rsidRDefault="00CF302F" w:rsidP="00CF302F">
      <w:pPr>
        <w:pStyle w:val="CORPSDETEXTECC"/>
        <w:rPr>
          <w:u w:val="single"/>
        </w:rPr>
      </w:pPr>
      <w:r w:rsidRPr="00CF302F">
        <w:rPr>
          <w:u w:val="single"/>
        </w:rPr>
        <w:t>Ventilateur centrifuge à réaction :</w:t>
      </w:r>
    </w:p>
    <w:p w:rsidR="00CF302F" w:rsidRPr="00CF302F" w:rsidRDefault="00CF302F" w:rsidP="00D03D74">
      <w:pPr>
        <w:pStyle w:val="PuceCC1"/>
      </w:pPr>
      <w:r w:rsidRPr="00CF302F">
        <w:t>Débit supérieur à 5000 m3/h</w:t>
      </w:r>
    </w:p>
    <w:p w:rsidR="00CF302F" w:rsidRPr="00CF302F" w:rsidRDefault="00CF302F" w:rsidP="00D03D74">
      <w:pPr>
        <w:pStyle w:val="puceCC11"/>
      </w:pPr>
      <w:r w:rsidRPr="00CF302F">
        <w:t>Rendement total supérieur ou égal à 70 %</w:t>
      </w:r>
    </w:p>
    <w:p w:rsidR="00CF302F" w:rsidRPr="00CF302F" w:rsidRDefault="00CF302F" w:rsidP="00D03D74">
      <w:pPr>
        <w:pStyle w:val="Style21"/>
      </w:pPr>
      <w:bookmarkStart w:id="197" w:name="_Toc54174887"/>
      <w:bookmarkStart w:id="198" w:name="_Toc173507551"/>
      <w:bookmarkStart w:id="199" w:name="_Toc183073917"/>
      <w:r w:rsidRPr="00CF302F">
        <w:t>Ventilateurs hélicoïdes</w:t>
      </w:r>
      <w:bookmarkEnd w:id="197"/>
      <w:bookmarkEnd w:id="198"/>
      <w:bookmarkEnd w:id="199"/>
    </w:p>
    <w:p w:rsidR="00CF302F" w:rsidRPr="00CF302F" w:rsidRDefault="00CF302F" w:rsidP="00CF302F">
      <w:pPr>
        <w:pStyle w:val="CORPSDETEXTECC"/>
      </w:pPr>
      <w:r w:rsidRPr="00CF302F">
        <w:t xml:space="preserve">Les ventilateurs hélicoïdes comporteront généralement un moteur à accouplement direct. Le moteur possédera un ipsotherme et sera accessible par une trappe de visite </w:t>
      </w:r>
    </w:p>
    <w:p w:rsidR="00CF302F" w:rsidRPr="00CF302F" w:rsidRDefault="00CF302F" w:rsidP="00D03D74">
      <w:pPr>
        <w:pStyle w:val="Style21"/>
      </w:pPr>
      <w:bookmarkStart w:id="200" w:name="_Toc54174888"/>
      <w:bookmarkStart w:id="201" w:name="_Toc173507552"/>
      <w:bookmarkStart w:id="202" w:name="_Toc183073918"/>
      <w:r w:rsidRPr="00CF302F">
        <w:t>Ventilateurs de désenfumage et extraction parking</w:t>
      </w:r>
      <w:bookmarkEnd w:id="200"/>
      <w:bookmarkEnd w:id="201"/>
      <w:bookmarkEnd w:id="202"/>
    </w:p>
    <w:p w:rsidR="00CF302F" w:rsidRPr="00CF302F" w:rsidRDefault="00CF302F" w:rsidP="00CF302F">
      <w:pPr>
        <w:pStyle w:val="CORPSDETEXTECC"/>
      </w:pPr>
      <w:bookmarkStart w:id="203" w:name="_Toc449514307"/>
      <w:bookmarkStart w:id="204" w:name="_Toc40087943"/>
      <w:bookmarkStart w:id="205" w:name="_Toc54174889"/>
      <w:r w:rsidRPr="00CF302F">
        <w:t xml:space="preserve">Seul le matériel possédant un certificat des laboratoires d’essai agréés pourra être installé. Il sera fabriqué spécialement pour un fonctionnement permanent à 400°C pendant deux heures. </w:t>
      </w:r>
    </w:p>
    <w:p w:rsidR="00CF302F" w:rsidRPr="00CF302F" w:rsidRDefault="00CF302F" w:rsidP="00CF302F">
      <w:pPr>
        <w:pStyle w:val="CORPSDETEXTECC"/>
        <w:rPr>
          <w:b/>
          <w:bCs/>
        </w:rPr>
      </w:pPr>
      <w:r w:rsidRPr="00CF302F">
        <w:t>Les raccordements électriques devront utiliser des câbles résistants au feu.</w:t>
      </w:r>
    </w:p>
    <w:p w:rsidR="00CF302F" w:rsidRPr="00CF302F" w:rsidRDefault="00CF302F" w:rsidP="00D03D74">
      <w:pPr>
        <w:pStyle w:val="Style19"/>
      </w:pPr>
      <w:bookmarkStart w:id="206" w:name="_Toc173507553"/>
      <w:bookmarkStart w:id="207" w:name="_Toc183073919"/>
      <w:r w:rsidRPr="00CF302F">
        <w:t>Variateurs de fréquence</w:t>
      </w:r>
      <w:bookmarkEnd w:id="203"/>
      <w:bookmarkEnd w:id="204"/>
      <w:bookmarkEnd w:id="205"/>
      <w:bookmarkEnd w:id="206"/>
      <w:bookmarkEnd w:id="207"/>
    </w:p>
    <w:p w:rsidR="00CF302F" w:rsidRPr="00CF302F" w:rsidRDefault="00CF302F" w:rsidP="00CF302F">
      <w:pPr>
        <w:pStyle w:val="CORPSDETEXTECC"/>
      </w:pPr>
      <w:r w:rsidRPr="00CF302F">
        <w:t>Les variateurs de fréquence devront avoir les caractéristiques suivantes :</w:t>
      </w:r>
    </w:p>
    <w:p w:rsidR="00CF302F" w:rsidRPr="00CF302F" w:rsidRDefault="00CF302F" w:rsidP="00D03D74">
      <w:pPr>
        <w:pStyle w:val="PuceCC1"/>
      </w:pPr>
      <w:r w:rsidRPr="00CF302F">
        <w:t>Alimentation électrique : Tri 400 Volts / 50 Hz</w:t>
      </w:r>
    </w:p>
    <w:p w:rsidR="00CF302F" w:rsidRPr="00CF302F" w:rsidRDefault="00CF302F" w:rsidP="00D03D74">
      <w:pPr>
        <w:pStyle w:val="PuceCC1"/>
      </w:pPr>
      <w:r w:rsidRPr="00CF302F">
        <w:t>Indice de protection IP 55</w:t>
      </w:r>
    </w:p>
    <w:p w:rsidR="00CF302F" w:rsidRPr="00CF302F" w:rsidRDefault="00CF302F" w:rsidP="00D03D74">
      <w:pPr>
        <w:pStyle w:val="PuceCC1"/>
      </w:pPr>
      <w:r w:rsidRPr="00CF302F">
        <w:t>Filtres : Anti-harmoniques et RFI intégrés, sans modules supplémentaires à monter</w:t>
      </w:r>
    </w:p>
    <w:p w:rsidR="00CF302F" w:rsidRPr="00CF302F" w:rsidRDefault="00CF302F" w:rsidP="00D03D74">
      <w:pPr>
        <w:pStyle w:val="PuceCC1"/>
      </w:pPr>
      <w:r w:rsidRPr="00CF302F">
        <w:t>Rendement : 98 % minimum, incluant les filtres, pour une économie d'énergie maximale</w:t>
      </w:r>
    </w:p>
    <w:p w:rsidR="00CF302F" w:rsidRPr="00CF302F" w:rsidRDefault="00CF302F" w:rsidP="00D03D74">
      <w:pPr>
        <w:pStyle w:val="PuceCC1"/>
      </w:pPr>
      <w:r w:rsidRPr="00CF302F">
        <w:t>Température de fonctionnement : Jusqu'à 50 °C, avec montage côte à côte sans perte de puissance</w:t>
      </w:r>
    </w:p>
    <w:p w:rsidR="00CF302F" w:rsidRPr="00CF302F" w:rsidRDefault="00CF302F" w:rsidP="00D03D74">
      <w:pPr>
        <w:pStyle w:val="PuceCC1"/>
      </w:pPr>
      <w:r w:rsidRPr="00CF302F">
        <w:t>Longueur de câble blindé :</w:t>
      </w:r>
    </w:p>
    <w:p w:rsidR="00CF302F" w:rsidRPr="00CF302F" w:rsidRDefault="00CF302F" w:rsidP="00D03D74">
      <w:pPr>
        <w:pStyle w:val="PuceCC1"/>
      </w:pPr>
      <w:r w:rsidRPr="00CF302F">
        <w:t>150 m, conforme aux normes CEM C2 et C1</w:t>
      </w:r>
    </w:p>
    <w:p w:rsidR="00CF302F" w:rsidRPr="00CF302F" w:rsidRDefault="00CF302F" w:rsidP="00D03D74">
      <w:pPr>
        <w:pStyle w:val="PuceCC1"/>
      </w:pPr>
      <w:r w:rsidRPr="00CF302F">
        <w:t>50 m, conforme à la norme C1</w:t>
      </w:r>
    </w:p>
    <w:p w:rsidR="00CF302F" w:rsidRPr="00CF302F" w:rsidRDefault="00CF302F" w:rsidP="00D03D74">
      <w:pPr>
        <w:pStyle w:val="PuceCC1"/>
      </w:pPr>
      <w:r w:rsidRPr="00CF302F">
        <w:t>Afficheur : Graphique en français</w:t>
      </w:r>
    </w:p>
    <w:p w:rsidR="00CF302F" w:rsidRPr="00CF302F" w:rsidRDefault="00CF302F" w:rsidP="00D03D74">
      <w:pPr>
        <w:pStyle w:val="PuceCC1"/>
      </w:pPr>
      <w:r w:rsidRPr="00CF302F">
        <w:t>Fonctions :</w:t>
      </w:r>
    </w:p>
    <w:p w:rsidR="00CF302F" w:rsidRPr="00CF302F" w:rsidRDefault="00CF302F" w:rsidP="00D03D74">
      <w:pPr>
        <w:pStyle w:val="PuceCC1"/>
      </w:pPr>
      <w:r w:rsidRPr="00CF302F">
        <w:t>Mode veille en boucle ouverte ou fermée</w:t>
      </w:r>
    </w:p>
    <w:p w:rsidR="00CF302F" w:rsidRPr="00CF302F" w:rsidRDefault="00CF302F" w:rsidP="00D03D74">
      <w:pPr>
        <w:pStyle w:val="PuceCC1"/>
      </w:pPr>
      <w:r w:rsidRPr="00CF302F">
        <w:t>Détection de courroie cassée</w:t>
      </w:r>
    </w:p>
    <w:p w:rsidR="00CF302F" w:rsidRPr="00CF302F" w:rsidRDefault="00CF302F" w:rsidP="00D03D74">
      <w:pPr>
        <w:pStyle w:val="PuceCC1"/>
      </w:pPr>
      <w:r w:rsidRPr="00CF302F">
        <w:t>Gestion intégrée de la permutation de deux moteurs</w:t>
      </w:r>
    </w:p>
    <w:p w:rsidR="00CF302F" w:rsidRPr="00CF302F" w:rsidRDefault="00CF302F" w:rsidP="00D03D74">
      <w:pPr>
        <w:pStyle w:val="PuceCC1"/>
      </w:pPr>
      <w:r w:rsidRPr="00CF302F">
        <w:t>Mode incendie</w:t>
      </w:r>
    </w:p>
    <w:p w:rsidR="00CF302F" w:rsidRPr="00CF302F" w:rsidRDefault="00CF302F" w:rsidP="00D03D74">
      <w:pPr>
        <w:pStyle w:val="puceCC11"/>
      </w:pPr>
      <w:r w:rsidRPr="00CF302F">
        <w:t>Sorties : Au moins deux relais de sortie programmables et une sortie analogique 4-20 mA, programmable</w:t>
      </w:r>
    </w:p>
    <w:p w:rsidR="00CF302F" w:rsidRPr="00CF302F" w:rsidRDefault="00CF302F" w:rsidP="00CF302F">
      <w:pPr>
        <w:pStyle w:val="CORPSDETEXTECC"/>
      </w:pPr>
      <w:r w:rsidRPr="00CF302F">
        <w:t xml:space="preserve">La marque de référence est </w:t>
      </w:r>
      <w:r w:rsidRPr="00CF302F">
        <w:rPr>
          <w:b/>
        </w:rPr>
        <w:t>DANFOSS</w:t>
      </w:r>
      <w:r w:rsidRPr="00CF302F">
        <w:t xml:space="preserve"> type VLT ou équivalent.</w:t>
      </w:r>
    </w:p>
    <w:p w:rsidR="00CF302F" w:rsidRPr="00CF302F" w:rsidRDefault="00CF302F" w:rsidP="00CF302F">
      <w:pPr>
        <w:pStyle w:val="CORPSDETEXTECC"/>
      </w:pPr>
      <w:r w:rsidRPr="00CF302F">
        <w:br w:type="page"/>
      </w:r>
    </w:p>
    <w:p w:rsidR="00CF302F" w:rsidRDefault="00227D76" w:rsidP="00B122A5">
      <w:pPr>
        <w:pStyle w:val="Style18"/>
        <w:spacing w:before="240" w:after="240"/>
      </w:pPr>
      <w:bookmarkStart w:id="208" w:name="_Toc183073920"/>
      <w:r>
        <w:lastRenderedPageBreak/>
        <w:t>Electricité</w:t>
      </w:r>
      <w:bookmarkEnd w:id="208"/>
    </w:p>
    <w:p w:rsidR="00227D76" w:rsidRPr="00227D76" w:rsidRDefault="00227D76" w:rsidP="00227D76">
      <w:pPr>
        <w:pStyle w:val="Paragraphedeliste"/>
        <w:keepNext/>
        <w:keepLines/>
        <w:numPr>
          <w:ilvl w:val="0"/>
          <w:numId w:val="29"/>
        </w:numPr>
        <w:spacing w:before="200" w:after="240"/>
        <w:contextualSpacing w:val="0"/>
        <w:outlineLvl w:val="1"/>
        <w:rPr>
          <w:rFonts w:asciiTheme="majorHAnsi" w:eastAsiaTheme="majorEastAsia" w:hAnsiTheme="majorHAnsi" w:cstheme="majorBidi"/>
          <w:b/>
          <w:bCs/>
          <w:vanish/>
          <w:color w:val="7030A0"/>
          <w:sz w:val="24"/>
          <w:szCs w:val="24"/>
        </w:rPr>
      </w:pPr>
      <w:bookmarkStart w:id="209" w:name="_Toc183073921"/>
      <w:bookmarkEnd w:id="209"/>
    </w:p>
    <w:p w:rsidR="00227D76" w:rsidRPr="00227D76" w:rsidRDefault="00227D76" w:rsidP="00227D76">
      <w:pPr>
        <w:pStyle w:val="Style19"/>
      </w:pPr>
      <w:bookmarkStart w:id="210" w:name="_Toc40087945"/>
      <w:bookmarkStart w:id="211" w:name="_Toc54174891"/>
      <w:bookmarkStart w:id="212" w:name="_Toc173507555"/>
      <w:bookmarkStart w:id="213" w:name="_Toc183073922"/>
      <w:r w:rsidRPr="00227D76">
        <w:t>Règles de câblage</w:t>
      </w:r>
      <w:bookmarkEnd w:id="210"/>
      <w:bookmarkEnd w:id="211"/>
      <w:bookmarkEnd w:id="212"/>
      <w:bookmarkEnd w:id="213"/>
    </w:p>
    <w:p w:rsidR="00227D76" w:rsidRPr="00227D76" w:rsidRDefault="00227D76" w:rsidP="00227D76">
      <w:pPr>
        <w:pStyle w:val="CORPSDETEXTECC"/>
      </w:pPr>
      <w:bookmarkStart w:id="214" w:name="_Toc512224335"/>
      <w:bookmarkStart w:id="215" w:name="_Toc150932459"/>
      <w:bookmarkStart w:id="216" w:name="_Toc247972661"/>
      <w:r w:rsidRPr="00227D76">
        <w:t>Le principe de câblage devra prendre en compte les éléments suivants :</w:t>
      </w:r>
    </w:p>
    <w:p w:rsidR="00227D76" w:rsidRPr="00227D76" w:rsidRDefault="00227D76" w:rsidP="00227D76">
      <w:pPr>
        <w:pStyle w:val="PuceCC1"/>
      </w:pPr>
      <w:r w:rsidRPr="00227D76">
        <w:rPr>
          <w:b/>
        </w:rPr>
        <w:t>Traversées de parois :</w:t>
      </w:r>
      <w:r w:rsidRPr="00227D76">
        <w:t xml:space="preserve"> Les traversées de parois par des canalisations doivent être obturées pour maintenir le degré coupe-feu requis (ERP ou IGH).</w:t>
      </w:r>
    </w:p>
    <w:p w:rsidR="00227D76" w:rsidRPr="00227D76" w:rsidRDefault="00227D76" w:rsidP="00227D76">
      <w:pPr>
        <w:pStyle w:val="puceCC11"/>
        <w:rPr>
          <w:b/>
        </w:rPr>
      </w:pPr>
      <w:r w:rsidRPr="00227D76">
        <w:rPr>
          <w:b/>
        </w:rPr>
        <w:t>Distances de sécurité :</w:t>
      </w:r>
      <w:bookmarkStart w:id="217" w:name="_GoBack"/>
      <w:bookmarkEnd w:id="217"/>
    </w:p>
    <w:p w:rsidR="00227D76" w:rsidRPr="00227D76" w:rsidRDefault="00227D76" w:rsidP="00227D76">
      <w:pPr>
        <w:pStyle w:val="PuceCC2"/>
      </w:pPr>
      <w:r w:rsidRPr="00227D76">
        <w:t>Les câbles doivent être situés à une distance minimale de 1,80 m des transformateurs et des câbles électriques de forte puissance</w:t>
      </w:r>
      <w:r>
        <w:t> ;</w:t>
      </w:r>
    </w:p>
    <w:p w:rsidR="00227D76" w:rsidRPr="00227D76" w:rsidRDefault="00227D76" w:rsidP="00227D76">
      <w:pPr>
        <w:pStyle w:val="PuceCC21"/>
      </w:pPr>
      <w:r w:rsidRPr="00227D76">
        <w:t>Les câbles doivent être éloignés d’au moins 30 cm des appareils d’éclairage fluorescents.</w:t>
      </w:r>
    </w:p>
    <w:p w:rsidR="00227D76" w:rsidRPr="00227D76" w:rsidRDefault="00227D76" w:rsidP="00227D76">
      <w:pPr>
        <w:pStyle w:val="CORPSDETEXTECC"/>
      </w:pPr>
      <w:r w:rsidRPr="00227D76">
        <w:t>Pour les cheminements de câbles dans les faux-plafonds, les prescriptions suivantes devront être respectées :</w:t>
      </w:r>
    </w:p>
    <w:p w:rsidR="00227D76" w:rsidRPr="00227D76" w:rsidRDefault="00227D76" w:rsidP="00227D76">
      <w:pPr>
        <w:pStyle w:val="PuceCC1"/>
        <w:rPr>
          <w:b/>
        </w:rPr>
      </w:pPr>
      <w:r w:rsidRPr="00227D76">
        <w:rPr>
          <w:b/>
        </w:rPr>
        <w:t xml:space="preserve">Installation des câbles : </w:t>
      </w:r>
      <w:r w:rsidRPr="00227D76">
        <w:t>Les câbles doivent être installés systématiquement dans un chemin de câbles ou dans un fourreau, en respectant le taux d'occupation selon la norme C 15-100 ;</w:t>
      </w:r>
    </w:p>
    <w:p w:rsidR="00227D76" w:rsidRPr="00227D76" w:rsidRDefault="00227D76" w:rsidP="00227D76">
      <w:pPr>
        <w:pStyle w:val="puceCC11"/>
        <w:rPr>
          <w:b/>
        </w:rPr>
      </w:pPr>
      <w:r w:rsidRPr="00227D76">
        <w:rPr>
          <w:b/>
        </w:rPr>
        <w:t>Fixation des câbles :</w:t>
      </w:r>
    </w:p>
    <w:p w:rsidR="00227D76" w:rsidRPr="00227D76" w:rsidRDefault="00227D76" w:rsidP="00227D76">
      <w:pPr>
        <w:pStyle w:val="PuceCC2"/>
      </w:pPr>
      <w:r w:rsidRPr="00227D76">
        <w:t>Les câbles doivent être fixés avec des colliers adaptés, tels que des attaches métalliques pour les câbles CR1C1</w:t>
      </w:r>
      <w:r>
        <w:t> ;</w:t>
      </w:r>
    </w:p>
    <w:p w:rsidR="00227D76" w:rsidRPr="00227D76" w:rsidRDefault="00227D76" w:rsidP="00227D76">
      <w:pPr>
        <w:pStyle w:val="PuceCC21"/>
      </w:pPr>
      <w:r w:rsidRPr="00227D76">
        <w:t>Fixer les câbles tous les 3 mètres pour les parcours horizontaux, tous les mètres pour les parcours verticaux, et de part et d’autre des dérivations ou changements de direction.</w:t>
      </w:r>
    </w:p>
    <w:p w:rsidR="00227D76" w:rsidRPr="00227D76" w:rsidRDefault="00227D76" w:rsidP="00227D76">
      <w:pPr>
        <w:pStyle w:val="PuceCC1"/>
        <w:rPr>
          <w:b/>
        </w:rPr>
      </w:pPr>
      <w:r w:rsidRPr="00227D76">
        <w:rPr>
          <w:b/>
        </w:rPr>
        <w:t xml:space="preserve">Continuité des câbles : </w:t>
      </w:r>
      <w:r w:rsidRPr="00227D76">
        <w:t>Les câbles doivent être installés en un seul tenant à l’intérieur des chemins de câbles. Les boîtes de raccordement et les épissures ne sont pas autorisées ;</w:t>
      </w:r>
    </w:p>
    <w:p w:rsidR="00227D76" w:rsidRPr="00227D76" w:rsidRDefault="00227D76" w:rsidP="00227D76">
      <w:pPr>
        <w:pStyle w:val="puceCC11"/>
        <w:rPr>
          <w:b/>
        </w:rPr>
      </w:pPr>
      <w:r w:rsidRPr="00227D76">
        <w:rPr>
          <w:b/>
          <w:bCs/>
        </w:rPr>
        <w:t xml:space="preserve">Changement de direction : </w:t>
      </w:r>
      <w:r w:rsidRPr="00227D76">
        <w:t>Les changements de direction des chemins de câbles et conduits doivent être réalisés avec des éléments préfabriqués pour assurer une finition propre et conforme.</w:t>
      </w:r>
    </w:p>
    <w:p w:rsidR="00227D76" w:rsidRPr="00227D76" w:rsidRDefault="00227D76" w:rsidP="00227D76">
      <w:pPr>
        <w:pStyle w:val="CORPSDETEXTECC"/>
      </w:pPr>
      <w:bookmarkStart w:id="218" w:name="_Toc40087946"/>
      <w:bookmarkStart w:id="219" w:name="_Toc54174892"/>
      <w:r w:rsidRPr="00227D76">
        <w:t>Toute installation de câbles apparents devra être soumise à l'avis préalable de la BnF. Il est impératif d'éviter tout contact avec des surfaces susceptibles de détériorer les câbles, telles que les arêtes coupantes, les angles vifs ou les températures élevées.</w:t>
      </w:r>
    </w:p>
    <w:p w:rsidR="00227D76" w:rsidRPr="00227D76" w:rsidRDefault="00227D76" w:rsidP="00227D76">
      <w:pPr>
        <w:pStyle w:val="CORPSDETEXTECC"/>
      </w:pPr>
      <w:r w:rsidRPr="00227D76">
        <w:t>Les longueurs des câbles doivent être soigneusement ajustées, en réservant les excès pour les connexions nécessaires. Les circuits de puissance et de commande devront bénéficier d'une protection distincte. Les chemins de câbles et conduits ne devront en aucun cas encombrer les poutres ou autres structures du bâtiment.</w:t>
      </w:r>
    </w:p>
    <w:p w:rsidR="00227D76" w:rsidRPr="00227D76" w:rsidRDefault="00227D76" w:rsidP="00227D76">
      <w:pPr>
        <w:pStyle w:val="CORPSDETEXTECC"/>
      </w:pPr>
      <w:r w:rsidRPr="00227D76">
        <w:t xml:space="preserve">Lorsque les canalisations électriques croisent celles de plomberie ou de chauffage, il est crucial de suivre scrupuleusement les dispositions réglementaires pour prévenir tout risque de mise sous tension accidentelle. </w:t>
      </w:r>
    </w:p>
    <w:p w:rsidR="00227D76" w:rsidRPr="00227D76" w:rsidRDefault="00227D76" w:rsidP="00227D76">
      <w:pPr>
        <w:pStyle w:val="CORPSDETEXTECC"/>
      </w:pPr>
      <w:r w:rsidRPr="00227D76">
        <w:t>Les câbles, lorsqu'ils sont regroupés, devront être fixés en torons ne dépassant pas dix unités. Le repiquage sur les éléments de raccordement des appareils terminaux est formellement interdit.</w:t>
      </w:r>
    </w:p>
    <w:p w:rsidR="00227D76" w:rsidRPr="00227D76" w:rsidRDefault="00227D76" w:rsidP="00227D76">
      <w:pPr>
        <w:pStyle w:val="CORPSDETEXTECC"/>
      </w:pPr>
      <w:r w:rsidRPr="00227D76">
        <w:t xml:space="preserve">Tous les conducteurs, y compris ceux non utilisés, devront être raccordés. </w:t>
      </w:r>
    </w:p>
    <w:p w:rsidR="00227D76" w:rsidRPr="00227D76" w:rsidRDefault="00227D76" w:rsidP="00227D76">
      <w:pPr>
        <w:pStyle w:val="CORPSDETEXTECC"/>
      </w:pPr>
      <w:r w:rsidRPr="00227D76">
        <w:t xml:space="preserve">Les conduits en cheminement apparent seront en acier galvanisé, munis de colliers de fixation également en acier galvanisé et d'embouts isolants noirs. </w:t>
      </w:r>
    </w:p>
    <w:p w:rsidR="00227D76" w:rsidRDefault="00227D76" w:rsidP="00227D76">
      <w:pPr>
        <w:pStyle w:val="CORPSDETEXTECC"/>
      </w:pPr>
      <w:r w:rsidRPr="00227D76">
        <w:t>La reconstitution du degré coupe-feu des parois traversées devra être rigoureusement effectuée.</w:t>
      </w:r>
    </w:p>
    <w:p w:rsidR="00227D76" w:rsidRPr="00227D76" w:rsidRDefault="00227D76" w:rsidP="00227D76">
      <w:pPr>
        <w:pStyle w:val="Style19"/>
      </w:pPr>
      <w:bookmarkStart w:id="220" w:name="_Toc173507556"/>
      <w:bookmarkStart w:id="221" w:name="_Toc183073923"/>
      <w:r w:rsidRPr="00227D76">
        <w:t>Raccordement et protection</w:t>
      </w:r>
      <w:bookmarkEnd w:id="214"/>
      <w:bookmarkEnd w:id="215"/>
      <w:bookmarkEnd w:id="216"/>
      <w:bookmarkEnd w:id="218"/>
      <w:bookmarkEnd w:id="219"/>
      <w:bookmarkEnd w:id="220"/>
      <w:bookmarkEnd w:id="221"/>
    </w:p>
    <w:p w:rsidR="00227D76" w:rsidRPr="00227D76" w:rsidRDefault="00227D76" w:rsidP="00227D76">
      <w:pPr>
        <w:pStyle w:val="CORPSDETEXTECC"/>
      </w:pPr>
      <w:bookmarkStart w:id="222" w:name="_Toc512224336"/>
      <w:bookmarkStart w:id="223" w:name="_Toc150932460"/>
      <w:bookmarkStart w:id="224" w:name="_Toc247972662"/>
      <w:bookmarkStart w:id="225" w:name="_Toc40087947"/>
      <w:bookmarkStart w:id="226" w:name="_Toc54174893"/>
      <w:r w:rsidRPr="00227D76">
        <w:t>Les extrémités des conducteurs souples doivent être équipées de cosses ou d’embouts à sertir. De plus, les extrémités des câbles seront protégées par des manchons souples.</w:t>
      </w:r>
    </w:p>
    <w:p w:rsidR="00227D76" w:rsidRPr="00227D76" w:rsidRDefault="00227D76" w:rsidP="00227D76">
      <w:pPr>
        <w:pStyle w:val="CORPSDETEXTECC"/>
      </w:pPr>
      <w:r w:rsidRPr="00227D76">
        <w:lastRenderedPageBreak/>
        <w:t>Les arrivées de câbles doivent se faire en partie supérieure ou inférieure des armoires et coffrets éventuels, en passant par des plaques amovibles dotées de presse-étoupes.</w:t>
      </w:r>
    </w:p>
    <w:p w:rsidR="00227D76" w:rsidRPr="00227D76" w:rsidRDefault="00227D76" w:rsidP="00227D76">
      <w:pPr>
        <w:pStyle w:val="CORPSDETEXTECC"/>
      </w:pPr>
      <w:r w:rsidRPr="00227D76">
        <w:t>Les circuits de puissance et de commande doivent être impérativement protégés séparément par des disjoncteurs différentiels. Chaque circuit divisionnaire doit être protégé de manière à ce qu'un incident électrique n'affecte pas les autres circuits de sécurité alimentés par la même source.</w:t>
      </w:r>
    </w:p>
    <w:p w:rsidR="00227D76" w:rsidRPr="00227D76" w:rsidRDefault="00227D76" w:rsidP="00227D76">
      <w:pPr>
        <w:pStyle w:val="CORPSDETEXTECC"/>
      </w:pPr>
      <w:r w:rsidRPr="00227D76">
        <w:t>Tous les conducteurs des câbles, y compris ceux de réserve, doivent être raccordés à leurs extrémités. Les blindages des câbles doivent être mis à la terre en un point unique pour éviter les boucles de courant.</w:t>
      </w:r>
    </w:p>
    <w:p w:rsidR="00227D76" w:rsidRPr="00227D76" w:rsidRDefault="00227D76" w:rsidP="00227D76">
      <w:pPr>
        <w:pStyle w:val="CORPSDETEXTECC"/>
      </w:pPr>
      <w:r w:rsidRPr="00227D76">
        <w:t>Enfin, tous les conducteurs seront raccordés à des borniers séparés par zone, ces derniers devant être clairement repérés avec une indication de fonction et une numérotation suivant une logique séquentielle.</w:t>
      </w:r>
    </w:p>
    <w:p w:rsidR="00227D76" w:rsidRPr="00227D76" w:rsidRDefault="00227D76" w:rsidP="00227D76">
      <w:pPr>
        <w:pStyle w:val="Style19"/>
      </w:pPr>
      <w:bookmarkStart w:id="227" w:name="_Toc173507557"/>
      <w:bookmarkStart w:id="228" w:name="_Toc183073924"/>
      <w:r w:rsidRPr="00227D76">
        <w:t>Repérage</w:t>
      </w:r>
      <w:bookmarkEnd w:id="222"/>
      <w:bookmarkEnd w:id="223"/>
      <w:bookmarkEnd w:id="224"/>
      <w:bookmarkEnd w:id="225"/>
      <w:bookmarkEnd w:id="226"/>
      <w:bookmarkEnd w:id="227"/>
      <w:bookmarkEnd w:id="228"/>
    </w:p>
    <w:p w:rsidR="00227D76" w:rsidRPr="00227D76" w:rsidRDefault="00227D76" w:rsidP="00227D76">
      <w:pPr>
        <w:pStyle w:val="CORPSDETEXTECC"/>
      </w:pPr>
      <w:bookmarkStart w:id="229" w:name="_Toc449514308"/>
      <w:bookmarkStart w:id="230" w:name="_Toc40087948"/>
      <w:bookmarkStart w:id="231" w:name="_Toc54174894"/>
      <w:r w:rsidRPr="00227D76">
        <w:t>Les nouveaux câbles seront repérés par des étiquettes gravées inaltérables, placées aux extrémités, à chaque changement de direction, en traversée de plancher ou cloison, et régulièrement tous les 10 mètres sur les parcours horizontaux et verticaux, sauf pour les câbles en apparent. Les câbles réutilisés devront d'abord être testés, puis repérés de la même manière.</w:t>
      </w:r>
    </w:p>
    <w:p w:rsidR="00227D76" w:rsidRPr="00227D76" w:rsidRDefault="00227D76" w:rsidP="00227D76">
      <w:pPr>
        <w:pStyle w:val="CORPSDETEXTECC"/>
      </w:pPr>
      <w:r w:rsidRPr="00227D76">
        <w:t>Le repérage doit clairement indiquer la fonction et la destination du câble. Les conducteurs seront identifiés par un code numérique, côté bornier et équipement, suivant le principe fil/folio dans l’armoire ou le coffret. Les appareils, équipements, armoires et coffrets seront également étiquetés de manière inaltérable, avec une indication de la nature de l’équipement et de son numéro d’ordre.</w:t>
      </w:r>
    </w:p>
    <w:p w:rsidR="00227D76" w:rsidRPr="00227D76" w:rsidRDefault="00227D76" w:rsidP="00227D76">
      <w:pPr>
        <w:pStyle w:val="CORPSDETEXTECC"/>
      </w:pPr>
      <w:r w:rsidRPr="00227D76">
        <w:t>Le repérage des conducteurs, câbles, conduits et équipements doit respecter les caractéristiques suivantes :</w:t>
      </w:r>
    </w:p>
    <w:p w:rsidR="00227D76" w:rsidRPr="00227D76" w:rsidRDefault="00227D76" w:rsidP="00227D76">
      <w:pPr>
        <w:pStyle w:val="puceCC11"/>
      </w:pPr>
      <w:r w:rsidRPr="00227D76">
        <w:rPr>
          <w:b/>
          <w:bCs/>
        </w:rPr>
        <w:t>Identification des conducteurs :</w:t>
      </w:r>
      <w:r w:rsidRPr="00227D76">
        <w:t xml:space="preserve"> Utiliser des couleurs normalisées</w:t>
      </w:r>
      <w:r>
        <w:t> ;</w:t>
      </w:r>
    </w:p>
    <w:p w:rsidR="00227D76" w:rsidRPr="00227D76" w:rsidRDefault="00227D76" w:rsidP="00227D76">
      <w:pPr>
        <w:pStyle w:val="puceCC11"/>
      </w:pPr>
      <w:r w:rsidRPr="00227D76">
        <w:rPr>
          <w:b/>
          <w:bCs/>
        </w:rPr>
        <w:t>Système de repérage :</w:t>
      </w:r>
      <w:r w:rsidRPr="00227D76">
        <w:t xml:space="preserve"> Conformité à un système normalisé et validé par la BnF</w:t>
      </w:r>
      <w:r>
        <w:t> ;</w:t>
      </w:r>
    </w:p>
    <w:p w:rsidR="00227D76" w:rsidRPr="00227D76" w:rsidRDefault="00227D76" w:rsidP="00227D76">
      <w:pPr>
        <w:pStyle w:val="puceCC11"/>
      </w:pPr>
      <w:r w:rsidRPr="00227D76">
        <w:rPr>
          <w:b/>
          <w:bCs/>
        </w:rPr>
        <w:t>Borniers :</w:t>
      </w:r>
      <w:r w:rsidRPr="00227D76">
        <w:t xml:space="preserve"> Repérage par un système normalisé (type </w:t>
      </w:r>
      <w:r w:rsidRPr="00227D76">
        <w:rPr>
          <w:b/>
        </w:rPr>
        <w:t>GRAFOPLAST</w:t>
      </w:r>
      <w:r w:rsidRPr="00227D76">
        <w:t xml:space="preserve"> de </w:t>
      </w:r>
      <w:r w:rsidRPr="00227D76">
        <w:rPr>
          <w:b/>
        </w:rPr>
        <w:t>LEGRAND</w:t>
      </w:r>
      <w:r w:rsidRPr="00227D76">
        <w:t>)</w:t>
      </w:r>
      <w:r>
        <w:t> ;</w:t>
      </w:r>
    </w:p>
    <w:p w:rsidR="00227D76" w:rsidRPr="00227D76" w:rsidRDefault="00227D76" w:rsidP="00227D76">
      <w:pPr>
        <w:pStyle w:val="puceCC11"/>
      </w:pPr>
      <w:r w:rsidRPr="00227D76">
        <w:rPr>
          <w:b/>
          <w:bCs/>
        </w:rPr>
        <w:t>Étiquettes :</w:t>
      </w:r>
      <w:r w:rsidRPr="00227D76">
        <w:t xml:space="preserve"> Gravées, en dilophane, fixées, à vis ou adhésives</w:t>
      </w:r>
      <w:r>
        <w:t> ;</w:t>
      </w:r>
    </w:p>
    <w:p w:rsidR="00227D76" w:rsidRPr="00227D76" w:rsidRDefault="00227D76" w:rsidP="00227D76">
      <w:pPr>
        <w:pStyle w:val="puceCC11"/>
      </w:pPr>
      <w:r w:rsidRPr="00227D76">
        <w:rPr>
          <w:b/>
          <w:bCs/>
        </w:rPr>
        <w:t>Conformité aux plans :</w:t>
      </w:r>
      <w:r w:rsidRPr="00227D76">
        <w:t xml:space="preserve"> Le repérage doit être identique à celui mentionné sur les plans et schémas validés par le maître d’ouvrage</w:t>
      </w:r>
      <w:r>
        <w:t> ;</w:t>
      </w:r>
    </w:p>
    <w:p w:rsidR="00227D76" w:rsidRPr="00227D76" w:rsidRDefault="00227D76" w:rsidP="00227D76">
      <w:pPr>
        <w:numPr>
          <w:ilvl w:val="0"/>
          <w:numId w:val="31"/>
        </w:numPr>
        <w:tabs>
          <w:tab w:val="num" w:pos="360"/>
        </w:tabs>
        <w:rPr>
          <w:rFonts w:ascii="Arial" w:hAnsi="Arial" w:cs="Arial"/>
          <w:sz w:val="20"/>
          <w:szCs w:val="20"/>
        </w:rPr>
      </w:pPr>
      <w:r w:rsidRPr="00227D76">
        <w:rPr>
          <w:rFonts w:ascii="Arial" w:hAnsi="Arial" w:cs="Arial"/>
          <w:b/>
          <w:bCs/>
          <w:sz w:val="20"/>
          <w:szCs w:val="20"/>
        </w:rPr>
        <w:t>Appareillage :</w:t>
      </w:r>
      <w:r w:rsidRPr="00227D76">
        <w:rPr>
          <w:rFonts w:ascii="Arial" w:hAnsi="Arial" w:cs="Arial"/>
          <w:sz w:val="20"/>
          <w:szCs w:val="20"/>
        </w:rPr>
        <w:t xml:space="preserve"> Les étiquettes doivent être fixées sur des supports fixes indépendants des matériels ; la fixation sur les couvercles est interdite.</w:t>
      </w:r>
    </w:p>
    <w:p w:rsidR="00227D76" w:rsidRPr="00227D76" w:rsidRDefault="00227D76" w:rsidP="00227D76">
      <w:pPr>
        <w:pStyle w:val="Style19"/>
      </w:pPr>
      <w:bookmarkStart w:id="232" w:name="_Toc173507558"/>
      <w:bookmarkStart w:id="233" w:name="_Toc183073925"/>
      <w:r w:rsidRPr="00227D76">
        <w:t>Armoires d’automatisation</w:t>
      </w:r>
      <w:bookmarkEnd w:id="229"/>
      <w:bookmarkEnd w:id="230"/>
      <w:bookmarkEnd w:id="231"/>
      <w:bookmarkEnd w:id="232"/>
      <w:bookmarkEnd w:id="233"/>
    </w:p>
    <w:p w:rsidR="00227D76" w:rsidRPr="00227D76" w:rsidRDefault="00227D76" w:rsidP="00227D76">
      <w:pPr>
        <w:pStyle w:val="CORPSDETEXTECC"/>
      </w:pPr>
      <w:bookmarkStart w:id="234" w:name="_Toc530455134"/>
      <w:bookmarkStart w:id="235" w:name="_Toc140032831"/>
      <w:bookmarkStart w:id="236" w:name="_Toc449514309"/>
      <w:bookmarkStart w:id="237" w:name="_Toc54174895"/>
      <w:r w:rsidRPr="00227D76">
        <w:t xml:space="preserve">Les coffrets métalliques de couleurs noir (RAL 9005) devront être dotés d'un indice de protection IP 55 et munis d’une contreplaque basse pour l’entrée des câbles et seront équipés d'une serrure de type </w:t>
      </w:r>
      <w:r w:rsidRPr="00227D76">
        <w:rPr>
          <w:b/>
        </w:rPr>
        <w:t>RONIS</w:t>
      </w:r>
      <w:r w:rsidRPr="00227D76">
        <w:t xml:space="preserve"> avec clé 2131A.</w:t>
      </w:r>
    </w:p>
    <w:p w:rsidR="00227D76" w:rsidRPr="00227D76" w:rsidRDefault="00227D76" w:rsidP="00227D76">
      <w:pPr>
        <w:pStyle w:val="CORPSDETEXTECC"/>
      </w:pPr>
      <w:r w:rsidRPr="00227D76">
        <w:t xml:space="preserve">L’accès à l’appareillage se fera par l’avant, et les tableaux devront comporter une réserve de 20 %. </w:t>
      </w:r>
    </w:p>
    <w:p w:rsidR="00227D76" w:rsidRPr="00227D76" w:rsidRDefault="00227D76" w:rsidP="00227D76">
      <w:pPr>
        <w:pStyle w:val="CORPSDETEXTECC"/>
      </w:pPr>
      <w:r w:rsidRPr="00227D76">
        <w:t xml:space="preserve">Les organes de commande et de signalisation, de type </w:t>
      </w:r>
      <w:r w:rsidRPr="00227D76">
        <w:rPr>
          <w:b/>
        </w:rPr>
        <w:t>TELEMECANIQUE</w:t>
      </w:r>
      <w:r w:rsidRPr="00227D76">
        <w:t xml:space="preserve"> ou équivalent, seront placés sur la façade avant de l’armoire. </w:t>
      </w:r>
    </w:p>
    <w:p w:rsidR="00227D76" w:rsidRPr="00227D76" w:rsidRDefault="00227D76" w:rsidP="00227D76">
      <w:pPr>
        <w:pStyle w:val="CORPSDETEXTECC"/>
      </w:pPr>
      <w:r w:rsidRPr="00227D76">
        <w:t xml:space="preserve">Les organes de puissance, tels que contacteurs, sectionneurs et relais de commande, seront également de type </w:t>
      </w:r>
      <w:r w:rsidRPr="00227D76">
        <w:rPr>
          <w:b/>
        </w:rPr>
        <w:t>TELEMECANIQUE</w:t>
      </w:r>
      <w:r w:rsidRPr="00227D76">
        <w:t xml:space="preserve"> ou équivalent, fixés sur un barreau </w:t>
      </w:r>
      <w:r w:rsidRPr="00227D76">
        <w:rPr>
          <w:b/>
        </w:rPr>
        <w:t>DIN</w:t>
      </w:r>
      <w:r w:rsidRPr="00227D76">
        <w:t xml:space="preserve">. </w:t>
      </w:r>
    </w:p>
    <w:p w:rsidR="00227D76" w:rsidRPr="00227D76" w:rsidRDefault="00227D76" w:rsidP="00227D76">
      <w:pPr>
        <w:pStyle w:val="CORPSDETEXTECC"/>
      </w:pPr>
      <w:r w:rsidRPr="00227D76">
        <w:t xml:space="preserve">Les borniers à vis, de type </w:t>
      </w:r>
      <w:r w:rsidRPr="00227D76">
        <w:rPr>
          <w:b/>
        </w:rPr>
        <w:t>ENTRELEC</w:t>
      </w:r>
      <w:r w:rsidRPr="00227D76">
        <w:t xml:space="preserve"> ou équivalent, respecteront la hiérarchie puissance, contrôle et automatisme.</w:t>
      </w:r>
    </w:p>
    <w:p w:rsidR="00227D76" w:rsidRPr="00227D76" w:rsidRDefault="00227D76" w:rsidP="00227D76">
      <w:pPr>
        <w:pStyle w:val="CORPSDETEXTECC"/>
      </w:pPr>
      <w:r w:rsidRPr="00227D76">
        <w:t xml:space="preserve">Sur la porte du coffret sera installé un voyant de présence de tension à diodes électroluminescentes, de type </w:t>
      </w:r>
      <w:r w:rsidRPr="00227D76">
        <w:rPr>
          <w:b/>
        </w:rPr>
        <w:t>TELEMECANIQUE</w:t>
      </w:r>
      <w:r w:rsidRPr="00227D76">
        <w:t xml:space="preserve"> ou équivalent. </w:t>
      </w:r>
    </w:p>
    <w:p w:rsidR="00227D76" w:rsidRPr="00227D76" w:rsidRDefault="00227D76" w:rsidP="00227D76">
      <w:pPr>
        <w:pStyle w:val="CORPSDETEXTECC"/>
      </w:pPr>
      <w:r w:rsidRPr="00227D76">
        <w:lastRenderedPageBreak/>
        <w:t>Tous les appareils seront repérés par des étiquettes dilophane gravées et vissées, de couleur adaptée à la nature des circuits présents sur le site.</w:t>
      </w:r>
    </w:p>
    <w:p w:rsidR="00227D76" w:rsidRPr="00227D76" w:rsidRDefault="00227D76" w:rsidP="00227D76">
      <w:pPr>
        <w:pStyle w:val="CORPSDETEXTECC"/>
      </w:pPr>
      <w:r w:rsidRPr="00227D76">
        <w:t>Les équipements devront être conformes aux normes suivantes :</w:t>
      </w:r>
    </w:p>
    <w:p w:rsidR="00227D76" w:rsidRPr="00227D76" w:rsidRDefault="00227D76" w:rsidP="00227D76">
      <w:pPr>
        <w:pStyle w:val="PuceCC1"/>
      </w:pPr>
      <w:r w:rsidRPr="00227D76">
        <w:t>NFC 63410 / EN 60439-1 / NFC 20010</w:t>
      </w:r>
    </w:p>
    <w:p w:rsidR="00227D76" w:rsidRPr="00227D76" w:rsidRDefault="00227D76" w:rsidP="00227D76">
      <w:pPr>
        <w:pStyle w:val="PuceCC1"/>
      </w:pPr>
      <w:r w:rsidRPr="00227D76">
        <w:t>Tension de service : 400 / 230 Volts</w:t>
      </w:r>
    </w:p>
    <w:p w:rsidR="00227D76" w:rsidRPr="00227D76" w:rsidRDefault="00227D76" w:rsidP="00227D76">
      <w:pPr>
        <w:pStyle w:val="PuceCC1"/>
      </w:pPr>
      <w:r w:rsidRPr="00227D76">
        <w:t>Fréquence : 50 Hz</w:t>
      </w:r>
    </w:p>
    <w:p w:rsidR="00227D76" w:rsidRPr="00227D76" w:rsidRDefault="00227D76" w:rsidP="00227D76">
      <w:pPr>
        <w:pStyle w:val="PuceCC1"/>
      </w:pPr>
      <w:r w:rsidRPr="00227D76">
        <w:t>ICC (courant de court-circuit) : Selon les caractéristiques du réseau</w:t>
      </w:r>
    </w:p>
    <w:p w:rsidR="00227D76" w:rsidRPr="00227D76" w:rsidRDefault="00227D76" w:rsidP="00227D76">
      <w:pPr>
        <w:pStyle w:val="PuceCC1"/>
      </w:pPr>
      <w:r w:rsidRPr="00227D76">
        <w:t>Niveau d'isolement : 2 500 Volts</w:t>
      </w:r>
    </w:p>
    <w:p w:rsidR="00227D76" w:rsidRPr="00227D76" w:rsidRDefault="00227D76" w:rsidP="00227D76">
      <w:pPr>
        <w:pStyle w:val="PuceCC1"/>
      </w:pPr>
      <w:r w:rsidRPr="00227D76">
        <w:t>Courant assigné de crête admissible : 53 kA</w:t>
      </w:r>
    </w:p>
    <w:p w:rsidR="00227D76" w:rsidRPr="00227D76" w:rsidRDefault="00227D76" w:rsidP="00227D76">
      <w:pPr>
        <w:pStyle w:val="PuceCC1"/>
      </w:pPr>
      <w:r w:rsidRPr="00227D76">
        <w:t>Courant assigné de courte durée : 25 kA efficace / 0,6 seconde</w:t>
      </w:r>
    </w:p>
    <w:p w:rsidR="00227D76" w:rsidRPr="00227D76" w:rsidRDefault="00227D76" w:rsidP="00227D76">
      <w:pPr>
        <w:pStyle w:val="puceCC11"/>
      </w:pPr>
      <w:r w:rsidRPr="00227D76">
        <w:t>Indice de protection : IP 40</w:t>
      </w:r>
    </w:p>
    <w:p w:rsidR="00227D76" w:rsidRPr="00227D76" w:rsidRDefault="00227D76" w:rsidP="00227D76">
      <w:pPr>
        <w:pStyle w:val="Style21"/>
      </w:pPr>
      <w:bookmarkStart w:id="238" w:name="_Toc173507559"/>
      <w:bookmarkStart w:id="239" w:name="_Toc183073926"/>
      <w:r w:rsidRPr="00227D76">
        <w:t>Equipement</w:t>
      </w:r>
      <w:bookmarkEnd w:id="234"/>
      <w:bookmarkEnd w:id="235"/>
      <w:bookmarkEnd w:id="236"/>
      <w:r w:rsidRPr="00227D76">
        <w:t>s</w:t>
      </w:r>
      <w:bookmarkEnd w:id="237"/>
      <w:bookmarkEnd w:id="238"/>
      <w:bookmarkEnd w:id="239"/>
    </w:p>
    <w:p w:rsidR="00227D76" w:rsidRPr="00227D76" w:rsidRDefault="00227D76" w:rsidP="00227D76">
      <w:pPr>
        <w:pStyle w:val="CORPSDETEXTECC"/>
      </w:pPr>
      <w:r w:rsidRPr="00227D76">
        <w:t>Les tableaux auront essentiellement :</w:t>
      </w:r>
    </w:p>
    <w:p w:rsidR="00227D76" w:rsidRPr="00227D76" w:rsidRDefault="00227D76" w:rsidP="00227D76">
      <w:pPr>
        <w:pStyle w:val="PuceCC1"/>
      </w:pPr>
      <w:r w:rsidRPr="00227D76">
        <w:t>Un organe de coupure général avec une bobine MX et des contacts OF et SD.</w:t>
      </w:r>
    </w:p>
    <w:p w:rsidR="00227D76" w:rsidRPr="00227D76" w:rsidRDefault="00227D76" w:rsidP="00227D76">
      <w:pPr>
        <w:pStyle w:val="PuceCC1"/>
      </w:pPr>
      <w:r w:rsidRPr="00227D76">
        <w:t xml:space="preserve">Un bouton-poussoir d’arrêt d’urgence avec une clef </w:t>
      </w:r>
      <w:r w:rsidRPr="00227D76">
        <w:rPr>
          <w:b/>
        </w:rPr>
        <w:t>RONIS 455.</w:t>
      </w:r>
    </w:p>
    <w:p w:rsidR="00227D76" w:rsidRPr="00227D76" w:rsidRDefault="00227D76" w:rsidP="00227D76">
      <w:pPr>
        <w:pStyle w:val="PuceCC1"/>
      </w:pPr>
      <w:r w:rsidRPr="00227D76">
        <w:t>Un jeu de barres principal de calibre approprié en partie haute.</w:t>
      </w:r>
    </w:p>
    <w:p w:rsidR="00227D76" w:rsidRPr="00227D76" w:rsidRDefault="00227D76" w:rsidP="00227D76">
      <w:pPr>
        <w:pStyle w:val="PuceCC1"/>
      </w:pPr>
      <w:r w:rsidRPr="00227D76">
        <w:t>Des disjoncteurs équipés de contacts OF et SD (report GTC).</w:t>
      </w:r>
    </w:p>
    <w:p w:rsidR="00227D76" w:rsidRPr="00227D76" w:rsidRDefault="00227D76" w:rsidP="00227D76">
      <w:pPr>
        <w:pStyle w:val="PuceCC1"/>
      </w:pPr>
      <w:r w:rsidRPr="00227D76">
        <w:t>De contacteurs de puissance.</w:t>
      </w:r>
    </w:p>
    <w:p w:rsidR="00227D76" w:rsidRPr="00227D76" w:rsidRDefault="00227D76" w:rsidP="00227D76">
      <w:pPr>
        <w:pStyle w:val="PuceCC1"/>
      </w:pPr>
      <w:r w:rsidRPr="00227D76">
        <w:t>De commutateurs et de voyants de type LED.</w:t>
      </w:r>
    </w:p>
    <w:p w:rsidR="00227D76" w:rsidRPr="00227D76" w:rsidRDefault="00227D76" w:rsidP="00227D76">
      <w:pPr>
        <w:pStyle w:val="PuceCC1"/>
      </w:pPr>
      <w:r w:rsidRPr="00227D76">
        <w:t>De borniers de raccordement.</w:t>
      </w:r>
    </w:p>
    <w:p w:rsidR="00227D76" w:rsidRPr="00227D76" w:rsidRDefault="00227D76" w:rsidP="00227D76">
      <w:pPr>
        <w:pStyle w:val="puceCC11"/>
      </w:pPr>
      <w:r w:rsidRPr="00227D76">
        <w:t>Un automate programmable si nécessaire.</w:t>
      </w:r>
    </w:p>
    <w:p w:rsidR="00227D76" w:rsidRPr="00227D76" w:rsidRDefault="00227D76" w:rsidP="00227D76">
      <w:pPr>
        <w:pStyle w:val="CORPSDETEXTECC"/>
        <w:rPr>
          <w:bCs/>
        </w:rPr>
      </w:pPr>
      <w:bookmarkStart w:id="240" w:name="_Toc530455135"/>
      <w:bookmarkStart w:id="241" w:name="_Toc140032832"/>
      <w:bookmarkStart w:id="242" w:name="_Toc449514310"/>
      <w:bookmarkStart w:id="243" w:name="_Toc54174896"/>
      <w:r w:rsidRPr="00227D76">
        <w:t>Les pénétrations des câbles se feront à travers des plaques amovibles équipées de presse-étoupes, en conformité avec le degré d'étanchéité requis.</w:t>
      </w:r>
    </w:p>
    <w:p w:rsidR="00227D76" w:rsidRPr="00227D76" w:rsidRDefault="00227D76" w:rsidP="00227D76">
      <w:pPr>
        <w:pStyle w:val="Style21"/>
      </w:pPr>
      <w:bookmarkStart w:id="244" w:name="_Toc173507560"/>
      <w:bookmarkStart w:id="245" w:name="_Toc183073927"/>
      <w:r w:rsidRPr="00227D76">
        <w:t>Câblage et accessoires</w:t>
      </w:r>
      <w:bookmarkEnd w:id="240"/>
      <w:bookmarkEnd w:id="241"/>
      <w:bookmarkEnd w:id="242"/>
      <w:bookmarkEnd w:id="243"/>
      <w:bookmarkEnd w:id="244"/>
      <w:bookmarkEnd w:id="245"/>
    </w:p>
    <w:p w:rsidR="00227D76" w:rsidRPr="00227D76" w:rsidRDefault="00227D76" w:rsidP="00227D76">
      <w:pPr>
        <w:pStyle w:val="CORPSDETEXTECC"/>
      </w:pPr>
      <w:r w:rsidRPr="00227D76">
        <w:t xml:space="preserve">Les liaisons de filerie seront effectuées à l’aide de fils de la série </w:t>
      </w:r>
      <w:r w:rsidRPr="00227D76">
        <w:rPr>
          <w:b/>
        </w:rPr>
        <w:t>HO7 VK 500V</w:t>
      </w:r>
      <w:r w:rsidRPr="00227D76">
        <w:t xml:space="preserve">. </w:t>
      </w:r>
    </w:p>
    <w:p w:rsidR="00227D76" w:rsidRPr="00227D76" w:rsidRDefault="00227D76" w:rsidP="00227D76">
      <w:pPr>
        <w:pStyle w:val="CORPSDETEXTECC"/>
      </w:pPr>
      <w:r w:rsidRPr="00227D76">
        <w:t>La couleur bleu clair sera exclusivement réservée au repérage du neutre, conformément aux couleurs conventionnelles définies dans la norme NFC 63.410.</w:t>
      </w:r>
    </w:p>
    <w:p w:rsidR="00227D76" w:rsidRPr="00227D76" w:rsidRDefault="00227D76" w:rsidP="00227D76">
      <w:pPr>
        <w:pStyle w:val="CORPSDETEXTECC"/>
      </w:pPr>
      <w:r w:rsidRPr="00227D76">
        <w:t>Pour les circuits de commande, raccordés en amont des dispositifs de coupure généraux, la couleur orange sera utilisée pour le repérage. Ces circuits ne devront comporter aucun bornier intermédiaire, ou si un tel bornier est nécessaire, il devra être isolé, séparé des autres borniers et clairement repéré avec la mention « Présence tension permanente ».</w:t>
      </w:r>
    </w:p>
    <w:p w:rsidR="00227D76" w:rsidRDefault="00227D76" w:rsidP="00227D76">
      <w:pPr>
        <w:pStyle w:val="CORPSDETEXTECC"/>
      </w:pPr>
      <w:r w:rsidRPr="00227D76">
        <w:t xml:space="preserve">La teinte de la couleur de la filerie des renvois d’informations sera obligatoirement blanche. </w:t>
      </w:r>
    </w:p>
    <w:p w:rsidR="00227D76" w:rsidRPr="00227D76" w:rsidRDefault="00227D76" w:rsidP="00227D76">
      <w:pPr>
        <w:pStyle w:val="Style21"/>
      </w:pPr>
      <w:bookmarkStart w:id="246" w:name="_Toc530455139"/>
      <w:bookmarkStart w:id="247" w:name="_Toc140032836"/>
      <w:bookmarkStart w:id="248" w:name="_Toc449514311"/>
      <w:bookmarkStart w:id="249" w:name="_Toc54174897"/>
      <w:bookmarkStart w:id="250" w:name="_Toc173507561"/>
      <w:bookmarkStart w:id="251" w:name="_Toc183073928"/>
      <w:r w:rsidRPr="00227D76">
        <w:t>Repérage</w:t>
      </w:r>
      <w:bookmarkEnd w:id="246"/>
      <w:bookmarkEnd w:id="247"/>
      <w:bookmarkEnd w:id="248"/>
      <w:bookmarkEnd w:id="249"/>
      <w:bookmarkEnd w:id="250"/>
      <w:bookmarkEnd w:id="251"/>
    </w:p>
    <w:p w:rsidR="00227D76" w:rsidRPr="00227D76" w:rsidRDefault="00227D76" w:rsidP="00227D76">
      <w:pPr>
        <w:rPr>
          <w:rFonts w:ascii="Arial" w:hAnsi="Arial" w:cs="Arial"/>
          <w:sz w:val="20"/>
          <w:szCs w:val="20"/>
        </w:rPr>
      </w:pPr>
      <w:r w:rsidRPr="00227D76">
        <w:rPr>
          <w:rFonts w:ascii="Arial" w:hAnsi="Arial" w:cs="Arial"/>
          <w:sz w:val="20"/>
          <w:szCs w:val="20"/>
        </w:rPr>
        <w:t>L’ensemble de l’appareillage sera repéré à l’aide d’étiquettes de fonction en dilophane gravé vissée ou rivetée.</w:t>
      </w:r>
    </w:p>
    <w:p w:rsidR="00227D76" w:rsidRPr="00227D76" w:rsidRDefault="00227D76" w:rsidP="00227D76">
      <w:pPr>
        <w:pStyle w:val="Style21"/>
      </w:pPr>
      <w:bookmarkStart w:id="252" w:name="_Toc530455141"/>
      <w:bookmarkStart w:id="253" w:name="_Toc140032838"/>
      <w:bookmarkStart w:id="254" w:name="_Toc449514312"/>
      <w:bookmarkStart w:id="255" w:name="_Toc54174898"/>
      <w:bookmarkStart w:id="256" w:name="_Toc173507562"/>
      <w:bookmarkStart w:id="257" w:name="_Toc183073929"/>
      <w:r w:rsidRPr="00227D76">
        <w:t>Commutateurs</w:t>
      </w:r>
      <w:bookmarkEnd w:id="252"/>
      <w:bookmarkEnd w:id="253"/>
      <w:bookmarkEnd w:id="254"/>
      <w:bookmarkEnd w:id="255"/>
      <w:bookmarkEnd w:id="256"/>
      <w:bookmarkEnd w:id="257"/>
    </w:p>
    <w:p w:rsidR="00227D76" w:rsidRPr="00227D76" w:rsidRDefault="00227D76" w:rsidP="00227D76">
      <w:pPr>
        <w:pStyle w:val="CORPSDETEXTECC"/>
      </w:pPr>
      <w:r w:rsidRPr="00227D76">
        <w:t>Les commutateurs seront à manette avec plastron noir, et repérage des positions par des étiquettes dilophane gravées, vissées (fond noir, gravure blanche).</w:t>
      </w:r>
    </w:p>
    <w:p w:rsidR="00227D76" w:rsidRPr="00227D76" w:rsidRDefault="00227D76" w:rsidP="00227D76">
      <w:pPr>
        <w:pStyle w:val="Style21"/>
      </w:pPr>
      <w:bookmarkStart w:id="258" w:name="_Toc530455142"/>
      <w:bookmarkStart w:id="259" w:name="_Toc140032839"/>
      <w:bookmarkStart w:id="260" w:name="_Toc449514313"/>
      <w:bookmarkStart w:id="261" w:name="_Toc54174899"/>
      <w:bookmarkStart w:id="262" w:name="_Toc173507563"/>
      <w:bookmarkStart w:id="263" w:name="_Toc183073930"/>
      <w:r w:rsidRPr="00227D76">
        <w:lastRenderedPageBreak/>
        <w:t>Bouton poussoir</w:t>
      </w:r>
      <w:bookmarkEnd w:id="258"/>
      <w:bookmarkEnd w:id="259"/>
      <w:bookmarkEnd w:id="260"/>
      <w:bookmarkEnd w:id="261"/>
      <w:bookmarkEnd w:id="262"/>
      <w:bookmarkEnd w:id="263"/>
    </w:p>
    <w:p w:rsidR="00227D76" w:rsidRPr="00227D76" w:rsidRDefault="00227D76" w:rsidP="00227D76">
      <w:pPr>
        <w:pStyle w:val="CORPSDETEXTECC"/>
      </w:pPr>
      <w:r w:rsidRPr="00227D76">
        <w:t>Les boutons poussoirs seront de type affleurant et repérés par des étiquettes dilophane gravées, vissées (fond noir, gravure blanche).</w:t>
      </w:r>
    </w:p>
    <w:p w:rsidR="00227D76" w:rsidRPr="00227D76" w:rsidRDefault="00227D76" w:rsidP="00227D76">
      <w:pPr>
        <w:pStyle w:val="Style21"/>
      </w:pPr>
      <w:bookmarkStart w:id="264" w:name="_Toc530455143"/>
      <w:bookmarkStart w:id="265" w:name="_Toc140032840"/>
      <w:bookmarkStart w:id="266" w:name="_Toc449514314"/>
      <w:bookmarkStart w:id="267" w:name="_Toc54174900"/>
      <w:bookmarkStart w:id="268" w:name="_Toc173507564"/>
      <w:bookmarkStart w:id="269" w:name="_Toc183073931"/>
      <w:r w:rsidRPr="00227D76">
        <w:t>Raccordement des câbles</w:t>
      </w:r>
      <w:bookmarkEnd w:id="264"/>
      <w:bookmarkEnd w:id="265"/>
      <w:bookmarkEnd w:id="266"/>
      <w:bookmarkEnd w:id="267"/>
      <w:bookmarkEnd w:id="268"/>
      <w:bookmarkEnd w:id="269"/>
    </w:p>
    <w:p w:rsidR="00227D76" w:rsidRPr="00227D76" w:rsidRDefault="00227D76" w:rsidP="00227D76">
      <w:pPr>
        <w:pStyle w:val="CORPSDETEXTECC"/>
      </w:pPr>
      <w:bookmarkStart w:id="270" w:name="_Toc54174901"/>
      <w:r w:rsidRPr="00227D76">
        <w:t>Tous les conducteurs de filerie seront raccordés sur des borniers, et non directement sur les appareils. Il est impératif que chaque conducteur, y compris ceux non utilisés, soit raccordé.</w:t>
      </w:r>
    </w:p>
    <w:p w:rsidR="00227D76" w:rsidRPr="00227D76" w:rsidRDefault="00227D76" w:rsidP="00227D76">
      <w:pPr>
        <w:pStyle w:val="CORPSDETEXTECC"/>
      </w:pPr>
      <w:r w:rsidRPr="00227D76">
        <w:t>Les conducteurs d’un même câble seront connectés sur des bornes disposées côte à côte, sans l’interposition d’autres bornes. Les bornes de raccordement pour les conducteurs d’un même câble seront numérotées de manière séquentielle.</w:t>
      </w:r>
    </w:p>
    <w:p w:rsidR="00227D76" w:rsidRPr="00227D76" w:rsidRDefault="00227D76" w:rsidP="00227D76">
      <w:pPr>
        <w:pStyle w:val="CORPSDETEXTECC"/>
      </w:pPr>
      <w:r w:rsidRPr="00227D76">
        <w:t>Les raccordements des conducteurs seront réalisés de manière identique aux extrémités des câbles, en respectant le même sens de raccordement, que ce soit de gauche à droite ou de haut en bas.</w:t>
      </w:r>
    </w:p>
    <w:p w:rsidR="00227D76" w:rsidRPr="00227D76" w:rsidRDefault="00227D76" w:rsidP="00227D76">
      <w:pPr>
        <w:pStyle w:val="CORPSDETEXTECC"/>
      </w:pPr>
      <w:r w:rsidRPr="00227D76">
        <w:t>Les extrémités des conducteurs souples devront être dotées d’embouts ou de cosses serties.</w:t>
      </w:r>
    </w:p>
    <w:p w:rsidR="00227D76" w:rsidRPr="00227D76" w:rsidRDefault="00227D76" w:rsidP="00227D76">
      <w:pPr>
        <w:pStyle w:val="Style21"/>
      </w:pPr>
      <w:bookmarkStart w:id="271" w:name="_Toc173507565"/>
      <w:bookmarkStart w:id="272" w:name="_Toc183073932"/>
      <w:r w:rsidRPr="00227D76">
        <w:t>Puissance</w:t>
      </w:r>
      <w:bookmarkEnd w:id="270"/>
      <w:bookmarkEnd w:id="271"/>
      <w:bookmarkEnd w:id="272"/>
    </w:p>
    <w:p w:rsidR="00227D76" w:rsidRPr="00227D76" w:rsidRDefault="00227D76" w:rsidP="00227D76">
      <w:pPr>
        <w:pStyle w:val="CORPSDETEXTECC"/>
      </w:pPr>
      <w:bookmarkStart w:id="273" w:name="_Toc54174902"/>
      <w:r w:rsidRPr="00227D76">
        <w:t>Les conducteurs des câbles de puissance seront directement raccordés aux organes de commande ou de protection pour toute section de conducteur supérieure à 16 mm². Lorsqu’un raccordement se fait sur des bornes, celles-ci devront être clairement repérées avec les appellations des conducteurs actifs et de protection correspondant au circuit.</w:t>
      </w:r>
    </w:p>
    <w:p w:rsidR="00227D76" w:rsidRPr="00227D76" w:rsidRDefault="00227D76" w:rsidP="00227D76">
      <w:pPr>
        <w:pStyle w:val="CORPSDETEXTECC"/>
      </w:pPr>
      <w:r w:rsidRPr="00227D76">
        <w:t>Les conducteurs devront être épanouis au plus près des bornes ou des plages de raccordement des appareils. Avant leur raccordement dans les tableaux, armoires ou coffrets, les conducteurs de puissance seront épanouis pour former une boucle non fermée, permettant le passage d’une pince ampèremétrique.</w:t>
      </w:r>
    </w:p>
    <w:p w:rsidR="00227D76" w:rsidRPr="00227D76" w:rsidRDefault="00227D76" w:rsidP="00227D76">
      <w:pPr>
        <w:pStyle w:val="CORPSDETEXTECC"/>
      </w:pPr>
      <w:r w:rsidRPr="00227D76">
        <w:t>Tous les raccordements seront réalisés à l’aide de cosses serties.</w:t>
      </w:r>
    </w:p>
    <w:p w:rsidR="00227D76" w:rsidRPr="00227D76" w:rsidRDefault="00227D76" w:rsidP="00227D76">
      <w:pPr>
        <w:pStyle w:val="Style21"/>
      </w:pPr>
      <w:bookmarkStart w:id="274" w:name="_Toc173507566"/>
      <w:bookmarkStart w:id="275" w:name="_Toc183073933"/>
      <w:r w:rsidRPr="00227D76">
        <w:t>Automate programmable</w:t>
      </w:r>
      <w:bookmarkEnd w:id="273"/>
      <w:bookmarkEnd w:id="274"/>
      <w:bookmarkEnd w:id="275"/>
    </w:p>
    <w:p w:rsidR="00227D76" w:rsidRPr="00227D76" w:rsidRDefault="00227D76" w:rsidP="00227D76">
      <w:pPr>
        <w:pStyle w:val="CORPSDETEXTECC"/>
      </w:pPr>
      <w:r w:rsidRPr="00227D76">
        <w:t xml:space="preserve">La marque de référence pour les automates est </w:t>
      </w:r>
      <w:r w:rsidRPr="00227D76">
        <w:rPr>
          <w:b/>
        </w:rPr>
        <w:t>SIEMENS</w:t>
      </w:r>
      <w:r w:rsidRPr="00227D76">
        <w:t xml:space="preserve"> type </w:t>
      </w:r>
      <w:r w:rsidRPr="00227D76">
        <w:rPr>
          <w:b/>
        </w:rPr>
        <w:t>ET200SP-1PN</w:t>
      </w:r>
      <w:r w:rsidRPr="00227D76">
        <w:t xml:space="preserve"> (avec mémoire + carte entrées, carte sorties, alimentation, etc…) ou équivalent.</w:t>
      </w:r>
    </w:p>
    <w:p w:rsidR="00227D76" w:rsidRDefault="00227D76" w:rsidP="00227D76"/>
    <w:p w:rsidR="00227D76" w:rsidRPr="00227D76" w:rsidRDefault="00227D76" w:rsidP="00227D76"/>
    <w:sectPr w:rsidR="00227D76" w:rsidRPr="00227D76" w:rsidSect="00D91830">
      <w:headerReference w:type="default" r:id="rId9"/>
      <w:footerReference w:type="default" r:id="rId10"/>
      <w:pgSz w:w="11906" w:h="16838"/>
      <w:pgMar w:top="1418" w:right="1418" w:bottom="851" w:left="1418" w:header="426"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7889" w:rsidRDefault="00757889" w:rsidP="0009356E">
      <w:pPr>
        <w:spacing w:after="0" w:line="240" w:lineRule="auto"/>
      </w:pPr>
      <w:r>
        <w:separator/>
      </w:r>
    </w:p>
    <w:p w:rsidR="00757889" w:rsidRDefault="00757889"/>
    <w:p w:rsidR="00757889" w:rsidRDefault="00757889"/>
  </w:endnote>
  <w:endnote w:type="continuationSeparator" w:id="0">
    <w:p w:rsidR="00757889" w:rsidRDefault="00757889" w:rsidP="0009356E">
      <w:pPr>
        <w:spacing w:after="0" w:line="240" w:lineRule="auto"/>
      </w:pPr>
      <w:r>
        <w:continuationSeparator/>
      </w:r>
    </w:p>
    <w:p w:rsidR="00757889" w:rsidRDefault="00757889"/>
    <w:p w:rsidR="00757889" w:rsidRDefault="007578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008102243"/>
      <w:docPartObj>
        <w:docPartGallery w:val="Page Numbers (Bottom of Page)"/>
        <w:docPartUnique/>
      </w:docPartObj>
    </w:sdtPr>
    <w:sdtEndPr>
      <w:rPr>
        <w:rFonts w:ascii="Arial Narrow" w:hAnsi="Arial Narrow"/>
      </w:rPr>
    </w:sdtEndPr>
    <w:sdtContent>
      <w:sdt>
        <w:sdtPr>
          <w:rPr>
            <w:rFonts w:ascii="Arial Narrow" w:hAnsi="Arial Narrow"/>
            <w:sz w:val="16"/>
            <w:szCs w:val="16"/>
          </w:rPr>
          <w:id w:val="315153714"/>
          <w:docPartObj>
            <w:docPartGallery w:val="Page Numbers (Top of Page)"/>
            <w:docPartUnique/>
          </w:docPartObj>
        </w:sdtPr>
        <w:sdtEndPr/>
        <w:sdtContent>
          <w:p w:rsidR="00CF302F" w:rsidRPr="002038FD" w:rsidRDefault="00CF302F" w:rsidP="00C166E8">
            <w:pPr>
              <w:pStyle w:val="Pieddepage"/>
              <w:jc w:val="center"/>
              <w:rPr>
                <w:rFonts w:ascii="Arial Narrow" w:hAnsi="Arial Narrow"/>
                <w:sz w:val="16"/>
                <w:szCs w:val="16"/>
              </w:rPr>
            </w:pPr>
            <w:r w:rsidRPr="002038FD">
              <w:rPr>
                <w:rFonts w:ascii="Arial Narrow" w:hAnsi="Arial Narrow"/>
                <w:sz w:val="16"/>
                <w:szCs w:val="16"/>
              </w:rPr>
              <w:t xml:space="preserve">Page </w:t>
            </w:r>
            <w:r w:rsidRPr="002038FD">
              <w:rPr>
                <w:rFonts w:ascii="Arial Narrow" w:hAnsi="Arial Narrow"/>
                <w:b/>
                <w:bCs/>
                <w:sz w:val="16"/>
                <w:szCs w:val="16"/>
              </w:rPr>
              <w:fldChar w:fldCharType="begin"/>
            </w:r>
            <w:r w:rsidRPr="002038FD">
              <w:rPr>
                <w:rFonts w:ascii="Arial Narrow" w:hAnsi="Arial Narrow"/>
                <w:b/>
                <w:bCs/>
                <w:sz w:val="16"/>
                <w:szCs w:val="16"/>
              </w:rPr>
              <w:instrText>PAGE</w:instrText>
            </w:r>
            <w:r w:rsidRPr="002038FD">
              <w:rPr>
                <w:rFonts w:ascii="Arial Narrow" w:hAnsi="Arial Narrow"/>
                <w:b/>
                <w:bCs/>
                <w:sz w:val="16"/>
                <w:szCs w:val="16"/>
              </w:rPr>
              <w:fldChar w:fldCharType="separate"/>
            </w:r>
            <w:r>
              <w:rPr>
                <w:rFonts w:ascii="Arial Narrow" w:hAnsi="Arial Narrow"/>
                <w:b/>
                <w:bCs/>
                <w:noProof/>
                <w:sz w:val="16"/>
                <w:szCs w:val="16"/>
              </w:rPr>
              <w:t>1</w:t>
            </w:r>
            <w:r w:rsidRPr="002038FD">
              <w:rPr>
                <w:rFonts w:ascii="Arial Narrow" w:hAnsi="Arial Narrow"/>
                <w:b/>
                <w:bCs/>
                <w:sz w:val="16"/>
                <w:szCs w:val="16"/>
              </w:rPr>
              <w:fldChar w:fldCharType="end"/>
            </w:r>
            <w:r w:rsidRPr="002038FD">
              <w:rPr>
                <w:rFonts w:ascii="Arial Narrow" w:hAnsi="Arial Narrow"/>
                <w:sz w:val="16"/>
                <w:szCs w:val="16"/>
              </w:rPr>
              <w:t xml:space="preserve"> sur </w:t>
            </w:r>
            <w:r w:rsidRPr="002038FD">
              <w:rPr>
                <w:rFonts w:ascii="Arial Narrow" w:hAnsi="Arial Narrow"/>
                <w:b/>
                <w:bCs/>
                <w:sz w:val="16"/>
                <w:szCs w:val="16"/>
              </w:rPr>
              <w:fldChar w:fldCharType="begin"/>
            </w:r>
            <w:r w:rsidRPr="002038FD">
              <w:rPr>
                <w:rFonts w:ascii="Arial Narrow" w:hAnsi="Arial Narrow"/>
                <w:b/>
                <w:bCs/>
                <w:sz w:val="16"/>
                <w:szCs w:val="16"/>
              </w:rPr>
              <w:instrText>NUMPAGES</w:instrText>
            </w:r>
            <w:r w:rsidRPr="002038FD">
              <w:rPr>
                <w:rFonts w:ascii="Arial Narrow" w:hAnsi="Arial Narrow"/>
                <w:b/>
                <w:bCs/>
                <w:sz w:val="16"/>
                <w:szCs w:val="16"/>
              </w:rPr>
              <w:fldChar w:fldCharType="separate"/>
            </w:r>
            <w:r>
              <w:rPr>
                <w:rFonts w:ascii="Arial Narrow" w:hAnsi="Arial Narrow"/>
                <w:b/>
                <w:bCs/>
                <w:noProof/>
                <w:sz w:val="16"/>
                <w:szCs w:val="16"/>
              </w:rPr>
              <w:t>12</w:t>
            </w:r>
            <w:r w:rsidRPr="002038FD">
              <w:rPr>
                <w:rFonts w:ascii="Arial Narrow" w:hAnsi="Arial Narrow"/>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7889" w:rsidRDefault="00757889" w:rsidP="0009356E">
      <w:pPr>
        <w:spacing w:after="0" w:line="240" w:lineRule="auto"/>
      </w:pPr>
      <w:r>
        <w:separator/>
      </w:r>
    </w:p>
    <w:p w:rsidR="00757889" w:rsidRDefault="00757889"/>
    <w:p w:rsidR="00757889" w:rsidRDefault="00757889"/>
  </w:footnote>
  <w:footnote w:type="continuationSeparator" w:id="0">
    <w:p w:rsidR="00757889" w:rsidRDefault="00757889" w:rsidP="0009356E">
      <w:pPr>
        <w:spacing w:after="0" w:line="240" w:lineRule="auto"/>
      </w:pPr>
      <w:r>
        <w:continuationSeparator/>
      </w:r>
    </w:p>
    <w:p w:rsidR="00757889" w:rsidRDefault="00757889"/>
    <w:p w:rsidR="00757889" w:rsidRDefault="007578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302F" w:rsidRPr="00D91830" w:rsidRDefault="00CF302F" w:rsidP="00D91830">
    <w:pPr>
      <w:pStyle w:val="En-tte"/>
      <w:spacing w:after="120"/>
      <w:jc w:val="center"/>
      <w:rPr>
        <w:rFonts w:ascii="Arial Narrow" w:hAnsi="Arial Narrow"/>
        <w:sz w:val="17"/>
        <w:szCs w:val="17"/>
      </w:rPr>
    </w:pPr>
    <w:r w:rsidRPr="00D91830">
      <w:rPr>
        <w:rFonts w:ascii="Arial Narrow" w:hAnsi="Arial Narrow"/>
        <w:sz w:val="17"/>
        <w:szCs w:val="17"/>
      </w:rPr>
      <w:t>Accord cadre relatif aux travaux divers des équipements de climatisation des sites François-Mitterrand, Bussy-Saint- Georges, Richelieu et annexes de la Bibliothèque nationale de France</w:t>
    </w:r>
  </w:p>
  <w:p w:rsidR="00CF302F" w:rsidRPr="00D91830" w:rsidRDefault="00CF302F" w:rsidP="00D91830">
    <w:pPr>
      <w:pStyle w:val="En-tte"/>
      <w:pBdr>
        <w:bottom w:val="single" w:sz="4" w:space="1" w:color="auto"/>
      </w:pBdr>
      <w:jc w:val="center"/>
      <w:rPr>
        <w:b/>
        <w:sz w:val="20"/>
        <w:szCs w:val="20"/>
      </w:rPr>
    </w:pPr>
    <w:r w:rsidRPr="00D91830">
      <w:rPr>
        <w:rFonts w:ascii="Arial Narrow" w:hAnsi="Arial Narrow"/>
        <w:b/>
        <w:sz w:val="20"/>
        <w:szCs w:val="20"/>
      </w:rPr>
      <w:t>CCTP</w:t>
    </w:r>
    <w:r>
      <w:rPr>
        <w:rFonts w:ascii="Arial Narrow" w:hAnsi="Arial Narrow"/>
        <w:b/>
        <w:sz w:val="20"/>
        <w:szCs w:val="20"/>
      </w:rPr>
      <w:t xml:space="preserve"> Annexe 1 - Prescriptions techniques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BAC46DC0"/>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B155F27"/>
    <w:multiLevelType w:val="multilevel"/>
    <w:tmpl w:val="54CEC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0B7E99"/>
    <w:multiLevelType w:val="hybridMultilevel"/>
    <w:tmpl w:val="2B24873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1FA5E78"/>
    <w:multiLevelType w:val="multilevel"/>
    <w:tmpl w:val="DED29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C64451"/>
    <w:multiLevelType w:val="multilevel"/>
    <w:tmpl w:val="74D69C38"/>
    <w:lvl w:ilvl="0">
      <w:start w:val="1"/>
      <w:numFmt w:val="decimal"/>
      <w:pStyle w:val="Titre1"/>
      <w:lvlText w:val="%1."/>
      <w:lvlJc w:val="left"/>
      <w:pPr>
        <w:ind w:left="567" w:hanging="567"/>
      </w:pPr>
      <w:rPr>
        <w:rFonts w:asciiTheme="minorHAnsi" w:hAnsiTheme="minorHAnsi" w:hint="default"/>
        <w:i w:val="0"/>
        <w:iCs w:val="0"/>
        <w:caps w:val="0"/>
        <w:smallCaps w:val="0"/>
        <w:strike w:val="0"/>
        <w:dstrike w:val="0"/>
        <w:noProof w:val="0"/>
        <w:vanish w:val="0"/>
        <w:color w:val="7030A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2."/>
      <w:lvlJc w:val="left"/>
      <w:pPr>
        <w:ind w:left="576" w:hanging="576"/>
      </w:pPr>
      <w:rPr>
        <w:rFonts w:hint="default"/>
        <w:b w:val="0"/>
        <w:bCs w:val="0"/>
        <w:i w:val="0"/>
        <w:iCs w:val="0"/>
        <w:caps/>
        <w:smallCaps w:val="0"/>
        <w:strike w:val="0"/>
        <w:dstrike w:val="0"/>
        <w:noProof w:val="0"/>
        <w:snapToGrid w:val="0"/>
        <w:vanish/>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rFonts w:hint="default"/>
        <w:b w:val="0"/>
        <w:sz w:val="20"/>
        <w:szCs w:val="20"/>
      </w:rPr>
    </w:lvl>
    <w:lvl w:ilvl="3">
      <w:start w:val="1"/>
      <w:numFmt w:val="decimal"/>
      <w:pStyle w:val="Titre4"/>
      <w:lvlText w:val="%1.%2.%3.%4"/>
      <w:lvlJc w:val="left"/>
      <w:pPr>
        <w:ind w:left="864" w:hanging="864"/>
      </w:pPr>
      <w:rPr>
        <w:rFonts w:hint="default"/>
        <w:b w:val="0"/>
        <w:i/>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5" w15:restartNumberingAfterBreak="0">
    <w:nsid w:val="15AA5349"/>
    <w:multiLevelType w:val="hybridMultilevel"/>
    <w:tmpl w:val="6C48A394"/>
    <w:lvl w:ilvl="0" w:tplc="1780F12A">
      <w:start w:val="1"/>
      <w:numFmt w:val="bullet"/>
      <w:pStyle w:val="PuceCC1"/>
      <w:lvlText w:val=""/>
      <w:lvlJc w:val="left"/>
      <w:pPr>
        <w:ind w:left="709" w:hanging="42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A82C71"/>
    <w:multiLevelType w:val="multilevel"/>
    <w:tmpl w:val="6E4AB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AC69FA"/>
    <w:multiLevelType w:val="hybridMultilevel"/>
    <w:tmpl w:val="679C54B0"/>
    <w:lvl w:ilvl="0" w:tplc="2C4CE4A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A158CB"/>
    <w:multiLevelType w:val="multilevel"/>
    <w:tmpl w:val="69BCD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9F68A6"/>
    <w:multiLevelType w:val="hybridMultilevel"/>
    <w:tmpl w:val="C9D456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55272D"/>
    <w:multiLevelType w:val="multilevel"/>
    <w:tmpl w:val="4558D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CC58CD"/>
    <w:multiLevelType w:val="multilevel"/>
    <w:tmpl w:val="FA505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1B2E48"/>
    <w:multiLevelType w:val="hybridMultilevel"/>
    <w:tmpl w:val="89564174"/>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3" w15:restartNumberingAfterBreak="0">
    <w:nsid w:val="215C6E96"/>
    <w:multiLevelType w:val="multilevel"/>
    <w:tmpl w:val="6E3EA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916FBF"/>
    <w:multiLevelType w:val="hybridMultilevel"/>
    <w:tmpl w:val="7D500B7A"/>
    <w:lvl w:ilvl="0" w:tplc="B868F4C8">
      <w:start w:val="1"/>
      <w:numFmt w:val="bullet"/>
      <w:pStyle w:val="PuceCC2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E426C2"/>
    <w:multiLevelType w:val="hybridMultilevel"/>
    <w:tmpl w:val="6EE0F50C"/>
    <w:lvl w:ilvl="0" w:tplc="040C000B">
      <w:start w:val="1"/>
      <w:numFmt w:val="bullet"/>
      <w:lvlText w:val=""/>
      <w:lvlJc w:val="left"/>
      <w:pPr>
        <w:ind w:left="720" w:hanging="360"/>
      </w:pPr>
      <w:rPr>
        <w:rFonts w:ascii="Wingdings" w:hAnsi="Wingdings" w:hint="default"/>
      </w:rPr>
    </w:lvl>
    <w:lvl w:ilvl="1" w:tplc="700AC8BC">
      <w:start w:val="1"/>
      <w:numFmt w:val="bullet"/>
      <w:pStyle w:val="PuceCC"/>
      <w:lvlText w:val=""/>
      <w:lvlJc w:val="left"/>
      <w:pPr>
        <w:ind w:left="1440" w:hanging="360"/>
      </w:pPr>
      <w:rPr>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0B">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056798"/>
    <w:multiLevelType w:val="multilevel"/>
    <w:tmpl w:val="CCFC6D6C"/>
    <w:lvl w:ilvl="0">
      <w:start w:val="1"/>
      <w:numFmt w:val="decimal"/>
      <w:lvlText w:val="%1."/>
      <w:lvlJc w:val="left"/>
      <w:pPr>
        <w:ind w:left="360" w:hanging="360"/>
      </w:pPr>
      <w:rPr>
        <w:rFonts w:hint="default"/>
      </w:rPr>
    </w:lvl>
    <w:lvl w:ilvl="1">
      <w:start w:val="1"/>
      <w:numFmt w:val="decimal"/>
      <w:pStyle w:val="Style11"/>
      <w:lvlText w:val="%1.%2."/>
      <w:lvlJc w:val="left"/>
      <w:pPr>
        <w:ind w:left="992" w:hanging="708"/>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tyle12"/>
      <w:lvlText w:val="%1.%2.%3."/>
      <w:lvlJc w:val="left"/>
      <w:pPr>
        <w:ind w:left="1559" w:hanging="850"/>
      </w:pPr>
      <w:rPr>
        <w:rFonts w:hint="default"/>
        <w:b w:val="0"/>
        <w:sz w:val="20"/>
        <w:szCs w:val="20"/>
      </w:rPr>
    </w:lvl>
    <w:lvl w:ilvl="3">
      <w:start w:val="1"/>
      <w:numFmt w:val="decimal"/>
      <w:pStyle w:val="Style20"/>
      <w:lvlText w:val="%1.%2.%3.%4."/>
      <w:lvlJc w:val="left"/>
      <w:pPr>
        <w:ind w:left="1728" w:hanging="648"/>
      </w:pPr>
      <w:rPr>
        <w:rFonts w:hint="default"/>
        <w:b w:val="0"/>
        <w: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6A011D"/>
    <w:multiLevelType w:val="multilevel"/>
    <w:tmpl w:val="BA107BAC"/>
    <w:lvl w:ilvl="0">
      <w:start w:val="1"/>
      <w:numFmt w:val="decimal"/>
      <w:lvlText w:val="Article %1"/>
      <w:lvlJc w:val="left"/>
      <w:pPr>
        <w:ind w:left="786" w:hanging="360"/>
      </w:pPr>
      <w:rPr>
        <w:rFonts w:ascii="Arial Narrow" w:hAnsi="Arial Narrow" w:hint="default"/>
        <w:color w:val="7030A0"/>
        <w:sz w:val="24"/>
        <w:szCs w:val="24"/>
      </w:rPr>
    </w:lvl>
    <w:lvl w:ilvl="1">
      <w:start w:val="1"/>
      <w:numFmt w:val="decimal"/>
      <w:lvlText w:val="%1.%2."/>
      <w:lvlJc w:val="left"/>
      <w:pPr>
        <w:ind w:left="1218" w:hanging="432"/>
      </w:pPr>
      <w:rPr>
        <w:rFonts w:ascii="Arial Narrow" w:hAnsi="Arial Narrow" w:hint="default"/>
        <w:color w:val="7030A0"/>
        <w:sz w:val="20"/>
        <w:szCs w:val="20"/>
      </w:rPr>
    </w:lvl>
    <w:lvl w:ilvl="2">
      <w:start w:val="1"/>
      <w:numFmt w:val="decimal"/>
      <w:lvlText w:val="%1.%2.%3."/>
      <w:lvlJc w:val="left"/>
      <w:pPr>
        <w:ind w:left="6033" w:hanging="504"/>
      </w:pPr>
      <w:rPr>
        <w:rFonts w:hint="default"/>
        <w:b w:val="0"/>
        <w:i/>
        <w:sz w:val="20"/>
        <w:szCs w:val="20"/>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8" w15:restartNumberingAfterBreak="0">
    <w:nsid w:val="32244EA8"/>
    <w:multiLevelType w:val="multilevel"/>
    <w:tmpl w:val="82824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FF75E7"/>
    <w:multiLevelType w:val="multilevel"/>
    <w:tmpl w:val="E6DC2EC6"/>
    <w:lvl w:ilvl="0">
      <w:start w:val="1"/>
      <w:numFmt w:val="decimal"/>
      <w:pStyle w:val="Style3"/>
      <w:lvlText w:val="%1."/>
      <w:lvlJc w:val="left"/>
      <w:pPr>
        <w:ind w:left="4046" w:hanging="360"/>
      </w:pPr>
      <w:rPr>
        <w:rFonts w:hint="default"/>
        <w:b/>
        <w:color w:val="7030A0"/>
        <w:sz w:val="20"/>
        <w:szCs w:val="20"/>
      </w:rPr>
    </w:lvl>
    <w:lvl w:ilvl="1">
      <w:start w:val="1"/>
      <w:numFmt w:val="decimal"/>
      <w:pStyle w:val="Style3"/>
      <w:lvlText w:val="%1.%2."/>
      <w:lvlJc w:val="left"/>
      <w:pPr>
        <w:ind w:left="4478" w:hanging="432"/>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tyle4"/>
      <w:lvlText w:val="%1.%2.%3."/>
      <w:lvlJc w:val="left"/>
      <w:pPr>
        <w:ind w:left="4910" w:hanging="504"/>
      </w:pPr>
      <w:rPr>
        <w:rFonts w:hint="default"/>
        <w:b w:val="0"/>
        <w:sz w:val="20"/>
        <w:szCs w:val="20"/>
      </w:rPr>
    </w:lvl>
    <w:lvl w:ilvl="3">
      <w:start w:val="1"/>
      <w:numFmt w:val="decimal"/>
      <w:lvlText w:val="%1.%2.%3.%4."/>
      <w:lvlJc w:val="left"/>
      <w:pPr>
        <w:ind w:left="5414" w:hanging="648"/>
      </w:pPr>
      <w:rPr>
        <w:rFonts w:hint="default"/>
      </w:rPr>
    </w:lvl>
    <w:lvl w:ilvl="4">
      <w:start w:val="1"/>
      <w:numFmt w:val="decimal"/>
      <w:lvlText w:val="%1.%2.%3.%4.%5."/>
      <w:lvlJc w:val="left"/>
      <w:pPr>
        <w:ind w:left="5918" w:hanging="792"/>
      </w:pPr>
      <w:rPr>
        <w:rFonts w:hint="default"/>
      </w:rPr>
    </w:lvl>
    <w:lvl w:ilvl="5">
      <w:start w:val="1"/>
      <w:numFmt w:val="decimal"/>
      <w:lvlText w:val="%1.%2.%3.%4.%5.%6."/>
      <w:lvlJc w:val="left"/>
      <w:pPr>
        <w:ind w:left="6422" w:hanging="936"/>
      </w:pPr>
      <w:rPr>
        <w:rFonts w:hint="default"/>
      </w:rPr>
    </w:lvl>
    <w:lvl w:ilvl="6">
      <w:start w:val="1"/>
      <w:numFmt w:val="decimal"/>
      <w:lvlText w:val="%1.%2.%3.%4.%5.%6.%7."/>
      <w:lvlJc w:val="left"/>
      <w:pPr>
        <w:ind w:left="6926" w:hanging="1080"/>
      </w:pPr>
      <w:rPr>
        <w:rFonts w:hint="default"/>
      </w:rPr>
    </w:lvl>
    <w:lvl w:ilvl="7">
      <w:start w:val="1"/>
      <w:numFmt w:val="decimal"/>
      <w:lvlText w:val="%1.%2.%3.%4.%5.%6.%7.%8."/>
      <w:lvlJc w:val="left"/>
      <w:pPr>
        <w:ind w:left="7430" w:hanging="1224"/>
      </w:pPr>
      <w:rPr>
        <w:rFonts w:hint="default"/>
      </w:rPr>
    </w:lvl>
    <w:lvl w:ilvl="8">
      <w:start w:val="1"/>
      <w:numFmt w:val="decimal"/>
      <w:lvlText w:val="%1.%2.%3.%4.%5.%6.%7.%8.%9."/>
      <w:lvlJc w:val="left"/>
      <w:pPr>
        <w:ind w:left="8006" w:hanging="1440"/>
      </w:pPr>
      <w:rPr>
        <w:rFonts w:hint="default"/>
      </w:rPr>
    </w:lvl>
  </w:abstractNum>
  <w:abstractNum w:abstractNumId="20" w15:restartNumberingAfterBreak="0">
    <w:nsid w:val="48A77D54"/>
    <w:multiLevelType w:val="multilevel"/>
    <w:tmpl w:val="BC163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445335"/>
    <w:multiLevelType w:val="hybridMultilevel"/>
    <w:tmpl w:val="BFC8D812"/>
    <w:lvl w:ilvl="0" w:tplc="040C0001">
      <w:start w:val="1"/>
      <w:numFmt w:val="bullet"/>
      <w:lvlText w:val=""/>
      <w:lvlJc w:val="left"/>
      <w:pPr>
        <w:ind w:left="862" w:hanging="360"/>
      </w:pPr>
      <w:rPr>
        <w:rFonts w:ascii="Symbol" w:hAnsi="Symbol" w:hint="default"/>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2" w15:restartNumberingAfterBreak="0">
    <w:nsid w:val="527806C7"/>
    <w:multiLevelType w:val="hybridMultilevel"/>
    <w:tmpl w:val="69FAFB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61E7B8D"/>
    <w:multiLevelType w:val="hybridMultilevel"/>
    <w:tmpl w:val="58BEF0B8"/>
    <w:lvl w:ilvl="0" w:tplc="7EA86AA6">
      <w:start w:val="1"/>
      <w:numFmt w:val="bullet"/>
      <w:pStyle w:val="PuceCC2"/>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573E3413"/>
    <w:multiLevelType w:val="hybridMultilevel"/>
    <w:tmpl w:val="DC207B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5C614262"/>
    <w:multiLevelType w:val="multilevel"/>
    <w:tmpl w:val="EBA01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01F2BD5"/>
    <w:multiLevelType w:val="hybridMultilevel"/>
    <w:tmpl w:val="6DF4C6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38F0987"/>
    <w:multiLevelType w:val="singleLevel"/>
    <w:tmpl w:val="040C0001"/>
    <w:lvl w:ilvl="0">
      <w:start w:val="1"/>
      <w:numFmt w:val="bullet"/>
      <w:lvlText w:val=""/>
      <w:lvlJc w:val="left"/>
      <w:pPr>
        <w:ind w:left="862" w:hanging="360"/>
      </w:pPr>
      <w:rPr>
        <w:rFonts w:ascii="Symbol" w:hAnsi="Symbol" w:hint="default"/>
      </w:rPr>
    </w:lvl>
  </w:abstractNum>
  <w:abstractNum w:abstractNumId="28" w15:restartNumberingAfterBreak="0">
    <w:nsid w:val="79726580"/>
    <w:multiLevelType w:val="hybridMultilevel"/>
    <w:tmpl w:val="5BDC97F8"/>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19"/>
  </w:num>
  <w:num w:numId="2">
    <w:abstractNumId w:val="15"/>
  </w:num>
  <w:num w:numId="3">
    <w:abstractNumId w:val="0"/>
  </w:num>
  <w:num w:numId="4">
    <w:abstractNumId w:val="4"/>
  </w:num>
  <w:num w:numId="5">
    <w:abstractNumId w:val="14"/>
  </w:num>
  <w:num w:numId="6">
    <w:abstractNumId w:val="7"/>
  </w:num>
  <w:num w:numId="7">
    <w:abstractNumId w:val="23"/>
  </w:num>
  <w:num w:numId="8">
    <w:abstractNumId w:val="17"/>
  </w:num>
  <w:num w:numId="9">
    <w:abstractNumId w:val="12"/>
  </w:num>
  <w:num w:numId="10">
    <w:abstractNumId w:val="24"/>
  </w:num>
  <w:num w:numId="11">
    <w:abstractNumId w:val="2"/>
  </w:num>
  <w:num w:numId="12">
    <w:abstractNumId w:val="9"/>
  </w:num>
  <w:num w:numId="13">
    <w:abstractNumId w:val="26"/>
  </w:num>
  <w:num w:numId="14">
    <w:abstractNumId w:val="22"/>
  </w:num>
  <w:num w:numId="15">
    <w:abstractNumId w:val="13"/>
  </w:num>
  <w:num w:numId="16">
    <w:abstractNumId w:val="1"/>
  </w:num>
  <w:num w:numId="17">
    <w:abstractNumId w:val="25"/>
  </w:num>
  <w:num w:numId="18">
    <w:abstractNumId w:val="11"/>
  </w:num>
  <w:num w:numId="19">
    <w:abstractNumId w:val="20"/>
  </w:num>
  <w:num w:numId="20">
    <w:abstractNumId w:val="18"/>
  </w:num>
  <w:num w:numId="21">
    <w:abstractNumId w:val="3"/>
  </w:num>
  <w:num w:numId="22">
    <w:abstractNumId w:val="8"/>
  </w:num>
  <w:num w:numId="23">
    <w:abstractNumId w:val="21"/>
  </w:num>
  <w:num w:numId="24">
    <w:abstractNumId w:val="28"/>
  </w:num>
  <w:num w:numId="25">
    <w:abstractNumId w:val="27"/>
  </w:num>
  <w:num w:numId="26">
    <w:abstractNumId w:val="10"/>
  </w:num>
  <w:num w:numId="27">
    <w:abstractNumId w:val="6"/>
  </w:num>
  <w:num w:numId="28">
    <w:abstractNumId w:val="4"/>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B0C"/>
    <w:rsid w:val="000007F5"/>
    <w:rsid w:val="00001F56"/>
    <w:rsid w:val="0000267B"/>
    <w:rsid w:val="000049FD"/>
    <w:rsid w:val="0000637B"/>
    <w:rsid w:val="00006977"/>
    <w:rsid w:val="00006CD5"/>
    <w:rsid w:val="00007ECD"/>
    <w:rsid w:val="0001250E"/>
    <w:rsid w:val="00014946"/>
    <w:rsid w:val="00014EEC"/>
    <w:rsid w:val="00021791"/>
    <w:rsid w:val="00022077"/>
    <w:rsid w:val="00022392"/>
    <w:rsid w:val="00023562"/>
    <w:rsid w:val="0002591B"/>
    <w:rsid w:val="00030728"/>
    <w:rsid w:val="00032785"/>
    <w:rsid w:val="000364CB"/>
    <w:rsid w:val="00036E9D"/>
    <w:rsid w:val="00042BED"/>
    <w:rsid w:val="00043328"/>
    <w:rsid w:val="00045BDD"/>
    <w:rsid w:val="000532E6"/>
    <w:rsid w:val="00056A18"/>
    <w:rsid w:val="00056EBD"/>
    <w:rsid w:val="00063B65"/>
    <w:rsid w:val="00066D71"/>
    <w:rsid w:val="00067326"/>
    <w:rsid w:val="00067CF3"/>
    <w:rsid w:val="00070B2C"/>
    <w:rsid w:val="000752D1"/>
    <w:rsid w:val="0009098D"/>
    <w:rsid w:val="0009115E"/>
    <w:rsid w:val="0009356E"/>
    <w:rsid w:val="0009768E"/>
    <w:rsid w:val="000A04F5"/>
    <w:rsid w:val="000A5071"/>
    <w:rsid w:val="000A54F3"/>
    <w:rsid w:val="000A6CE3"/>
    <w:rsid w:val="000A79F2"/>
    <w:rsid w:val="000B1668"/>
    <w:rsid w:val="000B4FC1"/>
    <w:rsid w:val="000B509F"/>
    <w:rsid w:val="000B5EB2"/>
    <w:rsid w:val="000B6857"/>
    <w:rsid w:val="000B7AEB"/>
    <w:rsid w:val="000C19F8"/>
    <w:rsid w:val="000C5E90"/>
    <w:rsid w:val="000D4944"/>
    <w:rsid w:val="000D60CD"/>
    <w:rsid w:val="000D69D2"/>
    <w:rsid w:val="000D6A05"/>
    <w:rsid w:val="000E1512"/>
    <w:rsid w:val="000E7C37"/>
    <w:rsid w:val="000F0FFD"/>
    <w:rsid w:val="00100EF8"/>
    <w:rsid w:val="00105781"/>
    <w:rsid w:val="00105985"/>
    <w:rsid w:val="0011202B"/>
    <w:rsid w:val="00115EF1"/>
    <w:rsid w:val="0011678F"/>
    <w:rsid w:val="001167F8"/>
    <w:rsid w:val="00117BC7"/>
    <w:rsid w:val="00120DCB"/>
    <w:rsid w:val="001233D6"/>
    <w:rsid w:val="00123AA9"/>
    <w:rsid w:val="00124D2F"/>
    <w:rsid w:val="001302C7"/>
    <w:rsid w:val="001335B1"/>
    <w:rsid w:val="00133925"/>
    <w:rsid w:val="00133D7B"/>
    <w:rsid w:val="0013541C"/>
    <w:rsid w:val="00137F38"/>
    <w:rsid w:val="00137F65"/>
    <w:rsid w:val="001469CF"/>
    <w:rsid w:val="001516CE"/>
    <w:rsid w:val="00167540"/>
    <w:rsid w:val="00170010"/>
    <w:rsid w:val="00171286"/>
    <w:rsid w:val="0017669F"/>
    <w:rsid w:val="001767FC"/>
    <w:rsid w:val="00177376"/>
    <w:rsid w:val="00177C57"/>
    <w:rsid w:val="00182638"/>
    <w:rsid w:val="001831B9"/>
    <w:rsid w:val="00183287"/>
    <w:rsid w:val="00183BD7"/>
    <w:rsid w:val="00183F90"/>
    <w:rsid w:val="0018689A"/>
    <w:rsid w:val="001A0C6A"/>
    <w:rsid w:val="001A19BB"/>
    <w:rsid w:val="001A43FB"/>
    <w:rsid w:val="001A4827"/>
    <w:rsid w:val="001A6F80"/>
    <w:rsid w:val="001B2A78"/>
    <w:rsid w:val="001B508D"/>
    <w:rsid w:val="001B5417"/>
    <w:rsid w:val="001B5914"/>
    <w:rsid w:val="001C0372"/>
    <w:rsid w:val="001C06A5"/>
    <w:rsid w:val="001C2F18"/>
    <w:rsid w:val="001C5334"/>
    <w:rsid w:val="001C5B77"/>
    <w:rsid w:val="001C696A"/>
    <w:rsid w:val="001D16E9"/>
    <w:rsid w:val="001D294C"/>
    <w:rsid w:val="001E1C4F"/>
    <w:rsid w:val="001E1D48"/>
    <w:rsid w:val="001E2445"/>
    <w:rsid w:val="001E5F9B"/>
    <w:rsid w:val="001F05F9"/>
    <w:rsid w:val="001F0FD1"/>
    <w:rsid w:val="001F1C50"/>
    <w:rsid w:val="001F64DE"/>
    <w:rsid w:val="002034DE"/>
    <w:rsid w:val="002038FD"/>
    <w:rsid w:val="002050D8"/>
    <w:rsid w:val="00213855"/>
    <w:rsid w:val="00214075"/>
    <w:rsid w:val="0021482B"/>
    <w:rsid w:val="00217BC3"/>
    <w:rsid w:val="00220C49"/>
    <w:rsid w:val="00222B84"/>
    <w:rsid w:val="0022302A"/>
    <w:rsid w:val="00226C31"/>
    <w:rsid w:val="00227D76"/>
    <w:rsid w:val="0023415A"/>
    <w:rsid w:val="0023489E"/>
    <w:rsid w:val="00236015"/>
    <w:rsid w:val="002373D7"/>
    <w:rsid w:val="00240EA6"/>
    <w:rsid w:val="00241880"/>
    <w:rsid w:val="00247FB3"/>
    <w:rsid w:val="0025050F"/>
    <w:rsid w:val="00252C5D"/>
    <w:rsid w:val="002552E7"/>
    <w:rsid w:val="00257F70"/>
    <w:rsid w:val="0026316A"/>
    <w:rsid w:val="00263A23"/>
    <w:rsid w:val="00264690"/>
    <w:rsid w:val="002648FA"/>
    <w:rsid w:val="0027358F"/>
    <w:rsid w:val="002739F0"/>
    <w:rsid w:val="00273FD7"/>
    <w:rsid w:val="0027602D"/>
    <w:rsid w:val="00280506"/>
    <w:rsid w:val="00280A60"/>
    <w:rsid w:val="002A3510"/>
    <w:rsid w:val="002A3542"/>
    <w:rsid w:val="002A6539"/>
    <w:rsid w:val="002B2675"/>
    <w:rsid w:val="002B2E01"/>
    <w:rsid w:val="002B3EC6"/>
    <w:rsid w:val="002B451A"/>
    <w:rsid w:val="002B6BED"/>
    <w:rsid w:val="002B7419"/>
    <w:rsid w:val="002C337C"/>
    <w:rsid w:val="002C7033"/>
    <w:rsid w:val="002D2A35"/>
    <w:rsid w:val="002D6258"/>
    <w:rsid w:val="002D7265"/>
    <w:rsid w:val="002D72E6"/>
    <w:rsid w:val="002F16C8"/>
    <w:rsid w:val="002F4447"/>
    <w:rsid w:val="002F64E6"/>
    <w:rsid w:val="003045C9"/>
    <w:rsid w:val="00305121"/>
    <w:rsid w:val="0031251A"/>
    <w:rsid w:val="00315689"/>
    <w:rsid w:val="00317EBA"/>
    <w:rsid w:val="003218BA"/>
    <w:rsid w:val="003219D6"/>
    <w:rsid w:val="003229C8"/>
    <w:rsid w:val="003261F5"/>
    <w:rsid w:val="00327F44"/>
    <w:rsid w:val="003315E9"/>
    <w:rsid w:val="00333585"/>
    <w:rsid w:val="00333635"/>
    <w:rsid w:val="00335CF6"/>
    <w:rsid w:val="00343FA4"/>
    <w:rsid w:val="0034404D"/>
    <w:rsid w:val="003444A0"/>
    <w:rsid w:val="0034511C"/>
    <w:rsid w:val="00347FDE"/>
    <w:rsid w:val="00350076"/>
    <w:rsid w:val="00351D01"/>
    <w:rsid w:val="00356B70"/>
    <w:rsid w:val="00362B3E"/>
    <w:rsid w:val="003646F5"/>
    <w:rsid w:val="00373F5D"/>
    <w:rsid w:val="00382689"/>
    <w:rsid w:val="00383A0A"/>
    <w:rsid w:val="00383C94"/>
    <w:rsid w:val="00384D82"/>
    <w:rsid w:val="003863D0"/>
    <w:rsid w:val="00386DF7"/>
    <w:rsid w:val="0038766A"/>
    <w:rsid w:val="00390006"/>
    <w:rsid w:val="0039072F"/>
    <w:rsid w:val="00390969"/>
    <w:rsid w:val="003A3447"/>
    <w:rsid w:val="003A4A30"/>
    <w:rsid w:val="003A5C41"/>
    <w:rsid w:val="003A6D03"/>
    <w:rsid w:val="003B48F4"/>
    <w:rsid w:val="003B5D26"/>
    <w:rsid w:val="003B77A0"/>
    <w:rsid w:val="003C4768"/>
    <w:rsid w:val="003C4983"/>
    <w:rsid w:val="003C7D85"/>
    <w:rsid w:val="003D1965"/>
    <w:rsid w:val="003D1CB0"/>
    <w:rsid w:val="003D4E6C"/>
    <w:rsid w:val="003E196E"/>
    <w:rsid w:val="003E65F6"/>
    <w:rsid w:val="003E7A57"/>
    <w:rsid w:val="00407C4B"/>
    <w:rsid w:val="00407EBB"/>
    <w:rsid w:val="004110D8"/>
    <w:rsid w:val="00411DA8"/>
    <w:rsid w:val="0041355C"/>
    <w:rsid w:val="00413CF5"/>
    <w:rsid w:val="00414C24"/>
    <w:rsid w:val="00415144"/>
    <w:rsid w:val="00416187"/>
    <w:rsid w:val="004200B3"/>
    <w:rsid w:val="004225EA"/>
    <w:rsid w:val="00422F20"/>
    <w:rsid w:val="00426A40"/>
    <w:rsid w:val="00430791"/>
    <w:rsid w:val="00432877"/>
    <w:rsid w:val="004358CC"/>
    <w:rsid w:val="00435D26"/>
    <w:rsid w:val="00436537"/>
    <w:rsid w:val="004365F8"/>
    <w:rsid w:val="00437A9E"/>
    <w:rsid w:val="00442942"/>
    <w:rsid w:val="004474BE"/>
    <w:rsid w:val="00453E45"/>
    <w:rsid w:val="00456700"/>
    <w:rsid w:val="004618C9"/>
    <w:rsid w:val="00462F45"/>
    <w:rsid w:val="0046347D"/>
    <w:rsid w:val="00470939"/>
    <w:rsid w:val="00470B85"/>
    <w:rsid w:val="00470F19"/>
    <w:rsid w:val="00471015"/>
    <w:rsid w:val="004818F8"/>
    <w:rsid w:val="00481AD3"/>
    <w:rsid w:val="00484849"/>
    <w:rsid w:val="00485AA2"/>
    <w:rsid w:val="004875C7"/>
    <w:rsid w:val="00487B4F"/>
    <w:rsid w:val="00491B98"/>
    <w:rsid w:val="004A0005"/>
    <w:rsid w:val="004A0848"/>
    <w:rsid w:val="004A1BE6"/>
    <w:rsid w:val="004A523F"/>
    <w:rsid w:val="004A7F2C"/>
    <w:rsid w:val="004B1F3E"/>
    <w:rsid w:val="004B76D6"/>
    <w:rsid w:val="004D01A9"/>
    <w:rsid w:val="004D141F"/>
    <w:rsid w:val="004D2BF8"/>
    <w:rsid w:val="004D4871"/>
    <w:rsid w:val="004E1530"/>
    <w:rsid w:val="004E2E74"/>
    <w:rsid w:val="004E3BA9"/>
    <w:rsid w:val="004F23EC"/>
    <w:rsid w:val="00504792"/>
    <w:rsid w:val="00511FAC"/>
    <w:rsid w:val="00514AD4"/>
    <w:rsid w:val="00516C16"/>
    <w:rsid w:val="00520ED2"/>
    <w:rsid w:val="0052337A"/>
    <w:rsid w:val="005301E5"/>
    <w:rsid w:val="00534EE7"/>
    <w:rsid w:val="00535D8B"/>
    <w:rsid w:val="005465D1"/>
    <w:rsid w:val="00546779"/>
    <w:rsid w:val="00550851"/>
    <w:rsid w:val="00551507"/>
    <w:rsid w:val="005516DE"/>
    <w:rsid w:val="005521D4"/>
    <w:rsid w:val="0055240E"/>
    <w:rsid w:val="0055296C"/>
    <w:rsid w:val="00552C84"/>
    <w:rsid w:val="00553C09"/>
    <w:rsid w:val="005568D5"/>
    <w:rsid w:val="00556985"/>
    <w:rsid w:val="005570C9"/>
    <w:rsid w:val="0056290D"/>
    <w:rsid w:val="005656D0"/>
    <w:rsid w:val="00567D6E"/>
    <w:rsid w:val="00572117"/>
    <w:rsid w:val="0057524B"/>
    <w:rsid w:val="00575835"/>
    <w:rsid w:val="0058022F"/>
    <w:rsid w:val="00580FC4"/>
    <w:rsid w:val="00581328"/>
    <w:rsid w:val="005A3786"/>
    <w:rsid w:val="005A4F79"/>
    <w:rsid w:val="005A7DCA"/>
    <w:rsid w:val="005B1119"/>
    <w:rsid w:val="005B1912"/>
    <w:rsid w:val="005B3423"/>
    <w:rsid w:val="005C0B8D"/>
    <w:rsid w:val="005C5A93"/>
    <w:rsid w:val="005C6A66"/>
    <w:rsid w:val="005D36BF"/>
    <w:rsid w:val="005D57F4"/>
    <w:rsid w:val="005E156F"/>
    <w:rsid w:val="005E3B34"/>
    <w:rsid w:val="005F30BC"/>
    <w:rsid w:val="006002A7"/>
    <w:rsid w:val="00601E9B"/>
    <w:rsid w:val="0060231F"/>
    <w:rsid w:val="006065E7"/>
    <w:rsid w:val="00610C5A"/>
    <w:rsid w:val="0061616C"/>
    <w:rsid w:val="00617EF4"/>
    <w:rsid w:val="00621D63"/>
    <w:rsid w:val="00622FE2"/>
    <w:rsid w:val="00625A92"/>
    <w:rsid w:val="0063029C"/>
    <w:rsid w:val="00631F46"/>
    <w:rsid w:val="00634C3E"/>
    <w:rsid w:val="006351F4"/>
    <w:rsid w:val="006377BD"/>
    <w:rsid w:val="00640907"/>
    <w:rsid w:val="00640F5B"/>
    <w:rsid w:val="00643737"/>
    <w:rsid w:val="00645A93"/>
    <w:rsid w:val="0064702D"/>
    <w:rsid w:val="006473F1"/>
    <w:rsid w:val="0065363D"/>
    <w:rsid w:val="00653FFC"/>
    <w:rsid w:val="00656CA4"/>
    <w:rsid w:val="00664BB5"/>
    <w:rsid w:val="006671BE"/>
    <w:rsid w:val="00671717"/>
    <w:rsid w:val="00671D47"/>
    <w:rsid w:val="00674E65"/>
    <w:rsid w:val="006764A4"/>
    <w:rsid w:val="006821DA"/>
    <w:rsid w:val="0068396F"/>
    <w:rsid w:val="006846F0"/>
    <w:rsid w:val="006854E9"/>
    <w:rsid w:val="0068670B"/>
    <w:rsid w:val="00686A1A"/>
    <w:rsid w:val="006905AB"/>
    <w:rsid w:val="00693096"/>
    <w:rsid w:val="00695C69"/>
    <w:rsid w:val="006A058D"/>
    <w:rsid w:val="006A3B0F"/>
    <w:rsid w:val="006A6BED"/>
    <w:rsid w:val="006B3ED1"/>
    <w:rsid w:val="006B470D"/>
    <w:rsid w:val="006B5281"/>
    <w:rsid w:val="006C24A3"/>
    <w:rsid w:val="006C3424"/>
    <w:rsid w:val="006D3181"/>
    <w:rsid w:val="006D65D4"/>
    <w:rsid w:val="006D75E1"/>
    <w:rsid w:val="006D7AC5"/>
    <w:rsid w:val="006E0581"/>
    <w:rsid w:val="006E0DCC"/>
    <w:rsid w:val="006F1B01"/>
    <w:rsid w:val="006F22EC"/>
    <w:rsid w:val="006F35A0"/>
    <w:rsid w:val="006F467F"/>
    <w:rsid w:val="006F5291"/>
    <w:rsid w:val="0070397F"/>
    <w:rsid w:val="007041B4"/>
    <w:rsid w:val="007051D7"/>
    <w:rsid w:val="00706508"/>
    <w:rsid w:val="00710927"/>
    <w:rsid w:val="00713385"/>
    <w:rsid w:val="007144A1"/>
    <w:rsid w:val="00714556"/>
    <w:rsid w:val="007176C9"/>
    <w:rsid w:val="007351CE"/>
    <w:rsid w:val="007366D6"/>
    <w:rsid w:val="00745F5A"/>
    <w:rsid w:val="00746563"/>
    <w:rsid w:val="007474A3"/>
    <w:rsid w:val="00754320"/>
    <w:rsid w:val="007570D8"/>
    <w:rsid w:val="00757889"/>
    <w:rsid w:val="0075788D"/>
    <w:rsid w:val="00760161"/>
    <w:rsid w:val="0076568A"/>
    <w:rsid w:val="00770649"/>
    <w:rsid w:val="00772AA3"/>
    <w:rsid w:val="007753C6"/>
    <w:rsid w:val="00784604"/>
    <w:rsid w:val="007852F3"/>
    <w:rsid w:val="00795B9F"/>
    <w:rsid w:val="007972A6"/>
    <w:rsid w:val="007A591A"/>
    <w:rsid w:val="007B0E55"/>
    <w:rsid w:val="007B2913"/>
    <w:rsid w:val="007B2AB4"/>
    <w:rsid w:val="007B4396"/>
    <w:rsid w:val="007C28D7"/>
    <w:rsid w:val="007C35D1"/>
    <w:rsid w:val="007C37AC"/>
    <w:rsid w:val="007C41AF"/>
    <w:rsid w:val="007D0B08"/>
    <w:rsid w:val="007D355F"/>
    <w:rsid w:val="007D35E4"/>
    <w:rsid w:val="007D4A37"/>
    <w:rsid w:val="007D78E7"/>
    <w:rsid w:val="007E27EA"/>
    <w:rsid w:val="007E47C5"/>
    <w:rsid w:val="007E6C1B"/>
    <w:rsid w:val="007F0463"/>
    <w:rsid w:val="007F1F8D"/>
    <w:rsid w:val="007F41D0"/>
    <w:rsid w:val="007F570E"/>
    <w:rsid w:val="00802074"/>
    <w:rsid w:val="00802D41"/>
    <w:rsid w:val="00804B0C"/>
    <w:rsid w:val="00806F17"/>
    <w:rsid w:val="0081239B"/>
    <w:rsid w:val="00815B85"/>
    <w:rsid w:val="008209C7"/>
    <w:rsid w:val="008308DA"/>
    <w:rsid w:val="00832470"/>
    <w:rsid w:val="00832654"/>
    <w:rsid w:val="00832DDE"/>
    <w:rsid w:val="008334DA"/>
    <w:rsid w:val="00834227"/>
    <w:rsid w:val="0083667A"/>
    <w:rsid w:val="00836CBB"/>
    <w:rsid w:val="00836FCF"/>
    <w:rsid w:val="00846DD6"/>
    <w:rsid w:val="00847B12"/>
    <w:rsid w:val="00851208"/>
    <w:rsid w:val="00852B1A"/>
    <w:rsid w:val="00856D83"/>
    <w:rsid w:val="00857142"/>
    <w:rsid w:val="00857A89"/>
    <w:rsid w:val="00861B5D"/>
    <w:rsid w:val="00861BA4"/>
    <w:rsid w:val="00863D87"/>
    <w:rsid w:val="008652D7"/>
    <w:rsid w:val="00866568"/>
    <w:rsid w:val="00873AA5"/>
    <w:rsid w:val="00874685"/>
    <w:rsid w:val="00874B5C"/>
    <w:rsid w:val="008806DA"/>
    <w:rsid w:val="00883543"/>
    <w:rsid w:val="008839CA"/>
    <w:rsid w:val="00894C44"/>
    <w:rsid w:val="00894C8E"/>
    <w:rsid w:val="00896ABB"/>
    <w:rsid w:val="008A0788"/>
    <w:rsid w:val="008A13BC"/>
    <w:rsid w:val="008A2161"/>
    <w:rsid w:val="008A4A88"/>
    <w:rsid w:val="008A6F0D"/>
    <w:rsid w:val="008C026C"/>
    <w:rsid w:val="008C74B0"/>
    <w:rsid w:val="008D7057"/>
    <w:rsid w:val="008E0683"/>
    <w:rsid w:val="008E605F"/>
    <w:rsid w:val="008F0AA8"/>
    <w:rsid w:val="008F167D"/>
    <w:rsid w:val="008F545C"/>
    <w:rsid w:val="008F5A78"/>
    <w:rsid w:val="008F624C"/>
    <w:rsid w:val="00901FA7"/>
    <w:rsid w:val="00902AE9"/>
    <w:rsid w:val="009034FA"/>
    <w:rsid w:val="0091469F"/>
    <w:rsid w:val="0091565D"/>
    <w:rsid w:val="0091665E"/>
    <w:rsid w:val="00922397"/>
    <w:rsid w:val="009254FD"/>
    <w:rsid w:val="00926F66"/>
    <w:rsid w:val="0092720A"/>
    <w:rsid w:val="0093233B"/>
    <w:rsid w:val="009323DE"/>
    <w:rsid w:val="00932DF0"/>
    <w:rsid w:val="00932F85"/>
    <w:rsid w:val="00934FA4"/>
    <w:rsid w:val="009356ED"/>
    <w:rsid w:val="00936FD0"/>
    <w:rsid w:val="00937692"/>
    <w:rsid w:val="009410D9"/>
    <w:rsid w:val="00941D78"/>
    <w:rsid w:val="00947EDE"/>
    <w:rsid w:val="0095028E"/>
    <w:rsid w:val="00963A58"/>
    <w:rsid w:val="0096407E"/>
    <w:rsid w:val="009643D3"/>
    <w:rsid w:val="00964BCF"/>
    <w:rsid w:val="009757E0"/>
    <w:rsid w:val="009761D1"/>
    <w:rsid w:val="00981BFE"/>
    <w:rsid w:val="00984874"/>
    <w:rsid w:val="009863DE"/>
    <w:rsid w:val="009930C7"/>
    <w:rsid w:val="0099440E"/>
    <w:rsid w:val="00996FF7"/>
    <w:rsid w:val="009975A2"/>
    <w:rsid w:val="009A560D"/>
    <w:rsid w:val="009B05E5"/>
    <w:rsid w:val="009B283F"/>
    <w:rsid w:val="009B60C0"/>
    <w:rsid w:val="009C0693"/>
    <w:rsid w:val="009D0CC6"/>
    <w:rsid w:val="009D10E1"/>
    <w:rsid w:val="009D683E"/>
    <w:rsid w:val="009D6DF8"/>
    <w:rsid w:val="009E0957"/>
    <w:rsid w:val="009F358A"/>
    <w:rsid w:val="009F4E40"/>
    <w:rsid w:val="009F538C"/>
    <w:rsid w:val="009F7039"/>
    <w:rsid w:val="00A03966"/>
    <w:rsid w:val="00A05B07"/>
    <w:rsid w:val="00A13812"/>
    <w:rsid w:val="00A13A2B"/>
    <w:rsid w:val="00A15570"/>
    <w:rsid w:val="00A15BEB"/>
    <w:rsid w:val="00A17A29"/>
    <w:rsid w:val="00A20012"/>
    <w:rsid w:val="00A27F3E"/>
    <w:rsid w:val="00A30B73"/>
    <w:rsid w:val="00A31B2D"/>
    <w:rsid w:val="00A369D7"/>
    <w:rsid w:val="00A40BEC"/>
    <w:rsid w:val="00A426D7"/>
    <w:rsid w:val="00A42826"/>
    <w:rsid w:val="00A4486A"/>
    <w:rsid w:val="00A45150"/>
    <w:rsid w:val="00A529B2"/>
    <w:rsid w:val="00A5395D"/>
    <w:rsid w:val="00A54D86"/>
    <w:rsid w:val="00A57625"/>
    <w:rsid w:val="00A60A5F"/>
    <w:rsid w:val="00A62C45"/>
    <w:rsid w:val="00A6307A"/>
    <w:rsid w:val="00A671E9"/>
    <w:rsid w:val="00A70D83"/>
    <w:rsid w:val="00A73540"/>
    <w:rsid w:val="00A737F3"/>
    <w:rsid w:val="00A7432B"/>
    <w:rsid w:val="00A7526A"/>
    <w:rsid w:val="00A75E70"/>
    <w:rsid w:val="00A864E7"/>
    <w:rsid w:val="00A91FB1"/>
    <w:rsid w:val="00A92BB9"/>
    <w:rsid w:val="00A940A8"/>
    <w:rsid w:val="00A95F37"/>
    <w:rsid w:val="00AA26ED"/>
    <w:rsid w:val="00AA4BFB"/>
    <w:rsid w:val="00AA542C"/>
    <w:rsid w:val="00AA5E19"/>
    <w:rsid w:val="00AA6B6C"/>
    <w:rsid w:val="00AB0C06"/>
    <w:rsid w:val="00AB2034"/>
    <w:rsid w:val="00AB304F"/>
    <w:rsid w:val="00AB5944"/>
    <w:rsid w:val="00AB7FC3"/>
    <w:rsid w:val="00AC222E"/>
    <w:rsid w:val="00AC36E1"/>
    <w:rsid w:val="00AC5C73"/>
    <w:rsid w:val="00AC6348"/>
    <w:rsid w:val="00AD194F"/>
    <w:rsid w:val="00AD2E1B"/>
    <w:rsid w:val="00AE3C28"/>
    <w:rsid w:val="00AF49DE"/>
    <w:rsid w:val="00AF5094"/>
    <w:rsid w:val="00AF6C76"/>
    <w:rsid w:val="00B028B1"/>
    <w:rsid w:val="00B11B50"/>
    <w:rsid w:val="00B122A5"/>
    <w:rsid w:val="00B13705"/>
    <w:rsid w:val="00B16B5C"/>
    <w:rsid w:val="00B20CE3"/>
    <w:rsid w:val="00B22298"/>
    <w:rsid w:val="00B23F59"/>
    <w:rsid w:val="00B268F7"/>
    <w:rsid w:val="00B32DFE"/>
    <w:rsid w:val="00B3746A"/>
    <w:rsid w:val="00B37814"/>
    <w:rsid w:val="00B3790F"/>
    <w:rsid w:val="00B428A0"/>
    <w:rsid w:val="00B44B12"/>
    <w:rsid w:val="00B45B2C"/>
    <w:rsid w:val="00B55024"/>
    <w:rsid w:val="00B60EF0"/>
    <w:rsid w:val="00B612AE"/>
    <w:rsid w:val="00B636B5"/>
    <w:rsid w:val="00B672C5"/>
    <w:rsid w:val="00B70C7A"/>
    <w:rsid w:val="00B7324A"/>
    <w:rsid w:val="00B7583B"/>
    <w:rsid w:val="00B76140"/>
    <w:rsid w:val="00B766D4"/>
    <w:rsid w:val="00B84A16"/>
    <w:rsid w:val="00B907EB"/>
    <w:rsid w:val="00B957DC"/>
    <w:rsid w:val="00B97721"/>
    <w:rsid w:val="00BA12BC"/>
    <w:rsid w:val="00BA3F9A"/>
    <w:rsid w:val="00BA58C9"/>
    <w:rsid w:val="00BA739D"/>
    <w:rsid w:val="00BB097E"/>
    <w:rsid w:val="00BB4CFB"/>
    <w:rsid w:val="00BB5D35"/>
    <w:rsid w:val="00BB7480"/>
    <w:rsid w:val="00BC240F"/>
    <w:rsid w:val="00BD5A44"/>
    <w:rsid w:val="00BD5A93"/>
    <w:rsid w:val="00BD7783"/>
    <w:rsid w:val="00BD7D16"/>
    <w:rsid w:val="00BE21E1"/>
    <w:rsid w:val="00BE2767"/>
    <w:rsid w:val="00BE2F18"/>
    <w:rsid w:val="00BE5557"/>
    <w:rsid w:val="00BE5AA1"/>
    <w:rsid w:val="00BF0806"/>
    <w:rsid w:val="00BF1ED0"/>
    <w:rsid w:val="00BF41EA"/>
    <w:rsid w:val="00BF6844"/>
    <w:rsid w:val="00C013F8"/>
    <w:rsid w:val="00C014C3"/>
    <w:rsid w:val="00C038A8"/>
    <w:rsid w:val="00C0700F"/>
    <w:rsid w:val="00C0754F"/>
    <w:rsid w:val="00C14A87"/>
    <w:rsid w:val="00C166E8"/>
    <w:rsid w:val="00C16F09"/>
    <w:rsid w:val="00C213A2"/>
    <w:rsid w:val="00C2217B"/>
    <w:rsid w:val="00C253FD"/>
    <w:rsid w:val="00C25FE4"/>
    <w:rsid w:val="00C31574"/>
    <w:rsid w:val="00C325F1"/>
    <w:rsid w:val="00C330D5"/>
    <w:rsid w:val="00C44283"/>
    <w:rsid w:val="00C450FD"/>
    <w:rsid w:val="00C55E99"/>
    <w:rsid w:val="00C60675"/>
    <w:rsid w:val="00C63E96"/>
    <w:rsid w:val="00C64D86"/>
    <w:rsid w:val="00C66211"/>
    <w:rsid w:val="00C723E4"/>
    <w:rsid w:val="00C75DD3"/>
    <w:rsid w:val="00C76544"/>
    <w:rsid w:val="00C818FC"/>
    <w:rsid w:val="00C86799"/>
    <w:rsid w:val="00C92DFB"/>
    <w:rsid w:val="00C96068"/>
    <w:rsid w:val="00C962BB"/>
    <w:rsid w:val="00CA719E"/>
    <w:rsid w:val="00CA7EA0"/>
    <w:rsid w:val="00CB6213"/>
    <w:rsid w:val="00CB7CF1"/>
    <w:rsid w:val="00CC42FD"/>
    <w:rsid w:val="00CC47A9"/>
    <w:rsid w:val="00CC70C6"/>
    <w:rsid w:val="00CC75E4"/>
    <w:rsid w:val="00CD02EE"/>
    <w:rsid w:val="00CD1205"/>
    <w:rsid w:val="00CD1A59"/>
    <w:rsid w:val="00CD45E7"/>
    <w:rsid w:val="00CD462B"/>
    <w:rsid w:val="00CE27B9"/>
    <w:rsid w:val="00CE315F"/>
    <w:rsid w:val="00CF302F"/>
    <w:rsid w:val="00CF3537"/>
    <w:rsid w:val="00CF5BE8"/>
    <w:rsid w:val="00D0314D"/>
    <w:rsid w:val="00D03D74"/>
    <w:rsid w:val="00D0647F"/>
    <w:rsid w:val="00D074C6"/>
    <w:rsid w:val="00D10B51"/>
    <w:rsid w:val="00D115E3"/>
    <w:rsid w:val="00D125E0"/>
    <w:rsid w:val="00D1348E"/>
    <w:rsid w:val="00D158F7"/>
    <w:rsid w:val="00D16C25"/>
    <w:rsid w:val="00D16D1E"/>
    <w:rsid w:val="00D20672"/>
    <w:rsid w:val="00D2088B"/>
    <w:rsid w:val="00D2365F"/>
    <w:rsid w:val="00D27C62"/>
    <w:rsid w:val="00D33281"/>
    <w:rsid w:val="00D3362A"/>
    <w:rsid w:val="00D360BF"/>
    <w:rsid w:val="00D4020C"/>
    <w:rsid w:val="00D40A62"/>
    <w:rsid w:val="00D4255C"/>
    <w:rsid w:val="00D43180"/>
    <w:rsid w:val="00D44AC1"/>
    <w:rsid w:val="00D46027"/>
    <w:rsid w:val="00D46303"/>
    <w:rsid w:val="00D472D0"/>
    <w:rsid w:val="00D50576"/>
    <w:rsid w:val="00D51AF2"/>
    <w:rsid w:val="00D53B26"/>
    <w:rsid w:val="00D53F84"/>
    <w:rsid w:val="00D54FB6"/>
    <w:rsid w:val="00D57D17"/>
    <w:rsid w:val="00D75B9A"/>
    <w:rsid w:val="00D809E7"/>
    <w:rsid w:val="00D80E43"/>
    <w:rsid w:val="00D85061"/>
    <w:rsid w:val="00D86D44"/>
    <w:rsid w:val="00D872A7"/>
    <w:rsid w:val="00D91830"/>
    <w:rsid w:val="00D92AA2"/>
    <w:rsid w:val="00D92DFD"/>
    <w:rsid w:val="00D93A4F"/>
    <w:rsid w:val="00D9436E"/>
    <w:rsid w:val="00DA488C"/>
    <w:rsid w:val="00DB16C1"/>
    <w:rsid w:val="00DB31BF"/>
    <w:rsid w:val="00DC0F5F"/>
    <w:rsid w:val="00DC10C6"/>
    <w:rsid w:val="00DC57D6"/>
    <w:rsid w:val="00DC7AD7"/>
    <w:rsid w:val="00DD516E"/>
    <w:rsid w:val="00DD5FEC"/>
    <w:rsid w:val="00DD69E9"/>
    <w:rsid w:val="00DE29E9"/>
    <w:rsid w:val="00DE4490"/>
    <w:rsid w:val="00DE5E3F"/>
    <w:rsid w:val="00DE6585"/>
    <w:rsid w:val="00DE7782"/>
    <w:rsid w:val="00DF0A0F"/>
    <w:rsid w:val="00DF4678"/>
    <w:rsid w:val="00DF68B1"/>
    <w:rsid w:val="00DF75E6"/>
    <w:rsid w:val="00DF7F4E"/>
    <w:rsid w:val="00E01908"/>
    <w:rsid w:val="00E0598F"/>
    <w:rsid w:val="00E05C1B"/>
    <w:rsid w:val="00E13A14"/>
    <w:rsid w:val="00E160CF"/>
    <w:rsid w:val="00E16852"/>
    <w:rsid w:val="00E16CF3"/>
    <w:rsid w:val="00E2095F"/>
    <w:rsid w:val="00E2442D"/>
    <w:rsid w:val="00E3505E"/>
    <w:rsid w:val="00E35464"/>
    <w:rsid w:val="00E36A3C"/>
    <w:rsid w:val="00E373E8"/>
    <w:rsid w:val="00E4435D"/>
    <w:rsid w:val="00E46F19"/>
    <w:rsid w:val="00E47DD0"/>
    <w:rsid w:val="00E530DC"/>
    <w:rsid w:val="00E55381"/>
    <w:rsid w:val="00E57C3C"/>
    <w:rsid w:val="00E57D29"/>
    <w:rsid w:val="00E67179"/>
    <w:rsid w:val="00E70F6A"/>
    <w:rsid w:val="00E804DA"/>
    <w:rsid w:val="00E817E3"/>
    <w:rsid w:val="00E81BAD"/>
    <w:rsid w:val="00E91762"/>
    <w:rsid w:val="00E941B9"/>
    <w:rsid w:val="00EA2E19"/>
    <w:rsid w:val="00EB2920"/>
    <w:rsid w:val="00EB6C92"/>
    <w:rsid w:val="00EC3E00"/>
    <w:rsid w:val="00EC4963"/>
    <w:rsid w:val="00EC6AFB"/>
    <w:rsid w:val="00EC7006"/>
    <w:rsid w:val="00ED145C"/>
    <w:rsid w:val="00ED4541"/>
    <w:rsid w:val="00ED6429"/>
    <w:rsid w:val="00ED683A"/>
    <w:rsid w:val="00ED7968"/>
    <w:rsid w:val="00EE1AAB"/>
    <w:rsid w:val="00EE75B6"/>
    <w:rsid w:val="00EF09AF"/>
    <w:rsid w:val="00EF1FB5"/>
    <w:rsid w:val="00EF2DED"/>
    <w:rsid w:val="00EF36F7"/>
    <w:rsid w:val="00EF5F44"/>
    <w:rsid w:val="00EF62F4"/>
    <w:rsid w:val="00F05834"/>
    <w:rsid w:val="00F05A52"/>
    <w:rsid w:val="00F067F2"/>
    <w:rsid w:val="00F10B0D"/>
    <w:rsid w:val="00F10BD3"/>
    <w:rsid w:val="00F13F27"/>
    <w:rsid w:val="00F21254"/>
    <w:rsid w:val="00F24D14"/>
    <w:rsid w:val="00F251AB"/>
    <w:rsid w:val="00F33836"/>
    <w:rsid w:val="00F413C2"/>
    <w:rsid w:val="00F47A64"/>
    <w:rsid w:val="00F5139D"/>
    <w:rsid w:val="00F51C22"/>
    <w:rsid w:val="00F54731"/>
    <w:rsid w:val="00F61B8E"/>
    <w:rsid w:val="00F62F0F"/>
    <w:rsid w:val="00F64FB6"/>
    <w:rsid w:val="00F65FDB"/>
    <w:rsid w:val="00F70C13"/>
    <w:rsid w:val="00F86211"/>
    <w:rsid w:val="00F94BF8"/>
    <w:rsid w:val="00F94EFE"/>
    <w:rsid w:val="00F95079"/>
    <w:rsid w:val="00FA3CBA"/>
    <w:rsid w:val="00FB1243"/>
    <w:rsid w:val="00FB2D1B"/>
    <w:rsid w:val="00FB4E60"/>
    <w:rsid w:val="00FB4FDB"/>
    <w:rsid w:val="00FB58CE"/>
    <w:rsid w:val="00FC2A79"/>
    <w:rsid w:val="00FC361C"/>
    <w:rsid w:val="00FC4449"/>
    <w:rsid w:val="00FC58D7"/>
    <w:rsid w:val="00FC79A7"/>
    <w:rsid w:val="00FD06B0"/>
    <w:rsid w:val="00FD08AE"/>
    <w:rsid w:val="00FD5084"/>
    <w:rsid w:val="00FD7BBF"/>
    <w:rsid w:val="00FE08F4"/>
    <w:rsid w:val="00FE43BF"/>
    <w:rsid w:val="00FE5487"/>
    <w:rsid w:val="00FE7F1F"/>
    <w:rsid w:val="00FE7F81"/>
    <w:rsid w:val="00FF0ACD"/>
    <w:rsid w:val="00FF1966"/>
    <w:rsid w:val="00FF3D3D"/>
    <w:rsid w:val="00FF7F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873EBD"/>
  <w15:docId w15:val="{210CFAF5-0601-41EA-BC6D-4E40E3742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lsdException w:name="heading 2" w:semiHidden="1" w:uiPriority="0" w:unhideWhenUsed="1"/>
    <w:lsdException w:name="heading 3" w:semiHidden="1" w:uiPriority="9"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8F167D"/>
  </w:style>
  <w:style w:type="paragraph" w:styleId="Titre1">
    <w:name w:val="heading 1"/>
    <w:basedOn w:val="Normal"/>
    <w:next w:val="Normal"/>
    <w:link w:val="Titre1Car"/>
    <w:rsid w:val="00804B0C"/>
    <w:pPr>
      <w:keepNext/>
      <w:keepLines/>
      <w:numPr>
        <w:numId w:val="28"/>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aliases w:val="Titre2"/>
    <w:basedOn w:val="Normal"/>
    <w:next w:val="Normal"/>
    <w:link w:val="Titre2Car"/>
    <w:unhideWhenUsed/>
    <w:rsid w:val="00C16F09"/>
    <w:pPr>
      <w:keepNext/>
      <w:keepLines/>
      <w:numPr>
        <w:ilvl w:val="1"/>
        <w:numId w:val="28"/>
      </w:numPr>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rsid w:val="00E91762"/>
    <w:pPr>
      <w:keepNext/>
      <w:keepLines/>
      <w:numPr>
        <w:ilvl w:val="2"/>
        <w:numId w:val="28"/>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rsid w:val="000B509F"/>
    <w:pPr>
      <w:keepNext/>
      <w:numPr>
        <w:ilvl w:val="3"/>
        <w:numId w:val="28"/>
      </w:numPr>
      <w:spacing w:after="60" w:line="240" w:lineRule="auto"/>
      <w:jc w:val="both"/>
      <w:outlineLvl w:val="3"/>
    </w:pPr>
    <w:rPr>
      <w:rFonts w:ascii="Arial" w:eastAsia="Times New Roman" w:hAnsi="Arial" w:cs="Times New Roman"/>
      <w:b/>
      <w:snapToGrid w:val="0"/>
      <w:sz w:val="24"/>
      <w:lang w:eastAsia="fr-FR"/>
    </w:rPr>
  </w:style>
  <w:style w:type="paragraph" w:styleId="Titre5">
    <w:name w:val="heading 5"/>
    <w:basedOn w:val="Normal"/>
    <w:next w:val="Normal"/>
    <w:link w:val="Titre5Car"/>
    <w:rsid w:val="000B509F"/>
    <w:pPr>
      <w:numPr>
        <w:ilvl w:val="4"/>
        <w:numId w:val="28"/>
      </w:numPr>
      <w:spacing w:before="240" w:after="60" w:line="240" w:lineRule="auto"/>
      <w:outlineLvl w:val="4"/>
    </w:pPr>
    <w:rPr>
      <w:rFonts w:ascii="Times New Roman" w:eastAsia="Times New Roman" w:hAnsi="Times New Roman" w:cs="Times New Roman"/>
      <w:snapToGrid w:val="0"/>
      <w:lang w:eastAsia="fr-FR"/>
    </w:rPr>
  </w:style>
  <w:style w:type="paragraph" w:styleId="Titre6">
    <w:name w:val="heading 6"/>
    <w:basedOn w:val="Normal"/>
    <w:next w:val="Normal"/>
    <w:link w:val="Titre6Car"/>
    <w:rsid w:val="000B509F"/>
    <w:pPr>
      <w:numPr>
        <w:ilvl w:val="5"/>
        <w:numId w:val="28"/>
      </w:numPr>
      <w:spacing w:before="240" w:after="60" w:line="240" w:lineRule="auto"/>
      <w:outlineLvl w:val="5"/>
    </w:pPr>
    <w:rPr>
      <w:rFonts w:ascii="Times New Roman" w:eastAsia="Times New Roman" w:hAnsi="Times New Roman" w:cs="Times New Roman"/>
      <w:i/>
      <w:snapToGrid w:val="0"/>
      <w:lang w:eastAsia="fr-FR"/>
    </w:rPr>
  </w:style>
  <w:style w:type="paragraph" w:styleId="Titre7">
    <w:name w:val="heading 7"/>
    <w:basedOn w:val="Normal"/>
    <w:next w:val="Normal"/>
    <w:link w:val="Titre7Car"/>
    <w:rsid w:val="000B509F"/>
    <w:pPr>
      <w:numPr>
        <w:ilvl w:val="6"/>
        <w:numId w:val="28"/>
      </w:numPr>
      <w:spacing w:before="240" w:after="60" w:line="240" w:lineRule="auto"/>
      <w:outlineLvl w:val="6"/>
    </w:pPr>
    <w:rPr>
      <w:rFonts w:ascii="Arial" w:eastAsia="Times New Roman" w:hAnsi="Arial" w:cs="Times New Roman"/>
      <w:snapToGrid w:val="0"/>
      <w:sz w:val="24"/>
      <w:lang w:eastAsia="fr-FR"/>
    </w:rPr>
  </w:style>
  <w:style w:type="paragraph" w:styleId="Titre8">
    <w:name w:val="heading 8"/>
    <w:basedOn w:val="Normal"/>
    <w:next w:val="Normal"/>
    <w:link w:val="Titre8Car"/>
    <w:rsid w:val="000B509F"/>
    <w:pPr>
      <w:numPr>
        <w:ilvl w:val="7"/>
        <w:numId w:val="28"/>
      </w:numPr>
      <w:spacing w:before="240" w:after="60" w:line="240" w:lineRule="auto"/>
      <w:outlineLvl w:val="7"/>
    </w:pPr>
    <w:rPr>
      <w:rFonts w:ascii="Arial" w:eastAsia="Times New Roman" w:hAnsi="Arial" w:cs="Times New Roman"/>
      <w:i/>
      <w:snapToGrid w:val="0"/>
      <w:sz w:val="24"/>
      <w:lang w:eastAsia="fr-FR"/>
    </w:rPr>
  </w:style>
  <w:style w:type="paragraph" w:styleId="Titre9">
    <w:name w:val="heading 9"/>
    <w:basedOn w:val="Normal"/>
    <w:next w:val="Normal"/>
    <w:link w:val="Titre9Car"/>
    <w:rsid w:val="000B509F"/>
    <w:pPr>
      <w:numPr>
        <w:ilvl w:val="8"/>
        <w:numId w:val="28"/>
      </w:numPr>
      <w:spacing w:before="240" w:after="60" w:line="240" w:lineRule="auto"/>
      <w:outlineLvl w:val="8"/>
    </w:pPr>
    <w:rPr>
      <w:rFonts w:ascii="Arial" w:eastAsia="Times New Roman" w:hAnsi="Arial" w:cs="Times New Roman"/>
      <w:b/>
      <w:i/>
      <w:snapToGrid w:val="0"/>
      <w:sz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oterEven">
    <w:name w:val="Footer Even"/>
    <w:basedOn w:val="Normal"/>
    <w:rsid w:val="00C16F09"/>
    <w:pPr>
      <w:pBdr>
        <w:top w:val="single" w:sz="4" w:space="1" w:color="4F81BD" w:themeColor="accent1"/>
      </w:pBdr>
      <w:spacing w:after="180" w:line="264" w:lineRule="auto"/>
    </w:pPr>
    <w:rPr>
      <w:rFonts w:eastAsiaTheme="minorEastAsia"/>
      <w:color w:val="1F497D" w:themeColor="text2"/>
      <w:sz w:val="20"/>
      <w:szCs w:val="23"/>
      <w:lang w:eastAsia="fr-FR"/>
    </w:rPr>
  </w:style>
  <w:style w:type="character" w:customStyle="1" w:styleId="Titre1Car">
    <w:name w:val="Titre 1 Car"/>
    <w:basedOn w:val="Policepardfaut"/>
    <w:link w:val="Titre1"/>
    <w:uiPriority w:val="9"/>
    <w:rsid w:val="00804B0C"/>
    <w:rPr>
      <w:rFonts w:asciiTheme="majorHAnsi" w:eastAsiaTheme="majorEastAsia" w:hAnsiTheme="majorHAnsi" w:cstheme="majorBidi"/>
      <w:b/>
      <w:bCs/>
      <w:color w:val="365F91" w:themeColor="accent1" w:themeShade="BF"/>
      <w:sz w:val="28"/>
      <w:szCs w:val="28"/>
    </w:rPr>
  </w:style>
  <w:style w:type="paragraph" w:styleId="TM1">
    <w:name w:val="toc 1"/>
    <w:basedOn w:val="Normal"/>
    <w:next w:val="Normal"/>
    <w:autoRedefine/>
    <w:uiPriority w:val="39"/>
    <w:unhideWhenUsed/>
    <w:rsid w:val="00227D76"/>
    <w:pPr>
      <w:tabs>
        <w:tab w:val="left" w:pos="851"/>
        <w:tab w:val="right" w:leader="dot" w:pos="9062"/>
      </w:tabs>
      <w:spacing w:before="80" w:after="80" w:line="240" w:lineRule="auto"/>
      <w:ind w:left="1134" w:hanging="1134"/>
    </w:pPr>
    <w:rPr>
      <w:rFonts w:ascii="Arial" w:hAnsi="Arial" w:cs="Arial"/>
      <w:b/>
      <w:bCs/>
      <w:noProof/>
      <w:sz w:val="24"/>
      <w:szCs w:val="24"/>
      <w14:scene3d>
        <w14:camera w14:prst="orthographicFront"/>
        <w14:lightRig w14:rig="threePt" w14:dir="t">
          <w14:rot w14:lat="0" w14:lon="0" w14:rev="0"/>
        </w14:lightRig>
      </w14:scene3d>
    </w:rPr>
  </w:style>
  <w:style w:type="paragraph" w:styleId="TM2">
    <w:name w:val="toc 2"/>
    <w:basedOn w:val="Normal"/>
    <w:next w:val="Normal"/>
    <w:autoRedefine/>
    <w:uiPriority w:val="39"/>
    <w:unhideWhenUsed/>
    <w:rsid w:val="00227D76"/>
    <w:pPr>
      <w:tabs>
        <w:tab w:val="left" w:pos="851"/>
        <w:tab w:val="right" w:leader="dot" w:pos="9060"/>
      </w:tabs>
      <w:spacing w:before="120" w:after="0"/>
    </w:pPr>
    <w:rPr>
      <w:rFonts w:ascii="Arial" w:hAnsi="Arial" w:cs="Arial"/>
      <w:b/>
      <w:iCs/>
      <w:noProof/>
      <w:sz w:val="20"/>
      <w:szCs w:val="20"/>
      <w14:scene3d>
        <w14:camera w14:prst="orthographicFront"/>
        <w14:lightRig w14:rig="threePt" w14:dir="t">
          <w14:rot w14:lat="0" w14:lon="0" w14:rev="0"/>
        </w14:lightRig>
      </w14:scene3d>
    </w:rPr>
  </w:style>
  <w:style w:type="paragraph" w:styleId="TM3">
    <w:name w:val="toc 3"/>
    <w:basedOn w:val="Normal"/>
    <w:next w:val="Normal"/>
    <w:autoRedefine/>
    <w:uiPriority w:val="39"/>
    <w:unhideWhenUsed/>
    <w:rsid w:val="00C16F09"/>
    <w:pPr>
      <w:spacing w:after="0"/>
      <w:ind w:left="440"/>
    </w:pPr>
    <w:rPr>
      <w:rFonts w:cstheme="minorHAnsi"/>
      <w:sz w:val="20"/>
      <w:szCs w:val="20"/>
    </w:rPr>
  </w:style>
  <w:style w:type="paragraph" w:styleId="Sansinterligne">
    <w:name w:val="No Spacing"/>
    <w:link w:val="SansinterligneCar"/>
    <w:uiPriority w:val="1"/>
    <w:rsid w:val="00C16F09"/>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C16F09"/>
    <w:rPr>
      <w:rFonts w:eastAsiaTheme="minorEastAsia"/>
      <w:lang w:eastAsia="fr-FR"/>
    </w:rPr>
  </w:style>
  <w:style w:type="paragraph" w:styleId="Paragraphedeliste">
    <w:name w:val="List Paragraph"/>
    <w:basedOn w:val="Normal"/>
    <w:uiPriority w:val="1"/>
    <w:qFormat/>
    <w:rsid w:val="00C16F09"/>
    <w:pPr>
      <w:ind w:left="720"/>
      <w:contextualSpacing/>
    </w:pPr>
  </w:style>
  <w:style w:type="paragraph" w:styleId="En-ttedetabledesmatires">
    <w:name w:val="TOC Heading"/>
    <w:basedOn w:val="Titre1"/>
    <w:next w:val="Normal"/>
    <w:uiPriority w:val="39"/>
    <w:unhideWhenUsed/>
    <w:rsid w:val="00C16F09"/>
    <w:pPr>
      <w:outlineLvl w:val="9"/>
    </w:pPr>
    <w:rPr>
      <w:lang w:eastAsia="fr-FR"/>
    </w:rPr>
  </w:style>
  <w:style w:type="paragraph" w:customStyle="1" w:styleId="Style1">
    <w:name w:val="Style1"/>
    <w:basedOn w:val="Titre1"/>
    <w:link w:val="Style1Car"/>
    <w:rsid w:val="00BF6844"/>
    <w:pPr>
      <w:pBdr>
        <w:bottom w:val="single" w:sz="4" w:space="1" w:color="7030A0"/>
      </w:pBdr>
      <w:spacing w:before="360" w:after="240" w:line="360" w:lineRule="auto"/>
    </w:pPr>
    <w:rPr>
      <w:rFonts w:ascii="Arial Narrow" w:hAnsi="Arial Narrow"/>
      <w:color w:val="7030A0"/>
      <w:szCs w:val="32"/>
    </w:rPr>
  </w:style>
  <w:style w:type="character" w:customStyle="1" w:styleId="Titre2Car">
    <w:name w:val="Titre 2 Car"/>
    <w:aliases w:val="Titre2 Car"/>
    <w:basedOn w:val="Policepardfaut"/>
    <w:link w:val="Titre2"/>
    <w:uiPriority w:val="9"/>
    <w:rsid w:val="00C16F09"/>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rsid w:val="00C16F0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Car">
    <w:name w:val="Titre Car"/>
    <w:basedOn w:val="Policepardfaut"/>
    <w:link w:val="Titre"/>
    <w:rsid w:val="00C16F09"/>
    <w:rPr>
      <w:rFonts w:asciiTheme="majorHAnsi" w:eastAsiaTheme="majorEastAsia" w:hAnsiTheme="majorHAnsi" w:cstheme="majorBidi"/>
      <w:color w:val="17365D" w:themeColor="text2" w:themeShade="BF"/>
      <w:spacing w:val="5"/>
      <w:kern w:val="28"/>
      <w:sz w:val="52"/>
      <w:szCs w:val="52"/>
      <w:lang w:eastAsia="fr-FR"/>
    </w:rPr>
  </w:style>
  <w:style w:type="paragraph" w:styleId="Sous-titre">
    <w:name w:val="Subtitle"/>
    <w:basedOn w:val="Normal"/>
    <w:next w:val="Normal"/>
    <w:link w:val="Sous-titreCar"/>
    <w:uiPriority w:val="11"/>
    <w:rsid w:val="00C16F09"/>
    <w:pPr>
      <w:numPr>
        <w:ilvl w:val="1"/>
      </w:numPr>
    </w:pPr>
    <w:rPr>
      <w:rFonts w:asciiTheme="majorHAnsi" w:eastAsiaTheme="majorEastAsia" w:hAnsiTheme="majorHAnsi" w:cstheme="majorBidi"/>
      <w:i/>
      <w:iCs/>
      <w:color w:val="4F81BD" w:themeColor="accent1"/>
      <w:spacing w:val="15"/>
      <w:sz w:val="24"/>
      <w:szCs w:val="24"/>
      <w:lang w:eastAsia="fr-FR"/>
    </w:rPr>
  </w:style>
  <w:style w:type="character" w:customStyle="1" w:styleId="Sous-titreCar">
    <w:name w:val="Sous-titre Car"/>
    <w:basedOn w:val="Policepardfaut"/>
    <w:link w:val="Sous-titre"/>
    <w:uiPriority w:val="11"/>
    <w:rsid w:val="00C16F09"/>
    <w:rPr>
      <w:rFonts w:asciiTheme="majorHAnsi" w:eastAsiaTheme="majorEastAsia" w:hAnsiTheme="majorHAnsi" w:cstheme="majorBidi"/>
      <w:i/>
      <w:iCs/>
      <w:color w:val="4F81BD" w:themeColor="accent1"/>
      <w:spacing w:val="15"/>
      <w:sz w:val="24"/>
      <w:szCs w:val="24"/>
      <w:lang w:eastAsia="fr-FR"/>
    </w:rPr>
  </w:style>
  <w:style w:type="paragraph" w:styleId="Textedebulles">
    <w:name w:val="Balloon Text"/>
    <w:basedOn w:val="Normal"/>
    <w:link w:val="TextedebullesCar"/>
    <w:uiPriority w:val="99"/>
    <w:semiHidden/>
    <w:unhideWhenUsed/>
    <w:rsid w:val="00804B0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04B0C"/>
    <w:rPr>
      <w:rFonts w:ascii="Tahoma" w:hAnsi="Tahoma" w:cs="Tahoma"/>
      <w:sz w:val="16"/>
      <w:szCs w:val="16"/>
    </w:rPr>
  </w:style>
  <w:style w:type="paragraph" w:customStyle="1" w:styleId="Style2">
    <w:name w:val="Style2"/>
    <w:basedOn w:val="Normal"/>
    <w:link w:val="Style2Car"/>
    <w:qFormat/>
    <w:rsid w:val="000A5071"/>
    <w:pPr>
      <w:keepNext/>
      <w:keepLines/>
      <w:spacing w:before="120" w:after="120"/>
      <w:jc w:val="both"/>
      <w:outlineLvl w:val="0"/>
    </w:pPr>
    <w:rPr>
      <w:rFonts w:ascii="Arial Narrow" w:eastAsiaTheme="majorEastAsia" w:hAnsi="Arial Narrow" w:cstheme="majorBidi"/>
      <w:b/>
      <w:bCs/>
      <w:color w:val="7030A0"/>
      <w:sz w:val="20"/>
      <w:szCs w:val="24"/>
    </w:rPr>
  </w:style>
  <w:style w:type="table" w:styleId="Grilledutableau">
    <w:name w:val="Table Grid"/>
    <w:basedOn w:val="TableauNormal"/>
    <w:rsid w:val="00804B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Car">
    <w:name w:val="Style1 Car"/>
    <w:basedOn w:val="Titre1Car"/>
    <w:link w:val="Style1"/>
    <w:rsid w:val="00BF6844"/>
    <w:rPr>
      <w:rFonts w:ascii="Arial Narrow" w:eastAsiaTheme="majorEastAsia" w:hAnsi="Arial Narrow" w:cstheme="majorBidi"/>
      <w:b/>
      <w:bCs/>
      <w:color w:val="7030A0"/>
      <w:sz w:val="28"/>
      <w:szCs w:val="32"/>
    </w:rPr>
  </w:style>
  <w:style w:type="character" w:customStyle="1" w:styleId="Style2Car">
    <w:name w:val="Style2 Car"/>
    <w:basedOn w:val="Style1Car"/>
    <w:link w:val="Style2"/>
    <w:rsid w:val="000A5071"/>
    <w:rPr>
      <w:rFonts w:ascii="Arial Narrow" w:eastAsiaTheme="majorEastAsia" w:hAnsi="Arial Narrow" w:cstheme="majorBidi"/>
      <w:b/>
      <w:bCs/>
      <w:color w:val="7030A0"/>
      <w:sz w:val="20"/>
      <w:szCs w:val="24"/>
    </w:rPr>
  </w:style>
  <w:style w:type="character" w:styleId="Lienhypertexte">
    <w:name w:val="Hyperlink"/>
    <w:basedOn w:val="Policepardfaut"/>
    <w:uiPriority w:val="99"/>
    <w:unhideWhenUsed/>
    <w:rsid w:val="00804B0C"/>
    <w:rPr>
      <w:color w:val="0000FF" w:themeColor="hyperlink"/>
      <w:u w:val="single"/>
    </w:rPr>
  </w:style>
  <w:style w:type="paragraph" w:customStyle="1" w:styleId="Style3">
    <w:name w:val="Style3"/>
    <w:basedOn w:val="Style2"/>
    <w:link w:val="Style3Car"/>
    <w:rsid w:val="00804B0C"/>
    <w:pPr>
      <w:numPr>
        <w:numId w:val="1"/>
      </w:numPr>
      <w:spacing w:before="360" w:after="360"/>
    </w:pPr>
  </w:style>
  <w:style w:type="paragraph" w:customStyle="1" w:styleId="Default">
    <w:name w:val="Default"/>
    <w:rsid w:val="0009356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yle3Car">
    <w:name w:val="Style3 Car"/>
    <w:basedOn w:val="Style2Car"/>
    <w:link w:val="Style3"/>
    <w:rsid w:val="00804B0C"/>
    <w:rPr>
      <w:rFonts w:ascii="Arial Narrow" w:eastAsiaTheme="majorEastAsia" w:hAnsi="Arial Narrow" w:cstheme="majorBidi"/>
      <w:b/>
      <w:bCs/>
      <w:color w:val="7030A0"/>
      <w:sz w:val="20"/>
      <w:szCs w:val="24"/>
    </w:rPr>
  </w:style>
  <w:style w:type="paragraph" w:styleId="En-tte">
    <w:name w:val="header"/>
    <w:basedOn w:val="Normal"/>
    <w:link w:val="En-tteCar"/>
    <w:uiPriority w:val="99"/>
    <w:unhideWhenUsed/>
    <w:rsid w:val="0009356E"/>
    <w:pPr>
      <w:tabs>
        <w:tab w:val="center" w:pos="4536"/>
        <w:tab w:val="right" w:pos="9072"/>
      </w:tabs>
      <w:spacing w:after="0" w:line="240" w:lineRule="auto"/>
    </w:pPr>
  </w:style>
  <w:style w:type="character" w:customStyle="1" w:styleId="En-tteCar">
    <w:name w:val="En-tête Car"/>
    <w:basedOn w:val="Policepardfaut"/>
    <w:link w:val="En-tte"/>
    <w:uiPriority w:val="99"/>
    <w:rsid w:val="0009356E"/>
  </w:style>
  <w:style w:type="paragraph" w:styleId="Pieddepage">
    <w:name w:val="footer"/>
    <w:basedOn w:val="Normal"/>
    <w:link w:val="PieddepageCar"/>
    <w:uiPriority w:val="99"/>
    <w:unhideWhenUsed/>
    <w:rsid w:val="000935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9356E"/>
  </w:style>
  <w:style w:type="paragraph" w:customStyle="1" w:styleId="Style4">
    <w:name w:val="Style4"/>
    <w:basedOn w:val="Style3"/>
    <w:link w:val="Style4Car"/>
    <w:rsid w:val="00C038A8"/>
    <w:pPr>
      <w:numPr>
        <w:ilvl w:val="2"/>
      </w:numPr>
      <w:spacing w:before="120" w:after="120"/>
      <w:ind w:left="1418"/>
    </w:pPr>
  </w:style>
  <w:style w:type="paragraph" w:customStyle="1" w:styleId="Style5">
    <w:name w:val="Style5"/>
    <w:basedOn w:val="Style4"/>
    <w:link w:val="Style5Car"/>
    <w:rsid w:val="00C038A8"/>
    <w:pPr>
      <w:ind w:left="1560" w:hanging="709"/>
    </w:pPr>
  </w:style>
  <w:style w:type="character" w:customStyle="1" w:styleId="Style4Car">
    <w:name w:val="Style4 Car"/>
    <w:basedOn w:val="Style3Car"/>
    <w:link w:val="Style4"/>
    <w:rsid w:val="00C038A8"/>
    <w:rPr>
      <w:rFonts w:ascii="Arial Narrow" w:eastAsiaTheme="majorEastAsia" w:hAnsi="Arial Narrow" w:cstheme="majorBidi"/>
      <w:b/>
      <w:bCs/>
      <w:color w:val="7030A0"/>
      <w:sz w:val="20"/>
      <w:szCs w:val="24"/>
    </w:rPr>
  </w:style>
  <w:style w:type="paragraph" w:customStyle="1" w:styleId="Style6">
    <w:name w:val="Style6"/>
    <w:basedOn w:val="Style5"/>
    <w:link w:val="Style6Car"/>
    <w:rsid w:val="00C038A8"/>
    <w:rPr>
      <w:b w:val="0"/>
      <w:szCs w:val="20"/>
    </w:rPr>
  </w:style>
  <w:style w:type="character" w:customStyle="1" w:styleId="Style5Car">
    <w:name w:val="Style5 Car"/>
    <w:basedOn w:val="Style4Car"/>
    <w:link w:val="Style5"/>
    <w:rsid w:val="00C038A8"/>
    <w:rPr>
      <w:rFonts w:ascii="Arial Narrow" w:eastAsiaTheme="majorEastAsia" w:hAnsi="Arial Narrow" w:cstheme="majorBidi"/>
      <w:b/>
      <w:bCs/>
      <w:color w:val="7030A0"/>
      <w:sz w:val="20"/>
      <w:szCs w:val="24"/>
    </w:rPr>
  </w:style>
  <w:style w:type="character" w:customStyle="1" w:styleId="Style6Car">
    <w:name w:val="Style6 Car"/>
    <w:basedOn w:val="Style5Car"/>
    <w:link w:val="Style6"/>
    <w:rsid w:val="00C038A8"/>
    <w:rPr>
      <w:rFonts w:ascii="Arial Narrow" w:eastAsiaTheme="majorEastAsia" w:hAnsi="Arial Narrow" w:cstheme="majorBidi"/>
      <w:b w:val="0"/>
      <w:bCs/>
      <w:color w:val="7030A0"/>
      <w:sz w:val="20"/>
      <w:szCs w:val="20"/>
    </w:rPr>
  </w:style>
  <w:style w:type="paragraph" w:styleId="TM4">
    <w:name w:val="toc 4"/>
    <w:basedOn w:val="Normal"/>
    <w:next w:val="Normal"/>
    <w:autoRedefine/>
    <w:uiPriority w:val="39"/>
    <w:unhideWhenUsed/>
    <w:rsid w:val="007F0463"/>
    <w:pPr>
      <w:spacing w:after="100"/>
      <w:ind w:left="660"/>
    </w:pPr>
    <w:rPr>
      <w:rFonts w:eastAsiaTheme="minorEastAsia"/>
      <w:lang w:eastAsia="fr-FR"/>
    </w:rPr>
  </w:style>
  <w:style w:type="paragraph" w:styleId="TM5">
    <w:name w:val="toc 5"/>
    <w:basedOn w:val="Normal"/>
    <w:next w:val="Normal"/>
    <w:autoRedefine/>
    <w:uiPriority w:val="39"/>
    <w:unhideWhenUsed/>
    <w:rsid w:val="007F0463"/>
    <w:pPr>
      <w:spacing w:after="100"/>
      <w:ind w:left="880"/>
    </w:pPr>
    <w:rPr>
      <w:rFonts w:eastAsiaTheme="minorEastAsia"/>
      <w:lang w:eastAsia="fr-FR"/>
    </w:rPr>
  </w:style>
  <w:style w:type="paragraph" w:styleId="TM6">
    <w:name w:val="toc 6"/>
    <w:basedOn w:val="Normal"/>
    <w:next w:val="Normal"/>
    <w:autoRedefine/>
    <w:uiPriority w:val="39"/>
    <w:unhideWhenUsed/>
    <w:rsid w:val="007F0463"/>
    <w:pPr>
      <w:spacing w:after="100"/>
      <w:ind w:left="1100"/>
    </w:pPr>
    <w:rPr>
      <w:rFonts w:eastAsiaTheme="minorEastAsia"/>
      <w:lang w:eastAsia="fr-FR"/>
    </w:rPr>
  </w:style>
  <w:style w:type="paragraph" w:styleId="TM7">
    <w:name w:val="toc 7"/>
    <w:basedOn w:val="Normal"/>
    <w:next w:val="Normal"/>
    <w:autoRedefine/>
    <w:uiPriority w:val="39"/>
    <w:unhideWhenUsed/>
    <w:rsid w:val="007F0463"/>
    <w:pPr>
      <w:spacing w:after="100"/>
      <w:ind w:left="1320"/>
    </w:pPr>
    <w:rPr>
      <w:rFonts w:eastAsiaTheme="minorEastAsia"/>
      <w:lang w:eastAsia="fr-FR"/>
    </w:rPr>
  </w:style>
  <w:style w:type="paragraph" w:styleId="TM8">
    <w:name w:val="toc 8"/>
    <w:basedOn w:val="Normal"/>
    <w:next w:val="Normal"/>
    <w:autoRedefine/>
    <w:uiPriority w:val="39"/>
    <w:unhideWhenUsed/>
    <w:rsid w:val="007F0463"/>
    <w:pPr>
      <w:spacing w:after="100"/>
      <w:ind w:left="1540"/>
    </w:pPr>
    <w:rPr>
      <w:rFonts w:eastAsiaTheme="minorEastAsia"/>
      <w:lang w:eastAsia="fr-FR"/>
    </w:rPr>
  </w:style>
  <w:style w:type="paragraph" w:styleId="TM9">
    <w:name w:val="toc 9"/>
    <w:basedOn w:val="Normal"/>
    <w:next w:val="Normal"/>
    <w:autoRedefine/>
    <w:uiPriority w:val="39"/>
    <w:unhideWhenUsed/>
    <w:rsid w:val="007F0463"/>
    <w:pPr>
      <w:spacing w:after="100"/>
      <w:ind w:left="1760"/>
    </w:pPr>
    <w:rPr>
      <w:rFonts w:eastAsiaTheme="minorEastAsia"/>
      <w:lang w:eastAsia="fr-FR"/>
    </w:rPr>
  </w:style>
  <w:style w:type="paragraph" w:customStyle="1" w:styleId="Car1CarCarCharChar">
    <w:name w:val="Car1 Car Car Char Char"/>
    <w:basedOn w:val="Normal"/>
    <w:semiHidden/>
    <w:rsid w:val="0001250E"/>
    <w:pPr>
      <w:spacing w:after="160" w:line="240" w:lineRule="exact"/>
      <w:ind w:left="1418"/>
    </w:pPr>
    <w:rPr>
      <w:rFonts w:ascii="Verdana" w:eastAsia="Times New Roman" w:hAnsi="Verdana" w:cs="Times New Roman"/>
      <w:sz w:val="20"/>
      <w:szCs w:val="20"/>
      <w:lang w:val="en-US"/>
    </w:rPr>
  </w:style>
  <w:style w:type="paragraph" w:customStyle="1" w:styleId="Titre2CCTP">
    <w:name w:val="Titre 2 CCTP"/>
    <w:basedOn w:val="Normal"/>
    <w:rsid w:val="00713385"/>
    <w:pPr>
      <w:spacing w:after="0" w:line="240" w:lineRule="auto"/>
    </w:pPr>
    <w:rPr>
      <w:rFonts w:ascii="Arial" w:eastAsia="Times New Roman" w:hAnsi="Arial" w:cs="Arial"/>
      <w:b/>
      <w:sz w:val="24"/>
      <w:szCs w:val="24"/>
      <w:lang w:eastAsia="fr-FR"/>
    </w:rPr>
  </w:style>
  <w:style w:type="character" w:customStyle="1" w:styleId="Titre4Car">
    <w:name w:val="Titre 4 Car"/>
    <w:basedOn w:val="Policepardfaut"/>
    <w:link w:val="Titre4"/>
    <w:rsid w:val="000B509F"/>
    <w:rPr>
      <w:rFonts w:ascii="Arial" w:eastAsia="Times New Roman" w:hAnsi="Arial" w:cs="Times New Roman"/>
      <w:b/>
      <w:snapToGrid w:val="0"/>
      <w:sz w:val="24"/>
      <w:lang w:eastAsia="fr-FR"/>
    </w:rPr>
  </w:style>
  <w:style w:type="character" w:customStyle="1" w:styleId="Titre5Car">
    <w:name w:val="Titre 5 Car"/>
    <w:basedOn w:val="Policepardfaut"/>
    <w:link w:val="Titre5"/>
    <w:rsid w:val="000B509F"/>
    <w:rPr>
      <w:rFonts w:ascii="Times New Roman" w:eastAsia="Times New Roman" w:hAnsi="Times New Roman" w:cs="Times New Roman"/>
      <w:snapToGrid w:val="0"/>
      <w:lang w:eastAsia="fr-FR"/>
    </w:rPr>
  </w:style>
  <w:style w:type="character" w:customStyle="1" w:styleId="Titre6Car">
    <w:name w:val="Titre 6 Car"/>
    <w:basedOn w:val="Policepardfaut"/>
    <w:link w:val="Titre6"/>
    <w:rsid w:val="000B509F"/>
    <w:rPr>
      <w:rFonts w:ascii="Times New Roman" w:eastAsia="Times New Roman" w:hAnsi="Times New Roman" w:cs="Times New Roman"/>
      <w:i/>
      <w:snapToGrid w:val="0"/>
      <w:lang w:eastAsia="fr-FR"/>
    </w:rPr>
  </w:style>
  <w:style w:type="character" w:customStyle="1" w:styleId="Titre7Car">
    <w:name w:val="Titre 7 Car"/>
    <w:basedOn w:val="Policepardfaut"/>
    <w:link w:val="Titre7"/>
    <w:rsid w:val="000B509F"/>
    <w:rPr>
      <w:rFonts w:ascii="Arial" w:eastAsia="Times New Roman" w:hAnsi="Arial" w:cs="Times New Roman"/>
      <w:snapToGrid w:val="0"/>
      <w:sz w:val="24"/>
      <w:lang w:eastAsia="fr-FR"/>
    </w:rPr>
  </w:style>
  <w:style w:type="character" w:customStyle="1" w:styleId="Titre8Car">
    <w:name w:val="Titre 8 Car"/>
    <w:basedOn w:val="Policepardfaut"/>
    <w:link w:val="Titre8"/>
    <w:rsid w:val="000B509F"/>
    <w:rPr>
      <w:rFonts w:ascii="Arial" w:eastAsia="Times New Roman" w:hAnsi="Arial" w:cs="Times New Roman"/>
      <w:i/>
      <w:snapToGrid w:val="0"/>
      <w:sz w:val="24"/>
      <w:lang w:eastAsia="fr-FR"/>
    </w:rPr>
  </w:style>
  <w:style w:type="character" w:customStyle="1" w:styleId="Titre9Car">
    <w:name w:val="Titre 9 Car"/>
    <w:basedOn w:val="Policepardfaut"/>
    <w:link w:val="Titre9"/>
    <w:rsid w:val="000B509F"/>
    <w:rPr>
      <w:rFonts w:ascii="Arial" w:eastAsia="Times New Roman" w:hAnsi="Arial" w:cs="Times New Roman"/>
      <w:b/>
      <w:i/>
      <w:snapToGrid w:val="0"/>
      <w:sz w:val="18"/>
      <w:lang w:eastAsia="fr-FR"/>
    </w:rPr>
  </w:style>
  <w:style w:type="paragraph" w:styleId="Corpsdetexte2">
    <w:name w:val="Body Text 2"/>
    <w:basedOn w:val="Normal"/>
    <w:link w:val="Corpsdetexte2Car"/>
    <w:rsid w:val="000B509F"/>
    <w:pPr>
      <w:spacing w:after="120" w:line="480" w:lineRule="auto"/>
    </w:pPr>
    <w:rPr>
      <w:rFonts w:ascii="Times New Roman" w:eastAsia="Times New Roman" w:hAnsi="Times New Roman" w:cs="Times New Roman"/>
      <w:snapToGrid w:val="0"/>
      <w:sz w:val="24"/>
      <w:lang w:eastAsia="fr-FR"/>
    </w:rPr>
  </w:style>
  <w:style w:type="character" w:customStyle="1" w:styleId="Corpsdetexte2Car">
    <w:name w:val="Corps de texte 2 Car"/>
    <w:basedOn w:val="Policepardfaut"/>
    <w:link w:val="Corpsdetexte2"/>
    <w:rsid w:val="000B509F"/>
    <w:rPr>
      <w:rFonts w:ascii="Times New Roman" w:eastAsia="Times New Roman" w:hAnsi="Times New Roman" w:cs="Times New Roman"/>
      <w:snapToGrid w:val="0"/>
      <w:sz w:val="24"/>
      <w:lang w:eastAsia="fr-FR"/>
    </w:rPr>
  </w:style>
  <w:style w:type="character" w:styleId="Marquedecommentaire">
    <w:name w:val="annotation reference"/>
    <w:basedOn w:val="Policepardfaut"/>
    <w:uiPriority w:val="99"/>
    <w:semiHidden/>
    <w:unhideWhenUsed/>
    <w:rsid w:val="00511FAC"/>
    <w:rPr>
      <w:sz w:val="16"/>
      <w:szCs w:val="16"/>
    </w:rPr>
  </w:style>
  <w:style w:type="paragraph" w:styleId="Commentaire">
    <w:name w:val="annotation text"/>
    <w:basedOn w:val="Normal"/>
    <w:link w:val="CommentaireCar"/>
    <w:uiPriority w:val="99"/>
    <w:semiHidden/>
    <w:unhideWhenUsed/>
    <w:rsid w:val="00511FAC"/>
    <w:pPr>
      <w:spacing w:line="240" w:lineRule="auto"/>
    </w:pPr>
    <w:rPr>
      <w:sz w:val="20"/>
      <w:szCs w:val="20"/>
    </w:rPr>
  </w:style>
  <w:style w:type="character" w:customStyle="1" w:styleId="CommentaireCar">
    <w:name w:val="Commentaire Car"/>
    <w:basedOn w:val="Policepardfaut"/>
    <w:link w:val="Commentaire"/>
    <w:uiPriority w:val="99"/>
    <w:semiHidden/>
    <w:rsid w:val="00511FAC"/>
    <w:rPr>
      <w:sz w:val="20"/>
      <w:szCs w:val="20"/>
    </w:rPr>
  </w:style>
  <w:style w:type="paragraph" w:styleId="Objetducommentaire">
    <w:name w:val="annotation subject"/>
    <w:basedOn w:val="Commentaire"/>
    <w:next w:val="Commentaire"/>
    <w:link w:val="ObjetducommentaireCar"/>
    <w:uiPriority w:val="99"/>
    <w:semiHidden/>
    <w:unhideWhenUsed/>
    <w:rsid w:val="00511FAC"/>
    <w:rPr>
      <w:b/>
      <w:bCs/>
    </w:rPr>
  </w:style>
  <w:style w:type="character" w:customStyle="1" w:styleId="ObjetducommentaireCar">
    <w:name w:val="Objet du commentaire Car"/>
    <w:basedOn w:val="CommentaireCar"/>
    <w:link w:val="Objetducommentaire"/>
    <w:uiPriority w:val="99"/>
    <w:semiHidden/>
    <w:rsid w:val="00511FAC"/>
    <w:rPr>
      <w:b/>
      <w:bCs/>
      <w:sz w:val="20"/>
      <w:szCs w:val="20"/>
    </w:rPr>
  </w:style>
  <w:style w:type="paragraph" w:styleId="Retraitcorpsdetexte">
    <w:name w:val="Body Text Indent"/>
    <w:basedOn w:val="Normal"/>
    <w:link w:val="RetraitcorpsdetexteCar"/>
    <w:uiPriority w:val="99"/>
    <w:semiHidden/>
    <w:unhideWhenUsed/>
    <w:rsid w:val="00AA26ED"/>
    <w:pPr>
      <w:spacing w:after="120"/>
      <w:ind w:left="283"/>
    </w:pPr>
  </w:style>
  <w:style w:type="character" w:customStyle="1" w:styleId="RetraitcorpsdetexteCar">
    <w:name w:val="Retrait corps de texte Car"/>
    <w:basedOn w:val="Policepardfaut"/>
    <w:link w:val="Retraitcorpsdetexte"/>
    <w:uiPriority w:val="99"/>
    <w:semiHidden/>
    <w:rsid w:val="00AA26ED"/>
  </w:style>
  <w:style w:type="paragraph" w:styleId="Retraitcorpset1relig">
    <w:name w:val="Body Text First Indent 2"/>
    <w:basedOn w:val="Retraitcorpsdetexte"/>
    <w:link w:val="Retraitcorpset1religCar"/>
    <w:uiPriority w:val="99"/>
    <w:semiHidden/>
    <w:unhideWhenUsed/>
    <w:rsid w:val="00AA26ED"/>
    <w:pPr>
      <w:spacing w:after="200"/>
      <w:ind w:left="360" w:firstLine="360"/>
    </w:pPr>
  </w:style>
  <w:style w:type="character" w:customStyle="1" w:styleId="Retraitcorpset1religCar">
    <w:name w:val="Retrait corps et 1re lig. Car"/>
    <w:basedOn w:val="RetraitcorpsdetexteCar"/>
    <w:link w:val="Retraitcorpset1relig"/>
    <w:uiPriority w:val="99"/>
    <w:semiHidden/>
    <w:rsid w:val="00AA26ED"/>
  </w:style>
  <w:style w:type="paragraph" w:customStyle="1" w:styleId="Style10">
    <w:name w:val="Style10"/>
    <w:basedOn w:val="Normal"/>
    <w:link w:val="Style10Car"/>
    <w:rsid w:val="00AA26ED"/>
    <w:pPr>
      <w:keepNext/>
      <w:keepLines/>
      <w:spacing w:before="240" w:after="120" w:line="360" w:lineRule="auto"/>
      <w:ind w:left="1134" w:hanging="567"/>
      <w:outlineLvl w:val="0"/>
    </w:pPr>
    <w:rPr>
      <w:rFonts w:ascii="Arial Narrow" w:eastAsiaTheme="majorEastAsia" w:hAnsi="Arial Narrow" w:cstheme="majorBidi"/>
      <w:b/>
      <w:bCs/>
      <w:color w:val="7030A0"/>
      <w:sz w:val="20"/>
      <w:szCs w:val="20"/>
    </w:rPr>
  </w:style>
  <w:style w:type="character" w:customStyle="1" w:styleId="Style10Car">
    <w:name w:val="Style10 Car"/>
    <w:basedOn w:val="Policepardfaut"/>
    <w:link w:val="Style10"/>
    <w:rsid w:val="00AA26ED"/>
    <w:rPr>
      <w:rFonts w:ascii="Arial Narrow" w:eastAsiaTheme="majorEastAsia" w:hAnsi="Arial Narrow" w:cstheme="majorBidi"/>
      <w:b/>
      <w:bCs/>
      <w:color w:val="7030A0"/>
      <w:sz w:val="20"/>
      <w:szCs w:val="20"/>
    </w:rPr>
  </w:style>
  <w:style w:type="character" w:customStyle="1" w:styleId="Titre3Car">
    <w:name w:val="Titre 3 Car"/>
    <w:basedOn w:val="Policepardfaut"/>
    <w:link w:val="Titre3"/>
    <w:uiPriority w:val="9"/>
    <w:rsid w:val="00E91762"/>
    <w:rPr>
      <w:rFonts w:asciiTheme="majorHAnsi" w:eastAsiaTheme="majorEastAsia" w:hAnsiTheme="majorHAnsi" w:cstheme="majorBidi"/>
      <w:b/>
      <w:bCs/>
      <w:color w:val="4F81BD" w:themeColor="accent1"/>
    </w:rPr>
  </w:style>
  <w:style w:type="paragraph" w:styleId="Listepuces2">
    <w:name w:val="List Bullet 2"/>
    <w:basedOn w:val="Normal"/>
    <w:rsid w:val="00E91762"/>
    <w:pPr>
      <w:numPr>
        <w:numId w:val="3"/>
      </w:numPr>
      <w:spacing w:after="0" w:line="240" w:lineRule="auto"/>
      <w:contextualSpacing/>
    </w:pPr>
    <w:rPr>
      <w:rFonts w:ascii="Times New Roman" w:eastAsia="Times New Roman" w:hAnsi="Times New Roman" w:cs="Times New Roman"/>
      <w:sz w:val="20"/>
      <w:szCs w:val="20"/>
      <w:lang w:eastAsia="fr-FR"/>
    </w:rPr>
  </w:style>
  <w:style w:type="paragraph" w:styleId="Corpsdetexte">
    <w:name w:val="Body Text"/>
    <w:basedOn w:val="Normal"/>
    <w:link w:val="CorpsdetexteCar"/>
    <w:uiPriority w:val="99"/>
    <w:unhideWhenUsed/>
    <w:rsid w:val="00E91762"/>
    <w:pPr>
      <w:spacing w:after="120"/>
    </w:pPr>
  </w:style>
  <w:style w:type="character" w:customStyle="1" w:styleId="CorpsdetexteCar">
    <w:name w:val="Corps de texte Car"/>
    <w:basedOn w:val="Policepardfaut"/>
    <w:link w:val="Corpsdetexte"/>
    <w:uiPriority w:val="99"/>
    <w:rsid w:val="00E91762"/>
  </w:style>
  <w:style w:type="paragraph" w:styleId="Retrait1religne">
    <w:name w:val="Body Text First Indent"/>
    <w:basedOn w:val="Corpsdetexte"/>
    <w:link w:val="Retrait1religneCar"/>
    <w:rsid w:val="00E91762"/>
    <w:pPr>
      <w:spacing w:after="0" w:line="240" w:lineRule="auto"/>
      <w:ind w:firstLine="360"/>
    </w:pPr>
    <w:rPr>
      <w:rFonts w:ascii="Times New Roman" w:eastAsia="Times New Roman" w:hAnsi="Times New Roman" w:cs="Times New Roman"/>
      <w:sz w:val="20"/>
      <w:szCs w:val="20"/>
      <w:lang w:eastAsia="fr-FR"/>
    </w:rPr>
  </w:style>
  <w:style w:type="character" w:customStyle="1" w:styleId="Retrait1religneCar">
    <w:name w:val="Retrait 1re ligne Car"/>
    <w:basedOn w:val="CorpsdetexteCar"/>
    <w:link w:val="Retrait1religne"/>
    <w:rsid w:val="00E91762"/>
    <w:rPr>
      <w:rFonts w:ascii="Times New Roman" w:eastAsia="Times New Roman" w:hAnsi="Times New Roman" w:cs="Times New Roman"/>
      <w:sz w:val="20"/>
      <w:szCs w:val="20"/>
      <w:lang w:eastAsia="fr-FR"/>
    </w:rPr>
  </w:style>
  <w:style w:type="paragraph" w:customStyle="1" w:styleId="PuceCC">
    <w:name w:val="Puce CC"/>
    <w:basedOn w:val="Paragraphedeliste"/>
    <w:link w:val="PuceCCCar"/>
    <w:qFormat/>
    <w:rsid w:val="00896ABB"/>
    <w:pPr>
      <w:numPr>
        <w:ilvl w:val="1"/>
        <w:numId w:val="2"/>
      </w:numPr>
      <w:spacing w:before="60" w:after="60"/>
      <w:ind w:left="1418"/>
      <w:contextualSpacing w:val="0"/>
      <w:jc w:val="both"/>
    </w:pPr>
    <w:rPr>
      <w:rFonts w:ascii="Arial Narrow" w:hAnsi="Arial Narrow"/>
      <w:sz w:val="20"/>
      <w:szCs w:val="20"/>
    </w:rPr>
  </w:style>
  <w:style w:type="character" w:customStyle="1" w:styleId="PuceCCCar">
    <w:name w:val="Puce CC Car"/>
    <w:basedOn w:val="Corpsdetexte2Car"/>
    <w:link w:val="PuceCC"/>
    <w:rsid w:val="00896ABB"/>
    <w:rPr>
      <w:rFonts w:ascii="Arial Narrow" w:eastAsia="Times New Roman" w:hAnsi="Arial Narrow" w:cs="Times New Roman"/>
      <w:snapToGrid/>
      <w:sz w:val="20"/>
      <w:szCs w:val="20"/>
      <w:lang w:eastAsia="fr-FR"/>
    </w:rPr>
  </w:style>
  <w:style w:type="paragraph" w:customStyle="1" w:styleId="Style7">
    <w:name w:val="Style7"/>
    <w:basedOn w:val="Normal"/>
    <w:link w:val="Style7Car"/>
    <w:qFormat/>
    <w:rsid w:val="00C2217B"/>
    <w:pPr>
      <w:tabs>
        <w:tab w:val="left" w:pos="567"/>
      </w:tabs>
      <w:spacing w:after="120" w:line="360" w:lineRule="auto"/>
      <w:jc w:val="both"/>
    </w:pPr>
    <w:rPr>
      <w:rFonts w:ascii="Arial Narrow" w:eastAsia="Times New Roman" w:hAnsi="Arial Narrow" w:cs="Times New Roman"/>
      <w:snapToGrid w:val="0"/>
      <w:sz w:val="20"/>
      <w:szCs w:val="20"/>
      <w:lang w:eastAsia="fr-FR"/>
    </w:rPr>
  </w:style>
  <w:style w:type="character" w:customStyle="1" w:styleId="Style7Car">
    <w:name w:val="Style7 Car"/>
    <w:basedOn w:val="Policepardfaut"/>
    <w:link w:val="Style7"/>
    <w:rsid w:val="00C2217B"/>
    <w:rPr>
      <w:rFonts w:ascii="Arial Narrow" w:eastAsia="Times New Roman" w:hAnsi="Arial Narrow" w:cs="Times New Roman"/>
      <w:snapToGrid w:val="0"/>
      <w:sz w:val="20"/>
      <w:szCs w:val="20"/>
      <w:lang w:eastAsia="fr-FR"/>
    </w:rPr>
  </w:style>
  <w:style w:type="paragraph" w:customStyle="1" w:styleId="CORPSDETEXTECC">
    <w:name w:val="CORPS DE TEXTE CC"/>
    <w:basedOn w:val="Retraitcorpset1relig"/>
    <w:link w:val="CORPSDETEXTECCCar"/>
    <w:qFormat/>
    <w:rsid w:val="003B5D26"/>
    <w:pPr>
      <w:tabs>
        <w:tab w:val="left" w:pos="284"/>
      </w:tabs>
      <w:spacing w:before="120" w:after="120"/>
      <w:ind w:left="0" w:firstLine="0"/>
      <w:jc w:val="both"/>
    </w:pPr>
    <w:rPr>
      <w:sz w:val="20"/>
      <w:szCs w:val="20"/>
    </w:rPr>
  </w:style>
  <w:style w:type="character" w:customStyle="1" w:styleId="CORPSDETEXTECCCar">
    <w:name w:val="CORPS DE TEXTE CC Car"/>
    <w:basedOn w:val="Retraitcorpset1religCar"/>
    <w:link w:val="CORPSDETEXTECC"/>
    <w:rsid w:val="003B5D26"/>
    <w:rPr>
      <w:sz w:val="20"/>
      <w:szCs w:val="20"/>
    </w:rPr>
  </w:style>
  <w:style w:type="table" w:customStyle="1" w:styleId="TableNormal">
    <w:name w:val="Table Normal"/>
    <w:uiPriority w:val="2"/>
    <w:semiHidden/>
    <w:unhideWhenUsed/>
    <w:qFormat/>
    <w:rsid w:val="009640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extCC">
    <w:name w:val="Text CC"/>
    <w:basedOn w:val="Retraitcorpset1relig"/>
    <w:link w:val="TextCCCar"/>
    <w:rsid w:val="00A27F3E"/>
    <w:pPr>
      <w:tabs>
        <w:tab w:val="left" w:pos="284"/>
      </w:tabs>
      <w:spacing w:after="60" w:line="360" w:lineRule="auto"/>
      <w:ind w:left="0" w:firstLine="0"/>
      <w:jc w:val="both"/>
    </w:pPr>
    <w:rPr>
      <w:rFonts w:ascii="Arial Narrow" w:hAnsi="Arial Narrow"/>
      <w:sz w:val="20"/>
      <w:szCs w:val="20"/>
    </w:rPr>
  </w:style>
  <w:style w:type="character" w:customStyle="1" w:styleId="TextCCCar">
    <w:name w:val="Text CC Car"/>
    <w:basedOn w:val="Retraitcorpset1religCar"/>
    <w:link w:val="TextCC"/>
    <w:rsid w:val="00A27F3E"/>
    <w:rPr>
      <w:rFonts w:ascii="Arial Narrow" w:hAnsi="Arial Narrow"/>
      <w:sz w:val="20"/>
      <w:szCs w:val="20"/>
    </w:rPr>
  </w:style>
  <w:style w:type="paragraph" w:customStyle="1" w:styleId="Style3CC">
    <w:name w:val="Style3CC"/>
    <w:basedOn w:val="Style2"/>
    <w:rsid w:val="001A6F80"/>
    <w:pPr>
      <w:ind w:left="1418" w:hanging="567"/>
    </w:pPr>
    <w:rPr>
      <w:b w:val="0"/>
    </w:rPr>
  </w:style>
  <w:style w:type="paragraph" w:customStyle="1" w:styleId="Style8">
    <w:name w:val="Style8"/>
    <w:basedOn w:val="Style2"/>
    <w:link w:val="Style8Car"/>
    <w:qFormat/>
    <w:rsid w:val="00896ABB"/>
    <w:pPr>
      <w:numPr>
        <w:ilvl w:val="2"/>
      </w:numPr>
      <w:ind w:left="1843" w:hanging="709"/>
    </w:pPr>
    <w:rPr>
      <w:b w:val="0"/>
    </w:rPr>
  </w:style>
  <w:style w:type="paragraph" w:customStyle="1" w:styleId="PuceCC1">
    <w:name w:val="Puce CC1"/>
    <w:basedOn w:val="PuceCC"/>
    <w:link w:val="PuceCC1Car"/>
    <w:qFormat/>
    <w:rsid w:val="00D46303"/>
    <w:pPr>
      <w:numPr>
        <w:ilvl w:val="0"/>
        <w:numId w:val="31"/>
      </w:numPr>
    </w:pPr>
    <w:rPr>
      <w:rFonts w:asciiTheme="minorHAnsi" w:hAnsiTheme="minorHAnsi"/>
    </w:rPr>
  </w:style>
  <w:style w:type="character" w:customStyle="1" w:styleId="Style8Car">
    <w:name w:val="Style8 Car"/>
    <w:basedOn w:val="Style2Car"/>
    <w:link w:val="Style8"/>
    <w:rsid w:val="00896ABB"/>
    <w:rPr>
      <w:rFonts w:ascii="Arial Narrow" w:eastAsiaTheme="majorEastAsia" w:hAnsi="Arial Narrow" w:cstheme="majorBidi"/>
      <w:b w:val="0"/>
      <w:bCs/>
      <w:color w:val="7030A0"/>
      <w:sz w:val="20"/>
      <w:szCs w:val="24"/>
    </w:rPr>
  </w:style>
  <w:style w:type="paragraph" w:customStyle="1" w:styleId="PuceCC2">
    <w:name w:val="Puce CC2"/>
    <w:basedOn w:val="CORPSDETEXTECC"/>
    <w:link w:val="PuceCC2Car"/>
    <w:qFormat/>
    <w:rsid w:val="00442942"/>
    <w:pPr>
      <w:numPr>
        <w:numId w:val="7"/>
      </w:numPr>
      <w:spacing w:before="60" w:after="60"/>
      <w:ind w:left="993" w:hanging="426"/>
    </w:pPr>
  </w:style>
  <w:style w:type="character" w:customStyle="1" w:styleId="PuceCC1Car">
    <w:name w:val="Puce CC1 Car"/>
    <w:basedOn w:val="PuceCCCar"/>
    <w:link w:val="PuceCC1"/>
    <w:rsid w:val="00D46303"/>
    <w:rPr>
      <w:rFonts w:ascii="Arial Narrow" w:eastAsia="Times New Roman" w:hAnsi="Arial Narrow" w:cs="Times New Roman"/>
      <w:snapToGrid/>
      <w:sz w:val="20"/>
      <w:szCs w:val="20"/>
      <w:lang w:eastAsia="fr-FR"/>
    </w:rPr>
  </w:style>
  <w:style w:type="paragraph" w:customStyle="1" w:styleId="PuceCC21">
    <w:name w:val="Puce CC21"/>
    <w:basedOn w:val="CORPSDETEXTECC"/>
    <w:link w:val="PuceCC21Car"/>
    <w:qFormat/>
    <w:rsid w:val="00896ABB"/>
    <w:pPr>
      <w:numPr>
        <w:numId w:val="5"/>
      </w:numPr>
      <w:spacing w:before="60"/>
      <w:ind w:left="992" w:hanging="425"/>
    </w:pPr>
  </w:style>
  <w:style w:type="character" w:customStyle="1" w:styleId="PuceCC2Car">
    <w:name w:val="Puce CC2 Car"/>
    <w:basedOn w:val="CORPSDETEXTECCCar"/>
    <w:link w:val="PuceCC2"/>
    <w:rsid w:val="00442942"/>
    <w:rPr>
      <w:rFonts w:ascii="Arial Narrow" w:hAnsi="Arial Narrow"/>
      <w:sz w:val="20"/>
      <w:szCs w:val="20"/>
    </w:rPr>
  </w:style>
  <w:style w:type="character" w:customStyle="1" w:styleId="PuceCC21Car">
    <w:name w:val="Puce CC21 Car"/>
    <w:basedOn w:val="CORPSDETEXTECCCar"/>
    <w:link w:val="PuceCC21"/>
    <w:rsid w:val="00896ABB"/>
    <w:rPr>
      <w:rFonts w:ascii="Arial Narrow" w:hAnsi="Arial Narrow"/>
      <w:sz w:val="20"/>
      <w:szCs w:val="20"/>
    </w:rPr>
  </w:style>
  <w:style w:type="paragraph" w:styleId="Retraitcorpsdetexte3">
    <w:name w:val="Body Text Indent 3"/>
    <w:basedOn w:val="Normal"/>
    <w:link w:val="Retraitcorpsdetexte3Car"/>
    <w:uiPriority w:val="99"/>
    <w:semiHidden/>
    <w:unhideWhenUsed/>
    <w:rsid w:val="00241880"/>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241880"/>
    <w:rPr>
      <w:sz w:val="16"/>
      <w:szCs w:val="16"/>
    </w:rPr>
  </w:style>
  <w:style w:type="paragraph" w:customStyle="1" w:styleId="Style9">
    <w:name w:val="Style9"/>
    <w:basedOn w:val="Style8"/>
    <w:link w:val="Style9Car"/>
    <w:qFormat/>
    <w:rsid w:val="00333585"/>
    <w:pPr>
      <w:numPr>
        <w:ilvl w:val="3"/>
      </w:numPr>
      <w:ind w:left="2694" w:hanging="993"/>
    </w:pPr>
    <w:rPr>
      <w:i/>
    </w:rPr>
  </w:style>
  <w:style w:type="character" w:customStyle="1" w:styleId="Style9Car">
    <w:name w:val="Style9 Car"/>
    <w:basedOn w:val="Style8Car"/>
    <w:link w:val="Style9"/>
    <w:rsid w:val="00333585"/>
    <w:rPr>
      <w:rFonts w:ascii="Arial Narrow" w:eastAsiaTheme="majorEastAsia" w:hAnsi="Arial Narrow" w:cstheme="majorBidi"/>
      <w:b w:val="0"/>
      <w:bCs/>
      <w:i/>
      <w:color w:val="7030A0"/>
      <w:sz w:val="20"/>
      <w:szCs w:val="24"/>
    </w:rPr>
  </w:style>
  <w:style w:type="paragraph" w:styleId="NormalWeb">
    <w:name w:val="Normal (Web)"/>
    <w:basedOn w:val="Normal"/>
    <w:uiPriority w:val="99"/>
    <w:semiHidden/>
    <w:unhideWhenUsed/>
    <w:rsid w:val="002A354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305121"/>
    <w:rPr>
      <w:b/>
      <w:bCs/>
    </w:rPr>
  </w:style>
  <w:style w:type="character" w:customStyle="1" w:styleId="overflow-hidden">
    <w:name w:val="overflow-hidden"/>
    <w:basedOn w:val="Policepardfaut"/>
    <w:rsid w:val="00066D71"/>
  </w:style>
  <w:style w:type="paragraph" w:customStyle="1" w:styleId="Style11">
    <w:name w:val="Style11"/>
    <w:basedOn w:val="Titre2"/>
    <w:link w:val="Style11Car"/>
    <w:rsid w:val="006D3181"/>
    <w:pPr>
      <w:numPr>
        <w:numId w:val="29"/>
      </w:numPr>
    </w:pPr>
    <w:rPr>
      <w:color w:val="7030A0"/>
      <w:sz w:val="24"/>
      <w:szCs w:val="24"/>
    </w:rPr>
  </w:style>
  <w:style w:type="paragraph" w:customStyle="1" w:styleId="Style12">
    <w:name w:val="Style12"/>
    <w:basedOn w:val="Style11"/>
    <w:link w:val="Style12Car"/>
    <w:rsid w:val="006D3181"/>
    <w:pPr>
      <w:numPr>
        <w:ilvl w:val="2"/>
      </w:numPr>
      <w:spacing w:after="240"/>
    </w:pPr>
    <w:rPr>
      <w:b w:val="0"/>
      <w:sz w:val="20"/>
      <w:szCs w:val="20"/>
    </w:rPr>
  </w:style>
  <w:style w:type="character" w:customStyle="1" w:styleId="Style11Car">
    <w:name w:val="Style11 Car"/>
    <w:basedOn w:val="Titre2Car"/>
    <w:link w:val="Style11"/>
    <w:rsid w:val="006D3181"/>
    <w:rPr>
      <w:rFonts w:asciiTheme="majorHAnsi" w:eastAsiaTheme="majorEastAsia" w:hAnsiTheme="majorHAnsi" w:cstheme="majorBidi"/>
      <w:b/>
      <w:bCs/>
      <w:color w:val="7030A0"/>
      <w:sz w:val="24"/>
      <w:szCs w:val="24"/>
    </w:rPr>
  </w:style>
  <w:style w:type="character" w:customStyle="1" w:styleId="Style12Car">
    <w:name w:val="Style12 Car"/>
    <w:basedOn w:val="Style11Car"/>
    <w:link w:val="Style12"/>
    <w:rsid w:val="006D3181"/>
    <w:rPr>
      <w:rFonts w:asciiTheme="majorHAnsi" w:eastAsiaTheme="majorEastAsia" w:hAnsiTheme="majorHAnsi" w:cstheme="majorBidi"/>
      <w:b w:val="0"/>
      <w:bCs/>
      <w:color w:val="7030A0"/>
      <w:sz w:val="20"/>
      <w:szCs w:val="20"/>
    </w:rPr>
  </w:style>
  <w:style w:type="paragraph" w:customStyle="1" w:styleId="Style13">
    <w:name w:val="Style13"/>
    <w:basedOn w:val="Titre1"/>
    <w:link w:val="Style13Car"/>
    <w:rsid w:val="00981BFE"/>
    <w:pPr>
      <w:pBdr>
        <w:bottom w:val="single" w:sz="4" w:space="1" w:color="7030A0"/>
      </w:pBdr>
      <w:spacing w:after="360"/>
    </w:pPr>
    <w:rPr>
      <w:color w:val="7030A0"/>
    </w:rPr>
  </w:style>
  <w:style w:type="paragraph" w:customStyle="1" w:styleId="Style14">
    <w:name w:val="Style14"/>
    <w:basedOn w:val="Style11"/>
    <w:link w:val="Style14Car"/>
    <w:rsid w:val="00981BFE"/>
  </w:style>
  <w:style w:type="character" w:customStyle="1" w:styleId="Style13Car">
    <w:name w:val="Style13 Car"/>
    <w:basedOn w:val="Titre1Car"/>
    <w:link w:val="Style13"/>
    <w:rsid w:val="00981BFE"/>
    <w:rPr>
      <w:rFonts w:asciiTheme="majorHAnsi" w:eastAsiaTheme="majorEastAsia" w:hAnsiTheme="majorHAnsi" w:cstheme="majorBidi"/>
      <w:b/>
      <w:bCs/>
      <w:color w:val="7030A0"/>
      <w:sz w:val="28"/>
      <w:szCs w:val="28"/>
    </w:rPr>
  </w:style>
  <w:style w:type="paragraph" w:customStyle="1" w:styleId="Style15">
    <w:name w:val="Style15"/>
    <w:basedOn w:val="Style13"/>
    <w:link w:val="Style15Car"/>
    <w:rsid w:val="00981BFE"/>
  </w:style>
  <w:style w:type="character" w:customStyle="1" w:styleId="Style14Car">
    <w:name w:val="Style14 Car"/>
    <w:basedOn w:val="Style11Car"/>
    <w:link w:val="Style14"/>
    <w:rsid w:val="00981BFE"/>
    <w:rPr>
      <w:rFonts w:asciiTheme="majorHAnsi" w:eastAsiaTheme="majorEastAsia" w:hAnsiTheme="majorHAnsi" w:cstheme="majorBidi"/>
      <w:b/>
      <w:bCs/>
      <w:color w:val="7030A0"/>
      <w:sz w:val="24"/>
      <w:szCs w:val="24"/>
    </w:rPr>
  </w:style>
  <w:style w:type="paragraph" w:customStyle="1" w:styleId="Style16">
    <w:name w:val="Style16"/>
    <w:basedOn w:val="Style11"/>
    <w:link w:val="Style16Car"/>
    <w:rsid w:val="00981BFE"/>
    <w:pPr>
      <w:spacing w:after="240"/>
      <w:ind w:left="993" w:hanging="709"/>
    </w:pPr>
  </w:style>
  <w:style w:type="character" w:customStyle="1" w:styleId="Style15Car">
    <w:name w:val="Style15 Car"/>
    <w:basedOn w:val="Style13Car"/>
    <w:link w:val="Style15"/>
    <w:rsid w:val="00981BFE"/>
    <w:rPr>
      <w:rFonts w:asciiTheme="majorHAnsi" w:eastAsiaTheme="majorEastAsia" w:hAnsiTheme="majorHAnsi" w:cstheme="majorBidi"/>
      <w:b/>
      <w:bCs/>
      <w:color w:val="7030A0"/>
      <w:sz w:val="28"/>
      <w:szCs w:val="28"/>
    </w:rPr>
  </w:style>
  <w:style w:type="paragraph" w:customStyle="1" w:styleId="Style17">
    <w:name w:val="Style17"/>
    <w:basedOn w:val="Style12"/>
    <w:link w:val="Style17Car"/>
    <w:rsid w:val="00981BFE"/>
  </w:style>
  <w:style w:type="character" w:customStyle="1" w:styleId="Style16Car">
    <w:name w:val="Style16 Car"/>
    <w:basedOn w:val="Style11Car"/>
    <w:link w:val="Style16"/>
    <w:rsid w:val="00981BFE"/>
    <w:rPr>
      <w:rFonts w:asciiTheme="majorHAnsi" w:eastAsiaTheme="majorEastAsia" w:hAnsiTheme="majorHAnsi" w:cstheme="majorBidi"/>
      <w:b/>
      <w:bCs/>
      <w:color w:val="7030A0"/>
      <w:sz w:val="24"/>
      <w:szCs w:val="24"/>
    </w:rPr>
  </w:style>
  <w:style w:type="paragraph" w:customStyle="1" w:styleId="Style18">
    <w:name w:val="Style18"/>
    <w:basedOn w:val="Style15"/>
    <w:link w:val="Style18Car"/>
    <w:qFormat/>
    <w:rsid w:val="00981BFE"/>
  </w:style>
  <w:style w:type="character" w:customStyle="1" w:styleId="Style17Car">
    <w:name w:val="Style17 Car"/>
    <w:basedOn w:val="Style12Car"/>
    <w:link w:val="Style17"/>
    <w:rsid w:val="00981BFE"/>
    <w:rPr>
      <w:rFonts w:asciiTheme="majorHAnsi" w:eastAsiaTheme="majorEastAsia" w:hAnsiTheme="majorHAnsi" w:cstheme="majorBidi"/>
      <w:b w:val="0"/>
      <w:bCs/>
      <w:color w:val="7030A0"/>
      <w:sz w:val="20"/>
      <w:szCs w:val="20"/>
    </w:rPr>
  </w:style>
  <w:style w:type="paragraph" w:customStyle="1" w:styleId="Style19">
    <w:name w:val="Style19"/>
    <w:basedOn w:val="Style16"/>
    <w:link w:val="Style19Car"/>
    <w:qFormat/>
    <w:rsid w:val="00981BFE"/>
  </w:style>
  <w:style w:type="character" w:customStyle="1" w:styleId="Style18Car">
    <w:name w:val="Style18 Car"/>
    <w:basedOn w:val="Style15Car"/>
    <w:link w:val="Style18"/>
    <w:rsid w:val="00981BFE"/>
    <w:rPr>
      <w:rFonts w:asciiTheme="majorHAnsi" w:eastAsiaTheme="majorEastAsia" w:hAnsiTheme="majorHAnsi" w:cstheme="majorBidi"/>
      <w:b/>
      <w:bCs/>
      <w:color w:val="7030A0"/>
      <w:sz w:val="28"/>
      <w:szCs w:val="28"/>
    </w:rPr>
  </w:style>
  <w:style w:type="character" w:customStyle="1" w:styleId="Style19Car">
    <w:name w:val="Style19 Car"/>
    <w:basedOn w:val="Style16Car"/>
    <w:link w:val="Style19"/>
    <w:rsid w:val="00981BFE"/>
    <w:rPr>
      <w:rFonts w:asciiTheme="majorHAnsi" w:eastAsiaTheme="majorEastAsia" w:hAnsiTheme="majorHAnsi" w:cstheme="majorBidi"/>
      <w:b/>
      <w:bCs/>
      <w:color w:val="7030A0"/>
      <w:sz w:val="24"/>
      <w:szCs w:val="24"/>
    </w:rPr>
  </w:style>
  <w:style w:type="paragraph" w:customStyle="1" w:styleId="puceCC11">
    <w:name w:val="puce CC11"/>
    <w:basedOn w:val="PuceCC1"/>
    <w:link w:val="puceCC11Car"/>
    <w:qFormat/>
    <w:rsid w:val="00D46303"/>
    <w:pPr>
      <w:spacing w:after="120"/>
    </w:pPr>
  </w:style>
  <w:style w:type="character" w:customStyle="1" w:styleId="puceCC11Car">
    <w:name w:val="puce CC11 Car"/>
    <w:basedOn w:val="PuceCC1Car"/>
    <w:link w:val="puceCC11"/>
    <w:rsid w:val="00D46303"/>
    <w:rPr>
      <w:rFonts w:ascii="Arial Narrow" w:eastAsia="Times New Roman" w:hAnsi="Arial Narrow" w:cs="Times New Roman"/>
      <w:snapToGrid/>
      <w:sz w:val="20"/>
      <w:szCs w:val="20"/>
      <w:lang w:eastAsia="fr-FR"/>
    </w:rPr>
  </w:style>
  <w:style w:type="paragraph" w:customStyle="1" w:styleId="Style20">
    <w:name w:val="Style20"/>
    <w:basedOn w:val="Style17"/>
    <w:link w:val="Style20Car"/>
    <w:qFormat/>
    <w:rsid w:val="0026316A"/>
    <w:pPr>
      <w:numPr>
        <w:ilvl w:val="3"/>
      </w:numPr>
    </w:pPr>
    <w:rPr>
      <w:i/>
    </w:rPr>
  </w:style>
  <w:style w:type="paragraph" w:customStyle="1" w:styleId="Style21">
    <w:name w:val="Style21"/>
    <w:basedOn w:val="Style12"/>
    <w:link w:val="Style21Car"/>
    <w:qFormat/>
    <w:rsid w:val="00D03D74"/>
  </w:style>
  <w:style w:type="character" w:customStyle="1" w:styleId="Style20Car">
    <w:name w:val="Style20 Car"/>
    <w:basedOn w:val="Style17Car"/>
    <w:link w:val="Style20"/>
    <w:rsid w:val="0026316A"/>
    <w:rPr>
      <w:rFonts w:asciiTheme="majorHAnsi" w:eastAsiaTheme="majorEastAsia" w:hAnsiTheme="majorHAnsi" w:cstheme="majorBidi"/>
      <w:b w:val="0"/>
      <w:bCs/>
      <w:i/>
      <w:color w:val="7030A0"/>
      <w:sz w:val="20"/>
      <w:szCs w:val="20"/>
    </w:rPr>
  </w:style>
  <w:style w:type="character" w:customStyle="1" w:styleId="Style21Car">
    <w:name w:val="Style21 Car"/>
    <w:basedOn w:val="Style12Car"/>
    <w:link w:val="Style21"/>
    <w:rsid w:val="00D03D74"/>
    <w:rPr>
      <w:rFonts w:asciiTheme="majorHAnsi" w:eastAsiaTheme="majorEastAsia" w:hAnsiTheme="majorHAnsi" w:cstheme="majorBidi"/>
      <w:b w:val="0"/>
      <w:bCs/>
      <w:color w:val="7030A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36053">
      <w:bodyDiv w:val="1"/>
      <w:marLeft w:val="0"/>
      <w:marRight w:val="0"/>
      <w:marTop w:val="0"/>
      <w:marBottom w:val="0"/>
      <w:divBdr>
        <w:top w:val="none" w:sz="0" w:space="0" w:color="auto"/>
        <w:left w:val="none" w:sz="0" w:space="0" w:color="auto"/>
        <w:bottom w:val="none" w:sz="0" w:space="0" w:color="auto"/>
        <w:right w:val="none" w:sz="0" w:space="0" w:color="auto"/>
      </w:divBdr>
    </w:div>
    <w:div w:id="70784619">
      <w:bodyDiv w:val="1"/>
      <w:marLeft w:val="0"/>
      <w:marRight w:val="0"/>
      <w:marTop w:val="0"/>
      <w:marBottom w:val="0"/>
      <w:divBdr>
        <w:top w:val="none" w:sz="0" w:space="0" w:color="auto"/>
        <w:left w:val="none" w:sz="0" w:space="0" w:color="auto"/>
        <w:bottom w:val="none" w:sz="0" w:space="0" w:color="auto"/>
        <w:right w:val="none" w:sz="0" w:space="0" w:color="auto"/>
      </w:divBdr>
    </w:div>
    <w:div w:id="72822643">
      <w:bodyDiv w:val="1"/>
      <w:marLeft w:val="0"/>
      <w:marRight w:val="0"/>
      <w:marTop w:val="0"/>
      <w:marBottom w:val="0"/>
      <w:divBdr>
        <w:top w:val="none" w:sz="0" w:space="0" w:color="auto"/>
        <w:left w:val="none" w:sz="0" w:space="0" w:color="auto"/>
        <w:bottom w:val="none" w:sz="0" w:space="0" w:color="auto"/>
        <w:right w:val="none" w:sz="0" w:space="0" w:color="auto"/>
      </w:divBdr>
    </w:div>
    <w:div w:id="83886888">
      <w:bodyDiv w:val="1"/>
      <w:marLeft w:val="0"/>
      <w:marRight w:val="0"/>
      <w:marTop w:val="0"/>
      <w:marBottom w:val="0"/>
      <w:divBdr>
        <w:top w:val="none" w:sz="0" w:space="0" w:color="auto"/>
        <w:left w:val="none" w:sz="0" w:space="0" w:color="auto"/>
        <w:bottom w:val="none" w:sz="0" w:space="0" w:color="auto"/>
        <w:right w:val="none" w:sz="0" w:space="0" w:color="auto"/>
      </w:divBdr>
    </w:div>
    <w:div w:id="183372564">
      <w:bodyDiv w:val="1"/>
      <w:marLeft w:val="0"/>
      <w:marRight w:val="0"/>
      <w:marTop w:val="0"/>
      <w:marBottom w:val="0"/>
      <w:divBdr>
        <w:top w:val="none" w:sz="0" w:space="0" w:color="auto"/>
        <w:left w:val="none" w:sz="0" w:space="0" w:color="auto"/>
        <w:bottom w:val="none" w:sz="0" w:space="0" w:color="auto"/>
        <w:right w:val="none" w:sz="0" w:space="0" w:color="auto"/>
      </w:divBdr>
    </w:div>
    <w:div w:id="234164783">
      <w:bodyDiv w:val="1"/>
      <w:marLeft w:val="0"/>
      <w:marRight w:val="0"/>
      <w:marTop w:val="0"/>
      <w:marBottom w:val="0"/>
      <w:divBdr>
        <w:top w:val="none" w:sz="0" w:space="0" w:color="auto"/>
        <w:left w:val="none" w:sz="0" w:space="0" w:color="auto"/>
        <w:bottom w:val="none" w:sz="0" w:space="0" w:color="auto"/>
        <w:right w:val="none" w:sz="0" w:space="0" w:color="auto"/>
      </w:divBdr>
    </w:div>
    <w:div w:id="358747162">
      <w:bodyDiv w:val="1"/>
      <w:marLeft w:val="0"/>
      <w:marRight w:val="0"/>
      <w:marTop w:val="0"/>
      <w:marBottom w:val="0"/>
      <w:divBdr>
        <w:top w:val="none" w:sz="0" w:space="0" w:color="auto"/>
        <w:left w:val="none" w:sz="0" w:space="0" w:color="auto"/>
        <w:bottom w:val="none" w:sz="0" w:space="0" w:color="auto"/>
        <w:right w:val="none" w:sz="0" w:space="0" w:color="auto"/>
      </w:divBdr>
    </w:div>
    <w:div w:id="359087072">
      <w:bodyDiv w:val="1"/>
      <w:marLeft w:val="0"/>
      <w:marRight w:val="0"/>
      <w:marTop w:val="0"/>
      <w:marBottom w:val="0"/>
      <w:divBdr>
        <w:top w:val="none" w:sz="0" w:space="0" w:color="auto"/>
        <w:left w:val="none" w:sz="0" w:space="0" w:color="auto"/>
        <w:bottom w:val="none" w:sz="0" w:space="0" w:color="auto"/>
        <w:right w:val="none" w:sz="0" w:space="0" w:color="auto"/>
      </w:divBdr>
    </w:div>
    <w:div w:id="365718090">
      <w:bodyDiv w:val="1"/>
      <w:marLeft w:val="0"/>
      <w:marRight w:val="0"/>
      <w:marTop w:val="0"/>
      <w:marBottom w:val="0"/>
      <w:divBdr>
        <w:top w:val="none" w:sz="0" w:space="0" w:color="auto"/>
        <w:left w:val="none" w:sz="0" w:space="0" w:color="auto"/>
        <w:bottom w:val="none" w:sz="0" w:space="0" w:color="auto"/>
        <w:right w:val="none" w:sz="0" w:space="0" w:color="auto"/>
      </w:divBdr>
    </w:div>
    <w:div w:id="388696854">
      <w:bodyDiv w:val="1"/>
      <w:marLeft w:val="0"/>
      <w:marRight w:val="0"/>
      <w:marTop w:val="0"/>
      <w:marBottom w:val="0"/>
      <w:divBdr>
        <w:top w:val="none" w:sz="0" w:space="0" w:color="auto"/>
        <w:left w:val="none" w:sz="0" w:space="0" w:color="auto"/>
        <w:bottom w:val="none" w:sz="0" w:space="0" w:color="auto"/>
        <w:right w:val="none" w:sz="0" w:space="0" w:color="auto"/>
      </w:divBdr>
    </w:div>
    <w:div w:id="556668613">
      <w:bodyDiv w:val="1"/>
      <w:marLeft w:val="0"/>
      <w:marRight w:val="0"/>
      <w:marTop w:val="0"/>
      <w:marBottom w:val="0"/>
      <w:divBdr>
        <w:top w:val="none" w:sz="0" w:space="0" w:color="auto"/>
        <w:left w:val="none" w:sz="0" w:space="0" w:color="auto"/>
        <w:bottom w:val="none" w:sz="0" w:space="0" w:color="auto"/>
        <w:right w:val="none" w:sz="0" w:space="0" w:color="auto"/>
      </w:divBdr>
    </w:div>
    <w:div w:id="578683806">
      <w:bodyDiv w:val="1"/>
      <w:marLeft w:val="0"/>
      <w:marRight w:val="0"/>
      <w:marTop w:val="0"/>
      <w:marBottom w:val="0"/>
      <w:divBdr>
        <w:top w:val="none" w:sz="0" w:space="0" w:color="auto"/>
        <w:left w:val="none" w:sz="0" w:space="0" w:color="auto"/>
        <w:bottom w:val="none" w:sz="0" w:space="0" w:color="auto"/>
        <w:right w:val="none" w:sz="0" w:space="0" w:color="auto"/>
      </w:divBdr>
    </w:div>
    <w:div w:id="639923067">
      <w:bodyDiv w:val="1"/>
      <w:marLeft w:val="0"/>
      <w:marRight w:val="0"/>
      <w:marTop w:val="0"/>
      <w:marBottom w:val="0"/>
      <w:divBdr>
        <w:top w:val="none" w:sz="0" w:space="0" w:color="auto"/>
        <w:left w:val="none" w:sz="0" w:space="0" w:color="auto"/>
        <w:bottom w:val="none" w:sz="0" w:space="0" w:color="auto"/>
        <w:right w:val="none" w:sz="0" w:space="0" w:color="auto"/>
      </w:divBdr>
    </w:div>
    <w:div w:id="789859259">
      <w:bodyDiv w:val="1"/>
      <w:marLeft w:val="0"/>
      <w:marRight w:val="0"/>
      <w:marTop w:val="0"/>
      <w:marBottom w:val="0"/>
      <w:divBdr>
        <w:top w:val="none" w:sz="0" w:space="0" w:color="auto"/>
        <w:left w:val="none" w:sz="0" w:space="0" w:color="auto"/>
        <w:bottom w:val="none" w:sz="0" w:space="0" w:color="auto"/>
        <w:right w:val="none" w:sz="0" w:space="0" w:color="auto"/>
      </w:divBdr>
      <w:divsChild>
        <w:div w:id="1284457868">
          <w:marLeft w:val="0"/>
          <w:marRight w:val="0"/>
          <w:marTop w:val="0"/>
          <w:marBottom w:val="0"/>
          <w:divBdr>
            <w:top w:val="none" w:sz="0" w:space="0" w:color="auto"/>
            <w:left w:val="none" w:sz="0" w:space="0" w:color="auto"/>
            <w:bottom w:val="none" w:sz="0" w:space="0" w:color="auto"/>
            <w:right w:val="none" w:sz="0" w:space="0" w:color="auto"/>
          </w:divBdr>
          <w:divsChild>
            <w:div w:id="964235337">
              <w:marLeft w:val="0"/>
              <w:marRight w:val="0"/>
              <w:marTop w:val="0"/>
              <w:marBottom w:val="0"/>
              <w:divBdr>
                <w:top w:val="none" w:sz="0" w:space="0" w:color="auto"/>
                <w:left w:val="none" w:sz="0" w:space="0" w:color="auto"/>
                <w:bottom w:val="none" w:sz="0" w:space="0" w:color="auto"/>
                <w:right w:val="none" w:sz="0" w:space="0" w:color="auto"/>
              </w:divBdr>
              <w:divsChild>
                <w:div w:id="1508593961">
                  <w:marLeft w:val="0"/>
                  <w:marRight w:val="0"/>
                  <w:marTop w:val="0"/>
                  <w:marBottom w:val="0"/>
                  <w:divBdr>
                    <w:top w:val="none" w:sz="0" w:space="0" w:color="auto"/>
                    <w:left w:val="none" w:sz="0" w:space="0" w:color="auto"/>
                    <w:bottom w:val="none" w:sz="0" w:space="0" w:color="auto"/>
                    <w:right w:val="none" w:sz="0" w:space="0" w:color="auto"/>
                  </w:divBdr>
                  <w:divsChild>
                    <w:div w:id="54371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143135">
          <w:marLeft w:val="0"/>
          <w:marRight w:val="0"/>
          <w:marTop w:val="0"/>
          <w:marBottom w:val="0"/>
          <w:divBdr>
            <w:top w:val="none" w:sz="0" w:space="0" w:color="auto"/>
            <w:left w:val="none" w:sz="0" w:space="0" w:color="auto"/>
            <w:bottom w:val="none" w:sz="0" w:space="0" w:color="auto"/>
            <w:right w:val="none" w:sz="0" w:space="0" w:color="auto"/>
          </w:divBdr>
          <w:divsChild>
            <w:div w:id="57292005">
              <w:marLeft w:val="0"/>
              <w:marRight w:val="0"/>
              <w:marTop w:val="0"/>
              <w:marBottom w:val="0"/>
              <w:divBdr>
                <w:top w:val="none" w:sz="0" w:space="0" w:color="auto"/>
                <w:left w:val="none" w:sz="0" w:space="0" w:color="auto"/>
                <w:bottom w:val="none" w:sz="0" w:space="0" w:color="auto"/>
                <w:right w:val="none" w:sz="0" w:space="0" w:color="auto"/>
              </w:divBdr>
              <w:divsChild>
                <w:div w:id="654919912">
                  <w:marLeft w:val="0"/>
                  <w:marRight w:val="0"/>
                  <w:marTop w:val="0"/>
                  <w:marBottom w:val="0"/>
                  <w:divBdr>
                    <w:top w:val="none" w:sz="0" w:space="0" w:color="auto"/>
                    <w:left w:val="none" w:sz="0" w:space="0" w:color="auto"/>
                    <w:bottom w:val="none" w:sz="0" w:space="0" w:color="auto"/>
                    <w:right w:val="none" w:sz="0" w:space="0" w:color="auto"/>
                  </w:divBdr>
                  <w:divsChild>
                    <w:div w:id="98967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810739">
      <w:bodyDiv w:val="1"/>
      <w:marLeft w:val="0"/>
      <w:marRight w:val="0"/>
      <w:marTop w:val="0"/>
      <w:marBottom w:val="0"/>
      <w:divBdr>
        <w:top w:val="none" w:sz="0" w:space="0" w:color="auto"/>
        <w:left w:val="none" w:sz="0" w:space="0" w:color="auto"/>
        <w:bottom w:val="none" w:sz="0" w:space="0" w:color="auto"/>
        <w:right w:val="none" w:sz="0" w:space="0" w:color="auto"/>
      </w:divBdr>
    </w:div>
    <w:div w:id="826283694">
      <w:bodyDiv w:val="1"/>
      <w:marLeft w:val="0"/>
      <w:marRight w:val="0"/>
      <w:marTop w:val="0"/>
      <w:marBottom w:val="0"/>
      <w:divBdr>
        <w:top w:val="none" w:sz="0" w:space="0" w:color="auto"/>
        <w:left w:val="none" w:sz="0" w:space="0" w:color="auto"/>
        <w:bottom w:val="none" w:sz="0" w:space="0" w:color="auto"/>
        <w:right w:val="none" w:sz="0" w:space="0" w:color="auto"/>
      </w:divBdr>
    </w:div>
    <w:div w:id="910312706">
      <w:bodyDiv w:val="1"/>
      <w:marLeft w:val="0"/>
      <w:marRight w:val="0"/>
      <w:marTop w:val="0"/>
      <w:marBottom w:val="0"/>
      <w:divBdr>
        <w:top w:val="none" w:sz="0" w:space="0" w:color="auto"/>
        <w:left w:val="none" w:sz="0" w:space="0" w:color="auto"/>
        <w:bottom w:val="none" w:sz="0" w:space="0" w:color="auto"/>
        <w:right w:val="none" w:sz="0" w:space="0" w:color="auto"/>
      </w:divBdr>
    </w:div>
    <w:div w:id="1046560029">
      <w:bodyDiv w:val="1"/>
      <w:marLeft w:val="0"/>
      <w:marRight w:val="0"/>
      <w:marTop w:val="0"/>
      <w:marBottom w:val="0"/>
      <w:divBdr>
        <w:top w:val="none" w:sz="0" w:space="0" w:color="auto"/>
        <w:left w:val="none" w:sz="0" w:space="0" w:color="auto"/>
        <w:bottom w:val="none" w:sz="0" w:space="0" w:color="auto"/>
        <w:right w:val="none" w:sz="0" w:space="0" w:color="auto"/>
      </w:divBdr>
    </w:div>
    <w:div w:id="1062949733">
      <w:bodyDiv w:val="1"/>
      <w:marLeft w:val="0"/>
      <w:marRight w:val="0"/>
      <w:marTop w:val="0"/>
      <w:marBottom w:val="0"/>
      <w:divBdr>
        <w:top w:val="none" w:sz="0" w:space="0" w:color="auto"/>
        <w:left w:val="none" w:sz="0" w:space="0" w:color="auto"/>
        <w:bottom w:val="none" w:sz="0" w:space="0" w:color="auto"/>
        <w:right w:val="none" w:sz="0" w:space="0" w:color="auto"/>
      </w:divBdr>
    </w:div>
    <w:div w:id="1125388996">
      <w:bodyDiv w:val="1"/>
      <w:marLeft w:val="0"/>
      <w:marRight w:val="0"/>
      <w:marTop w:val="0"/>
      <w:marBottom w:val="0"/>
      <w:divBdr>
        <w:top w:val="none" w:sz="0" w:space="0" w:color="auto"/>
        <w:left w:val="none" w:sz="0" w:space="0" w:color="auto"/>
        <w:bottom w:val="none" w:sz="0" w:space="0" w:color="auto"/>
        <w:right w:val="none" w:sz="0" w:space="0" w:color="auto"/>
      </w:divBdr>
    </w:div>
    <w:div w:id="1127162296">
      <w:bodyDiv w:val="1"/>
      <w:marLeft w:val="0"/>
      <w:marRight w:val="0"/>
      <w:marTop w:val="0"/>
      <w:marBottom w:val="0"/>
      <w:divBdr>
        <w:top w:val="none" w:sz="0" w:space="0" w:color="auto"/>
        <w:left w:val="none" w:sz="0" w:space="0" w:color="auto"/>
        <w:bottom w:val="none" w:sz="0" w:space="0" w:color="auto"/>
        <w:right w:val="none" w:sz="0" w:space="0" w:color="auto"/>
      </w:divBdr>
    </w:div>
    <w:div w:id="1130126770">
      <w:bodyDiv w:val="1"/>
      <w:marLeft w:val="0"/>
      <w:marRight w:val="0"/>
      <w:marTop w:val="0"/>
      <w:marBottom w:val="0"/>
      <w:divBdr>
        <w:top w:val="none" w:sz="0" w:space="0" w:color="auto"/>
        <w:left w:val="none" w:sz="0" w:space="0" w:color="auto"/>
        <w:bottom w:val="none" w:sz="0" w:space="0" w:color="auto"/>
        <w:right w:val="none" w:sz="0" w:space="0" w:color="auto"/>
      </w:divBdr>
    </w:div>
    <w:div w:id="1130787884">
      <w:bodyDiv w:val="1"/>
      <w:marLeft w:val="0"/>
      <w:marRight w:val="0"/>
      <w:marTop w:val="0"/>
      <w:marBottom w:val="0"/>
      <w:divBdr>
        <w:top w:val="none" w:sz="0" w:space="0" w:color="auto"/>
        <w:left w:val="none" w:sz="0" w:space="0" w:color="auto"/>
        <w:bottom w:val="none" w:sz="0" w:space="0" w:color="auto"/>
        <w:right w:val="none" w:sz="0" w:space="0" w:color="auto"/>
      </w:divBdr>
    </w:div>
    <w:div w:id="1144353965">
      <w:bodyDiv w:val="1"/>
      <w:marLeft w:val="0"/>
      <w:marRight w:val="0"/>
      <w:marTop w:val="0"/>
      <w:marBottom w:val="0"/>
      <w:divBdr>
        <w:top w:val="none" w:sz="0" w:space="0" w:color="auto"/>
        <w:left w:val="none" w:sz="0" w:space="0" w:color="auto"/>
        <w:bottom w:val="none" w:sz="0" w:space="0" w:color="auto"/>
        <w:right w:val="none" w:sz="0" w:space="0" w:color="auto"/>
      </w:divBdr>
    </w:div>
    <w:div w:id="1155414794">
      <w:bodyDiv w:val="1"/>
      <w:marLeft w:val="0"/>
      <w:marRight w:val="0"/>
      <w:marTop w:val="0"/>
      <w:marBottom w:val="0"/>
      <w:divBdr>
        <w:top w:val="none" w:sz="0" w:space="0" w:color="auto"/>
        <w:left w:val="none" w:sz="0" w:space="0" w:color="auto"/>
        <w:bottom w:val="none" w:sz="0" w:space="0" w:color="auto"/>
        <w:right w:val="none" w:sz="0" w:space="0" w:color="auto"/>
      </w:divBdr>
    </w:div>
    <w:div w:id="1205868625">
      <w:bodyDiv w:val="1"/>
      <w:marLeft w:val="0"/>
      <w:marRight w:val="0"/>
      <w:marTop w:val="0"/>
      <w:marBottom w:val="0"/>
      <w:divBdr>
        <w:top w:val="none" w:sz="0" w:space="0" w:color="auto"/>
        <w:left w:val="none" w:sz="0" w:space="0" w:color="auto"/>
        <w:bottom w:val="none" w:sz="0" w:space="0" w:color="auto"/>
        <w:right w:val="none" w:sz="0" w:space="0" w:color="auto"/>
      </w:divBdr>
    </w:div>
    <w:div w:id="1210998675">
      <w:bodyDiv w:val="1"/>
      <w:marLeft w:val="0"/>
      <w:marRight w:val="0"/>
      <w:marTop w:val="0"/>
      <w:marBottom w:val="0"/>
      <w:divBdr>
        <w:top w:val="none" w:sz="0" w:space="0" w:color="auto"/>
        <w:left w:val="none" w:sz="0" w:space="0" w:color="auto"/>
        <w:bottom w:val="none" w:sz="0" w:space="0" w:color="auto"/>
        <w:right w:val="none" w:sz="0" w:space="0" w:color="auto"/>
      </w:divBdr>
    </w:div>
    <w:div w:id="1215431853">
      <w:bodyDiv w:val="1"/>
      <w:marLeft w:val="0"/>
      <w:marRight w:val="0"/>
      <w:marTop w:val="0"/>
      <w:marBottom w:val="0"/>
      <w:divBdr>
        <w:top w:val="none" w:sz="0" w:space="0" w:color="auto"/>
        <w:left w:val="none" w:sz="0" w:space="0" w:color="auto"/>
        <w:bottom w:val="none" w:sz="0" w:space="0" w:color="auto"/>
        <w:right w:val="none" w:sz="0" w:space="0" w:color="auto"/>
      </w:divBdr>
    </w:div>
    <w:div w:id="1389647334">
      <w:bodyDiv w:val="1"/>
      <w:marLeft w:val="0"/>
      <w:marRight w:val="0"/>
      <w:marTop w:val="0"/>
      <w:marBottom w:val="0"/>
      <w:divBdr>
        <w:top w:val="none" w:sz="0" w:space="0" w:color="auto"/>
        <w:left w:val="none" w:sz="0" w:space="0" w:color="auto"/>
        <w:bottom w:val="none" w:sz="0" w:space="0" w:color="auto"/>
        <w:right w:val="none" w:sz="0" w:space="0" w:color="auto"/>
      </w:divBdr>
    </w:div>
    <w:div w:id="1401250053">
      <w:bodyDiv w:val="1"/>
      <w:marLeft w:val="0"/>
      <w:marRight w:val="0"/>
      <w:marTop w:val="0"/>
      <w:marBottom w:val="0"/>
      <w:divBdr>
        <w:top w:val="none" w:sz="0" w:space="0" w:color="auto"/>
        <w:left w:val="none" w:sz="0" w:space="0" w:color="auto"/>
        <w:bottom w:val="none" w:sz="0" w:space="0" w:color="auto"/>
        <w:right w:val="none" w:sz="0" w:space="0" w:color="auto"/>
      </w:divBdr>
    </w:div>
    <w:div w:id="1450709399">
      <w:bodyDiv w:val="1"/>
      <w:marLeft w:val="0"/>
      <w:marRight w:val="0"/>
      <w:marTop w:val="0"/>
      <w:marBottom w:val="0"/>
      <w:divBdr>
        <w:top w:val="none" w:sz="0" w:space="0" w:color="auto"/>
        <w:left w:val="none" w:sz="0" w:space="0" w:color="auto"/>
        <w:bottom w:val="none" w:sz="0" w:space="0" w:color="auto"/>
        <w:right w:val="none" w:sz="0" w:space="0" w:color="auto"/>
      </w:divBdr>
    </w:div>
    <w:div w:id="1468014449">
      <w:bodyDiv w:val="1"/>
      <w:marLeft w:val="0"/>
      <w:marRight w:val="0"/>
      <w:marTop w:val="0"/>
      <w:marBottom w:val="0"/>
      <w:divBdr>
        <w:top w:val="none" w:sz="0" w:space="0" w:color="auto"/>
        <w:left w:val="none" w:sz="0" w:space="0" w:color="auto"/>
        <w:bottom w:val="none" w:sz="0" w:space="0" w:color="auto"/>
        <w:right w:val="none" w:sz="0" w:space="0" w:color="auto"/>
      </w:divBdr>
    </w:div>
    <w:div w:id="1526792603">
      <w:bodyDiv w:val="1"/>
      <w:marLeft w:val="0"/>
      <w:marRight w:val="0"/>
      <w:marTop w:val="0"/>
      <w:marBottom w:val="0"/>
      <w:divBdr>
        <w:top w:val="none" w:sz="0" w:space="0" w:color="auto"/>
        <w:left w:val="none" w:sz="0" w:space="0" w:color="auto"/>
        <w:bottom w:val="none" w:sz="0" w:space="0" w:color="auto"/>
        <w:right w:val="none" w:sz="0" w:space="0" w:color="auto"/>
      </w:divBdr>
    </w:div>
    <w:div w:id="1579095759">
      <w:bodyDiv w:val="1"/>
      <w:marLeft w:val="0"/>
      <w:marRight w:val="0"/>
      <w:marTop w:val="0"/>
      <w:marBottom w:val="0"/>
      <w:divBdr>
        <w:top w:val="none" w:sz="0" w:space="0" w:color="auto"/>
        <w:left w:val="none" w:sz="0" w:space="0" w:color="auto"/>
        <w:bottom w:val="none" w:sz="0" w:space="0" w:color="auto"/>
        <w:right w:val="none" w:sz="0" w:space="0" w:color="auto"/>
      </w:divBdr>
    </w:div>
    <w:div w:id="1627925759">
      <w:bodyDiv w:val="1"/>
      <w:marLeft w:val="0"/>
      <w:marRight w:val="0"/>
      <w:marTop w:val="0"/>
      <w:marBottom w:val="0"/>
      <w:divBdr>
        <w:top w:val="none" w:sz="0" w:space="0" w:color="auto"/>
        <w:left w:val="none" w:sz="0" w:space="0" w:color="auto"/>
        <w:bottom w:val="none" w:sz="0" w:space="0" w:color="auto"/>
        <w:right w:val="none" w:sz="0" w:space="0" w:color="auto"/>
      </w:divBdr>
    </w:div>
    <w:div w:id="1656296418">
      <w:bodyDiv w:val="1"/>
      <w:marLeft w:val="0"/>
      <w:marRight w:val="0"/>
      <w:marTop w:val="0"/>
      <w:marBottom w:val="0"/>
      <w:divBdr>
        <w:top w:val="none" w:sz="0" w:space="0" w:color="auto"/>
        <w:left w:val="none" w:sz="0" w:space="0" w:color="auto"/>
        <w:bottom w:val="none" w:sz="0" w:space="0" w:color="auto"/>
        <w:right w:val="none" w:sz="0" w:space="0" w:color="auto"/>
      </w:divBdr>
    </w:div>
    <w:div w:id="1721129128">
      <w:bodyDiv w:val="1"/>
      <w:marLeft w:val="0"/>
      <w:marRight w:val="0"/>
      <w:marTop w:val="0"/>
      <w:marBottom w:val="0"/>
      <w:divBdr>
        <w:top w:val="none" w:sz="0" w:space="0" w:color="auto"/>
        <w:left w:val="none" w:sz="0" w:space="0" w:color="auto"/>
        <w:bottom w:val="none" w:sz="0" w:space="0" w:color="auto"/>
        <w:right w:val="none" w:sz="0" w:space="0" w:color="auto"/>
      </w:divBdr>
    </w:div>
    <w:div w:id="1762529528">
      <w:bodyDiv w:val="1"/>
      <w:marLeft w:val="0"/>
      <w:marRight w:val="0"/>
      <w:marTop w:val="0"/>
      <w:marBottom w:val="0"/>
      <w:divBdr>
        <w:top w:val="none" w:sz="0" w:space="0" w:color="auto"/>
        <w:left w:val="none" w:sz="0" w:space="0" w:color="auto"/>
        <w:bottom w:val="none" w:sz="0" w:space="0" w:color="auto"/>
        <w:right w:val="none" w:sz="0" w:space="0" w:color="auto"/>
      </w:divBdr>
    </w:div>
    <w:div w:id="1784883884">
      <w:bodyDiv w:val="1"/>
      <w:marLeft w:val="0"/>
      <w:marRight w:val="0"/>
      <w:marTop w:val="0"/>
      <w:marBottom w:val="0"/>
      <w:divBdr>
        <w:top w:val="none" w:sz="0" w:space="0" w:color="auto"/>
        <w:left w:val="none" w:sz="0" w:space="0" w:color="auto"/>
        <w:bottom w:val="none" w:sz="0" w:space="0" w:color="auto"/>
        <w:right w:val="none" w:sz="0" w:space="0" w:color="auto"/>
      </w:divBdr>
    </w:div>
    <w:div w:id="1801026445">
      <w:bodyDiv w:val="1"/>
      <w:marLeft w:val="0"/>
      <w:marRight w:val="0"/>
      <w:marTop w:val="0"/>
      <w:marBottom w:val="0"/>
      <w:divBdr>
        <w:top w:val="none" w:sz="0" w:space="0" w:color="auto"/>
        <w:left w:val="none" w:sz="0" w:space="0" w:color="auto"/>
        <w:bottom w:val="none" w:sz="0" w:space="0" w:color="auto"/>
        <w:right w:val="none" w:sz="0" w:space="0" w:color="auto"/>
      </w:divBdr>
    </w:div>
    <w:div w:id="1828470768">
      <w:bodyDiv w:val="1"/>
      <w:marLeft w:val="0"/>
      <w:marRight w:val="0"/>
      <w:marTop w:val="0"/>
      <w:marBottom w:val="0"/>
      <w:divBdr>
        <w:top w:val="none" w:sz="0" w:space="0" w:color="auto"/>
        <w:left w:val="none" w:sz="0" w:space="0" w:color="auto"/>
        <w:bottom w:val="none" w:sz="0" w:space="0" w:color="auto"/>
        <w:right w:val="none" w:sz="0" w:space="0" w:color="auto"/>
      </w:divBdr>
    </w:div>
    <w:div w:id="1832216569">
      <w:bodyDiv w:val="1"/>
      <w:marLeft w:val="0"/>
      <w:marRight w:val="0"/>
      <w:marTop w:val="0"/>
      <w:marBottom w:val="0"/>
      <w:divBdr>
        <w:top w:val="none" w:sz="0" w:space="0" w:color="auto"/>
        <w:left w:val="none" w:sz="0" w:space="0" w:color="auto"/>
        <w:bottom w:val="none" w:sz="0" w:space="0" w:color="auto"/>
        <w:right w:val="none" w:sz="0" w:space="0" w:color="auto"/>
      </w:divBdr>
    </w:div>
    <w:div w:id="1838885921">
      <w:bodyDiv w:val="1"/>
      <w:marLeft w:val="0"/>
      <w:marRight w:val="0"/>
      <w:marTop w:val="0"/>
      <w:marBottom w:val="0"/>
      <w:divBdr>
        <w:top w:val="none" w:sz="0" w:space="0" w:color="auto"/>
        <w:left w:val="none" w:sz="0" w:space="0" w:color="auto"/>
        <w:bottom w:val="none" w:sz="0" w:space="0" w:color="auto"/>
        <w:right w:val="none" w:sz="0" w:space="0" w:color="auto"/>
      </w:divBdr>
    </w:div>
    <w:div w:id="1851335884">
      <w:bodyDiv w:val="1"/>
      <w:marLeft w:val="0"/>
      <w:marRight w:val="0"/>
      <w:marTop w:val="0"/>
      <w:marBottom w:val="0"/>
      <w:divBdr>
        <w:top w:val="none" w:sz="0" w:space="0" w:color="auto"/>
        <w:left w:val="none" w:sz="0" w:space="0" w:color="auto"/>
        <w:bottom w:val="none" w:sz="0" w:space="0" w:color="auto"/>
        <w:right w:val="none" w:sz="0" w:space="0" w:color="auto"/>
      </w:divBdr>
    </w:div>
    <w:div w:id="1867213654">
      <w:bodyDiv w:val="1"/>
      <w:marLeft w:val="0"/>
      <w:marRight w:val="0"/>
      <w:marTop w:val="0"/>
      <w:marBottom w:val="0"/>
      <w:divBdr>
        <w:top w:val="none" w:sz="0" w:space="0" w:color="auto"/>
        <w:left w:val="none" w:sz="0" w:space="0" w:color="auto"/>
        <w:bottom w:val="none" w:sz="0" w:space="0" w:color="auto"/>
        <w:right w:val="none" w:sz="0" w:space="0" w:color="auto"/>
      </w:divBdr>
    </w:div>
    <w:div w:id="1888836351">
      <w:bodyDiv w:val="1"/>
      <w:marLeft w:val="0"/>
      <w:marRight w:val="0"/>
      <w:marTop w:val="0"/>
      <w:marBottom w:val="0"/>
      <w:divBdr>
        <w:top w:val="none" w:sz="0" w:space="0" w:color="auto"/>
        <w:left w:val="none" w:sz="0" w:space="0" w:color="auto"/>
        <w:bottom w:val="none" w:sz="0" w:space="0" w:color="auto"/>
        <w:right w:val="none" w:sz="0" w:space="0" w:color="auto"/>
      </w:divBdr>
    </w:div>
    <w:div w:id="1893148521">
      <w:bodyDiv w:val="1"/>
      <w:marLeft w:val="0"/>
      <w:marRight w:val="0"/>
      <w:marTop w:val="0"/>
      <w:marBottom w:val="0"/>
      <w:divBdr>
        <w:top w:val="none" w:sz="0" w:space="0" w:color="auto"/>
        <w:left w:val="none" w:sz="0" w:space="0" w:color="auto"/>
        <w:bottom w:val="none" w:sz="0" w:space="0" w:color="auto"/>
        <w:right w:val="none" w:sz="0" w:space="0" w:color="auto"/>
      </w:divBdr>
    </w:div>
    <w:div w:id="2013141733">
      <w:bodyDiv w:val="1"/>
      <w:marLeft w:val="0"/>
      <w:marRight w:val="0"/>
      <w:marTop w:val="0"/>
      <w:marBottom w:val="0"/>
      <w:divBdr>
        <w:top w:val="none" w:sz="0" w:space="0" w:color="auto"/>
        <w:left w:val="none" w:sz="0" w:space="0" w:color="auto"/>
        <w:bottom w:val="none" w:sz="0" w:space="0" w:color="auto"/>
        <w:right w:val="none" w:sz="0" w:space="0" w:color="auto"/>
      </w:divBdr>
    </w:div>
    <w:div w:id="2054695849">
      <w:bodyDiv w:val="1"/>
      <w:marLeft w:val="0"/>
      <w:marRight w:val="0"/>
      <w:marTop w:val="0"/>
      <w:marBottom w:val="0"/>
      <w:divBdr>
        <w:top w:val="none" w:sz="0" w:space="0" w:color="auto"/>
        <w:left w:val="none" w:sz="0" w:space="0" w:color="auto"/>
        <w:bottom w:val="none" w:sz="0" w:space="0" w:color="auto"/>
        <w:right w:val="none" w:sz="0" w:space="0" w:color="auto"/>
      </w:divBdr>
    </w:div>
    <w:div w:id="2055276633">
      <w:bodyDiv w:val="1"/>
      <w:marLeft w:val="0"/>
      <w:marRight w:val="0"/>
      <w:marTop w:val="0"/>
      <w:marBottom w:val="0"/>
      <w:divBdr>
        <w:top w:val="none" w:sz="0" w:space="0" w:color="auto"/>
        <w:left w:val="none" w:sz="0" w:space="0" w:color="auto"/>
        <w:bottom w:val="none" w:sz="0" w:space="0" w:color="auto"/>
        <w:right w:val="none" w:sz="0" w:space="0" w:color="auto"/>
      </w:divBdr>
    </w:div>
    <w:div w:id="2104640078">
      <w:bodyDiv w:val="1"/>
      <w:marLeft w:val="0"/>
      <w:marRight w:val="0"/>
      <w:marTop w:val="0"/>
      <w:marBottom w:val="0"/>
      <w:divBdr>
        <w:top w:val="none" w:sz="0" w:space="0" w:color="auto"/>
        <w:left w:val="none" w:sz="0" w:space="0" w:color="auto"/>
        <w:bottom w:val="none" w:sz="0" w:space="0" w:color="auto"/>
        <w:right w:val="none" w:sz="0" w:space="0" w:color="auto"/>
      </w:divBdr>
    </w:div>
    <w:div w:id="2140804831">
      <w:bodyDiv w:val="1"/>
      <w:marLeft w:val="0"/>
      <w:marRight w:val="0"/>
      <w:marTop w:val="0"/>
      <w:marBottom w:val="0"/>
      <w:divBdr>
        <w:top w:val="none" w:sz="0" w:space="0" w:color="auto"/>
        <w:left w:val="none" w:sz="0" w:space="0" w:color="auto"/>
        <w:bottom w:val="none" w:sz="0" w:space="0" w:color="auto"/>
        <w:right w:val="none" w:sz="0" w:space="0" w:color="auto"/>
      </w:divBdr>
    </w:div>
    <w:div w:id="214473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nalisé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E8CE2-BCD6-499A-AA29-5A0EAAA48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25</Pages>
  <Words>9455</Words>
  <Characters>52004</Characters>
  <Application>Microsoft Office Word</Application>
  <DocSecurity>0</DocSecurity>
  <Lines>433</Lines>
  <Paragraphs>122</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61337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 COLONNA</dc:creator>
  <cp:lastModifiedBy>Christophe COLONNA</cp:lastModifiedBy>
  <cp:revision>6</cp:revision>
  <cp:lastPrinted>2023-06-15T13:03:00Z</cp:lastPrinted>
  <dcterms:created xsi:type="dcterms:W3CDTF">2024-11-21T08:07:00Z</dcterms:created>
  <dcterms:modified xsi:type="dcterms:W3CDTF">2024-11-22T14:30:00Z</dcterms:modified>
</cp:coreProperties>
</file>