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2EEF8" w14:textId="77777777" w:rsidR="007529C6" w:rsidRDefault="007529C6">
      <w:pPr>
        <w:pBdr>
          <w:top w:val="single" w:sz="4" w:space="1" w:color="auto"/>
          <w:left w:val="single" w:sz="4" w:space="4" w:color="auto"/>
          <w:bottom w:val="single" w:sz="4" w:space="1" w:color="auto"/>
          <w:right w:val="single" w:sz="4" w:space="4" w:color="auto"/>
        </w:pBdr>
        <w:jc w:val="center"/>
        <w:rPr>
          <w:rFonts w:ascii="Marianne" w:hAnsi="Marianne" w:cs="Arial"/>
          <w:b/>
          <w:sz w:val="22"/>
          <w:szCs w:val="22"/>
        </w:rPr>
      </w:pPr>
    </w:p>
    <w:p w14:paraId="57666746" w14:textId="72E75A83" w:rsidR="007529C6" w:rsidRDefault="00587387">
      <w:pPr>
        <w:pBdr>
          <w:top w:val="single" w:sz="4" w:space="1" w:color="auto"/>
          <w:left w:val="single" w:sz="4" w:space="4" w:color="auto"/>
          <w:bottom w:val="single" w:sz="4" w:space="1" w:color="auto"/>
          <w:right w:val="single" w:sz="4" w:space="4" w:color="auto"/>
        </w:pBdr>
        <w:jc w:val="center"/>
        <w:rPr>
          <w:rFonts w:ascii="Marianne" w:hAnsi="Marianne"/>
          <w:b/>
          <w:iCs/>
          <w:caps/>
          <w:sz w:val="22"/>
          <w:szCs w:val="22"/>
        </w:rPr>
      </w:pPr>
      <w:r>
        <w:rPr>
          <w:rFonts w:ascii="Marianne" w:hAnsi="Marianne" w:cs="Arial"/>
          <w:b/>
          <w:sz w:val="22"/>
          <w:szCs w:val="22"/>
        </w:rPr>
        <w:t xml:space="preserve">Annexe 2 au règlement de la consultation : </w:t>
      </w:r>
      <w:r w:rsidR="002D0B3F">
        <w:rPr>
          <w:rFonts w:ascii="Marianne" w:hAnsi="Marianne" w:cs="Arial"/>
          <w:b/>
          <w:sz w:val="22"/>
          <w:szCs w:val="22"/>
        </w:rPr>
        <w:t xml:space="preserve">QUESTIONNAIRE </w:t>
      </w:r>
      <w:r w:rsidR="002D0B3F">
        <w:rPr>
          <w:rFonts w:ascii="Marianne" w:hAnsi="Marianne"/>
          <w:b/>
          <w:caps/>
          <w:sz w:val="22"/>
          <w:szCs w:val="22"/>
        </w:rPr>
        <w:t xml:space="preserve">performance en </w:t>
      </w:r>
      <w:r w:rsidR="002D0B3F">
        <w:rPr>
          <w:rFonts w:ascii="Marianne" w:hAnsi="Marianne"/>
          <w:b/>
          <w:iCs/>
          <w:caps/>
          <w:sz w:val="22"/>
          <w:szCs w:val="22"/>
        </w:rPr>
        <w:t>matière d'insertion des publics rencontrant des difficultés sociales ou professionnelles particulières</w:t>
      </w:r>
    </w:p>
    <w:p w14:paraId="0E94D7B4" w14:textId="77777777" w:rsidR="007529C6" w:rsidRDefault="007529C6">
      <w:pPr>
        <w:pBdr>
          <w:top w:val="single" w:sz="4" w:space="1" w:color="auto"/>
          <w:left w:val="single" w:sz="4" w:space="4" w:color="auto"/>
          <w:bottom w:val="single" w:sz="4" w:space="1" w:color="auto"/>
          <w:right w:val="single" w:sz="4" w:space="4" w:color="auto"/>
        </w:pBdr>
        <w:jc w:val="center"/>
        <w:rPr>
          <w:rFonts w:ascii="Marianne" w:hAnsi="Marianne" w:cs="Arial"/>
          <w:b/>
          <w:caps/>
          <w:sz w:val="22"/>
          <w:szCs w:val="22"/>
        </w:rPr>
      </w:pPr>
    </w:p>
    <w:p w14:paraId="7F23BDBF" w14:textId="77777777" w:rsidR="007529C6" w:rsidRDefault="007529C6">
      <w:pPr>
        <w:jc w:val="center"/>
        <w:rPr>
          <w:rFonts w:ascii="Marianne" w:hAnsi="Marianne" w:cs="Arial"/>
          <w:b/>
          <w:i/>
          <w:sz w:val="22"/>
          <w:szCs w:val="22"/>
        </w:rPr>
      </w:pPr>
    </w:p>
    <w:p w14:paraId="193352C8" w14:textId="77777777" w:rsidR="007529C6" w:rsidRDefault="002D0B3F">
      <w:pPr>
        <w:jc w:val="center"/>
        <w:rPr>
          <w:rFonts w:ascii="Marianne" w:hAnsi="Marianne" w:cs="Arial"/>
          <w:b/>
          <w:i/>
          <w:sz w:val="22"/>
          <w:szCs w:val="22"/>
        </w:rPr>
      </w:pPr>
      <w:r>
        <w:rPr>
          <w:rFonts w:ascii="Marianne" w:hAnsi="Marianne" w:cs="Arial"/>
          <w:b/>
          <w:i/>
          <w:sz w:val="22"/>
          <w:szCs w:val="22"/>
        </w:rPr>
        <w:t>Avertissement</w:t>
      </w:r>
    </w:p>
    <w:p w14:paraId="60FB8903" w14:textId="77777777" w:rsidR="007529C6" w:rsidRDefault="007529C6">
      <w:pPr>
        <w:jc w:val="center"/>
        <w:rPr>
          <w:rFonts w:ascii="Marianne" w:hAnsi="Marianne" w:cs="Arial"/>
          <w:i/>
          <w:sz w:val="22"/>
          <w:szCs w:val="22"/>
        </w:rPr>
      </w:pPr>
    </w:p>
    <w:p w14:paraId="2CC4276F" w14:textId="4AE7A10C" w:rsidR="007529C6" w:rsidRDefault="002D0B3F">
      <w:pPr>
        <w:spacing w:line="276" w:lineRule="auto"/>
        <w:jc w:val="both"/>
        <w:rPr>
          <w:rFonts w:ascii="Marianne" w:hAnsi="Marianne" w:cs="Arial"/>
          <w:i/>
          <w:sz w:val="20"/>
          <w:szCs w:val="20"/>
        </w:rPr>
      </w:pPr>
      <w:r>
        <w:rPr>
          <w:rFonts w:ascii="Marianne" w:hAnsi="Marianne" w:cs="Arial"/>
          <w:i/>
          <w:sz w:val="20"/>
          <w:szCs w:val="20"/>
        </w:rPr>
        <w:t xml:space="preserve">Ce questionnaire doit être complété par chaque entreprise soumissionnaire. </w:t>
      </w:r>
    </w:p>
    <w:p w14:paraId="7C29A403" w14:textId="77777777" w:rsidR="007529C6" w:rsidRDefault="007529C6">
      <w:pPr>
        <w:spacing w:line="276" w:lineRule="auto"/>
        <w:jc w:val="both"/>
        <w:rPr>
          <w:rFonts w:ascii="Marianne" w:hAnsi="Marianne" w:cs="Arial"/>
          <w:i/>
          <w:sz w:val="20"/>
          <w:szCs w:val="20"/>
        </w:rPr>
      </w:pPr>
    </w:p>
    <w:p w14:paraId="64860D5C" w14:textId="77777777" w:rsidR="007529C6" w:rsidRDefault="002D0B3F">
      <w:pPr>
        <w:spacing w:line="276" w:lineRule="auto"/>
        <w:jc w:val="both"/>
        <w:rPr>
          <w:rFonts w:ascii="Marianne" w:hAnsi="Marianne" w:cs="Arial"/>
          <w:i/>
          <w:sz w:val="20"/>
          <w:szCs w:val="20"/>
        </w:rPr>
      </w:pPr>
      <w:r>
        <w:rPr>
          <w:rFonts w:ascii="Marianne" w:hAnsi="Marianne" w:cs="Arial"/>
          <w:i/>
          <w:sz w:val="20"/>
          <w:szCs w:val="20"/>
        </w:rPr>
        <w:t>Il ne s’agit pas d’exposer la politique générale de l’entreprise en matière d’insertion professionnelle mais de préciser les mesures qui seront prises dans le cadre du présent marché pour répondre de façon concrète au critère d’insertion et aux sous critères associés.</w:t>
      </w:r>
    </w:p>
    <w:p w14:paraId="05BB6F72" w14:textId="77777777" w:rsidR="007529C6" w:rsidRDefault="007529C6">
      <w:pPr>
        <w:spacing w:line="276" w:lineRule="auto"/>
        <w:jc w:val="both"/>
        <w:rPr>
          <w:rFonts w:ascii="Marianne" w:hAnsi="Marianne" w:cs="Arial"/>
          <w:i/>
          <w:sz w:val="20"/>
          <w:szCs w:val="20"/>
        </w:rPr>
      </w:pPr>
    </w:p>
    <w:p w14:paraId="02AF26E9" w14:textId="77777777" w:rsidR="007529C6" w:rsidRDefault="002D0B3F">
      <w:pPr>
        <w:spacing w:line="276" w:lineRule="auto"/>
        <w:jc w:val="both"/>
        <w:rPr>
          <w:rFonts w:ascii="Marianne" w:hAnsi="Marianne" w:cs="Arial"/>
          <w:i/>
          <w:sz w:val="20"/>
          <w:szCs w:val="20"/>
        </w:rPr>
      </w:pPr>
      <w:r>
        <w:rPr>
          <w:rFonts w:ascii="Marianne" w:hAnsi="Marianne" w:cs="Arial"/>
          <w:i/>
          <w:sz w:val="20"/>
          <w:szCs w:val="20"/>
        </w:rPr>
        <w:t>Les critères de performance en matière d’insertion visent exclusivement les publics bénéficiaires de la clause obligatoire d’insertion par l’activité économique inscrite au présent marché. Elle ne s’applique pas à l’ensemble des moyens humains mis à disposition par l’entreprise pour la réalisation des prestations inscrites au marché.</w:t>
      </w:r>
    </w:p>
    <w:p w14:paraId="1474587E" w14:textId="77777777" w:rsidR="007529C6" w:rsidRDefault="007529C6">
      <w:pPr>
        <w:spacing w:line="276" w:lineRule="auto"/>
        <w:jc w:val="both"/>
        <w:rPr>
          <w:rFonts w:ascii="Marianne" w:hAnsi="Marianne" w:cs="Arial"/>
          <w:i/>
          <w:sz w:val="20"/>
          <w:szCs w:val="20"/>
        </w:rPr>
      </w:pPr>
    </w:p>
    <w:p w14:paraId="4E7394D2" w14:textId="77777777" w:rsidR="007529C6" w:rsidRDefault="002D0B3F">
      <w:pPr>
        <w:spacing w:line="276" w:lineRule="auto"/>
        <w:jc w:val="both"/>
        <w:rPr>
          <w:rFonts w:ascii="Marianne" w:hAnsi="Marianne" w:cs="Arial"/>
          <w:i/>
          <w:sz w:val="20"/>
          <w:szCs w:val="20"/>
        </w:rPr>
      </w:pPr>
      <w:r>
        <w:rPr>
          <w:rFonts w:ascii="Marianne" w:hAnsi="Marianne" w:cs="Arial"/>
          <w:i/>
          <w:sz w:val="20"/>
          <w:szCs w:val="20"/>
        </w:rPr>
        <w:t>Le représentant du pouvoir adjudicateur se réserve le droit de demander tout document susceptible de confirmer la bonne exécution des engagements pris ci-dessous. L’absence de transmission des documents demandés fait l’objet d’une pénalité au titre de la « non communication des documents demandés ».</w:t>
      </w:r>
    </w:p>
    <w:p w14:paraId="43210BDD" w14:textId="77777777" w:rsidR="007529C6" w:rsidRDefault="002D0B3F">
      <w:pPr>
        <w:spacing w:line="276" w:lineRule="auto"/>
        <w:jc w:val="both"/>
        <w:rPr>
          <w:rFonts w:ascii="Marianne" w:hAnsi="Marianne" w:cs="Arial"/>
          <w:i/>
          <w:sz w:val="20"/>
          <w:szCs w:val="20"/>
        </w:rPr>
      </w:pPr>
      <w:r>
        <w:rPr>
          <w:rFonts w:ascii="Marianne" w:hAnsi="Marianne" w:cs="Arial"/>
          <w:i/>
          <w:sz w:val="20"/>
          <w:szCs w:val="20"/>
        </w:rPr>
        <w:t xml:space="preserve">Des points d’étape réguliers réunissant l’entreprise attributaire, le pouvoir adjudicateur et l’EPEC permettront de faire l’état des lieux sur le taux d’avancement des engagements pris par l’entreprise attributaire au titre du critère de performance en matière d’insertion ; les pénalités en cas de non-respect de ces engagements seront calculées sur la durée totale d’exécution du marché.  </w:t>
      </w:r>
    </w:p>
    <w:p w14:paraId="65D0F360" w14:textId="77777777" w:rsidR="007529C6" w:rsidRDefault="007529C6">
      <w:pPr>
        <w:spacing w:line="276" w:lineRule="auto"/>
        <w:jc w:val="both"/>
        <w:rPr>
          <w:rFonts w:ascii="Marianne" w:hAnsi="Marianne" w:cs="Arial"/>
          <w:i/>
          <w:sz w:val="20"/>
          <w:szCs w:val="20"/>
        </w:rPr>
      </w:pPr>
    </w:p>
    <w:p w14:paraId="1C159EC4" w14:textId="77777777" w:rsidR="007529C6" w:rsidRDefault="002D0B3F">
      <w:pPr>
        <w:spacing w:line="276" w:lineRule="auto"/>
        <w:jc w:val="both"/>
        <w:rPr>
          <w:rFonts w:ascii="Marianne" w:hAnsi="Marianne" w:cs="Arial"/>
          <w:i/>
          <w:sz w:val="20"/>
          <w:szCs w:val="20"/>
        </w:rPr>
      </w:pPr>
      <w:r>
        <w:rPr>
          <w:rFonts w:ascii="Marianne" w:hAnsi="Marianne" w:cs="Arial"/>
          <w:i/>
          <w:sz w:val="20"/>
          <w:szCs w:val="20"/>
        </w:rPr>
        <w:t>Le critère de performance en matière d’insertion, décrit dans le présent questionnaire, est noté sur 100 points - et compte pour 10% de la note globale de l’offre</w:t>
      </w:r>
      <w:r w:rsidR="007839AC">
        <w:rPr>
          <w:rFonts w:ascii="Marianne" w:hAnsi="Marianne" w:cs="Arial"/>
          <w:i/>
          <w:sz w:val="20"/>
          <w:szCs w:val="20"/>
        </w:rPr>
        <w:t xml:space="preserve"> </w:t>
      </w:r>
      <w:r>
        <w:rPr>
          <w:rFonts w:ascii="Marianne" w:hAnsi="Marianne" w:cs="Arial"/>
          <w:i/>
          <w:sz w:val="20"/>
          <w:szCs w:val="20"/>
        </w:rPr>
        <w:t>:</w:t>
      </w:r>
    </w:p>
    <w:p w14:paraId="04788678" w14:textId="77777777" w:rsidR="007529C6" w:rsidRDefault="007529C6">
      <w:pPr>
        <w:spacing w:line="276" w:lineRule="auto"/>
        <w:jc w:val="both"/>
        <w:rPr>
          <w:rFonts w:ascii="Marianne" w:hAnsi="Marianne" w:cs="Arial"/>
          <w:i/>
          <w:sz w:val="20"/>
          <w:szCs w:val="20"/>
        </w:rPr>
      </w:pPr>
    </w:p>
    <w:p w14:paraId="1ECB6517" w14:textId="77777777" w:rsidR="007529C6" w:rsidRDefault="007529C6">
      <w:pPr>
        <w:spacing w:line="276" w:lineRule="auto"/>
        <w:jc w:val="both"/>
        <w:rPr>
          <w:rFonts w:ascii="Marianne" w:hAnsi="Marianne" w:cs="Arial"/>
          <w:i/>
          <w:sz w:val="22"/>
          <w:szCs w:val="22"/>
        </w:rPr>
      </w:pPr>
    </w:p>
    <w:p w14:paraId="7BF1DF5F" w14:textId="77777777" w:rsidR="007529C6" w:rsidRPr="0094379D" w:rsidRDefault="00557C1F">
      <w:pPr>
        <w:jc w:val="both"/>
        <w:rPr>
          <w:rFonts w:ascii="Arial" w:hAnsi="Arial" w:cs="Arial"/>
          <w:b/>
          <w:i/>
          <w:sz w:val="22"/>
          <w:szCs w:val="22"/>
        </w:rPr>
      </w:pPr>
      <w:r>
        <w:rPr>
          <w:rFonts w:ascii="Arial" w:hAnsi="Arial" w:cs="Arial"/>
          <w:b/>
          <w:i/>
          <w:sz w:val="22"/>
          <w:szCs w:val="22"/>
        </w:rPr>
        <w:t>Proportion de</w:t>
      </w:r>
      <w:r w:rsidR="002D0B3F" w:rsidRPr="0094379D">
        <w:rPr>
          <w:rFonts w:ascii="Arial" w:hAnsi="Arial" w:cs="Arial"/>
          <w:b/>
          <w:i/>
          <w:sz w:val="22"/>
          <w:szCs w:val="22"/>
        </w:rPr>
        <w:t xml:space="preserve"> personnel en insertion que l’entreprise entend mobiliser pour atteindre l’objectif d’insertion </w:t>
      </w:r>
      <w:r w:rsidRPr="00557C1F">
        <w:rPr>
          <w:rFonts w:ascii="Arial" w:hAnsi="Arial" w:cs="Arial"/>
          <w:b/>
          <w:i/>
          <w:sz w:val="22"/>
          <w:szCs w:val="22"/>
        </w:rPr>
        <w:t xml:space="preserve">en situation de handicap, au sens de l’article L 5212-13 du Code du travail, fixant la liste des bénéficiaires de l’obligation d’emploi </w:t>
      </w:r>
      <w:r>
        <w:rPr>
          <w:rFonts w:ascii="Arial" w:hAnsi="Arial" w:cs="Arial"/>
          <w:b/>
          <w:i/>
          <w:color w:val="FF0000"/>
          <w:sz w:val="22"/>
          <w:szCs w:val="22"/>
        </w:rPr>
        <w:t>(10</w:t>
      </w:r>
      <w:r w:rsidR="002D0B3F" w:rsidRPr="0094379D">
        <w:rPr>
          <w:rFonts w:ascii="Arial" w:hAnsi="Arial" w:cs="Arial"/>
          <w:b/>
          <w:i/>
          <w:color w:val="FF0000"/>
          <w:sz w:val="22"/>
          <w:szCs w:val="22"/>
        </w:rPr>
        <w:t>0 points)</w:t>
      </w:r>
    </w:p>
    <w:p w14:paraId="09132C50" w14:textId="77777777" w:rsidR="007529C6" w:rsidRPr="0094379D" w:rsidRDefault="007529C6">
      <w:pPr>
        <w:jc w:val="both"/>
        <w:rPr>
          <w:rFonts w:ascii="Arial" w:hAnsi="Arial" w:cs="Arial"/>
          <w:b/>
          <w:i/>
          <w:sz w:val="22"/>
          <w:szCs w:val="22"/>
        </w:rPr>
      </w:pPr>
    </w:p>
    <w:p w14:paraId="3F97A2A6" w14:textId="77777777" w:rsidR="007529C6" w:rsidRPr="0094379D" w:rsidRDefault="002D0B3F">
      <w:pPr>
        <w:spacing w:line="276" w:lineRule="auto"/>
        <w:ind w:left="436"/>
        <w:jc w:val="both"/>
        <w:rPr>
          <w:rFonts w:ascii="Arial" w:hAnsi="Arial" w:cs="Arial"/>
          <w:i/>
          <w:sz w:val="22"/>
          <w:szCs w:val="22"/>
        </w:rPr>
      </w:pPr>
      <w:r w:rsidRPr="0094379D">
        <w:rPr>
          <w:rFonts w:ascii="Arial" w:hAnsi="Arial" w:cs="Arial"/>
          <w:b/>
          <w:i/>
          <w:noProof/>
          <w:sz w:val="22"/>
          <w:szCs w:val="22"/>
        </w:rPr>
        <mc:AlternateContent>
          <mc:Choice Requires="wps">
            <w:drawing>
              <wp:anchor distT="0" distB="0" distL="114300" distR="114300" simplePos="0" relativeHeight="251663360" behindDoc="0" locked="0" layoutInCell="1" allowOverlap="1" wp14:anchorId="42D1ED7C" wp14:editId="0A90809F">
                <wp:simplePos x="0" y="0"/>
                <wp:positionH relativeFrom="margin">
                  <wp:align>right</wp:align>
                </wp:positionH>
                <wp:positionV relativeFrom="paragraph">
                  <wp:posOffset>150495</wp:posOffset>
                </wp:positionV>
                <wp:extent cx="556260" cy="274320"/>
                <wp:effectExtent l="0" t="0" r="15240" b="11430"/>
                <wp:wrapNone/>
                <wp:docPr id="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 cy="274320"/>
                        </a:xfrm>
                        <a:prstGeom prst="rect">
                          <a:avLst/>
                        </a:prstGeom>
                        <a:solidFill>
                          <a:srgbClr val="FFFFFF"/>
                        </a:solidFill>
                        <a:ln w="12700">
                          <a:solidFill>
                            <a:schemeClr val="tx1"/>
                          </a:solidFill>
                          <a:miter lim="800000"/>
                          <a:headEnd/>
                          <a:tailEnd/>
                        </a:ln>
                      </wps:spPr>
                      <wps:txbx>
                        <w:txbxContent>
                          <w:p w14:paraId="4F68E085" w14:textId="77777777" w:rsidR="007529C6" w:rsidRDefault="002D0B3F">
                            <w:pPr>
                              <w:rPr>
                                <w:rFonts w:ascii="Century Gothic" w:hAnsi="Century Gothic" w:cs="Arial"/>
                                <w:sz w:val="22"/>
                                <w:szCs w:val="22"/>
                              </w:rPr>
                            </w:pPr>
                            <w:r>
                              <w:rPr>
                                <w:rFonts w:ascii="Arial" w:hAnsi="Arial" w:cs="Arial"/>
                                <w:sz w:val="22"/>
                                <w:szCs w:val="22"/>
                              </w:rPr>
                              <w:t xml:space="preserve">      </w:t>
                            </w:r>
                            <w:r>
                              <w:rPr>
                                <w:rFonts w:ascii="Century Gothic" w:hAnsi="Century Gothic" w:cs="Arial"/>
                                <w:sz w:val="22"/>
                                <w:szCs w:val="22"/>
                              </w:rPr>
                              <w:t xml:space="preserve">% </w:t>
                            </w:r>
                          </w:p>
                          <w:p w14:paraId="057A2D2E" w14:textId="77777777" w:rsidR="007529C6" w:rsidRDefault="007529C6">
                            <w:pPr>
                              <w:rPr>
                                <w:rFonts w:ascii="Arial" w:hAnsi="Arial" w:cs="Arial"/>
                                <w:color w:val="FF000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D1ED7C" id="_x0000_t202" coordsize="21600,21600" o:spt="202" path="m,l,21600r21600,l21600,xe">
                <v:stroke joinstyle="miter"/>
                <v:path gradientshapeok="t" o:connecttype="rect"/>
              </v:shapetype>
              <v:shape id="Text Box 67" o:spid="_x0000_s1026" type="#_x0000_t202" style="position:absolute;left:0;text-align:left;margin-left:-7.4pt;margin-top:11.85pt;width:43.8pt;height:21.6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" strokecolor="black [3213]" strokeweight="1pt">
                <v:textbox>
                  <w:txbxContent>
                    <w:p w14:paraId="4F68E085" w14:textId="77777777" w:rsidR="007529C6" w:rsidRDefault="002D0B3F">
                      <w:pPr>
                        <w:rPr>
                          <w:rFonts w:ascii="Century Gothic" w:hAnsi="Century Gothic" w:cs="Arial"/>
                          <w:sz w:val="22"/>
                          <w:szCs w:val="22"/>
                        </w:rPr>
                      </w:pPr>
                      <w:r>
                        <w:rPr>
                          <w:rFonts w:ascii="Arial" w:hAnsi="Arial" w:cs="Arial"/>
                          <w:sz w:val="22"/>
                          <w:szCs w:val="22"/>
                        </w:rPr>
                        <w:t xml:space="preserve">      </w:t>
                      </w:r>
                      <w:r>
                        <w:rPr>
                          <w:rFonts w:ascii="Century Gothic" w:hAnsi="Century Gothic" w:cs="Arial"/>
                          <w:sz w:val="22"/>
                          <w:szCs w:val="22"/>
                        </w:rPr>
                        <w:t xml:space="preserve">% </w:t>
                      </w:r>
                    </w:p>
                    <w:p w14:paraId="057A2D2E" w14:textId="77777777" w:rsidR="007529C6" w:rsidRDefault="007529C6">
                      <w:pPr>
                        <w:rPr>
                          <w:rFonts w:ascii="Arial" w:hAnsi="Arial" w:cs="Arial"/>
                          <w:color w:val="FF0000"/>
                          <w:sz w:val="22"/>
                          <w:szCs w:val="22"/>
                        </w:rPr>
                      </w:pPr>
                    </w:p>
                  </w:txbxContent>
                </v:textbox>
                <w10:wrap anchorx="margin"/>
              </v:shape>
            </w:pict>
          </mc:Fallback>
        </mc:AlternateContent>
      </w:r>
      <w:r w:rsidRPr="0094379D">
        <w:rPr>
          <w:rFonts w:ascii="Arial" w:hAnsi="Arial" w:cs="Arial"/>
          <w:b/>
          <w:i/>
          <w:sz w:val="22"/>
          <w:szCs w:val="22"/>
        </w:rPr>
        <w:br/>
      </w:r>
      <w:r w:rsidRPr="0094379D">
        <w:rPr>
          <w:rFonts w:ascii="Arial" w:hAnsi="Arial" w:cs="Arial"/>
          <w:b/>
          <w:i/>
          <w:color w:val="FF0000"/>
          <w:sz w:val="22"/>
          <w:szCs w:val="22"/>
        </w:rPr>
        <w:t xml:space="preserve">  </w:t>
      </w:r>
      <w:r w:rsidRPr="0094379D">
        <w:rPr>
          <w:rFonts w:ascii="Arial" w:hAnsi="Arial" w:cs="Arial"/>
          <w:b/>
          <w:i/>
          <w:sz w:val="22"/>
          <w:szCs w:val="22"/>
        </w:rPr>
        <w:t xml:space="preserve">   </w:t>
      </w:r>
      <w:r w:rsidRPr="0094379D">
        <w:rPr>
          <w:rFonts w:ascii="Arial" w:hAnsi="Arial" w:cs="Arial"/>
          <w:b/>
          <w:i/>
          <w:sz w:val="22"/>
          <w:szCs w:val="22"/>
        </w:rPr>
        <w:sym w:font="Wingdings" w:char="F0C4"/>
      </w:r>
      <w:r w:rsidRPr="0094379D">
        <w:rPr>
          <w:rFonts w:ascii="Arial" w:hAnsi="Arial" w:cs="Arial"/>
          <w:b/>
          <w:i/>
          <w:sz w:val="28"/>
          <w:szCs w:val="28"/>
        </w:rPr>
        <w:t xml:space="preserve"> </w:t>
      </w:r>
      <w:r w:rsidRPr="0094379D">
        <w:rPr>
          <w:rFonts w:ascii="Arial" w:hAnsi="Arial" w:cs="Arial"/>
          <w:b/>
          <w:i/>
          <w:sz w:val="22"/>
          <w:szCs w:val="22"/>
        </w:rPr>
        <w:t xml:space="preserve">Taux de </w:t>
      </w:r>
      <w:r w:rsidR="00557C1F">
        <w:rPr>
          <w:rFonts w:ascii="Arial" w:hAnsi="Arial" w:cs="Arial"/>
          <w:b/>
          <w:i/>
          <w:sz w:val="22"/>
          <w:szCs w:val="22"/>
        </w:rPr>
        <w:t>personnel</w:t>
      </w:r>
      <w:r w:rsidR="00557C1F">
        <w:rPr>
          <w:rFonts w:ascii="Arial" w:hAnsi="Arial" w:cs="Arial"/>
          <w:i/>
          <w:sz w:val="22"/>
          <w:szCs w:val="22"/>
        </w:rPr>
        <w:t xml:space="preserve"> en situation de handicap</w:t>
      </w:r>
      <w:r w:rsidRPr="0094379D">
        <w:rPr>
          <w:rFonts w:ascii="Arial" w:hAnsi="Arial" w:cs="Arial"/>
          <w:i/>
          <w:sz w:val="22"/>
          <w:szCs w:val="22"/>
        </w:rPr>
        <w:t xml:space="preserve"> :                                                </w:t>
      </w:r>
    </w:p>
    <w:p w14:paraId="37478CE0" w14:textId="77777777" w:rsidR="00E84B56" w:rsidRPr="0094379D" w:rsidRDefault="00E84B56" w:rsidP="00E84B56">
      <w:pPr>
        <w:spacing w:line="276" w:lineRule="auto"/>
        <w:jc w:val="both"/>
        <w:rPr>
          <w:rFonts w:ascii="Arial" w:hAnsi="Arial" w:cs="Arial"/>
          <w:i/>
          <w:sz w:val="22"/>
          <w:szCs w:val="22"/>
        </w:rPr>
      </w:pPr>
    </w:p>
    <w:p w14:paraId="4EF44DA8" w14:textId="77777777" w:rsidR="00E84B56" w:rsidRPr="0094379D" w:rsidRDefault="00E84B56" w:rsidP="00E84B56">
      <w:pPr>
        <w:pStyle w:val="Paragraphedeliste"/>
        <w:spacing w:line="276" w:lineRule="auto"/>
        <w:ind w:left="720"/>
        <w:rPr>
          <w:rFonts w:ascii="Arial" w:hAnsi="Arial" w:cs="Arial"/>
          <w:i/>
          <w:sz w:val="18"/>
          <w:szCs w:val="18"/>
        </w:rPr>
      </w:pPr>
      <w:r w:rsidRPr="0094379D">
        <w:rPr>
          <w:rFonts w:ascii="Arial" w:hAnsi="Arial" w:cs="Arial"/>
          <w:b/>
          <w:i/>
          <w:color w:val="413B7B"/>
          <w:sz w:val="18"/>
          <w:szCs w:val="18"/>
        </w:rPr>
        <w:t>Notation :</w:t>
      </w:r>
      <w:r w:rsidRPr="0094379D">
        <w:rPr>
          <w:rFonts w:ascii="Arial" w:hAnsi="Arial" w:cs="Arial"/>
          <w:i/>
          <w:color w:val="413B7B"/>
          <w:sz w:val="18"/>
          <w:szCs w:val="18"/>
        </w:rPr>
        <w:t xml:space="preserve"> </w:t>
      </w:r>
      <w:r w:rsidRPr="0094379D">
        <w:rPr>
          <w:rFonts w:ascii="Arial" w:hAnsi="Arial" w:cs="Arial"/>
          <w:i/>
          <w:sz w:val="18"/>
          <w:szCs w:val="18"/>
        </w:rPr>
        <w:t>note maximum x offre du candidat / meilleure offre</w:t>
      </w:r>
    </w:p>
    <w:p w14:paraId="0D540F89" w14:textId="77777777" w:rsidR="001002DA" w:rsidRPr="0094379D" w:rsidRDefault="00557C1F" w:rsidP="001002DA">
      <w:pPr>
        <w:ind w:firstLine="708"/>
        <w:jc w:val="both"/>
        <w:rPr>
          <w:rFonts w:ascii="Arial" w:hAnsi="Arial" w:cs="Arial"/>
          <w:b/>
          <w:i/>
          <w:color w:val="D2156F"/>
          <w:sz w:val="18"/>
          <w:szCs w:val="18"/>
        </w:rPr>
      </w:pPr>
      <w:r>
        <w:rPr>
          <w:rFonts w:ascii="Arial" w:hAnsi="Arial" w:cs="Arial"/>
          <w:i/>
          <w:sz w:val="18"/>
          <w:szCs w:val="18"/>
        </w:rPr>
        <w:t>Ex : 10</w:t>
      </w:r>
      <w:r w:rsidR="00E84B56" w:rsidRPr="0094379D">
        <w:rPr>
          <w:rFonts w:ascii="Arial" w:hAnsi="Arial" w:cs="Arial"/>
          <w:i/>
          <w:sz w:val="18"/>
          <w:szCs w:val="18"/>
        </w:rPr>
        <w:t xml:space="preserve">0 points x 40% (offre candidat) / 80% (meilleure offre) = </w:t>
      </w:r>
      <w:r w:rsidR="00E84B56" w:rsidRPr="0094379D">
        <w:rPr>
          <w:rFonts w:ascii="Arial" w:hAnsi="Arial" w:cs="Arial"/>
          <w:b/>
          <w:i/>
          <w:color w:val="D2156F"/>
          <w:sz w:val="18"/>
          <w:szCs w:val="18"/>
        </w:rPr>
        <w:t>25 points</w:t>
      </w:r>
    </w:p>
    <w:p w14:paraId="6CE4A4A7" w14:textId="77777777" w:rsidR="007529C6" w:rsidRPr="0094379D" w:rsidRDefault="007529C6" w:rsidP="00034317">
      <w:pPr>
        <w:rPr>
          <w:rFonts w:ascii="Arial" w:hAnsi="Arial" w:cs="Arial"/>
          <w:b/>
          <w:i/>
          <w:sz w:val="22"/>
          <w:szCs w:val="22"/>
        </w:rPr>
      </w:pPr>
    </w:p>
    <w:p w14:paraId="37E6ADCA" w14:textId="27A5F1B4" w:rsidR="00591E90" w:rsidRDefault="00591E90" w:rsidP="006A336D">
      <w:pPr>
        <w:ind w:left="708"/>
        <w:jc w:val="both"/>
        <w:rPr>
          <w:rFonts w:ascii="Century Gothic" w:hAnsi="Century Gothic" w:cs="Aharoni"/>
          <w:bCs/>
          <w:iCs/>
          <w:color w:val="D2156F"/>
          <w:sz w:val="18"/>
          <w:szCs w:val="18"/>
        </w:rPr>
      </w:pPr>
    </w:p>
    <w:p w14:paraId="24365FA2" w14:textId="03DAD41A" w:rsidR="00591E90" w:rsidRPr="00591E90" w:rsidRDefault="00591E90" w:rsidP="00591E90">
      <w:pPr>
        <w:jc w:val="both"/>
        <w:rPr>
          <w:rFonts w:ascii="Century Gothic" w:hAnsi="Century Gothic" w:cs="Aharoni"/>
          <w:b/>
          <w:iCs/>
          <w:sz w:val="18"/>
          <w:szCs w:val="18"/>
        </w:rPr>
      </w:pPr>
      <w:r w:rsidRPr="00591E90">
        <w:rPr>
          <w:rFonts w:ascii="Century Gothic" w:hAnsi="Century Gothic" w:cs="Aharoni"/>
          <w:b/>
          <w:iCs/>
          <w:sz w:val="18"/>
          <w:szCs w:val="18"/>
        </w:rPr>
        <w:t>CACHET, DATE ET SIGNATURE</w:t>
      </w:r>
    </w:p>
    <w:sectPr w:rsidR="00591E90" w:rsidRPr="00591E90">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F1C3B" w14:textId="77777777" w:rsidR="007529C6" w:rsidRDefault="002D0B3F">
      <w:r>
        <w:separator/>
      </w:r>
    </w:p>
  </w:endnote>
  <w:endnote w:type="continuationSeparator" w:id="0">
    <w:p w14:paraId="2D49DA7D" w14:textId="77777777" w:rsidR="007529C6" w:rsidRDefault="002D0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Aharoni">
    <w:charset w:val="B1"/>
    <w:family w:val="auto"/>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ADC45" w14:textId="77777777" w:rsidR="007529C6" w:rsidRDefault="002D0B3F">
    <w:pPr>
      <w:pStyle w:val="Pieddepage"/>
      <w:jc w:val="right"/>
      <w:rPr>
        <w:rFonts w:ascii="Century Gothic" w:hAnsi="Century Gothic"/>
        <w:sz w:val="20"/>
        <w:szCs w:val="20"/>
      </w:rPr>
    </w:pPr>
    <w:r>
      <w:rPr>
        <w:rFonts w:ascii="Century Gothic" w:hAnsi="Century Gothic"/>
        <w:sz w:val="20"/>
        <w:szCs w:val="20"/>
      </w:rPr>
      <w:fldChar w:fldCharType="begin"/>
    </w:r>
    <w:r>
      <w:rPr>
        <w:rFonts w:ascii="Century Gothic" w:hAnsi="Century Gothic"/>
        <w:sz w:val="20"/>
        <w:szCs w:val="20"/>
      </w:rPr>
      <w:instrText>PAGE   \* MERGEFORMAT</w:instrText>
    </w:r>
    <w:r>
      <w:rPr>
        <w:rFonts w:ascii="Century Gothic" w:hAnsi="Century Gothic"/>
        <w:sz w:val="20"/>
        <w:szCs w:val="20"/>
      </w:rPr>
      <w:fldChar w:fldCharType="separate"/>
    </w:r>
    <w:r w:rsidR="007839AC">
      <w:rPr>
        <w:rFonts w:ascii="Century Gothic" w:hAnsi="Century Gothic"/>
        <w:noProof/>
        <w:sz w:val="20"/>
        <w:szCs w:val="20"/>
      </w:rPr>
      <w:t>1</w:t>
    </w:r>
    <w:r>
      <w:rPr>
        <w:rFonts w:ascii="Century Gothic" w:hAnsi="Century Gothic"/>
        <w:sz w:val="20"/>
        <w:szCs w:val="20"/>
      </w:rPr>
      <w:fldChar w:fldCharType="end"/>
    </w:r>
  </w:p>
  <w:p w14:paraId="6A81303C" w14:textId="77777777" w:rsidR="007529C6" w:rsidRDefault="007529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30DAE" w14:textId="77777777" w:rsidR="007529C6" w:rsidRDefault="002D0B3F">
      <w:r>
        <w:separator/>
      </w:r>
    </w:p>
  </w:footnote>
  <w:footnote w:type="continuationSeparator" w:id="0">
    <w:p w14:paraId="5957D75D" w14:textId="77777777" w:rsidR="007529C6" w:rsidRDefault="002D0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45446"/>
    <w:multiLevelType w:val="hybridMultilevel"/>
    <w:tmpl w:val="62FCECE0"/>
    <w:lvl w:ilvl="0" w:tplc="6CFA500C">
      <w:numFmt w:val="bullet"/>
      <w:lvlText w:val="-"/>
      <w:lvlJc w:val="left"/>
      <w:pPr>
        <w:ind w:left="1065" w:hanging="360"/>
      </w:pPr>
      <w:rPr>
        <w:rFonts w:ascii="Century Gothic" w:eastAsia="Times New Roman" w:hAnsi="Century Gothic"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15:restartNumberingAfterBreak="0">
    <w:nsid w:val="099A78C7"/>
    <w:multiLevelType w:val="hybridMultilevel"/>
    <w:tmpl w:val="930251E2"/>
    <w:lvl w:ilvl="0" w:tplc="C01A32B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F6B6C"/>
    <w:multiLevelType w:val="hybridMultilevel"/>
    <w:tmpl w:val="98BE5D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027A06"/>
    <w:multiLevelType w:val="multilevel"/>
    <w:tmpl w:val="0CC41468"/>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CB45E49"/>
    <w:multiLevelType w:val="multilevel"/>
    <w:tmpl w:val="C85E52B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15:restartNumberingAfterBreak="0">
    <w:nsid w:val="2690201A"/>
    <w:multiLevelType w:val="hybridMultilevel"/>
    <w:tmpl w:val="C1546A26"/>
    <w:lvl w:ilvl="0" w:tplc="A95A8C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7E34C2"/>
    <w:multiLevelType w:val="multilevel"/>
    <w:tmpl w:val="4B602604"/>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0A576FE"/>
    <w:multiLevelType w:val="multilevel"/>
    <w:tmpl w:val="9FECA8E6"/>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0CB0CCB"/>
    <w:multiLevelType w:val="hybridMultilevel"/>
    <w:tmpl w:val="43FA57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870B60"/>
    <w:multiLevelType w:val="hybridMultilevel"/>
    <w:tmpl w:val="C932081E"/>
    <w:lvl w:ilvl="0" w:tplc="B10A721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357291F"/>
    <w:multiLevelType w:val="multilevel"/>
    <w:tmpl w:val="529A622E"/>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EA06642"/>
    <w:multiLevelType w:val="hybridMultilevel"/>
    <w:tmpl w:val="F184F62E"/>
    <w:lvl w:ilvl="0" w:tplc="040C0001">
      <w:start w:val="1"/>
      <w:numFmt w:val="bullet"/>
      <w:lvlText w:val=""/>
      <w:lvlJc w:val="left"/>
      <w:pPr>
        <w:ind w:left="796" w:hanging="360"/>
      </w:pPr>
      <w:rPr>
        <w:rFonts w:ascii="Symbol" w:hAnsi="Symbol" w:hint="default"/>
      </w:rPr>
    </w:lvl>
    <w:lvl w:ilvl="1" w:tplc="040C0003">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2" w15:restartNumberingAfterBreak="0">
    <w:nsid w:val="5FC258D1"/>
    <w:multiLevelType w:val="multilevel"/>
    <w:tmpl w:val="21366646"/>
    <w:lvl w:ilvl="0">
      <w:start w:val="1"/>
      <w:numFmt w:val="bullet"/>
      <w:lvlText w:val="●"/>
      <w:lvlJc w:val="left"/>
      <w:pPr>
        <w:ind w:left="796" w:hanging="360"/>
      </w:pPr>
      <w:rPr>
        <w:rFonts w:ascii="Noto Sans Symbols" w:eastAsia="Noto Sans Symbols" w:hAnsi="Noto Sans Symbols" w:cs="Noto Sans Symbols"/>
      </w:rPr>
    </w:lvl>
    <w:lvl w:ilvl="1">
      <w:start w:val="1"/>
      <w:numFmt w:val="bullet"/>
      <w:lvlText w:val="o"/>
      <w:lvlJc w:val="left"/>
      <w:pPr>
        <w:ind w:left="1516" w:hanging="360"/>
      </w:pPr>
      <w:rPr>
        <w:rFonts w:ascii="Courier New" w:eastAsia="Courier New" w:hAnsi="Courier New" w:cs="Courier New"/>
      </w:rPr>
    </w:lvl>
    <w:lvl w:ilvl="2">
      <w:start w:val="1"/>
      <w:numFmt w:val="bullet"/>
      <w:lvlText w:val="▪"/>
      <w:lvlJc w:val="left"/>
      <w:pPr>
        <w:ind w:left="2236" w:hanging="360"/>
      </w:pPr>
      <w:rPr>
        <w:rFonts w:ascii="Noto Sans Symbols" w:eastAsia="Noto Sans Symbols" w:hAnsi="Noto Sans Symbols" w:cs="Noto Sans Symbols"/>
      </w:rPr>
    </w:lvl>
    <w:lvl w:ilvl="3">
      <w:start w:val="1"/>
      <w:numFmt w:val="bullet"/>
      <w:lvlText w:val="●"/>
      <w:lvlJc w:val="left"/>
      <w:pPr>
        <w:ind w:left="2956" w:hanging="360"/>
      </w:pPr>
      <w:rPr>
        <w:rFonts w:ascii="Noto Sans Symbols" w:eastAsia="Noto Sans Symbols" w:hAnsi="Noto Sans Symbols" w:cs="Noto Sans Symbols"/>
      </w:rPr>
    </w:lvl>
    <w:lvl w:ilvl="4">
      <w:start w:val="1"/>
      <w:numFmt w:val="bullet"/>
      <w:lvlText w:val="o"/>
      <w:lvlJc w:val="left"/>
      <w:pPr>
        <w:ind w:left="3676" w:hanging="360"/>
      </w:pPr>
      <w:rPr>
        <w:rFonts w:ascii="Courier New" w:eastAsia="Courier New" w:hAnsi="Courier New" w:cs="Courier New"/>
      </w:rPr>
    </w:lvl>
    <w:lvl w:ilvl="5">
      <w:start w:val="1"/>
      <w:numFmt w:val="bullet"/>
      <w:lvlText w:val="▪"/>
      <w:lvlJc w:val="left"/>
      <w:pPr>
        <w:ind w:left="4396" w:hanging="360"/>
      </w:pPr>
      <w:rPr>
        <w:rFonts w:ascii="Noto Sans Symbols" w:eastAsia="Noto Sans Symbols" w:hAnsi="Noto Sans Symbols" w:cs="Noto Sans Symbols"/>
      </w:rPr>
    </w:lvl>
    <w:lvl w:ilvl="6">
      <w:start w:val="1"/>
      <w:numFmt w:val="bullet"/>
      <w:lvlText w:val="●"/>
      <w:lvlJc w:val="left"/>
      <w:pPr>
        <w:ind w:left="5116" w:hanging="360"/>
      </w:pPr>
      <w:rPr>
        <w:rFonts w:ascii="Noto Sans Symbols" w:eastAsia="Noto Sans Symbols" w:hAnsi="Noto Sans Symbols" w:cs="Noto Sans Symbols"/>
      </w:rPr>
    </w:lvl>
    <w:lvl w:ilvl="7">
      <w:start w:val="1"/>
      <w:numFmt w:val="bullet"/>
      <w:lvlText w:val="o"/>
      <w:lvlJc w:val="left"/>
      <w:pPr>
        <w:ind w:left="5836" w:hanging="360"/>
      </w:pPr>
      <w:rPr>
        <w:rFonts w:ascii="Courier New" w:eastAsia="Courier New" w:hAnsi="Courier New" w:cs="Courier New"/>
      </w:rPr>
    </w:lvl>
    <w:lvl w:ilvl="8">
      <w:start w:val="1"/>
      <w:numFmt w:val="bullet"/>
      <w:lvlText w:val="▪"/>
      <w:lvlJc w:val="left"/>
      <w:pPr>
        <w:ind w:left="6556" w:hanging="360"/>
      </w:pPr>
      <w:rPr>
        <w:rFonts w:ascii="Noto Sans Symbols" w:eastAsia="Noto Sans Symbols" w:hAnsi="Noto Sans Symbols" w:cs="Noto Sans Symbols"/>
      </w:rPr>
    </w:lvl>
  </w:abstractNum>
  <w:abstractNum w:abstractNumId="13" w15:restartNumberingAfterBreak="0">
    <w:nsid w:val="62BD37C3"/>
    <w:multiLevelType w:val="hybridMultilevel"/>
    <w:tmpl w:val="E7BA707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8205282"/>
    <w:multiLevelType w:val="hybridMultilevel"/>
    <w:tmpl w:val="9704DBE4"/>
    <w:lvl w:ilvl="0" w:tplc="3F18F88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14"/>
  </w:num>
  <w:num w:numId="3">
    <w:abstractNumId w:val="0"/>
  </w:num>
  <w:num w:numId="4">
    <w:abstractNumId w:val="2"/>
  </w:num>
  <w:num w:numId="5">
    <w:abstractNumId w:val="11"/>
  </w:num>
  <w:num w:numId="6">
    <w:abstractNumId w:val="5"/>
  </w:num>
  <w:num w:numId="7">
    <w:abstractNumId w:val="13"/>
  </w:num>
  <w:num w:numId="8">
    <w:abstractNumId w:val="10"/>
  </w:num>
  <w:num w:numId="9">
    <w:abstractNumId w:val="6"/>
  </w:num>
  <w:num w:numId="10">
    <w:abstractNumId w:val="7"/>
  </w:num>
  <w:num w:numId="11">
    <w:abstractNumId w:val="9"/>
  </w:num>
  <w:num w:numId="12">
    <w:abstractNumId w:val="4"/>
  </w:num>
  <w:num w:numId="13">
    <w:abstractNumId w:val="3"/>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9C6"/>
    <w:rsid w:val="00034317"/>
    <w:rsid w:val="001002DA"/>
    <w:rsid w:val="0010204C"/>
    <w:rsid w:val="00161C4D"/>
    <w:rsid w:val="002A2801"/>
    <w:rsid w:val="002D0B3F"/>
    <w:rsid w:val="004C2F40"/>
    <w:rsid w:val="005116B9"/>
    <w:rsid w:val="00557C1F"/>
    <w:rsid w:val="00580A1B"/>
    <w:rsid w:val="00587387"/>
    <w:rsid w:val="00591E90"/>
    <w:rsid w:val="005C45E6"/>
    <w:rsid w:val="005D52C4"/>
    <w:rsid w:val="006A336D"/>
    <w:rsid w:val="00750C42"/>
    <w:rsid w:val="007529C6"/>
    <w:rsid w:val="007839AC"/>
    <w:rsid w:val="007E010D"/>
    <w:rsid w:val="007E5791"/>
    <w:rsid w:val="00874A02"/>
    <w:rsid w:val="008C07BF"/>
    <w:rsid w:val="0094379D"/>
    <w:rsid w:val="009D2218"/>
    <w:rsid w:val="00AB3D70"/>
    <w:rsid w:val="00B16EA4"/>
    <w:rsid w:val="00C21209"/>
    <w:rsid w:val="00C418CF"/>
    <w:rsid w:val="00E07BAB"/>
    <w:rsid w:val="00E45606"/>
    <w:rsid w:val="00E84B56"/>
    <w:rsid w:val="00F60566"/>
    <w:rsid w:val="00F645D0"/>
    <w:rsid w:val="00F710C3"/>
    <w:rsid w:val="00F7366E"/>
    <w:rsid w:val="00F859B0"/>
    <w:rsid w:val="00FA3C36"/>
    <w:rsid w:val="00FE34E1"/>
    <w:rsid w:val="00FF78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4F8D27"/>
  <w15:docId w15:val="{21B5C2CC-9A2F-40B5-B7F3-2199A49E8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3">
    <w:name w:val="heading 3"/>
    <w:basedOn w:val="Normal"/>
    <w:qFormat/>
    <w:pPr>
      <w:spacing w:before="100" w:beforeAutospacing="1" w:after="100" w:afterAutospacing="1"/>
      <w:outlineLvl w:val="2"/>
    </w:pPr>
    <w:rPr>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dga">
    <w:name w:val="normaldga"/>
    <w:basedOn w:val="Normal"/>
    <w:pPr>
      <w:spacing w:before="100" w:beforeAutospacing="1" w:after="100" w:afterAutospacing="1"/>
    </w:p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character" w:styleId="Accentuation">
    <w:name w:val="Emphasis"/>
    <w:qFormat/>
    <w:rPr>
      <w:i/>
      <w:iCs/>
    </w:rPr>
  </w:style>
  <w:style w:type="paragraph" w:styleId="Paragraphedeliste">
    <w:name w:val="List Paragraph"/>
    <w:basedOn w:val="Normal"/>
    <w:uiPriority w:val="34"/>
    <w:qFormat/>
    <w:pPr>
      <w:ind w:left="708"/>
    </w:pPr>
  </w:style>
  <w:style w:type="paragraph" w:styleId="En-tte">
    <w:name w:val="header"/>
    <w:basedOn w:val="Normal"/>
    <w:link w:val="En-tteCar"/>
    <w:pPr>
      <w:tabs>
        <w:tab w:val="center" w:pos="4536"/>
        <w:tab w:val="right" w:pos="9072"/>
      </w:tabs>
    </w:pPr>
  </w:style>
  <w:style w:type="character" w:customStyle="1" w:styleId="En-tteCar">
    <w:name w:val="En-tête Car"/>
    <w:link w:val="En-tte"/>
    <w:rPr>
      <w:sz w:val="24"/>
      <w:szCs w:val="24"/>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7722">
      <w:bodyDiv w:val="1"/>
      <w:marLeft w:val="0"/>
      <w:marRight w:val="0"/>
      <w:marTop w:val="0"/>
      <w:marBottom w:val="0"/>
      <w:divBdr>
        <w:top w:val="none" w:sz="0" w:space="0" w:color="auto"/>
        <w:left w:val="none" w:sz="0" w:space="0" w:color="auto"/>
        <w:bottom w:val="none" w:sz="0" w:space="0" w:color="auto"/>
        <w:right w:val="none" w:sz="0" w:space="0" w:color="auto"/>
      </w:divBdr>
    </w:div>
    <w:div w:id="1236476448">
      <w:bodyDiv w:val="1"/>
      <w:marLeft w:val="0"/>
      <w:marRight w:val="0"/>
      <w:marTop w:val="0"/>
      <w:marBottom w:val="0"/>
      <w:divBdr>
        <w:top w:val="none" w:sz="0" w:space="0" w:color="auto"/>
        <w:left w:val="none" w:sz="0" w:space="0" w:color="auto"/>
        <w:bottom w:val="none" w:sz="0" w:space="0" w:color="auto"/>
        <w:right w:val="none" w:sz="0" w:space="0" w:color="auto"/>
      </w:divBdr>
    </w:div>
    <w:div w:id="1589148843">
      <w:bodyDiv w:val="1"/>
      <w:marLeft w:val="0"/>
      <w:marRight w:val="0"/>
      <w:marTop w:val="0"/>
      <w:marBottom w:val="0"/>
      <w:divBdr>
        <w:top w:val="none" w:sz="0" w:space="0" w:color="auto"/>
        <w:left w:val="none" w:sz="0" w:space="0" w:color="auto"/>
        <w:bottom w:val="none" w:sz="0" w:space="0" w:color="auto"/>
        <w:right w:val="none" w:sz="0" w:space="0" w:color="auto"/>
      </w:divBdr>
    </w:div>
    <w:div w:id="191404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81A82-F983-4FFB-A4CC-F06557F34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324</Words>
  <Characters>1941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ACTE D’ENGAGEMENT</vt:lpstr>
    </vt:vector>
  </TitlesOfParts>
  <Company>Microsoft</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cl</dc:creator>
  <cp:lastModifiedBy>LHERMITE Nathalie</cp:lastModifiedBy>
  <cp:revision>39</cp:revision>
  <cp:lastPrinted>2017-05-30T13:01:00Z</cp:lastPrinted>
  <dcterms:created xsi:type="dcterms:W3CDTF">2023-10-19T13:03:00Z</dcterms:created>
  <dcterms:modified xsi:type="dcterms:W3CDTF">2024-11-29T07:14:00Z</dcterms:modified>
</cp:coreProperties>
</file>