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77777777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77B19C12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3F7E9816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780740B4" w14:textId="73BD47F6" w:rsidR="009766D8" w:rsidRDefault="00FC6EA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 w:rsidRPr="00FC6EA8">
        <w:rPr>
          <w:rFonts w:ascii="Arial" w:hAnsi="Arial" w:cs="Arial"/>
          <w:b/>
          <w:bCs/>
          <w:color w:val="FFFFFF" w:themeColor="background1"/>
          <w:sz w:val="32"/>
          <w:szCs w:val="28"/>
        </w:rPr>
        <w:t>Maintenance multi technique des sites Ifremer d’Occitanie</w:t>
      </w:r>
    </w:p>
    <w:p w14:paraId="49BBDD4A" w14:textId="769D573C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0D28916F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494A3685" w14:textId="77777777" w:rsidR="009766D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6C9E159" w14:textId="77777777" w:rsidR="00EF75BD" w:rsidRDefault="009766D8" w:rsidP="00EF75BD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  <w:r w:rsidRPr="00FC6EA8">
        <w:rPr>
          <w:rFonts w:ascii="Arial" w:hAnsi="Arial" w:cs="Arial"/>
          <w:b/>
          <w:bCs/>
          <w:color w:val="FFFFFF" w:themeColor="background1"/>
          <w:sz w:val="28"/>
          <w:szCs w:val="24"/>
        </w:rPr>
        <w:t xml:space="preserve">LOT </w:t>
      </w:r>
      <w:r w:rsidR="00752023">
        <w:rPr>
          <w:rFonts w:ascii="Arial" w:hAnsi="Arial" w:cs="Arial"/>
          <w:b/>
          <w:bCs/>
          <w:color w:val="FFFFFF" w:themeColor="background1"/>
          <w:sz w:val="28"/>
          <w:szCs w:val="24"/>
        </w:rPr>
        <w:t>2</w:t>
      </w:r>
      <w:r w:rsidRPr="00FC6EA8">
        <w:rPr>
          <w:rFonts w:ascii="Arial" w:hAnsi="Arial" w:cs="Arial"/>
          <w:b/>
          <w:bCs/>
          <w:color w:val="FFFFFF" w:themeColor="background1"/>
          <w:sz w:val="28"/>
          <w:szCs w:val="24"/>
        </w:rPr>
        <w:t xml:space="preserve"> – </w:t>
      </w:r>
      <w:r w:rsidR="00752023">
        <w:rPr>
          <w:rFonts w:ascii="Arial" w:hAnsi="Arial" w:cs="Arial"/>
          <w:b/>
          <w:bCs/>
          <w:color w:val="FFFFFF" w:themeColor="background1"/>
          <w:sz w:val="28"/>
          <w:szCs w:val="24"/>
        </w:rPr>
        <w:t>Sète</w:t>
      </w:r>
    </w:p>
    <w:p w14:paraId="21842EA1" w14:textId="77777777" w:rsidR="00EF75BD" w:rsidRDefault="00EF75BD" w:rsidP="00EF75BD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</w:p>
    <w:p w14:paraId="2A93B885" w14:textId="77777777" w:rsidR="00EF75BD" w:rsidRDefault="00EF75BD" w:rsidP="00EF75BD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</w:p>
    <w:p w14:paraId="38E682ED" w14:textId="66FD9D98" w:rsidR="005651EF" w:rsidRPr="00EF75BD" w:rsidRDefault="005651EF" w:rsidP="00EF75BD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  <w:r w:rsidRPr="00DB23EF">
        <w:rPr>
          <w:b/>
          <w:bCs/>
          <w:color w:val="FFFFFF" w:themeColor="background1"/>
          <w:sz w:val="28"/>
          <w:szCs w:val="28"/>
        </w:rPr>
        <w:t>N° 241000</w:t>
      </w:r>
      <w:r w:rsidR="00D77A62">
        <w:rPr>
          <w:b/>
          <w:bCs/>
          <w:color w:val="FFFFFF" w:themeColor="background1"/>
          <w:sz w:val="28"/>
          <w:szCs w:val="28"/>
        </w:rPr>
        <w:t>267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2F0D7E51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C731F7">
        <w:rPr>
          <w:rFonts w:ascii="Calibri" w:hAnsi="Calibri" w:cs="Calibri"/>
          <w:b/>
          <w:color w:val="FFFFFF" w:themeColor="background1"/>
          <w:sz w:val="28"/>
          <w:szCs w:val="32"/>
        </w:rPr>
        <w:t>60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1D902AC0" w14:textId="3EC4BB4D" w:rsidR="00587661" w:rsidRDefault="00587661" w:rsidP="00A034CB">
      <w:bookmarkStart w:id="0" w:name="_Toc161910554"/>
    </w:p>
    <w:p w14:paraId="45292527" w14:textId="3983E374" w:rsidR="00587661" w:rsidRPr="00846B54" w:rsidRDefault="00587661" w:rsidP="00587661">
      <w:pPr>
        <w:jc w:val="both"/>
        <w:rPr>
          <w:i/>
        </w:rPr>
      </w:pPr>
      <w:r w:rsidRPr="00846B54">
        <w:t xml:space="preserve">Le présent « mémoire technique » est établi pour permettre au </w:t>
      </w:r>
      <w:r>
        <w:t>c</w:t>
      </w:r>
      <w:r w:rsidRPr="00846B54">
        <w:t>andidat de faire une proposition n’omettant aucune rubrique nécessaire à l’appréciation de la qualité technique et organisationnelle de son offre.</w:t>
      </w:r>
    </w:p>
    <w:p w14:paraId="568334D7" w14:textId="54BB2860" w:rsidR="00587661" w:rsidRPr="00846B54" w:rsidRDefault="00587661" w:rsidP="00587661">
      <w:pPr>
        <w:jc w:val="both"/>
        <w:rPr>
          <w:i/>
        </w:rPr>
      </w:pPr>
      <w:r w:rsidRPr="00846B54">
        <w:t xml:space="preserve">L’offre technique et organisationnelle du </w:t>
      </w:r>
      <w:r>
        <w:t>c</w:t>
      </w:r>
      <w:r w:rsidRPr="00846B54">
        <w:t>andidat doit permettre à l’I</w:t>
      </w:r>
      <w:r>
        <w:t>fremer</w:t>
      </w:r>
      <w:r w:rsidRPr="00846B54">
        <w:t xml:space="preserve"> d’apprécier le degré de compréhension de la prestation et les moyens mis en œuvre par celui-ci pour satisfaire au cahier des charges.</w:t>
      </w:r>
    </w:p>
    <w:p w14:paraId="028EF69F" w14:textId="3D8D9832" w:rsidR="00587661" w:rsidRPr="00846B54" w:rsidRDefault="00587661" w:rsidP="00587661">
      <w:pPr>
        <w:jc w:val="both"/>
        <w:rPr>
          <w:i/>
        </w:rPr>
      </w:pPr>
      <w:r w:rsidRPr="00846B54">
        <w:t>I</w:t>
      </w:r>
      <w:r>
        <w:t>fremer</w:t>
      </w:r>
      <w:r w:rsidRPr="00846B54">
        <w:t xml:space="preserve"> attend donc une démonstration de l’adaptation de la proposition du </w:t>
      </w:r>
      <w:r>
        <w:t>c</w:t>
      </w:r>
      <w:r w:rsidRPr="00846B54">
        <w:t>andidat aux résultats attendus et non une présentation du savoir-faire général de l’entreprise.</w:t>
      </w:r>
    </w:p>
    <w:p w14:paraId="4197F56C" w14:textId="77777777" w:rsidR="00587661" w:rsidRPr="00846B54" w:rsidRDefault="00587661" w:rsidP="00587661">
      <w:pPr>
        <w:jc w:val="both"/>
        <w:rPr>
          <w:i/>
        </w:rPr>
      </w:pPr>
      <w:r w:rsidRPr="00846B54">
        <w:t>Les informations plus génériques telles que la présentation de la société, les aspects sociétaux, le PAQ, etc., peuvent être annexées au mémoire pour le compléter.</w:t>
      </w:r>
    </w:p>
    <w:p w14:paraId="7DAF0AE6" w14:textId="09BD3A2D" w:rsidR="00587661" w:rsidRPr="00846B54" w:rsidRDefault="00587661" w:rsidP="00587661">
      <w:pPr>
        <w:jc w:val="both"/>
        <w:rPr>
          <w:i/>
        </w:rPr>
      </w:pPr>
      <w:r w:rsidRPr="00846B54">
        <w:t xml:space="preserve">Il est de l’intérêt du </w:t>
      </w:r>
      <w:r>
        <w:t>c</w:t>
      </w:r>
      <w:r w:rsidRPr="00846B54">
        <w:t>andidat d’élaborer son offre en se conformant aux prescriptions du présent canevas, en respectant l’ordre des chapitres proposés et en numérotant toutes les pages du document transmis.</w:t>
      </w:r>
    </w:p>
    <w:p w14:paraId="3F420228" w14:textId="3B6D7656" w:rsidR="00587661" w:rsidRDefault="00587661" w:rsidP="00587661">
      <w:pPr>
        <w:jc w:val="both"/>
      </w:pPr>
      <w:r>
        <w:t>Il n’est pas souhaitable d’</w:t>
      </w:r>
      <w:r w:rsidRPr="00846B54">
        <w:t>intégrer des informations complémentaires à celles listées dans ce canevas.</w:t>
      </w:r>
    </w:p>
    <w:p w14:paraId="71619E9A" w14:textId="490E6039" w:rsidR="00587661" w:rsidRPr="00587661" w:rsidRDefault="00587661" w:rsidP="00587661">
      <w:pPr>
        <w:jc w:val="both"/>
      </w:pPr>
    </w:p>
    <w:p w14:paraId="55CDE3CD" w14:textId="40585F62" w:rsidR="00587661" w:rsidRPr="00587661" w:rsidRDefault="00587661" w:rsidP="00587661">
      <w:pPr>
        <w:jc w:val="both"/>
      </w:pPr>
      <w:r w:rsidRPr="00587661">
        <w:rPr>
          <w:b/>
          <w:bCs/>
          <w:u w:val="single"/>
        </w:rPr>
        <w:t>Principe de notation</w:t>
      </w:r>
      <w:r w:rsidRPr="00587661">
        <w:t> :</w:t>
      </w:r>
    </w:p>
    <w:p w14:paraId="56A91C6B" w14:textId="77777777" w:rsidR="00587661" w:rsidRPr="00587661" w:rsidRDefault="00587661" w:rsidP="00587661">
      <w:pPr>
        <w:jc w:val="both"/>
      </w:pPr>
    </w:p>
    <w:p w14:paraId="30B412C2" w14:textId="77777777" w:rsidR="00587661" w:rsidRPr="00587661" w:rsidRDefault="00587661" w:rsidP="00587661">
      <w:pPr>
        <w:jc w:val="both"/>
      </w:pPr>
      <w:r w:rsidRPr="00587661">
        <w:t>Les exigences rédhibitoires « EXI » devront obligatoirement être respectées. Une offre qui ne répond pas à l’ensemble des exigences sera considérée comme irrégulière.</w:t>
      </w:r>
    </w:p>
    <w:p w14:paraId="478E424C" w14:textId="074066CF" w:rsidR="00587661" w:rsidRPr="00587661" w:rsidRDefault="00587661" w:rsidP="00587661">
      <w:pPr>
        <w:jc w:val="both"/>
        <w:rPr>
          <w:i/>
        </w:rPr>
      </w:pPr>
    </w:p>
    <w:p w14:paraId="1C52519E" w14:textId="0126566C" w:rsidR="00587661" w:rsidRDefault="00587661" w:rsidP="00A034CB"/>
    <w:p w14:paraId="36CE249B" w14:textId="1D5F3111" w:rsidR="00587661" w:rsidRDefault="00587661" w:rsidP="00A034CB"/>
    <w:p w14:paraId="67EA278C" w14:textId="1CFC25EA" w:rsidR="00587661" w:rsidRDefault="00587661" w:rsidP="00A034CB"/>
    <w:p w14:paraId="104745BF" w14:textId="194B6BA8" w:rsidR="00587661" w:rsidRDefault="00587661" w:rsidP="00A034CB"/>
    <w:p w14:paraId="7D6DD981" w14:textId="7A3E2305" w:rsidR="00587661" w:rsidRDefault="00587661" w:rsidP="00A034CB"/>
    <w:p w14:paraId="3CD26C14" w14:textId="6F891F71" w:rsidR="00587661" w:rsidRDefault="00587661" w:rsidP="00A034CB"/>
    <w:p w14:paraId="7A882CA1" w14:textId="552522FC" w:rsidR="00587661" w:rsidRDefault="00587661" w:rsidP="00A034CB"/>
    <w:p w14:paraId="0CBBF930" w14:textId="22535F89" w:rsidR="00587661" w:rsidRDefault="00587661" w:rsidP="00A034CB"/>
    <w:p w14:paraId="7384CDFA" w14:textId="48DEED66" w:rsidR="00587661" w:rsidRDefault="00587661" w:rsidP="00A034CB"/>
    <w:p w14:paraId="2B464C61" w14:textId="42ECF569" w:rsidR="00587661" w:rsidRDefault="00587661" w:rsidP="00A034CB"/>
    <w:p w14:paraId="178FA4A0" w14:textId="7CAB3BAE" w:rsidR="00587661" w:rsidRDefault="00587661" w:rsidP="00A034CB"/>
    <w:p w14:paraId="501D6CD5" w14:textId="13E51381" w:rsidR="00587661" w:rsidRDefault="00587661" w:rsidP="00A034CB"/>
    <w:p w14:paraId="5629F376" w14:textId="226DC72B" w:rsidR="00587661" w:rsidRDefault="00587661" w:rsidP="00A034CB"/>
    <w:p w14:paraId="687E732B" w14:textId="56151B73" w:rsidR="00587661" w:rsidRDefault="00587661" w:rsidP="00A034CB"/>
    <w:p w14:paraId="02CAFB06" w14:textId="400CCC67" w:rsidR="00587661" w:rsidRDefault="00587661" w:rsidP="00A034CB"/>
    <w:p w14:paraId="460A603D" w14:textId="171AE652" w:rsidR="00587661" w:rsidRDefault="00587661" w:rsidP="00A034CB"/>
    <w:p w14:paraId="7E028950" w14:textId="425AC4BD" w:rsidR="00587661" w:rsidRDefault="00587661" w:rsidP="00A034CB"/>
    <w:p w14:paraId="2F3A581C" w14:textId="6C52EEA7" w:rsidR="00587661" w:rsidRDefault="00587661" w:rsidP="00A034CB"/>
    <w:p w14:paraId="449A7D9F" w14:textId="75D20776" w:rsidR="00587661" w:rsidRDefault="00587661" w:rsidP="00A034CB"/>
    <w:p w14:paraId="0541B77F" w14:textId="77777777" w:rsidR="00587661" w:rsidRPr="00A034CB" w:rsidRDefault="00587661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lastRenderedPageBreak/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751CE0DC" w:rsidR="00A034CB" w:rsidRPr="005A7D53" w:rsidRDefault="00587661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A034CB" w14:paraId="4205305E" w14:textId="77777777" w:rsidTr="009443FD">
        <w:trPr>
          <w:trHeight w:val="799"/>
          <w:jc w:val="center"/>
        </w:trPr>
        <w:tc>
          <w:tcPr>
            <w:tcW w:w="8215" w:type="dxa"/>
          </w:tcPr>
          <w:p w14:paraId="56B20779" w14:textId="77777777" w:rsidR="00A034CB" w:rsidRPr="00587661" w:rsidRDefault="00A034CB" w:rsidP="009443FD">
            <w:pPr>
              <w:rPr>
                <w:rFonts w:asciiTheme="majorHAnsi" w:hAnsiTheme="majorHAnsi" w:cstheme="majorHAnsi"/>
                <w:b/>
              </w:rPr>
            </w:pPr>
          </w:p>
          <w:p w14:paraId="4EC80E75" w14:textId="6602E3DE" w:rsidR="00AF3020" w:rsidRPr="00587661" w:rsidRDefault="00A034CB" w:rsidP="009443FD">
            <w:pPr>
              <w:rPr>
                <w:rFonts w:asciiTheme="majorHAnsi" w:hAnsiTheme="majorHAnsi" w:cstheme="majorHAnsi"/>
                <w:b/>
                <w:szCs w:val="24"/>
              </w:rPr>
            </w:pPr>
            <w:r w:rsidRPr="00587661">
              <w:rPr>
                <w:rFonts w:asciiTheme="majorHAnsi" w:hAnsiTheme="majorHAnsi" w:cstheme="majorHAnsi"/>
                <w:b/>
              </w:rPr>
              <w:t>Sous-critère 1</w:t>
            </w:r>
            <w:r w:rsidR="00FC5161" w:rsidRPr="00587661">
              <w:rPr>
                <w:rFonts w:asciiTheme="majorHAnsi" w:hAnsiTheme="majorHAnsi" w:cstheme="majorHAnsi"/>
                <w:b/>
              </w:rPr>
              <w:t>.</w:t>
            </w:r>
            <w:r w:rsidRPr="00587661">
              <w:rPr>
                <w:rFonts w:asciiTheme="majorHAnsi" w:hAnsiTheme="majorHAnsi" w:cstheme="majorHAnsi"/>
              </w:rPr>
              <w:t xml:space="preserve"> </w:t>
            </w:r>
            <w:r w:rsidR="00587661">
              <w:rPr>
                <w:rFonts w:asciiTheme="majorHAnsi" w:hAnsiTheme="majorHAnsi" w:cstheme="majorHAnsi"/>
                <w:b/>
                <w:szCs w:val="24"/>
              </w:rPr>
              <w:t>Organisation générale</w:t>
            </w:r>
          </w:p>
          <w:p w14:paraId="193D6C3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Compréhension du cahier des charges (application dans l’organisation proposée), compte-rendu des visites des sites, contraintes d’exploitations identifiées et réponses apportées</w:t>
            </w:r>
          </w:p>
          <w:p w14:paraId="646CAC6E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Mise en place du contrat : organisation et méthodologie pour la préparation et la prise en charge des installations</w:t>
            </w:r>
          </w:p>
          <w:p w14:paraId="381FD1E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Ressources mises en place lors de cette période, pour assurer la réalisation de chacune des missions demandées au cahier des charges</w:t>
            </w:r>
          </w:p>
          <w:p w14:paraId="37C3570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Détail des charges de travail estimées par profil</w:t>
            </w:r>
          </w:p>
          <w:p w14:paraId="5BEE09B8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Répartition des tâches entre les différents intervenants</w:t>
            </w:r>
          </w:p>
          <w:p w14:paraId="55F7CCCE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Précision du planning d’arrivée des intervenants opérationnels prévus en exploitation</w:t>
            </w:r>
          </w:p>
          <w:p w14:paraId="1E78E96F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Retro-planning correspondant.</w:t>
            </w:r>
          </w:p>
          <w:p w14:paraId="1F9FFEB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Organisation de l’Exploitation :</w:t>
            </w:r>
          </w:p>
          <w:p w14:paraId="57FAD56B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Organigramme proposé pour le contrat en exploitation ; principe d’encadrement</w:t>
            </w:r>
          </w:p>
          <w:p w14:paraId="4CDA532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Principes d’intervention</w:t>
            </w:r>
          </w:p>
          <w:p w14:paraId="6EB4942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Organisation des équipes d’intervention et leur présence sur site ; répartition des tâches entre les intervenants ; constitution d’équipes ; renforts internes</w:t>
            </w:r>
          </w:p>
          <w:p w14:paraId="20A44A4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de gestion de chaque sous-traitant (suivi de l’intervention, réception…), y compris pour des interventions correctives, répartition des tâches (a minima niveaux de maintenance NF X60-000)</w:t>
            </w:r>
          </w:p>
          <w:p w14:paraId="59C1480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de remplacement des intervenants (techniciens et encadrants ; principe de continuité, délais)</w:t>
            </w:r>
          </w:p>
          <w:p w14:paraId="66F3FE2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d’astreintes (y compris encadrement) de manière à maintenir la qualité de la prestation en permanence, conformément aux procédures, principe de redondance</w:t>
            </w:r>
          </w:p>
          <w:p w14:paraId="396A8D1D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Encadrement : qualité, nature des interventions, responsabilités, œuvrant/non œuvrant, modalités d’intervention (permanence, fréquence de passages…)</w:t>
            </w:r>
          </w:p>
          <w:p w14:paraId="47B4750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Niveaux de responsabilité et missions confiées</w:t>
            </w:r>
          </w:p>
          <w:p w14:paraId="70FAE2D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Gestion des demandes d’intervention,</w:t>
            </w:r>
          </w:p>
          <w:p w14:paraId="63DE172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Gestion de l’outil GMAO,</w:t>
            </w:r>
          </w:p>
          <w:p w14:paraId="5A2ABEC8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administratif (réunions, rapports…),</w:t>
            </w:r>
          </w:p>
          <w:p w14:paraId="34E5DE6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des énergies,</w:t>
            </w:r>
          </w:p>
          <w:p w14:paraId="2C80E5B1" w14:textId="71926797" w:rsidR="00A034CB" w:rsidRPr="00587661" w:rsidRDefault="00587661" w:rsidP="00587661">
            <w:pPr>
              <w:pStyle w:val="Paragraphedeliste"/>
              <w:numPr>
                <w:ilvl w:val="0"/>
                <w:numId w:val="41"/>
              </w:numPr>
              <w:rPr>
                <w:rFonts w:asciiTheme="majorHAnsi" w:eastAsia="Times New Roman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de la qualité (audits, autocontrôles…</w:t>
            </w:r>
          </w:p>
        </w:tc>
        <w:tc>
          <w:tcPr>
            <w:tcW w:w="1861" w:type="dxa"/>
            <w:vAlign w:val="center"/>
          </w:tcPr>
          <w:p w14:paraId="67F8774A" w14:textId="5ABED5FD" w:rsidR="00A034CB" w:rsidRPr="005A7D53" w:rsidRDefault="00F47A47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</w:tr>
      <w:tr w:rsidR="00A034CB" w14:paraId="2C660AC9" w14:textId="77777777" w:rsidTr="00587661">
        <w:trPr>
          <w:trHeight w:val="12464"/>
          <w:jc w:val="center"/>
        </w:trPr>
        <w:tc>
          <w:tcPr>
            <w:tcW w:w="8215" w:type="dxa"/>
          </w:tcPr>
          <w:p w14:paraId="6E0C8197" w14:textId="77777777" w:rsidR="00A034CB" w:rsidRDefault="00A034CB" w:rsidP="009443FD"/>
          <w:p w14:paraId="5C1D61DC" w14:textId="17ECAF44" w:rsidR="00587661" w:rsidRDefault="00587661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3DB7D4CD" w14:textId="77777777" w:rsidR="00A034CB" w:rsidRPr="00A034CB" w:rsidRDefault="00A034CB" w:rsidP="00A034CB"/>
    <w:p w14:paraId="4B584263" w14:textId="77777777" w:rsidR="00A034CB" w:rsidRP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3E5985CC" w14:textId="77777777" w:rsidR="00A034CB" w:rsidRDefault="00A034CB" w:rsidP="009443FD">
            <w:pPr>
              <w:rPr>
                <w:b/>
              </w:rPr>
            </w:pPr>
          </w:p>
          <w:p w14:paraId="0B6EB922" w14:textId="26BCD040" w:rsidR="00A034CB" w:rsidRDefault="00A034CB" w:rsidP="009443FD">
            <w:pPr>
              <w:rPr>
                <w:rFonts w:cs="Open Sans"/>
                <w:b/>
                <w:bCs/>
                <w:szCs w:val="24"/>
              </w:rPr>
            </w:pPr>
            <w:r w:rsidRPr="009357E5">
              <w:rPr>
                <w:b/>
              </w:rPr>
              <w:t>Sous-critère 2</w:t>
            </w:r>
            <w:r>
              <w:t> :</w:t>
            </w:r>
            <w:r w:rsidRPr="00FC5161">
              <w:rPr>
                <w:b/>
              </w:rPr>
              <w:t xml:space="preserve"> </w:t>
            </w:r>
            <w:r w:rsidR="00E367DB">
              <w:rPr>
                <w:rFonts w:cs="Open Sans"/>
                <w:b/>
                <w:szCs w:val="24"/>
              </w:rPr>
              <w:t>R</w:t>
            </w:r>
            <w:r w:rsidR="00587661">
              <w:rPr>
                <w:rFonts w:cs="Open Sans"/>
                <w:b/>
                <w:szCs w:val="24"/>
              </w:rPr>
              <w:t>éférences et moye</w:t>
            </w:r>
            <w:r w:rsidR="00F47A47">
              <w:rPr>
                <w:rFonts w:cs="Open Sans"/>
                <w:b/>
                <w:szCs w:val="24"/>
              </w:rPr>
              <w:t>n</w:t>
            </w:r>
            <w:r w:rsidR="00587661">
              <w:rPr>
                <w:rFonts w:cs="Open Sans"/>
                <w:b/>
                <w:szCs w:val="24"/>
              </w:rPr>
              <w:t>s humains mis en œuvre pour chaque site</w:t>
            </w:r>
          </w:p>
          <w:p w14:paraId="2349CACB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Références d'exploitation en cours :</w:t>
            </w:r>
          </w:p>
          <w:p w14:paraId="60F59DB1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Pour des missions similaires à celle objet de la consultation (prestation et typologie similaire)</w:t>
            </w:r>
          </w:p>
          <w:p w14:paraId="49AF883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Effectifs mis en place et le chiffre d’affaires représenté par chaque référence.</w:t>
            </w:r>
          </w:p>
          <w:p w14:paraId="6E0A4614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 xml:space="preserve">CV, qualifications, habilitations (y compris certificat de capacité pour travaux avec présence d'amiante – sous-section), expériences et références de </w:t>
            </w:r>
            <w:r w:rsidRPr="00587661">
              <w:rPr>
                <w:rFonts w:asciiTheme="majorHAnsi" w:hAnsiTheme="majorHAnsi" w:cstheme="majorHAnsi"/>
                <w:u w:val="single"/>
              </w:rPr>
              <w:t>toutes les personnes nominativement désignées</w:t>
            </w:r>
            <w:r w:rsidRPr="00587661">
              <w:rPr>
                <w:rFonts w:asciiTheme="majorHAnsi" w:hAnsiTheme="majorHAnsi" w:cstheme="majorHAnsi"/>
              </w:rPr>
              <w:t xml:space="preserve"> (techniciens et encadrants) :</w:t>
            </w:r>
          </w:p>
          <w:p w14:paraId="1B2F56C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Formations et qualifications professionnelles et techniques,</w:t>
            </w:r>
          </w:p>
          <w:p w14:paraId="02206D7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Expériences notamment à des postes similaires,</w:t>
            </w:r>
          </w:p>
          <w:p w14:paraId="3113C339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Missions et responsabilités envisagées dans le cadre de la présente prestation,</w:t>
            </w:r>
          </w:p>
          <w:p w14:paraId="5E353182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Secteur géographique d’intervention actuelle,</w:t>
            </w:r>
          </w:p>
          <w:p w14:paraId="39B923DD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Niveau d’implication (temps de présence sur le site, périodicité des passages, remplacement pendant ses congés…)</w:t>
            </w:r>
          </w:p>
          <w:p w14:paraId="0EA1B4BF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Temps de présence proposé pour chaque site (récurrente ou ponctuelle) complété par un planning hebdomadaire de présence</w:t>
            </w:r>
          </w:p>
          <w:p w14:paraId="6C9FC698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Articulation générale des prestations (en propre, sous-traitance éventuelle, partenariats éventuels…)</w:t>
            </w:r>
          </w:p>
          <w:p w14:paraId="4892B2C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Volume de sous-traitance et sous-traitants envisagés ; motivation du recours à la sous-traitance et du choix du partenaire</w:t>
            </w:r>
          </w:p>
          <w:p w14:paraId="3EE2266F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Services transversaux du candidat mis à disposition (méthodes, environnement, qualité, sécurité…) :</w:t>
            </w:r>
          </w:p>
          <w:p w14:paraId="04E9408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Missions confiées</w:t>
            </w:r>
          </w:p>
          <w:p w14:paraId="035C2F9E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Fréquences d’intervention</w:t>
            </w:r>
          </w:p>
          <w:p w14:paraId="029B6DF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Passages sur site</w:t>
            </w:r>
          </w:p>
          <w:p w14:paraId="1FD61444" w14:textId="77777777" w:rsidR="00587661" w:rsidRPr="00587661" w:rsidRDefault="00587661" w:rsidP="00587661">
            <w:pPr>
              <w:keepLines/>
              <w:widowControl w:val="0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Les exigences rédhibitoires sont :</w:t>
            </w:r>
          </w:p>
          <w:p w14:paraId="72D43A6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EXI 1 : Absence des habilitations demandées au CCTP</w:t>
            </w:r>
          </w:p>
          <w:p w14:paraId="52D0D5F5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EXI 2 : Absence des compétences demandées au CCTP</w:t>
            </w:r>
          </w:p>
          <w:p w14:paraId="2BB17945" w14:textId="22BB5BAB" w:rsidR="00587661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 xml:space="preserve">EXI 3 : </w:t>
            </w:r>
            <w:r w:rsidR="00FA2418" w:rsidRPr="00587661">
              <w:rPr>
                <w:rFonts w:asciiTheme="majorHAnsi" w:hAnsiTheme="majorHAnsi" w:cstheme="majorHAnsi"/>
              </w:rPr>
              <w:t xml:space="preserve">Temps de présence </w:t>
            </w:r>
            <w:r w:rsidR="00FA2418">
              <w:rPr>
                <w:rFonts w:asciiTheme="majorHAnsi" w:hAnsiTheme="majorHAnsi" w:cstheme="majorHAnsi"/>
              </w:rPr>
              <w:t xml:space="preserve">proposé par le candidat </w:t>
            </w:r>
            <w:r w:rsidR="00FA2418" w:rsidRPr="00587661">
              <w:rPr>
                <w:rFonts w:asciiTheme="majorHAnsi" w:hAnsiTheme="majorHAnsi" w:cstheme="majorHAnsi"/>
              </w:rPr>
              <w:t xml:space="preserve">inférieur au </w:t>
            </w:r>
            <w:r w:rsidR="00FA2418">
              <w:rPr>
                <w:rFonts w:asciiTheme="majorHAnsi" w:hAnsiTheme="majorHAnsi" w:cstheme="majorHAnsi"/>
              </w:rPr>
              <w:t xml:space="preserve">volume indiqué au point 4.2.1.1 du </w:t>
            </w:r>
            <w:r w:rsidR="00FA2418" w:rsidRPr="00587661">
              <w:rPr>
                <w:rFonts w:asciiTheme="majorHAnsi" w:hAnsiTheme="majorHAnsi" w:cstheme="majorHAnsi"/>
              </w:rPr>
              <w:t>CCTP</w:t>
            </w:r>
            <w:r w:rsidR="00FA2418">
              <w:rPr>
                <w:rFonts w:asciiTheme="majorHAnsi" w:hAnsiTheme="majorHAnsi" w:cstheme="majorHAnsi"/>
              </w:rPr>
              <w:t xml:space="preserve"> du lot</w:t>
            </w:r>
          </w:p>
          <w:p w14:paraId="0E49FA63" w14:textId="62C7F290" w:rsidR="00A034CB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="Open Sans" w:hAnsi="Open Sans" w:cs="Open Sans"/>
              </w:rPr>
            </w:pPr>
            <w:r w:rsidRPr="00587661">
              <w:rPr>
                <w:rFonts w:asciiTheme="majorHAnsi" w:hAnsiTheme="majorHAnsi" w:cstheme="majorHAnsi"/>
              </w:rPr>
              <w:t xml:space="preserve">EXI 4 : « Annexe mémoire technique – Qualification » à remplir </w:t>
            </w:r>
          </w:p>
        </w:tc>
        <w:tc>
          <w:tcPr>
            <w:tcW w:w="1985" w:type="dxa"/>
            <w:vAlign w:val="center"/>
          </w:tcPr>
          <w:p w14:paraId="4717731E" w14:textId="184B95C1" w:rsidR="00A034CB" w:rsidRPr="000F412F" w:rsidRDefault="00F47A47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A034CB" w14:paraId="7D5A458D" w14:textId="77777777" w:rsidTr="00587661">
        <w:trPr>
          <w:trHeight w:val="3208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0CF60627" w14:textId="760BEB44" w:rsidR="00A034CB" w:rsidRDefault="00A034CB" w:rsidP="00A034CB"/>
    <w:p w14:paraId="424D84E4" w14:textId="77777777" w:rsidR="00AF3020" w:rsidRDefault="00AF3020" w:rsidP="00A034CB"/>
    <w:p w14:paraId="66A63CDB" w14:textId="77777777" w:rsidR="00FC5161" w:rsidRPr="00A034CB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023D2EE9" w14:textId="77777777" w:rsidR="00A034CB" w:rsidRDefault="00A034CB" w:rsidP="009443FD">
            <w:pPr>
              <w:rPr>
                <w:b/>
              </w:rPr>
            </w:pPr>
          </w:p>
          <w:p w14:paraId="3BA2041A" w14:textId="64F24EC3" w:rsidR="00AF3020" w:rsidRDefault="00A034CB" w:rsidP="009443FD">
            <w:pPr>
              <w:rPr>
                <w:rFonts w:cs="Open Sans"/>
                <w:b/>
                <w:szCs w:val="24"/>
              </w:rPr>
            </w:pPr>
            <w:r w:rsidRPr="002F731A">
              <w:rPr>
                <w:rFonts w:cs="Open Sans"/>
                <w:b/>
                <w:szCs w:val="24"/>
              </w:rPr>
              <w:t xml:space="preserve">Sous-critère 3 : </w:t>
            </w:r>
            <w:r w:rsidR="002F731A">
              <w:rPr>
                <w:rFonts w:cs="Open Sans"/>
                <w:b/>
                <w:szCs w:val="24"/>
              </w:rPr>
              <w:t>Moyens techniques et informatiques mis en œuvre</w:t>
            </w:r>
          </w:p>
          <w:p w14:paraId="29C5C64C" w14:textId="77777777" w:rsidR="002F731A" w:rsidRPr="002F731A" w:rsidRDefault="002F731A" w:rsidP="002F731A">
            <w:pPr>
              <w:pStyle w:val="StyleCorpsdetexte2CenturyGothic"/>
              <w:spacing w:after="120"/>
              <w:rPr>
                <w:rFonts w:asciiTheme="majorHAnsi" w:eastAsia="SimSun" w:hAnsiTheme="majorHAnsi" w:cstheme="majorHAnsi"/>
                <w:szCs w:val="22"/>
                <w:lang w:eastAsia="fr-FR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  <w:lang w:eastAsia="fr-FR"/>
              </w:rPr>
              <w:t>Pour chaque type de prestation, et quand cela s’applique, le Candidat décrit les moyens techniques mis en œuvre :</w:t>
            </w:r>
          </w:p>
          <w:p w14:paraId="23550E27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Equipements de manutention, de levage ou d’accès qui seront à demeure sur le site. A préciser également la liste des équipements non à demeure sur le site mais mis ponctuellement à disposition du personnel.</w:t>
            </w:r>
          </w:p>
          <w:p w14:paraId="110CBF05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Outillage spécifique : préciser également la liste et la quantité des équipements non à demeure sur le site mais mis ponctuellement à disposition du personnel.</w:t>
            </w:r>
          </w:p>
          <w:p w14:paraId="3108D5EB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EPI, matériel portatifs</w:t>
            </w:r>
          </w:p>
          <w:p w14:paraId="3B036D91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Équipements de contrôle : le Candidat liste les équipements de contrôle et de mesure qu’il envisage de mettre à demeure sur le site. De même, il précise la liste et la quantité des matériels non à demeure sur le site mais mis à disposition du personnel détaché sur le site dans le cadre du contrat.</w:t>
            </w:r>
          </w:p>
          <w:p w14:paraId="0D8F1B50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Outils de gestion et de suivi (devis, achats, suivi des énergies…).</w:t>
            </w:r>
          </w:p>
          <w:p w14:paraId="1B6C168B" w14:textId="4617720D" w:rsidR="00E367DB" w:rsidRDefault="002F731A" w:rsidP="002F731A">
            <w:pPr>
              <w:pStyle w:val="Paragraphedeliste"/>
              <w:numPr>
                <w:ilvl w:val="0"/>
                <w:numId w:val="41"/>
              </w:numPr>
            </w:pPr>
            <w:r w:rsidRPr="002F731A">
              <w:rPr>
                <w:rFonts w:asciiTheme="majorHAnsi" w:hAnsiTheme="majorHAnsi" w:cstheme="majorHAnsi"/>
              </w:rPr>
              <w:t>Outils informatiques et de communication particuliers mis à disposition de son personnel.</w:t>
            </w:r>
          </w:p>
        </w:tc>
        <w:tc>
          <w:tcPr>
            <w:tcW w:w="1985" w:type="dxa"/>
            <w:vAlign w:val="center"/>
          </w:tcPr>
          <w:p w14:paraId="1CA99410" w14:textId="28C6C4EB" w:rsidR="00A034CB" w:rsidRPr="009357E5" w:rsidRDefault="002F731A" w:rsidP="009443FD">
            <w:pPr>
              <w:jc w:val="center"/>
              <w:rPr>
                <w:b/>
              </w:rPr>
            </w:pPr>
            <w:r w:rsidRPr="00F47A47">
              <w:rPr>
                <w:b/>
                <w:sz w:val="28"/>
                <w:szCs w:val="32"/>
              </w:rPr>
              <w:t>2</w:t>
            </w:r>
          </w:p>
        </w:tc>
      </w:tr>
      <w:tr w:rsidR="00A034CB" w14:paraId="7E3802EB" w14:textId="77777777" w:rsidTr="00E367DB">
        <w:trPr>
          <w:trHeight w:val="1701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7777777" w:rsidR="00E367DB" w:rsidRDefault="00E367DB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7AA4060B" w14:textId="77777777" w:rsidR="00A034CB" w:rsidRPr="00A034CB" w:rsidRDefault="00A034CB" w:rsidP="00A034CB"/>
    <w:p w14:paraId="76619B61" w14:textId="31336AB8" w:rsid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32F5E696" w14:textId="77777777" w:rsidR="00FC5161" w:rsidRDefault="00FC5161" w:rsidP="00AC3C63">
            <w:pPr>
              <w:rPr>
                <w:b/>
              </w:rPr>
            </w:pPr>
          </w:p>
          <w:p w14:paraId="1E9BE255" w14:textId="0E1FF597" w:rsidR="00FC5161" w:rsidRDefault="00FC5161" w:rsidP="00AC3C63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4</w:t>
            </w:r>
            <w:r w:rsidRPr="00E8579A">
              <w:t> :</w:t>
            </w:r>
            <w:r>
              <w:t xml:space="preserve"> </w:t>
            </w:r>
            <w:r w:rsidR="002F731A" w:rsidRPr="002F731A">
              <w:rPr>
                <w:b/>
              </w:rPr>
              <w:t>Qualité des livrables fournis</w:t>
            </w:r>
          </w:p>
          <w:p w14:paraId="1643A02F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Contenu des livrables remis : points demandés au CCTP</w:t>
            </w:r>
          </w:p>
          <w:p w14:paraId="3B64D69C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Outils de reporting (rapport d’activité, fiches de suivi…) ; le candidat joindra en annexe au moins un exemple de rapport d’activité pour des prestations similaires à celles du présent contrat,</w:t>
            </w:r>
          </w:p>
          <w:p w14:paraId="10B738C7" w14:textId="77777777" w:rsid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Méthodologie de contrôle de la qualité des prestations (fiches de contrôle, modalités et fréquence des autocontrôles, des contrôles contradictoires…),</w:t>
            </w:r>
          </w:p>
          <w:p w14:paraId="5D46A88D" w14:textId="6BE37974" w:rsidR="00FC5161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Indicateurs de performance qu’il sera en mesure de développer et de suivre, en précisant la méthodologie envisagée.</w:t>
            </w:r>
          </w:p>
        </w:tc>
        <w:tc>
          <w:tcPr>
            <w:tcW w:w="1985" w:type="dxa"/>
            <w:vAlign w:val="center"/>
          </w:tcPr>
          <w:p w14:paraId="7ABD029C" w14:textId="455CB195" w:rsidR="00FC5161" w:rsidRPr="00FC5161" w:rsidRDefault="00F47A47" w:rsidP="00AC3C63">
            <w:pPr>
              <w:jc w:val="center"/>
              <w:rPr>
                <w:b/>
              </w:rPr>
            </w:pPr>
            <w:r>
              <w:rPr>
                <w:b/>
                <w:sz w:val="28"/>
                <w:szCs w:val="32"/>
              </w:rPr>
              <w:t>2</w:t>
            </w:r>
          </w:p>
        </w:tc>
      </w:tr>
      <w:tr w:rsidR="00FC5161" w14:paraId="10A30332" w14:textId="77777777" w:rsidTr="00AC3C63">
        <w:trPr>
          <w:trHeight w:val="70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2D03891E" w14:textId="77777777" w:rsidR="00FC5161" w:rsidRDefault="00FC5161" w:rsidP="00AC3C63"/>
          <w:p w14:paraId="7BAFFE6A" w14:textId="77777777" w:rsidR="00FC5161" w:rsidRDefault="00FC5161" w:rsidP="00AC3C63"/>
          <w:p w14:paraId="29C02364" w14:textId="77777777" w:rsidR="00FC5161" w:rsidRDefault="00FC5161" w:rsidP="00AC3C63"/>
          <w:p w14:paraId="4B1A88F9" w14:textId="77777777" w:rsidR="00FC5161" w:rsidRDefault="00FC5161" w:rsidP="00AC3C63"/>
          <w:p w14:paraId="54058389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45839849" w14:textId="77777777" w:rsidR="00FC5161" w:rsidRPr="00A034CB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77F6C152" w14:textId="77777777" w:rsidTr="009443FD">
        <w:trPr>
          <w:trHeight w:val="596"/>
        </w:trPr>
        <w:tc>
          <w:tcPr>
            <w:tcW w:w="8080" w:type="dxa"/>
            <w:vAlign w:val="center"/>
          </w:tcPr>
          <w:p w14:paraId="1ADD2B78" w14:textId="77777777" w:rsidR="00A034CB" w:rsidRDefault="00A034CB" w:rsidP="009443FD">
            <w:pPr>
              <w:rPr>
                <w:b/>
              </w:rPr>
            </w:pPr>
            <w:r>
              <w:rPr>
                <w:b/>
              </w:rPr>
              <w:lastRenderedPageBreak/>
              <w:t>Critères du mémoire technique</w:t>
            </w:r>
          </w:p>
        </w:tc>
        <w:tc>
          <w:tcPr>
            <w:tcW w:w="1985" w:type="dxa"/>
            <w:vAlign w:val="center"/>
          </w:tcPr>
          <w:p w14:paraId="31D949F3" w14:textId="77777777" w:rsidR="00A034CB" w:rsidRDefault="00A034CB" w:rsidP="009443FD">
            <w:pPr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4FDDC3D7" w14:textId="77777777" w:rsidTr="009443FD">
        <w:trPr>
          <w:trHeight w:val="840"/>
        </w:trPr>
        <w:tc>
          <w:tcPr>
            <w:tcW w:w="8080" w:type="dxa"/>
            <w:vAlign w:val="center"/>
          </w:tcPr>
          <w:p w14:paraId="50636305" w14:textId="77777777" w:rsidR="00A034CB" w:rsidRDefault="00A034CB" w:rsidP="009443FD">
            <w:pPr>
              <w:jc w:val="both"/>
              <w:rPr>
                <w:b/>
              </w:rPr>
            </w:pPr>
            <w:r>
              <w:rPr>
                <w:b/>
              </w:rPr>
              <w:t>Critère 3 – Responsabilité sociétale de l’entreprise</w:t>
            </w:r>
          </w:p>
        </w:tc>
        <w:tc>
          <w:tcPr>
            <w:tcW w:w="1985" w:type="dxa"/>
            <w:vAlign w:val="center"/>
          </w:tcPr>
          <w:p w14:paraId="0FDA96F4" w14:textId="302D477B" w:rsidR="00A034CB" w:rsidRDefault="002F731A" w:rsidP="009443FD">
            <w:pPr>
              <w:jc w:val="center"/>
              <w:rPr>
                <w:b/>
              </w:rPr>
            </w:pPr>
            <w:r>
              <w:rPr>
                <w:b/>
                <w:sz w:val="32"/>
              </w:rPr>
              <w:t>2</w:t>
            </w:r>
            <w:r w:rsidR="00A034CB">
              <w:rPr>
                <w:b/>
                <w:sz w:val="32"/>
              </w:rPr>
              <w:t>0</w:t>
            </w:r>
          </w:p>
        </w:tc>
      </w:tr>
      <w:tr w:rsidR="00A034CB" w14:paraId="76A6A0BA" w14:textId="77777777" w:rsidTr="0001580D">
        <w:trPr>
          <w:trHeight w:val="1034"/>
        </w:trPr>
        <w:tc>
          <w:tcPr>
            <w:tcW w:w="8080" w:type="dxa"/>
            <w:vAlign w:val="center"/>
          </w:tcPr>
          <w:p w14:paraId="3AE62513" w14:textId="77777777" w:rsidR="0001580D" w:rsidRDefault="0001580D" w:rsidP="00A034CB">
            <w:pPr>
              <w:spacing w:before="0" w:after="0" w:line="240" w:lineRule="auto"/>
              <w:jc w:val="both"/>
              <w:rPr>
                <w:rFonts w:cs="Open Sans"/>
                <w:b/>
                <w:bCs/>
                <w:szCs w:val="24"/>
              </w:rPr>
            </w:pPr>
          </w:p>
          <w:p w14:paraId="053977C4" w14:textId="6E53F75A" w:rsidR="00E367DB" w:rsidRDefault="00FC5161" w:rsidP="0001580D">
            <w:pPr>
              <w:spacing w:before="0" w:after="0" w:line="240" w:lineRule="auto"/>
              <w:jc w:val="both"/>
              <w:rPr>
                <w:rFonts w:cs="Open Sans"/>
                <w:b/>
                <w:szCs w:val="24"/>
              </w:rPr>
            </w:pPr>
            <w:r>
              <w:rPr>
                <w:rFonts w:cs="Open Sans"/>
                <w:b/>
                <w:bCs/>
                <w:szCs w:val="24"/>
              </w:rPr>
              <w:t>Sous-critère 1.</w:t>
            </w:r>
            <w:r w:rsidRPr="00FC5161">
              <w:rPr>
                <w:rFonts w:cs="Open Sans"/>
                <w:b/>
                <w:szCs w:val="24"/>
              </w:rPr>
              <w:t xml:space="preserve"> </w:t>
            </w:r>
            <w:r w:rsidR="002F731A" w:rsidRPr="002F731A">
              <w:rPr>
                <w:rFonts w:cs="Open Sans"/>
                <w:b/>
                <w:bCs/>
                <w:szCs w:val="24"/>
              </w:rPr>
              <w:t>Démarche de l’entreprise pour l’insertion dans le cadre du marché</w:t>
            </w:r>
          </w:p>
          <w:p w14:paraId="08B016E7" w14:textId="77777777" w:rsidR="002119CF" w:rsidRDefault="002119CF" w:rsidP="0001580D">
            <w:pPr>
              <w:spacing w:before="0" w:after="0" w:line="240" w:lineRule="auto"/>
              <w:jc w:val="both"/>
              <w:rPr>
                <w:rFonts w:cs="Open Sans"/>
                <w:b/>
                <w:szCs w:val="24"/>
              </w:rPr>
            </w:pPr>
          </w:p>
          <w:p w14:paraId="6544FB5B" w14:textId="226BC347" w:rsidR="002F731A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Nombre d’heures d’insertion proposé pour le marché</w:t>
            </w:r>
          </w:p>
          <w:p w14:paraId="48AD34AD" w14:textId="11A44057" w:rsidR="002119CF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="Open Sans" w:hAnsi="Open Sans" w:cs="Open Sans"/>
              </w:rPr>
            </w:pPr>
            <w:r w:rsidRPr="002F731A">
              <w:rPr>
                <w:rFonts w:asciiTheme="majorHAnsi" w:hAnsiTheme="majorHAnsi" w:cstheme="majorHAnsi"/>
              </w:rPr>
              <w:t>Démarche d’insertion mise en œuvre dans l’entreprise</w:t>
            </w:r>
            <w:r w:rsidRPr="002F731A">
              <w:rPr>
                <w:rFonts w:asciiTheme="majorHAnsi" w:hAnsiTheme="majorHAnsi" w:cstheme="majorHAnsi"/>
                <w:b/>
                <w:szCs w:val="24"/>
              </w:rPr>
              <w:t xml:space="preserve"> </w:t>
            </w:r>
          </w:p>
        </w:tc>
        <w:tc>
          <w:tcPr>
            <w:tcW w:w="1985" w:type="dxa"/>
            <w:vAlign w:val="center"/>
          </w:tcPr>
          <w:p w14:paraId="37CAB5A1" w14:textId="219A1F19" w:rsidR="00A034CB" w:rsidRPr="00FC5161" w:rsidRDefault="00F47A47" w:rsidP="009443F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A034CB" w14:paraId="2D342C35" w14:textId="77777777" w:rsidTr="00A45F83">
        <w:trPr>
          <w:trHeight w:val="8789"/>
        </w:trPr>
        <w:tc>
          <w:tcPr>
            <w:tcW w:w="8080" w:type="dxa"/>
          </w:tcPr>
          <w:p w14:paraId="25FEDE94" w14:textId="77777777" w:rsidR="00A034CB" w:rsidRDefault="00A034CB" w:rsidP="009443FD"/>
          <w:p w14:paraId="7170E518" w14:textId="51F458C8" w:rsidR="0001580D" w:rsidRDefault="0001580D" w:rsidP="009443FD"/>
        </w:tc>
        <w:tc>
          <w:tcPr>
            <w:tcW w:w="1985" w:type="dxa"/>
          </w:tcPr>
          <w:p w14:paraId="1311CEB8" w14:textId="77777777" w:rsidR="00A034CB" w:rsidRDefault="00A034CB" w:rsidP="009443FD"/>
        </w:tc>
      </w:tr>
    </w:tbl>
    <w:p w14:paraId="79740E15" w14:textId="3DAD9926" w:rsidR="00A034CB" w:rsidRDefault="00A034CB" w:rsidP="00A034CB"/>
    <w:p w14:paraId="47D92849" w14:textId="70EB5E6B" w:rsidR="0001580D" w:rsidRDefault="0001580D" w:rsidP="00A034CB"/>
    <w:p w14:paraId="27F307EA" w14:textId="77777777" w:rsidR="0001580D" w:rsidRDefault="0001580D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03374588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14204F04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36840EC4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3C126B65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7A731B17" w14:textId="77777777" w:rsidR="00FC5161" w:rsidRDefault="00FC5161" w:rsidP="00AC3C63">
            <w:pPr>
              <w:rPr>
                <w:b/>
              </w:rPr>
            </w:pPr>
          </w:p>
          <w:p w14:paraId="2CE33366" w14:textId="669639F6" w:rsidR="00FC5161" w:rsidRDefault="00FC5161" w:rsidP="00AC3C63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2.</w:t>
            </w:r>
            <w:r>
              <w:t xml:space="preserve"> </w:t>
            </w:r>
            <w:r w:rsidR="002F731A">
              <w:rPr>
                <w:rFonts w:cs="Open Sans"/>
                <w:b/>
                <w:szCs w:val="24"/>
              </w:rPr>
              <w:t>Politique de formation dans l’entreprise</w:t>
            </w:r>
          </w:p>
          <w:p w14:paraId="24050850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Nombre d’heures de formation des intervenants sur la durée du marché :</w:t>
            </w:r>
          </w:p>
          <w:p w14:paraId="701C9816" w14:textId="77777777" w:rsidR="002F731A" w:rsidRPr="002F731A" w:rsidRDefault="002F731A" w:rsidP="002F731A">
            <w:pPr>
              <w:keepLines/>
              <w:widowControl w:val="0"/>
              <w:numPr>
                <w:ilvl w:val="1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Planning</w:t>
            </w:r>
          </w:p>
          <w:p w14:paraId="26658C45" w14:textId="77777777" w:rsidR="002F731A" w:rsidRDefault="002F731A" w:rsidP="002F731A">
            <w:pPr>
              <w:keepLines/>
              <w:widowControl w:val="0"/>
              <w:numPr>
                <w:ilvl w:val="1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Modalités de recyclage</w:t>
            </w:r>
          </w:p>
          <w:p w14:paraId="2337AC25" w14:textId="4D508E07" w:rsidR="00E21C1E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 xml:space="preserve">Politique de formation de l’entreprise </w:t>
            </w:r>
          </w:p>
        </w:tc>
        <w:tc>
          <w:tcPr>
            <w:tcW w:w="1985" w:type="dxa"/>
            <w:vAlign w:val="center"/>
          </w:tcPr>
          <w:p w14:paraId="29D3C3FC" w14:textId="2F206746" w:rsidR="00FC5161" w:rsidRPr="00FC5161" w:rsidRDefault="00F47A47" w:rsidP="00AC3C63">
            <w:pPr>
              <w:jc w:val="center"/>
              <w:rPr>
                <w:b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</w:tr>
      <w:tr w:rsidR="00FC5161" w14:paraId="6E6608CB" w14:textId="77777777" w:rsidTr="00AC3C63">
        <w:trPr>
          <w:trHeight w:val="70"/>
        </w:trPr>
        <w:tc>
          <w:tcPr>
            <w:tcW w:w="8080" w:type="dxa"/>
          </w:tcPr>
          <w:p w14:paraId="29AEDB28" w14:textId="77777777" w:rsidR="00FC5161" w:rsidRDefault="00FC5161" w:rsidP="00AC3C63"/>
          <w:p w14:paraId="341A62BA" w14:textId="77777777" w:rsidR="00FC5161" w:rsidRDefault="00FC5161" w:rsidP="00AC3C63"/>
          <w:p w14:paraId="734A4133" w14:textId="77777777" w:rsidR="00FC5161" w:rsidRDefault="00FC5161" w:rsidP="00AC3C63"/>
          <w:p w14:paraId="02B4343F" w14:textId="77777777" w:rsidR="00FC5161" w:rsidRDefault="00FC5161" w:rsidP="00AC3C63"/>
          <w:p w14:paraId="56450BF5" w14:textId="77777777" w:rsidR="00FC5161" w:rsidRDefault="00FC5161" w:rsidP="00AC3C63"/>
          <w:p w14:paraId="31E8A341" w14:textId="77777777" w:rsidR="00FC5161" w:rsidRDefault="00FC5161" w:rsidP="00AC3C63"/>
          <w:p w14:paraId="44CBB8A6" w14:textId="77777777" w:rsidR="00FC5161" w:rsidRDefault="00FC5161" w:rsidP="00AC3C63"/>
          <w:p w14:paraId="56778F72" w14:textId="77777777" w:rsidR="00FC5161" w:rsidRDefault="00FC5161" w:rsidP="00AC3C63"/>
          <w:p w14:paraId="43C6EBC5" w14:textId="77777777" w:rsidR="00FC5161" w:rsidRDefault="00FC5161" w:rsidP="00AC3C63"/>
          <w:p w14:paraId="414FB8DC" w14:textId="77777777" w:rsidR="00FC5161" w:rsidRDefault="00FC5161" w:rsidP="00AC3C63"/>
          <w:p w14:paraId="2A73B706" w14:textId="77777777" w:rsidR="00FC5161" w:rsidRDefault="00FC5161" w:rsidP="00AC3C63"/>
          <w:p w14:paraId="3441389F" w14:textId="77777777" w:rsidR="00FC5161" w:rsidRDefault="00FC5161" w:rsidP="00AC3C63"/>
          <w:p w14:paraId="452604A0" w14:textId="77777777" w:rsidR="00FC5161" w:rsidRDefault="00FC5161" w:rsidP="00AC3C63"/>
          <w:p w14:paraId="5E8C584C" w14:textId="77777777" w:rsidR="00FC5161" w:rsidRDefault="00FC5161" w:rsidP="00AC3C63"/>
          <w:p w14:paraId="49244436" w14:textId="77777777" w:rsidR="00FC5161" w:rsidRDefault="00FC5161" w:rsidP="00AC3C63"/>
          <w:p w14:paraId="0F5994FA" w14:textId="77777777" w:rsidR="00FC5161" w:rsidRDefault="00FC5161" w:rsidP="00AC3C63"/>
          <w:p w14:paraId="7AB4E7A0" w14:textId="77777777" w:rsidR="00FC5161" w:rsidRDefault="00FC5161" w:rsidP="00AC3C63"/>
          <w:p w14:paraId="0926D6CB" w14:textId="77777777" w:rsidR="00FC5161" w:rsidRDefault="00FC5161" w:rsidP="00AC3C63"/>
          <w:p w14:paraId="320AF25A" w14:textId="77777777" w:rsidR="00FC5161" w:rsidRDefault="00FC5161" w:rsidP="00AC3C63"/>
          <w:p w14:paraId="690040E8" w14:textId="77777777" w:rsidR="00FC5161" w:rsidRDefault="00FC5161" w:rsidP="00AC3C63"/>
          <w:p w14:paraId="49C6F8CB" w14:textId="77777777" w:rsidR="00FC5161" w:rsidRDefault="00FC5161" w:rsidP="00AC3C63"/>
          <w:p w14:paraId="71436EE4" w14:textId="77777777" w:rsidR="00FC5161" w:rsidRDefault="00FC5161" w:rsidP="00AC3C63"/>
          <w:p w14:paraId="4302174A" w14:textId="77777777" w:rsidR="00FC5161" w:rsidRDefault="00FC5161" w:rsidP="00AC3C63"/>
          <w:p w14:paraId="42445277" w14:textId="77777777" w:rsidR="00FC5161" w:rsidRDefault="00FC5161" w:rsidP="00AC3C63"/>
          <w:p w14:paraId="521C7E3D" w14:textId="77777777" w:rsidR="00FC5161" w:rsidRDefault="00FC5161" w:rsidP="00AC3C63"/>
          <w:p w14:paraId="2A6D4B37" w14:textId="77777777" w:rsidR="00FC5161" w:rsidRDefault="00FC5161" w:rsidP="00AC3C63"/>
          <w:p w14:paraId="3DEB45A9" w14:textId="77777777" w:rsidR="00FC5161" w:rsidRDefault="00FC5161" w:rsidP="00AC3C63"/>
        </w:tc>
        <w:tc>
          <w:tcPr>
            <w:tcW w:w="1985" w:type="dxa"/>
          </w:tcPr>
          <w:p w14:paraId="05DC4595" w14:textId="77777777" w:rsidR="00FC5161" w:rsidRDefault="00FC5161" w:rsidP="00AC3C63"/>
        </w:tc>
      </w:tr>
    </w:tbl>
    <w:p w14:paraId="3CA250B1" w14:textId="343FBCC8" w:rsidR="00FC5161" w:rsidRDefault="00FC5161" w:rsidP="00A034CB"/>
    <w:p w14:paraId="0C3A1475" w14:textId="57DE10E9" w:rsidR="00FC5161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478902E0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16695B35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2DCB141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1A292A4E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6E40134E" w14:textId="77777777" w:rsidR="00FC5161" w:rsidRDefault="00FC5161" w:rsidP="00AC3C63">
            <w:pPr>
              <w:rPr>
                <w:b/>
              </w:rPr>
            </w:pPr>
          </w:p>
          <w:p w14:paraId="2B317F90" w14:textId="6A3E8BE8" w:rsidR="00FC5161" w:rsidRDefault="00FC5161" w:rsidP="002119CF">
            <w:pPr>
              <w:jc w:val="both"/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3.</w:t>
            </w:r>
            <w:r w:rsidRPr="00FC5161">
              <w:rPr>
                <w:b/>
              </w:rPr>
              <w:t xml:space="preserve"> </w:t>
            </w:r>
            <w:r w:rsidR="0001580D">
              <w:rPr>
                <w:rFonts w:cs="Open Sans"/>
                <w:b/>
                <w:szCs w:val="24"/>
              </w:rPr>
              <w:t>Stratégie de minimisation</w:t>
            </w:r>
            <w:r w:rsidR="002119CF">
              <w:rPr>
                <w:rFonts w:cs="Open Sans"/>
                <w:b/>
                <w:szCs w:val="24"/>
              </w:rPr>
              <w:t xml:space="preserve"> de l’impact de l’activité sur l’environnement</w:t>
            </w:r>
          </w:p>
          <w:p w14:paraId="7A7CCA5D" w14:textId="05DD06FF" w:rsidR="002119CF" w:rsidRPr="00110CEE" w:rsidRDefault="002119CF" w:rsidP="002119CF">
            <w:pPr>
              <w:pStyle w:val="Paragraphedeliste"/>
              <w:numPr>
                <w:ilvl w:val="0"/>
                <w:numId w:val="41"/>
              </w:numPr>
              <w:rPr>
                <w:rFonts w:cs="Open Sans"/>
                <w:bCs/>
                <w:szCs w:val="24"/>
              </w:rPr>
            </w:pPr>
            <w:r>
              <w:rPr>
                <w:rFonts w:cs="Open Sans"/>
                <w:bCs/>
                <w:szCs w:val="24"/>
              </w:rPr>
              <w:t>Le candidat présente les actions menées afin de limiter son impact écologique dans le cadre de la réalisation des prestations (exemple : moyens de transports utilisés pour effectuer les déplacements)</w:t>
            </w:r>
          </w:p>
          <w:p w14:paraId="24F78444" w14:textId="22F042B2" w:rsidR="00FC5161" w:rsidRDefault="00FC5161" w:rsidP="00AC3C63">
            <w:pPr>
              <w:pStyle w:val="Standard"/>
              <w:widowControl w:val="0"/>
              <w:spacing w:after="0" w:line="240" w:lineRule="auto"/>
            </w:pPr>
          </w:p>
        </w:tc>
        <w:tc>
          <w:tcPr>
            <w:tcW w:w="1985" w:type="dxa"/>
            <w:vAlign w:val="center"/>
          </w:tcPr>
          <w:p w14:paraId="4699ED15" w14:textId="5DA0D324" w:rsidR="00FC5161" w:rsidRPr="00FC5161" w:rsidRDefault="002F731A" w:rsidP="00AC3C63">
            <w:pPr>
              <w:jc w:val="center"/>
              <w:rPr>
                <w:b/>
              </w:rPr>
            </w:pPr>
            <w:r w:rsidRPr="002F731A">
              <w:rPr>
                <w:b/>
                <w:sz w:val="28"/>
                <w:szCs w:val="28"/>
              </w:rPr>
              <w:t>6</w:t>
            </w:r>
          </w:p>
        </w:tc>
      </w:tr>
      <w:tr w:rsidR="00FC5161" w14:paraId="7C080061" w14:textId="77777777" w:rsidTr="00AC3C63">
        <w:trPr>
          <w:trHeight w:val="70"/>
        </w:trPr>
        <w:tc>
          <w:tcPr>
            <w:tcW w:w="8080" w:type="dxa"/>
          </w:tcPr>
          <w:p w14:paraId="3848A67D" w14:textId="77777777" w:rsidR="00FC5161" w:rsidRDefault="00FC5161" w:rsidP="00AC3C63"/>
          <w:p w14:paraId="5627CD12" w14:textId="77777777" w:rsidR="00FC5161" w:rsidRDefault="00FC5161" w:rsidP="00AC3C63"/>
          <w:p w14:paraId="4FF30634" w14:textId="77777777" w:rsidR="00FC5161" w:rsidRDefault="00FC5161" w:rsidP="00AC3C63"/>
          <w:p w14:paraId="3941CA7D" w14:textId="77777777" w:rsidR="00FC5161" w:rsidRDefault="00FC5161" w:rsidP="00AC3C63"/>
          <w:p w14:paraId="2C01EFD5" w14:textId="77777777" w:rsidR="00FC5161" w:rsidRDefault="00FC5161" w:rsidP="00AC3C63"/>
          <w:p w14:paraId="615A90B9" w14:textId="77777777" w:rsidR="00FC5161" w:rsidRDefault="00FC5161" w:rsidP="00AC3C63"/>
          <w:p w14:paraId="6A6EFAF2" w14:textId="77777777" w:rsidR="00FC5161" w:rsidRDefault="00FC5161" w:rsidP="00AC3C63"/>
          <w:p w14:paraId="3E9E0BC7" w14:textId="77777777" w:rsidR="00FC5161" w:rsidRDefault="00FC5161" w:rsidP="00AC3C63"/>
          <w:p w14:paraId="5036A06B" w14:textId="77777777" w:rsidR="00FC5161" w:rsidRDefault="00FC5161" w:rsidP="00AC3C63"/>
          <w:p w14:paraId="5AB4FB84" w14:textId="77777777" w:rsidR="00FC5161" w:rsidRDefault="00FC5161" w:rsidP="00AC3C63"/>
          <w:p w14:paraId="6C21DE34" w14:textId="77777777" w:rsidR="00FC5161" w:rsidRDefault="00FC5161" w:rsidP="00AC3C63"/>
          <w:p w14:paraId="6A565644" w14:textId="77777777" w:rsidR="00FC5161" w:rsidRDefault="00FC5161" w:rsidP="00AC3C63"/>
          <w:p w14:paraId="0D3865C5" w14:textId="77777777" w:rsidR="00FC5161" w:rsidRDefault="00FC5161" w:rsidP="00AC3C63"/>
          <w:p w14:paraId="47A4DBBB" w14:textId="77777777" w:rsidR="00FC5161" w:rsidRDefault="00FC5161" w:rsidP="00AC3C63"/>
          <w:p w14:paraId="1A8E725F" w14:textId="77777777" w:rsidR="00FC5161" w:rsidRDefault="00FC5161" w:rsidP="00AC3C63"/>
          <w:p w14:paraId="65C66D64" w14:textId="77777777" w:rsidR="00FC5161" w:rsidRDefault="00FC5161" w:rsidP="00AC3C63"/>
          <w:p w14:paraId="085F8F17" w14:textId="77777777" w:rsidR="00FC5161" w:rsidRDefault="00FC5161" w:rsidP="00AC3C63"/>
          <w:p w14:paraId="55011F33" w14:textId="77777777" w:rsidR="00FC5161" w:rsidRDefault="00FC5161" w:rsidP="00AC3C63"/>
          <w:p w14:paraId="2716CA0F" w14:textId="77777777" w:rsidR="00FC5161" w:rsidRDefault="00FC5161" w:rsidP="00AC3C63"/>
          <w:p w14:paraId="305275D2" w14:textId="77777777" w:rsidR="00FC5161" w:rsidRDefault="00FC5161" w:rsidP="00AC3C63"/>
          <w:p w14:paraId="667EC0FE" w14:textId="77777777" w:rsidR="00FC5161" w:rsidRDefault="00FC5161" w:rsidP="00AC3C63"/>
          <w:p w14:paraId="27BEC9F5" w14:textId="77777777" w:rsidR="00FC5161" w:rsidRDefault="00FC5161" w:rsidP="00AC3C63"/>
          <w:p w14:paraId="5D56953E" w14:textId="77777777" w:rsidR="00FC5161" w:rsidRDefault="00FC5161" w:rsidP="00AC3C63"/>
          <w:p w14:paraId="54946732" w14:textId="77777777" w:rsidR="00FC5161" w:rsidRDefault="00FC5161" w:rsidP="00AC3C63"/>
          <w:p w14:paraId="2D1E12E3" w14:textId="77777777" w:rsidR="00FC5161" w:rsidRDefault="00FC5161" w:rsidP="00AC3C63"/>
        </w:tc>
        <w:tc>
          <w:tcPr>
            <w:tcW w:w="1985" w:type="dxa"/>
          </w:tcPr>
          <w:p w14:paraId="75C75B57" w14:textId="77777777" w:rsidR="00FC5161" w:rsidRDefault="00FC5161" w:rsidP="00AC3C63"/>
        </w:tc>
      </w:tr>
    </w:tbl>
    <w:p w14:paraId="7D3B91EF" w14:textId="77777777" w:rsidR="00FC5161" w:rsidRPr="00A034CB" w:rsidRDefault="00FC5161" w:rsidP="00A034CB"/>
    <w:bookmarkEnd w:id="0"/>
    <w:sectPr w:rsidR="00FC5161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F1289E"/>
    <w:multiLevelType w:val="multilevel"/>
    <w:tmpl w:val="13F128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B43224"/>
    <w:multiLevelType w:val="singleLevel"/>
    <w:tmpl w:val="FA8C5178"/>
    <w:lvl w:ilvl="0">
      <w:start w:val="1"/>
      <w:numFmt w:val="bullet"/>
      <w:pStyle w:val="Retrait1tiret"/>
      <w:lvlText w:val=""/>
      <w:lvlJc w:val="left"/>
      <w:pPr>
        <w:ind w:left="1494" w:hanging="360"/>
      </w:pPr>
      <w:rPr>
        <w:rFonts w:ascii="Wingdings" w:hAnsi="Wingdings" w:hint="default"/>
        <w:color w:val="auto"/>
      </w:rPr>
    </w:lvl>
  </w:abstractNum>
  <w:abstractNum w:abstractNumId="7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9" w15:restartNumberingAfterBreak="0">
    <w:nsid w:val="25376D2A"/>
    <w:multiLevelType w:val="multilevel"/>
    <w:tmpl w:val="6FE2CE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2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1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967189B"/>
    <w:multiLevelType w:val="hybridMultilevel"/>
    <w:tmpl w:val="63647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2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5D42ED"/>
    <w:multiLevelType w:val="hybridMultilevel"/>
    <w:tmpl w:val="A6522F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1352E8"/>
    <w:multiLevelType w:val="hybridMultilevel"/>
    <w:tmpl w:val="A02EAA38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26"/>
  </w:num>
  <w:num w:numId="4">
    <w:abstractNumId w:val="8"/>
  </w:num>
  <w:num w:numId="5">
    <w:abstractNumId w:val="3"/>
  </w:num>
  <w:num w:numId="6">
    <w:abstractNumId w:val="0"/>
  </w:num>
  <w:num w:numId="7">
    <w:abstractNumId w:val="22"/>
  </w:num>
  <w:num w:numId="8">
    <w:abstractNumId w:val="1"/>
  </w:num>
  <w:num w:numId="9">
    <w:abstractNumId w:val="19"/>
  </w:num>
  <w:num w:numId="10">
    <w:abstractNumId w:val="31"/>
  </w:num>
  <w:num w:numId="11">
    <w:abstractNumId w:val="20"/>
  </w:num>
  <w:num w:numId="12">
    <w:abstractNumId w:val="39"/>
  </w:num>
  <w:num w:numId="13">
    <w:abstractNumId w:val="24"/>
  </w:num>
  <w:num w:numId="14">
    <w:abstractNumId w:val="41"/>
  </w:num>
  <w:num w:numId="15">
    <w:abstractNumId w:val="18"/>
  </w:num>
  <w:num w:numId="16">
    <w:abstractNumId w:val="36"/>
  </w:num>
  <w:num w:numId="17">
    <w:abstractNumId w:val="36"/>
  </w:num>
  <w:num w:numId="18">
    <w:abstractNumId w:val="36"/>
  </w:num>
  <w:num w:numId="19">
    <w:abstractNumId w:val="36"/>
  </w:num>
  <w:num w:numId="20">
    <w:abstractNumId w:val="36"/>
  </w:num>
  <w:num w:numId="21">
    <w:abstractNumId w:val="13"/>
  </w:num>
  <w:num w:numId="22">
    <w:abstractNumId w:val="38"/>
  </w:num>
  <w:num w:numId="23">
    <w:abstractNumId w:val="11"/>
  </w:num>
  <w:num w:numId="24">
    <w:abstractNumId w:val="21"/>
  </w:num>
  <w:num w:numId="25">
    <w:abstractNumId w:val="28"/>
  </w:num>
  <w:num w:numId="26">
    <w:abstractNumId w:val="17"/>
  </w:num>
  <w:num w:numId="27">
    <w:abstractNumId w:val="30"/>
  </w:num>
  <w:num w:numId="28">
    <w:abstractNumId w:val="27"/>
  </w:num>
  <w:num w:numId="29">
    <w:abstractNumId w:val="23"/>
  </w:num>
  <w:num w:numId="30">
    <w:abstractNumId w:val="7"/>
  </w:num>
  <w:num w:numId="31">
    <w:abstractNumId w:val="2"/>
  </w:num>
  <w:num w:numId="32">
    <w:abstractNumId w:val="37"/>
  </w:num>
  <w:num w:numId="33">
    <w:abstractNumId w:val="14"/>
  </w:num>
  <w:num w:numId="34">
    <w:abstractNumId w:val="25"/>
  </w:num>
  <w:num w:numId="35">
    <w:abstractNumId w:val="40"/>
  </w:num>
  <w:num w:numId="36">
    <w:abstractNumId w:val="4"/>
  </w:num>
  <w:num w:numId="37">
    <w:abstractNumId w:val="16"/>
  </w:num>
  <w:num w:numId="38">
    <w:abstractNumId w:val="10"/>
  </w:num>
  <w:num w:numId="39">
    <w:abstractNumId w:val="12"/>
  </w:num>
  <w:num w:numId="40">
    <w:abstractNumId w:val="34"/>
  </w:num>
  <w:num w:numId="41">
    <w:abstractNumId w:val="15"/>
  </w:num>
  <w:num w:numId="42">
    <w:abstractNumId w:val="33"/>
  </w:num>
  <w:num w:numId="43">
    <w:abstractNumId w:val="5"/>
  </w:num>
  <w:num w:numId="44">
    <w:abstractNumId w:val="29"/>
  </w:num>
  <w:num w:numId="45">
    <w:abstractNumId w:val="6"/>
  </w:num>
  <w:num w:numId="46">
    <w:abstractNumId w:val="9"/>
  </w:num>
  <w:num w:numId="47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0CEE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90630"/>
    <w:rsid w:val="00195474"/>
    <w:rsid w:val="001974BA"/>
    <w:rsid w:val="001A0FD1"/>
    <w:rsid w:val="001A2358"/>
    <w:rsid w:val="001A7FE6"/>
    <w:rsid w:val="001B1E3D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31A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27F6"/>
    <w:rsid w:val="00546A24"/>
    <w:rsid w:val="0055150B"/>
    <w:rsid w:val="00554576"/>
    <w:rsid w:val="005651EF"/>
    <w:rsid w:val="00566B60"/>
    <w:rsid w:val="00585E16"/>
    <w:rsid w:val="00587661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701984"/>
    <w:rsid w:val="00706D64"/>
    <w:rsid w:val="00710845"/>
    <w:rsid w:val="00713964"/>
    <w:rsid w:val="00714BDF"/>
    <w:rsid w:val="00717584"/>
    <w:rsid w:val="007241AD"/>
    <w:rsid w:val="00752023"/>
    <w:rsid w:val="007703C7"/>
    <w:rsid w:val="0077372D"/>
    <w:rsid w:val="00774378"/>
    <w:rsid w:val="00782E93"/>
    <w:rsid w:val="00783747"/>
    <w:rsid w:val="007865D0"/>
    <w:rsid w:val="007A5E82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731F7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31A8A"/>
    <w:rsid w:val="00D335C6"/>
    <w:rsid w:val="00D36A14"/>
    <w:rsid w:val="00D45CCE"/>
    <w:rsid w:val="00D52B54"/>
    <w:rsid w:val="00D672B6"/>
    <w:rsid w:val="00D77A62"/>
    <w:rsid w:val="00D81CDB"/>
    <w:rsid w:val="00D82666"/>
    <w:rsid w:val="00D96238"/>
    <w:rsid w:val="00DA07E9"/>
    <w:rsid w:val="00DA6A5C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EF75BD"/>
    <w:rsid w:val="00F068C6"/>
    <w:rsid w:val="00F153D0"/>
    <w:rsid w:val="00F250DA"/>
    <w:rsid w:val="00F43D00"/>
    <w:rsid w:val="00F45ABE"/>
    <w:rsid w:val="00F47A47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2418"/>
    <w:rsid w:val="00FA3C47"/>
    <w:rsid w:val="00FB0BAC"/>
    <w:rsid w:val="00FB1A1A"/>
    <w:rsid w:val="00FB6FE8"/>
    <w:rsid w:val="00FC2224"/>
    <w:rsid w:val="00FC5161"/>
    <w:rsid w:val="00FC6020"/>
    <w:rsid w:val="00FC6EA8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587661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587661"/>
    <w:rPr>
      <w:sz w:val="20"/>
    </w:rPr>
  </w:style>
  <w:style w:type="paragraph" w:customStyle="1" w:styleId="Retrait1tiret">
    <w:name w:val="Retrait 1 tiret"/>
    <w:basedOn w:val="Retraitnormal"/>
    <w:qFormat/>
    <w:rsid w:val="002F731A"/>
    <w:pPr>
      <w:keepLines/>
      <w:numPr>
        <w:numId w:val="45"/>
      </w:numPr>
      <w:tabs>
        <w:tab w:val="num" w:pos="360"/>
      </w:tabs>
      <w:spacing w:before="60" w:after="120"/>
      <w:ind w:left="708" w:firstLine="0"/>
    </w:pPr>
    <w:rPr>
      <w:rFonts w:ascii="Century Gothic" w:hAnsi="Century Gothic" w:cs="Times New Roman"/>
      <w:szCs w:val="20"/>
    </w:rPr>
  </w:style>
  <w:style w:type="paragraph" w:customStyle="1" w:styleId="StyleCorpsdetexte2CenturyGothic">
    <w:name w:val="Style Corps de texte 2 + Century Gothic"/>
    <w:basedOn w:val="Corpsdetexte2"/>
    <w:rsid w:val="002F731A"/>
    <w:pPr>
      <w:overflowPunct w:val="0"/>
      <w:autoSpaceDE w:val="0"/>
      <w:autoSpaceDN w:val="0"/>
      <w:adjustRightInd w:val="0"/>
      <w:spacing w:before="60" w:after="0" w:line="240" w:lineRule="auto"/>
      <w:ind w:left="360"/>
      <w:jc w:val="both"/>
      <w:textAlignment w:val="baseline"/>
    </w:pPr>
    <w:rPr>
      <w:rFonts w:ascii="Century Gothic" w:eastAsia="Times New Roman" w:hAnsi="Century Gothic" w:cs="Times New Roman"/>
      <w:kern w:val="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1258</Words>
  <Characters>6924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7</cp:revision>
  <cp:lastPrinted>2023-10-04T15:13:00Z</cp:lastPrinted>
  <dcterms:created xsi:type="dcterms:W3CDTF">2024-11-28T11:12:00Z</dcterms:created>
  <dcterms:modified xsi:type="dcterms:W3CDTF">2024-12-03T09:31:00Z</dcterms:modified>
</cp:coreProperties>
</file>