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49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492"/>
      </w:tblGrid>
      <w:tr w:rsidR="007E50C8" w14:paraId="705E3ACB" w14:textId="77777777">
        <w:tc>
          <w:tcPr>
            <w:tcW w:w="10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5E3ACA" w14:textId="3AA1428C" w:rsidR="007E50C8" w:rsidRDefault="00BC4076">
            <w:pPr>
              <w:pStyle w:val="Contenudetableau"/>
              <w:pageBreakBefore/>
              <w:jc w:val="center"/>
              <w:rPr>
                <w:rFonts w:ascii="Century Gothic" w:hAnsi="Century Gothic" w:cs="Century Gothic"/>
                <w:b/>
                <w:sz w:val="24"/>
                <w:szCs w:val="24"/>
              </w:rPr>
            </w:pPr>
            <w:r>
              <w:rPr>
                <w:rFonts w:ascii="Century Gothic" w:hAnsi="Century Gothic" w:cs="Century Gothic"/>
                <w:b/>
                <w:sz w:val="24"/>
                <w:szCs w:val="24"/>
              </w:rPr>
              <w:t xml:space="preserve">Annexe </w:t>
            </w:r>
            <w:r w:rsidR="00DA6099">
              <w:rPr>
                <w:rFonts w:ascii="Century Gothic" w:hAnsi="Century Gothic" w:cs="Century Gothic"/>
                <w:b/>
                <w:sz w:val="24"/>
                <w:szCs w:val="24"/>
              </w:rPr>
              <w:t>1-</w:t>
            </w:r>
            <w:r>
              <w:rPr>
                <w:rFonts w:ascii="Century Gothic" w:hAnsi="Century Gothic" w:cs="Century Gothic"/>
                <w:b/>
                <w:sz w:val="24"/>
                <w:szCs w:val="24"/>
              </w:rPr>
              <w:t>2 à l’AE</w:t>
            </w:r>
          </w:p>
        </w:tc>
      </w:tr>
    </w:tbl>
    <w:p w14:paraId="705E3ACC" w14:textId="77777777" w:rsidR="007E50C8" w:rsidRDefault="007E50C8">
      <w:pPr>
        <w:rPr>
          <w:sz w:val="8"/>
          <w:szCs w:val="8"/>
        </w:rPr>
      </w:pPr>
    </w:p>
    <w:p w14:paraId="705E3ACE" w14:textId="33B7D729" w:rsidR="007E50C8" w:rsidRDefault="007E50C8"/>
    <w:p w14:paraId="2EC601FC" w14:textId="77777777" w:rsidR="00BC4076" w:rsidRDefault="00BC4076"/>
    <w:p w14:paraId="16926654" w14:textId="46873BCD" w:rsidR="00BC4076" w:rsidRPr="00BC4076" w:rsidRDefault="00BC4076" w:rsidP="00BC4076">
      <w:pPr>
        <w:pStyle w:val="Retraitcorpsdetexte"/>
        <w:pBdr>
          <w:top w:val="nil"/>
          <w:left w:val="nil"/>
          <w:bottom w:val="nil"/>
          <w:right w:val="nil"/>
        </w:pBdr>
        <w:ind w:left="145" w:right="100"/>
        <w:rPr>
          <w:rFonts w:cs="Century Gothic"/>
          <w:bCs/>
          <w:i w:val="0"/>
          <w:caps/>
          <w:sz w:val="16"/>
          <w:szCs w:val="16"/>
        </w:rPr>
      </w:pPr>
      <w:r w:rsidRPr="00BC4076">
        <w:rPr>
          <w:rFonts w:cs="Century Gothic"/>
          <w:bCs/>
          <w:i w:val="0"/>
          <w:caps/>
          <w:szCs w:val="28"/>
        </w:rPr>
        <w:t>BORDEREAU DE PRIX</w:t>
      </w:r>
      <w:r w:rsidR="004A7A95">
        <w:rPr>
          <w:rFonts w:cs="Century Gothic"/>
          <w:bCs/>
          <w:i w:val="0"/>
          <w:caps/>
          <w:szCs w:val="28"/>
        </w:rPr>
        <w:t xml:space="preserve"> UNITAIRE</w:t>
      </w:r>
    </w:p>
    <w:p w14:paraId="096C5586" w14:textId="77777777" w:rsidR="00BC4076" w:rsidRPr="00BC4076" w:rsidRDefault="00BC4076" w:rsidP="00BC4076">
      <w:pPr>
        <w:pStyle w:val="Retraitcorpsdetexte"/>
        <w:pBdr>
          <w:top w:val="nil"/>
          <w:left w:val="nil"/>
          <w:bottom w:val="nil"/>
          <w:right w:val="nil"/>
        </w:pBdr>
        <w:ind w:left="145" w:right="100"/>
        <w:rPr>
          <w:rFonts w:cs="Century Gothic"/>
          <w:bCs/>
          <w:i w:val="0"/>
          <w:caps/>
          <w:sz w:val="16"/>
          <w:szCs w:val="16"/>
        </w:rPr>
      </w:pPr>
    </w:p>
    <w:p w14:paraId="1C19A137" w14:textId="63020C5C" w:rsidR="00BC4076" w:rsidRDefault="00BC4076" w:rsidP="00BC4076">
      <w:pPr>
        <w:pStyle w:val="Retraitcorpsdetexte"/>
        <w:pBdr>
          <w:top w:val="nil"/>
          <w:left w:val="nil"/>
          <w:bottom w:val="nil"/>
          <w:right w:val="nil"/>
        </w:pBdr>
        <w:ind w:left="145" w:right="100"/>
        <w:rPr>
          <w:rFonts w:cs="Century Gothic"/>
          <w:bCs/>
          <w:i w:val="0"/>
          <w:caps/>
          <w:szCs w:val="28"/>
        </w:rPr>
      </w:pPr>
      <w:r w:rsidRPr="00BC4076">
        <w:rPr>
          <w:rFonts w:cs="Century Gothic"/>
          <w:bCs/>
          <w:i w:val="0"/>
          <w:caps/>
          <w:szCs w:val="28"/>
        </w:rPr>
        <w:t xml:space="preserve">TARIFS HORAIRES - RABAIS </w:t>
      </w:r>
      <w:r w:rsidR="004A7A95">
        <w:rPr>
          <w:rFonts w:cs="Century Gothic"/>
          <w:bCs/>
          <w:i w:val="0"/>
          <w:caps/>
          <w:szCs w:val="28"/>
        </w:rPr>
        <w:t>-</w:t>
      </w:r>
      <w:r w:rsidRPr="00BC4076">
        <w:rPr>
          <w:rFonts w:cs="Century Gothic"/>
          <w:bCs/>
          <w:i w:val="0"/>
          <w:caps/>
          <w:szCs w:val="28"/>
        </w:rPr>
        <w:t xml:space="preserve"> </w:t>
      </w:r>
      <w:r w:rsidR="004A7A95">
        <w:rPr>
          <w:rFonts w:cs="Century Gothic"/>
          <w:bCs/>
          <w:i w:val="0"/>
          <w:caps/>
          <w:szCs w:val="28"/>
        </w:rPr>
        <w:t xml:space="preserve">COEFFICIENTS - </w:t>
      </w:r>
      <w:r w:rsidRPr="00BC4076">
        <w:rPr>
          <w:rFonts w:cs="Century Gothic"/>
          <w:bCs/>
          <w:i w:val="0"/>
          <w:caps/>
          <w:szCs w:val="28"/>
        </w:rPr>
        <w:t>DÉLAIS</w:t>
      </w:r>
    </w:p>
    <w:p w14:paraId="6918A84C" w14:textId="77777777" w:rsidR="00BC4076" w:rsidRDefault="00BC4076"/>
    <w:p w14:paraId="705E3AD3" w14:textId="7D46DBF6" w:rsidR="007E50C8" w:rsidRDefault="007E50C8">
      <w:pPr>
        <w:jc w:val="left"/>
      </w:pPr>
    </w:p>
    <w:p w14:paraId="22716E25" w14:textId="77777777" w:rsidR="00BC4076" w:rsidRDefault="00BC4076">
      <w:pPr>
        <w:jc w:val="left"/>
      </w:pPr>
    </w:p>
    <w:p w14:paraId="705E3AD4" w14:textId="749B4BFE" w:rsidR="007E50C8" w:rsidRDefault="00BC4076">
      <w:pPr>
        <w:pStyle w:val="Contenudetableau"/>
        <w:spacing w:after="57"/>
        <w:jc w:val="left"/>
        <w:rPr>
          <w:rFonts w:cs="Century Gothic"/>
          <w:b/>
          <w:bCs/>
        </w:rPr>
      </w:pPr>
      <w:r>
        <w:rPr>
          <w:rFonts w:cs="Century Gothic"/>
          <w:b/>
          <w:bCs/>
        </w:rPr>
        <w:t>Toutes les cases non grisées des tableaux 1 à 4 doivent être impérativement renseignées.</w:t>
      </w:r>
    </w:p>
    <w:p w14:paraId="04BF4537" w14:textId="77777777" w:rsidR="00BC4076" w:rsidRDefault="00BC4076">
      <w:pPr>
        <w:pStyle w:val="Contenudetableau"/>
        <w:spacing w:after="57"/>
        <w:jc w:val="left"/>
        <w:rPr>
          <w:rFonts w:cs="Century Gothic"/>
          <w:b/>
          <w:bCs/>
        </w:rPr>
      </w:pPr>
    </w:p>
    <w:p w14:paraId="705E3AD6" w14:textId="77777777" w:rsidR="007E50C8" w:rsidRDefault="007E50C8">
      <w:pPr>
        <w:jc w:val="left"/>
      </w:pPr>
    </w:p>
    <w:tbl>
      <w:tblPr>
        <w:tblW w:w="1049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492"/>
      </w:tblGrid>
      <w:tr w:rsidR="007E50C8" w14:paraId="705E3AD8" w14:textId="77777777">
        <w:tc>
          <w:tcPr>
            <w:tcW w:w="10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05E3AD7" w14:textId="77777777" w:rsidR="007E50C8" w:rsidRDefault="00BC4076">
            <w:pPr>
              <w:pStyle w:val="Contenudetableau"/>
              <w:jc w:val="center"/>
              <w:rPr>
                <w:rFonts w:cs="Century Gothic"/>
                <w:b/>
                <w:sz w:val="24"/>
                <w:szCs w:val="24"/>
              </w:rPr>
            </w:pPr>
            <w:r>
              <w:rPr>
                <w:rFonts w:cs="Century Gothic"/>
                <w:b/>
                <w:sz w:val="24"/>
                <w:szCs w:val="24"/>
              </w:rPr>
              <w:t>1 - Tarifs horaires et coefficients applicables</w:t>
            </w:r>
          </w:p>
        </w:tc>
      </w:tr>
    </w:tbl>
    <w:p w14:paraId="705E3AD9" w14:textId="77777777" w:rsidR="007E50C8" w:rsidRDefault="007E50C8"/>
    <w:tbl>
      <w:tblPr>
        <w:tblW w:w="10440" w:type="dxa"/>
        <w:tblInd w:w="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65"/>
        <w:gridCol w:w="1110"/>
        <w:gridCol w:w="1710"/>
        <w:gridCol w:w="750"/>
        <w:gridCol w:w="885"/>
        <w:gridCol w:w="960"/>
        <w:gridCol w:w="885"/>
        <w:gridCol w:w="900"/>
        <w:gridCol w:w="1575"/>
      </w:tblGrid>
      <w:tr w:rsidR="007E50C8" w14:paraId="705E3ADF" w14:textId="77777777" w:rsidTr="00BC4076">
        <w:trPr>
          <w:trHeight w:val="450"/>
        </w:trPr>
        <w:tc>
          <w:tcPr>
            <w:tcW w:w="277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ADA" w14:textId="77777777" w:rsidR="007E50C8" w:rsidRDefault="00BC4076">
            <w:pPr>
              <w:spacing w:after="57"/>
              <w:jc w:val="center"/>
            </w:pPr>
            <w:r>
              <w:t xml:space="preserve">Taux horaires HT applicables </w:t>
            </w:r>
          </w:p>
          <w:p w14:paraId="705E3ADB" w14:textId="77777777" w:rsidR="007E50C8" w:rsidRDefault="00BC4076">
            <w:pPr>
              <w:spacing w:after="113"/>
              <w:jc w:val="center"/>
            </w:pPr>
            <w:proofErr w:type="gramStart"/>
            <w:r>
              <w:t>aux</w:t>
            </w:r>
            <w:proofErr w:type="gramEnd"/>
            <w:r>
              <w:t xml:space="preserve"> opérations correctives </w:t>
            </w:r>
          </w:p>
          <w:p w14:paraId="705E3ADC" w14:textId="77777777" w:rsidR="007E50C8" w:rsidRDefault="00BC4076">
            <w:pPr>
              <w:spacing w:after="57"/>
              <w:jc w:val="center"/>
              <w:rPr>
                <w:rFonts w:cs="Century Gothic"/>
                <w:sz w:val="18"/>
                <w:szCs w:val="18"/>
              </w:rPr>
            </w:pPr>
            <w:r>
              <w:rPr>
                <w:rFonts w:cs="Century Gothic"/>
                <w:sz w:val="18"/>
                <w:szCs w:val="18"/>
              </w:rPr>
              <w:t>(</w:t>
            </w:r>
            <w:proofErr w:type="gramStart"/>
            <w:r>
              <w:rPr>
                <w:rFonts w:cs="Century Gothic"/>
                <w:sz w:val="18"/>
                <w:szCs w:val="18"/>
              </w:rPr>
              <w:t>main</w:t>
            </w:r>
            <w:proofErr w:type="gramEnd"/>
            <w:r>
              <w:rPr>
                <w:rFonts w:cs="Century Gothic"/>
                <w:sz w:val="18"/>
                <w:szCs w:val="18"/>
              </w:rPr>
              <w:t xml:space="preserve"> d'œuvre et </w:t>
            </w:r>
          </w:p>
          <w:p w14:paraId="705E3ADD" w14:textId="77777777" w:rsidR="007E50C8" w:rsidRDefault="00BC4076">
            <w:pPr>
              <w:jc w:val="center"/>
              <w:rPr>
                <w:rFonts w:cs="Century Gothic"/>
                <w:sz w:val="18"/>
                <w:szCs w:val="18"/>
              </w:rPr>
            </w:pPr>
            <w:proofErr w:type="gramStart"/>
            <w:r>
              <w:rPr>
                <w:rFonts w:cs="Century Gothic"/>
                <w:sz w:val="18"/>
                <w:szCs w:val="18"/>
              </w:rPr>
              <w:t>frais</w:t>
            </w:r>
            <w:proofErr w:type="gramEnd"/>
            <w:r>
              <w:rPr>
                <w:rFonts w:cs="Century Gothic"/>
                <w:sz w:val="18"/>
                <w:szCs w:val="18"/>
              </w:rPr>
              <w:t xml:space="preserve"> de déplacement inclus)</w:t>
            </w:r>
          </w:p>
        </w:tc>
        <w:tc>
          <w:tcPr>
            <w:tcW w:w="766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705E3ADE" w14:textId="77777777" w:rsidR="007E50C8" w:rsidRDefault="00BC4076">
            <w:pPr>
              <w:pStyle w:val="1erparagraphe"/>
              <w:spacing w:before="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SimSun;宋体" w:hAnsi="Arial" w:cs="Century Gothic"/>
                <w:sz w:val="20"/>
              </w:rPr>
              <w:t>Coefficients multiplicateurs applicables aux taux horaires</w:t>
            </w:r>
          </w:p>
        </w:tc>
      </w:tr>
      <w:tr w:rsidR="007E50C8" w14:paraId="705E3AE5" w14:textId="77777777">
        <w:trPr>
          <w:trHeight w:val="450"/>
        </w:trPr>
        <w:tc>
          <w:tcPr>
            <w:tcW w:w="2775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AE0" w14:textId="77777777" w:rsidR="007E50C8" w:rsidRDefault="007E50C8"/>
        </w:tc>
        <w:tc>
          <w:tcPr>
            <w:tcW w:w="171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AE1" w14:textId="77777777" w:rsidR="007E50C8" w:rsidRDefault="00BC4076">
            <w:pPr>
              <w:pStyle w:val="1erparagraphe"/>
              <w:spacing w:before="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SimSun;宋体" w:hAnsi="Arial" w:cs="Century Gothic"/>
                <w:sz w:val="20"/>
              </w:rPr>
              <w:t>Référence</w:t>
            </w:r>
          </w:p>
        </w:tc>
        <w:tc>
          <w:tcPr>
            <w:tcW w:w="4380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AE2" w14:textId="77777777" w:rsidR="007E50C8" w:rsidRDefault="00BC4076">
            <w:pPr>
              <w:pStyle w:val="1erparagraphe"/>
              <w:spacing w:before="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SimSun;宋体" w:hAnsi="Arial" w:cs="Century Gothic"/>
                <w:sz w:val="20"/>
              </w:rPr>
              <w:t>Plage horaire concernée</w:t>
            </w:r>
          </w:p>
        </w:tc>
        <w:tc>
          <w:tcPr>
            <w:tcW w:w="1575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705E3AE3" w14:textId="77777777" w:rsidR="007E50C8" w:rsidRDefault="00BC4076">
            <w:pPr>
              <w:pStyle w:val="1erparagraphe"/>
              <w:spacing w:before="0" w:after="57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SimSun;宋体" w:hAnsi="Arial" w:cs="Century Gothic"/>
                <w:sz w:val="20"/>
              </w:rPr>
              <w:t>Coefficients multiplicateurs applicables</w:t>
            </w:r>
          </w:p>
          <w:p w14:paraId="705E3AE4" w14:textId="4BBA745A" w:rsidR="003805ED" w:rsidRDefault="00BC4076" w:rsidP="003805ED">
            <w:pPr>
              <w:pStyle w:val="1erparagraphe"/>
              <w:spacing w:before="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proofErr w:type="gramStart"/>
            <w:r>
              <w:rPr>
                <w:rFonts w:ascii="Arial" w:eastAsia="SimSun;宋体" w:hAnsi="Arial" w:cs="Century Gothic"/>
                <w:sz w:val="20"/>
              </w:rPr>
              <w:t>( en</w:t>
            </w:r>
            <w:proofErr w:type="gramEnd"/>
            <w:r>
              <w:rPr>
                <w:rFonts w:ascii="Arial" w:eastAsia="SimSun;宋体" w:hAnsi="Arial" w:cs="Century Gothic"/>
                <w:sz w:val="20"/>
              </w:rPr>
              <w:t> % )</w:t>
            </w:r>
            <w:r w:rsidR="003805ED">
              <w:rPr>
                <w:rFonts w:ascii="Arial" w:eastAsia="SimSun;宋体" w:hAnsi="Arial" w:cs="Century Gothic"/>
                <w:sz w:val="20"/>
              </w:rPr>
              <w:t xml:space="preserve"> </w:t>
            </w:r>
            <w:r w:rsidR="003805ED" w:rsidRPr="003805ED">
              <w:rPr>
                <w:rFonts w:ascii="Arial" w:eastAsia="SimSun;宋体" w:hAnsi="Arial" w:cs="Century Gothic"/>
                <w:color w:val="FF0000"/>
                <w:sz w:val="20"/>
              </w:rPr>
              <w:t>(1)</w:t>
            </w:r>
          </w:p>
        </w:tc>
      </w:tr>
      <w:tr w:rsidR="007E50C8" w14:paraId="705E3AEE" w14:textId="77777777">
        <w:trPr>
          <w:trHeight w:val="189"/>
        </w:trPr>
        <w:tc>
          <w:tcPr>
            <w:tcW w:w="2775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AE6" w14:textId="77777777" w:rsidR="007E50C8" w:rsidRDefault="007E50C8"/>
        </w:tc>
        <w:tc>
          <w:tcPr>
            <w:tcW w:w="171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AE7" w14:textId="77777777" w:rsidR="007E50C8" w:rsidRDefault="007E50C8"/>
        </w:tc>
        <w:tc>
          <w:tcPr>
            <w:tcW w:w="75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AE8" w14:textId="77777777" w:rsidR="007E50C8" w:rsidRDefault="00BC4076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proofErr w:type="gramStart"/>
            <w:r>
              <w:rPr>
                <w:rFonts w:ascii="Arial" w:eastAsia="SimSun;宋体" w:hAnsi="Arial" w:cs="Century Gothic"/>
                <w:sz w:val="20"/>
              </w:rPr>
              <w:t>de</w:t>
            </w:r>
            <w:proofErr w:type="gramEnd"/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vAlign w:val="center"/>
          </w:tcPr>
          <w:p w14:paraId="705E3AE9" w14:textId="77777777" w:rsidR="007E50C8" w:rsidRDefault="00BC4076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eastAsia="SimSun;宋体" w:hAnsi="Arial" w:cs="Century Gothic"/>
                <w:sz w:val="16"/>
                <w:szCs w:val="16"/>
              </w:rPr>
            </w:pPr>
            <w:proofErr w:type="gramStart"/>
            <w:r>
              <w:rPr>
                <w:rFonts w:ascii="Arial" w:eastAsia="SimSun;宋体" w:hAnsi="Arial" w:cs="Century Gothic"/>
                <w:sz w:val="16"/>
                <w:szCs w:val="16"/>
              </w:rPr>
              <w:t>début</w:t>
            </w:r>
            <w:proofErr w:type="gramEnd"/>
          </w:p>
        </w:tc>
        <w:tc>
          <w:tcPr>
            <w:tcW w:w="96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AEA" w14:textId="77777777" w:rsidR="007E50C8" w:rsidRDefault="00BC4076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proofErr w:type="gramStart"/>
            <w:r>
              <w:rPr>
                <w:rFonts w:ascii="Arial" w:eastAsia="SimSun;宋体" w:hAnsi="Arial" w:cs="Century Gothic"/>
                <w:sz w:val="20"/>
              </w:rPr>
              <w:t>heures</w:t>
            </w:r>
            <w:proofErr w:type="gramEnd"/>
            <w:r>
              <w:rPr>
                <w:rFonts w:ascii="Arial" w:eastAsia="SimSun;宋体" w:hAnsi="Arial" w:cs="Century Gothic"/>
                <w:sz w:val="20"/>
              </w:rPr>
              <w:t xml:space="preserve"> à</w:t>
            </w:r>
          </w:p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vAlign w:val="center"/>
          </w:tcPr>
          <w:p w14:paraId="705E3AEB" w14:textId="77777777" w:rsidR="007E50C8" w:rsidRDefault="00BC4076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eastAsia="SimSun;宋体" w:hAnsi="Arial" w:cs="Century Gothic"/>
                <w:sz w:val="16"/>
                <w:szCs w:val="16"/>
              </w:rPr>
            </w:pPr>
            <w:proofErr w:type="gramStart"/>
            <w:r>
              <w:rPr>
                <w:rFonts w:ascii="Arial" w:eastAsia="SimSun;宋体" w:hAnsi="Arial" w:cs="Century Gothic"/>
                <w:sz w:val="16"/>
                <w:szCs w:val="16"/>
              </w:rPr>
              <w:t>fin</w:t>
            </w:r>
            <w:proofErr w:type="gramEnd"/>
          </w:p>
        </w:tc>
        <w:tc>
          <w:tcPr>
            <w:tcW w:w="9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AEC" w14:textId="77777777" w:rsidR="007E50C8" w:rsidRDefault="00BC4076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proofErr w:type="gramStart"/>
            <w:r>
              <w:rPr>
                <w:rFonts w:ascii="Arial" w:eastAsia="SimSun;宋体" w:hAnsi="Arial" w:cs="Century Gothic"/>
                <w:sz w:val="20"/>
              </w:rPr>
              <w:t>heures</w:t>
            </w:r>
            <w:proofErr w:type="gramEnd"/>
          </w:p>
        </w:tc>
        <w:tc>
          <w:tcPr>
            <w:tcW w:w="15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705E3AED" w14:textId="77777777" w:rsidR="007E50C8" w:rsidRDefault="007E50C8"/>
        </w:tc>
      </w:tr>
      <w:tr w:rsidR="007E50C8" w14:paraId="705E3AFC" w14:textId="77777777">
        <w:trPr>
          <w:trHeight w:val="888"/>
        </w:trPr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AEF" w14:textId="77777777" w:rsidR="007E50C8" w:rsidRDefault="00BC4076">
            <w:pPr>
              <w:pStyle w:val="1erparagraphe"/>
              <w:spacing w:before="120" w:after="0"/>
              <w:ind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SimSun;宋体" w:hAnsi="Arial" w:cs="Century Gothic"/>
                <w:sz w:val="20"/>
              </w:rPr>
              <w:t>Montant</w:t>
            </w:r>
          </w:p>
          <w:p w14:paraId="705E3AF0" w14:textId="77777777" w:rsidR="007E50C8" w:rsidRDefault="00BC4076">
            <w:pPr>
              <w:pStyle w:val="1erparagraphe"/>
              <w:spacing w:before="120" w:after="0"/>
              <w:ind w:right="2" w:firstLine="0"/>
              <w:jc w:val="center"/>
              <w:rPr>
                <w:rFonts w:ascii="Arial" w:eastAsia="SimSun;宋体" w:hAnsi="Arial" w:cs="Century Gothic"/>
                <w:sz w:val="18"/>
                <w:szCs w:val="18"/>
              </w:rPr>
            </w:pPr>
            <w:r>
              <w:rPr>
                <w:rFonts w:ascii="Arial" w:eastAsia="SimSun;宋体" w:hAnsi="Arial" w:cs="Century Gothic"/>
                <w:sz w:val="18"/>
                <w:szCs w:val="18"/>
              </w:rPr>
              <w:t>(</w:t>
            </w:r>
            <w:proofErr w:type="gramStart"/>
            <w:r>
              <w:rPr>
                <w:rFonts w:ascii="Arial" w:eastAsia="SimSun;宋体" w:hAnsi="Arial" w:cs="Century Gothic"/>
                <w:sz w:val="18"/>
                <w:szCs w:val="18"/>
              </w:rPr>
              <w:t>à</w:t>
            </w:r>
            <w:proofErr w:type="gramEnd"/>
            <w:r>
              <w:rPr>
                <w:rFonts w:ascii="Arial" w:eastAsia="SimSun;宋体" w:hAnsi="Arial" w:cs="Century Gothic"/>
                <w:sz w:val="18"/>
                <w:szCs w:val="18"/>
              </w:rPr>
              <w:t xml:space="preserve"> renseigner)</w:t>
            </w:r>
          </w:p>
        </w:tc>
        <w:tc>
          <w:tcPr>
            <w:tcW w:w="111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AF1" w14:textId="77777777" w:rsidR="007E50C8" w:rsidRDefault="00BC4076">
            <w:pPr>
              <w:pStyle w:val="1erparagraphe"/>
              <w:spacing w:before="120" w:after="0"/>
              <w:ind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SimSun;宋体" w:hAnsi="Arial" w:cs="Century Gothic"/>
                <w:sz w:val="20"/>
              </w:rPr>
              <w:t>€ HT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AF2" w14:textId="77777777" w:rsidR="007E50C8" w:rsidRDefault="00BC4076">
            <w:pPr>
              <w:jc w:val="center"/>
              <w:rPr>
                <w:rFonts w:cs="Century Gothic"/>
                <w:b/>
                <w:bCs/>
                <w:sz w:val="16"/>
                <w:szCs w:val="16"/>
              </w:rPr>
            </w:pPr>
            <w:r>
              <w:rPr>
                <w:rFonts w:cs="Century Gothic"/>
                <w:b/>
                <w:bCs/>
                <w:sz w:val="16"/>
                <w:szCs w:val="16"/>
              </w:rPr>
              <w:t>K1</w:t>
            </w:r>
          </w:p>
          <w:p w14:paraId="705E3AF3" w14:textId="77777777" w:rsidR="007E50C8" w:rsidRDefault="00BC4076">
            <w:pPr>
              <w:jc w:val="center"/>
              <w:rPr>
                <w:rFonts w:cs="Century Gothic"/>
                <w:sz w:val="16"/>
                <w:szCs w:val="16"/>
              </w:rPr>
            </w:pPr>
            <w:proofErr w:type="gramStart"/>
            <w:r>
              <w:rPr>
                <w:rFonts w:cs="Century Gothic"/>
                <w:sz w:val="16"/>
                <w:szCs w:val="16"/>
              </w:rPr>
              <w:t>travaux</w:t>
            </w:r>
            <w:proofErr w:type="gramEnd"/>
            <w:r>
              <w:rPr>
                <w:rFonts w:cs="Century Gothic"/>
                <w:sz w:val="16"/>
                <w:szCs w:val="16"/>
              </w:rPr>
              <w:t xml:space="preserve"> effectués </w:t>
            </w:r>
          </w:p>
          <w:p w14:paraId="705E3AF4" w14:textId="77777777" w:rsidR="007E50C8" w:rsidRDefault="00BC4076">
            <w:pPr>
              <w:jc w:val="center"/>
              <w:rPr>
                <w:rFonts w:cs="Century Gothic"/>
                <w:sz w:val="16"/>
                <w:szCs w:val="16"/>
              </w:rPr>
            </w:pPr>
            <w:proofErr w:type="gramStart"/>
            <w:r>
              <w:rPr>
                <w:rFonts w:cs="Century Gothic"/>
                <w:sz w:val="16"/>
                <w:szCs w:val="16"/>
              </w:rPr>
              <w:t>en</w:t>
            </w:r>
            <w:proofErr w:type="gramEnd"/>
            <w:r>
              <w:rPr>
                <w:rFonts w:cs="Century Gothic"/>
                <w:sz w:val="16"/>
                <w:szCs w:val="16"/>
              </w:rPr>
              <w:t xml:space="preserve"> journée (8h-18h) </w:t>
            </w:r>
          </w:p>
          <w:p w14:paraId="705E3AF5" w14:textId="77777777" w:rsidR="007E50C8" w:rsidRDefault="00BC4076">
            <w:pPr>
              <w:jc w:val="center"/>
              <w:rPr>
                <w:rFonts w:cs="Century Gothic"/>
                <w:sz w:val="16"/>
                <w:szCs w:val="16"/>
              </w:rPr>
            </w:pPr>
            <w:proofErr w:type="gramStart"/>
            <w:r>
              <w:rPr>
                <w:rFonts w:cs="Century Gothic"/>
                <w:sz w:val="16"/>
                <w:szCs w:val="16"/>
              </w:rPr>
              <w:t>le</w:t>
            </w:r>
            <w:proofErr w:type="gramEnd"/>
            <w:r>
              <w:rPr>
                <w:rFonts w:cs="Century Gothic"/>
                <w:sz w:val="16"/>
                <w:szCs w:val="16"/>
              </w:rPr>
              <w:t xml:space="preserve"> samedi</w:t>
            </w:r>
          </w:p>
        </w:tc>
        <w:tc>
          <w:tcPr>
            <w:tcW w:w="75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AF6" w14:textId="77777777" w:rsidR="007E50C8" w:rsidRDefault="007E50C8"/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05E3AF7" w14:textId="77777777" w:rsidR="007E50C8" w:rsidRDefault="00BC4076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eastAsia="Century Gothic" w:hAnsi="Arial" w:cs="Century Gothic"/>
                <w:sz w:val="20"/>
              </w:rPr>
              <w:t>…</w:t>
            </w:r>
            <w:r>
              <w:rPr>
                <w:rFonts w:ascii="Arial" w:eastAsia="SimSun;宋体" w:hAnsi="Arial" w:cs="Century Gothic"/>
                <w:sz w:val="20"/>
              </w:rPr>
              <w:t>....</w:t>
            </w:r>
          </w:p>
        </w:tc>
        <w:tc>
          <w:tcPr>
            <w:tcW w:w="96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AF8" w14:textId="77777777" w:rsidR="007E50C8" w:rsidRDefault="007E50C8"/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05E3AF9" w14:textId="77777777" w:rsidR="007E50C8" w:rsidRDefault="00BC4076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eastAsia="Century Gothic" w:hAnsi="Arial" w:cs="Century Gothic"/>
                <w:sz w:val="20"/>
              </w:rPr>
              <w:t>…</w:t>
            </w:r>
            <w:r>
              <w:rPr>
                <w:rFonts w:ascii="Arial" w:eastAsia="SimSun;宋体" w:hAnsi="Arial" w:cs="Century Gothic"/>
                <w:sz w:val="20"/>
              </w:rPr>
              <w:t>....</w:t>
            </w:r>
          </w:p>
        </w:tc>
        <w:tc>
          <w:tcPr>
            <w:tcW w:w="9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AFA" w14:textId="77777777" w:rsidR="007E50C8" w:rsidRDefault="007E50C8"/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BCD7D" w14:textId="77777777" w:rsidR="007E50C8" w:rsidRDefault="00BC4076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Century Gothic" w:hAnsi="Arial" w:cs="Century Gothic"/>
                <w:sz w:val="20"/>
              </w:rPr>
              <w:t>......… </w:t>
            </w:r>
            <w:r>
              <w:rPr>
                <w:rFonts w:ascii="Arial" w:eastAsia="SimSun;宋体" w:hAnsi="Arial" w:cs="Century Gothic"/>
                <w:sz w:val="20"/>
              </w:rPr>
              <w:t>%</w:t>
            </w:r>
          </w:p>
          <w:p w14:paraId="705E3AFB" w14:textId="3A787FC1" w:rsidR="003805ED" w:rsidRDefault="003805ED" w:rsidP="003805ED">
            <w:pPr>
              <w:pStyle w:val="1erparagraphe"/>
              <w:spacing w:before="120" w:after="0"/>
              <w:ind w:left="16" w:right="2" w:firstLine="0"/>
              <w:rPr>
                <w:rFonts w:ascii="Arial" w:hAnsi="Arial"/>
                <w:sz w:val="20"/>
              </w:rPr>
            </w:pPr>
            <w:proofErr w:type="gramStart"/>
            <w:r>
              <w:rPr>
                <w:rFonts w:ascii="Arial" w:eastAsia="SimSun;宋体" w:hAnsi="Arial" w:cs="Century Gothic"/>
                <w:sz w:val="20"/>
              </w:rPr>
              <w:t>soit</w:t>
            </w:r>
            <w:proofErr w:type="gramEnd"/>
            <w:r>
              <w:rPr>
                <w:rFonts w:ascii="Arial" w:eastAsia="SimSun;宋体" w:hAnsi="Arial" w:cs="Century Gothic"/>
                <w:sz w:val="20"/>
              </w:rPr>
              <w:t xml:space="preserve">  …..</w:t>
            </w:r>
          </w:p>
        </w:tc>
      </w:tr>
      <w:tr w:rsidR="003805ED" w14:paraId="705E3B0A" w14:textId="77777777">
        <w:trPr>
          <w:trHeight w:val="770"/>
        </w:trPr>
        <w:tc>
          <w:tcPr>
            <w:tcW w:w="166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05E3AFD" w14:textId="77777777" w:rsidR="003805ED" w:rsidRDefault="003805ED" w:rsidP="003805ED">
            <w:pPr>
              <w:pStyle w:val="1erparagraphe"/>
              <w:snapToGrid w:val="0"/>
              <w:spacing w:before="12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SimSun;宋体" w:hAnsi="Arial" w:cs="Century Gothic"/>
                <w:sz w:val="20"/>
              </w:rPr>
              <w:t>.....................</w:t>
            </w:r>
          </w:p>
        </w:tc>
        <w:tc>
          <w:tcPr>
            <w:tcW w:w="111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AFE" w14:textId="77777777" w:rsidR="003805ED" w:rsidRDefault="003805ED" w:rsidP="003805ED"/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AFF" w14:textId="77777777" w:rsidR="003805ED" w:rsidRDefault="003805ED" w:rsidP="003805ED">
            <w:pPr>
              <w:jc w:val="center"/>
              <w:rPr>
                <w:rFonts w:cs="Century Gothic"/>
                <w:b/>
                <w:bCs/>
                <w:sz w:val="16"/>
                <w:szCs w:val="16"/>
              </w:rPr>
            </w:pPr>
            <w:r>
              <w:rPr>
                <w:rFonts w:cs="Century Gothic"/>
                <w:b/>
                <w:bCs/>
                <w:sz w:val="16"/>
                <w:szCs w:val="16"/>
              </w:rPr>
              <w:t>K2</w:t>
            </w:r>
          </w:p>
          <w:p w14:paraId="705E3B00" w14:textId="77777777" w:rsidR="003805ED" w:rsidRDefault="003805ED" w:rsidP="003805ED">
            <w:pPr>
              <w:jc w:val="center"/>
              <w:rPr>
                <w:rFonts w:cs="Century Gothic"/>
                <w:sz w:val="16"/>
                <w:szCs w:val="16"/>
              </w:rPr>
            </w:pPr>
            <w:proofErr w:type="gramStart"/>
            <w:r>
              <w:rPr>
                <w:rFonts w:cs="Century Gothic"/>
                <w:sz w:val="16"/>
                <w:szCs w:val="16"/>
              </w:rPr>
              <w:t>travaux</w:t>
            </w:r>
            <w:proofErr w:type="gramEnd"/>
            <w:r>
              <w:rPr>
                <w:rFonts w:cs="Century Gothic"/>
                <w:sz w:val="16"/>
                <w:szCs w:val="16"/>
              </w:rPr>
              <w:t xml:space="preserve"> effectués </w:t>
            </w:r>
          </w:p>
          <w:p w14:paraId="705E3B01" w14:textId="77777777" w:rsidR="003805ED" w:rsidRDefault="003805ED" w:rsidP="003805ED">
            <w:pPr>
              <w:jc w:val="center"/>
              <w:rPr>
                <w:rFonts w:cs="Century Gothic"/>
                <w:sz w:val="16"/>
                <w:szCs w:val="16"/>
              </w:rPr>
            </w:pPr>
            <w:proofErr w:type="gramStart"/>
            <w:r>
              <w:rPr>
                <w:rFonts w:cs="Century Gothic"/>
                <w:sz w:val="16"/>
                <w:szCs w:val="16"/>
              </w:rPr>
              <w:t>en</w:t>
            </w:r>
            <w:proofErr w:type="gramEnd"/>
            <w:r>
              <w:rPr>
                <w:rFonts w:cs="Century Gothic"/>
                <w:sz w:val="16"/>
                <w:szCs w:val="16"/>
              </w:rPr>
              <w:t xml:space="preserve"> journée (8h-18h)</w:t>
            </w:r>
          </w:p>
          <w:p w14:paraId="705E3B02" w14:textId="77777777" w:rsidR="003805ED" w:rsidRDefault="003805ED" w:rsidP="003805ED">
            <w:pPr>
              <w:jc w:val="center"/>
              <w:rPr>
                <w:rFonts w:cs="Century Gothic"/>
                <w:sz w:val="16"/>
                <w:szCs w:val="16"/>
              </w:rPr>
            </w:pPr>
            <w:proofErr w:type="gramStart"/>
            <w:r>
              <w:rPr>
                <w:rFonts w:cs="Century Gothic"/>
                <w:sz w:val="16"/>
                <w:szCs w:val="16"/>
              </w:rPr>
              <w:t>dimanche</w:t>
            </w:r>
            <w:proofErr w:type="gramEnd"/>
            <w:r>
              <w:rPr>
                <w:rFonts w:cs="Century Gothic"/>
                <w:sz w:val="16"/>
                <w:szCs w:val="16"/>
              </w:rPr>
              <w:t xml:space="preserve"> et </w:t>
            </w:r>
          </w:p>
          <w:p w14:paraId="705E3B03" w14:textId="77777777" w:rsidR="003805ED" w:rsidRDefault="003805ED" w:rsidP="003805ED">
            <w:pPr>
              <w:jc w:val="center"/>
              <w:rPr>
                <w:rFonts w:cs="Century Gothic"/>
                <w:sz w:val="16"/>
                <w:szCs w:val="16"/>
              </w:rPr>
            </w:pPr>
            <w:proofErr w:type="gramStart"/>
            <w:r>
              <w:rPr>
                <w:rFonts w:cs="Century Gothic"/>
                <w:sz w:val="16"/>
                <w:szCs w:val="16"/>
              </w:rPr>
              <w:t>jours</w:t>
            </w:r>
            <w:proofErr w:type="gramEnd"/>
            <w:r>
              <w:rPr>
                <w:rFonts w:cs="Century Gothic"/>
                <w:sz w:val="16"/>
                <w:szCs w:val="16"/>
              </w:rPr>
              <w:t xml:space="preserve"> fériés</w:t>
            </w:r>
          </w:p>
        </w:tc>
        <w:tc>
          <w:tcPr>
            <w:tcW w:w="75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B04" w14:textId="77777777" w:rsidR="003805ED" w:rsidRDefault="003805ED" w:rsidP="003805ED"/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05E3B05" w14:textId="77777777" w:rsidR="003805ED" w:rsidRDefault="003805ED" w:rsidP="003805ED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eastAsia="Century Gothic" w:hAnsi="Arial" w:cs="Century Gothic"/>
                <w:sz w:val="20"/>
              </w:rPr>
              <w:t>…</w:t>
            </w:r>
            <w:r>
              <w:rPr>
                <w:rFonts w:ascii="Arial" w:eastAsia="SimSun;宋体" w:hAnsi="Arial" w:cs="Century Gothic"/>
                <w:sz w:val="20"/>
              </w:rPr>
              <w:t>....</w:t>
            </w:r>
          </w:p>
        </w:tc>
        <w:tc>
          <w:tcPr>
            <w:tcW w:w="96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B06" w14:textId="77777777" w:rsidR="003805ED" w:rsidRDefault="003805ED" w:rsidP="003805ED"/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05E3B07" w14:textId="77777777" w:rsidR="003805ED" w:rsidRDefault="003805ED" w:rsidP="003805ED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eastAsia="Century Gothic" w:hAnsi="Arial" w:cs="Century Gothic"/>
                <w:sz w:val="20"/>
              </w:rPr>
              <w:t>…</w:t>
            </w:r>
            <w:r>
              <w:rPr>
                <w:rFonts w:ascii="Arial" w:eastAsia="SimSun;宋体" w:hAnsi="Arial" w:cs="Century Gothic"/>
                <w:sz w:val="20"/>
              </w:rPr>
              <w:t>....</w:t>
            </w:r>
          </w:p>
        </w:tc>
        <w:tc>
          <w:tcPr>
            <w:tcW w:w="9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B08" w14:textId="77777777" w:rsidR="003805ED" w:rsidRDefault="003805ED" w:rsidP="003805ED"/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031AA8" w14:textId="77777777" w:rsidR="003805ED" w:rsidRDefault="003805ED" w:rsidP="003805ED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Century Gothic" w:hAnsi="Arial" w:cs="Century Gothic"/>
                <w:sz w:val="20"/>
              </w:rPr>
              <w:t>......… </w:t>
            </w:r>
            <w:r>
              <w:rPr>
                <w:rFonts w:ascii="Arial" w:eastAsia="SimSun;宋体" w:hAnsi="Arial" w:cs="Century Gothic"/>
                <w:sz w:val="20"/>
              </w:rPr>
              <w:t>%</w:t>
            </w:r>
          </w:p>
          <w:p w14:paraId="705E3B09" w14:textId="5F22652A" w:rsidR="003805ED" w:rsidRDefault="003805ED" w:rsidP="003805ED">
            <w:pPr>
              <w:pStyle w:val="1erparagraphe"/>
              <w:spacing w:before="120" w:after="0"/>
              <w:ind w:left="16" w:right="2" w:firstLine="0"/>
              <w:rPr>
                <w:rFonts w:ascii="Arial" w:hAnsi="Arial"/>
                <w:sz w:val="20"/>
              </w:rPr>
            </w:pPr>
            <w:proofErr w:type="gramStart"/>
            <w:r>
              <w:rPr>
                <w:rFonts w:ascii="Arial" w:eastAsia="SimSun;宋体" w:hAnsi="Arial" w:cs="Century Gothic"/>
                <w:sz w:val="20"/>
              </w:rPr>
              <w:t>soit</w:t>
            </w:r>
            <w:proofErr w:type="gramEnd"/>
            <w:r>
              <w:rPr>
                <w:rFonts w:ascii="Arial" w:eastAsia="SimSun;宋体" w:hAnsi="Arial" w:cs="Century Gothic"/>
                <w:sz w:val="20"/>
              </w:rPr>
              <w:t xml:space="preserve">  …..</w:t>
            </w:r>
          </w:p>
        </w:tc>
      </w:tr>
      <w:tr w:rsidR="003805ED" w14:paraId="705E3B15" w14:textId="77777777">
        <w:trPr>
          <w:trHeight w:val="859"/>
        </w:trPr>
        <w:tc>
          <w:tcPr>
            <w:tcW w:w="166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05E3B0B" w14:textId="77777777" w:rsidR="003805ED" w:rsidRDefault="003805ED" w:rsidP="003805ED"/>
        </w:tc>
        <w:tc>
          <w:tcPr>
            <w:tcW w:w="111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B0C" w14:textId="77777777" w:rsidR="003805ED" w:rsidRDefault="003805ED" w:rsidP="003805ED"/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B0D" w14:textId="77777777" w:rsidR="003805ED" w:rsidRDefault="003805ED" w:rsidP="003805ED">
            <w:pPr>
              <w:jc w:val="center"/>
              <w:rPr>
                <w:rFonts w:cs="Century Gothic"/>
                <w:b/>
                <w:bCs/>
                <w:sz w:val="16"/>
                <w:szCs w:val="16"/>
              </w:rPr>
            </w:pPr>
            <w:r>
              <w:rPr>
                <w:rFonts w:cs="Century Gothic"/>
                <w:b/>
                <w:bCs/>
                <w:sz w:val="16"/>
                <w:szCs w:val="16"/>
              </w:rPr>
              <w:t>K3</w:t>
            </w:r>
          </w:p>
          <w:p w14:paraId="705E3B0E" w14:textId="77777777" w:rsidR="003805ED" w:rsidRDefault="003805ED" w:rsidP="003805ED">
            <w:pPr>
              <w:jc w:val="center"/>
              <w:rPr>
                <w:rFonts w:cs="Century Gothic"/>
                <w:sz w:val="16"/>
                <w:szCs w:val="16"/>
              </w:rPr>
            </w:pPr>
            <w:proofErr w:type="gramStart"/>
            <w:r>
              <w:rPr>
                <w:rFonts w:cs="Century Gothic"/>
                <w:sz w:val="16"/>
                <w:szCs w:val="16"/>
              </w:rPr>
              <w:t>travaux</w:t>
            </w:r>
            <w:proofErr w:type="gramEnd"/>
            <w:r>
              <w:rPr>
                <w:rFonts w:cs="Century Gothic"/>
                <w:sz w:val="16"/>
                <w:szCs w:val="16"/>
              </w:rPr>
              <w:t xml:space="preserve"> effectués de nuit (22h-8h) </w:t>
            </w:r>
          </w:p>
        </w:tc>
        <w:tc>
          <w:tcPr>
            <w:tcW w:w="75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B0F" w14:textId="77777777" w:rsidR="003805ED" w:rsidRDefault="003805ED" w:rsidP="003805ED"/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05E3B10" w14:textId="77777777" w:rsidR="003805ED" w:rsidRDefault="003805ED" w:rsidP="003805ED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eastAsia="Century Gothic" w:hAnsi="Arial" w:cs="Century Gothic"/>
                <w:sz w:val="20"/>
              </w:rPr>
              <w:t>…</w:t>
            </w:r>
            <w:r>
              <w:rPr>
                <w:rFonts w:ascii="Arial" w:eastAsia="SimSun;宋体" w:hAnsi="Arial" w:cs="Century Gothic"/>
                <w:sz w:val="20"/>
              </w:rPr>
              <w:t>....</w:t>
            </w:r>
          </w:p>
        </w:tc>
        <w:tc>
          <w:tcPr>
            <w:tcW w:w="96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B11" w14:textId="77777777" w:rsidR="003805ED" w:rsidRDefault="003805ED" w:rsidP="003805ED"/>
        </w:tc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05E3B12" w14:textId="77777777" w:rsidR="003805ED" w:rsidRDefault="003805ED" w:rsidP="003805ED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eastAsia="Century Gothic" w:hAnsi="Arial" w:cs="Century Gothic"/>
                <w:sz w:val="20"/>
              </w:rPr>
              <w:t>…</w:t>
            </w:r>
            <w:r>
              <w:rPr>
                <w:rFonts w:ascii="Arial" w:eastAsia="SimSun;宋体" w:hAnsi="Arial" w:cs="Century Gothic"/>
                <w:sz w:val="20"/>
              </w:rPr>
              <w:t>....</w:t>
            </w:r>
          </w:p>
        </w:tc>
        <w:tc>
          <w:tcPr>
            <w:tcW w:w="9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B13" w14:textId="77777777" w:rsidR="003805ED" w:rsidRDefault="003805ED" w:rsidP="003805ED"/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D73B6" w14:textId="77777777" w:rsidR="003805ED" w:rsidRDefault="003805ED" w:rsidP="003805ED">
            <w:pPr>
              <w:pStyle w:val="1erparagraphe"/>
              <w:spacing w:before="12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Century Gothic" w:hAnsi="Arial" w:cs="Century Gothic"/>
                <w:sz w:val="20"/>
              </w:rPr>
              <w:t>......… </w:t>
            </w:r>
            <w:r>
              <w:rPr>
                <w:rFonts w:ascii="Arial" w:eastAsia="SimSun;宋体" w:hAnsi="Arial" w:cs="Century Gothic"/>
                <w:sz w:val="20"/>
              </w:rPr>
              <w:t>%</w:t>
            </w:r>
          </w:p>
          <w:p w14:paraId="705E3B14" w14:textId="268CE310" w:rsidR="003805ED" w:rsidRDefault="003805ED" w:rsidP="003805ED">
            <w:pPr>
              <w:pStyle w:val="1erparagraphe"/>
              <w:spacing w:before="120" w:after="0"/>
              <w:ind w:left="16" w:right="2" w:firstLine="0"/>
              <w:rPr>
                <w:rFonts w:ascii="Arial" w:hAnsi="Arial"/>
                <w:sz w:val="20"/>
              </w:rPr>
            </w:pPr>
            <w:proofErr w:type="gramStart"/>
            <w:r>
              <w:rPr>
                <w:rFonts w:ascii="Arial" w:eastAsia="SimSun;宋体" w:hAnsi="Arial" w:cs="Century Gothic"/>
                <w:sz w:val="20"/>
              </w:rPr>
              <w:t>soit</w:t>
            </w:r>
            <w:proofErr w:type="gramEnd"/>
            <w:r>
              <w:rPr>
                <w:rFonts w:ascii="Arial" w:eastAsia="SimSun;宋体" w:hAnsi="Arial" w:cs="Century Gothic"/>
                <w:sz w:val="20"/>
              </w:rPr>
              <w:t xml:space="preserve">  …..</w:t>
            </w:r>
          </w:p>
        </w:tc>
      </w:tr>
    </w:tbl>
    <w:p w14:paraId="705E3B16" w14:textId="730975B4" w:rsidR="007E50C8" w:rsidRDefault="003805ED" w:rsidP="003805ED">
      <w:pPr>
        <w:pStyle w:val="Paragraphedeliste"/>
        <w:numPr>
          <w:ilvl w:val="0"/>
          <w:numId w:val="4"/>
        </w:numPr>
        <w:spacing w:before="80"/>
        <w:ind w:left="714" w:hanging="357"/>
      </w:pPr>
      <w:r>
        <w:t xml:space="preserve">Exemple : pour un </w:t>
      </w:r>
      <w:r w:rsidR="004C490C">
        <w:t>pourcentage</w:t>
      </w:r>
      <w:r>
        <w:t xml:space="preserve"> de 20%, mentionner dans cette cellule     20%    soit 1,2</w:t>
      </w:r>
    </w:p>
    <w:p w14:paraId="705E3B17" w14:textId="77777777" w:rsidR="007E50C8" w:rsidRDefault="007E50C8"/>
    <w:p w14:paraId="705E3B18" w14:textId="77777777" w:rsidR="007E50C8" w:rsidRDefault="007E50C8"/>
    <w:tbl>
      <w:tblPr>
        <w:tblW w:w="1049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492"/>
      </w:tblGrid>
      <w:tr w:rsidR="007E50C8" w14:paraId="705E3B1A" w14:textId="77777777">
        <w:tc>
          <w:tcPr>
            <w:tcW w:w="10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05E3B19" w14:textId="77777777" w:rsidR="007E50C8" w:rsidRDefault="00BC4076">
            <w:pPr>
              <w:pStyle w:val="Contenudetableau"/>
              <w:jc w:val="center"/>
              <w:rPr>
                <w:rFonts w:cs="Century Gothic"/>
                <w:b/>
                <w:sz w:val="24"/>
                <w:szCs w:val="24"/>
              </w:rPr>
            </w:pPr>
            <w:r>
              <w:rPr>
                <w:rFonts w:cs="Century Gothic"/>
                <w:b/>
                <w:sz w:val="24"/>
                <w:szCs w:val="24"/>
              </w:rPr>
              <w:t xml:space="preserve">2 - Rabais applicable sur le prix d’achat des fournitures </w:t>
            </w:r>
            <w:proofErr w:type="gramStart"/>
            <w:r>
              <w:rPr>
                <w:rFonts w:cs="Century Gothic"/>
                <w:b/>
                <w:sz w:val="24"/>
                <w:szCs w:val="24"/>
              </w:rPr>
              <w:t>( en</w:t>
            </w:r>
            <w:proofErr w:type="gramEnd"/>
            <w:r>
              <w:rPr>
                <w:rFonts w:cs="Century Gothic"/>
                <w:b/>
                <w:sz w:val="24"/>
                <w:szCs w:val="24"/>
              </w:rPr>
              <w:t xml:space="preserve"> % )</w:t>
            </w:r>
          </w:p>
        </w:tc>
      </w:tr>
    </w:tbl>
    <w:p w14:paraId="705E3B1B" w14:textId="77777777" w:rsidR="007E50C8" w:rsidRDefault="007E50C8"/>
    <w:tbl>
      <w:tblPr>
        <w:tblW w:w="104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60"/>
        <w:gridCol w:w="1960"/>
        <w:gridCol w:w="5265"/>
      </w:tblGrid>
      <w:tr w:rsidR="007E50C8" w14:paraId="705E3B1F" w14:textId="77777777">
        <w:trPr>
          <w:trHeight w:val="630"/>
        </w:trPr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B1C" w14:textId="77777777" w:rsidR="007E50C8" w:rsidRDefault="00BC4076">
            <w:pPr>
              <w:pStyle w:val="Contenudetableau"/>
              <w:jc w:val="center"/>
              <w:rPr>
                <w:rFonts w:cs="Century Gothic"/>
              </w:rPr>
            </w:pPr>
            <w:r>
              <w:rPr>
                <w:rFonts w:cs="Century Gothic"/>
              </w:rPr>
              <w:t>Rabais de (en %)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05E3B1D" w14:textId="77777777" w:rsidR="007E50C8" w:rsidRDefault="00BC4076">
            <w:pPr>
              <w:pStyle w:val="1erparagraphe"/>
              <w:snapToGrid w:val="0"/>
              <w:spacing w:before="12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Century Gothic" w:hAnsi="Arial" w:cs="Century Gothic"/>
                <w:sz w:val="20"/>
              </w:rPr>
              <w:t>......… </w:t>
            </w:r>
            <w:r>
              <w:rPr>
                <w:rFonts w:ascii="Arial" w:eastAsia="SimSun;宋体" w:hAnsi="Arial" w:cs="Century Gothic"/>
                <w:sz w:val="20"/>
              </w:rPr>
              <w:t>%</w:t>
            </w:r>
          </w:p>
        </w:tc>
        <w:tc>
          <w:tcPr>
            <w:tcW w:w="5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705E3B1E" w14:textId="6059B5DF" w:rsidR="007E50C8" w:rsidRPr="00CB42BD" w:rsidRDefault="00BC4076">
            <w:pPr>
              <w:pStyle w:val="Contenudetableau"/>
              <w:rPr>
                <w:rFonts w:cs="Century Gothic"/>
              </w:rPr>
            </w:pPr>
            <w:proofErr w:type="gramStart"/>
            <w:r w:rsidRPr="00CB42BD">
              <w:rPr>
                <w:rFonts w:cs="Century Gothic"/>
              </w:rPr>
              <w:t>sur</w:t>
            </w:r>
            <w:proofErr w:type="gramEnd"/>
            <w:r w:rsidRPr="00CB42BD">
              <w:rPr>
                <w:rFonts w:cs="Century Gothic"/>
              </w:rPr>
              <w:t xml:space="preserve"> le</w:t>
            </w:r>
            <w:r w:rsidR="00CB42BD">
              <w:rPr>
                <w:rFonts w:cs="Century Gothic"/>
              </w:rPr>
              <w:t xml:space="preserve"> prix catalogue fournisseur</w:t>
            </w:r>
          </w:p>
        </w:tc>
      </w:tr>
      <w:tr w:rsidR="007E50C8" w14:paraId="705E3B21" w14:textId="77777777">
        <w:trPr>
          <w:trHeight w:val="570"/>
        </w:trPr>
        <w:tc>
          <w:tcPr>
            <w:tcW w:w="104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05E3B20" w14:textId="7BEB8EA5" w:rsidR="007E50C8" w:rsidRDefault="00BC4076" w:rsidP="00DA6099">
            <w:pPr>
              <w:pStyle w:val="NormalWeb"/>
              <w:spacing w:before="57" w:after="57"/>
              <w:ind w:left="737" w:hanging="680"/>
              <w:rPr>
                <w:rFonts w:ascii="Arial" w:hAnsi="Arial" w:cs="Century Gothic"/>
                <w:sz w:val="20"/>
              </w:rPr>
            </w:pPr>
            <w:r>
              <w:rPr>
                <w:rFonts w:ascii="Arial" w:hAnsi="Arial" w:cs="Century Gothic"/>
                <w:b/>
                <w:bCs/>
                <w:sz w:val="20"/>
              </w:rPr>
              <w:t xml:space="preserve"> </w:t>
            </w:r>
            <w:r>
              <w:rPr>
                <w:rFonts w:ascii="Arial" w:hAnsi="Arial" w:cs="Century Gothic"/>
                <w:b/>
                <w:bCs/>
                <w:sz w:val="20"/>
                <w:u w:val="single"/>
              </w:rPr>
              <w:t>Nota</w:t>
            </w:r>
            <w:r>
              <w:rPr>
                <w:rFonts w:ascii="Arial" w:hAnsi="Arial" w:cs="Century Gothic"/>
                <w:b/>
                <w:bCs/>
                <w:sz w:val="20"/>
              </w:rPr>
              <w:t> </w:t>
            </w:r>
            <w:r w:rsidRPr="00DA6099">
              <w:rPr>
                <w:rFonts w:ascii="Arial" w:hAnsi="Arial" w:cs="Century Gothic"/>
                <w:color w:val="auto"/>
                <w:sz w:val="20"/>
              </w:rPr>
              <w:t xml:space="preserve">: </w:t>
            </w:r>
            <w:r w:rsidR="00DA6099" w:rsidRPr="00DA6099">
              <w:rPr>
                <w:rFonts w:ascii="Arial" w:eastAsia="Times New Roman" w:hAnsi="Arial" w:cs="Arial"/>
                <w:color w:val="auto"/>
                <w:kern w:val="0"/>
                <w:sz w:val="20"/>
                <w:szCs w:val="20"/>
                <w:lang w:eastAsia="fr-FR"/>
              </w:rPr>
              <w:t xml:space="preserve">l’ENM </w:t>
            </w:r>
            <w:r w:rsidRPr="00DA6099">
              <w:rPr>
                <w:rFonts w:ascii="Arial" w:hAnsi="Arial" w:cs="Century Gothic"/>
                <w:color w:val="auto"/>
                <w:sz w:val="20"/>
              </w:rPr>
              <w:t xml:space="preserve">pourra </w:t>
            </w:r>
            <w:r>
              <w:rPr>
                <w:rFonts w:ascii="Arial" w:hAnsi="Arial" w:cs="Century Gothic"/>
                <w:sz w:val="20"/>
              </w:rPr>
              <w:t>demander au titulaire le justificatif de son prix d’achat fournisseur, à l’appui de devis établis.</w:t>
            </w:r>
          </w:p>
        </w:tc>
      </w:tr>
    </w:tbl>
    <w:p w14:paraId="705E3B22" w14:textId="77777777" w:rsidR="007E50C8" w:rsidRDefault="007E50C8"/>
    <w:p w14:paraId="705E3B23" w14:textId="77777777" w:rsidR="007E50C8" w:rsidRDefault="007E50C8"/>
    <w:p w14:paraId="705E3B24" w14:textId="77777777" w:rsidR="007E50C8" w:rsidRDefault="007E50C8"/>
    <w:tbl>
      <w:tblPr>
        <w:tblW w:w="1049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492"/>
      </w:tblGrid>
      <w:tr w:rsidR="007E50C8" w14:paraId="705E3B26" w14:textId="77777777">
        <w:tc>
          <w:tcPr>
            <w:tcW w:w="10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05E3B25" w14:textId="0CB32E57" w:rsidR="007E50C8" w:rsidRDefault="00BC4076" w:rsidP="00DA6099">
            <w:pPr>
              <w:pStyle w:val="western"/>
              <w:ind w:firstLine="0"/>
              <w:jc w:val="center"/>
              <w:rPr>
                <w:rFonts w:cs="Century Gothic"/>
                <w:b/>
              </w:rPr>
            </w:pPr>
            <w:r>
              <w:rPr>
                <w:rFonts w:cs="Century Gothic"/>
                <w:b/>
              </w:rPr>
              <w:t xml:space="preserve">3 - Coefficients de peine et </w:t>
            </w:r>
            <w:r w:rsidRPr="00DA6099">
              <w:rPr>
                <w:rFonts w:cs="Century Gothic"/>
                <w:b/>
                <w:color w:val="auto"/>
              </w:rPr>
              <w:t>soins</w:t>
            </w:r>
            <w:r w:rsidR="00DA6099" w:rsidRPr="00DA6099">
              <w:rPr>
                <w:rFonts w:cs="Century Gothic"/>
                <w:b/>
                <w:color w:val="auto"/>
              </w:rPr>
              <w:t xml:space="preserve"> </w:t>
            </w:r>
            <w:proofErr w:type="gramStart"/>
            <w:r w:rsidR="00DA6099" w:rsidRPr="00DA6099">
              <w:rPr>
                <w:rFonts w:eastAsia="Times New Roman"/>
                <w:color w:val="auto"/>
                <w:kern w:val="0"/>
                <w:sz w:val="20"/>
                <w:szCs w:val="20"/>
                <w:lang w:eastAsia="fr-FR"/>
              </w:rPr>
              <w:t>( =</w:t>
            </w:r>
            <w:proofErr w:type="gramEnd"/>
            <w:r w:rsidR="00DA6099" w:rsidRPr="00DA6099">
              <w:rPr>
                <w:rFonts w:eastAsia="Times New Roman"/>
                <w:color w:val="auto"/>
                <w:kern w:val="0"/>
                <w:sz w:val="20"/>
                <w:szCs w:val="20"/>
                <w:lang w:eastAsia="fr-FR"/>
              </w:rPr>
              <w:t xml:space="preserve"> marge de l’entreprise )</w:t>
            </w:r>
          </w:p>
        </w:tc>
      </w:tr>
    </w:tbl>
    <w:p w14:paraId="705E3B27" w14:textId="77777777" w:rsidR="007E50C8" w:rsidRDefault="007E50C8"/>
    <w:tbl>
      <w:tblPr>
        <w:tblW w:w="104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850"/>
        <w:gridCol w:w="1635"/>
      </w:tblGrid>
      <w:tr w:rsidR="007E50C8" w14:paraId="705E3B29" w14:textId="77777777" w:rsidTr="00BC4076">
        <w:trPr>
          <w:trHeight w:val="374"/>
        </w:trPr>
        <w:tc>
          <w:tcPr>
            <w:tcW w:w="104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705E3B28" w14:textId="77777777" w:rsidR="007E50C8" w:rsidRDefault="00BC4076">
            <w:pPr>
              <w:pStyle w:val="Contenudetableau"/>
              <w:jc w:val="left"/>
              <w:rPr>
                <w:rFonts w:cs="Century Gothic"/>
              </w:rPr>
            </w:pPr>
            <w:r>
              <w:rPr>
                <w:rFonts w:cs="Century Gothic"/>
              </w:rPr>
              <w:t xml:space="preserve"> Coefficients de peine et soins applicables :</w:t>
            </w:r>
          </w:p>
        </w:tc>
      </w:tr>
      <w:tr w:rsidR="007E50C8" w14:paraId="705E3B2C" w14:textId="77777777" w:rsidTr="00BC4076">
        <w:trPr>
          <w:trHeight w:val="599"/>
        </w:trPr>
        <w:tc>
          <w:tcPr>
            <w:tcW w:w="8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B2A" w14:textId="77777777" w:rsidR="007E50C8" w:rsidRDefault="00BC4076">
            <w:pPr>
              <w:pStyle w:val="Contenudetableau"/>
              <w:jc w:val="left"/>
              <w:rPr>
                <w:rFonts w:cs="Century Gothic"/>
              </w:rPr>
            </w:pPr>
            <w:proofErr w:type="gramStart"/>
            <w:r>
              <w:rPr>
                <w:rFonts w:cs="Century Gothic"/>
              </w:rPr>
              <w:t>sur</w:t>
            </w:r>
            <w:proofErr w:type="gramEnd"/>
            <w:r>
              <w:rPr>
                <w:rFonts w:cs="Century Gothic"/>
              </w:rPr>
              <w:t xml:space="preserve"> le prix d’achat net des pièces et fournitures</w:t>
            </w:r>
            <w:r>
              <w:rPr>
                <w:rFonts w:cs="Century Gothic"/>
                <w:sz w:val="18"/>
                <w:szCs w:val="18"/>
              </w:rPr>
              <w:t xml:space="preserve"> (remises fournisseurs déduites)</w:t>
            </w:r>
          </w:p>
        </w:tc>
        <w:tc>
          <w:tcPr>
            <w:tcW w:w="1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5E3B2B" w14:textId="77777777" w:rsidR="007E50C8" w:rsidRDefault="00BC4076">
            <w:pPr>
              <w:pStyle w:val="1erparagraphe"/>
              <w:snapToGrid w:val="0"/>
              <w:spacing w:before="12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Century Gothic" w:hAnsi="Arial" w:cs="Century Gothic"/>
                <w:sz w:val="20"/>
              </w:rPr>
              <w:t>......… </w:t>
            </w:r>
            <w:r>
              <w:rPr>
                <w:rFonts w:ascii="Arial" w:eastAsia="SimSun;宋体" w:hAnsi="Arial" w:cs="Century Gothic"/>
                <w:sz w:val="20"/>
              </w:rPr>
              <w:t>%</w:t>
            </w:r>
          </w:p>
        </w:tc>
      </w:tr>
      <w:tr w:rsidR="007E50C8" w14:paraId="705E3B30" w14:textId="77777777" w:rsidTr="00BC4076">
        <w:trPr>
          <w:trHeight w:val="723"/>
        </w:trPr>
        <w:tc>
          <w:tcPr>
            <w:tcW w:w="8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B2D" w14:textId="77777777" w:rsidR="007E50C8" w:rsidRDefault="00BC4076">
            <w:pPr>
              <w:pStyle w:val="Contenudetableau"/>
              <w:spacing w:after="62"/>
              <w:jc w:val="left"/>
              <w:rPr>
                <w:rFonts w:cs="Century Gothic"/>
              </w:rPr>
            </w:pPr>
            <w:proofErr w:type="gramStart"/>
            <w:r>
              <w:rPr>
                <w:rFonts w:cs="Century Gothic"/>
              </w:rPr>
              <w:t>sur</w:t>
            </w:r>
            <w:proofErr w:type="gramEnd"/>
            <w:r>
              <w:rPr>
                <w:rFonts w:cs="Century Gothic"/>
              </w:rPr>
              <w:t xml:space="preserve"> les prestations sous-traitées </w:t>
            </w:r>
          </w:p>
          <w:p w14:paraId="705E3B2E" w14:textId="77777777" w:rsidR="007E50C8" w:rsidRDefault="00BC4076">
            <w:pPr>
              <w:pStyle w:val="Contenudetableau"/>
              <w:jc w:val="left"/>
              <w:rPr>
                <w:rFonts w:cs="Century Gothic"/>
                <w:sz w:val="18"/>
                <w:szCs w:val="18"/>
              </w:rPr>
            </w:pPr>
            <w:r>
              <w:rPr>
                <w:rFonts w:cs="Century Gothic"/>
                <w:sz w:val="18"/>
                <w:szCs w:val="18"/>
              </w:rPr>
              <w:t>(</w:t>
            </w:r>
            <w:proofErr w:type="gramStart"/>
            <w:r>
              <w:rPr>
                <w:rFonts w:cs="Century Gothic"/>
                <w:sz w:val="18"/>
                <w:szCs w:val="18"/>
              </w:rPr>
              <w:t>uniquement</w:t>
            </w:r>
            <w:proofErr w:type="gramEnd"/>
            <w:r>
              <w:rPr>
                <w:rFonts w:cs="Century Gothic"/>
                <w:sz w:val="18"/>
                <w:szCs w:val="18"/>
              </w:rPr>
              <w:t xml:space="preserve"> sur prestations spécialisées, non exigibles de la profession. Ex. : programmation automates...)</w:t>
            </w:r>
          </w:p>
        </w:tc>
        <w:tc>
          <w:tcPr>
            <w:tcW w:w="1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5E3B2F" w14:textId="77777777" w:rsidR="007E50C8" w:rsidRDefault="00BC4076">
            <w:pPr>
              <w:pStyle w:val="1erparagraphe"/>
              <w:snapToGrid w:val="0"/>
              <w:spacing w:before="12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Century Gothic" w:hAnsi="Arial" w:cs="Century Gothic"/>
                <w:sz w:val="20"/>
              </w:rPr>
              <w:t>......… </w:t>
            </w:r>
            <w:r>
              <w:rPr>
                <w:rFonts w:ascii="Arial" w:eastAsia="SimSun;宋体" w:hAnsi="Arial" w:cs="Century Gothic"/>
                <w:sz w:val="20"/>
              </w:rPr>
              <w:t>%</w:t>
            </w:r>
          </w:p>
        </w:tc>
      </w:tr>
    </w:tbl>
    <w:p w14:paraId="705E3B31" w14:textId="77777777" w:rsidR="007E50C8" w:rsidRDefault="007E50C8"/>
    <w:p w14:paraId="705E3B32" w14:textId="77777777" w:rsidR="007E50C8" w:rsidRDefault="00BC4076">
      <w:r>
        <w:lastRenderedPageBreak/>
        <w:t xml:space="preserve"> </w:t>
      </w:r>
    </w:p>
    <w:p w14:paraId="705E3B40" w14:textId="77777777" w:rsidR="007E50C8" w:rsidRDefault="007E50C8"/>
    <w:tbl>
      <w:tblPr>
        <w:tblW w:w="1049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492"/>
      </w:tblGrid>
      <w:tr w:rsidR="007E50C8" w14:paraId="705E3B42" w14:textId="77777777">
        <w:tc>
          <w:tcPr>
            <w:tcW w:w="10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05E3B41" w14:textId="77777777" w:rsidR="007E50C8" w:rsidRDefault="00BC4076">
            <w:pPr>
              <w:pStyle w:val="Contenudetableau"/>
              <w:jc w:val="center"/>
              <w:rPr>
                <w:rFonts w:cs="Century Gothic"/>
                <w:b/>
                <w:sz w:val="24"/>
                <w:szCs w:val="24"/>
              </w:rPr>
            </w:pPr>
            <w:r>
              <w:rPr>
                <w:rFonts w:cs="Century Gothic"/>
                <w:b/>
                <w:sz w:val="24"/>
                <w:szCs w:val="24"/>
              </w:rPr>
              <w:t>4 - Délais d'intervention</w:t>
            </w:r>
          </w:p>
        </w:tc>
      </w:tr>
    </w:tbl>
    <w:p w14:paraId="705E3B43" w14:textId="77777777" w:rsidR="007E50C8" w:rsidRDefault="007E50C8"/>
    <w:tbl>
      <w:tblPr>
        <w:tblW w:w="1049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492"/>
      </w:tblGrid>
      <w:tr w:rsidR="007E50C8" w14:paraId="705E3B48" w14:textId="77777777">
        <w:tc>
          <w:tcPr>
            <w:tcW w:w="10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14:paraId="705E3B44" w14:textId="77777777" w:rsidR="007E50C8" w:rsidRDefault="00BC4076">
            <w:pPr>
              <w:spacing w:before="57" w:after="57"/>
              <w:rPr>
                <w:rFonts w:cs="Century Gothic"/>
                <w:b/>
                <w:bCs/>
                <w:sz w:val="18"/>
                <w:szCs w:val="18"/>
              </w:rPr>
            </w:pPr>
            <w:r>
              <w:rPr>
                <w:rFonts w:cs="Century Gothic"/>
                <w:b/>
                <w:bCs/>
                <w:sz w:val="18"/>
                <w:szCs w:val="18"/>
              </w:rPr>
              <w:t>Le candidat peut proposer des valeurs bonifiant les dispositions au contrat.</w:t>
            </w:r>
          </w:p>
          <w:p w14:paraId="705E3B45" w14:textId="77777777" w:rsidR="007E50C8" w:rsidRDefault="00BC4076">
            <w:pPr>
              <w:spacing w:after="57"/>
              <w:rPr>
                <w:rFonts w:cs="Century Gothic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="Century Gothic"/>
                <w:b/>
                <w:bCs/>
                <w:color w:val="FF0000"/>
                <w:sz w:val="18"/>
                <w:szCs w:val="18"/>
              </w:rPr>
              <w:t>Toute proposition supérieure aux valeurs maximales arrêtées au contrat sera considérée comme proposition irrégulière.</w:t>
            </w:r>
          </w:p>
          <w:p w14:paraId="705E3B46" w14:textId="77777777" w:rsidR="007E50C8" w:rsidRDefault="00BC4076">
            <w:pPr>
              <w:spacing w:after="57"/>
              <w:rPr>
                <w:rFonts w:cs="Century Gothic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="Century Gothic"/>
                <w:b/>
                <w:bCs/>
                <w:color w:val="FF0000"/>
                <w:sz w:val="18"/>
                <w:szCs w:val="18"/>
              </w:rPr>
              <w:t>L'absence de délai renseigné par le candidat vaut, par défaut, application des valeurs initiales prévues au contrat.</w:t>
            </w:r>
          </w:p>
          <w:p w14:paraId="705E3B47" w14:textId="77777777" w:rsidR="007E50C8" w:rsidRDefault="00BC4076">
            <w:pPr>
              <w:spacing w:after="57"/>
              <w:rPr>
                <w:rFonts w:cs="Century Gothic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="Century Gothic"/>
                <w:b/>
                <w:bCs/>
                <w:color w:val="FF0000"/>
                <w:sz w:val="18"/>
                <w:szCs w:val="18"/>
              </w:rPr>
              <w:t xml:space="preserve">Toute proposition plus favorable que les valeurs maximales engage le candidat, qui s’exposera aux pénalités en cas de </w:t>
            </w:r>
            <w:proofErr w:type="spellStart"/>
            <w:r>
              <w:rPr>
                <w:rFonts w:cs="Century Gothic"/>
                <w:b/>
                <w:bCs/>
                <w:color w:val="FF0000"/>
                <w:sz w:val="18"/>
                <w:szCs w:val="18"/>
              </w:rPr>
              <w:t>non respect</w:t>
            </w:r>
            <w:proofErr w:type="spellEnd"/>
            <w:r>
              <w:rPr>
                <w:rFonts w:cs="Century Gothic"/>
                <w:b/>
                <w:bCs/>
                <w:color w:val="FF0000"/>
                <w:sz w:val="18"/>
                <w:szCs w:val="18"/>
              </w:rPr>
              <w:t>.</w:t>
            </w:r>
          </w:p>
        </w:tc>
      </w:tr>
    </w:tbl>
    <w:p w14:paraId="705E3B49" w14:textId="77777777" w:rsidR="007E50C8" w:rsidRDefault="007E50C8"/>
    <w:p w14:paraId="705E3B4A" w14:textId="77777777" w:rsidR="007E50C8" w:rsidRDefault="007E50C8"/>
    <w:tbl>
      <w:tblPr>
        <w:tblW w:w="104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58"/>
        <w:gridCol w:w="3402"/>
        <w:gridCol w:w="3827"/>
      </w:tblGrid>
      <w:tr w:rsidR="00272CC1" w14:paraId="705E3B53" w14:textId="77777777" w:rsidTr="00647938"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B50" w14:textId="77777777" w:rsidR="00272CC1" w:rsidRDefault="00272CC1">
            <w:pPr>
              <w:pStyle w:val="En-tte"/>
              <w:shd w:val="clear" w:color="auto" w:fill="DDDDDD"/>
              <w:jc w:val="center"/>
              <w:rPr>
                <w:rFonts w:cs="Century Gothic"/>
                <w:shd w:val="clear" w:color="auto" w:fill="DDDDDD"/>
              </w:rPr>
            </w:pPr>
            <w:r>
              <w:rPr>
                <w:rFonts w:cs="Century Gothic"/>
                <w:shd w:val="clear" w:color="auto" w:fill="DDDDDD"/>
              </w:rPr>
              <w:t xml:space="preserve">Plage d'intervention / dépannage 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B51" w14:textId="77777777" w:rsidR="00272CC1" w:rsidRDefault="00272CC1">
            <w:pPr>
              <w:pStyle w:val="Contenudetableau"/>
              <w:jc w:val="center"/>
              <w:rPr>
                <w:rFonts w:cs="Century Gothic"/>
                <w:shd w:val="clear" w:color="auto" w:fill="DDDDDD"/>
              </w:rPr>
            </w:pPr>
            <w:r>
              <w:rPr>
                <w:rFonts w:cs="Century Gothic"/>
                <w:shd w:val="clear" w:color="auto" w:fill="DDDDDD"/>
              </w:rPr>
              <w:t>Jour ouvrable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705E3B52" w14:textId="77777777" w:rsidR="00272CC1" w:rsidRDefault="00272CC1">
            <w:pPr>
              <w:spacing w:before="57" w:after="57"/>
              <w:jc w:val="center"/>
              <w:rPr>
                <w:rFonts w:cs="Century Gothic"/>
                <w:shd w:val="clear" w:color="auto" w:fill="DDDDDD"/>
              </w:rPr>
            </w:pPr>
            <w:proofErr w:type="gramStart"/>
            <w:r>
              <w:rPr>
                <w:rFonts w:cs="Century Gothic"/>
                <w:shd w:val="clear" w:color="auto" w:fill="DDDDDD"/>
              </w:rPr>
              <w:t>en</w:t>
            </w:r>
            <w:proofErr w:type="gramEnd"/>
            <w:r>
              <w:rPr>
                <w:rFonts w:cs="Century Gothic"/>
                <w:shd w:val="clear" w:color="auto" w:fill="DDDDDD"/>
              </w:rPr>
              <w:t xml:space="preserve"> heures ouvrables (HO) de 08h à 18h</w:t>
            </w:r>
          </w:p>
        </w:tc>
      </w:tr>
      <w:tr w:rsidR="00272CC1" w14:paraId="705E3B58" w14:textId="77777777" w:rsidTr="00647938">
        <w:trPr>
          <w:trHeight w:val="512"/>
        </w:trPr>
        <w:tc>
          <w:tcPr>
            <w:tcW w:w="325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618BC6CB" w14:textId="77777777" w:rsidR="00647938" w:rsidRDefault="00272CC1">
            <w:pPr>
              <w:pStyle w:val="En-tte"/>
              <w:shd w:val="clear" w:color="auto" w:fill="DDDDDD"/>
              <w:jc w:val="center"/>
              <w:rPr>
                <w:rFonts w:cs="Century Gothic"/>
                <w:shd w:val="clear" w:color="auto" w:fill="DDDDDD"/>
              </w:rPr>
            </w:pPr>
            <w:r>
              <w:rPr>
                <w:rFonts w:cs="Century Gothic"/>
                <w:shd w:val="clear" w:color="auto" w:fill="DDDDDD"/>
              </w:rPr>
              <w:t xml:space="preserve">Délai maximum d'intervention </w:t>
            </w:r>
          </w:p>
          <w:p w14:paraId="705E3B55" w14:textId="543A7448" w:rsidR="00272CC1" w:rsidRDefault="00272CC1">
            <w:pPr>
              <w:pStyle w:val="En-tte"/>
              <w:shd w:val="clear" w:color="auto" w:fill="DDDDDD"/>
              <w:jc w:val="center"/>
              <w:rPr>
                <w:rFonts w:cs="Century Gothic"/>
                <w:shd w:val="clear" w:color="auto" w:fill="DDDDDD"/>
              </w:rPr>
            </w:pPr>
            <w:proofErr w:type="gramStart"/>
            <w:r>
              <w:rPr>
                <w:rFonts w:cs="Century Gothic"/>
                <w:shd w:val="clear" w:color="auto" w:fill="DDDDDD"/>
              </w:rPr>
              <w:t>sur</w:t>
            </w:r>
            <w:proofErr w:type="gramEnd"/>
            <w:r>
              <w:rPr>
                <w:rFonts w:cs="Century Gothic"/>
                <w:shd w:val="clear" w:color="auto" w:fill="DDDDDD"/>
              </w:rPr>
              <w:t xml:space="preserve"> appel</w:t>
            </w:r>
          </w:p>
        </w:tc>
        <w:tc>
          <w:tcPr>
            <w:tcW w:w="3402" w:type="dxa"/>
            <w:tcBorders>
              <w:left w:val="single" w:sz="2" w:space="0" w:color="000000"/>
            </w:tcBorders>
            <w:shd w:val="clear" w:color="auto" w:fill="DDDDDD"/>
            <w:vAlign w:val="center"/>
          </w:tcPr>
          <w:p w14:paraId="705E3B56" w14:textId="76ED3E1F" w:rsidR="00272CC1" w:rsidRDefault="00272CC1">
            <w:pPr>
              <w:pStyle w:val="Contenudetableau"/>
              <w:jc w:val="center"/>
              <w:rPr>
                <w:rFonts w:cs="Century Gothic"/>
                <w:shd w:val="clear" w:color="auto" w:fill="DDDDDD"/>
              </w:rPr>
            </w:pPr>
            <w:r>
              <w:rPr>
                <w:rFonts w:cs="Century Gothic"/>
                <w:shd w:val="clear" w:color="auto" w:fill="DDDDDD"/>
              </w:rPr>
              <w:t>Délai contractuel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705E3B57" w14:textId="77777777" w:rsidR="00272CC1" w:rsidRDefault="00272CC1">
            <w:pPr>
              <w:pStyle w:val="Contenudetableau"/>
              <w:jc w:val="center"/>
              <w:rPr>
                <w:rFonts w:cs="Century Gothic"/>
                <w:shd w:val="clear" w:color="auto" w:fill="DDDDDD"/>
              </w:rPr>
            </w:pPr>
            <w:r>
              <w:rPr>
                <w:rFonts w:cs="Century Gothic"/>
                <w:shd w:val="clear" w:color="auto" w:fill="DDDDDD"/>
              </w:rPr>
              <w:t>Délai maximum proposé par le candidat</w:t>
            </w:r>
          </w:p>
        </w:tc>
      </w:tr>
      <w:tr w:rsidR="00272CC1" w14:paraId="705E3B5F" w14:textId="77777777" w:rsidTr="00647938">
        <w:tc>
          <w:tcPr>
            <w:tcW w:w="325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705E3B5A" w14:textId="77777777" w:rsidR="00272CC1" w:rsidRDefault="00272CC1"/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148FBB1D" w14:textId="06751B35" w:rsidR="00647938" w:rsidRDefault="00647938" w:rsidP="00647938">
            <w:pPr>
              <w:spacing w:before="57"/>
              <w:jc w:val="center"/>
            </w:pPr>
            <w:r>
              <w:t xml:space="preserve">8 heures (entre 08h et 18h), </w:t>
            </w:r>
          </w:p>
          <w:p w14:paraId="705E3B5D" w14:textId="444A9647" w:rsidR="00272CC1" w:rsidRDefault="00647938" w:rsidP="00647938">
            <w:pPr>
              <w:pStyle w:val="Contenudetableau"/>
              <w:jc w:val="center"/>
              <w:rPr>
                <w:rFonts w:cs="Century Gothic"/>
                <w:shd w:val="clear" w:color="auto" w:fill="DDDDDD"/>
              </w:rPr>
            </w:pPr>
            <w:r w:rsidRPr="004B652F">
              <w:rPr>
                <w:color w:val="00000A"/>
                <w:sz w:val="18"/>
                <w:szCs w:val="18"/>
                <w:lang w:eastAsia="fr-FR"/>
              </w:rPr>
              <w:t>(</w:t>
            </w:r>
            <w:proofErr w:type="gramStart"/>
            <w:r w:rsidRPr="004B652F">
              <w:rPr>
                <w:color w:val="00000A"/>
                <w:sz w:val="18"/>
                <w:szCs w:val="18"/>
                <w:lang w:eastAsia="fr-FR"/>
              </w:rPr>
              <w:t>créneau</w:t>
            </w:r>
            <w:proofErr w:type="gramEnd"/>
            <w:r w:rsidRPr="004B652F">
              <w:rPr>
                <w:color w:val="00000A"/>
                <w:sz w:val="18"/>
                <w:szCs w:val="18"/>
                <w:lang w:eastAsia="fr-FR"/>
              </w:rPr>
              <w:t xml:space="preserve"> semaine de 18h à 8h et WE exclus du décompte)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5E3B5E" w14:textId="77777777" w:rsidR="00272CC1" w:rsidRDefault="00272CC1">
            <w:pPr>
              <w:pStyle w:val="1erparagraphe"/>
              <w:snapToGrid w:val="0"/>
              <w:spacing w:before="120" w:after="0"/>
              <w:ind w:left="16" w:right="2" w:firstLine="0"/>
              <w:jc w:val="center"/>
              <w:rPr>
                <w:rFonts w:ascii="Arial" w:eastAsia="SimSun;宋体" w:hAnsi="Arial" w:cs="Century Gothic"/>
                <w:sz w:val="20"/>
              </w:rPr>
            </w:pPr>
            <w:r>
              <w:rPr>
                <w:rFonts w:ascii="Arial" w:eastAsia="SimSun;宋体" w:hAnsi="Arial" w:cs="Century Gothic"/>
                <w:sz w:val="20"/>
              </w:rPr>
              <w:t>.....................</w:t>
            </w:r>
          </w:p>
        </w:tc>
      </w:tr>
    </w:tbl>
    <w:p w14:paraId="705E3B60" w14:textId="77777777" w:rsidR="007E50C8" w:rsidRDefault="007E50C8"/>
    <w:p w14:paraId="705E3B87" w14:textId="77777777" w:rsidR="007E50C8" w:rsidRDefault="007E50C8"/>
    <w:p w14:paraId="705E3B88" w14:textId="77777777" w:rsidR="007E50C8" w:rsidRDefault="00BC4076">
      <w:pPr>
        <w:pStyle w:val="En-tte"/>
      </w:pPr>
      <w:r>
        <w:t xml:space="preserve"> </w:t>
      </w:r>
    </w:p>
    <w:sectPr w:rsidR="007E50C8">
      <w:footerReference w:type="default" r:id="rId11"/>
      <w:pgSz w:w="11906" w:h="16838"/>
      <w:pgMar w:top="720" w:right="720" w:bottom="728" w:left="720" w:header="0" w:footer="4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E3B90" w14:textId="77777777" w:rsidR="00582E9D" w:rsidRDefault="00BC4076">
      <w:r>
        <w:separator/>
      </w:r>
    </w:p>
  </w:endnote>
  <w:endnote w:type="continuationSeparator" w:id="0">
    <w:p w14:paraId="705E3B92" w14:textId="77777777" w:rsidR="00582E9D" w:rsidRDefault="00BC4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;Arial Unicode MS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pitch w:val="variable"/>
  </w:font>
  <w:font w:name="SimSun;宋体">
    <w:panose1 w:val="00000000000000000000"/>
    <w:charset w:val="8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;Times New Roman">
    <w:panose1 w:val="00000000000000000000"/>
    <w:charset w:val="00"/>
    <w:family w:val="roman"/>
    <w:notTrueType/>
    <w:pitch w:val="default"/>
  </w:font>
  <w:font w:name="Tms Rmn">
    <w:altName w:val="Times New Roman"/>
    <w:panose1 w:val="02020603040505020304"/>
    <w:charset w:val="00"/>
    <w:family w:val="roman"/>
    <w:pitch w:val="variable"/>
  </w:font>
  <w:font w:name="Dutch;Times New Roman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E3B8B" w14:textId="77777777" w:rsidR="007E50C8" w:rsidRDefault="00BC4076">
    <w:pPr>
      <w:jc w:val="center"/>
    </w:pPr>
    <w:r>
      <w:rPr>
        <w:rStyle w:val="Numrodepage"/>
        <w:color w:val="7F7F7F"/>
        <w:sz w:val="16"/>
        <w:szCs w:val="16"/>
      </w:rPr>
      <w:fldChar w:fldCharType="begin"/>
    </w:r>
    <w:r>
      <w:rPr>
        <w:rStyle w:val="Numrodepage"/>
        <w:color w:val="7F7F7F"/>
        <w:sz w:val="16"/>
        <w:szCs w:val="16"/>
      </w:rPr>
      <w:instrText xml:space="preserve"> FILENAME </w:instrText>
    </w:r>
    <w:r>
      <w:rPr>
        <w:rStyle w:val="Numrodepage"/>
        <w:color w:val="7F7F7F"/>
        <w:sz w:val="16"/>
        <w:szCs w:val="16"/>
      </w:rPr>
      <w:fldChar w:fldCharType="separate"/>
    </w:r>
    <w:r>
      <w:rPr>
        <w:rStyle w:val="Numrodepage"/>
        <w:color w:val="7F7F7F"/>
        <w:sz w:val="16"/>
        <w:szCs w:val="16"/>
      </w:rPr>
      <w:t>ENM Bdx - Maintenance CVC - AE Annexe 1-2 (BPU MO rabais délais).odt</w:t>
    </w:r>
    <w:r>
      <w:rPr>
        <w:rStyle w:val="Numrodepage"/>
        <w:color w:val="7F7F7F"/>
        <w:sz w:val="16"/>
        <w:szCs w:val="16"/>
      </w:rPr>
      <w:fldChar w:fldCharType="end"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color w:val="7F7F7F"/>
        <w:sz w:val="16"/>
        <w:szCs w:val="16"/>
      </w:rPr>
      <w:tab/>
    </w:r>
    <w:r>
      <w:rPr>
        <w:rStyle w:val="Numrodepage"/>
        <w:sz w:val="16"/>
        <w:szCs w:val="16"/>
      </w:rPr>
      <w:t xml:space="preserve">Page </w:t>
    </w:r>
    <w:r>
      <w:rPr>
        <w:rStyle w:val="Numrodepage"/>
        <w:sz w:val="16"/>
        <w:szCs w:val="16"/>
      </w:rPr>
      <w:fldChar w:fldCharType="begin"/>
    </w:r>
    <w:r>
      <w:rPr>
        <w:rStyle w:val="Numrodepage"/>
        <w:sz w:val="16"/>
        <w:szCs w:val="16"/>
      </w:rPr>
      <w:instrText xml:space="preserve"> PAGE </w:instrText>
    </w:r>
    <w:r>
      <w:rPr>
        <w:rStyle w:val="Numrodepage"/>
        <w:sz w:val="16"/>
        <w:szCs w:val="16"/>
      </w:rPr>
      <w:fldChar w:fldCharType="separate"/>
    </w:r>
    <w:r>
      <w:rPr>
        <w:rStyle w:val="Numrodepage"/>
        <w:sz w:val="16"/>
        <w:szCs w:val="16"/>
      </w:rPr>
      <w:t>3</w:t>
    </w:r>
    <w:r>
      <w:rPr>
        <w:rStyle w:val="Numrodepage"/>
        <w:sz w:val="16"/>
        <w:szCs w:val="16"/>
      </w:rPr>
      <w:fldChar w:fldCharType="end"/>
    </w:r>
    <w:r>
      <w:rPr>
        <w:rStyle w:val="Numrodepage"/>
        <w:sz w:val="16"/>
        <w:szCs w:val="16"/>
      </w:rPr>
      <w:t>/</w:t>
    </w:r>
    <w:r>
      <w:rPr>
        <w:rStyle w:val="Numrodepage"/>
        <w:sz w:val="16"/>
        <w:szCs w:val="16"/>
      </w:rPr>
      <w:fldChar w:fldCharType="begin"/>
    </w:r>
    <w:r>
      <w:rPr>
        <w:rStyle w:val="Numrodepage"/>
        <w:sz w:val="16"/>
        <w:szCs w:val="16"/>
      </w:rPr>
      <w:instrText xml:space="preserve"> NUMPAGES \* ARABIC </w:instrText>
    </w:r>
    <w:r>
      <w:rPr>
        <w:rStyle w:val="Numrodepage"/>
        <w:sz w:val="16"/>
        <w:szCs w:val="16"/>
      </w:rPr>
      <w:fldChar w:fldCharType="separate"/>
    </w:r>
    <w:r>
      <w:rPr>
        <w:rStyle w:val="Numrodepage"/>
        <w:sz w:val="16"/>
        <w:szCs w:val="16"/>
      </w:rPr>
      <w:t>3</w:t>
    </w:r>
    <w:r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E3B8C" w14:textId="77777777" w:rsidR="00582E9D" w:rsidRDefault="00BC4076">
      <w:r>
        <w:separator/>
      </w:r>
    </w:p>
  </w:footnote>
  <w:footnote w:type="continuationSeparator" w:id="0">
    <w:p w14:paraId="705E3B8E" w14:textId="77777777" w:rsidR="00582E9D" w:rsidRDefault="00BC40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555A8"/>
    <w:multiLevelType w:val="multilevel"/>
    <w:tmpl w:val="85C0A984"/>
    <w:lvl w:ilvl="0">
      <w:start w:val="9"/>
      <w:numFmt w:val="decimal"/>
      <w:pStyle w:val="Listepuces1"/>
      <w:lvlText w:val="%1"/>
      <w:lvlJc w:val="left"/>
      <w:pPr>
        <w:tabs>
          <w:tab w:val="num" w:pos="405"/>
        </w:tabs>
        <w:ind w:left="405" w:hanging="405"/>
      </w:pPr>
      <w:rPr>
        <w:rFonts w:ascii="Symbol" w:hAnsi="Symbol" w:cs="Symbol"/>
      </w:rPr>
    </w:lvl>
    <w:lvl w:ilvl="1">
      <w:start w:val="2"/>
      <w:numFmt w:val="decimal"/>
      <w:lvlText w:val="%1.%2"/>
      <w:lvlJc w:val="left"/>
      <w:pPr>
        <w:tabs>
          <w:tab w:val="num" w:pos="2390"/>
        </w:tabs>
        <w:ind w:left="2390" w:hanging="405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4690"/>
        </w:tabs>
        <w:ind w:left="4690" w:hanging="720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6675"/>
        </w:tabs>
        <w:ind w:left="6675" w:hanging="720"/>
      </w:pPr>
    </w:lvl>
    <w:lvl w:ilvl="4">
      <w:start w:val="1"/>
      <w:numFmt w:val="decimal"/>
      <w:lvlText w:val="%1.%2.%3.%4.%5"/>
      <w:lvlJc w:val="left"/>
      <w:pPr>
        <w:tabs>
          <w:tab w:val="num" w:pos="9020"/>
        </w:tabs>
        <w:ind w:left="9020" w:hanging="1080"/>
      </w:pPr>
    </w:lvl>
    <w:lvl w:ilvl="5">
      <w:start w:val="1"/>
      <w:numFmt w:val="decimal"/>
      <w:lvlText w:val="%1.%2.%3.%4.%5.%6"/>
      <w:lvlJc w:val="left"/>
      <w:pPr>
        <w:tabs>
          <w:tab w:val="num" w:pos="11005"/>
        </w:tabs>
        <w:ind w:left="11005" w:hanging="1080"/>
      </w:pPr>
    </w:lvl>
    <w:lvl w:ilvl="6">
      <w:start w:val="1"/>
      <w:numFmt w:val="decimal"/>
      <w:lvlText w:val="%1.%2.%3.%4.%5.%6.%7"/>
      <w:lvlJc w:val="left"/>
      <w:pPr>
        <w:tabs>
          <w:tab w:val="num" w:pos="13350"/>
        </w:tabs>
        <w:ind w:left="133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5335"/>
        </w:tabs>
        <w:ind w:left="153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7320"/>
        </w:tabs>
        <w:ind w:left="17320" w:hanging="1440"/>
      </w:pPr>
    </w:lvl>
  </w:abstractNum>
  <w:abstractNum w:abstractNumId="1" w15:restartNumberingAfterBreak="0">
    <w:nsid w:val="15510C21"/>
    <w:multiLevelType w:val="multilevel"/>
    <w:tmpl w:val="17FC7FD2"/>
    <w:lvl w:ilvl="0">
      <w:start w:val="1"/>
      <w:numFmt w:val="decimal"/>
      <w:pStyle w:val="Titre10"/>
      <w:lvlText w:val="Article %1."/>
      <w:lvlJc w:val="left"/>
      <w:pPr>
        <w:tabs>
          <w:tab w:val="num" w:pos="3403"/>
        </w:tabs>
        <w:ind w:left="1702" w:firstLine="0"/>
      </w:pPr>
      <w:rPr>
        <w:rFonts w:ascii="StarSymbol;Arial Unicode MS" w:hAnsi="StarSymbol;Arial Unicode MS" w:cs="StarSymbol;Arial Unicode MS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lef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lef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lef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15E6401B"/>
    <w:multiLevelType w:val="hybridMultilevel"/>
    <w:tmpl w:val="9D0ECBCC"/>
    <w:lvl w:ilvl="0" w:tplc="10E21CC0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FA5E9A"/>
    <w:multiLevelType w:val="multilevel"/>
    <w:tmpl w:val="EE2CB5AC"/>
    <w:lvl w:ilvl="0">
      <w:start w:val="1"/>
      <w:numFmt w:val="decimal"/>
      <w:pStyle w:val="Titre1"/>
      <w:lvlText w:val="Article %1."/>
      <w:lvlJc w:val="left"/>
      <w:pPr>
        <w:tabs>
          <w:tab w:val="num" w:pos="3403"/>
        </w:tabs>
        <w:ind w:left="1702" w:firstLine="0"/>
      </w:pPr>
      <w:rPr>
        <w:b/>
      </w:rPr>
    </w:lvl>
    <w:lvl w:ilvl="1">
      <w:start w:val="1"/>
      <w:numFmt w:val="decimal"/>
      <w:pStyle w:val="Titre2"/>
      <w:lvlText w:val="%1.%2"/>
      <w:lvlJc w:val="left"/>
      <w:pPr>
        <w:tabs>
          <w:tab w:val="num" w:pos="360"/>
        </w:tabs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Titre4"/>
      <w:lvlText w:val="(%4)"/>
      <w:lvlJc w:val="left"/>
      <w:pPr>
        <w:tabs>
          <w:tab w:val="num" w:pos="864"/>
        </w:tabs>
        <w:ind w:left="864" w:hanging="144"/>
      </w:p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Titre7"/>
      <w:lvlText w:val="%7)"/>
      <w:lvlJc w:val="lef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Titre9"/>
      <w:lvlText w:val="%9."/>
      <w:lvlJc w:val="left"/>
      <w:pPr>
        <w:tabs>
          <w:tab w:val="num" w:pos="1584"/>
        </w:tabs>
        <w:ind w:left="1584" w:hanging="144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367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50C8"/>
    <w:rsid w:val="00272CC1"/>
    <w:rsid w:val="003805ED"/>
    <w:rsid w:val="004A7A95"/>
    <w:rsid w:val="004C490C"/>
    <w:rsid w:val="00582E9D"/>
    <w:rsid w:val="00647938"/>
    <w:rsid w:val="007E50C8"/>
    <w:rsid w:val="00BC4076"/>
    <w:rsid w:val="00CB42BD"/>
    <w:rsid w:val="00DA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E3A9A"/>
  <w15:docId w15:val="{D239297C-3DEB-4FF2-A4B4-77354E9D7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Arial" w:eastAsia="Times New Roman" w:hAnsi="Arial" w:cs="Arial"/>
      <w:color w:val="000000"/>
      <w:kern w:val="2"/>
      <w:sz w:val="20"/>
      <w:szCs w:val="20"/>
      <w:lang w:bidi="ar-SA"/>
    </w:rPr>
  </w:style>
  <w:style w:type="paragraph" w:styleId="Titre1">
    <w:name w:val="heading 1"/>
    <w:basedOn w:val="Normal"/>
    <w:next w:val="Normal"/>
    <w:uiPriority w:val="9"/>
    <w:qFormat/>
    <w:pPr>
      <w:keepNext/>
      <w:numPr>
        <w:numId w:val="1"/>
      </w:numPr>
      <w:outlineLvl w:val="0"/>
    </w:pPr>
    <w:rPr>
      <w:b/>
      <w:caps/>
      <w:sz w:val="24"/>
    </w:rPr>
  </w:style>
  <w:style w:type="paragraph" w:styleId="Titre2">
    <w:name w:val="heading 2"/>
    <w:basedOn w:val="Titre1"/>
    <w:next w:val="Normal"/>
    <w:uiPriority w:val="9"/>
    <w:semiHidden/>
    <w:unhideWhenUsed/>
    <w:qFormat/>
    <w:pPr>
      <w:numPr>
        <w:ilvl w:val="1"/>
      </w:numPr>
      <w:tabs>
        <w:tab w:val="clear" w:pos="360"/>
        <w:tab w:val="left" w:pos="851"/>
      </w:tabs>
      <w:ind w:left="851" w:hanging="851"/>
      <w:outlineLvl w:val="1"/>
    </w:pPr>
    <w:rPr>
      <w:rFonts w:eastAsia="Arial Unicode MS"/>
      <w:b w:val="0"/>
      <w:caps w:val="0"/>
      <w:szCs w:val="24"/>
      <w:u w:val="single"/>
      <w:shd w:val="clear" w:color="auto" w:fill="F3F3F3"/>
    </w:rPr>
  </w:style>
  <w:style w:type="paragraph" w:styleId="Titre3">
    <w:name w:val="heading 3"/>
    <w:next w:val="Titre2"/>
    <w:uiPriority w:val="9"/>
    <w:semiHidden/>
    <w:unhideWhenUsed/>
    <w:qFormat/>
    <w:pPr>
      <w:numPr>
        <w:ilvl w:val="2"/>
        <w:numId w:val="1"/>
      </w:numPr>
      <w:jc w:val="both"/>
      <w:outlineLvl w:val="2"/>
    </w:pPr>
    <w:rPr>
      <w:rFonts w:ascii="Arial" w:eastAsia="Arial" w:hAnsi="Arial" w:cs="Arial"/>
      <w:bCs/>
      <w:color w:val="000000"/>
      <w:kern w:val="2"/>
      <w:szCs w:val="20"/>
      <w:lang w:bidi="ar-SA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numPr>
        <w:ilvl w:val="4"/>
        <w:numId w:val="1"/>
      </w:numPr>
      <w:jc w:val="left"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numPr>
        <w:ilvl w:val="5"/>
        <w:numId w:val="1"/>
      </w:numPr>
      <w:outlineLvl w:val="5"/>
    </w:pPr>
    <w:rPr>
      <w:i/>
      <w:color w:val="0000FF"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pBdr>
        <w:left w:val="single" w:sz="4" w:space="4" w:color="000000"/>
      </w:pBdr>
      <w:outlineLvl w:val="7"/>
    </w:pPr>
    <w:rPr>
      <w:i/>
      <w:color w:val="FF0000"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tarSymbol;Arial Unicode MS" w:hAnsi="StarSymbol;Arial Unicode MS" w:cs="StarSymbol;Arial Unicode MS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8Num4z0">
    <w:name w:val="WW8Num4z0"/>
    <w:qFormat/>
    <w:rPr>
      <w:rFonts w:ascii="Times New Roman" w:eastAsia="Times New Roman" w:hAnsi="Times New Roman" w:cs="Times New Roman"/>
    </w:rPr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8Num5z0">
    <w:name w:val="WW8Num5z0"/>
    <w:qFormat/>
    <w:rPr>
      <w:rFonts w:ascii="Times New Roman" w:eastAsia="Times New Roman" w:hAnsi="Times New Roman" w:cs="Times New Roman"/>
      <w:color w:val="000000"/>
    </w:rPr>
  </w:style>
  <w:style w:type="character" w:customStyle="1" w:styleId="WW8Num6z0">
    <w:name w:val="WW8Num6z0"/>
    <w:qFormat/>
    <w:rPr>
      <w:b/>
      <w:i w:val="0"/>
      <w:color w:val="000000"/>
    </w:rPr>
  </w:style>
  <w:style w:type="character" w:customStyle="1" w:styleId="WW8Num7z0">
    <w:name w:val="WW8Num7z0"/>
    <w:qFormat/>
    <w:rPr>
      <w:rFonts w:ascii="Arial" w:hAnsi="Arial" w:cs="Arial"/>
      <w:color w:val="000000"/>
      <w:lang w:val="fr-FR"/>
    </w:rPr>
  </w:style>
  <w:style w:type="character" w:customStyle="1" w:styleId="WW8Num8z0">
    <w:name w:val="WW8Num8z0"/>
    <w:qFormat/>
    <w:rPr>
      <w:rFonts w:ascii="Wingdings" w:hAnsi="Wingdings" w:cs="Wingdings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  <w:sz w:val="20"/>
    </w:rPr>
  </w:style>
  <w:style w:type="character" w:customStyle="1" w:styleId="WW8Num10z0">
    <w:name w:val="WW8Num10z0"/>
    <w:qFormat/>
    <w:rPr>
      <w:rFonts w:ascii="Wingdings" w:hAnsi="Wingdings" w:cs="Wingdings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  <w:sz w:val="20"/>
    </w:rPr>
  </w:style>
  <w:style w:type="character" w:customStyle="1" w:styleId="WW8Num16z0">
    <w:name w:val="WW8Num16z0"/>
    <w:qFormat/>
    <w:rPr>
      <w:rFonts w:ascii="Times New Roman" w:eastAsia="Times New Roman" w:hAnsi="Times New Roman" w:cs="Times New Roman"/>
    </w:rPr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9z0">
    <w:name w:val="WW8Num19z0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Times New Roman" w:eastAsia="Times New Roman" w:hAnsi="Times New Roman" w:cs="Times New Roman"/>
    </w:rPr>
  </w:style>
  <w:style w:type="character" w:customStyle="1" w:styleId="WW8Num21z0">
    <w:name w:val="WW8Num21z0"/>
    <w:qFormat/>
    <w:rPr>
      <w:rFonts w:ascii="Symbol" w:hAnsi="Symbol" w:cs="OpenSymbol"/>
      <w:sz w:val="24"/>
      <w:szCs w:val="24"/>
    </w:rPr>
  </w:style>
  <w:style w:type="character" w:customStyle="1" w:styleId="WW8Num22z0">
    <w:name w:val="WW8Num22z0"/>
    <w:qFormat/>
    <w:rPr>
      <w:b/>
    </w:rPr>
  </w:style>
  <w:style w:type="character" w:customStyle="1" w:styleId="WW8Num24z0">
    <w:name w:val="WW8Num24z0"/>
    <w:qFormat/>
    <w:rPr>
      <w:rFonts w:ascii="Courier New" w:hAnsi="Courier New" w:cs="Courier New"/>
    </w:rPr>
  </w:style>
  <w:style w:type="character" w:customStyle="1" w:styleId="WW-Absatz-Standardschriftart111111">
    <w:name w:val="WW-Absatz-Standardschriftart111111"/>
    <w:qFormat/>
  </w:style>
  <w:style w:type="character" w:customStyle="1" w:styleId="WW8Num22z1">
    <w:name w:val="WW8Num22z1"/>
    <w:qFormat/>
    <w:rPr>
      <w:rFonts w:ascii="Symbol" w:hAnsi="Symbol" w:cs="Symbol"/>
      <w:b/>
    </w:rPr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Policepardfaut4">
    <w:name w:val="Police par défaut4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8Num7z1">
    <w:name w:val="WW8Num7z1"/>
    <w:qFormat/>
    <w:rPr>
      <w:rFonts w:ascii="Arial" w:hAnsi="Arial" w:cs="Arial"/>
      <w:b/>
      <w:i w:val="0"/>
      <w:sz w:val="24"/>
    </w:rPr>
  </w:style>
  <w:style w:type="character" w:customStyle="1" w:styleId="WW8Num7z2">
    <w:name w:val="WW8Num7z2"/>
    <w:qFormat/>
    <w:rPr>
      <w:rFonts w:ascii="Wingdings" w:hAnsi="Wingdings" w:cs="Wingdings"/>
      <w:sz w:val="20"/>
    </w:rPr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8Num9z0">
    <w:name w:val="WW8Num9z0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Courier New" w:hAnsi="Courier New" w:cs="Courier New"/>
    </w:rPr>
  </w:style>
  <w:style w:type="character" w:customStyle="1" w:styleId="WW8Num12z1">
    <w:name w:val="WW8Num12z1"/>
    <w:qFormat/>
    <w:rPr>
      <w:rFonts w:ascii="OpenSymbol" w:hAnsi="OpenSymbol" w:cs="Times New Roman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4z0">
    <w:name w:val="WW8Num14z0"/>
    <w:qFormat/>
    <w:rPr>
      <w:u w:val="none"/>
    </w:rPr>
  </w:style>
  <w:style w:type="character" w:customStyle="1" w:styleId="WW8Num15z0">
    <w:name w:val="WW8Num15z0"/>
    <w:qFormat/>
    <w:rPr>
      <w:rFonts w:ascii="Times New Roman" w:hAnsi="Times New Roman" w:cs="Times New Roman"/>
    </w:rPr>
  </w:style>
  <w:style w:type="character" w:customStyle="1" w:styleId="WW8Num15z1">
    <w:name w:val="WW8Num15z1"/>
    <w:qFormat/>
    <w:rPr>
      <w:rFonts w:ascii="Courier New" w:hAnsi="Courier New" w:cs="Courier New"/>
      <w:sz w:val="20"/>
    </w:rPr>
  </w:style>
  <w:style w:type="character" w:customStyle="1" w:styleId="WW8Num15z2">
    <w:name w:val="WW8Num15z2"/>
    <w:qFormat/>
    <w:rPr>
      <w:rFonts w:ascii="Wingdings" w:hAnsi="Wingdings" w:cs="Wingdings"/>
      <w:sz w:val="20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Times New Roman" w:eastAsia="Times New Roman" w:hAnsi="Times New Roman" w:cs="Times New Roman"/>
    </w:rPr>
  </w:style>
  <w:style w:type="character" w:customStyle="1" w:styleId="WW8Num23z1">
    <w:name w:val="WW8Num23z1"/>
    <w:qFormat/>
    <w:rPr>
      <w:rFonts w:ascii="Courier New" w:hAnsi="Courier New" w:cs="Courier New"/>
      <w:sz w:val="20"/>
    </w:rPr>
  </w:style>
  <w:style w:type="character" w:customStyle="1" w:styleId="WW8Num23z2">
    <w:name w:val="WW8Num23z2"/>
    <w:qFormat/>
    <w:rPr>
      <w:rFonts w:ascii="Wingdings" w:hAnsi="Wingdings" w:cs="Wingdings"/>
      <w:sz w:val="20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Policepardfaut3">
    <w:name w:val="Police par défaut3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8Num13z1">
    <w:name w:val="WW8Num13z1"/>
    <w:qFormat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WW-Absatz-Standardschriftart1111111111111111111111111111111111111111111">
    <w:name w:val="WW-Absatz-Standardschriftart1111111111111111111111111111111111111111111"/>
    <w:qFormat/>
  </w:style>
  <w:style w:type="character" w:customStyle="1" w:styleId="WW-Absatz-Standardschriftart11111111111111111111111111111111111111111111">
    <w:name w:val="WW-Absatz-Standardschriftart11111111111111111111111111111111111111111111"/>
    <w:qFormat/>
  </w:style>
  <w:style w:type="character" w:customStyle="1" w:styleId="WW-Absatz-Standardschriftart111111111111111111111111111111111111111111111">
    <w:name w:val="WW-Absatz-Standardschriftart111111111111111111111111111111111111111111111"/>
    <w:qFormat/>
  </w:style>
  <w:style w:type="character" w:customStyle="1" w:styleId="WW-Absatz-Standardschriftart1111111111111111111111111111111111111111111111">
    <w:name w:val="WW-Absatz-Standardschriftart1111111111111111111111111111111111111111111111"/>
    <w:qFormat/>
  </w:style>
  <w:style w:type="character" w:customStyle="1" w:styleId="WW-Absatz-Standardschriftart11111111111111111111111111111111111111111111111">
    <w:name w:val="WW-Absatz-Standardschriftart11111111111111111111111111111111111111111111111"/>
    <w:qFormat/>
  </w:style>
  <w:style w:type="character" w:customStyle="1" w:styleId="WW-Absatz-Standardschriftart111111111111111111111111111111111111111111111111">
    <w:name w:val="WW-Absatz-Standardschriftart111111111111111111111111111111111111111111111111"/>
    <w:qFormat/>
  </w:style>
  <w:style w:type="character" w:customStyle="1" w:styleId="Policepardfaut2">
    <w:name w:val="Police par défaut2"/>
    <w:qFormat/>
  </w:style>
  <w:style w:type="character" w:customStyle="1" w:styleId="WW-Absatz-Standardschriftart1111111111111111111111111111111111111111111111111">
    <w:name w:val="WW-Absatz-Standardschriftart1111111111111111111111111111111111111111111111111"/>
    <w:qFormat/>
  </w:style>
  <w:style w:type="character" w:customStyle="1" w:styleId="WW-Absatz-Standardschriftart11111111111111111111111111111111111111111111111111">
    <w:name w:val="WW-Absatz-Standardschriftart11111111111111111111111111111111111111111111111111"/>
    <w:qFormat/>
  </w:style>
  <w:style w:type="character" w:customStyle="1" w:styleId="WW-Absatz-Standardschriftart111111111111111111111111111111111111111111111111111">
    <w:name w:val="WW-Absatz-Standardschriftart111111111111111111111111111111111111111111111111111"/>
    <w:qFormat/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2z5">
    <w:name w:val="WW8Num12z5"/>
    <w:qFormat/>
    <w:rPr>
      <w:rFonts w:ascii="Wingdings" w:hAnsi="Wingdings" w:cs="Wingdings"/>
    </w:rPr>
  </w:style>
  <w:style w:type="character" w:customStyle="1" w:styleId="WW8Num13z4">
    <w:name w:val="WW8Num13z4"/>
    <w:qFormat/>
    <w:rPr>
      <w:rFonts w:ascii="Courier New" w:hAnsi="Courier New" w:cs="Courier New"/>
    </w:rPr>
  </w:style>
  <w:style w:type="character" w:customStyle="1" w:styleId="WW8Num13z5">
    <w:name w:val="WW8Num13z5"/>
    <w:qFormat/>
    <w:rPr>
      <w:rFonts w:ascii="Wingdings" w:hAnsi="Wingdings" w:cs="Wingdings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8z0">
    <w:name w:val="WW8Num28z0"/>
    <w:qFormat/>
    <w:rPr>
      <w:rFonts w:ascii="Times New Roman" w:eastAsia="Times New Roman" w:hAnsi="Times New Roman" w:cs="Times New Roman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29z2">
    <w:name w:val="WW8Num29z2"/>
    <w:qFormat/>
    <w:rPr>
      <w:rFonts w:ascii="Arial" w:hAnsi="Arial" w:cs="Arial"/>
      <w:b/>
      <w:i w:val="0"/>
      <w:sz w:val="24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33z0">
    <w:name w:val="WW8Num33z0"/>
    <w:qFormat/>
    <w:rPr>
      <w:rFonts w:ascii="Times New Roman" w:eastAsia="Times New Roman" w:hAnsi="Times New Roman" w:cs="Times New Roman"/>
      <w:b w:val="0"/>
      <w:u w:val="none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3z3">
    <w:name w:val="WW8Num33z3"/>
    <w:qFormat/>
    <w:rPr>
      <w:rFonts w:ascii="Symbol" w:hAnsi="Symbol" w:cs="Symbol"/>
    </w:rPr>
  </w:style>
  <w:style w:type="character" w:customStyle="1" w:styleId="WW8Num36z0">
    <w:name w:val="WW8Num36z0"/>
    <w:qFormat/>
    <w:rPr>
      <w:rFonts w:ascii="Symbol" w:hAnsi="Symbol" w:cs="Symbo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Times New Roman" w:eastAsia="Times New Roman" w:hAnsi="Times New Roman" w:cs="Times New Roman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8z0">
    <w:name w:val="WW8Num38z0"/>
    <w:qFormat/>
    <w:rPr>
      <w:rFonts w:ascii="Wingdings" w:hAnsi="Wingdings" w:cs="Wingdings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3">
    <w:name w:val="WW8Num38z3"/>
    <w:qFormat/>
    <w:rPr>
      <w:rFonts w:ascii="Symbol" w:hAnsi="Symbol" w:cs="Symbol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WW8Num41z0">
    <w:name w:val="WW8Num41z0"/>
    <w:qFormat/>
    <w:rPr>
      <w:rFonts w:ascii="Wingdings" w:hAnsi="Wingdings" w:cs="Wingdings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3">
    <w:name w:val="WW8Num41z3"/>
    <w:qFormat/>
    <w:rPr>
      <w:rFonts w:ascii="Symbol" w:hAnsi="Symbol" w:cs="Symbol"/>
    </w:rPr>
  </w:style>
  <w:style w:type="character" w:customStyle="1" w:styleId="WW8Num42z0">
    <w:name w:val="WW8Num42z0"/>
    <w:qFormat/>
    <w:rPr>
      <w:rFonts w:ascii="Times New Roman" w:eastAsia="Times New Roman" w:hAnsi="Times New Roman" w:cs="Times New Roman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2">
    <w:name w:val="WW8Num42z2"/>
    <w:qFormat/>
    <w:rPr>
      <w:rFonts w:ascii="Wingdings" w:hAnsi="Wingdings" w:cs="Wingdings"/>
    </w:rPr>
  </w:style>
  <w:style w:type="character" w:customStyle="1" w:styleId="WW8Num42z3">
    <w:name w:val="WW8Num42z3"/>
    <w:qFormat/>
    <w:rPr>
      <w:rFonts w:ascii="Symbol" w:hAnsi="Symbol" w:cs="Symbol"/>
    </w:rPr>
  </w:style>
  <w:style w:type="character" w:customStyle="1" w:styleId="WW8Num45z0">
    <w:name w:val="WW8Num45z0"/>
    <w:qFormat/>
    <w:rPr>
      <w:rFonts w:ascii="Arial" w:eastAsia="Times New Roman" w:hAnsi="Arial" w:cs="Arial"/>
      <w:color w:val="000000"/>
      <w:lang w:val="fr-FR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2">
    <w:name w:val="WW8Num45z2"/>
    <w:qFormat/>
    <w:rPr>
      <w:rFonts w:ascii="Wingdings" w:hAnsi="Wingdings" w:cs="Wingdings"/>
    </w:rPr>
  </w:style>
  <w:style w:type="character" w:customStyle="1" w:styleId="WW8Num45z3">
    <w:name w:val="WW8Num45z3"/>
    <w:qFormat/>
    <w:rPr>
      <w:rFonts w:ascii="Symbol" w:hAnsi="Symbol" w:cs="Symbol"/>
    </w:rPr>
  </w:style>
  <w:style w:type="character" w:customStyle="1" w:styleId="WW8Num46z0">
    <w:name w:val="WW8Num46z0"/>
    <w:qFormat/>
    <w:rPr>
      <w:rFonts w:ascii="Times New Roman" w:eastAsia="Times New Roman" w:hAnsi="Times New Roman" w:cs="Times New Roman"/>
    </w:rPr>
  </w:style>
  <w:style w:type="character" w:customStyle="1" w:styleId="WW8Num46z1">
    <w:name w:val="WW8Num46z1"/>
    <w:qFormat/>
    <w:rPr>
      <w:rFonts w:ascii="Courier New" w:hAnsi="Courier New" w:cs="Courier New"/>
    </w:rPr>
  </w:style>
  <w:style w:type="character" w:customStyle="1" w:styleId="WW8Num46z2">
    <w:name w:val="WW8Num46z2"/>
    <w:qFormat/>
    <w:rPr>
      <w:rFonts w:ascii="Wingdings" w:hAnsi="Wingdings" w:cs="Wingdings"/>
    </w:rPr>
  </w:style>
  <w:style w:type="character" w:customStyle="1" w:styleId="WW8Num46z3">
    <w:name w:val="WW8Num46z3"/>
    <w:qFormat/>
    <w:rPr>
      <w:rFonts w:ascii="Symbol" w:hAnsi="Symbol" w:cs="Symbol"/>
    </w:rPr>
  </w:style>
  <w:style w:type="character" w:customStyle="1" w:styleId="WW8Num47z0">
    <w:name w:val="WW8Num47z0"/>
    <w:qFormat/>
    <w:rPr>
      <w:rFonts w:ascii="Symbol" w:hAnsi="Symbol" w:cs="Symbol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8z0">
    <w:name w:val="WW8Num48z0"/>
    <w:qFormat/>
    <w:rPr>
      <w:rFonts w:ascii="Wingdings" w:hAnsi="Wingdings" w:cs="Wingdings"/>
    </w:rPr>
  </w:style>
  <w:style w:type="character" w:customStyle="1" w:styleId="WW8Num48z1">
    <w:name w:val="WW8Num48z1"/>
    <w:qFormat/>
    <w:rPr>
      <w:rFonts w:ascii="Courier New" w:hAnsi="Courier New" w:cs="Courier New"/>
    </w:rPr>
  </w:style>
  <w:style w:type="character" w:customStyle="1" w:styleId="WW8Num48z3">
    <w:name w:val="WW8Num48z3"/>
    <w:qFormat/>
    <w:rPr>
      <w:rFonts w:ascii="Symbol" w:hAnsi="Symbol" w:cs="Symbol"/>
    </w:rPr>
  </w:style>
  <w:style w:type="character" w:customStyle="1" w:styleId="WW8Num49z0">
    <w:name w:val="WW8Num49z0"/>
    <w:qFormat/>
    <w:rPr>
      <w:rFonts w:ascii="Wingdings" w:hAnsi="Wingdings" w:cs="Wingdings"/>
    </w:rPr>
  </w:style>
  <w:style w:type="character" w:customStyle="1" w:styleId="WW8Num49z1">
    <w:name w:val="WW8Num49z1"/>
    <w:qFormat/>
    <w:rPr>
      <w:rFonts w:ascii="Courier New" w:hAnsi="Courier New" w:cs="Courier New"/>
    </w:rPr>
  </w:style>
  <w:style w:type="character" w:customStyle="1" w:styleId="WW8Num49z3">
    <w:name w:val="WW8Num49z3"/>
    <w:qFormat/>
    <w:rPr>
      <w:rFonts w:ascii="Symbol" w:hAnsi="Symbol" w:cs="Symbol"/>
    </w:rPr>
  </w:style>
  <w:style w:type="character" w:customStyle="1" w:styleId="WW8Num50z0">
    <w:name w:val="WW8Num50z0"/>
    <w:qFormat/>
    <w:rPr>
      <w:rFonts w:ascii="Times New Roman" w:eastAsia="Times New Roman" w:hAnsi="Times New Roman" w:cs="Times New Roman"/>
    </w:rPr>
  </w:style>
  <w:style w:type="character" w:customStyle="1" w:styleId="WW8Num50z1">
    <w:name w:val="WW8Num50z1"/>
    <w:qFormat/>
    <w:rPr>
      <w:rFonts w:ascii="Courier New" w:hAnsi="Courier New" w:cs="Courier New"/>
    </w:rPr>
  </w:style>
  <w:style w:type="character" w:customStyle="1" w:styleId="WW8Num50z2">
    <w:name w:val="WW8Num50z2"/>
    <w:qFormat/>
    <w:rPr>
      <w:rFonts w:ascii="Wingdings" w:hAnsi="Wingdings" w:cs="Wingdings"/>
    </w:rPr>
  </w:style>
  <w:style w:type="character" w:customStyle="1" w:styleId="WW8Num50z3">
    <w:name w:val="WW8Num50z3"/>
    <w:qFormat/>
    <w:rPr>
      <w:rFonts w:ascii="Symbol" w:hAnsi="Symbol" w:cs="Symbol"/>
    </w:rPr>
  </w:style>
  <w:style w:type="character" w:customStyle="1" w:styleId="WW8Num52z0">
    <w:name w:val="WW8Num52z0"/>
    <w:qFormat/>
    <w:rPr>
      <w:rFonts w:ascii="Wingdings" w:hAnsi="Wingdings" w:cs="Wingdings"/>
    </w:rPr>
  </w:style>
  <w:style w:type="character" w:customStyle="1" w:styleId="WW8Num53z0">
    <w:name w:val="WW8Num53z0"/>
    <w:qFormat/>
    <w:rPr>
      <w:rFonts w:ascii="Symbol" w:hAnsi="Symbol" w:cs="Symbol"/>
    </w:rPr>
  </w:style>
  <w:style w:type="character" w:customStyle="1" w:styleId="WW8Num53z1">
    <w:name w:val="WW8Num53z1"/>
    <w:qFormat/>
    <w:rPr>
      <w:rFonts w:ascii="Courier New" w:hAnsi="Courier New" w:cs="Courier New"/>
    </w:rPr>
  </w:style>
  <w:style w:type="character" w:customStyle="1" w:styleId="WW8Num53z2">
    <w:name w:val="WW8Num53z2"/>
    <w:qFormat/>
    <w:rPr>
      <w:rFonts w:ascii="Wingdings" w:hAnsi="Wingdings" w:cs="Wingdings"/>
    </w:rPr>
  </w:style>
  <w:style w:type="character" w:customStyle="1" w:styleId="WW8Num54z0">
    <w:name w:val="WW8Num54z0"/>
    <w:qFormat/>
    <w:rPr>
      <w:rFonts w:ascii="Symbol" w:hAnsi="Symbol" w:cs="Symbol"/>
    </w:rPr>
  </w:style>
  <w:style w:type="character" w:customStyle="1" w:styleId="WW8Num54z1">
    <w:name w:val="WW8Num54z1"/>
    <w:qFormat/>
    <w:rPr>
      <w:rFonts w:ascii="Courier New" w:hAnsi="Courier New" w:cs="Courier New"/>
    </w:rPr>
  </w:style>
  <w:style w:type="character" w:customStyle="1" w:styleId="WW8Num54z2">
    <w:name w:val="WW8Num54z2"/>
    <w:qFormat/>
    <w:rPr>
      <w:rFonts w:ascii="Wingdings" w:hAnsi="Wingdings" w:cs="Wingdings"/>
    </w:rPr>
  </w:style>
  <w:style w:type="character" w:customStyle="1" w:styleId="WW8Num55z0">
    <w:name w:val="WW8Num55z0"/>
    <w:qFormat/>
    <w:rPr>
      <w:rFonts w:ascii="Times New Roman" w:eastAsia="Times New Roman" w:hAnsi="Times New Roman" w:cs="Times New Roman"/>
    </w:rPr>
  </w:style>
  <w:style w:type="character" w:customStyle="1" w:styleId="WW8Num55z1">
    <w:name w:val="WW8Num55z1"/>
    <w:qFormat/>
    <w:rPr>
      <w:rFonts w:ascii="Courier New" w:hAnsi="Courier New" w:cs="Courier New"/>
    </w:rPr>
  </w:style>
  <w:style w:type="character" w:customStyle="1" w:styleId="WW8Num55z2">
    <w:name w:val="WW8Num55z2"/>
    <w:qFormat/>
    <w:rPr>
      <w:rFonts w:ascii="Wingdings" w:hAnsi="Wingdings" w:cs="Wingdings"/>
    </w:rPr>
  </w:style>
  <w:style w:type="character" w:customStyle="1" w:styleId="WW8Num55z3">
    <w:name w:val="WW8Num55z3"/>
    <w:qFormat/>
    <w:rPr>
      <w:rFonts w:ascii="Symbol" w:hAnsi="Symbol" w:cs="Symbol"/>
    </w:rPr>
  </w:style>
  <w:style w:type="character" w:customStyle="1" w:styleId="WW8NumSt16z0">
    <w:name w:val="WW8NumSt16z0"/>
    <w:qFormat/>
    <w:rPr>
      <w:rFonts w:ascii="Symbol" w:hAnsi="Symbol" w:cs="Times New Roman"/>
    </w:rPr>
  </w:style>
  <w:style w:type="character" w:customStyle="1" w:styleId="Policepardfaut1">
    <w:name w:val="Police par défaut1"/>
    <w:qFormat/>
  </w:style>
  <w:style w:type="character" w:styleId="Numrodepage">
    <w:name w:val="page number"/>
    <w:basedOn w:val="Policepardfaut1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character" w:customStyle="1" w:styleId="Marquedecommentaire1">
    <w:name w:val="Marque de commentaire1"/>
    <w:qFormat/>
    <w:rPr>
      <w:sz w:val="16"/>
      <w:szCs w:val="16"/>
    </w:rPr>
  </w:style>
  <w:style w:type="character" w:styleId="lev">
    <w:name w:val="Strong"/>
    <w:qFormat/>
    <w:rPr>
      <w:b/>
      <w:bCs/>
    </w:rPr>
  </w:style>
  <w:style w:type="character" w:customStyle="1" w:styleId="Puces">
    <w:name w:val="Puces"/>
    <w:qFormat/>
    <w:rPr>
      <w:rFonts w:ascii="Times New Roman" w:eastAsia="OpenSymbol" w:hAnsi="Times New Roman" w:cs="OpenSymbol"/>
      <w:sz w:val="24"/>
      <w:szCs w:val="24"/>
    </w:rPr>
  </w:style>
  <w:style w:type="character" w:customStyle="1" w:styleId="Caractresdenumrotation">
    <w:name w:val="Caractères de numérotation"/>
    <w:qFormat/>
  </w:style>
  <w:style w:type="character" w:customStyle="1" w:styleId="WW8Num114z0">
    <w:name w:val="WW8Num114z0"/>
    <w:qFormat/>
    <w:rPr>
      <w:rFonts w:ascii="Symbol" w:hAnsi="Symbol" w:cs="Symbol"/>
    </w:rPr>
  </w:style>
  <w:style w:type="character" w:customStyle="1" w:styleId="WW8Num114z1">
    <w:name w:val="WW8Num114z1"/>
    <w:qFormat/>
    <w:rPr>
      <w:rFonts w:ascii="Courier New" w:hAnsi="Courier New" w:cs="Courier New"/>
    </w:rPr>
  </w:style>
  <w:style w:type="character" w:customStyle="1" w:styleId="WW8Num114z2">
    <w:name w:val="WW8Num114z2"/>
    <w:qFormat/>
    <w:rPr>
      <w:rFonts w:ascii="Wingdings" w:hAnsi="Wingdings" w:cs="Wingdings"/>
    </w:rPr>
  </w:style>
  <w:style w:type="character" w:customStyle="1" w:styleId="WW8Num56z0">
    <w:name w:val="WW8Num56z0"/>
    <w:qFormat/>
    <w:rPr>
      <w:rFonts w:ascii="Symbol" w:hAnsi="Symbol" w:cs="Symbol"/>
    </w:rPr>
  </w:style>
  <w:style w:type="character" w:styleId="Accentuation">
    <w:name w:val="Emphasis"/>
    <w:qFormat/>
    <w:rPr>
      <w:i/>
      <w:iCs/>
    </w:r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Corpsdetexte">
    <w:name w:val="Body Text"/>
    <w:basedOn w:val="Normal"/>
    <w:rPr>
      <w:color w:val="FF0000"/>
    </w:r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customStyle="1" w:styleId="Titre40">
    <w:name w:val="Titre4"/>
    <w:basedOn w:val="Normal"/>
    <w:next w:val="Corpsdetexte"/>
    <w:qFormat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itre30">
    <w:name w:val="Titre3"/>
    <w:basedOn w:val="Normal"/>
    <w:next w:val="Sous-titre"/>
    <w:qFormat/>
    <w:pPr>
      <w:jc w:val="center"/>
    </w:pPr>
    <w:rPr>
      <w:rFonts w:ascii="Helv" w:hAnsi="Helv" w:cs="Helv"/>
      <w:b/>
      <w:bCs/>
      <w:sz w:val="28"/>
      <w:szCs w:val="28"/>
    </w:rPr>
  </w:style>
  <w:style w:type="paragraph" w:customStyle="1" w:styleId="Titre20">
    <w:name w:val="Titre2"/>
    <w:basedOn w:val="Normal"/>
    <w:next w:val="Corpsdetexte"/>
    <w:qFormat/>
    <w:pPr>
      <w:keepNext/>
      <w:spacing w:before="240" w:after="120"/>
    </w:pPr>
    <w:rPr>
      <w:rFonts w:eastAsia="SimSun;宋体" w:cs="Mangal"/>
      <w:sz w:val="28"/>
      <w:szCs w:val="28"/>
    </w:rPr>
  </w:style>
  <w:style w:type="paragraph" w:customStyle="1" w:styleId="Lgende2">
    <w:name w:val="Légende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re11">
    <w:name w:val="Titre1"/>
    <w:basedOn w:val="Normal"/>
    <w:next w:val="Corpsdetexte"/>
    <w:qFormat/>
    <w:pPr>
      <w:keepNext/>
      <w:spacing w:before="240" w:after="120"/>
    </w:pPr>
    <w:rPr>
      <w:rFonts w:eastAsia="SimSun;宋体" w:cs="Tahoma"/>
      <w:sz w:val="28"/>
      <w:szCs w:val="28"/>
    </w:rPr>
  </w:style>
  <w:style w:type="paragraph" w:customStyle="1" w:styleId="Lgende1">
    <w:name w:val="Légende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jc w:val="center"/>
    </w:pPr>
  </w:style>
  <w:style w:type="paragraph" w:styleId="TM1">
    <w:name w:val="toc 1"/>
    <w:basedOn w:val="Normal"/>
    <w:next w:val="Normal"/>
    <w:pPr>
      <w:tabs>
        <w:tab w:val="left" w:pos="1134"/>
        <w:tab w:val="right" w:leader="dot" w:pos="9061"/>
      </w:tabs>
      <w:spacing w:before="120"/>
      <w:ind w:left="1134" w:hanging="1134"/>
    </w:pPr>
  </w:style>
  <w:style w:type="paragraph" w:styleId="TM2">
    <w:name w:val="toc 2"/>
    <w:basedOn w:val="Normal"/>
    <w:next w:val="Normal"/>
    <w:pPr>
      <w:tabs>
        <w:tab w:val="left" w:pos="1134"/>
        <w:tab w:val="right" w:leader="dot" w:pos="9061"/>
      </w:tabs>
      <w:ind w:left="1134" w:hanging="934"/>
    </w:pPr>
  </w:style>
  <w:style w:type="paragraph" w:styleId="TM3">
    <w:name w:val="toc 3"/>
    <w:basedOn w:val="Normal"/>
    <w:next w:val="Normal"/>
    <w:pPr>
      <w:tabs>
        <w:tab w:val="left" w:pos="1200"/>
        <w:tab w:val="right" w:leader="dot" w:pos="9061"/>
      </w:tabs>
      <w:ind w:left="1134" w:hanging="567"/>
      <w:jc w:val="left"/>
    </w:pPr>
    <w:rPr>
      <w:shd w:val="clear" w:color="auto" w:fill="F3F3F3"/>
    </w:rPr>
  </w:style>
  <w:style w:type="paragraph" w:customStyle="1" w:styleId="Style1">
    <w:name w:val="Style1"/>
    <w:basedOn w:val="Normal"/>
    <w:qFormat/>
    <w:pPr>
      <w:spacing w:line="360" w:lineRule="auto"/>
      <w:jc w:val="center"/>
    </w:pPr>
    <w:rPr>
      <w:b/>
      <w:sz w:val="40"/>
      <w:u w:val="single"/>
    </w:rPr>
  </w:style>
  <w:style w:type="paragraph" w:customStyle="1" w:styleId="Normal2">
    <w:name w:val="Normal2"/>
    <w:basedOn w:val="Normal"/>
    <w:qFormat/>
    <w:pPr>
      <w:ind w:left="142"/>
    </w:pPr>
    <w:rPr>
      <w:i/>
    </w:rPr>
  </w:style>
  <w:style w:type="paragraph" w:styleId="Retraitcorpsdetexte">
    <w:name w:val="Body Text Indent"/>
    <w:basedOn w:val="Normal"/>
    <w:pPr>
      <w:pBdr>
        <w:top w:val="single" w:sz="4" w:space="16" w:color="000000"/>
        <w:left w:val="single" w:sz="4" w:space="4" w:color="000000"/>
        <w:bottom w:val="single" w:sz="4" w:space="15" w:color="000000"/>
        <w:right w:val="single" w:sz="4" w:space="4" w:color="000000"/>
      </w:pBdr>
      <w:shd w:val="clear" w:color="auto" w:fill="DFDFDF"/>
      <w:ind w:left="3402"/>
      <w:jc w:val="center"/>
    </w:pPr>
    <w:rPr>
      <w:b/>
      <w:i/>
      <w:sz w:val="28"/>
    </w:rPr>
  </w:style>
  <w:style w:type="paragraph" w:styleId="Corpsdetexte2">
    <w:name w:val="Body Text 2"/>
    <w:basedOn w:val="Normal"/>
    <w:qFormat/>
    <w:rPr>
      <w:rFonts w:ascii="Times New Roman" w:hAnsi="Times New Roman" w:cs="Times New Roman"/>
      <w:b/>
      <w:i/>
      <w:color w:val="0000FF"/>
      <w:sz w:val="24"/>
    </w:rPr>
  </w:style>
  <w:style w:type="paragraph" w:customStyle="1" w:styleId="Retraitcorpsdetexte21">
    <w:name w:val="Retrait corps de texte 21"/>
    <w:basedOn w:val="Normal"/>
    <w:qFormat/>
    <w:pPr>
      <w:ind w:left="2124" w:firstLine="6"/>
    </w:pPr>
    <w:rPr>
      <w:rFonts w:ascii="Times New Roman" w:hAnsi="Times New Roman" w:cs="Times New Roman"/>
      <w:i/>
      <w:sz w:val="24"/>
    </w:rPr>
  </w:style>
  <w:style w:type="paragraph" w:customStyle="1" w:styleId="Corpsdetexte21">
    <w:name w:val="Corps de texte 21"/>
    <w:basedOn w:val="Normal"/>
    <w:qFormat/>
    <w:rPr>
      <w:b/>
      <w:bCs/>
      <w:color w:val="FF0000"/>
    </w:rPr>
  </w:style>
  <w:style w:type="paragraph" w:customStyle="1" w:styleId="Corpsdetexte31">
    <w:name w:val="Corps de texte 31"/>
    <w:basedOn w:val="Normal"/>
    <w:qFormat/>
    <w:pPr>
      <w:autoSpaceDE w:val="0"/>
    </w:pPr>
    <w:rPr>
      <w:color w:val="FF0000"/>
      <w:sz w:val="22"/>
      <w:szCs w:val="22"/>
    </w:rPr>
  </w:style>
  <w:style w:type="paragraph" w:styleId="TM4">
    <w:name w:val="toc 4"/>
    <w:basedOn w:val="Normal"/>
    <w:next w:val="Normal"/>
    <w:pPr>
      <w:ind w:left="600"/>
    </w:pPr>
  </w:style>
  <w:style w:type="paragraph" w:styleId="TM5">
    <w:name w:val="toc 5"/>
    <w:basedOn w:val="Normal"/>
    <w:next w:val="Normal"/>
    <w:pPr>
      <w:ind w:left="800"/>
    </w:pPr>
  </w:style>
  <w:style w:type="paragraph" w:styleId="TM6">
    <w:name w:val="toc 6"/>
    <w:basedOn w:val="Normal"/>
    <w:next w:val="Normal"/>
    <w:pPr>
      <w:ind w:left="1000"/>
    </w:pPr>
  </w:style>
  <w:style w:type="paragraph" w:styleId="TM7">
    <w:name w:val="toc 7"/>
    <w:basedOn w:val="Normal"/>
    <w:next w:val="Normal"/>
    <w:pPr>
      <w:ind w:left="1200"/>
    </w:pPr>
  </w:style>
  <w:style w:type="paragraph" w:styleId="TM8">
    <w:name w:val="toc 8"/>
    <w:basedOn w:val="Normal"/>
    <w:next w:val="Normal"/>
    <w:pPr>
      <w:ind w:left="1400"/>
    </w:pPr>
  </w:style>
  <w:style w:type="paragraph" w:styleId="TM9">
    <w:name w:val="toc 9"/>
    <w:basedOn w:val="Normal"/>
    <w:next w:val="Normal"/>
    <w:pPr>
      <w:ind w:left="1600"/>
    </w:pPr>
  </w:style>
  <w:style w:type="paragraph" w:customStyle="1" w:styleId="Retrait3">
    <w:name w:val="Retrait 3"/>
    <w:basedOn w:val="Normal"/>
    <w:qFormat/>
    <w:pPr>
      <w:spacing w:after="120"/>
      <w:ind w:left="1474" w:firstLine="680"/>
    </w:pPr>
    <w:rPr>
      <w:sz w:val="24"/>
    </w:rPr>
  </w:style>
  <w:style w:type="paragraph" w:styleId="Sous-titre">
    <w:name w:val="Subtitle"/>
    <w:basedOn w:val="Normal"/>
    <w:next w:val="Corpsdetexte"/>
    <w:uiPriority w:val="11"/>
    <w:qFormat/>
    <w:pPr>
      <w:spacing w:after="60"/>
      <w:ind w:firstLine="851"/>
    </w:pPr>
    <w:rPr>
      <w:rFonts w:ascii="Times New Roman" w:hAnsi="Times New Roman" w:cs="Times New Roman"/>
      <w:b/>
      <w:sz w:val="24"/>
      <w:u w:val="single"/>
    </w:rPr>
  </w:style>
  <w:style w:type="paragraph" w:customStyle="1" w:styleId="Retraitcorpsdetexte31">
    <w:name w:val="Retrait corps de texte 31"/>
    <w:basedOn w:val="Normal"/>
    <w:qFormat/>
    <w:pPr>
      <w:tabs>
        <w:tab w:val="left" w:pos="3969"/>
      </w:tabs>
      <w:ind w:left="2835" w:firstLine="1418"/>
    </w:pPr>
    <w:rPr>
      <w:rFonts w:ascii="Garamond" w:hAnsi="Garamond" w:cs="Garamond"/>
      <w:sz w:val="22"/>
    </w:rPr>
  </w:style>
  <w:style w:type="paragraph" w:customStyle="1" w:styleId="bodytext2">
    <w:name w:val="bodytext2"/>
    <w:basedOn w:val="Normal"/>
    <w:qFormat/>
    <w:pPr>
      <w:spacing w:before="100" w:after="10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WW-Corpsdetexte2">
    <w:name w:val="WW-Corps de texte 2"/>
    <w:basedOn w:val="Normal"/>
    <w:qFormat/>
    <w:rPr>
      <w:rFonts w:ascii="Times New Roman" w:hAnsi="Times New Roman" w:cs="Times New Roman"/>
      <w:sz w:val="22"/>
      <w:szCs w:val="22"/>
    </w:rPr>
  </w:style>
  <w:style w:type="paragraph" w:customStyle="1" w:styleId="Corpsdetexte0">
    <w:name w:val="Corps de texte +"/>
    <w:basedOn w:val="Corpsdetexte"/>
    <w:next w:val="Corpsdetexte"/>
    <w:qFormat/>
    <w:pPr>
      <w:spacing w:before="600"/>
    </w:pPr>
    <w:rPr>
      <w:rFonts w:ascii="Times New Roman" w:hAnsi="Times New Roman" w:cs="Times New Roman"/>
      <w:color w:val="000000"/>
      <w:sz w:val="22"/>
      <w:szCs w:val="22"/>
    </w:rPr>
  </w:style>
  <w:style w:type="paragraph" w:customStyle="1" w:styleId="MtTexte">
    <w:name w:val="Mt_Texte"/>
    <w:basedOn w:val="Normal"/>
    <w:qFormat/>
    <w:pPr>
      <w:keepLines/>
      <w:spacing w:after="240"/>
      <w:ind w:firstLine="567"/>
    </w:pPr>
    <w:rPr>
      <w:rFonts w:ascii="Times New Roman" w:hAnsi="Times New Roman" w:cs="Times New Roman"/>
      <w:sz w:val="24"/>
      <w:szCs w:val="24"/>
    </w:rPr>
  </w:style>
  <w:style w:type="paragraph" w:customStyle="1" w:styleId="Texte">
    <w:name w:val="Texte"/>
    <w:basedOn w:val="Normal"/>
    <w:qFormat/>
    <w:pPr>
      <w:tabs>
        <w:tab w:val="left" w:pos="851"/>
      </w:tabs>
      <w:overflowPunct w:val="0"/>
      <w:autoSpaceDE w:val="0"/>
      <w:spacing w:before="240"/>
      <w:ind w:firstLine="1134"/>
      <w:textAlignment w:val="baseline"/>
    </w:pPr>
    <w:rPr>
      <w:rFonts w:ascii="Verdana" w:hAnsi="Verdana" w:cs="Verdana"/>
    </w:rPr>
  </w:style>
  <w:style w:type="paragraph" w:customStyle="1" w:styleId="paragraphe">
    <w:name w:val="paragraphe"/>
    <w:basedOn w:val="Normal"/>
    <w:qFormat/>
    <w:pPr>
      <w:spacing w:before="240" w:after="120"/>
    </w:pPr>
    <w:rPr>
      <w:rFonts w:ascii="CG Times (W1);Times New Roman" w:hAnsi="CG Times (W1);Times New Roman" w:cs="CG Times (W1);Times New Roman"/>
      <w:sz w:val="22"/>
      <w:szCs w:val="22"/>
    </w:rPr>
  </w:style>
  <w:style w:type="paragraph" w:customStyle="1" w:styleId="adresse">
    <w:name w:val="adresse"/>
    <w:basedOn w:val="Normal"/>
    <w:qFormat/>
    <w:rPr>
      <w:rFonts w:ascii="Times New Roman" w:hAnsi="Times New Roman" w:cs="Times New Roman"/>
      <w:sz w:val="22"/>
    </w:rPr>
  </w:style>
  <w:style w:type="paragraph" w:styleId="NormalWeb">
    <w:name w:val="Normal (Web)"/>
    <w:basedOn w:val="Normal"/>
    <w:uiPriority w:val="99"/>
    <w:qFormat/>
    <w:pPr>
      <w:spacing w:before="100" w:after="10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RedTxtCarCar">
    <w:name w:val="RedTxt Car Car"/>
    <w:basedOn w:val="Normal"/>
    <w:qFormat/>
    <w:pPr>
      <w:keepLines/>
    </w:pPr>
  </w:style>
  <w:style w:type="paragraph" w:customStyle="1" w:styleId="ww-corpsdetexte20">
    <w:name w:val="ww-corpsdetexte2"/>
    <w:basedOn w:val="Normal"/>
    <w:qFormat/>
    <w:pPr>
      <w:spacing w:before="100" w:after="10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PrformatHTML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</w:rPr>
  </w:style>
  <w:style w:type="paragraph" w:styleId="Textedebulles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Commentaire1">
    <w:name w:val="Commentaire1"/>
    <w:basedOn w:val="Normal"/>
    <w:qFormat/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Tabledesmatiresniveau10">
    <w:name w:val="Table des matières niveau 10"/>
    <w:basedOn w:val="Index"/>
    <w:qFormat/>
    <w:pPr>
      <w:tabs>
        <w:tab w:val="right" w:leader="dot" w:pos="7091"/>
      </w:tabs>
      <w:ind w:left="2547"/>
    </w:pPr>
  </w:style>
  <w:style w:type="paragraph" w:customStyle="1" w:styleId="titre50">
    <w:name w:val="titre5"/>
    <w:basedOn w:val="Normal"/>
    <w:qFormat/>
    <w:pPr>
      <w:spacing w:before="360" w:after="120" w:line="240" w:lineRule="exact"/>
      <w:ind w:left="1418" w:right="1134" w:firstLine="993"/>
    </w:pPr>
    <w:rPr>
      <w:rFonts w:ascii="Tms Rmn" w:hAnsi="Tms Rmn" w:cs="Tms Rmn"/>
      <w:sz w:val="24"/>
      <w:szCs w:val="24"/>
      <w:u w:val="single"/>
    </w:rPr>
  </w:style>
  <w:style w:type="paragraph" w:customStyle="1" w:styleId="Normalcentr1">
    <w:name w:val="Normal centré1"/>
    <w:basedOn w:val="Normal"/>
    <w:qFormat/>
    <w:pPr>
      <w:widowControl w:val="0"/>
      <w:spacing w:before="240"/>
      <w:ind w:left="1418" w:right="1134"/>
    </w:pPr>
    <w:rPr>
      <w:rFonts w:ascii="Times New Roman" w:hAnsi="Times New Roman" w:cs="Dutch;Times New Roman"/>
      <w:sz w:val="24"/>
      <w:szCs w:val="24"/>
    </w:rPr>
  </w:style>
  <w:style w:type="paragraph" w:customStyle="1" w:styleId="article">
    <w:name w:val="article"/>
    <w:basedOn w:val="Normal"/>
    <w:qFormat/>
    <w:pPr>
      <w:widowControl w:val="0"/>
      <w:spacing w:before="360" w:after="120" w:line="240" w:lineRule="exact"/>
      <w:ind w:left="1418" w:right="1134"/>
      <w:jc w:val="left"/>
    </w:pPr>
    <w:rPr>
      <w:rFonts w:ascii="Dutch;Times New Roman" w:hAnsi="Dutch;Times New Roman" w:cs="Dutch;Times New Roman"/>
      <w:b/>
      <w:bCs/>
      <w:sz w:val="22"/>
      <w:szCs w:val="22"/>
      <w:u w:val="single"/>
    </w:rPr>
  </w:style>
  <w:style w:type="paragraph" w:customStyle="1" w:styleId="tiret">
    <w:name w:val="tiret"/>
    <w:basedOn w:val="Normal"/>
    <w:qFormat/>
    <w:pPr>
      <w:widowControl w:val="0"/>
      <w:spacing w:before="240" w:line="240" w:lineRule="exact"/>
      <w:ind w:left="2608" w:right="1134" w:hanging="170"/>
      <w:jc w:val="left"/>
    </w:pPr>
    <w:rPr>
      <w:rFonts w:ascii="Dutch;Times New Roman" w:hAnsi="Dutch;Times New Roman" w:cs="Dutch;Times New Roman"/>
      <w:sz w:val="24"/>
      <w:szCs w:val="24"/>
    </w:rPr>
  </w:style>
  <w:style w:type="paragraph" w:customStyle="1" w:styleId="1erparagraphe">
    <w:name w:val="1erparagraphe"/>
    <w:basedOn w:val="Normal"/>
    <w:qFormat/>
    <w:pPr>
      <w:widowControl w:val="0"/>
      <w:spacing w:before="480" w:after="480"/>
      <w:ind w:firstLine="1134"/>
      <w:jc w:val="left"/>
    </w:pPr>
    <w:rPr>
      <w:rFonts w:ascii="Tms Rmn" w:hAnsi="Tms Rmn" w:cs="Dutch;Times New Roman"/>
      <w:sz w:val="22"/>
    </w:rPr>
  </w:style>
  <w:style w:type="paragraph" w:customStyle="1" w:styleId="redtxtcarcarcar2car1car">
    <w:name w:val="redtxtcarcarcar2car1car"/>
    <w:basedOn w:val="Normal"/>
    <w:qFormat/>
    <w:pPr>
      <w:suppressAutoHyphens w:val="0"/>
      <w:spacing w:before="100" w:after="10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RPC4">
    <w:name w:val="RPC 4"/>
    <w:basedOn w:val="Normal"/>
    <w:qFormat/>
    <w:pPr>
      <w:widowControl w:val="0"/>
      <w:ind w:left="2127"/>
    </w:pPr>
    <w:rPr>
      <w:rFonts w:ascii="Times New Roman" w:eastAsia="Lucida Sans Unicode" w:hAnsi="Times New Roman" w:cs="Times New Roman"/>
      <w:b/>
      <w:sz w:val="22"/>
      <w:szCs w:val="24"/>
    </w:rPr>
  </w:style>
  <w:style w:type="paragraph" w:customStyle="1" w:styleId="NORMAL1">
    <w:name w:val="NORMAL1"/>
    <w:basedOn w:val="Normal"/>
    <w:qFormat/>
    <w:pPr>
      <w:widowControl w:val="0"/>
      <w:spacing w:after="240"/>
      <w:ind w:left="357"/>
      <w:jc w:val="left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liste-western">
    <w:name w:val="liste-western"/>
    <w:basedOn w:val="Normal"/>
    <w:qFormat/>
    <w:pPr>
      <w:suppressAutoHyphens w:val="0"/>
      <w:spacing w:before="100" w:after="119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tenudecadre">
    <w:name w:val="Contenu de cadre"/>
    <w:basedOn w:val="Normal"/>
    <w:qFormat/>
  </w:style>
  <w:style w:type="paragraph" w:customStyle="1" w:styleId="Titre10">
    <w:name w:val="Titre 10"/>
    <w:basedOn w:val="Titre30"/>
    <w:next w:val="Corpsdetexte"/>
    <w:qFormat/>
    <w:pPr>
      <w:numPr>
        <w:numId w:val="2"/>
      </w:numPr>
    </w:pPr>
    <w:rPr>
      <w:sz w:val="21"/>
      <w:szCs w:val="21"/>
    </w:rPr>
  </w:style>
  <w:style w:type="paragraph" w:customStyle="1" w:styleId="Listepuces1">
    <w:name w:val="Liste à puces1"/>
    <w:basedOn w:val="Normal"/>
    <w:qFormat/>
    <w:pPr>
      <w:keepLines/>
      <w:widowControl w:val="0"/>
      <w:numPr>
        <w:numId w:val="3"/>
      </w:numPr>
      <w:spacing w:before="120"/>
    </w:pPr>
  </w:style>
  <w:style w:type="paragraph" w:customStyle="1" w:styleId="Listepuces21">
    <w:name w:val="Liste à puces 21"/>
    <w:basedOn w:val="Listepuces1"/>
    <w:qFormat/>
    <w:pPr>
      <w:spacing w:before="60"/>
    </w:pPr>
  </w:style>
  <w:style w:type="paragraph" w:customStyle="1" w:styleId="Listepuces31">
    <w:name w:val="Liste à puces 31"/>
    <w:basedOn w:val="Listepuces21"/>
    <w:qFormat/>
  </w:style>
  <w:style w:type="paragraph" w:customStyle="1" w:styleId="Normal11">
    <w:name w:val="Normal11"/>
    <w:qFormat/>
    <w:pPr>
      <w:widowControl w:val="0"/>
      <w:autoSpaceDE w:val="0"/>
    </w:pPr>
    <w:rPr>
      <w:rFonts w:eastAsia="Arial" w:cs="Times New Roman"/>
      <w:color w:val="000000"/>
      <w:kern w:val="2"/>
      <w:szCs w:val="20"/>
      <w:lang w:bidi="ar-SA"/>
    </w:rPr>
  </w:style>
  <w:style w:type="paragraph" w:customStyle="1" w:styleId="Corpsdetexte22">
    <w:name w:val="Corps de texte 22"/>
    <w:basedOn w:val="Normal"/>
    <w:qFormat/>
  </w:style>
  <w:style w:type="paragraph" w:customStyle="1" w:styleId="western">
    <w:name w:val="western"/>
    <w:basedOn w:val="Normal"/>
    <w:qFormat/>
    <w:pPr>
      <w:suppressAutoHyphens w:val="0"/>
      <w:spacing w:before="100" w:after="119"/>
      <w:ind w:firstLine="567"/>
    </w:pPr>
    <w:rPr>
      <w:rFonts w:eastAsia="Arial Unicode MS"/>
      <w:sz w:val="24"/>
      <w:szCs w:val="24"/>
    </w:rPr>
  </w:style>
  <w:style w:type="paragraph" w:customStyle="1" w:styleId="western1">
    <w:name w:val="western1"/>
    <w:basedOn w:val="Normal"/>
    <w:qFormat/>
    <w:pPr>
      <w:spacing w:before="62"/>
    </w:pPr>
    <w:rPr>
      <w:rFonts w:eastAsia="Arial Unicode MS"/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Paragraphedeliste">
    <w:name w:val="List Paragraph"/>
    <w:basedOn w:val="Normal"/>
    <w:uiPriority w:val="34"/>
    <w:qFormat/>
    <w:rsid w:val="00380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542ec804-fd2f-416a-97c3-f6e4f439fedc" ContentTypeId="0x0101004D6BE50D68D3FB4CB86FCC808E3102E7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GED" ma:contentTypeID="0x0101004D6BE50D68D3FB4CB86FCC808E3102E70011FBA56062BE5F45953B48238086879C" ma:contentTypeVersion="3" ma:contentTypeDescription="" ma:contentTypeScope="" ma:versionID="3fada5f50ddda4ec56295d00c4ebb026">
  <xsd:schema xmlns:xsd="http://www.w3.org/2001/XMLSchema" xmlns:xs="http://www.w3.org/2001/XMLSchema" xmlns:p="http://schemas.microsoft.com/office/2006/metadata/properties" xmlns:ns2="968fa894-b235-41da-b9ee-9562b1e68f50" targetNamespace="http://schemas.microsoft.com/office/2006/metadata/properties" ma:root="true" ma:fieldsID="6aa4b2bf7c17f7f63c1097b1475c0a69" ns2:_="">
    <xsd:import namespace="968fa894-b235-41da-b9ee-9562b1e68f50"/>
    <xsd:element name="properties">
      <xsd:complexType>
        <xsd:sequence>
          <xsd:element name="documentManagement">
            <xsd:complexType>
              <xsd:all>
                <xsd:element ref="ns2:Nature_x0020_du_x0020_document" minOccurs="0"/>
                <xsd:element ref="ns2:NNA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fa894-b235-41da-b9ee-9562b1e68f50" elementFormDefault="qualified">
    <xsd:import namespace="http://schemas.microsoft.com/office/2006/documentManagement/types"/>
    <xsd:import namespace="http://schemas.microsoft.com/office/infopath/2007/PartnerControls"/>
    <xsd:element name="Nature_x0020_du_x0020_document" ma:index="8" nillable="true" ma:displayName="Nature du document" ma:format="Dropdown" ma:indexed="true" ma:internalName="Nature_x0020_du_x0020_document">
      <xsd:simpleType>
        <xsd:restriction base="dms:Choice">
          <xsd:enumeration value="Administratif"/>
          <xsd:enumeration value="Pédagogique - Cas pratique"/>
          <xsd:enumeration value="Pédagogique - Conférence"/>
          <xsd:enumeration value="Pédagogique - Devoir"/>
          <xsd:enumeration value="Pédagogique - Documentation externe"/>
          <xsd:enumeration value="Pédagogique - Fascicule"/>
          <xsd:enumeration value="Pédagogique - Fiche Pédagogique"/>
          <xsd:enumeration value="Pédagogique - Programme"/>
          <xsd:enumeration value="Pédagogique - Présentation"/>
        </xsd:restriction>
      </xsd:simpleType>
    </xsd:element>
    <xsd:element name="NNAF" ma:index="9" nillable="true" ma:displayName="NNAF" ma:indexed="true" ma:internalName="NNA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ture_x0020_du_x0020_document xmlns="968fa894-b235-41da-b9ee-9562b1e68f50" xsi:nil="true"/>
    <NNAF xmlns="968fa894-b235-41da-b9ee-9562b1e68f5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C3F6E9-2D9B-4F7E-B1A2-DC72C16C31C1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4C3FB30E-B0F6-49FB-9511-A5599318CAE7}"/>
</file>

<file path=customXml/itemProps3.xml><?xml version="1.0" encoding="utf-8"?>
<ds:datastoreItem xmlns:ds="http://schemas.openxmlformats.org/officeDocument/2006/customXml" ds:itemID="{1D1862F1-07EF-4E6D-9ADC-DC34C9C89D0F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968fa894-b235-41da-b9ee-9562b1e68f50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BA88D1D-8475-4D0B-8013-8084EBBB0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358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Nationale Magistrature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Rémy CHEVALLOT</cp:lastModifiedBy>
  <cp:revision>6</cp:revision>
  <dcterms:created xsi:type="dcterms:W3CDTF">2024-11-21T17:12:00Z</dcterms:created>
  <dcterms:modified xsi:type="dcterms:W3CDTF">2024-12-03T09:16:00Z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2019-09-19T17:44:24Z</dcterms:created>
  <dc:creator/>
  <dc:description/>
  <dc:language>fr-FR</dc:language>
  <cp:lastModifiedBy/>
  <cp:revision>1</cp:revision>
  <dc:subject/>
  <dc:title>ASSISTANCE PUBLIQUE - HOPITAUX DE PARIS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0x0101004D6BE50D68D3FB4CB86FCC808E3102E70011FBA56062BE5F45953B48238086879C</vt:lpwstr>
  </property>
</Properties>
</file>