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DC5EB" w14:textId="77777777" w:rsidR="008A70A6" w:rsidRDefault="008A70A6" w:rsidP="008B3DE0">
      <w:pPr>
        <w:pStyle w:val="Titre1"/>
        <w:numPr>
          <w:ilvl w:val="0"/>
          <w:numId w:val="0"/>
        </w:numPr>
        <w:pBdr>
          <w:top w:val="single" w:sz="18" w:space="1" w:color="C0504D" w:themeColor="accent2"/>
          <w:left w:val="single" w:sz="18" w:space="1" w:color="C0504D" w:themeColor="accent2"/>
          <w:bottom w:val="single" w:sz="18" w:space="1" w:color="C0504D" w:themeColor="accent2"/>
          <w:right w:val="single" w:sz="18" w:space="1" w:color="C0504D" w:themeColor="accent2"/>
        </w:pBdr>
        <w:spacing w:line="240" w:lineRule="auto"/>
        <w:rPr>
          <w:szCs w:val="20"/>
        </w:rPr>
      </w:pPr>
    </w:p>
    <w:p w14:paraId="111C8142" w14:textId="369D4F73" w:rsidR="00A706DE" w:rsidRPr="008A70A6" w:rsidRDefault="00A706DE" w:rsidP="008B3DE0">
      <w:pPr>
        <w:pStyle w:val="Titre1"/>
        <w:numPr>
          <w:ilvl w:val="0"/>
          <w:numId w:val="0"/>
        </w:numPr>
        <w:pBdr>
          <w:top w:val="single" w:sz="18" w:space="1" w:color="C0504D" w:themeColor="accent2"/>
          <w:left w:val="single" w:sz="18" w:space="1" w:color="C0504D" w:themeColor="accent2"/>
          <w:bottom w:val="single" w:sz="18" w:space="1" w:color="C0504D" w:themeColor="accent2"/>
          <w:right w:val="single" w:sz="18" w:space="1" w:color="C0504D" w:themeColor="accent2"/>
        </w:pBdr>
        <w:spacing w:line="240" w:lineRule="auto"/>
        <w:rPr>
          <w:rStyle w:val="lev"/>
          <w:sz w:val="36"/>
        </w:rPr>
      </w:pPr>
      <w:r w:rsidRPr="008A70A6">
        <w:rPr>
          <w:rStyle w:val="lev"/>
          <w:sz w:val="36"/>
        </w:rPr>
        <w:t xml:space="preserve">CONTRAT </w:t>
      </w:r>
      <w:r w:rsidR="00A770C6" w:rsidRPr="008A70A6">
        <w:rPr>
          <w:rStyle w:val="lev"/>
          <w:sz w:val="36"/>
        </w:rPr>
        <w:t>DEPOSITAIRE</w:t>
      </w:r>
    </w:p>
    <w:p w14:paraId="0D9770B6" w14:textId="77777777" w:rsidR="003645CD" w:rsidRPr="00842382" w:rsidRDefault="003645CD" w:rsidP="009D21B3">
      <w:pPr>
        <w:pBdr>
          <w:top w:val="single" w:sz="18" w:space="1" w:color="C0504D" w:themeColor="accent2"/>
          <w:left w:val="single" w:sz="18" w:space="1" w:color="C0504D" w:themeColor="accent2"/>
          <w:bottom w:val="single" w:sz="18" w:space="1" w:color="C0504D" w:themeColor="accent2"/>
          <w:right w:val="single" w:sz="18" w:space="1" w:color="C0504D" w:themeColor="accent2"/>
        </w:pBdr>
        <w:jc w:val="center"/>
        <w:rPr>
          <w:rFonts w:cs="Arial"/>
        </w:rPr>
      </w:pPr>
    </w:p>
    <w:p w14:paraId="05CB9E48" w14:textId="77777777" w:rsidR="003645CD" w:rsidRPr="00842382" w:rsidRDefault="003645CD" w:rsidP="009D21B3">
      <w:pPr>
        <w:jc w:val="both"/>
        <w:rPr>
          <w:rFonts w:cs="Arial"/>
        </w:rPr>
      </w:pPr>
    </w:p>
    <w:p w14:paraId="6F83F16B" w14:textId="77777777" w:rsidR="00A706DE" w:rsidRPr="00842382" w:rsidRDefault="00A706DE" w:rsidP="009D21B3">
      <w:pPr>
        <w:widowControl w:val="0"/>
        <w:autoSpaceDE w:val="0"/>
        <w:autoSpaceDN w:val="0"/>
        <w:adjustRightInd w:val="0"/>
        <w:jc w:val="both"/>
        <w:rPr>
          <w:rFonts w:cs="Arial"/>
          <w:b/>
          <w:bCs/>
          <w:szCs w:val="20"/>
        </w:rPr>
      </w:pPr>
    </w:p>
    <w:p w14:paraId="05EAFD1B" w14:textId="77777777" w:rsidR="00A706DE" w:rsidRPr="00842382" w:rsidRDefault="00A706DE" w:rsidP="009D21B3">
      <w:pPr>
        <w:widowControl w:val="0"/>
        <w:autoSpaceDE w:val="0"/>
        <w:autoSpaceDN w:val="0"/>
        <w:adjustRightInd w:val="0"/>
        <w:jc w:val="both"/>
        <w:rPr>
          <w:rFonts w:cs="Arial"/>
          <w:b/>
          <w:bCs/>
          <w:szCs w:val="20"/>
        </w:rPr>
      </w:pPr>
    </w:p>
    <w:p w14:paraId="22FCA2D1" w14:textId="77777777" w:rsidR="00A706DE" w:rsidRPr="00842382" w:rsidRDefault="00A706DE" w:rsidP="009D21B3">
      <w:pPr>
        <w:widowControl w:val="0"/>
        <w:autoSpaceDE w:val="0"/>
        <w:autoSpaceDN w:val="0"/>
        <w:adjustRightInd w:val="0"/>
        <w:jc w:val="both"/>
        <w:rPr>
          <w:rFonts w:cs="Arial"/>
          <w:b/>
          <w:bCs/>
          <w:szCs w:val="20"/>
        </w:rPr>
      </w:pPr>
    </w:p>
    <w:p w14:paraId="50FEF3A2" w14:textId="77777777" w:rsidR="00A706DE" w:rsidRPr="00842382" w:rsidRDefault="00A706DE" w:rsidP="009D21B3">
      <w:pPr>
        <w:widowControl w:val="0"/>
        <w:autoSpaceDE w:val="0"/>
        <w:autoSpaceDN w:val="0"/>
        <w:adjustRightInd w:val="0"/>
        <w:jc w:val="both"/>
        <w:rPr>
          <w:rFonts w:cs="Arial"/>
          <w:b/>
          <w:bCs/>
          <w:szCs w:val="20"/>
        </w:rPr>
      </w:pPr>
    </w:p>
    <w:p w14:paraId="5FD5612C" w14:textId="079F6691" w:rsidR="00A706DE" w:rsidRPr="00842382" w:rsidRDefault="00A706DE" w:rsidP="009D21B3">
      <w:pPr>
        <w:widowControl w:val="0"/>
        <w:autoSpaceDE w:val="0"/>
        <w:autoSpaceDN w:val="0"/>
        <w:adjustRightInd w:val="0"/>
        <w:jc w:val="both"/>
        <w:rPr>
          <w:rFonts w:cs="Arial"/>
          <w:b/>
          <w:bCs/>
          <w:szCs w:val="20"/>
        </w:rPr>
      </w:pPr>
      <w:r w:rsidRPr="00842382">
        <w:rPr>
          <w:rFonts w:cs="Arial"/>
          <w:b/>
          <w:bCs/>
          <w:szCs w:val="20"/>
        </w:rPr>
        <w:t>ENTRE LES SOUSSIGNE</w:t>
      </w:r>
      <w:r w:rsidR="00842382" w:rsidRPr="00842382">
        <w:rPr>
          <w:rFonts w:cs="Arial"/>
          <w:b/>
          <w:bCs/>
          <w:szCs w:val="20"/>
        </w:rPr>
        <w:t>E</w:t>
      </w:r>
      <w:r w:rsidRPr="00842382">
        <w:rPr>
          <w:rFonts w:cs="Arial"/>
          <w:b/>
          <w:bCs/>
          <w:szCs w:val="20"/>
        </w:rPr>
        <w:t>S</w:t>
      </w:r>
      <w:r w:rsidR="00842382">
        <w:rPr>
          <w:rFonts w:cs="Arial"/>
          <w:b/>
          <w:bCs/>
          <w:szCs w:val="20"/>
        </w:rPr>
        <w:t xml:space="preserve"> </w:t>
      </w:r>
      <w:r w:rsidRPr="00842382">
        <w:rPr>
          <w:rFonts w:cs="Arial"/>
          <w:b/>
          <w:bCs/>
          <w:szCs w:val="20"/>
        </w:rPr>
        <w:t xml:space="preserve">: </w:t>
      </w:r>
    </w:p>
    <w:p w14:paraId="7A11A75B" w14:textId="77777777" w:rsidR="001A7E2B" w:rsidRPr="00842382" w:rsidRDefault="00342006" w:rsidP="009D21B3">
      <w:pPr>
        <w:jc w:val="both"/>
      </w:pPr>
      <w:r w:rsidRPr="00842382">
        <w:t xml:space="preserve">                            </w:t>
      </w:r>
    </w:p>
    <w:p w14:paraId="124E486B" w14:textId="0171416D" w:rsidR="00C655FA" w:rsidRPr="00842382" w:rsidRDefault="00C655FA" w:rsidP="009D21B3">
      <w:pPr>
        <w:jc w:val="both"/>
        <w:rPr>
          <w:rFonts w:cs="Arial"/>
          <w:szCs w:val="20"/>
        </w:rPr>
      </w:pPr>
      <w:r w:rsidRPr="00842382">
        <w:rPr>
          <w:rFonts w:cs="Arial"/>
          <w:b/>
          <w:szCs w:val="20"/>
        </w:rPr>
        <w:t>La société </w:t>
      </w:r>
      <w:proofErr w:type="spellStart"/>
      <w:r w:rsidR="003E3614" w:rsidRPr="00842382">
        <w:rPr>
          <w:rFonts w:cs="Arial"/>
          <w:b/>
          <w:szCs w:val="20"/>
        </w:rPr>
        <w:t>Welcoop</w:t>
      </w:r>
      <w:proofErr w:type="spellEnd"/>
      <w:r w:rsidR="003E3614" w:rsidRPr="00842382">
        <w:rPr>
          <w:rFonts w:cs="Arial"/>
          <w:b/>
          <w:szCs w:val="20"/>
        </w:rPr>
        <w:t xml:space="preserve"> Logistique</w:t>
      </w:r>
      <w:r w:rsidRPr="00842382">
        <w:rPr>
          <w:rFonts w:cs="Arial"/>
          <w:szCs w:val="20"/>
        </w:rPr>
        <w:t>, S</w:t>
      </w:r>
      <w:r w:rsidR="00F16801">
        <w:rPr>
          <w:rFonts w:cs="Arial"/>
          <w:szCs w:val="20"/>
        </w:rPr>
        <w:t xml:space="preserve">ociété par actions simplifiée </w:t>
      </w:r>
      <w:r w:rsidRPr="00842382">
        <w:rPr>
          <w:rFonts w:cs="Arial"/>
          <w:szCs w:val="20"/>
        </w:rPr>
        <w:t xml:space="preserve">au capital de 350 000 euros, dont le siège social est </w:t>
      </w:r>
      <w:r w:rsidR="00F16801">
        <w:rPr>
          <w:rFonts w:cs="Arial"/>
          <w:szCs w:val="20"/>
        </w:rPr>
        <w:t xml:space="preserve">situé </w:t>
      </w:r>
      <w:r w:rsidRPr="00842382">
        <w:rPr>
          <w:rFonts w:cs="Arial"/>
          <w:szCs w:val="20"/>
        </w:rPr>
        <w:t xml:space="preserve">ZAC de </w:t>
      </w:r>
      <w:proofErr w:type="spellStart"/>
      <w:r w:rsidRPr="00842382">
        <w:rPr>
          <w:rFonts w:cs="Arial"/>
          <w:szCs w:val="20"/>
        </w:rPr>
        <w:t>Gondreville</w:t>
      </w:r>
      <w:proofErr w:type="spellEnd"/>
      <w:r w:rsidRPr="00842382">
        <w:rPr>
          <w:rFonts w:cs="Arial"/>
          <w:szCs w:val="20"/>
        </w:rPr>
        <w:t xml:space="preserve">, lieu-dit ‘aux loups’, 54840 GONDREVILLE, immatriculée au RCS de Nancy sous le </w:t>
      </w:r>
      <w:r w:rsidR="003323C0">
        <w:rPr>
          <w:rFonts w:cs="Arial"/>
          <w:szCs w:val="20"/>
        </w:rPr>
        <w:t>n</w:t>
      </w:r>
      <w:r w:rsidRPr="00842382">
        <w:rPr>
          <w:rFonts w:cs="Arial"/>
          <w:szCs w:val="20"/>
        </w:rPr>
        <w:t>° 767</w:t>
      </w:r>
      <w:r w:rsidR="003323C0">
        <w:rPr>
          <w:rFonts w:cs="Arial"/>
          <w:szCs w:val="20"/>
        </w:rPr>
        <w:t> </w:t>
      </w:r>
      <w:r w:rsidRPr="00842382">
        <w:rPr>
          <w:rFonts w:cs="Arial"/>
          <w:szCs w:val="20"/>
        </w:rPr>
        <w:t>800</w:t>
      </w:r>
      <w:r w:rsidR="00F16801">
        <w:rPr>
          <w:rFonts w:cs="Arial"/>
          <w:szCs w:val="20"/>
        </w:rPr>
        <w:t> </w:t>
      </w:r>
      <w:r w:rsidRPr="00842382">
        <w:rPr>
          <w:rFonts w:cs="Arial"/>
          <w:szCs w:val="20"/>
        </w:rPr>
        <w:t>113</w:t>
      </w:r>
      <w:r w:rsidR="00F16801">
        <w:rPr>
          <w:rFonts w:cs="Arial"/>
          <w:szCs w:val="20"/>
        </w:rPr>
        <w:t>,</w:t>
      </w:r>
    </w:p>
    <w:p w14:paraId="2C266EA1" w14:textId="77777777" w:rsidR="001E38F0" w:rsidRPr="00842382" w:rsidRDefault="001E38F0" w:rsidP="009D21B3">
      <w:pPr>
        <w:jc w:val="both"/>
        <w:rPr>
          <w:rFonts w:cs="Arial"/>
          <w:szCs w:val="20"/>
        </w:rPr>
      </w:pPr>
    </w:p>
    <w:p w14:paraId="596ED188" w14:textId="70E79AC2" w:rsidR="00C655FA" w:rsidRPr="00842382" w:rsidRDefault="00C655FA" w:rsidP="009D21B3">
      <w:pPr>
        <w:jc w:val="both"/>
        <w:rPr>
          <w:rFonts w:cs="Arial"/>
          <w:szCs w:val="20"/>
        </w:rPr>
      </w:pPr>
      <w:r w:rsidRPr="00842382">
        <w:rPr>
          <w:rFonts w:cs="Arial"/>
          <w:szCs w:val="20"/>
        </w:rPr>
        <w:t xml:space="preserve">Représentée par </w:t>
      </w:r>
      <w:r w:rsidR="00C545E7" w:rsidRPr="00842382">
        <w:rPr>
          <w:rFonts w:cs="Arial"/>
          <w:szCs w:val="20"/>
        </w:rPr>
        <w:t xml:space="preserve">Monsieur Fabrice </w:t>
      </w:r>
      <w:r w:rsidR="00F16801" w:rsidRPr="00842382">
        <w:rPr>
          <w:rFonts w:cs="Arial"/>
          <w:szCs w:val="20"/>
        </w:rPr>
        <w:t>TRIMBUR</w:t>
      </w:r>
      <w:r w:rsidRPr="00842382">
        <w:rPr>
          <w:rFonts w:cs="Arial"/>
          <w:szCs w:val="20"/>
        </w:rPr>
        <w:t>, en sa qualité de Directeur Général</w:t>
      </w:r>
      <w:r w:rsidR="00842382" w:rsidRPr="00842382">
        <w:rPr>
          <w:rFonts w:cs="Arial"/>
          <w:szCs w:val="20"/>
        </w:rPr>
        <w:t>, dûment habilité à l’effet des présentes,</w:t>
      </w:r>
      <w:r w:rsidR="003E3614" w:rsidRPr="00842382">
        <w:rPr>
          <w:rFonts w:cs="Arial"/>
          <w:szCs w:val="20"/>
        </w:rPr>
        <w:t xml:space="preserve"> </w:t>
      </w:r>
    </w:p>
    <w:p w14:paraId="0B692D58" w14:textId="77777777" w:rsidR="001A7E2B" w:rsidRPr="00842382" w:rsidRDefault="001A7E2B" w:rsidP="009D21B3">
      <w:pPr>
        <w:pStyle w:val="Retraitcorpsdetexte2"/>
        <w:tabs>
          <w:tab w:val="left" w:pos="9356"/>
        </w:tabs>
        <w:jc w:val="both"/>
        <w:rPr>
          <w:rFonts w:cs="Arial"/>
          <w:szCs w:val="20"/>
          <w:u w:val="single"/>
        </w:rPr>
      </w:pPr>
    </w:p>
    <w:p w14:paraId="5CFD41C3" w14:textId="6E786571" w:rsidR="00F976B1" w:rsidRPr="00842382" w:rsidRDefault="00E82217" w:rsidP="009D21B3">
      <w:pPr>
        <w:pStyle w:val="Retraitcorpsdetexte2"/>
        <w:tabs>
          <w:tab w:val="clear" w:pos="0"/>
          <w:tab w:val="left" w:pos="9356"/>
        </w:tabs>
        <w:ind w:left="4820" w:firstLine="0"/>
        <w:jc w:val="both"/>
        <w:rPr>
          <w:rFonts w:cs="Arial"/>
          <w:szCs w:val="20"/>
        </w:rPr>
      </w:pPr>
      <w:r w:rsidRPr="00842382">
        <w:rPr>
          <w:rFonts w:cs="Arial"/>
          <w:szCs w:val="20"/>
        </w:rPr>
        <w:t>Ci</w:t>
      </w:r>
      <w:r w:rsidR="00842382" w:rsidRPr="00842382">
        <w:rPr>
          <w:rFonts w:cs="Arial"/>
          <w:szCs w:val="20"/>
        </w:rPr>
        <w:t xml:space="preserve">-après dénommée le </w:t>
      </w:r>
      <w:r w:rsidR="00F976B1" w:rsidRPr="00842382">
        <w:rPr>
          <w:rFonts w:cs="Arial"/>
          <w:szCs w:val="20"/>
        </w:rPr>
        <w:t>« </w:t>
      </w:r>
      <w:r w:rsidR="00842382" w:rsidRPr="00842382">
        <w:rPr>
          <w:rFonts w:cs="Arial"/>
          <w:b/>
          <w:bCs/>
          <w:szCs w:val="20"/>
        </w:rPr>
        <w:t>D</w:t>
      </w:r>
      <w:r w:rsidR="00F976B1" w:rsidRPr="00842382">
        <w:rPr>
          <w:rFonts w:cs="Arial"/>
          <w:b/>
          <w:bCs/>
          <w:szCs w:val="20"/>
        </w:rPr>
        <w:t>EPOSITAIRE</w:t>
      </w:r>
      <w:r w:rsidR="00F976B1" w:rsidRPr="00842382">
        <w:rPr>
          <w:rFonts w:cs="Arial"/>
          <w:szCs w:val="20"/>
        </w:rPr>
        <w:t> »</w:t>
      </w:r>
    </w:p>
    <w:p w14:paraId="7AD0C9E7" w14:textId="77777777" w:rsidR="00A706DE" w:rsidRPr="00842382" w:rsidRDefault="00A706DE" w:rsidP="009D21B3">
      <w:pPr>
        <w:widowControl w:val="0"/>
        <w:autoSpaceDE w:val="0"/>
        <w:autoSpaceDN w:val="0"/>
        <w:adjustRightInd w:val="0"/>
        <w:ind w:left="4820"/>
        <w:jc w:val="both"/>
        <w:rPr>
          <w:rFonts w:cs="Arial"/>
          <w:szCs w:val="20"/>
        </w:rPr>
      </w:pPr>
    </w:p>
    <w:p w14:paraId="36DE8A9F" w14:textId="17FBE850" w:rsidR="00A706DE" w:rsidRPr="00842382" w:rsidRDefault="00842382" w:rsidP="003323C0">
      <w:pPr>
        <w:ind w:left="7513"/>
        <w:jc w:val="both"/>
      </w:pPr>
      <w:proofErr w:type="gramStart"/>
      <w:r w:rsidRPr="00842382">
        <w:t>d’une</w:t>
      </w:r>
      <w:proofErr w:type="gramEnd"/>
      <w:r w:rsidRPr="00842382">
        <w:t xml:space="preserve"> part,</w:t>
      </w:r>
      <w:r w:rsidR="00A706DE" w:rsidRPr="00842382">
        <w:t xml:space="preserve"> </w:t>
      </w:r>
    </w:p>
    <w:p w14:paraId="1278B83A" w14:textId="77777777" w:rsidR="00A706DE" w:rsidRPr="00842382" w:rsidRDefault="00A706DE" w:rsidP="009D21B3">
      <w:pPr>
        <w:pStyle w:val="Pieddepage"/>
        <w:widowControl w:val="0"/>
        <w:tabs>
          <w:tab w:val="clear" w:pos="4536"/>
          <w:tab w:val="clear" w:pos="9072"/>
        </w:tabs>
        <w:autoSpaceDE w:val="0"/>
        <w:autoSpaceDN w:val="0"/>
        <w:adjustRightInd w:val="0"/>
        <w:jc w:val="both"/>
        <w:rPr>
          <w:rFonts w:cs="Arial"/>
          <w:szCs w:val="20"/>
        </w:rPr>
      </w:pPr>
    </w:p>
    <w:p w14:paraId="3C4040F8" w14:textId="77777777" w:rsidR="00A706DE" w:rsidRPr="00842382" w:rsidRDefault="00A706DE" w:rsidP="009D21B3">
      <w:pPr>
        <w:widowControl w:val="0"/>
        <w:autoSpaceDE w:val="0"/>
        <w:autoSpaceDN w:val="0"/>
        <w:adjustRightInd w:val="0"/>
        <w:jc w:val="both"/>
        <w:rPr>
          <w:rFonts w:cs="Arial"/>
          <w:szCs w:val="20"/>
        </w:rPr>
      </w:pPr>
    </w:p>
    <w:p w14:paraId="080930E8" w14:textId="77777777" w:rsidR="00A706DE" w:rsidRPr="00842382" w:rsidRDefault="00A706DE" w:rsidP="009D21B3">
      <w:pPr>
        <w:widowControl w:val="0"/>
        <w:autoSpaceDE w:val="0"/>
        <w:autoSpaceDN w:val="0"/>
        <w:adjustRightInd w:val="0"/>
        <w:jc w:val="both"/>
        <w:rPr>
          <w:rFonts w:cs="Arial"/>
          <w:szCs w:val="20"/>
        </w:rPr>
      </w:pPr>
    </w:p>
    <w:p w14:paraId="63A5DA58" w14:textId="77777777" w:rsidR="00A706DE" w:rsidRPr="00842382" w:rsidRDefault="00A706DE" w:rsidP="009D21B3">
      <w:pPr>
        <w:pStyle w:val="Pieddepage"/>
        <w:widowControl w:val="0"/>
        <w:tabs>
          <w:tab w:val="clear" w:pos="4536"/>
          <w:tab w:val="clear" w:pos="9072"/>
        </w:tabs>
        <w:autoSpaceDE w:val="0"/>
        <w:autoSpaceDN w:val="0"/>
        <w:adjustRightInd w:val="0"/>
        <w:jc w:val="both"/>
        <w:rPr>
          <w:rFonts w:cs="Arial"/>
          <w:b/>
          <w:bCs/>
          <w:szCs w:val="20"/>
        </w:rPr>
      </w:pPr>
      <w:r w:rsidRPr="00842382">
        <w:rPr>
          <w:rFonts w:cs="Arial"/>
          <w:b/>
          <w:bCs/>
          <w:szCs w:val="20"/>
        </w:rPr>
        <w:t xml:space="preserve">ET </w:t>
      </w:r>
    </w:p>
    <w:p w14:paraId="6CB6464C" w14:textId="77777777" w:rsidR="00A706DE" w:rsidRPr="00842382" w:rsidRDefault="00A706DE" w:rsidP="009D21B3">
      <w:pPr>
        <w:widowControl w:val="0"/>
        <w:autoSpaceDE w:val="0"/>
        <w:autoSpaceDN w:val="0"/>
        <w:adjustRightInd w:val="0"/>
        <w:jc w:val="both"/>
        <w:rPr>
          <w:rFonts w:cs="Arial"/>
          <w:szCs w:val="20"/>
        </w:rPr>
      </w:pPr>
    </w:p>
    <w:p w14:paraId="27B3B3C4" w14:textId="77777777" w:rsidR="00A706DE" w:rsidRPr="00842382" w:rsidRDefault="00A706DE" w:rsidP="009D21B3">
      <w:pPr>
        <w:widowControl w:val="0"/>
        <w:autoSpaceDE w:val="0"/>
        <w:autoSpaceDN w:val="0"/>
        <w:adjustRightInd w:val="0"/>
        <w:jc w:val="both"/>
        <w:rPr>
          <w:rFonts w:cs="Arial"/>
          <w:szCs w:val="20"/>
        </w:rPr>
      </w:pPr>
    </w:p>
    <w:p w14:paraId="34043E3F" w14:textId="77777777" w:rsidR="00A706DE" w:rsidRPr="00842382" w:rsidRDefault="00A706DE" w:rsidP="009D21B3">
      <w:pPr>
        <w:widowControl w:val="0"/>
        <w:autoSpaceDE w:val="0"/>
        <w:autoSpaceDN w:val="0"/>
        <w:adjustRightInd w:val="0"/>
        <w:jc w:val="both"/>
        <w:rPr>
          <w:rFonts w:cs="Arial"/>
          <w:szCs w:val="20"/>
        </w:rPr>
      </w:pPr>
    </w:p>
    <w:p w14:paraId="12D5FA5D" w14:textId="36211816" w:rsidR="00F16801" w:rsidRPr="00842382" w:rsidRDefault="00F16801" w:rsidP="00F16801">
      <w:pPr>
        <w:jc w:val="both"/>
        <w:rPr>
          <w:rFonts w:cs="Arial"/>
          <w:szCs w:val="20"/>
        </w:rPr>
      </w:pPr>
      <w:r>
        <w:rPr>
          <w:rFonts w:cs="Arial"/>
          <w:b/>
          <w:szCs w:val="20"/>
        </w:rPr>
        <w:t>[</w:t>
      </w:r>
      <w:r w:rsidRPr="00D5692B">
        <w:rPr>
          <w:rFonts w:cs="Arial"/>
          <w:b/>
          <w:szCs w:val="20"/>
          <w:highlight w:val="yellow"/>
        </w:rPr>
        <w:t>Dénomination de la société</w:t>
      </w:r>
      <w:r>
        <w:rPr>
          <w:rFonts w:cs="Arial"/>
          <w:b/>
          <w:szCs w:val="20"/>
        </w:rPr>
        <w:t>]</w:t>
      </w:r>
      <w:r w:rsidRPr="00842382">
        <w:rPr>
          <w:rFonts w:cs="Arial"/>
          <w:szCs w:val="20"/>
        </w:rPr>
        <w:t xml:space="preserve">, </w:t>
      </w:r>
      <w:r>
        <w:rPr>
          <w:rFonts w:cs="Arial"/>
          <w:szCs w:val="20"/>
        </w:rPr>
        <w:t>[</w:t>
      </w:r>
      <w:r w:rsidRPr="00D5692B">
        <w:rPr>
          <w:rFonts w:cs="Arial"/>
          <w:szCs w:val="20"/>
          <w:highlight w:val="yellow"/>
        </w:rPr>
        <w:t>forme juridique</w:t>
      </w:r>
      <w:r>
        <w:rPr>
          <w:rFonts w:cs="Arial"/>
          <w:szCs w:val="20"/>
        </w:rPr>
        <w:t xml:space="preserve">] </w:t>
      </w:r>
      <w:r w:rsidRPr="00842382">
        <w:rPr>
          <w:rFonts w:cs="Arial"/>
          <w:szCs w:val="20"/>
        </w:rPr>
        <w:t xml:space="preserve">au capital de </w:t>
      </w:r>
      <w:r>
        <w:rPr>
          <w:rFonts w:cs="Arial"/>
          <w:szCs w:val="20"/>
        </w:rPr>
        <w:t>[</w:t>
      </w:r>
      <w:r w:rsidRPr="00D5692B">
        <w:rPr>
          <w:rFonts w:cs="Arial"/>
          <w:szCs w:val="20"/>
          <w:highlight w:val="yellow"/>
        </w:rPr>
        <w:t>montant</w:t>
      </w:r>
      <w:r>
        <w:rPr>
          <w:rFonts w:cs="Arial"/>
          <w:szCs w:val="20"/>
        </w:rPr>
        <w:t xml:space="preserve">] </w:t>
      </w:r>
      <w:r w:rsidRPr="00842382">
        <w:rPr>
          <w:rFonts w:cs="Arial"/>
          <w:szCs w:val="20"/>
        </w:rPr>
        <w:t xml:space="preserve">euros, dont le siège social est </w:t>
      </w:r>
      <w:r>
        <w:rPr>
          <w:rFonts w:cs="Arial"/>
          <w:szCs w:val="20"/>
        </w:rPr>
        <w:t>situé [</w:t>
      </w:r>
      <w:r w:rsidRPr="00D5692B">
        <w:rPr>
          <w:rFonts w:cs="Arial"/>
          <w:szCs w:val="20"/>
          <w:highlight w:val="yellow"/>
        </w:rPr>
        <w:t>adresse complète</w:t>
      </w:r>
      <w:r>
        <w:rPr>
          <w:rFonts w:cs="Arial"/>
          <w:szCs w:val="20"/>
        </w:rPr>
        <w:t>]</w:t>
      </w:r>
      <w:r w:rsidRPr="00842382">
        <w:rPr>
          <w:rFonts w:cs="Arial"/>
          <w:szCs w:val="20"/>
        </w:rPr>
        <w:t xml:space="preserve">, immatriculée au RCS de </w:t>
      </w:r>
      <w:r>
        <w:rPr>
          <w:rFonts w:cs="Arial"/>
          <w:szCs w:val="20"/>
        </w:rPr>
        <w:t>[</w:t>
      </w:r>
      <w:r w:rsidRPr="00D5692B">
        <w:rPr>
          <w:rFonts w:cs="Arial"/>
          <w:szCs w:val="20"/>
          <w:highlight w:val="yellow"/>
        </w:rPr>
        <w:t>ville</w:t>
      </w:r>
      <w:r>
        <w:rPr>
          <w:rFonts w:cs="Arial"/>
          <w:szCs w:val="20"/>
        </w:rPr>
        <w:t>]</w:t>
      </w:r>
      <w:r w:rsidRPr="00842382">
        <w:rPr>
          <w:rFonts w:cs="Arial"/>
          <w:szCs w:val="20"/>
        </w:rPr>
        <w:t xml:space="preserve"> sous le </w:t>
      </w:r>
      <w:r>
        <w:rPr>
          <w:rFonts w:cs="Arial"/>
          <w:szCs w:val="20"/>
        </w:rPr>
        <w:t>n</w:t>
      </w:r>
      <w:r w:rsidRPr="00842382">
        <w:rPr>
          <w:rFonts w:cs="Arial"/>
          <w:szCs w:val="20"/>
        </w:rPr>
        <w:t xml:space="preserve">° </w:t>
      </w:r>
      <w:r>
        <w:rPr>
          <w:rFonts w:cs="Arial"/>
          <w:szCs w:val="20"/>
        </w:rPr>
        <w:t>[</w:t>
      </w:r>
      <w:r w:rsidRPr="00D5692B">
        <w:rPr>
          <w:rFonts w:cs="Arial"/>
          <w:szCs w:val="20"/>
          <w:highlight w:val="yellow"/>
        </w:rPr>
        <w:t>numéro</w:t>
      </w:r>
      <w:r>
        <w:rPr>
          <w:rFonts w:cs="Arial"/>
          <w:szCs w:val="20"/>
        </w:rPr>
        <w:t>],</w:t>
      </w:r>
    </w:p>
    <w:p w14:paraId="35F28F1D" w14:textId="77777777" w:rsidR="00F16801" w:rsidRPr="00842382" w:rsidRDefault="00F16801" w:rsidP="00F16801">
      <w:pPr>
        <w:jc w:val="both"/>
        <w:rPr>
          <w:rFonts w:cs="Arial"/>
          <w:szCs w:val="20"/>
        </w:rPr>
      </w:pPr>
    </w:p>
    <w:p w14:paraId="35691065" w14:textId="7D66FBE7" w:rsidR="00F16801" w:rsidRPr="00842382" w:rsidRDefault="00F16801" w:rsidP="00F16801">
      <w:pPr>
        <w:jc w:val="both"/>
        <w:rPr>
          <w:rFonts w:cs="Arial"/>
          <w:szCs w:val="20"/>
        </w:rPr>
      </w:pPr>
      <w:r w:rsidRPr="00842382">
        <w:rPr>
          <w:rFonts w:cs="Arial"/>
          <w:szCs w:val="20"/>
        </w:rPr>
        <w:t xml:space="preserve">Représentée par </w:t>
      </w:r>
      <w:r>
        <w:rPr>
          <w:rFonts w:cs="Arial"/>
          <w:szCs w:val="20"/>
        </w:rPr>
        <w:t>[</w:t>
      </w:r>
      <w:r w:rsidRPr="00D5692B">
        <w:rPr>
          <w:rFonts w:cs="Arial"/>
          <w:szCs w:val="20"/>
          <w:highlight w:val="yellow"/>
        </w:rPr>
        <w:t>Civilité, Prénom, Nom</w:t>
      </w:r>
      <w:r>
        <w:rPr>
          <w:rFonts w:cs="Arial"/>
          <w:szCs w:val="20"/>
        </w:rPr>
        <w:t>]</w:t>
      </w:r>
      <w:r w:rsidRPr="00842382">
        <w:rPr>
          <w:rFonts w:cs="Arial"/>
          <w:szCs w:val="20"/>
        </w:rPr>
        <w:t xml:space="preserve">, en sa qualité de </w:t>
      </w:r>
      <w:r>
        <w:rPr>
          <w:rFonts w:cs="Arial"/>
          <w:szCs w:val="20"/>
        </w:rPr>
        <w:t>[</w:t>
      </w:r>
      <w:r w:rsidRPr="00D5692B">
        <w:rPr>
          <w:rFonts w:cs="Arial"/>
          <w:szCs w:val="20"/>
          <w:highlight w:val="yellow"/>
        </w:rPr>
        <w:t>fonction</w:t>
      </w:r>
      <w:r>
        <w:rPr>
          <w:rFonts w:cs="Arial"/>
          <w:szCs w:val="20"/>
        </w:rPr>
        <w:t>]</w:t>
      </w:r>
      <w:r w:rsidRPr="00842382">
        <w:rPr>
          <w:rFonts w:cs="Arial"/>
          <w:szCs w:val="20"/>
        </w:rPr>
        <w:t xml:space="preserve">, dûment habilité à l’effet des présentes, </w:t>
      </w:r>
    </w:p>
    <w:p w14:paraId="790E0722" w14:textId="143CF6CF" w:rsidR="00E3786E" w:rsidRPr="00842382" w:rsidRDefault="00E3786E" w:rsidP="009D21B3">
      <w:pPr>
        <w:jc w:val="both"/>
        <w:rPr>
          <w:rFonts w:cs="Arial"/>
          <w:szCs w:val="20"/>
        </w:rPr>
      </w:pPr>
    </w:p>
    <w:p w14:paraId="2A348EF3" w14:textId="77777777" w:rsidR="00E3786E" w:rsidRPr="00842382" w:rsidRDefault="00E3786E" w:rsidP="009D21B3">
      <w:pPr>
        <w:pStyle w:val="Pieddepage"/>
        <w:widowControl w:val="0"/>
        <w:tabs>
          <w:tab w:val="clear" w:pos="4536"/>
          <w:tab w:val="clear" w:pos="9072"/>
        </w:tabs>
        <w:autoSpaceDE w:val="0"/>
        <w:autoSpaceDN w:val="0"/>
        <w:adjustRightInd w:val="0"/>
        <w:jc w:val="both"/>
        <w:rPr>
          <w:rFonts w:cs="Arial"/>
          <w:szCs w:val="20"/>
        </w:rPr>
      </w:pPr>
    </w:p>
    <w:p w14:paraId="3D5CD3D3" w14:textId="2A8DD495" w:rsidR="00E3786E" w:rsidRPr="00842382" w:rsidRDefault="001A1272" w:rsidP="009D21B3">
      <w:pPr>
        <w:widowControl w:val="0"/>
        <w:autoSpaceDE w:val="0"/>
        <w:autoSpaceDN w:val="0"/>
        <w:adjustRightInd w:val="0"/>
        <w:ind w:left="4962"/>
        <w:jc w:val="both"/>
        <w:rPr>
          <w:rFonts w:cs="Arial"/>
          <w:szCs w:val="20"/>
        </w:rPr>
      </w:pPr>
      <w:r w:rsidRPr="00842382">
        <w:rPr>
          <w:rFonts w:cs="Arial"/>
          <w:szCs w:val="20"/>
        </w:rPr>
        <w:t>Ci-après</w:t>
      </w:r>
      <w:r w:rsidR="00E3786E" w:rsidRPr="00842382">
        <w:rPr>
          <w:rFonts w:cs="Arial"/>
          <w:szCs w:val="20"/>
        </w:rPr>
        <w:t xml:space="preserve"> dénommée </w:t>
      </w:r>
      <w:r w:rsidR="00842382" w:rsidRPr="00842382">
        <w:rPr>
          <w:rFonts w:cs="Arial"/>
          <w:szCs w:val="20"/>
        </w:rPr>
        <w:t xml:space="preserve">le </w:t>
      </w:r>
      <w:r w:rsidR="00E3786E" w:rsidRPr="00842382">
        <w:rPr>
          <w:rFonts w:cs="Arial"/>
          <w:b/>
          <w:bCs/>
          <w:szCs w:val="20"/>
        </w:rPr>
        <w:t>« DEPOSANT »</w:t>
      </w:r>
    </w:p>
    <w:p w14:paraId="2D370D6F" w14:textId="77777777" w:rsidR="00A706DE" w:rsidRPr="00842382" w:rsidRDefault="00A706DE" w:rsidP="009D21B3">
      <w:pPr>
        <w:widowControl w:val="0"/>
        <w:autoSpaceDE w:val="0"/>
        <w:autoSpaceDN w:val="0"/>
        <w:adjustRightInd w:val="0"/>
        <w:jc w:val="both"/>
        <w:rPr>
          <w:rFonts w:cs="Arial"/>
          <w:b/>
          <w:bCs/>
          <w:szCs w:val="20"/>
        </w:rPr>
      </w:pPr>
    </w:p>
    <w:p w14:paraId="0ADDC833" w14:textId="1FF7A903" w:rsidR="00A706DE" w:rsidRPr="00842382" w:rsidRDefault="00842382" w:rsidP="003323C0">
      <w:pPr>
        <w:ind w:left="7371"/>
        <w:jc w:val="both"/>
      </w:pPr>
      <w:proofErr w:type="gramStart"/>
      <w:r w:rsidRPr="00842382">
        <w:t>d’autre</w:t>
      </w:r>
      <w:proofErr w:type="gramEnd"/>
      <w:r w:rsidRPr="00842382">
        <w:t xml:space="preserve"> part, </w:t>
      </w:r>
    </w:p>
    <w:p w14:paraId="1D9A3C4A" w14:textId="77777777" w:rsidR="00842382" w:rsidRPr="00842382" w:rsidRDefault="00842382" w:rsidP="009D21B3">
      <w:pPr>
        <w:jc w:val="both"/>
        <w:rPr>
          <w:rFonts w:cs="Arial"/>
        </w:rPr>
      </w:pPr>
    </w:p>
    <w:p w14:paraId="0E48A550" w14:textId="77777777" w:rsidR="000F5A0C" w:rsidRDefault="000F5A0C" w:rsidP="009D21B3">
      <w:pPr>
        <w:jc w:val="both"/>
        <w:rPr>
          <w:rFonts w:cs="Arial"/>
          <w:szCs w:val="20"/>
        </w:rPr>
      </w:pPr>
    </w:p>
    <w:p w14:paraId="5D64BEF8" w14:textId="708A8CCE" w:rsidR="00842382" w:rsidRPr="00842382" w:rsidRDefault="00842382" w:rsidP="009D21B3">
      <w:pPr>
        <w:jc w:val="both"/>
        <w:rPr>
          <w:rFonts w:cs="Arial"/>
          <w:szCs w:val="20"/>
        </w:rPr>
      </w:pPr>
      <w:r w:rsidRPr="00842382">
        <w:rPr>
          <w:rFonts w:cs="Arial"/>
          <w:szCs w:val="20"/>
        </w:rPr>
        <w:t>Ensemble dénommées les « </w:t>
      </w:r>
      <w:r w:rsidRPr="00842382">
        <w:rPr>
          <w:rFonts w:cs="Arial"/>
          <w:b/>
          <w:bCs/>
          <w:szCs w:val="20"/>
        </w:rPr>
        <w:t>Parties </w:t>
      </w:r>
      <w:r w:rsidRPr="00842382">
        <w:rPr>
          <w:rFonts w:cs="Arial"/>
          <w:szCs w:val="20"/>
        </w:rPr>
        <w:t>» et individuellement la « </w:t>
      </w:r>
      <w:r w:rsidRPr="00842382">
        <w:rPr>
          <w:rFonts w:cs="Arial"/>
          <w:b/>
          <w:bCs/>
          <w:szCs w:val="20"/>
        </w:rPr>
        <w:t>Partie</w:t>
      </w:r>
      <w:r w:rsidRPr="00842382">
        <w:rPr>
          <w:rFonts w:cs="Arial"/>
          <w:szCs w:val="20"/>
        </w:rPr>
        <w:t> ».</w:t>
      </w:r>
    </w:p>
    <w:p w14:paraId="7955F6A2" w14:textId="77777777" w:rsidR="00A706DE" w:rsidRPr="00842382" w:rsidRDefault="00A706DE" w:rsidP="009D21B3">
      <w:pPr>
        <w:widowControl w:val="0"/>
        <w:autoSpaceDE w:val="0"/>
        <w:autoSpaceDN w:val="0"/>
        <w:adjustRightInd w:val="0"/>
        <w:jc w:val="both"/>
        <w:rPr>
          <w:rFonts w:cs="Arial"/>
          <w:szCs w:val="20"/>
        </w:rPr>
      </w:pPr>
    </w:p>
    <w:p w14:paraId="71E3A833" w14:textId="71934EC6" w:rsidR="00A706DE" w:rsidRPr="00842382" w:rsidRDefault="00A706DE" w:rsidP="009D21B3">
      <w:pPr>
        <w:widowControl w:val="0"/>
        <w:autoSpaceDE w:val="0"/>
        <w:autoSpaceDN w:val="0"/>
        <w:adjustRightInd w:val="0"/>
        <w:jc w:val="both"/>
        <w:rPr>
          <w:rFonts w:cs="Arial"/>
          <w:szCs w:val="20"/>
          <w:u w:val="single"/>
        </w:rPr>
      </w:pPr>
      <w:r w:rsidRPr="00842382">
        <w:rPr>
          <w:rFonts w:cs="Arial"/>
          <w:szCs w:val="20"/>
          <w:u w:val="single"/>
        </w:rPr>
        <w:t xml:space="preserve"> </w:t>
      </w:r>
    </w:p>
    <w:p w14:paraId="45B89667" w14:textId="77777777" w:rsidR="00A706DE" w:rsidRPr="00842382" w:rsidRDefault="00A706DE" w:rsidP="009D21B3">
      <w:pPr>
        <w:widowControl w:val="0"/>
        <w:autoSpaceDE w:val="0"/>
        <w:autoSpaceDN w:val="0"/>
        <w:adjustRightInd w:val="0"/>
        <w:jc w:val="both"/>
        <w:rPr>
          <w:rFonts w:cs="Arial"/>
          <w:szCs w:val="20"/>
        </w:rPr>
      </w:pPr>
    </w:p>
    <w:p w14:paraId="54A1981B" w14:textId="64898435" w:rsidR="00D23777" w:rsidRDefault="00A706DE" w:rsidP="009D21B3">
      <w:pPr>
        <w:pStyle w:val="Corpsdetexte2"/>
        <w:spacing w:line="240" w:lineRule="auto"/>
        <w:jc w:val="both"/>
        <w:rPr>
          <w:b/>
          <w:bCs/>
          <w:szCs w:val="20"/>
          <w:u w:val="single"/>
        </w:rPr>
      </w:pPr>
      <w:r w:rsidRPr="00842382">
        <w:rPr>
          <w:b/>
          <w:bCs/>
          <w:szCs w:val="20"/>
          <w:u w:val="single"/>
        </w:rPr>
        <w:t>ETANT PREALABLEMENT EXPOSE CE QUI SUIT :</w:t>
      </w:r>
      <w:r w:rsidR="000F5A0C" w:rsidRPr="00D5692B">
        <w:rPr>
          <w:b/>
          <w:bCs/>
          <w:szCs w:val="20"/>
        </w:rPr>
        <w:t xml:space="preserve"> </w:t>
      </w:r>
    </w:p>
    <w:p w14:paraId="6AA696B7" w14:textId="77777777" w:rsidR="00D23777" w:rsidRPr="00842382" w:rsidRDefault="00D23777" w:rsidP="009D21B3">
      <w:pPr>
        <w:widowControl w:val="0"/>
        <w:autoSpaceDE w:val="0"/>
        <w:autoSpaceDN w:val="0"/>
        <w:adjustRightInd w:val="0"/>
        <w:jc w:val="both"/>
        <w:rPr>
          <w:rFonts w:cs="Arial"/>
          <w:b/>
          <w:bCs/>
          <w:szCs w:val="20"/>
          <w:u w:val="single"/>
        </w:rPr>
      </w:pPr>
    </w:p>
    <w:p w14:paraId="7AD61740" w14:textId="67BCA466" w:rsidR="00A97CCA" w:rsidRDefault="00A97CCA" w:rsidP="009D21B3">
      <w:pPr>
        <w:pStyle w:val="Corpsdetexte2"/>
        <w:spacing w:line="240" w:lineRule="auto"/>
        <w:jc w:val="both"/>
        <w:rPr>
          <w:szCs w:val="20"/>
        </w:rPr>
      </w:pPr>
      <w:r>
        <w:rPr>
          <w:szCs w:val="20"/>
        </w:rPr>
        <w:t xml:space="preserve">Le DEPOSITAIRE a pour activité la distribution de produits pharmaceutiques, </w:t>
      </w:r>
      <w:r w:rsidR="0029036A">
        <w:rPr>
          <w:szCs w:val="20"/>
        </w:rPr>
        <w:t xml:space="preserve">dont </w:t>
      </w:r>
      <w:r>
        <w:rPr>
          <w:szCs w:val="20"/>
        </w:rPr>
        <w:t>de</w:t>
      </w:r>
      <w:r w:rsidR="0029036A">
        <w:rPr>
          <w:szCs w:val="20"/>
        </w:rPr>
        <w:t>s</w:t>
      </w:r>
      <w:r>
        <w:rPr>
          <w:szCs w:val="20"/>
        </w:rPr>
        <w:t xml:space="preserve"> médicaments, de </w:t>
      </w:r>
      <w:r w:rsidR="00625C3F">
        <w:rPr>
          <w:szCs w:val="20"/>
        </w:rPr>
        <w:t xml:space="preserve">produits de </w:t>
      </w:r>
      <w:r>
        <w:rPr>
          <w:szCs w:val="20"/>
        </w:rPr>
        <w:t xml:space="preserve">parapharmacie </w:t>
      </w:r>
      <w:r w:rsidR="00DB2222">
        <w:rPr>
          <w:szCs w:val="20"/>
        </w:rPr>
        <w:t>et de dispositifs médicaux en tant que dépositaire pharmaceutique au sens d</w:t>
      </w:r>
      <w:r w:rsidR="0044763E">
        <w:rPr>
          <w:szCs w:val="20"/>
        </w:rPr>
        <w:t>e l’article R. 5124-2, 4°, du</w:t>
      </w:r>
      <w:r w:rsidR="00DB2222">
        <w:rPr>
          <w:szCs w:val="20"/>
        </w:rPr>
        <w:t xml:space="preserve"> Code de la santé publique. </w:t>
      </w:r>
      <w:r w:rsidR="003323C0">
        <w:rPr>
          <w:szCs w:val="20"/>
        </w:rPr>
        <w:t xml:space="preserve">A ce titre, le DEPOSITAIRE répond aux exigences définies dans le </w:t>
      </w:r>
      <w:r w:rsidR="00625C3F">
        <w:rPr>
          <w:szCs w:val="20"/>
        </w:rPr>
        <w:t>C</w:t>
      </w:r>
      <w:r w:rsidR="003323C0">
        <w:rPr>
          <w:szCs w:val="20"/>
        </w:rPr>
        <w:t xml:space="preserve">ode de la santé publique et dans les </w:t>
      </w:r>
      <w:r w:rsidR="00625C3F">
        <w:rPr>
          <w:szCs w:val="20"/>
        </w:rPr>
        <w:t>bonnes pratiques de distribution en gros (</w:t>
      </w:r>
      <w:r w:rsidR="003323C0">
        <w:rPr>
          <w:szCs w:val="20"/>
        </w:rPr>
        <w:t>BPD</w:t>
      </w:r>
      <w:r w:rsidR="00625C3F">
        <w:rPr>
          <w:szCs w:val="20"/>
        </w:rPr>
        <w:t>G)</w:t>
      </w:r>
      <w:r w:rsidR="003323C0">
        <w:rPr>
          <w:szCs w:val="20"/>
        </w:rPr>
        <w:t>, et dispose de l’autorisation nécessaire pour le stockage et la distribution en gros de produits pharmaceutiques et parapharmaceutiques délivrée par l’ANSM.</w:t>
      </w:r>
    </w:p>
    <w:p w14:paraId="334CC0B8" w14:textId="79247DED" w:rsidR="00A706DE" w:rsidRDefault="00A706DE" w:rsidP="009D21B3">
      <w:pPr>
        <w:jc w:val="both"/>
        <w:rPr>
          <w:szCs w:val="20"/>
        </w:rPr>
      </w:pPr>
    </w:p>
    <w:p w14:paraId="228A2C9C" w14:textId="07FFD8A0" w:rsidR="00D102CA" w:rsidRPr="00842382" w:rsidRDefault="00101298" w:rsidP="009D21B3">
      <w:pPr>
        <w:jc w:val="both"/>
        <w:rPr>
          <w:rFonts w:cs="Arial"/>
          <w:color w:val="C00000"/>
          <w:szCs w:val="20"/>
        </w:rPr>
      </w:pPr>
      <w:r>
        <w:rPr>
          <w:szCs w:val="20"/>
        </w:rPr>
        <w:t>Le DEPOSANT est [</w:t>
      </w:r>
      <w:r w:rsidRPr="00101298">
        <w:rPr>
          <w:szCs w:val="20"/>
          <w:highlight w:val="yellow"/>
        </w:rPr>
        <w:t>à compléter</w:t>
      </w:r>
      <w:r>
        <w:rPr>
          <w:szCs w:val="20"/>
        </w:rPr>
        <w:t>]</w:t>
      </w:r>
    </w:p>
    <w:p w14:paraId="2562884C" w14:textId="77777777" w:rsidR="00AB03F6" w:rsidRDefault="00AB03F6" w:rsidP="0018674B">
      <w:pPr>
        <w:jc w:val="both"/>
        <w:rPr>
          <w:rFonts w:cs="Arial"/>
        </w:rPr>
      </w:pPr>
    </w:p>
    <w:p w14:paraId="41D6F763" w14:textId="38BABD4D" w:rsidR="0018674B" w:rsidRDefault="0018674B" w:rsidP="0018674B">
      <w:pPr>
        <w:jc w:val="both"/>
        <w:rPr>
          <w:rFonts w:cs="Arial"/>
        </w:rPr>
      </w:pPr>
      <w:r>
        <w:rPr>
          <w:rFonts w:cs="Arial"/>
        </w:rPr>
        <w:t>Le DEPOSANT souhaite confier</w:t>
      </w:r>
      <w:r w:rsidR="00625C3F">
        <w:rPr>
          <w:rFonts w:cs="Arial"/>
        </w:rPr>
        <w:t>,</w:t>
      </w:r>
      <w:r>
        <w:rPr>
          <w:rFonts w:cs="Arial"/>
        </w:rPr>
        <w:t xml:space="preserve"> à un dépositaire pharmaceutique disposant des autorisations et des moyens nécessaires</w:t>
      </w:r>
      <w:r w:rsidR="00625C3F">
        <w:rPr>
          <w:rFonts w:cs="Arial"/>
        </w:rPr>
        <w:t>,</w:t>
      </w:r>
      <w:r>
        <w:rPr>
          <w:rFonts w:cs="Arial"/>
        </w:rPr>
        <w:t xml:space="preserve"> la logistique de la distribution de ses produits.</w:t>
      </w:r>
    </w:p>
    <w:p w14:paraId="64B7412A" w14:textId="77777777" w:rsidR="00CF4A91" w:rsidRPr="00842382" w:rsidRDefault="00CF4A91" w:rsidP="009D21B3">
      <w:pPr>
        <w:pStyle w:val="Corpsdetexte2"/>
        <w:spacing w:line="240" w:lineRule="auto"/>
        <w:ind w:left="567" w:hanging="567"/>
        <w:jc w:val="both"/>
        <w:rPr>
          <w:color w:val="000000"/>
          <w:szCs w:val="20"/>
        </w:rPr>
      </w:pPr>
    </w:p>
    <w:p w14:paraId="71F6EB0C" w14:textId="5CF498B3" w:rsidR="00944F17" w:rsidRDefault="00944F17" w:rsidP="00944F17">
      <w:pPr>
        <w:jc w:val="both"/>
        <w:rPr>
          <w:rFonts w:cs="Arial"/>
        </w:rPr>
      </w:pPr>
      <w:r>
        <w:rPr>
          <w:rFonts w:cs="Arial"/>
        </w:rPr>
        <w:t xml:space="preserve">Le DEPOSITAIRE est doté de l’organisation, des compétences et des moyens nécessaires pour assurer </w:t>
      </w:r>
      <w:r>
        <w:rPr>
          <w:color w:val="000000"/>
          <w:szCs w:val="20"/>
        </w:rPr>
        <w:t xml:space="preserve">l’intégrité de la chaîne logistique de distribution des Produits </w:t>
      </w:r>
      <w:r w:rsidR="00625C3F">
        <w:rPr>
          <w:color w:val="000000"/>
          <w:szCs w:val="20"/>
        </w:rPr>
        <w:t xml:space="preserve">(terme défini ci-après) </w:t>
      </w:r>
      <w:r>
        <w:rPr>
          <w:color w:val="000000"/>
          <w:szCs w:val="20"/>
        </w:rPr>
        <w:t xml:space="preserve">à destination des Clients </w:t>
      </w:r>
      <w:r w:rsidR="00625C3F">
        <w:rPr>
          <w:color w:val="000000"/>
          <w:szCs w:val="20"/>
        </w:rPr>
        <w:t xml:space="preserve">(terme défini ci-après) </w:t>
      </w:r>
      <w:r>
        <w:rPr>
          <w:color w:val="000000"/>
          <w:szCs w:val="20"/>
        </w:rPr>
        <w:t>situés dans le Territoire</w:t>
      </w:r>
      <w:r w:rsidR="00625C3F">
        <w:rPr>
          <w:color w:val="000000"/>
          <w:szCs w:val="20"/>
        </w:rPr>
        <w:t xml:space="preserve"> (terme défini ci-après)</w:t>
      </w:r>
      <w:r>
        <w:rPr>
          <w:rFonts w:cs="Arial"/>
        </w:rPr>
        <w:t>.</w:t>
      </w:r>
    </w:p>
    <w:p w14:paraId="161B4FE8" w14:textId="77777777" w:rsidR="00944F17" w:rsidRDefault="00944F17" w:rsidP="00944F17">
      <w:pPr>
        <w:jc w:val="both"/>
        <w:rPr>
          <w:rFonts w:cs="Arial"/>
        </w:rPr>
      </w:pPr>
    </w:p>
    <w:p w14:paraId="5E6F615C" w14:textId="77777777" w:rsidR="00944F17" w:rsidRDefault="00944F17" w:rsidP="009D21B3">
      <w:pPr>
        <w:pStyle w:val="Corpsdetexte2"/>
        <w:spacing w:line="240" w:lineRule="auto"/>
        <w:jc w:val="both"/>
        <w:rPr>
          <w:color w:val="000000"/>
          <w:szCs w:val="20"/>
        </w:rPr>
      </w:pPr>
    </w:p>
    <w:p w14:paraId="30A20DDB" w14:textId="25194CBF" w:rsidR="00944F17" w:rsidRDefault="00944F17" w:rsidP="009D21B3">
      <w:pPr>
        <w:pStyle w:val="Corpsdetexte2"/>
        <w:spacing w:line="240" w:lineRule="auto"/>
        <w:jc w:val="both"/>
        <w:rPr>
          <w:color w:val="000000"/>
          <w:szCs w:val="20"/>
        </w:rPr>
      </w:pPr>
      <w:r>
        <w:rPr>
          <w:color w:val="000000"/>
          <w:szCs w:val="20"/>
        </w:rPr>
        <w:t>Les Parties se sont donc rapprochées afin de convenir des termes et conditions du présent Contrat (terme ci-après défini).</w:t>
      </w:r>
    </w:p>
    <w:p w14:paraId="28815250" w14:textId="77777777" w:rsidR="00A706DE" w:rsidRPr="00842382" w:rsidRDefault="00A706DE" w:rsidP="009D21B3">
      <w:pPr>
        <w:pStyle w:val="Pieddepage"/>
        <w:widowControl w:val="0"/>
        <w:tabs>
          <w:tab w:val="clear" w:pos="4536"/>
          <w:tab w:val="clear" w:pos="9072"/>
        </w:tabs>
        <w:autoSpaceDE w:val="0"/>
        <w:autoSpaceDN w:val="0"/>
        <w:adjustRightInd w:val="0"/>
        <w:ind w:left="567"/>
        <w:jc w:val="both"/>
        <w:rPr>
          <w:rFonts w:cs="Arial"/>
          <w:color w:val="000000"/>
          <w:szCs w:val="20"/>
        </w:rPr>
      </w:pPr>
    </w:p>
    <w:p w14:paraId="163DC46A" w14:textId="77777777" w:rsidR="00A706DE" w:rsidRPr="00842382" w:rsidRDefault="00A706DE" w:rsidP="009D21B3">
      <w:pPr>
        <w:widowControl w:val="0"/>
        <w:autoSpaceDE w:val="0"/>
        <w:autoSpaceDN w:val="0"/>
        <w:adjustRightInd w:val="0"/>
        <w:ind w:left="567"/>
        <w:jc w:val="both"/>
        <w:rPr>
          <w:rFonts w:cs="Arial"/>
          <w:b/>
          <w:bCs/>
          <w:szCs w:val="20"/>
        </w:rPr>
      </w:pPr>
    </w:p>
    <w:p w14:paraId="5AA4D4D9" w14:textId="77777777" w:rsidR="00A706DE" w:rsidRDefault="00A706DE" w:rsidP="009D21B3">
      <w:pPr>
        <w:widowControl w:val="0"/>
        <w:autoSpaceDE w:val="0"/>
        <w:autoSpaceDN w:val="0"/>
        <w:adjustRightInd w:val="0"/>
        <w:jc w:val="both"/>
        <w:rPr>
          <w:rFonts w:cs="Arial"/>
          <w:b/>
          <w:bCs/>
          <w:szCs w:val="20"/>
        </w:rPr>
      </w:pPr>
    </w:p>
    <w:p w14:paraId="7F19C815" w14:textId="5CC8B0BE" w:rsidR="00842382" w:rsidRDefault="00842382" w:rsidP="009D21B3">
      <w:pPr>
        <w:widowControl w:val="0"/>
        <w:autoSpaceDE w:val="0"/>
        <w:autoSpaceDN w:val="0"/>
        <w:adjustRightInd w:val="0"/>
        <w:jc w:val="both"/>
        <w:rPr>
          <w:rFonts w:cs="Arial"/>
          <w:b/>
          <w:bCs/>
          <w:szCs w:val="20"/>
        </w:rPr>
      </w:pPr>
      <w:r>
        <w:rPr>
          <w:rFonts w:cs="Arial"/>
          <w:b/>
          <w:bCs/>
          <w:szCs w:val="20"/>
        </w:rPr>
        <w:t>CECI EXPOSE, IL EST CONVENU CE QUI SUIT :</w:t>
      </w:r>
    </w:p>
    <w:p w14:paraId="58AE06B5" w14:textId="77777777" w:rsidR="00842382" w:rsidRPr="00842382" w:rsidRDefault="00842382" w:rsidP="009D21B3">
      <w:pPr>
        <w:widowControl w:val="0"/>
        <w:autoSpaceDE w:val="0"/>
        <w:autoSpaceDN w:val="0"/>
        <w:adjustRightInd w:val="0"/>
        <w:jc w:val="both"/>
        <w:rPr>
          <w:rFonts w:cs="Arial"/>
          <w:b/>
          <w:bCs/>
          <w:szCs w:val="20"/>
        </w:rPr>
      </w:pPr>
    </w:p>
    <w:p w14:paraId="062B55BC" w14:textId="77777777" w:rsidR="00642D3A" w:rsidRDefault="00642D3A" w:rsidP="009D21B3">
      <w:pPr>
        <w:widowControl w:val="0"/>
        <w:autoSpaceDE w:val="0"/>
        <w:autoSpaceDN w:val="0"/>
        <w:adjustRightInd w:val="0"/>
        <w:jc w:val="both"/>
        <w:rPr>
          <w:rFonts w:cs="Arial"/>
          <w:b/>
          <w:bCs/>
          <w:szCs w:val="20"/>
          <w:u w:val="single"/>
        </w:rPr>
      </w:pPr>
    </w:p>
    <w:p w14:paraId="3F3C29E1" w14:textId="2D11C0E4" w:rsidR="00A706DE" w:rsidRDefault="00842382" w:rsidP="00F05EAF">
      <w:pPr>
        <w:pStyle w:val="Titre1"/>
        <w:numPr>
          <w:ilvl w:val="0"/>
          <w:numId w:val="5"/>
        </w:numPr>
        <w:jc w:val="both"/>
        <w:rPr>
          <w:szCs w:val="20"/>
        </w:rPr>
      </w:pPr>
      <w:r w:rsidRPr="00842382">
        <w:rPr>
          <w:szCs w:val="20"/>
        </w:rPr>
        <w:t>DEFINITIONS</w:t>
      </w:r>
    </w:p>
    <w:p w14:paraId="3AE5CDF1" w14:textId="77777777" w:rsidR="00772B93" w:rsidRDefault="00772B93" w:rsidP="009D21B3">
      <w:pPr>
        <w:jc w:val="both"/>
      </w:pPr>
    </w:p>
    <w:p w14:paraId="1CC9E257" w14:textId="77777777" w:rsidR="00772B93" w:rsidRDefault="00772B93" w:rsidP="009D21B3">
      <w:pPr>
        <w:jc w:val="both"/>
        <w:rPr>
          <w:rFonts w:cs="Arial"/>
          <w:szCs w:val="20"/>
        </w:rPr>
      </w:pPr>
      <w:r w:rsidRPr="00772B93">
        <w:rPr>
          <w:rFonts w:cs="Arial"/>
          <w:szCs w:val="20"/>
        </w:rPr>
        <w:t>Sans préjudice de la signification des mots ou expressions qui peuvent être définis dans les autres articles du Contrat, les expressions ci-dessous auront la définition suivante</w:t>
      </w:r>
      <w:r>
        <w:rPr>
          <w:rFonts w:cs="Arial"/>
          <w:szCs w:val="20"/>
        </w:rPr>
        <w:t xml:space="preserve"> : </w:t>
      </w:r>
    </w:p>
    <w:p w14:paraId="0D074D72" w14:textId="77777777" w:rsidR="00772B93" w:rsidRDefault="00772B93" w:rsidP="009D21B3">
      <w:pPr>
        <w:jc w:val="both"/>
        <w:rPr>
          <w:rFonts w:cs="Arial"/>
          <w:szCs w:val="20"/>
        </w:rPr>
      </w:pPr>
    </w:p>
    <w:p w14:paraId="772E4F06" w14:textId="589931BD" w:rsidR="00A71A5D" w:rsidRDefault="004F7914" w:rsidP="009D21B3">
      <w:pPr>
        <w:jc w:val="both"/>
        <w:rPr>
          <w:rFonts w:cs="Arial"/>
          <w:szCs w:val="20"/>
        </w:rPr>
      </w:pPr>
      <w:r>
        <w:rPr>
          <w:rFonts w:cs="Arial"/>
          <w:szCs w:val="20"/>
        </w:rPr>
        <w:t>« </w:t>
      </w:r>
      <w:r w:rsidRPr="004F7914">
        <w:rPr>
          <w:rFonts w:cs="Arial"/>
          <w:b/>
          <w:bCs/>
          <w:szCs w:val="20"/>
        </w:rPr>
        <w:t>Client(s)</w:t>
      </w:r>
      <w:r>
        <w:rPr>
          <w:rFonts w:cs="Arial"/>
          <w:szCs w:val="20"/>
        </w:rPr>
        <w:t xml:space="preserve"> » désigne </w:t>
      </w:r>
      <w:r w:rsidR="00195B5A">
        <w:rPr>
          <w:rFonts w:cs="Arial"/>
          <w:szCs w:val="20"/>
        </w:rPr>
        <w:t xml:space="preserve">le(s) client(s) défini(s) en Annexe 1 </w:t>
      </w:r>
      <w:r w:rsidR="00DE1F3B">
        <w:rPr>
          <w:rFonts w:cs="Arial"/>
          <w:szCs w:val="20"/>
        </w:rPr>
        <w:t>;</w:t>
      </w:r>
    </w:p>
    <w:p w14:paraId="7CF514AC" w14:textId="77777777" w:rsidR="004F7914" w:rsidRDefault="004F7914" w:rsidP="009D21B3">
      <w:pPr>
        <w:jc w:val="both"/>
        <w:rPr>
          <w:rFonts w:cs="Arial"/>
          <w:szCs w:val="20"/>
        </w:rPr>
      </w:pPr>
    </w:p>
    <w:p w14:paraId="2D2C4A01" w14:textId="57B0FDCA" w:rsidR="004B5E8E" w:rsidRDefault="00772B93" w:rsidP="009D21B3">
      <w:pPr>
        <w:jc w:val="both"/>
        <w:rPr>
          <w:rFonts w:cs="Arial"/>
          <w:szCs w:val="20"/>
        </w:rPr>
      </w:pPr>
      <w:r w:rsidRPr="00772B93">
        <w:rPr>
          <w:rFonts w:cs="Arial"/>
          <w:szCs w:val="20"/>
        </w:rPr>
        <w:t>« </w:t>
      </w:r>
      <w:r w:rsidRPr="00727EF9">
        <w:rPr>
          <w:rFonts w:cs="Arial"/>
          <w:b/>
          <w:bCs/>
          <w:szCs w:val="20"/>
        </w:rPr>
        <w:t>Contrat</w:t>
      </w:r>
      <w:r w:rsidRPr="00772B93">
        <w:rPr>
          <w:rFonts w:cs="Arial"/>
          <w:szCs w:val="20"/>
        </w:rPr>
        <w:t xml:space="preserve"> » désigne le présent contrat </w:t>
      </w:r>
      <w:r w:rsidR="00576773">
        <w:rPr>
          <w:rFonts w:cs="Arial"/>
          <w:szCs w:val="20"/>
        </w:rPr>
        <w:t xml:space="preserve">de dépositaire </w:t>
      </w:r>
      <w:r w:rsidRPr="00772B93">
        <w:rPr>
          <w:rFonts w:cs="Arial"/>
          <w:szCs w:val="20"/>
        </w:rPr>
        <w:t>et ses annexes</w:t>
      </w:r>
      <w:r w:rsidR="00576773">
        <w:rPr>
          <w:rFonts w:cs="Arial"/>
          <w:szCs w:val="20"/>
        </w:rPr>
        <w:t xml:space="preserve"> qui en font partie intégrante, ainsi que tout éventuel avenant ;</w:t>
      </w:r>
    </w:p>
    <w:p w14:paraId="30F1599E" w14:textId="77777777" w:rsidR="00043919" w:rsidRDefault="00043919" w:rsidP="009D21B3">
      <w:pPr>
        <w:jc w:val="both"/>
        <w:rPr>
          <w:rFonts w:cs="Arial"/>
          <w:szCs w:val="20"/>
        </w:rPr>
      </w:pPr>
    </w:p>
    <w:p w14:paraId="38D08D6C" w14:textId="3B37CB9D" w:rsidR="00F64A95" w:rsidRDefault="00043919" w:rsidP="009D21B3">
      <w:pPr>
        <w:jc w:val="both"/>
        <w:rPr>
          <w:rFonts w:cs="Arial"/>
          <w:szCs w:val="20"/>
        </w:rPr>
      </w:pPr>
      <w:r w:rsidRPr="00E82217">
        <w:rPr>
          <w:rFonts w:cs="Arial"/>
          <w:szCs w:val="20"/>
        </w:rPr>
        <w:t>« </w:t>
      </w:r>
      <w:r w:rsidRPr="00E82217">
        <w:rPr>
          <w:rFonts w:cs="Arial"/>
          <w:b/>
          <w:bCs/>
          <w:szCs w:val="20"/>
        </w:rPr>
        <w:t>Freinte</w:t>
      </w:r>
      <w:r w:rsidRPr="00E82217">
        <w:rPr>
          <w:rFonts w:cs="Arial"/>
          <w:szCs w:val="20"/>
        </w:rPr>
        <w:t> »</w:t>
      </w:r>
      <w:r w:rsidRPr="00043919">
        <w:rPr>
          <w:rFonts w:cs="Arial"/>
          <w:color w:val="FF0000"/>
          <w:szCs w:val="20"/>
        </w:rPr>
        <w:t xml:space="preserve"> </w:t>
      </w:r>
      <w:r>
        <w:rPr>
          <w:rFonts w:cs="Arial"/>
          <w:szCs w:val="20"/>
        </w:rPr>
        <w:t xml:space="preserve">désigne </w:t>
      </w:r>
      <w:r w:rsidR="00655444">
        <w:rPr>
          <w:rFonts w:cs="Arial"/>
          <w:szCs w:val="20"/>
        </w:rPr>
        <w:t xml:space="preserve">l’ensemble des Produits abîmés, cassés, manquants </w:t>
      </w:r>
      <w:r w:rsidR="00F64A95">
        <w:rPr>
          <w:rFonts w:cs="Arial"/>
          <w:szCs w:val="20"/>
        </w:rPr>
        <w:t xml:space="preserve">résultant du stockage, </w:t>
      </w:r>
      <w:r w:rsidR="0053667F">
        <w:rPr>
          <w:rFonts w:cs="Arial"/>
          <w:szCs w:val="20"/>
        </w:rPr>
        <w:t xml:space="preserve">de la </w:t>
      </w:r>
      <w:r w:rsidR="00F64A95">
        <w:rPr>
          <w:rFonts w:cs="Arial"/>
          <w:szCs w:val="20"/>
        </w:rPr>
        <w:t>manipulation des Produits par le DEPOSITAIRE</w:t>
      </w:r>
      <w:r w:rsidR="00682BB6">
        <w:rPr>
          <w:rFonts w:cs="Arial"/>
          <w:szCs w:val="20"/>
        </w:rPr>
        <w:t>,</w:t>
      </w:r>
      <w:r w:rsidR="00F64A95">
        <w:rPr>
          <w:rFonts w:cs="Arial"/>
          <w:szCs w:val="20"/>
        </w:rPr>
        <w:t xml:space="preserve"> ou du transport des Produits des locaux du DEPOSITAIRE jusqu’aux locaux du Client, sous réserve du respect des dispositions prévues à l’article </w:t>
      </w:r>
      <w:r w:rsidR="002F63EB">
        <w:rPr>
          <w:rFonts w:cs="Arial"/>
          <w:szCs w:val="20"/>
        </w:rPr>
        <w:t>« </w:t>
      </w:r>
      <w:r w:rsidR="002F63EB" w:rsidRPr="0053667F">
        <w:rPr>
          <w:rFonts w:cs="Arial"/>
          <w:bCs/>
          <w:szCs w:val="20"/>
        </w:rPr>
        <w:t>Retour des Produits et litiges transport/livraison</w:t>
      </w:r>
      <w:r w:rsidR="002F63EB">
        <w:rPr>
          <w:rFonts w:cs="Arial"/>
          <w:bCs/>
          <w:szCs w:val="20"/>
        </w:rPr>
        <w:t> »</w:t>
      </w:r>
      <w:r w:rsidR="00F64A95">
        <w:rPr>
          <w:rFonts w:cs="Arial"/>
          <w:szCs w:val="20"/>
        </w:rPr>
        <w:t xml:space="preserve"> dans ce dernier cas. </w:t>
      </w:r>
    </w:p>
    <w:p w14:paraId="4EA1A8D8" w14:textId="3B4BAC87" w:rsidR="00F64A95" w:rsidRPr="0053667F" w:rsidRDefault="00F64A95" w:rsidP="0053667F">
      <w:pPr>
        <w:pStyle w:val="Paragraphedeliste"/>
        <w:tabs>
          <w:tab w:val="left" w:pos="567"/>
        </w:tabs>
        <w:ind w:left="0"/>
        <w:jc w:val="both"/>
        <w:rPr>
          <w:rFonts w:cs="Arial"/>
          <w:szCs w:val="20"/>
        </w:rPr>
      </w:pPr>
      <w:r w:rsidRPr="0053667F">
        <w:rPr>
          <w:rFonts w:cs="Arial"/>
          <w:szCs w:val="20"/>
        </w:rPr>
        <w:t>A titre de clarté, il est donc précisé que la Freinte s’applique dès la réception des Produits par le DEPOSITAIRE, sous réserve de</w:t>
      </w:r>
      <w:r w:rsidR="00682BB6">
        <w:rPr>
          <w:rFonts w:cs="Arial"/>
          <w:szCs w:val="20"/>
        </w:rPr>
        <w:t>s</w:t>
      </w:r>
      <w:r w:rsidRPr="0053667F">
        <w:rPr>
          <w:rFonts w:cs="Arial"/>
          <w:szCs w:val="20"/>
        </w:rPr>
        <w:t xml:space="preserve"> dispositions de l’article </w:t>
      </w:r>
      <w:r w:rsidR="0053667F" w:rsidRPr="0053667F">
        <w:rPr>
          <w:rFonts w:cs="Arial"/>
          <w:szCs w:val="20"/>
        </w:rPr>
        <w:t>« </w:t>
      </w:r>
      <w:r w:rsidR="002F63EB" w:rsidRPr="002F63EB">
        <w:rPr>
          <w:rFonts w:cs="Arial"/>
          <w:bCs/>
          <w:szCs w:val="20"/>
        </w:rPr>
        <w:t>Contrôle à réception des Produits</w:t>
      </w:r>
      <w:r w:rsidR="0053667F" w:rsidRPr="0053667F">
        <w:rPr>
          <w:rFonts w:cs="Arial"/>
          <w:b/>
          <w:szCs w:val="20"/>
        </w:rPr>
        <w:t> »</w:t>
      </w:r>
      <w:r w:rsidRPr="0053667F">
        <w:rPr>
          <w:rFonts w:cs="Arial"/>
          <w:szCs w:val="20"/>
        </w:rPr>
        <w:t xml:space="preserve"> jusqu’à la procédure de réception des Produits par les Clients situés dans le Territoire.</w:t>
      </w:r>
    </w:p>
    <w:p w14:paraId="586B511C" w14:textId="77777777" w:rsidR="00F64A95" w:rsidRDefault="00F64A95" w:rsidP="009D21B3">
      <w:pPr>
        <w:jc w:val="both"/>
      </w:pPr>
    </w:p>
    <w:p w14:paraId="3F667441" w14:textId="77777777" w:rsidR="00F64A95" w:rsidRDefault="00F64A95" w:rsidP="009D21B3">
      <w:pPr>
        <w:jc w:val="both"/>
        <w:rPr>
          <w:rFonts w:cs="Arial"/>
          <w:szCs w:val="20"/>
        </w:rPr>
      </w:pPr>
    </w:p>
    <w:p w14:paraId="69EC8723" w14:textId="231CA731" w:rsidR="00522293" w:rsidRDefault="00655444" w:rsidP="00522293">
      <w:pPr>
        <w:jc w:val="both"/>
        <w:rPr>
          <w:rFonts w:cs="Arial"/>
          <w:szCs w:val="20"/>
        </w:rPr>
      </w:pPr>
      <w:r>
        <w:rPr>
          <w:rFonts w:cs="Arial"/>
          <w:szCs w:val="20"/>
        </w:rPr>
        <w:t xml:space="preserve">Le taux de Freinte </w:t>
      </w:r>
      <w:r w:rsidR="00F64A95">
        <w:rPr>
          <w:rFonts w:cs="Arial"/>
          <w:szCs w:val="20"/>
        </w:rPr>
        <w:t xml:space="preserve">contractuellement </w:t>
      </w:r>
      <w:r>
        <w:rPr>
          <w:rFonts w:cs="Arial"/>
          <w:szCs w:val="20"/>
        </w:rPr>
        <w:t xml:space="preserve">admis est </w:t>
      </w:r>
      <w:r w:rsidR="00F64A95">
        <w:rPr>
          <w:rFonts w:cs="Arial"/>
          <w:szCs w:val="20"/>
        </w:rPr>
        <w:t xml:space="preserve">fixé à </w:t>
      </w:r>
      <w:r>
        <w:rPr>
          <w:rFonts w:cs="Arial"/>
          <w:szCs w:val="20"/>
        </w:rPr>
        <w:t xml:space="preserve">0,5 % du chiffre d’affaires </w:t>
      </w:r>
      <w:r w:rsidR="00F64A95">
        <w:rPr>
          <w:rFonts w:cs="Arial"/>
          <w:szCs w:val="20"/>
        </w:rPr>
        <w:t xml:space="preserve">calculé </w:t>
      </w:r>
      <w:r>
        <w:rPr>
          <w:rFonts w:cs="Arial"/>
          <w:szCs w:val="20"/>
        </w:rPr>
        <w:t xml:space="preserve">sur la base du </w:t>
      </w:r>
      <w:r w:rsidR="00F64A95">
        <w:rPr>
          <w:rFonts w:cs="Arial"/>
          <w:szCs w:val="20"/>
        </w:rPr>
        <w:t>chiffre d’affaires</w:t>
      </w:r>
      <w:r>
        <w:rPr>
          <w:rFonts w:cs="Arial"/>
          <w:szCs w:val="20"/>
        </w:rPr>
        <w:t xml:space="preserve"> net </w:t>
      </w:r>
      <w:r w:rsidR="00E86823">
        <w:rPr>
          <w:rFonts w:cs="Arial"/>
          <w:szCs w:val="20"/>
        </w:rPr>
        <w:t xml:space="preserve">facturé </w:t>
      </w:r>
      <w:r w:rsidR="00F64A95">
        <w:rPr>
          <w:rFonts w:cs="Arial"/>
          <w:szCs w:val="20"/>
        </w:rPr>
        <w:t xml:space="preserve">sur </w:t>
      </w:r>
      <w:r w:rsidR="00E86823">
        <w:rPr>
          <w:rFonts w:cs="Arial"/>
          <w:szCs w:val="20"/>
        </w:rPr>
        <w:t>la période de valorisation des écarts</w:t>
      </w:r>
      <w:r w:rsidR="0082747F">
        <w:rPr>
          <w:rFonts w:cs="Arial"/>
          <w:szCs w:val="20"/>
        </w:rPr>
        <w:t>, après inventaire annuel</w:t>
      </w:r>
      <w:r w:rsidR="00522293">
        <w:rPr>
          <w:rFonts w:cs="Arial"/>
          <w:szCs w:val="20"/>
        </w:rPr>
        <w:t>.</w:t>
      </w:r>
    </w:p>
    <w:p w14:paraId="4D16B87C" w14:textId="6E1D0242" w:rsidR="00655444" w:rsidRPr="00D5692B" w:rsidRDefault="00655444" w:rsidP="00522293">
      <w:pPr>
        <w:jc w:val="both"/>
        <w:rPr>
          <w:rFonts w:cs="Arial"/>
          <w:szCs w:val="20"/>
        </w:rPr>
      </w:pPr>
      <w:r w:rsidRPr="00D5692B">
        <w:rPr>
          <w:rFonts w:cs="Arial"/>
          <w:szCs w:val="20"/>
        </w:rPr>
        <w:t xml:space="preserve">Au-delà de cette </w:t>
      </w:r>
      <w:r>
        <w:rPr>
          <w:rFonts w:cs="Arial"/>
          <w:szCs w:val="20"/>
        </w:rPr>
        <w:t>Fr</w:t>
      </w:r>
      <w:r w:rsidRPr="00D5692B">
        <w:rPr>
          <w:rFonts w:cs="Arial"/>
          <w:szCs w:val="20"/>
        </w:rPr>
        <w:t>einte, la prise en charge de l’écart est à la charge du DEPOSITAIRE sur la base d</w:t>
      </w:r>
      <w:r w:rsidR="002F63EB">
        <w:rPr>
          <w:rFonts w:cs="Arial"/>
          <w:szCs w:val="20"/>
        </w:rPr>
        <w:t>u</w:t>
      </w:r>
      <w:r w:rsidRPr="00D5692B">
        <w:rPr>
          <w:rFonts w:cs="Arial"/>
          <w:szCs w:val="20"/>
        </w:rPr>
        <w:t xml:space="preserve"> prix de revient industriel</w:t>
      </w:r>
      <w:r w:rsidR="002F63EB">
        <w:rPr>
          <w:rFonts w:cs="Arial"/>
          <w:szCs w:val="20"/>
        </w:rPr>
        <w:t xml:space="preserve"> des Produits</w:t>
      </w:r>
      <w:r w:rsidRPr="00D5692B">
        <w:rPr>
          <w:rFonts w:cs="Arial"/>
          <w:szCs w:val="20"/>
        </w:rPr>
        <w:t>.</w:t>
      </w:r>
    </w:p>
    <w:p w14:paraId="7BB04AC7" w14:textId="77777777" w:rsidR="00655444" w:rsidRPr="00D5692B" w:rsidRDefault="00655444" w:rsidP="009D21B3">
      <w:pPr>
        <w:ind w:hanging="567"/>
        <w:jc w:val="both"/>
        <w:rPr>
          <w:rFonts w:cs="Arial"/>
          <w:szCs w:val="20"/>
        </w:rPr>
      </w:pPr>
    </w:p>
    <w:p w14:paraId="04AAF684" w14:textId="084C1061" w:rsidR="00F64A95" w:rsidRDefault="00F64A95">
      <w:pPr>
        <w:jc w:val="both"/>
        <w:rPr>
          <w:rFonts w:cs="Arial"/>
          <w:szCs w:val="20"/>
        </w:rPr>
      </w:pPr>
      <w:r>
        <w:rPr>
          <w:rFonts w:cs="Arial"/>
          <w:szCs w:val="20"/>
        </w:rPr>
        <w:t xml:space="preserve">Il est expressément convenu que la définition de la Freinte telle que contractuellement donnée ci-avant est exclusive de toute autre définition dont celle de la freinte de route. </w:t>
      </w:r>
    </w:p>
    <w:p w14:paraId="078D0EC8" w14:textId="77777777" w:rsidR="00F64A95" w:rsidRPr="000F5A0C" w:rsidRDefault="00F64A95" w:rsidP="00D5692B">
      <w:pPr>
        <w:jc w:val="both"/>
        <w:rPr>
          <w:rFonts w:cs="Arial"/>
          <w:szCs w:val="20"/>
        </w:rPr>
      </w:pPr>
    </w:p>
    <w:p w14:paraId="5D846155" w14:textId="4BAA57FD" w:rsidR="00772B93" w:rsidRPr="00772B93" w:rsidRDefault="00772B93" w:rsidP="00FA725A">
      <w:pPr>
        <w:jc w:val="both"/>
        <w:rPr>
          <w:rFonts w:cs="Arial"/>
          <w:szCs w:val="20"/>
        </w:rPr>
      </w:pPr>
      <w:r>
        <w:rPr>
          <w:rFonts w:cs="Arial"/>
          <w:szCs w:val="20"/>
        </w:rPr>
        <w:t>« </w:t>
      </w:r>
      <w:r w:rsidRPr="00727EF9">
        <w:rPr>
          <w:rFonts w:cs="Arial"/>
          <w:b/>
          <w:bCs/>
          <w:szCs w:val="20"/>
        </w:rPr>
        <w:t>Informations Confidentielles</w:t>
      </w:r>
      <w:r>
        <w:rPr>
          <w:rFonts w:cs="Arial"/>
          <w:szCs w:val="20"/>
        </w:rPr>
        <w:t> »</w:t>
      </w:r>
      <w:r w:rsidRPr="00772B93">
        <w:rPr>
          <w:rFonts w:cs="Arial"/>
          <w:szCs w:val="20"/>
        </w:rPr>
        <w:t xml:space="preserve"> désigne les informations et données de toute nature, notamment technique, scientifique, économique, financière, commerciale, comptable, tout plan, étude, prototype, matériel, audit, données expérimentales et de tests, dessins, représentations graphiques, spécifications, Savoir-Faire, expérience, logiciels et programmes, quels qu’en soient la forme, le support ou le moyen, incluant, sans limitation, les communications orales, écrites ou fixées sur un support quelconque, échangées entre les Parties et se rapportant directement ou indirectement au Contrat à l’exception de celles expressément mentionnées comme non confidentielles par l</w:t>
      </w:r>
      <w:r w:rsidR="00DD05AE">
        <w:rPr>
          <w:rFonts w:cs="Arial"/>
          <w:szCs w:val="20"/>
        </w:rPr>
        <w:t>a</w:t>
      </w:r>
      <w:r w:rsidRPr="00772B93">
        <w:rPr>
          <w:rFonts w:cs="Arial"/>
          <w:szCs w:val="20"/>
        </w:rPr>
        <w:t xml:space="preserve"> Partie titulaire des informations</w:t>
      </w:r>
      <w:r w:rsidR="00576773">
        <w:rPr>
          <w:rFonts w:cs="Arial"/>
          <w:szCs w:val="20"/>
        </w:rPr>
        <w:t> ;</w:t>
      </w:r>
    </w:p>
    <w:p w14:paraId="4BE2765D" w14:textId="77777777" w:rsidR="00772B93" w:rsidRDefault="00772B93" w:rsidP="00FA725A">
      <w:pPr>
        <w:pStyle w:val="Paragraphedeliste"/>
        <w:ind w:left="288"/>
        <w:jc w:val="both"/>
        <w:rPr>
          <w:rFonts w:cs="Arial"/>
          <w:szCs w:val="20"/>
        </w:rPr>
      </w:pPr>
    </w:p>
    <w:p w14:paraId="5BDFF493" w14:textId="77777777" w:rsidR="00772B93" w:rsidRPr="00772B93" w:rsidRDefault="00772B93" w:rsidP="00FA725A">
      <w:pPr>
        <w:jc w:val="both"/>
        <w:rPr>
          <w:rFonts w:cs="Arial"/>
          <w:szCs w:val="20"/>
        </w:rPr>
      </w:pPr>
      <w:r w:rsidRPr="00772B93">
        <w:rPr>
          <w:rFonts w:cs="Arial"/>
          <w:szCs w:val="20"/>
        </w:rPr>
        <w:t>N’est pas une Information Confidentielle, toute information :</w:t>
      </w:r>
    </w:p>
    <w:p w14:paraId="297BB4B3" w14:textId="77777777" w:rsidR="00772B93" w:rsidRDefault="00772B93" w:rsidP="00FA725A">
      <w:pPr>
        <w:pStyle w:val="Paragraphedeliste"/>
        <w:ind w:left="288"/>
        <w:jc w:val="both"/>
        <w:rPr>
          <w:rFonts w:cs="Arial"/>
          <w:szCs w:val="20"/>
        </w:rPr>
      </w:pPr>
    </w:p>
    <w:p w14:paraId="44423CEA" w14:textId="0A05E16E" w:rsidR="00772B93" w:rsidRDefault="00772B93" w:rsidP="00F05EAF">
      <w:pPr>
        <w:pStyle w:val="Paragraphedeliste"/>
        <w:numPr>
          <w:ilvl w:val="0"/>
          <w:numId w:val="6"/>
        </w:numPr>
        <w:jc w:val="both"/>
        <w:rPr>
          <w:rFonts w:cs="Arial"/>
          <w:szCs w:val="20"/>
        </w:rPr>
      </w:pPr>
      <w:proofErr w:type="gramStart"/>
      <w:r w:rsidRPr="00772B93">
        <w:rPr>
          <w:rFonts w:cs="Arial"/>
          <w:szCs w:val="20"/>
        </w:rPr>
        <w:t>entrée</w:t>
      </w:r>
      <w:proofErr w:type="gramEnd"/>
      <w:r w:rsidRPr="00772B93">
        <w:rPr>
          <w:rFonts w:cs="Arial"/>
          <w:szCs w:val="20"/>
        </w:rPr>
        <w:t xml:space="preserve"> dans le domaine public avant sa divulgation ou après celle-ci, sans faute de la part de la Partie récipiendaire, et sans qu’il y ait violation d’une obligation de secret ;</w:t>
      </w:r>
    </w:p>
    <w:p w14:paraId="747A0FF3" w14:textId="434E9325" w:rsidR="00772B93" w:rsidRDefault="00772B93" w:rsidP="00F05EAF">
      <w:pPr>
        <w:pStyle w:val="Paragraphedeliste"/>
        <w:numPr>
          <w:ilvl w:val="0"/>
          <w:numId w:val="6"/>
        </w:numPr>
        <w:jc w:val="both"/>
        <w:rPr>
          <w:rFonts w:cs="Arial"/>
          <w:szCs w:val="20"/>
        </w:rPr>
      </w:pPr>
      <w:proofErr w:type="gramStart"/>
      <w:r w:rsidRPr="00772B93">
        <w:rPr>
          <w:rFonts w:cs="Arial"/>
          <w:szCs w:val="20"/>
        </w:rPr>
        <w:t>déjà</w:t>
      </w:r>
      <w:proofErr w:type="gramEnd"/>
      <w:r w:rsidRPr="00772B93">
        <w:rPr>
          <w:rFonts w:cs="Arial"/>
          <w:szCs w:val="20"/>
        </w:rPr>
        <w:t xml:space="preserve"> en possession de la Partie récipiendaire au jour de la signature du Contrat ;</w:t>
      </w:r>
    </w:p>
    <w:p w14:paraId="562A80C8" w14:textId="035CDE72" w:rsidR="00772B93" w:rsidRDefault="00772B93" w:rsidP="00F05EAF">
      <w:pPr>
        <w:pStyle w:val="Paragraphedeliste"/>
        <w:numPr>
          <w:ilvl w:val="0"/>
          <w:numId w:val="6"/>
        </w:numPr>
        <w:jc w:val="both"/>
        <w:rPr>
          <w:rFonts w:cs="Arial"/>
          <w:szCs w:val="20"/>
        </w:rPr>
      </w:pPr>
      <w:proofErr w:type="gramStart"/>
      <w:r w:rsidRPr="00772B93">
        <w:rPr>
          <w:rFonts w:cs="Arial"/>
          <w:szCs w:val="20"/>
        </w:rPr>
        <w:t>que</w:t>
      </w:r>
      <w:proofErr w:type="gramEnd"/>
      <w:r w:rsidRPr="00772B93">
        <w:rPr>
          <w:rFonts w:cs="Arial"/>
          <w:szCs w:val="20"/>
        </w:rPr>
        <w:t xml:space="preserve"> l</w:t>
      </w:r>
      <w:r w:rsidR="00984197">
        <w:rPr>
          <w:rFonts w:cs="Arial"/>
          <w:szCs w:val="20"/>
        </w:rPr>
        <w:t>a</w:t>
      </w:r>
      <w:r w:rsidRPr="00772B93">
        <w:rPr>
          <w:rFonts w:cs="Arial"/>
          <w:szCs w:val="20"/>
        </w:rPr>
        <w:t xml:space="preserve"> Partie récipiendaire a reçu licitement d’un tiers, sans qu’il y ait eu violation d’une obligation de secret ;</w:t>
      </w:r>
    </w:p>
    <w:p w14:paraId="7589A5E5" w14:textId="5771D02B" w:rsidR="00772B93" w:rsidRDefault="00772B93" w:rsidP="00F05EAF">
      <w:pPr>
        <w:pStyle w:val="Paragraphedeliste"/>
        <w:numPr>
          <w:ilvl w:val="0"/>
          <w:numId w:val="6"/>
        </w:numPr>
        <w:jc w:val="both"/>
        <w:rPr>
          <w:rFonts w:cs="Arial"/>
          <w:szCs w:val="20"/>
        </w:rPr>
      </w:pPr>
      <w:proofErr w:type="gramStart"/>
      <w:r w:rsidRPr="00772B93">
        <w:rPr>
          <w:rFonts w:cs="Arial"/>
          <w:szCs w:val="20"/>
        </w:rPr>
        <w:t>développée</w:t>
      </w:r>
      <w:proofErr w:type="gramEnd"/>
      <w:r w:rsidRPr="00772B93">
        <w:rPr>
          <w:rFonts w:cs="Arial"/>
          <w:szCs w:val="20"/>
        </w:rPr>
        <w:t xml:space="preserve"> par ou pour l</w:t>
      </w:r>
      <w:r w:rsidR="00984197">
        <w:rPr>
          <w:rFonts w:cs="Arial"/>
          <w:szCs w:val="20"/>
        </w:rPr>
        <w:t>a</w:t>
      </w:r>
      <w:r w:rsidRPr="00772B93">
        <w:rPr>
          <w:rFonts w:cs="Arial"/>
          <w:szCs w:val="20"/>
        </w:rPr>
        <w:t xml:space="preserve"> Partie récipiendaire, indépendamment de tout accès à l’</w:t>
      </w:r>
      <w:r w:rsidR="0096580B">
        <w:rPr>
          <w:rFonts w:cs="Arial"/>
          <w:szCs w:val="20"/>
        </w:rPr>
        <w:t>I</w:t>
      </w:r>
      <w:r w:rsidRPr="00772B93">
        <w:rPr>
          <w:rFonts w:cs="Arial"/>
          <w:szCs w:val="20"/>
        </w:rPr>
        <w:t xml:space="preserve">nformation </w:t>
      </w:r>
      <w:r w:rsidR="0096580B">
        <w:rPr>
          <w:rFonts w:cs="Arial"/>
          <w:szCs w:val="20"/>
        </w:rPr>
        <w:t>C</w:t>
      </w:r>
      <w:r w:rsidRPr="00772B93">
        <w:rPr>
          <w:rFonts w:cs="Arial"/>
          <w:szCs w:val="20"/>
        </w:rPr>
        <w:t>onfidentielle ;</w:t>
      </w:r>
    </w:p>
    <w:p w14:paraId="52D73AE9" w14:textId="3CC9D67B" w:rsidR="00772B93" w:rsidRDefault="00772B93" w:rsidP="00F05EAF">
      <w:pPr>
        <w:pStyle w:val="Paragraphedeliste"/>
        <w:numPr>
          <w:ilvl w:val="0"/>
          <w:numId w:val="6"/>
        </w:numPr>
        <w:jc w:val="both"/>
        <w:rPr>
          <w:b/>
          <w:bCs/>
          <w:szCs w:val="20"/>
        </w:rPr>
      </w:pPr>
      <w:proofErr w:type="gramStart"/>
      <w:r w:rsidRPr="00772B93">
        <w:rPr>
          <w:rFonts w:cs="Arial"/>
          <w:szCs w:val="20"/>
        </w:rPr>
        <w:t>devant</w:t>
      </w:r>
      <w:proofErr w:type="gramEnd"/>
      <w:r w:rsidRPr="00772B93">
        <w:rPr>
          <w:rFonts w:cs="Arial"/>
          <w:szCs w:val="20"/>
        </w:rPr>
        <w:t xml:space="preserve"> être communiquée en application de lois, réglementations, décisions de justice, à condition que l</w:t>
      </w:r>
      <w:r w:rsidR="00984197">
        <w:rPr>
          <w:rFonts w:cs="Arial"/>
          <w:szCs w:val="20"/>
        </w:rPr>
        <w:t>a</w:t>
      </w:r>
      <w:r w:rsidRPr="00772B93">
        <w:rPr>
          <w:rFonts w:cs="Arial"/>
          <w:szCs w:val="20"/>
        </w:rPr>
        <w:t xml:space="preserve"> Partie récipiendaire en informe l</w:t>
      </w:r>
      <w:r w:rsidR="0096580B">
        <w:rPr>
          <w:rFonts w:cs="Arial"/>
          <w:szCs w:val="20"/>
        </w:rPr>
        <w:t>a</w:t>
      </w:r>
      <w:r w:rsidRPr="00772B93">
        <w:rPr>
          <w:rFonts w:cs="Arial"/>
          <w:szCs w:val="20"/>
        </w:rPr>
        <w:t xml:space="preserve"> Partie titulaire et que des mesures aient été prises pour assurer la confidentialité de l’information malgré sa communication ;</w:t>
      </w:r>
      <w:r>
        <w:rPr>
          <w:b/>
          <w:bCs/>
          <w:szCs w:val="20"/>
        </w:rPr>
        <w:t xml:space="preserve"> </w:t>
      </w:r>
    </w:p>
    <w:p w14:paraId="47E795A9" w14:textId="77777777" w:rsidR="00772B93" w:rsidRDefault="00772B93" w:rsidP="00FA725A">
      <w:pPr>
        <w:pStyle w:val="Paragraphedeliste"/>
        <w:ind w:left="288"/>
        <w:jc w:val="both"/>
        <w:rPr>
          <w:b/>
          <w:bCs/>
          <w:szCs w:val="20"/>
        </w:rPr>
      </w:pPr>
    </w:p>
    <w:p w14:paraId="48DA81D6" w14:textId="7725858B" w:rsidR="00A71A5D" w:rsidRPr="00E9497B" w:rsidRDefault="00A33205" w:rsidP="00FA725A">
      <w:pPr>
        <w:pStyle w:val="Titre4"/>
        <w:numPr>
          <w:ilvl w:val="0"/>
          <w:numId w:val="0"/>
        </w:numPr>
        <w:jc w:val="both"/>
        <w:rPr>
          <w:szCs w:val="20"/>
          <w:u w:val="none"/>
        </w:rPr>
      </w:pPr>
      <w:r w:rsidRPr="00E9497B">
        <w:rPr>
          <w:szCs w:val="20"/>
          <w:u w:val="none"/>
        </w:rPr>
        <w:t>« </w:t>
      </w:r>
      <w:r w:rsidRPr="002F63EB">
        <w:rPr>
          <w:b/>
          <w:szCs w:val="20"/>
          <w:u w:val="none"/>
        </w:rPr>
        <w:t>Marchandise</w:t>
      </w:r>
      <w:r w:rsidRPr="002F63EB">
        <w:rPr>
          <w:szCs w:val="20"/>
          <w:u w:val="none"/>
        </w:rPr>
        <w:t> » désigne</w:t>
      </w:r>
      <w:r w:rsidR="00B22700" w:rsidRPr="002F63EB">
        <w:rPr>
          <w:szCs w:val="20"/>
          <w:u w:val="none"/>
        </w:rPr>
        <w:t xml:space="preserve"> </w:t>
      </w:r>
      <w:r w:rsidR="002F63EB" w:rsidRPr="002F63EB">
        <w:rPr>
          <w:szCs w:val="20"/>
          <w:u w:val="none"/>
        </w:rPr>
        <w:t>tout</w:t>
      </w:r>
      <w:r w:rsidR="002F63EB">
        <w:rPr>
          <w:szCs w:val="20"/>
          <w:u w:val="none"/>
        </w:rPr>
        <w:t>e</w:t>
      </w:r>
      <w:r w:rsidR="002F63EB" w:rsidRPr="002F63EB">
        <w:rPr>
          <w:szCs w:val="20"/>
          <w:u w:val="none"/>
        </w:rPr>
        <w:t xml:space="preserve"> marchandise notamment </w:t>
      </w:r>
      <w:r w:rsidR="00E16F7A" w:rsidRPr="002F63EB">
        <w:rPr>
          <w:szCs w:val="20"/>
          <w:u w:val="none"/>
        </w:rPr>
        <w:t>les publicités sur lieu de vente (</w:t>
      </w:r>
      <w:proofErr w:type="gramStart"/>
      <w:r w:rsidR="00E16F7A" w:rsidRPr="002F63EB">
        <w:rPr>
          <w:szCs w:val="20"/>
          <w:u w:val="none"/>
        </w:rPr>
        <w:t xml:space="preserve">PLV) </w:t>
      </w:r>
      <w:r w:rsidR="00B22700" w:rsidRPr="002F63EB">
        <w:rPr>
          <w:szCs w:val="20"/>
          <w:u w:val="none"/>
        </w:rPr>
        <w:t xml:space="preserve"> </w:t>
      </w:r>
      <w:r w:rsidR="00E16F7A" w:rsidRPr="002F63EB">
        <w:rPr>
          <w:szCs w:val="20"/>
          <w:u w:val="none"/>
        </w:rPr>
        <w:t>;</w:t>
      </w:r>
      <w:proofErr w:type="gramEnd"/>
    </w:p>
    <w:p w14:paraId="30F8590F" w14:textId="77777777" w:rsidR="00772B93" w:rsidRPr="000F5A0C" w:rsidRDefault="00772B93" w:rsidP="00D5692B">
      <w:pPr>
        <w:jc w:val="both"/>
        <w:rPr>
          <w:rFonts w:cs="Arial"/>
          <w:szCs w:val="20"/>
        </w:rPr>
      </w:pPr>
    </w:p>
    <w:p w14:paraId="0FE87EE1" w14:textId="60B34354" w:rsidR="00772B93" w:rsidRPr="00772B93" w:rsidRDefault="00772B93" w:rsidP="00FA725A">
      <w:pPr>
        <w:jc w:val="both"/>
        <w:rPr>
          <w:rFonts w:cs="Arial"/>
          <w:szCs w:val="20"/>
        </w:rPr>
      </w:pPr>
      <w:r>
        <w:rPr>
          <w:rFonts w:cs="Arial"/>
          <w:szCs w:val="20"/>
        </w:rPr>
        <w:t>« </w:t>
      </w:r>
      <w:r w:rsidRPr="00727EF9">
        <w:rPr>
          <w:rFonts w:cs="Arial"/>
          <w:b/>
          <w:bCs/>
          <w:szCs w:val="20"/>
        </w:rPr>
        <w:t>Partie titulaire</w:t>
      </w:r>
      <w:r>
        <w:rPr>
          <w:rFonts w:cs="Arial"/>
          <w:szCs w:val="20"/>
        </w:rPr>
        <w:t> »</w:t>
      </w:r>
      <w:r w:rsidRPr="00772B93">
        <w:rPr>
          <w:rFonts w:cs="Arial"/>
          <w:szCs w:val="20"/>
        </w:rPr>
        <w:t xml:space="preserve"> désigne l</w:t>
      </w:r>
      <w:r w:rsidR="00984197">
        <w:rPr>
          <w:rFonts w:cs="Arial"/>
          <w:szCs w:val="20"/>
        </w:rPr>
        <w:t>a</w:t>
      </w:r>
      <w:r w:rsidRPr="00772B93">
        <w:rPr>
          <w:rFonts w:cs="Arial"/>
          <w:szCs w:val="20"/>
        </w:rPr>
        <w:t xml:space="preserve"> Partie propriétaire d’une (d’) Information(s) confidentielle(s) qu’</w:t>
      </w:r>
      <w:r w:rsidR="0096580B">
        <w:rPr>
          <w:rFonts w:cs="Arial"/>
          <w:szCs w:val="20"/>
        </w:rPr>
        <w:t>elle</w:t>
      </w:r>
      <w:r w:rsidRPr="00772B93">
        <w:rPr>
          <w:rFonts w:cs="Arial"/>
          <w:szCs w:val="20"/>
        </w:rPr>
        <w:t xml:space="preserve"> transmet à l</w:t>
      </w:r>
      <w:r w:rsidR="00E9497B">
        <w:rPr>
          <w:rFonts w:cs="Arial"/>
          <w:szCs w:val="20"/>
        </w:rPr>
        <w:t xml:space="preserve">a </w:t>
      </w:r>
      <w:r w:rsidRPr="00772B93">
        <w:rPr>
          <w:rFonts w:cs="Arial"/>
          <w:szCs w:val="20"/>
        </w:rPr>
        <w:t>Partie</w:t>
      </w:r>
      <w:r w:rsidR="00E9497B">
        <w:rPr>
          <w:rFonts w:cs="Arial"/>
          <w:szCs w:val="20"/>
        </w:rPr>
        <w:t xml:space="preserve"> récipiendaire</w:t>
      </w:r>
      <w:r w:rsidR="00576773">
        <w:rPr>
          <w:rFonts w:cs="Arial"/>
          <w:szCs w:val="20"/>
        </w:rPr>
        <w:t> ;</w:t>
      </w:r>
    </w:p>
    <w:p w14:paraId="06365C32" w14:textId="77777777" w:rsidR="00772B93" w:rsidRDefault="00772B93" w:rsidP="00FA725A">
      <w:pPr>
        <w:pStyle w:val="Paragraphedeliste"/>
        <w:ind w:left="288"/>
        <w:jc w:val="both"/>
        <w:rPr>
          <w:rFonts w:cs="Arial"/>
          <w:szCs w:val="20"/>
        </w:rPr>
      </w:pPr>
    </w:p>
    <w:p w14:paraId="4334C74B" w14:textId="13137868" w:rsidR="00772B93" w:rsidRPr="00772B93" w:rsidRDefault="00772B93" w:rsidP="00FA725A">
      <w:pPr>
        <w:jc w:val="both"/>
        <w:rPr>
          <w:rFonts w:cs="Arial"/>
          <w:szCs w:val="20"/>
        </w:rPr>
      </w:pPr>
      <w:r>
        <w:rPr>
          <w:rFonts w:cs="Arial"/>
          <w:szCs w:val="20"/>
        </w:rPr>
        <w:t>« </w:t>
      </w:r>
      <w:r w:rsidRPr="00727EF9">
        <w:rPr>
          <w:rFonts w:cs="Arial"/>
          <w:b/>
          <w:bCs/>
          <w:szCs w:val="20"/>
        </w:rPr>
        <w:t>Partie récipiendaire</w:t>
      </w:r>
      <w:r>
        <w:rPr>
          <w:rFonts w:cs="Arial"/>
          <w:szCs w:val="20"/>
        </w:rPr>
        <w:t> »</w:t>
      </w:r>
      <w:r w:rsidRPr="00772B93">
        <w:rPr>
          <w:rFonts w:cs="Arial"/>
          <w:szCs w:val="20"/>
        </w:rPr>
        <w:t xml:space="preserve"> désigne l</w:t>
      </w:r>
      <w:r w:rsidR="00984197">
        <w:rPr>
          <w:rFonts w:cs="Arial"/>
          <w:szCs w:val="20"/>
        </w:rPr>
        <w:t>a</w:t>
      </w:r>
      <w:r w:rsidRPr="00772B93">
        <w:rPr>
          <w:rFonts w:cs="Arial"/>
          <w:szCs w:val="20"/>
        </w:rPr>
        <w:t xml:space="preserve"> Partie qui reçoit l’(les) Information(s) confidentielle(s) de la Partie titulaire</w:t>
      </w:r>
      <w:r w:rsidR="00576773">
        <w:rPr>
          <w:rFonts w:cs="Arial"/>
          <w:szCs w:val="20"/>
        </w:rPr>
        <w:t> ;</w:t>
      </w:r>
    </w:p>
    <w:p w14:paraId="3A9E5747" w14:textId="77777777" w:rsidR="00772B93" w:rsidRDefault="00772B93" w:rsidP="00FA725A">
      <w:pPr>
        <w:pStyle w:val="Paragraphedeliste"/>
        <w:ind w:left="288"/>
        <w:jc w:val="both"/>
        <w:rPr>
          <w:rFonts w:cs="Arial"/>
          <w:szCs w:val="20"/>
        </w:rPr>
      </w:pPr>
    </w:p>
    <w:p w14:paraId="3DEBC2C4" w14:textId="0A2E8952" w:rsidR="00772B93" w:rsidRPr="00772B93" w:rsidRDefault="00772B93" w:rsidP="00FA725A">
      <w:pPr>
        <w:jc w:val="both"/>
        <w:rPr>
          <w:rFonts w:cs="Arial"/>
          <w:szCs w:val="20"/>
        </w:rPr>
      </w:pPr>
      <w:r>
        <w:rPr>
          <w:rFonts w:cs="Arial"/>
          <w:szCs w:val="20"/>
        </w:rPr>
        <w:t>« </w:t>
      </w:r>
      <w:r w:rsidRPr="00727EF9">
        <w:rPr>
          <w:rFonts w:cs="Arial"/>
          <w:b/>
          <w:bCs/>
          <w:szCs w:val="20"/>
        </w:rPr>
        <w:t>Personnel</w:t>
      </w:r>
      <w:r>
        <w:rPr>
          <w:rFonts w:cs="Arial"/>
          <w:szCs w:val="20"/>
        </w:rPr>
        <w:t> »</w:t>
      </w:r>
      <w:r w:rsidRPr="00772B93">
        <w:rPr>
          <w:rFonts w:cs="Arial"/>
          <w:szCs w:val="20"/>
        </w:rPr>
        <w:t xml:space="preserve"> désigne indifféremment toute personne employée soit par le Client soit par le Prestataire et sur laquelle ces derniers disposent d’un pouvoir hiérarchique</w:t>
      </w:r>
      <w:r w:rsidR="00576773">
        <w:rPr>
          <w:rFonts w:cs="Arial"/>
          <w:szCs w:val="20"/>
        </w:rPr>
        <w:t> ;</w:t>
      </w:r>
    </w:p>
    <w:p w14:paraId="2858BCDC" w14:textId="77777777" w:rsidR="00772B93" w:rsidRDefault="00772B93" w:rsidP="00FA725A">
      <w:pPr>
        <w:pStyle w:val="Paragraphedeliste"/>
        <w:ind w:left="288"/>
        <w:jc w:val="both"/>
        <w:rPr>
          <w:rFonts w:cs="Arial"/>
          <w:szCs w:val="20"/>
        </w:rPr>
      </w:pPr>
    </w:p>
    <w:p w14:paraId="2826AEFF" w14:textId="1BE52CE9" w:rsidR="00772B93" w:rsidRDefault="00772B93" w:rsidP="00FA725A">
      <w:pPr>
        <w:jc w:val="both"/>
        <w:rPr>
          <w:rFonts w:cs="Arial"/>
          <w:szCs w:val="20"/>
        </w:rPr>
      </w:pPr>
      <w:r>
        <w:rPr>
          <w:rFonts w:cs="Arial"/>
          <w:szCs w:val="20"/>
        </w:rPr>
        <w:t>« </w:t>
      </w:r>
      <w:r w:rsidRPr="00727EF9">
        <w:rPr>
          <w:rFonts w:cs="Arial"/>
          <w:b/>
          <w:bCs/>
          <w:szCs w:val="20"/>
        </w:rPr>
        <w:t>Prestations</w:t>
      </w:r>
      <w:r>
        <w:rPr>
          <w:rFonts w:cs="Arial"/>
          <w:szCs w:val="20"/>
        </w:rPr>
        <w:t> »</w:t>
      </w:r>
      <w:r w:rsidRPr="00772B93">
        <w:rPr>
          <w:rFonts w:cs="Arial"/>
          <w:szCs w:val="20"/>
        </w:rPr>
        <w:t xml:space="preserve"> désigne les prestations confiées par le </w:t>
      </w:r>
      <w:r w:rsidR="00EA6558">
        <w:rPr>
          <w:rFonts w:cs="Arial"/>
          <w:szCs w:val="20"/>
        </w:rPr>
        <w:t>DEPOSANT</w:t>
      </w:r>
      <w:r w:rsidRPr="00772B93">
        <w:rPr>
          <w:rFonts w:cs="Arial"/>
          <w:szCs w:val="20"/>
        </w:rPr>
        <w:t xml:space="preserve"> au </w:t>
      </w:r>
      <w:r w:rsidR="00EA6558">
        <w:rPr>
          <w:rFonts w:cs="Arial"/>
          <w:szCs w:val="20"/>
        </w:rPr>
        <w:t>DEPOS</w:t>
      </w:r>
      <w:r w:rsidR="00DE1F3B">
        <w:rPr>
          <w:rFonts w:cs="Arial"/>
          <w:szCs w:val="20"/>
        </w:rPr>
        <w:t>I</w:t>
      </w:r>
      <w:r w:rsidR="00EA6558">
        <w:rPr>
          <w:rFonts w:cs="Arial"/>
          <w:szCs w:val="20"/>
        </w:rPr>
        <w:t xml:space="preserve">TAIRE </w:t>
      </w:r>
      <w:r w:rsidRPr="00772B93">
        <w:rPr>
          <w:rFonts w:cs="Arial"/>
          <w:szCs w:val="20"/>
        </w:rPr>
        <w:t xml:space="preserve">et dont </w:t>
      </w:r>
      <w:r w:rsidR="00EA6558">
        <w:rPr>
          <w:rFonts w:cs="Arial"/>
          <w:szCs w:val="20"/>
        </w:rPr>
        <w:t xml:space="preserve">le détail </w:t>
      </w:r>
      <w:r w:rsidRPr="00772B93">
        <w:rPr>
          <w:rFonts w:cs="Arial"/>
          <w:szCs w:val="20"/>
        </w:rPr>
        <w:t xml:space="preserve">figure </w:t>
      </w:r>
      <w:r w:rsidR="00195B5A">
        <w:rPr>
          <w:rFonts w:cs="Arial"/>
          <w:szCs w:val="20"/>
        </w:rPr>
        <w:t>en Annexe 1</w:t>
      </w:r>
      <w:r w:rsidR="00576773">
        <w:rPr>
          <w:rFonts w:cs="Arial"/>
          <w:szCs w:val="20"/>
        </w:rPr>
        <w:t> ;</w:t>
      </w:r>
    </w:p>
    <w:p w14:paraId="79743CF9" w14:textId="77777777" w:rsidR="00576773" w:rsidRDefault="00576773" w:rsidP="00FA725A">
      <w:pPr>
        <w:jc w:val="both"/>
        <w:rPr>
          <w:rFonts w:cs="Arial"/>
          <w:szCs w:val="20"/>
        </w:rPr>
      </w:pPr>
    </w:p>
    <w:p w14:paraId="653B2CCC" w14:textId="7462A37F" w:rsidR="00576773" w:rsidRPr="00772B93" w:rsidRDefault="00576773" w:rsidP="00FA725A">
      <w:pPr>
        <w:jc w:val="both"/>
        <w:rPr>
          <w:rFonts w:cs="Arial"/>
          <w:szCs w:val="20"/>
        </w:rPr>
      </w:pPr>
      <w:r>
        <w:rPr>
          <w:rFonts w:cs="Arial"/>
          <w:szCs w:val="20"/>
        </w:rPr>
        <w:t>« </w:t>
      </w:r>
      <w:r w:rsidRPr="00576773">
        <w:rPr>
          <w:rFonts w:cs="Arial"/>
          <w:b/>
          <w:bCs/>
          <w:szCs w:val="20"/>
        </w:rPr>
        <w:t>Produits</w:t>
      </w:r>
      <w:r>
        <w:rPr>
          <w:rFonts w:cs="Arial"/>
          <w:szCs w:val="20"/>
        </w:rPr>
        <w:t xml:space="preserve"> » désigne les </w:t>
      </w:r>
      <w:r w:rsidR="009D21B3">
        <w:rPr>
          <w:rFonts w:cs="Arial"/>
          <w:szCs w:val="20"/>
        </w:rPr>
        <w:t>p</w:t>
      </w:r>
      <w:r>
        <w:rPr>
          <w:rFonts w:cs="Arial"/>
          <w:szCs w:val="20"/>
        </w:rPr>
        <w:t xml:space="preserve">roduits du DEPOSANT </w:t>
      </w:r>
      <w:r w:rsidR="009D21B3">
        <w:rPr>
          <w:rFonts w:cs="Arial"/>
          <w:szCs w:val="20"/>
        </w:rPr>
        <w:t xml:space="preserve">dont </w:t>
      </w:r>
      <w:r>
        <w:rPr>
          <w:rFonts w:cs="Arial"/>
          <w:szCs w:val="20"/>
        </w:rPr>
        <w:t xml:space="preserve">la liste </w:t>
      </w:r>
      <w:r w:rsidR="00B709CA">
        <w:rPr>
          <w:rFonts w:cs="Arial"/>
          <w:szCs w:val="20"/>
        </w:rPr>
        <w:t xml:space="preserve">comprenant leur référence, leur catégorie et leur conditionnement </w:t>
      </w:r>
      <w:r>
        <w:rPr>
          <w:rFonts w:cs="Arial"/>
          <w:szCs w:val="20"/>
        </w:rPr>
        <w:t xml:space="preserve">figure en Annexe </w:t>
      </w:r>
      <w:r w:rsidR="009D21B3">
        <w:rPr>
          <w:rFonts w:cs="Arial"/>
          <w:szCs w:val="20"/>
        </w:rPr>
        <w:t>2</w:t>
      </w:r>
      <w:r w:rsidR="00B22700">
        <w:rPr>
          <w:rFonts w:cs="Arial"/>
          <w:szCs w:val="20"/>
        </w:rPr>
        <w:t>. Les Produits peuvent comprendre des Marchandises qui figureront</w:t>
      </w:r>
      <w:r w:rsidR="002F63EB">
        <w:rPr>
          <w:rFonts w:cs="Arial"/>
          <w:szCs w:val="20"/>
        </w:rPr>
        <w:t xml:space="preserve"> le cas échéant</w:t>
      </w:r>
      <w:r w:rsidR="00B22700">
        <w:rPr>
          <w:rFonts w:cs="Arial"/>
          <w:szCs w:val="20"/>
        </w:rPr>
        <w:t xml:space="preserve"> dans la même Annexe </w:t>
      </w:r>
      <w:r w:rsidR="009D21B3">
        <w:rPr>
          <w:rFonts w:cs="Arial"/>
          <w:szCs w:val="20"/>
        </w:rPr>
        <w:t>;</w:t>
      </w:r>
    </w:p>
    <w:p w14:paraId="74E6CA43" w14:textId="77777777" w:rsidR="00772B93" w:rsidRDefault="00772B93" w:rsidP="00FA725A">
      <w:pPr>
        <w:pStyle w:val="Paragraphedeliste"/>
        <w:ind w:left="288"/>
        <w:jc w:val="both"/>
        <w:rPr>
          <w:rFonts w:cs="Arial"/>
          <w:szCs w:val="20"/>
        </w:rPr>
      </w:pPr>
    </w:p>
    <w:p w14:paraId="7ACBF032" w14:textId="21A2DFC0" w:rsidR="00772B93" w:rsidRPr="00772B93" w:rsidRDefault="00772B93" w:rsidP="00FA725A">
      <w:pPr>
        <w:jc w:val="both"/>
        <w:rPr>
          <w:rFonts w:cs="Arial"/>
          <w:szCs w:val="20"/>
        </w:rPr>
      </w:pPr>
      <w:r>
        <w:rPr>
          <w:rFonts w:cs="Arial"/>
          <w:szCs w:val="20"/>
        </w:rPr>
        <w:t>« </w:t>
      </w:r>
      <w:r w:rsidRPr="00727EF9">
        <w:rPr>
          <w:rFonts w:cs="Arial"/>
          <w:b/>
          <w:bCs/>
          <w:szCs w:val="20"/>
        </w:rPr>
        <w:t>Réglementation Applicable à la Protection des Données</w:t>
      </w:r>
      <w:r>
        <w:rPr>
          <w:rFonts w:cs="Arial"/>
          <w:szCs w:val="20"/>
        </w:rPr>
        <w:t> »</w:t>
      </w:r>
      <w:r w:rsidRPr="00772B93">
        <w:rPr>
          <w:rFonts w:cs="Arial"/>
          <w:szCs w:val="20"/>
        </w:rPr>
        <w:t xml:space="preserve"> désigne toute loi ou réglementation européenne et française relative à la protection de la vie privée et plus spécifiquement relative à la protection des données personnelles, y compris mais sans pour autant s’y limiter :</w:t>
      </w:r>
    </w:p>
    <w:p w14:paraId="62056B86" w14:textId="04525692" w:rsidR="00772B93" w:rsidRPr="00772B93" w:rsidRDefault="00772B93" w:rsidP="00FA725A">
      <w:pPr>
        <w:pStyle w:val="Titre4"/>
        <w:jc w:val="both"/>
        <w:rPr>
          <w:szCs w:val="20"/>
          <w:u w:val="none"/>
        </w:rPr>
      </w:pPr>
      <w:proofErr w:type="gramStart"/>
      <w:r w:rsidRPr="00772B93">
        <w:rPr>
          <w:szCs w:val="20"/>
          <w:u w:val="none"/>
        </w:rPr>
        <w:t>le</w:t>
      </w:r>
      <w:proofErr w:type="gramEnd"/>
      <w:r w:rsidRPr="00772B93">
        <w:rPr>
          <w:szCs w:val="20"/>
          <w:u w:val="none"/>
        </w:rPr>
        <w:t xml:space="preserve"> Règlement (UE) 2016/679 du Parlement européen et du Conseil du 27 avril 2016 relatif à la protection des personnes physiques à l'égard du traitement des données à caractère personnel et à la libre circulation de ces données, et abrogeant la directive 95/46/CE (ci-après « RGPD ») ;</w:t>
      </w:r>
    </w:p>
    <w:p w14:paraId="0292D269" w14:textId="019CE7B1" w:rsidR="00772B93" w:rsidRPr="00772B93" w:rsidRDefault="00772B93" w:rsidP="00FA725A">
      <w:pPr>
        <w:pStyle w:val="Titre4"/>
        <w:jc w:val="both"/>
        <w:rPr>
          <w:spacing w:val="-3"/>
          <w:szCs w:val="20"/>
          <w:u w:val="none"/>
        </w:rPr>
      </w:pPr>
      <w:proofErr w:type="gramStart"/>
      <w:r w:rsidRPr="00772B93">
        <w:rPr>
          <w:szCs w:val="20"/>
          <w:u w:val="none"/>
        </w:rPr>
        <w:t>la</w:t>
      </w:r>
      <w:proofErr w:type="gramEnd"/>
      <w:r w:rsidRPr="00772B93">
        <w:rPr>
          <w:szCs w:val="20"/>
          <w:u w:val="none"/>
        </w:rPr>
        <w:t xml:space="preserve"> Loi n° 78-17 du 6 janvier 1978 relative à l’informatique, aux fichiers et aux libertés modifiée (</w:t>
      </w:r>
      <w:r w:rsidRPr="00772B93">
        <w:rPr>
          <w:spacing w:val="-3"/>
          <w:szCs w:val="20"/>
          <w:u w:val="none"/>
        </w:rPr>
        <w:t>ci-après « Loi Informatique et Libertés »).</w:t>
      </w:r>
    </w:p>
    <w:p w14:paraId="4332F23B" w14:textId="77777777" w:rsidR="00772B93" w:rsidRDefault="00772B93" w:rsidP="00FA725A">
      <w:pPr>
        <w:pStyle w:val="Titre4"/>
        <w:numPr>
          <w:ilvl w:val="0"/>
          <w:numId w:val="0"/>
        </w:numPr>
        <w:ind w:left="288"/>
        <w:jc w:val="both"/>
        <w:rPr>
          <w:bCs w:val="0"/>
          <w:spacing w:val="-3"/>
          <w:szCs w:val="20"/>
          <w:u w:val="none"/>
        </w:rPr>
      </w:pPr>
    </w:p>
    <w:p w14:paraId="05B3D6F1" w14:textId="77777777" w:rsidR="00011A51" w:rsidRPr="00D5692B" w:rsidRDefault="00011A51" w:rsidP="00D5692B">
      <w:pPr>
        <w:jc w:val="both"/>
        <w:rPr>
          <w:bCs/>
        </w:rPr>
      </w:pPr>
    </w:p>
    <w:p w14:paraId="49CF030B" w14:textId="7CE2BF64" w:rsidR="00772B93" w:rsidRDefault="00772B93" w:rsidP="00FA725A">
      <w:pPr>
        <w:pStyle w:val="Titre4"/>
        <w:numPr>
          <w:ilvl w:val="0"/>
          <w:numId w:val="0"/>
        </w:numPr>
        <w:jc w:val="both"/>
        <w:rPr>
          <w:bCs w:val="0"/>
          <w:szCs w:val="20"/>
          <w:u w:val="none"/>
        </w:rPr>
      </w:pPr>
      <w:r>
        <w:rPr>
          <w:bCs w:val="0"/>
          <w:szCs w:val="20"/>
          <w:u w:val="none"/>
        </w:rPr>
        <w:t>« </w:t>
      </w:r>
      <w:r w:rsidRPr="00727EF9">
        <w:rPr>
          <w:b/>
          <w:szCs w:val="20"/>
          <w:u w:val="none"/>
        </w:rPr>
        <w:t>Savoir-Faire</w:t>
      </w:r>
      <w:r>
        <w:rPr>
          <w:bCs w:val="0"/>
          <w:szCs w:val="20"/>
          <w:u w:val="none"/>
        </w:rPr>
        <w:t> »</w:t>
      </w:r>
      <w:r w:rsidRPr="00772B93">
        <w:rPr>
          <w:bCs w:val="0"/>
          <w:szCs w:val="20"/>
          <w:u w:val="none"/>
        </w:rPr>
        <w:t xml:space="preserve"> désigne les informations et données de toute nature, notamment technique, scientifique, économique, financière, commerciale, comptable, tout plan, étude, invention, connaissance, expérience, prototype, matériel, audit, données expérimentales et de tests, essais, pratiques, analyses, échantillons, dessins, représentations graphiques, spécifications, logiciels et programmes, protégeable ou non par la propriété intellectuelle, y compris la propriété intellectuelle elle-même.</w:t>
      </w:r>
    </w:p>
    <w:p w14:paraId="1EB782A3" w14:textId="77777777" w:rsidR="00772B93" w:rsidRDefault="00772B93" w:rsidP="00FA725A">
      <w:pPr>
        <w:pStyle w:val="Titre4"/>
        <w:numPr>
          <w:ilvl w:val="0"/>
          <w:numId w:val="0"/>
        </w:numPr>
        <w:ind w:left="288"/>
        <w:jc w:val="both"/>
        <w:rPr>
          <w:bCs w:val="0"/>
          <w:szCs w:val="20"/>
          <w:u w:val="none"/>
        </w:rPr>
      </w:pPr>
    </w:p>
    <w:p w14:paraId="610EE6C5" w14:textId="6E41F2FA" w:rsidR="008B3DE0" w:rsidRPr="00FA725A" w:rsidRDefault="00772B93" w:rsidP="00FA725A">
      <w:pPr>
        <w:pStyle w:val="Titre4"/>
        <w:numPr>
          <w:ilvl w:val="0"/>
          <w:numId w:val="0"/>
        </w:numPr>
        <w:jc w:val="both"/>
        <w:rPr>
          <w:bCs w:val="0"/>
          <w:szCs w:val="20"/>
          <w:u w:val="none"/>
        </w:rPr>
      </w:pPr>
      <w:r w:rsidRPr="00FA725A">
        <w:rPr>
          <w:szCs w:val="20"/>
          <w:u w:val="none"/>
        </w:rPr>
        <w:t>« </w:t>
      </w:r>
      <w:r w:rsidRPr="00FA725A">
        <w:rPr>
          <w:b/>
          <w:szCs w:val="20"/>
          <w:u w:val="none"/>
        </w:rPr>
        <w:t>Sociétés Affiliées</w:t>
      </w:r>
      <w:r w:rsidRPr="00FA725A">
        <w:rPr>
          <w:szCs w:val="20"/>
          <w:u w:val="none"/>
        </w:rPr>
        <w:t> » désigne toute entité, présente ou à venir, contrôlée directement ou indirectement par l’un</w:t>
      </w:r>
      <w:r w:rsidR="005D552D" w:rsidRPr="00FA725A">
        <w:rPr>
          <w:szCs w:val="20"/>
          <w:u w:val="none"/>
        </w:rPr>
        <w:t>e</w:t>
      </w:r>
      <w:r w:rsidRPr="00FA725A">
        <w:rPr>
          <w:szCs w:val="20"/>
          <w:u w:val="none"/>
        </w:rPr>
        <w:t xml:space="preserve"> des Parties, le contrôle s’entendant de la possession, directe ou indirecte, de plus de 50 % des parts avec droits de vote, ou de plus de 50 % des droits de vote conférant le pouvoir de nommer les organes de direction de l’entité contrôlée.</w:t>
      </w:r>
    </w:p>
    <w:p w14:paraId="5FF4D6D5" w14:textId="77777777" w:rsidR="004F7914" w:rsidRDefault="004F7914" w:rsidP="00FA725A">
      <w:pPr>
        <w:jc w:val="both"/>
      </w:pPr>
    </w:p>
    <w:p w14:paraId="56337A12" w14:textId="51F00715" w:rsidR="004F7914" w:rsidRPr="004F7914" w:rsidRDefault="004F7914" w:rsidP="00FA725A">
      <w:pPr>
        <w:spacing w:line="360" w:lineRule="auto"/>
        <w:jc w:val="both"/>
        <w:rPr>
          <w:rFonts w:cs="Arial"/>
          <w:szCs w:val="20"/>
        </w:rPr>
      </w:pPr>
      <w:r w:rsidRPr="004F7914">
        <w:rPr>
          <w:rFonts w:cs="Arial"/>
          <w:szCs w:val="20"/>
        </w:rPr>
        <w:t>« </w:t>
      </w:r>
      <w:r w:rsidRPr="004F7914">
        <w:rPr>
          <w:rFonts w:cs="Arial"/>
          <w:b/>
          <w:bCs/>
          <w:szCs w:val="20"/>
        </w:rPr>
        <w:t>Territoire</w:t>
      </w:r>
      <w:r w:rsidRPr="004F7914">
        <w:rPr>
          <w:rFonts w:cs="Arial"/>
          <w:szCs w:val="20"/>
        </w:rPr>
        <w:t xml:space="preserve"> » désigne </w:t>
      </w:r>
      <w:r w:rsidR="00195B5A">
        <w:rPr>
          <w:rFonts w:cs="Arial"/>
          <w:szCs w:val="20"/>
        </w:rPr>
        <w:t>le territoire défini en Annexe 1 ;</w:t>
      </w:r>
    </w:p>
    <w:p w14:paraId="6935840D" w14:textId="77777777" w:rsidR="00772B93" w:rsidRDefault="00772B93" w:rsidP="00BF1B24">
      <w:pPr>
        <w:pStyle w:val="Titre4"/>
        <w:numPr>
          <w:ilvl w:val="0"/>
          <w:numId w:val="0"/>
        </w:numPr>
        <w:ind w:left="864" w:hanging="144"/>
        <w:jc w:val="both"/>
        <w:rPr>
          <w:bCs w:val="0"/>
          <w:szCs w:val="20"/>
          <w:u w:val="none"/>
        </w:rPr>
      </w:pPr>
    </w:p>
    <w:p w14:paraId="7C99E870" w14:textId="0ED7005C" w:rsidR="00772B93" w:rsidRPr="00772B93" w:rsidRDefault="00772B93" w:rsidP="00BF1B24">
      <w:pPr>
        <w:pStyle w:val="Titre4"/>
        <w:numPr>
          <w:ilvl w:val="0"/>
          <w:numId w:val="0"/>
        </w:numPr>
        <w:jc w:val="both"/>
        <w:rPr>
          <w:bCs w:val="0"/>
          <w:szCs w:val="20"/>
          <w:u w:val="none"/>
        </w:rPr>
      </w:pPr>
      <w:r w:rsidRPr="00772B93">
        <w:rPr>
          <w:bCs w:val="0"/>
          <w:szCs w:val="20"/>
          <w:u w:val="none"/>
        </w:rPr>
        <w:t>Sauf indications contraires dans le Contrat :</w:t>
      </w:r>
    </w:p>
    <w:p w14:paraId="377711B7" w14:textId="77777777" w:rsidR="00772B93" w:rsidRPr="00772B93" w:rsidRDefault="00772B93" w:rsidP="00BF1B24">
      <w:pPr>
        <w:pStyle w:val="Titre3"/>
        <w:jc w:val="both"/>
        <w:rPr>
          <w:rFonts w:ascii="Arial" w:hAnsi="Arial"/>
          <w:b w:val="0"/>
          <w:bCs w:val="0"/>
          <w:szCs w:val="20"/>
          <w:u w:val="none"/>
        </w:rPr>
      </w:pPr>
      <w:r w:rsidRPr="00772B93">
        <w:rPr>
          <w:rFonts w:ascii="Arial" w:hAnsi="Arial"/>
          <w:b w:val="0"/>
          <w:bCs w:val="0"/>
          <w:szCs w:val="20"/>
          <w:u w:val="none"/>
        </w:rPr>
        <w:t>Dès lors qu’un mot ou une phrase a un sens défini, toute autre forme de ce mot ou cette phrase a un sens correspondant ;</w:t>
      </w:r>
    </w:p>
    <w:p w14:paraId="6DEF6B3A" w14:textId="77777777" w:rsidR="00772B93" w:rsidRPr="00772B93" w:rsidRDefault="00772B93" w:rsidP="00BF1B24">
      <w:pPr>
        <w:pStyle w:val="Titre3"/>
        <w:jc w:val="both"/>
        <w:rPr>
          <w:rFonts w:ascii="Arial" w:hAnsi="Arial"/>
          <w:b w:val="0"/>
          <w:bCs w:val="0"/>
          <w:szCs w:val="20"/>
          <w:u w:val="none"/>
        </w:rPr>
      </w:pPr>
      <w:r w:rsidRPr="00772B93">
        <w:rPr>
          <w:rFonts w:ascii="Arial" w:hAnsi="Arial"/>
          <w:b w:val="0"/>
          <w:bCs w:val="0"/>
          <w:szCs w:val="20"/>
          <w:u w:val="none"/>
        </w:rPr>
        <w:t>Les mots au singulier incluent le pluriel et vice versa ;</w:t>
      </w:r>
    </w:p>
    <w:p w14:paraId="14F1706E" w14:textId="77777777" w:rsidR="00772B93" w:rsidRPr="00772B93" w:rsidRDefault="00772B93" w:rsidP="00BF1B24">
      <w:pPr>
        <w:pStyle w:val="Titre3"/>
        <w:jc w:val="both"/>
        <w:rPr>
          <w:rFonts w:ascii="Arial" w:hAnsi="Arial"/>
          <w:b w:val="0"/>
          <w:bCs w:val="0"/>
          <w:szCs w:val="20"/>
          <w:u w:val="none"/>
        </w:rPr>
      </w:pPr>
      <w:r w:rsidRPr="00772B93">
        <w:rPr>
          <w:rFonts w:ascii="Arial" w:hAnsi="Arial"/>
          <w:b w:val="0"/>
          <w:bCs w:val="0"/>
          <w:szCs w:val="20"/>
          <w:u w:val="none"/>
        </w:rPr>
        <w:t>Une référence à un document, une norme, une disposition législative, code ou tout autre document implique toute modification ou mise à jour de ce document, norme, disposition législative ou code ;</w:t>
      </w:r>
    </w:p>
    <w:p w14:paraId="0D72F638" w14:textId="77777777" w:rsidR="00772B93" w:rsidRPr="00772B93" w:rsidRDefault="00772B93" w:rsidP="00BF1B24">
      <w:pPr>
        <w:pStyle w:val="Titre3"/>
        <w:jc w:val="both"/>
        <w:rPr>
          <w:rFonts w:ascii="Arial" w:hAnsi="Arial"/>
          <w:b w:val="0"/>
          <w:bCs w:val="0"/>
          <w:szCs w:val="20"/>
          <w:u w:val="none"/>
        </w:rPr>
      </w:pPr>
      <w:r w:rsidRPr="00772B93">
        <w:rPr>
          <w:rFonts w:ascii="Arial" w:hAnsi="Arial"/>
          <w:b w:val="0"/>
          <w:bCs w:val="0"/>
          <w:szCs w:val="20"/>
          <w:u w:val="none"/>
        </w:rPr>
        <w:t>Si une période de temps est spécifiée et remonte à un jour donné ou au jour de signature du Contrat cette période de temps doit être calculée comme comprenant ce jour-là ;</w:t>
      </w:r>
    </w:p>
    <w:p w14:paraId="0E5C760C" w14:textId="28CE6292" w:rsidR="00772B93" w:rsidRPr="00772B93" w:rsidRDefault="00772B93" w:rsidP="00BF1B24">
      <w:pPr>
        <w:pStyle w:val="Titre3"/>
        <w:jc w:val="both"/>
        <w:rPr>
          <w:rFonts w:ascii="Arial" w:hAnsi="Arial"/>
          <w:b w:val="0"/>
          <w:bCs w:val="0"/>
          <w:szCs w:val="20"/>
          <w:u w:val="none"/>
        </w:rPr>
      </w:pPr>
      <w:r w:rsidRPr="00772B93">
        <w:rPr>
          <w:rFonts w:ascii="Arial" w:hAnsi="Arial"/>
          <w:b w:val="0"/>
          <w:bCs w:val="0"/>
          <w:szCs w:val="20"/>
          <w:u w:val="none"/>
        </w:rPr>
        <w:t xml:space="preserve">Une quelconque référence à une somme d'argent renvoie à la devise </w:t>
      </w:r>
      <w:r w:rsidR="00E53B2E">
        <w:rPr>
          <w:rFonts w:ascii="Arial" w:hAnsi="Arial"/>
          <w:b w:val="0"/>
          <w:bCs w:val="0"/>
          <w:szCs w:val="20"/>
          <w:u w:val="none"/>
        </w:rPr>
        <w:t>e</w:t>
      </w:r>
      <w:r w:rsidRPr="00772B93">
        <w:rPr>
          <w:rFonts w:ascii="Arial" w:hAnsi="Arial"/>
          <w:b w:val="0"/>
          <w:bCs w:val="0"/>
          <w:szCs w:val="20"/>
          <w:u w:val="none"/>
        </w:rPr>
        <w:t>uro.</w:t>
      </w:r>
    </w:p>
    <w:p w14:paraId="555DE822" w14:textId="77777777" w:rsidR="00772B93" w:rsidRPr="00772B93" w:rsidRDefault="00772B93" w:rsidP="00BF1B24">
      <w:pPr>
        <w:jc w:val="both"/>
      </w:pPr>
    </w:p>
    <w:p w14:paraId="4829FE23" w14:textId="77777777" w:rsidR="00842382" w:rsidRDefault="00842382" w:rsidP="00BF1B24">
      <w:pPr>
        <w:widowControl w:val="0"/>
        <w:autoSpaceDE w:val="0"/>
        <w:autoSpaceDN w:val="0"/>
        <w:adjustRightInd w:val="0"/>
        <w:jc w:val="both"/>
        <w:rPr>
          <w:rFonts w:cs="Arial"/>
          <w:szCs w:val="20"/>
        </w:rPr>
      </w:pPr>
    </w:p>
    <w:p w14:paraId="324088CD" w14:textId="1B443558" w:rsidR="00642D3A" w:rsidRDefault="00642D3A" w:rsidP="00BF1B24">
      <w:pPr>
        <w:widowControl w:val="0"/>
        <w:autoSpaceDE w:val="0"/>
        <w:autoSpaceDN w:val="0"/>
        <w:adjustRightInd w:val="0"/>
        <w:jc w:val="both"/>
        <w:rPr>
          <w:rFonts w:cs="Arial"/>
          <w:szCs w:val="20"/>
        </w:rPr>
      </w:pPr>
    </w:p>
    <w:p w14:paraId="22BF3B99" w14:textId="3A9B1E2C" w:rsidR="00522293" w:rsidRDefault="00522293" w:rsidP="00BF1B24">
      <w:pPr>
        <w:widowControl w:val="0"/>
        <w:autoSpaceDE w:val="0"/>
        <w:autoSpaceDN w:val="0"/>
        <w:adjustRightInd w:val="0"/>
        <w:jc w:val="both"/>
        <w:rPr>
          <w:rFonts w:cs="Arial"/>
          <w:szCs w:val="20"/>
        </w:rPr>
      </w:pPr>
    </w:p>
    <w:p w14:paraId="6BE161A3" w14:textId="60CD5167" w:rsidR="00522293" w:rsidRDefault="00522293" w:rsidP="00BF1B24">
      <w:pPr>
        <w:widowControl w:val="0"/>
        <w:autoSpaceDE w:val="0"/>
        <w:autoSpaceDN w:val="0"/>
        <w:adjustRightInd w:val="0"/>
        <w:jc w:val="both"/>
        <w:rPr>
          <w:rFonts w:cs="Arial"/>
          <w:szCs w:val="20"/>
        </w:rPr>
      </w:pPr>
    </w:p>
    <w:p w14:paraId="3FB8B835" w14:textId="70ADB151" w:rsidR="00522293" w:rsidRDefault="00522293" w:rsidP="00BF1B24">
      <w:pPr>
        <w:widowControl w:val="0"/>
        <w:autoSpaceDE w:val="0"/>
        <w:autoSpaceDN w:val="0"/>
        <w:adjustRightInd w:val="0"/>
        <w:jc w:val="both"/>
        <w:rPr>
          <w:rFonts w:cs="Arial"/>
          <w:szCs w:val="20"/>
        </w:rPr>
      </w:pPr>
    </w:p>
    <w:p w14:paraId="5278538E" w14:textId="5BE5B9FF" w:rsidR="00522293" w:rsidRDefault="00522293" w:rsidP="00BF1B24">
      <w:pPr>
        <w:widowControl w:val="0"/>
        <w:autoSpaceDE w:val="0"/>
        <w:autoSpaceDN w:val="0"/>
        <w:adjustRightInd w:val="0"/>
        <w:jc w:val="both"/>
        <w:rPr>
          <w:rFonts w:cs="Arial"/>
          <w:szCs w:val="20"/>
        </w:rPr>
      </w:pPr>
    </w:p>
    <w:p w14:paraId="171D548A" w14:textId="5505BE43" w:rsidR="00522293" w:rsidRDefault="00522293" w:rsidP="00BF1B24">
      <w:pPr>
        <w:widowControl w:val="0"/>
        <w:autoSpaceDE w:val="0"/>
        <w:autoSpaceDN w:val="0"/>
        <w:adjustRightInd w:val="0"/>
        <w:jc w:val="both"/>
        <w:rPr>
          <w:rFonts w:cs="Arial"/>
          <w:szCs w:val="20"/>
        </w:rPr>
      </w:pPr>
    </w:p>
    <w:p w14:paraId="5861029B" w14:textId="56614D0C" w:rsidR="00522293" w:rsidRDefault="00522293" w:rsidP="00BF1B24">
      <w:pPr>
        <w:widowControl w:val="0"/>
        <w:autoSpaceDE w:val="0"/>
        <w:autoSpaceDN w:val="0"/>
        <w:adjustRightInd w:val="0"/>
        <w:jc w:val="both"/>
        <w:rPr>
          <w:rFonts w:cs="Arial"/>
          <w:szCs w:val="20"/>
        </w:rPr>
      </w:pPr>
    </w:p>
    <w:p w14:paraId="6DD5B945" w14:textId="2DB115C7" w:rsidR="00522293" w:rsidRDefault="00522293" w:rsidP="00BF1B24">
      <w:pPr>
        <w:widowControl w:val="0"/>
        <w:autoSpaceDE w:val="0"/>
        <w:autoSpaceDN w:val="0"/>
        <w:adjustRightInd w:val="0"/>
        <w:jc w:val="both"/>
        <w:rPr>
          <w:rFonts w:cs="Arial"/>
          <w:szCs w:val="20"/>
        </w:rPr>
      </w:pPr>
    </w:p>
    <w:p w14:paraId="7D9D4509" w14:textId="77777777" w:rsidR="00522293" w:rsidRDefault="00522293" w:rsidP="00BF1B24">
      <w:pPr>
        <w:widowControl w:val="0"/>
        <w:autoSpaceDE w:val="0"/>
        <w:autoSpaceDN w:val="0"/>
        <w:adjustRightInd w:val="0"/>
        <w:jc w:val="both"/>
        <w:rPr>
          <w:rFonts w:cs="Arial"/>
          <w:szCs w:val="20"/>
        </w:rPr>
      </w:pPr>
    </w:p>
    <w:p w14:paraId="76287E99" w14:textId="77777777" w:rsidR="00DE3584" w:rsidRDefault="00DE3584" w:rsidP="00BF1B24">
      <w:pPr>
        <w:widowControl w:val="0"/>
        <w:autoSpaceDE w:val="0"/>
        <w:autoSpaceDN w:val="0"/>
        <w:adjustRightInd w:val="0"/>
        <w:jc w:val="both"/>
        <w:rPr>
          <w:rFonts w:cs="Arial"/>
          <w:szCs w:val="20"/>
        </w:rPr>
      </w:pPr>
    </w:p>
    <w:p w14:paraId="1F2ED2DE" w14:textId="44326B54" w:rsidR="008A70A6" w:rsidRDefault="00D04B9A" w:rsidP="00F05EAF">
      <w:pPr>
        <w:pStyle w:val="Paragraphedeliste"/>
        <w:widowControl w:val="0"/>
        <w:numPr>
          <w:ilvl w:val="0"/>
          <w:numId w:val="5"/>
        </w:numPr>
        <w:autoSpaceDE w:val="0"/>
        <w:autoSpaceDN w:val="0"/>
        <w:adjustRightInd w:val="0"/>
        <w:jc w:val="both"/>
        <w:rPr>
          <w:rFonts w:cs="Arial"/>
          <w:b/>
          <w:bCs/>
          <w:szCs w:val="20"/>
          <w:u w:val="single"/>
        </w:rPr>
      </w:pPr>
      <w:r w:rsidRPr="00D04B9A">
        <w:rPr>
          <w:rFonts w:cs="Arial"/>
          <w:b/>
          <w:bCs/>
          <w:szCs w:val="20"/>
          <w:u w:val="single"/>
        </w:rPr>
        <w:t>OBJET DU CONTRAT</w:t>
      </w:r>
    </w:p>
    <w:p w14:paraId="5035A103" w14:textId="77777777" w:rsidR="00727EF9" w:rsidRDefault="00727EF9" w:rsidP="00BF1B24">
      <w:pPr>
        <w:pStyle w:val="Paragraphedeliste"/>
        <w:widowControl w:val="0"/>
        <w:autoSpaceDE w:val="0"/>
        <w:autoSpaceDN w:val="0"/>
        <w:adjustRightInd w:val="0"/>
        <w:ind w:left="0"/>
        <w:jc w:val="both"/>
        <w:rPr>
          <w:rFonts w:cs="Arial"/>
          <w:b/>
          <w:bCs/>
          <w:szCs w:val="20"/>
          <w:u w:val="single"/>
        </w:rPr>
      </w:pPr>
    </w:p>
    <w:tbl>
      <w:tblPr>
        <w:tblW w:w="8662" w:type="dxa"/>
        <w:tblInd w:w="-284" w:type="dxa"/>
        <w:tblCellMar>
          <w:left w:w="70" w:type="dxa"/>
          <w:right w:w="70" w:type="dxa"/>
        </w:tblCellMar>
        <w:tblLook w:val="04A0" w:firstRow="1" w:lastRow="0" w:firstColumn="1" w:lastColumn="0" w:noHBand="0" w:noVBand="1"/>
      </w:tblPr>
      <w:tblGrid>
        <w:gridCol w:w="8662"/>
      </w:tblGrid>
      <w:tr w:rsidR="00B25514" w:rsidRPr="00842382" w14:paraId="4D0579E4" w14:textId="77777777" w:rsidTr="006A3D7B">
        <w:trPr>
          <w:trHeight w:val="300"/>
        </w:trPr>
        <w:tc>
          <w:tcPr>
            <w:tcW w:w="8662" w:type="dxa"/>
            <w:tcBorders>
              <w:top w:val="nil"/>
              <w:left w:val="nil"/>
              <w:bottom w:val="nil"/>
              <w:right w:val="nil"/>
            </w:tcBorders>
            <w:shd w:val="clear" w:color="auto" w:fill="auto"/>
            <w:noWrap/>
            <w:vAlign w:val="bottom"/>
            <w:hideMark/>
          </w:tcPr>
          <w:p w14:paraId="6C3DB7FF" w14:textId="2EB15525" w:rsidR="00727EF9" w:rsidRDefault="00727EF9" w:rsidP="00BF1B24">
            <w:pPr>
              <w:ind w:left="12"/>
              <w:jc w:val="both"/>
              <w:rPr>
                <w:rFonts w:cs="Arial"/>
                <w:szCs w:val="20"/>
              </w:rPr>
            </w:pPr>
            <w:r>
              <w:rPr>
                <w:rFonts w:cs="Arial"/>
                <w:szCs w:val="20"/>
              </w:rPr>
              <w:t xml:space="preserve">Le présent Contrat a pour objet de définir les termes et les conditions dans lesquels le DEPOSANT confie au DEPOSITAIRE </w:t>
            </w:r>
            <w:r w:rsidR="003E49BD">
              <w:rPr>
                <w:rFonts w:cs="Arial"/>
                <w:szCs w:val="20"/>
              </w:rPr>
              <w:t xml:space="preserve">qui l’accepte </w:t>
            </w:r>
            <w:r>
              <w:rPr>
                <w:rFonts w:cs="Arial"/>
                <w:szCs w:val="20"/>
              </w:rPr>
              <w:t>la réalisation</w:t>
            </w:r>
            <w:r w:rsidR="008074FA">
              <w:rPr>
                <w:rFonts w:cs="Arial"/>
                <w:szCs w:val="20"/>
              </w:rPr>
              <w:t>,</w:t>
            </w:r>
            <w:r>
              <w:rPr>
                <w:rFonts w:cs="Arial"/>
                <w:szCs w:val="20"/>
              </w:rPr>
              <w:t xml:space="preserve"> </w:t>
            </w:r>
            <w:r w:rsidR="00E42AB3">
              <w:rPr>
                <w:rFonts w:cs="Arial"/>
                <w:szCs w:val="20"/>
              </w:rPr>
              <w:t>d’ordre et pour compte</w:t>
            </w:r>
            <w:r w:rsidR="008074FA">
              <w:rPr>
                <w:rFonts w:cs="Arial"/>
                <w:szCs w:val="20"/>
              </w:rPr>
              <w:t>,</w:t>
            </w:r>
            <w:r w:rsidR="00E42AB3">
              <w:rPr>
                <w:rFonts w:cs="Arial"/>
                <w:szCs w:val="20"/>
              </w:rPr>
              <w:t xml:space="preserve"> de la logistique de la distribution </w:t>
            </w:r>
            <w:r w:rsidR="008074FA">
              <w:rPr>
                <w:rFonts w:cs="Arial"/>
                <w:szCs w:val="20"/>
              </w:rPr>
              <w:t xml:space="preserve">(y compris le stockage) </w:t>
            </w:r>
            <w:r w:rsidR="00E42AB3">
              <w:rPr>
                <w:rFonts w:cs="Arial"/>
                <w:szCs w:val="20"/>
              </w:rPr>
              <w:t>de ses Produits auprès des Clients situés dans le Territoire. A cet effet, le DEPOSITAIRE réalise l</w:t>
            </w:r>
            <w:r>
              <w:rPr>
                <w:rFonts w:cs="Arial"/>
                <w:szCs w:val="20"/>
              </w:rPr>
              <w:t>e</w:t>
            </w:r>
            <w:r w:rsidR="00164A2F">
              <w:rPr>
                <w:rFonts w:cs="Arial"/>
                <w:szCs w:val="20"/>
              </w:rPr>
              <w:t>s</w:t>
            </w:r>
            <w:r>
              <w:rPr>
                <w:rFonts w:cs="Arial"/>
                <w:szCs w:val="20"/>
              </w:rPr>
              <w:t xml:space="preserve"> Prestations </w:t>
            </w:r>
            <w:r w:rsidR="00E42AB3">
              <w:rPr>
                <w:rFonts w:cs="Arial"/>
                <w:szCs w:val="20"/>
              </w:rPr>
              <w:t xml:space="preserve">convenues </w:t>
            </w:r>
            <w:r>
              <w:rPr>
                <w:rFonts w:cs="Arial"/>
                <w:szCs w:val="20"/>
              </w:rPr>
              <w:t>en contrepartie d</w:t>
            </w:r>
            <w:r w:rsidR="003E49BD">
              <w:rPr>
                <w:rFonts w:cs="Arial"/>
                <w:szCs w:val="20"/>
              </w:rPr>
              <w:t>’une</w:t>
            </w:r>
            <w:r>
              <w:rPr>
                <w:rFonts w:cs="Arial"/>
                <w:szCs w:val="20"/>
              </w:rPr>
              <w:t xml:space="preserve"> rémunération. </w:t>
            </w:r>
          </w:p>
          <w:p w14:paraId="507DC3EB" w14:textId="77777777" w:rsidR="00303F19" w:rsidRDefault="00303F19" w:rsidP="001348F8">
            <w:pPr>
              <w:pStyle w:val="Pieddepage"/>
              <w:widowControl w:val="0"/>
              <w:tabs>
                <w:tab w:val="clear" w:pos="4536"/>
                <w:tab w:val="clear" w:pos="9072"/>
              </w:tabs>
              <w:autoSpaceDE w:val="0"/>
              <w:autoSpaceDN w:val="0"/>
              <w:adjustRightInd w:val="0"/>
              <w:jc w:val="both"/>
              <w:rPr>
                <w:rFonts w:cs="Arial"/>
                <w:color w:val="FF0000"/>
                <w:szCs w:val="20"/>
              </w:rPr>
            </w:pPr>
          </w:p>
          <w:p w14:paraId="2C5DAF68" w14:textId="6BAFC0A1" w:rsidR="001348F8" w:rsidRPr="008074FA" w:rsidRDefault="001348F8" w:rsidP="001348F8">
            <w:pPr>
              <w:pStyle w:val="Pieddepage"/>
              <w:widowControl w:val="0"/>
              <w:tabs>
                <w:tab w:val="clear" w:pos="4536"/>
                <w:tab w:val="clear" w:pos="9072"/>
              </w:tabs>
              <w:autoSpaceDE w:val="0"/>
              <w:autoSpaceDN w:val="0"/>
              <w:adjustRightInd w:val="0"/>
              <w:jc w:val="both"/>
              <w:rPr>
                <w:rFonts w:cs="Arial"/>
                <w:szCs w:val="20"/>
              </w:rPr>
            </w:pPr>
            <w:r w:rsidRPr="008074FA">
              <w:rPr>
                <w:rFonts w:cs="Arial"/>
                <w:szCs w:val="20"/>
              </w:rPr>
              <w:t>Le DEPOSITAIRE reconnaît et accepte que l’exécution des Prestations comme indiquée en Annexe 1 constitue pour le DEPOSANT une condition essentielle sans laquelle le DEPOSANT n’aurait pas contracté.</w:t>
            </w:r>
          </w:p>
          <w:p w14:paraId="571A6DD0" w14:textId="77777777" w:rsidR="00727EF9" w:rsidRDefault="00727EF9" w:rsidP="00BF1B24">
            <w:pPr>
              <w:ind w:left="12"/>
              <w:jc w:val="both"/>
              <w:rPr>
                <w:rFonts w:cs="Arial"/>
                <w:szCs w:val="20"/>
              </w:rPr>
            </w:pPr>
          </w:p>
          <w:p w14:paraId="4FE23F3F" w14:textId="77777777" w:rsidR="00727EF9" w:rsidRDefault="00727EF9" w:rsidP="00BF1B24">
            <w:pPr>
              <w:ind w:left="12" w:firstLine="56"/>
              <w:jc w:val="both"/>
              <w:rPr>
                <w:rFonts w:cs="Arial"/>
                <w:szCs w:val="20"/>
              </w:rPr>
            </w:pPr>
          </w:p>
          <w:p w14:paraId="18FB6597" w14:textId="77777777" w:rsidR="00642D3A" w:rsidRDefault="00642D3A" w:rsidP="00BF1B24">
            <w:pPr>
              <w:ind w:left="12" w:firstLine="56"/>
              <w:jc w:val="both"/>
              <w:rPr>
                <w:rFonts w:cs="Arial"/>
                <w:szCs w:val="20"/>
              </w:rPr>
            </w:pPr>
          </w:p>
          <w:p w14:paraId="15765CC6" w14:textId="4227E92A" w:rsidR="00AB03F6" w:rsidRDefault="00AB03F6" w:rsidP="00F05EAF">
            <w:pPr>
              <w:pStyle w:val="Paragraphedeliste"/>
              <w:widowControl w:val="0"/>
              <w:numPr>
                <w:ilvl w:val="0"/>
                <w:numId w:val="5"/>
              </w:numPr>
              <w:autoSpaceDE w:val="0"/>
              <w:autoSpaceDN w:val="0"/>
              <w:adjustRightInd w:val="0"/>
              <w:jc w:val="both"/>
              <w:rPr>
                <w:rFonts w:cs="Arial"/>
                <w:b/>
                <w:bCs/>
                <w:szCs w:val="20"/>
                <w:u w:val="single"/>
              </w:rPr>
            </w:pPr>
            <w:r>
              <w:rPr>
                <w:rFonts w:cs="Arial"/>
                <w:b/>
                <w:bCs/>
                <w:szCs w:val="20"/>
                <w:u w:val="single"/>
              </w:rPr>
              <w:t>COORDONNEES RESPECTIVES DES PARTIES</w:t>
            </w:r>
          </w:p>
          <w:p w14:paraId="47D68F2D" w14:textId="77777777" w:rsidR="00AB03F6" w:rsidRDefault="00AB03F6" w:rsidP="00AB03F6">
            <w:pPr>
              <w:pStyle w:val="Paragraphedeliste"/>
              <w:widowControl w:val="0"/>
              <w:autoSpaceDE w:val="0"/>
              <w:autoSpaceDN w:val="0"/>
              <w:adjustRightInd w:val="0"/>
              <w:ind w:left="0"/>
              <w:jc w:val="both"/>
              <w:rPr>
                <w:rFonts w:cs="Arial"/>
                <w:b/>
                <w:bCs/>
                <w:szCs w:val="20"/>
                <w:u w:val="single"/>
              </w:rPr>
            </w:pPr>
          </w:p>
          <w:p w14:paraId="0BDEE5B8" w14:textId="3376FD74" w:rsidR="00AB03F6" w:rsidRDefault="00AB03F6" w:rsidP="00AB03F6">
            <w:pPr>
              <w:pStyle w:val="Paragraphedeliste"/>
              <w:widowControl w:val="0"/>
              <w:autoSpaceDE w:val="0"/>
              <w:autoSpaceDN w:val="0"/>
              <w:adjustRightInd w:val="0"/>
              <w:ind w:left="0"/>
              <w:jc w:val="both"/>
              <w:rPr>
                <w:rFonts w:cs="Arial"/>
                <w:b/>
                <w:bCs/>
                <w:szCs w:val="20"/>
                <w:u w:val="single"/>
              </w:rPr>
            </w:pPr>
            <w:r w:rsidRPr="00D5692B">
              <w:rPr>
                <w:rFonts w:cs="Arial"/>
                <w:color w:val="000000"/>
                <w:szCs w:val="20"/>
              </w:rPr>
              <w:t xml:space="preserve">L’ensemble des coordonnées </w:t>
            </w:r>
            <w:r>
              <w:rPr>
                <w:rFonts w:cs="Arial"/>
                <w:color w:val="000000"/>
                <w:szCs w:val="20"/>
              </w:rPr>
              <w:t xml:space="preserve">respectives </w:t>
            </w:r>
            <w:r w:rsidRPr="00D5692B">
              <w:rPr>
                <w:rFonts w:cs="Arial"/>
                <w:color w:val="000000"/>
                <w:szCs w:val="20"/>
              </w:rPr>
              <w:t xml:space="preserve">des Parties figurent en Annexe </w:t>
            </w:r>
            <w:r w:rsidR="0096019F">
              <w:rPr>
                <w:rFonts w:cs="Arial"/>
                <w:color w:val="000000"/>
                <w:szCs w:val="20"/>
              </w:rPr>
              <w:t>5</w:t>
            </w:r>
            <w:r w:rsidRPr="00D5692B">
              <w:rPr>
                <w:rFonts w:cs="Arial"/>
                <w:color w:val="000000"/>
                <w:szCs w:val="20"/>
              </w:rPr>
              <w:t>.</w:t>
            </w:r>
          </w:p>
          <w:p w14:paraId="74C00806" w14:textId="77777777" w:rsidR="00AB03F6" w:rsidRDefault="00AB03F6" w:rsidP="00AB03F6">
            <w:pPr>
              <w:pStyle w:val="Paragraphedeliste"/>
              <w:widowControl w:val="0"/>
              <w:autoSpaceDE w:val="0"/>
              <w:autoSpaceDN w:val="0"/>
              <w:adjustRightInd w:val="0"/>
              <w:ind w:left="0"/>
              <w:jc w:val="both"/>
              <w:rPr>
                <w:rFonts w:cs="Arial"/>
                <w:b/>
                <w:bCs/>
                <w:szCs w:val="20"/>
                <w:u w:val="single"/>
              </w:rPr>
            </w:pPr>
          </w:p>
          <w:p w14:paraId="71197AD8" w14:textId="77777777" w:rsidR="00AB03F6" w:rsidRPr="00AB03F6" w:rsidRDefault="00AB03F6" w:rsidP="00D5692B">
            <w:pPr>
              <w:pStyle w:val="Paragraphedeliste"/>
              <w:widowControl w:val="0"/>
              <w:autoSpaceDE w:val="0"/>
              <w:autoSpaceDN w:val="0"/>
              <w:adjustRightInd w:val="0"/>
              <w:ind w:left="0"/>
              <w:jc w:val="both"/>
              <w:rPr>
                <w:rFonts w:cs="Arial"/>
                <w:b/>
                <w:bCs/>
                <w:szCs w:val="20"/>
                <w:u w:val="single"/>
              </w:rPr>
            </w:pPr>
          </w:p>
          <w:p w14:paraId="49867FBC" w14:textId="2D6BC3CE" w:rsidR="00727EF9" w:rsidRDefault="00727EF9" w:rsidP="00F05EAF">
            <w:pPr>
              <w:pStyle w:val="Paragraphedeliste"/>
              <w:widowControl w:val="0"/>
              <w:numPr>
                <w:ilvl w:val="0"/>
                <w:numId w:val="5"/>
              </w:numPr>
              <w:autoSpaceDE w:val="0"/>
              <w:autoSpaceDN w:val="0"/>
              <w:adjustRightInd w:val="0"/>
              <w:jc w:val="both"/>
              <w:rPr>
                <w:rFonts w:cs="Arial"/>
                <w:b/>
                <w:bCs/>
                <w:szCs w:val="20"/>
                <w:u w:val="single"/>
              </w:rPr>
            </w:pPr>
            <w:r>
              <w:rPr>
                <w:rFonts w:cs="Arial"/>
                <w:b/>
                <w:bCs/>
                <w:szCs w:val="20"/>
                <w:u w:val="single"/>
              </w:rPr>
              <w:t>PRESTATIONS CONFIEES</w:t>
            </w:r>
          </w:p>
          <w:p w14:paraId="15332C70" w14:textId="77777777" w:rsidR="00727EF9" w:rsidRDefault="00727EF9" w:rsidP="00BF1B24">
            <w:pPr>
              <w:pStyle w:val="Paragraphedeliste"/>
              <w:widowControl w:val="0"/>
              <w:autoSpaceDE w:val="0"/>
              <w:autoSpaceDN w:val="0"/>
              <w:adjustRightInd w:val="0"/>
              <w:ind w:left="0"/>
              <w:jc w:val="both"/>
              <w:rPr>
                <w:rFonts w:cs="Arial"/>
                <w:b/>
                <w:bCs/>
                <w:szCs w:val="20"/>
                <w:u w:val="single"/>
              </w:rPr>
            </w:pPr>
          </w:p>
          <w:p w14:paraId="2878C39A" w14:textId="77777777" w:rsidR="00727EF9" w:rsidRDefault="00727EF9" w:rsidP="00BF1B24">
            <w:pPr>
              <w:ind w:left="12" w:firstLine="56"/>
              <w:jc w:val="both"/>
              <w:rPr>
                <w:rFonts w:cs="Arial"/>
                <w:szCs w:val="20"/>
              </w:rPr>
            </w:pPr>
          </w:p>
          <w:p w14:paraId="1DE2C0C6" w14:textId="0F2EEA9E" w:rsidR="00AD641E" w:rsidRDefault="003E49BD" w:rsidP="00BF1B24">
            <w:pPr>
              <w:jc w:val="both"/>
              <w:rPr>
                <w:rFonts w:cs="Arial"/>
                <w:color w:val="000000"/>
                <w:szCs w:val="20"/>
              </w:rPr>
            </w:pPr>
            <w:r>
              <w:rPr>
                <w:rFonts w:cs="Arial"/>
                <w:szCs w:val="20"/>
              </w:rPr>
              <w:t xml:space="preserve">Le détail des Prestations confiées par le </w:t>
            </w:r>
            <w:r w:rsidRPr="00842382">
              <w:rPr>
                <w:rFonts w:cs="Arial"/>
                <w:szCs w:val="20"/>
              </w:rPr>
              <w:t>DEPOSANT</w:t>
            </w:r>
            <w:r>
              <w:rPr>
                <w:rFonts w:cs="Arial"/>
                <w:szCs w:val="20"/>
              </w:rPr>
              <w:t xml:space="preserve"> au DEPOSITAIRE figure en Annexe 1. </w:t>
            </w:r>
          </w:p>
          <w:p w14:paraId="1AB280D7" w14:textId="1A99B7FE" w:rsidR="001E0286" w:rsidRPr="00842382" w:rsidRDefault="001E0286" w:rsidP="00BF1B24">
            <w:pPr>
              <w:jc w:val="both"/>
              <w:rPr>
                <w:rFonts w:cs="Arial"/>
                <w:color w:val="000000"/>
                <w:szCs w:val="20"/>
              </w:rPr>
            </w:pPr>
          </w:p>
        </w:tc>
      </w:tr>
      <w:tr w:rsidR="006A3D7B" w:rsidRPr="00842382" w14:paraId="433706FB" w14:textId="77777777" w:rsidTr="006A3D7B">
        <w:trPr>
          <w:trHeight w:val="300"/>
        </w:trPr>
        <w:tc>
          <w:tcPr>
            <w:tcW w:w="8662" w:type="dxa"/>
            <w:tcBorders>
              <w:top w:val="nil"/>
              <w:left w:val="nil"/>
              <w:bottom w:val="nil"/>
              <w:right w:val="nil"/>
            </w:tcBorders>
            <w:shd w:val="clear" w:color="auto" w:fill="auto"/>
            <w:noWrap/>
            <w:vAlign w:val="bottom"/>
          </w:tcPr>
          <w:p w14:paraId="66220C19" w14:textId="641C478D" w:rsidR="006A3D7B" w:rsidRPr="00842382" w:rsidRDefault="006A3D7B" w:rsidP="00D5692B">
            <w:pPr>
              <w:ind w:left="12" w:hanging="130"/>
              <w:jc w:val="both"/>
              <w:rPr>
                <w:rFonts w:cs="Arial"/>
                <w:szCs w:val="20"/>
              </w:rPr>
            </w:pPr>
          </w:p>
        </w:tc>
      </w:tr>
      <w:tr w:rsidR="006A3D7B" w:rsidRPr="00842382" w14:paraId="572AC5D2" w14:textId="77777777" w:rsidTr="006A3D7B">
        <w:trPr>
          <w:trHeight w:val="300"/>
        </w:trPr>
        <w:tc>
          <w:tcPr>
            <w:tcW w:w="8662" w:type="dxa"/>
            <w:tcBorders>
              <w:top w:val="nil"/>
              <w:left w:val="nil"/>
              <w:bottom w:val="nil"/>
              <w:right w:val="nil"/>
            </w:tcBorders>
            <w:shd w:val="clear" w:color="auto" w:fill="auto"/>
            <w:noWrap/>
            <w:vAlign w:val="bottom"/>
          </w:tcPr>
          <w:p w14:paraId="3113943D" w14:textId="77777777" w:rsidR="006A3D7B" w:rsidRPr="00842382" w:rsidRDefault="006A3D7B" w:rsidP="00D5692B">
            <w:pPr>
              <w:jc w:val="both"/>
              <w:rPr>
                <w:rFonts w:cs="Arial"/>
                <w:szCs w:val="20"/>
              </w:rPr>
            </w:pPr>
          </w:p>
        </w:tc>
      </w:tr>
    </w:tbl>
    <w:p w14:paraId="26CF35BF" w14:textId="77777777" w:rsidR="001E0286" w:rsidRPr="00842382" w:rsidRDefault="001E0286" w:rsidP="006E224D">
      <w:pPr>
        <w:widowControl w:val="0"/>
        <w:autoSpaceDE w:val="0"/>
        <w:autoSpaceDN w:val="0"/>
        <w:adjustRightInd w:val="0"/>
        <w:jc w:val="both"/>
        <w:rPr>
          <w:rFonts w:cs="Arial"/>
          <w:b/>
          <w:bCs/>
          <w:szCs w:val="20"/>
          <w:u w:val="single"/>
        </w:rPr>
      </w:pPr>
    </w:p>
    <w:p w14:paraId="4EF6EC7B" w14:textId="7A85DBCC" w:rsidR="00727EF9" w:rsidRDefault="00727EF9" w:rsidP="00F05EAF">
      <w:pPr>
        <w:pStyle w:val="Paragraphedeliste"/>
        <w:widowControl w:val="0"/>
        <w:numPr>
          <w:ilvl w:val="0"/>
          <w:numId w:val="5"/>
        </w:numPr>
        <w:autoSpaceDE w:val="0"/>
        <w:autoSpaceDN w:val="0"/>
        <w:adjustRightInd w:val="0"/>
        <w:jc w:val="both"/>
        <w:rPr>
          <w:rFonts w:cs="Arial"/>
          <w:b/>
          <w:bCs/>
          <w:szCs w:val="20"/>
          <w:u w:val="single"/>
        </w:rPr>
      </w:pPr>
      <w:r>
        <w:rPr>
          <w:rFonts w:cs="Arial"/>
          <w:b/>
          <w:bCs/>
          <w:szCs w:val="20"/>
          <w:u w:val="single"/>
        </w:rPr>
        <w:t xml:space="preserve">PRODUITS CONCERNES </w:t>
      </w:r>
    </w:p>
    <w:p w14:paraId="10559885" w14:textId="77777777" w:rsidR="00A706DE" w:rsidRPr="00842382" w:rsidRDefault="00A706DE" w:rsidP="006E224D">
      <w:pPr>
        <w:widowControl w:val="0"/>
        <w:autoSpaceDE w:val="0"/>
        <w:autoSpaceDN w:val="0"/>
        <w:adjustRightInd w:val="0"/>
        <w:ind w:left="567" w:hanging="567"/>
        <w:jc w:val="both"/>
        <w:rPr>
          <w:rFonts w:cs="Arial"/>
          <w:szCs w:val="20"/>
        </w:rPr>
      </w:pPr>
    </w:p>
    <w:p w14:paraId="05DFA942" w14:textId="77777777" w:rsidR="002050C6" w:rsidRDefault="002050C6" w:rsidP="006E224D">
      <w:pPr>
        <w:widowControl w:val="0"/>
        <w:tabs>
          <w:tab w:val="left" w:pos="720"/>
        </w:tabs>
        <w:autoSpaceDE w:val="0"/>
        <w:autoSpaceDN w:val="0"/>
        <w:adjustRightInd w:val="0"/>
        <w:ind w:left="-284"/>
        <w:jc w:val="both"/>
        <w:rPr>
          <w:rFonts w:cs="Arial"/>
          <w:szCs w:val="20"/>
        </w:rPr>
      </w:pPr>
    </w:p>
    <w:p w14:paraId="3B4E2BB8" w14:textId="595EF4D3" w:rsidR="009F792A" w:rsidRDefault="006E224D" w:rsidP="009F792A">
      <w:pPr>
        <w:widowControl w:val="0"/>
        <w:tabs>
          <w:tab w:val="left" w:pos="720"/>
        </w:tabs>
        <w:autoSpaceDE w:val="0"/>
        <w:autoSpaceDN w:val="0"/>
        <w:adjustRightInd w:val="0"/>
        <w:ind w:left="-284"/>
        <w:jc w:val="both"/>
        <w:rPr>
          <w:rFonts w:cs="Arial"/>
          <w:szCs w:val="20"/>
        </w:rPr>
      </w:pPr>
      <w:r>
        <w:rPr>
          <w:rFonts w:cs="Arial"/>
          <w:szCs w:val="20"/>
        </w:rPr>
        <w:t xml:space="preserve">Les Produits </w:t>
      </w:r>
      <w:r w:rsidR="009F792A">
        <w:rPr>
          <w:rFonts w:cs="Arial"/>
          <w:szCs w:val="20"/>
        </w:rPr>
        <w:t xml:space="preserve">peuvent comprendre des produits pharmaceutiques (médicaments), </w:t>
      </w:r>
      <w:r w:rsidR="008074FA">
        <w:rPr>
          <w:rFonts w:cs="Arial"/>
          <w:szCs w:val="20"/>
        </w:rPr>
        <w:t xml:space="preserve">des </w:t>
      </w:r>
      <w:r w:rsidR="009F792A">
        <w:rPr>
          <w:rFonts w:cs="Arial"/>
          <w:szCs w:val="20"/>
        </w:rPr>
        <w:t>dispositifs médicaux et/ou des produits parapharmaceutiques.</w:t>
      </w:r>
      <w:r w:rsidR="009F792A" w:rsidRPr="009F792A">
        <w:rPr>
          <w:rFonts w:cs="Arial"/>
          <w:szCs w:val="20"/>
        </w:rPr>
        <w:t xml:space="preserve"> </w:t>
      </w:r>
      <w:r w:rsidR="009F792A">
        <w:rPr>
          <w:rFonts w:cs="Arial"/>
          <w:szCs w:val="20"/>
        </w:rPr>
        <w:t>La liste des Produits concernés par les Prestations figure en Annexe 2.</w:t>
      </w:r>
    </w:p>
    <w:p w14:paraId="51C1E6F7" w14:textId="40F00457" w:rsidR="006E224D" w:rsidRDefault="006E224D" w:rsidP="006E224D">
      <w:pPr>
        <w:widowControl w:val="0"/>
        <w:tabs>
          <w:tab w:val="left" w:pos="720"/>
        </w:tabs>
        <w:autoSpaceDE w:val="0"/>
        <w:autoSpaceDN w:val="0"/>
        <w:adjustRightInd w:val="0"/>
        <w:ind w:left="-284"/>
        <w:jc w:val="both"/>
        <w:rPr>
          <w:rFonts w:cs="Arial"/>
          <w:szCs w:val="20"/>
        </w:rPr>
      </w:pPr>
    </w:p>
    <w:p w14:paraId="05A70AE1" w14:textId="77777777" w:rsidR="00160955" w:rsidRPr="00842382" w:rsidRDefault="00160955" w:rsidP="00160955">
      <w:pPr>
        <w:widowControl w:val="0"/>
        <w:tabs>
          <w:tab w:val="left" w:pos="720"/>
        </w:tabs>
        <w:autoSpaceDE w:val="0"/>
        <w:autoSpaceDN w:val="0"/>
        <w:adjustRightInd w:val="0"/>
        <w:ind w:left="-284"/>
        <w:jc w:val="both"/>
        <w:rPr>
          <w:rFonts w:cs="Arial"/>
          <w:szCs w:val="20"/>
        </w:rPr>
      </w:pPr>
      <w:r w:rsidRPr="00842382">
        <w:rPr>
          <w:rFonts w:cs="Arial"/>
          <w:szCs w:val="20"/>
        </w:rPr>
        <w:t xml:space="preserve">Les </w:t>
      </w:r>
      <w:r>
        <w:rPr>
          <w:rFonts w:cs="Arial"/>
          <w:szCs w:val="20"/>
        </w:rPr>
        <w:t>Produits</w:t>
      </w:r>
      <w:r w:rsidRPr="00842382">
        <w:rPr>
          <w:rFonts w:cs="Arial"/>
          <w:szCs w:val="20"/>
        </w:rPr>
        <w:t xml:space="preserve"> doivent arriver chez le DEPOSITAIRE avec un statut pharmaceutique « Libéré », donc disponible à la mise sur le marché.</w:t>
      </w:r>
    </w:p>
    <w:p w14:paraId="4F3B9BFB" w14:textId="77777777" w:rsidR="00160955" w:rsidRDefault="00160955" w:rsidP="006E224D">
      <w:pPr>
        <w:widowControl w:val="0"/>
        <w:tabs>
          <w:tab w:val="left" w:pos="720"/>
        </w:tabs>
        <w:autoSpaceDE w:val="0"/>
        <w:autoSpaceDN w:val="0"/>
        <w:adjustRightInd w:val="0"/>
        <w:ind w:left="-284"/>
        <w:jc w:val="both"/>
        <w:rPr>
          <w:rFonts w:cs="Arial"/>
          <w:szCs w:val="20"/>
        </w:rPr>
      </w:pPr>
    </w:p>
    <w:p w14:paraId="5823FC35" w14:textId="7F91AAF4" w:rsidR="006E224D" w:rsidRDefault="00AD736A" w:rsidP="006E224D">
      <w:pPr>
        <w:widowControl w:val="0"/>
        <w:tabs>
          <w:tab w:val="left" w:pos="720"/>
        </w:tabs>
        <w:autoSpaceDE w:val="0"/>
        <w:autoSpaceDN w:val="0"/>
        <w:adjustRightInd w:val="0"/>
        <w:ind w:left="-284"/>
        <w:jc w:val="both"/>
        <w:rPr>
          <w:rFonts w:cs="Arial"/>
          <w:szCs w:val="20"/>
        </w:rPr>
      </w:pPr>
      <w:r>
        <w:rPr>
          <w:rFonts w:cs="Arial"/>
          <w:szCs w:val="20"/>
        </w:rPr>
        <w:t>Si applicable, et d</w:t>
      </w:r>
      <w:r w:rsidR="006E224D">
        <w:rPr>
          <w:rFonts w:cs="Arial"/>
          <w:szCs w:val="20"/>
        </w:rPr>
        <w:t xml:space="preserve">ans l’hypothèse où la liste des Produits comprend des </w:t>
      </w:r>
      <w:r w:rsidR="009F792A">
        <w:rPr>
          <w:rFonts w:cs="Arial"/>
          <w:szCs w:val="20"/>
        </w:rPr>
        <w:t>p</w:t>
      </w:r>
      <w:r w:rsidR="006E224D">
        <w:rPr>
          <w:rFonts w:cs="Arial"/>
          <w:szCs w:val="20"/>
        </w:rPr>
        <w:t xml:space="preserve">roduits de statut « médicament » et/ou « dispositif médical », un cahier des charges pharmaceutiques est établi entre les Parties, détaillant notamment les opérations pharmaceutiques convenues et les responsabilités y afférentes. </w:t>
      </w:r>
      <w:r>
        <w:rPr>
          <w:rFonts w:cs="Arial"/>
          <w:szCs w:val="20"/>
        </w:rPr>
        <w:t xml:space="preserve">Le cas échéant, le cahier des charges correspondant figure en Annexe </w:t>
      </w:r>
      <w:r w:rsidR="00522293">
        <w:rPr>
          <w:rFonts w:cs="Arial"/>
          <w:szCs w:val="20"/>
        </w:rPr>
        <w:t>7</w:t>
      </w:r>
      <w:r>
        <w:rPr>
          <w:rFonts w:cs="Arial"/>
          <w:szCs w:val="20"/>
        </w:rPr>
        <w:t>.</w:t>
      </w:r>
    </w:p>
    <w:p w14:paraId="02FC5E45" w14:textId="4558362F" w:rsidR="00500EC8" w:rsidRPr="00842382" w:rsidRDefault="00A5432A" w:rsidP="00A5432A">
      <w:pPr>
        <w:widowControl w:val="0"/>
        <w:tabs>
          <w:tab w:val="left" w:pos="7162"/>
        </w:tabs>
        <w:autoSpaceDE w:val="0"/>
        <w:autoSpaceDN w:val="0"/>
        <w:adjustRightInd w:val="0"/>
        <w:ind w:left="-284" w:hanging="567"/>
        <w:jc w:val="both"/>
        <w:rPr>
          <w:rFonts w:cs="Arial"/>
          <w:szCs w:val="20"/>
        </w:rPr>
      </w:pPr>
      <w:r>
        <w:rPr>
          <w:rFonts w:cs="Arial"/>
          <w:szCs w:val="20"/>
        </w:rPr>
        <w:tab/>
      </w:r>
      <w:r>
        <w:rPr>
          <w:rFonts w:cs="Arial"/>
          <w:szCs w:val="20"/>
        </w:rPr>
        <w:tab/>
      </w:r>
    </w:p>
    <w:p w14:paraId="3F658AB4" w14:textId="06D2A9F9" w:rsidR="00EB7808" w:rsidRPr="00842382" w:rsidRDefault="00EB7808" w:rsidP="00EB7808">
      <w:pPr>
        <w:widowControl w:val="0"/>
        <w:tabs>
          <w:tab w:val="left" w:pos="720"/>
        </w:tabs>
        <w:autoSpaceDE w:val="0"/>
        <w:autoSpaceDN w:val="0"/>
        <w:adjustRightInd w:val="0"/>
        <w:ind w:left="-284"/>
        <w:jc w:val="both"/>
        <w:rPr>
          <w:rFonts w:cs="Arial"/>
          <w:szCs w:val="20"/>
        </w:rPr>
      </w:pPr>
      <w:r>
        <w:rPr>
          <w:rFonts w:cs="Arial"/>
          <w:szCs w:val="20"/>
        </w:rPr>
        <w:t>L</w:t>
      </w:r>
      <w:r w:rsidR="00223D4B">
        <w:rPr>
          <w:rFonts w:cs="Arial"/>
          <w:szCs w:val="20"/>
        </w:rPr>
        <w:t xml:space="preserve">e DEPOSANT pourra décider de </w:t>
      </w:r>
      <w:r w:rsidR="00223D4B" w:rsidRPr="00223D4B">
        <w:rPr>
          <w:rFonts w:cs="Arial"/>
          <w:szCs w:val="20"/>
        </w:rPr>
        <w:t xml:space="preserve">confier au DEPOSITAIRE </w:t>
      </w:r>
      <w:r w:rsidR="00223D4B">
        <w:rPr>
          <w:rFonts w:cs="Arial"/>
          <w:szCs w:val="20"/>
        </w:rPr>
        <w:t xml:space="preserve">tout nouveau </w:t>
      </w:r>
      <w:r w:rsidR="00160955">
        <w:rPr>
          <w:rFonts w:cs="Arial"/>
          <w:szCs w:val="20"/>
        </w:rPr>
        <w:t>p</w:t>
      </w:r>
      <w:r w:rsidR="00223D4B">
        <w:rPr>
          <w:rFonts w:cs="Arial"/>
          <w:szCs w:val="20"/>
        </w:rPr>
        <w:t>roduit</w:t>
      </w:r>
      <w:r w:rsidR="00223D4B" w:rsidRPr="00223D4B">
        <w:rPr>
          <w:rFonts w:cs="Arial"/>
          <w:szCs w:val="20"/>
        </w:rPr>
        <w:t xml:space="preserve"> qu'il sera</w:t>
      </w:r>
      <w:r w:rsidR="00223D4B">
        <w:rPr>
          <w:rFonts w:cs="Arial"/>
          <w:szCs w:val="20"/>
        </w:rPr>
        <w:t>it</w:t>
      </w:r>
      <w:r w:rsidR="00223D4B" w:rsidRPr="00223D4B">
        <w:rPr>
          <w:rFonts w:cs="Arial"/>
          <w:szCs w:val="20"/>
        </w:rPr>
        <w:t xml:space="preserve"> amené </w:t>
      </w:r>
      <w:r w:rsidR="00160955">
        <w:rPr>
          <w:rFonts w:cs="Arial"/>
          <w:szCs w:val="20"/>
        </w:rPr>
        <w:t>à commercialiser</w:t>
      </w:r>
      <w:r w:rsidR="00223D4B" w:rsidRPr="00223D4B">
        <w:rPr>
          <w:rFonts w:cs="Arial"/>
          <w:szCs w:val="20"/>
        </w:rPr>
        <w:t xml:space="preserve"> suivant les mêmes modalités </w:t>
      </w:r>
      <w:r w:rsidR="008074FA">
        <w:rPr>
          <w:rFonts w:cs="Arial"/>
          <w:szCs w:val="20"/>
        </w:rPr>
        <w:t>que celles définies</w:t>
      </w:r>
      <w:r w:rsidR="00223D4B" w:rsidRPr="00223D4B">
        <w:rPr>
          <w:rFonts w:cs="Arial"/>
          <w:szCs w:val="20"/>
        </w:rPr>
        <w:t xml:space="preserve"> </w:t>
      </w:r>
      <w:r w:rsidR="005565D5">
        <w:rPr>
          <w:rFonts w:cs="Arial"/>
          <w:szCs w:val="20"/>
        </w:rPr>
        <w:t xml:space="preserve">au </w:t>
      </w:r>
      <w:r w:rsidR="00223D4B" w:rsidRPr="00223D4B">
        <w:rPr>
          <w:rFonts w:cs="Arial"/>
          <w:szCs w:val="20"/>
        </w:rPr>
        <w:t xml:space="preserve">présent </w:t>
      </w:r>
      <w:r w:rsidR="00642D3A">
        <w:rPr>
          <w:rFonts w:cs="Arial"/>
          <w:szCs w:val="20"/>
        </w:rPr>
        <w:t>C</w:t>
      </w:r>
      <w:r w:rsidR="00223D4B" w:rsidRPr="00223D4B">
        <w:rPr>
          <w:rFonts w:cs="Arial"/>
          <w:szCs w:val="20"/>
        </w:rPr>
        <w:t>ontrat</w:t>
      </w:r>
      <w:r w:rsidR="00223D4B">
        <w:rPr>
          <w:rFonts w:cs="Arial"/>
          <w:szCs w:val="20"/>
        </w:rPr>
        <w:t>, et/ou</w:t>
      </w:r>
      <w:r>
        <w:rPr>
          <w:rFonts w:cs="Arial"/>
          <w:szCs w:val="20"/>
        </w:rPr>
        <w:t xml:space="preserve"> </w:t>
      </w:r>
      <w:r w:rsidR="00223D4B" w:rsidRPr="00223D4B">
        <w:rPr>
          <w:rFonts w:cs="Arial"/>
          <w:szCs w:val="20"/>
        </w:rPr>
        <w:t xml:space="preserve">retirer </w:t>
      </w:r>
      <w:r w:rsidR="00223D4B">
        <w:rPr>
          <w:rFonts w:cs="Arial"/>
          <w:szCs w:val="20"/>
        </w:rPr>
        <w:t>tout Produit</w:t>
      </w:r>
      <w:r w:rsidR="00223D4B" w:rsidRPr="00223D4B">
        <w:rPr>
          <w:rFonts w:cs="Arial"/>
          <w:szCs w:val="20"/>
        </w:rPr>
        <w:t xml:space="preserve"> </w:t>
      </w:r>
      <w:r>
        <w:rPr>
          <w:rFonts w:cs="Arial"/>
          <w:szCs w:val="20"/>
        </w:rPr>
        <w:t xml:space="preserve">dont la commercialisation </w:t>
      </w:r>
      <w:r w:rsidR="00223D4B" w:rsidRPr="00223D4B">
        <w:rPr>
          <w:rFonts w:cs="Arial"/>
          <w:szCs w:val="20"/>
        </w:rPr>
        <w:t>serait suspendu</w:t>
      </w:r>
      <w:r>
        <w:rPr>
          <w:rFonts w:cs="Arial"/>
          <w:szCs w:val="20"/>
        </w:rPr>
        <w:t>e</w:t>
      </w:r>
      <w:r w:rsidR="00223D4B">
        <w:rPr>
          <w:rFonts w:cs="Arial"/>
          <w:szCs w:val="20"/>
        </w:rPr>
        <w:t xml:space="preserve"> ou</w:t>
      </w:r>
      <w:r w:rsidR="00223D4B" w:rsidRPr="00223D4B">
        <w:rPr>
          <w:rFonts w:cs="Arial"/>
          <w:szCs w:val="20"/>
        </w:rPr>
        <w:t xml:space="preserve"> retiré</w:t>
      </w:r>
      <w:r>
        <w:rPr>
          <w:rFonts w:cs="Arial"/>
          <w:szCs w:val="20"/>
        </w:rPr>
        <w:t>e</w:t>
      </w:r>
      <w:r w:rsidR="00223D4B" w:rsidRPr="00223D4B">
        <w:rPr>
          <w:rFonts w:cs="Arial"/>
          <w:szCs w:val="20"/>
        </w:rPr>
        <w:t xml:space="preserve"> du marché par décision des autorités </w:t>
      </w:r>
      <w:r w:rsidR="009E75F9">
        <w:rPr>
          <w:rFonts w:cs="Arial"/>
          <w:szCs w:val="20"/>
        </w:rPr>
        <w:t xml:space="preserve">réglementaires </w:t>
      </w:r>
      <w:r>
        <w:rPr>
          <w:rFonts w:cs="Arial"/>
          <w:szCs w:val="20"/>
        </w:rPr>
        <w:t xml:space="preserve">compétentes </w:t>
      </w:r>
      <w:r w:rsidR="00223D4B">
        <w:rPr>
          <w:rFonts w:cs="Arial"/>
          <w:szCs w:val="20"/>
        </w:rPr>
        <w:t xml:space="preserve">dans le </w:t>
      </w:r>
      <w:r>
        <w:rPr>
          <w:rFonts w:cs="Arial"/>
          <w:szCs w:val="20"/>
        </w:rPr>
        <w:t>T</w:t>
      </w:r>
      <w:r w:rsidR="00223D4B">
        <w:rPr>
          <w:rFonts w:cs="Arial"/>
          <w:szCs w:val="20"/>
        </w:rPr>
        <w:t>erritoire (ANSM</w:t>
      </w:r>
      <w:r>
        <w:rPr>
          <w:rFonts w:cs="Arial"/>
          <w:szCs w:val="20"/>
        </w:rPr>
        <w:t xml:space="preserve"> et/ou </w:t>
      </w:r>
      <w:r w:rsidR="00223D4B" w:rsidRPr="00223D4B">
        <w:rPr>
          <w:rFonts w:cs="Arial"/>
          <w:szCs w:val="20"/>
        </w:rPr>
        <w:t>DGCCRF</w:t>
      </w:r>
      <w:r w:rsidR="00223D4B">
        <w:rPr>
          <w:rFonts w:cs="Arial"/>
          <w:szCs w:val="20"/>
        </w:rPr>
        <w:t xml:space="preserve">) </w:t>
      </w:r>
      <w:r w:rsidR="00223D4B" w:rsidRPr="00223D4B">
        <w:rPr>
          <w:rFonts w:cs="Arial"/>
          <w:szCs w:val="20"/>
        </w:rPr>
        <w:t>ou de la propre initiative du DEPOSANT.</w:t>
      </w:r>
      <w:r>
        <w:rPr>
          <w:rFonts w:cs="Arial"/>
          <w:szCs w:val="20"/>
        </w:rPr>
        <w:t xml:space="preserve"> Le DEPOSANT notifiera au DEPOSANT par tous moyens écrits (dont courriel) les modifications (ajouts et/ou suppressions d’une ou plusieurs références</w:t>
      </w:r>
      <w:r w:rsidR="009E75F9">
        <w:rPr>
          <w:rFonts w:cs="Arial"/>
          <w:szCs w:val="20"/>
        </w:rPr>
        <w:t xml:space="preserve"> de Produits</w:t>
      </w:r>
      <w:r>
        <w:rPr>
          <w:rFonts w:cs="Arial"/>
          <w:szCs w:val="20"/>
        </w:rPr>
        <w:t xml:space="preserve">) appliquées à la liste des Produits. Cette notification aura valeur d’avenant au présent Contrat.  </w:t>
      </w:r>
    </w:p>
    <w:p w14:paraId="4672A941" w14:textId="3586E1C0" w:rsidR="00223D4B" w:rsidRPr="00223D4B" w:rsidRDefault="00223D4B" w:rsidP="00EB7808">
      <w:pPr>
        <w:widowControl w:val="0"/>
        <w:tabs>
          <w:tab w:val="left" w:pos="720"/>
        </w:tabs>
        <w:autoSpaceDE w:val="0"/>
        <w:autoSpaceDN w:val="0"/>
        <w:adjustRightInd w:val="0"/>
        <w:ind w:left="-284"/>
        <w:jc w:val="both"/>
        <w:rPr>
          <w:rFonts w:cs="Arial"/>
          <w:szCs w:val="20"/>
        </w:rPr>
      </w:pPr>
    </w:p>
    <w:p w14:paraId="3734E0D7" w14:textId="2AFDD1BA" w:rsidR="00223D4B" w:rsidRDefault="00C05691" w:rsidP="006E224D">
      <w:pPr>
        <w:widowControl w:val="0"/>
        <w:tabs>
          <w:tab w:val="left" w:pos="720"/>
        </w:tabs>
        <w:autoSpaceDE w:val="0"/>
        <w:autoSpaceDN w:val="0"/>
        <w:adjustRightInd w:val="0"/>
        <w:ind w:left="-284"/>
        <w:jc w:val="both"/>
        <w:rPr>
          <w:rFonts w:cs="Arial"/>
          <w:szCs w:val="20"/>
        </w:rPr>
      </w:pPr>
      <w:r w:rsidRPr="008074FA">
        <w:rPr>
          <w:rFonts w:cs="Arial"/>
          <w:szCs w:val="20"/>
        </w:rPr>
        <w:t xml:space="preserve">Les Produits </w:t>
      </w:r>
      <w:r w:rsidR="008074FA" w:rsidRPr="008074FA">
        <w:rPr>
          <w:rFonts w:cs="Arial"/>
          <w:szCs w:val="20"/>
        </w:rPr>
        <w:t>confiés</w:t>
      </w:r>
      <w:r w:rsidRPr="008074FA">
        <w:rPr>
          <w:rFonts w:cs="Arial"/>
          <w:szCs w:val="20"/>
        </w:rPr>
        <w:t xml:space="preserve"> en dépôt restent, en toute circonstance, la propriété du DEPOSANT, en particulier jusqu’au complet paiement du prix de vente par les Clients.</w:t>
      </w:r>
      <w:r w:rsidR="003233FA">
        <w:rPr>
          <w:rFonts w:cs="Arial"/>
          <w:szCs w:val="20"/>
        </w:rPr>
        <w:t xml:space="preserve"> Les conditions générales de vente du DEPOSANT s’appliquent à toute commande de Produits par les Clients. </w:t>
      </w:r>
    </w:p>
    <w:p w14:paraId="66638510" w14:textId="2075B51D" w:rsidR="00522293" w:rsidRDefault="00522293" w:rsidP="006E224D">
      <w:pPr>
        <w:widowControl w:val="0"/>
        <w:tabs>
          <w:tab w:val="left" w:pos="720"/>
        </w:tabs>
        <w:autoSpaceDE w:val="0"/>
        <w:autoSpaceDN w:val="0"/>
        <w:adjustRightInd w:val="0"/>
        <w:ind w:left="-284"/>
        <w:jc w:val="both"/>
        <w:rPr>
          <w:rFonts w:cs="Arial"/>
          <w:szCs w:val="20"/>
        </w:rPr>
      </w:pPr>
    </w:p>
    <w:p w14:paraId="5EB1E210" w14:textId="0DED19C0" w:rsidR="00522293" w:rsidRDefault="00522293" w:rsidP="006E224D">
      <w:pPr>
        <w:widowControl w:val="0"/>
        <w:tabs>
          <w:tab w:val="left" w:pos="720"/>
        </w:tabs>
        <w:autoSpaceDE w:val="0"/>
        <w:autoSpaceDN w:val="0"/>
        <w:adjustRightInd w:val="0"/>
        <w:ind w:left="-284"/>
        <w:jc w:val="both"/>
        <w:rPr>
          <w:rFonts w:cs="Arial"/>
          <w:szCs w:val="20"/>
        </w:rPr>
      </w:pPr>
    </w:p>
    <w:p w14:paraId="5C018A8E" w14:textId="6807454E" w:rsidR="00522293" w:rsidRDefault="00522293" w:rsidP="006E224D">
      <w:pPr>
        <w:widowControl w:val="0"/>
        <w:tabs>
          <w:tab w:val="left" w:pos="720"/>
        </w:tabs>
        <w:autoSpaceDE w:val="0"/>
        <w:autoSpaceDN w:val="0"/>
        <w:adjustRightInd w:val="0"/>
        <w:ind w:left="-284"/>
        <w:jc w:val="both"/>
        <w:rPr>
          <w:rFonts w:cs="Arial"/>
          <w:szCs w:val="20"/>
        </w:rPr>
      </w:pPr>
    </w:p>
    <w:p w14:paraId="79FAB639" w14:textId="34181009" w:rsidR="00522293" w:rsidRDefault="00522293" w:rsidP="006E224D">
      <w:pPr>
        <w:widowControl w:val="0"/>
        <w:tabs>
          <w:tab w:val="left" w:pos="720"/>
        </w:tabs>
        <w:autoSpaceDE w:val="0"/>
        <w:autoSpaceDN w:val="0"/>
        <w:adjustRightInd w:val="0"/>
        <w:ind w:left="-284"/>
        <w:jc w:val="both"/>
        <w:rPr>
          <w:rFonts w:cs="Arial"/>
          <w:szCs w:val="20"/>
        </w:rPr>
      </w:pPr>
    </w:p>
    <w:p w14:paraId="1A2BE8E3" w14:textId="0339F1CA" w:rsidR="00522293" w:rsidRDefault="00522293" w:rsidP="006E224D">
      <w:pPr>
        <w:widowControl w:val="0"/>
        <w:tabs>
          <w:tab w:val="left" w:pos="720"/>
        </w:tabs>
        <w:autoSpaceDE w:val="0"/>
        <w:autoSpaceDN w:val="0"/>
        <w:adjustRightInd w:val="0"/>
        <w:ind w:left="-284"/>
        <w:jc w:val="both"/>
        <w:rPr>
          <w:rFonts w:cs="Arial"/>
          <w:szCs w:val="20"/>
        </w:rPr>
      </w:pPr>
    </w:p>
    <w:p w14:paraId="60FD960B" w14:textId="4B1304F9" w:rsidR="00522293" w:rsidRDefault="00522293" w:rsidP="006E224D">
      <w:pPr>
        <w:widowControl w:val="0"/>
        <w:tabs>
          <w:tab w:val="left" w:pos="720"/>
        </w:tabs>
        <w:autoSpaceDE w:val="0"/>
        <w:autoSpaceDN w:val="0"/>
        <w:adjustRightInd w:val="0"/>
        <w:ind w:left="-284"/>
        <w:jc w:val="both"/>
        <w:rPr>
          <w:rFonts w:cs="Arial"/>
          <w:szCs w:val="20"/>
        </w:rPr>
      </w:pPr>
    </w:p>
    <w:p w14:paraId="33B2A4F7" w14:textId="7CAC8C99" w:rsidR="00522293" w:rsidRDefault="00522293" w:rsidP="006E224D">
      <w:pPr>
        <w:widowControl w:val="0"/>
        <w:tabs>
          <w:tab w:val="left" w:pos="720"/>
        </w:tabs>
        <w:autoSpaceDE w:val="0"/>
        <w:autoSpaceDN w:val="0"/>
        <w:adjustRightInd w:val="0"/>
        <w:ind w:left="-284"/>
        <w:jc w:val="both"/>
        <w:rPr>
          <w:rFonts w:cs="Arial"/>
          <w:szCs w:val="20"/>
        </w:rPr>
      </w:pPr>
    </w:p>
    <w:p w14:paraId="029ACF7C" w14:textId="77777777" w:rsidR="00522293" w:rsidRPr="008074FA" w:rsidRDefault="00522293" w:rsidP="006E224D">
      <w:pPr>
        <w:widowControl w:val="0"/>
        <w:tabs>
          <w:tab w:val="left" w:pos="720"/>
        </w:tabs>
        <w:autoSpaceDE w:val="0"/>
        <w:autoSpaceDN w:val="0"/>
        <w:adjustRightInd w:val="0"/>
        <w:ind w:left="-284"/>
        <w:jc w:val="both"/>
        <w:rPr>
          <w:rFonts w:cs="Arial"/>
          <w:szCs w:val="20"/>
        </w:rPr>
      </w:pPr>
    </w:p>
    <w:p w14:paraId="51A9198A" w14:textId="77777777" w:rsidR="00CB6D8A" w:rsidRPr="00842382" w:rsidRDefault="00CB6D8A" w:rsidP="006E224D">
      <w:pPr>
        <w:widowControl w:val="0"/>
        <w:autoSpaceDE w:val="0"/>
        <w:autoSpaceDN w:val="0"/>
        <w:adjustRightInd w:val="0"/>
        <w:ind w:left="567" w:hanging="567"/>
        <w:jc w:val="both"/>
        <w:rPr>
          <w:rFonts w:cs="Arial"/>
          <w:szCs w:val="20"/>
        </w:rPr>
      </w:pPr>
    </w:p>
    <w:p w14:paraId="4A2D16EC" w14:textId="77777777" w:rsidR="00BA2D36" w:rsidRPr="00842382" w:rsidRDefault="00BA2D36" w:rsidP="006E224D">
      <w:pPr>
        <w:pStyle w:val="Corpsdetexte3"/>
        <w:spacing w:line="240" w:lineRule="auto"/>
        <w:ind w:left="567" w:hanging="567"/>
        <w:jc w:val="both"/>
        <w:rPr>
          <w:rFonts w:ascii="Arial" w:hAnsi="Arial"/>
          <w:color w:val="000000"/>
          <w:szCs w:val="20"/>
        </w:rPr>
      </w:pPr>
    </w:p>
    <w:p w14:paraId="3ED53679" w14:textId="3C25F74F" w:rsidR="00A706DE" w:rsidRPr="00842382" w:rsidRDefault="00A706DE" w:rsidP="00F05EAF">
      <w:pPr>
        <w:pStyle w:val="Corpsdetexte3"/>
        <w:numPr>
          <w:ilvl w:val="0"/>
          <w:numId w:val="5"/>
        </w:numPr>
        <w:spacing w:line="240" w:lineRule="auto"/>
        <w:ind w:left="-284"/>
        <w:jc w:val="both"/>
        <w:rPr>
          <w:rFonts w:ascii="Arial" w:hAnsi="Arial"/>
          <w:color w:val="000000"/>
          <w:szCs w:val="20"/>
        </w:rPr>
      </w:pPr>
      <w:r w:rsidRPr="00842382">
        <w:rPr>
          <w:rFonts w:ascii="Arial" w:hAnsi="Arial"/>
          <w:color w:val="000000"/>
          <w:szCs w:val="20"/>
        </w:rPr>
        <w:t xml:space="preserve">OBLIGATIONS DU DEPOSITAIRE </w:t>
      </w:r>
    </w:p>
    <w:p w14:paraId="08EDAF02" w14:textId="77777777" w:rsidR="008074FA" w:rsidRDefault="008074FA" w:rsidP="008074FA">
      <w:pPr>
        <w:ind w:left="-284"/>
        <w:jc w:val="both"/>
        <w:rPr>
          <w:rFonts w:cs="Arial"/>
          <w:color w:val="000000"/>
          <w:szCs w:val="20"/>
        </w:rPr>
      </w:pPr>
    </w:p>
    <w:p w14:paraId="6B261D7B" w14:textId="77777777" w:rsidR="008074FA" w:rsidRDefault="008074FA" w:rsidP="008074FA">
      <w:pPr>
        <w:ind w:left="-284"/>
        <w:jc w:val="both"/>
        <w:rPr>
          <w:rFonts w:cs="Arial"/>
          <w:color w:val="000000"/>
          <w:szCs w:val="20"/>
        </w:rPr>
      </w:pPr>
    </w:p>
    <w:p w14:paraId="55EEE1E7" w14:textId="53FB17A1" w:rsidR="00A706DE" w:rsidRPr="00842382" w:rsidRDefault="005F1165" w:rsidP="008074FA">
      <w:pPr>
        <w:ind w:left="-284"/>
        <w:jc w:val="both"/>
        <w:rPr>
          <w:rFonts w:cs="Arial"/>
          <w:b/>
          <w:szCs w:val="20"/>
          <w:u w:val="single"/>
        </w:rPr>
      </w:pPr>
      <w:r>
        <w:rPr>
          <w:rFonts w:cs="Arial"/>
          <w:b/>
          <w:szCs w:val="20"/>
        </w:rPr>
        <w:t>6</w:t>
      </w:r>
      <w:r w:rsidR="00A706DE" w:rsidRPr="00842382">
        <w:rPr>
          <w:rFonts w:cs="Arial"/>
          <w:b/>
          <w:szCs w:val="20"/>
        </w:rPr>
        <w:t xml:space="preserve">.1. </w:t>
      </w:r>
      <w:r w:rsidR="00A706DE" w:rsidRPr="00842382">
        <w:rPr>
          <w:rFonts w:cs="Arial"/>
          <w:b/>
          <w:szCs w:val="20"/>
        </w:rPr>
        <w:tab/>
      </w:r>
      <w:r w:rsidR="00C60CEB" w:rsidRPr="00C60CEB">
        <w:rPr>
          <w:rFonts w:cs="Arial"/>
          <w:b/>
          <w:szCs w:val="20"/>
        </w:rPr>
        <w:t xml:space="preserve">Autorisation - </w:t>
      </w:r>
      <w:r w:rsidR="00A706DE" w:rsidRPr="00C60CEB">
        <w:rPr>
          <w:rFonts w:cs="Arial"/>
          <w:b/>
          <w:szCs w:val="20"/>
        </w:rPr>
        <w:t>Conformité</w:t>
      </w:r>
      <w:r w:rsidR="00A706DE" w:rsidRPr="00842382">
        <w:rPr>
          <w:rFonts w:cs="Arial"/>
          <w:b/>
          <w:szCs w:val="20"/>
          <w:u w:val="single"/>
        </w:rPr>
        <w:t xml:space="preserve"> </w:t>
      </w:r>
    </w:p>
    <w:p w14:paraId="4302CD84" w14:textId="77777777" w:rsidR="00C60CEB" w:rsidRDefault="00C60CEB" w:rsidP="008074FA">
      <w:pPr>
        <w:ind w:left="-284"/>
        <w:jc w:val="both"/>
        <w:rPr>
          <w:rFonts w:cs="Arial"/>
          <w:szCs w:val="20"/>
        </w:rPr>
      </w:pPr>
    </w:p>
    <w:p w14:paraId="2032FA0D" w14:textId="77777777" w:rsidR="009F6AC0" w:rsidRDefault="001E0286" w:rsidP="008074FA">
      <w:pPr>
        <w:ind w:left="-284"/>
        <w:jc w:val="both"/>
        <w:rPr>
          <w:rFonts w:cs="Arial"/>
          <w:szCs w:val="20"/>
        </w:rPr>
      </w:pPr>
      <w:r>
        <w:rPr>
          <w:rFonts w:cs="Arial"/>
          <w:szCs w:val="20"/>
        </w:rPr>
        <w:t>L</w:t>
      </w:r>
      <w:r w:rsidR="00097ABA" w:rsidRPr="00842382">
        <w:rPr>
          <w:rFonts w:cs="Arial"/>
          <w:szCs w:val="20"/>
        </w:rPr>
        <w:t xml:space="preserve">e DEPOSITAIRE </w:t>
      </w:r>
      <w:r w:rsidR="00C60CEB">
        <w:rPr>
          <w:rFonts w:cs="Arial"/>
          <w:szCs w:val="20"/>
        </w:rPr>
        <w:t xml:space="preserve">déclare disposer et s’engage à maintenir </w:t>
      </w:r>
      <w:r w:rsidR="00097ABA" w:rsidRPr="00842382">
        <w:rPr>
          <w:rFonts w:cs="Arial"/>
          <w:szCs w:val="20"/>
        </w:rPr>
        <w:t xml:space="preserve">une autorisation d’ouverture d’établissement pharmaceutique lui permettant de </w:t>
      </w:r>
      <w:r w:rsidR="002050C6">
        <w:rPr>
          <w:rFonts w:cs="Arial"/>
          <w:szCs w:val="20"/>
        </w:rPr>
        <w:t xml:space="preserve">stocker les Produits confiés en dépôt par le DEPOSANT et de </w:t>
      </w:r>
      <w:r w:rsidR="00097ABA" w:rsidRPr="00842382">
        <w:rPr>
          <w:rFonts w:cs="Arial"/>
          <w:szCs w:val="20"/>
        </w:rPr>
        <w:t xml:space="preserve">distribuer les </w:t>
      </w:r>
      <w:r w:rsidR="002050C6" w:rsidRPr="009F6AC0">
        <w:rPr>
          <w:rFonts w:cs="Arial"/>
          <w:szCs w:val="20"/>
        </w:rPr>
        <w:t>P</w:t>
      </w:r>
      <w:r w:rsidR="00097ABA" w:rsidRPr="009F6AC0">
        <w:rPr>
          <w:rFonts w:cs="Arial"/>
          <w:szCs w:val="20"/>
        </w:rPr>
        <w:t xml:space="preserve">roduits </w:t>
      </w:r>
      <w:r w:rsidR="00E0073B" w:rsidRPr="009F6AC0">
        <w:rPr>
          <w:rFonts w:cs="Arial"/>
          <w:szCs w:val="20"/>
        </w:rPr>
        <w:t>commandés</w:t>
      </w:r>
      <w:r w:rsidR="00097ABA" w:rsidRPr="009F6AC0">
        <w:rPr>
          <w:rFonts w:cs="Arial"/>
          <w:szCs w:val="20"/>
        </w:rPr>
        <w:t xml:space="preserve"> par le</w:t>
      </w:r>
      <w:r w:rsidR="002050C6" w:rsidRPr="009F6AC0">
        <w:rPr>
          <w:rFonts w:cs="Arial"/>
          <w:szCs w:val="20"/>
        </w:rPr>
        <w:t>s Clients</w:t>
      </w:r>
      <w:r w:rsidR="00097ABA" w:rsidRPr="009F6AC0">
        <w:rPr>
          <w:rFonts w:cs="Arial"/>
          <w:szCs w:val="20"/>
        </w:rPr>
        <w:t>.</w:t>
      </w:r>
      <w:r w:rsidR="0006034C">
        <w:rPr>
          <w:rFonts w:cs="Arial"/>
          <w:szCs w:val="20"/>
        </w:rPr>
        <w:t xml:space="preserve"> </w:t>
      </w:r>
    </w:p>
    <w:p w14:paraId="3DCBA4F9" w14:textId="5059CDA4" w:rsidR="00097ABA" w:rsidRPr="00842382" w:rsidRDefault="0006034C" w:rsidP="008074FA">
      <w:pPr>
        <w:ind w:left="-284"/>
        <w:jc w:val="both"/>
        <w:rPr>
          <w:rFonts w:cs="Arial"/>
          <w:szCs w:val="20"/>
          <w:u w:val="single"/>
        </w:rPr>
      </w:pPr>
      <w:r>
        <w:rPr>
          <w:rFonts w:cs="Arial"/>
          <w:szCs w:val="20"/>
        </w:rPr>
        <w:t>Un exemplaire de son autorisation à jour sera transmis à première demande du DEPOSANT.</w:t>
      </w:r>
    </w:p>
    <w:p w14:paraId="26320A8B" w14:textId="073277FC" w:rsidR="00A706DE" w:rsidRPr="00842382" w:rsidRDefault="00C60CEB" w:rsidP="008074FA">
      <w:pPr>
        <w:pStyle w:val="Retraitcorpsdetexte"/>
        <w:tabs>
          <w:tab w:val="left" w:pos="708"/>
        </w:tabs>
        <w:spacing w:before="120" w:line="240" w:lineRule="auto"/>
        <w:ind w:left="-284"/>
        <w:jc w:val="both"/>
        <w:rPr>
          <w:rFonts w:cs="Arial"/>
          <w:szCs w:val="20"/>
        </w:rPr>
      </w:pPr>
      <w:r w:rsidRPr="00842382">
        <w:rPr>
          <w:rFonts w:cs="Arial"/>
          <w:szCs w:val="20"/>
        </w:rPr>
        <w:t xml:space="preserve">Le DEPOSITAIRE déclare </w:t>
      </w:r>
      <w:r>
        <w:rPr>
          <w:rFonts w:cs="Arial"/>
          <w:szCs w:val="20"/>
        </w:rPr>
        <w:t xml:space="preserve">respecter </w:t>
      </w:r>
      <w:r w:rsidRPr="00842382">
        <w:rPr>
          <w:rFonts w:cs="Arial"/>
          <w:szCs w:val="20"/>
        </w:rPr>
        <w:t>les lois et règlements</w:t>
      </w:r>
      <w:r>
        <w:rPr>
          <w:rFonts w:cs="Arial"/>
          <w:szCs w:val="20"/>
        </w:rPr>
        <w:t xml:space="preserve"> applicables à son activité</w:t>
      </w:r>
      <w:r w:rsidRPr="00842382">
        <w:rPr>
          <w:rFonts w:cs="Arial"/>
          <w:szCs w:val="20"/>
        </w:rPr>
        <w:t xml:space="preserve">, </w:t>
      </w:r>
      <w:r>
        <w:rPr>
          <w:rFonts w:cs="Arial"/>
          <w:szCs w:val="20"/>
        </w:rPr>
        <w:t>et notamment les dispositions du</w:t>
      </w:r>
      <w:r w:rsidRPr="00842382">
        <w:rPr>
          <w:rFonts w:cs="Arial"/>
          <w:szCs w:val="20"/>
        </w:rPr>
        <w:t xml:space="preserve"> Code de la </w:t>
      </w:r>
      <w:r>
        <w:rPr>
          <w:rFonts w:cs="Arial"/>
          <w:szCs w:val="20"/>
        </w:rPr>
        <w:t>s</w:t>
      </w:r>
      <w:r w:rsidRPr="00842382">
        <w:rPr>
          <w:rFonts w:cs="Arial"/>
          <w:szCs w:val="20"/>
        </w:rPr>
        <w:t xml:space="preserve">anté </w:t>
      </w:r>
      <w:r>
        <w:rPr>
          <w:rFonts w:cs="Arial"/>
          <w:szCs w:val="20"/>
        </w:rPr>
        <w:t>p</w:t>
      </w:r>
      <w:r w:rsidRPr="00842382">
        <w:rPr>
          <w:rFonts w:cs="Arial"/>
          <w:szCs w:val="20"/>
        </w:rPr>
        <w:t>ublique</w:t>
      </w:r>
      <w:r w:rsidR="0006034C">
        <w:rPr>
          <w:rFonts w:cs="Arial"/>
          <w:szCs w:val="20"/>
        </w:rPr>
        <w:t xml:space="preserve"> et les </w:t>
      </w:r>
      <w:r w:rsidR="00A706DE" w:rsidRPr="00842382">
        <w:rPr>
          <w:rFonts w:cs="Arial"/>
          <w:szCs w:val="20"/>
        </w:rPr>
        <w:t>règles de</w:t>
      </w:r>
      <w:r w:rsidR="0006034C">
        <w:rPr>
          <w:rFonts w:cs="Arial"/>
          <w:szCs w:val="20"/>
        </w:rPr>
        <w:t>s</w:t>
      </w:r>
      <w:r w:rsidR="00A706DE" w:rsidRPr="00842382">
        <w:rPr>
          <w:rFonts w:cs="Arial"/>
          <w:szCs w:val="20"/>
        </w:rPr>
        <w:t xml:space="preserve"> Bonnes Pratiques de Distribution</w:t>
      </w:r>
      <w:r w:rsidR="0006034C">
        <w:rPr>
          <w:rFonts w:cs="Arial"/>
          <w:szCs w:val="20"/>
        </w:rPr>
        <w:t xml:space="preserve"> en Gros (BPDG)</w:t>
      </w:r>
      <w:r w:rsidR="00A706DE" w:rsidRPr="00842382">
        <w:rPr>
          <w:rFonts w:cs="Arial"/>
          <w:szCs w:val="20"/>
        </w:rPr>
        <w:t xml:space="preserve">. </w:t>
      </w:r>
    </w:p>
    <w:p w14:paraId="68CB4372" w14:textId="773BFF54" w:rsidR="00A706DE" w:rsidRPr="00842382" w:rsidRDefault="00A706DE" w:rsidP="008074FA">
      <w:pPr>
        <w:pStyle w:val="Retraitcorpsdetexte"/>
        <w:tabs>
          <w:tab w:val="left" w:pos="708"/>
        </w:tabs>
        <w:spacing w:before="120" w:line="240" w:lineRule="auto"/>
        <w:ind w:left="-284"/>
        <w:jc w:val="both"/>
        <w:rPr>
          <w:rFonts w:cs="Arial"/>
          <w:szCs w:val="20"/>
        </w:rPr>
      </w:pPr>
      <w:r w:rsidRPr="00842382">
        <w:rPr>
          <w:rFonts w:cs="Arial"/>
          <w:szCs w:val="20"/>
        </w:rPr>
        <w:t>Le DEPOSITAIRE s’engage à informer le DEPOSANT de</w:t>
      </w:r>
      <w:r w:rsidR="00E34CB4">
        <w:rPr>
          <w:rFonts w:cs="Arial"/>
          <w:szCs w:val="20"/>
        </w:rPr>
        <w:t xml:space="preserve"> toute</w:t>
      </w:r>
      <w:r w:rsidRPr="00842382">
        <w:rPr>
          <w:rFonts w:cs="Arial"/>
          <w:szCs w:val="20"/>
        </w:rPr>
        <w:t xml:space="preserve">s remarques </w:t>
      </w:r>
      <w:r w:rsidR="00E34CB4">
        <w:rPr>
          <w:rFonts w:cs="Arial"/>
          <w:szCs w:val="20"/>
        </w:rPr>
        <w:t xml:space="preserve">ou injonctions </w:t>
      </w:r>
      <w:r w:rsidRPr="00842382">
        <w:rPr>
          <w:rFonts w:cs="Arial"/>
          <w:szCs w:val="20"/>
        </w:rPr>
        <w:t xml:space="preserve">formulées </w:t>
      </w:r>
      <w:r w:rsidR="00E34CB4">
        <w:rPr>
          <w:rFonts w:cs="Arial"/>
          <w:szCs w:val="20"/>
        </w:rPr>
        <w:t>en cas d’inspection p</w:t>
      </w:r>
      <w:r w:rsidRPr="00842382">
        <w:rPr>
          <w:rFonts w:cs="Arial"/>
          <w:szCs w:val="20"/>
        </w:rPr>
        <w:t>ar</w:t>
      </w:r>
      <w:r w:rsidR="00E34CB4">
        <w:rPr>
          <w:rFonts w:cs="Arial"/>
          <w:szCs w:val="20"/>
        </w:rPr>
        <w:t xml:space="preserve"> les </w:t>
      </w:r>
      <w:r w:rsidR="00E34CB4" w:rsidRPr="00D5692B">
        <w:rPr>
          <w:rFonts w:cs="Arial"/>
          <w:szCs w:val="20"/>
        </w:rPr>
        <w:t xml:space="preserve">autorités </w:t>
      </w:r>
      <w:r w:rsidR="00E37544" w:rsidRPr="00D5692B">
        <w:rPr>
          <w:rFonts w:cs="Arial"/>
          <w:szCs w:val="20"/>
        </w:rPr>
        <w:t>réglementaires</w:t>
      </w:r>
      <w:r w:rsidRPr="00D5692B">
        <w:rPr>
          <w:rFonts w:cs="Arial"/>
          <w:szCs w:val="20"/>
        </w:rPr>
        <w:t xml:space="preserve"> </w:t>
      </w:r>
      <w:r w:rsidRPr="00842382">
        <w:rPr>
          <w:rFonts w:cs="Arial"/>
          <w:szCs w:val="20"/>
        </w:rPr>
        <w:t>qui s</w:t>
      </w:r>
      <w:r w:rsidR="002050C6">
        <w:rPr>
          <w:rFonts w:cs="Arial"/>
          <w:szCs w:val="20"/>
        </w:rPr>
        <w:t>eraient</w:t>
      </w:r>
      <w:r w:rsidRPr="00842382">
        <w:rPr>
          <w:rFonts w:cs="Arial"/>
          <w:szCs w:val="20"/>
        </w:rPr>
        <w:t xml:space="preserve"> susceptibles </w:t>
      </w:r>
      <w:r w:rsidR="00E34CB4">
        <w:rPr>
          <w:rFonts w:cs="Arial"/>
          <w:szCs w:val="20"/>
        </w:rPr>
        <w:t xml:space="preserve">d’avoir un impact </w:t>
      </w:r>
      <w:r w:rsidRPr="00842382">
        <w:rPr>
          <w:rFonts w:cs="Arial"/>
          <w:szCs w:val="20"/>
        </w:rPr>
        <w:t>sur l</w:t>
      </w:r>
      <w:r w:rsidR="002050C6">
        <w:rPr>
          <w:rFonts w:cs="Arial"/>
          <w:szCs w:val="20"/>
        </w:rPr>
        <w:t>es</w:t>
      </w:r>
      <w:r w:rsidRPr="00842382">
        <w:rPr>
          <w:rFonts w:cs="Arial"/>
          <w:szCs w:val="20"/>
        </w:rPr>
        <w:t xml:space="preserve"> </w:t>
      </w:r>
      <w:r w:rsidR="002050C6">
        <w:rPr>
          <w:rFonts w:cs="Arial"/>
          <w:szCs w:val="20"/>
        </w:rPr>
        <w:t>P</w:t>
      </w:r>
      <w:r w:rsidRPr="00842382">
        <w:rPr>
          <w:rFonts w:cs="Arial"/>
          <w:szCs w:val="20"/>
        </w:rPr>
        <w:t>restation</w:t>
      </w:r>
      <w:r w:rsidR="002050C6">
        <w:rPr>
          <w:rFonts w:cs="Arial"/>
          <w:szCs w:val="20"/>
        </w:rPr>
        <w:t>s</w:t>
      </w:r>
      <w:r w:rsidR="005F1165">
        <w:rPr>
          <w:rFonts w:cs="Arial"/>
          <w:szCs w:val="20"/>
        </w:rPr>
        <w:t xml:space="preserve"> et/ou les Produits</w:t>
      </w:r>
      <w:r w:rsidR="00E34CB4">
        <w:rPr>
          <w:rFonts w:cs="Arial"/>
          <w:szCs w:val="20"/>
        </w:rPr>
        <w:t xml:space="preserve">, et lui </w:t>
      </w:r>
      <w:r w:rsidRPr="00842382">
        <w:rPr>
          <w:rFonts w:cs="Arial"/>
          <w:szCs w:val="20"/>
        </w:rPr>
        <w:t xml:space="preserve">à </w:t>
      </w:r>
      <w:r w:rsidR="00E34CB4">
        <w:rPr>
          <w:rFonts w:cs="Arial"/>
          <w:szCs w:val="20"/>
        </w:rPr>
        <w:t xml:space="preserve">lui </w:t>
      </w:r>
      <w:r w:rsidRPr="00842382">
        <w:rPr>
          <w:rFonts w:cs="Arial"/>
          <w:szCs w:val="20"/>
        </w:rPr>
        <w:t>communiquer</w:t>
      </w:r>
      <w:r w:rsidR="00302E8B" w:rsidRPr="00842382">
        <w:rPr>
          <w:rFonts w:cs="Arial"/>
          <w:szCs w:val="20"/>
        </w:rPr>
        <w:t xml:space="preserve"> </w:t>
      </w:r>
      <w:r w:rsidR="00E0073B" w:rsidRPr="00842382">
        <w:rPr>
          <w:rFonts w:cs="Arial"/>
          <w:szCs w:val="20"/>
        </w:rPr>
        <w:t>dans</w:t>
      </w:r>
      <w:r w:rsidR="00302E8B" w:rsidRPr="00842382">
        <w:rPr>
          <w:rFonts w:cs="Arial"/>
          <w:szCs w:val="20"/>
        </w:rPr>
        <w:t xml:space="preserve"> les plus brefs délais </w:t>
      </w:r>
      <w:r w:rsidRPr="00842382">
        <w:rPr>
          <w:rFonts w:cs="Arial"/>
          <w:szCs w:val="20"/>
        </w:rPr>
        <w:t xml:space="preserve">les mesures qui auront été prises pour y </w:t>
      </w:r>
      <w:r w:rsidR="00E34CB4">
        <w:rPr>
          <w:rFonts w:cs="Arial"/>
          <w:szCs w:val="20"/>
        </w:rPr>
        <w:t xml:space="preserve">répondre ou y </w:t>
      </w:r>
      <w:r w:rsidRPr="00842382">
        <w:rPr>
          <w:rFonts w:cs="Arial"/>
          <w:szCs w:val="20"/>
        </w:rPr>
        <w:t>remédier.</w:t>
      </w:r>
    </w:p>
    <w:p w14:paraId="58E75B28" w14:textId="77777777" w:rsidR="00A706DE" w:rsidRPr="009F6AC0" w:rsidRDefault="00A706DE" w:rsidP="008074FA">
      <w:pPr>
        <w:pStyle w:val="Retraitcorpsdetexte"/>
        <w:tabs>
          <w:tab w:val="left" w:pos="708"/>
        </w:tabs>
        <w:spacing w:before="120" w:line="240" w:lineRule="auto"/>
        <w:ind w:left="-284"/>
        <w:jc w:val="both"/>
        <w:rPr>
          <w:rFonts w:cs="Arial"/>
          <w:szCs w:val="20"/>
        </w:rPr>
      </w:pPr>
    </w:p>
    <w:p w14:paraId="2952F250" w14:textId="6E2EBB67" w:rsidR="009F6AC0" w:rsidRPr="009F6AC0" w:rsidRDefault="005F1165" w:rsidP="008074FA">
      <w:pPr>
        <w:ind w:left="-284"/>
        <w:jc w:val="both"/>
        <w:rPr>
          <w:rFonts w:cs="Arial"/>
          <w:b/>
          <w:szCs w:val="20"/>
        </w:rPr>
      </w:pPr>
      <w:r>
        <w:rPr>
          <w:rFonts w:cs="Arial"/>
          <w:b/>
          <w:szCs w:val="20"/>
        </w:rPr>
        <w:t>6</w:t>
      </w:r>
      <w:r w:rsidR="009F6AC0" w:rsidRPr="009F6AC0">
        <w:rPr>
          <w:rFonts w:cs="Arial"/>
          <w:b/>
          <w:szCs w:val="20"/>
        </w:rPr>
        <w:t>.</w:t>
      </w:r>
      <w:r w:rsidR="00A52349">
        <w:rPr>
          <w:rFonts w:cs="Arial"/>
          <w:b/>
          <w:szCs w:val="20"/>
        </w:rPr>
        <w:t>2</w:t>
      </w:r>
      <w:r w:rsidR="009F6AC0" w:rsidRPr="009F6AC0">
        <w:rPr>
          <w:rFonts w:cs="Arial"/>
          <w:b/>
          <w:szCs w:val="20"/>
        </w:rPr>
        <w:t>.</w:t>
      </w:r>
      <w:r w:rsidR="009F6AC0" w:rsidRPr="009F6AC0">
        <w:rPr>
          <w:rFonts w:cs="Arial"/>
          <w:b/>
          <w:szCs w:val="20"/>
        </w:rPr>
        <w:tab/>
        <w:t xml:space="preserve">Contrôle à réception des Produits </w:t>
      </w:r>
    </w:p>
    <w:p w14:paraId="6E269CDC" w14:textId="77777777" w:rsidR="009F6AC0" w:rsidRPr="00842382" w:rsidRDefault="009F6AC0" w:rsidP="008074FA">
      <w:pPr>
        <w:ind w:left="-284"/>
        <w:jc w:val="both"/>
        <w:rPr>
          <w:rFonts w:cs="Arial"/>
          <w:szCs w:val="20"/>
        </w:rPr>
      </w:pPr>
    </w:p>
    <w:p w14:paraId="5A5C8DCB" w14:textId="781D4FAB" w:rsidR="009F6AC0" w:rsidRPr="00842382" w:rsidRDefault="009F6AC0" w:rsidP="008074FA">
      <w:pPr>
        <w:pStyle w:val="Retraitcorpsdetexte"/>
        <w:tabs>
          <w:tab w:val="left" w:pos="0"/>
        </w:tabs>
        <w:spacing w:line="240" w:lineRule="auto"/>
        <w:ind w:left="-284"/>
        <w:jc w:val="both"/>
        <w:rPr>
          <w:rFonts w:cs="Arial"/>
          <w:szCs w:val="20"/>
        </w:rPr>
      </w:pPr>
      <w:r w:rsidRPr="00842382">
        <w:rPr>
          <w:rFonts w:cs="Arial"/>
          <w:szCs w:val="20"/>
        </w:rPr>
        <w:t>Toute réception des Produits par le DEPOSITAIRE donne lieu à signature par le DEPOSITAIRE d’un bon de livraison mentionnant le détail des Produits reçus</w:t>
      </w:r>
      <w:r w:rsidR="005F1165">
        <w:rPr>
          <w:rFonts w:cs="Arial"/>
          <w:szCs w:val="20"/>
        </w:rPr>
        <w:t xml:space="preserve"> du DEPOSANT</w:t>
      </w:r>
      <w:r w:rsidRPr="00842382">
        <w:rPr>
          <w:rFonts w:cs="Arial"/>
          <w:szCs w:val="20"/>
        </w:rPr>
        <w:t>.</w:t>
      </w:r>
    </w:p>
    <w:p w14:paraId="2BB897EA" w14:textId="3CBBAB0B" w:rsidR="009F6AC0" w:rsidRPr="00842382" w:rsidRDefault="009F6AC0" w:rsidP="008074FA">
      <w:pPr>
        <w:pStyle w:val="Retraitcorpsdetexte"/>
        <w:tabs>
          <w:tab w:val="left" w:pos="0"/>
        </w:tabs>
        <w:spacing w:before="120" w:line="240" w:lineRule="auto"/>
        <w:ind w:left="-284"/>
        <w:jc w:val="both"/>
        <w:rPr>
          <w:rFonts w:cs="Arial"/>
          <w:szCs w:val="20"/>
        </w:rPr>
      </w:pPr>
      <w:r w:rsidRPr="00842382">
        <w:rPr>
          <w:rFonts w:cs="Arial"/>
          <w:szCs w:val="20"/>
        </w:rPr>
        <w:t>Le DEPOSITAIRE procédera à un contrôle quantitatif et qualitatif</w:t>
      </w:r>
      <w:r w:rsidRPr="00842382">
        <w:rPr>
          <w:rFonts w:cs="Arial"/>
          <w:b/>
          <w:szCs w:val="20"/>
        </w:rPr>
        <w:t xml:space="preserve"> </w:t>
      </w:r>
      <w:r w:rsidRPr="00842382">
        <w:rPr>
          <w:rFonts w:cs="Arial"/>
          <w:szCs w:val="20"/>
        </w:rPr>
        <w:t xml:space="preserve">des Produits reçus et notera, en cas de besoin, </w:t>
      </w:r>
      <w:r w:rsidRPr="001D5F4D">
        <w:rPr>
          <w:rFonts w:cs="Arial"/>
          <w:szCs w:val="20"/>
        </w:rPr>
        <w:t>les réserves ou les manquants</w:t>
      </w:r>
      <w:r w:rsidRPr="00842382">
        <w:rPr>
          <w:rFonts w:cs="Arial"/>
          <w:szCs w:val="20"/>
        </w:rPr>
        <w:t xml:space="preserve"> constatés </w:t>
      </w:r>
      <w:r w:rsidR="00A52349">
        <w:rPr>
          <w:rFonts w:cs="Arial"/>
          <w:szCs w:val="20"/>
        </w:rPr>
        <w:t xml:space="preserve">sur le bon de livraison </w:t>
      </w:r>
      <w:r w:rsidRPr="00842382">
        <w:rPr>
          <w:rFonts w:cs="Arial"/>
          <w:szCs w:val="20"/>
        </w:rPr>
        <w:t xml:space="preserve">transporteur. </w:t>
      </w:r>
    </w:p>
    <w:p w14:paraId="63A8A673" w14:textId="17C4D054" w:rsidR="009F6AC0" w:rsidRPr="00842382" w:rsidRDefault="009F6AC0" w:rsidP="008074FA">
      <w:pPr>
        <w:pStyle w:val="Retraitcorpsdetexte"/>
        <w:tabs>
          <w:tab w:val="left" w:pos="0"/>
        </w:tabs>
        <w:spacing w:before="120" w:line="240" w:lineRule="auto"/>
        <w:ind w:left="-284"/>
        <w:jc w:val="both"/>
        <w:rPr>
          <w:rFonts w:cs="Arial"/>
          <w:szCs w:val="20"/>
        </w:rPr>
      </w:pPr>
      <w:r w:rsidRPr="00842382">
        <w:rPr>
          <w:rFonts w:cs="Arial"/>
          <w:szCs w:val="20"/>
        </w:rPr>
        <w:t>Si le</w:t>
      </w:r>
      <w:r w:rsidR="00A52349">
        <w:rPr>
          <w:rFonts w:cs="Arial"/>
          <w:szCs w:val="20"/>
        </w:rPr>
        <w:t>s Produits nécessitent un</w:t>
      </w:r>
      <w:r w:rsidRPr="00842382">
        <w:rPr>
          <w:rFonts w:cs="Arial"/>
          <w:szCs w:val="20"/>
        </w:rPr>
        <w:t xml:space="preserve"> transport en température dirigée, le DEPOSANT </w:t>
      </w:r>
      <w:r w:rsidR="00A52349">
        <w:rPr>
          <w:rFonts w:cs="Arial"/>
          <w:szCs w:val="20"/>
        </w:rPr>
        <w:t>fournira</w:t>
      </w:r>
      <w:r w:rsidRPr="00842382">
        <w:rPr>
          <w:rFonts w:cs="Arial"/>
          <w:szCs w:val="20"/>
        </w:rPr>
        <w:t xml:space="preserve"> tous les éléments permettant au DEPOSITAIRE de vérifier la température de transport.</w:t>
      </w:r>
    </w:p>
    <w:p w14:paraId="58067DB1" w14:textId="5286C6CA" w:rsidR="009F6AC0" w:rsidRPr="00842382" w:rsidRDefault="009F6AC0" w:rsidP="008074FA">
      <w:pPr>
        <w:pStyle w:val="Retraitcorpsdetexte"/>
        <w:tabs>
          <w:tab w:val="left" w:pos="0"/>
        </w:tabs>
        <w:spacing w:before="120" w:line="240" w:lineRule="auto"/>
        <w:ind w:left="-284"/>
        <w:jc w:val="both"/>
        <w:rPr>
          <w:rFonts w:cs="Arial"/>
          <w:szCs w:val="20"/>
        </w:rPr>
      </w:pPr>
      <w:r w:rsidRPr="00842382">
        <w:rPr>
          <w:rFonts w:cs="Arial"/>
          <w:szCs w:val="20"/>
        </w:rPr>
        <w:t xml:space="preserve">Le DEPOSITAIRE fournira le rapport d’arrivage des </w:t>
      </w:r>
      <w:r>
        <w:rPr>
          <w:rFonts w:cs="Arial"/>
          <w:szCs w:val="20"/>
        </w:rPr>
        <w:t>Produits sous un délai maxim</w:t>
      </w:r>
      <w:r w:rsidR="00A52349">
        <w:rPr>
          <w:rFonts w:cs="Arial"/>
          <w:szCs w:val="20"/>
        </w:rPr>
        <w:t>um</w:t>
      </w:r>
      <w:r>
        <w:rPr>
          <w:rFonts w:cs="Arial"/>
          <w:szCs w:val="20"/>
        </w:rPr>
        <w:t xml:space="preserve"> de vingt-quatre </w:t>
      </w:r>
      <w:r w:rsidR="00A52349">
        <w:rPr>
          <w:rFonts w:cs="Arial"/>
          <w:szCs w:val="20"/>
        </w:rPr>
        <w:t xml:space="preserve">(24) </w:t>
      </w:r>
      <w:r w:rsidRPr="00842382">
        <w:rPr>
          <w:rFonts w:cs="Arial"/>
          <w:szCs w:val="20"/>
        </w:rPr>
        <w:t xml:space="preserve">heures </w:t>
      </w:r>
      <w:r w:rsidR="005F1165">
        <w:rPr>
          <w:rFonts w:cs="Arial"/>
          <w:szCs w:val="20"/>
        </w:rPr>
        <w:t>à compter de</w:t>
      </w:r>
      <w:r w:rsidRPr="00842382">
        <w:rPr>
          <w:rFonts w:cs="Arial"/>
          <w:szCs w:val="20"/>
        </w:rPr>
        <w:t xml:space="preserve"> la réception de </w:t>
      </w:r>
      <w:r>
        <w:rPr>
          <w:rFonts w:cs="Arial"/>
          <w:szCs w:val="20"/>
        </w:rPr>
        <w:t>ceux</w:t>
      </w:r>
      <w:r w:rsidRPr="00842382">
        <w:rPr>
          <w:rFonts w:cs="Arial"/>
          <w:szCs w:val="20"/>
        </w:rPr>
        <w:t>-ci.</w:t>
      </w:r>
    </w:p>
    <w:p w14:paraId="0C10C912" w14:textId="015B7205" w:rsidR="009F6AC0" w:rsidRPr="00842382" w:rsidRDefault="009F6AC0" w:rsidP="008074FA">
      <w:pPr>
        <w:pStyle w:val="Retraitcorpsdetexte"/>
        <w:tabs>
          <w:tab w:val="left" w:pos="0"/>
        </w:tabs>
        <w:spacing w:before="120" w:line="240" w:lineRule="auto"/>
        <w:ind w:left="-284"/>
        <w:jc w:val="both"/>
        <w:rPr>
          <w:rFonts w:cs="Arial"/>
          <w:szCs w:val="20"/>
        </w:rPr>
      </w:pPr>
      <w:r w:rsidRPr="00842382">
        <w:rPr>
          <w:rFonts w:cs="Arial"/>
          <w:szCs w:val="20"/>
        </w:rPr>
        <w:t xml:space="preserve">Toute réclamation devra être notifiée par le DEPOSITAIRE au DEPOSANT dans les vingt-quatre (24) heures suivant la réception des </w:t>
      </w:r>
      <w:r w:rsidRPr="00A52349">
        <w:rPr>
          <w:rFonts w:cs="Arial"/>
          <w:szCs w:val="20"/>
        </w:rPr>
        <w:t>Produits, par fax</w:t>
      </w:r>
      <w:r w:rsidR="00D8175E">
        <w:rPr>
          <w:rFonts w:cs="Arial"/>
          <w:szCs w:val="20"/>
        </w:rPr>
        <w:t>, ou par mail</w:t>
      </w:r>
      <w:r w:rsidRPr="00A52349">
        <w:rPr>
          <w:rFonts w:cs="Arial"/>
          <w:szCs w:val="20"/>
        </w:rPr>
        <w:t>, doublé</w:t>
      </w:r>
      <w:r w:rsidRPr="00842382">
        <w:rPr>
          <w:rFonts w:cs="Arial"/>
          <w:szCs w:val="20"/>
        </w:rPr>
        <w:t xml:space="preserve"> d’un courrier postal.</w:t>
      </w:r>
    </w:p>
    <w:p w14:paraId="7AFE5BE0" w14:textId="4A0E8928" w:rsidR="009F6AC0" w:rsidRPr="00842382" w:rsidRDefault="009F6AC0" w:rsidP="008074FA">
      <w:pPr>
        <w:pStyle w:val="Retraitcorpsdetexte"/>
        <w:tabs>
          <w:tab w:val="left" w:pos="0"/>
        </w:tabs>
        <w:spacing w:before="120" w:line="240" w:lineRule="auto"/>
        <w:ind w:left="-284"/>
        <w:jc w:val="both"/>
        <w:rPr>
          <w:rFonts w:cs="Arial"/>
          <w:szCs w:val="20"/>
        </w:rPr>
      </w:pPr>
      <w:r w:rsidRPr="00842382">
        <w:rPr>
          <w:rFonts w:cs="Arial"/>
          <w:szCs w:val="20"/>
        </w:rPr>
        <w:t xml:space="preserve">La casse de </w:t>
      </w:r>
      <w:r>
        <w:rPr>
          <w:rFonts w:cs="Arial"/>
          <w:szCs w:val="20"/>
        </w:rPr>
        <w:t>P</w:t>
      </w:r>
      <w:r w:rsidRPr="00842382">
        <w:rPr>
          <w:rFonts w:cs="Arial"/>
          <w:szCs w:val="20"/>
        </w:rPr>
        <w:t>roduit</w:t>
      </w:r>
      <w:r w:rsidR="00A52349">
        <w:rPr>
          <w:rFonts w:cs="Arial"/>
          <w:szCs w:val="20"/>
        </w:rPr>
        <w:t>s</w:t>
      </w:r>
      <w:r w:rsidRPr="00842382">
        <w:rPr>
          <w:rFonts w:cs="Arial"/>
          <w:szCs w:val="20"/>
        </w:rPr>
        <w:t xml:space="preserve"> non détectée au cours d</w:t>
      </w:r>
      <w:r w:rsidR="00A52349">
        <w:rPr>
          <w:rFonts w:cs="Arial"/>
          <w:szCs w:val="20"/>
        </w:rPr>
        <w:t>u contrôle à</w:t>
      </w:r>
      <w:r w:rsidRPr="00842382">
        <w:rPr>
          <w:rFonts w:cs="Arial"/>
          <w:szCs w:val="20"/>
        </w:rPr>
        <w:t xml:space="preserve"> réception mais détectée </w:t>
      </w:r>
      <w:r w:rsidR="00A52349">
        <w:rPr>
          <w:rFonts w:cs="Arial"/>
          <w:szCs w:val="20"/>
        </w:rPr>
        <w:t xml:space="preserve">ultérieurement </w:t>
      </w:r>
      <w:r w:rsidRPr="00842382">
        <w:rPr>
          <w:rFonts w:cs="Arial"/>
          <w:szCs w:val="20"/>
        </w:rPr>
        <w:t>en</w:t>
      </w:r>
      <w:r w:rsidR="00A52349">
        <w:rPr>
          <w:rFonts w:cs="Arial"/>
          <w:szCs w:val="20"/>
        </w:rPr>
        <w:t xml:space="preserve"> phase de</w:t>
      </w:r>
      <w:r w:rsidRPr="00842382">
        <w:rPr>
          <w:rFonts w:cs="Arial"/>
          <w:szCs w:val="20"/>
        </w:rPr>
        <w:t xml:space="preserve"> préparation </w:t>
      </w:r>
      <w:r w:rsidR="00A52349">
        <w:rPr>
          <w:rFonts w:cs="Arial"/>
          <w:szCs w:val="20"/>
        </w:rPr>
        <w:t xml:space="preserve">de commande Clients </w:t>
      </w:r>
      <w:r w:rsidRPr="00842382">
        <w:rPr>
          <w:rFonts w:cs="Arial"/>
          <w:szCs w:val="20"/>
        </w:rPr>
        <w:t xml:space="preserve">sera signalée </w:t>
      </w:r>
      <w:r w:rsidR="00A52349">
        <w:rPr>
          <w:rFonts w:cs="Arial"/>
          <w:szCs w:val="20"/>
        </w:rPr>
        <w:t xml:space="preserve">au DEPOSANT </w:t>
      </w:r>
      <w:r w:rsidRPr="00842382">
        <w:rPr>
          <w:rFonts w:cs="Arial"/>
          <w:szCs w:val="20"/>
        </w:rPr>
        <w:t xml:space="preserve">par le DEPOSITAIRE sous </w:t>
      </w:r>
      <w:r w:rsidR="00A52349">
        <w:rPr>
          <w:rFonts w:cs="Arial"/>
          <w:szCs w:val="20"/>
        </w:rPr>
        <w:t xml:space="preserve">la </w:t>
      </w:r>
      <w:r w:rsidRPr="00842382">
        <w:rPr>
          <w:rFonts w:cs="Arial"/>
          <w:szCs w:val="20"/>
        </w:rPr>
        <w:t>forme de fiches de non-conformité.</w:t>
      </w:r>
    </w:p>
    <w:p w14:paraId="509CC589" w14:textId="77777777" w:rsidR="009F6AC0" w:rsidRDefault="009F6AC0" w:rsidP="008074FA">
      <w:pPr>
        <w:ind w:left="-284"/>
        <w:jc w:val="both"/>
        <w:rPr>
          <w:rFonts w:cs="Arial"/>
          <w:b/>
          <w:szCs w:val="20"/>
        </w:rPr>
      </w:pPr>
    </w:p>
    <w:p w14:paraId="2504F91A" w14:textId="77777777" w:rsidR="009F6AC0" w:rsidRDefault="009F6AC0" w:rsidP="008074FA">
      <w:pPr>
        <w:ind w:left="-284"/>
        <w:jc w:val="both"/>
        <w:rPr>
          <w:rFonts w:cs="Arial"/>
          <w:b/>
          <w:szCs w:val="20"/>
        </w:rPr>
      </w:pPr>
    </w:p>
    <w:p w14:paraId="3EA0F934" w14:textId="68A93ABC" w:rsidR="00A706DE" w:rsidRPr="00842382" w:rsidRDefault="005F1165" w:rsidP="008074FA">
      <w:pPr>
        <w:ind w:left="-284"/>
        <w:jc w:val="both"/>
        <w:rPr>
          <w:rFonts w:cs="Arial"/>
          <w:b/>
          <w:szCs w:val="20"/>
          <w:u w:val="single"/>
        </w:rPr>
      </w:pPr>
      <w:r>
        <w:rPr>
          <w:rFonts w:cs="Arial"/>
          <w:b/>
          <w:szCs w:val="20"/>
        </w:rPr>
        <w:t>6</w:t>
      </w:r>
      <w:r w:rsidR="00A706DE" w:rsidRPr="00842382">
        <w:rPr>
          <w:rFonts w:cs="Arial"/>
          <w:b/>
          <w:szCs w:val="20"/>
        </w:rPr>
        <w:t>.</w:t>
      </w:r>
      <w:r w:rsidR="00A52349">
        <w:rPr>
          <w:rFonts w:cs="Arial"/>
          <w:b/>
          <w:szCs w:val="20"/>
        </w:rPr>
        <w:t>3</w:t>
      </w:r>
      <w:r w:rsidR="00A706DE" w:rsidRPr="00842382">
        <w:rPr>
          <w:rFonts w:cs="Arial"/>
          <w:b/>
          <w:szCs w:val="20"/>
        </w:rPr>
        <w:t>.</w:t>
      </w:r>
      <w:r w:rsidR="00A706DE" w:rsidRPr="00842382">
        <w:rPr>
          <w:rFonts w:cs="Arial"/>
          <w:b/>
          <w:szCs w:val="20"/>
        </w:rPr>
        <w:tab/>
      </w:r>
      <w:r w:rsidR="009F6AC0" w:rsidRPr="007E7A6B">
        <w:rPr>
          <w:rFonts w:cs="Arial"/>
          <w:b/>
          <w:szCs w:val="20"/>
        </w:rPr>
        <w:t>Stockage des Produits</w:t>
      </w:r>
    </w:p>
    <w:p w14:paraId="40851A67" w14:textId="77777777" w:rsidR="00A706DE" w:rsidRPr="00842382" w:rsidRDefault="00A706DE" w:rsidP="008074FA">
      <w:pPr>
        <w:pStyle w:val="Retraitcorpsdetexte"/>
        <w:tabs>
          <w:tab w:val="left" w:pos="708"/>
        </w:tabs>
        <w:spacing w:line="240" w:lineRule="auto"/>
        <w:ind w:left="-284"/>
        <w:jc w:val="both"/>
        <w:rPr>
          <w:rFonts w:cs="Arial"/>
          <w:szCs w:val="20"/>
        </w:rPr>
      </w:pPr>
    </w:p>
    <w:p w14:paraId="36CF4BA2" w14:textId="39CA1A9B" w:rsidR="007E7A6B" w:rsidRDefault="007E7A6B" w:rsidP="00F05EAF">
      <w:pPr>
        <w:pStyle w:val="Retraitcorpsdetexte"/>
        <w:numPr>
          <w:ilvl w:val="0"/>
          <w:numId w:val="6"/>
        </w:numPr>
        <w:tabs>
          <w:tab w:val="left" w:pos="0"/>
        </w:tabs>
        <w:spacing w:line="240" w:lineRule="auto"/>
        <w:ind w:left="-284" w:firstLine="0"/>
        <w:jc w:val="both"/>
        <w:rPr>
          <w:rFonts w:cs="Arial"/>
          <w:szCs w:val="20"/>
        </w:rPr>
      </w:pPr>
      <w:r>
        <w:rPr>
          <w:rFonts w:cs="Arial"/>
          <w:szCs w:val="20"/>
        </w:rPr>
        <w:t xml:space="preserve">Généralités  </w:t>
      </w:r>
    </w:p>
    <w:p w14:paraId="39C2493A" w14:textId="77777777" w:rsidR="007E7A6B" w:rsidRDefault="007E7A6B" w:rsidP="008074FA">
      <w:pPr>
        <w:pStyle w:val="Retraitcorpsdetexte"/>
        <w:tabs>
          <w:tab w:val="left" w:pos="0"/>
        </w:tabs>
        <w:spacing w:line="240" w:lineRule="auto"/>
        <w:ind w:left="-284"/>
        <w:jc w:val="both"/>
        <w:rPr>
          <w:rFonts w:cs="Arial"/>
          <w:szCs w:val="20"/>
        </w:rPr>
      </w:pPr>
    </w:p>
    <w:p w14:paraId="4D52CB71" w14:textId="40FAD1F6" w:rsidR="00A706DE" w:rsidRPr="00842382" w:rsidRDefault="00A706DE" w:rsidP="008074FA">
      <w:pPr>
        <w:pStyle w:val="Retraitcorpsdetexte"/>
        <w:tabs>
          <w:tab w:val="left" w:pos="0"/>
        </w:tabs>
        <w:spacing w:line="240" w:lineRule="auto"/>
        <w:ind w:left="-284"/>
        <w:jc w:val="both"/>
        <w:rPr>
          <w:rFonts w:cs="Arial"/>
          <w:szCs w:val="20"/>
        </w:rPr>
      </w:pPr>
      <w:r w:rsidRPr="00842382">
        <w:rPr>
          <w:rFonts w:cs="Arial"/>
          <w:szCs w:val="20"/>
        </w:rPr>
        <w:t xml:space="preserve">Le DEPOSITAIRE </w:t>
      </w:r>
      <w:r w:rsidR="0064089E">
        <w:rPr>
          <w:rFonts w:cs="Arial"/>
          <w:szCs w:val="20"/>
        </w:rPr>
        <w:t xml:space="preserve">s’engage à réaliser : </w:t>
      </w:r>
    </w:p>
    <w:p w14:paraId="7C5388B6" w14:textId="0694161D" w:rsidR="00A706DE" w:rsidRPr="00842382" w:rsidRDefault="00A706DE" w:rsidP="00F05EAF">
      <w:pPr>
        <w:pStyle w:val="Retraitcorpsdetexte"/>
        <w:numPr>
          <w:ilvl w:val="0"/>
          <w:numId w:val="2"/>
        </w:numPr>
        <w:tabs>
          <w:tab w:val="num" w:pos="1440"/>
        </w:tabs>
        <w:spacing w:before="120" w:line="240" w:lineRule="auto"/>
        <w:ind w:left="-284"/>
        <w:jc w:val="both"/>
        <w:rPr>
          <w:rFonts w:cs="Arial"/>
          <w:szCs w:val="20"/>
        </w:rPr>
      </w:pPr>
      <w:proofErr w:type="gramStart"/>
      <w:r w:rsidRPr="00842382">
        <w:rPr>
          <w:rFonts w:cs="Arial"/>
          <w:szCs w:val="20"/>
        </w:rPr>
        <w:t>la</w:t>
      </w:r>
      <w:proofErr w:type="gramEnd"/>
      <w:r w:rsidRPr="00842382">
        <w:rPr>
          <w:rFonts w:cs="Arial"/>
          <w:szCs w:val="20"/>
        </w:rPr>
        <w:t xml:space="preserve"> surveillance du stock et des conditions de stockage </w:t>
      </w:r>
      <w:r w:rsidR="00C37F98">
        <w:rPr>
          <w:rFonts w:cs="Arial"/>
          <w:szCs w:val="20"/>
        </w:rPr>
        <w:t>des Produits</w:t>
      </w:r>
    </w:p>
    <w:p w14:paraId="2BB0A614" w14:textId="5497D845" w:rsidR="00A706DE" w:rsidRPr="00842382" w:rsidRDefault="00A706DE" w:rsidP="00F05EAF">
      <w:pPr>
        <w:pStyle w:val="Retraitcorpsdetexte"/>
        <w:numPr>
          <w:ilvl w:val="0"/>
          <w:numId w:val="2"/>
        </w:numPr>
        <w:tabs>
          <w:tab w:val="num" w:pos="1440"/>
        </w:tabs>
        <w:spacing w:line="240" w:lineRule="auto"/>
        <w:ind w:left="-284"/>
        <w:jc w:val="both"/>
        <w:rPr>
          <w:rFonts w:cs="Arial"/>
          <w:szCs w:val="20"/>
        </w:rPr>
      </w:pPr>
      <w:proofErr w:type="gramStart"/>
      <w:r w:rsidRPr="00842382">
        <w:rPr>
          <w:rFonts w:cs="Arial"/>
          <w:szCs w:val="20"/>
        </w:rPr>
        <w:t>la</w:t>
      </w:r>
      <w:proofErr w:type="gramEnd"/>
      <w:r w:rsidRPr="00842382">
        <w:rPr>
          <w:rFonts w:cs="Arial"/>
          <w:szCs w:val="20"/>
        </w:rPr>
        <w:t xml:space="preserve"> rotation du stock</w:t>
      </w:r>
      <w:r w:rsidR="003B5861">
        <w:rPr>
          <w:rFonts w:cs="Arial"/>
          <w:szCs w:val="20"/>
        </w:rPr>
        <w:t> </w:t>
      </w:r>
      <w:r w:rsidR="0064089E">
        <w:rPr>
          <w:rFonts w:cs="Arial"/>
          <w:szCs w:val="20"/>
        </w:rPr>
        <w:t xml:space="preserve">Produits </w:t>
      </w:r>
      <w:r w:rsidR="003B5861">
        <w:rPr>
          <w:rFonts w:cs="Arial"/>
          <w:szCs w:val="20"/>
        </w:rPr>
        <w:t>;</w:t>
      </w:r>
    </w:p>
    <w:p w14:paraId="32E01FC3" w14:textId="1A3C3CC7" w:rsidR="00A706DE" w:rsidRPr="00842382" w:rsidRDefault="0064089E" w:rsidP="00F05EAF">
      <w:pPr>
        <w:pStyle w:val="Retraitcorpsdetexte"/>
        <w:numPr>
          <w:ilvl w:val="0"/>
          <w:numId w:val="2"/>
        </w:numPr>
        <w:tabs>
          <w:tab w:val="num" w:pos="1440"/>
        </w:tabs>
        <w:spacing w:line="240" w:lineRule="auto"/>
        <w:ind w:left="-284"/>
        <w:jc w:val="both"/>
        <w:rPr>
          <w:rFonts w:cs="Arial"/>
          <w:szCs w:val="20"/>
        </w:rPr>
      </w:pPr>
      <w:proofErr w:type="gramStart"/>
      <w:r>
        <w:rPr>
          <w:rFonts w:cs="Arial"/>
          <w:szCs w:val="20"/>
        </w:rPr>
        <w:t>le</w:t>
      </w:r>
      <w:proofErr w:type="gramEnd"/>
      <w:r w:rsidR="00A706DE" w:rsidRPr="00842382">
        <w:rPr>
          <w:rFonts w:cs="Arial"/>
          <w:szCs w:val="20"/>
        </w:rPr>
        <w:t xml:space="preserve"> suivi de la date de péremption des Produits</w:t>
      </w:r>
      <w:r w:rsidR="003B5861">
        <w:rPr>
          <w:rFonts w:cs="Arial"/>
          <w:szCs w:val="20"/>
        </w:rPr>
        <w:t> ;</w:t>
      </w:r>
    </w:p>
    <w:p w14:paraId="5B2F5527" w14:textId="196B888C" w:rsidR="00A706DE" w:rsidRPr="00842382" w:rsidRDefault="00A706DE" w:rsidP="00F05EAF">
      <w:pPr>
        <w:pStyle w:val="Retraitcorpsdetexte"/>
        <w:numPr>
          <w:ilvl w:val="0"/>
          <w:numId w:val="2"/>
        </w:numPr>
        <w:tabs>
          <w:tab w:val="num" w:pos="1440"/>
        </w:tabs>
        <w:spacing w:line="240" w:lineRule="auto"/>
        <w:ind w:left="-284"/>
        <w:jc w:val="both"/>
        <w:rPr>
          <w:rFonts w:cs="Arial"/>
          <w:szCs w:val="20"/>
        </w:rPr>
      </w:pPr>
      <w:proofErr w:type="gramStart"/>
      <w:r w:rsidRPr="00842382">
        <w:rPr>
          <w:rFonts w:cs="Arial"/>
          <w:szCs w:val="20"/>
        </w:rPr>
        <w:t>l’exécution</w:t>
      </w:r>
      <w:proofErr w:type="gramEnd"/>
      <w:r w:rsidRPr="00842382">
        <w:rPr>
          <w:rFonts w:cs="Arial"/>
          <w:szCs w:val="20"/>
        </w:rPr>
        <w:t xml:space="preserve"> des commandes</w:t>
      </w:r>
      <w:r w:rsidR="002050C6">
        <w:rPr>
          <w:rFonts w:cs="Arial"/>
          <w:szCs w:val="20"/>
        </w:rPr>
        <w:t xml:space="preserve"> et</w:t>
      </w:r>
      <w:r w:rsidRPr="00842382">
        <w:rPr>
          <w:rFonts w:cs="Arial"/>
          <w:szCs w:val="20"/>
        </w:rPr>
        <w:t xml:space="preserve"> </w:t>
      </w:r>
      <w:r w:rsidR="000029EB" w:rsidRPr="00842382">
        <w:rPr>
          <w:rFonts w:cs="Arial"/>
          <w:szCs w:val="20"/>
        </w:rPr>
        <w:t>leur livraison</w:t>
      </w:r>
      <w:r w:rsidR="002050C6">
        <w:rPr>
          <w:rFonts w:cs="Arial"/>
          <w:szCs w:val="20"/>
        </w:rPr>
        <w:t xml:space="preserve"> aux Clients</w:t>
      </w:r>
      <w:r w:rsidR="003B5861">
        <w:rPr>
          <w:rFonts w:cs="Arial"/>
          <w:szCs w:val="20"/>
        </w:rPr>
        <w:t> ;</w:t>
      </w:r>
    </w:p>
    <w:p w14:paraId="41E2A6CA" w14:textId="22456E06" w:rsidR="00A706DE" w:rsidRPr="00842382" w:rsidRDefault="007C69C4" w:rsidP="008074FA">
      <w:pPr>
        <w:pStyle w:val="Retraitcorpsdetexte"/>
        <w:tabs>
          <w:tab w:val="left" w:pos="0"/>
        </w:tabs>
        <w:spacing w:before="120" w:line="240" w:lineRule="auto"/>
        <w:ind w:left="-284"/>
        <w:jc w:val="both"/>
        <w:rPr>
          <w:rFonts w:cs="Arial"/>
          <w:szCs w:val="20"/>
        </w:rPr>
      </w:pPr>
      <w:r>
        <w:rPr>
          <w:rFonts w:cs="Arial"/>
          <w:szCs w:val="20"/>
        </w:rPr>
        <w:t xml:space="preserve">Sur ce dernier point, le DEPOSITAIRE </w:t>
      </w:r>
      <w:r w:rsidR="00A706DE" w:rsidRPr="00842382">
        <w:rPr>
          <w:rFonts w:cs="Arial"/>
          <w:szCs w:val="20"/>
        </w:rPr>
        <w:t>garantit une exécution conforme à la législation pharmaceutique et aux règles de traçabil</w:t>
      </w:r>
      <w:r w:rsidR="00302E8B" w:rsidRPr="00842382">
        <w:rPr>
          <w:rFonts w:cs="Arial"/>
          <w:szCs w:val="20"/>
        </w:rPr>
        <w:t xml:space="preserve">ité requises par la profession </w:t>
      </w:r>
      <w:r w:rsidR="00A706DE" w:rsidRPr="00842382">
        <w:rPr>
          <w:rFonts w:cs="Arial"/>
          <w:szCs w:val="20"/>
        </w:rPr>
        <w:t xml:space="preserve">afin, notamment, d’être en mesure de procéder, après délégation du Pharmacien Responsable </w:t>
      </w:r>
      <w:r w:rsidR="00D83DC9" w:rsidRPr="00842382">
        <w:rPr>
          <w:rFonts w:cs="Arial"/>
          <w:szCs w:val="20"/>
        </w:rPr>
        <w:t xml:space="preserve">ou du Pharmacien Responsable Intérimaire </w:t>
      </w:r>
      <w:r w:rsidR="00A706DE" w:rsidRPr="00842382">
        <w:rPr>
          <w:rFonts w:cs="Arial"/>
          <w:szCs w:val="20"/>
        </w:rPr>
        <w:t>du DEPOSANT, à un rappel de lots en urgence, si nécessaire</w:t>
      </w:r>
      <w:r w:rsidR="00D8175E">
        <w:rPr>
          <w:rFonts w:cs="Arial"/>
          <w:szCs w:val="20"/>
        </w:rPr>
        <w:t xml:space="preserve"> et sur ordre du DEPOSANT.</w:t>
      </w:r>
      <w:r w:rsidR="00A706DE" w:rsidRPr="00842382">
        <w:rPr>
          <w:rFonts w:cs="Arial"/>
          <w:szCs w:val="20"/>
        </w:rPr>
        <w:t xml:space="preserve"> La reprise sera alors </w:t>
      </w:r>
      <w:r w:rsidR="00B72631" w:rsidRPr="00842382">
        <w:rPr>
          <w:rFonts w:cs="Arial"/>
          <w:szCs w:val="20"/>
        </w:rPr>
        <w:t>effectuée par le DEPOSITAIRE</w:t>
      </w:r>
      <w:r w:rsidR="002050C6">
        <w:rPr>
          <w:rFonts w:cs="Arial"/>
          <w:szCs w:val="20"/>
        </w:rPr>
        <w:t>.</w:t>
      </w:r>
      <w:r w:rsidR="00B72631" w:rsidRPr="00842382">
        <w:rPr>
          <w:rFonts w:cs="Arial"/>
          <w:szCs w:val="20"/>
        </w:rPr>
        <w:t xml:space="preserve"> </w:t>
      </w:r>
    </w:p>
    <w:p w14:paraId="2F256342" w14:textId="77777777" w:rsidR="00A84683" w:rsidRDefault="00A84683" w:rsidP="008074FA">
      <w:pPr>
        <w:numPr>
          <w:ilvl w:val="12"/>
          <w:numId w:val="0"/>
        </w:numPr>
        <w:ind w:left="-284"/>
        <w:jc w:val="both"/>
        <w:rPr>
          <w:rFonts w:cs="Arial"/>
          <w:szCs w:val="20"/>
        </w:rPr>
      </w:pPr>
    </w:p>
    <w:p w14:paraId="63AAF277" w14:textId="7CE523DC" w:rsidR="005642A6" w:rsidRPr="005642A6" w:rsidRDefault="005642A6" w:rsidP="00F05EAF">
      <w:pPr>
        <w:pStyle w:val="Paragraphedeliste"/>
        <w:numPr>
          <w:ilvl w:val="0"/>
          <w:numId w:val="6"/>
        </w:numPr>
        <w:ind w:left="-284" w:firstLine="0"/>
        <w:jc w:val="both"/>
        <w:rPr>
          <w:rFonts w:cs="Arial"/>
          <w:szCs w:val="20"/>
        </w:rPr>
      </w:pPr>
      <w:r>
        <w:rPr>
          <w:rFonts w:cs="Arial"/>
          <w:szCs w:val="20"/>
        </w:rPr>
        <w:t>Conditions</w:t>
      </w:r>
      <w:r w:rsidRPr="005642A6">
        <w:rPr>
          <w:rFonts w:cs="Arial"/>
          <w:szCs w:val="20"/>
        </w:rPr>
        <w:t xml:space="preserve"> de stockage </w:t>
      </w:r>
    </w:p>
    <w:p w14:paraId="4C20998F" w14:textId="77777777" w:rsidR="005642A6" w:rsidRPr="00842382" w:rsidRDefault="005642A6" w:rsidP="008074FA">
      <w:pPr>
        <w:numPr>
          <w:ilvl w:val="12"/>
          <w:numId w:val="0"/>
        </w:numPr>
        <w:ind w:left="-284"/>
        <w:jc w:val="both"/>
        <w:rPr>
          <w:rFonts w:cs="Arial"/>
          <w:szCs w:val="20"/>
        </w:rPr>
      </w:pPr>
    </w:p>
    <w:p w14:paraId="485DA694" w14:textId="224DF247" w:rsidR="00A706DE" w:rsidRPr="00842382" w:rsidRDefault="00A706DE" w:rsidP="008074FA">
      <w:pPr>
        <w:numPr>
          <w:ilvl w:val="12"/>
          <w:numId w:val="0"/>
        </w:numPr>
        <w:ind w:left="-284"/>
        <w:jc w:val="both"/>
        <w:rPr>
          <w:rFonts w:cs="Arial"/>
          <w:szCs w:val="20"/>
        </w:rPr>
      </w:pPr>
      <w:r w:rsidRPr="00842382">
        <w:rPr>
          <w:rFonts w:cs="Arial"/>
          <w:szCs w:val="20"/>
        </w:rPr>
        <w:t xml:space="preserve">D’une façon générale, pour les </w:t>
      </w:r>
      <w:r w:rsidR="003B5861">
        <w:rPr>
          <w:rFonts w:cs="Arial"/>
          <w:szCs w:val="20"/>
        </w:rPr>
        <w:t>P</w:t>
      </w:r>
      <w:r w:rsidRPr="00842382">
        <w:rPr>
          <w:rFonts w:cs="Arial"/>
          <w:szCs w:val="20"/>
        </w:rPr>
        <w:t>roduits nécessitant une gestion de lot, le DEPOSITAIRE veillera à respecter la règle du FEFO : « premier périmé, premier distribué ».</w:t>
      </w:r>
    </w:p>
    <w:p w14:paraId="4BCC602B" w14:textId="77777777" w:rsidR="00A152DB" w:rsidRDefault="00A152DB" w:rsidP="008074FA">
      <w:pPr>
        <w:numPr>
          <w:ilvl w:val="12"/>
          <w:numId w:val="0"/>
        </w:numPr>
        <w:ind w:left="-284"/>
        <w:jc w:val="both"/>
        <w:rPr>
          <w:rFonts w:cs="Arial"/>
          <w:szCs w:val="20"/>
        </w:rPr>
      </w:pPr>
    </w:p>
    <w:p w14:paraId="5388DC6D" w14:textId="77777777" w:rsidR="005642A6" w:rsidRPr="00842382" w:rsidRDefault="005642A6" w:rsidP="008074FA">
      <w:pPr>
        <w:pStyle w:val="Retraitcorpsdetexte"/>
        <w:tabs>
          <w:tab w:val="num" w:pos="2700"/>
        </w:tabs>
        <w:spacing w:line="240" w:lineRule="auto"/>
        <w:ind w:left="-284"/>
        <w:jc w:val="both"/>
        <w:rPr>
          <w:rFonts w:cs="Arial"/>
          <w:szCs w:val="20"/>
        </w:rPr>
      </w:pPr>
      <w:r w:rsidRPr="00842382">
        <w:rPr>
          <w:rFonts w:cs="Arial"/>
          <w:szCs w:val="20"/>
        </w:rPr>
        <w:t>Le DEPOSITAIRE s’engage à stocker les Produits qui lui sont confiés dans des conditions permettant d’en maintenir la parfaite conservation</w:t>
      </w:r>
      <w:r>
        <w:rPr>
          <w:rFonts w:cs="Arial"/>
          <w:szCs w:val="20"/>
        </w:rPr>
        <w:t xml:space="preserve"> (t</w:t>
      </w:r>
      <w:r w:rsidRPr="00842382">
        <w:rPr>
          <w:rFonts w:cs="Arial"/>
          <w:szCs w:val="20"/>
        </w:rPr>
        <w:t xml:space="preserve">empérature et </w:t>
      </w:r>
      <w:r>
        <w:rPr>
          <w:rFonts w:cs="Arial"/>
          <w:szCs w:val="20"/>
        </w:rPr>
        <w:t>h</w:t>
      </w:r>
      <w:r w:rsidRPr="00842382">
        <w:rPr>
          <w:rFonts w:cs="Arial"/>
          <w:szCs w:val="20"/>
        </w:rPr>
        <w:t>ygrométrie</w:t>
      </w:r>
      <w:r>
        <w:rPr>
          <w:rFonts w:cs="Arial"/>
          <w:szCs w:val="20"/>
        </w:rPr>
        <w:t>).</w:t>
      </w:r>
    </w:p>
    <w:p w14:paraId="447D23D4" w14:textId="77777777" w:rsidR="005642A6" w:rsidRDefault="005642A6" w:rsidP="008074FA">
      <w:pPr>
        <w:pStyle w:val="Retraitcorpsdetexte"/>
        <w:tabs>
          <w:tab w:val="num" w:pos="2700"/>
        </w:tabs>
        <w:spacing w:line="240" w:lineRule="auto"/>
        <w:ind w:left="-284"/>
        <w:jc w:val="both"/>
        <w:rPr>
          <w:rFonts w:cs="Arial"/>
          <w:szCs w:val="20"/>
        </w:rPr>
      </w:pPr>
    </w:p>
    <w:p w14:paraId="24ECB508" w14:textId="384FFEFD" w:rsidR="005642A6" w:rsidRDefault="005F1165" w:rsidP="00F05EAF">
      <w:pPr>
        <w:pStyle w:val="Retraitcorpsdetexte"/>
        <w:numPr>
          <w:ilvl w:val="0"/>
          <w:numId w:val="6"/>
        </w:numPr>
        <w:spacing w:line="240" w:lineRule="auto"/>
        <w:ind w:left="-284" w:firstLine="0"/>
        <w:jc w:val="both"/>
        <w:rPr>
          <w:rFonts w:cs="Arial"/>
          <w:szCs w:val="20"/>
        </w:rPr>
      </w:pPr>
      <w:r>
        <w:rPr>
          <w:rFonts w:cs="Arial"/>
          <w:szCs w:val="20"/>
        </w:rPr>
        <w:lastRenderedPageBreak/>
        <w:t>Suivi du stock/</w:t>
      </w:r>
      <w:r w:rsidR="005642A6">
        <w:rPr>
          <w:rFonts w:cs="Arial"/>
          <w:szCs w:val="20"/>
        </w:rPr>
        <w:t>péremption</w:t>
      </w:r>
      <w:r>
        <w:rPr>
          <w:rFonts w:cs="Arial"/>
          <w:szCs w:val="20"/>
        </w:rPr>
        <w:t xml:space="preserve"> des Produits</w:t>
      </w:r>
      <w:r w:rsidR="005642A6">
        <w:rPr>
          <w:rFonts w:cs="Arial"/>
          <w:szCs w:val="20"/>
        </w:rPr>
        <w:t xml:space="preserve"> </w:t>
      </w:r>
    </w:p>
    <w:p w14:paraId="363FB1CC" w14:textId="77777777" w:rsidR="005642A6" w:rsidRPr="00842382" w:rsidRDefault="005642A6" w:rsidP="008074FA">
      <w:pPr>
        <w:pStyle w:val="Retraitcorpsdetexte"/>
        <w:spacing w:line="240" w:lineRule="auto"/>
        <w:ind w:left="-284"/>
        <w:jc w:val="both"/>
        <w:rPr>
          <w:rFonts w:cs="Arial"/>
          <w:szCs w:val="20"/>
        </w:rPr>
      </w:pPr>
    </w:p>
    <w:p w14:paraId="5355D89D" w14:textId="77777777" w:rsidR="00D8175E" w:rsidRDefault="005642A6" w:rsidP="008074FA">
      <w:pPr>
        <w:pStyle w:val="Retraitcorpsdetexte"/>
        <w:tabs>
          <w:tab w:val="num" w:pos="2700"/>
        </w:tabs>
        <w:spacing w:line="240" w:lineRule="auto"/>
        <w:ind w:left="-284"/>
        <w:jc w:val="both"/>
        <w:rPr>
          <w:rFonts w:cs="Arial"/>
          <w:szCs w:val="20"/>
        </w:rPr>
      </w:pPr>
      <w:r w:rsidRPr="00842382">
        <w:rPr>
          <w:rFonts w:cs="Arial"/>
          <w:color w:val="000000"/>
          <w:szCs w:val="20"/>
        </w:rPr>
        <w:t xml:space="preserve">Le DEPOSITAIRE s’engage à mettre en place un système de surveillance et </w:t>
      </w:r>
      <w:r w:rsidRPr="00842382">
        <w:rPr>
          <w:rFonts w:cs="Arial"/>
          <w:szCs w:val="20"/>
        </w:rPr>
        <w:t xml:space="preserve">d’alerte des stocks afin de prévenir le DEPOSANT des </w:t>
      </w:r>
      <w:r>
        <w:rPr>
          <w:rFonts w:cs="Arial"/>
          <w:szCs w:val="20"/>
        </w:rPr>
        <w:t>P</w:t>
      </w:r>
      <w:r w:rsidRPr="00842382">
        <w:rPr>
          <w:rFonts w:cs="Arial"/>
          <w:szCs w:val="20"/>
        </w:rPr>
        <w:t>roduits à péremption proche.</w:t>
      </w:r>
    </w:p>
    <w:p w14:paraId="0FD45AE1" w14:textId="53A3A107" w:rsidR="005642A6" w:rsidRPr="00842382" w:rsidRDefault="005642A6" w:rsidP="008074FA">
      <w:pPr>
        <w:pStyle w:val="Retraitcorpsdetexte"/>
        <w:tabs>
          <w:tab w:val="num" w:pos="2700"/>
        </w:tabs>
        <w:spacing w:line="240" w:lineRule="auto"/>
        <w:ind w:left="-284"/>
        <w:jc w:val="both"/>
        <w:rPr>
          <w:rFonts w:cs="Arial"/>
          <w:szCs w:val="20"/>
        </w:rPr>
      </w:pPr>
      <w:r w:rsidRPr="00842382">
        <w:rPr>
          <w:rFonts w:cs="Arial"/>
          <w:szCs w:val="20"/>
        </w:rPr>
        <w:t xml:space="preserve">Le délai minimum de péremption acceptable pour la délivrance des </w:t>
      </w:r>
      <w:r>
        <w:rPr>
          <w:rFonts w:cs="Arial"/>
          <w:szCs w:val="20"/>
        </w:rPr>
        <w:t>P</w:t>
      </w:r>
      <w:r w:rsidRPr="00842382">
        <w:rPr>
          <w:rFonts w:cs="Arial"/>
          <w:szCs w:val="20"/>
        </w:rPr>
        <w:t xml:space="preserve">roduits </w:t>
      </w:r>
      <w:r w:rsidR="005F1165">
        <w:rPr>
          <w:rFonts w:cs="Arial"/>
          <w:szCs w:val="20"/>
        </w:rPr>
        <w:t xml:space="preserve">est </w:t>
      </w:r>
      <w:r w:rsidR="005F1165" w:rsidRPr="00842382">
        <w:rPr>
          <w:rFonts w:cs="Arial"/>
          <w:szCs w:val="20"/>
        </w:rPr>
        <w:t>défini</w:t>
      </w:r>
      <w:r w:rsidRPr="00842382">
        <w:rPr>
          <w:rFonts w:cs="Arial"/>
          <w:szCs w:val="20"/>
        </w:rPr>
        <w:t xml:space="preserve"> </w:t>
      </w:r>
      <w:r w:rsidR="005F1165">
        <w:rPr>
          <w:rFonts w:cs="Arial"/>
          <w:szCs w:val="20"/>
        </w:rPr>
        <w:t xml:space="preserve">dans le Cahier des charges figurant en Annexe </w:t>
      </w:r>
      <w:r w:rsidR="0096019F">
        <w:rPr>
          <w:rFonts w:cs="Arial"/>
          <w:szCs w:val="20"/>
        </w:rPr>
        <w:t>6</w:t>
      </w:r>
      <w:r w:rsidR="005F1165">
        <w:rPr>
          <w:rFonts w:cs="Arial"/>
          <w:szCs w:val="20"/>
        </w:rPr>
        <w:t>.</w:t>
      </w:r>
    </w:p>
    <w:p w14:paraId="34A90746" w14:textId="77777777" w:rsidR="005642A6" w:rsidRDefault="005642A6" w:rsidP="008074FA">
      <w:pPr>
        <w:numPr>
          <w:ilvl w:val="12"/>
          <w:numId w:val="0"/>
        </w:numPr>
        <w:ind w:left="-284"/>
        <w:jc w:val="both"/>
        <w:rPr>
          <w:rFonts w:cs="Arial"/>
          <w:szCs w:val="20"/>
        </w:rPr>
      </w:pPr>
    </w:p>
    <w:p w14:paraId="4C05FB68" w14:textId="44C78240" w:rsidR="005642A6" w:rsidRPr="00842382" w:rsidRDefault="005F1165" w:rsidP="008074FA">
      <w:pPr>
        <w:pStyle w:val="Retraitcorpsdetexte"/>
        <w:tabs>
          <w:tab w:val="num" w:pos="2700"/>
        </w:tabs>
        <w:spacing w:line="240" w:lineRule="auto"/>
        <w:ind w:left="-284"/>
        <w:jc w:val="both"/>
        <w:rPr>
          <w:rFonts w:cs="Arial"/>
          <w:szCs w:val="20"/>
        </w:rPr>
      </w:pPr>
      <w:r>
        <w:rPr>
          <w:rFonts w:cs="Arial"/>
          <w:szCs w:val="20"/>
        </w:rPr>
        <w:t>En tout état de cause, l</w:t>
      </w:r>
      <w:r w:rsidR="005642A6" w:rsidRPr="00842382">
        <w:rPr>
          <w:rFonts w:cs="Arial"/>
          <w:szCs w:val="20"/>
        </w:rPr>
        <w:t xml:space="preserve">e DEPOSITAIRE transmettra mensuellement un récapitulatif au DEPOSANT avec l’ensemble des </w:t>
      </w:r>
      <w:r w:rsidR="005642A6">
        <w:rPr>
          <w:rFonts w:cs="Arial"/>
          <w:szCs w:val="20"/>
        </w:rPr>
        <w:t>P</w:t>
      </w:r>
      <w:r w:rsidR="005642A6" w:rsidRPr="00842382">
        <w:rPr>
          <w:rFonts w:cs="Arial"/>
          <w:szCs w:val="20"/>
        </w:rPr>
        <w:t xml:space="preserve">roduits ayant une durée de vie inférieure ou égale à </w:t>
      </w:r>
      <w:r w:rsidR="005642A6">
        <w:rPr>
          <w:rFonts w:cs="Arial"/>
          <w:szCs w:val="20"/>
        </w:rPr>
        <w:t>douze (</w:t>
      </w:r>
      <w:r w:rsidR="005642A6" w:rsidRPr="00842382">
        <w:rPr>
          <w:rFonts w:cs="Arial"/>
          <w:szCs w:val="20"/>
        </w:rPr>
        <w:t>12</w:t>
      </w:r>
      <w:r w:rsidR="005642A6">
        <w:rPr>
          <w:rFonts w:cs="Arial"/>
          <w:szCs w:val="20"/>
        </w:rPr>
        <w:t>)</w:t>
      </w:r>
      <w:r w:rsidR="005642A6" w:rsidRPr="00842382">
        <w:rPr>
          <w:rFonts w:cs="Arial"/>
          <w:szCs w:val="20"/>
        </w:rPr>
        <w:t xml:space="preserve"> mois</w:t>
      </w:r>
      <w:r w:rsidR="005642A6">
        <w:rPr>
          <w:rFonts w:cs="Arial"/>
          <w:szCs w:val="20"/>
        </w:rPr>
        <w:t>.</w:t>
      </w:r>
    </w:p>
    <w:p w14:paraId="41916EC6" w14:textId="77777777" w:rsidR="005642A6" w:rsidRDefault="005642A6" w:rsidP="008074FA">
      <w:pPr>
        <w:numPr>
          <w:ilvl w:val="12"/>
          <w:numId w:val="0"/>
        </w:numPr>
        <w:ind w:left="-284"/>
        <w:jc w:val="both"/>
        <w:rPr>
          <w:rFonts w:cs="Arial"/>
          <w:szCs w:val="20"/>
        </w:rPr>
      </w:pPr>
    </w:p>
    <w:p w14:paraId="0D642665" w14:textId="77777777" w:rsidR="005642A6" w:rsidRPr="00842382" w:rsidRDefault="005642A6" w:rsidP="008074FA">
      <w:pPr>
        <w:numPr>
          <w:ilvl w:val="12"/>
          <w:numId w:val="0"/>
        </w:numPr>
        <w:ind w:left="-284"/>
        <w:jc w:val="both"/>
        <w:rPr>
          <w:rFonts w:cs="Arial"/>
          <w:szCs w:val="20"/>
        </w:rPr>
      </w:pPr>
    </w:p>
    <w:p w14:paraId="56E48528" w14:textId="77777777" w:rsidR="00A706DE" w:rsidRPr="005642A6" w:rsidRDefault="00A706DE" w:rsidP="008074FA">
      <w:pPr>
        <w:numPr>
          <w:ilvl w:val="12"/>
          <w:numId w:val="0"/>
        </w:numPr>
        <w:ind w:left="-284"/>
        <w:jc w:val="both"/>
        <w:rPr>
          <w:rFonts w:cs="Arial"/>
          <w:color w:val="00B050"/>
          <w:szCs w:val="20"/>
        </w:rPr>
      </w:pPr>
    </w:p>
    <w:p w14:paraId="17D52C5F" w14:textId="2EB97355" w:rsidR="00A706DE" w:rsidRPr="0032670E" w:rsidRDefault="00A706DE" w:rsidP="008074FA">
      <w:pPr>
        <w:numPr>
          <w:ilvl w:val="12"/>
          <w:numId w:val="0"/>
        </w:numPr>
        <w:ind w:left="-284"/>
        <w:jc w:val="both"/>
        <w:rPr>
          <w:rFonts w:cs="Arial"/>
          <w:szCs w:val="20"/>
        </w:rPr>
      </w:pPr>
      <w:r w:rsidRPr="0032670E">
        <w:rPr>
          <w:rFonts w:cs="Arial"/>
          <w:szCs w:val="20"/>
        </w:rPr>
        <w:t xml:space="preserve">Le </w:t>
      </w:r>
      <w:r w:rsidR="00302E8B" w:rsidRPr="0032670E">
        <w:rPr>
          <w:rFonts w:cs="Arial"/>
          <w:szCs w:val="20"/>
        </w:rPr>
        <w:t>DEPOSITAIRE</w:t>
      </w:r>
      <w:r w:rsidRPr="0032670E">
        <w:rPr>
          <w:rFonts w:cs="Arial"/>
          <w:szCs w:val="20"/>
        </w:rPr>
        <w:t xml:space="preserve"> s’engage </w:t>
      </w:r>
      <w:r w:rsidR="00302E8B" w:rsidRPr="0032670E">
        <w:rPr>
          <w:rFonts w:cs="Arial"/>
          <w:szCs w:val="20"/>
        </w:rPr>
        <w:t>à</w:t>
      </w:r>
      <w:r w:rsidRPr="0032670E">
        <w:rPr>
          <w:rFonts w:cs="Arial"/>
          <w:szCs w:val="20"/>
        </w:rPr>
        <w:t xml:space="preserve"> </w:t>
      </w:r>
      <w:r w:rsidR="00E0073B" w:rsidRPr="0032670E">
        <w:rPr>
          <w:rFonts w:cs="Arial"/>
          <w:szCs w:val="20"/>
        </w:rPr>
        <w:t>gérer la</w:t>
      </w:r>
      <w:r w:rsidRPr="0032670E">
        <w:rPr>
          <w:rFonts w:cs="Arial"/>
          <w:szCs w:val="20"/>
        </w:rPr>
        <w:t xml:space="preserve"> quarantaine </w:t>
      </w:r>
      <w:r w:rsidR="00D80C69" w:rsidRPr="0032670E">
        <w:rPr>
          <w:rFonts w:cs="Arial"/>
          <w:szCs w:val="20"/>
        </w:rPr>
        <w:t>ou le blocage des Produits</w:t>
      </w:r>
      <w:r w:rsidR="002050C6" w:rsidRPr="0032670E">
        <w:rPr>
          <w:rFonts w:cs="Arial"/>
          <w:szCs w:val="20"/>
        </w:rPr>
        <w:t>.</w:t>
      </w:r>
      <w:r w:rsidR="0032670E" w:rsidRPr="0032670E">
        <w:rPr>
          <w:rFonts w:cs="Arial"/>
          <w:szCs w:val="20"/>
        </w:rPr>
        <w:t xml:space="preserve"> Toute procédure particulière convenue entre les Parties à ce titre figure dans le Cahier des charges (Annexe </w:t>
      </w:r>
      <w:r w:rsidR="00D8175E">
        <w:rPr>
          <w:rFonts w:cs="Arial"/>
          <w:szCs w:val="20"/>
        </w:rPr>
        <w:t>6</w:t>
      </w:r>
      <w:r w:rsidR="0032670E" w:rsidRPr="0032670E">
        <w:rPr>
          <w:rFonts w:cs="Arial"/>
          <w:szCs w:val="20"/>
        </w:rPr>
        <w:t>).</w:t>
      </w:r>
    </w:p>
    <w:p w14:paraId="521D4097" w14:textId="77777777" w:rsidR="002050C6" w:rsidRPr="0032670E" w:rsidRDefault="002050C6" w:rsidP="008074FA">
      <w:pPr>
        <w:ind w:left="-284"/>
        <w:jc w:val="both"/>
        <w:rPr>
          <w:rFonts w:cs="Arial"/>
          <w:szCs w:val="20"/>
        </w:rPr>
      </w:pPr>
    </w:p>
    <w:p w14:paraId="2424187A" w14:textId="5A45177F" w:rsidR="00A706DE" w:rsidRPr="0032670E" w:rsidRDefault="00A706DE" w:rsidP="008074FA">
      <w:pPr>
        <w:tabs>
          <w:tab w:val="left" w:pos="567"/>
          <w:tab w:val="num" w:pos="2700"/>
        </w:tabs>
        <w:ind w:left="-284"/>
        <w:jc w:val="both"/>
        <w:rPr>
          <w:rFonts w:cs="Arial"/>
          <w:szCs w:val="20"/>
        </w:rPr>
      </w:pPr>
      <w:r w:rsidRPr="0032670E">
        <w:rPr>
          <w:rFonts w:cs="Arial"/>
          <w:szCs w:val="20"/>
        </w:rPr>
        <w:t>Afin d’avoir en permanence un stock de Produits en bon état de commercialisation, le DEPOSITAIRE pourra sortir des stocks les Produits impropres à la vente (avaries, casses, périmés), provenant soit des retours Clients, soit des conditions d’exploitation. Ces sorties de stock devront faire l’objet d’un état de mouvements détériorés périmés, et ne seront détruits qu’ap</w:t>
      </w:r>
      <w:r w:rsidR="00D8175E">
        <w:rPr>
          <w:rFonts w:cs="Arial"/>
          <w:szCs w:val="20"/>
        </w:rPr>
        <w:t xml:space="preserve">rès validation écrite et signée par le </w:t>
      </w:r>
      <w:r w:rsidRPr="0032670E">
        <w:rPr>
          <w:rFonts w:cs="Arial"/>
          <w:szCs w:val="20"/>
        </w:rPr>
        <w:t>DEPOSANT.</w:t>
      </w:r>
    </w:p>
    <w:p w14:paraId="33216D1B" w14:textId="77777777" w:rsidR="00552CE3" w:rsidRDefault="00552CE3" w:rsidP="008074FA">
      <w:pPr>
        <w:tabs>
          <w:tab w:val="left" w:pos="567"/>
          <w:tab w:val="num" w:pos="2700"/>
        </w:tabs>
        <w:ind w:left="-284"/>
        <w:jc w:val="both"/>
        <w:rPr>
          <w:rFonts w:cs="Arial"/>
          <w:szCs w:val="20"/>
        </w:rPr>
      </w:pPr>
    </w:p>
    <w:p w14:paraId="3B5231DB" w14:textId="77777777" w:rsidR="00A824AA" w:rsidRPr="00842382" w:rsidRDefault="00A824AA" w:rsidP="008074FA">
      <w:pPr>
        <w:tabs>
          <w:tab w:val="left" w:pos="567"/>
          <w:tab w:val="num" w:pos="2700"/>
        </w:tabs>
        <w:ind w:left="-284"/>
        <w:jc w:val="both"/>
        <w:rPr>
          <w:rFonts w:cs="Arial"/>
          <w:szCs w:val="20"/>
        </w:rPr>
      </w:pPr>
    </w:p>
    <w:p w14:paraId="6A4344F6" w14:textId="77777777" w:rsidR="00552CE3" w:rsidRDefault="00552CE3" w:rsidP="00F05EAF">
      <w:pPr>
        <w:pStyle w:val="Retraitcorpsdetexte"/>
        <w:numPr>
          <w:ilvl w:val="0"/>
          <w:numId w:val="6"/>
        </w:numPr>
        <w:tabs>
          <w:tab w:val="left" w:pos="708"/>
        </w:tabs>
        <w:spacing w:line="240" w:lineRule="auto"/>
        <w:ind w:left="-284" w:firstLine="0"/>
        <w:jc w:val="both"/>
        <w:rPr>
          <w:rFonts w:cs="Arial"/>
          <w:szCs w:val="20"/>
        </w:rPr>
      </w:pPr>
      <w:r>
        <w:rPr>
          <w:rFonts w:cs="Arial"/>
          <w:szCs w:val="20"/>
        </w:rPr>
        <w:t>Manutention des Produits</w:t>
      </w:r>
    </w:p>
    <w:p w14:paraId="163B2C49" w14:textId="77777777" w:rsidR="00552CE3" w:rsidRDefault="00552CE3" w:rsidP="008074FA">
      <w:pPr>
        <w:pStyle w:val="Retraitcorpsdetexte"/>
        <w:tabs>
          <w:tab w:val="left" w:pos="708"/>
        </w:tabs>
        <w:spacing w:line="240" w:lineRule="auto"/>
        <w:ind w:left="-284"/>
        <w:jc w:val="both"/>
        <w:rPr>
          <w:rFonts w:cs="Arial"/>
          <w:szCs w:val="20"/>
        </w:rPr>
      </w:pPr>
    </w:p>
    <w:p w14:paraId="27D732C0" w14:textId="58E37874" w:rsidR="00552CE3" w:rsidRPr="00552CE3" w:rsidRDefault="00552CE3" w:rsidP="008074FA">
      <w:pPr>
        <w:numPr>
          <w:ilvl w:val="12"/>
          <w:numId w:val="0"/>
        </w:numPr>
        <w:ind w:left="-284"/>
        <w:jc w:val="both"/>
        <w:rPr>
          <w:rFonts w:cs="Arial"/>
          <w:szCs w:val="20"/>
        </w:rPr>
      </w:pPr>
      <w:r w:rsidRPr="00552CE3">
        <w:rPr>
          <w:rFonts w:cs="Arial"/>
          <w:szCs w:val="20"/>
        </w:rPr>
        <w:t xml:space="preserve">Le DEPOSITAIRE s’engage à n’effectuer aucune manipulation sur les Produits, excepté le cas échéant pour les opérations convenues et définies </w:t>
      </w:r>
      <w:r w:rsidR="00A83C09">
        <w:rPr>
          <w:rFonts w:cs="Arial"/>
          <w:szCs w:val="20"/>
        </w:rPr>
        <w:t>dans le Contrat</w:t>
      </w:r>
      <w:r w:rsidRPr="00552CE3">
        <w:rPr>
          <w:rFonts w:cs="Arial"/>
          <w:szCs w:val="20"/>
        </w:rPr>
        <w:t>.</w:t>
      </w:r>
    </w:p>
    <w:p w14:paraId="27B1AFAE" w14:textId="4C6F0055" w:rsidR="00552CE3" w:rsidRDefault="00552CE3" w:rsidP="008074FA">
      <w:pPr>
        <w:pStyle w:val="Retraitcorpsdetexte"/>
        <w:tabs>
          <w:tab w:val="left" w:pos="708"/>
        </w:tabs>
        <w:spacing w:line="240" w:lineRule="auto"/>
        <w:ind w:left="-284"/>
        <w:jc w:val="both"/>
        <w:rPr>
          <w:rFonts w:cs="Arial"/>
          <w:szCs w:val="20"/>
        </w:rPr>
      </w:pPr>
    </w:p>
    <w:p w14:paraId="46F294FC" w14:textId="40139CBF" w:rsidR="00A83C09" w:rsidRDefault="00A83C09" w:rsidP="008074FA">
      <w:pPr>
        <w:pStyle w:val="Retraitcorpsdetexte"/>
        <w:tabs>
          <w:tab w:val="left" w:pos="708"/>
        </w:tabs>
        <w:spacing w:line="240" w:lineRule="auto"/>
        <w:ind w:left="-284"/>
        <w:jc w:val="both"/>
        <w:rPr>
          <w:rFonts w:cs="Arial"/>
          <w:szCs w:val="20"/>
        </w:rPr>
      </w:pPr>
      <w:r>
        <w:rPr>
          <w:rFonts w:cs="Arial"/>
          <w:szCs w:val="20"/>
        </w:rPr>
        <w:t xml:space="preserve">Tous dommages </w:t>
      </w:r>
      <w:r w:rsidR="0032670E">
        <w:rPr>
          <w:rFonts w:cs="Arial"/>
          <w:szCs w:val="20"/>
        </w:rPr>
        <w:t xml:space="preserve">subis par les </w:t>
      </w:r>
      <w:r>
        <w:rPr>
          <w:rFonts w:cs="Arial"/>
          <w:szCs w:val="20"/>
        </w:rPr>
        <w:t>Produits du fait de leur manutention par le DEPOSITAIRE est établi lors de l’inventaire annuel. Ces dommages pourront faire l’objet d’une indemnisation par le DEPOSITAIRE, déduction faite de la Freinte, dans les conditions prévues à l’article « </w:t>
      </w:r>
      <w:r w:rsidR="0032670E">
        <w:rPr>
          <w:rFonts w:cs="Arial"/>
          <w:szCs w:val="20"/>
        </w:rPr>
        <w:t>Responsabilité ».</w:t>
      </w:r>
    </w:p>
    <w:p w14:paraId="1C3B1D59" w14:textId="77777777" w:rsidR="00552CE3" w:rsidRDefault="00552CE3" w:rsidP="008074FA">
      <w:pPr>
        <w:pStyle w:val="Retraitcorpsdetexte"/>
        <w:tabs>
          <w:tab w:val="left" w:pos="708"/>
        </w:tabs>
        <w:spacing w:line="240" w:lineRule="auto"/>
        <w:ind w:left="-284"/>
        <w:jc w:val="both"/>
        <w:rPr>
          <w:rFonts w:cs="Arial"/>
          <w:szCs w:val="20"/>
        </w:rPr>
      </w:pPr>
    </w:p>
    <w:p w14:paraId="17CBCD0D" w14:textId="77777777" w:rsidR="004114F7" w:rsidRPr="00842382" w:rsidRDefault="004114F7" w:rsidP="008074FA">
      <w:pPr>
        <w:pStyle w:val="Paragraphedeliste"/>
        <w:ind w:left="-284"/>
        <w:jc w:val="both"/>
        <w:rPr>
          <w:rFonts w:cs="Arial"/>
          <w:szCs w:val="20"/>
        </w:rPr>
      </w:pPr>
    </w:p>
    <w:p w14:paraId="352218A4" w14:textId="5D9DFFB0" w:rsidR="00552CE3" w:rsidRDefault="00552CE3" w:rsidP="00F05EAF">
      <w:pPr>
        <w:pStyle w:val="Paragraphedeliste"/>
        <w:numPr>
          <w:ilvl w:val="0"/>
          <w:numId w:val="6"/>
        </w:numPr>
        <w:tabs>
          <w:tab w:val="left" w:pos="567"/>
        </w:tabs>
        <w:ind w:left="-284" w:firstLine="0"/>
        <w:jc w:val="both"/>
        <w:rPr>
          <w:rFonts w:cs="Arial"/>
          <w:szCs w:val="20"/>
        </w:rPr>
      </w:pPr>
      <w:r>
        <w:rPr>
          <w:rFonts w:cs="Arial"/>
          <w:szCs w:val="20"/>
        </w:rPr>
        <w:t>Inventaire</w:t>
      </w:r>
      <w:r w:rsidR="00C05691">
        <w:rPr>
          <w:rFonts w:cs="Arial"/>
          <w:szCs w:val="20"/>
        </w:rPr>
        <w:t xml:space="preserve"> annuel</w:t>
      </w:r>
      <w:r>
        <w:rPr>
          <w:rFonts w:cs="Arial"/>
          <w:szCs w:val="20"/>
        </w:rPr>
        <w:t xml:space="preserve"> </w:t>
      </w:r>
      <w:r w:rsidR="00C323C5" w:rsidRPr="00552CE3">
        <w:rPr>
          <w:rFonts w:cs="Arial"/>
          <w:szCs w:val="20"/>
        </w:rPr>
        <w:tab/>
      </w:r>
    </w:p>
    <w:p w14:paraId="482446B1" w14:textId="77777777" w:rsidR="00552CE3" w:rsidRPr="00552CE3" w:rsidRDefault="00552CE3" w:rsidP="008074FA">
      <w:pPr>
        <w:pStyle w:val="Paragraphedeliste"/>
        <w:tabs>
          <w:tab w:val="left" w:pos="567"/>
        </w:tabs>
        <w:ind w:left="-284"/>
        <w:jc w:val="both"/>
        <w:rPr>
          <w:rFonts w:cs="Arial"/>
          <w:szCs w:val="20"/>
        </w:rPr>
      </w:pPr>
    </w:p>
    <w:p w14:paraId="00E5A7EB" w14:textId="5360AFED" w:rsidR="009E2DFD" w:rsidRPr="00842382" w:rsidRDefault="009E2DFD" w:rsidP="008074FA">
      <w:pPr>
        <w:autoSpaceDE w:val="0"/>
        <w:autoSpaceDN w:val="0"/>
        <w:adjustRightInd w:val="0"/>
        <w:ind w:left="-284"/>
        <w:jc w:val="both"/>
        <w:rPr>
          <w:rFonts w:cs="Arial"/>
          <w:szCs w:val="20"/>
        </w:rPr>
      </w:pPr>
      <w:r>
        <w:rPr>
          <w:rFonts w:cs="Arial"/>
          <w:szCs w:val="20"/>
        </w:rPr>
        <w:t>Le DEPOSANT pourra contrôler les stocks de Produits en dépôt dans les locaux du DEPOSITAIRE, dans la limite d’une (1) fois par an, au cours d’un inventaire physique contradictoire.</w:t>
      </w:r>
      <w:r w:rsidRPr="009E2DFD">
        <w:rPr>
          <w:rFonts w:cs="Arial"/>
          <w:szCs w:val="20"/>
        </w:rPr>
        <w:t xml:space="preserve"> </w:t>
      </w:r>
      <w:r w:rsidRPr="00842382">
        <w:rPr>
          <w:rFonts w:cs="Arial"/>
          <w:szCs w:val="20"/>
        </w:rPr>
        <w:t xml:space="preserve">Toute demande d’inventaire supplémentaire fera l’objet d’une facturation détaillée </w:t>
      </w:r>
      <w:r w:rsidR="0032670E">
        <w:rPr>
          <w:rFonts w:cs="Arial"/>
          <w:szCs w:val="20"/>
        </w:rPr>
        <w:t xml:space="preserve">selon </w:t>
      </w:r>
      <w:r w:rsidR="00902A33">
        <w:rPr>
          <w:rFonts w:cs="Arial"/>
          <w:szCs w:val="20"/>
        </w:rPr>
        <w:t>devis.</w:t>
      </w:r>
      <w:r w:rsidRPr="00842382">
        <w:rPr>
          <w:rFonts w:cs="Arial"/>
          <w:szCs w:val="20"/>
        </w:rPr>
        <w:t xml:space="preserve"> </w:t>
      </w:r>
    </w:p>
    <w:p w14:paraId="6FF6240C" w14:textId="77777777" w:rsidR="009E2DFD" w:rsidRDefault="009E2DFD" w:rsidP="008074FA">
      <w:pPr>
        <w:tabs>
          <w:tab w:val="left" w:pos="567"/>
        </w:tabs>
        <w:ind w:left="-284"/>
        <w:jc w:val="both"/>
        <w:rPr>
          <w:rFonts w:cs="Arial"/>
          <w:szCs w:val="20"/>
        </w:rPr>
      </w:pPr>
    </w:p>
    <w:p w14:paraId="00861F34" w14:textId="4B7122E8" w:rsidR="00913D79" w:rsidRPr="00842382" w:rsidRDefault="009E2DFD" w:rsidP="008074FA">
      <w:pPr>
        <w:tabs>
          <w:tab w:val="left" w:pos="567"/>
        </w:tabs>
        <w:ind w:left="-284"/>
        <w:jc w:val="both"/>
        <w:rPr>
          <w:rFonts w:cs="Arial"/>
          <w:szCs w:val="20"/>
        </w:rPr>
      </w:pPr>
      <w:r>
        <w:rPr>
          <w:rFonts w:cs="Arial"/>
          <w:szCs w:val="20"/>
        </w:rPr>
        <w:t xml:space="preserve">L’inventaire permettra également de constater les Produits manquants ou en excédant dans les stocks du DEPOSITAIRE. </w:t>
      </w:r>
      <w:r w:rsidRPr="0032670E">
        <w:rPr>
          <w:rFonts w:cs="Arial"/>
          <w:szCs w:val="20"/>
        </w:rPr>
        <w:t>A ce titre, il sera effectué l</w:t>
      </w:r>
      <w:r w:rsidR="00B86497" w:rsidRPr="0032670E">
        <w:rPr>
          <w:rFonts w:cs="Arial"/>
          <w:szCs w:val="20"/>
        </w:rPr>
        <w:t xml:space="preserve">a balance entre les gains </w:t>
      </w:r>
      <w:r w:rsidRPr="0032670E">
        <w:rPr>
          <w:rFonts w:cs="Arial"/>
          <w:szCs w:val="20"/>
        </w:rPr>
        <w:t xml:space="preserve">(les excédents) </w:t>
      </w:r>
      <w:r w:rsidR="00B86497" w:rsidRPr="0032670E">
        <w:rPr>
          <w:rFonts w:cs="Arial"/>
          <w:szCs w:val="20"/>
        </w:rPr>
        <w:t>et pertes</w:t>
      </w:r>
      <w:r w:rsidR="008D7DF4" w:rsidRPr="0032670E">
        <w:rPr>
          <w:rFonts w:cs="Arial"/>
          <w:szCs w:val="20"/>
        </w:rPr>
        <w:t xml:space="preserve"> </w:t>
      </w:r>
      <w:r w:rsidR="00D75932" w:rsidRPr="0032670E">
        <w:rPr>
          <w:rFonts w:cs="Arial"/>
          <w:szCs w:val="20"/>
        </w:rPr>
        <w:t xml:space="preserve">(les manquants) </w:t>
      </w:r>
      <w:r w:rsidRPr="0032670E">
        <w:rPr>
          <w:rFonts w:cs="Arial"/>
          <w:szCs w:val="20"/>
        </w:rPr>
        <w:t>de</w:t>
      </w:r>
      <w:r w:rsidR="00B86497" w:rsidRPr="0032670E">
        <w:rPr>
          <w:rFonts w:cs="Arial"/>
          <w:szCs w:val="20"/>
        </w:rPr>
        <w:t xml:space="preserve"> </w:t>
      </w:r>
      <w:r w:rsidR="00C323C5" w:rsidRPr="0032670E">
        <w:rPr>
          <w:rFonts w:cs="Arial"/>
          <w:szCs w:val="20"/>
        </w:rPr>
        <w:t>P</w:t>
      </w:r>
      <w:r w:rsidR="00B86497" w:rsidRPr="0032670E">
        <w:rPr>
          <w:rFonts w:cs="Arial"/>
          <w:szCs w:val="20"/>
        </w:rPr>
        <w:t>roduits</w:t>
      </w:r>
      <w:r w:rsidR="00D75932" w:rsidRPr="0032670E">
        <w:rPr>
          <w:rFonts w:cs="Arial"/>
          <w:szCs w:val="20"/>
        </w:rPr>
        <w:t>.</w:t>
      </w:r>
      <w:r w:rsidR="00B86497" w:rsidRPr="0032670E">
        <w:rPr>
          <w:rFonts w:cs="Arial"/>
          <w:szCs w:val="20"/>
        </w:rPr>
        <w:t xml:space="preserve"> </w:t>
      </w:r>
      <w:r w:rsidR="00D75932" w:rsidRPr="0032670E">
        <w:rPr>
          <w:rFonts w:cs="Arial"/>
          <w:szCs w:val="20"/>
        </w:rPr>
        <w:t xml:space="preserve">Si cette balance </w:t>
      </w:r>
      <w:r w:rsidR="00B86497" w:rsidRPr="0032670E">
        <w:rPr>
          <w:rFonts w:cs="Arial"/>
          <w:szCs w:val="20"/>
        </w:rPr>
        <w:t>est négative,</w:t>
      </w:r>
      <w:r w:rsidR="00A706DE" w:rsidRPr="0032670E">
        <w:rPr>
          <w:rFonts w:cs="Arial"/>
          <w:szCs w:val="20"/>
        </w:rPr>
        <w:t xml:space="preserve"> </w:t>
      </w:r>
      <w:r w:rsidR="00D75932" w:rsidRPr="0032670E">
        <w:rPr>
          <w:rFonts w:cs="Arial"/>
          <w:szCs w:val="20"/>
        </w:rPr>
        <w:t xml:space="preserve">elle </w:t>
      </w:r>
      <w:r w:rsidR="00B86497" w:rsidRPr="0032670E">
        <w:rPr>
          <w:rFonts w:cs="Arial"/>
          <w:szCs w:val="20"/>
        </w:rPr>
        <w:t xml:space="preserve">sera </w:t>
      </w:r>
      <w:r w:rsidR="00A706DE" w:rsidRPr="0032670E">
        <w:rPr>
          <w:rFonts w:cs="Arial"/>
          <w:szCs w:val="20"/>
        </w:rPr>
        <w:t>facturé</w:t>
      </w:r>
      <w:r w:rsidR="00B86497" w:rsidRPr="0032670E">
        <w:rPr>
          <w:rFonts w:cs="Arial"/>
          <w:szCs w:val="20"/>
        </w:rPr>
        <w:t>e</w:t>
      </w:r>
      <w:r w:rsidR="00A706DE" w:rsidRPr="0032670E">
        <w:rPr>
          <w:rFonts w:cs="Arial"/>
          <w:szCs w:val="20"/>
        </w:rPr>
        <w:t xml:space="preserve"> au prix </w:t>
      </w:r>
      <w:r w:rsidR="00491F82" w:rsidRPr="0032670E">
        <w:rPr>
          <w:rFonts w:cs="Arial"/>
          <w:szCs w:val="20"/>
        </w:rPr>
        <w:t>de Revient Industriel</w:t>
      </w:r>
      <w:r w:rsidR="00D75932" w:rsidRPr="0032670E">
        <w:rPr>
          <w:rFonts w:cs="Arial"/>
          <w:szCs w:val="20"/>
        </w:rPr>
        <w:t xml:space="preserve"> des Produits</w:t>
      </w:r>
      <w:r w:rsidR="00EE6E9B" w:rsidRPr="0032670E">
        <w:rPr>
          <w:rFonts w:cs="Arial"/>
          <w:szCs w:val="20"/>
        </w:rPr>
        <w:t xml:space="preserve">, </w:t>
      </w:r>
      <w:r w:rsidR="00A706DE" w:rsidRPr="0032670E">
        <w:rPr>
          <w:rFonts w:cs="Arial"/>
          <w:szCs w:val="20"/>
        </w:rPr>
        <w:t xml:space="preserve">avec une </w:t>
      </w:r>
      <w:r w:rsidR="00C323C5" w:rsidRPr="0032670E">
        <w:rPr>
          <w:rFonts w:cs="Arial"/>
          <w:szCs w:val="20"/>
        </w:rPr>
        <w:t>F</w:t>
      </w:r>
      <w:r w:rsidR="00A706DE" w:rsidRPr="0032670E">
        <w:rPr>
          <w:rFonts w:cs="Arial"/>
          <w:szCs w:val="20"/>
        </w:rPr>
        <w:t xml:space="preserve">reinte </w:t>
      </w:r>
      <w:r w:rsidR="00370509" w:rsidRPr="0032670E">
        <w:rPr>
          <w:rFonts w:cs="Arial"/>
          <w:szCs w:val="20"/>
        </w:rPr>
        <w:t xml:space="preserve">annuelle maximum </w:t>
      </w:r>
      <w:r w:rsidR="00A706DE" w:rsidRPr="0032670E">
        <w:rPr>
          <w:rFonts w:cs="Arial"/>
          <w:szCs w:val="20"/>
        </w:rPr>
        <w:t>de 0,5 % du chiffre d'affaires</w:t>
      </w:r>
      <w:r w:rsidR="00CF220D" w:rsidRPr="0032670E">
        <w:rPr>
          <w:rFonts w:cs="Arial"/>
          <w:szCs w:val="20"/>
        </w:rPr>
        <w:t xml:space="preserve"> net HT</w:t>
      </w:r>
      <w:r w:rsidR="00A706DE" w:rsidRPr="0032670E">
        <w:rPr>
          <w:rFonts w:cs="Arial"/>
          <w:szCs w:val="20"/>
        </w:rPr>
        <w:t xml:space="preserve"> du DEPOSANT.</w:t>
      </w:r>
    </w:p>
    <w:p w14:paraId="3467B933" w14:textId="77777777" w:rsidR="00EE6E9B" w:rsidRPr="00842382" w:rsidRDefault="00EE6E9B" w:rsidP="008074FA">
      <w:pPr>
        <w:tabs>
          <w:tab w:val="left" w:pos="567"/>
        </w:tabs>
        <w:ind w:left="-284"/>
        <w:jc w:val="both"/>
        <w:rPr>
          <w:rFonts w:cs="Arial"/>
          <w:szCs w:val="20"/>
        </w:rPr>
      </w:pPr>
    </w:p>
    <w:p w14:paraId="0B178BD2" w14:textId="0CCD7721" w:rsidR="009E2DFD" w:rsidRPr="00D5692B" w:rsidRDefault="009E2DFD" w:rsidP="008074FA">
      <w:pPr>
        <w:widowControl w:val="0"/>
        <w:autoSpaceDE w:val="0"/>
        <w:autoSpaceDN w:val="0"/>
        <w:adjustRightInd w:val="0"/>
        <w:ind w:left="-284"/>
        <w:jc w:val="both"/>
        <w:rPr>
          <w:rFonts w:cs="Arial"/>
          <w:szCs w:val="20"/>
        </w:rPr>
      </w:pPr>
      <w:r w:rsidRPr="00D5692B">
        <w:rPr>
          <w:rFonts w:cs="Arial"/>
          <w:szCs w:val="20"/>
        </w:rPr>
        <w:t xml:space="preserve">L’inventaire devra se dérouler pendant les jours et heures ouvrés du DEPOSITAIRE en présence d’un interlocuteur dédié du DEPOSITAIRE. Le DEPOSANT s’engage à faire ses meilleurs efforts pour perturber le moins possible l’activité du DEPOSITAIRE, et </w:t>
      </w:r>
      <w:r w:rsidR="0032670E">
        <w:rPr>
          <w:rFonts w:cs="Arial"/>
          <w:szCs w:val="20"/>
        </w:rPr>
        <w:t xml:space="preserve">s’engage </w:t>
      </w:r>
      <w:r w:rsidRPr="00D5692B">
        <w:rPr>
          <w:rFonts w:cs="Arial"/>
          <w:szCs w:val="20"/>
        </w:rPr>
        <w:t>à se conformer aux règles de sécurité applicables dans les locaux du DEPOSITAIRE.</w:t>
      </w:r>
    </w:p>
    <w:p w14:paraId="215BA97E" w14:textId="77777777" w:rsidR="009E2DFD" w:rsidRDefault="009E2DFD" w:rsidP="008074FA">
      <w:pPr>
        <w:widowControl w:val="0"/>
        <w:autoSpaceDE w:val="0"/>
        <w:autoSpaceDN w:val="0"/>
        <w:adjustRightInd w:val="0"/>
        <w:ind w:left="-284"/>
        <w:jc w:val="both"/>
        <w:rPr>
          <w:rFonts w:cs="Arial"/>
          <w:color w:val="FF0000"/>
          <w:szCs w:val="20"/>
        </w:rPr>
      </w:pPr>
    </w:p>
    <w:p w14:paraId="54821513" w14:textId="415FDE5E" w:rsidR="009E2DFD" w:rsidRDefault="009E2DFD" w:rsidP="008074FA">
      <w:pPr>
        <w:widowControl w:val="0"/>
        <w:autoSpaceDE w:val="0"/>
        <w:autoSpaceDN w:val="0"/>
        <w:adjustRightInd w:val="0"/>
        <w:ind w:left="-284"/>
        <w:jc w:val="both"/>
      </w:pPr>
      <w:r>
        <w:t>Le DEPOSANT s’assurera</w:t>
      </w:r>
      <w:r>
        <w:rPr>
          <w:spacing w:val="-8"/>
        </w:rPr>
        <w:t xml:space="preserve"> </w:t>
      </w:r>
      <w:r>
        <w:t>que</w:t>
      </w:r>
      <w:r>
        <w:rPr>
          <w:spacing w:val="-8"/>
        </w:rPr>
        <w:t xml:space="preserve"> </w:t>
      </w:r>
      <w:r>
        <w:t>les</w:t>
      </w:r>
      <w:r>
        <w:rPr>
          <w:spacing w:val="-8"/>
        </w:rPr>
        <w:t xml:space="preserve"> </w:t>
      </w:r>
      <w:r>
        <w:t>personnes</w:t>
      </w:r>
      <w:r>
        <w:rPr>
          <w:spacing w:val="-8"/>
        </w:rPr>
        <w:t xml:space="preserve"> </w:t>
      </w:r>
      <w:r>
        <w:t>désignées</w:t>
      </w:r>
      <w:r>
        <w:rPr>
          <w:spacing w:val="-8"/>
        </w:rPr>
        <w:t xml:space="preserve"> </w:t>
      </w:r>
      <w:r>
        <w:t>pour</w:t>
      </w:r>
      <w:r>
        <w:rPr>
          <w:spacing w:val="-7"/>
        </w:rPr>
        <w:t xml:space="preserve"> </w:t>
      </w:r>
      <w:r>
        <w:t>mener</w:t>
      </w:r>
      <w:r>
        <w:rPr>
          <w:spacing w:val="-7"/>
        </w:rPr>
        <w:t xml:space="preserve"> </w:t>
      </w:r>
      <w:r>
        <w:t>l’inventaire (y compris le tiers qu’il aurait expressément mandaté à ce titre)</w:t>
      </w:r>
      <w:r>
        <w:rPr>
          <w:spacing w:val="-7"/>
        </w:rPr>
        <w:t xml:space="preserve"> </w:t>
      </w:r>
      <w:r>
        <w:t>auront,</w:t>
      </w:r>
      <w:r>
        <w:rPr>
          <w:spacing w:val="-7"/>
        </w:rPr>
        <w:t xml:space="preserve"> </w:t>
      </w:r>
      <w:r>
        <w:t>au</w:t>
      </w:r>
      <w:r>
        <w:rPr>
          <w:spacing w:val="-8"/>
        </w:rPr>
        <w:t xml:space="preserve"> </w:t>
      </w:r>
      <w:r>
        <w:t>préalable,</w:t>
      </w:r>
      <w:r>
        <w:rPr>
          <w:spacing w:val="-7"/>
        </w:rPr>
        <w:t xml:space="preserve"> </w:t>
      </w:r>
      <w:r>
        <w:t>conclu un</w:t>
      </w:r>
      <w:r>
        <w:rPr>
          <w:spacing w:val="-9"/>
        </w:rPr>
        <w:t xml:space="preserve"> </w:t>
      </w:r>
      <w:r>
        <w:t>accord</w:t>
      </w:r>
      <w:r>
        <w:rPr>
          <w:spacing w:val="-9"/>
        </w:rPr>
        <w:t xml:space="preserve"> </w:t>
      </w:r>
      <w:r>
        <w:t>de</w:t>
      </w:r>
      <w:r>
        <w:rPr>
          <w:spacing w:val="-9"/>
        </w:rPr>
        <w:t xml:space="preserve"> </w:t>
      </w:r>
      <w:r>
        <w:t>confidentialité</w:t>
      </w:r>
      <w:r>
        <w:rPr>
          <w:spacing w:val="-9"/>
        </w:rPr>
        <w:t xml:space="preserve"> </w:t>
      </w:r>
      <w:r>
        <w:t>comprenant</w:t>
      </w:r>
      <w:r>
        <w:rPr>
          <w:spacing w:val="-8"/>
        </w:rPr>
        <w:t xml:space="preserve"> </w:t>
      </w:r>
      <w:r>
        <w:t>des</w:t>
      </w:r>
      <w:r>
        <w:rPr>
          <w:spacing w:val="-9"/>
        </w:rPr>
        <w:t xml:space="preserve"> </w:t>
      </w:r>
      <w:r>
        <w:t>engagements</w:t>
      </w:r>
      <w:r>
        <w:rPr>
          <w:spacing w:val="-9"/>
        </w:rPr>
        <w:t xml:space="preserve"> </w:t>
      </w:r>
      <w:r>
        <w:t>au</w:t>
      </w:r>
      <w:r>
        <w:rPr>
          <w:spacing w:val="-9"/>
        </w:rPr>
        <w:t xml:space="preserve"> </w:t>
      </w:r>
      <w:r>
        <w:t>moins</w:t>
      </w:r>
      <w:r>
        <w:rPr>
          <w:spacing w:val="-9"/>
        </w:rPr>
        <w:t xml:space="preserve"> </w:t>
      </w:r>
      <w:r>
        <w:t>aussi</w:t>
      </w:r>
      <w:r>
        <w:rPr>
          <w:spacing w:val="-7"/>
        </w:rPr>
        <w:t xml:space="preserve"> </w:t>
      </w:r>
      <w:r>
        <w:t>stricts</w:t>
      </w:r>
      <w:r>
        <w:rPr>
          <w:spacing w:val="-8"/>
        </w:rPr>
        <w:t xml:space="preserve"> </w:t>
      </w:r>
      <w:r>
        <w:t>que</w:t>
      </w:r>
      <w:r>
        <w:rPr>
          <w:spacing w:val="-9"/>
        </w:rPr>
        <w:t xml:space="preserve"> </w:t>
      </w:r>
      <w:r>
        <w:t>ceux</w:t>
      </w:r>
      <w:r>
        <w:rPr>
          <w:spacing w:val="-9"/>
        </w:rPr>
        <w:t xml:space="preserve"> </w:t>
      </w:r>
      <w:r>
        <w:t>indiqués</w:t>
      </w:r>
      <w:r>
        <w:rPr>
          <w:spacing w:val="-9"/>
        </w:rPr>
        <w:t xml:space="preserve"> </w:t>
      </w:r>
      <w:r>
        <w:t>à l’article « Confidentialité » du Contrat</w:t>
      </w:r>
      <w:r w:rsidR="0032670E">
        <w:t>,</w:t>
      </w:r>
      <w:r>
        <w:t xml:space="preserve"> dont le DEPOSANT se porte fort du respect envers le DEPOSITAIRE.</w:t>
      </w:r>
    </w:p>
    <w:p w14:paraId="1D6F4CA0" w14:textId="77777777" w:rsidR="009E2DFD" w:rsidRDefault="009E2DFD" w:rsidP="008074FA">
      <w:pPr>
        <w:widowControl w:val="0"/>
        <w:autoSpaceDE w:val="0"/>
        <w:autoSpaceDN w:val="0"/>
        <w:adjustRightInd w:val="0"/>
        <w:ind w:left="-284"/>
        <w:jc w:val="both"/>
        <w:rPr>
          <w:rFonts w:cs="Arial"/>
          <w:color w:val="FF0000"/>
          <w:szCs w:val="20"/>
        </w:rPr>
      </w:pPr>
    </w:p>
    <w:p w14:paraId="51DB5DFB" w14:textId="6C6DA431" w:rsidR="009E2DFD" w:rsidRDefault="009E2DFD" w:rsidP="008074FA">
      <w:pPr>
        <w:widowControl w:val="0"/>
        <w:autoSpaceDE w:val="0"/>
        <w:autoSpaceDN w:val="0"/>
        <w:adjustRightInd w:val="0"/>
        <w:ind w:left="-284"/>
        <w:jc w:val="both"/>
        <w:rPr>
          <w:rFonts w:cs="Arial"/>
          <w:color w:val="FF0000"/>
          <w:szCs w:val="20"/>
        </w:rPr>
      </w:pPr>
      <w:r>
        <w:t>Chacune</w:t>
      </w:r>
      <w:r>
        <w:rPr>
          <w:spacing w:val="-14"/>
        </w:rPr>
        <w:t xml:space="preserve"> </w:t>
      </w:r>
      <w:r>
        <w:t>des</w:t>
      </w:r>
      <w:r>
        <w:rPr>
          <w:spacing w:val="-14"/>
        </w:rPr>
        <w:t xml:space="preserve"> </w:t>
      </w:r>
      <w:r>
        <w:t>Parties</w:t>
      </w:r>
      <w:r>
        <w:rPr>
          <w:spacing w:val="-14"/>
        </w:rPr>
        <w:t xml:space="preserve"> </w:t>
      </w:r>
      <w:r>
        <w:t>supportera</w:t>
      </w:r>
      <w:r>
        <w:rPr>
          <w:spacing w:val="-14"/>
        </w:rPr>
        <w:t xml:space="preserve"> </w:t>
      </w:r>
      <w:r>
        <w:t>seule</w:t>
      </w:r>
      <w:r>
        <w:rPr>
          <w:spacing w:val="-14"/>
        </w:rPr>
        <w:t xml:space="preserve"> </w:t>
      </w:r>
      <w:r>
        <w:t>les</w:t>
      </w:r>
      <w:r>
        <w:rPr>
          <w:spacing w:val="-14"/>
        </w:rPr>
        <w:t xml:space="preserve"> </w:t>
      </w:r>
      <w:r>
        <w:t>frais</w:t>
      </w:r>
      <w:r>
        <w:rPr>
          <w:spacing w:val="-14"/>
        </w:rPr>
        <w:t xml:space="preserve"> </w:t>
      </w:r>
      <w:r>
        <w:t>qu’elle</w:t>
      </w:r>
      <w:r>
        <w:rPr>
          <w:spacing w:val="-14"/>
        </w:rPr>
        <w:t xml:space="preserve"> </w:t>
      </w:r>
      <w:r>
        <w:t>aura</w:t>
      </w:r>
      <w:r>
        <w:rPr>
          <w:spacing w:val="-14"/>
        </w:rPr>
        <w:t xml:space="preserve"> </w:t>
      </w:r>
      <w:r>
        <w:t>exposés</w:t>
      </w:r>
      <w:r>
        <w:rPr>
          <w:spacing w:val="-13"/>
        </w:rPr>
        <w:t xml:space="preserve"> </w:t>
      </w:r>
      <w:r>
        <w:t>pour</w:t>
      </w:r>
      <w:r>
        <w:rPr>
          <w:spacing w:val="-14"/>
        </w:rPr>
        <w:t xml:space="preserve"> </w:t>
      </w:r>
      <w:r>
        <w:t>la</w:t>
      </w:r>
      <w:r>
        <w:rPr>
          <w:spacing w:val="-14"/>
        </w:rPr>
        <w:t xml:space="preserve"> </w:t>
      </w:r>
      <w:r>
        <w:t>conduite</w:t>
      </w:r>
      <w:r>
        <w:rPr>
          <w:spacing w:val="-14"/>
        </w:rPr>
        <w:t xml:space="preserve"> </w:t>
      </w:r>
      <w:r>
        <w:t>de</w:t>
      </w:r>
      <w:r>
        <w:rPr>
          <w:spacing w:val="-14"/>
        </w:rPr>
        <w:t xml:space="preserve"> </w:t>
      </w:r>
      <w:r>
        <w:t>l’inventaire ou</w:t>
      </w:r>
      <w:r>
        <w:rPr>
          <w:spacing w:val="-14"/>
        </w:rPr>
        <w:t xml:space="preserve"> </w:t>
      </w:r>
      <w:r>
        <w:t>pour l’assistance</w:t>
      </w:r>
      <w:r>
        <w:rPr>
          <w:spacing w:val="-11"/>
        </w:rPr>
        <w:t xml:space="preserve"> </w:t>
      </w:r>
      <w:r>
        <w:t>apportée</w:t>
      </w:r>
      <w:r>
        <w:rPr>
          <w:spacing w:val="-11"/>
        </w:rPr>
        <w:t xml:space="preserve"> </w:t>
      </w:r>
      <w:r>
        <w:t>à</w:t>
      </w:r>
      <w:r>
        <w:rPr>
          <w:spacing w:val="-11"/>
        </w:rPr>
        <w:t xml:space="preserve"> </w:t>
      </w:r>
      <w:r>
        <w:t>cet inventaire.</w:t>
      </w:r>
    </w:p>
    <w:p w14:paraId="1DB02D45" w14:textId="77777777" w:rsidR="00A706DE" w:rsidRPr="00842382" w:rsidRDefault="00A706DE" w:rsidP="008074FA">
      <w:pPr>
        <w:ind w:left="-284"/>
        <w:jc w:val="both"/>
        <w:rPr>
          <w:rFonts w:cs="Arial"/>
          <w:szCs w:val="20"/>
        </w:rPr>
      </w:pPr>
    </w:p>
    <w:p w14:paraId="05C8F713" w14:textId="6A8A0900" w:rsidR="00A706DE" w:rsidRDefault="00A706DE" w:rsidP="008074FA">
      <w:pPr>
        <w:ind w:left="-284"/>
        <w:jc w:val="both"/>
        <w:rPr>
          <w:rFonts w:cs="Arial"/>
          <w:szCs w:val="20"/>
        </w:rPr>
      </w:pPr>
    </w:p>
    <w:p w14:paraId="4C883252" w14:textId="161ECA2D" w:rsidR="00D8175E" w:rsidRDefault="00D8175E" w:rsidP="008074FA">
      <w:pPr>
        <w:ind w:left="-284"/>
        <w:jc w:val="both"/>
        <w:rPr>
          <w:rFonts w:cs="Arial"/>
          <w:szCs w:val="20"/>
        </w:rPr>
      </w:pPr>
    </w:p>
    <w:p w14:paraId="363ED58C" w14:textId="0A45C579" w:rsidR="00D8175E" w:rsidRDefault="00D8175E" w:rsidP="008074FA">
      <w:pPr>
        <w:ind w:left="-284"/>
        <w:jc w:val="both"/>
        <w:rPr>
          <w:rFonts w:cs="Arial"/>
          <w:szCs w:val="20"/>
        </w:rPr>
      </w:pPr>
    </w:p>
    <w:p w14:paraId="31B55D4B" w14:textId="77777777" w:rsidR="00D8175E" w:rsidRDefault="00D8175E" w:rsidP="008074FA">
      <w:pPr>
        <w:ind w:left="-284"/>
        <w:jc w:val="both"/>
        <w:rPr>
          <w:rFonts w:cs="Arial"/>
          <w:szCs w:val="20"/>
        </w:rPr>
      </w:pPr>
    </w:p>
    <w:p w14:paraId="1086C7F9" w14:textId="77777777" w:rsidR="00552CE3" w:rsidRPr="00842382" w:rsidRDefault="00552CE3" w:rsidP="008074FA">
      <w:pPr>
        <w:ind w:left="-284"/>
        <w:jc w:val="both"/>
        <w:rPr>
          <w:rFonts w:cs="Arial"/>
          <w:szCs w:val="20"/>
        </w:rPr>
      </w:pPr>
    </w:p>
    <w:p w14:paraId="09BB3B9E" w14:textId="75D4868B" w:rsidR="00A706DE" w:rsidRPr="00664C1F" w:rsidRDefault="00664C1F" w:rsidP="00F05EAF">
      <w:pPr>
        <w:pStyle w:val="Paragraphedeliste"/>
        <w:numPr>
          <w:ilvl w:val="1"/>
          <w:numId w:val="13"/>
        </w:numPr>
        <w:tabs>
          <w:tab w:val="left" w:pos="567"/>
        </w:tabs>
        <w:ind w:left="-284" w:firstLine="0"/>
        <w:jc w:val="both"/>
        <w:rPr>
          <w:rFonts w:cs="Arial"/>
          <w:b/>
          <w:szCs w:val="20"/>
        </w:rPr>
      </w:pPr>
      <w:r>
        <w:rPr>
          <w:rFonts w:cs="Arial"/>
          <w:b/>
          <w:szCs w:val="20"/>
        </w:rPr>
        <w:lastRenderedPageBreak/>
        <w:t xml:space="preserve"> </w:t>
      </w:r>
      <w:r w:rsidR="00A706DE" w:rsidRPr="00664C1F">
        <w:rPr>
          <w:rFonts w:cs="Arial"/>
          <w:b/>
          <w:szCs w:val="20"/>
        </w:rPr>
        <w:t>Expéditions aux Clients</w:t>
      </w:r>
    </w:p>
    <w:p w14:paraId="044D1843" w14:textId="77777777" w:rsidR="007C69C4" w:rsidRPr="009D21B3" w:rsidRDefault="007C69C4" w:rsidP="008074FA">
      <w:pPr>
        <w:tabs>
          <w:tab w:val="left" w:pos="567"/>
        </w:tabs>
        <w:ind w:left="-284"/>
        <w:jc w:val="both"/>
        <w:rPr>
          <w:rFonts w:cs="Arial"/>
          <w:b/>
          <w:szCs w:val="20"/>
          <w:u w:val="single"/>
        </w:rPr>
      </w:pPr>
    </w:p>
    <w:p w14:paraId="6EEADA36" w14:textId="59AEB482" w:rsidR="00F5247B" w:rsidRPr="00842382" w:rsidRDefault="00F5247B" w:rsidP="008074FA">
      <w:pPr>
        <w:pStyle w:val="Retraitcorpsdetexte"/>
        <w:tabs>
          <w:tab w:val="left" w:pos="0"/>
        </w:tabs>
        <w:spacing w:line="240" w:lineRule="auto"/>
        <w:ind w:left="-284"/>
        <w:jc w:val="both"/>
        <w:rPr>
          <w:rFonts w:cs="Arial"/>
          <w:color w:val="000000"/>
          <w:szCs w:val="20"/>
        </w:rPr>
      </w:pPr>
      <w:r w:rsidRPr="00842382">
        <w:rPr>
          <w:rFonts w:cs="Arial"/>
          <w:color w:val="000000"/>
          <w:szCs w:val="20"/>
        </w:rPr>
        <w:t>L</w:t>
      </w:r>
      <w:r w:rsidR="0032670E">
        <w:rPr>
          <w:rFonts w:cs="Arial"/>
          <w:color w:val="000000"/>
          <w:szCs w:val="20"/>
        </w:rPr>
        <w:t>a préparation des commandes de Produits des Clients et leur expédition est effectuée selon les dispositions du C</w:t>
      </w:r>
      <w:r w:rsidR="000947F3" w:rsidRPr="00842382">
        <w:rPr>
          <w:rFonts w:cs="Arial"/>
          <w:color w:val="000000"/>
          <w:szCs w:val="20"/>
        </w:rPr>
        <w:t xml:space="preserve">ahier des charges </w:t>
      </w:r>
      <w:r w:rsidR="00664C1F">
        <w:rPr>
          <w:rFonts w:cs="Arial"/>
          <w:color w:val="000000"/>
          <w:szCs w:val="20"/>
        </w:rPr>
        <w:t xml:space="preserve">figurant </w:t>
      </w:r>
      <w:r w:rsidR="000947F3" w:rsidRPr="00842382">
        <w:rPr>
          <w:rFonts w:cs="Arial"/>
          <w:color w:val="000000"/>
          <w:szCs w:val="20"/>
        </w:rPr>
        <w:t xml:space="preserve">en </w:t>
      </w:r>
      <w:r w:rsidR="00C323C5">
        <w:rPr>
          <w:rFonts w:cs="Arial"/>
          <w:color w:val="000000"/>
          <w:szCs w:val="20"/>
        </w:rPr>
        <w:t>A</w:t>
      </w:r>
      <w:r w:rsidR="000947F3" w:rsidRPr="00842382">
        <w:rPr>
          <w:rFonts w:cs="Arial"/>
          <w:color w:val="000000"/>
          <w:szCs w:val="20"/>
        </w:rPr>
        <w:t xml:space="preserve">nnexe </w:t>
      </w:r>
      <w:r w:rsidR="0096019F">
        <w:rPr>
          <w:rFonts w:cs="Arial"/>
          <w:color w:val="000000"/>
          <w:szCs w:val="20"/>
        </w:rPr>
        <w:t>6</w:t>
      </w:r>
      <w:r w:rsidR="00664C1F">
        <w:rPr>
          <w:rFonts w:cs="Arial"/>
          <w:color w:val="000000"/>
          <w:szCs w:val="20"/>
        </w:rPr>
        <w:t xml:space="preserve">, et Annexe </w:t>
      </w:r>
      <w:r w:rsidR="0096019F">
        <w:rPr>
          <w:rFonts w:cs="Arial"/>
          <w:color w:val="000000"/>
          <w:szCs w:val="20"/>
        </w:rPr>
        <w:t>7</w:t>
      </w:r>
      <w:r w:rsidR="00664C1F">
        <w:rPr>
          <w:rFonts w:cs="Arial"/>
          <w:color w:val="000000"/>
          <w:szCs w:val="20"/>
        </w:rPr>
        <w:t xml:space="preserve"> si applicable</w:t>
      </w:r>
      <w:r w:rsidR="000947F3" w:rsidRPr="00842382">
        <w:rPr>
          <w:rFonts w:cs="Arial"/>
          <w:color w:val="000000"/>
          <w:szCs w:val="20"/>
        </w:rPr>
        <w:t>.</w:t>
      </w:r>
    </w:p>
    <w:p w14:paraId="42C24433" w14:textId="77777777" w:rsidR="00F5247B" w:rsidRPr="00842382" w:rsidRDefault="00F5247B" w:rsidP="008074FA">
      <w:pPr>
        <w:tabs>
          <w:tab w:val="left" w:pos="0"/>
        </w:tabs>
        <w:ind w:left="-284"/>
        <w:jc w:val="both"/>
        <w:rPr>
          <w:rFonts w:cs="Arial"/>
          <w:szCs w:val="20"/>
        </w:rPr>
      </w:pPr>
    </w:p>
    <w:p w14:paraId="31BF38A9" w14:textId="76DFDEF9" w:rsidR="00F5247B" w:rsidRDefault="00664C1F" w:rsidP="008074FA">
      <w:pPr>
        <w:tabs>
          <w:tab w:val="left" w:pos="0"/>
        </w:tabs>
        <w:ind w:left="-284"/>
        <w:jc w:val="both"/>
        <w:rPr>
          <w:rFonts w:cs="Arial"/>
          <w:color w:val="984806" w:themeColor="accent6" w:themeShade="80"/>
          <w:szCs w:val="20"/>
        </w:rPr>
      </w:pPr>
      <w:r>
        <w:rPr>
          <w:rFonts w:cs="Arial"/>
          <w:szCs w:val="20"/>
        </w:rPr>
        <w:t xml:space="preserve">Les conditions d’organisation et de prise en charge du transport des Produits aux Clients dans le Territoire est défini en Annexe </w:t>
      </w:r>
      <w:r w:rsidR="0096019F">
        <w:rPr>
          <w:rFonts w:cs="Arial"/>
          <w:szCs w:val="20"/>
        </w:rPr>
        <w:t>6</w:t>
      </w:r>
      <w:r>
        <w:rPr>
          <w:rFonts w:cs="Arial"/>
          <w:szCs w:val="20"/>
        </w:rPr>
        <w:t>.</w:t>
      </w:r>
      <w:r w:rsidR="00DC323C" w:rsidRPr="00842382">
        <w:rPr>
          <w:rFonts w:cs="Arial"/>
          <w:color w:val="984806" w:themeColor="accent6" w:themeShade="80"/>
          <w:szCs w:val="20"/>
        </w:rPr>
        <w:t xml:space="preserve"> </w:t>
      </w:r>
    </w:p>
    <w:p w14:paraId="037D7D87" w14:textId="77777777" w:rsidR="007C69C4" w:rsidRPr="00842382" w:rsidRDefault="007C69C4" w:rsidP="008074FA">
      <w:pPr>
        <w:tabs>
          <w:tab w:val="left" w:pos="0"/>
        </w:tabs>
        <w:ind w:left="-284"/>
        <w:jc w:val="both"/>
        <w:rPr>
          <w:rFonts w:cs="Arial"/>
          <w:szCs w:val="20"/>
          <w:u w:val="single"/>
        </w:rPr>
      </w:pPr>
    </w:p>
    <w:p w14:paraId="0FED86F6" w14:textId="77777777" w:rsidR="00F5247B" w:rsidRPr="00842382" w:rsidRDefault="00F5247B" w:rsidP="008074FA">
      <w:pPr>
        <w:tabs>
          <w:tab w:val="left" w:pos="567"/>
        </w:tabs>
        <w:ind w:left="-284"/>
        <w:jc w:val="both"/>
        <w:rPr>
          <w:rFonts w:cs="Arial"/>
          <w:b/>
          <w:szCs w:val="20"/>
          <w:u w:val="single"/>
        </w:rPr>
      </w:pPr>
    </w:p>
    <w:p w14:paraId="2EC6F878" w14:textId="72972551" w:rsidR="00D1609B" w:rsidRPr="00664C1F" w:rsidRDefault="00AB03F6" w:rsidP="00F05EAF">
      <w:pPr>
        <w:pStyle w:val="Paragraphedeliste"/>
        <w:numPr>
          <w:ilvl w:val="1"/>
          <w:numId w:val="13"/>
        </w:numPr>
        <w:tabs>
          <w:tab w:val="left" w:pos="567"/>
        </w:tabs>
        <w:ind w:left="-284" w:firstLine="0"/>
        <w:jc w:val="both"/>
        <w:rPr>
          <w:rFonts w:cs="Arial"/>
          <w:szCs w:val="20"/>
        </w:rPr>
      </w:pPr>
      <w:r w:rsidRPr="00664C1F">
        <w:rPr>
          <w:rFonts w:cs="Arial"/>
          <w:b/>
          <w:szCs w:val="20"/>
        </w:rPr>
        <w:t xml:space="preserve">Retour </w:t>
      </w:r>
      <w:r w:rsidR="00D1609B" w:rsidRPr="00664C1F">
        <w:rPr>
          <w:rFonts w:cs="Arial"/>
          <w:b/>
          <w:szCs w:val="20"/>
        </w:rPr>
        <w:t xml:space="preserve">des </w:t>
      </w:r>
      <w:r w:rsidR="00C323C5" w:rsidRPr="00664C1F">
        <w:rPr>
          <w:rFonts w:cs="Arial"/>
          <w:b/>
          <w:szCs w:val="20"/>
        </w:rPr>
        <w:t>P</w:t>
      </w:r>
      <w:r w:rsidR="00D1609B" w:rsidRPr="00664C1F">
        <w:rPr>
          <w:rFonts w:cs="Arial"/>
          <w:b/>
          <w:szCs w:val="20"/>
        </w:rPr>
        <w:t xml:space="preserve">roduits et litiges transport/livraison </w:t>
      </w:r>
    </w:p>
    <w:p w14:paraId="74B8875C" w14:textId="77777777" w:rsidR="00664C1F" w:rsidRPr="00664C1F" w:rsidRDefault="00664C1F" w:rsidP="00664C1F">
      <w:pPr>
        <w:pStyle w:val="Paragraphedeliste"/>
        <w:tabs>
          <w:tab w:val="left" w:pos="567"/>
        </w:tabs>
        <w:ind w:left="-284"/>
        <w:jc w:val="both"/>
        <w:rPr>
          <w:rFonts w:cs="Arial"/>
          <w:szCs w:val="20"/>
        </w:rPr>
      </w:pPr>
    </w:p>
    <w:p w14:paraId="2236EA70" w14:textId="65939C1C" w:rsidR="00D1609B" w:rsidRPr="00842382" w:rsidRDefault="00D1609B" w:rsidP="008074FA">
      <w:pPr>
        <w:ind w:left="-284"/>
        <w:jc w:val="both"/>
        <w:rPr>
          <w:rFonts w:cs="Arial"/>
          <w:szCs w:val="20"/>
        </w:rPr>
      </w:pPr>
      <w:r w:rsidRPr="00842382">
        <w:rPr>
          <w:rFonts w:cs="Arial"/>
          <w:szCs w:val="20"/>
        </w:rPr>
        <w:t xml:space="preserve">Par </w:t>
      </w:r>
      <w:r w:rsidR="00255A0E">
        <w:rPr>
          <w:rFonts w:cs="Arial"/>
          <w:szCs w:val="20"/>
        </w:rPr>
        <w:t>p</w:t>
      </w:r>
      <w:r w:rsidRPr="00842382">
        <w:rPr>
          <w:rFonts w:cs="Arial"/>
          <w:szCs w:val="20"/>
        </w:rPr>
        <w:t>rincipe et dans l</w:t>
      </w:r>
      <w:r w:rsidR="006763A8" w:rsidRPr="00842382">
        <w:rPr>
          <w:rFonts w:cs="Arial"/>
          <w:szCs w:val="20"/>
        </w:rPr>
        <w:t>a</w:t>
      </w:r>
      <w:r w:rsidRPr="00842382">
        <w:rPr>
          <w:rFonts w:cs="Arial"/>
          <w:szCs w:val="20"/>
        </w:rPr>
        <w:t xml:space="preserve"> mesure o</w:t>
      </w:r>
      <w:r w:rsidR="00255A0E">
        <w:rPr>
          <w:rFonts w:cs="Arial"/>
          <w:szCs w:val="20"/>
        </w:rPr>
        <w:t>ù</w:t>
      </w:r>
      <w:r w:rsidRPr="00842382">
        <w:rPr>
          <w:rFonts w:cs="Arial"/>
          <w:szCs w:val="20"/>
        </w:rPr>
        <w:t xml:space="preserve"> chaque commande </w:t>
      </w:r>
      <w:r w:rsidR="00664C1F">
        <w:rPr>
          <w:rFonts w:cs="Arial"/>
          <w:szCs w:val="20"/>
        </w:rPr>
        <w:t xml:space="preserve">Client </w:t>
      </w:r>
      <w:r w:rsidRPr="00842382">
        <w:rPr>
          <w:rFonts w:cs="Arial"/>
          <w:szCs w:val="20"/>
        </w:rPr>
        <w:t xml:space="preserve">est contrôlée, aucun retour de </w:t>
      </w:r>
      <w:r w:rsidR="00C323C5">
        <w:rPr>
          <w:rFonts w:cs="Arial"/>
          <w:szCs w:val="20"/>
        </w:rPr>
        <w:t>P</w:t>
      </w:r>
      <w:r w:rsidRPr="00842382">
        <w:rPr>
          <w:rFonts w:cs="Arial"/>
          <w:szCs w:val="20"/>
        </w:rPr>
        <w:t xml:space="preserve">roduits, même périmés, en provenance des </w:t>
      </w:r>
      <w:r w:rsidR="00C323C5">
        <w:rPr>
          <w:rFonts w:cs="Arial"/>
          <w:szCs w:val="20"/>
        </w:rPr>
        <w:t>C</w:t>
      </w:r>
      <w:r w:rsidRPr="00842382">
        <w:rPr>
          <w:rFonts w:cs="Arial"/>
          <w:szCs w:val="20"/>
        </w:rPr>
        <w:t>lients</w:t>
      </w:r>
      <w:r w:rsidR="00255A0E">
        <w:rPr>
          <w:rFonts w:cs="Arial"/>
          <w:szCs w:val="20"/>
        </w:rPr>
        <w:t>,</w:t>
      </w:r>
      <w:r w:rsidRPr="00842382">
        <w:rPr>
          <w:rFonts w:cs="Arial"/>
          <w:szCs w:val="20"/>
        </w:rPr>
        <w:t xml:space="preserve"> qu’il soit spontané ou non</w:t>
      </w:r>
      <w:r w:rsidR="00255A0E">
        <w:rPr>
          <w:rFonts w:cs="Arial"/>
          <w:szCs w:val="20"/>
        </w:rPr>
        <w:t>,</w:t>
      </w:r>
      <w:r w:rsidRPr="00842382">
        <w:rPr>
          <w:rFonts w:cs="Arial"/>
          <w:szCs w:val="20"/>
        </w:rPr>
        <w:t xml:space="preserve"> ne sera accepté</w:t>
      </w:r>
      <w:r w:rsidR="00AB03F6">
        <w:rPr>
          <w:rFonts w:cs="Arial"/>
          <w:szCs w:val="20"/>
        </w:rPr>
        <w:t xml:space="preserve"> par le DEPOSITAIRE</w:t>
      </w:r>
      <w:r w:rsidRPr="00842382">
        <w:rPr>
          <w:rFonts w:cs="Arial"/>
          <w:szCs w:val="20"/>
        </w:rPr>
        <w:t xml:space="preserve">.  </w:t>
      </w:r>
    </w:p>
    <w:p w14:paraId="2FCC922C" w14:textId="77777777" w:rsidR="006763A8" w:rsidRPr="00842382" w:rsidRDefault="006763A8" w:rsidP="008074FA">
      <w:pPr>
        <w:ind w:left="-284"/>
        <w:jc w:val="both"/>
        <w:rPr>
          <w:rFonts w:cs="Arial"/>
          <w:szCs w:val="20"/>
        </w:rPr>
      </w:pPr>
    </w:p>
    <w:p w14:paraId="56106066" w14:textId="5815F02B" w:rsidR="00D1609B" w:rsidRPr="00842382" w:rsidRDefault="00D1609B" w:rsidP="008074FA">
      <w:pPr>
        <w:ind w:left="-284"/>
        <w:jc w:val="both"/>
        <w:rPr>
          <w:rFonts w:cs="Arial"/>
          <w:szCs w:val="20"/>
        </w:rPr>
      </w:pPr>
      <w:r w:rsidRPr="00842382">
        <w:rPr>
          <w:rFonts w:cs="Arial"/>
          <w:szCs w:val="20"/>
        </w:rPr>
        <w:t xml:space="preserve">Les Clients réceptionnaires d’une livraison incomplète </w:t>
      </w:r>
      <w:r w:rsidR="00125F40">
        <w:rPr>
          <w:rFonts w:cs="Arial"/>
          <w:szCs w:val="20"/>
        </w:rPr>
        <w:t xml:space="preserve">(colis manquants) </w:t>
      </w:r>
      <w:r w:rsidRPr="00842382">
        <w:rPr>
          <w:rFonts w:cs="Arial"/>
          <w:szCs w:val="20"/>
        </w:rPr>
        <w:t xml:space="preserve">ou comprenant des </w:t>
      </w:r>
      <w:r w:rsidR="00255A0E">
        <w:rPr>
          <w:rFonts w:cs="Arial"/>
          <w:szCs w:val="20"/>
        </w:rPr>
        <w:t xml:space="preserve">Produits </w:t>
      </w:r>
      <w:r w:rsidR="00125F40">
        <w:rPr>
          <w:rFonts w:cs="Arial"/>
          <w:szCs w:val="20"/>
        </w:rPr>
        <w:t xml:space="preserve">visiblement </w:t>
      </w:r>
      <w:r w:rsidRPr="00842382">
        <w:rPr>
          <w:rFonts w:cs="Arial"/>
          <w:szCs w:val="20"/>
        </w:rPr>
        <w:t xml:space="preserve">endommagés doivent en informer </w:t>
      </w:r>
      <w:r w:rsidR="00C323C5">
        <w:rPr>
          <w:rFonts w:cs="Arial"/>
          <w:szCs w:val="20"/>
        </w:rPr>
        <w:t>le</w:t>
      </w:r>
      <w:r w:rsidRPr="00842382">
        <w:rPr>
          <w:rFonts w:cs="Arial"/>
          <w:szCs w:val="20"/>
        </w:rPr>
        <w:t xml:space="preserve"> DEPOSITAIRE</w:t>
      </w:r>
      <w:r w:rsidR="00B7495C">
        <w:rPr>
          <w:rFonts w:cs="Arial"/>
          <w:szCs w:val="20"/>
        </w:rPr>
        <w:t xml:space="preserve"> par tous moyens écrit (dont courriel) dans les meilleurs délais et en tout état de cause dans un délai maximum de soixante-douze (</w:t>
      </w:r>
      <w:r w:rsidR="00B7495C" w:rsidRPr="00842382">
        <w:rPr>
          <w:rFonts w:cs="Arial"/>
          <w:szCs w:val="20"/>
        </w:rPr>
        <w:t>72</w:t>
      </w:r>
      <w:r w:rsidR="00B7495C">
        <w:rPr>
          <w:rFonts w:cs="Arial"/>
          <w:szCs w:val="20"/>
        </w:rPr>
        <w:t>)</w:t>
      </w:r>
      <w:r w:rsidR="00B7495C" w:rsidRPr="00842382">
        <w:rPr>
          <w:rFonts w:cs="Arial"/>
          <w:szCs w:val="20"/>
        </w:rPr>
        <w:t xml:space="preserve"> heures</w:t>
      </w:r>
      <w:r w:rsidRPr="00842382">
        <w:rPr>
          <w:rFonts w:cs="Arial"/>
          <w:szCs w:val="20"/>
        </w:rPr>
        <w:t xml:space="preserve"> à </w:t>
      </w:r>
      <w:r w:rsidR="00B7495C">
        <w:rPr>
          <w:rFonts w:cs="Arial"/>
          <w:szCs w:val="20"/>
        </w:rPr>
        <w:t>compter de la r</w:t>
      </w:r>
      <w:r w:rsidRPr="00842382">
        <w:rPr>
          <w:rFonts w:cs="Arial"/>
          <w:szCs w:val="20"/>
        </w:rPr>
        <w:t xml:space="preserve">éception </w:t>
      </w:r>
      <w:r w:rsidR="00125F40">
        <w:rPr>
          <w:rFonts w:cs="Arial"/>
          <w:szCs w:val="20"/>
        </w:rPr>
        <w:t>des Produits</w:t>
      </w:r>
      <w:r w:rsidR="004114F7" w:rsidRPr="00842382">
        <w:rPr>
          <w:rFonts w:cs="Arial"/>
          <w:szCs w:val="20"/>
        </w:rPr>
        <w:t>.</w:t>
      </w:r>
    </w:p>
    <w:p w14:paraId="394C6428" w14:textId="77777777" w:rsidR="00125F40" w:rsidRPr="00A72BE9" w:rsidRDefault="00125F40" w:rsidP="008074FA">
      <w:pPr>
        <w:ind w:left="-284"/>
        <w:jc w:val="both"/>
        <w:rPr>
          <w:rFonts w:cs="Arial"/>
          <w:szCs w:val="20"/>
        </w:rPr>
      </w:pPr>
      <w:r>
        <w:rPr>
          <w:rFonts w:cs="Arial"/>
          <w:szCs w:val="20"/>
        </w:rPr>
        <w:t xml:space="preserve">Par ailleurs, les Clients doivent obligatoirement émettre des réserves à réception sur le bon de livraison du transporteur ; le bon de livraison devant être cosigné par le </w:t>
      </w:r>
      <w:r w:rsidRPr="00A72BE9">
        <w:rPr>
          <w:rFonts w:cs="Arial"/>
          <w:szCs w:val="20"/>
        </w:rPr>
        <w:t>transporteur. En outre, pour permettre les recours transporteur, et conformément aux dispositions de l’article L. 133-3 du Code de commerce, l</w:t>
      </w:r>
      <w:r w:rsidR="00D1609B" w:rsidRPr="00A72BE9">
        <w:rPr>
          <w:rFonts w:cs="Arial"/>
          <w:szCs w:val="20"/>
        </w:rPr>
        <w:t xml:space="preserve">es Clients doivent </w:t>
      </w:r>
      <w:r w:rsidRPr="00A72BE9">
        <w:rPr>
          <w:rFonts w:cs="Arial"/>
          <w:szCs w:val="20"/>
        </w:rPr>
        <w:t xml:space="preserve">en parallèle notifier au transporteur les réserves constatées à réception dans les trois (3) jours de cette réception. </w:t>
      </w:r>
    </w:p>
    <w:p w14:paraId="6CF2288F" w14:textId="587FBBA2" w:rsidR="00D1609B" w:rsidRPr="00842382" w:rsidRDefault="002A7FF3" w:rsidP="008074FA">
      <w:pPr>
        <w:ind w:left="-284"/>
        <w:jc w:val="both"/>
        <w:rPr>
          <w:rFonts w:cs="Arial"/>
          <w:szCs w:val="20"/>
        </w:rPr>
      </w:pPr>
      <w:r w:rsidRPr="00A72BE9">
        <w:rPr>
          <w:rFonts w:cs="Arial"/>
          <w:szCs w:val="20"/>
        </w:rPr>
        <w:t>Aucune</w:t>
      </w:r>
      <w:r w:rsidR="00D1609B" w:rsidRPr="00A72BE9">
        <w:rPr>
          <w:rFonts w:cs="Arial"/>
          <w:szCs w:val="20"/>
        </w:rPr>
        <w:t xml:space="preserve"> réclamation </w:t>
      </w:r>
      <w:r w:rsidR="00125F40" w:rsidRPr="00A72BE9">
        <w:rPr>
          <w:rFonts w:cs="Arial"/>
          <w:szCs w:val="20"/>
        </w:rPr>
        <w:t xml:space="preserve">des Clients </w:t>
      </w:r>
      <w:r w:rsidR="00D1609B" w:rsidRPr="00A72BE9">
        <w:rPr>
          <w:rFonts w:cs="Arial"/>
          <w:szCs w:val="20"/>
        </w:rPr>
        <w:t xml:space="preserve">ne pourra être prise en compte </w:t>
      </w:r>
      <w:r w:rsidR="00125F40" w:rsidRPr="00A72BE9">
        <w:rPr>
          <w:rFonts w:cs="Arial"/>
          <w:szCs w:val="20"/>
        </w:rPr>
        <w:t xml:space="preserve">par le DEPOSITAIRE </w:t>
      </w:r>
      <w:r w:rsidR="00D1609B" w:rsidRPr="00842382">
        <w:rPr>
          <w:rFonts w:cs="Arial"/>
          <w:szCs w:val="20"/>
        </w:rPr>
        <w:t xml:space="preserve">si elle ne respecte pas les délais et les formes </w:t>
      </w:r>
      <w:r w:rsidR="00125F40">
        <w:rPr>
          <w:rFonts w:cs="Arial"/>
          <w:szCs w:val="20"/>
        </w:rPr>
        <w:t>précitées</w:t>
      </w:r>
      <w:r w:rsidR="000B3CA7">
        <w:rPr>
          <w:rFonts w:cs="Arial"/>
          <w:szCs w:val="20"/>
        </w:rPr>
        <w:t>,</w:t>
      </w:r>
      <w:r w:rsidR="00D1609B" w:rsidRPr="00842382">
        <w:rPr>
          <w:rFonts w:cs="Arial"/>
          <w:szCs w:val="20"/>
        </w:rPr>
        <w:t xml:space="preserve"> et </w:t>
      </w:r>
      <w:r w:rsidR="000B3CA7">
        <w:rPr>
          <w:rFonts w:cs="Arial"/>
          <w:szCs w:val="20"/>
        </w:rPr>
        <w:t xml:space="preserve">notamment </w:t>
      </w:r>
      <w:r w:rsidR="00D1609B" w:rsidRPr="00842382">
        <w:rPr>
          <w:rFonts w:cs="Arial"/>
          <w:szCs w:val="20"/>
        </w:rPr>
        <w:t xml:space="preserve">si le litige lui parvient au-delà d’un délai de </w:t>
      </w:r>
      <w:r w:rsidR="00255A0E">
        <w:rPr>
          <w:rFonts w:cs="Arial"/>
          <w:szCs w:val="20"/>
        </w:rPr>
        <w:t>soixante-douze (</w:t>
      </w:r>
      <w:r w:rsidR="00D1609B" w:rsidRPr="00842382">
        <w:rPr>
          <w:rFonts w:cs="Arial"/>
          <w:szCs w:val="20"/>
        </w:rPr>
        <w:t>72</w:t>
      </w:r>
      <w:r w:rsidR="00255A0E">
        <w:rPr>
          <w:rFonts w:cs="Arial"/>
          <w:szCs w:val="20"/>
        </w:rPr>
        <w:t>)</w:t>
      </w:r>
      <w:r w:rsidR="00D1609B" w:rsidRPr="00842382">
        <w:rPr>
          <w:rFonts w:cs="Arial"/>
          <w:szCs w:val="20"/>
        </w:rPr>
        <w:t xml:space="preserve"> heures.</w:t>
      </w:r>
    </w:p>
    <w:p w14:paraId="210AD483" w14:textId="77777777" w:rsidR="00D1609B" w:rsidRPr="00842382" w:rsidRDefault="00D1609B" w:rsidP="008074FA">
      <w:pPr>
        <w:ind w:left="-284"/>
        <w:jc w:val="both"/>
        <w:rPr>
          <w:rFonts w:cs="Arial"/>
          <w:szCs w:val="20"/>
        </w:rPr>
      </w:pPr>
    </w:p>
    <w:p w14:paraId="3787620F" w14:textId="056A3A17" w:rsidR="00D1609B" w:rsidRPr="00842382" w:rsidRDefault="00D1609B" w:rsidP="008074FA">
      <w:pPr>
        <w:ind w:left="-284"/>
        <w:jc w:val="both"/>
        <w:rPr>
          <w:rFonts w:cs="Arial"/>
          <w:szCs w:val="20"/>
        </w:rPr>
      </w:pPr>
      <w:r w:rsidRPr="00842382">
        <w:rPr>
          <w:rFonts w:cs="Arial"/>
          <w:szCs w:val="20"/>
        </w:rPr>
        <w:t xml:space="preserve">Le DEPOSITAIRE prendra alors en </w:t>
      </w:r>
      <w:r w:rsidR="002A7FF3" w:rsidRPr="00842382">
        <w:rPr>
          <w:rFonts w:cs="Arial"/>
          <w:szCs w:val="20"/>
        </w:rPr>
        <w:t>compte la</w:t>
      </w:r>
      <w:r w:rsidRPr="00842382">
        <w:rPr>
          <w:rFonts w:cs="Arial"/>
          <w:szCs w:val="20"/>
        </w:rPr>
        <w:t xml:space="preserve"> réclamation d</w:t>
      </w:r>
      <w:r w:rsidR="00C323C5">
        <w:rPr>
          <w:rFonts w:cs="Arial"/>
          <w:szCs w:val="20"/>
        </w:rPr>
        <w:t xml:space="preserve">u Client </w:t>
      </w:r>
      <w:r w:rsidRPr="00842382">
        <w:rPr>
          <w:rFonts w:cs="Arial"/>
          <w:szCs w:val="20"/>
        </w:rPr>
        <w:t>concernant une erreur de livraison (erreur produit, erreur quantité, fa</w:t>
      </w:r>
      <w:r w:rsidR="005362E1" w:rsidRPr="00842382">
        <w:rPr>
          <w:rFonts w:cs="Arial"/>
          <w:szCs w:val="20"/>
        </w:rPr>
        <w:t xml:space="preserve">cturé non livré, abimé, </w:t>
      </w:r>
      <w:r w:rsidR="002A7FF3" w:rsidRPr="00842382">
        <w:rPr>
          <w:rFonts w:cs="Arial"/>
          <w:szCs w:val="20"/>
        </w:rPr>
        <w:t>cassé) après</w:t>
      </w:r>
      <w:r w:rsidRPr="00842382">
        <w:rPr>
          <w:rFonts w:cs="Arial"/>
          <w:szCs w:val="20"/>
        </w:rPr>
        <w:t xml:space="preserve"> vérification de l’état de stock du ou des </w:t>
      </w:r>
      <w:r w:rsidR="00C323C5">
        <w:rPr>
          <w:rFonts w:cs="Arial"/>
          <w:szCs w:val="20"/>
        </w:rPr>
        <w:t>P</w:t>
      </w:r>
      <w:r w:rsidRPr="00842382">
        <w:rPr>
          <w:rFonts w:cs="Arial"/>
          <w:szCs w:val="20"/>
        </w:rPr>
        <w:t xml:space="preserve">roduits dans le cas d’une réclamation pour erreur sur la quantité ou </w:t>
      </w:r>
      <w:r w:rsidR="00C323C5">
        <w:rPr>
          <w:rFonts w:cs="Arial"/>
          <w:szCs w:val="20"/>
        </w:rPr>
        <w:t xml:space="preserve">sur </w:t>
      </w:r>
      <w:r w:rsidRPr="00842382">
        <w:rPr>
          <w:rFonts w:cs="Arial"/>
          <w:szCs w:val="20"/>
        </w:rPr>
        <w:t xml:space="preserve">le </w:t>
      </w:r>
      <w:r w:rsidR="00C323C5">
        <w:rPr>
          <w:rFonts w:cs="Arial"/>
          <w:szCs w:val="20"/>
        </w:rPr>
        <w:t>P</w:t>
      </w:r>
      <w:r w:rsidRPr="00842382">
        <w:rPr>
          <w:rFonts w:cs="Arial"/>
          <w:szCs w:val="20"/>
        </w:rPr>
        <w:t xml:space="preserve">roduit. </w:t>
      </w:r>
      <w:r w:rsidR="00BA3E5C">
        <w:rPr>
          <w:rFonts w:cs="Arial"/>
          <w:szCs w:val="20"/>
        </w:rPr>
        <w:t>Dans l’hypothèse d’un</w:t>
      </w:r>
      <w:r w:rsidR="00AE1082">
        <w:rPr>
          <w:rFonts w:cs="Arial"/>
          <w:szCs w:val="20"/>
        </w:rPr>
        <w:t>e avarie transporteur, si le DEPOSITAIRE est celui qui organise et prend en charge le transport, l</w:t>
      </w:r>
      <w:r w:rsidR="00C323C5">
        <w:rPr>
          <w:rFonts w:cs="Arial"/>
          <w:szCs w:val="20"/>
        </w:rPr>
        <w:t>e</w:t>
      </w:r>
      <w:r w:rsidRPr="00842382">
        <w:rPr>
          <w:rFonts w:cs="Arial"/>
          <w:szCs w:val="20"/>
        </w:rPr>
        <w:t xml:space="preserve"> DEPOSITAIRE fera son affaire du recours auprès du transporteur.</w:t>
      </w:r>
    </w:p>
    <w:p w14:paraId="5FC9A354" w14:textId="77777777" w:rsidR="00D1609B" w:rsidRPr="00842382" w:rsidRDefault="00D1609B" w:rsidP="008074FA">
      <w:pPr>
        <w:ind w:left="-284"/>
        <w:jc w:val="both"/>
        <w:rPr>
          <w:rFonts w:cs="Arial"/>
          <w:szCs w:val="20"/>
        </w:rPr>
      </w:pPr>
    </w:p>
    <w:p w14:paraId="558BAB1A" w14:textId="13698315" w:rsidR="00D1609B" w:rsidRPr="00842382" w:rsidRDefault="00D1609B" w:rsidP="008074FA">
      <w:pPr>
        <w:ind w:left="-284"/>
        <w:jc w:val="both"/>
        <w:rPr>
          <w:rFonts w:cs="Arial"/>
          <w:szCs w:val="20"/>
        </w:rPr>
      </w:pPr>
      <w:r w:rsidRPr="00842382">
        <w:rPr>
          <w:rFonts w:cs="Arial"/>
          <w:szCs w:val="20"/>
        </w:rPr>
        <w:t xml:space="preserve">Dans ce cas, et </w:t>
      </w:r>
      <w:r w:rsidR="00BA3E5C">
        <w:rPr>
          <w:rFonts w:cs="Arial"/>
          <w:szCs w:val="20"/>
        </w:rPr>
        <w:t xml:space="preserve">sous réserve du respect des conditions précitées, </w:t>
      </w:r>
      <w:r w:rsidRPr="00842382">
        <w:rPr>
          <w:rFonts w:cs="Arial"/>
          <w:szCs w:val="20"/>
        </w:rPr>
        <w:t xml:space="preserve">le coût du traitement du litige </w:t>
      </w:r>
      <w:r w:rsidR="00AE1082">
        <w:rPr>
          <w:rFonts w:cs="Arial"/>
          <w:szCs w:val="20"/>
        </w:rPr>
        <w:t xml:space="preserve">(hors avarie transporteur) </w:t>
      </w:r>
      <w:r w:rsidRPr="00842382">
        <w:rPr>
          <w:rFonts w:cs="Arial"/>
          <w:szCs w:val="20"/>
        </w:rPr>
        <w:t xml:space="preserve">sera à la charge du DEPOSITAIRE. </w:t>
      </w:r>
      <w:r w:rsidR="00AE1082">
        <w:rPr>
          <w:rFonts w:cs="Arial"/>
          <w:szCs w:val="20"/>
        </w:rPr>
        <w:t>Pour les recours auprès du transporteur dans le cas des avaries de transport, les conditions de prise en charge/remboursement sont celles figurant ci-après.</w:t>
      </w:r>
    </w:p>
    <w:p w14:paraId="6A2FD943" w14:textId="77777777" w:rsidR="00D1609B" w:rsidRPr="00842382" w:rsidRDefault="00D1609B" w:rsidP="008074FA">
      <w:pPr>
        <w:ind w:left="-284"/>
        <w:jc w:val="both"/>
        <w:rPr>
          <w:rFonts w:cs="Arial"/>
          <w:szCs w:val="20"/>
        </w:rPr>
      </w:pPr>
    </w:p>
    <w:p w14:paraId="1D5FC9A6" w14:textId="30C194FE" w:rsidR="00D1609B" w:rsidRPr="00842382" w:rsidRDefault="00A72BE9" w:rsidP="008074FA">
      <w:pPr>
        <w:ind w:left="-284"/>
        <w:jc w:val="both"/>
        <w:rPr>
          <w:rFonts w:cs="Arial"/>
          <w:szCs w:val="20"/>
        </w:rPr>
      </w:pPr>
      <w:r>
        <w:rPr>
          <w:rFonts w:cs="Arial"/>
          <w:szCs w:val="20"/>
        </w:rPr>
        <w:t>Les</w:t>
      </w:r>
      <w:r w:rsidR="00D1609B" w:rsidRPr="00842382">
        <w:rPr>
          <w:rFonts w:cs="Arial"/>
          <w:szCs w:val="20"/>
        </w:rPr>
        <w:t xml:space="preserve"> </w:t>
      </w:r>
      <w:r w:rsidR="00AE1082">
        <w:rPr>
          <w:rFonts w:cs="Arial"/>
          <w:szCs w:val="20"/>
        </w:rPr>
        <w:t>demandes</w:t>
      </w:r>
      <w:r w:rsidR="00D1609B" w:rsidRPr="00842382">
        <w:rPr>
          <w:rFonts w:cs="Arial"/>
          <w:szCs w:val="20"/>
        </w:rPr>
        <w:t xml:space="preserve"> de retours </w:t>
      </w:r>
      <w:r w:rsidR="00AE1082">
        <w:rPr>
          <w:rFonts w:cs="Arial"/>
          <w:szCs w:val="20"/>
        </w:rPr>
        <w:t xml:space="preserve">Clients hors avaries transporteur </w:t>
      </w:r>
      <w:r w:rsidR="00D1609B" w:rsidRPr="00842382">
        <w:rPr>
          <w:rFonts w:cs="Arial"/>
          <w:szCs w:val="20"/>
        </w:rPr>
        <w:t>(périmés, bo</w:t>
      </w:r>
      <w:r w:rsidR="00DC2F9A">
        <w:rPr>
          <w:rFonts w:cs="Arial"/>
          <w:szCs w:val="20"/>
        </w:rPr>
        <w:t>î</w:t>
      </w:r>
      <w:r w:rsidR="00D1609B" w:rsidRPr="00842382">
        <w:rPr>
          <w:rFonts w:cs="Arial"/>
          <w:szCs w:val="20"/>
        </w:rPr>
        <w:t xml:space="preserve">tes vides, </w:t>
      </w:r>
      <w:r w:rsidR="00DC2F9A">
        <w:rPr>
          <w:rFonts w:cs="Arial"/>
          <w:szCs w:val="20"/>
        </w:rPr>
        <w:t xml:space="preserve">erreurs de commande, </w:t>
      </w:r>
      <w:r w:rsidR="002A7FF3" w:rsidRPr="00842382">
        <w:rPr>
          <w:rFonts w:cs="Arial"/>
          <w:szCs w:val="20"/>
        </w:rPr>
        <w:t>etc.</w:t>
      </w:r>
      <w:r w:rsidR="00D1609B" w:rsidRPr="00842382">
        <w:rPr>
          <w:rFonts w:cs="Arial"/>
          <w:szCs w:val="20"/>
        </w:rPr>
        <w:t>)</w:t>
      </w:r>
      <w:r>
        <w:rPr>
          <w:rFonts w:cs="Arial"/>
          <w:szCs w:val="20"/>
        </w:rPr>
        <w:t xml:space="preserve"> </w:t>
      </w:r>
      <w:r w:rsidR="00D1609B" w:rsidRPr="00842382">
        <w:rPr>
          <w:rFonts w:cs="Arial"/>
          <w:szCs w:val="20"/>
        </w:rPr>
        <w:t>ne seront pas pris</w:t>
      </w:r>
      <w:r>
        <w:rPr>
          <w:rFonts w:cs="Arial"/>
          <w:szCs w:val="20"/>
        </w:rPr>
        <w:t>es</w:t>
      </w:r>
      <w:r w:rsidR="00D1609B" w:rsidRPr="00842382">
        <w:rPr>
          <w:rFonts w:cs="Arial"/>
          <w:szCs w:val="20"/>
        </w:rPr>
        <w:t xml:space="preserve"> en compte par le DEPOSITAIRE sauf demande </w:t>
      </w:r>
      <w:r w:rsidR="002A7FF3" w:rsidRPr="00842382">
        <w:rPr>
          <w:rFonts w:cs="Arial"/>
          <w:szCs w:val="20"/>
        </w:rPr>
        <w:t>expresse</w:t>
      </w:r>
      <w:r w:rsidR="00D1609B" w:rsidRPr="00842382">
        <w:rPr>
          <w:rFonts w:cs="Arial"/>
          <w:szCs w:val="20"/>
        </w:rPr>
        <w:t xml:space="preserve"> du DEPOSANT.</w:t>
      </w:r>
      <w:r w:rsidR="004076F0">
        <w:rPr>
          <w:rFonts w:cs="Arial"/>
          <w:szCs w:val="20"/>
        </w:rPr>
        <w:t xml:space="preserve"> </w:t>
      </w:r>
      <w:r w:rsidR="00D1609B" w:rsidRPr="00842382">
        <w:rPr>
          <w:rFonts w:cs="Arial"/>
          <w:szCs w:val="20"/>
        </w:rPr>
        <w:t>Dans ce cas</w:t>
      </w:r>
      <w:r w:rsidR="00255A0E">
        <w:rPr>
          <w:rFonts w:cs="Arial"/>
          <w:szCs w:val="20"/>
        </w:rPr>
        <w:t>,</w:t>
      </w:r>
      <w:r w:rsidR="00D1609B" w:rsidRPr="00842382">
        <w:rPr>
          <w:rFonts w:cs="Arial"/>
          <w:szCs w:val="20"/>
        </w:rPr>
        <w:t xml:space="preserve"> le traitement de ces retours fera l’objet d’une facture supplémentaire selon la grille tarifaire </w:t>
      </w:r>
      <w:r w:rsidR="00C323C5">
        <w:rPr>
          <w:rFonts w:cs="Arial"/>
          <w:szCs w:val="20"/>
        </w:rPr>
        <w:t>figurant en A</w:t>
      </w:r>
      <w:r w:rsidR="00D1609B" w:rsidRPr="00842382">
        <w:rPr>
          <w:rFonts w:cs="Arial"/>
          <w:szCs w:val="20"/>
        </w:rPr>
        <w:t xml:space="preserve">nnexe </w:t>
      </w:r>
      <w:r w:rsidR="00F530B9">
        <w:rPr>
          <w:rFonts w:cs="Arial"/>
          <w:szCs w:val="20"/>
        </w:rPr>
        <w:t>3</w:t>
      </w:r>
      <w:r w:rsidR="00D1609B" w:rsidRPr="00842382">
        <w:rPr>
          <w:rFonts w:cs="Arial"/>
          <w:szCs w:val="20"/>
        </w:rPr>
        <w:t>.</w:t>
      </w:r>
    </w:p>
    <w:p w14:paraId="7EC7B7B9" w14:textId="77777777" w:rsidR="00D1609B" w:rsidRPr="00842382" w:rsidRDefault="00D1609B" w:rsidP="008074FA">
      <w:pPr>
        <w:ind w:left="-284"/>
        <w:jc w:val="both"/>
        <w:rPr>
          <w:rFonts w:cs="Arial"/>
          <w:szCs w:val="20"/>
        </w:rPr>
      </w:pPr>
    </w:p>
    <w:p w14:paraId="5E67BB1E" w14:textId="77777777" w:rsidR="004B64F0" w:rsidRPr="00842382" w:rsidRDefault="004B64F0" w:rsidP="008074FA">
      <w:pPr>
        <w:ind w:left="-284"/>
        <w:jc w:val="both"/>
        <w:rPr>
          <w:rFonts w:cs="Arial"/>
          <w:szCs w:val="20"/>
        </w:rPr>
      </w:pPr>
    </w:p>
    <w:p w14:paraId="4C825F44" w14:textId="2B72A164" w:rsidR="004B64F0" w:rsidRDefault="004B64F0" w:rsidP="008074FA">
      <w:pPr>
        <w:ind w:left="-284"/>
        <w:jc w:val="both"/>
        <w:rPr>
          <w:rFonts w:cs="Arial"/>
          <w:i/>
          <w:iCs/>
          <w:szCs w:val="20"/>
        </w:rPr>
      </w:pPr>
      <w:r w:rsidRPr="00A72BE9">
        <w:rPr>
          <w:rFonts w:cs="Arial"/>
          <w:szCs w:val="20"/>
        </w:rPr>
        <w:t xml:space="preserve">Les conditions de remboursement sont </w:t>
      </w:r>
      <w:r w:rsidRPr="00A72BE9">
        <w:rPr>
          <w:rFonts w:cs="Arial"/>
          <w:i/>
          <w:iCs/>
          <w:szCs w:val="20"/>
        </w:rPr>
        <w:t>celles du code international du transport qui</w:t>
      </w:r>
      <w:r w:rsidRPr="00842382">
        <w:rPr>
          <w:rFonts w:cs="Arial"/>
          <w:i/>
          <w:iCs/>
          <w:szCs w:val="20"/>
        </w:rPr>
        <w:t>, à ce jour,</w:t>
      </w:r>
      <w:r w:rsidR="00E363AD">
        <w:rPr>
          <w:rFonts w:cs="Arial"/>
          <w:i/>
          <w:iCs/>
          <w:szCs w:val="20"/>
        </w:rPr>
        <w:t xml:space="preserve"> pour les envois inférieurs à 3 tonnes</w:t>
      </w:r>
      <w:r w:rsidRPr="00842382">
        <w:rPr>
          <w:rFonts w:cs="Arial"/>
          <w:i/>
          <w:iCs/>
          <w:szCs w:val="20"/>
        </w:rPr>
        <w:t xml:space="preserve"> correspond à </w:t>
      </w:r>
      <w:r w:rsidR="004114F7" w:rsidRPr="00842382">
        <w:rPr>
          <w:rFonts w:cs="Arial"/>
          <w:i/>
          <w:iCs/>
          <w:szCs w:val="20"/>
        </w:rPr>
        <w:t>3</w:t>
      </w:r>
      <w:r w:rsidRPr="00842382">
        <w:rPr>
          <w:rFonts w:cs="Arial"/>
          <w:i/>
          <w:iCs/>
          <w:szCs w:val="20"/>
        </w:rPr>
        <w:t>3</w:t>
      </w:r>
      <w:r w:rsidR="00862354" w:rsidRPr="00842382">
        <w:rPr>
          <w:rFonts w:cs="Arial"/>
          <w:i/>
          <w:iCs/>
          <w:szCs w:val="20"/>
        </w:rPr>
        <w:t xml:space="preserve"> </w:t>
      </w:r>
      <w:r w:rsidRPr="00842382">
        <w:rPr>
          <w:rFonts w:cs="Arial"/>
          <w:i/>
          <w:iCs/>
          <w:szCs w:val="20"/>
        </w:rPr>
        <w:t xml:space="preserve">€/kg pour chacun des objets </w:t>
      </w:r>
      <w:r w:rsidR="006763A8" w:rsidRPr="00842382">
        <w:rPr>
          <w:rFonts w:cs="Arial"/>
          <w:i/>
          <w:iCs/>
          <w:szCs w:val="20"/>
        </w:rPr>
        <w:t xml:space="preserve">abimés </w:t>
      </w:r>
      <w:r w:rsidRPr="00842382">
        <w:rPr>
          <w:rFonts w:cs="Arial"/>
          <w:i/>
          <w:iCs/>
          <w:szCs w:val="20"/>
        </w:rPr>
        <w:t xml:space="preserve">compris dans l'envoi ou dans le lot avec un maximum de </w:t>
      </w:r>
      <w:r w:rsidR="004114F7" w:rsidRPr="00842382">
        <w:rPr>
          <w:rFonts w:cs="Arial"/>
          <w:i/>
          <w:iCs/>
          <w:szCs w:val="20"/>
        </w:rPr>
        <w:t>1000</w:t>
      </w:r>
      <w:r w:rsidRPr="00842382">
        <w:rPr>
          <w:rFonts w:cs="Arial"/>
          <w:i/>
          <w:iCs/>
          <w:szCs w:val="20"/>
        </w:rPr>
        <w:t xml:space="preserve"> € par colis perdu, spolié ou avarié, quels qu'en soient le poids, le volume, les dimensions, la nature ou la valeur.</w:t>
      </w:r>
    </w:p>
    <w:p w14:paraId="408D86B9" w14:textId="4E14AB70" w:rsidR="0025593F" w:rsidRDefault="00E363AD" w:rsidP="00E363AD">
      <w:pPr>
        <w:ind w:left="-284"/>
        <w:jc w:val="both"/>
        <w:rPr>
          <w:rFonts w:cs="Arial"/>
          <w:iCs/>
          <w:szCs w:val="20"/>
        </w:rPr>
      </w:pPr>
      <w:r>
        <w:rPr>
          <w:rFonts w:cs="Arial"/>
          <w:i/>
          <w:iCs/>
          <w:szCs w:val="20"/>
        </w:rPr>
        <w:t xml:space="preserve">Pour les envois supérieurs à 3 tonnes ; le remboursement sera de 20 </w:t>
      </w:r>
      <w:r w:rsidRPr="00842382">
        <w:rPr>
          <w:rFonts w:cs="Arial"/>
          <w:i/>
          <w:iCs/>
          <w:szCs w:val="20"/>
        </w:rPr>
        <w:t>€/kg</w:t>
      </w:r>
      <w:r>
        <w:rPr>
          <w:rFonts w:cs="Arial"/>
          <w:i/>
          <w:iCs/>
          <w:szCs w:val="20"/>
        </w:rPr>
        <w:t>, sans toutefois excéder le « produit du poids brut de l’envoi exprimé en tonnes multiplié par 3 200 € ».</w:t>
      </w:r>
    </w:p>
    <w:p w14:paraId="285B5D0D" w14:textId="77777777" w:rsidR="007C69C4" w:rsidRPr="00842382" w:rsidRDefault="007C69C4" w:rsidP="008074FA">
      <w:pPr>
        <w:pStyle w:val="Retraitcorpsdetexte"/>
        <w:spacing w:before="120" w:line="240" w:lineRule="auto"/>
        <w:ind w:left="-284"/>
        <w:jc w:val="both"/>
        <w:rPr>
          <w:rFonts w:cs="Arial"/>
          <w:iCs/>
          <w:szCs w:val="20"/>
        </w:rPr>
      </w:pPr>
    </w:p>
    <w:p w14:paraId="10764AF1" w14:textId="084833AA" w:rsidR="00A706DE" w:rsidRPr="00701865" w:rsidRDefault="00A706DE" w:rsidP="00F05EAF">
      <w:pPr>
        <w:pStyle w:val="Paragraphedeliste"/>
        <w:numPr>
          <w:ilvl w:val="1"/>
          <w:numId w:val="13"/>
        </w:numPr>
        <w:ind w:left="-284" w:firstLine="0"/>
        <w:jc w:val="both"/>
        <w:rPr>
          <w:rFonts w:cs="Arial"/>
          <w:b/>
          <w:szCs w:val="20"/>
        </w:rPr>
      </w:pPr>
      <w:r w:rsidRPr="00701865">
        <w:rPr>
          <w:rFonts w:cs="Arial"/>
          <w:b/>
          <w:szCs w:val="20"/>
        </w:rPr>
        <w:t>Gestion des Reliquats</w:t>
      </w:r>
      <w:r w:rsidR="00C323C5" w:rsidRPr="00701865">
        <w:rPr>
          <w:rFonts w:cs="Arial"/>
          <w:b/>
          <w:szCs w:val="20"/>
        </w:rPr>
        <w:t xml:space="preserve"> ou Reste à Livrer (« RAL »)</w:t>
      </w:r>
      <w:r w:rsidR="00D80C69" w:rsidRPr="00701865">
        <w:rPr>
          <w:rFonts w:cs="Arial"/>
          <w:b/>
          <w:szCs w:val="20"/>
        </w:rPr>
        <w:t xml:space="preserve"> </w:t>
      </w:r>
    </w:p>
    <w:p w14:paraId="43CB7E94" w14:textId="77777777" w:rsidR="007C69C4" w:rsidRPr="00842382" w:rsidRDefault="007C69C4" w:rsidP="008074FA">
      <w:pPr>
        <w:tabs>
          <w:tab w:val="left" w:pos="567"/>
        </w:tabs>
        <w:ind w:left="-284"/>
        <w:jc w:val="both"/>
        <w:rPr>
          <w:rFonts w:cs="Arial"/>
          <w:szCs w:val="20"/>
        </w:rPr>
      </w:pPr>
    </w:p>
    <w:p w14:paraId="7A3AC5E5" w14:textId="7B812A15" w:rsidR="00A706DE" w:rsidRDefault="00701865" w:rsidP="008074FA">
      <w:pPr>
        <w:ind w:left="-284"/>
        <w:jc w:val="both"/>
        <w:rPr>
          <w:rFonts w:cs="Arial"/>
          <w:szCs w:val="20"/>
        </w:rPr>
      </w:pPr>
      <w:r>
        <w:rPr>
          <w:rFonts w:cs="Arial"/>
          <w:szCs w:val="20"/>
        </w:rPr>
        <w:t xml:space="preserve">La procédure applicable le cas échéant figure dans le Cahier des charges en Annexe </w:t>
      </w:r>
      <w:r w:rsidR="00F530B9">
        <w:rPr>
          <w:rFonts w:cs="Arial"/>
          <w:szCs w:val="20"/>
        </w:rPr>
        <w:t>6</w:t>
      </w:r>
      <w:r>
        <w:rPr>
          <w:rFonts w:cs="Arial"/>
          <w:szCs w:val="20"/>
        </w:rPr>
        <w:t>.</w:t>
      </w:r>
    </w:p>
    <w:p w14:paraId="25386F8D" w14:textId="3100E4C3" w:rsidR="00F530B9" w:rsidRDefault="00F530B9" w:rsidP="008074FA">
      <w:pPr>
        <w:ind w:left="-284"/>
        <w:jc w:val="both"/>
        <w:rPr>
          <w:rFonts w:cs="Arial"/>
          <w:szCs w:val="20"/>
        </w:rPr>
      </w:pPr>
    </w:p>
    <w:p w14:paraId="0A54CC16" w14:textId="6118BE1E" w:rsidR="00F530B9" w:rsidRDefault="00F530B9" w:rsidP="008074FA">
      <w:pPr>
        <w:ind w:left="-284"/>
        <w:jc w:val="both"/>
        <w:rPr>
          <w:rFonts w:cs="Arial"/>
          <w:szCs w:val="20"/>
        </w:rPr>
      </w:pPr>
    </w:p>
    <w:p w14:paraId="0D426123" w14:textId="3EE5BCE5" w:rsidR="00F530B9" w:rsidRDefault="00F530B9" w:rsidP="008074FA">
      <w:pPr>
        <w:ind w:left="-284"/>
        <w:jc w:val="both"/>
        <w:rPr>
          <w:rFonts w:cs="Arial"/>
          <w:szCs w:val="20"/>
        </w:rPr>
      </w:pPr>
    </w:p>
    <w:p w14:paraId="0E8C62E1" w14:textId="48890ECE" w:rsidR="00F530B9" w:rsidRDefault="00F530B9" w:rsidP="008074FA">
      <w:pPr>
        <w:ind w:left="-284"/>
        <w:jc w:val="both"/>
        <w:rPr>
          <w:rFonts w:cs="Arial"/>
          <w:szCs w:val="20"/>
        </w:rPr>
      </w:pPr>
    </w:p>
    <w:p w14:paraId="4D09D904" w14:textId="2677F277" w:rsidR="00F530B9" w:rsidRDefault="00F530B9" w:rsidP="008074FA">
      <w:pPr>
        <w:ind w:left="-284"/>
        <w:jc w:val="both"/>
        <w:rPr>
          <w:rFonts w:cs="Arial"/>
          <w:szCs w:val="20"/>
        </w:rPr>
      </w:pPr>
    </w:p>
    <w:p w14:paraId="629D96D2" w14:textId="2DAD4944" w:rsidR="00F530B9" w:rsidRDefault="00F530B9" w:rsidP="008074FA">
      <w:pPr>
        <w:ind w:left="-284"/>
        <w:jc w:val="both"/>
        <w:rPr>
          <w:rFonts w:cs="Arial"/>
          <w:szCs w:val="20"/>
        </w:rPr>
      </w:pPr>
    </w:p>
    <w:p w14:paraId="6BE09010" w14:textId="77777777" w:rsidR="00F530B9" w:rsidRDefault="00F530B9" w:rsidP="008074FA">
      <w:pPr>
        <w:ind w:left="-284"/>
        <w:jc w:val="both"/>
        <w:rPr>
          <w:rFonts w:cs="Arial"/>
          <w:szCs w:val="20"/>
        </w:rPr>
      </w:pPr>
    </w:p>
    <w:p w14:paraId="67F03215" w14:textId="77777777" w:rsidR="007C69C4" w:rsidRPr="00842382" w:rsidRDefault="007C69C4" w:rsidP="008074FA">
      <w:pPr>
        <w:ind w:left="-284"/>
        <w:jc w:val="both"/>
        <w:rPr>
          <w:rFonts w:cs="Arial"/>
          <w:szCs w:val="20"/>
        </w:rPr>
      </w:pPr>
    </w:p>
    <w:p w14:paraId="60C53B67" w14:textId="77777777" w:rsidR="005B1284" w:rsidRPr="00842382" w:rsidRDefault="005B1284" w:rsidP="008074FA">
      <w:pPr>
        <w:widowControl w:val="0"/>
        <w:autoSpaceDE w:val="0"/>
        <w:autoSpaceDN w:val="0"/>
        <w:adjustRightInd w:val="0"/>
        <w:ind w:left="-284"/>
        <w:jc w:val="both"/>
        <w:rPr>
          <w:rFonts w:cs="Arial"/>
          <w:szCs w:val="20"/>
        </w:rPr>
      </w:pPr>
    </w:p>
    <w:p w14:paraId="420CE1A4" w14:textId="0DEE0BF9" w:rsidR="00A706DE" w:rsidRPr="00842382" w:rsidRDefault="00701865" w:rsidP="008074FA">
      <w:pPr>
        <w:pStyle w:val="Corpsdetexte2"/>
        <w:widowControl/>
        <w:autoSpaceDE/>
        <w:autoSpaceDN/>
        <w:adjustRightInd/>
        <w:spacing w:line="240" w:lineRule="auto"/>
        <w:ind w:left="-284"/>
        <w:jc w:val="both"/>
        <w:rPr>
          <w:b/>
          <w:bCs/>
          <w:szCs w:val="20"/>
          <w:u w:val="single"/>
        </w:rPr>
      </w:pPr>
      <w:r>
        <w:rPr>
          <w:b/>
          <w:bCs/>
          <w:szCs w:val="20"/>
        </w:rPr>
        <w:t>6.7.</w:t>
      </w:r>
      <w:r w:rsidR="00A706DE" w:rsidRPr="00842382">
        <w:rPr>
          <w:b/>
          <w:bCs/>
          <w:szCs w:val="20"/>
        </w:rPr>
        <w:tab/>
      </w:r>
      <w:r w:rsidR="000B3CA7">
        <w:rPr>
          <w:b/>
          <w:bCs/>
          <w:szCs w:val="20"/>
        </w:rPr>
        <w:t xml:space="preserve">Suivi </w:t>
      </w:r>
      <w:r w:rsidR="00A706DE" w:rsidRPr="000B3CA7">
        <w:rPr>
          <w:b/>
          <w:bCs/>
          <w:szCs w:val="20"/>
        </w:rPr>
        <w:t>Statistiques</w:t>
      </w:r>
    </w:p>
    <w:p w14:paraId="03393669" w14:textId="77777777" w:rsidR="00A706DE" w:rsidRPr="00842382" w:rsidRDefault="00A706DE" w:rsidP="008074FA">
      <w:pPr>
        <w:ind w:left="-284"/>
        <w:jc w:val="both"/>
        <w:rPr>
          <w:rFonts w:cs="Arial"/>
          <w:szCs w:val="20"/>
        </w:rPr>
      </w:pPr>
    </w:p>
    <w:p w14:paraId="3ADF0865" w14:textId="0ACEDB06" w:rsidR="00A706DE" w:rsidRDefault="00A706DE" w:rsidP="008074FA">
      <w:pPr>
        <w:ind w:left="-284"/>
        <w:jc w:val="both"/>
        <w:rPr>
          <w:rFonts w:cs="Arial"/>
          <w:b/>
          <w:szCs w:val="20"/>
        </w:rPr>
      </w:pPr>
      <w:r w:rsidRPr="00842382">
        <w:rPr>
          <w:rFonts w:cs="Arial"/>
          <w:szCs w:val="20"/>
        </w:rPr>
        <w:t xml:space="preserve">Le DEPOSITAIRE </w:t>
      </w:r>
      <w:r w:rsidR="005E7B49">
        <w:rPr>
          <w:rFonts w:cs="Arial"/>
          <w:szCs w:val="20"/>
        </w:rPr>
        <w:t>réalisera et transmettra au DEPOSANT un suivi statistique des ventes (commandes Clients) et de la qualité des Produits dans les conditions détaillées en Annexe 4</w:t>
      </w:r>
      <w:r w:rsidR="00F530B9">
        <w:rPr>
          <w:rFonts w:cs="Arial"/>
          <w:szCs w:val="20"/>
        </w:rPr>
        <w:t>.</w:t>
      </w:r>
    </w:p>
    <w:p w14:paraId="1DF263BC" w14:textId="77777777" w:rsidR="001D42F2" w:rsidRPr="00842382" w:rsidRDefault="001D42F2" w:rsidP="008074FA">
      <w:pPr>
        <w:pStyle w:val="Retraitcorpsdetexte2"/>
        <w:ind w:left="-284" w:firstLine="0"/>
        <w:jc w:val="both"/>
        <w:rPr>
          <w:rFonts w:cs="Arial"/>
          <w:szCs w:val="20"/>
        </w:rPr>
      </w:pPr>
    </w:p>
    <w:p w14:paraId="186FC36D" w14:textId="77777777" w:rsidR="00555D85" w:rsidRPr="00842382" w:rsidRDefault="00555D85" w:rsidP="008074FA">
      <w:pPr>
        <w:ind w:left="-284"/>
        <w:jc w:val="both"/>
        <w:rPr>
          <w:rFonts w:cs="Arial"/>
          <w:szCs w:val="20"/>
        </w:rPr>
      </w:pPr>
    </w:p>
    <w:p w14:paraId="5FF3FF89" w14:textId="3D9DACA0" w:rsidR="00A706DE" w:rsidRPr="00842382" w:rsidRDefault="00A706DE" w:rsidP="008074FA">
      <w:pPr>
        <w:pStyle w:val="Titre3"/>
        <w:numPr>
          <w:ilvl w:val="0"/>
          <w:numId w:val="0"/>
        </w:numPr>
        <w:spacing w:line="240" w:lineRule="auto"/>
        <w:ind w:left="-284"/>
        <w:jc w:val="both"/>
        <w:rPr>
          <w:rFonts w:ascii="Arial" w:hAnsi="Arial"/>
          <w:szCs w:val="20"/>
        </w:rPr>
      </w:pPr>
      <w:r w:rsidRPr="00842382">
        <w:rPr>
          <w:rFonts w:ascii="Arial" w:hAnsi="Arial"/>
          <w:szCs w:val="20"/>
        </w:rPr>
        <w:t>A</w:t>
      </w:r>
      <w:r w:rsidR="007C69C4">
        <w:rPr>
          <w:rFonts w:ascii="Arial" w:hAnsi="Arial"/>
          <w:szCs w:val="20"/>
        </w:rPr>
        <w:t>rticle</w:t>
      </w:r>
      <w:r w:rsidRPr="00842382">
        <w:rPr>
          <w:rFonts w:ascii="Arial" w:hAnsi="Arial"/>
          <w:szCs w:val="20"/>
        </w:rPr>
        <w:t xml:space="preserve"> </w:t>
      </w:r>
      <w:r w:rsidR="00701865">
        <w:rPr>
          <w:rFonts w:ascii="Arial" w:hAnsi="Arial"/>
          <w:szCs w:val="20"/>
        </w:rPr>
        <w:t>7</w:t>
      </w:r>
      <w:r w:rsidR="007C69C4">
        <w:rPr>
          <w:rFonts w:ascii="Arial" w:hAnsi="Arial"/>
          <w:szCs w:val="20"/>
        </w:rPr>
        <w:t>.</w:t>
      </w:r>
      <w:r w:rsidRPr="00842382">
        <w:rPr>
          <w:rFonts w:ascii="Arial" w:hAnsi="Arial"/>
          <w:szCs w:val="20"/>
        </w:rPr>
        <w:t xml:space="preserve"> OBLIGATIONS DU DEPOSANT</w:t>
      </w:r>
    </w:p>
    <w:p w14:paraId="2E9F1EAF" w14:textId="77777777" w:rsidR="00A706DE" w:rsidRPr="00842382" w:rsidRDefault="00A706DE" w:rsidP="008074FA">
      <w:pPr>
        <w:ind w:left="-284"/>
        <w:jc w:val="both"/>
        <w:rPr>
          <w:rFonts w:cs="Arial"/>
          <w:szCs w:val="20"/>
        </w:rPr>
      </w:pPr>
    </w:p>
    <w:p w14:paraId="2968F957" w14:textId="7EC62550" w:rsidR="00A706DE" w:rsidRPr="00842382" w:rsidRDefault="00A706DE" w:rsidP="008074FA">
      <w:pPr>
        <w:widowControl w:val="0"/>
        <w:tabs>
          <w:tab w:val="left" w:pos="0"/>
        </w:tabs>
        <w:autoSpaceDE w:val="0"/>
        <w:autoSpaceDN w:val="0"/>
        <w:adjustRightInd w:val="0"/>
        <w:ind w:left="-284"/>
        <w:jc w:val="both"/>
        <w:rPr>
          <w:rFonts w:cs="Arial"/>
          <w:szCs w:val="20"/>
        </w:rPr>
      </w:pPr>
      <w:r w:rsidRPr="00842382">
        <w:rPr>
          <w:rFonts w:cs="Arial"/>
          <w:szCs w:val="20"/>
        </w:rPr>
        <w:t xml:space="preserve">Le DEPOSANT déclare être en règle avec les lois et règlements, tels qu'ils figurent dans le Code de la </w:t>
      </w:r>
      <w:r w:rsidR="003A21AD">
        <w:rPr>
          <w:rFonts w:cs="Arial"/>
          <w:szCs w:val="20"/>
        </w:rPr>
        <w:t>s</w:t>
      </w:r>
      <w:r w:rsidRPr="00842382">
        <w:rPr>
          <w:rFonts w:cs="Arial"/>
          <w:szCs w:val="20"/>
        </w:rPr>
        <w:t xml:space="preserve">anté </w:t>
      </w:r>
      <w:r w:rsidR="003A21AD">
        <w:rPr>
          <w:rFonts w:cs="Arial"/>
          <w:szCs w:val="20"/>
        </w:rPr>
        <w:t>p</w:t>
      </w:r>
      <w:r w:rsidRPr="00842382">
        <w:rPr>
          <w:rFonts w:cs="Arial"/>
          <w:szCs w:val="20"/>
        </w:rPr>
        <w:t>ublique</w:t>
      </w:r>
      <w:r w:rsidR="002D421E">
        <w:rPr>
          <w:rFonts w:cs="Arial"/>
          <w:szCs w:val="20"/>
        </w:rPr>
        <w:t>,</w:t>
      </w:r>
      <w:r w:rsidRPr="00842382">
        <w:rPr>
          <w:rFonts w:cs="Arial"/>
          <w:szCs w:val="20"/>
        </w:rPr>
        <w:t xml:space="preserve"> et s'engage à le rester durant la durée du présent </w:t>
      </w:r>
      <w:r w:rsidR="005B1284">
        <w:rPr>
          <w:rFonts w:cs="Arial"/>
          <w:szCs w:val="20"/>
        </w:rPr>
        <w:t>C</w:t>
      </w:r>
      <w:r w:rsidRPr="00842382">
        <w:rPr>
          <w:rFonts w:cs="Arial"/>
          <w:szCs w:val="20"/>
        </w:rPr>
        <w:t xml:space="preserve">ontrat. </w:t>
      </w:r>
    </w:p>
    <w:p w14:paraId="49B4B4A3" w14:textId="77777777" w:rsidR="001E0286" w:rsidRDefault="002A7FF3" w:rsidP="008074FA">
      <w:pPr>
        <w:widowControl w:val="0"/>
        <w:tabs>
          <w:tab w:val="left" w:pos="0"/>
        </w:tabs>
        <w:autoSpaceDE w:val="0"/>
        <w:autoSpaceDN w:val="0"/>
        <w:adjustRightInd w:val="0"/>
        <w:ind w:left="-284"/>
        <w:jc w:val="both"/>
        <w:rPr>
          <w:rFonts w:cs="Arial"/>
          <w:szCs w:val="20"/>
        </w:rPr>
      </w:pPr>
      <w:r w:rsidRPr="00842382">
        <w:rPr>
          <w:rFonts w:cs="Arial"/>
          <w:szCs w:val="20"/>
        </w:rPr>
        <w:tab/>
      </w:r>
    </w:p>
    <w:p w14:paraId="13333936" w14:textId="621B19B4" w:rsidR="00A706DE" w:rsidRPr="00842382" w:rsidRDefault="00A706DE" w:rsidP="008074FA">
      <w:pPr>
        <w:widowControl w:val="0"/>
        <w:tabs>
          <w:tab w:val="left" w:pos="0"/>
        </w:tabs>
        <w:autoSpaceDE w:val="0"/>
        <w:autoSpaceDN w:val="0"/>
        <w:adjustRightInd w:val="0"/>
        <w:ind w:left="-284"/>
        <w:jc w:val="both"/>
        <w:rPr>
          <w:rFonts w:cs="Arial"/>
          <w:szCs w:val="20"/>
        </w:rPr>
      </w:pPr>
      <w:r w:rsidRPr="00842382">
        <w:rPr>
          <w:rFonts w:cs="Arial"/>
          <w:szCs w:val="20"/>
        </w:rPr>
        <w:t xml:space="preserve">Le DEPOSANT s'engage à ne livrer au DEPOSITAIRE que </w:t>
      </w:r>
      <w:r w:rsidRPr="00A9106C">
        <w:rPr>
          <w:rFonts w:cs="Arial"/>
          <w:szCs w:val="20"/>
        </w:rPr>
        <w:t xml:space="preserve">des </w:t>
      </w:r>
      <w:r w:rsidR="002D421E" w:rsidRPr="00A9106C">
        <w:rPr>
          <w:rFonts w:cs="Arial"/>
          <w:szCs w:val="20"/>
        </w:rPr>
        <w:t xml:space="preserve">Produits </w:t>
      </w:r>
      <w:r w:rsidRPr="00A9106C">
        <w:rPr>
          <w:rFonts w:cs="Arial"/>
          <w:szCs w:val="20"/>
        </w:rPr>
        <w:t>en</w:t>
      </w:r>
      <w:r w:rsidRPr="00842382">
        <w:rPr>
          <w:rFonts w:cs="Arial"/>
          <w:szCs w:val="20"/>
        </w:rPr>
        <w:t xml:space="preserve"> parfait état de commercialisation</w:t>
      </w:r>
      <w:r w:rsidR="00701865">
        <w:rPr>
          <w:rFonts w:cs="Arial"/>
          <w:szCs w:val="20"/>
        </w:rPr>
        <w:t xml:space="preserve"> (exempts de tout défaut)</w:t>
      </w:r>
      <w:r w:rsidRPr="00842382">
        <w:rPr>
          <w:rFonts w:cs="Arial"/>
          <w:szCs w:val="20"/>
        </w:rPr>
        <w:t xml:space="preserve"> et libérées</w:t>
      </w:r>
      <w:r w:rsidR="009715DD" w:rsidRPr="00842382">
        <w:rPr>
          <w:rFonts w:cs="Arial"/>
          <w:szCs w:val="20"/>
        </w:rPr>
        <w:t xml:space="preserve"> </w:t>
      </w:r>
      <w:proofErr w:type="spellStart"/>
      <w:r w:rsidR="00F530B9" w:rsidRPr="00842382">
        <w:rPr>
          <w:rFonts w:cs="Arial"/>
          <w:szCs w:val="20"/>
        </w:rPr>
        <w:t>pharmaceutiquement</w:t>
      </w:r>
      <w:proofErr w:type="spellEnd"/>
      <w:r w:rsidRPr="00842382">
        <w:rPr>
          <w:rFonts w:cs="Arial"/>
          <w:szCs w:val="20"/>
        </w:rPr>
        <w:t xml:space="preserve"> pour distribution. </w:t>
      </w:r>
    </w:p>
    <w:p w14:paraId="2F269A78" w14:textId="77777777" w:rsidR="00A706DE" w:rsidRPr="00842382" w:rsidRDefault="00A706DE" w:rsidP="008074FA">
      <w:pPr>
        <w:widowControl w:val="0"/>
        <w:tabs>
          <w:tab w:val="left" w:pos="0"/>
        </w:tabs>
        <w:autoSpaceDE w:val="0"/>
        <w:autoSpaceDN w:val="0"/>
        <w:adjustRightInd w:val="0"/>
        <w:ind w:left="-284"/>
        <w:jc w:val="both"/>
        <w:rPr>
          <w:rFonts w:cs="Arial"/>
          <w:color w:val="000000"/>
          <w:szCs w:val="20"/>
        </w:rPr>
      </w:pPr>
    </w:p>
    <w:p w14:paraId="7700BCDD" w14:textId="27C282F1" w:rsidR="009715DD" w:rsidRPr="00842382" w:rsidRDefault="00A706DE" w:rsidP="008074FA">
      <w:pPr>
        <w:widowControl w:val="0"/>
        <w:tabs>
          <w:tab w:val="left" w:pos="0"/>
        </w:tabs>
        <w:autoSpaceDE w:val="0"/>
        <w:autoSpaceDN w:val="0"/>
        <w:adjustRightInd w:val="0"/>
        <w:ind w:left="-284"/>
        <w:jc w:val="both"/>
        <w:rPr>
          <w:rFonts w:cs="Arial"/>
          <w:color w:val="000000"/>
          <w:szCs w:val="20"/>
        </w:rPr>
      </w:pPr>
      <w:r w:rsidRPr="00842382">
        <w:rPr>
          <w:rFonts w:cs="Arial"/>
          <w:color w:val="000000"/>
          <w:szCs w:val="20"/>
        </w:rPr>
        <w:t xml:space="preserve">Le DEPOSANT s'engage à ne </w:t>
      </w:r>
      <w:r w:rsidR="00701865">
        <w:rPr>
          <w:rFonts w:cs="Arial"/>
          <w:color w:val="000000"/>
          <w:szCs w:val="20"/>
        </w:rPr>
        <w:t xml:space="preserve">confier </w:t>
      </w:r>
      <w:r w:rsidRPr="00842382">
        <w:rPr>
          <w:rFonts w:cs="Arial"/>
          <w:color w:val="000000"/>
          <w:szCs w:val="20"/>
        </w:rPr>
        <w:t xml:space="preserve">que des </w:t>
      </w:r>
      <w:r w:rsidR="005B1284">
        <w:rPr>
          <w:rFonts w:cs="Arial"/>
          <w:color w:val="000000"/>
          <w:szCs w:val="20"/>
        </w:rPr>
        <w:t>Produits</w:t>
      </w:r>
      <w:r w:rsidRPr="00842382">
        <w:rPr>
          <w:rFonts w:cs="Arial"/>
          <w:color w:val="000000"/>
          <w:szCs w:val="20"/>
        </w:rPr>
        <w:t xml:space="preserve"> dont la date de péremption </w:t>
      </w:r>
      <w:r w:rsidR="00E16F7A">
        <w:rPr>
          <w:rFonts w:cs="Arial"/>
          <w:color w:val="000000"/>
          <w:szCs w:val="20"/>
        </w:rPr>
        <w:t>respectera un</w:t>
      </w:r>
      <w:r w:rsidR="0021077D">
        <w:rPr>
          <w:rFonts w:cs="Arial"/>
          <w:color w:val="000000"/>
          <w:szCs w:val="20"/>
        </w:rPr>
        <w:t xml:space="preserve">e durée de vie restante minimale, comme indiquée </w:t>
      </w:r>
      <w:r w:rsidR="00701865">
        <w:rPr>
          <w:rFonts w:cs="Arial"/>
          <w:color w:val="000000"/>
          <w:szCs w:val="20"/>
        </w:rPr>
        <w:t xml:space="preserve">dans le Cahier des charges </w:t>
      </w:r>
      <w:r w:rsidR="0021077D">
        <w:rPr>
          <w:rFonts w:cs="Arial"/>
          <w:color w:val="000000"/>
          <w:szCs w:val="20"/>
        </w:rPr>
        <w:t xml:space="preserve">en Annexe </w:t>
      </w:r>
      <w:r w:rsidR="0096019F">
        <w:rPr>
          <w:rFonts w:cs="Arial"/>
          <w:color w:val="000000"/>
          <w:szCs w:val="20"/>
        </w:rPr>
        <w:t>6</w:t>
      </w:r>
      <w:r w:rsidR="0021077D">
        <w:rPr>
          <w:rFonts w:cs="Arial"/>
          <w:color w:val="000000"/>
          <w:szCs w:val="20"/>
        </w:rPr>
        <w:t xml:space="preserve">, </w:t>
      </w:r>
      <w:r w:rsidRPr="00842382">
        <w:rPr>
          <w:rFonts w:cs="Arial"/>
          <w:color w:val="000000"/>
          <w:szCs w:val="20"/>
        </w:rPr>
        <w:t xml:space="preserve">et à échanger tout </w:t>
      </w:r>
      <w:r w:rsidR="005B1284">
        <w:rPr>
          <w:rFonts w:cs="Arial"/>
          <w:color w:val="000000"/>
          <w:szCs w:val="20"/>
        </w:rPr>
        <w:t>Produit</w:t>
      </w:r>
      <w:r w:rsidRPr="00842382">
        <w:rPr>
          <w:rFonts w:cs="Arial"/>
          <w:color w:val="000000"/>
          <w:szCs w:val="20"/>
        </w:rPr>
        <w:t xml:space="preserve"> </w:t>
      </w:r>
      <w:r w:rsidR="00701865">
        <w:rPr>
          <w:rFonts w:cs="Arial"/>
          <w:color w:val="000000"/>
          <w:szCs w:val="20"/>
        </w:rPr>
        <w:t>reçu</w:t>
      </w:r>
      <w:r w:rsidRPr="00842382">
        <w:rPr>
          <w:rFonts w:cs="Arial"/>
          <w:color w:val="000000"/>
          <w:szCs w:val="20"/>
        </w:rPr>
        <w:t xml:space="preserve"> défectueu</w:t>
      </w:r>
      <w:r w:rsidR="005B1284">
        <w:rPr>
          <w:rFonts w:cs="Arial"/>
          <w:color w:val="000000"/>
          <w:szCs w:val="20"/>
        </w:rPr>
        <w:t>x</w:t>
      </w:r>
      <w:r w:rsidRPr="00842382">
        <w:rPr>
          <w:rFonts w:cs="Arial"/>
          <w:color w:val="000000"/>
          <w:szCs w:val="20"/>
        </w:rPr>
        <w:t xml:space="preserve"> </w:t>
      </w:r>
      <w:r w:rsidR="00701865">
        <w:rPr>
          <w:rFonts w:cs="Arial"/>
          <w:color w:val="000000"/>
          <w:szCs w:val="20"/>
        </w:rPr>
        <w:t>par le DEPOSITAIRE</w:t>
      </w:r>
      <w:r w:rsidR="009715DD" w:rsidRPr="00842382">
        <w:rPr>
          <w:rFonts w:cs="Arial"/>
          <w:color w:val="000000"/>
          <w:szCs w:val="20"/>
        </w:rPr>
        <w:t>.</w:t>
      </w:r>
    </w:p>
    <w:p w14:paraId="725A713A" w14:textId="77777777" w:rsidR="00A706DE" w:rsidRPr="00842382" w:rsidRDefault="00A706DE" w:rsidP="008074FA">
      <w:pPr>
        <w:widowControl w:val="0"/>
        <w:tabs>
          <w:tab w:val="left" w:pos="0"/>
        </w:tabs>
        <w:autoSpaceDE w:val="0"/>
        <w:autoSpaceDN w:val="0"/>
        <w:adjustRightInd w:val="0"/>
        <w:ind w:left="-284"/>
        <w:jc w:val="both"/>
        <w:rPr>
          <w:rFonts w:cs="Arial"/>
          <w:szCs w:val="20"/>
        </w:rPr>
      </w:pPr>
    </w:p>
    <w:p w14:paraId="12B6C385" w14:textId="08B47433" w:rsidR="00A706DE" w:rsidRPr="00842382" w:rsidRDefault="00A706DE" w:rsidP="008074FA">
      <w:pPr>
        <w:widowControl w:val="0"/>
        <w:tabs>
          <w:tab w:val="left" w:pos="0"/>
        </w:tabs>
        <w:autoSpaceDE w:val="0"/>
        <w:autoSpaceDN w:val="0"/>
        <w:adjustRightInd w:val="0"/>
        <w:ind w:left="-284"/>
        <w:jc w:val="both"/>
        <w:rPr>
          <w:rFonts w:cs="Arial"/>
          <w:szCs w:val="20"/>
        </w:rPr>
      </w:pPr>
      <w:r w:rsidRPr="00011A51">
        <w:rPr>
          <w:rFonts w:cs="Arial"/>
          <w:szCs w:val="20"/>
        </w:rPr>
        <w:t>Le DEPOSANT livrera franco de port et d'emballage le DEPOSITAIRE</w:t>
      </w:r>
      <w:r w:rsidRPr="00842382">
        <w:rPr>
          <w:rFonts w:cs="Arial"/>
          <w:szCs w:val="20"/>
        </w:rPr>
        <w:t xml:space="preserve"> en fonction des commandes des </w:t>
      </w:r>
      <w:r w:rsidR="005B1284">
        <w:rPr>
          <w:rFonts w:cs="Arial"/>
          <w:szCs w:val="20"/>
        </w:rPr>
        <w:t>C</w:t>
      </w:r>
      <w:r w:rsidRPr="00842382">
        <w:rPr>
          <w:rFonts w:cs="Arial"/>
          <w:szCs w:val="20"/>
        </w:rPr>
        <w:t xml:space="preserve">lients. </w:t>
      </w:r>
    </w:p>
    <w:p w14:paraId="08778C21" w14:textId="77777777" w:rsidR="005B09E7" w:rsidRPr="00842382" w:rsidRDefault="005B09E7" w:rsidP="008074FA">
      <w:pPr>
        <w:widowControl w:val="0"/>
        <w:tabs>
          <w:tab w:val="left" w:pos="0"/>
        </w:tabs>
        <w:autoSpaceDE w:val="0"/>
        <w:autoSpaceDN w:val="0"/>
        <w:adjustRightInd w:val="0"/>
        <w:ind w:left="-284"/>
        <w:jc w:val="both"/>
        <w:rPr>
          <w:rFonts w:cs="Arial"/>
          <w:szCs w:val="20"/>
        </w:rPr>
      </w:pPr>
    </w:p>
    <w:p w14:paraId="6D47740D" w14:textId="3F9ACB6D" w:rsidR="00A706DE" w:rsidRPr="00842382" w:rsidRDefault="00A706DE" w:rsidP="008074FA">
      <w:pPr>
        <w:widowControl w:val="0"/>
        <w:tabs>
          <w:tab w:val="left" w:pos="0"/>
        </w:tabs>
        <w:autoSpaceDE w:val="0"/>
        <w:autoSpaceDN w:val="0"/>
        <w:adjustRightInd w:val="0"/>
        <w:ind w:left="-284"/>
        <w:jc w:val="both"/>
        <w:rPr>
          <w:rFonts w:cs="Arial"/>
          <w:szCs w:val="20"/>
        </w:rPr>
      </w:pPr>
      <w:r w:rsidRPr="00842382">
        <w:rPr>
          <w:rFonts w:cs="Arial"/>
          <w:szCs w:val="20"/>
        </w:rPr>
        <w:t xml:space="preserve">Le DEPOSANT s’engage à déposer des </w:t>
      </w:r>
      <w:r w:rsidR="005B1284">
        <w:rPr>
          <w:rFonts w:cs="Arial"/>
          <w:szCs w:val="20"/>
        </w:rPr>
        <w:t>Produits</w:t>
      </w:r>
      <w:r w:rsidRPr="00842382">
        <w:rPr>
          <w:rFonts w:cs="Arial"/>
          <w:szCs w:val="20"/>
        </w:rPr>
        <w:t xml:space="preserve"> en quantité suffisante pour que les commandes passées par les </w:t>
      </w:r>
      <w:r w:rsidR="005B1284">
        <w:rPr>
          <w:rFonts w:cs="Arial"/>
          <w:szCs w:val="20"/>
        </w:rPr>
        <w:t>Clients p</w:t>
      </w:r>
      <w:r w:rsidRPr="00842382">
        <w:rPr>
          <w:rFonts w:cs="Arial"/>
          <w:szCs w:val="20"/>
        </w:rPr>
        <w:t xml:space="preserve">uissent être satisfaites </w:t>
      </w:r>
      <w:r w:rsidR="00D80C69">
        <w:rPr>
          <w:rFonts w:cs="Arial"/>
          <w:szCs w:val="20"/>
        </w:rPr>
        <w:t xml:space="preserve">dans les meilleurs </w:t>
      </w:r>
      <w:r w:rsidRPr="00842382">
        <w:rPr>
          <w:rFonts w:cs="Arial"/>
          <w:szCs w:val="20"/>
        </w:rPr>
        <w:t>délai</w:t>
      </w:r>
      <w:r w:rsidR="00D80C69">
        <w:rPr>
          <w:rFonts w:cs="Arial"/>
          <w:szCs w:val="20"/>
        </w:rPr>
        <w:t>s</w:t>
      </w:r>
      <w:r w:rsidRPr="00842382">
        <w:rPr>
          <w:rFonts w:cs="Arial"/>
          <w:szCs w:val="20"/>
        </w:rPr>
        <w:t>.</w:t>
      </w:r>
    </w:p>
    <w:p w14:paraId="693BFB0D" w14:textId="77777777" w:rsidR="005B09E7" w:rsidRPr="00842382" w:rsidRDefault="005B09E7" w:rsidP="008074FA">
      <w:pPr>
        <w:widowControl w:val="0"/>
        <w:tabs>
          <w:tab w:val="left" w:pos="0"/>
        </w:tabs>
        <w:autoSpaceDE w:val="0"/>
        <w:autoSpaceDN w:val="0"/>
        <w:adjustRightInd w:val="0"/>
        <w:ind w:left="-284"/>
        <w:jc w:val="both"/>
        <w:rPr>
          <w:rFonts w:cs="Arial"/>
          <w:szCs w:val="20"/>
        </w:rPr>
      </w:pPr>
    </w:p>
    <w:p w14:paraId="3D1B03F4" w14:textId="307AF076" w:rsidR="00A706DE" w:rsidRPr="00842382" w:rsidRDefault="00A706DE" w:rsidP="008074FA">
      <w:pPr>
        <w:widowControl w:val="0"/>
        <w:tabs>
          <w:tab w:val="left" w:pos="0"/>
        </w:tabs>
        <w:autoSpaceDE w:val="0"/>
        <w:autoSpaceDN w:val="0"/>
        <w:adjustRightInd w:val="0"/>
        <w:ind w:left="-284"/>
        <w:jc w:val="both"/>
        <w:rPr>
          <w:rFonts w:cs="Arial"/>
          <w:szCs w:val="20"/>
        </w:rPr>
      </w:pPr>
      <w:r w:rsidRPr="00842382">
        <w:rPr>
          <w:rFonts w:cs="Arial"/>
          <w:szCs w:val="20"/>
        </w:rPr>
        <w:t xml:space="preserve">A cet égard, le DEPOSITAIRE donnera au DEPOSANT toutes les indications nécessaires pour que les </w:t>
      </w:r>
      <w:r w:rsidR="002D421E">
        <w:rPr>
          <w:rFonts w:cs="Arial"/>
          <w:szCs w:val="20"/>
        </w:rPr>
        <w:t xml:space="preserve">Produits </w:t>
      </w:r>
      <w:r w:rsidRPr="00842382">
        <w:rPr>
          <w:rFonts w:cs="Arial"/>
          <w:szCs w:val="20"/>
        </w:rPr>
        <w:t xml:space="preserve">soient toujours disponibles en quantité suffisante. </w:t>
      </w:r>
    </w:p>
    <w:p w14:paraId="50738680" w14:textId="77777777" w:rsidR="00A706DE" w:rsidRPr="00842382" w:rsidRDefault="00A706DE" w:rsidP="008074FA">
      <w:pPr>
        <w:widowControl w:val="0"/>
        <w:tabs>
          <w:tab w:val="left" w:pos="0"/>
        </w:tabs>
        <w:autoSpaceDE w:val="0"/>
        <w:autoSpaceDN w:val="0"/>
        <w:adjustRightInd w:val="0"/>
        <w:ind w:left="-284"/>
        <w:jc w:val="both"/>
        <w:rPr>
          <w:rFonts w:cs="Arial"/>
          <w:szCs w:val="20"/>
        </w:rPr>
      </w:pPr>
    </w:p>
    <w:p w14:paraId="5ABEAAC1" w14:textId="2B44DFDA" w:rsidR="00180578" w:rsidRPr="00842382" w:rsidRDefault="00180578" w:rsidP="008074FA">
      <w:pPr>
        <w:numPr>
          <w:ilvl w:val="12"/>
          <w:numId w:val="0"/>
        </w:numPr>
        <w:tabs>
          <w:tab w:val="left" w:pos="0"/>
        </w:tabs>
        <w:ind w:left="-284"/>
        <w:jc w:val="both"/>
        <w:rPr>
          <w:rFonts w:cs="Arial"/>
          <w:szCs w:val="20"/>
        </w:rPr>
      </w:pPr>
      <w:r w:rsidRPr="00842382">
        <w:rPr>
          <w:rFonts w:cs="Arial"/>
          <w:szCs w:val="20"/>
        </w:rPr>
        <w:t xml:space="preserve">Le DEPOSANT s’engage à vérifier que les </w:t>
      </w:r>
      <w:r w:rsidR="005B1284">
        <w:rPr>
          <w:rFonts w:cs="Arial"/>
          <w:szCs w:val="20"/>
        </w:rPr>
        <w:t>C</w:t>
      </w:r>
      <w:r w:rsidRPr="00842382">
        <w:rPr>
          <w:rFonts w:cs="Arial"/>
          <w:szCs w:val="20"/>
        </w:rPr>
        <w:t>lients ayant commandés</w:t>
      </w:r>
      <w:r w:rsidR="005362E1" w:rsidRPr="00842382">
        <w:rPr>
          <w:rFonts w:cs="Arial"/>
          <w:szCs w:val="20"/>
        </w:rPr>
        <w:t xml:space="preserve"> des </w:t>
      </w:r>
      <w:r w:rsidR="005B1284">
        <w:rPr>
          <w:rFonts w:cs="Arial"/>
          <w:szCs w:val="20"/>
        </w:rPr>
        <w:t>Produits</w:t>
      </w:r>
      <w:r w:rsidRPr="00842382">
        <w:rPr>
          <w:rFonts w:cs="Arial"/>
          <w:szCs w:val="20"/>
        </w:rPr>
        <w:t xml:space="preserve"> soient des clients habilités à </w:t>
      </w:r>
      <w:r w:rsidR="005362E1" w:rsidRPr="00842382">
        <w:rPr>
          <w:rFonts w:cs="Arial"/>
          <w:szCs w:val="20"/>
        </w:rPr>
        <w:t>les recevoir.</w:t>
      </w:r>
    </w:p>
    <w:p w14:paraId="5FA9A76C" w14:textId="77777777" w:rsidR="00D36ECD" w:rsidRPr="00842382" w:rsidRDefault="00D36ECD" w:rsidP="008074FA">
      <w:pPr>
        <w:numPr>
          <w:ilvl w:val="12"/>
          <w:numId w:val="0"/>
        </w:numPr>
        <w:tabs>
          <w:tab w:val="left" w:pos="0"/>
        </w:tabs>
        <w:ind w:left="-284"/>
        <w:jc w:val="both"/>
        <w:rPr>
          <w:rFonts w:cs="Arial"/>
          <w:szCs w:val="20"/>
        </w:rPr>
      </w:pPr>
    </w:p>
    <w:p w14:paraId="0E031888" w14:textId="77777777" w:rsidR="00180578" w:rsidRDefault="00180578" w:rsidP="008074FA">
      <w:pPr>
        <w:widowControl w:val="0"/>
        <w:autoSpaceDE w:val="0"/>
        <w:autoSpaceDN w:val="0"/>
        <w:adjustRightInd w:val="0"/>
        <w:ind w:left="-284"/>
        <w:jc w:val="both"/>
        <w:rPr>
          <w:rFonts w:cs="Arial"/>
          <w:szCs w:val="20"/>
        </w:rPr>
      </w:pPr>
    </w:p>
    <w:p w14:paraId="3262AF3C" w14:textId="77777777" w:rsidR="00555D85" w:rsidRPr="00842382" w:rsidRDefault="00555D85" w:rsidP="008074FA">
      <w:pPr>
        <w:widowControl w:val="0"/>
        <w:autoSpaceDE w:val="0"/>
        <w:autoSpaceDN w:val="0"/>
        <w:adjustRightInd w:val="0"/>
        <w:ind w:left="-284"/>
        <w:jc w:val="both"/>
        <w:rPr>
          <w:rFonts w:cs="Arial"/>
          <w:szCs w:val="20"/>
        </w:rPr>
      </w:pPr>
    </w:p>
    <w:p w14:paraId="27D0CFE2" w14:textId="0A5F1768" w:rsidR="00A706DE" w:rsidRPr="00842382" w:rsidRDefault="007C69C4" w:rsidP="008074FA">
      <w:pPr>
        <w:pStyle w:val="Titre5"/>
        <w:numPr>
          <w:ilvl w:val="0"/>
          <w:numId w:val="0"/>
        </w:numPr>
        <w:spacing w:line="240" w:lineRule="auto"/>
        <w:ind w:left="-284"/>
        <w:jc w:val="both"/>
        <w:rPr>
          <w:rFonts w:cs="Arial"/>
          <w:sz w:val="20"/>
          <w:szCs w:val="20"/>
        </w:rPr>
      </w:pPr>
      <w:r w:rsidRPr="009D21B3">
        <w:rPr>
          <w:rFonts w:cs="Arial"/>
          <w:sz w:val="20"/>
          <w:szCs w:val="20"/>
          <w:u w:val="none"/>
        </w:rPr>
        <w:t xml:space="preserve">Article </w:t>
      </w:r>
      <w:r w:rsidR="00701865">
        <w:rPr>
          <w:rFonts w:cs="Arial"/>
          <w:sz w:val="20"/>
          <w:szCs w:val="20"/>
          <w:u w:val="none"/>
        </w:rPr>
        <w:t>8</w:t>
      </w:r>
      <w:r w:rsidRPr="009D21B3">
        <w:rPr>
          <w:rFonts w:cs="Arial"/>
          <w:sz w:val="20"/>
          <w:szCs w:val="20"/>
          <w:u w:val="none"/>
        </w:rPr>
        <w:t>.</w:t>
      </w:r>
      <w:r w:rsidR="00A706DE" w:rsidRPr="009D21B3">
        <w:rPr>
          <w:rFonts w:cs="Arial"/>
          <w:sz w:val="20"/>
          <w:szCs w:val="20"/>
          <w:u w:val="none"/>
        </w:rPr>
        <w:t xml:space="preserve"> </w:t>
      </w:r>
      <w:r w:rsidR="00A706DE" w:rsidRPr="00842382">
        <w:rPr>
          <w:rFonts w:cs="Arial"/>
          <w:sz w:val="20"/>
          <w:szCs w:val="20"/>
        </w:rPr>
        <w:t>TRACABILITE</w:t>
      </w:r>
      <w:r w:rsidR="009A75BE" w:rsidRPr="00842382">
        <w:rPr>
          <w:rFonts w:cs="Arial"/>
          <w:sz w:val="20"/>
          <w:szCs w:val="20"/>
        </w:rPr>
        <w:t>,</w:t>
      </w:r>
      <w:r w:rsidR="00A706DE" w:rsidRPr="00842382">
        <w:rPr>
          <w:rFonts w:cs="Arial"/>
          <w:sz w:val="20"/>
          <w:szCs w:val="20"/>
        </w:rPr>
        <w:t xml:space="preserve"> RAPPEL DE LOTS </w:t>
      </w:r>
      <w:r w:rsidR="005B1284">
        <w:rPr>
          <w:rFonts w:cs="Arial"/>
          <w:sz w:val="20"/>
          <w:szCs w:val="20"/>
        </w:rPr>
        <w:t>DE PRODUITS</w:t>
      </w:r>
    </w:p>
    <w:p w14:paraId="10C3C69B" w14:textId="77777777" w:rsidR="00C34A8D" w:rsidRPr="00842382" w:rsidRDefault="00C34A8D" w:rsidP="008074FA">
      <w:pPr>
        <w:ind w:left="-284"/>
        <w:jc w:val="both"/>
        <w:rPr>
          <w:rFonts w:cs="Arial"/>
          <w:szCs w:val="20"/>
        </w:rPr>
      </w:pPr>
    </w:p>
    <w:p w14:paraId="7DFC459A" w14:textId="77777777" w:rsidR="00A9106C" w:rsidRDefault="00A9106C" w:rsidP="008074FA">
      <w:pPr>
        <w:widowControl w:val="0"/>
        <w:tabs>
          <w:tab w:val="left" w:pos="0"/>
        </w:tabs>
        <w:autoSpaceDE w:val="0"/>
        <w:autoSpaceDN w:val="0"/>
        <w:adjustRightInd w:val="0"/>
        <w:ind w:left="-284"/>
        <w:jc w:val="both"/>
        <w:rPr>
          <w:rFonts w:cs="Arial"/>
          <w:szCs w:val="20"/>
        </w:rPr>
      </w:pPr>
    </w:p>
    <w:p w14:paraId="41A6CFF2" w14:textId="38326B7F" w:rsidR="00A706DE" w:rsidRPr="00842382" w:rsidRDefault="00A706DE" w:rsidP="008074FA">
      <w:pPr>
        <w:widowControl w:val="0"/>
        <w:tabs>
          <w:tab w:val="left" w:pos="0"/>
        </w:tabs>
        <w:autoSpaceDE w:val="0"/>
        <w:autoSpaceDN w:val="0"/>
        <w:adjustRightInd w:val="0"/>
        <w:ind w:left="-284"/>
        <w:jc w:val="both"/>
        <w:rPr>
          <w:rFonts w:cs="Arial"/>
          <w:color w:val="000000"/>
          <w:szCs w:val="20"/>
        </w:rPr>
      </w:pPr>
      <w:r w:rsidRPr="00842382">
        <w:rPr>
          <w:rFonts w:cs="Arial"/>
          <w:szCs w:val="20"/>
        </w:rPr>
        <w:t>Le DEPOSITAIRE assurera la traçabilité et la gestion de</w:t>
      </w:r>
      <w:r w:rsidR="002D421E">
        <w:rPr>
          <w:rFonts w:cs="Arial"/>
          <w:szCs w:val="20"/>
        </w:rPr>
        <w:t>s</w:t>
      </w:r>
      <w:r w:rsidRPr="00842382">
        <w:rPr>
          <w:rFonts w:cs="Arial"/>
          <w:szCs w:val="20"/>
        </w:rPr>
        <w:t xml:space="preserve"> numéros de lots des </w:t>
      </w:r>
      <w:r w:rsidR="005B1284">
        <w:rPr>
          <w:rFonts w:cs="Arial"/>
          <w:szCs w:val="20"/>
        </w:rPr>
        <w:t>Produits</w:t>
      </w:r>
      <w:r w:rsidRPr="00842382">
        <w:rPr>
          <w:rFonts w:cs="Arial"/>
          <w:szCs w:val="20"/>
        </w:rPr>
        <w:t xml:space="preserve"> </w:t>
      </w:r>
      <w:r w:rsidR="005B1284">
        <w:rPr>
          <w:rFonts w:cs="Arial"/>
          <w:szCs w:val="20"/>
        </w:rPr>
        <w:t>livrés</w:t>
      </w:r>
      <w:r w:rsidRPr="00842382">
        <w:rPr>
          <w:rFonts w:cs="Arial"/>
          <w:szCs w:val="20"/>
        </w:rPr>
        <w:t xml:space="preserve"> auprès de l'ensemble </w:t>
      </w:r>
      <w:r w:rsidR="005B1284">
        <w:rPr>
          <w:rFonts w:cs="Arial"/>
          <w:szCs w:val="20"/>
        </w:rPr>
        <w:t>des Clients</w:t>
      </w:r>
      <w:r w:rsidRPr="00842382">
        <w:rPr>
          <w:rFonts w:cs="Arial"/>
          <w:szCs w:val="20"/>
        </w:rPr>
        <w:t>.</w:t>
      </w:r>
      <w:r w:rsidRPr="00842382">
        <w:rPr>
          <w:rFonts w:cs="Arial"/>
          <w:color w:val="000000"/>
          <w:szCs w:val="20"/>
        </w:rPr>
        <w:t xml:space="preserve"> La reconstitution de lots et la gestion des rappels se fer</w:t>
      </w:r>
      <w:r w:rsidR="002D421E">
        <w:rPr>
          <w:rFonts w:cs="Arial"/>
          <w:color w:val="000000"/>
          <w:szCs w:val="20"/>
        </w:rPr>
        <w:t>ont</w:t>
      </w:r>
      <w:r w:rsidRPr="00842382">
        <w:rPr>
          <w:rFonts w:cs="Arial"/>
          <w:color w:val="000000"/>
          <w:szCs w:val="20"/>
        </w:rPr>
        <w:t xml:space="preserve"> conformément</w:t>
      </w:r>
      <w:r w:rsidR="00701865">
        <w:rPr>
          <w:rFonts w:cs="Arial"/>
          <w:color w:val="000000"/>
          <w:szCs w:val="20"/>
        </w:rPr>
        <w:t xml:space="preserve"> aux dispositions en vigueur concernant la traçabilité des produits de santé</w:t>
      </w:r>
      <w:r w:rsidRPr="00701865">
        <w:rPr>
          <w:rFonts w:cs="Arial"/>
          <w:color w:val="000000"/>
          <w:szCs w:val="20"/>
        </w:rPr>
        <w:t>.</w:t>
      </w:r>
    </w:p>
    <w:p w14:paraId="6E0BE21C" w14:textId="77777777" w:rsidR="00A54FCA" w:rsidRDefault="00A54FCA" w:rsidP="008074FA">
      <w:pPr>
        <w:numPr>
          <w:ilvl w:val="12"/>
          <w:numId w:val="0"/>
        </w:numPr>
        <w:ind w:left="-284"/>
        <w:jc w:val="both"/>
        <w:rPr>
          <w:rFonts w:cs="Arial"/>
          <w:color w:val="00B050"/>
          <w:szCs w:val="20"/>
        </w:rPr>
      </w:pPr>
    </w:p>
    <w:p w14:paraId="3FA8AFE7" w14:textId="697CC1DC" w:rsidR="00A54FCA" w:rsidRPr="00701865" w:rsidRDefault="00A54FCA" w:rsidP="008074FA">
      <w:pPr>
        <w:numPr>
          <w:ilvl w:val="12"/>
          <w:numId w:val="0"/>
        </w:numPr>
        <w:ind w:left="-284"/>
        <w:jc w:val="both"/>
        <w:rPr>
          <w:rFonts w:cs="Arial"/>
          <w:szCs w:val="20"/>
        </w:rPr>
      </w:pPr>
      <w:r w:rsidRPr="00701865">
        <w:rPr>
          <w:rFonts w:cs="Arial"/>
          <w:szCs w:val="20"/>
        </w:rPr>
        <w:t xml:space="preserve">Le DEPOSITAIRE s’engage à transmettre sous vingt-quatre (24) heures toute information de </w:t>
      </w:r>
      <w:proofErr w:type="gramStart"/>
      <w:r w:rsidRPr="00701865">
        <w:rPr>
          <w:rFonts w:cs="Arial"/>
          <w:szCs w:val="20"/>
        </w:rPr>
        <w:t xml:space="preserve">pharmacovigilance </w:t>
      </w:r>
      <w:r w:rsidR="00F530B9">
        <w:rPr>
          <w:rFonts w:cs="Arial"/>
          <w:szCs w:val="20"/>
        </w:rPr>
        <w:t>,</w:t>
      </w:r>
      <w:r w:rsidRPr="00701865">
        <w:rPr>
          <w:rFonts w:cs="Arial"/>
          <w:szCs w:val="20"/>
        </w:rPr>
        <w:t>matériovigilance</w:t>
      </w:r>
      <w:proofErr w:type="gramEnd"/>
      <w:r w:rsidR="00F530B9">
        <w:rPr>
          <w:rFonts w:cs="Arial"/>
          <w:szCs w:val="20"/>
        </w:rPr>
        <w:t xml:space="preserve">, </w:t>
      </w:r>
      <w:proofErr w:type="spellStart"/>
      <w:r w:rsidR="00F530B9">
        <w:rPr>
          <w:rFonts w:cs="Arial"/>
          <w:szCs w:val="20"/>
        </w:rPr>
        <w:t>nutrivigilance</w:t>
      </w:r>
      <w:proofErr w:type="spellEnd"/>
      <w:r w:rsidR="00307FCA">
        <w:rPr>
          <w:rFonts w:cs="Arial"/>
          <w:szCs w:val="20"/>
        </w:rPr>
        <w:t xml:space="preserve"> et </w:t>
      </w:r>
      <w:proofErr w:type="spellStart"/>
      <w:r w:rsidR="00307FCA">
        <w:rPr>
          <w:rFonts w:cs="Arial"/>
          <w:szCs w:val="20"/>
        </w:rPr>
        <w:t>cosmétovigilance</w:t>
      </w:r>
      <w:proofErr w:type="spellEnd"/>
      <w:r w:rsidRPr="00701865">
        <w:rPr>
          <w:rFonts w:cs="Arial"/>
          <w:szCs w:val="20"/>
        </w:rPr>
        <w:t xml:space="preserve"> dont il pourrait avoir connaissance.</w:t>
      </w:r>
    </w:p>
    <w:p w14:paraId="3E40B56B" w14:textId="4879F6B1" w:rsidR="005B09E7" w:rsidRDefault="005B09E7" w:rsidP="008074FA">
      <w:pPr>
        <w:ind w:left="-284"/>
        <w:jc w:val="both"/>
        <w:rPr>
          <w:rFonts w:cs="Arial"/>
          <w:color w:val="000000"/>
          <w:szCs w:val="20"/>
        </w:rPr>
      </w:pPr>
    </w:p>
    <w:p w14:paraId="1ED0D415" w14:textId="77777777" w:rsidR="00917127" w:rsidRPr="00842382" w:rsidRDefault="00917127" w:rsidP="008074FA">
      <w:pPr>
        <w:ind w:left="-284"/>
        <w:jc w:val="both"/>
        <w:rPr>
          <w:rFonts w:cs="Arial"/>
          <w:color w:val="000000"/>
          <w:szCs w:val="20"/>
        </w:rPr>
      </w:pPr>
    </w:p>
    <w:p w14:paraId="1C370655" w14:textId="41D56BE8" w:rsidR="00C05691" w:rsidRPr="00842382" w:rsidRDefault="00C05691" w:rsidP="008074FA">
      <w:pPr>
        <w:tabs>
          <w:tab w:val="left" w:pos="567"/>
        </w:tabs>
        <w:ind w:left="-284"/>
        <w:jc w:val="both"/>
        <w:rPr>
          <w:rFonts w:cs="Arial"/>
          <w:b/>
          <w:szCs w:val="20"/>
          <w:u w:val="single"/>
        </w:rPr>
      </w:pPr>
      <w:r w:rsidRPr="00D5692B">
        <w:rPr>
          <w:rFonts w:cs="Arial"/>
          <w:b/>
          <w:bCs/>
          <w:szCs w:val="20"/>
        </w:rPr>
        <w:t xml:space="preserve">Article </w:t>
      </w:r>
      <w:r w:rsidR="00DA0D51">
        <w:rPr>
          <w:rFonts w:cs="Arial"/>
          <w:b/>
          <w:bCs/>
          <w:szCs w:val="20"/>
        </w:rPr>
        <w:t>9</w:t>
      </w:r>
      <w:r w:rsidRPr="00D5692B">
        <w:rPr>
          <w:rFonts w:cs="Arial"/>
          <w:b/>
          <w:bCs/>
          <w:szCs w:val="20"/>
        </w:rPr>
        <w:t>.</w:t>
      </w:r>
      <w:r w:rsidRPr="009D21B3">
        <w:rPr>
          <w:rFonts w:cs="Arial"/>
          <w:szCs w:val="20"/>
        </w:rPr>
        <w:t xml:space="preserve"> </w:t>
      </w:r>
      <w:r w:rsidRPr="00DA0D51">
        <w:rPr>
          <w:rFonts w:cs="Arial"/>
          <w:b/>
          <w:bCs/>
          <w:szCs w:val="20"/>
          <w:u w:val="single"/>
        </w:rPr>
        <w:t>DROIT D’AUDIT</w:t>
      </w:r>
      <w:r w:rsidRPr="00D5692B">
        <w:rPr>
          <w:rFonts w:cs="Arial"/>
          <w:b/>
          <w:bCs/>
          <w:szCs w:val="20"/>
        </w:rPr>
        <w:t xml:space="preserve"> </w:t>
      </w:r>
    </w:p>
    <w:p w14:paraId="05FAB656" w14:textId="77777777" w:rsidR="00C05691" w:rsidRPr="00842382" w:rsidRDefault="00C05691" w:rsidP="008074FA">
      <w:pPr>
        <w:tabs>
          <w:tab w:val="left" w:pos="567"/>
        </w:tabs>
        <w:ind w:left="-284"/>
        <w:jc w:val="both"/>
        <w:rPr>
          <w:rFonts w:cs="Arial"/>
          <w:b/>
          <w:szCs w:val="20"/>
        </w:rPr>
      </w:pPr>
    </w:p>
    <w:p w14:paraId="7E31B158" w14:textId="3C005583" w:rsidR="00C05691" w:rsidRPr="00D5692B" w:rsidRDefault="00422F07" w:rsidP="008074FA">
      <w:pPr>
        <w:widowControl w:val="0"/>
        <w:autoSpaceDE w:val="0"/>
        <w:autoSpaceDN w:val="0"/>
        <w:adjustRightInd w:val="0"/>
        <w:ind w:left="-284"/>
        <w:jc w:val="both"/>
        <w:rPr>
          <w:rFonts w:cs="Arial"/>
          <w:szCs w:val="20"/>
        </w:rPr>
      </w:pPr>
      <w:r w:rsidRPr="00D5692B">
        <w:rPr>
          <w:rFonts w:cs="Arial"/>
          <w:szCs w:val="20"/>
        </w:rPr>
        <w:t>En complément de l’inventaire annuel, l</w:t>
      </w:r>
      <w:r w:rsidR="00C05691" w:rsidRPr="00D5692B">
        <w:rPr>
          <w:rFonts w:cs="Arial"/>
          <w:szCs w:val="20"/>
        </w:rPr>
        <w:t>e</w:t>
      </w:r>
      <w:r w:rsidR="00785AE7" w:rsidRPr="00D5692B">
        <w:rPr>
          <w:rFonts w:cs="Arial"/>
          <w:szCs w:val="20"/>
        </w:rPr>
        <w:t xml:space="preserve"> DEPOSANT pourra procéder ou faire procéder par un tiers mandaté expressément par ses soins, à un audit des Prestations du DEPOSITAIRE, dans les locaux de ce dernier, pour en vérifier la conformité au Contrat et aux Bonnes Pratiques de Distribution en Gros, sous réserve d’un préavis écrit d’au moins dix (10) jours ouvrés.</w:t>
      </w:r>
    </w:p>
    <w:p w14:paraId="2F837CF5" w14:textId="77777777" w:rsidR="00785AE7" w:rsidRPr="00D5692B" w:rsidRDefault="00785AE7" w:rsidP="008074FA">
      <w:pPr>
        <w:widowControl w:val="0"/>
        <w:autoSpaceDE w:val="0"/>
        <w:autoSpaceDN w:val="0"/>
        <w:adjustRightInd w:val="0"/>
        <w:ind w:left="-284"/>
        <w:jc w:val="both"/>
        <w:rPr>
          <w:rFonts w:cs="Arial"/>
          <w:szCs w:val="20"/>
        </w:rPr>
      </w:pPr>
    </w:p>
    <w:p w14:paraId="1E51DB6E" w14:textId="08B3B47A" w:rsidR="00785AE7" w:rsidRPr="00D5692B" w:rsidRDefault="00785AE7" w:rsidP="008074FA">
      <w:pPr>
        <w:widowControl w:val="0"/>
        <w:autoSpaceDE w:val="0"/>
        <w:autoSpaceDN w:val="0"/>
        <w:adjustRightInd w:val="0"/>
        <w:ind w:left="-284"/>
        <w:jc w:val="both"/>
        <w:rPr>
          <w:rFonts w:cs="Arial"/>
          <w:szCs w:val="20"/>
        </w:rPr>
      </w:pPr>
      <w:r w:rsidRPr="00D5692B">
        <w:rPr>
          <w:rFonts w:cs="Arial"/>
          <w:szCs w:val="20"/>
        </w:rPr>
        <w:t xml:space="preserve">L’audit devra se dérouler pendant les jours et heures ouvrés du DEPOSITAIRE en présence d’un interlocuteur dédié du DEPOSITAIRE. Le DEPOSANT s’engage à faire ses meilleurs efforts </w:t>
      </w:r>
      <w:r w:rsidR="009E2DFD">
        <w:rPr>
          <w:rFonts w:cs="Arial"/>
          <w:szCs w:val="20"/>
        </w:rPr>
        <w:t xml:space="preserve">pour </w:t>
      </w:r>
      <w:r w:rsidRPr="00D5692B">
        <w:rPr>
          <w:rFonts w:cs="Arial"/>
          <w:szCs w:val="20"/>
        </w:rPr>
        <w:t>perturber le moins possible l’activité du DEPOSITAIRE, et à se conformer aux règles de sécurité applicables dans les locaux du DEPOSITAIRE.</w:t>
      </w:r>
    </w:p>
    <w:p w14:paraId="6ED0E833" w14:textId="77777777" w:rsidR="00A706DE" w:rsidRDefault="00A706DE" w:rsidP="008074FA">
      <w:pPr>
        <w:widowControl w:val="0"/>
        <w:autoSpaceDE w:val="0"/>
        <w:autoSpaceDN w:val="0"/>
        <w:adjustRightInd w:val="0"/>
        <w:ind w:left="-284"/>
        <w:jc w:val="both"/>
        <w:rPr>
          <w:rFonts w:cs="Arial"/>
          <w:color w:val="FF0000"/>
          <w:szCs w:val="20"/>
        </w:rPr>
      </w:pPr>
    </w:p>
    <w:p w14:paraId="5C33BAC1" w14:textId="777F662F" w:rsidR="00537417" w:rsidRDefault="00537417" w:rsidP="008074FA">
      <w:pPr>
        <w:widowControl w:val="0"/>
        <w:autoSpaceDE w:val="0"/>
        <w:autoSpaceDN w:val="0"/>
        <w:adjustRightInd w:val="0"/>
        <w:ind w:left="-284"/>
        <w:jc w:val="both"/>
      </w:pPr>
      <w:r>
        <w:t>Le DEPOSANT s’assurera</w:t>
      </w:r>
      <w:r>
        <w:rPr>
          <w:spacing w:val="-8"/>
        </w:rPr>
        <w:t xml:space="preserve"> </w:t>
      </w:r>
      <w:r>
        <w:t>que</w:t>
      </w:r>
      <w:r>
        <w:rPr>
          <w:spacing w:val="-8"/>
        </w:rPr>
        <w:t xml:space="preserve"> </w:t>
      </w:r>
      <w:r>
        <w:t>les</w:t>
      </w:r>
      <w:r>
        <w:rPr>
          <w:spacing w:val="-8"/>
        </w:rPr>
        <w:t xml:space="preserve"> </w:t>
      </w:r>
      <w:r>
        <w:t>personnes</w:t>
      </w:r>
      <w:r>
        <w:rPr>
          <w:spacing w:val="-8"/>
        </w:rPr>
        <w:t xml:space="preserve"> </w:t>
      </w:r>
      <w:r>
        <w:t>désignées</w:t>
      </w:r>
      <w:r>
        <w:rPr>
          <w:spacing w:val="-8"/>
        </w:rPr>
        <w:t xml:space="preserve"> </w:t>
      </w:r>
      <w:r>
        <w:t>pour</w:t>
      </w:r>
      <w:r>
        <w:rPr>
          <w:spacing w:val="-7"/>
        </w:rPr>
        <w:t xml:space="preserve"> </w:t>
      </w:r>
      <w:r>
        <w:t>mener</w:t>
      </w:r>
      <w:r>
        <w:rPr>
          <w:spacing w:val="-7"/>
        </w:rPr>
        <w:t xml:space="preserve"> </w:t>
      </w:r>
      <w:r>
        <w:t>l’</w:t>
      </w:r>
      <w:r w:rsidR="00785AE7">
        <w:t>a</w:t>
      </w:r>
      <w:r>
        <w:t>udit</w:t>
      </w:r>
      <w:r w:rsidR="00785AE7">
        <w:t xml:space="preserve"> (y compris le tiers qu’il aurait expressément mandaté à ce titre)</w:t>
      </w:r>
      <w:r>
        <w:rPr>
          <w:spacing w:val="-7"/>
        </w:rPr>
        <w:t xml:space="preserve"> </w:t>
      </w:r>
      <w:r>
        <w:t>auront,</w:t>
      </w:r>
      <w:r>
        <w:rPr>
          <w:spacing w:val="-7"/>
        </w:rPr>
        <w:t xml:space="preserve"> </w:t>
      </w:r>
      <w:r>
        <w:t>au</w:t>
      </w:r>
      <w:r>
        <w:rPr>
          <w:spacing w:val="-8"/>
        </w:rPr>
        <w:t xml:space="preserve"> </w:t>
      </w:r>
      <w:r>
        <w:t>préalable,</w:t>
      </w:r>
      <w:r>
        <w:rPr>
          <w:spacing w:val="-7"/>
        </w:rPr>
        <w:t xml:space="preserve"> </w:t>
      </w:r>
      <w:r>
        <w:t>conclu un</w:t>
      </w:r>
      <w:r>
        <w:rPr>
          <w:spacing w:val="-9"/>
        </w:rPr>
        <w:t xml:space="preserve"> </w:t>
      </w:r>
      <w:r>
        <w:t>accord</w:t>
      </w:r>
      <w:r>
        <w:rPr>
          <w:spacing w:val="-9"/>
        </w:rPr>
        <w:t xml:space="preserve"> </w:t>
      </w:r>
      <w:r>
        <w:t>de</w:t>
      </w:r>
      <w:r>
        <w:rPr>
          <w:spacing w:val="-9"/>
        </w:rPr>
        <w:t xml:space="preserve"> </w:t>
      </w:r>
      <w:r>
        <w:t>confidentialité</w:t>
      </w:r>
      <w:r>
        <w:rPr>
          <w:spacing w:val="-9"/>
        </w:rPr>
        <w:t xml:space="preserve"> </w:t>
      </w:r>
      <w:r>
        <w:t>comprenant</w:t>
      </w:r>
      <w:r>
        <w:rPr>
          <w:spacing w:val="-8"/>
        </w:rPr>
        <w:t xml:space="preserve"> </w:t>
      </w:r>
      <w:r>
        <w:t>des</w:t>
      </w:r>
      <w:r>
        <w:rPr>
          <w:spacing w:val="-9"/>
        </w:rPr>
        <w:t xml:space="preserve"> </w:t>
      </w:r>
      <w:r>
        <w:t>engagements</w:t>
      </w:r>
      <w:r>
        <w:rPr>
          <w:spacing w:val="-9"/>
        </w:rPr>
        <w:t xml:space="preserve"> </w:t>
      </w:r>
      <w:r>
        <w:t>au</w:t>
      </w:r>
      <w:r>
        <w:rPr>
          <w:spacing w:val="-9"/>
        </w:rPr>
        <w:t xml:space="preserve"> </w:t>
      </w:r>
      <w:r>
        <w:t>moins</w:t>
      </w:r>
      <w:r>
        <w:rPr>
          <w:spacing w:val="-9"/>
        </w:rPr>
        <w:t xml:space="preserve"> </w:t>
      </w:r>
      <w:r>
        <w:t>aussi</w:t>
      </w:r>
      <w:r>
        <w:rPr>
          <w:spacing w:val="-7"/>
        </w:rPr>
        <w:t xml:space="preserve"> </w:t>
      </w:r>
      <w:r>
        <w:t>stricts</w:t>
      </w:r>
      <w:r>
        <w:rPr>
          <w:spacing w:val="-8"/>
        </w:rPr>
        <w:t xml:space="preserve"> </w:t>
      </w:r>
      <w:r>
        <w:t>que</w:t>
      </w:r>
      <w:r>
        <w:rPr>
          <w:spacing w:val="-9"/>
        </w:rPr>
        <w:t xml:space="preserve"> </w:t>
      </w:r>
      <w:r>
        <w:t>ceux</w:t>
      </w:r>
      <w:r>
        <w:rPr>
          <w:spacing w:val="-9"/>
        </w:rPr>
        <w:t xml:space="preserve"> </w:t>
      </w:r>
      <w:r>
        <w:t>indiqués</w:t>
      </w:r>
      <w:r>
        <w:rPr>
          <w:spacing w:val="-9"/>
        </w:rPr>
        <w:t xml:space="preserve"> </w:t>
      </w:r>
      <w:r>
        <w:t xml:space="preserve">à l’article </w:t>
      </w:r>
      <w:r w:rsidR="00785AE7">
        <w:t>« Confidentialité »</w:t>
      </w:r>
      <w:r>
        <w:t xml:space="preserve"> du Contrat</w:t>
      </w:r>
      <w:r w:rsidR="00F0538E">
        <w:t>,</w:t>
      </w:r>
      <w:r w:rsidR="00785AE7">
        <w:t xml:space="preserve"> dont le DEPOSANT se porte fort du respect envers le DEPOSITAIRE.</w:t>
      </w:r>
    </w:p>
    <w:p w14:paraId="6D801A8C" w14:textId="77777777" w:rsidR="00307FCA" w:rsidRDefault="00307FCA" w:rsidP="008074FA">
      <w:pPr>
        <w:widowControl w:val="0"/>
        <w:autoSpaceDE w:val="0"/>
        <w:autoSpaceDN w:val="0"/>
        <w:adjustRightInd w:val="0"/>
        <w:ind w:left="-284"/>
        <w:jc w:val="both"/>
      </w:pPr>
    </w:p>
    <w:p w14:paraId="3A72C7FD" w14:textId="77777777" w:rsidR="00785AE7" w:rsidRDefault="00785AE7" w:rsidP="008074FA">
      <w:pPr>
        <w:widowControl w:val="0"/>
        <w:autoSpaceDE w:val="0"/>
        <w:autoSpaceDN w:val="0"/>
        <w:adjustRightInd w:val="0"/>
        <w:ind w:left="-284"/>
        <w:jc w:val="both"/>
        <w:rPr>
          <w:rFonts w:cs="Arial"/>
          <w:color w:val="FF0000"/>
          <w:szCs w:val="20"/>
        </w:rPr>
      </w:pPr>
    </w:p>
    <w:p w14:paraId="3BC96929" w14:textId="3F388769" w:rsidR="00537417" w:rsidRDefault="00537417" w:rsidP="008074FA">
      <w:pPr>
        <w:widowControl w:val="0"/>
        <w:autoSpaceDE w:val="0"/>
        <w:autoSpaceDN w:val="0"/>
        <w:adjustRightInd w:val="0"/>
        <w:ind w:left="-284"/>
        <w:jc w:val="both"/>
        <w:rPr>
          <w:rFonts w:cs="Arial"/>
          <w:color w:val="FF0000"/>
          <w:szCs w:val="20"/>
        </w:rPr>
      </w:pPr>
      <w:r>
        <w:lastRenderedPageBreak/>
        <w:t>Chacune</w:t>
      </w:r>
      <w:r>
        <w:rPr>
          <w:spacing w:val="-14"/>
        </w:rPr>
        <w:t xml:space="preserve"> </w:t>
      </w:r>
      <w:r>
        <w:t>des</w:t>
      </w:r>
      <w:r>
        <w:rPr>
          <w:spacing w:val="-14"/>
        </w:rPr>
        <w:t xml:space="preserve"> </w:t>
      </w:r>
      <w:r>
        <w:t>Parties</w:t>
      </w:r>
      <w:r>
        <w:rPr>
          <w:spacing w:val="-14"/>
        </w:rPr>
        <w:t xml:space="preserve"> </w:t>
      </w:r>
      <w:r>
        <w:t>supportera</w:t>
      </w:r>
      <w:r>
        <w:rPr>
          <w:spacing w:val="-14"/>
        </w:rPr>
        <w:t xml:space="preserve"> </w:t>
      </w:r>
      <w:r>
        <w:t>seule</w:t>
      </w:r>
      <w:r>
        <w:rPr>
          <w:spacing w:val="-14"/>
        </w:rPr>
        <w:t xml:space="preserve"> </w:t>
      </w:r>
      <w:r>
        <w:t>les</w:t>
      </w:r>
      <w:r>
        <w:rPr>
          <w:spacing w:val="-14"/>
        </w:rPr>
        <w:t xml:space="preserve"> </w:t>
      </w:r>
      <w:r>
        <w:t>frais</w:t>
      </w:r>
      <w:r>
        <w:rPr>
          <w:spacing w:val="-14"/>
        </w:rPr>
        <w:t xml:space="preserve"> </w:t>
      </w:r>
      <w:r>
        <w:t>qu’elle</w:t>
      </w:r>
      <w:r>
        <w:rPr>
          <w:spacing w:val="-14"/>
        </w:rPr>
        <w:t xml:space="preserve"> </w:t>
      </w:r>
      <w:r>
        <w:t>aura</w:t>
      </w:r>
      <w:r>
        <w:rPr>
          <w:spacing w:val="-14"/>
        </w:rPr>
        <w:t xml:space="preserve"> </w:t>
      </w:r>
      <w:r>
        <w:t>exposés</w:t>
      </w:r>
      <w:r>
        <w:rPr>
          <w:spacing w:val="-13"/>
        </w:rPr>
        <w:t xml:space="preserve"> </w:t>
      </w:r>
      <w:r>
        <w:t>pour</w:t>
      </w:r>
      <w:r>
        <w:rPr>
          <w:spacing w:val="-14"/>
        </w:rPr>
        <w:t xml:space="preserve"> </w:t>
      </w:r>
      <w:r>
        <w:t>la</w:t>
      </w:r>
      <w:r>
        <w:rPr>
          <w:spacing w:val="-14"/>
        </w:rPr>
        <w:t xml:space="preserve"> </w:t>
      </w:r>
      <w:r>
        <w:t>conduite</w:t>
      </w:r>
      <w:r>
        <w:rPr>
          <w:spacing w:val="-14"/>
        </w:rPr>
        <w:t xml:space="preserve"> </w:t>
      </w:r>
      <w:r>
        <w:t>de</w:t>
      </w:r>
      <w:r>
        <w:rPr>
          <w:spacing w:val="-14"/>
        </w:rPr>
        <w:t xml:space="preserve"> </w:t>
      </w:r>
      <w:r>
        <w:t>l’</w:t>
      </w:r>
      <w:r w:rsidR="00785AE7">
        <w:t>a</w:t>
      </w:r>
      <w:r>
        <w:t>udit</w:t>
      </w:r>
      <w:r>
        <w:rPr>
          <w:spacing w:val="-14"/>
        </w:rPr>
        <w:t xml:space="preserve"> </w:t>
      </w:r>
      <w:r>
        <w:t>ou</w:t>
      </w:r>
      <w:r>
        <w:rPr>
          <w:spacing w:val="-14"/>
        </w:rPr>
        <w:t xml:space="preserve"> </w:t>
      </w:r>
      <w:r>
        <w:t>pour l’assistance</w:t>
      </w:r>
      <w:r>
        <w:rPr>
          <w:spacing w:val="-11"/>
        </w:rPr>
        <w:t xml:space="preserve"> </w:t>
      </w:r>
      <w:r>
        <w:t>apportée</w:t>
      </w:r>
      <w:r>
        <w:rPr>
          <w:spacing w:val="-11"/>
        </w:rPr>
        <w:t xml:space="preserve"> </w:t>
      </w:r>
      <w:r>
        <w:t>à</w:t>
      </w:r>
      <w:r>
        <w:rPr>
          <w:spacing w:val="-11"/>
        </w:rPr>
        <w:t xml:space="preserve"> </w:t>
      </w:r>
      <w:r>
        <w:t>l’</w:t>
      </w:r>
      <w:r w:rsidR="00785AE7">
        <w:t>a</w:t>
      </w:r>
      <w:r>
        <w:t>udit.</w:t>
      </w:r>
    </w:p>
    <w:p w14:paraId="56CDECA2" w14:textId="77777777" w:rsidR="00555D85" w:rsidRDefault="00555D85" w:rsidP="008074FA">
      <w:pPr>
        <w:widowControl w:val="0"/>
        <w:autoSpaceDE w:val="0"/>
        <w:autoSpaceDN w:val="0"/>
        <w:adjustRightInd w:val="0"/>
        <w:ind w:left="-284"/>
        <w:jc w:val="both"/>
        <w:rPr>
          <w:rFonts w:cs="Arial"/>
          <w:color w:val="FF0000"/>
          <w:szCs w:val="20"/>
        </w:rPr>
      </w:pPr>
    </w:p>
    <w:p w14:paraId="45D93B60" w14:textId="77777777" w:rsidR="00C13369" w:rsidRPr="00842382" w:rsidRDefault="00C13369" w:rsidP="008074FA">
      <w:pPr>
        <w:widowControl w:val="0"/>
        <w:autoSpaceDE w:val="0"/>
        <w:autoSpaceDN w:val="0"/>
        <w:adjustRightInd w:val="0"/>
        <w:ind w:left="-284"/>
        <w:jc w:val="both"/>
        <w:rPr>
          <w:rFonts w:cs="Arial"/>
          <w:color w:val="FF0000"/>
          <w:szCs w:val="20"/>
        </w:rPr>
      </w:pPr>
    </w:p>
    <w:p w14:paraId="5F68E7A2" w14:textId="47A40870" w:rsidR="00C34A8D" w:rsidRDefault="007C69C4" w:rsidP="008074FA">
      <w:pPr>
        <w:widowControl w:val="0"/>
        <w:autoSpaceDE w:val="0"/>
        <w:autoSpaceDN w:val="0"/>
        <w:adjustRightInd w:val="0"/>
        <w:ind w:left="-284"/>
        <w:jc w:val="both"/>
        <w:rPr>
          <w:rFonts w:cs="Arial"/>
          <w:b/>
          <w:szCs w:val="20"/>
        </w:rPr>
      </w:pPr>
      <w:r w:rsidRPr="009D21B3">
        <w:rPr>
          <w:rFonts w:cs="Arial"/>
          <w:b/>
          <w:szCs w:val="20"/>
        </w:rPr>
        <w:t xml:space="preserve">Article </w:t>
      </w:r>
      <w:r w:rsidR="00DA0D51">
        <w:rPr>
          <w:rFonts w:cs="Arial"/>
          <w:b/>
          <w:szCs w:val="20"/>
        </w:rPr>
        <w:t>10</w:t>
      </w:r>
      <w:r w:rsidRPr="009D21B3">
        <w:rPr>
          <w:rFonts w:cs="Arial"/>
          <w:b/>
          <w:szCs w:val="20"/>
        </w:rPr>
        <w:t>.</w:t>
      </w:r>
      <w:r w:rsidRPr="00446B88">
        <w:rPr>
          <w:rFonts w:cs="Arial"/>
          <w:b/>
          <w:szCs w:val="20"/>
        </w:rPr>
        <w:t xml:space="preserve"> </w:t>
      </w:r>
      <w:r w:rsidR="00446B88" w:rsidRPr="00DA0D51">
        <w:rPr>
          <w:rFonts w:cs="Arial"/>
          <w:b/>
          <w:szCs w:val="20"/>
          <w:u w:val="single"/>
        </w:rPr>
        <w:t>FACTURATION DES</w:t>
      </w:r>
      <w:r w:rsidR="00C34A8D" w:rsidRPr="00DA0D51">
        <w:rPr>
          <w:rFonts w:cs="Arial"/>
          <w:b/>
          <w:szCs w:val="20"/>
          <w:u w:val="single"/>
        </w:rPr>
        <w:t xml:space="preserve"> CLIENTS</w:t>
      </w:r>
    </w:p>
    <w:p w14:paraId="6D1E94AF" w14:textId="77777777" w:rsidR="00AA3FD9" w:rsidRPr="00446B88" w:rsidRDefault="00AA3FD9" w:rsidP="008074FA">
      <w:pPr>
        <w:widowControl w:val="0"/>
        <w:autoSpaceDE w:val="0"/>
        <w:autoSpaceDN w:val="0"/>
        <w:adjustRightInd w:val="0"/>
        <w:ind w:left="-284"/>
        <w:jc w:val="both"/>
        <w:rPr>
          <w:rFonts w:cs="Arial"/>
          <w:b/>
          <w:szCs w:val="20"/>
        </w:rPr>
      </w:pPr>
    </w:p>
    <w:p w14:paraId="718C735A" w14:textId="77777777" w:rsidR="00D05370" w:rsidRDefault="00D05370" w:rsidP="008074FA">
      <w:pPr>
        <w:widowControl w:val="0"/>
        <w:autoSpaceDE w:val="0"/>
        <w:autoSpaceDN w:val="0"/>
        <w:adjustRightInd w:val="0"/>
        <w:ind w:left="-284"/>
        <w:jc w:val="both"/>
        <w:rPr>
          <w:rFonts w:cs="Arial"/>
          <w:b/>
          <w:szCs w:val="20"/>
          <w:u w:val="single"/>
        </w:rPr>
      </w:pPr>
    </w:p>
    <w:p w14:paraId="4B497205" w14:textId="322798F9" w:rsidR="00446B88" w:rsidRPr="00446B88" w:rsidRDefault="00DA0D51" w:rsidP="008074FA">
      <w:pPr>
        <w:widowControl w:val="0"/>
        <w:autoSpaceDE w:val="0"/>
        <w:autoSpaceDN w:val="0"/>
        <w:adjustRightInd w:val="0"/>
        <w:ind w:left="-284"/>
        <w:jc w:val="both"/>
        <w:rPr>
          <w:rFonts w:cs="Arial"/>
          <w:b/>
          <w:szCs w:val="20"/>
        </w:rPr>
      </w:pPr>
      <w:r>
        <w:rPr>
          <w:rFonts w:cs="Arial"/>
          <w:b/>
          <w:szCs w:val="20"/>
        </w:rPr>
        <w:t>10</w:t>
      </w:r>
      <w:r w:rsidR="00446B88" w:rsidRPr="00446B88">
        <w:rPr>
          <w:rFonts w:cs="Arial"/>
          <w:b/>
          <w:szCs w:val="20"/>
        </w:rPr>
        <w:t xml:space="preserve">.1. Facturation des Clients par le DEPOSANT </w:t>
      </w:r>
    </w:p>
    <w:p w14:paraId="4CB53CB6" w14:textId="77777777" w:rsidR="00446B88" w:rsidRDefault="00446B88" w:rsidP="008074FA">
      <w:pPr>
        <w:widowControl w:val="0"/>
        <w:autoSpaceDE w:val="0"/>
        <w:autoSpaceDN w:val="0"/>
        <w:adjustRightInd w:val="0"/>
        <w:ind w:left="-284"/>
        <w:jc w:val="both"/>
        <w:rPr>
          <w:rFonts w:cs="Arial"/>
          <w:bCs/>
          <w:szCs w:val="20"/>
        </w:rPr>
      </w:pPr>
    </w:p>
    <w:p w14:paraId="394A43ED" w14:textId="62E319D4" w:rsidR="00446B88" w:rsidRDefault="00446B88" w:rsidP="008074FA">
      <w:pPr>
        <w:widowControl w:val="0"/>
        <w:autoSpaceDE w:val="0"/>
        <w:autoSpaceDN w:val="0"/>
        <w:adjustRightInd w:val="0"/>
        <w:ind w:left="-284"/>
        <w:jc w:val="both"/>
        <w:rPr>
          <w:rFonts w:cs="Arial"/>
          <w:bCs/>
          <w:szCs w:val="20"/>
        </w:rPr>
      </w:pPr>
      <w:r>
        <w:rPr>
          <w:rFonts w:cs="Arial"/>
          <w:bCs/>
          <w:szCs w:val="20"/>
        </w:rPr>
        <w:t>Les Clients peuvent être facturés des Produits commandés directement par le DEPOSANT.</w:t>
      </w:r>
    </w:p>
    <w:p w14:paraId="6160D986" w14:textId="77777777" w:rsidR="00446B88" w:rsidRDefault="00446B88" w:rsidP="008074FA">
      <w:pPr>
        <w:widowControl w:val="0"/>
        <w:autoSpaceDE w:val="0"/>
        <w:autoSpaceDN w:val="0"/>
        <w:adjustRightInd w:val="0"/>
        <w:ind w:left="-284"/>
        <w:jc w:val="both"/>
        <w:rPr>
          <w:rFonts w:cs="Arial"/>
          <w:bCs/>
          <w:szCs w:val="20"/>
        </w:rPr>
      </w:pPr>
    </w:p>
    <w:p w14:paraId="503F01E8" w14:textId="476C612F" w:rsidR="00446B88" w:rsidRPr="00D5692B" w:rsidRDefault="00446B88" w:rsidP="008074FA">
      <w:pPr>
        <w:widowControl w:val="0"/>
        <w:autoSpaceDE w:val="0"/>
        <w:autoSpaceDN w:val="0"/>
        <w:adjustRightInd w:val="0"/>
        <w:ind w:left="-284"/>
        <w:jc w:val="both"/>
        <w:rPr>
          <w:rFonts w:cs="Arial"/>
          <w:bCs/>
          <w:szCs w:val="20"/>
        </w:rPr>
      </w:pPr>
      <w:r>
        <w:rPr>
          <w:rFonts w:cs="Arial"/>
          <w:bCs/>
          <w:szCs w:val="20"/>
        </w:rPr>
        <w:t>Dans cette hypothèse, le DEPOSITAIRE s’engage à communiquer au DEPOSANT tous les éléments nécessaires à l’établissement des factures Clients</w:t>
      </w:r>
      <w:r w:rsidR="00F0538E">
        <w:rPr>
          <w:rFonts w:cs="Arial"/>
          <w:bCs/>
          <w:szCs w:val="20"/>
        </w:rPr>
        <w:t xml:space="preserve"> notamment ceux indiqués en Annexe 4</w:t>
      </w:r>
      <w:r>
        <w:rPr>
          <w:rFonts w:cs="Arial"/>
          <w:bCs/>
          <w:szCs w:val="20"/>
        </w:rPr>
        <w:t>. Les factures sont réglées par les Clients au DEPOSANT</w:t>
      </w:r>
      <w:r w:rsidR="00BF7AB8">
        <w:rPr>
          <w:rFonts w:cs="Arial"/>
          <w:bCs/>
          <w:szCs w:val="20"/>
        </w:rPr>
        <w:t>, sans aucune intervention du DEPOSITAIRE</w:t>
      </w:r>
      <w:r>
        <w:rPr>
          <w:rFonts w:cs="Arial"/>
          <w:bCs/>
          <w:szCs w:val="20"/>
        </w:rPr>
        <w:t xml:space="preserve">. </w:t>
      </w:r>
    </w:p>
    <w:p w14:paraId="749B5543" w14:textId="77777777" w:rsidR="00446B88" w:rsidRDefault="00446B88" w:rsidP="008074FA">
      <w:pPr>
        <w:widowControl w:val="0"/>
        <w:autoSpaceDE w:val="0"/>
        <w:autoSpaceDN w:val="0"/>
        <w:adjustRightInd w:val="0"/>
        <w:ind w:left="-284"/>
        <w:jc w:val="both"/>
        <w:rPr>
          <w:rFonts w:cs="Arial"/>
          <w:bCs/>
          <w:szCs w:val="20"/>
        </w:rPr>
      </w:pPr>
    </w:p>
    <w:p w14:paraId="4C1E1D7B" w14:textId="77777777" w:rsidR="00446B88" w:rsidRDefault="00446B88" w:rsidP="008074FA">
      <w:pPr>
        <w:widowControl w:val="0"/>
        <w:autoSpaceDE w:val="0"/>
        <w:autoSpaceDN w:val="0"/>
        <w:adjustRightInd w:val="0"/>
        <w:ind w:left="-284"/>
        <w:jc w:val="both"/>
        <w:rPr>
          <w:rFonts w:cs="Arial"/>
          <w:bCs/>
          <w:szCs w:val="20"/>
        </w:rPr>
      </w:pPr>
    </w:p>
    <w:p w14:paraId="3C8C4FBB" w14:textId="2D3A2C28" w:rsidR="00446B88" w:rsidRPr="00446B88" w:rsidRDefault="00F0538E" w:rsidP="008074FA">
      <w:pPr>
        <w:widowControl w:val="0"/>
        <w:autoSpaceDE w:val="0"/>
        <w:autoSpaceDN w:val="0"/>
        <w:adjustRightInd w:val="0"/>
        <w:ind w:left="-284"/>
        <w:jc w:val="both"/>
        <w:rPr>
          <w:rFonts w:cs="Arial"/>
          <w:b/>
          <w:szCs w:val="20"/>
        </w:rPr>
      </w:pPr>
      <w:r>
        <w:rPr>
          <w:rFonts w:cs="Arial"/>
          <w:b/>
          <w:szCs w:val="20"/>
        </w:rPr>
        <w:t>10</w:t>
      </w:r>
      <w:r w:rsidR="00446B88" w:rsidRPr="00446B88">
        <w:rPr>
          <w:rFonts w:cs="Arial"/>
          <w:b/>
          <w:szCs w:val="20"/>
        </w:rPr>
        <w:t xml:space="preserve">.2. Facturation par le DEPOSITAIRE </w:t>
      </w:r>
    </w:p>
    <w:p w14:paraId="6583D0E4" w14:textId="77777777" w:rsidR="00446B88" w:rsidRDefault="00446B88" w:rsidP="008074FA">
      <w:pPr>
        <w:widowControl w:val="0"/>
        <w:autoSpaceDE w:val="0"/>
        <w:autoSpaceDN w:val="0"/>
        <w:adjustRightInd w:val="0"/>
        <w:ind w:left="-284"/>
        <w:jc w:val="both"/>
        <w:rPr>
          <w:rFonts w:cs="Arial"/>
          <w:bCs/>
          <w:szCs w:val="20"/>
        </w:rPr>
      </w:pPr>
    </w:p>
    <w:p w14:paraId="4F5E9F75" w14:textId="31DE15CF" w:rsidR="00446B88" w:rsidRDefault="00446B88" w:rsidP="008074FA">
      <w:pPr>
        <w:widowControl w:val="0"/>
        <w:autoSpaceDE w:val="0"/>
        <w:autoSpaceDN w:val="0"/>
        <w:adjustRightInd w:val="0"/>
        <w:ind w:left="-284"/>
        <w:jc w:val="both"/>
        <w:rPr>
          <w:rFonts w:cs="Arial"/>
          <w:bCs/>
          <w:szCs w:val="20"/>
        </w:rPr>
      </w:pPr>
      <w:r>
        <w:rPr>
          <w:rFonts w:cs="Arial"/>
          <w:bCs/>
          <w:szCs w:val="20"/>
        </w:rPr>
        <w:t>Les Clients peuvent être facturés des Produits commandés par le DEPOSITAIRE sur ordre et pour le compte du DEPOSANT.</w:t>
      </w:r>
      <w:r w:rsidR="004470F8">
        <w:rPr>
          <w:rFonts w:cs="Arial"/>
          <w:bCs/>
          <w:szCs w:val="20"/>
        </w:rPr>
        <w:t xml:space="preserve"> Dans ce cas, </w:t>
      </w:r>
      <w:r w:rsidR="00BF7AB8">
        <w:rPr>
          <w:rFonts w:cs="Arial"/>
          <w:bCs/>
          <w:szCs w:val="20"/>
        </w:rPr>
        <w:t xml:space="preserve">l’opération de </w:t>
      </w:r>
      <w:r w:rsidR="004470F8">
        <w:rPr>
          <w:rFonts w:cs="Arial"/>
          <w:bCs/>
          <w:szCs w:val="20"/>
        </w:rPr>
        <w:t>facturation des Clients par le DEPOSITAIRE figure dans le détail des Prestations (Annexe 1).</w:t>
      </w:r>
    </w:p>
    <w:p w14:paraId="48C88337" w14:textId="77777777" w:rsidR="00446B88" w:rsidRDefault="00446B88" w:rsidP="008074FA">
      <w:pPr>
        <w:widowControl w:val="0"/>
        <w:autoSpaceDE w:val="0"/>
        <w:autoSpaceDN w:val="0"/>
        <w:adjustRightInd w:val="0"/>
        <w:ind w:left="-284"/>
        <w:jc w:val="both"/>
        <w:rPr>
          <w:rFonts w:cs="Arial"/>
          <w:bCs/>
          <w:szCs w:val="20"/>
        </w:rPr>
      </w:pPr>
    </w:p>
    <w:p w14:paraId="17958D21" w14:textId="302D6B7F" w:rsidR="009703D8" w:rsidRDefault="0036373F" w:rsidP="008074FA">
      <w:pPr>
        <w:widowControl w:val="0"/>
        <w:autoSpaceDE w:val="0"/>
        <w:autoSpaceDN w:val="0"/>
        <w:adjustRightInd w:val="0"/>
        <w:ind w:left="-284"/>
        <w:jc w:val="both"/>
        <w:rPr>
          <w:rFonts w:cs="Arial"/>
          <w:bCs/>
          <w:szCs w:val="20"/>
        </w:rPr>
      </w:pPr>
      <w:r w:rsidRPr="009D21B3">
        <w:rPr>
          <w:rFonts w:cs="Arial"/>
          <w:bCs/>
          <w:szCs w:val="20"/>
        </w:rPr>
        <w:t xml:space="preserve">Dans </w:t>
      </w:r>
      <w:r w:rsidR="00446B88">
        <w:rPr>
          <w:rFonts w:cs="Arial"/>
          <w:bCs/>
          <w:szCs w:val="20"/>
        </w:rPr>
        <w:t xml:space="preserve">cette hypothèse, </w:t>
      </w:r>
      <w:r w:rsidR="009703D8">
        <w:rPr>
          <w:rFonts w:cs="Arial"/>
          <w:bCs/>
          <w:szCs w:val="20"/>
        </w:rPr>
        <w:t xml:space="preserve">les Produits seront facturés </w:t>
      </w:r>
      <w:r w:rsidR="00446B88">
        <w:rPr>
          <w:rFonts w:cs="Arial"/>
          <w:bCs/>
          <w:szCs w:val="20"/>
        </w:rPr>
        <w:t xml:space="preserve">aux Clients </w:t>
      </w:r>
      <w:r w:rsidR="003233FA">
        <w:rPr>
          <w:rFonts w:cs="Arial"/>
          <w:bCs/>
          <w:szCs w:val="20"/>
        </w:rPr>
        <w:t xml:space="preserve">selon les conditions générales de vente du DEPOSANT et notamment </w:t>
      </w:r>
      <w:r w:rsidR="009703D8">
        <w:rPr>
          <w:rFonts w:cs="Arial"/>
          <w:bCs/>
          <w:szCs w:val="20"/>
        </w:rPr>
        <w:t xml:space="preserve">aux conditions commerciales </w:t>
      </w:r>
      <w:r w:rsidR="004470F8">
        <w:rPr>
          <w:rFonts w:cs="Arial"/>
          <w:bCs/>
          <w:szCs w:val="20"/>
        </w:rPr>
        <w:t xml:space="preserve">(prix et conditions de paiement) </w:t>
      </w:r>
      <w:r w:rsidR="00074640">
        <w:rPr>
          <w:rFonts w:cs="Arial"/>
          <w:bCs/>
          <w:szCs w:val="20"/>
        </w:rPr>
        <w:t>fixées par le</w:t>
      </w:r>
      <w:r w:rsidR="009703D8">
        <w:rPr>
          <w:rFonts w:cs="Arial"/>
          <w:bCs/>
          <w:szCs w:val="20"/>
        </w:rPr>
        <w:t xml:space="preserve"> DEPOSANT</w:t>
      </w:r>
      <w:r w:rsidR="003233FA">
        <w:rPr>
          <w:rFonts w:cs="Arial"/>
          <w:bCs/>
          <w:szCs w:val="20"/>
        </w:rPr>
        <w:t>,</w:t>
      </w:r>
      <w:r w:rsidR="009703D8">
        <w:rPr>
          <w:rFonts w:cs="Arial"/>
          <w:bCs/>
          <w:szCs w:val="20"/>
        </w:rPr>
        <w:t xml:space="preserve"> </w:t>
      </w:r>
      <w:r w:rsidR="00446B88">
        <w:rPr>
          <w:rFonts w:cs="Arial"/>
          <w:bCs/>
          <w:szCs w:val="20"/>
        </w:rPr>
        <w:t xml:space="preserve">telles que figurant </w:t>
      </w:r>
      <w:r w:rsidR="00446B88" w:rsidRPr="00F0538E">
        <w:rPr>
          <w:rFonts w:cs="Arial"/>
          <w:bCs/>
          <w:szCs w:val="20"/>
        </w:rPr>
        <w:t xml:space="preserve">en </w:t>
      </w:r>
      <w:r w:rsidR="009703D8" w:rsidRPr="00F0538E">
        <w:rPr>
          <w:rFonts w:cs="Arial"/>
          <w:bCs/>
          <w:szCs w:val="20"/>
        </w:rPr>
        <w:t xml:space="preserve">Annexe 8. </w:t>
      </w:r>
      <w:r w:rsidR="00074640" w:rsidRPr="00F0538E">
        <w:rPr>
          <w:rFonts w:cs="Arial"/>
          <w:bCs/>
          <w:szCs w:val="20"/>
        </w:rPr>
        <w:t>Toute</w:t>
      </w:r>
      <w:r w:rsidR="00074640">
        <w:rPr>
          <w:rFonts w:cs="Arial"/>
          <w:bCs/>
          <w:szCs w:val="20"/>
        </w:rPr>
        <w:t xml:space="preserve"> modification des conditions commerciales </w:t>
      </w:r>
      <w:r w:rsidR="00446B88">
        <w:rPr>
          <w:rFonts w:cs="Arial"/>
          <w:bCs/>
          <w:szCs w:val="20"/>
        </w:rPr>
        <w:t xml:space="preserve">par le DEPOSANT en </w:t>
      </w:r>
      <w:proofErr w:type="gramStart"/>
      <w:r w:rsidR="00446B88">
        <w:rPr>
          <w:rFonts w:cs="Arial"/>
          <w:bCs/>
          <w:szCs w:val="20"/>
        </w:rPr>
        <w:t>cours</w:t>
      </w:r>
      <w:proofErr w:type="gramEnd"/>
      <w:r w:rsidR="00446B88">
        <w:rPr>
          <w:rFonts w:cs="Arial"/>
          <w:bCs/>
          <w:szCs w:val="20"/>
        </w:rPr>
        <w:t xml:space="preserve"> de Contrat sera notifiée sans délai</w:t>
      </w:r>
      <w:r w:rsidR="00AA3FD9">
        <w:rPr>
          <w:rFonts w:cs="Arial"/>
          <w:bCs/>
          <w:szCs w:val="20"/>
        </w:rPr>
        <w:t xml:space="preserve">, par tous moyens écrit (dont courriel) </w:t>
      </w:r>
      <w:r w:rsidR="00446B88">
        <w:rPr>
          <w:rFonts w:cs="Arial"/>
          <w:bCs/>
          <w:szCs w:val="20"/>
        </w:rPr>
        <w:t xml:space="preserve">au DEPOSITAIRE pour lui permettre d’appliquer les nouvelles conditions commerciales aux Produits à leur date d’entrée en vigueur. </w:t>
      </w:r>
    </w:p>
    <w:p w14:paraId="00AE0ECA" w14:textId="7EFE4D00" w:rsidR="00AA3FD9" w:rsidRDefault="00AA3FD9" w:rsidP="008074FA">
      <w:pPr>
        <w:widowControl w:val="0"/>
        <w:autoSpaceDE w:val="0"/>
        <w:autoSpaceDN w:val="0"/>
        <w:adjustRightInd w:val="0"/>
        <w:ind w:left="-284"/>
        <w:jc w:val="both"/>
        <w:rPr>
          <w:rFonts w:cs="Arial"/>
          <w:bCs/>
          <w:szCs w:val="20"/>
        </w:rPr>
      </w:pPr>
      <w:r>
        <w:rPr>
          <w:rFonts w:cs="Arial"/>
          <w:bCs/>
          <w:szCs w:val="20"/>
        </w:rPr>
        <w:t>Cette notification écrite aura valeur d’avenant au Contrat.</w:t>
      </w:r>
    </w:p>
    <w:p w14:paraId="76743393" w14:textId="77777777" w:rsidR="00AA3FD9" w:rsidRDefault="00AA3FD9" w:rsidP="008074FA">
      <w:pPr>
        <w:widowControl w:val="0"/>
        <w:autoSpaceDE w:val="0"/>
        <w:autoSpaceDN w:val="0"/>
        <w:adjustRightInd w:val="0"/>
        <w:ind w:left="-284"/>
        <w:jc w:val="both"/>
        <w:rPr>
          <w:rFonts w:cs="Arial"/>
          <w:bCs/>
          <w:szCs w:val="20"/>
        </w:rPr>
      </w:pPr>
    </w:p>
    <w:p w14:paraId="733E6232" w14:textId="5C69445D" w:rsidR="00C94AAC" w:rsidRPr="00D5692B" w:rsidRDefault="004470F8" w:rsidP="008074FA">
      <w:pPr>
        <w:widowControl w:val="0"/>
        <w:autoSpaceDE w:val="0"/>
        <w:autoSpaceDN w:val="0"/>
        <w:adjustRightInd w:val="0"/>
        <w:ind w:left="-284"/>
        <w:jc w:val="both"/>
        <w:rPr>
          <w:rFonts w:cs="Arial"/>
          <w:bCs/>
          <w:szCs w:val="20"/>
        </w:rPr>
      </w:pPr>
      <w:r w:rsidRPr="004470F8">
        <w:rPr>
          <w:rFonts w:cs="Arial"/>
          <w:bCs/>
          <w:szCs w:val="20"/>
        </w:rPr>
        <w:t>Le DEPOSITAIRE encaissera le montant des factures Clients correspondantes au nom et pour le compte du DEPOSANT. Le DEPOSITAIRE n</w:t>
      </w:r>
      <w:r w:rsidR="00BF7AB8">
        <w:rPr>
          <w:rFonts w:cs="Arial"/>
          <w:bCs/>
          <w:szCs w:val="20"/>
        </w:rPr>
        <w:t>e sera</w:t>
      </w:r>
      <w:r w:rsidRPr="004470F8">
        <w:rPr>
          <w:rFonts w:cs="Arial"/>
          <w:bCs/>
          <w:szCs w:val="20"/>
        </w:rPr>
        <w:t xml:space="preserve"> en aucun cas garant ou ducroire du paiement par les Clients. </w:t>
      </w:r>
      <w:r w:rsidRPr="00D5692B">
        <w:rPr>
          <w:rFonts w:cs="Arial"/>
          <w:bCs/>
          <w:szCs w:val="20"/>
        </w:rPr>
        <w:t>Ainsi, l</w:t>
      </w:r>
      <w:r w:rsidR="0036373F" w:rsidRPr="00D5692B">
        <w:rPr>
          <w:rFonts w:cs="Arial"/>
          <w:bCs/>
          <w:szCs w:val="20"/>
        </w:rPr>
        <w:t xml:space="preserve">e </w:t>
      </w:r>
      <w:r w:rsidR="00BF7AB8" w:rsidRPr="00D5692B">
        <w:rPr>
          <w:rFonts w:cs="Arial"/>
          <w:bCs/>
          <w:szCs w:val="20"/>
        </w:rPr>
        <w:t>DEPOSITAIRE reversera</w:t>
      </w:r>
      <w:r w:rsidR="00307FCA">
        <w:rPr>
          <w:rFonts w:cs="Arial"/>
          <w:bCs/>
          <w:szCs w:val="20"/>
        </w:rPr>
        <w:t>, le 10 du mois suivant et par situation mensuelle</w:t>
      </w:r>
      <w:r w:rsidR="00BF7AB8" w:rsidRPr="00D5692B">
        <w:rPr>
          <w:rFonts w:cs="Arial"/>
          <w:bCs/>
          <w:szCs w:val="20"/>
        </w:rPr>
        <w:t xml:space="preserve"> les montants des factures Clients correspondants </w:t>
      </w:r>
      <w:r w:rsidR="0011135B" w:rsidRPr="00D5692B">
        <w:rPr>
          <w:rFonts w:cs="Arial"/>
          <w:bCs/>
          <w:szCs w:val="20"/>
        </w:rPr>
        <w:t xml:space="preserve">après </w:t>
      </w:r>
      <w:r w:rsidR="00BF7AB8" w:rsidRPr="00D5692B">
        <w:rPr>
          <w:rFonts w:cs="Arial"/>
          <w:bCs/>
          <w:szCs w:val="20"/>
        </w:rPr>
        <w:t xml:space="preserve">la </w:t>
      </w:r>
      <w:r w:rsidR="0011135B" w:rsidRPr="00D5692B">
        <w:rPr>
          <w:rFonts w:cs="Arial"/>
          <w:bCs/>
          <w:szCs w:val="20"/>
        </w:rPr>
        <w:t xml:space="preserve">réception effective du paiement par </w:t>
      </w:r>
      <w:r w:rsidR="00F0538E">
        <w:rPr>
          <w:rFonts w:cs="Arial"/>
          <w:bCs/>
          <w:szCs w:val="20"/>
        </w:rPr>
        <w:t>c</w:t>
      </w:r>
      <w:r w:rsidR="0011135B" w:rsidRPr="00D5692B">
        <w:rPr>
          <w:rFonts w:cs="Arial"/>
          <w:bCs/>
          <w:szCs w:val="20"/>
        </w:rPr>
        <w:t xml:space="preserve">es Clients. </w:t>
      </w:r>
    </w:p>
    <w:p w14:paraId="6CE983DB" w14:textId="77777777" w:rsidR="001D42F2" w:rsidRPr="00842382" w:rsidRDefault="001D42F2" w:rsidP="008074FA">
      <w:pPr>
        <w:widowControl w:val="0"/>
        <w:autoSpaceDE w:val="0"/>
        <w:autoSpaceDN w:val="0"/>
        <w:adjustRightInd w:val="0"/>
        <w:ind w:left="-284"/>
        <w:jc w:val="both"/>
        <w:rPr>
          <w:rFonts w:cs="Arial"/>
          <w:szCs w:val="20"/>
        </w:rPr>
      </w:pPr>
    </w:p>
    <w:p w14:paraId="55744EFC" w14:textId="77777777" w:rsidR="005A1FA3" w:rsidRPr="00842382" w:rsidRDefault="005A1FA3" w:rsidP="008074FA">
      <w:pPr>
        <w:widowControl w:val="0"/>
        <w:autoSpaceDE w:val="0"/>
        <w:autoSpaceDN w:val="0"/>
        <w:adjustRightInd w:val="0"/>
        <w:ind w:left="-284"/>
        <w:jc w:val="both"/>
        <w:rPr>
          <w:rFonts w:cs="Arial"/>
          <w:color w:val="000000"/>
          <w:szCs w:val="20"/>
        </w:rPr>
      </w:pPr>
    </w:p>
    <w:p w14:paraId="25E0595B" w14:textId="77777777" w:rsidR="00727EF9" w:rsidRDefault="00727EF9" w:rsidP="008074FA">
      <w:pPr>
        <w:pStyle w:val="Paragraphedeliste"/>
        <w:widowControl w:val="0"/>
        <w:autoSpaceDE w:val="0"/>
        <w:autoSpaceDN w:val="0"/>
        <w:adjustRightInd w:val="0"/>
        <w:ind w:left="-284"/>
        <w:jc w:val="both"/>
        <w:rPr>
          <w:rFonts w:cs="Arial"/>
          <w:b/>
          <w:bCs/>
          <w:szCs w:val="20"/>
          <w:u w:val="single"/>
        </w:rPr>
      </w:pPr>
    </w:p>
    <w:p w14:paraId="7DB50DD3" w14:textId="2AADC3C0" w:rsidR="00727EF9" w:rsidRPr="004470F8" w:rsidRDefault="00CC5E57" w:rsidP="008074FA">
      <w:pPr>
        <w:pStyle w:val="Paragraphedeliste"/>
        <w:widowControl w:val="0"/>
        <w:autoSpaceDE w:val="0"/>
        <w:autoSpaceDN w:val="0"/>
        <w:adjustRightInd w:val="0"/>
        <w:ind w:left="-284"/>
        <w:jc w:val="both"/>
      </w:pPr>
      <w:r w:rsidRPr="00BF1B24">
        <w:rPr>
          <w:rFonts w:cs="Arial"/>
          <w:b/>
          <w:bCs/>
          <w:szCs w:val="20"/>
        </w:rPr>
        <w:t xml:space="preserve">Article </w:t>
      </w:r>
      <w:r w:rsidR="000C637A">
        <w:rPr>
          <w:rFonts w:cs="Arial"/>
          <w:b/>
          <w:bCs/>
          <w:szCs w:val="20"/>
        </w:rPr>
        <w:t>11</w:t>
      </w:r>
      <w:r w:rsidRPr="004470F8">
        <w:rPr>
          <w:rFonts w:cs="Arial"/>
          <w:b/>
          <w:bCs/>
          <w:szCs w:val="20"/>
        </w:rPr>
        <w:t xml:space="preserve">. </w:t>
      </w:r>
      <w:r w:rsidR="00727EF9" w:rsidRPr="004470F8">
        <w:rPr>
          <w:rFonts w:cs="Arial"/>
          <w:b/>
          <w:bCs/>
          <w:szCs w:val="20"/>
        </w:rPr>
        <w:t xml:space="preserve">REMUNERATION DE LA PRESTATION </w:t>
      </w:r>
      <w:r w:rsidR="005B1284" w:rsidRPr="004470F8">
        <w:rPr>
          <w:rFonts w:cs="Arial"/>
          <w:b/>
          <w:bCs/>
          <w:szCs w:val="20"/>
        </w:rPr>
        <w:t>– MODALITES DE PAIEMENT</w:t>
      </w:r>
    </w:p>
    <w:p w14:paraId="259B86D0" w14:textId="77777777" w:rsidR="005B1284" w:rsidRDefault="005B1284" w:rsidP="008074FA">
      <w:pPr>
        <w:widowControl w:val="0"/>
        <w:autoSpaceDE w:val="0"/>
        <w:autoSpaceDN w:val="0"/>
        <w:adjustRightInd w:val="0"/>
        <w:ind w:left="-284"/>
        <w:jc w:val="both"/>
        <w:rPr>
          <w:rFonts w:cs="Arial"/>
          <w:b/>
          <w:bCs/>
          <w:color w:val="000000"/>
          <w:szCs w:val="20"/>
        </w:rPr>
      </w:pPr>
    </w:p>
    <w:p w14:paraId="29745A77" w14:textId="6D645B30" w:rsidR="005A1FA3" w:rsidRPr="005B1284" w:rsidRDefault="000C637A" w:rsidP="008074FA">
      <w:pPr>
        <w:widowControl w:val="0"/>
        <w:autoSpaceDE w:val="0"/>
        <w:autoSpaceDN w:val="0"/>
        <w:adjustRightInd w:val="0"/>
        <w:ind w:left="-284"/>
        <w:jc w:val="both"/>
        <w:rPr>
          <w:rFonts w:cs="Arial"/>
          <w:b/>
          <w:bCs/>
          <w:color w:val="000000"/>
          <w:szCs w:val="20"/>
        </w:rPr>
      </w:pPr>
      <w:r>
        <w:rPr>
          <w:rFonts w:cs="Arial"/>
          <w:b/>
          <w:bCs/>
          <w:color w:val="000000"/>
          <w:szCs w:val="20"/>
        </w:rPr>
        <w:t>11</w:t>
      </w:r>
      <w:r w:rsidR="005B1284" w:rsidRPr="005B1284">
        <w:rPr>
          <w:rFonts w:cs="Arial"/>
          <w:b/>
          <w:bCs/>
          <w:color w:val="000000"/>
          <w:szCs w:val="20"/>
        </w:rPr>
        <w:t>.1. Rémunération du DEPOSITAIRE</w:t>
      </w:r>
    </w:p>
    <w:p w14:paraId="7F7255AD" w14:textId="77777777" w:rsidR="005B1284" w:rsidRPr="00842382" w:rsidRDefault="005B1284" w:rsidP="008074FA">
      <w:pPr>
        <w:widowControl w:val="0"/>
        <w:autoSpaceDE w:val="0"/>
        <w:autoSpaceDN w:val="0"/>
        <w:adjustRightInd w:val="0"/>
        <w:ind w:left="-284"/>
        <w:jc w:val="both"/>
        <w:rPr>
          <w:rFonts w:cs="Arial"/>
          <w:color w:val="000000"/>
          <w:szCs w:val="20"/>
        </w:rPr>
      </w:pPr>
    </w:p>
    <w:p w14:paraId="2BBC394C" w14:textId="7464F934" w:rsidR="00CC5E57" w:rsidRDefault="00727EF9" w:rsidP="008074FA">
      <w:pPr>
        <w:ind w:left="-284"/>
        <w:jc w:val="both"/>
      </w:pPr>
      <w:r>
        <w:rPr>
          <w:color w:val="000000"/>
        </w:rPr>
        <w:t>E</w:t>
      </w:r>
      <w:r w:rsidR="008740A3" w:rsidRPr="00842382">
        <w:rPr>
          <w:color w:val="000000"/>
        </w:rPr>
        <w:t>n contrepartie de l’exécution de</w:t>
      </w:r>
      <w:r w:rsidR="00F0538E">
        <w:rPr>
          <w:color w:val="000000"/>
        </w:rPr>
        <w:t xml:space="preserve">s </w:t>
      </w:r>
      <w:r w:rsidR="00BF1B24">
        <w:rPr>
          <w:color w:val="000000"/>
        </w:rPr>
        <w:t>Prestation</w:t>
      </w:r>
      <w:r w:rsidR="00F0538E">
        <w:rPr>
          <w:color w:val="000000"/>
        </w:rPr>
        <w:t>s</w:t>
      </w:r>
      <w:r w:rsidR="008740A3" w:rsidRPr="00842382">
        <w:t xml:space="preserve">, le DEPOSITAIRE percevra </w:t>
      </w:r>
      <w:r w:rsidR="00BF1B24">
        <w:t xml:space="preserve">la </w:t>
      </w:r>
      <w:r w:rsidR="008740A3" w:rsidRPr="00842382">
        <w:t>rémunération</w:t>
      </w:r>
      <w:r w:rsidR="00980199">
        <w:t xml:space="preserve"> </w:t>
      </w:r>
      <w:r w:rsidR="00137D6A">
        <w:t xml:space="preserve">mensuelle </w:t>
      </w:r>
      <w:r w:rsidR="00980199">
        <w:t xml:space="preserve">indiquée </w:t>
      </w:r>
      <w:r w:rsidR="00980199" w:rsidRPr="009D21B3">
        <w:t>e</w:t>
      </w:r>
      <w:r w:rsidR="00980199" w:rsidRPr="00F0538E">
        <w:t xml:space="preserve">n Annexe </w:t>
      </w:r>
      <w:r w:rsidR="00F0538E">
        <w:t>3</w:t>
      </w:r>
      <w:r w:rsidR="00902A33">
        <w:t>.</w:t>
      </w:r>
    </w:p>
    <w:p w14:paraId="4F22C110" w14:textId="77777777" w:rsidR="00E65DD6" w:rsidRPr="00842382" w:rsidRDefault="00E65DD6" w:rsidP="008074FA">
      <w:pPr>
        <w:ind w:left="-284"/>
        <w:jc w:val="both"/>
      </w:pPr>
    </w:p>
    <w:p w14:paraId="0355552A" w14:textId="40175885" w:rsidR="008740A3" w:rsidRPr="00842382" w:rsidRDefault="008740A3" w:rsidP="008074FA">
      <w:pPr>
        <w:pStyle w:val="Default"/>
        <w:spacing w:after="90"/>
        <w:ind w:left="-284"/>
        <w:jc w:val="both"/>
        <w:rPr>
          <w:rFonts w:ascii="Arial" w:hAnsi="Arial" w:cs="Arial"/>
          <w:sz w:val="20"/>
          <w:szCs w:val="20"/>
        </w:rPr>
      </w:pPr>
      <w:r w:rsidRPr="00842382">
        <w:rPr>
          <w:rFonts w:ascii="Arial" w:hAnsi="Arial" w:cs="Arial"/>
          <w:sz w:val="20"/>
          <w:szCs w:val="20"/>
        </w:rPr>
        <w:t xml:space="preserve">Cette rémunération comprend l'ensemble des contreparties pour l'exécution des </w:t>
      </w:r>
      <w:r w:rsidR="0050529D">
        <w:rPr>
          <w:rFonts w:ascii="Arial" w:hAnsi="Arial" w:cs="Arial"/>
          <w:sz w:val="20"/>
          <w:szCs w:val="20"/>
        </w:rPr>
        <w:t xml:space="preserve">Prestations </w:t>
      </w:r>
      <w:r w:rsidRPr="00842382">
        <w:rPr>
          <w:rFonts w:ascii="Arial" w:hAnsi="Arial" w:cs="Arial"/>
          <w:sz w:val="20"/>
          <w:szCs w:val="20"/>
        </w:rPr>
        <w:t xml:space="preserve">du DEPOSITAIRE au titre de ses activités telles que décrites au présent </w:t>
      </w:r>
      <w:r w:rsidR="00902A33">
        <w:rPr>
          <w:rFonts w:ascii="Arial" w:hAnsi="Arial" w:cs="Arial"/>
          <w:sz w:val="20"/>
          <w:szCs w:val="20"/>
        </w:rPr>
        <w:t>C</w:t>
      </w:r>
      <w:r w:rsidR="00902A33" w:rsidRPr="00842382">
        <w:rPr>
          <w:rFonts w:ascii="Arial" w:hAnsi="Arial" w:cs="Arial"/>
          <w:sz w:val="20"/>
          <w:szCs w:val="20"/>
        </w:rPr>
        <w:t>ontrat.</w:t>
      </w:r>
      <w:r w:rsidRPr="00842382">
        <w:rPr>
          <w:rFonts w:ascii="Arial" w:hAnsi="Arial" w:cs="Arial"/>
          <w:sz w:val="20"/>
          <w:szCs w:val="20"/>
        </w:rPr>
        <w:t xml:space="preserve"> </w:t>
      </w:r>
    </w:p>
    <w:p w14:paraId="7BB0D145" w14:textId="77777777" w:rsidR="00A56CE9" w:rsidRPr="00842382" w:rsidRDefault="00A56CE9" w:rsidP="008074FA">
      <w:pPr>
        <w:pStyle w:val="Corpsdetexte2"/>
        <w:spacing w:line="240" w:lineRule="auto"/>
        <w:ind w:left="-284"/>
        <w:jc w:val="both"/>
        <w:rPr>
          <w:szCs w:val="20"/>
        </w:rPr>
      </w:pPr>
    </w:p>
    <w:p w14:paraId="495939EE" w14:textId="284F1B2C" w:rsidR="008740A3" w:rsidRPr="00842382" w:rsidRDefault="008740A3" w:rsidP="008074FA">
      <w:pPr>
        <w:pStyle w:val="Corpsdetexte2"/>
        <w:spacing w:line="240" w:lineRule="auto"/>
        <w:ind w:left="-284"/>
        <w:jc w:val="both"/>
        <w:rPr>
          <w:szCs w:val="20"/>
        </w:rPr>
      </w:pPr>
      <w:r w:rsidRPr="00842382">
        <w:rPr>
          <w:szCs w:val="20"/>
        </w:rPr>
        <w:t xml:space="preserve">Le DEPOSITAIRE ne pourra prétendre à aucune autre rémunération, contrepartie ou indemnité que celles expressément précitées dans le présent </w:t>
      </w:r>
      <w:r w:rsidR="0050529D">
        <w:rPr>
          <w:szCs w:val="20"/>
        </w:rPr>
        <w:t>C</w:t>
      </w:r>
      <w:r w:rsidR="002A7FF3" w:rsidRPr="00842382">
        <w:rPr>
          <w:szCs w:val="20"/>
        </w:rPr>
        <w:t>ontrat et</w:t>
      </w:r>
      <w:r w:rsidRPr="00842382">
        <w:rPr>
          <w:szCs w:val="20"/>
        </w:rPr>
        <w:t xml:space="preserve"> ses annexes tant pour l'exécution du présent </w:t>
      </w:r>
      <w:r w:rsidR="0050529D">
        <w:rPr>
          <w:szCs w:val="20"/>
        </w:rPr>
        <w:t>C</w:t>
      </w:r>
      <w:r w:rsidRPr="00842382">
        <w:rPr>
          <w:szCs w:val="20"/>
        </w:rPr>
        <w:t xml:space="preserve">ontrat que lors de sa cessation. </w:t>
      </w:r>
    </w:p>
    <w:p w14:paraId="7F104596" w14:textId="77777777" w:rsidR="008740A3" w:rsidRPr="00842382" w:rsidRDefault="008740A3" w:rsidP="008074FA">
      <w:pPr>
        <w:widowControl w:val="0"/>
        <w:autoSpaceDE w:val="0"/>
        <w:autoSpaceDN w:val="0"/>
        <w:adjustRightInd w:val="0"/>
        <w:ind w:left="-284"/>
        <w:jc w:val="both"/>
        <w:rPr>
          <w:rFonts w:cs="Arial"/>
          <w:szCs w:val="20"/>
        </w:rPr>
      </w:pPr>
    </w:p>
    <w:p w14:paraId="2E4A7B70" w14:textId="107B08AD" w:rsidR="007856D7" w:rsidRDefault="00DA1B24" w:rsidP="008074FA">
      <w:pPr>
        <w:ind w:left="-284"/>
        <w:jc w:val="both"/>
        <w:rPr>
          <w:rFonts w:cs="Arial"/>
          <w:b/>
          <w:szCs w:val="20"/>
        </w:rPr>
      </w:pPr>
      <w:r w:rsidRPr="00842382">
        <w:rPr>
          <w:rFonts w:cs="Arial"/>
          <w:szCs w:val="20"/>
        </w:rPr>
        <w:t xml:space="preserve">Les autres </w:t>
      </w:r>
      <w:r w:rsidR="00BF1B24">
        <w:rPr>
          <w:rFonts w:cs="Arial"/>
          <w:szCs w:val="20"/>
        </w:rPr>
        <w:t>p</w:t>
      </w:r>
      <w:r w:rsidRPr="00842382">
        <w:rPr>
          <w:rFonts w:cs="Arial"/>
          <w:szCs w:val="20"/>
        </w:rPr>
        <w:t>restations</w:t>
      </w:r>
      <w:r w:rsidR="006A6670" w:rsidRPr="00842382">
        <w:rPr>
          <w:rFonts w:cs="Arial"/>
          <w:szCs w:val="20"/>
        </w:rPr>
        <w:t>,</w:t>
      </w:r>
      <w:r w:rsidR="008740A3" w:rsidRPr="00842382">
        <w:rPr>
          <w:rFonts w:cs="Arial"/>
          <w:szCs w:val="20"/>
        </w:rPr>
        <w:t xml:space="preserve"> non prévues </w:t>
      </w:r>
      <w:r w:rsidR="00BF1B24">
        <w:rPr>
          <w:rFonts w:cs="Arial"/>
          <w:szCs w:val="20"/>
        </w:rPr>
        <w:t>dans le</w:t>
      </w:r>
      <w:r w:rsidR="008740A3" w:rsidRPr="00842382">
        <w:rPr>
          <w:rFonts w:cs="Arial"/>
          <w:szCs w:val="20"/>
        </w:rPr>
        <w:t xml:space="preserve"> présent </w:t>
      </w:r>
      <w:r w:rsidR="00727EF9">
        <w:rPr>
          <w:rFonts w:cs="Arial"/>
          <w:szCs w:val="20"/>
        </w:rPr>
        <w:t>C</w:t>
      </w:r>
      <w:r w:rsidR="008740A3" w:rsidRPr="00842382">
        <w:rPr>
          <w:rFonts w:cs="Arial"/>
          <w:szCs w:val="20"/>
        </w:rPr>
        <w:t xml:space="preserve">ontrat, éventuellement assurées par le DEPOSITAIRE à la demande du DEPOSANT feront l’objet </w:t>
      </w:r>
      <w:r w:rsidR="0091454B">
        <w:rPr>
          <w:rFonts w:cs="Arial"/>
          <w:szCs w:val="20"/>
        </w:rPr>
        <w:t>d’un devis.</w:t>
      </w:r>
      <w:r w:rsidR="007856D7" w:rsidRPr="00842382">
        <w:rPr>
          <w:rFonts w:cs="Arial"/>
          <w:b/>
          <w:szCs w:val="20"/>
        </w:rPr>
        <w:t xml:space="preserve"> </w:t>
      </w:r>
    </w:p>
    <w:p w14:paraId="5B087E0F" w14:textId="13E4DD96" w:rsidR="0091454B" w:rsidRDefault="0091454B" w:rsidP="008074FA">
      <w:pPr>
        <w:ind w:left="-284"/>
        <w:jc w:val="both"/>
        <w:rPr>
          <w:rFonts w:cs="Arial"/>
          <w:b/>
          <w:szCs w:val="20"/>
        </w:rPr>
      </w:pPr>
    </w:p>
    <w:p w14:paraId="4E158C19" w14:textId="4276A4FC" w:rsidR="0091454B" w:rsidRDefault="0091454B" w:rsidP="008074FA">
      <w:pPr>
        <w:ind w:left="-284"/>
        <w:jc w:val="both"/>
        <w:rPr>
          <w:rFonts w:cs="Arial"/>
          <w:b/>
          <w:szCs w:val="20"/>
        </w:rPr>
      </w:pPr>
    </w:p>
    <w:p w14:paraId="5CA42565" w14:textId="553B016A" w:rsidR="0091454B" w:rsidRDefault="0091454B" w:rsidP="008074FA">
      <w:pPr>
        <w:ind w:left="-284"/>
        <w:jc w:val="both"/>
        <w:rPr>
          <w:rFonts w:cs="Arial"/>
          <w:b/>
          <w:szCs w:val="20"/>
        </w:rPr>
      </w:pPr>
    </w:p>
    <w:p w14:paraId="53B22B07" w14:textId="6502A311" w:rsidR="0091454B" w:rsidRDefault="0091454B" w:rsidP="008074FA">
      <w:pPr>
        <w:ind w:left="-284"/>
        <w:jc w:val="both"/>
        <w:rPr>
          <w:rFonts w:cs="Arial"/>
          <w:b/>
          <w:szCs w:val="20"/>
        </w:rPr>
      </w:pPr>
    </w:p>
    <w:p w14:paraId="31369F57" w14:textId="5C720B74" w:rsidR="0091454B" w:rsidRDefault="0091454B" w:rsidP="008074FA">
      <w:pPr>
        <w:ind w:left="-284"/>
        <w:jc w:val="both"/>
        <w:rPr>
          <w:rFonts w:cs="Arial"/>
          <w:b/>
          <w:szCs w:val="20"/>
        </w:rPr>
      </w:pPr>
    </w:p>
    <w:p w14:paraId="1E2E409A" w14:textId="0F59FF9E" w:rsidR="00902A33" w:rsidRDefault="00902A33" w:rsidP="008074FA">
      <w:pPr>
        <w:ind w:left="-284"/>
        <w:jc w:val="both"/>
        <w:rPr>
          <w:rFonts w:cs="Arial"/>
          <w:b/>
          <w:szCs w:val="20"/>
        </w:rPr>
      </w:pPr>
    </w:p>
    <w:p w14:paraId="0AB00A52" w14:textId="77777777" w:rsidR="00902A33" w:rsidRDefault="00902A33" w:rsidP="008074FA">
      <w:pPr>
        <w:ind w:left="-284"/>
        <w:jc w:val="both"/>
        <w:rPr>
          <w:rFonts w:cs="Arial"/>
          <w:b/>
          <w:szCs w:val="20"/>
        </w:rPr>
      </w:pPr>
    </w:p>
    <w:p w14:paraId="2EA8BE05" w14:textId="77777777" w:rsidR="00630FDB" w:rsidRDefault="00630FDB" w:rsidP="008074FA">
      <w:pPr>
        <w:ind w:left="-284"/>
        <w:jc w:val="both"/>
        <w:rPr>
          <w:rFonts w:cs="Arial"/>
          <w:b/>
          <w:szCs w:val="20"/>
        </w:rPr>
      </w:pPr>
    </w:p>
    <w:p w14:paraId="382F3774" w14:textId="77777777" w:rsidR="00CC5E57" w:rsidRPr="00842382" w:rsidRDefault="00CC5E57" w:rsidP="008074FA">
      <w:pPr>
        <w:ind w:left="-284"/>
        <w:jc w:val="both"/>
        <w:rPr>
          <w:rFonts w:cs="Arial"/>
          <w:b/>
          <w:szCs w:val="20"/>
        </w:rPr>
      </w:pPr>
    </w:p>
    <w:p w14:paraId="7A6E398C" w14:textId="77777777" w:rsidR="007856D7" w:rsidRPr="00842382" w:rsidRDefault="007856D7" w:rsidP="008074FA">
      <w:pPr>
        <w:ind w:left="-284"/>
        <w:jc w:val="both"/>
        <w:rPr>
          <w:rFonts w:cs="Arial"/>
          <w:b/>
          <w:szCs w:val="20"/>
        </w:rPr>
      </w:pPr>
    </w:p>
    <w:p w14:paraId="71A2A319" w14:textId="07A29A0F" w:rsidR="00B764C4" w:rsidRPr="00727EF9" w:rsidRDefault="000C637A" w:rsidP="008074FA">
      <w:pPr>
        <w:ind w:left="-284"/>
        <w:jc w:val="both"/>
        <w:rPr>
          <w:rFonts w:cs="Arial"/>
          <w:b/>
          <w:szCs w:val="20"/>
        </w:rPr>
      </w:pPr>
      <w:r>
        <w:rPr>
          <w:rFonts w:cs="Arial"/>
          <w:b/>
          <w:szCs w:val="20"/>
        </w:rPr>
        <w:t>11</w:t>
      </w:r>
      <w:r w:rsidR="00CC5E57">
        <w:rPr>
          <w:rFonts w:cs="Arial"/>
          <w:b/>
          <w:szCs w:val="20"/>
        </w:rPr>
        <w:t>.2</w:t>
      </w:r>
      <w:r w:rsidR="00CC5E57" w:rsidRPr="0091454B">
        <w:rPr>
          <w:rFonts w:cs="Arial"/>
          <w:b/>
          <w:szCs w:val="20"/>
        </w:rPr>
        <w:t xml:space="preserve">. </w:t>
      </w:r>
      <w:r w:rsidR="00B764C4" w:rsidRPr="0091454B">
        <w:rPr>
          <w:rFonts w:cs="Arial"/>
          <w:b/>
          <w:szCs w:val="20"/>
        </w:rPr>
        <w:t xml:space="preserve">Révision </w:t>
      </w:r>
      <w:r w:rsidR="00CF2989" w:rsidRPr="0091454B">
        <w:rPr>
          <w:rFonts w:cs="Arial"/>
          <w:b/>
          <w:szCs w:val="20"/>
        </w:rPr>
        <w:t>des prix</w:t>
      </w:r>
    </w:p>
    <w:p w14:paraId="0757DE03" w14:textId="77777777" w:rsidR="00B764C4" w:rsidRPr="00842382" w:rsidRDefault="00B764C4" w:rsidP="008074FA">
      <w:pPr>
        <w:ind w:left="-284"/>
        <w:jc w:val="both"/>
        <w:rPr>
          <w:rFonts w:cs="Arial"/>
          <w:szCs w:val="20"/>
        </w:rPr>
      </w:pPr>
    </w:p>
    <w:p w14:paraId="50ECCA2B" w14:textId="29057189" w:rsidR="005B09E7" w:rsidRPr="00842382" w:rsidRDefault="00CF2989" w:rsidP="008074FA">
      <w:pPr>
        <w:ind w:left="-284"/>
        <w:jc w:val="both"/>
        <w:rPr>
          <w:rFonts w:cs="Arial"/>
          <w:szCs w:val="20"/>
        </w:rPr>
      </w:pPr>
      <w:r>
        <w:rPr>
          <w:rFonts w:cs="Arial"/>
          <w:szCs w:val="20"/>
        </w:rPr>
        <w:t>Les Parties conviennent expressément d’une révision annuelle de la rémunération du DEPOSITAIRE et de la grille des tarifs applicable</w:t>
      </w:r>
      <w:r w:rsidR="005B09E7" w:rsidRPr="00842382">
        <w:rPr>
          <w:rFonts w:cs="Arial"/>
          <w:szCs w:val="20"/>
        </w:rPr>
        <w:t>.</w:t>
      </w:r>
    </w:p>
    <w:p w14:paraId="2714AC7D" w14:textId="77777777" w:rsidR="005B09E7" w:rsidRPr="00842382" w:rsidRDefault="005B09E7" w:rsidP="008074FA">
      <w:pPr>
        <w:ind w:left="-284"/>
        <w:jc w:val="both"/>
        <w:rPr>
          <w:rFonts w:cs="Arial"/>
          <w:szCs w:val="20"/>
        </w:rPr>
      </w:pPr>
    </w:p>
    <w:p w14:paraId="5F29FB38" w14:textId="5B1B3BE6" w:rsidR="005B09E7" w:rsidRPr="009D21B3" w:rsidRDefault="00CF2989" w:rsidP="008074FA">
      <w:pPr>
        <w:ind w:left="-284"/>
        <w:jc w:val="both"/>
        <w:rPr>
          <w:rFonts w:ascii="Times New Roman" w:hAnsi="Times New Roman"/>
          <w:b/>
          <w:szCs w:val="20"/>
        </w:rPr>
      </w:pPr>
      <w:r>
        <w:rPr>
          <w:rFonts w:cs="Arial"/>
          <w:szCs w:val="20"/>
        </w:rPr>
        <w:t>La révision des prix</w:t>
      </w:r>
      <w:r w:rsidR="005B09E7" w:rsidRPr="000F5A0C">
        <w:rPr>
          <w:rFonts w:cs="Arial"/>
          <w:szCs w:val="20"/>
        </w:rPr>
        <w:t xml:space="preserve"> sera calculée chaque année par rapport à l’évolution des indices INSEE du coût de la main d’œuvre (Indice des salaires mensuels de base par activité : Transports et entreposage), du coût de la construction</w:t>
      </w:r>
      <w:r w:rsidR="000B6CF2" w:rsidRPr="000F5A0C">
        <w:rPr>
          <w:rFonts w:cs="Arial"/>
          <w:szCs w:val="20"/>
        </w:rPr>
        <w:t xml:space="preserve"> et de l’indice CNR</w:t>
      </w:r>
      <w:r w:rsidR="005B09E7" w:rsidRPr="000F5A0C">
        <w:rPr>
          <w:rFonts w:cs="Arial"/>
          <w:szCs w:val="20"/>
        </w:rPr>
        <w:t>.</w:t>
      </w:r>
    </w:p>
    <w:p w14:paraId="68977BF1" w14:textId="77777777" w:rsidR="005B09E7" w:rsidRPr="00842382" w:rsidRDefault="005B09E7" w:rsidP="008074FA">
      <w:pPr>
        <w:ind w:left="-284"/>
        <w:jc w:val="both"/>
        <w:rPr>
          <w:rFonts w:cs="Arial"/>
        </w:rPr>
      </w:pPr>
    </w:p>
    <w:p w14:paraId="167ABC46" w14:textId="77777777" w:rsidR="005B09E7" w:rsidRPr="00842382" w:rsidRDefault="005B09E7" w:rsidP="008074FA">
      <w:pPr>
        <w:ind w:left="-284"/>
        <w:jc w:val="both"/>
        <w:rPr>
          <w:rFonts w:cs="Arial"/>
          <w:szCs w:val="20"/>
        </w:rPr>
      </w:pPr>
      <w:r w:rsidRPr="00842382">
        <w:rPr>
          <w:rFonts w:cs="Arial"/>
          <w:szCs w:val="20"/>
        </w:rPr>
        <w:t>La révision prendra comme base de calcul le dernier indice disponible au 1er janvier de l’année N0 et le dernier indice disponible au 31 décembre de l’année N-1. Elle sera applicable au 1er janvier de l’année N+1.</w:t>
      </w:r>
    </w:p>
    <w:p w14:paraId="7D95763C" w14:textId="77777777" w:rsidR="005B09E7" w:rsidRPr="00842382" w:rsidRDefault="005B09E7" w:rsidP="008074FA">
      <w:pPr>
        <w:ind w:left="-284"/>
        <w:jc w:val="both"/>
        <w:rPr>
          <w:rFonts w:cs="Arial"/>
          <w:szCs w:val="20"/>
        </w:rPr>
      </w:pPr>
    </w:p>
    <w:p w14:paraId="69E5CD76" w14:textId="77777777" w:rsidR="005B09E7" w:rsidRPr="00842382" w:rsidRDefault="005B09E7" w:rsidP="008074FA">
      <w:pPr>
        <w:ind w:left="-284"/>
        <w:jc w:val="both"/>
        <w:rPr>
          <w:rFonts w:cs="Arial"/>
          <w:szCs w:val="20"/>
        </w:rPr>
      </w:pPr>
      <w:r w:rsidRPr="00842382">
        <w:rPr>
          <w:rFonts w:cs="Arial"/>
          <w:szCs w:val="20"/>
        </w:rPr>
        <w:t>Dans le calcul de la révision du montant des rémunérations :</w:t>
      </w:r>
    </w:p>
    <w:p w14:paraId="300816D6" w14:textId="77777777" w:rsidR="005B09E7" w:rsidRPr="00842382" w:rsidRDefault="005B09E7" w:rsidP="008074FA">
      <w:pPr>
        <w:ind w:left="-284"/>
        <w:jc w:val="both"/>
        <w:rPr>
          <w:rFonts w:cs="Arial"/>
          <w:szCs w:val="20"/>
        </w:rPr>
      </w:pPr>
      <w:r w:rsidRPr="00842382">
        <w:rPr>
          <w:rFonts w:cs="Arial"/>
          <w:szCs w:val="20"/>
        </w:rPr>
        <w:tab/>
      </w:r>
      <w:r w:rsidRPr="00842382">
        <w:rPr>
          <w:rFonts w:cs="Arial"/>
          <w:szCs w:val="20"/>
        </w:rPr>
        <w:tab/>
      </w:r>
    </w:p>
    <w:p w14:paraId="4160E9F5" w14:textId="77777777" w:rsidR="00013058" w:rsidRPr="00842382" w:rsidRDefault="00013058" w:rsidP="008074FA">
      <w:pPr>
        <w:ind w:left="-284"/>
        <w:jc w:val="both"/>
        <w:rPr>
          <w:rFonts w:cs="Arial"/>
          <w:szCs w:val="20"/>
        </w:rPr>
      </w:pPr>
      <w:r w:rsidRPr="00842382">
        <w:rPr>
          <w:rFonts w:cs="Arial"/>
          <w:szCs w:val="20"/>
        </w:rPr>
        <w:t>Dans le calcul de la révision du montant des rémunérations.</w:t>
      </w:r>
      <w:r w:rsidRPr="00842382">
        <w:rPr>
          <w:rFonts w:cs="Arial"/>
          <w:szCs w:val="20"/>
        </w:rPr>
        <w:tab/>
      </w:r>
    </w:p>
    <w:p w14:paraId="3DFC2A28" w14:textId="0377FC5E" w:rsidR="00013058" w:rsidRPr="00842382" w:rsidRDefault="00013058" w:rsidP="008074FA">
      <w:pPr>
        <w:ind w:left="-284"/>
        <w:jc w:val="both"/>
        <w:rPr>
          <w:rFonts w:cs="Arial"/>
          <w:szCs w:val="20"/>
        </w:rPr>
      </w:pPr>
      <w:r w:rsidRPr="00842382">
        <w:rPr>
          <w:rFonts w:cs="Arial"/>
          <w:szCs w:val="20"/>
        </w:rPr>
        <w:t xml:space="preserve">L’indice de la main d’œuvre IMO pèsera pour </w:t>
      </w:r>
      <w:r w:rsidR="001E38F0" w:rsidRPr="00842382">
        <w:rPr>
          <w:rFonts w:cs="Arial"/>
          <w:color w:val="C00000"/>
          <w:szCs w:val="20"/>
        </w:rPr>
        <w:t>30</w:t>
      </w:r>
      <w:r w:rsidRPr="00842382">
        <w:rPr>
          <w:rFonts w:cs="Arial"/>
          <w:color w:val="C00000"/>
          <w:szCs w:val="20"/>
        </w:rPr>
        <w:t xml:space="preserve"> </w:t>
      </w:r>
      <w:r w:rsidRPr="00842382">
        <w:rPr>
          <w:rFonts w:cs="Arial"/>
          <w:szCs w:val="20"/>
        </w:rPr>
        <w:t xml:space="preserve">% </w:t>
      </w:r>
    </w:p>
    <w:p w14:paraId="0DEA0552" w14:textId="77777777" w:rsidR="00013058" w:rsidRPr="00842382" w:rsidRDefault="00013058" w:rsidP="008074FA">
      <w:pPr>
        <w:ind w:left="-284"/>
        <w:jc w:val="both"/>
        <w:rPr>
          <w:rFonts w:cs="Arial"/>
          <w:szCs w:val="20"/>
        </w:rPr>
      </w:pPr>
      <w:r w:rsidRPr="00842382">
        <w:rPr>
          <w:rFonts w:cs="Arial"/>
          <w:szCs w:val="20"/>
        </w:rPr>
        <w:t xml:space="preserve">L’indice de la construction IC pèsera pour </w:t>
      </w:r>
      <w:r w:rsidR="001E38F0" w:rsidRPr="00842382">
        <w:rPr>
          <w:rFonts w:cs="Arial"/>
          <w:color w:val="C00000"/>
          <w:szCs w:val="20"/>
        </w:rPr>
        <w:t>30</w:t>
      </w:r>
      <w:r w:rsidRPr="00842382">
        <w:rPr>
          <w:rFonts w:cs="Arial"/>
          <w:color w:val="C00000"/>
          <w:szCs w:val="20"/>
        </w:rPr>
        <w:t xml:space="preserve"> </w:t>
      </w:r>
      <w:r w:rsidRPr="00842382">
        <w:rPr>
          <w:rFonts w:cs="Arial"/>
          <w:szCs w:val="20"/>
        </w:rPr>
        <w:t>%</w:t>
      </w:r>
    </w:p>
    <w:p w14:paraId="65DAC486" w14:textId="77777777" w:rsidR="00013058" w:rsidRPr="00842382" w:rsidRDefault="00013058" w:rsidP="008074FA">
      <w:pPr>
        <w:ind w:left="-284"/>
        <w:jc w:val="both"/>
        <w:rPr>
          <w:rFonts w:cs="Arial"/>
          <w:szCs w:val="20"/>
        </w:rPr>
      </w:pPr>
      <w:r w:rsidRPr="00842382">
        <w:rPr>
          <w:rFonts w:cs="Arial"/>
          <w:szCs w:val="20"/>
        </w:rPr>
        <w:t xml:space="preserve">L’indice CNR pèsera pour </w:t>
      </w:r>
      <w:r w:rsidR="001E38F0" w:rsidRPr="00842382">
        <w:rPr>
          <w:rFonts w:cs="Arial"/>
          <w:color w:val="C00000"/>
          <w:szCs w:val="20"/>
        </w:rPr>
        <w:t>40</w:t>
      </w:r>
      <w:r w:rsidRPr="00842382">
        <w:rPr>
          <w:rFonts w:cs="Arial"/>
          <w:color w:val="C00000"/>
          <w:szCs w:val="20"/>
        </w:rPr>
        <w:t xml:space="preserve"> </w:t>
      </w:r>
      <w:r w:rsidRPr="00842382">
        <w:rPr>
          <w:rFonts w:cs="Arial"/>
          <w:szCs w:val="20"/>
        </w:rPr>
        <w:t>%</w:t>
      </w:r>
    </w:p>
    <w:p w14:paraId="14B22931" w14:textId="77777777" w:rsidR="005B09E7" w:rsidRPr="00842382" w:rsidRDefault="005B09E7" w:rsidP="008074FA">
      <w:pPr>
        <w:pStyle w:val="Paragraphedeliste"/>
        <w:ind w:left="-284"/>
        <w:jc w:val="both"/>
        <w:rPr>
          <w:rFonts w:cs="Arial"/>
          <w:szCs w:val="20"/>
        </w:rPr>
      </w:pPr>
    </w:p>
    <w:p w14:paraId="11E2EE7B" w14:textId="77777777" w:rsidR="005B09E7" w:rsidRPr="00842382" w:rsidRDefault="005B09E7" w:rsidP="008074FA">
      <w:pPr>
        <w:ind w:left="-284"/>
        <w:jc w:val="both"/>
        <w:rPr>
          <w:rFonts w:cs="Arial"/>
          <w:szCs w:val="20"/>
        </w:rPr>
      </w:pPr>
      <w:r w:rsidRPr="00842382">
        <w:rPr>
          <w:rFonts w:cs="Arial"/>
          <w:szCs w:val="20"/>
        </w:rPr>
        <w:t>Le montant des tarifications sera donc augmenté de la façon suivante :</w:t>
      </w:r>
      <w:r w:rsidR="009F2BA6" w:rsidRPr="00842382">
        <w:rPr>
          <w:rFonts w:cs="Arial"/>
          <w:szCs w:val="20"/>
        </w:rPr>
        <w:t xml:space="preserve">  </w:t>
      </w:r>
    </w:p>
    <w:p w14:paraId="49E3A891" w14:textId="77777777" w:rsidR="000E1314" w:rsidRPr="00842382" w:rsidRDefault="001E38F0" w:rsidP="008074FA">
      <w:pPr>
        <w:ind w:left="-284"/>
        <w:jc w:val="both"/>
        <w:rPr>
          <w:rFonts w:cs="Arial"/>
          <w:szCs w:val="20"/>
        </w:rPr>
      </w:pPr>
      <w:r w:rsidRPr="00842382">
        <w:rPr>
          <w:rFonts w:cs="Arial"/>
          <w:noProof/>
        </w:rPr>
        <w:drawing>
          <wp:anchor distT="0" distB="0" distL="114300" distR="114300" simplePos="0" relativeHeight="251658240" behindDoc="0" locked="0" layoutInCell="1" allowOverlap="1" wp14:anchorId="39F65DAC" wp14:editId="3B74692D">
            <wp:simplePos x="0" y="0"/>
            <wp:positionH relativeFrom="column">
              <wp:posOffset>-87630</wp:posOffset>
            </wp:positionH>
            <wp:positionV relativeFrom="paragraph">
              <wp:posOffset>220980</wp:posOffset>
            </wp:positionV>
            <wp:extent cx="5436235" cy="734695"/>
            <wp:effectExtent l="0" t="0" r="0" b="8255"/>
            <wp:wrapThrough wrapText="bothSides">
              <wp:wrapPolygon edited="0">
                <wp:start x="2498" y="0"/>
                <wp:lineTo x="0" y="4481"/>
                <wp:lineTo x="0" y="16242"/>
                <wp:lineTo x="1211" y="19042"/>
                <wp:lineTo x="0" y="20162"/>
                <wp:lineTo x="0" y="21283"/>
                <wp:lineTo x="21497" y="21283"/>
                <wp:lineTo x="21497" y="0"/>
                <wp:lineTo x="2498"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6235" cy="734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B0E020" w14:textId="77777777" w:rsidR="005B09E7" w:rsidRPr="00842382" w:rsidRDefault="005B09E7" w:rsidP="008074FA">
      <w:pPr>
        <w:ind w:left="-284"/>
        <w:jc w:val="both"/>
        <w:rPr>
          <w:rFonts w:cs="Arial"/>
          <w:szCs w:val="20"/>
        </w:rPr>
      </w:pPr>
    </w:p>
    <w:p w14:paraId="3E92D8CF" w14:textId="2B308D9D" w:rsidR="005B09E7" w:rsidRPr="00842382" w:rsidRDefault="005B09E7" w:rsidP="008074FA">
      <w:pPr>
        <w:ind w:left="-284"/>
        <w:jc w:val="both"/>
        <w:rPr>
          <w:rFonts w:cs="Arial"/>
          <w:szCs w:val="20"/>
        </w:rPr>
      </w:pPr>
      <w:r w:rsidRPr="00842382">
        <w:rPr>
          <w:rFonts w:cs="Arial"/>
          <w:szCs w:val="20"/>
        </w:rPr>
        <w:t xml:space="preserve">Il est expressément convenu entre le DEPOSANT et le </w:t>
      </w:r>
      <w:r w:rsidR="009F2BA6" w:rsidRPr="00842382">
        <w:rPr>
          <w:rFonts w:cs="Arial"/>
          <w:szCs w:val="20"/>
        </w:rPr>
        <w:t>DEPOSITAIRE</w:t>
      </w:r>
      <w:r w:rsidRPr="00842382">
        <w:rPr>
          <w:rFonts w:cs="Arial"/>
          <w:szCs w:val="20"/>
        </w:rPr>
        <w:t xml:space="preserve"> que l’indexation ne saurait en aucun cas avoir pour effet de ramener le prix des </w:t>
      </w:r>
      <w:r w:rsidR="005B1284">
        <w:rPr>
          <w:rFonts w:cs="Arial"/>
          <w:szCs w:val="20"/>
        </w:rPr>
        <w:t>P</w:t>
      </w:r>
      <w:r w:rsidRPr="00842382">
        <w:rPr>
          <w:rFonts w:cs="Arial"/>
          <w:szCs w:val="20"/>
        </w:rPr>
        <w:t xml:space="preserve">restations ainsi indexé en dessous des prix de </w:t>
      </w:r>
      <w:r w:rsidR="005B1284">
        <w:rPr>
          <w:rFonts w:cs="Arial"/>
          <w:szCs w:val="20"/>
        </w:rPr>
        <w:t>P</w:t>
      </w:r>
      <w:r w:rsidRPr="00842382">
        <w:rPr>
          <w:rFonts w:cs="Arial"/>
          <w:szCs w:val="20"/>
        </w:rPr>
        <w:t xml:space="preserve">restations négociés dans ce </w:t>
      </w:r>
      <w:proofErr w:type="gramStart"/>
      <w:r w:rsidR="005B1284">
        <w:rPr>
          <w:rFonts w:cs="Arial"/>
          <w:szCs w:val="20"/>
        </w:rPr>
        <w:t>C</w:t>
      </w:r>
      <w:r w:rsidRPr="00842382">
        <w:rPr>
          <w:rFonts w:cs="Arial"/>
          <w:szCs w:val="20"/>
        </w:rPr>
        <w:t>ontrat .</w:t>
      </w:r>
      <w:proofErr w:type="gramEnd"/>
    </w:p>
    <w:p w14:paraId="229444FC" w14:textId="77777777" w:rsidR="001D42F2" w:rsidRDefault="001D42F2" w:rsidP="008074FA">
      <w:pPr>
        <w:ind w:left="-284"/>
        <w:jc w:val="both"/>
        <w:rPr>
          <w:rFonts w:cs="Arial"/>
          <w:szCs w:val="20"/>
        </w:rPr>
      </w:pPr>
    </w:p>
    <w:p w14:paraId="78E74911" w14:textId="77777777" w:rsidR="005B1284" w:rsidRDefault="005B1284" w:rsidP="008074FA">
      <w:pPr>
        <w:ind w:left="-284"/>
        <w:jc w:val="both"/>
        <w:rPr>
          <w:rFonts w:cs="Arial"/>
          <w:szCs w:val="20"/>
        </w:rPr>
      </w:pPr>
    </w:p>
    <w:p w14:paraId="05E3D431" w14:textId="19FC09BF" w:rsidR="005B1284" w:rsidRPr="005B1284" w:rsidRDefault="000C637A" w:rsidP="008074FA">
      <w:pPr>
        <w:ind w:left="-284"/>
        <w:jc w:val="both"/>
        <w:rPr>
          <w:rFonts w:cs="Arial"/>
          <w:b/>
          <w:bCs/>
          <w:szCs w:val="20"/>
        </w:rPr>
      </w:pPr>
      <w:r>
        <w:rPr>
          <w:rFonts w:cs="Arial"/>
          <w:b/>
          <w:bCs/>
          <w:szCs w:val="20"/>
        </w:rPr>
        <w:t>11</w:t>
      </w:r>
      <w:r w:rsidR="00CC5E57">
        <w:rPr>
          <w:rFonts w:cs="Arial"/>
          <w:b/>
          <w:bCs/>
          <w:szCs w:val="20"/>
        </w:rPr>
        <w:t>.3</w:t>
      </w:r>
      <w:r w:rsidR="005B1284" w:rsidRPr="00137D6A">
        <w:rPr>
          <w:rFonts w:cs="Arial"/>
          <w:b/>
          <w:bCs/>
          <w:szCs w:val="20"/>
        </w:rPr>
        <w:t>. Modalités de paiement</w:t>
      </w:r>
    </w:p>
    <w:p w14:paraId="54F97290" w14:textId="77777777" w:rsidR="005B1284" w:rsidRPr="00842382" w:rsidRDefault="005B1284" w:rsidP="008074FA">
      <w:pPr>
        <w:ind w:left="-284"/>
        <w:jc w:val="both"/>
        <w:rPr>
          <w:rFonts w:cs="Arial"/>
          <w:szCs w:val="20"/>
        </w:rPr>
      </w:pPr>
    </w:p>
    <w:p w14:paraId="199426D1" w14:textId="5D87E449" w:rsidR="00A9106C" w:rsidRDefault="00A9106C" w:rsidP="008074FA">
      <w:pPr>
        <w:ind w:left="-284"/>
        <w:jc w:val="both"/>
        <w:rPr>
          <w:rFonts w:cs="Arial"/>
        </w:rPr>
      </w:pPr>
      <w:r>
        <w:rPr>
          <w:rFonts w:cs="Arial"/>
        </w:rPr>
        <w:t xml:space="preserve">Chaque </w:t>
      </w:r>
      <w:r w:rsidR="0091454B">
        <w:rPr>
          <w:rFonts w:cs="Arial"/>
        </w:rPr>
        <w:t xml:space="preserve">début de </w:t>
      </w:r>
      <w:r>
        <w:rPr>
          <w:rFonts w:cs="Arial"/>
        </w:rPr>
        <w:t>mois, le DEPOSITAIRE communiquera au DEPOSANT la facture des Prestations exécutées sur le mois précédent.</w:t>
      </w:r>
    </w:p>
    <w:p w14:paraId="63A1CEAE" w14:textId="77777777" w:rsidR="00A9106C" w:rsidRDefault="00A9106C" w:rsidP="008074FA">
      <w:pPr>
        <w:ind w:left="-284"/>
        <w:rPr>
          <w:rFonts w:cs="Arial"/>
        </w:rPr>
      </w:pPr>
    </w:p>
    <w:p w14:paraId="779C17D6" w14:textId="61C3C3CA" w:rsidR="00A9106C" w:rsidRDefault="00A9106C" w:rsidP="008074FA">
      <w:pPr>
        <w:ind w:left="-284"/>
        <w:jc w:val="both"/>
        <w:rPr>
          <w:rFonts w:cs="Arial"/>
        </w:rPr>
      </w:pPr>
      <w:r w:rsidRPr="00B639A6">
        <w:rPr>
          <w:rFonts w:cs="Arial"/>
        </w:rPr>
        <w:t xml:space="preserve">Le règlement </w:t>
      </w:r>
      <w:r>
        <w:rPr>
          <w:rFonts w:cs="Arial"/>
        </w:rPr>
        <w:t>des factures correspondantes est effectué par le DEPOSANT dans les trente (</w:t>
      </w:r>
      <w:r w:rsidRPr="00B639A6">
        <w:rPr>
          <w:rFonts w:cs="Arial"/>
        </w:rPr>
        <w:t>30</w:t>
      </w:r>
      <w:r>
        <w:rPr>
          <w:rFonts w:cs="Arial"/>
        </w:rPr>
        <w:t>)</w:t>
      </w:r>
      <w:r w:rsidRPr="00B639A6">
        <w:rPr>
          <w:rFonts w:cs="Arial"/>
        </w:rPr>
        <w:t xml:space="preserve"> jours date</w:t>
      </w:r>
      <w:r>
        <w:rPr>
          <w:rFonts w:cs="Arial"/>
        </w:rPr>
        <w:t xml:space="preserve"> </w:t>
      </w:r>
      <w:r w:rsidRPr="00B639A6">
        <w:rPr>
          <w:rFonts w:cs="Arial"/>
        </w:rPr>
        <w:t>de facture</w:t>
      </w:r>
      <w:r>
        <w:rPr>
          <w:rFonts w:cs="Arial"/>
        </w:rPr>
        <w:t>, par virement bancaire.</w:t>
      </w:r>
    </w:p>
    <w:p w14:paraId="43F7CD06" w14:textId="77777777" w:rsidR="00630FDB" w:rsidRDefault="00630FDB" w:rsidP="008074FA">
      <w:pPr>
        <w:ind w:left="-284"/>
        <w:jc w:val="both"/>
        <w:rPr>
          <w:rFonts w:cs="Arial"/>
        </w:rPr>
      </w:pPr>
    </w:p>
    <w:p w14:paraId="4ACB302A" w14:textId="1E59355A" w:rsidR="00630FDB" w:rsidRPr="00491DBE" w:rsidRDefault="004B1E58" w:rsidP="008074FA">
      <w:pPr>
        <w:ind w:left="-284"/>
        <w:jc w:val="both"/>
        <w:rPr>
          <w:rFonts w:cs="Arial"/>
        </w:rPr>
      </w:pPr>
      <w:r>
        <w:rPr>
          <w:rFonts w:cs="Arial"/>
        </w:rPr>
        <w:t>Sauf accord préalable écrit des Parties, a</w:t>
      </w:r>
      <w:r w:rsidR="00630FDB">
        <w:rPr>
          <w:rFonts w:cs="Arial"/>
        </w:rPr>
        <w:t>ucune compensation ne peut intervenir entre les créances réciproques que détiendraient chacune des Parties sur l’autre. Ce faisant, les Parties écartent expressément l’application des dispositions des articles 1347 et suivants du Code civil.</w:t>
      </w:r>
    </w:p>
    <w:p w14:paraId="1851EA3F" w14:textId="77777777" w:rsidR="00A9106C" w:rsidRDefault="00A9106C" w:rsidP="008074FA">
      <w:pPr>
        <w:widowControl w:val="0"/>
        <w:autoSpaceDE w:val="0"/>
        <w:autoSpaceDN w:val="0"/>
        <w:adjustRightInd w:val="0"/>
        <w:ind w:left="-284"/>
        <w:jc w:val="both"/>
        <w:rPr>
          <w:rFonts w:cs="Arial"/>
          <w:color w:val="000000"/>
          <w:szCs w:val="20"/>
        </w:rPr>
      </w:pPr>
    </w:p>
    <w:p w14:paraId="658D5404" w14:textId="6FEB24BD" w:rsidR="00617E15" w:rsidRDefault="00617E15" w:rsidP="008074FA">
      <w:pPr>
        <w:widowControl w:val="0"/>
        <w:autoSpaceDE w:val="0"/>
        <w:autoSpaceDN w:val="0"/>
        <w:adjustRightInd w:val="0"/>
        <w:ind w:left="-284"/>
        <w:jc w:val="both"/>
        <w:rPr>
          <w:rFonts w:cs="Arial"/>
          <w:color w:val="000000"/>
          <w:szCs w:val="20"/>
        </w:rPr>
      </w:pPr>
      <w:r w:rsidRPr="00D5692B">
        <w:rPr>
          <w:rFonts w:cs="Arial"/>
          <w:color w:val="000000"/>
          <w:szCs w:val="20"/>
        </w:rPr>
        <w:t>Conformément aux dispositions des articles L.</w:t>
      </w:r>
      <w:r>
        <w:rPr>
          <w:rFonts w:cs="Arial"/>
          <w:color w:val="000000"/>
          <w:szCs w:val="20"/>
        </w:rPr>
        <w:t xml:space="preserve"> </w:t>
      </w:r>
      <w:r w:rsidRPr="00D5692B">
        <w:rPr>
          <w:rFonts w:cs="Arial"/>
          <w:color w:val="000000"/>
          <w:szCs w:val="20"/>
        </w:rPr>
        <w:t>441-9, L.</w:t>
      </w:r>
      <w:r>
        <w:rPr>
          <w:rFonts w:cs="Arial"/>
          <w:color w:val="000000"/>
          <w:szCs w:val="20"/>
        </w:rPr>
        <w:t xml:space="preserve"> </w:t>
      </w:r>
      <w:r w:rsidRPr="00D5692B">
        <w:rPr>
          <w:rFonts w:cs="Arial"/>
          <w:color w:val="000000"/>
          <w:szCs w:val="20"/>
        </w:rPr>
        <w:t>441-10 et D.</w:t>
      </w:r>
      <w:r>
        <w:rPr>
          <w:rFonts w:cs="Arial"/>
          <w:color w:val="000000"/>
          <w:szCs w:val="20"/>
        </w:rPr>
        <w:t xml:space="preserve"> </w:t>
      </w:r>
      <w:r w:rsidRPr="00D5692B">
        <w:rPr>
          <w:rFonts w:cs="Arial"/>
          <w:color w:val="000000"/>
          <w:szCs w:val="20"/>
        </w:rPr>
        <w:t xml:space="preserve">441-5 du Code de commerce, tout retard ou défaut de paiement de la facture, entraînera l’application automatique de pénalités de retard calculés par jour de retard correspondant à trois (3) fois le taux d’intérêt légal en vigueur ainsi que le paiement d’une pénalité forfaitaire pour frais de recouvrement d’un montant de quarante (40) euros, sans préjudice des dommages-intérêts et autres frais que le </w:t>
      </w:r>
      <w:r>
        <w:rPr>
          <w:rFonts w:cs="Arial"/>
          <w:color w:val="000000"/>
          <w:szCs w:val="20"/>
        </w:rPr>
        <w:t>DEPOSITAIRE</w:t>
      </w:r>
      <w:r w:rsidRPr="00D5692B">
        <w:rPr>
          <w:rFonts w:cs="Arial"/>
          <w:color w:val="000000"/>
          <w:szCs w:val="20"/>
        </w:rPr>
        <w:t> se réserve le droit de réclamer. Une indemnité complémentaire pourra être réclamée lorsque les frais de recouvrement sont supérieurs au montant de l’indemnité forfaitaire précitée.</w:t>
      </w:r>
    </w:p>
    <w:p w14:paraId="2AED5D33" w14:textId="7D044628" w:rsidR="005F0B5A" w:rsidRDefault="005F0B5A" w:rsidP="008074FA">
      <w:pPr>
        <w:widowControl w:val="0"/>
        <w:autoSpaceDE w:val="0"/>
        <w:autoSpaceDN w:val="0"/>
        <w:adjustRightInd w:val="0"/>
        <w:ind w:left="-284"/>
        <w:jc w:val="both"/>
        <w:rPr>
          <w:rFonts w:cs="Arial"/>
          <w:color w:val="000000"/>
          <w:szCs w:val="20"/>
        </w:rPr>
      </w:pPr>
    </w:p>
    <w:p w14:paraId="2804780D" w14:textId="7D4B503E" w:rsidR="005F0B5A" w:rsidRDefault="005F0B5A" w:rsidP="008074FA">
      <w:pPr>
        <w:widowControl w:val="0"/>
        <w:autoSpaceDE w:val="0"/>
        <w:autoSpaceDN w:val="0"/>
        <w:adjustRightInd w:val="0"/>
        <w:ind w:left="-284"/>
        <w:jc w:val="both"/>
        <w:rPr>
          <w:rFonts w:cs="Arial"/>
          <w:color w:val="000000"/>
          <w:szCs w:val="20"/>
        </w:rPr>
      </w:pPr>
    </w:p>
    <w:p w14:paraId="4D5253AF" w14:textId="5DB31157" w:rsidR="005F0B5A" w:rsidRDefault="005F0B5A" w:rsidP="008074FA">
      <w:pPr>
        <w:widowControl w:val="0"/>
        <w:autoSpaceDE w:val="0"/>
        <w:autoSpaceDN w:val="0"/>
        <w:adjustRightInd w:val="0"/>
        <w:ind w:left="-284"/>
        <w:jc w:val="both"/>
        <w:rPr>
          <w:rFonts w:cs="Arial"/>
          <w:color w:val="000000"/>
          <w:szCs w:val="20"/>
        </w:rPr>
      </w:pPr>
    </w:p>
    <w:p w14:paraId="39AD24FA" w14:textId="6C23B5D1" w:rsidR="005F0B5A" w:rsidRDefault="005F0B5A" w:rsidP="008074FA">
      <w:pPr>
        <w:widowControl w:val="0"/>
        <w:autoSpaceDE w:val="0"/>
        <w:autoSpaceDN w:val="0"/>
        <w:adjustRightInd w:val="0"/>
        <w:ind w:left="-284"/>
        <w:jc w:val="both"/>
        <w:rPr>
          <w:rFonts w:cs="Arial"/>
          <w:color w:val="000000"/>
          <w:szCs w:val="20"/>
        </w:rPr>
      </w:pPr>
    </w:p>
    <w:p w14:paraId="31030B56" w14:textId="232D3FA3" w:rsidR="005F0B5A" w:rsidRDefault="005F0B5A" w:rsidP="008074FA">
      <w:pPr>
        <w:widowControl w:val="0"/>
        <w:autoSpaceDE w:val="0"/>
        <w:autoSpaceDN w:val="0"/>
        <w:adjustRightInd w:val="0"/>
        <w:ind w:left="-284"/>
        <w:jc w:val="both"/>
        <w:rPr>
          <w:rFonts w:cs="Arial"/>
          <w:color w:val="000000"/>
          <w:szCs w:val="20"/>
        </w:rPr>
      </w:pPr>
    </w:p>
    <w:p w14:paraId="19EF184C" w14:textId="41BED017" w:rsidR="005F0B5A" w:rsidRDefault="005F0B5A" w:rsidP="008074FA">
      <w:pPr>
        <w:widowControl w:val="0"/>
        <w:autoSpaceDE w:val="0"/>
        <w:autoSpaceDN w:val="0"/>
        <w:adjustRightInd w:val="0"/>
        <w:ind w:left="-284"/>
        <w:jc w:val="both"/>
        <w:rPr>
          <w:rFonts w:cs="Arial"/>
          <w:color w:val="000000"/>
          <w:szCs w:val="20"/>
        </w:rPr>
      </w:pPr>
    </w:p>
    <w:p w14:paraId="5041DAFF" w14:textId="49EB1935" w:rsidR="005F0B5A" w:rsidRDefault="005F0B5A" w:rsidP="008074FA">
      <w:pPr>
        <w:widowControl w:val="0"/>
        <w:autoSpaceDE w:val="0"/>
        <w:autoSpaceDN w:val="0"/>
        <w:adjustRightInd w:val="0"/>
        <w:ind w:left="-284"/>
        <w:jc w:val="both"/>
        <w:rPr>
          <w:rFonts w:cs="Arial"/>
          <w:color w:val="000000"/>
          <w:szCs w:val="20"/>
        </w:rPr>
      </w:pPr>
    </w:p>
    <w:p w14:paraId="5B32D7ED" w14:textId="0311C3D1" w:rsidR="005F0B5A" w:rsidRDefault="005F0B5A" w:rsidP="008074FA">
      <w:pPr>
        <w:widowControl w:val="0"/>
        <w:autoSpaceDE w:val="0"/>
        <w:autoSpaceDN w:val="0"/>
        <w:adjustRightInd w:val="0"/>
        <w:ind w:left="-284"/>
        <w:jc w:val="both"/>
        <w:rPr>
          <w:rFonts w:cs="Arial"/>
          <w:color w:val="000000"/>
          <w:szCs w:val="20"/>
        </w:rPr>
      </w:pPr>
    </w:p>
    <w:p w14:paraId="5B91DA74" w14:textId="77777777" w:rsidR="005F0B5A" w:rsidRDefault="005F0B5A" w:rsidP="008074FA">
      <w:pPr>
        <w:widowControl w:val="0"/>
        <w:autoSpaceDE w:val="0"/>
        <w:autoSpaceDN w:val="0"/>
        <w:adjustRightInd w:val="0"/>
        <w:ind w:left="-284"/>
        <w:jc w:val="both"/>
        <w:rPr>
          <w:rFonts w:cs="Arial"/>
          <w:color w:val="000000"/>
          <w:szCs w:val="20"/>
        </w:rPr>
      </w:pPr>
    </w:p>
    <w:p w14:paraId="1B94ED97" w14:textId="77777777" w:rsidR="00980199" w:rsidRPr="00842382" w:rsidRDefault="00980199" w:rsidP="008074FA">
      <w:pPr>
        <w:widowControl w:val="0"/>
        <w:autoSpaceDE w:val="0"/>
        <w:autoSpaceDN w:val="0"/>
        <w:adjustRightInd w:val="0"/>
        <w:ind w:left="-284"/>
        <w:jc w:val="both"/>
        <w:rPr>
          <w:rFonts w:cs="Arial"/>
          <w:color w:val="000000"/>
          <w:szCs w:val="20"/>
        </w:rPr>
      </w:pPr>
    </w:p>
    <w:p w14:paraId="3399786E" w14:textId="77777777" w:rsidR="00163D25" w:rsidRPr="008A70A6" w:rsidRDefault="00163D25" w:rsidP="008074FA">
      <w:pPr>
        <w:ind w:left="-284"/>
        <w:jc w:val="both"/>
        <w:rPr>
          <w:rFonts w:cs="Arial"/>
          <w:szCs w:val="20"/>
        </w:rPr>
      </w:pPr>
    </w:p>
    <w:p w14:paraId="26A88A4E" w14:textId="4BB3ED28" w:rsidR="00190072" w:rsidRDefault="00CC5E57" w:rsidP="008074FA">
      <w:pPr>
        <w:pStyle w:val="Paragraphedeliste"/>
        <w:widowControl w:val="0"/>
        <w:autoSpaceDE w:val="0"/>
        <w:autoSpaceDN w:val="0"/>
        <w:adjustRightInd w:val="0"/>
        <w:ind w:left="-284"/>
        <w:jc w:val="both"/>
        <w:rPr>
          <w:rFonts w:cs="Arial"/>
          <w:b/>
          <w:bCs/>
          <w:szCs w:val="20"/>
          <w:u w:val="single"/>
        </w:rPr>
      </w:pPr>
      <w:r w:rsidRPr="009D21B3">
        <w:rPr>
          <w:rFonts w:cs="Arial"/>
          <w:b/>
          <w:bCs/>
          <w:szCs w:val="20"/>
        </w:rPr>
        <w:t>Article 1</w:t>
      </w:r>
      <w:r w:rsidR="000C637A">
        <w:rPr>
          <w:rFonts w:cs="Arial"/>
          <w:b/>
          <w:bCs/>
          <w:szCs w:val="20"/>
        </w:rPr>
        <w:t>2</w:t>
      </w:r>
      <w:r w:rsidRPr="009D21B3">
        <w:rPr>
          <w:rFonts w:cs="Arial"/>
          <w:b/>
          <w:bCs/>
          <w:szCs w:val="20"/>
        </w:rPr>
        <w:t xml:space="preserve">. </w:t>
      </w:r>
      <w:r w:rsidR="00190072">
        <w:rPr>
          <w:rFonts w:cs="Arial"/>
          <w:b/>
          <w:bCs/>
          <w:szCs w:val="20"/>
          <w:u w:val="single"/>
        </w:rPr>
        <w:t>DUREE DU CONTRAT</w:t>
      </w:r>
      <w:r w:rsidR="00560D04">
        <w:rPr>
          <w:rFonts w:cs="Arial"/>
          <w:b/>
          <w:bCs/>
          <w:szCs w:val="20"/>
          <w:u w:val="single"/>
        </w:rPr>
        <w:t xml:space="preserve"> ET RESILIATION</w:t>
      </w:r>
    </w:p>
    <w:p w14:paraId="78B7044E" w14:textId="77777777" w:rsidR="00190072" w:rsidRDefault="00190072" w:rsidP="008074FA">
      <w:pPr>
        <w:pStyle w:val="Paragraphedeliste"/>
        <w:widowControl w:val="0"/>
        <w:autoSpaceDE w:val="0"/>
        <w:autoSpaceDN w:val="0"/>
        <w:adjustRightInd w:val="0"/>
        <w:ind w:left="-284"/>
        <w:jc w:val="both"/>
        <w:rPr>
          <w:rFonts w:cs="Arial"/>
          <w:b/>
          <w:bCs/>
          <w:szCs w:val="20"/>
          <w:u w:val="single"/>
        </w:rPr>
      </w:pPr>
    </w:p>
    <w:p w14:paraId="0029AE14" w14:textId="55336757" w:rsidR="00560D04" w:rsidRPr="00560D04" w:rsidRDefault="00560D04" w:rsidP="008074FA">
      <w:pPr>
        <w:pStyle w:val="Corpsdetexte2"/>
        <w:spacing w:line="240" w:lineRule="auto"/>
        <w:ind w:left="-284"/>
        <w:jc w:val="both"/>
        <w:rPr>
          <w:b/>
          <w:bCs/>
          <w:szCs w:val="20"/>
        </w:rPr>
      </w:pPr>
      <w:r w:rsidRPr="00560D04">
        <w:rPr>
          <w:b/>
          <w:bCs/>
          <w:szCs w:val="20"/>
        </w:rPr>
        <w:t>1</w:t>
      </w:r>
      <w:r w:rsidR="000C637A">
        <w:rPr>
          <w:b/>
          <w:bCs/>
          <w:szCs w:val="20"/>
        </w:rPr>
        <w:t>2</w:t>
      </w:r>
      <w:r w:rsidRPr="00560D04">
        <w:rPr>
          <w:b/>
          <w:bCs/>
          <w:szCs w:val="20"/>
        </w:rPr>
        <w:t>.1. Durée du Contrat et conditions de dénonciation</w:t>
      </w:r>
    </w:p>
    <w:p w14:paraId="3431EB04" w14:textId="77777777" w:rsidR="00560D04" w:rsidRDefault="00560D04" w:rsidP="008074FA">
      <w:pPr>
        <w:pStyle w:val="Corpsdetexte2"/>
        <w:spacing w:line="240" w:lineRule="auto"/>
        <w:ind w:left="-284"/>
        <w:jc w:val="both"/>
        <w:rPr>
          <w:szCs w:val="20"/>
        </w:rPr>
      </w:pPr>
    </w:p>
    <w:p w14:paraId="1E4FC7A6" w14:textId="628CA371" w:rsidR="00BF1B24" w:rsidRDefault="00190072" w:rsidP="008074FA">
      <w:pPr>
        <w:pStyle w:val="Corpsdetexte2"/>
        <w:spacing w:line="240" w:lineRule="auto"/>
        <w:ind w:left="-284"/>
        <w:jc w:val="both"/>
        <w:rPr>
          <w:szCs w:val="20"/>
        </w:rPr>
      </w:pPr>
      <w:r w:rsidRPr="00842382">
        <w:rPr>
          <w:szCs w:val="20"/>
        </w:rPr>
        <w:t xml:space="preserve">Le présent </w:t>
      </w:r>
      <w:r>
        <w:rPr>
          <w:szCs w:val="20"/>
        </w:rPr>
        <w:t>C</w:t>
      </w:r>
      <w:r w:rsidRPr="00842382">
        <w:rPr>
          <w:szCs w:val="20"/>
        </w:rPr>
        <w:t xml:space="preserve">ontrat </w:t>
      </w:r>
      <w:r w:rsidR="00560D04">
        <w:rPr>
          <w:szCs w:val="20"/>
        </w:rPr>
        <w:t>prend effet à</w:t>
      </w:r>
      <w:r w:rsidRPr="00842382">
        <w:rPr>
          <w:szCs w:val="20"/>
        </w:rPr>
        <w:t xml:space="preserve"> compter de </w:t>
      </w:r>
      <w:r w:rsidR="00560D04">
        <w:rPr>
          <w:szCs w:val="20"/>
        </w:rPr>
        <w:t>s</w:t>
      </w:r>
      <w:r w:rsidRPr="00842382">
        <w:rPr>
          <w:szCs w:val="20"/>
        </w:rPr>
        <w:t xml:space="preserve">a </w:t>
      </w:r>
      <w:r w:rsidR="00560D04">
        <w:rPr>
          <w:szCs w:val="20"/>
        </w:rPr>
        <w:t xml:space="preserve">date de </w:t>
      </w:r>
      <w:r w:rsidRPr="00842382">
        <w:rPr>
          <w:szCs w:val="20"/>
        </w:rPr>
        <w:t xml:space="preserve">signature </w:t>
      </w:r>
      <w:r w:rsidR="00560D04">
        <w:rPr>
          <w:szCs w:val="20"/>
        </w:rPr>
        <w:t>par la dernière des Parties</w:t>
      </w:r>
      <w:r w:rsidRPr="00842382">
        <w:rPr>
          <w:szCs w:val="20"/>
        </w:rPr>
        <w:t xml:space="preserve"> pour </w:t>
      </w:r>
      <w:r w:rsidR="00515340">
        <w:rPr>
          <w:szCs w:val="20"/>
        </w:rPr>
        <w:t xml:space="preserve">la durée convenue entre les </w:t>
      </w:r>
      <w:r w:rsidR="00BF4278">
        <w:rPr>
          <w:szCs w:val="20"/>
        </w:rPr>
        <w:t>P</w:t>
      </w:r>
      <w:r w:rsidR="00515340">
        <w:rPr>
          <w:szCs w:val="20"/>
        </w:rPr>
        <w:t xml:space="preserve">arties et précisée en </w:t>
      </w:r>
      <w:r w:rsidR="00BF1B24">
        <w:rPr>
          <w:szCs w:val="20"/>
        </w:rPr>
        <w:t>A</w:t>
      </w:r>
      <w:r w:rsidR="00515340">
        <w:rPr>
          <w:szCs w:val="20"/>
        </w:rPr>
        <w:t>nnexe</w:t>
      </w:r>
      <w:r w:rsidR="00BF1B24">
        <w:rPr>
          <w:szCs w:val="20"/>
        </w:rPr>
        <w:t xml:space="preserve"> 1</w:t>
      </w:r>
      <w:r w:rsidR="00515340">
        <w:rPr>
          <w:szCs w:val="20"/>
        </w:rPr>
        <w:t xml:space="preserve"> </w:t>
      </w:r>
      <w:r w:rsidR="00560D04" w:rsidRPr="00560D04">
        <w:rPr>
          <w:szCs w:val="20"/>
        </w:rPr>
        <w:t xml:space="preserve">(ci-après </w:t>
      </w:r>
      <w:r w:rsidR="00560D04">
        <w:rPr>
          <w:szCs w:val="20"/>
        </w:rPr>
        <w:t>la « </w:t>
      </w:r>
      <w:r w:rsidR="00560D04" w:rsidRPr="00560D04">
        <w:rPr>
          <w:b/>
          <w:bCs/>
          <w:szCs w:val="20"/>
        </w:rPr>
        <w:t>Période Initiale</w:t>
      </w:r>
      <w:r w:rsidR="00560D04">
        <w:rPr>
          <w:b/>
          <w:bCs/>
          <w:szCs w:val="20"/>
        </w:rPr>
        <w:t> </w:t>
      </w:r>
      <w:r w:rsidR="00560D04" w:rsidRPr="00560D04">
        <w:rPr>
          <w:szCs w:val="20"/>
        </w:rPr>
        <w:t>»)</w:t>
      </w:r>
      <w:r w:rsidRPr="00842382">
        <w:rPr>
          <w:szCs w:val="20"/>
        </w:rPr>
        <w:t xml:space="preserve">. </w:t>
      </w:r>
    </w:p>
    <w:p w14:paraId="78109955" w14:textId="77777777" w:rsidR="00BF1B24" w:rsidRDefault="00BF1B24" w:rsidP="008074FA">
      <w:pPr>
        <w:pStyle w:val="Corpsdetexte2"/>
        <w:spacing w:line="240" w:lineRule="auto"/>
        <w:ind w:left="-284"/>
        <w:jc w:val="both"/>
        <w:rPr>
          <w:szCs w:val="20"/>
        </w:rPr>
      </w:pPr>
    </w:p>
    <w:p w14:paraId="18D79A70" w14:textId="603109A3" w:rsidR="00CC5E57" w:rsidRPr="00842382" w:rsidRDefault="00560D04" w:rsidP="008074FA">
      <w:pPr>
        <w:pStyle w:val="Corpsdetexte2"/>
        <w:spacing w:line="240" w:lineRule="auto"/>
        <w:ind w:left="-284"/>
        <w:jc w:val="both"/>
        <w:rPr>
          <w:szCs w:val="20"/>
        </w:rPr>
      </w:pPr>
      <w:r>
        <w:rPr>
          <w:szCs w:val="20"/>
        </w:rPr>
        <w:t xml:space="preserve">A son échéance, le Contrat </w:t>
      </w:r>
      <w:r w:rsidR="00BF4278">
        <w:rPr>
          <w:szCs w:val="20"/>
        </w:rPr>
        <w:t>est reconduit</w:t>
      </w:r>
      <w:r w:rsidR="00190072" w:rsidRPr="00842382">
        <w:rPr>
          <w:szCs w:val="20"/>
        </w:rPr>
        <w:t xml:space="preserve"> </w:t>
      </w:r>
      <w:r>
        <w:rPr>
          <w:szCs w:val="20"/>
        </w:rPr>
        <w:t>tacitement</w:t>
      </w:r>
      <w:r w:rsidR="00190072" w:rsidRPr="00842382">
        <w:rPr>
          <w:szCs w:val="20"/>
        </w:rPr>
        <w:t xml:space="preserve"> par </w:t>
      </w:r>
      <w:r>
        <w:rPr>
          <w:szCs w:val="20"/>
        </w:rPr>
        <w:t>périodes d’un (1) an (ci-après les « </w:t>
      </w:r>
      <w:r w:rsidRPr="00560D04">
        <w:rPr>
          <w:b/>
          <w:bCs/>
          <w:szCs w:val="20"/>
        </w:rPr>
        <w:t>Périodes Subséquentes</w:t>
      </w:r>
      <w:r>
        <w:rPr>
          <w:szCs w:val="20"/>
        </w:rPr>
        <w:t xml:space="preserve"> »), sauf dénonciation par lettre recommandée avec avis de réception effectuée </w:t>
      </w:r>
      <w:r w:rsidR="00ED7CB2">
        <w:rPr>
          <w:szCs w:val="20"/>
        </w:rPr>
        <w:t xml:space="preserve">par l’une ou l’autre des Parties </w:t>
      </w:r>
      <w:r>
        <w:rPr>
          <w:szCs w:val="20"/>
        </w:rPr>
        <w:t xml:space="preserve">au moins six (6) mois avant le terme de la Période Initiale ou des Périodes Subséquentes. </w:t>
      </w:r>
    </w:p>
    <w:p w14:paraId="1CBA5EDC" w14:textId="77777777" w:rsidR="00190072" w:rsidRDefault="00190072" w:rsidP="008074FA">
      <w:pPr>
        <w:pStyle w:val="Corpsdetexte2"/>
        <w:spacing w:line="240" w:lineRule="auto"/>
        <w:ind w:left="-284"/>
        <w:jc w:val="both"/>
        <w:rPr>
          <w:color w:val="000000"/>
          <w:szCs w:val="20"/>
        </w:rPr>
      </w:pPr>
    </w:p>
    <w:p w14:paraId="4931487A" w14:textId="77777777" w:rsidR="00CC5E57" w:rsidRPr="00842382" w:rsidRDefault="00CC5E57" w:rsidP="008074FA">
      <w:pPr>
        <w:pStyle w:val="Corpsdetexte2"/>
        <w:spacing w:line="240" w:lineRule="auto"/>
        <w:ind w:left="-284"/>
        <w:jc w:val="both"/>
        <w:rPr>
          <w:color w:val="000000"/>
          <w:szCs w:val="20"/>
        </w:rPr>
      </w:pPr>
    </w:p>
    <w:p w14:paraId="1CC5C51E" w14:textId="7D1CB764" w:rsidR="00D540EC" w:rsidRDefault="00560D04" w:rsidP="008074FA">
      <w:pPr>
        <w:pStyle w:val="Corpsdetexte2"/>
        <w:spacing w:line="240" w:lineRule="auto"/>
        <w:ind w:left="-284"/>
        <w:jc w:val="both"/>
        <w:rPr>
          <w:b/>
          <w:bCs/>
          <w:szCs w:val="20"/>
        </w:rPr>
      </w:pPr>
      <w:r w:rsidRPr="00560D04">
        <w:rPr>
          <w:b/>
          <w:bCs/>
          <w:szCs w:val="20"/>
        </w:rPr>
        <w:t>1</w:t>
      </w:r>
      <w:r w:rsidR="000C637A">
        <w:rPr>
          <w:b/>
          <w:bCs/>
          <w:szCs w:val="20"/>
        </w:rPr>
        <w:t>2</w:t>
      </w:r>
      <w:r w:rsidRPr="00560D04">
        <w:rPr>
          <w:b/>
          <w:bCs/>
          <w:szCs w:val="20"/>
        </w:rPr>
        <w:t xml:space="preserve">.2. </w:t>
      </w:r>
      <w:r w:rsidR="00D540EC">
        <w:rPr>
          <w:b/>
          <w:bCs/>
          <w:szCs w:val="20"/>
        </w:rPr>
        <w:t>Résiliation anticipée</w:t>
      </w:r>
    </w:p>
    <w:p w14:paraId="147072E0" w14:textId="77777777" w:rsidR="00D540EC" w:rsidRDefault="00D540EC" w:rsidP="008074FA">
      <w:pPr>
        <w:pStyle w:val="Corpsdetexte2"/>
        <w:spacing w:line="240" w:lineRule="auto"/>
        <w:ind w:left="-284"/>
        <w:jc w:val="both"/>
        <w:rPr>
          <w:b/>
          <w:bCs/>
          <w:szCs w:val="20"/>
        </w:rPr>
      </w:pPr>
    </w:p>
    <w:p w14:paraId="5BEB7712" w14:textId="1BCE31F3" w:rsidR="00D540EC" w:rsidRPr="003233FA" w:rsidRDefault="00D540EC" w:rsidP="008074FA">
      <w:pPr>
        <w:pStyle w:val="Corpsdetexte2"/>
        <w:spacing w:line="240" w:lineRule="auto"/>
        <w:ind w:left="-284"/>
        <w:jc w:val="both"/>
        <w:rPr>
          <w:szCs w:val="20"/>
        </w:rPr>
      </w:pPr>
      <w:r w:rsidRPr="003233FA">
        <w:rPr>
          <w:szCs w:val="20"/>
        </w:rPr>
        <w:t xml:space="preserve">Les Parties conviennent expressément que toute rupture anticipée du Contrat </w:t>
      </w:r>
      <w:r w:rsidR="00301A16" w:rsidRPr="003233FA">
        <w:rPr>
          <w:szCs w:val="20"/>
        </w:rPr>
        <w:t xml:space="preserve">pour convenance </w:t>
      </w:r>
      <w:r w:rsidR="000C637A" w:rsidRPr="003233FA">
        <w:rPr>
          <w:szCs w:val="20"/>
        </w:rPr>
        <w:t xml:space="preserve">effectuée </w:t>
      </w:r>
      <w:r w:rsidRPr="003233FA">
        <w:rPr>
          <w:szCs w:val="20"/>
        </w:rPr>
        <w:t xml:space="preserve">par le DEPOSANT, </w:t>
      </w:r>
      <w:r w:rsidR="00301A16" w:rsidRPr="003233FA">
        <w:rPr>
          <w:szCs w:val="20"/>
        </w:rPr>
        <w:t>exception faite d’un cas de résiliation pour inexécution du DEP</w:t>
      </w:r>
      <w:r w:rsidR="00CF2989" w:rsidRPr="003233FA">
        <w:rPr>
          <w:szCs w:val="20"/>
        </w:rPr>
        <w:t>O</w:t>
      </w:r>
      <w:r w:rsidR="00301A16" w:rsidRPr="003233FA">
        <w:rPr>
          <w:szCs w:val="20"/>
        </w:rPr>
        <w:t xml:space="preserve">SITAIRE telle que prévu ci-après, </w:t>
      </w:r>
      <w:r w:rsidRPr="003233FA">
        <w:rPr>
          <w:szCs w:val="20"/>
        </w:rPr>
        <w:t xml:space="preserve">entraînera le versement par le DEPOSANT au DEPOSITAIRE d’une indemnité de rupture anticipée correspondant au montant moyen mensuel des rémunérations versées au DEPOSITAIRE et ce jusqu'à la date d’échéance du Contrat. </w:t>
      </w:r>
    </w:p>
    <w:p w14:paraId="48861BF6" w14:textId="77777777" w:rsidR="00D540EC" w:rsidRDefault="00D540EC" w:rsidP="008074FA">
      <w:pPr>
        <w:pStyle w:val="Corpsdetexte2"/>
        <w:spacing w:line="240" w:lineRule="auto"/>
        <w:ind w:left="-284"/>
        <w:jc w:val="both"/>
        <w:rPr>
          <w:b/>
          <w:bCs/>
          <w:szCs w:val="20"/>
        </w:rPr>
      </w:pPr>
    </w:p>
    <w:p w14:paraId="7AF46B6B" w14:textId="77777777" w:rsidR="00D540EC" w:rsidRDefault="00D540EC" w:rsidP="008074FA">
      <w:pPr>
        <w:pStyle w:val="Corpsdetexte2"/>
        <w:spacing w:line="240" w:lineRule="auto"/>
        <w:ind w:left="-284"/>
        <w:jc w:val="both"/>
        <w:rPr>
          <w:b/>
          <w:bCs/>
          <w:szCs w:val="20"/>
        </w:rPr>
      </w:pPr>
    </w:p>
    <w:p w14:paraId="16F9F7F3" w14:textId="77777777" w:rsidR="00D540EC" w:rsidRDefault="00D540EC" w:rsidP="008074FA">
      <w:pPr>
        <w:pStyle w:val="Corpsdetexte2"/>
        <w:spacing w:line="240" w:lineRule="auto"/>
        <w:ind w:left="-284"/>
        <w:jc w:val="both"/>
        <w:rPr>
          <w:b/>
          <w:bCs/>
          <w:szCs w:val="20"/>
        </w:rPr>
      </w:pPr>
    </w:p>
    <w:p w14:paraId="56BA6F58" w14:textId="14DB9CD4" w:rsidR="00560D04" w:rsidRPr="00560D04" w:rsidRDefault="00B916C2" w:rsidP="008074FA">
      <w:pPr>
        <w:pStyle w:val="Corpsdetexte2"/>
        <w:spacing w:line="240" w:lineRule="auto"/>
        <w:ind w:left="-284"/>
        <w:jc w:val="both"/>
        <w:rPr>
          <w:b/>
          <w:bCs/>
          <w:szCs w:val="20"/>
        </w:rPr>
      </w:pPr>
      <w:r>
        <w:rPr>
          <w:b/>
          <w:bCs/>
          <w:szCs w:val="20"/>
        </w:rPr>
        <w:t>1</w:t>
      </w:r>
      <w:r w:rsidR="000C637A">
        <w:rPr>
          <w:b/>
          <w:bCs/>
          <w:szCs w:val="20"/>
        </w:rPr>
        <w:t>2</w:t>
      </w:r>
      <w:r>
        <w:rPr>
          <w:b/>
          <w:bCs/>
          <w:szCs w:val="20"/>
        </w:rPr>
        <w:t xml:space="preserve">.3. </w:t>
      </w:r>
      <w:r w:rsidR="00560D04" w:rsidRPr="00560D04">
        <w:rPr>
          <w:b/>
          <w:bCs/>
          <w:szCs w:val="20"/>
        </w:rPr>
        <w:t xml:space="preserve">Résiliation </w:t>
      </w:r>
      <w:r w:rsidR="00D540EC">
        <w:rPr>
          <w:b/>
          <w:bCs/>
          <w:szCs w:val="20"/>
        </w:rPr>
        <w:t>pour inexécution</w:t>
      </w:r>
    </w:p>
    <w:p w14:paraId="3D8CD4D4" w14:textId="77777777" w:rsidR="00560D04" w:rsidRDefault="00560D04" w:rsidP="008074FA">
      <w:pPr>
        <w:pStyle w:val="Corpsdetexte2"/>
        <w:spacing w:line="240" w:lineRule="auto"/>
        <w:ind w:left="-284"/>
        <w:jc w:val="both"/>
        <w:rPr>
          <w:szCs w:val="20"/>
        </w:rPr>
      </w:pPr>
    </w:p>
    <w:p w14:paraId="0C306C50" w14:textId="1753C8BB" w:rsidR="00190072" w:rsidRDefault="00BF4278" w:rsidP="008074FA">
      <w:pPr>
        <w:pStyle w:val="Corpsdetexte2"/>
        <w:spacing w:line="240" w:lineRule="auto"/>
        <w:ind w:left="-284"/>
        <w:jc w:val="both"/>
        <w:rPr>
          <w:bCs/>
        </w:rPr>
      </w:pPr>
      <w:r w:rsidRPr="008F6AC0">
        <w:rPr>
          <w:bCs/>
        </w:rPr>
        <w:t xml:space="preserve">Le </w:t>
      </w:r>
      <w:r>
        <w:rPr>
          <w:bCs/>
        </w:rPr>
        <w:t>C</w:t>
      </w:r>
      <w:r w:rsidRPr="008F6AC0">
        <w:rPr>
          <w:bCs/>
        </w:rPr>
        <w:t xml:space="preserve">ontrat pourra être résilié par anticipation, </w:t>
      </w:r>
      <w:r>
        <w:rPr>
          <w:bCs/>
        </w:rPr>
        <w:t xml:space="preserve">par lettre recommandée avec avis de réception, </w:t>
      </w:r>
      <w:r w:rsidRPr="008F6AC0">
        <w:rPr>
          <w:bCs/>
        </w:rPr>
        <w:t xml:space="preserve">par l'une ou l'autre des </w:t>
      </w:r>
      <w:r>
        <w:rPr>
          <w:bCs/>
        </w:rPr>
        <w:t>P</w:t>
      </w:r>
      <w:r w:rsidRPr="008F6AC0">
        <w:rPr>
          <w:bCs/>
        </w:rPr>
        <w:t>arties, en cas d'inexécution de l'une quelconque des obligations y figurant</w:t>
      </w:r>
      <w:r>
        <w:rPr>
          <w:bCs/>
        </w:rPr>
        <w:t>,</w:t>
      </w:r>
      <w:r w:rsidRPr="008F6AC0">
        <w:rPr>
          <w:bCs/>
        </w:rPr>
        <w:t xml:space="preserve"> </w:t>
      </w:r>
      <w:r>
        <w:rPr>
          <w:bCs/>
        </w:rPr>
        <w:t xml:space="preserve">un (1) </w:t>
      </w:r>
      <w:r w:rsidRPr="008F6AC0">
        <w:rPr>
          <w:bCs/>
        </w:rPr>
        <w:t xml:space="preserve">mois après </w:t>
      </w:r>
      <w:r>
        <w:rPr>
          <w:bCs/>
        </w:rPr>
        <w:t>l’envoi d’</w:t>
      </w:r>
      <w:r w:rsidRPr="008F6AC0">
        <w:rPr>
          <w:bCs/>
        </w:rPr>
        <w:t xml:space="preserve">une mise en demeure par lettre recommandée avec avis de réception à la </w:t>
      </w:r>
      <w:r>
        <w:rPr>
          <w:bCs/>
        </w:rPr>
        <w:t>P</w:t>
      </w:r>
      <w:r w:rsidRPr="008F6AC0">
        <w:rPr>
          <w:bCs/>
        </w:rPr>
        <w:t xml:space="preserve">artie défaillante, </w:t>
      </w:r>
      <w:r>
        <w:rPr>
          <w:bCs/>
        </w:rPr>
        <w:t xml:space="preserve">précisant le manquement allégué et </w:t>
      </w:r>
      <w:r w:rsidRPr="008F6AC0">
        <w:rPr>
          <w:bCs/>
        </w:rPr>
        <w:t xml:space="preserve">l'intention de </w:t>
      </w:r>
      <w:r>
        <w:rPr>
          <w:bCs/>
        </w:rPr>
        <w:t>résilier le Contrat en vertu du présent article</w:t>
      </w:r>
      <w:r w:rsidRPr="008F6AC0">
        <w:rPr>
          <w:bCs/>
        </w:rPr>
        <w:t>, restée sans effet</w:t>
      </w:r>
      <w:r>
        <w:rPr>
          <w:bCs/>
        </w:rPr>
        <w:t>.</w:t>
      </w:r>
    </w:p>
    <w:p w14:paraId="214770CE" w14:textId="77777777" w:rsidR="00BF4278" w:rsidRDefault="00BF4278" w:rsidP="008074FA">
      <w:pPr>
        <w:autoSpaceDE w:val="0"/>
        <w:autoSpaceDN w:val="0"/>
        <w:adjustRightInd w:val="0"/>
        <w:ind w:left="-284"/>
        <w:rPr>
          <w:rFonts w:cs="Arial"/>
          <w:bCs/>
        </w:rPr>
      </w:pPr>
    </w:p>
    <w:p w14:paraId="7659357A" w14:textId="055B7941" w:rsidR="00BF4278" w:rsidRPr="008F6AC0" w:rsidRDefault="00BF4278" w:rsidP="008074FA">
      <w:pPr>
        <w:autoSpaceDE w:val="0"/>
        <w:autoSpaceDN w:val="0"/>
        <w:adjustRightInd w:val="0"/>
        <w:ind w:left="-284"/>
        <w:jc w:val="both"/>
        <w:rPr>
          <w:rFonts w:cs="Arial"/>
          <w:bCs/>
        </w:rPr>
      </w:pPr>
      <w:r>
        <w:rPr>
          <w:rFonts w:cs="Arial"/>
          <w:bCs/>
        </w:rPr>
        <w:t>La résiliation interviendra de plein droit à la date première présentation de la lettre recommandée avec avis de réception la notifiant, sans préjudice des dommages et intérêts qui pourront être réclamés à la Partie défaillante.</w:t>
      </w:r>
    </w:p>
    <w:p w14:paraId="583AC669" w14:textId="77777777" w:rsidR="00BF4278" w:rsidRDefault="00BF4278" w:rsidP="008074FA">
      <w:pPr>
        <w:pStyle w:val="Corpsdetexte2"/>
        <w:spacing w:line="240" w:lineRule="auto"/>
        <w:ind w:left="-284"/>
        <w:jc w:val="both"/>
        <w:rPr>
          <w:szCs w:val="20"/>
        </w:rPr>
      </w:pPr>
    </w:p>
    <w:p w14:paraId="30079EFA" w14:textId="77777777" w:rsidR="00CC5E57" w:rsidRPr="00842382" w:rsidRDefault="00CC5E57" w:rsidP="008074FA">
      <w:pPr>
        <w:pStyle w:val="Corpsdetexte2"/>
        <w:spacing w:line="240" w:lineRule="auto"/>
        <w:ind w:left="-284"/>
        <w:jc w:val="both"/>
        <w:rPr>
          <w:szCs w:val="20"/>
        </w:rPr>
      </w:pPr>
    </w:p>
    <w:p w14:paraId="63130C7C" w14:textId="79663651" w:rsidR="009E364D" w:rsidRDefault="00560D04" w:rsidP="008074FA">
      <w:pPr>
        <w:pStyle w:val="Corpsdetexte2"/>
        <w:spacing w:line="240" w:lineRule="auto"/>
        <w:ind w:left="-284"/>
        <w:jc w:val="both"/>
        <w:rPr>
          <w:b/>
          <w:bCs/>
          <w:szCs w:val="20"/>
        </w:rPr>
      </w:pPr>
      <w:r w:rsidRPr="00560D04">
        <w:rPr>
          <w:b/>
          <w:bCs/>
          <w:szCs w:val="20"/>
        </w:rPr>
        <w:t>1</w:t>
      </w:r>
      <w:r w:rsidR="000C637A">
        <w:rPr>
          <w:b/>
          <w:bCs/>
          <w:szCs w:val="20"/>
        </w:rPr>
        <w:t>2</w:t>
      </w:r>
      <w:r w:rsidRPr="00560D04">
        <w:rPr>
          <w:b/>
          <w:bCs/>
          <w:szCs w:val="20"/>
        </w:rPr>
        <w:t>.</w:t>
      </w:r>
      <w:r w:rsidR="00B916C2">
        <w:rPr>
          <w:b/>
          <w:bCs/>
          <w:szCs w:val="20"/>
        </w:rPr>
        <w:t>4</w:t>
      </w:r>
      <w:r w:rsidRPr="00560D04">
        <w:rPr>
          <w:b/>
          <w:bCs/>
          <w:szCs w:val="20"/>
        </w:rPr>
        <w:t xml:space="preserve">. </w:t>
      </w:r>
      <w:r w:rsidR="00BF1B24">
        <w:rPr>
          <w:b/>
          <w:bCs/>
          <w:szCs w:val="20"/>
        </w:rPr>
        <w:t>Conséquences de la fin du Contrat</w:t>
      </w:r>
      <w:r w:rsidRPr="00560D04">
        <w:rPr>
          <w:b/>
          <w:bCs/>
          <w:szCs w:val="20"/>
        </w:rPr>
        <w:t xml:space="preserve"> </w:t>
      </w:r>
    </w:p>
    <w:p w14:paraId="728C80C8" w14:textId="77777777" w:rsidR="009E364D" w:rsidRDefault="009E364D" w:rsidP="008074FA">
      <w:pPr>
        <w:pStyle w:val="Corpsdetexte2"/>
        <w:spacing w:line="240" w:lineRule="auto"/>
        <w:ind w:left="-284"/>
        <w:jc w:val="both"/>
        <w:rPr>
          <w:b/>
          <w:bCs/>
          <w:szCs w:val="20"/>
        </w:rPr>
      </w:pPr>
    </w:p>
    <w:p w14:paraId="6DDAAED0" w14:textId="5B04F7B1" w:rsidR="009E364D" w:rsidRPr="00D5692B" w:rsidRDefault="009E364D" w:rsidP="008074FA">
      <w:pPr>
        <w:widowControl w:val="0"/>
        <w:autoSpaceDE w:val="0"/>
        <w:autoSpaceDN w:val="0"/>
        <w:adjustRightInd w:val="0"/>
        <w:ind w:left="-284"/>
        <w:jc w:val="both"/>
        <w:rPr>
          <w:rFonts w:cs="Arial"/>
          <w:szCs w:val="20"/>
        </w:rPr>
      </w:pPr>
      <w:r>
        <w:t>Jusqu’au terme du Contrat, le DEPOSITAIRE s’engage à exécuter ses Prestations et le DEPOSANT s’engage à lui verser l’intégralité de la rémunération au titre du Contr</w:t>
      </w:r>
      <w:r w:rsidR="00FA42CE">
        <w:t>at</w:t>
      </w:r>
      <w:r>
        <w:t>. L</w:t>
      </w:r>
      <w:r w:rsidRPr="00664C9E">
        <w:t>es Part</w:t>
      </w:r>
      <w:r>
        <w:t>ie</w:t>
      </w:r>
      <w:r w:rsidRPr="00664C9E">
        <w:t xml:space="preserve">s s’engagent à mener à terme leurs </w:t>
      </w:r>
      <w:r>
        <w:t xml:space="preserve">obligations et </w:t>
      </w:r>
      <w:r w:rsidRPr="00664C9E">
        <w:t xml:space="preserve">actions en cours et à verser, le cas échéant, l’intégralité des </w:t>
      </w:r>
      <w:r w:rsidRPr="00B96B00">
        <w:t>sommes dues au titre du Contrat.</w:t>
      </w:r>
      <w:r w:rsidRPr="00D5692B">
        <w:rPr>
          <w:rFonts w:cs="Arial"/>
          <w:szCs w:val="20"/>
        </w:rPr>
        <w:t xml:space="preserve"> Le montant de la rémunération due au DEPOSITAIRE, non réglée par le DEPOSANT au terme du Contrat</w:t>
      </w:r>
      <w:r w:rsidR="00D540EC" w:rsidRPr="00D5692B">
        <w:rPr>
          <w:rFonts w:cs="Arial"/>
          <w:szCs w:val="20"/>
        </w:rPr>
        <w:t>, lui reste acquise et sera due par le DEPOSANT</w:t>
      </w:r>
      <w:r w:rsidRPr="00D5692B">
        <w:rPr>
          <w:rFonts w:cs="Arial"/>
          <w:szCs w:val="20"/>
        </w:rPr>
        <w:t xml:space="preserve">. </w:t>
      </w:r>
    </w:p>
    <w:p w14:paraId="2BDCD995" w14:textId="77777777" w:rsidR="009E364D" w:rsidRPr="00D5692B" w:rsidRDefault="009E364D" w:rsidP="008074FA">
      <w:pPr>
        <w:pStyle w:val="Corpsdetexte2"/>
        <w:spacing w:line="240" w:lineRule="auto"/>
        <w:ind w:left="-284"/>
        <w:jc w:val="both"/>
        <w:rPr>
          <w:szCs w:val="20"/>
        </w:rPr>
      </w:pPr>
    </w:p>
    <w:p w14:paraId="38B7F4C8" w14:textId="7679B02B" w:rsidR="00190072" w:rsidRPr="00D5692B" w:rsidRDefault="00190072" w:rsidP="008074FA">
      <w:pPr>
        <w:pStyle w:val="Corpsdetexte2"/>
        <w:spacing w:line="240" w:lineRule="auto"/>
        <w:ind w:left="-284"/>
        <w:jc w:val="both"/>
        <w:rPr>
          <w:szCs w:val="20"/>
        </w:rPr>
      </w:pPr>
      <w:r w:rsidRPr="00D5692B">
        <w:rPr>
          <w:szCs w:val="20"/>
        </w:rPr>
        <w:t xml:space="preserve">Au terme du </w:t>
      </w:r>
      <w:r w:rsidR="00BF1B24" w:rsidRPr="00D5692B">
        <w:rPr>
          <w:szCs w:val="20"/>
        </w:rPr>
        <w:t>C</w:t>
      </w:r>
      <w:r w:rsidRPr="00D5692B">
        <w:rPr>
          <w:szCs w:val="20"/>
        </w:rPr>
        <w:t xml:space="preserve">ontrat, quelle qu’en soit la cause, le DEPOSITAIRE </w:t>
      </w:r>
      <w:r w:rsidR="00301A16" w:rsidRPr="00D5692B">
        <w:rPr>
          <w:szCs w:val="20"/>
        </w:rPr>
        <w:t>tiendra les</w:t>
      </w:r>
      <w:r w:rsidRPr="00D5692B">
        <w:rPr>
          <w:szCs w:val="20"/>
        </w:rPr>
        <w:t xml:space="preserve"> </w:t>
      </w:r>
      <w:r w:rsidR="00D540EC" w:rsidRPr="00D5692B">
        <w:rPr>
          <w:szCs w:val="20"/>
        </w:rPr>
        <w:t>Produits</w:t>
      </w:r>
      <w:r w:rsidRPr="00D5692B">
        <w:rPr>
          <w:szCs w:val="20"/>
        </w:rPr>
        <w:t xml:space="preserve"> </w:t>
      </w:r>
      <w:r w:rsidR="00301A16" w:rsidRPr="00D5692B">
        <w:rPr>
          <w:szCs w:val="20"/>
        </w:rPr>
        <w:t xml:space="preserve">restants en stocks </w:t>
      </w:r>
      <w:r w:rsidR="00B96B00" w:rsidRPr="00D5692B">
        <w:rPr>
          <w:szCs w:val="20"/>
        </w:rPr>
        <w:t xml:space="preserve">à disposition du </w:t>
      </w:r>
      <w:r w:rsidR="00301A16" w:rsidRPr="00D5692B">
        <w:rPr>
          <w:szCs w:val="20"/>
        </w:rPr>
        <w:t>DEPOSANT</w:t>
      </w:r>
      <w:r w:rsidR="00D540EC" w:rsidRPr="00D5692B">
        <w:rPr>
          <w:szCs w:val="20"/>
        </w:rPr>
        <w:t>,</w:t>
      </w:r>
      <w:r w:rsidRPr="00D5692B">
        <w:rPr>
          <w:szCs w:val="20"/>
        </w:rPr>
        <w:t xml:space="preserve"> </w:t>
      </w:r>
      <w:r w:rsidR="00B96B00" w:rsidRPr="00D5692B">
        <w:rPr>
          <w:szCs w:val="20"/>
        </w:rPr>
        <w:t xml:space="preserve">qui devra en organiser, à ses frais exclusifs, leur retour </w:t>
      </w:r>
      <w:r w:rsidRPr="00D5692B">
        <w:rPr>
          <w:szCs w:val="20"/>
        </w:rPr>
        <w:t xml:space="preserve">dans les </w:t>
      </w:r>
      <w:r w:rsidR="00CF2989">
        <w:rPr>
          <w:szCs w:val="20"/>
        </w:rPr>
        <w:t>dix</w:t>
      </w:r>
      <w:r w:rsidR="00D540EC" w:rsidRPr="00D5692B">
        <w:rPr>
          <w:szCs w:val="20"/>
        </w:rPr>
        <w:t xml:space="preserve"> </w:t>
      </w:r>
      <w:r w:rsidR="0050529D" w:rsidRPr="00D5692B">
        <w:rPr>
          <w:szCs w:val="20"/>
        </w:rPr>
        <w:t>(1</w:t>
      </w:r>
      <w:r w:rsidR="00CF2989">
        <w:rPr>
          <w:szCs w:val="20"/>
        </w:rPr>
        <w:t>0</w:t>
      </w:r>
      <w:r w:rsidR="0050529D" w:rsidRPr="00D5692B">
        <w:rPr>
          <w:szCs w:val="20"/>
        </w:rPr>
        <w:t>)</w:t>
      </w:r>
      <w:r w:rsidRPr="00D5692B">
        <w:rPr>
          <w:szCs w:val="20"/>
        </w:rPr>
        <w:t xml:space="preserve"> jours suivant la</w:t>
      </w:r>
      <w:r w:rsidR="00D540EC" w:rsidRPr="00D5692B">
        <w:rPr>
          <w:szCs w:val="20"/>
        </w:rPr>
        <w:t xml:space="preserve"> date de</w:t>
      </w:r>
      <w:r w:rsidRPr="00D5692B">
        <w:rPr>
          <w:szCs w:val="20"/>
        </w:rPr>
        <w:t xml:space="preserve"> fin du </w:t>
      </w:r>
      <w:r w:rsidR="0050529D" w:rsidRPr="00D5692B">
        <w:rPr>
          <w:szCs w:val="20"/>
        </w:rPr>
        <w:t>C</w:t>
      </w:r>
      <w:r w:rsidRPr="00D5692B">
        <w:rPr>
          <w:szCs w:val="20"/>
        </w:rPr>
        <w:t>ontrat.</w:t>
      </w:r>
      <w:r w:rsidR="00CF2989">
        <w:rPr>
          <w:szCs w:val="20"/>
        </w:rPr>
        <w:t xml:space="preserve"> A défaut, sauf autre accord </w:t>
      </w:r>
      <w:r w:rsidR="000C637A">
        <w:rPr>
          <w:szCs w:val="20"/>
        </w:rPr>
        <w:t xml:space="preserve">écrit </w:t>
      </w:r>
      <w:r w:rsidR="00CF2989">
        <w:rPr>
          <w:szCs w:val="20"/>
        </w:rPr>
        <w:t xml:space="preserve">convenu entre les Parties, </w:t>
      </w:r>
      <w:r w:rsidR="000C637A">
        <w:rPr>
          <w:szCs w:val="20"/>
        </w:rPr>
        <w:t>pour</w:t>
      </w:r>
      <w:r w:rsidR="00CF2989">
        <w:rPr>
          <w:szCs w:val="20"/>
        </w:rPr>
        <w:t xml:space="preserve"> les Produits qui seraient toujours en stock chez le DEPOSITAIRE à l’issu de ce délai, le DEPOSANT se verra appliquer une pénalité </w:t>
      </w:r>
      <w:r w:rsidR="000C637A">
        <w:rPr>
          <w:szCs w:val="20"/>
        </w:rPr>
        <w:t xml:space="preserve">de garde, </w:t>
      </w:r>
      <w:r w:rsidR="00CF2989">
        <w:rPr>
          <w:szCs w:val="20"/>
        </w:rPr>
        <w:t>par jour de retard</w:t>
      </w:r>
      <w:r w:rsidR="000C637A">
        <w:rPr>
          <w:szCs w:val="20"/>
        </w:rPr>
        <w:t>,</w:t>
      </w:r>
      <w:r w:rsidR="005C5778">
        <w:rPr>
          <w:szCs w:val="20"/>
        </w:rPr>
        <w:t xml:space="preserve"> correspondant au </w:t>
      </w:r>
      <w:proofErr w:type="gramStart"/>
      <w:r w:rsidR="005C5778">
        <w:rPr>
          <w:szCs w:val="20"/>
        </w:rPr>
        <w:t>CA</w:t>
      </w:r>
      <w:proofErr w:type="gramEnd"/>
      <w:r w:rsidR="005C5778">
        <w:rPr>
          <w:szCs w:val="20"/>
        </w:rPr>
        <w:t xml:space="preserve"> journalier moyen du DEPOSITAIRE majoré de 30%</w:t>
      </w:r>
      <w:r w:rsidR="00CF2989">
        <w:rPr>
          <w:szCs w:val="20"/>
        </w:rPr>
        <w:t>, et ce tant que ce dernier n’a pas organis</w:t>
      </w:r>
      <w:r w:rsidR="000C637A">
        <w:rPr>
          <w:szCs w:val="20"/>
        </w:rPr>
        <w:t>é</w:t>
      </w:r>
      <w:r w:rsidR="00CF2989">
        <w:rPr>
          <w:szCs w:val="20"/>
        </w:rPr>
        <w:t xml:space="preserve"> le retour des Produits correspondants.   </w:t>
      </w:r>
      <w:r w:rsidRPr="00D5692B">
        <w:rPr>
          <w:szCs w:val="20"/>
        </w:rPr>
        <w:t xml:space="preserve"> </w:t>
      </w:r>
    </w:p>
    <w:p w14:paraId="04366D95" w14:textId="77777777" w:rsidR="00190072" w:rsidRPr="00ED7CB2" w:rsidRDefault="00190072" w:rsidP="008074FA">
      <w:pPr>
        <w:pStyle w:val="Corpsdetexte2"/>
        <w:spacing w:line="240" w:lineRule="auto"/>
        <w:ind w:left="-284"/>
        <w:jc w:val="both"/>
        <w:rPr>
          <w:color w:val="FF0000"/>
          <w:szCs w:val="20"/>
        </w:rPr>
      </w:pPr>
    </w:p>
    <w:p w14:paraId="7B192099" w14:textId="2803DDB4" w:rsidR="00190072" w:rsidRDefault="00190072" w:rsidP="008074FA">
      <w:pPr>
        <w:pStyle w:val="Corpsdetexte2"/>
        <w:spacing w:line="240" w:lineRule="auto"/>
        <w:ind w:left="-284"/>
        <w:jc w:val="both"/>
        <w:rPr>
          <w:color w:val="FF0000"/>
          <w:szCs w:val="20"/>
        </w:rPr>
      </w:pPr>
    </w:p>
    <w:p w14:paraId="375CF917" w14:textId="0971950D" w:rsidR="005C5778" w:rsidRDefault="005C5778" w:rsidP="008074FA">
      <w:pPr>
        <w:pStyle w:val="Corpsdetexte2"/>
        <w:spacing w:line="240" w:lineRule="auto"/>
        <w:ind w:left="-284"/>
        <w:jc w:val="both"/>
        <w:rPr>
          <w:color w:val="FF0000"/>
          <w:szCs w:val="20"/>
        </w:rPr>
      </w:pPr>
    </w:p>
    <w:p w14:paraId="656FB956" w14:textId="291D92DE" w:rsidR="005C5778" w:rsidRDefault="005C5778" w:rsidP="008074FA">
      <w:pPr>
        <w:pStyle w:val="Corpsdetexte2"/>
        <w:spacing w:line="240" w:lineRule="auto"/>
        <w:ind w:left="-284"/>
        <w:jc w:val="both"/>
        <w:rPr>
          <w:color w:val="FF0000"/>
          <w:szCs w:val="20"/>
        </w:rPr>
      </w:pPr>
    </w:p>
    <w:p w14:paraId="6E9804BF" w14:textId="77777777" w:rsidR="002862B1" w:rsidRDefault="002862B1" w:rsidP="008074FA">
      <w:pPr>
        <w:pStyle w:val="Corpsdetexte2"/>
        <w:spacing w:line="240" w:lineRule="auto"/>
        <w:ind w:left="-284"/>
        <w:jc w:val="both"/>
        <w:rPr>
          <w:color w:val="FF0000"/>
          <w:szCs w:val="20"/>
        </w:rPr>
      </w:pPr>
    </w:p>
    <w:p w14:paraId="247179C8" w14:textId="270824FD" w:rsidR="005C5778" w:rsidRDefault="005C5778" w:rsidP="008074FA">
      <w:pPr>
        <w:pStyle w:val="Corpsdetexte2"/>
        <w:spacing w:line="240" w:lineRule="auto"/>
        <w:ind w:left="-284"/>
        <w:jc w:val="both"/>
        <w:rPr>
          <w:color w:val="FF0000"/>
          <w:szCs w:val="20"/>
        </w:rPr>
      </w:pPr>
    </w:p>
    <w:p w14:paraId="7E7FC8E9" w14:textId="4DA53168" w:rsidR="005C5778" w:rsidRDefault="005C5778" w:rsidP="008074FA">
      <w:pPr>
        <w:pStyle w:val="Corpsdetexte2"/>
        <w:spacing w:line="240" w:lineRule="auto"/>
        <w:ind w:left="-284"/>
        <w:jc w:val="both"/>
        <w:rPr>
          <w:color w:val="FF0000"/>
          <w:szCs w:val="20"/>
        </w:rPr>
      </w:pPr>
    </w:p>
    <w:p w14:paraId="55654B3B" w14:textId="7B1C3529" w:rsidR="005C5778" w:rsidRDefault="005C5778" w:rsidP="008074FA">
      <w:pPr>
        <w:pStyle w:val="Corpsdetexte2"/>
        <w:spacing w:line="240" w:lineRule="auto"/>
        <w:ind w:left="-284"/>
        <w:jc w:val="both"/>
        <w:rPr>
          <w:color w:val="FF0000"/>
          <w:szCs w:val="20"/>
        </w:rPr>
      </w:pPr>
    </w:p>
    <w:p w14:paraId="04305F35" w14:textId="2D9D39DE" w:rsidR="005C5778" w:rsidRDefault="005C5778" w:rsidP="008074FA">
      <w:pPr>
        <w:pStyle w:val="Corpsdetexte2"/>
        <w:spacing w:line="240" w:lineRule="auto"/>
        <w:ind w:left="-284"/>
        <w:jc w:val="both"/>
        <w:rPr>
          <w:color w:val="FF0000"/>
          <w:szCs w:val="20"/>
        </w:rPr>
      </w:pPr>
    </w:p>
    <w:p w14:paraId="03C1C40E" w14:textId="26E5EBAA" w:rsidR="005C5778" w:rsidRDefault="005C5778" w:rsidP="008074FA">
      <w:pPr>
        <w:pStyle w:val="Corpsdetexte2"/>
        <w:spacing w:line="240" w:lineRule="auto"/>
        <w:ind w:left="-284"/>
        <w:jc w:val="both"/>
        <w:rPr>
          <w:color w:val="FF0000"/>
          <w:szCs w:val="20"/>
        </w:rPr>
      </w:pPr>
    </w:p>
    <w:p w14:paraId="5D8E92C0" w14:textId="77777777" w:rsidR="005C5778" w:rsidRPr="00ED7CB2" w:rsidRDefault="005C5778" w:rsidP="008074FA">
      <w:pPr>
        <w:pStyle w:val="Corpsdetexte2"/>
        <w:spacing w:line="240" w:lineRule="auto"/>
        <w:ind w:left="-284"/>
        <w:jc w:val="both"/>
        <w:rPr>
          <w:color w:val="FF0000"/>
          <w:szCs w:val="20"/>
        </w:rPr>
      </w:pPr>
    </w:p>
    <w:p w14:paraId="04162385" w14:textId="77777777" w:rsidR="000B3CA7" w:rsidRDefault="000B3CA7" w:rsidP="008074FA">
      <w:pPr>
        <w:pStyle w:val="Paragraphedeliste"/>
        <w:widowControl w:val="0"/>
        <w:autoSpaceDE w:val="0"/>
        <w:autoSpaceDN w:val="0"/>
        <w:adjustRightInd w:val="0"/>
        <w:ind w:left="-284"/>
        <w:jc w:val="both"/>
        <w:rPr>
          <w:rFonts w:cs="Arial"/>
          <w:b/>
          <w:bCs/>
          <w:szCs w:val="20"/>
          <w:u w:val="single"/>
        </w:rPr>
      </w:pPr>
    </w:p>
    <w:p w14:paraId="3FB1D0CB" w14:textId="069EE41E" w:rsidR="000B3CA7" w:rsidRPr="006C7C60" w:rsidRDefault="004F11E7" w:rsidP="008074FA">
      <w:pPr>
        <w:pStyle w:val="Retraitcorpsdetexte2"/>
        <w:tabs>
          <w:tab w:val="clear" w:pos="1080"/>
          <w:tab w:val="left" w:pos="540"/>
        </w:tabs>
        <w:ind w:left="-284" w:firstLine="0"/>
        <w:jc w:val="both"/>
        <w:rPr>
          <w:rFonts w:cs="Arial"/>
          <w:b/>
          <w:szCs w:val="20"/>
        </w:rPr>
      </w:pPr>
      <w:r>
        <w:rPr>
          <w:rFonts w:cs="Arial"/>
          <w:b/>
          <w:bCs/>
          <w:szCs w:val="20"/>
        </w:rPr>
        <w:t>Article 13</w:t>
      </w:r>
      <w:r w:rsidR="000B3CA7" w:rsidRPr="006C7C60">
        <w:rPr>
          <w:rFonts w:cs="Arial"/>
          <w:b/>
          <w:bCs/>
          <w:szCs w:val="20"/>
        </w:rPr>
        <w:t xml:space="preserve"> </w:t>
      </w:r>
      <w:r w:rsidR="006C7C60">
        <w:rPr>
          <w:rFonts w:cs="Arial"/>
          <w:b/>
          <w:szCs w:val="20"/>
          <w:u w:val="single"/>
        </w:rPr>
        <w:t>RESPONSABILITE - ASSURANCES</w:t>
      </w:r>
    </w:p>
    <w:p w14:paraId="23A3D031" w14:textId="77777777" w:rsidR="000B3CA7" w:rsidRPr="00842382" w:rsidRDefault="000B3CA7" w:rsidP="008074FA">
      <w:pPr>
        <w:pStyle w:val="Retraitcorpsdetexte2"/>
        <w:ind w:left="-284" w:firstLine="0"/>
        <w:jc w:val="both"/>
        <w:rPr>
          <w:rFonts w:cs="Arial"/>
          <w:b/>
          <w:szCs w:val="20"/>
          <w:u w:val="single"/>
        </w:rPr>
      </w:pPr>
    </w:p>
    <w:p w14:paraId="7C6C6C48" w14:textId="22B5D5EE" w:rsidR="009B75A0" w:rsidRPr="009B75A0" w:rsidRDefault="009B75A0" w:rsidP="008074FA">
      <w:pPr>
        <w:pStyle w:val="Retraitcorpsdetexte2"/>
        <w:tabs>
          <w:tab w:val="left" w:pos="567"/>
        </w:tabs>
        <w:ind w:left="-284" w:firstLine="0"/>
        <w:jc w:val="both"/>
        <w:rPr>
          <w:rFonts w:cs="Arial"/>
          <w:b/>
          <w:szCs w:val="20"/>
        </w:rPr>
      </w:pPr>
      <w:r w:rsidRPr="009B75A0">
        <w:rPr>
          <w:rFonts w:cs="Arial"/>
          <w:b/>
          <w:szCs w:val="20"/>
        </w:rPr>
        <w:t>1</w:t>
      </w:r>
      <w:r w:rsidR="004F11E7">
        <w:rPr>
          <w:rFonts w:cs="Arial"/>
          <w:b/>
          <w:szCs w:val="20"/>
        </w:rPr>
        <w:t>3</w:t>
      </w:r>
      <w:r w:rsidRPr="009B75A0">
        <w:rPr>
          <w:rFonts w:cs="Arial"/>
          <w:b/>
          <w:szCs w:val="20"/>
        </w:rPr>
        <w:t xml:space="preserve">.1. Responsabilité </w:t>
      </w:r>
      <w:r>
        <w:rPr>
          <w:rFonts w:cs="Arial"/>
          <w:b/>
          <w:szCs w:val="20"/>
        </w:rPr>
        <w:t xml:space="preserve">des Parties </w:t>
      </w:r>
    </w:p>
    <w:p w14:paraId="52D40273" w14:textId="77777777" w:rsidR="009B75A0" w:rsidRDefault="009B75A0" w:rsidP="008074FA">
      <w:pPr>
        <w:pStyle w:val="Retraitcorpsdetexte2"/>
        <w:tabs>
          <w:tab w:val="left" w:pos="567"/>
        </w:tabs>
        <w:ind w:left="-284" w:firstLine="0"/>
        <w:jc w:val="both"/>
        <w:rPr>
          <w:rFonts w:cs="Arial"/>
          <w:bCs/>
          <w:szCs w:val="20"/>
        </w:rPr>
      </w:pPr>
    </w:p>
    <w:p w14:paraId="3673D454" w14:textId="3D8A4456" w:rsidR="00B916C2" w:rsidRDefault="002E741A" w:rsidP="008074FA">
      <w:pPr>
        <w:pStyle w:val="Retraitcorpsdetexte2"/>
        <w:tabs>
          <w:tab w:val="left" w:pos="567"/>
        </w:tabs>
        <w:ind w:left="-284" w:firstLine="0"/>
        <w:jc w:val="both"/>
        <w:rPr>
          <w:rFonts w:cs="Arial"/>
          <w:bCs/>
          <w:szCs w:val="20"/>
        </w:rPr>
      </w:pPr>
      <w:r>
        <w:rPr>
          <w:rFonts w:cs="Arial"/>
          <w:bCs/>
          <w:szCs w:val="20"/>
        </w:rPr>
        <w:t>Sauf faute lourde ou dolosive, l</w:t>
      </w:r>
      <w:r w:rsidR="00094A61" w:rsidRPr="00094A61">
        <w:rPr>
          <w:rFonts w:cs="Arial"/>
          <w:bCs/>
          <w:szCs w:val="20"/>
        </w:rPr>
        <w:t xml:space="preserve">e DEPOSITAIRE </w:t>
      </w:r>
      <w:r w:rsidR="00094A61">
        <w:rPr>
          <w:rFonts w:cs="Arial"/>
          <w:bCs/>
          <w:szCs w:val="20"/>
        </w:rPr>
        <w:t>assume, dans le cadre de l’exécution de ses Prestations, une obligation de moyens.</w:t>
      </w:r>
    </w:p>
    <w:p w14:paraId="2053BD85" w14:textId="77777777" w:rsidR="00094A61" w:rsidRDefault="00094A61" w:rsidP="008074FA">
      <w:pPr>
        <w:pStyle w:val="Retraitcorpsdetexte2"/>
        <w:tabs>
          <w:tab w:val="left" w:pos="567"/>
        </w:tabs>
        <w:ind w:left="-284" w:firstLine="0"/>
        <w:jc w:val="both"/>
        <w:rPr>
          <w:rFonts w:cs="Arial"/>
          <w:bCs/>
          <w:szCs w:val="20"/>
        </w:rPr>
      </w:pPr>
    </w:p>
    <w:p w14:paraId="06145556" w14:textId="13D2AEE3" w:rsidR="00094A61" w:rsidRPr="00D5692B" w:rsidRDefault="00094A61" w:rsidP="008074FA">
      <w:pPr>
        <w:pStyle w:val="Retraitcorpsdetexte2"/>
        <w:tabs>
          <w:tab w:val="left" w:pos="567"/>
        </w:tabs>
        <w:ind w:left="-284" w:firstLine="0"/>
        <w:jc w:val="both"/>
        <w:rPr>
          <w:color w:val="0070C0"/>
        </w:rPr>
      </w:pPr>
      <w:r>
        <w:t xml:space="preserve">De convention expresse entre les Parties, la responsabilité du DEPOSITAIRE est limitée aux seuls préjudices directs subis par le DEPOSANT. En conséquence, il est expressément convenu entre les Parties que le DEPOSITAIRE ne pourra encourir de responsabilité au titre des préjudices indirects ou imprévisibles </w:t>
      </w:r>
    </w:p>
    <w:p w14:paraId="4484093D" w14:textId="77777777" w:rsidR="002E741A" w:rsidRDefault="002E741A" w:rsidP="008074FA">
      <w:pPr>
        <w:pStyle w:val="Retraitcorpsdetexte2"/>
        <w:tabs>
          <w:tab w:val="left" w:pos="567"/>
        </w:tabs>
        <w:ind w:left="-284" w:firstLine="0"/>
        <w:jc w:val="both"/>
      </w:pPr>
    </w:p>
    <w:p w14:paraId="3459AEA7" w14:textId="0156CB7E" w:rsidR="00CD78CA" w:rsidRPr="00FB08FA" w:rsidRDefault="000A23ED" w:rsidP="008074FA">
      <w:pPr>
        <w:ind w:left="-284"/>
        <w:jc w:val="both"/>
        <w:rPr>
          <w:rFonts w:cs="Arial"/>
          <w:szCs w:val="20"/>
        </w:rPr>
      </w:pPr>
      <w:r w:rsidRPr="000C637A">
        <w:rPr>
          <w:rFonts w:cs="Arial"/>
          <w:szCs w:val="20"/>
        </w:rPr>
        <w:t xml:space="preserve">Le DEPOSITAIRE indemnisera le DEPOSANT pour tout dommage subi par les Produits durant la période pendant laquelle il en a la </w:t>
      </w:r>
      <w:r w:rsidRPr="00FB08FA">
        <w:rPr>
          <w:rFonts w:cs="Arial"/>
          <w:szCs w:val="20"/>
        </w:rPr>
        <w:t xml:space="preserve">garde. Cette indemnité </w:t>
      </w:r>
      <w:r w:rsidR="00A54FCA" w:rsidRPr="00FB08FA">
        <w:rPr>
          <w:rFonts w:cs="Arial"/>
          <w:szCs w:val="20"/>
        </w:rPr>
        <w:t>correspond au</w:t>
      </w:r>
      <w:r w:rsidRPr="00FB08FA">
        <w:rPr>
          <w:rFonts w:cs="Arial"/>
          <w:szCs w:val="20"/>
        </w:rPr>
        <w:t xml:space="preserve"> montant du Prix de revient Industriel des Produits</w:t>
      </w:r>
      <w:r w:rsidR="00FB08FA" w:rsidRPr="00FB08FA">
        <w:rPr>
          <w:rFonts w:cs="Arial"/>
          <w:szCs w:val="20"/>
        </w:rPr>
        <w:t xml:space="preserve"> endommagés</w:t>
      </w:r>
      <w:r w:rsidRPr="00FB08FA">
        <w:rPr>
          <w:rFonts w:cs="Arial"/>
          <w:szCs w:val="20"/>
        </w:rPr>
        <w:t>, déduction faite d</w:t>
      </w:r>
      <w:r w:rsidR="00B511CB" w:rsidRPr="00FB08FA">
        <w:rPr>
          <w:rFonts w:cs="Arial"/>
          <w:szCs w:val="20"/>
        </w:rPr>
        <w:t>e la</w:t>
      </w:r>
      <w:r w:rsidRPr="00FB08FA">
        <w:rPr>
          <w:rFonts w:cs="Arial"/>
          <w:szCs w:val="20"/>
        </w:rPr>
        <w:t xml:space="preserve"> </w:t>
      </w:r>
      <w:r w:rsidRPr="00FB08FA">
        <w:rPr>
          <w:rFonts w:cs="Arial"/>
          <w:iCs/>
          <w:szCs w:val="20"/>
        </w:rPr>
        <w:t xml:space="preserve">Freinte </w:t>
      </w:r>
      <w:r w:rsidRPr="00FB08FA">
        <w:rPr>
          <w:rFonts w:cs="Arial"/>
          <w:szCs w:val="20"/>
        </w:rPr>
        <w:t>annuelle de 0.5 % des unités manutentionnées (avec un minimum d</w:t>
      </w:r>
      <w:r w:rsidR="002862B1">
        <w:rPr>
          <w:rFonts w:cs="Arial"/>
          <w:szCs w:val="20"/>
        </w:rPr>
        <w:t>’</w:t>
      </w:r>
      <w:r w:rsidRPr="00FB08FA">
        <w:rPr>
          <w:rFonts w:cs="Arial"/>
          <w:szCs w:val="20"/>
        </w:rPr>
        <w:t>une (1) unité par référence)</w:t>
      </w:r>
      <w:r w:rsidR="00A54FCA" w:rsidRPr="00FB08FA">
        <w:rPr>
          <w:rFonts w:cs="Arial"/>
          <w:szCs w:val="20"/>
        </w:rPr>
        <w:t xml:space="preserve">. </w:t>
      </w:r>
    </w:p>
    <w:p w14:paraId="45880A45" w14:textId="77777777" w:rsidR="00CD78CA" w:rsidRPr="00FB08FA" w:rsidRDefault="00CD78CA" w:rsidP="008074FA">
      <w:pPr>
        <w:ind w:left="-284"/>
        <w:jc w:val="both"/>
        <w:rPr>
          <w:rFonts w:cs="Arial"/>
          <w:szCs w:val="20"/>
        </w:rPr>
      </w:pPr>
      <w:r w:rsidRPr="00FB08FA">
        <w:rPr>
          <w:rFonts w:cs="Arial"/>
          <w:szCs w:val="20"/>
        </w:rPr>
        <w:t>Par soucis de clarté, il est précisé que :</w:t>
      </w:r>
    </w:p>
    <w:p w14:paraId="665EA0CF" w14:textId="7E6BA056" w:rsidR="00330621" w:rsidRPr="00FB08FA" w:rsidRDefault="00CD78CA" w:rsidP="00F05EAF">
      <w:pPr>
        <w:pStyle w:val="Paragraphedeliste"/>
        <w:numPr>
          <w:ilvl w:val="3"/>
          <w:numId w:val="5"/>
        </w:numPr>
        <w:jc w:val="both"/>
        <w:rPr>
          <w:rFonts w:cs="Arial"/>
          <w:szCs w:val="20"/>
        </w:rPr>
      </w:pPr>
      <w:proofErr w:type="gramStart"/>
      <w:r w:rsidRPr="00FB08FA">
        <w:rPr>
          <w:rFonts w:cs="Arial"/>
          <w:szCs w:val="20"/>
        </w:rPr>
        <w:t>si</w:t>
      </w:r>
      <w:proofErr w:type="gramEnd"/>
      <w:r w:rsidRPr="00FB08FA">
        <w:rPr>
          <w:rFonts w:cs="Arial"/>
          <w:szCs w:val="20"/>
        </w:rPr>
        <w:t xml:space="preserve"> l</w:t>
      </w:r>
      <w:r w:rsidR="00FB08FA" w:rsidRPr="00FB08FA">
        <w:rPr>
          <w:rFonts w:cs="Arial"/>
          <w:szCs w:val="20"/>
        </w:rPr>
        <w:t xml:space="preserve">e montant des Produits endommagés, valorisés à leur prix de revient industriel, </w:t>
      </w:r>
      <w:r w:rsidRPr="00FB08FA">
        <w:rPr>
          <w:rFonts w:cs="Arial"/>
          <w:szCs w:val="20"/>
        </w:rPr>
        <w:t>est inférieur ou égal à la Freinte, aucune indemnité n’est versée par le DEPOSITAIRE au DEPOSANT ; ce dernier assumant les pertes de Produits correspondants ;</w:t>
      </w:r>
    </w:p>
    <w:p w14:paraId="1CE477CE" w14:textId="2951E53B" w:rsidR="00CD78CA" w:rsidRPr="00FB08FA" w:rsidRDefault="00FB08FA" w:rsidP="00F05EAF">
      <w:pPr>
        <w:pStyle w:val="Paragraphedeliste"/>
        <w:numPr>
          <w:ilvl w:val="3"/>
          <w:numId w:val="5"/>
        </w:numPr>
        <w:jc w:val="both"/>
        <w:rPr>
          <w:rFonts w:cs="Arial"/>
          <w:szCs w:val="20"/>
        </w:rPr>
      </w:pPr>
      <w:proofErr w:type="gramStart"/>
      <w:r w:rsidRPr="00FB08FA">
        <w:rPr>
          <w:rFonts w:cs="Arial"/>
          <w:szCs w:val="20"/>
        </w:rPr>
        <w:t>si</w:t>
      </w:r>
      <w:proofErr w:type="gramEnd"/>
      <w:r w:rsidRPr="00FB08FA">
        <w:rPr>
          <w:rFonts w:cs="Arial"/>
          <w:szCs w:val="20"/>
        </w:rPr>
        <w:t xml:space="preserve"> le montant des Produits endommagés, valorisés à leur prix de revient industriel, est </w:t>
      </w:r>
      <w:r w:rsidR="00CD78CA" w:rsidRPr="00FB08FA">
        <w:rPr>
          <w:rFonts w:cs="Arial"/>
          <w:szCs w:val="20"/>
        </w:rPr>
        <w:t xml:space="preserve">supérieur à la Freinte, le DEPOSITAIRE verse </w:t>
      </w:r>
      <w:r w:rsidR="002862B1" w:rsidRPr="00FB08FA">
        <w:rPr>
          <w:rFonts w:cs="Arial"/>
          <w:szCs w:val="20"/>
        </w:rPr>
        <w:t>au DEPOSANT</w:t>
      </w:r>
      <w:r w:rsidR="00CD78CA" w:rsidRPr="00FB08FA">
        <w:rPr>
          <w:rFonts w:cs="Arial"/>
          <w:szCs w:val="20"/>
        </w:rPr>
        <w:t xml:space="preserve"> l’indemnité correspondante, Freinte déduite.</w:t>
      </w:r>
    </w:p>
    <w:p w14:paraId="4B0CF8C8" w14:textId="77777777" w:rsidR="00B511CB" w:rsidRPr="00FB08FA" w:rsidRDefault="00B511CB" w:rsidP="008074FA">
      <w:pPr>
        <w:ind w:left="-284"/>
        <w:jc w:val="both"/>
        <w:rPr>
          <w:rFonts w:cs="Arial"/>
          <w:szCs w:val="20"/>
        </w:rPr>
      </w:pPr>
    </w:p>
    <w:p w14:paraId="5F504B4A" w14:textId="77777777" w:rsidR="009B75A0" w:rsidRPr="00FB08FA" w:rsidRDefault="009B75A0" w:rsidP="008074FA">
      <w:pPr>
        <w:ind w:left="-284"/>
        <w:jc w:val="both"/>
        <w:rPr>
          <w:rFonts w:cs="Arial"/>
          <w:iCs/>
          <w:szCs w:val="20"/>
        </w:rPr>
      </w:pPr>
    </w:p>
    <w:p w14:paraId="66D7F0BF" w14:textId="77777777" w:rsidR="009B75A0" w:rsidRPr="00094A61" w:rsidRDefault="009B75A0" w:rsidP="008074FA">
      <w:pPr>
        <w:pStyle w:val="Retraitcorpsdetexte2"/>
        <w:tabs>
          <w:tab w:val="left" w:pos="567"/>
        </w:tabs>
        <w:ind w:left="-284" w:firstLine="0"/>
        <w:jc w:val="both"/>
        <w:rPr>
          <w:rFonts w:cs="Arial"/>
          <w:bCs/>
          <w:szCs w:val="20"/>
        </w:rPr>
      </w:pPr>
      <w:r w:rsidRPr="00FB08FA">
        <w:t>En tout état de cause, le DEPOSANT reste responsable des Produits</w:t>
      </w:r>
      <w:r>
        <w:t xml:space="preserve"> et des dommages qu’ils pourraient causer aux tiers.</w:t>
      </w:r>
    </w:p>
    <w:p w14:paraId="66F1D727" w14:textId="77777777" w:rsidR="009B75A0" w:rsidRPr="00C97259" w:rsidRDefault="009B75A0" w:rsidP="008074FA">
      <w:pPr>
        <w:ind w:left="-284"/>
        <w:jc w:val="both"/>
        <w:rPr>
          <w:rFonts w:cs="Arial"/>
          <w:iCs/>
          <w:szCs w:val="20"/>
          <w:highlight w:val="yellow"/>
        </w:rPr>
      </w:pPr>
    </w:p>
    <w:p w14:paraId="29D33D10" w14:textId="77777777" w:rsidR="000A23ED" w:rsidRDefault="000A23ED" w:rsidP="008074FA">
      <w:pPr>
        <w:pStyle w:val="Retraitcorpsdetexte2"/>
        <w:tabs>
          <w:tab w:val="clear" w:pos="0"/>
          <w:tab w:val="left" w:pos="540"/>
        </w:tabs>
        <w:ind w:left="-284" w:firstLine="0"/>
        <w:jc w:val="both"/>
        <w:rPr>
          <w:rFonts w:cs="Arial"/>
          <w:bCs/>
          <w:szCs w:val="20"/>
          <w:u w:val="single"/>
        </w:rPr>
      </w:pPr>
    </w:p>
    <w:p w14:paraId="4269785D" w14:textId="6C1ED8F1" w:rsidR="000A23ED" w:rsidRPr="009B75A0" w:rsidRDefault="009B75A0" w:rsidP="008074FA">
      <w:pPr>
        <w:pStyle w:val="Retraitcorpsdetexte2"/>
        <w:tabs>
          <w:tab w:val="clear" w:pos="0"/>
          <w:tab w:val="left" w:pos="540"/>
        </w:tabs>
        <w:ind w:left="-284" w:firstLine="0"/>
        <w:jc w:val="both"/>
        <w:rPr>
          <w:rFonts w:cs="Arial"/>
          <w:b/>
          <w:szCs w:val="20"/>
        </w:rPr>
      </w:pPr>
      <w:r w:rsidRPr="009B75A0">
        <w:rPr>
          <w:rFonts w:cs="Arial"/>
          <w:b/>
          <w:szCs w:val="20"/>
        </w:rPr>
        <w:t>1</w:t>
      </w:r>
      <w:r w:rsidR="004F11E7">
        <w:rPr>
          <w:rFonts w:cs="Arial"/>
          <w:b/>
          <w:szCs w:val="20"/>
        </w:rPr>
        <w:t>3</w:t>
      </w:r>
      <w:r w:rsidRPr="009B75A0">
        <w:rPr>
          <w:rFonts w:cs="Arial"/>
          <w:b/>
          <w:szCs w:val="20"/>
        </w:rPr>
        <w:t>.2. Assurances des Parties </w:t>
      </w:r>
    </w:p>
    <w:p w14:paraId="376B6080" w14:textId="77777777" w:rsidR="009B75A0" w:rsidRDefault="009B75A0" w:rsidP="008074FA">
      <w:pPr>
        <w:pStyle w:val="Retraitcorpsdetexte2"/>
        <w:tabs>
          <w:tab w:val="clear" w:pos="0"/>
          <w:tab w:val="left" w:pos="540"/>
        </w:tabs>
        <w:ind w:left="-284" w:firstLine="0"/>
        <w:jc w:val="both"/>
        <w:rPr>
          <w:rFonts w:cs="Arial"/>
          <w:bCs/>
          <w:szCs w:val="20"/>
          <w:u w:val="single"/>
        </w:rPr>
      </w:pPr>
    </w:p>
    <w:p w14:paraId="3BA19C8D" w14:textId="37DA558A" w:rsidR="00B916C2" w:rsidRPr="009B75A0" w:rsidRDefault="009B75A0" w:rsidP="008074FA">
      <w:pPr>
        <w:pStyle w:val="Retraitcorpsdetexte2"/>
        <w:tabs>
          <w:tab w:val="clear" w:pos="0"/>
          <w:tab w:val="left" w:pos="540"/>
        </w:tabs>
        <w:ind w:left="-284" w:firstLine="0"/>
        <w:jc w:val="both"/>
        <w:rPr>
          <w:rFonts w:cs="Arial"/>
          <w:b/>
          <w:szCs w:val="20"/>
        </w:rPr>
      </w:pPr>
      <w:r w:rsidRPr="009B75A0">
        <w:rPr>
          <w:rFonts w:cs="Arial"/>
          <w:b/>
          <w:szCs w:val="20"/>
        </w:rPr>
        <w:t>1</w:t>
      </w:r>
      <w:r w:rsidR="004F11E7">
        <w:rPr>
          <w:rFonts w:cs="Arial"/>
          <w:b/>
          <w:szCs w:val="20"/>
        </w:rPr>
        <w:t>3</w:t>
      </w:r>
      <w:r w:rsidRPr="009B75A0">
        <w:rPr>
          <w:rFonts w:cs="Arial"/>
          <w:b/>
          <w:szCs w:val="20"/>
        </w:rPr>
        <w:t xml:space="preserve">.2.1. </w:t>
      </w:r>
      <w:r w:rsidR="00B916C2" w:rsidRPr="009B75A0">
        <w:rPr>
          <w:rFonts w:cs="Arial"/>
          <w:b/>
          <w:szCs w:val="20"/>
        </w:rPr>
        <w:t>Assurance Responsabilité Civile </w:t>
      </w:r>
    </w:p>
    <w:p w14:paraId="41FF9681" w14:textId="77777777" w:rsidR="00B916C2" w:rsidRPr="00842382" w:rsidRDefault="00B916C2" w:rsidP="008074FA">
      <w:pPr>
        <w:pStyle w:val="Retraitcorpsdetexte2"/>
        <w:tabs>
          <w:tab w:val="clear" w:pos="0"/>
          <w:tab w:val="left" w:pos="540"/>
        </w:tabs>
        <w:ind w:left="-284" w:firstLine="0"/>
        <w:jc w:val="both"/>
        <w:rPr>
          <w:rFonts w:cs="Arial"/>
          <w:b/>
          <w:szCs w:val="20"/>
        </w:rPr>
      </w:pPr>
    </w:p>
    <w:p w14:paraId="053D9F12" w14:textId="77777777" w:rsidR="00B916C2" w:rsidRPr="00842382" w:rsidRDefault="00B916C2" w:rsidP="008074FA">
      <w:pPr>
        <w:pStyle w:val="Retraitcorpsdetexte2"/>
        <w:ind w:left="-284" w:firstLine="0"/>
        <w:jc w:val="both"/>
        <w:rPr>
          <w:rFonts w:cs="Arial"/>
          <w:szCs w:val="20"/>
        </w:rPr>
      </w:pPr>
      <w:r w:rsidRPr="00842382">
        <w:rPr>
          <w:rFonts w:cs="Arial"/>
          <w:szCs w:val="20"/>
        </w:rPr>
        <w:t>Le DEPOSITAIRE certifie qu’il est titulaire d’une police d’assurance</w:t>
      </w:r>
      <w:r>
        <w:rPr>
          <w:rFonts w:cs="Arial"/>
          <w:szCs w:val="20"/>
        </w:rPr>
        <w:t xml:space="preserve"> responsabilité civile</w:t>
      </w:r>
      <w:r w:rsidRPr="00842382">
        <w:rPr>
          <w:rFonts w:cs="Arial"/>
          <w:szCs w:val="20"/>
        </w:rPr>
        <w:t xml:space="preserve"> souscrite auprès </w:t>
      </w:r>
      <w:r>
        <w:rPr>
          <w:rFonts w:cs="Arial"/>
          <w:szCs w:val="20"/>
        </w:rPr>
        <w:t xml:space="preserve">de la compagnie </w:t>
      </w:r>
      <w:r w:rsidRPr="00842382">
        <w:rPr>
          <w:rFonts w:cs="Arial"/>
          <w:szCs w:val="20"/>
        </w:rPr>
        <w:t>AXA GABRIEL&amp;RICHARD, 47 rue Henri Poincaré,</w:t>
      </w:r>
      <w:r>
        <w:rPr>
          <w:rFonts w:cs="Arial"/>
          <w:szCs w:val="20"/>
        </w:rPr>
        <w:t xml:space="preserve"> </w:t>
      </w:r>
      <w:r w:rsidRPr="00842382">
        <w:rPr>
          <w:rFonts w:cs="Arial"/>
          <w:szCs w:val="20"/>
        </w:rPr>
        <w:t xml:space="preserve">54000 NANCY et le justifiera sur demande du DEPOSANT chaque année par la production d’une attestation d’assurance. </w:t>
      </w:r>
    </w:p>
    <w:p w14:paraId="280C1E9A" w14:textId="77777777" w:rsidR="00B916C2" w:rsidRPr="00842382" w:rsidRDefault="00B916C2" w:rsidP="008074FA">
      <w:pPr>
        <w:tabs>
          <w:tab w:val="left" w:pos="0"/>
        </w:tabs>
        <w:ind w:left="-284"/>
        <w:jc w:val="both"/>
        <w:rPr>
          <w:rFonts w:cs="Arial"/>
          <w:szCs w:val="20"/>
        </w:rPr>
      </w:pPr>
    </w:p>
    <w:p w14:paraId="73FEC219" w14:textId="77777777" w:rsidR="00B916C2" w:rsidRPr="00842382" w:rsidRDefault="00B916C2" w:rsidP="008074FA">
      <w:pPr>
        <w:tabs>
          <w:tab w:val="left" w:pos="0"/>
        </w:tabs>
        <w:ind w:left="-284"/>
        <w:jc w:val="both"/>
        <w:rPr>
          <w:rFonts w:cs="Arial"/>
          <w:szCs w:val="20"/>
        </w:rPr>
      </w:pPr>
      <w:r w:rsidRPr="00842382">
        <w:rPr>
          <w:rFonts w:cs="Arial"/>
          <w:szCs w:val="20"/>
        </w:rPr>
        <w:t>Cette police couvre les conséquences pécuniaires de la responsabilité civile pouvant être encourue</w:t>
      </w:r>
      <w:r>
        <w:rPr>
          <w:rFonts w:cs="Arial"/>
          <w:szCs w:val="20"/>
        </w:rPr>
        <w:t>s</w:t>
      </w:r>
      <w:r w:rsidRPr="00842382">
        <w:rPr>
          <w:rFonts w:cs="Arial"/>
          <w:szCs w:val="20"/>
        </w:rPr>
        <w:t xml:space="preserve"> par le DEPOSITAIRE en raison des dommages corporels, matériels, et immatériels consécutifs ou non, causés aux tiers et/ou au DEPOSANT et résultant de ses activités et notamment de l’exécution du présent Contrat.</w:t>
      </w:r>
    </w:p>
    <w:p w14:paraId="0F693637" w14:textId="77777777" w:rsidR="00B916C2" w:rsidRPr="00842382" w:rsidRDefault="00B916C2" w:rsidP="008074FA">
      <w:pPr>
        <w:widowControl w:val="0"/>
        <w:tabs>
          <w:tab w:val="left" w:pos="0"/>
        </w:tabs>
        <w:autoSpaceDE w:val="0"/>
        <w:autoSpaceDN w:val="0"/>
        <w:adjustRightInd w:val="0"/>
        <w:ind w:left="-284"/>
        <w:jc w:val="both"/>
        <w:rPr>
          <w:rFonts w:cs="Arial"/>
          <w:szCs w:val="20"/>
        </w:rPr>
      </w:pPr>
    </w:p>
    <w:p w14:paraId="25FF7B26" w14:textId="3F8B78D4" w:rsidR="00426492" w:rsidRPr="00842382" w:rsidRDefault="000C637A" w:rsidP="008074FA">
      <w:pPr>
        <w:widowControl w:val="0"/>
        <w:tabs>
          <w:tab w:val="left" w:pos="0"/>
        </w:tabs>
        <w:autoSpaceDE w:val="0"/>
        <w:autoSpaceDN w:val="0"/>
        <w:adjustRightInd w:val="0"/>
        <w:ind w:left="-284"/>
        <w:jc w:val="both"/>
        <w:rPr>
          <w:rFonts w:cs="Arial"/>
          <w:szCs w:val="20"/>
        </w:rPr>
      </w:pPr>
      <w:r>
        <w:rPr>
          <w:rFonts w:cs="Arial"/>
          <w:szCs w:val="20"/>
        </w:rPr>
        <w:t>De son côté, l</w:t>
      </w:r>
      <w:r w:rsidR="00426492" w:rsidRPr="00842382">
        <w:rPr>
          <w:rFonts w:cs="Arial"/>
          <w:szCs w:val="20"/>
        </w:rPr>
        <w:t xml:space="preserve">e DEPOSANT s'engage à souscrire une assurance afin de couvrir les risques et recours en matière de responsabilité civile pour la totalité des </w:t>
      </w:r>
      <w:r w:rsidR="00426492">
        <w:rPr>
          <w:rFonts w:cs="Arial"/>
          <w:szCs w:val="20"/>
        </w:rPr>
        <w:t>Produits</w:t>
      </w:r>
      <w:r w:rsidR="00426492" w:rsidRPr="00842382">
        <w:rPr>
          <w:rFonts w:cs="Arial"/>
          <w:szCs w:val="20"/>
        </w:rPr>
        <w:t xml:space="preserve"> lui appartenant et détenus par le DEPOSITAIRE. Une copie de cette assurance sera adressée au DEPOSITAIRE</w:t>
      </w:r>
      <w:r w:rsidR="00426492">
        <w:rPr>
          <w:rFonts w:cs="Arial"/>
          <w:szCs w:val="20"/>
        </w:rPr>
        <w:t>, à première demande de ce dernier</w:t>
      </w:r>
      <w:r w:rsidR="00426492" w:rsidRPr="00842382">
        <w:rPr>
          <w:rFonts w:cs="Arial"/>
          <w:szCs w:val="20"/>
        </w:rPr>
        <w:t>.</w:t>
      </w:r>
    </w:p>
    <w:p w14:paraId="1FF3366B" w14:textId="77777777" w:rsidR="00B916C2" w:rsidRPr="00842382" w:rsidRDefault="00B916C2" w:rsidP="008074FA">
      <w:pPr>
        <w:tabs>
          <w:tab w:val="left" w:pos="0"/>
        </w:tabs>
        <w:ind w:left="-284"/>
        <w:jc w:val="both"/>
        <w:rPr>
          <w:rFonts w:cs="Arial"/>
          <w:szCs w:val="20"/>
        </w:rPr>
      </w:pPr>
    </w:p>
    <w:p w14:paraId="507B5D7E" w14:textId="77777777" w:rsidR="00B916C2" w:rsidRDefault="00B916C2" w:rsidP="008074FA">
      <w:pPr>
        <w:pStyle w:val="Paragraphedeliste"/>
        <w:widowControl w:val="0"/>
        <w:autoSpaceDE w:val="0"/>
        <w:autoSpaceDN w:val="0"/>
        <w:adjustRightInd w:val="0"/>
        <w:ind w:left="-284"/>
        <w:jc w:val="both"/>
        <w:rPr>
          <w:rFonts w:cs="Arial"/>
          <w:b/>
          <w:bCs/>
          <w:szCs w:val="20"/>
          <w:u w:val="single"/>
        </w:rPr>
      </w:pPr>
      <w:r w:rsidRPr="00842382">
        <w:rPr>
          <w:szCs w:val="20"/>
        </w:rPr>
        <w:t xml:space="preserve">En cas de sinistre lors du transport entre les locaux du DEPOSITAIRE et </w:t>
      </w:r>
      <w:r>
        <w:rPr>
          <w:szCs w:val="20"/>
        </w:rPr>
        <w:t>ceux d</w:t>
      </w:r>
      <w:r w:rsidRPr="00842382">
        <w:rPr>
          <w:szCs w:val="20"/>
        </w:rPr>
        <w:t xml:space="preserve">es </w:t>
      </w:r>
      <w:r>
        <w:rPr>
          <w:szCs w:val="20"/>
        </w:rPr>
        <w:t>Cl</w:t>
      </w:r>
      <w:r w:rsidRPr="00842382">
        <w:rPr>
          <w:szCs w:val="20"/>
        </w:rPr>
        <w:t>ients du DEPOSANT, le DEPOSANT reconnaît avoir pris connaissance et accepter les conditions et limitations de l’assurance souscrite par le transporteur.</w:t>
      </w:r>
    </w:p>
    <w:p w14:paraId="0F0D7009" w14:textId="77777777" w:rsidR="00B916C2" w:rsidRDefault="00B916C2" w:rsidP="008074FA">
      <w:pPr>
        <w:pStyle w:val="Retraitcorpsdetexte2"/>
        <w:tabs>
          <w:tab w:val="left" w:pos="567"/>
        </w:tabs>
        <w:ind w:left="-284" w:firstLine="0"/>
        <w:jc w:val="both"/>
        <w:rPr>
          <w:rFonts w:cs="Arial"/>
          <w:bCs/>
          <w:szCs w:val="20"/>
          <w:u w:val="single"/>
        </w:rPr>
      </w:pPr>
    </w:p>
    <w:p w14:paraId="290648E6" w14:textId="77777777" w:rsidR="00B916C2" w:rsidRDefault="00B916C2" w:rsidP="008074FA">
      <w:pPr>
        <w:pStyle w:val="Retraitcorpsdetexte2"/>
        <w:tabs>
          <w:tab w:val="left" w:pos="567"/>
        </w:tabs>
        <w:ind w:left="-284" w:firstLine="0"/>
        <w:jc w:val="both"/>
        <w:rPr>
          <w:rFonts w:cs="Arial"/>
          <w:bCs/>
          <w:szCs w:val="20"/>
          <w:u w:val="single"/>
        </w:rPr>
      </w:pPr>
    </w:p>
    <w:p w14:paraId="5E76B679" w14:textId="5D7B386A" w:rsidR="000B3CA7" w:rsidRPr="009B75A0" w:rsidRDefault="009B75A0" w:rsidP="008074FA">
      <w:pPr>
        <w:pStyle w:val="Retraitcorpsdetexte2"/>
        <w:tabs>
          <w:tab w:val="left" w:pos="567"/>
        </w:tabs>
        <w:ind w:left="-284" w:firstLine="0"/>
        <w:jc w:val="both"/>
        <w:rPr>
          <w:rFonts w:cs="Arial"/>
          <w:b/>
          <w:szCs w:val="20"/>
        </w:rPr>
      </w:pPr>
      <w:r w:rsidRPr="009B75A0">
        <w:rPr>
          <w:rFonts w:cs="Arial"/>
          <w:b/>
          <w:szCs w:val="20"/>
        </w:rPr>
        <w:t>1</w:t>
      </w:r>
      <w:r w:rsidR="00227932">
        <w:rPr>
          <w:rFonts w:cs="Arial"/>
          <w:b/>
          <w:szCs w:val="20"/>
        </w:rPr>
        <w:t>3</w:t>
      </w:r>
      <w:r w:rsidRPr="009B75A0">
        <w:rPr>
          <w:rFonts w:cs="Arial"/>
          <w:b/>
          <w:szCs w:val="20"/>
        </w:rPr>
        <w:t xml:space="preserve">.2.2. </w:t>
      </w:r>
      <w:r w:rsidR="000B3CA7" w:rsidRPr="009B75A0">
        <w:rPr>
          <w:rFonts w:cs="Arial"/>
          <w:b/>
          <w:szCs w:val="20"/>
        </w:rPr>
        <w:t>Assurance Dommages </w:t>
      </w:r>
    </w:p>
    <w:p w14:paraId="0B433586" w14:textId="77777777" w:rsidR="000B3CA7" w:rsidRPr="00842382" w:rsidRDefault="000B3CA7" w:rsidP="008074FA">
      <w:pPr>
        <w:pStyle w:val="Retraitcorpsdetexte2"/>
        <w:ind w:left="-284" w:firstLine="0"/>
        <w:jc w:val="both"/>
        <w:rPr>
          <w:rFonts w:cs="Arial"/>
          <w:b/>
          <w:szCs w:val="20"/>
          <w:u w:val="single"/>
        </w:rPr>
      </w:pPr>
    </w:p>
    <w:p w14:paraId="2C6908EF" w14:textId="77777777" w:rsidR="000B3CA7" w:rsidRPr="00842382" w:rsidRDefault="000B3CA7" w:rsidP="008074FA">
      <w:pPr>
        <w:pStyle w:val="Retraitcorpsdetexte2"/>
        <w:tabs>
          <w:tab w:val="clear" w:pos="0"/>
        </w:tabs>
        <w:ind w:left="-284" w:firstLine="0"/>
        <w:jc w:val="both"/>
        <w:rPr>
          <w:rFonts w:cs="Arial"/>
          <w:szCs w:val="20"/>
        </w:rPr>
      </w:pPr>
      <w:r w:rsidRPr="00842382">
        <w:rPr>
          <w:rFonts w:cs="Arial"/>
          <w:szCs w:val="20"/>
        </w:rPr>
        <w:t>Le DEPOSITAIRE déclare avoir souscrit une police d’assurance couvrant les risques incendie, explosion et risques annexes afférents aux produits et matériels entreposés dans ses locaux auprès de la compagnie AXA GABRIEL&amp;RICHARD, 47 rue Henri Poincaré,</w:t>
      </w:r>
      <w:r>
        <w:rPr>
          <w:rFonts w:cs="Arial"/>
          <w:szCs w:val="20"/>
        </w:rPr>
        <w:t xml:space="preserve"> </w:t>
      </w:r>
      <w:r w:rsidRPr="00842382">
        <w:rPr>
          <w:rFonts w:cs="Arial"/>
          <w:szCs w:val="20"/>
        </w:rPr>
        <w:t>54000 NANCY</w:t>
      </w:r>
      <w:r>
        <w:rPr>
          <w:rFonts w:cs="Arial"/>
          <w:szCs w:val="20"/>
        </w:rPr>
        <w:t>.</w:t>
      </w:r>
      <w:r w:rsidRPr="00842382">
        <w:rPr>
          <w:rFonts w:cs="Arial"/>
          <w:szCs w:val="20"/>
        </w:rPr>
        <w:t xml:space="preserve"> </w:t>
      </w:r>
    </w:p>
    <w:p w14:paraId="54887597" w14:textId="77777777" w:rsidR="000B3CA7" w:rsidRPr="00842382" w:rsidRDefault="000B3CA7" w:rsidP="008074FA">
      <w:pPr>
        <w:pStyle w:val="Retraitcorpsdetexte2"/>
        <w:tabs>
          <w:tab w:val="clear" w:pos="0"/>
        </w:tabs>
        <w:ind w:left="-284" w:firstLine="0"/>
        <w:jc w:val="both"/>
        <w:rPr>
          <w:rFonts w:cs="Arial"/>
          <w:szCs w:val="20"/>
        </w:rPr>
      </w:pPr>
    </w:p>
    <w:p w14:paraId="1214079C" w14:textId="77777777" w:rsidR="000B3CA7" w:rsidRPr="00842382" w:rsidRDefault="000B3CA7" w:rsidP="008074FA">
      <w:pPr>
        <w:pStyle w:val="Retraitcorpsdetexte2"/>
        <w:tabs>
          <w:tab w:val="clear" w:pos="0"/>
        </w:tabs>
        <w:ind w:left="-284" w:firstLine="0"/>
        <w:jc w:val="both"/>
        <w:rPr>
          <w:rFonts w:cs="Arial"/>
          <w:szCs w:val="20"/>
        </w:rPr>
      </w:pPr>
      <w:r w:rsidRPr="00842382">
        <w:rPr>
          <w:rFonts w:cs="Arial"/>
          <w:szCs w:val="20"/>
        </w:rPr>
        <w:t>En outre, le DEPOSITAIRE déclare avoir souscrit une police d’assurance couvrant le recours des voisins, et d’une manière générale de tous tiers y compris</w:t>
      </w:r>
      <w:r>
        <w:rPr>
          <w:rFonts w:cs="Arial"/>
          <w:szCs w:val="20"/>
        </w:rPr>
        <w:t>,</w:t>
      </w:r>
      <w:r w:rsidRPr="00842382">
        <w:rPr>
          <w:rFonts w:cs="Arial"/>
          <w:szCs w:val="20"/>
        </w:rPr>
        <w:t xml:space="preserve"> le cas échéant</w:t>
      </w:r>
      <w:r>
        <w:rPr>
          <w:rFonts w:cs="Arial"/>
          <w:szCs w:val="20"/>
        </w:rPr>
        <w:t>,</w:t>
      </w:r>
      <w:r w:rsidRPr="00842382">
        <w:rPr>
          <w:rFonts w:cs="Arial"/>
          <w:szCs w:val="20"/>
        </w:rPr>
        <w:t xml:space="preserve"> des autres donneurs d’ordre/déposants et du propriétaire des lieux occupés ainsi que de leurs assureurs respectifs.</w:t>
      </w:r>
    </w:p>
    <w:p w14:paraId="2574B8C6" w14:textId="77777777" w:rsidR="000B3CA7" w:rsidRPr="00842382" w:rsidRDefault="000B3CA7" w:rsidP="008074FA">
      <w:pPr>
        <w:pStyle w:val="Retraitcorpsdetexte2"/>
        <w:tabs>
          <w:tab w:val="clear" w:pos="0"/>
        </w:tabs>
        <w:ind w:left="-284" w:firstLine="0"/>
        <w:jc w:val="both"/>
        <w:rPr>
          <w:rFonts w:cs="Arial"/>
          <w:szCs w:val="20"/>
        </w:rPr>
      </w:pPr>
    </w:p>
    <w:p w14:paraId="1BF2D768" w14:textId="4610AE0F" w:rsidR="009B75A0" w:rsidRPr="009B75A0" w:rsidRDefault="009B75A0" w:rsidP="008074FA">
      <w:pPr>
        <w:ind w:left="-284"/>
        <w:jc w:val="both"/>
        <w:rPr>
          <w:rFonts w:cs="Arial"/>
          <w:iCs/>
          <w:szCs w:val="20"/>
        </w:rPr>
      </w:pPr>
      <w:r w:rsidRPr="009B75A0">
        <w:rPr>
          <w:rFonts w:cs="Arial"/>
          <w:iCs/>
          <w:szCs w:val="20"/>
        </w:rPr>
        <w:t xml:space="preserve">Par ailleurs, concernant les dommages </w:t>
      </w:r>
      <w:r w:rsidR="000C637A">
        <w:rPr>
          <w:rFonts w:cs="Arial"/>
          <w:iCs/>
          <w:szCs w:val="20"/>
        </w:rPr>
        <w:t xml:space="preserve">subis par les </w:t>
      </w:r>
      <w:r w:rsidRPr="009B75A0">
        <w:rPr>
          <w:rFonts w:cs="Arial"/>
          <w:iCs/>
          <w:szCs w:val="20"/>
        </w:rPr>
        <w:t>Produits lors du stockage/manutention dans les locaux du DEPOSITAIRE, il est convenu entre les Parties :</w:t>
      </w:r>
    </w:p>
    <w:p w14:paraId="1B4994E5" w14:textId="77777777" w:rsidR="009B75A0" w:rsidRPr="009B75A0" w:rsidRDefault="009B75A0" w:rsidP="008074FA">
      <w:pPr>
        <w:ind w:left="-284"/>
        <w:jc w:val="both"/>
        <w:rPr>
          <w:rFonts w:cs="Arial"/>
          <w:iCs/>
          <w:szCs w:val="20"/>
        </w:rPr>
      </w:pPr>
    </w:p>
    <w:p w14:paraId="6416890E" w14:textId="3027A7F7" w:rsidR="00A54FCA" w:rsidRPr="009B75A0" w:rsidRDefault="00A54FCA" w:rsidP="00F05EAF">
      <w:pPr>
        <w:pStyle w:val="Paragraphedeliste"/>
        <w:numPr>
          <w:ilvl w:val="0"/>
          <w:numId w:val="6"/>
        </w:numPr>
        <w:ind w:left="567" w:firstLine="0"/>
        <w:jc w:val="both"/>
        <w:rPr>
          <w:rFonts w:cs="Arial"/>
          <w:iCs/>
          <w:szCs w:val="20"/>
        </w:rPr>
      </w:pPr>
      <w:r w:rsidRPr="009B75A0">
        <w:rPr>
          <w:rFonts w:cs="Arial"/>
          <w:iCs/>
          <w:szCs w:val="20"/>
        </w:rPr>
        <w:t xml:space="preserve">Pour les Produits inférieurs à cent euros (100 €) de Prix de revient Industriel unitaire HT, </w:t>
      </w:r>
      <w:r w:rsidR="000C637A" w:rsidRPr="009B75A0">
        <w:rPr>
          <w:rFonts w:cs="Arial"/>
          <w:iCs/>
          <w:szCs w:val="20"/>
        </w:rPr>
        <w:t xml:space="preserve">l’assurance stockage/manutention </w:t>
      </w:r>
      <w:r w:rsidR="000C637A">
        <w:rPr>
          <w:rFonts w:cs="Arial"/>
          <w:iCs/>
          <w:szCs w:val="20"/>
        </w:rPr>
        <w:t>des Produits est prise</w:t>
      </w:r>
      <w:r w:rsidRPr="009B75A0">
        <w:rPr>
          <w:rFonts w:cs="Arial"/>
          <w:iCs/>
          <w:szCs w:val="20"/>
        </w:rPr>
        <w:t xml:space="preserve"> en charge par </w:t>
      </w:r>
      <w:r w:rsidR="000C637A">
        <w:rPr>
          <w:rFonts w:cs="Arial"/>
          <w:iCs/>
          <w:szCs w:val="20"/>
        </w:rPr>
        <w:t>le</w:t>
      </w:r>
      <w:r w:rsidRPr="009B75A0">
        <w:rPr>
          <w:rFonts w:cs="Arial"/>
          <w:iCs/>
          <w:szCs w:val="20"/>
        </w:rPr>
        <w:t xml:space="preserve"> DEPOSITAIRE </w:t>
      </w:r>
      <w:r w:rsidR="00330621" w:rsidRPr="009B75A0">
        <w:rPr>
          <w:rFonts w:cs="Arial"/>
          <w:iCs/>
          <w:szCs w:val="20"/>
        </w:rPr>
        <w:t>dans</w:t>
      </w:r>
      <w:r w:rsidRPr="009B75A0">
        <w:rPr>
          <w:rFonts w:cs="Arial"/>
          <w:iCs/>
          <w:szCs w:val="20"/>
        </w:rPr>
        <w:t xml:space="preserve"> les conditions mentionnées ci-dessus.</w:t>
      </w:r>
    </w:p>
    <w:p w14:paraId="4F94D0A7" w14:textId="77777777" w:rsidR="00A54FCA" w:rsidRPr="009B75A0" w:rsidRDefault="00A54FCA" w:rsidP="000C637A">
      <w:pPr>
        <w:ind w:left="567"/>
        <w:jc w:val="both"/>
        <w:rPr>
          <w:rFonts w:cs="Arial"/>
          <w:iCs/>
          <w:szCs w:val="20"/>
        </w:rPr>
      </w:pPr>
    </w:p>
    <w:p w14:paraId="1B156618" w14:textId="276FAD4A" w:rsidR="00A54FCA" w:rsidRPr="009B75A0" w:rsidRDefault="00A54FCA" w:rsidP="00F05EAF">
      <w:pPr>
        <w:pStyle w:val="Paragraphedeliste"/>
        <w:numPr>
          <w:ilvl w:val="0"/>
          <w:numId w:val="6"/>
        </w:numPr>
        <w:ind w:left="567" w:firstLine="0"/>
        <w:jc w:val="both"/>
        <w:rPr>
          <w:rFonts w:cs="Arial"/>
          <w:iCs/>
          <w:szCs w:val="20"/>
        </w:rPr>
      </w:pPr>
      <w:r w:rsidRPr="009B75A0">
        <w:rPr>
          <w:rFonts w:cs="Arial"/>
          <w:iCs/>
          <w:szCs w:val="20"/>
        </w:rPr>
        <w:t xml:space="preserve">Pour les Produits strictement supérieurs à cent euros (100 €) de Prix de revient Industriel unitaire HT, l’assurance stockage/manutention </w:t>
      </w:r>
      <w:r w:rsidR="000C637A">
        <w:rPr>
          <w:rFonts w:cs="Arial"/>
          <w:iCs/>
          <w:szCs w:val="20"/>
        </w:rPr>
        <w:t xml:space="preserve">des Produits </w:t>
      </w:r>
      <w:r w:rsidRPr="009B75A0">
        <w:rPr>
          <w:rFonts w:cs="Arial"/>
          <w:iCs/>
          <w:szCs w:val="20"/>
        </w:rPr>
        <w:t xml:space="preserve">peut </w:t>
      </w:r>
      <w:r w:rsidR="009B75A0" w:rsidRPr="009B75A0">
        <w:rPr>
          <w:rFonts w:cs="Arial"/>
          <w:iCs/>
          <w:szCs w:val="20"/>
        </w:rPr>
        <w:t xml:space="preserve">au choix </w:t>
      </w:r>
      <w:r w:rsidRPr="009B75A0">
        <w:rPr>
          <w:rFonts w:cs="Arial"/>
          <w:iCs/>
          <w:szCs w:val="20"/>
        </w:rPr>
        <w:t>être prise en charge par le DEPOSITAIRE ou par le DEPOSANT</w:t>
      </w:r>
      <w:r w:rsidR="009B75A0" w:rsidRPr="009B75A0">
        <w:rPr>
          <w:rFonts w:cs="Arial"/>
          <w:iCs/>
          <w:szCs w:val="20"/>
        </w:rPr>
        <w:t>,</w:t>
      </w:r>
      <w:r w:rsidRPr="009B75A0">
        <w:rPr>
          <w:rFonts w:cs="Arial"/>
          <w:iCs/>
          <w:szCs w:val="20"/>
        </w:rPr>
        <w:t xml:space="preserve"> dans les conditions </w:t>
      </w:r>
      <w:r w:rsidR="00330621" w:rsidRPr="009B75A0">
        <w:rPr>
          <w:rFonts w:cs="Arial"/>
          <w:iCs/>
          <w:szCs w:val="20"/>
        </w:rPr>
        <w:t>suivantes :</w:t>
      </w:r>
      <w:r w:rsidRPr="009B75A0">
        <w:rPr>
          <w:rFonts w:cs="Arial"/>
          <w:iCs/>
          <w:szCs w:val="20"/>
        </w:rPr>
        <w:t xml:space="preserve"> </w:t>
      </w:r>
    </w:p>
    <w:p w14:paraId="1EFA6EE1" w14:textId="77777777" w:rsidR="00A54FCA" w:rsidRPr="009B75A0" w:rsidRDefault="00A54FCA" w:rsidP="008074FA">
      <w:pPr>
        <w:ind w:left="-284"/>
        <w:jc w:val="both"/>
        <w:rPr>
          <w:rFonts w:cs="Arial"/>
          <w:iCs/>
          <w:szCs w:val="20"/>
        </w:rPr>
      </w:pPr>
    </w:p>
    <w:p w14:paraId="087C5E25" w14:textId="2E2284B9" w:rsidR="00A54FCA" w:rsidRPr="009B75A0" w:rsidRDefault="00A54FCA" w:rsidP="00F05EAF">
      <w:pPr>
        <w:pStyle w:val="Paragraphedeliste"/>
        <w:numPr>
          <w:ilvl w:val="1"/>
          <w:numId w:val="6"/>
        </w:numPr>
        <w:ind w:left="1134" w:firstLine="0"/>
        <w:jc w:val="both"/>
        <w:rPr>
          <w:rFonts w:cs="Arial"/>
          <w:iCs/>
          <w:szCs w:val="20"/>
        </w:rPr>
      </w:pPr>
      <w:r w:rsidRPr="009B75A0">
        <w:rPr>
          <w:rFonts w:cs="Arial"/>
          <w:iCs/>
          <w:szCs w:val="20"/>
        </w:rPr>
        <w:t xml:space="preserve">Si l’assurance stockage manutention des Produits est prise en charge par le DEPOSITAIRE, ce dernier refacture </w:t>
      </w:r>
      <w:r w:rsidR="009B75A0" w:rsidRPr="009B75A0">
        <w:rPr>
          <w:rFonts w:cs="Arial"/>
          <w:iCs/>
          <w:szCs w:val="20"/>
        </w:rPr>
        <w:t xml:space="preserve">l’assurance correspondante </w:t>
      </w:r>
      <w:r w:rsidRPr="009B75A0">
        <w:rPr>
          <w:rFonts w:cs="Arial"/>
          <w:iCs/>
          <w:szCs w:val="20"/>
        </w:rPr>
        <w:t>au DEPOSANT à hauteur de 0,20 % du montant du Prix de Revient Industriel du Produit ;</w:t>
      </w:r>
    </w:p>
    <w:p w14:paraId="263471F5" w14:textId="77777777" w:rsidR="00A54FCA" w:rsidRPr="009B75A0" w:rsidRDefault="00A54FCA" w:rsidP="000C637A">
      <w:pPr>
        <w:ind w:left="1134"/>
        <w:jc w:val="both"/>
        <w:rPr>
          <w:rFonts w:cs="Arial"/>
          <w:iCs/>
          <w:szCs w:val="20"/>
        </w:rPr>
      </w:pPr>
    </w:p>
    <w:p w14:paraId="4504868A" w14:textId="7A513AB8" w:rsidR="00A54FCA" w:rsidRPr="009B75A0" w:rsidRDefault="00A54FCA" w:rsidP="00F05EAF">
      <w:pPr>
        <w:pStyle w:val="Paragraphedeliste"/>
        <w:numPr>
          <w:ilvl w:val="1"/>
          <w:numId w:val="6"/>
        </w:numPr>
        <w:ind w:left="1134" w:firstLine="0"/>
        <w:jc w:val="both"/>
        <w:rPr>
          <w:rFonts w:cs="Arial"/>
          <w:iCs/>
          <w:szCs w:val="20"/>
        </w:rPr>
      </w:pPr>
      <w:r w:rsidRPr="009B75A0">
        <w:rPr>
          <w:rFonts w:cs="Arial"/>
          <w:iCs/>
          <w:szCs w:val="20"/>
        </w:rPr>
        <w:t>Si l’assurance stockage manutention des Produits est prise en charge directement par le DEPOSANT, ce dernier s’engage à fournir au DEPOSITAIRE l’attestation d’assurance à jour correspondante.</w:t>
      </w:r>
    </w:p>
    <w:p w14:paraId="59AA415C" w14:textId="77777777" w:rsidR="00A54FCA" w:rsidRDefault="00A54FCA" w:rsidP="008074FA">
      <w:pPr>
        <w:pStyle w:val="Retraitcorpsdetexte2"/>
        <w:tabs>
          <w:tab w:val="clear" w:pos="0"/>
          <w:tab w:val="left" w:pos="540"/>
        </w:tabs>
        <w:ind w:left="-284" w:firstLine="0"/>
        <w:jc w:val="both"/>
        <w:rPr>
          <w:rFonts w:cs="Arial"/>
          <w:bCs/>
          <w:szCs w:val="20"/>
          <w:u w:val="single"/>
        </w:rPr>
      </w:pPr>
    </w:p>
    <w:p w14:paraId="739A4F78" w14:textId="13471B1E" w:rsidR="00A54FCA" w:rsidRPr="004070A9" w:rsidRDefault="00A54FCA" w:rsidP="008074FA">
      <w:pPr>
        <w:pStyle w:val="Retraitcorpsdetexte2"/>
        <w:ind w:left="-284" w:firstLine="0"/>
        <w:jc w:val="both"/>
        <w:rPr>
          <w:rFonts w:cs="Arial"/>
          <w:bCs/>
          <w:szCs w:val="20"/>
        </w:rPr>
      </w:pPr>
      <w:r w:rsidRPr="004070A9">
        <w:rPr>
          <w:rFonts w:cs="Arial"/>
          <w:bCs/>
          <w:szCs w:val="20"/>
        </w:rPr>
        <w:t>La Partie qui assume l’assurance stockage manutention des Produits</w:t>
      </w:r>
      <w:r w:rsidR="00330621">
        <w:rPr>
          <w:rFonts w:cs="Arial"/>
          <w:bCs/>
          <w:szCs w:val="20"/>
        </w:rPr>
        <w:t>, pour les Produits strictement supérieurs à cent (100) euros de Prix de Revient Industriel unitaire HT,</w:t>
      </w:r>
      <w:r w:rsidRPr="004070A9">
        <w:rPr>
          <w:rFonts w:cs="Arial"/>
          <w:bCs/>
          <w:szCs w:val="20"/>
        </w:rPr>
        <w:t xml:space="preserve"> figure en Annexe 1.</w:t>
      </w:r>
    </w:p>
    <w:p w14:paraId="25500652" w14:textId="77777777" w:rsidR="000B3CA7" w:rsidRPr="00842382" w:rsidRDefault="000B3CA7" w:rsidP="008074FA">
      <w:pPr>
        <w:pStyle w:val="Retraitcorpsdetexte2"/>
        <w:tabs>
          <w:tab w:val="clear" w:pos="0"/>
          <w:tab w:val="left" w:pos="540"/>
        </w:tabs>
        <w:ind w:left="-284" w:firstLine="0"/>
        <w:jc w:val="both"/>
        <w:rPr>
          <w:rFonts w:cs="Arial"/>
          <w:szCs w:val="20"/>
        </w:rPr>
      </w:pPr>
    </w:p>
    <w:p w14:paraId="0A0F2CB1" w14:textId="77777777" w:rsidR="000B3CA7" w:rsidRPr="00842382" w:rsidRDefault="000B3CA7" w:rsidP="008074FA">
      <w:pPr>
        <w:pStyle w:val="Retraitcorpsdetexte2"/>
        <w:tabs>
          <w:tab w:val="clear" w:pos="0"/>
          <w:tab w:val="left" w:pos="540"/>
        </w:tabs>
        <w:ind w:left="-284" w:firstLine="0"/>
        <w:jc w:val="both"/>
        <w:rPr>
          <w:rFonts w:cs="Arial"/>
          <w:b/>
          <w:szCs w:val="20"/>
          <w:u w:val="single"/>
        </w:rPr>
      </w:pPr>
    </w:p>
    <w:p w14:paraId="21D2AE41" w14:textId="46FE464F" w:rsidR="000B3CA7" w:rsidRPr="00842382" w:rsidRDefault="000B3CA7" w:rsidP="008074FA">
      <w:pPr>
        <w:pStyle w:val="Retraitcorpsdetexte2"/>
        <w:ind w:left="-284" w:firstLine="0"/>
        <w:jc w:val="both"/>
        <w:rPr>
          <w:rFonts w:cs="Arial"/>
          <w:szCs w:val="20"/>
        </w:rPr>
      </w:pPr>
      <w:r w:rsidRPr="00842382">
        <w:rPr>
          <w:rFonts w:cs="Arial"/>
          <w:szCs w:val="20"/>
        </w:rPr>
        <w:t xml:space="preserve">En cas de perte ou vol de Produits, le DEPOSITAIRE s’engage à faire une déclaration auprès du Commissariat de Police dont il dépend et </w:t>
      </w:r>
      <w:r>
        <w:rPr>
          <w:rFonts w:cs="Arial"/>
          <w:szCs w:val="20"/>
        </w:rPr>
        <w:t xml:space="preserve">à </w:t>
      </w:r>
      <w:r w:rsidRPr="00842382">
        <w:rPr>
          <w:rFonts w:cs="Arial"/>
          <w:szCs w:val="20"/>
        </w:rPr>
        <w:t>avertir immédiatement le Pharmacien</w:t>
      </w:r>
      <w:r w:rsidRPr="00842382">
        <w:rPr>
          <w:rFonts w:cs="Arial"/>
          <w:color w:val="FF0000"/>
          <w:szCs w:val="20"/>
        </w:rPr>
        <w:t xml:space="preserve"> </w:t>
      </w:r>
      <w:r w:rsidRPr="00842382">
        <w:rPr>
          <w:rFonts w:cs="Arial"/>
          <w:szCs w:val="20"/>
        </w:rPr>
        <w:t xml:space="preserve">Responsable du DEPOSANT, en lui fournissant une copie du Procès-Verbal, </w:t>
      </w:r>
      <w:r w:rsidRPr="00B916C2">
        <w:rPr>
          <w:rFonts w:cs="Arial"/>
          <w:szCs w:val="20"/>
        </w:rPr>
        <w:t>par fax suivi d’un</w:t>
      </w:r>
      <w:r w:rsidRPr="00842382">
        <w:rPr>
          <w:rFonts w:cs="Arial"/>
          <w:szCs w:val="20"/>
        </w:rPr>
        <w:t xml:space="preserve"> courrier postal.</w:t>
      </w:r>
    </w:p>
    <w:p w14:paraId="5E978617" w14:textId="77777777" w:rsidR="000B3CA7" w:rsidRDefault="000B3CA7" w:rsidP="008074FA">
      <w:pPr>
        <w:pStyle w:val="Paragraphedeliste"/>
        <w:widowControl w:val="0"/>
        <w:autoSpaceDE w:val="0"/>
        <w:autoSpaceDN w:val="0"/>
        <w:adjustRightInd w:val="0"/>
        <w:ind w:left="-284"/>
        <w:jc w:val="both"/>
        <w:rPr>
          <w:rFonts w:cs="Arial"/>
          <w:b/>
          <w:bCs/>
          <w:szCs w:val="20"/>
          <w:u w:val="single"/>
        </w:rPr>
      </w:pPr>
    </w:p>
    <w:p w14:paraId="756356E3" w14:textId="77777777" w:rsidR="000B3CA7" w:rsidRDefault="000B3CA7" w:rsidP="008074FA">
      <w:pPr>
        <w:pStyle w:val="Paragraphedeliste"/>
        <w:widowControl w:val="0"/>
        <w:autoSpaceDE w:val="0"/>
        <w:autoSpaceDN w:val="0"/>
        <w:adjustRightInd w:val="0"/>
        <w:ind w:left="-284"/>
        <w:jc w:val="both"/>
        <w:rPr>
          <w:rFonts w:cs="Arial"/>
          <w:b/>
          <w:bCs/>
          <w:szCs w:val="20"/>
          <w:u w:val="single"/>
        </w:rPr>
      </w:pPr>
    </w:p>
    <w:p w14:paraId="2BD58D49" w14:textId="2A7BBC18" w:rsidR="00190072" w:rsidRPr="00FA725A" w:rsidRDefault="00CC5E57" w:rsidP="008074FA">
      <w:pPr>
        <w:widowControl w:val="0"/>
        <w:autoSpaceDE w:val="0"/>
        <w:autoSpaceDN w:val="0"/>
        <w:adjustRightInd w:val="0"/>
        <w:ind w:left="-284"/>
        <w:jc w:val="both"/>
        <w:rPr>
          <w:rFonts w:cs="Arial"/>
          <w:b/>
          <w:bCs/>
          <w:szCs w:val="20"/>
          <w:u w:val="single"/>
        </w:rPr>
      </w:pPr>
      <w:r w:rsidRPr="00FA725A">
        <w:rPr>
          <w:rFonts w:cs="Arial"/>
          <w:b/>
          <w:bCs/>
          <w:szCs w:val="20"/>
        </w:rPr>
        <w:t>Article 1</w:t>
      </w:r>
      <w:r w:rsidR="00B0067B">
        <w:rPr>
          <w:rFonts w:cs="Arial"/>
          <w:b/>
          <w:bCs/>
          <w:szCs w:val="20"/>
        </w:rPr>
        <w:t>4</w:t>
      </w:r>
      <w:r w:rsidRPr="00FA725A">
        <w:rPr>
          <w:rFonts w:cs="Arial"/>
          <w:b/>
          <w:bCs/>
          <w:szCs w:val="20"/>
        </w:rPr>
        <w:t xml:space="preserve">. </w:t>
      </w:r>
      <w:r w:rsidR="00190072" w:rsidRPr="00FA725A">
        <w:rPr>
          <w:rFonts w:cs="Arial"/>
          <w:b/>
          <w:bCs/>
          <w:szCs w:val="20"/>
          <w:u w:val="single"/>
        </w:rPr>
        <w:t>CONFIDENTIALITE</w:t>
      </w:r>
    </w:p>
    <w:p w14:paraId="112AF84D" w14:textId="77777777" w:rsidR="00190072" w:rsidRDefault="00190072" w:rsidP="008074FA">
      <w:pPr>
        <w:pStyle w:val="Paragraphedeliste"/>
        <w:widowControl w:val="0"/>
        <w:autoSpaceDE w:val="0"/>
        <w:autoSpaceDN w:val="0"/>
        <w:adjustRightInd w:val="0"/>
        <w:ind w:left="-284"/>
        <w:jc w:val="both"/>
        <w:rPr>
          <w:rFonts w:cs="Arial"/>
          <w:b/>
          <w:bCs/>
          <w:szCs w:val="20"/>
          <w:u w:val="single"/>
        </w:rPr>
      </w:pPr>
    </w:p>
    <w:p w14:paraId="740C2A32" w14:textId="77777777" w:rsidR="00D14227" w:rsidRPr="00D14227" w:rsidRDefault="00D14227" w:rsidP="008074FA">
      <w:pPr>
        <w:ind w:left="-284"/>
        <w:jc w:val="both"/>
        <w:rPr>
          <w:szCs w:val="20"/>
        </w:rPr>
      </w:pPr>
      <w:r w:rsidRPr="00D14227">
        <w:rPr>
          <w:szCs w:val="20"/>
        </w:rPr>
        <w:t>Les Parties s’engagent à observer et faire observer la plus stricte confidentialité à l’égard des Informations Confidentielles, et à prendre toutes mesures nécessaires pour en préserver la confidentialité, à l’égard notamment de leur personnel permanent ou temporaire amenés à avoir connaissances des Informations Confidentielles, ainsi que de leurs Sociétés Affiliées.</w:t>
      </w:r>
    </w:p>
    <w:p w14:paraId="11BBBC79" w14:textId="77777777" w:rsidR="00D14227" w:rsidRPr="00D14227" w:rsidRDefault="00D14227" w:rsidP="008074FA">
      <w:pPr>
        <w:ind w:left="-284"/>
        <w:jc w:val="both"/>
        <w:rPr>
          <w:szCs w:val="20"/>
        </w:rPr>
      </w:pPr>
      <w:r w:rsidRPr="00D14227">
        <w:rPr>
          <w:szCs w:val="20"/>
        </w:rPr>
        <w:t xml:space="preserve">A cet effet, les Parties s’engagent à : </w:t>
      </w:r>
    </w:p>
    <w:p w14:paraId="6A3A2E9E" w14:textId="423A0FDF" w:rsidR="00D14227" w:rsidRPr="00D14227" w:rsidRDefault="00964BDA" w:rsidP="00F05EAF">
      <w:pPr>
        <w:pStyle w:val="Paragraphedeliste"/>
        <w:numPr>
          <w:ilvl w:val="0"/>
          <w:numId w:val="12"/>
        </w:numPr>
        <w:spacing w:after="160" w:line="259" w:lineRule="auto"/>
        <w:ind w:left="-284" w:firstLine="0"/>
        <w:jc w:val="both"/>
        <w:rPr>
          <w:szCs w:val="20"/>
        </w:rPr>
      </w:pPr>
      <w:proofErr w:type="gramStart"/>
      <w:r>
        <w:rPr>
          <w:szCs w:val="20"/>
        </w:rPr>
        <w:t>c</w:t>
      </w:r>
      <w:r w:rsidRPr="00D14227">
        <w:rPr>
          <w:szCs w:val="20"/>
        </w:rPr>
        <w:t>e</w:t>
      </w:r>
      <w:proofErr w:type="gramEnd"/>
      <w:r w:rsidR="00D14227" w:rsidRPr="00D14227">
        <w:rPr>
          <w:szCs w:val="20"/>
        </w:rPr>
        <w:t xml:space="preserve"> que les Informations Confidentielles soient protégées et gardées confidentielles ;</w:t>
      </w:r>
    </w:p>
    <w:p w14:paraId="551B5A3C"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ce</w:t>
      </w:r>
      <w:proofErr w:type="gramEnd"/>
      <w:r w:rsidRPr="00D14227">
        <w:rPr>
          <w:szCs w:val="20"/>
        </w:rPr>
        <w:t xml:space="preserve"> que les Informations Confidentielles reçues soient traitées avec le même degré de précaution et de protection que celui accordé à leurs propres Informations Confidentielles ;</w:t>
      </w:r>
    </w:p>
    <w:p w14:paraId="15618CC9"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ne</w:t>
      </w:r>
      <w:proofErr w:type="gramEnd"/>
      <w:r w:rsidRPr="00D14227">
        <w:rPr>
          <w:szCs w:val="20"/>
        </w:rPr>
        <w:t xml:space="preserve"> pas utiliser les Informations Confidentielles dans un but autre que l’exécution du Contrat, sauf à obtenir l’accord écrit, exprès et préalable de la Partie titulaire ;</w:t>
      </w:r>
    </w:p>
    <w:p w14:paraId="5A62BE74"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ne</w:t>
      </w:r>
      <w:proofErr w:type="gramEnd"/>
      <w:r w:rsidRPr="00D14227">
        <w:rPr>
          <w:szCs w:val="20"/>
        </w:rPr>
        <w:t xml:space="preserve"> révéler les Informations Confidentielles qu’aux membres de leur personnel impliqués dans l’exécution du Contrat ;</w:t>
      </w:r>
    </w:p>
    <w:p w14:paraId="19315444"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prendre</w:t>
      </w:r>
      <w:proofErr w:type="gramEnd"/>
      <w:r w:rsidRPr="00D14227">
        <w:rPr>
          <w:szCs w:val="20"/>
        </w:rPr>
        <w:t xml:space="preserve"> toutes les dispositions nécessaires pour que tous les membres de leur Personnel impliqués dans l’exécution du Contrat, qui auront communication d’Informations Confidentielles, s’engagent, par acte séparé, avant toute communication, à traiter les Informations Confidentielles avec le même degré de confidentialité que celui résultant du Contrat ;</w:t>
      </w:r>
    </w:p>
    <w:p w14:paraId="147A6C4E"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signaler</w:t>
      </w:r>
      <w:proofErr w:type="gramEnd"/>
      <w:r w:rsidRPr="00D14227">
        <w:rPr>
          <w:szCs w:val="20"/>
        </w:rPr>
        <w:t xml:space="preserve"> le caractère confidentiel des Informations Confidentielles aux membres de leur personnel impliqués dans l’exécution du Contrat, dès la communication de ces Informations ;</w:t>
      </w:r>
    </w:p>
    <w:p w14:paraId="37999745"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rappeler</w:t>
      </w:r>
      <w:proofErr w:type="gramEnd"/>
      <w:r w:rsidRPr="00D14227">
        <w:rPr>
          <w:szCs w:val="20"/>
        </w:rPr>
        <w:t xml:space="preserve"> le caractère confidentiel des Informations Confidentielles avant toute réunion au cours de laquelle des Informations Confidentielles seront communiquées ;</w:t>
      </w:r>
    </w:p>
    <w:p w14:paraId="1A4D0EFB"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maintenir</w:t>
      </w:r>
      <w:proofErr w:type="gramEnd"/>
      <w:r w:rsidRPr="00D14227">
        <w:rPr>
          <w:szCs w:val="20"/>
        </w:rPr>
        <w:t xml:space="preserve"> les formules de copyright, de confidentialité, d’interdiction de copie, ou toutes autres mentions de propriété ou de confidentialité, figurant sur les différents éléments communiqués, qu’il s’agisse des originaux ou des copies.</w:t>
      </w:r>
    </w:p>
    <w:p w14:paraId="19446FA7" w14:textId="77777777" w:rsidR="00D14227" w:rsidRPr="00D14227" w:rsidRDefault="00D14227" w:rsidP="008074FA">
      <w:pPr>
        <w:ind w:left="-284"/>
        <w:jc w:val="both"/>
        <w:rPr>
          <w:szCs w:val="20"/>
        </w:rPr>
      </w:pPr>
      <w:r w:rsidRPr="00D14227">
        <w:rPr>
          <w:szCs w:val="20"/>
        </w:rPr>
        <w:t xml:space="preserve">En outre, les Parties s’interdisent : </w:t>
      </w:r>
    </w:p>
    <w:p w14:paraId="717C238B"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toute</w:t>
      </w:r>
      <w:proofErr w:type="gramEnd"/>
      <w:r w:rsidRPr="00D14227">
        <w:rPr>
          <w:szCs w:val="20"/>
        </w:rPr>
        <w:t xml:space="preserve"> divulgation quelle qu’elle soit, à quelque tiers que ce soit, des Informations Confidentielles, sauf accord écrit exprès et préalable de la Partie titulaire ; il en va autrement pour leurs Sociétés Affiliées ;</w:t>
      </w:r>
    </w:p>
    <w:p w14:paraId="426C8F72"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de</w:t>
      </w:r>
      <w:proofErr w:type="gramEnd"/>
      <w:r w:rsidRPr="00D14227">
        <w:rPr>
          <w:szCs w:val="20"/>
        </w:rPr>
        <w:t xml:space="preserve"> déposer en leur seul nom une demande de brevet sur les Informations Confidentielles dont elles ne sont pas titulaires, et plus généralement un titre de propriété industrielle quel qu’il soit ;</w:t>
      </w:r>
    </w:p>
    <w:p w14:paraId="59C7DD4E"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lastRenderedPageBreak/>
        <w:t>d’effectuer</w:t>
      </w:r>
      <w:proofErr w:type="gramEnd"/>
      <w:r w:rsidRPr="00D14227">
        <w:rPr>
          <w:szCs w:val="20"/>
        </w:rPr>
        <w:t xml:space="preserve"> des copies, reproductions ou duplications de tout ou partie des Informations Confidentielles, sauf accord écrit exprès et préalable de la Partie titulaire ;</w:t>
      </w:r>
    </w:p>
    <w:p w14:paraId="6381F1D2" w14:textId="77777777" w:rsidR="00D14227" w:rsidRPr="00D14227" w:rsidRDefault="00D14227" w:rsidP="00F05EAF">
      <w:pPr>
        <w:pStyle w:val="Paragraphedeliste"/>
        <w:numPr>
          <w:ilvl w:val="0"/>
          <w:numId w:val="12"/>
        </w:numPr>
        <w:spacing w:after="160" w:line="259" w:lineRule="auto"/>
        <w:ind w:left="-284" w:firstLine="0"/>
        <w:jc w:val="both"/>
        <w:rPr>
          <w:szCs w:val="20"/>
        </w:rPr>
      </w:pPr>
      <w:proofErr w:type="gramStart"/>
      <w:r w:rsidRPr="00D14227">
        <w:rPr>
          <w:szCs w:val="20"/>
        </w:rPr>
        <w:t>de</w:t>
      </w:r>
      <w:proofErr w:type="gramEnd"/>
      <w:r w:rsidRPr="00D14227">
        <w:rPr>
          <w:szCs w:val="20"/>
        </w:rPr>
        <w:t xml:space="preserve"> se prévaloir, du fait de la communication des Informations Confidentielles, d’une quelconque cession, concession de licence ou d’un quelconque droit de possession antérieur, tel que défini par le Code de la propriété intellectuelle, sur les Informations Confidentielles.</w:t>
      </w:r>
    </w:p>
    <w:p w14:paraId="0B26E221" w14:textId="77777777" w:rsidR="00D14227" w:rsidRPr="00D14227" w:rsidRDefault="00D14227" w:rsidP="008074FA">
      <w:pPr>
        <w:ind w:left="-284"/>
        <w:jc w:val="both"/>
        <w:rPr>
          <w:szCs w:val="20"/>
        </w:rPr>
      </w:pPr>
      <w:r w:rsidRPr="00D14227">
        <w:rPr>
          <w:szCs w:val="20"/>
        </w:rPr>
        <w:t>Les Parties se portent-fort du respect des présents engagements par toute personne, physique ou morale, à laquelle ils auraient communiqué les Informations Confidentielles.</w:t>
      </w:r>
    </w:p>
    <w:p w14:paraId="6DBDC17C" w14:textId="22405B85" w:rsidR="00D14227" w:rsidRPr="00D14227" w:rsidRDefault="00D14227" w:rsidP="008074FA">
      <w:pPr>
        <w:ind w:left="-284"/>
        <w:jc w:val="both"/>
        <w:rPr>
          <w:szCs w:val="20"/>
        </w:rPr>
      </w:pPr>
      <w:r w:rsidRPr="00D14227">
        <w:rPr>
          <w:szCs w:val="20"/>
        </w:rPr>
        <w:t xml:space="preserve">Les présents engagements de confidentialité s’imposent aux Parties pour toute la durée du Contrat et pendant une durée de </w:t>
      </w:r>
      <w:r>
        <w:rPr>
          <w:szCs w:val="20"/>
        </w:rPr>
        <w:t xml:space="preserve">trois </w:t>
      </w:r>
      <w:r w:rsidRPr="00D14227">
        <w:rPr>
          <w:szCs w:val="20"/>
        </w:rPr>
        <w:t>(</w:t>
      </w:r>
      <w:r>
        <w:rPr>
          <w:szCs w:val="20"/>
        </w:rPr>
        <w:t>3</w:t>
      </w:r>
      <w:r w:rsidRPr="00D14227">
        <w:rPr>
          <w:szCs w:val="20"/>
        </w:rPr>
        <w:t xml:space="preserve">) ans après le terme du Contrat quelle qu’en soit la cause. </w:t>
      </w:r>
      <w:bookmarkStart w:id="0" w:name="chap16"/>
      <w:bookmarkEnd w:id="0"/>
    </w:p>
    <w:p w14:paraId="05685DC0" w14:textId="77777777" w:rsidR="00CC5E57" w:rsidRDefault="00CC5E57" w:rsidP="008074FA">
      <w:pPr>
        <w:pStyle w:val="Paragraphedeliste"/>
        <w:widowControl w:val="0"/>
        <w:autoSpaceDE w:val="0"/>
        <w:autoSpaceDN w:val="0"/>
        <w:adjustRightInd w:val="0"/>
        <w:ind w:left="-284"/>
        <w:jc w:val="both"/>
        <w:rPr>
          <w:rFonts w:cs="Arial"/>
          <w:b/>
          <w:bCs/>
          <w:szCs w:val="20"/>
          <w:u w:val="single"/>
        </w:rPr>
      </w:pPr>
    </w:p>
    <w:p w14:paraId="47F2A558" w14:textId="77777777" w:rsidR="00CC5E57" w:rsidRDefault="00CC5E57" w:rsidP="008074FA">
      <w:pPr>
        <w:pStyle w:val="Paragraphedeliste"/>
        <w:widowControl w:val="0"/>
        <w:autoSpaceDE w:val="0"/>
        <w:autoSpaceDN w:val="0"/>
        <w:adjustRightInd w:val="0"/>
        <w:ind w:left="-284"/>
        <w:jc w:val="both"/>
        <w:rPr>
          <w:rFonts w:cs="Arial"/>
          <w:b/>
          <w:bCs/>
          <w:szCs w:val="20"/>
          <w:u w:val="single"/>
        </w:rPr>
      </w:pPr>
    </w:p>
    <w:p w14:paraId="5D4C3E41" w14:textId="38854927" w:rsidR="00190072" w:rsidRDefault="00CC5E57" w:rsidP="008074FA">
      <w:pPr>
        <w:pStyle w:val="Paragraphedeliste"/>
        <w:widowControl w:val="0"/>
        <w:autoSpaceDE w:val="0"/>
        <w:autoSpaceDN w:val="0"/>
        <w:adjustRightInd w:val="0"/>
        <w:ind w:left="-284"/>
        <w:jc w:val="both"/>
        <w:rPr>
          <w:rFonts w:cs="Arial"/>
          <w:b/>
          <w:bCs/>
          <w:szCs w:val="20"/>
          <w:u w:val="single"/>
        </w:rPr>
      </w:pPr>
      <w:r w:rsidRPr="00FA725A">
        <w:rPr>
          <w:rFonts w:cs="Arial"/>
          <w:b/>
          <w:bCs/>
          <w:szCs w:val="20"/>
        </w:rPr>
        <w:t>Article 1</w:t>
      </w:r>
      <w:r w:rsidR="00B0067B">
        <w:rPr>
          <w:rFonts w:cs="Arial"/>
          <w:b/>
          <w:bCs/>
          <w:szCs w:val="20"/>
        </w:rPr>
        <w:t>5</w:t>
      </w:r>
      <w:r w:rsidRPr="00FA725A">
        <w:rPr>
          <w:rFonts w:cs="Arial"/>
          <w:b/>
          <w:bCs/>
          <w:szCs w:val="20"/>
        </w:rPr>
        <w:t>.</w:t>
      </w:r>
      <w:r>
        <w:rPr>
          <w:rFonts w:cs="Arial"/>
          <w:b/>
          <w:bCs/>
          <w:szCs w:val="20"/>
          <w:u w:val="single"/>
        </w:rPr>
        <w:t xml:space="preserve"> </w:t>
      </w:r>
      <w:r w:rsidR="00190072">
        <w:rPr>
          <w:rFonts w:cs="Arial"/>
          <w:b/>
          <w:bCs/>
          <w:szCs w:val="20"/>
          <w:u w:val="single"/>
        </w:rPr>
        <w:t>FORCE MAJEURE</w:t>
      </w:r>
    </w:p>
    <w:p w14:paraId="4483CDAA" w14:textId="77777777" w:rsidR="004B44C1" w:rsidRDefault="004B44C1" w:rsidP="008074FA">
      <w:pPr>
        <w:pStyle w:val="Paragraphedeliste"/>
        <w:widowControl w:val="0"/>
        <w:autoSpaceDE w:val="0"/>
        <w:autoSpaceDN w:val="0"/>
        <w:adjustRightInd w:val="0"/>
        <w:ind w:left="-284"/>
        <w:jc w:val="both"/>
        <w:rPr>
          <w:rFonts w:cs="Arial"/>
          <w:b/>
          <w:bCs/>
          <w:szCs w:val="20"/>
          <w:u w:val="single"/>
        </w:rPr>
      </w:pPr>
    </w:p>
    <w:p w14:paraId="60D6DCFF" w14:textId="5EB9F346" w:rsidR="004B44C1" w:rsidRPr="00190072" w:rsidRDefault="004B44C1" w:rsidP="008074FA">
      <w:pPr>
        <w:ind w:left="-284"/>
        <w:jc w:val="both"/>
        <w:rPr>
          <w:rFonts w:cs="Arial"/>
          <w:szCs w:val="20"/>
        </w:rPr>
      </w:pPr>
      <w:r w:rsidRPr="00190072">
        <w:rPr>
          <w:rFonts w:cs="Arial"/>
          <w:szCs w:val="20"/>
        </w:rPr>
        <w:t xml:space="preserve">L'exécution par une Partie de ses engagements ou obligations au titre du présent Contrat sera suspendue en cas de force majeure au sens de l’article 1218 du Code civil et notamment mais sans s’y limiter </w:t>
      </w:r>
      <w:r w:rsidR="00D5153B">
        <w:rPr>
          <w:rFonts w:cs="Arial"/>
          <w:szCs w:val="20"/>
        </w:rPr>
        <w:t>dans les cas</w:t>
      </w:r>
      <w:r w:rsidR="00D5153B" w:rsidRPr="00190072">
        <w:rPr>
          <w:rFonts w:cs="Arial"/>
          <w:szCs w:val="20"/>
        </w:rPr>
        <w:t xml:space="preserve"> </w:t>
      </w:r>
      <w:r w:rsidRPr="00190072">
        <w:rPr>
          <w:rFonts w:cs="Arial"/>
          <w:szCs w:val="20"/>
        </w:rPr>
        <w:t>habituellement retenus par la jurisprudence des cours et tribunaux français ainsi que : les grèves totales ou partielles, lock-out, intempéries, blocage des moyens de transport ou d'approvisionnement pour quelque raison que ce soit, tremblement de terre, incendie, tempête, inondation, dégâts des eaux, restrictions gouvernementales ou légales, modifications légales ou réglementaires, blocage des télécommunications, blocage indépendant de la volonté des Parties empêchant l'exécution normale du Contrat.</w:t>
      </w:r>
    </w:p>
    <w:p w14:paraId="2DE904CB" w14:textId="77777777" w:rsidR="004B44C1" w:rsidRPr="00190072" w:rsidRDefault="004B44C1" w:rsidP="008074FA">
      <w:pPr>
        <w:ind w:left="-284"/>
        <w:jc w:val="both"/>
        <w:rPr>
          <w:rFonts w:cs="Arial"/>
          <w:szCs w:val="20"/>
        </w:rPr>
      </w:pPr>
    </w:p>
    <w:p w14:paraId="5F69B7A3" w14:textId="382D28EE" w:rsidR="004B44C1" w:rsidRPr="00190072" w:rsidRDefault="004B44C1" w:rsidP="008074FA">
      <w:pPr>
        <w:ind w:left="-284"/>
        <w:jc w:val="both"/>
        <w:rPr>
          <w:rFonts w:cs="Arial"/>
          <w:szCs w:val="20"/>
        </w:rPr>
      </w:pPr>
      <w:r w:rsidRPr="00190072">
        <w:rPr>
          <w:rFonts w:cs="Arial"/>
          <w:szCs w:val="20"/>
        </w:rPr>
        <w:t>Le cas de force majeure suspend les obligations nées du Contrat pendant toute la durée de son existence. Les obligations ainsi suspendues seront exécutées à nouveau dès que les effets de la (des) cause(s) de non-exécution ou retard auront pris fin, dans un délai qui sera défini d’un commun accord par les Parties. Dans l'éventualité où un cas de force majeure viendrait à différer l'exécution des obligations prévues au Contrat, pour une période supérieure à quatre-vingt-dix (90) jours calendaires, chacune des Parties pourra résilier le Contrat par courrier recommandé avec avis de réception.</w:t>
      </w:r>
    </w:p>
    <w:p w14:paraId="3370AFB0" w14:textId="77777777" w:rsidR="004B44C1" w:rsidRDefault="004B44C1" w:rsidP="008074FA">
      <w:pPr>
        <w:pStyle w:val="Paragraphedeliste"/>
        <w:widowControl w:val="0"/>
        <w:autoSpaceDE w:val="0"/>
        <w:autoSpaceDN w:val="0"/>
        <w:adjustRightInd w:val="0"/>
        <w:ind w:left="-284"/>
        <w:jc w:val="both"/>
        <w:rPr>
          <w:rFonts w:cs="Arial"/>
          <w:b/>
          <w:bCs/>
          <w:szCs w:val="20"/>
          <w:u w:val="single"/>
        </w:rPr>
      </w:pPr>
    </w:p>
    <w:p w14:paraId="7053428C" w14:textId="77777777" w:rsidR="004B44C1" w:rsidRDefault="004B44C1" w:rsidP="008074FA">
      <w:pPr>
        <w:pStyle w:val="Paragraphedeliste"/>
        <w:widowControl w:val="0"/>
        <w:autoSpaceDE w:val="0"/>
        <w:autoSpaceDN w:val="0"/>
        <w:adjustRightInd w:val="0"/>
        <w:ind w:left="-284"/>
        <w:jc w:val="both"/>
        <w:rPr>
          <w:rFonts w:cs="Arial"/>
          <w:b/>
          <w:bCs/>
          <w:szCs w:val="20"/>
          <w:u w:val="single"/>
        </w:rPr>
      </w:pPr>
    </w:p>
    <w:p w14:paraId="6B228151" w14:textId="77777777" w:rsidR="00555D85" w:rsidRDefault="00555D85" w:rsidP="008074FA">
      <w:pPr>
        <w:pStyle w:val="Paragraphedeliste"/>
        <w:widowControl w:val="0"/>
        <w:autoSpaceDE w:val="0"/>
        <w:autoSpaceDN w:val="0"/>
        <w:adjustRightInd w:val="0"/>
        <w:ind w:left="-284"/>
        <w:jc w:val="both"/>
        <w:rPr>
          <w:rFonts w:cs="Arial"/>
          <w:b/>
          <w:bCs/>
          <w:szCs w:val="20"/>
          <w:u w:val="single"/>
        </w:rPr>
      </w:pPr>
    </w:p>
    <w:p w14:paraId="566A0FD4" w14:textId="57BA6742" w:rsidR="004B44C1"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Article 1</w:t>
      </w:r>
      <w:r w:rsidR="00B0067B">
        <w:rPr>
          <w:rFonts w:cs="Arial"/>
          <w:b/>
          <w:bCs/>
          <w:szCs w:val="20"/>
          <w:u w:val="single"/>
        </w:rPr>
        <w:t>6</w:t>
      </w:r>
      <w:r>
        <w:rPr>
          <w:rFonts w:cs="Arial"/>
          <w:b/>
          <w:bCs/>
          <w:szCs w:val="20"/>
          <w:u w:val="single"/>
        </w:rPr>
        <w:t xml:space="preserve">. </w:t>
      </w:r>
      <w:r w:rsidR="004B44C1">
        <w:rPr>
          <w:rFonts w:cs="Arial"/>
          <w:b/>
          <w:bCs/>
          <w:szCs w:val="20"/>
          <w:u w:val="single"/>
        </w:rPr>
        <w:t>IM</w:t>
      </w:r>
      <w:r w:rsidR="0057777F">
        <w:rPr>
          <w:rFonts w:cs="Arial"/>
          <w:b/>
          <w:bCs/>
          <w:szCs w:val="20"/>
          <w:u w:val="single"/>
        </w:rPr>
        <w:t>P</w:t>
      </w:r>
      <w:r w:rsidR="004B44C1">
        <w:rPr>
          <w:rFonts w:cs="Arial"/>
          <w:b/>
          <w:bCs/>
          <w:szCs w:val="20"/>
          <w:u w:val="single"/>
        </w:rPr>
        <w:t>REVISION</w:t>
      </w:r>
    </w:p>
    <w:p w14:paraId="31E92F17" w14:textId="77777777" w:rsidR="004B44C1" w:rsidRDefault="004B44C1" w:rsidP="008074FA">
      <w:pPr>
        <w:pStyle w:val="Paragraphedeliste"/>
        <w:widowControl w:val="0"/>
        <w:autoSpaceDE w:val="0"/>
        <w:autoSpaceDN w:val="0"/>
        <w:adjustRightInd w:val="0"/>
        <w:ind w:left="-284"/>
        <w:jc w:val="both"/>
        <w:rPr>
          <w:rFonts w:cs="Arial"/>
          <w:b/>
          <w:bCs/>
          <w:szCs w:val="20"/>
          <w:u w:val="single"/>
        </w:rPr>
      </w:pPr>
    </w:p>
    <w:p w14:paraId="317B296E" w14:textId="262F339B" w:rsidR="004B44C1" w:rsidRDefault="004B44C1" w:rsidP="008074FA">
      <w:pPr>
        <w:pStyle w:val="Paragraphedeliste"/>
        <w:widowControl w:val="0"/>
        <w:autoSpaceDE w:val="0"/>
        <w:autoSpaceDN w:val="0"/>
        <w:adjustRightInd w:val="0"/>
        <w:ind w:left="-284"/>
        <w:jc w:val="both"/>
        <w:rPr>
          <w:rFonts w:cs="Arial"/>
          <w:szCs w:val="20"/>
        </w:rPr>
      </w:pPr>
      <w:r w:rsidRPr="004B44C1">
        <w:rPr>
          <w:rFonts w:cs="Arial"/>
          <w:szCs w:val="20"/>
        </w:rPr>
        <w:t>Lorsque la variation d’un ou de plusieurs paramètres économiques et/ou sociaux du Contrat est d’une ampleur telle qu’elle modifie substantiellement l’équilibre du Contrat, les Parties s’engagent à négocier de bonne foi les conditions d’aménagement ou de résiliation du Contrat. Les Parties conviennent qu’elles continueront à̀ exécuter leurs obligations durant la négociation.</w:t>
      </w:r>
      <w:r w:rsidRPr="004B44C1">
        <w:rPr>
          <w:szCs w:val="20"/>
        </w:rPr>
        <w:t xml:space="preserve"> </w:t>
      </w:r>
      <w:r w:rsidRPr="004B44C1">
        <w:rPr>
          <w:rFonts w:cs="Arial"/>
          <w:szCs w:val="20"/>
        </w:rPr>
        <w:t xml:space="preserve">A défaut d’accord, chacune des Parties aura la faculté de dénoncer le Contrat moyennant un préavis de quatre-vingt-dix (90) jours calendaires adressé par l’une des Parties à l’autre, par lettre recommandée avec avis de réception. Ce faisant, les Parties renoncent expressément au bénéfice de l’article 1195 du Code civil. </w:t>
      </w:r>
    </w:p>
    <w:p w14:paraId="5353D5F9" w14:textId="77777777" w:rsidR="0057777F" w:rsidRPr="004B44C1" w:rsidRDefault="0057777F" w:rsidP="008074FA">
      <w:pPr>
        <w:pStyle w:val="Paragraphedeliste"/>
        <w:widowControl w:val="0"/>
        <w:autoSpaceDE w:val="0"/>
        <w:autoSpaceDN w:val="0"/>
        <w:adjustRightInd w:val="0"/>
        <w:ind w:left="-284"/>
        <w:jc w:val="both"/>
        <w:rPr>
          <w:rFonts w:cs="Arial"/>
          <w:szCs w:val="20"/>
        </w:rPr>
      </w:pPr>
    </w:p>
    <w:p w14:paraId="0B76332C" w14:textId="41E7A0D4" w:rsidR="0057777F" w:rsidRPr="0057777F" w:rsidRDefault="0057777F" w:rsidP="008074FA">
      <w:pPr>
        <w:widowControl w:val="0"/>
        <w:autoSpaceDE w:val="0"/>
        <w:autoSpaceDN w:val="0"/>
        <w:adjustRightInd w:val="0"/>
        <w:ind w:left="-284"/>
        <w:jc w:val="both"/>
        <w:rPr>
          <w:rFonts w:cs="Arial"/>
          <w:szCs w:val="20"/>
        </w:rPr>
      </w:pPr>
      <w:r w:rsidRPr="0057777F">
        <w:rPr>
          <w:rFonts w:cs="Arial"/>
          <w:szCs w:val="20"/>
        </w:rPr>
        <w:t>Notamment, les Parties conviennent expressément que</w:t>
      </w:r>
      <w:r w:rsidR="00D5153B">
        <w:rPr>
          <w:rFonts w:cs="Arial"/>
          <w:szCs w:val="20"/>
        </w:rPr>
        <w:t>,</w:t>
      </w:r>
      <w:r w:rsidRPr="0057777F">
        <w:rPr>
          <w:rFonts w:cs="Arial"/>
          <w:szCs w:val="20"/>
        </w:rPr>
        <w:t xml:space="preserve"> dans l’hypothèse où de nouvelles taxes sur l’activité du DEPOSITAIRE seraient décidées par les instances gouvernementales, les Parties se rapprocheront pour en évaluer l’impact sur le Contrat et négocieront de bonne foi leur prise en compte. </w:t>
      </w:r>
    </w:p>
    <w:p w14:paraId="31A3152E" w14:textId="77777777" w:rsidR="004B44C1" w:rsidRDefault="004B44C1" w:rsidP="008074FA">
      <w:pPr>
        <w:pStyle w:val="Paragraphedeliste"/>
        <w:widowControl w:val="0"/>
        <w:autoSpaceDE w:val="0"/>
        <w:autoSpaceDN w:val="0"/>
        <w:adjustRightInd w:val="0"/>
        <w:ind w:left="-284"/>
        <w:jc w:val="both"/>
        <w:rPr>
          <w:rFonts w:cs="Arial"/>
          <w:b/>
          <w:bCs/>
          <w:szCs w:val="20"/>
          <w:u w:val="single"/>
        </w:rPr>
      </w:pPr>
    </w:p>
    <w:p w14:paraId="6AFD0B28" w14:textId="77777777" w:rsidR="004B44C1" w:rsidRDefault="004B44C1" w:rsidP="008074FA">
      <w:pPr>
        <w:pStyle w:val="Paragraphedeliste"/>
        <w:widowControl w:val="0"/>
        <w:autoSpaceDE w:val="0"/>
        <w:autoSpaceDN w:val="0"/>
        <w:adjustRightInd w:val="0"/>
        <w:ind w:left="-284"/>
        <w:jc w:val="both"/>
        <w:rPr>
          <w:rFonts w:cs="Arial"/>
          <w:b/>
          <w:bCs/>
          <w:szCs w:val="20"/>
          <w:u w:val="single"/>
        </w:rPr>
      </w:pPr>
    </w:p>
    <w:p w14:paraId="54EAAAD7" w14:textId="77777777" w:rsidR="00555D85" w:rsidRPr="004B44C1" w:rsidRDefault="00555D85" w:rsidP="008074FA">
      <w:pPr>
        <w:pStyle w:val="Paragraphedeliste"/>
        <w:widowControl w:val="0"/>
        <w:autoSpaceDE w:val="0"/>
        <w:autoSpaceDN w:val="0"/>
        <w:adjustRightInd w:val="0"/>
        <w:ind w:left="-284"/>
        <w:jc w:val="both"/>
        <w:rPr>
          <w:rFonts w:cs="Arial"/>
          <w:b/>
          <w:bCs/>
          <w:szCs w:val="20"/>
          <w:u w:val="single"/>
        </w:rPr>
      </w:pPr>
    </w:p>
    <w:p w14:paraId="375F7377" w14:textId="681F7FA9" w:rsidR="00740C63"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Article 1</w:t>
      </w:r>
      <w:r w:rsidR="00B0067B">
        <w:rPr>
          <w:rFonts w:cs="Arial"/>
          <w:b/>
          <w:bCs/>
          <w:szCs w:val="20"/>
          <w:u w:val="single"/>
        </w:rPr>
        <w:t>7</w:t>
      </w:r>
      <w:r>
        <w:rPr>
          <w:rFonts w:cs="Arial"/>
          <w:b/>
          <w:bCs/>
          <w:szCs w:val="20"/>
          <w:u w:val="single"/>
        </w:rPr>
        <w:t xml:space="preserve">. </w:t>
      </w:r>
      <w:r w:rsidR="00740C63">
        <w:rPr>
          <w:rFonts w:cs="Arial"/>
          <w:b/>
          <w:bCs/>
          <w:szCs w:val="20"/>
          <w:u w:val="single"/>
        </w:rPr>
        <w:t>ANTI-CORRUPTION</w:t>
      </w:r>
    </w:p>
    <w:p w14:paraId="69AA93F1" w14:textId="77777777" w:rsidR="00740C63" w:rsidRDefault="00740C63" w:rsidP="008074FA">
      <w:pPr>
        <w:pStyle w:val="Paragraphedeliste"/>
        <w:widowControl w:val="0"/>
        <w:autoSpaceDE w:val="0"/>
        <w:autoSpaceDN w:val="0"/>
        <w:adjustRightInd w:val="0"/>
        <w:ind w:left="-284"/>
        <w:jc w:val="both"/>
        <w:rPr>
          <w:rFonts w:cs="Arial"/>
          <w:b/>
          <w:bCs/>
          <w:szCs w:val="20"/>
          <w:u w:val="single"/>
        </w:rPr>
      </w:pPr>
    </w:p>
    <w:p w14:paraId="70B8E69B" w14:textId="2897D8D1" w:rsidR="00740C63" w:rsidRPr="00842382" w:rsidRDefault="00740C63" w:rsidP="008074FA">
      <w:pPr>
        <w:widowControl w:val="0"/>
        <w:autoSpaceDE w:val="0"/>
        <w:autoSpaceDN w:val="0"/>
        <w:adjustRightInd w:val="0"/>
        <w:ind w:left="-284"/>
        <w:jc w:val="both"/>
        <w:rPr>
          <w:rFonts w:cs="Arial"/>
          <w:color w:val="000000"/>
          <w:szCs w:val="20"/>
        </w:rPr>
      </w:pPr>
      <w:r>
        <w:rPr>
          <w:rFonts w:cs="Arial"/>
          <w:color w:val="000000"/>
          <w:szCs w:val="20"/>
        </w:rPr>
        <w:t>Le DEPOSITAIRE</w:t>
      </w:r>
      <w:r w:rsidRPr="00842382">
        <w:rPr>
          <w:rFonts w:cs="Arial"/>
          <w:color w:val="000000"/>
          <w:szCs w:val="20"/>
        </w:rPr>
        <w:t xml:space="preserve">, société sous contrôle de La Coopérative </w:t>
      </w:r>
      <w:proofErr w:type="spellStart"/>
      <w:r w:rsidRPr="00842382">
        <w:rPr>
          <w:rFonts w:cs="Arial"/>
          <w:color w:val="000000"/>
          <w:szCs w:val="20"/>
        </w:rPr>
        <w:t>Welcoop</w:t>
      </w:r>
      <w:proofErr w:type="spellEnd"/>
      <w:r w:rsidR="00D5153B">
        <w:rPr>
          <w:rFonts w:cs="Arial"/>
          <w:color w:val="000000"/>
          <w:szCs w:val="20"/>
        </w:rPr>
        <w:t>,</w:t>
      </w:r>
      <w:r w:rsidRPr="00842382">
        <w:rPr>
          <w:rFonts w:cs="Arial"/>
          <w:color w:val="000000"/>
          <w:szCs w:val="20"/>
        </w:rPr>
        <w:t xml:space="preserve"> est une société qui attache une importance toute particulière à la lutte contre la fraude et la corruption et qui entend que toute personne ou société en relation avec elle adhère aux mêmes principes et respecte scrupuleusement les lois et règlementations en vigueur. </w:t>
      </w:r>
    </w:p>
    <w:p w14:paraId="4713CC7A" w14:textId="77777777" w:rsidR="00740C63" w:rsidRDefault="00740C63" w:rsidP="008074FA">
      <w:pPr>
        <w:widowControl w:val="0"/>
        <w:autoSpaceDE w:val="0"/>
        <w:autoSpaceDN w:val="0"/>
        <w:adjustRightInd w:val="0"/>
        <w:ind w:left="-284"/>
        <w:jc w:val="both"/>
        <w:rPr>
          <w:rFonts w:cs="Arial"/>
          <w:color w:val="000000"/>
          <w:szCs w:val="20"/>
        </w:rPr>
      </w:pPr>
    </w:p>
    <w:p w14:paraId="70CA6D8D" w14:textId="2D94EFB4" w:rsidR="00CC5E57" w:rsidRDefault="00740C63" w:rsidP="008074FA">
      <w:pPr>
        <w:ind w:left="-284"/>
        <w:jc w:val="both"/>
        <w:rPr>
          <w:rFonts w:cs="Arial"/>
          <w:szCs w:val="20"/>
        </w:rPr>
      </w:pPr>
      <w:r w:rsidRPr="00740C63">
        <w:rPr>
          <w:rFonts w:cs="Arial"/>
          <w:szCs w:val="20"/>
        </w:rPr>
        <w:t>Le DEPOSANT reconna</w:t>
      </w:r>
      <w:r w:rsidR="00D5153B">
        <w:rPr>
          <w:rFonts w:cs="Arial"/>
          <w:szCs w:val="20"/>
        </w:rPr>
        <w:t>î</w:t>
      </w:r>
      <w:r w:rsidRPr="00740C63">
        <w:rPr>
          <w:rFonts w:cs="Arial"/>
          <w:szCs w:val="20"/>
        </w:rPr>
        <w:t>t avoir pris connaissance du code de conduite de LA COOPERATIVE WELCOOP (ci-après le « Code de Conduite ») disponible sur son site Internet à l’adresse suivante :</w:t>
      </w:r>
      <w:r w:rsidR="00CC5E57">
        <w:rPr>
          <w:rFonts w:cs="Arial"/>
          <w:szCs w:val="20"/>
        </w:rPr>
        <w:t xml:space="preserve"> </w:t>
      </w:r>
    </w:p>
    <w:p w14:paraId="547C6147" w14:textId="215981A0" w:rsidR="00740C63" w:rsidRPr="00740C63" w:rsidRDefault="00A35FF4" w:rsidP="008074FA">
      <w:pPr>
        <w:ind w:left="-284"/>
        <w:jc w:val="both"/>
        <w:rPr>
          <w:rFonts w:cs="Arial"/>
          <w:szCs w:val="20"/>
        </w:rPr>
      </w:pPr>
      <w:hyperlink r:id="rId9" w:history="1">
        <w:r w:rsidR="00CC5E57" w:rsidRPr="00CC5E57">
          <w:rPr>
            <w:rStyle w:val="Lienhypertexte"/>
            <w:rFonts w:cs="Arial"/>
            <w:szCs w:val="20"/>
          </w:rPr>
          <w:t>https://www.lacooperativewelcoop.com/wp-content/uploads/2020/07/Code-de-conduite_Welcoop.pdf</w:t>
        </w:r>
      </w:hyperlink>
      <w:r w:rsidR="00740C63" w:rsidRPr="00740C63">
        <w:rPr>
          <w:rFonts w:cs="Arial"/>
          <w:szCs w:val="20"/>
        </w:rPr>
        <w:t xml:space="preserve"> </w:t>
      </w:r>
    </w:p>
    <w:p w14:paraId="42ACB310" w14:textId="77777777" w:rsidR="00740C63" w:rsidRPr="00740C63" w:rsidRDefault="00740C63" w:rsidP="008074FA">
      <w:pPr>
        <w:ind w:left="-284"/>
        <w:jc w:val="both"/>
        <w:rPr>
          <w:rFonts w:cs="Arial"/>
          <w:szCs w:val="20"/>
        </w:rPr>
      </w:pPr>
    </w:p>
    <w:p w14:paraId="765E5795" w14:textId="2CC4A3B7" w:rsidR="00740C63" w:rsidRPr="00740C63" w:rsidRDefault="00740C63" w:rsidP="008074FA">
      <w:pPr>
        <w:ind w:left="-284"/>
        <w:jc w:val="both"/>
        <w:rPr>
          <w:rFonts w:cs="Arial"/>
          <w:szCs w:val="20"/>
        </w:rPr>
      </w:pPr>
      <w:r w:rsidRPr="00740C63">
        <w:rPr>
          <w:rFonts w:cs="Arial"/>
          <w:szCs w:val="20"/>
        </w:rPr>
        <w:lastRenderedPageBreak/>
        <w:t xml:space="preserve">En conséquence, les Parties s’engagent à respecter irrévocablement les éléments stipulés dans le présent article et dans le Code de </w:t>
      </w:r>
      <w:r>
        <w:rPr>
          <w:rFonts w:cs="Arial"/>
          <w:szCs w:val="20"/>
        </w:rPr>
        <w:t>c</w:t>
      </w:r>
      <w:r w:rsidRPr="00740C63">
        <w:rPr>
          <w:rFonts w:cs="Arial"/>
          <w:szCs w:val="20"/>
        </w:rPr>
        <w:t xml:space="preserve">onduite. </w:t>
      </w:r>
    </w:p>
    <w:p w14:paraId="1C52E91D" w14:textId="77777777" w:rsidR="00740C63" w:rsidRPr="00740C63" w:rsidRDefault="00740C63" w:rsidP="008074FA">
      <w:pPr>
        <w:ind w:left="-284"/>
        <w:jc w:val="both"/>
        <w:rPr>
          <w:rFonts w:cs="Arial"/>
          <w:szCs w:val="20"/>
        </w:rPr>
      </w:pPr>
    </w:p>
    <w:p w14:paraId="33C5CC49" w14:textId="6104F98A" w:rsidR="00740C63" w:rsidRPr="00740C63" w:rsidRDefault="00740C63" w:rsidP="008074FA">
      <w:pPr>
        <w:ind w:left="-284"/>
        <w:jc w:val="both"/>
        <w:rPr>
          <w:rFonts w:cs="Arial"/>
          <w:szCs w:val="20"/>
        </w:rPr>
      </w:pPr>
      <w:r w:rsidRPr="00740C63">
        <w:rPr>
          <w:rFonts w:cs="Arial"/>
          <w:szCs w:val="20"/>
        </w:rPr>
        <w:t xml:space="preserve">Tout manquement aux stipulations du présent article devra être considéré comme un manquement grave autorisant l’autre Partie, si bon lui semble, à résilier le présent </w:t>
      </w:r>
      <w:r>
        <w:rPr>
          <w:rFonts w:cs="Arial"/>
          <w:szCs w:val="20"/>
        </w:rPr>
        <w:t>C</w:t>
      </w:r>
      <w:r w:rsidRPr="00740C63">
        <w:rPr>
          <w:rFonts w:cs="Arial"/>
          <w:szCs w:val="20"/>
        </w:rPr>
        <w:t xml:space="preserve">ontrat sans préavis ni indemnité, mais sous réserve de tous les dommages et intérêts auxquels elle pourrait prétendre du fait d’un tel manquement.  </w:t>
      </w:r>
    </w:p>
    <w:p w14:paraId="463AE2B0" w14:textId="77777777" w:rsidR="00740C63" w:rsidRPr="00740C63" w:rsidRDefault="00740C63" w:rsidP="008074FA">
      <w:pPr>
        <w:ind w:left="-284"/>
        <w:jc w:val="both"/>
        <w:rPr>
          <w:rFonts w:cs="Arial"/>
          <w:szCs w:val="20"/>
        </w:rPr>
      </w:pPr>
    </w:p>
    <w:p w14:paraId="5C174F6E" w14:textId="1303AD27" w:rsidR="00740C63" w:rsidRPr="00740C63" w:rsidRDefault="00740C63" w:rsidP="008074FA">
      <w:pPr>
        <w:ind w:left="-284"/>
        <w:jc w:val="both"/>
        <w:rPr>
          <w:rFonts w:cs="Arial"/>
          <w:szCs w:val="20"/>
        </w:rPr>
      </w:pPr>
      <w:r w:rsidRPr="00740C63">
        <w:rPr>
          <w:rFonts w:cs="Arial"/>
          <w:szCs w:val="20"/>
        </w:rPr>
        <w:t xml:space="preserve">Les Parties garantissent que toute personne, physique ou morale, intervenant pour leur compte dans le cadre du présent </w:t>
      </w:r>
      <w:r>
        <w:rPr>
          <w:rFonts w:cs="Arial"/>
          <w:szCs w:val="20"/>
        </w:rPr>
        <w:t>C</w:t>
      </w:r>
      <w:r w:rsidRPr="00740C63">
        <w:rPr>
          <w:rFonts w:cs="Arial"/>
          <w:szCs w:val="20"/>
        </w:rPr>
        <w:t>ontrat :</w:t>
      </w:r>
    </w:p>
    <w:p w14:paraId="054F1278" w14:textId="77777777" w:rsidR="00740C63" w:rsidRPr="00740C63" w:rsidRDefault="00740C63" w:rsidP="00F05EAF">
      <w:pPr>
        <w:pStyle w:val="Paragraphedeliste"/>
        <w:numPr>
          <w:ilvl w:val="0"/>
          <w:numId w:val="8"/>
        </w:numPr>
        <w:ind w:left="-284" w:firstLine="0"/>
        <w:jc w:val="both"/>
        <w:rPr>
          <w:rFonts w:cs="Arial"/>
          <w:szCs w:val="20"/>
        </w:rPr>
      </w:pPr>
      <w:bookmarkStart w:id="1" w:name="_Hlk504762270"/>
      <w:r w:rsidRPr="00740C63">
        <w:rPr>
          <w:rFonts w:cs="Arial"/>
          <w:szCs w:val="20"/>
        </w:rPr>
        <w:t xml:space="preserve">Respectera toute règlementation applicable en France et ayant pour objet la lutte contre la corruption, en ce compris la Loi Sapin II ; </w:t>
      </w:r>
      <w:bookmarkEnd w:id="1"/>
    </w:p>
    <w:p w14:paraId="45844176" w14:textId="77777777" w:rsidR="00740C63" w:rsidRPr="00740C63" w:rsidRDefault="00740C63" w:rsidP="00F05EAF">
      <w:pPr>
        <w:pStyle w:val="Paragraphedeliste"/>
        <w:numPr>
          <w:ilvl w:val="0"/>
          <w:numId w:val="8"/>
        </w:numPr>
        <w:ind w:left="-284" w:firstLine="0"/>
        <w:jc w:val="both"/>
        <w:rPr>
          <w:rFonts w:cs="Arial"/>
          <w:szCs w:val="20"/>
        </w:rPr>
      </w:pPr>
      <w:r w:rsidRPr="00740C63">
        <w:rPr>
          <w:rFonts w:cs="Arial"/>
          <w:szCs w:val="20"/>
        </w:rPr>
        <w:t xml:space="preserve">Ne fera, par action ou par omission, rien qui serait susceptible d’engager la responsabilité de l’autre Partie au titre du non-respect de la règlementation existante ayant pour objet la lutte contre la corruption ; </w:t>
      </w:r>
    </w:p>
    <w:p w14:paraId="7DD02AB9" w14:textId="77777777" w:rsidR="00740C63" w:rsidRPr="00740C63" w:rsidRDefault="00740C63" w:rsidP="00F05EAF">
      <w:pPr>
        <w:pStyle w:val="Paragraphedeliste"/>
        <w:numPr>
          <w:ilvl w:val="0"/>
          <w:numId w:val="8"/>
        </w:numPr>
        <w:ind w:left="-284" w:firstLine="0"/>
        <w:jc w:val="both"/>
        <w:rPr>
          <w:rFonts w:cs="Arial"/>
          <w:szCs w:val="20"/>
        </w:rPr>
      </w:pPr>
      <w:r w:rsidRPr="00740C63">
        <w:rPr>
          <w:rFonts w:cs="Arial"/>
          <w:szCs w:val="20"/>
        </w:rPr>
        <w:t>Mettra en place et maintiendra ses propres politiques et procédures relatives à l’éthique et à la lutte contre la corruption ;</w:t>
      </w:r>
    </w:p>
    <w:p w14:paraId="3603F9C3" w14:textId="6C8C982B" w:rsidR="00740C63" w:rsidRPr="00740C63" w:rsidRDefault="00740C63" w:rsidP="00F05EAF">
      <w:pPr>
        <w:pStyle w:val="Paragraphedeliste"/>
        <w:numPr>
          <w:ilvl w:val="0"/>
          <w:numId w:val="8"/>
        </w:numPr>
        <w:ind w:left="-284" w:firstLine="0"/>
        <w:jc w:val="both"/>
        <w:rPr>
          <w:rFonts w:cs="Arial"/>
          <w:szCs w:val="20"/>
        </w:rPr>
      </w:pPr>
      <w:r w:rsidRPr="00740C63">
        <w:rPr>
          <w:rFonts w:cs="Arial"/>
          <w:szCs w:val="20"/>
        </w:rPr>
        <w:t xml:space="preserve">Informera l’autre Partie sans délai de tout évènement qui serait porté à sa connaissance et qui pourrait avoir pour conséquence l’obtention d’un avantage indu, financier ou de toute autre nature, à l’occasion du présent </w:t>
      </w:r>
      <w:r>
        <w:rPr>
          <w:rFonts w:cs="Arial"/>
          <w:szCs w:val="20"/>
        </w:rPr>
        <w:t>C</w:t>
      </w:r>
      <w:r w:rsidRPr="00740C63">
        <w:rPr>
          <w:rFonts w:cs="Arial"/>
          <w:szCs w:val="20"/>
        </w:rPr>
        <w:t>ontrat ;</w:t>
      </w:r>
    </w:p>
    <w:p w14:paraId="51917FBC" w14:textId="77777777" w:rsidR="00740C63" w:rsidRPr="00740C63" w:rsidRDefault="00740C63" w:rsidP="00F05EAF">
      <w:pPr>
        <w:pStyle w:val="Paragraphedeliste"/>
        <w:numPr>
          <w:ilvl w:val="0"/>
          <w:numId w:val="8"/>
        </w:numPr>
        <w:ind w:left="-284" w:firstLine="0"/>
        <w:jc w:val="both"/>
        <w:rPr>
          <w:rFonts w:cs="Arial"/>
          <w:szCs w:val="20"/>
        </w:rPr>
      </w:pPr>
      <w:r w:rsidRPr="00740C63">
        <w:rPr>
          <w:rFonts w:cs="Arial"/>
          <w:szCs w:val="20"/>
        </w:rPr>
        <w:t>Fournira toute assistance nécessaire à l’autre Partie pour répondre à une demande d’une autorité dûment habilitée relative à la lutte contre la corruption.</w:t>
      </w:r>
    </w:p>
    <w:p w14:paraId="55DE3D97" w14:textId="77777777" w:rsidR="00740C63" w:rsidRPr="00740C63" w:rsidRDefault="00740C63" w:rsidP="008074FA">
      <w:pPr>
        <w:ind w:left="-284"/>
        <w:jc w:val="both"/>
        <w:rPr>
          <w:rFonts w:cs="Arial"/>
          <w:szCs w:val="20"/>
        </w:rPr>
      </w:pPr>
    </w:p>
    <w:p w14:paraId="49EDB215" w14:textId="77777777" w:rsidR="00740C63" w:rsidRPr="00740C63" w:rsidRDefault="00740C63" w:rsidP="008074FA">
      <w:pPr>
        <w:ind w:left="-284"/>
        <w:jc w:val="both"/>
        <w:rPr>
          <w:rFonts w:cs="Arial"/>
          <w:szCs w:val="20"/>
        </w:rPr>
      </w:pPr>
      <w:bookmarkStart w:id="2" w:name="_Hlk504762291"/>
      <w:r w:rsidRPr="00740C63">
        <w:rPr>
          <w:rFonts w:cs="Arial"/>
          <w:szCs w:val="20"/>
        </w:rPr>
        <w:t xml:space="preserve">La Partie défaillante indemnisera l’autre Partie de toute conséquence, notamment financière, d’un manquement de sa part aux obligations stipulées au présent article. </w:t>
      </w:r>
      <w:bookmarkEnd w:id="2"/>
    </w:p>
    <w:p w14:paraId="3ED59C81" w14:textId="77777777" w:rsidR="00740C63" w:rsidRPr="00740C63" w:rsidRDefault="00740C63" w:rsidP="008074FA">
      <w:pPr>
        <w:ind w:left="-284"/>
        <w:jc w:val="both"/>
        <w:rPr>
          <w:rFonts w:cs="Arial"/>
          <w:szCs w:val="20"/>
        </w:rPr>
      </w:pPr>
    </w:p>
    <w:p w14:paraId="23E1E8A4" w14:textId="77777777" w:rsidR="00740C63" w:rsidRPr="00740C63" w:rsidRDefault="00740C63" w:rsidP="008074FA">
      <w:pPr>
        <w:ind w:left="-284"/>
        <w:jc w:val="both"/>
        <w:rPr>
          <w:rFonts w:cs="Arial"/>
          <w:szCs w:val="20"/>
        </w:rPr>
      </w:pPr>
      <w:r w:rsidRPr="00740C63">
        <w:rPr>
          <w:rFonts w:cs="Arial"/>
          <w:szCs w:val="20"/>
        </w:rPr>
        <w:t xml:space="preserve">Les Parties autorisent d’ores et déjà l’autre Partie à prendre toute mesure raisonnable ayant pour objet de contrôler le strict respect des obligations stipulées au présent article. </w:t>
      </w:r>
    </w:p>
    <w:p w14:paraId="2CA6A502" w14:textId="77777777" w:rsidR="00740C63" w:rsidRPr="00740C63" w:rsidRDefault="00740C63" w:rsidP="008074FA">
      <w:pPr>
        <w:ind w:left="-284"/>
        <w:jc w:val="both"/>
        <w:rPr>
          <w:rFonts w:cs="Arial"/>
          <w:szCs w:val="20"/>
        </w:rPr>
      </w:pPr>
    </w:p>
    <w:p w14:paraId="101517DE" w14:textId="77777777" w:rsidR="00740C63" w:rsidRPr="00740C63" w:rsidRDefault="00740C63" w:rsidP="008074FA">
      <w:pPr>
        <w:ind w:left="-284"/>
        <w:jc w:val="both"/>
        <w:rPr>
          <w:rFonts w:cs="Arial"/>
          <w:szCs w:val="20"/>
        </w:rPr>
      </w:pPr>
      <w:r w:rsidRPr="00740C63">
        <w:rPr>
          <w:rFonts w:cs="Arial"/>
          <w:szCs w:val="20"/>
        </w:rPr>
        <w:t xml:space="preserve">Les Parties s’engagent à s’informer, sans délai, de tout élément qui serait porté à sa connaissance et susceptible d’entrainer sa responsabilité au titre du présent article. </w:t>
      </w:r>
    </w:p>
    <w:p w14:paraId="144166D5" w14:textId="77777777" w:rsidR="00740C63" w:rsidRPr="00740C63" w:rsidRDefault="00740C63" w:rsidP="008074FA">
      <w:pPr>
        <w:ind w:left="-284"/>
        <w:jc w:val="both"/>
        <w:rPr>
          <w:rFonts w:cs="Arial"/>
          <w:szCs w:val="20"/>
        </w:rPr>
      </w:pPr>
    </w:p>
    <w:p w14:paraId="2C12C249" w14:textId="38E133B1" w:rsidR="00740C63" w:rsidRPr="00740C63" w:rsidRDefault="00740C63" w:rsidP="008074FA">
      <w:pPr>
        <w:ind w:left="-284"/>
        <w:jc w:val="both"/>
        <w:rPr>
          <w:rFonts w:cs="Arial"/>
          <w:szCs w:val="20"/>
        </w:rPr>
      </w:pPr>
      <w:r w:rsidRPr="00740C63">
        <w:rPr>
          <w:rFonts w:cs="Arial"/>
          <w:szCs w:val="20"/>
        </w:rPr>
        <w:t xml:space="preserve">Il est entendu qu’aucune obligation au titre du présent </w:t>
      </w:r>
      <w:r>
        <w:rPr>
          <w:rFonts w:cs="Arial"/>
          <w:szCs w:val="20"/>
        </w:rPr>
        <w:t>C</w:t>
      </w:r>
      <w:r w:rsidRPr="00740C63">
        <w:rPr>
          <w:rFonts w:cs="Arial"/>
          <w:szCs w:val="20"/>
        </w:rPr>
        <w:t>ontrat ne saurait avoir comme conséquence d’obliger l’autre Partie à manquer à ses obligations relatives à la lutte contre la corruption</w:t>
      </w:r>
      <w:r>
        <w:rPr>
          <w:rFonts w:cs="Arial"/>
          <w:szCs w:val="20"/>
        </w:rPr>
        <w:t>.</w:t>
      </w:r>
    </w:p>
    <w:p w14:paraId="3267D5A8" w14:textId="77777777" w:rsidR="00740C63" w:rsidRPr="00740C63" w:rsidRDefault="00740C63" w:rsidP="008074FA">
      <w:pPr>
        <w:widowControl w:val="0"/>
        <w:autoSpaceDE w:val="0"/>
        <w:autoSpaceDN w:val="0"/>
        <w:adjustRightInd w:val="0"/>
        <w:ind w:left="-284"/>
        <w:jc w:val="both"/>
        <w:rPr>
          <w:rFonts w:cs="Arial"/>
          <w:color w:val="000000"/>
          <w:szCs w:val="20"/>
        </w:rPr>
      </w:pPr>
    </w:p>
    <w:p w14:paraId="6059D122" w14:textId="77777777" w:rsidR="00740C63" w:rsidRDefault="00740C63" w:rsidP="008074FA">
      <w:pPr>
        <w:pStyle w:val="Paragraphedeliste"/>
        <w:widowControl w:val="0"/>
        <w:autoSpaceDE w:val="0"/>
        <w:autoSpaceDN w:val="0"/>
        <w:adjustRightInd w:val="0"/>
        <w:ind w:left="-284"/>
        <w:jc w:val="both"/>
        <w:rPr>
          <w:rFonts w:cs="Arial"/>
          <w:b/>
          <w:bCs/>
          <w:szCs w:val="20"/>
          <w:u w:val="single"/>
        </w:rPr>
      </w:pPr>
    </w:p>
    <w:p w14:paraId="55C43450" w14:textId="77777777" w:rsidR="00740C63" w:rsidRDefault="00740C63" w:rsidP="008074FA">
      <w:pPr>
        <w:pStyle w:val="Paragraphedeliste"/>
        <w:widowControl w:val="0"/>
        <w:autoSpaceDE w:val="0"/>
        <w:autoSpaceDN w:val="0"/>
        <w:adjustRightInd w:val="0"/>
        <w:ind w:left="-284"/>
        <w:jc w:val="both"/>
        <w:rPr>
          <w:rFonts w:cs="Arial"/>
          <w:b/>
          <w:bCs/>
          <w:szCs w:val="20"/>
          <w:u w:val="single"/>
        </w:rPr>
      </w:pPr>
    </w:p>
    <w:p w14:paraId="2E7D7AF9" w14:textId="068C1C3B" w:rsidR="00740C63"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Article 1</w:t>
      </w:r>
      <w:r w:rsidR="000270B4">
        <w:rPr>
          <w:rFonts w:cs="Arial"/>
          <w:b/>
          <w:bCs/>
          <w:szCs w:val="20"/>
          <w:u w:val="single"/>
        </w:rPr>
        <w:t>8</w:t>
      </w:r>
      <w:r>
        <w:rPr>
          <w:rFonts w:cs="Arial"/>
          <w:b/>
          <w:bCs/>
          <w:szCs w:val="20"/>
          <w:u w:val="single"/>
        </w:rPr>
        <w:t xml:space="preserve">. </w:t>
      </w:r>
      <w:r w:rsidR="00740C63">
        <w:rPr>
          <w:rFonts w:cs="Arial"/>
          <w:b/>
          <w:bCs/>
          <w:szCs w:val="20"/>
          <w:u w:val="single"/>
        </w:rPr>
        <w:t>PROTECTION DES DONNEES P</w:t>
      </w:r>
      <w:r w:rsidR="00BF5CE6">
        <w:rPr>
          <w:rFonts w:cs="Arial"/>
          <w:b/>
          <w:bCs/>
          <w:szCs w:val="20"/>
          <w:u w:val="single"/>
        </w:rPr>
        <w:t>E</w:t>
      </w:r>
      <w:r w:rsidR="00740C63">
        <w:rPr>
          <w:rFonts w:cs="Arial"/>
          <w:b/>
          <w:bCs/>
          <w:szCs w:val="20"/>
          <w:u w:val="single"/>
        </w:rPr>
        <w:t>RSONNELLES</w:t>
      </w:r>
    </w:p>
    <w:p w14:paraId="09A83135" w14:textId="77777777" w:rsidR="00AE4D9E" w:rsidRDefault="00AE4D9E" w:rsidP="008074FA">
      <w:pPr>
        <w:pStyle w:val="Paragraphedeliste"/>
        <w:widowControl w:val="0"/>
        <w:autoSpaceDE w:val="0"/>
        <w:autoSpaceDN w:val="0"/>
        <w:adjustRightInd w:val="0"/>
        <w:ind w:left="-284"/>
        <w:jc w:val="both"/>
        <w:rPr>
          <w:rFonts w:cs="Arial"/>
          <w:b/>
          <w:bCs/>
          <w:szCs w:val="20"/>
          <w:u w:val="single"/>
        </w:rPr>
      </w:pPr>
    </w:p>
    <w:p w14:paraId="5A20CCE4" w14:textId="66A5153D" w:rsidR="00AE4D9E" w:rsidRPr="00AE4D9E" w:rsidRDefault="00AE4D9E" w:rsidP="008074FA">
      <w:pPr>
        <w:widowControl w:val="0"/>
        <w:autoSpaceDE w:val="0"/>
        <w:autoSpaceDN w:val="0"/>
        <w:adjustRightInd w:val="0"/>
        <w:ind w:left="-284"/>
        <w:jc w:val="both"/>
        <w:rPr>
          <w:rFonts w:cs="Arial"/>
          <w:b/>
          <w:bCs/>
          <w:szCs w:val="20"/>
        </w:rPr>
      </w:pPr>
      <w:r w:rsidRPr="00AE4D9E">
        <w:rPr>
          <w:rFonts w:cs="Arial"/>
          <w:b/>
          <w:bCs/>
          <w:szCs w:val="20"/>
        </w:rPr>
        <w:t>1</w:t>
      </w:r>
      <w:r w:rsidR="000270B4">
        <w:rPr>
          <w:rFonts w:cs="Arial"/>
          <w:b/>
          <w:bCs/>
          <w:szCs w:val="20"/>
        </w:rPr>
        <w:t>8</w:t>
      </w:r>
      <w:r w:rsidRPr="00AE4D9E">
        <w:rPr>
          <w:rFonts w:cs="Arial"/>
          <w:b/>
          <w:bCs/>
          <w:szCs w:val="20"/>
        </w:rPr>
        <w:t xml:space="preserve">.1. Données Personnelles relatives aux employés des Parties </w:t>
      </w:r>
    </w:p>
    <w:p w14:paraId="45AC03B9" w14:textId="77777777" w:rsidR="00740C63" w:rsidRDefault="00740C63" w:rsidP="008074FA">
      <w:pPr>
        <w:pStyle w:val="Paragraphedeliste"/>
        <w:widowControl w:val="0"/>
        <w:autoSpaceDE w:val="0"/>
        <w:autoSpaceDN w:val="0"/>
        <w:adjustRightInd w:val="0"/>
        <w:ind w:left="-284"/>
        <w:jc w:val="both"/>
        <w:rPr>
          <w:rFonts w:cs="Arial"/>
          <w:b/>
          <w:bCs/>
          <w:szCs w:val="20"/>
          <w:u w:val="single"/>
        </w:rPr>
      </w:pPr>
    </w:p>
    <w:p w14:paraId="24A4868E" w14:textId="77777777" w:rsidR="00740C63" w:rsidRPr="00842382" w:rsidRDefault="00740C63" w:rsidP="008074FA">
      <w:pPr>
        <w:widowControl w:val="0"/>
        <w:autoSpaceDE w:val="0"/>
        <w:autoSpaceDN w:val="0"/>
        <w:adjustRightInd w:val="0"/>
        <w:ind w:left="-284"/>
        <w:jc w:val="both"/>
        <w:rPr>
          <w:rFonts w:cs="Arial"/>
          <w:color w:val="000000"/>
          <w:szCs w:val="20"/>
        </w:rPr>
      </w:pPr>
      <w:r w:rsidRPr="00842382">
        <w:rPr>
          <w:rFonts w:cs="Arial"/>
          <w:color w:val="000000"/>
          <w:szCs w:val="20"/>
        </w:rPr>
        <w:t>Dans la mesure où celles-ci sont nécessaires a) à l’exécution du Contrat, en ce qui concerne sa gestion, sa réalisation et son suivi, b) au respect des obligations légales ou réglementaires des Parties ou c) lorsqu’elles sont nécessaires aux fins des intérêts légitimes poursuivis par l’une des Parties ou ses destinataires (comptable ; assurance), les Parties sont amenées à traiter les Données Personnelles des employés de l’autre Partie. Ces Données Personnelles sont strictement confidentielles et destinées exclusivement à l’autre Partie.</w:t>
      </w:r>
    </w:p>
    <w:p w14:paraId="56CAB0B4" w14:textId="77777777" w:rsidR="00740C63" w:rsidRPr="00842382" w:rsidRDefault="00740C63" w:rsidP="008074FA">
      <w:pPr>
        <w:widowControl w:val="0"/>
        <w:autoSpaceDE w:val="0"/>
        <w:autoSpaceDN w:val="0"/>
        <w:adjustRightInd w:val="0"/>
        <w:ind w:left="-284"/>
        <w:jc w:val="both"/>
        <w:rPr>
          <w:rFonts w:cs="Arial"/>
          <w:color w:val="000000"/>
          <w:szCs w:val="20"/>
        </w:rPr>
      </w:pPr>
      <w:r w:rsidRPr="00842382">
        <w:rPr>
          <w:rFonts w:cs="Arial"/>
          <w:color w:val="000000"/>
          <w:szCs w:val="20"/>
        </w:rPr>
        <w:t>Les Parties s’engagent à traiter les Données Personnelles des employés de l’autre Partie dans le strict respect de la Réglementation Applicable à la Protection des Données.</w:t>
      </w:r>
    </w:p>
    <w:p w14:paraId="38E9CF4B" w14:textId="77777777" w:rsidR="00740C63" w:rsidRPr="00842382" w:rsidRDefault="00740C63" w:rsidP="008074FA">
      <w:pPr>
        <w:widowControl w:val="0"/>
        <w:autoSpaceDE w:val="0"/>
        <w:autoSpaceDN w:val="0"/>
        <w:adjustRightInd w:val="0"/>
        <w:ind w:left="-284"/>
        <w:jc w:val="both"/>
        <w:rPr>
          <w:rFonts w:cs="Arial"/>
          <w:color w:val="000000"/>
          <w:szCs w:val="20"/>
        </w:rPr>
      </w:pPr>
      <w:r w:rsidRPr="00842382">
        <w:rPr>
          <w:rFonts w:cs="Arial"/>
          <w:color w:val="000000"/>
          <w:szCs w:val="20"/>
        </w:rPr>
        <w:t xml:space="preserve">Conformément à la Réglementation Applicable à la Protection des Données, les employés des Parties disposent d’un droit d’accès, de rectification, de limitation, d’effacement, de portabilité et de suppression de leurs Données Personnelles. Les employés des Parties disposent également du droit d’introduire une réclamation auprès de la CNIL s’ils considèrent que le traitement opéré par l’autre Partie constitue une violation de ses Données Personnelles. </w:t>
      </w:r>
    </w:p>
    <w:p w14:paraId="7CC24B48" w14:textId="34399F6D" w:rsidR="00740C63" w:rsidRPr="00842382" w:rsidRDefault="00740C63" w:rsidP="008074FA">
      <w:pPr>
        <w:widowControl w:val="0"/>
        <w:autoSpaceDE w:val="0"/>
        <w:autoSpaceDN w:val="0"/>
        <w:adjustRightInd w:val="0"/>
        <w:ind w:left="-284"/>
        <w:jc w:val="both"/>
        <w:rPr>
          <w:rFonts w:cs="Arial"/>
          <w:color w:val="000000"/>
          <w:szCs w:val="20"/>
        </w:rPr>
      </w:pPr>
      <w:r w:rsidRPr="00842382">
        <w:rPr>
          <w:rFonts w:cs="Arial"/>
          <w:color w:val="000000"/>
          <w:szCs w:val="20"/>
        </w:rPr>
        <w:t xml:space="preserve">En revanche, lorsque le traitement des </w:t>
      </w:r>
      <w:r w:rsidR="00292FBE">
        <w:rPr>
          <w:rFonts w:cs="Arial"/>
          <w:color w:val="000000"/>
          <w:szCs w:val="20"/>
        </w:rPr>
        <w:t>D</w:t>
      </w:r>
      <w:r w:rsidRPr="00842382">
        <w:rPr>
          <w:rFonts w:cs="Arial"/>
          <w:color w:val="000000"/>
          <w:szCs w:val="20"/>
        </w:rPr>
        <w:t xml:space="preserve">onnées </w:t>
      </w:r>
      <w:r w:rsidR="00292FBE">
        <w:rPr>
          <w:rFonts w:cs="Arial"/>
          <w:color w:val="000000"/>
          <w:szCs w:val="20"/>
        </w:rPr>
        <w:t>P</w:t>
      </w:r>
      <w:r w:rsidRPr="00842382">
        <w:rPr>
          <w:rFonts w:cs="Arial"/>
          <w:color w:val="000000"/>
          <w:szCs w:val="20"/>
        </w:rPr>
        <w:t>ersonnelles est fondé sur l’exécution du Contrat ou sur une obligation légale ou réglementaire à la charge d’une Partie, nécessitant le traitement des Données Personnelles des employés d’une Partie, les employés de l’autre Partie sont informés qu’ils ne disposent pas du droit de s’opposer au traitement de leurs Données Personnelles par cette autre Partie, sauf en cas de résiliation du Contrat.</w:t>
      </w:r>
    </w:p>
    <w:p w14:paraId="44CEFD98" w14:textId="1DCBBFD1" w:rsidR="00740C63" w:rsidRPr="00842382" w:rsidRDefault="00740C63" w:rsidP="008074FA">
      <w:pPr>
        <w:widowControl w:val="0"/>
        <w:autoSpaceDE w:val="0"/>
        <w:autoSpaceDN w:val="0"/>
        <w:adjustRightInd w:val="0"/>
        <w:ind w:left="-284"/>
        <w:jc w:val="both"/>
        <w:rPr>
          <w:rFonts w:cs="Arial"/>
          <w:color w:val="000000"/>
          <w:szCs w:val="20"/>
        </w:rPr>
      </w:pPr>
      <w:r w:rsidRPr="00842382">
        <w:rPr>
          <w:rFonts w:cs="Arial"/>
          <w:color w:val="000000"/>
          <w:szCs w:val="20"/>
        </w:rPr>
        <w:t xml:space="preserve">Les droits des employés des Parties sur leurs Données Personnelles peuvent être exercés à tout moment auprès du Délégué à la Protection des Données ou de la personne en charge des problématiques liées aux données personnelles de chaque Partie par email aux adresses </w:t>
      </w:r>
      <w:r w:rsidR="00C5239F">
        <w:rPr>
          <w:rFonts w:cs="Arial"/>
          <w:color w:val="000000"/>
          <w:szCs w:val="20"/>
        </w:rPr>
        <w:t>indiquées</w:t>
      </w:r>
      <w:r w:rsidR="009D21B3">
        <w:rPr>
          <w:rFonts w:cs="Arial"/>
          <w:color w:val="000000"/>
          <w:szCs w:val="20"/>
        </w:rPr>
        <w:t xml:space="preserve"> </w:t>
      </w:r>
      <w:r w:rsidRPr="00842382">
        <w:rPr>
          <w:rFonts w:cs="Arial"/>
          <w:color w:val="000000"/>
          <w:szCs w:val="20"/>
        </w:rPr>
        <w:t xml:space="preserve">suivantes : </w:t>
      </w:r>
    </w:p>
    <w:p w14:paraId="53E3948C" w14:textId="669763D4" w:rsidR="00740C63" w:rsidRPr="00AE4D9E" w:rsidRDefault="00740C63" w:rsidP="00F05EAF">
      <w:pPr>
        <w:pStyle w:val="Paragraphedeliste"/>
        <w:widowControl w:val="0"/>
        <w:numPr>
          <w:ilvl w:val="0"/>
          <w:numId w:val="9"/>
        </w:numPr>
        <w:autoSpaceDE w:val="0"/>
        <w:autoSpaceDN w:val="0"/>
        <w:adjustRightInd w:val="0"/>
        <w:ind w:left="-284" w:firstLine="0"/>
        <w:rPr>
          <w:rFonts w:cs="Arial"/>
          <w:color w:val="000000"/>
          <w:szCs w:val="20"/>
        </w:rPr>
      </w:pPr>
      <w:r w:rsidRPr="00AE4D9E">
        <w:rPr>
          <w:rFonts w:cs="Arial"/>
          <w:color w:val="000000"/>
          <w:szCs w:val="20"/>
        </w:rPr>
        <w:lastRenderedPageBreak/>
        <w:t xml:space="preserve">Pour </w:t>
      </w:r>
      <w:r w:rsidR="00AE4D9E">
        <w:rPr>
          <w:rFonts w:cs="Arial"/>
          <w:color w:val="000000"/>
          <w:szCs w:val="20"/>
        </w:rPr>
        <w:t>le DEPOSANT</w:t>
      </w:r>
      <w:r w:rsidRPr="00AE4D9E">
        <w:rPr>
          <w:rFonts w:cs="Arial"/>
          <w:color w:val="000000"/>
          <w:szCs w:val="20"/>
        </w:rPr>
        <w:t> : [</w:t>
      </w:r>
      <w:r w:rsidRPr="00AE4D9E">
        <w:rPr>
          <w:rFonts w:cs="Arial"/>
          <w:color w:val="000000"/>
          <w:szCs w:val="20"/>
          <w:highlight w:val="yellow"/>
        </w:rPr>
        <w:t>à compléter</w:t>
      </w:r>
      <w:r w:rsidRPr="00AE4D9E">
        <w:rPr>
          <w:rFonts w:cs="Arial"/>
          <w:color w:val="000000"/>
          <w:szCs w:val="20"/>
        </w:rPr>
        <w:t>]</w:t>
      </w:r>
    </w:p>
    <w:p w14:paraId="5CC6A104" w14:textId="46A4B504" w:rsidR="00740C63" w:rsidRPr="00AE4D9E" w:rsidRDefault="00740C63" w:rsidP="00F05EAF">
      <w:pPr>
        <w:pStyle w:val="Paragraphedeliste"/>
        <w:widowControl w:val="0"/>
        <w:numPr>
          <w:ilvl w:val="0"/>
          <w:numId w:val="9"/>
        </w:numPr>
        <w:autoSpaceDE w:val="0"/>
        <w:autoSpaceDN w:val="0"/>
        <w:adjustRightInd w:val="0"/>
        <w:ind w:left="-284" w:firstLine="0"/>
        <w:rPr>
          <w:rFonts w:cs="Arial"/>
          <w:color w:val="000000"/>
          <w:szCs w:val="20"/>
        </w:rPr>
      </w:pPr>
      <w:r w:rsidRPr="00AE4D9E">
        <w:rPr>
          <w:rFonts w:cs="Arial"/>
          <w:color w:val="000000"/>
          <w:szCs w:val="20"/>
        </w:rPr>
        <w:t xml:space="preserve">Pour </w:t>
      </w:r>
      <w:r w:rsidR="00AE4D9E" w:rsidRPr="00AE4D9E">
        <w:rPr>
          <w:rFonts w:cs="Arial"/>
          <w:color w:val="000000"/>
          <w:szCs w:val="20"/>
        </w:rPr>
        <w:t>le DEPOSITAIRE</w:t>
      </w:r>
      <w:r w:rsidRPr="00AE4D9E">
        <w:rPr>
          <w:rFonts w:cs="Arial"/>
          <w:color w:val="000000"/>
          <w:szCs w:val="20"/>
        </w:rPr>
        <w:t> : [</w:t>
      </w:r>
      <w:r w:rsidRPr="00AE4D9E">
        <w:rPr>
          <w:rFonts w:cs="Arial"/>
          <w:color w:val="000000"/>
          <w:szCs w:val="20"/>
          <w:highlight w:val="yellow"/>
        </w:rPr>
        <w:t>à compléter</w:t>
      </w:r>
      <w:r w:rsidRPr="00AE4D9E">
        <w:rPr>
          <w:rFonts w:cs="Arial"/>
          <w:color w:val="000000"/>
          <w:szCs w:val="20"/>
        </w:rPr>
        <w:t>]</w:t>
      </w:r>
    </w:p>
    <w:p w14:paraId="4B1BEE58" w14:textId="77777777" w:rsidR="00740C63" w:rsidRPr="00842382" w:rsidRDefault="00740C63" w:rsidP="008074FA">
      <w:pPr>
        <w:widowControl w:val="0"/>
        <w:autoSpaceDE w:val="0"/>
        <w:autoSpaceDN w:val="0"/>
        <w:adjustRightInd w:val="0"/>
        <w:ind w:left="-284"/>
        <w:jc w:val="both"/>
        <w:rPr>
          <w:rFonts w:cs="Arial"/>
          <w:color w:val="000000"/>
          <w:szCs w:val="20"/>
        </w:rPr>
      </w:pPr>
      <w:r w:rsidRPr="00842382">
        <w:rPr>
          <w:rFonts w:cs="Arial"/>
          <w:color w:val="000000"/>
          <w:szCs w:val="20"/>
        </w:rPr>
        <w:t>Si nécessaire, il pourra être demandé aux employés de prouver leur identité dans le cadre de l’exercice de leurs droits sur leurs Données Personnelles.</w:t>
      </w:r>
    </w:p>
    <w:p w14:paraId="2443F53C" w14:textId="77777777" w:rsidR="00740C63" w:rsidRDefault="00740C63" w:rsidP="008074FA">
      <w:pPr>
        <w:pStyle w:val="Paragraphedeliste"/>
        <w:widowControl w:val="0"/>
        <w:autoSpaceDE w:val="0"/>
        <w:autoSpaceDN w:val="0"/>
        <w:adjustRightInd w:val="0"/>
        <w:ind w:left="-284"/>
        <w:jc w:val="both"/>
        <w:rPr>
          <w:rFonts w:cs="Arial"/>
          <w:b/>
          <w:bCs/>
          <w:szCs w:val="20"/>
          <w:u w:val="single"/>
        </w:rPr>
      </w:pPr>
    </w:p>
    <w:p w14:paraId="62E94B58" w14:textId="77777777" w:rsidR="00CC5E57" w:rsidRDefault="00CC5E57" w:rsidP="008074FA">
      <w:pPr>
        <w:pStyle w:val="Paragraphedeliste"/>
        <w:widowControl w:val="0"/>
        <w:autoSpaceDE w:val="0"/>
        <w:autoSpaceDN w:val="0"/>
        <w:adjustRightInd w:val="0"/>
        <w:ind w:left="-284"/>
        <w:jc w:val="both"/>
        <w:rPr>
          <w:rFonts w:cs="Arial"/>
          <w:b/>
          <w:bCs/>
          <w:szCs w:val="20"/>
          <w:u w:val="single"/>
        </w:rPr>
      </w:pPr>
    </w:p>
    <w:p w14:paraId="1EF7DB89" w14:textId="690A8304" w:rsidR="003D6BC1" w:rsidRDefault="0061187F" w:rsidP="003D6BC1">
      <w:pPr>
        <w:pStyle w:val="Paragraphedeliste"/>
        <w:widowControl w:val="0"/>
        <w:autoSpaceDE w:val="0"/>
        <w:autoSpaceDN w:val="0"/>
        <w:adjustRightInd w:val="0"/>
        <w:ind w:left="-284"/>
        <w:jc w:val="both"/>
        <w:rPr>
          <w:rFonts w:cs="Arial"/>
          <w:b/>
          <w:bCs/>
          <w:szCs w:val="20"/>
        </w:rPr>
      </w:pPr>
      <w:r w:rsidRPr="0061187F">
        <w:rPr>
          <w:rFonts w:cs="Arial"/>
          <w:b/>
          <w:bCs/>
          <w:szCs w:val="20"/>
        </w:rPr>
        <w:t>1</w:t>
      </w:r>
      <w:r w:rsidR="000270B4">
        <w:rPr>
          <w:rFonts w:cs="Arial"/>
          <w:b/>
          <w:bCs/>
          <w:szCs w:val="20"/>
        </w:rPr>
        <w:t>8</w:t>
      </w:r>
      <w:r w:rsidRPr="0061187F">
        <w:rPr>
          <w:rFonts w:cs="Arial"/>
          <w:b/>
          <w:bCs/>
          <w:szCs w:val="20"/>
        </w:rPr>
        <w:t xml:space="preserve">.2. Données Personnelles relatives </w:t>
      </w:r>
      <w:r w:rsidR="003D6BC1">
        <w:rPr>
          <w:rFonts w:cs="Arial"/>
          <w:b/>
          <w:bCs/>
          <w:szCs w:val="20"/>
        </w:rPr>
        <w:t>aux</w:t>
      </w:r>
      <w:r w:rsidRPr="0061187F">
        <w:rPr>
          <w:rFonts w:cs="Arial"/>
          <w:b/>
          <w:bCs/>
          <w:szCs w:val="20"/>
        </w:rPr>
        <w:t xml:space="preserve"> Prestation</w:t>
      </w:r>
      <w:r w:rsidR="003D6BC1">
        <w:rPr>
          <w:rFonts w:cs="Arial"/>
          <w:b/>
          <w:bCs/>
          <w:szCs w:val="20"/>
        </w:rPr>
        <w:t>s</w:t>
      </w:r>
    </w:p>
    <w:p w14:paraId="2428FF85" w14:textId="77777777" w:rsidR="003D6BC1" w:rsidRDefault="003D6BC1" w:rsidP="003D6BC1">
      <w:pPr>
        <w:pStyle w:val="Paragraphedeliste"/>
        <w:widowControl w:val="0"/>
        <w:autoSpaceDE w:val="0"/>
        <w:autoSpaceDN w:val="0"/>
        <w:adjustRightInd w:val="0"/>
        <w:ind w:left="-284"/>
        <w:jc w:val="both"/>
        <w:rPr>
          <w:rFonts w:cs="Arial"/>
          <w:b/>
          <w:bCs/>
          <w:szCs w:val="20"/>
        </w:rPr>
      </w:pPr>
    </w:p>
    <w:p w14:paraId="36E1A573" w14:textId="13CFC0ED" w:rsidR="003D6BC1" w:rsidRPr="003D6BC1" w:rsidRDefault="003D6BC1" w:rsidP="003D6BC1">
      <w:pPr>
        <w:pStyle w:val="Paragraphedeliste"/>
        <w:widowControl w:val="0"/>
        <w:autoSpaceDE w:val="0"/>
        <w:autoSpaceDN w:val="0"/>
        <w:adjustRightInd w:val="0"/>
        <w:ind w:left="-284"/>
        <w:jc w:val="both"/>
        <w:rPr>
          <w:rFonts w:cs="Arial"/>
          <w:b/>
          <w:bCs/>
          <w:szCs w:val="20"/>
        </w:rPr>
      </w:pPr>
      <w:r w:rsidRPr="009412B1">
        <w:t>Les présentes clauses ont pour objet de définir les conditions dans lesquelles le sous-traitant s’engage à effectuer pour le compte du responsable de traitement les opérations de traitement de données à caractère personnel définies ci-après.</w:t>
      </w:r>
    </w:p>
    <w:p w14:paraId="10DA1105" w14:textId="77777777" w:rsidR="00F05EAF" w:rsidRDefault="00F05EAF" w:rsidP="003D6BC1">
      <w:pPr>
        <w:ind w:left="-284"/>
        <w:jc w:val="both"/>
      </w:pPr>
    </w:p>
    <w:p w14:paraId="7947FFF1" w14:textId="4AE2F6D6" w:rsidR="00F05EAF" w:rsidRPr="00F05EAF" w:rsidRDefault="003D6BC1" w:rsidP="003D6BC1">
      <w:pPr>
        <w:ind w:left="-284"/>
        <w:jc w:val="both"/>
        <w:rPr>
          <w:rFonts w:cs="Arial"/>
          <w:szCs w:val="20"/>
        </w:rPr>
      </w:pPr>
      <w:r w:rsidRPr="009412B1">
        <w:t xml:space="preserve">Dans le cadre de leurs relations contractuelles, les </w:t>
      </w:r>
      <w:r w:rsidR="00F05EAF">
        <w:t>P</w:t>
      </w:r>
      <w:r w:rsidRPr="009412B1">
        <w:t xml:space="preserve">arties s’engagent à respecter </w:t>
      </w:r>
      <w:r w:rsidR="00F05EAF" w:rsidRPr="00F05EAF">
        <w:t xml:space="preserve">la </w:t>
      </w:r>
      <w:r w:rsidR="00F05EAF" w:rsidRPr="00F05EAF">
        <w:rPr>
          <w:rFonts w:cs="Arial"/>
          <w:szCs w:val="20"/>
        </w:rPr>
        <w:t>Réglementation Applicable à la Protection des Données.</w:t>
      </w:r>
    </w:p>
    <w:p w14:paraId="5B657A00" w14:textId="77777777" w:rsidR="008469D6" w:rsidRDefault="008469D6" w:rsidP="003D6BC1">
      <w:pPr>
        <w:ind w:left="-284"/>
        <w:jc w:val="both"/>
        <w:rPr>
          <w:rFonts w:cs="Arial"/>
          <w:szCs w:val="20"/>
        </w:rPr>
      </w:pPr>
    </w:p>
    <w:p w14:paraId="744692ED" w14:textId="25751E4A" w:rsidR="008469D6" w:rsidRDefault="008469D6" w:rsidP="003D6BC1">
      <w:pPr>
        <w:ind w:left="-284"/>
        <w:jc w:val="both"/>
        <w:rPr>
          <w:rFonts w:cs="Arial"/>
          <w:szCs w:val="20"/>
        </w:rPr>
      </w:pPr>
      <w:r>
        <w:rPr>
          <w:rFonts w:cs="Arial"/>
          <w:szCs w:val="20"/>
        </w:rPr>
        <w:t xml:space="preserve">Le DEPOSANT est Responsable du traitement des Données Personnelles ; le DEPOSITAIRE intervient comme Sous-traitant de traitement. </w:t>
      </w:r>
    </w:p>
    <w:p w14:paraId="02A5702C" w14:textId="77777777" w:rsidR="008469D6" w:rsidRDefault="008469D6" w:rsidP="003D6BC1">
      <w:pPr>
        <w:ind w:left="-284"/>
        <w:jc w:val="both"/>
        <w:rPr>
          <w:rFonts w:cs="Arial"/>
          <w:szCs w:val="20"/>
        </w:rPr>
      </w:pPr>
    </w:p>
    <w:p w14:paraId="5C12EF70" w14:textId="5C9F199B" w:rsidR="003D6BC1" w:rsidRDefault="003D6BC1" w:rsidP="003D6BC1">
      <w:pPr>
        <w:ind w:left="-284"/>
        <w:jc w:val="both"/>
      </w:pPr>
      <w:r w:rsidRPr="009412B1">
        <w:t xml:space="preserve">Le </w:t>
      </w:r>
      <w:r w:rsidR="008469D6">
        <w:t>S</w:t>
      </w:r>
      <w:r w:rsidRPr="009412B1">
        <w:t xml:space="preserve">ous-traitant est autorisé à traiter pour le compte du </w:t>
      </w:r>
      <w:r w:rsidR="008469D6">
        <w:t>R</w:t>
      </w:r>
      <w:r w:rsidRPr="009412B1">
        <w:t xml:space="preserve">esponsable de traitement les données à caractère personnel nécessaires pour fournir </w:t>
      </w:r>
      <w:r w:rsidR="00AC12D6">
        <w:t>les Prestations.</w:t>
      </w:r>
    </w:p>
    <w:p w14:paraId="79BCEBDD" w14:textId="77777777" w:rsidR="00AC12D6" w:rsidRPr="009412B1" w:rsidRDefault="00AC12D6" w:rsidP="003D6BC1">
      <w:pPr>
        <w:ind w:left="-284"/>
        <w:jc w:val="both"/>
      </w:pPr>
    </w:p>
    <w:p w14:paraId="72893EF8" w14:textId="0012D515" w:rsidR="003D6BC1" w:rsidRPr="009412B1" w:rsidRDefault="003D6BC1" w:rsidP="003D6BC1">
      <w:pPr>
        <w:ind w:left="-284"/>
        <w:jc w:val="both"/>
      </w:pPr>
      <w:r w:rsidRPr="009412B1">
        <w:t xml:space="preserve">La ou les finalité(s) du traitement sont </w:t>
      </w:r>
      <w:r w:rsidR="00AC12D6">
        <w:t xml:space="preserve">la préparation des commandes des Clients et leur expédition aux Clients, </w:t>
      </w:r>
      <w:r w:rsidR="00DC4FF5">
        <w:t>la réalisation de ses suivis statistiques de ventes et qualité.</w:t>
      </w:r>
    </w:p>
    <w:p w14:paraId="1641A669" w14:textId="6899DAE8" w:rsidR="003D6BC1" w:rsidRPr="009412B1" w:rsidRDefault="003D6BC1" w:rsidP="003D6BC1">
      <w:pPr>
        <w:ind w:left="-284"/>
        <w:jc w:val="both"/>
      </w:pPr>
      <w:r w:rsidRPr="009412B1">
        <w:t>Les données à caractère personnel traitées sont</w:t>
      </w:r>
      <w:r w:rsidR="008469D6">
        <w:t xml:space="preserve"> </w:t>
      </w:r>
      <w:r w:rsidR="008469D6" w:rsidRPr="008469D6">
        <w:rPr>
          <w:highlight w:val="yellow"/>
        </w:rPr>
        <w:t>le nom et le prénom, l’adresse complète, le numéro de téléphone</w:t>
      </w:r>
      <w:r w:rsidRPr="009412B1">
        <w:t>.</w:t>
      </w:r>
    </w:p>
    <w:p w14:paraId="6F99B66D" w14:textId="7E257503" w:rsidR="003D6BC1" w:rsidRPr="009412B1" w:rsidRDefault="003D6BC1" w:rsidP="003D6BC1">
      <w:pPr>
        <w:ind w:left="-284"/>
        <w:jc w:val="both"/>
      </w:pPr>
      <w:r w:rsidRPr="009412B1">
        <w:t>Les catégories de personnes concernées sont</w:t>
      </w:r>
      <w:r w:rsidR="008469D6">
        <w:t xml:space="preserve"> les Clients</w:t>
      </w:r>
      <w:r w:rsidRPr="009412B1">
        <w:t>.</w:t>
      </w:r>
    </w:p>
    <w:p w14:paraId="6BA2F552" w14:textId="77777777" w:rsidR="008469D6" w:rsidRDefault="008469D6" w:rsidP="003D6BC1">
      <w:pPr>
        <w:ind w:left="-284"/>
        <w:jc w:val="both"/>
      </w:pPr>
    </w:p>
    <w:p w14:paraId="63C206BC" w14:textId="716FD97C" w:rsidR="003D6BC1" w:rsidRPr="009412B1" w:rsidRDefault="003D6BC1" w:rsidP="003D6BC1">
      <w:pPr>
        <w:ind w:left="-284"/>
        <w:jc w:val="both"/>
        <w:rPr>
          <w:b/>
          <w:bCs/>
        </w:rPr>
      </w:pPr>
    </w:p>
    <w:p w14:paraId="2589387C" w14:textId="2DC88C9F" w:rsidR="003D6BC1" w:rsidRPr="009412B1" w:rsidRDefault="008469D6" w:rsidP="003D6BC1">
      <w:pPr>
        <w:ind w:left="-284"/>
        <w:jc w:val="both"/>
      </w:pPr>
      <w:r>
        <w:t>L</w:t>
      </w:r>
      <w:r w:rsidR="003D6BC1" w:rsidRPr="009412B1">
        <w:t>e sous-traitant s'engage à :</w:t>
      </w:r>
    </w:p>
    <w:p w14:paraId="1C48ACE3" w14:textId="77777777" w:rsidR="003D6BC1" w:rsidRPr="009412B1" w:rsidRDefault="003D6BC1" w:rsidP="008469D6">
      <w:pPr>
        <w:numPr>
          <w:ilvl w:val="0"/>
          <w:numId w:val="14"/>
        </w:numPr>
        <w:spacing w:after="160" w:line="259" w:lineRule="auto"/>
        <w:ind w:left="284" w:firstLine="0"/>
        <w:jc w:val="both"/>
      </w:pPr>
      <w:proofErr w:type="gramStart"/>
      <w:r w:rsidRPr="009412B1">
        <w:t>traiter</w:t>
      </w:r>
      <w:proofErr w:type="gramEnd"/>
      <w:r w:rsidRPr="009412B1">
        <w:t xml:space="preserve"> les données </w:t>
      </w:r>
      <w:r w:rsidRPr="009412B1">
        <w:rPr>
          <w:b/>
          <w:bCs/>
        </w:rPr>
        <w:t>uniquement pour la ou les seule(s) finalité(s)</w:t>
      </w:r>
      <w:r w:rsidRPr="009412B1">
        <w:t> qui fait/font l’objet de la sous-traitance</w:t>
      </w:r>
    </w:p>
    <w:p w14:paraId="2B1D5104" w14:textId="77777777" w:rsidR="003D6BC1" w:rsidRPr="009412B1" w:rsidRDefault="003D6BC1" w:rsidP="008469D6">
      <w:pPr>
        <w:numPr>
          <w:ilvl w:val="0"/>
          <w:numId w:val="14"/>
        </w:numPr>
        <w:spacing w:after="160" w:line="259" w:lineRule="auto"/>
        <w:ind w:left="284" w:firstLine="0"/>
        <w:jc w:val="both"/>
      </w:pPr>
      <w:proofErr w:type="gramStart"/>
      <w:r w:rsidRPr="009412B1">
        <w:t>traiter</w:t>
      </w:r>
      <w:proofErr w:type="gramEnd"/>
      <w:r w:rsidRPr="009412B1">
        <w:t xml:space="preserve"> les données </w:t>
      </w:r>
      <w:r w:rsidRPr="009412B1">
        <w:rPr>
          <w:b/>
          <w:bCs/>
        </w:rPr>
        <w:t>conformément aux instructions documentées</w:t>
      </w:r>
      <w:r w:rsidRPr="009412B1">
        <w:t>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Pr="009412B1">
        <w:rPr>
          <w:b/>
          <w:bCs/>
        </w:rPr>
        <w:t>informe immédiatement </w:t>
      </w:r>
      <w:r w:rsidRPr="009412B1">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1EB9C40C" w14:textId="77777777" w:rsidR="003D6BC1" w:rsidRPr="009412B1" w:rsidRDefault="003D6BC1" w:rsidP="008469D6">
      <w:pPr>
        <w:numPr>
          <w:ilvl w:val="0"/>
          <w:numId w:val="14"/>
        </w:numPr>
        <w:spacing w:after="160" w:line="259" w:lineRule="auto"/>
        <w:ind w:left="426" w:firstLine="0"/>
        <w:jc w:val="both"/>
      </w:pPr>
      <w:proofErr w:type="gramStart"/>
      <w:r w:rsidRPr="009412B1">
        <w:rPr>
          <w:b/>
          <w:bCs/>
        </w:rPr>
        <w:t>garantir</w:t>
      </w:r>
      <w:proofErr w:type="gramEnd"/>
      <w:r w:rsidRPr="009412B1">
        <w:rPr>
          <w:b/>
          <w:bCs/>
        </w:rPr>
        <w:t xml:space="preserve"> la confidentialité</w:t>
      </w:r>
      <w:r w:rsidRPr="009412B1">
        <w:t> des données à caractère personnel traitées dans le cadre du présent contrat</w:t>
      </w:r>
    </w:p>
    <w:p w14:paraId="57A2BFAC" w14:textId="77777777" w:rsidR="003D6BC1" w:rsidRPr="009412B1" w:rsidRDefault="003D6BC1" w:rsidP="008469D6">
      <w:pPr>
        <w:numPr>
          <w:ilvl w:val="0"/>
          <w:numId w:val="14"/>
        </w:numPr>
        <w:spacing w:after="160" w:line="259" w:lineRule="auto"/>
        <w:ind w:left="426" w:firstLine="0"/>
        <w:jc w:val="both"/>
      </w:pPr>
      <w:proofErr w:type="gramStart"/>
      <w:r w:rsidRPr="009412B1">
        <w:t>veiller</w:t>
      </w:r>
      <w:proofErr w:type="gramEnd"/>
      <w:r w:rsidRPr="009412B1">
        <w:t xml:space="preserve"> à ce que les </w:t>
      </w:r>
      <w:r w:rsidRPr="009412B1">
        <w:rPr>
          <w:b/>
          <w:bCs/>
        </w:rPr>
        <w:t>personnes autorisées à traiter les données à caractère personnel </w:t>
      </w:r>
      <w:r w:rsidRPr="009412B1">
        <w:t>en vertu du présent contrat :</w:t>
      </w:r>
    </w:p>
    <w:p w14:paraId="19A015FC" w14:textId="77777777" w:rsidR="003D6BC1" w:rsidRPr="009412B1" w:rsidRDefault="003D6BC1" w:rsidP="008469D6">
      <w:pPr>
        <w:numPr>
          <w:ilvl w:val="0"/>
          <w:numId w:val="15"/>
        </w:numPr>
        <w:spacing w:after="160" w:line="259" w:lineRule="auto"/>
        <w:ind w:left="426" w:firstLine="0"/>
        <w:jc w:val="both"/>
      </w:pPr>
      <w:proofErr w:type="gramStart"/>
      <w:r w:rsidRPr="009412B1">
        <w:t>s’engagent</w:t>
      </w:r>
      <w:proofErr w:type="gramEnd"/>
      <w:r w:rsidRPr="009412B1">
        <w:t xml:space="preserve"> à respecter la confidentialité ou soient soumises à une obligation légale appropriée de confidentialité</w:t>
      </w:r>
    </w:p>
    <w:p w14:paraId="2D7818A0" w14:textId="77777777" w:rsidR="003D6BC1" w:rsidRPr="009412B1" w:rsidRDefault="003D6BC1" w:rsidP="008469D6">
      <w:pPr>
        <w:numPr>
          <w:ilvl w:val="0"/>
          <w:numId w:val="15"/>
        </w:numPr>
        <w:spacing w:after="160" w:line="259" w:lineRule="auto"/>
        <w:ind w:left="426" w:firstLine="0"/>
        <w:jc w:val="both"/>
      </w:pPr>
      <w:proofErr w:type="gramStart"/>
      <w:r w:rsidRPr="009412B1">
        <w:t>reçoivent</w:t>
      </w:r>
      <w:proofErr w:type="gramEnd"/>
      <w:r w:rsidRPr="009412B1">
        <w:t xml:space="preserve"> la formation nécessaire en matière de protection des données à caractère personnel</w:t>
      </w:r>
    </w:p>
    <w:p w14:paraId="73556ED0" w14:textId="77777777" w:rsidR="003D6BC1" w:rsidRPr="009412B1" w:rsidRDefault="003D6BC1" w:rsidP="008469D6">
      <w:pPr>
        <w:numPr>
          <w:ilvl w:val="0"/>
          <w:numId w:val="16"/>
        </w:numPr>
        <w:spacing w:after="160" w:line="259" w:lineRule="auto"/>
        <w:ind w:left="426" w:firstLine="0"/>
        <w:jc w:val="both"/>
      </w:pPr>
      <w:proofErr w:type="gramStart"/>
      <w:r w:rsidRPr="009412B1">
        <w:t>prendre</w:t>
      </w:r>
      <w:proofErr w:type="gramEnd"/>
      <w:r w:rsidRPr="009412B1">
        <w:t xml:space="preserve"> en compte, s’agissant de ses outils, produits, applications ou services, les principes de</w:t>
      </w:r>
      <w:r w:rsidRPr="009412B1">
        <w:rPr>
          <w:b/>
          <w:bCs/>
        </w:rPr>
        <w:t> protection des données dès la conception</w:t>
      </w:r>
      <w:r w:rsidRPr="009412B1">
        <w:t> et de</w:t>
      </w:r>
      <w:r w:rsidRPr="009412B1">
        <w:rPr>
          <w:b/>
          <w:bCs/>
        </w:rPr>
        <w:t> protection des données par défaut</w:t>
      </w:r>
    </w:p>
    <w:p w14:paraId="2F8926B6" w14:textId="77777777" w:rsidR="003D6BC1" w:rsidRPr="009412B1" w:rsidRDefault="003D6BC1" w:rsidP="008469D6">
      <w:pPr>
        <w:numPr>
          <w:ilvl w:val="0"/>
          <w:numId w:val="16"/>
        </w:numPr>
        <w:spacing w:after="160" w:line="259" w:lineRule="auto"/>
        <w:ind w:left="426" w:firstLine="0"/>
        <w:jc w:val="both"/>
      </w:pPr>
      <w:r w:rsidRPr="009412B1">
        <w:rPr>
          <w:b/>
          <w:bCs/>
        </w:rPr>
        <w:t>Sous-traitance</w:t>
      </w:r>
    </w:p>
    <w:p w14:paraId="32BB1BB4" w14:textId="2F1D6DB7" w:rsidR="003D6BC1" w:rsidRPr="009412B1" w:rsidRDefault="003D6BC1" w:rsidP="001D49AC">
      <w:pPr>
        <w:ind w:left="284"/>
        <w:jc w:val="both"/>
      </w:pPr>
      <w:r w:rsidRPr="009412B1">
        <w:t xml:space="preserve">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w:t>
      </w:r>
      <w:r w:rsidRPr="009412B1">
        <w:lastRenderedPageBreak/>
        <w:t xml:space="preserve">de traitement sous-traitées, l’identité et les coordonnées du sous-traitant et les dates du contrat de sous-traitance. Le responsable de traitement dispose d’un délai </w:t>
      </w:r>
      <w:r w:rsidR="00043978" w:rsidRPr="009412B1">
        <w:t>minimum</w:t>
      </w:r>
      <w:r w:rsidRPr="009412B1">
        <w:t xml:space="preserve"> de </w:t>
      </w:r>
      <w:r w:rsidR="00AC12D6">
        <w:t xml:space="preserve">cinq (5) </w:t>
      </w:r>
      <w:r w:rsidRPr="009412B1">
        <w:t>à compter de la date de réception de cette information pour présenter ses objections. Cette sous-traitance ne peut être effectuée que si le responsable de traitement n'a pas émis d'objection pendant le délai convenu.</w:t>
      </w:r>
    </w:p>
    <w:p w14:paraId="13ED4C59" w14:textId="662CF7FD" w:rsidR="003D6BC1" w:rsidRPr="009412B1" w:rsidRDefault="003D6BC1" w:rsidP="001D49AC">
      <w:pPr>
        <w:ind w:left="284"/>
        <w:jc w:val="both"/>
      </w:pPr>
      <w:r w:rsidRPr="009412B1">
        <w:t> </w:t>
      </w:r>
    </w:p>
    <w:p w14:paraId="5CAE58FF" w14:textId="5DF5292B" w:rsidR="003D6BC1" w:rsidRPr="009412B1" w:rsidRDefault="003D6BC1" w:rsidP="001D49AC">
      <w:pPr>
        <w:ind w:left="284"/>
        <w:jc w:val="both"/>
      </w:pPr>
      <w:r w:rsidRPr="009412B1">
        <w:t xml:space="preserve">Le </w:t>
      </w:r>
      <w:r w:rsidR="008469D6">
        <w:t>S</w:t>
      </w:r>
      <w:r w:rsidRPr="009412B1">
        <w:t xml:space="preserve">ous-traitant ultérieur est tenu de respecter les obligations du présent </w:t>
      </w:r>
      <w:r w:rsidR="008469D6">
        <w:t>C</w:t>
      </w:r>
      <w:r w:rsidRPr="009412B1">
        <w:t xml:space="preserve">ontrat pour le compte et selon les instructions du </w:t>
      </w:r>
      <w:r w:rsidR="008469D6">
        <w:t>R</w:t>
      </w:r>
      <w:r w:rsidRPr="009412B1">
        <w:t xml:space="preserve">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w:t>
      </w:r>
      <w:r w:rsidR="008469D6">
        <w:t>S</w:t>
      </w:r>
      <w:r w:rsidRPr="009412B1">
        <w:t xml:space="preserve">ous-traitant ultérieur ne remplit pas ses obligations en matière de protection des données, le </w:t>
      </w:r>
      <w:r w:rsidR="008469D6">
        <w:t>S</w:t>
      </w:r>
      <w:r w:rsidRPr="009412B1">
        <w:t xml:space="preserve">ous-traitant initial demeure pleinement responsable devant le </w:t>
      </w:r>
      <w:r w:rsidR="008469D6">
        <w:t>R</w:t>
      </w:r>
      <w:r w:rsidRPr="009412B1">
        <w:t xml:space="preserve">esponsable de traitement de l’exécution par l’autre </w:t>
      </w:r>
      <w:r w:rsidR="008469D6">
        <w:t>S</w:t>
      </w:r>
      <w:r w:rsidRPr="009412B1">
        <w:t>ous-traitant de ses obligations.</w:t>
      </w:r>
    </w:p>
    <w:p w14:paraId="171ED0CC" w14:textId="77777777" w:rsidR="008469D6" w:rsidRPr="008469D6" w:rsidRDefault="008469D6" w:rsidP="001D49AC">
      <w:pPr>
        <w:spacing w:after="160" w:line="259" w:lineRule="auto"/>
        <w:ind w:left="284"/>
        <w:jc w:val="both"/>
      </w:pPr>
    </w:p>
    <w:p w14:paraId="279920D4" w14:textId="700F5438" w:rsidR="003D6BC1" w:rsidRPr="009412B1" w:rsidRDefault="003D6BC1" w:rsidP="001D49AC">
      <w:pPr>
        <w:numPr>
          <w:ilvl w:val="0"/>
          <w:numId w:val="17"/>
        </w:numPr>
        <w:spacing w:after="160" w:line="259" w:lineRule="auto"/>
        <w:ind w:left="284" w:firstLine="0"/>
        <w:jc w:val="both"/>
      </w:pPr>
      <w:r w:rsidRPr="009412B1">
        <w:rPr>
          <w:b/>
          <w:bCs/>
        </w:rPr>
        <w:t>Droit d’information des personnes concernées</w:t>
      </w:r>
    </w:p>
    <w:p w14:paraId="0F3987E3" w14:textId="6DF23C52" w:rsidR="003D6BC1" w:rsidRPr="009412B1" w:rsidRDefault="003D6BC1" w:rsidP="001D49AC">
      <w:pPr>
        <w:ind w:left="284"/>
        <w:jc w:val="both"/>
      </w:pPr>
      <w:r w:rsidRPr="009412B1">
        <w:t xml:space="preserve">Il appartient au </w:t>
      </w:r>
      <w:r w:rsidR="001D49AC">
        <w:t>R</w:t>
      </w:r>
      <w:r w:rsidRPr="009412B1">
        <w:t>esponsable de traitement de fournir l’information aux personnes concernées par les opérations de traitement au moment de la collecte des données.</w:t>
      </w:r>
    </w:p>
    <w:p w14:paraId="65020D6C" w14:textId="01010A3B" w:rsidR="003D6BC1" w:rsidRPr="009412B1" w:rsidRDefault="003D6BC1" w:rsidP="001D49AC">
      <w:pPr>
        <w:ind w:left="284"/>
        <w:jc w:val="both"/>
      </w:pPr>
      <w:r w:rsidRPr="009412B1">
        <w:t>  </w:t>
      </w:r>
    </w:p>
    <w:p w14:paraId="1AC9C573" w14:textId="77777777" w:rsidR="003D6BC1" w:rsidRPr="009412B1" w:rsidRDefault="003D6BC1" w:rsidP="001D49AC">
      <w:pPr>
        <w:numPr>
          <w:ilvl w:val="0"/>
          <w:numId w:val="18"/>
        </w:numPr>
        <w:spacing w:after="160" w:line="259" w:lineRule="auto"/>
        <w:ind w:left="284" w:firstLine="0"/>
        <w:jc w:val="both"/>
      </w:pPr>
      <w:r w:rsidRPr="009412B1">
        <w:rPr>
          <w:b/>
          <w:bCs/>
        </w:rPr>
        <w:t>Exercice des droits des personnes</w:t>
      </w:r>
    </w:p>
    <w:p w14:paraId="49A87EC1" w14:textId="687E3CAF" w:rsidR="003D6BC1" w:rsidRPr="009412B1" w:rsidRDefault="003D6BC1" w:rsidP="001D49AC">
      <w:pPr>
        <w:ind w:left="284"/>
        <w:jc w:val="both"/>
      </w:pPr>
      <w:r w:rsidRPr="009412B1">
        <w:t xml:space="preserve">Dans la mesure du possible, le </w:t>
      </w:r>
      <w:r w:rsidR="001D49AC">
        <w:t>S</w:t>
      </w:r>
      <w:r w:rsidRPr="009412B1">
        <w:t xml:space="preserve">ous-traitant doit aider le </w:t>
      </w:r>
      <w:r w:rsidR="001D49AC">
        <w:t>R</w:t>
      </w:r>
      <w:r w:rsidRPr="009412B1">
        <w:t>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B1752C6" w14:textId="77777777" w:rsidR="001D49AC" w:rsidRDefault="001D49AC" w:rsidP="001D49AC">
      <w:pPr>
        <w:ind w:left="284"/>
        <w:jc w:val="both"/>
        <w:rPr>
          <w:i/>
          <w:iCs/>
        </w:rPr>
      </w:pPr>
    </w:p>
    <w:p w14:paraId="6A4740D0" w14:textId="3691274F" w:rsidR="003D6BC1" w:rsidRPr="009412B1" w:rsidRDefault="003D6BC1" w:rsidP="001D49AC">
      <w:pPr>
        <w:ind w:left="284"/>
        <w:jc w:val="both"/>
      </w:pPr>
      <w:r w:rsidRPr="009412B1">
        <w:t xml:space="preserve">Lorsque les personnes concernées exercent auprès du </w:t>
      </w:r>
      <w:r w:rsidR="001D49AC">
        <w:t>S</w:t>
      </w:r>
      <w:r w:rsidRPr="009412B1">
        <w:t xml:space="preserve">ous-traitant des demandes d’exercice de leurs droits, le </w:t>
      </w:r>
      <w:r w:rsidR="001D49AC">
        <w:t>S</w:t>
      </w:r>
      <w:r w:rsidRPr="009412B1">
        <w:t>ous-traitant doit adresser ces demandes dès réception par courrier électronique à</w:t>
      </w:r>
      <w:r w:rsidR="001D49AC">
        <w:t> : [</w:t>
      </w:r>
      <w:r w:rsidR="001D49AC" w:rsidRPr="001D49AC">
        <w:rPr>
          <w:highlight w:val="yellow"/>
        </w:rPr>
        <w:t>à compléter par le DEPOSANT</w:t>
      </w:r>
      <w:r w:rsidR="001D49AC">
        <w:t>]</w:t>
      </w:r>
      <w:r w:rsidRPr="009412B1">
        <w:t>.</w:t>
      </w:r>
    </w:p>
    <w:p w14:paraId="4A8E5762" w14:textId="77777777" w:rsidR="003D6BC1" w:rsidRPr="009412B1" w:rsidRDefault="003D6BC1" w:rsidP="001D49AC">
      <w:pPr>
        <w:ind w:left="284"/>
        <w:jc w:val="both"/>
      </w:pPr>
      <w:r w:rsidRPr="009412B1">
        <w:t> </w:t>
      </w:r>
    </w:p>
    <w:p w14:paraId="109D3F47" w14:textId="77777777" w:rsidR="003D6BC1" w:rsidRPr="009412B1" w:rsidRDefault="003D6BC1" w:rsidP="001D49AC">
      <w:pPr>
        <w:numPr>
          <w:ilvl w:val="0"/>
          <w:numId w:val="19"/>
        </w:numPr>
        <w:spacing w:after="160" w:line="259" w:lineRule="auto"/>
        <w:ind w:left="284" w:firstLine="0"/>
        <w:jc w:val="both"/>
      </w:pPr>
      <w:r w:rsidRPr="009412B1">
        <w:rPr>
          <w:b/>
          <w:bCs/>
        </w:rPr>
        <w:t>Notification des violations de données à caractère personnel</w:t>
      </w:r>
    </w:p>
    <w:p w14:paraId="7B915158" w14:textId="65986C7A" w:rsidR="003D6BC1" w:rsidRDefault="003D6BC1" w:rsidP="001D49AC">
      <w:pPr>
        <w:ind w:left="284"/>
        <w:jc w:val="both"/>
      </w:pPr>
      <w:r w:rsidRPr="009412B1">
        <w:t xml:space="preserve">Le </w:t>
      </w:r>
      <w:r w:rsidR="001D49AC">
        <w:t>S</w:t>
      </w:r>
      <w:r w:rsidRPr="009412B1">
        <w:t xml:space="preserve">ous-traitant notifie au </w:t>
      </w:r>
      <w:r w:rsidR="001D49AC">
        <w:t>R</w:t>
      </w:r>
      <w:r w:rsidRPr="009412B1">
        <w:t xml:space="preserve">esponsable de traitement toute violation de données à caractère personnel dans un délai maximum de </w:t>
      </w:r>
      <w:r w:rsidR="001D49AC">
        <w:t xml:space="preserve">soixante (72) </w:t>
      </w:r>
      <w:r w:rsidRPr="009412B1">
        <w:t>heures après en avoir pris connaissance et par le moyen suivant</w:t>
      </w:r>
      <w:r w:rsidR="001D49AC">
        <w:t xml:space="preserve"> courriel</w:t>
      </w:r>
      <w:r w:rsidRPr="009412B1">
        <w:t>. Cette notification est accompagnée de toute documentation utile afin de permettre au responsable de traitement, si nécessaire, de notifier cette violation à l’autorité de contrôle compétente.</w:t>
      </w:r>
    </w:p>
    <w:p w14:paraId="24CF8878" w14:textId="77777777" w:rsidR="001D49AC" w:rsidRDefault="001D49AC" w:rsidP="001D49AC">
      <w:pPr>
        <w:spacing w:after="160" w:line="259" w:lineRule="auto"/>
        <w:jc w:val="both"/>
      </w:pPr>
    </w:p>
    <w:p w14:paraId="19D7A4E2" w14:textId="3176DA24" w:rsidR="003D6BC1" w:rsidRPr="009412B1" w:rsidRDefault="003D6BC1" w:rsidP="001D49AC">
      <w:pPr>
        <w:pStyle w:val="Paragraphedeliste"/>
        <w:numPr>
          <w:ilvl w:val="0"/>
          <w:numId w:val="19"/>
        </w:numPr>
        <w:spacing w:after="160" w:line="259" w:lineRule="auto"/>
        <w:jc w:val="both"/>
      </w:pPr>
      <w:r w:rsidRPr="001D49AC">
        <w:rPr>
          <w:b/>
          <w:bCs/>
        </w:rPr>
        <w:t>Mesures de sécurité</w:t>
      </w:r>
    </w:p>
    <w:p w14:paraId="00DD3DA2" w14:textId="51F358E3" w:rsidR="003D6BC1" w:rsidRDefault="003D6BC1" w:rsidP="001D49AC">
      <w:pPr>
        <w:ind w:left="284"/>
        <w:jc w:val="both"/>
      </w:pPr>
      <w:r w:rsidRPr="009412B1">
        <w:t xml:space="preserve">Le </w:t>
      </w:r>
      <w:r w:rsidR="001D49AC">
        <w:t>S</w:t>
      </w:r>
      <w:r w:rsidRPr="009412B1">
        <w:t>ous-traitant s’engage à mettre en œuvre les mesures de sécurité suivantes :</w:t>
      </w:r>
    </w:p>
    <w:p w14:paraId="1343E888" w14:textId="77777777" w:rsidR="001D49AC" w:rsidRPr="009412B1" w:rsidRDefault="001D49AC" w:rsidP="001D49AC">
      <w:pPr>
        <w:ind w:left="284"/>
        <w:jc w:val="both"/>
      </w:pPr>
    </w:p>
    <w:p w14:paraId="7BEC18FA" w14:textId="77777777" w:rsidR="003D6BC1" w:rsidRPr="00AC12D6" w:rsidRDefault="003D6BC1" w:rsidP="00AC12D6">
      <w:pPr>
        <w:numPr>
          <w:ilvl w:val="0"/>
          <w:numId w:val="24"/>
        </w:numPr>
        <w:spacing w:after="160" w:line="259" w:lineRule="auto"/>
        <w:ind w:left="567" w:firstLine="0"/>
        <w:jc w:val="both"/>
      </w:pPr>
      <w:proofErr w:type="gramStart"/>
      <w:r w:rsidRPr="00AC12D6">
        <w:t>la</w:t>
      </w:r>
      <w:proofErr w:type="gramEnd"/>
      <w:r w:rsidRPr="00AC12D6">
        <w:t xml:space="preserve"> </w:t>
      </w:r>
      <w:proofErr w:type="spellStart"/>
      <w:r w:rsidRPr="00AC12D6">
        <w:t>pseudonymisation</w:t>
      </w:r>
      <w:proofErr w:type="spellEnd"/>
      <w:r w:rsidRPr="00AC12D6">
        <w:t xml:space="preserve"> et le chiffrement des données à caractère personnel</w:t>
      </w:r>
    </w:p>
    <w:p w14:paraId="2B87340B" w14:textId="77777777" w:rsidR="003D6BC1" w:rsidRPr="00AC12D6" w:rsidRDefault="003D6BC1" w:rsidP="00AC12D6">
      <w:pPr>
        <w:numPr>
          <w:ilvl w:val="0"/>
          <w:numId w:val="24"/>
        </w:numPr>
        <w:spacing w:after="160" w:line="259" w:lineRule="auto"/>
        <w:ind w:left="567" w:firstLine="0"/>
        <w:jc w:val="both"/>
      </w:pPr>
      <w:proofErr w:type="gramStart"/>
      <w:r w:rsidRPr="00AC12D6">
        <w:t>les</w:t>
      </w:r>
      <w:proofErr w:type="gramEnd"/>
      <w:r w:rsidRPr="00AC12D6">
        <w:t xml:space="preserve"> moyens permettant de garantir la confidentialité, l'intégrité, la disponibilité et la résilience constantes des systèmes et des services de traitement;</w:t>
      </w:r>
    </w:p>
    <w:p w14:paraId="7CE46255" w14:textId="77777777" w:rsidR="003D6BC1" w:rsidRPr="00AC12D6" w:rsidRDefault="003D6BC1" w:rsidP="00AC12D6">
      <w:pPr>
        <w:numPr>
          <w:ilvl w:val="0"/>
          <w:numId w:val="24"/>
        </w:numPr>
        <w:spacing w:after="160" w:line="259" w:lineRule="auto"/>
        <w:ind w:left="567" w:firstLine="0"/>
        <w:jc w:val="both"/>
      </w:pPr>
      <w:proofErr w:type="gramStart"/>
      <w:r w:rsidRPr="00AC12D6">
        <w:t>les</w:t>
      </w:r>
      <w:proofErr w:type="gramEnd"/>
      <w:r w:rsidRPr="00AC12D6">
        <w:t xml:space="preserve"> moyens permettant de rétablir la disponibilité des données à caractère personnel et l'accès à celles-ci dans des délais appropriés en cas d'incident physique ou technique;</w:t>
      </w:r>
    </w:p>
    <w:p w14:paraId="609D5D00" w14:textId="7FA5EAAE" w:rsidR="003D6BC1" w:rsidRPr="009412B1" w:rsidRDefault="003D6BC1" w:rsidP="00AC12D6">
      <w:pPr>
        <w:numPr>
          <w:ilvl w:val="0"/>
          <w:numId w:val="24"/>
        </w:numPr>
        <w:spacing w:after="160" w:line="259" w:lineRule="auto"/>
        <w:ind w:left="567" w:firstLine="0"/>
        <w:jc w:val="both"/>
      </w:pPr>
      <w:proofErr w:type="gramStart"/>
      <w:r w:rsidRPr="00AC12D6">
        <w:t>une</w:t>
      </w:r>
      <w:proofErr w:type="gramEnd"/>
      <w:r w:rsidRPr="00AC12D6">
        <w:t xml:space="preserve"> procédure visant à tester, à ’analyser et à ’évaluer régulièrement l'efficacité</w:t>
      </w:r>
      <w:r w:rsidRPr="009412B1">
        <w:rPr>
          <w:i/>
          <w:iCs/>
        </w:rPr>
        <w:t xml:space="preserve"> des mesures techniques et organisationnelles pour assurer la sécurité du traitement </w:t>
      </w:r>
    </w:p>
    <w:p w14:paraId="48B0EACF" w14:textId="6670E66A" w:rsidR="003D6BC1" w:rsidRPr="009412B1" w:rsidRDefault="003D6BC1" w:rsidP="001D49AC">
      <w:pPr>
        <w:pStyle w:val="Paragraphedeliste"/>
        <w:numPr>
          <w:ilvl w:val="0"/>
          <w:numId w:val="19"/>
        </w:numPr>
        <w:spacing w:after="160" w:line="259" w:lineRule="auto"/>
        <w:jc w:val="both"/>
      </w:pPr>
      <w:r w:rsidRPr="001D49AC">
        <w:rPr>
          <w:b/>
          <w:bCs/>
        </w:rPr>
        <w:t>Sort des données</w:t>
      </w:r>
    </w:p>
    <w:p w14:paraId="04889CC4" w14:textId="1687137D" w:rsidR="001D49AC" w:rsidRDefault="003D6BC1" w:rsidP="001D49AC">
      <w:pPr>
        <w:ind w:left="284"/>
        <w:jc w:val="both"/>
      </w:pPr>
      <w:r w:rsidRPr="009412B1">
        <w:t xml:space="preserve">Au terme de la prestation de services relatifs au traitement de ces données, le </w:t>
      </w:r>
      <w:r w:rsidR="001D49AC">
        <w:t>S</w:t>
      </w:r>
      <w:r w:rsidRPr="009412B1">
        <w:t xml:space="preserve">ous-traitant s’engage à détruire toutes les données à caractère personnel </w:t>
      </w:r>
      <w:r w:rsidR="001D49AC">
        <w:t xml:space="preserve"> </w:t>
      </w:r>
    </w:p>
    <w:p w14:paraId="380DDF9A" w14:textId="77777777" w:rsidR="001D49AC" w:rsidRPr="009412B1" w:rsidRDefault="001D49AC" w:rsidP="001D49AC">
      <w:pPr>
        <w:ind w:left="284"/>
        <w:jc w:val="both"/>
      </w:pPr>
    </w:p>
    <w:p w14:paraId="5D236BC6" w14:textId="47B5BE53" w:rsidR="003D6BC1" w:rsidRPr="009412B1" w:rsidRDefault="003D6BC1" w:rsidP="001D49AC">
      <w:pPr>
        <w:pStyle w:val="Paragraphedeliste"/>
        <w:numPr>
          <w:ilvl w:val="0"/>
          <w:numId w:val="19"/>
        </w:numPr>
        <w:spacing w:after="160" w:line="259" w:lineRule="auto"/>
        <w:jc w:val="both"/>
      </w:pPr>
      <w:r w:rsidRPr="001D49AC">
        <w:rPr>
          <w:b/>
          <w:bCs/>
        </w:rPr>
        <w:t>Délégué à la protection des données</w:t>
      </w:r>
    </w:p>
    <w:p w14:paraId="32EA82AB" w14:textId="6AB145EF" w:rsidR="003D6BC1" w:rsidRDefault="003D6BC1" w:rsidP="001D49AC">
      <w:pPr>
        <w:ind w:left="284"/>
        <w:jc w:val="both"/>
      </w:pPr>
      <w:r w:rsidRPr="009412B1">
        <w:lastRenderedPageBreak/>
        <w:t xml:space="preserve">Le </w:t>
      </w:r>
      <w:r w:rsidR="001D49AC">
        <w:t>S</w:t>
      </w:r>
      <w:r w:rsidRPr="009412B1">
        <w:t>ous-traitant communique au responsable de traitement </w:t>
      </w:r>
      <w:r w:rsidRPr="001D49AC">
        <w:t>le nom et les coordonnées de son délégué à la protection des données,</w:t>
      </w:r>
      <w:r w:rsidRPr="009412B1">
        <w:t xml:space="preserve"> s’il en a désigné un conformément à l’article 37 du règlement européen sur la protection des données</w:t>
      </w:r>
    </w:p>
    <w:p w14:paraId="5A82BD21" w14:textId="77777777" w:rsidR="001D49AC" w:rsidRPr="009412B1" w:rsidRDefault="001D49AC" w:rsidP="001D49AC">
      <w:pPr>
        <w:ind w:left="284"/>
        <w:jc w:val="both"/>
      </w:pPr>
    </w:p>
    <w:p w14:paraId="69A397A3" w14:textId="085E625D" w:rsidR="003D6BC1" w:rsidRPr="009412B1" w:rsidRDefault="003D6BC1" w:rsidP="001D49AC">
      <w:pPr>
        <w:pStyle w:val="Paragraphedeliste"/>
        <w:numPr>
          <w:ilvl w:val="0"/>
          <w:numId w:val="19"/>
        </w:numPr>
        <w:spacing w:after="160" w:line="259" w:lineRule="auto"/>
        <w:jc w:val="both"/>
      </w:pPr>
      <w:r w:rsidRPr="001D49AC">
        <w:rPr>
          <w:b/>
          <w:bCs/>
        </w:rPr>
        <w:t>Registre des catégories d’activités de traitement</w:t>
      </w:r>
    </w:p>
    <w:p w14:paraId="43FD26ED" w14:textId="4A026B0A" w:rsidR="003D6BC1" w:rsidRDefault="003D6BC1" w:rsidP="001D49AC">
      <w:pPr>
        <w:ind w:left="284"/>
        <w:jc w:val="both"/>
      </w:pPr>
      <w:r w:rsidRPr="009412B1">
        <w:t xml:space="preserve">Le </w:t>
      </w:r>
      <w:r w:rsidR="001D49AC">
        <w:t>S</w:t>
      </w:r>
      <w:r w:rsidRPr="009412B1">
        <w:t>ous-traitant déclare </w:t>
      </w:r>
      <w:r w:rsidRPr="001D49AC">
        <w:t>tenir par écrit un registre de</w:t>
      </w:r>
      <w:r w:rsidRPr="009412B1">
        <w:t xml:space="preserve"> toutes les catégories d’activités de traitement effectuées pour le compte du </w:t>
      </w:r>
      <w:r w:rsidR="001D49AC">
        <w:t>R</w:t>
      </w:r>
      <w:r w:rsidRPr="009412B1">
        <w:t>esponsable de traitement comprenant :</w:t>
      </w:r>
    </w:p>
    <w:p w14:paraId="4C5335E7" w14:textId="77777777" w:rsidR="001D49AC" w:rsidRPr="009412B1" w:rsidRDefault="001D49AC" w:rsidP="001D49AC">
      <w:pPr>
        <w:ind w:left="284"/>
        <w:jc w:val="both"/>
      </w:pPr>
    </w:p>
    <w:p w14:paraId="61CB1C5A" w14:textId="77777777" w:rsidR="003D6BC1" w:rsidRPr="009412B1" w:rsidRDefault="003D6BC1" w:rsidP="001D49AC">
      <w:pPr>
        <w:numPr>
          <w:ilvl w:val="0"/>
          <w:numId w:val="29"/>
        </w:numPr>
        <w:spacing w:after="160" w:line="259" w:lineRule="auto"/>
        <w:ind w:left="284" w:firstLine="0"/>
        <w:jc w:val="both"/>
      </w:pPr>
      <w:proofErr w:type="gramStart"/>
      <w:r w:rsidRPr="009412B1">
        <w:t>le</w:t>
      </w:r>
      <w:proofErr w:type="gramEnd"/>
      <w:r w:rsidRPr="009412B1">
        <w:t xml:space="preserve"> nom et les coordonnées du responsable de traitement pour le compte duquel il agit, des éventuels sous-traitants et, le cas échéant, du délégué à la protection des données;</w:t>
      </w:r>
    </w:p>
    <w:p w14:paraId="480B82C2" w14:textId="77777777" w:rsidR="003D6BC1" w:rsidRPr="009412B1" w:rsidRDefault="003D6BC1" w:rsidP="001D49AC">
      <w:pPr>
        <w:numPr>
          <w:ilvl w:val="0"/>
          <w:numId w:val="29"/>
        </w:numPr>
        <w:spacing w:after="160" w:line="259" w:lineRule="auto"/>
        <w:ind w:left="284" w:firstLine="0"/>
        <w:jc w:val="both"/>
      </w:pPr>
      <w:proofErr w:type="gramStart"/>
      <w:r w:rsidRPr="009412B1">
        <w:t>les</w:t>
      </w:r>
      <w:proofErr w:type="gramEnd"/>
      <w:r w:rsidRPr="009412B1">
        <w:t xml:space="preserve"> catégories de traitements effectués pour le compte du responsable du traitement;</w:t>
      </w:r>
    </w:p>
    <w:p w14:paraId="7CA4330D" w14:textId="77777777" w:rsidR="003D6BC1" w:rsidRPr="009412B1" w:rsidRDefault="003D6BC1" w:rsidP="001D49AC">
      <w:pPr>
        <w:numPr>
          <w:ilvl w:val="0"/>
          <w:numId w:val="29"/>
        </w:numPr>
        <w:spacing w:after="160" w:line="259" w:lineRule="auto"/>
        <w:ind w:left="284" w:firstLine="0"/>
        <w:jc w:val="both"/>
      </w:pPr>
      <w:proofErr w:type="gramStart"/>
      <w:r w:rsidRPr="009412B1">
        <w:t>le</w:t>
      </w:r>
      <w:proofErr w:type="gramEnd"/>
      <w:r w:rsidRPr="009412B1">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42476D1D" w14:textId="77777777" w:rsidR="003D6BC1" w:rsidRPr="009412B1" w:rsidRDefault="003D6BC1" w:rsidP="001D49AC">
      <w:pPr>
        <w:numPr>
          <w:ilvl w:val="0"/>
          <w:numId w:val="29"/>
        </w:numPr>
        <w:spacing w:after="160" w:line="259" w:lineRule="auto"/>
        <w:ind w:left="284" w:firstLine="0"/>
        <w:jc w:val="both"/>
      </w:pPr>
      <w:proofErr w:type="gramStart"/>
      <w:r w:rsidRPr="009412B1">
        <w:t>dans</w:t>
      </w:r>
      <w:proofErr w:type="gramEnd"/>
      <w:r w:rsidRPr="009412B1">
        <w:t xml:space="preserve"> la mesure du possible, une description générale des mesures de sécurité techniques et organisationnelles, y compris entre autres, selon les besoins : </w:t>
      </w:r>
    </w:p>
    <w:p w14:paraId="4931C0E2" w14:textId="77777777" w:rsidR="003D6BC1" w:rsidRPr="009412B1" w:rsidRDefault="003D6BC1" w:rsidP="00AC12D6">
      <w:pPr>
        <w:numPr>
          <w:ilvl w:val="2"/>
          <w:numId w:val="29"/>
        </w:numPr>
        <w:spacing w:after="160" w:line="259" w:lineRule="auto"/>
        <w:ind w:left="851" w:firstLine="0"/>
        <w:jc w:val="both"/>
      </w:pPr>
      <w:proofErr w:type="gramStart"/>
      <w:r w:rsidRPr="009412B1">
        <w:t>la</w:t>
      </w:r>
      <w:proofErr w:type="gramEnd"/>
      <w:r w:rsidRPr="009412B1">
        <w:t xml:space="preserve"> </w:t>
      </w:r>
      <w:proofErr w:type="spellStart"/>
      <w:r w:rsidRPr="009412B1">
        <w:t>pseudonymisation</w:t>
      </w:r>
      <w:proofErr w:type="spellEnd"/>
      <w:r w:rsidRPr="009412B1">
        <w:t xml:space="preserve"> et le chiffrement des données à caractère personnel;</w:t>
      </w:r>
    </w:p>
    <w:p w14:paraId="14C185A8" w14:textId="77777777" w:rsidR="003D6BC1" w:rsidRPr="009412B1" w:rsidRDefault="003D6BC1" w:rsidP="00AC12D6">
      <w:pPr>
        <w:numPr>
          <w:ilvl w:val="2"/>
          <w:numId w:val="29"/>
        </w:numPr>
        <w:spacing w:after="160" w:line="259" w:lineRule="auto"/>
        <w:ind w:left="851" w:firstLine="0"/>
        <w:jc w:val="both"/>
      </w:pPr>
      <w:proofErr w:type="gramStart"/>
      <w:r w:rsidRPr="009412B1">
        <w:t>des</w:t>
      </w:r>
      <w:proofErr w:type="gramEnd"/>
      <w:r w:rsidRPr="009412B1">
        <w:t xml:space="preserve"> moyens permettant de garantir la confidentialité, l'intégrité, la disponibilité et la résilience constantes des systèmes et des services de traitement;</w:t>
      </w:r>
    </w:p>
    <w:p w14:paraId="5F31328E" w14:textId="77777777" w:rsidR="003D6BC1" w:rsidRPr="009412B1" w:rsidRDefault="003D6BC1" w:rsidP="00AC12D6">
      <w:pPr>
        <w:numPr>
          <w:ilvl w:val="2"/>
          <w:numId w:val="29"/>
        </w:numPr>
        <w:spacing w:after="160" w:line="259" w:lineRule="auto"/>
        <w:ind w:left="851" w:firstLine="0"/>
        <w:jc w:val="both"/>
      </w:pPr>
      <w:proofErr w:type="gramStart"/>
      <w:r w:rsidRPr="009412B1">
        <w:t>des</w:t>
      </w:r>
      <w:proofErr w:type="gramEnd"/>
      <w:r w:rsidRPr="009412B1">
        <w:t xml:space="preserve"> moyens permettant de rétablir la disponibilité des données à caractère personnel et l'accès à celles-ci dans des délais appropriés en cas d'incident physique ou technique;</w:t>
      </w:r>
    </w:p>
    <w:p w14:paraId="7D6D5816" w14:textId="77777777" w:rsidR="003D6BC1" w:rsidRPr="009412B1" w:rsidRDefault="003D6BC1" w:rsidP="00AC12D6">
      <w:pPr>
        <w:numPr>
          <w:ilvl w:val="2"/>
          <w:numId w:val="29"/>
        </w:numPr>
        <w:spacing w:after="160" w:line="259" w:lineRule="auto"/>
        <w:ind w:left="851" w:firstLine="0"/>
        <w:jc w:val="both"/>
      </w:pPr>
      <w:proofErr w:type="gramStart"/>
      <w:r w:rsidRPr="009412B1">
        <w:t>une</w:t>
      </w:r>
      <w:proofErr w:type="gramEnd"/>
      <w:r w:rsidRPr="009412B1">
        <w:t xml:space="preserve"> procédure visant à tester, à analyser et à évaluer régulièrement l'efficacité des mesures techniques et organisationnelles pour assurer la sécurité du traitement.</w:t>
      </w:r>
    </w:p>
    <w:p w14:paraId="66D93069" w14:textId="754E5F0A" w:rsidR="003D6BC1" w:rsidRPr="00AC12D6" w:rsidRDefault="003D6BC1" w:rsidP="001D49AC">
      <w:pPr>
        <w:pStyle w:val="Paragraphedeliste"/>
        <w:numPr>
          <w:ilvl w:val="0"/>
          <w:numId w:val="19"/>
        </w:numPr>
        <w:spacing w:after="160" w:line="259" w:lineRule="auto"/>
        <w:jc w:val="both"/>
      </w:pPr>
      <w:r w:rsidRPr="001D49AC">
        <w:rPr>
          <w:b/>
          <w:bCs/>
        </w:rPr>
        <w:t>Documentation</w:t>
      </w:r>
    </w:p>
    <w:p w14:paraId="4008875D" w14:textId="203A1D5F" w:rsidR="001D49AC" w:rsidRDefault="003D6BC1" w:rsidP="001D49AC">
      <w:pPr>
        <w:ind w:left="284"/>
        <w:jc w:val="both"/>
      </w:pPr>
      <w:r w:rsidRPr="00AC12D6">
        <w:t>Le sous-traitant met à la disposition du responsable de traitement la documentation nécessaire pour démontrer le respect de toutes ses obligations</w:t>
      </w:r>
      <w:r w:rsidRPr="009412B1">
        <w:t> et pour permettre la réalisation d'audits, y compris des inspections, par le responsable du traitement ou un autre auditeur qu'il a mandaté, et contribuer à ces audits</w:t>
      </w:r>
      <w:r w:rsidR="00AC12D6">
        <w:t>.</w:t>
      </w:r>
    </w:p>
    <w:p w14:paraId="36BCEAB3" w14:textId="77777777" w:rsidR="001D49AC" w:rsidRDefault="001D49AC" w:rsidP="001D49AC">
      <w:pPr>
        <w:ind w:left="-284"/>
        <w:jc w:val="both"/>
      </w:pPr>
    </w:p>
    <w:p w14:paraId="2A7C54F0" w14:textId="223DC50B" w:rsidR="003D6BC1" w:rsidRDefault="003D6BC1" w:rsidP="001D49AC">
      <w:pPr>
        <w:ind w:left="-284"/>
        <w:jc w:val="both"/>
      </w:pPr>
      <w:r w:rsidRPr="009412B1">
        <w:t xml:space="preserve">Le </w:t>
      </w:r>
      <w:r w:rsidR="001D49AC">
        <w:t>R</w:t>
      </w:r>
      <w:r w:rsidRPr="009412B1">
        <w:t>esponsable de traitement s’engage à :</w:t>
      </w:r>
    </w:p>
    <w:p w14:paraId="49AC1B82" w14:textId="77777777" w:rsidR="001D49AC" w:rsidRPr="009412B1" w:rsidRDefault="001D49AC" w:rsidP="003D6BC1">
      <w:pPr>
        <w:ind w:left="-284"/>
        <w:jc w:val="both"/>
      </w:pPr>
    </w:p>
    <w:p w14:paraId="7ED3504D" w14:textId="2E875C4D" w:rsidR="003D6BC1" w:rsidRPr="009412B1" w:rsidRDefault="003D6BC1" w:rsidP="001D49AC">
      <w:pPr>
        <w:pStyle w:val="Paragraphedeliste"/>
        <w:numPr>
          <w:ilvl w:val="0"/>
          <w:numId w:val="29"/>
        </w:numPr>
        <w:spacing w:after="160" w:line="259" w:lineRule="auto"/>
        <w:jc w:val="both"/>
      </w:pPr>
      <w:proofErr w:type="gramStart"/>
      <w:r w:rsidRPr="009412B1">
        <w:t>fournir</w:t>
      </w:r>
      <w:proofErr w:type="gramEnd"/>
      <w:r w:rsidRPr="009412B1">
        <w:t xml:space="preserve"> au sous-traitant les données visées au II des présentes clauses</w:t>
      </w:r>
      <w:r w:rsidR="001D49AC">
        <w:t> ;</w:t>
      </w:r>
    </w:p>
    <w:p w14:paraId="0BBCA75E" w14:textId="7801ED02" w:rsidR="003D6BC1" w:rsidRPr="009412B1" w:rsidRDefault="003D6BC1" w:rsidP="001D49AC">
      <w:pPr>
        <w:pStyle w:val="Paragraphedeliste"/>
        <w:numPr>
          <w:ilvl w:val="0"/>
          <w:numId w:val="29"/>
        </w:numPr>
        <w:spacing w:after="160" w:line="259" w:lineRule="auto"/>
        <w:jc w:val="both"/>
      </w:pPr>
      <w:proofErr w:type="gramStart"/>
      <w:r w:rsidRPr="009412B1">
        <w:t>documenter</w:t>
      </w:r>
      <w:proofErr w:type="gramEnd"/>
      <w:r w:rsidRPr="009412B1">
        <w:t xml:space="preserve"> par écrit toute instruction concernant le traitement des données par le sous-traitant</w:t>
      </w:r>
      <w:r w:rsidR="001D49AC">
        <w:t> ;</w:t>
      </w:r>
    </w:p>
    <w:p w14:paraId="5F6D6B55" w14:textId="52E79663" w:rsidR="003D6BC1" w:rsidRPr="009412B1" w:rsidRDefault="003D6BC1" w:rsidP="001D49AC">
      <w:pPr>
        <w:pStyle w:val="Paragraphedeliste"/>
        <w:numPr>
          <w:ilvl w:val="0"/>
          <w:numId w:val="29"/>
        </w:numPr>
        <w:spacing w:after="160" w:line="259" w:lineRule="auto"/>
        <w:jc w:val="both"/>
      </w:pPr>
      <w:proofErr w:type="gramStart"/>
      <w:r w:rsidRPr="009412B1">
        <w:t>veiller</w:t>
      </w:r>
      <w:proofErr w:type="gramEnd"/>
      <w:r w:rsidRPr="009412B1">
        <w:t>, au préalable et pendant toute la durée du traitement, au respect des obligations prévues par le règlement européen sur la protection des données de la part du sous-traitant</w:t>
      </w:r>
      <w:r w:rsidR="001D49AC">
        <w:t xml:space="preserve"> ; </w:t>
      </w:r>
    </w:p>
    <w:p w14:paraId="03BB7FD6" w14:textId="33BAD53E" w:rsidR="003D6BC1" w:rsidRPr="009412B1" w:rsidRDefault="003D6BC1" w:rsidP="001D49AC">
      <w:pPr>
        <w:pStyle w:val="Paragraphedeliste"/>
        <w:numPr>
          <w:ilvl w:val="0"/>
          <w:numId w:val="29"/>
        </w:numPr>
        <w:spacing w:after="160" w:line="259" w:lineRule="auto"/>
        <w:jc w:val="both"/>
      </w:pPr>
      <w:proofErr w:type="gramStart"/>
      <w:r w:rsidRPr="009412B1">
        <w:t>superviser</w:t>
      </w:r>
      <w:proofErr w:type="gramEnd"/>
      <w:r w:rsidRPr="009412B1">
        <w:t xml:space="preserve"> le traitement, y compris réaliser les audits et les inspections auprès du sous-traitant</w:t>
      </w:r>
      <w:r w:rsidR="001D49AC">
        <w:t>.</w:t>
      </w:r>
    </w:p>
    <w:p w14:paraId="4B23F40E" w14:textId="77777777" w:rsidR="003D6BC1" w:rsidRDefault="003D6BC1" w:rsidP="003D6BC1">
      <w:pPr>
        <w:ind w:left="-284"/>
        <w:jc w:val="both"/>
      </w:pPr>
    </w:p>
    <w:p w14:paraId="42A6A2E5" w14:textId="04599069" w:rsidR="008A70A6"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Article 1</w:t>
      </w:r>
      <w:r w:rsidR="008516AF">
        <w:rPr>
          <w:rFonts w:cs="Arial"/>
          <w:b/>
          <w:bCs/>
          <w:szCs w:val="20"/>
          <w:u w:val="single"/>
        </w:rPr>
        <w:t>9</w:t>
      </w:r>
      <w:r>
        <w:rPr>
          <w:rFonts w:cs="Arial"/>
          <w:b/>
          <w:bCs/>
          <w:szCs w:val="20"/>
          <w:u w:val="single"/>
        </w:rPr>
        <w:t xml:space="preserve">. </w:t>
      </w:r>
      <w:r w:rsidR="008A70A6">
        <w:rPr>
          <w:rFonts w:cs="Arial"/>
          <w:b/>
          <w:bCs/>
          <w:szCs w:val="20"/>
          <w:u w:val="single"/>
        </w:rPr>
        <w:t>NON SOLLICITATION DE PERSONNEL</w:t>
      </w:r>
    </w:p>
    <w:p w14:paraId="6154F74C"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1B0CCE07" w14:textId="77777777" w:rsidR="008A70A6" w:rsidRPr="008A70A6" w:rsidRDefault="008A70A6" w:rsidP="008074FA">
      <w:pPr>
        <w:ind w:left="-284"/>
        <w:jc w:val="both"/>
        <w:rPr>
          <w:rFonts w:cs="Arial"/>
          <w:szCs w:val="20"/>
        </w:rPr>
      </w:pPr>
      <w:r w:rsidRPr="008A70A6">
        <w:rPr>
          <w:rFonts w:cs="Arial"/>
          <w:szCs w:val="20"/>
        </w:rPr>
        <w:t>Les Parties s’interdisent d'engager, ou de faire travailler de quelque manière que ce soit, tout représentant, salarié, partenaire ou collaborateur présent ou futur de l’autre Partie.</w:t>
      </w:r>
    </w:p>
    <w:p w14:paraId="5548A587" w14:textId="77777777" w:rsidR="008A70A6" w:rsidRPr="008A70A6" w:rsidRDefault="008A70A6" w:rsidP="008074FA">
      <w:pPr>
        <w:ind w:left="-284"/>
        <w:jc w:val="both"/>
        <w:rPr>
          <w:rFonts w:cs="Arial"/>
          <w:szCs w:val="20"/>
        </w:rPr>
      </w:pPr>
    </w:p>
    <w:p w14:paraId="5F0314B7" w14:textId="77777777" w:rsidR="008A70A6" w:rsidRPr="008A70A6" w:rsidRDefault="008A70A6" w:rsidP="008074FA">
      <w:pPr>
        <w:ind w:left="-284"/>
        <w:jc w:val="both"/>
        <w:rPr>
          <w:rFonts w:cs="Arial"/>
          <w:szCs w:val="20"/>
        </w:rPr>
      </w:pPr>
      <w:r w:rsidRPr="008A70A6">
        <w:rPr>
          <w:rFonts w:cs="Arial"/>
          <w:szCs w:val="20"/>
        </w:rPr>
        <w:t>La présente stipulation vaudra, quelle que soit la spécialisation du représentant, salarié, partenaire ou collaborateur en cause, et même dans l'hypothèse où la sollicitation serait à l'initiative de l’un quelconque des représentants, salariés, partenaires ou collaborateurs de l’autre Partie.</w:t>
      </w:r>
    </w:p>
    <w:p w14:paraId="143EA72B" w14:textId="77777777" w:rsidR="008A70A6" w:rsidRPr="008A70A6" w:rsidRDefault="008A70A6" w:rsidP="008074FA">
      <w:pPr>
        <w:ind w:left="-284"/>
        <w:jc w:val="both"/>
        <w:rPr>
          <w:rFonts w:cs="Arial"/>
          <w:szCs w:val="20"/>
        </w:rPr>
      </w:pPr>
    </w:p>
    <w:p w14:paraId="429FEBAC" w14:textId="195E0006" w:rsidR="008A70A6" w:rsidRDefault="008A70A6" w:rsidP="008074FA">
      <w:pPr>
        <w:ind w:left="-284"/>
        <w:jc w:val="both"/>
        <w:rPr>
          <w:rFonts w:cs="Arial"/>
          <w:szCs w:val="20"/>
        </w:rPr>
      </w:pPr>
      <w:r w:rsidRPr="008A70A6">
        <w:rPr>
          <w:rFonts w:cs="Arial"/>
          <w:szCs w:val="20"/>
        </w:rPr>
        <w:t>La présente stipulation sera valable pendant toute la durée d'exécution du Contrat, et pendant deux (2) ans à compter du terme ou de la résiliation du Contrat.</w:t>
      </w:r>
    </w:p>
    <w:p w14:paraId="4633A92A" w14:textId="0ECF7B54" w:rsidR="00D6177F" w:rsidRDefault="00D6177F" w:rsidP="008074FA">
      <w:pPr>
        <w:ind w:left="-284"/>
        <w:jc w:val="both"/>
        <w:rPr>
          <w:rFonts w:cs="Arial"/>
          <w:szCs w:val="20"/>
        </w:rPr>
      </w:pPr>
    </w:p>
    <w:p w14:paraId="48BB0069" w14:textId="77777777" w:rsidR="00D6177F" w:rsidRPr="008A70A6" w:rsidRDefault="00D6177F" w:rsidP="008074FA">
      <w:pPr>
        <w:ind w:left="-284"/>
        <w:jc w:val="both"/>
        <w:rPr>
          <w:rFonts w:cs="Arial"/>
          <w:b/>
          <w:bCs/>
          <w:caps/>
          <w:szCs w:val="20"/>
        </w:rPr>
      </w:pPr>
    </w:p>
    <w:p w14:paraId="4144EC5B"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37D5AAF8"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703DC425" w14:textId="77777777" w:rsidR="00555D85" w:rsidRDefault="00555D85" w:rsidP="008074FA">
      <w:pPr>
        <w:pStyle w:val="Paragraphedeliste"/>
        <w:widowControl w:val="0"/>
        <w:autoSpaceDE w:val="0"/>
        <w:autoSpaceDN w:val="0"/>
        <w:adjustRightInd w:val="0"/>
        <w:ind w:left="-284"/>
        <w:jc w:val="both"/>
        <w:rPr>
          <w:rFonts w:cs="Arial"/>
          <w:b/>
          <w:bCs/>
          <w:szCs w:val="20"/>
          <w:u w:val="single"/>
        </w:rPr>
      </w:pPr>
    </w:p>
    <w:p w14:paraId="7BA1F409" w14:textId="0D984B69" w:rsidR="008A70A6"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 xml:space="preserve">Article </w:t>
      </w:r>
      <w:r w:rsidR="008516AF">
        <w:rPr>
          <w:rFonts w:cs="Arial"/>
          <w:b/>
          <w:bCs/>
          <w:szCs w:val="20"/>
          <w:u w:val="single"/>
        </w:rPr>
        <w:t>20</w:t>
      </w:r>
      <w:r>
        <w:rPr>
          <w:rFonts w:cs="Arial"/>
          <w:b/>
          <w:bCs/>
          <w:szCs w:val="20"/>
          <w:u w:val="single"/>
        </w:rPr>
        <w:t xml:space="preserve">. </w:t>
      </w:r>
      <w:r w:rsidR="008A70A6">
        <w:rPr>
          <w:rFonts w:cs="Arial"/>
          <w:b/>
          <w:bCs/>
          <w:szCs w:val="20"/>
          <w:u w:val="single"/>
        </w:rPr>
        <w:t>RESPECT DES OBLIGATIONS SOCIALES – TRAVAIL DISSIMULE</w:t>
      </w:r>
    </w:p>
    <w:p w14:paraId="402AFBC5" w14:textId="77777777" w:rsidR="008A70A6" w:rsidRPr="008A70A6" w:rsidRDefault="008A70A6" w:rsidP="008074FA">
      <w:pPr>
        <w:pStyle w:val="Paragraphedeliste"/>
        <w:ind w:left="-284"/>
        <w:rPr>
          <w:rFonts w:cs="Arial"/>
          <w:b/>
          <w:bCs/>
          <w:szCs w:val="20"/>
          <w:u w:val="single"/>
        </w:rPr>
      </w:pPr>
    </w:p>
    <w:p w14:paraId="7F0FEEAC" w14:textId="328994BF" w:rsidR="008A70A6" w:rsidRPr="008A70A6" w:rsidRDefault="008A70A6" w:rsidP="008074FA">
      <w:pPr>
        <w:tabs>
          <w:tab w:val="num" w:pos="284"/>
        </w:tabs>
        <w:ind w:left="-284"/>
        <w:jc w:val="both"/>
        <w:rPr>
          <w:rFonts w:cs="Arial"/>
          <w:szCs w:val="20"/>
        </w:rPr>
      </w:pPr>
      <w:r w:rsidRPr="008A70A6">
        <w:rPr>
          <w:rFonts w:cs="Arial"/>
          <w:szCs w:val="20"/>
        </w:rPr>
        <w:t>Le</w:t>
      </w:r>
      <w:r w:rsidR="00ED7CB2">
        <w:rPr>
          <w:rFonts w:cs="Arial"/>
          <w:szCs w:val="20"/>
        </w:rPr>
        <w:t xml:space="preserve"> DEPOSITAIRE</w:t>
      </w:r>
      <w:r w:rsidRPr="008A70A6">
        <w:rPr>
          <w:rFonts w:cs="Arial"/>
          <w:szCs w:val="20"/>
        </w:rPr>
        <w:t xml:space="preserve"> emploie et rémunère ses collaborateurs sous sa responsabilité exclusive au regard des obligations fiscales et sociales.</w:t>
      </w:r>
    </w:p>
    <w:p w14:paraId="21443678" w14:textId="77777777" w:rsidR="008A70A6" w:rsidRPr="008A70A6" w:rsidRDefault="008A70A6" w:rsidP="008074FA">
      <w:pPr>
        <w:tabs>
          <w:tab w:val="num" w:pos="284"/>
        </w:tabs>
        <w:ind w:left="-284"/>
        <w:jc w:val="both"/>
        <w:rPr>
          <w:rFonts w:cs="Arial"/>
          <w:szCs w:val="20"/>
        </w:rPr>
      </w:pPr>
    </w:p>
    <w:p w14:paraId="50EA6858" w14:textId="6EDDDC47" w:rsidR="008A70A6" w:rsidRPr="008A70A6" w:rsidRDefault="008A70A6" w:rsidP="008074FA">
      <w:pPr>
        <w:tabs>
          <w:tab w:val="num" w:pos="284"/>
        </w:tabs>
        <w:ind w:left="-284"/>
        <w:jc w:val="both"/>
        <w:rPr>
          <w:rFonts w:cs="Arial"/>
          <w:spacing w:val="-3"/>
          <w:szCs w:val="20"/>
        </w:rPr>
      </w:pPr>
      <w:r w:rsidRPr="008A70A6">
        <w:rPr>
          <w:rFonts w:cs="Arial"/>
          <w:szCs w:val="20"/>
        </w:rPr>
        <w:t xml:space="preserve">Le </w:t>
      </w:r>
      <w:r w:rsidR="00ED7CB2">
        <w:rPr>
          <w:rFonts w:cs="Arial"/>
          <w:szCs w:val="20"/>
        </w:rPr>
        <w:t>DEPOSITAIRE</w:t>
      </w:r>
      <w:r w:rsidRPr="008A70A6">
        <w:rPr>
          <w:rFonts w:cs="Arial"/>
          <w:spacing w:val="-3"/>
          <w:szCs w:val="20"/>
        </w:rPr>
        <w:t xml:space="preserve"> déclare qu’il respecte les articles L. 8221-1, L. 8221-3, L. 8221-5 et L. 5221-8 du Code du travail concernant la lutte contre le travail dissimulé et les dispositions concernant les travailleurs étrangers.</w:t>
      </w:r>
    </w:p>
    <w:p w14:paraId="4BB1CE23" w14:textId="77777777" w:rsidR="008A70A6" w:rsidRPr="008A70A6" w:rsidRDefault="008A70A6" w:rsidP="008074FA">
      <w:pPr>
        <w:tabs>
          <w:tab w:val="num" w:pos="284"/>
        </w:tabs>
        <w:ind w:left="-284"/>
        <w:jc w:val="both"/>
        <w:rPr>
          <w:rFonts w:cs="Arial"/>
          <w:spacing w:val="-3"/>
          <w:szCs w:val="20"/>
        </w:rPr>
      </w:pPr>
    </w:p>
    <w:p w14:paraId="7F3DEA34" w14:textId="634A2733" w:rsidR="008A70A6" w:rsidRPr="008A70A6" w:rsidRDefault="008A70A6" w:rsidP="008074FA">
      <w:pPr>
        <w:tabs>
          <w:tab w:val="num" w:pos="284"/>
        </w:tabs>
        <w:ind w:left="-284"/>
        <w:jc w:val="both"/>
        <w:rPr>
          <w:rFonts w:cs="Arial"/>
          <w:spacing w:val="-3"/>
          <w:szCs w:val="20"/>
        </w:rPr>
      </w:pPr>
      <w:r w:rsidRPr="008A70A6">
        <w:rPr>
          <w:rFonts w:cs="Arial"/>
          <w:spacing w:val="-3"/>
          <w:szCs w:val="20"/>
        </w:rPr>
        <w:t xml:space="preserve">Conformément aux articles L. 8222-1 et D. 8222-5 du Code du travail et dans le cas où les montants versés seraient supérieurs ou égaux à cinq mille (5000) euros, </w:t>
      </w:r>
      <w:r w:rsidRPr="008A70A6">
        <w:rPr>
          <w:rFonts w:cs="Arial"/>
          <w:szCs w:val="20"/>
        </w:rPr>
        <w:t xml:space="preserve">le </w:t>
      </w:r>
      <w:r w:rsidR="00ED7CB2">
        <w:rPr>
          <w:rFonts w:cs="Arial"/>
          <w:szCs w:val="20"/>
        </w:rPr>
        <w:t>DEPOSITAIRE</w:t>
      </w:r>
      <w:r w:rsidRPr="008A70A6">
        <w:rPr>
          <w:rFonts w:cs="Arial"/>
          <w:spacing w:val="-3"/>
          <w:szCs w:val="20"/>
        </w:rPr>
        <w:t xml:space="preserve"> s’engage à remettre au </w:t>
      </w:r>
      <w:r w:rsidR="00ED7CB2">
        <w:rPr>
          <w:rFonts w:cs="Arial"/>
          <w:spacing w:val="-3"/>
          <w:szCs w:val="20"/>
        </w:rPr>
        <w:t>DEPOSANT</w:t>
      </w:r>
      <w:r w:rsidRPr="008A70A6">
        <w:rPr>
          <w:rFonts w:cs="Arial"/>
          <w:spacing w:val="-3"/>
          <w:szCs w:val="20"/>
        </w:rPr>
        <w:t>, préalablement à la signature du Contrat puis tous les six (6) mois :</w:t>
      </w:r>
    </w:p>
    <w:p w14:paraId="054ED6C3" w14:textId="508AAC9F" w:rsidR="008A70A6" w:rsidRPr="008A70A6" w:rsidRDefault="008A70A6" w:rsidP="00F05EAF">
      <w:pPr>
        <w:pStyle w:val="Paragraphedeliste"/>
        <w:numPr>
          <w:ilvl w:val="0"/>
          <w:numId w:val="7"/>
        </w:numPr>
        <w:tabs>
          <w:tab w:val="num" w:pos="284"/>
        </w:tabs>
        <w:ind w:left="-284" w:firstLine="0"/>
        <w:jc w:val="both"/>
        <w:rPr>
          <w:rFonts w:cs="Arial"/>
          <w:spacing w:val="-3"/>
          <w:szCs w:val="20"/>
        </w:rPr>
      </w:pPr>
      <w:proofErr w:type="gramStart"/>
      <w:r w:rsidRPr="008A70A6">
        <w:rPr>
          <w:rFonts w:cs="Arial"/>
          <w:spacing w:val="-3"/>
          <w:szCs w:val="20"/>
        </w:rPr>
        <w:t>une</w:t>
      </w:r>
      <w:proofErr w:type="gramEnd"/>
      <w:r w:rsidRPr="008A70A6">
        <w:rPr>
          <w:rFonts w:cs="Arial"/>
          <w:spacing w:val="-3"/>
          <w:szCs w:val="20"/>
        </w:rPr>
        <w:t xml:space="preserve"> attestation de déclarations sociales fournie par l’organisme de protection sociale chargé de recueillir les cotisations et contributions à la sécurité sociale incombant </w:t>
      </w:r>
      <w:r w:rsidRPr="008A70A6">
        <w:rPr>
          <w:rFonts w:cs="Arial"/>
          <w:szCs w:val="20"/>
        </w:rPr>
        <w:t xml:space="preserve">au </w:t>
      </w:r>
      <w:r w:rsidR="00DF13F2">
        <w:rPr>
          <w:rFonts w:cs="Arial"/>
          <w:szCs w:val="20"/>
        </w:rPr>
        <w:t>DEPOSITAIRE</w:t>
      </w:r>
      <w:r w:rsidR="00DF13F2" w:rsidRPr="008A70A6">
        <w:rPr>
          <w:rFonts w:cs="Arial"/>
          <w:spacing w:val="-3"/>
          <w:szCs w:val="20"/>
        </w:rPr>
        <w:t xml:space="preserve"> </w:t>
      </w:r>
      <w:r w:rsidRPr="008A70A6">
        <w:rPr>
          <w:rFonts w:cs="Arial"/>
          <w:spacing w:val="-3"/>
          <w:szCs w:val="20"/>
        </w:rPr>
        <w:t>et datant de moins de six (6) mois ;</w:t>
      </w:r>
    </w:p>
    <w:p w14:paraId="3C91B2B5" w14:textId="71B34863" w:rsidR="008A70A6" w:rsidRPr="008A70A6" w:rsidRDefault="008A70A6" w:rsidP="00F05EAF">
      <w:pPr>
        <w:pStyle w:val="Paragraphedeliste"/>
        <w:numPr>
          <w:ilvl w:val="0"/>
          <w:numId w:val="7"/>
        </w:numPr>
        <w:tabs>
          <w:tab w:val="num" w:pos="284"/>
        </w:tabs>
        <w:ind w:left="-284" w:firstLine="0"/>
        <w:jc w:val="both"/>
        <w:rPr>
          <w:rFonts w:cs="Arial"/>
          <w:spacing w:val="-3"/>
          <w:szCs w:val="20"/>
        </w:rPr>
      </w:pPr>
      <w:proofErr w:type="gramStart"/>
      <w:r w:rsidRPr="008A70A6">
        <w:rPr>
          <w:rFonts w:cs="Arial"/>
          <w:color w:val="000000"/>
          <w:szCs w:val="20"/>
        </w:rPr>
        <w:t>un</w:t>
      </w:r>
      <w:proofErr w:type="gramEnd"/>
      <w:r w:rsidRPr="008A70A6">
        <w:rPr>
          <w:rFonts w:cs="Arial"/>
          <w:color w:val="000000"/>
          <w:szCs w:val="20"/>
        </w:rPr>
        <w:t xml:space="preserve"> extrait de l'inscription au registre du commerce et des sociétés (K ou K bis) du </w:t>
      </w:r>
      <w:r w:rsidR="00DF13F2">
        <w:rPr>
          <w:rFonts w:cs="Arial"/>
          <w:szCs w:val="20"/>
        </w:rPr>
        <w:t xml:space="preserve">DEPOSITAIRE </w:t>
      </w:r>
      <w:r w:rsidRPr="008A70A6">
        <w:rPr>
          <w:rFonts w:cs="Arial"/>
          <w:color w:val="000000"/>
          <w:szCs w:val="20"/>
        </w:rPr>
        <w:t xml:space="preserve">; </w:t>
      </w:r>
    </w:p>
    <w:p w14:paraId="3C81A89D" w14:textId="370DC67B" w:rsidR="008A70A6" w:rsidRPr="008A70A6" w:rsidRDefault="008A70A6" w:rsidP="00F05EAF">
      <w:pPr>
        <w:pStyle w:val="Paragraphedeliste"/>
        <w:numPr>
          <w:ilvl w:val="0"/>
          <w:numId w:val="7"/>
        </w:numPr>
        <w:tabs>
          <w:tab w:val="num" w:pos="284"/>
        </w:tabs>
        <w:ind w:left="-284" w:firstLine="0"/>
        <w:jc w:val="both"/>
        <w:rPr>
          <w:rFonts w:cs="Arial"/>
          <w:spacing w:val="-3"/>
          <w:szCs w:val="20"/>
        </w:rPr>
      </w:pPr>
      <w:proofErr w:type="gramStart"/>
      <w:r w:rsidRPr="008A70A6">
        <w:rPr>
          <w:rFonts w:cs="Arial"/>
          <w:szCs w:val="20"/>
        </w:rPr>
        <w:t>une</w:t>
      </w:r>
      <w:proofErr w:type="gramEnd"/>
      <w:r w:rsidRPr="008A70A6">
        <w:rPr>
          <w:rFonts w:cs="Arial"/>
          <w:szCs w:val="20"/>
        </w:rPr>
        <w:t xml:space="preserve"> attestation sur l’honneur du dépôt auprès de l’administration fiscale, à la date de l’attestation, de l’ensemble des déclarations fiscales obligatoires</w:t>
      </w:r>
      <w:r w:rsidR="00D5153B">
        <w:rPr>
          <w:rFonts w:cs="Arial"/>
          <w:szCs w:val="20"/>
        </w:rPr>
        <w:t> ;</w:t>
      </w:r>
    </w:p>
    <w:p w14:paraId="552E673A" w14:textId="7E0070CE" w:rsidR="008A70A6" w:rsidRPr="008A70A6" w:rsidRDefault="008A70A6" w:rsidP="00F05EAF">
      <w:pPr>
        <w:pStyle w:val="Paragraphedeliste"/>
        <w:numPr>
          <w:ilvl w:val="0"/>
          <w:numId w:val="7"/>
        </w:numPr>
        <w:tabs>
          <w:tab w:val="num" w:pos="284"/>
        </w:tabs>
        <w:ind w:left="-284" w:firstLine="0"/>
        <w:jc w:val="both"/>
        <w:rPr>
          <w:rFonts w:cs="Arial"/>
          <w:spacing w:val="-3"/>
          <w:szCs w:val="20"/>
        </w:rPr>
      </w:pPr>
      <w:proofErr w:type="gramStart"/>
      <w:r w:rsidRPr="008A70A6">
        <w:rPr>
          <w:rFonts w:cs="Arial"/>
          <w:szCs w:val="20"/>
        </w:rPr>
        <w:t>une</w:t>
      </w:r>
      <w:proofErr w:type="gramEnd"/>
      <w:r w:rsidRPr="008A70A6">
        <w:rPr>
          <w:rFonts w:cs="Arial"/>
          <w:szCs w:val="20"/>
        </w:rPr>
        <w:t xml:space="preserve"> attestation sur l’honneur déclarant que le </w:t>
      </w:r>
      <w:r w:rsidR="00DF13F2">
        <w:rPr>
          <w:rFonts w:cs="Arial"/>
          <w:szCs w:val="20"/>
        </w:rPr>
        <w:t>DEPOSITAIRE</w:t>
      </w:r>
      <w:r w:rsidR="00DF13F2" w:rsidRPr="008A70A6">
        <w:rPr>
          <w:rFonts w:cs="Arial"/>
          <w:spacing w:val="-3"/>
          <w:szCs w:val="20"/>
        </w:rPr>
        <w:t xml:space="preserve"> </w:t>
      </w:r>
      <w:r w:rsidRPr="008A70A6">
        <w:rPr>
          <w:rFonts w:cs="Arial"/>
          <w:szCs w:val="20"/>
        </w:rPr>
        <w:t>emploie des salariés régulièrement au regard des articles L. 1221-10, L. 3243-2 et R. 3243-1 du Code du travail.</w:t>
      </w:r>
    </w:p>
    <w:p w14:paraId="703AEDE4" w14:textId="77777777" w:rsidR="008A70A6" w:rsidRPr="008A70A6" w:rsidRDefault="008A70A6" w:rsidP="008074FA">
      <w:pPr>
        <w:shd w:val="clear" w:color="auto" w:fill="FFFFFF"/>
        <w:ind w:left="-284"/>
        <w:jc w:val="both"/>
        <w:textAlignment w:val="center"/>
        <w:rPr>
          <w:rFonts w:cs="Arial"/>
          <w:szCs w:val="20"/>
        </w:rPr>
      </w:pPr>
    </w:p>
    <w:p w14:paraId="1FC52B28" w14:textId="0F2F3BE2" w:rsidR="008A70A6" w:rsidRPr="008A70A6" w:rsidRDefault="008A70A6" w:rsidP="008074FA">
      <w:pPr>
        <w:shd w:val="clear" w:color="auto" w:fill="FFFFFF"/>
        <w:ind w:left="-284"/>
        <w:jc w:val="both"/>
        <w:textAlignment w:val="center"/>
        <w:rPr>
          <w:rFonts w:cs="Arial"/>
          <w:szCs w:val="20"/>
        </w:rPr>
      </w:pPr>
      <w:r w:rsidRPr="008A70A6">
        <w:rPr>
          <w:rFonts w:cs="Arial"/>
          <w:szCs w:val="20"/>
        </w:rPr>
        <w:t xml:space="preserve">Le </w:t>
      </w:r>
      <w:r w:rsidR="00ED7CB2">
        <w:rPr>
          <w:rFonts w:cs="Arial"/>
          <w:szCs w:val="20"/>
        </w:rPr>
        <w:t>DEPOSITAIRE</w:t>
      </w:r>
      <w:r w:rsidRPr="008A70A6">
        <w:rPr>
          <w:rFonts w:cs="Arial"/>
          <w:szCs w:val="20"/>
        </w:rPr>
        <w:t xml:space="preserve"> s’engage, dans le respect des articles L. 8231-1 et suivants du Code du travail, à ne pas recourir à du prêt de main d’œuvre illicite pour la réalisation de tout ou partie de leurs obligations au titre du Contrat.</w:t>
      </w:r>
    </w:p>
    <w:p w14:paraId="78BE8616" w14:textId="77777777" w:rsidR="008A70A6" w:rsidRDefault="008A70A6" w:rsidP="008074FA">
      <w:pPr>
        <w:pStyle w:val="Paragraphedeliste"/>
        <w:widowControl w:val="0"/>
        <w:autoSpaceDE w:val="0"/>
        <w:autoSpaceDN w:val="0"/>
        <w:adjustRightInd w:val="0"/>
        <w:ind w:left="-284"/>
        <w:rPr>
          <w:rFonts w:cs="Arial"/>
          <w:b/>
          <w:bCs/>
          <w:szCs w:val="20"/>
          <w:u w:val="single"/>
        </w:rPr>
      </w:pPr>
    </w:p>
    <w:p w14:paraId="58CF7048" w14:textId="77777777" w:rsidR="00555D85" w:rsidRDefault="00555D85" w:rsidP="008074FA">
      <w:pPr>
        <w:pStyle w:val="Paragraphedeliste"/>
        <w:widowControl w:val="0"/>
        <w:autoSpaceDE w:val="0"/>
        <w:autoSpaceDN w:val="0"/>
        <w:adjustRightInd w:val="0"/>
        <w:ind w:left="-284"/>
        <w:rPr>
          <w:rFonts w:cs="Arial"/>
          <w:b/>
          <w:bCs/>
          <w:szCs w:val="20"/>
          <w:u w:val="single"/>
        </w:rPr>
      </w:pPr>
    </w:p>
    <w:p w14:paraId="249B1A44" w14:textId="77777777" w:rsidR="008A70A6" w:rsidRDefault="008A70A6" w:rsidP="008074FA">
      <w:pPr>
        <w:pStyle w:val="Paragraphedeliste"/>
        <w:widowControl w:val="0"/>
        <w:autoSpaceDE w:val="0"/>
        <w:autoSpaceDN w:val="0"/>
        <w:adjustRightInd w:val="0"/>
        <w:ind w:left="-284"/>
        <w:rPr>
          <w:rFonts w:cs="Arial"/>
          <w:b/>
          <w:bCs/>
          <w:szCs w:val="20"/>
          <w:u w:val="single"/>
        </w:rPr>
      </w:pPr>
    </w:p>
    <w:p w14:paraId="045570F0" w14:textId="3E69EDB7" w:rsidR="003E66D4"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 xml:space="preserve">Article </w:t>
      </w:r>
      <w:r w:rsidR="00322DB2">
        <w:rPr>
          <w:rFonts w:cs="Arial"/>
          <w:b/>
          <w:bCs/>
          <w:szCs w:val="20"/>
          <w:u w:val="single"/>
        </w:rPr>
        <w:t>21</w:t>
      </w:r>
      <w:r>
        <w:rPr>
          <w:rFonts w:cs="Arial"/>
          <w:b/>
          <w:bCs/>
          <w:szCs w:val="20"/>
          <w:u w:val="single"/>
        </w:rPr>
        <w:t xml:space="preserve">. </w:t>
      </w:r>
      <w:r w:rsidR="003E66D4">
        <w:rPr>
          <w:rFonts w:cs="Arial"/>
          <w:b/>
          <w:bCs/>
          <w:szCs w:val="20"/>
          <w:u w:val="single"/>
        </w:rPr>
        <w:t>CESSION/SOUS-TRAITANCE</w:t>
      </w:r>
    </w:p>
    <w:p w14:paraId="49B2742D" w14:textId="77777777" w:rsidR="003E66D4" w:rsidRDefault="003E66D4" w:rsidP="008074FA">
      <w:pPr>
        <w:pStyle w:val="Paragraphedeliste"/>
        <w:widowControl w:val="0"/>
        <w:autoSpaceDE w:val="0"/>
        <w:autoSpaceDN w:val="0"/>
        <w:adjustRightInd w:val="0"/>
        <w:ind w:left="-284"/>
        <w:jc w:val="both"/>
        <w:rPr>
          <w:rFonts w:cs="Arial"/>
          <w:b/>
          <w:bCs/>
          <w:szCs w:val="20"/>
          <w:u w:val="single"/>
        </w:rPr>
      </w:pPr>
    </w:p>
    <w:p w14:paraId="5C194F1E" w14:textId="77777777" w:rsidR="003E66D4" w:rsidRPr="003E66D4" w:rsidRDefault="003E66D4" w:rsidP="008074FA">
      <w:pPr>
        <w:ind w:left="-284"/>
        <w:jc w:val="both"/>
        <w:rPr>
          <w:rFonts w:cs="Arial"/>
          <w:szCs w:val="20"/>
        </w:rPr>
      </w:pPr>
      <w:r w:rsidRPr="003E66D4">
        <w:rPr>
          <w:rFonts w:cs="Arial"/>
          <w:szCs w:val="20"/>
        </w:rPr>
        <w:t>Le Contrat est conclu intuitu personae, en considération de la personne des Parties.</w:t>
      </w:r>
    </w:p>
    <w:p w14:paraId="51FD1E05" w14:textId="77777777" w:rsidR="003E66D4" w:rsidRPr="003E66D4" w:rsidRDefault="003E66D4" w:rsidP="008074FA">
      <w:pPr>
        <w:ind w:left="-284"/>
        <w:jc w:val="both"/>
        <w:rPr>
          <w:rFonts w:cs="Arial"/>
          <w:szCs w:val="20"/>
        </w:rPr>
      </w:pPr>
    </w:p>
    <w:p w14:paraId="767583C6" w14:textId="03D2C854" w:rsidR="003E66D4" w:rsidRPr="003E66D4" w:rsidRDefault="003E66D4" w:rsidP="008074FA">
      <w:pPr>
        <w:ind w:left="-284"/>
        <w:jc w:val="both"/>
        <w:rPr>
          <w:rFonts w:cs="Arial"/>
          <w:szCs w:val="20"/>
        </w:rPr>
      </w:pPr>
      <w:r w:rsidRPr="003E66D4">
        <w:rPr>
          <w:rFonts w:cs="Arial"/>
          <w:szCs w:val="20"/>
        </w:rPr>
        <w:t xml:space="preserve">Aucune Partie ne pourra transférer ou céder, en tout ou en partie, ses droits et obligations en vertu du Contrat à un tiers, sans avoir obtenu au préalable l’autorisation </w:t>
      </w:r>
      <w:r>
        <w:rPr>
          <w:rFonts w:cs="Arial"/>
          <w:szCs w:val="20"/>
        </w:rPr>
        <w:t xml:space="preserve">écrite </w:t>
      </w:r>
      <w:r w:rsidRPr="003E66D4">
        <w:rPr>
          <w:rFonts w:cs="Arial"/>
          <w:szCs w:val="20"/>
        </w:rPr>
        <w:t>de l’autre Partie.</w:t>
      </w:r>
    </w:p>
    <w:p w14:paraId="154D3A98" w14:textId="77777777" w:rsidR="003E66D4" w:rsidRPr="003E66D4" w:rsidRDefault="003E66D4" w:rsidP="008074FA">
      <w:pPr>
        <w:ind w:left="-284"/>
        <w:jc w:val="both"/>
        <w:rPr>
          <w:rFonts w:cs="Arial"/>
          <w:szCs w:val="20"/>
        </w:rPr>
      </w:pPr>
    </w:p>
    <w:p w14:paraId="78BCF353" w14:textId="6DC1EA6E" w:rsidR="003E66D4" w:rsidRPr="003E66D4" w:rsidRDefault="003E66D4" w:rsidP="008074FA">
      <w:pPr>
        <w:ind w:left="-284"/>
        <w:jc w:val="both"/>
        <w:rPr>
          <w:rFonts w:cs="Arial"/>
          <w:szCs w:val="20"/>
        </w:rPr>
      </w:pPr>
      <w:r w:rsidRPr="003E66D4">
        <w:rPr>
          <w:rFonts w:cs="Arial"/>
          <w:szCs w:val="20"/>
        </w:rPr>
        <w:t xml:space="preserve">Par ailleurs, le </w:t>
      </w:r>
      <w:r>
        <w:rPr>
          <w:rFonts w:cs="Arial"/>
          <w:szCs w:val="20"/>
        </w:rPr>
        <w:t>DEPOSITAIRE</w:t>
      </w:r>
      <w:r w:rsidRPr="003E66D4">
        <w:rPr>
          <w:rFonts w:cs="Arial"/>
          <w:szCs w:val="20"/>
        </w:rPr>
        <w:t xml:space="preserve"> ne pourra sous-traiter tout ou partie de</w:t>
      </w:r>
      <w:r>
        <w:rPr>
          <w:rFonts w:cs="Arial"/>
          <w:szCs w:val="20"/>
        </w:rPr>
        <w:t>s</w:t>
      </w:r>
      <w:r w:rsidRPr="003E66D4">
        <w:rPr>
          <w:rFonts w:cs="Arial"/>
          <w:szCs w:val="20"/>
        </w:rPr>
        <w:t xml:space="preserve"> Prestation</w:t>
      </w:r>
      <w:r>
        <w:rPr>
          <w:rFonts w:cs="Arial"/>
          <w:szCs w:val="20"/>
        </w:rPr>
        <w:t>s</w:t>
      </w:r>
      <w:r w:rsidRPr="003E66D4">
        <w:rPr>
          <w:rFonts w:cs="Arial"/>
          <w:szCs w:val="20"/>
        </w:rPr>
        <w:t xml:space="preserve"> sans l’accord préalable et écrit </w:t>
      </w:r>
      <w:r>
        <w:rPr>
          <w:rFonts w:cs="Arial"/>
          <w:szCs w:val="20"/>
        </w:rPr>
        <w:t>du DEPOSANT</w:t>
      </w:r>
      <w:r w:rsidRPr="003E66D4">
        <w:rPr>
          <w:rFonts w:cs="Arial"/>
          <w:szCs w:val="20"/>
        </w:rPr>
        <w:t xml:space="preserve">. </w:t>
      </w:r>
    </w:p>
    <w:p w14:paraId="0232D2BC" w14:textId="77777777" w:rsidR="003E66D4" w:rsidRDefault="003E66D4" w:rsidP="008074FA">
      <w:pPr>
        <w:pStyle w:val="Paragraphedeliste"/>
        <w:widowControl w:val="0"/>
        <w:autoSpaceDE w:val="0"/>
        <w:autoSpaceDN w:val="0"/>
        <w:adjustRightInd w:val="0"/>
        <w:ind w:left="-284"/>
        <w:jc w:val="both"/>
        <w:rPr>
          <w:rFonts w:cs="Arial"/>
          <w:b/>
          <w:bCs/>
          <w:szCs w:val="20"/>
          <w:u w:val="single"/>
        </w:rPr>
      </w:pPr>
    </w:p>
    <w:p w14:paraId="7708A2DC" w14:textId="77777777" w:rsidR="003E66D4" w:rsidRDefault="003E66D4" w:rsidP="008074FA">
      <w:pPr>
        <w:pStyle w:val="Paragraphedeliste"/>
        <w:widowControl w:val="0"/>
        <w:autoSpaceDE w:val="0"/>
        <w:autoSpaceDN w:val="0"/>
        <w:adjustRightInd w:val="0"/>
        <w:ind w:left="-284"/>
        <w:jc w:val="both"/>
        <w:rPr>
          <w:rFonts w:cs="Arial"/>
          <w:b/>
          <w:bCs/>
          <w:szCs w:val="20"/>
          <w:u w:val="single"/>
        </w:rPr>
      </w:pPr>
    </w:p>
    <w:p w14:paraId="11DF645F" w14:textId="77777777" w:rsidR="00555D85" w:rsidRPr="003E66D4" w:rsidRDefault="00555D85" w:rsidP="008074FA">
      <w:pPr>
        <w:pStyle w:val="Paragraphedeliste"/>
        <w:widowControl w:val="0"/>
        <w:autoSpaceDE w:val="0"/>
        <w:autoSpaceDN w:val="0"/>
        <w:adjustRightInd w:val="0"/>
        <w:ind w:left="-284"/>
        <w:jc w:val="both"/>
        <w:rPr>
          <w:rFonts w:cs="Arial"/>
          <w:b/>
          <w:bCs/>
          <w:szCs w:val="20"/>
          <w:u w:val="single"/>
        </w:rPr>
      </w:pPr>
    </w:p>
    <w:p w14:paraId="6912C6D0" w14:textId="512B9857" w:rsidR="008A70A6"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 xml:space="preserve">Article </w:t>
      </w:r>
      <w:r w:rsidR="00322DB2">
        <w:rPr>
          <w:rFonts w:cs="Arial"/>
          <w:b/>
          <w:bCs/>
          <w:szCs w:val="20"/>
          <w:u w:val="single"/>
        </w:rPr>
        <w:t>22</w:t>
      </w:r>
      <w:r>
        <w:rPr>
          <w:rFonts w:cs="Arial"/>
          <w:b/>
          <w:bCs/>
          <w:szCs w:val="20"/>
          <w:u w:val="single"/>
        </w:rPr>
        <w:t xml:space="preserve">. </w:t>
      </w:r>
      <w:r w:rsidR="008A70A6">
        <w:rPr>
          <w:rFonts w:cs="Arial"/>
          <w:b/>
          <w:bCs/>
          <w:szCs w:val="20"/>
          <w:u w:val="single"/>
        </w:rPr>
        <w:t>CONVENTION DE PREUVE</w:t>
      </w:r>
    </w:p>
    <w:p w14:paraId="405D4876"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244C3C02" w14:textId="77777777" w:rsidR="008A70A6" w:rsidRPr="008A70A6" w:rsidRDefault="008A70A6" w:rsidP="008074FA">
      <w:pPr>
        <w:ind w:left="-284"/>
        <w:jc w:val="both"/>
        <w:rPr>
          <w:rFonts w:cs="Arial"/>
          <w:szCs w:val="20"/>
        </w:rPr>
      </w:pPr>
      <w:r w:rsidRPr="008A70A6">
        <w:rPr>
          <w:rFonts w:cs="Arial"/>
          <w:szCs w:val="20"/>
        </w:rPr>
        <w:t>Les Parties reconnaissent que la preuve des tâches, échanges et notifications qui ont lieu entre elles pour les besoins de l'exécution du Contrat résultent du système d'information des Parties. A cet effet, chaque Partie reconnaît et accepte que les registres informatisés conservés au sein des serveurs de chaque Partie, ou au sein de leur système d'information respectif, dans des conditions raisonnables de sécurité et d'intégrité, soient considérés, de manière irréfragable, comme la preuve des tâches, échanges et notifications qui ont lieu pour les besoins de l'exécution du Contrat.</w:t>
      </w:r>
    </w:p>
    <w:p w14:paraId="1BA6DB57" w14:textId="77777777" w:rsidR="008A70A6" w:rsidRPr="008A70A6" w:rsidRDefault="008A70A6" w:rsidP="008074FA">
      <w:pPr>
        <w:ind w:left="-284"/>
        <w:jc w:val="both"/>
        <w:rPr>
          <w:rFonts w:cs="Arial"/>
          <w:szCs w:val="20"/>
        </w:rPr>
      </w:pPr>
    </w:p>
    <w:p w14:paraId="6B395E70" w14:textId="47FBF4F6" w:rsidR="008A70A6" w:rsidRPr="008A70A6" w:rsidRDefault="008A70A6" w:rsidP="008074FA">
      <w:pPr>
        <w:ind w:left="-284"/>
        <w:jc w:val="both"/>
        <w:rPr>
          <w:rFonts w:cs="Arial"/>
          <w:szCs w:val="20"/>
        </w:rPr>
      </w:pPr>
      <w:r w:rsidRPr="008A70A6">
        <w:rPr>
          <w:rFonts w:cs="Arial"/>
          <w:szCs w:val="20"/>
        </w:rPr>
        <w:t>En conséquence, sauf erreur manifeste et prouvée d’une Partie, l’autre Partie ne pourra pas contester la recevabilité, la validité ou la force probante des éléments sous format ou support électronique précités, sur le fondement de quelque disposition légale que ce soit et qui spécifierait que certains documents doivent être écrits ou signés pour constituer une preuve.</w:t>
      </w:r>
    </w:p>
    <w:p w14:paraId="12E8D39E" w14:textId="77777777" w:rsidR="008A70A6" w:rsidRPr="008A70A6" w:rsidRDefault="008A70A6" w:rsidP="008074FA">
      <w:pPr>
        <w:ind w:left="-284"/>
        <w:jc w:val="both"/>
        <w:rPr>
          <w:rFonts w:cs="Arial"/>
          <w:szCs w:val="20"/>
        </w:rPr>
      </w:pPr>
    </w:p>
    <w:p w14:paraId="090B21A7" w14:textId="1E0DB794" w:rsidR="008A70A6" w:rsidRDefault="008A70A6" w:rsidP="008074FA">
      <w:pPr>
        <w:ind w:left="-284"/>
        <w:jc w:val="both"/>
        <w:rPr>
          <w:rFonts w:cs="Arial"/>
          <w:szCs w:val="20"/>
        </w:rPr>
      </w:pPr>
      <w:r w:rsidRPr="008A70A6">
        <w:rPr>
          <w:rFonts w:cs="Arial"/>
          <w:szCs w:val="20"/>
        </w:rPr>
        <w:t>Ainsi, les éléments considérés constituent des preuves et, s'ils sont produits comme moyens de preuve par l’une des Parties dans toute procédure contentieuse ou autre, seront recevables, valables et opposables de la même manière, dans les mêmes conditions et avec la même force probante que tout document qui serait établi, reçu ou conservé par écrit.</w:t>
      </w:r>
    </w:p>
    <w:p w14:paraId="0F486742" w14:textId="59470F54" w:rsidR="00D6177F" w:rsidRDefault="00D6177F" w:rsidP="008074FA">
      <w:pPr>
        <w:ind w:left="-284"/>
        <w:jc w:val="both"/>
        <w:rPr>
          <w:rFonts w:cs="Arial"/>
          <w:szCs w:val="20"/>
        </w:rPr>
      </w:pPr>
    </w:p>
    <w:p w14:paraId="1623F1AB" w14:textId="77777777" w:rsidR="00D6177F" w:rsidRPr="008A70A6" w:rsidRDefault="00D6177F" w:rsidP="008074FA">
      <w:pPr>
        <w:ind w:left="-284"/>
        <w:jc w:val="both"/>
        <w:rPr>
          <w:rFonts w:cs="Arial"/>
          <w:b/>
          <w:bCs/>
          <w:szCs w:val="20"/>
        </w:rPr>
      </w:pPr>
    </w:p>
    <w:p w14:paraId="1B7BF0F3"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351F12AA" w14:textId="77777777" w:rsidR="00555D85" w:rsidRDefault="00555D85" w:rsidP="008074FA">
      <w:pPr>
        <w:pStyle w:val="Paragraphedeliste"/>
        <w:widowControl w:val="0"/>
        <w:autoSpaceDE w:val="0"/>
        <w:autoSpaceDN w:val="0"/>
        <w:adjustRightInd w:val="0"/>
        <w:ind w:left="-284"/>
        <w:jc w:val="both"/>
        <w:rPr>
          <w:rFonts w:cs="Arial"/>
          <w:b/>
          <w:bCs/>
          <w:szCs w:val="20"/>
          <w:u w:val="single"/>
        </w:rPr>
      </w:pPr>
    </w:p>
    <w:p w14:paraId="2E44E685"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0A6E9ADB" w14:textId="65F4FC06" w:rsidR="008A70A6" w:rsidRDefault="00CC5E57" w:rsidP="008074FA">
      <w:pPr>
        <w:pStyle w:val="Paragraphedeliste"/>
        <w:widowControl w:val="0"/>
        <w:autoSpaceDE w:val="0"/>
        <w:autoSpaceDN w:val="0"/>
        <w:adjustRightInd w:val="0"/>
        <w:ind w:left="-284"/>
        <w:jc w:val="both"/>
        <w:rPr>
          <w:rFonts w:cs="Arial"/>
          <w:b/>
          <w:bCs/>
          <w:szCs w:val="20"/>
          <w:u w:val="single"/>
        </w:rPr>
      </w:pPr>
      <w:r>
        <w:rPr>
          <w:rFonts w:cs="Arial"/>
          <w:b/>
          <w:bCs/>
          <w:szCs w:val="20"/>
          <w:u w:val="single"/>
        </w:rPr>
        <w:t>Article 2</w:t>
      </w:r>
      <w:r w:rsidR="00322DB2">
        <w:rPr>
          <w:rFonts w:cs="Arial"/>
          <w:b/>
          <w:bCs/>
          <w:szCs w:val="20"/>
          <w:u w:val="single"/>
        </w:rPr>
        <w:t>3</w:t>
      </w:r>
      <w:r>
        <w:rPr>
          <w:rFonts w:cs="Arial"/>
          <w:b/>
          <w:bCs/>
          <w:szCs w:val="20"/>
          <w:u w:val="single"/>
        </w:rPr>
        <w:t xml:space="preserve">. </w:t>
      </w:r>
      <w:r w:rsidR="008A70A6">
        <w:rPr>
          <w:rFonts w:cs="Arial"/>
          <w:b/>
          <w:bCs/>
          <w:szCs w:val="20"/>
          <w:u w:val="single"/>
        </w:rPr>
        <w:t>DISPOSITIONS DIVERSES</w:t>
      </w:r>
    </w:p>
    <w:p w14:paraId="08697569" w14:textId="77777777" w:rsidR="008A70A6" w:rsidRDefault="008A70A6" w:rsidP="008074FA">
      <w:pPr>
        <w:pStyle w:val="Paragraphedeliste"/>
        <w:widowControl w:val="0"/>
        <w:autoSpaceDE w:val="0"/>
        <w:autoSpaceDN w:val="0"/>
        <w:adjustRightInd w:val="0"/>
        <w:ind w:left="-284"/>
        <w:jc w:val="both"/>
        <w:rPr>
          <w:rFonts w:cs="Arial"/>
          <w:b/>
          <w:bCs/>
          <w:szCs w:val="20"/>
          <w:u w:val="single"/>
        </w:rPr>
      </w:pPr>
    </w:p>
    <w:p w14:paraId="4E4DF82E" w14:textId="5C66C06F" w:rsidR="008A70A6" w:rsidRDefault="008A70A6" w:rsidP="008074FA">
      <w:pPr>
        <w:widowControl w:val="0"/>
        <w:ind w:left="-284"/>
        <w:jc w:val="both"/>
        <w:rPr>
          <w:rFonts w:cs="Arial"/>
          <w:bCs/>
          <w:szCs w:val="20"/>
        </w:rPr>
      </w:pPr>
      <w:r w:rsidRPr="008A70A6">
        <w:rPr>
          <w:rFonts w:cs="Arial"/>
          <w:b/>
          <w:szCs w:val="20"/>
        </w:rPr>
        <w:t>2</w:t>
      </w:r>
      <w:r w:rsidR="00322DB2">
        <w:rPr>
          <w:rFonts w:cs="Arial"/>
          <w:b/>
          <w:szCs w:val="20"/>
        </w:rPr>
        <w:t>3</w:t>
      </w:r>
      <w:r w:rsidRPr="008A70A6">
        <w:rPr>
          <w:rFonts w:cs="Arial"/>
          <w:b/>
          <w:szCs w:val="20"/>
        </w:rPr>
        <w:t xml:space="preserve">.1. Intégralité des engagements. </w:t>
      </w:r>
      <w:r w:rsidRPr="008A70A6">
        <w:rPr>
          <w:rFonts w:cs="Arial"/>
          <w:bCs/>
          <w:szCs w:val="20"/>
        </w:rPr>
        <w:t xml:space="preserve">Les Parties conviennent que le Contrat (y compris ses Annexes) constitue l’intégralité de leurs engagements mutuels sur l’objet qu’il traite, et qu’il annule et remplace les engagements ou contrats antérieurs. </w:t>
      </w:r>
    </w:p>
    <w:p w14:paraId="002FC065" w14:textId="77777777" w:rsidR="00CC5E57" w:rsidRPr="008A70A6" w:rsidRDefault="00CC5E57" w:rsidP="008074FA">
      <w:pPr>
        <w:widowControl w:val="0"/>
        <w:ind w:left="-284"/>
        <w:jc w:val="both"/>
        <w:rPr>
          <w:rFonts w:cs="Arial"/>
          <w:bCs/>
          <w:szCs w:val="20"/>
        </w:rPr>
      </w:pPr>
    </w:p>
    <w:p w14:paraId="2036E444" w14:textId="477F8F04" w:rsidR="008A70A6" w:rsidRDefault="008A70A6" w:rsidP="008074FA">
      <w:pPr>
        <w:ind w:left="-284"/>
        <w:jc w:val="both"/>
        <w:rPr>
          <w:rFonts w:cs="Arial"/>
          <w:szCs w:val="20"/>
        </w:rPr>
      </w:pPr>
      <w:r w:rsidRPr="008A70A6">
        <w:rPr>
          <w:rFonts w:cs="Arial"/>
          <w:b/>
          <w:szCs w:val="20"/>
        </w:rPr>
        <w:t>2</w:t>
      </w:r>
      <w:r w:rsidR="00322DB2">
        <w:rPr>
          <w:rFonts w:cs="Arial"/>
          <w:b/>
          <w:szCs w:val="20"/>
        </w:rPr>
        <w:t>3</w:t>
      </w:r>
      <w:r w:rsidRPr="008A70A6">
        <w:rPr>
          <w:rFonts w:cs="Arial"/>
          <w:b/>
          <w:bCs/>
          <w:szCs w:val="20"/>
        </w:rPr>
        <w:t xml:space="preserve">.2. Indépendance des Parties. </w:t>
      </w:r>
      <w:r w:rsidRPr="008A70A6">
        <w:rPr>
          <w:rFonts w:cs="Arial"/>
          <w:szCs w:val="20"/>
        </w:rPr>
        <w:t xml:space="preserve">Chaque Partie s’engage à intervenir dans l’exécution du Contrat en tant que contractant indépendant. Chaque Partie ainsi que ses collaborateurs ne sauraient être considérés comme des </w:t>
      </w:r>
      <w:r w:rsidRPr="00D14227">
        <w:rPr>
          <w:rFonts w:cs="Arial"/>
          <w:szCs w:val="20"/>
        </w:rPr>
        <w:t>employés de l’autre Partie et chaque Partie reconnaît qu’elle ne se considère pas comme tel</w:t>
      </w:r>
      <w:r w:rsidR="00D14227" w:rsidRPr="00D14227">
        <w:rPr>
          <w:rFonts w:cs="Arial"/>
          <w:szCs w:val="20"/>
        </w:rPr>
        <w:t>le</w:t>
      </w:r>
      <w:r w:rsidRPr="00D14227">
        <w:rPr>
          <w:rFonts w:cs="Arial"/>
          <w:szCs w:val="20"/>
        </w:rPr>
        <w:t>.</w:t>
      </w:r>
    </w:p>
    <w:p w14:paraId="49C12371" w14:textId="77777777" w:rsidR="00CC5E57" w:rsidRPr="008A70A6" w:rsidRDefault="00CC5E57" w:rsidP="008074FA">
      <w:pPr>
        <w:ind w:left="-284"/>
        <w:jc w:val="both"/>
        <w:rPr>
          <w:rFonts w:cs="Arial"/>
          <w:szCs w:val="20"/>
        </w:rPr>
      </w:pPr>
    </w:p>
    <w:p w14:paraId="74DFB93A" w14:textId="213F14C7" w:rsidR="008A70A6" w:rsidRDefault="00322DB2" w:rsidP="008074FA">
      <w:pPr>
        <w:ind w:left="-284"/>
        <w:jc w:val="both"/>
        <w:rPr>
          <w:rFonts w:cs="Arial"/>
          <w:szCs w:val="20"/>
        </w:rPr>
      </w:pPr>
      <w:r>
        <w:rPr>
          <w:rFonts w:cs="Arial"/>
          <w:b/>
          <w:szCs w:val="20"/>
        </w:rPr>
        <w:t>23</w:t>
      </w:r>
      <w:r w:rsidR="008A70A6" w:rsidRPr="008A70A6">
        <w:rPr>
          <w:rFonts w:cs="Arial"/>
          <w:b/>
          <w:bCs/>
          <w:szCs w:val="20"/>
        </w:rPr>
        <w:t xml:space="preserve">.3. Bonne foi. </w:t>
      </w:r>
      <w:r w:rsidR="008A70A6" w:rsidRPr="008A70A6">
        <w:rPr>
          <w:rFonts w:cs="Arial"/>
          <w:szCs w:val="20"/>
        </w:rPr>
        <w:t xml:space="preserve">Les Parties sont convenues d’exécuter leurs obligations avec une parfaite bonne foi. </w:t>
      </w:r>
    </w:p>
    <w:p w14:paraId="29962494" w14:textId="77777777" w:rsidR="00CC5E57" w:rsidRPr="008A70A6" w:rsidRDefault="00CC5E57" w:rsidP="008074FA">
      <w:pPr>
        <w:ind w:left="-284"/>
        <w:jc w:val="both"/>
        <w:rPr>
          <w:rFonts w:cs="Arial"/>
          <w:szCs w:val="20"/>
        </w:rPr>
      </w:pPr>
    </w:p>
    <w:p w14:paraId="45D1CC92" w14:textId="5C171C6E" w:rsidR="008A70A6" w:rsidRDefault="008A70A6" w:rsidP="008074FA">
      <w:pPr>
        <w:widowControl w:val="0"/>
        <w:ind w:left="-284"/>
        <w:jc w:val="both"/>
        <w:rPr>
          <w:rFonts w:cs="Arial"/>
          <w:szCs w:val="20"/>
        </w:rPr>
      </w:pPr>
      <w:r w:rsidRPr="008A70A6">
        <w:rPr>
          <w:rFonts w:cs="Arial"/>
          <w:b/>
          <w:szCs w:val="20"/>
        </w:rPr>
        <w:t>2</w:t>
      </w:r>
      <w:r w:rsidR="00322DB2">
        <w:rPr>
          <w:rFonts w:cs="Arial"/>
          <w:b/>
          <w:szCs w:val="20"/>
        </w:rPr>
        <w:t>3</w:t>
      </w:r>
      <w:r w:rsidRPr="008A70A6">
        <w:rPr>
          <w:rFonts w:cs="Arial"/>
          <w:b/>
          <w:szCs w:val="20"/>
        </w:rPr>
        <w:t xml:space="preserve">.4. Modification du Contrat. </w:t>
      </w:r>
      <w:r w:rsidRPr="008A70A6">
        <w:rPr>
          <w:rFonts w:cs="Arial"/>
          <w:szCs w:val="20"/>
        </w:rPr>
        <w:t xml:space="preserve">Aucun document postérieur, aucune modification du Contrat quelle qu'en soit la forme ne produira d'effet entre les Parties sans prendre la forme d'un avenant dûment daté et signé par elles. </w:t>
      </w:r>
    </w:p>
    <w:p w14:paraId="40F96FC8" w14:textId="77777777" w:rsidR="00CC5E57" w:rsidRPr="008A70A6" w:rsidRDefault="00CC5E57" w:rsidP="008074FA">
      <w:pPr>
        <w:widowControl w:val="0"/>
        <w:ind w:left="-284"/>
        <w:jc w:val="both"/>
        <w:rPr>
          <w:rFonts w:cs="Arial"/>
          <w:b/>
          <w:strike/>
          <w:szCs w:val="20"/>
        </w:rPr>
      </w:pPr>
    </w:p>
    <w:p w14:paraId="1CA1E976" w14:textId="4843B4BB" w:rsidR="008A70A6" w:rsidRDefault="008A70A6" w:rsidP="008074FA">
      <w:pPr>
        <w:widowControl w:val="0"/>
        <w:ind w:left="-284"/>
        <w:jc w:val="both"/>
        <w:rPr>
          <w:rFonts w:cs="Arial"/>
          <w:szCs w:val="20"/>
        </w:rPr>
      </w:pPr>
      <w:r w:rsidRPr="008A70A6">
        <w:rPr>
          <w:rFonts w:cs="Arial"/>
          <w:b/>
          <w:szCs w:val="20"/>
        </w:rPr>
        <w:t>2</w:t>
      </w:r>
      <w:r w:rsidR="00322DB2">
        <w:rPr>
          <w:rFonts w:cs="Arial"/>
          <w:b/>
          <w:szCs w:val="20"/>
        </w:rPr>
        <w:t>3</w:t>
      </w:r>
      <w:r w:rsidRPr="008A70A6">
        <w:rPr>
          <w:rFonts w:cs="Arial"/>
          <w:b/>
          <w:szCs w:val="20"/>
        </w:rPr>
        <w:t xml:space="preserve">.5. Election de domicile. </w:t>
      </w:r>
      <w:r w:rsidRPr="008A70A6">
        <w:rPr>
          <w:rFonts w:cs="Arial"/>
          <w:szCs w:val="20"/>
        </w:rPr>
        <w:t>Les Parties conviennent d'élire domicile au lieu de leur siège social tel que ci-dessus indiqué en en-tête du Contrat. Tout changement de siège social de l’une des Parties devra faire l’objet d’une notification par lettre recommandée avec avis de réception afin de pouvoir être opposable à l’autre Partie.</w:t>
      </w:r>
    </w:p>
    <w:p w14:paraId="0E6E5410" w14:textId="77777777" w:rsidR="00CC5E57" w:rsidRPr="008A70A6" w:rsidRDefault="00CC5E57" w:rsidP="008074FA">
      <w:pPr>
        <w:widowControl w:val="0"/>
        <w:ind w:left="-284"/>
        <w:jc w:val="both"/>
        <w:rPr>
          <w:rFonts w:cs="Arial"/>
          <w:b/>
          <w:szCs w:val="20"/>
        </w:rPr>
      </w:pPr>
    </w:p>
    <w:p w14:paraId="0A862757" w14:textId="021AC989" w:rsidR="008A70A6" w:rsidRDefault="008A70A6" w:rsidP="008074FA">
      <w:pPr>
        <w:ind w:left="-284"/>
        <w:jc w:val="both"/>
        <w:rPr>
          <w:rFonts w:cs="Arial"/>
          <w:szCs w:val="20"/>
        </w:rPr>
      </w:pPr>
      <w:r w:rsidRPr="008A70A6">
        <w:rPr>
          <w:rFonts w:cs="Arial"/>
          <w:b/>
          <w:szCs w:val="20"/>
        </w:rPr>
        <w:t>2</w:t>
      </w:r>
      <w:r w:rsidR="00322DB2">
        <w:rPr>
          <w:rFonts w:cs="Arial"/>
          <w:b/>
          <w:szCs w:val="20"/>
        </w:rPr>
        <w:t>3</w:t>
      </w:r>
      <w:r w:rsidRPr="008A70A6">
        <w:rPr>
          <w:rFonts w:cs="Arial"/>
          <w:b/>
          <w:szCs w:val="20"/>
        </w:rPr>
        <w:t xml:space="preserve">.6. Nullité. </w:t>
      </w:r>
      <w:r w:rsidRPr="008A70A6">
        <w:rPr>
          <w:rFonts w:cs="Arial"/>
          <w:szCs w:val="20"/>
        </w:rPr>
        <w:t>Si l'une quelconque des dispositions du Contrat est annulée en tout ou partie, la validité des dispositions restantes du Contrat n'en sera pas affectée à moins que celle-ci n’affecte la substance même du Contrat ou n’en modifie profondément son économie. Dans ce cas, les Parties devront, si possible, remplacer cette disposition annulée par une disposition valable correspondant à l'esprit et à l'objet du Contrat.</w:t>
      </w:r>
    </w:p>
    <w:p w14:paraId="7BFC4117" w14:textId="77777777" w:rsidR="00CC5E57" w:rsidRPr="008A70A6" w:rsidRDefault="00CC5E57" w:rsidP="008074FA">
      <w:pPr>
        <w:ind w:left="-284"/>
        <w:jc w:val="both"/>
        <w:rPr>
          <w:rFonts w:cs="Arial"/>
          <w:b/>
          <w:szCs w:val="20"/>
        </w:rPr>
      </w:pPr>
    </w:p>
    <w:p w14:paraId="579FF56B" w14:textId="191A40E9" w:rsidR="008A70A6" w:rsidRDefault="008A70A6" w:rsidP="008074FA">
      <w:pPr>
        <w:ind w:left="-284"/>
        <w:jc w:val="both"/>
        <w:rPr>
          <w:rFonts w:cs="Arial"/>
          <w:szCs w:val="20"/>
        </w:rPr>
      </w:pPr>
      <w:r w:rsidRPr="008A70A6">
        <w:rPr>
          <w:rFonts w:cs="Arial"/>
          <w:b/>
          <w:szCs w:val="20"/>
        </w:rPr>
        <w:t>2</w:t>
      </w:r>
      <w:r w:rsidR="00322DB2">
        <w:rPr>
          <w:rFonts w:cs="Arial"/>
          <w:b/>
          <w:szCs w:val="20"/>
        </w:rPr>
        <w:t>3</w:t>
      </w:r>
      <w:r w:rsidRPr="008A70A6">
        <w:rPr>
          <w:rFonts w:cs="Arial"/>
          <w:b/>
          <w:bCs/>
          <w:szCs w:val="20"/>
        </w:rPr>
        <w:t xml:space="preserve">.7. Non renonciation. </w:t>
      </w:r>
      <w:r w:rsidRPr="008A70A6">
        <w:rPr>
          <w:rFonts w:cs="Arial"/>
          <w:szCs w:val="20"/>
        </w:rPr>
        <w:t xml:space="preserve">Le fait que l’une des Parties ne revendique pas l'application d'une clause quelconque de </w:t>
      </w:r>
      <w:r w:rsidRPr="008A70A6">
        <w:rPr>
          <w:rFonts w:cs="Arial"/>
          <w:bCs/>
          <w:szCs w:val="20"/>
        </w:rPr>
        <w:t>du Contrat</w:t>
      </w:r>
      <w:r w:rsidRPr="008A70A6">
        <w:rPr>
          <w:rFonts w:cs="Arial"/>
          <w:szCs w:val="20"/>
        </w:rPr>
        <w:t xml:space="preserve"> ou acquiesce à son inexécution, que ce soit de manière permanente ou temporaire, ne pourra être interprété comme une renonciation par cette Partie aux droits qui découlent pour elle de ladite clause.</w:t>
      </w:r>
    </w:p>
    <w:p w14:paraId="6C0955E9" w14:textId="77777777" w:rsidR="00CC5E57" w:rsidRPr="008A70A6" w:rsidRDefault="00CC5E57" w:rsidP="008074FA">
      <w:pPr>
        <w:ind w:left="-284"/>
        <w:jc w:val="both"/>
        <w:rPr>
          <w:rFonts w:cs="Arial"/>
          <w:b/>
          <w:bCs/>
          <w:szCs w:val="20"/>
        </w:rPr>
      </w:pPr>
    </w:p>
    <w:p w14:paraId="2E96E848" w14:textId="0D69C31E" w:rsidR="008A70A6" w:rsidRDefault="00322DB2" w:rsidP="008074FA">
      <w:pPr>
        <w:ind w:left="-284"/>
        <w:jc w:val="both"/>
        <w:rPr>
          <w:rFonts w:cs="Arial"/>
          <w:szCs w:val="20"/>
        </w:rPr>
      </w:pPr>
      <w:r>
        <w:rPr>
          <w:rFonts w:cs="Arial"/>
          <w:b/>
          <w:szCs w:val="20"/>
        </w:rPr>
        <w:t>23</w:t>
      </w:r>
      <w:r w:rsidR="008A70A6" w:rsidRPr="008A70A6">
        <w:rPr>
          <w:rFonts w:cs="Arial"/>
          <w:b/>
          <w:bCs/>
          <w:szCs w:val="20"/>
        </w:rPr>
        <w:t xml:space="preserve">.8 Annexes. </w:t>
      </w:r>
      <w:r w:rsidR="008A70A6" w:rsidRPr="008A70A6">
        <w:rPr>
          <w:rFonts w:cs="Arial"/>
          <w:szCs w:val="20"/>
        </w:rPr>
        <w:t>De convention expresse, tous les documents annexés au Contrat en font partie intégrante et forment, avec celui-ci, un ensemble indivisible dans l'esprit des Parties.</w:t>
      </w:r>
      <w:bookmarkStart w:id="3" w:name="I0858D674F08198E"/>
      <w:bookmarkEnd w:id="3"/>
      <w:r w:rsidR="008A70A6" w:rsidRPr="008A70A6">
        <w:rPr>
          <w:rFonts w:cs="Arial"/>
          <w:szCs w:val="20"/>
        </w:rPr>
        <w:t xml:space="preserve"> </w:t>
      </w:r>
    </w:p>
    <w:p w14:paraId="2D2126EB" w14:textId="77777777" w:rsidR="00740C63" w:rsidRDefault="00740C63" w:rsidP="008074FA">
      <w:pPr>
        <w:ind w:left="-284"/>
        <w:jc w:val="both"/>
        <w:rPr>
          <w:rFonts w:cs="Arial"/>
          <w:szCs w:val="20"/>
        </w:rPr>
      </w:pPr>
    </w:p>
    <w:p w14:paraId="47C7AC0B" w14:textId="77777777" w:rsidR="00740C63" w:rsidRPr="00740C63" w:rsidRDefault="00740C63" w:rsidP="008074FA">
      <w:pPr>
        <w:widowControl w:val="0"/>
        <w:autoSpaceDE w:val="0"/>
        <w:autoSpaceDN w:val="0"/>
        <w:adjustRightInd w:val="0"/>
        <w:ind w:left="-284"/>
        <w:jc w:val="both"/>
        <w:rPr>
          <w:rFonts w:cs="Arial"/>
          <w:color w:val="FF0000"/>
          <w:szCs w:val="20"/>
        </w:rPr>
      </w:pPr>
    </w:p>
    <w:p w14:paraId="6FB90311" w14:textId="77777777" w:rsidR="008A70A6" w:rsidRPr="008A70A6" w:rsidRDefault="008A70A6" w:rsidP="008074FA">
      <w:pPr>
        <w:pStyle w:val="Paragraphedeliste"/>
        <w:widowControl w:val="0"/>
        <w:autoSpaceDE w:val="0"/>
        <w:autoSpaceDN w:val="0"/>
        <w:adjustRightInd w:val="0"/>
        <w:ind w:left="-284"/>
        <w:jc w:val="both"/>
        <w:rPr>
          <w:rFonts w:cs="Arial"/>
          <w:b/>
          <w:bCs/>
          <w:szCs w:val="20"/>
          <w:u w:val="single"/>
        </w:rPr>
      </w:pPr>
    </w:p>
    <w:p w14:paraId="65DDEA05" w14:textId="5EC4E0E0" w:rsidR="008A70A6" w:rsidRPr="008A70A6" w:rsidRDefault="00CC5E57" w:rsidP="008074FA">
      <w:pPr>
        <w:pStyle w:val="Paragraphedeliste"/>
        <w:widowControl w:val="0"/>
        <w:autoSpaceDE w:val="0"/>
        <w:autoSpaceDN w:val="0"/>
        <w:adjustRightInd w:val="0"/>
        <w:ind w:left="-284"/>
        <w:jc w:val="both"/>
        <w:rPr>
          <w:rFonts w:cs="Arial"/>
          <w:b/>
          <w:bCs/>
          <w:szCs w:val="20"/>
          <w:u w:val="single"/>
        </w:rPr>
      </w:pPr>
      <w:r>
        <w:rPr>
          <w:rFonts w:cs="Arial"/>
          <w:b/>
          <w:szCs w:val="20"/>
        </w:rPr>
        <w:t>Article 2</w:t>
      </w:r>
      <w:r w:rsidR="009154FE">
        <w:rPr>
          <w:rFonts w:cs="Arial"/>
          <w:b/>
          <w:szCs w:val="20"/>
        </w:rPr>
        <w:t>4</w:t>
      </w:r>
      <w:r>
        <w:rPr>
          <w:rFonts w:cs="Arial"/>
          <w:b/>
          <w:szCs w:val="20"/>
        </w:rPr>
        <w:t xml:space="preserve">. </w:t>
      </w:r>
      <w:r w:rsidR="008A70A6" w:rsidRPr="00CF2115">
        <w:rPr>
          <w:rFonts w:cs="Arial"/>
          <w:b/>
          <w:szCs w:val="20"/>
          <w:u w:val="single"/>
        </w:rPr>
        <w:t>DROIT APPLICABLE ET REGLEMENT DES LITIGES</w:t>
      </w:r>
    </w:p>
    <w:p w14:paraId="0D67BBF4" w14:textId="77777777" w:rsidR="008A70A6" w:rsidRPr="008A70A6" w:rsidRDefault="008A70A6" w:rsidP="008074FA">
      <w:pPr>
        <w:ind w:left="-284"/>
        <w:jc w:val="both"/>
        <w:rPr>
          <w:rFonts w:cs="Arial"/>
          <w:szCs w:val="20"/>
        </w:rPr>
      </w:pPr>
    </w:p>
    <w:p w14:paraId="5FA235F6" w14:textId="77777777" w:rsidR="008A70A6" w:rsidRPr="008A70A6" w:rsidRDefault="008A70A6" w:rsidP="008074FA">
      <w:pPr>
        <w:ind w:left="-284"/>
        <w:jc w:val="both"/>
        <w:rPr>
          <w:rFonts w:cs="Arial"/>
          <w:szCs w:val="20"/>
        </w:rPr>
      </w:pPr>
      <w:r w:rsidRPr="008A70A6">
        <w:rPr>
          <w:rFonts w:cs="Arial"/>
          <w:szCs w:val="20"/>
        </w:rPr>
        <w:t>Le présent Contrat est régi par le droit français.</w:t>
      </w:r>
    </w:p>
    <w:p w14:paraId="6CFD12A7" w14:textId="77777777" w:rsidR="008A70A6" w:rsidRPr="008A70A6" w:rsidRDefault="008A70A6" w:rsidP="008074FA">
      <w:pPr>
        <w:ind w:left="-284"/>
        <w:jc w:val="both"/>
        <w:rPr>
          <w:rFonts w:cs="Arial"/>
          <w:szCs w:val="20"/>
        </w:rPr>
      </w:pPr>
    </w:p>
    <w:p w14:paraId="43C18D46" w14:textId="77777777" w:rsidR="008A70A6" w:rsidRPr="008A70A6" w:rsidRDefault="008A70A6" w:rsidP="008074FA">
      <w:pPr>
        <w:shd w:val="clear" w:color="auto" w:fill="FFFFFF"/>
        <w:ind w:left="-284"/>
        <w:jc w:val="both"/>
        <w:rPr>
          <w:rFonts w:cs="Arial"/>
          <w:color w:val="000000"/>
          <w:szCs w:val="20"/>
        </w:rPr>
      </w:pPr>
      <w:r w:rsidRPr="008A70A6">
        <w:rPr>
          <w:rFonts w:cs="Arial"/>
          <w:szCs w:val="20"/>
        </w:rPr>
        <w:t xml:space="preserve">Les Parties s’efforceront de régler à l’amiable et dans l’esprit du Contrat, par des négociations de bonne foi, tout différend qui pourrait découler du Contrat. </w:t>
      </w:r>
      <w:r w:rsidRPr="008A70A6">
        <w:rPr>
          <w:rFonts w:eastAsia="Montserrat Light" w:cs="Arial"/>
          <w:szCs w:val="20"/>
        </w:rPr>
        <w:t xml:space="preserve">A défaut de règlement amiable dans un délai de trente (30) jours calendaires, tout litige ou différent ayant trait à la validité, l’interprétation ou l'exécution du Contrat sera exclusivement soumis aux tribunaux compétents situés dans le ressort de la Cour d’appel de NANCY, même en cas d’appel en garantie ou de pluralité de défendeurs, </w:t>
      </w:r>
      <w:r w:rsidRPr="008A70A6">
        <w:rPr>
          <w:rFonts w:cs="Arial"/>
          <w:color w:val="000000"/>
          <w:szCs w:val="20"/>
        </w:rPr>
        <w:t>pour les procédures d’urgence ou les procédures conservatoires, en référé ou par requête.</w:t>
      </w:r>
    </w:p>
    <w:p w14:paraId="1D8A055B" w14:textId="5897BE3E" w:rsidR="00555D85" w:rsidRDefault="00555D85" w:rsidP="008074FA">
      <w:pPr>
        <w:shd w:val="clear" w:color="auto" w:fill="FFFFFF"/>
        <w:spacing w:after="120"/>
        <w:ind w:left="-284"/>
        <w:jc w:val="both"/>
        <w:rPr>
          <w:rFonts w:cs="Arial"/>
          <w:b/>
          <w:szCs w:val="20"/>
          <w:u w:val="single"/>
        </w:rPr>
      </w:pPr>
    </w:p>
    <w:p w14:paraId="506A45B6" w14:textId="12C221FD" w:rsidR="009154FE" w:rsidRDefault="009154FE" w:rsidP="008074FA">
      <w:pPr>
        <w:shd w:val="clear" w:color="auto" w:fill="FFFFFF"/>
        <w:spacing w:after="120"/>
        <w:ind w:left="-284"/>
        <w:jc w:val="both"/>
        <w:rPr>
          <w:rFonts w:cs="Arial"/>
          <w:b/>
          <w:szCs w:val="20"/>
          <w:u w:val="single"/>
        </w:rPr>
      </w:pPr>
    </w:p>
    <w:p w14:paraId="3C9E9FB5" w14:textId="454867C4" w:rsidR="009154FE" w:rsidRDefault="009154FE" w:rsidP="008074FA">
      <w:pPr>
        <w:shd w:val="clear" w:color="auto" w:fill="FFFFFF"/>
        <w:spacing w:after="120"/>
        <w:ind w:left="-284"/>
        <w:jc w:val="both"/>
        <w:rPr>
          <w:rFonts w:cs="Arial"/>
          <w:b/>
          <w:szCs w:val="20"/>
          <w:u w:val="single"/>
        </w:rPr>
      </w:pPr>
    </w:p>
    <w:p w14:paraId="05C1A864" w14:textId="77B2C716" w:rsidR="009154FE" w:rsidRDefault="009154FE" w:rsidP="008074FA">
      <w:pPr>
        <w:shd w:val="clear" w:color="auto" w:fill="FFFFFF"/>
        <w:spacing w:after="120"/>
        <w:ind w:left="-284"/>
        <w:jc w:val="both"/>
        <w:rPr>
          <w:rFonts w:cs="Arial"/>
          <w:b/>
          <w:szCs w:val="20"/>
          <w:u w:val="single"/>
        </w:rPr>
      </w:pPr>
    </w:p>
    <w:p w14:paraId="208C7BFF" w14:textId="77777777" w:rsidR="009154FE" w:rsidRDefault="009154FE" w:rsidP="008074FA">
      <w:pPr>
        <w:shd w:val="clear" w:color="auto" w:fill="FFFFFF"/>
        <w:spacing w:after="120"/>
        <w:ind w:left="-284"/>
        <w:jc w:val="both"/>
        <w:rPr>
          <w:rFonts w:cs="Arial"/>
          <w:b/>
          <w:szCs w:val="20"/>
          <w:u w:val="single"/>
        </w:rPr>
      </w:pPr>
    </w:p>
    <w:p w14:paraId="1E705298" w14:textId="77777777" w:rsidR="00555D85" w:rsidRDefault="00555D85" w:rsidP="008074FA">
      <w:pPr>
        <w:shd w:val="clear" w:color="auto" w:fill="FFFFFF"/>
        <w:ind w:left="-284"/>
        <w:jc w:val="both"/>
        <w:rPr>
          <w:rFonts w:cs="Arial"/>
          <w:b/>
          <w:szCs w:val="20"/>
          <w:u w:val="single"/>
        </w:rPr>
      </w:pPr>
    </w:p>
    <w:p w14:paraId="1C58E881" w14:textId="77777777" w:rsidR="00555D85" w:rsidRPr="008A70A6" w:rsidRDefault="00555D85" w:rsidP="008074FA">
      <w:pPr>
        <w:shd w:val="clear" w:color="auto" w:fill="FFFFFF"/>
        <w:ind w:left="-284"/>
        <w:jc w:val="both"/>
        <w:rPr>
          <w:rFonts w:cs="Arial"/>
          <w:b/>
          <w:szCs w:val="20"/>
          <w:u w:val="single"/>
        </w:rPr>
      </w:pPr>
    </w:p>
    <w:p w14:paraId="34F3F415" w14:textId="32E89C53" w:rsidR="008A70A6" w:rsidRPr="009B0F0C" w:rsidRDefault="00CC5E57" w:rsidP="008074FA">
      <w:pPr>
        <w:pStyle w:val="Paragraphedeliste"/>
        <w:widowControl w:val="0"/>
        <w:autoSpaceDE w:val="0"/>
        <w:autoSpaceDN w:val="0"/>
        <w:adjustRightInd w:val="0"/>
        <w:ind w:left="-284"/>
        <w:jc w:val="both"/>
        <w:rPr>
          <w:rFonts w:cs="Arial"/>
          <w:b/>
          <w:bCs/>
          <w:szCs w:val="20"/>
          <w:u w:val="single"/>
        </w:rPr>
      </w:pPr>
      <w:r>
        <w:rPr>
          <w:rFonts w:cs="Arial"/>
          <w:b/>
          <w:szCs w:val="20"/>
        </w:rPr>
        <w:lastRenderedPageBreak/>
        <w:t>Article 2</w:t>
      </w:r>
      <w:r w:rsidR="009154FE">
        <w:rPr>
          <w:rFonts w:cs="Arial"/>
          <w:b/>
          <w:szCs w:val="20"/>
        </w:rPr>
        <w:t>5</w:t>
      </w:r>
      <w:r>
        <w:rPr>
          <w:rFonts w:cs="Arial"/>
          <w:b/>
          <w:szCs w:val="20"/>
        </w:rPr>
        <w:t>.</w:t>
      </w:r>
      <w:r w:rsidR="008A70A6" w:rsidRPr="008A70A6">
        <w:rPr>
          <w:rFonts w:cs="Arial"/>
          <w:b/>
          <w:szCs w:val="20"/>
        </w:rPr>
        <w:t xml:space="preserve"> </w:t>
      </w:r>
      <w:bookmarkStart w:id="4" w:name="_GoBack"/>
      <w:r w:rsidR="008A70A6" w:rsidRPr="009B0F0C">
        <w:rPr>
          <w:rFonts w:cs="Arial"/>
          <w:b/>
          <w:szCs w:val="20"/>
          <w:u w:val="single"/>
        </w:rPr>
        <w:t>SIGNATURE ELECTRONIQUE</w:t>
      </w:r>
    </w:p>
    <w:bookmarkEnd w:id="4"/>
    <w:p w14:paraId="0DE7A844" w14:textId="77777777" w:rsidR="008A70A6" w:rsidRPr="008A70A6" w:rsidRDefault="008A70A6" w:rsidP="008074FA">
      <w:pPr>
        <w:ind w:left="-284"/>
        <w:jc w:val="both"/>
        <w:rPr>
          <w:rFonts w:cs="Arial"/>
          <w:szCs w:val="20"/>
        </w:rPr>
      </w:pPr>
    </w:p>
    <w:p w14:paraId="0B2EFBFE" w14:textId="77777777" w:rsidR="008A70A6" w:rsidRPr="008A70A6" w:rsidRDefault="008A70A6" w:rsidP="008074FA">
      <w:pPr>
        <w:ind w:left="-284"/>
        <w:jc w:val="both"/>
        <w:rPr>
          <w:rFonts w:cs="Arial"/>
          <w:szCs w:val="20"/>
        </w:rPr>
      </w:pPr>
      <w:r w:rsidRPr="008A70A6">
        <w:rPr>
          <w:rFonts w:cs="Arial"/>
          <w:szCs w:val="20"/>
        </w:rPr>
        <w:t xml:space="preserve">Le Contrat pourra être signé le cas échéant, sans qu’aucune des Parties ne puisse s’y opposer, au moyen d'un procédé de signature électronique qui garantit la sécurité et l'intégrité des exemplaires numériques conformément à l’article 1367 du Code civil et au décret d’application n°2017-1416 du 28 septembre 2017 relatif à la signature électronique, transposant le règlement (UE) n°910/2014 du Parlement européen et du Conseil du 23 juillet 2014 sur l'identification électronique et les services de confiance pour les transactions électroniques au sein du marché intérieur. </w:t>
      </w:r>
    </w:p>
    <w:p w14:paraId="2485F719" w14:textId="77777777" w:rsidR="008A70A6" w:rsidRPr="008A70A6" w:rsidRDefault="008A70A6" w:rsidP="008074FA">
      <w:pPr>
        <w:ind w:left="-284"/>
        <w:jc w:val="both"/>
        <w:rPr>
          <w:rFonts w:cs="Arial"/>
          <w:szCs w:val="20"/>
        </w:rPr>
      </w:pPr>
    </w:p>
    <w:p w14:paraId="426539EC" w14:textId="77777777" w:rsidR="008A70A6" w:rsidRPr="008A70A6" w:rsidRDefault="008A70A6" w:rsidP="008074FA">
      <w:pPr>
        <w:ind w:left="-284"/>
        <w:jc w:val="both"/>
        <w:rPr>
          <w:rFonts w:cs="Arial"/>
          <w:szCs w:val="20"/>
        </w:rPr>
      </w:pPr>
      <w:r w:rsidRPr="008A70A6">
        <w:rPr>
          <w:rFonts w:cs="Arial"/>
          <w:szCs w:val="20"/>
        </w:rPr>
        <w:t xml:space="preserve">Dans une telle hypothèse, conformément à l’alinéa 4 de l’article 1375 du Code civil, le Contrat est établi en un seul exemplaire numérique original, dont une copie sera délivrée à chacune des Parties directement par l’entité en charge de la mise en œuvre de la solution de signature électronique dans les conditions requises par l’article 1367 du Code civil et au décret d’application n°2017-1416 du 28 septembre 2017 relatif à la signature électronique. Les Parties s'engagent à prendre toutes mesures adaptées pour garantir que la signature électronique ne puisse être apposée que par elles-mêmes et/ou leur représentant légal respectif, ou par toute personne dûment habilitée à cet effet en vertu d’un pouvoir joint au présent Contrat. </w:t>
      </w:r>
    </w:p>
    <w:p w14:paraId="406BE348" w14:textId="77777777" w:rsidR="008A70A6" w:rsidRPr="008A70A6" w:rsidRDefault="008A70A6" w:rsidP="008074FA">
      <w:pPr>
        <w:ind w:left="-284"/>
        <w:jc w:val="both"/>
        <w:rPr>
          <w:rFonts w:cs="Arial"/>
          <w:szCs w:val="20"/>
        </w:rPr>
      </w:pPr>
    </w:p>
    <w:p w14:paraId="05FB251D" w14:textId="77777777" w:rsidR="008A70A6" w:rsidRPr="008A70A6" w:rsidRDefault="008A70A6" w:rsidP="008074FA">
      <w:pPr>
        <w:ind w:left="-284"/>
        <w:jc w:val="both"/>
        <w:rPr>
          <w:rFonts w:cs="Arial"/>
          <w:szCs w:val="20"/>
        </w:rPr>
      </w:pPr>
      <w:r w:rsidRPr="008A70A6">
        <w:rPr>
          <w:rFonts w:cs="Arial"/>
          <w:szCs w:val="20"/>
        </w:rPr>
        <w:t>Le cas échéant, les Parties reconnaissent qu'elles procèdent à la signature électronique du Contrat et en toute connaissance de cause de la technologie mise en œuvre et des modalités de celle-ci, et renoncent en conséquence à mettre en cause, dans le cadre de toute réclamation et/ou action en justice, la fiabilité de ladite solution de signature électronique qualifiée et/ou la manifestation de leur volonté de contracter le Contrat à ce titre. Le Contrat, en ce compris ses annexes et l’ensemble des documents contractuels qui le compose, sera signé par signature électronique aux pages de signature.</w:t>
      </w:r>
    </w:p>
    <w:p w14:paraId="496194F0" w14:textId="77777777" w:rsidR="008A70A6" w:rsidRDefault="008A70A6" w:rsidP="008074FA">
      <w:pPr>
        <w:pStyle w:val="Titre7"/>
        <w:numPr>
          <w:ilvl w:val="0"/>
          <w:numId w:val="0"/>
        </w:numPr>
        <w:spacing w:line="240" w:lineRule="auto"/>
        <w:ind w:left="-284"/>
        <w:jc w:val="both"/>
        <w:rPr>
          <w:rFonts w:ascii="Arial" w:hAnsi="Arial"/>
          <w:b/>
          <w:bCs/>
          <w:color w:val="000000"/>
          <w:szCs w:val="20"/>
        </w:rPr>
      </w:pPr>
    </w:p>
    <w:p w14:paraId="7A8CAA6F" w14:textId="77777777" w:rsidR="006A7D1C" w:rsidRDefault="006A7D1C" w:rsidP="008074FA">
      <w:pPr>
        <w:widowControl w:val="0"/>
        <w:autoSpaceDE w:val="0"/>
        <w:autoSpaceDN w:val="0"/>
        <w:adjustRightInd w:val="0"/>
        <w:ind w:left="-284"/>
        <w:jc w:val="both"/>
        <w:rPr>
          <w:rFonts w:cs="Arial"/>
          <w:szCs w:val="20"/>
        </w:rPr>
      </w:pPr>
    </w:p>
    <w:p w14:paraId="42BF028C" w14:textId="77777777" w:rsidR="006A7D1C" w:rsidRPr="00842382" w:rsidRDefault="006A7D1C" w:rsidP="008074FA">
      <w:pPr>
        <w:widowControl w:val="0"/>
        <w:autoSpaceDE w:val="0"/>
        <w:autoSpaceDN w:val="0"/>
        <w:adjustRightInd w:val="0"/>
        <w:ind w:left="-284"/>
        <w:jc w:val="both"/>
        <w:rPr>
          <w:rFonts w:cs="Arial"/>
          <w:szCs w:val="20"/>
        </w:rPr>
      </w:pPr>
    </w:p>
    <w:p w14:paraId="2BC73716" w14:textId="71584908" w:rsidR="00D22298" w:rsidRPr="00842382" w:rsidRDefault="00D22298" w:rsidP="008074FA">
      <w:pPr>
        <w:widowControl w:val="0"/>
        <w:autoSpaceDE w:val="0"/>
        <w:autoSpaceDN w:val="0"/>
        <w:adjustRightInd w:val="0"/>
        <w:ind w:left="-284"/>
        <w:jc w:val="both"/>
        <w:rPr>
          <w:rFonts w:cs="Arial"/>
          <w:b/>
          <w:bCs/>
          <w:szCs w:val="20"/>
          <w:u w:val="single"/>
        </w:rPr>
      </w:pPr>
      <w:r w:rsidRPr="00195B5A">
        <w:rPr>
          <w:rFonts w:cs="Arial"/>
          <w:b/>
          <w:bCs/>
          <w:szCs w:val="20"/>
          <w:u w:val="single"/>
        </w:rPr>
        <w:t>Liste des ANNEXES :</w:t>
      </w:r>
      <w:r w:rsidRPr="00842382">
        <w:rPr>
          <w:rFonts w:cs="Arial"/>
          <w:b/>
          <w:bCs/>
          <w:szCs w:val="20"/>
          <w:u w:val="single"/>
        </w:rPr>
        <w:t xml:space="preserve"> </w:t>
      </w:r>
    </w:p>
    <w:p w14:paraId="59C56112" w14:textId="77777777" w:rsidR="00D22298" w:rsidRPr="00842382" w:rsidRDefault="00D22298" w:rsidP="008074FA">
      <w:pPr>
        <w:widowControl w:val="0"/>
        <w:autoSpaceDE w:val="0"/>
        <w:autoSpaceDN w:val="0"/>
        <w:adjustRightInd w:val="0"/>
        <w:ind w:left="-284"/>
        <w:jc w:val="both"/>
        <w:rPr>
          <w:rFonts w:cs="Arial"/>
          <w:b/>
          <w:bCs/>
          <w:szCs w:val="20"/>
          <w:u w:val="single"/>
        </w:rPr>
      </w:pPr>
    </w:p>
    <w:p w14:paraId="664F132F" w14:textId="57788EC8" w:rsidR="00195B5A" w:rsidRDefault="00D22298" w:rsidP="008074FA">
      <w:pPr>
        <w:widowControl w:val="0"/>
        <w:autoSpaceDE w:val="0"/>
        <w:autoSpaceDN w:val="0"/>
        <w:adjustRightInd w:val="0"/>
        <w:ind w:left="-284"/>
        <w:jc w:val="both"/>
        <w:rPr>
          <w:rFonts w:cs="Arial"/>
          <w:szCs w:val="20"/>
        </w:rPr>
      </w:pPr>
      <w:r w:rsidRPr="00842382">
        <w:rPr>
          <w:rFonts w:cs="Arial"/>
          <w:b/>
          <w:bCs/>
          <w:szCs w:val="20"/>
        </w:rPr>
        <w:t>Annexe 1</w:t>
      </w:r>
      <w:r w:rsidRPr="00842382">
        <w:rPr>
          <w:rFonts w:cs="Arial"/>
          <w:szCs w:val="20"/>
        </w:rPr>
        <w:t xml:space="preserve"> : </w:t>
      </w:r>
      <w:r w:rsidR="00195B5A" w:rsidRPr="0096019F">
        <w:rPr>
          <w:rFonts w:cs="Arial"/>
          <w:szCs w:val="20"/>
        </w:rPr>
        <w:t>Prestation, Territoire, Client</w:t>
      </w:r>
      <w:r w:rsidR="009D21B3" w:rsidRPr="0096019F">
        <w:rPr>
          <w:rFonts w:cs="Arial"/>
          <w:szCs w:val="20"/>
        </w:rPr>
        <w:t xml:space="preserve"> et </w:t>
      </w:r>
      <w:r w:rsidR="00B511CB" w:rsidRPr="0096019F">
        <w:rPr>
          <w:rFonts w:cs="Arial"/>
          <w:szCs w:val="20"/>
        </w:rPr>
        <w:t>Période Initiale</w:t>
      </w:r>
    </w:p>
    <w:p w14:paraId="5A8CF0BE" w14:textId="77777777" w:rsidR="00195B5A" w:rsidRDefault="00195B5A" w:rsidP="008074FA">
      <w:pPr>
        <w:widowControl w:val="0"/>
        <w:autoSpaceDE w:val="0"/>
        <w:autoSpaceDN w:val="0"/>
        <w:adjustRightInd w:val="0"/>
        <w:ind w:left="-284"/>
        <w:jc w:val="both"/>
        <w:rPr>
          <w:rFonts w:cs="Arial"/>
          <w:szCs w:val="20"/>
        </w:rPr>
      </w:pPr>
    </w:p>
    <w:p w14:paraId="29AC4DD7" w14:textId="73FD77D9" w:rsidR="00D22298" w:rsidRPr="00842382" w:rsidRDefault="00195B5A" w:rsidP="008074FA">
      <w:pPr>
        <w:widowControl w:val="0"/>
        <w:autoSpaceDE w:val="0"/>
        <w:autoSpaceDN w:val="0"/>
        <w:adjustRightInd w:val="0"/>
        <w:ind w:left="-284"/>
        <w:jc w:val="both"/>
        <w:rPr>
          <w:rFonts w:cs="Arial"/>
          <w:szCs w:val="20"/>
        </w:rPr>
      </w:pPr>
      <w:r w:rsidRPr="00842382">
        <w:rPr>
          <w:rFonts w:cs="Arial"/>
          <w:b/>
          <w:bCs/>
          <w:szCs w:val="20"/>
        </w:rPr>
        <w:t xml:space="preserve">Annexe </w:t>
      </w:r>
      <w:r w:rsidR="00B511CB">
        <w:rPr>
          <w:rFonts w:cs="Arial"/>
          <w:b/>
          <w:bCs/>
          <w:szCs w:val="20"/>
        </w:rPr>
        <w:t>2</w:t>
      </w:r>
      <w:r>
        <w:rPr>
          <w:rFonts w:cs="Arial"/>
          <w:b/>
          <w:bCs/>
          <w:szCs w:val="20"/>
        </w:rPr>
        <w:t xml:space="preserve"> : </w:t>
      </w:r>
      <w:r w:rsidR="00D22298" w:rsidRPr="00842382">
        <w:rPr>
          <w:rFonts w:cs="Arial"/>
          <w:szCs w:val="20"/>
        </w:rPr>
        <w:t>Liste</w:t>
      </w:r>
      <w:r w:rsidR="000211CF">
        <w:rPr>
          <w:rFonts w:cs="Arial"/>
          <w:szCs w:val="20"/>
        </w:rPr>
        <w:t xml:space="preserve"> </w:t>
      </w:r>
      <w:r w:rsidR="00D22298" w:rsidRPr="00842382">
        <w:rPr>
          <w:rFonts w:cs="Arial"/>
          <w:szCs w:val="20"/>
        </w:rPr>
        <w:t xml:space="preserve">des </w:t>
      </w:r>
      <w:r w:rsidR="000211CF">
        <w:rPr>
          <w:rFonts w:cs="Arial"/>
          <w:szCs w:val="20"/>
        </w:rPr>
        <w:t>Produits</w:t>
      </w:r>
    </w:p>
    <w:p w14:paraId="51C923CA" w14:textId="77777777" w:rsidR="00D22298" w:rsidRPr="00842382" w:rsidRDefault="00D22298" w:rsidP="008074FA">
      <w:pPr>
        <w:widowControl w:val="0"/>
        <w:autoSpaceDE w:val="0"/>
        <w:autoSpaceDN w:val="0"/>
        <w:adjustRightInd w:val="0"/>
        <w:ind w:left="-284"/>
        <w:jc w:val="both"/>
        <w:rPr>
          <w:rFonts w:cs="Arial"/>
          <w:szCs w:val="20"/>
        </w:rPr>
      </w:pPr>
    </w:p>
    <w:p w14:paraId="28810182" w14:textId="77777777" w:rsidR="00B511CB" w:rsidRDefault="00D22298" w:rsidP="008074FA">
      <w:pPr>
        <w:widowControl w:val="0"/>
        <w:autoSpaceDE w:val="0"/>
        <w:autoSpaceDN w:val="0"/>
        <w:adjustRightInd w:val="0"/>
        <w:ind w:left="-284"/>
        <w:jc w:val="both"/>
        <w:rPr>
          <w:rFonts w:cs="Arial"/>
          <w:szCs w:val="20"/>
        </w:rPr>
      </w:pPr>
      <w:r w:rsidRPr="00842382">
        <w:rPr>
          <w:rFonts w:cs="Arial"/>
          <w:b/>
          <w:bCs/>
          <w:szCs w:val="20"/>
        </w:rPr>
        <w:t xml:space="preserve">Annexe </w:t>
      </w:r>
      <w:r w:rsidR="00B511CB">
        <w:rPr>
          <w:rFonts w:cs="Arial"/>
          <w:b/>
          <w:bCs/>
          <w:szCs w:val="20"/>
        </w:rPr>
        <w:t>3</w:t>
      </w:r>
      <w:r w:rsidRPr="00842382">
        <w:rPr>
          <w:rFonts w:cs="Arial"/>
          <w:szCs w:val="20"/>
        </w:rPr>
        <w:t xml:space="preserve"> : </w:t>
      </w:r>
      <w:r w:rsidR="00B511CB">
        <w:rPr>
          <w:rFonts w:cs="Arial"/>
          <w:szCs w:val="20"/>
        </w:rPr>
        <w:t xml:space="preserve">Conditions Financières </w:t>
      </w:r>
    </w:p>
    <w:p w14:paraId="61DE5495" w14:textId="3D7A00D9" w:rsidR="00B511CB" w:rsidRDefault="00B511CB" w:rsidP="00F05EAF">
      <w:pPr>
        <w:pStyle w:val="Paragraphedeliste"/>
        <w:widowControl w:val="0"/>
        <w:numPr>
          <w:ilvl w:val="0"/>
          <w:numId w:val="9"/>
        </w:numPr>
        <w:autoSpaceDE w:val="0"/>
        <w:autoSpaceDN w:val="0"/>
        <w:adjustRightInd w:val="0"/>
        <w:ind w:left="-284" w:firstLine="0"/>
        <w:jc w:val="both"/>
        <w:rPr>
          <w:rFonts w:cs="Arial"/>
          <w:szCs w:val="20"/>
        </w:rPr>
      </w:pPr>
      <w:r>
        <w:rPr>
          <w:rFonts w:cs="Arial"/>
          <w:szCs w:val="20"/>
        </w:rPr>
        <w:t>Annexe 3. : Rémunération du DEPOSITAIRE</w:t>
      </w:r>
    </w:p>
    <w:p w14:paraId="34538C6A" w14:textId="77777777" w:rsidR="00D22298" w:rsidRPr="00842382" w:rsidRDefault="00D22298" w:rsidP="008074FA">
      <w:pPr>
        <w:widowControl w:val="0"/>
        <w:autoSpaceDE w:val="0"/>
        <w:autoSpaceDN w:val="0"/>
        <w:adjustRightInd w:val="0"/>
        <w:ind w:left="-284"/>
        <w:jc w:val="both"/>
        <w:rPr>
          <w:rFonts w:cs="Arial"/>
          <w:szCs w:val="20"/>
        </w:rPr>
      </w:pPr>
    </w:p>
    <w:p w14:paraId="6D9ACFC4" w14:textId="22AFDC5D" w:rsidR="00D22298" w:rsidRPr="00842382" w:rsidRDefault="00D22298" w:rsidP="008074FA">
      <w:pPr>
        <w:tabs>
          <w:tab w:val="left" w:pos="567"/>
        </w:tabs>
        <w:ind w:left="-284"/>
        <w:jc w:val="both"/>
        <w:rPr>
          <w:rFonts w:cs="Arial"/>
          <w:szCs w:val="20"/>
        </w:rPr>
      </w:pPr>
      <w:r w:rsidRPr="00842382">
        <w:rPr>
          <w:rFonts w:cs="Arial"/>
          <w:b/>
          <w:bCs/>
          <w:szCs w:val="20"/>
        </w:rPr>
        <w:t xml:space="preserve">Annexe </w:t>
      </w:r>
      <w:r w:rsidR="00B511CB">
        <w:rPr>
          <w:rFonts w:cs="Arial"/>
          <w:b/>
          <w:bCs/>
          <w:szCs w:val="20"/>
        </w:rPr>
        <w:t>4</w:t>
      </w:r>
      <w:r w:rsidRPr="00842382">
        <w:rPr>
          <w:rFonts w:cs="Arial"/>
          <w:szCs w:val="20"/>
        </w:rPr>
        <w:t> : Statistiques des Ventes – Suivi de la facturation – Informations mensuelles et qualité</w:t>
      </w:r>
    </w:p>
    <w:p w14:paraId="6CE0C89C" w14:textId="77777777" w:rsidR="00D22298" w:rsidRPr="00842382" w:rsidRDefault="00D22298" w:rsidP="008074FA">
      <w:pPr>
        <w:tabs>
          <w:tab w:val="left" w:pos="567"/>
        </w:tabs>
        <w:ind w:left="-284"/>
        <w:jc w:val="both"/>
        <w:rPr>
          <w:rFonts w:cs="Arial"/>
          <w:b/>
          <w:szCs w:val="20"/>
        </w:rPr>
      </w:pPr>
    </w:p>
    <w:p w14:paraId="066AAF5B" w14:textId="1D89EE1C" w:rsidR="00D22298" w:rsidRPr="00842382" w:rsidRDefault="00D22298" w:rsidP="008074FA">
      <w:pPr>
        <w:tabs>
          <w:tab w:val="left" w:pos="567"/>
        </w:tabs>
        <w:ind w:left="-284"/>
        <w:jc w:val="both"/>
        <w:rPr>
          <w:rFonts w:cs="Arial"/>
          <w:szCs w:val="20"/>
        </w:rPr>
      </w:pPr>
      <w:r w:rsidRPr="00842382">
        <w:rPr>
          <w:rFonts w:cs="Arial"/>
          <w:b/>
          <w:bCs/>
          <w:szCs w:val="20"/>
        </w:rPr>
        <w:t xml:space="preserve">Annexe </w:t>
      </w:r>
      <w:r w:rsidR="00B511CB">
        <w:rPr>
          <w:rFonts w:cs="Arial"/>
          <w:b/>
          <w:bCs/>
          <w:szCs w:val="20"/>
        </w:rPr>
        <w:t>5</w:t>
      </w:r>
      <w:r w:rsidRPr="00842382">
        <w:rPr>
          <w:rFonts w:cs="Arial"/>
          <w:szCs w:val="20"/>
        </w:rPr>
        <w:t> : Coordonnées du DEPOSITAIRE et Coordonnées du DEPOSANT</w:t>
      </w:r>
    </w:p>
    <w:p w14:paraId="262E0693" w14:textId="77777777" w:rsidR="00D22298" w:rsidRPr="00842382" w:rsidRDefault="00D22298" w:rsidP="008074FA">
      <w:pPr>
        <w:tabs>
          <w:tab w:val="left" w:pos="567"/>
        </w:tabs>
        <w:ind w:left="-284"/>
        <w:jc w:val="both"/>
        <w:rPr>
          <w:rFonts w:cs="Arial"/>
          <w:b/>
          <w:bCs/>
          <w:szCs w:val="20"/>
        </w:rPr>
      </w:pPr>
    </w:p>
    <w:p w14:paraId="56B4A74B" w14:textId="0BA49155" w:rsidR="00D22298" w:rsidRDefault="00D22298" w:rsidP="008074FA">
      <w:pPr>
        <w:ind w:left="-284"/>
        <w:jc w:val="both"/>
        <w:rPr>
          <w:rFonts w:cs="Arial"/>
          <w:szCs w:val="20"/>
        </w:rPr>
      </w:pPr>
      <w:r w:rsidRPr="00842382">
        <w:rPr>
          <w:rFonts w:cs="Arial"/>
          <w:b/>
          <w:bCs/>
          <w:szCs w:val="20"/>
        </w:rPr>
        <w:t xml:space="preserve">Annexe </w:t>
      </w:r>
      <w:r w:rsidR="00B511CB">
        <w:rPr>
          <w:rFonts w:cs="Arial"/>
          <w:b/>
          <w:bCs/>
          <w:szCs w:val="20"/>
        </w:rPr>
        <w:t>6</w:t>
      </w:r>
      <w:r w:rsidRPr="00842382">
        <w:rPr>
          <w:rFonts w:cs="Arial"/>
          <w:szCs w:val="20"/>
        </w:rPr>
        <w:t xml:space="preserve"> : </w:t>
      </w:r>
      <w:r w:rsidR="00B511CB">
        <w:rPr>
          <w:rFonts w:cs="Arial"/>
          <w:szCs w:val="20"/>
        </w:rPr>
        <w:t>Cahier des charges</w:t>
      </w:r>
    </w:p>
    <w:p w14:paraId="4BBAD27F" w14:textId="77777777" w:rsidR="004E5112" w:rsidRDefault="004E5112" w:rsidP="008074FA">
      <w:pPr>
        <w:ind w:left="-284"/>
        <w:jc w:val="both"/>
        <w:rPr>
          <w:rFonts w:cs="Arial"/>
          <w:szCs w:val="20"/>
        </w:rPr>
      </w:pPr>
    </w:p>
    <w:p w14:paraId="32B95E8A" w14:textId="0C2C9E61" w:rsidR="004E5112" w:rsidRDefault="004E5112" w:rsidP="008074FA">
      <w:pPr>
        <w:ind w:left="-284"/>
        <w:jc w:val="both"/>
        <w:rPr>
          <w:rFonts w:cs="Arial"/>
          <w:szCs w:val="20"/>
        </w:rPr>
      </w:pPr>
      <w:r w:rsidRPr="00D5692B">
        <w:rPr>
          <w:rFonts w:cs="Arial"/>
          <w:b/>
          <w:bCs/>
          <w:szCs w:val="20"/>
        </w:rPr>
        <w:t xml:space="preserve">Annexe </w:t>
      </w:r>
      <w:r w:rsidR="00B511CB">
        <w:rPr>
          <w:rFonts w:cs="Arial"/>
          <w:b/>
          <w:bCs/>
          <w:szCs w:val="20"/>
        </w:rPr>
        <w:t>7</w:t>
      </w:r>
      <w:r>
        <w:rPr>
          <w:rFonts w:cs="Arial"/>
          <w:szCs w:val="20"/>
        </w:rPr>
        <w:t> : Cahier des charges</w:t>
      </w:r>
      <w:r w:rsidR="009703D8">
        <w:rPr>
          <w:rFonts w:cs="Arial"/>
          <w:szCs w:val="20"/>
        </w:rPr>
        <w:t xml:space="preserve"> pharmaceutiques</w:t>
      </w:r>
      <w:r w:rsidR="00CE1935">
        <w:rPr>
          <w:rFonts w:cs="Arial"/>
          <w:szCs w:val="20"/>
        </w:rPr>
        <w:t xml:space="preserve"> (si applicable)</w:t>
      </w:r>
    </w:p>
    <w:p w14:paraId="0D5A63D7" w14:textId="77777777" w:rsidR="009703D8" w:rsidRDefault="009703D8" w:rsidP="008074FA">
      <w:pPr>
        <w:ind w:left="-284"/>
        <w:jc w:val="both"/>
        <w:rPr>
          <w:rFonts w:cs="Arial"/>
          <w:szCs w:val="20"/>
        </w:rPr>
      </w:pPr>
    </w:p>
    <w:p w14:paraId="6D23B94E" w14:textId="7075F7AF" w:rsidR="009703D8" w:rsidRPr="009703D8" w:rsidRDefault="009703D8" w:rsidP="008074FA">
      <w:pPr>
        <w:ind w:left="-284"/>
        <w:jc w:val="both"/>
        <w:rPr>
          <w:rFonts w:cs="Arial"/>
          <w:szCs w:val="20"/>
        </w:rPr>
      </w:pPr>
      <w:r w:rsidRPr="00D5692B">
        <w:rPr>
          <w:rFonts w:cs="Arial"/>
          <w:b/>
          <w:bCs/>
          <w:szCs w:val="20"/>
        </w:rPr>
        <w:t xml:space="preserve">Annexe </w:t>
      </w:r>
      <w:r w:rsidR="00B511CB">
        <w:rPr>
          <w:rFonts w:cs="Arial"/>
          <w:b/>
          <w:bCs/>
          <w:szCs w:val="20"/>
        </w:rPr>
        <w:t>8</w:t>
      </w:r>
      <w:r>
        <w:rPr>
          <w:rFonts w:cs="Arial"/>
          <w:szCs w:val="20"/>
        </w:rPr>
        <w:t xml:space="preserve"> : Conditions </w:t>
      </w:r>
      <w:r w:rsidR="00FB08FA">
        <w:rPr>
          <w:rFonts w:cs="Arial"/>
          <w:szCs w:val="20"/>
        </w:rPr>
        <w:t xml:space="preserve">générales de vente et conditions </w:t>
      </w:r>
      <w:r>
        <w:rPr>
          <w:rFonts w:cs="Arial"/>
          <w:szCs w:val="20"/>
        </w:rPr>
        <w:t>commerciales des Produits</w:t>
      </w:r>
      <w:r w:rsidR="00CE1935">
        <w:rPr>
          <w:rFonts w:cs="Arial"/>
          <w:szCs w:val="20"/>
        </w:rPr>
        <w:t xml:space="preserve"> (si applicable)</w:t>
      </w:r>
    </w:p>
    <w:p w14:paraId="4739CFAB" w14:textId="6B82DF4E" w:rsidR="00D22298" w:rsidRPr="00842382" w:rsidRDefault="00D22298" w:rsidP="008074FA">
      <w:pPr>
        <w:widowControl w:val="0"/>
        <w:autoSpaceDE w:val="0"/>
        <w:autoSpaceDN w:val="0"/>
        <w:adjustRightInd w:val="0"/>
        <w:ind w:left="-284"/>
        <w:jc w:val="both"/>
        <w:rPr>
          <w:rFonts w:cs="Arial"/>
          <w:szCs w:val="20"/>
        </w:rPr>
      </w:pPr>
    </w:p>
    <w:p w14:paraId="40DB79DE" w14:textId="24E60CC3" w:rsidR="00A706DE" w:rsidRPr="00842382" w:rsidRDefault="00A706DE" w:rsidP="008074FA">
      <w:pPr>
        <w:pStyle w:val="Corpsdetexte2"/>
        <w:spacing w:line="240" w:lineRule="auto"/>
        <w:ind w:left="-284"/>
        <w:jc w:val="both"/>
        <w:rPr>
          <w:szCs w:val="20"/>
        </w:rPr>
      </w:pPr>
      <w:r w:rsidRPr="00B511CB">
        <w:rPr>
          <w:szCs w:val="20"/>
          <w:highlight w:val="yellow"/>
        </w:rPr>
        <w:t>F</w:t>
      </w:r>
      <w:r w:rsidR="00B511CB" w:rsidRPr="00B511CB">
        <w:rPr>
          <w:szCs w:val="20"/>
          <w:highlight w:val="yellow"/>
        </w:rPr>
        <w:t>ait en deux (2) exemplaires dont un (1) pour chacune des Parties.</w:t>
      </w:r>
    </w:p>
    <w:p w14:paraId="3EDF1536" w14:textId="77777777" w:rsidR="00A706DE" w:rsidRPr="00842382" w:rsidRDefault="00A706DE" w:rsidP="008074FA">
      <w:pPr>
        <w:pStyle w:val="Corpsdetexte"/>
        <w:spacing w:before="0" w:line="240" w:lineRule="auto"/>
        <w:ind w:left="-284"/>
        <w:jc w:val="both"/>
        <w:rPr>
          <w:sz w:val="20"/>
          <w:szCs w:val="20"/>
        </w:rPr>
      </w:pPr>
    </w:p>
    <w:p w14:paraId="47F4A681" w14:textId="77777777" w:rsidR="00A706DE" w:rsidRPr="00842382" w:rsidRDefault="00A706DE" w:rsidP="008074FA">
      <w:pPr>
        <w:widowControl w:val="0"/>
        <w:autoSpaceDE w:val="0"/>
        <w:autoSpaceDN w:val="0"/>
        <w:adjustRightInd w:val="0"/>
        <w:ind w:left="-284"/>
        <w:jc w:val="both"/>
        <w:rPr>
          <w:rFonts w:cs="Arial"/>
          <w:szCs w:val="20"/>
        </w:rPr>
      </w:pPr>
    </w:p>
    <w:p w14:paraId="0FA479B5" w14:textId="77777777" w:rsidR="00A706DE" w:rsidRPr="00842382" w:rsidRDefault="00A706DE" w:rsidP="008074FA">
      <w:pPr>
        <w:widowControl w:val="0"/>
        <w:autoSpaceDE w:val="0"/>
        <w:autoSpaceDN w:val="0"/>
        <w:adjustRightInd w:val="0"/>
        <w:ind w:left="-284"/>
        <w:jc w:val="both"/>
        <w:rPr>
          <w:rFonts w:cs="Arial"/>
          <w:szCs w:val="20"/>
        </w:rPr>
      </w:pPr>
    </w:p>
    <w:p w14:paraId="33DDDC3D" w14:textId="77777777" w:rsidR="00A706DE" w:rsidRPr="00842382" w:rsidRDefault="00A706DE" w:rsidP="008074FA">
      <w:pPr>
        <w:widowControl w:val="0"/>
        <w:autoSpaceDE w:val="0"/>
        <w:autoSpaceDN w:val="0"/>
        <w:adjustRightInd w:val="0"/>
        <w:ind w:left="-284"/>
        <w:jc w:val="both"/>
        <w:rPr>
          <w:rFonts w:cs="Arial"/>
          <w:szCs w:val="20"/>
        </w:rPr>
      </w:pPr>
    </w:p>
    <w:p w14:paraId="0E57A666" w14:textId="77777777" w:rsidR="009D21B3" w:rsidRDefault="00A706DE" w:rsidP="008074FA">
      <w:pPr>
        <w:widowControl w:val="0"/>
        <w:tabs>
          <w:tab w:val="left" w:pos="4680"/>
        </w:tabs>
        <w:autoSpaceDE w:val="0"/>
        <w:autoSpaceDN w:val="0"/>
        <w:adjustRightInd w:val="0"/>
        <w:ind w:left="-284"/>
        <w:jc w:val="both"/>
        <w:rPr>
          <w:rFonts w:cs="Arial"/>
          <w:b/>
          <w:bCs/>
          <w:szCs w:val="20"/>
        </w:rPr>
      </w:pPr>
      <w:r w:rsidRPr="00842382">
        <w:rPr>
          <w:rFonts w:cs="Arial"/>
          <w:b/>
          <w:bCs/>
          <w:szCs w:val="20"/>
        </w:rPr>
        <w:t>Pour le DEPOSANT</w:t>
      </w:r>
      <w:r w:rsidRPr="00842382">
        <w:rPr>
          <w:rFonts w:cs="Arial"/>
          <w:b/>
          <w:bCs/>
          <w:szCs w:val="20"/>
        </w:rPr>
        <w:tab/>
        <w:t>Pour le</w:t>
      </w:r>
      <w:r w:rsidRPr="00842382">
        <w:rPr>
          <w:rFonts w:cs="Arial"/>
          <w:szCs w:val="20"/>
        </w:rPr>
        <w:t xml:space="preserve"> </w:t>
      </w:r>
      <w:r w:rsidRPr="00842382">
        <w:rPr>
          <w:rFonts w:cs="Arial"/>
          <w:b/>
          <w:bCs/>
          <w:szCs w:val="20"/>
        </w:rPr>
        <w:t xml:space="preserve">DEPOSITAIRE </w:t>
      </w:r>
    </w:p>
    <w:p w14:paraId="53933F95" w14:textId="77777777" w:rsidR="00B511CB" w:rsidRDefault="00B511CB" w:rsidP="008074FA">
      <w:pPr>
        <w:widowControl w:val="0"/>
        <w:tabs>
          <w:tab w:val="left" w:pos="4680"/>
        </w:tabs>
        <w:autoSpaceDE w:val="0"/>
        <w:autoSpaceDN w:val="0"/>
        <w:adjustRightInd w:val="0"/>
        <w:ind w:left="-284"/>
        <w:jc w:val="both"/>
        <w:rPr>
          <w:szCs w:val="20"/>
        </w:rPr>
      </w:pPr>
    </w:p>
    <w:p w14:paraId="07984B4F" w14:textId="386C3155" w:rsidR="00B511CB" w:rsidRDefault="00B511CB" w:rsidP="008074FA">
      <w:pPr>
        <w:widowControl w:val="0"/>
        <w:tabs>
          <w:tab w:val="left" w:pos="4680"/>
        </w:tabs>
        <w:autoSpaceDE w:val="0"/>
        <w:autoSpaceDN w:val="0"/>
        <w:adjustRightInd w:val="0"/>
        <w:ind w:left="-284"/>
        <w:jc w:val="both"/>
        <w:rPr>
          <w:szCs w:val="20"/>
        </w:rPr>
      </w:pPr>
      <w:r w:rsidRPr="00B511CB">
        <w:rPr>
          <w:szCs w:val="20"/>
          <w:highlight w:val="yellow"/>
        </w:rPr>
        <w:t>Date</w:t>
      </w:r>
      <w:r>
        <w:rPr>
          <w:szCs w:val="20"/>
        </w:rPr>
        <w:t xml:space="preserve"> : </w:t>
      </w:r>
      <w:r>
        <w:rPr>
          <w:szCs w:val="20"/>
        </w:rPr>
        <w:tab/>
      </w:r>
      <w:r w:rsidRPr="00B511CB">
        <w:rPr>
          <w:szCs w:val="20"/>
          <w:highlight w:val="yellow"/>
        </w:rPr>
        <w:t>Date :</w:t>
      </w:r>
      <w:r>
        <w:rPr>
          <w:szCs w:val="20"/>
        </w:rPr>
        <w:t xml:space="preserve"> </w:t>
      </w:r>
    </w:p>
    <w:p w14:paraId="7290F356" w14:textId="77777777" w:rsidR="00B511CB" w:rsidRDefault="00B511CB" w:rsidP="008074FA">
      <w:pPr>
        <w:widowControl w:val="0"/>
        <w:tabs>
          <w:tab w:val="left" w:pos="4680"/>
        </w:tabs>
        <w:autoSpaceDE w:val="0"/>
        <w:autoSpaceDN w:val="0"/>
        <w:adjustRightInd w:val="0"/>
        <w:ind w:left="-284"/>
        <w:jc w:val="both"/>
        <w:rPr>
          <w:szCs w:val="20"/>
        </w:rPr>
      </w:pPr>
    </w:p>
    <w:p w14:paraId="5A3FC301" w14:textId="788DCA25" w:rsidR="00A706DE" w:rsidRPr="009D21B3" w:rsidRDefault="00A706DE" w:rsidP="008074FA">
      <w:pPr>
        <w:widowControl w:val="0"/>
        <w:tabs>
          <w:tab w:val="left" w:pos="4680"/>
        </w:tabs>
        <w:autoSpaceDE w:val="0"/>
        <w:autoSpaceDN w:val="0"/>
        <w:adjustRightInd w:val="0"/>
        <w:ind w:left="-284"/>
        <w:jc w:val="both"/>
        <w:rPr>
          <w:rFonts w:cs="Arial"/>
          <w:szCs w:val="20"/>
        </w:rPr>
      </w:pPr>
      <w:r w:rsidRPr="00842382">
        <w:rPr>
          <w:szCs w:val="20"/>
        </w:rPr>
        <w:tab/>
      </w:r>
      <w:r w:rsidRPr="00842382">
        <w:rPr>
          <w:szCs w:val="20"/>
        </w:rPr>
        <w:tab/>
      </w:r>
    </w:p>
    <w:p w14:paraId="383D6C34" w14:textId="49F16DA7" w:rsidR="00F16801" w:rsidRDefault="00F16801" w:rsidP="008074FA">
      <w:pPr>
        <w:tabs>
          <w:tab w:val="left" w:pos="4678"/>
        </w:tabs>
        <w:ind w:left="-284"/>
        <w:jc w:val="both"/>
        <w:rPr>
          <w:rFonts w:cs="Arial"/>
          <w:szCs w:val="20"/>
        </w:rPr>
      </w:pPr>
      <w:r w:rsidRPr="00D5692B">
        <w:rPr>
          <w:rFonts w:cs="Arial"/>
          <w:szCs w:val="20"/>
          <w:highlight w:val="yellow"/>
        </w:rPr>
        <w:t>Nom, Prénom</w:t>
      </w:r>
      <w:r>
        <w:rPr>
          <w:rFonts w:cs="Arial"/>
          <w:szCs w:val="20"/>
        </w:rPr>
        <w:tab/>
        <w:t>Fabrice TRIMBUR</w:t>
      </w:r>
    </w:p>
    <w:p w14:paraId="605AEB47" w14:textId="77777777" w:rsidR="00F16801" w:rsidRDefault="00F16801" w:rsidP="008074FA">
      <w:pPr>
        <w:ind w:left="-284"/>
        <w:jc w:val="both"/>
        <w:rPr>
          <w:rFonts w:cs="Arial"/>
          <w:szCs w:val="20"/>
        </w:rPr>
      </w:pPr>
    </w:p>
    <w:p w14:paraId="5B28E2E4" w14:textId="395CC787" w:rsidR="003645CD" w:rsidRPr="00842382" w:rsidRDefault="00F16801" w:rsidP="008074FA">
      <w:pPr>
        <w:tabs>
          <w:tab w:val="left" w:pos="4678"/>
        </w:tabs>
        <w:ind w:left="-284"/>
        <w:jc w:val="both"/>
        <w:rPr>
          <w:rFonts w:cs="Arial"/>
          <w:szCs w:val="20"/>
        </w:rPr>
      </w:pPr>
      <w:r w:rsidRPr="00D5692B">
        <w:rPr>
          <w:rFonts w:cs="Arial"/>
          <w:szCs w:val="20"/>
          <w:highlight w:val="yellow"/>
        </w:rPr>
        <w:t>Qualité</w:t>
      </w:r>
      <w:r>
        <w:rPr>
          <w:rFonts w:cs="Arial"/>
          <w:szCs w:val="20"/>
        </w:rPr>
        <w:tab/>
        <w:t>Directeur Général</w:t>
      </w:r>
    </w:p>
    <w:p w14:paraId="4A952363" w14:textId="77777777" w:rsidR="003645CD" w:rsidRPr="00842382" w:rsidRDefault="003645CD" w:rsidP="008074FA">
      <w:pPr>
        <w:ind w:left="-284"/>
        <w:jc w:val="both"/>
        <w:rPr>
          <w:rFonts w:cs="Arial"/>
          <w:szCs w:val="20"/>
        </w:rPr>
      </w:pPr>
    </w:p>
    <w:p w14:paraId="567B6FA5" w14:textId="77777777" w:rsidR="003645CD" w:rsidRPr="00842382" w:rsidRDefault="003645CD" w:rsidP="008074FA">
      <w:pPr>
        <w:ind w:left="-284"/>
        <w:jc w:val="both"/>
        <w:rPr>
          <w:rFonts w:cs="Arial"/>
          <w:szCs w:val="20"/>
        </w:rPr>
      </w:pPr>
    </w:p>
    <w:p w14:paraId="5876EF3F" w14:textId="77777777" w:rsidR="003645CD" w:rsidRPr="00842382" w:rsidRDefault="003645CD" w:rsidP="008074FA">
      <w:pPr>
        <w:ind w:left="-284"/>
        <w:jc w:val="both"/>
        <w:rPr>
          <w:rFonts w:cs="Arial"/>
          <w:szCs w:val="20"/>
        </w:rPr>
      </w:pPr>
    </w:p>
    <w:p w14:paraId="57DE258D" w14:textId="22002C56" w:rsidR="005D0604" w:rsidRPr="00842382" w:rsidRDefault="005D0604" w:rsidP="008074FA">
      <w:pPr>
        <w:ind w:left="-284"/>
        <w:jc w:val="both"/>
        <w:rPr>
          <w:rFonts w:cs="Arial"/>
          <w:szCs w:val="20"/>
        </w:rPr>
      </w:pPr>
    </w:p>
    <w:p w14:paraId="72F62CD7" w14:textId="77777777" w:rsidR="003E49BD" w:rsidRDefault="003E49BD" w:rsidP="00195B5A">
      <w:pPr>
        <w:widowControl w:val="0"/>
        <w:autoSpaceDE w:val="0"/>
        <w:autoSpaceDN w:val="0"/>
        <w:adjustRightInd w:val="0"/>
        <w:jc w:val="center"/>
        <w:rPr>
          <w:rFonts w:cs="Arial"/>
          <w:b/>
          <w:bCs/>
          <w:szCs w:val="20"/>
          <w:u w:val="single"/>
        </w:rPr>
      </w:pPr>
    </w:p>
    <w:p w14:paraId="7445F6E4" w14:textId="058FA694" w:rsidR="00195B5A" w:rsidRPr="0057777F" w:rsidRDefault="00195B5A" w:rsidP="00195B5A">
      <w:pPr>
        <w:widowControl w:val="0"/>
        <w:autoSpaceDE w:val="0"/>
        <w:autoSpaceDN w:val="0"/>
        <w:adjustRightInd w:val="0"/>
        <w:jc w:val="center"/>
        <w:rPr>
          <w:rFonts w:cs="Arial"/>
          <w:b/>
          <w:bCs/>
          <w:i/>
          <w:iCs/>
          <w:szCs w:val="20"/>
          <w:u w:val="single"/>
        </w:rPr>
      </w:pPr>
      <w:r w:rsidRPr="0057777F">
        <w:rPr>
          <w:rFonts w:cs="Arial"/>
          <w:b/>
          <w:bCs/>
          <w:szCs w:val="20"/>
          <w:u w:val="single"/>
        </w:rPr>
        <w:t>ANNEXE 1 </w:t>
      </w:r>
      <w:r>
        <w:rPr>
          <w:rFonts w:cs="Arial"/>
          <w:b/>
          <w:bCs/>
          <w:szCs w:val="20"/>
          <w:u w:val="single"/>
        </w:rPr>
        <w:t>– PRESTATION</w:t>
      </w:r>
      <w:r w:rsidR="003E49BD">
        <w:rPr>
          <w:rFonts w:cs="Arial"/>
          <w:b/>
          <w:bCs/>
          <w:szCs w:val="20"/>
          <w:u w:val="single"/>
        </w:rPr>
        <w:t>S</w:t>
      </w:r>
      <w:r>
        <w:rPr>
          <w:rFonts w:cs="Arial"/>
          <w:b/>
          <w:bCs/>
          <w:szCs w:val="20"/>
          <w:u w:val="single"/>
        </w:rPr>
        <w:t>, TERRITOIRE, CLIENT(S)</w:t>
      </w:r>
      <w:r w:rsidR="009D21B3">
        <w:rPr>
          <w:rFonts w:cs="Arial"/>
          <w:b/>
          <w:bCs/>
          <w:szCs w:val="20"/>
          <w:u w:val="single"/>
        </w:rPr>
        <w:t xml:space="preserve"> ET </w:t>
      </w:r>
      <w:r w:rsidR="003E49BD">
        <w:rPr>
          <w:rFonts w:cs="Arial"/>
          <w:b/>
          <w:bCs/>
          <w:szCs w:val="20"/>
          <w:u w:val="single"/>
        </w:rPr>
        <w:t>PERIODE INITIALE</w:t>
      </w:r>
    </w:p>
    <w:p w14:paraId="6B6F2D30" w14:textId="77777777" w:rsidR="00195B5A" w:rsidRDefault="00195B5A" w:rsidP="00195B5A">
      <w:pPr>
        <w:widowControl w:val="0"/>
        <w:autoSpaceDE w:val="0"/>
        <w:autoSpaceDN w:val="0"/>
        <w:adjustRightInd w:val="0"/>
        <w:jc w:val="center"/>
        <w:rPr>
          <w:rFonts w:cs="Arial"/>
          <w:b/>
          <w:bCs/>
          <w:szCs w:val="20"/>
          <w:u w:val="single"/>
        </w:rPr>
      </w:pPr>
    </w:p>
    <w:p w14:paraId="21194339" w14:textId="77777777" w:rsidR="00195B5A" w:rsidRDefault="00195B5A" w:rsidP="00195B5A">
      <w:pPr>
        <w:widowControl w:val="0"/>
        <w:autoSpaceDE w:val="0"/>
        <w:autoSpaceDN w:val="0"/>
        <w:adjustRightInd w:val="0"/>
        <w:jc w:val="center"/>
        <w:rPr>
          <w:rFonts w:cs="Arial"/>
          <w:b/>
          <w:bCs/>
          <w:szCs w:val="20"/>
          <w:u w:val="single"/>
        </w:rPr>
      </w:pPr>
    </w:p>
    <w:p w14:paraId="4F2347A7" w14:textId="77777777" w:rsidR="00195B5A" w:rsidRDefault="00195B5A" w:rsidP="0096019F">
      <w:pPr>
        <w:widowControl w:val="0"/>
        <w:autoSpaceDE w:val="0"/>
        <w:autoSpaceDN w:val="0"/>
        <w:adjustRightInd w:val="0"/>
        <w:jc w:val="both"/>
        <w:rPr>
          <w:rFonts w:cs="Arial"/>
          <w:b/>
          <w:bCs/>
          <w:szCs w:val="20"/>
          <w:u w:val="single"/>
        </w:rPr>
      </w:pPr>
    </w:p>
    <w:p w14:paraId="4545632A" w14:textId="29AD69F0" w:rsidR="00195B5A" w:rsidRDefault="00195B5A" w:rsidP="00F05EAF">
      <w:pPr>
        <w:pStyle w:val="Paragraphedeliste"/>
        <w:numPr>
          <w:ilvl w:val="0"/>
          <w:numId w:val="11"/>
        </w:numPr>
        <w:jc w:val="both"/>
        <w:rPr>
          <w:rFonts w:cs="Arial"/>
          <w:b/>
          <w:bCs/>
          <w:szCs w:val="20"/>
        </w:rPr>
      </w:pPr>
      <w:r>
        <w:rPr>
          <w:rFonts w:cs="Arial"/>
          <w:b/>
          <w:bCs/>
          <w:szCs w:val="20"/>
        </w:rPr>
        <w:t>Prestation</w:t>
      </w:r>
      <w:r w:rsidR="003E49BD">
        <w:rPr>
          <w:rFonts w:cs="Arial"/>
          <w:b/>
          <w:bCs/>
          <w:szCs w:val="20"/>
        </w:rPr>
        <w:t>s</w:t>
      </w:r>
      <w:r w:rsidR="009D21B3">
        <w:rPr>
          <w:rFonts w:cs="Arial"/>
          <w:b/>
          <w:bCs/>
          <w:szCs w:val="20"/>
        </w:rPr>
        <w:t> </w:t>
      </w:r>
      <w:r w:rsidR="00D5692B">
        <w:rPr>
          <w:rFonts w:cs="Arial"/>
          <w:b/>
          <w:bCs/>
          <w:szCs w:val="20"/>
        </w:rPr>
        <w:t>du DEPOSITAIRE</w:t>
      </w:r>
      <w:r w:rsidR="00B511CB">
        <w:rPr>
          <w:rFonts w:cs="Arial"/>
          <w:b/>
          <w:bCs/>
          <w:szCs w:val="20"/>
        </w:rPr>
        <w:t xml:space="preserve"> </w:t>
      </w:r>
      <w:r w:rsidR="009D21B3">
        <w:rPr>
          <w:rFonts w:cs="Arial"/>
          <w:b/>
          <w:bCs/>
          <w:szCs w:val="20"/>
        </w:rPr>
        <w:t>:</w:t>
      </w:r>
    </w:p>
    <w:p w14:paraId="1ACC3CF2" w14:textId="77777777" w:rsidR="00195B5A" w:rsidRDefault="00195B5A" w:rsidP="0096019F">
      <w:pPr>
        <w:ind w:left="360"/>
        <w:jc w:val="both"/>
        <w:rPr>
          <w:rFonts w:cs="Arial"/>
          <w:b/>
          <w:bCs/>
          <w:szCs w:val="20"/>
        </w:rPr>
      </w:pPr>
    </w:p>
    <w:p w14:paraId="0B23C524" w14:textId="0856EDEE" w:rsidR="003E49BD" w:rsidRPr="003E49BD" w:rsidRDefault="003E49BD" w:rsidP="00F05EAF">
      <w:pPr>
        <w:pStyle w:val="Paragraphedeliste"/>
        <w:numPr>
          <w:ilvl w:val="0"/>
          <w:numId w:val="10"/>
        </w:numPr>
        <w:jc w:val="both"/>
        <w:rPr>
          <w:rFonts w:cs="Arial"/>
          <w:szCs w:val="20"/>
        </w:rPr>
      </w:pPr>
      <w:r w:rsidRPr="003E49BD">
        <w:rPr>
          <w:rFonts w:cs="Arial"/>
          <w:szCs w:val="20"/>
        </w:rPr>
        <w:t>L’approvisionnement, la réception et le stockage des Produits ;</w:t>
      </w:r>
    </w:p>
    <w:p w14:paraId="764E9B04" w14:textId="77777777" w:rsidR="003E49BD" w:rsidRDefault="003E49BD" w:rsidP="00F05EAF">
      <w:pPr>
        <w:pStyle w:val="Paragraphedeliste"/>
        <w:numPr>
          <w:ilvl w:val="0"/>
          <w:numId w:val="10"/>
        </w:numPr>
        <w:jc w:val="both"/>
        <w:rPr>
          <w:rFonts w:cs="Arial"/>
          <w:szCs w:val="20"/>
        </w:rPr>
      </w:pPr>
      <w:r>
        <w:rPr>
          <w:rFonts w:cs="Arial"/>
          <w:szCs w:val="20"/>
        </w:rPr>
        <w:t xml:space="preserve">Le traitement administratif des commandes des Clients ; </w:t>
      </w:r>
    </w:p>
    <w:p w14:paraId="409DD759" w14:textId="77777777" w:rsidR="003E49BD" w:rsidRDefault="003E49BD" w:rsidP="00F05EAF">
      <w:pPr>
        <w:pStyle w:val="Paragraphedeliste"/>
        <w:numPr>
          <w:ilvl w:val="0"/>
          <w:numId w:val="10"/>
        </w:numPr>
        <w:jc w:val="both"/>
        <w:rPr>
          <w:rFonts w:cs="Arial"/>
          <w:szCs w:val="20"/>
        </w:rPr>
      </w:pPr>
      <w:r>
        <w:rPr>
          <w:rFonts w:cs="Arial"/>
          <w:szCs w:val="20"/>
        </w:rPr>
        <w:t>La préparation des commandes des Clients ;</w:t>
      </w:r>
    </w:p>
    <w:p w14:paraId="025B4495" w14:textId="338E0A27" w:rsidR="003E49BD" w:rsidRDefault="003E49BD" w:rsidP="00F05EAF">
      <w:pPr>
        <w:pStyle w:val="Paragraphedeliste"/>
        <w:numPr>
          <w:ilvl w:val="0"/>
          <w:numId w:val="10"/>
        </w:numPr>
        <w:jc w:val="both"/>
        <w:rPr>
          <w:rFonts w:cs="Arial"/>
          <w:szCs w:val="20"/>
        </w:rPr>
      </w:pPr>
      <w:r>
        <w:rPr>
          <w:rFonts w:cs="Arial"/>
          <w:szCs w:val="20"/>
        </w:rPr>
        <w:t>La livraison des commandes </w:t>
      </w:r>
      <w:r w:rsidR="003A21AD">
        <w:rPr>
          <w:rFonts w:cs="Arial"/>
          <w:szCs w:val="20"/>
        </w:rPr>
        <w:t xml:space="preserve">aux Clients </w:t>
      </w:r>
      <w:r>
        <w:rPr>
          <w:rFonts w:cs="Arial"/>
          <w:szCs w:val="20"/>
        </w:rPr>
        <w:t>;</w:t>
      </w:r>
    </w:p>
    <w:p w14:paraId="0262B40A" w14:textId="77777777" w:rsidR="003E49BD" w:rsidRDefault="003E49BD" w:rsidP="00F05EAF">
      <w:pPr>
        <w:pStyle w:val="Paragraphedeliste"/>
        <w:numPr>
          <w:ilvl w:val="0"/>
          <w:numId w:val="10"/>
        </w:numPr>
        <w:jc w:val="both"/>
        <w:rPr>
          <w:rFonts w:cs="Arial"/>
          <w:szCs w:val="20"/>
        </w:rPr>
      </w:pPr>
      <w:r>
        <w:rPr>
          <w:rFonts w:cs="Arial"/>
          <w:szCs w:val="20"/>
        </w:rPr>
        <w:t xml:space="preserve">Le traitement des retours de Produits par les Clients ; </w:t>
      </w:r>
    </w:p>
    <w:p w14:paraId="63867CFF" w14:textId="59CCE5D0" w:rsidR="004470F8" w:rsidRDefault="004470F8" w:rsidP="00F05EAF">
      <w:pPr>
        <w:pStyle w:val="Paragraphedeliste"/>
        <w:numPr>
          <w:ilvl w:val="0"/>
          <w:numId w:val="10"/>
        </w:numPr>
        <w:jc w:val="both"/>
        <w:rPr>
          <w:rFonts w:cs="Arial"/>
          <w:szCs w:val="20"/>
          <w:highlight w:val="yellow"/>
        </w:rPr>
      </w:pPr>
      <w:r w:rsidRPr="004470F8">
        <w:rPr>
          <w:rFonts w:cs="Arial"/>
          <w:szCs w:val="20"/>
          <w:highlight w:val="yellow"/>
        </w:rPr>
        <w:t>La facturation des Clients au nom et pour le compte du DEPOSANT</w:t>
      </w:r>
      <w:r w:rsidR="0040066C">
        <w:rPr>
          <w:rFonts w:cs="Arial"/>
          <w:szCs w:val="20"/>
          <w:highlight w:val="yellow"/>
        </w:rPr>
        <w:t xml:space="preserve"> </w:t>
      </w:r>
      <w:proofErr w:type="gramStart"/>
      <w:r w:rsidR="0040066C">
        <w:rPr>
          <w:rFonts w:cs="Arial"/>
          <w:szCs w:val="20"/>
          <w:highlight w:val="yellow"/>
        </w:rPr>
        <w:t>( si</w:t>
      </w:r>
      <w:proofErr w:type="gramEnd"/>
      <w:r w:rsidR="0040066C">
        <w:rPr>
          <w:rFonts w:cs="Arial"/>
          <w:szCs w:val="20"/>
          <w:highlight w:val="yellow"/>
        </w:rPr>
        <w:t xml:space="preserve"> applicable)</w:t>
      </w:r>
    </w:p>
    <w:p w14:paraId="416B65B1" w14:textId="4BB6AF98" w:rsidR="004470F8" w:rsidRDefault="004470F8" w:rsidP="00F05EAF">
      <w:pPr>
        <w:pStyle w:val="Paragraphedeliste"/>
        <w:numPr>
          <w:ilvl w:val="0"/>
          <w:numId w:val="10"/>
        </w:numPr>
        <w:jc w:val="both"/>
        <w:rPr>
          <w:rFonts w:cs="Arial"/>
          <w:szCs w:val="20"/>
          <w:highlight w:val="yellow"/>
        </w:rPr>
      </w:pPr>
      <w:r>
        <w:rPr>
          <w:rFonts w:cs="Arial"/>
          <w:szCs w:val="20"/>
          <w:highlight w:val="yellow"/>
        </w:rPr>
        <w:t>L’encaissement des Clients au nom et pour le compte du DEPOSANT</w:t>
      </w:r>
      <w:r w:rsidR="0040066C">
        <w:rPr>
          <w:rFonts w:cs="Arial"/>
          <w:szCs w:val="20"/>
          <w:highlight w:val="yellow"/>
        </w:rPr>
        <w:t xml:space="preserve"> </w:t>
      </w:r>
      <w:proofErr w:type="gramStart"/>
      <w:r w:rsidR="0040066C">
        <w:rPr>
          <w:rFonts w:cs="Arial"/>
          <w:szCs w:val="20"/>
          <w:highlight w:val="yellow"/>
        </w:rPr>
        <w:t>( si</w:t>
      </w:r>
      <w:proofErr w:type="gramEnd"/>
      <w:r w:rsidR="0040066C">
        <w:rPr>
          <w:rFonts w:cs="Arial"/>
          <w:szCs w:val="20"/>
          <w:highlight w:val="yellow"/>
        </w:rPr>
        <w:t xml:space="preserve"> applicable)</w:t>
      </w:r>
    </w:p>
    <w:p w14:paraId="563BCE91" w14:textId="0C4D1516" w:rsidR="0040066C" w:rsidRPr="004470F8" w:rsidRDefault="0040066C" w:rsidP="00F05EAF">
      <w:pPr>
        <w:pStyle w:val="Paragraphedeliste"/>
        <w:numPr>
          <w:ilvl w:val="0"/>
          <w:numId w:val="10"/>
        </w:numPr>
        <w:jc w:val="both"/>
        <w:rPr>
          <w:rFonts w:cs="Arial"/>
          <w:szCs w:val="20"/>
          <w:highlight w:val="yellow"/>
        </w:rPr>
      </w:pPr>
      <w:r>
        <w:rPr>
          <w:rFonts w:cs="Arial"/>
          <w:szCs w:val="20"/>
          <w:highlight w:val="yellow"/>
        </w:rPr>
        <w:t xml:space="preserve">Le suivi et la gestion du recouvrement des créances Clients au nom et pour le compte du DEPOSANT </w:t>
      </w:r>
      <w:proofErr w:type="gramStart"/>
      <w:r>
        <w:rPr>
          <w:rFonts w:cs="Arial"/>
          <w:szCs w:val="20"/>
          <w:highlight w:val="yellow"/>
        </w:rPr>
        <w:t>( si</w:t>
      </w:r>
      <w:proofErr w:type="gramEnd"/>
      <w:r>
        <w:rPr>
          <w:rFonts w:cs="Arial"/>
          <w:szCs w:val="20"/>
          <w:highlight w:val="yellow"/>
        </w:rPr>
        <w:t xml:space="preserve"> applicable)</w:t>
      </w:r>
    </w:p>
    <w:p w14:paraId="1FA1A80C" w14:textId="77777777" w:rsidR="003E49BD" w:rsidRDefault="003E49BD" w:rsidP="00F05EAF">
      <w:pPr>
        <w:pStyle w:val="Paragraphedeliste"/>
        <w:numPr>
          <w:ilvl w:val="0"/>
          <w:numId w:val="10"/>
        </w:numPr>
        <w:jc w:val="both"/>
        <w:rPr>
          <w:rFonts w:cs="Arial"/>
          <w:szCs w:val="20"/>
        </w:rPr>
      </w:pPr>
      <w:r>
        <w:rPr>
          <w:rFonts w:cs="Arial"/>
          <w:szCs w:val="20"/>
        </w:rPr>
        <w:t>Le suivi de la qualité Client ;</w:t>
      </w:r>
    </w:p>
    <w:p w14:paraId="17B8989E" w14:textId="2CD91127" w:rsidR="003E49BD" w:rsidRDefault="003E49BD" w:rsidP="00F05EAF">
      <w:pPr>
        <w:pStyle w:val="Paragraphedeliste"/>
        <w:numPr>
          <w:ilvl w:val="0"/>
          <w:numId w:val="10"/>
        </w:numPr>
        <w:jc w:val="both"/>
        <w:rPr>
          <w:rFonts w:cs="Arial"/>
          <w:szCs w:val="20"/>
        </w:rPr>
      </w:pPr>
      <w:r>
        <w:rPr>
          <w:rFonts w:cs="Arial"/>
          <w:szCs w:val="20"/>
        </w:rPr>
        <w:t>Le suivi des opérations pharmaceutiques</w:t>
      </w:r>
      <w:r w:rsidR="003A21AD">
        <w:rPr>
          <w:rFonts w:cs="Arial"/>
          <w:szCs w:val="20"/>
        </w:rPr>
        <w:t xml:space="preserve"> (si applicable)</w:t>
      </w:r>
    </w:p>
    <w:p w14:paraId="1FC3A371" w14:textId="29FD7448" w:rsidR="003E49BD" w:rsidRDefault="003E49BD" w:rsidP="00F05EAF">
      <w:pPr>
        <w:pStyle w:val="Paragraphedeliste"/>
        <w:numPr>
          <w:ilvl w:val="0"/>
          <w:numId w:val="10"/>
        </w:numPr>
        <w:jc w:val="both"/>
        <w:rPr>
          <w:rFonts w:cs="Arial"/>
          <w:szCs w:val="20"/>
        </w:rPr>
      </w:pPr>
      <w:r>
        <w:rPr>
          <w:rFonts w:cs="Arial"/>
          <w:szCs w:val="20"/>
        </w:rPr>
        <w:t>La gestion et l’envoi de</w:t>
      </w:r>
      <w:r w:rsidR="003A21AD">
        <w:rPr>
          <w:rFonts w:cs="Arial"/>
          <w:szCs w:val="20"/>
        </w:rPr>
        <w:t>s</w:t>
      </w:r>
      <w:r>
        <w:rPr>
          <w:rFonts w:cs="Arial"/>
          <w:szCs w:val="20"/>
        </w:rPr>
        <w:t xml:space="preserve"> statistiques de vente </w:t>
      </w:r>
      <w:r w:rsidR="003A21AD">
        <w:rPr>
          <w:rFonts w:cs="Arial"/>
          <w:szCs w:val="20"/>
        </w:rPr>
        <w:t xml:space="preserve">(commandes) des Clients </w:t>
      </w:r>
      <w:r>
        <w:rPr>
          <w:rFonts w:cs="Arial"/>
          <w:szCs w:val="20"/>
        </w:rPr>
        <w:t>;</w:t>
      </w:r>
    </w:p>
    <w:p w14:paraId="2F61E8D0" w14:textId="3B925EA3" w:rsidR="003E49BD" w:rsidRDefault="003E49BD" w:rsidP="00F05EAF">
      <w:pPr>
        <w:pStyle w:val="Paragraphedeliste"/>
        <w:numPr>
          <w:ilvl w:val="0"/>
          <w:numId w:val="10"/>
        </w:numPr>
        <w:jc w:val="both"/>
        <w:rPr>
          <w:rFonts w:cs="Arial"/>
          <w:szCs w:val="20"/>
        </w:rPr>
      </w:pPr>
      <w:r>
        <w:rPr>
          <w:rFonts w:cs="Arial"/>
          <w:szCs w:val="20"/>
        </w:rPr>
        <w:t>La gestion et l’envoi de</w:t>
      </w:r>
      <w:r w:rsidR="003A21AD">
        <w:rPr>
          <w:rFonts w:cs="Arial"/>
          <w:szCs w:val="20"/>
        </w:rPr>
        <w:t>s</w:t>
      </w:r>
      <w:r>
        <w:rPr>
          <w:rFonts w:cs="Arial"/>
          <w:szCs w:val="20"/>
        </w:rPr>
        <w:t xml:space="preserve"> statistiques qualité ;</w:t>
      </w:r>
    </w:p>
    <w:p w14:paraId="5A2D4755" w14:textId="4298A2D5" w:rsidR="003E49BD" w:rsidRPr="000F5A0C" w:rsidRDefault="003E49BD" w:rsidP="00F05EAF">
      <w:pPr>
        <w:pStyle w:val="Paragraphedeliste"/>
        <w:numPr>
          <w:ilvl w:val="0"/>
          <w:numId w:val="10"/>
        </w:numPr>
        <w:jc w:val="both"/>
        <w:rPr>
          <w:rFonts w:cs="Arial"/>
          <w:szCs w:val="20"/>
        </w:rPr>
      </w:pPr>
      <w:r>
        <w:rPr>
          <w:rFonts w:cs="Arial"/>
          <w:szCs w:val="20"/>
        </w:rPr>
        <w:t>La réalisation d’un inventaire annuel.</w:t>
      </w:r>
    </w:p>
    <w:p w14:paraId="523A15D5" w14:textId="77777777" w:rsidR="003E49BD" w:rsidRDefault="003E49BD" w:rsidP="0096019F">
      <w:pPr>
        <w:ind w:left="360"/>
        <w:jc w:val="both"/>
        <w:rPr>
          <w:rFonts w:cs="Arial"/>
          <w:b/>
          <w:bCs/>
          <w:szCs w:val="20"/>
        </w:rPr>
      </w:pPr>
    </w:p>
    <w:p w14:paraId="747DD454" w14:textId="77777777" w:rsidR="00195B5A" w:rsidRDefault="00195B5A" w:rsidP="0096019F">
      <w:pPr>
        <w:ind w:left="360"/>
        <w:jc w:val="both"/>
        <w:rPr>
          <w:rFonts w:cs="Arial"/>
          <w:b/>
          <w:bCs/>
          <w:szCs w:val="20"/>
        </w:rPr>
      </w:pPr>
    </w:p>
    <w:p w14:paraId="4C3E8779" w14:textId="77777777" w:rsidR="00195B5A" w:rsidRDefault="00195B5A" w:rsidP="0096019F">
      <w:pPr>
        <w:ind w:left="360"/>
        <w:jc w:val="both"/>
        <w:rPr>
          <w:rFonts w:cs="Arial"/>
          <w:b/>
          <w:bCs/>
          <w:szCs w:val="20"/>
        </w:rPr>
      </w:pPr>
    </w:p>
    <w:p w14:paraId="59D71913" w14:textId="16339B1E" w:rsidR="00195B5A" w:rsidRDefault="00195B5A" w:rsidP="00F05EAF">
      <w:pPr>
        <w:pStyle w:val="Paragraphedeliste"/>
        <w:numPr>
          <w:ilvl w:val="0"/>
          <w:numId w:val="11"/>
        </w:numPr>
        <w:jc w:val="both"/>
        <w:rPr>
          <w:rFonts w:cs="Arial"/>
          <w:b/>
          <w:bCs/>
          <w:szCs w:val="20"/>
        </w:rPr>
      </w:pPr>
      <w:r>
        <w:rPr>
          <w:rFonts w:cs="Arial"/>
          <w:b/>
          <w:bCs/>
          <w:szCs w:val="20"/>
        </w:rPr>
        <w:t xml:space="preserve">Client(s) : </w:t>
      </w:r>
      <w:r w:rsidRPr="00195B5A">
        <w:rPr>
          <w:rFonts w:cs="Arial"/>
          <w:szCs w:val="20"/>
          <w:highlight w:val="yellow"/>
        </w:rPr>
        <w:t>à compléter</w:t>
      </w:r>
    </w:p>
    <w:p w14:paraId="585584F8" w14:textId="77777777" w:rsidR="00195B5A" w:rsidRDefault="00195B5A" w:rsidP="0096019F">
      <w:pPr>
        <w:jc w:val="both"/>
        <w:rPr>
          <w:rFonts w:cs="Arial"/>
          <w:b/>
          <w:bCs/>
          <w:szCs w:val="20"/>
        </w:rPr>
      </w:pPr>
    </w:p>
    <w:p w14:paraId="716532C4" w14:textId="77777777" w:rsidR="00195B5A" w:rsidRDefault="00195B5A" w:rsidP="0096019F">
      <w:pPr>
        <w:ind w:left="360"/>
        <w:jc w:val="both"/>
        <w:rPr>
          <w:rFonts w:cs="Arial"/>
          <w:b/>
          <w:bCs/>
          <w:szCs w:val="20"/>
        </w:rPr>
      </w:pPr>
    </w:p>
    <w:p w14:paraId="17436775" w14:textId="77777777" w:rsidR="009D21B3" w:rsidRDefault="009D21B3" w:rsidP="0096019F">
      <w:pPr>
        <w:ind w:left="360"/>
        <w:jc w:val="both"/>
        <w:rPr>
          <w:rFonts w:cs="Arial"/>
          <w:b/>
          <w:bCs/>
          <w:szCs w:val="20"/>
        </w:rPr>
      </w:pPr>
    </w:p>
    <w:p w14:paraId="1EBFD26B" w14:textId="77777777" w:rsidR="009D21B3" w:rsidRDefault="009D21B3" w:rsidP="0096019F">
      <w:pPr>
        <w:ind w:left="360"/>
        <w:jc w:val="both"/>
        <w:rPr>
          <w:rFonts w:cs="Arial"/>
          <w:b/>
          <w:bCs/>
          <w:szCs w:val="20"/>
        </w:rPr>
      </w:pPr>
    </w:p>
    <w:p w14:paraId="65637DCC" w14:textId="695997AA" w:rsidR="00195B5A" w:rsidRPr="009D21B3" w:rsidRDefault="00195B5A" w:rsidP="00F05EAF">
      <w:pPr>
        <w:pStyle w:val="Paragraphedeliste"/>
        <w:numPr>
          <w:ilvl w:val="0"/>
          <w:numId w:val="11"/>
        </w:numPr>
        <w:jc w:val="both"/>
        <w:rPr>
          <w:rFonts w:cs="Arial"/>
          <w:b/>
          <w:bCs/>
          <w:szCs w:val="20"/>
        </w:rPr>
      </w:pPr>
      <w:r>
        <w:rPr>
          <w:rFonts w:cs="Arial"/>
          <w:b/>
          <w:bCs/>
          <w:szCs w:val="20"/>
        </w:rPr>
        <w:t xml:space="preserve">Territoire : </w:t>
      </w:r>
      <w:r>
        <w:rPr>
          <w:rFonts w:cs="Arial"/>
          <w:szCs w:val="20"/>
        </w:rPr>
        <w:t xml:space="preserve"> </w:t>
      </w:r>
      <w:r w:rsidRPr="00195B5A">
        <w:rPr>
          <w:rFonts w:cs="Arial"/>
          <w:szCs w:val="20"/>
          <w:highlight w:val="yellow"/>
        </w:rPr>
        <w:t>la France métropolitaine et les DROM-COM</w:t>
      </w:r>
      <w:r>
        <w:rPr>
          <w:rFonts w:cs="Arial"/>
          <w:szCs w:val="20"/>
        </w:rPr>
        <w:t>.</w:t>
      </w:r>
    </w:p>
    <w:p w14:paraId="254B7F6E" w14:textId="77777777" w:rsidR="009D21B3" w:rsidRDefault="009D21B3" w:rsidP="0096019F">
      <w:pPr>
        <w:jc w:val="both"/>
        <w:rPr>
          <w:rFonts w:cs="Arial"/>
          <w:b/>
          <w:bCs/>
          <w:szCs w:val="20"/>
        </w:rPr>
      </w:pPr>
    </w:p>
    <w:p w14:paraId="042C5A02" w14:textId="77777777" w:rsidR="009D21B3" w:rsidRDefault="009D21B3" w:rsidP="0096019F">
      <w:pPr>
        <w:jc w:val="both"/>
        <w:rPr>
          <w:rFonts w:cs="Arial"/>
          <w:b/>
          <w:bCs/>
          <w:szCs w:val="20"/>
        </w:rPr>
      </w:pPr>
    </w:p>
    <w:p w14:paraId="138CC4BC" w14:textId="77777777" w:rsidR="009D21B3" w:rsidRDefault="009D21B3" w:rsidP="0096019F">
      <w:pPr>
        <w:jc w:val="both"/>
        <w:rPr>
          <w:rFonts w:cs="Arial"/>
          <w:b/>
          <w:bCs/>
          <w:szCs w:val="20"/>
        </w:rPr>
      </w:pPr>
    </w:p>
    <w:p w14:paraId="48FF0215" w14:textId="24F00048" w:rsidR="009D21B3" w:rsidRDefault="003E49BD" w:rsidP="00F05EAF">
      <w:pPr>
        <w:pStyle w:val="Paragraphedeliste"/>
        <w:numPr>
          <w:ilvl w:val="0"/>
          <w:numId w:val="11"/>
        </w:numPr>
        <w:jc w:val="both"/>
        <w:rPr>
          <w:rFonts w:cs="Arial"/>
          <w:b/>
          <w:bCs/>
          <w:szCs w:val="20"/>
        </w:rPr>
      </w:pPr>
      <w:r>
        <w:rPr>
          <w:rFonts w:cs="Arial"/>
          <w:b/>
          <w:bCs/>
          <w:szCs w:val="20"/>
        </w:rPr>
        <w:t>Période Initiale du Contrat</w:t>
      </w:r>
      <w:r w:rsidR="009D21B3">
        <w:rPr>
          <w:rFonts w:cs="Arial"/>
          <w:b/>
          <w:bCs/>
          <w:szCs w:val="20"/>
        </w:rPr>
        <w:t> :</w:t>
      </w:r>
      <w:r>
        <w:rPr>
          <w:rFonts w:cs="Arial"/>
          <w:b/>
          <w:bCs/>
          <w:szCs w:val="20"/>
        </w:rPr>
        <w:t xml:space="preserve"> </w:t>
      </w:r>
      <w:r w:rsidRPr="00195B5A">
        <w:rPr>
          <w:rFonts w:cs="Arial"/>
          <w:szCs w:val="20"/>
          <w:highlight w:val="yellow"/>
        </w:rPr>
        <w:t xml:space="preserve">à </w:t>
      </w:r>
      <w:r w:rsidRPr="003E49BD">
        <w:rPr>
          <w:rFonts w:cs="Arial"/>
          <w:szCs w:val="20"/>
          <w:highlight w:val="yellow"/>
        </w:rPr>
        <w:t>compléter en lettres (chiffres)</w:t>
      </w:r>
    </w:p>
    <w:p w14:paraId="45DB2EF1" w14:textId="77777777" w:rsidR="009D21B3" w:rsidRDefault="009D21B3" w:rsidP="0096019F">
      <w:pPr>
        <w:ind w:left="360"/>
        <w:jc w:val="both"/>
        <w:rPr>
          <w:rFonts w:cs="Arial"/>
          <w:b/>
          <w:bCs/>
          <w:szCs w:val="20"/>
        </w:rPr>
      </w:pPr>
    </w:p>
    <w:p w14:paraId="34ACBB46" w14:textId="77777777" w:rsidR="009D21B3" w:rsidRDefault="009D21B3" w:rsidP="0096019F">
      <w:pPr>
        <w:jc w:val="both"/>
        <w:rPr>
          <w:rFonts w:cs="Arial"/>
          <w:b/>
          <w:bCs/>
          <w:szCs w:val="20"/>
        </w:rPr>
      </w:pPr>
    </w:p>
    <w:p w14:paraId="6B1E3F9B" w14:textId="77777777" w:rsidR="003A21AD" w:rsidRDefault="003A21AD" w:rsidP="0096019F">
      <w:pPr>
        <w:ind w:left="360"/>
        <w:jc w:val="both"/>
        <w:rPr>
          <w:rFonts w:cs="Arial"/>
          <w:b/>
          <w:bCs/>
          <w:szCs w:val="20"/>
        </w:rPr>
      </w:pPr>
    </w:p>
    <w:p w14:paraId="5A819D70" w14:textId="77777777" w:rsidR="009D21B3" w:rsidRDefault="009D21B3" w:rsidP="0096019F">
      <w:pPr>
        <w:ind w:left="360"/>
        <w:jc w:val="both"/>
        <w:rPr>
          <w:rFonts w:cs="Arial"/>
          <w:b/>
          <w:bCs/>
          <w:szCs w:val="20"/>
        </w:rPr>
      </w:pPr>
    </w:p>
    <w:p w14:paraId="5502ECE9" w14:textId="1E74B0F6" w:rsidR="00E17C9E" w:rsidRPr="00D5692B" w:rsidRDefault="00E17C9E" w:rsidP="00F05EAF">
      <w:pPr>
        <w:pStyle w:val="Paragraphedeliste"/>
        <w:numPr>
          <w:ilvl w:val="0"/>
          <w:numId w:val="11"/>
        </w:numPr>
        <w:jc w:val="both"/>
        <w:rPr>
          <w:rFonts w:cs="Arial"/>
          <w:b/>
          <w:bCs/>
          <w:szCs w:val="20"/>
        </w:rPr>
      </w:pPr>
      <w:r>
        <w:rPr>
          <w:rFonts w:cs="Arial"/>
          <w:b/>
          <w:bCs/>
          <w:szCs w:val="20"/>
        </w:rPr>
        <w:t xml:space="preserve">Assurance stockage/manutention </w:t>
      </w:r>
      <w:r w:rsidR="003A21AD">
        <w:rPr>
          <w:rFonts w:cs="Arial"/>
          <w:b/>
          <w:bCs/>
          <w:szCs w:val="20"/>
        </w:rPr>
        <w:t>(</w:t>
      </w:r>
      <w:r w:rsidRPr="003A21AD">
        <w:rPr>
          <w:rFonts w:cs="Arial"/>
          <w:b/>
          <w:bCs/>
          <w:szCs w:val="20"/>
        </w:rPr>
        <w:t>Produits </w:t>
      </w:r>
      <w:r w:rsidR="003A21AD" w:rsidRPr="00D5692B">
        <w:rPr>
          <w:rFonts w:cs="Arial"/>
          <w:b/>
          <w:bCs/>
          <w:iCs/>
          <w:szCs w:val="20"/>
        </w:rPr>
        <w:t>strictement supérieurs à cent euros (100 €) de Prix de revient Industriel unitaire HT</w:t>
      </w:r>
      <w:r w:rsidR="003A21AD">
        <w:rPr>
          <w:rFonts w:cs="Arial"/>
          <w:szCs w:val="20"/>
        </w:rPr>
        <w:t xml:space="preserve">) : </w:t>
      </w:r>
      <w:r w:rsidRPr="00D5692B">
        <w:rPr>
          <w:rFonts w:cs="Arial"/>
          <w:szCs w:val="20"/>
        </w:rPr>
        <w:t xml:space="preserve">à la charge du </w:t>
      </w:r>
      <w:r w:rsidRPr="00D5692B">
        <w:rPr>
          <w:rFonts w:cs="Arial"/>
          <w:szCs w:val="20"/>
          <w:highlight w:val="yellow"/>
        </w:rPr>
        <w:t>DEPOSITAIRE ou DEPOSANT</w:t>
      </w:r>
      <w:r w:rsidRPr="00D5692B">
        <w:rPr>
          <w:rFonts w:cs="Arial"/>
          <w:szCs w:val="20"/>
        </w:rPr>
        <w:t xml:space="preserve"> dans les conditions et modalités figurant à l’article </w:t>
      </w:r>
      <w:r w:rsidR="0096019F">
        <w:rPr>
          <w:rFonts w:cs="Arial"/>
          <w:szCs w:val="20"/>
        </w:rPr>
        <w:t>« Assurance Dommages »</w:t>
      </w:r>
      <w:r w:rsidRPr="00D5692B">
        <w:rPr>
          <w:rFonts w:cs="Arial"/>
          <w:szCs w:val="20"/>
        </w:rPr>
        <w:t xml:space="preserve"> du Contrat.</w:t>
      </w:r>
      <w:r>
        <w:rPr>
          <w:rFonts w:cs="Arial"/>
          <w:b/>
          <w:bCs/>
          <w:szCs w:val="20"/>
        </w:rPr>
        <w:t xml:space="preserve"> </w:t>
      </w:r>
    </w:p>
    <w:p w14:paraId="5C11A202" w14:textId="77777777" w:rsidR="00195B5A" w:rsidRDefault="00195B5A" w:rsidP="0096019F">
      <w:pPr>
        <w:jc w:val="both"/>
        <w:rPr>
          <w:rFonts w:cs="Arial"/>
          <w:b/>
          <w:bCs/>
          <w:szCs w:val="20"/>
          <w:u w:val="single"/>
        </w:rPr>
      </w:pPr>
      <w:r>
        <w:rPr>
          <w:rFonts w:cs="Arial"/>
          <w:b/>
          <w:bCs/>
          <w:szCs w:val="20"/>
          <w:u w:val="single"/>
        </w:rPr>
        <w:br w:type="page"/>
      </w:r>
    </w:p>
    <w:p w14:paraId="1D8CC01A" w14:textId="77777777" w:rsidR="009D21B3" w:rsidRDefault="009D21B3" w:rsidP="009D21B3">
      <w:pPr>
        <w:widowControl w:val="0"/>
        <w:autoSpaceDE w:val="0"/>
        <w:autoSpaceDN w:val="0"/>
        <w:adjustRightInd w:val="0"/>
        <w:rPr>
          <w:rFonts w:cs="Arial"/>
          <w:b/>
          <w:bCs/>
          <w:szCs w:val="20"/>
          <w:u w:val="single"/>
        </w:rPr>
      </w:pPr>
    </w:p>
    <w:p w14:paraId="2DFE0497" w14:textId="4B575D25" w:rsidR="00A706DE" w:rsidRPr="0057777F" w:rsidRDefault="00A706DE" w:rsidP="00195B5A">
      <w:pPr>
        <w:widowControl w:val="0"/>
        <w:autoSpaceDE w:val="0"/>
        <w:autoSpaceDN w:val="0"/>
        <w:adjustRightInd w:val="0"/>
        <w:jc w:val="center"/>
        <w:rPr>
          <w:rFonts w:cs="Arial"/>
          <w:b/>
          <w:bCs/>
          <w:i/>
          <w:iCs/>
          <w:szCs w:val="20"/>
          <w:u w:val="single"/>
        </w:rPr>
      </w:pPr>
      <w:r w:rsidRPr="0057777F">
        <w:rPr>
          <w:rFonts w:cs="Arial"/>
          <w:b/>
          <w:bCs/>
          <w:szCs w:val="20"/>
          <w:u w:val="single"/>
        </w:rPr>
        <w:t xml:space="preserve">ANNEXE </w:t>
      </w:r>
      <w:r w:rsidR="00A2087C">
        <w:rPr>
          <w:rFonts w:cs="Arial"/>
          <w:b/>
          <w:bCs/>
          <w:szCs w:val="20"/>
          <w:u w:val="single"/>
        </w:rPr>
        <w:t>2 -</w:t>
      </w:r>
      <w:r w:rsidR="0057777F" w:rsidRPr="0057777F">
        <w:rPr>
          <w:rFonts w:cs="Arial"/>
          <w:b/>
          <w:bCs/>
          <w:szCs w:val="20"/>
          <w:u w:val="single"/>
        </w:rPr>
        <w:t xml:space="preserve"> LISTE DES PRODUITS</w:t>
      </w:r>
    </w:p>
    <w:p w14:paraId="0502F19A" w14:textId="77777777" w:rsidR="00F3587C" w:rsidRPr="00842382" w:rsidRDefault="00F3587C" w:rsidP="008778CA">
      <w:pPr>
        <w:widowControl w:val="0"/>
        <w:autoSpaceDE w:val="0"/>
        <w:autoSpaceDN w:val="0"/>
        <w:adjustRightInd w:val="0"/>
        <w:jc w:val="both"/>
        <w:rPr>
          <w:rFonts w:cs="Arial"/>
          <w:b/>
          <w:bCs/>
          <w:i/>
          <w:iCs/>
          <w:szCs w:val="20"/>
        </w:rPr>
      </w:pPr>
    </w:p>
    <w:p w14:paraId="5CFB5758" w14:textId="77777777" w:rsidR="008D7397" w:rsidRPr="00842382" w:rsidRDefault="008D7397" w:rsidP="008778CA">
      <w:pPr>
        <w:widowControl w:val="0"/>
        <w:autoSpaceDE w:val="0"/>
        <w:autoSpaceDN w:val="0"/>
        <w:adjustRightInd w:val="0"/>
        <w:jc w:val="both"/>
        <w:rPr>
          <w:rFonts w:cs="Arial"/>
          <w:szCs w:val="20"/>
        </w:rPr>
      </w:pPr>
    </w:p>
    <w:tbl>
      <w:tblPr>
        <w:tblW w:w="7949" w:type="dxa"/>
        <w:tblCellMar>
          <w:left w:w="0" w:type="dxa"/>
          <w:right w:w="0" w:type="dxa"/>
        </w:tblCellMar>
        <w:tblLook w:val="04A0" w:firstRow="1" w:lastRow="0" w:firstColumn="1" w:lastColumn="0" w:noHBand="0" w:noVBand="1"/>
      </w:tblPr>
      <w:tblGrid>
        <w:gridCol w:w="1960"/>
        <w:gridCol w:w="4260"/>
        <w:gridCol w:w="1729"/>
      </w:tblGrid>
      <w:tr w:rsidR="00854E53" w:rsidRPr="00842382" w14:paraId="0E7C7E44" w14:textId="77777777" w:rsidTr="00854E53">
        <w:trPr>
          <w:trHeight w:val="795"/>
        </w:trPr>
        <w:tc>
          <w:tcPr>
            <w:tcW w:w="1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tcPr>
          <w:p w14:paraId="31529FDD" w14:textId="77777777" w:rsidR="00854E53" w:rsidRPr="00842382" w:rsidRDefault="00854E53" w:rsidP="008778CA">
            <w:pPr>
              <w:jc w:val="both"/>
              <w:rPr>
                <w:rFonts w:eastAsiaTheme="minorHAnsi" w:cs="Arial"/>
                <w:color w:val="1F497D"/>
                <w:szCs w:val="20"/>
              </w:rPr>
            </w:pPr>
            <w:r w:rsidRPr="00842382">
              <w:rPr>
                <w:rFonts w:eastAsiaTheme="minorHAnsi" w:cs="Arial"/>
                <w:color w:val="1F497D"/>
                <w:szCs w:val="20"/>
              </w:rPr>
              <w:t>Référence</w:t>
            </w:r>
          </w:p>
        </w:tc>
        <w:tc>
          <w:tcPr>
            <w:tcW w:w="4260" w:type="dxa"/>
            <w:tcBorders>
              <w:top w:val="single" w:sz="8" w:space="0" w:color="auto"/>
              <w:left w:val="nil"/>
              <w:bottom w:val="single" w:sz="8" w:space="0" w:color="auto"/>
              <w:right w:val="single" w:sz="8" w:space="0" w:color="auto"/>
            </w:tcBorders>
            <w:noWrap/>
            <w:tcMar>
              <w:top w:w="0" w:type="dxa"/>
              <w:left w:w="108" w:type="dxa"/>
              <w:bottom w:w="0" w:type="dxa"/>
              <w:right w:w="108" w:type="dxa"/>
            </w:tcMar>
          </w:tcPr>
          <w:p w14:paraId="49CBB368" w14:textId="77777777" w:rsidR="00854E53" w:rsidRPr="00842382" w:rsidRDefault="00854E53" w:rsidP="008778CA">
            <w:pPr>
              <w:jc w:val="both"/>
              <w:rPr>
                <w:rFonts w:eastAsiaTheme="minorHAnsi" w:cs="Arial"/>
                <w:color w:val="1F497D"/>
                <w:szCs w:val="20"/>
              </w:rPr>
            </w:pPr>
            <w:r w:rsidRPr="00842382">
              <w:rPr>
                <w:rFonts w:eastAsiaTheme="minorHAnsi" w:cs="Arial"/>
                <w:color w:val="1F497D"/>
                <w:szCs w:val="20"/>
              </w:rPr>
              <w:t>Désignation</w:t>
            </w:r>
          </w:p>
        </w:tc>
        <w:tc>
          <w:tcPr>
            <w:tcW w:w="172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AE799F" w14:textId="77777777" w:rsidR="00854E53" w:rsidRPr="00842382" w:rsidRDefault="00854E53" w:rsidP="008778CA">
            <w:pPr>
              <w:jc w:val="both"/>
              <w:rPr>
                <w:rFonts w:eastAsiaTheme="minorHAnsi" w:cs="Arial"/>
                <w:color w:val="1F497D"/>
                <w:szCs w:val="20"/>
              </w:rPr>
            </w:pPr>
            <w:r w:rsidRPr="00842382">
              <w:rPr>
                <w:rFonts w:eastAsiaTheme="minorHAnsi" w:cs="Arial"/>
                <w:color w:val="1F497D"/>
                <w:szCs w:val="20"/>
              </w:rPr>
              <w:t>Conditionnement</w:t>
            </w:r>
          </w:p>
        </w:tc>
      </w:tr>
    </w:tbl>
    <w:p w14:paraId="59049E57" w14:textId="77777777" w:rsidR="00854E53" w:rsidRPr="00842382" w:rsidRDefault="00854E53" w:rsidP="008778CA">
      <w:pPr>
        <w:widowControl w:val="0"/>
        <w:autoSpaceDE w:val="0"/>
        <w:autoSpaceDN w:val="0"/>
        <w:adjustRightInd w:val="0"/>
        <w:jc w:val="both"/>
        <w:rPr>
          <w:rFonts w:cs="Arial"/>
          <w:szCs w:val="20"/>
        </w:rPr>
      </w:pPr>
    </w:p>
    <w:p w14:paraId="213B4CD2" w14:textId="77777777" w:rsidR="00854E53" w:rsidRPr="00842382" w:rsidRDefault="00854E53" w:rsidP="008778CA">
      <w:pPr>
        <w:jc w:val="both"/>
        <w:rPr>
          <w:rFonts w:cs="Arial"/>
          <w:szCs w:val="20"/>
        </w:rPr>
      </w:pPr>
      <w:r w:rsidRPr="00842382">
        <w:rPr>
          <w:rFonts w:cs="Arial"/>
          <w:szCs w:val="20"/>
        </w:rPr>
        <w:br w:type="page"/>
      </w:r>
    </w:p>
    <w:p w14:paraId="4F29A952" w14:textId="77777777" w:rsidR="00D22298" w:rsidRPr="00842382" w:rsidRDefault="00D22298" w:rsidP="008778CA">
      <w:pPr>
        <w:jc w:val="both"/>
        <w:rPr>
          <w:rFonts w:cs="Arial"/>
          <w:szCs w:val="20"/>
        </w:rPr>
      </w:pPr>
    </w:p>
    <w:p w14:paraId="4866D0EF" w14:textId="77777777" w:rsidR="00D22298" w:rsidRPr="00842382" w:rsidRDefault="00D22298" w:rsidP="008778CA">
      <w:pPr>
        <w:jc w:val="both"/>
        <w:rPr>
          <w:rFonts w:cs="Arial"/>
          <w:szCs w:val="20"/>
        </w:rPr>
      </w:pPr>
    </w:p>
    <w:p w14:paraId="2A334E17" w14:textId="4521C8BC" w:rsidR="00D5692B" w:rsidRDefault="00A706DE" w:rsidP="00A2087C">
      <w:pPr>
        <w:jc w:val="center"/>
        <w:rPr>
          <w:rFonts w:cs="Arial"/>
          <w:b/>
          <w:bCs/>
          <w:szCs w:val="20"/>
          <w:u w:val="single"/>
        </w:rPr>
      </w:pPr>
      <w:r w:rsidRPr="00842382">
        <w:rPr>
          <w:rFonts w:cs="Arial"/>
          <w:b/>
          <w:bCs/>
          <w:szCs w:val="20"/>
          <w:u w:val="single"/>
        </w:rPr>
        <w:t xml:space="preserve">ANNEXE </w:t>
      </w:r>
      <w:r w:rsidR="00A2087C">
        <w:rPr>
          <w:rFonts w:cs="Arial"/>
          <w:b/>
          <w:bCs/>
          <w:szCs w:val="20"/>
          <w:u w:val="single"/>
        </w:rPr>
        <w:t>3</w:t>
      </w:r>
      <w:r w:rsidR="0057777F">
        <w:rPr>
          <w:rFonts w:cs="Arial"/>
          <w:b/>
          <w:bCs/>
          <w:szCs w:val="20"/>
          <w:u w:val="single"/>
        </w:rPr>
        <w:t> </w:t>
      </w:r>
      <w:r w:rsidR="00D5692B">
        <w:rPr>
          <w:rFonts w:cs="Arial"/>
          <w:b/>
          <w:bCs/>
          <w:szCs w:val="20"/>
          <w:u w:val="single"/>
        </w:rPr>
        <w:t>–</w:t>
      </w:r>
      <w:r w:rsidR="0057777F">
        <w:rPr>
          <w:rFonts w:cs="Arial"/>
          <w:b/>
          <w:bCs/>
          <w:szCs w:val="20"/>
          <w:u w:val="single"/>
        </w:rPr>
        <w:t xml:space="preserve"> </w:t>
      </w:r>
      <w:r w:rsidR="00D5692B">
        <w:rPr>
          <w:rFonts w:cs="Arial"/>
          <w:b/>
          <w:bCs/>
          <w:szCs w:val="20"/>
          <w:u w:val="single"/>
        </w:rPr>
        <w:t xml:space="preserve">CONDITIONS FINANCIERES </w:t>
      </w:r>
    </w:p>
    <w:p w14:paraId="18B78FA1" w14:textId="77777777" w:rsidR="00D5692B" w:rsidRDefault="00D5692B" w:rsidP="00A2087C">
      <w:pPr>
        <w:jc w:val="center"/>
        <w:rPr>
          <w:rFonts w:cs="Arial"/>
          <w:b/>
          <w:bCs/>
          <w:szCs w:val="20"/>
          <w:u w:val="single"/>
        </w:rPr>
      </w:pPr>
    </w:p>
    <w:p w14:paraId="2B7058D8" w14:textId="77777777" w:rsidR="00D5692B" w:rsidRDefault="00D5692B" w:rsidP="00A2087C">
      <w:pPr>
        <w:jc w:val="center"/>
        <w:rPr>
          <w:rFonts w:cs="Arial"/>
          <w:b/>
          <w:bCs/>
          <w:szCs w:val="20"/>
          <w:u w:val="single"/>
        </w:rPr>
      </w:pPr>
    </w:p>
    <w:p w14:paraId="6CE414E7" w14:textId="191733F1" w:rsidR="00D5692B" w:rsidRDefault="00D5692B" w:rsidP="00A2087C">
      <w:pPr>
        <w:jc w:val="center"/>
        <w:rPr>
          <w:rFonts w:cs="Arial"/>
          <w:b/>
          <w:bCs/>
          <w:szCs w:val="20"/>
          <w:u w:val="single"/>
        </w:rPr>
      </w:pPr>
      <w:r>
        <w:rPr>
          <w:rFonts w:cs="Arial"/>
          <w:b/>
          <w:bCs/>
          <w:szCs w:val="20"/>
          <w:u w:val="single"/>
        </w:rPr>
        <w:t>Annexe 3.1. Rémunération du DEPOSITAIRE</w:t>
      </w:r>
    </w:p>
    <w:p w14:paraId="1C8B2C42" w14:textId="77777777" w:rsidR="00D5692B" w:rsidRDefault="00D5692B" w:rsidP="00A2087C">
      <w:pPr>
        <w:jc w:val="center"/>
        <w:rPr>
          <w:rFonts w:cs="Arial"/>
          <w:b/>
          <w:bCs/>
          <w:szCs w:val="20"/>
          <w:u w:val="single"/>
        </w:rPr>
      </w:pPr>
    </w:p>
    <w:p w14:paraId="22C565D9" w14:textId="77777777" w:rsidR="00D5692B" w:rsidRDefault="00D5692B" w:rsidP="0096019F">
      <w:pPr>
        <w:jc w:val="both"/>
        <w:rPr>
          <w:rFonts w:cs="Arial"/>
          <w:szCs w:val="20"/>
        </w:rPr>
      </w:pPr>
    </w:p>
    <w:p w14:paraId="4D9D8B59" w14:textId="61E0E458" w:rsidR="00D5692B" w:rsidRDefault="00D5692B" w:rsidP="0096019F">
      <w:pPr>
        <w:jc w:val="both"/>
        <w:rPr>
          <w:rFonts w:cs="Arial"/>
          <w:szCs w:val="20"/>
        </w:rPr>
      </w:pPr>
      <w:r w:rsidRPr="00D5692B">
        <w:rPr>
          <w:rFonts w:cs="Arial"/>
          <w:szCs w:val="20"/>
        </w:rPr>
        <w:t xml:space="preserve">Conformément à l’article </w:t>
      </w:r>
      <w:r w:rsidR="00A1786E">
        <w:rPr>
          <w:rFonts w:cs="Arial"/>
          <w:szCs w:val="20"/>
        </w:rPr>
        <w:t>« Rémunération du DE</w:t>
      </w:r>
      <w:r w:rsidR="0040066C">
        <w:rPr>
          <w:rFonts w:cs="Arial"/>
          <w:szCs w:val="20"/>
        </w:rPr>
        <w:t>P</w:t>
      </w:r>
      <w:r w:rsidR="00A1786E">
        <w:rPr>
          <w:rFonts w:cs="Arial"/>
          <w:szCs w:val="20"/>
        </w:rPr>
        <w:t>OSITAIRE »</w:t>
      </w:r>
      <w:r>
        <w:rPr>
          <w:rFonts w:cs="Arial"/>
          <w:szCs w:val="20"/>
        </w:rPr>
        <w:t xml:space="preserve"> du Contrat</w:t>
      </w:r>
      <w:r w:rsidRPr="00D5692B">
        <w:rPr>
          <w:rFonts w:cs="Arial"/>
          <w:szCs w:val="20"/>
        </w:rPr>
        <w:t xml:space="preserve">, </w:t>
      </w:r>
      <w:r>
        <w:rPr>
          <w:rFonts w:cs="Arial"/>
          <w:szCs w:val="20"/>
        </w:rPr>
        <w:t xml:space="preserve">en contrepartie de l’exécution de ses Prestations, le DEPOSITAIRE percevra une rémunération </w:t>
      </w:r>
      <w:r w:rsidR="0040066C">
        <w:rPr>
          <w:rFonts w:cs="Arial"/>
          <w:szCs w:val="20"/>
        </w:rPr>
        <w:t>correspondant à la grille ci-dessous</w:t>
      </w:r>
      <w:r w:rsidRPr="00D5692B">
        <w:rPr>
          <w:rFonts w:cs="Arial"/>
          <w:szCs w:val="20"/>
          <w:highlight w:val="yellow"/>
        </w:rPr>
        <w:t>.</w:t>
      </w:r>
    </w:p>
    <w:p w14:paraId="380E89A6" w14:textId="77777777" w:rsidR="00D5692B" w:rsidRDefault="00D5692B" w:rsidP="0096019F">
      <w:pPr>
        <w:jc w:val="both"/>
        <w:rPr>
          <w:rFonts w:cs="Arial"/>
          <w:szCs w:val="20"/>
        </w:rPr>
      </w:pPr>
    </w:p>
    <w:p w14:paraId="57C2BA9C" w14:textId="5F59AC43" w:rsidR="000449EB" w:rsidRDefault="000449EB" w:rsidP="0096019F">
      <w:pPr>
        <w:jc w:val="both"/>
        <w:rPr>
          <w:rFonts w:cs="Arial"/>
          <w:szCs w:val="20"/>
        </w:rPr>
      </w:pPr>
      <w:r w:rsidRPr="000449EB">
        <w:rPr>
          <w:rFonts w:cs="Arial"/>
          <w:szCs w:val="20"/>
          <w:highlight w:val="yellow"/>
        </w:rPr>
        <w:t>(</w:t>
      </w:r>
      <w:proofErr w:type="gramStart"/>
      <w:r w:rsidRPr="000449EB">
        <w:rPr>
          <w:rFonts w:cs="Arial"/>
          <w:szCs w:val="20"/>
          <w:highlight w:val="yellow"/>
        </w:rPr>
        <w:t>grille</w:t>
      </w:r>
      <w:proofErr w:type="gramEnd"/>
      <w:r w:rsidRPr="000449EB">
        <w:rPr>
          <w:rFonts w:cs="Arial"/>
          <w:szCs w:val="20"/>
          <w:highlight w:val="yellow"/>
        </w:rPr>
        <w:t xml:space="preserve"> tarifaire)</w:t>
      </w:r>
    </w:p>
    <w:p w14:paraId="49328E3A" w14:textId="77777777" w:rsidR="000449EB" w:rsidRDefault="000449EB" w:rsidP="0096019F">
      <w:pPr>
        <w:jc w:val="both"/>
        <w:rPr>
          <w:rFonts w:cs="Arial"/>
          <w:szCs w:val="20"/>
        </w:rPr>
      </w:pPr>
    </w:p>
    <w:p w14:paraId="087879FE" w14:textId="647DCD1C" w:rsidR="00D5692B" w:rsidRPr="00D5692B" w:rsidRDefault="00D5692B" w:rsidP="0096019F">
      <w:pPr>
        <w:jc w:val="both"/>
        <w:rPr>
          <w:rFonts w:cs="Arial"/>
          <w:szCs w:val="20"/>
        </w:rPr>
      </w:pPr>
      <w:r>
        <w:rPr>
          <w:rFonts w:cs="Arial"/>
          <w:szCs w:val="20"/>
        </w:rPr>
        <w:t xml:space="preserve">Les modalités de facturation et de règlement applicables sont celles figurant à l’article </w:t>
      </w:r>
      <w:r w:rsidR="0096019F">
        <w:rPr>
          <w:rFonts w:cs="Arial"/>
          <w:szCs w:val="20"/>
        </w:rPr>
        <w:t>« Modalités de paiement »</w:t>
      </w:r>
      <w:r>
        <w:rPr>
          <w:rFonts w:cs="Arial"/>
          <w:szCs w:val="20"/>
        </w:rPr>
        <w:t xml:space="preserve"> du Contrat.</w:t>
      </w:r>
    </w:p>
    <w:p w14:paraId="633A0CEF" w14:textId="77777777" w:rsidR="00D5692B" w:rsidRDefault="00D5692B" w:rsidP="0096019F">
      <w:pPr>
        <w:jc w:val="both"/>
        <w:rPr>
          <w:rFonts w:cs="Arial"/>
          <w:b/>
          <w:bCs/>
          <w:szCs w:val="20"/>
          <w:u w:val="single"/>
        </w:rPr>
      </w:pPr>
    </w:p>
    <w:p w14:paraId="28348D21" w14:textId="6111696E" w:rsidR="00D5692B" w:rsidRDefault="00902A33" w:rsidP="0096019F">
      <w:pPr>
        <w:jc w:val="both"/>
        <w:rPr>
          <w:rFonts w:cs="Arial"/>
          <w:b/>
          <w:bCs/>
          <w:szCs w:val="20"/>
          <w:u w:val="single"/>
        </w:rPr>
      </w:pPr>
      <w:r>
        <w:rPr>
          <w:rFonts w:cs="Arial"/>
          <w:b/>
          <w:bCs/>
          <w:noProof/>
          <w:szCs w:val="20"/>
          <w:u w:val="single"/>
        </w:rPr>
        <w:lastRenderedPageBreak/>
        <w:drawing>
          <wp:inline distT="0" distB="0" distL="0" distR="0" wp14:anchorId="699CFC55" wp14:editId="70BB6B54">
            <wp:extent cx="5761355" cy="88398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8839835"/>
                    </a:xfrm>
                    <a:prstGeom prst="rect">
                      <a:avLst/>
                    </a:prstGeom>
                    <a:noFill/>
                  </pic:spPr>
                </pic:pic>
              </a:graphicData>
            </a:graphic>
          </wp:inline>
        </w:drawing>
      </w:r>
      <w:r w:rsidR="00D5692B">
        <w:rPr>
          <w:rFonts w:cs="Arial"/>
          <w:b/>
          <w:bCs/>
          <w:szCs w:val="20"/>
          <w:u w:val="single"/>
        </w:rPr>
        <w:br w:type="page"/>
      </w:r>
    </w:p>
    <w:p w14:paraId="485E6841" w14:textId="70756519" w:rsidR="00237209" w:rsidRPr="00842382" w:rsidRDefault="00237209" w:rsidP="008778CA">
      <w:pPr>
        <w:jc w:val="both"/>
        <w:rPr>
          <w:rFonts w:cs="Arial"/>
          <w:b/>
          <w:bCs/>
          <w:i/>
          <w:iCs/>
          <w:szCs w:val="20"/>
        </w:rPr>
      </w:pPr>
    </w:p>
    <w:p w14:paraId="66DCA2A9" w14:textId="3406CC60" w:rsidR="00AD641E" w:rsidRPr="00842382" w:rsidRDefault="00A87F39" w:rsidP="008778CA">
      <w:pPr>
        <w:jc w:val="both"/>
        <w:rPr>
          <w:rFonts w:cs="Arial"/>
          <w:b/>
          <w:bCs/>
          <w:szCs w:val="20"/>
          <w:u w:val="single"/>
        </w:rPr>
      </w:pPr>
      <w:r w:rsidRPr="00842382">
        <w:rPr>
          <w:rFonts w:cs="Arial"/>
          <w:bCs/>
          <w:szCs w:val="20"/>
        </w:rPr>
        <w:t xml:space="preserve"> </w:t>
      </w:r>
    </w:p>
    <w:p w14:paraId="007D8CAE" w14:textId="3E3A6E0F" w:rsidR="00D36ECD" w:rsidRPr="00A2087C" w:rsidRDefault="00F80282" w:rsidP="004470F8">
      <w:pPr>
        <w:tabs>
          <w:tab w:val="left" w:pos="567"/>
        </w:tabs>
        <w:jc w:val="center"/>
        <w:rPr>
          <w:rFonts w:cs="Arial"/>
          <w:b/>
          <w:bCs/>
          <w:szCs w:val="20"/>
          <w:u w:val="single"/>
        </w:rPr>
      </w:pPr>
      <w:r w:rsidRPr="00842382">
        <w:rPr>
          <w:rFonts w:cs="Arial"/>
          <w:b/>
          <w:bCs/>
          <w:szCs w:val="20"/>
          <w:u w:val="single"/>
        </w:rPr>
        <w:t>ANNEXE</w:t>
      </w:r>
      <w:r w:rsidR="000F32B1" w:rsidRPr="00842382">
        <w:rPr>
          <w:rFonts w:cs="Arial"/>
          <w:b/>
          <w:bCs/>
          <w:szCs w:val="20"/>
          <w:u w:val="single"/>
        </w:rPr>
        <w:t xml:space="preserve"> </w:t>
      </w:r>
      <w:r w:rsidR="00A2087C">
        <w:rPr>
          <w:rFonts w:cs="Arial"/>
          <w:b/>
          <w:bCs/>
          <w:szCs w:val="20"/>
          <w:u w:val="single"/>
        </w:rPr>
        <w:t xml:space="preserve">4 </w:t>
      </w:r>
      <w:r w:rsidR="004470F8">
        <w:rPr>
          <w:rFonts w:cs="Arial"/>
          <w:b/>
          <w:bCs/>
          <w:szCs w:val="20"/>
          <w:u w:val="single"/>
        </w:rPr>
        <w:t>–</w:t>
      </w:r>
      <w:r w:rsidR="00A2087C">
        <w:rPr>
          <w:rFonts w:cs="Arial"/>
          <w:b/>
          <w:bCs/>
          <w:szCs w:val="20"/>
          <w:u w:val="single"/>
        </w:rPr>
        <w:t xml:space="preserve"> </w:t>
      </w:r>
      <w:r w:rsidR="00D36ECD" w:rsidRPr="00842382">
        <w:rPr>
          <w:rFonts w:cs="Arial"/>
          <w:b/>
          <w:bCs/>
          <w:szCs w:val="20"/>
          <w:u w:val="single"/>
        </w:rPr>
        <w:t xml:space="preserve">Statistiques des </w:t>
      </w:r>
      <w:r w:rsidR="00A2087C">
        <w:rPr>
          <w:rFonts w:cs="Arial"/>
          <w:b/>
          <w:bCs/>
          <w:szCs w:val="20"/>
          <w:u w:val="single"/>
        </w:rPr>
        <w:t>v</w:t>
      </w:r>
      <w:r w:rsidR="00D36ECD" w:rsidRPr="00842382">
        <w:rPr>
          <w:rFonts w:cs="Arial"/>
          <w:b/>
          <w:bCs/>
          <w:szCs w:val="20"/>
          <w:u w:val="single"/>
        </w:rPr>
        <w:t>entes –</w:t>
      </w:r>
      <w:r w:rsidR="00A2087C">
        <w:rPr>
          <w:rFonts w:cs="Arial"/>
          <w:b/>
          <w:bCs/>
          <w:szCs w:val="20"/>
          <w:u w:val="single"/>
        </w:rPr>
        <w:t xml:space="preserve"> statistiques</w:t>
      </w:r>
      <w:r w:rsidR="00D36ECD" w:rsidRPr="00842382">
        <w:rPr>
          <w:rFonts w:cs="Arial"/>
          <w:b/>
          <w:bCs/>
          <w:szCs w:val="20"/>
          <w:u w:val="single"/>
        </w:rPr>
        <w:t xml:space="preserve"> qualité</w:t>
      </w:r>
    </w:p>
    <w:p w14:paraId="6B8A9832" w14:textId="77777777" w:rsidR="00D36ECD" w:rsidRPr="00842382" w:rsidRDefault="00D36ECD" w:rsidP="008778CA">
      <w:pPr>
        <w:ind w:firstLine="567"/>
        <w:jc w:val="both"/>
        <w:rPr>
          <w:rFonts w:cs="Arial"/>
          <w:i/>
          <w:szCs w:val="20"/>
        </w:rPr>
      </w:pPr>
    </w:p>
    <w:p w14:paraId="3EFD9DB7" w14:textId="77777777" w:rsidR="00D36ECD" w:rsidRPr="00842382" w:rsidRDefault="00D36ECD" w:rsidP="008778CA">
      <w:pPr>
        <w:jc w:val="both"/>
        <w:rPr>
          <w:rFonts w:cs="Arial"/>
          <w:i/>
          <w:szCs w:val="20"/>
        </w:rPr>
      </w:pPr>
    </w:p>
    <w:p w14:paraId="22985BE9" w14:textId="272D8B36" w:rsidR="00D36ECD" w:rsidRPr="00842382" w:rsidRDefault="00D36ECD" w:rsidP="008778CA">
      <w:pPr>
        <w:pStyle w:val="Corpsdetexte"/>
        <w:tabs>
          <w:tab w:val="left" w:pos="720"/>
        </w:tabs>
        <w:spacing w:before="0" w:line="240" w:lineRule="auto"/>
        <w:jc w:val="both"/>
        <w:rPr>
          <w:color w:val="000000"/>
          <w:sz w:val="20"/>
          <w:szCs w:val="20"/>
        </w:rPr>
      </w:pPr>
      <w:r w:rsidRPr="00842382">
        <w:rPr>
          <w:sz w:val="20"/>
          <w:szCs w:val="20"/>
        </w:rPr>
        <w:t xml:space="preserve">Le DEPOSITAIRE adressera quotidiennement au GERS les ventes par pharmacie. </w:t>
      </w:r>
      <w:r w:rsidR="001239EF" w:rsidRPr="00842382">
        <w:rPr>
          <w:sz w:val="20"/>
          <w:szCs w:val="20"/>
        </w:rPr>
        <w:t xml:space="preserve">ATTENTION PAYANT Également si demande concernant HOSPITALIS/EDIFACT/EDIPHARM =&gt; informer le laboratoire et faire devis </w:t>
      </w:r>
    </w:p>
    <w:p w14:paraId="4A0AB8BC" w14:textId="77777777" w:rsidR="00D36ECD" w:rsidRPr="00842382" w:rsidRDefault="00D36ECD" w:rsidP="008778CA">
      <w:pPr>
        <w:pStyle w:val="Corpsdetexte"/>
        <w:tabs>
          <w:tab w:val="left" w:pos="720"/>
        </w:tabs>
        <w:spacing w:before="0" w:line="240" w:lineRule="auto"/>
        <w:ind w:left="720"/>
        <w:jc w:val="both"/>
        <w:rPr>
          <w:color w:val="000000"/>
          <w:sz w:val="20"/>
          <w:szCs w:val="20"/>
        </w:rPr>
      </w:pPr>
    </w:p>
    <w:p w14:paraId="185DDBE4" w14:textId="77777777" w:rsidR="00D36ECD" w:rsidRPr="00842382" w:rsidRDefault="00D36ECD" w:rsidP="008778CA">
      <w:pPr>
        <w:pStyle w:val="Corpsdetexte"/>
        <w:tabs>
          <w:tab w:val="left" w:pos="720"/>
        </w:tabs>
        <w:spacing w:before="0" w:line="240" w:lineRule="auto"/>
        <w:jc w:val="both"/>
        <w:rPr>
          <w:color w:val="000000"/>
          <w:sz w:val="20"/>
          <w:szCs w:val="20"/>
        </w:rPr>
      </w:pPr>
      <w:r w:rsidRPr="00842382">
        <w:rPr>
          <w:color w:val="000000"/>
          <w:sz w:val="20"/>
          <w:szCs w:val="20"/>
        </w:rPr>
        <w:t>Le DEPOSITAIRE s’engage à adresser au DEPOSANT, à chaque fin de mois, le 31 ou le jour ouvré le plus proche du 31 :</w:t>
      </w:r>
    </w:p>
    <w:p w14:paraId="63C97A44" w14:textId="77777777" w:rsidR="00D36ECD" w:rsidRPr="00842382" w:rsidRDefault="00D36ECD" w:rsidP="008778CA">
      <w:pPr>
        <w:pStyle w:val="Corpsdetexte"/>
        <w:tabs>
          <w:tab w:val="left" w:pos="720"/>
        </w:tabs>
        <w:spacing w:before="0" w:line="240" w:lineRule="auto"/>
        <w:ind w:left="720"/>
        <w:jc w:val="both"/>
        <w:rPr>
          <w:color w:val="000000"/>
          <w:sz w:val="20"/>
          <w:szCs w:val="20"/>
        </w:rPr>
      </w:pPr>
    </w:p>
    <w:p w14:paraId="436464A2" w14:textId="387F3BB3" w:rsidR="00D36ECD" w:rsidRPr="00842382" w:rsidRDefault="00D36ECD" w:rsidP="00F05EAF">
      <w:pPr>
        <w:pStyle w:val="Paragraphedeliste"/>
        <w:numPr>
          <w:ilvl w:val="0"/>
          <w:numId w:val="1"/>
        </w:numPr>
        <w:tabs>
          <w:tab w:val="left" w:pos="540"/>
          <w:tab w:val="left" w:pos="720"/>
        </w:tabs>
        <w:jc w:val="both"/>
        <w:rPr>
          <w:rFonts w:cs="Arial"/>
          <w:color w:val="000000"/>
          <w:szCs w:val="20"/>
        </w:rPr>
      </w:pPr>
      <w:r w:rsidRPr="00842382">
        <w:rPr>
          <w:rFonts w:cs="Arial"/>
          <w:color w:val="000000"/>
          <w:szCs w:val="20"/>
        </w:rPr>
        <w:t xml:space="preserve"> Un état informatique complet des </w:t>
      </w:r>
      <w:r w:rsidR="00FB08FA">
        <w:rPr>
          <w:rFonts w:cs="Arial"/>
          <w:color w:val="000000"/>
          <w:szCs w:val="20"/>
        </w:rPr>
        <w:t>Produits</w:t>
      </w:r>
      <w:r w:rsidRPr="00842382">
        <w:rPr>
          <w:rFonts w:cs="Arial"/>
          <w:color w:val="000000"/>
          <w:szCs w:val="20"/>
        </w:rPr>
        <w:t xml:space="preserve"> en stocks, disponibles à la vente. (Un contrôle est réalisé pour que le stock final du mois N ne diffère jamais du stock initial du mois N+1.)</w:t>
      </w:r>
    </w:p>
    <w:p w14:paraId="3E32784A" w14:textId="7B439477" w:rsidR="00D36ECD" w:rsidRPr="00842382" w:rsidRDefault="00D36ECD" w:rsidP="00F05EAF">
      <w:pPr>
        <w:pStyle w:val="Paragraphedeliste"/>
        <w:numPr>
          <w:ilvl w:val="0"/>
          <w:numId w:val="1"/>
        </w:numPr>
        <w:tabs>
          <w:tab w:val="left" w:pos="720"/>
        </w:tabs>
        <w:jc w:val="both"/>
        <w:rPr>
          <w:rFonts w:cs="Arial"/>
          <w:color w:val="000000"/>
          <w:szCs w:val="20"/>
        </w:rPr>
      </w:pPr>
      <w:r w:rsidRPr="00842382">
        <w:rPr>
          <w:rFonts w:cs="Arial"/>
          <w:color w:val="000000"/>
          <w:szCs w:val="20"/>
        </w:rPr>
        <w:t xml:space="preserve">Un état informatique complet des </w:t>
      </w:r>
      <w:r w:rsidR="00FB08FA">
        <w:rPr>
          <w:rFonts w:cs="Arial"/>
          <w:color w:val="000000"/>
          <w:szCs w:val="20"/>
        </w:rPr>
        <w:t>Produit</w:t>
      </w:r>
      <w:r w:rsidRPr="00842382">
        <w:rPr>
          <w:rFonts w:cs="Arial"/>
          <w:color w:val="000000"/>
          <w:szCs w:val="20"/>
        </w:rPr>
        <w:t>s en stocks non disponibles à la vente.</w:t>
      </w:r>
    </w:p>
    <w:p w14:paraId="313D84E7" w14:textId="6B2851D5" w:rsidR="00D36ECD" w:rsidRPr="00842382" w:rsidRDefault="00D36ECD" w:rsidP="00F05EAF">
      <w:pPr>
        <w:pStyle w:val="Paragraphedeliste"/>
        <w:numPr>
          <w:ilvl w:val="0"/>
          <w:numId w:val="1"/>
        </w:numPr>
        <w:tabs>
          <w:tab w:val="left" w:pos="720"/>
          <w:tab w:val="num" w:pos="2740"/>
          <w:tab w:val="num" w:pos="3420"/>
        </w:tabs>
        <w:ind w:left="720"/>
        <w:jc w:val="both"/>
        <w:rPr>
          <w:rFonts w:cs="Arial"/>
          <w:color w:val="000000"/>
          <w:szCs w:val="20"/>
        </w:rPr>
      </w:pPr>
      <w:r w:rsidRPr="00842382">
        <w:rPr>
          <w:rFonts w:cs="Arial"/>
          <w:color w:val="000000"/>
          <w:szCs w:val="20"/>
        </w:rPr>
        <w:t xml:space="preserve">Un état informatique complet </w:t>
      </w:r>
      <w:r w:rsidR="001239EF" w:rsidRPr="00842382">
        <w:rPr>
          <w:rFonts w:cs="Arial"/>
          <w:color w:val="000000"/>
          <w:szCs w:val="20"/>
        </w:rPr>
        <w:t xml:space="preserve">du mois </w:t>
      </w:r>
      <w:r w:rsidRPr="00842382">
        <w:rPr>
          <w:rFonts w:cs="Arial"/>
          <w:color w:val="000000"/>
          <w:szCs w:val="20"/>
        </w:rPr>
        <w:t>des lignes de factures</w:t>
      </w:r>
      <w:r w:rsidR="001239EF" w:rsidRPr="00842382">
        <w:rPr>
          <w:rFonts w:cs="Arial"/>
          <w:color w:val="000000"/>
          <w:szCs w:val="20"/>
        </w:rPr>
        <w:t xml:space="preserve">/avoirs et/ou de livraisons/retours si pas de facturation. </w:t>
      </w:r>
    </w:p>
    <w:p w14:paraId="2020597A" w14:textId="77777777" w:rsidR="00D36ECD" w:rsidRPr="00842382" w:rsidRDefault="00D36ECD" w:rsidP="00D5692B">
      <w:pPr>
        <w:pStyle w:val="Paragraphedeliste"/>
        <w:tabs>
          <w:tab w:val="left" w:pos="720"/>
          <w:tab w:val="num" w:pos="2740"/>
        </w:tabs>
        <w:jc w:val="both"/>
        <w:rPr>
          <w:rFonts w:cs="Arial"/>
          <w:color w:val="000000"/>
          <w:szCs w:val="20"/>
        </w:rPr>
      </w:pPr>
      <w:r w:rsidRPr="00842382">
        <w:rPr>
          <w:rFonts w:cs="Arial"/>
          <w:color w:val="000000"/>
          <w:szCs w:val="20"/>
        </w:rPr>
        <w:t xml:space="preserve"> </w:t>
      </w:r>
    </w:p>
    <w:p w14:paraId="141562B5" w14:textId="77777777" w:rsidR="00D36ECD" w:rsidRPr="00842382" w:rsidRDefault="00D36ECD" w:rsidP="00D5692B">
      <w:pPr>
        <w:jc w:val="both"/>
        <w:rPr>
          <w:rFonts w:cs="Arial"/>
          <w:szCs w:val="20"/>
        </w:rPr>
      </w:pPr>
      <w:r w:rsidRPr="00842382">
        <w:rPr>
          <w:rFonts w:cs="Arial"/>
          <w:szCs w:val="20"/>
        </w:rPr>
        <w:t>Le DEPOSITAIRE met à disposition du DEPOSANT un site internet dédié sur lequel il pourra consulter :</w:t>
      </w:r>
    </w:p>
    <w:p w14:paraId="137874E0" w14:textId="77777777" w:rsidR="00D36ECD" w:rsidRPr="00842382" w:rsidRDefault="00D36ECD" w:rsidP="00D5692B">
      <w:pPr>
        <w:jc w:val="both"/>
        <w:rPr>
          <w:rFonts w:cs="Arial"/>
          <w:szCs w:val="20"/>
        </w:rPr>
      </w:pPr>
    </w:p>
    <w:p w14:paraId="0F2874EB" w14:textId="77777777" w:rsidR="00D36ECD" w:rsidRPr="00842382" w:rsidRDefault="00D36ECD" w:rsidP="00F05EAF">
      <w:pPr>
        <w:pStyle w:val="Corpsdetexte"/>
        <w:widowControl/>
        <w:numPr>
          <w:ilvl w:val="0"/>
          <w:numId w:val="1"/>
        </w:numPr>
        <w:tabs>
          <w:tab w:val="left" w:pos="426"/>
          <w:tab w:val="left" w:pos="709"/>
          <w:tab w:val="num" w:pos="2268"/>
        </w:tabs>
        <w:autoSpaceDE/>
        <w:autoSpaceDN/>
        <w:adjustRightInd/>
        <w:spacing w:before="0" w:line="240" w:lineRule="auto"/>
        <w:jc w:val="both"/>
        <w:rPr>
          <w:bCs/>
          <w:sz w:val="20"/>
          <w:szCs w:val="20"/>
        </w:rPr>
      </w:pPr>
      <w:r w:rsidRPr="00842382">
        <w:rPr>
          <w:bCs/>
          <w:sz w:val="20"/>
          <w:szCs w:val="20"/>
        </w:rPr>
        <w:t>Le suivi des commandes (en cours, préparées, expédiées).</w:t>
      </w:r>
    </w:p>
    <w:p w14:paraId="1E1A100C" w14:textId="77777777" w:rsidR="00D36ECD" w:rsidRPr="00842382" w:rsidRDefault="00D36ECD" w:rsidP="00F05EAF">
      <w:pPr>
        <w:pStyle w:val="Corpsdetexte"/>
        <w:widowControl/>
        <w:numPr>
          <w:ilvl w:val="0"/>
          <w:numId w:val="1"/>
        </w:numPr>
        <w:tabs>
          <w:tab w:val="left" w:pos="426"/>
          <w:tab w:val="left" w:pos="709"/>
          <w:tab w:val="num" w:pos="2268"/>
        </w:tabs>
        <w:autoSpaceDE/>
        <w:autoSpaceDN/>
        <w:adjustRightInd/>
        <w:spacing w:before="0" w:line="240" w:lineRule="auto"/>
        <w:jc w:val="both"/>
        <w:rPr>
          <w:bCs/>
          <w:sz w:val="20"/>
          <w:szCs w:val="20"/>
        </w:rPr>
      </w:pPr>
      <w:r w:rsidRPr="00842382">
        <w:rPr>
          <w:bCs/>
          <w:sz w:val="20"/>
          <w:szCs w:val="20"/>
        </w:rPr>
        <w:t>Le suivi des expéditions. (</w:t>
      </w:r>
      <w:proofErr w:type="spellStart"/>
      <w:proofErr w:type="gramStart"/>
      <w:r w:rsidRPr="00842382">
        <w:rPr>
          <w:bCs/>
          <w:sz w:val="20"/>
          <w:szCs w:val="20"/>
        </w:rPr>
        <w:t>tracking</w:t>
      </w:r>
      <w:proofErr w:type="spellEnd"/>
      <w:proofErr w:type="gramEnd"/>
      <w:r w:rsidRPr="00842382">
        <w:rPr>
          <w:bCs/>
          <w:sz w:val="20"/>
          <w:szCs w:val="20"/>
        </w:rPr>
        <w:t xml:space="preserve"> colis).</w:t>
      </w:r>
    </w:p>
    <w:p w14:paraId="68E66A6F" w14:textId="77777777" w:rsidR="00D36ECD" w:rsidRPr="00842382" w:rsidRDefault="00D36ECD" w:rsidP="00F05EAF">
      <w:pPr>
        <w:pStyle w:val="Corpsdetexte"/>
        <w:widowControl/>
        <w:numPr>
          <w:ilvl w:val="0"/>
          <w:numId w:val="1"/>
        </w:numPr>
        <w:tabs>
          <w:tab w:val="left" w:pos="426"/>
          <w:tab w:val="left" w:pos="709"/>
          <w:tab w:val="num" w:pos="2268"/>
        </w:tabs>
        <w:autoSpaceDE/>
        <w:autoSpaceDN/>
        <w:adjustRightInd/>
        <w:spacing w:before="0" w:line="240" w:lineRule="auto"/>
        <w:jc w:val="both"/>
        <w:rPr>
          <w:bCs/>
          <w:sz w:val="20"/>
          <w:szCs w:val="20"/>
        </w:rPr>
      </w:pPr>
      <w:r w:rsidRPr="00842382">
        <w:rPr>
          <w:bCs/>
          <w:sz w:val="20"/>
          <w:szCs w:val="20"/>
        </w:rPr>
        <w:t>Le suivi des stocks.</w:t>
      </w:r>
    </w:p>
    <w:p w14:paraId="6A8E0880" w14:textId="77777777" w:rsidR="00D36ECD" w:rsidRPr="00842382" w:rsidRDefault="00D36ECD" w:rsidP="00F05EAF">
      <w:pPr>
        <w:pStyle w:val="Corpsdetexte"/>
        <w:widowControl/>
        <w:numPr>
          <w:ilvl w:val="0"/>
          <w:numId w:val="1"/>
        </w:numPr>
        <w:tabs>
          <w:tab w:val="left" w:pos="426"/>
          <w:tab w:val="left" w:pos="709"/>
          <w:tab w:val="num" w:pos="2268"/>
        </w:tabs>
        <w:autoSpaceDE/>
        <w:autoSpaceDN/>
        <w:adjustRightInd/>
        <w:spacing w:before="0" w:line="240" w:lineRule="auto"/>
        <w:jc w:val="both"/>
        <w:rPr>
          <w:bCs/>
          <w:sz w:val="20"/>
          <w:szCs w:val="20"/>
        </w:rPr>
      </w:pPr>
      <w:r w:rsidRPr="00842382">
        <w:rPr>
          <w:bCs/>
          <w:sz w:val="20"/>
          <w:szCs w:val="20"/>
        </w:rPr>
        <w:t>Le suivi des lots.</w:t>
      </w:r>
    </w:p>
    <w:p w14:paraId="65E91115" w14:textId="77777777" w:rsidR="00D36ECD" w:rsidRPr="00842382" w:rsidRDefault="00D36ECD" w:rsidP="00F05EAF">
      <w:pPr>
        <w:pStyle w:val="Corpsdetexte"/>
        <w:widowControl/>
        <w:numPr>
          <w:ilvl w:val="0"/>
          <w:numId w:val="1"/>
        </w:numPr>
        <w:tabs>
          <w:tab w:val="left" w:pos="426"/>
          <w:tab w:val="left" w:pos="709"/>
          <w:tab w:val="num" w:pos="2268"/>
        </w:tabs>
        <w:autoSpaceDE/>
        <w:autoSpaceDN/>
        <w:adjustRightInd/>
        <w:spacing w:before="0" w:line="240" w:lineRule="auto"/>
        <w:jc w:val="both"/>
        <w:rPr>
          <w:bCs/>
          <w:sz w:val="20"/>
          <w:szCs w:val="20"/>
        </w:rPr>
      </w:pPr>
      <w:r w:rsidRPr="00842382">
        <w:rPr>
          <w:bCs/>
          <w:sz w:val="20"/>
          <w:szCs w:val="20"/>
        </w:rPr>
        <w:t>Le suivi des ruptures, reste à livrer.</w:t>
      </w:r>
    </w:p>
    <w:p w14:paraId="394132C3" w14:textId="77777777" w:rsidR="00D36ECD" w:rsidRPr="00842382" w:rsidRDefault="00D36ECD" w:rsidP="00F05EAF">
      <w:pPr>
        <w:pStyle w:val="Corpsdetexte"/>
        <w:widowControl/>
        <w:numPr>
          <w:ilvl w:val="0"/>
          <w:numId w:val="1"/>
        </w:numPr>
        <w:tabs>
          <w:tab w:val="left" w:pos="426"/>
          <w:tab w:val="left" w:pos="709"/>
          <w:tab w:val="num" w:pos="2268"/>
        </w:tabs>
        <w:autoSpaceDE/>
        <w:autoSpaceDN/>
        <w:adjustRightInd/>
        <w:spacing w:before="0" w:line="240" w:lineRule="auto"/>
        <w:jc w:val="both"/>
        <w:rPr>
          <w:bCs/>
          <w:sz w:val="20"/>
          <w:szCs w:val="20"/>
        </w:rPr>
      </w:pPr>
      <w:r w:rsidRPr="00842382">
        <w:rPr>
          <w:bCs/>
          <w:sz w:val="20"/>
          <w:szCs w:val="20"/>
        </w:rPr>
        <w:t>Le suivi de la qualité client</w:t>
      </w:r>
    </w:p>
    <w:p w14:paraId="15453E68" w14:textId="77777777" w:rsidR="00D36ECD" w:rsidRPr="00842382" w:rsidRDefault="00D36ECD" w:rsidP="00F05EAF">
      <w:pPr>
        <w:pStyle w:val="Corpsdetexte"/>
        <w:widowControl/>
        <w:numPr>
          <w:ilvl w:val="0"/>
          <w:numId w:val="1"/>
        </w:numPr>
        <w:tabs>
          <w:tab w:val="clear" w:pos="600"/>
          <w:tab w:val="left" w:pos="426"/>
          <w:tab w:val="left" w:pos="709"/>
          <w:tab w:val="num" w:pos="960"/>
        </w:tabs>
        <w:autoSpaceDE/>
        <w:autoSpaceDN/>
        <w:adjustRightInd/>
        <w:spacing w:before="0" w:line="240" w:lineRule="auto"/>
        <w:ind w:left="960"/>
        <w:jc w:val="both"/>
        <w:rPr>
          <w:bCs/>
          <w:sz w:val="20"/>
          <w:szCs w:val="20"/>
        </w:rPr>
      </w:pPr>
      <w:r w:rsidRPr="00842382">
        <w:rPr>
          <w:bCs/>
          <w:sz w:val="20"/>
          <w:szCs w:val="20"/>
        </w:rPr>
        <w:t>Statistique logistiques mensuelles, annuelles, sur une année glissante.</w:t>
      </w:r>
    </w:p>
    <w:p w14:paraId="1C77CDE9" w14:textId="77777777" w:rsidR="00D36ECD" w:rsidRPr="00842382" w:rsidRDefault="00D36ECD" w:rsidP="00F05EAF">
      <w:pPr>
        <w:pStyle w:val="Corpsdetexte"/>
        <w:widowControl/>
        <w:numPr>
          <w:ilvl w:val="0"/>
          <w:numId w:val="1"/>
        </w:numPr>
        <w:tabs>
          <w:tab w:val="clear" w:pos="600"/>
          <w:tab w:val="left" w:pos="426"/>
          <w:tab w:val="left" w:pos="709"/>
          <w:tab w:val="num" w:pos="960"/>
        </w:tabs>
        <w:autoSpaceDE/>
        <w:autoSpaceDN/>
        <w:adjustRightInd/>
        <w:spacing w:before="0" w:line="240" w:lineRule="auto"/>
        <w:ind w:left="960"/>
        <w:jc w:val="both"/>
        <w:rPr>
          <w:bCs/>
          <w:sz w:val="20"/>
          <w:szCs w:val="20"/>
        </w:rPr>
      </w:pPr>
      <w:r w:rsidRPr="00842382">
        <w:rPr>
          <w:bCs/>
          <w:sz w:val="20"/>
          <w:szCs w:val="20"/>
        </w:rPr>
        <w:t>Taux de qualité mensuel, annuel, sur une année glissante.</w:t>
      </w:r>
    </w:p>
    <w:p w14:paraId="3B232AFA" w14:textId="77777777" w:rsidR="00D36ECD" w:rsidRPr="00842382" w:rsidRDefault="00D36ECD" w:rsidP="00F05EAF">
      <w:pPr>
        <w:pStyle w:val="Corpsdetexte"/>
        <w:widowControl/>
        <w:numPr>
          <w:ilvl w:val="0"/>
          <w:numId w:val="1"/>
        </w:numPr>
        <w:tabs>
          <w:tab w:val="clear" w:pos="600"/>
          <w:tab w:val="left" w:pos="426"/>
          <w:tab w:val="left" w:pos="709"/>
          <w:tab w:val="num" w:pos="960"/>
        </w:tabs>
        <w:autoSpaceDE/>
        <w:autoSpaceDN/>
        <w:adjustRightInd/>
        <w:spacing w:before="0" w:line="240" w:lineRule="auto"/>
        <w:ind w:left="960"/>
        <w:jc w:val="both"/>
        <w:rPr>
          <w:bCs/>
          <w:sz w:val="20"/>
          <w:szCs w:val="20"/>
        </w:rPr>
      </w:pPr>
      <w:r w:rsidRPr="00842382">
        <w:rPr>
          <w:bCs/>
          <w:sz w:val="20"/>
          <w:szCs w:val="20"/>
        </w:rPr>
        <w:t>Répartition des réclamations par origines (Dépositaire, transporteur, client, laboratoire)</w:t>
      </w:r>
    </w:p>
    <w:p w14:paraId="4F348FA9" w14:textId="77777777" w:rsidR="00D36ECD" w:rsidRPr="00842382" w:rsidRDefault="00D36ECD" w:rsidP="00F05EAF">
      <w:pPr>
        <w:pStyle w:val="Corpsdetexte"/>
        <w:widowControl/>
        <w:numPr>
          <w:ilvl w:val="0"/>
          <w:numId w:val="1"/>
        </w:numPr>
        <w:tabs>
          <w:tab w:val="clear" w:pos="600"/>
          <w:tab w:val="left" w:pos="426"/>
          <w:tab w:val="left" w:pos="709"/>
          <w:tab w:val="num" w:pos="960"/>
        </w:tabs>
        <w:autoSpaceDE/>
        <w:autoSpaceDN/>
        <w:adjustRightInd/>
        <w:spacing w:before="0" w:line="240" w:lineRule="auto"/>
        <w:ind w:left="960"/>
        <w:jc w:val="both"/>
        <w:rPr>
          <w:bCs/>
          <w:sz w:val="20"/>
          <w:szCs w:val="20"/>
        </w:rPr>
      </w:pPr>
      <w:r w:rsidRPr="00842382">
        <w:rPr>
          <w:bCs/>
          <w:sz w:val="20"/>
          <w:szCs w:val="20"/>
        </w:rPr>
        <w:t>Répartition des réclamations par sous catégories.</w:t>
      </w:r>
    </w:p>
    <w:p w14:paraId="2E78343E" w14:textId="77777777" w:rsidR="00F80282" w:rsidRPr="00842382" w:rsidRDefault="00F80282" w:rsidP="008778CA">
      <w:pPr>
        <w:jc w:val="both"/>
        <w:rPr>
          <w:rFonts w:cs="Arial"/>
          <w:b/>
          <w:bCs/>
          <w:szCs w:val="20"/>
          <w:u w:val="single"/>
        </w:rPr>
      </w:pPr>
    </w:p>
    <w:p w14:paraId="5478ECF0" w14:textId="77777777" w:rsidR="00F80282" w:rsidRPr="00842382" w:rsidRDefault="00F80282" w:rsidP="008778CA">
      <w:pPr>
        <w:jc w:val="both"/>
        <w:rPr>
          <w:rFonts w:cs="Arial"/>
          <w:b/>
          <w:bCs/>
          <w:szCs w:val="20"/>
          <w:u w:val="single"/>
        </w:rPr>
      </w:pPr>
      <w:r w:rsidRPr="00842382">
        <w:rPr>
          <w:rFonts w:cs="Arial"/>
          <w:b/>
          <w:bCs/>
          <w:szCs w:val="20"/>
          <w:u w:val="single"/>
        </w:rPr>
        <w:br w:type="page"/>
      </w:r>
    </w:p>
    <w:p w14:paraId="3E2698CA" w14:textId="77777777" w:rsidR="00F80282" w:rsidRPr="00842382" w:rsidRDefault="00F80282" w:rsidP="008778CA">
      <w:pPr>
        <w:jc w:val="both"/>
        <w:rPr>
          <w:rFonts w:cs="Arial"/>
          <w:b/>
          <w:bCs/>
          <w:szCs w:val="20"/>
          <w:u w:val="single"/>
        </w:rPr>
      </w:pPr>
    </w:p>
    <w:p w14:paraId="69C062E9" w14:textId="4F1BD59C" w:rsidR="00AD641E" w:rsidRPr="00842382" w:rsidRDefault="00F80282" w:rsidP="00A2087C">
      <w:pPr>
        <w:jc w:val="center"/>
        <w:rPr>
          <w:rFonts w:cs="Arial"/>
          <w:b/>
          <w:bCs/>
          <w:szCs w:val="20"/>
          <w:u w:val="single"/>
        </w:rPr>
      </w:pPr>
      <w:r w:rsidRPr="00842382">
        <w:rPr>
          <w:rFonts w:cs="Arial"/>
          <w:b/>
          <w:bCs/>
          <w:szCs w:val="20"/>
          <w:u w:val="single"/>
        </w:rPr>
        <w:t>ANNEXE</w:t>
      </w:r>
      <w:r w:rsidR="00AD641E" w:rsidRPr="00842382">
        <w:rPr>
          <w:rFonts w:cs="Arial"/>
          <w:b/>
          <w:bCs/>
          <w:szCs w:val="20"/>
          <w:u w:val="single"/>
        </w:rPr>
        <w:t xml:space="preserve"> </w:t>
      </w:r>
      <w:r w:rsidR="0096019F">
        <w:rPr>
          <w:rFonts w:cs="Arial"/>
          <w:b/>
          <w:bCs/>
          <w:szCs w:val="20"/>
          <w:u w:val="single"/>
        </w:rPr>
        <w:t>5</w:t>
      </w:r>
      <w:r w:rsidR="0057777F">
        <w:rPr>
          <w:rFonts w:cs="Arial"/>
          <w:b/>
          <w:bCs/>
          <w:szCs w:val="20"/>
          <w:u w:val="single"/>
        </w:rPr>
        <w:t xml:space="preserve"> – COORDONNEES DES PARTIES</w:t>
      </w:r>
    </w:p>
    <w:p w14:paraId="149F6335" w14:textId="77777777" w:rsidR="00AD641E" w:rsidRPr="00842382" w:rsidRDefault="00AD641E" w:rsidP="008778CA">
      <w:pPr>
        <w:tabs>
          <w:tab w:val="left" w:pos="567"/>
        </w:tabs>
        <w:jc w:val="both"/>
        <w:rPr>
          <w:rFonts w:cs="Arial"/>
          <w:b/>
          <w:bCs/>
          <w:szCs w:val="20"/>
          <w:u w:val="single"/>
        </w:rPr>
      </w:pPr>
    </w:p>
    <w:p w14:paraId="2EF68B60" w14:textId="77777777" w:rsidR="0057777F" w:rsidRDefault="0057777F" w:rsidP="008778CA">
      <w:pPr>
        <w:tabs>
          <w:tab w:val="left" w:pos="567"/>
        </w:tabs>
        <w:jc w:val="both"/>
        <w:rPr>
          <w:rFonts w:cs="Arial"/>
          <w:b/>
          <w:bCs/>
          <w:szCs w:val="20"/>
        </w:rPr>
      </w:pPr>
    </w:p>
    <w:p w14:paraId="41ADA492" w14:textId="6B5B7724" w:rsidR="00AD641E" w:rsidRPr="00842382" w:rsidRDefault="00AD641E" w:rsidP="008778CA">
      <w:pPr>
        <w:tabs>
          <w:tab w:val="left" w:pos="567"/>
        </w:tabs>
        <w:jc w:val="both"/>
        <w:rPr>
          <w:rFonts w:cs="Arial"/>
          <w:b/>
          <w:bCs/>
          <w:szCs w:val="20"/>
        </w:rPr>
      </w:pPr>
      <w:r w:rsidRPr="00842382">
        <w:rPr>
          <w:rFonts w:cs="Arial"/>
          <w:b/>
          <w:bCs/>
          <w:szCs w:val="20"/>
        </w:rPr>
        <w:t>Coordonnées du DEPOSITAIRE</w:t>
      </w:r>
    </w:p>
    <w:p w14:paraId="0208B51C" w14:textId="77777777" w:rsidR="00A87F39" w:rsidRDefault="00A87F39" w:rsidP="008778CA">
      <w:pPr>
        <w:tabs>
          <w:tab w:val="left" w:pos="567"/>
        </w:tabs>
        <w:jc w:val="both"/>
        <w:rPr>
          <w:rFonts w:cs="Arial"/>
          <w:b/>
          <w:bCs/>
          <w:szCs w:val="20"/>
        </w:rPr>
      </w:pPr>
    </w:p>
    <w:p w14:paraId="626FE73B" w14:textId="77777777" w:rsidR="0057777F" w:rsidRDefault="0057777F" w:rsidP="008778CA">
      <w:pPr>
        <w:tabs>
          <w:tab w:val="left" w:pos="567"/>
        </w:tabs>
        <w:jc w:val="both"/>
        <w:rPr>
          <w:rFonts w:cs="Arial"/>
          <w:b/>
          <w:bCs/>
          <w:szCs w:val="20"/>
        </w:rPr>
      </w:pPr>
    </w:p>
    <w:p w14:paraId="6FC4C020" w14:textId="164A3992" w:rsidR="0057777F" w:rsidRDefault="00A2087C" w:rsidP="008778CA">
      <w:pPr>
        <w:tabs>
          <w:tab w:val="left" w:pos="567"/>
        </w:tabs>
        <w:jc w:val="both"/>
        <w:rPr>
          <w:rFonts w:cs="Arial"/>
          <w:b/>
          <w:bCs/>
          <w:szCs w:val="20"/>
        </w:rPr>
      </w:pPr>
      <w:proofErr w:type="gramStart"/>
      <w:r w:rsidRPr="00195B5A">
        <w:rPr>
          <w:rFonts w:cs="Arial"/>
          <w:szCs w:val="20"/>
          <w:highlight w:val="yellow"/>
        </w:rPr>
        <w:t>à</w:t>
      </w:r>
      <w:proofErr w:type="gramEnd"/>
      <w:r w:rsidRPr="00195B5A">
        <w:rPr>
          <w:rFonts w:cs="Arial"/>
          <w:szCs w:val="20"/>
          <w:highlight w:val="yellow"/>
        </w:rPr>
        <w:t xml:space="preserve"> compléter</w:t>
      </w:r>
    </w:p>
    <w:p w14:paraId="580B953E" w14:textId="77777777" w:rsidR="0057777F" w:rsidRDefault="0057777F" w:rsidP="008778CA">
      <w:pPr>
        <w:tabs>
          <w:tab w:val="left" w:pos="567"/>
        </w:tabs>
        <w:jc w:val="both"/>
        <w:rPr>
          <w:rFonts w:cs="Arial"/>
          <w:b/>
          <w:bCs/>
          <w:szCs w:val="20"/>
        </w:rPr>
      </w:pPr>
    </w:p>
    <w:p w14:paraId="18C825EA" w14:textId="77777777" w:rsidR="0057777F" w:rsidRDefault="0057777F" w:rsidP="008778CA">
      <w:pPr>
        <w:tabs>
          <w:tab w:val="left" w:pos="567"/>
        </w:tabs>
        <w:jc w:val="both"/>
        <w:rPr>
          <w:rFonts w:cs="Arial"/>
          <w:b/>
          <w:bCs/>
          <w:szCs w:val="20"/>
        </w:rPr>
      </w:pPr>
    </w:p>
    <w:p w14:paraId="65DF6987" w14:textId="77777777" w:rsidR="0057777F" w:rsidRDefault="0057777F" w:rsidP="008778CA">
      <w:pPr>
        <w:tabs>
          <w:tab w:val="left" w:pos="567"/>
        </w:tabs>
        <w:jc w:val="both"/>
        <w:rPr>
          <w:rFonts w:cs="Arial"/>
          <w:b/>
          <w:bCs/>
          <w:szCs w:val="20"/>
        </w:rPr>
      </w:pPr>
    </w:p>
    <w:p w14:paraId="25EDC42F" w14:textId="77777777" w:rsidR="0057777F" w:rsidRPr="00842382" w:rsidRDefault="0057777F" w:rsidP="008778CA">
      <w:pPr>
        <w:tabs>
          <w:tab w:val="left" w:pos="567"/>
        </w:tabs>
        <w:jc w:val="both"/>
        <w:rPr>
          <w:rFonts w:cs="Arial"/>
          <w:b/>
          <w:bCs/>
          <w:szCs w:val="20"/>
        </w:rPr>
      </w:pPr>
    </w:p>
    <w:p w14:paraId="020913A4" w14:textId="6FA6626D" w:rsidR="00A87F39" w:rsidRPr="00842382" w:rsidRDefault="00A87F39" w:rsidP="008778CA">
      <w:pPr>
        <w:tabs>
          <w:tab w:val="left" w:pos="567"/>
        </w:tabs>
        <w:jc w:val="both"/>
        <w:rPr>
          <w:rFonts w:cs="Arial"/>
          <w:b/>
          <w:bCs/>
          <w:szCs w:val="20"/>
        </w:rPr>
      </w:pPr>
      <w:r w:rsidRPr="00842382">
        <w:rPr>
          <w:rFonts w:cs="Arial"/>
          <w:b/>
          <w:bCs/>
          <w:szCs w:val="20"/>
        </w:rPr>
        <w:t>Coordonnées du DEPOSANT</w:t>
      </w:r>
    </w:p>
    <w:p w14:paraId="3F6AB680" w14:textId="77777777" w:rsidR="00A2087C" w:rsidRDefault="00A2087C" w:rsidP="008778CA">
      <w:pPr>
        <w:jc w:val="both"/>
        <w:rPr>
          <w:rFonts w:cs="Arial"/>
          <w:b/>
          <w:bCs/>
          <w:szCs w:val="20"/>
        </w:rPr>
      </w:pPr>
    </w:p>
    <w:p w14:paraId="6CA7A461" w14:textId="77777777" w:rsidR="00A2087C" w:rsidRDefault="00A2087C" w:rsidP="008778CA">
      <w:pPr>
        <w:jc w:val="both"/>
        <w:rPr>
          <w:rFonts w:cs="Arial"/>
          <w:b/>
          <w:bCs/>
          <w:szCs w:val="20"/>
        </w:rPr>
      </w:pPr>
    </w:p>
    <w:p w14:paraId="3D8F5758" w14:textId="0BF66AF6" w:rsidR="00F80282" w:rsidRPr="00842382" w:rsidRDefault="00A2087C" w:rsidP="008778CA">
      <w:pPr>
        <w:jc w:val="both"/>
        <w:rPr>
          <w:rFonts w:cs="Arial"/>
          <w:b/>
          <w:bCs/>
          <w:szCs w:val="20"/>
        </w:rPr>
      </w:pPr>
      <w:r w:rsidRPr="00195B5A">
        <w:rPr>
          <w:rFonts w:cs="Arial"/>
          <w:szCs w:val="20"/>
          <w:highlight w:val="yellow"/>
        </w:rPr>
        <w:t>à compléter</w:t>
      </w:r>
      <w:r w:rsidRPr="00842382">
        <w:rPr>
          <w:rFonts w:cs="Arial"/>
          <w:b/>
          <w:bCs/>
          <w:szCs w:val="20"/>
        </w:rPr>
        <w:t xml:space="preserve"> </w:t>
      </w:r>
      <w:r w:rsidR="00F80282" w:rsidRPr="00842382">
        <w:rPr>
          <w:rFonts w:cs="Arial"/>
          <w:b/>
          <w:bCs/>
          <w:szCs w:val="20"/>
        </w:rPr>
        <w:br w:type="page"/>
      </w:r>
    </w:p>
    <w:p w14:paraId="3F16B0CC" w14:textId="77777777" w:rsidR="00F80282" w:rsidRPr="00842382" w:rsidRDefault="00F80282" w:rsidP="008778CA">
      <w:pPr>
        <w:tabs>
          <w:tab w:val="left" w:pos="567"/>
        </w:tabs>
        <w:jc w:val="both"/>
        <w:rPr>
          <w:rFonts w:cs="Arial"/>
          <w:b/>
          <w:bCs/>
          <w:szCs w:val="20"/>
        </w:rPr>
      </w:pPr>
    </w:p>
    <w:p w14:paraId="03BBF4E9" w14:textId="6B9F06A8" w:rsidR="00F80282" w:rsidRPr="00842382" w:rsidRDefault="00F80282" w:rsidP="00A2087C">
      <w:pPr>
        <w:jc w:val="center"/>
        <w:rPr>
          <w:rFonts w:cs="Arial"/>
          <w:b/>
          <w:bCs/>
          <w:szCs w:val="20"/>
          <w:u w:val="single"/>
        </w:rPr>
      </w:pPr>
      <w:r w:rsidRPr="00842382">
        <w:rPr>
          <w:rFonts w:cs="Arial"/>
          <w:b/>
          <w:bCs/>
          <w:szCs w:val="20"/>
          <w:u w:val="single"/>
        </w:rPr>
        <w:t xml:space="preserve">ANNEXE </w:t>
      </w:r>
      <w:r w:rsidR="0096019F">
        <w:rPr>
          <w:rFonts w:cs="Arial"/>
          <w:b/>
          <w:bCs/>
          <w:szCs w:val="20"/>
          <w:u w:val="single"/>
        </w:rPr>
        <w:t>6</w:t>
      </w:r>
      <w:r w:rsidR="0057777F">
        <w:rPr>
          <w:rFonts w:cs="Arial"/>
          <w:b/>
          <w:bCs/>
          <w:szCs w:val="20"/>
          <w:u w:val="single"/>
        </w:rPr>
        <w:t> </w:t>
      </w:r>
      <w:r w:rsidR="00D5692B">
        <w:rPr>
          <w:rFonts w:cs="Arial"/>
          <w:b/>
          <w:bCs/>
          <w:szCs w:val="20"/>
          <w:u w:val="single"/>
        </w:rPr>
        <w:t>–</w:t>
      </w:r>
      <w:r w:rsidR="0057777F">
        <w:rPr>
          <w:rFonts w:cs="Arial"/>
          <w:b/>
          <w:bCs/>
          <w:szCs w:val="20"/>
          <w:u w:val="single"/>
        </w:rPr>
        <w:t xml:space="preserve"> </w:t>
      </w:r>
      <w:r w:rsidR="00D5692B">
        <w:rPr>
          <w:rFonts w:cs="Arial"/>
          <w:b/>
          <w:bCs/>
          <w:szCs w:val="20"/>
          <w:u w:val="single"/>
        </w:rPr>
        <w:t>CAHIER DES CHARGES</w:t>
      </w:r>
    </w:p>
    <w:p w14:paraId="710136F5" w14:textId="0712002F" w:rsidR="00A2087C" w:rsidRDefault="00A2087C" w:rsidP="008778CA">
      <w:pPr>
        <w:jc w:val="both"/>
        <w:rPr>
          <w:rFonts w:cs="Arial"/>
          <w:szCs w:val="20"/>
        </w:rPr>
      </w:pPr>
    </w:p>
    <w:p w14:paraId="19BF3874" w14:textId="77777777" w:rsidR="00A2087C" w:rsidRDefault="00A2087C" w:rsidP="00A2087C">
      <w:pPr>
        <w:tabs>
          <w:tab w:val="left" w:pos="567"/>
        </w:tabs>
        <w:jc w:val="both"/>
        <w:rPr>
          <w:rFonts w:cs="Arial"/>
          <w:b/>
          <w:bCs/>
          <w:szCs w:val="20"/>
        </w:rPr>
      </w:pPr>
      <w:proofErr w:type="gramStart"/>
      <w:r w:rsidRPr="00195B5A">
        <w:rPr>
          <w:rFonts w:cs="Arial"/>
          <w:szCs w:val="20"/>
          <w:highlight w:val="yellow"/>
        </w:rPr>
        <w:t>à</w:t>
      </w:r>
      <w:proofErr w:type="gramEnd"/>
      <w:r w:rsidRPr="00195B5A">
        <w:rPr>
          <w:rFonts w:cs="Arial"/>
          <w:szCs w:val="20"/>
          <w:highlight w:val="yellow"/>
        </w:rPr>
        <w:t xml:space="preserve"> compléter</w:t>
      </w:r>
    </w:p>
    <w:p w14:paraId="6735A5EF" w14:textId="77777777" w:rsidR="00A2087C" w:rsidRDefault="00A2087C" w:rsidP="008778CA">
      <w:pPr>
        <w:jc w:val="both"/>
        <w:rPr>
          <w:rFonts w:cs="Arial"/>
          <w:b/>
          <w:bCs/>
          <w:szCs w:val="20"/>
          <w:u w:val="single"/>
        </w:rPr>
      </w:pPr>
    </w:p>
    <w:p w14:paraId="69E6C961" w14:textId="77777777" w:rsidR="00A2087C" w:rsidRDefault="00A2087C" w:rsidP="008778CA">
      <w:pPr>
        <w:jc w:val="both"/>
        <w:rPr>
          <w:rFonts w:cs="Arial"/>
          <w:b/>
          <w:bCs/>
          <w:szCs w:val="20"/>
          <w:u w:val="single"/>
        </w:rPr>
      </w:pPr>
    </w:p>
    <w:p w14:paraId="37C07B93" w14:textId="77777777" w:rsidR="00A2087C" w:rsidRDefault="00A2087C">
      <w:pPr>
        <w:rPr>
          <w:rFonts w:cs="Arial"/>
          <w:b/>
          <w:bCs/>
          <w:szCs w:val="20"/>
          <w:u w:val="single"/>
        </w:rPr>
      </w:pPr>
      <w:r>
        <w:rPr>
          <w:rFonts w:cs="Arial"/>
          <w:b/>
          <w:bCs/>
          <w:szCs w:val="20"/>
          <w:u w:val="single"/>
        </w:rPr>
        <w:br w:type="page"/>
      </w:r>
    </w:p>
    <w:p w14:paraId="19E8C937" w14:textId="01DAF658" w:rsidR="00AD641E" w:rsidRDefault="004E5112" w:rsidP="00A2087C">
      <w:pPr>
        <w:jc w:val="center"/>
        <w:rPr>
          <w:rFonts w:cs="Arial"/>
          <w:b/>
          <w:bCs/>
          <w:szCs w:val="20"/>
          <w:u w:val="single"/>
        </w:rPr>
      </w:pPr>
      <w:r w:rsidRPr="00842382">
        <w:rPr>
          <w:rFonts w:cs="Arial"/>
          <w:b/>
          <w:bCs/>
          <w:szCs w:val="20"/>
          <w:u w:val="single"/>
        </w:rPr>
        <w:lastRenderedPageBreak/>
        <w:t xml:space="preserve">ANNEXE </w:t>
      </w:r>
      <w:r w:rsidR="0096019F">
        <w:rPr>
          <w:rFonts w:cs="Arial"/>
          <w:b/>
          <w:bCs/>
          <w:szCs w:val="20"/>
          <w:u w:val="single"/>
        </w:rPr>
        <w:t>7</w:t>
      </w:r>
      <w:r>
        <w:rPr>
          <w:rFonts w:cs="Arial"/>
          <w:b/>
          <w:bCs/>
          <w:szCs w:val="20"/>
          <w:u w:val="single"/>
        </w:rPr>
        <w:t> </w:t>
      </w:r>
      <w:r w:rsidR="00A2087C">
        <w:rPr>
          <w:rFonts w:cs="Arial"/>
          <w:b/>
          <w:bCs/>
          <w:szCs w:val="20"/>
          <w:u w:val="single"/>
        </w:rPr>
        <w:t>-</w:t>
      </w:r>
      <w:r>
        <w:rPr>
          <w:rFonts w:cs="Arial"/>
          <w:b/>
          <w:bCs/>
          <w:szCs w:val="20"/>
          <w:u w:val="single"/>
        </w:rPr>
        <w:t xml:space="preserve"> </w:t>
      </w:r>
      <w:r w:rsidR="00C5239F">
        <w:rPr>
          <w:rFonts w:cs="Arial"/>
          <w:b/>
          <w:bCs/>
          <w:szCs w:val="20"/>
          <w:u w:val="single"/>
        </w:rPr>
        <w:t>CAHIER DES CHARGES PHARMACEUTIQUES</w:t>
      </w:r>
      <w:r w:rsidR="00AD736A">
        <w:rPr>
          <w:rFonts w:cs="Arial"/>
          <w:b/>
          <w:bCs/>
          <w:szCs w:val="20"/>
          <w:u w:val="single"/>
        </w:rPr>
        <w:t xml:space="preserve"> (</w:t>
      </w:r>
      <w:r w:rsidR="00AD736A" w:rsidRPr="00AD736A">
        <w:rPr>
          <w:rFonts w:cs="Arial"/>
          <w:b/>
          <w:bCs/>
          <w:i/>
          <w:iCs/>
          <w:szCs w:val="20"/>
          <w:u w:val="single"/>
        </w:rPr>
        <w:t>si applicable</w:t>
      </w:r>
      <w:r w:rsidR="00AD736A">
        <w:rPr>
          <w:rFonts w:cs="Arial"/>
          <w:b/>
          <w:bCs/>
          <w:szCs w:val="20"/>
          <w:u w:val="single"/>
        </w:rPr>
        <w:t>)</w:t>
      </w:r>
    </w:p>
    <w:p w14:paraId="5220B3E8" w14:textId="77777777" w:rsidR="00853F48" w:rsidRDefault="00853F48" w:rsidP="008778CA">
      <w:pPr>
        <w:jc w:val="both"/>
        <w:rPr>
          <w:rFonts w:cs="Arial"/>
          <w:b/>
          <w:bCs/>
          <w:szCs w:val="20"/>
          <w:u w:val="single"/>
        </w:rPr>
      </w:pPr>
    </w:p>
    <w:p w14:paraId="551254F5" w14:textId="1A476968" w:rsidR="00C5239F" w:rsidRPr="00AD736A" w:rsidRDefault="00AD736A" w:rsidP="00AD736A">
      <w:pPr>
        <w:jc w:val="center"/>
        <w:rPr>
          <w:rFonts w:cs="Arial"/>
          <w:szCs w:val="20"/>
        </w:rPr>
      </w:pPr>
      <w:r w:rsidRPr="00AD736A">
        <w:rPr>
          <w:rFonts w:cs="Arial"/>
          <w:szCs w:val="20"/>
          <w:highlight w:val="yellow"/>
        </w:rPr>
        <w:t>A compléter ou indiquer Non-Applicable</w:t>
      </w:r>
    </w:p>
    <w:p w14:paraId="183F84B5" w14:textId="446EE341" w:rsidR="00AD736A" w:rsidRPr="00AD736A" w:rsidRDefault="00AD736A" w:rsidP="00AD736A">
      <w:pPr>
        <w:jc w:val="center"/>
        <w:rPr>
          <w:rFonts w:cs="Arial"/>
          <w:szCs w:val="20"/>
        </w:rPr>
      </w:pPr>
      <w:r w:rsidRPr="00AD736A">
        <w:rPr>
          <w:rFonts w:cs="Arial"/>
          <w:szCs w:val="20"/>
        </w:rPr>
        <w:br w:type="page"/>
      </w:r>
    </w:p>
    <w:p w14:paraId="0C3AEF5E" w14:textId="77777777" w:rsidR="00320CD3" w:rsidRDefault="00C5239F" w:rsidP="004470F8">
      <w:pPr>
        <w:jc w:val="center"/>
        <w:rPr>
          <w:rFonts w:cs="Arial"/>
          <w:b/>
          <w:bCs/>
          <w:szCs w:val="20"/>
          <w:u w:val="single"/>
        </w:rPr>
      </w:pPr>
      <w:r w:rsidRPr="004470F8">
        <w:rPr>
          <w:rFonts w:cs="Arial"/>
          <w:b/>
          <w:bCs/>
          <w:szCs w:val="20"/>
          <w:u w:val="single"/>
        </w:rPr>
        <w:lastRenderedPageBreak/>
        <w:t>ANNEXE 8 </w:t>
      </w:r>
      <w:r w:rsidR="004470F8" w:rsidRPr="004470F8">
        <w:rPr>
          <w:rFonts w:cs="Arial"/>
          <w:b/>
          <w:bCs/>
          <w:szCs w:val="20"/>
          <w:u w:val="single"/>
        </w:rPr>
        <w:t xml:space="preserve">- </w:t>
      </w:r>
      <w:r w:rsidRPr="004470F8">
        <w:rPr>
          <w:rFonts w:cs="Arial"/>
          <w:b/>
          <w:bCs/>
          <w:szCs w:val="20"/>
          <w:u w:val="single"/>
        </w:rPr>
        <w:t xml:space="preserve">CONDITIONS </w:t>
      </w:r>
      <w:r w:rsidR="00320CD3">
        <w:rPr>
          <w:rFonts w:cs="Arial"/>
          <w:b/>
          <w:bCs/>
          <w:szCs w:val="20"/>
          <w:u w:val="single"/>
        </w:rPr>
        <w:t xml:space="preserve">GENERALES DE VENTE ET </w:t>
      </w:r>
    </w:p>
    <w:p w14:paraId="44D7BEC5" w14:textId="34611A4E" w:rsidR="00853F48" w:rsidRDefault="00320CD3" w:rsidP="004470F8">
      <w:pPr>
        <w:jc w:val="center"/>
        <w:rPr>
          <w:rFonts w:cs="Arial"/>
          <w:b/>
          <w:bCs/>
          <w:szCs w:val="20"/>
          <w:u w:val="single"/>
        </w:rPr>
      </w:pPr>
      <w:r>
        <w:rPr>
          <w:rFonts w:cs="Arial"/>
          <w:b/>
          <w:bCs/>
          <w:szCs w:val="20"/>
          <w:u w:val="single"/>
        </w:rPr>
        <w:t xml:space="preserve">CONDITIONS </w:t>
      </w:r>
      <w:r w:rsidR="00C5239F" w:rsidRPr="004470F8">
        <w:rPr>
          <w:rFonts w:cs="Arial"/>
          <w:b/>
          <w:bCs/>
          <w:szCs w:val="20"/>
          <w:u w:val="single"/>
        </w:rPr>
        <w:t xml:space="preserve">COMMERCIALES </w:t>
      </w:r>
      <w:r w:rsidR="004470F8" w:rsidRPr="004470F8">
        <w:rPr>
          <w:rFonts w:cs="Arial"/>
          <w:b/>
          <w:bCs/>
          <w:szCs w:val="20"/>
          <w:u w:val="single"/>
        </w:rPr>
        <w:t xml:space="preserve">DES </w:t>
      </w:r>
      <w:r w:rsidR="00C5239F" w:rsidRPr="004470F8">
        <w:rPr>
          <w:rFonts w:cs="Arial"/>
          <w:b/>
          <w:bCs/>
          <w:szCs w:val="20"/>
          <w:u w:val="single"/>
        </w:rPr>
        <w:t>PRODUITS </w:t>
      </w:r>
      <w:r w:rsidR="004470F8">
        <w:rPr>
          <w:rFonts w:cs="Arial"/>
          <w:b/>
          <w:bCs/>
          <w:szCs w:val="20"/>
          <w:u w:val="single"/>
        </w:rPr>
        <w:t>(</w:t>
      </w:r>
      <w:r w:rsidR="004470F8" w:rsidRPr="004470F8">
        <w:rPr>
          <w:rFonts w:cs="Arial"/>
          <w:b/>
          <w:bCs/>
          <w:i/>
          <w:iCs/>
          <w:szCs w:val="20"/>
          <w:u w:val="single"/>
        </w:rPr>
        <w:t>si applicable</w:t>
      </w:r>
      <w:r w:rsidR="004470F8" w:rsidRPr="004470F8">
        <w:rPr>
          <w:rFonts w:cs="Arial"/>
          <w:b/>
          <w:bCs/>
          <w:szCs w:val="20"/>
          <w:u w:val="single"/>
        </w:rPr>
        <w:t>)</w:t>
      </w:r>
    </w:p>
    <w:p w14:paraId="2302B5E8" w14:textId="77777777" w:rsidR="004470F8" w:rsidRDefault="004470F8" w:rsidP="004470F8">
      <w:pPr>
        <w:jc w:val="center"/>
        <w:rPr>
          <w:rFonts w:cs="Arial"/>
          <w:b/>
          <w:bCs/>
          <w:szCs w:val="20"/>
          <w:u w:val="single"/>
        </w:rPr>
      </w:pPr>
    </w:p>
    <w:p w14:paraId="6626B0BF" w14:textId="77777777" w:rsidR="004470F8" w:rsidRPr="00AD736A" w:rsidRDefault="004470F8" w:rsidP="004470F8">
      <w:pPr>
        <w:jc w:val="center"/>
        <w:rPr>
          <w:rFonts w:cs="Arial"/>
          <w:szCs w:val="20"/>
        </w:rPr>
      </w:pPr>
      <w:r w:rsidRPr="00AD736A">
        <w:rPr>
          <w:rFonts w:cs="Arial"/>
          <w:szCs w:val="20"/>
          <w:highlight w:val="yellow"/>
        </w:rPr>
        <w:t>A compléter ou indiquer Non-Applicable</w:t>
      </w:r>
    </w:p>
    <w:p w14:paraId="10ECC3F8" w14:textId="77777777" w:rsidR="004470F8" w:rsidRPr="00D5692B" w:rsidRDefault="004470F8" w:rsidP="004470F8">
      <w:pPr>
        <w:jc w:val="center"/>
        <w:rPr>
          <w:rFonts w:cs="Arial"/>
          <w:b/>
          <w:bCs/>
          <w:szCs w:val="20"/>
          <w:u w:val="single"/>
        </w:rPr>
      </w:pPr>
    </w:p>
    <w:sectPr w:rsidR="004470F8" w:rsidRPr="00D5692B" w:rsidSect="00D06551">
      <w:headerReference w:type="default" r:id="rId11"/>
      <w:footerReference w:type="even" r:id="rId12"/>
      <w:footerReference w:type="default" r:id="rId13"/>
      <w:headerReference w:type="first" r:id="rId14"/>
      <w:pgSz w:w="11907" w:h="16840" w:code="9"/>
      <w:pgMar w:top="1134" w:right="1418" w:bottom="851" w:left="1928" w:header="720" w:footer="510" w:gutter="0"/>
      <w:pgBorders w:offsetFrom="page">
        <w:top w:val="single" w:sz="18" w:space="24" w:color="C0504D" w:themeColor="accent2"/>
        <w:left w:val="single" w:sz="18" w:space="24" w:color="C0504D" w:themeColor="accent2"/>
        <w:bottom w:val="single" w:sz="18" w:space="24" w:color="C0504D" w:themeColor="accent2"/>
        <w:right w:val="single" w:sz="18" w:space="24" w:color="C0504D" w:themeColor="accent2"/>
      </w:pgBorders>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2F6327" w16cex:dateUtc="2024-08-02T10:17:00Z"/>
  <w16cex:commentExtensible w16cex:durableId="5FF5035F" w16cex:dateUtc="2024-08-14T09:12:00Z"/>
  <w16cex:commentExtensible w16cex:durableId="7DCAFD70" w16cex:dateUtc="2024-08-14T09:37:00Z"/>
  <w16cex:commentExtensible w16cex:durableId="70CC8CB2" w16cex:dateUtc="2024-08-02T10:25:00Z"/>
  <w16cex:commentExtensible w16cex:durableId="514BC4C1" w16cex:dateUtc="2024-08-14T09:16:00Z"/>
  <w16cex:commentExtensible w16cex:durableId="103C83A3" w16cex:dateUtc="2024-08-14T09:19:00Z"/>
  <w16cex:commentExtensible w16cex:durableId="380CE315" w16cex:dateUtc="2024-08-02T10:48:00Z"/>
  <w16cex:commentExtensible w16cex:durableId="35B75FC2" w16cex:dateUtc="2024-08-02T10:38:00Z"/>
  <w16cex:commentExtensible w16cex:durableId="5833AB1E" w16cex:dateUtc="2024-08-02T10:44:00Z"/>
  <w16cex:commentExtensible w16cex:durableId="694282AA" w16cex:dateUtc="2024-08-02T10:44:00Z"/>
  <w16cex:commentExtensible w16cex:durableId="7CA20656" w16cex:dateUtc="2024-08-02T10:49:00Z"/>
  <w16cex:commentExtensible w16cex:durableId="1106ED6A" w16cex:dateUtc="2024-08-02T10:51:00Z"/>
  <w16cex:commentExtensible w16cex:durableId="283FA9E4" w16cex:dateUtc="2024-08-02T11:01:00Z"/>
  <w16cex:commentExtensible w16cex:durableId="2BBE2BA0" w16cex:dateUtc="2024-08-14T09:45:00Z"/>
  <w16cex:commentExtensible w16cex:durableId="7DF51C16" w16cex:dateUtc="2024-08-02T11:05:00Z"/>
  <w16cex:commentExtensible w16cex:durableId="2345596B" w16cex:dateUtc="2024-08-02T11:08:00Z"/>
  <w16cex:commentExtensible w16cex:durableId="62588D4A" w16cex:dateUtc="2024-08-02T11:11:00Z"/>
  <w16cex:commentExtensible w16cex:durableId="4E9304F4" w16cex:dateUtc="2024-08-14T09:56:00Z"/>
  <w16cex:commentExtensible w16cex:durableId="4D90007B" w16cex:dateUtc="2024-08-14T10:00:00Z"/>
  <w16cex:commentExtensible w16cex:durableId="53FBF600" w16cex:dateUtc="2024-08-14T10:02:00Z"/>
  <w16cex:commentExtensible w16cex:durableId="1F7F6F9E" w16cex:dateUtc="2024-08-14T10:04:00Z"/>
  <w16cex:commentExtensible w16cex:durableId="0593A287" w16cex:dateUtc="2024-08-14T10:15:00Z"/>
  <w16cex:commentExtensible w16cex:durableId="0B2E2950" w16cex:dateUtc="2024-08-14T10:23:00Z"/>
  <w16cex:commentExtensible w16cex:durableId="153264F4" w16cex:dateUtc="2024-08-14T10:24:00Z"/>
  <w16cex:commentExtensible w16cex:durableId="22235C07" w16cex:dateUtc="2024-08-14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F6B8CB" w16cid:durableId="7F2F6327"/>
  <w16cid:commentId w16cid:paraId="3E5038D4" w16cid:durableId="5FF5035F"/>
  <w16cid:commentId w16cid:paraId="5BE2E450" w16cid:durableId="7DCAFD70"/>
  <w16cid:commentId w16cid:paraId="6540DFB5" w16cid:durableId="70CC8CB2"/>
  <w16cid:commentId w16cid:paraId="7713D415" w16cid:durableId="514BC4C1"/>
  <w16cid:commentId w16cid:paraId="2AF8E551" w16cid:durableId="103C83A3"/>
  <w16cid:commentId w16cid:paraId="50F194AC" w16cid:durableId="380CE315"/>
  <w16cid:commentId w16cid:paraId="46445118" w16cid:durableId="35B75FC2"/>
  <w16cid:commentId w16cid:paraId="61CC1DDE" w16cid:durableId="5833AB1E"/>
  <w16cid:commentId w16cid:paraId="478DED29" w16cid:durableId="694282AA"/>
  <w16cid:commentId w16cid:paraId="2F9277F7" w16cid:durableId="7CA20656"/>
  <w16cid:commentId w16cid:paraId="665F9DFE" w16cid:durableId="1106ED6A"/>
  <w16cid:commentId w16cid:paraId="3AB5B36E" w16cid:durableId="283FA9E4"/>
  <w16cid:commentId w16cid:paraId="0C02237E" w16cid:durableId="2BBE2BA0"/>
  <w16cid:commentId w16cid:paraId="73D2C47E" w16cid:durableId="7DF51C16"/>
  <w16cid:commentId w16cid:paraId="61D87A4A" w16cid:durableId="2345596B"/>
  <w16cid:commentId w16cid:paraId="4976E3CA" w16cid:durableId="62588D4A"/>
  <w16cid:commentId w16cid:paraId="1D2FAB59" w16cid:durableId="4E9304F4"/>
  <w16cid:commentId w16cid:paraId="3E6A6EF5" w16cid:durableId="4D90007B"/>
  <w16cid:commentId w16cid:paraId="3CDDA17C" w16cid:durableId="53FBF600"/>
  <w16cid:commentId w16cid:paraId="701550D3" w16cid:durableId="1F7F6F9E"/>
  <w16cid:commentId w16cid:paraId="35D01149" w16cid:durableId="0593A287"/>
  <w16cid:commentId w16cid:paraId="01F7F532" w16cid:durableId="0B2E2950"/>
  <w16cid:commentId w16cid:paraId="105F4810" w16cid:durableId="153264F4"/>
  <w16cid:commentId w16cid:paraId="066775BD" w16cid:durableId="22235C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5C0E" w14:textId="77777777" w:rsidR="00097B05" w:rsidRDefault="00097B05">
      <w:r>
        <w:separator/>
      </w:r>
    </w:p>
  </w:endnote>
  <w:endnote w:type="continuationSeparator" w:id="0">
    <w:p w14:paraId="37D3F0F7" w14:textId="77777777" w:rsidR="00097B05" w:rsidRDefault="00097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tserrat Ligh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0839A" w14:textId="77777777" w:rsidR="00A35FF4" w:rsidRDefault="00A35FF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95921F" w14:textId="77777777" w:rsidR="00A35FF4" w:rsidRDefault="00A35FF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769062"/>
      <w:docPartObj>
        <w:docPartGallery w:val="Page Numbers (Bottom of Page)"/>
        <w:docPartUnique/>
      </w:docPartObj>
    </w:sdtPr>
    <w:sdtEndPr>
      <w:rPr>
        <w:szCs w:val="20"/>
      </w:rPr>
    </w:sdtEndPr>
    <w:sdtContent>
      <w:sdt>
        <w:sdtPr>
          <w:id w:val="-1769616900"/>
          <w:docPartObj>
            <w:docPartGallery w:val="Page Numbers (Top of Page)"/>
            <w:docPartUnique/>
          </w:docPartObj>
        </w:sdtPr>
        <w:sdtEndPr>
          <w:rPr>
            <w:szCs w:val="20"/>
          </w:rPr>
        </w:sdtEndPr>
        <w:sdtContent>
          <w:p w14:paraId="77AF2F88" w14:textId="4E06BF06" w:rsidR="00A35FF4" w:rsidRPr="00842382" w:rsidRDefault="00A35FF4" w:rsidP="00842382">
            <w:pPr>
              <w:pStyle w:val="Pieddepage"/>
              <w:tabs>
                <w:tab w:val="clear" w:pos="4536"/>
                <w:tab w:val="left" w:pos="7088"/>
              </w:tabs>
              <w:rPr>
                <w:szCs w:val="20"/>
              </w:rPr>
            </w:pPr>
            <w:r w:rsidRPr="00842382">
              <w:rPr>
                <w:szCs w:val="20"/>
              </w:rPr>
              <w:t xml:space="preserve">Version du xx. </w:t>
            </w:r>
            <w:r w:rsidRPr="00842382">
              <w:rPr>
                <w:szCs w:val="20"/>
              </w:rPr>
              <w:tab/>
              <w:t xml:space="preserve">Page </w:t>
            </w:r>
            <w:r w:rsidRPr="00842382">
              <w:rPr>
                <w:b/>
                <w:bCs/>
                <w:szCs w:val="20"/>
              </w:rPr>
              <w:fldChar w:fldCharType="begin"/>
            </w:r>
            <w:r w:rsidRPr="00842382">
              <w:rPr>
                <w:b/>
                <w:bCs/>
                <w:szCs w:val="20"/>
              </w:rPr>
              <w:instrText>PAGE</w:instrText>
            </w:r>
            <w:r w:rsidRPr="00842382">
              <w:rPr>
                <w:b/>
                <w:bCs/>
                <w:szCs w:val="20"/>
              </w:rPr>
              <w:fldChar w:fldCharType="separate"/>
            </w:r>
            <w:r w:rsidR="009B0F0C">
              <w:rPr>
                <w:b/>
                <w:bCs/>
                <w:noProof/>
                <w:szCs w:val="20"/>
              </w:rPr>
              <w:t>30</w:t>
            </w:r>
            <w:r w:rsidRPr="00842382">
              <w:rPr>
                <w:b/>
                <w:bCs/>
                <w:szCs w:val="20"/>
              </w:rPr>
              <w:fldChar w:fldCharType="end"/>
            </w:r>
            <w:r w:rsidRPr="00842382">
              <w:rPr>
                <w:szCs w:val="20"/>
              </w:rPr>
              <w:t xml:space="preserve"> sur </w:t>
            </w:r>
            <w:r w:rsidRPr="00842382">
              <w:rPr>
                <w:b/>
                <w:bCs/>
                <w:szCs w:val="20"/>
              </w:rPr>
              <w:fldChar w:fldCharType="begin"/>
            </w:r>
            <w:r w:rsidRPr="00842382">
              <w:rPr>
                <w:b/>
                <w:bCs/>
                <w:szCs w:val="20"/>
              </w:rPr>
              <w:instrText>NUMPAGES</w:instrText>
            </w:r>
            <w:r w:rsidRPr="00842382">
              <w:rPr>
                <w:b/>
                <w:bCs/>
                <w:szCs w:val="20"/>
              </w:rPr>
              <w:fldChar w:fldCharType="separate"/>
            </w:r>
            <w:r w:rsidR="009B0F0C">
              <w:rPr>
                <w:b/>
                <w:bCs/>
                <w:noProof/>
                <w:szCs w:val="20"/>
              </w:rPr>
              <w:t>30</w:t>
            </w:r>
            <w:r w:rsidRPr="00842382">
              <w:rPr>
                <w:b/>
                <w:bCs/>
                <w:szCs w:val="20"/>
              </w:rPr>
              <w:fldChar w:fldCharType="end"/>
            </w:r>
          </w:p>
        </w:sdtContent>
      </w:sdt>
    </w:sdtContent>
  </w:sdt>
  <w:p w14:paraId="304855A1" w14:textId="4A49437F" w:rsidR="00A35FF4" w:rsidRDefault="00A35FF4">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E905C" w14:textId="77777777" w:rsidR="00097B05" w:rsidRDefault="00097B05">
      <w:r>
        <w:separator/>
      </w:r>
    </w:p>
  </w:footnote>
  <w:footnote w:type="continuationSeparator" w:id="0">
    <w:p w14:paraId="7C31F245" w14:textId="77777777" w:rsidR="00097B05" w:rsidRDefault="00097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3ABAF" w14:textId="12DE1AC6" w:rsidR="00A35FF4" w:rsidRDefault="00A35FF4">
    <w:pPr>
      <w:pStyle w:val="En-tte"/>
    </w:pPr>
    <w:r>
      <w:t xml:space="preserve">Contrat </w:t>
    </w:r>
    <w:r w:rsidRPr="001E38F0">
      <w:rPr>
        <w:color w:val="C00000"/>
      </w:rPr>
      <w:t xml:space="preserve">DEPOSANT </w:t>
    </w:r>
    <w:r>
      <w:t xml:space="preserve">/ </w:t>
    </w:r>
    <w:proofErr w:type="spellStart"/>
    <w:r>
      <w:t>Welcoop</w:t>
    </w:r>
    <w:proofErr w:type="spellEnd"/>
    <w:r>
      <w:t xml:space="preserve"> Logistique</w:t>
    </w:r>
    <w:r>
      <w:tab/>
      <w:t xml:space="preserve">                            FB05</w:t>
    </w:r>
    <w:r>
      <w:tab/>
    </w:r>
  </w:p>
  <w:p w14:paraId="242E18B7" w14:textId="77777777" w:rsidR="00A35FF4" w:rsidRDefault="00A35FF4">
    <w:pPr>
      <w:pStyle w:val="En-tt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A9F05" w14:textId="77777777" w:rsidR="00A35FF4" w:rsidRDefault="00A35FF4">
    <w:pPr>
      <w:pStyle w:val="En-tte"/>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72B4C"/>
    <w:multiLevelType w:val="multilevel"/>
    <w:tmpl w:val="F7BEEBB8"/>
    <w:lvl w:ilvl="0">
      <w:start w:val="9"/>
      <w:numFmt w:val="decimal"/>
      <w:lvlText w:val="%1."/>
      <w:lvlJc w:val="left"/>
      <w:pPr>
        <w:tabs>
          <w:tab w:val="num" w:pos="720"/>
        </w:tabs>
        <w:ind w:left="720" w:hanging="360"/>
      </w:pPr>
    </w:lvl>
    <w:lvl w:ilvl="1">
      <w:start w:val="10"/>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316FAC"/>
    <w:multiLevelType w:val="hybridMultilevel"/>
    <w:tmpl w:val="EFBEDE7C"/>
    <w:lvl w:ilvl="0" w:tplc="040C0001">
      <w:start w:val="1"/>
      <w:numFmt w:val="bullet"/>
      <w:lvlText w:val=""/>
      <w:lvlJc w:val="left"/>
      <w:pPr>
        <w:ind w:left="1008" w:hanging="360"/>
      </w:pPr>
      <w:rPr>
        <w:rFonts w:ascii="Symbol" w:hAnsi="Symbol" w:hint="default"/>
      </w:rPr>
    </w:lvl>
    <w:lvl w:ilvl="1" w:tplc="040C0003">
      <w:start w:val="1"/>
      <w:numFmt w:val="bullet"/>
      <w:lvlText w:val="o"/>
      <w:lvlJc w:val="left"/>
      <w:pPr>
        <w:ind w:left="1728" w:hanging="360"/>
      </w:pPr>
      <w:rPr>
        <w:rFonts w:ascii="Courier New" w:hAnsi="Courier New" w:cs="Courier New" w:hint="default"/>
      </w:rPr>
    </w:lvl>
    <w:lvl w:ilvl="2" w:tplc="040C0005" w:tentative="1">
      <w:start w:val="1"/>
      <w:numFmt w:val="bullet"/>
      <w:lvlText w:val=""/>
      <w:lvlJc w:val="left"/>
      <w:pPr>
        <w:ind w:left="2448" w:hanging="360"/>
      </w:pPr>
      <w:rPr>
        <w:rFonts w:ascii="Wingdings" w:hAnsi="Wingdings" w:hint="default"/>
      </w:rPr>
    </w:lvl>
    <w:lvl w:ilvl="3" w:tplc="040C0001" w:tentative="1">
      <w:start w:val="1"/>
      <w:numFmt w:val="bullet"/>
      <w:lvlText w:val=""/>
      <w:lvlJc w:val="left"/>
      <w:pPr>
        <w:ind w:left="3168" w:hanging="360"/>
      </w:pPr>
      <w:rPr>
        <w:rFonts w:ascii="Symbol" w:hAnsi="Symbol" w:hint="default"/>
      </w:rPr>
    </w:lvl>
    <w:lvl w:ilvl="4" w:tplc="040C0003" w:tentative="1">
      <w:start w:val="1"/>
      <w:numFmt w:val="bullet"/>
      <w:lvlText w:val="o"/>
      <w:lvlJc w:val="left"/>
      <w:pPr>
        <w:ind w:left="3888" w:hanging="360"/>
      </w:pPr>
      <w:rPr>
        <w:rFonts w:ascii="Courier New" w:hAnsi="Courier New" w:cs="Courier New" w:hint="default"/>
      </w:rPr>
    </w:lvl>
    <w:lvl w:ilvl="5" w:tplc="040C0005" w:tentative="1">
      <w:start w:val="1"/>
      <w:numFmt w:val="bullet"/>
      <w:lvlText w:val=""/>
      <w:lvlJc w:val="left"/>
      <w:pPr>
        <w:ind w:left="4608" w:hanging="360"/>
      </w:pPr>
      <w:rPr>
        <w:rFonts w:ascii="Wingdings" w:hAnsi="Wingdings" w:hint="default"/>
      </w:rPr>
    </w:lvl>
    <w:lvl w:ilvl="6" w:tplc="040C0001" w:tentative="1">
      <w:start w:val="1"/>
      <w:numFmt w:val="bullet"/>
      <w:lvlText w:val=""/>
      <w:lvlJc w:val="left"/>
      <w:pPr>
        <w:ind w:left="5328" w:hanging="360"/>
      </w:pPr>
      <w:rPr>
        <w:rFonts w:ascii="Symbol" w:hAnsi="Symbol" w:hint="default"/>
      </w:rPr>
    </w:lvl>
    <w:lvl w:ilvl="7" w:tplc="040C0003" w:tentative="1">
      <w:start w:val="1"/>
      <w:numFmt w:val="bullet"/>
      <w:lvlText w:val="o"/>
      <w:lvlJc w:val="left"/>
      <w:pPr>
        <w:ind w:left="6048" w:hanging="360"/>
      </w:pPr>
      <w:rPr>
        <w:rFonts w:ascii="Courier New" w:hAnsi="Courier New" w:cs="Courier New" w:hint="default"/>
      </w:rPr>
    </w:lvl>
    <w:lvl w:ilvl="8" w:tplc="040C0005" w:tentative="1">
      <w:start w:val="1"/>
      <w:numFmt w:val="bullet"/>
      <w:lvlText w:val=""/>
      <w:lvlJc w:val="left"/>
      <w:pPr>
        <w:ind w:left="6768" w:hanging="360"/>
      </w:pPr>
      <w:rPr>
        <w:rFonts w:ascii="Wingdings" w:hAnsi="Wingdings" w:hint="default"/>
      </w:rPr>
    </w:lvl>
  </w:abstractNum>
  <w:abstractNum w:abstractNumId="2" w15:restartNumberingAfterBreak="0">
    <w:nsid w:val="1ABE28DF"/>
    <w:multiLevelType w:val="multilevel"/>
    <w:tmpl w:val="546AD0C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357FA8"/>
    <w:multiLevelType w:val="singleLevel"/>
    <w:tmpl w:val="3CB8AD5E"/>
    <w:lvl w:ilvl="0">
      <w:numFmt w:val="bullet"/>
      <w:lvlText w:val="-"/>
      <w:lvlJc w:val="left"/>
      <w:pPr>
        <w:tabs>
          <w:tab w:val="num" w:pos="600"/>
        </w:tabs>
        <w:ind w:left="600" w:hanging="360"/>
      </w:pPr>
    </w:lvl>
  </w:abstractNum>
  <w:abstractNum w:abstractNumId="4" w15:restartNumberingAfterBreak="0">
    <w:nsid w:val="25D46570"/>
    <w:multiLevelType w:val="multilevel"/>
    <w:tmpl w:val="6F72C2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3A2800"/>
    <w:multiLevelType w:val="multilevel"/>
    <w:tmpl w:val="8876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6328FE"/>
    <w:multiLevelType w:val="multilevel"/>
    <w:tmpl w:val="11AC6974"/>
    <w:lvl w:ilvl="0">
      <w:start w:val="1"/>
      <w:numFmt w:val="upperRoman"/>
      <w:pStyle w:val="Titre1"/>
      <w:lvlText w:val="Article %1."/>
      <w:lvlJc w:val="left"/>
      <w:pPr>
        <w:ind w:left="0" w:firstLine="0"/>
      </w:pPr>
      <w:rPr>
        <w:rFonts w:hint="default"/>
      </w:rPr>
    </w:lvl>
    <w:lvl w:ilvl="1">
      <w:start w:val="1"/>
      <w:numFmt w:val="decimalZero"/>
      <w:pStyle w:val="Titre2"/>
      <w:isLgl/>
      <w:lvlText w:val="Section %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ascii="Arial" w:eastAsia="Times New Roman" w:hAnsi="Arial" w:cs="Arial"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3340564A"/>
    <w:multiLevelType w:val="hybridMultilevel"/>
    <w:tmpl w:val="0EAC3872"/>
    <w:lvl w:ilvl="0" w:tplc="BBA8CAC2">
      <w:start w:val="1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1A09BA"/>
    <w:multiLevelType w:val="multilevel"/>
    <w:tmpl w:val="9A425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C7EBF"/>
    <w:multiLevelType w:val="hybridMultilevel"/>
    <w:tmpl w:val="5B2870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0536C49"/>
    <w:multiLevelType w:val="hybridMultilevel"/>
    <w:tmpl w:val="65E0B3D8"/>
    <w:lvl w:ilvl="0" w:tplc="7D26782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3616D6"/>
    <w:multiLevelType w:val="hybridMultilevel"/>
    <w:tmpl w:val="47AE2AE2"/>
    <w:lvl w:ilvl="0" w:tplc="BC54960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573E72"/>
    <w:multiLevelType w:val="multilevel"/>
    <w:tmpl w:val="CDC46FA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5E33E1"/>
    <w:multiLevelType w:val="multilevel"/>
    <w:tmpl w:val="F392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671679"/>
    <w:multiLevelType w:val="multilevel"/>
    <w:tmpl w:val="B5A27BA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BD129A"/>
    <w:multiLevelType w:val="multilevel"/>
    <w:tmpl w:val="B38A2E92"/>
    <w:lvl w:ilvl="0">
      <w:start w:val="1"/>
      <w:numFmt w:val="decimal"/>
      <w:suff w:val="space"/>
      <w:lvlText w:val="%1."/>
      <w:lvlJc w:val="left"/>
      <w:pPr>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6" w15:restartNumberingAfterBreak="0">
    <w:nsid w:val="4E5F4AD1"/>
    <w:multiLevelType w:val="hybridMultilevel"/>
    <w:tmpl w:val="8D8A541E"/>
    <w:lvl w:ilvl="0" w:tplc="575CB99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5C3F9B"/>
    <w:multiLevelType w:val="multilevel"/>
    <w:tmpl w:val="9BB029B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9841BB"/>
    <w:multiLevelType w:val="multilevel"/>
    <w:tmpl w:val="CF92B9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141B7B"/>
    <w:multiLevelType w:val="multilevel"/>
    <w:tmpl w:val="00FE7E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1A0E69"/>
    <w:multiLevelType w:val="multilevel"/>
    <w:tmpl w:val="02328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CD3220"/>
    <w:multiLevelType w:val="multilevel"/>
    <w:tmpl w:val="583A2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47291"/>
    <w:multiLevelType w:val="multilevel"/>
    <w:tmpl w:val="DAAA3AB6"/>
    <w:styleLink w:val="Style1"/>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61856C81"/>
    <w:multiLevelType w:val="multilevel"/>
    <w:tmpl w:val="4F96A7C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054A4"/>
    <w:multiLevelType w:val="multilevel"/>
    <w:tmpl w:val="CA9C37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241912"/>
    <w:multiLevelType w:val="multilevel"/>
    <w:tmpl w:val="F9305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EF0C32"/>
    <w:multiLevelType w:val="multilevel"/>
    <w:tmpl w:val="DAAA3AB6"/>
    <w:numStyleLink w:val="Style1"/>
  </w:abstractNum>
  <w:abstractNum w:abstractNumId="27" w15:restartNumberingAfterBreak="0">
    <w:nsid w:val="74E12761"/>
    <w:multiLevelType w:val="multilevel"/>
    <w:tmpl w:val="C0E2258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F87CF6"/>
    <w:multiLevelType w:val="hybridMultilevel"/>
    <w:tmpl w:val="8B40AE80"/>
    <w:lvl w:ilvl="0" w:tplc="6D40B546">
      <w:start w:val="1"/>
      <w:numFmt w:val="bullet"/>
      <w:lvlText w:val=""/>
      <w:lvlJc w:val="left"/>
      <w:pPr>
        <w:tabs>
          <w:tab w:val="num" w:pos="1361"/>
        </w:tabs>
        <w:ind w:left="1134" w:firstLine="0"/>
      </w:pPr>
      <w:rPr>
        <w:rFonts w:ascii="Symbol" w:hAnsi="Symbol" w:hint="default"/>
        <w:sz w:val="20"/>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9" w15:restartNumberingAfterBreak="0">
    <w:nsid w:val="7BC92F21"/>
    <w:multiLevelType w:val="multilevel"/>
    <w:tmpl w:val="001CA8FE"/>
    <w:lvl w:ilvl="0">
      <w:start w:val="1"/>
      <w:numFmt w:val="bullet"/>
      <w:lvlText w:val=""/>
      <w:lvlJc w:val="left"/>
      <w:pPr>
        <w:tabs>
          <w:tab w:val="num" w:pos="720"/>
        </w:tabs>
        <w:ind w:left="720" w:hanging="360"/>
      </w:pPr>
      <w:rPr>
        <w:rFonts w:ascii="Symbol" w:hAnsi="Symbol" w:hint="default"/>
        <w:sz w:val="20"/>
      </w:rPr>
    </w:lvl>
    <w:lvl w:ilvl="1">
      <w:start w:val="1"/>
      <w:numFmt w:val="bullet"/>
      <w:suff w:val="space"/>
      <w:lvlText w:val="o"/>
      <w:lvlJc w:val="left"/>
      <w:pPr>
        <w:ind w:left="1440" w:hanging="360"/>
      </w:pPr>
      <w:rPr>
        <w:rFonts w:ascii="Courier New" w:hAnsi="Courier New" w:hint="default"/>
        <w:sz w:val="20"/>
      </w:rPr>
    </w:lvl>
    <w:lvl w:ilvl="2">
      <w:start w:val="1"/>
      <w:numFmt w:val="bullet"/>
      <w:suff w:val="space"/>
      <w:lvlText w:val=""/>
      <w:lvlJc w:val="left"/>
      <w:pPr>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4B1247"/>
    <w:multiLevelType w:val="hybridMultilevel"/>
    <w:tmpl w:val="C486B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8"/>
  </w:num>
  <w:num w:numId="3">
    <w:abstractNumId w:val="6"/>
  </w:num>
  <w:num w:numId="4">
    <w:abstractNumId w:val="22"/>
  </w:num>
  <w:num w:numId="5">
    <w:abstractNumId w:val="26"/>
    <w:lvlOverride w:ilvl="0">
      <w:lvl w:ilvl="0">
        <w:start w:val="1"/>
        <w:numFmt w:val="decimal"/>
        <w:lvlText w:val="Article %1."/>
        <w:lvlJc w:val="left"/>
        <w:pPr>
          <w:ind w:left="0" w:firstLine="0"/>
        </w:pPr>
        <w:rPr>
          <w:rFonts w:hint="default"/>
          <w:b/>
          <w:bCs/>
        </w:rPr>
      </w:lvl>
    </w:lvlOverride>
  </w:num>
  <w:num w:numId="6">
    <w:abstractNumId w:val="1"/>
  </w:num>
  <w:num w:numId="7">
    <w:abstractNumId w:val="7"/>
  </w:num>
  <w:num w:numId="8">
    <w:abstractNumId w:val="30"/>
  </w:num>
  <w:num w:numId="9">
    <w:abstractNumId w:val="16"/>
  </w:num>
  <w:num w:numId="10">
    <w:abstractNumId w:val="10"/>
  </w:num>
  <w:num w:numId="11">
    <w:abstractNumId w:val="9"/>
  </w:num>
  <w:num w:numId="12">
    <w:abstractNumId w:val="11"/>
  </w:num>
  <w:num w:numId="13">
    <w:abstractNumId w:val="23"/>
  </w:num>
  <w:num w:numId="14">
    <w:abstractNumId w:val="15"/>
  </w:num>
  <w:num w:numId="15">
    <w:abstractNumId w:val="13"/>
  </w:num>
  <w:num w:numId="16">
    <w:abstractNumId w:val="4"/>
  </w:num>
  <w:num w:numId="17">
    <w:abstractNumId w:val="19"/>
  </w:num>
  <w:num w:numId="18">
    <w:abstractNumId w:val="18"/>
  </w:num>
  <w:num w:numId="19">
    <w:abstractNumId w:val="0"/>
  </w:num>
  <w:num w:numId="20">
    <w:abstractNumId w:val="5"/>
  </w:num>
  <w:num w:numId="21">
    <w:abstractNumId w:val="8"/>
  </w:num>
  <w:num w:numId="22">
    <w:abstractNumId w:val="24"/>
  </w:num>
  <w:num w:numId="23">
    <w:abstractNumId w:val="12"/>
  </w:num>
  <w:num w:numId="24">
    <w:abstractNumId w:val="25"/>
  </w:num>
  <w:num w:numId="25">
    <w:abstractNumId w:val="27"/>
  </w:num>
  <w:num w:numId="26">
    <w:abstractNumId w:val="21"/>
  </w:num>
  <w:num w:numId="27">
    <w:abstractNumId w:val="14"/>
  </w:num>
  <w:num w:numId="28">
    <w:abstractNumId w:val="2"/>
  </w:num>
  <w:num w:numId="29">
    <w:abstractNumId w:val="29"/>
  </w:num>
  <w:num w:numId="30">
    <w:abstractNumId w:val="17"/>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AD0"/>
    <w:rsid w:val="00001759"/>
    <w:rsid w:val="000029EB"/>
    <w:rsid w:val="000050F6"/>
    <w:rsid w:val="0000742C"/>
    <w:rsid w:val="0001098A"/>
    <w:rsid w:val="00011A51"/>
    <w:rsid w:val="00013058"/>
    <w:rsid w:val="00013205"/>
    <w:rsid w:val="00013324"/>
    <w:rsid w:val="00014464"/>
    <w:rsid w:val="000211CF"/>
    <w:rsid w:val="0002598B"/>
    <w:rsid w:val="000270B4"/>
    <w:rsid w:val="000316A5"/>
    <w:rsid w:val="0003342C"/>
    <w:rsid w:val="00034FC3"/>
    <w:rsid w:val="00043919"/>
    <w:rsid w:val="00043978"/>
    <w:rsid w:val="00043AC7"/>
    <w:rsid w:val="000449EB"/>
    <w:rsid w:val="00044B16"/>
    <w:rsid w:val="00053A09"/>
    <w:rsid w:val="0006034C"/>
    <w:rsid w:val="00070539"/>
    <w:rsid w:val="00073752"/>
    <w:rsid w:val="00074640"/>
    <w:rsid w:val="000809DD"/>
    <w:rsid w:val="00085AD2"/>
    <w:rsid w:val="00085FA5"/>
    <w:rsid w:val="000947F3"/>
    <w:rsid w:val="00094A61"/>
    <w:rsid w:val="00097486"/>
    <w:rsid w:val="00097ABA"/>
    <w:rsid w:val="00097B05"/>
    <w:rsid w:val="000A23ED"/>
    <w:rsid w:val="000A4EC8"/>
    <w:rsid w:val="000B390A"/>
    <w:rsid w:val="000B3CA7"/>
    <w:rsid w:val="000B4CC3"/>
    <w:rsid w:val="000B6CF2"/>
    <w:rsid w:val="000C40DF"/>
    <w:rsid w:val="000C637A"/>
    <w:rsid w:val="000D119B"/>
    <w:rsid w:val="000D1D10"/>
    <w:rsid w:val="000D4EE1"/>
    <w:rsid w:val="000D5881"/>
    <w:rsid w:val="000E1314"/>
    <w:rsid w:val="000E1C3D"/>
    <w:rsid w:val="000F32B1"/>
    <w:rsid w:val="000F5A0C"/>
    <w:rsid w:val="00101298"/>
    <w:rsid w:val="00105AD0"/>
    <w:rsid w:val="00107BC3"/>
    <w:rsid w:val="0011135B"/>
    <w:rsid w:val="00111476"/>
    <w:rsid w:val="00112769"/>
    <w:rsid w:val="0012221F"/>
    <w:rsid w:val="001239EF"/>
    <w:rsid w:val="00125F40"/>
    <w:rsid w:val="00126515"/>
    <w:rsid w:val="001311B7"/>
    <w:rsid w:val="00131A94"/>
    <w:rsid w:val="001348F8"/>
    <w:rsid w:val="00135393"/>
    <w:rsid w:val="00136B86"/>
    <w:rsid w:val="00137D6A"/>
    <w:rsid w:val="0015643B"/>
    <w:rsid w:val="00160955"/>
    <w:rsid w:val="00160D5A"/>
    <w:rsid w:val="00163D25"/>
    <w:rsid w:val="00164A2F"/>
    <w:rsid w:val="0017552B"/>
    <w:rsid w:val="00180578"/>
    <w:rsid w:val="001857A0"/>
    <w:rsid w:val="0018674B"/>
    <w:rsid w:val="00187554"/>
    <w:rsid w:val="00190072"/>
    <w:rsid w:val="00191AC0"/>
    <w:rsid w:val="00194753"/>
    <w:rsid w:val="00195B5A"/>
    <w:rsid w:val="001A1272"/>
    <w:rsid w:val="001A7E2B"/>
    <w:rsid w:val="001B07F7"/>
    <w:rsid w:val="001C0A6A"/>
    <w:rsid w:val="001C0F25"/>
    <w:rsid w:val="001D42F2"/>
    <w:rsid w:val="001D49AC"/>
    <w:rsid w:val="001D5F4D"/>
    <w:rsid w:val="001E0286"/>
    <w:rsid w:val="001E38F0"/>
    <w:rsid w:val="001F5BCC"/>
    <w:rsid w:val="002000B0"/>
    <w:rsid w:val="0020240B"/>
    <w:rsid w:val="002050C6"/>
    <w:rsid w:val="002056D2"/>
    <w:rsid w:val="0021077D"/>
    <w:rsid w:val="0021461C"/>
    <w:rsid w:val="00223D4B"/>
    <w:rsid w:val="00227932"/>
    <w:rsid w:val="0023666B"/>
    <w:rsid w:val="00237209"/>
    <w:rsid w:val="0024358D"/>
    <w:rsid w:val="0025329A"/>
    <w:rsid w:val="00254C32"/>
    <w:rsid w:val="0025593F"/>
    <w:rsid w:val="00255A0E"/>
    <w:rsid w:val="00263F08"/>
    <w:rsid w:val="002648CF"/>
    <w:rsid w:val="00265E49"/>
    <w:rsid w:val="00267E4F"/>
    <w:rsid w:val="00272398"/>
    <w:rsid w:val="0027467E"/>
    <w:rsid w:val="00284F09"/>
    <w:rsid w:val="002862B1"/>
    <w:rsid w:val="0029036A"/>
    <w:rsid w:val="00292486"/>
    <w:rsid w:val="00292722"/>
    <w:rsid w:val="00292FBE"/>
    <w:rsid w:val="002A7FF3"/>
    <w:rsid w:val="002B12B4"/>
    <w:rsid w:val="002B179B"/>
    <w:rsid w:val="002B3B4C"/>
    <w:rsid w:val="002B55F1"/>
    <w:rsid w:val="002C0108"/>
    <w:rsid w:val="002C0A08"/>
    <w:rsid w:val="002C1A1E"/>
    <w:rsid w:val="002C2438"/>
    <w:rsid w:val="002C319D"/>
    <w:rsid w:val="002D421E"/>
    <w:rsid w:val="002E741A"/>
    <w:rsid w:val="002F0150"/>
    <w:rsid w:val="002F52C1"/>
    <w:rsid w:val="002F63EB"/>
    <w:rsid w:val="002F7DD4"/>
    <w:rsid w:val="00301A16"/>
    <w:rsid w:val="00302E8B"/>
    <w:rsid w:val="00303F19"/>
    <w:rsid w:val="0030775C"/>
    <w:rsid w:val="00307FCA"/>
    <w:rsid w:val="00320CD3"/>
    <w:rsid w:val="00322441"/>
    <w:rsid w:val="00322DB2"/>
    <w:rsid w:val="003233FA"/>
    <w:rsid w:val="00324107"/>
    <w:rsid w:val="0032670E"/>
    <w:rsid w:val="00327774"/>
    <w:rsid w:val="00330621"/>
    <w:rsid w:val="003323C0"/>
    <w:rsid w:val="003368D3"/>
    <w:rsid w:val="0034012C"/>
    <w:rsid w:val="00342006"/>
    <w:rsid w:val="003426D8"/>
    <w:rsid w:val="003428C7"/>
    <w:rsid w:val="003439D3"/>
    <w:rsid w:val="00345DED"/>
    <w:rsid w:val="003469A1"/>
    <w:rsid w:val="00350E24"/>
    <w:rsid w:val="00356313"/>
    <w:rsid w:val="00356474"/>
    <w:rsid w:val="00361069"/>
    <w:rsid w:val="0036373F"/>
    <w:rsid w:val="003645CD"/>
    <w:rsid w:val="00370509"/>
    <w:rsid w:val="003771EE"/>
    <w:rsid w:val="00387F8B"/>
    <w:rsid w:val="003946A4"/>
    <w:rsid w:val="003A21AD"/>
    <w:rsid w:val="003A3B00"/>
    <w:rsid w:val="003A3EE2"/>
    <w:rsid w:val="003B5186"/>
    <w:rsid w:val="003B5861"/>
    <w:rsid w:val="003D2326"/>
    <w:rsid w:val="003D6BC1"/>
    <w:rsid w:val="003D7071"/>
    <w:rsid w:val="003E3614"/>
    <w:rsid w:val="003E49BD"/>
    <w:rsid w:val="003E66D4"/>
    <w:rsid w:val="003E7992"/>
    <w:rsid w:val="003E7CA6"/>
    <w:rsid w:val="003F2861"/>
    <w:rsid w:val="003F4DC8"/>
    <w:rsid w:val="0040066C"/>
    <w:rsid w:val="00403EAC"/>
    <w:rsid w:val="004076F0"/>
    <w:rsid w:val="004114F7"/>
    <w:rsid w:val="004168AA"/>
    <w:rsid w:val="00417516"/>
    <w:rsid w:val="00422F07"/>
    <w:rsid w:val="00426492"/>
    <w:rsid w:val="004346C2"/>
    <w:rsid w:val="00446B88"/>
    <w:rsid w:val="00447027"/>
    <w:rsid w:val="004470F8"/>
    <w:rsid w:val="0044763E"/>
    <w:rsid w:val="00450D58"/>
    <w:rsid w:val="004571F0"/>
    <w:rsid w:val="00463BBD"/>
    <w:rsid w:val="00464DFA"/>
    <w:rsid w:val="00491F82"/>
    <w:rsid w:val="004A550B"/>
    <w:rsid w:val="004B1E58"/>
    <w:rsid w:val="004B44C1"/>
    <w:rsid w:val="004B5E8E"/>
    <w:rsid w:val="004B64F0"/>
    <w:rsid w:val="004C005F"/>
    <w:rsid w:val="004C14C4"/>
    <w:rsid w:val="004C1789"/>
    <w:rsid w:val="004C2973"/>
    <w:rsid w:val="004D0D99"/>
    <w:rsid w:val="004D59B6"/>
    <w:rsid w:val="004E0AE8"/>
    <w:rsid w:val="004E5112"/>
    <w:rsid w:val="004F11E7"/>
    <w:rsid w:val="004F11FA"/>
    <w:rsid w:val="004F331F"/>
    <w:rsid w:val="004F5566"/>
    <w:rsid w:val="004F68DB"/>
    <w:rsid w:val="004F784B"/>
    <w:rsid w:val="004F7914"/>
    <w:rsid w:val="00500EC8"/>
    <w:rsid w:val="0050529D"/>
    <w:rsid w:val="0051099A"/>
    <w:rsid w:val="0051400F"/>
    <w:rsid w:val="00515340"/>
    <w:rsid w:val="005215F0"/>
    <w:rsid w:val="00522293"/>
    <w:rsid w:val="00530021"/>
    <w:rsid w:val="00533005"/>
    <w:rsid w:val="00535635"/>
    <w:rsid w:val="005362E1"/>
    <w:rsid w:val="0053667F"/>
    <w:rsid w:val="00537417"/>
    <w:rsid w:val="00543A05"/>
    <w:rsid w:val="00551A97"/>
    <w:rsid w:val="00552CE3"/>
    <w:rsid w:val="00555D85"/>
    <w:rsid w:val="005565D5"/>
    <w:rsid w:val="00560983"/>
    <w:rsid w:val="00560D04"/>
    <w:rsid w:val="005642A6"/>
    <w:rsid w:val="005657AB"/>
    <w:rsid w:val="0057372D"/>
    <w:rsid w:val="0057666E"/>
    <w:rsid w:val="00576773"/>
    <w:rsid w:val="0057771D"/>
    <w:rsid w:val="0057777F"/>
    <w:rsid w:val="005A1FA3"/>
    <w:rsid w:val="005B09E7"/>
    <w:rsid w:val="005B0DC1"/>
    <w:rsid w:val="005B1284"/>
    <w:rsid w:val="005C5778"/>
    <w:rsid w:val="005C7DF1"/>
    <w:rsid w:val="005D0604"/>
    <w:rsid w:val="005D0643"/>
    <w:rsid w:val="005D15F7"/>
    <w:rsid w:val="005D552D"/>
    <w:rsid w:val="005E7B49"/>
    <w:rsid w:val="005F0B5A"/>
    <w:rsid w:val="005F1165"/>
    <w:rsid w:val="005F449C"/>
    <w:rsid w:val="00601447"/>
    <w:rsid w:val="0061187F"/>
    <w:rsid w:val="0061375B"/>
    <w:rsid w:val="00617E15"/>
    <w:rsid w:val="00622A7C"/>
    <w:rsid w:val="00625C3F"/>
    <w:rsid w:val="00630FDB"/>
    <w:rsid w:val="006332FB"/>
    <w:rsid w:val="0064089E"/>
    <w:rsid w:val="00642B7A"/>
    <w:rsid w:val="00642D3A"/>
    <w:rsid w:val="006515C4"/>
    <w:rsid w:val="00655444"/>
    <w:rsid w:val="00656D47"/>
    <w:rsid w:val="00663D3C"/>
    <w:rsid w:val="00664C1F"/>
    <w:rsid w:val="00664FBE"/>
    <w:rsid w:val="006763A8"/>
    <w:rsid w:val="00682BB6"/>
    <w:rsid w:val="00683F8C"/>
    <w:rsid w:val="00692102"/>
    <w:rsid w:val="0069582E"/>
    <w:rsid w:val="006A1DF5"/>
    <w:rsid w:val="006A2085"/>
    <w:rsid w:val="006A2B5B"/>
    <w:rsid w:val="006A3D7B"/>
    <w:rsid w:val="006A6670"/>
    <w:rsid w:val="006A7D1C"/>
    <w:rsid w:val="006B4B7E"/>
    <w:rsid w:val="006B6F26"/>
    <w:rsid w:val="006B7D0F"/>
    <w:rsid w:val="006C0D8A"/>
    <w:rsid w:val="006C5BA9"/>
    <w:rsid w:val="006C7C60"/>
    <w:rsid w:val="006D66D4"/>
    <w:rsid w:val="006E224D"/>
    <w:rsid w:val="006E4D6E"/>
    <w:rsid w:val="006F4AE6"/>
    <w:rsid w:val="00700453"/>
    <w:rsid w:val="007017BF"/>
    <w:rsid w:val="00701865"/>
    <w:rsid w:val="0070231E"/>
    <w:rsid w:val="00706164"/>
    <w:rsid w:val="00713E27"/>
    <w:rsid w:val="00716BC6"/>
    <w:rsid w:val="007234C6"/>
    <w:rsid w:val="007237BA"/>
    <w:rsid w:val="00727EF9"/>
    <w:rsid w:val="00740C63"/>
    <w:rsid w:val="00772B93"/>
    <w:rsid w:val="00775798"/>
    <w:rsid w:val="007845BA"/>
    <w:rsid w:val="007856D7"/>
    <w:rsid w:val="00785AE7"/>
    <w:rsid w:val="00790B39"/>
    <w:rsid w:val="007919C6"/>
    <w:rsid w:val="0079281A"/>
    <w:rsid w:val="007A4DB4"/>
    <w:rsid w:val="007A5324"/>
    <w:rsid w:val="007A5AA8"/>
    <w:rsid w:val="007A5FBD"/>
    <w:rsid w:val="007B0007"/>
    <w:rsid w:val="007C69C4"/>
    <w:rsid w:val="007D77E1"/>
    <w:rsid w:val="007E7A6B"/>
    <w:rsid w:val="007F07D0"/>
    <w:rsid w:val="007F44FE"/>
    <w:rsid w:val="00804782"/>
    <w:rsid w:val="00805A4A"/>
    <w:rsid w:val="008074FA"/>
    <w:rsid w:val="00811F82"/>
    <w:rsid w:val="0081614D"/>
    <w:rsid w:val="00821F6D"/>
    <w:rsid w:val="0082512C"/>
    <w:rsid w:val="0082747F"/>
    <w:rsid w:val="00827864"/>
    <w:rsid w:val="00831C0A"/>
    <w:rsid w:val="008354A7"/>
    <w:rsid w:val="00842382"/>
    <w:rsid w:val="00843DEB"/>
    <w:rsid w:val="008469D6"/>
    <w:rsid w:val="00851006"/>
    <w:rsid w:val="008516AF"/>
    <w:rsid w:val="00853F48"/>
    <w:rsid w:val="00854E53"/>
    <w:rsid w:val="00860B67"/>
    <w:rsid w:val="00862354"/>
    <w:rsid w:val="008740A3"/>
    <w:rsid w:val="008752EA"/>
    <w:rsid w:val="008761CE"/>
    <w:rsid w:val="0087663D"/>
    <w:rsid w:val="008778CA"/>
    <w:rsid w:val="00884851"/>
    <w:rsid w:val="00887720"/>
    <w:rsid w:val="00892B8C"/>
    <w:rsid w:val="008A70A6"/>
    <w:rsid w:val="008A71F2"/>
    <w:rsid w:val="008A7902"/>
    <w:rsid w:val="008B3DE0"/>
    <w:rsid w:val="008B465E"/>
    <w:rsid w:val="008B5303"/>
    <w:rsid w:val="008C2F25"/>
    <w:rsid w:val="008C57EA"/>
    <w:rsid w:val="008D1C61"/>
    <w:rsid w:val="008D3314"/>
    <w:rsid w:val="008D3D5A"/>
    <w:rsid w:val="008D7397"/>
    <w:rsid w:val="008D7DF4"/>
    <w:rsid w:val="008E2F31"/>
    <w:rsid w:val="008E6D96"/>
    <w:rsid w:val="008F09FB"/>
    <w:rsid w:val="008F1E17"/>
    <w:rsid w:val="008F4F05"/>
    <w:rsid w:val="00902A33"/>
    <w:rsid w:val="00907886"/>
    <w:rsid w:val="00913D79"/>
    <w:rsid w:val="0091454B"/>
    <w:rsid w:val="009154FE"/>
    <w:rsid w:val="00917127"/>
    <w:rsid w:val="009324A0"/>
    <w:rsid w:val="00932637"/>
    <w:rsid w:val="00942669"/>
    <w:rsid w:val="00944F17"/>
    <w:rsid w:val="0094589E"/>
    <w:rsid w:val="00955E4D"/>
    <w:rsid w:val="00957BF6"/>
    <w:rsid w:val="0096019F"/>
    <w:rsid w:val="00961322"/>
    <w:rsid w:val="0096194B"/>
    <w:rsid w:val="00964BDA"/>
    <w:rsid w:val="0096580B"/>
    <w:rsid w:val="009703D8"/>
    <w:rsid w:val="009715DD"/>
    <w:rsid w:val="00974266"/>
    <w:rsid w:val="00976391"/>
    <w:rsid w:val="00980199"/>
    <w:rsid w:val="00984197"/>
    <w:rsid w:val="009A75BE"/>
    <w:rsid w:val="009B0F0C"/>
    <w:rsid w:val="009B49ED"/>
    <w:rsid w:val="009B75A0"/>
    <w:rsid w:val="009B7DB4"/>
    <w:rsid w:val="009C3E9A"/>
    <w:rsid w:val="009D21B3"/>
    <w:rsid w:val="009D2BF4"/>
    <w:rsid w:val="009E1E2E"/>
    <w:rsid w:val="009E2DFD"/>
    <w:rsid w:val="009E364D"/>
    <w:rsid w:val="009E55D5"/>
    <w:rsid w:val="009E75F9"/>
    <w:rsid w:val="009F2BA6"/>
    <w:rsid w:val="009F3EF5"/>
    <w:rsid w:val="009F4553"/>
    <w:rsid w:val="009F4D78"/>
    <w:rsid w:val="009F6AC0"/>
    <w:rsid w:val="009F792A"/>
    <w:rsid w:val="00A02E50"/>
    <w:rsid w:val="00A14F67"/>
    <w:rsid w:val="00A152DB"/>
    <w:rsid w:val="00A1786E"/>
    <w:rsid w:val="00A17F37"/>
    <w:rsid w:val="00A2087C"/>
    <w:rsid w:val="00A32022"/>
    <w:rsid w:val="00A33205"/>
    <w:rsid w:val="00A35FF4"/>
    <w:rsid w:val="00A36969"/>
    <w:rsid w:val="00A436F6"/>
    <w:rsid w:val="00A44D9F"/>
    <w:rsid w:val="00A52349"/>
    <w:rsid w:val="00A5432A"/>
    <w:rsid w:val="00A54FCA"/>
    <w:rsid w:val="00A5546E"/>
    <w:rsid w:val="00A56CE9"/>
    <w:rsid w:val="00A604EB"/>
    <w:rsid w:val="00A6369F"/>
    <w:rsid w:val="00A63816"/>
    <w:rsid w:val="00A63BB1"/>
    <w:rsid w:val="00A706DE"/>
    <w:rsid w:val="00A717C9"/>
    <w:rsid w:val="00A71A5D"/>
    <w:rsid w:val="00A72BE9"/>
    <w:rsid w:val="00A770C6"/>
    <w:rsid w:val="00A824AA"/>
    <w:rsid w:val="00A83C09"/>
    <w:rsid w:val="00A84683"/>
    <w:rsid w:val="00A84D98"/>
    <w:rsid w:val="00A87F39"/>
    <w:rsid w:val="00A9106C"/>
    <w:rsid w:val="00A97CCA"/>
    <w:rsid w:val="00AA384D"/>
    <w:rsid w:val="00AA3FD9"/>
    <w:rsid w:val="00AB03F6"/>
    <w:rsid w:val="00AB7AC7"/>
    <w:rsid w:val="00AC1147"/>
    <w:rsid w:val="00AC12D6"/>
    <w:rsid w:val="00AC5353"/>
    <w:rsid w:val="00AC5C56"/>
    <w:rsid w:val="00AD322B"/>
    <w:rsid w:val="00AD641E"/>
    <w:rsid w:val="00AD67B6"/>
    <w:rsid w:val="00AD736A"/>
    <w:rsid w:val="00AE0347"/>
    <w:rsid w:val="00AE1082"/>
    <w:rsid w:val="00AE4D9E"/>
    <w:rsid w:val="00AF04BB"/>
    <w:rsid w:val="00AF4216"/>
    <w:rsid w:val="00B0067B"/>
    <w:rsid w:val="00B04C09"/>
    <w:rsid w:val="00B0719D"/>
    <w:rsid w:val="00B1197F"/>
    <w:rsid w:val="00B12AA7"/>
    <w:rsid w:val="00B176E1"/>
    <w:rsid w:val="00B176F2"/>
    <w:rsid w:val="00B22700"/>
    <w:rsid w:val="00B25514"/>
    <w:rsid w:val="00B26804"/>
    <w:rsid w:val="00B43D58"/>
    <w:rsid w:val="00B511CB"/>
    <w:rsid w:val="00B60900"/>
    <w:rsid w:val="00B61D97"/>
    <w:rsid w:val="00B709CA"/>
    <w:rsid w:val="00B72631"/>
    <w:rsid w:val="00B7495C"/>
    <w:rsid w:val="00B74C70"/>
    <w:rsid w:val="00B764C4"/>
    <w:rsid w:val="00B80209"/>
    <w:rsid w:val="00B80782"/>
    <w:rsid w:val="00B86497"/>
    <w:rsid w:val="00B916C2"/>
    <w:rsid w:val="00B96B00"/>
    <w:rsid w:val="00BA2D36"/>
    <w:rsid w:val="00BA3E5C"/>
    <w:rsid w:val="00BA40DA"/>
    <w:rsid w:val="00BA7AB5"/>
    <w:rsid w:val="00BB1E5A"/>
    <w:rsid w:val="00BB1FC0"/>
    <w:rsid w:val="00BC5EAA"/>
    <w:rsid w:val="00BD641A"/>
    <w:rsid w:val="00BE4582"/>
    <w:rsid w:val="00BE6443"/>
    <w:rsid w:val="00BF1B24"/>
    <w:rsid w:val="00BF287F"/>
    <w:rsid w:val="00BF4278"/>
    <w:rsid w:val="00BF5CE6"/>
    <w:rsid w:val="00BF7AB8"/>
    <w:rsid w:val="00C00258"/>
    <w:rsid w:val="00C020F4"/>
    <w:rsid w:val="00C05691"/>
    <w:rsid w:val="00C13369"/>
    <w:rsid w:val="00C14AAF"/>
    <w:rsid w:val="00C23A24"/>
    <w:rsid w:val="00C25F0E"/>
    <w:rsid w:val="00C323C5"/>
    <w:rsid w:val="00C34A8D"/>
    <w:rsid w:val="00C363CC"/>
    <w:rsid w:val="00C37F98"/>
    <w:rsid w:val="00C40B7B"/>
    <w:rsid w:val="00C41A63"/>
    <w:rsid w:val="00C43B9E"/>
    <w:rsid w:val="00C467F8"/>
    <w:rsid w:val="00C4704E"/>
    <w:rsid w:val="00C47613"/>
    <w:rsid w:val="00C5239F"/>
    <w:rsid w:val="00C53CEB"/>
    <w:rsid w:val="00C54112"/>
    <w:rsid w:val="00C545E7"/>
    <w:rsid w:val="00C54BDD"/>
    <w:rsid w:val="00C555CB"/>
    <w:rsid w:val="00C56B26"/>
    <w:rsid w:val="00C60CEB"/>
    <w:rsid w:val="00C655FA"/>
    <w:rsid w:val="00C712BF"/>
    <w:rsid w:val="00C94AAC"/>
    <w:rsid w:val="00C95B51"/>
    <w:rsid w:val="00C96755"/>
    <w:rsid w:val="00CA69FB"/>
    <w:rsid w:val="00CB2CB8"/>
    <w:rsid w:val="00CB6D8A"/>
    <w:rsid w:val="00CC5E57"/>
    <w:rsid w:val="00CC79C1"/>
    <w:rsid w:val="00CD169C"/>
    <w:rsid w:val="00CD2330"/>
    <w:rsid w:val="00CD2D68"/>
    <w:rsid w:val="00CD759D"/>
    <w:rsid w:val="00CD78CA"/>
    <w:rsid w:val="00CD7D5B"/>
    <w:rsid w:val="00CE1935"/>
    <w:rsid w:val="00CE5989"/>
    <w:rsid w:val="00CF2115"/>
    <w:rsid w:val="00CF220D"/>
    <w:rsid w:val="00CF2622"/>
    <w:rsid w:val="00CF2989"/>
    <w:rsid w:val="00CF30D4"/>
    <w:rsid w:val="00CF4A91"/>
    <w:rsid w:val="00CF684D"/>
    <w:rsid w:val="00D04B9A"/>
    <w:rsid w:val="00D04E40"/>
    <w:rsid w:val="00D05370"/>
    <w:rsid w:val="00D06551"/>
    <w:rsid w:val="00D06E34"/>
    <w:rsid w:val="00D102CA"/>
    <w:rsid w:val="00D14227"/>
    <w:rsid w:val="00D1609B"/>
    <w:rsid w:val="00D22298"/>
    <w:rsid w:val="00D23777"/>
    <w:rsid w:val="00D25139"/>
    <w:rsid w:val="00D31B67"/>
    <w:rsid w:val="00D36ECD"/>
    <w:rsid w:val="00D435E5"/>
    <w:rsid w:val="00D443A9"/>
    <w:rsid w:val="00D46511"/>
    <w:rsid w:val="00D4787B"/>
    <w:rsid w:val="00D50F08"/>
    <w:rsid w:val="00D5153B"/>
    <w:rsid w:val="00D53230"/>
    <w:rsid w:val="00D540EC"/>
    <w:rsid w:val="00D5692B"/>
    <w:rsid w:val="00D578E2"/>
    <w:rsid w:val="00D6177F"/>
    <w:rsid w:val="00D65D57"/>
    <w:rsid w:val="00D72DF4"/>
    <w:rsid w:val="00D75932"/>
    <w:rsid w:val="00D80C69"/>
    <w:rsid w:val="00D8175E"/>
    <w:rsid w:val="00D83DC9"/>
    <w:rsid w:val="00D84436"/>
    <w:rsid w:val="00D93FB2"/>
    <w:rsid w:val="00D94A04"/>
    <w:rsid w:val="00DA0D51"/>
    <w:rsid w:val="00DA1B24"/>
    <w:rsid w:val="00DB042B"/>
    <w:rsid w:val="00DB2222"/>
    <w:rsid w:val="00DB6C6F"/>
    <w:rsid w:val="00DB78E4"/>
    <w:rsid w:val="00DB7AD6"/>
    <w:rsid w:val="00DC2F9A"/>
    <w:rsid w:val="00DC323C"/>
    <w:rsid w:val="00DC43A0"/>
    <w:rsid w:val="00DC4EA0"/>
    <w:rsid w:val="00DC4FF5"/>
    <w:rsid w:val="00DC500C"/>
    <w:rsid w:val="00DC6E29"/>
    <w:rsid w:val="00DC76BE"/>
    <w:rsid w:val="00DC79E6"/>
    <w:rsid w:val="00DD05AE"/>
    <w:rsid w:val="00DE1F3B"/>
    <w:rsid w:val="00DE2ADD"/>
    <w:rsid w:val="00DE3584"/>
    <w:rsid w:val="00DE5D9C"/>
    <w:rsid w:val="00DF13F2"/>
    <w:rsid w:val="00DF2B0A"/>
    <w:rsid w:val="00E002C5"/>
    <w:rsid w:val="00E0073B"/>
    <w:rsid w:val="00E1441B"/>
    <w:rsid w:val="00E16F7A"/>
    <w:rsid w:val="00E17C9E"/>
    <w:rsid w:val="00E33AD7"/>
    <w:rsid w:val="00E33F70"/>
    <w:rsid w:val="00E34CB4"/>
    <w:rsid w:val="00E363AD"/>
    <w:rsid w:val="00E37544"/>
    <w:rsid w:val="00E3786E"/>
    <w:rsid w:val="00E40B73"/>
    <w:rsid w:val="00E42297"/>
    <w:rsid w:val="00E42AB3"/>
    <w:rsid w:val="00E53B2E"/>
    <w:rsid w:val="00E63A21"/>
    <w:rsid w:val="00E647D0"/>
    <w:rsid w:val="00E650CB"/>
    <w:rsid w:val="00E65DD6"/>
    <w:rsid w:val="00E6677A"/>
    <w:rsid w:val="00E67398"/>
    <w:rsid w:val="00E735D5"/>
    <w:rsid w:val="00E82217"/>
    <w:rsid w:val="00E852DE"/>
    <w:rsid w:val="00E86823"/>
    <w:rsid w:val="00E86A1B"/>
    <w:rsid w:val="00E92B57"/>
    <w:rsid w:val="00E93EE1"/>
    <w:rsid w:val="00E9497B"/>
    <w:rsid w:val="00EA0702"/>
    <w:rsid w:val="00EA6558"/>
    <w:rsid w:val="00EB33E1"/>
    <w:rsid w:val="00EB74B8"/>
    <w:rsid w:val="00EB7808"/>
    <w:rsid w:val="00EC44AD"/>
    <w:rsid w:val="00ED01CC"/>
    <w:rsid w:val="00ED4650"/>
    <w:rsid w:val="00ED4A82"/>
    <w:rsid w:val="00ED7CB2"/>
    <w:rsid w:val="00EE6E9B"/>
    <w:rsid w:val="00EF04C0"/>
    <w:rsid w:val="00EF0667"/>
    <w:rsid w:val="00EF0E17"/>
    <w:rsid w:val="00EF6AC8"/>
    <w:rsid w:val="00EF7EF7"/>
    <w:rsid w:val="00F00B00"/>
    <w:rsid w:val="00F0538E"/>
    <w:rsid w:val="00F05EAF"/>
    <w:rsid w:val="00F1066C"/>
    <w:rsid w:val="00F12964"/>
    <w:rsid w:val="00F1536D"/>
    <w:rsid w:val="00F15E82"/>
    <w:rsid w:val="00F16801"/>
    <w:rsid w:val="00F25A80"/>
    <w:rsid w:val="00F26F7B"/>
    <w:rsid w:val="00F3587C"/>
    <w:rsid w:val="00F360A5"/>
    <w:rsid w:val="00F36429"/>
    <w:rsid w:val="00F37C80"/>
    <w:rsid w:val="00F5247B"/>
    <w:rsid w:val="00F530B9"/>
    <w:rsid w:val="00F55B02"/>
    <w:rsid w:val="00F64A95"/>
    <w:rsid w:val="00F64E45"/>
    <w:rsid w:val="00F745A5"/>
    <w:rsid w:val="00F80282"/>
    <w:rsid w:val="00F924C1"/>
    <w:rsid w:val="00F976B1"/>
    <w:rsid w:val="00FA42CE"/>
    <w:rsid w:val="00FA4757"/>
    <w:rsid w:val="00FA725A"/>
    <w:rsid w:val="00FB08FA"/>
    <w:rsid w:val="00FB2003"/>
    <w:rsid w:val="00FB535A"/>
    <w:rsid w:val="00FB5627"/>
    <w:rsid w:val="00FC33BE"/>
    <w:rsid w:val="00FC37C0"/>
    <w:rsid w:val="00FC64EC"/>
    <w:rsid w:val="00FD5C3C"/>
    <w:rsid w:val="00FE14C2"/>
    <w:rsid w:val="00FE4BA6"/>
    <w:rsid w:val="00FF47FC"/>
    <w:rsid w:val="00FF60CE"/>
    <w:rsid w:val="00FF7F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9D3297"/>
  <w15:docId w15:val="{4863AB45-59E4-44A6-B75F-468BA5AD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A5D"/>
    <w:rPr>
      <w:rFonts w:ascii="Arial" w:hAnsi="Arial"/>
      <w:szCs w:val="24"/>
    </w:rPr>
  </w:style>
  <w:style w:type="paragraph" w:styleId="Titre1">
    <w:name w:val="heading 1"/>
    <w:aliases w:val="Titre 1."/>
    <w:basedOn w:val="Normal"/>
    <w:next w:val="Normal"/>
    <w:qFormat/>
    <w:rsid w:val="000F5A0C"/>
    <w:pPr>
      <w:keepNext/>
      <w:widowControl w:val="0"/>
      <w:numPr>
        <w:numId w:val="3"/>
      </w:numPr>
      <w:autoSpaceDE w:val="0"/>
      <w:autoSpaceDN w:val="0"/>
      <w:adjustRightInd w:val="0"/>
      <w:spacing w:line="278" w:lineRule="exact"/>
      <w:jc w:val="center"/>
      <w:outlineLvl w:val="0"/>
    </w:pPr>
    <w:rPr>
      <w:rFonts w:cs="Arial"/>
      <w:b/>
      <w:bCs/>
      <w:u w:val="single"/>
    </w:rPr>
  </w:style>
  <w:style w:type="paragraph" w:styleId="Titre2">
    <w:name w:val="heading 2"/>
    <w:basedOn w:val="Normal"/>
    <w:next w:val="Normal"/>
    <w:qFormat/>
    <w:rsid w:val="00811F82"/>
    <w:pPr>
      <w:keepNext/>
      <w:widowControl w:val="0"/>
      <w:numPr>
        <w:ilvl w:val="1"/>
        <w:numId w:val="3"/>
      </w:numPr>
      <w:autoSpaceDE w:val="0"/>
      <w:autoSpaceDN w:val="0"/>
      <w:adjustRightInd w:val="0"/>
      <w:spacing w:line="278" w:lineRule="exact"/>
      <w:outlineLvl w:val="1"/>
    </w:pPr>
    <w:rPr>
      <w:rFonts w:cs="Arial"/>
      <w:b/>
      <w:bCs/>
    </w:rPr>
  </w:style>
  <w:style w:type="paragraph" w:styleId="Titre3">
    <w:name w:val="heading 3"/>
    <w:aliases w:val="Titre 1.11,Titre 1.1.1,3 bullet,b,Niveau 1 1 1,(Inter- titre),Prophead 3,Section,Titre 31,t3.T3"/>
    <w:basedOn w:val="Normal"/>
    <w:next w:val="Normal"/>
    <w:qFormat/>
    <w:rsid w:val="00811F82"/>
    <w:pPr>
      <w:keepNext/>
      <w:widowControl w:val="0"/>
      <w:numPr>
        <w:ilvl w:val="2"/>
        <w:numId w:val="3"/>
      </w:numPr>
      <w:autoSpaceDE w:val="0"/>
      <w:autoSpaceDN w:val="0"/>
      <w:adjustRightInd w:val="0"/>
      <w:spacing w:line="278" w:lineRule="exact"/>
      <w:outlineLvl w:val="2"/>
    </w:pPr>
    <w:rPr>
      <w:rFonts w:ascii="Bookman Old Style" w:hAnsi="Bookman Old Style" w:cs="Arial"/>
      <w:b/>
      <w:bCs/>
      <w:u w:val="single"/>
    </w:rPr>
  </w:style>
  <w:style w:type="paragraph" w:styleId="Titre4">
    <w:name w:val="heading 4"/>
    <w:aliases w:val="h4,Titre 1.111,Titre 1.1.1.1"/>
    <w:basedOn w:val="Normal"/>
    <w:next w:val="Normal"/>
    <w:qFormat/>
    <w:rsid w:val="00811F82"/>
    <w:pPr>
      <w:keepNext/>
      <w:numPr>
        <w:ilvl w:val="3"/>
        <w:numId w:val="3"/>
      </w:numPr>
      <w:tabs>
        <w:tab w:val="left" w:pos="567"/>
      </w:tabs>
      <w:outlineLvl w:val="3"/>
    </w:pPr>
    <w:rPr>
      <w:rFonts w:cs="Arial"/>
      <w:bCs/>
      <w:szCs w:val="22"/>
      <w:u w:val="single"/>
    </w:rPr>
  </w:style>
  <w:style w:type="paragraph" w:styleId="Titre5">
    <w:name w:val="heading 5"/>
    <w:aliases w:val="h5,(A),Heading 5(unused),5,Para5,h51,h52,Heading 5 StGeorge,Level 3 - i,Level 5,L5,Heading 5a"/>
    <w:basedOn w:val="Normal"/>
    <w:next w:val="Normal"/>
    <w:qFormat/>
    <w:rsid w:val="00811F82"/>
    <w:pPr>
      <w:keepNext/>
      <w:widowControl w:val="0"/>
      <w:numPr>
        <w:ilvl w:val="4"/>
        <w:numId w:val="3"/>
      </w:numPr>
      <w:autoSpaceDE w:val="0"/>
      <w:autoSpaceDN w:val="0"/>
      <w:adjustRightInd w:val="0"/>
      <w:spacing w:line="302" w:lineRule="exact"/>
      <w:outlineLvl w:val="4"/>
    </w:pPr>
    <w:rPr>
      <w:b/>
      <w:bCs/>
      <w:sz w:val="26"/>
      <w:szCs w:val="26"/>
      <w:u w:val="single"/>
    </w:rPr>
  </w:style>
  <w:style w:type="paragraph" w:styleId="Titre6">
    <w:name w:val="heading 6"/>
    <w:aliases w:val="h6,(I),Heading 6(unused),Legal Level 1.,heading6,heading61,heading62,Level 6,Heading 6a,Titre 1.1.1.1.1.1"/>
    <w:basedOn w:val="Normal"/>
    <w:next w:val="Normal"/>
    <w:qFormat/>
    <w:rsid w:val="00811F82"/>
    <w:pPr>
      <w:keepNext/>
      <w:widowControl w:val="0"/>
      <w:numPr>
        <w:ilvl w:val="5"/>
        <w:numId w:val="3"/>
      </w:numPr>
      <w:autoSpaceDE w:val="0"/>
      <w:autoSpaceDN w:val="0"/>
      <w:adjustRightInd w:val="0"/>
      <w:spacing w:line="259" w:lineRule="exact"/>
      <w:outlineLvl w:val="5"/>
    </w:pPr>
    <w:rPr>
      <w:rFonts w:cs="Arial"/>
      <w:b/>
      <w:bCs/>
      <w:sz w:val="22"/>
      <w:szCs w:val="22"/>
      <w:u w:val="single"/>
    </w:rPr>
  </w:style>
  <w:style w:type="paragraph" w:styleId="Titre7">
    <w:name w:val="heading 7"/>
    <w:basedOn w:val="Normal"/>
    <w:next w:val="Normal"/>
    <w:qFormat/>
    <w:rsid w:val="00811F82"/>
    <w:pPr>
      <w:keepNext/>
      <w:widowControl w:val="0"/>
      <w:numPr>
        <w:ilvl w:val="6"/>
        <w:numId w:val="3"/>
      </w:numPr>
      <w:autoSpaceDE w:val="0"/>
      <w:autoSpaceDN w:val="0"/>
      <w:adjustRightInd w:val="0"/>
      <w:spacing w:line="278" w:lineRule="exact"/>
      <w:outlineLvl w:val="6"/>
    </w:pPr>
    <w:rPr>
      <w:rFonts w:ascii="Bookman Old Style" w:hAnsi="Bookman Old Style" w:cs="Arial"/>
      <w:u w:val="single"/>
    </w:rPr>
  </w:style>
  <w:style w:type="paragraph" w:styleId="Titre8">
    <w:name w:val="heading 8"/>
    <w:basedOn w:val="Normal"/>
    <w:next w:val="Normal"/>
    <w:qFormat/>
    <w:rsid w:val="00811F82"/>
    <w:pPr>
      <w:keepNext/>
      <w:widowControl w:val="0"/>
      <w:numPr>
        <w:ilvl w:val="7"/>
        <w:numId w:val="3"/>
      </w:numPr>
      <w:autoSpaceDE w:val="0"/>
      <w:autoSpaceDN w:val="0"/>
      <w:adjustRightInd w:val="0"/>
      <w:spacing w:line="220" w:lineRule="exact"/>
      <w:jc w:val="center"/>
      <w:outlineLvl w:val="7"/>
    </w:pPr>
    <w:rPr>
      <w:rFonts w:ascii="Courier New" w:hAnsi="Courier New" w:cs="Courier New"/>
      <w:sz w:val="32"/>
      <w:szCs w:val="18"/>
    </w:rPr>
  </w:style>
  <w:style w:type="paragraph" w:styleId="Titre9">
    <w:name w:val="heading 9"/>
    <w:basedOn w:val="Normal"/>
    <w:next w:val="Normal"/>
    <w:qFormat/>
    <w:rsid w:val="00811F82"/>
    <w:pPr>
      <w:keepNext/>
      <w:widowControl w:val="0"/>
      <w:numPr>
        <w:ilvl w:val="8"/>
        <w:numId w:val="3"/>
      </w:numPr>
      <w:tabs>
        <w:tab w:val="left" w:pos="5220"/>
      </w:tabs>
      <w:autoSpaceDE w:val="0"/>
      <w:autoSpaceDN w:val="0"/>
      <w:adjustRightInd w:val="0"/>
      <w:spacing w:line="288" w:lineRule="exact"/>
      <w:outlineLvl w:val="8"/>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link w:val="Retraitcorpsdetexte2Car"/>
    <w:rsid w:val="00811F82"/>
    <w:pPr>
      <w:tabs>
        <w:tab w:val="left" w:pos="0"/>
        <w:tab w:val="left" w:pos="1080"/>
        <w:tab w:val="left" w:pos="1440"/>
        <w:tab w:val="left" w:pos="1701"/>
      </w:tabs>
      <w:ind w:firstLine="27"/>
    </w:pPr>
  </w:style>
  <w:style w:type="paragraph" w:styleId="Pieddepage">
    <w:name w:val="footer"/>
    <w:basedOn w:val="Normal"/>
    <w:link w:val="PieddepageCar"/>
    <w:uiPriority w:val="99"/>
    <w:rsid w:val="00811F82"/>
    <w:pPr>
      <w:tabs>
        <w:tab w:val="center" w:pos="4536"/>
        <w:tab w:val="right" w:pos="9072"/>
      </w:tabs>
    </w:pPr>
  </w:style>
  <w:style w:type="paragraph" w:styleId="Corpsdetexte2">
    <w:name w:val="Body Text 2"/>
    <w:basedOn w:val="Normal"/>
    <w:link w:val="Corpsdetexte2Car"/>
    <w:rsid w:val="00811F82"/>
    <w:pPr>
      <w:widowControl w:val="0"/>
      <w:autoSpaceDE w:val="0"/>
      <w:autoSpaceDN w:val="0"/>
      <w:adjustRightInd w:val="0"/>
      <w:spacing w:line="283" w:lineRule="exact"/>
    </w:pPr>
    <w:rPr>
      <w:rFonts w:cs="Arial"/>
    </w:rPr>
  </w:style>
  <w:style w:type="paragraph" w:styleId="Corpsdetexte3">
    <w:name w:val="Body Text 3"/>
    <w:basedOn w:val="Normal"/>
    <w:rsid w:val="00811F82"/>
    <w:pPr>
      <w:widowControl w:val="0"/>
      <w:autoSpaceDE w:val="0"/>
      <w:autoSpaceDN w:val="0"/>
      <w:adjustRightInd w:val="0"/>
      <w:spacing w:line="302" w:lineRule="exact"/>
    </w:pPr>
    <w:rPr>
      <w:rFonts w:ascii="Bookman Old Style" w:hAnsi="Bookman Old Style" w:cs="Arial"/>
      <w:b/>
      <w:bCs/>
      <w:u w:val="single"/>
    </w:rPr>
  </w:style>
  <w:style w:type="paragraph" w:styleId="Retraitcorpsdetexte">
    <w:name w:val="Body Text Indent"/>
    <w:basedOn w:val="Normal"/>
    <w:rsid w:val="00811F82"/>
    <w:pPr>
      <w:widowControl w:val="0"/>
      <w:autoSpaceDE w:val="0"/>
      <w:autoSpaceDN w:val="0"/>
      <w:adjustRightInd w:val="0"/>
      <w:spacing w:line="292" w:lineRule="exact"/>
      <w:ind w:left="708"/>
    </w:pPr>
    <w:rPr>
      <w:bCs/>
    </w:rPr>
  </w:style>
  <w:style w:type="paragraph" w:styleId="Corpsdetexte">
    <w:name w:val="Body Text"/>
    <w:basedOn w:val="Normal"/>
    <w:rsid w:val="00811F82"/>
    <w:pPr>
      <w:widowControl w:val="0"/>
      <w:autoSpaceDE w:val="0"/>
      <w:autoSpaceDN w:val="0"/>
      <w:adjustRightInd w:val="0"/>
      <w:spacing w:before="14" w:line="249" w:lineRule="exact"/>
    </w:pPr>
    <w:rPr>
      <w:rFonts w:cs="Arial"/>
      <w:sz w:val="22"/>
      <w:szCs w:val="22"/>
    </w:rPr>
  </w:style>
  <w:style w:type="paragraph" w:styleId="Retraitcorpsdetexte3">
    <w:name w:val="Body Text Indent 3"/>
    <w:basedOn w:val="Normal"/>
    <w:rsid w:val="00811F82"/>
    <w:pPr>
      <w:tabs>
        <w:tab w:val="left" w:pos="0"/>
        <w:tab w:val="left" w:pos="1080"/>
        <w:tab w:val="left" w:pos="1440"/>
      </w:tabs>
      <w:ind w:firstLine="27"/>
    </w:pPr>
    <w:rPr>
      <w:rFonts w:cs="Arial"/>
      <w:color w:val="000000"/>
    </w:rPr>
  </w:style>
  <w:style w:type="paragraph" w:styleId="En-tte">
    <w:name w:val="header"/>
    <w:basedOn w:val="Normal"/>
    <w:link w:val="En-tteCar"/>
    <w:uiPriority w:val="99"/>
    <w:rsid w:val="00811F82"/>
    <w:pPr>
      <w:tabs>
        <w:tab w:val="center" w:pos="4536"/>
        <w:tab w:val="right" w:pos="9072"/>
      </w:tabs>
    </w:pPr>
  </w:style>
  <w:style w:type="character" w:styleId="Numrodepage">
    <w:name w:val="page number"/>
    <w:basedOn w:val="Policepardfaut"/>
    <w:rsid w:val="00811F82"/>
  </w:style>
  <w:style w:type="paragraph" w:styleId="Textedebulles">
    <w:name w:val="Balloon Text"/>
    <w:basedOn w:val="Normal"/>
    <w:semiHidden/>
    <w:rsid w:val="00105AD0"/>
    <w:rPr>
      <w:rFonts w:ascii="Tahoma" w:hAnsi="Tahoma" w:cs="Tahoma"/>
      <w:sz w:val="16"/>
      <w:szCs w:val="16"/>
    </w:rPr>
  </w:style>
  <w:style w:type="character" w:styleId="Marquedecommentaire">
    <w:name w:val="annotation reference"/>
    <w:basedOn w:val="Policepardfaut"/>
    <w:semiHidden/>
    <w:rsid w:val="00957BF6"/>
    <w:rPr>
      <w:sz w:val="16"/>
      <w:szCs w:val="16"/>
    </w:rPr>
  </w:style>
  <w:style w:type="paragraph" w:styleId="Commentaire">
    <w:name w:val="annotation text"/>
    <w:basedOn w:val="Normal"/>
    <w:link w:val="CommentaireCar"/>
    <w:semiHidden/>
    <w:rsid w:val="00957BF6"/>
    <w:rPr>
      <w:szCs w:val="20"/>
    </w:rPr>
  </w:style>
  <w:style w:type="paragraph" w:styleId="Objetducommentaire">
    <w:name w:val="annotation subject"/>
    <w:basedOn w:val="Commentaire"/>
    <w:next w:val="Commentaire"/>
    <w:semiHidden/>
    <w:rsid w:val="00957BF6"/>
    <w:rPr>
      <w:b/>
      <w:bCs/>
    </w:rPr>
  </w:style>
  <w:style w:type="paragraph" w:styleId="Paragraphedeliste">
    <w:name w:val="List Paragraph"/>
    <w:basedOn w:val="Normal"/>
    <w:uiPriority w:val="34"/>
    <w:qFormat/>
    <w:rsid w:val="009E55D5"/>
    <w:pPr>
      <w:ind w:left="720"/>
      <w:contextualSpacing/>
    </w:pPr>
  </w:style>
  <w:style w:type="character" w:customStyle="1" w:styleId="En-tteCar">
    <w:name w:val="En-tête Car"/>
    <w:basedOn w:val="Policepardfaut"/>
    <w:link w:val="En-tte"/>
    <w:uiPriority w:val="99"/>
    <w:rsid w:val="00E86A1B"/>
    <w:rPr>
      <w:sz w:val="24"/>
      <w:szCs w:val="24"/>
    </w:rPr>
  </w:style>
  <w:style w:type="character" w:styleId="lev">
    <w:name w:val="Strong"/>
    <w:basedOn w:val="Policepardfaut"/>
    <w:qFormat/>
    <w:rsid w:val="001C0A6A"/>
    <w:rPr>
      <w:b/>
      <w:bCs/>
    </w:rPr>
  </w:style>
  <w:style w:type="table" w:styleId="Grilledutableau">
    <w:name w:val="Table Grid"/>
    <w:basedOn w:val="TableauNormal"/>
    <w:rsid w:val="00EE6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0702"/>
    <w:pPr>
      <w:autoSpaceDE w:val="0"/>
      <w:autoSpaceDN w:val="0"/>
      <w:adjustRightInd w:val="0"/>
    </w:pPr>
    <w:rPr>
      <w:rFonts w:ascii="Calibri" w:hAnsi="Calibri" w:cs="Calibri"/>
      <w:color w:val="000000"/>
      <w:sz w:val="24"/>
      <w:szCs w:val="24"/>
    </w:rPr>
  </w:style>
  <w:style w:type="character" w:customStyle="1" w:styleId="Corpsdetexte2Car">
    <w:name w:val="Corps de texte 2 Car"/>
    <w:basedOn w:val="Policepardfaut"/>
    <w:link w:val="Corpsdetexte2"/>
    <w:rsid w:val="002A7FF3"/>
    <w:rPr>
      <w:rFonts w:ascii="Arial" w:hAnsi="Arial" w:cs="Arial"/>
      <w:sz w:val="24"/>
      <w:szCs w:val="24"/>
    </w:rPr>
  </w:style>
  <w:style w:type="character" w:styleId="Lienhypertexte">
    <w:name w:val="Hyperlink"/>
    <w:uiPriority w:val="99"/>
    <w:unhideWhenUsed/>
    <w:rsid w:val="0069582E"/>
    <w:rPr>
      <w:color w:val="0563C1"/>
      <w:u w:val="single"/>
    </w:rPr>
  </w:style>
  <w:style w:type="character" w:customStyle="1" w:styleId="Mentionnonrsolue1">
    <w:name w:val="Mention non résolue1"/>
    <w:basedOn w:val="Policepardfaut"/>
    <w:uiPriority w:val="99"/>
    <w:semiHidden/>
    <w:unhideWhenUsed/>
    <w:rsid w:val="0069582E"/>
    <w:rPr>
      <w:color w:val="605E5C"/>
      <w:shd w:val="clear" w:color="auto" w:fill="E1DFDD"/>
    </w:rPr>
  </w:style>
  <w:style w:type="character" w:customStyle="1" w:styleId="Retraitcorpsdetexte2Car">
    <w:name w:val="Retrait corps de texte 2 Car"/>
    <w:basedOn w:val="Policepardfaut"/>
    <w:link w:val="Retraitcorpsdetexte2"/>
    <w:rsid w:val="00C545E7"/>
    <w:rPr>
      <w:rFonts w:ascii="Arial" w:hAnsi="Arial"/>
      <w:sz w:val="24"/>
      <w:szCs w:val="24"/>
    </w:rPr>
  </w:style>
  <w:style w:type="character" w:customStyle="1" w:styleId="CommentaireCar">
    <w:name w:val="Commentaire Car"/>
    <w:basedOn w:val="Policepardfaut"/>
    <w:link w:val="Commentaire"/>
    <w:semiHidden/>
    <w:rsid w:val="00D22298"/>
  </w:style>
  <w:style w:type="paragraph" w:styleId="Rvision">
    <w:name w:val="Revision"/>
    <w:hidden/>
    <w:uiPriority w:val="99"/>
    <w:semiHidden/>
    <w:rsid w:val="00842382"/>
    <w:rPr>
      <w:sz w:val="24"/>
      <w:szCs w:val="24"/>
    </w:rPr>
  </w:style>
  <w:style w:type="character" w:customStyle="1" w:styleId="PieddepageCar">
    <w:name w:val="Pied de page Car"/>
    <w:basedOn w:val="Policepardfaut"/>
    <w:link w:val="Pieddepage"/>
    <w:uiPriority w:val="99"/>
    <w:rsid w:val="00842382"/>
    <w:rPr>
      <w:sz w:val="24"/>
      <w:szCs w:val="24"/>
    </w:rPr>
  </w:style>
  <w:style w:type="numbering" w:customStyle="1" w:styleId="Style1">
    <w:name w:val="Style1"/>
    <w:uiPriority w:val="99"/>
    <w:rsid w:val="00842382"/>
    <w:pPr>
      <w:numPr>
        <w:numId w:val="4"/>
      </w:numPr>
    </w:pPr>
  </w:style>
  <w:style w:type="character" w:customStyle="1" w:styleId="UnresolvedMention">
    <w:name w:val="Unresolved Mention"/>
    <w:basedOn w:val="Policepardfaut"/>
    <w:uiPriority w:val="99"/>
    <w:semiHidden/>
    <w:unhideWhenUsed/>
    <w:rsid w:val="00740C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60799">
      <w:bodyDiv w:val="1"/>
      <w:marLeft w:val="0"/>
      <w:marRight w:val="0"/>
      <w:marTop w:val="0"/>
      <w:marBottom w:val="0"/>
      <w:divBdr>
        <w:top w:val="none" w:sz="0" w:space="0" w:color="auto"/>
        <w:left w:val="none" w:sz="0" w:space="0" w:color="auto"/>
        <w:bottom w:val="none" w:sz="0" w:space="0" w:color="auto"/>
        <w:right w:val="none" w:sz="0" w:space="0" w:color="auto"/>
      </w:divBdr>
    </w:div>
    <w:div w:id="558830907">
      <w:bodyDiv w:val="1"/>
      <w:marLeft w:val="0"/>
      <w:marRight w:val="0"/>
      <w:marTop w:val="0"/>
      <w:marBottom w:val="0"/>
      <w:divBdr>
        <w:top w:val="none" w:sz="0" w:space="0" w:color="auto"/>
        <w:left w:val="none" w:sz="0" w:space="0" w:color="auto"/>
        <w:bottom w:val="none" w:sz="0" w:space="0" w:color="auto"/>
        <w:right w:val="none" w:sz="0" w:space="0" w:color="auto"/>
      </w:divBdr>
    </w:div>
    <w:div w:id="577715747">
      <w:bodyDiv w:val="1"/>
      <w:marLeft w:val="0"/>
      <w:marRight w:val="0"/>
      <w:marTop w:val="0"/>
      <w:marBottom w:val="0"/>
      <w:divBdr>
        <w:top w:val="none" w:sz="0" w:space="0" w:color="auto"/>
        <w:left w:val="none" w:sz="0" w:space="0" w:color="auto"/>
        <w:bottom w:val="none" w:sz="0" w:space="0" w:color="auto"/>
        <w:right w:val="none" w:sz="0" w:space="0" w:color="auto"/>
      </w:divBdr>
    </w:div>
    <w:div w:id="645281949">
      <w:bodyDiv w:val="1"/>
      <w:marLeft w:val="0"/>
      <w:marRight w:val="0"/>
      <w:marTop w:val="0"/>
      <w:marBottom w:val="0"/>
      <w:divBdr>
        <w:top w:val="none" w:sz="0" w:space="0" w:color="auto"/>
        <w:left w:val="none" w:sz="0" w:space="0" w:color="auto"/>
        <w:bottom w:val="none" w:sz="0" w:space="0" w:color="auto"/>
        <w:right w:val="none" w:sz="0" w:space="0" w:color="auto"/>
      </w:divBdr>
    </w:div>
    <w:div w:id="709034481">
      <w:bodyDiv w:val="1"/>
      <w:marLeft w:val="0"/>
      <w:marRight w:val="0"/>
      <w:marTop w:val="0"/>
      <w:marBottom w:val="0"/>
      <w:divBdr>
        <w:top w:val="none" w:sz="0" w:space="0" w:color="auto"/>
        <w:left w:val="none" w:sz="0" w:space="0" w:color="auto"/>
        <w:bottom w:val="none" w:sz="0" w:space="0" w:color="auto"/>
        <w:right w:val="none" w:sz="0" w:space="0" w:color="auto"/>
      </w:divBdr>
    </w:div>
    <w:div w:id="754980367">
      <w:bodyDiv w:val="1"/>
      <w:marLeft w:val="0"/>
      <w:marRight w:val="0"/>
      <w:marTop w:val="0"/>
      <w:marBottom w:val="0"/>
      <w:divBdr>
        <w:top w:val="none" w:sz="0" w:space="0" w:color="auto"/>
        <w:left w:val="none" w:sz="0" w:space="0" w:color="auto"/>
        <w:bottom w:val="none" w:sz="0" w:space="0" w:color="auto"/>
        <w:right w:val="none" w:sz="0" w:space="0" w:color="auto"/>
      </w:divBdr>
    </w:div>
    <w:div w:id="899049893">
      <w:bodyDiv w:val="1"/>
      <w:marLeft w:val="0"/>
      <w:marRight w:val="0"/>
      <w:marTop w:val="0"/>
      <w:marBottom w:val="0"/>
      <w:divBdr>
        <w:top w:val="none" w:sz="0" w:space="0" w:color="auto"/>
        <w:left w:val="none" w:sz="0" w:space="0" w:color="auto"/>
        <w:bottom w:val="none" w:sz="0" w:space="0" w:color="auto"/>
        <w:right w:val="none" w:sz="0" w:space="0" w:color="auto"/>
      </w:divBdr>
    </w:div>
    <w:div w:id="1121723073">
      <w:bodyDiv w:val="1"/>
      <w:marLeft w:val="0"/>
      <w:marRight w:val="0"/>
      <w:marTop w:val="0"/>
      <w:marBottom w:val="0"/>
      <w:divBdr>
        <w:top w:val="none" w:sz="0" w:space="0" w:color="auto"/>
        <w:left w:val="none" w:sz="0" w:space="0" w:color="auto"/>
        <w:bottom w:val="none" w:sz="0" w:space="0" w:color="auto"/>
        <w:right w:val="none" w:sz="0" w:space="0" w:color="auto"/>
      </w:divBdr>
    </w:div>
    <w:div w:id="1208761500">
      <w:bodyDiv w:val="1"/>
      <w:marLeft w:val="0"/>
      <w:marRight w:val="0"/>
      <w:marTop w:val="0"/>
      <w:marBottom w:val="0"/>
      <w:divBdr>
        <w:top w:val="none" w:sz="0" w:space="0" w:color="auto"/>
        <w:left w:val="none" w:sz="0" w:space="0" w:color="auto"/>
        <w:bottom w:val="none" w:sz="0" w:space="0" w:color="auto"/>
        <w:right w:val="none" w:sz="0" w:space="0" w:color="auto"/>
      </w:divBdr>
    </w:div>
    <w:div w:id="1268655874">
      <w:bodyDiv w:val="1"/>
      <w:marLeft w:val="0"/>
      <w:marRight w:val="0"/>
      <w:marTop w:val="0"/>
      <w:marBottom w:val="0"/>
      <w:divBdr>
        <w:top w:val="none" w:sz="0" w:space="0" w:color="auto"/>
        <w:left w:val="none" w:sz="0" w:space="0" w:color="auto"/>
        <w:bottom w:val="none" w:sz="0" w:space="0" w:color="auto"/>
        <w:right w:val="none" w:sz="0" w:space="0" w:color="auto"/>
      </w:divBdr>
    </w:div>
    <w:div w:id="1361854920">
      <w:bodyDiv w:val="1"/>
      <w:marLeft w:val="0"/>
      <w:marRight w:val="0"/>
      <w:marTop w:val="0"/>
      <w:marBottom w:val="0"/>
      <w:divBdr>
        <w:top w:val="none" w:sz="0" w:space="0" w:color="auto"/>
        <w:left w:val="none" w:sz="0" w:space="0" w:color="auto"/>
        <w:bottom w:val="none" w:sz="0" w:space="0" w:color="auto"/>
        <w:right w:val="none" w:sz="0" w:space="0" w:color="auto"/>
      </w:divBdr>
    </w:div>
    <w:div w:id="1460025961">
      <w:bodyDiv w:val="1"/>
      <w:marLeft w:val="0"/>
      <w:marRight w:val="0"/>
      <w:marTop w:val="0"/>
      <w:marBottom w:val="0"/>
      <w:divBdr>
        <w:top w:val="none" w:sz="0" w:space="0" w:color="auto"/>
        <w:left w:val="none" w:sz="0" w:space="0" w:color="auto"/>
        <w:bottom w:val="none" w:sz="0" w:space="0" w:color="auto"/>
        <w:right w:val="none" w:sz="0" w:space="0" w:color="auto"/>
      </w:divBdr>
    </w:div>
    <w:div w:id="1646423783">
      <w:bodyDiv w:val="1"/>
      <w:marLeft w:val="0"/>
      <w:marRight w:val="0"/>
      <w:marTop w:val="0"/>
      <w:marBottom w:val="0"/>
      <w:divBdr>
        <w:top w:val="none" w:sz="0" w:space="0" w:color="auto"/>
        <w:left w:val="none" w:sz="0" w:space="0" w:color="auto"/>
        <w:bottom w:val="none" w:sz="0" w:space="0" w:color="auto"/>
        <w:right w:val="none" w:sz="0" w:space="0" w:color="auto"/>
      </w:divBdr>
    </w:div>
    <w:div w:id="1776048524">
      <w:bodyDiv w:val="1"/>
      <w:marLeft w:val="0"/>
      <w:marRight w:val="0"/>
      <w:marTop w:val="0"/>
      <w:marBottom w:val="0"/>
      <w:divBdr>
        <w:top w:val="none" w:sz="0" w:space="0" w:color="auto"/>
        <w:left w:val="none" w:sz="0" w:space="0" w:color="auto"/>
        <w:bottom w:val="none" w:sz="0" w:space="0" w:color="auto"/>
        <w:right w:val="none" w:sz="0" w:space="0" w:color="auto"/>
      </w:divBdr>
    </w:div>
    <w:div w:id="1781408599">
      <w:bodyDiv w:val="1"/>
      <w:marLeft w:val="0"/>
      <w:marRight w:val="0"/>
      <w:marTop w:val="0"/>
      <w:marBottom w:val="0"/>
      <w:divBdr>
        <w:top w:val="none" w:sz="0" w:space="0" w:color="auto"/>
        <w:left w:val="none" w:sz="0" w:space="0" w:color="auto"/>
        <w:bottom w:val="none" w:sz="0" w:space="0" w:color="auto"/>
        <w:right w:val="none" w:sz="0" w:space="0" w:color="auto"/>
      </w:divBdr>
    </w:div>
    <w:div w:id="1832217355">
      <w:bodyDiv w:val="1"/>
      <w:marLeft w:val="0"/>
      <w:marRight w:val="0"/>
      <w:marTop w:val="0"/>
      <w:marBottom w:val="0"/>
      <w:divBdr>
        <w:top w:val="none" w:sz="0" w:space="0" w:color="auto"/>
        <w:left w:val="none" w:sz="0" w:space="0" w:color="auto"/>
        <w:bottom w:val="none" w:sz="0" w:space="0" w:color="auto"/>
        <w:right w:val="none" w:sz="0" w:space="0" w:color="auto"/>
      </w:divBdr>
    </w:div>
    <w:div w:id="1873111155">
      <w:bodyDiv w:val="1"/>
      <w:marLeft w:val="0"/>
      <w:marRight w:val="0"/>
      <w:marTop w:val="0"/>
      <w:marBottom w:val="0"/>
      <w:divBdr>
        <w:top w:val="none" w:sz="0" w:space="0" w:color="auto"/>
        <w:left w:val="none" w:sz="0" w:space="0" w:color="auto"/>
        <w:bottom w:val="none" w:sz="0" w:space="0" w:color="auto"/>
        <w:right w:val="none" w:sz="0" w:space="0" w:color="auto"/>
      </w:divBdr>
    </w:div>
    <w:div w:id="207777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www.lacooperativewelcoop.com/wp-content/uploads/2020/07/Code-de-conduite_Welcoop.pdf"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BFD05-054A-47AB-84C1-69E227FE0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30</Pages>
  <Words>10739</Words>
  <Characters>59067</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CONTRAT PHARMACEUTIQUE DE DEPOT</vt:lpstr>
    </vt:vector>
  </TitlesOfParts>
  <Company>CERP LORRAINE</Company>
  <LinksUpToDate>false</LinksUpToDate>
  <CharactersWithSpaces>69667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PHARMACEUTIQUE DE DEPOT</dc:title>
  <dc:creator>Jean-sébastien Becker</dc:creator>
  <cp:lastModifiedBy>Fabrice TRIMBUR</cp:lastModifiedBy>
  <cp:revision>13</cp:revision>
  <cp:lastPrinted>2024-08-28T07:15:00Z</cp:lastPrinted>
  <dcterms:created xsi:type="dcterms:W3CDTF">2024-08-27T14:28:00Z</dcterms:created>
  <dcterms:modified xsi:type="dcterms:W3CDTF">2024-08-28T15:08:00Z</dcterms:modified>
</cp:coreProperties>
</file>