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E8B99" w14:textId="77777777" w:rsidR="00AE6F4E" w:rsidRPr="00AC44A3" w:rsidRDefault="00AE6F4E" w:rsidP="00852B7C">
      <w:pPr>
        <w:autoSpaceDE w:val="0"/>
        <w:autoSpaceDN w:val="0"/>
        <w:adjustRightInd w:val="0"/>
        <w:ind w:right="389"/>
        <w:rPr>
          <w:rFonts w:ascii="Verdana" w:hAnsi="Verdana" w:cs="Arial"/>
          <w:b/>
          <w:bCs/>
          <w:color w:val="FF0000"/>
          <w:sz w:val="20"/>
          <w:szCs w:val="20"/>
        </w:rPr>
      </w:pPr>
    </w:p>
    <w:p w14:paraId="5DCE3569" w14:textId="77777777" w:rsidR="00AC04D7" w:rsidRPr="00AC44A3" w:rsidRDefault="00AC04D7" w:rsidP="00852B7C">
      <w:pPr>
        <w:autoSpaceDE w:val="0"/>
        <w:autoSpaceDN w:val="0"/>
        <w:adjustRightInd w:val="0"/>
        <w:ind w:right="389"/>
        <w:rPr>
          <w:rFonts w:ascii="Verdana" w:hAnsi="Verdana" w:cs="Arial"/>
          <w:b/>
          <w:bCs/>
          <w:color w:val="FF0000"/>
          <w:sz w:val="20"/>
          <w:szCs w:val="20"/>
        </w:rPr>
      </w:pPr>
    </w:p>
    <w:p w14:paraId="4AE3EC43" w14:textId="77777777" w:rsidR="00AC04D7" w:rsidRPr="00AC44A3" w:rsidRDefault="00AC04D7" w:rsidP="00852B7C">
      <w:pPr>
        <w:autoSpaceDE w:val="0"/>
        <w:autoSpaceDN w:val="0"/>
        <w:adjustRightInd w:val="0"/>
        <w:ind w:right="389"/>
        <w:rPr>
          <w:rFonts w:ascii="Verdana" w:hAnsi="Verdana" w:cs="Arial"/>
          <w:b/>
          <w:bCs/>
          <w:color w:val="FF0000"/>
          <w:sz w:val="20"/>
          <w:szCs w:val="20"/>
        </w:rPr>
      </w:pPr>
    </w:p>
    <w:p w14:paraId="24EBAE7E" w14:textId="77777777" w:rsidR="002B1987" w:rsidRPr="00AC44A3" w:rsidRDefault="002B1987" w:rsidP="00852B7C">
      <w:pPr>
        <w:autoSpaceDE w:val="0"/>
        <w:autoSpaceDN w:val="0"/>
        <w:adjustRightInd w:val="0"/>
        <w:ind w:right="389"/>
        <w:rPr>
          <w:rFonts w:ascii="Verdana" w:hAnsi="Verdana" w:cs="Arial"/>
          <w:b/>
          <w:bCs/>
          <w:color w:val="FF0000"/>
          <w:sz w:val="20"/>
          <w:szCs w:val="20"/>
        </w:rPr>
      </w:pPr>
    </w:p>
    <w:p w14:paraId="0091DDB0" w14:textId="77777777" w:rsidR="001E5C7D" w:rsidRPr="00AC44A3" w:rsidRDefault="001E5C7D" w:rsidP="001E5C7D">
      <w:pPr>
        <w:rPr>
          <w:rFonts w:ascii="Verdana" w:hAnsi="Verdana" w:cs="Arial"/>
          <w:sz w:val="20"/>
          <w:szCs w:val="20"/>
        </w:rPr>
      </w:pPr>
    </w:p>
    <w:p w14:paraId="76F2481B" w14:textId="77777777" w:rsidR="001E5C7D" w:rsidRPr="00AC44A3" w:rsidRDefault="001E5C7D" w:rsidP="001E5C7D">
      <w:pPr>
        <w:pStyle w:val="Titre10"/>
        <w:spacing w:before="0" w:after="0"/>
        <w:rPr>
          <w:rFonts w:ascii="Verdana" w:hAnsi="Verdana" w:cs="Arial"/>
          <w:sz w:val="20"/>
          <w:szCs w:val="20"/>
        </w:rPr>
      </w:pPr>
    </w:p>
    <w:p w14:paraId="47C5233A" w14:textId="77777777" w:rsidR="001E5C7D" w:rsidRPr="00AC44A3" w:rsidRDefault="001E5C7D" w:rsidP="001E5C7D">
      <w:pPr>
        <w:pStyle w:val="Titre10"/>
        <w:spacing w:before="0" w:after="0"/>
        <w:rPr>
          <w:rFonts w:ascii="Verdana" w:hAnsi="Verdana" w:cs="Arial"/>
          <w:sz w:val="20"/>
          <w:szCs w:val="20"/>
        </w:rPr>
      </w:pPr>
      <w:r w:rsidRPr="00AC44A3">
        <w:rPr>
          <w:rFonts w:ascii="Verdana" w:hAnsi="Verdana" w:cs="Arial"/>
          <w:sz w:val="20"/>
          <w:szCs w:val="20"/>
        </w:rPr>
        <w:t>CONTRAT</w:t>
      </w:r>
    </w:p>
    <w:p w14:paraId="70E55158" w14:textId="77777777" w:rsidR="001E5C7D" w:rsidRPr="00AC44A3" w:rsidRDefault="001E5C7D" w:rsidP="001E5C7D">
      <w:pPr>
        <w:pStyle w:val="Titre10"/>
        <w:spacing w:before="0" w:after="0"/>
        <w:rPr>
          <w:rFonts w:ascii="Verdana" w:hAnsi="Verdana" w:cs="Arial"/>
          <w:sz w:val="20"/>
          <w:szCs w:val="20"/>
        </w:rPr>
      </w:pPr>
    </w:p>
    <w:p w14:paraId="286E7EAD" w14:textId="77777777" w:rsidR="001E5C7D" w:rsidRPr="00AC44A3" w:rsidRDefault="001E5C7D" w:rsidP="001E5C7D">
      <w:pPr>
        <w:rPr>
          <w:rFonts w:ascii="Verdana" w:hAnsi="Verdana" w:cs="Arial"/>
          <w:sz w:val="20"/>
          <w:szCs w:val="20"/>
        </w:rPr>
      </w:pPr>
    </w:p>
    <w:p w14:paraId="31FE874B" w14:textId="77777777" w:rsidR="001E5C7D" w:rsidRPr="00AC44A3" w:rsidRDefault="001E5C7D" w:rsidP="001E5C7D">
      <w:pPr>
        <w:rPr>
          <w:rFonts w:ascii="Verdana" w:hAnsi="Verdana" w:cs="Arial"/>
          <w:sz w:val="20"/>
          <w:szCs w:val="20"/>
        </w:rPr>
      </w:pPr>
    </w:p>
    <w:p w14:paraId="0C9916ED" w14:textId="77777777" w:rsidR="001E5C7D" w:rsidRPr="00AC44A3" w:rsidRDefault="001E5C7D" w:rsidP="001E5C7D">
      <w:pPr>
        <w:pStyle w:val="Titre10"/>
        <w:shd w:val="clear" w:color="auto" w:fill="000080"/>
        <w:spacing w:before="0" w:after="0"/>
        <w:rPr>
          <w:rFonts w:ascii="Verdana" w:hAnsi="Verdana" w:cs="Arial"/>
          <w:color w:val="FFFFFF"/>
          <w:sz w:val="20"/>
          <w:szCs w:val="20"/>
        </w:rPr>
      </w:pPr>
    </w:p>
    <w:p w14:paraId="68112AEE" w14:textId="77777777" w:rsidR="001E5C7D" w:rsidRPr="00AC44A3" w:rsidRDefault="001E5C7D" w:rsidP="001E5C7D">
      <w:pPr>
        <w:pStyle w:val="Titre10"/>
        <w:shd w:val="clear" w:color="auto" w:fill="000080"/>
        <w:spacing w:before="0" w:after="0"/>
        <w:rPr>
          <w:rFonts w:ascii="Verdana" w:hAnsi="Verdana" w:cs="Arial"/>
          <w:color w:val="FFFFFF"/>
          <w:sz w:val="20"/>
          <w:szCs w:val="20"/>
        </w:rPr>
      </w:pPr>
      <w:bookmarkStart w:id="0" w:name="_Hlk183011741"/>
      <w:r w:rsidRPr="00AC44A3">
        <w:rPr>
          <w:rFonts w:ascii="Verdana" w:hAnsi="Verdana" w:cs="Arial"/>
          <w:color w:val="FFFFFF"/>
          <w:sz w:val="20"/>
          <w:szCs w:val="20"/>
        </w:rPr>
        <w:t>MARCHE DE Services D’ENTRETIEN DES ESPACES VERTS</w:t>
      </w:r>
    </w:p>
    <w:p w14:paraId="75A8EC6F" w14:textId="77777777" w:rsidR="001E5C7D" w:rsidRPr="00AC44A3" w:rsidRDefault="001E5C7D" w:rsidP="001E5C7D">
      <w:pPr>
        <w:pStyle w:val="Titre10"/>
        <w:shd w:val="clear" w:color="auto" w:fill="000080"/>
        <w:spacing w:before="0" w:after="0"/>
        <w:rPr>
          <w:rFonts w:ascii="Verdana" w:hAnsi="Verdana" w:cs="Arial"/>
          <w:color w:val="FFFFFF"/>
          <w:sz w:val="20"/>
          <w:szCs w:val="20"/>
        </w:rPr>
      </w:pPr>
      <w:r w:rsidRPr="00AC44A3">
        <w:rPr>
          <w:rFonts w:ascii="Verdana" w:hAnsi="Verdana" w:cs="Arial"/>
          <w:color w:val="FFFFFF"/>
          <w:sz w:val="20"/>
          <w:szCs w:val="20"/>
        </w:rPr>
        <w:t>France TRAVAIL NORMANDIE</w:t>
      </w:r>
    </w:p>
    <w:p w14:paraId="6C8367D1" w14:textId="77777777" w:rsidR="001E5C7D" w:rsidRPr="00AC44A3" w:rsidRDefault="001E5C7D" w:rsidP="001E5C7D">
      <w:pPr>
        <w:pStyle w:val="Titre10"/>
        <w:shd w:val="clear" w:color="auto" w:fill="000080"/>
        <w:tabs>
          <w:tab w:val="left" w:pos="6615"/>
        </w:tabs>
        <w:spacing w:before="0" w:after="0"/>
        <w:jc w:val="left"/>
        <w:rPr>
          <w:rFonts w:ascii="Verdana" w:hAnsi="Verdana" w:cs="Arial"/>
          <w:b w:val="0"/>
          <w:caps w:val="0"/>
          <w:sz w:val="20"/>
          <w:szCs w:val="20"/>
        </w:rPr>
      </w:pPr>
    </w:p>
    <w:p w14:paraId="0832A2C2" w14:textId="77777777" w:rsidR="001E5C7D" w:rsidRPr="00AC44A3" w:rsidRDefault="001E5C7D" w:rsidP="001E5C7D">
      <w:pPr>
        <w:pStyle w:val="Titre10"/>
        <w:shd w:val="clear" w:color="auto" w:fill="000080"/>
        <w:spacing w:before="0" w:after="0"/>
        <w:rPr>
          <w:rFonts w:ascii="Verdana" w:hAnsi="Verdana" w:cs="Arial"/>
          <w:caps w:val="0"/>
          <w:sz w:val="20"/>
          <w:szCs w:val="20"/>
        </w:rPr>
      </w:pPr>
      <w:r w:rsidRPr="00AC44A3">
        <w:rPr>
          <w:rFonts w:ascii="Verdana" w:hAnsi="Verdana" w:cs="Arial"/>
          <w:caps w:val="0"/>
          <w:sz w:val="20"/>
          <w:szCs w:val="20"/>
        </w:rPr>
        <w:t>Procédure prévue à l’article L.2124-1 du code de la commande publique</w:t>
      </w:r>
    </w:p>
    <w:p w14:paraId="199A9A43" w14:textId="77777777" w:rsidR="001E5C7D" w:rsidRPr="00AC44A3" w:rsidRDefault="001E5C7D" w:rsidP="001E5C7D">
      <w:pPr>
        <w:pStyle w:val="Titre10"/>
        <w:shd w:val="clear" w:color="auto" w:fill="000080"/>
        <w:spacing w:before="0" w:after="0"/>
        <w:rPr>
          <w:rFonts w:ascii="Verdana" w:hAnsi="Verdana" w:cs="Arial"/>
          <w:caps w:val="0"/>
          <w:color w:val="FFFFFF"/>
          <w:sz w:val="20"/>
          <w:szCs w:val="20"/>
        </w:rPr>
      </w:pPr>
    </w:p>
    <w:p w14:paraId="5B1CAF24" w14:textId="77777777" w:rsidR="001E5C7D" w:rsidRPr="00AC44A3" w:rsidRDefault="001E5C7D" w:rsidP="001E5C7D">
      <w:pPr>
        <w:pStyle w:val="Titre10"/>
        <w:shd w:val="clear" w:color="auto" w:fill="000080"/>
        <w:spacing w:before="0" w:after="0"/>
        <w:rPr>
          <w:rFonts w:ascii="Verdana" w:hAnsi="Verdana" w:cs="Arial"/>
          <w:caps w:val="0"/>
          <w:color w:val="FFFFFF"/>
          <w:sz w:val="20"/>
          <w:szCs w:val="20"/>
        </w:rPr>
      </w:pPr>
    </w:p>
    <w:p w14:paraId="7677D7C2" w14:textId="0FB2CCAD" w:rsidR="001E5C7D" w:rsidRPr="00AC44A3" w:rsidRDefault="001E5C7D" w:rsidP="001E5C7D">
      <w:pPr>
        <w:pStyle w:val="Titre10"/>
        <w:shd w:val="clear" w:color="auto" w:fill="000080"/>
        <w:spacing w:before="0" w:after="0"/>
        <w:rPr>
          <w:rFonts w:ascii="Verdana" w:hAnsi="Verdana" w:cs="Arial"/>
          <w:caps w:val="0"/>
          <w:color w:val="FFFFFF"/>
          <w:sz w:val="20"/>
          <w:szCs w:val="20"/>
        </w:rPr>
      </w:pPr>
      <w:bookmarkStart w:id="1" w:name="_Hlk175753234"/>
      <w:r w:rsidRPr="00AC44A3">
        <w:rPr>
          <w:rFonts w:ascii="Verdana" w:hAnsi="Verdana" w:cs="Arial"/>
          <w:caps w:val="0"/>
          <w:color w:val="FFFFFF"/>
          <w:sz w:val="20"/>
          <w:szCs w:val="20"/>
        </w:rPr>
        <w:t>Marché No</w:t>
      </w:r>
      <w:r w:rsidR="00E66434">
        <w:rPr>
          <w:rFonts w:ascii="Verdana" w:hAnsi="Verdana" w:cs="Arial"/>
          <w:caps w:val="0"/>
          <w:color w:val="FFFFFF"/>
          <w:sz w:val="20"/>
          <w:szCs w:val="20"/>
        </w:rPr>
        <w:t>-</w:t>
      </w:r>
      <w:r w:rsidRPr="00AC44A3">
        <w:rPr>
          <w:rFonts w:ascii="Verdana" w:hAnsi="Verdana" w:cs="Arial"/>
          <w:caps w:val="0"/>
          <w:color w:val="FFFFFF"/>
          <w:sz w:val="20"/>
          <w:szCs w:val="20"/>
        </w:rPr>
        <w:t>MG</w:t>
      </w:r>
      <w:r w:rsidR="00E66434">
        <w:rPr>
          <w:rFonts w:ascii="Verdana" w:hAnsi="Verdana" w:cs="Arial"/>
          <w:caps w:val="0"/>
          <w:color w:val="FFFFFF"/>
          <w:sz w:val="20"/>
          <w:szCs w:val="20"/>
        </w:rPr>
        <w:t>-EV-</w:t>
      </w:r>
      <w:r w:rsidRPr="00AC44A3">
        <w:rPr>
          <w:rFonts w:ascii="Verdana" w:hAnsi="Verdana" w:cs="Arial"/>
          <w:caps w:val="0"/>
          <w:color w:val="FFFFFF"/>
          <w:sz w:val="20"/>
          <w:szCs w:val="20"/>
        </w:rPr>
        <w:t>2024-0</w:t>
      </w:r>
      <w:r w:rsidR="00E66434">
        <w:rPr>
          <w:rFonts w:ascii="Verdana" w:hAnsi="Verdana" w:cs="Arial"/>
          <w:caps w:val="0"/>
          <w:color w:val="FFFFFF"/>
          <w:sz w:val="20"/>
          <w:szCs w:val="20"/>
        </w:rPr>
        <w:t>12</w:t>
      </w:r>
    </w:p>
    <w:bookmarkEnd w:id="0"/>
    <w:p w14:paraId="6E9D2BF4" w14:textId="77777777" w:rsidR="001E5C7D" w:rsidRPr="00AC44A3" w:rsidRDefault="001E5C7D" w:rsidP="001E5C7D">
      <w:pPr>
        <w:pStyle w:val="Titre10"/>
        <w:shd w:val="clear" w:color="auto" w:fill="000080"/>
        <w:spacing w:before="0" w:after="0"/>
        <w:rPr>
          <w:rFonts w:ascii="Verdana" w:hAnsi="Verdana" w:cs="Arial"/>
          <w:caps w:val="0"/>
          <w:color w:val="FFFFFF"/>
          <w:sz w:val="20"/>
          <w:szCs w:val="20"/>
        </w:rPr>
      </w:pPr>
    </w:p>
    <w:bookmarkEnd w:id="1"/>
    <w:p w14:paraId="1EAC20DC" w14:textId="77777777" w:rsidR="001E5C7D" w:rsidRPr="00AC44A3" w:rsidRDefault="001E5C7D" w:rsidP="001E5C7D">
      <w:pPr>
        <w:rPr>
          <w:rFonts w:ascii="Verdana" w:eastAsia="SimSun" w:hAnsi="Verdana" w:cs="Arial"/>
          <w:b/>
          <w:caps/>
          <w:color w:val="FFFFFF"/>
          <w:sz w:val="20"/>
          <w:szCs w:val="20"/>
          <w:lang w:eastAsia="zh-CN"/>
        </w:rPr>
      </w:pPr>
    </w:p>
    <w:p w14:paraId="4C755D15" w14:textId="77777777" w:rsidR="00E7733B" w:rsidRPr="00AC44A3" w:rsidRDefault="00E7733B" w:rsidP="00852B7C">
      <w:pPr>
        <w:ind w:right="389"/>
        <w:rPr>
          <w:rFonts w:ascii="Verdana" w:hAnsi="Verdana" w:cs="Arial"/>
          <w:sz w:val="20"/>
          <w:szCs w:val="20"/>
        </w:rPr>
      </w:pPr>
    </w:p>
    <w:p w14:paraId="4D80BB35" w14:textId="77777777" w:rsidR="00E7733B" w:rsidRPr="00AC44A3" w:rsidRDefault="00E7733B" w:rsidP="00852B7C">
      <w:pPr>
        <w:ind w:right="389"/>
        <w:rPr>
          <w:rFonts w:ascii="Verdana" w:hAnsi="Verdana" w:cs="Arial"/>
          <w:sz w:val="20"/>
          <w:szCs w:val="20"/>
        </w:rPr>
      </w:pPr>
    </w:p>
    <w:p w14:paraId="5E9AAC28" w14:textId="77777777" w:rsidR="00E7733B" w:rsidRPr="00AC44A3" w:rsidRDefault="00E7733B" w:rsidP="00852B7C">
      <w:pPr>
        <w:autoSpaceDE w:val="0"/>
        <w:autoSpaceDN w:val="0"/>
        <w:adjustRightInd w:val="0"/>
        <w:ind w:right="389"/>
        <w:rPr>
          <w:rFonts w:ascii="Verdana" w:hAnsi="Verdana" w:cs="Arial"/>
          <w:sz w:val="20"/>
          <w:szCs w:val="20"/>
        </w:rPr>
      </w:pPr>
    </w:p>
    <w:p w14:paraId="6ECB5471" w14:textId="77777777" w:rsidR="00360C17" w:rsidRPr="00AC44A3" w:rsidRDefault="00360C17" w:rsidP="00852B7C">
      <w:pPr>
        <w:autoSpaceDE w:val="0"/>
        <w:autoSpaceDN w:val="0"/>
        <w:adjustRightInd w:val="0"/>
        <w:ind w:right="389"/>
        <w:rPr>
          <w:rFonts w:ascii="Verdana" w:hAnsi="Verdana" w:cs="Arial"/>
          <w:sz w:val="20"/>
          <w:szCs w:val="20"/>
        </w:rPr>
      </w:pPr>
    </w:p>
    <w:p w14:paraId="0973720F" w14:textId="77777777" w:rsidR="00360C17" w:rsidRPr="00AC44A3" w:rsidRDefault="00360C17" w:rsidP="00852B7C">
      <w:pPr>
        <w:autoSpaceDE w:val="0"/>
        <w:autoSpaceDN w:val="0"/>
        <w:adjustRightInd w:val="0"/>
        <w:ind w:right="389"/>
        <w:rPr>
          <w:rFonts w:ascii="Verdana" w:hAnsi="Verdana" w:cs="Arial"/>
          <w:sz w:val="20"/>
          <w:szCs w:val="20"/>
        </w:rPr>
      </w:pPr>
    </w:p>
    <w:p w14:paraId="2CEB586E" w14:textId="77777777" w:rsidR="00E7733B" w:rsidRPr="00AC44A3" w:rsidRDefault="00E7733B" w:rsidP="00852B7C">
      <w:pPr>
        <w:autoSpaceDE w:val="0"/>
        <w:autoSpaceDN w:val="0"/>
        <w:adjustRightInd w:val="0"/>
        <w:ind w:right="389"/>
        <w:rPr>
          <w:rFonts w:ascii="Verdana" w:hAnsi="Verdana" w:cs="Arial"/>
          <w:sz w:val="20"/>
          <w:szCs w:val="20"/>
        </w:rPr>
      </w:pPr>
    </w:p>
    <w:p w14:paraId="5BAC4987" w14:textId="77777777" w:rsidR="001D45CE" w:rsidRPr="00AC44A3" w:rsidRDefault="001D45CE" w:rsidP="00852B7C">
      <w:pPr>
        <w:ind w:right="389"/>
        <w:jc w:val="center"/>
        <w:rPr>
          <w:rFonts w:ascii="Verdana" w:hAnsi="Verdana" w:cs="Arial"/>
          <w:b/>
          <w:color w:val="365F91"/>
          <w:sz w:val="20"/>
          <w:szCs w:val="20"/>
        </w:rPr>
      </w:pPr>
    </w:p>
    <w:p w14:paraId="7B8DAA83" w14:textId="77777777" w:rsidR="001D45CE" w:rsidRPr="00AC44A3" w:rsidRDefault="001D45CE" w:rsidP="00852B7C">
      <w:pPr>
        <w:ind w:right="389"/>
        <w:jc w:val="center"/>
        <w:rPr>
          <w:rFonts w:ascii="Verdana" w:hAnsi="Verdana" w:cs="Arial"/>
          <w:b/>
          <w:color w:val="365F91"/>
          <w:sz w:val="20"/>
          <w:szCs w:val="20"/>
        </w:rPr>
      </w:pPr>
    </w:p>
    <w:p w14:paraId="04D36811" w14:textId="77777777" w:rsidR="004B3787" w:rsidRPr="00AC44A3" w:rsidRDefault="004B3787" w:rsidP="00852B7C">
      <w:pPr>
        <w:ind w:right="389"/>
        <w:jc w:val="center"/>
        <w:rPr>
          <w:rFonts w:ascii="Verdana" w:hAnsi="Verdana" w:cs="Arial"/>
          <w:b/>
          <w:color w:val="365F91"/>
          <w:sz w:val="20"/>
          <w:szCs w:val="20"/>
        </w:rPr>
      </w:pPr>
    </w:p>
    <w:p w14:paraId="3D4C0D0C" w14:textId="77777777" w:rsidR="004C0A1C" w:rsidRPr="00AC44A3" w:rsidRDefault="004C0A1C" w:rsidP="00852B7C">
      <w:pPr>
        <w:tabs>
          <w:tab w:val="left" w:pos="3060"/>
        </w:tabs>
        <w:ind w:right="389"/>
        <w:rPr>
          <w:rFonts w:ascii="Verdana" w:hAnsi="Verdana" w:cs="Arial"/>
          <w:sz w:val="20"/>
          <w:szCs w:val="20"/>
        </w:rPr>
      </w:pPr>
    </w:p>
    <w:p w14:paraId="299D5A08" w14:textId="77777777" w:rsidR="00B6683F" w:rsidRPr="00AC44A3" w:rsidRDefault="00B6683F" w:rsidP="00B6683F">
      <w:pPr>
        <w:autoSpaceDE w:val="0"/>
        <w:autoSpaceDN w:val="0"/>
        <w:adjustRightInd w:val="0"/>
        <w:ind w:right="389"/>
        <w:jc w:val="both"/>
        <w:rPr>
          <w:rFonts w:ascii="Verdana" w:hAnsi="Verdana" w:cs="Calibri"/>
          <w:bCs/>
          <w:sz w:val="20"/>
          <w:szCs w:val="20"/>
        </w:rPr>
      </w:pPr>
    </w:p>
    <w:p w14:paraId="1493A220" w14:textId="77777777" w:rsidR="00BD1B2F" w:rsidRPr="00AC44A3" w:rsidRDefault="000A763B" w:rsidP="002B1987">
      <w:pPr>
        <w:autoSpaceDE w:val="0"/>
        <w:autoSpaceDN w:val="0"/>
        <w:adjustRightInd w:val="0"/>
        <w:ind w:right="389"/>
        <w:jc w:val="both"/>
        <w:rPr>
          <w:rStyle w:val="Numrodepage"/>
          <w:rFonts w:ascii="Verdana" w:hAnsi="Verdana" w:cs="Arial"/>
          <w:sz w:val="20"/>
          <w:szCs w:val="20"/>
        </w:rPr>
      </w:pPr>
      <w:r w:rsidRPr="00AC44A3">
        <w:rPr>
          <w:rStyle w:val="Numrodepage"/>
          <w:rFonts w:ascii="Verdana" w:hAnsi="Verdana" w:cs="Arial"/>
          <w:sz w:val="20"/>
          <w:szCs w:val="20"/>
        </w:rPr>
        <w:br w:type="page"/>
      </w:r>
    </w:p>
    <w:p w14:paraId="7EBF6875" w14:textId="77777777" w:rsidR="000A1959" w:rsidRPr="00AC44A3" w:rsidRDefault="000A1959">
      <w:pPr>
        <w:pStyle w:val="En-ttedetabledesmatires"/>
        <w:rPr>
          <w:rFonts w:ascii="Verdana" w:hAnsi="Verdana"/>
          <w:sz w:val="20"/>
          <w:szCs w:val="20"/>
        </w:rPr>
      </w:pPr>
      <w:r w:rsidRPr="00AC44A3">
        <w:rPr>
          <w:rFonts w:ascii="Verdana" w:hAnsi="Verdana"/>
          <w:sz w:val="20"/>
          <w:szCs w:val="20"/>
        </w:rPr>
        <w:t>Table des matières</w:t>
      </w:r>
    </w:p>
    <w:p w14:paraId="20BC54FF" w14:textId="17FE2B7E" w:rsidR="00314BE3" w:rsidRDefault="000A1959">
      <w:pPr>
        <w:pStyle w:val="TM1"/>
        <w:tabs>
          <w:tab w:val="right" w:leader="dot" w:pos="9735"/>
        </w:tabs>
        <w:rPr>
          <w:rFonts w:asciiTheme="minorHAnsi" w:eastAsiaTheme="minorEastAsia" w:hAnsiTheme="minorHAnsi" w:cstheme="minorBidi"/>
          <w:noProof/>
          <w:kern w:val="2"/>
          <w14:ligatures w14:val="standardContextual"/>
        </w:rPr>
      </w:pPr>
      <w:r w:rsidRPr="00AC44A3">
        <w:rPr>
          <w:rFonts w:ascii="Verdana" w:hAnsi="Verdana"/>
          <w:sz w:val="20"/>
          <w:szCs w:val="20"/>
        </w:rPr>
        <w:fldChar w:fldCharType="begin"/>
      </w:r>
      <w:r w:rsidRPr="00AC44A3">
        <w:rPr>
          <w:rFonts w:ascii="Verdana" w:hAnsi="Verdana"/>
          <w:sz w:val="20"/>
          <w:szCs w:val="20"/>
        </w:rPr>
        <w:instrText xml:space="preserve"> TOC \o "1-3" \h \z \u </w:instrText>
      </w:r>
      <w:r w:rsidRPr="00AC44A3">
        <w:rPr>
          <w:rFonts w:ascii="Verdana" w:hAnsi="Verdana"/>
          <w:sz w:val="20"/>
          <w:szCs w:val="20"/>
        </w:rPr>
        <w:fldChar w:fldCharType="separate"/>
      </w:r>
      <w:hyperlink w:anchor="_Toc184284488" w:history="1">
        <w:r w:rsidR="00314BE3" w:rsidRPr="00D4155C">
          <w:rPr>
            <w:rStyle w:val="Lienhypertexte"/>
            <w:noProof/>
          </w:rPr>
          <w:t>I. - OBJET DU MARCHE</w:t>
        </w:r>
        <w:r w:rsidR="00314BE3">
          <w:rPr>
            <w:noProof/>
            <w:webHidden/>
          </w:rPr>
          <w:tab/>
        </w:r>
        <w:r w:rsidR="00314BE3">
          <w:rPr>
            <w:noProof/>
            <w:webHidden/>
          </w:rPr>
          <w:fldChar w:fldCharType="begin"/>
        </w:r>
        <w:r w:rsidR="00314BE3">
          <w:rPr>
            <w:noProof/>
            <w:webHidden/>
          </w:rPr>
          <w:instrText xml:space="preserve"> PAGEREF _Toc184284488 \h </w:instrText>
        </w:r>
        <w:r w:rsidR="00314BE3">
          <w:rPr>
            <w:noProof/>
            <w:webHidden/>
          </w:rPr>
        </w:r>
        <w:r w:rsidR="00314BE3">
          <w:rPr>
            <w:noProof/>
            <w:webHidden/>
          </w:rPr>
          <w:fldChar w:fldCharType="separate"/>
        </w:r>
        <w:r w:rsidR="00314BE3">
          <w:rPr>
            <w:noProof/>
            <w:webHidden/>
          </w:rPr>
          <w:t>6</w:t>
        </w:r>
        <w:r w:rsidR="00314BE3">
          <w:rPr>
            <w:noProof/>
            <w:webHidden/>
          </w:rPr>
          <w:fldChar w:fldCharType="end"/>
        </w:r>
      </w:hyperlink>
    </w:p>
    <w:p w14:paraId="74157B39" w14:textId="6CA58E7B"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489" w:history="1">
        <w:r w:rsidRPr="00D4155C">
          <w:rPr>
            <w:rStyle w:val="Lienhypertexte"/>
            <w:noProof/>
          </w:rPr>
          <w:t>II. - DUREE ET FORME</w:t>
        </w:r>
        <w:r>
          <w:rPr>
            <w:noProof/>
            <w:webHidden/>
          </w:rPr>
          <w:tab/>
        </w:r>
        <w:r>
          <w:rPr>
            <w:noProof/>
            <w:webHidden/>
          </w:rPr>
          <w:fldChar w:fldCharType="begin"/>
        </w:r>
        <w:r>
          <w:rPr>
            <w:noProof/>
            <w:webHidden/>
          </w:rPr>
          <w:instrText xml:space="preserve"> PAGEREF _Toc184284489 \h </w:instrText>
        </w:r>
        <w:r>
          <w:rPr>
            <w:noProof/>
            <w:webHidden/>
          </w:rPr>
        </w:r>
        <w:r>
          <w:rPr>
            <w:noProof/>
            <w:webHidden/>
          </w:rPr>
          <w:fldChar w:fldCharType="separate"/>
        </w:r>
        <w:r>
          <w:rPr>
            <w:noProof/>
            <w:webHidden/>
          </w:rPr>
          <w:t>7</w:t>
        </w:r>
        <w:r>
          <w:rPr>
            <w:noProof/>
            <w:webHidden/>
          </w:rPr>
          <w:fldChar w:fldCharType="end"/>
        </w:r>
      </w:hyperlink>
    </w:p>
    <w:p w14:paraId="77252992" w14:textId="32E665B6"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490" w:history="1">
        <w:r w:rsidRPr="00D4155C">
          <w:rPr>
            <w:rStyle w:val="Lienhypertexte"/>
            <w:noProof/>
          </w:rPr>
          <w:t>II.1 - Durée</w:t>
        </w:r>
        <w:r>
          <w:rPr>
            <w:noProof/>
            <w:webHidden/>
          </w:rPr>
          <w:tab/>
        </w:r>
        <w:r>
          <w:rPr>
            <w:noProof/>
            <w:webHidden/>
          </w:rPr>
          <w:fldChar w:fldCharType="begin"/>
        </w:r>
        <w:r>
          <w:rPr>
            <w:noProof/>
            <w:webHidden/>
          </w:rPr>
          <w:instrText xml:space="preserve"> PAGEREF _Toc184284490 \h </w:instrText>
        </w:r>
        <w:r>
          <w:rPr>
            <w:noProof/>
            <w:webHidden/>
          </w:rPr>
        </w:r>
        <w:r>
          <w:rPr>
            <w:noProof/>
            <w:webHidden/>
          </w:rPr>
          <w:fldChar w:fldCharType="separate"/>
        </w:r>
        <w:r>
          <w:rPr>
            <w:noProof/>
            <w:webHidden/>
          </w:rPr>
          <w:t>7</w:t>
        </w:r>
        <w:r>
          <w:rPr>
            <w:noProof/>
            <w:webHidden/>
          </w:rPr>
          <w:fldChar w:fldCharType="end"/>
        </w:r>
      </w:hyperlink>
    </w:p>
    <w:p w14:paraId="67B8CD95" w14:textId="5C917BF3"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491" w:history="1">
        <w:r w:rsidRPr="00D4155C">
          <w:rPr>
            <w:rStyle w:val="Lienhypertexte"/>
            <w:noProof/>
          </w:rPr>
          <w:t>II.2 - Forme</w:t>
        </w:r>
        <w:r>
          <w:rPr>
            <w:noProof/>
            <w:webHidden/>
          </w:rPr>
          <w:tab/>
        </w:r>
        <w:r>
          <w:rPr>
            <w:noProof/>
            <w:webHidden/>
          </w:rPr>
          <w:fldChar w:fldCharType="begin"/>
        </w:r>
        <w:r>
          <w:rPr>
            <w:noProof/>
            <w:webHidden/>
          </w:rPr>
          <w:instrText xml:space="preserve"> PAGEREF _Toc184284491 \h </w:instrText>
        </w:r>
        <w:r>
          <w:rPr>
            <w:noProof/>
            <w:webHidden/>
          </w:rPr>
        </w:r>
        <w:r>
          <w:rPr>
            <w:noProof/>
            <w:webHidden/>
          </w:rPr>
          <w:fldChar w:fldCharType="separate"/>
        </w:r>
        <w:r>
          <w:rPr>
            <w:noProof/>
            <w:webHidden/>
          </w:rPr>
          <w:t>8</w:t>
        </w:r>
        <w:r>
          <w:rPr>
            <w:noProof/>
            <w:webHidden/>
          </w:rPr>
          <w:fldChar w:fldCharType="end"/>
        </w:r>
      </w:hyperlink>
    </w:p>
    <w:p w14:paraId="37B3BD99" w14:textId="3958FCFA"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492" w:history="1">
        <w:r w:rsidRPr="00D4155C">
          <w:rPr>
            <w:rStyle w:val="Lienhypertexte"/>
            <w:noProof/>
          </w:rPr>
          <w:t>III. – PIECES CONSTITUTIVES DU MARCHE</w:t>
        </w:r>
        <w:r>
          <w:rPr>
            <w:noProof/>
            <w:webHidden/>
          </w:rPr>
          <w:tab/>
        </w:r>
        <w:r>
          <w:rPr>
            <w:noProof/>
            <w:webHidden/>
          </w:rPr>
          <w:fldChar w:fldCharType="begin"/>
        </w:r>
        <w:r>
          <w:rPr>
            <w:noProof/>
            <w:webHidden/>
          </w:rPr>
          <w:instrText xml:space="preserve"> PAGEREF _Toc184284492 \h </w:instrText>
        </w:r>
        <w:r>
          <w:rPr>
            <w:noProof/>
            <w:webHidden/>
          </w:rPr>
        </w:r>
        <w:r>
          <w:rPr>
            <w:noProof/>
            <w:webHidden/>
          </w:rPr>
          <w:fldChar w:fldCharType="separate"/>
        </w:r>
        <w:r>
          <w:rPr>
            <w:noProof/>
            <w:webHidden/>
          </w:rPr>
          <w:t>8</w:t>
        </w:r>
        <w:r>
          <w:rPr>
            <w:noProof/>
            <w:webHidden/>
          </w:rPr>
          <w:fldChar w:fldCharType="end"/>
        </w:r>
      </w:hyperlink>
    </w:p>
    <w:p w14:paraId="057D62B7" w14:textId="77187B41"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493" w:history="1">
        <w:r w:rsidRPr="00D4155C">
          <w:rPr>
            <w:rStyle w:val="Lienhypertexte"/>
            <w:noProof/>
          </w:rPr>
          <w:t>III.1 - Documents contractuels</w:t>
        </w:r>
        <w:r>
          <w:rPr>
            <w:noProof/>
            <w:webHidden/>
          </w:rPr>
          <w:tab/>
        </w:r>
        <w:r>
          <w:rPr>
            <w:noProof/>
            <w:webHidden/>
          </w:rPr>
          <w:fldChar w:fldCharType="begin"/>
        </w:r>
        <w:r>
          <w:rPr>
            <w:noProof/>
            <w:webHidden/>
          </w:rPr>
          <w:instrText xml:space="preserve"> PAGEREF _Toc184284493 \h </w:instrText>
        </w:r>
        <w:r>
          <w:rPr>
            <w:noProof/>
            <w:webHidden/>
          </w:rPr>
        </w:r>
        <w:r>
          <w:rPr>
            <w:noProof/>
            <w:webHidden/>
          </w:rPr>
          <w:fldChar w:fldCharType="separate"/>
        </w:r>
        <w:r>
          <w:rPr>
            <w:noProof/>
            <w:webHidden/>
          </w:rPr>
          <w:t>8</w:t>
        </w:r>
        <w:r>
          <w:rPr>
            <w:noProof/>
            <w:webHidden/>
          </w:rPr>
          <w:fldChar w:fldCharType="end"/>
        </w:r>
      </w:hyperlink>
    </w:p>
    <w:p w14:paraId="3640A893" w14:textId="2467F05E"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494" w:history="1">
        <w:r w:rsidRPr="00D4155C">
          <w:rPr>
            <w:rStyle w:val="Lienhypertexte"/>
            <w:noProof/>
          </w:rPr>
          <w:t>III.2 - Documents de référence</w:t>
        </w:r>
        <w:r>
          <w:rPr>
            <w:noProof/>
            <w:webHidden/>
          </w:rPr>
          <w:tab/>
        </w:r>
        <w:r>
          <w:rPr>
            <w:noProof/>
            <w:webHidden/>
          </w:rPr>
          <w:fldChar w:fldCharType="begin"/>
        </w:r>
        <w:r>
          <w:rPr>
            <w:noProof/>
            <w:webHidden/>
          </w:rPr>
          <w:instrText xml:space="preserve"> PAGEREF _Toc184284494 \h </w:instrText>
        </w:r>
        <w:r>
          <w:rPr>
            <w:noProof/>
            <w:webHidden/>
          </w:rPr>
        </w:r>
        <w:r>
          <w:rPr>
            <w:noProof/>
            <w:webHidden/>
          </w:rPr>
          <w:fldChar w:fldCharType="separate"/>
        </w:r>
        <w:r>
          <w:rPr>
            <w:noProof/>
            <w:webHidden/>
          </w:rPr>
          <w:t>8</w:t>
        </w:r>
        <w:r>
          <w:rPr>
            <w:noProof/>
            <w:webHidden/>
          </w:rPr>
          <w:fldChar w:fldCharType="end"/>
        </w:r>
      </w:hyperlink>
    </w:p>
    <w:p w14:paraId="698FDBAD" w14:textId="1A984C96"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495" w:history="1">
        <w:r w:rsidRPr="00D4155C">
          <w:rPr>
            <w:rStyle w:val="Lienhypertexte"/>
            <w:noProof/>
          </w:rPr>
          <w:t>IV. – MODIFICATION des sites et/ou de l’étendue des prestations</w:t>
        </w:r>
        <w:r>
          <w:rPr>
            <w:noProof/>
            <w:webHidden/>
          </w:rPr>
          <w:tab/>
        </w:r>
        <w:r>
          <w:rPr>
            <w:noProof/>
            <w:webHidden/>
          </w:rPr>
          <w:fldChar w:fldCharType="begin"/>
        </w:r>
        <w:r>
          <w:rPr>
            <w:noProof/>
            <w:webHidden/>
          </w:rPr>
          <w:instrText xml:space="preserve"> PAGEREF _Toc184284495 \h </w:instrText>
        </w:r>
        <w:r>
          <w:rPr>
            <w:noProof/>
            <w:webHidden/>
          </w:rPr>
        </w:r>
        <w:r>
          <w:rPr>
            <w:noProof/>
            <w:webHidden/>
          </w:rPr>
          <w:fldChar w:fldCharType="separate"/>
        </w:r>
        <w:r>
          <w:rPr>
            <w:noProof/>
            <w:webHidden/>
          </w:rPr>
          <w:t>9</w:t>
        </w:r>
        <w:r>
          <w:rPr>
            <w:noProof/>
            <w:webHidden/>
          </w:rPr>
          <w:fldChar w:fldCharType="end"/>
        </w:r>
      </w:hyperlink>
    </w:p>
    <w:p w14:paraId="4EEB789A" w14:textId="78CA213A"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496" w:history="1">
        <w:r w:rsidRPr="00D4155C">
          <w:rPr>
            <w:rStyle w:val="Lienhypertexte"/>
            <w:noProof/>
          </w:rPr>
          <w:t>V. - MODALITES D’EXECUTION DU MARCHE</w:t>
        </w:r>
        <w:r>
          <w:rPr>
            <w:noProof/>
            <w:webHidden/>
          </w:rPr>
          <w:tab/>
        </w:r>
        <w:r>
          <w:rPr>
            <w:noProof/>
            <w:webHidden/>
          </w:rPr>
          <w:fldChar w:fldCharType="begin"/>
        </w:r>
        <w:r>
          <w:rPr>
            <w:noProof/>
            <w:webHidden/>
          </w:rPr>
          <w:instrText xml:space="preserve"> PAGEREF _Toc184284496 \h </w:instrText>
        </w:r>
        <w:r>
          <w:rPr>
            <w:noProof/>
            <w:webHidden/>
          </w:rPr>
        </w:r>
        <w:r>
          <w:rPr>
            <w:noProof/>
            <w:webHidden/>
          </w:rPr>
          <w:fldChar w:fldCharType="separate"/>
        </w:r>
        <w:r>
          <w:rPr>
            <w:noProof/>
            <w:webHidden/>
          </w:rPr>
          <w:t>9</w:t>
        </w:r>
        <w:r>
          <w:rPr>
            <w:noProof/>
            <w:webHidden/>
          </w:rPr>
          <w:fldChar w:fldCharType="end"/>
        </w:r>
      </w:hyperlink>
    </w:p>
    <w:p w14:paraId="3A7E9658" w14:textId="2BAD25FE"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497" w:history="1">
        <w:r w:rsidRPr="00D4155C">
          <w:rPr>
            <w:rStyle w:val="Lienhypertexte"/>
            <w:noProof/>
          </w:rPr>
          <w:t>V.1 - Conditions d’exécution</w:t>
        </w:r>
        <w:r>
          <w:rPr>
            <w:noProof/>
            <w:webHidden/>
          </w:rPr>
          <w:tab/>
        </w:r>
        <w:r>
          <w:rPr>
            <w:noProof/>
            <w:webHidden/>
          </w:rPr>
          <w:fldChar w:fldCharType="begin"/>
        </w:r>
        <w:r>
          <w:rPr>
            <w:noProof/>
            <w:webHidden/>
          </w:rPr>
          <w:instrText xml:space="preserve"> PAGEREF _Toc184284497 \h </w:instrText>
        </w:r>
        <w:r>
          <w:rPr>
            <w:noProof/>
            <w:webHidden/>
          </w:rPr>
        </w:r>
        <w:r>
          <w:rPr>
            <w:noProof/>
            <w:webHidden/>
          </w:rPr>
          <w:fldChar w:fldCharType="separate"/>
        </w:r>
        <w:r>
          <w:rPr>
            <w:noProof/>
            <w:webHidden/>
          </w:rPr>
          <w:t>9</w:t>
        </w:r>
        <w:r>
          <w:rPr>
            <w:noProof/>
            <w:webHidden/>
          </w:rPr>
          <w:fldChar w:fldCharType="end"/>
        </w:r>
      </w:hyperlink>
    </w:p>
    <w:p w14:paraId="255A851D" w14:textId="249880D1"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498" w:history="1">
        <w:r w:rsidRPr="00D4155C">
          <w:rPr>
            <w:rStyle w:val="Lienhypertexte"/>
            <w:noProof/>
          </w:rPr>
          <w:t>V.1.1 - Connaissances des lieux</w:t>
        </w:r>
        <w:r>
          <w:rPr>
            <w:noProof/>
            <w:webHidden/>
          </w:rPr>
          <w:tab/>
        </w:r>
        <w:r>
          <w:rPr>
            <w:noProof/>
            <w:webHidden/>
          </w:rPr>
          <w:fldChar w:fldCharType="begin"/>
        </w:r>
        <w:r>
          <w:rPr>
            <w:noProof/>
            <w:webHidden/>
          </w:rPr>
          <w:instrText xml:space="preserve"> PAGEREF _Toc184284498 \h </w:instrText>
        </w:r>
        <w:r>
          <w:rPr>
            <w:noProof/>
            <w:webHidden/>
          </w:rPr>
        </w:r>
        <w:r>
          <w:rPr>
            <w:noProof/>
            <w:webHidden/>
          </w:rPr>
          <w:fldChar w:fldCharType="separate"/>
        </w:r>
        <w:r>
          <w:rPr>
            <w:noProof/>
            <w:webHidden/>
          </w:rPr>
          <w:t>9</w:t>
        </w:r>
        <w:r>
          <w:rPr>
            <w:noProof/>
            <w:webHidden/>
          </w:rPr>
          <w:fldChar w:fldCharType="end"/>
        </w:r>
      </w:hyperlink>
    </w:p>
    <w:p w14:paraId="1CB16687" w14:textId="63850690"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499" w:history="1">
        <w:r w:rsidRPr="00D4155C">
          <w:rPr>
            <w:rStyle w:val="Lienhypertexte"/>
            <w:noProof/>
          </w:rPr>
          <w:t>V.1.2 - Pilotage du marché</w:t>
        </w:r>
        <w:r>
          <w:rPr>
            <w:noProof/>
            <w:webHidden/>
          </w:rPr>
          <w:tab/>
        </w:r>
        <w:r>
          <w:rPr>
            <w:noProof/>
            <w:webHidden/>
          </w:rPr>
          <w:fldChar w:fldCharType="begin"/>
        </w:r>
        <w:r>
          <w:rPr>
            <w:noProof/>
            <w:webHidden/>
          </w:rPr>
          <w:instrText xml:space="preserve"> PAGEREF _Toc184284499 \h </w:instrText>
        </w:r>
        <w:r>
          <w:rPr>
            <w:noProof/>
            <w:webHidden/>
          </w:rPr>
        </w:r>
        <w:r>
          <w:rPr>
            <w:noProof/>
            <w:webHidden/>
          </w:rPr>
          <w:fldChar w:fldCharType="separate"/>
        </w:r>
        <w:r>
          <w:rPr>
            <w:noProof/>
            <w:webHidden/>
          </w:rPr>
          <w:t>10</w:t>
        </w:r>
        <w:r>
          <w:rPr>
            <w:noProof/>
            <w:webHidden/>
          </w:rPr>
          <w:fldChar w:fldCharType="end"/>
        </w:r>
      </w:hyperlink>
    </w:p>
    <w:p w14:paraId="5CB71D56" w14:textId="1BAA8187"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00" w:history="1">
        <w:r w:rsidRPr="00D4155C">
          <w:rPr>
            <w:rStyle w:val="Lienhypertexte"/>
            <w:noProof/>
          </w:rPr>
          <w:t>V.1.3 - Prestations courantes attendues</w:t>
        </w:r>
        <w:r>
          <w:rPr>
            <w:noProof/>
            <w:webHidden/>
          </w:rPr>
          <w:tab/>
        </w:r>
        <w:r>
          <w:rPr>
            <w:noProof/>
            <w:webHidden/>
          </w:rPr>
          <w:fldChar w:fldCharType="begin"/>
        </w:r>
        <w:r>
          <w:rPr>
            <w:noProof/>
            <w:webHidden/>
          </w:rPr>
          <w:instrText xml:space="preserve"> PAGEREF _Toc184284500 \h </w:instrText>
        </w:r>
        <w:r>
          <w:rPr>
            <w:noProof/>
            <w:webHidden/>
          </w:rPr>
        </w:r>
        <w:r>
          <w:rPr>
            <w:noProof/>
            <w:webHidden/>
          </w:rPr>
          <w:fldChar w:fldCharType="separate"/>
        </w:r>
        <w:r>
          <w:rPr>
            <w:noProof/>
            <w:webHidden/>
          </w:rPr>
          <w:t>10</w:t>
        </w:r>
        <w:r>
          <w:rPr>
            <w:noProof/>
            <w:webHidden/>
          </w:rPr>
          <w:fldChar w:fldCharType="end"/>
        </w:r>
      </w:hyperlink>
    </w:p>
    <w:p w14:paraId="77ED5357" w14:textId="029228B1"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01" w:history="1">
        <w:r w:rsidRPr="00D4155C">
          <w:rPr>
            <w:rStyle w:val="Lienhypertexte"/>
            <w:noProof/>
          </w:rPr>
          <w:t>V.1.4 - Modalités d’émission et d’exécution des bons de commande</w:t>
        </w:r>
        <w:r>
          <w:rPr>
            <w:noProof/>
            <w:webHidden/>
          </w:rPr>
          <w:tab/>
        </w:r>
        <w:r>
          <w:rPr>
            <w:noProof/>
            <w:webHidden/>
          </w:rPr>
          <w:fldChar w:fldCharType="begin"/>
        </w:r>
        <w:r>
          <w:rPr>
            <w:noProof/>
            <w:webHidden/>
          </w:rPr>
          <w:instrText xml:space="preserve"> PAGEREF _Toc184284501 \h </w:instrText>
        </w:r>
        <w:r>
          <w:rPr>
            <w:noProof/>
            <w:webHidden/>
          </w:rPr>
        </w:r>
        <w:r>
          <w:rPr>
            <w:noProof/>
            <w:webHidden/>
          </w:rPr>
          <w:fldChar w:fldCharType="separate"/>
        </w:r>
        <w:r>
          <w:rPr>
            <w:noProof/>
            <w:webHidden/>
          </w:rPr>
          <w:t>10</w:t>
        </w:r>
        <w:r>
          <w:rPr>
            <w:noProof/>
            <w:webHidden/>
          </w:rPr>
          <w:fldChar w:fldCharType="end"/>
        </w:r>
      </w:hyperlink>
    </w:p>
    <w:p w14:paraId="66A32E68" w14:textId="14BD0B64"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02" w:history="1">
        <w:r w:rsidRPr="00D4155C">
          <w:rPr>
            <w:rStyle w:val="Lienhypertexte"/>
            <w:noProof/>
          </w:rPr>
          <w:t>V.1.5 - Modalités de vérification et admission des prestations</w:t>
        </w:r>
        <w:r>
          <w:rPr>
            <w:noProof/>
            <w:webHidden/>
          </w:rPr>
          <w:tab/>
        </w:r>
        <w:r>
          <w:rPr>
            <w:noProof/>
            <w:webHidden/>
          </w:rPr>
          <w:fldChar w:fldCharType="begin"/>
        </w:r>
        <w:r>
          <w:rPr>
            <w:noProof/>
            <w:webHidden/>
          </w:rPr>
          <w:instrText xml:space="preserve"> PAGEREF _Toc184284502 \h </w:instrText>
        </w:r>
        <w:r>
          <w:rPr>
            <w:noProof/>
            <w:webHidden/>
          </w:rPr>
        </w:r>
        <w:r>
          <w:rPr>
            <w:noProof/>
            <w:webHidden/>
          </w:rPr>
          <w:fldChar w:fldCharType="separate"/>
        </w:r>
        <w:r>
          <w:rPr>
            <w:noProof/>
            <w:webHidden/>
          </w:rPr>
          <w:t>11</w:t>
        </w:r>
        <w:r>
          <w:rPr>
            <w:noProof/>
            <w:webHidden/>
          </w:rPr>
          <w:fldChar w:fldCharType="end"/>
        </w:r>
      </w:hyperlink>
    </w:p>
    <w:p w14:paraId="1D384B16" w14:textId="6AA33525"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503" w:history="1">
        <w:r w:rsidRPr="00D4155C">
          <w:rPr>
            <w:rStyle w:val="Lienhypertexte"/>
            <w:noProof/>
          </w:rPr>
          <w:t>VI. - PERSONNELS affectés par le titulaire à l’exécution des prestations</w:t>
        </w:r>
        <w:r>
          <w:rPr>
            <w:noProof/>
            <w:webHidden/>
          </w:rPr>
          <w:tab/>
        </w:r>
        <w:r>
          <w:rPr>
            <w:noProof/>
            <w:webHidden/>
          </w:rPr>
          <w:fldChar w:fldCharType="begin"/>
        </w:r>
        <w:r>
          <w:rPr>
            <w:noProof/>
            <w:webHidden/>
          </w:rPr>
          <w:instrText xml:space="preserve"> PAGEREF _Toc184284503 \h </w:instrText>
        </w:r>
        <w:r>
          <w:rPr>
            <w:noProof/>
            <w:webHidden/>
          </w:rPr>
        </w:r>
        <w:r>
          <w:rPr>
            <w:noProof/>
            <w:webHidden/>
          </w:rPr>
          <w:fldChar w:fldCharType="separate"/>
        </w:r>
        <w:r>
          <w:rPr>
            <w:noProof/>
            <w:webHidden/>
          </w:rPr>
          <w:t>11</w:t>
        </w:r>
        <w:r>
          <w:rPr>
            <w:noProof/>
            <w:webHidden/>
          </w:rPr>
          <w:fldChar w:fldCharType="end"/>
        </w:r>
      </w:hyperlink>
    </w:p>
    <w:p w14:paraId="13A555C6" w14:textId="05B76AF2"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504" w:history="1">
        <w:r w:rsidRPr="00D4155C">
          <w:rPr>
            <w:rStyle w:val="Lienhypertexte"/>
            <w:noProof/>
          </w:rPr>
          <w:t>VII. - LUTTE CONTRE LE TRAVAIL DISSIMULE</w:t>
        </w:r>
        <w:r>
          <w:rPr>
            <w:noProof/>
            <w:webHidden/>
          </w:rPr>
          <w:tab/>
        </w:r>
        <w:r>
          <w:rPr>
            <w:noProof/>
            <w:webHidden/>
          </w:rPr>
          <w:fldChar w:fldCharType="begin"/>
        </w:r>
        <w:r>
          <w:rPr>
            <w:noProof/>
            <w:webHidden/>
          </w:rPr>
          <w:instrText xml:space="preserve"> PAGEREF _Toc184284504 \h </w:instrText>
        </w:r>
        <w:r>
          <w:rPr>
            <w:noProof/>
            <w:webHidden/>
          </w:rPr>
        </w:r>
        <w:r>
          <w:rPr>
            <w:noProof/>
            <w:webHidden/>
          </w:rPr>
          <w:fldChar w:fldCharType="separate"/>
        </w:r>
        <w:r>
          <w:rPr>
            <w:noProof/>
            <w:webHidden/>
          </w:rPr>
          <w:t>12</w:t>
        </w:r>
        <w:r>
          <w:rPr>
            <w:noProof/>
            <w:webHidden/>
          </w:rPr>
          <w:fldChar w:fldCharType="end"/>
        </w:r>
      </w:hyperlink>
    </w:p>
    <w:p w14:paraId="48D84B0C" w14:textId="4884FAE3"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505" w:history="1">
        <w:r w:rsidRPr="00D4155C">
          <w:rPr>
            <w:rStyle w:val="Lienhypertexte"/>
            <w:noProof/>
          </w:rPr>
          <w:t>VIII. - PENALITE</w:t>
        </w:r>
        <w:r>
          <w:rPr>
            <w:noProof/>
            <w:webHidden/>
          </w:rPr>
          <w:tab/>
        </w:r>
        <w:r>
          <w:rPr>
            <w:noProof/>
            <w:webHidden/>
          </w:rPr>
          <w:fldChar w:fldCharType="begin"/>
        </w:r>
        <w:r>
          <w:rPr>
            <w:noProof/>
            <w:webHidden/>
          </w:rPr>
          <w:instrText xml:space="preserve"> PAGEREF _Toc184284505 \h </w:instrText>
        </w:r>
        <w:r>
          <w:rPr>
            <w:noProof/>
            <w:webHidden/>
          </w:rPr>
        </w:r>
        <w:r>
          <w:rPr>
            <w:noProof/>
            <w:webHidden/>
          </w:rPr>
          <w:fldChar w:fldCharType="separate"/>
        </w:r>
        <w:r>
          <w:rPr>
            <w:noProof/>
            <w:webHidden/>
          </w:rPr>
          <w:t>13</w:t>
        </w:r>
        <w:r>
          <w:rPr>
            <w:noProof/>
            <w:webHidden/>
          </w:rPr>
          <w:fldChar w:fldCharType="end"/>
        </w:r>
      </w:hyperlink>
    </w:p>
    <w:p w14:paraId="2CC3D517" w14:textId="0A06AF91"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506" w:history="1">
        <w:r w:rsidRPr="00D4155C">
          <w:rPr>
            <w:rStyle w:val="Lienhypertexte"/>
            <w:noProof/>
          </w:rPr>
          <w:t>IX. - PRIX ET MODALITES DE REGLEMENT</w:t>
        </w:r>
        <w:r>
          <w:rPr>
            <w:noProof/>
            <w:webHidden/>
          </w:rPr>
          <w:tab/>
        </w:r>
        <w:r>
          <w:rPr>
            <w:noProof/>
            <w:webHidden/>
          </w:rPr>
          <w:fldChar w:fldCharType="begin"/>
        </w:r>
        <w:r>
          <w:rPr>
            <w:noProof/>
            <w:webHidden/>
          </w:rPr>
          <w:instrText xml:space="preserve"> PAGEREF _Toc184284506 \h </w:instrText>
        </w:r>
        <w:r>
          <w:rPr>
            <w:noProof/>
            <w:webHidden/>
          </w:rPr>
        </w:r>
        <w:r>
          <w:rPr>
            <w:noProof/>
            <w:webHidden/>
          </w:rPr>
          <w:fldChar w:fldCharType="separate"/>
        </w:r>
        <w:r>
          <w:rPr>
            <w:noProof/>
            <w:webHidden/>
          </w:rPr>
          <w:t>14</w:t>
        </w:r>
        <w:r>
          <w:rPr>
            <w:noProof/>
            <w:webHidden/>
          </w:rPr>
          <w:fldChar w:fldCharType="end"/>
        </w:r>
      </w:hyperlink>
    </w:p>
    <w:p w14:paraId="6FD2A300" w14:textId="12FF4FBA"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07" w:history="1">
        <w:r w:rsidRPr="00D4155C">
          <w:rPr>
            <w:rStyle w:val="Lienhypertexte"/>
            <w:noProof/>
          </w:rPr>
          <w:t>IX.1 - Type et forme des prix</w:t>
        </w:r>
        <w:r>
          <w:rPr>
            <w:noProof/>
            <w:webHidden/>
          </w:rPr>
          <w:tab/>
        </w:r>
        <w:r>
          <w:rPr>
            <w:noProof/>
            <w:webHidden/>
          </w:rPr>
          <w:fldChar w:fldCharType="begin"/>
        </w:r>
        <w:r>
          <w:rPr>
            <w:noProof/>
            <w:webHidden/>
          </w:rPr>
          <w:instrText xml:space="preserve"> PAGEREF _Toc184284507 \h </w:instrText>
        </w:r>
        <w:r>
          <w:rPr>
            <w:noProof/>
            <w:webHidden/>
          </w:rPr>
        </w:r>
        <w:r>
          <w:rPr>
            <w:noProof/>
            <w:webHidden/>
          </w:rPr>
          <w:fldChar w:fldCharType="separate"/>
        </w:r>
        <w:r>
          <w:rPr>
            <w:noProof/>
            <w:webHidden/>
          </w:rPr>
          <w:t>14</w:t>
        </w:r>
        <w:r>
          <w:rPr>
            <w:noProof/>
            <w:webHidden/>
          </w:rPr>
          <w:fldChar w:fldCharType="end"/>
        </w:r>
      </w:hyperlink>
    </w:p>
    <w:p w14:paraId="7EC43A6C" w14:textId="2236763D"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08" w:history="1">
        <w:r w:rsidRPr="00D4155C">
          <w:rPr>
            <w:rStyle w:val="Lienhypertexte"/>
            <w:noProof/>
          </w:rPr>
          <w:t>XI.2 - Révision des prix</w:t>
        </w:r>
        <w:r>
          <w:rPr>
            <w:noProof/>
            <w:webHidden/>
          </w:rPr>
          <w:tab/>
        </w:r>
        <w:r>
          <w:rPr>
            <w:noProof/>
            <w:webHidden/>
          </w:rPr>
          <w:fldChar w:fldCharType="begin"/>
        </w:r>
        <w:r>
          <w:rPr>
            <w:noProof/>
            <w:webHidden/>
          </w:rPr>
          <w:instrText xml:space="preserve"> PAGEREF _Toc184284508 \h </w:instrText>
        </w:r>
        <w:r>
          <w:rPr>
            <w:noProof/>
            <w:webHidden/>
          </w:rPr>
        </w:r>
        <w:r>
          <w:rPr>
            <w:noProof/>
            <w:webHidden/>
          </w:rPr>
          <w:fldChar w:fldCharType="separate"/>
        </w:r>
        <w:r>
          <w:rPr>
            <w:noProof/>
            <w:webHidden/>
          </w:rPr>
          <w:t>14</w:t>
        </w:r>
        <w:r>
          <w:rPr>
            <w:noProof/>
            <w:webHidden/>
          </w:rPr>
          <w:fldChar w:fldCharType="end"/>
        </w:r>
      </w:hyperlink>
    </w:p>
    <w:p w14:paraId="49023227" w14:textId="26EFA982"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09" w:history="1">
        <w:r w:rsidRPr="00D4155C">
          <w:rPr>
            <w:rStyle w:val="Lienhypertexte"/>
            <w:noProof/>
          </w:rPr>
          <w:t>XI.2.1 Mois d’établissement des prix</w:t>
        </w:r>
        <w:r>
          <w:rPr>
            <w:noProof/>
            <w:webHidden/>
          </w:rPr>
          <w:tab/>
        </w:r>
        <w:r>
          <w:rPr>
            <w:noProof/>
            <w:webHidden/>
          </w:rPr>
          <w:fldChar w:fldCharType="begin"/>
        </w:r>
        <w:r>
          <w:rPr>
            <w:noProof/>
            <w:webHidden/>
          </w:rPr>
          <w:instrText xml:space="preserve"> PAGEREF _Toc184284509 \h </w:instrText>
        </w:r>
        <w:r>
          <w:rPr>
            <w:noProof/>
            <w:webHidden/>
          </w:rPr>
        </w:r>
        <w:r>
          <w:rPr>
            <w:noProof/>
            <w:webHidden/>
          </w:rPr>
          <w:fldChar w:fldCharType="separate"/>
        </w:r>
        <w:r>
          <w:rPr>
            <w:noProof/>
            <w:webHidden/>
          </w:rPr>
          <w:t>14</w:t>
        </w:r>
        <w:r>
          <w:rPr>
            <w:noProof/>
            <w:webHidden/>
          </w:rPr>
          <w:fldChar w:fldCharType="end"/>
        </w:r>
      </w:hyperlink>
    </w:p>
    <w:p w14:paraId="744AD1D0" w14:textId="15C18760"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10" w:history="1">
        <w:r w:rsidRPr="00D4155C">
          <w:rPr>
            <w:rStyle w:val="Lienhypertexte"/>
            <w:noProof/>
          </w:rPr>
          <w:t>XI.2.2 Choix des indices de référence et modalités de révision des prix</w:t>
        </w:r>
        <w:r>
          <w:rPr>
            <w:noProof/>
            <w:webHidden/>
          </w:rPr>
          <w:tab/>
        </w:r>
        <w:r>
          <w:rPr>
            <w:noProof/>
            <w:webHidden/>
          </w:rPr>
          <w:fldChar w:fldCharType="begin"/>
        </w:r>
        <w:r>
          <w:rPr>
            <w:noProof/>
            <w:webHidden/>
          </w:rPr>
          <w:instrText xml:space="preserve"> PAGEREF _Toc184284510 \h </w:instrText>
        </w:r>
        <w:r>
          <w:rPr>
            <w:noProof/>
            <w:webHidden/>
          </w:rPr>
        </w:r>
        <w:r>
          <w:rPr>
            <w:noProof/>
            <w:webHidden/>
          </w:rPr>
          <w:fldChar w:fldCharType="separate"/>
        </w:r>
        <w:r>
          <w:rPr>
            <w:noProof/>
            <w:webHidden/>
          </w:rPr>
          <w:t>15</w:t>
        </w:r>
        <w:r>
          <w:rPr>
            <w:noProof/>
            <w:webHidden/>
          </w:rPr>
          <w:fldChar w:fldCharType="end"/>
        </w:r>
      </w:hyperlink>
    </w:p>
    <w:p w14:paraId="75601BFC" w14:textId="3CB95046"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11" w:history="1">
        <w:r w:rsidRPr="00D4155C">
          <w:rPr>
            <w:rStyle w:val="Lienhypertexte"/>
            <w:noProof/>
          </w:rPr>
          <w:t>XI.3 - Modalités de règlement</w:t>
        </w:r>
        <w:r>
          <w:rPr>
            <w:noProof/>
            <w:webHidden/>
          </w:rPr>
          <w:tab/>
        </w:r>
        <w:r>
          <w:rPr>
            <w:noProof/>
            <w:webHidden/>
          </w:rPr>
          <w:fldChar w:fldCharType="begin"/>
        </w:r>
        <w:r>
          <w:rPr>
            <w:noProof/>
            <w:webHidden/>
          </w:rPr>
          <w:instrText xml:space="preserve"> PAGEREF _Toc184284511 \h </w:instrText>
        </w:r>
        <w:r>
          <w:rPr>
            <w:noProof/>
            <w:webHidden/>
          </w:rPr>
        </w:r>
        <w:r>
          <w:rPr>
            <w:noProof/>
            <w:webHidden/>
          </w:rPr>
          <w:fldChar w:fldCharType="separate"/>
        </w:r>
        <w:r>
          <w:rPr>
            <w:noProof/>
            <w:webHidden/>
          </w:rPr>
          <w:t>15</w:t>
        </w:r>
        <w:r>
          <w:rPr>
            <w:noProof/>
            <w:webHidden/>
          </w:rPr>
          <w:fldChar w:fldCharType="end"/>
        </w:r>
      </w:hyperlink>
    </w:p>
    <w:p w14:paraId="031E8378" w14:textId="6D301EAC"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512" w:history="1">
        <w:r w:rsidRPr="00D4155C">
          <w:rPr>
            <w:rStyle w:val="Lienhypertexte"/>
            <w:noProof/>
          </w:rPr>
          <w:t>X. - DISPOSITIONS DIVERSES</w:t>
        </w:r>
        <w:r>
          <w:rPr>
            <w:noProof/>
            <w:webHidden/>
          </w:rPr>
          <w:tab/>
        </w:r>
        <w:r>
          <w:rPr>
            <w:noProof/>
            <w:webHidden/>
          </w:rPr>
          <w:fldChar w:fldCharType="begin"/>
        </w:r>
        <w:r>
          <w:rPr>
            <w:noProof/>
            <w:webHidden/>
          </w:rPr>
          <w:instrText xml:space="preserve"> PAGEREF _Toc184284512 \h </w:instrText>
        </w:r>
        <w:r>
          <w:rPr>
            <w:noProof/>
            <w:webHidden/>
          </w:rPr>
        </w:r>
        <w:r>
          <w:rPr>
            <w:noProof/>
            <w:webHidden/>
          </w:rPr>
          <w:fldChar w:fldCharType="separate"/>
        </w:r>
        <w:r>
          <w:rPr>
            <w:noProof/>
            <w:webHidden/>
          </w:rPr>
          <w:t>16</w:t>
        </w:r>
        <w:r>
          <w:rPr>
            <w:noProof/>
            <w:webHidden/>
          </w:rPr>
          <w:fldChar w:fldCharType="end"/>
        </w:r>
      </w:hyperlink>
    </w:p>
    <w:p w14:paraId="44A63BE1" w14:textId="4B07B024"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13" w:history="1">
        <w:r w:rsidRPr="00D4155C">
          <w:rPr>
            <w:rStyle w:val="Lienhypertexte"/>
            <w:noProof/>
          </w:rPr>
          <w:t>X.1 - Dispositions applicables aux groupements d’opérateurs économiques constitués en application des articles R.2142-19 à R.2142-27 du code de la commande publique</w:t>
        </w:r>
        <w:r>
          <w:rPr>
            <w:noProof/>
            <w:webHidden/>
          </w:rPr>
          <w:tab/>
        </w:r>
        <w:r>
          <w:rPr>
            <w:noProof/>
            <w:webHidden/>
          </w:rPr>
          <w:fldChar w:fldCharType="begin"/>
        </w:r>
        <w:r>
          <w:rPr>
            <w:noProof/>
            <w:webHidden/>
          </w:rPr>
          <w:instrText xml:space="preserve"> PAGEREF _Toc184284513 \h </w:instrText>
        </w:r>
        <w:r>
          <w:rPr>
            <w:noProof/>
            <w:webHidden/>
          </w:rPr>
        </w:r>
        <w:r>
          <w:rPr>
            <w:noProof/>
            <w:webHidden/>
          </w:rPr>
          <w:fldChar w:fldCharType="separate"/>
        </w:r>
        <w:r>
          <w:rPr>
            <w:noProof/>
            <w:webHidden/>
          </w:rPr>
          <w:t>16</w:t>
        </w:r>
        <w:r>
          <w:rPr>
            <w:noProof/>
            <w:webHidden/>
          </w:rPr>
          <w:fldChar w:fldCharType="end"/>
        </w:r>
      </w:hyperlink>
    </w:p>
    <w:p w14:paraId="385403CD" w14:textId="47D7D6BC"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14" w:history="1">
        <w:r w:rsidRPr="00D4155C">
          <w:rPr>
            <w:rStyle w:val="Lienhypertexte"/>
            <w:noProof/>
          </w:rPr>
          <w:t>X.2 - Dispositions applicables en cas de sous-traitance</w:t>
        </w:r>
        <w:r>
          <w:rPr>
            <w:noProof/>
            <w:webHidden/>
          </w:rPr>
          <w:tab/>
        </w:r>
        <w:r>
          <w:rPr>
            <w:noProof/>
            <w:webHidden/>
          </w:rPr>
          <w:fldChar w:fldCharType="begin"/>
        </w:r>
        <w:r>
          <w:rPr>
            <w:noProof/>
            <w:webHidden/>
          </w:rPr>
          <w:instrText xml:space="preserve"> PAGEREF _Toc184284514 \h </w:instrText>
        </w:r>
        <w:r>
          <w:rPr>
            <w:noProof/>
            <w:webHidden/>
          </w:rPr>
        </w:r>
        <w:r>
          <w:rPr>
            <w:noProof/>
            <w:webHidden/>
          </w:rPr>
          <w:fldChar w:fldCharType="separate"/>
        </w:r>
        <w:r>
          <w:rPr>
            <w:noProof/>
            <w:webHidden/>
          </w:rPr>
          <w:t>17</w:t>
        </w:r>
        <w:r>
          <w:rPr>
            <w:noProof/>
            <w:webHidden/>
          </w:rPr>
          <w:fldChar w:fldCharType="end"/>
        </w:r>
      </w:hyperlink>
    </w:p>
    <w:p w14:paraId="0A22B0E2" w14:textId="301C524C"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15" w:history="1">
        <w:r w:rsidRPr="00D4155C">
          <w:rPr>
            <w:rStyle w:val="Lienhypertexte"/>
            <w:noProof/>
          </w:rPr>
          <w:t>X.3 - Assurances</w:t>
        </w:r>
        <w:r>
          <w:rPr>
            <w:noProof/>
            <w:webHidden/>
          </w:rPr>
          <w:tab/>
        </w:r>
        <w:r>
          <w:rPr>
            <w:noProof/>
            <w:webHidden/>
          </w:rPr>
          <w:fldChar w:fldCharType="begin"/>
        </w:r>
        <w:r>
          <w:rPr>
            <w:noProof/>
            <w:webHidden/>
          </w:rPr>
          <w:instrText xml:space="preserve"> PAGEREF _Toc184284515 \h </w:instrText>
        </w:r>
        <w:r>
          <w:rPr>
            <w:noProof/>
            <w:webHidden/>
          </w:rPr>
        </w:r>
        <w:r>
          <w:rPr>
            <w:noProof/>
            <w:webHidden/>
          </w:rPr>
          <w:fldChar w:fldCharType="separate"/>
        </w:r>
        <w:r>
          <w:rPr>
            <w:noProof/>
            <w:webHidden/>
          </w:rPr>
          <w:t>18</w:t>
        </w:r>
        <w:r>
          <w:rPr>
            <w:noProof/>
            <w:webHidden/>
          </w:rPr>
          <w:fldChar w:fldCharType="end"/>
        </w:r>
      </w:hyperlink>
    </w:p>
    <w:p w14:paraId="6FE886AB" w14:textId="6F3C8068"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16" w:history="1">
        <w:r w:rsidRPr="00D4155C">
          <w:rPr>
            <w:rStyle w:val="Lienhypertexte"/>
            <w:noProof/>
          </w:rPr>
          <w:t>X.4 - Protection des données personnelles</w:t>
        </w:r>
        <w:r>
          <w:rPr>
            <w:noProof/>
            <w:webHidden/>
          </w:rPr>
          <w:tab/>
        </w:r>
        <w:r>
          <w:rPr>
            <w:noProof/>
            <w:webHidden/>
          </w:rPr>
          <w:fldChar w:fldCharType="begin"/>
        </w:r>
        <w:r>
          <w:rPr>
            <w:noProof/>
            <w:webHidden/>
          </w:rPr>
          <w:instrText xml:space="preserve"> PAGEREF _Toc184284516 \h </w:instrText>
        </w:r>
        <w:r>
          <w:rPr>
            <w:noProof/>
            <w:webHidden/>
          </w:rPr>
        </w:r>
        <w:r>
          <w:rPr>
            <w:noProof/>
            <w:webHidden/>
          </w:rPr>
          <w:fldChar w:fldCharType="separate"/>
        </w:r>
        <w:r>
          <w:rPr>
            <w:noProof/>
            <w:webHidden/>
          </w:rPr>
          <w:t>18</w:t>
        </w:r>
        <w:r>
          <w:rPr>
            <w:noProof/>
            <w:webHidden/>
          </w:rPr>
          <w:fldChar w:fldCharType="end"/>
        </w:r>
      </w:hyperlink>
    </w:p>
    <w:p w14:paraId="468353A5" w14:textId="402D4F03"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517" w:history="1">
        <w:r w:rsidRPr="00D4155C">
          <w:rPr>
            <w:rStyle w:val="Lienhypertexte"/>
            <w:noProof/>
          </w:rPr>
          <w:t>XI. - RESILIATION</w:t>
        </w:r>
        <w:r>
          <w:rPr>
            <w:noProof/>
            <w:webHidden/>
          </w:rPr>
          <w:tab/>
        </w:r>
        <w:r>
          <w:rPr>
            <w:noProof/>
            <w:webHidden/>
          </w:rPr>
          <w:fldChar w:fldCharType="begin"/>
        </w:r>
        <w:r>
          <w:rPr>
            <w:noProof/>
            <w:webHidden/>
          </w:rPr>
          <w:instrText xml:space="preserve"> PAGEREF _Toc184284517 \h </w:instrText>
        </w:r>
        <w:r>
          <w:rPr>
            <w:noProof/>
            <w:webHidden/>
          </w:rPr>
        </w:r>
        <w:r>
          <w:rPr>
            <w:noProof/>
            <w:webHidden/>
          </w:rPr>
          <w:fldChar w:fldCharType="separate"/>
        </w:r>
        <w:r>
          <w:rPr>
            <w:noProof/>
            <w:webHidden/>
          </w:rPr>
          <w:t>19</w:t>
        </w:r>
        <w:r>
          <w:rPr>
            <w:noProof/>
            <w:webHidden/>
          </w:rPr>
          <w:fldChar w:fldCharType="end"/>
        </w:r>
      </w:hyperlink>
    </w:p>
    <w:p w14:paraId="372CAECB" w14:textId="4E0FCF88"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18" w:history="1">
        <w:r w:rsidRPr="00D4155C">
          <w:rPr>
            <w:rStyle w:val="Lienhypertexte"/>
            <w:noProof/>
          </w:rPr>
          <w:t>XI.1 - Résiliation aux torts exclusifs du titulaire</w:t>
        </w:r>
        <w:r>
          <w:rPr>
            <w:noProof/>
            <w:webHidden/>
          </w:rPr>
          <w:tab/>
        </w:r>
        <w:r>
          <w:rPr>
            <w:noProof/>
            <w:webHidden/>
          </w:rPr>
          <w:fldChar w:fldCharType="begin"/>
        </w:r>
        <w:r>
          <w:rPr>
            <w:noProof/>
            <w:webHidden/>
          </w:rPr>
          <w:instrText xml:space="preserve"> PAGEREF _Toc184284518 \h </w:instrText>
        </w:r>
        <w:r>
          <w:rPr>
            <w:noProof/>
            <w:webHidden/>
          </w:rPr>
        </w:r>
        <w:r>
          <w:rPr>
            <w:noProof/>
            <w:webHidden/>
          </w:rPr>
          <w:fldChar w:fldCharType="separate"/>
        </w:r>
        <w:r>
          <w:rPr>
            <w:noProof/>
            <w:webHidden/>
          </w:rPr>
          <w:t>19</w:t>
        </w:r>
        <w:r>
          <w:rPr>
            <w:noProof/>
            <w:webHidden/>
          </w:rPr>
          <w:fldChar w:fldCharType="end"/>
        </w:r>
      </w:hyperlink>
    </w:p>
    <w:p w14:paraId="483A7105" w14:textId="6DCF1849" w:rsidR="00314BE3" w:rsidRDefault="00314BE3">
      <w:pPr>
        <w:pStyle w:val="TM2"/>
        <w:tabs>
          <w:tab w:val="right" w:leader="dot" w:pos="9735"/>
        </w:tabs>
        <w:rPr>
          <w:rFonts w:asciiTheme="minorHAnsi" w:eastAsiaTheme="minorEastAsia" w:hAnsiTheme="minorHAnsi" w:cstheme="minorBidi"/>
          <w:noProof/>
          <w:kern w:val="2"/>
          <w14:ligatures w14:val="standardContextual"/>
        </w:rPr>
      </w:pPr>
      <w:hyperlink w:anchor="_Toc184284519" w:history="1">
        <w:r w:rsidRPr="00D4155C">
          <w:rPr>
            <w:rStyle w:val="Lienhypertexte"/>
            <w:noProof/>
          </w:rPr>
          <w:t>XI.2 - Résiliation unilatérale</w:t>
        </w:r>
        <w:r>
          <w:rPr>
            <w:noProof/>
            <w:webHidden/>
          </w:rPr>
          <w:tab/>
        </w:r>
        <w:r>
          <w:rPr>
            <w:noProof/>
            <w:webHidden/>
          </w:rPr>
          <w:fldChar w:fldCharType="begin"/>
        </w:r>
        <w:r>
          <w:rPr>
            <w:noProof/>
            <w:webHidden/>
          </w:rPr>
          <w:instrText xml:space="preserve"> PAGEREF _Toc184284519 \h </w:instrText>
        </w:r>
        <w:r>
          <w:rPr>
            <w:noProof/>
            <w:webHidden/>
          </w:rPr>
        </w:r>
        <w:r>
          <w:rPr>
            <w:noProof/>
            <w:webHidden/>
          </w:rPr>
          <w:fldChar w:fldCharType="separate"/>
        </w:r>
        <w:r>
          <w:rPr>
            <w:noProof/>
            <w:webHidden/>
          </w:rPr>
          <w:t>20</w:t>
        </w:r>
        <w:r>
          <w:rPr>
            <w:noProof/>
            <w:webHidden/>
          </w:rPr>
          <w:fldChar w:fldCharType="end"/>
        </w:r>
      </w:hyperlink>
    </w:p>
    <w:p w14:paraId="050EAD67" w14:textId="7AA182C1" w:rsidR="00314BE3" w:rsidRDefault="00314BE3">
      <w:pPr>
        <w:pStyle w:val="TM1"/>
        <w:tabs>
          <w:tab w:val="right" w:leader="dot" w:pos="9735"/>
        </w:tabs>
        <w:rPr>
          <w:rFonts w:asciiTheme="minorHAnsi" w:eastAsiaTheme="minorEastAsia" w:hAnsiTheme="minorHAnsi" w:cstheme="minorBidi"/>
          <w:noProof/>
          <w:kern w:val="2"/>
          <w14:ligatures w14:val="standardContextual"/>
        </w:rPr>
      </w:pPr>
      <w:hyperlink w:anchor="_Toc184284520" w:history="1">
        <w:r w:rsidRPr="00D4155C">
          <w:rPr>
            <w:rStyle w:val="Lienhypertexte"/>
            <w:noProof/>
          </w:rPr>
          <w:t>XII. - LITIGES</w:t>
        </w:r>
        <w:r>
          <w:rPr>
            <w:noProof/>
            <w:webHidden/>
          </w:rPr>
          <w:tab/>
        </w:r>
        <w:r>
          <w:rPr>
            <w:noProof/>
            <w:webHidden/>
          </w:rPr>
          <w:fldChar w:fldCharType="begin"/>
        </w:r>
        <w:r>
          <w:rPr>
            <w:noProof/>
            <w:webHidden/>
          </w:rPr>
          <w:instrText xml:space="preserve"> PAGEREF _Toc184284520 \h </w:instrText>
        </w:r>
        <w:r>
          <w:rPr>
            <w:noProof/>
            <w:webHidden/>
          </w:rPr>
        </w:r>
        <w:r>
          <w:rPr>
            <w:noProof/>
            <w:webHidden/>
          </w:rPr>
          <w:fldChar w:fldCharType="separate"/>
        </w:r>
        <w:r>
          <w:rPr>
            <w:noProof/>
            <w:webHidden/>
          </w:rPr>
          <w:t>20</w:t>
        </w:r>
        <w:r>
          <w:rPr>
            <w:noProof/>
            <w:webHidden/>
          </w:rPr>
          <w:fldChar w:fldCharType="end"/>
        </w:r>
      </w:hyperlink>
    </w:p>
    <w:p w14:paraId="7C03EFB8" w14:textId="1F1F0111" w:rsidR="000A1959" w:rsidRPr="00AC44A3" w:rsidRDefault="000A1959">
      <w:pPr>
        <w:rPr>
          <w:rFonts w:ascii="Verdana" w:hAnsi="Verdana"/>
          <w:sz w:val="20"/>
          <w:szCs w:val="20"/>
        </w:rPr>
      </w:pPr>
      <w:r w:rsidRPr="00AC44A3">
        <w:rPr>
          <w:rFonts w:ascii="Verdana" w:hAnsi="Verdana"/>
          <w:b/>
          <w:bCs/>
          <w:sz w:val="20"/>
          <w:szCs w:val="20"/>
        </w:rPr>
        <w:fldChar w:fldCharType="end"/>
      </w:r>
    </w:p>
    <w:p w14:paraId="3E10575C" w14:textId="77777777" w:rsidR="000A1959" w:rsidRPr="00AC44A3" w:rsidRDefault="000A1959" w:rsidP="002B1987">
      <w:pPr>
        <w:autoSpaceDE w:val="0"/>
        <w:autoSpaceDN w:val="0"/>
        <w:adjustRightInd w:val="0"/>
        <w:ind w:right="389"/>
        <w:jc w:val="both"/>
        <w:rPr>
          <w:rStyle w:val="Numrodepage"/>
          <w:rFonts w:ascii="Verdana" w:hAnsi="Verdana" w:cs="Arial"/>
          <w:sz w:val="20"/>
          <w:szCs w:val="20"/>
        </w:rPr>
      </w:pPr>
    </w:p>
    <w:p w14:paraId="13F44575" w14:textId="77777777" w:rsidR="000A1959" w:rsidRPr="00AC44A3" w:rsidRDefault="000A1959" w:rsidP="002B1987">
      <w:pPr>
        <w:autoSpaceDE w:val="0"/>
        <w:autoSpaceDN w:val="0"/>
        <w:adjustRightInd w:val="0"/>
        <w:ind w:right="389"/>
        <w:jc w:val="both"/>
        <w:rPr>
          <w:rStyle w:val="Numrodepage"/>
          <w:rFonts w:ascii="Verdana" w:hAnsi="Verdana" w:cs="Arial"/>
          <w:sz w:val="20"/>
          <w:szCs w:val="20"/>
        </w:rPr>
      </w:pPr>
    </w:p>
    <w:p w14:paraId="1D195599" w14:textId="77777777" w:rsidR="000A1959" w:rsidRPr="00AC44A3" w:rsidRDefault="000A1959" w:rsidP="002B1987">
      <w:pPr>
        <w:autoSpaceDE w:val="0"/>
        <w:autoSpaceDN w:val="0"/>
        <w:adjustRightInd w:val="0"/>
        <w:ind w:right="389"/>
        <w:jc w:val="both"/>
        <w:rPr>
          <w:rStyle w:val="Numrodepage"/>
          <w:rFonts w:ascii="Verdana" w:hAnsi="Verdana" w:cs="Arial"/>
          <w:sz w:val="20"/>
          <w:szCs w:val="20"/>
        </w:rPr>
      </w:pPr>
    </w:p>
    <w:p w14:paraId="6FF59BFB" w14:textId="77777777" w:rsidR="000A1959" w:rsidRPr="00AC44A3" w:rsidRDefault="000A1959" w:rsidP="002B1987">
      <w:pPr>
        <w:autoSpaceDE w:val="0"/>
        <w:autoSpaceDN w:val="0"/>
        <w:adjustRightInd w:val="0"/>
        <w:ind w:right="389"/>
        <w:jc w:val="both"/>
        <w:rPr>
          <w:rStyle w:val="Numrodepage"/>
          <w:rFonts w:ascii="Verdana" w:hAnsi="Verdana" w:cs="Arial"/>
          <w:sz w:val="20"/>
          <w:szCs w:val="20"/>
        </w:rPr>
      </w:pPr>
    </w:p>
    <w:p w14:paraId="3C6DDE60" w14:textId="77777777" w:rsidR="000A1959" w:rsidRPr="00AC44A3" w:rsidRDefault="000A1959" w:rsidP="002B1987">
      <w:pPr>
        <w:autoSpaceDE w:val="0"/>
        <w:autoSpaceDN w:val="0"/>
        <w:adjustRightInd w:val="0"/>
        <w:ind w:right="389"/>
        <w:jc w:val="both"/>
        <w:rPr>
          <w:rStyle w:val="Numrodepage"/>
          <w:rFonts w:ascii="Verdana" w:hAnsi="Verdana" w:cs="Arial"/>
          <w:sz w:val="20"/>
          <w:szCs w:val="20"/>
        </w:rPr>
      </w:pPr>
    </w:p>
    <w:p w14:paraId="5DF8DBD2" w14:textId="77777777" w:rsidR="000A1959" w:rsidRPr="00AC44A3" w:rsidRDefault="000A1959" w:rsidP="002B1987">
      <w:pPr>
        <w:autoSpaceDE w:val="0"/>
        <w:autoSpaceDN w:val="0"/>
        <w:adjustRightInd w:val="0"/>
        <w:ind w:right="389"/>
        <w:jc w:val="both"/>
        <w:rPr>
          <w:rStyle w:val="Numrodepage"/>
          <w:rFonts w:ascii="Verdana" w:hAnsi="Verdana" w:cs="Arial"/>
          <w:sz w:val="20"/>
          <w:szCs w:val="20"/>
        </w:rPr>
      </w:pPr>
    </w:p>
    <w:p w14:paraId="2F15E40D" w14:textId="77777777" w:rsidR="000A1959" w:rsidRPr="00AC44A3" w:rsidRDefault="000A1959" w:rsidP="002B1987">
      <w:pPr>
        <w:autoSpaceDE w:val="0"/>
        <w:autoSpaceDN w:val="0"/>
        <w:adjustRightInd w:val="0"/>
        <w:ind w:right="389"/>
        <w:jc w:val="both"/>
        <w:rPr>
          <w:rStyle w:val="Numrodepage"/>
          <w:rFonts w:ascii="Verdana" w:hAnsi="Verdana" w:cs="Arial"/>
          <w:sz w:val="20"/>
          <w:szCs w:val="20"/>
        </w:rPr>
      </w:pPr>
    </w:p>
    <w:p w14:paraId="75DA9B9D" w14:textId="77777777" w:rsidR="000A1959" w:rsidRPr="00AC44A3" w:rsidRDefault="000A1959" w:rsidP="002B1987">
      <w:pPr>
        <w:autoSpaceDE w:val="0"/>
        <w:autoSpaceDN w:val="0"/>
        <w:adjustRightInd w:val="0"/>
        <w:ind w:right="389"/>
        <w:jc w:val="both"/>
        <w:rPr>
          <w:rFonts w:ascii="Verdana" w:hAnsi="Verdana" w:cs="Arial"/>
          <w:b/>
          <w:bCs/>
          <w:sz w:val="20"/>
          <w:szCs w:val="20"/>
        </w:rPr>
      </w:pPr>
    </w:p>
    <w:p w14:paraId="5E90CE85" w14:textId="77777777" w:rsidR="00F26085" w:rsidRPr="00AC44A3" w:rsidRDefault="00F26085" w:rsidP="00852B7C">
      <w:pPr>
        <w:ind w:right="389"/>
        <w:jc w:val="center"/>
        <w:rPr>
          <w:rFonts w:ascii="Verdana" w:hAnsi="Verdana" w:cs="Arial"/>
          <w:b/>
          <w:sz w:val="20"/>
          <w:szCs w:val="20"/>
        </w:rPr>
      </w:pPr>
    </w:p>
    <w:p w14:paraId="744FA126" w14:textId="77777777" w:rsidR="00282464" w:rsidRPr="00AC44A3" w:rsidRDefault="000A1959" w:rsidP="00852B7C">
      <w:pPr>
        <w:ind w:right="389"/>
        <w:rPr>
          <w:rFonts w:ascii="Verdana" w:hAnsi="Verdana" w:cs="Arial"/>
          <w:sz w:val="20"/>
          <w:szCs w:val="20"/>
        </w:rPr>
      </w:pPr>
      <w:r w:rsidRPr="00AC44A3">
        <w:rPr>
          <w:rFonts w:ascii="Verdana" w:hAnsi="Verdana" w:cs="Arial"/>
          <w:sz w:val="20"/>
          <w:szCs w:val="20"/>
        </w:rPr>
        <w:br w:type="page"/>
      </w:r>
    </w:p>
    <w:p w14:paraId="2DE63108" w14:textId="77777777" w:rsidR="009F3574" w:rsidRPr="00AC44A3" w:rsidRDefault="009F3574"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9F3574" w:rsidRPr="00AC44A3" w14:paraId="0E34DA3D" w14:textId="77777777" w:rsidTr="00C42AF9">
        <w:trPr>
          <w:trHeight w:val="340"/>
        </w:trPr>
        <w:tc>
          <w:tcPr>
            <w:tcW w:w="9356" w:type="dxa"/>
            <w:shd w:val="clear" w:color="auto" w:fill="365F91"/>
            <w:vAlign w:val="center"/>
          </w:tcPr>
          <w:p w14:paraId="72F3CE0E" w14:textId="77777777" w:rsidR="009F3574" w:rsidRPr="00AC44A3" w:rsidRDefault="009F3574" w:rsidP="00852B7C">
            <w:pPr>
              <w:autoSpaceDE w:val="0"/>
              <w:autoSpaceDN w:val="0"/>
              <w:adjustRightInd w:val="0"/>
              <w:ind w:right="389"/>
              <w:rPr>
                <w:rFonts w:ascii="Verdana" w:hAnsi="Verdana" w:cs="Arial"/>
                <w:b/>
                <w:bCs/>
                <w:color w:val="FFFFFF"/>
                <w:sz w:val="20"/>
                <w:szCs w:val="20"/>
              </w:rPr>
            </w:pPr>
            <w:r w:rsidRPr="00AC44A3">
              <w:rPr>
                <w:rFonts w:ascii="Verdana" w:hAnsi="Verdana" w:cs="Arial"/>
                <w:b/>
                <w:bCs/>
                <w:color w:val="FFFFFF"/>
                <w:sz w:val="20"/>
                <w:szCs w:val="20"/>
              </w:rPr>
              <w:t>Dispositions particulières</w:t>
            </w:r>
          </w:p>
        </w:tc>
      </w:tr>
    </w:tbl>
    <w:p w14:paraId="1CA5000C" w14:textId="77777777" w:rsidR="009F3574" w:rsidRPr="00AC44A3" w:rsidRDefault="009F3574"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282464" w:rsidRPr="00AC44A3" w14:paraId="67EE82D9" w14:textId="77777777" w:rsidTr="0085730B">
        <w:trPr>
          <w:trHeight w:val="340"/>
        </w:trPr>
        <w:tc>
          <w:tcPr>
            <w:tcW w:w="9356" w:type="dxa"/>
            <w:shd w:val="clear" w:color="auto" w:fill="365F91"/>
            <w:vAlign w:val="center"/>
          </w:tcPr>
          <w:p w14:paraId="00FF9472" w14:textId="77777777" w:rsidR="00282464" w:rsidRPr="00AC44A3" w:rsidRDefault="00282464" w:rsidP="00852B7C">
            <w:pPr>
              <w:autoSpaceDE w:val="0"/>
              <w:autoSpaceDN w:val="0"/>
              <w:adjustRightInd w:val="0"/>
              <w:ind w:right="389"/>
              <w:rPr>
                <w:rFonts w:ascii="Verdana" w:hAnsi="Verdana" w:cs="Arial"/>
                <w:b/>
                <w:bCs/>
                <w:color w:val="FFFFFF"/>
                <w:sz w:val="20"/>
                <w:szCs w:val="20"/>
              </w:rPr>
            </w:pPr>
            <w:r w:rsidRPr="00AC44A3">
              <w:rPr>
                <w:rFonts w:ascii="Verdana" w:hAnsi="Verdana" w:cs="Arial"/>
                <w:b/>
                <w:bCs/>
                <w:color w:val="FFFFFF"/>
                <w:sz w:val="20"/>
                <w:szCs w:val="20"/>
              </w:rPr>
              <w:t>A - Identité des parties</w:t>
            </w:r>
          </w:p>
        </w:tc>
      </w:tr>
    </w:tbl>
    <w:p w14:paraId="441EA9D5" w14:textId="77777777" w:rsidR="00F26085" w:rsidRPr="00AC44A3" w:rsidRDefault="00F26085" w:rsidP="00852B7C">
      <w:pPr>
        <w:pStyle w:val="En-tte"/>
        <w:tabs>
          <w:tab w:val="clear" w:pos="4536"/>
          <w:tab w:val="clear" w:pos="9072"/>
        </w:tabs>
        <w:ind w:right="389"/>
        <w:rPr>
          <w:rFonts w:ascii="Verdana" w:hAnsi="Verdana" w:cs="Arial"/>
          <w:sz w:val="20"/>
          <w:szCs w:val="20"/>
        </w:rPr>
      </w:pPr>
    </w:p>
    <w:p w14:paraId="67661E01" w14:textId="77777777" w:rsidR="00E53700" w:rsidRPr="00AC44A3" w:rsidRDefault="00E53700" w:rsidP="00852B7C">
      <w:pPr>
        <w:pStyle w:val="Commentaire"/>
        <w:ind w:right="389"/>
        <w:rPr>
          <w:rFonts w:ascii="Verdana" w:hAnsi="Verdana" w:cs="Arial"/>
          <w:bCs/>
        </w:rPr>
      </w:pPr>
      <w:r w:rsidRPr="00AC44A3">
        <w:rPr>
          <w:rFonts w:ascii="Verdana" w:hAnsi="Verdana" w:cs="Arial"/>
          <w:bCs/>
        </w:rPr>
        <w:t>Le marché est conclu entre</w:t>
      </w:r>
      <w:r w:rsidR="006C5A78" w:rsidRPr="00AC44A3">
        <w:rPr>
          <w:rFonts w:ascii="Verdana" w:hAnsi="Verdana" w:cs="Arial"/>
          <w:bCs/>
        </w:rPr>
        <w:t> :</w:t>
      </w:r>
    </w:p>
    <w:p w14:paraId="5399ED18" w14:textId="77777777" w:rsidR="00E53700" w:rsidRPr="00AC44A3" w:rsidRDefault="00E53700" w:rsidP="00852B7C">
      <w:pPr>
        <w:pStyle w:val="Commentaire"/>
        <w:ind w:right="389"/>
        <w:rPr>
          <w:rFonts w:ascii="Verdana" w:hAnsi="Verdana" w:cs="Arial"/>
          <w:bCs/>
        </w:rPr>
      </w:pPr>
    </w:p>
    <w:p w14:paraId="53299EAA" w14:textId="3D199192" w:rsidR="00466B31" w:rsidRPr="00AC44A3" w:rsidRDefault="00F8098F" w:rsidP="00466B31">
      <w:pPr>
        <w:pStyle w:val="Commentaire"/>
        <w:ind w:right="423"/>
        <w:jc w:val="both"/>
        <w:rPr>
          <w:rFonts w:ascii="Verdana" w:hAnsi="Verdana" w:cs="Arial"/>
          <w:color w:val="000000"/>
        </w:rPr>
      </w:pPr>
      <w:r w:rsidRPr="00AC44A3">
        <w:rPr>
          <w:rFonts w:ascii="Verdana" w:hAnsi="Verdana" w:cs="Arial"/>
          <w:color w:val="000000"/>
        </w:rPr>
        <w:t>France Travail</w:t>
      </w:r>
      <w:r w:rsidR="00466B31" w:rsidRPr="00AC44A3">
        <w:rPr>
          <w:rFonts w:ascii="Verdana" w:hAnsi="Verdana" w:cs="Arial"/>
          <w:color w:val="000000"/>
        </w:rPr>
        <w:t xml:space="preserve"> </w:t>
      </w:r>
      <w:r w:rsidR="000A1959" w:rsidRPr="00AC44A3">
        <w:rPr>
          <w:rFonts w:ascii="Verdana" w:hAnsi="Verdana" w:cs="Arial"/>
          <w:color w:val="000000"/>
        </w:rPr>
        <w:t>Normandie,</w:t>
      </w:r>
      <w:r w:rsidR="00466B31" w:rsidRPr="00AC44A3">
        <w:rPr>
          <w:rFonts w:ascii="Verdana" w:hAnsi="Verdana" w:cs="Arial"/>
          <w:color w:val="000000"/>
        </w:rPr>
        <w:t xml:space="preserve"> établissement public administratif</w:t>
      </w:r>
      <w:r w:rsidR="00466B31" w:rsidRPr="00AC44A3">
        <w:rPr>
          <w:rFonts w:ascii="Verdana" w:hAnsi="Verdana" w:cs="Arial"/>
          <w:bCs/>
        </w:rPr>
        <w:t>,</w:t>
      </w:r>
      <w:r w:rsidR="00466B31" w:rsidRPr="00AC44A3">
        <w:rPr>
          <w:rFonts w:ascii="Verdana" w:hAnsi="Verdana" w:cs="Arial"/>
          <w:color w:val="000000"/>
        </w:rPr>
        <w:t xml:space="preserve"> représenté par </w:t>
      </w:r>
      <w:r w:rsidR="00392CD3">
        <w:rPr>
          <w:rFonts w:ascii="Verdana" w:hAnsi="Verdana" w:cs="Arial"/>
          <w:color w:val="000000"/>
        </w:rPr>
        <w:t xml:space="preserve">Madame </w:t>
      </w:r>
      <w:r w:rsidR="00C96F6C">
        <w:rPr>
          <w:rFonts w:ascii="Verdana" w:hAnsi="Verdana" w:cs="Arial"/>
          <w:color w:val="000000"/>
        </w:rPr>
        <w:t>Laurence</w:t>
      </w:r>
      <w:r w:rsidR="002E511C">
        <w:rPr>
          <w:rFonts w:ascii="Verdana" w:hAnsi="Verdana" w:cs="Arial"/>
          <w:color w:val="000000"/>
        </w:rPr>
        <w:t xml:space="preserve"> HURNI</w:t>
      </w:r>
      <w:r w:rsidR="00392CD3" w:rsidRPr="00392CD3">
        <w:rPr>
          <w:rFonts w:ascii="Verdana" w:hAnsi="Verdana" w:cs="Arial"/>
          <w:color w:val="000000"/>
        </w:rPr>
        <w:t>,</w:t>
      </w:r>
      <w:r w:rsidR="00466B31" w:rsidRPr="00392CD3">
        <w:rPr>
          <w:rFonts w:ascii="Verdana" w:hAnsi="Verdana" w:cs="Arial"/>
          <w:i/>
          <w:color w:val="000000"/>
        </w:rPr>
        <w:t xml:space="preserve"> </w:t>
      </w:r>
      <w:r w:rsidR="00392CD3">
        <w:rPr>
          <w:rFonts w:ascii="Verdana" w:hAnsi="Verdana" w:cs="Arial"/>
          <w:iCs/>
          <w:color w:val="000000"/>
        </w:rPr>
        <w:t>directrice régionale,</w:t>
      </w:r>
      <w:r w:rsidR="00466B31" w:rsidRPr="00392CD3">
        <w:rPr>
          <w:rFonts w:ascii="Verdana" w:hAnsi="Verdana" w:cs="Arial"/>
          <w:color w:val="000000"/>
        </w:rPr>
        <w:t xml:space="preserve"> dûment</w:t>
      </w:r>
      <w:r w:rsidR="00466B31" w:rsidRPr="00AC44A3">
        <w:rPr>
          <w:rFonts w:ascii="Verdana" w:hAnsi="Verdana" w:cs="Arial"/>
          <w:color w:val="000000"/>
        </w:rPr>
        <w:t xml:space="preserve"> habili</w:t>
      </w:r>
      <w:r w:rsidR="00466B31" w:rsidRPr="002E511C">
        <w:rPr>
          <w:rFonts w:ascii="Verdana" w:hAnsi="Verdana" w:cs="Arial"/>
          <w:color w:val="000000"/>
        </w:rPr>
        <w:t>té</w:t>
      </w:r>
      <w:r w:rsidR="00281BBF" w:rsidRPr="002E511C">
        <w:rPr>
          <w:rFonts w:ascii="Verdana" w:hAnsi="Verdana" w:cs="Arial"/>
          <w:color w:val="000000"/>
        </w:rPr>
        <w:t>e</w:t>
      </w:r>
      <w:r w:rsidR="00466B31" w:rsidRPr="002E511C">
        <w:rPr>
          <w:rFonts w:ascii="Verdana" w:hAnsi="Verdana" w:cs="Arial"/>
          <w:color w:val="000000"/>
        </w:rPr>
        <w:t xml:space="preserve"> à</w:t>
      </w:r>
      <w:r w:rsidR="00466B31" w:rsidRPr="00AC44A3">
        <w:rPr>
          <w:rFonts w:ascii="Verdana" w:hAnsi="Verdana" w:cs="Arial"/>
          <w:color w:val="000000"/>
        </w:rPr>
        <w:t xml:space="preserve"> cet effet, domicilié</w:t>
      </w:r>
      <w:r w:rsidR="00392CD3">
        <w:rPr>
          <w:rFonts w:ascii="Verdana" w:hAnsi="Verdana" w:cs="Arial"/>
          <w:color w:val="000000"/>
        </w:rPr>
        <w:t>e</w:t>
      </w:r>
      <w:r w:rsidR="00466B31" w:rsidRPr="00AC44A3">
        <w:rPr>
          <w:rFonts w:ascii="Verdana" w:hAnsi="Verdana" w:cs="Arial"/>
          <w:color w:val="000000"/>
        </w:rPr>
        <w:t xml:space="preserve"> en cette qualité : </w:t>
      </w:r>
      <w:r w:rsidR="000A1959" w:rsidRPr="00AC44A3">
        <w:rPr>
          <w:rFonts w:ascii="Verdana" w:hAnsi="Verdana" w:cs="Arial"/>
          <w:color w:val="000000"/>
        </w:rPr>
        <w:t xml:space="preserve">90 avenue de Caen, </w:t>
      </w:r>
      <w:r w:rsidR="00392CD3">
        <w:rPr>
          <w:rFonts w:ascii="Verdana" w:hAnsi="Verdana" w:cs="Arial"/>
          <w:color w:val="000000"/>
        </w:rPr>
        <w:t xml:space="preserve">Le Floral, </w:t>
      </w:r>
      <w:r w:rsidR="000A1959" w:rsidRPr="00AC44A3">
        <w:rPr>
          <w:rFonts w:ascii="Verdana" w:hAnsi="Verdana" w:cs="Arial"/>
          <w:color w:val="000000"/>
        </w:rPr>
        <w:t>CS 92053, 76040 Rouen cedex 1</w:t>
      </w:r>
    </w:p>
    <w:p w14:paraId="7EB8BDA4" w14:textId="77777777" w:rsidR="00F03F36" w:rsidRPr="00AC44A3" w:rsidRDefault="00F03F36" w:rsidP="00852B7C">
      <w:pPr>
        <w:ind w:right="389"/>
        <w:rPr>
          <w:rFonts w:ascii="Verdana" w:hAnsi="Verdana" w:cs="Arial"/>
          <w:color w:val="000000"/>
          <w:sz w:val="20"/>
          <w:szCs w:val="20"/>
        </w:rPr>
      </w:pPr>
    </w:p>
    <w:p w14:paraId="10502D46" w14:textId="4B6A50C3" w:rsidR="00F03F36" w:rsidRPr="00AC44A3" w:rsidRDefault="00327B27" w:rsidP="00852B7C">
      <w:pPr>
        <w:ind w:right="389"/>
        <w:jc w:val="right"/>
        <w:rPr>
          <w:rFonts w:ascii="Verdana" w:hAnsi="Verdana" w:cs="Arial"/>
          <w:sz w:val="20"/>
          <w:szCs w:val="20"/>
        </w:rPr>
      </w:pPr>
      <w:r>
        <w:rPr>
          <w:rFonts w:ascii="Verdana" w:hAnsi="Verdana" w:cs="Arial"/>
          <w:noProof/>
          <w:sz w:val="20"/>
          <w:szCs w:val="20"/>
        </w:rPr>
        <w:pict w14:anchorId="48A91903">
          <v:rect id="_x0000_s2050" style="position:absolute;left:0;text-align:left;margin-left:-12.55pt;margin-top:12.35pt;width:496.95pt;height:291.75pt;z-index:251658240;mso-position-horizontal:absolute" filled="f" fillcolor="#0070c0" strokecolor="#0070c0" strokeweight="3pt"/>
        </w:pict>
      </w:r>
      <w:r w:rsidR="00F03F36" w:rsidRPr="00AC44A3">
        <w:rPr>
          <w:rFonts w:ascii="Verdana" w:hAnsi="Verdana" w:cs="Arial"/>
          <w:sz w:val="20"/>
          <w:szCs w:val="20"/>
        </w:rPr>
        <w:t>ci-après dénommé « </w:t>
      </w:r>
      <w:r w:rsidR="00F8098F" w:rsidRPr="00AC44A3">
        <w:rPr>
          <w:rFonts w:ascii="Verdana" w:hAnsi="Verdana" w:cs="Arial"/>
          <w:sz w:val="20"/>
          <w:szCs w:val="20"/>
        </w:rPr>
        <w:t>France Travail</w:t>
      </w:r>
      <w:r w:rsidR="00F03F36" w:rsidRPr="00AC44A3">
        <w:rPr>
          <w:rFonts w:ascii="Verdana" w:hAnsi="Verdana" w:cs="Arial"/>
          <w:sz w:val="20"/>
          <w:szCs w:val="20"/>
        </w:rPr>
        <w:t> » d’une part,</w:t>
      </w:r>
    </w:p>
    <w:p w14:paraId="6EE59119" w14:textId="77777777" w:rsidR="00E53700" w:rsidRPr="00AC44A3" w:rsidRDefault="00E53700" w:rsidP="00852B7C">
      <w:pPr>
        <w:pStyle w:val="Commentaire"/>
        <w:ind w:right="389"/>
        <w:rPr>
          <w:rFonts w:ascii="Verdana" w:hAnsi="Verdana" w:cs="Arial"/>
          <w:bCs/>
        </w:rPr>
      </w:pPr>
    </w:p>
    <w:p w14:paraId="77FC4E89" w14:textId="77777777" w:rsidR="00E53700" w:rsidRPr="00AC44A3" w:rsidRDefault="00E53700" w:rsidP="00852B7C">
      <w:pPr>
        <w:pStyle w:val="Commentaire"/>
        <w:ind w:right="389"/>
        <w:rPr>
          <w:rFonts w:ascii="Verdana" w:hAnsi="Verdana" w:cs="Arial"/>
          <w:bCs/>
        </w:rPr>
      </w:pPr>
      <w:r w:rsidRPr="00AC44A3">
        <w:rPr>
          <w:rFonts w:ascii="Verdana" w:hAnsi="Verdana" w:cs="Arial"/>
          <w:bCs/>
        </w:rPr>
        <w:t xml:space="preserve">Et la personne morale : </w:t>
      </w:r>
    </w:p>
    <w:p w14:paraId="255DD1B0" w14:textId="77777777" w:rsidR="00E53700" w:rsidRPr="00AC44A3" w:rsidRDefault="00E53700" w:rsidP="00852B7C">
      <w:pPr>
        <w:pStyle w:val="Commentaire"/>
        <w:ind w:right="389"/>
        <w:rPr>
          <w:rFonts w:ascii="Verdana" w:hAnsi="Verdana" w:cs="Arial"/>
          <w:bCs/>
        </w:rPr>
      </w:pPr>
    </w:p>
    <w:p w14:paraId="1B42006A" w14:textId="77777777" w:rsidR="00F03F36" w:rsidRPr="00AC44A3" w:rsidRDefault="00F03F36" w:rsidP="00852B7C">
      <w:pPr>
        <w:ind w:right="389"/>
        <w:rPr>
          <w:rFonts w:ascii="Verdana" w:hAnsi="Verdana" w:cs="Arial"/>
          <w:bCs/>
          <w:sz w:val="20"/>
          <w:szCs w:val="20"/>
        </w:rPr>
      </w:pPr>
      <w:r w:rsidRPr="00AC44A3">
        <w:rPr>
          <w:rFonts w:ascii="Verdana" w:hAnsi="Verdana" w:cs="Arial"/>
          <w:bCs/>
          <w:sz w:val="20"/>
          <w:szCs w:val="20"/>
        </w:rPr>
        <w:t xml:space="preserve">Indiquer la raison ou dénomination </w:t>
      </w:r>
      <w:r w:rsidR="00A405DB" w:rsidRPr="00AC44A3">
        <w:rPr>
          <w:rFonts w:ascii="Verdana" w:hAnsi="Verdana" w:cs="Arial"/>
          <w:bCs/>
          <w:sz w:val="20"/>
          <w:szCs w:val="20"/>
        </w:rPr>
        <w:t>sociale, adresse du siège</w:t>
      </w:r>
      <w:r w:rsidRPr="00AC44A3">
        <w:rPr>
          <w:rFonts w:ascii="Verdana" w:hAnsi="Verdana" w:cs="Arial"/>
          <w:bCs/>
          <w:sz w:val="20"/>
          <w:szCs w:val="20"/>
        </w:rPr>
        <w:t xml:space="preserve">, numéro de téléphone et forme juridique de la personne morale candidate. </w:t>
      </w:r>
    </w:p>
    <w:p w14:paraId="4E16B42E" w14:textId="77777777" w:rsidR="00F03F36" w:rsidRPr="00AC44A3" w:rsidRDefault="00F03F36" w:rsidP="00852B7C">
      <w:pPr>
        <w:ind w:right="389"/>
        <w:rPr>
          <w:rFonts w:ascii="Verdana" w:hAnsi="Verdana" w:cs="Arial"/>
          <w:bCs/>
          <w:sz w:val="20"/>
          <w:szCs w:val="20"/>
        </w:rPr>
      </w:pPr>
      <w:permStart w:id="1883656413" w:edGrp="everyone"/>
    </w:p>
    <w:p w14:paraId="580B2219" w14:textId="77777777" w:rsidR="00F03F36" w:rsidRPr="00AC44A3" w:rsidRDefault="00F03F36" w:rsidP="00852B7C">
      <w:pPr>
        <w:ind w:right="389"/>
        <w:rPr>
          <w:rFonts w:ascii="Verdana" w:hAnsi="Verdana" w:cs="Arial"/>
          <w:bCs/>
          <w:sz w:val="20"/>
          <w:szCs w:val="20"/>
        </w:rPr>
      </w:pPr>
    </w:p>
    <w:p w14:paraId="3E280DAC" w14:textId="77777777" w:rsidR="00C9510A" w:rsidRPr="00AC44A3" w:rsidRDefault="00C9510A" w:rsidP="00852B7C">
      <w:pPr>
        <w:ind w:right="389"/>
        <w:jc w:val="both"/>
        <w:rPr>
          <w:rFonts w:ascii="Verdana" w:hAnsi="Verdana" w:cs="Arial"/>
          <w:bCs/>
          <w:sz w:val="20"/>
          <w:szCs w:val="20"/>
        </w:rPr>
      </w:pPr>
    </w:p>
    <w:permEnd w:id="1883656413"/>
    <w:p w14:paraId="21A14B3D" w14:textId="77777777" w:rsidR="00E53700" w:rsidRDefault="00E53700" w:rsidP="00852B7C">
      <w:pPr>
        <w:ind w:right="389"/>
        <w:jc w:val="both"/>
        <w:rPr>
          <w:rFonts w:ascii="Verdana" w:hAnsi="Verdana" w:cs="Arial"/>
          <w:bCs/>
          <w:sz w:val="20"/>
          <w:szCs w:val="20"/>
        </w:rPr>
      </w:pPr>
      <w:r w:rsidRPr="00AC44A3">
        <w:rPr>
          <w:rFonts w:ascii="Verdana" w:hAnsi="Verdana" w:cs="Arial"/>
          <w:bCs/>
          <w:sz w:val="20"/>
          <w:szCs w:val="20"/>
        </w:rPr>
        <w:t xml:space="preserve">Représentée par : </w:t>
      </w:r>
      <w:permStart w:id="387452068" w:edGrp="everyone"/>
    </w:p>
    <w:p w14:paraId="2E893062" w14:textId="77777777" w:rsidR="00C3037B" w:rsidRDefault="00C3037B" w:rsidP="00852B7C">
      <w:pPr>
        <w:ind w:right="389"/>
        <w:jc w:val="both"/>
        <w:rPr>
          <w:rFonts w:ascii="Verdana" w:hAnsi="Verdana" w:cs="Arial"/>
          <w:bCs/>
          <w:sz w:val="20"/>
          <w:szCs w:val="20"/>
        </w:rPr>
      </w:pPr>
    </w:p>
    <w:p w14:paraId="250B7D10" w14:textId="77777777" w:rsidR="00C3037B" w:rsidRPr="00AC44A3" w:rsidRDefault="00C3037B" w:rsidP="00852B7C">
      <w:pPr>
        <w:ind w:right="389"/>
        <w:jc w:val="both"/>
        <w:rPr>
          <w:rFonts w:ascii="Verdana" w:hAnsi="Verdana" w:cs="Arial"/>
          <w:bCs/>
          <w:sz w:val="20"/>
          <w:szCs w:val="20"/>
        </w:rPr>
      </w:pPr>
    </w:p>
    <w:p w14:paraId="43D02F23" w14:textId="77777777" w:rsidR="00E53700" w:rsidRPr="00AC44A3" w:rsidRDefault="00E53700" w:rsidP="00852B7C">
      <w:pPr>
        <w:ind w:right="389"/>
        <w:jc w:val="both"/>
        <w:rPr>
          <w:rFonts w:ascii="Verdana" w:hAnsi="Verdana" w:cs="Arial"/>
          <w:bCs/>
          <w:sz w:val="20"/>
          <w:szCs w:val="20"/>
        </w:rPr>
      </w:pPr>
    </w:p>
    <w:permEnd w:id="387452068"/>
    <w:p w14:paraId="1BA57870" w14:textId="3060184B" w:rsidR="00282464" w:rsidRDefault="00F03F36" w:rsidP="00C3037B">
      <w:pPr>
        <w:ind w:right="389"/>
        <w:rPr>
          <w:rFonts w:ascii="Verdana" w:hAnsi="Verdana" w:cs="Arial"/>
          <w:bCs/>
          <w:sz w:val="20"/>
          <w:szCs w:val="20"/>
        </w:rPr>
      </w:pPr>
      <w:r w:rsidRPr="00AC44A3">
        <w:rPr>
          <w:rFonts w:ascii="Verdana" w:hAnsi="Verdana" w:cs="Arial"/>
          <w:bCs/>
          <w:sz w:val="20"/>
          <w:szCs w:val="20"/>
        </w:rPr>
        <w:t xml:space="preserve">Indiquer les nom, prénom, qualité, numéros de téléphone et courriel du signataire ayant compétence à cet effet. </w:t>
      </w:r>
    </w:p>
    <w:p w14:paraId="5B8D8EDA" w14:textId="77777777" w:rsidR="00C3037B" w:rsidRPr="00AC44A3" w:rsidRDefault="00C3037B" w:rsidP="00C3037B">
      <w:pPr>
        <w:ind w:right="389"/>
        <w:rPr>
          <w:rFonts w:ascii="Verdana" w:hAnsi="Verdana" w:cs="Arial"/>
          <w:bCs/>
          <w:sz w:val="20"/>
          <w:szCs w:val="20"/>
        </w:rPr>
      </w:pPr>
    </w:p>
    <w:tbl>
      <w:tblPr>
        <w:tblW w:w="0" w:type="auto"/>
        <w:tblLook w:val="01E0" w:firstRow="1" w:lastRow="1" w:firstColumn="1" w:lastColumn="1" w:noHBand="0" w:noVBand="0"/>
      </w:tblPr>
      <w:tblGrid>
        <w:gridCol w:w="784"/>
        <w:gridCol w:w="9072"/>
      </w:tblGrid>
      <w:tr w:rsidR="00282464" w:rsidRPr="00AC44A3" w14:paraId="6E8437A1" w14:textId="77777777" w:rsidTr="000A1959">
        <w:tc>
          <w:tcPr>
            <w:tcW w:w="784" w:type="dxa"/>
            <w:vAlign w:val="center"/>
          </w:tcPr>
          <w:p w14:paraId="360A1450" w14:textId="77777777" w:rsidR="00282464" w:rsidRPr="00AC44A3" w:rsidRDefault="00282464" w:rsidP="00852B7C">
            <w:pPr>
              <w:pStyle w:val="En-tte"/>
              <w:tabs>
                <w:tab w:val="clear" w:pos="4536"/>
                <w:tab w:val="clear" w:pos="9072"/>
              </w:tabs>
              <w:ind w:right="389"/>
              <w:rPr>
                <w:rFonts w:ascii="Verdana" w:hAnsi="Verdana" w:cs="Arial"/>
                <w:sz w:val="20"/>
                <w:szCs w:val="20"/>
              </w:rPr>
            </w:pPr>
            <w:permStart w:id="353919149" w:edGrp="everyone"/>
            <w:r w:rsidRPr="00AC44A3">
              <w:rPr>
                <w:rFonts w:ascii="Verdana" w:hAnsi="Verdana" w:cs="Arial"/>
                <w:sz w:val="20"/>
                <w:szCs w:val="20"/>
              </w:rPr>
              <w:sym w:font="Wingdings 2" w:char="F0A3"/>
            </w:r>
            <w:permEnd w:id="353919149"/>
          </w:p>
        </w:tc>
        <w:tc>
          <w:tcPr>
            <w:tcW w:w="9072" w:type="dxa"/>
            <w:vAlign w:val="center"/>
          </w:tcPr>
          <w:p w14:paraId="3BBA20AC" w14:textId="77777777" w:rsidR="00282464" w:rsidRPr="00AC44A3" w:rsidRDefault="00282464" w:rsidP="00852B7C">
            <w:pPr>
              <w:pStyle w:val="En-tte"/>
              <w:tabs>
                <w:tab w:val="clear" w:pos="4536"/>
                <w:tab w:val="clear" w:pos="9072"/>
              </w:tabs>
              <w:ind w:right="389"/>
              <w:rPr>
                <w:rFonts w:ascii="Verdana" w:hAnsi="Verdana" w:cs="Arial"/>
                <w:sz w:val="20"/>
                <w:szCs w:val="20"/>
              </w:rPr>
            </w:pPr>
            <w:r w:rsidRPr="00AC44A3">
              <w:rPr>
                <w:rFonts w:ascii="Verdana" w:hAnsi="Verdana" w:cs="Arial"/>
                <w:sz w:val="20"/>
                <w:szCs w:val="20"/>
              </w:rPr>
              <w:t xml:space="preserve">agissant en tant que candidat individuel ; </w:t>
            </w:r>
          </w:p>
        </w:tc>
      </w:tr>
      <w:tr w:rsidR="00282464" w:rsidRPr="00AC44A3" w14:paraId="41FA5D2C" w14:textId="77777777" w:rsidTr="000A1959">
        <w:tc>
          <w:tcPr>
            <w:tcW w:w="784" w:type="dxa"/>
            <w:tcMar>
              <w:top w:w="85" w:type="dxa"/>
            </w:tcMar>
            <w:vAlign w:val="center"/>
          </w:tcPr>
          <w:p w14:paraId="615710D3" w14:textId="77777777" w:rsidR="00282464" w:rsidRPr="00AC44A3" w:rsidRDefault="00282464" w:rsidP="00852B7C">
            <w:pPr>
              <w:pStyle w:val="En-tte"/>
              <w:tabs>
                <w:tab w:val="clear" w:pos="4536"/>
                <w:tab w:val="clear" w:pos="9072"/>
              </w:tabs>
              <w:ind w:right="389"/>
              <w:rPr>
                <w:rFonts w:ascii="Verdana" w:hAnsi="Verdana" w:cs="Arial"/>
                <w:sz w:val="20"/>
                <w:szCs w:val="20"/>
              </w:rPr>
            </w:pPr>
            <w:permStart w:id="110380233" w:edGrp="everyone"/>
            <w:r w:rsidRPr="00AC44A3">
              <w:rPr>
                <w:rFonts w:ascii="Verdana" w:hAnsi="Verdana" w:cs="Arial"/>
                <w:sz w:val="20"/>
                <w:szCs w:val="20"/>
              </w:rPr>
              <w:sym w:font="Wingdings 2" w:char="F0A3"/>
            </w:r>
            <w:permEnd w:id="110380233"/>
          </w:p>
        </w:tc>
        <w:tc>
          <w:tcPr>
            <w:tcW w:w="9072" w:type="dxa"/>
            <w:tcMar>
              <w:top w:w="85" w:type="dxa"/>
            </w:tcMar>
            <w:vAlign w:val="center"/>
          </w:tcPr>
          <w:p w14:paraId="642D59DF" w14:textId="77777777" w:rsidR="000A1959" w:rsidRPr="00AC44A3" w:rsidRDefault="000A1959" w:rsidP="00934C11">
            <w:pPr>
              <w:pStyle w:val="En-tte"/>
              <w:tabs>
                <w:tab w:val="clear" w:pos="4536"/>
                <w:tab w:val="clear" w:pos="9072"/>
              </w:tabs>
              <w:ind w:right="389"/>
              <w:jc w:val="both"/>
              <w:rPr>
                <w:rFonts w:ascii="Verdana" w:hAnsi="Verdana" w:cs="Arial"/>
                <w:sz w:val="20"/>
                <w:szCs w:val="20"/>
              </w:rPr>
            </w:pPr>
          </w:p>
          <w:p w14:paraId="3ADDBD71" w14:textId="77777777" w:rsidR="000A1959" w:rsidRPr="00AC44A3" w:rsidRDefault="000A1959" w:rsidP="00934C11">
            <w:pPr>
              <w:pStyle w:val="En-tte"/>
              <w:tabs>
                <w:tab w:val="clear" w:pos="4536"/>
                <w:tab w:val="clear" w:pos="9072"/>
              </w:tabs>
              <w:ind w:right="389"/>
              <w:jc w:val="both"/>
              <w:rPr>
                <w:rFonts w:ascii="Verdana" w:hAnsi="Verdana" w:cs="Arial"/>
                <w:sz w:val="20"/>
                <w:szCs w:val="20"/>
              </w:rPr>
            </w:pPr>
          </w:p>
          <w:p w14:paraId="67B9746F" w14:textId="77777777" w:rsidR="00282464" w:rsidRPr="00AC44A3" w:rsidRDefault="00282464" w:rsidP="00934C11">
            <w:pPr>
              <w:pStyle w:val="En-tte"/>
              <w:tabs>
                <w:tab w:val="clear" w:pos="4536"/>
                <w:tab w:val="clear" w:pos="9072"/>
              </w:tabs>
              <w:ind w:right="389"/>
              <w:jc w:val="both"/>
              <w:rPr>
                <w:rFonts w:ascii="Verdana" w:hAnsi="Verdana" w:cs="Arial"/>
                <w:sz w:val="20"/>
                <w:szCs w:val="20"/>
              </w:rPr>
            </w:pPr>
            <w:r w:rsidRPr="00AC44A3">
              <w:rPr>
                <w:rFonts w:ascii="Verdana" w:hAnsi="Verdana" w:cs="Arial"/>
                <w:sz w:val="20"/>
                <w:szCs w:val="20"/>
              </w:rPr>
              <w:t>agissant en tant que mandataire du groupement d’opérateurs économiques constitué en application de</w:t>
            </w:r>
            <w:r w:rsidR="00934C11" w:rsidRPr="00AC44A3">
              <w:rPr>
                <w:rFonts w:ascii="Verdana" w:hAnsi="Verdana" w:cs="Arial"/>
                <w:sz w:val="20"/>
                <w:szCs w:val="20"/>
              </w:rPr>
              <w:t>s</w:t>
            </w:r>
            <w:r w:rsidRPr="00AC44A3">
              <w:rPr>
                <w:rFonts w:ascii="Verdana" w:hAnsi="Verdana" w:cs="Arial"/>
                <w:sz w:val="20"/>
                <w:szCs w:val="20"/>
              </w:rPr>
              <w:t xml:space="preserve"> article</w:t>
            </w:r>
            <w:r w:rsidR="00934C11" w:rsidRPr="00AC44A3">
              <w:rPr>
                <w:rFonts w:ascii="Verdana" w:hAnsi="Verdana" w:cs="Arial"/>
                <w:sz w:val="20"/>
                <w:szCs w:val="20"/>
              </w:rPr>
              <w:t>s</w:t>
            </w:r>
            <w:r w:rsidRPr="00AC44A3">
              <w:rPr>
                <w:rFonts w:ascii="Verdana" w:hAnsi="Verdana" w:cs="Arial"/>
                <w:sz w:val="20"/>
                <w:szCs w:val="20"/>
              </w:rPr>
              <w:t xml:space="preserve"> </w:t>
            </w:r>
            <w:r w:rsidR="0066301E" w:rsidRPr="00AC44A3">
              <w:rPr>
                <w:rFonts w:ascii="Verdana" w:hAnsi="Verdana" w:cs="Arial"/>
                <w:sz w:val="20"/>
                <w:szCs w:val="20"/>
              </w:rPr>
              <w:t>R.2142-19 à R.</w:t>
            </w:r>
            <w:r w:rsidR="00934C11" w:rsidRPr="00AC44A3">
              <w:rPr>
                <w:rFonts w:ascii="Verdana" w:hAnsi="Verdana" w:cs="Arial"/>
                <w:sz w:val="20"/>
                <w:szCs w:val="20"/>
              </w:rPr>
              <w:t>2142-27 du code de la commande publique</w:t>
            </w:r>
            <w:r w:rsidRPr="00AC44A3">
              <w:rPr>
                <w:rFonts w:ascii="Verdana" w:hAnsi="Verdana" w:cs="Arial"/>
                <w:sz w:val="20"/>
                <w:szCs w:val="20"/>
              </w:rPr>
              <w:t xml:space="preserve"> </w:t>
            </w:r>
            <w:r w:rsidR="000A1959" w:rsidRPr="00AC44A3">
              <w:rPr>
                <w:rFonts w:ascii="Verdana" w:hAnsi="Verdana" w:cs="Arial"/>
                <w:sz w:val="20"/>
                <w:szCs w:val="20"/>
              </w:rPr>
              <w:t>conformément au Document de candidature remis dans le cadre de la consultation</w:t>
            </w:r>
            <w:r w:rsidR="00D27B54" w:rsidRPr="00AC44A3">
              <w:rPr>
                <w:rFonts w:ascii="Verdana" w:hAnsi="Verdana" w:cs="Arial"/>
                <w:sz w:val="20"/>
                <w:szCs w:val="20"/>
              </w:rPr>
              <w:t xml:space="preserve"> à l’issue de laquelle le(s) marché(s) a/ont été conclu(s)</w:t>
            </w:r>
            <w:r w:rsidRPr="00AC44A3">
              <w:rPr>
                <w:rFonts w:ascii="Verdana" w:hAnsi="Verdana" w:cs="Arial"/>
                <w:sz w:val="20"/>
                <w:szCs w:val="20"/>
              </w:rPr>
              <w:t xml:space="preserve"> ; </w:t>
            </w:r>
          </w:p>
          <w:p w14:paraId="50B4C51A" w14:textId="77777777" w:rsidR="000A1959" w:rsidRPr="00AC44A3" w:rsidRDefault="000A1959" w:rsidP="00934C11">
            <w:pPr>
              <w:pStyle w:val="En-tte"/>
              <w:tabs>
                <w:tab w:val="clear" w:pos="4536"/>
                <w:tab w:val="clear" w:pos="9072"/>
              </w:tabs>
              <w:ind w:right="389"/>
              <w:jc w:val="both"/>
              <w:rPr>
                <w:rFonts w:ascii="Verdana" w:hAnsi="Verdana" w:cs="Arial"/>
                <w:sz w:val="20"/>
                <w:szCs w:val="20"/>
              </w:rPr>
            </w:pPr>
          </w:p>
        </w:tc>
      </w:tr>
    </w:tbl>
    <w:p w14:paraId="3CD53BF3" w14:textId="77777777" w:rsidR="00282464" w:rsidRPr="00AC44A3" w:rsidRDefault="00282464" w:rsidP="00852B7C">
      <w:pPr>
        <w:spacing w:before="120"/>
        <w:ind w:right="389"/>
        <w:jc w:val="right"/>
        <w:rPr>
          <w:rFonts w:ascii="Verdana" w:hAnsi="Verdana" w:cs="Arial"/>
          <w:sz w:val="20"/>
          <w:szCs w:val="20"/>
        </w:rPr>
      </w:pPr>
      <w:r w:rsidRPr="00AC44A3">
        <w:rPr>
          <w:rFonts w:ascii="Verdana" w:hAnsi="Verdana" w:cs="Arial"/>
          <w:sz w:val="20"/>
          <w:szCs w:val="20"/>
        </w:rPr>
        <w:t>ci-après dénommé « le titulaire » d'autre part.</w:t>
      </w:r>
    </w:p>
    <w:p w14:paraId="5B69A062" w14:textId="77777777" w:rsidR="00E53700" w:rsidRPr="00AC44A3" w:rsidRDefault="00E53700" w:rsidP="00852B7C">
      <w:pPr>
        <w:pStyle w:val="Commentaire"/>
        <w:ind w:right="389"/>
        <w:rPr>
          <w:rFonts w:ascii="Verdana" w:hAnsi="Verdana" w:cs="Arial"/>
          <w:bCs/>
        </w:rPr>
      </w:pPr>
    </w:p>
    <w:p w14:paraId="7E3AB7E6" w14:textId="77777777" w:rsidR="000569DF" w:rsidRPr="00AC44A3" w:rsidRDefault="000569DF" w:rsidP="000569DF">
      <w:pPr>
        <w:suppressAutoHyphens/>
        <w:ind w:right="423"/>
        <w:jc w:val="both"/>
        <w:rPr>
          <w:rFonts w:ascii="Verdana" w:hAnsi="Verdana" w:cs="Arial"/>
          <w:sz w:val="20"/>
          <w:szCs w:val="20"/>
          <w:u w:val="dash"/>
          <w:lang w:eastAsia="ar-SA"/>
        </w:rPr>
      </w:pPr>
    </w:p>
    <w:p w14:paraId="2DADECC4" w14:textId="77777777" w:rsidR="000569DF" w:rsidRPr="00AC44A3" w:rsidRDefault="000569DF" w:rsidP="000569DF">
      <w:pPr>
        <w:ind w:right="423"/>
        <w:rPr>
          <w:rFonts w:ascii="Verdana" w:hAnsi="Verdana" w:cs="Arial"/>
          <w:sz w:val="20"/>
          <w:szCs w:val="20"/>
        </w:rPr>
      </w:pPr>
    </w:p>
    <w:p w14:paraId="0460D893" w14:textId="77777777" w:rsidR="00D7014C" w:rsidRPr="00AC44A3" w:rsidRDefault="00D7014C"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7014C" w:rsidRPr="00AC44A3" w14:paraId="348DE30F" w14:textId="77777777" w:rsidTr="0085730B">
        <w:trPr>
          <w:trHeight w:val="340"/>
        </w:trPr>
        <w:tc>
          <w:tcPr>
            <w:tcW w:w="9356" w:type="dxa"/>
            <w:shd w:val="clear" w:color="auto" w:fill="365F91"/>
            <w:vAlign w:val="center"/>
          </w:tcPr>
          <w:p w14:paraId="126129D1" w14:textId="77777777" w:rsidR="00D7014C" w:rsidRPr="00AC44A3" w:rsidRDefault="00D27B54" w:rsidP="00852B7C">
            <w:pPr>
              <w:autoSpaceDE w:val="0"/>
              <w:autoSpaceDN w:val="0"/>
              <w:adjustRightInd w:val="0"/>
              <w:ind w:right="389"/>
              <w:rPr>
                <w:rFonts w:ascii="Verdana" w:hAnsi="Verdana" w:cs="Arial"/>
                <w:b/>
                <w:bCs/>
                <w:color w:val="FFFFFF"/>
                <w:sz w:val="20"/>
                <w:szCs w:val="20"/>
              </w:rPr>
            </w:pPr>
            <w:r w:rsidRPr="00AC44A3">
              <w:rPr>
                <w:rFonts w:ascii="Verdana" w:hAnsi="Verdana" w:cs="Arial"/>
                <w:b/>
                <w:bCs/>
                <w:color w:val="FFFFFF"/>
                <w:sz w:val="20"/>
                <w:szCs w:val="20"/>
              </w:rPr>
              <w:t>B</w:t>
            </w:r>
            <w:r w:rsidR="00D7014C" w:rsidRPr="00AC44A3">
              <w:rPr>
                <w:rFonts w:ascii="Verdana" w:hAnsi="Verdana" w:cs="Arial"/>
                <w:b/>
                <w:bCs/>
                <w:color w:val="FFFFFF"/>
                <w:sz w:val="20"/>
                <w:szCs w:val="20"/>
              </w:rPr>
              <w:t xml:space="preserve"> </w:t>
            </w:r>
            <w:r w:rsidR="00FF1EC4" w:rsidRPr="00AC44A3">
              <w:rPr>
                <w:rFonts w:ascii="Verdana" w:hAnsi="Verdana" w:cs="Arial"/>
                <w:b/>
                <w:bCs/>
                <w:color w:val="FFFFFF"/>
                <w:sz w:val="20"/>
                <w:szCs w:val="20"/>
              </w:rPr>
              <w:t>–</w:t>
            </w:r>
            <w:r w:rsidR="00D7014C" w:rsidRPr="00AC44A3">
              <w:rPr>
                <w:rFonts w:ascii="Verdana" w:hAnsi="Verdana" w:cs="Arial"/>
                <w:b/>
                <w:bCs/>
                <w:color w:val="FFFFFF"/>
                <w:sz w:val="20"/>
                <w:szCs w:val="20"/>
              </w:rPr>
              <w:t xml:space="preserve"> </w:t>
            </w:r>
            <w:r w:rsidR="00FF1EC4" w:rsidRPr="00AC44A3">
              <w:rPr>
                <w:rFonts w:ascii="Verdana" w:hAnsi="Verdana" w:cs="Arial"/>
                <w:b/>
                <w:bCs/>
                <w:color w:val="FFFFFF"/>
                <w:sz w:val="20"/>
                <w:szCs w:val="20"/>
              </w:rPr>
              <w:t>Coordonnées bancaires</w:t>
            </w:r>
          </w:p>
        </w:tc>
      </w:tr>
    </w:tbl>
    <w:p w14:paraId="424C8FC4" w14:textId="77777777" w:rsidR="00A64C4D" w:rsidRPr="00AC44A3" w:rsidRDefault="00A64C4D" w:rsidP="00852B7C">
      <w:pPr>
        <w:suppressAutoHyphens/>
        <w:ind w:right="389"/>
        <w:jc w:val="both"/>
        <w:rPr>
          <w:rFonts w:ascii="Verdana" w:hAnsi="Verdana" w:cs="Arial"/>
          <w:bCs/>
          <w:sz w:val="20"/>
          <w:szCs w:val="20"/>
          <w:lang w:eastAsia="ar-SA"/>
        </w:rPr>
      </w:pPr>
    </w:p>
    <w:p w14:paraId="0E341977" w14:textId="77777777" w:rsidR="00297FB5" w:rsidRPr="00AC44A3" w:rsidRDefault="00297FB5" w:rsidP="00852B7C">
      <w:pPr>
        <w:suppressAutoHyphens/>
        <w:ind w:right="389"/>
        <w:jc w:val="both"/>
        <w:rPr>
          <w:rFonts w:ascii="Verdana" w:hAnsi="Verdana" w:cs="Arial"/>
          <w:bCs/>
          <w:sz w:val="20"/>
          <w:szCs w:val="20"/>
          <w:lang w:eastAsia="ar-SA"/>
        </w:rPr>
      </w:pPr>
      <w:r w:rsidRPr="00AC44A3">
        <w:rPr>
          <w:rFonts w:ascii="Verdana" w:hAnsi="Verdana" w:cs="Arial"/>
          <w:bCs/>
          <w:sz w:val="20"/>
          <w:szCs w:val="20"/>
          <w:lang w:eastAsia="ar-SA"/>
        </w:rPr>
        <w:t xml:space="preserve">Les sommes dues au titre du ou des marchés sont libérées par virement sur le ou les comptes bancaires dont le ou les relevés BIC IBAN sont joints. </w:t>
      </w:r>
    </w:p>
    <w:p w14:paraId="7FC193BD" w14:textId="77777777" w:rsidR="00297FB5" w:rsidRPr="00AC44A3" w:rsidRDefault="00297FB5" w:rsidP="00852B7C">
      <w:pPr>
        <w:suppressAutoHyphens/>
        <w:ind w:right="389"/>
        <w:rPr>
          <w:rFonts w:ascii="Verdana" w:hAnsi="Verdana" w:cs="Arial"/>
          <w:sz w:val="20"/>
          <w:szCs w:val="20"/>
          <w:lang w:eastAsia="ar-SA"/>
        </w:rPr>
      </w:pPr>
    </w:p>
    <w:p w14:paraId="404DABA0" w14:textId="77777777" w:rsidR="00297FB5" w:rsidRPr="00AC44A3" w:rsidRDefault="00297FB5" w:rsidP="00852B7C">
      <w:pPr>
        <w:suppressAutoHyphens/>
        <w:autoSpaceDE w:val="0"/>
        <w:autoSpaceDN w:val="0"/>
        <w:adjustRightInd w:val="0"/>
        <w:ind w:right="389"/>
        <w:jc w:val="both"/>
        <w:rPr>
          <w:rFonts w:ascii="Verdana" w:hAnsi="Verdana" w:cs="Arial"/>
          <w:sz w:val="20"/>
          <w:szCs w:val="20"/>
          <w:lang w:eastAsia="ar-SA"/>
        </w:rPr>
      </w:pPr>
      <w:r w:rsidRPr="00AC44A3">
        <w:rPr>
          <w:rFonts w:ascii="Verdana" w:hAnsi="Verdana" w:cs="Arial"/>
          <w:sz w:val="20"/>
          <w:szCs w:val="20"/>
          <w:lang w:eastAsia="ar-SA"/>
        </w:rPr>
        <w:t>En cas de groupement d’opérateurs économiques constitué en application de</w:t>
      </w:r>
      <w:r w:rsidR="009A4322" w:rsidRPr="00AC44A3">
        <w:rPr>
          <w:rFonts w:ascii="Verdana" w:hAnsi="Verdana" w:cs="Arial"/>
          <w:sz w:val="20"/>
          <w:szCs w:val="20"/>
          <w:lang w:eastAsia="ar-SA"/>
        </w:rPr>
        <w:t>s</w:t>
      </w:r>
      <w:r w:rsidRPr="00AC44A3">
        <w:rPr>
          <w:rFonts w:ascii="Verdana" w:hAnsi="Verdana" w:cs="Arial"/>
          <w:sz w:val="20"/>
          <w:szCs w:val="20"/>
          <w:lang w:eastAsia="ar-SA"/>
        </w:rPr>
        <w:t xml:space="preserve"> article</w:t>
      </w:r>
      <w:r w:rsidR="009A4322" w:rsidRPr="00AC44A3">
        <w:rPr>
          <w:rFonts w:ascii="Verdana" w:hAnsi="Verdana" w:cs="Arial"/>
          <w:sz w:val="20"/>
          <w:szCs w:val="20"/>
          <w:lang w:eastAsia="ar-SA"/>
        </w:rPr>
        <w:t>s</w:t>
      </w:r>
      <w:r w:rsidRPr="00AC44A3">
        <w:rPr>
          <w:rFonts w:ascii="Verdana" w:hAnsi="Verdana" w:cs="Arial"/>
          <w:sz w:val="20"/>
          <w:szCs w:val="20"/>
          <w:lang w:eastAsia="ar-SA"/>
        </w:rPr>
        <w:t xml:space="preserve"> </w:t>
      </w:r>
      <w:r w:rsidR="0066301E" w:rsidRPr="00AC44A3">
        <w:rPr>
          <w:rFonts w:ascii="Verdana" w:hAnsi="Verdana" w:cs="Arial"/>
          <w:sz w:val="20"/>
          <w:szCs w:val="20"/>
          <w:lang w:eastAsia="ar-SA"/>
        </w:rPr>
        <w:t>R2142-19 à R.</w:t>
      </w:r>
      <w:r w:rsidR="009A4322" w:rsidRPr="00AC44A3">
        <w:rPr>
          <w:rFonts w:ascii="Verdana" w:hAnsi="Verdana" w:cs="Arial"/>
          <w:sz w:val="20"/>
          <w:szCs w:val="20"/>
          <w:lang w:eastAsia="ar-SA"/>
        </w:rPr>
        <w:t>2142-27 du code de la commande publique</w:t>
      </w:r>
      <w:r w:rsidRPr="00AC44A3">
        <w:rPr>
          <w:rFonts w:ascii="Verdana" w:hAnsi="Verdana" w:cs="Arial"/>
          <w:color w:val="000000"/>
          <w:sz w:val="20"/>
          <w:szCs w:val="20"/>
          <w:lang w:eastAsia="ar-SA"/>
        </w:rPr>
        <w:t>,</w:t>
      </w:r>
      <w:r w:rsidRPr="00AC44A3">
        <w:rPr>
          <w:rFonts w:ascii="Verdana" w:hAnsi="Verdana" w:cs="Arial"/>
          <w:sz w:val="20"/>
          <w:szCs w:val="20"/>
          <w:lang w:eastAsia="ar-SA"/>
        </w:rPr>
        <w:t xml:space="preserve"> les sommes dues en exécution du marché sont versées, lorsque le groupement est conjoint, sur le compte de chacun des membres du groupement conformément à la répartition des prestations figurant ci-après ou, lorsque le groupement est solidaire, sur le compte unique géré par le mandataire du groupement. </w:t>
      </w:r>
    </w:p>
    <w:p w14:paraId="7EBDFD9A" w14:textId="0F687BEA" w:rsidR="00297FB5" w:rsidRPr="00AC44A3" w:rsidRDefault="00327B27" w:rsidP="00852B7C">
      <w:pPr>
        <w:suppressAutoHyphens/>
        <w:ind w:right="389"/>
        <w:rPr>
          <w:rFonts w:ascii="Verdana" w:hAnsi="Verdana" w:cs="Arial"/>
          <w:sz w:val="20"/>
          <w:szCs w:val="20"/>
          <w:lang w:eastAsia="ar-SA"/>
        </w:rPr>
      </w:pPr>
      <w:r>
        <w:rPr>
          <w:rFonts w:ascii="Verdana" w:hAnsi="Verdana" w:cs="Arial"/>
          <w:noProof/>
          <w:sz w:val="20"/>
          <w:szCs w:val="20"/>
          <w:lang w:eastAsia="ar-SA"/>
        </w:rPr>
        <w:lastRenderedPageBreak/>
        <w:pict w14:anchorId="48A91903">
          <v:rect id="_x0000_s2052" style="position:absolute;margin-left:-9.45pt;margin-top:-2.4pt;width:500.95pt;height:91.4pt;z-index:251660288" filled="f" fillcolor="#0070c0" strokecolor="#0070c0" strokeweight="3pt"/>
        </w:pict>
      </w:r>
    </w:p>
    <w:p w14:paraId="59B6ED09" w14:textId="767E03D4" w:rsidR="00297FB5" w:rsidRPr="00AC44A3" w:rsidRDefault="00297FB5" w:rsidP="00852B7C">
      <w:pPr>
        <w:suppressAutoHyphens/>
        <w:ind w:right="389"/>
        <w:jc w:val="both"/>
        <w:rPr>
          <w:rFonts w:ascii="Verdana" w:hAnsi="Verdana" w:cs="Arial"/>
          <w:sz w:val="20"/>
          <w:szCs w:val="20"/>
          <w:lang w:eastAsia="ar-SA"/>
        </w:rPr>
      </w:pPr>
      <w:r w:rsidRPr="00AC44A3">
        <w:rPr>
          <w:rFonts w:ascii="Verdana" w:hAnsi="Verdana" w:cs="Arial"/>
          <w:sz w:val="20"/>
          <w:szCs w:val="20"/>
          <w:lang w:eastAsia="ar-SA"/>
        </w:rPr>
        <w:t>Agrafer sur cette page le ou les relevés BIC IBAN.</w:t>
      </w:r>
    </w:p>
    <w:p w14:paraId="59B06848" w14:textId="77777777" w:rsidR="00297FB5" w:rsidRPr="00AC44A3" w:rsidRDefault="00297FB5" w:rsidP="00852B7C">
      <w:pPr>
        <w:suppressAutoHyphens/>
        <w:ind w:right="389"/>
        <w:rPr>
          <w:rFonts w:ascii="Verdana" w:hAnsi="Verdana" w:cs="Arial"/>
          <w:bCs/>
          <w:sz w:val="20"/>
          <w:szCs w:val="20"/>
          <w:lang w:eastAsia="ar-SA"/>
        </w:rPr>
      </w:pPr>
    </w:p>
    <w:p w14:paraId="5F9D6F37" w14:textId="38DAC1C3" w:rsidR="00297FB5" w:rsidRPr="00AC44A3" w:rsidRDefault="00297FB5" w:rsidP="00852B7C">
      <w:pPr>
        <w:suppressAutoHyphens/>
        <w:ind w:right="389"/>
        <w:rPr>
          <w:rFonts w:ascii="Verdana" w:hAnsi="Verdana" w:cs="Arial"/>
          <w:sz w:val="20"/>
          <w:szCs w:val="20"/>
          <w:lang w:eastAsia="ar-SA"/>
        </w:rPr>
      </w:pPr>
      <w:permStart w:id="1409890703" w:edGrp="everyone"/>
    </w:p>
    <w:p w14:paraId="35C081C0" w14:textId="77777777" w:rsidR="00297FB5" w:rsidRPr="00AC44A3" w:rsidRDefault="00297FB5" w:rsidP="00852B7C">
      <w:pPr>
        <w:suppressAutoHyphens/>
        <w:ind w:right="389"/>
        <w:rPr>
          <w:rFonts w:ascii="Verdana" w:hAnsi="Verdana" w:cs="Arial"/>
          <w:sz w:val="20"/>
          <w:szCs w:val="20"/>
          <w:lang w:eastAsia="ar-SA"/>
        </w:rPr>
      </w:pPr>
    </w:p>
    <w:p w14:paraId="353E6463" w14:textId="77777777" w:rsidR="001A30C1" w:rsidRPr="00AC44A3" w:rsidRDefault="001A30C1" w:rsidP="00852B7C">
      <w:pPr>
        <w:suppressAutoHyphens/>
        <w:ind w:right="389"/>
        <w:rPr>
          <w:rFonts w:ascii="Verdana" w:hAnsi="Verdana" w:cs="Arial"/>
          <w:sz w:val="20"/>
          <w:szCs w:val="20"/>
          <w:lang w:eastAsia="ar-SA"/>
        </w:rPr>
      </w:pPr>
    </w:p>
    <w:permEnd w:id="1409890703"/>
    <w:p w14:paraId="359E084D" w14:textId="77777777" w:rsidR="00297FB5" w:rsidRPr="00AC44A3" w:rsidRDefault="00297FB5" w:rsidP="00852B7C">
      <w:pPr>
        <w:suppressAutoHyphens/>
        <w:ind w:right="389"/>
        <w:rPr>
          <w:rFonts w:ascii="Verdana" w:hAnsi="Verdana" w:cs="Arial"/>
          <w:sz w:val="20"/>
          <w:szCs w:val="20"/>
          <w:lang w:eastAsia="ar-SA"/>
        </w:rPr>
      </w:pPr>
    </w:p>
    <w:p w14:paraId="0AB13FC0" w14:textId="77777777" w:rsidR="00D7014C" w:rsidRPr="00AC44A3" w:rsidRDefault="00D7014C"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7014C" w:rsidRPr="00AC44A3" w14:paraId="65E90ACA" w14:textId="77777777" w:rsidTr="0085730B">
        <w:trPr>
          <w:trHeight w:val="340"/>
        </w:trPr>
        <w:tc>
          <w:tcPr>
            <w:tcW w:w="9356" w:type="dxa"/>
            <w:shd w:val="clear" w:color="auto" w:fill="365F91"/>
            <w:vAlign w:val="center"/>
          </w:tcPr>
          <w:p w14:paraId="4CE7710E" w14:textId="77777777" w:rsidR="00D7014C" w:rsidRPr="00AC44A3" w:rsidRDefault="00D27B54" w:rsidP="00852B7C">
            <w:pPr>
              <w:autoSpaceDE w:val="0"/>
              <w:autoSpaceDN w:val="0"/>
              <w:adjustRightInd w:val="0"/>
              <w:ind w:right="389"/>
              <w:rPr>
                <w:rFonts w:ascii="Verdana" w:hAnsi="Verdana" w:cs="Arial"/>
                <w:b/>
                <w:bCs/>
                <w:color w:val="FFFFFF"/>
                <w:sz w:val="20"/>
                <w:szCs w:val="20"/>
              </w:rPr>
            </w:pPr>
            <w:r w:rsidRPr="00AC44A3">
              <w:rPr>
                <w:rFonts w:ascii="Verdana" w:hAnsi="Verdana" w:cs="Arial"/>
                <w:b/>
                <w:bCs/>
                <w:color w:val="FFFFFF"/>
                <w:sz w:val="20"/>
                <w:szCs w:val="20"/>
              </w:rPr>
              <w:t>C</w:t>
            </w:r>
            <w:r w:rsidR="00D7014C" w:rsidRPr="00AC44A3">
              <w:rPr>
                <w:rFonts w:ascii="Verdana" w:hAnsi="Verdana" w:cs="Arial"/>
                <w:b/>
                <w:bCs/>
                <w:color w:val="FFFFFF"/>
                <w:sz w:val="20"/>
                <w:szCs w:val="20"/>
              </w:rPr>
              <w:t xml:space="preserve"> </w:t>
            </w:r>
            <w:r w:rsidR="0042178A" w:rsidRPr="00AC44A3">
              <w:rPr>
                <w:rFonts w:ascii="Verdana" w:hAnsi="Verdana" w:cs="Arial"/>
                <w:b/>
                <w:bCs/>
                <w:color w:val="FFFFFF"/>
                <w:sz w:val="20"/>
                <w:szCs w:val="20"/>
              </w:rPr>
              <w:t>–</w:t>
            </w:r>
            <w:r w:rsidR="00D7014C" w:rsidRPr="00AC44A3">
              <w:rPr>
                <w:rFonts w:ascii="Verdana" w:hAnsi="Verdana" w:cs="Arial"/>
                <w:b/>
                <w:bCs/>
                <w:color w:val="FFFFFF"/>
                <w:sz w:val="20"/>
                <w:szCs w:val="20"/>
              </w:rPr>
              <w:t xml:space="preserve"> </w:t>
            </w:r>
            <w:r w:rsidR="0042178A" w:rsidRPr="00AC44A3">
              <w:rPr>
                <w:rFonts w:ascii="Verdana" w:hAnsi="Verdana" w:cs="Arial"/>
                <w:b/>
                <w:bCs/>
                <w:color w:val="FFFFFF"/>
                <w:sz w:val="20"/>
                <w:szCs w:val="20"/>
              </w:rPr>
              <w:t>Le cas échéant, groupement conjoint d’opérateurs économiques</w:t>
            </w:r>
          </w:p>
        </w:tc>
      </w:tr>
    </w:tbl>
    <w:p w14:paraId="384FC605" w14:textId="77777777" w:rsidR="00297FB5" w:rsidRPr="00AC44A3" w:rsidRDefault="00297FB5" w:rsidP="00852B7C">
      <w:pPr>
        <w:suppressAutoHyphens/>
        <w:ind w:right="389"/>
        <w:rPr>
          <w:rFonts w:ascii="Verdana" w:hAnsi="Verdana" w:cs="Arial"/>
          <w:sz w:val="20"/>
          <w:szCs w:val="20"/>
          <w:lang w:eastAsia="ar-SA"/>
        </w:rPr>
      </w:pPr>
    </w:p>
    <w:p w14:paraId="676C711A" w14:textId="77777777" w:rsidR="00297FB5" w:rsidRPr="00AC44A3" w:rsidRDefault="00297FB5" w:rsidP="00852B7C">
      <w:pPr>
        <w:suppressAutoHyphens/>
        <w:ind w:right="389"/>
        <w:jc w:val="both"/>
        <w:rPr>
          <w:rFonts w:ascii="Verdana" w:hAnsi="Verdana" w:cs="Arial"/>
          <w:sz w:val="20"/>
          <w:szCs w:val="20"/>
          <w:lang w:eastAsia="ar-SA"/>
        </w:rPr>
      </w:pPr>
      <w:r w:rsidRPr="00AC44A3">
        <w:rPr>
          <w:rFonts w:ascii="Verdana" w:hAnsi="Verdana" w:cs="Arial"/>
          <w:sz w:val="20"/>
          <w:szCs w:val="20"/>
          <w:lang w:eastAsia="ar-SA"/>
        </w:rPr>
        <w:t xml:space="preserve">En cas de groupement d’opérateurs économiques constitué en application </w:t>
      </w:r>
      <w:r w:rsidR="00D53AF2" w:rsidRPr="00AC44A3">
        <w:rPr>
          <w:rFonts w:ascii="Verdana" w:hAnsi="Verdana" w:cs="Arial"/>
          <w:sz w:val="20"/>
          <w:szCs w:val="20"/>
          <w:lang w:eastAsia="ar-SA"/>
        </w:rPr>
        <w:t xml:space="preserve">des articles </w:t>
      </w:r>
      <w:r w:rsidR="0066301E" w:rsidRPr="00AC44A3">
        <w:rPr>
          <w:rFonts w:ascii="Verdana" w:hAnsi="Verdana" w:cs="Arial"/>
          <w:sz w:val="20"/>
          <w:szCs w:val="20"/>
          <w:lang w:eastAsia="ar-SA"/>
        </w:rPr>
        <w:t>R.2142-19 à R.</w:t>
      </w:r>
      <w:r w:rsidR="00D53AF2" w:rsidRPr="00AC44A3">
        <w:rPr>
          <w:rFonts w:ascii="Verdana" w:hAnsi="Verdana" w:cs="Arial"/>
          <w:sz w:val="20"/>
          <w:szCs w:val="20"/>
          <w:lang w:eastAsia="ar-SA"/>
        </w:rPr>
        <w:t>2142-27 du code de la commande publique</w:t>
      </w:r>
      <w:r w:rsidRPr="00AC44A3">
        <w:rPr>
          <w:rFonts w:ascii="Verdana" w:hAnsi="Verdana" w:cs="Arial"/>
          <w:sz w:val="20"/>
          <w:szCs w:val="20"/>
          <w:lang w:eastAsia="ar-SA"/>
        </w:rPr>
        <w:t xml:space="preserve"> sous une forme conjointe, les prestations sont réparties entre les membres du groupement comme détaillé ci-dessous : </w:t>
      </w:r>
    </w:p>
    <w:p w14:paraId="463BD0A1" w14:textId="36668877" w:rsidR="00297FB5" w:rsidRPr="00AC44A3" w:rsidRDefault="00327B27" w:rsidP="00852B7C">
      <w:pPr>
        <w:suppressAutoHyphens/>
        <w:ind w:right="389"/>
        <w:rPr>
          <w:rFonts w:ascii="Verdana" w:hAnsi="Verdana" w:cs="Arial"/>
          <w:sz w:val="20"/>
          <w:szCs w:val="20"/>
          <w:lang w:eastAsia="ar-SA"/>
        </w:rPr>
      </w:pPr>
      <w:r>
        <w:rPr>
          <w:rFonts w:ascii="Verdana" w:hAnsi="Verdana" w:cs="Arial"/>
          <w:noProof/>
          <w:sz w:val="20"/>
          <w:szCs w:val="20"/>
          <w:lang w:eastAsia="ar-SA"/>
        </w:rPr>
        <w:pict w14:anchorId="48A91903">
          <v:rect id="_x0000_s2051" style="position:absolute;margin-left:-9.45pt;margin-top:11.3pt;width:500.95pt;height:211.65pt;z-index:251659264" filled="f" fillcolor="#0070c0" strokecolor="#0070c0" strokeweight="3pt"/>
        </w:pict>
      </w:r>
    </w:p>
    <w:p w14:paraId="7FBF96B0" w14:textId="2B5426FA" w:rsidR="00297FB5" w:rsidRPr="00AC44A3" w:rsidRDefault="00297FB5" w:rsidP="00852B7C">
      <w:pPr>
        <w:suppressAutoHyphens/>
        <w:ind w:right="389"/>
        <w:jc w:val="both"/>
        <w:rPr>
          <w:rFonts w:ascii="Verdana" w:hAnsi="Verdana"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260"/>
        <w:gridCol w:w="1843"/>
      </w:tblGrid>
      <w:tr w:rsidR="00297FB5" w:rsidRPr="00AC44A3" w14:paraId="04D02300" w14:textId="77777777" w:rsidTr="00D27B54">
        <w:trPr>
          <w:trHeight w:val="529"/>
        </w:trPr>
        <w:tc>
          <w:tcPr>
            <w:tcW w:w="4253" w:type="dxa"/>
            <w:shd w:val="clear" w:color="auto" w:fill="auto"/>
            <w:vAlign w:val="center"/>
          </w:tcPr>
          <w:p w14:paraId="7404D4D9" w14:textId="77777777" w:rsidR="00297FB5" w:rsidRPr="00AC44A3" w:rsidRDefault="00297FB5" w:rsidP="00D27B54">
            <w:pPr>
              <w:suppressAutoHyphens/>
              <w:ind w:right="389"/>
              <w:jc w:val="center"/>
              <w:rPr>
                <w:rFonts w:ascii="Verdana" w:eastAsia="Calibri" w:hAnsi="Verdana" w:cs="Arial"/>
                <w:b/>
                <w:sz w:val="20"/>
                <w:szCs w:val="20"/>
                <w:lang w:eastAsia="ar-SA"/>
              </w:rPr>
            </w:pPr>
            <w:r w:rsidRPr="00AC44A3">
              <w:rPr>
                <w:rFonts w:ascii="Verdana" w:eastAsia="Calibri" w:hAnsi="Verdana" w:cs="Arial"/>
                <w:b/>
                <w:sz w:val="20"/>
                <w:szCs w:val="20"/>
                <w:lang w:eastAsia="ar-SA"/>
              </w:rPr>
              <w:t>Désignation des membres du groupement d’opérateurs économiques</w:t>
            </w:r>
          </w:p>
        </w:tc>
        <w:tc>
          <w:tcPr>
            <w:tcW w:w="3260" w:type="dxa"/>
            <w:shd w:val="clear" w:color="auto" w:fill="auto"/>
            <w:vAlign w:val="center"/>
          </w:tcPr>
          <w:p w14:paraId="78666CDC" w14:textId="77777777" w:rsidR="00297FB5" w:rsidRPr="00AC44A3" w:rsidRDefault="00297FB5" w:rsidP="00D27B54">
            <w:pPr>
              <w:suppressAutoHyphens/>
              <w:ind w:right="389"/>
              <w:jc w:val="center"/>
              <w:rPr>
                <w:rFonts w:ascii="Verdana" w:eastAsia="Calibri" w:hAnsi="Verdana" w:cs="Arial"/>
                <w:b/>
                <w:sz w:val="20"/>
                <w:szCs w:val="20"/>
                <w:lang w:eastAsia="ar-SA"/>
              </w:rPr>
            </w:pPr>
            <w:r w:rsidRPr="00AC44A3">
              <w:rPr>
                <w:rFonts w:ascii="Verdana" w:eastAsia="Calibri" w:hAnsi="Verdana" w:cs="Arial"/>
                <w:b/>
                <w:sz w:val="20"/>
                <w:szCs w:val="20"/>
                <w:lang w:eastAsia="ar-SA"/>
              </w:rPr>
              <w:t>Prestations exécutées</w:t>
            </w:r>
          </w:p>
        </w:tc>
        <w:tc>
          <w:tcPr>
            <w:tcW w:w="1843" w:type="dxa"/>
            <w:shd w:val="clear" w:color="auto" w:fill="auto"/>
            <w:vAlign w:val="center"/>
          </w:tcPr>
          <w:p w14:paraId="0C6B20A5" w14:textId="77777777" w:rsidR="00297FB5" w:rsidRPr="00AC44A3" w:rsidRDefault="00297FB5" w:rsidP="00D27B54">
            <w:pPr>
              <w:suppressAutoHyphens/>
              <w:ind w:right="389"/>
              <w:jc w:val="center"/>
              <w:rPr>
                <w:rFonts w:ascii="Verdana" w:eastAsia="Calibri" w:hAnsi="Verdana" w:cs="Arial"/>
                <w:b/>
                <w:sz w:val="20"/>
                <w:szCs w:val="20"/>
                <w:lang w:eastAsia="ar-SA"/>
              </w:rPr>
            </w:pPr>
            <w:r w:rsidRPr="00AC44A3">
              <w:rPr>
                <w:rFonts w:ascii="Verdana" w:eastAsia="Calibri" w:hAnsi="Verdana" w:cs="Arial"/>
                <w:b/>
                <w:sz w:val="20"/>
                <w:szCs w:val="20"/>
                <w:lang w:eastAsia="ar-SA"/>
              </w:rPr>
              <w:t>Montant en € HT</w:t>
            </w:r>
          </w:p>
        </w:tc>
      </w:tr>
      <w:tr w:rsidR="00297FB5" w:rsidRPr="00AC44A3" w14:paraId="60233565" w14:textId="77777777" w:rsidTr="00D27B54">
        <w:trPr>
          <w:trHeight w:val="227"/>
        </w:trPr>
        <w:tc>
          <w:tcPr>
            <w:tcW w:w="9356" w:type="dxa"/>
            <w:gridSpan w:val="3"/>
            <w:shd w:val="clear" w:color="auto" w:fill="auto"/>
            <w:vAlign w:val="center"/>
          </w:tcPr>
          <w:p w14:paraId="3FDB6E4C" w14:textId="77777777" w:rsidR="00297FB5" w:rsidRPr="00AC44A3" w:rsidRDefault="00D27B54" w:rsidP="00852B7C">
            <w:pPr>
              <w:suppressAutoHyphens/>
              <w:ind w:right="389"/>
              <w:rPr>
                <w:rFonts w:ascii="Verdana" w:eastAsia="Calibri" w:hAnsi="Verdana" w:cs="Arial"/>
                <w:sz w:val="20"/>
                <w:szCs w:val="20"/>
                <w:lang w:eastAsia="ar-SA"/>
              </w:rPr>
            </w:pPr>
            <w:permStart w:id="2003443723" w:edGrp="everyone" w:colFirst="0" w:colLast="0"/>
            <w:r w:rsidRPr="00AC44A3">
              <w:rPr>
                <w:rFonts w:ascii="Verdana" w:eastAsia="Calibri" w:hAnsi="Verdana" w:cs="Arial"/>
                <w:sz w:val="20"/>
                <w:szCs w:val="20"/>
                <w:lang w:eastAsia="ar-SA"/>
              </w:rPr>
              <w:t>Lot n° (à compléter par le candidat)</w:t>
            </w:r>
          </w:p>
        </w:tc>
      </w:tr>
      <w:tr w:rsidR="00297FB5" w:rsidRPr="00AC44A3" w14:paraId="62FA742D" w14:textId="77777777" w:rsidTr="00D27B54">
        <w:trPr>
          <w:trHeight w:val="227"/>
        </w:trPr>
        <w:tc>
          <w:tcPr>
            <w:tcW w:w="4253" w:type="dxa"/>
            <w:shd w:val="clear" w:color="auto" w:fill="auto"/>
            <w:vAlign w:val="center"/>
          </w:tcPr>
          <w:p w14:paraId="41C45116" w14:textId="77777777" w:rsidR="00297FB5" w:rsidRPr="00AC44A3" w:rsidRDefault="00297FB5" w:rsidP="00852B7C">
            <w:pPr>
              <w:suppressAutoHyphens/>
              <w:ind w:right="389"/>
              <w:jc w:val="both"/>
              <w:rPr>
                <w:rFonts w:ascii="Verdana" w:eastAsia="Calibri" w:hAnsi="Verdana" w:cs="Arial"/>
                <w:sz w:val="20"/>
                <w:szCs w:val="20"/>
                <w:lang w:eastAsia="ar-SA"/>
              </w:rPr>
            </w:pPr>
            <w:permStart w:id="1802860534" w:edGrp="everyone" w:colFirst="0" w:colLast="0"/>
            <w:permStart w:id="1062160640" w:edGrp="everyone" w:colFirst="1" w:colLast="1"/>
            <w:permStart w:id="368995338" w:edGrp="everyone" w:colFirst="2" w:colLast="2"/>
            <w:permEnd w:id="2003443723"/>
          </w:p>
        </w:tc>
        <w:tc>
          <w:tcPr>
            <w:tcW w:w="3260" w:type="dxa"/>
            <w:shd w:val="clear" w:color="auto" w:fill="auto"/>
            <w:vAlign w:val="center"/>
          </w:tcPr>
          <w:p w14:paraId="23679A53" w14:textId="77777777" w:rsidR="00297FB5" w:rsidRPr="00AC44A3"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58983A1E" w14:textId="77777777" w:rsidR="00297FB5" w:rsidRPr="00AC44A3" w:rsidRDefault="00297FB5" w:rsidP="00852B7C">
            <w:pPr>
              <w:suppressAutoHyphens/>
              <w:ind w:right="389"/>
              <w:jc w:val="center"/>
              <w:rPr>
                <w:rFonts w:ascii="Verdana" w:eastAsia="Calibri" w:hAnsi="Verdana" w:cs="Arial"/>
                <w:sz w:val="20"/>
                <w:szCs w:val="20"/>
                <w:lang w:eastAsia="ar-SA"/>
              </w:rPr>
            </w:pPr>
          </w:p>
        </w:tc>
      </w:tr>
      <w:tr w:rsidR="00297FB5" w:rsidRPr="00AC44A3" w14:paraId="61017E7E" w14:textId="77777777" w:rsidTr="00D27B54">
        <w:trPr>
          <w:trHeight w:val="227"/>
        </w:trPr>
        <w:tc>
          <w:tcPr>
            <w:tcW w:w="4253" w:type="dxa"/>
            <w:shd w:val="clear" w:color="auto" w:fill="auto"/>
            <w:vAlign w:val="center"/>
          </w:tcPr>
          <w:p w14:paraId="3D47D60A" w14:textId="77777777" w:rsidR="00297FB5" w:rsidRPr="00AC44A3" w:rsidRDefault="00297FB5" w:rsidP="00852B7C">
            <w:pPr>
              <w:suppressAutoHyphens/>
              <w:ind w:right="389"/>
              <w:jc w:val="both"/>
              <w:rPr>
                <w:rFonts w:ascii="Verdana" w:eastAsia="Calibri" w:hAnsi="Verdana" w:cs="Arial"/>
                <w:sz w:val="20"/>
                <w:szCs w:val="20"/>
                <w:lang w:eastAsia="ar-SA"/>
              </w:rPr>
            </w:pPr>
            <w:permStart w:id="38100918" w:edGrp="everyone" w:colFirst="0" w:colLast="0"/>
            <w:permStart w:id="1570459238" w:edGrp="everyone" w:colFirst="1" w:colLast="1"/>
            <w:permStart w:id="1586908070" w:edGrp="everyone" w:colFirst="2" w:colLast="2"/>
            <w:permEnd w:id="1802860534"/>
            <w:permEnd w:id="1062160640"/>
            <w:permEnd w:id="368995338"/>
          </w:p>
        </w:tc>
        <w:tc>
          <w:tcPr>
            <w:tcW w:w="3260" w:type="dxa"/>
            <w:shd w:val="clear" w:color="auto" w:fill="auto"/>
            <w:vAlign w:val="center"/>
          </w:tcPr>
          <w:p w14:paraId="07EB027F" w14:textId="77777777" w:rsidR="00297FB5" w:rsidRPr="00AC44A3"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5DCB72D7" w14:textId="77777777" w:rsidR="00297FB5" w:rsidRPr="00AC44A3" w:rsidRDefault="00297FB5" w:rsidP="00852B7C">
            <w:pPr>
              <w:suppressAutoHyphens/>
              <w:ind w:right="389"/>
              <w:jc w:val="center"/>
              <w:rPr>
                <w:rFonts w:ascii="Verdana" w:eastAsia="Calibri" w:hAnsi="Verdana" w:cs="Arial"/>
                <w:sz w:val="20"/>
                <w:szCs w:val="20"/>
                <w:lang w:eastAsia="ar-SA"/>
              </w:rPr>
            </w:pPr>
          </w:p>
        </w:tc>
      </w:tr>
      <w:tr w:rsidR="00297FB5" w:rsidRPr="00AC44A3" w14:paraId="740577F6" w14:textId="77777777" w:rsidTr="00D27B54">
        <w:trPr>
          <w:trHeight w:val="227"/>
        </w:trPr>
        <w:tc>
          <w:tcPr>
            <w:tcW w:w="4253" w:type="dxa"/>
            <w:shd w:val="clear" w:color="auto" w:fill="auto"/>
            <w:vAlign w:val="center"/>
          </w:tcPr>
          <w:p w14:paraId="115E8031" w14:textId="77777777" w:rsidR="00297FB5" w:rsidRPr="00AC44A3" w:rsidRDefault="00297FB5" w:rsidP="00852B7C">
            <w:pPr>
              <w:suppressAutoHyphens/>
              <w:ind w:right="389"/>
              <w:jc w:val="both"/>
              <w:rPr>
                <w:rFonts w:ascii="Verdana" w:eastAsia="Calibri" w:hAnsi="Verdana" w:cs="Arial"/>
                <w:sz w:val="20"/>
                <w:szCs w:val="20"/>
                <w:lang w:eastAsia="ar-SA"/>
              </w:rPr>
            </w:pPr>
            <w:permStart w:id="167607174" w:edGrp="everyone" w:colFirst="0" w:colLast="0"/>
            <w:permStart w:id="2087735854" w:edGrp="everyone" w:colFirst="1" w:colLast="1"/>
            <w:permStart w:id="1761089920" w:edGrp="everyone" w:colFirst="2" w:colLast="2"/>
            <w:permEnd w:id="38100918"/>
            <w:permEnd w:id="1570459238"/>
            <w:permEnd w:id="1586908070"/>
          </w:p>
        </w:tc>
        <w:tc>
          <w:tcPr>
            <w:tcW w:w="3260" w:type="dxa"/>
            <w:shd w:val="clear" w:color="auto" w:fill="auto"/>
            <w:vAlign w:val="center"/>
          </w:tcPr>
          <w:p w14:paraId="71689829" w14:textId="77777777" w:rsidR="00297FB5" w:rsidRPr="00AC44A3"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54A25E38" w14:textId="77777777" w:rsidR="00297FB5" w:rsidRPr="00AC44A3" w:rsidRDefault="00297FB5" w:rsidP="00852B7C">
            <w:pPr>
              <w:suppressAutoHyphens/>
              <w:ind w:right="389"/>
              <w:jc w:val="center"/>
              <w:rPr>
                <w:rFonts w:ascii="Verdana" w:eastAsia="Calibri" w:hAnsi="Verdana" w:cs="Arial"/>
                <w:sz w:val="20"/>
                <w:szCs w:val="20"/>
                <w:lang w:eastAsia="ar-SA"/>
              </w:rPr>
            </w:pPr>
          </w:p>
        </w:tc>
      </w:tr>
      <w:tr w:rsidR="00297FB5" w:rsidRPr="00AC44A3" w14:paraId="4BB51C10" w14:textId="77777777" w:rsidTr="00D27B54">
        <w:trPr>
          <w:trHeight w:val="227"/>
        </w:trPr>
        <w:tc>
          <w:tcPr>
            <w:tcW w:w="9356" w:type="dxa"/>
            <w:gridSpan w:val="3"/>
            <w:shd w:val="clear" w:color="auto" w:fill="auto"/>
            <w:vAlign w:val="center"/>
          </w:tcPr>
          <w:p w14:paraId="10D80E9B" w14:textId="77777777" w:rsidR="00297FB5" w:rsidRPr="00AC44A3" w:rsidRDefault="00D27B54" w:rsidP="00852B7C">
            <w:pPr>
              <w:suppressAutoHyphens/>
              <w:ind w:right="389"/>
              <w:rPr>
                <w:rFonts w:ascii="Verdana" w:eastAsia="Calibri" w:hAnsi="Verdana" w:cs="Arial"/>
                <w:sz w:val="20"/>
                <w:szCs w:val="20"/>
                <w:lang w:eastAsia="ar-SA"/>
              </w:rPr>
            </w:pPr>
            <w:permStart w:id="459687877" w:edGrp="everyone" w:colFirst="0" w:colLast="0"/>
            <w:permEnd w:id="167607174"/>
            <w:permEnd w:id="2087735854"/>
            <w:permEnd w:id="1761089920"/>
            <w:r w:rsidRPr="00AC44A3">
              <w:rPr>
                <w:rFonts w:ascii="Verdana" w:eastAsia="Calibri" w:hAnsi="Verdana" w:cs="Arial"/>
                <w:sz w:val="20"/>
                <w:szCs w:val="20"/>
                <w:lang w:eastAsia="ar-SA"/>
              </w:rPr>
              <w:t>Lot n° (à compléter par le candidat)</w:t>
            </w:r>
          </w:p>
        </w:tc>
      </w:tr>
      <w:tr w:rsidR="00297FB5" w:rsidRPr="00AC44A3" w14:paraId="5CD5B838" w14:textId="77777777" w:rsidTr="00D27B54">
        <w:trPr>
          <w:trHeight w:val="227"/>
        </w:trPr>
        <w:tc>
          <w:tcPr>
            <w:tcW w:w="4253" w:type="dxa"/>
            <w:shd w:val="clear" w:color="auto" w:fill="auto"/>
            <w:vAlign w:val="center"/>
          </w:tcPr>
          <w:p w14:paraId="7E025DC9" w14:textId="77777777" w:rsidR="00297FB5" w:rsidRPr="00AC44A3" w:rsidRDefault="00297FB5" w:rsidP="00852B7C">
            <w:pPr>
              <w:suppressAutoHyphens/>
              <w:ind w:right="389"/>
              <w:jc w:val="both"/>
              <w:rPr>
                <w:rFonts w:ascii="Verdana" w:eastAsia="Calibri" w:hAnsi="Verdana" w:cs="Arial"/>
                <w:sz w:val="20"/>
                <w:szCs w:val="20"/>
                <w:lang w:eastAsia="ar-SA"/>
              </w:rPr>
            </w:pPr>
            <w:permStart w:id="577262521" w:edGrp="everyone" w:colFirst="0" w:colLast="0"/>
            <w:permStart w:id="864232541" w:edGrp="everyone" w:colFirst="1" w:colLast="1"/>
            <w:permStart w:id="721187264" w:edGrp="everyone" w:colFirst="2" w:colLast="2"/>
            <w:permEnd w:id="459687877"/>
          </w:p>
        </w:tc>
        <w:tc>
          <w:tcPr>
            <w:tcW w:w="3260" w:type="dxa"/>
            <w:shd w:val="clear" w:color="auto" w:fill="auto"/>
            <w:vAlign w:val="center"/>
          </w:tcPr>
          <w:p w14:paraId="3BD4EF44" w14:textId="77777777" w:rsidR="00297FB5" w:rsidRPr="00AC44A3"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72EBD84B" w14:textId="77777777" w:rsidR="00297FB5" w:rsidRPr="00AC44A3" w:rsidRDefault="00297FB5" w:rsidP="00852B7C">
            <w:pPr>
              <w:suppressAutoHyphens/>
              <w:ind w:right="389"/>
              <w:jc w:val="center"/>
              <w:rPr>
                <w:rFonts w:ascii="Verdana" w:eastAsia="Calibri" w:hAnsi="Verdana" w:cs="Arial"/>
                <w:sz w:val="20"/>
                <w:szCs w:val="20"/>
                <w:lang w:eastAsia="ar-SA"/>
              </w:rPr>
            </w:pPr>
          </w:p>
        </w:tc>
      </w:tr>
      <w:tr w:rsidR="00297FB5" w:rsidRPr="00AC44A3" w14:paraId="0BEDD73E" w14:textId="77777777" w:rsidTr="00D27B54">
        <w:trPr>
          <w:trHeight w:val="227"/>
        </w:trPr>
        <w:tc>
          <w:tcPr>
            <w:tcW w:w="4253" w:type="dxa"/>
            <w:shd w:val="clear" w:color="auto" w:fill="auto"/>
            <w:vAlign w:val="center"/>
          </w:tcPr>
          <w:p w14:paraId="0E0929AB" w14:textId="77777777" w:rsidR="00297FB5" w:rsidRPr="00AC44A3" w:rsidRDefault="00297FB5" w:rsidP="00852B7C">
            <w:pPr>
              <w:suppressAutoHyphens/>
              <w:ind w:right="389"/>
              <w:jc w:val="both"/>
              <w:rPr>
                <w:rFonts w:ascii="Verdana" w:eastAsia="Calibri" w:hAnsi="Verdana" w:cs="Arial"/>
                <w:sz w:val="20"/>
                <w:szCs w:val="20"/>
                <w:lang w:eastAsia="ar-SA"/>
              </w:rPr>
            </w:pPr>
            <w:permStart w:id="679360279" w:edGrp="everyone" w:colFirst="0" w:colLast="0"/>
            <w:permStart w:id="1221338853" w:edGrp="everyone" w:colFirst="1" w:colLast="1"/>
            <w:permStart w:id="241462089" w:edGrp="everyone" w:colFirst="2" w:colLast="2"/>
            <w:permEnd w:id="577262521"/>
            <w:permEnd w:id="864232541"/>
            <w:permEnd w:id="721187264"/>
          </w:p>
        </w:tc>
        <w:tc>
          <w:tcPr>
            <w:tcW w:w="3260" w:type="dxa"/>
            <w:shd w:val="clear" w:color="auto" w:fill="auto"/>
            <w:vAlign w:val="center"/>
          </w:tcPr>
          <w:p w14:paraId="10903920" w14:textId="77777777" w:rsidR="00297FB5" w:rsidRPr="00AC44A3"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07EC365A" w14:textId="77777777" w:rsidR="00297FB5" w:rsidRPr="00AC44A3" w:rsidRDefault="00297FB5" w:rsidP="00852B7C">
            <w:pPr>
              <w:suppressAutoHyphens/>
              <w:ind w:right="389"/>
              <w:jc w:val="center"/>
              <w:rPr>
                <w:rFonts w:ascii="Verdana" w:eastAsia="Calibri" w:hAnsi="Verdana" w:cs="Arial"/>
                <w:sz w:val="20"/>
                <w:szCs w:val="20"/>
                <w:lang w:eastAsia="ar-SA"/>
              </w:rPr>
            </w:pPr>
          </w:p>
        </w:tc>
      </w:tr>
      <w:tr w:rsidR="00297FB5" w:rsidRPr="00AC44A3" w14:paraId="28F32045" w14:textId="77777777" w:rsidTr="00D27B54">
        <w:trPr>
          <w:trHeight w:val="227"/>
        </w:trPr>
        <w:tc>
          <w:tcPr>
            <w:tcW w:w="4253" w:type="dxa"/>
            <w:shd w:val="clear" w:color="auto" w:fill="auto"/>
            <w:vAlign w:val="center"/>
          </w:tcPr>
          <w:p w14:paraId="3E671002" w14:textId="77777777" w:rsidR="00297FB5" w:rsidRPr="00AC44A3" w:rsidRDefault="00297FB5" w:rsidP="00852B7C">
            <w:pPr>
              <w:suppressAutoHyphens/>
              <w:ind w:right="389"/>
              <w:jc w:val="both"/>
              <w:rPr>
                <w:rFonts w:ascii="Verdana" w:eastAsia="Calibri" w:hAnsi="Verdana" w:cs="Arial"/>
                <w:sz w:val="20"/>
                <w:szCs w:val="20"/>
                <w:lang w:eastAsia="ar-SA"/>
              </w:rPr>
            </w:pPr>
            <w:permStart w:id="87113515" w:edGrp="everyone" w:colFirst="0" w:colLast="0"/>
            <w:permStart w:id="14374290" w:edGrp="everyone" w:colFirst="1" w:colLast="1"/>
            <w:permStart w:id="79365406" w:edGrp="everyone" w:colFirst="2" w:colLast="2"/>
            <w:permEnd w:id="679360279"/>
            <w:permEnd w:id="1221338853"/>
            <w:permEnd w:id="241462089"/>
          </w:p>
        </w:tc>
        <w:tc>
          <w:tcPr>
            <w:tcW w:w="3260" w:type="dxa"/>
            <w:shd w:val="clear" w:color="auto" w:fill="auto"/>
            <w:vAlign w:val="center"/>
          </w:tcPr>
          <w:p w14:paraId="12DDF632" w14:textId="77777777" w:rsidR="00297FB5" w:rsidRPr="00AC44A3" w:rsidRDefault="00297FB5" w:rsidP="00852B7C">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683A8AFE" w14:textId="77777777" w:rsidR="00297FB5" w:rsidRPr="00AC44A3" w:rsidRDefault="00297FB5" w:rsidP="00852B7C">
            <w:pPr>
              <w:suppressAutoHyphens/>
              <w:ind w:right="389"/>
              <w:jc w:val="center"/>
              <w:rPr>
                <w:rFonts w:ascii="Verdana" w:eastAsia="Calibri" w:hAnsi="Verdana" w:cs="Arial"/>
                <w:sz w:val="20"/>
                <w:szCs w:val="20"/>
                <w:lang w:eastAsia="ar-SA"/>
              </w:rPr>
            </w:pPr>
          </w:p>
        </w:tc>
      </w:tr>
      <w:tr w:rsidR="00D27B54" w:rsidRPr="00AC44A3" w14:paraId="673ABD3B" w14:textId="77777777" w:rsidTr="00D27B54">
        <w:trPr>
          <w:trHeight w:val="227"/>
        </w:trPr>
        <w:tc>
          <w:tcPr>
            <w:tcW w:w="9356" w:type="dxa"/>
            <w:gridSpan w:val="3"/>
            <w:shd w:val="clear" w:color="auto" w:fill="auto"/>
            <w:vAlign w:val="center"/>
          </w:tcPr>
          <w:p w14:paraId="1229C36C" w14:textId="77777777" w:rsidR="00D27B54" w:rsidRPr="00AC44A3" w:rsidRDefault="00D27B54" w:rsidP="003C1E2F">
            <w:pPr>
              <w:suppressAutoHyphens/>
              <w:ind w:right="389"/>
              <w:rPr>
                <w:rFonts w:ascii="Verdana" w:eastAsia="Calibri" w:hAnsi="Verdana" w:cs="Arial"/>
                <w:sz w:val="20"/>
                <w:szCs w:val="20"/>
                <w:lang w:eastAsia="ar-SA"/>
              </w:rPr>
            </w:pPr>
            <w:permStart w:id="85399352" w:edGrp="everyone" w:colFirst="0" w:colLast="0"/>
            <w:permEnd w:id="87113515"/>
            <w:permEnd w:id="14374290"/>
            <w:permEnd w:id="79365406"/>
            <w:r w:rsidRPr="00AC44A3">
              <w:rPr>
                <w:rFonts w:ascii="Verdana" w:eastAsia="Calibri" w:hAnsi="Verdana" w:cs="Arial"/>
                <w:sz w:val="20"/>
                <w:szCs w:val="20"/>
                <w:lang w:eastAsia="ar-SA"/>
              </w:rPr>
              <w:t>Lot n° (à compléter par le candidat)</w:t>
            </w:r>
          </w:p>
        </w:tc>
      </w:tr>
      <w:tr w:rsidR="00D27B54" w:rsidRPr="00AC44A3" w14:paraId="6145B0A0" w14:textId="77777777" w:rsidTr="00D27B54">
        <w:trPr>
          <w:trHeight w:val="227"/>
        </w:trPr>
        <w:tc>
          <w:tcPr>
            <w:tcW w:w="4253" w:type="dxa"/>
            <w:shd w:val="clear" w:color="auto" w:fill="auto"/>
            <w:vAlign w:val="center"/>
          </w:tcPr>
          <w:p w14:paraId="537A66B6" w14:textId="77777777" w:rsidR="00D27B54" w:rsidRPr="00AC44A3" w:rsidRDefault="00D27B54" w:rsidP="003C1E2F">
            <w:pPr>
              <w:suppressAutoHyphens/>
              <w:ind w:right="389"/>
              <w:jc w:val="both"/>
              <w:rPr>
                <w:rFonts w:ascii="Verdana" w:eastAsia="Calibri" w:hAnsi="Verdana" w:cs="Arial"/>
                <w:sz w:val="20"/>
                <w:szCs w:val="20"/>
                <w:lang w:eastAsia="ar-SA"/>
              </w:rPr>
            </w:pPr>
            <w:permStart w:id="441613644" w:edGrp="everyone" w:colFirst="0" w:colLast="0"/>
            <w:permStart w:id="59735715" w:edGrp="everyone" w:colFirst="1" w:colLast="1"/>
            <w:permStart w:id="1159408267" w:edGrp="everyone" w:colFirst="2" w:colLast="2"/>
            <w:permEnd w:id="85399352"/>
          </w:p>
        </w:tc>
        <w:tc>
          <w:tcPr>
            <w:tcW w:w="3260" w:type="dxa"/>
            <w:shd w:val="clear" w:color="auto" w:fill="auto"/>
            <w:vAlign w:val="center"/>
          </w:tcPr>
          <w:p w14:paraId="19C32BA3" w14:textId="77777777" w:rsidR="00D27B54" w:rsidRPr="00AC44A3" w:rsidRDefault="00D27B54" w:rsidP="003C1E2F">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6F6DC5AF" w14:textId="77777777" w:rsidR="00D27B54" w:rsidRPr="00AC44A3" w:rsidRDefault="00D27B54" w:rsidP="003C1E2F">
            <w:pPr>
              <w:suppressAutoHyphens/>
              <w:ind w:right="389"/>
              <w:jc w:val="center"/>
              <w:rPr>
                <w:rFonts w:ascii="Verdana" w:eastAsia="Calibri" w:hAnsi="Verdana" w:cs="Arial"/>
                <w:sz w:val="20"/>
                <w:szCs w:val="20"/>
                <w:lang w:eastAsia="ar-SA"/>
              </w:rPr>
            </w:pPr>
          </w:p>
        </w:tc>
      </w:tr>
      <w:tr w:rsidR="00D27B54" w:rsidRPr="00AC44A3" w14:paraId="0097F0CB" w14:textId="77777777" w:rsidTr="00D27B54">
        <w:trPr>
          <w:trHeight w:val="227"/>
        </w:trPr>
        <w:tc>
          <w:tcPr>
            <w:tcW w:w="4253" w:type="dxa"/>
            <w:shd w:val="clear" w:color="auto" w:fill="auto"/>
            <w:vAlign w:val="center"/>
          </w:tcPr>
          <w:p w14:paraId="4995D340" w14:textId="77777777" w:rsidR="00D27B54" w:rsidRPr="00AC44A3" w:rsidRDefault="00D27B54" w:rsidP="003C1E2F">
            <w:pPr>
              <w:suppressAutoHyphens/>
              <w:ind w:right="389"/>
              <w:jc w:val="both"/>
              <w:rPr>
                <w:rFonts w:ascii="Verdana" w:eastAsia="Calibri" w:hAnsi="Verdana" w:cs="Arial"/>
                <w:sz w:val="20"/>
                <w:szCs w:val="20"/>
                <w:lang w:eastAsia="ar-SA"/>
              </w:rPr>
            </w:pPr>
            <w:permStart w:id="693332129" w:edGrp="everyone" w:colFirst="0" w:colLast="0"/>
            <w:permStart w:id="994838439" w:edGrp="everyone" w:colFirst="1" w:colLast="1"/>
            <w:permStart w:id="1925193675" w:edGrp="everyone" w:colFirst="2" w:colLast="2"/>
            <w:permEnd w:id="441613644"/>
            <w:permEnd w:id="59735715"/>
            <w:permEnd w:id="1159408267"/>
          </w:p>
        </w:tc>
        <w:tc>
          <w:tcPr>
            <w:tcW w:w="3260" w:type="dxa"/>
            <w:shd w:val="clear" w:color="auto" w:fill="auto"/>
            <w:vAlign w:val="center"/>
          </w:tcPr>
          <w:p w14:paraId="13D61206" w14:textId="77777777" w:rsidR="00D27B54" w:rsidRPr="00AC44A3" w:rsidRDefault="00D27B54" w:rsidP="003C1E2F">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167E2681" w14:textId="77777777" w:rsidR="00D27B54" w:rsidRPr="00AC44A3" w:rsidRDefault="00D27B54" w:rsidP="003C1E2F">
            <w:pPr>
              <w:suppressAutoHyphens/>
              <w:ind w:right="389"/>
              <w:jc w:val="center"/>
              <w:rPr>
                <w:rFonts w:ascii="Verdana" w:eastAsia="Calibri" w:hAnsi="Verdana" w:cs="Arial"/>
                <w:sz w:val="20"/>
                <w:szCs w:val="20"/>
                <w:lang w:eastAsia="ar-SA"/>
              </w:rPr>
            </w:pPr>
          </w:p>
        </w:tc>
      </w:tr>
      <w:tr w:rsidR="00D27B54" w:rsidRPr="00AC44A3" w14:paraId="77681231" w14:textId="77777777" w:rsidTr="00D27B54">
        <w:trPr>
          <w:trHeight w:val="227"/>
        </w:trPr>
        <w:tc>
          <w:tcPr>
            <w:tcW w:w="4253" w:type="dxa"/>
            <w:shd w:val="clear" w:color="auto" w:fill="auto"/>
            <w:vAlign w:val="center"/>
          </w:tcPr>
          <w:p w14:paraId="5FFD4BA0" w14:textId="77777777" w:rsidR="00D27B54" w:rsidRPr="00AC44A3" w:rsidRDefault="00D27B54" w:rsidP="003C1E2F">
            <w:pPr>
              <w:suppressAutoHyphens/>
              <w:ind w:right="389"/>
              <w:jc w:val="both"/>
              <w:rPr>
                <w:rFonts w:ascii="Verdana" w:eastAsia="Calibri" w:hAnsi="Verdana" w:cs="Arial"/>
                <w:sz w:val="20"/>
                <w:szCs w:val="20"/>
                <w:lang w:eastAsia="ar-SA"/>
              </w:rPr>
            </w:pPr>
            <w:permStart w:id="1804929033" w:edGrp="everyone" w:colFirst="0" w:colLast="0"/>
            <w:permStart w:id="1682341151" w:edGrp="everyone" w:colFirst="1" w:colLast="1"/>
            <w:permStart w:id="233900842" w:edGrp="everyone" w:colFirst="2" w:colLast="2"/>
            <w:permEnd w:id="693332129"/>
            <w:permEnd w:id="994838439"/>
            <w:permEnd w:id="1925193675"/>
          </w:p>
        </w:tc>
        <w:tc>
          <w:tcPr>
            <w:tcW w:w="3260" w:type="dxa"/>
            <w:shd w:val="clear" w:color="auto" w:fill="auto"/>
            <w:vAlign w:val="center"/>
          </w:tcPr>
          <w:p w14:paraId="134B1597" w14:textId="77777777" w:rsidR="00D27B54" w:rsidRPr="00AC44A3" w:rsidRDefault="00D27B54" w:rsidP="003C1E2F">
            <w:pPr>
              <w:suppressAutoHyphens/>
              <w:ind w:right="389"/>
              <w:jc w:val="center"/>
              <w:rPr>
                <w:rFonts w:ascii="Verdana" w:eastAsia="Calibri" w:hAnsi="Verdana" w:cs="Arial"/>
                <w:sz w:val="20"/>
                <w:szCs w:val="20"/>
                <w:lang w:eastAsia="ar-SA"/>
              </w:rPr>
            </w:pPr>
          </w:p>
        </w:tc>
        <w:tc>
          <w:tcPr>
            <w:tcW w:w="1843" w:type="dxa"/>
            <w:shd w:val="clear" w:color="auto" w:fill="auto"/>
            <w:vAlign w:val="center"/>
          </w:tcPr>
          <w:p w14:paraId="42880657" w14:textId="77777777" w:rsidR="00D27B54" w:rsidRPr="00AC44A3" w:rsidRDefault="00D27B54" w:rsidP="003C1E2F">
            <w:pPr>
              <w:suppressAutoHyphens/>
              <w:ind w:right="389"/>
              <w:jc w:val="center"/>
              <w:rPr>
                <w:rFonts w:ascii="Verdana" w:eastAsia="Calibri" w:hAnsi="Verdana" w:cs="Arial"/>
                <w:sz w:val="20"/>
                <w:szCs w:val="20"/>
                <w:lang w:eastAsia="ar-SA"/>
              </w:rPr>
            </w:pPr>
          </w:p>
        </w:tc>
      </w:tr>
      <w:permEnd w:id="1804929033"/>
      <w:permEnd w:id="1682341151"/>
      <w:permEnd w:id="233900842"/>
    </w:tbl>
    <w:p w14:paraId="6E8ED2CA" w14:textId="77777777" w:rsidR="00297FB5" w:rsidRPr="00AC44A3" w:rsidRDefault="00297FB5" w:rsidP="00852B7C">
      <w:pPr>
        <w:spacing w:after="200" w:line="276" w:lineRule="auto"/>
        <w:ind w:right="389"/>
        <w:rPr>
          <w:rFonts w:ascii="Verdana" w:hAnsi="Verdana" w:cs="Arial"/>
          <w:sz w:val="20"/>
          <w:szCs w:val="20"/>
          <w:lang w:eastAsia="ar-SA"/>
        </w:rPr>
      </w:pPr>
    </w:p>
    <w:tbl>
      <w:tblPr>
        <w:tblW w:w="0" w:type="auto"/>
        <w:tblInd w:w="108" w:type="dxa"/>
        <w:shd w:val="clear" w:color="auto" w:fill="365F91"/>
        <w:tblLook w:val="01E0" w:firstRow="1" w:lastRow="1" w:firstColumn="1" w:lastColumn="1" w:noHBand="0" w:noVBand="0"/>
      </w:tblPr>
      <w:tblGrid>
        <w:gridCol w:w="9356"/>
      </w:tblGrid>
      <w:tr w:rsidR="00D7014C" w:rsidRPr="00AC44A3" w14:paraId="52C7C4EE" w14:textId="77777777" w:rsidTr="0085730B">
        <w:trPr>
          <w:trHeight w:val="340"/>
        </w:trPr>
        <w:tc>
          <w:tcPr>
            <w:tcW w:w="9356" w:type="dxa"/>
            <w:shd w:val="clear" w:color="auto" w:fill="365F91"/>
            <w:vAlign w:val="center"/>
          </w:tcPr>
          <w:p w14:paraId="78398C49" w14:textId="77777777" w:rsidR="00D7014C" w:rsidRPr="00AC44A3" w:rsidRDefault="007A4483" w:rsidP="00852B7C">
            <w:pPr>
              <w:autoSpaceDE w:val="0"/>
              <w:autoSpaceDN w:val="0"/>
              <w:adjustRightInd w:val="0"/>
              <w:ind w:right="389"/>
              <w:rPr>
                <w:rFonts w:ascii="Verdana" w:hAnsi="Verdana" w:cs="Arial"/>
                <w:b/>
                <w:bCs/>
                <w:color w:val="FFFFFF"/>
                <w:sz w:val="20"/>
                <w:szCs w:val="20"/>
              </w:rPr>
            </w:pPr>
            <w:r w:rsidRPr="00AC44A3">
              <w:rPr>
                <w:rFonts w:ascii="Verdana" w:hAnsi="Verdana" w:cs="Arial"/>
                <w:b/>
                <w:bCs/>
                <w:color w:val="FFFFFF"/>
                <w:sz w:val="20"/>
                <w:szCs w:val="20"/>
              </w:rPr>
              <w:t>D</w:t>
            </w:r>
            <w:r w:rsidR="0066301E" w:rsidRPr="00AC44A3">
              <w:rPr>
                <w:rFonts w:ascii="Verdana" w:hAnsi="Verdana" w:cs="Arial"/>
                <w:b/>
                <w:bCs/>
                <w:color w:val="FFFFFF"/>
                <w:sz w:val="20"/>
                <w:szCs w:val="20"/>
              </w:rPr>
              <w:t xml:space="preserve"> </w:t>
            </w:r>
            <w:r w:rsidR="0042178A" w:rsidRPr="00AC44A3">
              <w:rPr>
                <w:rFonts w:ascii="Verdana" w:hAnsi="Verdana" w:cs="Arial"/>
                <w:b/>
                <w:bCs/>
                <w:color w:val="FFFFFF"/>
                <w:sz w:val="20"/>
                <w:szCs w:val="20"/>
              </w:rPr>
              <w:t>–</w:t>
            </w:r>
            <w:r w:rsidR="00D7014C" w:rsidRPr="00AC44A3">
              <w:rPr>
                <w:rFonts w:ascii="Verdana" w:hAnsi="Verdana" w:cs="Arial"/>
                <w:b/>
                <w:bCs/>
                <w:color w:val="FFFFFF"/>
                <w:sz w:val="20"/>
                <w:szCs w:val="20"/>
              </w:rPr>
              <w:t xml:space="preserve"> </w:t>
            </w:r>
            <w:r w:rsidR="0042178A" w:rsidRPr="00AC44A3">
              <w:rPr>
                <w:rFonts w:ascii="Verdana" w:hAnsi="Verdana" w:cs="Arial"/>
                <w:b/>
                <w:bCs/>
                <w:color w:val="FFFFFF"/>
                <w:sz w:val="20"/>
                <w:szCs w:val="20"/>
              </w:rPr>
              <w:t xml:space="preserve">Décision de </w:t>
            </w:r>
            <w:r w:rsidR="00F8098F" w:rsidRPr="00AC44A3">
              <w:rPr>
                <w:rFonts w:ascii="Verdana" w:hAnsi="Verdana" w:cs="Arial"/>
                <w:b/>
                <w:bCs/>
                <w:color w:val="FFFFFF"/>
                <w:sz w:val="20"/>
                <w:szCs w:val="20"/>
              </w:rPr>
              <w:t>France Travail</w:t>
            </w:r>
            <w:r w:rsidR="0042178A" w:rsidRPr="00AC44A3">
              <w:rPr>
                <w:rFonts w:ascii="Verdana" w:hAnsi="Verdana" w:cs="Arial"/>
                <w:b/>
                <w:bCs/>
                <w:color w:val="FFFFFF"/>
                <w:sz w:val="20"/>
                <w:szCs w:val="20"/>
              </w:rPr>
              <w:t xml:space="preserve"> </w:t>
            </w:r>
            <w:r w:rsidR="0042178A" w:rsidRPr="00AC44A3">
              <w:rPr>
                <w:rFonts w:ascii="Verdana" w:hAnsi="Verdana" w:cs="Arial"/>
                <w:b/>
                <w:bCs/>
                <w:i/>
                <w:color w:val="FFFFFF"/>
                <w:sz w:val="20"/>
                <w:szCs w:val="20"/>
              </w:rPr>
              <w:t xml:space="preserve">(rubrique réservée à </w:t>
            </w:r>
            <w:r w:rsidR="00F8098F" w:rsidRPr="00AC44A3">
              <w:rPr>
                <w:rFonts w:ascii="Verdana" w:hAnsi="Verdana" w:cs="Arial"/>
                <w:b/>
                <w:bCs/>
                <w:i/>
                <w:color w:val="FFFFFF"/>
                <w:sz w:val="20"/>
                <w:szCs w:val="20"/>
              </w:rPr>
              <w:t>France Travail</w:t>
            </w:r>
            <w:r w:rsidR="0042178A" w:rsidRPr="00AC44A3">
              <w:rPr>
                <w:rFonts w:ascii="Verdana" w:hAnsi="Verdana" w:cs="Arial"/>
                <w:b/>
                <w:bCs/>
                <w:i/>
                <w:color w:val="FFFFFF"/>
                <w:sz w:val="20"/>
                <w:szCs w:val="20"/>
              </w:rPr>
              <w:t>)</w:t>
            </w:r>
          </w:p>
        </w:tc>
      </w:tr>
    </w:tbl>
    <w:p w14:paraId="54DAB467" w14:textId="77777777" w:rsidR="00A64C4D" w:rsidRPr="00AC44A3" w:rsidRDefault="00A64C4D" w:rsidP="00852B7C">
      <w:pPr>
        <w:ind w:right="389"/>
        <w:rPr>
          <w:rFonts w:ascii="Verdana" w:hAnsi="Verdana" w:cs="Arial"/>
          <w:bCs/>
          <w:sz w:val="20"/>
          <w:szCs w:val="20"/>
        </w:rPr>
      </w:pPr>
    </w:p>
    <w:p w14:paraId="6547BA5E" w14:textId="77777777" w:rsidR="00A64C4D" w:rsidRPr="00AC44A3" w:rsidRDefault="00A64C4D" w:rsidP="00A64C4D">
      <w:pPr>
        <w:ind w:right="389"/>
        <w:jc w:val="both"/>
        <w:rPr>
          <w:rFonts w:ascii="Verdana" w:hAnsi="Verdana" w:cs="Arial"/>
          <w:b/>
          <w:sz w:val="20"/>
          <w:szCs w:val="20"/>
        </w:rPr>
      </w:pPr>
      <w:r w:rsidRPr="00AC44A3">
        <w:rPr>
          <w:rFonts w:ascii="Verdana" w:hAnsi="Verdana" w:cs="Arial"/>
          <w:b/>
          <w:sz w:val="20"/>
          <w:szCs w:val="20"/>
        </w:rPr>
        <w:t xml:space="preserve">L’attention du titulaire est attirée sur le fait que cette rubrique est réservée à </w:t>
      </w:r>
      <w:r w:rsidR="00F8098F" w:rsidRPr="00AC44A3">
        <w:rPr>
          <w:rFonts w:ascii="Verdana" w:hAnsi="Verdana" w:cs="Arial"/>
          <w:b/>
          <w:sz w:val="20"/>
          <w:szCs w:val="20"/>
        </w:rPr>
        <w:t>France Travail</w:t>
      </w:r>
      <w:r w:rsidRPr="00AC44A3">
        <w:rPr>
          <w:rFonts w:ascii="Verdana" w:hAnsi="Verdana" w:cs="Arial"/>
          <w:b/>
          <w:sz w:val="20"/>
          <w:szCs w:val="20"/>
        </w:rPr>
        <w:t>.</w:t>
      </w:r>
    </w:p>
    <w:p w14:paraId="0BC59805" w14:textId="77777777" w:rsidR="00A64C4D" w:rsidRPr="00AC44A3" w:rsidRDefault="00A64C4D" w:rsidP="00852B7C">
      <w:pPr>
        <w:ind w:right="389"/>
        <w:rPr>
          <w:rFonts w:ascii="Verdana" w:hAnsi="Verdana" w:cs="Arial"/>
          <w:bCs/>
          <w:sz w:val="20"/>
          <w:szCs w:val="20"/>
        </w:rPr>
      </w:pPr>
    </w:p>
    <w:p w14:paraId="3665B290" w14:textId="77777777" w:rsidR="00297FB5" w:rsidRPr="00AC44A3" w:rsidRDefault="00297FB5" w:rsidP="00852B7C">
      <w:pPr>
        <w:ind w:right="389"/>
        <w:rPr>
          <w:rFonts w:ascii="Verdana" w:hAnsi="Verdana" w:cs="Arial"/>
          <w:bCs/>
          <w:sz w:val="20"/>
          <w:szCs w:val="20"/>
        </w:rPr>
      </w:pPr>
      <w:r w:rsidRPr="00AC44A3">
        <w:rPr>
          <w:rFonts w:ascii="Verdana" w:hAnsi="Verdana" w:cs="Arial"/>
          <w:bCs/>
          <w:sz w:val="20"/>
          <w:szCs w:val="20"/>
        </w:rPr>
        <w:t xml:space="preserve">L’offre est acceptée en ce qui concerne : </w:t>
      </w:r>
    </w:p>
    <w:p w14:paraId="7680015F" w14:textId="77777777" w:rsidR="00297FB5" w:rsidRPr="00AC44A3" w:rsidRDefault="00297FB5" w:rsidP="00852B7C">
      <w:pPr>
        <w:ind w:right="389"/>
        <w:rPr>
          <w:rFonts w:ascii="Verdana" w:hAnsi="Verdana" w:cs="Arial"/>
          <w:bCs/>
          <w:sz w:val="20"/>
          <w:szCs w:val="20"/>
        </w:rPr>
      </w:pPr>
    </w:p>
    <w:tbl>
      <w:tblPr>
        <w:tblW w:w="0" w:type="auto"/>
        <w:tblLook w:val="01E0" w:firstRow="1" w:lastRow="1" w:firstColumn="1" w:lastColumn="1" w:noHBand="0" w:noVBand="0"/>
      </w:tblPr>
      <w:tblGrid>
        <w:gridCol w:w="791"/>
        <w:gridCol w:w="9127"/>
      </w:tblGrid>
      <w:tr w:rsidR="00297FB5" w:rsidRPr="00AC44A3" w14:paraId="268CCB25" w14:textId="77777777" w:rsidTr="007A4483">
        <w:trPr>
          <w:trHeight w:val="331"/>
        </w:trPr>
        <w:tc>
          <w:tcPr>
            <w:tcW w:w="791" w:type="dxa"/>
            <w:shd w:val="clear" w:color="auto" w:fill="auto"/>
          </w:tcPr>
          <w:p w14:paraId="27C18928" w14:textId="77777777" w:rsidR="00297FB5" w:rsidRPr="00AC44A3" w:rsidRDefault="00297FB5" w:rsidP="00852B7C">
            <w:pPr>
              <w:pStyle w:val="En-tte"/>
              <w:tabs>
                <w:tab w:val="clear" w:pos="4536"/>
                <w:tab w:val="clear" w:pos="9072"/>
              </w:tabs>
              <w:ind w:right="389"/>
              <w:rPr>
                <w:rFonts w:ascii="Verdana" w:hAnsi="Verdana" w:cs="Arial"/>
                <w:sz w:val="20"/>
                <w:szCs w:val="20"/>
              </w:rPr>
            </w:pPr>
            <w:r w:rsidRPr="00AC44A3">
              <w:rPr>
                <w:rFonts w:ascii="Verdana" w:hAnsi="Verdana" w:cs="Arial"/>
                <w:sz w:val="20"/>
                <w:szCs w:val="20"/>
              </w:rPr>
              <w:sym w:font="Wingdings 2" w:char="F0A3"/>
            </w:r>
          </w:p>
        </w:tc>
        <w:tc>
          <w:tcPr>
            <w:tcW w:w="9127" w:type="dxa"/>
            <w:shd w:val="clear" w:color="auto" w:fill="auto"/>
          </w:tcPr>
          <w:p w14:paraId="46B78FE2" w14:textId="77777777" w:rsidR="00297FB5" w:rsidRPr="00AC44A3" w:rsidRDefault="00297FB5" w:rsidP="00852B7C">
            <w:pPr>
              <w:pStyle w:val="En-tte"/>
              <w:tabs>
                <w:tab w:val="clear" w:pos="4536"/>
                <w:tab w:val="clear" w:pos="9072"/>
              </w:tabs>
              <w:ind w:right="389"/>
              <w:rPr>
                <w:rFonts w:ascii="Verdana" w:hAnsi="Verdana" w:cs="Arial"/>
                <w:sz w:val="20"/>
                <w:szCs w:val="20"/>
              </w:rPr>
            </w:pPr>
            <w:r w:rsidRPr="00AC44A3">
              <w:rPr>
                <w:rFonts w:ascii="Verdana" w:hAnsi="Verdana" w:cs="Arial"/>
                <w:sz w:val="20"/>
                <w:szCs w:val="20"/>
              </w:rPr>
              <w:t xml:space="preserve">L’ensemble des lots de la consultation. </w:t>
            </w:r>
          </w:p>
          <w:p w14:paraId="0B17AE77" w14:textId="77777777" w:rsidR="00297FB5" w:rsidRPr="00AC44A3" w:rsidRDefault="00297FB5" w:rsidP="00852B7C">
            <w:pPr>
              <w:pStyle w:val="En-tte"/>
              <w:tabs>
                <w:tab w:val="clear" w:pos="4536"/>
                <w:tab w:val="clear" w:pos="9072"/>
              </w:tabs>
              <w:ind w:right="389"/>
              <w:rPr>
                <w:rFonts w:ascii="Verdana" w:hAnsi="Verdana" w:cs="Arial"/>
                <w:sz w:val="20"/>
                <w:szCs w:val="20"/>
              </w:rPr>
            </w:pPr>
          </w:p>
        </w:tc>
      </w:tr>
      <w:tr w:rsidR="00297FB5" w:rsidRPr="00AC44A3" w14:paraId="2F6291BA" w14:textId="77777777" w:rsidTr="007A4483">
        <w:trPr>
          <w:trHeight w:val="715"/>
        </w:trPr>
        <w:tc>
          <w:tcPr>
            <w:tcW w:w="791" w:type="dxa"/>
            <w:shd w:val="clear" w:color="auto" w:fill="auto"/>
          </w:tcPr>
          <w:p w14:paraId="025A21F6" w14:textId="77777777" w:rsidR="00297FB5" w:rsidRPr="00AC44A3" w:rsidRDefault="00297FB5" w:rsidP="00852B7C">
            <w:pPr>
              <w:pStyle w:val="En-tte"/>
              <w:tabs>
                <w:tab w:val="clear" w:pos="4536"/>
                <w:tab w:val="clear" w:pos="9072"/>
              </w:tabs>
              <w:ind w:right="389"/>
              <w:rPr>
                <w:rFonts w:ascii="Verdana" w:hAnsi="Verdana" w:cs="Arial"/>
                <w:sz w:val="20"/>
                <w:szCs w:val="20"/>
              </w:rPr>
            </w:pPr>
            <w:r w:rsidRPr="00AC44A3">
              <w:rPr>
                <w:rFonts w:ascii="Verdana" w:hAnsi="Verdana" w:cs="Arial"/>
                <w:sz w:val="20"/>
                <w:szCs w:val="20"/>
              </w:rPr>
              <w:sym w:font="Wingdings 2" w:char="F0A3"/>
            </w:r>
          </w:p>
        </w:tc>
        <w:tc>
          <w:tcPr>
            <w:tcW w:w="9127" w:type="dxa"/>
            <w:shd w:val="clear" w:color="auto" w:fill="auto"/>
          </w:tcPr>
          <w:p w14:paraId="56D593D6" w14:textId="77777777" w:rsidR="00297FB5" w:rsidRPr="00AC44A3" w:rsidRDefault="00297FB5" w:rsidP="00852B7C">
            <w:pPr>
              <w:pStyle w:val="En-tte"/>
              <w:tabs>
                <w:tab w:val="clear" w:pos="4536"/>
                <w:tab w:val="clear" w:pos="9072"/>
              </w:tabs>
              <w:ind w:right="389"/>
              <w:rPr>
                <w:rFonts w:ascii="Verdana" w:hAnsi="Verdana" w:cs="Arial"/>
                <w:sz w:val="20"/>
                <w:szCs w:val="20"/>
              </w:rPr>
            </w:pPr>
            <w:r w:rsidRPr="00AC44A3">
              <w:rPr>
                <w:rFonts w:ascii="Verdana" w:hAnsi="Verdana" w:cs="Arial"/>
                <w:sz w:val="20"/>
                <w:szCs w:val="20"/>
              </w:rPr>
              <w:t xml:space="preserve">Le ou les lots suivants de la consultation : </w:t>
            </w:r>
          </w:p>
          <w:p w14:paraId="5A955ECC" w14:textId="77777777" w:rsidR="00297FB5" w:rsidRPr="00AC44A3" w:rsidRDefault="00297FB5" w:rsidP="00852B7C">
            <w:pPr>
              <w:pStyle w:val="En-tte"/>
              <w:tabs>
                <w:tab w:val="clear" w:pos="4536"/>
                <w:tab w:val="clear" w:pos="9072"/>
              </w:tabs>
              <w:ind w:right="389"/>
              <w:rPr>
                <w:rFonts w:ascii="Verdana" w:hAnsi="Verdana" w:cs="Arial"/>
                <w:sz w:val="20"/>
                <w:szCs w:val="20"/>
              </w:rPr>
            </w:pPr>
          </w:p>
        </w:tc>
      </w:tr>
    </w:tbl>
    <w:p w14:paraId="737D4956" w14:textId="77777777" w:rsidR="00AF261C" w:rsidRPr="00AC44A3" w:rsidRDefault="007A4483" w:rsidP="00852B7C">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n°1 : </w:t>
      </w:r>
      <w:r w:rsidR="00B574D9">
        <w:rPr>
          <w:rFonts w:ascii="Verdana" w:hAnsi="Verdana" w:cs="Calibri"/>
          <w:color w:val="000000"/>
          <w:sz w:val="18"/>
          <w:szCs w:val="18"/>
        </w:rPr>
        <w:t>DR Caen / Caen Fresnel / Vire</w:t>
      </w:r>
    </w:p>
    <w:p w14:paraId="28734DFF" w14:textId="6C8721B5" w:rsidR="007A4483" w:rsidRPr="00AC44A3" w:rsidRDefault="007A4483" w:rsidP="00852B7C">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n°2 : </w:t>
      </w:r>
      <w:r w:rsidR="00B574D9">
        <w:rPr>
          <w:rFonts w:ascii="Verdana" w:hAnsi="Verdana" w:cs="Calibri"/>
          <w:color w:val="000000"/>
          <w:sz w:val="18"/>
          <w:szCs w:val="18"/>
        </w:rPr>
        <w:t xml:space="preserve">Cherbourg </w:t>
      </w:r>
      <w:r w:rsidR="00C917E6">
        <w:rPr>
          <w:rFonts w:ascii="Verdana" w:hAnsi="Verdana" w:cs="Calibri"/>
          <w:color w:val="000000"/>
          <w:sz w:val="18"/>
          <w:szCs w:val="18"/>
        </w:rPr>
        <w:t>Les Tourelles</w:t>
      </w:r>
      <w:r w:rsidR="00B574D9">
        <w:rPr>
          <w:rFonts w:ascii="Verdana" w:hAnsi="Verdana" w:cs="Calibri"/>
          <w:color w:val="000000"/>
          <w:sz w:val="18"/>
          <w:szCs w:val="18"/>
        </w:rPr>
        <w:t xml:space="preserve"> / Cherbourg Provinces</w:t>
      </w:r>
    </w:p>
    <w:p w14:paraId="6A83FCE3" w14:textId="77777777" w:rsidR="007A4483" w:rsidRPr="00AC44A3" w:rsidRDefault="007A4483" w:rsidP="00852B7C">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n°3 : </w:t>
      </w:r>
      <w:r w:rsidR="00B574D9">
        <w:rPr>
          <w:rFonts w:ascii="Verdana" w:hAnsi="Verdana" w:cs="Calibri"/>
          <w:color w:val="000000"/>
          <w:sz w:val="18"/>
          <w:szCs w:val="18"/>
        </w:rPr>
        <w:t>Saint-Lô</w:t>
      </w:r>
    </w:p>
    <w:p w14:paraId="648974B8" w14:textId="77777777" w:rsidR="007A4483" w:rsidRPr="00AC44A3" w:rsidRDefault="007A4483" w:rsidP="00852B7C">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n°4 : </w:t>
      </w:r>
      <w:r w:rsidR="00B574D9">
        <w:rPr>
          <w:rFonts w:ascii="Verdana" w:hAnsi="Verdana" w:cs="Calibri"/>
          <w:color w:val="000000"/>
          <w:sz w:val="18"/>
          <w:szCs w:val="18"/>
        </w:rPr>
        <w:t>Granville / Avranches</w:t>
      </w:r>
    </w:p>
    <w:p w14:paraId="084F9209" w14:textId="7F0B64C4" w:rsidR="007A4483" w:rsidRPr="00AC44A3" w:rsidRDefault="007A4483" w:rsidP="00852B7C">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n°5 : </w:t>
      </w:r>
      <w:r w:rsidR="00B574D9">
        <w:rPr>
          <w:rFonts w:ascii="Verdana" w:hAnsi="Verdana" w:cs="Calibri"/>
          <w:color w:val="000000"/>
          <w:sz w:val="18"/>
          <w:szCs w:val="18"/>
        </w:rPr>
        <w:t>Argentan / Flers / La Ferté</w:t>
      </w:r>
      <w:r w:rsidR="00C917E6">
        <w:rPr>
          <w:rFonts w:ascii="Verdana" w:hAnsi="Verdana" w:cs="Calibri"/>
          <w:color w:val="000000"/>
          <w:sz w:val="18"/>
          <w:szCs w:val="18"/>
        </w:rPr>
        <w:t xml:space="preserve"> Macé</w:t>
      </w:r>
    </w:p>
    <w:p w14:paraId="6FA218EA" w14:textId="657ABC83" w:rsidR="007A4483" w:rsidRPr="00AC44A3" w:rsidRDefault="007A4483" w:rsidP="00852B7C">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n°6 : </w:t>
      </w:r>
      <w:r w:rsidR="00B574D9">
        <w:rPr>
          <w:rFonts w:ascii="Verdana" w:hAnsi="Verdana" w:cs="Calibri"/>
          <w:color w:val="000000"/>
          <w:sz w:val="18"/>
          <w:szCs w:val="18"/>
        </w:rPr>
        <w:t xml:space="preserve">Mortagne/ L'Aigle / Verneuil sur </w:t>
      </w:r>
      <w:r w:rsidR="007976F0">
        <w:rPr>
          <w:rFonts w:ascii="Verdana" w:hAnsi="Verdana" w:cs="Calibri"/>
          <w:color w:val="000000"/>
          <w:sz w:val="18"/>
          <w:szCs w:val="18"/>
        </w:rPr>
        <w:t>A</w:t>
      </w:r>
      <w:r w:rsidR="00B574D9">
        <w:rPr>
          <w:rFonts w:ascii="Verdana" w:hAnsi="Verdana" w:cs="Calibri"/>
          <w:color w:val="000000"/>
          <w:sz w:val="18"/>
          <w:szCs w:val="18"/>
        </w:rPr>
        <w:t>vre</w:t>
      </w:r>
    </w:p>
    <w:p w14:paraId="38A2CB4F" w14:textId="77777777" w:rsidR="007A4483" w:rsidRDefault="007A4483" w:rsidP="00852B7C">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n°7 : </w:t>
      </w:r>
      <w:r w:rsidR="00B574D9">
        <w:rPr>
          <w:rFonts w:ascii="Verdana" w:hAnsi="Verdana" w:cs="Calibri"/>
          <w:color w:val="000000"/>
          <w:sz w:val="18"/>
          <w:szCs w:val="18"/>
        </w:rPr>
        <w:t>Evreux Delaune / Evreux Brossolette / Gisors / Vernon</w:t>
      </w:r>
    </w:p>
    <w:p w14:paraId="585E6ABE" w14:textId="77777777" w:rsidR="007230C8" w:rsidRPr="00AC44A3" w:rsidRDefault="007230C8" w:rsidP="007230C8">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w:t>
      </w:r>
      <w:r>
        <w:rPr>
          <w:rFonts w:ascii="Verdana" w:hAnsi="Verdana" w:cs="Arial"/>
          <w:sz w:val="20"/>
          <w:szCs w:val="20"/>
        </w:rPr>
        <w:t>8</w:t>
      </w:r>
      <w:r w:rsidRPr="00AC44A3">
        <w:rPr>
          <w:rFonts w:ascii="Verdana" w:hAnsi="Verdana" w:cs="Arial"/>
          <w:sz w:val="20"/>
          <w:szCs w:val="20"/>
        </w:rPr>
        <w:t xml:space="preserve"> : </w:t>
      </w:r>
      <w:r w:rsidR="00B574D9">
        <w:rPr>
          <w:rFonts w:ascii="Verdana" w:hAnsi="Verdana" w:cs="Calibri"/>
          <w:color w:val="000000"/>
          <w:sz w:val="18"/>
          <w:szCs w:val="18"/>
        </w:rPr>
        <w:t>Bernay / Pont-Audemer</w:t>
      </w:r>
    </w:p>
    <w:p w14:paraId="3931DB15" w14:textId="77777777" w:rsidR="007230C8" w:rsidRPr="00AC44A3" w:rsidRDefault="007230C8" w:rsidP="007230C8">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w:t>
      </w:r>
      <w:r>
        <w:rPr>
          <w:rFonts w:ascii="Verdana" w:hAnsi="Verdana" w:cs="Arial"/>
          <w:sz w:val="20"/>
          <w:szCs w:val="20"/>
        </w:rPr>
        <w:t>9</w:t>
      </w:r>
      <w:r w:rsidRPr="00AC44A3">
        <w:rPr>
          <w:rFonts w:ascii="Verdana" w:hAnsi="Verdana" w:cs="Arial"/>
          <w:sz w:val="20"/>
          <w:szCs w:val="20"/>
        </w:rPr>
        <w:t xml:space="preserve"> : </w:t>
      </w:r>
      <w:r w:rsidR="00B574D9">
        <w:rPr>
          <w:rFonts w:ascii="Verdana" w:hAnsi="Verdana" w:cs="Calibri"/>
          <w:color w:val="000000"/>
          <w:sz w:val="18"/>
          <w:szCs w:val="18"/>
        </w:rPr>
        <w:t>Le Havre Ville Haute / Lillebonne / Harfleur</w:t>
      </w:r>
    </w:p>
    <w:p w14:paraId="48AE8939" w14:textId="77777777" w:rsidR="007230C8" w:rsidRPr="00AC44A3" w:rsidRDefault="007230C8" w:rsidP="007230C8">
      <w:pPr>
        <w:ind w:right="389"/>
        <w:rPr>
          <w:rFonts w:ascii="Verdana" w:hAnsi="Verdana" w:cs="Arial"/>
          <w:sz w:val="20"/>
          <w:szCs w:val="20"/>
        </w:rPr>
      </w:pPr>
      <w:r w:rsidRPr="00AC44A3">
        <w:rPr>
          <w:rFonts w:ascii="Verdana" w:hAnsi="Verdana" w:cs="Arial"/>
          <w:sz w:val="20"/>
          <w:szCs w:val="20"/>
        </w:rPr>
        <w:lastRenderedPageBreak/>
        <w:sym w:font="Wingdings 2" w:char="F0A3"/>
      </w:r>
      <w:r w:rsidRPr="00AC44A3">
        <w:rPr>
          <w:rFonts w:ascii="Verdana" w:hAnsi="Verdana" w:cs="Arial"/>
          <w:sz w:val="20"/>
          <w:szCs w:val="20"/>
        </w:rPr>
        <w:t xml:space="preserve"> Lot n°</w:t>
      </w:r>
      <w:r>
        <w:rPr>
          <w:rFonts w:ascii="Verdana" w:hAnsi="Verdana" w:cs="Arial"/>
          <w:sz w:val="20"/>
          <w:szCs w:val="20"/>
        </w:rPr>
        <w:t>10</w:t>
      </w:r>
      <w:r w:rsidRPr="00AC44A3">
        <w:rPr>
          <w:rFonts w:ascii="Verdana" w:hAnsi="Verdana" w:cs="Arial"/>
          <w:sz w:val="20"/>
          <w:szCs w:val="20"/>
        </w:rPr>
        <w:t xml:space="preserve"> : </w:t>
      </w:r>
      <w:r w:rsidR="00B574D9">
        <w:rPr>
          <w:rFonts w:ascii="Verdana" w:hAnsi="Verdana" w:cs="Calibri"/>
          <w:color w:val="000000"/>
          <w:sz w:val="18"/>
          <w:szCs w:val="18"/>
        </w:rPr>
        <w:t>Yvetot / Barentin</w:t>
      </w:r>
    </w:p>
    <w:p w14:paraId="6AD32C51" w14:textId="77777777" w:rsidR="007230C8" w:rsidRPr="00AC44A3" w:rsidRDefault="007230C8" w:rsidP="007230C8">
      <w:pPr>
        <w:ind w:right="389"/>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Lot n°</w:t>
      </w:r>
      <w:r>
        <w:rPr>
          <w:rFonts w:ascii="Verdana" w:hAnsi="Verdana" w:cs="Arial"/>
          <w:sz w:val="20"/>
          <w:szCs w:val="20"/>
        </w:rPr>
        <w:t>11</w:t>
      </w:r>
      <w:r w:rsidRPr="00AC44A3">
        <w:rPr>
          <w:rFonts w:ascii="Verdana" w:hAnsi="Verdana" w:cs="Arial"/>
          <w:sz w:val="20"/>
          <w:szCs w:val="20"/>
        </w:rPr>
        <w:t xml:space="preserve"> : </w:t>
      </w:r>
      <w:r w:rsidR="00B574D9">
        <w:rPr>
          <w:rFonts w:ascii="Verdana" w:hAnsi="Verdana" w:cs="Calibri"/>
          <w:color w:val="000000"/>
          <w:sz w:val="18"/>
          <w:szCs w:val="18"/>
        </w:rPr>
        <w:t>Rouen Aubette / Grand Quevilly / Rouen Beauvoisine / Forges Les Eaux</w:t>
      </w:r>
    </w:p>
    <w:p w14:paraId="42580CBF" w14:textId="77777777" w:rsidR="007230C8" w:rsidRPr="00AC44A3" w:rsidRDefault="007230C8" w:rsidP="00852B7C">
      <w:pPr>
        <w:ind w:right="389"/>
        <w:rPr>
          <w:rFonts w:ascii="Verdana" w:hAnsi="Verdana" w:cs="Arial"/>
          <w:sz w:val="20"/>
          <w:szCs w:val="20"/>
        </w:rPr>
      </w:pPr>
    </w:p>
    <w:p w14:paraId="46EDD5D3" w14:textId="77777777" w:rsidR="00297FB5" w:rsidRPr="00AC44A3" w:rsidRDefault="00297FB5" w:rsidP="00852B7C">
      <w:pPr>
        <w:ind w:right="389"/>
        <w:rPr>
          <w:rFonts w:ascii="Verdana" w:hAnsi="Verdana" w:cs="Arial"/>
          <w:sz w:val="20"/>
          <w:szCs w:val="20"/>
        </w:rPr>
      </w:pPr>
    </w:p>
    <w:p w14:paraId="2D30E2B6" w14:textId="77777777" w:rsidR="00D7014C" w:rsidRPr="00AC44A3" w:rsidRDefault="00D7014C" w:rsidP="00852B7C">
      <w:pPr>
        <w:ind w:right="389"/>
        <w:rPr>
          <w:rFonts w:ascii="Verdana" w:hAnsi="Verdana" w:cs="Arial"/>
          <w:sz w:val="20"/>
          <w:szCs w:val="20"/>
        </w:rPr>
      </w:pPr>
    </w:p>
    <w:tbl>
      <w:tblPr>
        <w:tblW w:w="0" w:type="auto"/>
        <w:tblInd w:w="108" w:type="dxa"/>
        <w:shd w:val="clear" w:color="auto" w:fill="365F91"/>
        <w:tblLook w:val="01E0" w:firstRow="1" w:lastRow="1" w:firstColumn="1" w:lastColumn="1" w:noHBand="0" w:noVBand="0"/>
      </w:tblPr>
      <w:tblGrid>
        <w:gridCol w:w="9356"/>
      </w:tblGrid>
      <w:tr w:rsidR="00D7014C" w:rsidRPr="00AC44A3" w14:paraId="1898375C" w14:textId="77777777" w:rsidTr="0085730B">
        <w:trPr>
          <w:trHeight w:val="340"/>
        </w:trPr>
        <w:tc>
          <w:tcPr>
            <w:tcW w:w="9356" w:type="dxa"/>
            <w:shd w:val="clear" w:color="auto" w:fill="365F91"/>
            <w:vAlign w:val="center"/>
          </w:tcPr>
          <w:p w14:paraId="4776188A" w14:textId="77777777" w:rsidR="00D7014C" w:rsidRPr="00AC44A3" w:rsidRDefault="007A4483" w:rsidP="00D53AF2">
            <w:pPr>
              <w:autoSpaceDE w:val="0"/>
              <w:autoSpaceDN w:val="0"/>
              <w:adjustRightInd w:val="0"/>
              <w:ind w:right="389"/>
              <w:rPr>
                <w:rFonts w:ascii="Verdana" w:hAnsi="Verdana" w:cs="Arial"/>
                <w:b/>
                <w:bCs/>
                <w:color w:val="FFFFFF"/>
                <w:sz w:val="20"/>
                <w:szCs w:val="20"/>
              </w:rPr>
            </w:pPr>
            <w:r w:rsidRPr="00AC44A3">
              <w:rPr>
                <w:rFonts w:ascii="Verdana" w:hAnsi="Verdana" w:cs="Arial"/>
                <w:b/>
                <w:bCs/>
                <w:color w:val="FFFFFF"/>
                <w:sz w:val="20"/>
                <w:szCs w:val="20"/>
              </w:rPr>
              <w:t>E</w:t>
            </w:r>
            <w:r w:rsidR="00D7014C" w:rsidRPr="00AC44A3">
              <w:rPr>
                <w:rFonts w:ascii="Verdana" w:hAnsi="Verdana" w:cs="Arial"/>
                <w:b/>
                <w:bCs/>
                <w:color w:val="FFFFFF"/>
                <w:sz w:val="20"/>
                <w:szCs w:val="20"/>
              </w:rPr>
              <w:t xml:space="preserve"> </w:t>
            </w:r>
            <w:r w:rsidR="0042178A" w:rsidRPr="00AC44A3">
              <w:rPr>
                <w:rFonts w:ascii="Verdana" w:hAnsi="Verdana" w:cs="Arial"/>
                <w:b/>
                <w:bCs/>
                <w:color w:val="FFFFFF"/>
                <w:sz w:val="20"/>
                <w:szCs w:val="20"/>
              </w:rPr>
              <w:t>–</w:t>
            </w:r>
            <w:r w:rsidR="00D7014C" w:rsidRPr="00AC44A3">
              <w:rPr>
                <w:rFonts w:ascii="Verdana" w:hAnsi="Verdana" w:cs="Arial"/>
                <w:b/>
                <w:bCs/>
                <w:color w:val="FFFFFF"/>
                <w:sz w:val="20"/>
                <w:szCs w:val="20"/>
              </w:rPr>
              <w:t xml:space="preserve"> </w:t>
            </w:r>
            <w:r w:rsidR="0042178A" w:rsidRPr="00AC44A3">
              <w:rPr>
                <w:rFonts w:ascii="Verdana" w:hAnsi="Verdana" w:cs="Arial"/>
                <w:b/>
                <w:bCs/>
                <w:color w:val="FFFFFF"/>
                <w:sz w:val="20"/>
                <w:szCs w:val="20"/>
              </w:rPr>
              <w:t>Notification du marché</w:t>
            </w:r>
            <w:r w:rsidR="00976978" w:rsidRPr="00AC44A3">
              <w:rPr>
                <w:rFonts w:ascii="Verdana" w:hAnsi="Verdana" w:cs="Arial"/>
                <w:b/>
                <w:bCs/>
                <w:color w:val="FFFFFF"/>
                <w:sz w:val="20"/>
                <w:szCs w:val="20"/>
              </w:rPr>
              <w:t xml:space="preserve"> </w:t>
            </w:r>
            <w:r w:rsidR="0042178A" w:rsidRPr="00AC44A3">
              <w:rPr>
                <w:rFonts w:ascii="Verdana" w:hAnsi="Verdana" w:cs="Arial"/>
                <w:b/>
                <w:bCs/>
                <w:i/>
                <w:color w:val="FFFFFF"/>
                <w:sz w:val="20"/>
                <w:szCs w:val="20"/>
              </w:rPr>
              <w:t xml:space="preserve">(rubrique réservée à </w:t>
            </w:r>
            <w:r w:rsidR="00F8098F" w:rsidRPr="00AC44A3">
              <w:rPr>
                <w:rFonts w:ascii="Verdana" w:hAnsi="Verdana" w:cs="Arial"/>
                <w:b/>
                <w:bCs/>
                <w:i/>
                <w:color w:val="FFFFFF"/>
                <w:sz w:val="20"/>
                <w:szCs w:val="20"/>
              </w:rPr>
              <w:t>France Travail</w:t>
            </w:r>
            <w:r w:rsidR="0042178A" w:rsidRPr="00AC44A3">
              <w:rPr>
                <w:rFonts w:ascii="Verdana" w:hAnsi="Verdana" w:cs="Arial"/>
                <w:b/>
                <w:bCs/>
                <w:i/>
                <w:color w:val="FFFFFF"/>
                <w:sz w:val="20"/>
                <w:szCs w:val="20"/>
              </w:rPr>
              <w:t>)</w:t>
            </w:r>
          </w:p>
        </w:tc>
      </w:tr>
    </w:tbl>
    <w:p w14:paraId="22907401" w14:textId="77777777" w:rsidR="00A64C4D" w:rsidRPr="00AC44A3" w:rsidRDefault="00A64C4D" w:rsidP="00852B7C">
      <w:pPr>
        <w:ind w:right="389"/>
        <w:jc w:val="both"/>
        <w:rPr>
          <w:rFonts w:ascii="Verdana" w:hAnsi="Verdana" w:cs="Arial"/>
          <w:b/>
          <w:sz w:val="20"/>
          <w:szCs w:val="20"/>
        </w:rPr>
      </w:pPr>
    </w:p>
    <w:p w14:paraId="1ABF0AF4" w14:textId="77777777" w:rsidR="00266A93" w:rsidRPr="00AC44A3" w:rsidRDefault="00266A93" w:rsidP="00852B7C">
      <w:pPr>
        <w:ind w:right="389"/>
        <w:jc w:val="both"/>
        <w:rPr>
          <w:rFonts w:ascii="Verdana" w:hAnsi="Verdana" w:cs="Arial"/>
          <w:b/>
          <w:sz w:val="20"/>
          <w:szCs w:val="20"/>
        </w:rPr>
      </w:pPr>
      <w:r w:rsidRPr="00AC44A3">
        <w:rPr>
          <w:rFonts w:ascii="Verdana" w:hAnsi="Verdana" w:cs="Arial"/>
          <w:b/>
          <w:sz w:val="20"/>
          <w:szCs w:val="20"/>
        </w:rPr>
        <w:t xml:space="preserve">L’attention du titulaire est attirée sur le fait que cette rubrique est réservée à </w:t>
      </w:r>
      <w:r w:rsidR="00F8098F" w:rsidRPr="00AC44A3">
        <w:rPr>
          <w:rFonts w:ascii="Verdana" w:hAnsi="Verdana" w:cs="Arial"/>
          <w:b/>
          <w:sz w:val="20"/>
          <w:szCs w:val="20"/>
        </w:rPr>
        <w:t>France Travail</w:t>
      </w:r>
      <w:r w:rsidRPr="00AC44A3">
        <w:rPr>
          <w:rFonts w:ascii="Verdana" w:hAnsi="Verdana" w:cs="Arial"/>
          <w:b/>
          <w:sz w:val="20"/>
          <w:szCs w:val="20"/>
        </w:rPr>
        <w:t>.</w:t>
      </w:r>
    </w:p>
    <w:p w14:paraId="2E13FC26" w14:textId="77777777" w:rsidR="00266A93" w:rsidRPr="00AC44A3" w:rsidRDefault="00266A93" w:rsidP="00852B7C">
      <w:pPr>
        <w:ind w:right="389"/>
        <w:rPr>
          <w:rFonts w:ascii="Verdana" w:hAnsi="Verdana" w:cs="Arial"/>
          <w:sz w:val="20"/>
          <w:szCs w:val="20"/>
        </w:rPr>
      </w:pPr>
    </w:p>
    <w:p w14:paraId="4FBCF88C" w14:textId="77777777" w:rsidR="00266A93" w:rsidRPr="00AC44A3" w:rsidRDefault="00E450A4" w:rsidP="00852B7C">
      <w:pPr>
        <w:ind w:right="389"/>
        <w:jc w:val="both"/>
        <w:rPr>
          <w:rFonts w:ascii="Verdana" w:hAnsi="Verdana" w:cs="Arial"/>
          <w:sz w:val="20"/>
          <w:szCs w:val="20"/>
        </w:rPr>
      </w:pPr>
      <w:r w:rsidRPr="00AC44A3">
        <w:rPr>
          <w:rFonts w:ascii="Verdana" w:hAnsi="Verdana" w:cs="Arial"/>
          <w:sz w:val="20"/>
          <w:szCs w:val="20"/>
        </w:rPr>
        <w:t>Est remise au t</w:t>
      </w:r>
      <w:r w:rsidR="00266A93" w:rsidRPr="00AC44A3">
        <w:rPr>
          <w:rFonts w:ascii="Verdana" w:hAnsi="Verdana" w:cs="Arial"/>
          <w:sz w:val="20"/>
          <w:szCs w:val="20"/>
        </w:rPr>
        <w:t>itulaire, à titre de notification d</w:t>
      </w:r>
      <w:r w:rsidR="009C296A" w:rsidRPr="00AC44A3">
        <w:rPr>
          <w:rFonts w:ascii="Verdana" w:hAnsi="Verdana" w:cs="Arial"/>
          <w:sz w:val="20"/>
          <w:szCs w:val="20"/>
        </w:rPr>
        <w:t>u marché, une copie du présent c</w:t>
      </w:r>
      <w:r w:rsidR="00266A93" w:rsidRPr="00AC44A3">
        <w:rPr>
          <w:rFonts w:ascii="Verdana" w:hAnsi="Verdana" w:cs="Arial"/>
          <w:sz w:val="20"/>
          <w:szCs w:val="20"/>
        </w:rPr>
        <w:t>ontrat</w:t>
      </w:r>
    </w:p>
    <w:p w14:paraId="1F97FC49" w14:textId="77777777" w:rsidR="00AC44A3" w:rsidRPr="00AC44A3" w:rsidRDefault="00AC44A3" w:rsidP="00852B7C">
      <w:pPr>
        <w:ind w:right="389"/>
        <w:jc w:val="both"/>
        <w:rPr>
          <w:rFonts w:ascii="Verdana" w:hAnsi="Verdana" w:cs="Arial"/>
          <w:sz w:val="20"/>
          <w:szCs w:val="20"/>
        </w:rPr>
      </w:pPr>
    </w:p>
    <w:p w14:paraId="24B645CD" w14:textId="77777777" w:rsidR="00AC44A3" w:rsidRPr="00AC44A3" w:rsidRDefault="00AC44A3" w:rsidP="00852B7C">
      <w:pPr>
        <w:ind w:right="389"/>
        <w:jc w:val="both"/>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par </w:t>
      </w:r>
      <w:r w:rsidR="009A03D5" w:rsidRPr="00AC44A3">
        <w:rPr>
          <w:rFonts w:ascii="Verdana" w:hAnsi="Verdana" w:cs="Arial"/>
          <w:sz w:val="20"/>
          <w:szCs w:val="20"/>
        </w:rPr>
        <w:t>courrier</w:t>
      </w:r>
      <w:r w:rsidRPr="00AC44A3">
        <w:rPr>
          <w:rFonts w:ascii="Verdana" w:hAnsi="Verdana" w:cs="Arial"/>
          <w:sz w:val="20"/>
          <w:szCs w:val="20"/>
        </w:rPr>
        <w:t xml:space="preserve"> recommandé avec avis de réception postale</w:t>
      </w:r>
    </w:p>
    <w:p w14:paraId="7FA095AC" w14:textId="77777777" w:rsidR="00AC44A3" w:rsidRPr="00AC44A3" w:rsidRDefault="00AC44A3" w:rsidP="00852B7C">
      <w:pPr>
        <w:ind w:right="389"/>
        <w:jc w:val="both"/>
        <w:rPr>
          <w:rFonts w:ascii="Verdana" w:hAnsi="Verdana" w:cs="Arial"/>
          <w:sz w:val="16"/>
          <w:szCs w:val="16"/>
        </w:rPr>
      </w:pPr>
      <w:r w:rsidRPr="00AC44A3">
        <w:rPr>
          <w:rFonts w:ascii="Verdana" w:hAnsi="Verdana" w:cs="Arial"/>
          <w:sz w:val="20"/>
          <w:szCs w:val="20"/>
        </w:rPr>
        <w:tab/>
      </w:r>
      <w:r w:rsidRPr="00AC44A3">
        <w:rPr>
          <w:rFonts w:ascii="Verdana" w:hAnsi="Verdana" w:cs="Arial"/>
          <w:sz w:val="16"/>
          <w:szCs w:val="16"/>
        </w:rPr>
        <w:t>Agrafer sur cette page l’avis de réception postale</w:t>
      </w:r>
    </w:p>
    <w:p w14:paraId="4E9ADD45" w14:textId="77777777" w:rsidR="00AC44A3" w:rsidRPr="00AC44A3" w:rsidRDefault="00AC44A3" w:rsidP="00852B7C">
      <w:pPr>
        <w:ind w:right="389"/>
        <w:jc w:val="both"/>
        <w:rPr>
          <w:rFonts w:ascii="Verdana" w:hAnsi="Verdana" w:cs="Arial"/>
          <w:sz w:val="20"/>
          <w:szCs w:val="20"/>
        </w:rPr>
      </w:pPr>
    </w:p>
    <w:p w14:paraId="26278E96" w14:textId="77777777" w:rsidR="00AC44A3" w:rsidRPr="00AC44A3" w:rsidRDefault="00AC44A3" w:rsidP="00852B7C">
      <w:pPr>
        <w:ind w:right="389"/>
        <w:jc w:val="both"/>
        <w:rPr>
          <w:rFonts w:ascii="Verdana" w:hAnsi="Verdana" w:cs="Arial"/>
          <w:sz w:val="20"/>
          <w:szCs w:val="20"/>
        </w:rPr>
      </w:pPr>
    </w:p>
    <w:p w14:paraId="5695E742" w14:textId="77777777" w:rsidR="00AC44A3" w:rsidRPr="00AC44A3" w:rsidRDefault="00AC44A3" w:rsidP="00852B7C">
      <w:pPr>
        <w:ind w:right="389"/>
        <w:jc w:val="both"/>
        <w:rPr>
          <w:rFonts w:ascii="Verdana" w:hAnsi="Verdana" w:cs="Arial"/>
          <w:sz w:val="20"/>
          <w:szCs w:val="20"/>
        </w:rPr>
      </w:pPr>
      <w:r w:rsidRPr="00AC44A3">
        <w:rPr>
          <w:rFonts w:ascii="Verdana" w:hAnsi="Verdana" w:cs="Arial"/>
          <w:sz w:val="20"/>
          <w:szCs w:val="20"/>
        </w:rPr>
        <w:sym w:font="Wingdings 2" w:char="F0A3"/>
      </w:r>
      <w:r w:rsidRPr="00AC44A3">
        <w:rPr>
          <w:rFonts w:ascii="Verdana" w:hAnsi="Verdana" w:cs="Arial"/>
          <w:sz w:val="20"/>
          <w:szCs w:val="20"/>
        </w:rPr>
        <w:t xml:space="preserve"> par envoi </w:t>
      </w:r>
      <w:r w:rsidRPr="00AC44A3">
        <w:rPr>
          <w:rFonts w:ascii="Verdana" w:hAnsi="Verdana" w:cs="Arial"/>
          <w:i/>
          <w:sz w:val="20"/>
          <w:szCs w:val="20"/>
        </w:rPr>
        <w:t xml:space="preserve">via </w:t>
      </w:r>
      <w:r w:rsidRPr="00AC44A3">
        <w:rPr>
          <w:rFonts w:ascii="Verdana" w:hAnsi="Verdana" w:cs="Arial"/>
          <w:sz w:val="20"/>
          <w:szCs w:val="20"/>
        </w:rPr>
        <w:t>l</w:t>
      </w:r>
      <w:r w:rsidR="00A76E00">
        <w:rPr>
          <w:rFonts w:ascii="Verdana" w:hAnsi="Verdana" w:cs="Arial"/>
          <w:sz w:val="20"/>
          <w:szCs w:val="20"/>
        </w:rPr>
        <w:t>e profil acheteur de l</w:t>
      </w:r>
      <w:r w:rsidRPr="00AC44A3">
        <w:rPr>
          <w:rFonts w:ascii="Verdana" w:hAnsi="Verdana" w:cs="Arial"/>
          <w:sz w:val="20"/>
          <w:szCs w:val="20"/>
        </w:rPr>
        <w:t>a plateforme de dématérialisation dont le Titulaire accuse réception</w:t>
      </w:r>
    </w:p>
    <w:p w14:paraId="4FD5B5DA" w14:textId="77777777" w:rsidR="00AC44A3" w:rsidRPr="00AC44A3" w:rsidRDefault="00AC44A3" w:rsidP="00AC44A3">
      <w:r>
        <w:rPr>
          <w:rFonts w:ascii="Verdana" w:hAnsi="Verdana" w:cs="Arial"/>
          <w:sz w:val="20"/>
          <w:szCs w:val="20"/>
        </w:rPr>
        <w:tab/>
      </w:r>
      <w:r w:rsidRPr="00AC44A3">
        <w:rPr>
          <w:rFonts w:ascii="Verdana" w:hAnsi="Verdana" w:cs="Arial"/>
          <w:sz w:val="16"/>
          <w:szCs w:val="16"/>
        </w:rPr>
        <w:t>Joindre sur cette page l’avis de réception dématérialisé</w:t>
      </w:r>
    </w:p>
    <w:p w14:paraId="54AE5518" w14:textId="77777777" w:rsidR="00AC44A3" w:rsidRPr="00AC44A3" w:rsidRDefault="00AC44A3" w:rsidP="00852B7C">
      <w:pPr>
        <w:ind w:right="389"/>
        <w:jc w:val="both"/>
        <w:rPr>
          <w:rFonts w:ascii="Verdana" w:hAnsi="Verdana" w:cs="Arial"/>
          <w:sz w:val="20"/>
          <w:szCs w:val="20"/>
        </w:rPr>
      </w:pPr>
      <w:r>
        <w:rPr>
          <w:rFonts w:ascii="Verdana" w:hAnsi="Verdana" w:cs="Arial"/>
          <w:sz w:val="20"/>
          <w:szCs w:val="20"/>
        </w:rPr>
        <w:t xml:space="preserve"> </w:t>
      </w:r>
    </w:p>
    <w:tbl>
      <w:tblPr>
        <w:tblW w:w="10008" w:type="dxa"/>
        <w:tblLook w:val="01E0" w:firstRow="1" w:lastRow="1" w:firstColumn="1" w:lastColumn="1" w:noHBand="0" w:noVBand="0"/>
      </w:tblPr>
      <w:tblGrid>
        <w:gridCol w:w="784"/>
        <w:gridCol w:w="5086"/>
        <w:gridCol w:w="4138"/>
      </w:tblGrid>
      <w:tr w:rsidR="00AC44A3" w:rsidRPr="00AC44A3" w14:paraId="32B2344A" w14:textId="77777777" w:rsidTr="00AC44A3">
        <w:tc>
          <w:tcPr>
            <w:tcW w:w="784" w:type="dxa"/>
          </w:tcPr>
          <w:p w14:paraId="3F035EF2" w14:textId="77777777" w:rsidR="00266A93" w:rsidRPr="00AC44A3" w:rsidRDefault="00266A93" w:rsidP="00AC44A3">
            <w:pPr>
              <w:rPr>
                <w:rFonts w:ascii="Verdana" w:hAnsi="Verdana" w:cs="Arial"/>
                <w:sz w:val="20"/>
                <w:szCs w:val="20"/>
              </w:rPr>
            </w:pPr>
          </w:p>
        </w:tc>
        <w:tc>
          <w:tcPr>
            <w:tcW w:w="5086" w:type="dxa"/>
          </w:tcPr>
          <w:p w14:paraId="7F5E52F6" w14:textId="77777777" w:rsidR="00266A93" w:rsidRPr="00AC44A3" w:rsidRDefault="00266A93" w:rsidP="00852B7C">
            <w:pPr>
              <w:ind w:right="389"/>
              <w:rPr>
                <w:rFonts w:ascii="Verdana" w:hAnsi="Verdana" w:cs="Arial"/>
                <w:sz w:val="20"/>
                <w:szCs w:val="20"/>
              </w:rPr>
            </w:pPr>
          </w:p>
        </w:tc>
        <w:tc>
          <w:tcPr>
            <w:tcW w:w="4138" w:type="dxa"/>
          </w:tcPr>
          <w:p w14:paraId="60A19A88" w14:textId="77777777" w:rsidR="00266A93" w:rsidRPr="00AC44A3" w:rsidRDefault="00266A93" w:rsidP="00852B7C">
            <w:pPr>
              <w:ind w:right="389"/>
              <w:rPr>
                <w:rFonts w:ascii="Verdana" w:hAnsi="Verdana" w:cs="Arial"/>
                <w:sz w:val="20"/>
                <w:szCs w:val="20"/>
              </w:rPr>
            </w:pPr>
          </w:p>
        </w:tc>
      </w:tr>
    </w:tbl>
    <w:p w14:paraId="798CCF66" w14:textId="77777777" w:rsidR="00D7014C" w:rsidRPr="00AC44A3" w:rsidRDefault="00297FB5" w:rsidP="00852B7C">
      <w:pPr>
        <w:ind w:right="389"/>
        <w:rPr>
          <w:rFonts w:ascii="Verdana" w:hAnsi="Verdana" w:cs="Arial"/>
          <w:sz w:val="20"/>
          <w:szCs w:val="20"/>
        </w:rPr>
      </w:pPr>
      <w:r w:rsidRPr="00AC44A3">
        <w:rPr>
          <w:rFonts w:ascii="Verdana" w:hAnsi="Verdana" w:cs="Arial"/>
          <w:sz w:val="20"/>
          <w:szCs w:val="20"/>
        </w:rPr>
        <w:br w:type="page"/>
      </w:r>
    </w:p>
    <w:tbl>
      <w:tblPr>
        <w:tblW w:w="0" w:type="auto"/>
        <w:tblInd w:w="108" w:type="dxa"/>
        <w:shd w:val="clear" w:color="auto" w:fill="365F91"/>
        <w:tblLook w:val="01E0" w:firstRow="1" w:lastRow="1" w:firstColumn="1" w:lastColumn="1" w:noHBand="0" w:noVBand="0"/>
      </w:tblPr>
      <w:tblGrid>
        <w:gridCol w:w="9356"/>
      </w:tblGrid>
      <w:tr w:rsidR="00D7014C" w:rsidRPr="00AC44A3" w14:paraId="7BF3C8F6" w14:textId="77777777" w:rsidTr="0085730B">
        <w:trPr>
          <w:trHeight w:val="340"/>
        </w:trPr>
        <w:tc>
          <w:tcPr>
            <w:tcW w:w="9356" w:type="dxa"/>
            <w:shd w:val="clear" w:color="auto" w:fill="365F91"/>
            <w:vAlign w:val="center"/>
          </w:tcPr>
          <w:p w14:paraId="29FD7810" w14:textId="77777777" w:rsidR="00D7014C" w:rsidRPr="00AC44A3" w:rsidRDefault="00167B49" w:rsidP="00852B7C">
            <w:pPr>
              <w:autoSpaceDE w:val="0"/>
              <w:autoSpaceDN w:val="0"/>
              <w:adjustRightInd w:val="0"/>
              <w:ind w:right="389"/>
              <w:rPr>
                <w:rFonts w:ascii="Verdana" w:hAnsi="Verdana" w:cs="Arial"/>
                <w:b/>
                <w:bCs/>
                <w:color w:val="FFFFFF"/>
                <w:sz w:val="20"/>
                <w:szCs w:val="20"/>
              </w:rPr>
            </w:pPr>
            <w:r w:rsidRPr="00AC44A3">
              <w:rPr>
                <w:rFonts w:ascii="Verdana" w:hAnsi="Verdana" w:cs="Arial"/>
                <w:b/>
                <w:bCs/>
                <w:color w:val="FFFFFF"/>
                <w:sz w:val="20"/>
                <w:szCs w:val="20"/>
              </w:rPr>
              <w:t xml:space="preserve">Dispositions </w:t>
            </w:r>
            <w:r w:rsidR="009F3574" w:rsidRPr="00AC44A3">
              <w:rPr>
                <w:rFonts w:ascii="Verdana" w:hAnsi="Verdana" w:cs="Arial"/>
                <w:b/>
                <w:bCs/>
                <w:color w:val="FFFFFF"/>
                <w:sz w:val="20"/>
                <w:szCs w:val="20"/>
              </w:rPr>
              <w:t>générales</w:t>
            </w:r>
          </w:p>
        </w:tc>
      </w:tr>
    </w:tbl>
    <w:p w14:paraId="52718CB0" w14:textId="77777777" w:rsidR="00D7014C" w:rsidRPr="00AC44A3" w:rsidRDefault="00D7014C" w:rsidP="00852B7C">
      <w:pPr>
        <w:ind w:right="389"/>
        <w:rPr>
          <w:rFonts w:ascii="Verdana" w:hAnsi="Verdana" w:cs="Arial"/>
          <w:sz w:val="20"/>
          <w:szCs w:val="20"/>
        </w:rPr>
      </w:pPr>
    </w:p>
    <w:p w14:paraId="692F1793" w14:textId="77777777" w:rsidR="00F26085" w:rsidRPr="00AC44A3" w:rsidRDefault="00F26085" w:rsidP="00852B7C">
      <w:pPr>
        <w:ind w:right="389"/>
        <w:rPr>
          <w:rFonts w:ascii="Verdana" w:hAnsi="Verdana" w:cs="Arial"/>
          <w:sz w:val="20"/>
          <w:szCs w:val="20"/>
        </w:rPr>
      </w:pPr>
    </w:p>
    <w:p w14:paraId="4EA841DC" w14:textId="77777777" w:rsidR="00F26085" w:rsidRPr="00AC44A3" w:rsidRDefault="00F26085" w:rsidP="00852B7C">
      <w:pPr>
        <w:ind w:right="389"/>
        <w:rPr>
          <w:rFonts w:ascii="Verdana" w:hAnsi="Verdana" w:cs="Arial"/>
          <w:b/>
          <w:sz w:val="20"/>
          <w:szCs w:val="20"/>
        </w:rPr>
      </w:pPr>
      <w:r w:rsidRPr="00AC44A3">
        <w:rPr>
          <w:rFonts w:ascii="Verdana" w:hAnsi="Verdana" w:cs="Arial"/>
          <w:b/>
          <w:sz w:val="20"/>
          <w:szCs w:val="20"/>
        </w:rPr>
        <w:t>PREAMBULE</w:t>
      </w:r>
    </w:p>
    <w:p w14:paraId="27F37E7F" w14:textId="77777777" w:rsidR="00F26085" w:rsidRPr="00AC44A3" w:rsidRDefault="00F26085" w:rsidP="00852B7C">
      <w:pPr>
        <w:pStyle w:val="NormalWeb"/>
        <w:spacing w:after="0" w:line="240" w:lineRule="auto"/>
        <w:ind w:right="389"/>
        <w:jc w:val="both"/>
      </w:pPr>
    </w:p>
    <w:p w14:paraId="4348A55A" w14:textId="77777777" w:rsidR="0068273F" w:rsidRPr="0068273F" w:rsidRDefault="0068273F" w:rsidP="0068273F">
      <w:pPr>
        <w:ind w:right="389"/>
        <w:jc w:val="both"/>
        <w:rPr>
          <w:rFonts w:ascii="Verdana" w:hAnsi="Verdana" w:cs="Arial"/>
          <w:color w:val="000000"/>
          <w:sz w:val="20"/>
          <w:szCs w:val="20"/>
        </w:rPr>
      </w:pPr>
      <w:bookmarkStart w:id="2" w:name="_Hlk183011831"/>
      <w:r w:rsidRPr="0068273F">
        <w:rPr>
          <w:rFonts w:ascii="Verdana" w:hAnsi="Verdana" w:cs="Arial"/>
          <w:color w:val="000000"/>
          <w:sz w:val="20"/>
          <w:szCs w:val="20"/>
        </w:rPr>
        <w:t>En application de l’article L. 5312-10 du code du travail, France Travail est organisé de manière déconcentrée en Directions Régionales.</w:t>
      </w:r>
    </w:p>
    <w:p w14:paraId="54FC5805" w14:textId="77777777" w:rsidR="0068273F" w:rsidRPr="0068273F" w:rsidRDefault="0068273F" w:rsidP="0068273F">
      <w:pPr>
        <w:ind w:right="389"/>
        <w:jc w:val="both"/>
        <w:rPr>
          <w:rFonts w:ascii="Verdana" w:hAnsi="Verdana" w:cs="Arial"/>
          <w:color w:val="000000"/>
          <w:sz w:val="20"/>
          <w:szCs w:val="20"/>
        </w:rPr>
      </w:pPr>
    </w:p>
    <w:p w14:paraId="6FC987FD" w14:textId="77777777" w:rsidR="0068273F" w:rsidRPr="0068273F" w:rsidRDefault="0068273F" w:rsidP="0068273F">
      <w:pPr>
        <w:ind w:right="389"/>
        <w:jc w:val="both"/>
        <w:rPr>
          <w:rFonts w:ascii="Verdana" w:hAnsi="Verdana" w:cs="Arial"/>
          <w:color w:val="000000"/>
          <w:sz w:val="20"/>
          <w:szCs w:val="20"/>
        </w:rPr>
      </w:pPr>
      <w:r w:rsidRPr="0068273F">
        <w:rPr>
          <w:rFonts w:ascii="Verdana" w:hAnsi="Verdana" w:cs="Arial"/>
          <w:color w:val="000000"/>
          <w:sz w:val="20"/>
          <w:szCs w:val="20"/>
        </w:rPr>
        <w:t xml:space="preserve">Le ressort territorial de la Direction Régionale de </w:t>
      </w:r>
      <w:r>
        <w:rPr>
          <w:rFonts w:ascii="Verdana" w:hAnsi="Verdana" w:cs="Arial"/>
          <w:color w:val="000000"/>
          <w:sz w:val="20"/>
          <w:szCs w:val="20"/>
        </w:rPr>
        <w:t>France Travail</w:t>
      </w:r>
      <w:r w:rsidRPr="0068273F">
        <w:rPr>
          <w:rFonts w:ascii="Verdana" w:hAnsi="Verdana" w:cs="Arial"/>
          <w:color w:val="000000"/>
          <w:sz w:val="20"/>
          <w:szCs w:val="20"/>
        </w:rPr>
        <w:t xml:space="preserve"> N</w:t>
      </w:r>
      <w:r>
        <w:rPr>
          <w:rFonts w:ascii="Verdana" w:hAnsi="Verdana" w:cs="Arial"/>
          <w:color w:val="000000"/>
          <w:sz w:val="20"/>
          <w:szCs w:val="20"/>
        </w:rPr>
        <w:t>ormandie</w:t>
      </w:r>
      <w:r w:rsidRPr="0068273F">
        <w:rPr>
          <w:rFonts w:ascii="Verdana" w:hAnsi="Verdana" w:cs="Arial"/>
          <w:color w:val="000000"/>
          <w:sz w:val="20"/>
          <w:szCs w:val="20"/>
        </w:rPr>
        <w:t xml:space="preserve"> couvre celui de la </w:t>
      </w:r>
      <w:r>
        <w:rPr>
          <w:rFonts w:ascii="Verdana" w:hAnsi="Verdana" w:cs="Arial"/>
          <w:color w:val="000000"/>
          <w:sz w:val="20"/>
          <w:szCs w:val="20"/>
        </w:rPr>
        <w:t>r</w:t>
      </w:r>
      <w:r w:rsidRPr="0068273F">
        <w:rPr>
          <w:rFonts w:ascii="Verdana" w:hAnsi="Verdana" w:cs="Arial"/>
          <w:color w:val="000000"/>
          <w:sz w:val="20"/>
          <w:szCs w:val="20"/>
        </w:rPr>
        <w:t>égion N</w:t>
      </w:r>
      <w:r>
        <w:rPr>
          <w:rFonts w:ascii="Verdana" w:hAnsi="Verdana" w:cs="Arial"/>
          <w:color w:val="000000"/>
          <w:sz w:val="20"/>
          <w:szCs w:val="20"/>
        </w:rPr>
        <w:t>ormandie</w:t>
      </w:r>
      <w:r w:rsidRPr="0068273F">
        <w:rPr>
          <w:rFonts w:ascii="Verdana" w:hAnsi="Verdana" w:cs="Arial"/>
          <w:color w:val="000000"/>
          <w:sz w:val="20"/>
          <w:szCs w:val="20"/>
        </w:rPr>
        <w:t xml:space="preserve"> qui s’étend sur 5 départements : le Calvados (14), l’Eure (27), la Manche (50), l’Orne (61) et la Seine-Maritime (76).</w:t>
      </w:r>
    </w:p>
    <w:p w14:paraId="2172DC63" w14:textId="77777777" w:rsidR="0068273F" w:rsidRPr="0068273F" w:rsidRDefault="0068273F" w:rsidP="0068273F">
      <w:pPr>
        <w:ind w:right="389"/>
        <w:jc w:val="both"/>
        <w:rPr>
          <w:rFonts w:ascii="Verdana" w:hAnsi="Verdana" w:cs="Arial"/>
          <w:color w:val="000000"/>
          <w:sz w:val="20"/>
          <w:szCs w:val="20"/>
        </w:rPr>
      </w:pPr>
    </w:p>
    <w:p w14:paraId="4E7D95F5" w14:textId="77777777" w:rsidR="0068273F" w:rsidRPr="0068273F" w:rsidRDefault="0068273F" w:rsidP="0068273F">
      <w:pPr>
        <w:ind w:right="389"/>
        <w:jc w:val="both"/>
        <w:rPr>
          <w:rFonts w:ascii="Verdana" w:hAnsi="Verdana" w:cs="Arial"/>
          <w:color w:val="000000"/>
          <w:sz w:val="20"/>
          <w:szCs w:val="20"/>
        </w:rPr>
      </w:pPr>
      <w:r w:rsidRPr="0068273F">
        <w:rPr>
          <w:rFonts w:ascii="Verdana" w:hAnsi="Verdana" w:cs="Arial"/>
          <w:color w:val="000000"/>
          <w:sz w:val="20"/>
          <w:szCs w:val="20"/>
        </w:rPr>
        <w:t xml:space="preserve">Actuellement, </w:t>
      </w:r>
      <w:r w:rsidR="007163A7">
        <w:rPr>
          <w:rFonts w:ascii="Verdana" w:hAnsi="Verdana" w:cs="Arial"/>
          <w:color w:val="000000"/>
          <w:sz w:val="20"/>
          <w:szCs w:val="20"/>
        </w:rPr>
        <w:t>29</w:t>
      </w:r>
      <w:r w:rsidRPr="0068273F">
        <w:rPr>
          <w:rFonts w:ascii="Verdana" w:hAnsi="Verdana" w:cs="Arial"/>
          <w:color w:val="000000"/>
          <w:sz w:val="20"/>
          <w:szCs w:val="20"/>
        </w:rPr>
        <w:t xml:space="preserve"> implantations disposent d’espaces verts dont l’entretien est à la charge de </w:t>
      </w:r>
      <w:r>
        <w:rPr>
          <w:rFonts w:ascii="Verdana" w:hAnsi="Verdana" w:cs="Arial"/>
          <w:color w:val="000000"/>
          <w:sz w:val="20"/>
          <w:szCs w:val="20"/>
        </w:rPr>
        <w:t>France Travail</w:t>
      </w:r>
      <w:r w:rsidRPr="0068273F">
        <w:rPr>
          <w:rFonts w:ascii="Verdana" w:hAnsi="Verdana" w:cs="Arial"/>
          <w:color w:val="000000"/>
          <w:sz w:val="20"/>
          <w:szCs w:val="20"/>
        </w:rPr>
        <w:t xml:space="preserve"> Normandie et qui doivent, par conséquent, faire l’objet d’un entretien régulier</w:t>
      </w:r>
      <w:bookmarkEnd w:id="2"/>
      <w:r w:rsidR="002A736F">
        <w:rPr>
          <w:rFonts w:ascii="Verdana" w:hAnsi="Verdana" w:cs="Arial"/>
          <w:color w:val="000000"/>
          <w:sz w:val="20"/>
          <w:szCs w:val="20"/>
        </w:rPr>
        <w:t>.</w:t>
      </w:r>
    </w:p>
    <w:p w14:paraId="42EEC998" w14:textId="77777777" w:rsidR="00F26085" w:rsidRPr="00AC44A3" w:rsidRDefault="00F26085" w:rsidP="00852B7C">
      <w:pPr>
        <w:ind w:right="389"/>
        <w:jc w:val="both"/>
        <w:rPr>
          <w:rFonts w:ascii="Verdana" w:hAnsi="Verdana" w:cs="Arial"/>
          <w:sz w:val="20"/>
          <w:szCs w:val="20"/>
        </w:rPr>
      </w:pPr>
    </w:p>
    <w:p w14:paraId="5DB8B425" w14:textId="77777777" w:rsidR="00F26085" w:rsidRPr="00AC44A3" w:rsidRDefault="00F26085" w:rsidP="00852B7C">
      <w:pPr>
        <w:ind w:right="389"/>
        <w:jc w:val="both"/>
        <w:rPr>
          <w:rFonts w:ascii="Verdana" w:hAnsi="Verdana" w:cs="Arial"/>
          <w:sz w:val="20"/>
          <w:szCs w:val="20"/>
        </w:rPr>
      </w:pPr>
    </w:p>
    <w:p w14:paraId="11E3C6D0" w14:textId="77777777" w:rsidR="00F26085" w:rsidRPr="007D5026" w:rsidRDefault="00F26085" w:rsidP="007D5026">
      <w:pPr>
        <w:pStyle w:val="Style1"/>
      </w:pPr>
      <w:bookmarkStart w:id="3" w:name="_Toc184284488"/>
      <w:r w:rsidRPr="007D5026">
        <w:t xml:space="preserve">I. </w:t>
      </w:r>
      <w:r w:rsidR="00B72659" w:rsidRPr="007D5026">
        <w:t>- OBJET</w:t>
      </w:r>
      <w:r w:rsidRPr="007D5026">
        <w:t xml:space="preserve"> DU MARCHE</w:t>
      </w:r>
      <w:bookmarkEnd w:id="3"/>
    </w:p>
    <w:p w14:paraId="6A4EC518" w14:textId="77777777" w:rsidR="000E761A" w:rsidRPr="00AC44A3" w:rsidRDefault="000E761A" w:rsidP="00852B7C">
      <w:pPr>
        <w:pStyle w:val="Commentaire"/>
        <w:ind w:right="389"/>
        <w:rPr>
          <w:rFonts w:ascii="Verdana" w:hAnsi="Verdana"/>
          <w:spacing w:val="2"/>
        </w:rPr>
      </w:pPr>
    </w:p>
    <w:p w14:paraId="6AEC1803" w14:textId="77777777" w:rsidR="00344AE4" w:rsidRPr="00C43EA9" w:rsidRDefault="00D83EFB" w:rsidP="00344AE4">
      <w:pPr>
        <w:pStyle w:val="Commentaire"/>
        <w:ind w:right="389"/>
        <w:jc w:val="both"/>
        <w:rPr>
          <w:rFonts w:ascii="Verdana" w:hAnsi="Verdana" w:cs="Arial"/>
          <w:bCs/>
        </w:rPr>
      </w:pPr>
      <w:r w:rsidRPr="00C43EA9">
        <w:rPr>
          <w:rFonts w:ascii="Verdana" w:hAnsi="Verdana"/>
          <w:spacing w:val="2"/>
        </w:rPr>
        <w:t>Le marché</w:t>
      </w:r>
      <w:r w:rsidR="00996C4F" w:rsidRPr="00C43EA9">
        <w:rPr>
          <w:rFonts w:ascii="Verdana" w:hAnsi="Verdana"/>
          <w:spacing w:val="2"/>
        </w:rPr>
        <w:t xml:space="preserve"> </w:t>
      </w:r>
      <w:r w:rsidRPr="00C43EA9">
        <w:rPr>
          <w:rFonts w:ascii="Verdana" w:hAnsi="Verdana"/>
          <w:spacing w:val="2"/>
        </w:rPr>
        <w:t xml:space="preserve">a pour objet </w:t>
      </w:r>
      <w:r w:rsidR="00B540F6" w:rsidRPr="00C43EA9">
        <w:rPr>
          <w:rFonts w:ascii="Verdana" w:hAnsi="Verdana"/>
          <w:spacing w:val="2"/>
        </w:rPr>
        <w:t>la réalisation</w:t>
      </w:r>
      <w:r w:rsidR="009D4D3F" w:rsidRPr="00C43EA9">
        <w:rPr>
          <w:rFonts w:ascii="Verdana" w:hAnsi="Verdana"/>
          <w:spacing w:val="2"/>
        </w:rPr>
        <w:t xml:space="preserve"> de</w:t>
      </w:r>
      <w:r w:rsidR="00344AE4" w:rsidRPr="00C43EA9">
        <w:rPr>
          <w:rFonts w:ascii="Verdana" w:hAnsi="Verdana"/>
          <w:spacing w:val="2"/>
        </w:rPr>
        <w:t xml:space="preserve"> l’entretien des espaces verts de sites de France Travail Normandie telles que </w:t>
      </w:r>
      <w:r w:rsidR="00344AE4" w:rsidRPr="00C43EA9">
        <w:rPr>
          <w:rFonts w:ascii="Verdana" w:hAnsi="Verdana" w:cs="Arial"/>
          <w:bCs/>
        </w:rPr>
        <w:t>ces prestations sont décrites</w:t>
      </w:r>
      <w:r w:rsidR="00D57C4F">
        <w:rPr>
          <w:rFonts w:ascii="Verdana" w:hAnsi="Verdana" w:cs="Arial"/>
          <w:bCs/>
        </w:rPr>
        <w:t xml:space="preserve"> au présent Contrat,</w:t>
      </w:r>
      <w:r w:rsidR="00344AE4" w:rsidRPr="00C43EA9">
        <w:rPr>
          <w:rFonts w:ascii="Verdana" w:hAnsi="Verdana" w:cs="Arial"/>
          <w:bCs/>
        </w:rPr>
        <w:t xml:space="preserve"> au Cahier des Charges Fonctionnel et Technique (CCFT) </w:t>
      </w:r>
      <w:r w:rsidR="00344AE4" w:rsidRPr="007E0ECF">
        <w:rPr>
          <w:rFonts w:ascii="Verdana" w:hAnsi="Verdana" w:cs="Arial"/>
          <w:bCs/>
        </w:rPr>
        <w:t>et son annexe I.</w:t>
      </w:r>
    </w:p>
    <w:p w14:paraId="7E621350" w14:textId="77777777" w:rsidR="00D83EFB" w:rsidRPr="00C43EA9" w:rsidRDefault="00D83EFB" w:rsidP="00344AE4">
      <w:pPr>
        <w:pStyle w:val="Commentaire"/>
        <w:ind w:right="389"/>
        <w:jc w:val="both"/>
        <w:rPr>
          <w:rFonts w:ascii="Verdana" w:hAnsi="Verdana" w:cs="Arial"/>
          <w:i/>
        </w:rPr>
      </w:pPr>
    </w:p>
    <w:p w14:paraId="138BD761" w14:textId="77777777" w:rsidR="00344AE4" w:rsidRDefault="00344AE4" w:rsidP="00344AE4">
      <w:pPr>
        <w:ind w:right="389"/>
        <w:jc w:val="both"/>
        <w:rPr>
          <w:rFonts w:ascii="Verdana" w:hAnsi="Verdana" w:cs="Arial"/>
          <w:sz w:val="20"/>
          <w:szCs w:val="20"/>
        </w:rPr>
      </w:pPr>
      <w:r w:rsidRPr="00C43EA9">
        <w:rPr>
          <w:rFonts w:ascii="Verdana" w:hAnsi="Verdana" w:cs="Arial"/>
          <w:sz w:val="20"/>
          <w:szCs w:val="20"/>
        </w:rPr>
        <w:t>Il est conclu dans le cadre du ou des lots désignés à la rubrique D du contrat parmi les lots suivants :</w:t>
      </w:r>
    </w:p>
    <w:p w14:paraId="76D26CB1" w14:textId="77777777" w:rsidR="00D57C4F" w:rsidRPr="00C43EA9" w:rsidRDefault="00D57C4F" w:rsidP="00344AE4">
      <w:pPr>
        <w:ind w:right="389"/>
        <w:jc w:val="both"/>
        <w:rPr>
          <w:rFonts w:ascii="Verdana" w:hAnsi="Verdana" w:cs="Arial"/>
          <w:sz w:val="20"/>
          <w:szCs w:val="20"/>
        </w:rPr>
      </w:pPr>
    </w:p>
    <w:tbl>
      <w:tblPr>
        <w:tblW w:w="10338" w:type="dxa"/>
        <w:tblInd w:w="80" w:type="dxa"/>
        <w:tblCellMar>
          <w:left w:w="70" w:type="dxa"/>
          <w:right w:w="70" w:type="dxa"/>
        </w:tblCellMar>
        <w:tblLook w:val="04A0" w:firstRow="1" w:lastRow="0" w:firstColumn="1" w:lastColumn="0" w:noHBand="0" w:noVBand="1"/>
      </w:tblPr>
      <w:tblGrid>
        <w:gridCol w:w="715"/>
        <w:gridCol w:w="7247"/>
        <w:gridCol w:w="1188"/>
        <w:gridCol w:w="1188"/>
      </w:tblGrid>
      <w:tr w:rsidR="00C43EA9" w14:paraId="240E97E5" w14:textId="77777777" w:rsidTr="00C43EA9">
        <w:trPr>
          <w:trHeight w:val="693"/>
        </w:trPr>
        <w:tc>
          <w:tcPr>
            <w:tcW w:w="715" w:type="dxa"/>
            <w:tcBorders>
              <w:top w:val="single" w:sz="8" w:space="0" w:color="auto"/>
              <w:left w:val="single" w:sz="8" w:space="0" w:color="auto"/>
              <w:bottom w:val="single" w:sz="8" w:space="0" w:color="auto"/>
              <w:right w:val="nil"/>
            </w:tcBorders>
            <w:shd w:val="clear" w:color="000000" w:fill="FFFFFF"/>
            <w:noWrap/>
            <w:vAlign w:val="center"/>
            <w:hideMark/>
          </w:tcPr>
          <w:p w14:paraId="01A0B4F2" w14:textId="77777777" w:rsidR="00C43EA9" w:rsidRDefault="00C43EA9">
            <w:pPr>
              <w:jc w:val="center"/>
              <w:rPr>
                <w:rFonts w:ascii="Verdana" w:hAnsi="Verdana" w:cs="Calibri"/>
                <w:b/>
                <w:bCs/>
                <w:color w:val="000000"/>
                <w:sz w:val="18"/>
                <w:szCs w:val="18"/>
              </w:rPr>
            </w:pPr>
            <w:r>
              <w:rPr>
                <w:rFonts w:ascii="Verdana" w:hAnsi="Verdana" w:cs="Calibri"/>
                <w:b/>
                <w:bCs/>
                <w:color w:val="000000"/>
                <w:sz w:val="18"/>
                <w:szCs w:val="18"/>
              </w:rPr>
              <w:t>N° du lot</w:t>
            </w:r>
          </w:p>
        </w:tc>
        <w:tc>
          <w:tcPr>
            <w:tcW w:w="724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4A5819" w14:textId="77777777" w:rsidR="00C43EA9" w:rsidRDefault="00C43EA9">
            <w:pPr>
              <w:jc w:val="center"/>
              <w:rPr>
                <w:rFonts w:ascii="Verdana" w:hAnsi="Verdana" w:cs="Calibri"/>
                <w:b/>
                <w:bCs/>
                <w:color w:val="000000"/>
                <w:sz w:val="18"/>
                <w:szCs w:val="18"/>
              </w:rPr>
            </w:pPr>
            <w:r>
              <w:rPr>
                <w:rFonts w:ascii="Verdana" w:hAnsi="Verdana" w:cs="Calibri"/>
                <w:b/>
                <w:bCs/>
                <w:color w:val="000000"/>
                <w:sz w:val="18"/>
                <w:szCs w:val="18"/>
              </w:rPr>
              <w:t>Intitulé du lot</w:t>
            </w:r>
          </w:p>
        </w:tc>
        <w:tc>
          <w:tcPr>
            <w:tcW w:w="1188" w:type="dxa"/>
            <w:tcBorders>
              <w:top w:val="single" w:sz="8" w:space="0" w:color="auto"/>
              <w:left w:val="nil"/>
              <w:bottom w:val="single" w:sz="8" w:space="0" w:color="auto"/>
              <w:right w:val="single" w:sz="8" w:space="0" w:color="auto"/>
            </w:tcBorders>
            <w:shd w:val="clear" w:color="000000" w:fill="FFFFFF"/>
            <w:noWrap/>
            <w:vAlign w:val="center"/>
            <w:hideMark/>
          </w:tcPr>
          <w:p w14:paraId="782262B0" w14:textId="77777777" w:rsidR="00C43EA9" w:rsidRDefault="00C43EA9">
            <w:pPr>
              <w:jc w:val="center"/>
              <w:rPr>
                <w:rFonts w:ascii="Verdana" w:hAnsi="Verdana" w:cs="Calibri"/>
                <w:b/>
                <w:bCs/>
                <w:color w:val="000000"/>
                <w:sz w:val="18"/>
                <w:szCs w:val="18"/>
              </w:rPr>
            </w:pPr>
            <w:r>
              <w:rPr>
                <w:rFonts w:ascii="Verdana" w:hAnsi="Verdana" w:cs="Calibri"/>
                <w:b/>
                <w:bCs/>
                <w:color w:val="000000"/>
                <w:sz w:val="18"/>
                <w:szCs w:val="18"/>
              </w:rPr>
              <w:t>Nbre de sites</w:t>
            </w:r>
          </w:p>
        </w:tc>
        <w:tc>
          <w:tcPr>
            <w:tcW w:w="1188" w:type="dxa"/>
            <w:tcBorders>
              <w:top w:val="single" w:sz="8" w:space="0" w:color="auto"/>
              <w:left w:val="nil"/>
              <w:bottom w:val="single" w:sz="8" w:space="0" w:color="auto"/>
              <w:right w:val="single" w:sz="8" w:space="0" w:color="auto"/>
            </w:tcBorders>
            <w:shd w:val="clear" w:color="000000" w:fill="FFFFFF"/>
            <w:vAlign w:val="center"/>
            <w:hideMark/>
          </w:tcPr>
          <w:p w14:paraId="5A30FAB3" w14:textId="77777777" w:rsidR="00C43EA9" w:rsidRDefault="00C43EA9">
            <w:pPr>
              <w:jc w:val="center"/>
              <w:rPr>
                <w:rFonts w:ascii="Verdana" w:hAnsi="Verdana" w:cs="Calibri"/>
                <w:b/>
                <w:bCs/>
                <w:color w:val="000000"/>
                <w:sz w:val="18"/>
                <w:szCs w:val="18"/>
              </w:rPr>
            </w:pPr>
            <w:r>
              <w:rPr>
                <w:rFonts w:ascii="Verdana" w:hAnsi="Verdana" w:cs="Calibri"/>
                <w:b/>
                <w:bCs/>
                <w:color w:val="000000"/>
                <w:sz w:val="18"/>
                <w:szCs w:val="18"/>
              </w:rPr>
              <w:t>Lot réservé</w:t>
            </w:r>
          </w:p>
        </w:tc>
      </w:tr>
      <w:tr w:rsidR="00C43EA9" w14:paraId="7241BB47"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5EE5F120"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1</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366036A9" w14:textId="77777777" w:rsidR="00C43EA9" w:rsidRDefault="00C43EA9">
            <w:pPr>
              <w:rPr>
                <w:rFonts w:ascii="Verdana" w:hAnsi="Verdana" w:cs="Calibri"/>
                <w:color w:val="000000"/>
                <w:sz w:val="18"/>
                <w:szCs w:val="18"/>
              </w:rPr>
            </w:pPr>
            <w:r>
              <w:rPr>
                <w:rFonts w:ascii="Verdana" w:hAnsi="Verdana" w:cs="Calibri"/>
                <w:color w:val="000000"/>
                <w:sz w:val="18"/>
                <w:szCs w:val="18"/>
              </w:rPr>
              <w:t>DR Caen / Caen Fresnel / Vire</w:t>
            </w:r>
          </w:p>
        </w:tc>
        <w:tc>
          <w:tcPr>
            <w:tcW w:w="1188" w:type="dxa"/>
            <w:tcBorders>
              <w:top w:val="nil"/>
              <w:left w:val="nil"/>
              <w:bottom w:val="single" w:sz="8" w:space="0" w:color="auto"/>
              <w:right w:val="single" w:sz="8" w:space="0" w:color="auto"/>
            </w:tcBorders>
            <w:shd w:val="clear" w:color="000000" w:fill="FFFFFF"/>
            <w:noWrap/>
            <w:vAlign w:val="center"/>
            <w:hideMark/>
          </w:tcPr>
          <w:p w14:paraId="241DC9A9"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3</w:t>
            </w:r>
          </w:p>
        </w:tc>
        <w:tc>
          <w:tcPr>
            <w:tcW w:w="1188" w:type="dxa"/>
            <w:tcBorders>
              <w:top w:val="nil"/>
              <w:left w:val="nil"/>
              <w:bottom w:val="single" w:sz="8" w:space="0" w:color="auto"/>
              <w:right w:val="single" w:sz="8" w:space="0" w:color="auto"/>
            </w:tcBorders>
            <w:shd w:val="clear" w:color="000000" w:fill="FFFFFF"/>
            <w:vAlign w:val="center"/>
            <w:hideMark/>
          </w:tcPr>
          <w:p w14:paraId="25CE3130"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réservé ESAT / EA / IAE</w:t>
            </w:r>
          </w:p>
        </w:tc>
      </w:tr>
      <w:tr w:rsidR="00C43EA9" w14:paraId="171C7E26"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5EBA7F83"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2</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33BAB402" w14:textId="67BEB956" w:rsidR="00C43EA9" w:rsidRDefault="00C43EA9">
            <w:pPr>
              <w:rPr>
                <w:rFonts w:ascii="Verdana" w:hAnsi="Verdana" w:cs="Calibri"/>
                <w:color w:val="000000"/>
                <w:sz w:val="18"/>
                <w:szCs w:val="18"/>
              </w:rPr>
            </w:pPr>
            <w:r>
              <w:rPr>
                <w:rFonts w:ascii="Verdana" w:hAnsi="Verdana" w:cs="Calibri"/>
                <w:color w:val="000000"/>
                <w:sz w:val="18"/>
                <w:szCs w:val="18"/>
              </w:rPr>
              <w:t>Cherbourg L</w:t>
            </w:r>
            <w:r w:rsidR="00BF0FB7">
              <w:rPr>
                <w:rFonts w:ascii="Verdana" w:hAnsi="Verdana" w:cs="Calibri"/>
                <w:color w:val="000000"/>
                <w:sz w:val="18"/>
                <w:szCs w:val="18"/>
              </w:rPr>
              <w:t>es Tourelles</w:t>
            </w:r>
            <w:r>
              <w:rPr>
                <w:rFonts w:ascii="Verdana" w:hAnsi="Verdana" w:cs="Calibri"/>
                <w:color w:val="000000"/>
                <w:sz w:val="18"/>
                <w:szCs w:val="18"/>
              </w:rPr>
              <w:t xml:space="preserve"> / Cherbourg Provinces</w:t>
            </w:r>
          </w:p>
        </w:tc>
        <w:tc>
          <w:tcPr>
            <w:tcW w:w="1188" w:type="dxa"/>
            <w:tcBorders>
              <w:top w:val="nil"/>
              <w:left w:val="nil"/>
              <w:bottom w:val="single" w:sz="8" w:space="0" w:color="auto"/>
              <w:right w:val="single" w:sz="8" w:space="0" w:color="auto"/>
            </w:tcBorders>
            <w:shd w:val="clear" w:color="000000" w:fill="FFFFFF"/>
            <w:noWrap/>
            <w:vAlign w:val="center"/>
            <w:hideMark/>
          </w:tcPr>
          <w:p w14:paraId="1C988E64"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2</w:t>
            </w:r>
          </w:p>
        </w:tc>
        <w:tc>
          <w:tcPr>
            <w:tcW w:w="1188" w:type="dxa"/>
            <w:tcBorders>
              <w:top w:val="nil"/>
              <w:left w:val="nil"/>
              <w:bottom w:val="single" w:sz="8" w:space="0" w:color="auto"/>
              <w:right w:val="single" w:sz="8" w:space="0" w:color="auto"/>
            </w:tcBorders>
            <w:shd w:val="clear" w:color="000000" w:fill="FFFFFF"/>
            <w:vAlign w:val="center"/>
            <w:hideMark/>
          </w:tcPr>
          <w:p w14:paraId="239B47C1"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réservé ESAT / EA / IAE</w:t>
            </w:r>
          </w:p>
        </w:tc>
      </w:tr>
      <w:tr w:rsidR="00C43EA9" w14:paraId="3AD5BD61"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3B2032C6"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3</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5D48ADE5" w14:textId="77777777" w:rsidR="00C43EA9" w:rsidRDefault="00C43EA9">
            <w:pPr>
              <w:rPr>
                <w:rFonts w:ascii="Verdana" w:hAnsi="Verdana" w:cs="Calibri"/>
                <w:color w:val="000000"/>
                <w:sz w:val="18"/>
                <w:szCs w:val="18"/>
              </w:rPr>
            </w:pPr>
            <w:r>
              <w:rPr>
                <w:rFonts w:ascii="Verdana" w:hAnsi="Verdana" w:cs="Calibri"/>
                <w:color w:val="000000"/>
                <w:sz w:val="18"/>
                <w:szCs w:val="18"/>
              </w:rPr>
              <w:t>Saint-Lô</w:t>
            </w:r>
          </w:p>
        </w:tc>
        <w:tc>
          <w:tcPr>
            <w:tcW w:w="1188" w:type="dxa"/>
            <w:tcBorders>
              <w:top w:val="nil"/>
              <w:left w:val="nil"/>
              <w:bottom w:val="single" w:sz="8" w:space="0" w:color="auto"/>
              <w:right w:val="single" w:sz="8" w:space="0" w:color="auto"/>
            </w:tcBorders>
            <w:shd w:val="clear" w:color="000000" w:fill="FFFFFF"/>
            <w:noWrap/>
            <w:vAlign w:val="center"/>
            <w:hideMark/>
          </w:tcPr>
          <w:p w14:paraId="48440D79"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1</w:t>
            </w:r>
          </w:p>
        </w:tc>
        <w:tc>
          <w:tcPr>
            <w:tcW w:w="1188" w:type="dxa"/>
            <w:tcBorders>
              <w:top w:val="nil"/>
              <w:left w:val="nil"/>
              <w:bottom w:val="single" w:sz="8" w:space="0" w:color="auto"/>
              <w:right w:val="single" w:sz="8" w:space="0" w:color="auto"/>
            </w:tcBorders>
            <w:shd w:val="clear" w:color="000000" w:fill="FFFFFF"/>
            <w:vAlign w:val="center"/>
            <w:hideMark/>
          </w:tcPr>
          <w:p w14:paraId="75C5A848"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non</w:t>
            </w:r>
          </w:p>
        </w:tc>
      </w:tr>
      <w:tr w:rsidR="00C43EA9" w14:paraId="091AEDBF"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34CF0962"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4</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05A7B199" w14:textId="77777777" w:rsidR="00C43EA9" w:rsidRDefault="00C43EA9">
            <w:pPr>
              <w:rPr>
                <w:rFonts w:ascii="Verdana" w:hAnsi="Verdana" w:cs="Calibri"/>
                <w:color w:val="000000"/>
                <w:sz w:val="18"/>
                <w:szCs w:val="18"/>
              </w:rPr>
            </w:pPr>
            <w:r>
              <w:rPr>
                <w:rFonts w:ascii="Verdana" w:hAnsi="Verdana" w:cs="Calibri"/>
                <w:color w:val="000000"/>
                <w:sz w:val="18"/>
                <w:szCs w:val="18"/>
              </w:rPr>
              <w:t>Granville / Avranches</w:t>
            </w:r>
          </w:p>
        </w:tc>
        <w:tc>
          <w:tcPr>
            <w:tcW w:w="1188" w:type="dxa"/>
            <w:tcBorders>
              <w:top w:val="nil"/>
              <w:left w:val="nil"/>
              <w:bottom w:val="single" w:sz="8" w:space="0" w:color="auto"/>
              <w:right w:val="single" w:sz="8" w:space="0" w:color="auto"/>
            </w:tcBorders>
            <w:shd w:val="clear" w:color="000000" w:fill="FFFFFF"/>
            <w:noWrap/>
            <w:vAlign w:val="center"/>
            <w:hideMark/>
          </w:tcPr>
          <w:p w14:paraId="0D54E884"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2</w:t>
            </w:r>
          </w:p>
        </w:tc>
        <w:tc>
          <w:tcPr>
            <w:tcW w:w="1188" w:type="dxa"/>
            <w:tcBorders>
              <w:top w:val="nil"/>
              <w:left w:val="nil"/>
              <w:bottom w:val="single" w:sz="8" w:space="0" w:color="auto"/>
              <w:right w:val="single" w:sz="8" w:space="0" w:color="auto"/>
            </w:tcBorders>
            <w:shd w:val="clear" w:color="000000" w:fill="FFFFFF"/>
            <w:vAlign w:val="center"/>
            <w:hideMark/>
          </w:tcPr>
          <w:p w14:paraId="0D68D0B2"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non</w:t>
            </w:r>
          </w:p>
        </w:tc>
      </w:tr>
      <w:tr w:rsidR="00C43EA9" w14:paraId="63565953"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691F6AE3"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5</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755470A3" w14:textId="5A7F7482" w:rsidR="00C43EA9" w:rsidRDefault="00C43EA9">
            <w:pPr>
              <w:rPr>
                <w:rFonts w:ascii="Verdana" w:hAnsi="Verdana" w:cs="Calibri"/>
                <w:color w:val="000000"/>
                <w:sz w:val="18"/>
                <w:szCs w:val="18"/>
              </w:rPr>
            </w:pPr>
            <w:r>
              <w:rPr>
                <w:rFonts w:ascii="Verdana" w:hAnsi="Verdana" w:cs="Calibri"/>
                <w:color w:val="000000"/>
                <w:sz w:val="18"/>
                <w:szCs w:val="18"/>
              </w:rPr>
              <w:t>Argentan / Flers / La Ferté</w:t>
            </w:r>
            <w:r w:rsidR="00E950E9">
              <w:rPr>
                <w:rFonts w:ascii="Verdana" w:hAnsi="Verdana" w:cs="Calibri"/>
                <w:color w:val="000000"/>
                <w:sz w:val="18"/>
                <w:szCs w:val="18"/>
              </w:rPr>
              <w:t xml:space="preserve"> Macé</w:t>
            </w:r>
          </w:p>
        </w:tc>
        <w:tc>
          <w:tcPr>
            <w:tcW w:w="1188" w:type="dxa"/>
            <w:tcBorders>
              <w:top w:val="nil"/>
              <w:left w:val="nil"/>
              <w:bottom w:val="single" w:sz="8" w:space="0" w:color="auto"/>
              <w:right w:val="single" w:sz="8" w:space="0" w:color="auto"/>
            </w:tcBorders>
            <w:shd w:val="clear" w:color="000000" w:fill="FFFFFF"/>
            <w:noWrap/>
            <w:vAlign w:val="center"/>
            <w:hideMark/>
          </w:tcPr>
          <w:p w14:paraId="437205D1"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3</w:t>
            </w:r>
          </w:p>
        </w:tc>
        <w:tc>
          <w:tcPr>
            <w:tcW w:w="1188" w:type="dxa"/>
            <w:tcBorders>
              <w:top w:val="nil"/>
              <w:left w:val="nil"/>
              <w:bottom w:val="single" w:sz="8" w:space="0" w:color="auto"/>
              <w:right w:val="single" w:sz="8" w:space="0" w:color="auto"/>
            </w:tcBorders>
            <w:shd w:val="clear" w:color="000000" w:fill="FFFFFF"/>
            <w:vAlign w:val="center"/>
            <w:hideMark/>
          </w:tcPr>
          <w:p w14:paraId="0855EC49"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non</w:t>
            </w:r>
          </w:p>
        </w:tc>
      </w:tr>
      <w:tr w:rsidR="00C43EA9" w14:paraId="19094DB5"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02ADB6D3"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6</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5D4B5ED1" w14:textId="3C61D013" w:rsidR="00C43EA9" w:rsidRDefault="00C43EA9">
            <w:pPr>
              <w:rPr>
                <w:rFonts w:ascii="Verdana" w:hAnsi="Verdana" w:cs="Calibri"/>
                <w:color w:val="000000"/>
                <w:sz w:val="18"/>
                <w:szCs w:val="18"/>
              </w:rPr>
            </w:pPr>
            <w:r>
              <w:rPr>
                <w:rFonts w:ascii="Verdana" w:hAnsi="Verdana" w:cs="Calibri"/>
                <w:color w:val="000000"/>
                <w:sz w:val="18"/>
                <w:szCs w:val="18"/>
              </w:rPr>
              <w:t xml:space="preserve">Mortagne/ L'Aigle / Verneuil sur </w:t>
            </w:r>
            <w:r w:rsidR="007976F0">
              <w:rPr>
                <w:rFonts w:ascii="Verdana" w:hAnsi="Verdana" w:cs="Calibri"/>
                <w:color w:val="000000"/>
                <w:sz w:val="18"/>
                <w:szCs w:val="18"/>
              </w:rPr>
              <w:t>A</w:t>
            </w:r>
            <w:r>
              <w:rPr>
                <w:rFonts w:ascii="Verdana" w:hAnsi="Verdana" w:cs="Calibri"/>
                <w:color w:val="000000"/>
                <w:sz w:val="18"/>
                <w:szCs w:val="18"/>
              </w:rPr>
              <w:t>vre</w:t>
            </w:r>
          </w:p>
        </w:tc>
        <w:tc>
          <w:tcPr>
            <w:tcW w:w="1188" w:type="dxa"/>
            <w:tcBorders>
              <w:top w:val="nil"/>
              <w:left w:val="nil"/>
              <w:bottom w:val="single" w:sz="8" w:space="0" w:color="auto"/>
              <w:right w:val="single" w:sz="8" w:space="0" w:color="auto"/>
            </w:tcBorders>
            <w:shd w:val="clear" w:color="000000" w:fill="FFFFFF"/>
            <w:noWrap/>
            <w:vAlign w:val="center"/>
            <w:hideMark/>
          </w:tcPr>
          <w:p w14:paraId="2F81718A"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3</w:t>
            </w:r>
          </w:p>
        </w:tc>
        <w:tc>
          <w:tcPr>
            <w:tcW w:w="1188" w:type="dxa"/>
            <w:tcBorders>
              <w:top w:val="nil"/>
              <w:left w:val="nil"/>
              <w:bottom w:val="single" w:sz="8" w:space="0" w:color="auto"/>
              <w:right w:val="single" w:sz="8" w:space="0" w:color="auto"/>
            </w:tcBorders>
            <w:shd w:val="clear" w:color="000000" w:fill="FFFFFF"/>
            <w:vAlign w:val="center"/>
            <w:hideMark/>
          </w:tcPr>
          <w:p w14:paraId="13ED7E0C"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non</w:t>
            </w:r>
          </w:p>
        </w:tc>
      </w:tr>
      <w:tr w:rsidR="00C43EA9" w14:paraId="59A0354C"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14F6C6D6"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7</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5A36CE6A" w14:textId="77777777" w:rsidR="00C43EA9" w:rsidRDefault="00C43EA9">
            <w:pPr>
              <w:rPr>
                <w:rFonts w:ascii="Verdana" w:hAnsi="Verdana" w:cs="Calibri"/>
                <w:color w:val="000000"/>
                <w:sz w:val="18"/>
                <w:szCs w:val="18"/>
              </w:rPr>
            </w:pPr>
            <w:r>
              <w:rPr>
                <w:rFonts w:ascii="Verdana" w:hAnsi="Verdana" w:cs="Calibri"/>
                <w:color w:val="000000"/>
                <w:sz w:val="18"/>
                <w:szCs w:val="18"/>
              </w:rPr>
              <w:t>Evreux Delaune / Evreux Brossolette / Gisors / Vernon</w:t>
            </w:r>
          </w:p>
        </w:tc>
        <w:tc>
          <w:tcPr>
            <w:tcW w:w="1188" w:type="dxa"/>
            <w:tcBorders>
              <w:top w:val="nil"/>
              <w:left w:val="nil"/>
              <w:bottom w:val="single" w:sz="8" w:space="0" w:color="auto"/>
              <w:right w:val="single" w:sz="8" w:space="0" w:color="auto"/>
            </w:tcBorders>
            <w:shd w:val="clear" w:color="000000" w:fill="FFFFFF"/>
            <w:noWrap/>
            <w:vAlign w:val="center"/>
            <w:hideMark/>
          </w:tcPr>
          <w:p w14:paraId="0399AE13"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4</w:t>
            </w:r>
          </w:p>
        </w:tc>
        <w:tc>
          <w:tcPr>
            <w:tcW w:w="1188" w:type="dxa"/>
            <w:tcBorders>
              <w:top w:val="nil"/>
              <w:left w:val="nil"/>
              <w:bottom w:val="single" w:sz="8" w:space="0" w:color="auto"/>
              <w:right w:val="single" w:sz="8" w:space="0" w:color="auto"/>
            </w:tcBorders>
            <w:shd w:val="clear" w:color="000000" w:fill="FFFFFF"/>
            <w:vAlign w:val="center"/>
            <w:hideMark/>
          </w:tcPr>
          <w:p w14:paraId="39B7C227"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réservé ESAT / EA / IAE</w:t>
            </w:r>
          </w:p>
        </w:tc>
      </w:tr>
      <w:tr w:rsidR="00C43EA9" w14:paraId="6220FD25"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72298A5C"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8</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3EADDEE3" w14:textId="77777777" w:rsidR="00C43EA9" w:rsidRDefault="00C43EA9">
            <w:pPr>
              <w:rPr>
                <w:rFonts w:ascii="Verdana" w:hAnsi="Verdana" w:cs="Calibri"/>
                <w:color w:val="000000"/>
                <w:sz w:val="18"/>
                <w:szCs w:val="18"/>
              </w:rPr>
            </w:pPr>
            <w:r>
              <w:rPr>
                <w:rFonts w:ascii="Verdana" w:hAnsi="Verdana" w:cs="Calibri"/>
                <w:color w:val="000000"/>
                <w:sz w:val="18"/>
                <w:szCs w:val="18"/>
              </w:rPr>
              <w:t>Bernay / Pont-Audemer</w:t>
            </w:r>
          </w:p>
        </w:tc>
        <w:tc>
          <w:tcPr>
            <w:tcW w:w="1188" w:type="dxa"/>
            <w:tcBorders>
              <w:top w:val="nil"/>
              <w:left w:val="nil"/>
              <w:bottom w:val="single" w:sz="8" w:space="0" w:color="auto"/>
              <w:right w:val="single" w:sz="8" w:space="0" w:color="auto"/>
            </w:tcBorders>
            <w:shd w:val="clear" w:color="000000" w:fill="FFFFFF"/>
            <w:noWrap/>
            <w:vAlign w:val="center"/>
            <w:hideMark/>
          </w:tcPr>
          <w:p w14:paraId="2F4C80DC"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2</w:t>
            </w:r>
          </w:p>
        </w:tc>
        <w:tc>
          <w:tcPr>
            <w:tcW w:w="1188" w:type="dxa"/>
            <w:tcBorders>
              <w:top w:val="nil"/>
              <w:left w:val="nil"/>
              <w:bottom w:val="single" w:sz="8" w:space="0" w:color="auto"/>
              <w:right w:val="single" w:sz="8" w:space="0" w:color="auto"/>
            </w:tcBorders>
            <w:shd w:val="clear" w:color="000000" w:fill="FFFFFF"/>
            <w:vAlign w:val="center"/>
            <w:hideMark/>
          </w:tcPr>
          <w:p w14:paraId="24F83BF5"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réservé ESAT / EA / IAE</w:t>
            </w:r>
          </w:p>
        </w:tc>
      </w:tr>
      <w:tr w:rsidR="00C43EA9" w14:paraId="003A0759"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269C57CC"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lastRenderedPageBreak/>
              <w:t>9</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56E10167" w14:textId="77777777" w:rsidR="00C43EA9" w:rsidRDefault="00C43EA9">
            <w:pPr>
              <w:rPr>
                <w:rFonts w:ascii="Verdana" w:hAnsi="Verdana" w:cs="Calibri"/>
                <w:color w:val="000000"/>
                <w:sz w:val="18"/>
                <w:szCs w:val="18"/>
              </w:rPr>
            </w:pPr>
            <w:r>
              <w:rPr>
                <w:rFonts w:ascii="Verdana" w:hAnsi="Verdana" w:cs="Calibri"/>
                <w:color w:val="000000"/>
                <w:sz w:val="18"/>
                <w:szCs w:val="18"/>
              </w:rPr>
              <w:t>Le Havre Ville Haute / Lillebonne / Harfleur</w:t>
            </w:r>
          </w:p>
        </w:tc>
        <w:tc>
          <w:tcPr>
            <w:tcW w:w="1188" w:type="dxa"/>
            <w:tcBorders>
              <w:top w:val="nil"/>
              <w:left w:val="nil"/>
              <w:bottom w:val="single" w:sz="8" w:space="0" w:color="auto"/>
              <w:right w:val="single" w:sz="8" w:space="0" w:color="auto"/>
            </w:tcBorders>
            <w:shd w:val="clear" w:color="000000" w:fill="FFFFFF"/>
            <w:noWrap/>
            <w:vAlign w:val="center"/>
            <w:hideMark/>
          </w:tcPr>
          <w:p w14:paraId="10FFB386"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3</w:t>
            </w:r>
          </w:p>
        </w:tc>
        <w:tc>
          <w:tcPr>
            <w:tcW w:w="1188" w:type="dxa"/>
            <w:tcBorders>
              <w:top w:val="nil"/>
              <w:left w:val="nil"/>
              <w:bottom w:val="single" w:sz="8" w:space="0" w:color="auto"/>
              <w:right w:val="single" w:sz="8" w:space="0" w:color="auto"/>
            </w:tcBorders>
            <w:shd w:val="clear" w:color="000000" w:fill="FFFFFF"/>
            <w:vAlign w:val="center"/>
            <w:hideMark/>
          </w:tcPr>
          <w:p w14:paraId="3C96CCC2"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réservé ESAT / EA / IAE</w:t>
            </w:r>
          </w:p>
        </w:tc>
      </w:tr>
      <w:tr w:rsidR="00C43EA9" w14:paraId="70DD2937"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4D387EC7"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10</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0B6480E6" w14:textId="77777777" w:rsidR="00C43EA9" w:rsidRDefault="00C43EA9">
            <w:pPr>
              <w:rPr>
                <w:rFonts w:ascii="Verdana" w:hAnsi="Verdana" w:cs="Calibri"/>
                <w:color w:val="000000"/>
                <w:sz w:val="18"/>
                <w:szCs w:val="18"/>
              </w:rPr>
            </w:pPr>
            <w:r>
              <w:rPr>
                <w:rFonts w:ascii="Verdana" w:hAnsi="Verdana" w:cs="Calibri"/>
                <w:color w:val="000000"/>
                <w:sz w:val="18"/>
                <w:szCs w:val="18"/>
              </w:rPr>
              <w:t>Yvetot / Barentin</w:t>
            </w:r>
          </w:p>
        </w:tc>
        <w:tc>
          <w:tcPr>
            <w:tcW w:w="1188" w:type="dxa"/>
            <w:tcBorders>
              <w:top w:val="nil"/>
              <w:left w:val="nil"/>
              <w:bottom w:val="single" w:sz="8" w:space="0" w:color="auto"/>
              <w:right w:val="single" w:sz="8" w:space="0" w:color="auto"/>
            </w:tcBorders>
            <w:shd w:val="clear" w:color="000000" w:fill="FFFFFF"/>
            <w:noWrap/>
            <w:vAlign w:val="center"/>
            <w:hideMark/>
          </w:tcPr>
          <w:p w14:paraId="29B1A8EF"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2</w:t>
            </w:r>
          </w:p>
        </w:tc>
        <w:tc>
          <w:tcPr>
            <w:tcW w:w="1188" w:type="dxa"/>
            <w:tcBorders>
              <w:top w:val="nil"/>
              <w:left w:val="nil"/>
              <w:bottom w:val="single" w:sz="8" w:space="0" w:color="auto"/>
              <w:right w:val="single" w:sz="8" w:space="0" w:color="auto"/>
            </w:tcBorders>
            <w:shd w:val="clear" w:color="000000" w:fill="FFFFFF"/>
            <w:vAlign w:val="center"/>
            <w:hideMark/>
          </w:tcPr>
          <w:p w14:paraId="1FAAA734"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non</w:t>
            </w:r>
          </w:p>
        </w:tc>
      </w:tr>
      <w:tr w:rsidR="00C43EA9" w14:paraId="1DDA2D1C" w14:textId="77777777" w:rsidTr="00C43EA9">
        <w:trPr>
          <w:trHeight w:val="606"/>
        </w:trPr>
        <w:tc>
          <w:tcPr>
            <w:tcW w:w="715" w:type="dxa"/>
            <w:tcBorders>
              <w:top w:val="nil"/>
              <w:left w:val="single" w:sz="8" w:space="0" w:color="auto"/>
              <w:bottom w:val="single" w:sz="8" w:space="0" w:color="auto"/>
              <w:right w:val="nil"/>
            </w:tcBorders>
            <w:shd w:val="clear" w:color="auto" w:fill="auto"/>
            <w:noWrap/>
            <w:vAlign w:val="center"/>
            <w:hideMark/>
          </w:tcPr>
          <w:p w14:paraId="6F830D14"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11</w:t>
            </w:r>
          </w:p>
        </w:tc>
        <w:tc>
          <w:tcPr>
            <w:tcW w:w="7247" w:type="dxa"/>
            <w:tcBorders>
              <w:top w:val="nil"/>
              <w:left w:val="single" w:sz="8" w:space="0" w:color="auto"/>
              <w:bottom w:val="single" w:sz="8" w:space="0" w:color="auto"/>
              <w:right w:val="single" w:sz="8" w:space="0" w:color="auto"/>
            </w:tcBorders>
            <w:shd w:val="clear" w:color="auto" w:fill="auto"/>
            <w:noWrap/>
            <w:vAlign w:val="center"/>
            <w:hideMark/>
          </w:tcPr>
          <w:p w14:paraId="119999E6" w14:textId="77777777" w:rsidR="00C43EA9" w:rsidRDefault="00C43EA9">
            <w:pPr>
              <w:rPr>
                <w:rFonts w:ascii="Verdana" w:hAnsi="Verdana" w:cs="Calibri"/>
                <w:color w:val="000000"/>
                <w:sz w:val="18"/>
                <w:szCs w:val="18"/>
              </w:rPr>
            </w:pPr>
            <w:r>
              <w:rPr>
                <w:rFonts w:ascii="Verdana" w:hAnsi="Verdana" w:cs="Calibri"/>
                <w:color w:val="000000"/>
                <w:sz w:val="18"/>
                <w:szCs w:val="18"/>
              </w:rPr>
              <w:t>Rouen Aubette / Grand Quevilly / Rouen Beauvoisine / Forges Les Eaux</w:t>
            </w:r>
          </w:p>
        </w:tc>
        <w:tc>
          <w:tcPr>
            <w:tcW w:w="1188" w:type="dxa"/>
            <w:tcBorders>
              <w:top w:val="nil"/>
              <w:left w:val="nil"/>
              <w:bottom w:val="single" w:sz="8" w:space="0" w:color="auto"/>
              <w:right w:val="single" w:sz="8" w:space="0" w:color="auto"/>
            </w:tcBorders>
            <w:shd w:val="clear" w:color="000000" w:fill="FFFFFF"/>
            <w:noWrap/>
            <w:vAlign w:val="center"/>
            <w:hideMark/>
          </w:tcPr>
          <w:p w14:paraId="4CB1DA1B"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4</w:t>
            </w:r>
          </w:p>
        </w:tc>
        <w:tc>
          <w:tcPr>
            <w:tcW w:w="1188" w:type="dxa"/>
            <w:tcBorders>
              <w:top w:val="nil"/>
              <w:left w:val="nil"/>
              <w:bottom w:val="single" w:sz="8" w:space="0" w:color="auto"/>
              <w:right w:val="single" w:sz="8" w:space="0" w:color="auto"/>
            </w:tcBorders>
            <w:shd w:val="clear" w:color="000000" w:fill="FFFFFF"/>
            <w:vAlign w:val="center"/>
            <w:hideMark/>
          </w:tcPr>
          <w:p w14:paraId="5E091792" w14:textId="77777777" w:rsidR="00C43EA9" w:rsidRDefault="00C43EA9">
            <w:pPr>
              <w:jc w:val="center"/>
              <w:rPr>
                <w:rFonts w:ascii="Verdana" w:hAnsi="Verdana" w:cs="Calibri"/>
                <w:color w:val="000000"/>
                <w:sz w:val="18"/>
                <w:szCs w:val="18"/>
              </w:rPr>
            </w:pPr>
            <w:r>
              <w:rPr>
                <w:rFonts w:ascii="Verdana" w:hAnsi="Verdana" w:cs="Calibri"/>
                <w:color w:val="000000"/>
                <w:sz w:val="18"/>
                <w:szCs w:val="18"/>
              </w:rPr>
              <w:t>réservé ESAT / EA / IAE</w:t>
            </w:r>
          </w:p>
        </w:tc>
      </w:tr>
    </w:tbl>
    <w:p w14:paraId="56014251" w14:textId="77777777" w:rsidR="0068273F" w:rsidRDefault="0068273F" w:rsidP="00344AE4">
      <w:pPr>
        <w:ind w:right="389"/>
        <w:jc w:val="both"/>
        <w:rPr>
          <w:rFonts w:ascii="Verdana" w:hAnsi="Verdana" w:cs="Arial"/>
          <w:sz w:val="20"/>
          <w:szCs w:val="20"/>
          <w:shd w:val="clear" w:color="auto" w:fill="C2D69B"/>
        </w:rPr>
      </w:pPr>
    </w:p>
    <w:p w14:paraId="095A11A5" w14:textId="77777777" w:rsidR="00344AE4" w:rsidRDefault="00344AE4" w:rsidP="00344AE4">
      <w:pPr>
        <w:ind w:right="389"/>
        <w:jc w:val="both"/>
        <w:rPr>
          <w:rFonts w:ascii="Calibri" w:hAnsi="Calibri" w:cs="Arial"/>
          <w:sz w:val="18"/>
          <w:szCs w:val="18"/>
        </w:rPr>
      </w:pPr>
    </w:p>
    <w:p w14:paraId="5F638FDA" w14:textId="77777777" w:rsidR="00B72659" w:rsidRPr="00B72659" w:rsidRDefault="00B72659" w:rsidP="00B72659">
      <w:pPr>
        <w:ind w:right="389"/>
        <w:jc w:val="both"/>
        <w:rPr>
          <w:rFonts w:ascii="Calibri" w:hAnsi="Calibri" w:cs="Arial"/>
          <w:sz w:val="18"/>
          <w:szCs w:val="18"/>
        </w:rPr>
      </w:pPr>
      <w:r w:rsidRPr="00B72659">
        <w:rPr>
          <w:rFonts w:ascii="Verdana" w:hAnsi="Verdana" w:cs="Arial"/>
          <w:sz w:val="20"/>
          <w:szCs w:val="20"/>
        </w:rPr>
        <w:t>Conformément aux dispositions de l’</w:t>
      </w:r>
      <w:hyperlink r:id="rId8" w:history="1">
        <w:r w:rsidRPr="00B72659">
          <w:rPr>
            <w:rFonts w:ascii="Verdana" w:hAnsi="Verdana" w:cs="Arial"/>
            <w:sz w:val="20"/>
            <w:szCs w:val="20"/>
          </w:rPr>
          <w:t>article L.2113-14</w:t>
        </w:r>
      </w:hyperlink>
      <w:r w:rsidRPr="00B72659">
        <w:rPr>
          <w:rFonts w:ascii="Verdana" w:hAnsi="Verdana" w:cs="Arial"/>
          <w:sz w:val="20"/>
          <w:szCs w:val="20"/>
        </w:rPr>
        <w:t xml:space="preserve"> du code de la commande publique, les lots </w:t>
      </w:r>
      <w:r w:rsidRPr="00C43EA9">
        <w:rPr>
          <w:rFonts w:ascii="Verdana" w:hAnsi="Verdana" w:cs="Arial"/>
          <w:sz w:val="20"/>
          <w:szCs w:val="20"/>
        </w:rPr>
        <w:t>n°</w:t>
      </w:r>
      <w:r w:rsidR="00C43EA9" w:rsidRPr="00C43EA9">
        <w:rPr>
          <w:rFonts w:ascii="Verdana" w:hAnsi="Verdana" w:cs="Arial"/>
          <w:sz w:val="20"/>
          <w:szCs w:val="20"/>
        </w:rPr>
        <w:t>1</w:t>
      </w:r>
      <w:r w:rsidRPr="00C43EA9">
        <w:rPr>
          <w:rFonts w:ascii="Verdana" w:hAnsi="Verdana" w:cs="Arial"/>
          <w:sz w:val="20"/>
          <w:szCs w:val="20"/>
        </w:rPr>
        <w:t>, n°</w:t>
      </w:r>
      <w:r w:rsidR="00C43EA9" w:rsidRPr="00C43EA9">
        <w:rPr>
          <w:rFonts w:ascii="Verdana" w:hAnsi="Verdana" w:cs="Arial"/>
          <w:sz w:val="20"/>
          <w:szCs w:val="20"/>
        </w:rPr>
        <w:t>2</w:t>
      </w:r>
      <w:r w:rsidRPr="00C43EA9">
        <w:rPr>
          <w:rFonts w:ascii="Verdana" w:hAnsi="Verdana" w:cs="Arial"/>
          <w:sz w:val="20"/>
          <w:szCs w:val="20"/>
        </w:rPr>
        <w:t>, n°</w:t>
      </w:r>
      <w:r w:rsidR="00C43EA9" w:rsidRPr="00C43EA9">
        <w:rPr>
          <w:rFonts w:ascii="Verdana" w:hAnsi="Verdana" w:cs="Arial"/>
          <w:sz w:val="20"/>
          <w:szCs w:val="20"/>
        </w:rPr>
        <w:t>7</w:t>
      </w:r>
      <w:r w:rsidRPr="00C43EA9">
        <w:rPr>
          <w:rFonts w:ascii="Verdana" w:hAnsi="Verdana" w:cs="Arial"/>
          <w:sz w:val="20"/>
          <w:szCs w:val="20"/>
        </w:rPr>
        <w:t>, n°</w:t>
      </w:r>
      <w:r w:rsidR="00C43EA9" w:rsidRPr="00C43EA9">
        <w:rPr>
          <w:rFonts w:ascii="Verdana" w:hAnsi="Verdana" w:cs="Arial"/>
          <w:sz w:val="20"/>
          <w:szCs w:val="20"/>
        </w:rPr>
        <w:t>8, n°9</w:t>
      </w:r>
      <w:r w:rsidR="00C43EA9">
        <w:rPr>
          <w:rFonts w:ascii="Verdana" w:hAnsi="Verdana" w:cs="Arial"/>
          <w:sz w:val="20"/>
          <w:szCs w:val="20"/>
        </w:rPr>
        <w:t xml:space="preserve"> et n°11</w:t>
      </w:r>
      <w:r w:rsidRPr="00B72659">
        <w:rPr>
          <w:rFonts w:ascii="Verdana" w:hAnsi="Verdana" w:cs="Arial"/>
          <w:sz w:val="20"/>
          <w:szCs w:val="20"/>
        </w:rPr>
        <w:t xml:space="preserve"> sont réservés aux opérateurs économiques ci-dessous : </w:t>
      </w:r>
    </w:p>
    <w:p w14:paraId="09927EC8" w14:textId="77777777" w:rsidR="00B72659" w:rsidRDefault="00B72659" w:rsidP="00B72659">
      <w:pPr>
        <w:ind w:left="720"/>
        <w:rPr>
          <w:rFonts w:ascii="Verdana" w:hAnsi="Verdana" w:cs="Arial"/>
          <w:bCs/>
          <w:sz w:val="20"/>
          <w:szCs w:val="20"/>
        </w:rPr>
      </w:pPr>
    </w:p>
    <w:p w14:paraId="5416774D" w14:textId="45A4EA43" w:rsidR="00B72659" w:rsidRPr="00B547C9" w:rsidRDefault="00B72659" w:rsidP="00DF430B">
      <w:pPr>
        <w:numPr>
          <w:ilvl w:val="0"/>
          <w:numId w:val="6"/>
        </w:numPr>
        <w:rPr>
          <w:rFonts w:ascii="Verdana" w:hAnsi="Verdana" w:cs="Arial"/>
          <w:bCs/>
          <w:sz w:val="20"/>
          <w:szCs w:val="20"/>
        </w:rPr>
      </w:pPr>
      <w:r w:rsidRPr="00B547C9">
        <w:rPr>
          <w:rFonts w:ascii="Verdana" w:hAnsi="Verdana" w:cs="Arial"/>
          <w:bCs/>
          <w:sz w:val="20"/>
          <w:szCs w:val="20"/>
        </w:rPr>
        <w:t>Entreprises adaptées mentionnées à l'article </w:t>
      </w:r>
      <w:hyperlink r:id="rId9" w:tooltip="Code du travail - art. L5213-13 (VT)" w:history="1">
        <w:r w:rsidRPr="00B547C9">
          <w:rPr>
            <w:rFonts w:ascii="Verdana" w:hAnsi="Verdana" w:cs="Arial"/>
            <w:bCs/>
            <w:sz w:val="20"/>
            <w:szCs w:val="20"/>
          </w:rPr>
          <w:t>L. 5213-13 </w:t>
        </w:r>
      </w:hyperlink>
      <w:r w:rsidRPr="00B547C9">
        <w:rPr>
          <w:rFonts w:ascii="Verdana" w:hAnsi="Verdana" w:cs="Arial"/>
          <w:bCs/>
          <w:sz w:val="20"/>
          <w:szCs w:val="20"/>
        </w:rPr>
        <w:t>du code du travail</w:t>
      </w:r>
      <w:r w:rsidR="00D7730E">
        <w:rPr>
          <w:rFonts w:ascii="Verdana" w:hAnsi="Verdana" w:cs="Arial"/>
          <w:bCs/>
          <w:sz w:val="20"/>
          <w:szCs w:val="20"/>
        </w:rPr>
        <w:t> ;</w:t>
      </w:r>
    </w:p>
    <w:p w14:paraId="7CEBAB19" w14:textId="77777777" w:rsidR="00B72659" w:rsidRPr="00B547C9" w:rsidRDefault="00B72659" w:rsidP="00DF430B">
      <w:pPr>
        <w:numPr>
          <w:ilvl w:val="0"/>
          <w:numId w:val="6"/>
        </w:numPr>
        <w:rPr>
          <w:rFonts w:ascii="Verdana" w:hAnsi="Verdana"/>
          <w:sz w:val="20"/>
          <w:szCs w:val="20"/>
        </w:rPr>
      </w:pPr>
      <w:r w:rsidRPr="00B547C9">
        <w:rPr>
          <w:rFonts w:ascii="Verdana" w:hAnsi="Verdana" w:cs="Arial"/>
          <w:bCs/>
          <w:sz w:val="20"/>
          <w:szCs w:val="20"/>
        </w:rPr>
        <w:t>Etablissements et services d'aide par le travail mentionnés à l'article </w:t>
      </w:r>
      <w:hyperlink r:id="rId10" w:tooltip="Code de l" w:history="1">
        <w:r w:rsidRPr="00B547C9">
          <w:rPr>
            <w:rFonts w:ascii="Verdana" w:hAnsi="Verdana" w:cs="Arial"/>
            <w:sz w:val="20"/>
            <w:szCs w:val="20"/>
          </w:rPr>
          <w:t>L. 344-2</w:t>
        </w:r>
      </w:hyperlink>
      <w:r w:rsidRPr="00B547C9">
        <w:rPr>
          <w:rFonts w:ascii="Verdana" w:hAnsi="Verdana" w:cs="Arial"/>
          <w:bCs/>
          <w:sz w:val="20"/>
          <w:szCs w:val="20"/>
        </w:rPr>
        <w:t>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normales ;</w:t>
      </w:r>
    </w:p>
    <w:p w14:paraId="780FCE06" w14:textId="77777777" w:rsidR="00B72659" w:rsidRPr="00B547C9" w:rsidRDefault="00B72659" w:rsidP="00DF430B">
      <w:pPr>
        <w:numPr>
          <w:ilvl w:val="0"/>
          <w:numId w:val="6"/>
        </w:numPr>
        <w:rPr>
          <w:rFonts w:ascii="Verdana" w:hAnsi="Verdana"/>
          <w:sz w:val="20"/>
          <w:szCs w:val="20"/>
        </w:rPr>
      </w:pPr>
      <w:r>
        <w:rPr>
          <w:rFonts w:ascii="Verdana" w:hAnsi="Verdana" w:cs="Arial"/>
          <w:bCs/>
          <w:sz w:val="20"/>
          <w:szCs w:val="20"/>
        </w:rPr>
        <w:t>S</w:t>
      </w:r>
      <w:r w:rsidRPr="00B547C9">
        <w:rPr>
          <w:rFonts w:ascii="Verdana" w:hAnsi="Verdana" w:cs="Arial"/>
          <w:bCs/>
          <w:sz w:val="20"/>
          <w:szCs w:val="20"/>
        </w:rPr>
        <w:t>tructures d'insertion par l'activité économique mentionnées à l'article </w:t>
      </w:r>
      <w:hyperlink r:id="rId11" w:tooltip="Code du travail - art. L5132-4 (V)" w:history="1">
        <w:r w:rsidRPr="00B547C9">
          <w:rPr>
            <w:rFonts w:ascii="Verdana" w:hAnsi="Verdana" w:cs="Arial"/>
            <w:sz w:val="20"/>
            <w:szCs w:val="20"/>
          </w:rPr>
          <w:t>L. 5132-4</w:t>
        </w:r>
      </w:hyperlink>
      <w:r w:rsidRPr="00B547C9">
        <w:rPr>
          <w:rFonts w:ascii="Verdana" w:hAnsi="Verdana" w:cs="Arial"/>
          <w:bCs/>
          <w:sz w:val="20"/>
          <w:szCs w:val="20"/>
        </w:rPr>
        <w:t> du code du travail et à des structures équivalentes, lorsqu'elles emploient une proportion minimale, fixée par voie réglementaire, de travailleurs défavorisés.</w:t>
      </w:r>
    </w:p>
    <w:p w14:paraId="115FA468" w14:textId="77777777" w:rsidR="00B72659" w:rsidRPr="009C0814" w:rsidRDefault="00B72659" w:rsidP="00B72659">
      <w:pPr>
        <w:tabs>
          <w:tab w:val="left" w:pos="3060"/>
        </w:tabs>
        <w:rPr>
          <w:rFonts w:ascii="Verdana" w:hAnsi="Verdana" w:cs="Arial"/>
          <w:sz w:val="20"/>
          <w:szCs w:val="20"/>
        </w:rPr>
      </w:pPr>
    </w:p>
    <w:p w14:paraId="1D32F6BC" w14:textId="77777777" w:rsidR="00B72659" w:rsidRDefault="00B72659" w:rsidP="00852B7C">
      <w:pPr>
        <w:ind w:right="389"/>
        <w:jc w:val="both"/>
        <w:rPr>
          <w:rFonts w:ascii="Verdana" w:hAnsi="Verdana" w:cs="Arial"/>
          <w:iCs/>
          <w:sz w:val="20"/>
          <w:szCs w:val="20"/>
          <w:highlight w:val="yellow"/>
        </w:rPr>
      </w:pPr>
    </w:p>
    <w:p w14:paraId="473052AD" w14:textId="77777777" w:rsidR="00F26085" w:rsidRPr="00AC44A3" w:rsidRDefault="00F26085" w:rsidP="00B72659">
      <w:pPr>
        <w:pStyle w:val="Style1"/>
      </w:pPr>
      <w:bookmarkStart w:id="4" w:name="_Toc184284489"/>
      <w:r w:rsidRPr="00AC44A3">
        <w:t xml:space="preserve">II. </w:t>
      </w:r>
      <w:r w:rsidR="00B72659" w:rsidRPr="00AC44A3">
        <w:t xml:space="preserve">- </w:t>
      </w:r>
      <w:r w:rsidR="00B72659" w:rsidRPr="00ED605B">
        <w:t>DUREE</w:t>
      </w:r>
      <w:r w:rsidR="00C016E2" w:rsidRPr="00ED605B">
        <w:t xml:space="preserve"> ET FORME</w:t>
      </w:r>
      <w:bookmarkEnd w:id="4"/>
    </w:p>
    <w:p w14:paraId="7BC7A2D4" w14:textId="77777777" w:rsidR="00664A95" w:rsidRPr="00ED605B" w:rsidRDefault="00664A95" w:rsidP="00ED605B">
      <w:pPr>
        <w:pStyle w:val="Titre2"/>
      </w:pPr>
      <w:bookmarkStart w:id="5" w:name="_Toc184284490"/>
      <w:r w:rsidRPr="00ED605B">
        <w:t>II.1 - Durée</w:t>
      </w:r>
      <w:bookmarkEnd w:id="5"/>
    </w:p>
    <w:p w14:paraId="34BE890A" w14:textId="77777777" w:rsidR="00664A95" w:rsidRDefault="00664A95" w:rsidP="00664A95">
      <w:pPr>
        <w:ind w:right="423"/>
        <w:jc w:val="both"/>
        <w:rPr>
          <w:rFonts w:ascii="Verdana" w:hAnsi="Verdana" w:cs="Arial"/>
          <w:b/>
          <w:color w:val="365F91"/>
          <w:sz w:val="20"/>
          <w:szCs w:val="20"/>
        </w:rPr>
      </w:pPr>
    </w:p>
    <w:p w14:paraId="0C9C1F60" w14:textId="0248DDAF" w:rsidR="00D57C4F" w:rsidRPr="006F6E12" w:rsidRDefault="00D57C4F" w:rsidP="00D57C4F">
      <w:pPr>
        <w:tabs>
          <w:tab w:val="left" w:pos="9354"/>
        </w:tabs>
        <w:autoSpaceDE w:val="0"/>
        <w:autoSpaceDN w:val="0"/>
        <w:adjustRightInd w:val="0"/>
        <w:jc w:val="both"/>
        <w:rPr>
          <w:rFonts w:ascii="Verdana" w:hAnsi="Verdana" w:cs="Arial"/>
          <w:bCs/>
          <w:sz w:val="20"/>
          <w:szCs w:val="20"/>
        </w:rPr>
      </w:pPr>
      <w:r w:rsidRPr="006F6E12">
        <w:rPr>
          <w:rFonts w:ascii="Verdana" w:hAnsi="Verdana" w:cs="Arial"/>
          <w:bCs/>
          <w:sz w:val="20"/>
          <w:szCs w:val="20"/>
        </w:rPr>
        <w:t xml:space="preserve">Sous réserve des dispositions de l’article </w:t>
      </w:r>
      <w:r>
        <w:rPr>
          <w:rFonts w:ascii="Verdana" w:hAnsi="Verdana" w:cs="Arial"/>
          <w:bCs/>
          <w:sz w:val="20"/>
          <w:szCs w:val="20"/>
        </w:rPr>
        <w:t>du</w:t>
      </w:r>
      <w:r w:rsidRPr="006F6E12">
        <w:rPr>
          <w:rFonts w:ascii="Verdana" w:hAnsi="Verdana" w:cs="Arial"/>
          <w:bCs/>
          <w:sz w:val="20"/>
          <w:szCs w:val="20"/>
        </w:rPr>
        <w:t xml:space="preserve"> Contrat relati</w:t>
      </w:r>
      <w:r>
        <w:rPr>
          <w:rFonts w:ascii="Verdana" w:hAnsi="Verdana" w:cs="Arial"/>
          <w:bCs/>
          <w:sz w:val="20"/>
          <w:szCs w:val="20"/>
        </w:rPr>
        <w:t>ves</w:t>
      </w:r>
      <w:r w:rsidRPr="006F6E12">
        <w:rPr>
          <w:rFonts w:ascii="Verdana" w:hAnsi="Verdana" w:cs="Arial"/>
          <w:bCs/>
          <w:sz w:val="20"/>
          <w:szCs w:val="20"/>
        </w:rPr>
        <w:t xml:space="preserve"> à </w:t>
      </w:r>
      <w:r>
        <w:rPr>
          <w:rFonts w:ascii="Verdana" w:hAnsi="Verdana" w:cs="Arial"/>
          <w:bCs/>
          <w:sz w:val="20"/>
          <w:szCs w:val="20"/>
        </w:rPr>
        <w:t>s</w:t>
      </w:r>
      <w:r w:rsidRPr="006F6E12">
        <w:rPr>
          <w:rFonts w:ascii="Verdana" w:hAnsi="Verdana" w:cs="Arial"/>
          <w:bCs/>
          <w:sz w:val="20"/>
          <w:szCs w:val="20"/>
        </w:rPr>
        <w:t xml:space="preserve">a résiliation, les marchés sont </w:t>
      </w:r>
      <w:r>
        <w:rPr>
          <w:rFonts w:ascii="Verdana" w:hAnsi="Verdana" w:cs="Arial"/>
          <w:bCs/>
          <w:sz w:val="20"/>
          <w:szCs w:val="20"/>
        </w:rPr>
        <w:t>conclus</w:t>
      </w:r>
      <w:r w:rsidRPr="006F6E12">
        <w:rPr>
          <w:rFonts w:ascii="Verdana" w:hAnsi="Verdana" w:cs="Arial"/>
          <w:bCs/>
          <w:sz w:val="20"/>
          <w:szCs w:val="20"/>
        </w:rPr>
        <w:t xml:space="preserve"> à compter d</w:t>
      </w:r>
      <w:r>
        <w:rPr>
          <w:rFonts w:ascii="Verdana" w:hAnsi="Verdana" w:cs="Arial"/>
          <w:bCs/>
          <w:sz w:val="20"/>
          <w:szCs w:val="20"/>
        </w:rPr>
        <w:t xml:space="preserve">u </w:t>
      </w:r>
      <w:r w:rsidRPr="00F8493E">
        <w:rPr>
          <w:rFonts w:ascii="Verdana" w:hAnsi="Verdana" w:cs="Arial"/>
          <w:b/>
          <w:sz w:val="20"/>
          <w:szCs w:val="20"/>
        </w:rPr>
        <w:t>1</w:t>
      </w:r>
      <w:r w:rsidRPr="00F8493E">
        <w:rPr>
          <w:rFonts w:ascii="Verdana" w:hAnsi="Verdana" w:cs="Arial"/>
          <w:b/>
          <w:sz w:val="20"/>
          <w:szCs w:val="20"/>
          <w:vertAlign w:val="superscript"/>
        </w:rPr>
        <w:t>er</w:t>
      </w:r>
      <w:r w:rsidRPr="00F8493E">
        <w:rPr>
          <w:rFonts w:ascii="Verdana" w:hAnsi="Verdana" w:cs="Arial"/>
          <w:b/>
          <w:sz w:val="20"/>
          <w:szCs w:val="20"/>
        </w:rPr>
        <w:t xml:space="preserve"> avril 202</w:t>
      </w:r>
      <w:r>
        <w:rPr>
          <w:rFonts w:ascii="Verdana" w:hAnsi="Verdana" w:cs="Arial"/>
          <w:b/>
          <w:sz w:val="20"/>
          <w:szCs w:val="20"/>
        </w:rPr>
        <w:t>5</w:t>
      </w:r>
      <w:r w:rsidRPr="00F8493E">
        <w:rPr>
          <w:rFonts w:ascii="Verdana" w:hAnsi="Verdana" w:cs="Arial"/>
          <w:bCs/>
          <w:sz w:val="20"/>
          <w:szCs w:val="20"/>
        </w:rPr>
        <w:t xml:space="preserve">, </w:t>
      </w:r>
      <w:r w:rsidRPr="006F6E12">
        <w:rPr>
          <w:rFonts w:ascii="Verdana" w:hAnsi="Verdana" w:cs="Arial"/>
          <w:bCs/>
          <w:sz w:val="20"/>
          <w:szCs w:val="20"/>
        </w:rPr>
        <w:t xml:space="preserve">pour </w:t>
      </w:r>
      <w:r w:rsidRPr="006F6E12">
        <w:rPr>
          <w:rFonts w:ascii="Verdana" w:hAnsi="Verdana" w:cs="Arial"/>
          <w:b/>
          <w:bCs/>
          <w:sz w:val="20"/>
          <w:szCs w:val="20"/>
        </w:rPr>
        <w:t>une période ferme</w:t>
      </w:r>
      <w:r w:rsidRPr="006F6E12">
        <w:rPr>
          <w:rFonts w:ascii="Verdana" w:hAnsi="Verdana" w:cs="Arial"/>
          <w:bCs/>
          <w:sz w:val="20"/>
          <w:szCs w:val="20"/>
        </w:rPr>
        <w:t xml:space="preserve"> courant jusqu’au </w:t>
      </w:r>
      <w:r w:rsidRPr="006F6E12">
        <w:rPr>
          <w:rFonts w:ascii="Verdana" w:hAnsi="Verdana" w:cs="Arial"/>
          <w:b/>
          <w:bCs/>
          <w:sz w:val="20"/>
          <w:szCs w:val="20"/>
        </w:rPr>
        <w:t>31</w:t>
      </w:r>
      <w:r>
        <w:rPr>
          <w:rFonts w:ascii="Verdana" w:hAnsi="Verdana" w:cs="Arial"/>
          <w:b/>
          <w:bCs/>
          <w:sz w:val="20"/>
          <w:szCs w:val="20"/>
        </w:rPr>
        <w:t xml:space="preserve"> mars </w:t>
      </w:r>
      <w:r w:rsidRPr="006F6E12">
        <w:rPr>
          <w:rFonts w:ascii="Verdana" w:hAnsi="Verdana" w:cs="Arial"/>
          <w:b/>
          <w:bCs/>
          <w:sz w:val="20"/>
          <w:szCs w:val="20"/>
        </w:rPr>
        <w:t>202</w:t>
      </w:r>
      <w:r>
        <w:rPr>
          <w:rFonts w:ascii="Verdana" w:hAnsi="Verdana" w:cs="Arial"/>
          <w:b/>
          <w:bCs/>
          <w:sz w:val="20"/>
          <w:szCs w:val="20"/>
        </w:rPr>
        <w:t>7</w:t>
      </w:r>
      <w:r w:rsidRPr="006F6E12">
        <w:rPr>
          <w:rFonts w:ascii="Verdana" w:hAnsi="Verdana" w:cs="Arial"/>
          <w:bCs/>
          <w:sz w:val="20"/>
          <w:szCs w:val="20"/>
        </w:rPr>
        <w:t>, puis reconductible</w:t>
      </w:r>
      <w:r>
        <w:rPr>
          <w:rFonts w:ascii="Verdana" w:hAnsi="Verdana" w:cs="Arial"/>
          <w:bCs/>
          <w:sz w:val="20"/>
          <w:szCs w:val="20"/>
        </w:rPr>
        <w:t>s</w:t>
      </w:r>
      <w:r w:rsidRPr="006F6E12">
        <w:rPr>
          <w:rFonts w:ascii="Verdana" w:hAnsi="Verdana" w:cs="Arial"/>
          <w:bCs/>
          <w:sz w:val="20"/>
          <w:szCs w:val="20"/>
        </w:rPr>
        <w:t xml:space="preserve"> </w:t>
      </w:r>
      <w:r w:rsidRPr="004B0334">
        <w:rPr>
          <w:rFonts w:ascii="Verdana" w:hAnsi="Verdana" w:cs="Arial"/>
          <w:bCs/>
          <w:sz w:val="20"/>
          <w:szCs w:val="20"/>
        </w:rPr>
        <w:t>tacitement</w:t>
      </w:r>
      <w:r w:rsidRPr="006F6E12">
        <w:rPr>
          <w:rFonts w:ascii="Verdana" w:hAnsi="Verdana" w:cs="Arial"/>
          <w:bCs/>
          <w:sz w:val="20"/>
          <w:szCs w:val="20"/>
        </w:rPr>
        <w:t xml:space="preserve"> 2 fois pour une période d</w:t>
      </w:r>
      <w:r>
        <w:rPr>
          <w:rFonts w:ascii="Verdana" w:hAnsi="Verdana" w:cs="Arial"/>
          <w:bCs/>
          <w:sz w:val="20"/>
          <w:szCs w:val="20"/>
        </w:rPr>
        <w:t>’</w:t>
      </w:r>
      <w:r w:rsidRPr="006F6E12">
        <w:rPr>
          <w:rFonts w:ascii="Verdana" w:hAnsi="Verdana" w:cs="Arial"/>
          <w:bCs/>
          <w:sz w:val="20"/>
          <w:szCs w:val="20"/>
        </w:rPr>
        <w:t xml:space="preserve">un an (1 an) calendaire, sans que </w:t>
      </w:r>
      <w:r>
        <w:rPr>
          <w:rFonts w:ascii="Verdana" w:hAnsi="Verdana" w:cs="Arial"/>
          <w:bCs/>
          <w:sz w:val="20"/>
          <w:szCs w:val="20"/>
        </w:rPr>
        <w:t>leurs</w:t>
      </w:r>
      <w:r w:rsidRPr="006F6E12">
        <w:rPr>
          <w:rFonts w:ascii="Verdana" w:hAnsi="Verdana" w:cs="Arial"/>
          <w:bCs/>
          <w:sz w:val="20"/>
          <w:szCs w:val="20"/>
        </w:rPr>
        <w:t xml:space="preserve"> durée</w:t>
      </w:r>
      <w:r>
        <w:rPr>
          <w:rFonts w:ascii="Verdana" w:hAnsi="Verdana" w:cs="Arial"/>
          <w:bCs/>
          <w:sz w:val="20"/>
          <w:szCs w:val="20"/>
        </w:rPr>
        <w:t>s</w:t>
      </w:r>
      <w:r w:rsidRPr="006F6E12">
        <w:rPr>
          <w:rFonts w:ascii="Verdana" w:hAnsi="Verdana" w:cs="Arial"/>
          <w:bCs/>
          <w:sz w:val="20"/>
          <w:szCs w:val="20"/>
        </w:rPr>
        <w:t xml:space="preserve"> totale</w:t>
      </w:r>
      <w:r>
        <w:rPr>
          <w:rFonts w:ascii="Verdana" w:hAnsi="Verdana" w:cs="Arial"/>
          <w:bCs/>
          <w:sz w:val="20"/>
          <w:szCs w:val="20"/>
        </w:rPr>
        <w:t>s</w:t>
      </w:r>
      <w:r w:rsidRPr="006F6E12">
        <w:rPr>
          <w:rFonts w:ascii="Verdana" w:hAnsi="Verdana" w:cs="Arial"/>
          <w:bCs/>
          <w:sz w:val="20"/>
          <w:szCs w:val="20"/>
        </w:rPr>
        <w:t xml:space="preserve"> ne puisse</w:t>
      </w:r>
      <w:r>
        <w:rPr>
          <w:rFonts w:ascii="Verdana" w:hAnsi="Verdana" w:cs="Arial"/>
          <w:bCs/>
          <w:sz w:val="20"/>
          <w:szCs w:val="20"/>
        </w:rPr>
        <w:t>nt</w:t>
      </w:r>
      <w:r w:rsidRPr="006F6E12">
        <w:rPr>
          <w:rFonts w:ascii="Verdana" w:hAnsi="Verdana" w:cs="Arial"/>
          <w:bCs/>
          <w:sz w:val="20"/>
          <w:szCs w:val="20"/>
        </w:rPr>
        <w:t xml:space="preserve"> excéder quatre ans (4 ans).</w:t>
      </w:r>
    </w:p>
    <w:p w14:paraId="5B6C1485" w14:textId="77777777" w:rsidR="00282109" w:rsidRDefault="00282109" w:rsidP="00282109">
      <w:pPr>
        <w:jc w:val="both"/>
        <w:rPr>
          <w:rFonts w:ascii="Verdana" w:hAnsi="Verdana" w:cs="Arial"/>
          <w:bCs/>
          <w:sz w:val="20"/>
          <w:szCs w:val="20"/>
        </w:rPr>
      </w:pPr>
    </w:p>
    <w:p w14:paraId="18970664" w14:textId="3F1C7BBB" w:rsidR="00282109" w:rsidRPr="006F6E12" w:rsidRDefault="00282109" w:rsidP="00282109">
      <w:pPr>
        <w:jc w:val="both"/>
        <w:rPr>
          <w:rFonts w:ascii="Verdana" w:hAnsi="Verdana" w:cs="Arial"/>
          <w:bCs/>
          <w:sz w:val="20"/>
          <w:szCs w:val="20"/>
        </w:rPr>
      </w:pPr>
      <w:r w:rsidRPr="006F6E12">
        <w:rPr>
          <w:rFonts w:ascii="Verdana" w:hAnsi="Verdana" w:cs="Arial"/>
          <w:bCs/>
          <w:sz w:val="20"/>
          <w:szCs w:val="20"/>
        </w:rPr>
        <w:t>La date de prise d’effet d</w:t>
      </w:r>
      <w:r>
        <w:rPr>
          <w:rFonts w:ascii="Verdana" w:hAnsi="Verdana" w:cs="Arial"/>
          <w:bCs/>
          <w:sz w:val="20"/>
          <w:szCs w:val="20"/>
        </w:rPr>
        <w:t>es</w:t>
      </w:r>
      <w:r w:rsidRPr="006F6E12">
        <w:rPr>
          <w:rFonts w:ascii="Verdana" w:hAnsi="Verdana" w:cs="Arial"/>
          <w:bCs/>
          <w:sz w:val="20"/>
          <w:szCs w:val="20"/>
        </w:rPr>
        <w:t xml:space="preserve"> marché</w:t>
      </w:r>
      <w:r>
        <w:rPr>
          <w:rFonts w:ascii="Verdana" w:hAnsi="Verdana" w:cs="Arial"/>
          <w:bCs/>
          <w:sz w:val="20"/>
          <w:szCs w:val="20"/>
        </w:rPr>
        <w:t>s</w:t>
      </w:r>
      <w:r w:rsidRPr="006F6E12">
        <w:rPr>
          <w:rFonts w:ascii="Verdana" w:hAnsi="Verdana" w:cs="Arial"/>
          <w:bCs/>
          <w:sz w:val="20"/>
          <w:szCs w:val="20"/>
        </w:rPr>
        <w:t xml:space="preserve"> </w:t>
      </w:r>
      <w:r>
        <w:rPr>
          <w:rFonts w:ascii="Verdana" w:hAnsi="Verdana" w:cs="Arial"/>
          <w:bCs/>
          <w:sz w:val="20"/>
          <w:szCs w:val="20"/>
        </w:rPr>
        <w:t xml:space="preserve">est </w:t>
      </w:r>
      <w:r w:rsidRPr="006F6E12">
        <w:rPr>
          <w:rFonts w:ascii="Verdana" w:hAnsi="Verdana" w:cs="Arial"/>
          <w:bCs/>
          <w:sz w:val="20"/>
          <w:szCs w:val="20"/>
        </w:rPr>
        <w:t xml:space="preserve">fixée au </w:t>
      </w:r>
      <w:r>
        <w:rPr>
          <w:rFonts w:ascii="Verdana" w:hAnsi="Verdana" w:cs="Arial"/>
          <w:b/>
          <w:sz w:val="20"/>
          <w:szCs w:val="20"/>
        </w:rPr>
        <w:t>1</w:t>
      </w:r>
      <w:r w:rsidRPr="001B4E9C">
        <w:rPr>
          <w:rFonts w:ascii="Verdana" w:hAnsi="Verdana" w:cs="Arial"/>
          <w:b/>
          <w:sz w:val="20"/>
          <w:szCs w:val="20"/>
          <w:vertAlign w:val="superscript"/>
        </w:rPr>
        <w:t>er</w:t>
      </w:r>
      <w:r>
        <w:rPr>
          <w:rFonts w:ascii="Verdana" w:hAnsi="Verdana" w:cs="Arial"/>
          <w:b/>
          <w:sz w:val="20"/>
          <w:szCs w:val="20"/>
        </w:rPr>
        <w:t xml:space="preserve"> avril </w:t>
      </w:r>
      <w:r w:rsidRPr="006F6E12">
        <w:rPr>
          <w:rFonts w:ascii="Verdana" w:hAnsi="Verdana" w:cs="Arial"/>
          <w:b/>
          <w:sz w:val="20"/>
          <w:szCs w:val="20"/>
        </w:rPr>
        <w:t>2025</w:t>
      </w:r>
      <w:r>
        <w:rPr>
          <w:rFonts w:ascii="Verdana" w:hAnsi="Verdana" w:cs="Arial"/>
          <w:b/>
          <w:sz w:val="20"/>
          <w:szCs w:val="20"/>
        </w:rPr>
        <w:t xml:space="preserve">. </w:t>
      </w:r>
      <w:r w:rsidRPr="00282109">
        <w:rPr>
          <w:rFonts w:ascii="Verdana" w:hAnsi="Verdana" w:cs="Arial"/>
          <w:bCs/>
          <w:sz w:val="20"/>
          <w:szCs w:val="20"/>
        </w:rPr>
        <w:t xml:space="preserve">Les premières </w:t>
      </w:r>
      <w:r w:rsidRPr="006F6E12">
        <w:rPr>
          <w:rFonts w:ascii="Verdana" w:hAnsi="Verdana" w:cs="Arial"/>
          <w:bCs/>
          <w:sz w:val="20"/>
          <w:szCs w:val="20"/>
        </w:rPr>
        <w:t>prestations</w:t>
      </w:r>
      <w:r>
        <w:rPr>
          <w:rFonts w:ascii="Verdana" w:hAnsi="Verdana" w:cs="Arial"/>
          <w:bCs/>
          <w:sz w:val="20"/>
          <w:szCs w:val="20"/>
        </w:rPr>
        <w:t xml:space="preserve"> pourront commencer à partir de cette date.</w:t>
      </w:r>
    </w:p>
    <w:p w14:paraId="5C6C5813" w14:textId="77777777" w:rsidR="00D57C4F" w:rsidRDefault="00D57C4F" w:rsidP="00D57C4F">
      <w:pPr>
        <w:jc w:val="both"/>
        <w:rPr>
          <w:rFonts w:ascii="Verdana" w:hAnsi="Verdana" w:cs="Arial"/>
          <w:sz w:val="20"/>
          <w:szCs w:val="20"/>
        </w:rPr>
      </w:pPr>
    </w:p>
    <w:p w14:paraId="437BC591" w14:textId="4C98DF21" w:rsidR="00D57C4F" w:rsidRDefault="00D57C4F" w:rsidP="00D57C4F">
      <w:pPr>
        <w:jc w:val="both"/>
        <w:rPr>
          <w:rFonts w:ascii="Verdana" w:hAnsi="Verdana" w:cs="Arial"/>
          <w:sz w:val="20"/>
          <w:szCs w:val="20"/>
        </w:rPr>
      </w:pPr>
      <w:r>
        <w:rPr>
          <w:rFonts w:ascii="Verdana" w:hAnsi="Verdana" w:cs="Arial"/>
          <w:sz w:val="20"/>
          <w:szCs w:val="20"/>
        </w:rPr>
        <w:t xml:space="preserve">A titre </w:t>
      </w:r>
      <w:r w:rsidRPr="004F0FC6">
        <w:rPr>
          <w:rFonts w:ascii="Verdana" w:hAnsi="Verdana" w:cs="Arial"/>
          <w:sz w:val="20"/>
          <w:szCs w:val="20"/>
        </w:rPr>
        <w:t xml:space="preserve">purement indicatif, la date prévisionnelle de notification des marchés est fixée au </w:t>
      </w:r>
      <w:r w:rsidR="004F0FC6" w:rsidRPr="004F0FC6">
        <w:rPr>
          <w:rFonts w:ascii="Verdana" w:hAnsi="Verdana" w:cs="Arial"/>
          <w:sz w:val="20"/>
          <w:szCs w:val="20"/>
        </w:rPr>
        <w:t>31</w:t>
      </w:r>
      <w:r w:rsidRPr="004F0FC6">
        <w:rPr>
          <w:rFonts w:ascii="Verdana" w:hAnsi="Verdana" w:cs="Arial"/>
          <w:sz w:val="20"/>
          <w:szCs w:val="20"/>
        </w:rPr>
        <w:t xml:space="preserve"> janvier 2025.</w:t>
      </w:r>
      <w:r>
        <w:rPr>
          <w:rFonts w:ascii="Verdana" w:hAnsi="Verdana" w:cs="Arial"/>
          <w:sz w:val="20"/>
          <w:szCs w:val="20"/>
        </w:rPr>
        <w:t xml:space="preserve"> Le délai entre la date de notification des marchés et la date de prise d’effet est consacré à la mise en place des marchés (dont les réunions de lancement). </w:t>
      </w:r>
    </w:p>
    <w:p w14:paraId="044E29FB" w14:textId="77777777" w:rsidR="00D57C4F" w:rsidRDefault="00D57C4F" w:rsidP="00D57C4F">
      <w:pPr>
        <w:jc w:val="both"/>
        <w:rPr>
          <w:rFonts w:ascii="Verdana" w:hAnsi="Verdana" w:cs="Arial"/>
          <w:b/>
          <w:color w:val="365F91"/>
          <w:sz w:val="20"/>
          <w:szCs w:val="20"/>
        </w:rPr>
      </w:pPr>
    </w:p>
    <w:p w14:paraId="45AD33DC" w14:textId="77777777" w:rsidR="00664A95" w:rsidRDefault="00664A95" w:rsidP="00D57C4F">
      <w:pPr>
        <w:tabs>
          <w:tab w:val="left" w:pos="9356"/>
        </w:tabs>
        <w:jc w:val="both"/>
        <w:rPr>
          <w:rFonts w:ascii="Verdana" w:hAnsi="Verdana" w:cs="Arial"/>
          <w:bCs/>
          <w:sz w:val="20"/>
          <w:szCs w:val="20"/>
        </w:rPr>
      </w:pPr>
      <w:r w:rsidRPr="00D57C4F">
        <w:rPr>
          <w:rFonts w:ascii="Verdana" w:hAnsi="Verdana" w:cs="Arial"/>
          <w:bCs/>
          <w:sz w:val="20"/>
          <w:szCs w:val="20"/>
        </w:rPr>
        <w:t xml:space="preserve">Aux fins de </w:t>
      </w:r>
      <w:r w:rsidR="00B540F6" w:rsidRPr="00D57C4F">
        <w:rPr>
          <w:rFonts w:ascii="Verdana" w:hAnsi="Verdana" w:cs="Arial"/>
          <w:bCs/>
          <w:sz w:val="20"/>
          <w:szCs w:val="20"/>
        </w:rPr>
        <w:t>dénonciation</w:t>
      </w:r>
      <w:r w:rsidRPr="00D57C4F">
        <w:rPr>
          <w:rFonts w:ascii="Verdana" w:hAnsi="Verdana" w:cs="Arial"/>
          <w:bCs/>
          <w:sz w:val="20"/>
          <w:szCs w:val="20"/>
        </w:rPr>
        <w:t xml:space="preserve">, </w:t>
      </w:r>
      <w:r w:rsidR="00F8098F" w:rsidRPr="00D57C4F">
        <w:rPr>
          <w:rFonts w:ascii="Verdana" w:hAnsi="Verdana" w:cs="Arial"/>
          <w:bCs/>
          <w:sz w:val="20"/>
          <w:szCs w:val="20"/>
        </w:rPr>
        <w:t>France Travail</w:t>
      </w:r>
      <w:r w:rsidRPr="00D57C4F">
        <w:rPr>
          <w:rFonts w:ascii="Verdana" w:hAnsi="Verdana" w:cs="Arial"/>
          <w:bCs/>
          <w:sz w:val="20"/>
          <w:szCs w:val="20"/>
        </w:rPr>
        <w:t xml:space="preserve"> se prononce au moins </w:t>
      </w:r>
      <w:r w:rsidR="001C7AD0" w:rsidRPr="00D57C4F">
        <w:rPr>
          <w:rFonts w:ascii="Verdana" w:hAnsi="Verdana" w:cs="Arial"/>
          <w:bCs/>
          <w:sz w:val="20"/>
          <w:szCs w:val="20"/>
        </w:rPr>
        <w:t>trois</w:t>
      </w:r>
      <w:r w:rsidRPr="00D57C4F">
        <w:rPr>
          <w:rFonts w:ascii="Verdana" w:hAnsi="Verdana" w:cs="Arial"/>
          <w:bCs/>
          <w:sz w:val="20"/>
          <w:szCs w:val="20"/>
        </w:rPr>
        <w:t xml:space="preserve"> mois avant l’échéance </w:t>
      </w:r>
      <w:r w:rsidR="00A37D18" w:rsidRPr="00D57C4F">
        <w:rPr>
          <w:rFonts w:ascii="Verdana" w:hAnsi="Verdana" w:cs="Arial"/>
          <w:bCs/>
          <w:sz w:val="20"/>
          <w:szCs w:val="20"/>
        </w:rPr>
        <w:t xml:space="preserve">de </w:t>
      </w:r>
      <w:r w:rsidR="00B57BA3" w:rsidRPr="00D57C4F">
        <w:rPr>
          <w:rFonts w:ascii="Verdana" w:hAnsi="Verdana" w:cs="Arial"/>
          <w:bCs/>
          <w:sz w:val="20"/>
          <w:szCs w:val="20"/>
        </w:rPr>
        <w:t>ch</w:t>
      </w:r>
      <w:r w:rsidR="0066301E" w:rsidRPr="00D57C4F">
        <w:rPr>
          <w:rFonts w:ascii="Verdana" w:hAnsi="Verdana" w:cs="Arial"/>
          <w:bCs/>
          <w:sz w:val="20"/>
          <w:szCs w:val="20"/>
        </w:rPr>
        <w:t>aque période contractuelle</w:t>
      </w:r>
      <w:r w:rsidRPr="00D57C4F">
        <w:rPr>
          <w:rFonts w:ascii="Verdana" w:hAnsi="Verdana" w:cs="Arial"/>
          <w:bCs/>
          <w:sz w:val="20"/>
          <w:szCs w:val="20"/>
        </w:rPr>
        <w:t xml:space="preserve"> d’exécution du marché en notifiant par écrit au titulaire sa décision de ne pas reconduire le marché. Faute de décision notifiée dans ce délai, </w:t>
      </w:r>
      <w:r w:rsidR="00F8098F" w:rsidRPr="00D57C4F">
        <w:rPr>
          <w:rFonts w:ascii="Verdana" w:hAnsi="Verdana" w:cs="Arial"/>
          <w:bCs/>
          <w:sz w:val="20"/>
          <w:szCs w:val="20"/>
        </w:rPr>
        <w:t>France Travail</w:t>
      </w:r>
      <w:r w:rsidRPr="00D57C4F">
        <w:rPr>
          <w:rFonts w:ascii="Verdana" w:hAnsi="Verdana" w:cs="Arial"/>
          <w:bCs/>
          <w:sz w:val="20"/>
          <w:szCs w:val="20"/>
        </w:rPr>
        <w:t xml:space="preserve"> est considéré comme ayant décidé la reconduction du marché. Le titulaire ne peut refuser la reconduction du marché ; il ne saurait prétendre à aucune indemnité du fait de la non-reconduction du marché. </w:t>
      </w:r>
    </w:p>
    <w:p w14:paraId="20AB692C" w14:textId="77777777" w:rsidR="00D57C4F" w:rsidRDefault="00D57C4F" w:rsidP="00664A95">
      <w:pPr>
        <w:tabs>
          <w:tab w:val="left" w:pos="9356"/>
        </w:tabs>
        <w:ind w:right="423"/>
        <w:jc w:val="both"/>
        <w:rPr>
          <w:rFonts w:ascii="Verdana" w:hAnsi="Verdana" w:cs="Arial"/>
          <w:bCs/>
          <w:sz w:val="20"/>
          <w:szCs w:val="20"/>
        </w:rPr>
      </w:pPr>
    </w:p>
    <w:p w14:paraId="6AEE8630" w14:textId="77777777" w:rsidR="00D57C4F" w:rsidRDefault="00D57C4F" w:rsidP="00664A95">
      <w:pPr>
        <w:tabs>
          <w:tab w:val="left" w:pos="9356"/>
        </w:tabs>
        <w:ind w:right="423"/>
        <w:jc w:val="both"/>
        <w:rPr>
          <w:rFonts w:ascii="Verdana" w:hAnsi="Verdana" w:cs="Arial"/>
          <w:bCs/>
          <w:sz w:val="20"/>
          <w:szCs w:val="20"/>
        </w:rPr>
      </w:pPr>
    </w:p>
    <w:p w14:paraId="31447AA4" w14:textId="77777777" w:rsidR="000B68AA" w:rsidRDefault="000B68AA" w:rsidP="00664A95">
      <w:pPr>
        <w:tabs>
          <w:tab w:val="left" w:pos="9356"/>
        </w:tabs>
        <w:ind w:right="423"/>
        <w:jc w:val="both"/>
        <w:rPr>
          <w:rFonts w:ascii="Verdana" w:hAnsi="Verdana" w:cs="Arial"/>
          <w:bCs/>
          <w:sz w:val="20"/>
          <w:szCs w:val="20"/>
        </w:rPr>
      </w:pPr>
    </w:p>
    <w:p w14:paraId="02A0BDBC" w14:textId="77777777" w:rsidR="000B68AA" w:rsidRPr="00D57C4F" w:rsidRDefault="000B68AA" w:rsidP="00664A95">
      <w:pPr>
        <w:tabs>
          <w:tab w:val="left" w:pos="9356"/>
        </w:tabs>
        <w:ind w:right="423"/>
        <w:jc w:val="both"/>
        <w:rPr>
          <w:rFonts w:ascii="Verdana" w:hAnsi="Verdana" w:cs="Arial"/>
          <w:bCs/>
          <w:sz w:val="20"/>
          <w:szCs w:val="20"/>
        </w:rPr>
      </w:pPr>
    </w:p>
    <w:p w14:paraId="5B9ECB08" w14:textId="77777777" w:rsidR="00E27280" w:rsidRPr="00D57C4F" w:rsidRDefault="00E27280" w:rsidP="00852B7C">
      <w:pPr>
        <w:ind w:right="389"/>
        <w:jc w:val="both"/>
        <w:rPr>
          <w:rFonts w:ascii="Verdana" w:hAnsi="Verdana" w:cs="Arial"/>
          <w:bCs/>
          <w:sz w:val="20"/>
          <w:szCs w:val="20"/>
        </w:rPr>
      </w:pPr>
    </w:p>
    <w:p w14:paraId="75DFEBD0" w14:textId="77777777" w:rsidR="00F26085" w:rsidRPr="00AC44A3" w:rsidRDefault="0003766E" w:rsidP="00ED605B">
      <w:pPr>
        <w:pStyle w:val="Titre2"/>
      </w:pPr>
      <w:bookmarkStart w:id="6" w:name="_Toc184284491"/>
      <w:r w:rsidRPr="00AC44A3">
        <w:lastRenderedPageBreak/>
        <w:t>II.2</w:t>
      </w:r>
      <w:r w:rsidR="00F26085" w:rsidRPr="00AC44A3">
        <w:t xml:space="preserve"> </w:t>
      </w:r>
      <w:r w:rsidR="00B72659" w:rsidRPr="00AC44A3">
        <w:t>- Forme</w:t>
      </w:r>
      <w:bookmarkEnd w:id="6"/>
    </w:p>
    <w:p w14:paraId="2A6678B5" w14:textId="77777777" w:rsidR="004F3DAC" w:rsidRPr="00AC44A3" w:rsidRDefault="004F3DAC" w:rsidP="00852B7C">
      <w:pPr>
        <w:autoSpaceDE w:val="0"/>
        <w:autoSpaceDN w:val="0"/>
        <w:adjustRightInd w:val="0"/>
        <w:ind w:right="389"/>
        <w:jc w:val="both"/>
        <w:rPr>
          <w:rFonts w:ascii="Verdana" w:hAnsi="Verdana" w:cs="Arial"/>
          <w:b/>
          <w:bCs/>
          <w:color w:val="365F91"/>
          <w:sz w:val="20"/>
          <w:szCs w:val="20"/>
        </w:rPr>
      </w:pPr>
    </w:p>
    <w:p w14:paraId="38319231" w14:textId="77777777" w:rsidR="004F3DAC" w:rsidRPr="00AC44A3" w:rsidRDefault="004F3DAC" w:rsidP="004F3DAC">
      <w:pPr>
        <w:ind w:right="423"/>
        <w:jc w:val="both"/>
        <w:rPr>
          <w:rFonts w:ascii="Verdana" w:hAnsi="Verdana" w:cs="Arial"/>
          <w:bCs/>
          <w:sz w:val="20"/>
          <w:szCs w:val="20"/>
        </w:rPr>
      </w:pPr>
      <w:r w:rsidRPr="00AC44A3">
        <w:rPr>
          <w:rFonts w:ascii="Verdana" w:hAnsi="Verdana" w:cs="Arial"/>
          <w:bCs/>
          <w:sz w:val="20"/>
          <w:szCs w:val="20"/>
        </w:rPr>
        <w:t>Le marché prend la forme d’un marché</w:t>
      </w:r>
      <w:r w:rsidR="00D4314C">
        <w:rPr>
          <w:rFonts w:ascii="Verdana" w:hAnsi="Verdana" w:cs="Arial"/>
          <w:bCs/>
          <w:sz w:val="20"/>
          <w:szCs w:val="20"/>
        </w:rPr>
        <w:t xml:space="preserve"> simple</w:t>
      </w:r>
      <w:r w:rsidRPr="00AC44A3">
        <w:rPr>
          <w:rFonts w:ascii="Verdana" w:hAnsi="Verdana" w:cs="Arial"/>
          <w:bCs/>
          <w:sz w:val="20"/>
          <w:szCs w:val="20"/>
        </w:rPr>
        <w:t xml:space="preserve"> conclu avec un </w:t>
      </w:r>
      <w:r w:rsidR="005439E5" w:rsidRPr="00AC44A3">
        <w:rPr>
          <w:rFonts w:ascii="Verdana" w:hAnsi="Verdana" w:cs="Arial"/>
          <w:bCs/>
          <w:sz w:val="20"/>
          <w:szCs w:val="20"/>
        </w:rPr>
        <w:t>seul titulaire</w:t>
      </w:r>
      <w:r w:rsidR="00D4314C">
        <w:rPr>
          <w:rFonts w:ascii="Verdana" w:hAnsi="Verdana" w:cs="Arial"/>
          <w:bCs/>
          <w:sz w:val="20"/>
          <w:szCs w:val="20"/>
        </w:rPr>
        <w:t xml:space="preserve"> par lot</w:t>
      </w:r>
      <w:r w:rsidRPr="00AC44A3">
        <w:rPr>
          <w:rFonts w:ascii="Verdana" w:hAnsi="Verdana" w:cs="Arial"/>
          <w:bCs/>
          <w:sz w:val="20"/>
          <w:szCs w:val="20"/>
        </w:rPr>
        <w:t>.</w:t>
      </w:r>
    </w:p>
    <w:p w14:paraId="60C244DB" w14:textId="77777777" w:rsidR="004F3DAC" w:rsidRPr="00AC44A3" w:rsidRDefault="004F3DAC" w:rsidP="004F3DAC">
      <w:pPr>
        <w:ind w:right="423"/>
        <w:jc w:val="both"/>
        <w:rPr>
          <w:rFonts w:ascii="Verdana" w:hAnsi="Verdana" w:cs="Arial"/>
          <w:bCs/>
          <w:sz w:val="20"/>
          <w:szCs w:val="20"/>
        </w:rPr>
      </w:pPr>
    </w:p>
    <w:p w14:paraId="17D86458" w14:textId="77777777" w:rsidR="00F26085" w:rsidRPr="00561964" w:rsidRDefault="00F26085" w:rsidP="007D5026">
      <w:pPr>
        <w:pStyle w:val="Style1"/>
      </w:pPr>
      <w:bookmarkStart w:id="7" w:name="_Toc184284492"/>
      <w:r w:rsidRPr="00561964">
        <w:t xml:space="preserve">III. </w:t>
      </w:r>
      <w:r w:rsidR="00CC267A">
        <w:t>–</w:t>
      </w:r>
      <w:r w:rsidR="00826CEC" w:rsidRPr="0026111E">
        <w:t xml:space="preserve"> </w:t>
      </w:r>
      <w:r w:rsidR="00CC267A">
        <w:t>PIECES CONSTITUTIVES DU MARCHE</w:t>
      </w:r>
      <w:bookmarkEnd w:id="7"/>
    </w:p>
    <w:p w14:paraId="66670EBE" w14:textId="77777777" w:rsidR="00FA1CC0" w:rsidRPr="00797FE9" w:rsidRDefault="00FA1CC0" w:rsidP="00ED605B">
      <w:pPr>
        <w:pStyle w:val="Titre2"/>
      </w:pPr>
      <w:bookmarkStart w:id="8" w:name="_Toc184284493"/>
      <w:r w:rsidRPr="00797FE9">
        <w:t xml:space="preserve">III.1 </w:t>
      </w:r>
      <w:r w:rsidR="00E9085B">
        <w:t xml:space="preserve">- </w:t>
      </w:r>
      <w:r w:rsidRPr="00797FE9">
        <w:t>Documents contractuels</w:t>
      </w:r>
      <w:bookmarkEnd w:id="8"/>
    </w:p>
    <w:p w14:paraId="1AAD75FA" w14:textId="77777777" w:rsidR="00FA1CC0" w:rsidRPr="00AC44A3" w:rsidRDefault="00FA1CC0" w:rsidP="00852B7C">
      <w:pPr>
        <w:autoSpaceDE w:val="0"/>
        <w:autoSpaceDN w:val="0"/>
        <w:adjustRightInd w:val="0"/>
        <w:ind w:right="389"/>
        <w:jc w:val="both"/>
        <w:rPr>
          <w:rFonts w:ascii="Verdana" w:hAnsi="Verdana" w:cs="Arial"/>
          <w:sz w:val="20"/>
          <w:szCs w:val="20"/>
        </w:rPr>
      </w:pPr>
    </w:p>
    <w:p w14:paraId="0B93C154" w14:textId="77777777" w:rsidR="00F26085" w:rsidRPr="002C4A4A" w:rsidRDefault="00F26085" w:rsidP="00852B7C">
      <w:pPr>
        <w:pStyle w:val="Retraitcorpsdetexte2"/>
        <w:ind w:left="0" w:right="389"/>
        <w:rPr>
          <w:rFonts w:ascii="Verdana" w:hAnsi="Verdana"/>
          <w:sz w:val="20"/>
          <w:szCs w:val="20"/>
        </w:rPr>
      </w:pPr>
      <w:r w:rsidRPr="00AC44A3">
        <w:rPr>
          <w:rFonts w:ascii="Verdana" w:hAnsi="Verdana"/>
          <w:sz w:val="20"/>
          <w:szCs w:val="20"/>
        </w:rPr>
        <w:t xml:space="preserve">Le </w:t>
      </w:r>
      <w:r w:rsidRPr="002C4A4A">
        <w:rPr>
          <w:rFonts w:ascii="Verdana" w:hAnsi="Verdana"/>
          <w:sz w:val="20"/>
          <w:szCs w:val="20"/>
        </w:rPr>
        <w:t>marché</w:t>
      </w:r>
      <w:r w:rsidR="007B3BE9" w:rsidRPr="002C4A4A">
        <w:rPr>
          <w:rFonts w:ascii="Verdana" w:hAnsi="Verdana"/>
          <w:sz w:val="20"/>
          <w:szCs w:val="20"/>
        </w:rPr>
        <w:t xml:space="preserve"> est constitué par les documents contractuels énumérés ci-après, qui, en cas de dispositions contradictoires, prévalent dans l’ordre d’importance décroissant suivant et dont</w:t>
      </w:r>
      <w:r w:rsidRPr="002C4A4A">
        <w:rPr>
          <w:rFonts w:ascii="Verdana" w:hAnsi="Verdana"/>
          <w:sz w:val="20"/>
          <w:szCs w:val="20"/>
        </w:rPr>
        <w:t xml:space="preserve"> l’exemplaire conservé par </w:t>
      </w:r>
      <w:r w:rsidR="00F8098F" w:rsidRPr="002C4A4A">
        <w:rPr>
          <w:rFonts w:ascii="Verdana" w:hAnsi="Verdana"/>
          <w:sz w:val="20"/>
          <w:szCs w:val="20"/>
        </w:rPr>
        <w:t>France Travail</w:t>
      </w:r>
      <w:r w:rsidRPr="002C4A4A">
        <w:rPr>
          <w:rFonts w:ascii="Verdana" w:hAnsi="Verdana"/>
          <w:sz w:val="20"/>
          <w:szCs w:val="20"/>
        </w:rPr>
        <w:t xml:space="preserve"> fait seul foi en cas de contestation : </w:t>
      </w:r>
    </w:p>
    <w:p w14:paraId="3E6C6E43" w14:textId="77777777" w:rsidR="00F26085" w:rsidRPr="002C4A4A" w:rsidRDefault="00F26085" w:rsidP="00852B7C">
      <w:pPr>
        <w:pStyle w:val="Retraitcorpsdetexte2"/>
        <w:ind w:left="0" w:right="389"/>
        <w:rPr>
          <w:rFonts w:ascii="Verdana" w:hAnsi="Verdana"/>
          <w:sz w:val="20"/>
          <w:szCs w:val="20"/>
        </w:rPr>
      </w:pPr>
    </w:p>
    <w:p w14:paraId="60CEC366" w14:textId="77777777" w:rsidR="00F26085" w:rsidRPr="002C4A4A" w:rsidRDefault="00826CEC" w:rsidP="00DF430B">
      <w:pPr>
        <w:pStyle w:val="Retraitcorpsdetexte2"/>
        <w:numPr>
          <w:ilvl w:val="0"/>
          <w:numId w:val="7"/>
        </w:numPr>
        <w:overflowPunct/>
        <w:autoSpaceDE/>
        <w:autoSpaceDN/>
        <w:adjustRightInd/>
        <w:ind w:right="389"/>
        <w:textAlignment w:val="auto"/>
        <w:rPr>
          <w:rFonts w:ascii="Verdana" w:hAnsi="Verdana"/>
          <w:sz w:val="20"/>
          <w:szCs w:val="20"/>
        </w:rPr>
      </w:pPr>
      <w:r w:rsidRPr="002C4A4A">
        <w:rPr>
          <w:rFonts w:ascii="Verdana" w:hAnsi="Verdana"/>
          <w:sz w:val="20"/>
          <w:szCs w:val="20"/>
        </w:rPr>
        <w:t>le</w:t>
      </w:r>
      <w:r w:rsidR="0012739D" w:rsidRPr="002C4A4A">
        <w:rPr>
          <w:rFonts w:ascii="Verdana" w:hAnsi="Verdana"/>
          <w:sz w:val="20"/>
          <w:szCs w:val="20"/>
        </w:rPr>
        <w:t xml:space="preserve"> </w:t>
      </w:r>
      <w:r w:rsidRPr="002C4A4A">
        <w:rPr>
          <w:rFonts w:ascii="Verdana" w:hAnsi="Verdana"/>
          <w:sz w:val="20"/>
          <w:szCs w:val="20"/>
        </w:rPr>
        <w:t xml:space="preserve">présent </w:t>
      </w:r>
      <w:r w:rsidR="0012739D" w:rsidRPr="002C4A4A">
        <w:rPr>
          <w:rFonts w:ascii="Verdana" w:hAnsi="Verdana"/>
          <w:sz w:val="20"/>
          <w:szCs w:val="20"/>
        </w:rPr>
        <w:t>c</w:t>
      </w:r>
      <w:r w:rsidR="00F26085" w:rsidRPr="002C4A4A">
        <w:rPr>
          <w:rFonts w:ascii="Verdana" w:hAnsi="Verdana"/>
          <w:sz w:val="20"/>
          <w:szCs w:val="20"/>
        </w:rPr>
        <w:t>ontrat</w:t>
      </w:r>
    </w:p>
    <w:p w14:paraId="772B0FB2" w14:textId="4E435C57" w:rsidR="00826CEC" w:rsidRPr="007E0ECF" w:rsidRDefault="00826CEC" w:rsidP="00DF430B">
      <w:pPr>
        <w:pStyle w:val="Retraitcorpsdetexte2"/>
        <w:numPr>
          <w:ilvl w:val="0"/>
          <w:numId w:val="7"/>
        </w:numPr>
        <w:overflowPunct/>
        <w:autoSpaceDE/>
        <w:autoSpaceDN/>
        <w:adjustRightInd/>
        <w:ind w:right="389"/>
        <w:textAlignment w:val="auto"/>
        <w:rPr>
          <w:rFonts w:ascii="Verdana" w:hAnsi="Verdana"/>
          <w:sz w:val="20"/>
          <w:szCs w:val="20"/>
        </w:rPr>
      </w:pPr>
      <w:r w:rsidRPr="002C4A4A">
        <w:rPr>
          <w:rFonts w:ascii="Verdana" w:hAnsi="Verdana"/>
          <w:sz w:val="20"/>
          <w:szCs w:val="20"/>
        </w:rPr>
        <w:t>le Cahier des Charges Fonctionnel et Technique (CCFT</w:t>
      </w:r>
      <w:r w:rsidRPr="007E0ECF">
        <w:rPr>
          <w:rFonts w:ascii="Verdana" w:hAnsi="Verdana"/>
          <w:sz w:val="20"/>
          <w:szCs w:val="20"/>
        </w:rPr>
        <w:t>) et son annexe I</w:t>
      </w:r>
    </w:p>
    <w:p w14:paraId="4A06123B" w14:textId="77777777" w:rsidR="00826CEC" w:rsidRPr="002C4A4A" w:rsidRDefault="00826CEC" w:rsidP="00DF430B">
      <w:pPr>
        <w:pStyle w:val="Retraitcorpsdetexte2"/>
        <w:numPr>
          <w:ilvl w:val="0"/>
          <w:numId w:val="7"/>
        </w:numPr>
        <w:overflowPunct/>
        <w:autoSpaceDE/>
        <w:autoSpaceDN/>
        <w:adjustRightInd/>
        <w:ind w:right="389"/>
        <w:textAlignment w:val="auto"/>
        <w:rPr>
          <w:rFonts w:ascii="Verdana" w:hAnsi="Verdana"/>
          <w:sz w:val="20"/>
          <w:szCs w:val="20"/>
        </w:rPr>
      </w:pPr>
      <w:r w:rsidRPr="002C4A4A">
        <w:rPr>
          <w:rFonts w:ascii="Verdana" w:hAnsi="Verdana"/>
          <w:sz w:val="20"/>
          <w:szCs w:val="20"/>
        </w:rPr>
        <w:t xml:space="preserve">le ou les Bordereaux des prix </w:t>
      </w:r>
      <w:r w:rsidR="005E048D" w:rsidRPr="002C4A4A">
        <w:rPr>
          <w:rFonts w:ascii="Verdana" w:hAnsi="Verdana"/>
          <w:sz w:val="20"/>
          <w:szCs w:val="20"/>
        </w:rPr>
        <w:t xml:space="preserve">du Titulaire </w:t>
      </w:r>
      <w:r w:rsidRPr="002C4A4A">
        <w:rPr>
          <w:rFonts w:ascii="Verdana" w:hAnsi="Verdana"/>
          <w:sz w:val="20"/>
          <w:szCs w:val="20"/>
        </w:rPr>
        <w:t>(un pour chaque lot)</w:t>
      </w:r>
    </w:p>
    <w:p w14:paraId="65F630EE" w14:textId="77777777" w:rsidR="00826CEC" w:rsidRDefault="00826CEC" w:rsidP="00DF430B">
      <w:pPr>
        <w:pStyle w:val="Liste1tiret"/>
        <w:numPr>
          <w:ilvl w:val="0"/>
          <w:numId w:val="4"/>
        </w:numPr>
        <w:tabs>
          <w:tab w:val="clear" w:pos="1361"/>
        </w:tabs>
        <w:rPr>
          <w:rFonts w:ascii="Verdana" w:hAnsi="Verdana" w:cs="Arial"/>
          <w:sz w:val="20"/>
          <w:szCs w:val="20"/>
        </w:rPr>
      </w:pPr>
      <w:r w:rsidRPr="007E0ECF">
        <w:rPr>
          <w:rFonts w:ascii="Verdana" w:hAnsi="Verdana" w:cs="Arial"/>
          <w:sz w:val="20"/>
          <w:szCs w:val="20"/>
        </w:rPr>
        <w:t>le ou les cadres</w:t>
      </w:r>
      <w:r w:rsidRPr="002C4A4A">
        <w:rPr>
          <w:rFonts w:ascii="Verdana" w:hAnsi="Verdana" w:cs="Arial"/>
          <w:sz w:val="20"/>
          <w:szCs w:val="20"/>
        </w:rPr>
        <w:t xml:space="preserve"> de réponse portant Proposition technique du </w:t>
      </w:r>
      <w:r w:rsidR="005E048D" w:rsidRPr="002C4A4A">
        <w:rPr>
          <w:rFonts w:ascii="Verdana" w:hAnsi="Verdana" w:cs="Arial"/>
          <w:sz w:val="20"/>
          <w:szCs w:val="20"/>
        </w:rPr>
        <w:t>Titulaire</w:t>
      </w:r>
      <w:r w:rsidRPr="002C4A4A">
        <w:rPr>
          <w:rFonts w:ascii="Verdana" w:hAnsi="Verdana" w:cs="Arial"/>
          <w:sz w:val="20"/>
          <w:szCs w:val="20"/>
        </w:rPr>
        <w:t xml:space="preserve"> (un pour chaque lot)</w:t>
      </w:r>
    </w:p>
    <w:p w14:paraId="35215C11" w14:textId="1531F0D6" w:rsidR="002427C6" w:rsidRDefault="002427C6" w:rsidP="00DF430B">
      <w:pPr>
        <w:pStyle w:val="Liste1tiret"/>
        <w:numPr>
          <w:ilvl w:val="0"/>
          <w:numId w:val="4"/>
        </w:numPr>
        <w:tabs>
          <w:tab w:val="clear" w:pos="1361"/>
        </w:tabs>
        <w:rPr>
          <w:rFonts w:ascii="Verdana" w:hAnsi="Verdana" w:cs="Arial"/>
          <w:sz w:val="20"/>
          <w:szCs w:val="20"/>
        </w:rPr>
      </w:pPr>
      <w:r>
        <w:rPr>
          <w:rFonts w:ascii="Verdana" w:hAnsi="Verdana" w:cs="Arial"/>
          <w:sz w:val="20"/>
          <w:szCs w:val="20"/>
        </w:rPr>
        <w:t>la Charte des achats responsables</w:t>
      </w:r>
    </w:p>
    <w:p w14:paraId="30C00FF3" w14:textId="77777777" w:rsidR="0097092B" w:rsidRPr="002C4A4A" w:rsidRDefault="00637382" w:rsidP="00DF430B">
      <w:pPr>
        <w:pStyle w:val="Liste1tiret"/>
        <w:numPr>
          <w:ilvl w:val="0"/>
          <w:numId w:val="4"/>
        </w:numPr>
        <w:tabs>
          <w:tab w:val="clear" w:pos="1361"/>
        </w:tabs>
        <w:rPr>
          <w:rFonts w:ascii="Verdana" w:hAnsi="Verdana" w:cs="Arial"/>
          <w:sz w:val="20"/>
          <w:szCs w:val="20"/>
        </w:rPr>
      </w:pPr>
      <w:r w:rsidRPr="002C4A4A">
        <w:rPr>
          <w:rFonts w:ascii="Verdana" w:hAnsi="Verdana"/>
          <w:sz w:val="20"/>
          <w:szCs w:val="20"/>
        </w:rPr>
        <w:t>le cas échéant, la déclaration de sous-traitance</w:t>
      </w:r>
      <w:r w:rsidR="0097092B" w:rsidRPr="002C4A4A">
        <w:rPr>
          <w:rFonts w:ascii="Verdana" w:hAnsi="Verdana"/>
          <w:sz w:val="20"/>
          <w:szCs w:val="20"/>
        </w:rPr>
        <w:t>.</w:t>
      </w:r>
    </w:p>
    <w:p w14:paraId="5330AFEC" w14:textId="77777777" w:rsidR="00A23D5F" w:rsidRDefault="00A23D5F" w:rsidP="00A23D5F">
      <w:pPr>
        <w:pStyle w:val="En-tte"/>
        <w:tabs>
          <w:tab w:val="clear" w:pos="4536"/>
          <w:tab w:val="clear" w:pos="9072"/>
        </w:tabs>
        <w:ind w:left="360"/>
        <w:jc w:val="both"/>
        <w:rPr>
          <w:rFonts w:ascii="Arial" w:hAnsi="Arial" w:cs="Arial"/>
          <w:bCs/>
          <w:sz w:val="20"/>
          <w:szCs w:val="20"/>
        </w:rPr>
      </w:pPr>
    </w:p>
    <w:p w14:paraId="0DD9D7FD" w14:textId="77777777" w:rsidR="00A23D5F" w:rsidRPr="00A23D5F" w:rsidRDefault="00A23D5F" w:rsidP="00A23D5F">
      <w:pPr>
        <w:pStyle w:val="En-tte"/>
        <w:tabs>
          <w:tab w:val="clear" w:pos="4536"/>
          <w:tab w:val="clear" w:pos="9072"/>
        </w:tabs>
        <w:jc w:val="both"/>
        <w:rPr>
          <w:rFonts w:ascii="Verdana" w:hAnsi="Verdana" w:cs="Arial"/>
          <w:sz w:val="20"/>
          <w:szCs w:val="20"/>
        </w:rPr>
      </w:pPr>
      <w:r w:rsidRPr="00A23D5F">
        <w:rPr>
          <w:rFonts w:ascii="Verdana" w:hAnsi="Verdana" w:cs="Arial"/>
          <w:sz w:val="20"/>
          <w:szCs w:val="20"/>
        </w:rPr>
        <w:t>Les avenants</w:t>
      </w:r>
      <w:r>
        <w:rPr>
          <w:rFonts w:ascii="Verdana" w:hAnsi="Verdana" w:cs="Arial"/>
          <w:sz w:val="20"/>
          <w:szCs w:val="20"/>
        </w:rPr>
        <w:t>,</w:t>
      </w:r>
      <w:r w:rsidRPr="00A23D5F">
        <w:rPr>
          <w:rFonts w:ascii="Verdana" w:hAnsi="Verdana" w:cs="Arial"/>
          <w:sz w:val="20"/>
          <w:szCs w:val="20"/>
        </w:rPr>
        <w:t xml:space="preserve"> le cas échéant</w:t>
      </w:r>
      <w:r>
        <w:rPr>
          <w:rFonts w:ascii="Verdana" w:hAnsi="Verdana" w:cs="Arial"/>
          <w:sz w:val="20"/>
          <w:szCs w:val="20"/>
        </w:rPr>
        <w:t>,</w:t>
      </w:r>
      <w:r w:rsidRPr="00A23D5F">
        <w:rPr>
          <w:rFonts w:ascii="Verdana" w:hAnsi="Verdana" w:cs="Arial"/>
          <w:sz w:val="20"/>
          <w:szCs w:val="20"/>
        </w:rPr>
        <w:t xml:space="preserve"> conclus notifiés en cours d’exécution du marché en sont également des pièces constitutives.</w:t>
      </w:r>
    </w:p>
    <w:p w14:paraId="793FC3EC" w14:textId="77777777" w:rsidR="00F26085" w:rsidRDefault="00F26085" w:rsidP="00852B7C">
      <w:pPr>
        <w:pStyle w:val="Retraitcorpsdetexte2"/>
        <w:overflowPunct/>
        <w:autoSpaceDE/>
        <w:autoSpaceDN/>
        <w:adjustRightInd/>
        <w:ind w:left="0" w:right="389"/>
        <w:textAlignment w:val="auto"/>
        <w:rPr>
          <w:rFonts w:ascii="Verdana" w:hAnsi="Verdana"/>
          <w:sz w:val="20"/>
          <w:szCs w:val="20"/>
        </w:rPr>
      </w:pPr>
    </w:p>
    <w:p w14:paraId="1E4C2BB9" w14:textId="77777777" w:rsidR="00FA1CC0" w:rsidRDefault="00FA1CC0" w:rsidP="00852B7C">
      <w:pPr>
        <w:pStyle w:val="Retraitcorpsdetexte2"/>
        <w:overflowPunct/>
        <w:autoSpaceDE/>
        <w:autoSpaceDN/>
        <w:adjustRightInd/>
        <w:ind w:left="0" w:right="389"/>
        <w:textAlignment w:val="auto"/>
        <w:rPr>
          <w:rFonts w:ascii="Verdana" w:hAnsi="Verdana"/>
          <w:sz w:val="20"/>
          <w:szCs w:val="20"/>
        </w:rPr>
      </w:pPr>
    </w:p>
    <w:p w14:paraId="6B361CC4" w14:textId="145C5576" w:rsidR="00FA1CC0" w:rsidRPr="00ED605B" w:rsidRDefault="00FA1CC0" w:rsidP="00ED605B">
      <w:pPr>
        <w:pStyle w:val="Titre2"/>
      </w:pPr>
      <w:bookmarkStart w:id="9" w:name="_Toc184284494"/>
      <w:r w:rsidRPr="00ED605B">
        <w:t xml:space="preserve">III.2 </w:t>
      </w:r>
      <w:r w:rsidR="008C4F49">
        <w:t>-</w:t>
      </w:r>
      <w:r w:rsidR="00E9085B">
        <w:t xml:space="preserve"> </w:t>
      </w:r>
      <w:r w:rsidR="00362746">
        <w:t>Documents de référence</w:t>
      </w:r>
      <w:bookmarkEnd w:id="9"/>
    </w:p>
    <w:p w14:paraId="15FA6CC3" w14:textId="77777777" w:rsidR="00FA1CC0" w:rsidRDefault="00FA1CC0" w:rsidP="00852B7C">
      <w:pPr>
        <w:pStyle w:val="Retraitcorpsdetexte2"/>
        <w:overflowPunct/>
        <w:autoSpaceDE/>
        <w:autoSpaceDN/>
        <w:adjustRightInd/>
        <w:ind w:left="0" w:right="389"/>
        <w:textAlignment w:val="auto"/>
        <w:rPr>
          <w:rFonts w:ascii="Verdana" w:hAnsi="Verdana"/>
          <w:sz w:val="20"/>
          <w:szCs w:val="20"/>
        </w:rPr>
      </w:pPr>
    </w:p>
    <w:p w14:paraId="432B3B7F" w14:textId="77777777" w:rsidR="00362746" w:rsidRDefault="00362746" w:rsidP="00362746">
      <w:pPr>
        <w:pStyle w:val="Retraitcorpsdetexte2"/>
        <w:autoSpaceDE/>
        <w:autoSpaceDN/>
        <w:adjustRightInd/>
        <w:ind w:left="0" w:right="389"/>
        <w:rPr>
          <w:rFonts w:ascii="Verdana" w:hAnsi="Verdana"/>
          <w:sz w:val="20"/>
          <w:szCs w:val="20"/>
        </w:rPr>
      </w:pPr>
      <w:r w:rsidRPr="00362746">
        <w:rPr>
          <w:rFonts w:ascii="Verdana" w:hAnsi="Verdana"/>
          <w:sz w:val="20"/>
          <w:szCs w:val="20"/>
        </w:rPr>
        <w:t>Le titulaire est tenu de respecter l'ensemble des directives européennes, des lois, décrets, arrêtés, règlements,</w:t>
      </w:r>
      <w:r>
        <w:rPr>
          <w:rFonts w:ascii="Verdana" w:hAnsi="Verdana"/>
          <w:sz w:val="20"/>
          <w:szCs w:val="20"/>
        </w:rPr>
        <w:t xml:space="preserve"> </w:t>
      </w:r>
      <w:r w:rsidRPr="00362746">
        <w:rPr>
          <w:rFonts w:ascii="Verdana" w:hAnsi="Verdana"/>
          <w:sz w:val="20"/>
          <w:szCs w:val="20"/>
        </w:rPr>
        <w:t>circulaires et tous textes administratifs nationaux ou locaux applicables dans le cadre de l'exécution du présent</w:t>
      </w:r>
      <w:r>
        <w:rPr>
          <w:rFonts w:ascii="Verdana" w:hAnsi="Verdana"/>
          <w:sz w:val="20"/>
          <w:szCs w:val="20"/>
        </w:rPr>
        <w:t xml:space="preserve"> </w:t>
      </w:r>
      <w:r w:rsidRPr="00362746">
        <w:rPr>
          <w:rFonts w:ascii="Verdana" w:hAnsi="Verdana"/>
          <w:sz w:val="20"/>
          <w:szCs w:val="20"/>
        </w:rPr>
        <w:t>marché, pour autant qu'ils soient d'ordre public ou qu'ils suppléent au silence des autres pièces contractuelles.</w:t>
      </w:r>
    </w:p>
    <w:p w14:paraId="6C965BFD" w14:textId="77777777" w:rsidR="00833128" w:rsidRDefault="00833128" w:rsidP="00362746">
      <w:pPr>
        <w:pStyle w:val="Retraitcorpsdetexte2"/>
        <w:autoSpaceDE/>
        <w:autoSpaceDN/>
        <w:adjustRightInd/>
        <w:ind w:left="0" w:right="389"/>
        <w:rPr>
          <w:rFonts w:ascii="Verdana" w:hAnsi="Verdana"/>
          <w:sz w:val="20"/>
          <w:szCs w:val="20"/>
        </w:rPr>
      </w:pPr>
    </w:p>
    <w:p w14:paraId="5F53E57B" w14:textId="77777777" w:rsidR="00833128" w:rsidRPr="00833128" w:rsidRDefault="00833128" w:rsidP="00DF430B">
      <w:pPr>
        <w:numPr>
          <w:ilvl w:val="1"/>
          <w:numId w:val="12"/>
        </w:numPr>
        <w:ind w:right="9"/>
        <w:jc w:val="both"/>
        <w:rPr>
          <w:rFonts w:ascii="Verdana" w:hAnsi="Verdana" w:cs="Arial"/>
          <w:sz w:val="20"/>
          <w:szCs w:val="20"/>
        </w:rPr>
      </w:pPr>
      <w:r w:rsidRPr="00833128">
        <w:rPr>
          <w:rFonts w:ascii="Verdana" w:hAnsi="Verdana" w:cs="Arial"/>
          <w:sz w:val="20"/>
          <w:szCs w:val="20"/>
        </w:rPr>
        <w:t>Le code de l’environnement</w:t>
      </w:r>
    </w:p>
    <w:p w14:paraId="3F430E29" w14:textId="17C1E60C" w:rsidR="00833128" w:rsidRPr="00833128" w:rsidRDefault="00833128" w:rsidP="00DF430B">
      <w:pPr>
        <w:numPr>
          <w:ilvl w:val="1"/>
          <w:numId w:val="12"/>
        </w:numPr>
        <w:ind w:right="9"/>
        <w:jc w:val="both"/>
        <w:rPr>
          <w:rFonts w:ascii="Verdana" w:hAnsi="Verdana" w:cs="Arial"/>
          <w:sz w:val="20"/>
          <w:szCs w:val="20"/>
        </w:rPr>
      </w:pPr>
      <w:r w:rsidRPr="00833128">
        <w:rPr>
          <w:rFonts w:ascii="Verdana" w:hAnsi="Verdana" w:cs="Arial"/>
          <w:sz w:val="20"/>
          <w:szCs w:val="20"/>
        </w:rPr>
        <w:t>La loi n° 2014-110 du 6 février 2014 (dite loi Labbé) et son article 68 modifié, visant à mieux encadrer</w:t>
      </w:r>
      <w:r>
        <w:rPr>
          <w:rFonts w:ascii="Verdana" w:hAnsi="Verdana" w:cs="Arial"/>
          <w:sz w:val="20"/>
          <w:szCs w:val="20"/>
        </w:rPr>
        <w:t xml:space="preserve"> </w:t>
      </w:r>
      <w:r w:rsidRPr="00833128">
        <w:rPr>
          <w:rFonts w:ascii="Verdana" w:hAnsi="Verdana" w:cs="Arial"/>
          <w:sz w:val="20"/>
          <w:szCs w:val="20"/>
        </w:rPr>
        <w:t>l’utilisation des produits phytosanitaires sur le territoire national</w:t>
      </w:r>
    </w:p>
    <w:p w14:paraId="0A8315F0" w14:textId="13FB96E9" w:rsidR="00833128" w:rsidRPr="00833128" w:rsidRDefault="00833128" w:rsidP="00DF430B">
      <w:pPr>
        <w:numPr>
          <w:ilvl w:val="1"/>
          <w:numId w:val="12"/>
        </w:numPr>
        <w:ind w:right="9"/>
        <w:jc w:val="both"/>
        <w:rPr>
          <w:rFonts w:ascii="Verdana" w:hAnsi="Verdana" w:cs="Arial"/>
          <w:sz w:val="20"/>
          <w:szCs w:val="20"/>
        </w:rPr>
      </w:pPr>
      <w:r w:rsidRPr="00833128">
        <w:rPr>
          <w:rFonts w:ascii="Verdana" w:hAnsi="Verdana" w:cs="Arial"/>
          <w:sz w:val="20"/>
          <w:szCs w:val="20"/>
        </w:rPr>
        <w:t>La loi n° 2015-992 du 17 aout 2015 (</w:t>
      </w:r>
      <w:r w:rsidR="00CD0E8D">
        <w:rPr>
          <w:rFonts w:ascii="Verdana" w:hAnsi="Verdana" w:cs="Arial"/>
          <w:sz w:val="20"/>
          <w:szCs w:val="20"/>
        </w:rPr>
        <w:t>l</w:t>
      </w:r>
      <w:r w:rsidRPr="00833128">
        <w:rPr>
          <w:rFonts w:ascii="Verdana" w:hAnsi="Verdana" w:cs="Arial"/>
          <w:sz w:val="20"/>
          <w:szCs w:val="20"/>
        </w:rPr>
        <w:t>oi relative à la transition énergétique pour la croissance verte)</w:t>
      </w:r>
    </w:p>
    <w:p w14:paraId="61ED3FE6" w14:textId="693D5336" w:rsidR="00833128" w:rsidRPr="00833128" w:rsidRDefault="00833128" w:rsidP="00DF430B">
      <w:pPr>
        <w:numPr>
          <w:ilvl w:val="1"/>
          <w:numId w:val="12"/>
        </w:numPr>
        <w:ind w:right="9"/>
        <w:jc w:val="both"/>
        <w:rPr>
          <w:rFonts w:ascii="Verdana" w:hAnsi="Verdana" w:cs="Arial"/>
          <w:sz w:val="20"/>
          <w:szCs w:val="20"/>
        </w:rPr>
      </w:pPr>
      <w:r w:rsidRPr="00833128">
        <w:rPr>
          <w:rFonts w:ascii="Verdana" w:hAnsi="Verdana" w:cs="Arial"/>
          <w:sz w:val="20"/>
          <w:szCs w:val="20"/>
        </w:rPr>
        <w:t>La loi n° 2016-1087 du 8 août 2016 (</w:t>
      </w:r>
      <w:r w:rsidR="00CD0E8D">
        <w:rPr>
          <w:rFonts w:ascii="Verdana" w:hAnsi="Verdana" w:cs="Arial"/>
          <w:sz w:val="20"/>
          <w:szCs w:val="20"/>
        </w:rPr>
        <w:t>l</w:t>
      </w:r>
      <w:r w:rsidRPr="00833128">
        <w:rPr>
          <w:rFonts w:ascii="Verdana" w:hAnsi="Verdana" w:cs="Arial"/>
          <w:sz w:val="20"/>
          <w:szCs w:val="20"/>
        </w:rPr>
        <w:t>oi pour la reconquête de la biodiversité, de la nature et des paysages)</w:t>
      </w:r>
    </w:p>
    <w:p w14:paraId="65B93EBB" w14:textId="3535C0E7" w:rsidR="00833128" w:rsidRPr="00833128" w:rsidRDefault="00833128" w:rsidP="00DF430B">
      <w:pPr>
        <w:numPr>
          <w:ilvl w:val="0"/>
          <w:numId w:val="13"/>
        </w:numPr>
        <w:ind w:left="709" w:right="9"/>
        <w:jc w:val="both"/>
        <w:rPr>
          <w:rFonts w:ascii="Verdana" w:hAnsi="Verdana" w:cs="Arial"/>
          <w:sz w:val="20"/>
          <w:szCs w:val="20"/>
        </w:rPr>
      </w:pPr>
      <w:r w:rsidRPr="00833128">
        <w:rPr>
          <w:rFonts w:ascii="Verdana" w:hAnsi="Verdana" w:cs="Arial"/>
          <w:sz w:val="20"/>
          <w:szCs w:val="20"/>
        </w:rPr>
        <w:t>L’arrêté du 15 janvier 2021 publié au journal officiel du 21 janvier 2021 relatif aux mesures de protection des</w:t>
      </w:r>
      <w:r>
        <w:rPr>
          <w:rFonts w:ascii="Verdana" w:hAnsi="Verdana" w:cs="Arial"/>
          <w:sz w:val="20"/>
          <w:szCs w:val="20"/>
        </w:rPr>
        <w:t xml:space="preserve"> p</w:t>
      </w:r>
      <w:r w:rsidRPr="00833128">
        <w:rPr>
          <w:rFonts w:ascii="Verdana" w:hAnsi="Verdana" w:cs="Arial"/>
          <w:sz w:val="20"/>
          <w:szCs w:val="20"/>
        </w:rPr>
        <w:t>ersonnes lors de l’utilisation de produits phytosanitaires dans les propriétés privées, et dans les lieux</w:t>
      </w:r>
      <w:r>
        <w:rPr>
          <w:rFonts w:ascii="Verdana" w:hAnsi="Verdana" w:cs="Arial"/>
          <w:sz w:val="20"/>
          <w:szCs w:val="20"/>
        </w:rPr>
        <w:t xml:space="preserve"> </w:t>
      </w:r>
      <w:r w:rsidRPr="00833128">
        <w:rPr>
          <w:rFonts w:ascii="Verdana" w:hAnsi="Verdana" w:cs="Arial"/>
          <w:sz w:val="20"/>
          <w:szCs w:val="20"/>
        </w:rPr>
        <w:t xml:space="preserve">fréquentés par le public, </w:t>
      </w:r>
      <w:r w:rsidR="003F7415">
        <w:rPr>
          <w:rFonts w:ascii="Verdana" w:hAnsi="Verdana" w:cs="Arial"/>
          <w:sz w:val="20"/>
          <w:szCs w:val="20"/>
        </w:rPr>
        <w:t xml:space="preserve">qui </w:t>
      </w:r>
      <w:r w:rsidRPr="00833128">
        <w:rPr>
          <w:rFonts w:ascii="Verdana" w:hAnsi="Verdana" w:cs="Arial"/>
          <w:sz w:val="20"/>
          <w:szCs w:val="20"/>
        </w:rPr>
        <w:t>instaure au 1er juillet 2022 un élargissement de l’interdiction des produits</w:t>
      </w:r>
      <w:r>
        <w:rPr>
          <w:rFonts w:ascii="Verdana" w:hAnsi="Verdana" w:cs="Arial"/>
          <w:sz w:val="20"/>
          <w:szCs w:val="20"/>
        </w:rPr>
        <w:t xml:space="preserve"> </w:t>
      </w:r>
      <w:r w:rsidRPr="00833128">
        <w:rPr>
          <w:rFonts w:ascii="Verdana" w:hAnsi="Verdana" w:cs="Arial"/>
          <w:sz w:val="20"/>
          <w:szCs w:val="20"/>
        </w:rPr>
        <w:t>phytosanitaires</w:t>
      </w:r>
    </w:p>
    <w:p w14:paraId="7A70D139" w14:textId="7FD19DD9" w:rsidR="00E648E4" w:rsidRDefault="00833128" w:rsidP="00DF430B">
      <w:pPr>
        <w:numPr>
          <w:ilvl w:val="0"/>
          <w:numId w:val="14"/>
        </w:numPr>
        <w:ind w:left="709" w:right="9"/>
        <w:jc w:val="both"/>
        <w:rPr>
          <w:rFonts w:ascii="Verdana" w:hAnsi="Verdana" w:cs="Arial"/>
          <w:spacing w:val="-1"/>
          <w:sz w:val="20"/>
          <w:szCs w:val="20"/>
          <w:lang w:eastAsia="en-US"/>
        </w:rPr>
      </w:pPr>
      <w:r w:rsidRPr="00833128">
        <w:rPr>
          <w:rFonts w:ascii="Verdana" w:hAnsi="Verdana" w:cs="Arial"/>
          <w:sz w:val="20"/>
          <w:szCs w:val="20"/>
        </w:rPr>
        <w:t xml:space="preserve">Toutes autres </w:t>
      </w:r>
      <w:r w:rsidR="00CD0E8D">
        <w:rPr>
          <w:rFonts w:ascii="Verdana" w:hAnsi="Verdana" w:cs="Arial"/>
          <w:sz w:val="20"/>
          <w:szCs w:val="20"/>
        </w:rPr>
        <w:t xml:space="preserve">lois, </w:t>
      </w:r>
      <w:r w:rsidR="004F4A31" w:rsidRPr="004F4A31">
        <w:rPr>
          <w:rFonts w:ascii="Verdana" w:hAnsi="Verdana" w:cs="Arial"/>
          <w:sz w:val="20"/>
          <w:szCs w:val="20"/>
        </w:rPr>
        <w:t>règles ou normes</w:t>
      </w:r>
      <w:r w:rsidRPr="00833128">
        <w:rPr>
          <w:rFonts w:ascii="Verdana" w:hAnsi="Verdana" w:cs="Arial"/>
          <w:sz w:val="20"/>
          <w:szCs w:val="20"/>
        </w:rPr>
        <w:t xml:space="preserve"> que celles citées au contrat, et qui présenteraient un intérêt vis à vis des prestations</w:t>
      </w:r>
      <w:r>
        <w:rPr>
          <w:rFonts w:ascii="Verdana" w:hAnsi="Verdana" w:cs="Arial"/>
          <w:sz w:val="20"/>
          <w:szCs w:val="20"/>
        </w:rPr>
        <w:t xml:space="preserve"> </w:t>
      </w:r>
      <w:r w:rsidRPr="00833128">
        <w:rPr>
          <w:rFonts w:ascii="Verdana" w:hAnsi="Verdana" w:cs="Arial"/>
          <w:sz w:val="20"/>
          <w:szCs w:val="20"/>
        </w:rPr>
        <w:t>contractuelles</w:t>
      </w:r>
    </w:p>
    <w:p w14:paraId="55177356" w14:textId="77777777" w:rsidR="00E648E4" w:rsidRDefault="00E648E4" w:rsidP="00E648E4">
      <w:pPr>
        <w:ind w:left="113" w:right="9"/>
        <w:jc w:val="both"/>
        <w:rPr>
          <w:rFonts w:ascii="Verdana" w:hAnsi="Verdana" w:cs="Arial"/>
          <w:spacing w:val="-1"/>
          <w:sz w:val="20"/>
          <w:szCs w:val="20"/>
          <w:lang w:eastAsia="en-US"/>
        </w:rPr>
      </w:pPr>
    </w:p>
    <w:p w14:paraId="7FB09F5A" w14:textId="2BB8D1BD" w:rsidR="00833128" w:rsidRPr="00E648E4" w:rsidRDefault="00833128" w:rsidP="00833128">
      <w:pPr>
        <w:ind w:left="142"/>
        <w:jc w:val="both"/>
        <w:rPr>
          <w:rFonts w:ascii="Verdana" w:hAnsi="Verdana" w:cs="Arial"/>
          <w:spacing w:val="-1"/>
          <w:sz w:val="20"/>
          <w:szCs w:val="20"/>
          <w:lang w:eastAsia="en-US"/>
        </w:rPr>
      </w:pPr>
      <w:r w:rsidRPr="00833128">
        <w:rPr>
          <w:rFonts w:ascii="Verdana" w:hAnsi="Verdana" w:cs="Arial"/>
          <w:spacing w:val="-1"/>
          <w:sz w:val="20"/>
          <w:szCs w:val="20"/>
          <w:lang w:eastAsia="en-US"/>
        </w:rPr>
        <w:t xml:space="preserve">Le titulaire s’engage à respecter </w:t>
      </w:r>
      <w:r w:rsidR="000660FF">
        <w:rPr>
          <w:rFonts w:ascii="Verdana" w:hAnsi="Verdana" w:cs="Arial"/>
          <w:spacing w:val="-1"/>
          <w:sz w:val="20"/>
          <w:szCs w:val="20"/>
          <w:lang w:eastAsia="en-US"/>
        </w:rPr>
        <w:t>la réglementation</w:t>
      </w:r>
      <w:r w:rsidRPr="00833128">
        <w:rPr>
          <w:rFonts w:ascii="Verdana" w:hAnsi="Verdana" w:cs="Arial"/>
          <w:spacing w:val="-1"/>
          <w:sz w:val="20"/>
          <w:szCs w:val="20"/>
          <w:lang w:eastAsia="en-US"/>
        </w:rPr>
        <w:t xml:space="preserve"> en vigueur ou à venir pendant </w:t>
      </w:r>
      <w:r w:rsidR="00CD0E8D">
        <w:rPr>
          <w:rFonts w:ascii="Verdana" w:hAnsi="Verdana" w:cs="Arial"/>
          <w:spacing w:val="-1"/>
          <w:sz w:val="20"/>
          <w:szCs w:val="20"/>
          <w:lang w:eastAsia="en-US"/>
        </w:rPr>
        <w:t xml:space="preserve">toute </w:t>
      </w:r>
      <w:r w:rsidRPr="00833128">
        <w:rPr>
          <w:rFonts w:ascii="Verdana" w:hAnsi="Verdana" w:cs="Arial"/>
          <w:spacing w:val="-1"/>
          <w:sz w:val="20"/>
          <w:szCs w:val="20"/>
          <w:lang w:eastAsia="en-US"/>
        </w:rPr>
        <w:t>la durée du marché.</w:t>
      </w:r>
    </w:p>
    <w:p w14:paraId="35DE3C3A" w14:textId="77777777" w:rsidR="00E648E4" w:rsidRDefault="00E648E4" w:rsidP="00852B7C">
      <w:pPr>
        <w:pStyle w:val="Retraitcorpsdetexte2"/>
        <w:overflowPunct/>
        <w:autoSpaceDE/>
        <w:autoSpaceDN/>
        <w:adjustRightInd/>
        <w:ind w:left="0" w:right="389"/>
        <w:textAlignment w:val="auto"/>
        <w:rPr>
          <w:rFonts w:ascii="Verdana" w:hAnsi="Verdana"/>
          <w:sz w:val="20"/>
          <w:szCs w:val="20"/>
        </w:rPr>
      </w:pPr>
    </w:p>
    <w:p w14:paraId="29B952B7" w14:textId="77777777" w:rsidR="00E648E4" w:rsidRDefault="00E648E4" w:rsidP="00852B7C">
      <w:pPr>
        <w:pStyle w:val="Retraitcorpsdetexte2"/>
        <w:overflowPunct/>
        <w:autoSpaceDE/>
        <w:autoSpaceDN/>
        <w:adjustRightInd/>
        <w:ind w:left="0" w:right="389"/>
        <w:textAlignment w:val="auto"/>
        <w:rPr>
          <w:rFonts w:ascii="Verdana" w:hAnsi="Verdana"/>
          <w:sz w:val="20"/>
          <w:szCs w:val="20"/>
        </w:rPr>
      </w:pPr>
    </w:p>
    <w:p w14:paraId="45A7018F" w14:textId="77777777" w:rsidR="00E648E4" w:rsidRPr="002C4A4A" w:rsidRDefault="00E648E4" w:rsidP="00852B7C">
      <w:pPr>
        <w:pStyle w:val="Retraitcorpsdetexte2"/>
        <w:overflowPunct/>
        <w:autoSpaceDE/>
        <w:autoSpaceDN/>
        <w:adjustRightInd/>
        <w:ind w:left="0" w:right="389"/>
        <w:textAlignment w:val="auto"/>
        <w:rPr>
          <w:rFonts w:ascii="Verdana" w:hAnsi="Verdana"/>
          <w:sz w:val="20"/>
          <w:szCs w:val="20"/>
        </w:rPr>
      </w:pPr>
    </w:p>
    <w:p w14:paraId="32F3A4F0" w14:textId="77777777" w:rsidR="00F26085" w:rsidRPr="007D5026" w:rsidRDefault="00F26085" w:rsidP="007D5026">
      <w:pPr>
        <w:pStyle w:val="Style1"/>
      </w:pPr>
      <w:bookmarkStart w:id="10" w:name="_Toc184284495"/>
      <w:r w:rsidRPr="007D5026">
        <w:lastRenderedPageBreak/>
        <w:t xml:space="preserve">IV. </w:t>
      </w:r>
      <w:r w:rsidR="005E048D" w:rsidRPr="007D5026">
        <w:t>–</w:t>
      </w:r>
      <w:r w:rsidRPr="007D5026">
        <w:t xml:space="preserve"> </w:t>
      </w:r>
      <w:r w:rsidR="00A23D5F" w:rsidRPr="007D5026">
        <w:t>M</w:t>
      </w:r>
      <w:r w:rsidR="00F97323">
        <w:t>ODIFICATION</w:t>
      </w:r>
      <w:r w:rsidR="00A23D5F" w:rsidRPr="007D5026">
        <w:t xml:space="preserve"> des sites et/ou de l’étendue des prestations</w:t>
      </w:r>
      <w:bookmarkEnd w:id="10"/>
    </w:p>
    <w:p w14:paraId="480B6ACC" w14:textId="77777777" w:rsidR="000E761A" w:rsidRDefault="000E761A" w:rsidP="00852B7C">
      <w:pPr>
        <w:ind w:right="389"/>
        <w:jc w:val="both"/>
        <w:rPr>
          <w:rFonts w:ascii="Verdana" w:hAnsi="Verdana" w:cs="Arial"/>
          <w:sz w:val="20"/>
          <w:szCs w:val="20"/>
        </w:rPr>
      </w:pPr>
    </w:p>
    <w:p w14:paraId="790CE541" w14:textId="77777777" w:rsidR="007B37E0" w:rsidRDefault="007B37E0" w:rsidP="00852B7C">
      <w:pPr>
        <w:ind w:right="389"/>
        <w:jc w:val="both"/>
        <w:rPr>
          <w:rFonts w:ascii="Verdana" w:hAnsi="Verdana" w:cs="Arial"/>
          <w:sz w:val="20"/>
          <w:szCs w:val="20"/>
        </w:rPr>
      </w:pPr>
      <w:r>
        <w:rPr>
          <w:rFonts w:ascii="Verdana" w:hAnsi="Verdana" w:cs="Arial"/>
          <w:sz w:val="20"/>
          <w:szCs w:val="20"/>
        </w:rPr>
        <w:t xml:space="preserve">France Travail se réserve la possibilité de modifier le nombre de sites à entretenir, </w:t>
      </w:r>
      <w:r w:rsidRPr="007B37E0">
        <w:rPr>
          <w:rFonts w:ascii="Verdana" w:hAnsi="Verdana" w:cs="Arial"/>
          <w:sz w:val="20"/>
          <w:szCs w:val="20"/>
        </w:rPr>
        <w:t>notamment en cas d’acquisition, de livraison d’immeuble neuf</w:t>
      </w:r>
      <w:r>
        <w:rPr>
          <w:rFonts w:ascii="Verdana" w:hAnsi="Verdana" w:cs="Arial"/>
          <w:sz w:val="20"/>
          <w:szCs w:val="20"/>
        </w:rPr>
        <w:t>,</w:t>
      </w:r>
      <w:r w:rsidRPr="007B37E0">
        <w:rPr>
          <w:rFonts w:ascii="Verdana" w:hAnsi="Verdana" w:cs="Arial"/>
          <w:sz w:val="20"/>
          <w:szCs w:val="20"/>
        </w:rPr>
        <w:t xml:space="preserve"> de vente ou de rétrocession.</w:t>
      </w:r>
      <w:r>
        <w:rPr>
          <w:rFonts w:ascii="Verdana" w:hAnsi="Verdana" w:cs="Arial"/>
          <w:sz w:val="20"/>
          <w:szCs w:val="20"/>
        </w:rPr>
        <w:t xml:space="preserve"> France Travail se réserve également la possibilité de modifier la surface des espaces verts à entretenir </w:t>
      </w:r>
      <w:r w:rsidRPr="00450598">
        <w:rPr>
          <w:rFonts w:ascii="Verdana" w:hAnsi="Verdana" w:cs="Arial"/>
          <w:sz w:val="20"/>
          <w:szCs w:val="20"/>
        </w:rPr>
        <w:t>(augmentation ou diminution),</w:t>
      </w:r>
      <w:r>
        <w:rPr>
          <w:rFonts w:ascii="Verdana" w:hAnsi="Verdana" w:cs="Arial"/>
          <w:sz w:val="20"/>
          <w:szCs w:val="20"/>
        </w:rPr>
        <w:t xml:space="preserve"> ainsi que la nature des prestations à réaliser (ajout ou suppression de prestations).</w:t>
      </w:r>
    </w:p>
    <w:p w14:paraId="7EC3E3F3" w14:textId="77777777" w:rsidR="007B37E0" w:rsidRDefault="007B37E0" w:rsidP="00852B7C">
      <w:pPr>
        <w:ind w:right="389"/>
        <w:jc w:val="both"/>
        <w:rPr>
          <w:rFonts w:ascii="Verdana" w:hAnsi="Verdana" w:cs="Arial"/>
          <w:sz w:val="20"/>
          <w:szCs w:val="20"/>
        </w:rPr>
      </w:pPr>
    </w:p>
    <w:p w14:paraId="3C0CCC80" w14:textId="77777777" w:rsidR="007B37E0" w:rsidRPr="007B37E0" w:rsidRDefault="007B37E0" w:rsidP="007B37E0">
      <w:pPr>
        <w:pStyle w:val="NormalWeb"/>
        <w:spacing w:after="0" w:line="240" w:lineRule="auto"/>
        <w:ind w:right="389"/>
        <w:jc w:val="both"/>
      </w:pPr>
      <w:r w:rsidRPr="007B37E0">
        <w:t xml:space="preserve">Ces </w:t>
      </w:r>
      <w:r>
        <w:t>modifications</w:t>
      </w:r>
      <w:r w:rsidRPr="00450598">
        <w:t xml:space="preserve"> </w:t>
      </w:r>
      <w:r w:rsidRPr="007B37E0">
        <w:t>seront réalisées par voie d’avenant dans les conditions suivantes :</w:t>
      </w:r>
    </w:p>
    <w:p w14:paraId="520E21A4" w14:textId="77777777" w:rsidR="007B37E0" w:rsidRPr="007B37E0" w:rsidRDefault="007B37E0" w:rsidP="007B37E0">
      <w:pPr>
        <w:pStyle w:val="NormalWeb"/>
        <w:spacing w:after="0" w:line="240" w:lineRule="auto"/>
        <w:ind w:right="389"/>
        <w:jc w:val="both"/>
      </w:pPr>
    </w:p>
    <w:p w14:paraId="032D73F0" w14:textId="77777777" w:rsidR="007B37E0" w:rsidRPr="007B37E0" w:rsidRDefault="007B37E0" w:rsidP="00DF430B">
      <w:pPr>
        <w:pStyle w:val="NormalWeb"/>
        <w:numPr>
          <w:ilvl w:val="0"/>
          <w:numId w:val="8"/>
        </w:numPr>
        <w:spacing w:after="0" w:line="240" w:lineRule="auto"/>
        <w:ind w:right="389"/>
        <w:jc w:val="both"/>
      </w:pPr>
      <w:r w:rsidRPr="007B37E0">
        <w:t>Les modifications financières relatives à l’ajout de site à entretenir</w:t>
      </w:r>
      <w:r w:rsidR="00521DD2">
        <w:t>, ou à l’ajout de prestations,</w:t>
      </w:r>
      <w:r w:rsidRPr="007B37E0">
        <w:t xml:space="preserve"> feront l’objet d’une demande de devis, le Titulaire s’engageant à facturer ces prestations à des tarifs similaires ou identiques à ceux issus du marché d’origine.</w:t>
      </w:r>
    </w:p>
    <w:p w14:paraId="01C56C1F" w14:textId="77777777" w:rsidR="007B37E0" w:rsidRPr="007B37E0" w:rsidRDefault="007B37E0" w:rsidP="007B37E0">
      <w:pPr>
        <w:pStyle w:val="NormalWeb"/>
        <w:spacing w:after="0" w:line="240" w:lineRule="auto"/>
        <w:ind w:right="389"/>
        <w:jc w:val="both"/>
      </w:pPr>
    </w:p>
    <w:p w14:paraId="0DD1A201" w14:textId="77777777" w:rsidR="00F26085" w:rsidRPr="00521DD2" w:rsidRDefault="007B37E0" w:rsidP="00DF430B">
      <w:pPr>
        <w:pStyle w:val="NormalWeb"/>
        <w:numPr>
          <w:ilvl w:val="0"/>
          <w:numId w:val="8"/>
        </w:numPr>
        <w:spacing w:after="0" w:line="240" w:lineRule="auto"/>
        <w:ind w:right="389"/>
        <w:jc w:val="both"/>
        <w:rPr>
          <w:b/>
        </w:rPr>
      </w:pPr>
      <w:r w:rsidRPr="00521DD2">
        <w:t>En cas de réduction du nombre de sites,</w:t>
      </w:r>
      <w:r w:rsidR="00521DD2">
        <w:t xml:space="preserve"> ou de suppression de prestation,</w:t>
      </w:r>
      <w:r w:rsidRPr="00521DD2">
        <w:t xml:space="preserve"> la moins-value sera calculée en fonction du bordereau de</w:t>
      </w:r>
      <w:r w:rsidR="00521DD2">
        <w:t xml:space="preserve"> décomposition des</w:t>
      </w:r>
      <w:r w:rsidRPr="00521DD2">
        <w:t xml:space="preserve"> prix pour le(s) site(s) concerné(s).</w:t>
      </w:r>
    </w:p>
    <w:p w14:paraId="3E40C871" w14:textId="77777777" w:rsidR="007B37E0" w:rsidRPr="005663FD" w:rsidRDefault="007B37E0" w:rsidP="007B37E0">
      <w:pPr>
        <w:pStyle w:val="NormalWeb"/>
        <w:spacing w:after="0" w:line="240" w:lineRule="auto"/>
        <w:ind w:right="389"/>
        <w:jc w:val="both"/>
        <w:rPr>
          <w:rFonts w:ascii="Arial" w:hAnsi="Arial"/>
          <w:sz w:val="22"/>
          <w:szCs w:val="22"/>
        </w:rPr>
      </w:pPr>
    </w:p>
    <w:p w14:paraId="56565F39" w14:textId="77777777" w:rsidR="007B37E0" w:rsidRPr="005663FD" w:rsidRDefault="007B37E0" w:rsidP="007B37E0">
      <w:pPr>
        <w:pStyle w:val="NormalWeb"/>
        <w:spacing w:after="0" w:line="240" w:lineRule="auto"/>
        <w:ind w:right="389"/>
        <w:jc w:val="both"/>
        <w:rPr>
          <w:rFonts w:ascii="Arial" w:hAnsi="Arial"/>
          <w:sz w:val="22"/>
          <w:szCs w:val="22"/>
        </w:rPr>
      </w:pPr>
    </w:p>
    <w:p w14:paraId="4A9002F8" w14:textId="77777777" w:rsidR="007B37E0" w:rsidRPr="007B37E0" w:rsidRDefault="007B37E0" w:rsidP="007B37E0">
      <w:pPr>
        <w:pStyle w:val="NormalWeb"/>
        <w:spacing w:after="0" w:line="240" w:lineRule="auto"/>
        <w:ind w:right="389"/>
        <w:jc w:val="both"/>
        <w:rPr>
          <w:color w:val="auto"/>
        </w:rPr>
      </w:pPr>
      <w:r w:rsidRPr="007B37E0">
        <w:rPr>
          <w:color w:val="auto"/>
        </w:rPr>
        <w:t xml:space="preserve">Le montant de la facturation tiendra compte de la date de prise d’effet de l’avenant et sera calculé au </w:t>
      </w:r>
      <w:r w:rsidRPr="002A736F">
        <w:rPr>
          <w:i/>
          <w:iCs/>
          <w:color w:val="auto"/>
        </w:rPr>
        <w:t>prorata temporis</w:t>
      </w:r>
      <w:r w:rsidRPr="007B37E0">
        <w:rPr>
          <w:color w:val="auto"/>
        </w:rPr>
        <w:t xml:space="preserve"> de la durée restant à courir.</w:t>
      </w:r>
    </w:p>
    <w:p w14:paraId="11CEC833" w14:textId="77777777" w:rsidR="007B37E0" w:rsidRDefault="007B37E0" w:rsidP="00852B7C">
      <w:pPr>
        <w:ind w:right="389"/>
        <w:jc w:val="both"/>
        <w:rPr>
          <w:rFonts w:ascii="Verdana" w:hAnsi="Verdana" w:cs="Arial"/>
          <w:b/>
          <w:sz w:val="20"/>
          <w:szCs w:val="20"/>
        </w:rPr>
      </w:pPr>
    </w:p>
    <w:p w14:paraId="4882ECAE" w14:textId="77777777" w:rsidR="00AB11B6" w:rsidRDefault="00AB11B6" w:rsidP="00852B7C">
      <w:pPr>
        <w:ind w:right="389"/>
        <w:jc w:val="both"/>
        <w:rPr>
          <w:rFonts w:ascii="Verdana" w:hAnsi="Verdana" w:cs="Arial"/>
          <w:b/>
          <w:sz w:val="20"/>
          <w:szCs w:val="20"/>
        </w:rPr>
      </w:pPr>
    </w:p>
    <w:p w14:paraId="33691D73" w14:textId="7E75EEE7" w:rsidR="00F26085" w:rsidRPr="007D5026" w:rsidRDefault="00F26085" w:rsidP="007D5026">
      <w:pPr>
        <w:pStyle w:val="Style1"/>
      </w:pPr>
      <w:bookmarkStart w:id="11" w:name="_Toc184284496"/>
      <w:r w:rsidRPr="007D5026">
        <w:t>V. - MODALITES D’EXECUTION DU MARCHE</w:t>
      </w:r>
      <w:bookmarkEnd w:id="11"/>
    </w:p>
    <w:p w14:paraId="17925256" w14:textId="30C5B4EA" w:rsidR="00012526" w:rsidRPr="00E648E4" w:rsidRDefault="00012526" w:rsidP="00E648E4">
      <w:pPr>
        <w:pStyle w:val="Titre2"/>
      </w:pPr>
      <w:bookmarkStart w:id="12" w:name="_Toc184284497"/>
      <w:r w:rsidRPr="00E648E4">
        <w:t>V.1 - Conditions d’exécution</w:t>
      </w:r>
      <w:bookmarkEnd w:id="12"/>
    </w:p>
    <w:p w14:paraId="769FDEF4" w14:textId="77777777" w:rsidR="001C5747" w:rsidRPr="007116CC" w:rsidRDefault="001C5747" w:rsidP="007116CC">
      <w:pPr>
        <w:pStyle w:val="Style5"/>
      </w:pPr>
      <w:bookmarkStart w:id="13" w:name="_Toc184284498"/>
      <w:r w:rsidRPr="007116CC">
        <w:t xml:space="preserve">V.1.1 </w:t>
      </w:r>
      <w:r w:rsidR="00797FE9" w:rsidRPr="007116CC">
        <w:t xml:space="preserve">- </w:t>
      </w:r>
      <w:r w:rsidRPr="007116CC">
        <w:t>Connaissances des lieux</w:t>
      </w:r>
      <w:bookmarkEnd w:id="13"/>
    </w:p>
    <w:p w14:paraId="6E391EA3" w14:textId="77777777" w:rsidR="001C5747" w:rsidRDefault="001C5747" w:rsidP="00D74AB8">
      <w:pPr>
        <w:autoSpaceDE w:val="0"/>
        <w:autoSpaceDN w:val="0"/>
        <w:adjustRightInd w:val="0"/>
        <w:ind w:right="106"/>
        <w:jc w:val="both"/>
        <w:rPr>
          <w:rFonts w:ascii="Verdana" w:hAnsi="Verdana" w:cs="Arial"/>
          <w:sz w:val="20"/>
          <w:szCs w:val="20"/>
        </w:rPr>
      </w:pPr>
    </w:p>
    <w:p w14:paraId="205957EA" w14:textId="3BC81524" w:rsidR="00DE16E2" w:rsidRPr="009F5AF9" w:rsidRDefault="00DE16E2" w:rsidP="00D74AB8">
      <w:pPr>
        <w:autoSpaceDE w:val="0"/>
        <w:autoSpaceDN w:val="0"/>
        <w:adjustRightInd w:val="0"/>
        <w:ind w:right="106"/>
        <w:jc w:val="both"/>
        <w:rPr>
          <w:rFonts w:ascii="Verdana" w:hAnsi="Verdana" w:cs="Arial"/>
          <w:b/>
          <w:sz w:val="20"/>
          <w:szCs w:val="20"/>
        </w:rPr>
      </w:pPr>
      <w:r w:rsidRPr="005879B8">
        <w:rPr>
          <w:rFonts w:ascii="Verdana" w:hAnsi="Verdana" w:cs="Arial"/>
          <w:sz w:val="20"/>
          <w:szCs w:val="20"/>
        </w:rPr>
        <w:t xml:space="preserve">Dans le cadre de cette consultation, et bien que cela ne soit </w:t>
      </w:r>
      <w:r w:rsidR="000805AB" w:rsidRPr="009F5AF9">
        <w:rPr>
          <w:rFonts w:ascii="Verdana" w:hAnsi="Verdana" w:cs="Arial"/>
          <w:sz w:val="20"/>
          <w:szCs w:val="20"/>
        </w:rPr>
        <w:t xml:space="preserve">pas une </w:t>
      </w:r>
      <w:r w:rsidRPr="005879B8">
        <w:rPr>
          <w:rFonts w:ascii="Verdana" w:hAnsi="Verdana" w:cs="Arial"/>
          <w:sz w:val="20"/>
          <w:szCs w:val="20"/>
        </w:rPr>
        <w:t xml:space="preserve">obligation, les </w:t>
      </w:r>
      <w:r w:rsidR="00BC7146" w:rsidRPr="009F5AF9">
        <w:rPr>
          <w:rFonts w:ascii="Verdana" w:hAnsi="Verdana" w:cs="Arial"/>
          <w:sz w:val="20"/>
          <w:szCs w:val="20"/>
        </w:rPr>
        <w:t xml:space="preserve">prestataires </w:t>
      </w:r>
      <w:r w:rsidR="00BC7146" w:rsidRPr="00AB11B6">
        <w:rPr>
          <w:rFonts w:ascii="Verdana" w:hAnsi="Verdana" w:cs="Arial"/>
          <w:sz w:val="20"/>
          <w:szCs w:val="20"/>
        </w:rPr>
        <w:t>ont pu</w:t>
      </w:r>
      <w:r w:rsidRPr="00AB11B6">
        <w:rPr>
          <w:rFonts w:ascii="Verdana" w:hAnsi="Verdana" w:cs="Arial"/>
          <w:sz w:val="20"/>
          <w:szCs w:val="20"/>
        </w:rPr>
        <w:t xml:space="preserve"> procéder à une visite des lieux d’exécution</w:t>
      </w:r>
      <w:r w:rsidR="00D74AB8" w:rsidRPr="00AB11B6">
        <w:rPr>
          <w:rFonts w:ascii="Verdana" w:hAnsi="Verdana" w:cs="Arial"/>
          <w:sz w:val="20"/>
          <w:szCs w:val="20"/>
        </w:rPr>
        <w:t xml:space="preserve"> (</w:t>
      </w:r>
      <w:r w:rsidR="00AB11B6" w:rsidRPr="00AB11B6">
        <w:rPr>
          <w:rFonts w:ascii="Verdana" w:hAnsi="Verdana" w:cs="Arial"/>
          <w:sz w:val="20"/>
          <w:szCs w:val="20"/>
        </w:rPr>
        <w:t>article VIII du Règlement de la consultation</w:t>
      </w:r>
      <w:r w:rsidR="00D74AB8" w:rsidRPr="00AB11B6">
        <w:rPr>
          <w:rFonts w:ascii="Verdana" w:hAnsi="Verdana" w:cs="Arial"/>
          <w:sz w:val="20"/>
          <w:szCs w:val="20"/>
        </w:rPr>
        <w:t>).</w:t>
      </w:r>
    </w:p>
    <w:p w14:paraId="1E8E79DC" w14:textId="77777777" w:rsidR="00DE16E2" w:rsidRPr="009F5AF9" w:rsidRDefault="00DE16E2" w:rsidP="00D74AB8">
      <w:pPr>
        <w:autoSpaceDE w:val="0"/>
        <w:autoSpaceDN w:val="0"/>
        <w:adjustRightInd w:val="0"/>
        <w:ind w:right="106"/>
        <w:jc w:val="both"/>
        <w:rPr>
          <w:rFonts w:ascii="Verdana" w:hAnsi="Verdana" w:cs="Arial"/>
          <w:sz w:val="20"/>
          <w:szCs w:val="20"/>
        </w:rPr>
      </w:pPr>
    </w:p>
    <w:p w14:paraId="5AE5BC32" w14:textId="1A236552" w:rsidR="00DE16E2" w:rsidRPr="009F5AF9" w:rsidRDefault="00DE16E2" w:rsidP="00D74AB8">
      <w:pPr>
        <w:tabs>
          <w:tab w:val="left" w:pos="6405"/>
        </w:tabs>
        <w:ind w:right="106"/>
        <w:jc w:val="both"/>
        <w:rPr>
          <w:rFonts w:ascii="Verdana" w:hAnsi="Verdana" w:cs="Arial"/>
          <w:sz w:val="20"/>
          <w:szCs w:val="20"/>
        </w:rPr>
      </w:pPr>
      <w:r w:rsidRPr="009F5AF9">
        <w:rPr>
          <w:rFonts w:ascii="Verdana" w:hAnsi="Verdana" w:cs="Arial"/>
          <w:sz w:val="20"/>
          <w:szCs w:val="20"/>
        </w:rPr>
        <w:t xml:space="preserve">Ces visites </w:t>
      </w:r>
      <w:r w:rsidR="00FD137E">
        <w:rPr>
          <w:rFonts w:ascii="Verdana" w:hAnsi="Verdana" w:cs="Arial"/>
          <w:sz w:val="20"/>
          <w:szCs w:val="20"/>
        </w:rPr>
        <w:t>peuvent permettre</w:t>
      </w:r>
      <w:r w:rsidR="00BC7146" w:rsidRPr="009F5AF9">
        <w:rPr>
          <w:rFonts w:ascii="Verdana" w:hAnsi="Verdana" w:cs="Arial"/>
          <w:sz w:val="20"/>
          <w:szCs w:val="20"/>
        </w:rPr>
        <w:t xml:space="preserve"> aux prestataires</w:t>
      </w:r>
      <w:r w:rsidRPr="009F5AF9">
        <w:rPr>
          <w:rFonts w:ascii="Verdana" w:hAnsi="Verdana" w:cs="Arial"/>
          <w:sz w:val="20"/>
          <w:szCs w:val="20"/>
        </w:rPr>
        <w:t xml:space="preserve"> </w:t>
      </w:r>
      <w:bookmarkStart w:id="14" w:name="_Hlk183092148"/>
      <w:r w:rsidRPr="009F5AF9">
        <w:rPr>
          <w:rFonts w:ascii="Verdana" w:hAnsi="Verdana" w:cs="Arial"/>
          <w:sz w:val="20"/>
          <w:szCs w:val="20"/>
        </w:rPr>
        <w:t>de prendre connaissance de toutes les conditions physiques et de toutes les sujétions relatives aux lieux des prestations, aux accès</w:t>
      </w:r>
      <w:r w:rsidR="00BC7146" w:rsidRPr="009F5AF9">
        <w:rPr>
          <w:rFonts w:ascii="Verdana" w:hAnsi="Verdana" w:cs="Arial"/>
          <w:sz w:val="20"/>
          <w:szCs w:val="20"/>
        </w:rPr>
        <w:t xml:space="preserve">, </w:t>
      </w:r>
      <w:r w:rsidRPr="009F5AF9">
        <w:rPr>
          <w:rFonts w:ascii="Verdana" w:hAnsi="Verdana" w:cs="Arial"/>
          <w:sz w:val="20"/>
          <w:szCs w:val="20"/>
        </w:rPr>
        <w:t>aux abords</w:t>
      </w:r>
      <w:r w:rsidR="00D74AB8" w:rsidRPr="009F5AF9">
        <w:rPr>
          <w:rFonts w:ascii="Verdana" w:hAnsi="Verdana" w:cs="Arial"/>
          <w:sz w:val="20"/>
          <w:szCs w:val="20"/>
        </w:rPr>
        <w:t>, aux</w:t>
      </w:r>
      <w:r w:rsidR="00BC7146" w:rsidRPr="009F5AF9">
        <w:rPr>
          <w:rFonts w:ascii="Verdana" w:hAnsi="Verdana" w:cs="Arial"/>
          <w:sz w:val="20"/>
          <w:szCs w:val="20"/>
        </w:rPr>
        <w:t xml:space="preserve"> </w:t>
      </w:r>
      <w:r w:rsidR="00D74AB8" w:rsidRPr="005879B8">
        <w:rPr>
          <w:rFonts w:ascii="Verdana" w:hAnsi="Verdana" w:cs="Arial"/>
          <w:sz w:val="20"/>
          <w:szCs w:val="20"/>
        </w:rPr>
        <w:t>terrains d’implantation</w:t>
      </w:r>
      <w:r w:rsidR="00D74AB8" w:rsidRPr="009F5AF9">
        <w:rPr>
          <w:rFonts w:ascii="Verdana" w:hAnsi="Verdana" w:cs="Arial"/>
          <w:sz w:val="20"/>
          <w:szCs w:val="20"/>
        </w:rPr>
        <w:t xml:space="preserve"> </w:t>
      </w:r>
      <w:r w:rsidR="00BC7146" w:rsidRPr="009F5AF9">
        <w:rPr>
          <w:rFonts w:ascii="Verdana" w:hAnsi="Verdana" w:cs="Arial"/>
          <w:sz w:val="20"/>
          <w:szCs w:val="20"/>
        </w:rPr>
        <w:t xml:space="preserve">et à la </w:t>
      </w:r>
      <w:r w:rsidR="00BC7146" w:rsidRPr="005879B8">
        <w:rPr>
          <w:rFonts w:ascii="Verdana" w:hAnsi="Verdana" w:cs="Arial"/>
          <w:sz w:val="20"/>
          <w:szCs w:val="20"/>
        </w:rPr>
        <w:t>topographie</w:t>
      </w:r>
      <w:r w:rsidR="00BC7146" w:rsidRPr="009F5AF9">
        <w:rPr>
          <w:rFonts w:ascii="Verdana" w:hAnsi="Verdana" w:cs="Arial"/>
          <w:sz w:val="20"/>
          <w:szCs w:val="20"/>
        </w:rPr>
        <w:t>.</w:t>
      </w:r>
    </w:p>
    <w:bookmarkEnd w:id="14"/>
    <w:p w14:paraId="3A71AABF" w14:textId="77777777" w:rsidR="00DE16E2" w:rsidRPr="009F5AF9" w:rsidRDefault="00DE16E2" w:rsidP="00D74AB8">
      <w:pPr>
        <w:tabs>
          <w:tab w:val="left" w:pos="6405"/>
        </w:tabs>
        <w:ind w:right="106"/>
        <w:jc w:val="both"/>
        <w:rPr>
          <w:rFonts w:ascii="Verdana" w:hAnsi="Verdana" w:cs="Arial"/>
          <w:sz w:val="20"/>
          <w:szCs w:val="20"/>
        </w:rPr>
      </w:pPr>
    </w:p>
    <w:p w14:paraId="35B04066" w14:textId="77777777" w:rsidR="00DE16E2" w:rsidRPr="009F5AF9" w:rsidRDefault="00DE16E2" w:rsidP="00D74AB8">
      <w:pPr>
        <w:autoSpaceDE w:val="0"/>
        <w:autoSpaceDN w:val="0"/>
        <w:adjustRightInd w:val="0"/>
        <w:ind w:right="106"/>
        <w:jc w:val="both"/>
        <w:rPr>
          <w:rFonts w:ascii="Verdana" w:hAnsi="Verdana" w:cs="Arial"/>
          <w:b/>
          <w:bCs/>
          <w:sz w:val="20"/>
          <w:szCs w:val="20"/>
        </w:rPr>
      </w:pPr>
      <w:bookmarkStart w:id="15" w:name="_Hlk183092115"/>
      <w:r w:rsidRPr="005879B8">
        <w:rPr>
          <w:rFonts w:ascii="Verdana" w:hAnsi="Verdana" w:cs="Arial"/>
          <w:sz w:val="20"/>
          <w:szCs w:val="20"/>
        </w:rPr>
        <w:t>L</w:t>
      </w:r>
      <w:r w:rsidRPr="009F5AF9">
        <w:rPr>
          <w:rFonts w:ascii="Verdana" w:hAnsi="Verdana" w:cs="Arial"/>
          <w:sz w:val="20"/>
          <w:szCs w:val="20"/>
        </w:rPr>
        <w:t>e prestataire</w:t>
      </w:r>
      <w:r w:rsidRPr="005879B8">
        <w:rPr>
          <w:rFonts w:ascii="Verdana" w:hAnsi="Verdana" w:cs="Arial"/>
          <w:sz w:val="20"/>
          <w:szCs w:val="20"/>
        </w:rPr>
        <w:t xml:space="preserve"> ne saurait se prévaloir, postérieurement à la conclusion du marché, d’une connaissance</w:t>
      </w:r>
      <w:r w:rsidRPr="009F5AF9">
        <w:rPr>
          <w:rFonts w:ascii="Verdana" w:hAnsi="Verdana" w:cs="Arial"/>
          <w:sz w:val="20"/>
          <w:szCs w:val="20"/>
        </w:rPr>
        <w:t xml:space="preserve"> </w:t>
      </w:r>
      <w:r w:rsidRPr="005879B8">
        <w:rPr>
          <w:rFonts w:ascii="Verdana" w:hAnsi="Verdana" w:cs="Arial"/>
          <w:sz w:val="20"/>
          <w:szCs w:val="20"/>
        </w:rPr>
        <w:t xml:space="preserve">insuffisante des lieux </w:t>
      </w:r>
      <w:r w:rsidR="00F25422" w:rsidRPr="009F5AF9">
        <w:rPr>
          <w:rFonts w:ascii="Verdana" w:hAnsi="Verdana" w:cs="Arial"/>
          <w:sz w:val="20"/>
          <w:szCs w:val="20"/>
        </w:rPr>
        <w:t xml:space="preserve">d’exécution </w:t>
      </w:r>
      <w:r w:rsidRPr="005879B8">
        <w:rPr>
          <w:rFonts w:ascii="Verdana" w:hAnsi="Verdana" w:cs="Arial"/>
          <w:sz w:val="20"/>
          <w:szCs w:val="20"/>
        </w:rPr>
        <w:t xml:space="preserve">des </w:t>
      </w:r>
      <w:r w:rsidRPr="009F5AF9">
        <w:rPr>
          <w:rFonts w:ascii="Verdana" w:hAnsi="Verdana" w:cs="Arial"/>
          <w:sz w:val="20"/>
          <w:szCs w:val="20"/>
        </w:rPr>
        <w:t>prestations</w:t>
      </w:r>
      <w:r w:rsidR="00F25422" w:rsidRPr="009F5AF9">
        <w:rPr>
          <w:rFonts w:ascii="Verdana" w:hAnsi="Verdana" w:cs="Arial"/>
          <w:sz w:val="20"/>
          <w:szCs w:val="20"/>
        </w:rPr>
        <w:t>.</w:t>
      </w:r>
    </w:p>
    <w:bookmarkEnd w:id="15"/>
    <w:p w14:paraId="45A348D2" w14:textId="77777777" w:rsidR="00DE16E2" w:rsidRPr="009F5AF9" w:rsidRDefault="00DE16E2" w:rsidP="00D74AB8">
      <w:pPr>
        <w:autoSpaceDE w:val="0"/>
        <w:autoSpaceDN w:val="0"/>
        <w:adjustRightInd w:val="0"/>
        <w:ind w:right="106"/>
        <w:jc w:val="both"/>
        <w:rPr>
          <w:rFonts w:ascii="Verdana" w:hAnsi="Verdana" w:cs="Arial"/>
          <w:sz w:val="20"/>
          <w:szCs w:val="20"/>
        </w:rPr>
      </w:pPr>
    </w:p>
    <w:p w14:paraId="242D69DF" w14:textId="2552E99A" w:rsidR="001C5747" w:rsidRPr="009F5AF9" w:rsidRDefault="00BC7146" w:rsidP="00D74AB8">
      <w:pPr>
        <w:autoSpaceDE w:val="0"/>
        <w:autoSpaceDN w:val="0"/>
        <w:adjustRightInd w:val="0"/>
        <w:ind w:right="106"/>
        <w:jc w:val="both"/>
        <w:rPr>
          <w:rFonts w:ascii="Verdana" w:hAnsi="Verdana" w:cs="Arial"/>
          <w:sz w:val="20"/>
          <w:szCs w:val="20"/>
        </w:rPr>
      </w:pPr>
      <w:r w:rsidRPr="009F5AF9">
        <w:rPr>
          <w:rFonts w:ascii="Verdana" w:hAnsi="Verdana" w:cs="Arial"/>
          <w:sz w:val="20"/>
          <w:szCs w:val="20"/>
        </w:rPr>
        <w:t xml:space="preserve">La visite facultative </w:t>
      </w:r>
      <w:r w:rsidR="00857956">
        <w:rPr>
          <w:rFonts w:ascii="Verdana" w:hAnsi="Verdana" w:cs="Arial"/>
          <w:sz w:val="20"/>
          <w:szCs w:val="20"/>
        </w:rPr>
        <w:t>peut permettre</w:t>
      </w:r>
      <w:r w:rsidR="00D74AB8" w:rsidRPr="009F5AF9">
        <w:rPr>
          <w:rFonts w:ascii="Verdana" w:hAnsi="Verdana" w:cs="Arial"/>
          <w:sz w:val="20"/>
          <w:szCs w:val="20"/>
        </w:rPr>
        <w:t xml:space="preserve"> </w:t>
      </w:r>
      <w:r w:rsidRPr="009F5AF9">
        <w:rPr>
          <w:rFonts w:ascii="Verdana" w:hAnsi="Verdana" w:cs="Arial"/>
          <w:sz w:val="20"/>
          <w:szCs w:val="20"/>
        </w:rPr>
        <w:t xml:space="preserve">au </w:t>
      </w:r>
      <w:r w:rsidR="00D74AB8" w:rsidRPr="009F5AF9">
        <w:rPr>
          <w:rFonts w:ascii="Verdana" w:hAnsi="Verdana" w:cs="Arial"/>
          <w:sz w:val="20"/>
          <w:szCs w:val="20"/>
        </w:rPr>
        <w:t>prestataire,</w:t>
      </w:r>
      <w:r w:rsidRPr="009F5AF9">
        <w:rPr>
          <w:rFonts w:ascii="Verdana" w:hAnsi="Verdana" w:cs="Arial"/>
          <w:sz w:val="20"/>
          <w:szCs w:val="20"/>
        </w:rPr>
        <w:t xml:space="preserve"> </w:t>
      </w:r>
      <w:r w:rsidR="001C5747" w:rsidRPr="009F5AF9">
        <w:rPr>
          <w:rFonts w:ascii="Verdana" w:hAnsi="Verdana" w:cs="Arial"/>
          <w:sz w:val="20"/>
          <w:szCs w:val="20"/>
        </w:rPr>
        <w:t>a</w:t>
      </w:r>
      <w:r w:rsidR="001C5747" w:rsidRPr="009F5AF9">
        <w:rPr>
          <w:rFonts w:ascii="Verdana" w:hAnsi="Verdana" w:cs="Arial"/>
          <w:spacing w:val="-1"/>
          <w:sz w:val="20"/>
          <w:szCs w:val="20"/>
        </w:rPr>
        <w:t>v</w:t>
      </w:r>
      <w:r w:rsidR="001C5747" w:rsidRPr="009F5AF9">
        <w:rPr>
          <w:rFonts w:ascii="Verdana" w:hAnsi="Verdana" w:cs="Arial"/>
          <w:sz w:val="20"/>
          <w:szCs w:val="20"/>
        </w:rPr>
        <w:t>ant</w:t>
      </w:r>
      <w:r w:rsidR="001C5747" w:rsidRPr="009F5AF9">
        <w:rPr>
          <w:rFonts w:ascii="Verdana" w:hAnsi="Verdana" w:cs="Arial"/>
          <w:spacing w:val="-3"/>
          <w:sz w:val="20"/>
          <w:szCs w:val="20"/>
        </w:rPr>
        <w:t xml:space="preserve"> </w:t>
      </w:r>
      <w:r w:rsidR="001C5747" w:rsidRPr="009F5AF9">
        <w:rPr>
          <w:rFonts w:ascii="Verdana" w:hAnsi="Verdana" w:cs="Arial"/>
          <w:spacing w:val="1"/>
          <w:sz w:val="20"/>
          <w:szCs w:val="20"/>
        </w:rPr>
        <w:t>r</w:t>
      </w:r>
      <w:r w:rsidR="001C5747" w:rsidRPr="009F5AF9">
        <w:rPr>
          <w:rFonts w:ascii="Verdana" w:hAnsi="Verdana" w:cs="Arial"/>
          <w:sz w:val="20"/>
          <w:szCs w:val="20"/>
        </w:rPr>
        <w:t>e</w:t>
      </w:r>
      <w:r w:rsidR="001C5747" w:rsidRPr="009F5AF9">
        <w:rPr>
          <w:rFonts w:ascii="Verdana" w:hAnsi="Verdana" w:cs="Arial"/>
          <w:spacing w:val="5"/>
          <w:sz w:val="20"/>
          <w:szCs w:val="20"/>
        </w:rPr>
        <w:t>m</w:t>
      </w:r>
      <w:r w:rsidR="001C5747" w:rsidRPr="009F5AF9">
        <w:rPr>
          <w:rFonts w:ascii="Verdana" w:hAnsi="Verdana" w:cs="Arial"/>
          <w:spacing w:val="-1"/>
          <w:sz w:val="20"/>
          <w:szCs w:val="20"/>
        </w:rPr>
        <w:t>i</w:t>
      </w:r>
      <w:r w:rsidR="001C5747" w:rsidRPr="009F5AF9">
        <w:rPr>
          <w:rFonts w:ascii="Verdana" w:hAnsi="Verdana" w:cs="Arial"/>
          <w:spacing w:val="1"/>
          <w:sz w:val="20"/>
          <w:szCs w:val="20"/>
        </w:rPr>
        <w:t>s</w:t>
      </w:r>
      <w:r w:rsidR="001C5747" w:rsidRPr="009F5AF9">
        <w:rPr>
          <w:rFonts w:ascii="Verdana" w:hAnsi="Verdana" w:cs="Arial"/>
          <w:sz w:val="20"/>
          <w:szCs w:val="20"/>
        </w:rPr>
        <w:t>e</w:t>
      </w:r>
      <w:r w:rsidR="001C5747" w:rsidRPr="009F5AF9">
        <w:rPr>
          <w:rFonts w:ascii="Verdana" w:hAnsi="Verdana" w:cs="Arial"/>
          <w:spacing w:val="-6"/>
          <w:sz w:val="20"/>
          <w:szCs w:val="20"/>
        </w:rPr>
        <w:t xml:space="preserve"> </w:t>
      </w:r>
      <w:r w:rsidR="001C5747" w:rsidRPr="009F5AF9">
        <w:rPr>
          <w:rFonts w:ascii="Verdana" w:hAnsi="Verdana" w:cs="Arial"/>
          <w:sz w:val="20"/>
          <w:szCs w:val="20"/>
        </w:rPr>
        <w:t>de</w:t>
      </w:r>
      <w:r w:rsidR="001C5747" w:rsidRPr="009F5AF9">
        <w:rPr>
          <w:rFonts w:ascii="Verdana" w:hAnsi="Verdana" w:cs="Arial"/>
          <w:spacing w:val="-2"/>
          <w:sz w:val="20"/>
          <w:szCs w:val="20"/>
        </w:rPr>
        <w:t xml:space="preserve"> </w:t>
      </w:r>
      <w:r w:rsidR="001C5747" w:rsidRPr="009F5AF9">
        <w:rPr>
          <w:rFonts w:ascii="Verdana" w:hAnsi="Verdana" w:cs="Arial"/>
          <w:spacing w:val="1"/>
          <w:sz w:val="20"/>
          <w:szCs w:val="20"/>
        </w:rPr>
        <w:t>s</w:t>
      </w:r>
      <w:r w:rsidR="001C5747" w:rsidRPr="009F5AF9">
        <w:rPr>
          <w:rFonts w:ascii="Verdana" w:hAnsi="Verdana" w:cs="Arial"/>
          <w:sz w:val="20"/>
          <w:szCs w:val="20"/>
        </w:rPr>
        <w:t>on</w:t>
      </w:r>
      <w:r w:rsidR="001C5747" w:rsidRPr="009F5AF9">
        <w:rPr>
          <w:rFonts w:ascii="Verdana" w:hAnsi="Verdana" w:cs="Arial"/>
          <w:spacing w:val="-1"/>
          <w:sz w:val="20"/>
          <w:szCs w:val="20"/>
        </w:rPr>
        <w:t xml:space="preserve"> </w:t>
      </w:r>
      <w:r w:rsidR="001C5747" w:rsidRPr="009F5AF9">
        <w:rPr>
          <w:rFonts w:ascii="Verdana" w:hAnsi="Verdana" w:cs="Arial"/>
          <w:sz w:val="20"/>
          <w:szCs w:val="20"/>
        </w:rPr>
        <w:t>o</w:t>
      </w:r>
      <w:r w:rsidR="001C5747" w:rsidRPr="009F5AF9">
        <w:rPr>
          <w:rFonts w:ascii="Verdana" w:hAnsi="Verdana" w:cs="Arial"/>
          <w:spacing w:val="2"/>
          <w:sz w:val="20"/>
          <w:szCs w:val="20"/>
        </w:rPr>
        <w:t>f</w:t>
      </w:r>
      <w:r w:rsidR="001C5747" w:rsidRPr="009F5AF9">
        <w:rPr>
          <w:rFonts w:ascii="Verdana" w:hAnsi="Verdana" w:cs="Arial"/>
          <w:sz w:val="20"/>
          <w:szCs w:val="20"/>
        </w:rPr>
        <w:t>f</w:t>
      </w:r>
      <w:r w:rsidR="001C5747" w:rsidRPr="009F5AF9">
        <w:rPr>
          <w:rFonts w:ascii="Verdana" w:hAnsi="Verdana" w:cs="Arial"/>
          <w:spacing w:val="1"/>
          <w:sz w:val="20"/>
          <w:szCs w:val="20"/>
        </w:rPr>
        <w:t>r</w:t>
      </w:r>
      <w:r w:rsidR="001C5747" w:rsidRPr="009F5AF9">
        <w:rPr>
          <w:rFonts w:ascii="Verdana" w:hAnsi="Verdana" w:cs="Arial"/>
          <w:sz w:val="20"/>
          <w:szCs w:val="20"/>
        </w:rPr>
        <w:t>e</w:t>
      </w:r>
      <w:r w:rsidR="001C5747" w:rsidRPr="009F5AF9">
        <w:rPr>
          <w:rFonts w:ascii="Verdana" w:hAnsi="Verdana" w:cs="Arial"/>
          <w:spacing w:val="-4"/>
          <w:sz w:val="20"/>
          <w:szCs w:val="20"/>
        </w:rPr>
        <w:t xml:space="preserve"> </w:t>
      </w:r>
      <w:r w:rsidR="001C5747" w:rsidRPr="009F5AF9">
        <w:rPr>
          <w:rFonts w:ascii="Verdana" w:hAnsi="Verdana" w:cs="Arial"/>
          <w:sz w:val="20"/>
          <w:szCs w:val="20"/>
        </w:rPr>
        <w:t>:</w:t>
      </w:r>
    </w:p>
    <w:p w14:paraId="7D4351B8" w14:textId="77777777" w:rsidR="001C5747" w:rsidRPr="009F5AF9" w:rsidRDefault="001C5747" w:rsidP="00D74AB8">
      <w:pPr>
        <w:spacing w:before="4" w:line="120" w:lineRule="exact"/>
        <w:ind w:right="106"/>
        <w:jc w:val="both"/>
        <w:rPr>
          <w:rFonts w:ascii="Verdana" w:hAnsi="Verdana" w:cs="Arial"/>
          <w:sz w:val="20"/>
          <w:szCs w:val="20"/>
        </w:rPr>
      </w:pPr>
    </w:p>
    <w:p w14:paraId="1AA30B83" w14:textId="77777777" w:rsidR="001C5747" w:rsidRPr="009F5AF9" w:rsidRDefault="001C5747" w:rsidP="00D74AB8">
      <w:pPr>
        <w:spacing w:line="120" w:lineRule="exact"/>
        <w:ind w:right="106"/>
        <w:jc w:val="both"/>
        <w:rPr>
          <w:rFonts w:ascii="Verdana" w:hAnsi="Verdana" w:cs="Arial"/>
          <w:sz w:val="20"/>
          <w:szCs w:val="20"/>
        </w:rPr>
      </w:pPr>
    </w:p>
    <w:p w14:paraId="7BFD6A3E" w14:textId="77777777" w:rsidR="001C5747" w:rsidRPr="009F5AF9" w:rsidRDefault="00D74AB8" w:rsidP="00DF430B">
      <w:pPr>
        <w:numPr>
          <w:ilvl w:val="0"/>
          <w:numId w:val="9"/>
        </w:numPr>
        <w:tabs>
          <w:tab w:val="left" w:pos="460"/>
        </w:tabs>
        <w:spacing w:line="220" w:lineRule="exact"/>
        <w:ind w:right="106"/>
        <w:jc w:val="both"/>
        <w:rPr>
          <w:rFonts w:ascii="Verdana" w:hAnsi="Verdana" w:cs="Arial"/>
          <w:sz w:val="20"/>
          <w:szCs w:val="20"/>
        </w:rPr>
      </w:pPr>
      <w:r w:rsidRPr="009F5AF9">
        <w:rPr>
          <w:rFonts w:ascii="Verdana" w:hAnsi="Verdana" w:cs="Arial"/>
          <w:spacing w:val="-1"/>
          <w:sz w:val="20"/>
          <w:szCs w:val="20"/>
        </w:rPr>
        <w:t>D’</w:t>
      </w:r>
      <w:r w:rsidR="001C5747" w:rsidRPr="009F5AF9">
        <w:rPr>
          <w:rFonts w:ascii="Verdana" w:hAnsi="Verdana" w:cs="Arial"/>
          <w:spacing w:val="2"/>
          <w:sz w:val="20"/>
          <w:szCs w:val="20"/>
        </w:rPr>
        <w:t>a</w:t>
      </w:r>
      <w:r w:rsidR="001C5747" w:rsidRPr="009F5AF9">
        <w:rPr>
          <w:rFonts w:ascii="Verdana" w:hAnsi="Verdana" w:cs="Arial"/>
          <w:sz w:val="20"/>
          <w:szCs w:val="20"/>
        </w:rPr>
        <w:t>pp</w:t>
      </w:r>
      <w:r w:rsidR="001C5747" w:rsidRPr="009F5AF9">
        <w:rPr>
          <w:rFonts w:ascii="Verdana" w:hAnsi="Verdana" w:cs="Arial"/>
          <w:spacing w:val="1"/>
          <w:sz w:val="20"/>
          <w:szCs w:val="20"/>
        </w:rPr>
        <w:t>r</w:t>
      </w:r>
      <w:r w:rsidR="001C5747" w:rsidRPr="009F5AF9">
        <w:rPr>
          <w:rFonts w:ascii="Verdana" w:hAnsi="Verdana" w:cs="Arial"/>
          <w:sz w:val="20"/>
          <w:szCs w:val="20"/>
        </w:rPr>
        <w:t>é</w:t>
      </w:r>
      <w:r w:rsidR="001C5747" w:rsidRPr="009F5AF9">
        <w:rPr>
          <w:rFonts w:ascii="Verdana" w:hAnsi="Verdana" w:cs="Arial"/>
          <w:spacing w:val="1"/>
          <w:sz w:val="20"/>
          <w:szCs w:val="20"/>
        </w:rPr>
        <w:t>ci</w:t>
      </w:r>
      <w:r w:rsidRPr="009F5AF9">
        <w:rPr>
          <w:rFonts w:ascii="Verdana" w:hAnsi="Verdana" w:cs="Arial"/>
          <w:sz w:val="20"/>
          <w:szCs w:val="20"/>
        </w:rPr>
        <w:t xml:space="preserve">er </w:t>
      </w:r>
      <w:r w:rsidR="001C5747" w:rsidRPr="009F5AF9">
        <w:rPr>
          <w:rFonts w:ascii="Verdana" w:hAnsi="Verdana" w:cs="Arial"/>
          <w:sz w:val="20"/>
          <w:szCs w:val="20"/>
        </w:rPr>
        <w:t>e</w:t>
      </w:r>
      <w:r w:rsidR="001C5747" w:rsidRPr="009F5AF9">
        <w:rPr>
          <w:rFonts w:ascii="Verdana" w:hAnsi="Verdana" w:cs="Arial"/>
          <w:spacing w:val="1"/>
          <w:sz w:val="20"/>
          <w:szCs w:val="20"/>
        </w:rPr>
        <w:t>x</w:t>
      </w:r>
      <w:r w:rsidR="001C5747" w:rsidRPr="009F5AF9">
        <w:rPr>
          <w:rFonts w:ascii="Verdana" w:hAnsi="Verdana" w:cs="Arial"/>
          <w:sz w:val="20"/>
          <w:szCs w:val="20"/>
        </w:rPr>
        <w:t>a</w:t>
      </w:r>
      <w:r w:rsidR="001C5747" w:rsidRPr="009F5AF9">
        <w:rPr>
          <w:rFonts w:ascii="Verdana" w:hAnsi="Verdana" w:cs="Arial"/>
          <w:spacing w:val="1"/>
          <w:sz w:val="20"/>
          <w:szCs w:val="20"/>
        </w:rPr>
        <w:t>c</w:t>
      </w:r>
      <w:r w:rsidR="001C5747" w:rsidRPr="009F5AF9">
        <w:rPr>
          <w:rFonts w:ascii="Verdana" w:hAnsi="Verdana" w:cs="Arial"/>
          <w:sz w:val="20"/>
          <w:szCs w:val="20"/>
        </w:rPr>
        <w:t>te</w:t>
      </w:r>
      <w:r w:rsidR="001C5747" w:rsidRPr="009F5AF9">
        <w:rPr>
          <w:rFonts w:ascii="Verdana" w:hAnsi="Verdana" w:cs="Arial"/>
          <w:spacing w:val="5"/>
          <w:sz w:val="20"/>
          <w:szCs w:val="20"/>
        </w:rPr>
        <w:t>m</w:t>
      </w:r>
      <w:r w:rsidR="001C5747" w:rsidRPr="009F5AF9">
        <w:rPr>
          <w:rFonts w:ascii="Verdana" w:hAnsi="Verdana" w:cs="Arial"/>
          <w:sz w:val="20"/>
          <w:szCs w:val="20"/>
        </w:rPr>
        <w:t>ent</w:t>
      </w:r>
      <w:r w:rsidRPr="009F5AF9">
        <w:rPr>
          <w:rFonts w:ascii="Verdana" w:hAnsi="Verdana" w:cs="Arial"/>
          <w:sz w:val="20"/>
          <w:szCs w:val="20"/>
        </w:rPr>
        <w:t xml:space="preserve"> tou</w:t>
      </w:r>
      <w:r w:rsidRPr="009F5AF9">
        <w:rPr>
          <w:rFonts w:ascii="Verdana" w:hAnsi="Verdana" w:cs="Arial"/>
          <w:spacing w:val="2"/>
          <w:sz w:val="20"/>
          <w:szCs w:val="20"/>
        </w:rPr>
        <w:t>t</w:t>
      </w:r>
      <w:r w:rsidRPr="009F5AF9">
        <w:rPr>
          <w:rFonts w:ascii="Verdana" w:hAnsi="Verdana" w:cs="Arial"/>
          <w:sz w:val="20"/>
          <w:szCs w:val="20"/>
        </w:rPr>
        <w:t xml:space="preserve">es </w:t>
      </w:r>
      <w:r w:rsidRPr="009F5AF9">
        <w:rPr>
          <w:rFonts w:ascii="Verdana" w:hAnsi="Verdana" w:cs="Arial"/>
          <w:spacing w:val="10"/>
          <w:sz w:val="20"/>
          <w:szCs w:val="20"/>
        </w:rPr>
        <w:t>les</w:t>
      </w:r>
      <w:r w:rsidR="001C5747" w:rsidRPr="009F5AF9">
        <w:rPr>
          <w:rFonts w:ascii="Verdana" w:hAnsi="Verdana" w:cs="Arial"/>
          <w:sz w:val="20"/>
          <w:szCs w:val="20"/>
        </w:rPr>
        <w:t xml:space="preserve"> </w:t>
      </w:r>
      <w:r w:rsidRPr="009F5AF9">
        <w:rPr>
          <w:rFonts w:ascii="Verdana" w:hAnsi="Verdana" w:cs="Arial"/>
          <w:spacing w:val="1"/>
          <w:sz w:val="20"/>
          <w:szCs w:val="20"/>
        </w:rPr>
        <w:t>c</w:t>
      </w:r>
      <w:r w:rsidRPr="009F5AF9">
        <w:rPr>
          <w:rFonts w:ascii="Verdana" w:hAnsi="Verdana" w:cs="Arial"/>
          <w:sz w:val="20"/>
          <w:szCs w:val="20"/>
        </w:rPr>
        <w:t>on</w:t>
      </w:r>
      <w:r w:rsidRPr="009F5AF9">
        <w:rPr>
          <w:rFonts w:ascii="Verdana" w:hAnsi="Verdana" w:cs="Arial"/>
          <w:spacing w:val="2"/>
          <w:sz w:val="20"/>
          <w:szCs w:val="20"/>
        </w:rPr>
        <w:t>d</w:t>
      </w:r>
      <w:r w:rsidRPr="009F5AF9">
        <w:rPr>
          <w:rFonts w:ascii="Verdana" w:hAnsi="Verdana" w:cs="Arial"/>
          <w:spacing w:val="-1"/>
          <w:sz w:val="20"/>
          <w:szCs w:val="20"/>
        </w:rPr>
        <w:t>i</w:t>
      </w:r>
      <w:r w:rsidRPr="009F5AF9">
        <w:rPr>
          <w:rFonts w:ascii="Verdana" w:hAnsi="Verdana" w:cs="Arial"/>
          <w:spacing w:val="2"/>
          <w:sz w:val="20"/>
          <w:szCs w:val="20"/>
        </w:rPr>
        <w:t>t</w:t>
      </w:r>
      <w:r w:rsidRPr="009F5AF9">
        <w:rPr>
          <w:rFonts w:ascii="Verdana" w:hAnsi="Verdana" w:cs="Arial"/>
          <w:spacing w:val="-1"/>
          <w:sz w:val="20"/>
          <w:szCs w:val="20"/>
        </w:rPr>
        <w:t>i</w:t>
      </w:r>
      <w:r w:rsidRPr="009F5AF9">
        <w:rPr>
          <w:rFonts w:ascii="Verdana" w:hAnsi="Verdana" w:cs="Arial"/>
          <w:sz w:val="20"/>
          <w:szCs w:val="20"/>
        </w:rPr>
        <w:t xml:space="preserve">ons </w:t>
      </w:r>
      <w:r w:rsidRPr="009F5AF9">
        <w:rPr>
          <w:rFonts w:ascii="Verdana" w:hAnsi="Verdana" w:cs="Arial"/>
          <w:spacing w:val="6"/>
          <w:sz w:val="20"/>
          <w:szCs w:val="20"/>
        </w:rPr>
        <w:t>d’exécution</w:t>
      </w:r>
      <w:r w:rsidR="001C5747" w:rsidRPr="009F5AF9">
        <w:rPr>
          <w:rFonts w:ascii="Verdana" w:hAnsi="Verdana" w:cs="Arial"/>
          <w:sz w:val="20"/>
          <w:szCs w:val="20"/>
        </w:rPr>
        <w:t xml:space="preserve"> </w:t>
      </w:r>
      <w:r w:rsidR="009F5AF9" w:rsidRPr="009F5AF9">
        <w:rPr>
          <w:rFonts w:ascii="Verdana" w:hAnsi="Verdana" w:cs="Arial"/>
          <w:sz w:val="20"/>
          <w:szCs w:val="20"/>
        </w:rPr>
        <w:t xml:space="preserve">du </w:t>
      </w:r>
      <w:r w:rsidR="009F5AF9" w:rsidRPr="009F5AF9">
        <w:rPr>
          <w:rFonts w:ascii="Verdana" w:hAnsi="Verdana" w:cs="Arial"/>
          <w:spacing w:val="12"/>
          <w:sz w:val="20"/>
          <w:szCs w:val="20"/>
        </w:rPr>
        <w:t>marché</w:t>
      </w:r>
      <w:r w:rsidR="001C5747" w:rsidRPr="009F5AF9">
        <w:rPr>
          <w:rFonts w:ascii="Verdana" w:hAnsi="Verdana" w:cs="Arial"/>
          <w:sz w:val="20"/>
          <w:szCs w:val="20"/>
        </w:rPr>
        <w:t xml:space="preserve"> et </w:t>
      </w:r>
      <w:r w:rsidR="009F5AF9" w:rsidRPr="009F5AF9">
        <w:rPr>
          <w:rFonts w:ascii="Verdana" w:hAnsi="Verdana" w:cs="Arial"/>
          <w:sz w:val="20"/>
          <w:szCs w:val="20"/>
        </w:rPr>
        <w:t>de</w:t>
      </w:r>
      <w:r w:rsidR="001C5747" w:rsidRPr="009F5AF9">
        <w:rPr>
          <w:rFonts w:ascii="Verdana" w:hAnsi="Verdana" w:cs="Arial"/>
          <w:spacing w:val="14"/>
          <w:sz w:val="20"/>
          <w:szCs w:val="20"/>
        </w:rPr>
        <w:t xml:space="preserve"> </w:t>
      </w:r>
      <w:r w:rsidR="001C5747" w:rsidRPr="009F5AF9">
        <w:rPr>
          <w:rFonts w:ascii="Verdana" w:hAnsi="Verdana" w:cs="Arial"/>
          <w:spacing w:val="1"/>
          <w:sz w:val="20"/>
          <w:szCs w:val="20"/>
        </w:rPr>
        <w:t>s</w:t>
      </w:r>
      <w:r w:rsidR="001C5747" w:rsidRPr="009F5AF9">
        <w:rPr>
          <w:rFonts w:ascii="Verdana" w:hAnsi="Verdana" w:cs="Arial"/>
          <w:sz w:val="20"/>
          <w:szCs w:val="20"/>
        </w:rPr>
        <w:t>'êt</w:t>
      </w:r>
      <w:r w:rsidR="001C5747" w:rsidRPr="009F5AF9">
        <w:rPr>
          <w:rFonts w:ascii="Verdana" w:hAnsi="Verdana" w:cs="Arial"/>
          <w:spacing w:val="1"/>
          <w:sz w:val="20"/>
          <w:szCs w:val="20"/>
        </w:rPr>
        <w:t>r</w:t>
      </w:r>
      <w:r w:rsidR="001C5747" w:rsidRPr="009F5AF9">
        <w:rPr>
          <w:rFonts w:ascii="Verdana" w:hAnsi="Verdana" w:cs="Arial"/>
          <w:sz w:val="20"/>
          <w:szCs w:val="20"/>
        </w:rPr>
        <w:t>e</w:t>
      </w:r>
      <w:r w:rsidR="001C5747" w:rsidRPr="009F5AF9">
        <w:rPr>
          <w:rFonts w:ascii="Verdana" w:hAnsi="Verdana" w:cs="Arial"/>
          <w:spacing w:val="10"/>
          <w:sz w:val="20"/>
          <w:szCs w:val="20"/>
        </w:rPr>
        <w:t xml:space="preserve"> </w:t>
      </w:r>
      <w:r w:rsidR="001C5747" w:rsidRPr="009F5AF9">
        <w:rPr>
          <w:rFonts w:ascii="Verdana" w:hAnsi="Verdana" w:cs="Arial"/>
          <w:sz w:val="20"/>
          <w:szCs w:val="20"/>
        </w:rPr>
        <w:t>pa</w:t>
      </w:r>
      <w:r w:rsidR="001C5747" w:rsidRPr="009F5AF9">
        <w:rPr>
          <w:rFonts w:ascii="Verdana" w:hAnsi="Verdana" w:cs="Arial"/>
          <w:spacing w:val="1"/>
          <w:sz w:val="20"/>
          <w:szCs w:val="20"/>
        </w:rPr>
        <w:t>r</w:t>
      </w:r>
      <w:r w:rsidR="001C5747" w:rsidRPr="009F5AF9">
        <w:rPr>
          <w:rFonts w:ascii="Verdana" w:hAnsi="Verdana" w:cs="Arial"/>
          <w:spacing w:val="2"/>
          <w:sz w:val="20"/>
          <w:szCs w:val="20"/>
        </w:rPr>
        <w:t>f</w:t>
      </w:r>
      <w:r w:rsidR="001C5747" w:rsidRPr="009F5AF9">
        <w:rPr>
          <w:rFonts w:ascii="Verdana" w:hAnsi="Verdana" w:cs="Arial"/>
          <w:sz w:val="20"/>
          <w:szCs w:val="20"/>
        </w:rPr>
        <w:t>a</w:t>
      </w:r>
      <w:r w:rsidR="001C5747" w:rsidRPr="009F5AF9">
        <w:rPr>
          <w:rFonts w:ascii="Verdana" w:hAnsi="Verdana" w:cs="Arial"/>
          <w:spacing w:val="-1"/>
          <w:sz w:val="20"/>
          <w:szCs w:val="20"/>
        </w:rPr>
        <w:t>i</w:t>
      </w:r>
      <w:r w:rsidR="001C5747" w:rsidRPr="009F5AF9">
        <w:rPr>
          <w:rFonts w:ascii="Verdana" w:hAnsi="Verdana" w:cs="Arial"/>
          <w:sz w:val="20"/>
          <w:szCs w:val="20"/>
        </w:rPr>
        <w:t>te</w:t>
      </w:r>
      <w:r w:rsidR="001C5747" w:rsidRPr="009F5AF9">
        <w:rPr>
          <w:rFonts w:ascii="Verdana" w:hAnsi="Verdana" w:cs="Arial"/>
          <w:spacing w:val="5"/>
          <w:sz w:val="20"/>
          <w:szCs w:val="20"/>
        </w:rPr>
        <w:t>m</w:t>
      </w:r>
      <w:r w:rsidR="001C5747" w:rsidRPr="009F5AF9">
        <w:rPr>
          <w:rFonts w:ascii="Verdana" w:hAnsi="Verdana" w:cs="Arial"/>
          <w:sz w:val="20"/>
          <w:szCs w:val="20"/>
        </w:rPr>
        <w:t>ent et tot</w:t>
      </w:r>
      <w:r w:rsidR="001C5747" w:rsidRPr="009F5AF9">
        <w:rPr>
          <w:rFonts w:ascii="Verdana" w:hAnsi="Verdana" w:cs="Arial"/>
          <w:spacing w:val="2"/>
          <w:sz w:val="20"/>
          <w:szCs w:val="20"/>
        </w:rPr>
        <w:t>a</w:t>
      </w:r>
      <w:r w:rsidR="001C5747" w:rsidRPr="009F5AF9">
        <w:rPr>
          <w:rFonts w:ascii="Verdana" w:hAnsi="Verdana" w:cs="Arial"/>
          <w:spacing w:val="-1"/>
          <w:sz w:val="20"/>
          <w:szCs w:val="20"/>
        </w:rPr>
        <w:t>l</w:t>
      </w:r>
      <w:r w:rsidR="001C5747" w:rsidRPr="009F5AF9">
        <w:rPr>
          <w:rFonts w:ascii="Verdana" w:hAnsi="Verdana" w:cs="Arial"/>
          <w:sz w:val="20"/>
          <w:szCs w:val="20"/>
        </w:rPr>
        <w:t>e</w:t>
      </w:r>
      <w:r w:rsidR="001C5747" w:rsidRPr="009F5AF9">
        <w:rPr>
          <w:rFonts w:ascii="Verdana" w:hAnsi="Verdana" w:cs="Arial"/>
          <w:spacing w:val="5"/>
          <w:sz w:val="20"/>
          <w:szCs w:val="20"/>
        </w:rPr>
        <w:t>m</w:t>
      </w:r>
      <w:r w:rsidR="001C5747" w:rsidRPr="009F5AF9">
        <w:rPr>
          <w:rFonts w:ascii="Verdana" w:hAnsi="Verdana" w:cs="Arial"/>
          <w:sz w:val="20"/>
          <w:szCs w:val="20"/>
        </w:rPr>
        <w:t>ent</w:t>
      </w:r>
      <w:r w:rsidR="001C5747" w:rsidRPr="009F5AF9">
        <w:rPr>
          <w:rFonts w:ascii="Verdana" w:hAnsi="Verdana" w:cs="Arial"/>
          <w:spacing w:val="-9"/>
          <w:sz w:val="20"/>
          <w:szCs w:val="20"/>
        </w:rPr>
        <w:t xml:space="preserve"> </w:t>
      </w:r>
      <w:r w:rsidR="001C5747" w:rsidRPr="009F5AF9">
        <w:rPr>
          <w:rFonts w:ascii="Verdana" w:hAnsi="Verdana" w:cs="Arial"/>
          <w:spacing w:val="1"/>
          <w:sz w:val="20"/>
          <w:szCs w:val="20"/>
        </w:rPr>
        <w:t>r</w:t>
      </w:r>
      <w:r w:rsidR="001C5747" w:rsidRPr="009F5AF9">
        <w:rPr>
          <w:rFonts w:ascii="Verdana" w:hAnsi="Verdana" w:cs="Arial"/>
          <w:sz w:val="20"/>
          <w:szCs w:val="20"/>
        </w:rPr>
        <w:t>endu</w:t>
      </w:r>
      <w:r w:rsidR="001C5747" w:rsidRPr="009F5AF9">
        <w:rPr>
          <w:rFonts w:ascii="Verdana" w:hAnsi="Verdana" w:cs="Arial"/>
          <w:spacing w:val="-3"/>
          <w:sz w:val="20"/>
          <w:szCs w:val="20"/>
        </w:rPr>
        <w:t xml:space="preserve"> </w:t>
      </w:r>
      <w:r w:rsidR="001C5747" w:rsidRPr="009F5AF9">
        <w:rPr>
          <w:rFonts w:ascii="Verdana" w:hAnsi="Verdana" w:cs="Arial"/>
          <w:spacing w:val="1"/>
          <w:sz w:val="20"/>
          <w:szCs w:val="20"/>
        </w:rPr>
        <w:t>c</w:t>
      </w:r>
      <w:r w:rsidR="001C5747" w:rsidRPr="009F5AF9">
        <w:rPr>
          <w:rFonts w:ascii="Verdana" w:hAnsi="Verdana" w:cs="Arial"/>
          <w:sz w:val="20"/>
          <w:szCs w:val="20"/>
        </w:rPr>
        <w:t>o</w:t>
      </w:r>
      <w:r w:rsidR="001C5747" w:rsidRPr="009F5AF9">
        <w:rPr>
          <w:rFonts w:ascii="Verdana" w:hAnsi="Verdana" w:cs="Arial"/>
          <w:spacing w:val="5"/>
          <w:sz w:val="20"/>
          <w:szCs w:val="20"/>
        </w:rPr>
        <w:t>m</w:t>
      </w:r>
      <w:r w:rsidR="001C5747" w:rsidRPr="009F5AF9">
        <w:rPr>
          <w:rFonts w:ascii="Verdana" w:hAnsi="Verdana" w:cs="Arial"/>
          <w:sz w:val="20"/>
          <w:szCs w:val="20"/>
        </w:rPr>
        <w:t>pte</w:t>
      </w:r>
      <w:r w:rsidR="001C5747" w:rsidRPr="009F5AF9">
        <w:rPr>
          <w:rFonts w:ascii="Verdana" w:hAnsi="Verdana" w:cs="Arial"/>
          <w:spacing w:val="-7"/>
          <w:sz w:val="20"/>
          <w:szCs w:val="20"/>
        </w:rPr>
        <w:t xml:space="preserve"> </w:t>
      </w:r>
      <w:r w:rsidR="001C5747" w:rsidRPr="009F5AF9">
        <w:rPr>
          <w:rFonts w:ascii="Verdana" w:hAnsi="Verdana" w:cs="Arial"/>
          <w:sz w:val="20"/>
          <w:szCs w:val="20"/>
        </w:rPr>
        <w:t>de</w:t>
      </w:r>
      <w:r w:rsidR="001C5747" w:rsidRPr="009F5AF9">
        <w:rPr>
          <w:rFonts w:ascii="Verdana" w:hAnsi="Verdana" w:cs="Arial"/>
          <w:spacing w:val="-2"/>
          <w:sz w:val="20"/>
          <w:szCs w:val="20"/>
        </w:rPr>
        <w:t xml:space="preserve"> </w:t>
      </w:r>
      <w:r w:rsidR="001C5747" w:rsidRPr="009F5AF9">
        <w:rPr>
          <w:rFonts w:ascii="Verdana" w:hAnsi="Verdana" w:cs="Arial"/>
          <w:spacing w:val="1"/>
          <w:sz w:val="20"/>
          <w:szCs w:val="20"/>
        </w:rPr>
        <w:t>s</w:t>
      </w:r>
      <w:r w:rsidR="001C5747" w:rsidRPr="009F5AF9">
        <w:rPr>
          <w:rFonts w:ascii="Verdana" w:hAnsi="Verdana" w:cs="Arial"/>
          <w:sz w:val="20"/>
          <w:szCs w:val="20"/>
        </w:rPr>
        <w:t>a</w:t>
      </w:r>
      <w:r w:rsidR="001C5747" w:rsidRPr="009F5AF9">
        <w:rPr>
          <w:rFonts w:ascii="Verdana" w:hAnsi="Verdana" w:cs="Arial"/>
          <w:spacing w:val="-2"/>
          <w:sz w:val="20"/>
          <w:szCs w:val="20"/>
        </w:rPr>
        <w:t xml:space="preserve"> </w:t>
      </w:r>
      <w:r w:rsidR="001C5747" w:rsidRPr="009F5AF9">
        <w:rPr>
          <w:rFonts w:ascii="Verdana" w:hAnsi="Verdana" w:cs="Arial"/>
          <w:sz w:val="20"/>
          <w:szCs w:val="20"/>
        </w:rPr>
        <w:t>n</w:t>
      </w:r>
      <w:r w:rsidR="001C5747" w:rsidRPr="009F5AF9">
        <w:rPr>
          <w:rFonts w:ascii="Verdana" w:hAnsi="Verdana" w:cs="Arial"/>
          <w:spacing w:val="2"/>
          <w:sz w:val="20"/>
          <w:szCs w:val="20"/>
        </w:rPr>
        <w:t>a</w:t>
      </w:r>
      <w:r w:rsidR="001C5747" w:rsidRPr="009F5AF9">
        <w:rPr>
          <w:rFonts w:ascii="Verdana" w:hAnsi="Verdana" w:cs="Arial"/>
          <w:sz w:val="20"/>
          <w:szCs w:val="20"/>
        </w:rPr>
        <w:t>tu</w:t>
      </w:r>
      <w:r w:rsidR="001C5747" w:rsidRPr="009F5AF9">
        <w:rPr>
          <w:rFonts w:ascii="Verdana" w:hAnsi="Verdana" w:cs="Arial"/>
          <w:spacing w:val="1"/>
          <w:sz w:val="20"/>
          <w:szCs w:val="20"/>
        </w:rPr>
        <w:t>r</w:t>
      </w:r>
      <w:r w:rsidR="001C5747" w:rsidRPr="009F5AF9">
        <w:rPr>
          <w:rFonts w:ascii="Verdana" w:hAnsi="Verdana" w:cs="Arial"/>
          <w:sz w:val="20"/>
          <w:szCs w:val="20"/>
        </w:rPr>
        <w:t>e,</w:t>
      </w:r>
      <w:r w:rsidR="001C5747" w:rsidRPr="009F5AF9">
        <w:rPr>
          <w:rFonts w:ascii="Verdana" w:hAnsi="Verdana" w:cs="Arial"/>
          <w:spacing w:val="-4"/>
          <w:sz w:val="20"/>
          <w:szCs w:val="20"/>
        </w:rPr>
        <w:t xml:space="preserve"> </w:t>
      </w:r>
      <w:r w:rsidR="001C5747" w:rsidRPr="009F5AF9">
        <w:rPr>
          <w:rFonts w:ascii="Verdana" w:hAnsi="Verdana" w:cs="Arial"/>
          <w:sz w:val="20"/>
          <w:szCs w:val="20"/>
        </w:rPr>
        <w:t>de</w:t>
      </w:r>
      <w:r w:rsidR="001C5747" w:rsidRPr="009F5AF9">
        <w:rPr>
          <w:rFonts w:ascii="Verdana" w:hAnsi="Verdana" w:cs="Arial"/>
          <w:spacing w:val="-2"/>
          <w:sz w:val="20"/>
          <w:szCs w:val="20"/>
        </w:rPr>
        <w:t xml:space="preserve"> </w:t>
      </w:r>
      <w:r w:rsidR="001C5747" w:rsidRPr="009F5AF9">
        <w:rPr>
          <w:rFonts w:ascii="Verdana" w:hAnsi="Verdana" w:cs="Arial"/>
          <w:spacing w:val="1"/>
          <w:sz w:val="20"/>
          <w:szCs w:val="20"/>
        </w:rPr>
        <w:t>s</w:t>
      </w:r>
      <w:r w:rsidR="001C5747" w:rsidRPr="009F5AF9">
        <w:rPr>
          <w:rFonts w:ascii="Verdana" w:hAnsi="Verdana" w:cs="Arial"/>
          <w:spacing w:val="2"/>
          <w:sz w:val="20"/>
          <w:szCs w:val="20"/>
        </w:rPr>
        <w:t>o</w:t>
      </w:r>
      <w:r w:rsidR="001C5747" w:rsidRPr="009F5AF9">
        <w:rPr>
          <w:rFonts w:ascii="Verdana" w:hAnsi="Verdana" w:cs="Arial"/>
          <w:sz w:val="20"/>
          <w:szCs w:val="20"/>
        </w:rPr>
        <w:t>n</w:t>
      </w:r>
      <w:r w:rsidR="001C5747" w:rsidRPr="009F5AF9">
        <w:rPr>
          <w:rFonts w:ascii="Verdana" w:hAnsi="Verdana" w:cs="Arial"/>
          <w:spacing w:val="-3"/>
          <w:sz w:val="20"/>
          <w:szCs w:val="20"/>
        </w:rPr>
        <w:t xml:space="preserve"> </w:t>
      </w:r>
      <w:r w:rsidR="001C5747" w:rsidRPr="009F5AF9">
        <w:rPr>
          <w:rFonts w:ascii="Verdana" w:hAnsi="Verdana" w:cs="Arial"/>
          <w:spacing w:val="-1"/>
          <w:sz w:val="20"/>
          <w:szCs w:val="20"/>
        </w:rPr>
        <w:t>i</w:t>
      </w:r>
      <w:r w:rsidR="001C5747" w:rsidRPr="009F5AF9">
        <w:rPr>
          <w:rFonts w:ascii="Verdana" w:hAnsi="Verdana" w:cs="Arial"/>
          <w:spacing w:val="5"/>
          <w:sz w:val="20"/>
          <w:szCs w:val="20"/>
        </w:rPr>
        <w:t>m</w:t>
      </w:r>
      <w:r w:rsidR="001C5747" w:rsidRPr="009F5AF9">
        <w:rPr>
          <w:rFonts w:ascii="Verdana" w:hAnsi="Verdana" w:cs="Arial"/>
          <w:sz w:val="20"/>
          <w:szCs w:val="20"/>
        </w:rPr>
        <w:t>po</w:t>
      </w:r>
      <w:r w:rsidR="001C5747" w:rsidRPr="009F5AF9">
        <w:rPr>
          <w:rFonts w:ascii="Verdana" w:hAnsi="Verdana" w:cs="Arial"/>
          <w:spacing w:val="1"/>
          <w:sz w:val="20"/>
          <w:szCs w:val="20"/>
        </w:rPr>
        <w:t>r</w:t>
      </w:r>
      <w:r w:rsidR="001C5747" w:rsidRPr="009F5AF9">
        <w:rPr>
          <w:rFonts w:ascii="Verdana" w:hAnsi="Verdana" w:cs="Arial"/>
          <w:sz w:val="20"/>
          <w:szCs w:val="20"/>
        </w:rPr>
        <w:t>t</w:t>
      </w:r>
      <w:r w:rsidR="001C5747" w:rsidRPr="009F5AF9">
        <w:rPr>
          <w:rFonts w:ascii="Verdana" w:hAnsi="Verdana" w:cs="Arial"/>
          <w:spacing w:val="2"/>
          <w:sz w:val="20"/>
          <w:szCs w:val="20"/>
        </w:rPr>
        <w:t>a</w:t>
      </w:r>
      <w:r w:rsidR="001C5747" w:rsidRPr="009F5AF9">
        <w:rPr>
          <w:rFonts w:ascii="Verdana" w:hAnsi="Verdana" w:cs="Arial"/>
          <w:sz w:val="20"/>
          <w:szCs w:val="20"/>
        </w:rPr>
        <w:t>n</w:t>
      </w:r>
      <w:r w:rsidR="001C5747" w:rsidRPr="009F5AF9">
        <w:rPr>
          <w:rFonts w:ascii="Verdana" w:hAnsi="Verdana" w:cs="Arial"/>
          <w:spacing w:val="1"/>
          <w:sz w:val="20"/>
          <w:szCs w:val="20"/>
        </w:rPr>
        <w:t>c</w:t>
      </w:r>
      <w:r w:rsidR="001C5747" w:rsidRPr="009F5AF9">
        <w:rPr>
          <w:rFonts w:ascii="Verdana" w:hAnsi="Verdana" w:cs="Arial"/>
          <w:sz w:val="20"/>
          <w:szCs w:val="20"/>
        </w:rPr>
        <w:t>e</w:t>
      </w:r>
      <w:r w:rsidR="001C5747" w:rsidRPr="009F5AF9">
        <w:rPr>
          <w:rFonts w:ascii="Verdana" w:hAnsi="Verdana" w:cs="Arial"/>
          <w:spacing w:val="-10"/>
          <w:sz w:val="20"/>
          <w:szCs w:val="20"/>
        </w:rPr>
        <w:t xml:space="preserve"> </w:t>
      </w:r>
      <w:r w:rsidR="001C5747" w:rsidRPr="009F5AF9">
        <w:rPr>
          <w:rFonts w:ascii="Verdana" w:hAnsi="Verdana" w:cs="Arial"/>
          <w:sz w:val="20"/>
          <w:szCs w:val="20"/>
        </w:rPr>
        <w:t>et de</w:t>
      </w:r>
      <w:r w:rsidR="001C5747" w:rsidRPr="009F5AF9">
        <w:rPr>
          <w:rFonts w:ascii="Verdana" w:hAnsi="Verdana" w:cs="Arial"/>
          <w:spacing w:val="-2"/>
          <w:sz w:val="20"/>
          <w:szCs w:val="20"/>
        </w:rPr>
        <w:t xml:space="preserve"> </w:t>
      </w:r>
      <w:r w:rsidR="001C5747" w:rsidRPr="009F5AF9">
        <w:rPr>
          <w:rFonts w:ascii="Verdana" w:hAnsi="Verdana" w:cs="Arial"/>
          <w:spacing w:val="1"/>
          <w:sz w:val="20"/>
          <w:szCs w:val="20"/>
        </w:rPr>
        <w:t>s</w:t>
      </w:r>
      <w:r w:rsidR="001C5747" w:rsidRPr="009F5AF9">
        <w:rPr>
          <w:rFonts w:ascii="Verdana" w:hAnsi="Verdana" w:cs="Arial"/>
          <w:sz w:val="20"/>
          <w:szCs w:val="20"/>
        </w:rPr>
        <w:t>es</w:t>
      </w:r>
      <w:r w:rsidR="001C5747" w:rsidRPr="009F5AF9">
        <w:rPr>
          <w:rFonts w:ascii="Verdana" w:hAnsi="Verdana" w:cs="Arial"/>
          <w:spacing w:val="-2"/>
          <w:sz w:val="20"/>
          <w:szCs w:val="20"/>
        </w:rPr>
        <w:t xml:space="preserve"> </w:t>
      </w:r>
      <w:r w:rsidR="001C5747" w:rsidRPr="009F5AF9">
        <w:rPr>
          <w:rFonts w:ascii="Verdana" w:hAnsi="Verdana" w:cs="Arial"/>
          <w:spacing w:val="2"/>
          <w:sz w:val="20"/>
          <w:szCs w:val="20"/>
        </w:rPr>
        <w:t>p</w:t>
      </w:r>
      <w:r w:rsidR="001C5747" w:rsidRPr="009F5AF9">
        <w:rPr>
          <w:rFonts w:ascii="Verdana" w:hAnsi="Verdana" w:cs="Arial"/>
          <w:sz w:val="20"/>
          <w:szCs w:val="20"/>
        </w:rPr>
        <w:t>a</w:t>
      </w:r>
      <w:r w:rsidR="001C5747" w:rsidRPr="009F5AF9">
        <w:rPr>
          <w:rFonts w:ascii="Verdana" w:hAnsi="Verdana" w:cs="Arial"/>
          <w:spacing w:val="1"/>
          <w:sz w:val="20"/>
          <w:szCs w:val="20"/>
        </w:rPr>
        <w:t>r</w:t>
      </w:r>
      <w:r w:rsidR="001C5747" w:rsidRPr="009F5AF9">
        <w:rPr>
          <w:rFonts w:ascii="Verdana" w:hAnsi="Verdana" w:cs="Arial"/>
          <w:sz w:val="20"/>
          <w:szCs w:val="20"/>
        </w:rPr>
        <w:t>t</w:t>
      </w:r>
      <w:r w:rsidR="001C5747" w:rsidRPr="009F5AF9">
        <w:rPr>
          <w:rFonts w:ascii="Verdana" w:hAnsi="Verdana" w:cs="Arial"/>
          <w:spacing w:val="-1"/>
          <w:sz w:val="20"/>
          <w:szCs w:val="20"/>
        </w:rPr>
        <w:t>i</w:t>
      </w:r>
      <w:r w:rsidR="001C5747" w:rsidRPr="009F5AF9">
        <w:rPr>
          <w:rFonts w:ascii="Verdana" w:hAnsi="Verdana" w:cs="Arial"/>
          <w:spacing w:val="1"/>
          <w:sz w:val="20"/>
          <w:szCs w:val="20"/>
        </w:rPr>
        <w:t>c</w:t>
      </w:r>
      <w:r w:rsidR="001C5747" w:rsidRPr="009F5AF9">
        <w:rPr>
          <w:rFonts w:ascii="Verdana" w:hAnsi="Verdana" w:cs="Arial"/>
          <w:spacing w:val="2"/>
          <w:sz w:val="20"/>
          <w:szCs w:val="20"/>
        </w:rPr>
        <w:t>u</w:t>
      </w:r>
      <w:r w:rsidR="001C5747" w:rsidRPr="009F5AF9">
        <w:rPr>
          <w:rFonts w:ascii="Verdana" w:hAnsi="Verdana" w:cs="Arial"/>
          <w:spacing w:val="-1"/>
          <w:sz w:val="20"/>
          <w:szCs w:val="20"/>
        </w:rPr>
        <w:t>l</w:t>
      </w:r>
      <w:r w:rsidR="001C5747" w:rsidRPr="009F5AF9">
        <w:rPr>
          <w:rFonts w:ascii="Verdana" w:hAnsi="Verdana" w:cs="Arial"/>
          <w:sz w:val="20"/>
          <w:szCs w:val="20"/>
        </w:rPr>
        <w:t>a</w:t>
      </w:r>
      <w:r w:rsidR="001C5747" w:rsidRPr="009F5AF9">
        <w:rPr>
          <w:rFonts w:ascii="Verdana" w:hAnsi="Verdana" w:cs="Arial"/>
          <w:spacing w:val="1"/>
          <w:sz w:val="20"/>
          <w:szCs w:val="20"/>
        </w:rPr>
        <w:t>r</w:t>
      </w:r>
      <w:r w:rsidR="001C5747" w:rsidRPr="009F5AF9">
        <w:rPr>
          <w:rFonts w:ascii="Verdana" w:hAnsi="Verdana" w:cs="Arial"/>
          <w:spacing w:val="-1"/>
          <w:sz w:val="20"/>
          <w:szCs w:val="20"/>
        </w:rPr>
        <w:t>i</w:t>
      </w:r>
      <w:r w:rsidR="001C5747" w:rsidRPr="009F5AF9">
        <w:rPr>
          <w:rFonts w:ascii="Verdana" w:hAnsi="Verdana" w:cs="Arial"/>
          <w:spacing w:val="2"/>
          <w:sz w:val="20"/>
          <w:szCs w:val="20"/>
        </w:rPr>
        <w:t>t</w:t>
      </w:r>
      <w:r w:rsidR="001C5747" w:rsidRPr="009F5AF9">
        <w:rPr>
          <w:rFonts w:ascii="Verdana" w:hAnsi="Verdana" w:cs="Arial"/>
          <w:sz w:val="20"/>
          <w:szCs w:val="20"/>
        </w:rPr>
        <w:t>é</w:t>
      </w:r>
      <w:r w:rsidR="001C5747" w:rsidRPr="009F5AF9">
        <w:rPr>
          <w:rFonts w:ascii="Verdana" w:hAnsi="Verdana" w:cs="Arial"/>
          <w:spacing w:val="1"/>
          <w:sz w:val="20"/>
          <w:szCs w:val="20"/>
        </w:rPr>
        <w:t>s</w:t>
      </w:r>
      <w:r w:rsidR="001C5747" w:rsidRPr="009F5AF9">
        <w:rPr>
          <w:rFonts w:ascii="Verdana" w:hAnsi="Verdana" w:cs="Arial"/>
          <w:sz w:val="20"/>
          <w:szCs w:val="20"/>
        </w:rPr>
        <w:t>,</w:t>
      </w:r>
    </w:p>
    <w:p w14:paraId="43E1BB91" w14:textId="77777777" w:rsidR="001C5747" w:rsidRPr="009F5AF9" w:rsidRDefault="001C5747" w:rsidP="00D74AB8">
      <w:pPr>
        <w:spacing w:before="8" w:line="100" w:lineRule="exact"/>
        <w:ind w:right="106"/>
        <w:jc w:val="both"/>
        <w:rPr>
          <w:rFonts w:ascii="Verdana" w:hAnsi="Verdana" w:cs="Arial"/>
          <w:sz w:val="20"/>
          <w:szCs w:val="20"/>
        </w:rPr>
      </w:pPr>
    </w:p>
    <w:p w14:paraId="45E58B02" w14:textId="77777777" w:rsidR="001C5747" w:rsidRPr="009F5AF9" w:rsidRDefault="00D74AB8" w:rsidP="00DF430B">
      <w:pPr>
        <w:numPr>
          <w:ilvl w:val="0"/>
          <w:numId w:val="9"/>
        </w:numPr>
        <w:tabs>
          <w:tab w:val="left" w:pos="460"/>
        </w:tabs>
        <w:spacing w:line="220" w:lineRule="exact"/>
        <w:ind w:right="106"/>
        <w:jc w:val="both"/>
        <w:rPr>
          <w:rFonts w:ascii="Verdana" w:hAnsi="Verdana" w:cs="Arial"/>
          <w:sz w:val="20"/>
          <w:szCs w:val="20"/>
        </w:rPr>
      </w:pPr>
      <w:r w:rsidRPr="009F5AF9">
        <w:rPr>
          <w:rFonts w:ascii="Verdana" w:hAnsi="Verdana" w:cs="Arial"/>
          <w:spacing w:val="-1"/>
          <w:sz w:val="20"/>
          <w:szCs w:val="20"/>
        </w:rPr>
        <w:t>D’</w:t>
      </w:r>
      <w:r w:rsidR="009F5AF9" w:rsidRPr="009F5AF9">
        <w:rPr>
          <w:rFonts w:ascii="Verdana" w:hAnsi="Verdana" w:cs="Arial"/>
          <w:spacing w:val="-1"/>
          <w:sz w:val="20"/>
          <w:szCs w:val="20"/>
        </w:rPr>
        <w:t>a</w:t>
      </w:r>
      <w:r w:rsidR="001C5747" w:rsidRPr="009F5AF9">
        <w:rPr>
          <w:rFonts w:ascii="Verdana" w:hAnsi="Verdana" w:cs="Arial"/>
          <w:spacing w:val="1"/>
          <w:sz w:val="20"/>
          <w:szCs w:val="20"/>
        </w:rPr>
        <w:t>v</w:t>
      </w:r>
      <w:r w:rsidR="001C5747" w:rsidRPr="009F5AF9">
        <w:rPr>
          <w:rFonts w:ascii="Verdana" w:hAnsi="Verdana" w:cs="Arial"/>
          <w:sz w:val="20"/>
          <w:szCs w:val="20"/>
        </w:rPr>
        <w:t>o</w:t>
      </w:r>
      <w:r w:rsidR="001C5747" w:rsidRPr="009F5AF9">
        <w:rPr>
          <w:rFonts w:ascii="Verdana" w:hAnsi="Verdana" w:cs="Arial"/>
          <w:spacing w:val="-1"/>
          <w:sz w:val="20"/>
          <w:szCs w:val="20"/>
        </w:rPr>
        <w:t>i</w:t>
      </w:r>
      <w:r w:rsidR="001C5747" w:rsidRPr="009F5AF9">
        <w:rPr>
          <w:rFonts w:ascii="Verdana" w:hAnsi="Verdana" w:cs="Arial"/>
          <w:sz w:val="20"/>
          <w:szCs w:val="20"/>
        </w:rPr>
        <w:t>r</w:t>
      </w:r>
      <w:r w:rsidR="001C5747" w:rsidRPr="009F5AF9">
        <w:rPr>
          <w:rFonts w:ascii="Verdana" w:hAnsi="Verdana" w:cs="Arial"/>
          <w:spacing w:val="37"/>
          <w:sz w:val="20"/>
          <w:szCs w:val="20"/>
        </w:rPr>
        <w:t xml:space="preserve"> </w:t>
      </w:r>
      <w:r w:rsidR="009F5AF9" w:rsidRPr="009F5AF9">
        <w:rPr>
          <w:rFonts w:ascii="Verdana" w:hAnsi="Verdana" w:cs="Arial"/>
          <w:sz w:val="20"/>
          <w:szCs w:val="20"/>
        </w:rPr>
        <w:t>p</w:t>
      </w:r>
      <w:r w:rsidR="009F5AF9" w:rsidRPr="009F5AF9">
        <w:rPr>
          <w:rFonts w:ascii="Verdana" w:hAnsi="Verdana" w:cs="Arial"/>
          <w:spacing w:val="1"/>
          <w:sz w:val="20"/>
          <w:szCs w:val="20"/>
        </w:rPr>
        <w:t>r</w:t>
      </w:r>
      <w:r w:rsidR="009F5AF9" w:rsidRPr="009F5AF9">
        <w:rPr>
          <w:rFonts w:ascii="Verdana" w:hAnsi="Verdana" w:cs="Arial"/>
          <w:sz w:val="20"/>
          <w:szCs w:val="20"/>
        </w:rPr>
        <w:t>o</w:t>
      </w:r>
      <w:r w:rsidR="009F5AF9" w:rsidRPr="009F5AF9">
        <w:rPr>
          <w:rFonts w:ascii="Verdana" w:hAnsi="Verdana" w:cs="Arial"/>
          <w:spacing w:val="1"/>
          <w:sz w:val="20"/>
          <w:szCs w:val="20"/>
        </w:rPr>
        <w:t>c</w:t>
      </w:r>
      <w:r w:rsidR="009F5AF9" w:rsidRPr="009F5AF9">
        <w:rPr>
          <w:rFonts w:ascii="Verdana" w:hAnsi="Verdana" w:cs="Arial"/>
          <w:spacing w:val="2"/>
          <w:sz w:val="20"/>
          <w:szCs w:val="20"/>
        </w:rPr>
        <w:t>é</w:t>
      </w:r>
      <w:r w:rsidR="009F5AF9" w:rsidRPr="009F5AF9">
        <w:rPr>
          <w:rFonts w:ascii="Verdana" w:hAnsi="Verdana" w:cs="Arial"/>
          <w:sz w:val="20"/>
          <w:szCs w:val="20"/>
        </w:rPr>
        <w:t>der</w:t>
      </w:r>
      <w:r w:rsidRPr="009F5AF9">
        <w:rPr>
          <w:rFonts w:ascii="Verdana" w:hAnsi="Verdana" w:cs="Arial"/>
          <w:sz w:val="20"/>
          <w:szCs w:val="20"/>
        </w:rPr>
        <w:t xml:space="preserve"> à l’évaluation de </w:t>
      </w:r>
      <w:r w:rsidR="001C5747" w:rsidRPr="009F5AF9">
        <w:rPr>
          <w:rFonts w:ascii="Verdana" w:hAnsi="Verdana" w:cs="Arial"/>
          <w:spacing w:val="-1"/>
          <w:sz w:val="20"/>
          <w:szCs w:val="20"/>
        </w:rPr>
        <w:t>l</w:t>
      </w:r>
      <w:r w:rsidR="001C5747" w:rsidRPr="009F5AF9">
        <w:rPr>
          <w:rFonts w:ascii="Verdana" w:hAnsi="Verdana" w:cs="Arial"/>
          <w:spacing w:val="2"/>
          <w:sz w:val="20"/>
          <w:szCs w:val="20"/>
        </w:rPr>
        <w:t>’</w:t>
      </w:r>
      <w:r w:rsidR="001C5747" w:rsidRPr="009F5AF9">
        <w:rPr>
          <w:rFonts w:ascii="Verdana" w:hAnsi="Verdana" w:cs="Arial"/>
          <w:sz w:val="20"/>
          <w:szCs w:val="20"/>
        </w:rPr>
        <w:t>o</w:t>
      </w:r>
      <w:r w:rsidR="001C5747" w:rsidRPr="009F5AF9">
        <w:rPr>
          <w:rFonts w:ascii="Verdana" w:hAnsi="Verdana" w:cs="Arial"/>
          <w:spacing w:val="1"/>
          <w:sz w:val="20"/>
          <w:szCs w:val="20"/>
        </w:rPr>
        <w:t>r</w:t>
      </w:r>
      <w:r w:rsidR="001C5747" w:rsidRPr="009F5AF9">
        <w:rPr>
          <w:rFonts w:ascii="Verdana" w:hAnsi="Verdana" w:cs="Arial"/>
          <w:sz w:val="20"/>
          <w:szCs w:val="20"/>
        </w:rPr>
        <w:t>ga</w:t>
      </w:r>
      <w:r w:rsidR="001C5747" w:rsidRPr="009F5AF9">
        <w:rPr>
          <w:rFonts w:ascii="Verdana" w:hAnsi="Verdana" w:cs="Arial"/>
          <w:spacing w:val="2"/>
          <w:sz w:val="20"/>
          <w:szCs w:val="20"/>
        </w:rPr>
        <w:t>n</w:t>
      </w:r>
      <w:r w:rsidR="001C5747" w:rsidRPr="009F5AF9">
        <w:rPr>
          <w:rFonts w:ascii="Verdana" w:hAnsi="Verdana" w:cs="Arial"/>
          <w:spacing w:val="-1"/>
          <w:sz w:val="20"/>
          <w:szCs w:val="20"/>
        </w:rPr>
        <w:t>i</w:t>
      </w:r>
      <w:r w:rsidR="001C5747" w:rsidRPr="009F5AF9">
        <w:rPr>
          <w:rFonts w:ascii="Verdana" w:hAnsi="Verdana" w:cs="Arial"/>
          <w:spacing w:val="1"/>
          <w:sz w:val="20"/>
          <w:szCs w:val="20"/>
        </w:rPr>
        <w:t>s</w:t>
      </w:r>
      <w:r w:rsidR="001C5747" w:rsidRPr="009F5AF9">
        <w:rPr>
          <w:rFonts w:ascii="Verdana" w:hAnsi="Verdana" w:cs="Arial"/>
          <w:sz w:val="20"/>
          <w:szCs w:val="20"/>
        </w:rPr>
        <w:t>a</w:t>
      </w:r>
      <w:r w:rsidR="001C5747" w:rsidRPr="009F5AF9">
        <w:rPr>
          <w:rFonts w:ascii="Verdana" w:hAnsi="Verdana" w:cs="Arial"/>
          <w:spacing w:val="2"/>
          <w:sz w:val="20"/>
          <w:szCs w:val="20"/>
        </w:rPr>
        <w:t>t</w:t>
      </w:r>
      <w:r w:rsidR="001C5747" w:rsidRPr="009F5AF9">
        <w:rPr>
          <w:rFonts w:ascii="Verdana" w:hAnsi="Verdana" w:cs="Arial"/>
          <w:spacing w:val="-1"/>
          <w:sz w:val="20"/>
          <w:szCs w:val="20"/>
        </w:rPr>
        <w:t>i</w:t>
      </w:r>
      <w:r w:rsidR="001C5747" w:rsidRPr="009F5AF9">
        <w:rPr>
          <w:rFonts w:ascii="Verdana" w:hAnsi="Verdana" w:cs="Arial"/>
          <w:sz w:val="20"/>
          <w:szCs w:val="20"/>
        </w:rPr>
        <w:t>on</w:t>
      </w:r>
      <w:r w:rsidR="009F5AF9" w:rsidRPr="009F5AF9">
        <w:rPr>
          <w:rFonts w:ascii="Verdana" w:hAnsi="Verdana" w:cs="Arial"/>
          <w:sz w:val="20"/>
          <w:szCs w:val="20"/>
        </w:rPr>
        <w:t xml:space="preserve"> et </w:t>
      </w:r>
      <w:r w:rsidR="002E511C">
        <w:rPr>
          <w:rFonts w:ascii="Verdana" w:hAnsi="Verdana" w:cs="Arial"/>
          <w:sz w:val="20"/>
          <w:szCs w:val="20"/>
        </w:rPr>
        <w:t>des</w:t>
      </w:r>
      <w:r w:rsidR="009F5AF9" w:rsidRPr="009F5AF9">
        <w:rPr>
          <w:rFonts w:ascii="Verdana" w:hAnsi="Verdana" w:cs="Arial"/>
          <w:sz w:val="20"/>
          <w:szCs w:val="20"/>
        </w:rPr>
        <w:t xml:space="preserve"> moyens</w:t>
      </w:r>
      <w:r w:rsidR="00CC2005">
        <w:rPr>
          <w:rFonts w:ascii="Verdana" w:hAnsi="Verdana" w:cs="Arial"/>
          <w:sz w:val="20"/>
          <w:szCs w:val="20"/>
        </w:rPr>
        <w:t xml:space="preserve"> (matériels et humains)</w:t>
      </w:r>
      <w:r w:rsidR="001C5747" w:rsidRPr="009F5AF9">
        <w:rPr>
          <w:rFonts w:ascii="Verdana" w:hAnsi="Verdana" w:cs="Arial"/>
          <w:spacing w:val="-10"/>
          <w:sz w:val="20"/>
          <w:szCs w:val="20"/>
        </w:rPr>
        <w:t xml:space="preserve"> </w:t>
      </w:r>
      <w:r w:rsidRPr="009F5AF9">
        <w:rPr>
          <w:rFonts w:ascii="Verdana" w:hAnsi="Verdana" w:cs="Arial"/>
          <w:spacing w:val="-10"/>
          <w:sz w:val="20"/>
          <w:szCs w:val="20"/>
        </w:rPr>
        <w:t xml:space="preserve">à mettre en place pour la réalisation </w:t>
      </w:r>
      <w:r w:rsidR="009F5AF9" w:rsidRPr="009F5AF9">
        <w:rPr>
          <w:rFonts w:ascii="Verdana" w:hAnsi="Verdana" w:cs="Arial"/>
          <w:spacing w:val="-10"/>
          <w:sz w:val="20"/>
          <w:szCs w:val="20"/>
        </w:rPr>
        <w:t xml:space="preserve">du </w:t>
      </w:r>
      <w:r w:rsidR="009F5AF9" w:rsidRPr="009F5AF9">
        <w:rPr>
          <w:rFonts w:ascii="Verdana" w:hAnsi="Verdana" w:cs="Arial"/>
          <w:spacing w:val="-2"/>
          <w:sz w:val="20"/>
          <w:szCs w:val="20"/>
        </w:rPr>
        <w:t>chantier</w:t>
      </w:r>
      <w:r w:rsidR="001C5747" w:rsidRPr="009F5AF9">
        <w:rPr>
          <w:rFonts w:ascii="Verdana" w:hAnsi="Verdana" w:cs="Arial"/>
          <w:sz w:val="20"/>
          <w:szCs w:val="20"/>
        </w:rPr>
        <w:t>,</w:t>
      </w:r>
    </w:p>
    <w:p w14:paraId="1212A3B2" w14:textId="77777777" w:rsidR="001C5747" w:rsidRPr="009F5AF9" w:rsidRDefault="001C5747" w:rsidP="001C5747">
      <w:pPr>
        <w:spacing w:before="7" w:line="100" w:lineRule="exact"/>
        <w:jc w:val="both"/>
        <w:rPr>
          <w:rFonts w:ascii="Verdana" w:hAnsi="Verdana" w:cs="Arial"/>
          <w:sz w:val="20"/>
          <w:szCs w:val="20"/>
        </w:rPr>
      </w:pPr>
    </w:p>
    <w:p w14:paraId="701EA094" w14:textId="77777777" w:rsidR="001C5747" w:rsidRPr="009F5AF9" w:rsidRDefault="00D74AB8" w:rsidP="00DF430B">
      <w:pPr>
        <w:numPr>
          <w:ilvl w:val="0"/>
          <w:numId w:val="9"/>
        </w:numPr>
        <w:jc w:val="both"/>
        <w:rPr>
          <w:rFonts w:ascii="Verdana" w:hAnsi="Verdana" w:cs="Arial"/>
          <w:sz w:val="20"/>
          <w:szCs w:val="20"/>
        </w:rPr>
      </w:pPr>
      <w:r w:rsidRPr="009F5AF9">
        <w:rPr>
          <w:rFonts w:ascii="Verdana" w:hAnsi="Verdana" w:cs="Arial"/>
          <w:spacing w:val="-1"/>
          <w:sz w:val="20"/>
          <w:szCs w:val="20"/>
        </w:rPr>
        <w:t>De s</w:t>
      </w:r>
      <w:r w:rsidR="001C5747" w:rsidRPr="009F5AF9">
        <w:rPr>
          <w:rFonts w:ascii="Verdana" w:hAnsi="Verdana" w:cs="Arial"/>
          <w:sz w:val="20"/>
          <w:szCs w:val="20"/>
        </w:rPr>
        <w:t>'êt</w:t>
      </w:r>
      <w:r w:rsidR="001C5747" w:rsidRPr="009F5AF9">
        <w:rPr>
          <w:rFonts w:ascii="Verdana" w:hAnsi="Verdana" w:cs="Arial"/>
          <w:spacing w:val="1"/>
          <w:sz w:val="20"/>
          <w:szCs w:val="20"/>
        </w:rPr>
        <w:t>r</w:t>
      </w:r>
      <w:r w:rsidR="001C5747" w:rsidRPr="009F5AF9">
        <w:rPr>
          <w:rFonts w:ascii="Verdana" w:hAnsi="Verdana" w:cs="Arial"/>
          <w:sz w:val="20"/>
          <w:szCs w:val="20"/>
        </w:rPr>
        <w:t>e</w:t>
      </w:r>
      <w:r w:rsidR="001C5747" w:rsidRPr="009F5AF9">
        <w:rPr>
          <w:rFonts w:ascii="Verdana" w:hAnsi="Verdana" w:cs="Arial"/>
          <w:spacing w:val="-3"/>
          <w:sz w:val="20"/>
          <w:szCs w:val="20"/>
        </w:rPr>
        <w:t xml:space="preserve"> </w:t>
      </w:r>
      <w:r w:rsidR="001C5747" w:rsidRPr="009F5AF9">
        <w:rPr>
          <w:rFonts w:ascii="Verdana" w:hAnsi="Verdana" w:cs="Arial"/>
          <w:sz w:val="20"/>
          <w:szCs w:val="20"/>
        </w:rPr>
        <w:t>ent</w:t>
      </w:r>
      <w:r w:rsidR="001C5747" w:rsidRPr="009F5AF9">
        <w:rPr>
          <w:rFonts w:ascii="Verdana" w:hAnsi="Verdana" w:cs="Arial"/>
          <w:spacing w:val="2"/>
          <w:sz w:val="20"/>
          <w:szCs w:val="20"/>
        </w:rPr>
        <w:t>o</w:t>
      </w:r>
      <w:r w:rsidR="001C5747" w:rsidRPr="009F5AF9">
        <w:rPr>
          <w:rFonts w:ascii="Verdana" w:hAnsi="Verdana" w:cs="Arial"/>
          <w:sz w:val="20"/>
          <w:szCs w:val="20"/>
        </w:rPr>
        <w:t>u</w:t>
      </w:r>
      <w:r w:rsidR="001C5747" w:rsidRPr="009F5AF9">
        <w:rPr>
          <w:rFonts w:ascii="Verdana" w:hAnsi="Verdana" w:cs="Arial"/>
          <w:spacing w:val="1"/>
          <w:sz w:val="20"/>
          <w:szCs w:val="20"/>
        </w:rPr>
        <w:t>r</w:t>
      </w:r>
      <w:r w:rsidR="001C5747" w:rsidRPr="009F5AF9">
        <w:rPr>
          <w:rFonts w:ascii="Verdana" w:hAnsi="Verdana" w:cs="Arial"/>
          <w:sz w:val="20"/>
          <w:szCs w:val="20"/>
        </w:rPr>
        <w:t>é</w:t>
      </w:r>
      <w:r w:rsidR="001C5747" w:rsidRPr="009F5AF9">
        <w:rPr>
          <w:rFonts w:ascii="Verdana" w:hAnsi="Verdana" w:cs="Arial"/>
          <w:spacing w:val="-7"/>
          <w:sz w:val="20"/>
          <w:szCs w:val="20"/>
        </w:rPr>
        <w:t xml:space="preserve"> </w:t>
      </w:r>
      <w:r w:rsidR="001C5747" w:rsidRPr="009F5AF9">
        <w:rPr>
          <w:rFonts w:ascii="Verdana" w:hAnsi="Verdana" w:cs="Arial"/>
          <w:spacing w:val="2"/>
          <w:sz w:val="20"/>
          <w:szCs w:val="20"/>
        </w:rPr>
        <w:t>d</w:t>
      </w:r>
      <w:r w:rsidR="001C5747" w:rsidRPr="009F5AF9">
        <w:rPr>
          <w:rFonts w:ascii="Verdana" w:hAnsi="Verdana" w:cs="Arial"/>
          <w:sz w:val="20"/>
          <w:szCs w:val="20"/>
        </w:rPr>
        <w:t>e</w:t>
      </w:r>
      <w:r w:rsidR="001C5747" w:rsidRPr="009F5AF9">
        <w:rPr>
          <w:rFonts w:ascii="Verdana" w:hAnsi="Verdana" w:cs="Arial"/>
          <w:spacing w:val="-2"/>
          <w:sz w:val="20"/>
          <w:szCs w:val="20"/>
        </w:rPr>
        <w:t xml:space="preserve"> </w:t>
      </w:r>
      <w:r w:rsidR="001C5747" w:rsidRPr="009F5AF9">
        <w:rPr>
          <w:rFonts w:ascii="Verdana" w:hAnsi="Verdana" w:cs="Arial"/>
          <w:sz w:val="20"/>
          <w:szCs w:val="20"/>
        </w:rPr>
        <w:t>t</w:t>
      </w:r>
      <w:r w:rsidR="001C5747" w:rsidRPr="009F5AF9">
        <w:rPr>
          <w:rFonts w:ascii="Verdana" w:hAnsi="Verdana" w:cs="Arial"/>
          <w:spacing w:val="2"/>
          <w:sz w:val="20"/>
          <w:szCs w:val="20"/>
        </w:rPr>
        <w:t>o</w:t>
      </w:r>
      <w:r w:rsidR="001C5747" w:rsidRPr="009F5AF9">
        <w:rPr>
          <w:rFonts w:ascii="Verdana" w:hAnsi="Verdana" w:cs="Arial"/>
          <w:sz w:val="20"/>
          <w:szCs w:val="20"/>
        </w:rPr>
        <w:t>us</w:t>
      </w:r>
      <w:r w:rsidR="001C5747" w:rsidRPr="009F5AF9">
        <w:rPr>
          <w:rFonts w:ascii="Verdana" w:hAnsi="Verdana" w:cs="Arial"/>
          <w:spacing w:val="-3"/>
          <w:sz w:val="20"/>
          <w:szCs w:val="20"/>
        </w:rPr>
        <w:t xml:space="preserve"> </w:t>
      </w:r>
      <w:r w:rsidR="001C5747" w:rsidRPr="009F5AF9">
        <w:rPr>
          <w:rFonts w:ascii="Verdana" w:hAnsi="Verdana" w:cs="Arial"/>
          <w:spacing w:val="1"/>
          <w:sz w:val="20"/>
          <w:szCs w:val="20"/>
        </w:rPr>
        <w:t>r</w:t>
      </w:r>
      <w:r w:rsidR="001C5747" w:rsidRPr="009F5AF9">
        <w:rPr>
          <w:rFonts w:ascii="Verdana" w:hAnsi="Verdana" w:cs="Arial"/>
          <w:sz w:val="20"/>
          <w:szCs w:val="20"/>
        </w:rPr>
        <w:t>en</w:t>
      </w:r>
      <w:r w:rsidR="001C5747" w:rsidRPr="009F5AF9">
        <w:rPr>
          <w:rFonts w:ascii="Verdana" w:hAnsi="Verdana" w:cs="Arial"/>
          <w:spacing w:val="4"/>
          <w:sz w:val="20"/>
          <w:szCs w:val="20"/>
        </w:rPr>
        <w:t>s</w:t>
      </w:r>
      <w:r w:rsidR="001C5747" w:rsidRPr="009F5AF9">
        <w:rPr>
          <w:rFonts w:ascii="Verdana" w:hAnsi="Verdana" w:cs="Arial"/>
          <w:sz w:val="20"/>
          <w:szCs w:val="20"/>
        </w:rPr>
        <w:t>e</w:t>
      </w:r>
      <w:r w:rsidR="001C5747" w:rsidRPr="009F5AF9">
        <w:rPr>
          <w:rFonts w:ascii="Verdana" w:hAnsi="Verdana" w:cs="Arial"/>
          <w:spacing w:val="-1"/>
          <w:sz w:val="20"/>
          <w:szCs w:val="20"/>
        </w:rPr>
        <w:t>i</w:t>
      </w:r>
      <w:r w:rsidR="001C5747" w:rsidRPr="009F5AF9">
        <w:rPr>
          <w:rFonts w:ascii="Verdana" w:hAnsi="Verdana" w:cs="Arial"/>
          <w:spacing w:val="2"/>
          <w:sz w:val="20"/>
          <w:szCs w:val="20"/>
        </w:rPr>
        <w:t>g</w:t>
      </w:r>
      <w:r w:rsidR="001C5747" w:rsidRPr="009F5AF9">
        <w:rPr>
          <w:rFonts w:ascii="Verdana" w:hAnsi="Verdana" w:cs="Arial"/>
          <w:sz w:val="20"/>
          <w:szCs w:val="20"/>
        </w:rPr>
        <w:t>ne</w:t>
      </w:r>
      <w:r w:rsidR="001C5747" w:rsidRPr="009F5AF9">
        <w:rPr>
          <w:rFonts w:ascii="Verdana" w:hAnsi="Verdana" w:cs="Arial"/>
          <w:spacing w:val="5"/>
          <w:sz w:val="20"/>
          <w:szCs w:val="20"/>
        </w:rPr>
        <w:t>m</w:t>
      </w:r>
      <w:r w:rsidR="001C5747" w:rsidRPr="009F5AF9">
        <w:rPr>
          <w:rFonts w:ascii="Verdana" w:hAnsi="Verdana" w:cs="Arial"/>
          <w:sz w:val="20"/>
          <w:szCs w:val="20"/>
        </w:rPr>
        <w:t>ents</w:t>
      </w:r>
      <w:r w:rsidR="001C5747" w:rsidRPr="009F5AF9">
        <w:rPr>
          <w:rFonts w:ascii="Verdana" w:hAnsi="Verdana" w:cs="Arial"/>
          <w:spacing w:val="-13"/>
          <w:sz w:val="20"/>
          <w:szCs w:val="20"/>
        </w:rPr>
        <w:t xml:space="preserve"> </w:t>
      </w:r>
      <w:r w:rsidR="001C5747" w:rsidRPr="009F5AF9">
        <w:rPr>
          <w:rFonts w:ascii="Verdana" w:hAnsi="Verdana" w:cs="Arial"/>
          <w:spacing w:val="1"/>
          <w:sz w:val="20"/>
          <w:szCs w:val="20"/>
        </w:rPr>
        <w:t>c</w:t>
      </w:r>
      <w:r w:rsidR="001C5747" w:rsidRPr="009F5AF9">
        <w:rPr>
          <w:rFonts w:ascii="Verdana" w:hAnsi="Verdana" w:cs="Arial"/>
          <w:spacing w:val="-3"/>
          <w:sz w:val="20"/>
          <w:szCs w:val="20"/>
        </w:rPr>
        <w:t>o</w:t>
      </w:r>
      <w:r w:rsidR="001C5747" w:rsidRPr="009F5AF9">
        <w:rPr>
          <w:rFonts w:ascii="Verdana" w:hAnsi="Verdana" w:cs="Arial"/>
          <w:spacing w:val="5"/>
          <w:sz w:val="20"/>
          <w:szCs w:val="20"/>
        </w:rPr>
        <w:t>m</w:t>
      </w:r>
      <w:r w:rsidR="001C5747" w:rsidRPr="009F5AF9">
        <w:rPr>
          <w:rFonts w:ascii="Verdana" w:hAnsi="Verdana" w:cs="Arial"/>
          <w:sz w:val="20"/>
          <w:szCs w:val="20"/>
        </w:rPr>
        <w:t>p</w:t>
      </w:r>
      <w:r w:rsidR="001C5747" w:rsidRPr="009F5AF9">
        <w:rPr>
          <w:rFonts w:ascii="Verdana" w:hAnsi="Verdana" w:cs="Arial"/>
          <w:spacing w:val="-1"/>
          <w:sz w:val="20"/>
          <w:szCs w:val="20"/>
        </w:rPr>
        <w:t>l</w:t>
      </w:r>
      <w:r w:rsidR="001C5747" w:rsidRPr="009F5AF9">
        <w:rPr>
          <w:rFonts w:ascii="Verdana" w:hAnsi="Verdana" w:cs="Arial"/>
          <w:sz w:val="20"/>
          <w:szCs w:val="20"/>
        </w:rPr>
        <w:t>é</w:t>
      </w:r>
      <w:r w:rsidR="001C5747" w:rsidRPr="009F5AF9">
        <w:rPr>
          <w:rFonts w:ascii="Verdana" w:hAnsi="Verdana" w:cs="Arial"/>
          <w:spacing w:val="5"/>
          <w:sz w:val="20"/>
          <w:szCs w:val="20"/>
        </w:rPr>
        <w:t>m</w:t>
      </w:r>
      <w:r w:rsidR="001C5747" w:rsidRPr="009F5AF9">
        <w:rPr>
          <w:rFonts w:ascii="Verdana" w:hAnsi="Verdana" w:cs="Arial"/>
          <w:sz w:val="20"/>
          <w:szCs w:val="20"/>
        </w:rPr>
        <w:t>enta</w:t>
      </w:r>
      <w:r w:rsidR="001C5747" w:rsidRPr="009F5AF9">
        <w:rPr>
          <w:rFonts w:ascii="Verdana" w:hAnsi="Verdana" w:cs="Arial"/>
          <w:spacing w:val="-1"/>
          <w:sz w:val="20"/>
          <w:szCs w:val="20"/>
        </w:rPr>
        <w:t>i</w:t>
      </w:r>
      <w:r w:rsidR="001C5747" w:rsidRPr="009F5AF9">
        <w:rPr>
          <w:rFonts w:ascii="Verdana" w:hAnsi="Verdana" w:cs="Arial"/>
          <w:spacing w:val="3"/>
          <w:sz w:val="20"/>
          <w:szCs w:val="20"/>
        </w:rPr>
        <w:t>r</w:t>
      </w:r>
      <w:r w:rsidR="001C5747" w:rsidRPr="009F5AF9">
        <w:rPr>
          <w:rFonts w:ascii="Verdana" w:hAnsi="Verdana" w:cs="Arial"/>
          <w:sz w:val="20"/>
          <w:szCs w:val="20"/>
        </w:rPr>
        <w:t>es</w:t>
      </w:r>
      <w:r w:rsidR="001C5747" w:rsidRPr="009F5AF9">
        <w:rPr>
          <w:rFonts w:ascii="Verdana" w:hAnsi="Verdana" w:cs="Arial"/>
          <w:spacing w:val="-14"/>
          <w:sz w:val="20"/>
          <w:szCs w:val="20"/>
        </w:rPr>
        <w:t xml:space="preserve"> </w:t>
      </w:r>
      <w:r w:rsidR="001C5747" w:rsidRPr="009F5AF9">
        <w:rPr>
          <w:rFonts w:ascii="Verdana" w:hAnsi="Verdana" w:cs="Arial"/>
          <w:sz w:val="20"/>
          <w:szCs w:val="20"/>
        </w:rPr>
        <w:t>é</w:t>
      </w:r>
      <w:r w:rsidR="001C5747" w:rsidRPr="009F5AF9">
        <w:rPr>
          <w:rFonts w:ascii="Verdana" w:hAnsi="Verdana" w:cs="Arial"/>
          <w:spacing w:val="1"/>
          <w:sz w:val="20"/>
          <w:szCs w:val="20"/>
        </w:rPr>
        <w:t>v</w:t>
      </w:r>
      <w:r w:rsidR="001C5747" w:rsidRPr="009F5AF9">
        <w:rPr>
          <w:rFonts w:ascii="Verdana" w:hAnsi="Verdana" w:cs="Arial"/>
          <w:sz w:val="20"/>
          <w:szCs w:val="20"/>
        </w:rPr>
        <w:t>ent</w:t>
      </w:r>
      <w:r w:rsidR="001C5747" w:rsidRPr="009F5AF9">
        <w:rPr>
          <w:rFonts w:ascii="Verdana" w:hAnsi="Verdana" w:cs="Arial"/>
          <w:spacing w:val="2"/>
          <w:sz w:val="20"/>
          <w:szCs w:val="20"/>
        </w:rPr>
        <w:t>u</w:t>
      </w:r>
      <w:r w:rsidR="001C5747" w:rsidRPr="009F5AF9">
        <w:rPr>
          <w:rFonts w:ascii="Verdana" w:hAnsi="Verdana" w:cs="Arial"/>
          <w:sz w:val="20"/>
          <w:szCs w:val="20"/>
        </w:rPr>
        <w:t>e</w:t>
      </w:r>
      <w:r w:rsidR="001C5747" w:rsidRPr="009F5AF9">
        <w:rPr>
          <w:rFonts w:ascii="Verdana" w:hAnsi="Verdana" w:cs="Arial"/>
          <w:spacing w:val="-1"/>
          <w:sz w:val="20"/>
          <w:szCs w:val="20"/>
        </w:rPr>
        <w:t>l</w:t>
      </w:r>
      <w:r w:rsidR="001C5747" w:rsidRPr="009F5AF9">
        <w:rPr>
          <w:rFonts w:ascii="Verdana" w:hAnsi="Verdana" w:cs="Arial"/>
          <w:sz w:val="20"/>
          <w:szCs w:val="20"/>
        </w:rPr>
        <w:t>s</w:t>
      </w:r>
      <w:r w:rsidR="001C5747" w:rsidRPr="009F5AF9">
        <w:rPr>
          <w:rFonts w:ascii="Verdana" w:hAnsi="Verdana" w:cs="Arial"/>
          <w:spacing w:val="-8"/>
          <w:sz w:val="20"/>
          <w:szCs w:val="20"/>
        </w:rPr>
        <w:t xml:space="preserve"> </w:t>
      </w:r>
      <w:r w:rsidR="001C5747" w:rsidRPr="009F5AF9">
        <w:rPr>
          <w:rFonts w:ascii="Verdana" w:hAnsi="Verdana" w:cs="Arial"/>
          <w:spacing w:val="2"/>
          <w:sz w:val="20"/>
          <w:szCs w:val="20"/>
        </w:rPr>
        <w:t>a</w:t>
      </w:r>
      <w:r w:rsidR="001C5747" w:rsidRPr="009F5AF9">
        <w:rPr>
          <w:rFonts w:ascii="Verdana" w:hAnsi="Verdana" w:cs="Arial"/>
          <w:sz w:val="20"/>
          <w:szCs w:val="20"/>
        </w:rPr>
        <w:t>up</w:t>
      </w:r>
      <w:r w:rsidR="001C5747" w:rsidRPr="009F5AF9">
        <w:rPr>
          <w:rFonts w:ascii="Verdana" w:hAnsi="Verdana" w:cs="Arial"/>
          <w:spacing w:val="1"/>
          <w:sz w:val="20"/>
          <w:szCs w:val="20"/>
        </w:rPr>
        <w:t>r</w:t>
      </w:r>
      <w:r w:rsidR="001C5747" w:rsidRPr="009F5AF9">
        <w:rPr>
          <w:rFonts w:ascii="Verdana" w:hAnsi="Verdana" w:cs="Arial"/>
          <w:sz w:val="20"/>
          <w:szCs w:val="20"/>
        </w:rPr>
        <w:t>ès</w:t>
      </w:r>
      <w:r w:rsidR="001C5747" w:rsidRPr="009F5AF9">
        <w:rPr>
          <w:rFonts w:ascii="Verdana" w:hAnsi="Verdana" w:cs="Arial"/>
          <w:spacing w:val="-5"/>
          <w:sz w:val="20"/>
          <w:szCs w:val="20"/>
        </w:rPr>
        <w:t xml:space="preserve"> </w:t>
      </w:r>
      <w:r w:rsidR="001C5747" w:rsidRPr="009F5AF9">
        <w:rPr>
          <w:rFonts w:ascii="Verdana" w:hAnsi="Verdana" w:cs="Arial"/>
          <w:spacing w:val="2"/>
          <w:sz w:val="20"/>
          <w:szCs w:val="20"/>
        </w:rPr>
        <w:t>d</w:t>
      </w:r>
      <w:r w:rsidR="001C5747" w:rsidRPr="009F5AF9">
        <w:rPr>
          <w:rFonts w:ascii="Verdana" w:hAnsi="Verdana" w:cs="Arial"/>
          <w:sz w:val="20"/>
          <w:szCs w:val="20"/>
        </w:rPr>
        <w:t xml:space="preserve">e </w:t>
      </w:r>
      <w:r w:rsidR="00222C80" w:rsidRPr="009F5AF9">
        <w:rPr>
          <w:rFonts w:ascii="Verdana" w:hAnsi="Verdana" w:cs="Arial"/>
          <w:spacing w:val="-1"/>
          <w:sz w:val="20"/>
          <w:szCs w:val="20"/>
        </w:rPr>
        <w:t>France Travail</w:t>
      </w:r>
      <w:r w:rsidR="001C5747" w:rsidRPr="009F5AF9">
        <w:rPr>
          <w:rFonts w:ascii="Verdana" w:hAnsi="Verdana" w:cs="Arial"/>
          <w:spacing w:val="-1"/>
          <w:sz w:val="20"/>
          <w:szCs w:val="20"/>
        </w:rPr>
        <w:t xml:space="preserve"> Normandie</w:t>
      </w:r>
      <w:r w:rsidR="001C5747" w:rsidRPr="009F5AF9">
        <w:rPr>
          <w:rFonts w:ascii="Verdana" w:hAnsi="Verdana" w:cs="Arial"/>
          <w:sz w:val="20"/>
          <w:szCs w:val="20"/>
        </w:rPr>
        <w:t>.</w:t>
      </w:r>
    </w:p>
    <w:p w14:paraId="62034174" w14:textId="77777777" w:rsidR="001C5747" w:rsidRPr="009F5AF9" w:rsidRDefault="001C5747" w:rsidP="00012526">
      <w:pPr>
        <w:autoSpaceDE w:val="0"/>
        <w:autoSpaceDN w:val="0"/>
        <w:adjustRightInd w:val="0"/>
        <w:ind w:right="389"/>
        <w:jc w:val="both"/>
        <w:rPr>
          <w:rFonts w:ascii="Verdana" w:hAnsi="Verdana" w:cs="Arial"/>
          <w:sz w:val="20"/>
          <w:szCs w:val="20"/>
        </w:rPr>
      </w:pPr>
    </w:p>
    <w:p w14:paraId="31F2EA5D" w14:textId="5E37564D" w:rsidR="001C5747" w:rsidRPr="009F5AF9" w:rsidRDefault="001C5747" w:rsidP="001C5747">
      <w:pPr>
        <w:pStyle w:val="En-tte"/>
        <w:jc w:val="both"/>
        <w:rPr>
          <w:rFonts w:ascii="Verdana" w:hAnsi="Verdana" w:cs="Arial"/>
          <w:sz w:val="20"/>
          <w:szCs w:val="20"/>
        </w:rPr>
      </w:pPr>
      <w:r w:rsidRPr="009F5AF9">
        <w:rPr>
          <w:rFonts w:ascii="Verdana" w:hAnsi="Verdana" w:cs="Arial"/>
          <w:sz w:val="20"/>
          <w:szCs w:val="20"/>
        </w:rPr>
        <w:t xml:space="preserve">Le titulaire est réputé avoir apprécié exactement toutes les sujétions auxquelles il se trouvera confronté pour satisfaire à ses obligations contractuelles. Il s’engage ainsi à fournir une </w:t>
      </w:r>
      <w:r w:rsidRPr="009F5AF9">
        <w:rPr>
          <w:rFonts w:ascii="Verdana" w:hAnsi="Verdana" w:cs="Arial"/>
          <w:sz w:val="20"/>
          <w:szCs w:val="20"/>
        </w:rPr>
        <w:lastRenderedPageBreak/>
        <w:t>prestation conforme aux exigences du présent Contrat et du cahier des charges</w:t>
      </w:r>
      <w:r w:rsidR="00AB11B6">
        <w:rPr>
          <w:rFonts w:ascii="Verdana" w:hAnsi="Verdana" w:cs="Arial"/>
          <w:sz w:val="20"/>
          <w:szCs w:val="20"/>
        </w:rPr>
        <w:t xml:space="preserve"> fonctionnel et technique</w:t>
      </w:r>
      <w:r w:rsidRPr="009F5AF9">
        <w:rPr>
          <w:rFonts w:ascii="Verdana" w:hAnsi="Verdana" w:cs="Arial"/>
          <w:sz w:val="20"/>
          <w:szCs w:val="20"/>
        </w:rPr>
        <w:t xml:space="preserve">. Il a une obligation de résultat. </w:t>
      </w:r>
    </w:p>
    <w:p w14:paraId="4F15C8DA" w14:textId="77777777" w:rsidR="001C5747" w:rsidRPr="009F5AF9" w:rsidRDefault="001C5747" w:rsidP="00012526">
      <w:pPr>
        <w:autoSpaceDE w:val="0"/>
        <w:autoSpaceDN w:val="0"/>
        <w:adjustRightInd w:val="0"/>
        <w:ind w:right="389"/>
        <w:jc w:val="both"/>
        <w:rPr>
          <w:rFonts w:ascii="Verdana" w:hAnsi="Verdana" w:cs="Arial"/>
          <w:sz w:val="20"/>
          <w:szCs w:val="20"/>
        </w:rPr>
      </w:pPr>
    </w:p>
    <w:p w14:paraId="11C72F96" w14:textId="77777777" w:rsidR="00797FE9" w:rsidRPr="00ED4BDF" w:rsidRDefault="00797FE9" w:rsidP="007116CC">
      <w:pPr>
        <w:pStyle w:val="Style5"/>
      </w:pPr>
      <w:bookmarkStart w:id="16" w:name="_Toc9342893"/>
      <w:bookmarkStart w:id="17" w:name="_Toc184284499"/>
      <w:r w:rsidRPr="00ED4BDF">
        <w:t>V.1.2 - Pilotage du marché</w:t>
      </w:r>
      <w:bookmarkEnd w:id="16"/>
      <w:bookmarkEnd w:id="17"/>
      <w:r w:rsidRPr="00ED4BDF">
        <w:t xml:space="preserve"> </w:t>
      </w:r>
    </w:p>
    <w:p w14:paraId="2963CF7E" w14:textId="77777777" w:rsidR="00ED4BDF" w:rsidRDefault="00ED4BDF" w:rsidP="00797FE9">
      <w:pPr>
        <w:pStyle w:val="En-tte"/>
        <w:tabs>
          <w:tab w:val="clear" w:pos="4536"/>
          <w:tab w:val="clear" w:pos="9072"/>
        </w:tabs>
        <w:jc w:val="both"/>
        <w:rPr>
          <w:rFonts w:ascii="Verdana" w:hAnsi="Verdana" w:cs="Arial"/>
          <w:sz w:val="20"/>
          <w:szCs w:val="20"/>
        </w:rPr>
      </w:pPr>
    </w:p>
    <w:p w14:paraId="21793F8C" w14:textId="7E12F80A" w:rsidR="00797FE9" w:rsidRPr="004E04F8" w:rsidRDefault="00797FE9" w:rsidP="00797FE9">
      <w:pPr>
        <w:pStyle w:val="En-tte"/>
        <w:tabs>
          <w:tab w:val="clear" w:pos="4536"/>
          <w:tab w:val="clear" w:pos="9072"/>
        </w:tabs>
        <w:jc w:val="both"/>
        <w:rPr>
          <w:rFonts w:ascii="Verdana" w:hAnsi="Verdana" w:cs="Arial"/>
          <w:sz w:val="20"/>
          <w:szCs w:val="20"/>
        </w:rPr>
      </w:pPr>
      <w:r w:rsidRPr="004E04F8">
        <w:rPr>
          <w:rFonts w:ascii="Verdana" w:hAnsi="Verdana" w:cs="Arial"/>
          <w:sz w:val="20"/>
          <w:szCs w:val="20"/>
        </w:rPr>
        <w:t xml:space="preserve">Les </w:t>
      </w:r>
      <w:r w:rsidRPr="000147C8">
        <w:rPr>
          <w:rFonts w:ascii="Verdana" w:hAnsi="Verdana" w:cs="Arial"/>
          <w:sz w:val="20"/>
          <w:szCs w:val="20"/>
        </w:rPr>
        <w:t>interlocuteurs du titulaire au sein de France Travail sont le</w:t>
      </w:r>
      <w:r w:rsidR="004E04F8" w:rsidRPr="000147C8">
        <w:rPr>
          <w:rFonts w:ascii="Verdana" w:hAnsi="Verdana" w:cs="Arial"/>
          <w:sz w:val="20"/>
          <w:szCs w:val="20"/>
        </w:rPr>
        <w:t xml:space="preserve">s agents </w:t>
      </w:r>
      <w:r w:rsidR="000147C8" w:rsidRPr="000147C8">
        <w:rPr>
          <w:rFonts w:ascii="Verdana" w:hAnsi="Verdana" w:cs="Arial"/>
          <w:sz w:val="20"/>
          <w:szCs w:val="20"/>
        </w:rPr>
        <w:t xml:space="preserve">du </w:t>
      </w:r>
      <w:r w:rsidR="00040B5E">
        <w:rPr>
          <w:rFonts w:ascii="Verdana" w:hAnsi="Verdana" w:cs="Arial"/>
          <w:sz w:val="20"/>
          <w:szCs w:val="20"/>
        </w:rPr>
        <w:t>service</w:t>
      </w:r>
      <w:r w:rsidR="004E04F8" w:rsidRPr="000147C8">
        <w:rPr>
          <w:rFonts w:ascii="Verdana" w:hAnsi="Verdana" w:cs="Arial"/>
          <w:sz w:val="20"/>
          <w:szCs w:val="20"/>
        </w:rPr>
        <w:t xml:space="preserve"> Moyens Généraux</w:t>
      </w:r>
      <w:r w:rsidR="00DE7CC5" w:rsidRPr="000147C8">
        <w:rPr>
          <w:rFonts w:ascii="Verdana" w:hAnsi="Verdana" w:cs="Arial"/>
          <w:sz w:val="20"/>
          <w:szCs w:val="20"/>
        </w:rPr>
        <w:t xml:space="preserve"> de France Travail Normandie.</w:t>
      </w:r>
    </w:p>
    <w:p w14:paraId="43879E39" w14:textId="77777777" w:rsidR="00797FE9" w:rsidRPr="004E04F8" w:rsidRDefault="00797FE9" w:rsidP="00797FE9">
      <w:pPr>
        <w:pStyle w:val="En-tte"/>
        <w:tabs>
          <w:tab w:val="clear" w:pos="4536"/>
          <w:tab w:val="clear" w:pos="9072"/>
        </w:tabs>
        <w:jc w:val="both"/>
        <w:rPr>
          <w:rFonts w:ascii="Verdana" w:hAnsi="Verdana" w:cs="Arial"/>
          <w:sz w:val="20"/>
          <w:szCs w:val="20"/>
        </w:rPr>
      </w:pPr>
    </w:p>
    <w:p w14:paraId="44CDCBAC" w14:textId="77777777" w:rsidR="00797FE9" w:rsidRPr="004E04F8" w:rsidRDefault="00797FE9" w:rsidP="00797FE9">
      <w:pPr>
        <w:pStyle w:val="En-tte"/>
        <w:tabs>
          <w:tab w:val="clear" w:pos="4536"/>
          <w:tab w:val="clear" w:pos="9072"/>
        </w:tabs>
        <w:jc w:val="both"/>
        <w:rPr>
          <w:rFonts w:ascii="Verdana" w:hAnsi="Verdana" w:cs="Arial"/>
          <w:sz w:val="20"/>
          <w:szCs w:val="20"/>
        </w:rPr>
      </w:pPr>
      <w:r w:rsidRPr="004E04F8">
        <w:rPr>
          <w:rFonts w:ascii="Verdana" w:hAnsi="Verdana" w:cs="Arial"/>
          <w:sz w:val="20"/>
          <w:szCs w:val="20"/>
        </w:rPr>
        <w:t>Ces interlocuteurs sont chargés du suivi opérationnel du marché et de contrôler la bonne exécution des prestations.</w:t>
      </w:r>
    </w:p>
    <w:p w14:paraId="260B4C98" w14:textId="77777777" w:rsidR="00797FE9" w:rsidRPr="004E04F8" w:rsidRDefault="00797FE9" w:rsidP="00797FE9">
      <w:pPr>
        <w:pStyle w:val="En-tte"/>
        <w:tabs>
          <w:tab w:val="clear" w:pos="4536"/>
          <w:tab w:val="clear" w:pos="9072"/>
        </w:tabs>
        <w:jc w:val="both"/>
        <w:rPr>
          <w:rFonts w:ascii="Verdana" w:hAnsi="Verdana" w:cs="Arial"/>
          <w:sz w:val="20"/>
          <w:szCs w:val="20"/>
        </w:rPr>
      </w:pPr>
    </w:p>
    <w:p w14:paraId="1A862529" w14:textId="2FC733B1" w:rsidR="00797FE9" w:rsidRDefault="00797FE9" w:rsidP="00797FE9">
      <w:pPr>
        <w:pStyle w:val="En-tte"/>
        <w:tabs>
          <w:tab w:val="clear" w:pos="4536"/>
          <w:tab w:val="clear" w:pos="9072"/>
        </w:tabs>
        <w:jc w:val="both"/>
        <w:rPr>
          <w:rFonts w:ascii="Verdana" w:hAnsi="Verdana" w:cs="Arial"/>
          <w:sz w:val="20"/>
          <w:szCs w:val="20"/>
        </w:rPr>
      </w:pPr>
      <w:r w:rsidRPr="004E04F8">
        <w:rPr>
          <w:rFonts w:ascii="Verdana" w:hAnsi="Verdana" w:cs="Arial"/>
          <w:sz w:val="20"/>
          <w:szCs w:val="20"/>
        </w:rPr>
        <w:t>Dans le mois qui suit la notification du marché, une réunion de lancement</w:t>
      </w:r>
      <w:r w:rsidR="00DE7CC5">
        <w:rPr>
          <w:rFonts w:ascii="Verdana" w:hAnsi="Verdana" w:cs="Arial"/>
          <w:sz w:val="20"/>
          <w:szCs w:val="20"/>
        </w:rPr>
        <w:t xml:space="preserve"> </w:t>
      </w:r>
      <w:r w:rsidR="004C1973">
        <w:rPr>
          <w:rFonts w:ascii="Verdana" w:hAnsi="Verdana" w:cs="Arial"/>
          <w:sz w:val="20"/>
          <w:szCs w:val="20"/>
        </w:rPr>
        <w:t>est</w:t>
      </w:r>
      <w:r w:rsidR="00DE7CC5">
        <w:rPr>
          <w:rFonts w:ascii="Verdana" w:hAnsi="Verdana" w:cs="Arial"/>
          <w:sz w:val="20"/>
          <w:szCs w:val="20"/>
        </w:rPr>
        <w:t xml:space="preserve"> </w:t>
      </w:r>
      <w:r w:rsidRPr="004E04F8">
        <w:rPr>
          <w:rFonts w:ascii="Verdana" w:hAnsi="Verdana" w:cs="Arial"/>
          <w:sz w:val="20"/>
          <w:szCs w:val="20"/>
        </w:rPr>
        <w:t>programmée</w:t>
      </w:r>
      <w:r w:rsidR="00DE7CC5" w:rsidRPr="00DE7CC5">
        <w:rPr>
          <w:rFonts w:ascii="Verdana" w:hAnsi="Verdana" w:cs="Arial"/>
          <w:sz w:val="20"/>
          <w:szCs w:val="20"/>
        </w:rPr>
        <w:t xml:space="preserve"> </w:t>
      </w:r>
      <w:r w:rsidR="00DE7CC5">
        <w:rPr>
          <w:rFonts w:ascii="Verdana" w:hAnsi="Verdana" w:cs="Arial"/>
          <w:sz w:val="20"/>
          <w:szCs w:val="20"/>
        </w:rPr>
        <w:t xml:space="preserve">à l’initiative de France Travail </w:t>
      </w:r>
      <w:r w:rsidRPr="004E04F8">
        <w:rPr>
          <w:rFonts w:ascii="Verdana" w:hAnsi="Verdana" w:cs="Arial"/>
          <w:sz w:val="20"/>
          <w:szCs w:val="20"/>
        </w:rPr>
        <w:t>pour :</w:t>
      </w:r>
    </w:p>
    <w:p w14:paraId="274C4361" w14:textId="77777777" w:rsidR="00E431D8" w:rsidRPr="004E04F8" w:rsidRDefault="00E431D8" w:rsidP="00797FE9">
      <w:pPr>
        <w:pStyle w:val="En-tte"/>
        <w:tabs>
          <w:tab w:val="clear" w:pos="4536"/>
          <w:tab w:val="clear" w:pos="9072"/>
        </w:tabs>
        <w:jc w:val="both"/>
        <w:rPr>
          <w:rFonts w:ascii="Verdana" w:hAnsi="Verdana" w:cs="Arial"/>
          <w:sz w:val="20"/>
          <w:szCs w:val="20"/>
        </w:rPr>
      </w:pPr>
    </w:p>
    <w:p w14:paraId="33C19D88" w14:textId="5A67D317" w:rsidR="00797FE9" w:rsidRDefault="00E431D8" w:rsidP="00DF430B">
      <w:pPr>
        <w:pStyle w:val="En-tte"/>
        <w:numPr>
          <w:ilvl w:val="0"/>
          <w:numId w:val="10"/>
        </w:numPr>
        <w:tabs>
          <w:tab w:val="clear" w:pos="4536"/>
          <w:tab w:val="clear" w:pos="9072"/>
        </w:tabs>
        <w:jc w:val="both"/>
        <w:rPr>
          <w:rFonts w:ascii="Verdana" w:hAnsi="Verdana" w:cs="Arial"/>
          <w:sz w:val="20"/>
          <w:szCs w:val="20"/>
        </w:rPr>
      </w:pPr>
      <w:r w:rsidRPr="00E431D8">
        <w:rPr>
          <w:rFonts w:ascii="Verdana" w:hAnsi="Verdana" w:cs="Arial"/>
          <w:sz w:val="20"/>
          <w:szCs w:val="20"/>
        </w:rPr>
        <w:t>Confirmer le nom du responsable du suivi du marché chez le titulaire transmis dans l’offre</w:t>
      </w:r>
    </w:p>
    <w:p w14:paraId="6D371871" w14:textId="2BB66C9E" w:rsidR="000147C8" w:rsidRDefault="000147C8" w:rsidP="00DF430B">
      <w:pPr>
        <w:pStyle w:val="En-tte"/>
        <w:numPr>
          <w:ilvl w:val="0"/>
          <w:numId w:val="10"/>
        </w:numPr>
        <w:tabs>
          <w:tab w:val="clear" w:pos="4536"/>
          <w:tab w:val="clear" w:pos="9072"/>
        </w:tabs>
        <w:jc w:val="both"/>
        <w:rPr>
          <w:rFonts w:ascii="Verdana" w:hAnsi="Verdana" w:cs="Arial"/>
          <w:sz w:val="20"/>
          <w:szCs w:val="20"/>
        </w:rPr>
      </w:pPr>
      <w:r>
        <w:rPr>
          <w:rFonts w:ascii="Verdana" w:hAnsi="Verdana" w:cs="Arial"/>
          <w:sz w:val="20"/>
          <w:szCs w:val="20"/>
        </w:rPr>
        <w:t>Présenter les interlocuteurs de France Travail</w:t>
      </w:r>
    </w:p>
    <w:p w14:paraId="720A1D9C" w14:textId="76CD4365" w:rsidR="004C1973" w:rsidRPr="00E431D8" w:rsidRDefault="004C1973" w:rsidP="00DF430B">
      <w:pPr>
        <w:pStyle w:val="En-tte"/>
        <w:numPr>
          <w:ilvl w:val="0"/>
          <w:numId w:val="10"/>
        </w:numPr>
        <w:tabs>
          <w:tab w:val="clear" w:pos="4536"/>
          <w:tab w:val="clear" w:pos="9072"/>
        </w:tabs>
        <w:jc w:val="both"/>
        <w:rPr>
          <w:rFonts w:ascii="Verdana" w:hAnsi="Verdana" w:cs="Arial"/>
          <w:sz w:val="20"/>
          <w:szCs w:val="20"/>
        </w:rPr>
      </w:pPr>
      <w:r>
        <w:rPr>
          <w:rFonts w:ascii="Verdana" w:hAnsi="Verdana" w:cs="Arial"/>
          <w:sz w:val="20"/>
          <w:szCs w:val="20"/>
        </w:rPr>
        <w:t>Communiquer les mails des Equipes Locales de Direction</w:t>
      </w:r>
      <w:r w:rsidR="00A317BD">
        <w:rPr>
          <w:rFonts w:ascii="Verdana" w:hAnsi="Verdana" w:cs="Arial"/>
          <w:sz w:val="20"/>
          <w:szCs w:val="20"/>
        </w:rPr>
        <w:t xml:space="preserve"> (des agences)</w:t>
      </w:r>
    </w:p>
    <w:p w14:paraId="25C53436" w14:textId="10363465" w:rsidR="00797FE9" w:rsidRPr="004E04F8" w:rsidRDefault="00797FE9" w:rsidP="00DF430B">
      <w:pPr>
        <w:pStyle w:val="En-tte"/>
        <w:numPr>
          <w:ilvl w:val="0"/>
          <w:numId w:val="10"/>
        </w:numPr>
        <w:tabs>
          <w:tab w:val="clear" w:pos="4536"/>
          <w:tab w:val="clear" w:pos="9072"/>
        </w:tabs>
        <w:jc w:val="both"/>
        <w:rPr>
          <w:rFonts w:ascii="Verdana" w:hAnsi="Verdana" w:cs="Arial"/>
          <w:sz w:val="20"/>
          <w:szCs w:val="20"/>
        </w:rPr>
      </w:pPr>
      <w:r w:rsidRPr="004E04F8">
        <w:rPr>
          <w:rFonts w:ascii="Verdana" w:hAnsi="Verdana" w:cs="Arial"/>
          <w:sz w:val="20"/>
          <w:szCs w:val="20"/>
        </w:rPr>
        <w:t>Définir les modalités opérationnelles d’exécution des prestations (</w:t>
      </w:r>
      <w:r w:rsidR="00DE7CC5">
        <w:rPr>
          <w:rFonts w:ascii="Verdana" w:hAnsi="Verdana" w:cs="Arial"/>
          <w:sz w:val="20"/>
          <w:szCs w:val="20"/>
        </w:rPr>
        <w:t>partage des plannings</w:t>
      </w:r>
      <w:r w:rsidRPr="004E04F8">
        <w:rPr>
          <w:rFonts w:ascii="Verdana" w:hAnsi="Verdana" w:cs="Arial"/>
          <w:sz w:val="20"/>
          <w:szCs w:val="20"/>
        </w:rPr>
        <w:t>,</w:t>
      </w:r>
      <w:r w:rsidR="00DE7CC5">
        <w:rPr>
          <w:rFonts w:ascii="Verdana" w:hAnsi="Verdana" w:cs="Arial"/>
          <w:sz w:val="20"/>
          <w:szCs w:val="20"/>
        </w:rPr>
        <w:t xml:space="preserve"> </w:t>
      </w:r>
      <w:r w:rsidRPr="004E04F8">
        <w:rPr>
          <w:rFonts w:ascii="Verdana" w:hAnsi="Verdana" w:cs="Arial"/>
          <w:sz w:val="20"/>
          <w:szCs w:val="20"/>
        </w:rPr>
        <w:t>autocontrôle des prestations</w:t>
      </w:r>
      <w:r w:rsidR="00DE7CC5">
        <w:rPr>
          <w:rFonts w:ascii="Verdana" w:hAnsi="Verdana" w:cs="Arial"/>
          <w:sz w:val="20"/>
          <w:szCs w:val="20"/>
        </w:rPr>
        <w:t xml:space="preserve">, transmission des </w:t>
      </w:r>
      <w:r w:rsidR="007759FC">
        <w:rPr>
          <w:rFonts w:ascii="Verdana" w:hAnsi="Verdana" w:cs="Arial"/>
          <w:sz w:val="20"/>
          <w:szCs w:val="20"/>
        </w:rPr>
        <w:t>bons</w:t>
      </w:r>
      <w:r w:rsidR="00DE7CC5">
        <w:rPr>
          <w:rFonts w:ascii="Verdana" w:hAnsi="Verdana" w:cs="Arial"/>
          <w:sz w:val="20"/>
          <w:szCs w:val="20"/>
        </w:rPr>
        <w:t xml:space="preserve"> d’intervention, etc.</w:t>
      </w:r>
      <w:r w:rsidRPr="004E04F8">
        <w:rPr>
          <w:rFonts w:ascii="Verdana" w:hAnsi="Verdana" w:cs="Arial"/>
          <w:sz w:val="20"/>
          <w:szCs w:val="20"/>
        </w:rPr>
        <w:t>)</w:t>
      </w:r>
    </w:p>
    <w:p w14:paraId="1970D23D" w14:textId="77777777" w:rsidR="00797FE9" w:rsidRPr="004E04F8" w:rsidRDefault="00797FE9" w:rsidP="00DF430B">
      <w:pPr>
        <w:pStyle w:val="En-tte"/>
        <w:numPr>
          <w:ilvl w:val="0"/>
          <w:numId w:val="10"/>
        </w:numPr>
        <w:tabs>
          <w:tab w:val="clear" w:pos="4536"/>
          <w:tab w:val="clear" w:pos="9072"/>
        </w:tabs>
        <w:jc w:val="both"/>
        <w:rPr>
          <w:rFonts w:ascii="Verdana" w:hAnsi="Verdana" w:cs="Arial"/>
          <w:sz w:val="20"/>
          <w:szCs w:val="20"/>
        </w:rPr>
      </w:pPr>
      <w:r w:rsidRPr="004E04F8">
        <w:rPr>
          <w:rFonts w:ascii="Verdana" w:hAnsi="Verdana" w:cs="Arial"/>
          <w:sz w:val="20"/>
          <w:szCs w:val="20"/>
        </w:rPr>
        <w:t xml:space="preserve">Indiquer les horaires et réglementations applicables aux différents sites de </w:t>
      </w:r>
      <w:r w:rsidR="00DE7CC5">
        <w:rPr>
          <w:rFonts w:ascii="Verdana" w:hAnsi="Verdana" w:cs="Arial"/>
          <w:sz w:val="20"/>
          <w:szCs w:val="20"/>
        </w:rPr>
        <w:t>France Travail</w:t>
      </w:r>
      <w:r w:rsidRPr="004E04F8">
        <w:rPr>
          <w:rFonts w:ascii="Verdana" w:hAnsi="Verdana" w:cs="Arial"/>
          <w:sz w:val="20"/>
          <w:szCs w:val="20"/>
        </w:rPr>
        <w:t xml:space="preserve"> où la prestation s’exécute</w:t>
      </w:r>
    </w:p>
    <w:p w14:paraId="227ABD71" w14:textId="77777777" w:rsidR="00E431D8" w:rsidRPr="00DE7CC5" w:rsidRDefault="00E431D8" w:rsidP="00DF430B">
      <w:pPr>
        <w:pStyle w:val="En-tte"/>
        <w:numPr>
          <w:ilvl w:val="0"/>
          <w:numId w:val="10"/>
        </w:numPr>
        <w:tabs>
          <w:tab w:val="clear" w:pos="4536"/>
          <w:tab w:val="clear" w:pos="9072"/>
        </w:tabs>
        <w:jc w:val="both"/>
        <w:rPr>
          <w:rFonts w:ascii="Verdana" w:hAnsi="Verdana" w:cs="Arial"/>
          <w:sz w:val="20"/>
          <w:szCs w:val="20"/>
        </w:rPr>
      </w:pPr>
      <w:r>
        <w:rPr>
          <w:rFonts w:ascii="Verdana" w:hAnsi="Verdana" w:cs="Arial"/>
          <w:sz w:val="20"/>
          <w:szCs w:val="20"/>
        </w:rPr>
        <w:t>Préciser les modalités de facturation</w:t>
      </w:r>
      <w:r w:rsidR="00517258">
        <w:rPr>
          <w:rFonts w:ascii="Verdana" w:hAnsi="Verdana" w:cs="Arial"/>
          <w:sz w:val="20"/>
          <w:szCs w:val="20"/>
        </w:rPr>
        <w:t xml:space="preserve"> (CHORUS PRO, etc.)</w:t>
      </w:r>
    </w:p>
    <w:p w14:paraId="59C2562A" w14:textId="77777777" w:rsidR="00797FE9" w:rsidRDefault="00797FE9" w:rsidP="00797FE9">
      <w:pPr>
        <w:pStyle w:val="En-tte"/>
        <w:tabs>
          <w:tab w:val="clear" w:pos="4536"/>
          <w:tab w:val="clear" w:pos="9072"/>
        </w:tabs>
        <w:jc w:val="both"/>
        <w:rPr>
          <w:rFonts w:ascii="Arial" w:hAnsi="Arial" w:cs="Arial"/>
          <w:bCs/>
          <w:sz w:val="20"/>
          <w:szCs w:val="20"/>
        </w:rPr>
      </w:pPr>
    </w:p>
    <w:p w14:paraId="0F70795B" w14:textId="77777777" w:rsidR="001C5747" w:rsidRDefault="001C5747" w:rsidP="00012526">
      <w:pPr>
        <w:autoSpaceDE w:val="0"/>
        <w:autoSpaceDN w:val="0"/>
        <w:adjustRightInd w:val="0"/>
        <w:ind w:right="389"/>
        <w:jc w:val="both"/>
        <w:rPr>
          <w:rFonts w:ascii="Verdana" w:hAnsi="Verdana" w:cs="Arial"/>
          <w:sz w:val="20"/>
          <w:szCs w:val="20"/>
        </w:rPr>
      </w:pPr>
    </w:p>
    <w:p w14:paraId="68EC4158" w14:textId="0190F2F8" w:rsidR="00797FE9" w:rsidRPr="00910130" w:rsidRDefault="00797FE9" w:rsidP="007116CC">
      <w:pPr>
        <w:pStyle w:val="Style5"/>
      </w:pPr>
      <w:bookmarkStart w:id="18" w:name="_Toc184284500"/>
      <w:r w:rsidRPr="00910130">
        <w:t xml:space="preserve">V.1.3 - Prestations </w:t>
      </w:r>
      <w:r w:rsidR="00DA1C67" w:rsidRPr="00910130">
        <w:t xml:space="preserve">courantes </w:t>
      </w:r>
      <w:r w:rsidRPr="00910130">
        <w:t>attendues</w:t>
      </w:r>
      <w:bookmarkEnd w:id="18"/>
    </w:p>
    <w:p w14:paraId="4A93AA08" w14:textId="77777777" w:rsidR="00797FE9" w:rsidRDefault="00797FE9" w:rsidP="00797FE9">
      <w:pPr>
        <w:autoSpaceDE w:val="0"/>
        <w:autoSpaceDN w:val="0"/>
        <w:adjustRightInd w:val="0"/>
        <w:ind w:right="389"/>
        <w:jc w:val="both"/>
        <w:rPr>
          <w:rFonts w:ascii="Verdana" w:hAnsi="Verdana" w:cs="Arial"/>
          <w:b/>
          <w:color w:val="365F91"/>
          <w:sz w:val="20"/>
          <w:szCs w:val="20"/>
        </w:rPr>
      </w:pPr>
    </w:p>
    <w:p w14:paraId="6B2E21B3" w14:textId="4004085A" w:rsidR="00797FE9" w:rsidRPr="003E158F" w:rsidRDefault="00797FE9" w:rsidP="00797FE9">
      <w:pPr>
        <w:autoSpaceDE w:val="0"/>
        <w:autoSpaceDN w:val="0"/>
        <w:adjustRightInd w:val="0"/>
        <w:ind w:right="389"/>
        <w:jc w:val="both"/>
        <w:rPr>
          <w:rFonts w:ascii="Verdana" w:hAnsi="Verdana" w:cs="Arial"/>
          <w:sz w:val="20"/>
          <w:szCs w:val="20"/>
        </w:rPr>
      </w:pPr>
      <w:r w:rsidRPr="003E158F">
        <w:rPr>
          <w:rFonts w:ascii="Verdana" w:hAnsi="Verdana" w:cs="Arial"/>
          <w:sz w:val="20"/>
          <w:szCs w:val="20"/>
        </w:rPr>
        <w:t xml:space="preserve">Elles sont définies à l’article </w:t>
      </w:r>
      <w:r w:rsidR="003E158F" w:rsidRPr="003E158F">
        <w:rPr>
          <w:rFonts w:ascii="Verdana" w:hAnsi="Verdana" w:cs="Arial"/>
          <w:sz w:val="20"/>
          <w:szCs w:val="20"/>
        </w:rPr>
        <w:t>III</w:t>
      </w:r>
      <w:r w:rsidRPr="003E158F">
        <w:rPr>
          <w:rFonts w:ascii="Verdana" w:hAnsi="Verdana" w:cs="Arial"/>
          <w:sz w:val="20"/>
          <w:szCs w:val="20"/>
        </w:rPr>
        <w:t xml:space="preserve"> du CCFT et précisées pour chaque site à l’annexe </w:t>
      </w:r>
      <w:r w:rsidR="003E158F" w:rsidRPr="003E158F">
        <w:rPr>
          <w:rFonts w:ascii="Verdana" w:hAnsi="Verdana" w:cs="Arial"/>
          <w:sz w:val="20"/>
          <w:szCs w:val="20"/>
        </w:rPr>
        <w:t>I</w:t>
      </w:r>
      <w:r w:rsidRPr="003E158F">
        <w:rPr>
          <w:rFonts w:ascii="Verdana" w:hAnsi="Verdana" w:cs="Arial"/>
          <w:sz w:val="20"/>
          <w:szCs w:val="20"/>
        </w:rPr>
        <w:t xml:space="preserve"> du CCFT.</w:t>
      </w:r>
    </w:p>
    <w:p w14:paraId="63CFAE5C" w14:textId="77777777" w:rsidR="00797FE9" w:rsidRDefault="00797FE9" w:rsidP="00797FE9">
      <w:pPr>
        <w:autoSpaceDE w:val="0"/>
        <w:autoSpaceDN w:val="0"/>
        <w:adjustRightInd w:val="0"/>
        <w:ind w:right="389"/>
        <w:jc w:val="both"/>
        <w:rPr>
          <w:rFonts w:ascii="Verdana" w:hAnsi="Verdana" w:cs="Arial"/>
          <w:b/>
          <w:color w:val="365F91"/>
          <w:sz w:val="20"/>
          <w:szCs w:val="20"/>
        </w:rPr>
      </w:pPr>
    </w:p>
    <w:p w14:paraId="3160F3A3" w14:textId="1A18C8E5" w:rsidR="00D35436" w:rsidRPr="00125D88" w:rsidRDefault="00D35436" w:rsidP="007116CC">
      <w:pPr>
        <w:pStyle w:val="Style5"/>
      </w:pPr>
      <w:bookmarkStart w:id="19" w:name="_Toc184284501"/>
      <w:r w:rsidRPr="00125D88">
        <w:t>V.1.4 - Modalités d’émission et d’exécution des bons de commande</w:t>
      </w:r>
      <w:bookmarkEnd w:id="19"/>
    </w:p>
    <w:p w14:paraId="6F6F837D" w14:textId="77777777" w:rsidR="00D35436" w:rsidRPr="00F814CF" w:rsidRDefault="00D35436" w:rsidP="00D35436">
      <w:pPr>
        <w:ind w:right="389"/>
        <w:jc w:val="both"/>
        <w:rPr>
          <w:rFonts w:ascii="Verdana" w:hAnsi="Verdana" w:cs="Arial"/>
          <w:sz w:val="20"/>
          <w:szCs w:val="20"/>
        </w:rPr>
      </w:pPr>
    </w:p>
    <w:p w14:paraId="241432FF" w14:textId="7BFAC883" w:rsidR="00D35436" w:rsidRPr="000147C8" w:rsidRDefault="00D35436" w:rsidP="00D35436">
      <w:pPr>
        <w:ind w:right="389"/>
        <w:jc w:val="both"/>
        <w:rPr>
          <w:rFonts w:ascii="Verdana" w:hAnsi="Verdana" w:cs="Arial"/>
          <w:sz w:val="20"/>
          <w:szCs w:val="20"/>
        </w:rPr>
      </w:pPr>
      <w:r w:rsidRPr="000147C8">
        <w:rPr>
          <w:rFonts w:ascii="Verdana" w:hAnsi="Verdana" w:cs="Arial"/>
          <w:sz w:val="20"/>
          <w:szCs w:val="20"/>
        </w:rPr>
        <w:t>Le marché s’exécute par émission de bons de commande</w:t>
      </w:r>
      <w:r w:rsidR="00E5756D" w:rsidRPr="000147C8">
        <w:rPr>
          <w:rFonts w:ascii="Verdana" w:hAnsi="Verdana" w:cs="Arial"/>
          <w:sz w:val="20"/>
          <w:szCs w:val="20"/>
        </w:rPr>
        <w:t xml:space="preserve"> annuelle </w:t>
      </w:r>
      <w:r w:rsidR="000147C8" w:rsidRPr="000147C8">
        <w:rPr>
          <w:rFonts w:ascii="Verdana" w:hAnsi="Verdana" w:cs="Arial"/>
          <w:sz w:val="20"/>
          <w:szCs w:val="20"/>
        </w:rPr>
        <w:t>forfaitaire</w:t>
      </w:r>
      <w:r w:rsidRPr="000147C8">
        <w:rPr>
          <w:rFonts w:ascii="Verdana" w:hAnsi="Verdana" w:cs="Arial"/>
          <w:sz w:val="20"/>
          <w:szCs w:val="20"/>
        </w:rPr>
        <w:t xml:space="preserve">. </w:t>
      </w:r>
    </w:p>
    <w:p w14:paraId="35F5195C" w14:textId="77777777" w:rsidR="00D35436" w:rsidRPr="000147C8" w:rsidRDefault="00D35436" w:rsidP="00D35436">
      <w:pPr>
        <w:ind w:right="389"/>
        <w:jc w:val="both"/>
        <w:rPr>
          <w:rFonts w:ascii="Verdana" w:hAnsi="Verdana" w:cs="Arial"/>
          <w:sz w:val="20"/>
          <w:szCs w:val="20"/>
        </w:rPr>
      </w:pPr>
      <w:r w:rsidRPr="000147C8">
        <w:rPr>
          <w:rFonts w:ascii="Verdana" w:hAnsi="Verdana" w:cs="Arial"/>
          <w:sz w:val="20"/>
          <w:szCs w:val="20"/>
        </w:rPr>
        <w:t>En cas de groupement d’opérateurs économiques, ces bons de commande sont transmis au mandataire du groupement et au membre du groupement qui exécute la prestation.</w:t>
      </w:r>
    </w:p>
    <w:p w14:paraId="16DAA528" w14:textId="77777777" w:rsidR="00D35436" w:rsidRPr="000147C8" w:rsidRDefault="00D35436" w:rsidP="00D35436">
      <w:pPr>
        <w:ind w:right="389"/>
        <w:jc w:val="both"/>
        <w:rPr>
          <w:rFonts w:ascii="Verdana" w:hAnsi="Verdana" w:cs="Arial"/>
          <w:sz w:val="20"/>
          <w:szCs w:val="20"/>
        </w:rPr>
      </w:pPr>
    </w:p>
    <w:p w14:paraId="5CFEB4FD" w14:textId="77777777" w:rsidR="00D35436" w:rsidRPr="000147C8" w:rsidRDefault="00D35436" w:rsidP="00D35436">
      <w:pPr>
        <w:ind w:right="389"/>
        <w:jc w:val="both"/>
        <w:rPr>
          <w:rFonts w:ascii="Verdana" w:hAnsi="Verdana" w:cs="Arial"/>
          <w:sz w:val="20"/>
          <w:szCs w:val="20"/>
        </w:rPr>
      </w:pPr>
      <w:r w:rsidRPr="000147C8">
        <w:rPr>
          <w:rFonts w:ascii="Verdana" w:hAnsi="Verdana" w:cs="Arial"/>
          <w:sz w:val="20"/>
          <w:szCs w:val="20"/>
        </w:rPr>
        <w:t xml:space="preserve">Aucune commande par téléphone ne doit être prise en compte par le titulaire. Toute commande passée sous un autre format que celui du progiciel de gestion SAP doit être refusée par le titulaire. </w:t>
      </w:r>
    </w:p>
    <w:p w14:paraId="3272365D" w14:textId="77777777" w:rsidR="00D35436" w:rsidRPr="000147C8" w:rsidRDefault="00D35436" w:rsidP="00D35436">
      <w:pPr>
        <w:ind w:right="389"/>
        <w:jc w:val="both"/>
        <w:rPr>
          <w:rFonts w:ascii="Verdana" w:hAnsi="Verdana" w:cs="Arial"/>
          <w:sz w:val="20"/>
          <w:szCs w:val="20"/>
        </w:rPr>
      </w:pPr>
    </w:p>
    <w:p w14:paraId="629C4934" w14:textId="77777777" w:rsidR="00D35436" w:rsidRPr="000147C8" w:rsidRDefault="00D35436" w:rsidP="00D35436">
      <w:pPr>
        <w:ind w:right="389"/>
        <w:jc w:val="both"/>
        <w:rPr>
          <w:rFonts w:ascii="Verdana" w:hAnsi="Verdana" w:cs="Arial"/>
          <w:sz w:val="20"/>
          <w:szCs w:val="20"/>
        </w:rPr>
      </w:pPr>
      <w:r w:rsidRPr="000147C8">
        <w:rPr>
          <w:rFonts w:ascii="Verdana" w:hAnsi="Verdana" w:cs="Arial"/>
          <w:sz w:val="20"/>
          <w:szCs w:val="20"/>
        </w:rPr>
        <w:t xml:space="preserve">Ces bons  de commande, issus du progiciel SAP, comportent les mentions suivantes : </w:t>
      </w:r>
    </w:p>
    <w:p w14:paraId="20B12B4E" w14:textId="77777777" w:rsidR="00D35436" w:rsidRPr="000147C8" w:rsidRDefault="00D35436" w:rsidP="00D35436">
      <w:pPr>
        <w:ind w:right="389"/>
        <w:jc w:val="both"/>
        <w:rPr>
          <w:rFonts w:ascii="Verdana" w:hAnsi="Verdana" w:cs="Arial"/>
          <w:sz w:val="20"/>
          <w:szCs w:val="20"/>
        </w:rPr>
      </w:pPr>
    </w:p>
    <w:p w14:paraId="47D719E4" w14:textId="77777777" w:rsidR="00D35436" w:rsidRPr="000147C8" w:rsidRDefault="00D35436" w:rsidP="00DF430B">
      <w:pPr>
        <w:pStyle w:val="Liste3"/>
        <w:numPr>
          <w:ilvl w:val="0"/>
          <w:numId w:val="1"/>
        </w:numPr>
        <w:tabs>
          <w:tab w:val="clear" w:pos="720"/>
          <w:tab w:val="num" w:pos="360"/>
        </w:tabs>
        <w:spacing w:before="0" w:after="0"/>
        <w:ind w:left="360" w:right="389"/>
        <w:rPr>
          <w:rFonts w:ascii="Verdana" w:hAnsi="Verdana"/>
          <w:sz w:val="20"/>
          <w:szCs w:val="20"/>
        </w:rPr>
      </w:pPr>
      <w:r w:rsidRPr="000147C8">
        <w:rPr>
          <w:rFonts w:ascii="Verdana" w:hAnsi="Verdana"/>
          <w:sz w:val="20"/>
          <w:szCs w:val="20"/>
        </w:rPr>
        <w:t>le numéro du marché ;</w:t>
      </w:r>
    </w:p>
    <w:p w14:paraId="22090F67" w14:textId="77777777" w:rsidR="00D35436" w:rsidRPr="000147C8" w:rsidRDefault="00D35436" w:rsidP="00DF430B">
      <w:pPr>
        <w:pStyle w:val="Liste3"/>
        <w:numPr>
          <w:ilvl w:val="0"/>
          <w:numId w:val="1"/>
        </w:numPr>
        <w:tabs>
          <w:tab w:val="clear" w:pos="720"/>
          <w:tab w:val="num" w:pos="360"/>
        </w:tabs>
        <w:spacing w:before="0" w:after="0"/>
        <w:ind w:left="360" w:right="389"/>
        <w:rPr>
          <w:rFonts w:ascii="Verdana" w:hAnsi="Verdana"/>
          <w:sz w:val="20"/>
          <w:szCs w:val="20"/>
        </w:rPr>
      </w:pPr>
      <w:r w:rsidRPr="000147C8">
        <w:rPr>
          <w:rFonts w:ascii="Verdana" w:hAnsi="Verdana"/>
          <w:sz w:val="20"/>
          <w:szCs w:val="20"/>
        </w:rPr>
        <w:t>le numéro et la date d’émission du bon de commande (numéro de bon de commande SAP sous la forme 44XXXX) ;</w:t>
      </w:r>
    </w:p>
    <w:p w14:paraId="50A0B883" w14:textId="77777777" w:rsidR="00D35436" w:rsidRPr="000147C8" w:rsidRDefault="00D35436" w:rsidP="00DF430B">
      <w:pPr>
        <w:pStyle w:val="Liste3"/>
        <w:numPr>
          <w:ilvl w:val="0"/>
          <w:numId w:val="1"/>
        </w:numPr>
        <w:tabs>
          <w:tab w:val="clear" w:pos="720"/>
          <w:tab w:val="num" w:pos="360"/>
        </w:tabs>
        <w:spacing w:before="0" w:after="0"/>
        <w:ind w:left="360" w:right="389"/>
        <w:rPr>
          <w:rFonts w:ascii="Verdana" w:hAnsi="Verdana"/>
          <w:sz w:val="20"/>
          <w:szCs w:val="20"/>
        </w:rPr>
      </w:pPr>
      <w:r w:rsidRPr="000147C8">
        <w:rPr>
          <w:rFonts w:ascii="Verdana" w:hAnsi="Verdana"/>
          <w:sz w:val="20"/>
          <w:szCs w:val="20"/>
        </w:rPr>
        <w:t>la raison ou dénomination sociale et adresse complète du titulaire ou, en cas de groupement d’opérateurs économiques constitué en application des articles R.2142-19 à R.2142-27 du code de la commande publique du mandataire ou, le cas échéant, du membre qui exécute la prestation commandée, ses modalités et délais d’exécution, la quantité commandée, la date et l’heure de début de l’exécution des prestations, le cas échéant ;</w:t>
      </w:r>
    </w:p>
    <w:p w14:paraId="40D3481D" w14:textId="77777777" w:rsidR="00D35436" w:rsidRPr="000147C8" w:rsidRDefault="00D35436" w:rsidP="00DF430B">
      <w:pPr>
        <w:pStyle w:val="Liste3"/>
        <w:numPr>
          <w:ilvl w:val="0"/>
          <w:numId w:val="1"/>
        </w:numPr>
        <w:tabs>
          <w:tab w:val="clear" w:pos="720"/>
          <w:tab w:val="num" w:pos="360"/>
        </w:tabs>
        <w:spacing w:before="0" w:after="0"/>
        <w:ind w:left="360" w:right="389"/>
        <w:rPr>
          <w:rFonts w:ascii="Verdana" w:hAnsi="Verdana"/>
          <w:sz w:val="20"/>
          <w:szCs w:val="20"/>
        </w:rPr>
      </w:pPr>
      <w:r w:rsidRPr="000147C8">
        <w:rPr>
          <w:rFonts w:ascii="Verdana" w:hAnsi="Verdana"/>
          <w:sz w:val="20"/>
          <w:szCs w:val="20"/>
        </w:rPr>
        <w:lastRenderedPageBreak/>
        <w:t>le prix HT de la prestation et le montant total TTC de la commande conformément au(x) prix figurant au bordereau des prix</w:t>
      </w:r>
    </w:p>
    <w:p w14:paraId="0482682A" w14:textId="77777777" w:rsidR="00D35436" w:rsidRPr="000147C8" w:rsidRDefault="00D35436" w:rsidP="00DF430B">
      <w:pPr>
        <w:pStyle w:val="Liste3"/>
        <w:numPr>
          <w:ilvl w:val="0"/>
          <w:numId w:val="1"/>
        </w:numPr>
        <w:tabs>
          <w:tab w:val="clear" w:pos="720"/>
          <w:tab w:val="num" w:pos="360"/>
        </w:tabs>
        <w:spacing w:before="0" w:after="0"/>
        <w:ind w:left="360" w:right="389"/>
        <w:rPr>
          <w:rFonts w:ascii="Verdana" w:hAnsi="Verdana"/>
          <w:sz w:val="20"/>
          <w:szCs w:val="20"/>
        </w:rPr>
      </w:pPr>
      <w:r w:rsidRPr="000147C8">
        <w:rPr>
          <w:rFonts w:ascii="Verdana" w:hAnsi="Verdana"/>
          <w:sz w:val="20"/>
          <w:szCs w:val="20"/>
        </w:rPr>
        <w:t>le lieu d’exécution ou les lieux d’exécutions ou le n° de lot</w:t>
      </w:r>
    </w:p>
    <w:p w14:paraId="19E2CEC1" w14:textId="77777777" w:rsidR="00D35436" w:rsidRPr="000147C8" w:rsidRDefault="00D35436" w:rsidP="00D35436">
      <w:pPr>
        <w:ind w:right="389"/>
        <w:jc w:val="both"/>
        <w:rPr>
          <w:rFonts w:ascii="Verdana" w:hAnsi="Verdana" w:cs="Arial"/>
          <w:sz w:val="20"/>
          <w:szCs w:val="20"/>
        </w:rPr>
      </w:pPr>
    </w:p>
    <w:p w14:paraId="2D227E22" w14:textId="77777777" w:rsidR="00D35436" w:rsidRPr="000147C8" w:rsidRDefault="00D35436" w:rsidP="00D35436">
      <w:pPr>
        <w:ind w:right="389"/>
        <w:jc w:val="both"/>
        <w:rPr>
          <w:rFonts w:ascii="Verdana" w:hAnsi="Verdana" w:cs="Arial"/>
          <w:sz w:val="20"/>
          <w:szCs w:val="20"/>
        </w:rPr>
      </w:pPr>
      <w:r w:rsidRPr="000147C8">
        <w:rPr>
          <w:rFonts w:ascii="Verdana" w:hAnsi="Verdana" w:cs="Arial"/>
          <w:sz w:val="20"/>
          <w:szCs w:val="20"/>
        </w:rPr>
        <w:t xml:space="preserve">En cas de difficultés prévisibles dans l’exécution d’un bon de commande, le titulaire en avertit France Travail par tout moyen, dans un délai maximum de trois jours ouvrables à compter de sa date de notification au titulaire. </w:t>
      </w:r>
    </w:p>
    <w:p w14:paraId="1F4DA4C9" w14:textId="77777777" w:rsidR="00D35436" w:rsidRPr="000147C8" w:rsidRDefault="00D35436" w:rsidP="00D35436">
      <w:pPr>
        <w:autoSpaceDE w:val="0"/>
        <w:autoSpaceDN w:val="0"/>
        <w:adjustRightInd w:val="0"/>
        <w:ind w:right="389"/>
        <w:jc w:val="both"/>
        <w:rPr>
          <w:rFonts w:ascii="Verdana" w:hAnsi="Verdana" w:cs="Arial"/>
          <w:sz w:val="20"/>
          <w:szCs w:val="20"/>
        </w:rPr>
      </w:pPr>
    </w:p>
    <w:p w14:paraId="00B782F9" w14:textId="77777777" w:rsidR="00D35436" w:rsidRDefault="00D35436" w:rsidP="00D35436">
      <w:pPr>
        <w:overflowPunct w:val="0"/>
        <w:autoSpaceDE w:val="0"/>
        <w:autoSpaceDN w:val="0"/>
        <w:adjustRightInd w:val="0"/>
        <w:ind w:right="389"/>
        <w:jc w:val="both"/>
        <w:textAlignment w:val="baseline"/>
        <w:rPr>
          <w:rFonts w:ascii="Verdana" w:hAnsi="Verdana" w:cs="Arial"/>
          <w:sz w:val="20"/>
          <w:szCs w:val="20"/>
        </w:rPr>
      </w:pPr>
      <w:r w:rsidRPr="000147C8">
        <w:rPr>
          <w:rFonts w:ascii="Verdana" w:hAnsi="Verdana" w:cs="Arial"/>
          <w:sz w:val="20"/>
          <w:szCs w:val="20"/>
        </w:rPr>
        <w:t>France Travail se réserve le droit d’émettre des bons de commande à tout moment pendant la durée du marché. Le titulaire est tenu d’exécuter les bons de commande dont la durée d’exécution va au-delà de la durée du marché dès lors que ceux-ci lui ont été notifiés avant l’expiration de cette dernière.</w:t>
      </w:r>
      <w:r w:rsidRPr="00AC44A3">
        <w:rPr>
          <w:rFonts w:ascii="Verdana" w:hAnsi="Verdana" w:cs="Arial"/>
          <w:sz w:val="20"/>
          <w:szCs w:val="20"/>
        </w:rPr>
        <w:t xml:space="preserve"> </w:t>
      </w:r>
    </w:p>
    <w:p w14:paraId="1B2836AB" w14:textId="77777777" w:rsidR="00D35436" w:rsidRDefault="00D35436" w:rsidP="00D35436">
      <w:pPr>
        <w:overflowPunct w:val="0"/>
        <w:autoSpaceDE w:val="0"/>
        <w:autoSpaceDN w:val="0"/>
        <w:adjustRightInd w:val="0"/>
        <w:ind w:right="389"/>
        <w:jc w:val="both"/>
        <w:textAlignment w:val="baseline"/>
        <w:rPr>
          <w:rFonts w:ascii="Verdana" w:hAnsi="Verdana" w:cs="Arial"/>
          <w:sz w:val="20"/>
          <w:szCs w:val="20"/>
        </w:rPr>
      </w:pPr>
    </w:p>
    <w:p w14:paraId="70C5F80A" w14:textId="77777777" w:rsidR="00D35436" w:rsidRPr="00AC44A3" w:rsidRDefault="00D35436" w:rsidP="00D35436">
      <w:pPr>
        <w:overflowPunct w:val="0"/>
        <w:autoSpaceDE w:val="0"/>
        <w:autoSpaceDN w:val="0"/>
        <w:adjustRightInd w:val="0"/>
        <w:ind w:right="389"/>
        <w:jc w:val="both"/>
        <w:textAlignment w:val="baseline"/>
        <w:rPr>
          <w:rFonts w:ascii="Verdana" w:hAnsi="Verdana" w:cs="Arial"/>
          <w:sz w:val="20"/>
          <w:szCs w:val="20"/>
        </w:rPr>
      </w:pPr>
    </w:p>
    <w:p w14:paraId="5933A148" w14:textId="194EC12D" w:rsidR="00D35436" w:rsidRPr="00900A5D" w:rsidRDefault="00D35436" w:rsidP="007116CC">
      <w:pPr>
        <w:pStyle w:val="Style5"/>
      </w:pPr>
      <w:bookmarkStart w:id="20" w:name="_Toc184284502"/>
      <w:r w:rsidRPr="00900A5D">
        <w:t xml:space="preserve">V.1.5 - Modalités de </w:t>
      </w:r>
      <w:r w:rsidR="000E1169" w:rsidRPr="00900A5D">
        <w:t>vérification et admission des prestations</w:t>
      </w:r>
      <w:bookmarkEnd w:id="20"/>
    </w:p>
    <w:p w14:paraId="2CBF2ABD" w14:textId="77777777" w:rsidR="00D35436" w:rsidRPr="00AC44A3" w:rsidRDefault="00D35436" w:rsidP="00D35436">
      <w:pPr>
        <w:ind w:right="389"/>
        <w:jc w:val="both"/>
        <w:rPr>
          <w:rFonts w:ascii="Verdana" w:hAnsi="Verdana" w:cs="Arial"/>
          <w:sz w:val="20"/>
          <w:szCs w:val="20"/>
        </w:rPr>
      </w:pPr>
    </w:p>
    <w:p w14:paraId="3CD7577F" w14:textId="77777777" w:rsidR="00D35436" w:rsidRPr="00AC44A3" w:rsidRDefault="00D35436" w:rsidP="00D35436">
      <w:pPr>
        <w:ind w:right="423"/>
        <w:jc w:val="both"/>
        <w:rPr>
          <w:rFonts w:ascii="Verdana" w:hAnsi="Verdana" w:cs="Arial"/>
          <w:sz w:val="20"/>
          <w:szCs w:val="20"/>
        </w:rPr>
      </w:pPr>
      <w:r w:rsidRPr="00AC44A3">
        <w:rPr>
          <w:rFonts w:ascii="Verdana" w:hAnsi="Verdana" w:cs="Arial"/>
          <w:sz w:val="20"/>
          <w:szCs w:val="20"/>
        </w:rPr>
        <w:t>France Travail prononce la réception des prestations, si elles répondent aux stipulations du marché. La réception prend effet à la date de notification au titulaire de la décision de réception ou en l'absence de décision, dans un délai d’un mois calendaire après la date de fin de réalisation des prestations de services. </w:t>
      </w:r>
    </w:p>
    <w:p w14:paraId="2C447DE0" w14:textId="77777777" w:rsidR="00D35436" w:rsidRPr="00AC44A3" w:rsidRDefault="00D35436" w:rsidP="00D35436">
      <w:pPr>
        <w:ind w:right="389"/>
        <w:jc w:val="both"/>
        <w:rPr>
          <w:rFonts w:ascii="Verdana" w:hAnsi="Verdana" w:cs="Arial"/>
          <w:sz w:val="20"/>
          <w:szCs w:val="20"/>
        </w:rPr>
      </w:pPr>
    </w:p>
    <w:p w14:paraId="5A9DD2F0" w14:textId="77777777" w:rsidR="00D35436" w:rsidRPr="00AC44A3" w:rsidRDefault="00D35436" w:rsidP="00D35436">
      <w:pPr>
        <w:autoSpaceDE w:val="0"/>
        <w:autoSpaceDN w:val="0"/>
        <w:adjustRightInd w:val="0"/>
        <w:ind w:right="389"/>
        <w:jc w:val="both"/>
        <w:rPr>
          <w:rFonts w:ascii="Verdana" w:hAnsi="Verdana" w:cs="Arial"/>
          <w:sz w:val="20"/>
          <w:szCs w:val="20"/>
        </w:rPr>
      </w:pPr>
      <w:r w:rsidRPr="00AC44A3">
        <w:rPr>
          <w:rFonts w:ascii="Verdana" w:hAnsi="Verdana" w:cs="Arial"/>
          <w:sz w:val="20"/>
          <w:szCs w:val="20"/>
        </w:rPr>
        <w:t xml:space="preserve">France Travail prononce la réception des prestations qui répondent en tout point aux stipulations du marché. Le cas échéant, la réception peut être assortie de réserves. Dans ce cas, France Travail indique au titulaire ces réserves et le délai imparti pour y remédier. </w:t>
      </w:r>
    </w:p>
    <w:p w14:paraId="73B235D9" w14:textId="77777777" w:rsidR="00D35436" w:rsidRPr="00AC44A3" w:rsidRDefault="00D35436" w:rsidP="00D35436">
      <w:pPr>
        <w:autoSpaceDE w:val="0"/>
        <w:autoSpaceDN w:val="0"/>
        <w:adjustRightInd w:val="0"/>
        <w:ind w:right="389"/>
        <w:jc w:val="both"/>
        <w:rPr>
          <w:rFonts w:ascii="Verdana" w:hAnsi="Verdana" w:cs="Arial"/>
          <w:sz w:val="20"/>
          <w:szCs w:val="20"/>
        </w:rPr>
      </w:pPr>
    </w:p>
    <w:p w14:paraId="16C8BEEB" w14:textId="77777777" w:rsidR="00D35436" w:rsidRPr="00AC44A3" w:rsidRDefault="00D35436" w:rsidP="00D35436">
      <w:pPr>
        <w:autoSpaceDE w:val="0"/>
        <w:autoSpaceDN w:val="0"/>
        <w:adjustRightInd w:val="0"/>
        <w:ind w:right="389"/>
        <w:jc w:val="both"/>
        <w:rPr>
          <w:rFonts w:ascii="Verdana" w:hAnsi="Verdana" w:cs="Arial"/>
          <w:sz w:val="20"/>
          <w:szCs w:val="20"/>
        </w:rPr>
      </w:pPr>
      <w:r w:rsidRPr="00AC44A3">
        <w:rPr>
          <w:rFonts w:ascii="Verdana" w:hAnsi="Verdana" w:cs="Arial"/>
          <w:sz w:val="20"/>
          <w:szCs w:val="20"/>
        </w:rPr>
        <w:t>Lorsque France Travail constate que des prestations ne satisfont pas entièrement aux conditions du marché mais qu’elles peuvent néanmoins être admises en l’état, il peut prononcer une réception avec réfaction, ce qui consiste en une réduction de prix selon l’étendue des imperfections constatées. Dans ce cas, France Travail en informe le titulaire. La date de prise d’effet de la réception avec réfaction est la date de notification de cette décision.</w:t>
      </w:r>
    </w:p>
    <w:p w14:paraId="2E51053B" w14:textId="77777777" w:rsidR="00D35436" w:rsidRPr="00AC44A3" w:rsidRDefault="00D35436" w:rsidP="00D35436">
      <w:pPr>
        <w:autoSpaceDE w:val="0"/>
        <w:autoSpaceDN w:val="0"/>
        <w:adjustRightInd w:val="0"/>
        <w:ind w:right="389"/>
        <w:jc w:val="both"/>
        <w:rPr>
          <w:rFonts w:ascii="Verdana" w:hAnsi="Verdana" w:cs="Arial"/>
          <w:sz w:val="20"/>
          <w:szCs w:val="20"/>
        </w:rPr>
      </w:pPr>
    </w:p>
    <w:p w14:paraId="75426353" w14:textId="77777777" w:rsidR="00D35436" w:rsidRPr="00AC44A3" w:rsidRDefault="00D35436" w:rsidP="00D35436">
      <w:pPr>
        <w:autoSpaceDE w:val="0"/>
        <w:autoSpaceDN w:val="0"/>
        <w:adjustRightInd w:val="0"/>
        <w:ind w:right="389"/>
        <w:jc w:val="both"/>
        <w:rPr>
          <w:rFonts w:ascii="Verdana" w:hAnsi="Verdana" w:cs="Arial"/>
          <w:sz w:val="20"/>
          <w:szCs w:val="20"/>
        </w:rPr>
      </w:pPr>
      <w:r w:rsidRPr="00AC44A3">
        <w:rPr>
          <w:rFonts w:ascii="Verdana" w:hAnsi="Verdana" w:cs="Arial"/>
          <w:sz w:val="20"/>
          <w:szCs w:val="20"/>
        </w:rPr>
        <w:t xml:space="preserve">Lorsque France Travail constate que les prestations ne répondent pas aux spécifications du marché et qu’il n’est pas en mesure d’en prononcer la réception (avec ou </w:t>
      </w:r>
      <w:r w:rsidR="004E04F8" w:rsidRPr="00AC44A3">
        <w:rPr>
          <w:rFonts w:ascii="Verdana" w:hAnsi="Verdana" w:cs="Arial"/>
          <w:sz w:val="20"/>
          <w:szCs w:val="20"/>
        </w:rPr>
        <w:t>sans réserve</w:t>
      </w:r>
      <w:r w:rsidRPr="00AC44A3">
        <w:rPr>
          <w:rFonts w:ascii="Verdana" w:hAnsi="Verdana" w:cs="Arial"/>
          <w:sz w:val="20"/>
          <w:szCs w:val="20"/>
        </w:rPr>
        <w:t>), il en prononce le rejet. Du fait de ce rejet partiel ou total, France Travail est en droit de refuser tout ou partie des demandes de règlement. Dans ce cas, le titulaire est tenu d’exécuter à nouveau les prestations concernées dans un délai qui est fixé par France Travail.</w:t>
      </w:r>
    </w:p>
    <w:p w14:paraId="0EE95E84" w14:textId="77777777" w:rsidR="00797FE9" w:rsidRDefault="00797FE9" w:rsidP="00012526">
      <w:pPr>
        <w:autoSpaceDE w:val="0"/>
        <w:autoSpaceDN w:val="0"/>
        <w:adjustRightInd w:val="0"/>
        <w:ind w:right="389"/>
        <w:jc w:val="both"/>
        <w:rPr>
          <w:rFonts w:ascii="Verdana" w:hAnsi="Verdana" w:cs="Arial"/>
          <w:sz w:val="20"/>
          <w:szCs w:val="20"/>
        </w:rPr>
      </w:pPr>
    </w:p>
    <w:p w14:paraId="6BD7F318" w14:textId="77777777" w:rsidR="005879B8" w:rsidRDefault="005879B8" w:rsidP="00012526">
      <w:pPr>
        <w:autoSpaceDE w:val="0"/>
        <w:autoSpaceDN w:val="0"/>
        <w:adjustRightInd w:val="0"/>
        <w:ind w:right="389"/>
        <w:jc w:val="both"/>
        <w:rPr>
          <w:rFonts w:ascii="Verdana" w:hAnsi="Verdana" w:cs="Arial"/>
          <w:sz w:val="20"/>
          <w:szCs w:val="20"/>
        </w:rPr>
      </w:pPr>
    </w:p>
    <w:p w14:paraId="5695CA57" w14:textId="77777777" w:rsidR="001C5747" w:rsidRDefault="001C5747" w:rsidP="007D5026">
      <w:pPr>
        <w:pStyle w:val="Style1"/>
        <w:rPr>
          <w:rFonts w:cs="Arial"/>
          <w:sz w:val="20"/>
          <w:szCs w:val="20"/>
        </w:rPr>
      </w:pPr>
      <w:bookmarkStart w:id="21" w:name="_Toc184284503"/>
      <w:r w:rsidRPr="007D5026">
        <w:t>V</w:t>
      </w:r>
      <w:r w:rsidR="00797FE9" w:rsidRPr="007D5026">
        <w:t>I</w:t>
      </w:r>
      <w:r w:rsidRPr="007D5026">
        <w:t>.</w:t>
      </w:r>
      <w:r w:rsidR="00797FE9" w:rsidRPr="007D5026">
        <w:t xml:space="preserve"> -</w:t>
      </w:r>
      <w:r w:rsidRPr="007D5026">
        <w:t xml:space="preserve"> </w:t>
      </w:r>
      <w:r w:rsidR="00F5060E">
        <w:t>PERSONNELS</w:t>
      </w:r>
      <w:r w:rsidRPr="007D5026">
        <w:t xml:space="preserve"> affectés par le titulaire à l’exécution des prestations</w:t>
      </w:r>
      <w:bookmarkEnd w:id="21"/>
    </w:p>
    <w:p w14:paraId="4B8057BA" w14:textId="77777777" w:rsidR="001C5747" w:rsidRDefault="001C5747" w:rsidP="00012526">
      <w:pPr>
        <w:autoSpaceDE w:val="0"/>
        <w:autoSpaceDN w:val="0"/>
        <w:adjustRightInd w:val="0"/>
        <w:ind w:right="389"/>
        <w:jc w:val="both"/>
        <w:rPr>
          <w:rFonts w:ascii="Verdana" w:hAnsi="Verdana" w:cs="Arial"/>
          <w:sz w:val="20"/>
          <w:szCs w:val="20"/>
        </w:rPr>
      </w:pPr>
    </w:p>
    <w:p w14:paraId="15B25889" w14:textId="77777777" w:rsidR="00175339" w:rsidRPr="00AC44A3" w:rsidRDefault="00175339" w:rsidP="00175339">
      <w:pPr>
        <w:ind w:right="389"/>
        <w:jc w:val="both"/>
        <w:rPr>
          <w:rFonts w:ascii="Verdana" w:hAnsi="Verdana" w:cs="Arial"/>
          <w:sz w:val="20"/>
          <w:szCs w:val="20"/>
        </w:rPr>
      </w:pPr>
      <w:r>
        <w:rPr>
          <w:rFonts w:ascii="Verdana" w:hAnsi="Verdana" w:cs="Arial"/>
          <w:sz w:val="20"/>
          <w:szCs w:val="20"/>
        </w:rPr>
        <w:t>L</w:t>
      </w:r>
      <w:r w:rsidRPr="00AC44A3">
        <w:rPr>
          <w:rFonts w:ascii="Verdana" w:hAnsi="Verdana" w:cs="Arial"/>
          <w:sz w:val="20"/>
          <w:szCs w:val="20"/>
        </w:rPr>
        <w:t xml:space="preserve">e titulaire se conforme strictement la législation et à la réglementation du travail qui lui est applicable. Le personnel affecté à l’exécution des prestations objet du présent marché demeure sous la responsabilité exclusive du titulaire pendant toute la durée d’exécution du marché. </w:t>
      </w:r>
    </w:p>
    <w:p w14:paraId="75FB2AB3" w14:textId="77777777" w:rsidR="00175339" w:rsidRDefault="00175339" w:rsidP="001D311B">
      <w:pPr>
        <w:autoSpaceDE w:val="0"/>
        <w:autoSpaceDN w:val="0"/>
        <w:adjustRightInd w:val="0"/>
        <w:ind w:right="389"/>
        <w:jc w:val="both"/>
        <w:rPr>
          <w:rFonts w:ascii="Verdana" w:hAnsi="Verdana" w:cs="Arial"/>
          <w:sz w:val="20"/>
          <w:szCs w:val="20"/>
        </w:rPr>
      </w:pPr>
    </w:p>
    <w:p w14:paraId="3FA2184D" w14:textId="77777777" w:rsidR="001D311B" w:rsidRPr="00A721DF" w:rsidRDefault="001D311B" w:rsidP="001D311B">
      <w:pPr>
        <w:autoSpaceDE w:val="0"/>
        <w:autoSpaceDN w:val="0"/>
        <w:adjustRightInd w:val="0"/>
        <w:ind w:right="389"/>
        <w:jc w:val="both"/>
        <w:rPr>
          <w:rFonts w:ascii="Verdana" w:hAnsi="Verdana" w:cs="Arial"/>
          <w:sz w:val="20"/>
          <w:szCs w:val="20"/>
        </w:rPr>
      </w:pPr>
      <w:r>
        <w:rPr>
          <w:rFonts w:ascii="Verdana" w:hAnsi="Verdana" w:cs="Arial"/>
          <w:sz w:val="20"/>
          <w:szCs w:val="20"/>
        </w:rPr>
        <w:t xml:space="preserve">Le titulaire </w:t>
      </w:r>
      <w:r w:rsidRPr="00A721DF">
        <w:rPr>
          <w:rFonts w:ascii="Verdana" w:hAnsi="Verdana" w:cs="Arial"/>
          <w:sz w:val="20"/>
          <w:szCs w:val="20"/>
        </w:rPr>
        <w:t xml:space="preserve">assume en toute hypothèse l’entière responsabilité du nombre et de la désignation des personnels affectés à l’exécution du marché. Il est ainsi tenu : </w:t>
      </w:r>
    </w:p>
    <w:p w14:paraId="488B24CE" w14:textId="77777777" w:rsidR="001D311B" w:rsidRPr="00A721DF" w:rsidRDefault="001D311B" w:rsidP="001D311B">
      <w:pPr>
        <w:autoSpaceDE w:val="0"/>
        <w:autoSpaceDN w:val="0"/>
        <w:adjustRightInd w:val="0"/>
        <w:ind w:right="389"/>
        <w:jc w:val="both"/>
        <w:rPr>
          <w:rFonts w:ascii="Verdana" w:hAnsi="Verdana" w:cs="Arial"/>
          <w:b/>
          <w:color w:val="365F91"/>
          <w:sz w:val="20"/>
          <w:szCs w:val="20"/>
        </w:rPr>
      </w:pPr>
    </w:p>
    <w:p w14:paraId="1D0FBCB8" w14:textId="77777777" w:rsidR="001D311B" w:rsidRPr="00A721DF" w:rsidRDefault="001D311B" w:rsidP="001D311B">
      <w:pPr>
        <w:autoSpaceDE w:val="0"/>
        <w:autoSpaceDN w:val="0"/>
        <w:adjustRightInd w:val="0"/>
        <w:ind w:right="389"/>
        <w:jc w:val="both"/>
        <w:rPr>
          <w:rFonts w:ascii="Verdana" w:hAnsi="Verdana" w:cs="Arial"/>
          <w:sz w:val="20"/>
          <w:szCs w:val="20"/>
        </w:rPr>
      </w:pPr>
      <w:r w:rsidRPr="00A721DF">
        <w:rPr>
          <w:rFonts w:ascii="Verdana" w:hAnsi="Verdana" w:cs="Arial"/>
          <w:sz w:val="20"/>
          <w:szCs w:val="20"/>
        </w:rPr>
        <w:lastRenderedPageBreak/>
        <w:t>- de maintenir un nombre suffisant d'agents</w:t>
      </w:r>
      <w:r>
        <w:rPr>
          <w:rFonts w:ascii="Verdana" w:hAnsi="Verdana" w:cs="Arial"/>
          <w:sz w:val="20"/>
          <w:szCs w:val="20"/>
        </w:rPr>
        <w:t xml:space="preserve"> (encadrants et techniciens)</w:t>
      </w:r>
      <w:r w:rsidRPr="00A721DF">
        <w:rPr>
          <w:rFonts w:ascii="Verdana" w:hAnsi="Verdana" w:cs="Arial"/>
          <w:sz w:val="20"/>
          <w:szCs w:val="20"/>
        </w:rPr>
        <w:t xml:space="preserve"> sous sa conduite personnelle ou celle de son représentant, par site, afin de permettre une exécution efficace des prestations ; </w:t>
      </w:r>
    </w:p>
    <w:p w14:paraId="7FC79610" w14:textId="77777777" w:rsidR="001D311B" w:rsidRPr="00A721DF" w:rsidRDefault="001D311B" w:rsidP="001D311B">
      <w:pPr>
        <w:autoSpaceDE w:val="0"/>
        <w:autoSpaceDN w:val="0"/>
        <w:adjustRightInd w:val="0"/>
        <w:ind w:right="389"/>
        <w:jc w:val="both"/>
        <w:rPr>
          <w:rFonts w:ascii="Verdana" w:hAnsi="Verdana" w:cs="Arial"/>
          <w:b/>
          <w:color w:val="365F91"/>
          <w:sz w:val="20"/>
          <w:szCs w:val="20"/>
        </w:rPr>
      </w:pPr>
    </w:p>
    <w:p w14:paraId="26D4DEFF" w14:textId="606968D0" w:rsidR="001D311B" w:rsidRPr="00A721DF" w:rsidRDefault="001D311B" w:rsidP="00175339">
      <w:pPr>
        <w:autoSpaceDE w:val="0"/>
        <w:autoSpaceDN w:val="0"/>
        <w:adjustRightInd w:val="0"/>
        <w:ind w:right="389"/>
        <w:jc w:val="both"/>
        <w:rPr>
          <w:rFonts w:ascii="Verdana" w:hAnsi="Verdana" w:cs="Arial"/>
          <w:sz w:val="20"/>
          <w:szCs w:val="20"/>
        </w:rPr>
      </w:pPr>
      <w:r w:rsidRPr="00A721DF">
        <w:rPr>
          <w:rFonts w:ascii="Verdana" w:hAnsi="Verdana" w:cs="Arial"/>
          <w:sz w:val="20"/>
          <w:szCs w:val="20"/>
        </w:rPr>
        <w:t>- de s’assurer que ceux-ci disposent des connaissances, de la qualification et des compétences nécessaires à l’exécution des prestations objet du présent marché. Le titulaire s’engage sur leur implication dans la mise en œuvre et l’articulation des différentes prestations</w:t>
      </w:r>
      <w:r w:rsidR="00A317BD">
        <w:rPr>
          <w:rFonts w:ascii="Verdana" w:hAnsi="Verdana" w:cs="Arial"/>
          <w:sz w:val="20"/>
          <w:szCs w:val="20"/>
        </w:rPr>
        <w:t> ;</w:t>
      </w:r>
    </w:p>
    <w:p w14:paraId="4F7BA7CA" w14:textId="77777777" w:rsidR="001D311B" w:rsidRPr="00A721DF" w:rsidRDefault="001D311B" w:rsidP="00175339">
      <w:pPr>
        <w:autoSpaceDE w:val="0"/>
        <w:autoSpaceDN w:val="0"/>
        <w:adjustRightInd w:val="0"/>
        <w:ind w:right="389"/>
        <w:jc w:val="both"/>
        <w:rPr>
          <w:rFonts w:ascii="Verdana" w:hAnsi="Verdana" w:cs="Arial"/>
          <w:b/>
          <w:color w:val="365F91"/>
          <w:sz w:val="20"/>
          <w:szCs w:val="20"/>
        </w:rPr>
      </w:pPr>
    </w:p>
    <w:p w14:paraId="55E0D157" w14:textId="77777777" w:rsidR="001D311B" w:rsidRPr="00A721DF" w:rsidRDefault="001D311B" w:rsidP="00175339">
      <w:pPr>
        <w:autoSpaceDE w:val="0"/>
        <w:autoSpaceDN w:val="0"/>
        <w:adjustRightInd w:val="0"/>
        <w:ind w:right="389"/>
        <w:jc w:val="both"/>
        <w:rPr>
          <w:rFonts w:ascii="Verdana" w:hAnsi="Verdana" w:cs="Arial"/>
          <w:sz w:val="20"/>
          <w:szCs w:val="20"/>
        </w:rPr>
      </w:pPr>
      <w:r w:rsidRPr="00A721DF">
        <w:rPr>
          <w:rFonts w:ascii="Verdana" w:hAnsi="Verdana" w:cs="Arial"/>
          <w:sz w:val="20"/>
          <w:szCs w:val="20"/>
        </w:rPr>
        <w:t>- d'avoir toujours tout matériel, outillage, engins, véhicules et moyens de toutes sortes permettant d’assurer la marche régulière des prestations et leur achèvement</w:t>
      </w:r>
      <w:r>
        <w:rPr>
          <w:rFonts w:ascii="Verdana" w:hAnsi="Verdana" w:cs="Arial"/>
          <w:sz w:val="20"/>
          <w:szCs w:val="20"/>
        </w:rPr>
        <w:t>.</w:t>
      </w:r>
      <w:r w:rsidRPr="00A721DF">
        <w:rPr>
          <w:rFonts w:ascii="Verdana" w:hAnsi="Verdana" w:cs="Arial"/>
          <w:sz w:val="20"/>
          <w:szCs w:val="20"/>
        </w:rPr>
        <w:t xml:space="preserve"> </w:t>
      </w:r>
    </w:p>
    <w:p w14:paraId="2CCBD218" w14:textId="77777777" w:rsidR="001C5747" w:rsidRPr="001D311B" w:rsidRDefault="001C5747" w:rsidP="00175339">
      <w:pPr>
        <w:ind w:right="389"/>
        <w:jc w:val="both"/>
        <w:rPr>
          <w:rFonts w:ascii="Verdana" w:hAnsi="Verdana" w:cs="Arial"/>
          <w:sz w:val="20"/>
          <w:szCs w:val="20"/>
        </w:rPr>
      </w:pPr>
    </w:p>
    <w:p w14:paraId="2247B43E" w14:textId="77777777" w:rsidR="001C5747" w:rsidRPr="001D311B" w:rsidRDefault="001C5747" w:rsidP="00175339">
      <w:pPr>
        <w:ind w:right="389"/>
        <w:jc w:val="both"/>
        <w:rPr>
          <w:rFonts w:ascii="Verdana" w:hAnsi="Verdana" w:cs="Arial"/>
          <w:sz w:val="20"/>
          <w:szCs w:val="20"/>
        </w:rPr>
      </w:pPr>
      <w:r w:rsidRPr="001D311B">
        <w:rPr>
          <w:rFonts w:ascii="Verdana" w:hAnsi="Verdana" w:cs="Arial"/>
          <w:sz w:val="20"/>
          <w:szCs w:val="20"/>
        </w:rPr>
        <w:t xml:space="preserve">Les prestations sont à réaliser pendant les périodes d’ouvertures des sites ou éventuellement en dehors des périodes d’ouverture après accord de </w:t>
      </w:r>
      <w:r w:rsidR="001D311B" w:rsidRPr="001D311B">
        <w:rPr>
          <w:rFonts w:ascii="Verdana" w:hAnsi="Verdana" w:cs="Arial"/>
          <w:sz w:val="20"/>
          <w:szCs w:val="20"/>
        </w:rPr>
        <w:t>France Travail</w:t>
      </w:r>
      <w:r w:rsidRPr="001D311B">
        <w:rPr>
          <w:rFonts w:ascii="Verdana" w:hAnsi="Verdana" w:cs="Arial"/>
          <w:sz w:val="20"/>
          <w:szCs w:val="20"/>
        </w:rPr>
        <w:t>.</w:t>
      </w:r>
    </w:p>
    <w:p w14:paraId="33DA79FA" w14:textId="77777777" w:rsidR="001C5747" w:rsidRPr="00E94442" w:rsidRDefault="001C5747" w:rsidP="00012526">
      <w:pPr>
        <w:autoSpaceDE w:val="0"/>
        <w:autoSpaceDN w:val="0"/>
        <w:adjustRightInd w:val="0"/>
        <w:ind w:right="389"/>
        <w:jc w:val="both"/>
        <w:rPr>
          <w:rFonts w:ascii="Verdana" w:hAnsi="Verdana" w:cs="Arial"/>
          <w:sz w:val="20"/>
          <w:szCs w:val="20"/>
        </w:rPr>
      </w:pPr>
    </w:p>
    <w:p w14:paraId="3CA9DBE3" w14:textId="3D77E2AF" w:rsidR="001C5747" w:rsidRPr="00AC44A3" w:rsidRDefault="001C5747" w:rsidP="001C5747">
      <w:pPr>
        <w:ind w:right="389"/>
        <w:jc w:val="both"/>
        <w:rPr>
          <w:rFonts w:ascii="Verdana" w:hAnsi="Verdana" w:cs="Arial"/>
          <w:sz w:val="20"/>
          <w:szCs w:val="20"/>
        </w:rPr>
      </w:pPr>
      <w:r w:rsidRPr="00AC44A3">
        <w:rPr>
          <w:rFonts w:ascii="Verdana" w:hAnsi="Verdana" w:cs="Arial"/>
          <w:sz w:val="20"/>
          <w:szCs w:val="20"/>
        </w:rPr>
        <w:t>France Travail se réserve la faculté de, à tout moment pendant l’exécution du marché, solliciter par courrier recommandé avec avis de réception postal, dûment motivé par des raisons professionnelles, le remplacement de l’un des personnels affectés à l’exécution des prestations. Le titulaire s’engage à, dans un délai maximum de dix jours calendaires à compter de la date de réception de la demande, lui proposer un remplaçant d’expérience et de compétences au moins équivalentes</w:t>
      </w:r>
      <w:r w:rsidR="00301CC0">
        <w:rPr>
          <w:rFonts w:ascii="Verdana" w:hAnsi="Verdana" w:cs="Arial"/>
          <w:sz w:val="20"/>
          <w:szCs w:val="20"/>
        </w:rPr>
        <w:t>.</w:t>
      </w:r>
      <w:r w:rsidRPr="00AC44A3">
        <w:rPr>
          <w:rFonts w:ascii="Verdana" w:hAnsi="Verdana" w:cs="Arial"/>
          <w:sz w:val="20"/>
          <w:szCs w:val="20"/>
        </w:rPr>
        <w:t xml:space="preserve"> </w:t>
      </w:r>
    </w:p>
    <w:p w14:paraId="5B65667C" w14:textId="77777777" w:rsidR="001C5747" w:rsidRPr="00AC44A3" w:rsidRDefault="001C5747" w:rsidP="001C5747">
      <w:pPr>
        <w:ind w:right="389"/>
        <w:jc w:val="both"/>
        <w:rPr>
          <w:rFonts w:ascii="Verdana" w:hAnsi="Verdana" w:cs="Arial"/>
          <w:sz w:val="20"/>
          <w:szCs w:val="20"/>
        </w:rPr>
      </w:pPr>
    </w:p>
    <w:p w14:paraId="6FB6CBAB" w14:textId="77777777" w:rsidR="001C5747" w:rsidRPr="00AC44A3" w:rsidRDefault="001C5747" w:rsidP="001C5747">
      <w:pPr>
        <w:ind w:right="389"/>
        <w:jc w:val="both"/>
        <w:rPr>
          <w:rFonts w:ascii="Verdana" w:hAnsi="Verdana" w:cs="Arial"/>
          <w:sz w:val="20"/>
          <w:szCs w:val="20"/>
        </w:rPr>
      </w:pPr>
      <w:r w:rsidRPr="00AC44A3">
        <w:rPr>
          <w:rFonts w:ascii="Verdana" w:hAnsi="Verdana" w:cs="Arial"/>
          <w:sz w:val="20"/>
          <w:szCs w:val="20"/>
        </w:rPr>
        <w:t xml:space="preserve">Le titulaire prend toute mesure pour que ces éventuels remplacements et affectations de nouveaux personnels à l’exécution des prestations ne perturbent en rien le calendrier et la qualité des prestations fournies. Les coûts induits sont intégralement supportés par le titulaire, qui fait également son affaire des éventuels litiges de toute nature avec son personnel qui trouveraient leur origine dans une demande de remplacement ou un refus de France Travail. </w:t>
      </w:r>
    </w:p>
    <w:p w14:paraId="52B05ECC" w14:textId="77777777" w:rsidR="001C5747" w:rsidRPr="00AC44A3" w:rsidRDefault="001C5747" w:rsidP="001C5747">
      <w:pPr>
        <w:ind w:right="389"/>
        <w:jc w:val="both"/>
        <w:rPr>
          <w:rFonts w:ascii="Verdana" w:hAnsi="Verdana" w:cs="Arial"/>
          <w:sz w:val="20"/>
          <w:szCs w:val="20"/>
        </w:rPr>
      </w:pPr>
    </w:p>
    <w:p w14:paraId="5331A5BB" w14:textId="77777777" w:rsidR="001C5747" w:rsidRPr="00AC44A3" w:rsidRDefault="001C5747" w:rsidP="001C5747">
      <w:pPr>
        <w:ind w:right="389"/>
        <w:jc w:val="both"/>
        <w:rPr>
          <w:rFonts w:ascii="Verdana" w:hAnsi="Verdana" w:cs="Arial"/>
          <w:sz w:val="20"/>
          <w:szCs w:val="20"/>
        </w:rPr>
      </w:pPr>
      <w:r w:rsidRPr="00AC44A3">
        <w:rPr>
          <w:rFonts w:ascii="Verdana" w:hAnsi="Verdana" w:cs="Arial"/>
          <w:sz w:val="20"/>
          <w:szCs w:val="20"/>
        </w:rPr>
        <w:t xml:space="preserve">Le titulaire est représenté par un interlocuteur </w:t>
      </w:r>
      <w:r w:rsidR="00175339">
        <w:rPr>
          <w:rFonts w:ascii="Verdana" w:hAnsi="Verdana" w:cs="Arial"/>
          <w:sz w:val="20"/>
          <w:szCs w:val="20"/>
        </w:rPr>
        <w:t xml:space="preserve">(responsable du suivi du marché) </w:t>
      </w:r>
      <w:r w:rsidRPr="00AC44A3">
        <w:rPr>
          <w:rFonts w:ascii="Verdana" w:hAnsi="Verdana" w:cs="Arial"/>
          <w:sz w:val="20"/>
          <w:szCs w:val="20"/>
        </w:rPr>
        <w:t xml:space="preserve">dont il fournit le nom et les coordonnées dans l’offre. Cet interlocuteur est qualifié et a la capacité de prendre toutes décisions concernant l’organisation, le fonctionnement et l’exécution des prestations. Il est par ailleurs demandé au titulaire du marché de prévoir un remplaçant en cas d’absence. </w:t>
      </w:r>
    </w:p>
    <w:p w14:paraId="32AFC6CF" w14:textId="77777777" w:rsidR="001C5747" w:rsidRPr="00AC44A3" w:rsidRDefault="001C5747" w:rsidP="001C5747">
      <w:pPr>
        <w:ind w:right="389"/>
        <w:jc w:val="both"/>
        <w:rPr>
          <w:rFonts w:ascii="Verdana" w:hAnsi="Verdana" w:cs="Arial"/>
          <w:sz w:val="20"/>
          <w:szCs w:val="20"/>
        </w:rPr>
      </w:pPr>
    </w:p>
    <w:p w14:paraId="1C6ABECE" w14:textId="77777777" w:rsidR="00D83EFB" w:rsidRPr="00AC44A3" w:rsidRDefault="00D83EFB" w:rsidP="00852B7C">
      <w:pPr>
        <w:ind w:right="389"/>
        <w:rPr>
          <w:rFonts w:ascii="Verdana" w:hAnsi="Verdana" w:cs="Arial"/>
          <w:sz w:val="20"/>
          <w:szCs w:val="20"/>
        </w:rPr>
      </w:pPr>
    </w:p>
    <w:p w14:paraId="4626A2E0" w14:textId="6E4D525C" w:rsidR="00D33756" w:rsidRPr="007D5026" w:rsidRDefault="00D33756" w:rsidP="007D5026">
      <w:pPr>
        <w:pStyle w:val="Style1"/>
      </w:pPr>
      <w:bookmarkStart w:id="22" w:name="_Toc184284504"/>
      <w:r w:rsidRPr="007D5026">
        <w:t>V</w:t>
      </w:r>
      <w:r w:rsidR="007D5026">
        <w:t>I</w:t>
      </w:r>
      <w:r w:rsidR="007116CC">
        <w:t>I</w:t>
      </w:r>
      <w:r w:rsidRPr="007D5026">
        <w:t xml:space="preserve">. - </w:t>
      </w:r>
      <w:r w:rsidR="00F5060E">
        <w:t>LUTTE CONTRE LE TRAVAIL DISSIMULE</w:t>
      </w:r>
      <w:bookmarkEnd w:id="22"/>
    </w:p>
    <w:p w14:paraId="53435480" w14:textId="77777777" w:rsidR="00D33756" w:rsidRPr="00AC44A3" w:rsidRDefault="00D33756" w:rsidP="00852B7C">
      <w:pPr>
        <w:pStyle w:val="Default"/>
        <w:ind w:right="389"/>
        <w:rPr>
          <w:rFonts w:ascii="Verdana" w:hAnsi="Verdana"/>
          <w:color w:val="auto"/>
          <w:sz w:val="20"/>
          <w:szCs w:val="20"/>
        </w:rPr>
      </w:pPr>
    </w:p>
    <w:p w14:paraId="590D8645" w14:textId="77777777" w:rsidR="00D33756" w:rsidRPr="00AC44A3" w:rsidRDefault="00D33756" w:rsidP="00852B7C">
      <w:pPr>
        <w:pStyle w:val="Default"/>
        <w:ind w:right="389"/>
        <w:jc w:val="both"/>
        <w:rPr>
          <w:rFonts w:ascii="Verdana" w:hAnsi="Verdana"/>
          <w:color w:val="auto"/>
          <w:sz w:val="20"/>
          <w:szCs w:val="20"/>
        </w:rPr>
      </w:pPr>
      <w:r w:rsidRPr="00AC44A3">
        <w:rPr>
          <w:rFonts w:ascii="Verdana" w:hAnsi="Verdana"/>
          <w:color w:val="auto"/>
          <w:sz w:val="20"/>
          <w:szCs w:val="20"/>
        </w:rPr>
        <w:t xml:space="preserve">Conformément aux dispositions </w:t>
      </w:r>
      <w:r w:rsidR="005A5468" w:rsidRPr="00AC44A3">
        <w:rPr>
          <w:rFonts w:ascii="Verdana" w:hAnsi="Verdana"/>
          <w:sz w:val="20"/>
          <w:szCs w:val="20"/>
        </w:rPr>
        <w:t>des artic</w:t>
      </w:r>
      <w:r w:rsidR="0066301E" w:rsidRPr="00AC44A3">
        <w:rPr>
          <w:rFonts w:ascii="Verdana" w:hAnsi="Verdana"/>
          <w:sz w:val="20"/>
          <w:szCs w:val="20"/>
        </w:rPr>
        <w:t>les D.8222-5 ou D.</w:t>
      </w:r>
      <w:r w:rsidR="005A5468" w:rsidRPr="00AC44A3">
        <w:rPr>
          <w:rFonts w:ascii="Verdana" w:hAnsi="Verdana"/>
          <w:sz w:val="20"/>
          <w:szCs w:val="20"/>
        </w:rPr>
        <w:t xml:space="preserve">8222-7 </w:t>
      </w:r>
      <w:r w:rsidR="0066301E" w:rsidRPr="00AC44A3">
        <w:rPr>
          <w:rFonts w:ascii="Verdana" w:hAnsi="Verdana"/>
          <w:sz w:val="20"/>
          <w:szCs w:val="20"/>
        </w:rPr>
        <w:t>et D.</w:t>
      </w:r>
      <w:r w:rsidR="00976025" w:rsidRPr="00AC44A3">
        <w:rPr>
          <w:rFonts w:ascii="Verdana" w:hAnsi="Verdana"/>
          <w:sz w:val="20"/>
          <w:szCs w:val="20"/>
        </w:rPr>
        <w:t xml:space="preserve">8254-4 </w:t>
      </w:r>
      <w:r w:rsidR="005A5468" w:rsidRPr="00AC44A3">
        <w:rPr>
          <w:rFonts w:ascii="Verdana" w:hAnsi="Verdana"/>
          <w:sz w:val="20"/>
          <w:szCs w:val="20"/>
        </w:rPr>
        <w:t>du code du travail</w:t>
      </w:r>
      <w:r w:rsidRPr="00AC44A3">
        <w:rPr>
          <w:rFonts w:ascii="Verdana" w:hAnsi="Verdana"/>
          <w:color w:val="auto"/>
          <w:sz w:val="20"/>
          <w:szCs w:val="20"/>
        </w:rPr>
        <w:t>, le titulaire produit</w:t>
      </w:r>
      <w:r w:rsidR="00FD2CF2" w:rsidRPr="00AC44A3">
        <w:rPr>
          <w:rFonts w:ascii="Verdana" w:hAnsi="Verdana"/>
          <w:sz w:val="20"/>
          <w:szCs w:val="20"/>
        </w:rPr>
        <w:t xml:space="preserve">, sans autre rappel de </w:t>
      </w:r>
      <w:r w:rsidR="00F8098F" w:rsidRPr="00AC44A3">
        <w:rPr>
          <w:rFonts w:ascii="Verdana" w:hAnsi="Verdana"/>
          <w:sz w:val="20"/>
          <w:szCs w:val="20"/>
        </w:rPr>
        <w:t>France Travail</w:t>
      </w:r>
      <w:r w:rsidR="00FD2CF2" w:rsidRPr="00AC44A3">
        <w:rPr>
          <w:rFonts w:ascii="Verdana" w:hAnsi="Verdana"/>
          <w:sz w:val="20"/>
          <w:szCs w:val="20"/>
        </w:rPr>
        <w:t>,</w:t>
      </w:r>
      <w:r w:rsidRPr="00AC44A3">
        <w:rPr>
          <w:rFonts w:ascii="Verdana" w:hAnsi="Verdana"/>
          <w:color w:val="auto"/>
          <w:sz w:val="20"/>
          <w:szCs w:val="20"/>
        </w:rPr>
        <w:t xml:space="preserve"> les pièces attestant de la régularité de sa situation au regard de la lutte contre le travail dissimulé tous les six mois jusqu’à la fin de l’exécution du marché</w:t>
      </w:r>
      <w:r w:rsidR="00FD2CF2" w:rsidRPr="00AC44A3">
        <w:rPr>
          <w:rFonts w:ascii="Verdana" w:hAnsi="Verdana"/>
          <w:color w:val="auto"/>
          <w:sz w:val="20"/>
          <w:szCs w:val="20"/>
        </w:rPr>
        <w:t> :</w:t>
      </w:r>
    </w:p>
    <w:p w14:paraId="76E4E1C0" w14:textId="77777777" w:rsidR="002D119F" w:rsidRPr="00AC44A3" w:rsidRDefault="00FD2CF2" w:rsidP="002D119F">
      <w:pPr>
        <w:autoSpaceDE w:val="0"/>
        <w:autoSpaceDN w:val="0"/>
        <w:adjustRightInd w:val="0"/>
        <w:ind w:left="704" w:right="423" w:hanging="420"/>
        <w:jc w:val="both"/>
        <w:rPr>
          <w:rFonts w:ascii="Verdana" w:hAnsi="Verdana" w:cs="Arial"/>
          <w:sz w:val="20"/>
          <w:szCs w:val="20"/>
        </w:rPr>
      </w:pPr>
      <w:r w:rsidRPr="00AC44A3">
        <w:rPr>
          <w:rFonts w:ascii="Verdana" w:hAnsi="Verdana" w:cs="Arial"/>
          <w:sz w:val="20"/>
          <w:szCs w:val="20"/>
        </w:rPr>
        <w:t>-</w:t>
      </w:r>
      <w:r w:rsidRPr="00AC44A3">
        <w:rPr>
          <w:rFonts w:ascii="Verdana" w:hAnsi="Verdana" w:cs="Arial"/>
          <w:sz w:val="20"/>
          <w:szCs w:val="20"/>
        </w:rPr>
        <w:tab/>
        <w:t>s’il est établi en France, il produit les pièces dont</w:t>
      </w:r>
      <w:r w:rsidR="0066301E" w:rsidRPr="00AC44A3">
        <w:rPr>
          <w:rFonts w:ascii="Verdana" w:hAnsi="Verdana" w:cs="Arial"/>
          <w:sz w:val="20"/>
          <w:szCs w:val="20"/>
        </w:rPr>
        <w:t xml:space="preserve"> la liste figure à l’article D.</w:t>
      </w:r>
      <w:r w:rsidRPr="00AC44A3">
        <w:rPr>
          <w:rFonts w:ascii="Verdana" w:hAnsi="Verdana" w:cs="Arial"/>
          <w:sz w:val="20"/>
          <w:szCs w:val="20"/>
        </w:rPr>
        <w:t>8222-5 du code du travail (une attestation de fourniture des déclarations sociales et de paiement des cotisations et contributions de sécurité so</w:t>
      </w:r>
      <w:r w:rsidR="0066301E" w:rsidRPr="00AC44A3">
        <w:rPr>
          <w:rFonts w:ascii="Verdana" w:hAnsi="Verdana" w:cs="Arial"/>
          <w:sz w:val="20"/>
          <w:szCs w:val="20"/>
        </w:rPr>
        <w:t>ciale, prévue à l’article L.</w:t>
      </w:r>
      <w:r w:rsidRPr="00AC44A3">
        <w:rPr>
          <w:rFonts w:ascii="Verdana" w:hAnsi="Verdana" w:cs="Arial"/>
          <w:sz w:val="20"/>
          <w:szCs w:val="20"/>
        </w:rPr>
        <w:t xml:space="preserve">243-15 du code de sécurité sociale, émanant de l’organisme de protection sociale chargé du recouvrement des cotisations et des contributions datant de moins de six mois) ; </w:t>
      </w:r>
    </w:p>
    <w:p w14:paraId="45B5770A" w14:textId="77777777" w:rsidR="002D119F" w:rsidRPr="00AC44A3" w:rsidRDefault="00FD2CF2" w:rsidP="002D119F">
      <w:pPr>
        <w:autoSpaceDE w:val="0"/>
        <w:autoSpaceDN w:val="0"/>
        <w:adjustRightInd w:val="0"/>
        <w:ind w:left="704" w:right="423" w:hanging="420"/>
        <w:jc w:val="both"/>
        <w:rPr>
          <w:rFonts w:ascii="Verdana" w:hAnsi="Verdana" w:cs="Arial"/>
          <w:sz w:val="20"/>
          <w:szCs w:val="20"/>
        </w:rPr>
      </w:pPr>
      <w:r w:rsidRPr="00AC44A3">
        <w:rPr>
          <w:rFonts w:ascii="Verdana" w:hAnsi="Verdana" w:cs="Arial"/>
          <w:sz w:val="20"/>
          <w:szCs w:val="20"/>
        </w:rPr>
        <w:t>-</w:t>
      </w:r>
      <w:r w:rsidRPr="00AC44A3">
        <w:rPr>
          <w:rFonts w:ascii="Verdana" w:hAnsi="Verdana" w:cs="Arial"/>
          <w:sz w:val="20"/>
          <w:szCs w:val="20"/>
        </w:rPr>
        <w:tab/>
        <w:t>s’il est établi ou domicilié à l’étranger, il produit les pièces dont</w:t>
      </w:r>
      <w:r w:rsidR="0066301E" w:rsidRPr="00AC44A3">
        <w:rPr>
          <w:rFonts w:ascii="Verdana" w:hAnsi="Verdana" w:cs="Arial"/>
          <w:sz w:val="20"/>
          <w:szCs w:val="20"/>
        </w:rPr>
        <w:t xml:space="preserve"> la liste figure à l’article D.</w:t>
      </w:r>
      <w:r w:rsidRPr="00AC44A3">
        <w:rPr>
          <w:rFonts w:ascii="Verdana" w:hAnsi="Verdana" w:cs="Arial"/>
          <w:sz w:val="20"/>
          <w:szCs w:val="20"/>
        </w:rPr>
        <w:t>8222-7 du code du travail ;</w:t>
      </w:r>
    </w:p>
    <w:p w14:paraId="5DA490E0" w14:textId="77777777" w:rsidR="00FD2CF2" w:rsidRPr="00AC44A3" w:rsidRDefault="00FD2CF2" w:rsidP="002D119F">
      <w:pPr>
        <w:autoSpaceDE w:val="0"/>
        <w:autoSpaceDN w:val="0"/>
        <w:adjustRightInd w:val="0"/>
        <w:ind w:left="704" w:right="423" w:hanging="420"/>
        <w:jc w:val="both"/>
        <w:rPr>
          <w:rFonts w:ascii="Verdana" w:hAnsi="Verdana" w:cs="Arial"/>
          <w:sz w:val="20"/>
          <w:szCs w:val="20"/>
        </w:rPr>
      </w:pPr>
      <w:r w:rsidRPr="00AC44A3">
        <w:rPr>
          <w:rFonts w:ascii="Verdana" w:hAnsi="Verdana" w:cs="Arial"/>
          <w:sz w:val="20"/>
          <w:szCs w:val="20"/>
        </w:rPr>
        <w:t>-</w:t>
      </w:r>
      <w:r w:rsidRPr="00AC44A3">
        <w:rPr>
          <w:rFonts w:ascii="Verdana" w:hAnsi="Verdana" w:cs="Arial"/>
          <w:sz w:val="20"/>
          <w:szCs w:val="20"/>
        </w:rPr>
        <w:tab/>
        <w:t>dans tous les cas, il produit la liste nominative des salariés étrangers soumis à l’autorisation d</w:t>
      </w:r>
      <w:r w:rsidR="0066301E" w:rsidRPr="00AC44A3">
        <w:rPr>
          <w:rFonts w:ascii="Verdana" w:hAnsi="Verdana" w:cs="Arial"/>
          <w:sz w:val="20"/>
          <w:szCs w:val="20"/>
        </w:rPr>
        <w:t>e travail prévue à l’article D.</w:t>
      </w:r>
      <w:r w:rsidRPr="00AC44A3">
        <w:rPr>
          <w:rFonts w:ascii="Verdana" w:hAnsi="Verdana" w:cs="Arial"/>
          <w:sz w:val="20"/>
          <w:szCs w:val="20"/>
        </w:rPr>
        <w:t xml:space="preserve">8254-2 du code du travail. Cette liste est établie à partir du registre unique du personnel et précise pour chaque salarié sa date d’embauche, sa nationalité, le type et le numéro d’ordre du titre valant </w:t>
      </w:r>
      <w:r w:rsidRPr="00AC44A3">
        <w:rPr>
          <w:rFonts w:ascii="Verdana" w:hAnsi="Verdana" w:cs="Arial"/>
          <w:sz w:val="20"/>
          <w:szCs w:val="20"/>
        </w:rPr>
        <w:lastRenderedPageBreak/>
        <w:t xml:space="preserve">autorisation de travail. Dans l’hypothèse où le </w:t>
      </w:r>
      <w:r w:rsidR="00DD629B" w:rsidRPr="00AC44A3">
        <w:rPr>
          <w:rFonts w:ascii="Verdana" w:hAnsi="Verdana" w:cs="Arial"/>
          <w:sz w:val="20"/>
          <w:szCs w:val="20"/>
        </w:rPr>
        <w:t>t</w:t>
      </w:r>
      <w:r w:rsidRPr="00AC44A3">
        <w:rPr>
          <w:rFonts w:ascii="Verdana" w:hAnsi="Verdana" w:cs="Arial"/>
          <w:sz w:val="20"/>
          <w:szCs w:val="20"/>
        </w:rPr>
        <w:t>itulaire n’emploie pas de salariés étrangers, il produit une attestation sur l’honneur en ce sens.</w:t>
      </w:r>
    </w:p>
    <w:p w14:paraId="0D56BDD7" w14:textId="77777777" w:rsidR="005578F2" w:rsidRPr="00AC44A3" w:rsidRDefault="005578F2" w:rsidP="005578F2">
      <w:pPr>
        <w:autoSpaceDE w:val="0"/>
        <w:autoSpaceDN w:val="0"/>
        <w:adjustRightInd w:val="0"/>
        <w:ind w:right="423"/>
        <w:jc w:val="both"/>
        <w:rPr>
          <w:rFonts w:ascii="Verdana" w:hAnsi="Verdana" w:cs="Arial"/>
          <w:sz w:val="20"/>
          <w:szCs w:val="20"/>
        </w:rPr>
      </w:pPr>
    </w:p>
    <w:p w14:paraId="53BD9A20" w14:textId="77777777" w:rsidR="005578F2" w:rsidRPr="00AC44A3" w:rsidRDefault="005578F2" w:rsidP="005578F2">
      <w:pPr>
        <w:autoSpaceDE w:val="0"/>
        <w:autoSpaceDN w:val="0"/>
        <w:adjustRightInd w:val="0"/>
        <w:ind w:right="423"/>
        <w:jc w:val="both"/>
        <w:rPr>
          <w:rFonts w:ascii="Verdana" w:hAnsi="Verdana" w:cs="Arial"/>
          <w:sz w:val="20"/>
          <w:szCs w:val="20"/>
        </w:rPr>
      </w:pPr>
      <w:r w:rsidRPr="00AC44A3">
        <w:rPr>
          <w:rFonts w:ascii="Verdana" w:hAnsi="Verdana" w:cs="Arial"/>
          <w:sz w:val="20"/>
          <w:szCs w:val="20"/>
        </w:rPr>
        <w:t xml:space="preserve">Pour ce faire, le titulaire s’inscrit sur une plateforme électronique mise à disposition gracieusement par </w:t>
      </w:r>
      <w:r w:rsidR="00F8098F" w:rsidRPr="00AC44A3">
        <w:rPr>
          <w:rFonts w:ascii="Verdana" w:hAnsi="Verdana" w:cs="Arial"/>
          <w:sz w:val="20"/>
          <w:szCs w:val="20"/>
        </w:rPr>
        <w:t>France Travail</w:t>
      </w:r>
      <w:r w:rsidR="002E511C">
        <w:rPr>
          <w:rFonts w:ascii="Verdana" w:hAnsi="Verdana" w:cs="Arial"/>
          <w:sz w:val="20"/>
          <w:szCs w:val="20"/>
        </w:rPr>
        <w:t>.</w:t>
      </w:r>
    </w:p>
    <w:p w14:paraId="2BCEA03B" w14:textId="77777777" w:rsidR="005578F2" w:rsidRPr="00AC44A3" w:rsidRDefault="005578F2" w:rsidP="005578F2">
      <w:pPr>
        <w:pStyle w:val="NormalWeb"/>
        <w:spacing w:line="240" w:lineRule="atLeast"/>
        <w:ind w:right="389"/>
        <w:jc w:val="both"/>
        <w:rPr>
          <w:bCs/>
          <w:color w:val="auto"/>
        </w:rPr>
      </w:pPr>
    </w:p>
    <w:p w14:paraId="30E5D2C6" w14:textId="77777777" w:rsidR="00FD2CF2" w:rsidRPr="00AC44A3" w:rsidRDefault="00FD2CF2" w:rsidP="00FD2CF2">
      <w:pPr>
        <w:autoSpaceDE w:val="0"/>
        <w:autoSpaceDN w:val="0"/>
        <w:adjustRightInd w:val="0"/>
        <w:ind w:right="423"/>
        <w:jc w:val="both"/>
        <w:rPr>
          <w:rFonts w:ascii="Verdana" w:hAnsi="Verdana" w:cs="Arial"/>
          <w:sz w:val="20"/>
          <w:szCs w:val="20"/>
        </w:rPr>
      </w:pPr>
      <w:r w:rsidRPr="00AC44A3">
        <w:rPr>
          <w:rFonts w:ascii="Verdana" w:hAnsi="Verdana" w:cs="Arial"/>
          <w:sz w:val="20"/>
          <w:szCs w:val="20"/>
        </w:rPr>
        <w:t xml:space="preserve">L’attention du </w:t>
      </w:r>
      <w:r w:rsidR="00DD629B" w:rsidRPr="00AC44A3">
        <w:rPr>
          <w:rFonts w:ascii="Verdana" w:hAnsi="Verdana" w:cs="Arial"/>
          <w:sz w:val="20"/>
          <w:szCs w:val="20"/>
        </w:rPr>
        <w:t>t</w:t>
      </w:r>
      <w:r w:rsidRPr="00AC44A3">
        <w:rPr>
          <w:rFonts w:ascii="Verdana" w:hAnsi="Verdana" w:cs="Arial"/>
          <w:sz w:val="20"/>
          <w:szCs w:val="20"/>
        </w:rPr>
        <w:t>itulaire est attir</w:t>
      </w:r>
      <w:r w:rsidR="0066301E" w:rsidRPr="00AC44A3">
        <w:rPr>
          <w:rFonts w:ascii="Verdana" w:hAnsi="Verdana" w:cs="Arial"/>
          <w:sz w:val="20"/>
          <w:szCs w:val="20"/>
        </w:rPr>
        <w:t>ée sur le fait que l’article D.</w:t>
      </w:r>
      <w:r w:rsidRPr="00AC44A3">
        <w:rPr>
          <w:rFonts w:ascii="Verdana" w:hAnsi="Verdana" w:cs="Arial"/>
          <w:sz w:val="20"/>
          <w:szCs w:val="20"/>
        </w:rPr>
        <w:t>8222-5</w:t>
      </w:r>
      <w:r w:rsidR="0066301E" w:rsidRPr="00AC44A3">
        <w:rPr>
          <w:rFonts w:ascii="Verdana" w:hAnsi="Verdana" w:cs="Arial"/>
          <w:sz w:val="20"/>
          <w:szCs w:val="20"/>
        </w:rPr>
        <w:t xml:space="preserve"> et le cas échéant l’article D.</w:t>
      </w:r>
      <w:r w:rsidRPr="00AC44A3">
        <w:rPr>
          <w:rFonts w:ascii="Verdana" w:hAnsi="Verdana" w:cs="Arial"/>
          <w:sz w:val="20"/>
          <w:szCs w:val="20"/>
        </w:rPr>
        <w:t xml:space="preserve">8222-7 du code du travail lui impose de procéder, à l’égard de ses sous-traitants, avant la notification du marché puis en cours d’exécution, à ces mêmes vérifications dès lors que le montant maximum des prestations qu’il envisage de sous-traiter à chacun excède </w:t>
      </w:r>
      <w:r w:rsidR="0066301E" w:rsidRPr="00AC44A3">
        <w:rPr>
          <w:rFonts w:ascii="Verdana" w:hAnsi="Verdana" w:cs="Arial"/>
          <w:sz w:val="20"/>
          <w:szCs w:val="20"/>
        </w:rPr>
        <w:t>le montant prévu à l’article R.</w:t>
      </w:r>
      <w:r w:rsidRPr="00AC44A3">
        <w:rPr>
          <w:rFonts w:ascii="Verdana" w:hAnsi="Verdana" w:cs="Arial"/>
          <w:sz w:val="20"/>
          <w:szCs w:val="20"/>
        </w:rPr>
        <w:t>8222-1 du code du travail, soit 5000 €HT à la date</w:t>
      </w:r>
      <w:r w:rsidR="002D119F" w:rsidRPr="00AC44A3">
        <w:rPr>
          <w:rFonts w:ascii="Verdana" w:hAnsi="Verdana" w:cs="Arial"/>
          <w:sz w:val="20"/>
          <w:szCs w:val="20"/>
        </w:rPr>
        <w:t xml:space="preserve"> de notification du marché</w:t>
      </w:r>
      <w:r w:rsidRPr="00AC44A3">
        <w:rPr>
          <w:rFonts w:ascii="Verdana" w:hAnsi="Verdana" w:cs="Arial"/>
          <w:sz w:val="20"/>
          <w:szCs w:val="20"/>
        </w:rPr>
        <w:t>.</w:t>
      </w:r>
    </w:p>
    <w:p w14:paraId="7BD3B983" w14:textId="77777777" w:rsidR="002D119F" w:rsidRPr="00AC44A3" w:rsidRDefault="002D119F" w:rsidP="00FD2CF2">
      <w:pPr>
        <w:autoSpaceDE w:val="0"/>
        <w:autoSpaceDN w:val="0"/>
        <w:adjustRightInd w:val="0"/>
        <w:ind w:right="423"/>
        <w:jc w:val="both"/>
        <w:rPr>
          <w:rFonts w:ascii="Verdana" w:hAnsi="Verdana" w:cs="Arial"/>
          <w:sz w:val="20"/>
          <w:szCs w:val="20"/>
        </w:rPr>
      </w:pPr>
    </w:p>
    <w:p w14:paraId="0480D0A7" w14:textId="77777777" w:rsidR="00FD2CF2" w:rsidRPr="00AC44A3" w:rsidRDefault="00FD2CF2" w:rsidP="00FD2CF2">
      <w:pPr>
        <w:autoSpaceDE w:val="0"/>
        <w:autoSpaceDN w:val="0"/>
        <w:adjustRightInd w:val="0"/>
        <w:ind w:right="423"/>
        <w:jc w:val="both"/>
        <w:rPr>
          <w:rFonts w:ascii="Verdana" w:hAnsi="Verdana" w:cs="Arial"/>
          <w:sz w:val="20"/>
          <w:szCs w:val="20"/>
        </w:rPr>
      </w:pPr>
      <w:r w:rsidRPr="00AC44A3">
        <w:rPr>
          <w:rFonts w:ascii="Verdana" w:hAnsi="Verdana" w:cs="Arial"/>
          <w:sz w:val="20"/>
          <w:szCs w:val="20"/>
        </w:rPr>
        <w:t>En complément de ces obligations, sans préjudice des dispositions du 2</w:t>
      </w:r>
      <w:r w:rsidRPr="00AC44A3">
        <w:rPr>
          <w:rFonts w:ascii="Verdana" w:hAnsi="Verdana" w:cs="Arial"/>
          <w:sz w:val="20"/>
          <w:szCs w:val="20"/>
          <w:vertAlign w:val="superscript"/>
        </w:rPr>
        <w:t>ème</w:t>
      </w:r>
      <w:r w:rsidR="0066301E" w:rsidRPr="00AC44A3">
        <w:rPr>
          <w:rFonts w:ascii="Verdana" w:hAnsi="Verdana" w:cs="Arial"/>
          <w:sz w:val="20"/>
          <w:szCs w:val="20"/>
        </w:rPr>
        <w:t xml:space="preserve"> alinéa de l’article L.</w:t>
      </w:r>
      <w:r w:rsidRPr="00AC44A3">
        <w:rPr>
          <w:rFonts w:ascii="Verdana" w:hAnsi="Verdana" w:cs="Arial"/>
          <w:sz w:val="20"/>
          <w:szCs w:val="20"/>
        </w:rPr>
        <w:t>1262-4-1 du code du travail, lorsque le Titulaire du marché, un sous-traitant direct ou indirect, une entreprise de travail temporaire auquel il recourt dès lors qu’il est établi hors de France, détache des salariés dans les conditi</w:t>
      </w:r>
      <w:r w:rsidR="0066301E" w:rsidRPr="00AC44A3">
        <w:rPr>
          <w:rFonts w:ascii="Verdana" w:hAnsi="Verdana" w:cs="Arial"/>
          <w:sz w:val="20"/>
          <w:szCs w:val="20"/>
        </w:rPr>
        <w:t>ons mentionnées aux articles L.1262-1 et L.</w:t>
      </w:r>
      <w:r w:rsidRPr="00AC44A3">
        <w:rPr>
          <w:rFonts w:ascii="Verdana" w:hAnsi="Verdana" w:cs="Arial"/>
          <w:sz w:val="20"/>
          <w:szCs w:val="20"/>
        </w:rPr>
        <w:t xml:space="preserve">1262-2 du code du travail, il remet à </w:t>
      </w:r>
      <w:r w:rsidR="00F8098F" w:rsidRPr="00AC44A3">
        <w:rPr>
          <w:rFonts w:ascii="Verdana" w:hAnsi="Verdana" w:cs="Arial"/>
          <w:sz w:val="20"/>
          <w:szCs w:val="20"/>
        </w:rPr>
        <w:t>France Travail</w:t>
      </w:r>
      <w:r w:rsidRPr="00AC44A3">
        <w:rPr>
          <w:rFonts w:ascii="Verdana" w:hAnsi="Verdana" w:cs="Arial"/>
          <w:sz w:val="20"/>
          <w:szCs w:val="20"/>
        </w:rPr>
        <w:t>, préalablement à chaque détachement, une copie de la déclaration mentionnée</w:t>
      </w:r>
      <w:r w:rsidR="0066301E" w:rsidRPr="00AC44A3">
        <w:rPr>
          <w:rFonts w:ascii="Verdana" w:hAnsi="Verdana" w:cs="Arial"/>
          <w:sz w:val="20"/>
          <w:szCs w:val="20"/>
        </w:rPr>
        <w:t xml:space="preserve"> au I de l'article L.</w:t>
      </w:r>
      <w:r w:rsidRPr="00AC44A3">
        <w:rPr>
          <w:rFonts w:ascii="Verdana" w:hAnsi="Verdana" w:cs="Arial"/>
          <w:sz w:val="20"/>
          <w:szCs w:val="20"/>
        </w:rPr>
        <w:t xml:space="preserve">1262-2-1 du même code. A défaut de s'être fait remettre cette déclaration, </w:t>
      </w:r>
      <w:r w:rsidR="00F8098F" w:rsidRPr="00AC44A3">
        <w:rPr>
          <w:rFonts w:ascii="Verdana" w:hAnsi="Verdana" w:cs="Arial"/>
          <w:sz w:val="20"/>
          <w:szCs w:val="20"/>
        </w:rPr>
        <w:t>France Travail</w:t>
      </w:r>
      <w:r w:rsidRPr="00AC44A3">
        <w:rPr>
          <w:rFonts w:ascii="Verdana" w:hAnsi="Verdana" w:cs="Arial"/>
          <w:sz w:val="20"/>
          <w:szCs w:val="20"/>
        </w:rPr>
        <w:t xml:space="preserve"> adresse, dans les quarante-huit heures suivant le début du détachement, une déclaration à l'inspection du travail dans les conditions définies à l’</w:t>
      </w:r>
      <w:r w:rsidR="0066301E" w:rsidRPr="00AC44A3">
        <w:rPr>
          <w:rFonts w:ascii="Verdana" w:hAnsi="Verdana" w:cs="Arial"/>
          <w:sz w:val="20"/>
          <w:szCs w:val="20"/>
        </w:rPr>
        <w:t>article L.</w:t>
      </w:r>
      <w:r w:rsidRPr="00AC44A3">
        <w:rPr>
          <w:rFonts w:ascii="Verdana" w:hAnsi="Verdana" w:cs="Arial"/>
          <w:sz w:val="20"/>
          <w:szCs w:val="20"/>
        </w:rPr>
        <w:t>1262-4-1 du même code.</w:t>
      </w:r>
    </w:p>
    <w:p w14:paraId="5CD14619" w14:textId="77777777" w:rsidR="002D119F" w:rsidRPr="00AC44A3" w:rsidRDefault="002D119F" w:rsidP="00FD2CF2">
      <w:pPr>
        <w:autoSpaceDE w:val="0"/>
        <w:autoSpaceDN w:val="0"/>
        <w:adjustRightInd w:val="0"/>
        <w:ind w:right="423"/>
        <w:jc w:val="both"/>
        <w:rPr>
          <w:rFonts w:ascii="Verdana" w:hAnsi="Verdana" w:cs="Arial"/>
          <w:sz w:val="20"/>
          <w:szCs w:val="20"/>
        </w:rPr>
      </w:pPr>
    </w:p>
    <w:p w14:paraId="637B0618" w14:textId="77777777" w:rsidR="00FD2CF2" w:rsidRPr="00AC44A3" w:rsidRDefault="00FD2CF2" w:rsidP="00FD2CF2">
      <w:pPr>
        <w:autoSpaceDE w:val="0"/>
        <w:autoSpaceDN w:val="0"/>
        <w:adjustRightInd w:val="0"/>
        <w:ind w:right="423"/>
        <w:jc w:val="both"/>
        <w:rPr>
          <w:rFonts w:ascii="Verdana" w:hAnsi="Verdana" w:cs="Arial"/>
          <w:sz w:val="20"/>
          <w:szCs w:val="20"/>
        </w:rPr>
      </w:pPr>
      <w:r w:rsidRPr="00AC44A3">
        <w:rPr>
          <w:rFonts w:ascii="Verdana" w:hAnsi="Verdana" w:cs="Arial"/>
          <w:sz w:val="20"/>
          <w:szCs w:val="20"/>
        </w:rPr>
        <w:t xml:space="preserve">Sans préjudice des dispositions de l’article </w:t>
      </w:r>
      <w:r w:rsidR="002E511C">
        <w:rPr>
          <w:rFonts w:ascii="Verdana" w:hAnsi="Verdana" w:cs="Arial"/>
          <w:sz w:val="20"/>
          <w:szCs w:val="20"/>
        </w:rPr>
        <w:t>lié à la résiliation du Contrat</w:t>
      </w:r>
      <w:r w:rsidRPr="00AC44A3">
        <w:rPr>
          <w:rFonts w:ascii="Verdana" w:hAnsi="Verdana" w:cs="Arial"/>
          <w:sz w:val="20"/>
          <w:szCs w:val="20"/>
        </w:rPr>
        <w:t xml:space="preserve">, le </w:t>
      </w:r>
      <w:r w:rsidR="007A2F90" w:rsidRPr="00AC44A3">
        <w:rPr>
          <w:rFonts w:ascii="Verdana" w:hAnsi="Verdana" w:cs="Arial"/>
          <w:sz w:val="20"/>
          <w:szCs w:val="20"/>
        </w:rPr>
        <w:t>t</w:t>
      </w:r>
      <w:r w:rsidRPr="00AC44A3">
        <w:rPr>
          <w:rFonts w:ascii="Verdana" w:hAnsi="Verdana" w:cs="Arial"/>
          <w:sz w:val="20"/>
          <w:szCs w:val="20"/>
        </w:rPr>
        <w:t xml:space="preserve">itulaire informe </w:t>
      </w:r>
      <w:r w:rsidR="00F8098F" w:rsidRPr="00AC44A3">
        <w:rPr>
          <w:rFonts w:ascii="Verdana" w:hAnsi="Verdana" w:cs="Arial"/>
          <w:sz w:val="20"/>
          <w:szCs w:val="20"/>
        </w:rPr>
        <w:t>France Travail</w:t>
      </w:r>
      <w:r w:rsidRPr="00AC44A3">
        <w:rPr>
          <w:rFonts w:ascii="Verdana" w:hAnsi="Verdana" w:cs="Arial"/>
          <w:sz w:val="20"/>
          <w:szCs w:val="20"/>
        </w:rPr>
        <w:t xml:space="preserve"> sans délai de tout changement de sa situation ayant pour effet de le placer dans un des cas d’interdiction de soumissionner aux marchés publics prévus aux articles </w:t>
      </w:r>
      <w:r w:rsidR="002D119F" w:rsidRPr="00AC44A3">
        <w:rPr>
          <w:rFonts w:ascii="Verdana" w:hAnsi="Verdana" w:cs="Arial"/>
          <w:sz w:val="20"/>
          <w:szCs w:val="20"/>
        </w:rPr>
        <w:t>L.</w:t>
      </w:r>
      <w:r w:rsidR="0066301E" w:rsidRPr="00AC44A3">
        <w:rPr>
          <w:rFonts w:ascii="Verdana" w:hAnsi="Verdana" w:cs="Arial"/>
          <w:sz w:val="20"/>
          <w:szCs w:val="20"/>
        </w:rPr>
        <w:t>2141-1 à L.</w:t>
      </w:r>
      <w:r w:rsidR="002D119F" w:rsidRPr="00AC44A3">
        <w:rPr>
          <w:rFonts w:ascii="Verdana" w:hAnsi="Verdana" w:cs="Arial"/>
          <w:sz w:val="20"/>
          <w:szCs w:val="20"/>
        </w:rPr>
        <w:t>2141-</w:t>
      </w:r>
      <w:r w:rsidR="007A2F90" w:rsidRPr="00AC44A3">
        <w:rPr>
          <w:rFonts w:ascii="Verdana" w:hAnsi="Verdana" w:cs="Arial"/>
          <w:sz w:val="20"/>
          <w:szCs w:val="20"/>
        </w:rPr>
        <w:t xml:space="preserve">5 </w:t>
      </w:r>
      <w:r w:rsidR="002D119F" w:rsidRPr="00AC44A3">
        <w:rPr>
          <w:rFonts w:ascii="Verdana" w:hAnsi="Verdana" w:cs="Arial"/>
          <w:sz w:val="20"/>
          <w:szCs w:val="20"/>
        </w:rPr>
        <w:t>du code de la commande publique</w:t>
      </w:r>
      <w:r w:rsidRPr="00AC44A3">
        <w:rPr>
          <w:rFonts w:ascii="Verdana" w:hAnsi="Verdana" w:cs="Arial"/>
          <w:sz w:val="20"/>
          <w:szCs w:val="20"/>
        </w:rPr>
        <w:t>.</w:t>
      </w:r>
    </w:p>
    <w:p w14:paraId="01A5BED5" w14:textId="77777777" w:rsidR="00DE039F" w:rsidRPr="00430706" w:rsidRDefault="00DE039F" w:rsidP="00852B7C">
      <w:pPr>
        <w:pStyle w:val="Default"/>
        <w:ind w:right="389"/>
        <w:jc w:val="both"/>
        <w:rPr>
          <w:rFonts w:ascii="Verdana" w:hAnsi="Verdana"/>
          <w:color w:val="auto"/>
          <w:sz w:val="16"/>
          <w:szCs w:val="16"/>
        </w:rPr>
      </w:pPr>
    </w:p>
    <w:p w14:paraId="4E96AB5F" w14:textId="623183B9" w:rsidR="00D83EFB" w:rsidRPr="00181B3C" w:rsidRDefault="00D921EB" w:rsidP="00181B3C">
      <w:pPr>
        <w:pStyle w:val="Style1"/>
      </w:pPr>
      <w:bookmarkStart w:id="23" w:name="_Toc184284505"/>
      <w:r w:rsidRPr="00181B3C">
        <w:t>V</w:t>
      </w:r>
      <w:r w:rsidR="00181B3C">
        <w:t>II</w:t>
      </w:r>
      <w:r w:rsidR="007116CC">
        <w:t>I</w:t>
      </w:r>
      <w:r w:rsidRPr="00181B3C">
        <w:t>.</w:t>
      </w:r>
      <w:r w:rsidR="00D83EFB" w:rsidRPr="00181B3C">
        <w:t xml:space="preserve"> - P</w:t>
      </w:r>
      <w:r w:rsidR="009F66F8">
        <w:t>ENALITE</w:t>
      </w:r>
      <w:bookmarkEnd w:id="23"/>
    </w:p>
    <w:p w14:paraId="05394BFC" w14:textId="77777777" w:rsidR="00D83EFB" w:rsidRPr="00430706" w:rsidRDefault="00D83EFB" w:rsidP="00852B7C">
      <w:pPr>
        <w:tabs>
          <w:tab w:val="right" w:pos="9072"/>
        </w:tabs>
        <w:autoSpaceDE w:val="0"/>
        <w:autoSpaceDN w:val="0"/>
        <w:adjustRightInd w:val="0"/>
        <w:ind w:right="389"/>
        <w:jc w:val="both"/>
        <w:rPr>
          <w:rFonts w:ascii="Verdana" w:hAnsi="Verdana" w:cs="Arial"/>
          <w:bCs/>
          <w:sz w:val="16"/>
          <w:szCs w:val="16"/>
        </w:rPr>
      </w:pPr>
    </w:p>
    <w:p w14:paraId="0224B3C7" w14:textId="77777777" w:rsidR="00580E33" w:rsidRPr="00DD3902" w:rsidRDefault="00580E33" w:rsidP="00580E33">
      <w:pPr>
        <w:ind w:right="423"/>
        <w:jc w:val="both"/>
        <w:rPr>
          <w:rFonts w:ascii="Verdana" w:hAnsi="Verdana" w:cs="Arial"/>
          <w:sz w:val="20"/>
          <w:szCs w:val="20"/>
        </w:rPr>
      </w:pPr>
      <w:r w:rsidRPr="00DD3902">
        <w:rPr>
          <w:rFonts w:ascii="Verdana" w:hAnsi="Verdana" w:cs="Arial"/>
          <w:sz w:val="20"/>
          <w:szCs w:val="20"/>
        </w:rPr>
        <w:t xml:space="preserve">Sans préjudice des dispositions de l’article </w:t>
      </w:r>
      <w:r w:rsidR="00DD3902" w:rsidRPr="00DD3902">
        <w:rPr>
          <w:rFonts w:ascii="Verdana" w:hAnsi="Verdana" w:cs="Arial"/>
          <w:sz w:val="20"/>
          <w:szCs w:val="20"/>
        </w:rPr>
        <w:t>lié à la résiliation du</w:t>
      </w:r>
      <w:r w:rsidRPr="00DD3902">
        <w:rPr>
          <w:rFonts w:ascii="Verdana" w:hAnsi="Verdana" w:cs="Arial"/>
          <w:sz w:val="20"/>
          <w:szCs w:val="20"/>
        </w:rPr>
        <w:t xml:space="preserve"> contrat, le titulaire est, sans mise en demeure préalable et à compter du </w:t>
      </w:r>
      <w:r w:rsidR="0066301E" w:rsidRPr="00DD3902">
        <w:rPr>
          <w:rFonts w:ascii="Verdana" w:hAnsi="Verdana" w:cs="Arial"/>
          <w:sz w:val="20"/>
          <w:szCs w:val="20"/>
        </w:rPr>
        <w:t>premier jour calendaire de retard</w:t>
      </w:r>
      <w:r w:rsidRPr="00DD3902">
        <w:rPr>
          <w:rFonts w:ascii="Verdana" w:hAnsi="Verdana" w:cs="Arial"/>
          <w:sz w:val="20"/>
          <w:szCs w:val="20"/>
        </w:rPr>
        <w:t xml:space="preserve">, redevable </w:t>
      </w:r>
      <w:r w:rsidR="002E511C">
        <w:rPr>
          <w:rFonts w:ascii="Verdana" w:hAnsi="Verdana" w:cs="Arial"/>
          <w:sz w:val="20"/>
          <w:szCs w:val="20"/>
        </w:rPr>
        <w:t>des pénalités ci-dessous :</w:t>
      </w:r>
      <w:r w:rsidR="00DD3902" w:rsidRPr="00DD3902">
        <w:rPr>
          <w:rFonts w:ascii="Verdana" w:hAnsi="Verdana" w:cs="Arial"/>
          <w:sz w:val="20"/>
          <w:szCs w:val="20"/>
        </w:rPr>
        <w:t xml:space="preserve"> </w:t>
      </w:r>
    </w:p>
    <w:p w14:paraId="49E05892" w14:textId="77777777" w:rsidR="00654413" w:rsidRDefault="00654413" w:rsidP="00580E33">
      <w:pPr>
        <w:ind w:right="423"/>
        <w:jc w:val="both"/>
        <w:rPr>
          <w:rFonts w:ascii="Verdana" w:hAnsi="Verdana" w:cs="Arial"/>
          <w:sz w:val="20"/>
          <w:szCs w:val="20"/>
        </w:rPr>
      </w:pPr>
    </w:p>
    <w:tbl>
      <w:tblPr>
        <w:tblW w:w="6606"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737"/>
        <w:gridCol w:w="2869"/>
      </w:tblGrid>
      <w:tr w:rsidR="000B68AA" w:rsidRPr="00662691" w14:paraId="16815873" w14:textId="77777777" w:rsidTr="000B68AA">
        <w:trPr>
          <w:trHeight w:val="557"/>
          <w:jc w:val="center"/>
        </w:trPr>
        <w:tc>
          <w:tcPr>
            <w:tcW w:w="3737" w:type="dxa"/>
            <w:tcMar>
              <w:top w:w="57" w:type="dxa"/>
              <w:bottom w:w="57" w:type="dxa"/>
            </w:tcMar>
            <w:vAlign w:val="center"/>
          </w:tcPr>
          <w:p w14:paraId="7B1A2AA2" w14:textId="77777777" w:rsidR="000B68AA" w:rsidRPr="00E5756D" w:rsidRDefault="000B68AA" w:rsidP="0067382F">
            <w:pPr>
              <w:jc w:val="center"/>
              <w:rPr>
                <w:rFonts w:ascii="Verdana" w:hAnsi="Verdana"/>
                <w:b/>
                <w:bCs/>
                <w:sz w:val="20"/>
                <w:szCs w:val="20"/>
              </w:rPr>
            </w:pPr>
            <w:r w:rsidRPr="00E5756D">
              <w:rPr>
                <w:rFonts w:ascii="Verdana" w:hAnsi="Verdana"/>
                <w:b/>
                <w:bCs/>
                <w:sz w:val="20"/>
                <w:szCs w:val="20"/>
              </w:rPr>
              <w:t>Motifs</w:t>
            </w:r>
          </w:p>
        </w:tc>
        <w:tc>
          <w:tcPr>
            <w:tcW w:w="2869" w:type="dxa"/>
            <w:tcMar>
              <w:top w:w="57" w:type="dxa"/>
              <w:bottom w:w="57" w:type="dxa"/>
            </w:tcMar>
            <w:vAlign w:val="center"/>
          </w:tcPr>
          <w:p w14:paraId="4F8E05CD" w14:textId="77777777" w:rsidR="000B68AA" w:rsidRPr="00E5756D" w:rsidRDefault="000B68AA" w:rsidP="0067382F">
            <w:pPr>
              <w:jc w:val="center"/>
              <w:rPr>
                <w:rFonts w:ascii="Verdana" w:hAnsi="Verdana"/>
                <w:b/>
                <w:bCs/>
                <w:sz w:val="20"/>
                <w:szCs w:val="20"/>
              </w:rPr>
            </w:pPr>
            <w:r w:rsidRPr="00E5756D">
              <w:rPr>
                <w:rFonts w:ascii="Verdana" w:hAnsi="Verdana"/>
                <w:b/>
                <w:bCs/>
                <w:sz w:val="20"/>
                <w:szCs w:val="20"/>
              </w:rPr>
              <w:t>Montant de la pénalité</w:t>
            </w:r>
          </w:p>
        </w:tc>
      </w:tr>
      <w:tr w:rsidR="000B68AA" w:rsidRPr="00662691" w14:paraId="5FD19681" w14:textId="77777777" w:rsidTr="000B68AA">
        <w:trPr>
          <w:trHeight w:val="567"/>
          <w:jc w:val="center"/>
        </w:trPr>
        <w:tc>
          <w:tcPr>
            <w:tcW w:w="3737" w:type="dxa"/>
            <w:tcMar>
              <w:top w:w="57" w:type="dxa"/>
              <w:bottom w:w="57" w:type="dxa"/>
            </w:tcMar>
          </w:tcPr>
          <w:p w14:paraId="7B2AF87C" w14:textId="77BD0795" w:rsidR="000B68AA" w:rsidRPr="00E5756D" w:rsidRDefault="000B68AA" w:rsidP="0067382F">
            <w:pPr>
              <w:rPr>
                <w:rFonts w:ascii="Verdana" w:hAnsi="Verdana"/>
                <w:sz w:val="20"/>
                <w:szCs w:val="20"/>
              </w:rPr>
            </w:pPr>
            <w:r w:rsidRPr="00E5756D">
              <w:rPr>
                <w:rFonts w:ascii="Verdana" w:hAnsi="Verdana"/>
                <w:sz w:val="20"/>
                <w:szCs w:val="20"/>
              </w:rPr>
              <w:t>Prestations non ou mal réalisées (non conformes aux spécifications prévues au Contrat</w:t>
            </w:r>
            <w:r>
              <w:rPr>
                <w:rFonts w:ascii="Verdana" w:hAnsi="Verdana"/>
                <w:sz w:val="20"/>
                <w:szCs w:val="20"/>
              </w:rPr>
              <w:t>,</w:t>
            </w:r>
            <w:r w:rsidRPr="00E5756D">
              <w:rPr>
                <w:rFonts w:ascii="Verdana" w:hAnsi="Verdana"/>
                <w:sz w:val="20"/>
                <w:szCs w:val="20"/>
              </w:rPr>
              <w:t xml:space="preserve"> au CCFT</w:t>
            </w:r>
            <w:r>
              <w:rPr>
                <w:rFonts w:ascii="Verdana" w:hAnsi="Verdana"/>
                <w:sz w:val="20"/>
                <w:szCs w:val="20"/>
              </w:rPr>
              <w:t xml:space="preserve"> et à l’annexe I</w:t>
            </w:r>
            <w:r w:rsidRPr="00E5756D">
              <w:rPr>
                <w:rFonts w:ascii="Verdana" w:hAnsi="Verdana"/>
                <w:sz w:val="20"/>
                <w:szCs w:val="20"/>
              </w:rPr>
              <w:t>)</w:t>
            </w:r>
          </w:p>
        </w:tc>
        <w:tc>
          <w:tcPr>
            <w:tcW w:w="2869" w:type="dxa"/>
            <w:tcMar>
              <w:top w:w="57" w:type="dxa"/>
              <w:bottom w:w="57" w:type="dxa"/>
            </w:tcMar>
            <w:vAlign w:val="center"/>
          </w:tcPr>
          <w:p w14:paraId="19013EC4" w14:textId="3F44E925" w:rsidR="000B68AA" w:rsidRPr="00E5756D" w:rsidRDefault="000B68AA" w:rsidP="001A49B3">
            <w:pPr>
              <w:rPr>
                <w:rFonts w:ascii="Verdana" w:hAnsi="Verdana"/>
                <w:sz w:val="20"/>
                <w:szCs w:val="20"/>
              </w:rPr>
            </w:pPr>
            <w:r>
              <w:rPr>
                <w:rFonts w:ascii="Verdana" w:hAnsi="Verdana"/>
                <w:sz w:val="20"/>
                <w:szCs w:val="20"/>
              </w:rPr>
              <w:t>50€ HT par constat de non conformité</w:t>
            </w:r>
          </w:p>
        </w:tc>
      </w:tr>
      <w:tr w:rsidR="000B68AA" w:rsidRPr="00662691" w14:paraId="3F3481CE" w14:textId="77777777" w:rsidTr="000B68AA">
        <w:trPr>
          <w:trHeight w:val="567"/>
          <w:jc w:val="center"/>
        </w:trPr>
        <w:tc>
          <w:tcPr>
            <w:tcW w:w="3737" w:type="dxa"/>
            <w:tcMar>
              <w:top w:w="57" w:type="dxa"/>
              <w:bottom w:w="57" w:type="dxa"/>
            </w:tcMar>
          </w:tcPr>
          <w:p w14:paraId="20F5E4AA" w14:textId="36AD71F6" w:rsidR="000B68AA" w:rsidRPr="00E5756D" w:rsidRDefault="000B68AA" w:rsidP="00430706">
            <w:pPr>
              <w:ind w:right="423"/>
              <w:rPr>
                <w:rFonts w:ascii="Verdana" w:hAnsi="Verdana"/>
                <w:sz w:val="20"/>
                <w:szCs w:val="20"/>
              </w:rPr>
            </w:pPr>
            <w:r w:rsidRPr="00E5756D">
              <w:rPr>
                <w:rFonts w:ascii="Verdana" w:hAnsi="Verdana" w:cs="Arial"/>
                <w:bCs/>
                <w:sz w:val="20"/>
                <w:szCs w:val="20"/>
              </w:rPr>
              <w:t>Planning prévisionnel annuel d’intervention non reçu dans les délais</w:t>
            </w:r>
          </w:p>
        </w:tc>
        <w:tc>
          <w:tcPr>
            <w:tcW w:w="2869" w:type="dxa"/>
            <w:tcMar>
              <w:top w:w="57" w:type="dxa"/>
              <w:bottom w:w="57" w:type="dxa"/>
            </w:tcMar>
            <w:vAlign w:val="center"/>
          </w:tcPr>
          <w:p w14:paraId="2B67910E" w14:textId="1BBBA0FF" w:rsidR="000B68AA" w:rsidRPr="00E5756D" w:rsidRDefault="000B68AA" w:rsidP="001A49B3">
            <w:pPr>
              <w:rPr>
                <w:rFonts w:ascii="Verdana" w:hAnsi="Verdana"/>
                <w:sz w:val="20"/>
                <w:szCs w:val="20"/>
              </w:rPr>
            </w:pPr>
            <w:r w:rsidRPr="00E5756D">
              <w:rPr>
                <w:rFonts w:ascii="Verdana" w:hAnsi="Verdana"/>
                <w:sz w:val="20"/>
                <w:szCs w:val="20"/>
              </w:rPr>
              <w:t xml:space="preserve">10 euros HT par jour </w:t>
            </w:r>
            <w:r>
              <w:rPr>
                <w:rFonts w:ascii="Verdana" w:hAnsi="Verdana"/>
                <w:sz w:val="20"/>
                <w:szCs w:val="20"/>
              </w:rPr>
              <w:t>ouvré</w:t>
            </w:r>
            <w:r w:rsidRPr="00E5756D">
              <w:rPr>
                <w:rFonts w:ascii="Verdana" w:hAnsi="Verdana"/>
                <w:sz w:val="20"/>
                <w:szCs w:val="20"/>
              </w:rPr>
              <w:t xml:space="preserve"> de retard</w:t>
            </w:r>
          </w:p>
        </w:tc>
      </w:tr>
      <w:tr w:rsidR="000B68AA" w:rsidRPr="00662691" w14:paraId="3606FF1A" w14:textId="77777777" w:rsidTr="000B68AA">
        <w:trPr>
          <w:trHeight w:val="567"/>
          <w:jc w:val="center"/>
        </w:trPr>
        <w:tc>
          <w:tcPr>
            <w:tcW w:w="3737" w:type="dxa"/>
            <w:tcMar>
              <w:top w:w="57" w:type="dxa"/>
              <w:bottom w:w="57" w:type="dxa"/>
            </w:tcMar>
          </w:tcPr>
          <w:p w14:paraId="1878CEE9" w14:textId="68745BCC" w:rsidR="000B68AA" w:rsidRPr="00E5756D" w:rsidRDefault="000B68AA" w:rsidP="00DF4B24">
            <w:pPr>
              <w:ind w:right="423"/>
              <w:rPr>
                <w:rFonts w:ascii="Verdana" w:hAnsi="Verdana"/>
                <w:sz w:val="20"/>
                <w:szCs w:val="20"/>
              </w:rPr>
            </w:pPr>
            <w:r>
              <w:rPr>
                <w:rFonts w:ascii="Verdana" w:hAnsi="Verdana"/>
                <w:sz w:val="20"/>
                <w:szCs w:val="20"/>
              </w:rPr>
              <w:t>Non avertissement du passage à l’Equipe Locale de Direction</w:t>
            </w:r>
            <w:r w:rsidR="00A317BD">
              <w:rPr>
                <w:rFonts w:ascii="Verdana" w:hAnsi="Verdana"/>
                <w:sz w:val="20"/>
                <w:szCs w:val="20"/>
              </w:rPr>
              <w:t xml:space="preserve"> (de l’agence France Travail)</w:t>
            </w:r>
          </w:p>
        </w:tc>
        <w:tc>
          <w:tcPr>
            <w:tcW w:w="2869" w:type="dxa"/>
            <w:tcMar>
              <w:top w:w="57" w:type="dxa"/>
              <w:bottom w:w="57" w:type="dxa"/>
            </w:tcMar>
            <w:vAlign w:val="center"/>
          </w:tcPr>
          <w:p w14:paraId="2A3107DA" w14:textId="3A011083" w:rsidR="000B68AA" w:rsidRPr="00E5756D" w:rsidRDefault="000B68AA" w:rsidP="001A49B3">
            <w:pPr>
              <w:rPr>
                <w:rFonts w:ascii="Verdana" w:hAnsi="Verdana"/>
                <w:sz w:val="20"/>
                <w:szCs w:val="20"/>
              </w:rPr>
            </w:pPr>
            <w:r>
              <w:rPr>
                <w:rFonts w:ascii="Verdana" w:hAnsi="Verdana"/>
                <w:sz w:val="20"/>
                <w:szCs w:val="20"/>
              </w:rPr>
              <w:t>2</w:t>
            </w:r>
            <w:r w:rsidRPr="00E5756D">
              <w:rPr>
                <w:rFonts w:ascii="Verdana" w:hAnsi="Verdana"/>
                <w:sz w:val="20"/>
                <w:szCs w:val="20"/>
              </w:rPr>
              <w:t xml:space="preserve">0 euros HT </w:t>
            </w:r>
            <w:r>
              <w:rPr>
                <w:rFonts w:ascii="Verdana" w:hAnsi="Verdana"/>
                <w:sz w:val="20"/>
                <w:szCs w:val="20"/>
              </w:rPr>
              <w:t>par mail non envoyé à l’ELD</w:t>
            </w:r>
          </w:p>
        </w:tc>
      </w:tr>
      <w:tr w:rsidR="000B68AA" w:rsidRPr="00662691" w14:paraId="5683587B" w14:textId="77777777" w:rsidTr="000B68AA">
        <w:trPr>
          <w:trHeight w:val="567"/>
          <w:jc w:val="center"/>
        </w:trPr>
        <w:tc>
          <w:tcPr>
            <w:tcW w:w="3737" w:type="dxa"/>
            <w:tcMar>
              <w:top w:w="57" w:type="dxa"/>
              <w:bottom w:w="57" w:type="dxa"/>
            </w:tcMar>
          </w:tcPr>
          <w:p w14:paraId="4575582B" w14:textId="138AE05A" w:rsidR="000B68AA" w:rsidRPr="00E5756D" w:rsidRDefault="000B68AA" w:rsidP="00E5756D">
            <w:pPr>
              <w:ind w:right="423"/>
              <w:rPr>
                <w:rFonts w:ascii="Verdana" w:hAnsi="Verdana" w:cs="Arial"/>
                <w:bCs/>
                <w:sz w:val="20"/>
                <w:szCs w:val="20"/>
              </w:rPr>
            </w:pPr>
            <w:r w:rsidRPr="00E5756D">
              <w:rPr>
                <w:rFonts w:ascii="Verdana" w:hAnsi="Verdana" w:cs="Arial"/>
                <w:bCs/>
                <w:sz w:val="20"/>
                <w:szCs w:val="20"/>
              </w:rPr>
              <w:t>Bon d’</w:t>
            </w:r>
            <w:r>
              <w:rPr>
                <w:rFonts w:ascii="Verdana" w:hAnsi="Verdana" w:cs="Arial"/>
                <w:bCs/>
                <w:sz w:val="20"/>
                <w:szCs w:val="20"/>
              </w:rPr>
              <w:t>intervention</w:t>
            </w:r>
            <w:r w:rsidRPr="00E5756D">
              <w:rPr>
                <w:rFonts w:ascii="Verdana" w:hAnsi="Verdana" w:cs="Arial"/>
                <w:bCs/>
                <w:sz w:val="20"/>
                <w:szCs w:val="20"/>
              </w:rPr>
              <w:t xml:space="preserve"> non reçu dans les délais </w:t>
            </w:r>
          </w:p>
          <w:p w14:paraId="41C44DA7" w14:textId="77777777" w:rsidR="000B68AA" w:rsidRPr="00E5756D" w:rsidRDefault="000B68AA" w:rsidP="0067382F">
            <w:pPr>
              <w:rPr>
                <w:rFonts w:ascii="Verdana" w:hAnsi="Verdana"/>
                <w:sz w:val="20"/>
                <w:szCs w:val="20"/>
              </w:rPr>
            </w:pPr>
          </w:p>
        </w:tc>
        <w:tc>
          <w:tcPr>
            <w:tcW w:w="2869" w:type="dxa"/>
            <w:tcMar>
              <w:top w:w="57" w:type="dxa"/>
              <w:bottom w:w="57" w:type="dxa"/>
            </w:tcMar>
            <w:vAlign w:val="center"/>
          </w:tcPr>
          <w:p w14:paraId="172DE3A8" w14:textId="36CE30B4" w:rsidR="000B68AA" w:rsidRPr="00E5756D" w:rsidRDefault="000B68AA" w:rsidP="001A49B3">
            <w:pPr>
              <w:rPr>
                <w:rFonts w:ascii="Verdana" w:hAnsi="Verdana"/>
                <w:sz w:val="20"/>
                <w:szCs w:val="20"/>
              </w:rPr>
            </w:pPr>
            <w:r w:rsidRPr="00E5756D">
              <w:rPr>
                <w:rFonts w:ascii="Verdana" w:hAnsi="Verdana"/>
                <w:sz w:val="20"/>
                <w:szCs w:val="20"/>
              </w:rPr>
              <w:t xml:space="preserve">10 euros HT par jour </w:t>
            </w:r>
            <w:r>
              <w:rPr>
                <w:rFonts w:ascii="Verdana" w:hAnsi="Verdana"/>
                <w:sz w:val="20"/>
                <w:szCs w:val="20"/>
              </w:rPr>
              <w:t>ouvré</w:t>
            </w:r>
            <w:r w:rsidRPr="00E5756D">
              <w:rPr>
                <w:rFonts w:ascii="Verdana" w:hAnsi="Verdana"/>
                <w:sz w:val="20"/>
                <w:szCs w:val="20"/>
              </w:rPr>
              <w:t xml:space="preserve"> de retard</w:t>
            </w:r>
          </w:p>
        </w:tc>
      </w:tr>
    </w:tbl>
    <w:p w14:paraId="07E64639" w14:textId="77777777" w:rsidR="002E511C" w:rsidRDefault="002E511C" w:rsidP="00580E33">
      <w:pPr>
        <w:ind w:right="423"/>
        <w:jc w:val="both"/>
        <w:rPr>
          <w:rFonts w:ascii="Verdana" w:hAnsi="Verdana" w:cs="Arial"/>
          <w:sz w:val="20"/>
          <w:szCs w:val="20"/>
        </w:rPr>
      </w:pPr>
    </w:p>
    <w:p w14:paraId="28209C86" w14:textId="77777777" w:rsidR="002E511C" w:rsidRDefault="002E511C" w:rsidP="00580E33">
      <w:pPr>
        <w:ind w:right="423"/>
        <w:jc w:val="both"/>
        <w:rPr>
          <w:rFonts w:ascii="Verdana" w:hAnsi="Verdana" w:cs="Arial"/>
          <w:sz w:val="20"/>
          <w:szCs w:val="20"/>
        </w:rPr>
      </w:pPr>
    </w:p>
    <w:p w14:paraId="062193C7" w14:textId="77777777" w:rsidR="002E511C" w:rsidRPr="00DD3902" w:rsidRDefault="002E511C" w:rsidP="00580E33">
      <w:pPr>
        <w:ind w:right="423"/>
        <w:jc w:val="both"/>
        <w:rPr>
          <w:rFonts w:ascii="Verdana" w:hAnsi="Verdana" w:cs="Arial"/>
          <w:sz w:val="20"/>
          <w:szCs w:val="20"/>
        </w:rPr>
      </w:pPr>
    </w:p>
    <w:p w14:paraId="1074A156" w14:textId="77777777" w:rsidR="00E5756D" w:rsidRPr="00DD3902" w:rsidRDefault="00E5756D" w:rsidP="00DD3902">
      <w:pPr>
        <w:ind w:right="423"/>
        <w:jc w:val="both"/>
        <w:rPr>
          <w:rFonts w:ascii="Verdana" w:hAnsi="Verdana" w:cs="Arial"/>
          <w:sz w:val="20"/>
          <w:szCs w:val="20"/>
        </w:rPr>
      </w:pPr>
    </w:p>
    <w:p w14:paraId="655E1A3C" w14:textId="77777777" w:rsidR="00DD3902" w:rsidRPr="00DD3902" w:rsidRDefault="00DD3902" w:rsidP="00DD3902">
      <w:pPr>
        <w:ind w:right="423"/>
        <w:jc w:val="both"/>
        <w:rPr>
          <w:rFonts w:ascii="Verdana" w:hAnsi="Verdana" w:cs="Arial"/>
          <w:b/>
          <w:sz w:val="20"/>
          <w:szCs w:val="20"/>
        </w:rPr>
      </w:pPr>
      <w:r w:rsidRPr="00DD3902">
        <w:rPr>
          <w:rFonts w:ascii="Verdana" w:hAnsi="Verdana" w:cs="Arial"/>
          <w:b/>
          <w:sz w:val="20"/>
          <w:szCs w:val="20"/>
        </w:rPr>
        <w:t>Plafonnement des pénalités</w:t>
      </w:r>
    </w:p>
    <w:p w14:paraId="66216043" w14:textId="0BD2E78B" w:rsidR="00DD3902" w:rsidRPr="00DD3902" w:rsidRDefault="00DD3902" w:rsidP="00DD3902">
      <w:pPr>
        <w:ind w:right="423"/>
        <w:jc w:val="both"/>
        <w:rPr>
          <w:rFonts w:ascii="Verdana" w:hAnsi="Verdana" w:cs="Arial"/>
          <w:sz w:val="20"/>
          <w:szCs w:val="20"/>
        </w:rPr>
      </w:pPr>
      <w:r w:rsidRPr="00DD3902">
        <w:rPr>
          <w:rFonts w:ascii="Verdana" w:hAnsi="Verdana" w:cs="Arial"/>
          <w:sz w:val="20"/>
          <w:szCs w:val="20"/>
        </w:rPr>
        <w:t xml:space="preserve">Chaque année, la valeur cumulée des pénalités de retard dans l’exécution des prestations sera plafonnée à 20% du montant global forfaitaire annuel HT. Si ce taux est atteint, le marché pourra alors être résilié de plein droit par </w:t>
      </w:r>
      <w:r w:rsidR="00181D3C">
        <w:rPr>
          <w:rFonts w:ascii="Verdana" w:hAnsi="Verdana" w:cs="Arial"/>
          <w:sz w:val="20"/>
          <w:szCs w:val="20"/>
        </w:rPr>
        <w:t>France Travail</w:t>
      </w:r>
      <w:r w:rsidRPr="00DD3902">
        <w:rPr>
          <w:rFonts w:ascii="Verdana" w:hAnsi="Verdana" w:cs="Arial"/>
          <w:sz w:val="20"/>
          <w:szCs w:val="20"/>
        </w:rPr>
        <w:t xml:space="preserve"> Normandie.</w:t>
      </w:r>
    </w:p>
    <w:p w14:paraId="2976DCD5" w14:textId="77777777" w:rsidR="00DD3902" w:rsidRPr="00DD3902" w:rsidRDefault="00DD3902" w:rsidP="00DD3902">
      <w:pPr>
        <w:ind w:right="423"/>
        <w:jc w:val="both"/>
        <w:rPr>
          <w:rFonts w:ascii="Verdana" w:hAnsi="Verdana" w:cs="Arial"/>
          <w:sz w:val="20"/>
          <w:szCs w:val="20"/>
        </w:rPr>
      </w:pPr>
    </w:p>
    <w:p w14:paraId="558E176B" w14:textId="77777777" w:rsidR="00580E33" w:rsidRPr="00AC44A3" w:rsidRDefault="00580E33" w:rsidP="00580E33">
      <w:pPr>
        <w:ind w:right="423"/>
        <w:jc w:val="both"/>
        <w:rPr>
          <w:rFonts w:ascii="Verdana" w:hAnsi="Verdana" w:cs="Arial"/>
          <w:sz w:val="20"/>
          <w:szCs w:val="20"/>
        </w:rPr>
      </w:pPr>
      <w:r w:rsidRPr="00AC44A3">
        <w:rPr>
          <w:rFonts w:ascii="Verdana" w:hAnsi="Verdana" w:cs="Arial"/>
          <w:sz w:val="20"/>
          <w:szCs w:val="20"/>
        </w:rPr>
        <w:t xml:space="preserve">Le titulaire reconnaît être parfaitement informé de ce que l’application des pénalités définies au présent article ne revêt en aucun cas un caractère libératoire. Le cas échéant, les pénalités sont appliquées jusqu’à la veille incluse de la date d’effet de la résiliation du marché. </w:t>
      </w:r>
    </w:p>
    <w:p w14:paraId="4725389D" w14:textId="77777777" w:rsidR="00C64D88" w:rsidRPr="00AC44A3" w:rsidRDefault="00C64D88" w:rsidP="00852B7C">
      <w:pPr>
        <w:ind w:right="389"/>
        <w:jc w:val="both"/>
        <w:rPr>
          <w:rFonts w:ascii="Verdana" w:hAnsi="Verdana" w:cs="Arial"/>
          <w:sz w:val="20"/>
          <w:szCs w:val="20"/>
        </w:rPr>
      </w:pPr>
    </w:p>
    <w:p w14:paraId="79F9C994" w14:textId="77777777" w:rsidR="00580E33" w:rsidRPr="00AC44A3" w:rsidRDefault="00580E33" w:rsidP="00580E33">
      <w:pPr>
        <w:ind w:right="389"/>
        <w:jc w:val="both"/>
        <w:rPr>
          <w:rFonts w:ascii="Verdana" w:hAnsi="Verdana" w:cs="Arial"/>
          <w:spacing w:val="2"/>
          <w:sz w:val="20"/>
          <w:szCs w:val="20"/>
          <w:highlight w:val="yellow"/>
        </w:rPr>
      </w:pPr>
    </w:p>
    <w:p w14:paraId="7EB73E34" w14:textId="77777777" w:rsidR="001C5747" w:rsidRPr="00AC44A3" w:rsidRDefault="001C5747" w:rsidP="001C5747">
      <w:pPr>
        <w:ind w:right="389"/>
        <w:jc w:val="both"/>
        <w:rPr>
          <w:rFonts w:ascii="Verdana" w:hAnsi="Verdana" w:cs="Arial"/>
          <w:spacing w:val="2"/>
          <w:sz w:val="20"/>
          <w:szCs w:val="20"/>
        </w:rPr>
      </w:pPr>
    </w:p>
    <w:p w14:paraId="56DA5271" w14:textId="06A6AB70" w:rsidR="00F26085" w:rsidRPr="00244668" w:rsidRDefault="00244668" w:rsidP="00244668">
      <w:pPr>
        <w:pStyle w:val="Style1"/>
      </w:pPr>
      <w:bookmarkStart w:id="24" w:name="_Toc184284506"/>
      <w:r>
        <w:t>IX</w:t>
      </w:r>
      <w:r w:rsidR="00F26085" w:rsidRPr="00244668">
        <w:t xml:space="preserve">. </w:t>
      </w:r>
      <w:r w:rsidR="00E92015" w:rsidRPr="00244668">
        <w:t xml:space="preserve">- </w:t>
      </w:r>
      <w:r w:rsidR="00F26085" w:rsidRPr="00244668">
        <w:t>PRIX ET MODALITES DE REGLEMENT</w:t>
      </w:r>
      <w:bookmarkEnd w:id="24"/>
      <w:r w:rsidR="00F26085" w:rsidRPr="00244668">
        <w:t xml:space="preserve"> </w:t>
      </w:r>
    </w:p>
    <w:p w14:paraId="6EFB429E" w14:textId="77777777" w:rsidR="00D83EFB" w:rsidRPr="00ED605B" w:rsidRDefault="00244668" w:rsidP="00ED605B">
      <w:pPr>
        <w:pStyle w:val="Titre2"/>
      </w:pPr>
      <w:bookmarkStart w:id="25" w:name="_Toc184284507"/>
      <w:r w:rsidRPr="00ED605B">
        <w:t>IX</w:t>
      </w:r>
      <w:r w:rsidR="00D83EFB" w:rsidRPr="00ED605B">
        <w:t>.1 - Type et forme des prix</w:t>
      </w:r>
      <w:bookmarkEnd w:id="25"/>
    </w:p>
    <w:p w14:paraId="38379E9C" w14:textId="77777777" w:rsidR="00D83EFB" w:rsidRPr="00AC44A3" w:rsidRDefault="00D83EFB" w:rsidP="00852B7C">
      <w:pPr>
        <w:autoSpaceDE w:val="0"/>
        <w:autoSpaceDN w:val="0"/>
        <w:adjustRightInd w:val="0"/>
        <w:ind w:right="389"/>
        <w:jc w:val="both"/>
        <w:rPr>
          <w:rFonts w:ascii="Verdana" w:hAnsi="Verdana" w:cs="Arial"/>
          <w:bCs/>
          <w:sz w:val="20"/>
          <w:szCs w:val="20"/>
        </w:rPr>
      </w:pPr>
    </w:p>
    <w:p w14:paraId="48CCA036" w14:textId="77777777" w:rsidR="00D83EFB" w:rsidRPr="00AC44A3" w:rsidRDefault="00D83EFB" w:rsidP="00852B7C">
      <w:pPr>
        <w:ind w:right="389"/>
        <w:jc w:val="both"/>
        <w:rPr>
          <w:rFonts w:ascii="Verdana" w:hAnsi="Verdana" w:cs="Arial"/>
          <w:sz w:val="20"/>
          <w:szCs w:val="20"/>
        </w:rPr>
      </w:pPr>
      <w:r w:rsidRPr="00ED601D">
        <w:rPr>
          <w:rFonts w:ascii="Verdana" w:hAnsi="Verdana" w:cs="Arial"/>
          <w:sz w:val="20"/>
          <w:szCs w:val="20"/>
        </w:rPr>
        <w:t xml:space="preserve">Le marché est conclu </w:t>
      </w:r>
      <w:r w:rsidR="00ED601D" w:rsidRPr="00ED601D">
        <w:rPr>
          <w:rFonts w:ascii="Verdana" w:hAnsi="Verdana" w:cs="Arial"/>
          <w:b/>
          <w:bCs/>
          <w:sz w:val="20"/>
          <w:szCs w:val="20"/>
        </w:rPr>
        <w:t>au prix forfaitaire annuel</w:t>
      </w:r>
      <w:r w:rsidRPr="00ED601D">
        <w:rPr>
          <w:rFonts w:ascii="Verdana" w:hAnsi="Verdana" w:cs="Arial"/>
          <w:sz w:val="20"/>
          <w:szCs w:val="20"/>
        </w:rPr>
        <w:t xml:space="preserve"> figurant au</w:t>
      </w:r>
      <w:r w:rsidR="00260E7B" w:rsidRPr="00ED601D">
        <w:rPr>
          <w:rFonts w:ascii="Verdana" w:hAnsi="Verdana" w:cs="Arial"/>
          <w:sz w:val="20"/>
          <w:szCs w:val="20"/>
        </w:rPr>
        <w:t xml:space="preserve"> b</w:t>
      </w:r>
      <w:r w:rsidRPr="00ED601D">
        <w:rPr>
          <w:rFonts w:ascii="Verdana" w:hAnsi="Verdana" w:cs="Arial"/>
          <w:sz w:val="20"/>
          <w:szCs w:val="20"/>
        </w:rPr>
        <w:t>ordereau des prix</w:t>
      </w:r>
      <w:r w:rsidR="00ED601D">
        <w:rPr>
          <w:rFonts w:ascii="Verdana" w:hAnsi="Verdana" w:cs="Arial"/>
          <w:sz w:val="20"/>
          <w:szCs w:val="20"/>
        </w:rPr>
        <w:t xml:space="preserve"> pour </w:t>
      </w:r>
      <w:r w:rsidR="00ED601D" w:rsidRPr="00ED601D">
        <w:rPr>
          <w:rFonts w:ascii="Verdana" w:hAnsi="Verdana" w:cs="Arial"/>
          <w:b/>
          <w:bCs/>
          <w:sz w:val="20"/>
          <w:szCs w:val="20"/>
        </w:rPr>
        <w:t>le lot considéré</w:t>
      </w:r>
      <w:r w:rsidR="00ED601D">
        <w:rPr>
          <w:rFonts w:ascii="Verdana" w:hAnsi="Verdana" w:cs="Arial"/>
          <w:sz w:val="20"/>
          <w:szCs w:val="20"/>
        </w:rPr>
        <w:t>.</w:t>
      </w:r>
    </w:p>
    <w:p w14:paraId="6D2B13C7" w14:textId="77777777" w:rsidR="00D83EFB" w:rsidRDefault="00D83EFB" w:rsidP="00852B7C">
      <w:pPr>
        <w:ind w:right="389"/>
        <w:jc w:val="both"/>
        <w:rPr>
          <w:rFonts w:ascii="Verdana" w:hAnsi="Verdana" w:cs="Arial"/>
          <w:sz w:val="20"/>
          <w:szCs w:val="20"/>
        </w:rPr>
      </w:pPr>
    </w:p>
    <w:p w14:paraId="28A2A32B" w14:textId="77777777" w:rsidR="00D83EFB" w:rsidRPr="00AC44A3" w:rsidRDefault="00D83EFB" w:rsidP="00852B7C">
      <w:pPr>
        <w:tabs>
          <w:tab w:val="left" w:pos="7491"/>
        </w:tabs>
        <w:ind w:right="389"/>
        <w:jc w:val="both"/>
        <w:rPr>
          <w:rFonts w:ascii="Verdana" w:hAnsi="Verdana" w:cs="Arial"/>
          <w:sz w:val="20"/>
          <w:szCs w:val="20"/>
        </w:rPr>
      </w:pPr>
      <w:r w:rsidRPr="00AC44A3">
        <w:rPr>
          <w:rFonts w:ascii="Verdana" w:hAnsi="Verdana" w:cs="Arial"/>
          <w:sz w:val="20"/>
          <w:szCs w:val="20"/>
        </w:rPr>
        <w:t xml:space="preserve">Les prix sont réputés complets et comprennent notamment : l’ensemble des charges fiscales, parafiscales ou autres frappant la prestation ; tous les frais exposés pour l’exécution des prestations y compris les frais de déplacement des personnels, </w:t>
      </w:r>
      <w:r w:rsidR="0066301E" w:rsidRPr="00AC44A3">
        <w:rPr>
          <w:rFonts w:ascii="Verdana" w:hAnsi="Verdana" w:cs="Arial"/>
          <w:sz w:val="20"/>
          <w:szCs w:val="20"/>
        </w:rPr>
        <w:t xml:space="preserve">d’acquisition de matériels et documentation, de transport, la totalité des frais de gestion, y compris les frais de représentation et de coordination du mandataire dans le cas où le titulaire du marché est un groupement d’opérateurs économiques constitué en application </w:t>
      </w:r>
      <w:r w:rsidR="0066301E" w:rsidRPr="00AC44A3">
        <w:rPr>
          <w:rFonts w:ascii="Verdana" w:hAnsi="Verdana" w:cs="Arial"/>
          <w:bCs/>
          <w:sz w:val="20"/>
          <w:szCs w:val="20"/>
        </w:rPr>
        <w:t xml:space="preserve">des articles R.2142-19 à R.2142-27 du code de </w:t>
      </w:r>
      <w:r w:rsidR="004972DE" w:rsidRPr="00AC44A3">
        <w:rPr>
          <w:rFonts w:ascii="Verdana" w:hAnsi="Verdana" w:cs="Arial"/>
          <w:sz w:val="20"/>
          <w:szCs w:val="20"/>
        </w:rPr>
        <w:t>la commande publique</w:t>
      </w:r>
      <w:r w:rsidRPr="00AC44A3">
        <w:rPr>
          <w:rFonts w:ascii="Verdana" w:hAnsi="Verdana" w:cs="Arial"/>
          <w:sz w:val="20"/>
          <w:szCs w:val="20"/>
        </w:rPr>
        <w:t xml:space="preserve">. </w:t>
      </w:r>
    </w:p>
    <w:p w14:paraId="025A756D" w14:textId="77777777" w:rsidR="00D83EFB" w:rsidRPr="00AC44A3" w:rsidRDefault="00D83EFB" w:rsidP="00852B7C">
      <w:pPr>
        <w:autoSpaceDE w:val="0"/>
        <w:autoSpaceDN w:val="0"/>
        <w:adjustRightInd w:val="0"/>
        <w:ind w:right="389"/>
        <w:jc w:val="both"/>
        <w:rPr>
          <w:rFonts w:ascii="Verdana" w:hAnsi="Verdana" w:cs="Arial"/>
          <w:bCs/>
          <w:sz w:val="20"/>
          <w:szCs w:val="20"/>
        </w:rPr>
      </w:pPr>
    </w:p>
    <w:p w14:paraId="6357910A" w14:textId="77777777" w:rsidR="001C5747" w:rsidRDefault="001C5747" w:rsidP="00D82EC7">
      <w:pPr>
        <w:tabs>
          <w:tab w:val="right" w:pos="9072"/>
        </w:tabs>
        <w:autoSpaceDE w:val="0"/>
        <w:autoSpaceDN w:val="0"/>
        <w:adjustRightInd w:val="0"/>
        <w:ind w:right="423"/>
        <w:jc w:val="both"/>
        <w:rPr>
          <w:rFonts w:ascii="Verdana" w:hAnsi="Verdana" w:cs="Arial"/>
          <w:sz w:val="20"/>
          <w:szCs w:val="20"/>
        </w:rPr>
      </w:pPr>
    </w:p>
    <w:p w14:paraId="3164208D" w14:textId="77777777" w:rsidR="00ED601D" w:rsidRDefault="00244668" w:rsidP="00ED605B">
      <w:pPr>
        <w:pStyle w:val="Titre2"/>
      </w:pPr>
      <w:bookmarkStart w:id="26" w:name="_Toc64029553"/>
      <w:bookmarkStart w:id="27" w:name="_Toc184284508"/>
      <w:r w:rsidRPr="00ED605B">
        <w:t>XI</w:t>
      </w:r>
      <w:r w:rsidR="00ED601D" w:rsidRPr="00ED605B">
        <w:t>.2 - Révision des prix</w:t>
      </w:r>
      <w:bookmarkEnd w:id="26"/>
      <w:bookmarkEnd w:id="27"/>
    </w:p>
    <w:p w14:paraId="13099CFA" w14:textId="77777777" w:rsidR="00A65370" w:rsidRPr="00A65370" w:rsidRDefault="00A65370" w:rsidP="00A65370"/>
    <w:p w14:paraId="12966121" w14:textId="77777777" w:rsidR="00ED601D" w:rsidRPr="006C5380" w:rsidRDefault="007116CC" w:rsidP="006C5380">
      <w:pPr>
        <w:pStyle w:val="Style5"/>
      </w:pPr>
      <w:bookmarkStart w:id="28" w:name="_Toc184284509"/>
      <w:r w:rsidRPr="006C5380">
        <w:t>XI</w:t>
      </w:r>
      <w:r w:rsidR="00ED601D" w:rsidRPr="006C5380">
        <w:t>.2.1 Mois d’établissement des prix</w:t>
      </w:r>
      <w:bookmarkEnd w:id="28"/>
    </w:p>
    <w:p w14:paraId="2E18E6F6" w14:textId="77777777" w:rsidR="00ED601D" w:rsidRPr="00ED601D" w:rsidRDefault="00ED601D" w:rsidP="00ED601D">
      <w:pPr>
        <w:suppressAutoHyphens/>
        <w:ind w:right="389"/>
        <w:jc w:val="both"/>
        <w:rPr>
          <w:rFonts w:ascii="Verdana" w:hAnsi="Verdana" w:cs="Arial"/>
          <w:sz w:val="20"/>
          <w:szCs w:val="20"/>
        </w:rPr>
      </w:pPr>
    </w:p>
    <w:p w14:paraId="0C613925" w14:textId="77777777" w:rsidR="00ED601D" w:rsidRPr="00ED601D" w:rsidRDefault="00ED601D" w:rsidP="00ED601D">
      <w:pPr>
        <w:suppressAutoHyphens/>
        <w:ind w:right="389"/>
        <w:jc w:val="both"/>
        <w:rPr>
          <w:rFonts w:ascii="Verdana" w:hAnsi="Verdana" w:cs="Arial"/>
          <w:sz w:val="20"/>
          <w:szCs w:val="20"/>
        </w:rPr>
      </w:pPr>
      <w:r w:rsidRPr="00ED601D">
        <w:rPr>
          <w:rFonts w:ascii="Verdana" w:hAnsi="Verdana" w:cs="Arial"/>
          <w:sz w:val="20"/>
          <w:szCs w:val="20"/>
        </w:rPr>
        <w:t>Les prix sont établis sur la base des conditions économiques du mois de remise des offres.</w:t>
      </w:r>
    </w:p>
    <w:p w14:paraId="08DA08C0" w14:textId="77777777" w:rsidR="00ED601D" w:rsidRDefault="00ED601D" w:rsidP="00ED601D">
      <w:pPr>
        <w:suppressAutoHyphens/>
        <w:ind w:right="389"/>
        <w:jc w:val="both"/>
        <w:rPr>
          <w:rFonts w:ascii="Verdana" w:hAnsi="Verdana" w:cs="Arial"/>
          <w:sz w:val="20"/>
          <w:szCs w:val="20"/>
        </w:rPr>
      </w:pPr>
    </w:p>
    <w:p w14:paraId="5EF9DF9F" w14:textId="77777777" w:rsidR="00A65370" w:rsidRDefault="00A65370" w:rsidP="00ED601D">
      <w:pPr>
        <w:suppressAutoHyphens/>
        <w:ind w:right="389"/>
        <w:jc w:val="both"/>
        <w:rPr>
          <w:rFonts w:ascii="Verdana" w:hAnsi="Verdana" w:cs="Arial"/>
          <w:sz w:val="20"/>
          <w:szCs w:val="20"/>
        </w:rPr>
      </w:pPr>
    </w:p>
    <w:p w14:paraId="59C929A5" w14:textId="77777777" w:rsidR="00A65370" w:rsidRDefault="00A65370" w:rsidP="00ED601D">
      <w:pPr>
        <w:suppressAutoHyphens/>
        <w:ind w:right="389"/>
        <w:jc w:val="both"/>
        <w:rPr>
          <w:rFonts w:ascii="Verdana" w:hAnsi="Verdana" w:cs="Arial"/>
          <w:sz w:val="20"/>
          <w:szCs w:val="20"/>
        </w:rPr>
      </w:pPr>
    </w:p>
    <w:p w14:paraId="2785838D" w14:textId="77777777" w:rsidR="00A65370" w:rsidRDefault="00A65370" w:rsidP="00ED601D">
      <w:pPr>
        <w:suppressAutoHyphens/>
        <w:ind w:right="389"/>
        <w:jc w:val="both"/>
        <w:rPr>
          <w:rFonts w:ascii="Verdana" w:hAnsi="Verdana" w:cs="Arial"/>
          <w:sz w:val="20"/>
          <w:szCs w:val="20"/>
        </w:rPr>
      </w:pPr>
    </w:p>
    <w:p w14:paraId="54E167C4" w14:textId="77777777" w:rsidR="00A65370" w:rsidRDefault="00A65370" w:rsidP="00ED601D">
      <w:pPr>
        <w:suppressAutoHyphens/>
        <w:ind w:right="389"/>
        <w:jc w:val="both"/>
        <w:rPr>
          <w:rFonts w:ascii="Verdana" w:hAnsi="Verdana" w:cs="Arial"/>
          <w:sz w:val="20"/>
          <w:szCs w:val="20"/>
        </w:rPr>
      </w:pPr>
    </w:p>
    <w:p w14:paraId="23A3D9E5" w14:textId="77777777" w:rsidR="00A65370" w:rsidRDefault="00A65370" w:rsidP="00ED601D">
      <w:pPr>
        <w:suppressAutoHyphens/>
        <w:ind w:right="389"/>
        <w:jc w:val="both"/>
        <w:rPr>
          <w:rFonts w:ascii="Verdana" w:hAnsi="Verdana" w:cs="Arial"/>
          <w:sz w:val="20"/>
          <w:szCs w:val="20"/>
        </w:rPr>
      </w:pPr>
    </w:p>
    <w:p w14:paraId="544D9182" w14:textId="77777777" w:rsidR="00A65370" w:rsidRDefault="00A65370" w:rsidP="00ED601D">
      <w:pPr>
        <w:suppressAutoHyphens/>
        <w:ind w:right="389"/>
        <w:jc w:val="both"/>
        <w:rPr>
          <w:rFonts w:ascii="Verdana" w:hAnsi="Verdana" w:cs="Arial"/>
          <w:sz w:val="20"/>
          <w:szCs w:val="20"/>
        </w:rPr>
      </w:pPr>
    </w:p>
    <w:p w14:paraId="6A93277A" w14:textId="77777777" w:rsidR="00A65370" w:rsidRDefault="00A65370" w:rsidP="00ED601D">
      <w:pPr>
        <w:suppressAutoHyphens/>
        <w:ind w:right="389"/>
        <w:jc w:val="both"/>
        <w:rPr>
          <w:rFonts w:ascii="Verdana" w:hAnsi="Verdana" w:cs="Arial"/>
          <w:sz w:val="20"/>
          <w:szCs w:val="20"/>
        </w:rPr>
      </w:pPr>
    </w:p>
    <w:p w14:paraId="036EB9C5" w14:textId="77777777" w:rsidR="00A65370" w:rsidRDefault="00A65370" w:rsidP="00ED601D">
      <w:pPr>
        <w:suppressAutoHyphens/>
        <w:ind w:right="389"/>
        <w:jc w:val="both"/>
        <w:rPr>
          <w:rFonts w:ascii="Verdana" w:hAnsi="Verdana" w:cs="Arial"/>
          <w:sz w:val="20"/>
          <w:szCs w:val="20"/>
        </w:rPr>
      </w:pPr>
    </w:p>
    <w:p w14:paraId="371A19C1" w14:textId="77777777" w:rsidR="00A65370" w:rsidRDefault="00A65370" w:rsidP="00ED601D">
      <w:pPr>
        <w:suppressAutoHyphens/>
        <w:ind w:right="389"/>
        <w:jc w:val="both"/>
        <w:rPr>
          <w:rFonts w:ascii="Verdana" w:hAnsi="Verdana" w:cs="Arial"/>
          <w:sz w:val="20"/>
          <w:szCs w:val="20"/>
        </w:rPr>
      </w:pPr>
    </w:p>
    <w:p w14:paraId="585E390A" w14:textId="77777777" w:rsidR="00A65370" w:rsidRPr="00ED601D" w:rsidRDefault="00A65370" w:rsidP="00ED601D">
      <w:pPr>
        <w:suppressAutoHyphens/>
        <w:ind w:right="389"/>
        <w:jc w:val="both"/>
        <w:rPr>
          <w:rFonts w:ascii="Verdana" w:hAnsi="Verdana" w:cs="Arial"/>
          <w:sz w:val="20"/>
          <w:szCs w:val="20"/>
        </w:rPr>
      </w:pPr>
    </w:p>
    <w:p w14:paraId="05D58CFE" w14:textId="77777777" w:rsidR="00ED601D" w:rsidRPr="00B95AD3" w:rsidRDefault="007116CC" w:rsidP="00B95AD3">
      <w:pPr>
        <w:pStyle w:val="Style5"/>
      </w:pPr>
      <w:bookmarkStart w:id="29" w:name="_Toc184284510"/>
      <w:r w:rsidRPr="00B95AD3">
        <w:lastRenderedPageBreak/>
        <w:t>XI</w:t>
      </w:r>
      <w:r w:rsidR="00ED601D" w:rsidRPr="00B95AD3">
        <w:t>.2.2 Choix des indices de référence et modalités de révision des prix</w:t>
      </w:r>
      <w:bookmarkEnd w:id="29"/>
    </w:p>
    <w:p w14:paraId="6C8EAF8F" w14:textId="77777777" w:rsidR="00ED601D" w:rsidRPr="00ED601D" w:rsidRDefault="00ED601D" w:rsidP="00ED601D">
      <w:pPr>
        <w:suppressAutoHyphens/>
        <w:ind w:right="389"/>
        <w:jc w:val="both"/>
        <w:rPr>
          <w:rFonts w:ascii="Verdana" w:hAnsi="Verdana" w:cs="Arial"/>
          <w:sz w:val="20"/>
          <w:szCs w:val="20"/>
        </w:rPr>
      </w:pPr>
    </w:p>
    <w:p w14:paraId="5FE2E732" w14:textId="6725CE49" w:rsidR="00AE5FBE" w:rsidRPr="001471A9" w:rsidRDefault="00AE5FBE" w:rsidP="00AE5FBE">
      <w:pPr>
        <w:spacing w:after="120"/>
        <w:jc w:val="both"/>
        <w:rPr>
          <w:rFonts w:ascii="Verdana" w:hAnsi="Verdana" w:cs="Arial"/>
          <w:sz w:val="20"/>
          <w:szCs w:val="20"/>
        </w:rPr>
      </w:pPr>
      <w:r w:rsidRPr="001471A9">
        <w:rPr>
          <w:rFonts w:ascii="Verdana" w:hAnsi="Verdana" w:cs="Arial"/>
          <w:sz w:val="20"/>
          <w:szCs w:val="20"/>
        </w:rPr>
        <w:t>Les prix sont fermes durant la première année du marché, puis révisables</w:t>
      </w:r>
      <w:r w:rsidR="001471A9" w:rsidRPr="001471A9">
        <w:rPr>
          <w:rFonts w:ascii="Verdana" w:hAnsi="Verdana" w:cs="Arial"/>
          <w:sz w:val="20"/>
          <w:szCs w:val="20"/>
        </w:rPr>
        <w:t xml:space="preserve"> annuellement </w:t>
      </w:r>
      <w:r w:rsidR="001471A9" w:rsidRPr="001471A9">
        <w:rPr>
          <w:rFonts w:ascii="Verdana" w:hAnsi="Verdana"/>
          <w:sz w:val="20"/>
          <w:szCs w:val="20"/>
        </w:rPr>
        <w:t xml:space="preserve">(à la hausse comme à la baisse) </w:t>
      </w:r>
      <w:r w:rsidRPr="001471A9">
        <w:rPr>
          <w:rFonts w:ascii="Verdana" w:hAnsi="Verdana" w:cs="Arial"/>
          <w:sz w:val="20"/>
          <w:szCs w:val="20"/>
        </w:rPr>
        <w:t>à chaque date</w:t>
      </w:r>
      <w:r w:rsidR="001471A9" w:rsidRPr="001471A9">
        <w:rPr>
          <w:rFonts w:ascii="Verdana" w:hAnsi="Verdana" w:cs="Arial"/>
          <w:sz w:val="20"/>
          <w:szCs w:val="20"/>
        </w:rPr>
        <w:t xml:space="preserve"> anniversaire</w:t>
      </w:r>
      <w:r w:rsidRPr="001471A9">
        <w:rPr>
          <w:rFonts w:ascii="Verdana" w:hAnsi="Verdana" w:cs="Arial"/>
          <w:sz w:val="20"/>
          <w:szCs w:val="20"/>
        </w:rPr>
        <w:t xml:space="preserve"> de</w:t>
      </w:r>
      <w:r w:rsidR="001471A9" w:rsidRPr="001471A9">
        <w:rPr>
          <w:rFonts w:ascii="Verdana" w:hAnsi="Verdana" w:cs="Arial"/>
          <w:sz w:val="20"/>
          <w:szCs w:val="20"/>
        </w:rPr>
        <w:t xml:space="preserve"> la</w:t>
      </w:r>
      <w:r w:rsidRPr="001471A9">
        <w:rPr>
          <w:rFonts w:ascii="Verdana" w:hAnsi="Verdana" w:cs="Arial"/>
          <w:sz w:val="20"/>
          <w:szCs w:val="20"/>
        </w:rPr>
        <w:t xml:space="preserve"> prise d’effet du marché</w:t>
      </w:r>
      <w:r w:rsidR="001471A9" w:rsidRPr="001471A9">
        <w:rPr>
          <w:rFonts w:ascii="Verdana" w:hAnsi="Verdana" w:cs="Arial"/>
          <w:sz w:val="20"/>
          <w:szCs w:val="20"/>
        </w:rPr>
        <w:t xml:space="preserve">, </w:t>
      </w:r>
      <w:r w:rsidRPr="001471A9">
        <w:rPr>
          <w:rFonts w:ascii="Verdana" w:hAnsi="Verdana" w:cs="Arial"/>
          <w:sz w:val="20"/>
          <w:szCs w:val="20"/>
        </w:rPr>
        <w:t>soit le 1</w:t>
      </w:r>
      <w:r w:rsidRPr="001471A9">
        <w:rPr>
          <w:rFonts w:ascii="Verdana" w:hAnsi="Verdana" w:cs="Arial"/>
          <w:sz w:val="20"/>
          <w:szCs w:val="20"/>
          <w:vertAlign w:val="superscript"/>
        </w:rPr>
        <w:t>er</w:t>
      </w:r>
      <w:r w:rsidRPr="001471A9">
        <w:rPr>
          <w:rFonts w:ascii="Verdana" w:hAnsi="Verdana" w:cs="Arial"/>
          <w:sz w:val="20"/>
          <w:szCs w:val="20"/>
        </w:rPr>
        <w:t xml:space="preserve"> avril de </w:t>
      </w:r>
      <w:r w:rsidR="001471A9" w:rsidRPr="001471A9">
        <w:rPr>
          <w:rFonts w:ascii="Verdana" w:hAnsi="Verdana" w:cs="Arial"/>
          <w:sz w:val="20"/>
          <w:szCs w:val="20"/>
        </w:rPr>
        <w:t>chaque année.</w:t>
      </w:r>
    </w:p>
    <w:p w14:paraId="1ECC4F38" w14:textId="77777777" w:rsidR="00ED601D" w:rsidRPr="00EB4867" w:rsidRDefault="00ED601D" w:rsidP="00ED601D">
      <w:pPr>
        <w:suppressAutoHyphens/>
        <w:ind w:right="389"/>
        <w:jc w:val="both"/>
        <w:rPr>
          <w:rFonts w:ascii="Verdana" w:hAnsi="Verdana" w:cs="Arial"/>
          <w:sz w:val="20"/>
          <w:szCs w:val="20"/>
        </w:rPr>
      </w:pPr>
    </w:p>
    <w:p w14:paraId="1F07D9F5" w14:textId="77777777" w:rsidR="00ED601D" w:rsidRPr="00EB4867" w:rsidRDefault="00AE5FBE" w:rsidP="00ED601D">
      <w:pPr>
        <w:suppressAutoHyphens/>
        <w:ind w:right="389"/>
        <w:jc w:val="both"/>
        <w:rPr>
          <w:rFonts w:ascii="Verdana" w:hAnsi="Verdana" w:cs="Arial"/>
          <w:sz w:val="20"/>
          <w:szCs w:val="20"/>
        </w:rPr>
      </w:pPr>
      <w:r w:rsidRPr="00EB4867">
        <w:rPr>
          <w:rFonts w:ascii="Verdana" w:hAnsi="Verdana" w:cs="Arial"/>
          <w:sz w:val="20"/>
          <w:szCs w:val="20"/>
        </w:rPr>
        <w:t>Les prix sont révisés</w:t>
      </w:r>
      <w:r w:rsidR="00ED601D" w:rsidRPr="00EB4867">
        <w:rPr>
          <w:rFonts w:ascii="Verdana" w:hAnsi="Verdana" w:cs="Arial"/>
          <w:sz w:val="20"/>
          <w:szCs w:val="20"/>
        </w:rPr>
        <w:t xml:space="preserve"> selon la formule suivante :</w:t>
      </w:r>
    </w:p>
    <w:p w14:paraId="0B4151D7" w14:textId="77777777" w:rsidR="00ED601D" w:rsidRPr="00EB4867" w:rsidRDefault="00ED601D" w:rsidP="00ED601D">
      <w:pPr>
        <w:suppressAutoHyphens/>
        <w:ind w:right="389"/>
        <w:jc w:val="both"/>
        <w:rPr>
          <w:rFonts w:ascii="Verdana" w:hAnsi="Verdana" w:cs="Arial"/>
          <w:sz w:val="20"/>
          <w:szCs w:val="20"/>
        </w:rPr>
      </w:pPr>
    </w:p>
    <w:p w14:paraId="63ED63AB" w14:textId="77777777" w:rsidR="00ED601D" w:rsidRPr="00EB4867" w:rsidRDefault="00ED601D" w:rsidP="00ED601D">
      <w:pPr>
        <w:suppressAutoHyphens/>
        <w:ind w:right="389"/>
        <w:jc w:val="both"/>
        <w:rPr>
          <w:rFonts w:ascii="Verdana" w:hAnsi="Verdana" w:cs="Arial"/>
          <w:sz w:val="20"/>
          <w:szCs w:val="20"/>
        </w:rPr>
      </w:pPr>
      <w:r w:rsidRPr="00EB4867">
        <w:rPr>
          <w:rFonts w:ascii="Verdana" w:hAnsi="Verdana" w:cs="Arial"/>
          <w:sz w:val="20"/>
          <w:szCs w:val="20"/>
        </w:rPr>
        <w:tab/>
      </w:r>
      <w:r w:rsidR="00AE5FBE" w:rsidRPr="00EB4867">
        <w:rPr>
          <w:rFonts w:ascii="Verdana" w:hAnsi="Verdana" w:cs="Arial"/>
          <w:sz w:val="20"/>
          <w:szCs w:val="20"/>
        </w:rPr>
        <w:t>P</w:t>
      </w:r>
      <w:r w:rsidRPr="00EB4867">
        <w:rPr>
          <w:rFonts w:ascii="Verdana" w:hAnsi="Verdana" w:cs="Arial"/>
          <w:sz w:val="20"/>
          <w:szCs w:val="20"/>
        </w:rPr>
        <w:t xml:space="preserve"> = P</w:t>
      </w:r>
      <w:r w:rsidR="00AE5FBE" w:rsidRPr="00EB4867">
        <w:rPr>
          <w:rFonts w:ascii="Verdana" w:hAnsi="Verdana" w:cs="Arial"/>
          <w:sz w:val="20"/>
          <w:szCs w:val="20"/>
        </w:rPr>
        <w:t>°</w:t>
      </w:r>
      <w:r w:rsidRPr="00EB4867">
        <w:rPr>
          <w:rFonts w:ascii="Verdana" w:hAnsi="Verdana" w:cs="Arial"/>
          <w:sz w:val="20"/>
          <w:szCs w:val="20"/>
        </w:rPr>
        <w:t xml:space="preserve"> x (EV4[N] / EV4[0])</w:t>
      </w:r>
    </w:p>
    <w:p w14:paraId="25158AAA" w14:textId="77777777" w:rsidR="00AE5FBE" w:rsidRPr="00EB4867" w:rsidRDefault="00AE5FBE" w:rsidP="00ED601D">
      <w:pPr>
        <w:suppressAutoHyphens/>
        <w:ind w:right="389"/>
        <w:jc w:val="both"/>
        <w:rPr>
          <w:rFonts w:ascii="Verdana" w:hAnsi="Verdana" w:cs="Arial"/>
          <w:sz w:val="20"/>
          <w:szCs w:val="20"/>
        </w:rPr>
      </w:pPr>
    </w:p>
    <w:p w14:paraId="467552AE" w14:textId="77777777" w:rsidR="00AE5FBE" w:rsidRPr="00EB4867" w:rsidRDefault="00AE5FBE" w:rsidP="00ED601D">
      <w:pPr>
        <w:suppressAutoHyphens/>
        <w:ind w:right="389"/>
        <w:jc w:val="both"/>
        <w:rPr>
          <w:rFonts w:ascii="Verdana" w:hAnsi="Verdana" w:cs="Arial"/>
          <w:sz w:val="20"/>
          <w:szCs w:val="20"/>
        </w:rPr>
      </w:pPr>
      <w:r w:rsidRPr="00EB4867">
        <w:rPr>
          <w:rFonts w:ascii="Verdana" w:hAnsi="Verdana" w:cs="Arial"/>
          <w:sz w:val="20"/>
          <w:szCs w:val="20"/>
        </w:rPr>
        <w:t>P = prix révisé</w:t>
      </w:r>
    </w:p>
    <w:p w14:paraId="1DF1BC86" w14:textId="77777777" w:rsidR="00AE5FBE" w:rsidRPr="00EB4867" w:rsidRDefault="00AE5FBE" w:rsidP="00ED601D">
      <w:pPr>
        <w:suppressAutoHyphens/>
        <w:ind w:right="389"/>
        <w:jc w:val="both"/>
        <w:rPr>
          <w:rFonts w:ascii="Verdana" w:hAnsi="Verdana" w:cs="Arial"/>
          <w:sz w:val="20"/>
          <w:szCs w:val="20"/>
        </w:rPr>
      </w:pPr>
      <w:r w:rsidRPr="00EB4867">
        <w:rPr>
          <w:rFonts w:ascii="Verdana" w:hAnsi="Verdana" w:cs="Arial"/>
          <w:sz w:val="20"/>
          <w:szCs w:val="20"/>
        </w:rPr>
        <w:t>P° = prix initial porté au bordereau des prix</w:t>
      </w:r>
    </w:p>
    <w:p w14:paraId="5DDA15F4" w14:textId="77777777" w:rsidR="00AE5FBE" w:rsidRPr="00EB4867" w:rsidRDefault="00AE5FBE" w:rsidP="00ED601D">
      <w:pPr>
        <w:suppressAutoHyphens/>
        <w:ind w:right="389"/>
        <w:jc w:val="both"/>
        <w:rPr>
          <w:rFonts w:ascii="Calibri" w:hAnsi="Calibri" w:cs="Arial"/>
          <w:sz w:val="22"/>
          <w:szCs w:val="22"/>
        </w:rPr>
      </w:pPr>
      <w:r w:rsidRPr="00EB4867">
        <w:rPr>
          <w:rFonts w:ascii="Verdana" w:hAnsi="Verdana" w:cs="Arial"/>
          <w:sz w:val="20"/>
          <w:szCs w:val="20"/>
        </w:rPr>
        <w:t>EV4[N] =</w:t>
      </w:r>
      <w:r w:rsidR="00EB4867">
        <w:rPr>
          <w:rFonts w:ascii="Verdana" w:hAnsi="Verdana" w:cs="Arial"/>
          <w:sz w:val="20"/>
          <w:szCs w:val="20"/>
        </w:rPr>
        <w:t xml:space="preserve"> </w:t>
      </w:r>
      <w:r w:rsidR="00EB4867" w:rsidRPr="00EB4867">
        <w:rPr>
          <w:rFonts w:ascii="Verdana" w:hAnsi="Verdana" w:cs="Arial"/>
          <w:sz w:val="20"/>
          <w:szCs w:val="20"/>
        </w:rPr>
        <w:t>index de référence du mois de septembre de l’année précédente de l’année de révision</w:t>
      </w:r>
    </w:p>
    <w:p w14:paraId="1289111A" w14:textId="77777777" w:rsidR="00AE5FBE" w:rsidRPr="00EB4867" w:rsidRDefault="00AE5FBE" w:rsidP="00ED601D">
      <w:pPr>
        <w:suppressAutoHyphens/>
        <w:ind w:right="389"/>
        <w:jc w:val="both"/>
        <w:rPr>
          <w:rFonts w:ascii="Verdana" w:hAnsi="Verdana" w:cs="Arial"/>
          <w:sz w:val="20"/>
          <w:szCs w:val="20"/>
        </w:rPr>
      </w:pPr>
      <w:r w:rsidRPr="00EB4867">
        <w:rPr>
          <w:rFonts w:ascii="Verdana" w:hAnsi="Verdana" w:cs="Arial"/>
          <w:sz w:val="20"/>
          <w:szCs w:val="20"/>
        </w:rPr>
        <w:t>EV4[0] = index de référence du mois d</w:t>
      </w:r>
      <w:r w:rsidR="00EB4867" w:rsidRPr="00EB4867">
        <w:rPr>
          <w:rFonts w:ascii="Verdana" w:hAnsi="Verdana" w:cs="Arial"/>
          <w:sz w:val="20"/>
          <w:szCs w:val="20"/>
        </w:rPr>
        <w:t>e septembre</w:t>
      </w:r>
      <w:r w:rsidRPr="00EB4867">
        <w:rPr>
          <w:rFonts w:ascii="Verdana" w:hAnsi="Verdana" w:cs="Arial"/>
          <w:sz w:val="20"/>
          <w:szCs w:val="20"/>
        </w:rPr>
        <w:t xml:space="preserve"> 2024 publié </w:t>
      </w:r>
      <w:r w:rsidR="00EB4867" w:rsidRPr="00EB4867">
        <w:rPr>
          <w:rFonts w:ascii="Verdana" w:hAnsi="Verdana" w:cs="Arial"/>
          <w:sz w:val="20"/>
          <w:szCs w:val="20"/>
        </w:rPr>
        <w:t>le 17/11/2024</w:t>
      </w:r>
      <w:r w:rsidRPr="00EB4867">
        <w:rPr>
          <w:rFonts w:ascii="Verdana" w:hAnsi="Verdana" w:cs="Arial"/>
          <w:sz w:val="20"/>
          <w:szCs w:val="20"/>
        </w:rPr>
        <w:t xml:space="preserve"> soit </w:t>
      </w:r>
      <w:r w:rsidR="00EB4867" w:rsidRPr="00EB4867">
        <w:rPr>
          <w:rFonts w:ascii="Verdana" w:hAnsi="Verdana" w:cs="Arial"/>
          <w:b/>
          <w:sz w:val="20"/>
          <w:szCs w:val="20"/>
        </w:rPr>
        <w:t>134,2</w:t>
      </w:r>
      <w:r w:rsidRPr="00EB4867">
        <w:rPr>
          <w:rFonts w:ascii="Verdana" w:hAnsi="Verdana" w:cs="Arial"/>
          <w:sz w:val="20"/>
          <w:szCs w:val="20"/>
        </w:rPr>
        <w:t>.</w:t>
      </w:r>
    </w:p>
    <w:p w14:paraId="2F61D5A8" w14:textId="77777777" w:rsidR="00ED601D" w:rsidRPr="00EB4867" w:rsidRDefault="00ED601D" w:rsidP="00ED601D">
      <w:pPr>
        <w:suppressAutoHyphens/>
        <w:ind w:right="389"/>
        <w:jc w:val="both"/>
        <w:rPr>
          <w:rFonts w:ascii="Verdana" w:hAnsi="Verdana" w:cs="Arial"/>
          <w:sz w:val="20"/>
          <w:szCs w:val="20"/>
        </w:rPr>
      </w:pPr>
    </w:p>
    <w:p w14:paraId="574E653F" w14:textId="77777777" w:rsidR="00ED601D" w:rsidRPr="00EB4867" w:rsidRDefault="00ED601D" w:rsidP="00ED601D">
      <w:pPr>
        <w:suppressAutoHyphens/>
        <w:ind w:right="389"/>
        <w:jc w:val="both"/>
        <w:rPr>
          <w:rFonts w:ascii="Verdana" w:hAnsi="Verdana" w:cs="Arial"/>
          <w:sz w:val="20"/>
          <w:szCs w:val="20"/>
        </w:rPr>
      </w:pPr>
      <w:r w:rsidRPr="00EB4867">
        <w:rPr>
          <w:rFonts w:ascii="Verdana" w:hAnsi="Verdana" w:cs="Arial"/>
          <w:sz w:val="20"/>
          <w:szCs w:val="20"/>
        </w:rPr>
        <w:t xml:space="preserve">La révision est basée sur l’évolution de </w:t>
      </w:r>
      <w:r w:rsidR="00AF521F" w:rsidRPr="00EB4867">
        <w:rPr>
          <w:rFonts w:ascii="Verdana" w:hAnsi="Verdana" w:cs="Arial"/>
          <w:sz w:val="20"/>
          <w:szCs w:val="20"/>
        </w:rPr>
        <w:t>l’index EV</w:t>
      </w:r>
      <w:r w:rsidRPr="00EB4867">
        <w:rPr>
          <w:rFonts w:ascii="Verdana" w:hAnsi="Verdana" w:cs="Arial"/>
          <w:sz w:val="20"/>
          <w:szCs w:val="20"/>
        </w:rPr>
        <w:t>4 : Travaux d’entretien d’espaces verts.</w:t>
      </w:r>
    </w:p>
    <w:p w14:paraId="758F0C35" w14:textId="77777777" w:rsidR="00ED601D" w:rsidRPr="00EB4867" w:rsidRDefault="00ED601D" w:rsidP="00ED601D">
      <w:pPr>
        <w:suppressAutoHyphens/>
        <w:ind w:right="389"/>
        <w:jc w:val="both"/>
        <w:rPr>
          <w:rFonts w:ascii="Verdana" w:hAnsi="Verdana" w:cs="Arial"/>
          <w:sz w:val="20"/>
          <w:szCs w:val="20"/>
        </w:rPr>
      </w:pPr>
    </w:p>
    <w:p w14:paraId="0BD443CB" w14:textId="77777777" w:rsidR="00ED601D" w:rsidRDefault="00ED601D" w:rsidP="00ED601D">
      <w:pPr>
        <w:suppressAutoHyphens/>
        <w:ind w:right="389"/>
        <w:jc w:val="both"/>
        <w:rPr>
          <w:rFonts w:ascii="Verdana" w:hAnsi="Verdana" w:cs="Arial"/>
          <w:sz w:val="20"/>
          <w:szCs w:val="20"/>
        </w:rPr>
      </w:pPr>
      <w:r w:rsidRPr="00EB4867">
        <w:rPr>
          <w:rFonts w:ascii="Verdana" w:hAnsi="Verdana" w:cs="Arial"/>
          <w:sz w:val="20"/>
          <w:szCs w:val="20"/>
        </w:rPr>
        <w:t xml:space="preserve">Le pourcentage d’augmentation par rapport aux prix initiaux, pour la première révision, ou par rapport aux prix issus de la révision précédente (pour les autres révisions), ne pourra pas dépasser 5%. Au-delà, </w:t>
      </w:r>
      <w:r w:rsidR="00AE5FBE" w:rsidRPr="00EB4867">
        <w:rPr>
          <w:rFonts w:ascii="Verdana" w:hAnsi="Verdana" w:cs="Arial"/>
          <w:sz w:val="20"/>
          <w:szCs w:val="20"/>
        </w:rPr>
        <w:t>France Travail</w:t>
      </w:r>
      <w:r w:rsidRPr="00EB4867">
        <w:rPr>
          <w:rFonts w:ascii="Verdana" w:hAnsi="Verdana" w:cs="Arial"/>
          <w:sz w:val="20"/>
          <w:szCs w:val="20"/>
        </w:rPr>
        <w:t xml:space="preserve"> se réserve la possibilité de résilier le marché.</w:t>
      </w:r>
    </w:p>
    <w:p w14:paraId="5E8A2295" w14:textId="77777777" w:rsidR="00ED601D" w:rsidRPr="008B7020" w:rsidRDefault="00ED601D" w:rsidP="00ED601D">
      <w:pPr>
        <w:suppressAutoHyphens/>
        <w:ind w:right="389"/>
        <w:jc w:val="both"/>
        <w:rPr>
          <w:rFonts w:ascii="Arial" w:hAnsi="Arial" w:cs="Arial"/>
          <w:sz w:val="22"/>
          <w:szCs w:val="22"/>
        </w:rPr>
      </w:pPr>
    </w:p>
    <w:p w14:paraId="745D9082" w14:textId="77777777" w:rsidR="001C5747" w:rsidRPr="00AC44A3" w:rsidRDefault="001C5747" w:rsidP="00D82EC7">
      <w:pPr>
        <w:tabs>
          <w:tab w:val="right" w:pos="9072"/>
        </w:tabs>
        <w:autoSpaceDE w:val="0"/>
        <w:autoSpaceDN w:val="0"/>
        <w:adjustRightInd w:val="0"/>
        <w:ind w:right="423"/>
        <w:jc w:val="both"/>
        <w:rPr>
          <w:rFonts w:ascii="Verdana" w:hAnsi="Verdana" w:cs="Arial"/>
          <w:sz w:val="20"/>
          <w:szCs w:val="20"/>
        </w:rPr>
      </w:pPr>
    </w:p>
    <w:p w14:paraId="447DB806" w14:textId="3067B51D" w:rsidR="00F26085" w:rsidRPr="00B95AD3" w:rsidRDefault="00D031C4" w:rsidP="00B95AD3">
      <w:pPr>
        <w:pStyle w:val="Style5"/>
      </w:pPr>
      <w:bookmarkStart w:id="30" w:name="_Toc184284511"/>
      <w:r>
        <w:t>XI</w:t>
      </w:r>
      <w:r w:rsidR="00F26085" w:rsidRPr="007116CC">
        <w:t>.</w:t>
      </w:r>
      <w:r w:rsidR="009E571D">
        <w:t>3</w:t>
      </w:r>
      <w:r w:rsidR="008C2DFD" w:rsidRPr="007116CC">
        <w:t xml:space="preserve"> </w:t>
      </w:r>
      <w:r w:rsidR="00F26085" w:rsidRPr="007116CC">
        <w:t>- Modalités de règlement</w:t>
      </w:r>
      <w:bookmarkEnd w:id="30"/>
      <w:r w:rsidR="00F26085" w:rsidRPr="007116CC">
        <w:t xml:space="preserve"> </w:t>
      </w:r>
    </w:p>
    <w:p w14:paraId="26098E21" w14:textId="77777777" w:rsidR="00F26085" w:rsidRPr="00AC44A3" w:rsidRDefault="00F26085" w:rsidP="00852B7C">
      <w:pPr>
        <w:tabs>
          <w:tab w:val="right" w:pos="9072"/>
        </w:tabs>
        <w:autoSpaceDE w:val="0"/>
        <w:autoSpaceDN w:val="0"/>
        <w:adjustRightInd w:val="0"/>
        <w:ind w:right="389"/>
        <w:jc w:val="both"/>
        <w:rPr>
          <w:rFonts w:ascii="Verdana" w:hAnsi="Verdana" w:cs="Arial"/>
          <w:bCs/>
          <w:sz w:val="20"/>
          <w:szCs w:val="20"/>
        </w:rPr>
      </w:pPr>
    </w:p>
    <w:p w14:paraId="7105003B" w14:textId="77777777" w:rsidR="001471A9" w:rsidRPr="001471A9" w:rsidRDefault="001471A9" w:rsidP="001471A9">
      <w:pPr>
        <w:ind w:right="389"/>
        <w:jc w:val="both"/>
        <w:rPr>
          <w:rFonts w:ascii="Verdana" w:hAnsi="Verdana" w:cs="Arial"/>
          <w:sz w:val="20"/>
          <w:szCs w:val="20"/>
        </w:rPr>
      </w:pPr>
      <w:r w:rsidRPr="001471A9">
        <w:rPr>
          <w:rFonts w:ascii="Verdana" w:hAnsi="Verdana" w:cs="Arial"/>
          <w:sz w:val="20"/>
          <w:szCs w:val="20"/>
        </w:rPr>
        <w:t xml:space="preserve">Les prestations réceptionnées par </w:t>
      </w:r>
      <w:r>
        <w:rPr>
          <w:rFonts w:ascii="Verdana" w:hAnsi="Verdana" w:cs="Arial"/>
          <w:sz w:val="20"/>
          <w:szCs w:val="20"/>
        </w:rPr>
        <w:t xml:space="preserve">France Travail </w:t>
      </w:r>
      <w:r w:rsidRPr="001471A9">
        <w:rPr>
          <w:rFonts w:ascii="Verdana" w:hAnsi="Verdana" w:cs="Arial"/>
          <w:sz w:val="20"/>
          <w:szCs w:val="20"/>
        </w:rPr>
        <w:t>sont réglées, sur présentation d’</w:t>
      </w:r>
      <w:r w:rsidRPr="001471A9">
        <w:rPr>
          <w:rFonts w:ascii="Verdana" w:hAnsi="Verdana" w:cs="Arial"/>
          <w:b/>
          <w:sz w:val="20"/>
          <w:szCs w:val="20"/>
        </w:rPr>
        <w:t xml:space="preserve">une facture trimestrielle </w:t>
      </w:r>
      <w:r w:rsidRPr="001471A9">
        <w:rPr>
          <w:rFonts w:ascii="Verdana" w:hAnsi="Verdana" w:cs="Arial"/>
          <w:sz w:val="20"/>
          <w:szCs w:val="20"/>
        </w:rPr>
        <w:t>lissée sur l’année selon les échéances suivantes :</w:t>
      </w:r>
    </w:p>
    <w:p w14:paraId="67E6C0EE" w14:textId="77777777" w:rsidR="001471A9" w:rsidRPr="001471A9" w:rsidRDefault="001471A9" w:rsidP="001471A9">
      <w:pPr>
        <w:ind w:right="389"/>
        <w:jc w:val="both"/>
        <w:rPr>
          <w:rFonts w:ascii="Verdana" w:hAnsi="Verdana" w:cs="Arial"/>
          <w:sz w:val="20"/>
          <w:szCs w:val="20"/>
        </w:rPr>
      </w:pPr>
    </w:p>
    <w:p w14:paraId="1A846113" w14:textId="77777777" w:rsidR="001471A9" w:rsidRPr="001471A9" w:rsidRDefault="001471A9" w:rsidP="00DF430B">
      <w:pPr>
        <w:numPr>
          <w:ilvl w:val="1"/>
          <w:numId w:val="11"/>
        </w:numPr>
        <w:ind w:right="389"/>
        <w:jc w:val="both"/>
        <w:rPr>
          <w:rFonts w:ascii="Verdana" w:hAnsi="Verdana" w:cs="Arial"/>
          <w:sz w:val="20"/>
          <w:szCs w:val="20"/>
        </w:rPr>
      </w:pPr>
      <w:r w:rsidRPr="001471A9">
        <w:rPr>
          <w:rFonts w:ascii="Verdana" w:hAnsi="Verdana" w:cs="Arial"/>
          <w:sz w:val="20"/>
          <w:szCs w:val="20"/>
        </w:rPr>
        <w:t>31 mars : 25% du montant global forfaitaire annuel</w:t>
      </w:r>
    </w:p>
    <w:p w14:paraId="638CDDFB" w14:textId="77777777" w:rsidR="001471A9" w:rsidRPr="001471A9" w:rsidRDefault="001471A9" w:rsidP="00DF430B">
      <w:pPr>
        <w:numPr>
          <w:ilvl w:val="1"/>
          <w:numId w:val="11"/>
        </w:numPr>
        <w:ind w:right="389"/>
        <w:jc w:val="both"/>
        <w:rPr>
          <w:rFonts w:ascii="Verdana" w:hAnsi="Verdana" w:cs="Arial"/>
          <w:sz w:val="20"/>
          <w:szCs w:val="20"/>
        </w:rPr>
      </w:pPr>
      <w:r w:rsidRPr="001471A9">
        <w:rPr>
          <w:rFonts w:ascii="Verdana" w:hAnsi="Verdana" w:cs="Arial"/>
          <w:sz w:val="20"/>
          <w:szCs w:val="20"/>
        </w:rPr>
        <w:t>30 juin : 25% du montant global forfaitaire annuel</w:t>
      </w:r>
    </w:p>
    <w:p w14:paraId="2E2CDC59" w14:textId="77777777" w:rsidR="001471A9" w:rsidRPr="001471A9" w:rsidRDefault="001471A9" w:rsidP="00DF430B">
      <w:pPr>
        <w:numPr>
          <w:ilvl w:val="1"/>
          <w:numId w:val="11"/>
        </w:numPr>
        <w:ind w:right="389"/>
        <w:jc w:val="both"/>
        <w:rPr>
          <w:rFonts w:ascii="Verdana" w:hAnsi="Verdana" w:cs="Arial"/>
          <w:sz w:val="20"/>
          <w:szCs w:val="20"/>
        </w:rPr>
      </w:pPr>
      <w:r w:rsidRPr="001471A9">
        <w:rPr>
          <w:rFonts w:ascii="Verdana" w:hAnsi="Verdana" w:cs="Arial"/>
          <w:sz w:val="20"/>
          <w:szCs w:val="20"/>
        </w:rPr>
        <w:t>30 septembre : 25% du montant global forfaitaire annuel</w:t>
      </w:r>
    </w:p>
    <w:p w14:paraId="0A0E06F8" w14:textId="77777777" w:rsidR="001471A9" w:rsidRPr="001471A9" w:rsidRDefault="001471A9" w:rsidP="00DF430B">
      <w:pPr>
        <w:numPr>
          <w:ilvl w:val="1"/>
          <w:numId w:val="11"/>
        </w:numPr>
        <w:ind w:right="389"/>
        <w:jc w:val="both"/>
        <w:rPr>
          <w:rFonts w:ascii="Verdana" w:hAnsi="Verdana" w:cs="Arial"/>
          <w:sz w:val="20"/>
          <w:szCs w:val="20"/>
        </w:rPr>
      </w:pPr>
      <w:r w:rsidRPr="001471A9">
        <w:rPr>
          <w:rFonts w:ascii="Verdana" w:hAnsi="Verdana" w:cs="Arial"/>
          <w:sz w:val="20"/>
          <w:szCs w:val="20"/>
        </w:rPr>
        <w:t>31 décembre : 25% du montant global forfaitaire annuel</w:t>
      </w:r>
    </w:p>
    <w:p w14:paraId="572E1A41" w14:textId="77777777" w:rsidR="001471A9" w:rsidRDefault="001471A9" w:rsidP="00852B7C">
      <w:pPr>
        <w:ind w:right="389"/>
        <w:jc w:val="both"/>
        <w:rPr>
          <w:rFonts w:ascii="Verdana" w:hAnsi="Verdana" w:cs="Arial"/>
          <w:sz w:val="20"/>
          <w:szCs w:val="20"/>
        </w:rPr>
      </w:pPr>
    </w:p>
    <w:p w14:paraId="1EB2185E" w14:textId="77777777" w:rsidR="001471A9" w:rsidRPr="001471A9" w:rsidRDefault="001471A9" w:rsidP="001471A9">
      <w:pPr>
        <w:tabs>
          <w:tab w:val="left" w:pos="851"/>
        </w:tabs>
        <w:jc w:val="both"/>
        <w:rPr>
          <w:rFonts w:ascii="Verdana" w:hAnsi="Verdana"/>
          <w:sz w:val="20"/>
          <w:szCs w:val="20"/>
        </w:rPr>
      </w:pPr>
      <w:r w:rsidRPr="001471A9">
        <w:rPr>
          <w:rFonts w:ascii="Verdana" w:hAnsi="Verdana"/>
          <w:sz w:val="20"/>
          <w:szCs w:val="20"/>
        </w:rPr>
        <w:t>L’émission des factures relevant du forfait est effectuée trimestriellement à terme échu.</w:t>
      </w:r>
    </w:p>
    <w:p w14:paraId="315D7F14" w14:textId="77777777" w:rsidR="001471A9" w:rsidRPr="001471A9" w:rsidRDefault="001471A9" w:rsidP="00852B7C">
      <w:pPr>
        <w:ind w:right="389"/>
        <w:jc w:val="both"/>
        <w:rPr>
          <w:rFonts w:ascii="Verdana" w:hAnsi="Verdana" w:cs="Arial"/>
          <w:sz w:val="20"/>
          <w:szCs w:val="20"/>
        </w:rPr>
      </w:pPr>
    </w:p>
    <w:p w14:paraId="6AE0ED31" w14:textId="77777777" w:rsidR="004207F7" w:rsidRPr="001471A9" w:rsidRDefault="004207F7" w:rsidP="00852B7C">
      <w:pPr>
        <w:ind w:right="389"/>
        <w:jc w:val="both"/>
        <w:rPr>
          <w:rFonts w:ascii="Verdana" w:hAnsi="Verdana" w:cs="Arial"/>
          <w:sz w:val="20"/>
          <w:szCs w:val="20"/>
        </w:rPr>
      </w:pPr>
      <w:r w:rsidRPr="001471A9">
        <w:rPr>
          <w:rFonts w:ascii="Verdana" w:hAnsi="Verdana" w:cs="Arial"/>
          <w:sz w:val="20"/>
          <w:szCs w:val="20"/>
        </w:rPr>
        <w:t>Les sommes dues sont réglées</w:t>
      </w:r>
      <w:r w:rsidR="001471A9" w:rsidRPr="001471A9">
        <w:rPr>
          <w:rFonts w:ascii="Verdana" w:hAnsi="Verdana" w:cs="Arial"/>
          <w:sz w:val="20"/>
          <w:szCs w:val="20"/>
        </w:rPr>
        <w:t xml:space="preserve"> </w:t>
      </w:r>
      <w:r w:rsidRPr="001471A9">
        <w:rPr>
          <w:rFonts w:ascii="Verdana" w:hAnsi="Verdana" w:cs="Arial"/>
          <w:sz w:val="20"/>
          <w:szCs w:val="20"/>
        </w:rPr>
        <w:t xml:space="preserve">sur présentation d'une facture, libellée à l’ordre de </w:t>
      </w:r>
      <w:r w:rsidR="00F8098F" w:rsidRPr="001471A9">
        <w:rPr>
          <w:rFonts w:ascii="Verdana" w:hAnsi="Verdana" w:cs="Arial"/>
          <w:sz w:val="20"/>
          <w:szCs w:val="20"/>
        </w:rPr>
        <w:t>France Travail</w:t>
      </w:r>
      <w:r w:rsidRPr="001471A9">
        <w:rPr>
          <w:rFonts w:ascii="Verdana" w:hAnsi="Verdana" w:cs="Arial"/>
          <w:sz w:val="20"/>
          <w:szCs w:val="20"/>
        </w:rPr>
        <w:t xml:space="preserve"> et portant</w:t>
      </w:r>
      <w:r w:rsidR="00AA4DC2" w:rsidRPr="001471A9">
        <w:rPr>
          <w:rFonts w:ascii="Verdana" w:hAnsi="Verdana" w:cs="Arial"/>
          <w:sz w:val="20"/>
          <w:szCs w:val="20"/>
        </w:rPr>
        <w:t>,</w:t>
      </w:r>
      <w:r w:rsidRPr="001471A9">
        <w:rPr>
          <w:rFonts w:ascii="Verdana" w:hAnsi="Verdana" w:cs="Arial"/>
          <w:sz w:val="20"/>
          <w:szCs w:val="20"/>
        </w:rPr>
        <w:t xml:space="preserve"> outre les mentions légales, les indications suivantes :</w:t>
      </w:r>
    </w:p>
    <w:p w14:paraId="51F86337" w14:textId="77777777" w:rsidR="004207F7" w:rsidRPr="001471A9" w:rsidRDefault="004207F7" w:rsidP="0096080B">
      <w:pPr>
        <w:overflowPunct w:val="0"/>
        <w:autoSpaceDE w:val="0"/>
        <w:autoSpaceDN w:val="0"/>
        <w:adjustRightInd w:val="0"/>
        <w:ind w:right="389"/>
        <w:jc w:val="both"/>
        <w:textAlignment w:val="baseline"/>
        <w:rPr>
          <w:rFonts w:ascii="Verdana" w:hAnsi="Verdana" w:cs="Arial"/>
          <w:sz w:val="20"/>
          <w:szCs w:val="20"/>
        </w:rPr>
      </w:pPr>
    </w:p>
    <w:p w14:paraId="41031CE8" w14:textId="77777777" w:rsidR="004207F7" w:rsidRPr="001471A9" w:rsidRDefault="004207F7"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1471A9">
        <w:rPr>
          <w:rFonts w:ascii="Verdana" w:hAnsi="Verdana" w:cs="Arial"/>
          <w:sz w:val="20"/>
          <w:szCs w:val="20"/>
        </w:rPr>
        <w:t>le numéro du marché</w:t>
      </w:r>
      <w:r w:rsidR="0096080B" w:rsidRPr="001471A9">
        <w:rPr>
          <w:rFonts w:ascii="Verdana" w:hAnsi="Verdana" w:cs="Arial"/>
          <w:sz w:val="20"/>
          <w:szCs w:val="20"/>
        </w:rPr>
        <w:t xml:space="preserve"> ; </w:t>
      </w:r>
    </w:p>
    <w:p w14:paraId="2F78C7A6" w14:textId="77777777" w:rsidR="004207F7" w:rsidRPr="001471A9" w:rsidRDefault="004207F7"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1471A9">
        <w:rPr>
          <w:rFonts w:ascii="Verdana" w:hAnsi="Verdana" w:cs="Arial"/>
          <w:sz w:val="20"/>
          <w:szCs w:val="20"/>
        </w:rPr>
        <w:t xml:space="preserve">le numéro et la date du bon de commande </w:t>
      </w:r>
      <w:r w:rsidR="00AA4DC2" w:rsidRPr="001471A9">
        <w:rPr>
          <w:rFonts w:ascii="Verdana" w:hAnsi="Verdana" w:cs="Arial"/>
          <w:sz w:val="20"/>
          <w:szCs w:val="20"/>
        </w:rPr>
        <w:t xml:space="preserve">(numéro de bon de commande </w:t>
      </w:r>
      <w:r w:rsidRPr="001471A9">
        <w:rPr>
          <w:rFonts w:ascii="Verdana" w:hAnsi="Verdana" w:cs="Arial"/>
          <w:sz w:val="20"/>
          <w:szCs w:val="20"/>
        </w:rPr>
        <w:t>SAP</w:t>
      </w:r>
      <w:r w:rsidR="00AA4DC2" w:rsidRPr="001471A9">
        <w:rPr>
          <w:rFonts w:ascii="Verdana" w:hAnsi="Verdana" w:cs="Arial"/>
          <w:sz w:val="20"/>
          <w:szCs w:val="20"/>
        </w:rPr>
        <w:t xml:space="preserve"> sous la forme 44XXXX)</w:t>
      </w:r>
      <w:r w:rsidR="0096080B" w:rsidRPr="001471A9">
        <w:rPr>
          <w:rFonts w:ascii="Verdana" w:hAnsi="Verdana" w:cs="Arial"/>
          <w:sz w:val="20"/>
          <w:szCs w:val="20"/>
        </w:rPr>
        <w:t xml:space="preserve"> ; </w:t>
      </w:r>
    </w:p>
    <w:p w14:paraId="478FFD34" w14:textId="77777777" w:rsidR="00AA4DC2" w:rsidRPr="001471A9" w:rsidRDefault="00AA4DC2"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1471A9">
        <w:rPr>
          <w:rFonts w:ascii="Verdana" w:hAnsi="Verdana" w:cs="Arial"/>
          <w:sz w:val="20"/>
          <w:szCs w:val="20"/>
        </w:rPr>
        <w:t>le</w:t>
      </w:r>
      <w:r w:rsidR="0096080B" w:rsidRPr="001471A9">
        <w:rPr>
          <w:rFonts w:ascii="Verdana" w:hAnsi="Verdana" w:cs="Arial"/>
          <w:sz w:val="20"/>
          <w:szCs w:val="20"/>
        </w:rPr>
        <w:t xml:space="preserve"> numéro de SIRET de </w:t>
      </w:r>
      <w:r w:rsidR="00F8098F" w:rsidRPr="001471A9">
        <w:rPr>
          <w:rFonts w:ascii="Verdana" w:hAnsi="Verdana" w:cs="Arial"/>
          <w:sz w:val="20"/>
          <w:szCs w:val="20"/>
        </w:rPr>
        <w:t>France Travail</w:t>
      </w:r>
      <w:r w:rsidR="0096080B" w:rsidRPr="001471A9">
        <w:rPr>
          <w:rFonts w:ascii="Verdana" w:hAnsi="Verdana" w:cs="Arial"/>
          <w:sz w:val="20"/>
          <w:szCs w:val="20"/>
        </w:rPr>
        <w:t xml:space="preserve"> ; </w:t>
      </w:r>
    </w:p>
    <w:p w14:paraId="79F17BD2" w14:textId="77777777" w:rsidR="004207F7" w:rsidRPr="00AC44A3" w:rsidRDefault="004207F7"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1471A9">
        <w:rPr>
          <w:rFonts w:ascii="Verdana" w:hAnsi="Verdana" w:cs="Arial"/>
          <w:sz w:val="20"/>
          <w:szCs w:val="20"/>
        </w:rPr>
        <w:t xml:space="preserve">la raison ou dénomination sociale et adresse complète du titulaire ou, en cas de groupement d’opérateurs économiques constitué en application </w:t>
      </w:r>
      <w:r w:rsidR="004972DE" w:rsidRPr="001471A9">
        <w:rPr>
          <w:rFonts w:ascii="Verdana" w:hAnsi="Verdana" w:cs="Arial"/>
          <w:sz w:val="20"/>
          <w:szCs w:val="20"/>
        </w:rPr>
        <w:t>des article</w:t>
      </w:r>
      <w:r w:rsidR="0066301E" w:rsidRPr="001471A9">
        <w:rPr>
          <w:rFonts w:ascii="Verdana" w:hAnsi="Verdana" w:cs="Arial"/>
          <w:sz w:val="20"/>
          <w:szCs w:val="20"/>
        </w:rPr>
        <w:t>s R.2142-</w:t>
      </w:r>
      <w:r w:rsidR="0066301E" w:rsidRPr="00AC44A3">
        <w:rPr>
          <w:rFonts w:ascii="Verdana" w:hAnsi="Verdana" w:cs="Arial"/>
          <w:sz w:val="20"/>
          <w:szCs w:val="20"/>
        </w:rPr>
        <w:t>19 à R.</w:t>
      </w:r>
      <w:r w:rsidR="004972DE" w:rsidRPr="00AC44A3">
        <w:rPr>
          <w:rFonts w:ascii="Verdana" w:hAnsi="Verdana" w:cs="Arial"/>
          <w:sz w:val="20"/>
          <w:szCs w:val="20"/>
        </w:rPr>
        <w:t>2142-27 du code de la commande publique</w:t>
      </w:r>
      <w:r w:rsidRPr="00AC44A3">
        <w:rPr>
          <w:rFonts w:ascii="Verdana" w:hAnsi="Verdana" w:cs="Arial"/>
          <w:sz w:val="20"/>
          <w:szCs w:val="20"/>
        </w:rPr>
        <w:t xml:space="preserve">, </w:t>
      </w:r>
      <w:r w:rsidR="006A73A7" w:rsidRPr="00AC44A3">
        <w:rPr>
          <w:rFonts w:ascii="Verdana" w:hAnsi="Verdana" w:cs="Arial"/>
          <w:sz w:val="20"/>
          <w:szCs w:val="20"/>
        </w:rPr>
        <w:t>du mandataire ou, le cas échéant,</w:t>
      </w:r>
      <w:r w:rsidRPr="00AC44A3">
        <w:rPr>
          <w:rFonts w:ascii="Verdana" w:hAnsi="Verdana" w:cs="Arial"/>
          <w:sz w:val="20"/>
          <w:szCs w:val="20"/>
        </w:rPr>
        <w:t xml:space="preserve"> du </w:t>
      </w:r>
      <w:r w:rsidR="00AA4DC2" w:rsidRPr="00AC44A3">
        <w:rPr>
          <w:rFonts w:ascii="Verdana" w:hAnsi="Verdana" w:cs="Arial"/>
          <w:sz w:val="20"/>
          <w:szCs w:val="20"/>
        </w:rPr>
        <w:t>membre qui exécute la prestation</w:t>
      </w:r>
      <w:r w:rsidR="0096080B" w:rsidRPr="00AC44A3">
        <w:rPr>
          <w:rFonts w:ascii="Verdana" w:hAnsi="Verdana" w:cs="Arial"/>
          <w:sz w:val="20"/>
          <w:szCs w:val="20"/>
        </w:rPr>
        <w:t xml:space="preserve"> ; </w:t>
      </w:r>
    </w:p>
    <w:p w14:paraId="40280F84" w14:textId="77777777" w:rsidR="00AA4DC2" w:rsidRPr="00AC44A3" w:rsidRDefault="004207F7"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AC44A3">
        <w:rPr>
          <w:rFonts w:ascii="Verdana" w:hAnsi="Verdana" w:cs="Arial"/>
          <w:sz w:val="20"/>
          <w:szCs w:val="20"/>
        </w:rPr>
        <w:t>le numéro d’inscription au registre du commerce et des sociétés et numéro SIRET</w:t>
      </w:r>
      <w:r w:rsidR="00AA4DC2" w:rsidRPr="00AC44A3">
        <w:rPr>
          <w:rFonts w:ascii="Verdana" w:hAnsi="Verdana" w:cs="Arial"/>
          <w:sz w:val="20"/>
          <w:szCs w:val="20"/>
        </w:rPr>
        <w:t xml:space="preserve"> du titulaire en cas de groupement d’opérateurs économiques constitué en application </w:t>
      </w:r>
      <w:r w:rsidR="0066301E" w:rsidRPr="00AC44A3">
        <w:rPr>
          <w:rFonts w:ascii="Verdana" w:hAnsi="Verdana" w:cs="Arial"/>
          <w:sz w:val="20"/>
          <w:szCs w:val="20"/>
        </w:rPr>
        <w:t>des articles R.2142-19 à R.</w:t>
      </w:r>
      <w:r w:rsidR="004972DE" w:rsidRPr="00AC44A3">
        <w:rPr>
          <w:rFonts w:ascii="Verdana" w:hAnsi="Verdana" w:cs="Arial"/>
          <w:sz w:val="20"/>
          <w:szCs w:val="20"/>
        </w:rPr>
        <w:t>2142-27 du code de la commande publique</w:t>
      </w:r>
      <w:r w:rsidR="00AA4DC2" w:rsidRPr="00AC44A3">
        <w:rPr>
          <w:rFonts w:ascii="Verdana" w:hAnsi="Verdana" w:cs="Arial"/>
          <w:sz w:val="20"/>
          <w:szCs w:val="20"/>
        </w:rPr>
        <w:t xml:space="preserve">, du </w:t>
      </w:r>
      <w:r w:rsidR="006A73A7" w:rsidRPr="00AC44A3">
        <w:rPr>
          <w:rFonts w:ascii="Verdana" w:hAnsi="Verdana" w:cs="Arial"/>
          <w:sz w:val="20"/>
          <w:szCs w:val="20"/>
        </w:rPr>
        <w:t xml:space="preserve">mandataire ou, le cas échéant, du </w:t>
      </w:r>
      <w:r w:rsidR="00AA4DC2" w:rsidRPr="00AC44A3">
        <w:rPr>
          <w:rFonts w:ascii="Verdana" w:hAnsi="Verdana" w:cs="Arial"/>
          <w:sz w:val="20"/>
          <w:szCs w:val="20"/>
        </w:rPr>
        <w:t>membre qui exécute la prestation</w:t>
      </w:r>
      <w:r w:rsidR="0096080B" w:rsidRPr="00AC44A3">
        <w:rPr>
          <w:rFonts w:ascii="Verdana" w:hAnsi="Verdana" w:cs="Arial"/>
          <w:sz w:val="20"/>
          <w:szCs w:val="20"/>
        </w:rPr>
        <w:t xml:space="preserve"> ; </w:t>
      </w:r>
    </w:p>
    <w:p w14:paraId="5BE807E7" w14:textId="77777777" w:rsidR="004207F7" w:rsidRPr="00AC44A3" w:rsidRDefault="0096080B"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AC44A3">
        <w:rPr>
          <w:rFonts w:ascii="Verdana" w:hAnsi="Verdana" w:cs="Arial"/>
          <w:sz w:val="20"/>
          <w:szCs w:val="20"/>
        </w:rPr>
        <w:t>l</w:t>
      </w:r>
      <w:r w:rsidR="00A31F51" w:rsidRPr="00AC44A3">
        <w:rPr>
          <w:rFonts w:ascii="Verdana" w:hAnsi="Verdana" w:cs="Arial"/>
          <w:sz w:val="20"/>
          <w:szCs w:val="20"/>
        </w:rPr>
        <w:t>e numéro et</w:t>
      </w:r>
      <w:r w:rsidR="00353744" w:rsidRPr="00AC44A3">
        <w:rPr>
          <w:rFonts w:ascii="Verdana" w:hAnsi="Verdana" w:cs="Arial"/>
          <w:sz w:val="20"/>
          <w:szCs w:val="20"/>
        </w:rPr>
        <w:t xml:space="preserve"> </w:t>
      </w:r>
      <w:r w:rsidR="004207F7" w:rsidRPr="00AC44A3">
        <w:rPr>
          <w:rFonts w:ascii="Verdana" w:hAnsi="Verdana" w:cs="Arial"/>
          <w:sz w:val="20"/>
          <w:szCs w:val="20"/>
        </w:rPr>
        <w:t>la date d’établissement de la facture</w:t>
      </w:r>
      <w:r w:rsidRPr="00AC44A3">
        <w:rPr>
          <w:rFonts w:ascii="Verdana" w:hAnsi="Verdana" w:cs="Arial"/>
          <w:sz w:val="20"/>
          <w:szCs w:val="20"/>
        </w:rPr>
        <w:t xml:space="preserve"> ; </w:t>
      </w:r>
    </w:p>
    <w:p w14:paraId="6F8417A9" w14:textId="77777777" w:rsidR="004207F7" w:rsidRPr="00AC44A3" w:rsidRDefault="004207F7"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AC44A3">
        <w:rPr>
          <w:rFonts w:ascii="Verdana" w:hAnsi="Verdana" w:cs="Arial"/>
          <w:sz w:val="20"/>
          <w:szCs w:val="20"/>
        </w:rPr>
        <w:t>la prestation facturée</w:t>
      </w:r>
      <w:r w:rsidR="0096080B" w:rsidRPr="00AC44A3">
        <w:rPr>
          <w:rFonts w:ascii="Verdana" w:hAnsi="Verdana" w:cs="Arial"/>
          <w:sz w:val="20"/>
          <w:szCs w:val="20"/>
        </w:rPr>
        <w:t xml:space="preserve"> ; </w:t>
      </w:r>
    </w:p>
    <w:p w14:paraId="398C9A11" w14:textId="77777777" w:rsidR="00353744" w:rsidRPr="00AC44A3" w:rsidRDefault="004207F7"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AC44A3">
        <w:rPr>
          <w:rFonts w:ascii="Verdana" w:hAnsi="Verdana" w:cs="Arial"/>
          <w:sz w:val="20"/>
          <w:szCs w:val="20"/>
        </w:rPr>
        <w:lastRenderedPageBreak/>
        <w:t>le montant total HT, le taux d</w:t>
      </w:r>
      <w:r w:rsidR="0096080B" w:rsidRPr="00AC44A3">
        <w:rPr>
          <w:rFonts w:ascii="Verdana" w:hAnsi="Verdana" w:cs="Arial"/>
          <w:sz w:val="20"/>
          <w:szCs w:val="20"/>
        </w:rPr>
        <w:t xml:space="preserve">e TVA applicable et son montant ; </w:t>
      </w:r>
    </w:p>
    <w:p w14:paraId="61FF58C3" w14:textId="77777777" w:rsidR="004207F7" w:rsidRPr="00AC44A3" w:rsidRDefault="004207F7"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AC44A3">
        <w:rPr>
          <w:rFonts w:ascii="Verdana" w:hAnsi="Verdana" w:cs="Arial"/>
          <w:sz w:val="20"/>
          <w:szCs w:val="20"/>
        </w:rPr>
        <w:t>le montant total TTC</w:t>
      </w:r>
      <w:r w:rsidR="0096080B" w:rsidRPr="00AC44A3">
        <w:rPr>
          <w:rFonts w:ascii="Verdana" w:hAnsi="Verdana" w:cs="Arial"/>
          <w:sz w:val="20"/>
          <w:szCs w:val="20"/>
        </w:rPr>
        <w:t xml:space="preserve"> ; </w:t>
      </w:r>
    </w:p>
    <w:p w14:paraId="1BFD21D6" w14:textId="77777777" w:rsidR="004207F7" w:rsidRPr="00AC44A3" w:rsidRDefault="004207F7" w:rsidP="00DF430B">
      <w:pPr>
        <w:numPr>
          <w:ilvl w:val="0"/>
          <w:numId w:val="5"/>
        </w:numPr>
        <w:overflowPunct w:val="0"/>
        <w:autoSpaceDE w:val="0"/>
        <w:autoSpaceDN w:val="0"/>
        <w:adjustRightInd w:val="0"/>
        <w:ind w:left="900" w:right="389"/>
        <w:jc w:val="both"/>
        <w:textAlignment w:val="baseline"/>
        <w:rPr>
          <w:rFonts w:ascii="Verdana" w:hAnsi="Verdana" w:cs="Arial"/>
          <w:sz w:val="20"/>
          <w:szCs w:val="20"/>
        </w:rPr>
      </w:pPr>
      <w:r w:rsidRPr="00AC44A3">
        <w:rPr>
          <w:rFonts w:ascii="Verdana" w:hAnsi="Verdana" w:cs="Arial"/>
          <w:sz w:val="20"/>
          <w:szCs w:val="20"/>
        </w:rPr>
        <w:t>le type de compte, bancaire ou postal et les coordonnées du compte sur lequel les sommes doivent être virées.</w:t>
      </w:r>
    </w:p>
    <w:p w14:paraId="5907BEEB" w14:textId="77777777" w:rsidR="004207F7" w:rsidRPr="00AC44A3" w:rsidRDefault="004207F7" w:rsidP="00852B7C">
      <w:pPr>
        <w:ind w:right="389"/>
        <w:jc w:val="both"/>
        <w:rPr>
          <w:rFonts w:ascii="Verdana" w:hAnsi="Verdana" w:cs="Arial"/>
          <w:sz w:val="20"/>
          <w:szCs w:val="20"/>
        </w:rPr>
      </w:pPr>
    </w:p>
    <w:p w14:paraId="193435B5" w14:textId="77777777" w:rsidR="00AF1D35" w:rsidRPr="00AC44A3" w:rsidRDefault="00AF1D35" w:rsidP="0066301E">
      <w:pPr>
        <w:ind w:right="389"/>
        <w:jc w:val="both"/>
        <w:rPr>
          <w:rFonts w:ascii="Verdana" w:hAnsi="Verdana"/>
          <w:sz w:val="20"/>
          <w:szCs w:val="20"/>
        </w:rPr>
      </w:pPr>
      <w:r w:rsidRPr="00AC44A3">
        <w:rPr>
          <w:rFonts w:ascii="Verdana" w:hAnsi="Verdana"/>
          <w:sz w:val="20"/>
          <w:szCs w:val="20"/>
        </w:rPr>
        <w:t xml:space="preserve">En application de l’ordonnance n°2014-697 du 26 juin 2014 relative au développement de la facturation électronique et du décret n°2016-1478 du 2 novembre 2016 relatif au développement de la facturation électronique, les factures et pièces justificatives du paiement du prix sont adressées </w:t>
      </w:r>
      <w:r w:rsidRPr="00AC44A3">
        <w:rPr>
          <w:rFonts w:ascii="Verdana" w:hAnsi="Verdana"/>
          <w:i/>
          <w:sz w:val="20"/>
          <w:szCs w:val="20"/>
        </w:rPr>
        <w:t>via</w:t>
      </w:r>
      <w:r w:rsidRPr="00AC44A3">
        <w:rPr>
          <w:rFonts w:ascii="Verdana" w:hAnsi="Verdana"/>
          <w:sz w:val="20"/>
          <w:szCs w:val="20"/>
        </w:rPr>
        <w:t xml:space="preserve"> la solution de facturation électronique Chorus Portail Pro 2017 gratuitement mise à la disposition. </w:t>
      </w:r>
    </w:p>
    <w:p w14:paraId="02FD2FA8" w14:textId="77777777" w:rsidR="00AF1D35" w:rsidRPr="00AC44A3" w:rsidRDefault="00AF1D35" w:rsidP="00852B7C">
      <w:pPr>
        <w:pStyle w:val="Corpsdetexte"/>
        <w:spacing w:after="0"/>
        <w:ind w:right="389"/>
        <w:jc w:val="both"/>
        <w:rPr>
          <w:rFonts w:ascii="Verdana" w:hAnsi="Verdana" w:cs="Arial"/>
          <w:sz w:val="20"/>
          <w:szCs w:val="20"/>
        </w:rPr>
      </w:pPr>
    </w:p>
    <w:p w14:paraId="4619FDC6" w14:textId="77777777" w:rsidR="004207F7" w:rsidRPr="00AC44A3" w:rsidRDefault="004207F7" w:rsidP="00852B7C">
      <w:pPr>
        <w:pStyle w:val="Corpsdetexte"/>
        <w:spacing w:after="0"/>
        <w:ind w:right="389"/>
        <w:jc w:val="both"/>
        <w:rPr>
          <w:rFonts w:ascii="Verdana" w:hAnsi="Verdana" w:cs="Arial"/>
          <w:sz w:val="20"/>
          <w:szCs w:val="20"/>
        </w:rPr>
      </w:pPr>
      <w:r w:rsidRPr="00AC44A3">
        <w:rPr>
          <w:rFonts w:ascii="Verdana" w:hAnsi="Verdana" w:cs="Arial"/>
          <w:sz w:val="20"/>
          <w:szCs w:val="20"/>
        </w:rPr>
        <w:t xml:space="preserve">Les factures sont réglées dans un délai maximum de 30 jours à compter de la date de réception de la facture ou la date </w:t>
      </w:r>
      <w:r w:rsidR="000A2908" w:rsidRPr="00AC44A3">
        <w:rPr>
          <w:rFonts w:ascii="Verdana" w:hAnsi="Verdana" w:cs="Arial"/>
          <w:sz w:val="20"/>
          <w:szCs w:val="20"/>
        </w:rPr>
        <w:t>d’admission</w:t>
      </w:r>
      <w:r w:rsidRPr="00AC44A3">
        <w:rPr>
          <w:rFonts w:ascii="Verdana" w:hAnsi="Verdana" w:cs="Arial"/>
          <w:sz w:val="20"/>
          <w:szCs w:val="20"/>
        </w:rPr>
        <w:t xml:space="preserve"> des prestations lorsqu’elle est postérieure à la date de réception de la </w:t>
      </w:r>
      <w:r w:rsidR="000A2908" w:rsidRPr="00AC44A3">
        <w:rPr>
          <w:rFonts w:ascii="Verdana" w:hAnsi="Verdana" w:cs="Arial"/>
          <w:sz w:val="20"/>
          <w:szCs w:val="20"/>
        </w:rPr>
        <w:t>facture</w:t>
      </w:r>
      <w:r w:rsidRPr="00AC44A3">
        <w:rPr>
          <w:rFonts w:ascii="Verdana" w:hAnsi="Verdana" w:cs="Arial"/>
          <w:sz w:val="20"/>
          <w:szCs w:val="20"/>
        </w:rPr>
        <w:t xml:space="preserve">. Le défaut de paiement dans ce délai fait courir de plein droit des intérêts moratoires au bénéfice du titulaire. Le taux des intérêts moratoires est le taux d’intérêt appliqué par la </w:t>
      </w:r>
      <w:r w:rsidR="00646C46" w:rsidRPr="00AC44A3">
        <w:rPr>
          <w:rFonts w:ascii="Verdana" w:hAnsi="Verdana" w:cs="Arial"/>
          <w:sz w:val="20"/>
          <w:szCs w:val="20"/>
        </w:rPr>
        <w:t>banque centrale européenne (</w:t>
      </w:r>
      <w:r w:rsidRPr="00AC44A3">
        <w:rPr>
          <w:rFonts w:ascii="Verdana" w:hAnsi="Verdana" w:cs="Arial"/>
          <w:sz w:val="20"/>
          <w:szCs w:val="20"/>
        </w:rPr>
        <w:t>BCE</w:t>
      </w:r>
      <w:r w:rsidR="00646C46" w:rsidRPr="00AC44A3">
        <w:rPr>
          <w:rFonts w:ascii="Verdana" w:hAnsi="Verdana" w:cs="Arial"/>
          <w:sz w:val="20"/>
          <w:szCs w:val="20"/>
        </w:rPr>
        <w:t>)</w:t>
      </w:r>
      <w:r w:rsidRPr="00AC44A3">
        <w:rPr>
          <w:rFonts w:ascii="Verdana" w:hAnsi="Verdana" w:cs="Arial"/>
          <w:sz w:val="20"/>
          <w:szCs w:val="20"/>
        </w:rPr>
        <w:t xml:space="preserve"> à ses opérations principales de refinancement les plus récentes, en vigueur au premier jour du semestre de l’année civile au cours duquel les intérêts moratoires ont commencé à courir, majoré de huit points de pourcentage.</w:t>
      </w:r>
    </w:p>
    <w:p w14:paraId="6E29622E" w14:textId="77777777" w:rsidR="004207F7" w:rsidRPr="00AC44A3" w:rsidRDefault="004207F7" w:rsidP="00852B7C">
      <w:pPr>
        <w:pStyle w:val="Corpsdetexte"/>
        <w:tabs>
          <w:tab w:val="left" w:pos="6855"/>
        </w:tabs>
        <w:spacing w:after="0"/>
        <w:ind w:right="389"/>
        <w:jc w:val="both"/>
        <w:rPr>
          <w:rFonts w:ascii="Verdana" w:hAnsi="Verdana" w:cs="Arial"/>
          <w:sz w:val="20"/>
          <w:szCs w:val="20"/>
        </w:rPr>
      </w:pPr>
    </w:p>
    <w:p w14:paraId="44A879F8" w14:textId="77777777" w:rsidR="004207F7" w:rsidRPr="00AC44A3" w:rsidRDefault="004207F7" w:rsidP="00852B7C">
      <w:pPr>
        <w:ind w:right="389"/>
        <w:jc w:val="both"/>
        <w:rPr>
          <w:rFonts w:ascii="Verdana" w:hAnsi="Verdana" w:cs="Arial"/>
          <w:sz w:val="20"/>
          <w:szCs w:val="20"/>
        </w:rPr>
      </w:pPr>
      <w:r w:rsidRPr="00AC44A3">
        <w:rPr>
          <w:rFonts w:ascii="Verdana" w:hAnsi="Verdana" w:cs="Arial"/>
          <w:sz w:val="20"/>
          <w:szCs w:val="20"/>
        </w:rPr>
        <w:t xml:space="preserve">En cas de changement de coordonnées bancaires ou postales, le titulaire en informe </w:t>
      </w:r>
      <w:r w:rsidR="00F8098F" w:rsidRPr="00AC44A3">
        <w:rPr>
          <w:rFonts w:ascii="Verdana" w:hAnsi="Verdana" w:cs="Arial"/>
          <w:sz w:val="20"/>
          <w:szCs w:val="20"/>
        </w:rPr>
        <w:t>France Travail</w:t>
      </w:r>
      <w:r w:rsidRPr="00AC44A3">
        <w:rPr>
          <w:rFonts w:ascii="Verdana" w:hAnsi="Verdana" w:cs="Arial"/>
          <w:sz w:val="20"/>
          <w:szCs w:val="20"/>
        </w:rPr>
        <w:t xml:space="preserve"> par courrier recommandé avec accusé de réception auquel est joint le relevé BIC IBAN du nouveau compte.</w:t>
      </w:r>
    </w:p>
    <w:p w14:paraId="0E5BF14B" w14:textId="77777777" w:rsidR="0097092B" w:rsidRPr="00AC44A3" w:rsidRDefault="0097092B" w:rsidP="00852B7C">
      <w:pPr>
        <w:ind w:right="389"/>
        <w:jc w:val="both"/>
        <w:rPr>
          <w:rFonts w:ascii="Verdana" w:hAnsi="Verdana" w:cs="Arial"/>
          <w:sz w:val="20"/>
          <w:szCs w:val="20"/>
        </w:rPr>
      </w:pPr>
    </w:p>
    <w:p w14:paraId="784487AF" w14:textId="77777777" w:rsidR="00D24E6D" w:rsidRPr="00AC44A3" w:rsidRDefault="00D24E6D" w:rsidP="00B80BBF">
      <w:pPr>
        <w:rPr>
          <w:rFonts w:ascii="Verdana" w:hAnsi="Verdana"/>
          <w:sz w:val="20"/>
          <w:szCs w:val="20"/>
        </w:rPr>
      </w:pPr>
    </w:p>
    <w:p w14:paraId="781642AD" w14:textId="07FCA94D" w:rsidR="00F26085" w:rsidRPr="0062057F" w:rsidRDefault="0062057F" w:rsidP="0062057F">
      <w:pPr>
        <w:pStyle w:val="Style1"/>
      </w:pPr>
      <w:bookmarkStart w:id="31" w:name="_Toc184284512"/>
      <w:r>
        <w:t>X</w:t>
      </w:r>
      <w:r w:rsidR="00F26085" w:rsidRPr="0062057F">
        <w:t>. - DISPOSITIONS DIVERSES</w:t>
      </w:r>
      <w:bookmarkEnd w:id="31"/>
    </w:p>
    <w:p w14:paraId="0908DBAA" w14:textId="77777777" w:rsidR="00F26085" w:rsidRPr="00AC44A3" w:rsidRDefault="00F26085" w:rsidP="00852B7C">
      <w:pPr>
        <w:tabs>
          <w:tab w:val="right" w:pos="9072"/>
        </w:tabs>
        <w:autoSpaceDE w:val="0"/>
        <w:autoSpaceDN w:val="0"/>
        <w:adjustRightInd w:val="0"/>
        <w:ind w:right="389"/>
        <w:jc w:val="both"/>
        <w:rPr>
          <w:rFonts w:ascii="Verdana" w:hAnsi="Verdana" w:cs="Arial"/>
          <w:b/>
          <w:sz w:val="20"/>
          <w:szCs w:val="20"/>
        </w:rPr>
      </w:pPr>
    </w:p>
    <w:p w14:paraId="33DFC321" w14:textId="02F7AAB2" w:rsidR="0066301E" w:rsidRPr="00D031C4" w:rsidRDefault="0062057F" w:rsidP="00ED605B">
      <w:pPr>
        <w:pStyle w:val="Titre2"/>
      </w:pPr>
      <w:bookmarkStart w:id="32" w:name="_Toc184284513"/>
      <w:r w:rsidRPr="00D031C4">
        <w:t>X</w:t>
      </w:r>
      <w:r w:rsidR="0066301E" w:rsidRPr="00D031C4">
        <w:t>.1 - Dispositions applicables aux groupements d’opérateurs économiques constitués en application des articles R.2142-19 à R.2142-27 du code de la commande publique</w:t>
      </w:r>
      <w:bookmarkEnd w:id="32"/>
    </w:p>
    <w:p w14:paraId="2A4D8F93" w14:textId="77777777" w:rsidR="0066301E" w:rsidRPr="00AC44A3" w:rsidRDefault="0066301E" w:rsidP="0066301E">
      <w:pPr>
        <w:ind w:right="-51"/>
        <w:jc w:val="both"/>
        <w:rPr>
          <w:rFonts w:ascii="Verdana" w:hAnsi="Verdana" w:cs="Arial"/>
          <w:sz w:val="20"/>
          <w:szCs w:val="20"/>
        </w:rPr>
      </w:pPr>
    </w:p>
    <w:p w14:paraId="7C89B1EC" w14:textId="06F7C674" w:rsidR="0066301E" w:rsidRPr="00AC44A3" w:rsidRDefault="0066301E" w:rsidP="0066301E">
      <w:pPr>
        <w:ind w:right="389"/>
        <w:jc w:val="both"/>
        <w:rPr>
          <w:rFonts w:ascii="Verdana" w:hAnsi="Verdana" w:cs="Arial"/>
          <w:sz w:val="20"/>
          <w:szCs w:val="20"/>
        </w:rPr>
      </w:pPr>
      <w:r w:rsidRPr="00AC44A3">
        <w:rPr>
          <w:rFonts w:ascii="Verdana" w:hAnsi="Verdana" w:cs="Arial"/>
          <w:sz w:val="20"/>
          <w:szCs w:val="20"/>
        </w:rPr>
        <w:t xml:space="preserve">Dans le cas où le titulaire du marché est un groupement d’opérateurs économiques constitué en application des </w:t>
      </w:r>
      <w:r w:rsidRPr="00AC44A3">
        <w:rPr>
          <w:rFonts w:ascii="Verdana" w:hAnsi="Verdana" w:cs="Arial"/>
          <w:bCs/>
          <w:sz w:val="20"/>
          <w:szCs w:val="20"/>
        </w:rPr>
        <w:t>articles R.2142-19 à R.2142-27 du code de la commande publique</w:t>
      </w:r>
      <w:r w:rsidRPr="00AC44A3">
        <w:rPr>
          <w:rFonts w:ascii="Verdana" w:hAnsi="Verdana" w:cs="Arial"/>
          <w:sz w:val="20"/>
          <w:szCs w:val="20"/>
        </w:rPr>
        <w:t xml:space="preserve">, 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 la répartition des prestations entre les membres du groupement est précisée à la rubrique </w:t>
      </w:r>
      <w:r w:rsidR="00B80F5F">
        <w:rPr>
          <w:rFonts w:ascii="Verdana" w:hAnsi="Verdana" w:cs="Arial"/>
          <w:sz w:val="20"/>
          <w:szCs w:val="20"/>
        </w:rPr>
        <w:t>C</w:t>
      </w:r>
      <w:r w:rsidRPr="00AC44A3">
        <w:rPr>
          <w:rFonts w:ascii="Verdana" w:hAnsi="Verdana" w:cs="Arial"/>
          <w:sz w:val="20"/>
          <w:szCs w:val="20"/>
        </w:rPr>
        <w:t xml:space="preserve"> des dispositions particulières du contrat. </w:t>
      </w:r>
    </w:p>
    <w:p w14:paraId="497B9B6D" w14:textId="77777777" w:rsidR="0066301E" w:rsidRPr="00AC44A3" w:rsidRDefault="0066301E" w:rsidP="0066301E">
      <w:pPr>
        <w:ind w:right="-51"/>
        <w:jc w:val="both"/>
        <w:rPr>
          <w:rFonts w:ascii="Verdana" w:hAnsi="Verdana" w:cs="Arial"/>
          <w:sz w:val="20"/>
          <w:szCs w:val="20"/>
        </w:rPr>
      </w:pPr>
    </w:p>
    <w:p w14:paraId="260685A2" w14:textId="77777777" w:rsidR="0066301E" w:rsidRPr="00AC44A3" w:rsidRDefault="0066301E" w:rsidP="0066301E">
      <w:pPr>
        <w:ind w:right="389"/>
        <w:jc w:val="both"/>
        <w:rPr>
          <w:rFonts w:ascii="Verdana" w:hAnsi="Verdana" w:cs="Arial"/>
          <w:sz w:val="20"/>
          <w:szCs w:val="20"/>
        </w:rPr>
      </w:pPr>
      <w:r w:rsidRPr="00AC44A3">
        <w:rPr>
          <w:rFonts w:ascii="Verdana" w:hAnsi="Verdana" w:cs="Arial"/>
          <w:sz w:val="20"/>
          <w:szCs w:val="20"/>
        </w:rPr>
        <w:t xml:space="preserve">Le mandataire du groupement, désigné à la rubrique A des dispositions particulières du contrat, représente l’ensemble des membres du groupement vis-à-vis de France Travail et coordonne leurs prestations pendant toute la durée d’exécution du marché. Le mandataire du groupement est l’interlocuteur exclusif de France Travail pour l’exécution du marché ; toute communication ou notification au titre du marché est le fait de France Travail au mandataire du groupement qui fait son affaire de l’information des autres membres du groupement ou du mandataire du groupement à France Travail. </w:t>
      </w:r>
    </w:p>
    <w:p w14:paraId="634153F1" w14:textId="77777777" w:rsidR="0066301E" w:rsidRPr="00AC44A3" w:rsidRDefault="0066301E" w:rsidP="0066301E">
      <w:pPr>
        <w:ind w:right="-51"/>
        <w:jc w:val="both"/>
        <w:rPr>
          <w:rFonts w:ascii="Verdana" w:hAnsi="Verdana" w:cs="Arial"/>
          <w:sz w:val="20"/>
          <w:szCs w:val="20"/>
        </w:rPr>
      </w:pPr>
    </w:p>
    <w:p w14:paraId="5C3E3850" w14:textId="77777777" w:rsidR="004D1DFF" w:rsidRPr="00AC44A3" w:rsidRDefault="004D1DFF" w:rsidP="00852B7C">
      <w:pPr>
        <w:ind w:right="389"/>
        <w:jc w:val="both"/>
        <w:rPr>
          <w:rFonts w:ascii="Verdana" w:hAnsi="Verdana" w:cs="Arial"/>
          <w:sz w:val="20"/>
          <w:szCs w:val="20"/>
        </w:rPr>
      </w:pPr>
    </w:p>
    <w:p w14:paraId="5A034740" w14:textId="77777777" w:rsidR="004D1DFF" w:rsidRPr="00AC44A3" w:rsidRDefault="004D1DFF" w:rsidP="00852B7C">
      <w:pPr>
        <w:autoSpaceDE w:val="0"/>
        <w:autoSpaceDN w:val="0"/>
        <w:adjustRightInd w:val="0"/>
        <w:ind w:right="389"/>
        <w:jc w:val="both"/>
        <w:rPr>
          <w:rFonts w:ascii="Verdana" w:hAnsi="Verdana" w:cs="Arial"/>
          <w:sz w:val="20"/>
          <w:szCs w:val="20"/>
        </w:rPr>
      </w:pPr>
      <w:r w:rsidRPr="00AC44A3">
        <w:rPr>
          <w:rFonts w:ascii="Verdana" w:hAnsi="Verdana" w:cs="Arial"/>
          <w:sz w:val="20"/>
          <w:szCs w:val="20"/>
        </w:rPr>
        <w:lastRenderedPageBreak/>
        <w:t>En cas de défaillance du mandataire du groupement, le membre du groupement mentionné en premier dans la liste des mem</w:t>
      </w:r>
      <w:r w:rsidR="0026765F" w:rsidRPr="00AC44A3">
        <w:rPr>
          <w:rFonts w:ascii="Verdana" w:hAnsi="Verdana" w:cs="Arial"/>
          <w:sz w:val="20"/>
          <w:szCs w:val="20"/>
        </w:rPr>
        <w:t>bres du groupement figurant au d</w:t>
      </w:r>
      <w:r w:rsidRPr="00AC44A3">
        <w:rPr>
          <w:rFonts w:ascii="Verdana" w:hAnsi="Verdana" w:cs="Arial"/>
          <w:sz w:val="20"/>
          <w:szCs w:val="20"/>
        </w:rPr>
        <w:t xml:space="preserve">ocument de candidature du groupement titulaire assume les fonctions de mandataire du groupement jusqu’à l’échéance du marché. </w:t>
      </w:r>
    </w:p>
    <w:p w14:paraId="4AD15B8F" w14:textId="77777777" w:rsidR="004D1DFF" w:rsidRPr="00AC44A3" w:rsidRDefault="004D1DFF" w:rsidP="00852B7C">
      <w:pPr>
        <w:ind w:right="389"/>
        <w:jc w:val="both"/>
        <w:rPr>
          <w:rFonts w:ascii="Verdana" w:hAnsi="Verdana" w:cs="Arial"/>
          <w:sz w:val="20"/>
          <w:szCs w:val="20"/>
        </w:rPr>
      </w:pPr>
    </w:p>
    <w:p w14:paraId="5CB259B6" w14:textId="77777777" w:rsidR="004D1DFF" w:rsidRPr="00AC44A3" w:rsidRDefault="004D1DFF" w:rsidP="00852B7C">
      <w:pPr>
        <w:ind w:right="389"/>
        <w:jc w:val="both"/>
        <w:rPr>
          <w:rFonts w:ascii="Verdana" w:hAnsi="Verdana" w:cs="Arial"/>
          <w:sz w:val="20"/>
          <w:szCs w:val="20"/>
        </w:rPr>
      </w:pPr>
      <w:r w:rsidRPr="00AC44A3">
        <w:rPr>
          <w:rFonts w:ascii="Verdana" w:hAnsi="Verdana" w:cs="Arial"/>
          <w:sz w:val="20"/>
          <w:szCs w:val="20"/>
        </w:rPr>
        <w:t xml:space="preserve">A première demande de </w:t>
      </w:r>
      <w:r w:rsidR="00F8098F" w:rsidRPr="00AC44A3">
        <w:rPr>
          <w:rFonts w:ascii="Verdana" w:hAnsi="Verdana" w:cs="Arial"/>
          <w:sz w:val="20"/>
          <w:szCs w:val="20"/>
        </w:rPr>
        <w:t>France Travail</w:t>
      </w:r>
      <w:r w:rsidRPr="00AC44A3">
        <w:rPr>
          <w:rFonts w:ascii="Verdana" w:hAnsi="Verdana" w:cs="Arial"/>
          <w:sz w:val="20"/>
          <w:szCs w:val="20"/>
        </w:rPr>
        <w:t xml:space="preserve">, le mandataire du groupement transmet une copie de la convention de groupement conclue entre les membres du groupement et de ses éventuels avenants. En aucun cas cette convention n’est opposable à </w:t>
      </w:r>
      <w:r w:rsidR="00F8098F" w:rsidRPr="00AC44A3">
        <w:rPr>
          <w:rFonts w:ascii="Verdana" w:hAnsi="Verdana" w:cs="Arial"/>
          <w:sz w:val="20"/>
          <w:szCs w:val="20"/>
        </w:rPr>
        <w:t>France Travail</w:t>
      </w:r>
      <w:r w:rsidRPr="00AC44A3">
        <w:rPr>
          <w:rFonts w:ascii="Verdana" w:hAnsi="Verdana" w:cs="Arial"/>
          <w:sz w:val="20"/>
          <w:szCs w:val="20"/>
        </w:rPr>
        <w:t xml:space="preserve"> ; elle ne constitue pas une pièce du marché. </w:t>
      </w:r>
    </w:p>
    <w:p w14:paraId="41287003" w14:textId="77777777" w:rsidR="00D24E6D" w:rsidRPr="00AC44A3" w:rsidRDefault="00D24E6D" w:rsidP="00852B7C">
      <w:pPr>
        <w:ind w:right="389"/>
        <w:jc w:val="both"/>
        <w:rPr>
          <w:rFonts w:ascii="Verdana" w:hAnsi="Verdana" w:cs="Arial"/>
          <w:b/>
          <w:bCs/>
          <w:sz w:val="20"/>
          <w:szCs w:val="20"/>
        </w:rPr>
      </w:pPr>
    </w:p>
    <w:p w14:paraId="475DF536" w14:textId="0FD9154D" w:rsidR="00F26085" w:rsidRPr="00D031C4" w:rsidRDefault="0062057F" w:rsidP="00ED605B">
      <w:pPr>
        <w:pStyle w:val="Titre2"/>
      </w:pPr>
      <w:bookmarkStart w:id="33" w:name="_Toc184284514"/>
      <w:r w:rsidRPr="00D031C4">
        <w:t>X</w:t>
      </w:r>
      <w:r w:rsidR="00F26085" w:rsidRPr="00D031C4">
        <w:t>.2 - Dispositions applicables en cas de sous-traitance</w:t>
      </w:r>
      <w:bookmarkEnd w:id="33"/>
      <w:r w:rsidR="00F26085" w:rsidRPr="00D031C4">
        <w:t xml:space="preserve"> </w:t>
      </w:r>
    </w:p>
    <w:p w14:paraId="7A94F573" w14:textId="77777777" w:rsidR="00F26085" w:rsidRPr="00AC44A3" w:rsidRDefault="00F26085" w:rsidP="00852B7C">
      <w:pPr>
        <w:ind w:right="389"/>
        <w:jc w:val="both"/>
        <w:rPr>
          <w:rFonts w:ascii="Verdana" w:hAnsi="Verdana" w:cs="Arial"/>
          <w:sz w:val="20"/>
          <w:szCs w:val="20"/>
        </w:rPr>
      </w:pPr>
    </w:p>
    <w:p w14:paraId="3F993F01" w14:textId="77777777" w:rsidR="0066301E" w:rsidRPr="00AC44A3" w:rsidRDefault="0066301E" w:rsidP="0066301E">
      <w:pPr>
        <w:autoSpaceDE w:val="0"/>
        <w:ind w:right="389"/>
        <w:jc w:val="both"/>
        <w:rPr>
          <w:rFonts w:ascii="Verdana" w:hAnsi="Verdana" w:cs="Arial"/>
          <w:sz w:val="20"/>
          <w:szCs w:val="20"/>
        </w:rPr>
      </w:pPr>
      <w:r w:rsidRPr="00AC44A3">
        <w:rPr>
          <w:rFonts w:ascii="Verdana" w:hAnsi="Verdana" w:cs="Arial"/>
          <w:sz w:val="20"/>
          <w:szCs w:val="20"/>
        </w:rPr>
        <w:t xml:space="preserve">Le titulaire se conforme strictement aux dispositions des articles L.2193-1 à L.2193-9 et R.2193-1 à R.2193-9 du code de la commande publique. </w:t>
      </w:r>
    </w:p>
    <w:p w14:paraId="7512D783" w14:textId="77777777" w:rsidR="003B50C7" w:rsidRPr="00AC44A3" w:rsidRDefault="003B50C7" w:rsidP="00852B7C">
      <w:pPr>
        <w:autoSpaceDE w:val="0"/>
        <w:ind w:right="389"/>
        <w:jc w:val="both"/>
        <w:rPr>
          <w:rFonts w:ascii="Verdana" w:hAnsi="Verdana" w:cs="Arial"/>
          <w:sz w:val="20"/>
          <w:szCs w:val="20"/>
        </w:rPr>
      </w:pPr>
    </w:p>
    <w:p w14:paraId="6EE2A7BC" w14:textId="77777777" w:rsidR="003B50C7" w:rsidRPr="00AC44A3" w:rsidRDefault="003B50C7" w:rsidP="00852B7C">
      <w:pPr>
        <w:autoSpaceDE w:val="0"/>
        <w:autoSpaceDN w:val="0"/>
        <w:adjustRightInd w:val="0"/>
        <w:ind w:right="389"/>
        <w:jc w:val="both"/>
        <w:rPr>
          <w:rFonts w:ascii="Verdana" w:hAnsi="Verdana" w:cs="Arial"/>
          <w:sz w:val="20"/>
          <w:szCs w:val="20"/>
        </w:rPr>
      </w:pPr>
      <w:r w:rsidRPr="00AC44A3">
        <w:rPr>
          <w:rFonts w:ascii="Verdana" w:hAnsi="Verdana" w:cs="Arial"/>
          <w:sz w:val="20"/>
          <w:szCs w:val="20"/>
        </w:rPr>
        <w:t>Dans tous les cas où, en cours d’exécution du marché, il envisage de sous-traiter des prestations objet du marché</w:t>
      </w:r>
      <w:r w:rsidR="00C7773C" w:rsidRPr="00AC44A3">
        <w:rPr>
          <w:rFonts w:ascii="Verdana" w:hAnsi="Verdana" w:cs="Arial"/>
          <w:sz w:val="20"/>
          <w:szCs w:val="20"/>
        </w:rPr>
        <w:t>, le t</w:t>
      </w:r>
      <w:r w:rsidRPr="00AC44A3">
        <w:rPr>
          <w:rFonts w:ascii="Verdana" w:hAnsi="Verdana" w:cs="Arial"/>
          <w:sz w:val="20"/>
          <w:szCs w:val="20"/>
        </w:rPr>
        <w:t xml:space="preserve">itulaire remet à </w:t>
      </w:r>
      <w:r w:rsidR="00F8098F" w:rsidRPr="00AC44A3">
        <w:rPr>
          <w:rFonts w:ascii="Verdana" w:hAnsi="Verdana" w:cs="Arial"/>
          <w:sz w:val="20"/>
          <w:szCs w:val="20"/>
        </w:rPr>
        <w:t>France Travail</w:t>
      </w:r>
      <w:r w:rsidRPr="00AC44A3">
        <w:rPr>
          <w:rFonts w:ascii="Verdana" w:hAnsi="Verdana" w:cs="Arial"/>
          <w:sz w:val="20"/>
          <w:szCs w:val="20"/>
        </w:rPr>
        <w:t xml:space="preserve"> contre récépissé ou lui transmet par courrier recommandé avec avis de réception postal une demande d’acceptation de chaque sous-traitant et d’agrément de ses conditions de paiement, précisant la raison ou dénomination sociale et les coordonnées du sous-traitant proposé, le montant maximum à lui payer directement </w:t>
      </w:r>
      <w:r w:rsidR="0066301E" w:rsidRPr="00AC44A3">
        <w:rPr>
          <w:rFonts w:ascii="Verdana" w:hAnsi="Verdana" w:cs="Arial"/>
          <w:sz w:val="20"/>
          <w:szCs w:val="20"/>
        </w:rPr>
        <w:t>d’une part pendant la première période contractuelle d’exécution du marché, d’autre part et, le cas échéant, pendant les deuxième et troisième périodes contractuelles en cas de reconduction, ses coordonnées bancaires aux fins de paiement direct du sous-traitant, les conditions de paiement et modalités de révision des prix prévues par le projet de contrat de sous-traitance</w:t>
      </w:r>
      <w:r w:rsidR="004F3009">
        <w:rPr>
          <w:rFonts w:ascii="Verdana" w:hAnsi="Verdana" w:cs="Arial"/>
          <w:sz w:val="20"/>
          <w:szCs w:val="20"/>
        </w:rPr>
        <w:t>.</w:t>
      </w:r>
      <w:r w:rsidRPr="00AC44A3">
        <w:rPr>
          <w:rFonts w:ascii="Verdana" w:hAnsi="Verdana" w:cs="Arial"/>
          <w:sz w:val="20"/>
          <w:szCs w:val="20"/>
        </w:rPr>
        <w:t xml:space="preserve"> Sont jointes à la demande, datées et signées </w:t>
      </w:r>
      <w:r w:rsidRPr="00AC44A3">
        <w:rPr>
          <w:rFonts w:ascii="Verdana" w:hAnsi="Verdana" w:cs="Arial"/>
          <w:bCs/>
          <w:sz w:val="20"/>
          <w:szCs w:val="20"/>
        </w:rPr>
        <w:t>par un représentant du sous-traitant ayant compétence à cet effet</w:t>
      </w:r>
      <w:r w:rsidRPr="00AC44A3">
        <w:rPr>
          <w:rFonts w:ascii="Verdana" w:hAnsi="Verdana" w:cs="Arial"/>
          <w:sz w:val="20"/>
          <w:szCs w:val="20"/>
        </w:rPr>
        <w:t xml:space="preserve">, une déclaration sur l’honneur certifiant que le sous-traitant ne tombe pas sous le coup de l’une des interdictions de soumissionner prévues aux articles </w:t>
      </w:r>
      <w:r w:rsidR="0066301E" w:rsidRPr="00AC44A3">
        <w:rPr>
          <w:rFonts w:ascii="Verdana" w:hAnsi="Verdana" w:cs="Arial"/>
          <w:sz w:val="20"/>
          <w:szCs w:val="20"/>
        </w:rPr>
        <w:t>L.2141-1 à L.</w:t>
      </w:r>
      <w:r w:rsidR="002D119F" w:rsidRPr="00AC44A3">
        <w:rPr>
          <w:rFonts w:ascii="Verdana" w:hAnsi="Verdana" w:cs="Arial"/>
          <w:sz w:val="20"/>
          <w:szCs w:val="20"/>
        </w:rPr>
        <w:t>2141-1</w:t>
      </w:r>
      <w:r w:rsidR="00CD06DB" w:rsidRPr="00AC44A3">
        <w:rPr>
          <w:rFonts w:ascii="Verdana" w:hAnsi="Verdana" w:cs="Arial"/>
          <w:sz w:val="20"/>
          <w:szCs w:val="20"/>
        </w:rPr>
        <w:t>1</w:t>
      </w:r>
      <w:r w:rsidR="002D119F" w:rsidRPr="00AC44A3">
        <w:rPr>
          <w:rFonts w:ascii="Verdana" w:hAnsi="Verdana" w:cs="Arial"/>
          <w:sz w:val="20"/>
          <w:szCs w:val="20"/>
        </w:rPr>
        <w:t xml:space="preserve"> du code de la commande publique</w:t>
      </w:r>
      <w:r w:rsidRPr="00AC44A3">
        <w:rPr>
          <w:rFonts w:ascii="Verdana" w:hAnsi="Verdana" w:cs="Arial"/>
          <w:sz w:val="20"/>
          <w:szCs w:val="20"/>
        </w:rPr>
        <w:t xml:space="preserve">, ainsi qu’une </w:t>
      </w:r>
      <w:r w:rsidRPr="00AC44A3">
        <w:rPr>
          <w:rFonts w:ascii="Verdana" w:hAnsi="Verdana" w:cs="Arial"/>
          <w:bCs/>
          <w:sz w:val="20"/>
          <w:szCs w:val="20"/>
        </w:rPr>
        <w:t>déclaration relative à sa capacité économique et financière, technique et professionnelle à exécuter les prestations sous-traitées</w:t>
      </w:r>
      <w:r w:rsidRPr="00AC44A3">
        <w:rPr>
          <w:rFonts w:ascii="Verdana" w:hAnsi="Verdana" w:cs="Arial"/>
          <w:spacing w:val="-20"/>
          <w:sz w:val="20"/>
          <w:szCs w:val="20"/>
        </w:rPr>
        <w:t xml:space="preserve"> </w:t>
      </w:r>
      <w:r w:rsidRPr="00AC44A3">
        <w:rPr>
          <w:rFonts w:ascii="Verdana" w:hAnsi="Verdana" w:cs="Arial"/>
          <w:bCs/>
          <w:sz w:val="20"/>
          <w:szCs w:val="20"/>
          <w:vertAlign w:val="superscript"/>
        </w:rPr>
        <w:t>(</w:t>
      </w:r>
      <w:r w:rsidRPr="00AC44A3">
        <w:rPr>
          <w:rStyle w:val="Appelnotedebasdep"/>
          <w:rFonts w:ascii="Verdana" w:hAnsi="Verdana" w:cs="Arial"/>
          <w:bCs/>
          <w:sz w:val="20"/>
          <w:szCs w:val="20"/>
        </w:rPr>
        <w:footnoteReference w:id="1"/>
      </w:r>
      <w:r w:rsidRPr="00AC44A3">
        <w:rPr>
          <w:rFonts w:ascii="Verdana" w:hAnsi="Verdana" w:cs="Arial"/>
          <w:bCs/>
          <w:sz w:val="20"/>
          <w:szCs w:val="20"/>
          <w:vertAlign w:val="superscript"/>
        </w:rPr>
        <w:t>)</w:t>
      </w:r>
      <w:r w:rsidR="00706D02" w:rsidRPr="00AC44A3">
        <w:rPr>
          <w:rFonts w:ascii="Verdana" w:hAnsi="Verdana" w:cs="Arial"/>
          <w:bCs/>
          <w:sz w:val="20"/>
          <w:szCs w:val="20"/>
        </w:rPr>
        <w:t>.</w:t>
      </w:r>
    </w:p>
    <w:p w14:paraId="0849CDE9" w14:textId="77777777" w:rsidR="003B50C7" w:rsidRPr="00AC44A3" w:rsidRDefault="00450A5C" w:rsidP="00852B7C">
      <w:pPr>
        <w:autoSpaceDE w:val="0"/>
        <w:ind w:right="389"/>
        <w:jc w:val="both"/>
        <w:rPr>
          <w:rFonts w:ascii="Verdana" w:hAnsi="Verdana" w:cs="Arial"/>
          <w:sz w:val="20"/>
          <w:szCs w:val="20"/>
        </w:rPr>
      </w:pPr>
      <w:r w:rsidRPr="00AC44A3">
        <w:rPr>
          <w:rFonts w:ascii="Verdana" w:hAnsi="Verdana" w:cs="Arial"/>
          <w:sz w:val="20"/>
          <w:szCs w:val="20"/>
        </w:rPr>
        <w:t>Le t</w:t>
      </w:r>
      <w:r w:rsidR="003B50C7" w:rsidRPr="00AC44A3">
        <w:rPr>
          <w:rFonts w:ascii="Verdana" w:hAnsi="Verdana" w:cs="Arial"/>
          <w:sz w:val="20"/>
          <w:szCs w:val="20"/>
        </w:rPr>
        <w:t>itulaire reconnaît être parfaitement informé de ce que les conditions de paiement du sous-traitant proposé ne peuvent être agréées qu’à condition de ne pas être anormalement basses et de ne p</w:t>
      </w:r>
      <w:r w:rsidR="00825A0D" w:rsidRPr="00AC44A3">
        <w:rPr>
          <w:rFonts w:ascii="Verdana" w:hAnsi="Verdana" w:cs="Arial"/>
          <w:sz w:val="20"/>
          <w:szCs w:val="20"/>
        </w:rPr>
        <w:t>as déroger aux dispositions du c</w:t>
      </w:r>
      <w:r w:rsidR="003B50C7" w:rsidRPr="00AC44A3">
        <w:rPr>
          <w:rFonts w:ascii="Verdana" w:hAnsi="Verdana" w:cs="Arial"/>
          <w:sz w:val="20"/>
          <w:szCs w:val="20"/>
        </w:rPr>
        <w:t>ontrat.</w:t>
      </w:r>
    </w:p>
    <w:p w14:paraId="126D2BCE" w14:textId="77777777" w:rsidR="003B50C7" w:rsidRPr="00AC44A3" w:rsidRDefault="003B50C7" w:rsidP="00852B7C">
      <w:pPr>
        <w:autoSpaceDE w:val="0"/>
        <w:autoSpaceDN w:val="0"/>
        <w:adjustRightInd w:val="0"/>
        <w:ind w:right="389"/>
        <w:jc w:val="both"/>
        <w:rPr>
          <w:rFonts w:ascii="Verdana" w:hAnsi="Verdana" w:cs="Arial"/>
          <w:i/>
          <w:sz w:val="20"/>
          <w:szCs w:val="20"/>
        </w:rPr>
      </w:pPr>
    </w:p>
    <w:p w14:paraId="01362E3E" w14:textId="77777777" w:rsidR="003B50C7" w:rsidRPr="00AC44A3" w:rsidRDefault="003B50C7" w:rsidP="00852B7C">
      <w:pPr>
        <w:autoSpaceDE w:val="0"/>
        <w:autoSpaceDN w:val="0"/>
        <w:adjustRightInd w:val="0"/>
        <w:ind w:right="389"/>
        <w:jc w:val="both"/>
        <w:rPr>
          <w:rFonts w:ascii="Verdana" w:hAnsi="Verdana" w:cs="Arial"/>
          <w:sz w:val="20"/>
          <w:szCs w:val="20"/>
        </w:rPr>
      </w:pPr>
      <w:r w:rsidRPr="00AC44A3">
        <w:rPr>
          <w:rFonts w:ascii="Verdana" w:hAnsi="Verdana" w:cs="Arial"/>
          <w:sz w:val="20"/>
          <w:szCs w:val="20"/>
        </w:rPr>
        <w:t xml:space="preserve">Le silence gardé par </w:t>
      </w:r>
      <w:r w:rsidR="00F8098F" w:rsidRPr="00AC44A3">
        <w:rPr>
          <w:rFonts w:ascii="Verdana" w:hAnsi="Verdana" w:cs="Arial"/>
          <w:sz w:val="20"/>
          <w:szCs w:val="20"/>
        </w:rPr>
        <w:t>France Travail</w:t>
      </w:r>
      <w:r w:rsidRPr="00AC44A3">
        <w:rPr>
          <w:rFonts w:ascii="Verdana" w:hAnsi="Verdana" w:cs="Arial"/>
          <w:sz w:val="20"/>
          <w:szCs w:val="20"/>
        </w:rPr>
        <w:t xml:space="preserve"> pendant vingt-et-un jours calendaires à compter de la date de réception de la demande vaut acceptation du sous-traitant et agrément de </w:t>
      </w:r>
      <w:r w:rsidR="00450A5C" w:rsidRPr="00AC44A3">
        <w:rPr>
          <w:rFonts w:ascii="Verdana" w:hAnsi="Verdana" w:cs="Arial"/>
          <w:sz w:val="20"/>
          <w:szCs w:val="20"/>
        </w:rPr>
        <w:t>ses conditions de paiement. Le t</w:t>
      </w:r>
      <w:r w:rsidRPr="00AC44A3">
        <w:rPr>
          <w:rFonts w:ascii="Verdana" w:hAnsi="Verdana" w:cs="Arial"/>
          <w:sz w:val="20"/>
          <w:szCs w:val="20"/>
        </w:rPr>
        <w:t xml:space="preserve">itulaire du marché reconnaît être parfaitement informé de ce que le sous-traitant proposé n’est pas autorisé à exécuter </w:t>
      </w:r>
      <w:r w:rsidR="00083C61" w:rsidRPr="00AC44A3">
        <w:rPr>
          <w:rFonts w:ascii="Verdana" w:hAnsi="Verdana" w:cs="Arial"/>
          <w:sz w:val="20"/>
          <w:szCs w:val="20"/>
        </w:rPr>
        <w:t xml:space="preserve">une </w:t>
      </w:r>
      <w:r w:rsidRPr="00AC44A3">
        <w:rPr>
          <w:rFonts w:ascii="Verdana" w:hAnsi="Verdana" w:cs="Arial"/>
          <w:sz w:val="20"/>
          <w:szCs w:val="20"/>
        </w:rPr>
        <w:t xml:space="preserve">quelconque prestation au titre du marché avant acceptation du sous-traitant et agrément de ses conditions de paiement par </w:t>
      </w:r>
      <w:r w:rsidR="00F8098F" w:rsidRPr="00AC44A3">
        <w:rPr>
          <w:rFonts w:ascii="Verdana" w:hAnsi="Verdana" w:cs="Arial"/>
          <w:sz w:val="20"/>
          <w:szCs w:val="20"/>
        </w:rPr>
        <w:t>France Travail</w:t>
      </w:r>
      <w:r w:rsidRPr="00AC44A3">
        <w:rPr>
          <w:rFonts w:ascii="Verdana" w:hAnsi="Verdana" w:cs="Arial"/>
          <w:sz w:val="20"/>
          <w:szCs w:val="20"/>
        </w:rPr>
        <w:t xml:space="preserve">. </w:t>
      </w:r>
    </w:p>
    <w:p w14:paraId="1698C10A" w14:textId="77777777" w:rsidR="003B50C7" w:rsidRPr="00AC44A3" w:rsidRDefault="003B50C7" w:rsidP="00852B7C">
      <w:pPr>
        <w:autoSpaceDE w:val="0"/>
        <w:autoSpaceDN w:val="0"/>
        <w:adjustRightInd w:val="0"/>
        <w:ind w:right="389"/>
        <w:jc w:val="both"/>
        <w:rPr>
          <w:rFonts w:ascii="Verdana" w:hAnsi="Verdana" w:cs="Arial"/>
          <w:sz w:val="20"/>
          <w:szCs w:val="20"/>
        </w:rPr>
      </w:pPr>
    </w:p>
    <w:p w14:paraId="7D325F2B" w14:textId="77777777" w:rsidR="003B50C7" w:rsidRPr="00AC44A3" w:rsidRDefault="003B50C7" w:rsidP="00852B7C">
      <w:pPr>
        <w:autoSpaceDE w:val="0"/>
        <w:autoSpaceDN w:val="0"/>
        <w:adjustRightInd w:val="0"/>
        <w:ind w:right="389"/>
        <w:jc w:val="both"/>
        <w:rPr>
          <w:rFonts w:ascii="Verdana" w:hAnsi="Verdana" w:cs="Arial"/>
          <w:sz w:val="20"/>
          <w:szCs w:val="20"/>
        </w:rPr>
      </w:pPr>
      <w:r w:rsidRPr="00AC44A3">
        <w:rPr>
          <w:rFonts w:ascii="Verdana" w:hAnsi="Verdana" w:cs="Arial"/>
          <w:sz w:val="20"/>
          <w:szCs w:val="20"/>
        </w:rPr>
        <w:t>A premi</w:t>
      </w:r>
      <w:r w:rsidR="00450A5C" w:rsidRPr="00AC44A3">
        <w:rPr>
          <w:rFonts w:ascii="Verdana" w:hAnsi="Verdana" w:cs="Arial"/>
          <w:sz w:val="20"/>
          <w:szCs w:val="20"/>
        </w:rPr>
        <w:t xml:space="preserve">ère demande de </w:t>
      </w:r>
      <w:r w:rsidR="00F8098F" w:rsidRPr="00AC44A3">
        <w:rPr>
          <w:rFonts w:ascii="Verdana" w:hAnsi="Verdana" w:cs="Arial"/>
          <w:sz w:val="20"/>
          <w:szCs w:val="20"/>
        </w:rPr>
        <w:t>France Travail</w:t>
      </w:r>
      <w:r w:rsidR="00450A5C" w:rsidRPr="00AC44A3">
        <w:rPr>
          <w:rFonts w:ascii="Verdana" w:hAnsi="Verdana" w:cs="Arial"/>
          <w:sz w:val="20"/>
          <w:szCs w:val="20"/>
        </w:rPr>
        <w:t>, le t</w:t>
      </w:r>
      <w:r w:rsidRPr="00AC44A3">
        <w:rPr>
          <w:rFonts w:ascii="Verdana" w:hAnsi="Verdana" w:cs="Arial"/>
          <w:sz w:val="20"/>
          <w:szCs w:val="20"/>
        </w:rPr>
        <w:t xml:space="preserve">itulaire lui transmet une copie du contrat de sous-traitance et de ses éventuels avenants. En aucun cas le contrat de sous-traitance n’est opposable à </w:t>
      </w:r>
      <w:r w:rsidR="00F8098F" w:rsidRPr="00AC44A3">
        <w:rPr>
          <w:rFonts w:ascii="Verdana" w:hAnsi="Verdana" w:cs="Arial"/>
          <w:sz w:val="20"/>
          <w:szCs w:val="20"/>
        </w:rPr>
        <w:t>France Travail</w:t>
      </w:r>
      <w:r w:rsidRPr="00AC44A3">
        <w:rPr>
          <w:rFonts w:ascii="Verdana" w:hAnsi="Verdana" w:cs="Arial"/>
          <w:sz w:val="20"/>
          <w:szCs w:val="20"/>
        </w:rPr>
        <w:t> ; il ne constitue pas une pièce du marché.</w:t>
      </w:r>
    </w:p>
    <w:p w14:paraId="1079E55B" w14:textId="77777777" w:rsidR="003B50C7" w:rsidRPr="00AC44A3" w:rsidRDefault="003B50C7" w:rsidP="00852B7C">
      <w:pPr>
        <w:autoSpaceDE w:val="0"/>
        <w:ind w:right="389"/>
        <w:jc w:val="both"/>
        <w:rPr>
          <w:rFonts w:ascii="Verdana" w:hAnsi="Verdana" w:cs="Arial"/>
          <w:sz w:val="20"/>
          <w:szCs w:val="20"/>
        </w:rPr>
      </w:pPr>
    </w:p>
    <w:p w14:paraId="2F607F25" w14:textId="77777777" w:rsidR="003B50C7" w:rsidRPr="00AC44A3" w:rsidRDefault="003B50C7" w:rsidP="00852B7C">
      <w:pPr>
        <w:autoSpaceDE w:val="0"/>
        <w:ind w:right="389"/>
        <w:jc w:val="both"/>
        <w:rPr>
          <w:rFonts w:ascii="Verdana" w:hAnsi="Verdana" w:cs="Arial"/>
          <w:sz w:val="20"/>
          <w:szCs w:val="20"/>
        </w:rPr>
      </w:pPr>
      <w:r w:rsidRPr="00AC44A3">
        <w:rPr>
          <w:rFonts w:ascii="Verdana" w:hAnsi="Verdana" w:cs="Arial"/>
          <w:sz w:val="20"/>
          <w:szCs w:val="20"/>
        </w:rPr>
        <w:lastRenderedPageBreak/>
        <w:t>Un sous-traitant accepté et dont les conditions de paiement ont été agréées est tenu de l’ensemble des obligations résultant du marché. En cours d’exécution du marché</w:t>
      </w:r>
      <w:r w:rsidR="00450A5C" w:rsidRPr="00AC44A3">
        <w:rPr>
          <w:rFonts w:ascii="Verdana" w:hAnsi="Verdana" w:cs="Arial"/>
          <w:sz w:val="20"/>
          <w:szCs w:val="20"/>
        </w:rPr>
        <w:t>, le t</w:t>
      </w:r>
      <w:r w:rsidRPr="00AC44A3">
        <w:rPr>
          <w:rFonts w:ascii="Verdana" w:hAnsi="Verdana" w:cs="Arial"/>
          <w:sz w:val="20"/>
          <w:szCs w:val="20"/>
        </w:rPr>
        <w:t>itulaire demeure responsable de plein droit de l’exécution des prestations sous-traitées.</w:t>
      </w:r>
    </w:p>
    <w:p w14:paraId="23FA72EE" w14:textId="77777777" w:rsidR="00D24E6D" w:rsidRPr="00AC44A3" w:rsidRDefault="00D24E6D" w:rsidP="00852B7C">
      <w:pPr>
        <w:ind w:right="389"/>
        <w:jc w:val="both"/>
        <w:rPr>
          <w:rFonts w:ascii="Verdana" w:hAnsi="Verdana" w:cs="Arial"/>
          <w:b/>
          <w:bCs/>
          <w:sz w:val="20"/>
          <w:szCs w:val="20"/>
        </w:rPr>
      </w:pPr>
    </w:p>
    <w:p w14:paraId="5A17C8AF" w14:textId="1612F06F" w:rsidR="00F26085" w:rsidRPr="00D031C4" w:rsidRDefault="0062057F" w:rsidP="00ED605B">
      <w:pPr>
        <w:pStyle w:val="Titre2"/>
      </w:pPr>
      <w:bookmarkStart w:id="34" w:name="_Toc184284515"/>
      <w:r w:rsidRPr="00D031C4">
        <w:t>X</w:t>
      </w:r>
      <w:r w:rsidR="00F26085" w:rsidRPr="00D031C4">
        <w:t>.3 - Assurances</w:t>
      </w:r>
      <w:bookmarkEnd w:id="34"/>
      <w:r w:rsidR="00F26085" w:rsidRPr="00D031C4">
        <w:t xml:space="preserve"> </w:t>
      </w:r>
    </w:p>
    <w:p w14:paraId="5D7AD291" w14:textId="77777777" w:rsidR="00F26085" w:rsidRPr="00AC44A3" w:rsidRDefault="00F26085" w:rsidP="00852B7C">
      <w:pPr>
        <w:ind w:right="389"/>
        <w:jc w:val="both"/>
        <w:rPr>
          <w:rFonts w:ascii="Verdana" w:hAnsi="Verdana" w:cs="Arial"/>
          <w:sz w:val="20"/>
          <w:szCs w:val="20"/>
        </w:rPr>
      </w:pPr>
    </w:p>
    <w:p w14:paraId="4BECDB38" w14:textId="77777777" w:rsidR="00F26085" w:rsidRPr="00AC44A3" w:rsidRDefault="00450A5C" w:rsidP="00852B7C">
      <w:pPr>
        <w:ind w:right="389"/>
        <w:jc w:val="both"/>
        <w:rPr>
          <w:rFonts w:ascii="Verdana" w:hAnsi="Verdana" w:cs="Arial"/>
          <w:sz w:val="20"/>
          <w:szCs w:val="20"/>
        </w:rPr>
      </w:pPr>
      <w:r w:rsidRPr="00AC44A3">
        <w:rPr>
          <w:rFonts w:ascii="Verdana" w:hAnsi="Verdana" w:cs="Arial"/>
          <w:sz w:val="20"/>
          <w:szCs w:val="20"/>
        </w:rPr>
        <w:t>Le t</w:t>
      </w:r>
      <w:r w:rsidR="00F26085" w:rsidRPr="00AC44A3">
        <w:rPr>
          <w:rFonts w:ascii="Verdana" w:hAnsi="Verdana" w:cs="Arial"/>
          <w:sz w:val="20"/>
          <w:szCs w:val="20"/>
        </w:rPr>
        <w:t>itulaire déclare souscrire un contrat d’assurance de responsabilité civile en cours de validité, le garantissant contre les conséquences pécuniaires de la responsabilité civile encourue à raison de dommages corporels, matériels ou immatériels subis par toute personne, de son fait ou du fait de ses personnels, à l’occasion de l’exécution du marché.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58A2C550" w14:textId="77777777" w:rsidR="00E21625" w:rsidRPr="00AC44A3" w:rsidRDefault="00E21625" w:rsidP="00852B7C">
      <w:pPr>
        <w:ind w:right="389"/>
        <w:jc w:val="both"/>
        <w:rPr>
          <w:rFonts w:ascii="Verdana" w:hAnsi="Verdana" w:cs="Arial"/>
          <w:sz w:val="20"/>
          <w:szCs w:val="20"/>
        </w:rPr>
      </w:pPr>
    </w:p>
    <w:p w14:paraId="77788352" w14:textId="77777777" w:rsidR="00F26085" w:rsidRPr="00AC44A3" w:rsidRDefault="00450A5C" w:rsidP="00852B7C">
      <w:pPr>
        <w:ind w:right="389"/>
        <w:jc w:val="both"/>
        <w:rPr>
          <w:rFonts w:ascii="Verdana" w:hAnsi="Verdana" w:cs="Arial"/>
          <w:sz w:val="20"/>
          <w:szCs w:val="20"/>
        </w:rPr>
      </w:pPr>
      <w:r w:rsidRPr="00AC44A3">
        <w:rPr>
          <w:rFonts w:ascii="Verdana" w:hAnsi="Verdana" w:cs="Arial"/>
          <w:sz w:val="20"/>
          <w:szCs w:val="20"/>
        </w:rPr>
        <w:t>Le t</w:t>
      </w:r>
      <w:r w:rsidR="00F26085" w:rsidRPr="00AC44A3">
        <w:rPr>
          <w:rFonts w:ascii="Verdana" w:hAnsi="Verdana" w:cs="Arial"/>
          <w:sz w:val="20"/>
          <w:szCs w:val="20"/>
        </w:rPr>
        <w:t xml:space="preserve">itulaire déclare que les garanties dont il bénéficie à ces titres sont suffisantes au regard de l’objet du marché. A première demande de </w:t>
      </w:r>
      <w:r w:rsidR="00F8098F" w:rsidRPr="00AC44A3">
        <w:rPr>
          <w:rFonts w:ascii="Verdana" w:hAnsi="Verdana" w:cs="Arial"/>
          <w:sz w:val="20"/>
          <w:szCs w:val="20"/>
        </w:rPr>
        <w:t>France Travail</w:t>
      </w:r>
      <w:r w:rsidRPr="00AC44A3">
        <w:rPr>
          <w:rFonts w:ascii="Verdana" w:hAnsi="Verdana" w:cs="Arial"/>
          <w:sz w:val="20"/>
          <w:szCs w:val="20"/>
        </w:rPr>
        <w:t>, le t</w:t>
      </w:r>
      <w:r w:rsidR="00F26085" w:rsidRPr="00AC44A3">
        <w:rPr>
          <w:rFonts w:ascii="Verdana" w:hAnsi="Verdana" w:cs="Arial"/>
          <w:sz w:val="20"/>
          <w:szCs w:val="20"/>
        </w:rPr>
        <w:t xml:space="preserve">itulaire produit les attestations d’assurance correspondantes précisant les types, montant et durée de validité des garanties. </w:t>
      </w:r>
    </w:p>
    <w:p w14:paraId="6552EB41" w14:textId="77777777" w:rsidR="00F26085" w:rsidRPr="00AC44A3" w:rsidRDefault="00F26085" w:rsidP="00852B7C">
      <w:pPr>
        <w:ind w:right="389"/>
        <w:jc w:val="both"/>
        <w:rPr>
          <w:rFonts w:ascii="Verdana" w:hAnsi="Verdana" w:cs="Arial"/>
          <w:sz w:val="20"/>
          <w:szCs w:val="20"/>
        </w:rPr>
      </w:pPr>
    </w:p>
    <w:p w14:paraId="3918103A" w14:textId="6F9E9469" w:rsidR="009A1FFD" w:rsidRPr="00D031C4" w:rsidRDefault="0062057F" w:rsidP="00ED605B">
      <w:pPr>
        <w:pStyle w:val="Titre2"/>
      </w:pPr>
      <w:bookmarkStart w:id="35" w:name="_Toc184284516"/>
      <w:r w:rsidRPr="00D031C4">
        <w:t>X</w:t>
      </w:r>
      <w:r w:rsidR="001C06F8" w:rsidRPr="00D031C4">
        <w:t xml:space="preserve">.4 - </w:t>
      </w:r>
      <w:r w:rsidR="009A1FFD" w:rsidRPr="00D031C4">
        <w:t>Protection des données personnelles</w:t>
      </w:r>
      <w:bookmarkEnd w:id="35"/>
    </w:p>
    <w:p w14:paraId="6B336552" w14:textId="77777777" w:rsidR="00A015F4" w:rsidRPr="00A015F4" w:rsidRDefault="00A015F4" w:rsidP="00A015F4">
      <w:pPr>
        <w:rPr>
          <w:lang w:eastAsia="ar-SA"/>
        </w:rPr>
      </w:pPr>
    </w:p>
    <w:p w14:paraId="2DC2FC57" w14:textId="77777777" w:rsidR="00380D46" w:rsidRPr="00AC44A3" w:rsidRDefault="00F8098F" w:rsidP="00380D46">
      <w:pPr>
        <w:spacing w:after="120"/>
        <w:jc w:val="both"/>
        <w:rPr>
          <w:rFonts w:ascii="Verdana" w:hAnsi="Verdana" w:cs="Arial"/>
          <w:sz w:val="20"/>
          <w:szCs w:val="20"/>
        </w:rPr>
      </w:pPr>
      <w:r w:rsidRPr="00AC44A3">
        <w:rPr>
          <w:rFonts w:ascii="Verdana" w:hAnsi="Verdana" w:cs="Arial"/>
          <w:sz w:val="20"/>
          <w:szCs w:val="20"/>
        </w:rPr>
        <w:t>France Travail</w:t>
      </w:r>
      <w:r w:rsidR="00380D46" w:rsidRPr="00AC44A3">
        <w:rPr>
          <w:rFonts w:ascii="Verdana" w:hAnsi="Verdana" w:cs="Arial"/>
          <w:sz w:val="20"/>
          <w:szCs w:val="20"/>
        </w:rPr>
        <w:t xml:space="preserve"> et le </w:t>
      </w:r>
      <w:r w:rsidR="007A2F90" w:rsidRPr="00AC44A3">
        <w:rPr>
          <w:rFonts w:ascii="Verdana" w:hAnsi="Verdana" w:cs="Arial"/>
          <w:sz w:val="20"/>
          <w:szCs w:val="20"/>
        </w:rPr>
        <w:t>t</w:t>
      </w:r>
      <w:r w:rsidR="00380D46" w:rsidRPr="00AC44A3">
        <w:rPr>
          <w:rFonts w:ascii="Verdana" w:hAnsi="Verdana" w:cs="Arial"/>
          <w:sz w:val="20"/>
          <w:szCs w:val="20"/>
        </w:rPr>
        <w:t>itulaire traitent des données personnelles pour les besoins de l’exécution et du suivi du marché et, le cas échéant, des contentieux liés à sa passation ou son exécution. Ils s’engagent, chacun pour ce qui le concerne, à respecter la réglementation applicable aux traitements de données personnelles, notamment le règlement européen 2016/679 du 27 avril 2016 dit « règlement général sur la protection de</w:t>
      </w:r>
      <w:r w:rsidR="0096080B" w:rsidRPr="00AC44A3">
        <w:rPr>
          <w:rFonts w:ascii="Verdana" w:hAnsi="Verdana" w:cs="Arial"/>
          <w:sz w:val="20"/>
          <w:szCs w:val="20"/>
        </w:rPr>
        <w:t xml:space="preserve">s données » (RGPD) </w:t>
      </w:r>
      <w:r w:rsidR="00380D46" w:rsidRPr="00AC44A3">
        <w:rPr>
          <w:rFonts w:ascii="Verdana" w:hAnsi="Verdana" w:cs="Arial"/>
          <w:sz w:val="20"/>
          <w:szCs w:val="20"/>
        </w:rPr>
        <w:t>et la loi n°78-17 du 6 janvier 1978 relative à l’informatique, aux fichiers et aux libertés dans sa rédaction issue de la loi n°2018-493 du 20 juin 2018 relative à la protection des données personnelles.</w:t>
      </w:r>
    </w:p>
    <w:p w14:paraId="2C5771B2" w14:textId="77777777" w:rsidR="00380D46" w:rsidRDefault="00380D46" w:rsidP="00380D46">
      <w:pPr>
        <w:spacing w:after="120"/>
        <w:jc w:val="both"/>
        <w:rPr>
          <w:rFonts w:ascii="Verdana" w:hAnsi="Verdana" w:cs="Arial"/>
          <w:sz w:val="20"/>
          <w:szCs w:val="20"/>
        </w:rPr>
      </w:pPr>
      <w:r w:rsidRPr="00AC44A3">
        <w:rPr>
          <w:rFonts w:ascii="Verdana" w:hAnsi="Verdana" w:cs="Arial"/>
          <w:sz w:val="20"/>
          <w:szCs w:val="20"/>
        </w:rPr>
        <w:t>Chaque partie est seule responsable du traitement qu’elle met en œuvre pour son propre compte avec les données transmises par l’autre partie. Les données transmises dans le cadre du marché ne sont pas utilisées à d’autres fins que son exécution ou son suivi ou le suivi des contentieux.</w:t>
      </w:r>
    </w:p>
    <w:p w14:paraId="18DADEEA" w14:textId="77777777" w:rsidR="00A015F4" w:rsidRPr="00AC44A3" w:rsidRDefault="00A015F4" w:rsidP="00380D46">
      <w:pPr>
        <w:spacing w:after="120"/>
        <w:jc w:val="both"/>
        <w:rPr>
          <w:rFonts w:ascii="Verdana" w:hAnsi="Verdana" w:cs="Arial"/>
          <w:sz w:val="20"/>
          <w:szCs w:val="20"/>
        </w:rPr>
      </w:pPr>
    </w:p>
    <w:p w14:paraId="1FA665D7" w14:textId="77777777" w:rsidR="00380D46" w:rsidRPr="00AC44A3" w:rsidRDefault="00380D46" w:rsidP="00380D46">
      <w:pPr>
        <w:spacing w:after="120"/>
        <w:jc w:val="both"/>
        <w:rPr>
          <w:rFonts w:ascii="Verdana" w:hAnsi="Verdana" w:cs="Arial"/>
          <w:sz w:val="20"/>
          <w:szCs w:val="20"/>
        </w:rPr>
      </w:pPr>
      <w:r w:rsidRPr="00AC44A3">
        <w:rPr>
          <w:rFonts w:ascii="Verdana" w:hAnsi="Verdana" w:cs="Arial"/>
          <w:sz w:val="20"/>
          <w:szCs w:val="20"/>
        </w:rPr>
        <w:t>Chaque partie informe les personnes concernées du traitement de données personnelles</w:t>
      </w:r>
      <w:r w:rsidRPr="00AC44A3" w:rsidDel="008C79F5">
        <w:rPr>
          <w:rFonts w:ascii="Verdana" w:hAnsi="Verdana" w:cs="Arial"/>
          <w:sz w:val="20"/>
          <w:szCs w:val="20"/>
        </w:rPr>
        <w:t xml:space="preserve"> </w:t>
      </w:r>
      <w:r w:rsidRPr="00AC44A3">
        <w:rPr>
          <w:rFonts w:ascii="Verdana" w:hAnsi="Verdana" w:cs="Arial"/>
          <w:sz w:val="20"/>
          <w:szCs w:val="20"/>
        </w:rPr>
        <w:t>qu’elle met en œuvre et des moyens dont elles disposent pour exercer leurs droits, tels que prévus aux articles 15 à 23 du règlement général sur la protection des données (RGPD), notamment leur droit d’accès, de rectification, et dans certains cas, d’effacement ou d’opposition.</w:t>
      </w:r>
    </w:p>
    <w:p w14:paraId="4D9DBE64" w14:textId="77777777" w:rsidR="00380D46" w:rsidRPr="00AC44A3" w:rsidRDefault="00380D46" w:rsidP="00380D46">
      <w:pPr>
        <w:spacing w:after="120"/>
        <w:jc w:val="both"/>
        <w:rPr>
          <w:rFonts w:ascii="Verdana" w:hAnsi="Verdana" w:cs="Arial"/>
          <w:sz w:val="20"/>
          <w:szCs w:val="20"/>
        </w:rPr>
      </w:pPr>
      <w:r w:rsidRPr="00AC44A3">
        <w:rPr>
          <w:rFonts w:ascii="Verdana" w:hAnsi="Verdana" w:cs="Arial"/>
          <w:sz w:val="20"/>
          <w:szCs w:val="20"/>
        </w:rPr>
        <w:t xml:space="preserve">Pour les traitements mis en œuvre par </w:t>
      </w:r>
      <w:r w:rsidR="00F8098F" w:rsidRPr="00AC44A3">
        <w:rPr>
          <w:rFonts w:ascii="Verdana" w:hAnsi="Verdana" w:cs="Arial"/>
          <w:sz w:val="20"/>
          <w:szCs w:val="20"/>
        </w:rPr>
        <w:t>France Travail</w:t>
      </w:r>
      <w:r w:rsidRPr="00AC44A3">
        <w:rPr>
          <w:rFonts w:ascii="Verdana" w:hAnsi="Verdana" w:cs="Arial"/>
          <w:sz w:val="20"/>
          <w:szCs w:val="20"/>
        </w:rPr>
        <w:t>, ces droits s’exercent auprès du délégué à la protection des données</w:t>
      </w:r>
      <w:r w:rsidRPr="00AC44A3" w:rsidDel="00EE079D">
        <w:rPr>
          <w:rFonts w:ascii="Verdana" w:hAnsi="Verdana" w:cs="Arial"/>
          <w:sz w:val="20"/>
          <w:szCs w:val="20"/>
        </w:rPr>
        <w:t xml:space="preserve"> </w:t>
      </w:r>
      <w:r w:rsidRPr="00AC44A3">
        <w:rPr>
          <w:rFonts w:ascii="Verdana" w:hAnsi="Verdana" w:cs="Arial"/>
          <w:sz w:val="20"/>
          <w:szCs w:val="20"/>
        </w:rPr>
        <w:t xml:space="preserve">de </w:t>
      </w:r>
      <w:r w:rsidR="00F8098F" w:rsidRPr="00AC44A3">
        <w:rPr>
          <w:rFonts w:ascii="Verdana" w:hAnsi="Verdana" w:cs="Arial"/>
          <w:sz w:val="20"/>
          <w:szCs w:val="20"/>
        </w:rPr>
        <w:t>France Travail</w:t>
      </w:r>
      <w:r w:rsidRPr="00AC44A3">
        <w:rPr>
          <w:rFonts w:ascii="Verdana" w:hAnsi="Verdana" w:cs="Arial"/>
          <w:sz w:val="20"/>
          <w:szCs w:val="20"/>
        </w:rPr>
        <w:t>, par courriel à</w:t>
      </w:r>
      <w:r w:rsidRPr="00AC44A3">
        <w:rPr>
          <w:rFonts w:ascii="Verdana" w:hAnsi="Verdana"/>
          <w:sz w:val="20"/>
          <w:szCs w:val="20"/>
        </w:rPr>
        <w:t xml:space="preserve"> </w:t>
      </w:r>
      <w:hyperlink r:id="rId12" w:history="1">
        <w:r w:rsidR="00962A3F" w:rsidRPr="00AC44A3">
          <w:rPr>
            <w:rStyle w:val="Lienhypertexte"/>
            <w:rFonts w:ascii="Verdana" w:hAnsi="Verdana"/>
            <w:sz w:val="20"/>
            <w:szCs w:val="20"/>
          </w:rPr>
          <w:t>courriers-cnil@francetravail.fr</w:t>
        </w:r>
      </w:hyperlink>
      <w:r w:rsidRPr="00AC44A3">
        <w:rPr>
          <w:rFonts w:ascii="Verdana" w:hAnsi="Verdana"/>
          <w:sz w:val="20"/>
          <w:szCs w:val="20"/>
        </w:rPr>
        <w:t xml:space="preserve"> </w:t>
      </w:r>
      <w:r w:rsidRPr="00AC44A3">
        <w:rPr>
          <w:rFonts w:ascii="Verdana" w:hAnsi="Verdana" w:cs="Arial"/>
          <w:sz w:val="20"/>
          <w:szCs w:val="20"/>
        </w:rPr>
        <w:t xml:space="preserve">ou par courrier à l’adresse suivante : </w:t>
      </w:r>
      <w:r w:rsidR="00F8098F" w:rsidRPr="00AC44A3">
        <w:rPr>
          <w:rFonts w:ascii="Verdana" w:hAnsi="Verdana" w:cs="Arial"/>
          <w:sz w:val="20"/>
          <w:szCs w:val="20"/>
        </w:rPr>
        <w:t>France Travail</w:t>
      </w:r>
      <w:r w:rsidRPr="00AC44A3">
        <w:rPr>
          <w:rFonts w:ascii="Verdana" w:hAnsi="Verdana" w:cs="Arial"/>
          <w:sz w:val="20"/>
          <w:szCs w:val="20"/>
        </w:rPr>
        <w:t xml:space="preserve">, délégué à la protection des données, 1-5 avenue du Docteur Gley, 75987 Paris Cedex 20. Pour les traitements mis en œuvre par le Titulaire, ces droits s’exercent auprès du délégué à la protection des données désigné en application de l’article 37 du règlement général sur la protection des données (RGPD) et dont les coordonnées sont communiquées à </w:t>
      </w:r>
      <w:r w:rsidR="00F8098F" w:rsidRPr="00AC44A3">
        <w:rPr>
          <w:rFonts w:ascii="Verdana" w:hAnsi="Verdana" w:cs="Arial"/>
          <w:sz w:val="20"/>
          <w:szCs w:val="20"/>
        </w:rPr>
        <w:t>France Travail</w:t>
      </w:r>
      <w:r w:rsidRPr="00AC44A3">
        <w:rPr>
          <w:rFonts w:ascii="Verdana" w:hAnsi="Verdana" w:cs="Arial"/>
          <w:sz w:val="20"/>
          <w:szCs w:val="20"/>
        </w:rPr>
        <w:t xml:space="preserve"> à la notification du marché.</w:t>
      </w:r>
    </w:p>
    <w:p w14:paraId="379DEF6D" w14:textId="77777777" w:rsidR="00380D46" w:rsidRPr="00AC44A3" w:rsidRDefault="00380D46" w:rsidP="00380D46">
      <w:pPr>
        <w:spacing w:after="120"/>
        <w:jc w:val="both"/>
        <w:rPr>
          <w:rFonts w:ascii="Verdana" w:hAnsi="Verdana" w:cs="Arial"/>
          <w:sz w:val="20"/>
          <w:szCs w:val="20"/>
        </w:rPr>
      </w:pPr>
      <w:r w:rsidRPr="00AC44A3">
        <w:rPr>
          <w:rFonts w:ascii="Verdana" w:hAnsi="Verdana" w:cs="Arial"/>
          <w:sz w:val="20"/>
          <w:szCs w:val="20"/>
        </w:rPr>
        <w:t xml:space="preserve">Sauf obligation légale ou réglementaire particulière, </w:t>
      </w:r>
      <w:r w:rsidR="00F8098F" w:rsidRPr="00AC44A3">
        <w:rPr>
          <w:rFonts w:ascii="Verdana" w:hAnsi="Verdana" w:cs="Arial"/>
          <w:sz w:val="20"/>
          <w:szCs w:val="20"/>
        </w:rPr>
        <w:t>France Travail</w:t>
      </w:r>
      <w:r w:rsidRPr="00AC44A3">
        <w:rPr>
          <w:rFonts w:ascii="Verdana" w:hAnsi="Verdana" w:cs="Arial"/>
          <w:sz w:val="20"/>
          <w:szCs w:val="20"/>
        </w:rPr>
        <w:t xml:space="preserve"> et le </w:t>
      </w:r>
      <w:r w:rsidR="007A2F90" w:rsidRPr="00AC44A3">
        <w:rPr>
          <w:rFonts w:ascii="Verdana" w:hAnsi="Verdana" w:cs="Arial"/>
          <w:sz w:val="20"/>
          <w:szCs w:val="20"/>
        </w:rPr>
        <w:t>t</w:t>
      </w:r>
      <w:r w:rsidRPr="00AC44A3">
        <w:rPr>
          <w:rFonts w:ascii="Verdana" w:hAnsi="Verdana" w:cs="Arial"/>
          <w:sz w:val="20"/>
          <w:szCs w:val="20"/>
        </w:rPr>
        <w:t>itulaire s’engagent à détruire toutes les données personnelles</w:t>
      </w:r>
      <w:r w:rsidRPr="00AC44A3" w:rsidDel="008C79F5">
        <w:rPr>
          <w:rFonts w:ascii="Verdana" w:hAnsi="Verdana" w:cs="Arial"/>
          <w:sz w:val="20"/>
          <w:szCs w:val="20"/>
        </w:rPr>
        <w:t xml:space="preserve"> </w:t>
      </w:r>
      <w:r w:rsidRPr="00AC44A3">
        <w:rPr>
          <w:rFonts w:ascii="Verdana" w:hAnsi="Verdana" w:cs="Arial"/>
          <w:sz w:val="20"/>
          <w:szCs w:val="20"/>
        </w:rPr>
        <w:t xml:space="preserve">et toutes leurs copies dès qu’elles ne sont plus nécessaires à l’exécution des prestations et au plus tard dans un délai </w:t>
      </w:r>
      <w:r w:rsidRPr="00A015F4">
        <w:rPr>
          <w:rFonts w:ascii="Verdana" w:hAnsi="Verdana" w:cs="Arial"/>
          <w:sz w:val="20"/>
          <w:szCs w:val="20"/>
        </w:rPr>
        <w:t>de deux mois à</w:t>
      </w:r>
      <w:r w:rsidRPr="00AC44A3">
        <w:rPr>
          <w:rFonts w:ascii="Verdana" w:hAnsi="Verdana" w:cs="Arial"/>
          <w:sz w:val="20"/>
          <w:szCs w:val="20"/>
        </w:rPr>
        <w:t xml:space="preserve"> compter de la fin de l’exécution du marché.</w:t>
      </w:r>
    </w:p>
    <w:p w14:paraId="40F6EE0E" w14:textId="77777777" w:rsidR="001C06F8" w:rsidRPr="00AC44A3" w:rsidRDefault="001C06F8" w:rsidP="00AF261C">
      <w:pPr>
        <w:ind w:right="391"/>
        <w:jc w:val="both"/>
        <w:rPr>
          <w:rFonts w:ascii="Verdana" w:hAnsi="Verdana" w:cs="Arial"/>
          <w:sz w:val="20"/>
          <w:szCs w:val="20"/>
        </w:rPr>
      </w:pPr>
    </w:p>
    <w:p w14:paraId="5C177789" w14:textId="77777777" w:rsidR="00AF261C" w:rsidRPr="00AC44A3" w:rsidRDefault="00AF261C" w:rsidP="00852B7C">
      <w:pPr>
        <w:ind w:right="389"/>
        <w:jc w:val="both"/>
        <w:rPr>
          <w:rFonts w:ascii="Verdana" w:hAnsi="Verdana" w:cs="Arial"/>
          <w:sz w:val="20"/>
          <w:szCs w:val="20"/>
        </w:rPr>
      </w:pPr>
    </w:p>
    <w:p w14:paraId="0B51A48E" w14:textId="6F75899C" w:rsidR="00F26085" w:rsidRPr="0062057F" w:rsidRDefault="0062057F" w:rsidP="0062057F">
      <w:pPr>
        <w:pStyle w:val="Style1"/>
      </w:pPr>
      <w:bookmarkStart w:id="36" w:name="_Toc184284517"/>
      <w:r w:rsidRPr="0062057F">
        <w:t>XI</w:t>
      </w:r>
      <w:r>
        <w:t>.</w:t>
      </w:r>
      <w:r w:rsidR="00F26085" w:rsidRPr="0062057F">
        <w:t xml:space="preserve"> - R</w:t>
      </w:r>
      <w:r w:rsidR="00A85867">
        <w:t>ESILIATION</w:t>
      </w:r>
      <w:bookmarkEnd w:id="36"/>
    </w:p>
    <w:p w14:paraId="562290A2" w14:textId="77777777" w:rsidR="00F26085" w:rsidRPr="00AC44A3" w:rsidRDefault="00F26085" w:rsidP="00852B7C">
      <w:pPr>
        <w:ind w:right="389"/>
        <w:jc w:val="both"/>
        <w:rPr>
          <w:rFonts w:ascii="Verdana" w:hAnsi="Verdana" w:cs="Arial"/>
          <w:sz w:val="20"/>
          <w:szCs w:val="20"/>
        </w:rPr>
      </w:pPr>
    </w:p>
    <w:p w14:paraId="071387C6" w14:textId="31B061ED" w:rsidR="001E6021" w:rsidRPr="00D031C4" w:rsidRDefault="0062057F" w:rsidP="00ED605B">
      <w:pPr>
        <w:pStyle w:val="Titre2"/>
      </w:pPr>
      <w:bookmarkStart w:id="37" w:name="_Toc184284518"/>
      <w:r w:rsidRPr="00D031C4">
        <w:t>XI</w:t>
      </w:r>
      <w:r w:rsidR="001E6021" w:rsidRPr="00D031C4">
        <w:t xml:space="preserve">.1 - Résiliation aux torts exclusifs du </w:t>
      </w:r>
      <w:r w:rsidR="007A2F90" w:rsidRPr="00D031C4">
        <w:t>t</w:t>
      </w:r>
      <w:r w:rsidR="001E6021" w:rsidRPr="00D031C4">
        <w:t>itulaire</w:t>
      </w:r>
      <w:bookmarkEnd w:id="37"/>
      <w:r w:rsidR="001E6021" w:rsidRPr="00D031C4">
        <w:t xml:space="preserve">  </w:t>
      </w:r>
    </w:p>
    <w:p w14:paraId="134C6025" w14:textId="77777777" w:rsidR="001E6021" w:rsidRPr="00AC44A3" w:rsidRDefault="001E6021" w:rsidP="00852B7C">
      <w:pPr>
        <w:ind w:right="389"/>
        <w:jc w:val="both"/>
        <w:rPr>
          <w:rFonts w:ascii="Verdana" w:hAnsi="Verdana" w:cs="Arial"/>
          <w:sz w:val="20"/>
          <w:szCs w:val="20"/>
        </w:rPr>
      </w:pPr>
    </w:p>
    <w:p w14:paraId="74111B2B" w14:textId="77777777" w:rsidR="001E6021" w:rsidRPr="00AC44A3" w:rsidRDefault="001E6021" w:rsidP="00852B7C">
      <w:pPr>
        <w:ind w:right="389"/>
        <w:jc w:val="both"/>
        <w:rPr>
          <w:rFonts w:ascii="Verdana" w:hAnsi="Verdana" w:cs="Arial"/>
          <w:sz w:val="20"/>
          <w:szCs w:val="20"/>
        </w:rPr>
      </w:pPr>
      <w:r w:rsidRPr="00AC44A3">
        <w:rPr>
          <w:rFonts w:ascii="Verdana" w:hAnsi="Verdana" w:cs="Arial"/>
          <w:sz w:val="20"/>
          <w:szCs w:val="20"/>
        </w:rPr>
        <w:t>Sans préjudice des poursuites le cas éc</w:t>
      </w:r>
      <w:r w:rsidR="00450A5C" w:rsidRPr="00AC44A3">
        <w:rPr>
          <w:rFonts w:ascii="Verdana" w:hAnsi="Verdana" w:cs="Arial"/>
          <w:sz w:val="20"/>
          <w:szCs w:val="20"/>
        </w:rPr>
        <w:t>héant engagées à l’encontre du t</w:t>
      </w:r>
      <w:r w:rsidRPr="00AC44A3">
        <w:rPr>
          <w:rFonts w:ascii="Verdana" w:hAnsi="Verdana" w:cs="Arial"/>
          <w:sz w:val="20"/>
          <w:szCs w:val="20"/>
        </w:rPr>
        <w:t>itulaire, le marché est résilié, sans mise en demeure pré</w:t>
      </w:r>
      <w:r w:rsidR="00450A5C" w:rsidRPr="00AC44A3">
        <w:rPr>
          <w:rFonts w:ascii="Verdana" w:hAnsi="Verdana" w:cs="Arial"/>
          <w:sz w:val="20"/>
          <w:szCs w:val="20"/>
        </w:rPr>
        <w:t>alable, aux torts exclusifs du t</w:t>
      </w:r>
      <w:r w:rsidRPr="00AC44A3">
        <w:rPr>
          <w:rFonts w:ascii="Verdana" w:hAnsi="Verdana" w:cs="Arial"/>
          <w:sz w:val="20"/>
          <w:szCs w:val="20"/>
        </w:rPr>
        <w:t xml:space="preserve">itulaire, dans les cas suivants : </w:t>
      </w:r>
    </w:p>
    <w:p w14:paraId="4F4C3582" w14:textId="77777777" w:rsidR="001E6021" w:rsidRPr="00AC44A3" w:rsidRDefault="001E6021" w:rsidP="00852B7C">
      <w:pPr>
        <w:ind w:right="389"/>
        <w:jc w:val="both"/>
        <w:rPr>
          <w:rFonts w:ascii="Verdana" w:hAnsi="Verdana" w:cs="Arial"/>
          <w:sz w:val="20"/>
          <w:szCs w:val="20"/>
        </w:rPr>
      </w:pPr>
    </w:p>
    <w:p w14:paraId="39ADA3DA" w14:textId="77777777" w:rsidR="001E6021" w:rsidRPr="00AC44A3" w:rsidRDefault="001E6021" w:rsidP="00DF430B">
      <w:pPr>
        <w:numPr>
          <w:ilvl w:val="0"/>
          <w:numId w:val="3"/>
        </w:numPr>
        <w:tabs>
          <w:tab w:val="clear" w:pos="720"/>
          <w:tab w:val="num" w:pos="360"/>
        </w:tabs>
        <w:ind w:left="360" w:right="389"/>
        <w:jc w:val="both"/>
        <w:rPr>
          <w:rFonts w:ascii="Verdana" w:hAnsi="Verdana" w:cs="Arial"/>
          <w:sz w:val="20"/>
          <w:szCs w:val="20"/>
        </w:rPr>
      </w:pPr>
      <w:r w:rsidRPr="00AC44A3">
        <w:rPr>
          <w:rFonts w:ascii="Verdana" w:hAnsi="Verdana" w:cs="Arial"/>
          <w:sz w:val="20"/>
          <w:szCs w:val="20"/>
        </w:rPr>
        <w:t xml:space="preserve">en cas d’inexactitudes des renseignements communiqués </w:t>
      </w:r>
      <w:r w:rsidR="00C11D55" w:rsidRPr="00AC44A3">
        <w:rPr>
          <w:rFonts w:ascii="Verdana" w:hAnsi="Verdana" w:cs="Arial"/>
          <w:sz w:val="20"/>
          <w:szCs w:val="20"/>
        </w:rPr>
        <w:t xml:space="preserve">avant la notification du marché </w:t>
      </w:r>
      <w:r w:rsidRPr="00AC44A3">
        <w:rPr>
          <w:rFonts w:ascii="Verdana" w:hAnsi="Verdana" w:cs="Arial"/>
          <w:sz w:val="20"/>
          <w:szCs w:val="20"/>
        </w:rPr>
        <w:t xml:space="preserve">en application </w:t>
      </w:r>
      <w:r w:rsidR="00257DA4" w:rsidRPr="00AC44A3">
        <w:rPr>
          <w:rFonts w:ascii="Verdana" w:hAnsi="Verdana" w:cs="Arial"/>
          <w:sz w:val="20"/>
          <w:szCs w:val="20"/>
        </w:rPr>
        <w:t>de</w:t>
      </w:r>
      <w:r w:rsidR="00E35BAA" w:rsidRPr="00AC44A3">
        <w:rPr>
          <w:rFonts w:ascii="Verdana" w:hAnsi="Verdana" w:cs="Arial"/>
          <w:sz w:val="20"/>
          <w:szCs w:val="20"/>
        </w:rPr>
        <w:t xml:space="preserve"> l’</w:t>
      </w:r>
      <w:r w:rsidR="00257DA4" w:rsidRPr="00AC44A3">
        <w:rPr>
          <w:rFonts w:ascii="Verdana" w:hAnsi="Verdana" w:cs="Arial"/>
          <w:sz w:val="20"/>
          <w:szCs w:val="20"/>
        </w:rPr>
        <w:t>article</w:t>
      </w:r>
      <w:r w:rsidR="00E35BAA" w:rsidRPr="00AC44A3">
        <w:rPr>
          <w:rFonts w:ascii="Verdana" w:hAnsi="Verdana" w:cs="Arial"/>
          <w:sz w:val="20"/>
          <w:szCs w:val="20"/>
        </w:rPr>
        <w:t xml:space="preserve"> </w:t>
      </w:r>
      <w:r w:rsidR="0066301E" w:rsidRPr="00AC44A3">
        <w:rPr>
          <w:rFonts w:ascii="Verdana" w:hAnsi="Verdana" w:cs="Arial"/>
          <w:sz w:val="20"/>
          <w:szCs w:val="20"/>
        </w:rPr>
        <w:t>R.</w:t>
      </w:r>
      <w:r w:rsidR="007A2F90" w:rsidRPr="00AC44A3">
        <w:rPr>
          <w:rFonts w:ascii="Verdana" w:hAnsi="Verdana" w:cs="Arial"/>
          <w:sz w:val="20"/>
          <w:szCs w:val="20"/>
        </w:rPr>
        <w:t xml:space="preserve">2143-3 </w:t>
      </w:r>
      <w:r w:rsidR="00257DA4" w:rsidRPr="00AC44A3">
        <w:rPr>
          <w:rFonts w:ascii="Verdana" w:hAnsi="Verdana" w:cs="Arial"/>
          <w:sz w:val="20"/>
          <w:szCs w:val="20"/>
        </w:rPr>
        <w:t>du code de la commande publique</w:t>
      </w:r>
      <w:r w:rsidRPr="00AC44A3">
        <w:rPr>
          <w:rFonts w:ascii="Verdana" w:hAnsi="Verdana" w:cs="Arial"/>
          <w:sz w:val="20"/>
          <w:szCs w:val="20"/>
        </w:rPr>
        <w:t xml:space="preserve"> ainsi qu’en cas d’inexactitude des documents et renseignement</w:t>
      </w:r>
      <w:r w:rsidR="0066301E" w:rsidRPr="00AC44A3">
        <w:rPr>
          <w:rFonts w:ascii="Verdana" w:hAnsi="Verdana" w:cs="Arial"/>
          <w:sz w:val="20"/>
          <w:szCs w:val="20"/>
        </w:rPr>
        <w:t>s fournis en application des D.8222-5 ou D.</w:t>
      </w:r>
      <w:r w:rsidRPr="00AC44A3">
        <w:rPr>
          <w:rFonts w:ascii="Verdana" w:hAnsi="Verdana" w:cs="Arial"/>
          <w:sz w:val="20"/>
          <w:szCs w:val="20"/>
        </w:rPr>
        <w:t xml:space="preserve">8222-7 du code du travail  </w:t>
      </w:r>
      <w:r w:rsidR="0066301E" w:rsidRPr="00AC44A3">
        <w:rPr>
          <w:rFonts w:ascii="Verdana" w:hAnsi="Verdana" w:cs="Arial"/>
          <w:sz w:val="20"/>
          <w:szCs w:val="20"/>
        </w:rPr>
        <w:t>ou D.8254-2 à D.</w:t>
      </w:r>
      <w:r w:rsidR="00C11D55" w:rsidRPr="00AC44A3">
        <w:rPr>
          <w:rFonts w:ascii="Verdana" w:hAnsi="Verdana" w:cs="Arial"/>
          <w:sz w:val="20"/>
          <w:szCs w:val="20"/>
        </w:rPr>
        <w:t xml:space="preserve">8254-5 du code du travail </w:t>
      </w:r>
      <w:r w:rsidRPr="00AC44A3">
        <w:rPr>
          <w:rFonts w:ascii="Verdana" w:hAnsi="Verdana" w:cs="Arial"/>
          <w:sz w:val="20"/>
          <w:szCs w:val="20"/>
        </w:rPr>
        <w:t xml:space="preserve">ou </w:t>
      </w:r>
      <w:r w:rsidR="00450A5C" w:rsidRPr="00AC44A3">
        <w:rPr>
          <w:rFonts w:ascii="Verdana" w:hAnsi="Verdana" w:cs="Arial"/>
          <w:sz w:val="20"/>
          <w:szCs w:val="20"/>
        </w:rPr>
        <w:t xml:space="preserve">de refus </w:t>
      </w:r>
      <w:r w:rsidRPr="00AC44A3">
        <w:rPr>
          <w:rFonts w:ascii="Verdana" w:hAnsi="Verdana" w:cs="Arial"/>
          <w:sz w:val="20"/>
          <w:szCs w:val="20"/>
        </w:rPr>
        <w:t xml:space="preserve">de produire </w:t>
      </w:r>
      <w:r w:rsidR="00C11D55" w:rsidRPr="00AC44A3">
        <w:rPr>
          <w:rFonts w:ascii="Verdana" w:hAnsi="Verdana" w:cs="Arial"/>
          <w:sz w:val="20"/>
          <w:szCs w:val="20"/>
        </w:rPr>
        <w:t>c</w:t>
      </w:r>
      <w:r w:rsidRPr="00AC44A3">
        <w:rPr>
          <w:rFonts w:ascii="Verdana" w:hAnsi="Verdana" w:cs="Arial"/>
          <w:sz w:val="20"/>
          <w:szCs w:val="20"/>
        </w:rPr>
        <w:t>es pièces ;</w:t>
      </w:r>
    </w:p>
    <w:p w14:paraId="5573C40D" w14:textId="77777777" w:rsidR="001E6021" w:rsidRPr="00AC44A3" w:rsidRDefault="001E6021" w:rsidP="00DF430B">
      <w:pPr>
        <w:numPr>
          <w:ilvl w:val="0"/>
          <w:numId w:val="3"/>
        </w:numPr>
        <w:tabs>
          <w:tab w:val="clear" w:pos="720"/>
          <w:tab w:val="num" w:pos="360"/>
        </w:tabs>
        <w:ind w:left="360" w:right="389"/>
        <w:jc w:val="both"/>
        <w:rPr>
          <w:rFonts w:ascii="Verdana" w:hAnsi="Verdana" w:cs="Arial"/>
          <w:sz w:val="20"/>
          <w:szCs w:val="20"/>
        </w:rPr>
      </w:pPr>
      <w:r w:rsidRPr="00AC44A3">
        <w:rPr>
          <w:rFonts w:ascii="Verdana" w:hAnsi="Verdana" w:cs="Arial"/>
          <w:sz w:val="20"/>
          <w:szCs w:val="20"/>
        </w:rPr>
        <w:t xml:space="preserve">en cas de contravention à la législation et réglementation du travail ou relative à la sous-traitance, d’actes frauduleux ou de tout autre fait pénalement répréhensible commis à l’occasion de l’exécution du marché ; </w:t>
      </w:r>
    </w:p>
    <w:p w14:paraId="5535091A" w14:textId="77777777" w:rsidR="00DC7270" w:rsidRPr="00AC44A3" w:rsidRDefault="00450A5C" w:rsidP="00DF430B">
      <w:pPr>
        <w:numPr>
          <w:ilvl w:val="0"/>
          <w:numId w:val="3"/>
        </w:numPr>
        <w:tabs>
          <w:tab w:val="clear" w:pos="720"/>
          <w:tab w:val="num" w:pos="360"/>
        </w:tabs>
        <w:ind w:left="360" w:right="389"/>
        <w:jc w:val="both"/>
        <w:rPr>
          <w:rFonts w:ascii="Verdana" w:hAnsi="Verdana" w:cs="Arial"/>
          <w:sz w:val="20"/>
          <w:szCs w:val="20"/>
        </w:rPr>
      </w:pPr>
      <w:r w:rsidRPr="00AC44A3">
        <w:rPr>
          <w:rFonts w:ascii="Verdana" w:hAnsi="Verdana" w:cs="Arial"/>
          <w:sz w:val="20"/>
          <w:szCs w:val="20"/>
        </w:rPr>
        <w:t>lorsque le t</w:t>
      </w:r>
      <w:r w:rsidR="001E6021" w:rsidRPr="00AC44A3">
        <w:rPr>
          <w:rFonts w:ascii="Verdana" w:hAnsi="Verdana" w:cs="Arial"/>
          <w:sz w:val="20"/>
          <w:szCs w:val="20"/>
        </w:rPr>
        <w:t>itulaire déclare ne pas pouvoir respecter ses engagements</w:t>
      </w:r>
      <w:r w:rsidR="00DC7270" w:rsidRPr="00AC44A3">
        <w:rPr>
          <w:rFonts w:ascii="Verdana" w:hAnsi="Verdana" w:cs="Arial"/>
          <w:sz w:val="20"/>
          <w:szCs w:val="20"/>
        </w:rPr>
        <w:t> ;</w:t>
      </w:r>
    </w:p>
    <w:p w14:paraId="6EAB173D" w14:textId="77777777" w:rsidR="0066301E" w:rsidRPr="00AC44A3" w:rsidRDefault="00DC7270" w:rsidP="00DF430B">
      <w:pPr>
        <w:numPr>
          <w:ilvl w:val="0"/>
          <w:numId w:val="3"/>
        </w:numPr>
        <w:tabs>
          <w:tab w:val="clear" w:pos="720"/>
          <w:tab w:val="num" w:pos="360"/>
        </w:tabs>
        <w:ind w:left="360" w:right="389"/>
        <w:jc w:val="both"/>
        <w:rPr>
          <w:rFonts w:ascii="Verdana" w:hAnsi="Verdana" w:cs="Arial"/>
          <w:sz w:val="20"/>
          <w:szCs w:val="20"/>
        </w:rPr>
      </w:pPr>
      <w:r w:rsidRPr="00AC44A3">
        <w:rPr>
          <w:rFonts w:ascii="Verdana" w:hAnsi="Verdana" w:cs="Arial"/>
          <w:sz w:val="20"/>
          <w:szCs w:val="20"/>
        </w:rPr>
        <w:t xml:space="preserve">dans le cas où le titulaire est placé dans l’une des situations mentionnées aux articles </w:t>
      </w:r>
      <w:r w:rsidR="002D119F" w:rsidRPr="00AC44A3">
        <w:rPr>
          <w:rFonts w:ascii="Verdana" w:hAnsi="Verdana" w:cs="Arial"/>
          <w:sz w:val="20"/>
          <w:szCs w:val="20"/>
        </w:rPr>
        <w:t>L.</w:t>
      </w:r>
      <w:r w:rsidR="0066301E" w:rsidRPr="00AC44A3">
        <w:rPr>
          <w:rFonts w:ascii="Verdana" w:hAnsi="Verdana" w:cs="Arial"/>
          <w:sz w:val="20"/>
          <w:szCs w:val="20"/>
        </w:rPr>
        <w:t>2141-1 à L.</w:t>
      </w:r>
      <w:r w:rsidR="002D119F" w:rsidRPr="00AC44A3">
        <w:rPr>
          <w:rFonts w:ascii="Verdana" w:hAnsi="Verdana" w:cs="Arial"/>
          <w:sz w:val="20"/>
          <w:szCs w:val="20"/>
        </w:rPr>
        <w:t>2141-</w:t>
      </w:r>
      <w:r w:rsidR="00E02EDD" w:rsidRPr="00AC44A3">
        <w:rPr>
          <w:rFonts w:ascii="Verdana" w:hAnsi="Verdana" w:cs="Arial"/>
          <w:sz w:val="20"/>
          <w:szCs w:val="20"/>
        </w:rPr>
        <w:t>5</w:t>
      </w:r>
      <w:r w:rsidR="002D119F" w:rsidRPr="00AC44A3">
        <w:rPr>
          <w:rFonts w:ascii="Verdana" w:hAnsi="Verdana" w:cs="Arial"/>
          <w:sz w:val="20"/>
          <w:szCs w:val="20"/>
        </w:rPr>
        <w:t xml:space="preserve"> du code de la commande publique</w:t>
      </w:r>
      <w:r w:rsidRPr="00AC44A3">
        <w:rPr>
          <w:rFonts w:ascii="Verdana" w:hAnsi="Verdana" w:cs="Arial"/>
          <w:sz w:val="20"/>
          <w:szCs w:val="20"/>
        </w:rPr>
        <w:t xml:space="preserve"> ayant pour effet de l’exclure d’un marché public, sauf ouverture d’une procédure de redressement judiciaire</w:t>
      </w:r>
      <w:r w:rsidR="0066301E" w:rsidRPr="00AC44A3">
        <w:rPr>
          <w:rFonts w:ascii="Verdana" w:hAnsi="Verdana" w:cs="Arial"/>
          <w:sz w:val="20"/>
          <w:szCs w:val="20"/>
        </w:rPr>
        <w:t xml:space="preserve"> en application de l’article L.</w:t>
      </w:r>
      <w:r w:rsidRPr="00AC44A3">
        <w:rPr>
          <w:rFonts w:ascii="Verdana" w:hAnsi="Verdana" w:cs="Arial"/>
          <w:sz w:val="20"/>
          <w:szCs w:val="20"/>
        </w:rPr>
        <w:t>631-1 du code de commerce dès lors que le titulaire en a informé sans délai les services chargés de l’exécution du marché ;</w:t>
      </w:r>
    </w:p>
    <w:p w14:paraId="34A77579" w14:textId="77777777" w:rsidR="001E6021" w:rsidRPr="00AC44A3" w:rsidRDefault="00DC7270" w:rsidP="00DF430B">
      <w:pPr>
        <w:numPr>
          <w:ilvl w:val="0"/>
          <w:numId w:val="3"/>
        </w:numPr>
        <w:tabs>
          <w:tab w:val="clear" w:pos="720"/>
          <w:tab w:val="num" w:pos="360"/>
        </w:tabs>
        <w:ind w:left="360" w:right="389"/>
        <w:jc w:val="both"/>
        <w:rPr>
          <w:rFonts w:ascii="Verdana" w:hAnsi="Verdana" w:cs="Arial"/>
          <w:sz w:val="20"/>
          <w:szCs w:val="20"/>
        </w:rPr>
      </w:pPr>
      <w:r w:rsidRPr="00AC44A3">
        <w:rPr>
          <w:rFonts w:ascii="Verdana" w:hAnsi="Verdana" w:cs="Arial"/>
          <w:sz w:val="20"/>
          <w:szCs w:val="20"/>
        </w:rPr>
        <w:t xml:space="preserve">en cas d’atteinte du plafond de pénalités fixé à l’article </w:t>
      </w:r>
      <w:r w:rsidR="00F94989">
        <w:rPr>
          <w:rFonts w:ascii="Verdana" w:hAnsi="Verdana" w:cs="Arial"/>
          <w:sz w:val="20"/>
          <w:szCs w:val="20"/>
        </w:rPr>
        <w:t>relatif aux pénalités du Contrat</w:t>
      </w:r>
      <w:r w:rsidRPr="00AC44A3">
        <w:rPr>
          <w:rFonts w:ascii="Verdana" w:hAnsi="Verdana" w:cs="Arial"/>
          <w:sz w:val="20"/>
          <w:szCs w:val="20"/>
        </w:rPr>
        <w:t>.</w:t>
      </w:r>
    </w:p>
    <w:p w14:paraId="1752759B" w14:textId="77777777" w:rsidR="00E53F55" w:rsidRPr="00AC44A3" w:rsidRDefault="00E53F55" w:rsidP="00852B7C">
      <w:pPr>
        <w:ind w:right="389"/>
        <w:jc w:val="both"/>
        <w:rPr>
          <w:rFonts w:ascii="Verdana" w:hAnsi="Verdana" w:cs="Arial"/>
          <w:sz w:val="20"/>
          <w:szCs w:val="20"/>
        </w:rPr>
      </w:pPr>
    </w:p>
    <w:p w14:paraId="51767C32" w14:textId="77777777" w:rsidR="00020627" w:rsidRPr="00AC44A3" w:rsidRDefault="00020627" w:rsidP="00020627">
      <w:pPr>
        <w:ind w:right="389"/>
        <w:jc w:val="both"/>
        <w:rPr>
          <w:rFonts w:ascii="Verdana" w:hAnsi="Verdana" w:cs="Arial"/>
          <w:sz w:val="20"/>
          <w:szCs w:val="20"/>
        </w:rPr>
      </w:pPr>
      <w:r w:rsidRPr="00AC44A3">
        <w:rPr>
          <w:rFonts w:ascii="Verdana" w:hAnsi="Verdana" w:cs="Arial"/>
          <w:sz w:val="20"/>
          <w:szCs w:val="20"/>
        </w:rPr>
        <w:t>Le marché peut être également résilié aux torts exclusifs du titulaire :</w:t>
      </w:r>
    </w:p>
    <w:p w14:paraId="49876F8B" w14:textId="77777777" w:rsidR="00020627" w:rsidRPr="00AC44A3" w:rsidRDefault="00020627" w:rsidP="00020627">
      <w:pPr>
        <w:ind w:right="389"/>
        <w:jc w:val="both"/>
        <w:rPr>
          <w:rFonts w:ascii="Verdana" w:hAnsi="Verdana" w:cs="Arial"/>
          <w:sz w:val="20"/>
          <w:szCs w:val="20"/>
        </w:rPr>
      </w:pPr>
    </w:p>
    <w:p w14:paraId="6BCEF81E" w14:textId="77777777" w:rsidR="00020627" w:rsidRPr="00AC44A3" w:rsidRDefault="00020627" w:rsidP="00DF430B">
      <w:pPr>
        <w:numPr>
          <w:ilvl w:val="0"/>
          <w:numId w:val="3"/>
        </w:numPr>
        <w:tabs>
          <w:tab w:val="clear" w:pos="720"/>
          <w:tab w:val="num" w:pos="360"/>
        </w:tabs>
        <w:ind w:left="360" w:right="389"/>
        <w:jc w:val="both"/>
        <w:rPr>
          <w:rFonts w:ascii="Verdana" w:hAnsi="Verdana" w:cs="Arial"/>
          <w:sz w:val="20"/>
          <w:szCs w:val="20"/>
        </w:rPr>
      </w:pPr>
      <w:r w:rsidRPr="00AC44A3">
        <w:rPr>
          <w:rFonts w:ascii="Verdana" w:hAnsi="Verdana" w:cs="Arial"/>
          <w:sz w:val="20"/>
          <w:szCs w:val="20"/>
        </w:rPr>
        <w:t xml:space="preserve">après mise en demeure restée sans effet dans le mois calendaire suivant sa notification, en cas de manquement du titulaire à l’une quelconque des autres obligations nées du marché; </w:t>
      </w:r>
    </w:p>
    <w:p w14:paraId="7E1181D1" w14:textId="77777777" w:rsidR="00953DAD" w:rsidRPr="00AC44A3" w:rsidRDefault="00020627" w:rsidP="00DF430B">
      <w:pPr>
        <w:numPr>
          <w:ilvl w:val="0"/>
          <w:numId w:val="3"/>
        </w:numPr>
        <w:tabs>
          <w:tab w:val="clear" w:pos="720"/>
          <w:tab w:val="num" w:pos="360"/>
        </w:tabs>
        <w:ind w:left="360" w:right="389"/>
        <w:jc w:val="both"/>
        <w:rPr>
          <w:rFonts w:ascii="Verdana" w:hAnsi="Verdana" w:cs="Arial"/>
          <w:sz w:val="20"/>
          <w:szCs w:val="20"/>
        </w:rPr>
      </w:pPr>
      <w:r w:rsidRPr="00AC44A3">
        <w:rPr>
          <w:rFonts w:ascii="Verdana" w:hAnsi="Verdana" w:cs="Arial"/>
          <w:sz w:val="20"/>
          <w:szCs w:val="20"/>
        </w:rPr>
        <w:t xml:space="preserve">lorsque, enjoint par </w:t>
      </w:r>
      <w:r w:rsidR="00F8098F" w:rsidRPr="00AC44A3">
        <w:rPr>
          <w:rFonts w:ascii="Verdana" w:hAnsi="Verdana" w:cs="Arial"/>
          <w:sz w:val="20"/>
          <w:szCs w:val="20"/>
        </w:rPr>
        <w:t>France Travail</w:t>
      </w:r>
      <w:r w:rsidRPr="00AC44A3">
        <w:rPr>
          <w:rFonts w:ascii="Verdana" w:hAnsi="Verdana" w:cs="Arial"/>
          <w:sz w:val="20"/>
          <w:szCs w:val="20"/>
        </w:rPr>
        <w:t>,</w:t>
      </w:r>
      <w:r w:rsidR="0066301E" w:rsidRPr="00AC44A3">
        <w:rPr>
          <w:rFonts w:ascii="Verdana" w:hAnsi="Verdana" w:cs="Arial"/>
          <w:sz w:val="20"/>
          <w:szCs w:val="20"/>
        </w:rPr>
        <w:t xml:space="preserve"> en application de l’article L.</w:t>
      </w:r>
      <w:r w:rsidRPr="00AC44A3">
        <w:rPr>
          <w:rFonts w:ascii="Verdana" w:hAnsi="Verdana" w:cs="Arial"/>
          <w:sz w:val="20"/>
          <w:szCs w:val="20"/>
        </w:rPr>
        <w:t xml:space="preserve">8222-6 </w:t>
      </w:r>
      <w:r w:rsidR="0066301E" w:rsidRPr="00AC44A3">
        <w:rPr>
          <w:rFonts w:ascii="Verdana" w:hAnsi="Verdana" w:cs="Arial"/>
          <w:sz w:val="20"/>
          <w:szCs w:val="20"/>
        </w:rPr>
        <w:t>ou L.</w:t>
      </w:r>
      <w:r w:rsidR="00257DA4" w:rsidRPr="00AC44A3">
        <w:rPr>
          <w:rFonts w:ascii="Verdana" w:hAnsi="Verdana" w:cs="Arial"/>
          <w:sz w:val="20"/>
          <w:szCs w:val="20"/>
        </w:rPr>
        <w:t xml:space="preserve">8254-2-1 </w:t>
      </w:r>
      <w:r w:rsidRPr="00AC44A3">
        <w:rPr>
          <w:rFonts w:ascii="Verdana" w:hAnsi="Verdana" w:cs="Arial"/>
          <w:sz w:val="20"/>
          <w:szCs w:val="20"/>
        </w:rPr>
        <w:t>du code du travail, de se conformer à ses obliga</w:t>
      </w:r>
      <w:r w:rsidR="0066301E" w:rsidRPr="00AC44A3">
        <w:rPr>
          <w:rFonts w:ascii="Verdana" w:hAnsi="Verdana" w:cs="Arial"/>
          <w:sz w:val="20"/>
          <w:szCs w:val="20"/>
        </w:rPr>
        <w:t>tions découlant des articles L.</w:t>
      </w:r>
      <w:r w:rsidRPr="00AC44A3">
        <w:rPr>
          <w:rFonts w:ascii="Verdana" w:hAnsi="Verdana" w:cs="Arial"/>
          <w:sz w:val="20"/>
          <w:szCs w:val="20"/>
        </w:rPr>
        <w:t>8221-3</w:t>
      </w:r>
      <w:r w:rsidR="00306B66" w:rsidRPr="00AC44A3">
        <w:rPr>
          <w:rFonts w:ascii="Verdana" w:hAnsi="Verdana" w:cs="Arial"/>
          <w:sz w:val="20"/>
          <w:szCs w:val="20"/>
        </w:rPr>
        <w:t>,</w:t>
      </w:r>
      <w:r w:rsidR="0066301E" w:rsidRPr="00AC44A3">
        <w:rPr>
          <w:rFonts w:ascii="Verdana" w:hAnsi="Verdana" w:cs="Arial"/>
          <w:sz w:val="20"/>
          <w:szCs w:val="20"/>
        </w:rPr>
        <w:t xml:space="preserve"> L.</w:t>
      </w:r>
      <w:r w:rsidRPr="00AC44A3">
        <w:rPr>
          <w:rFonts w:ascii="Verdana" w:hAnsi="Verdana" w:cs="Arial"/>
          <w:sz w:val="20"/>
          <w:szCs w:val="20"/>
        </w:rPr>
        <w:t xml:space="preserve">8221-5 </w:t>
      </w:r>
      <w:r w:rsidR="0066301E" w:rsidRPr="00AC44A3">
        <w:rPr>
          <w:rFonts w:ascii="Verdana" w:hAnsi="Verdana" w:cs="Arial"/>
          <w:sz w:val="20"/>
          <w:szCs w:val="20"/>
        </w:rPr>
        <w:t>et L.</w:t>
      </w:r>
      <w:r w:rsidR="00257DA4" w:rsidRPr="00AC44A3">
        <w:rPr>
          <w:rFonts w:ascii="Verdana" w:hAnsi="Verdana" w:cs="Arial"/>
          <w:sz w:val="20"/>
          <w:szCs w:val="20"/>
        </w:rPr>
        <w:t>8251-1 al</w:t>
      </w:r>
      <w:r w:rsidR="00E02EDD" w:rsidRPr="00AC44A3">
        <w:rPr>
          <w:rFonts w:ascii="Verdana" w:hAnsi="Verdana" w:cs="Arial"/>
          <w:sz w:val="20"/>
          <w:szCs w:val="20"/>
        </w:rPr>
        <w:t xml:space="preserve">inéa </w:t>
      </w:r>
      <w:r w:rsidR="00257DA4" w:rsidRPr="00AC44A3">
        <w:rPr>
          <w:rFonts w:ascii="Verdana" w:hAnsi="Verdana" w:cs="Arial"/>
          <w:sz w:val="20"/>
          <w:szCs w:val="20"/>
        </w:rPr>
        <w:t xml:space="preserve">1 </w:t>
      </w:r>
      <w:r w:rsidRPr="00AC44A3">
        <w:rPr>
          <w:rFonts w:ascii="Verdana" w:hAnsi="Verdana" w:cs="Arial"/>
          <w:sz w:val="20"/>
          <w:szCs w:val="20"/>
        </w:rPr>
        <w:t xml:space="preserve">du même code, le titulaire n’a pas, dans un délai de </w:t>
      </w:r>
      <w:r w:rsidR="00257DA4" w:rsidRPr="00AC44A3">
        <w:rPr>
          <w:rFonts w:ascii="Verdana" w:hAnsi="Verdana" w:cs="Arial"/>
          <w:sz w:val="20"/>
          <w:szCs w:val="20"/>
        </w:rPr>
        <w:t xml:space="preserve">deux </w:t>
      </w:r>
      <w:r w:rsidRPr="00AC44A3">
        <w:rPr>
          <w:rFonts w:ascii="Verdana" w:hAnsi="Verdana" w:cs="Arial"/>
          <w:sz w:val="20"/>
          <w:szCs w:val="20"/>
        </w:rPr>
        <w:t>mois à compter de cette injonction valant mise en demeure au sens du présent article, rapporté la preuve de la fin de sa situation irrégulière </w:t>
      </w:r>
      <w:r w:rsidR="00953DAD" w:rsidRPr="00AC44A3">
        <w:rPr>
          <w:rFonts w:ascii="Verdana" w:hAnsi="Verdana" w:cs="Arial"/>
          <w:sz w:val="20"/>
          <w:szCs w:val="20"/>
        </w:rPr>
        <w:t>ou de celle du sous-traitant direct ou indirect</w:t>
      </w:r>
      <w:r w:rsidRPr="00AC44A3">
        <w:rPr>
          <w:rFonts w:ascii="Verdana" w:hAnsi="Verdana" w:cs="Arial"/>
          <w:sz w:val="20"/>
          <w:szCs w:val="20"/>
        </w:rPr>
        <w:t xml:space="preserve">. </w:t>
      </w:r>
      <w:r w:rsidR="00953DAD" w:rsidRPr="00AC44A3">
        <w:rPr>
          <w:rFonts w:ascii="Verdana" w:hAnsi="Verdana" w:cs="Arial"/>
          <w:sz w:val="20"/>
          <w:szCs w:val="20"/>
        </w:rPr>
        <w:t>La</w:t>
      </w:r>
      <w:r w:rsidRPr="00AC44A3">
        <w:rPr>
          <w:rFonts w:ascii="Verdana" w:hAnsi="Verdana" w:cs="Arial"/>
          <w:sz w:val="20"/>
          <w:szCs w:val="20"/>
        </w:rPr>
        <w:t xml:space="preserve"> résiliation prend effet à compter de la date fixée dans la décision de résiliation </w:t>
      </w:r>
      <w:r w:rsidR="00953DAD" w:rsidRPr="00AC44A3">
        <w:rPr>
          <w:rFonts w:ascii="Verdana" w:hAnsi="Verdana" w:cs="Arial"/>
          <w:sz w:val="20"/>
          <w:szCs w:val="20"/>
        </w:rPr>
        <w:t>et au plus tard</w:t>
      </w:r>
      <w:r w:rsidRPr="00AC44A3">
        <w:rPr>
          <w:rFonts w:ascii="Verdana" w:hAnsi="Verdana" w:cs="Arial"/>
          <w:sz w:val="20"/>
          <w:szCs w:val="20"/>
        </w:rPr>
        <w:t xml:space="preserve"> six mois à compter de l’injonction. </w:t>
      </w:r>
      <w:r w:rsidR="00953DAD" w:rsidRPr="00AC44A3">
        <w:rPr>
          <w:rFonts w:ascii="Verdana" w:hAnsi="Verdana" w:cs="Arial"/>
          <w:sz w:val="20"/>
          <w:szCs w:val="20"/>
        </w:rPr>
        <w:t xml:space="preserve">Toutefois et compte tenu de la situation du </w:t>
      </w:r>
      <w:r w:rsidR="00E02EDD" w:rsidRPr="00AC44A3">
        <w:rPr>
          <w:rFonts w:ascii="Verdana" w:hAnsi="Verdana" w:cs="Arial"/>
          <w:sz w:val="20"/>
          <w:szCs w:val="20"/>
        </w:rPr>
        <w:t>t</w:t>
      </w:r>
      <w:r w:rsidR="00953DAD" w:rsidRPr="00AC44A3">
        <w:rPr>
          <w:rFonts w:ascii="Verdana" w:hAnsi="Verdana" w:cs="Arial"/>
          <w:sz w:val="20"/>
          <w:szCs w:val="20"/>
        </w:rPr>
        <w:t xml:space="preserve">itulaire notamment lorsqu’il est en cours de régularisation de sa situation, </w:t>
      </w:r>
      <w:r w:rsidR="00F8098F" w:rsidRPr="00AC44A3">
        <w:rPr>
          <w:rFonts w:ascii="Verdana" w:hAnsi="Verdana" w:cs="Arial"/>
          <w:sz w:val="20"/>
          <w:szCs w:val="20"/>
        </w:rPr>
        <w:t>France Travail</w:t>
      </w:r>
      <w:r w:rsidR="00953DAD" w:rsidRPr="00AC44A3">
        <w:rPr>
          <w:rFonts w:ascii="Verdana" w:hAnsi="Verdana" w:cs="Arial"/>
          <w:sz w:val="20"/>
          <w:szCs w:val="20"/>
        </w:rPr>
        <w:t xml:space="preserve"> peut décider de lui accorder un délai supplémentaire pouvant aller jusqu’à deux mois. L</w:t>
      </w:r>
      <w:r w:rsidRPr="00AC44A3">
        <w:rPr>
          <w:rFonts w:ascii="Verdana" w:hAnsi="Verdana" w:cs="Arial"/>
          <w:sz w:val="20"/>
          <w:szCs w:val="20"/>
        </w:rPr>
        <w:t xml:space="preserve">orsque le titulaire n’a pas régularisé sa situation </w:t>
      </w:r>
      <w:r w:rsidR="006333C2" w:rsidRPr="00AC44A3">
        <w:rPr>
          <w:rFonts w:ascii="Verdana" w:hAnsi="Verdana" w:cs="Arial"/>
          <w:sz w:val="20"/>
          <w:szCs w:val="20"/>
        </w:rPr>
        <w:t xml:space="preserve">à l’expiration </w:t>
      </w:r>
      <w:r w:rsidR="00953DAD" w:rsidRPr="00AC44A3">
        <w:rPr>
          <w:rFonts w:ascii="Verdana" w:hAnsi="Verdana" w:cs="Arial"/>
          <w:sz w:val="20"/>
          <w:szCs w:val="20"/>
        </w:rPr>
        <w:t>du</w:t>
      </w:r>
      <w:r w:rsidRPr="00AC44A3">
        <w:rPr>
          <w:rFonts w:ascii="Verdana" w:hAnsi="Verdana" w:cs="Arial"/>
          <w:sz w:val="20"/>
          <w:szCs w:val="20"/>
        </w:rPr>
        <w:t xml:space="preserve"> délai </w:t>
      </w:r>
      <w:r w:rsidR="00953DAD" w:rsidRPr="00AC44A3">
        <w:rPr>
          <w:rFonts w:ascii="Verdana" w:hAnsi="Verdana" w:cs="Arial"/>
          <w:sz w:val="20"/>
          <w:szCs w:val="20"/>
        </w:rPr>
        <w:t>fixé</w:t>
      </w:r>
      <w:r w:rsidRPr="00AC44A3">
        <w:rPr>
          <w:rFonts w:ascii="Verdana" w:hAnsi="Verdana" w:cs="Arial"/>
          <w:sz w:val="20"/>
          <w:szCs w:val="20"/>
        </w:rPr>
        <w:t xml:space="preserve"> par </w:t>
      </w:r>
      <w:r w:rsidR="00F8098F" w:rsidRPr="00AC44A3">
        <w:rPr>
          <w:rFonts w:ascii="Verdana" w:hAnsi="Verdana" w:cs="Arial"/>
          <w:sz w:val="20"/>
          <w:szCs w:val="20"/>
        </w:rPr>
        <w:t>France Travail</w:t>
      </w:r>
      <w:r w:rsidRPr="00AC44A3">
        <w:rPr>
          <w:rFonts w:ascii="Verdana" w:hAnsi="Verdana" w:cs="Arial"/>
          <w:sz w:val="20"/>
          <w:szCs w:val="20"/>
        </w:rPr>
        <w:t>, le marché est automatiquement résilié sans nouvelle mise en demeure</w:t>
      </w:r>
      <w:r w:rsidR="00953DAD" w:rsidRPr="00AC44A3">
        <w:rPr>
          <w:rFonts w:ascii="Verdana" w:hAnsi="Verdana" w:cs="Arial"/>
          <w:sz w:val="20"/>
          <w:szCs w:val="20"/>
        </w:rPr>
        <w:t xml:space="preserve"> à date d’effet de six mois à compter de l’injonction de </w:t>
      </w:r>
      <w:r w:rsidR="00F8098F" w:rsidRPr="00AC44A3">
        <w:rPr>
          <w:rFonts w:ascii="Verdana" w:hAnsi="Verdana" w:cs="Arial"/>
          <w:sz w:val="20"/>
          <w:szCs w:val="20"/>
        </w:rPr>
        <w:t>France Travail</w:t>
      </w:r>
      <w:r w:rsidR="00953DAD" w:rsidRPr="00AC44A3">
        <w:rPr>
          <w:rFonts w:ascii="Verdana" w:hAnsi="Verdana" w:cs="Arial"/>
          <w:sz w:val="20"/>
          <w:szCs w:val="20"/>
        </w:rPr>
        <w:t> ;</w:t>
      </w:r>
    </w:p>
    <w:p w14:paraId="00AE36ED" w14:textId="77777777" w:rsidR="00020627" w:rsidRPr="00AC44A3" w:rsidRDefault="00953DAD" w:rsidP="00DF430B">
      <w:pPr>
        <w:numPr>
          <w:ilvl w:val="0"/>
          <w:numId w:val="3"/>
        </w:numPr>
        <w:tabs>
          <w:tab w:val="clear" w:pos="720"/>
          <w:tab w:val="num" w:pos="360"/>
        </w:tabs>
        <w:ind w:left="360" w:right="389"/>
        <w:jc w:val="both"/>
        <w:rPr>
          <w:rFonts w:ascii="Verdana" w:hAnsi="Verdana" w:cs="Arial"/>
          <w:sz w:val="20"/>
          <w:szCs w:val="20"/>
        </w:rPr>
      </w:pPr>
      <w:r w:rsidRPr="00AC44A3">
        <w:rPr>
          <w:rFonts w:ascii="Verdana" w:hAnsi="Verdana" w:cs="Arial"/>
          <w:sz w:val="20"/>
          <w:szCs w:val="20"/>
        </w:rPr>
        <w:t xml:space="preserve">lorsque, enjoint par </w:t>
      </w:r>
      <w:r w:rsidR="00F8098F" w:rsidRPr="00AC44A3">
        <w:rPr>
          <w:rFonts w:ascii="Verdana" w:hAnsi="Verdana" w:cs="Arial"/>
          <w:sz w:val="20"/>
          <w:szCs w:val="20"/>
        </w:rPr>
        <w:t>France Travail</w:t>
      </w:r>
      <w:r w:rsidR="0066301E" w:rsidRPr="00AC44A3">
        <w:rPr>
          <w:rFonts w:ascii="Verdana" w:hAnsi="Verdana" w:cs="Arial"/>
          <w:sz w:val="20"/>
          <w:szCs w:val="20"/>
        </w:rPr>
        <w:t xml:space="preserve"> en application des articles L.1262-4-3 et L.</w:t>
      </w:r>
      <w:r w:rsidRPr="00AC44A3">
        <w:rPr>
          <w:rFonts w:ascii="Verdana" w:hAnsi="Verdana" w:cs="Arial"/>
          <w:sz w:val="20"/>
          <w:szCs w:val="20"/>
        </w:rPr>
        <w:t xml:space="preserve">3245-2 du code du travail de se conformer à ses obligations du non-paiement partiel ou total dû au salarié détaché du </w:t>
      </w:r>
      <w:r w:rsidR="00E02EDD" w:rsidRPr="00AC44A3">
        <w:rPr>
          <w:rFonts w:ascii="Verdana" w:hAnsi="Verdana" w:cs="Arial"/>
          <w:sz w:val="20"/>
          <w:szCs w:val="20"/>
        </w:rPr>
        <w:t>t</w:t>
      </w:r>
      <w:r w:rsidRPr="00AC44A3">
        <w:rPr>
          <w:rFonts w:ascii="Verdana" w:hAnsi="Verdana" w:cs="Arial"/>
          <w:sz w:val="20"/>
          <w:szCs w:val="20"/>
        </w:rPr>
        <w:t xml:space="preserve">itulaire, d’un sous-traitant direct ou indirect ou d‘un cocontractant d’un sous-traitant, l’auteur n’a pas, dans un délai de sept jours, régularisé sa situation. A l’expiration de ce délai, </w:t>
      </w:r>
      <w:r w:rsidR="00F8098F" w:rsidRPr="00AC44A3">
        <w:rPr>
          <w:rFonts w:ascii="Verdana" w:hAnsi="Verdana" w:cs="Arial"/>
          <w:sz w:val="20"/>
          <w:szCs w:val="20"/>
        </w:rPr>
        <w:t>France Travail</w:t>
      </w:r>
      <w:r w:rsidRPr="00AC44A3">
        <w:rPr>
          <w:rFonts w:ascii="Verdana" w:hAnsi="Verdana" w:cs="Arial"/>
          <w:sz w:val="20"/>
          <w:szCs w:val="20"/>
        </w:rPr>
        <w:t xml:space="preserve"> transmet à l’agent de contrôle les informations dont il dispose. Dans le cas où l’auteur des manquements n’a pas régularisé sa situation, </w:t>
      </w:r>
      <w:r w:rsidR="00F8098F" w:rsidRPr="00AC44A3">
        <w:rPr>
          <w:rFonts w:ascii="Verdana" w:hAnsi="Verdana" w:cs="Arial"/>
          <w:sz w:val="20"/>
          <w:szCs w:val="20"/>
        </w:rPr>
        <w:t>France Travail</w:t>
      </w:r>
      <w:r w:rsidRPr="00AC44A3">
        <w:rPr>
          <w:rFonts w:ascii="Verdana" w:hAnsi="Verdana" w:cs="Arial"/>
          <w:sz w:val="20"/>
          <w:szCs w:val="20"/>
        </w:rPr>
        <w:t xml:space="preserve"> résilie le marché sans délai. La date d’effet de la résiliation est la date de notification de la décision</w:t>
      </w:r>
      <w:r w:rsidR="00020627" w:rsidRPr="00AC44A3">
        <w:rPr>
          <w:rFonts w:ascii="Verdana" w:hAnsi="Verdana" w:cs="Arial"/>
          <w:sz w:val="20"/>
          <w:szCs w:val="20"/>
        </w:rPr>
        <w:t>. </w:t>
      </w:r>
    </w:p>
    <w:p w14:paraId="367DC949" w14:textId="77777777" w:rsidR="00257DA4" w:rsidRPr="00AC44A3" w:rsidRDefault="00257DA4" w:rsidP="00852B7C">
      <w:pPr>
        <w:ind w:right="389"/>
        <w:jc w:val="both"/>
        <w:rPr>
          <w:rFonts w:ascii="Verdana" w:hAnsi="Verdana" w:cs="Arial"/>
          <w:sz w:val="20"/>
          <w:szCs w:val="20"/>
        </w:rPr>
      </w:pPr>
    </w:p>
    <w:p w14:paraId="129FCF4A" w14:textId="77777777" w:rsidR="001E6021" w:rsidRPr="00AC44A3" w:rsidRDefault="001E6021" w:rsidP="00852B7C">
      <w:pPr>
        <w:ind w:right="389"/>
        <w:jc w:val="both"/>
        <w:rPr>
          <w:rFonts w:ascii="Verdana" w:hAnsi="Verdana" w:cs="Arial"/>
          <w:sz w:val="20"/>
          <w:szCs w:val="20"/>
        </w:rPr>
      </w:pPr>
      <w:r w:rsidRPr="00AC44A3">
        <w:rPr>
          <w:rFonts w:ascii="Verdana" w:hAnsi="Verdana" w:cs="Arial"/>
          <w:sz w:val="20"/>
          <w:szCs w:val="20"/>
        </w:rPr>
        <w:lastRenderedPageBreak/>
        <w:t>La résiliation du</w:t>
      </w:r>
      <w:r w:rsidR="00450A5C" w:rsidRPr="00AC44A3">
        <w:rPr>
          <w:rFonts w:ascii="Verdana" w:hAnsi="Verdana" w:cs="Arial"/>
          <w:sz w:val="20"/>
          <w:szCs w:val="20"/>
        </w:rPr>
        <w:t xml:space="preserve"> marché aux torts exclusifs du t</w:t>
      </w:r>
      <w:r w:rsidRPr="00AC44A3">
        <w:rPr>
          <w:rFonts w:ascii="Verdana" w:hAnsi="Verdana" w:cs="Arial"/>
          <w:sz w:val="20"/>
          <w:szCs w:val="20"/>
        </w:rPr>
        <w:t xml:space="preserve">itulaire n’ouvre droit au versement d’aucune indemnité. </w:t>
      </w:r>
    </w:p>
    <w:p w14:paraId="17DFF9B1" w14:textId="77777777" w:rsidR="001E6021" w:rsidRPr="00AC44A3" w:rsidRDefault="001E6021" w:rsidP="00852B7C">
      <w:pPr>
        <w:ind w:right="389"/>
        <w:jc w:val="both"/>
        <w:rPr>
          <w:rFonts w:ascii="Verdana" w:hAnsi="Verdana" w:cs="Arial"/>
          <w:sz w:val="20"/>
          <w:szCs w:val="20"/>
        </w:rPr>
      </w:pPr>
    </w:p>
    <w:p w14:paraId="067AAA6F" w14:textId="77777777" w:rsidR="001E6021" w:rsidRPr="00AC44A3" w:rsidRDefault="001E6021" w:rsidP="00852B7C">
      <w:pPr>
        <w:ind w:right="389"/>
        <w:jc w:val="both"/>
        <w:rPr>
          <w:rFonts w:ascii="Verdana" w:hAnsi="Verdana" w:cs="Arial"/>
          <w:sz w:val="20"/>
          <w:szCs w:val="20"/>
        </w:rPr>
      </w:pPr>
      <w:r w:rsidRPr="00AC44A3">
        <w:rPr>
          <w:rFonts w:ascii="Verdana" w:hAnsi="Verdana" w:cs="Arial"/>
          <w:sz w:val="20"/>
          <w:szCs w:val="20"/>
        </w:rPr>
        <w:t xml:space="preserve">Dans tous les cas mentionnés ci-avant, </w:t>
      </w:r>
      <w:r w:rsidR="00F8098F" w:rsidRPr="00AC44A3">
        <w:rPr>
          <w:rFonts w:ascii="Verdana" w:hAnsi="Verdana" w:cs="Arial"/>
          <w:sz w:val="20"/>
          <w:szCs w:val="20"/>
        </w:rPr>
        <w:t>France Travail</w:t>
      </w:r>
      <w:r w:rsidRPr="00AC44A3">
        <w:rPr>
          <w:rFonts w:ascii="Verdana" w:hAnsi="Verdana" w:cs="Arial"/>
          <w:sz w:val="20"/>
          <w:szCs w:val="20"/>
        </w:rPr>
        <w:t xml:space="preserve"> se réserve en outre la possibilité de pourvoir à l’exécution des prestations objet du marché ré</w:t>
      </w:r>
      <w:r w:rsidR="00450A5C" w:rsidRPr="00AC44A3">
        <w:rPr>
          <w:rFonts w:ascii="Verdana" w:hAnsi="Verdana" w:cs="Arial"/>
          <w:sz w:val="20"/>
          <w:szCs w:val="20"/>
        </w:rPr>
        <w:t>silié, aux frais et risques du t</w:t>
      </w:r>
      <w:r w:rsidRPr="00AC44A3">
        <w:rPr>
          <w:rFonts w:ascii="Verdana" w:hAnsi="Verdana" w:cs="Arial"/>
          <w:sz w:val="20"/>
          <w:szCs w:val="20"/>
        </w:rPr>
        <w:t>itulaire, à la seule condition de l’en informer à la notification de la décision de résiliation. Le cas échéant, l’augmentation des dépenses par rapport au ou aux prix du marché, résultant de l’exécution des prest</w:t>
      </w:r>
      <w:r w:rsidR="00450A5C" w:rsidRPr="00AC44A3">
        <w:rPr>
          <w:rFonts w:ascii="Verdana" w:hAnsi="Verdana" w:cs="Arial"/>
          <w:sz w:val="20"/>
          <w:szCs w:val="20"/>
        </w:rPr>
        <w:t>ations aux frais et risques du t</w:t>
      </w:r>
      <w:r w:rsidRPr="00AC44A3">
        <w:rPr>
          <w:rFonts w:ascii="Verdana" w:hAnsi="Verdana" w:cs="Arial"/>
          <w:sz w:val="20"/>
          <w:szCs w:val="20"/>
        </w:rPr>
        <w:t>itulaire par un autre opérateur économique est à</w:t>
      </w:r>
      <w:r w:rsidR="00CE3EC3" w:rsidRPr="00AC44A3">
        <w:rPr>
          <w:rFonts w:ascii="Verdana" w:hAnsi="Verdana" w:cs="Arial"/>
          <w:sz w:val="20"/>
          <w:szCs w:val="20"/>
        </w:rPr>
        <w:t xml:space="preserve"> la charge exclusive du t</w:t>
      </w:r>
      <w:r w:rsidRPr="00AC44A3">
        <w:rPr>
          <w:rFonts w:ascii="Verdana" w:hAnsi="Verdana" w:cs="Arial"/>
          <w:sz w:val="20"/>
          <w:szCs w:val="20"/>
        </w:rPr>
        <w:t>itulaire ; la diminution des d</w:t>
      </w:r>
      <w:r w:rsidR="00450A5C" w:rsidRPr="00AC44A3">
        <w:rPr>
          <w:rFonts w:ascii="Verdana" w:hAnsi="Verdana" w:cs="Arial"/>
          <w:sz w:val="20"/>
          <w:szCs w:val="20"/>
        </w:rPr>
        <w:t>épenses ne lui profite pas. Le t</w:t>
      </w:r>
      <w:r w:rsidRPr="00AC44A3">
        <w:rPr>
          <w:rFonts w:ascii="Verdana" w:hAnsi="Verdana" w:cs="Arial"/>
          <w:sz w:val="20"/>
          <w:szCs w:val="20"/>
        </w:rPr>
        <w:t xml:space="preserve">itulaire ne peut prendre part à quelque titre que ce soit à l’exécution des prestations </w:t>
      </w:r>
      <w:r w:rsidR="00DD4C61" w:rsidRPr="00AC44A3">
        <w:rPr>
          <w:rFonts w:ascii="Verdana" w:hAnsi="Verdana" w:cs="Arial"/>
          <w:sz w:val="20"/>
          <w:szCs w:val="20"/>
        </w:rPr>
        <w:t xml:space="preserve">reprises </w:t>
      </w:r>
      <w:r w:rsidRPr="00AC44A3">
        <w:rPr>
          <w:rFonts w:ascii="Verdana" w:hAnsi="Verdana" w:cs="Arial"/>
          <w:sz w:val="20"/>
          <w:szCs w:val="20"/>
        </w:rPr>
        <w:t>à ses frais et risques</w:t>
      </w:r>
      <w:r w:rsidR="00DD4C61" w:rsidRPr="00AC44A3">
        <w:rPr>
          <w:rFonts w:ascii="Verdana" w:hAnsi="Verdana" w:cs="Arial"/>
          <w:sz w:val="20"/>
          <w:szCs w:val="20"/>
        </w:rPr>
        <w:t xml:space="preserve"> par un autre opérateur économique</w:t>
      </w:r>
      <w:r w:rsidRPr="00AC44A3">
        <w:rPr>
          <w:rFonts w:ascii="Verdana" w:hAnsi="Verdana" w:cs="Arial"/>
          <w:sz w:val="20"/>
          <w:szCs w:val="20"/>
        </w:rPr>
        <w:t xml:space="preserve">. </w:t>
      </w:r>
    </w:p>
    <w:p w14:paraId="2AE92178" w14:textId="77777777" w:rsidR="00DD4C61" w:rsidRPr="00AC44A3" w:rsidRDefault="00DD4C61" w:rsidP="00DD4C61">
      <w:pPr>
        <w:jc w:val="both"/>
        <w:rPr>
          <w:rFonts w:ascii="Verdana" w:hAnsi="Verdana" w:cs="Arial"/>
          <w:sz w:val="20"/>
          <w:szCs w:val="20"/>
        </w:rPr>
      </w:pPr>
    </w:p>
    <w:p w14:paraId="4CB5B476" w14:textId="1D352A13" w:rsidR="001E6021" w:rsidRPr="00AC44A3" w:rsidRDefault="001E6021" w:rsidP="00852B7C">
      <w:pPr>
        <w:ind w:right="389"/>
        <w:jc w:val="both"/>
        <w:rPr>
          <w:rFonts w:ascii="Verdana" w:hAnsi="Verdana" w:cs="Arial"/>
          <w:sz w:val="20"/>
          <w:szCs w:val="20"/>
        </w:rPr>
      </w:pPr>
      <w:r w:rsidRPr="00AC44A3">
        <w:rPr>
          <w:rFonts w:ascii="Verdana" w:hAnsi="Verdana" w:cs="Arial"/>
          <w:sz w:val="20"/>
          <w:szCs w:val="20"/>
        </w:rPr>
        <w:t xml:space="preserve">Dans tous les cas mentionnés au présent article, la date d’effet de la résiliation est fixée dans la décision de résiliation ; à défaut, la date d’effet de la résiliation est la date de notification de la décision de résiliation. </w:t>
      </w:r>
    </w:p>
    <w:p w14:paraId="71D8F1B9" w14:textId="77777777" w:rsidR="00F26085" w:rsidRPr="00AC44A3" w:rsidRDefault="00F26085" w:rsidP="00852B7C">
      <w:pPr>
        <w:autoSpaceDE w:val="0"/>
        <w:autoSpaceDN w:val="0"/>
        <w:adjustRightInd w:val="0"/>
        <w:ind w:right="389"/>
        <w:jc w:val="both"/>
        <w:rPr>
          <w:rFonts w:ascii="Verdana" w:hAnsi="Verdana" w:cs="Arial"/>
          <w:sz w:val="20"/>
          <w:szCs w:val="20"/>
        </w:rPr>
      </w:pPr>
    </w:p>
    <w:p w14:paraId="2ABE44C3" w14:textId="56A99C96" w:rsidR="00F26085" w:rsidRPr="00D031C4" w:rsidRDefault="0062057F" w:rsidP="00ED605B">
      <w:pPr>
        <w:pStyle w:val="Titre2"/>
      </w:pPr>
      <w:bookmarkStart w:id="38" w:name="_Toc184284519"/>
      <w:r w:rsidRPr="00D031C4">
        <w:t>XI</w:t>
      </w:r>
      <w:r w:rsidR="00F26085" w:rsidRPr="00D031C4">
        <w:t>.2 - Résiliation unilatérale</w:t>
      </w:r>
      <w:bookmarkEnd w:id="38"/>
      <w:r w:rsidR="00F26085" w:rsidRPr="00D031C4">
        <w:t xml:space="preserve"> </w:t>
      </w:r>
    </w:p>
    <w:p w14:paraId="6060BEBC" w14:textId="77777777" w:rsidR="00F26085" w:rsidRPr="00AC44A3" w:rsidRDefault="00F26085" w:rsidP="00852B7C">
      <w:pPr>
        <w:ind w:right="389"/>
        <w:jc w:val="both"/>
        <w:rPr>
          <w:rFonts w:ascii="Verdana" w:hAnsi="Verdana" w:cs="Arial"/>
          <w:sz w:val="20"/>
          <w:szCs w:val="20"/>
        </w:rPr>
      </w:pPr>
    </w:p>
    <w:p w14:paraId="7A822097" w14:textId="77777777" w:rsidR="00F26085" w:rsidRPr="00AC44A3" w:rsidRDefault="00F8098F" w:rsidP="00852B7C">
      <w:pPr>
        <w:ind w:right="389"/>
        <w:jc w:val="both"/>
        <w:rPr>
          <w:rFonts w:ascii="Verdana" w:hAnsi="Verdana" w:cs="Arial"/>
          <w:sz w:val="20"/>
          <w:szCs w:val="20"/>
        </w:rPr>
      </w:pPr>
      <w:r w:rsidRPr="00AC44A3">
        <w:rPr>
          <w:rFonts w:ascii="Verdana" w:hAnsi="Verdana" w:cs="Arial"/>
          <w:sz w:val="20"/>
          <w:szCs w:val="20"/>
        </w:rPr>
        <w:t>France Travail</w:t>
      </w:r>
      <w:r w:rsidR="00F26085" w:rsidRPr="00AC44A3">
        <w:rPr>
          <w:rFonts w:ascii="Verdana" w:hAnsi="Verdana" w:cs="Arial"/>
          <w:sz w:val="20"/>
          <w:szCs w:val="20"/>
        </w:rPr>
        <w:t xml:space="preserve"> peut, à tout moment, par décision unilatérale, mettre fin à l’exécution du marché pour des motifs d’intérêt général. En ce cas, la résiliation prend effet à la date fixée dans la décision de résiliation ou, à défaut, à la date de notification de cette décision. </w:t>
      </w:r>
    </w:p>
    <w:p w14:paraId="6D292914" w14:textId="77777777" w:rsidR="00D97BA6" w:rsidRPr="00AC44A3" w:rsidRDefault="00D97BA6" w:rsidP="00852B7C">
      <w:pPr>
        <w:ind w:right="389"/>
        <w:jc w:val="both"/>
        <w:rPr>
          <w:rFonts w:ascii="Verdana" w:hAnsi="Verdana" w:cs="Arial"/>
          <w:sz w:val="20"/>
          <w:szCs w:val="20"/>
        </w:rPr>
      </w:pPr>
    </w:p>
    <w:p w14:paraId="5F19D794" w14:textId="77777777" w:rsidR="00D97BA6" w:rsidRPr="00AC44A3" w:rsidRDefault="00D97BA6" w:rsidP="00852B7C">
      <w:pPr>
        <w:ind w:right="389"/>
        <w:jc w:val="both"/>
        <w:rPr>
          <w:rFonts w:ascii="Verdana" w:hAnsi="Verdana" w:cs="Arial"/>
          <w:sz w:val="20"/>
          <w:szCs w:val="20"/>
        </w:rPr>
      </w:pPr>
    </w:p>
    <w:p w14:paraId="7D703795" w14:textId="77777777" w:rsidR="00F26085" w:rsidRPr="0062057F" w:rsidRDefault="0062057F" w:rsidP="0062057F">
      <w:pPr>
        <w:pStyle w:val="Style1"/>
      </w:pPr>
      <w:bookmarkStart w:id="39" w:name="_Toc184284520"/>
      <w:r w:rsidRPr="0062057F">
        <w:t>XII</w:t>
      </w:r>
      <w:r w:rsidR="00F26085" w:rsidRPr="0062057F">
        <w:t xml:space="preserve">. </w:t>
      </w:r>
      <w:r>
        <w:t xml:space="preserve">- </w:t>
      </w:r>
      <w:r w:rsidR="00F26085" w:rsidRPr="0062057F">
        <w:t>LITIGES</w:t>
      </w:r>
      <w:bookmarkEnd w:id="39"/>
    </w:p>
    <w:p w14:paraId="551141C5" w14:textId="77777777" w:rsidR="00F26085" w:rsidRPr="00AC44A3" w:rsidRDefault="00F26085" w:rsidP="00852B7C">
      <w:pPr>
        <w:ind w:right="389"/>
        <w:jc w:val="both"/>
        <w:rPr>
          <w:rFonts w:ascii="Verdana" w:hAnsi="Verdana" w:cs="Arial"/>
          <w:sz w:val="20"/>
          <w:szCs w:val="20"/>
        </w:rPr>
      </w:pPr>
    </w:p>
    <w:p w14:paraId="1214F91D" w14:textId="795906AA" w:rsidR="00F26085" w:rsidRPr="00AC44A3" w:rsidRDefault="00F26085" w:rsidP="00852B7C">
      <w:pPr>
        <w:pStyle w:val="Corpsdetexte"/>
        <w:spacing w:after="0"/>
        <w:ind w:right="389"/>
        <w:jc w:val="both"/>
        <w:rPr>
          <w:rFonts w:ascii="Verdana" w:hAnsi="Verdana" w:cs="Arial"/>
          <w:sz w:val="20"/>
          <w:szCs w:val="20"/>
        </w:rPr>
      </w:pPr>
      <w:r w:rsidRPr="00AC44A3">
        <w:rPr>
          <w:rFonts w:ascii="Verdana" w:hAnsi="Verdana" w:cs="Arial"/>
          <w:sz w:val="20"/>
          <w:szCs w:val="20"/>
        </w:rPr>
        <w:t>En cas de litige, la loi française est seule applicable et les tribunaux français seuls compétents. Les parties conviennent de rechercher en cas de litige un accord amiable et, faute de l’obtenir, de s’en remettre à la juridiction administrative compétente. En application d</w:t>
      </w:r>
      <w:r w:rsidR="0066301E" w:rsidRPr="00AC44A3">
        <w:rPr>
          <w:rFonts w:ascii="Verdana" w:hAnsi="Verdana" w:cs="Arial"/>
          <w:sz w:val="20"/>
          <w:szCs w:val="20"/>
        </w:rPr>
        <w:t>u second alinéa de l’article R.</w:t>
      </w:r>
      <w:r w:rsidRPr="00AC44A3">
        <w:rPr>
          <w:rFonts w:ascii="Verdana" w:hAnsi="Verdana" w:cs="Arial"/>
          <w:sz w:val="20"/>
          <w:szCs w:val="20"/>
        </w:rPr>
        <w:t>312-11 du code de justice administrative, il est expressément convenu que le tribunal administratif territorialement compétent à l’égard de tout litige se rapportant à l’exécution ou interprétation du marché</w:t>
      </w:r>
      <w:r w:rsidR="00830ECC" w:rsidRPr="00AC44A3">
        <w:rPr>
          <w:rFonts w:ascii="Verdana" w:hAnsi="Verdana" w:cs="Arial"/>
          <w:sz w:val="20"/>
          <w:szCs w:val="20"/>
        </w:rPr>
        <w:t xml:space="preserve"> </w:t>
      </w:r>
      <w:r w:rsidRPr="00AC44A3">
        <w:rPr>
          <w:rFonts w:ascii="Verdana" w:hAnsi="Verdana" w:cs="Arial"/>
          <w:sz w:val="20"/>
          <w:szCs w:val="20"/>
        </w:rPr>
        <w:t xml:space="preserve">est le tribunal administratif dans le ressort duquel a légalement son siège </w:t>
      </w:r>
      <w:r w:rsidR="004E5FE1" w:rsidRPr="00B95AD3">
        <w:rPr>
          <w:rFonts w:ascii="Verdana" w:hAnsi="Verdana" w:cs="Arial"/>
          <w:sz w:val="20"/>
          <w:szCs w:val="20"/>
        </w:rPr>
        <w:t>la</w:t>
      </w:r>
      <w:r w:rsidRPr="00B95AD3">
        <w:rPr>
          <w:rFonts w:ascii="Verdana" w:hAnsi="Verdana" w:cs="Arial"/>
          <w:sz w:val="20"/>
          <w:szCs w:val="20"/>
        </w:rPr>
        <w:t xml:space="preserve"> direct</w:t>
      </w:r>
      <w:r w:rsidR="004E5FE1" w:rsidRPr="00B95AD3">
        <w:rPr>
          <w:rFonts w:ascii="Verdana" w:hAnsi="Verdana" w:cs="Arial"/>
          <w:sz w:val="20"/>
          <w:szCs w:val="20"/>
        </w:rPr>
        <w:t>rice</w:t>
      </w:r>
      <w:r w:rsidRPr="00B95AD3">
        <w:rPr>
          <w:rFonts w:ascii="Verdana" w:hAnsi="Verdana" w:cs="Arial"/>
          <w:sz w:val="20"/>
          <w:szCs w:val="20"/>
        </w:rPr>
        <w:t xml:space="preserve"> régional</w:t>
      </w:r>
      <w:r w:rsidR="004E5FE1" w:rsidRPr="00B95AD3">
        <w:rPr>
          <w:rFonts w:ascii="Verdana" w:hAnsi="Verdana" w:cs="Arial"/>
          <w:sz w:val="20"/>
          <w:szCs w:val="20"/>
        </w:rPr>
        <w:t>e</w:t>
      </w:r>
      <w:r w:rsidRPr="00B95AD3">
        <w:rPr>
          <w:rFonts w:ascii="Verdana" w:hAnsi="Verdana" w:cs="Arial"/>
          <w:sz w:val="20"/>
          <w:szCs w:val="20"/>
        </w:rPr>
        <w:t xml:space="preserve"> de</w:t>
      </w:r>
      <w:r w:rsidRPr="00AC44A3">
        <w:rPr>
          <w:rFonts w:ascii="Verdana" w:hAnsi="Verdana" w:cs="Arial"/>
          <w:sz w:val="20"/>
          <w:szCs w:val="20"/>
        </w:rPr>
        <w:t xml:space="preserve"> </w:t>
      </w:r>
      <w:r w:rsidR="00F8098F" w:rsidRPr="00AC44A3">
        <w:rPr>
          <w:rFonts w:ascii="Verdana" w:hAnsi="Verdana" w:cs="Arial"/>
          <w:sz w:val="20"/>
          <w:szCs w:val="20"/>
        </w:rPr>
        <w:t>France Travail</w:t>
      </w:r>
      <w:r w:rsidRPr="00AC44A3">
        <w:rPr>
          <w:rFonts w:ascii="Verdana" w:hAnsi="Verdana" w:cs="Arial"/>
          <w:sz w:val="20"/>
          <w:szCs w:val="20"/>
        </w:rPr>
        <w:t xml:space="preserve">, signataire du marché. </w:t>
      </w:r>
    </w:p>
    <w:p w14:paraId="49A57925" w14:textId="61E3932B" w:rsidR="00BE3500" w:rsidRPr="00AC44A3" w:rsidRDefault="00BE3500" w:rsidP="00852B7C">
      <w:pPr>
        <w:ind w:right="389"/>
        <w:jc w:val="both"/>
        <w:rPr>
          <w:rFonts w:ascii="Verdana" w:hAnsi="Verdana" w:cs="Arial"/>
          <w:sz w:val="20"/>
          <w:szCs w:val="20"/>
        </w:rPr>
      </w:pPr>
    </w:p>
    <w:tbl>
      <w:tblPr>
        <w:tblW w:w="9494" w:type="dxa"/>
        <w:tblLook w:val="01E0" w:firstRow="1" w:lastRow="1" w:firstColumn="1" w:lastColumn="1" w:noHBand="0" w:noVBand="0"/>
      </w:tblPr>
      <w:tblGrid>
        <w:gridCol w:w="5328"/>
        <w:gridCol w:w="4166"/>
      </w:tblGrid>
      <w:tr w:rsidR="00F26085" w:rsidRPr="00AC44A3" w14:paraId="29029D1B" w14:textId="77777777" w:rsidTr="003E57FC">
        <w:tc>
          <w:tcPr>
            <w:tcW w:w="5328" w:type="dxa"/>
            <w:shd w:val="clear" w:color="auto" w:fill="auto"/>
          </w:tcPr>
          <w:p w14:paraId="6C254F57" w14:textId="7E7A4421" w:rsidR="00F26085" w:rsidRPr="00AC44A3" w:rsidRDefault="00F26085" w:rsidP="00852B7C">
            <w:pPr>
              <w:ind w:right="389"/>
              <w:rPr>
                <w:rFonts w:ascii="Verdana" w:hAnsi="Verdana" w:cs="Arial"/>
                <w:bCs/>
                <w:sz w:val="20"/>
                <w:szCs w:val="20"/>
              </w:rPr>
            </w:pPr>
            <w:r w:rsidRPr="00AC44A3">
              <w:rPr>
                <w:rFonts w:ascii="Verdana" w:hAnsi="Verdana" w:cs="Arial"/>
                <w:bCs/>
                <w:sz w:val="20"/>
                <w:szCs w:val="20"/>
              </w:rPr>
              <w:t xml:space="preserve">Fait à </w:t>
            </w:r>
            <w:r w:rsidRPr="00AC44A3">
              <w:rPr>
                <w:rFonts w:ascii="Verdana" w:hAnsi="Verdana" w:cs="Arial"/>
                <w:bCs/>
                <w:sz w:val="20"/>
                <w:szCs w:val="20"/>
                <w:u w:val="dotted"/>
              </w:rPr>
              <w:t>                      </w:t>
            </w:r>
            <w:r w:rsidRPr="00AC44A3">
              <w:rPr>
                <w:rFonts w:ascii="Verdana" w:hAnsi="Verdana" w:cs="Arial"/>
                <w:bCs/>
                <w:sz w:val="20"/>
                <w:szCs w:val="20"/>
              </w:rPr>
              <w:t xml:space="preserve">, le </w:t>
            </w:r>
            <w:r w:rsidRPr="00AC44A3">
              <w:rPr>
                <w:rFonts w:ascii="Verdana" w:hAnsi="Verdana" w:cs="Arial"/>
                <w:bCs/>
                <w:sz w:val="20"/>
                <w:szCs w:val="20"/>
                <w:u w:val="dotted"/>
              </w:rPr>
              <w:t>                        </w:t>
            </w:r>
          </w:p>
          <w:p w14:paraId="6E61A0B5" w14:textId="77777777" w:rsidR="00F26085" w:rsidRPr="00AC44A3" w:rsidRDefault="00F26085" w:rsidP="00852B7C">
            <w:pPr>
              <w:ind w:right="389"/>
              <w:rPr>
                <w:rFonts w:ascii="Verdana" w:hAnsi="Verdana" w:cs="Arial"/>
                <w:bCs/>
                <w:sz w:val="20"/>
                <w:szCs w:val="20"/>
              </w:rPr>
            </w:pPr>
          </w:p>
          <w:p w14:paraId="325F335F" w14:textId="77777777" w:rsidR="00F26085" w:rsidRPr="00AC44A3" w:rsidRDefault="00F26085" w:rsidP="00852B7C">
            <w:pPr>
              <w:ind w:right="389"/>
              <w:rPr>
                <w:rFonts w:ascii="Verdana" w:hAnsi="Verdana" w:cs="Arial"/>
                <w:bCs/>
                <w:sz w:val="20"/>
                <w:szCs w:val="20"/>
              </w:rPr>
            </w:pPr>
            <w:r w:rsidRPr="00AC44A3">
              <w:rPr>
                <w:rFonts w:ascii="Verdana" w:hAnsi="Verdana" w:cs="Arial"/>
                <w:bCs/>
                <w:sz w:val="20"/>
                <w:szCs w:val="20"/>
              </w:rPr>
              <w:t>Signature du rep</w:t>
            </w:r>
            <w:r w:rsidR="00450A5C" w:rsidRPr="00AC44A3">
              <w:rPr>
                <w:rFonts w:ascii="Verdana" w:hAnsi="Verdana" w:cs="Arial"/>
                <w:bCs/>
                <w:sz w:val="20"/>
                <w:szCs w:val="20"/>
              </w:rPr>
              <w:t>résentant du t</w:t>
            </w:r>
            <w:r w:rsidRPr="00AC44A3">
              <w:rPr>
                <w:rFonts w:ascii="Verdana" w:hAnsi="Verdana" w:cs="Arial"/>
                <w:bCs/>
                <w:sz w:val="20"/>
                <w:szCs w:val="20"/>
              </w:rPr>
              <w:t xml:space="preserve">itulaire : </w:t>
            </w:r>
          </w:p>
          <w:p w14:paraId="0942817B" w14:textId="77777777" w:rsidR="00F26085" w:rsidRPr="00AC44A3" w:rsidRDefault="00F26085" w:rsidP="00852B7C">
            <w:pPr>
              <w:ind w:right="389"/>
              <w:rPr>
                <w:rFonts w:ascii="Verdana" w:hAnsi="Verdana" w:cs="Arial"/>
                <w:bCs/>
                <w:sz w:val="20"/>
                <w:szCs w:val="20"/>
              </w:rPr>
            </w:pPr>
            <w:r w:rsidRPr="00AC44A3">
              <w:rPr>
                <w:rFonts w:ascii="Verdana" w:hAnsi="Verdana" w:cs="Arial"/>
                <w:bCs/>
                <w:sz w:val="20"/>
                <w:szCs w:val="20"/>
              </w:rPr>
              <w:t>(à revêtir du cachet de la société)</w:t>
            </w:r>
          </w:p>
          <w:p w14:paraId="576E077A" w14:textId="77777777" w:rsidR="00F26085" w:rsidRPr="00AC44A3" w:rsidRDefault="00F26085" w:rsidP="00852B7C">
            <w:pPr>
              <w:ind w:right="389"/>
              <w:rPr>
                <w:rFonts w:ascii="Verdana" w:hAnsi="Verdana" w:cs="Arial"/>
                <w:bCs/>
                <w:sz w:val="20"/>
                <w:szCs w:val="20"/>
              </w:rPr>
            </w:pPr>
          </w:p>
          <w:p w14:paraId="3321AB36" w14:textId="77777777" w:rsidR="00625AB0" w:rsidRPr="00AC44A3" w:rsidRDefault="00625AB0" w:rsidP="00852B7C">
            <w:pPr>
              <w:ind w:right="389"/>
              <w:rPr>
                <w:rFonts w:ascii="Verdana" w:hAnsi="Verdana" w:cs="Arial"/>
                <w:bCs/>
                <w:sz w:val="20"/>
                <w:szCs w:val="20"/>
              </w:rPr>
            </w:pPr>
          </w:p>
          <w:p w14:paraId="2DB212EE" w14:textId="77777777" w:rsidR="00625AB0" w:rsidRPr="00AC44A3" w:rsidRDefault="00625AB0" w:rsidP="00852B7C">
            <w:pPr>
              <w:ind w:right="389"/>
              <w:rPr>
                <w:rFonts w:ascii="Verdana" w:hAnsi="Verdana" w:cs="Arial"/>
                <w:bCs/>
                <w:sz w:val="20"/>
                <w:szCs w:val="20"/>
              </w:rPr>
            </w:pPr>
          </w:p>
          <w:p w14:paraId="238D05E9" w14:textId="77777777" w:rsidR="00625AB0" w:rsidRPr="00AC44A3" w:rsidRDefault="00625AB0" w:rsidP="00852B7C">
            <w:pPr>
              <w:ind w:right="389"/>
              <w:rPr>
                <w:rFonts w:ascii="Verdana" w:hAnsi="Verdana" w:cs="Arial"/>
                <w:bCs/>
                <w:sz w:val="20"/>
                <w:szCs w:val="20"/>
              </w:rPr>
            </w:pPr>
          </w:p>
        </w:tc>
        <w:tc>
          <w:tcPr>
            <w:tcW w:w="4166" w:type="dxa"/>
            <w:shd w:val="clear" w:color="auto" w:fill="auto"/>
          </w:tcPr>
          <w:p w14:paraId="74288020" w14:textId="77777777" w:rsidR="00F26085" w:rsidRPr="00AC44A3" w:rsidRDefault="00F26085" w:rsidP="00852B7C">
            <w:pPr>
              <w:ind w:right="389"/>
              <w:rPr>
                <w:rFonts w:ascii="Verdana" w:hAnsi="Verdana" w:cs="Arial"/>
                <w:bCs/>
                <w:sz w:val="20"/>
                <w:szCs w:val="20"/>
              </w:rPr>
            </w:pPr>
          </w:p>
          <w:p w14:paraId="50C84C93" w14:textId="77777777" w:rsidR="00F26085" w:rsidRPr="00AC44A3" w:rsidRDefault="00F26085" w:rsidP="00852B7C">
            <w:pPr>
              <w:ind w:right="389"/>
              <w:rPr>
                <w:rFonts w:ascii="Verdana" w:hAnsi="Verdana" w:cs="Arial"/>
                <w:bCs/>
                <w:sz w:val="20"/>
                <w:szCs w:val="20"/>
              </w:rPr>
            </w:pPr>
          </w:p>
          <w:p w14:paraId="2F2E9478" w14:textId="77777777" w:rsidR="00F26085" w:rsidRPr="00AC44A3" w:rsidRDefault="00F26085" w:rsidP="0039184A">
            <w:pPr>
              <w:ind w:right="389"/>
              <w:rPr>
                <w:rFonts w:ascii="Verdana" w:hAnsi="Verdana" w:cs="Arial"/>
                <w:bCs/>
                <w:sz w:val="20"/>
                <w:szCs w:val="20"/>
              </w:rPr>
            </w:pPr>
            <w:r w:rsidRPr="00AC44A3">
              <w:rPr>
                <w:rFonts w:ascii="Verdana" w:hAnsi="Verdana" w:cs="Arial"/>
                <w:bCs/>
                <w:sz w:val="20"/>
                <w:szCs w:val="20"/>
              </w:rPr>
              <w:t xml:space="preserve">Signature du représentant de </w:t>
            </w:r>
            <w:r w:rsidR="00F8098F" w:rsidRPr="00AC44A3">
              <w:rPr>
                <w:rFonts w:ascii="Verdana" w:hAnsi="Verdana" w:cs="Arial"/>
                <w:bCs/>
                <w:sz w:val="20"/>
                <w:szCs w:val="20"/>
              </w:rPr>
              <w:t>France Travail</w:t>
            </w:r>
            <w:r w:rsidRPr="00AC44A3">
              <w:rPr>
                <w:rFonts w:ascii="Verdana" w:hAnsi="Verdana" w:cs="Arial"/>
                <w:bCs/>
                <w:sz w:val="20"/>
                <w:szCs w:val="20"/>
              </w:rPr>
              <w:t xml:space="preserve"> : </w:t>
            </w:r>
          </w:p>
        </w:tc>
      </w:tr>
    </w:tbl>
    <w:p w14:paraId="6451E2A8" w14:textId="77777777" w:rsidR="00214156" w:rsidRPr="00AC44A3" w:rsidRDefault="00214156" w:rsidP="00852B7C">
      <w:pPr>
        <w:ind w:right="389"/>
        <w:rPr>
          <w:rFonts w:ascii="Verdana" w:hAnsi="Verdana" w:cs="Arial"/>
          <w:sz w:val="20"/>
          <w:szCs w:val="20"/>
        </w:rPr>
        <w:sectPr w:rsidR="00214156" w:rsidRPr="00AC44A3" w:rsidSect="0099489A">
          <w:headerReference w:type="default" r:id="rId13"/>
          <w:footerReference w:type="default" r:id="rId14"/>
          <w:type w:val="continuous"/>
          <w:pgSz w:w="11906" w:h="16838" w:code="9"/>
          <w:pgMar w:top="1418" w:right="1259" w:bottom="1418" w:left="902" w:header="709" w:footer="567" w:gutter="0"/>
          <w:cols w:space="708"/>
          <w:docGrid w:linePitch="360"/>
        </w:sectPr>
      </w:pPr>
    </w:p>
    <w:p w14:paraId="34713CAB" w14:textId="77777777" w:rsidR="00AF3E8D" w:rsidRPr="00AC44A3" w:rsidRDefault="00AF3E8D" w:rsidP="00DD3A70">
      <w:pPr>
        <w:ind w:right="389"/>
        <w:rPr>
          <w:rFonts w:ascii="Verdana" w:hAnsi="Verdana"/>
          <w:sz w:val="20"/>
          <w:szCs w:val="20"/>
        </w:rPr>
      </w:pPr>
    </w:p>
    <w:sectPr w:rsidR="00AF3E8D" w:rsidRPr="00AC44A3" w:rsidSect="0099489A">
      <w:headerReference w:type="default" r:id="rId15"/>
      <w:footerReference w:type="default" r:id="rId16"/>
      <w:type w:val="continuous"/>
      <w:pgSz w:w="11906" w:h="16838" w:code="9"/>
      <w:pgMar w:top="1418" w:right="1259" w:bottom="1418" w:left="902"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1E753" w14:textId="77777777" w:rsidR="0067382F" w:rsidRDefault="0067382F">
      <w:r>
        <w:separator/>
      </w:r>
    </w:p>
  </w:endnote>
  <w:endnote w:type="continuationSeparator" w:id="0">
    <w:p w14:paraId="1A149FAB" w14:textId="77777777" w:rsidR="0067382F" w:rsidRDefault="0067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1A2CA" w14:textId="77777777" w:rsidR="00A35319" w:rsidRPr="0085730B" w:rsidRDefault="00F46200" w:rsidP="00F6410E">
    <w:pPr>
      <w:pStyle w:val="Pieddepage"/>
      <w:tabs>
        <w:tab w:val="left" w:pos="9688"/>
      </w:tabs>
      <w:ind w:right="-2"/>
      <w:jc w:val="right"/>
      <w:rPr>
        <w:rFonts w:ascii="Calibri" w:hAnsi="Calibri" w:cs="Arial"/>
        <w:sz w:val="16"/>
        <w:szCs w:val="16"/>
      </w:rPr>
    </w:pPr>
    <w:r>
      <w:rPr>
        <w:rFonts w:ascii="Calibri" w:hAnsi="Calibri" w:cs="Arial"/>
        <w:sz w:val="16"/>
        <w:szCs w:val="16"/>
      </w:rPr>
      <w:t xml:space="preserve">France Travail Normandie - </w:t>
    </w:r>
    <w:r w:rsidR="001E5C7D">
      <w:rPr>
        <w:rFonts w:ascii="Calibri" w:hAnsi="Calibri" w:cs="Arial"/>
        <w:sz w:val="16"/>
        <w:szCs w:val="16"/>
      </w:rPr>
      <w:t>Contrat</w:t>
    </w:r>
    <w:r w:rsidR="00A35319" w:rsidRPr="0085730B">
      <w:rPr>
        <w:rFonts w:ascii="Calibri" w:hAnsi="Calibri" w:cs="Arial"/>
        <w:sz w:val="16"/>
        <w:szCs w:val="16"/>
      </w:rPr>
      <w:t xml:space="preserve"> - </w:t>
    </w:r>
    <w:r w:rsidR="00A35319" w:rsidRPr="0085730B">
      <w:rPr>
        <w:rStyle w:val="Numrodepage"/>
        <w:rFonts w:ascii="Calibri" w:hAnsi="Calibri" w:cs="Arial"/>
        <w:sz w:val="16"/>
        <w:szCs w:val="16"/>
      </w:rPr>
      <w:fldChar w:fldCharType="begin"/>
    </w:r>
    <w:r w:rsidR="00A35319" w:rsidRPr="0085730B">
      <w:rPr>
        <w:rStyle w:val="Numrodepage"/>
        <w:rFonts w:ascii="Calibri" w:hAnsi="Calibri" w:cs="Arial"/>
        <w:sz w:val="16"/>
        <w:szCs w:val="16"/>
      </w:rPr>
      <w:instrText xml:space="preserve"> PAGE </w:instrText>
    </w:r>
    <w:r w:rsidR="00A35319" w:rsidRPr="0085730B">
      <w:rPr>
        <w:rStyle w:val="Numrodepage"/>
        <w:rFonts w:ascii="Calibri" w:hAnsi="Calibri" w:cs="Arial"/>
        <w:sz w:val="16"/>
        <w:szCs w:val="16"/>
      </w:rPr>
      <w:fldChar w:fldCharType="separate"/>
    </w:r>
    <w:r w:rsidR="00962A3F">
      <w:rPr>
        <w:rStyle w:val="Numrodepage"/>
        <w:rFonts w:ascii="Calibri" w:hAnsi="Calibri" w:cs="Arial"/>
        <w:noProof/>
        <w:sz w:val="16"/>
        <w:szCs w:val="16"/>
      </w:rPr>
      <w:t>25</w:t>
    </w:r>
    <w:r w:rsidR="00A35319" w:rsidRPr="0085730B">
      <w:rPr>
        <w:rStyle w:val="Numrodepage"/>
        <w:rFonts w:ascii="Calibri" w:hAnsi="Calibri" w:cs="Arial"/>
        <w:sz w:val="16"/>
        <w:szCs w:val="16"/>
      </w:rPr>
      <w:fldChar w:fldCharType="end"/>
    </w:r>
    <w:r w:rsidR="00A35319" w:rsidRPr="0085730B">
      <w:rPr>
        <w:rStyle w:val="Numrodepage"/>
        <w:rFonts w:ascii="Calibri" w:hAnsi="Calibri" w:cs="Arial"/>
        <w:sz w:val="16"/>
        <w:szCs w:val="16"/>
      </w:rPr>
      <w:t xml:space="preserve"> / </w:t>
    </w:r>
    <w:r w:rsidR="00A35319" w:rsidRPr="0085730B">
      <w:rPr>
        <w:rStyle w:val="Numrodepage"/>
        <w:rFonts w:ascii="Calibri" w:hAnsi="Calibri" w:cs="Arial"/>
        <w:sz w:val="16"/>
        <w:szCs w:val="16"/>
      </w:rPr>
      <w:fldChar w:fldCharType="begin"/>
    </w:r>
    <w:r w:rsidR="00A35319" w:rsidRPr="0085730B">
      <w:rPr>
        <w:rStyle w:val="Numrodepage"/>
        <w:rFonts w:ascii="Calibri" w:hAnsi="Calibri" w:cs="Arial"/>
        <w:sz w:val="16"/>
        <w:szCs w:val="16"/>
      </w:rPr>
      <w:instrText xml:space="preserve"> NUMPAGES </w:instrText>
    </w:r>
    <w:r w:rsidR="00A35319" w:rsidRPr="0085730B">
      <w:rPr>
        <w:rStyle w:val="Numrodepage"/>
        <w:rFonts w:ascii="Calibri" w:hAnsi="Calibri" w:cs="Arial"/>
        <w:sz w:val="16"/>
        <w:szCs w:val="16"/>
      </w:rPr>
      <w:fldChar w:fldCharType="separate"/>
    </w:r>
    <w:r w:rsidR="00962A3F">
      <w:rPr>
        <w:rStyle w:val="Numrodepage"/>
        <w:rFonts w:ascii="Calibri" w:hAnsi="Calibri" w:cs="Arial"/>
        <w:noProof/>
        <w:sz w:val="16"/>
        <w:szCs w:val="16"/>
      </w:rPr>
      <w:t>39</w:t>
    </w:r>
    <w:r w:rsidR="00A35319" w:rsidRPr="0085730B">
      <w:rPr>
        <w:rStyle w:val="Numrodepage"/>
        <w:rFonts w:ascii="Calibri" w:hAnsi="Calibri"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E6BE9" w14:textId="77777777" w:rsidR="004E5FE1" w:rsidRPr="0085730B" w:rsidRDefault="004E5FE1" w:rsidP="004E5FE1">
    <w:pPr>
      <w:pStyle w:val="Pieddepage"/>
      <w:tabs>
        <w:tab w:val="left" w:pos="9688"/>
      </w:tabs>
      <w:ind w:right="-2"/>
      <w:jc w:val="right"/>
      <w:rPr>
        <w:rFonts w:ascii="Calibri" w:hAnsi="Calibri" w:cs="Arial"/>
        <w:sz w:val="16"/>
        <w:szCs w:val="16"/>
      </w:rPr>
    </w:pPr>
    <w:r>
      <w:rPr>
        <w:rFonts w:ascii="Calibri" w:hAnsi="Calibri" w:cs="Arial"/>
        <w:sz w:val="16"/>
        <w:szCs w:val="16"/>
      </w:rPr>
      <w:t>France Travail Normandie - Contrat</w:t>
    </w:r>
    <w:r w:rsidRPr="0085730B">
      <w:rPr>
        <w:rFonts w:ascii="Calibri" w:hAnsi="Calibri" w:cs="Arial"/>
        <w:sz w:val="16"/>
        <w:szCs w:val="16"/>
      </w:rPr>
      <w:t xml:space="preserve"> - </w:t>
    </w:r>
    <w:r w:rsidRPr="0085730B">
      <w:rPr>
        <w:rStyle w:val="Numrodepage"/>
        <w:rFonts w:ascii="Calibri" w:hAnsi="Calibri" w:cs="Arial"/>
        <w:sz w:val="16"/>
        <w:szCs w:val="16"/>
      </w:rPr>
      <w:fldChar w:fldCharType="begin"/>
    </w:r>
    <w:r w:rsidRPr="0085730B">
      <w:rPr>
        <w:rStyle w:val="Numrodepage"/>
        <w:rFonts w:ascii="Calibri" w:hAnsi="Calibri" w:cs="Arial"/>
        <w:sz w:val="16"/>
        <w:szCs w:val="16"/>
      </w:rPr>
      <w:instrText xml:space="preserve"> PAGE </w:instrText>
    </w:r>
    <w:r w:rsidRPr="0085730B">
      <w:rPr>
        <w:rStyle w:val="Numrodepage"/>
        <w:rFonts w:ascii="Calibri" w:hAnsi="Calibri" w:cs="Arial"/>
        <w:sz w:val="16"/>
        <w:szCs w:val="16"/>
      </w:rPr>
      <w:fldChar w:fldCharType="separate"/>
    </w:r>
    <w:r>
      <w:rPr>
        <w:rStyle w:val="Numrodepage"/>
        <w:rFonts w:ascii="Calibri" w:hAnsi="Calibri" w:cs="Arial"/>
        <w:sz w:val="16"/>
        <w:szCs w:val="16"/>
      </w:rPr>
      <w:t>19</w:t>
    </w:r>
    <w:r w:rsidRPr="0085730B">
      <w:rPr>
        <w:rStyle w:val="Numrodepage"/>
        <w:rFonts w:ascii="Calibri" w:hAnsi="Calibri" w:cs="Arial"/>
        <w:sz w:val="16"/>
        <w:szCs w:val="16"/>
      </w:rPr>
      <w:fldChar w:fldCharType="end"/>
    </w:r>
    <w:r w:rsidRPr="0085730B">
      <w:rPr>
        <w:rStyle w:val="Numrodepage"/>
        <w:rFonts w:ascii="Calibri" w:hAnsi="Calibri" w:cs="Arial"/>
        <w:sz w:val="16"/>
        <w:szCs w:val="16"/>
      </w:rPr>
      <w:t xml:space="preserve"> / </w:t>
    </w:r>
    <w:r w:rsidRPr="0085730B">
      <w:rPr>
        <w:rStyle w:val="Numrodepage"/>
        <w:rFonts w:ascii="Calibri" w:hAnsi="Calibri" w:cs="Arial"/>
        <w:sz w:val="16"/>
        <w:szCs w:val="16"/>
      </w:rPr>
      <w:fldChar w:fldCharType="begin"/>
    </w:r>
    <w:r w:rsidRPr="0085730B">
      <w:rPr>
        <w:rStyle w:val="Numrodepage"/>
        <w:rFonts w:ascii="Calibri" w:hAnsi="Calibri" w:cs="Arial"/>
        <w:sz w:val="16"/>
        <w:szCs w:val="16"/>
      </w:rPr>
      <w:instrText xml:space="preserve"> NUMPAGES </w:instrText>
    </w:r>
    <w:r w:rsidRPr="0085730B">
      <w:rPr>
        <w:rStyle w:val="Numrodepage"/>
        <w:rFonts w:ascii="Calibri" w:hAnsi="Calibri" w:cs="Arial"/>
        <w:sz w:val="16"/>
        <w:szCs w:val="16"/>
      </w:rPr>
      <w:fldChar w:fldCharType="separate"/>
    </w:r>
    <w:r>
      <w:rPr>
        <w:rStyle w:val="Numrodepage"/>
        <w:rFonts w:ascii="Calibri" w:hAnsi="Calibri" w:cs="Arial"/>
        <w:sz w:val="16"/>
        <w:szCs w:val="16"/>
      </w:rPr>
      <w:t>20</w:t>
    </w:r>
    <w:r w:rsidRPr="0085730B">
      <w:rPr>
        <w:rStyle w:val="Numrodepage"/>
        <w:rFonts w:ascii="Calibri" w:hAnsi="Calibri" w:cs="Arial"/>
        <w:sz w:val="16"/>
        <w:szCs w:val="16"/>
      </w:rPr>
      <w:fldChar w:fldCharType="end"/>
    </w:r>
  </w:p>
  <w:p w14:paraId="4F9EACA0" w14:textId="77777777" w:rsidR="00A35319" w:rsidRPr="00E10C23" w:rsidRDefault="00A35319" w:rsidP="00A76EC8">
    <w:pPr>
      <w:pStyle w:val="Pieddepage"/>
      <w:jc w:val="right"/>
      <w:rPr>
        <w:rFonts w:ascii="Calibri" w:hAnsi="Calibri"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87467" w14:textId="77777777" w:rsidR="0067382F" w:rsidRDefault="0067382F">
      <w:r>
        <w:separator/>
      </w:r>
    </w:p>
  </w:footnote>
  <w:footnote w:type="continuationSeparator" w:id="0">
    <w:p w14:paraId="0361FBA8" w14:textId="77777777" w:rsidR="0067382F" w:rsidRDefault="0067382F">
      <w:r>
        <w:continuationSeparator/>
      </w:r>
    </w:p>
  </w:footnote>
  <w:footnote w:id="1">
    <w:p w14:paraId="2E520134" w14:textId="77777777" w:rsidR="003B50C7" w:rsidRPr="007E685F" w:rsidRDefault="003B50C7" w:rsidP="008D2AC6">
      <w:pPr>
        <w:autoSpaceDE w:val="0"/>
        <w:autoSpaceDN w:val="0"/>
        <w:adjustRightInd w:val="0"/>
        <w:ind w:right="389"/>
        <w:jc w:val="both"/>
        <w:rPr>
          <w:sz w:val="16"/>
          <w:szCs w:val="16"/>
        </w:rPr>
      </w:pPr>
      <w:r w:rsidRPr="00C42AF9">
        <w:rPr>
          <w:rFonts w:ascii="Calibri" w:hAnsi="Calibri"/>
          <w:sz w:val="16"/>
          <w:szCs w:val="16"/>
        </w:rPr>
        <w:t>(</w:t>
      </w:r>
      <w:r w:rsidRPr="00C42AF9">
        <w:rPr>
          <w:rStyle w:val="Appelnotedebasdep"/>
          <w:rFonts w:ascii="Calibri" w:hAnsi="Calibri"/>
          <w:sz w:val="16"/>
          <w:szCs w:val="16"/>
        </w:rPr>
        <w:footnoteRef/>
      </w:r>
      <w:r w:rsidRPr="00C42AF9">
        <w:rPr>
          <w:rFonts w:ascii="Calibri" w:hAnsi="Calibri"/>
          <w:sz w:val="16"/>
          <w:szCs w:val="16"/>
        </w:rPr>
        <w:t>)  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w:t>
      </w:r>
      <w:r w:rsidR="0066301E">
        <w:rPr>
          <w:rFonts w:ascii="Calibri" w:hAnsi="Calibri"/>
          <w:sz w:val="16"/>
          <w:szCs w:val="16"/>
        </w:rPr>
        <w:t>ectifs, au sens de l’article L.</w:t>
      </w:r>
      <w:r w:rsidRPr="00C42AF9">
        <w:rPr>
          <w:rFonts w:ascii="Calibri" w:hAnsi="Calibri"/>
          <w:sz w:val="16"/>
          <w:szCs w:val="16"/>
        </w:rPr>
        <w:t>1111-2 du code du travail, moyens annuels pour chacune des trois dernières années ; les principales prestations exécutées au cours des trois dernières années, privilégiant les prestations similaires à celles objet du marché</w:t>
      </w:r>
      <w:r w:rsidR="000A15D0" w:rsidRPr="00C42AF9">
        <w:rPr>
          <w:rFonts w:ascii="Calibri" w:hAnsi="Calibri"/>
          <w:sz w:val="16"/>
          <w:szCs w:val="16"/>
        </w:rPr>
        <w:t xml:space="preserve"> </w:t>
      </w:r>
      <w:r w:rsidRPr="00C42AF9">
        <w:rPr>
          <w:rFonts w:ascii="Calibri" w:hAnsi="Calibri"/>
          <w:sz w:val="16"/>
          <w:szCs w:val="16"/>
        </w:rPr>
        <w:t xml:space="preserve">et détaillant le montant, la date et le destinataire public ou privé (sauf pour les prestations dont </w:t>
      </w:r>
      <w:r w:rsidR="0066301E">
        <w:rPr>
          <w:rFonts w:ascii="Calibri" w:hAnsi="Calibri"/>
          <w:sz w:val="16"/>
          <w:szCs w:val="16"/>
        </w:rPr>
        <w:t xml:space="preserve">Pôle emploi, devenu </w:t>
      </w:r>
      <w:r w:rsidR="00F8098F">
        <w:rPr>
          <w:rFonts w:ascii="Calibri" w:hAnsi="Calibri"/>
          <w:sz w:val="16"/>
          <w:szCs w:val="16"/>
        </w:rPr>
        <w:t>France Travail</w:t>
      </w:r>
      <w:r w:rsidRPr="00C42AF9">
        <w:rPr>
          <w:rFonts w:ascii="Calibri" w:hAnsi="Calibri"/>
          <w:sz w:val="16"/>
          <w:szCs w:val="16"/>
        </w:rPr>
        <w:t xml:space="preserve"> </w:t>
      </w:r>
      <w:r w:rsidR="0066301E">
        <w:rPr>
          <w:rFonts w:ascii="Calibri" w:hAnsi="Calibri"/>
          <w:sz w:val="16"/>
          <w:szCs w:val="16"/>
        </w:rPr>
        <w:t>au 1</w:t>
      </w:r>
      <w:r w:rsidR="0066301E" w:rsidRPr="0066301E">
        <w:rPr>
          <w:rFonts w:ascii="Calibri" w:hAnsi="Calibri"/>
          <w:sz w:val="16"/>
          <w:szCs w:val="16"/>
          <w:vertAlign w:val="superscript"/>
        </w:rPr>
        <w:t>er</w:t>
      </w:r>
      <w:r w:rsidR="0066301E">
        <w:rPr>
          <w:rFonts w:ascii="Calibri" w:hAnsi="Calibri"/>
          <w:sz w:val="16"/>
          <w:szCs w:val="16"/>
        </w:rPr>
        <w:t xml:space="preserve"> janvier 2024, </w:t>
      </w:r>
      <w:r w:rsidRPr="00C42AF9">
        <w:rPr>
          <w:rFonts w:ascii="Calibri" w:hAnsi="Calibri"/>
          <w:sz w:val="16"/>
          <w:szCs w:val="16"/>
        </w:rPr>
        <w:t>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r w:rsidRPr="007E685F">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53051" w14:textId="77777777" w:rsidR="002B1987" w:rsidRDefault="00327B27">
    <w:pPr>
      <w:pStyle w:val="En-tte"/>
    </w:pPr>
    <w:r>
      <w:rPr>
        <w:noProof/>
      </w:rPr>
      <w:pict w14:anchorId="759185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5" type="#_x0000_t75" style="position:absolute;margin-left:-8.5pt;margin-top:-13.45pt;width:188.5pt;height:62.6pt;z-index:-251659264;visibility:visible;mso-width-relative:margin;mso-height-relative:margin">
          <v:imagedata r:id="rId1" o:title=""/>
        </v:shape>
      </w:pict>
    </w:r>
  </w:p>
  <w:p w14:paraId="0DEB9D13" w14:textId="77777777" w:rsidR="002B1987" w:rsidRDefault="002B1987">
    <w:pPr>
      <w:pStyle w:val="En-tte"/>
    </w:pPr>
  </w:p>
  <w:p w14:paraId="22F588F1" w14:textId="77777777" w:rsidR="002B1987" w:rsidRDefault="002B1987">
    <w:pPr>
      <w:pStyle w:val="En-tte"/>
    </w:pPr>
  </w:p>
  <w:p w14:paraId="40935161" w14:textId="77777777" w:rsidR="002B1987" w:rsidRDefault="002B1987">
    <w:pPr>
      <w:pStyle w:val="En-tte"/>
    </w:pPr>
  </w:p>
  <w:p w14:paraId="6EA5C92E" w14:textId="77777777" w:rsidR="002B1987" w:rsidRDefault="002B19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AA8DD" w14:textId="77777777" w:rsidR="002B1987" w:rsidRDefault="00327B27">
    <w:pPr>
      <w:pStyle w:val="En-tte"/>
      <w:tabs>
        <w:tab w:val="clear" w:pos="4536"/>
        <w:tab w:val="clear" w:pos="9072"/>
        <w:tab w:val="center" w:pos="5103"/>
        <w:tab w:val="center" w:pos="9356"/>
      </w:tabs>
      <w:rPr>
        <w:rFonts w:ascii="Arial" w:hAnsi="Arial" w:cs="Arial"/>
        <w:smallCaps/>
      </w:rPr>
    </w:pPr>
    <w:r>
      <w:rPr>
        <w:noProof/>
      </w:rPr>
      <w:pict w14:anchorId="6AC54E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5pt;margin-top:-18.2pt;width:188.5pt;height:62.6pt;z-index:-251658240;visibility:visible;mso-width-relative:margin;mso-height-relative:margin">
          <v:imagedata r:id="rId1" o:title=""/>
        </v:shape>
      </w:pict>
    </w:r>
  </w:p>
  <w:p w14:paraId="151CDC89" w14:textId="77777777" w:rsidR="00A35319" w:rsidRDefault="00A35319">
    <w:pPr>
      <w:pStyle w:val="En-tte"/>
      <w:tabs>
        <w:tab w:val="clear" w:pos="4536"/>
        <w:tab w:val="clear" w:pos="9072"/>
        <w:tab w:val="center" w:pos="5103"/>
        <w:tab w:val="center" w:pos="9356"/>
      </w:tabs>
      <w:rPr>
        <w:rFonts w:ascii="Arial" w:hAnsi="Arial" w:cs="Arial"/>
        <w:smallCaps/>
      </w:rPr>
    </w:pPr>
  </w:p>
  <w:p w14:paraId="0F453ABB" w14:textId="77777777" w:rsidR="002B1987" w:rsidRDefault="002B1987">
    <w:pPr>
      <w:pStyle w:val="En-tte"/>
      <w:tabs>
        <w:tab w:val="clear" w:pos="4536"/>
        <w:tab w:val="clear" w:pos="9072"/>
        <w:tab w:val="center" w:pos="5103"/>
        <w:tab w:val="center" w:pos="9356"/>
      </w:tabs>
      <w:rPr>
        <w:rFonts w:ascii="Arial" w:hAnsi="Arial" w:cs="Arial"/>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0000007"/>
    <w:multiLevelType w:val="singleLevel"/>
    <w:tmpl w:val="00000007"/>
    <w:name w:val="WW8Num17"/>
    <w:lvl w:ilvl="0">
      <w:start w:val="1"/>
      <w:numFmt w:val="bullet"/>
      <w:lvlText w:val="-"/>
      <w:lvlJc w:val="left"/>
      <w:pPr>
        <w:tabs>
          <w:tab w:val="num" w:pos="1454"/>
        </w:tabs>
        <w:ind w:left="1454" w:hanging="283"/>
      </w:pPr>
      <w:rPr>
        <w:rFonts w:ascii="Arial" w:hAnsi="Arial"/>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3"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F01C6F"/>
    <w:multiLevelType w:val="hybridMultilevel"/>
    <w:tmpl w:val="E948105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761705"/>
    <w:multiLevelType w:val="hybridMultilevel"/>
    <w:tmpl w:val="FD6810B4"/>
    <w:lvl w:ilvl="0" w:tplc="040C0005">
      <w:start w:val="1"/>
      <w:numFmt w:val="bullet"/>
      <w:lvlText w:val=""/>
      <w:lvlJc w:val="left"/>
      <w:pPr>
        <w:ind w:left="833" w:hanging="360"/>
      </w:pPr>
      <w:rPr>
        <w:rFonts w:ascii="Wingdings" w:hAnsi="Wingdings" w:hint="default"/>
      </w:rPr>
    </w:lvl>
    <w:lvl w:ilvl="1" w:tplc="040C0005">
      <w:start w:val="1"/>
      <w:numFmt w:val="bullet"/>
      <w:lvlText w:val=""/>
      <w:lvlJc w:val="left"/>
      <w:pPr>
        <w:ind w:left="720" w:hanging="360"/>
      </w:pPr>
      <w:rPr>
        <w:rFonts w:ascii="Wingdings" w:hAnsi="Wingdings"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6" w15:restartNumberingAfterBreak="0">
    <w:nsid w:val="1E887B0F"/>
    <w:multiLevelType w:val="hybridMultilevel"/>
    <w:tmpl w:val="081698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871879"/>
    <w:multiLevelType w:val="hybridMultilevel"/>
    <w:tmpl w:val="3AFC3F5A"/>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27534601"/>
    <w:multiLevelType w:val="hybridMultilevel"/>
    <w:tmpl w:val="E70EB080"/>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7AC3733"/>
    <w:multiLevelType w:val="hybridMultilevel"/>
    <w:tmpl w:val="070A50BA"/>
    <w:lvl w:ilvl="0" w:tplc="040C0005">
      <w:start w:val="1"/>
      <w:numFmt w:val="bullet"/>
      <w:lvlText w:val=""/>
      <w:lvlJc w:val="left"/>
      <w:pPr>
        <w:tabs>
          <w:tab w:val="num" w:pos="720"/>
        </w:tabs>
        <w:ind w:left="720" w:hanging="360"/>
      </w:pPr>
      <w:rPr>
        <w:rFonts w:ascii="Wingdings" w:hAnsi="Wingdings"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C322BA9"/>
    <w:multiLevelType w:val="hybridMultilevel"/>
    <w:tmpl w:val="6C9CF5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055CF4"/>
    <w:multiLevelType w:val="hybridMultilevel"/>
    <w:tmpl w:val="81E84476"/>
    <w:lvl w:ilvl="0" w:tplc="040C0005">
      <w:start w:val="1"/>
      <w:numFmt w:val="bullet"/>
      <w:lvlText w:val=""/>
      <w:lvlJc w:val="left"/>
      <w:pPr>
        <w:ind w:left="720" w:hanging="360"/>
      </w:pPr>
      <w:rPr>
        <w:rFonts w:ascii="Wingdings" w:hAnsi="Wingdings" w:hint="default"/>
      </w:rPr>
    </w:lvl>
    <w:lvl w:ilvl="1" w:tplc="D684213E">
      <w:numFmt w:val="bullet"/>
      <w:lvlText w:val="•"/>
      <w:lvlJc w:val="left"/>
      <w:pPr>
        <w:ind w:left="1440" w:hanging="360"/>
      </w:pPr>
      <w:rPr>
        <w:rFonts w:ascii="Verdana" w:eastAsia="Times New Roman" w:hAnsi="Verdana"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9539C5"/>
    <w:multiLevelType w:val="hybridMultilevel"/>
    <w:tmpl w:val="7CD8FCF2"/>
    <w:lvl w:ilvl="0" w:tplc="040C000B">
      <w:start w:val="1"/>
      <w:numFmt w:val="bullet"/>
      <w:lvlText w:val=""/>
      <w:lvlJc w:val="left"/>
      <w:pPr>
        <w:ind w:left="720" w:hanging="360"/>
      </w:pPr>
      <w:rPr>
        <w:rFonts w:ascii="Wingdings" w:hAnsi="Wingdings" w:hint="default"/>
      </w:rPr>
    </w:lvl>
    <w:lvl w:ilvl="1" w:tplc="858A97D0">
      <w:start w:val="6"/>
      <w:numFmt w:val="bullet"/>
      <w:lvlText w:val=""/>
      <w:lvlJc w:val="left"/>
      <w:pPr>
        <w:ind w:left="1545" w:hanging="465"/>
      </w:pPr>
      <w:rPr>
        <w:rFonts w:ascii="Symbol" w:eastAsia="Times New Roman"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220FA3"/>
    <w:multiLevelType w:val="hybridMultilevel"/>
    <w:tmpl w:val="26028CD0"/>
    <w:lvl w:ilvl="0" w:tplc="040C000B">
      <w:start w:val="1"/>
      <w:numFmt w:val="bullet"/>
      <w:lvlText w:val=""/>
      <w:lvlJc w:val="left"/>
      <w:pPr>
        <w:ind w:left="720" w:hanging="360"/>
      </w:pPr>
      <w:rPr>
        <w:rFonts w:ascii="Wingdings" w:hAnsi="Wingdings" w:hint="default"/>
      </w:rPr>
    </w:lvl>
    <w:lvl w:ilvl="1" w:tplc="843EC7B6">
      <w:numFmt w:val="bullet"/>
      <w:lvlText w:val=""/>
      <w:lvlJc w:val="left"/>
      <w:pPr>
        <w:ind w:left="1785" w:hanging="705"/>
      </w:pPr>
      <w:rPr>
        <w:rFonts w:ascii="Symbol" w:eastAsia="Times New Roman"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62503E"/>
    <w:multiLevelType w:val="hybridMultilevel"/>
    <w:tmpl w:val="59B02F0A"/>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15:restartNumberingAfterBreak="0">
    <w:nsid w:val="79B61543"/>
    <w:multiLevelType w:val="hybridMultilevel"/>
    <w:tmpl w:val="6C6CF520"/>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16cid:durableId="2118216266">
    <w:abstractNumId w:val="8"/>
  </w:num>
  <w:num w:numId="2" w16cid:durableId="1928228407">
    <w:abstractNumId w:val="2"/>
  </w:num>
  <w:num w:numId="3" w16cid:durableId="250089399">
    <w:abstractNumId w:val="3"/>
  </w:num>
  <w:num w:numId="4" w16cid:durableId="198321173">
    <w:abstractNumId w:val="9"/>
  </w:num>
  <w:num w:numId="5" w16cid:durableId="496387354">
    <w:abstractNumId w:val="0"/>
    <w:lvlOverride w:ilvl="0">
      <w:lvl w:ilvl="0">
        <w:numFmt w:val="bullet"/>
        <w:lvlText w:val="-"/>
        <w:legacy w:legacy="1" w:legacySpace="120" w:legacyIndent="360"/>
        <w:lvlJc w:val="left"/>
        <w:pPr>
          <w:ind w:left="0" w:hanging="360"/>
        </w:pPr>
        <w:rPr>
          <w:rFonts w:cs="Times New Roman"/>
        </w:rPr>
      </w:lvl>
    </w:lvlOverride>
  </w:num>
  <w:num w:numId="6" w16cid:durableId="483401881">
    <w:abstractNumId w:val="6"/>
  </w:num>
  <w:num w:numId="7" w16cid:durableId="1569271003">
    <w:abstractNumId w:val="11"/>
  </w:num>
  <w:num w:numId="8" w16cid:durableId="102695923">
    <w:abstractNumId w:val="13"/>
  </w:num>
  <w:num w:numId="9" w16cid:durableId="632758257">
    <w:abstractNumId w:val="12"/>
  </w:num>
  <w:num w:numId="10" w16cid:durableId="1817603436">
    <w:abstractNumId w:val="4"/>
  </w:num>
  <w:num w:numId="11" w16cid:durableId="254749382">
    <w:abstractNumId w:val="10"/>
  </w:num>
  <w:num w:numId="12" w16cid:durableId="17975666">
    <w:abstractNumId w:val="5"/>
  </w:num>
  <w:num w:numId="13" w16cid:durableId="1207569532">
    <w:abstractNumId w:val="15"/>
  </w:num>
  <w:num w:numId="14" w16cid:durableId="1218780693">
    <w:abstractNumId w:val="7"/>
  </w:num>
  <w:num w:numId="15" w16cid:durableId="85388416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AES" w:cryptAlgorithmClass="hash" w:cryptAlgorithmType="typeAny" w:cryptAlgorithmSid="14" w:cryptSpinCount="100000" w:hash="lFKTJkcAxJyvUQb3EWvmXOpJCBgrVTYzDS7G2G5NOKId7IbbGEFlGcZTkCZJgYZpKcpeNrr4LZ6np6VIQALxrw==" w:salt="KbKdEbfqzCFZYX39wwqwPg=="/>
  <w:defaultTabStop w:val="708"/>
  <w:hyphenationZone w:val="425"/>
  <w:characterSpacingControl w:val="doNotCompress"/>
  <w:hdrShapeDefaults>
    <o:shapedefaults v:ext="edit" spidmax="2053">
      <o:colormenu v:ext="edit" fillcolor="none"/>
    </o:shapedefaults>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379F"/>
    <w:rsid w:val="000002F1"/>
    <w:rsid w:val="0000093E"/>
    <w:rsid w:val="00001170"/>
    <w:rsid w:val="00001E9F"/>
    <w:rsid w:val="00003093"/>
    <w:rsid w:val="0000392A"/>
    <w:rsid w:val="000046A0"/>
    <w:rsid w:val="00004967"/>
    <w:rsid w:val="00004BEB"/>
    <w:rsid w:val="00006527"/>
    <w:rsid w:val="0001202A"/>
    <w:rsid w:val="00012526"/>
    <w:rsid w:val="0001256F"/>
    <w:rsid w:val="00012F3F"/>
    <w:rsid w:val="000147C8"/>
    <w:rsid w:val="00015A16"/>
    <w:rsid w:val="00015D90"/>
    <w:rsid w:val="0001689A"/>
    <w:rsid w:val="00017A84"/>
    <w:rsid w:val="00020627"/>
    <w:rsid w:val="00020D5B"/>
    <w:rsid w:val="0002156D"/>
    <w:rsid w:val="000239D3"/>
    <w:rsid w:val="00025850"/>
    <w:rsid w:val="000263E0"/>
    <w:rsid w:val="000268DC"/>
    <w:rsid w:val="00026F72"/>
    <w:rsid w:val="00030472"/>
    <w:rsid w:val="0003049F"/>
    <w:rsid w:val="00032209"/>
    <w:rsid w:val="0003288A"/>
    <w:rsid w:val="00032B53"/>
    <w:rsid w:val="0003429D"/>
    <w:rsid w:val="0003446C"/>
    <w:rsid w:val="000363C8"/>
    <w:rsid w:val="00036829"/>
    <w:rsid w:val="00036EDB"/>
    <w:rsid w:val="000371AB"/>
    <w:rsid w:val="00037621"/>
    <w:rsid w:val="0003766E"/>
    <w:rsid w:val="00037814"/>
    <w:rsid w:val="00037E22"/>
    <w:rsid w:val="00040B5E"/>
    <w:rsid w:val="00041A98"/>
    <w:rsid w:val="0004286E"/>
    <w:rsid w:val="0004422B"/>
    <w:rsid w:val="0004488A"/>
    <w:rsid w:val="00044B58"/>
    <w:rsid w:val="000450FF"/>
    <w:rsid w:val="00045956"/>
    <w:rsid w:val="00045C55"/>
    <w:rsid w:val="0004629F"/>
    <w:rsid w:val="0004649C"/>
    <w:rsid w:val="00047175"/>
    <w:rsid w:val="0004786C"/>
    <w:rsid w:val="000506BE"/>
    <w:rsid w:val="00051BD8"/>
    <w:rsid w:val="0005292C"/>
    <w:rsid w:val="00052BA3"/>
    <w:rsid w:val="0005471F"/>
    <w:rsid w:val="000569DF"/>
    <w:rsid w:val="000605E5"/>
    <w:rsid w:val="00060CC7"/>
    <w:rsid w:val="00060FE0"/>
    <w:rsid w:val="00063765"/>
    <w:rsid w:val="000652E1"/>
    <w:rsid w:val="00065775"/>
    <w:rsid w:val="00065F0D"/>
    <w:rsid w:val="000660FF"/>
    <w:rsid w:val="00066104"/>
    <w:rsid w:val="00066F23"/>
    <w:rsid w:val="00067AF8"/>
    <w:rsid w:val="0007398E"/>
    <w:rsid w:val="00073C8E"/>
    <w:rsid w:val="000747C4"/>
    <w:rsid w:val="00075B75"/>
    <w:rsid w:val="000764DF"/>
    <w:rsid w:val="00076B49"/>
    <w:rsid w:val="00076F18"/>
    <w:rsid w:val="000805AB"/>
    <w:rsid w:val="000806AF"/>
    <w:rsid w:val="00080D64"/>
    <w:rsid w:val="00080D7F"/>
    <w:rsid w:val="00082A27"/>
    <w:rsid w:val="00083C61"/>
    <w:rsid w:val="00084AF9"/>
    <w:rsid w:val="00084E6B"/>
    <w:rsid w:val="00085408"/>
    <w:rsid w:val="00085F8D"/>
    <w:rsid w:val="00086E52"/>
    <w:rsid w:val="00087064"/>
    <w:rsid w:val="000906D2"/>
    <w:rsid w:val="000929A0"/>
    <w:rsid w:val="0009399B"/>
    <w:rsid w:val="00093CA0"/>
    <w:rsid w:val="00094E3F"/>
    <w:rsid w:val="00096C35"/>
    <w:rsid w:val="000A09D5"/>
    <w:rsid w:val="000A135F"/>
    <w:rsid w:val="000A15D0"/>
    <w:rsid w:val="000A1959"/>
    <w:rsid w:val="000A2908"/>
    <w:rsid w:val="000A3297"/>
    <w:rsid w:val="000A47D5"/>
    <w:rsid w:val="000A583B"/>
    <w:rsid w:val="000A6421"/>
    <w:rsid w:val="000A67BF"/>
    <w:rsid w:val="000A6C88"/>
    <w:rsid w:val="000A763B"/>
    <w:rsid w:val="000A7C84"/>
    <w:rsid w:val="000B2D50"/>
    <w:rsid w:val="000B2E9B"/>
    <w:rsid w:val="000B2F63"/>
    <w:rsid w:val="000B358F"/>
    <w:rsid w:val="000B48D5"/>
    <w:rsid w:val="000B53EC"/>
    <w:rsid w:val="000B5A16"/>
    <w:rsid w:val="000B68AA"/>
    <w:rsid w:val="000B6F4F"/>
    <w:rsid w:val="000B79C1"/>
    <w:rsid w:val="000C0655"/>
    <w:rsid w:val="000C1BC2"/>
    <w:rsid w:val="000C23E4"/>
    <w:rsid w:val="000C334A"/>
    <w:rsid w:val="000C3D4D"/>
    <w:rsid w:val="000C400D"/>
    <w:rsid w:val="000C4DF2"/>
    <w:rsid w:val="000C595E"/>
    <w:rsid w:val="000C64F2"/>
    <w:rsid w:val="000C65B2"/>
    <w:rsid w:val="000D1264"/>
    <w:rsid w:val="000D6581"/>
    <w:rsid w:val="000E0E44"/>
    <w:rsid w:val="000E1169"/>
    <w:rsid w:val="000E1B0D"/>
    <w:rsid w:val="000E23C6"/>
    <w:rsid w:val="000E2D03"/>
    <w:rsid w:val="000E4811"/>
    <w:rsid w:val="000E6928"/>
    <w:rsid w:val="000E761A"/>
    <w:rsid w:val="000F0EE3"/>
    <w:rsid w:val="000F12A2"/>
    <w:rsid w:val="000F1C43"/>
    <w:rsid w:val="000F31EC"/>
    <w:rsid w:val="000F456D"/>
    <w:rsid w:val="000F6057"/>
    <w:rsid w:val="0010154C"/>
    <w:rsid w:val="001023BC"/>
    <w:rsid w:val="001026F4"/>
    <w:rsid w:val="00104DEC"/>
    <w:rsid w:val="00104E66"/>
    <w:rsid w:val="00105B59"/>
    <w:rsid w:val="001068F6"/>
    <w:rsid w:val="00110610"/>
    <w:rsid w:val="00111D8E"/>
    <w:rsid w:val="00113B8E"/>
    <w:rsid w:val="00114576"/>
    <w:rsid w:val="0011684F"/>
    <w:rsid w:val="00117199"/>
    <w:rsid w:val="0011742A"/>
    <w:rsid w:val="00120A02"/>
    <w:rsid w:val="001213F5"/>
    <w:rsid w:val="00122AC2"/>
    <w:rsid w:val="00122C85"/>
    <w:rsid w:val="00124A8D"/>
    <w:rsid w:val="001252FB"/>
    <w:rsid w:val="00125D88"/>
    <w:rsid w:val="00126B72"/>
    <w:rsid w:val="001271E5"/>
    <w:rsid w:val="0012739D"/>
    <w:rsid w:val="00127611"/>
    <w:rsid w:val="00131671"/>
    <w:rsid w:val="001320CC"/>
    <w:rsid w:val="0013211B"/>
    <w:rsid w:val="0013214D"/>
    <w:rsid w:val="001332F2"/>
    <w:rsid w:val="00133ABF"/>
    <w:rsid w:val="00135CD5"/>
    <w:rsid w:val="00136B6B"/>
    <w:rsid w:val="00140D7D"/>
    <w:rsid w:val="00140F19"/>
    <w:rsid w:val="001410B5"/>
    <w:rsid w:val="001422A1"/>
    <w:rsid w:val="001442FC"/>
    <w:rsid w:val="001447BF"/>
    <w:rsid w:val="00144827"/>
    <w:rsid w:val="00144C27"/>
    <w:rsid w:val="001463DC"/>
    <w:rsid w:val="001471A9"/>
    <w:rsid w:val="001471D4"/>
    <w:rsid w:val="001474A3"/>
    <w:rsid w:val="00150E56"/>
    <w:rsid w:val="001513A2"/>
    <w:rsid w:val="00153B11"/>
    <w:rsid w:val="001540F1"/>
    <w:rsid w:val="001569D9"/>
    <w:rsid w:val="00157D68"/>
    <w:rsid w:val="00162C8E"/>
    <w:rsid w:val="00164852"/>
    <w:rsid w:val="00166512"/>
    <w:rsid w:val="00166C52"/>
    <w:rsid w:val="00167B49"/>
    <w:rsid w:val="00170D66"/>
    <w:rsid w:val="001711F7"/>
    <w:rsid w:val="00171979"/>
    <w:rsid w:val="00174F0F"/>
    <w:rsid w:val="00175339"/>
    <w:rsid w:val="00175F0D"/>
    <w:rsid w:val="00176A62"/>
    <w:rsid w:val="001771FE"/>
    <w:rsid w:val="001803D8"/>
    <w:rsid w:val="0018097C"/>
    <w:rsid w:val="00181B3C"/>
    <w:rsid w:val="00181D3C"/>
    <w:rsid w:val="001823E8"/>
    <w:rsid w:val="0018382A"/>
    <w:rsid w:val="00183AC0"/>
    <w:rsid w:val="00185D10"/>
    <w:rsid w:val="00185D1A"/>
    <w:rsid w:val="00185D3E"/>
    <w:rsid w:val="00186328"/>
    <w:rsid w:val="00186A08"/>
    <w:rsid w:val="0018720C"/>
    <w:rsid w:val="00187A8C"/>
    <w:rsid w:val="00190EF4"/>
    <w:rsid w:val="001921BE"/>
    <w:rsid w:val="0019245C"/>
    <w:rsid w:val="00192F9B"/>
    <w:rsid w:val="0019547D"/>
    <w:rsid w:val="001960C5"/>
    <w:rsid w:val="001A2280"/>
    <w:rsid w:val="001A2DF3"/>
    <w:rsid w:val="001A30C1"/>
    <w:rsid w:val="001A37E5"/>
    <w:rsid w:val="001A45F9"/>
    <w:rsid w:val="001A49B3"/>
    <w:rsid w:val="001A4F5A"/>
    <w:rsid w:val="001A53F2"/>
    <w:rsid w:val="001A558A"/>
    <w:rsid w:val="001A57B7"/>
    <w:rsid w:val="001A7B24"/>
    <w:rsid w:val="001B14D1"/>
    <w:rsid w:val="001B1E46"/>
    <w:rsid w:val="001B2672"/>
    <w:rsid w:val="001B2A43"/>
    <w:rsid w:val="001B3AA6"/>
    <w:rsid w:val="001B67B7"/>
    <w:rsid w:val="001C06F8"/>
    <w:rsid w:val="001C1D6B"/>
    <w:rsid w:val="001C492A"/>
    <w:rsid w:val="001C5747"/>
    <w:rsid w:val="001C6AC0"/>
    <w:rsid w:val="001C72AC"/>
    <w:rsid w:val="001C7A4D"/>
    <w:rsid w:val="001C7AD0"/>
    <w:rsid w:val="001D10BB"/>
    <w:rsid w:val="001D1136"/>
    <w:rsid w:val="001D1708"/>
    <w:rsid w:val="001D1DF5"/>
    <w:rsid w:val="001D311B"/>
    <w:rsid w:val="001D3697"/>
    <w:rsid w:val="001D42F7"/>
    <w:rsid w:val="001D45CE"/>
    <w:rsid w:val="001D5002"/>
    <w:rsid w:val="001D71F2"/>
    <w:rsid w:val="001D7658"/>
    <w:rsid w:val="001D78D6"/>
    <w:rsid w:val="001E306D"/>
    <w:rsid w:val="001E39AD"/>
    <w:rsid w:val="001E47E6"/>
    <w:rsid w:val="001E499C"/>
    <w:rsid w:val="001E50FE"/>
    <w:rsid w:val="001E5C7D"/>
    <w:rsid w:val="001E6021"/>
    <w:rsid w:val="001E6B77"/>
    <w:rsid w:val="001E7510"/>
    <w:rsid w:val="001F0A11"/>
    <w:rsid w:val="001F24AE"/>
    <w:rsid w:val="001F32E6"/>
    <w:rsid w:val="001F36FB"/>
    <w:rsid w:val="001F37F1"/>
    <w:rsid w:val="001F520F"/>
    <w:rsid w:val="001F6361"/>
    <w:rsid w:val="001F7A8D"/>
    <w:rsid w:val="00200F44"/>
    <w:rsid w:val="00201048"/>
    <w:rsid w:val="00201109"/>
    <w:rsid w:val="00202AB4"/>
    <w:rsid w:val="00203B7F"/>
    <w:rsid w:val="002061B0"/>
    <w:rsid w:val="002102F9"/>
    <w:rsid w:val="002108B5"/>
    <w:rsid w:val="002109B4"/>
    <w:rsid w:val="00211B59"/>
    <w:rsid w:val="00213800"/>
    <w:rsid w:val="00214156"/>
    <w:rsid w:val="0021566B"/>
    <w:rsid w:val="002160E2"/>
    <w:rsid w:val="00220A30"/>
    <w:rsid w:val="00221CF9"/>
    <w:rsid w:val="00222C80"/>
    <w:rsid w:val="00222FBB"/>
    <w:rsid w:val="00223FED"/>
    <w:rsid w:val="002244D3"/>
    <w:rsid w:val="00224C58"/>
    <w:rsid w:val="00225497"/>
    <w:rsid w:val="0023001D"/>
    <w:rsid w:val="002301EB"/>
    <w:rsid w:val="00230C77"/>
    <w:rsid w:val="002316A2"/>
    <w:rsid w:val="00232678"/>
    <w:rsid w:val="00232939"/>
    <w:rsid w:val="00232D9E"/>
    <w:rsid w:val="0023540D"/>
    <w:rsid w:val="0023583D"/>
    <w:rsid w:val="0023621B"/>
    <w:rsid w:val="00237779"/>
    <w:rsid w:val="00237DF6"/>
    <w:rsid w:val="00240279"/>
    <w:rsid w:val="002405E1"/>
    <w:rsid w:val="002405F8"/>
    <w:rsid w:val="0024216B"/>
    <w:rsid w:val="002425E5"/>
    <w:rsid w:val="002427C6"/>
    <w:rsid w:val="00244668"/>
    <w:rsid w:val="002475CB"/>
    <w:rsid w:val="0025150D"/>
    <w:rsid w:val="002515EB"/>
    <w:rsid w:val="002518F9"/>
    <w:rsid w:val="00251F1D"/>
    <w:rsid w:val="0025379F"/>
    <w:rsid w:val="00253CDD"/>
    <w:rsid w:val="00256678"/>
    <w:rsid w:val="00256FE8"/>
    <w:rsid w:val="00257220"/>
    <w:rsid w:val="00257DA4"/>
    <w:rsid w:val="00260623"/>
    <w:rsid w:val="00260E7B"/>
    <w:rsid w:val="00261040"/>
    <w:rsid w:val="0026111E"/>
    <w:rsid w:val="0026162B"/>
    <w:rsid w:val="002618C7"/>
    <w:rsid w:val="00262BF9"/>
    <w:rsid w:val="002633FB"/>
    <w:rsid w:val="00263A3D"/>
    <w:rsid w:val="0026492B"/>
    <w:rsid w:val="0026587E"/>
    <w:rsid w:val="00265A7D"/>
    <w:rsid w:val="00265F7B"/>
    <w:rsid w:val="00266A93"/>
    <w:rsid w:val="0026720C"/>
    <w:rsid w:val="0026765F"/>
    <w:rsid w:val="00270FD5"/>
    <w:rsid w:val="002727A8"/>
    <w:rsid w:val="00273699"/>
    <w:rsid w:val="00274043"/>
    <w:rsid w:val="00275793"/>
    <w:rsid w:val="002763FF"/>
    <w:rsid w:val="002774CA"/>
    <w:rsid w:val="00281115"/>
    <w:rsid w:val="00281908"/>
    <w:rsid w:val="00281BBF"/>
    <w:rsid w:val="00282109"/>
    <w:rsid w:val="00282464"/>
    <w:rsid w:val="00283D70"/>
    <w:rsid w:val="00284451"/>
    <w:rsid w:val="002847DD"/>
    <w:rsid w:val="00287752"/>
    <w:rsid w:val="00290684"/>
    <w:rsid w:val="002918C3"/>
    <w:rsid w:val="002928D3"/>
    <w:rsid w:val="00292D03"/>
    <w:rsid w:val="00293513"/>
    <w:rsid w:val="002936AA"/>
    <w:rsid w:val="00293E6D"/>
    <w:rsid w:val="002951A4"/>
    <w:rsid w:val="00297140"/>
    <w:rsid w:val="00297615"/>
    <w:rsid w:val="00297FB5"/>
    <w:rsid w:val="002A14EC"/>
    <w:rsid w:val="002A1D4D"/>
    <w:rsid w:val="002A1DC0"/>
    <w:rsid w:val="002A2E2B"/>
    <w:rsid w:val="002A339F"/>
    <w:rsid w:val="002A356C"/>
    <w:rsid w:val="002A3AD5"/>
    <w:rsid w:val="002A4378"/>
    <w:rsid w:val="002A44EA"/>
    <w:rsid w:val="002A7294"/>
    <w:rsid w:val="002A72E3"/>
    <w:rsid w:val="002A736F"/>
    <w:rsid w:val="002A7928"/>
    <w:rsid w:val="002B1034"/>
    <w:rsid w:val="002B114F"/>
    <w:rsid w:val="002B1564"/>
    <w:rsid w:val="002B1987"/>
    <w:rsid w:val="002B256F"/>
    <w:rsid w:val="002B32FC"/>
    <w:rsid w:val="002B3365"/>
    <w:rsid w:val="002B33EC"/>
    <w:rsid w:val="002B4281"/>
    <w:rsid w:val="002B4A10"/>
    <w:rsid w:val="002B5101"/>
    <w:rsid w:val="002B522D"/>
    <w:rsid w:val="002B7025"/>
    <w:rsid w:val="002B73DC"/>
    <w:rsid w:val="002B7EA7"/>
    <w:rsid w:val="002C2B5D"/>
    <w:rsid w:val="002C4411"/>
    <w:rsid w:val="002C46DC"/>
    <w:rsid w:val="002C4A4A"/>
    <w:rsid w:val="002C4A5B"/>
    <w:rsid w:val="002C534C"/>
    <w:rsid w:val="002C568C"/>
    <w:rsid w:val="002D0D03"/>
    <w:rsid w:val="002D119F"/>
    <w:rsid w:val="002D4D27"/>
    <w:rsid w:val="002D7372"/>
    <w:rsid w:val="002E1537"/>
    <w:rsid w:val="002E1C27"/>
    <w:rsid w:val="002E22A3"/>
    <w:rsid w:val="002E22F2"/>
    <w:rsid w:val="002E3C51"/>
    <w:rsid w:val="002E4301"/>
    <w:rsid w:val="002E501D"/>
    <w:rsid w:val="002E511C"/>
    <w:rsid w:val="002E5549"/>
    <w:rsid w:val="002E661F"/>
    <w:rsid w:val="002E7176"/>
    <w:rsid w:val="002E734B"/>
    <w:rsid w:val="002E736A"/>
    <w:rsid w:val="002F2036"/>
    <w:rsid w:val="002F264B"/>
    <w:rsid w:val="002F3635"/>
    <w:rsid w:val="002F5208"/>
    <w:rsid w:val="002F6258"/>
    <w:rsid w:val="002F6385"/>
    <w:rsid w:val="002F6C74"/>
    <w:rsid w:val="002F769C"/>
    <w:rsid w:val="002F7C4B"/>
    <w:rsid w:val="003000E2"/>
    <w:rsid w:val="0030064D"/>
    <w:rsid w:val="00301917"/>
    <w:rsid w:val="00301A4B"/>
    <w:rsid w:val="00301CC0"/>
    <w:rsid w:val="003022FE"/>
    <w:rsid w:val="00304515"/>
    <w:rsid w:val="0030474F"/>
    <w:rsid w:val="00304ECF"/>
    <w:rsid w:val="003059A5"/>
    <w:rsid w:val="00305C04"/>
    <w:rsid w:val="0030699F"/>
    <w:rsid w:val="00306B66"/>
    <w:rsid w:val="00311013"/>
    <w:rsid w:val="003111EF"/>
    <w:rsid w:val="00313E15"/>
    <w:rsid w:val="00314BE3"/>
    <w:rsid w:val="0031516A"/>
    <w:rsid w:val="00316036"/>
    <w:rsid w:val="00316BA2"/>
    <w:rsid w:val="003207DB"/>
    <w:rsid w:val="00321A37"/>
    <w:rsid w:val="00322F68"/>
    <w:rsid w:val="00322FF9"/>
    <w:rsid w:val="00324CE6"/>
    <w:rsid w:val="00324F8E"/>
    <w:rsid w:val="00325DFB"/>
    <w:rsid w:val="00325E41"/>
    <w:rsid w:val="0032686F"/>
    <w:rsid w:val="00326B56"/>
    <w:rsid w:val="00327B27"/>
    <w:rsid w:val="0033133F"/>
    <w:rsid w:val="003324B1"/>
    <w:rsid w:val="00332C7B"/>
    <w:rsid w:val="003336FE"/>
    <w:rsid w:val="003402DC"/>
    <w:rsid w:val="003408A4"/>
    <w:rsid w:val="00342728"/>
    <w:rsid w:val="003432FD"/>
    <w:rsid w:val="00344AE4"/>
    <w:rsid w:val="003459BA"/>
    <w:rsid w:val="0034659B"/>
    <w:rsid w:val="00346CAD"/>
    <w:rsid w:val="00351067"/>
    <w:rsid w:val="003520A2"/>
    <w:rsid w:val="00353744"/>
    <w:rsid w:val="00356AF0"/>
    <w:rsid w:val="00356C85"/>
    <w:rsid w:val="00357F45"/>
    <w:rsid w:val="00360C17"/>
    <w:rsid w:val="00360D00"/>
    <w:rsid w:val="00361041"/>
    <w:rsid w:val="003622C0"/>
    <w:rsid w:val="00362746"/>
    <w:rsid w:val="00363CF5"/>
    <w:rsid w:val="0036525C"/>
    <w:rsid w:val="00365F14"/>
    <w:rsid w:val="003661D6"/>
    <w:rsid w:val="00367EBD"/>
    <w:rsid w:val="00371137"/>
    <w:rsid w:val="003728CA"/>
    <w:rsid w:val="00373011"/>
    <w:rsid w:val="00373093"/>
    <w:rsid w:val="003733C1"/>
    <w:rsid w:val="00374676"/>
    <w:rsid w:val="003751AD"/>
    <w:rsid w:val="0037758E"/>
    <w:rsid w:val="0037787A"/>
    <w:rsid w:val="00380ADA"/>
    <w:rsid w:val="00380D46"/>
    <w:rsid w:val="003822E9"/>
    <w:rsid w:val="003823F6"/>
    <w:rsid w:val="00383725"/>
    <w:rsid w:val="00383CBA"/>
    <w:rsid w:val="00383D99"/>
    <w:rsid w:val="00387785"/>
    <w:rsid w:val="00387C36"/>
    <w:rsid w:val="00390B35"/>
    <w:rsid w:val="00390D39"/>
    <w:rsid w:val="003913C3"/>
    <w:rsid w:val="0039184A"/>
    <w:rsid w:val="003926FE"/>
    <w:rsid w:val="00392CD3"/>
    <w:rsid w:val="00393132"/>
    <w:rsid w:val="00393708"/>
    <w:rsid w:val="00393F71"/>
    <w:rsid w:val="00394048"/>
    <w:rsid w:val="00396780"/>
    <w:rsid w:val="00396F6F"/>
    <w:rsid w:val="00397AB6"/>
    <w:rsid w:val="00397F30"/>
    <w:rsid w:val="003A1588"/>
    <w:rsid w:val="003A2771"/>
    <w:rsid w:val="003A313D"/>
    <w:rsid w:val="003A3390"/>
    <w:rsid w:val="003A4183"/>
    <w:rsid w:val="003A6DB7"/>
    <w:rsid w:val="003A7A44"/>
    <w:rsid w:val="003B0AAB"/>
    <w:rsid w:val="003B0AEB"/>
    <w:rsid w:val="003B143C"/>
    <w:rsid w:val="003B275F"/>
    <w:rsid w:val="003B3559"/>
    <w:rsid w:val="003B3EC0"/>
    <w:rsid w:val="003B48B3"/>
    <w:rsid w:val="003B50C7"/>
    <w:rsid w:val="003B5506"/>
    <w:rsid w:val="003B5771"/>
    <w:rsid w:val="003B5AD6"/>
    <w:rsid w:val="003B5CA4"/>
    <w:rsid w:val="003B7CBF"/>
    <w:rsid w:val="003C06F3"/>
    <w:rsid w:val="003C1E2B"/>
    <w:rsid w:val="003C1E2F"/>
    <w:rsid w:val="003C4230"/>
    <w:rsid w:val="003C7B27"/>
    <w:rsid w:val="003D0259"/>
    <w:rsid w:val="003D0AF4"/>
    <w:rsid w:val="003D2F98"/>
    <w:rsid w:val="003D5149"/>
    <w:rsid w:val="003E0DC3"/>
    <w:rsid w:val="003E158F"/>
    <w:rsid w:val="003E2FDF"/>
    <w:rsid w:val="003E376A"/>
    <w:rsid w:val="003E4459"/>
    <w:rsid w:val="003E49D8"/>
    <w:rsid w:val="003E57FC"/>
    <w:rsid w:val="003E68F1"/>
    <w:rsid w:val="003E69C6"/>
    <w:rsid w:val="003E7138"/>
    <w:rsid w:val="003E7337"/>
    <w:rsid w:val="003E7BBF"/>
    <w:rsid w:val="003F4B9B"/>
    <w:rsid w:val="003F7415"/>
    <w:rsid w:val="003F7F55"/>
    <w:rsid w:val="004010AD"/>
    <w:rsid w:val="00401B9A"/>
    <w:rsid w:val="00401CDB"/>
    <w:rsid w:val="0040213E"/>
    <w:rsid w:val="00405EA3"/>
    <w:rsid w:val="00407E2F"/>
    <w:rsid w:val="00407E6C"/>
    <w:rsid w:val="00413A43"/>
    <w:rsid w:val="00415B08"/>
    <w:rsid w:val="00417393"/>
    <w:rsid w:val="004207F7"/>
    <w:rsid w:val="0042157B"/>
    <w:rsid w:val="0042178A"/>
    <w:rsid w:val="004219C9"/>
    <w:rsid w:val="00422253"/>
    <w:rsid w:val="00422A65"/>
    <w:rsid w:val="00424AA3"/>
    <w:rsid w:val="00424B06"/>
    <w:rsid w:val="00424FD5"/>
    <w:rsid w:val="00425615"/>
    <w:rsid w:val="0042620C"/>
    <w:rsid w:val="0042655D"/>
    <w:rsid w:val="0042688D"/>
    <w:rsid w:val="00427663"/>
    <w:rsid w:val="00427A1C"/>
    <w:rsid w:val="00430706"/>
    <w:rsid w:val="00431BF9"/>
    <w:rsid w:val="0043339B"/>
    <w:rsid w:val="0043552B"/>
    <w:rsid w:val="004374FC"/>
    <w:rsid w:val="0043754A"/>
    <w:rsid w:val="00437D83"/>
    <w:rsid w:val="00440E56"/>
    <w:rsid w:val="0044135E"/>
    <w:rsid w:val="0044169A"/>
    <w:rsid w:val="004432B4"/>
    <w:rsid w:val="00443FD8"/>
    <w:rsid w:val="00444EB4"/>
    <w:rsid w:val="004452F4"/>
    <w:rsid w:val="004468F5"/>
    <w:rsid w:val="00447AAE"/>
    <w:rsid w:val="00450598"/>
    <w:rsid w:val="00450A5C"/>
    <w:rsid w:val="00451066"/>
    <w:rsid w:val="004539E2"/>
    <w:rsid w:val="0045509B"/>
    <w:rsid w:val="00455115"/>
    <w:rsid w:val="004565B9"/>
    <w:rsid w:val="00456996"/>
    <w:rsid w:val="00460B0F"/>
    <w:rsid w:val="00462522"/>
    <w:rsid w:val="00465841"/>
    <w:rsid w:val="00466109"/>
    <w:rsid w:val="00466187"/>
    <w:rsid w:val="00466A3F"/>
    <w:rsid w:val="00466B31"/>
    <w:rsid w:val="004677A5"/>
    <w:rsid w:val="004704B3"/>
    <w:rsid w:val="00471AE9"/>
    <w:rsid w:val="00472224"/>
    <w:rsid w:val="0047275D"/>
    <w:rsid w:val="004727D1"/>
    <w:rsid w:val="00474641"/>
    <w:rsid w:val="00477677"/>
    <w:rsid w:val="00477763"/>
    <w:rsid w:val="00480B33"/>
    <w:rsid w:val="00482278"/>
    <w:rsid w:val="0048258E"/>
    <w:rsid w:val="004829FE"/>
    <w:rsid w:val="00482D77"/>
    <w:rsid w:val="00483420"/>
    <w:rsid w:val="00484559"/>
    <w:rsid w:val="00484BC7"/>
    <w:rsid w:val="004850B3"/>
    <w:rsid w:val="00485AD7"/>
    <w:rsid w:val="00487B8F"/>
    <w:rsid w:val="004905BB"/>
    <w:rsid w:val="004916A9"/>
    <w:rsid w:val="004918D3"/>
    <w:rsid w:val="00491D85"/>
    <w:rsid w:val="00491FBF"/>
    <w:rsid w:val="00493A7E"/>
    <w:rsid w:val="004972DE"/>
    <w:rsid w:val="00497337"/>
    <w:rsid w:val="00497807"/>
    <w:rsid w:val="00497E26"/>
    <w:rsid w:val="004A0FBC"/>
    <w:rsid w:val="004A422A"/>
    <w:rsid w:val="004A49C7"/>
    <w:rsid w:val="004A6C49"/>
    <w:rsid w:val="004A77CD"/>
    <w:rsid w:val="004A77FE"/>
    <w:rsid w:val="004B1E10"/>
    <w:rsid w:val="004B3787"/>
    <w:rsid w:val="004B546D"/>
    <w:rsid w:val="004B6772"/>
    <w:rsid w:val="004B6AB7"/>
    <w:rsid w:val="004B769F"/>
    <w:rsid w:val="004B7EE0"/>
    <w:rsid w:val="004C0A1C"/>
    <w:rsid w:val="004C187E"/>
    <w:rsid w:val="004C1973"/>
    <w:rsid w:val="004C4F0E"/>
    <w:rsid w:val="004C4FBD"/>
    <w:rsid w:val="004C523C"/>
    <w:rsid w:val="004C63A6"/>
    <w:rsid w:val="004C6D18"/>
    <w:rsid w:val="004C6EDF"/>
    <w:rsid w:val="004C7FB3"/>
    <w:rsid w:val="004D061A"/>
    <w:rsid w:val="004D0B5A"/>
    <w:rsid w:val="004D1517"/>
    <w:rsid w:val="004D1DFF"/>
    <w:rsid w:val="004D267F"/>
    <w:rsid w:val="004D489F"/>
    <w:rsid w:val="004D4D3E"/>
    <w:rsid w:val="004D76F0"/>
    <w:rsid w:val="004E04F8"/>
    <w:rsid w:val="004E0A4F"/>
    <w:rsid w:val="004E0B7D"/>
    <w:rsid w:val="004E13BE"/>
    <w:rsid w:val="004E21B7"/>
    <w:rsid w:val="004E3DA4"/>
    <w:rsid w:val="004E40F5"/>
    <w:rsid w:val="004E5619"/>
    <w:rsid w:val="004E5729"/>
    <w:rsid w:val="004E595F"/>
    <w:rsid w:val="004E5FE1"/>
    <w:rsid w:val="004E6A27"/>
    <w:rsid w:val="004E700A"/>
    <w:rsid w:val="004F046F"/>
    <w:rsid w:val="004F0FC6"/>
    <w:rsid w:val="004F175A"/>
    <w:rsid w:val="004F17AB"/>
    <w:rsid w:val="004F1DF3"/>
    <w:rsid w:val="004F22D2"/>
    <w:rsid w:val="004F2EEE"/>
    <w:rsid w:val="004F3009"/>
    <w:rsid w:val="004F3469"/>
    <w:rsid w:val="004F3DAC"/>
    <w:rsid w:val="004F4A31"/>
    <w:rsid w:val="004F4BBC"/>
    <w:rsid w:val="004F4EF2"/>
    <w:rsid w:val="004F571A"/>
    <w:rsid w:val="004F652C"/>
    <w:rsid w:val="004F7E9E"/>
    <w:rsid w:val="005003B5"/>
    <w:rsid w:val="0050167F"/>
    <w:rsid w:val="00503579"/>
    <w:rsid w:val="00503A70"/>
    <w:rsid w:val="00503CB7"/>
    <w:rsid w:val="005043AC"/>
    <w:rsid w:val="00504A4A"/>
    <w:rsid w:val="00505414"/>
    <w:rsid w:val="00505D7D"/>
    <w:rsid w:val="005062F3"/>
    <w:rsid w:val="0050762F"/>
    <w:rsid w:val="005078CA"/>
    <w:rsid w:val="00507DBF"/>
    <w:rsid w:val="00510C52"/>
    <w:rsid w:val="00510CDB"/>
    <w:rsid w:val="0051496E"/>
    <w:rsid w:val="00515B1E"/>
    <w:rsid w:val="00515F4F"/>
    <w:rsid w:val="0051652A"/>
    <w:rsid w:val="00517258"/>
    <w:rsid w:val="0052081A"/>
    <w:rsid w:val="00521DD2"/>
    <w:rsid w:val="0052234C"/>
    <w:rsid w:val="00522A72"/>
    <w:rsid w:val="0052344A"/>
    <w:rsid w:val="00523A85"/>
    <w:rsid w:val="00523F4B"/>
    <w:rsid w:val="00524ACE"/>
    <w:rsid w:val="00526DFE"/>
    <w:rsid w:val="0052736F"/>
    <w:rsid w:val="0052747F"/>
    <w:rsid w:val="00527C04"/>
    <w:rsid w:val="00527E1F"/>
    <w:rsid w:val="005304DF"/>
    <w:rsid w:val="00532FB1"/>
    <w:rsid w:val="005332FE"/>
    <w:rsid w:val="00533FD3"/>
    <w:rsid w:val="00535B21"/>
    <w:rsid w:val="005361C6"/>
    <w:rsid w:val="00536C0B"/>
    <w:rsid w:val="005377B7"/>
    <w:rsid w:val="0054072D"/>
    <w:rsid w:val="005413E8"/>
    <w:rsid w:val="0054321B"/>
    <w:rsid w:val="005439E5"/>
    <w:rsid w:val="00543BB5"/>
    <w:rsid w:val="00544681"/>
    <w:rsid w:val="00546610"/>
    <w:rsid w:val="00547AC0"/>
    <w:rsid w:val="005507A2"/>
    <w:rsid w:val="00550CF4"/>
    <w:rsid w:val="00551AA9"/>
    <w:rsid w:val="00552485"/>
    <w:rsid w:val="00552A5A"/>
    <w:rsid w:val="00552E3D"/>
    <w:rsid w:val="00553219"/>
    <w:rsid w:val="005539ED"/>
    <w:rsid w:val="00553F67"/>
    <w:rsid w:val="00554FAD"/>
    <w:rsid w:val="005553C2"/>
    <w:rsid w:val="005555C1"/>
    <w:rsid w:val="005561DF"/>
    <w:rsid w:val="005578F2"/>
    <w:rsid w:val="0056146A"/>
    <w:rsid w:val="00561964"/>
    <w:rsid w:val="00561EDD"/>
    <w:rsid w:val="005623B4"/>
    <w:rsid w:val="00562BB9"/>
    <w:rsid w:val="00564FDF"/>
    <w:rsid w:val="00565954"/>
    <w:rsid w:val="00565ABC"/>
    <w:rsid w:val="00565F2D"/>
    <w:rsid w:val="00566751"/>
    <w:rsid w:val="00567287"/>
    <w:rsid w:val="00567847"/>
    <w:rsid w:val="00570325"/>
    <w:rsid w:val="00570CE7"/>
    <w:rsid w:val="00572719"/>
    <w:rsid w:val="00573033"/>
    <w:rsid w:val="00573712"/>
    <w:rsid w:val="00573F19"/>
    <w:rsid w:val="005754D9"/>
    <w:rsid w:val="00575FB1"/>
    <w:rsid w:val="00576A9B"/>
    <w:rsid w:val="005771F3"/>
    <w:rsid w:val="00577592"/>
    <w:rsid w:val="00580E33"/>
    <w:rsid w:val="00581658"/>
    <w:rsid w:val="00581A04"/>
    <w:rsid w:val="00581F40"/>
    <w:rsid w:val="00582F7B"/>
    <w:rsid w:val="00583339"/>
    <w:rsid w:val="00586A9E"/>
    <w:rsid w:val="005879B8"/>
    <w:rsid w:val="005910E7"/>
    <w:rsid w:val="00591125"/>
    <w:rsid w:val="00591559"/>
    <w:rsid w:val="00592991"/>
    <w:rsid w:val="005939F2"/>
    <w:rsid w:val="00594A88"/>
    <w:rsid w:val="005950FA"/>
    <w:rsid w:val="00595149"/>
    <w:rsid w:val="00595A0C"/>
    <w:rsid w:val="005A10DD"/>
    <w:rsid w:val="005A19EA"/>
    <w:rsid w:val="005A2A4B"/>
    <w:rsid w:val="005A3703"/>
    <w:rsid w:val="005A3709"/>
    <w:rsid w:val="005A4255"/>
    <w:rsid w:val="005A4DBB"/>
    <w:rsid w:val="005A5468"/>
    <w:rsid w:val="005A5D81"/>
    <w:rsid w:val="005A77AC"/>
    <w:rsid w:val="005B0054"/>
    <w:rsid w:val="005B2302"/>
    <w:rsid w:val="005B253D"/>
    <w:rsid w:val="005B2BE1"/>
    <w:rsid w:val="005B33FC"/>
    <w:rsid w:val="005B3C54"/>
    <w:rsid w:val="005B418E"/>
    <w:rsid w:val="005B6E3D"/>
    <w:rsid w:val="005B7139"/>
    <w:rsid w:val="005B7D3E"/>
    <w:rsid w:val="005C0557"/>
    <w:rsid w:val="005C075A"/>
    <w:rsid w:val="005C13BE"/>
    <w:rsid w:val="005C1559"/>
    <w:rsid w:val="005C15A9"/>
    <w:rsid w:val="005C1FCF"/>
    <w:rsid w:val="005C2AF7"/>
    <w:rsid w:val="005C4430"/>
    <w:rsid w:val="005C5371"/>
    <w:rsid w:val="005D12C0"/>
    <w:rsid w:val="005D1F01"/>
    <w:rsid w:val="005D20B2"/>
    <w:rsid w:val="005D2244"/>
    <w:rsid w:val="005D2E68"/>
    <w:rsid w:val="005D32B8"/>
    <w:rsid w:val="005D4F46"/>
    <w:rsid w:val="005D5FAD"/>
    <w:rsid w:val="005D6CFE"/>
    <w:rsid w:val="005E048D"/>
    <w:rsid w:val="005E0E54"/>
    <w:rsid w:val="005E36FB"/>
    <w:rsid w:val="005E401B"/>
    <w:rsid w:val="005E4914"/>
    <w:rsid w:val="005E514B"/>
    <w:rsid w:val="005E52E0"/>
    <w:rsid w:val="005E5BBD"/>
    <w:rsid w:val="005E639E"/>
    <w:rsid w:val="005E6463"/>
    <w:rsid w:val="005E757F"/>
    <w:rsid w:val="005F1C82"/>
    <w:rsid w:val="005F265B"/>
    <w:rsid w:val="005F32D4"/>
    <w:rsid w:val="005F3FBC"/>
    <w:rsid w:val="005F4309"/>
    <w:rsid w:val="005F55AC"/>
    <w:rsid w:val="005F5F02"/>
    <w:rsid w:val="005F7E93"/>
    <w:rsid w:val="00601018"/>
    <w:rsid w:val="00602128"/>
    <w:rsid w:val="0060236A"/>
    <w:rsid w:val="00603636"/>
    <w:rsid w:val="00604187"/>
    <w:rsid w:val="00604D6A"/>
    <w:rsid w:val="00605FAF"/>
    <w:rsid w:val="00611E46"/>
    <w:rsid w:val="0061344E"/>
    <w:rsid w:val="0061491D"/>
    <w:rsid w:val="0061577A"/>
    <w:rsid w:val="00616157"/>
    <w:rsid w:val="00617118"/>
    <w:rsid w:val="006174D6"/>
    <w:rsid w:val="006203E1"/>
    <w:rsid w:val="0062057F"/>
    <w:rsid w:val="00620EA8"/>
    <w:rsid w:val="00621B06"/>
    <w:rsid w:val="0062514C"/>
    <w:rsid w:val="00625AB0"/>
    <w:rsid w:val="00625CDB"/>
    <w:rsid w:val="00626669"/>
    <w:rsid w:val="00627981"/>
    <w:rsid w:val="00627A15"/>
    <w:rsid w:val="00627DCC"/>
    <w:rsid w:val="00630269"/>
    <w:rsid w:val="00631B8B"/>
    <w:rsid w:val="00632C53"/>
    <w:rsid w:val="00632F46"/>
    <w:rsid w:val="006333C2"/>
    <w:rsid w:val="00634807"/>
    <w:rsid w:val="0063505C"/>
    <w:rsid w:val="00635627"/>
    <w:rsid w:val="00635EAC"/>
    <w:rsid w:val="00637382"/>
    <w:rsid w:val="00641A58"/>
    <w:rsid w:val="0064204D"/>
    <w:rsid w:val="00642496"/>
    <w:rsid w:val="00642711"/>
    <w:rsid w:val="00642A00"/>
    <w:rsid w:val="006439BC"/>
    <w:rsid w:val="00643BAE"/>
    <w:rsid w:val="00644C2C"/>
    <w:rsid w:val="00646C46"/>
    <w:rsid w:val="00647B83"/>
    <w:rsid w:val="00650176"/>
    <w:rsid w:val="00650940"/>
    <w:rsid w:val="006517EA"/>
    <w:rsid w:val="00651CA6"/>
    <w:rsid w:val="00652F6E"/>
    <w:rsid w:val="0065346D"/>
    <w:rsid w:val="0065421E"/>
    <w:rsid w:val="00654413"/>
    <w:rsid w:val="0065518E"/>
    <w:rsid w:val="006555C6"/>
    <w:rsid w:val="0065646A"/>
    <w:rsid w:val="0066163D"/>
    <w:rsid w:val="0066176C"/>
    <w:rsid w:val="00661C87"/>
    <w:rsid w:val="00661E0E"/>
    <w:rsid w:val="00662314"/>
    <w:rsid w:val="00662502"/>
    <w:rsid w:val="00662C87"/>
    <w:rsid w:val="0066301E"/>
    <w:rsid w:val="00664A95"/>
    <w:rsid w:val="00666975"/>
    <w:rsid w:val="00666F70"/>
    <w:rsid w:val="00671B72"/>
    <w:rsid w:val="00672523"/>
    <w:rsid w:val="00672807"/>
    <w:rsid w:val="0067382F"/>
    <w:rsid w:val="0067514B"/>
    <w:rsid w:val="00675CA6"/>
    <w:rsid w:val="0068047D"/>
    <w:rsid w:val="00680766"/>
    <w:rsid w:val="00680F89"/>
    <w:rsid w:val="0068273F"/>
    <w:rsid w:val="00683511"/>
    <w:rsid w:val="00685174"/>
    <w:rsid w:val="006871CC"/>
    <w:rsid w:val="00691AAB"/>
    <w:rsid w:val="00691D0B"/>
    <w:rsid w:val="00692022"/>
    <w:rsid w:val="006922E6"/>
    <w:rsid w:val="0069509B"/>
    <w:rsid w:val="00696B77"/>
    <w:rsid w:val="006A12BF"/>
    <w:rsid w:val="006A1446"/>
    <w:rsid w:val="006A1FB6"/>
    <w:rsid w:val="006A267C"/>
    <w:rsid w:val="006A2D2F"/>
    <w:rsid w:val="006A30DB"/>
    <w:rsid w:val="006A3E2F"/>
    <w:rsid w:val="006A5403"/>
    <w:rsid w:val="006A56FB"/>
    <w:rsid w:val="006A608A"/>
    <w:rsid w:val="006A73A7"/>
    <w:rsid w:val="006A7A75"/>
    <w:rsid w:val="006B20FF"/>
    <w:rsid w:val="006B2EEF"/>
    <w:rsid w:val="006B3371"/>
    <w:rsid w:val="006B3EF1"/>
    <w:rsid w:val="006B43BC"/>
    <w:rsid w:val="006B48D3"/>
    <w:rsid w:val="006B64FE"/>
    <w:rsid w:val="006B738C"/>
    <w:rsid w:val="006B73DC"/>
    <w:rsid w:val="006C21E6"/>
    <w:rsid w:val="006C2330"/>
    <w:rsid w:val="006C2A2A"/>
    <w:rsid w:val="006C2AC9"/>
    <w:rsid w:val="006C3AC1"/>
    <w:rsid w:val="006C408B"/>
    <w:rsid w:val="006C4B0D"/>
    <w:rsid w:val="006C4DC0"/>
    <w:rsid w:val="006C5380"/>
    <w:rsid w:val="006C5A78"/>
    <w:rsid w:val="006C5D1A"/>
    <w:rsid w:val="006C6CA6"/>
    <w:rsid w:val="006C7784"/>
    <w:rsid w:val="006D2201"/>
    <w:rsid w:val="006D45F1"/>
    <w:rsid w:val="006D652F"/>
    <w:rsid w:val="006D6C0C"/>
    <w:rsid w:val="006D7129"/>
    <w:rsid w:val="006D7597"/>
    <w:rsid w:val="006D7AA6"/>
    <w:rsid w:val="006E1ADD"/>
    <w:rsid w:val="006E1B89"/>
    <w:rsid w:val="006E2D10"/>
    <w:rsid w:val="006E2D21"/>
    <w:rsid w:val="006E5B87"/>
    <w:rsid w:val="006E5CE5"/>
    <w:rsid w:val="006E6184"/>
    <w:rsid w:val="006E62D2"/>
    <w:rsid w:val="006E6554"/>
    <w:rsid w:val="006E6691"/>
    <w:rsid w:val="006E7658"/>
    <w:rsid w:val="006F0123"/>
    <w:rsid w:val="006F1890"/>
    <w:rsid w:val="006F3B19"/>
    <w:rsid w:val="006F424E"/>
    <w:rsid w:val="006F5B86"/>
    <w:rsid w:val="006F6150"/>
    <w:rsid w:val="00700A3B"/>
    <w:rsid w:val="00701B76"/>
    <w:rsid w:val="00702272"/>
    <w:rsid w:val="00702B32"/>
    <w:rsid w:val="0070389D"/>
    <w:rsid w:val="00704275"/>
    <w:rsid w:val="007044B1"/>
    <w:rsid w:val="00705D49"/>
    <w:rsid w:val="00705FAE"/>
    <w:rsid w:val="0070618D"/>
    <w:rsid w:val="00706D02"/>
    <w:rsid w:val="00707EB9"/>
    <w:rsid w:val="00710419"/>
    <w:rsid w:val="007116CC"/>
    <w:rsid w:val="007121DF"/>
    <w:rsid w:val="00713210"/>
    <w:rsid w:val="007135A0"/>
    <w:rsid w:val="00713EB8"/>
    <w:rsid w:val="007148BB"/>
    <w:rsid w:val="00715ACA"/>
    <w:rsid w:val="007163A7"/>
    <w:rsid w:val="00716C03"/>
    <w:rsid w:val="007201A9"/>
    <w:rsid w:val="00720462"/>
    <w:rsid w:val="00720EF8"/>
    <w:rsid w:val="00721366"/>
    <w:rsid w:val="00721A65"/>
    <w:rsid w:val="0072201D"/>
    <w:rsid w:val="007230C8"/>
    <w:rsid w:val="00724D69"/>
    <w:rsid w:val="0072586A"/>
    <w:rsid w:val="00726271"/>
    <w:rsid w:val="00732161"/>
    <w:rsid w:val="00733E29"/>
    <w:rsid w:val="00735173"/>
    <w:rsid w:val="0073545F"/>
    <w:rsid w:val="00735829"/>
    <w:rsid w:val="00735F64"/>
    <w:rsid w:val="00737B68"/>
    <w:rsid w:val="0074027D"/>
    <w:rsid w:val="00741D17"/>
    <w:rsid w:val="007448DC"/>
    <w:rsid w:val="0074659E"/>
    <w:rsid w:val="00747FB8"/>
    <w:rsid w:val="00750927"/>
    <w:rsid w:val="007529CB"/>
    <w:rsid w:val="00752A60"/>
    <w:rsid w:val="00755886"/>
    <w:rsid w:val="00756E34"/>
    <w:rsid w:val="0075772E"/>
    <w:rsid w:val="00757BC7"/>
    <w:rsid w:val="00760ECF"/>
    <w:rsid w:val="00762A29"/>
    <w:rsid w:val="00762F3D"/>
    <w:rsid w:val="007640DA"/>
    <w:rsid w:val="007640FB"/>
    <w:rsid w:val="00764788"/>
    <w:rsid w:val="00764CBD"/>
    <w:rsid w:val="00765448"/>
    <w:rsid w:val="0076598F"/>
    <w:rsid w:val="00766240"/>
    <w:rsid w:val="00766340"/>
    <w:rsid w:val="00767AEF"/>
    <w:rsid w:val="0077002E"/>
    <w:rsid w:val="00770F80"/>
    <w:rsid w:val="007718B5"/>
    <w:rsid w:val="00771A41"/>
    <w:rsid w:val="0077203D"/>
    <w:rsid w:val="007745BF"/>
    <w:rsid w:val="007759FC"/>
    <w:rsid w:val="0077605C"/>
    <w:rsid w:val="00776827"/>
    <w:rsid w:val="00776976"/>
    <w:rsid w:val="00776B74"/>
    <w:rsid w:val="00777E90"/>
    <w:rsid w:val="00782CDF"/>
    <w:rsid w:val="007831EE"/>
    <w:rsid w:val="00783559"/>
    <w:rsid w:val="00783D99"/>
    <w:rsid w:val="00785637"/>
    <w:rsid w:val="00787EB3"/>
    <w:rsid w:val="007903DC"/>
    <w:rsid w:val="00791BEE"/>
    <w:rsid w:val="007921A5"/>
    <w:rsid w:val="00794B7C"/>
    <w:rsid w:val="007958D4"/>
    <w:rsid w:val="00795B05"/>
    <w:rsid w:val="00796E3F"/>
    <w:rsid w:val="007976F0"/>
    <w:rsid w:val="00797E39"/>
    <w:rsid w:val="00797FE9"/>
    <w:rsid w:val="007A06C7"/>
    <w:rsid w:val="007A0C26"/>
    <w:rsid w:val="007A12BE"/>
    <w:rsid w:val="007A230E"/>
    <w:rsid w:val="007A2F90"/>
    <w:rsid w:val="007A4483"/>
    <w:rsid w:val="007A600F"/>
    <w:rsid w:val="007A62FD"/>
    <w:rsid w:val="007A72CD"/>
    <w:rsid w:val="007B04CD"/>
    <w:rsid w:val="007B0F3B"/>
    <w:rsid w:val="007B1E34"/>
    <w:rsid w:val="007B37E0"/>
    <w:rsid w:val="007B3BE9"/>
    <w:rsid w:val="007B40EE"/>
    <w:rsid w:val="007B531F"/>
    <w:rsid w:val="007B5B8D"/>
    <w:rsid w:val="007B5F6B"/>
    <w:rsid w:val="007B641B"/>
    <w:rsid w:val="007C01F2"/>
    <w:rsid w:val="007C07DA"/>
    <w:rsid w:val="007C0CD9"/>
    <w:rsid w:val="007C0D3F"/>
    <w:rsid w:val="007C29A5"/>
    <w:rsid w:val="007C6D63"/>
    <w:rsid w:val="007D16B5"/>
    <w:rsid w:val="007D3074"/>
    <w:rsid w:val="007D3EE8"/>
    <w:rsid w:val="007D5026"/>
    <w:rsid w:val="007D5796"/>
    <w:rsid w:val="007D5C37"/>
    <w:rsid w:val="007D7672"/>
    <w:rsid w:val="007E07B4"/>
    <w:rsid w:val="007E0ECF"/>
    <w:rsid w:val="007E183A"/>
    <w:rsid w:val="007E24FD"/>
    <w:rsid w:val="007E2737"/>
    <w:rsid w:val="007E485E"/>
    <w:rsid w:val="007E48D3"/>
    <w:rsid w:val="007E4A00"/>
    <w:rsid w:val="007E4E03"/>
    <w:rsid w:val="007E4EAB"/>
    <w:rsid w:val="007E5617"/>
    <w:rsid w:val="007E61B4"/>
    <w:rsid w:val="007E7131"/>
    <w:rsid w:val="007F086A"/>
    <w:rsid w:val="007F0B1D"/>
    <w:rsid w:val="007F1747"/>
    <w:rsid w:val="007F1F83"/>
    <w:rsid w:val="007F5503"/>
    <w:rsid w:val="007F5E53"/>
    <w:rsid w:val="007F7FB8"/>
    <w:rsid w:val="00800B14"/>
    <w:rsid w:val="008011E1"/>
    <w:rsid w:val="00801394"/>
    <w:rsid w:val="008016D2"/>
    <w:rsid w:val="00801C19"/>
    <w:rsid w:val="008032EA"/>
    <w:rsid w:val="00804E0F"/>
    <w:rsid w:val="0081204E"/>
    <w:rsid w:val="008179FC"/>
    <w:rsid w:val="008204E8"/>
    <w:rsid w:val="00820A20"/>
    <w:rsid w:val="008231BA"/>
    <w:rsid w:val="008235BC"/>
    <w:rsid w:val="00824F20"/>
    <w:rsid w:val="00825A0D"/>
    <w:rsid w:val="008260EB"/>
    <w:rsid w:val="00826CEC"/>
    <w:rsid w:val="00830353"/>
    <w:rsid w:val="00830ECC"/>
    <w:rsid w:val="008314A4"/>
    <w:rsid w:val="00832C1D"/>
    <w:rsid w:val="00832FBB"/>
    <w:rsid w:val="008330B8"/>
    <w:rsid w:val="00833128"/>
    <w:rsid w:val="008331F0"/>
    <w:rsid w:val="00833610"/>
    <w:rsid w:val="00833CEE"/>
    <w:rsid w:val="00836047"/>
    <w:rsid w:val="008373A5"/>
    <w:rsid w:val="0084214E"/>
    <w:rsid w:val="0084274D"/>
    <w:rsid w:val="008437CF"/>
    <w:rsid w:val="008445B5"/>
    <w:rsid w:val="00844892"/>
    <w:rsid w:val="00844D10"/>
    <w:rsid w:val="008453AA"/>
    <w:rsid w:val="00846061"/>
    <w:rsid w:val="00847CAD"/>
    <w:rsid w:val="00847CCF"/>
    <w:rsid w:val="00852B7C"/>
    <w:rsid w:val="0085354C"/>
    <w:rsid w:val="00854C36"/>
    <w:rsid w:val="00855E2E"/>
    <w:rsid w:val="008568B1"/>
    <w:rsid w:val="00856C2F"/>
    <w:rsid w:val="0085730B"/>
    <w:rsid w:val="00857868"/>
    <w:rsid w:val="00857956"/>
    <w:rsid w:val="008601DD"/>
    <w:rsid w:val="00861659"/>
    <w:rsid w:val="0086190E"/>
    <w:rsid w:val="00862DB5"/>
    <w:rsid w:val="00867771"/>
    <w:rsid w:val="008718B3"/>
    <w:rsid w:val="008732B1"/>
    <w:rsid w:val="00873BBB"/>
    <w:rsid w:val="00874750"/>
    <w:rsid w:val="00875310"/>
    <w:rsid w:val="00875A29"/>
    <w:rsid w:val="008763A9"/>
    <w:rsid w:val="008767E9"/>
    <w:rsid w:val="00880BE1"/>
    <w:rsid w:val="00880D93"/>
    <w:rsid w:val="008821E0"/>
    <w:rsid w:val="00887304"/>
    <w:rsid w:val="00892D96"/>
    <w:rsid w:val="00892DB2"/>
    <w:rsid w:val="00894370"/>
    <w:rsid w:val="0089529D"/>
    <w:rsid w:val="008954E1"/>
    <w:rsid w:val="008958B6"/>
    <w:rsid w:val="00896BC5"/>
    <w:rsid w:val="00896E2E"/>
    <w:rsid w:val="008A1926"/>
    <w:rsid w:val="008A1CC1"/>
    <w:rsid w:val="008A1EC4"/>
    <w:rsid w:val="008A249C"/>
    <w:rsid w:val="008A3182"/>
    <w:rsid w:val="008A4D5B"/>
    <w:rsid w:val="008A7F5F"/>
    <w:rsid w:val="008B1486"/>
    <w:rsid w:val="008B1ACC"/>
    <w:rsid w:val="008B1C3D"/>
    <w:rsid w:val="008B1CC1"/>
    <w:rsid w:val="008B30C2"/>
    <w:rsid w:val="008B5993"/>
    <w:rsid w:val="008B6578"/>
    <w:rsid w:val="008B6C3A"/>
    <w:rsid w:val="008B733E"/>
    <w:rsid w:val="008C0D13"/>
    <w:rsid w:val="008C2DFD"/>
    <w:rsid w:val="008C3563"/>
    <w:rsid w:val="008C4F49"/>
    <w:rsid w:val="008C6C39"/>
    <w:rsid w:val="008C6F25"/>
    <w:rsid w:val="008D191E"/>
    <w:rsid w:val="008D2AC6"/>
    <w:rsid w:val="008D5273"/>
    <w:rsid w:val="008D5C7C"/>
    <w:rsid w:val="008D6233"/>
    <w:rsid w:val="008D6264"/>
    <w:rsid w:val="008D66AD"/>
    <w:rsid w:val="008D7547"/>
    <w:rsid w:val="008D7F18"/>
    <w:rsid w:val="008E06B7"/>
    <w:rsid w:val="008E0974"/>
    <w:rsid w:val="008E1711"/>
    <w:rsid w:val="008E1B7D"/>
    <w:rsid w:val="008E2D94"/>
    <w:rsid w:val="008E41DE"/>
    <w:rsid w:val="008E4BF7"/>
    <w:rsid w:val="008E4DF6"/>
    <w:rsid w:val="008E5748"/>
    <w:rsid w:val="008E6D0F"/>
    <w:rsid w:val="008F0286"/>
    <w:rsid w:val="008F1189"/>
    <w:rsid w:val="008F156F"/>
    <w:rsid w:val="008F268B"/>
    <w:rsid w:val="008F3020"/>
    <w:rsid w:val="008F338C"/>
    <w:rsid w:val="008F33CE"/>
    <w:rsid w:val="008F53D9"/>
    <w:rsid w:val="008F58D5"/>
    <w:rsid w:val="008F7721"/>
    <w:rsid w:val="008F7776"/>
    <w:rsid w:val="0090016E"/>
    <w:rsid w:val="00900A5D"/>
    <w:rsid w:val="00900B7B"/>
    <w:rsid w:val="00901318"/>
    <w:rsid w:val="00901D68"/>
    <w:rsid w:val="00901F53"/>
    <w:rsid w:val="00904B23"/>
    <w:rsid w:val="009061DB"/>
    <w:rsid w:val="00907211"/>
    <w:rsid w:val="00910130"/>
    <w:rsid w:val="00910B59"/>
    <w:rsid w:val="0091189D"/>
    <w:rsid w:val="00912283"/>
    <w:rsid w:val="00912F58"/>
    <w:rsid w:val="00913045"/>
    <w:rsid w:val="00913F62"/>
    <w:rsid w:val="0091420F"/>
    <w:rsid w:val="00915950"/>
    <w:rsid w:val="00917767"/>
    <w:rsid w:val="00917981"/>
    <w:rsid w:val="00923024"/>
    <w:rsid w:val="00925109"/>
    <w:rsid w:val="0092765D"/>
    <w:rsid w:val="00927DA5"/>
    <w:rsid w:val="00927E85"/>
    <w:rsid w:val="00930E31"/>
    <w:rsid w:val="00931B52"/>
    <w:rsid w:val="009323F5"/>
    <w:rsid w:val="00934C11"/>
    <w:rsid w:val="00937439"/>
    <w:rsid w:val="0094089A"/>
    <w:rsid w:val="00940C7F"/>
    <w:rsid w:val="00942EB1"/>
    <w:rsid w:val="00944BEF"/>
    <w:rsid w:val="00946F76"/>
    <w:rsid w:val="00947593"/>
    <w:rsid w:val="00953070"/>
    <w:rsid w:val="00953DAD"/>
    <w:rsid w:val="00955CF3"/>
    <w:rsid w:val="009562D6"/>
    <w:rsid w:val="00957868"/>
    <w:rsid w:val="009603B2"/>
    <w:rsid w:val="0096080B"/>
    <w:rsid w:val="009613B4"/>
    <w:rsid w:val="00962A3F"/>
    <w:rsid w:val="0096352A"/>
    <w:rsid w:val="00964216"/>
    <w:rsid w:val="00965F28"/>
    <w:rsid w:val="00966755"/>
    <w:rsid w:val="009668FD"/>
    <w:rsid w:val="009678CB"/>
    <w:rsid w:val="0097092B"/>
    <w:rsid w:val="009713B1"/>
    <w:rsid w:val="00973248"/>
    <w:rsid w:val="00973391"/>
    <w:rsid w:val="00974AA5"/>
    <w:rsid w:val="009759CD"/>
    <w:rsid w:val="00976025"/>
    <w:rsid w:val="00976978"/>
    <w:rsid w:val="00976AC0"/>
    <w:rsid w:val="00976E2B"/>
    <w:rsid w:val="009811CB"/>
    <w:rsid w:val="00981ED9"/>
    <w:rsid w:val="00982981"/>
    <w:rsid w:val="00983426"/>
    <w:rsid w:val="00983714"/>
    <w:rsid w:val="009850AC"/>
    <w:rsid w:val="009864ED"/>
    <w:rsid w:val="0098737F"/>
    <w:rsid w:val="00987EB6"/>
    <w:rsid w:val="009910FB"/>
    <w:rsid w:val="009930FB"/>
    <w:rsid w:val="00994001"/>
    <w:rsid w:val="0099489A"/>
    <w:rsid w:val="00995879"/>
    <w:rsid w:val="00996C4F"/>
    <w:rsid w:val="00997C27"/>
    <w:rsid w:val="009A03D5"/>
    <w:rsid w:val="009A1987"/>
    <w:rsid w:val="009A1FFD"/>
    <w:rsid w:val="009A2F27"/>
    <w:rsid w:val="009A4322"/>
    <w:rsid w:val="009A61DE"/>
    <w:rsid w:val="009A6987"/>
    <w:rsid w:val="009A70BD"/>
    <w:rsid w:val="009A7309"/>
    <w:rsid w:val="009B008A"/>
    <w:rsid w:val="009B3994"/>
    <w:rsid w:val="009B50EF"/>
    <w:rsid w:val="009B52C3"/>
    <w:rsid w:val="009B555F"/>
    <w:rsid w:val="009B6305"/>
    <w:rsid w:val="009B79FF"/>
    <w:rsid w:val="009C017A"/>
    <w:rsid w:val="009C0C81"/>
    <w:rsid w:val="009C1A27"/>
    <w:rsid w:val="009C1EB7"/>
    <w:rsid w:val="009C21FF"/>
    <w:rsid w:val="009C296A"/>
    <w:rsid w:val="009C29A6"/>
    <w:rsid w:val="009C4260"/>
    <w:rsid w:val="009C4CCD"/>
    <w:rsid w:val="009C4CF2"/>
    <w:rsid w:val="009C5103"/>
    <w:rsid w:val="009C54E6"/>
    <w:rsid w:val="009C6ABF"/>
    <w:rsid w:val="009C73EE"/>
    <w:rsid w:val="009D24D0"/>
    <w:rsid w:val="009D2C33"/>
    <w:rsid w:val="009D2C74"/>
    <w:rsid w:val="009D41E6"/>
    <w:rsid w:val="009D456E"/>
    <w:rsid w:val="009D4A31"/>
    <w:rsid w:val="009D4D3F"/>
    <w:rsid w:val="009D54A7"/>
    <w:rsid w:val="009D5595"/>
    <w:rsid w:val="009D5949"/>
    <w:rsid w:val="009D6460"/>
    <w:rsid w:val="009D6E5E"/>
    <w:rsid w:val="009E0833"/>
    <w:rsid w:val="009E0C84"/>
    <w:rsid w:val="009E0D93"/>
    <w:rsid w:val="009E14CA"/>
    <w:rsid w:val="009E2B2E"/>
    <w:rsid w:val="009E571D"/>
    <w:rsid w:val="009E7AF2"/>
    <w:rsid w:val="009E7BFF"/>
    <w:rsid w:val="009F172E"/>
    <w:rsid w:val="009F1E52"/>
    <w:rsid w:val="009F227A"/>
    <w:rsid w:val="009F27E3"/>
    <w:rsid w:val="009F3574"/>
    <w:rsid w:val="009F5AF9"/>
    <w:rsid w:val="009F66F8"/>
    <w:rsid w:val="009F6C69"/>
    <w:rsid w:val="009F6D15"/>
    <w:rsid w:val="009F7060"/>
    <w:rsid w:val="009F7BF5"/>
    <w:rsid w:val="00A015F4"/>
    <w:rsid w:val="00A026C8"/>
    <w:rsid w:val="00A032B6"/>
    <w:rsid w:val="00A033E1"/>
    <w:rsid w:val="00A035DD"/>
    <w:rsid w:val="00A0510C"/>
    <w:rsid w:val="00A05EE6"/>
    <w:rsid w:val="00A06B67"/>
    <w:rsid w:val="00A07C16"/>
    <w:rsid w:val="00A10BDE"/>
    <w:rsid w:val="00A10C0A"/>
    <w:rsid w:val="00A10EF4"/>
    <w:rsid w:val="00A11CEA"/>
    <w:rsid w:val="00A12637"/>
    <w:rsid w:val="00A12DB9"/>
    <w:rsid w:val="00A13187"/>
    <w:rsid w:val="00A170DE"/>
    <w:rsid w:val="00A2275B"/>
    <w:rsid w:val="00A23638"/>
    <w:rsid w:val="00A23D5F"/>
    <w:rsid w:val="00A2687B"/>
    <w:rsid w:val="00A30824"/>
    <w:rsid w:val="00A317BD"/>
    <w:rsid w:val="00A31F51"/>
    <w:rsid w:val="00A332F9"/>
    <w:rsid w:val="00A35319"/>
    <w:rsid w:val="00A358D5"/>
    <w:rsid w:val="00A35D47"/>
    <w:rsid w:val="00A37339"/>
    <w:rsid w:val="00A37A07"/>
    <w:rsid w:val="00A37D18"/>
    <w:rsid w:val="00A405DB"/>
    <w:rsid w:val="00A41369"/>
    <w:rsid w:val="00A413AE"/>
    <w:rsid w:val="00A416B2"/>
    <w:rsid w:val="00A41B8F"/>
    <w:rsid w:val="00A41F10"/>
    <w:rsid w:val="00A4278E"/>
    <w:rsid w:val="00A42EEE"/>
    <w:rsid w:val="00A45C84"/>
    <w:rsid w:val="00A4757D"/>
    <w:rsid w:val="00A479D1"/>
    <w:rsid w:val="00A47A34"/>
    <w:rsid w:val="00A503C6"/>
    <w:rsid w:val="00A503E9"/>
    <w:rsid w:val="00A50864"/>
    <w:rsid w:val="00A50CB2"/>
    <w:rsid w:val="00A50F7B"/>
    <w:rsid w:val="00A51091"/>
    <w:rsid w:val="00A51861"/>
    <w:rsid w:val="00A550CD"/>
    <w:rsid w:val="00A5583E"/>
    <w:rsid w:val="00A55880"/>
    <w:rsid w:val="00A558B3"/>
    <w:rsid w:val="00A5653E"/>
    <w:rsid w:val="00A60A12"/>
    <w:rsid w:val="00A610FF"/>
    <w:rsid w:val="00A62799"/>
    <w:rsid w:val="00A62D80"/>
    <w:rsid w:val="00A64631"/>
    <w:rsid w:val="00A64C4D"/>
    <w:rsid w:val="00A64FA2"/>
    <w:rsid w:val="00A65370"/>
    <w:rsid w:val="00A655AF"/>
    <w:rsid w:val="00A6695B"/>
    <w:rsid w:val="00A670A7"/>
    <w:rsid w:val="00A721DF"/>
    <w:rsid w:val="00A73178"/>
    <w:rsid w:val="00A74F65"/>
    <w:rsid w:val="00A751E7"/>
    <w:rsid w:val="00A76637"/>
    <w:rsid w:val="00A76BF1"/>
    <w:rsid w:val="00A76E00"/>
    <w:rsid w:val="00A76EC8"/>
    <w:rsid w:val="00A77805"/>
    <w:rsid w:val="00A77CA3"/>
    <w:rsid w:val="00A80EDB"/>
    <w:rsid w:val="00A81982"/>
    <w:rsid w:val="00A826D9"/>
    <w:rsid w:val="00A82707"/>
    <w:rsid w:val="00A82BC2"/>
    <w:rsid w:val="00A85867"/>
    <w:rsid w:val="00A858D2"/>
    <w:rsid w:val="00A859A6"/>
    <w:rsid w:val="00A86478"/>
    <w:rsid w:val="00A87730"/>
    <w:rsid w:val="00A9225D"/>
    <w:rsid w:val="00A93B15"/>
    <w:rsid w:val="00A94883"/>
    <w:rsid w:val="00A96152"/>
    <w:rsid w:val="00A974C8"/>
    <w:rsid w:val="00AA0917"/>
    <w:rsid w:val="00AA2780"/>
    <w:rsid w:val="00AA3E06"/>
    <w:rsid w:val="00AA4DC2"/>
    <w:rsid w:val="00AA63AC"/>
    <w:rsid w:val="00AA736C"/>
    <w:rsid w:val="00AB012C"/>
    <w:rsid w:val="00AB08C9"/>
    <w:rsid w:val="00AB11B6"/>
    <w:rsid w:val="00AB1AE1"/>
    <w:rsid w:val="00AB269A"/>
    <w:rsid w:val="00AB3C05"/>
    <w:rsid w:val="00AB6A2B"/>
    <w:rsid w:val="00AB758B"/>
    <w:rsid w:val="00AB7732"/>
    <w:rsid w:val="00AB7B62"/>
    <w:rsid w:val="00AC04D7"/>
    <w:rsid w:val="00AC1383"/>
    <w:rsid w:val="00AC21D9"/>
    <w:rsid w:val="00AC22EB"/>
    <w:rsid w:val="00AC25B5"/>
    <w:rsid w:val="00AC3942"/>
    <w:rsid w:val="00AC44A3"/>
    <w:rsid w:val="00AC4C9D"/>
    <w:rsid w:val="00AC4E1A"/>
    <w:rsid w:val="00AC537A"/>
    <w:rsid w:val="00AC56D1"/>
    <w:rsid w:val="00AC59DA"/>
    <w:rsid w:val="00AC6789"/>
    <w:rsid w:val="00AC76CC"/>
    <w:rsid w:val="00AD0D8C"/>
    <w:rsid w:val="00AD0FF8"/>
    <w:rsid w:val="00AD1038"/>
    <w:rsid w:val="00AD1052"/>
    <w:rsid w:val="00AD1A57"/>
    <w:rsid w:val="00AD2893"/>
    <w:rsid w:val="00AD43AE"/>
    <w:rsid w:val="00AD6045"/>
    <w:rsid w:val="00AD6D9C"/>
    <w:rsid w:val="00AD7924"/>
    <w:rsid w:val="00AE1FAD"/>
    <w:rsid w:val="00AE30C3"/>
    <w:rsid w:val="00AE405F"/>
    <w:rsid w:val="00AE5FBE"/>
    <w:rsid w:val="00AE6F4E"/>
    <w:rsid w:val="00AF1129"/>
    <w:rsid w:val="00AF1524"/>
    <w:rsid w:val="00AF1D35"/>
    <w:rsid w:val="00AF261C"/>
    <w:rsid w:val="00AF2DD4"/>
    <w:rsid w:val="00AF3717"/>
    <w:rsid w:val="00AF3E8D"/>
    <w:rsid w:val="00AF521F"/>
    <w:rsid w:val="00AF5AE6"/>
    <w:rsid w:val="00AF5D6C"/>
    <w:rsid w:val="00AF5E47"/>
    <w:rsid w:val="00AF61AB"/>
    <w:rsid w:val="00AF78E9"/>
    <w:rsid w:val="00AF7D92"/>
    <w:rsid w:val="00B0153E"/>
    <w:rsid w:val="00B02AC3"/>
    <w:rsid w:val="00B02C3F"/>
    <w:rsid w:val="00B036C2"/>
    <w:rsid w:val="00B063F1"/>
    <w:rsid w:val="00B0716C"/>
    <w:rsid w:val="00B072E3"/>
    <w:rsid w:val="00B10B04"/>
    <w:rsid w:val="00B11521"/>
    <w:rsid w:val="00B11B6B"/>
    <w:rsid w:val="00B12626"/>
    <w:rsid w:val="00B12B51"/>
    <w:rsid w:val="00B14F61"/>
    <w:rsid w:val="00B15172"/>
    <w:rsid w:val="00B15B59"/>
    <w:rsid w:val="00B16091"/>
    <w:rsid w:val="00B161A5"/>
    <w:rsid w:val="00B17704"/>
    <w:rsid w:val="00B209D7"/>
    <w:rsid w:val="00B21887"/>
    <w:rsid w:val="00B21A7E"/>
    <w:rsid w:val="00B21BAF"/>
    <w:rsid w:val="00B223B3"/>
    <w:rsid w:val="00B22815"/>
    <w:rsid w:val="00B2343E"/>
    <w:rsid w:val="00B23511"/>
    <w:rsid w:val="00B23D9E"/>
    <w:rsid w:val="00B252DC"/>
    <w:rsid w:val="00B30892"/>
    <w:rsid w:val="00B3176E"/>
    <w:rsid w:val="00B31A28"/>
    <w:rsid w:val="00B32707"/>
    <w:rsid w:val="00B33CE3"/>
    <w:rsid w:val="00B35214"/>
    <w:rsid w:val="00B3579A"/>
    <w:rsid w:val="00B35C9D"/>
    <w:rsid w:val="00B40D27"/>
    <w:rsid w:val="00B40DB1"/>
    <w:rsid w:val="00B418F6"/>
    <w:rsid w:val="00B41BC3"/>
    <w:rsid w:val="00B41FCB"/>
    <w:rsid w:val="00B42B4C"/>
    <w:rsid w:val="00B4462E"/>
    <w:rsid w:val="00B45025"/>
    <w:rsid w:val="00B45495"/>
    <w:rsid w:val="00B456D8"/>
    <w:rsid w:val="00B46AF6"/>
    <w:rsid w:val="00B46F17"/>
    <w:rsid w:val="00B4722E"/>
    <w:rsid w:val="00B50DAD"/>
    <w:rsid w:val="00B51092"/>
    <w:rsid w:val="00B51D3D"/>
    <w:rsid w:val="00B51D5F"/>
    <w:rsid w:val="00B527E0"/>
    <w:rsid w:val="00B52E6C"/>
    <w:rsid w:val="00B540F6"/>
    <w:rsid w:val="00B55921"/>
    <w:rsid w:val="00B55A8A"/>
    <w:rsid w:val="00B55D98"/>
    <w:rsid w:val="00B574D9"/>
    <w:rsid w:val="00B57BA3"/>
    <w:rsid w:val="00B62925"/>
    <w:rsid w:val="00B63868"/>
    <w:rsid w:val="00B640D3"/>
    <w:rsid w:val="00B6550B"/>
    <w:rsid w:val="00B664AC"/>
    <w:rsid w:val="00B6683F"/>
    <w:rsid w:val="00B6731B"/>
    <w:rsid w:val="00B673BB"/>
    <w:rsid w:val="00B701C0"/>
    <w:rsid w:val="00B702B9"/>
    <w:rsid w:val="00B706B0"/>
    <w:rsid w:val="00B7072A"/>
    <w:rsid w:val="00B70A0E"/>
    <w:rsid w:val="00B70C82"/>
    <w:rsid w:val="00B70F14"/>
    <w:rsid w:val="00B72659"/>
    <w:rsid w:val="00B72E10"/>
    <w:rsid w:val="00B73F22"/>
    <w:rsid w:val="00B74898"/>
    <w:rsid w:val="00B756F4"/>
    <w:rsid w:val="00B7660E"/>
    <w:rsid w:val="00B77611"/>
    <w:rsid w:val="00B776C4"/>
    <w:rsid w:val="00B77D16"/>
    <w:rsid w:val="00B80BBF"/>
    <w:rsid w:val="00B80F5F"/>
    <w:rsid w:val="00B815E7"/>
    <w:rsid w:val="00B820F6"/>
    <w:rsid w:val="00B82C22"/>
    <w:rsid w:val="00B833C7"/>
    <w:rsid w:val="00B833F3"/>
    <w:rsid w:val="00B838D8"/>
    <w:rsid w:val="00B83BF3"/>
    <w:rsid w:val="00B8421D"/>
    <w:rsid w:val="00B862CE"/>
    <w:rsid w:val="00B872B1"/>
    <w:rsid w:val="00B90AAB"/>
    <w:rsid w:val="00B91FA2"/>
    <w:rsid w:val="00B9329D"/>
    <w:rsid w:val="00B93FF5"/>
    <w:rsid w:val="00B9546F"/>
    <w:rsid w:val="00B95AD3"/>
    <w:rsid w:val="00B95EA8"/>
    <w:rsid w:val="00B97C3A"/>
    <w:rsid w:val="00BA2676"/>
    <w:rsid w:val="00BA36F1"/>
    <w:rsid w:val="00BA4BBD"/>
    <w:rsid w:val="00BA4E45"/>
    <w:rsid w:val="00BA56DB"/>
    <w:rsid w:val="00BA7A20"/>
    <w:rsid w:val="00BB0AF6"/>
    <w:rsid w:val="00BB1541"/>
    <w:rsid w:val="00BB1A5B"/>
    <w:rsid w:val="00BB2D44"/>
    <w:rsid w:val="00BB4B8C"/>
    <w:rsid w:val="00BB67CA"/>
    <w:rsid w:val="00BB7342"/>
    <w:rsid w:val="00BB78F4"/>
    <w:rsid w:val="00BC32CF"/>
    <w:rsid w:val="00BC68A6"/>
    <w:rsid w:val="00BC7146"/>
    <w:rsid w:val="00BC7FB6"/>
    <w:rsid w:val="00BD038F"/>
    <w:rsid w:val="00BD0553"/>
    <w:rsid w:val="00BD0B44"/>
    <w:rsid w:val="00BD1427"/>
    <w:rsid w:val="00BD1B2F"/>
    <w:rsid w:val="00BD29D1"/>
    <w:rsid w:val="00BD3A99"/>
    <w:rsid w:val="00BD3AB4"/>
    <w:rsid w:val="00BD4686"/>
    <w:rsid w:val="00BD729E"/>
    <w:rsid w:val="00BD744F"/>
    <w:rsid w:val="00BE19FF"/>
    <w:rsid w:val="00BE1F49"/>
    <w:rsid w:val="00BE211D"/>
    <w:rsid w:val="00BE348A"/>
    <w:rsid w:val="00BE3500"/>
    <w:rsid w:val="00BE5907"/>
    <w:rsid w:val="00BE79C3"/>
    <w:rsid w:val="00BE7B13"/>
    <w:rsid w:val="00BE7F86"/>
    <w:rsid w:val="00BF022B"/>
    <w:rsid w:val="00BF0FB7"/>
    <w:rsid w:val="00BF1C5E"/>
    <w:rsid w:val="00BF3FFB"/>
    <w:rsid w:val="00BF5918"/>
    <w:rsid w:val="00BF6138"/>
    <w:rsid w:val="00BF665D"/>
    <w:rsid w:val="00BF7184"/>
    <w:rsid w:val="00BF78C0"/>
    <w:rsid w:val="00BF798C"/>
    <w:rsid w:val="00C006C4"/>
    <w:rsid w:val="00C00D7D"/>
    <w:rsid w:val="00C00D81"/>
    <w:rsid w:val="00C015B6"/>
    <w:rsid w:val="00C0161E"/>
    <w:rsid w:val="00C016E2"/>
    <w:rsid w:val="00C02440"/>
    <w:rsid w:val="00C0298B"/>
    <w:rsid w:val="00C0381E"/>
    <w:rsid w:val="00C05309"/>
    <w:rsid w:val="00C05C6C"/>
    <w:rsid w:val="00C0678D"/>
    <w:rsid w:val="00C11D55"/>
    <w:rsid w:val="00C125EF"/>
    <w:rsid w:val="00C12C67"/>
    <w:rsid w:val="00C13B34"/>
    <w:rsid w:val="00C1535B"/>
    <w:rsid w:val="00C164E3"/>
    <w:rsid w:val="00C1679C"/>
    <w:rsid w:val="00C21985"/>
    <w:rsid w:val="00C22D77"/>
    <w:rsid w:val="00C23D8C"/>
    <w:rsid w:val="00C24A34"/>
    <w:rsid w:val="00C24E2E"/>
    <w:rsid w:val="00C2533C"/>
    <w:rsid w:val="00C25C98"/>
    <w:rsid w:val="00C26A29"/>
    <w:rsid w:val="00C26AAD"/>
    <w:rsid w:val="00C3037B"/>
    <w:rsid w:val="00C304AB"/>
    <w:rsid w:val="00C32BFA"/>
    <w:rsid w:val="00C33240"/>
    <w:rsid w:val="00C3560B"/>
    <w:rsid w:val="00C35960"/>
    <w:rsid w:val="00C35F34"/>
    <w:rsid w:val="00C36CAF"/>
    <w:rsid w:val="00C405C2"/>
    <w:rsid w:val="00C40D1D"/>
    <w:rsid w:val="00C42AF9"/>
    <w:rsid w:val="00C42DA7"/>
    <w:rsid w:val="00C4346E"/>
    <w:rsid w:val="00C43A91"/>
    <w:rsid w:val="00C43EA9"/>
    <w:rsid w:val="00C44831"/>
    <w:rsid w:val="00C4585B"/>
    <w:rsid w:val="00C47575"/>
    <w:rsid w:val="00C47887"/>
    <w:rsid w:val="00C51082"/>
    <w:rsid w:val="00C51F50"/>
    <w:rsid w:val="00C52389"/>
    <w:rsid w:val="00C52B88"/>
    <w:rsid w:val="00C600CF"/>
    <w:rsid w:val="00C60410"/>
    <w:rsid w:val="00C6200A"/>
    <w:rsid w:val="00C6386C"/>
    <w:rsid w:val="00C64D88"/>
    <w:rsid w:val="00C666DE"/>
    <w:rsid w:val="00C66783"/>
    <w:rsid w:val="00C67A31"/>
    <w:rsid w:val="00C71371"/>
    <w:rsid w:val="00C713FE"/>
    <w:rsid w:val="00C7761C"/>
    <w:rsid w:val="00C7773C"/>
    <w:rsid w:val="00C80008"/>
    <w:rsid w:val="00C8039C"/>
    <w:rsid w:val="00C8136B"/>
    <w:rsid w:val="00C81B55"/>
    <w:rsid w:val="00C84317"/>
    <w:rsid w:val="00C84681"/>
    <w:rsid w:val="00C84B25"/>
    <w:rsid w:val="00C870B9"/>
    <w:rsid w:val="00C907FC"/>
    <w:rsid w:val="00C914CC"/>
    <w:rsid w:val="00C917E6"/>
    <w:rsid w:val="00C91E9B"/>
    <w:rsid w:val="00C9377E"/>
    <w:rsid w:val="00C94137"/>
    <w:rsid w:val="00C9510A"/>
    <w:rsid w:val="00C95C68"/>
    <w:rsid w:val="00C95CA9"/>
    <w:rsid w:val="00C96406"/>
    <w:rsid w:val="00C964BF"/>
    <w:rsid w:val="00C96E7E"/>
    <w:rsid w:val="00C96F6C"/>
    <w:rsid w:val="00C97749"/>
    <w:rsid w:val="00CA0489"/>
    <w:rsid w:val="00CA0C1C"/>
    <w:rsid w:val="00CA11E8"/>
    <w:rsid w:val="00CA1DCF"/>
    <w:rsid w:val="00CA5367"/>
    <w:rsid w:val="00CA6CC9"/>
    <w:rsid w:val="00CA6FF8"/>
    <w:rsid w:val="00CB33E8"/>
    <w:rsid w:val="00CB49E3"/>
    <w:rsid w:val="00CB5BDB"/>
    <w:rsid w:val="00CC0239"/>
    <w:rsid w:val="00CC058F"/>
    <w:rsid w:val="00CC1019"/>
    <w:rsid w:val="00CC2005"/>
    <w:rsid w:val="00CC267A"/>
    <w:rsid w:val="00CC2C50"/>
    <w:rsid w:val="00CC318A"/>
    <w:rsid w:val="00CC31C4"/>
    <w:rsid w:val="00CC3E2B"/>
    <w:rsid w:val="00CC3ED6"/>
    <w:rsid w:val="00CC5E57"/>
    <w:rsid w:val="00CC684D"/>
    <w:rsid w:val="00CC6E60"/>
    <w:rsid w:val="00CD06DB"/>
    <w:rsid w:val="00CD0E8D"/>
    <w:rsid w:val="00CD1772"/>
    <w:rsid w:val="00CD3AF2"/>
    <w:rsid w:val="00CD4DCA"/>
    <w:rsid w:val="00CD6ACC"/>
    <w:rsid w:val="00CE052C"/>
    <w:rsid w:val="00CE1450"/>
    <w:rsid w:val="00CE1516"/>
    <w:rsid w:val="00CE198E"/>
    <w:rsid w:val="00CE38A7"/>
    <w:rsid w:val="00CE3EC3"/>
    <w:rsid w:val="00CE4E92"/>
    <w:rsid w:val="00CE4EB0"/>
    <w:rsid w:val="00CE4F7B"/>
    <w:rsid w:val="00CE72D5"/>
    <w:rsid w:val="00CE7FEF"/>
    <w:rsid w:val="00CF57A7"/>
    <w:rsid w:val="00CF6DDA"/>
    <w:rsid w:val="00CF6E2C"/>
    <w:rsid w:val="00D00E04"/>
    <w:rsid w:val="00D010DC"/>
    <w:rsid w:val="00D02466"/>
    <w:rsid w:val="00D031C4"/>
    <w:rsid w:val="00D03ED0"/>
    <w:rsid w:val="00D046DC"/>
    <w:rsid w:val="00D053D4"/>
    <w:rsid w:val="00D07EBD"/>
    <w:rsid w:val="00D100CA"/>
    <w:rsid w:val="00D1300E"/>
    <w:rsid w:val="00D1604D"/>
    <w:rsid w:val="00D17EF3"/>
    <w:rsid w:val="00D21E5D"/>
    <w:rsid w:val="00D21F60"/>
    <w:rsid w:val="00D2237A"/>
    <w:rsid w:val="00D24E6D"/>
    <w:rsid w:val="00D25833"/>
    <w:rsid w:val="00D27B54"/>
    <w:rsid w:val="00D30D97"/>
    <w:rsid w:val="00D32043"/>
    <w:rsid w:val="00D32872"/>
    <w:rsid w:val="00D33756"/>
    <w:rsid w:val="00D35436"/>
    <w:rsid w:val="00D366A4"/>
    <w:rsid w:val="00D373E5"/>
    <w:rsid w:val="00D40842"/>
    <w:rsid w:val="00D41B05"/>
    <w:rsid w:val="00D43132"/>
    <w:rsid w:val="00D4314C"/>
    <w:rsid w:val="00D4667E"/>
    <w:rsid w:val="00D4783F"/>
    <w:rsid w:val="00D47FF6"/>
    <w:rsid w:val="00D50D68"/>
    <w:rsid w:val="00D51599"/>
    <w:rsid w:val="00D516CA"/>
    <w:rsid w:val="00D52C9C"/>
    <w:rsid w:val="00D53022"/>
    <w:rsid w:val="00D53AF2"/>
    <w:rsid w:val="00D548D2"/>
    <w:rsid w:val="00D57C4F"/>
    <w:rsid w:val="00D610F4"/>
    <w:rsid w:val="00D61526"/>
    <w:rsid w:val="00D62E47"/>
    <w:rsid w:val="00D63EFC"/>
    <w:rsid w:val="00D66C5B"/>
    <w:rsid w:val="00D671A9"/>
    <w:rsid w:val="00D678AB"/>
    <w:rsid w:val="00D7014C"/>
    <w:rsid w:val="00D70AD3"/>
    <w:rsid w:val="00D71570"/>
    <w:rsid w:val="00D71B18"/>
    <w:rsid w:val="00D71E9A"/>
    <w:rsid w:val="00D727D9"/>
    <w:rsid w:val="00D74AB8"/>
    <w:rsid w:val="00D76A5B"/>
    <w:rsid w:val="00D76AAB"/>
    <w:rsid w:val="00D7730E"/>
    <w:rsid w:val="00D80BC9"/>
    <w:rsid w:val="00D81518"/>
    <w:rsid w:val="00D818C6"/>
    <w:rsid w:val="00D81DAB"/>
    <w:rsid w:val="00D82E3F"/>
    <w:rsid w:val="00D82EC7"/>
    <w:rsid w:val="00D83909"/>
    <w:rsid w:val="00D83EFB"/>
    <w:rsid w:val="00D86747"/>
    <w:rsid w:val="00D86BAC"/>
    <w:rsid w:val="00D86D56"/>
    <w:rsid w:val="00D902DE"/>
    <w:rsid w:val="00D90373"/>
    <w:rsid w:val="00D90B2B"/>
    <w:rsid w:val="00D914EC"/>
    <w:rsid w:val="00D9177B"/>
    <w:rsid w:val="00D91BF0"/>
    <w:rsid w:val="00D921EB"/>
    <w:rsid w:val="00D92413"/>
    <w:rsid w:val="00D9255C"/>
    <w:rsid w:val="00D93FD0"/>
    <w:rsid w:val="00D940C0"/>
    <w:rsid w:val="00D94597"/>
    <w:rsid w:val="00D94BB2"/>
    <w:rsid w:val="00D94F22"/>
    <w:rsid w:val="00D97766"/>
    <w:rsid w:val="00D97A5E"/>
    <w:rsid w:val="00D97BA6"/>
    <w:rsid w:val="00DA020E"/>
    <w:rsid w:val="00DA085F"/>
    <w:rsid w:val="00DA127A"/>
    <w:rsid w:val="00DA1C67"/>
    <w:rsid w:val="00DA1EAB"/>
    <w:rsid w:val="00DA2A23"/>
    <w:rsid w:val="00DA3491"/>
    <w:rsid w:val="00DA4CB2"/>
    <w:rsid w:val="00DA593D"/>
    <w:rsid w:val="00DA5A6C"/>
    <w:rsid w:val="00DA6FDD"/>
    <w:rsid w:val="00DA7B28"/>
    <w:rsid w:val="00DB0214"/>
    <w:rsid w:val="00DB0613"/>
    <w:rsid w:val="00DB09ED"/>
    <w:rsid w:val="00DB1361"/>
    <w:rsid w:val="00DB19D2"/>
    <w:rsid w:val="00DB3094"/>
    <w:rsid w:val="00DB35EC"/>
    <w:rsid w:val="00DB3B42"/>
    <w:rsid w:val="00DB530A"/>
    <w:rsid w:val="00DB63F0"/>
    <w:rsid w:val="00DB6A6D"/>
    <w:rsid w:val="00DB6E8A"/>
    <w:rsid w:val="00DC003A"/>
    <w:rsid w:val="00DC0768"/>
    <w:rsid w:val="00DC0771"/>
    <w:rsid w:val="00DC07B5"/>
    <w:rsid w:val="00DC13CC"/>
    <w:rsid w:val="00DC23B7"/>
    <w:rsid w:val="00DC2D38"/>
    <w:rsid w:val="00DC3C15"/>
    <w:rsid w:val="00DC49CA"/>
    <w:rsid w:val="00DC4DF4"/>
    <w:rsid w:val="00DC6FD6"/>
    <w:rsid w:val="00DC7270"/>
    <w:rsid w:val="00DD0494"/>
    <w:rsid w:val="00DD0DCD"/>
    <w:rsid w:val="00DD25E9"/>
    <w:rsid w:val="00DD27D8"/>
    <w:rsid w:val="00DD29C6"/>
    <w:rsid w:val="00DD2A8C"/>
    <w:rsid w:val="00DD3256"/>
    <w:rsid w:val="00DD3902"/>
    <w:rsid w:val="00DD3A70"/>
    <w:rsid w:val="00DD4C61"/>
    <w:rsid w:val="00DD5A89"/>
    <w:rsid w:val="00DD629B"/>
    <w:rsid w:val="00DD6615"/>
    <w:rsid w:val="00DD7B55"/>
    <w:rsid w:val="00DE039F"/>
    <w:rsid w:val="00DE0AE9"/>
    <w:rsid w:val="00DE16E2"/>
    <w:rsid w:val="00DE1968"/>
    <w:rsid w:val="00DE30EF"/>
    <w:rsid w:val="00DE3BC4"/>
    <w:rsid w:val="00DE77EA"/>
    <w:rsid w:val="00DE7CC5"/>
    <w:rsid w:val="00DF0C81"/>
    <w:rsid w:val="00DF0E53"/>
    <w:rsid w:val="00DF3A50"/>
    <w:rsid w:val="00DF430B"/>
    <w:rsid w:val="00DF4B24"/>
    <w:rsid w:val="00DF58FA"/>
    <w:rsid w:val="00DF660A"/>
    <w:rsid w:val="00DF70CA"/>
    <w:rsid w:val="00E00D44"/>
    <w:rsid w:val="00E01621"/>
    <w:rsid w:val="00E01641"/>
    <w:rsid w:val="00E02C85"/>
    <w:rsid w:val="00E02EDD"/>
    <w:rsid w:val="00E0440D"/>
    <w:rsid w:val="00E05522"/>
    <w:rsid w:val="00E05B80"/>
    <w:rsid w:val="00E06058"/>
    <w:rsid w:val="00E06774"/>
    <w:rsid w:val="00E10C23"/>
    <w:rsid w:val="00E13055"/>
    <w:rsid w:val="00E130DA"/>
    <w:rsid w:val="00E144E1"/>
    <w:rsid w:val="00E1534D"/>
    <w:rsid w:val="00E155E9"/>
    <w:rsid w:val="00E167DC"/>
    <w:rsid w:val="00E21625"/>
    <w:rsid w:val="00E2298B"/>
    <w:rsid w:val="00E22C14"/>
    <w:rsid w:val="00E23930"/>
    <w:rsid w:val="00E23D7C"/>
    <w:rsid w:val="00E2613B"/>
    <w:rsid w:val="00E26AFB"/>
    <w:rsid w:val="00E27280"/>
    <w:rsid w:val="00E2743E"/>
    <w:rsid w:val="00E2781E"/>
    <w:rsid w:val="00E3035D"/>
    <w:rsid w:val="00E31330"/>
    <w:rsid w:val="00E338F2"/>
    <w:rsid w:val="00E3492D"/>
    <w:rsid w:val="00E35BAA"/>
    <w:rsid w:val="00E37606"/>
    <w:rsid w:val="00E3767B"/>
    <w:rsid w:val="00E37916"/>
    <w:rsid w:val="00E3793B"/>
    <w:rsid w:val="00E40A7E"/>
    <w:rsid w:val="00E41252"/>
    <w:rsid w:val="00E41358"/>
    <w:rsid w:val="00E42AC1"/>
    <w:rsid w:val="00E42BEF"/>
    <w:rsid w:val="00E42D68"/>
    <w:rsid w:val="00E431D8"/>
    <w:rsid w:val="00E44B4A"/>
    <w:rsid w:val="00E450A4"/>
    <w:rsid w:val="00E472B1"/>
    <w:rsid w:val="00E5019B"/>
    <w:rsid w:val="00E5082A"/>
    <w:rsid w:val="00E5085C"/>
    <w:rsid w:val="00E5087A"/>
    <w:rsid w:val="00E519F1"/>
    <w:rsid w:val="00E520B2"/>
    <w:rsid w:val="00E53700"/>
    <w:rsid w:val="00E53F55"/>
    <w:rsid w:val="00E54D67"/>
    <w:rsid w:val="00E569DD"/>
    <w:rsid w:val="00E56D78"/>
    <w:rsid w:val="00E5756D"/>
    <w:rsid w:val="00E6056A"/>
    <w:rsid w:val="00E60732"/>
    <w:rsid w:val="00E60EA0"/>
    <w:rsid w:val="00E626A9"/>
    <w:rsid w:val="00E62D3E"/>
    <w:rsid w:val="00E634D2"/>
    <w:rsid w:val="00E648E4"/>
    <w:rsid w:val="00E6589A"/>
    <w:rsid w:val="00E65EB4"/>
    <w:rsid w:val="00E66434"/>
    <w:rsid w:val="00E66E27"/>
    <w:rsid w:val="00E67275"/>
    <w:rsid w:val="00E676EF"/>
    <w:rsid w:val="00E7056B"/>
    <w:rsid w:val="00E7288F"/>
    <w:rsid w:val="00E72962"/>
    <w:rsid w:val="00E72CC4"/>
    <w:rsid w:val="00E73366"/>
    <w:rsid w:val="00E73B71"/>
    <w:rsid w:val="00E76DD8"/>
    <w:rsid w:val="00E7733B"/>
    <w:rsid w:val="00E81C66"/>
    <w:rsid w:val="00E825A2"/>
    <w:rsid w:val="00E84B33"/>
    <w:rsid w:val="00E84E8B"/>
    <w:rsid w:val="00E87941"/>
    <w:rsid w:val="00E9068E"/>
    <w:rsid w:val="00E9085B"/>
    <w:rsid w:val="00E90A04"/>
    <w:rsid w:val="00E92015"/>
    <w:rsid w:val="00E92C78"/>
    <w:rsid w:val="00E92FF4"/>
    <w:rsid w:val="00E94442"/>
    <w:rsid w:val="00E950E9"/>
    <w:rsid w:val="00E954D6"/>
    <w:rsid w:val="00E95629"/>
    <w:rsid w:val="00E95DD9"/>
    <w:rsid w:val="00E979E0"/>
    <w:rsid w:val="00EA01E9"/>
    <w:rsid w:val="00EA387E"/>
    <w:rsid w:val="00EA3B13"/>
    <w:rsid w:val="00EA5944"/>
    <w:rsid w:val="00EA6596"/>
    <w:rsid w:val="00EA73CF"/>
    <w:rsid w:val="00EB1E76"/>
    <w:rsid w:val="00EB4867"/>
    <w:rsid w:val="00EB4E16"/>
    <w:rsid w:val="00EB5736"/>
    <w:rsid w:val="00EB6595"/>
    <w:rsid w:val="00EB6FB8"/>
    <w:rsid w:val="00EB756B"/>
    <w:rsid w:val="00EB7C02"/>
    <w:rsid w:val="00EB7F69"/>
    <w:rsid w:val="00EC0406"/>
    <w:rsid w:val="00EC0D43"/>
    <w:rsid w:val="00EC3AD8"/>
    <w:rsid w:val="00EC6692"/>
    <w:rsid w:val="00EC6782"/>
    <w:rsid w:val="00ED11D6"/>
    <w:rsid w:val="00ED15F1"/>
    <w:rsid w:val="00ED4ACB"/>
    <w:rsid w:val="00ED4BDF"/>
    <w:rsid w:val="00ED5086"/>
    <w:rsid w:val="00ED5E54"/>
    <w:rsid w:val="00ED601D"/>
    <w:rsid w:val="00ED605B"/>
    <w:rsid w:val="00ED624B"/>
    <w:rsid w:val="00ED771D"/>
    <w:rsid w:val="00EE00BC"/>
    <w:rsid w:val="00EE0ECA"/>
    <w:rsid w:val="00EE349A"/>
    <w:rsid w:val="00EE5159"/>
    <w:rsid w:val="00EE615C"/>
    <w:rsid w:val="00EE6811"/>
    <w:rsid w:val="00EE7454"/>
    <w:rsid w:val="00EE745C"/>
    <w:rsid w:val="00EF370C"/>
    <w:rsid w:val="00EF482E"/>
    <w:rsid w:val="00EF546C"/>
    <w:rsid w:val="00EF5C98"/>
    <w:rsid w:val="00EF7586"/>
    <w:rsid w:val="00F02F06"/>
    <w:rsid w:val="00F03F36"/>
    <w:rsid w:val="00F065CA"/>
    <w:rsid w:val="00F06967"/>
    <w:rsid w:val="00F06F94"/>
    <w:rsid w:val="00F07132"/>
    <w:rsid w:val="00F0725B"/>
    <w:rsid w:val="00F07E4C"/>
    <w:rsid w:val="00F10914"/>
    <w:rsid w:val="00F112E4"/>
    <w:rsid w:val="00F11F08"/>
    <w:rsid w:val="00F12B20"/>
    <w:rsid w:val="00F14904"/>
    <w:rsid w:val="00F1616E"/>
    <w:rsid w:val="00F16D6F"/>
    <w:rsid w:val="00F20892"/>
    <w:rsid w:val="00F21565"/>
    <w:rsid w:val="00F228D1"/>
    <w:rsid w:val="00F23421"/>
    <w:rsid w:val="00F23DA5"/>
    <w:rsid w:val="00F24076"/>
    <w:rsid w:val="00F24A4E"/>
    <w:rsid w:val="00F25422"/>
    <w:rsid w:val="00F26085"/>
    <w:rsid w:val="00F26BEA"/>
    <w:rsid w:val="00F26C54"/>
    <w:rsid w:val="00F27047"/>
    <w:rsid w:val="00F33F6C"/>
    <w:rsid w:val="00F361C5"/>
    <w:rsid w:val="00F36B58"/>
    <w:rsid w:val="00F404DE"/>
    <w:rsid w:val="00F412B4"/>
    <w:rsid w:val="00F41E12"/>
    <w:rsid w:val="00F429C1"/>
    <w:rsid w:val="00F42A84"/>
    <w:rsid w:val="00F42AE3"/>
    <w:rsid w:val="00F4394B"/>
    <w:rsid w:val="00F43FDB"/>
    <w:rsid w:val="00F44E8B"/>
    <w:rsid w:val="00F46200"/>
    <w:rsid w:val="00F463EB"/>
    <w:rsid w:val="00F46577"/>
    <w:rsid w:val="00F5060E"/>
    <w:rsid w:val="00F5076B"/>
    <w:rsid w:val="00F54F5C"/>
    <w:rsid w:val="00F55057"/>
    <w:rsid w:val="00F5540D"/>
    <w:rsid w:val="00F575F3"/>
    <w:rsid w:val="00F57709"/>
    <w:rsid w:val="00F6094A"/>
    <w:rsid w:val="00F60F51"/>
    <w:rsid w:val="00F610A8"/>
    <w:rsid w:val="00F61288"/>
    <w:rsid w:val="00F63851"/>
    <w:rsid w:val="00F6410E"/>
    <w:rsid w:val="00F6437B"/>
    <w:rsid w:val="00F658C3"/>
    <w:rsid w:val="00F714F3"/>
    <w:rsid w:val="00F73D4C"/>
    <w:rsid w:val="00F751D3"/>
    <w:rsid w:val="00F761E8"/>
    <w:rsid w:val="00F76B47"/>
    <w:rsid w:val="00F80016"/>
    <w:rsid w:val="00F8098F"/>
    <w:rsid w:val="00F809D8"/>
    <w:rsid w:val="00F813CC"/>
    <w:rsid w:val="00F814CF"/>
    <w:rsid w:val="00F81631"/>
    <w:rsid w:val="00F8195B"/>
    <w:rsid w:val="00F81C26"/>
    <w:rsid w:val="00F81C5F"/>
    <w:rsid w:val="00F8493E"/>
    <w:rsid w:val="00F86061"/>
    <w:rsid w:val="00F86312"/>
    <w:rsid w:val="00F87A07"/>
    <w:rsid w:val="00F87CD6"/>
    <w:rsid w:val="00F91BDE"/>
    <w:rsid w:val="00F92087"/>
    <w:rsid w:val="00F93068"/>
    <w:rsid w:val="00F93A5A"/>
    <w:rsid w:val="00F93DCA"/>
    <w:rsid w:val="00F94989"/>
    <w:rsid w:val="00F9535F"/>
    <w:rsid w:val="00F95F80"/>
    <w:rsid w:val="00F97323"/>
    <w:rsid w:val="00F97A28"/>
    <w:rsid w:val="00FA1765"/>
    <w:rsid w:val="00FA1923"/>
    <w:rsid w:val="00FA1CC0"/>
    <w:rsid w:val="00FA2609"/>
    <w:rsid w:val="00FA3029"/>
    <w:rsid w:val="00FA45E7"/>
    <w:rsid w:val="00FA4763"/>
    <w:rsid w:val="00FA5A2D"/>
    <w:rsid w:val="00FA61EF"/>
    <w:rsid w:val="00FA739A"/>
    <w:rsid w:val="00FB0A4E"/>
    <w:rsid w:val="00FB2778"/>
    <w:rsid w:val="00FB3669"/>
    <w:rsid w:val="00FB391A"/>
    <w:rsid w:val="00FB4BB0"/>
    <w:rsid w:val="00FB57DC"/>
    <w:rsid w:val="00FC1FF1"/>
    <w:rsid w:val="00FC29AD"/>
    <w:rsid w:val="00FC2FB7"/>
    <w:rsid w:val="00FC3D42"/>
    <w:rsid w:val="00FC7495"/>
    <w:rsid w:val="00FC76EB"/>
    <w:rsid w:val="00FD137E"/>
    <w:rsid w:val="00FD1667"/>
    <w:rsid w:val="00FD24D1"/>
    <w:rsid w:val="00FD2CF2"/>
    <w:rsid w:val="00FD318A"/>
    <w:rsid w:val="00FD3A36"/>
    <w:rsid w:val="00FD56F0"/>
    <w:rsid w:val="00FD62FC"/>
    <w:rsid w:val="00FD6785"/>
    <w:rsid w:val="00FD6E63"/>
    <w:rsid w:val="00FD7855"/>
    <w:rsid w:val="00FD7DF9"/>
    <w:rsid w:val="00FE4DD8"/>
    <w:rsid w:val="00FE714B"/>
    <w:rsid w:val="00FE71AE"/>
    <w:rsid w:val="00FF013D"/>
    <w:rsid w:val="00FF1EC4"/>
    <w:rsid w:val="00FF353A"/>
    <w:rsid w:val="00FF367F"/>
    <w:rsid w:val="00FF75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colormenu v:ext="edit" fillcolor="none"/>
    </o:shapedefaults>
    <o:shapelayout v:ext="edit">
      <o:idmap v:ext="edit" data="2"/>
    </o:shapelayout>
  </w:shapeDefaults>
  <w:decimalSymbol w:val=","/>
  <w:listSeparator w:val=";"/>
  <w14:docId w14:val="4FF62193"/>
  <w15:chartTrackingRefBased/>
  <w15:docId w15:val="{E9217AC9-15B2-4E9F-9316-091306BC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3F62"/>
    <w:rPr>
      <w:sz w:val="24"/>
      <w:szCs w:val="24"/>
    </w:rPr>
  </w:style>
  <w:style w:type="paragraph" w:styleId="Titre1">
    <w:name w:val="heading 1"/>
    <w:basedOn w:val="Normal"/>
    <w:next w:val="Normal"/>
    <w:link w:val="Titre1Car"/>
    <w:qFormat/>
    <w:rsid w:val="000A1959"/>
    <w:pPr>
      <w:keepNext/>
      <w:spacing w:before="240" w:after="60"/>
      <w:outlineLvl w:val="0"/>
    </w:pPr>
    <w:rPr>
      <w:rFonts w:ascii="Aptos Display" w:hAnsi="Aptos Display"/>
      <w:b/>
      <w:bCs/>
      <w:kern w:val="32"/>
      <w:sz w:val="32"/>
      <w:szCs w:val="32"/>
    </w:rPr>
  </w:style>
  <w:style w:type="paragraph" w:styleId="Titre2">
    <w:name w:val="heading 2"/>
    <w:basedOn w:val="Normal"/>
    <w:next w:val="Normal"/>
    <w:link w:val="Titre2Car"/>
    <w:unhideWhenUsed/>
    <w:qFormat/>
    <w:rsid w:val="00ED605B"/>
    <w:pPr>
      <w:keepNext/>
      <w:spacing w:before="240" w:after="60"/>
      <w:outlineLvl w:val="1"/>
    </w:pPr>
    <w:rPr>
      <w:rFonts w:ascii="Verdana" w:hAnsi="Verdana"/>
      <w:b/>
      <w:bCs/>
      <w:iCs/>
      <w:color w:val="215E99"/>
      <w:sz w:val="22"/>
      <w:szCs w:val="28"/>
    </w:rPr>
  </w:style>
  <w:style w:type="paragraph" w:styleId="Titre3">
    <w:name w:val="heading 3"/>
    <w:basedOn w:val="Normal"/>
    <w:next w:val="Normal"/>
    <w:link w:val="Titre3Car"/>
    <w:uiPriority w:val="9"/>
    <w:semiHidden/>
    <w:unhideWhenUsed/>
    <w:qFormat/>
    <w:rsid w:val="00D21E5D"/>
    <w:pPr>
      <w:keepNext/>
      <w:keepLines/>
      <w:suppressAutoHyphens/>
      <w:spacing w:before="200"/>
      <w:outlineLvl w:val="2"/>
    </w:pPr>
    <w:rPr>
      <w:rFonts w:ascii="Cambria" w:hAnsi="Cambria"/>
      <w:b/>
      <w:bCs/>
      <w:color w:val="4F81BD"/>
      <w:sz w:val="22"/>
      <w:szCs w:val="22"/>
      <w:lang w:eastAsia="ar-SA"/>
    </w:rPr>
  </w:style>
  <w:style w:type="paragraph" w:styleId="Titre8">
    <w:name w:val="heading 8"/>
    <w:basedOn w:val="Normal"/>
    <w:next w:val="Normal"/>
    <w:qFormat/>
    <w:rsid w:val="00E62D3E"/>
    <w:pPr>
      <w:keepNext/>
      <w:jc w:val="center"/>
      <w:outlineLvl w:val="7"/>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aliases w:val="CV1"/>
    <w:basedOn w:val="TableauNormal"/>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Textedebulles">
    <w:name w:val="Balloon Text"/>
    <w:basedOn w:val="Normal"/>
    <w:semiHidden/>
    <w:rsid w:val="007C29A5"/>
    <w:rPr>
      <w:rFonts w:ascii="Tahoma" w:hAnsi="Tahoma" w:cs="Tahoma"/>
      <w:sz w:val="16"/>
      <w:szCs w:val="16"/>
    </w:rPr>
  </w:style>
  <w:style w:type="paragraph" w:customStyle="1" w:styleId="CharChar">
    <w:name w:val="Char Char"/>
    <w:basedOn w:val="Normal"/>
    <w:rsid w:val="00F5540D"/>
    <w:pPr>
      <w:spacing w:after="160" w:line="240" w:lineRule="exact"/>
      <w:ind w:left="539" w:firstLine="578"/>
    </w:pPr>
    <w:rPr>
      <w:rFonts w:ascii="Verdana" w:hAnsi="Verdana"/>
      <w:sz w:val="20"/>
      <w:szCs w:val="20"/>
      <w:lang w:val="en-US" w:eastAsia="en-US"/>
    </w:rPr>
  </w:style>
  <w:style w:type="character" w:styleId="Marquedecommentaire">
    <w:name w:val="annotation reference"/>
    <w:rsid w:val="002F5208"/>
    <w:rPr>
      <w:sz w:val="16"/>
      <w:szCs w:val="16"/>
    </w:rPr>
  </w:style>
  <w:style w:type="paragraph" w:styleId="Commentaire">
    <w:name w:val="annotation text"/>
    <w:basedOn w:val="Normal"/>
    <w:link w:val="CommentaireCar"/>
    <w:rsid w:val="002F5208"/>
    <w:rPr>
      <w:sz w:val="20"/>
      <w:szCs w:val="20"/>
    </w:rPr>
  </w:style>
  <w:style w:type="paragraph" w:styleId="Objetducommentaire">
    <w:name w:val="annotation subject"/>
    <w:basedOn w:val="Commentaire"/>
    <w:next w:val="Commentaire"/>
    <w:semiHidden/>
    <w:rsid w:val="002F5208"/>
    <w:rPr>
      <w:b/>
      <w:bCs/>
    </w:rPr>
  </w:style>
  <w:style w:type="paragraph" w:customStyle="1" w:styleId="CarCarCharChar">
    <w:name w:val="Car Car Char Char"/>
    <w:basedOn w:val="Normal"/>
    <w:rsid w:val="00A332F9"/>
    <w:pPr>
      <w:spacing w:after="160" w:line="240" w:lineRule="exact"/>
      <w:ind w:left="539" w:firstLine="578"/>
    </w:pPr>
    <w:rPr>
      <w:rFonts w:ascii="Verdana" w:hAnsi="Verdana"/>
      <w:sz w:val="20"/>
      <w:szCs w:val="20"/>
      <w:lang w:val="en-US" w:eastAsia="en-US"/>
    </w:rPr>
  </w:style>
  <w:style w:type="paragraph" w:styleId="Notedebasdepage">
    <w:name w:val="footnote text"/>
    <w:basedOn w:val="Normal"/>
    <w:semiHidden/>
    <w:rsid w:val="00133ABF"/>
    <w:rPr>
      <w:sz w:val="20"/>
      <w:szCs w:val="20"/>
    </w:rPr>
  </w:style>
  <w:style w:type="character" w:styleId="Appelnotedebasdep">
    <w:name w:val="footnote reference"/>
    <w:semiHidden/>
    <w:rsid w:val="00133ABF"/>
    <w:rPr>
      <w:vertAlign w:val="superscript"/>
    </w:rPr>
  </w:style>
  <w:style w:type="character" w:styleId="Lienhypertexte">
    <w:name w:val="Hyperlink"/>
    <w:uiPriority w:val="99"/>
    <w:rsid w:val="00371137"/>
    <w:rPr>
      <w:color w:val="0000FF"/>
      <w:u w:val="single"/>
    </w:rPr>
  </w:style>
  <w:style w:type="paragraph" w:customStyle="1" w:styleId="Titre10">
    <w:name w:val="Titre1"/>
    <w:basedOn w:val="Normal"/>
    <w:rsid w:val="00E7733B"/>
    <w:pPr>
      <w:shd w:val="clear" w:color="auto" w:fill="E6E6E6"/>
      <w:spacing w:before="120" w:after="120"/>
      <w:jc w:val="center"/>
    </w:pPr>
    <w:rPr>
      <w:rFonts w:ascii="Arial" w:eastAsia="SimSun" w:hAnsi="Arial"/>
      <w:b/>
      <w:caps/>
      <w:lang w:eastAsia="zh-CN"/>
    </w:rPr>
  </w:style>
  <w:style w:type="paragraph" w:styleId="NormalWeb">
    <w:name w:val="Normal (Web)"/>
    <w:basedOn w:val="Normal"/>
    <w:uiPriority w:val="99"/>
    <w:rsid w:val="00214156"/>
    <w:pPr>
      <w:spacing w:after="15" w:line="288" w:lineRule="auto"/>
    </w:pPr>
    <w:rPr>
      <w:rFonts w:ascii="Verdana" w:hAnsi="Verdana" w:cs="Arial"/>
      <w:color w:val="000000"/>
      <w:sz w:val="20"/>
      <w:szCs w:val="20"/>
    </w:rPr>
  </w:style>
  <w:style w:type="paragraph" w:styleId="Retraitcorpsdetexte2">
    <w:name w:val="Body Text Indent 2"/>
    <w:basedOn w:val="Normal"/>
    <w:rsid w:val="00214156"/>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214156"/>
    <w:pPr>
      <w:numPr>
        <w:numId w:val="2"/>
      </w:numPr>
      <w:spacing w:before="60" w:after="60"/>
      <w:jc w:val="both"/>
    </w:pPr>
    <w:rPr>
      <w:rFonts w:ascii="Arial" w:hAnsi="Arial" w:cs="Arial"/>
    </w:rPr>
  </w:style>
  <w:style w:type="paragraph" w:customStyle="1" w:styleId="BlockText1">
    <w:name w:val="Block Text1"/>
    <w:basedOn w:val="Normal"/>
    <w:rsid w:val="00214156"/>
    <w:pPr>
      <w:tabs>
        <w:tab w:val="left" w:pos="567"/>
      </w:tabs>
      <w:ind w:left="567" w:right="565" w:firstLine="567"/>
      <w:jc w:val="both"/>
    </w:pPr>
    <w:rPr>
      <w:sz w:val="22"/>
      <w:szCs w:val="20"/>
    </w:rPr>
  </w:style>
  <w:style w:type="paragraph" w:styleId="Corpsdetexte">
    <w:name w:val="Body Text"/>
    <w:basedOn w:val="Normal"/>
    <w:rsid w:val="00214156"/>
    <w:pPr>
      <w:spacing w:after="120"/>
    </w:pPr>
  </w:style>
  <w:style w:type="paragraph" w:styleId="Retraitcorpsdetexte">
    <w:name w:val="Body Text Indent"/>
    <w:basedOn w:val="Normal"/>
    <w:rsid w:val="005623B4"/>
    <w:pPr>
      <w:spacing w:after="120"/>
      <w:ind w:left="283"/>
    </w:pPr>
  </w:style>
  <w:style w:type="character" w:customStyle="1" w:styleId="En-tteCar">
    <w:name w:val="En-tête Car"/>
    <w:aliases w:val="En-tête1 Car,E.e Car"/>
    <w:link w:val="En-tte"/>
    <w:rsid w:val="00D83EFB"/>
    <w:rPr>
      <w:sz w:val="24"/>
      <w:szCs w:val="24"/>
      <w:lang w:val="fr-FR" w:eastAsia="fr-FR" w:bidi="ar-SA"/>
    </w:rPr>
  </w:style>
  <w:style w:type="paragraph" w:styleId="Paragraphedeliste">
    <w:name w:val="List Paragraph"/>
    <w:basedOn w:val="Normal"/>
    <w:link w:val="ParagraphedelisteCar"/>
    <w:uiPriority w:val="34"/>
    <w:qFormat/>
    <w:rsid w:val="00D83EFB"/>
    <w:pPr>
      <w:ind w:left="720"/>
      <w:contextualSpacing/>
    </w:pPr>
    <w:rPr>
      <w:sz w:val="20"/>
      <w:szCs w:val="20"/>
    </w:rPr>
  </w:style>
  <w:style w:type="character" w:customStyle="1" w:styleId="CharChar2">
    <w:name w:val="Char Char2"/>
    <w:rsid w:val="009F6D15"/>
    <w:rPr>
      <w:rFonts w:ascii="Times New Roman" w:eastAsia="Times New Roman" w:hAnsi="Times New Roman" w:cs="Times New Roman"/>
      <w:sz w:val="20"/>
      <w:szCs w:val="20"/>
      <w:lang w:eastAsia="fr-FR"/>
    </w:rPr>
  </w:style>
  <w:style w:type="paragraph" w:customStyle="1" w:styleId="CarCarCar">
    <w:name w:val="Car Car Car"/>
    <w:basedOn w:val="Normal"/>
    <w:rsid w:val="00856C2F"/>
    <w:pPr>
      <w:spacing w:after="160" w:line="240" w:lineRule="exact"/>
      <w:ind w:left="539" w:firstLine="578"/>
    </w:pPr>
    <w:rPr>
      <w:rFonts w:ascii="Verdana" w:hAnsi="Verdana"/>
      <w:sz w:val="20"/>
      <w:szCs w:val="20"/>
      <w:lang w:val="en-US" w:eastAsia="en-US"/>
    </w:rPr>
  </w:style>
  <w:style w:type="character" w:customStyle="1" w:styleId="HeaderChar">
    <w:name w:val="Header Char"/>
    <w:aliases w:val="En-tête1 Char,E.e Char"/>
    <w:locked/>
    <w:rsid w:val="007C0CD9"/>
    <w:rPr>
      <w:rFonts w:ascii="Arial" w:hAnsi="Arial" w:cs="Arial"/>
      <w:sz w:val="22"/>
      <w:szCs w:val="22"/>
      <w:lang w:val="fr-FR" w:eastAsia="ar-SA" w:bidi="ar-SA"/>
    </w:rPr>
  </w:style>
  <w:style w:type="character" w:styleId="lev">
    <w:name w:val="Strong"/>
    <w:qFormat/>
    <w:rsid w:val="00F11F08"/>
    <w:rPr>
      <w:b/>
      <w:bCs/>
    </w:rPr>
  </w:style>
  <w:style w:type="character" w:styleId="Lienhypertextesuivivisit">
    <w:name w:val="FollowedHyperlink"/>
    <w:rsid w:val="00A51861"/>
    <w:rPr>
      <w:color w:val="606420"/>
      <w:u w:val="single"/>
    </w:rPr>
  </w:style>
  <w:style w:type="character" w:customStyle="1" w:styleId="CommentaireCar">
    <w:name w:val="Commentaire Car"/>
    <w:link w:val="Commentaire"/>
    <w:locked/>
    <w:rsid w:val="000A7C84"/>
    <w:rPr>
      <w:lang w:val="fr-FR" w:eastAsia="fr-FR" w:bidi="ar-SA"/>
    </w:rPr>
  </w:style>
  <w:style w:type="paragraph" w:customStyle="1" w:styleId="Default">
    <w:name w:val="Default"/>
    <w:rsid w:val="00702B32"/>
    <w:pPr>
      <w:autoSpaceDE w:val="0"/>
      <w:autoSpaceDN w:val="0"/>
      <w:adjustRightInd w:val="0"/>
    </w:pPr>
    <w:rPr>
      <w:rFonts w:ascii="Arial" w:hAnsi="Arial" w:cs="Arial"/>
      <w:color w:val="000000"/>
      <w:sz w:val="24"/>
      <w:szCs w:val="24"/>
    </w:rPr>
  </w:style>
  <w:style w:type="character" w:customStyle="1" w:styleId="Titre2Car">
    <w:name w:val="Titre 2 Car"/>
    <w:link w:val="Titre2"/>
    <w:rsid w:val="00ED605B"/>
    <w:rPr>
      <w:rFonts w:ascii="Verdana" w:hAnsi="Verdana"/>
      <w:b/>
      <w:bCs/>
      <w:iCs/>
      <w:color w:val="215E99"/>
      <w:sz w:val="22"/>
      <w:szCs w:val="28"/>
    </w:rPr>
  </w:style>
  <w:style w:type="character" w:customStyle="1" w:styleId="Titre3Car">
    <w:name w:val="Titre 3 Car"/>
    <w:link w:val="Titre3"/>
    <w:uiPriority w:val="9"/>
    <w:semiHidden/>
    <w:rsid w:val="00D21E5D"/>
    <w:rPr>
      <w:rFonts w:ascii="Cambria" w:hAnsi="Cambria"/>
      <w:b/>
      <w:bCs/>
      <w:color w:val="4F81BD"/>
      <w:sz w:val="22"/>
      <w:szCs w:val="22"/>
      <w:lang w:eastAsia="ar-SA"/>
    </w:rPr>
  </w:style>
  <w:style w:type="paragraph" w:customStyle="1" w:styleId="ccaptfcorpsdetexte0">
    <w:name w:val="ccaptfcorpsdetexte0"/>
    <w:basedOn w:val="Normal"/>
    <w:rsid w:val="00A0510C"/>
    <w:pPr>
      <w:autoSpaceDE w:val="0"/>
      <w:autoSpaceDN w:val="0"/>
    </w:pPr>
    <w:rPr>
      <w:rFonts w:ascii="Comic Sans MS" w:hAnsi="Comic Sans MS"/>
    </w:rPr>
  </w:style>
  <w:style w:type="paragraph" w:customStyle="1" w:styleId="default0">
    <w:name w:val="default"/>
    <w:basedOn w:val="Normal"/>
    <w:rsid w:val="00A0510C"/>
    <w:pPr>
      <w:autoSpaceDE w:val="0"/>
      <w:autoSpaceDN w:val="0"/>
    </w:pPr>
    <w:rPr>
      <w:rFonts w:ascii="Arial" w:hAnsi="Arial" w:cs="Arial"/>
      <w:color w:val="000000"/>
    </w:rPr>
  </w:style>
  <w:style w:type="paragraph" w:customStyle="1" w:styleId="ccaptfcorpsdetexte">
    <w:name w:val="ccaptfcorpsdetexte"/>
    <w:basedOn w:val="Normal"/>
    <w:rsid w:val="00C1535B"/>
    <w:pPr>
      <w:autoSpaceDE w:val="0"/>
      <w:autoSpaceDN w:val="0"/>
    </w:pPr>
    <w:rPr>
      <w:rFonts w:ascii="Comic Sans MS" w:hAnsi="Comic Sans MS"/>
    </w:rPr>
  </w:style>
  <w:style w:type="paragraph" w:styleId="Rvision">
    <w:name w:val="Revision"/>
    <w:hidden/>
    <w:uiPriority w:val="99"/>
    <w:semiHidden/>
    <w:rsid w:val="000A763B"/>
    <w:rPr>
      <w:sz w:val="24"/>
      <w:szCs w:val="24"/>
    </w:rPr>
  </w:style>
  <w:style w:type="character" w:customStyle="1" w:styleId="apple-converted-space">
    <w:name w:val="apple-converted-space"/>
    <w:rsid w:val="001C06F8"/>
  </w:style>
  <w:style w:type="character" w:customStyle="1" w:styleId="ParagraphedelisteCar">
    <w:name w:val="Paragraphe de liste Car"/>
    <w:link w:val="Paragraphedeliste"/>
    <w:uiPriority w:val="34"/>
    <w:rsid w:val="00305C04"/>
  </w:style>
  <w:style w:type="character" w:customStyle="1" w:styleId="Titre1Car">
    <w:name w:val="Titre 1 Car"/>
    <w:link w:val="Titre1"/>
    <w:rsid w:val="000A1959"/>
    <w:rPr>
      <w:rFonts w:ascii="Aptos Display" w:eastAsia="Times New Roman" w:hAnsi="Aptos Display" w:cs="Times New Roman"/>
      <w:b/>
      <w:bCs/>
      <w:kern w:val="32"/>
      <w:sz w:val="32"/>
      <w:szCs w:val="32"/>
    </w:rPr>
  </w:style>
  <w:style w:type="paragraph" w:styleId="En-ttedetabledesmatires">
    <w:name w:val="TOC Heading"/>
    <w:basedOn w:val="Titre1"/>
    <w:next w:val="Normal"/>
    <w:uiPriority w:val="39"/>
    <w:unhideWhenUsed/>
    <w:qFormat/>
    <w:rsid w:val="000A1959"/>
    <w:pPr>
      <w:keepLines/>
      <w:spacing w:after="0" w:line="259" w:lineRule="auto"/>
      <w:outlineLvl w:val="9"/>
    </w:pPr>
    <w:rPr>
      <w:b w:val="0"/>
      <w:bCs w:val="0"/>
      <w:color w:val="0F4761"/>
      <w:kern w:val="0"/>
    </w:rPr>
  </w:style>
  <w:style w:type="paragraph" w:styleId="TM3">
    <w:name w:val="toc 3"/>
    <w:basedOn w:val="Normal"/>
    <w:next w:val="Normal"/>
    <w:autoRedefine/>
    <w:uiPriority w:val="39"/>
    <w:rsid w:val="000A1959"/>
    <w:pPr>
      <w:ind w:left="480"/>
    </w:pPr>
  </w:style>
  <w:style w:type="paragraph" w:styleId="TM2">
    <w:name w:val="toc 2"/>
    <w:basedOn w:val="Normal"/>
    <w:next w:val="Normal"/>
    <w:autoRedefine/>
    <w:uiPriority w:val="39"/>
    <w:rsid w:val="00B72659"/>
    <w:pPr>
      <w:ind w:left="240"/>
    </w:pPr>
  </w:style>
  <w:style w:type="paragraph" w:customStyle="1" w:styleId="Style1">
    <w:name w:val="Style1"/>
    <w:basedOn w:val="Titre1"/>
    <w:link w:val="Style1Car"/>
    <w:qFormat/>
    <w:rsid w:val="00B72659"/>
    <w:rPr>
      <w:rFonts w:ascii="Verdana" w:hAnsi="Verdana"/>
      <w:color w:val="215E99"/>
      <w:sz w:val="22"/>
      <w:szCs w:val="22"/>
    </w:rPr>
  </w:style>
  <w:style w:type="character" w:customStyle="1" w:styleId="Style1Car">
    <w:name w:val="Style1 Car"/>
    <w:link w:val="Style1"/>
    <w:rsid w:val="00B72659"/>
    <w:rPr>
      <w:rFonts w:ascii="Verdana" w:eastAsia="Times New Roman" w:hAnsi="Verdana" w:cs="Times New Roman"/>
      <w:b/>
      <w:bCs/>
      <w:color w:val="215E99"/>
      <w:kern w:val="32"/>
      <w:sz w:val="22"/>
      <w:szCs w:val="22"/>
    </w:rPr>
  </w:style>
  <w:style w:type="paragraph" w:styleId="TM1">
    <w:name w:val="toc 1"/>
    <w:basedOn w:val="Normal"/>
    <w:next w:val="Normal"/>
    <w:autoRedefine/>
    <w:uiPriority w:val="39"/>
    <w:rsid w:val="00B72659"/>
  </w:style>
  <w:style w:type="paragraph" w:customStyle="1" w:styleId="Style2">
    <w:name w:val="Style2"/>
    <w:basedOn w:val="Normal"/>
    <w:link w:val="Style2Car"/>
    <w:qFormat/>
    <w:rsid w:val="00B72659"/>
    <w:pPr>
      <w:ind w:right="423"/>
      <w:jc w:val="both"/>
    </w:pPr>
    <w:rPr>
      <w:rFonts w:ascii="Verdana" w:hAnsi="Verdana" w:cs="Arial"/>
      <w:b/>
      <w:color w:val="365F91"/>
      <w:sz w:val="20"/>
      <w:szCs w:val="20"/>
    </w:rPr>
  </w:style>
  <w:style w:type="character" w:customStyle="1" w:styleId="Style2Car">
    <w:name w:val="Style2 Car"/>
    <w:link w:val="Style2"/>
    <w:rsid w:val="00B72659"/>
    <w:rPr>
      <w:rFonts w:ascii="Verdana" w:hAnsi="Verdana" w:cs="Arial"/>
      <w:b/>
      <w:color w:val="365F91"/>
    </w:rPr>
  </w:style>
  <w:style w:type="paragraph" w:customStyle="1" w:styleId="Style3">
    <w:name w:val="Style3"/>
    <w:basedOn w:val="Titre2"/>
    <w:link w:val="Style3Car"/>
    <w:qFormat/>
    <w:rsid w:val="00B72659"/>
  </w:style>
  <w:style w:type="character" w:customStyle="1" w:styleId="Style3Car">
    <w:name w:val="Style3 Car"/>
    <w:basedOn w:val="Titre2Car"/>
    <w:link w:val="Style3"/>
    <w:rsid w:val="00B72659"/>
    <w:rPr>
      <w:rFonts w:ascii="Verdana" w:hAnsi="Verdana"/>
      <w:b/>
      <w:bCs/>
      <w:iCs/>
      <w:color w:val="215E99"/>
      <w:sz w:val="22"/>
      <w:szCs w:val="28"/>
    </w:rPr>
  </w:style>
  <w:style w:type="paragraph" w:customStyle="1" w:styleId="Style4">
    <w:name w:val="Style4"/>
    <w:basedOn w:val="Titre1"/>
    <w:link w:val="Style4Car"/>
    <w:qFormat/>
    <w:rsid w:val="0004422B"/>
    <w:rPr>
      <w:rFonts w:ascii="Verdana" w:hAnsi="Verdana"/>
      <w:color w:val="215E99"/>
      <w:sz w:val="22"/>
      <w:szCs w:val="22"/>
    </w:rPr>
  </w:style>
  <w:style w:type="character" w:customStyle="1" w:styleId="Style4Car">
    <w:name w:val="Style4 Car"/>
    <w:link w:val="Style4"/>
    <w:rsid w:val="0004422B"/>
    <w:rPr>
      <w:rFonts w:ascii="Verdana" w:eastAsia="Times New Roman" w:hAnsi="Verdana" w:cs="Times New Roman"/>
      <w:b/>
      <w:bCs/>
      <w:color w:val="215E99"/>
      <w:kern w:val="32"/>
      <w:sz w:val="22"/>
      <w:szCs w:val="22"/>
    </w:rPr>
  </w:style>
  <w:style w:type="paragraph" w:customStyle="1" w:styleId="Liste1tiret">
    <w:name w:val="Liste 1 tiret"/>
    <w:basedOn w:val="Normal"/>
    <w:rsid w:val="00826CEC"/>
    <w:pPr>
      <w:tabs>
        <w:tab w:val="left" w:pos="1361"/>
      </w:tabs>
      <w:suppressAutoHyphens/>
      <w:ind w:left="641" w:hanging="357"/>
      <w:jc w:val="both"/>
    </w:pPr>
    <w:rPr>
      <w:rFonts w:ascii="Arial Narrow" w:hAnsi="Arial Narrow"/>
      <w:lang w:eastAsia="ar-SA"/>
    </w:rPr>
  </w:style>
  <w:style w:type="paragraph" w:styleId="Sous-titre">
    <w:name w:val="Subtitle"/>
    <w:basedOn w:val="Normal"/>
    <w:next w:val="Normal"/>
    <w:link w:val="Sous-titreCar"/>
    <w:qFormat/>
    <w:rsid w:val="00F97323"/>
    <w:pPr>
      <w:spacing w:after="60"/>
      <w:jc w:val="center"/>
      <w:outlineLvl w:val="1"/>
    </w:pPr>
    <w:rPr>
      <w:rFonts w:ascii="Aptos Display" w:hAnsi="Aptos Display"/>
    </w:rPr>
  </w:style>
  <w:style w:type="character" w:customStyle="1" w:styleId="Sous-titreCar">
    <w:name w:val="Sous-titre Car"/>
    <w:link w:val="Sous-titre"/>
    <w:rsid w:val="00F97323"/>
    <w:rPr>
      <w:rFonts w:ascii="Aptos Display" w:eastAsia="Times New Roman" w:hAnsi="Aptos Display" w:cs="Times New Roman"/>
      <w:sz w:val="24"/>
      <w:szCs w:val="24"/>
    </w:rPr>
  </w:style>
  <w:style w:type="paragraph" w:customStyle="1" w:styleId="Style5">
    <w:name w:val="Style5"/>
    <w:basedOn w:val="Titre2"/>
    <w:link w:val="Style5Car"/>
    <w:qFormat/>
    <w:rsid w:val="007116CC"/>
    <w:rPr>
      <w:sz w:val="20"/>
      <w:szCs w:val="20"/>
    </w:rPr>
  </w:style>
  <w:style w:type="character" w:customStyle="1" w:styleId="Style5Car">
    <w:name w:val="Style5 Car"/>
    <w:link w:val="Style5"/>
    <w:rsid w:val="007116CC"/>
    <w:rPr>
      <w:rFonts w:ascii="Verdana" w:hAnsi="Verdana"/>
      <w:b/>
      <w:bCs/>
      <w:iCs/>
      <w:color w:val="215E99"/>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25398">
      <w:bodyDiv w:val="1"/>
      <w:marLeft w:val="0"/>
      <w:marRight w:val="0"/>
      <w:marTop w:val="0"/>
      <w:marBottom w:val="0"/>
      <w:divBdr>
        <w:top w:val="none" w:sz="0" w:space="0" w:color="auto"/>
        <w:left w:val="none" w:sz="0" w:space="0" w:color="auto"/>
        <w:bottom w:val="none" w:sz="0" w:space="0" w:color="auto"/>
        <w:right w:val="none" w:sz="0" w:space="0" w:color="auto"/>
      </w:divBdr>
    </w:div>
    <w:div w:id="260072523">
      <w:bodyDiv w:val="1"/>
      <w:marLeft w:val="0"/>
      <w:marRight w:val="0"/>
      <w:marTop w:val="0"/>
      <w:marBottom w:val="0"/>
      <w:divBdr>
        <w:top w:val="none" w:sz="0" w:space="0" w:color="auto"/>
        <w:left w:val="none" w:sz="0" w:space="0" w:color="auto"/>
        <w:bottom w:val="none" w:sz="0" w:space="0" w:color="auto"/>
        <w:right w:val="none" w:sz="0" w:space="0" w:color="auto"/>
      </w:divBdr>
    </w:div>
    <w:div w:id="526602117">
      <w:bodyDiv w:val="1"/>
      <w:marLeft w:val="0"/>
      <w:marRight w:val="0"/>
      <w:marTop w:val="0"/>
      <w:marBottom w:val="0"/>
      <w:divBdr>
        <w:top w:val="none" w:sz="0" w:space="0" w:color="auto"/>
        <w:left w:val="none" w:sz="0" w:space="0" w:color="auto"/>
        <w:bottom w:val="none" w:sz="0" w:space="0" w:color="auto"/>
        <w:right w:val="none" w:sz="0" w:space="0" w:color="auto"/>
      </w:divBdr>
    </w:div>
    <w:div w:id="527910189">
      <w:bodyDiv w:val="1"/>
      <w:marLeft w:val="0"/>
      <w:marRight w:val="0"/>
      <w:marTop w:val="0"/>
      <w:marBottom w:val="0"/>
      <w:divBdr>
        <w:top w:val="none" w:sz="0" w:space="0" w:color="auto"/>
        <w:left w:val="none" w:sz="0" w:space="0" w:color="auto"/>
        <w:bottom w:val="none" w:sz="0" w:space="0" w:color="auto"/>
        <w:right w:val="none" w:sz="0" w:space="0" w:color="auto"/>
      </w:divBdr>
    </w:div>
    <w:div w:id="654576125">
      <w:bodyDiv w:val="1"/>
      <w:marLeft w:val="0"/>
      <w:marRight w:val="0"/>
      <w:marTop w:val="0"/>
      <w:marBottom w:val="0"/>
      <w:divBdr>
        <w:top w:val="none" w:sz="0" w:space="0" w:color="auto"/>
        <w:left w:val="none" w:sz="0" w:space="0" w:color="auto"/>
        <w:bottom w:val="none" w:sz="0" w:space="0" w:color="auto"/>
        <w:right w:val="none" w:sz="0" w:space="0" w:color="auto"/>
      </w:divBdr>
    </w:div>
    <w:div w:id="752512544">
      <w:bodyDiv w:val="1"/>
      <w:marLeft w:val="0"/>
      <w:marRight w:val="0"/>
      <w:marTop w:val="0"/>
      <w:marBottom w:val="0"/>
      <w:divBdr>
        <w:top w:val="none" w:sz="0" w:space="0" w:color="auto"/>
        <w:left w:val="none" w:sz="0" w:space="0" w:color="auto"/>
        <w:bottom w:val="none" w:sz="0" w:space="0" w:color="auto"/>
        <w:right w:val="none" w:sz="0" w:space="0" w:color="auto"/>
      </w:divBdr>
    </w:div>
    <w:div w:id="752582451">
      <w:bodyDiv w:val="1"/>
      <w:marLeft w:val="0"/>
      <w:marRight w:val="0"/>
      <w:marTop w:val="0"/>
      <w:marBottom w:val="0"/>
      <w:divBdr>
        <w:top w:val="none" w:sz="0" w:space="0" w:color="auto"/>
        <w:left w:val="none" w:sz="0" w:space="0" w:color="auto"/>
        <w:bottom w:val="none" w:sz="0" w:space="0" w:color="auto"/>
        <w:right w:val="none" w:sz="0" w:space="0" w:color="auto"/>
      </w:divBdr>
    </w:div>
    <w:div w:id="755594294">
      <w:bodyDiv w:val="1"/>
      <w:marLeft w:val="0"/>
      <w:marRight w:val="0"/>
      <w:marTop w:val="0"/>
      <w:marBottom w:val="0"/>
      <w:divBdr>
        <w:top w:val="none" w:sz="0" w:space="0" w:color="auto"/>
        <w:left w:val="none" w:sz="0" w:space="0" w:color="auto"/>
        <w:bottom w:val="none" w:sz="0" w:space="0" w:color="auto"/>
        <w:right w:val="none" w:sz="0" w:space="0" w:color="auto"/>
      </w:divBdr>
    </w:div>
    <w:div w:id="974138134">
      <w:bodyDiv w:val="1"/>
      <w:marLeft w:val="0"/>
      <w:marRight w:val="0"/>
      <w:marTop w:val="0"/>
      <w:marBottom w:val="0"/>
      <w:divBdr>
        <w:top w:val="none" w:sz="0" w:space="0" w:color="auto"/>
        <w:left w:val="none" w:sz="0" w:space="0" w:color="auto"/>
        <w:bottom w:val="none" w:sz="0" w:space="0" w:color="auto"/>
        <w:right w:val="none" w:sz="0" w:space="0" w:color="auto"/>
      </w:divBdr>
    </w:div>
    <w:div w:id="1218470782">
      <w:bodyDiv w:val="1"/>
      <w:marLeft w:val="0"/>
      <w:marRight w:val="0"/>
      <w:marTop w:val="0"/>
      <w:marBottom w:val="0"/>
      <w:divBdr>
        <w:top w:val="none" w:sz="0" w:space="0" w:color="auto"/>
        <w:left w:val="none" w:sz="0" w:space="0" w:color="auto"/>
        <w:bottom w:val="none" w:sz="0" w:space="0" w:color="auto"/>
        <w:right w:val="none" w:sz="0" w:space="0" w:color="auto"/>
      </w:divBdr>
    </w:div>
    <w:div w:id="1351956069">
      <w:bodyDiv w:val="1"/>
      <w:marLeft w:val="0"/>
      <w:marRight w:val="0"/>
      <w:marTop w:val="0"/>
      <w:marBottom w:val="0"/>
      <w:divBdr>
        <w:top w:val="none" w:sz="0" w:space="0" w:color="auto"/>
        <w:left w:val="none" w:sz="0" w:space="0" w:color="auto"/>
        <w:bottom w:val="none" w:sz="0" w:space="0" w:color="auto"/>
        <w:right w:val="none" w:sz="0" w:space="0" w:color="auto"/>
      </w:divBdr>
    </w:div>
    <w:div w:id="1883515183">
      <w:bodyDiv w:val="1"/>
      <w:marLeft w:val="0"/>
      <w:marRight w:val="0"/>
      <w:marTop w:val="0"/>
      <w:marBottom w:val="0"/>
      <w:divBdr>
        <w:top w:val="none" w:sz="0" w:space="0" w:color="auto"/>
        <w:left w:val="none" w:sz="0" w:space="0" w:color="auto"/>
        <w:bottom w:val="none" w:sz="0" w:space="0" w:color="auto"/>
        <w:right w:val="none" w:sz="0" w:space="0" w:color="auto"/>
      </w:divBdr>
    </w:div>
    <w:div w:id="192888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42683222/2020-12-09"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urriers-cnil@pole-emploi.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498&amp;dateTexte=&amp;categorieLien=ci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2050&amp;idArticle=LEGIARTI000006903712&amp;dateTexte=&amp;categorieLien=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1BD5E-7A9C-4DA9-B48F-4B16ADB2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20</Pages>
  <Words>7249</Words>
  <Characters>39870</Characters>
  <Application>Microsoft Office Word</Application>
  <DocSecurity>8</DocSecurity>
  <Lines>332</Lines>
  <Paragraphs>94</Paragraphs>
  <ScaleCrop>false</ScaleCrop>
  <HeadingPairs>
    <vt:vector size="2" baseType="variant">
      <vt:variant>
        <vt:lpstr>Titre</vt:lpstr>
      </vt:variant>
      <vt:variant>
        <vt:i4>1</vt:i4>
      </vt:variant>
    </vt:vector>
  </HeadingPairs>
  <TitlesOfParts>
    <vt:vector size="1" baseType="lpstr">
      <vt:lpstr>DAJ - Lettre de consultation  (marché de services) (marchés &lt; 193 k€ HT)</vt:lpstr>
    </vt:vector>
  </TitlesOfParts>
  <Company>Pôle Emploi</Company>
  <LinksUpToDate>false</LinksUpToDate>
  <CharactersWithSpaces>47025</CharactersWithSpaces>
  <SharedDoc>false</SharedDoc>
  <HLinks>
    <vt:vector size="216" baseType="variant">
      <vt:variant>
        <vt:i4>7733340</vt:i4>
      </vt:variant>
      <vt:variant>
        <vt:i4>201</vt:i4>
      </vt:variant>
      <vt:variant>
        <vt:i4>0</vt:i4>
      </vt:variant>
      <vt:variant>
        <vt:i4>5</vt:i4>
      </vt:variant>
      <vt:variant>
        <vt:lpwstr>mailto:courriers-cnil@pole-emploi.fr</vt:lpwstr>
      </vt:variant>
      <vt:variant>
        <vt:lpwstr/>
      </vt:variant>
      <vt:variant>
        <vt:i4>5046359</vt:i4>
      </vt:variant>
      <vt:variant>
        <vt:i4>198</vt:i4>
      </vt:variant>
      <vt:variant>
        <vt:i4>0</vt:i4>
      </vt:variant>
      <vt:variant>
        <vt:i4>5</vt:i4>
      </vt:variant>
      <vt:variant>
        <vt:lpwstr>https://www.legifrance.gouv.fr/affichCodeArticle.do?cidTexte=LEGITEXT000006072050&amp;idArticle=LEGIARTI000006903498&amp;dateTexte=&amp;categorieLien=cid</vt:lpwstr>
      </vt:variant>
      <vt:variant>
        <vt:lpwstr/>
      </vt:variant>
      <vt:variant>
        <vt:i4>4784212</vt:i4>
      </vt:variant>
      <vt:variant>
        <vt:i4>195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192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6619153</vt:i4>
      </vt:variant>
      <vt:variant>
        <vt:i4>189</vt:i4>
      </vt:variant>
      <vt:variant>
        <vt:i4>0</vt:i4>
      </vt:variant>
      <vt:variant>
        <vt:i4>5</vt:i4>
      </vt:variant>
      <vt:variant>
        <vt:lpwstr>https://www.legifrance.gouv.fr/codes/article_lc/LEGIARTI000042683222/2020-12-09</vt:lpwstr>
      </vt:variant>
      <vt:variant>
        <vt:lpwstr/>
      </vt:variant>
      <vt:variant>
        <vt:i4>1703997</vt:i4>
      </vt:variant>
      <vt:variant>
        <vt:i4>182</vt:i4>
      </vt:variant>
      <vt:variant>
        <vt:i4>0</vt:i4>
      </vt:variant>
      <vt:variant>
        <vt:i4>5</vt:i4>
      </vt:variant>
      <vt:variant>
        <vt:lpwstr/>
      </vt:variant>
      <vt:variant>
        <vt:lpwstr>_Toc183181753</vt:lpwstr>
      </vt:variant>
      <vt:variant>
        <vt:i4>1703997</vt:i4>
      </vt:variant>
      <vt:variant>
        <vt:i4>176</vt:i4>
      </vt:variant>
      <vt:variant>
        <vt:i4>0</vt:i4>
      </vt:variant>
      <vt:variant>
        <vt:i4>5</vt:i4>
      </vt:variant>
      <vt:variant>
        <vt:lpwstr/>
      </vt:variant>
      <vt:variant>
        <vt:lpwstr>_Toc183181752</vt:lpwstr>
      </vt:variant>
      <vt:variant>
        <vt:i4>1703997</vt:i4>
      </vt:variant>
      <vt:variant>
        <vt:i4>170</vt:i4>
      </vt:variant>
      <vt:variant>
        <vt:i4>0</vt:i4>
      </vt:variant>
      <vt:variant>
        <vt:i4>5</vt:i4>
      </vt:variant>
      <vt:variant>
        <vt:lpwstr/>
      </vt:variant>
      <vt:variant>
        <vt:lpwstr>_Toc183181751</vt:lpwstr>
      </vt:variant>
      <vt:variant>
        <vt:i4>1703997</vt:i4>
      </vt:variant>
      <vt:variant>
        <vt:i4>164</vt:i4>
      </vt:variant>
      <vt:variant>
        <vt:i4>0</vt:i4>
      </vt:variant>
      <vt:variant>
        <vt:i4>5</vt:i4>
      </vt:variant>
      <vt:variant>
        <vt:lpwstr/>
      </vt:variant>
      <vt:variant>
        <vt:lpwstr>_Toc183181750</vt:lpwstr>
      </vt:variant>
      <vt:variant>
        <vt:i4>1769533</vt:i4>
      </vt:variant>
      <vt:variant>
        <vt:i4>158</vt:i4>
      </vt:variant>
      <vt:variant>
        <vt:i4>0</vt:i4>
      </vt:variant>
      <vt:variant>
        <vt:i4>5</vt:i4>
      </vt:variant>
      <vt:variant>
        <vt:lpwstr/>
      </vt:variant>
      <vt:variant>
        <vt:lpwstr>_Toc183181749</vt:lpwstr>
      </vt:variant>
      <vt:variant>
        <vt:i4>1769533</vt:i4>
      </vt:variant>
      <vt:variant>
        <vt:i4>152</vt:i4>
      </vt:variant>
      <vt:variant>
        <vt:i4>0</vt:i4>
      </vt:variant>
      <vt:variant>
        <vt:i4>5</vt:i4>
      </vt:variant>
      <vt:variant>
        <vt:lpwstr/>
      </vt:variant>
      <vt:variant>
        <vt:lpwstr>_Toc183181748</vt:lpwstr>
      </vt:variant>
      <vt:variant>
        <vt:i4>1769533</vt:i4>
      </vt:variant>
      <vt:variant>
        <vt:i4>146</vt:i4>
      </vt:variant>
      <vt:variant>
        <vt:i4>0</vt:i4>
      </vt:variant>
      <vt:variant>
        <vt:i4>5</vt:i4>
      </vt:variant>
      <vt:variant>
        <vt:lpwstr/>
      </vt:variant>
      <vt:variant>
        <vt:lpwstr>_Toc183181747</vt:lpwstr>
      </vt:variant>
      <vt:variant>
        <vt:i4>1769533</vt:i4>
      </vt:variant>
      <vt:variant>
        <vt:i4>140</vt:i4>
      </vt:variant>
      <vt:variant>
        <vt:i4>0</vt:i4>
      </vt:variant>
      <vt:variant>
        <vt:i4>5</vt:i4>
      </vt:variant>
      <vt:variant>
        <vt:lpwstr/>
      </vt:variant>
      <vt:variant>
        <vt:lpwstr>_Toc183181746</vt:lpwstr>
      </vt:variant>
      <vt:variant>
        <vt:i4>1769533</vt:i4>
      </vt:variant>
      <vt:variant>
        <vt:i4>134</vt:i4>
      </vt:variant>
      <vt:variant>
        <vt:i4>0</vt:i4>
      </vt:variant>
      <vt:variant>
        <vt:i4>5</vt:i4>
      </vt:variant>
      <vt:variant>
        <vt:lpwstr/>
      </vt:variant>
      <vt:variant>
        <vt:lpwstr>_Toc183181745</vt:lpwstr>
      </vt:variant>
      <vt:variant>
        <vt:i4>1769533</vt:i4>
      </vt:variant>
      <vt:variant>
        <vt:i4>128</vt:i4>
      </vt:variant>
      <vt:variant>
        <vt:i4>0</vt:i4>
      </vt:variant>
      <vt:variant>
        <vt:i4>5</vt:i4>
      </vt:variant>
      <vt:variant>
        <vt:lpwstr/>
      </vt:variant>
      <vt:variant>
        <vt:lpwstr>_Toc183181744</vt:lpwstr>
      </vt:variant>
      <vt:variant>
        <vt:i4>1769533</vt:i4>
      </vt:variant>
      <vt:variant>
        <vt:i4>122</vt:i4>
      </vt:variant>
      <vt:variant>
        <vt:i4>0</vt:i4>
      </vt:variant>
      <vt:variant>
        <vt:i4>5</vt:i4>
      </vt:variant>
      <vt:variant>
        <vt:lpwstr/>
      </vt:variant>
      <vt:variant>
        <vt:lpwstr>_Toc183181743</vt:lpwstr>
      </vt:variant>
      <vt:variant>
        <vt:i4>1769533</vt:i4>
      </vt:variant>
      <vt:variant>
        <vt:i4>116</vt:i4>
      </vt:variant>
      <vt:variant>
        <vt:i4>0</vt:i4>
      </vt:variant>
      <vt:variant>
        <vt:i4>5</vt:i4>
      </vt:variant>
      <vt:variant>
        <vt:lpwstr/>
      </vt:variant>
      <vt:variant>
        <vt:lpwstr>_Toc183181742</vt:lpwstr>
      </vt:variant>
      <vt:variant>
        <vt:i4>1769533</vt:i4>
      </vt:variant>
      <vt:variant>
        <vt:i4>110</vt:i4>
      </vt:variant>
      <vt:variant>
        <vt:i4>0</vt:i4>
      </vt:variant>
      <vt:variant>
        <vt:i4>5</vt:i4>
      </vt:variant>
      <vt:variant>
        <vt:lpwstr/>
      </vt:variant>
      <vt:variant>
        <vt:lpwstr>_Toc183181741</vt:lpwstr>
      </vt:variant>
      <vt:variant>
        <vt:i4>1769533</vt:i4>
      </vt:variant>
      <vt:variant>
        <vt:i4>104</vt:i4>
      </vt:variant>
      <vt:variant>
        <vt:i4>0</vt:i4>
      </vt:variant>
      <vt:variant>
        <vt:i4>5</vt:i4>
      </vt:variant>
      <vt:variant>
        <vt:lpwstr/>
      </vt:variant>
      <vt:variant>
        <vt:lpwstr>_Toc183181740</vt:lpwstr>
      </vt:variant>
      <vt:variant>
        <vt:i4>1835069</vt:i4>
      </vt:variant>
      <vt:variant>
        <vt:i4>98</vt:i4>
      </vt:variant>
      <vt:variant>
        <vt:i4>0</vt:i4>
      </vt:variant>
      <vt:variant>
        <vt:i4>5</vt:i4>
      </vt:variant>
      <vt:variant>
        <vt:lpwstr/>
      </vt:variant>
      <vt:variant>
        <vt:lpwstr>_Toc183181739</vt:lpwstr>
      </vt:variant>
      <vt:variant>
        <vt:i4>1835069</vt:i4>
      </vt:variant>
      <vt:variant>
        <vt:i4>92</vt:i4>
      </vt:variant>
      <vt:variant>
        <vt:i4>0</vt:i4>
      </vt:variant>
      <vt:variant>
        <vt:i4>5</vt:i4>
      </vt:variant>
      <vt:variant>
        <vt:lpwstr/>
      </vt:variant>
      <vt:variant>
        <vt:lpwstr>_Toc183181738</vt:lpwstr>
      </vt:variant>
      <vt:variant>
        <vt:i4>1835069</vt:i4>
      </vt:variant>
      <vt:variant>
        <vt:i4>86</vt:i4>
      </vt:variant>
      <vt:variant>
        <vt:i4>0</vt:i4>
      </vt:variant>
      <vt:variant>
        <vt:i4>5</vt:i4>
      </vt:variant>
      <vt:variant>
        <vt:lpwstr/>
      </vt:variant>
      <vt:variant>
        <vt:lpwstr>_Toc183181737</vt:lpwstr>
      </vt:variant>
      <vt:variant>
        <vt:i4>1835069</vt:i4>
      </vt:variant>
      <vt:variant>
        <vt:i4>80</vt:i4>
      </vt:variant>
      <vt:variant>
        <vt:i4>0</vt:i4>
      </vt:variant>
      <vt:variant>
        <vt:i4>5</vt:i4>
      </vt:variant>
      <vt:variant>
        <vt:lpwstr/>
      </vt:variant>
      <vt:variant>
        <vt:lpwstr>_Toc183181736</vt:lpwstr>
      </vt:variant>
      <vt:variant>
        <vt:i4>1835069</vt:i4>
      </vt:variant>
      <vt:variant>
        <vt:i4>74</vt:i4>
      </vt:variant>
      <vt:variant>
        <vt:i4>0</vt:i4>
      </vt:variant>
      <vt:variant>
        <vt:i4>5</vt:i4>
      </vt:variant>
      <vt:variant>
        <vt:lpwstr/>
      </vt:variant>
      <vt:variant>
        <vt:lpwstr>_Toc183181735</vt:lpwstr>
      </vt:variant>
      <vt:variant>
        <vt:i4>1835069</vt:i4>
      </vt:variant>
      <vt:variant>
        <vt:i4>68</vt:i4>
      </vt:variant>
      <vt:variant>
        <vt:i4>0</vt:i4>
      </vt:variant>
      <vt:variant>
        <vt:i4>5</vt:i4>
      </vt:variant>
      <vt:variant>
        <vt:lpwstr/>
      </vt:variant>
      <vt:variant>
        <vt:lpwstr>_Toc183181734</vt:lpwstr>
      </vt:variant>
      <vt:variant>
        <vt:i4>1835069</vt:i4>
      </vt:variant>
      <vt:variant>
        <vt:i4>62</vt:i4>
      </vt:variant>
      <vt:variant>
        <vt:i4>0</vt:i4>
      </vt:variant>
      <vt:variant>
        <vt:i4>5</vt:i4>
      </vt:variant>
      <vt:variant>
        <vt:lpwstr/>
      </vt:variant>
      <vt:variant>
        <vt:lpwstr>_Toc183181733</vt:lpwstr>
      </vt:variant>
      <vt:variant>
        <vt:i4>1835069</vt:i4>
      </vt:variant>
      <vt:variant>
        <vt:i4>56</vt:i4>
      </vt:variant>
      <vt:variant>
        <vt:i4>0</vt:i4>
      </vt:variant>
      <vt:variant>
        <vt:i4>5</vt:i4>
      </vt:variant>
      <vt:variant>
        <vt:lpwstr/>
      </vt:variant>
      <vt:variant>
        <vt:lpwstr>_Toc183181732</vt:lpwstr>
      </vt:variant>
      <vt:variant>
        <vt:i4>1835069</vt:i4>
      </vt:variant>
      <vt:variant>
        <vt:i4>50</vt:i4>
      </vt:variant>
      <vt:variant>
        <vt:i4>0</vt:i4>
      </vt:variant>
      <vt:variant>
        <vt:i4>5</vt:i4>
      </vt:variant>
      <vt:variant>
        <vt:lpwstr/>
      </vt:variant>
      <vt:variant>
        <vt:lpwstr>_Toc183181731</vt:lpwstr>
      </vt:variant>
      <vt:variant>
        <vt:i4>1835069</vt:i4>
      </vt:variant>
      <vt:variant>
        <vt:i4>44</vt:i4>
      </vt:variant>
      <vt:variant>
        <vt:i4>0</vt:i4>
      </vt:variant>
      <vt:variant>
        <vt:i4>5</vt:i4>
      </vt:variant>
      <vt:variant>
        <vt:lpwstr/>
      </vt:variant>
      <vt:variant>
        <vt:lpwstr>_Toc183181730</vt:lpwstr>
      </vt:variant>
      <vt:variant>
        <vt:i4>1900605</vt:i4>
      </vt:variant>
      <vt:variant>
        <vt:i4>38</vt:i4>
      </vt:variant>
      <vt:variant>
        <vt:i4>0</vt:i4>
      </vt:variant>
      <vt:variant>
        <vt:i4>5</vt:i4>
      </vt:variant>
      <vt:variant>
        <vt:lpwstr/>
      </vt:variant>
      <vt:variant>
        <vt:lpwstr>_Toc183181729</vt:lpwstr>
      </vt:variant>
      <vt:variant>
        <vt:i4>1900605</vt:i4>
      </vt:variant>
      <vt:variant>
        <vt:i4>32</vt:i4>
      </vt:variant>
      <vt:variant>
        <vt:i4>0</vt:i4>
      </vt:variant>
      <vt:variant>
        <vt:i4>5</vt:i4>
      </vt:variant>
      <vt:variant>
        <vt:lpwstr/>
      </vt:variant>
      <vt:variant>
        <vt:lpwstr>_Toc183181728</vt:lpwstr>
      </vt:variant>
      <vt:variant>
        <vt:i4>1900605</vt:i4>
      </vt:variant>
      <vt:variant>
        <vt:i4>26</vt:i4>
      </vt:variant>
      <vt:variant>
        <vt:i4>0</vt:i4>
      </vt:variant>
      <vt:variant>
        <vt:i4>5</vt:i4>
      </vt:variant>
      <vt:variant>
        <vt:lpwstr/>
      </vt:variant>
      <vt:variant>
        <vt:lpwstr>_Toc183181727</vt:lpwstr>
      </vt:variant>
      <vt:variant>
        <vt:i4>1900605</vt:i4>
      </vt:variant>
      <vt:variant>
        <vt:i4>20</vt:i4>
      </vt:variant>
      <vt:variant>
        <vt:i4>0</vt:i4>
      </vt:variant>
      <vt:variant>
        <vt:i4>5</vt:i4>
      </vt:variant>
      <vt:variant>
        <vt:lpwstr/>
      </vt:variant>
      <vt:variant>
        <vt:lpwstr>_Toc183181726</vt:lpwstr>
      </vt:variant>
      <vt:variant>
        <vt:i4>1900605</vt:i4>
      </vt:variant>
      <vt:variant>
        <vt:i4>14</vt:i4>
      </vt:variant>
      <vt:variant>
        <vt:i4>0</vt:i4>
      </vt:variant>
      <vt:variant>
        <vt:i4>5</vt:i4>
      </vt:variant>
      <vt:variant>
        <vt:lpwstr/>
      </vt:variant>
      <vt:variant>
        <vt:lpwstr>_Toc183181725</vt:lpwstr>
      </vt:variant>
      <vt:variant>
        <vt:i4>1900605</vt:i4>
      </vt:variant>
      <vt:variant>
        <vt:i4>8</vt:i4>
      </vt:variant>
      <vt:variant>
        <vt:i4>0</vt:i4>
      </vt:variant>
      <vt:variant>
        <vt:i4>5</vt:i4>
      </vt:variant>
      <vt:variant>
        <vt:lpwstr/>
      </vt:variant>
      <vt:variant>
        <vt:lpwstr>_Toc183181724</vt:lpwstr>
      </vt:variant>
      <vt:variant>
        <vt:i4>1900605</vt:i4>
      </vt:variant>
      <vt:variant>
        <vt:i4>2</vt:i4>
      </vt:variant>
      <vt:variant>
        <vt:i4>0</vt:i4>
      </vt:variant>
      <vt:variant>
        <vt:i4>5</vt:i4>
      </vt:variant>
      <vt:variant>
        <vt:lpwstr/>
      </vt:variant>
      <vt:variant>
        <vt:lpwstr>_Toc183181723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DAJ - Lettre de consultation  (marché de services) (marchés &lt; 193 k€ HT)</dc:title>
  <dc:subject/>
  <dc:creator>Sophie Laborie</dc:creator>
  <cp:keywords/>
  <dc:description>Version du 31/07/2015</dc:description>
  <cp:lastModifiedBy>CHARBONNEL Marie</cp:lastModifiedBy>
  <cp:revision>59</cp:revision>
  <cp:lastPrinted>2024-11-27T14:49:00Z</cp:lastPrinted>
  <dcterms:created xsi:type="dcterms:W3CDTF">2024-11-25T08:45:00Z</dcterms:created>
  <dcterms:modified xsi:type="dcterms:W3CDTF">2024-12-06T14:01:00Z</dcterms:modified>
</cp:coreProperties>
</file>