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F214" w14:textId="3A865B5F" w:rsidR="0073282A" w:rsidRPr="005B22E0" w:rsidRDefault="0073282A" w:rsidP="005B22E0">
      <w:pPr>
        <w:overflowPunct w:val="0"/>
        <w:autoSpaceDE w:val="0"/>
        <w:autoSpaceDN w:val="0"/>
        <w:adjustRightInd w:val="0"/>
        <w:spacing w:after="0" w:line="240" w:lineRule="auto"/>
        <w:ind w:left="4248" w:firstLine="708"/>
        <w:jc w:val="center"/>
        <w:textAlignment w:val="baseline"/>
        <w:rPr>
          <w:rFonts w:ascii="Arial" w:eastAsia="Times New Roman" w:hAnsi="Arial" w:cs="Arial"/>
          <w:color w:val="FF0000"/>
          <w:szCs w:val="24"/>
          <w:lang w:eastAsia="fr-FR"/>
        </w:rPr>
      </w:pPr>
      <w:bookmarkStart w:id="0" w:name="_GoBack"/>
      <w:bookmarkEnd w:id="0"/>
      <w:r>
        <w:rPr>
          <w:rFonts w:ascii="Arial" w:eastAsia="Times New Roman" w:hAnsi="Arial" w:cs="Arial"/>
          <w:noProof/>
          <w:color w:val="FF0000"/>
          <w:szCs w:val="24"/>
          <w:lang w:eastAsia="fr-FR"/>
        </w:rPr>
        <w:drawing>
          <wp:anchor distT="0" distB="0" distL="114300" distR="114300" simplePos="0" relativeHeight="251658240" behindDoc="1" locked="0" layoutInCell="1" allowOverlap="1" wp14:anchorId="4121170A" wp14:editId="611D4253">
            <wp:simplePos x="0" y="0"/>
            <wp:positionH relativeFrom="column">
              <wp:posOffset>-518795</wp:posOffset>
            </wp:positionH>
            <wp:positionV relativeFrom="paragraph">
              <wp:posOffset>-507365</wp:posOffset>
            </wp:positionV>
            <wp:extent cx="3474000" cy="1173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4000" cy="1173600"/>
                    </a:xfrm>
                    <a:prstGeom prst="rect">
                      <a:avLst/>
                    </a:prstGeom>
                    <a:noFill/>
                  </pic:spPr>
                </pic:pic>
              </a:graphicData>
            </a:graphic>
            <wp14:sizeRelH relativeFrom="page">
              <wp14:pctWidth>0</wp14:pctWidth>
            </wp14:sizeRelH>
            <wp14:sizeRelV relativeFrom="page">
              <wp14:pctHeight>0</wp14:pctHeight>
            </wp14:sizeRelV>
          </wp:anchor>
        </w:drawing>
      </w:r>
      <w:r w:rsidRPr="0073282A">
        <w:rPr>
          <w:rFonts w:ascii="Times New Roman" w:eastAsia="Times New Roman" w:hAnsi="Times New Roman" w:cs="Times New Roman"/>
          <w:b/>
          <w:sz w:val="32"/>
          <w:szCs w:val="32"/>
          <w:u w:val="single"/>
          <w:lang w:eastAsia="fr-FR"/>
        </w:rPr>
        <w:t>CCAG CLAUSE SOCIALE</w:t>
      </w:r>
    </w:p>
    <w:p w14:paraId="03FD3BC2" w14:textId="77777777" w:rsidR="0073282A" w:rsidRPr="0073282A" w:rsidRDefault="0073282A" w:rsidP="0073282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2"/>
          <w:szCs w:val="32"/>
          <w:u w:val="single"/>
          <w:lang w:eastAsia="fr-FR"/>
        </w:rPr>
      </w:pPr>
    </w:p>
    <w:p w14:paraId="49699751" w14:textId="77777777" w:rsidR="00723D8F" w:rsidRPr="00572D17" w:rsidRDefault="00723D8F" w:rsidP="00723D8F">
      <w:pPr>
        <w:rPr>
          <w:rFonts w:ascii="Arial Narrow" w:hAnsi="Arial Narrow" w:cs="Arial"/>
          <w:b/>
          <w:color w:val="000000" w:themeColor="text1"/>
          <w:sz w:val="24"/>
          <w:szCs w:val="24"/>
        </w:rPr>
      </w:pPr>
    </w:p>
    <w:p w14:paraId="4F6C1098" w14:textId="77777777" w:rsidR="005B22E0" w:rsidRDefault="005B22E0" w:rsidP="00723D8F">
      <w:pPr>
        <w:rPr>
          <w:rFonts w:ascii="Times New Roman" w:hAnsi="Times New Roman" w:cs="Times New Roman"/>
          <w:b/>
          <w:color w:val="000000" w:themeColor="text1"/>
          <w:sz w:val="24"/>
          <w:szCs w:val="24"/>
          <w:u w:val="single"/>
        </w:rPr>
      </w:pPr>
    </w:p>
    <w:p w14:paraId="7FC58330" w14:textId="77777777" w:rsidR="005B22E0" w:rsidRDefault="005B22E0" w:rsidP="00723D8F">
      <w:pPr>
        <w:rPr>
          <w:rFonts w:ascii="Times New Roman" w:hAnsi="Times New Roman" w:cs="Times New Roman"/>
          <w:b/>
          <w:color w:val="000000" w:themeColor="text1"/>
          <w:sz w:val="24"/>
          <w:szCs w:val="24"/>
          <w:u w:val="single"/>
        </w:rPr>
      </w:pPr>
    </w:p>
    <w:p w14:paraId="6488B575" w14:textId="5746BED3" w:rsidR="00546ECF" w:rsidRPr="00546ECF" w:rsidRDefault="00546ECF" w:rsidP="00723D8F">
      <w:pPr>
        <w:rPr>
          <w:rFonts w:ascii="Times New Roman" w:hAnsi="Times New Roman" w:cs="Times New Roman"/>
          <w:b/>
          <w:color w:val="000000" w:themeColor="text1"/>
          <w:sz w:val="24"/>
          <w:szCs w:val="24"/>
          <w:u w:val="single"/>
        </w:rPr>
      </w:pPr>
      <w:r w:rsidRPr="00546ECF">
        <w:rPr>
          <w:rFonts w:ascii="Times New Roman" w:hAnsi="Times New Roman" w:cs="Times New Roman"/>
          <w:b/>
          <w:color w:val="000000" w:themeColor="text1"/>
          <w:sz w:val="24"/>
          <w:szCs w:val="24"/>
          <w:u w:val="single"/>
        </w:rPr>
        <w:t xml:space="preserve">Article </w:t>
      </w:r>
      <w:r w:rsidR="00723D8F" w:rsidRPr="00546ECF">
        <w:rPr>
          <w:rFonts w:ascii="Times New Roman" w:hAnsi="Times New Roman" w:cs="Times New Roman"/>
          <w:b/>
          <w:color w:val="000000" w:themeColor="text1"/>
          <w:sz w:val="24"/>
          <w:szCs w:val="24"/>
          <w:u w:val="single"/>
        </w:rPr>
        <w:t xml:space="preserve">1 : Le contenu de la clause </w:t>
      </w:r>
    </w:p>
    <w:p w14:paraId="56CBF02A" w14:textId="711AF84A" w:rsidR="00723D8F" w:rsidRPr="00546ECF" w:rsidRDefault="00723D8F" w:rsidP="00775B48">
      <w:pPr>
        <w:jc w:val="both"/>
        <w:rPr>
          <w:rFonts w:ascii="Times New Roman" w:hAnsi="Times New Roman" w:cs="Times New Roman"/>
          <w:b/>
          <w:color w:val="000000" w:themeColor="text1"/>
          <w:sz w:val="24"/>
          <w:szCs w:val="24"/>
        </w:rPr>
      </w:pPr>
      <w:r w:rsidRPr="00546ECF">
        <w:rPr>
          <w:rFonts w:ascii="Times New Roman" w:hAnsi="Times New Roman" w:cs="Times New Roman"/>
          <w:bCs/>
          <w:color w:val="000000" w:themeColor="text1"/>
          <w:sz w:val="24"/>
          <w:szCs w:val="24"/>
        </w:rPr>
        <w:t xml:space="preserve">En application de l’article L 2112-2 du code de la commande publique, </w:t>
      </w:r>
      <w:r w:rsidRPr="00546ECF">
        <w:rPr>
          <w:rFonts w:ascii="Times New Roman" w:hAnsi="Times New Roman" w:cs="Times New Roman"/>
          <w:bCs/>
          <w:sz w:val="24"/>
          <w:szCs w:val="24"/>
        </w:rPr>
        <w:t>le présent marché</w:t>
      </w:r>
      <w:r w:rsidRPr="00546ECF">
        <w:rPr>
          <w:rFonts w:ascii="Times New Roman" w:hAnsi="Times New Roman" w:cs="Times New Roman"/>
          <w:bCs/>
          <w:i/>
          <w:iCs/>
          <w:sz w:val="24"/>
          <w:szCs w:val="24"/>
        </w:rPr>
        <w:t xml:space="preserve"> </w:t>
      </w:r>
      <w:r w:rsidRPr="00546ECF">
        <w:rPr>
          <w:rFonts w:ascii="Times New Roman" w:hAnsi="Times New Roman" w:cs="Times New Roman"/>
          <w:bCs/>
          <w:color w:val="000000" w:themeColor="text1"/>
          <w:sz w:val="24"/>
          <w:szCs w:val="24"/>
        </w:rPr>
        <w:t>comporte</w:t>
      </w:r>
      <w:r w:rsidR="004A4A6E" w:rsidRPr="00546ECF">
        <w:rPr>
          <w:rFonts w:ascii="Times New Roman" w:hAnsi="Times New Roman" w:cs="Times New Roman"/>
          <w:bCs/>
          <w:color w:val="000000" w:themeColor="text1"/>
          <w:sz w:val="24"/>
          <w:szCs w:val="24"/>
        </w:rPr>
        <w:t>,</w:t>
      </w:r>
      <w:r w:rsidR="004A4A6E" w:rsidRPr="00546ECF">
        <w:rPr>
          <w:rFonts w:ascii="Times New Roman" w:hAnsi="Times New Roman" w:cs="Times New Roman"/>
          <w:bCs/>
          <w:color w:val="000000" w:themeColor="text1"/>
          <w:sz w:val="24"/>
          <w:szCs w:val="24"/>
        </w:rPr>
        <w:br/>
        <w:t>à la demande du maître d’ouvrage,</w:t>
      </w:r>
      <w:r w:rsidRPr="00546ECF">
        <w:rPr>
          <w:rFonts w:ascii="Times New Roman" w:hAnsi="Times New Roman" w:cs="Times New Roman"/>
          <w:bCs/>
          <w:color w:val="000000" w:themeColor="text1"/>
          <w:sz w:val="24"/>
          <w:szCs w:val="24"/>
        </w:rPr>
        <w:t xml:space="preserve"> </w:t>
      </w:r>
      <w:r w:rsidR="0000569E" w:rsidRPr="00546ECF">
        <w:rPr>
          <w:rFonts w:ascii="Times New Roman" w:hAnsi="Times New Roman" w:cs="Times New Roman"/>
          <w:bCs/>
          <w:color w:val="000000" w:themeColor="text1"/>
          <w:sz w:val="24"/>
          <w:szCs w:val="24"/>
        </w:rPr>
        <w:t>la CPAM de Bar le Duc</w:t>
      </w:r>
      <w:r w:rsidR="003B3EF3" w:rsidRPr="00546ECF">
        <w:rPr>
          <w:rFonts w:ascii="Times New Roman" w:hAnsi="Times New Roman" w:cs="Times New Roman"/>
          <w:bCs/>
          <w:color w:val="000000" w:themeColor="text1"/>
          <w:sz w:val="24"/>
          <w:szCs w:val="24"/>
        </w:rPr>
        <w:t xml:space="preserve">, </w:t>
      </w:r>
      <w:r w:rsidRPr="00546ECF">
        <w:rPr>
          <w:rFonts w:ascii="Times New Roman" w:hAnsi="Times New Roman" w:cs="Times New Roman"/>
          <w:bCs/>
          <w:color w:val="000000" w:themeColor="text1"/>
          <w:sz w:val="24"/>
          <w:szCs w:val="24"/>
        </w:rPr>
        <w:t xml:space="preserve">une clause sociale d’insertion obligatoire. </w:t>
      </w:r>
    </w:p>
    <w:p w14:paraId="68C9516C" w14:textId="58A4C7C8" w:rsidR="00723D8F" w:rsidRPr="00546ECF" w:rsidRDefault="00723D8F" w:rsidP="00775B48">
      <w:pPr>
        <w:jc w:val="both"/>
        <w:rPr>
          <w:rFonts w:ascii="Times New Roman" w:hAnsi="Times New Roman" w:cs="Times New Roman"/>
          <w:color w:val="000000" w:themeColor="text1"/>
          <w:sz w:val="24"/>
          <w:szCs w:val="24"/>
        </w:rPr>
      </w:pPr>
      <w:r w:rsidRPr="00546ECF">
        <w:rPr>
          <w:rFonts w:ascii="Times New Roman" w:hAnsi="Times New Roman" w:cs="Times New Roman"/>
          <w:color w:val="000000" w:themeColor="text1"/>
          <w:sz w:val="24"/>
          <w:szCs w:val="24"/>
        </w:rPr>
        <w:t>A ce titre, le titulaire s’engage à réserver des heures de travail au bénéfice de personnes qui rencontrent des difficultés particulières d’accès à l’emploi et qu</w:t>
      </w:r>
      <w:r w:rsidR="00546ECF">
        <w:rPr>
          <w:rFonts w:ascii="Times New Roman" w:hAnsi="Times New Roman" w:cs="Times New Roman"/>
          <w:color w:val="000000" w:themeColor="text1"/>
          <w:sz w:val="24"/>
          <w:szCs w:val="24"/>
        </w:rPr>
        <w:t xml:space="preserve">i sont présentées à l’article </w:t>
      </w:r>
      <w:r w:rsidRPr="00546ECF">
        <w:rPr>
          <w:rFonts w:ascii="Times New Roman" w:hAnsi="Times New Roman" w:cs="Times New Roman"/>
          <w:color w:val="000000" w:themeColor="text1"/>
          <w:sz w:val="24"/>
          <w:szCs w:val="24"/>
        </w:rPr>
        <w:t>3</w:t>
      </w:r>
    </w:p>
    <w:p w14:paraId="1EE88DDD" w14:textId="77777777" w:rsidR="00723D8F" w:rsidRPr="00546ECF" w:rsidRDefault="00723D8F" w:rsidP="00723D8F">
      <w:pPr>
        <w:rPr>
          <w:rFonts w:ascii="Times New Roman" w:hAnsi="Times New Roman" w:cs="Times New Roman"/>
          <w:color w:val="000000" w:themeColor="text1"/>
          <w:sz w:val="24"/>
          <w:szCs w:val="24"/>
        </w:rPr>
      </w:pPr>
    </w:p>
    <w:p w14:paraId="6BA624C4" w14:textId="50137E31" w:rsidR="00546ECF" w:rsidRPr="00546ECF" w:rsidRDefault="00546ECF" w:rsidP="00723D8F">
      <w:pPr>
        <w:rPr>
          <w:rFonts w:ascii="Times New Roman" w:hAnsi="Times New Roman" w:cs="Times New Roman"/>
          <w:b/>
          <w:color w:val="000000" w:themeColor="text1"/>
          <w:sz w:val="24"/>
          <w:szCs w:val="24"/>
          <w:u w:val="single"/>
        </w:rPr>
      </w:pPr>
      <w:r w:rsidRPr="00546ECF">
        <w:rPr>
          <w:rFonts w:ascii="Times New Roman" w:hAnsi="Times New Roman" w:cs="Times New Roman"/>
          <w:b/>
          <w:color w:val="000000" w:themeColor="text1"/>
          <w:sz w:val="24"/>
          <w:szCs w:val="24"/>
          <w:u w:val="single"/>
        </w:rPr>
        <w:t xml:space="preserve">Article </w:t>
      </w:r>
      <w:r w:rsidR="00723D8F" w:rsidRPr="00546ECF">
        <w:rPr>
          <w:rFonts w:ascii="Times New Roman" w:hAnsi="Times New Roman" w:cs="Times New Roman"/>
          <w:b/>
          <w:color w:val="000000" w:themeColor="text1"/>
          <w:sz w:val="24"/>
          <w:szCs w:val="24"/>
          <w:u w:val="single"/>
        </w:rPr>
        <w:t xml:space="preserve"> 2 : Le volume d’heures d’insertion à réaliser</w:t>
      </w:r>
    </w:p>
    <w:p w14:paraId="4339A618" w14:textId="366E3C3E" w:rsidR="00723D8F" w:rsidRPr="00546ECF" w:rsidRDefault="00723D8F" w:rsidP="00775B48">
      <w:pPr>
        <w:jc w:val="both"/>
        <w:rPr>
          <w:rFonts w:ascii="Times New Roman" w:hAnsi="Times New Roman" w:cs="Times New Roman"/>
          <w:sz w:val="24"/>
          <w:szCs w:val="24"/>
        </w:rPr>
      </w:pPr>
      <w:r w:rsidRPr="00546ECF">
        <w:rPr>
          <w:rFonts w:ascii="Times New Roman" w:hAnsi="Times New Roman" w:cs="Times New Roman"/>
          <w:sz w:val="24"/>
          <w:szCs w:val="24"/>
        </w:rPr>
        <w:t xml:space="preserve">Le titulaire s’engage, sur la durée d’exécution du marché, à ce </w:t>
      </w:r>
      <w:r w:rsidR="00775B48" w:rsidRPr="00546ECF">
        <w:rPr>
          <w:rFonts w:ascii="Times New Roman" w:hAnsi="Times New Roman" w:cs="Times New Roman"/>
          <w:sz w:val="24"/>
          <w:szCs w:val="24"/>
        </w:rPr>
        <w:t xml:space="preserve">que des </w:t>
      </w:r>
      <w:r w:rsidRPr="00546ECF">
        <w:rPr>
          <w:rFonts w:ascii="Times New Roman" w:hAnsi="Times New Roman" w:cs="Times New Roman"/>
          <w:sz w:val="24"/>
          <w:szCs w:val="24"/>
        </w:rPr>
        <w:t>heures de travail soient réservé</w:t>
      </w:r>
      <w:r w:rsidR="005B22E0">
        <w:rPr>
          <w:rFonts w:ascii="Times New Roman" w:hAnsi="Times New Roman" w:cs="Times New Roman"/>
          <w:sz w:val="24"/>
          <w:szCs w:val="24"/>
        </w:rPr>
        <w:t>e</w:t>
      </w:r>
      <w:r w:rsidRPr="00546ECF">
        <w:rPr>
          <w:rFonts w:ascii="Times New Roman" w:hAnsi="Times New Roman" w:cs="Times New Roman"/>
          <w:sz w:val="24"/>
          <w:szCs w:val="24"/>
        </w:rPr>
        <w:t>s à des personnes éligibles à la clause sociale d’insertion.</w:t>
      </w:r>
      <w:r w:rsidR="00775B48" w:rsidRPr="00546ECF">
        <w:rPr>
          <w:rFonts w:ascii="Times New Roman" w:hAnsi="Times New Roman" w:cs="Times New Roman"/>
          <w:sz w:val="24"/>
          <w:szCs w:val="24"/>
        </w:rPr>
        <w:t xml:space="preserve"> (cf. annexe des heures d’insertion)</w:t>
      </w:r>
    </w:p>
    <w:p w14:paraId="23F2DD54" w14:textId="14F70BB4" w:rsidR="00723D8F" w:rsidRPr="00546ECF" w:rsidRDefault="00723D8F" w:rsidP="00775B48">
      <w:pPr>
        <w:autoSpaceDE w:val="0"/>
        <w:autoSpaceDN w:val="0"/>
        <w:adjustRightInd w:val="0"/>
        <w:spacing w:line="240" w:lineRule="auto"/>
        <w:jc w:val="both"/>
        <w:rPr>
          <w:rFonts w:ascii="Times New Roman" w:hAnsi="Times New Roman" w:cs="Times New Roman"/>
          <w:color w:val="000000" w:themeColor="text1"/>
          <w:sz w:val="24"/>
          <w:szCs w:val="24"/>
        </w:rPr>
      </w:pPr>
      <w:r w:rsidRPr="00546ECF">
        <w:rPr>
          <w:rFonts w:ascii="Times New Roman" w:hAnsi="Times New Roman" w:cs="Times New Roman"/>
          <w:color w:val="000000" w:themeColor="text1"/>
          <w:sz w:val="24"/>
          <w:szCs w:val="24"/>
        </w:rPr>
        <w:t>Si une partie des prestations est sous-traitée, le titulaire du marché s’engage à faire respecter la condition d’exécution relative à l’insertion par son sous-traitant</w:t>
      </w:r>
      <w:r w:rsidR="00546ECF">
        <w:rPr>
          <w:rFonts w:ascii="Times New Roman" w:hAnsi="Times New Roman" w:cs="Times New Roman"/>
          <w:color w:val="000000" w:themeColor="text1"/>
          <w:sz w:val="24"/>
          <w:szCs w:val="24"/>
        </w:rPr>
        <w:t xml:space="preserve"> si celui-ci est concerné au vu </w:t>
      </w:r>
      <w:r w:rsidRPr="00546ECF">
        <w:rPr>
          <w:rFonts w:ascii="Times New Roman" w:hAnsi="Times New Roman" w:cs="Times New Roman"/>
          <w:color w:val="000000" w:themeColor="text1"/>
          <w:sz w:val="24"/>
          <w:szCs w:val="24"/>
        </w:rPr>
        <w:t>des prestations</w:t>
      </w:r>
      <w:r w:rsidR="00546ECF">
        <w:rPr>
          <w:rFonts w:ascii="Times New Roman" w:hAnsi="Times New Roman" w:cs="Times New Roman"/>
          <w:color w:val="000000" w:themeColor="text1"/>
          <w:sz w:val="24"/>
          <w:szCs w:val="24"/>
        </w:rPr>
        <w:t xml:space="preserve"> </w:t>
      </w:r>
      <w:r w:rsidRPr="00546ECF">
        <w:rPr>
          <w:rFonts w:ascii="Times New Roman" w:hAnsi="Times New Roman" w:cs="Times New Roman"/>
          <w:color w:val="000000" w:themeColor="text1"/>
          <w:sz w:val="24"/>
          <w:szCs w:val="24"/>
        </w:rPr>
        <w:t xml:space="preserve">qui lui sont confiées. </w:t>
      </w:r>
    </w:p>
    <w:p w14:paraId="3721934B" w14:textId="77777777" w:rsidR="00723D8F" w:rsidRPr="00546ECF" w:rsidRDefault="00723D8F" w:rsidP="00775B48">
      <w:pPr>
        <w:autoSpaceDE w:val="0"/>
        <w:autoSpaceDN w:val="0"/>
        <w:adjustRightInd w:val="0"/>
        <w:spacing w:line="240" w:lineRule="auto"/>
        <w:jc w:val="both"/>
        <w:rPr>
          <w:rFonts w:ascii="Times New Roman" w:hAnsi="Times New Roman" w:cs="Times New Roman"/>
          <w:color w:val="000000" w:themeColor="text1"/>
          <w:sz w:val="24"/>
          <w:szCs w:val="24"/>
        </w:rPr>
      </w:pPr>
      <w:r w:rsidRPr="00546ECF">
        <w:rPr>
          <w:rFonts w:ascii="Times New Roman" w:hAnsi="Times New Roman" w:cs="Times New Roman"/>
          <w:color w:val="000000" w:themeColor="text1"/>
          <w:sz w:val="24"/>
          <w:szCs w:val="24"/>
        </w:rPr>
        <w:t>La part des heures d’insertion sous-traitées doit l’être à due proportion de la part d’activité sous-traitée.</w:t>
      </w:r>
    </w:p>
    <w:p w14:paraId="1E1C6B6E" w14:textId="77777777" w:rsidR="00723D8F" w:rsidRPr="00546ECF" w:rsidRDefault="00723D8F" w:rsidP="00775B48">
      <w:pPr>
        <w:jc w:val="both"/>
        <w:rPr>
          <w:rFonts w:ascii="Times New Roman" w:hAnsi="Times New Roman" w:cs="Times New Roman"/>
          <w:color w:val="000000" w:themeColor="text1"/>
          <w:sz w:val="24"/>
          <w:szCs w:val="24"/>
        </w:rPr>
      </w:pPr>
      <w:r w:rsidRPr="00546ECF">
        <w:rPr>
          <w:rFonts w:ascii="Times New Roman" w:hAnsi="Times New Roman" w:cs="Times New Roman"/>
          <w:color w:val="000000" w:themeColor="text1"/>
          <w:sz w:val="24"/>
          <w:szCs w:val="24"/>
        </w:rPr>
        <w:t>Le titulaire reste l’unique et seul responsable de l’exécution de la clause d’insertion vis-à-vis du maitre d’ouvrage.</w:t>
      </w:r>
    </w:p>
    <w:p w14:paraId="08A84456" w14:textId="77777777" w:rsidR="00351DAF" w:rsidRPr="00546ECF" w:rsidRDefault="00351DAF" w:rsidP="00536273">
      <w:pPr>
        <w:spacing w:after="120" w:line="240" w:lineRule="auto"/>
        <w:outlineLvl w:val="3"/>
        <w:rPr>
          <w:rFonts w:ascii="Times New Roman" w:eastAsia="Times New Roman" w:hAnsi="Times New Roman" w:cs="Times New Roman"/>
          <w:b/>
          <w:bCs/>
          <w:color w:val="4A5E81"/>
          <w:sz w:val="24"/>
          <w:szCs w:val="24"/>
          <w:lang w:eastAsia="fr-FR"/>
        </w:rPr>
      </w:pPr>
    </w:p>
    <w:p w14:paraId="52396CF7" w14:textId="77777777" w:rsidR="005B22E0" w:rsidRDefault="00546ECF" w:rsidP="005B22E0">
      <w:pPr>
        <w:shd w:val="clear" w:color="auto" w:fill="FFFFFF"/>
        <w:spacing w:after="240" w:line="240" w:lineRule="auto"/>
        <w:rPr>
          <w:rFonts w:ascii="Times New Roman" w:eastAsia="Times New Roman" w:hAnsi="Times New Roman" w:cs="Times New Roman"/>
          <w:b/>
          <w:bCs/>
          <w:iCs/>
          <w:sz w:val="24"/>
          <w:szCs w:val="24"/>
          <w:u w:val="single"/>
          <w:lang w:eastAsia="fr-FR"/>
        </w:rPr>
      </w:pPr>
      <w:r w:rsidRPr="00546ECF">
        <w:rPr>
          <w:rFonts w:ascii="Times New Roman" w:eastAsia="Times New Roman" w:hAnsi="Times New Roman" w:cs="Times New Roman"/>
          <w:b/>
          <w:bCs/>
          <w:iCs/>
          <w:sz w:val="24"/>
          <w:szCs w:val="24"/>
          <w:u w:val="single"/>
          <w:lang w:eastAsia="fr-FR"/>
        </w:rPr>
        <w:t xml:space="preserve">Article </w:t>
      </w:r>
      <w:r w:rsidR="00723D8F" w:rsidRPr="00546ECF">
        <w:rPr>
          <w:rFonts w:ascii="Times New Roman" w:eastAsia="Times New Roman" w:hAnsi="Times New Roman" w:cs="Times New Roman"/>
          <w:b/>
          <w:bCs/>
          <w:iCs/>
          <w:sz w:val="24"/>
          <w:szCs w:val="24"/>
          <w:u w:val="single"/>
          <w:lang w:eastAsia="fr-FR"/>
        </w:rPr>
        <w:t>3 : Les publics éligibles</w:t>
      </w:r>
    </w:p>
    <w:p w14:paraId="3BA8789C" w14:textId="6CA5F346" w:rsidR="00536273" w:rsidRPr="005B22E0" w:rsidRDefault="00536273" w:rsidP="005B22E0">
      <w:pPr>
        <w:shd w:val="clear" w:color="auto" w:fill="FFFFFF"/>
        <w:spacing w:after="240" w:line="240" w:lineRule="auto"/>
        <w:rPr>
          <w:rFonts w:ascii="Times New Roman" w:eastAsia="Times New Roman" w:hAnsi="Times New Roman" w:cs="Times New Roman"/>
          <w:b/>
          <w:bCs/>
          <w:iCs/>
          <w:sz w:val="24"/>
          <w:szCs w:val="24"/>
          <w:u w:val="single"/>
          <w:lang w:eastAsia="fr-FR"/>
        </w:rPr>
      </w:pPr>
      <w:r w:rsidRPr="00546ECF">
        <w:rPr>
          <w:rFonts w:ascii="Times New Roman" w:eastAsia="Times New Roman" w:hAnsi="Times New Roman" w:cs="Times New Roman"/>
          <w:color w:val="3C3C3C"/>
          <w:sz w:val="24"/>
          <w:szCs w:val="24"/>
          <w:lang w:eastAsia="fr-FR"/>
        </w:rPr>
        <w:t>Les personnes visées par l'action d'insertion professionnelle relèvent notamment de l'une des catégories suivantes :</w:t>
      </w:r>
    </w:p>
    <w:p w14:paraId="1C5FE817" w14:textId="77777777" w:rsidR="005B22E0" w:rsidRDefault="00536273" w:rsidP="005B22E0">
      <w:pPr>
        <w:shd w:val="clear" w:color="auto" w:fill="FFFFFF"/>
        <w:spacing w:after="240" w:line="240" w:lineRule="auto"/>
        <w:rPr>
          <w:rFonts w:ascii="Times New Roman" w:eastAsia="Times New Roman" w:hAnsi="Times New Roman" w:cs="Times New Roman"/>
          <w:b/>
          <w:bCs/>
          <w:i/>
          <w:iCs/>
          <w:color w:val="3C3C3C"/>
          <w:sz w:val="24"/>
          <w:szCs w:val="24"/>
          <w:lang w:eastAsia="fr-FR"/>
        </w:rPr>
      </w:pPr>
      <w:r w:rsidRPr="00546ECF">
        <w:rPr>
          <w:rFonts w:ascii="Times New Roman" w:eastAsia="Times New Roman" w:hAnsi="Times New Roman" w:cs="Times New Roman"/>
          <w:color w:val="3C3C3C"/>
          <w:sz w:val="24"/>
          <w:szCs w:val="24"/>
          <w:lang w:eastAsia="fr-FR"/>
        </w:rPr>
        <w:br/>
      </w:r>
      <w:r w:rsidR="00546ECF" w:rsidRPr="00546ECF">
        <w:rPr>
          <w:rFonts w:ascii="Times New Roman" w:eastAsia="Times New Roman" w:hAnsi="Times New Roman" w:cs="Times New Roman"/>
          <w:b/>
          <w:bCs/>
          <w:i/>
          <w:iCs/>
          <w:color w:val="3C3C3C"/>
          <w:sz w:val="24"/>
          <w:szCs w:val="24"/>
          <w:lang w:eastAsia="fr-FR"/>
        </w:rPr>
        <w:t xml:space="preserve">Article </w:t>
      </w:r>
      <w:r w:rsidR="003B724F" w:rsidRPr="00546ECF">
        <w:rPr>
          <w:rFonts w:ascii="Times New Roman" w:eastAsia="Times New Roman" w:hAnsi="Times New Roman" w:cs="Times New Roman"/>
          <w:b/>
          <w:bCs/>
          <w:i/>
          <w:iCs/>
          <w:color w:val="3C3C3C"/>
          <w:sz w:val="24"/>
          <w:szCs w:val="24"/>
          <w:lang w:eastAsia="fr-FR"/>
        </w:rPr>
        <w:t>3.1 :</w:t>
      </w:r>
      <w:r w:rsidRPr="00546ECF">
        <w:rPr>
          <w:rFonts w:ascii="Times New Roman" w:eastAsia="Times New Roman" w:hAnsi="Times New Roman" w:cs="Times New Roman"/>
          <w:b/>
          <w:bCs/>
          <w:i/>
          <w:iCs/>
          <w:color w:val="3C3C3C"/>
          <w:sz w:val="24"/>
          <w:szCs w:val="24"/>
          <w:lang w:eastAsia="fr-FR"/>
        </w:rPr>
        <w:t xml:space="preserve"> Personnes recrutées et accompagnées dans une structure reconnue par l'Etat :</w:t>
      </w:r>
    </w:p>
    <w:p w14:paraId="59E92BAF" w14:textId="26578C07" w:rsidR="00536273" w:rsidRPr="005B22E0" w:rsidRDefault="00536273" w:rsidP="005B22E0">
      <w:pPr>
        <w:shd w:val="clear" w:color="auto" w:fill="FFFFFF"/>
        <w:spacing w:after="240" w:line="240" w:lineRule="auto"/>
        <w:rPr>
          <w:rFonts w:ascii="Times New Roman" w:eastAsia="Times New Roman" w:hAnsi="Times New Roman" w:cs="Times New Roman"/>
          <w:b/>
          <w:bCs/>
          <w:i/>
          <w:iCs/>
          <w:color w:val="3C3C3C"/>
          <w:sz w:val="24"/>
          <w:szCs w:val="24"/>
          <w:lang w:eastAsia="fr-FR"/>
        </w:rPr>
      </w:pPr>
      <w:r w:rsidRPr="00546ECF">
        <w:rPr>
          <w:rFonts w:ascii="Times New Roman" w:eastAsia="Times New Roman" w:hAnsi="Times New Roman" w:cs="Times New Roman"/>
          <w:b/>
          <w:bCs/>
          <w:i/>
          <w:iCs/>
          <w:color w:val="3C3C3C"/>
          <w:sz w:val="24"/>
          <w:szCs w:val="24"/>
          <w:lang w:eastAsia="fr-FR"/>
        </w:rPr>
        <w:br/>
      </w:r>
      <w:r w:rsidRPr="00546ECF">
        <w:rPr>
          <w:rFonts w:ascii="Times New Roman" w:eastAsia="Times New Roman" w:hAnsi="Times New Roman" w:cs="Times New Roman"/>
          <w:color w:val="3C3C3C"/>
          <w:sz w:val="24"/>
          <w:szCs w:val="24"/>
          <w:lang w:eastAsia="fr-FR"/>
        </w:rPr>
        <w:t>a) personnes prises en charge dans le secteur adapté ou protégé : salariés des entreprises adaptées, des entreprises adaptées de travail temporaire ou usagers des ESAT ;</w:t>
      </w:r>
    </w:p>
    <w:p w14:paraId="0F957A5D" w14:textId="77777777" w:rsidR="004A4A6E"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 xml:space="preserve">b) personnes prises en charge dans les structures d'insertion par l'activité économique (IAE) mentionnée à </w:t>
      </w:r>
      <w:r w:rsidRPr="00546ECF">
        <w:rPr>
          <w:rFonts w:ascii="Times New Roman" w:eastAsia="Times New Roman" w:hAnsi="Times New Roman" w:cs="Times New Roman"/>
          <w:sz w:val="24"/>
          <w:szCs w:val="24"/>
          <w:lang w:eastAsia="fr-FR"/>
        </w:rPr>
        <w:t>l'</w:t>
      </w:r>
      <w:hyperlink r:id="rId9" w:tooltip="Code du travail - art. L5132-4 (V)" w:history="1">
        <w:r w:rsidRPr="00546ECF">
          <w:rPr>
            <w:rFonts w:ascii="Times New Roman" w:eastAsia="Times New Roman" w:hAnsi="Times New Roman" w:cs="Times New Roman"/>
            <w:sz w:val="24"/>
            <w:szCs w:val="24"/>
            <w:lang w:eastAsia="fr-FR"/>
          </w:rPr>
          <w:t>article L. 5132-4 du code du travail</w:t>
        </w:r>
      </w:hyperlink>
      <w:r w:rsidRPr="00546ECF">
        <w:rPr>
          <w:rFonts w:ascii="Times New Roman" w:eastAsia="Times New Roman" w:hAnsi="Times New Roman" w:cs="Times New Roman"/>
          <w:color w:val="3C3C3C"/>
          <w:sz w:val="24"/>
          <w:szCs w:val="24"/>
          <w:lang w:eastAsia="fr-FR"/>
        </w:rPr>
        <w:t>, c'est-à-dire :</w:t>
      </w:r>
      <w:r w:rsidR="004A4A6E" w:rsidRPr="00546ECF">
        <w:rPr>
          <w:rFonts w:ascii="Times New Roman" w:eastAsia="Times New Roman" w:hAnsi="Times New Roman" w:cs="Times New Roman"/>
          <w:color w:val="3C3C3C"/>
          <w:sz w:val="24"/>
          <w:szCs w:val="24"/>
          <w:lang w:eastAsia="fr-FR"/>
        </w:rPr>
        <w:t xml:space="preserve"> </w:t>
      </w:r>
    </w:p>
    <w:p w14:paraId="349A82E1" w14:textId="77777777" w:rsidR="004A4A6E"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lastRenderedPageBreak/>
        <w:t>- mises à disposition par une association intermédiaire (AI) ou une entreprise de travail temporaire d'insertion</w:t>
      </w:r>
      <w:r w:rsidR="004A4A6E" w:rsidRPr="00546ECF">
        <w:rPr>
          <w:rFonts w:ascii="Times New Roman" w:eastAsia="Times New Roman" w:hAnsi="Times New Roman" w:cs="Times New Roman"/>
          <w:color w:val="3C3C3C"/>
          <w:sz w:val="24"/>
          <w:szCs w:val="24"/>
          <w:lang w:eastAsia="fr-FR"/>
        </w:rPr>
        <w:t xml:space="preserve"> </w:t>
      </w:r>
      <w:r w:rsidRPr="00546ECF">
        <w:rPr>
          <w:rFonts w:ascii="Times New Roman" w:eastAsia="Times New Roman" w:hAnsi="Times New Roman" w:cs="Times New Roman"/>
          <w:color w:val="3C3C3C"/>
          <w:sz w:val="24"/>
          <w:szCs w:val="24"/>
          <w:lang w:eastAsia="fr-FR"/>
        </w:rPr>
        <w:t>(ETTI),</w:t>
      </w:r>
      <w:r w:rsidR="004A4A6E" w:rsidRPr="00546ECF">
        <w:rPr>
          <w:rFonts w:ascii="Times New Roman" w:eastAsia="Times New Roman" w:hAnsi="Times New Roman" w:cs="Times New Roman"/>
          <w:color w:val="3C3C3C"/>
          <w:sz w:val="24"/>
          <w:szCs w:val="24"/>
          <w:lang w:eastAsia="fr-FR"/>
        </w:rPr>
        <w:t xml:space="preserve"> </w:t>
      </w:r>
    </w:p>
    <w:p w14:paraId="56E26003" w14:textId="6826D3DC" w:rsidR="00536273"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t>- salariées d'une entreprise d'insertion (EI), d'un atelier chantier d'insertion (ACI) ;</w:t>
      </w:r>
    </w:p>
    <w:p w14:paraId="18C1295C" w14:textId="77777777" w:rsidR="00536273"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c) personnes employées par une régie de quartier ou de territoire agréée ;</w:t>
      </w:r>
    </w:p>
    <w:p w14:paraId="0820F852" w14:textId="77777777" w:rsidR="00536273"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d) personnes prises en charge dans des dispositifs particuliers, notamment les Etablissements Publics d'Insertion de la Défense (EPIDE) et les Ecoles de la deuxième Chance (E2C) ;</w:t>
      </w:r>
    </w:p>
    <w:p w14:paraId="68DC0D12" w14:textId="3DE42C38" w:rsidR="00536273"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e) personnes en parcours d'insertion au sein des groupements d'employeurs pour l'insertion</w:t>
      </w:r>
      <w:r w:rsidR="004A4A6E" w:rsidRPr="00546ECF">
        <w:rPr>
          <w:rFonts w:ascii="Times New Roman" w:eastAsia="Times New Roman" w:hAnsi="Times New Roman" w:cs="Times New Roman"/>
          <w:color w:val="3C3C3C"/>
          <w:sz w:val="24"/>
          <w:szCs w:val="24"/>
          <w:lang w:eastAsia="fr-FR"/>
        </w:rPr>
        <w:br/>
      </w:r>
      <w:r w:rsidRPr="00546ECF">
        <w:rPr>
          <w:rFonts w:ascii="Times New Roman" w:eastAsia="Times New Roman" w:hAnsi="Times New Roman" w:cs="Times New Roman"/>
          <w:color w:val="3C3C3C"/>
          <w:sz w:val="24"/>
          <w:szCs w:val="24"/>
          <w:lang w:eastAsia="fr-FR"/>
        </w:rPr>
        <w:t>et la qualification (GEIQ) ;</w:t>
      </w:r>
    </w:p>
    <w:p w14:paraId="41ED2697" w14:textId="41EE586E" w:rsidR="00536273"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f) personnes sous-main de justice employées en régie, dans le cadre du service de l'emploi pénitentiaire de l'agence du travail d'intérêt général et de l'insertion professionnelle (ATIGIP) ou affectées à un emploi auprès d'un concessionnaire de l'administration pénitentiaire.</w:t>
      </w:r>
    </w:p>
    <w:p w14:paraId="517D4609" w14:textId="7F7FD990" w:rsidR="00536273" w:rsidRPr="00546ECF" w:rsidRDefault="00536273" w:rsidP="00536273">
      <w:pPr>
        <w:shd w:val="clear" w:color="auto" w:fill="FFFFFF"/>
        <w:spacing w:after="240" w:line="240" w:lineRule="auto"/>
        <w:rPr>
          <w:rFonts w:ascii="Times New Roman" w:eastAsia="Times New Roman" w:hAnsi="Times New Roman" w:cs="Times New Roman"/>
          <w:b/>
          <w:bCs/>
          <w:i/>
          <w:iCs/>
          <w:color w:val="3C3C3C"/>
          <w:sz w:val="24"/>
          <w:szCs w:val="24"/>
          <w:lang w:eastAsia="fr-FR"/>
        </w:rPr>
      </w:pPr>
      <w:r w:rsidRPr="00546ECF">
        <w:rPr>
          <w:rFonts w:ascii="Times New Roman" w:eastAsia="Times New Roman" w:hAnsi="Times New Roman" w:cs="Times New Roman"/>
          <w:b/>
          <w:bCs/>
          <w:i/>
          <w:iCs/>
          <w:color w:val="3C3C3C"/>
          <w:sz w:val="24"/>
          <w:szCs w:val="24"/>
          <w:lang w:eastAsia="fr-FR"/>
        </w:rPr>
        <w:br/>
      </w:r>
      <w:r w:rsidR="00546ECF" w:rsidRPr="00546ECF">
        <w:rPr>
          <w:rFonts w:ascii="Times New Roman" w:eastAsia="Times New Roman" w:hAnsi="Times New Roman" w:cs="Times New Roman"/>
          <w:b/>
          <w:bCs/>
          <w:i/>
          <w:iCs/>
          <w:color w:val="3C3C3C"/>
          <w:sz w:val="24"/>
          <w:szCs w:val="24"/>
          <w:lang w:eastAsia="fr-FR"/>
        </w:rPr>
        <w:t xml:space="preserve">Article </w:t>
      </w:r>
      <w:r w:rsidR="003B724F" w:rsidRPr="00546ECF">
        <w:rPr>
          <w:rFonts w:ascii="Times New Roman" w:eastAsia="Times New Roman" w:hAnsi="Times New Roman" w:cs="Times New Roman"/>
          <w:b/>
          <w:bCs/>
          <w:i/>
          <w:iCs/>
          <w:color w:val="3C3C3C"/>
          <w:sz w:val="24"/>
          <w:szCs w:val="24"/>
          <w:lang w:eastAsia="fr-FR"/>
        </w:rPr>
        <w:t xml:space="preserve">3.2 : </w:t>
      </w:r>
      <w:r w:rsidRPr="00546ECF">
        <w:rPr>
          <w:rFonts w:ascii="Times New Roman" w:eastAsia="Times New Roman" w:hAnsi="Times New Roman" w:cs="Times New Roman"/>
          <w:b/>
          <w:bCs/>
          <w:i/>
          <w:iCs/>
          <w:color w:val="3C3C3C"/>
          <w:sz w:val="24"/>
          <w:szCs w:val="24"/>
          <w:lang w:eastAsia="fr-FR"/>
        </w:rPr>
        <w:t xml:space="preserve">Personnes répondant à des critères d'éloignement du marché du travail </w:t>
      </w:r>
    </w:p>
    <w:p w14:paraId="3F67C33A" w14:textId="494020F7" w:rsidR="00536273"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a) demandeurs d'emploi de longue durée (plus de 12 mois d'inscription au chômage) sans activité</w:t>
      </w:r>
      <w:r w:rsidR="00546ECF">
        <w:rPr>
          <w:rFonts w:ascii="Times New Roman" w:eastAsia="Times New Roman" w:hAnsi="Times New Roman" w:cs="Times New Roman"/>
          <w:color w:val="3C3C3C"/>
          <w:sz w:val="24"/>
          <w:szCs w:val="24"/>
          <w:lang w:eastAsia="fr-FR"/>
        </w:rPr>
        <w:t xml:space="preserve"> </w:t>
      </w:r>
      <w:r w:rsidRPr="00546ECF">
        <w:rPr>
          <w:rFonts w:ascii="Times New Roman" w:eastAsia="Times New Roman" w:hAnsi="Times New Roman" w:cs="Times New Roman"/>
          <w:color w:val="3C3C3C"/>
          <w:sz w:val="24"/>
          <w:szCs w:val="24"/>
          <w:lang w:eastAsia="fr-FR"/>
        </w:rPr>
        <w:t>ou en activité partielle (moins de 6 mois dans les 12 derniers mois) ;</w:t>
      </w:r>
    </w:p>
    <w:p w14:paraId="0729FF96" w14:textId="77777777" w:rsidR="00536273"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b) bénéficiaires du RSA en recherche d'emploi ;</w:t>
      </w:r>
    </w:p>
    <w:p w14:paraId="0FA78581" w14:textId="74B04C76" w:rsidR="00536273"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c) personnes ayant obtenu la reconnaissance de travailleurs handicapés au sens de</w:t>
      </w:r>
      <w:r w:rsidRPr="00546ECF">
        <w:rPr>
          <w:rFonts w:ascii="Times New Roman" w:eastAsia="Times New Roman" w:hAnsi="Times New Roman" w:cs="Times New Roman"/>
          <w:sz w:val="24"/>
          <w:szCs w:val="24"/>
          <w:lang w:eastAsia="fr-FR"/>
        </w:rPr>
        <w:t xml:space="preserve"> l'</w:t>
      </w:r>
      <w:hyperlink r:id="rId10" w:tooltip="Code du travail - art. L5212-13 (V)" w:history="1">
        <w:r w:rsidRPr="00546ECF">
          <w:rPr>
            <w:rFonts w:ascii="Times New Roman" w:eastAsia="Times New Roman" w:hAnsi="Times New Roman" w:cs="Times New Roman"/>
            <w:sz w:val="24"/>
            <w:szCs w:val="24"/>
            <w:lang w:eastAsia="fr-FR"/>
          </w:rPr>
          <w:t>article L. 5212-13 du code du travail</w:t>
        </w:r>
      </w:hyperlink>
      <w:r w:rsidRPr="00546ECF">
        <w:rPr>
          <w:rFonts w:ascii="Times New Roman" w:eastAsia="Times New Roman" w:hAnsi="Times New Roman" w:cs="Times New Roman"/>
          <w:color w:val="3C3C3C"/>
          <w:sz w:val="24"/>
          <w:szCs w:val="24"/>
          <w:lang w:eastAsia="fr-FR"/>
        </w:rPr>
        <w:t> orientés en milieu ordinaire et demandeurs d'emploi fixant la liste des bénéficiaires</w:t>
      </w:r>
      <w:r w:rsidR="005B22E0">
        <w:rPr>
          <w:rFonts w:ascii="Times New Roman" w:eastAsia="Times New Roman" w:hAnsi="Times New Roman" w:cs="Times New Roman"/>
          <w:color w:val="3C3C3C"/>
          <w:sz w:val="24"/>
          <w:szCs w:val="24"/>
          <w:lang w:eastAsia="fr-FR"/>
        </w:rPr>
        <w:t xml:space="preserve"> </w:t>
      </w:r>
      <w:r w:rsidRPr="00546ECF">
        <w:rPr>
          <w:rFonts w:ascii="Times New Roman" w:eastAsia="Times New Roman" w:hAnsi="Times New Roman" w:cs="Times New Roman"/>
          <w:color w:val="3C3C3C"/>
          <w:sz w:val="24"/>
          <w:szCs w:val="24"/>
          <w:lang w:eastAsia="fr-FR"/>
        </w:rPr>
        <w:t>de l'obligation d'emploi ;</w:t>
      </w:r>
    </w:p>
    <w:p w14:paraId="6BC197F6" w14:textId="48D294E6" w:rsidR="00536273"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d) bénéficiaires de l'allocation spécifique de solidarité (ASS), de l'allocation adulte handicapé (AAH),</w:t>
      </w:r>
      <w:r w:rsidR="00546ECF">
        <w:rPr>
          <w:rFonts w:ascii="Times New Roman" w:eastAsia="Times New Roman" w:hAnsi="Times New Roman" w:cs="Times New Roman"/>
          <w:color w:val="3C3C3C"/>
          <w:sz w:val="24"/>
          <w:szCs w:val="24"/>
          <w:lang w:eastAsia="fr-FR"/>
        </w:rPr>
        <w:t xml:space="preserve"> </w:t>
      </w:r>
      <w:r w:rsidRPr="00546ECF">
        <w:rPr>
          <w:rFonts w:ascii="Times New Roman" w:eastAsia="Times New Roman" w:hAnsi="Times New Roman" w:cs="Times New Roman"/>
          <w:color w:val="3C3C3C"/>
          <w:sz w:val="24"/>
          <w:szCs w:val="24"/>
          <w:lang w:eastAsia="fr-FR"/>
        </w:rPr>
        <w:t>de l'allocation d'insertion (AI), de l'allocation veuvage, ou de l'allocation d'invalidité ;</w:t>
      </w:r>
    </w:p>
    <w:p w14:paraId="4A35F595" w14:textId="77777777" w:rsidR="004A4A6E"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e) jeunes de moins de 26 ans en recherche d'emploi :</w:t>
      </w:r>
      <w:r w:rsidRPr="00546ECF">
        <w:rPr>
          <w:rFonts w:ascii="Times New Roman" w:eastAsia="Times New Roman" w:hAnsi="Times New Roman" w:cs="Times New Roman"/>
          <w:color w:val="3C3C3C"/>
          <w:sz w:val="24"/>
          <w:szCs w:val="24"/>
          <w:lang w:eastAsia="fr-FR"/>
        </w:rPr>
        <w:br/>
        <w:t>- sans qualification (infra niveau 3, soit niveau inférieur au CAP/BEP) et sortis du système scolaire depuis au moins 6 mois ;</w:t>
      </w:r>
    </w:p>
    <w:p w14:paraId="62350942" w14:textId="12095413" w:rsidR="00536273"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t>- diplômés, justifiant d'une période d'inactivité de 6 mois depuis leur sortie du système scolaire</w:t>
      </w:r>
      <w:r w:rsidR="00546ECF">
        <w:rPr>
          <w:rFonts w:ascii="Times New Roman" w:eastAsia="Times New Roman" w:hAnsi="Times New Roman" w:cs="Times New Roman"/>
          <w:color w:val="3C3C3C"/>
          <w:sz w:val="24"/>
          <w:szCs w:val="24"/>
          <w:lang w:eastAsia="fr-FR"/>
        </w:rPr>
        <w:t xml:space="preserve"> </w:t>
      </w:r>
      <w:r w:rsidRPr="00546ECF">
        <w:rPr>
          <w:rFonts w:ascii="Times New Roman" w:eastAsia="Times New Roman" w:hAnsi="Times New Roman" w:cs="Times New Roman"/>
          <w:color w:val="3C3C3C"/>
          <w:sz w:val="24"/>
          <w:szCs w:val="24"/>
          <w:lang w:eastAsia="fr-FR"/>
        </w:rPr>
        <w:t>ou de l'enseignement supérieur ;</w:t>
      </w:r>
    </w:p>
    <w:p w14:paraId="43333647" w14:textId="77777777" w:rsidR="005B22E0" w:rsidRDefault="005B22E0"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p>
    <w:p w14:paraId="1EB61B1C" w14:textId="77777777" w:rsidR="005B22E0" w:rsidRDefault="005B22E0"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p>
    <w:p w14:paraId="397C3868" w14:textId="77777777" w:rsidR="00536273"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lastRenderedPageBreak/>
        <w:br/>
        <w:t>f) demandeurs d'emploi seniors (plus de 50 ans) ;</w:t>
      </w:r>
    </w:p>
    <w:p w14:paraId="4CF84EC0" w14:textId="77777777" w:rsidR="00536273"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g) jeunes en suivi renforcé de type PACEA, SMA, SMV, en sortie de dispositif Garantie Jeunes ;</w:t>
      </w:r>
    </w:p>
    <w:p w14:paraId="1CD14C37" w14:textId="77777777" w:rsidR="00536273"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h) habitants des quartiers prioritaires de la politique de la ville éloignés de l'emploi ;</w:t>
      </w:r>
    </w:p>
    <w:p w14:paraId="68DEFCEE" w14:textId="77777777" w:rsidR="00536273"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i) personnes ayant le statut de réfugié ou bénéficiaires de la protection subsidiaire ;</w:t>
      </w:r>
    </w:p>
    <w:p w14:paraId="2D6149C3" w14:textId="7D06DB0F" w:rsidR="00536273"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 xml:space="preserve">j) personnes rencontrant des difficultés particulières sur proposition motivée de Pôle emploi, des maisons de l'emploi, des missions locales, de Cap </w:t>
      </w:r>
      <w:r w:rsidR="003B3EF3" w:rsidRPr="00546ECF">
        <w:rPr>
          <w:rFonts w:ascii="Times New Roman" w:eastAsia="Times New Roman" w:hAnsi="Times New Roman" w:cs="Times New Roman"/>
          <w:color w:val="3C3C3C"/>
          <w:sz w:val="24"/>
          <w:szCs w:val="24"/>
          <w:lang w:eastAsia="fr-FR"/>
        </w:rPr>
        <w:t>E</w:t>
      </w:r>
      <w:r w:rsidRPr="00546ECF">
        <w:rPr>
          <w:rFonts w:ascii="Times New Roman" w:eastAsia="Times New Roman" w:hAnsi="Times New Roman" w:cs="Times New Roman"/>
          <w:color w:val="3C3C3C"/>
          <w:sz w:val="24"/>
          <w:szCs w:val="24"/>
          <w:lang w:eastAsia="fr-FR"/>
        </w:rPr>
        <w:t>mploi</w:t>
      </w:r>
      <w:r w:rsidR="003B3EF3" w:rsidRPr="00546ECF">
        <w:rPr>
          <w:rFonts w:ascii="Times New Roman" w:eastAsia="Times New Roman" w:hAnsi="Times New Roman" w:cs="Times New Roman"/>
          <w:color w:val="3C3C3C"/>
          <w:sz w:val="24"/>
          <w:szCs w:val="24"/>
          <w:lang w:eastAsia="fr-FR"/>
        </w:rPr>
        <w:t xml:space="preserve"> </w:t>
      </w:r>
      <w:r w:rsidRPr="00546ECF">
        <w:rPr>
          <w:rFonts w:ascii="Times New Roman" w:eastAsia="Times New Roman" w:hAnsi="Times New Roman" w:cs="Times New Roman"/>
          <w:color w:val="3C3C3C"/>
          <w:sz w:val="24"/>
          <w:szCs w:val="24"/>
          <w:lang w:eastAsia="fr-FR"/>
        </w:rPr>
        <w:t xml:space="preserve">ou des </w:t>
      </w:r>
      <w:r w:rsidR="003B3EF3" w:rsidRPr="00546ECF">
        <w:rPr>
          <w:rFonts w:ascii="Times New Roman" w:eastAsia="Times New Roman" w:hAnsi="Times New Roman" w:cs="Times New Roman"/>
          <w:color w:val="3C3C3C"/>
          <w:sz w:val="24"/>
          <w:szCs w:val="24"/>
          <w:lang w:eastAsia="fr-FR"/>
        </w:rPr>
        <w:t>M</w:t>
      </w:r>
      <w:r w:rsidRPr="00546ECF">
        <w:rPr>
          <w:rFonts w:ascii="Times New Roman" w:eastAsia="Times New Roman" w:hAnsi="Times New Roman" w:cs="Times New Roman"/>
          <w:color w:val="3C3C3C"/>
          <w:sz w:val="24"/>
          <w:szCs w:val="24"/>
          <w:lang w:eastAsia="fr-FR"/>
        </w:rPr>
        <w:t xml:space="preserve">aisons </w:t>
      </w:r>
      <w:r w:rsidR="003B3EF3" w:rsidRPr="00546ECF">
        <w:rPr>
          <w:rFonts w:ascii="Times New Roman" w:eastAsia="Times New Roman" w:hAnsi="Times New Roman" w:cs="Times New Roman"/>
          <w:color w:val="3C3C3C"/>
          <w:sz w:val="24"/>
          <w:szCs w:val="24"/>
          <w:lang w:eastAsia="fr-FR"/>
        </w:rPr>
        <w:t>D</w:t>
      </w:r>
      <w:r w:rsidRPr="00546ECF">
        <w:rPr>
          <w:rFonts w:ascii="Times New Roman" w:eastAsia="Times New Roman" w:hAnsi="Times New Roman" w:cs="Times New Roman"/>
          <w:color w:val="3C3C3C"/>
          <w:sz w:val="24"/>
          <w:szCs w:val="24"/>
          <w:lang w:eastAsia="fr-FR"/>
        </w:rPr>
        <w:t xml:space="preserve">épartementales des </w:t>
      </w:r>
      <w:r w:rsidR="003B3EF3" w:rsidRPr="00546ECF">
        <w:rPr>
          <w:rFonts w:ascii="Times New Roman" w:eastAsia="Times New Roman" w:hAnsi="Times New Roman" w:cs="Times New Roman"/>
          <w:color w:val="3C3C3C"/>
          <w:sz w:val="24"/>
          <w:szCs w:val="24"/>
          <w:lang w:eastAsia="fr-FR"/>
        </w:rPr>
        <w:t>P</w:t>
      </w:r>
      <w:r w:rsidRPr="00546ECF">
        <w:rPr>
          <w:rFonts w:ascii="Times New Roman" w:eastAsia="Times New Roman" w:hAnsi="Times New Roman" w:cs="Times New Roman"/>
          <w:color w:val="3C3C3C"/>
          <w:sz w:val="24"/>
          <w:szCs w:val="24"/>
          <w:lang w:eastAsia="fr-FR"/>
        </w:rPr>
        <w:t xml:space="preserve">ersonnes </w:t>
      </w:r>
      <w:r w:rsidR="003B3EF3" w:rsidRPr="00546ECF">
        <w:rPr>
          <w:rFonts w:ascii="Times New Roman" w:eastAsia="Times New Roman" w:hAnsi="Times New Roman" w:cs="Times New Roman"/>
          <w:color w:val="3C3C3C"/>
          <w:sz w:val="24"/>
          <w:szCs w:val="24"/>
          <w:lang w:eastAsia="fr-FR"/>
        </w:rPr>
        <w:t>H</w:t>
      </w:r>
      <w:r w:rsidRPr="00546ECF">
        <w:rPr>
          <w:rFonts w:ascii="Times New Roman" w:eastAsia="Times New Roman" w:hAnsi="Times New Roman" w:cs="Times New Roman"/>
          <w:color w:val="3C3C3C"/>
          <w:sz w:val="24"/>
          <w:szCs w:val="24"/>
          <w:lang w:eastAsia="fr-FR"/>
        </w:rPr>
        <w:t>andicapées (MDPH).</w:t>
      </w:r>
    </w:p>
    <w:p w14:paraId="6223778A" w14:textId="7FEC99F6" w:rsidR="00536273" w:rsidRPr="00546ECF" w:rsidRDefault="00536273"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L'éligibilité des publics doit être établie préalablement à la mise en œuvre du dispositif et à la réalisation des heures d'insertion.</w:t>
      </w:r>
    </w:p>
    <w:p w14:paraId="3D00709B" w14:textId="54ECCE0A" w:rsidR="005B22E0" w:rsidRPr="00546ECF" w:rsidRDefault="00536273" w:rsidP="00536273">
      <w:pPr>
        <w:shd w:val="clear" w:color="auto" w:fill="FFFFFF"/>
        <w:spacing w:after="240" w:line="240" w:lineRule="auto"/>
        <w:rPr>
          <w:rFonts w:ascii="Times New Roman" w:eastAsia="Times New Roman" w:hAnsi="Times New Roman" w:cs="Times New Roman"/>
          <w:color w:val="3C3C3C"/>
          <w:sz w:val="24"/>
          <w:szCs w:val="24"/>
          <w:u w:val="single"/>
          <w:lang w:eastAsia="fr-FR"/>
        </w:rPr>
      </w:pPr>
      <w:r w:rsidRPr="00546ECF">
        <w:rPr>
          <w:rFonts w:ascii="Times New Roman" w:eastAsia="Times New Roman" w:hAnsi="Times New Roman" w:cs="Times New Roman"/>
          <w:b/>
          <w:bCs/>
          <w:i/>
          <w:iCs/>
          <w:color w:val="3C3C3C"/>
          <w:sz w:val="24"/>
          <w:szCs w:val="24"/>
          <w:lang w:eastAsia="fr-FR"/>
        </w:rPr>
        <w:br/>
      </w:r>
      <w:r w:rsidR="00546ECF" w:rsidRPr="00546ECF">
        <w:rPr>
          <w:rFonts w:ascii="Times New Roman" w:eastAsia="Times New Roman" w:hAnsi="Times New Roman" w:cs="Times New Roman"/>
          <w:b/>
          <w:bCs/>
          <w:iCs/>
          <w:color w:val="3C3C3C"/>
          <w:sz w:val="24"/>
          <w:szCs w:val="24"/>
          <w:u w:val="single"/>
          <w:lang w:eastAsia="fr-FR"/>
        </w:rPr>
        <w:t xml:space="preserve">Article </w:t>
      </w:r>
      <w:r w:rsidR="003B724F" w:rsidRPr="00546ECF">
        <w:rPr>
          <w:rFonts w:ascii="Times New Roman" w:eastAsia="Times New Roman" w:hAnsi="Times New Roman" w:cs="Times New Roman"/>
          <w:b/>
          <w:bCs/>
          <w:iCs/>
          <w:color w:val="3C3C3C"/>
          <w:sz w:val="24"/>
          <w:szCs w:val="24"/>
          <w:u w:val="single"/>
          <w:lang w:eastAsia="fr-FR"/>
        </w:rPr>
        <w:t>4 :</w:t>
      </w:r>
      <w:r w:rsidRPr="00546ECF">
        <w:rPr>
          <w:rFonts w:ascii="Times New Roman" w:eastAsia="Times New Roman" w:hAnsi="Times New Roman" w:cs="Times New Roman"/>
          <w:b/>
          <w:bCs/>
          <w:iCs/>
          <w:color w:val="3C3C3C"/>
          <w:sz w:val="24"/>
          <w:szCs w:val="24"/>
          <w:u w:val="single"/>
          <w:lang w:eastAsia="fr-FR"/>
        </w:rPr>
        <w:t xml:space="preserve"> Modalités de mise en œuvre de l'action d'insertion professionnelle du titulaire</w:t>
      </w:r>
      <w:r w:rsidRPr="00546ECF">
        <w:rPr>
          <w:rFonts w:ascii="Times New Roman" w:eastAsia="Times New Roman" w:hAnsi="Times New Roman" w:cs="Times New Roman"/>
          <w:color w:val="3C3C3C"/>
          <w:sz w:val="24"/>
          <w:szCs w:val="24"/>
          <w:u w:val="single"/>
          <w:lang w:eastAsia="fr-FR"/>
        </w:rPr>
        <w:t xml:space="preserve"> </w:t>
      </w:r>
    </w:p>
    <w:p w14:paraId="5CE27EDA" w14:textId="7661B099" w:rsidR="003B724F" w:rsidRPr="00546ECF" w:rsidRDefault="003B724F"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t>L'action d'insertion professionnelle peut être mise en œuvre par le titulaire selon une ou plusieurs</w:t>
      </w:r>
      <w:r w:rsidR="00546ECF">
        <w:rPr>
          <w:rFonts w:ascii="Times New Roman" w:eastAsia="Times New Roman" w:hAnsi="Times New Roman" w:cs="Times New Roman"/>
          <w:color w:val="3C3C3C"/>
          <w:sz w:val="24"/>
          <w:szCs w:val="24"/>
          <w:lang w:eastAsia="fr-FR"/>
        </w:rPr>
        <w:t xml:space="preserve"> </w:t>
      </w:r>
      <w:r w:rsidRPr="00546ECF">
        <w:rPr>
          <w:rFonts w:ascii="Times New Roman" w:eastAsia="Times New Roman" w:hAnsi="Times New Roman" w:cs="Times New Roman"/>
          <w:color w:val="3C3C3C"/>
          <w:sz w:val="24"/>
          <w:szCs w:val="24"/>
          <w:lang w:eastAsia="fr-FR"/>
        </w:rPr>
        <w:t>des modalités suivantes :</w:t>
      </w:r>
    </w:p>
    <w:p w14:paraId="46A94D16" w14:textId="6134D699" w:rsidR="003B724F" w:rsidRPr="00546ECF" w:rsidRDefault="003B724F"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t>- par une embauche directe en contrat à durée indéterminée (CDI), en contrat à durée déterminée (CDD) par l'entreprise titulaire, ou en contrats en alternance (contrat de professionnalisation ou contrat d'apprentissage). Les heures effectuées</w:t>
      </w:r>
      <w:r w:rsidR="00546ECF">
        <w:rPr>
          <w:rFonts w:ascii="Times New Roman" w:eastAsia="Times New Roman" w:hAnsi="Times New Roman" w:cs="Times New Roman"/>
          <w:color w:val="3C3C3C"/>
          <w:sz w:val="24"/>
          <w:szCs w:val="24"/>
          <w:lang w:eastAsia="fr-FR"/>
        </w:rPr>
        <w:t xml:space="preserve"> par les personnes en insertion via l'embauche </w:t>
      </w:r>
      <w:r w:rsidRPr="00546ECF">
        <w:rPr>
          <w:rFonts w:ascii="Times New Roman" w:eastAsia="Times New Roman" w:hAnsi="Times New Roman" w:cs="Times New Roman"/>
          <w:color w:val="3C3C3C"/>
          <w:sz w:val="24"/>
          <w:szCs w:val="24"/>
          <w:lang w:eastAsia="fr-FR"/>
        </w:rPr>
        <w:t>directe</w:t>
      </w:r>
      <w:r w:rsidR="00546ECF">
        <w:rPr>
          <w:rFonts w:ascii="Times New Roman" w:eastAsia="Times New Roman" w:hAnsi="Times New Roman" w:cs="Times New Roman"/>
          <w:color w:val="3C3C3C"/>
          <w:sz w:val="24"/>
          <w:szCs w:val="24"/>
          <w:lang w:eastAsia="fr-FR"/>
        </w:rPr>
        <w:t xml:space="preserve"> </w:t>
      </w:r>
      <w:r w:rsidRPr="00546ECF">
        <w:rPr>
          <w:rFonts w:ascii="Times New Roman" w:eastAsia="Times New Roman" w:hAnsi="Times New Roman" w:cs="Times New Roman"/>
          <w:color w:val="3C3C3C"/>
          <w:sz w:val="24"/>
          <w:szCs w:val="24"/>
          <w:lang w:eastAsia="fr-FR"/>
        </w:rPr>
        <w:t>sont comptabilisées durant l'exécution du marché à compter de la date d'embauche et pour une période maximale de deux ans ;</w:t>
      </w:r>
    </w:p>
    <w:p w14:paraId="67FF1EAE" w14:textId="4894CA3E" w:rsidR="003B724F" w:rsidRPr="00546ECF" w:rsidRDefault="003B724F"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 xml:space="preserve">- par la mise à disposition de salariés en insertion via le recours </w:t>
      </w:r>
      <w:r w:rsidR="00546ECF">
        <w:rPr>
          <w:rFonts w:ascii="Times New Roman" w:eastAsia="Times New Roman" w:hAnsi="Times New Roman" w:cs="Times New Roman"/>
          <w:color w:val="3C3C3C"/>
          <w:sz w:val="24"/>
          <w:szCs w:val="24"/>
          <w:lang w:eastAsia="fr-FR"/>
        </w:rPr>
        <w:t xml:space="preserve">à une association intermédiaire </w:t>
      </w:r>
      <w:r w:rsidRPr="00546ECF">
        <w:rPr>
          <w:rFonts w:ascii="Times New Roman" w:eastAsia="Times New Roman" w:hAnsi="Times New Roman" w:cs="Times New Roman"/>
          <w:color w:val="3C3C3C"/>
          <w:sz w:val="24"/>
          <w:szCs w:val="24"/>
          <w:lang w:eastAsia="fr-FR"/>
        </w:rPr>
        <w:t>(AI),</w:t>
      </w:r>
      <w:r w:rsidR="00546ECF">
        <w:rPr>
          <w:rFonts w:ascii="Times New Roman" w:eastAsia="Times New Roman" w:hAnsi="Times New Roman" w:cs="Times New Roman"/>
          <w:color w:val="3C3C3C"/>
          <w:sz w:val="24"/>
          <w:szCs w:val="24"/>
          <w:lang w:eastAsia="fr-FR"/>
        </w:rPr>
        <w:t xml:space="preserve"> </w:t>
      </w:r>
      <w:r w:rsidRPr="00546ECF">
        <w:rPr>
          <w:rFonts w:ascii="Times New Roman" w:eastAsia="Times New Roman" w:hAnsi="Times New Roman" w:cs="Times New Roman"/>
          <w:color w:val="3C3C3C"/>
          <w:sz w:val="24"/>
          <w:szCs w:val="24"/>
          <w:lang w:eastAsia="fr-FR"/>
        </w:rPr>
        <w:t>ou à une entreprise de travail temporaire d'insertion (ETTI), ou à une entreprise de travail temporaire adapté (ETTA), ou à un groupemen</w:t>
      </w:r>
      <w:r w:rsidR="00546ECF">
        <w:rPr>
          <w:rFonts w:ascii="Times New Roman" w:eastAsia="Times New Roman" w:hAnsi="Times New Roman" w:cs="Times New Roman"/>
          <w:color w:val="3C3C3C"/>
          <w:sz w:val="24"/>
          <w:szCs w:val="24"/>
          <w:lang w:eastAsia="fr-FR"/>
        </w:rPr>
        <w:t xml:space="preserve">t d'employeurs pour l'insertion et la qualification </w:t>
      </w:r>
      <w:r w:rsidRPr="00546ECF">
        <w:rPr>
          <w:rFonts w:ascii="Times New Roman" w:eastAsia="Times New Roman" w:hAnsi="Times New Roman" w:cs="Times New Roman"/>
          <w:color w:val="3C3C3C"/>
          <w:sz w:val="24"/>
          <w:szCs w:val="24"/>
          <w:lang w:eastAsia="fr-FR"/>
        </w:rPr>
        <w:t>(GEIQ),ou à une entreprise de travail temporaire (ETT) ;</w:t>
      </w:r>
    </w:p>
    <w:p w14:paraId="4148E34F" w14:textId="23109311" w:rsidR="003B724F" w:rsidRPr="00546ECF" w:rsidRDefault="003B724F"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br/>
        <w:t xml:space="preserve">- par le recours à la sous-traitance ou au groupement d'opérateurs économiques avec une entreprise d'insertion (EI), un atelier chantier d'insertion (ACI) </w:t>
      </w:r>
      <w:r w:rsidR="00546ECF">
        <w:rPr>
          <w:rFonts w:ascii="Times New Roman" w:eastAsia="Times New Roman" w:hAnsi="Times New Roman" w:cs="Times New Roman"/>
          <w:color w:val="3C3C3C"/>
          <w:sz w:val="24"/>
          <w:szCs w:val="24"/>
          <w:lang w:eastAsia="fr-FR"/>
        </w:rPr>
        <w:t xml:space="preserve">ou une entreprise adaptée (EA), un </w:t>
      </w:r>
      <w:r w:rsidRPr="00546ECF">
        <w:rPr>
          <w:rFonts w:ascii="Times New Roman" w:eastAsia="Times New Roman" w:hAnsi="Times New Roman" w:cs="Times New Roman"/>
          <w:color w:val="3C3C3C"/>
          <w:sz w:val="24"/>
          <w:szCs w:val="24"/>
          <w:lang w:eastAsia="fr-FR"/>
        </w:rPr>
        <w:t>établissement</w:t>
      </w:r>
      <w:r w:rsidR="00546ECF">
        <w:rPr>
          <w:rFonts w:ascii="Times New Roman" w:eastAsia="Times New Roman" w:hAnsi="Times New Roman" w:cs="Times New Roman"/>
          <w:color w:val="3C3C3C"/>
          <w:sz w:val="24"/>
          <w:szCs w:val="24"/>
          <w:lang w:eastAsia="fr-FR"/>
        </w:rPr>
        <w:t xml:space="preserve"> </w:t>
      </w:r>
      <w:r w:rsidRPr="00546ECF">
        <w:rPr>
          <w:rFonts w:ascii="Times New Roman" w:eastAsia="Times New Roman" w:hAnsi="Times New Roman" w:cs="Times New Roman"/>
          <w:color w:val="3C3C3C"/>
          <w:sz w:val="24"/>
          <w:szCs w:val="24"/>
          <w:lang w:eastAsia="fr-FR"/>
        </w:rPr>
        <w:t>et service d'aide par le travail (ESAT), une entrep</w:t>
      </w:r>
      <w:r w:rsidR="00546ECF">
        <w:rPr>
          <w:rFonts w:ascii="Times New Roman" w:eastAsia="Times New Roman" w:hAnsi="Times New Roman" w:cs="Times New Roman"/>
          <w:color w:val="3C3C3C"/>
          <w:sz w:val="24"/>
          <w:szCs w:val="24"/>
          <w:lang w:eastAsia="fr-FR"/>
        </w:rPr>
        <w:t xml:space="preserve">rise d'insertion par le travail indépendant </w:t>
      </w:r>
      <w:r w:rsidRPr="00546ECF">
        <w:rPr>
          <w:rFonts w:ascii="Times New Roman" w:eastAsia="Times New Roman" w:hAnsi="Times New Roman" w:cs="Times New Roman"/>
          <w:color w:val="3C3C3C"/>
          <w:sz w:val="24"/>
          <w:szCs w:val="24"/>
          <w:lang w:eastAsia="fr-FR"/>
        </w:rPr>
        <w:t>(EITI),ou un travailleur indépendant handicapé (TIH).</w:t>
      </w:r>
    </w:p>
    <w:p w14:paraId="1BA92668" w14:textId="4B3AC86E" w:rsidR="005B22E0" w:rsidRDefault="003B724F" w:rsidP="004A4A6E">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t>Si la formation fait partie du contrat de travail (contrat de professionnalisation, contrat d'apprentissage, etc.), les heures de formation sont comptabilisées au titre des heures d'insertion.</w:t>
      </w:r>
    </w:p>
    <w:p w14:paraId="2927F3D6" w14:textId="77777777" w:rsidR="005B22E0" w:rsidRDefault="005B22E0" w:rsidP="004A4A6E">
      <w:pPr>
        <w:shd w:val="clear" w:color="auto" w:fill="FFFFFF"/>
        <w:spacing w:after="240" w:line="240" w:lineRule="auto"/>
        <w:jc w:val="both"/>
        <w:rPr>
          <w:rFonts w:ascii="Times New Roman" w:eastAsia="Times New Roman" w:hAnsi="Times New Roman" w:cs="Times New Roman"/>
          <w:color w:val="3C3C3C"/>
          <w:sz w:val="24"/>
          <w:szCs w:val="24"/>
          <w:lang w:eastAsia="fr-FR"/>
        </w:rPr>
      </w:pPr>
    </w:p>
    <w:p w14:paraId="46A050CD" w14:textId="77777777" w:rsidR="005B22E0" w:rsidRDefault="00546ECF" w:rsidP="004A4A6E">
      <w:pPr>
        <w:shd w:val="clear" w:color="auto" w:fill="FFFFFF"/>
        <w:spacing w:after="240" w:line="240" w:lineRule="auto"/>
        <w:jc w:val="both"/>
        <w:rPr>
          <w:rFonts w:ascii="Times New Roman" w:eastAsia="Times New Roman" w:hAnsi="Times New Roman" w:cs="Times New Roman"/>
          <w:b/>
          <w:bCs/>
          <w:iCs/>
          <w:color w:val="3C3C3C"/>
          <w:sz w:val="24"/>
          <w:szCs w:val="24"/>
          <w:u w:val="single"/>
          <w:lang w:eastAsia="fr-FR"/>
        </w:rPr>
      </w:pPr>
      <w:r w:rsidRPr="00546ECF">
        <w:rPr>
          <w:rFonts w:ascii="Times New Roman" w:eastAsia="Times New Roman" w:hAnsi="Times New Roman" w:cs="Times New Roman"/>
          <w:b/>
          <w:bCs/>
          <w:iCs/>
          <w:color w:val="3C3C3C"/>
          <w:sz w:val="24"/>
          <w:szCs w:val="24"/>
          <w:u w:val="single"/>
          <w:lang w:eastAsia="fr-FR"/>
        </w:rPr>
        <w:t xml:space="preserve">Article </w:t>
      </w:r>
      <w:r w:rsidR="004A4A4C" w:rsidRPr="00546ECF">
        <w:rPr>
          <w:rFonts w:ascii="Times New Roman" w:eastAsia="Times New Roman" w:hAnsi="Times New Roman" w:cs="Times New Roman"/>
          <w:b/>
          <w:bCs/>
          <w:iCs/>
          <w:color w:val="3C3C3C"/>
          <w:sz w:val="24"/>
          <w:szCs w:val="24"/>
          <w:u w:val="single"/>
          <w:lang w:eastAsia="fr-FR"/>
        </w:rPr>
        <w:t xml:space="preserve">5 : </w:t>
      </w:r>
      <w:r w:rsidR="00536273" w:rsidRPr="00546ECF">
        <w:rPr>
          <w:rFonts w:ascii="Times New Roman" w:eastAsia="Times New Roman" w:hAnsi="Times New Roman" w:cs="Times New Roman"/>
          <w:b/>
          <w:bCs/>
          <w:iCs/>
          <w:color w:val="3C3C3C"/>
          <w:sz w:val="24"/>
          <w:szCs w:val="24"/>
          <w:u w:val="single"/>
          <w:lang w:eastAsia="fr-FR"/>
        </w:rPr>
        <w:t>Globalisation des heures d'insertion :</w:t>
      </w:r>
    </w:p>
    <w:p w14:paraId="1B57A421" w14:textId="70064E8D" w:rsidR="00536273" w:rsidRPr="005B22E0" w:rsidRDefault="00536273" w:rsidP="004A4A6E">
      <w:pPr>
        <w:shd w:val="clear" w:color="auto" w:fill="FFFFFF"/>
        <w:spacing w:after="240" w:line="240" w:lineRule="auto"/>
        <w:jc w:val="both"/>
        <w:rPr>
          <w:rFonts w:ascii="Times New Roman" w:eastAsia="Times New Roman" w:hAnsi="Times New Roman" w:cs="Times New Roman"/>
          <w:b/>
          <w:bCs/>
          <w:iCs/>
          <w:color w:val="3C3C3C"/>
          <w:sz w:val="24"/>
          <w:szCs w:val="24"/>
          <w:u w:val="single"/>
          <w:lang w:eastAsia="fr-FR"/>
        </w:rPr>
      </w:pPr>
      <w:r w:rsidRPr="00546ECF">
        <w:rPr>
          <w:rFonts w:ascii="Times New Roman" w:eastAsia="Times New Roman" w:hAnsi="Times New Roman" w:cs="Times New Roman"/>
          <w:color w:val="3C3C3C"/>
          <w:sz w:val="24"/>
          <w:szCs w:val="24"/>
          <w:lang w:eastAsia="fr-FR"/>
        </w:rPr>
        <w:lastRenderedPageBreak/>
        <w:t xml:space="preserve">Si, dans un même bassin d'emploi, le titulaire est attributaire d'un ou plusieurs autres marchés comportant une clause d'insertion sociale, le titulaire peut solliciter auprès du maître </w:t>
      </w:r>
      <w:r w:rsidR="00546ECF">
        <w:rPr>
          <w:rFonts w:ascii="Times New Roman" w:eastAsia="Times New Roman" w:hAnsi="Times New Roman" w:cs="Times New Roman"/>
          <w:color w:val="3C3C3C"/>
          <w:sz w:val="24"/>
          <w:szCs w:val="24"/>
          <w:lang w:eastAsia="fr-FR"/>
        </w:rPr>
        <w:t xml:space="preserve">d'ouvrage la </w:t>
      </w:r>
      <w:r w:rsidRPr="00546ECF">
        <w:rPr>
          <w:rFonts w:ascii="Times New Roman" w:eastAsia="Times New Roman" w:hAnsi="Times New Roman" w:cs="Times New Roman"/>
          <w:color w:val="3C3C3C"/>
          <w:sz w:val="24"/>
          <w:szCs w:val="24"/>
          <w:lang w:eastAsia="fr-FR"/>
        </w:rPr>
        <w:t>globalisation</w:t>
      </w:r>
      <w:r w:rsidR="00546ECF">
        <w:rPr>
          <w:rFonts w:ascii="Times New Roman" w:eastAsia="Times New Roman" w:hAnsi="Times New Roman" w:cs="Times New Roman"/>
          <w:color w:val="3C3C3C"/>
          <w:sz w:val="24"/>
          <w:szCs w:val="24"/>
          <w:lang w:eastAsia="fr-FR"/>
        </w:rPr>
        <w:t xml:space="preserve"> </w:t>
      </w:r>
      <w:r w:rsidRPr="00546ECF">
        <w:rPr>
          <w:rFonts w:ascii="Times New Roman" w:eastAsia="Times New Roman" w:hAnsi="Times New Roman" w:cs="Times New Roman"/>
          <w:color w:val="3C3C3C"/>
          <w:sz w:val="24"/>
          <w:szCs w:val="24"/>
          <w:lang w:eastAsia="fr-FR"/>
        </w:rPr>
        <w:t xml:space="preserve">des heures d'insertion, afin de favoriser le parcours d'insertion des personnes éloignées de l'emploi. </w:t>
      </w:r>
    </w:p>
    <w:p w14:paraId="27B11B2B" w14:textId="2731A383" w:rsidR="00536273" w:rsidRPr="00546ECF" w:rsidRDefault="00536273" w:rsidP="00536273">
      <w:pPr>
        <w:shd w:val="clear" w:color="auto" w:fill="FFFFFF"/>
        <w:spacing w:after="240" w:line="240" w:lineRule="auto"/>
        <w:rPr>
          <w:rFonts w:ascii="Times New Roman" w:eastAsia="Times New Roman" w:hAnsi="Times New Roman" w:cs="Times New Roman"/>
          <w:b/>
          <w:bCs/>
          <w:color w:val="3C3C3C"/>
          <w:sz w:val="24"/>
          <w:szCs w:val="24"/>
          <w:lang w:eastAsia="fr-FR"/>
        </w:rPr>
      </w:pPr>
    </w:p>
    <w:p w14:paraId="14497F4B" w14:textId="2B2E22E4" w:rsidR="00546ECF" w:rsidRPr="005B22E0" w:rsidRDefault="00546ECF" w:rsidP="005B22E0">
      <w:pPr>
        <w:pStyle w:val="Titre2"/>
        <w:numPr>
          <w:ilvl w:val="0"/>
          <w:numId w:val="0"/>
        </w:numPr>
        <w:jc w:val="left"/>
        <w:rPr>
          <w:rFonts w:ascii="Times New Roman" w:hAnsi="Times New Roman" w:cs="Times New Roman"/>
          <w:sz w:val="24"/>
          <w:szCs w:val="24"/>
          <w:u w:val="single"/>
        </w:rPr>
      </w:pPr>
      <w:r w:rsidRPr="00546ECF">
        <w:rPr>
          <w:rFonts w:ascii="Times New Roman" w:hAnsi="Times New Roman" w:cs="Times New Roman"/>
          <w:sz w:val="24"/>
          <w:szCs w:val="24"/>
          <w:u w:val="single"/>
        </w:rPr>
        <w:t xml:space="preserve">Article </w:t>
      </w:r>
      <w:r w:rsidR="004A4A4C" w:rsidRPr="00546ECF">
        <w:rPr>
          <w:rFonts w:ascii="Times New Roman" w:hAnsi="Times New Roman" w:cs="Times New Roman"/>
          <w:sz w:val="24"/>
          <w:szCs w:val="24"/>
          <w:u w:val="single"/>
        </w:rPr>
        <w:t>6 : Le dispositif d’accompagnement pour la mise en œuvre de la clause sociale d’insertion</w:t>
      </w:r>
    </w:p>
    <w:p w14:paraId="5D50D117" w14:textId="180E67DC" w:rsidR="004A4A4C" w:rsidRPr="00546ECF" w:rsidRDefault="004A4A4C" w:rsidP="00775B48">
      <w:pPr>
        <w:pStyle w:val="Corpsdetexte"/>
        <w:rPr>
          <w:rFonts w:ascii="Times New Roman" w:hAnsi="Times New Roman" w:cs="Times New Roman"/>
          <w:sz w:val="24"/>
          <w:szCs w:val="24"/>
          <w:lang w:eastAsia="ar-SA"/>
        </w:rPr>
      </w:pPr>
      <w:r w:rsidRPr="00546ECF">
        <w:rPr>
          <w:rFonts w:ascii="Times New Roman" w:hAnsi="Times New Roman" w:cs="Times New Roman"/>
          <w:sz w:val="24"/>
          <w:szCs w:val="24"/>
          <w:lang w:eastAsia="ar-SA"/>
        </w:rPr>
        <w:t xml:space="preserve">Afin de faciliter la mise en œuvre de la clause sociale d’insertion, a été prévu un dispositif d’accompagnement qui peut être sollicité en prenant l'attache de la facilitatrice désigné(é) ci-dessous : </w:t>
      </w:r>
    </w:p>
    <w:p w14:paraId="3C647E2B" w14:textId="4D91D32F" w:rsidR="004A4A4C" w:rsidRPr="00546ECF" w:rsidRDefault="004A4A4C" w:rsidP="004A4A4C">
      <w:pPr>
        <w:pStyle w:val="Corpsdetexte"/>
        <w:jc w:val="left"/>
        <w:rPr>
          <w:rFonts w:ascii="Times New Roman" w:hAnsi="Times New Roman" w:cs="Times New Roman"/>
          <w:b/>
          <w:bCs/>
          <w:sz w:val="24"/>
          <w:szCs w:val="24"/>
        </w:rPr>
      </w:pPr>
      <w:r w:rsidRPr="00546ECF">
        <w:rPr>
          <w:rFonts w:ascii="Times New Roman" w:hAnsi="Times New Roman" w:cs="Times New Roman"/>
          <w:b/>
          <w:bCs/>
          <w:sz w:val="24"/>
          <w:szCs w:val="24"/>
        </w:rPr>
        <w:t xml:space="preserve">Pour le </w:t>
      </w:r>
      <w:r w:rsidR="00775B48" w:rsidRPr="00546ECF">
        <w:rPr>
          <w:rFonts w:ascii="Times New Roman" w:hAnsi="Times New Roman" w:cs="Times New Roman"/>
          <w:b/>
          <w:bCs/>
          <w:sz w:val="24"/>
          <w:szCs w:val="24"/>
        </w:rPr>
        <w:t xml:space="preserve">Sud Meusien </w:t>
      </w:r>
    </w:p>
    <w:p w14:paraId="76490C70" w14:textId="77777777" w:rsidR="004A4A4C" w:rsidRPr="00546ECF" w:rsidRDefault="004A4A4C" w:rsidP="004A4A4C">
      <w:pPr>
        <w:autoSpaceDN w:val="0"/>
        <w:spacing w:line="240" w:lineRule="auto"/>
        <w:rPr>
          <w:rFonts w:ascii="Times New Roman" w:hAnsi="Times New Roman" w:cs="Times New Roman"/>
          <w:sz w:val="24"/>
          <w:szCs w:val="24"/>
        </w:rPr>
      </w:pPr>
      <w:r w:rsidRPr="00546ECF">
        <w:rPr>
          <w:rFonts w:ascii="Times New Roman" w:hAnsi="Times New Roman" w:cs="Times New Roman"/>
          <w:bCs/>
          <w:sz w:val="24"/>
          <w:szCs w:val="24"/>
        </w:rPr>
        <w:t>Béatrice</w:t>
      </w:r>
      <w:r w:rsidRPr="00546ECF">
        <w:rPr>
          <w:rFonts w:ascii="Times New Roman" w:hAnsi="Times New Roman" w:cs="Times New Roman"/>
          <w:sz w:val="24"/>
          <w:szCs w:val="24"/>
        </w:rPr>
        <w:t xml:space="preserve"> BURNEL </w:t>
      </w:r>
    </w:p>
    <w:p w14:paraId="6B6F21AA" w14:textId="77777777" w:rsidR="004A4A4C" w:rsidRPr="00546ECF" w:rsidRDefault="004A4A4C" w:rsidP="004A4A4C">
      <w:pPr>
        <w:autoSpaceDN w:val="0"/>
        <w:spacing w:line="240" w:lineRule="auto"/>
        <w:rPr>
          <w:rFonts w:ascii="Times New Roman" w:hAnsi="Times New Roman" w:cs="Times New Roman"/>
          <w:sz w:val="24"/>
          <w:szCs w:val="24"/>
        </w:rPr>
      </w:pPr>
      <w:r w:rsidRPr="00546ECF">
        <w:rPr>
          <w:rFonts w:ascii="Times New Roman" w:hAnsi="Times New Roman" w:cs="Times New Roman"/>
          <w:sz w:val="24"/>
          <w:szCs w:val="24"/>
        </w:rPr>
        <w:t>Chargé de Projet Clauses sociales</w:t>
      </w:r>
      <w:r w:rsidRPr="00546ECF">
        <w:rPr>
          <w:rFonts w:ascii="Times New Roman" w:hAnsi="Times New Roman" w:cs="Times New Roman"/>
          <w:sz w:val="24"/>
          <w:szCs w:val="24"/>
        </w:rPr>
        <w:br/>
      </w:r>
      <w:r w:rsidRPr="00546ECF">
        <w:rPr>
          <w:rFonts w:ascii="Times New Roman" w:hAnsi="Times New Roman" w:cs="Times New Roman"/>
          <w:sz w:val="24"/>
          <w:szCs w:val="24"/>
        </w:rPr>
        <w:sym w:font="Wingdings" w:char="F028"/>
      </w:r>
      <w:r w:rsidRPr="00546ECF">
        <w:rPr>
          <w:rFonts w:ascii="Times New Roman" w:hAnsi="Times New Roman" w:cs="Times New Roman"/>
          <w:sz w:val="24"/>
          <w:szCs w:val="24"/>
        </w:rPr>
        <w:t xml:space="preserve"> 03 29 45 71 70 et 06.81.19.93.45 </w:t>
      </w:r>
      <w:r w:rsidRPr="00546ECF">
        <w:rPr>
          <w:rFonts w:ascii="Times New Roman" w:hAnsi="Times New Roman" w:cs="Times New Roman"/>
          <w:sz w:val="24"/>
          <w:szCs w:val="24"/>
        </w:rPr>
        <w:sym w:font="Wingdings" w:char="F02E"/>
      </w:r>
      <w:r w:rsidRPr="00546ECF">
        <w:rPr>
          <w:rFonts w:ascii="Times New Roman" w:hAnsi="Times New Roman" w:cs="Times New Roman"/>
          <w:sz w:val="24"/>
          <w:szCs w:val="24"/>
        </w:rPr>
        <w:t xml:space="preserve"> </w:t>
      </w:r>
      <w:hyperlink r:id="rId11" w:history="1">
        <w:r w:rsidRPr="00546ECF">
          <w:rPr>
            <w:rFonts w:ascii="Times New Roman" w:hAnsi="Times New Roman" w:cs="Times New Roman"/>
            <w:sz w:val="24"/>
            <w:szCs w:val="24"/>
          </w:rPr>
          <w:t>burnel.b@mde-meuse.fr</w:t>
        </w:r>
      </w:hyperlink>
    </w:p>
    <w:p w14:paraId="216B7610" w14:textId="77777777" w:rsidR="004A4A4C" w:rsidRPr="00546ECF" w:rsidRDefault="004A4A4C" w:rsidP="004A4A4C">
      <w:pPr>
        <w:autoSpaceDN w:val="0"/>
        <w:spacing w:line="240" w:lineRule="auto"/>
        <w:rPr>
          <w:rFonts w:ascii="Times New Roman" w:hAnsi="Times New Roman" w:cs="Times New Roman"/>
          <w:sz w:val="24"/>
          <w:szCs w:val="24"/>
        </w:rPr>
      </w:pPr>
    </w:p>
    <w:p w14:paraId="7226D812" w14:textId="6BA1F205" w:rsidR="007451D4" w:rsidRPr="00546ECF" w:rsidRDefault="007451D4" w:rsidP="00775B48">
      <w:pPr>
        <w:shd w:val="clear" w:color="auto" w:fill="FFFFFF"/>
        <w:spacing w:after="240" w:line="240" w:lineRule="auto"/>
        <w:jc w:val="both"/>
        <w:rPr>
          <w:rFonts w:ascii="Times New Roman" w:eastAsia="Times New Roman" w:hAnsi="Times New Roman" w:cs="Times New Roman"/>
          <w:i/>
          <w:iCs/>
          <w:color w:val="3C3C3C"/>
          <w:sz w:val="24"/>
          <w:szCs w:val="24"/>
          <w:u w:val="single"/>
          <w:lang w:eastAsia="fr-FR"/>
        </w:rPr>
      </w:pPr>
      <w:r w:rsidRPr="00546ECF">
        <w:rPr>
          <w:rFonts w:ascii="Times New Roman" w:eastAsia="Times New Roman" w:hAnsi="Times New Roman" w:cs="Times New Roman"/>
          <w:i/>
          <w:iCs/>
          <w:color w:val="3C3C3C"/>
          <w:sz w:val="24"/>
          <w:szCs w:val="24"/>
          <w:u w:val="single"/>
          <w:lang w:eastAsia="fr-FR"/>
        </w:rPr>
        <w:t>Le dispositif d’accompagnement a pour mission notamment :</w:t>
      </w:r>
    </w:p>
    <w:p w14:paraId="2B8A5750" w14:textId="680766CB" w:rsidR="004A4A6E" w:rsidRPr="00546ECF" w:rsidRDefault="007451D4"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t xml:space="preserve">- d'accompagner le titulaire dans la définition du besoin de recrutement (nature du poste, compétence ...) et de lui proposer les modalités les plus appropriées de mise en œuvre de la clause d'insertion (embauche directe, mise à disposition, </w:t>
      </w:r>
      <w:r w:rsidR="004A4A6E" w:rsidRPr="00546ECF">
        <w:rPr>
          <w:rFonts w:ascii="Times New Roman" w:eastAsia="Times New Roman" w:hAnsi="Times New Roman" w:cs="Times New Roman"/>
          <w:color w:val="3C3C3C"/>
          <w:sz w:val="24"/>
          <w:szCs w:val="24"/>
          <w:lang w:eastAsia="fr-FR"/>
        </w:rPr>
        <w:t>etc.…</w:t>
      </w:r>
      <w:r w:rsidRPr="00546ECF">
        <w:rPr>
          <w:rFonts w:ascii="Times New Roman" w:eastAsia="Times New Roman" w:hAnsi="Times New Roman" w:cs="Times New Roman"/>
          <w:color w:val="3C3C3C"/>
          <w:sz w:val="24"/>
          <w:szCs w:val="24"/>
          <w:lang w:eastAsia="fr-FR"/>
        </w:rPr>
        <w:t>) ;</w:t>
      </w:r>
    </w:p>
    <w:p w14:paraId="050658FD" w14:textId="77777777" w:rsidR="004A4A6E" w:rsidRPr="00546ECF" w:rsidRDefault="007451D4"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t>- d'identifier les publics susceptibles de répondre au besoin du titulaire ;</w:t>
      </w:r>
    </w:p>
    <w:p w14:paraId="532DF6BF" w14:textId="77777777" w:rsidR="004A4A6E" w:rsidRPr="00546ECF" w:rsidRDefault="007451D4"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t>- d'organiser le suivi des publics ;</w:t>
      </w:r>
    </w:p>
    <w:p w14:paraId="5D64769A" w14:textId="48F0A670" w:rsidR="007451D4" w:rsidRPr="00546ECF" w:rsidRDefault="007451D4" w:rsidP="00775B48">
      <w:pPr>
        <w:shd w:val="clear" w:color="auto" w:fill="FFFFFF"/>
        <w:spacing w:after="240" w:line="240" w:lineRule="auto"/>
        <w:jc w:val="both"/>
        <w:rPr>
          <w:rFonts w:ascii="Times New Roman" w:eastAsia="Times New Roman" w:hAnsi="Times New Roman" w:cs="Times New Roman"/>
          <w:color w:val="3C3C3C"/>
          <w:sz w:val="24"/>
          <w:szCs w:val="24"/>
          <w:lang w:eastAsia="fr-FR"/>
        </w:rPr>
      </w:pPr>
      <w:r w:rsidRPr="00546ECF">
        <w:rPr>
          <w:rFonts w:ascii="Times New Roman" w:eastAsia="Times New Roman" w:hAnsi="Times New Roman" w:cs="Times New Roman"/>
          <w:color w:val="3C3C3C"/>
          <w:sz w:val="24"/>
          <w:szCs w:val="24"/>
          <w:lang w:eastAsia="fr-FR"/>
        </w:rPr>
        <w:t>- de mesurer et de communiquer auprès du le maître d'ouvrage et du titulaire sur les réalisations obtenues dans le cadre du marché.</w:t>
      </w:r>
    </w:p>
    <w:p w14:paraId="3DEB2127" w14:textId="6C07C020" w:rsidR="004A4A4C" w:rsidRPr="00546ECF" w:rsidRDefault="004A4A4C" w:rsidP="00775B48">
      <w:pPr>
        <w:pStyle w:val="Corpsdetexte"/>
        <w:rPr>
          <w:rFonts w:ascii="Times New Roman" w:hAnsi="Times New Roman" w:cs="Times New Roman"/>
          <w:color w:val="FF0000"/>
          <w:sz w:val="24"/>
          <w:szCs w:val="24"/>
        </w:rPr>
      </w:pPr>
      <w:r w:rsidRPr="00546ECF">
        <w:rPr>
          <w:rFonts w:ascii="Times New Roman" w:hAnsi="Times New Roman" w:cs="Times New Roman"/>
          <w:sz w:val="24"/>
          <w:szCs w:val="24"/>
        </w:rPr>
        <w:t xml:space="preserve">Le </w:t>
      </w:r>
      <w:r w:rsidR="007451D4" w:rsidRPr="00546ECF">
        <w:rPr>
          <w:rFonts w:ascii="Times New Roman" w:hAnsi="Times New Roman" w:cs="Times New Roman"/>
          <w:sz w:val="24"/>
          <w:szCs w:val="24"/>
        </w:rPr>
        <w:t>t</w:t>
      </w:r>
      <w:r w:rsidRPr="00546ECF">
        <w:rPr>
          <w:rFonts w:ascii="Times New Roman" w:hAnsi="Times New Roman" w:cs="Times New Roman"/>
          <w:sz w:val="24"/>
          <w:szCs w:val="24"/>
        </w:rPr>
        <w:t>itulaire devra définir, en lien avec la facilitatrice des clauses sociales d’insertion, les modalités de mise en œuvre de la clause sociale au plus tard dans le premier mois d’exécution du marché</w:t>
      </w:r>
      <w:r w:rsidR="00775B48" w:rsidRPr="00546ECF">
        <w:rPr>
          <w:rFonts w:ascii="Times New Roman" w:hAnsi="Times New Roman" w:cs="Times New Roman"/>
          <w:i/>
          <w:iCs/>
          <w:color w:val="FF0000"/>
          <w:sz w:val="24"/>
          <w:szCs w:val="24"/>
        </w:rPr>
        <w:t>.</w:t>
      </w:r>
    </w:p>
    <w:p w14:paraId="08305224" w14:textId="77777777" w:rsidR="00572D17" w:rsidRPr="00546ECF" w:rsidRDefault="00572D17" w:rsidP="004A4A4C">
      <w:pPr>
        <w:pStyle w:val="Corpsdetexte"/>
        <w:jc w:val="left"/>
        <w:rPr>
          <w:rFonts w:ascii="Times New Roman" w:hAnsi="Times New Roman" w:cs="Times New Roman"/>
          <w:sz w:val="24"/>
          <w:szCs w:val="24"/>
        </w:rPr>
      </w:pPr>
    </w:p>
    <w:p w14:paraId="62A51080" w14:textId="00ED504C" w:rsidR="00546ECF" w:rsidRPr="005B22E0" w:rsidRDefault="00546ECF" w:rsidP="005B22E0">
      <w:pPr>
        <w:pStyle w:val="Titre2"/>
        <w:numPr>
          <w:ilvl w:val="0"/>
          <w:numId w:val="0"/>
        </w:numPr>
        <w:ind w:left="576" w:hanging="576"/>
        <w:jc w:val="left"/>
        <w:rPr>
          <w:rFonts w:ascii="Times New Roman" w:hAnsi="Times New Roman" w:cs="Times New Roman"/>
          <w:sz w:val="24"/>
          <w:szCs w:val="24"/>
          <w:u w:val="single"/>
        </w:rPr>
      </w:pPr>
      <w:r w:rsidRPr="00546ECF">
        <w:rPr>
          <w:rFonts w:ascii="Times New Roman" w:hAnsi="Times New Roman" w:cs="Times New Roman"/>
          <w:sz w:val="24"/>
          <w:szCs w:val="24"/>
          <w:u w:val="single"/>
        </w:rPr>
        <w:t xml:space="preserve">Article </w:t>
      </w:r>
      <w:r w:rsidR="007451D4" w:rsidRPr="00546ECF">
        <w:rPr>
          <w:rFonts w:ascii="Times New Roman" w:hAnsi="Times New Roman" w:cs="Times New Roman"/>
          <w:sz w:val="24"/>
          <w:szCs w:val="24"/>
          <w:u w:val="single"/>
        </w:rPr>
        <w:t xml:space="preserve"> 7 : Le Suivi et contrôle de l’exécution de la clause sociale d’insertion </w:t>
      </w:r>
    </w:p>
    <w:p w14:paraId="29FEA4D1" w14:textId="41443065" w:rsidR="007451D4" w:rsidRPr="00546ECF" w:rsidRDefault="007451D4" w:rsidP="00775B48">
      <w:pPr>
        <w:pStyle w:val="Corpsdetexte"/>
        <w:rPr>
          <w:rFonts w:ascii="Times New Roman" w:hAnsi="Times New Roman" w:cs="Times New Roman"/>
          <w:sz w:val="24"/>
          <w:szCs w:val="24"/>
        </w:rPr>
      </w:pPr>
      <w:r w:rsidRPr="00546ECF">
        <w:rPr>
          <w:rFonts w:ascii="Times New Roman" w:hAnsi="Times New Roman" w:cs="Times New Roman"/>
          <w:sz w:val="24"/>
          <w:szCs w:val="24"/>
        </w:rPr>
        <w:t>Il sera procédé au contrôle de l’exécution de l’action d’insertion pour laquelle le titulaire s’est engagé.</w:t>
      </w:r>
    </w:p>
    <w:p w14:paraId="70015CCB" w14:textId="5AC9B3E6" w:rsidR="007451D4" w:rsidRPr="00546ECF" w:rsidRDefault="007451D4" w:rsidP="00775B48">
      <w:pPr>
        <w:pStyle w:val="Corpsdetexte"/>
        <w:rPr>
          <w:rFonts w:ascii="Times New Roman" w:hAnsi="Times New Roman" w:cs="Times New Roman"/>
          <w:sz w:val="24"/>
          <w:szCs w:val="24"/>
        </w:rPr>
      </w:pPr>
      <w:r w:rsidRPr="00546ECF">
        <w:rPr>
          <w:rFonts w:ascii="Times New Roman" w:eastAsia="Times New Roman" w:hAnsi="Times New Roman" w:cs="Times New Roman"/>
          <w:color w:val="3C3C3C"/>
          <w:sz w:val="24"/>
          <w:szCs w:val="24"/>
          <w:lang w:eastAsia="fr-FR"/>
        </w:rPr>
        <w:t>Le titulaire désigne un correspondant opérationnel pour le suivi des actions d'insertion professionnelle, interlocuteur privilégié du le maître d'ouvrage et du dispositif d’accompagnement.</w:t>
      </w:r>
    </w:p>
    <w:p w14:paraId="2905B38E" w14:textId="5E23CD29" w:rsidR="007451D4" w:rsidRPr="00546ECF" w:rsidRDefault="007451D4" w:rsidP="00775B48">
      <w:pPr>
        <w:pStyle w:val="Corpsdetexte"/>
        <w:rPr>
          <w:rFonts w:ascii="Times New Roman" w:hAnsi="Times New Roman" w:cs="Times New Roman"/>
          <w:sz w:val="24"/>
          <w:szCs w:val="24"/>
        </w:rPr>
      </w:pPr>
      <w:r w:rsidRPr="00546ECF">
        <w:rPr>
          <w:rFonts w:ascii="Times New Roman" w:hAnsi="Times New Roman" w:cs="Times New Roman"/>
          <w:sz w:val="24"/>
          <w:szCs w:val="24"/>
        </w:rPr>
        <w:t xml:space="preserve">Le titulaire fournit à la facilitatrice, tous les </w:t>
      </w:r>
      <w:sdt>
        <w:sdtPr>
          <w:rPr>
            <w:rFonts w:ascii="Times New Roman" w:hAnsi="Times New Roman" w:cs="Times New Roman"/>
            <w:sz w:val="24"/>
            <w:szCs w:val="24"/>
          </w:rPr>
          <w:id w:val="1466466283"/>
          <w:placeholder>
            <w:docPart w:val="8E24F2F1C83C4F04965A7A7ADAEC121F"/>
          </w:placeholder>
        </w:sdtPr>
        <w:sdtEndPr/>
        <w:sdtContent>
          <w:r w:rsidR="00775B48" w:rsidRPr="00546ECF">
            <w:rPr>
              <w:rFonts w:ascii="Times New Roman" w:hAnsi="Times New Roman" w:cs="Times New Roman"/>
              <w:sz w:val="24"/>
              <w:szCs w:val="24"/>
            </w:rPr>
            <w:t>mois</w:t>
          </w:r>
        </w:sdtContent>
      </w:sdt>
      <w:r w:rsidRPr="00546ECF">
        <w:rPr>
          <w:rFonts w:ascii="Times New Roman" w:hAnsi="Times New Roman" w:cs="Times New Roman"/>
          <w:sz w:val="24"/>
          <w:szCs w:val="24"/>
        </w:rPr>
        <w:t>, les renseignements utiles propres à permettre le contrôle régulier de l'exécution de la clause et son évaluation :</w:t>
      </w:r>
    </w:p>
    <w:p w14:paraId="5AC608F4" w14:textId="77777777" w:rsidR="007451D4" w:rsidRDefault="007451D4" w:rsidP="006D5025">
      <w:pPr>
        <w:pStyle w:val="Listepuces3"/>
        <w:numPr>
          <w:ilvl w:val="0"/>
          <w:numId w:val="21"/>
        </w:numPr>
        <w:autoSpaceDE w:val="0"/>
        <w:autoSpaceDN w:val="0"/>
        <w:adjustRightInd w:val="0"/>
        <w:ind w:left="0" w:firstLine="0"/>
        <w:rPr>
          <w:rFonts w:ascii="Times New Roman" w:hAnsi="Times New Roman"/>
          <w:sz w:val="24"/>
          <w:szCs w:val="24"/>
        </w:rPr>
      </w:pPr>
      <w:r w:rsidRPr="00546ECF">
        <w:rPr>
          <w:rFonts w:ascii="Times New Roman" w:hAnsi="Times New Roman"/>
          <w:sz w:val="24"/>
          <w:szCs w:val="24"/>
        </w:rPr>
        <w:t>Les documents relatifs aux embauches effectuées directement ou par ses sous-traitants (contrat de travail) ou au recours à une main d’œuvre mise à disposition (convention de mise à disposition),</w:t>
      </w:r>
    </w:p>
    <w:p w14:paraId="13678449" w14:textId="77777777" w:rsidR="006D5025" w:rsidRPr="00546ECF" w:rsidRDefault="006D5025" w:rsidP="006D5025">
      <w:pPr>
        <w:pStyle w:val="Listepuces3"/>
        <w:numPr>
          <w:ilvl w:val="0"/>
          <w:numId w:val="0"/>
        </w:numPr>
        <w:autoSpaceDE w:val="0"/>
        <w:autoSpaceDN w:val="0"/>
        <w:adjustRightInd w:val="0"/>
        <w:rPr>
          <w:rFonts w:ascii="Times New Roman" w:hAnsi="Times New Roman"/>
          <w:sz w:val="24"/>
          <w:szCs w:val="24"/>
        </w:rPr>
      </w:pPr>
    </w:p>
    <w:p w14:paraId="62523602" w14:textId="77777777" w:rsidR="006D5025" w:rsidRPr="006D5025" w:rsidRDefault="007451D4" w:rsidP="006D5025">
      <w:pPr>
        <w:pStyle w:val="Listepuces3"/>
        <w:numPr>
          <w:ilvl w:val="0"/>
          <w:numId w:val="21"/>
        </w:numPr>
        <w:autoSpaceDE w:val="0"/>
        <w:autoSpaceDN w:val="0"/>
        <w:adjustRightInd w:val="0"/>
        <w:ind w:left="0" w:firstLine="0"/>
        <w:rPr>
          <w:rFonts w:ascii="Times New Roman" w:hAnsi="Times New Roman"/>
          <w:color w:val="FF0000"/>
          <w:sz w:val="24"/>
          <w:szCs w:val="24"/>
        </w:rPr>
      </w:pPr>
      <w:r w:rsidRPr="00546ECF">
        <w:rPr>
          <w:rFonts w:ascii="Times New Roman" w:hAnsi="Times New Roman"/>
          <w:sz w:val="24"/>
          <w:szCs w:val="24"/>
        </w:rPr>
        <w:t>Les documents relatifs aux décomptes des heures de travail effectives confiées aux p</w:t>
      </w:r>
      <w:r w:rsidR="00546ECF" w:rsidRPr="00546ECF">
        <w:rPr>
          <w:rFonts w:ascii="Times New Roman" w:hAnsi="Times New Roman"/>
          <w:sz w:val="24"/>
          <w:szCs w:val="24"/>
        </w:rPr>
        <w:t xml:space="preserve">ersonnes énumérées à l’article </w:t>
      </w:r>
      <w:r w:rsidRPr="00546ECF">
        <w:rPr>
          <w:rFonts w:ascii="Times New Roman" w:hAnsi="Times New Roman"/>
          <w:sz w:val="24"/>
          <w:szCs w:val="24"/>
        </w:rPr>
        <w:t>3 du présent marché</w:t>
      </w:r>
    </w:p>
    <w:p w14:paraId="7A526595" w14:textId="06EED4D4" w:rsidR="007451D4" w:rsidRPr="00546ECF" w:rsidRDefault="007451D4" w:rsidP="006D5025">
      <w:pPr>
        <w:pStyle w:val="Listepuces3"/>
        <w:numPr>
          <w:ilvl w:val="0"/>
          <w:numId w:val="0"/>
        </w:numPr>
        <w:autoSpaceDE w:val="0"/>
        <w:autoSpaceDN w:val="0"/>
        <w:adjustRightInd w:val="0"/>
        <w:ind w:left="1074"/>
        <w:rPr>
          <w:rFonts w:ascii="Times New Roman" w:hAnsi="Times New Roman"/>
          <w:color w:val="FF0000"/>
          <w:sz w:val="24"/>
          <w:szCs w:val="24"/>
        </w:rPr>
      </w:pPr>
      <w:r w:rsidRPr="00546ECF">
        <w:rPr>
          <w:rFonts w:ascii="Times New Roman" w:hAnsi="Times New Roman"/>
          <w:color w:val="FF0000"/>
          <w:sz w:val="24"/>
          <w:szCs w:val="24"/>
        </w:rPr>
        <w:t xml:space="preserve"> </w:t>
      </w:r>
    </w:p>
    <w:p w14:paraId="46100961" w14:textId="5160EDC8" w:rsidR="007451D4" w:rsidRPr="00546ECF" w:rsidRDefault="007451D4" w:rsidP="00775B48">
      <w:pPr>
        <w:pStyle w:val="Corpsdetexte"/>
        <w:rPr>
          <w:rFonts w:ascii="Times New Roman" w:hAnsi="Times New Roman" w:cs="Times New Roman"/>
          <w:sz w:val="24"/>
          <w:szCs w:val="24"/>
        </w:rPr>
      </w:pPr>
      <w:r w:rsidRPr="00546ECF">
        <w:rPr>
          <w:rFonts w:ascii="Times New Roman" w:hAnsi="Times New Roman" w:cs="Times New Roman"/>
          <w:sz w:val="24"/>
          <w:szCs w:val="24"/>
        </w:rPr>
        <w:t>En complément de cette transmission d'informations et pendant l'exécution du marché</w:t>
      </w:r>
      <w:r w:rsidRPr="00546ECF">
        <w:rPr>
          <w:rFonts w:ascii="Times New Roman" w:hAnsi="Times New Roman" w:cs="Times New Roman"/>
          <w:color w:val="FF0000"/>
          <w:sz w:val="24"/>
          <w:szCs w:val="24"/>
        </w:rPr>
        <w:t xml:space="preserve">, </w:t>
      </w:r>
      <w:r w:rsidR="00775B48" w:rsidRPr="00546ECF">
        <w:rPr>
          <w:rFonts w:ascii="Times New Roman" w:hAnsi="Times New Roman" w:cs="Times New Roman"/>
          <w:sz w:val="24"/>
          <w:szCs w:val="24"/>
        </w:rPr>
        <w:t>le maître d’ouvrage</w:t>
      </w:r>
      <w:r w:rsidRPr="00546ECF">
        <w:rPr>
          <w:rFonts w:ascii="Times New Roman" w:hAnsi="Times New Roman" w:cs="Times New Roman"/>
          <w:sz w:val="24"/>
          <w:szCs w:val="24"/>
        </w:rPr>
        <w:t xml:space="preserve"> peut à tout moment, décider de faire un point d’étape sur le suivi de la clause avec l’entreprise attributaire.</w:t>
      </w:r>
    </w:p>
    <w:p w14:paraId="704498A4" w14:textId="0A25235F" w:rsidR="007451D4" w:rsidRPr="00546ECF" w:rsidRDefault="007451D4" w:rsidP="00775B48">
      <w:pPr>
        <w:pStyle w:val="Corpsdetexte"/>
        <w:rPr>
          <w:rFonts w:ascii="Times New Roman" w:hAnsi="Times New Roman" w:cs="Times New Roman"/>
          <w:sz w:val="24"/>
          <w:szCs w:val="24"/>
        </w:rPr>
      </w:pPr>
      <w:r w:rsidRPr="00546ECF">
        <w:rPr>
          <w:rFonts w:ascii="Times New Roman" w:hAnsi="Times New Roman" w:cs="Times New Roman"/>
          <w:sz w:val="24"/>
          <w:szCs w:val="24"/>
        </w:rPr>
        <w:t>L’absence ou le refus de transmission de ces renseignements entraîne l’application de</w:t>
      </w:r>
      <w:r w:rsidR="00546ECF" w:rsidRPr="00546ECF">
        <w:rPr>
          <w:rFonts w:ascii="Times New Roman" w:hAnsi="Times New Roman" w:cs="Times New Roman"/>
          <w:sz w:val="24"/>
          <w:szCs w:val="24"/>
        </w:rPr>
        <w:t xml:space="preserve"> pénalités prévues à l’article </w:t>
      </w:r>
      <w:r w:rsidR="00546ECF" w:rsidRPr="005B22E0">
        <w:rPr>
          <w:rFonts w:ascii="Times New Roman" w:hAnsi="Times New Roman" w:cs="Times New Roman"/>
          <w:sz w:val="24"/>
          <w:szCs w:val="24"/>
        </w:rPr>
        <w:t>4.4 du CCAP</w:t>
      </w:r>
      <w:r w:rsidRPr="005B22E0">
        <w:rPr>
          <w:rFonts w:ascii="Times New Roman" w:hAnsi="Times New Roman" w:cs="Times New Roman"/>
          <w:color w:val="4472C4" w:themeColor="accent1"/>
          <w:sz w:val="24"/>
          <w:szCs w:val="24"/>
        </w:rPr>
        <w:t>.</w:t>
      </w:r>
    </w:p>
    <w:p w14:paraId="12A0B395" w14:textId="1D9B566F" w:rsidR="007451D4" w:rsidRPr="00546ECF" w:rsidRDefault="007451D4" w:rsidP="00775B48">
      <w:pPr>
        <w:pStyle w:val="Corpsdetexte"/>
        <w:rPr>
          <w:rFonts w:ascii="Times New Roman" w:hAnsi="Times New Roman" w:cs="Times New Roman"/>
          <w:sz w:val="24"/>
          <w:szCs w:val="24"/>
        </w:rPr>
      </w:pPr>
      <w:r w:rsidRPr="00546ECF">
        <w:rPr>
          <w:rFonts w:ascii="Times New Roman" w:hAnsi="Times New Roman" w:cs="Times New Roman"/>
          <w:sz w:val="24"/>
          <w:szCs w:val="24"/>
        </w:rPr>
        <w:t>Par ailleurs, lorsque le titulaire rencontre des difficultés pour assurer son engagement, il en informe</w:t>
      </w:r>
      <w:r w:rsidR="006D5025">
        <w:rPr>
          <w:rFonts w:ascii="Times New Roman" w:hAnsi="Times New Roman" w:cs="Times New Roman"/>
          <w:sz w:val="24"/>
          <w:szCs w:val="24"/>
        </w:rPr>
        <w:t xml:space="preserve"> </w:t>
      </w:r>
      <w:r w:rsidRPr="00546ECF">
        <w:rPr>
          <w:rFonts w:ascii="Times New Roman" w:hAnsi="Times New Roman" w:cs="Times New Roman"/>
          <w:sz w:val="24"/>
          <w:szCs w:val="24"/>
        </w:rPr>
        <w:t>le plus rapidement possible par écrit (courrier, courriel), la facili</w:t>
      </w:r>
      <w:r w:rsidR="00546ECF" w:rsidRPr="00546ECF">
        <w:rPr>
          <w:rFonts w:ascii="Times New Roman" w:hAnsi="Times New Roman" w:cs="Times New Roman"/>
          <w:sz w:val="24"/>
          <w:szCs w:val="24"/>
        </w:rPr>
        <w:t xml:space="preserve">tatrice désigné(e) à l’article </w:t>
      </w:r>
      <w:r w:rsidRPr="00546ECF">
        <w:rPr>
          <w:rFonts w:ascii="Times New Roman" w:hAnsi="Times New Roman" w:cs="Times New Roman"/>
          <w:sz w:val="24"/>
          <w:szCs w:val="24"/>
        </w:rPr>
        <w:t>5.</w:t>
      </w:r>
    </w:p>
    <w:p w14:paraId="3A16131A" w14:textId="4EEBCDD0" w:rsidR="007451D4" w:rsidRPr="00546ECF" w:rsidRDefault="007451D4" w:rsidP="00775B48">
      <w:pPr>
        <w:pStyle w:val="Corpsdetexte"/>
        <w:rPr>
          <w:rFonts w:ascii="Times New Roman" w:hAnsi="Times New Roman" w:cs="Times New Roman"/>
          <w:sz w:val="24"/>
          <w:szCs w:val="24"/>
        </w:rPr>
      </w:pPr>
      <w:r w:rsidRPr="00546ECF">
        <w:rPr>
          <w:rFonts w:ascii="Times New Roman" w:hAnsi="Times New Roman" w:cs="Times New Roman"/>
          <w:sz w:val="24"/>
          <w:szCs w:val="24"/>
        </w:rPr>
        <w:t>Dans ce cas la facilitatrice étudiera avec lui les moyens à mettre en œuvre adaptés à la situation.</w:t>
      </w:r>
    </w:p>
    <w:p w14:paraId="0A9FF63E" w14:textId="46F9B562" w:rsidR="00741C79" w:rsidRPr="005B22E0" w:rsidRDefault="007451D4" w:rsidP="00775B48">
      <w:pPr>
        <w:pStyle w:val="Corpsdetexte"/>
        <w:rPr>
          <w:rFonts w:ascii="Times New Roman" w:eastAsia="Times New Roman" w:hAnsi="Times New Roman" w:cs="Times New Roman"/>
          <w:sz w:val="24"/>
          <w:szCs w:val="24"/>
        </w:rPr>
      </w:pPr>
      <w:r w:rsidRPr="00546ECF">
        <w:rPr>
          <w:rFonts w:ascii="Times New Roman" w:hAnsi="Times New Roman" w:cs="Times New Roman"/>
          <w:sz w:val="24"/>
          <w:szCs w:val="24"/>
        </w:rPr>
        <w:t>En cas de difficultés économiques qui se traduisent par le recours à de l’activité partielle,</w:t>
      </w:r>
      <w:r w:rsidR="004A4A6E" w:rsidRPr="00546ECF">
        <w:rPr>
          <w:rFonts w:ascii="Times New Roman" w:hAnsi="Times New Roman" w:cs="Times New Roman"/>
          <w:sz w:val="24"/>
          <w:szCs w:val="24"/>
        </w:rPr>
        <w:br/>
      </w:r>
      <w:r w:rsidRPr="00546ECF">
        <w:rPr>
          <w:rFonts w:ascii="Times New Roman" w:hAnsi="Times New Roman" w:cs="Times New Roman"/>
          <w:sz w:val="24"/>
          <w:szCs w:val="24"/>
        </w:rPr>
        <w:t xml:space="preserve">ou à l’engagement d’une procédure de licenciement pour motif économique, ou encore à l’ouverture d’une procédure de redressement judiciaire, </w:t>
      </w:r>
      <w:r w:rsidR="00775B48" w:rsidRPr="00546ECF">
        <w:rPr>
          <w:rFonts w:ascii="Times New Roman" w:hAnsi="Times New Roman" w:cs="Times New Roman"/>
          <w:sz w:val="24"/>
          <w:szCs w:val="24"/>
        </w:rPr>
        <w:t>le maître d’ouvrage</w:t>
      </w:r>
      <w:r w:rsidRPr="00546ECF">
        <w:rPr>
          <w:rFonts w:ascii="Times New Roman" w:hAnsi="Times New Roman" w:cs="Times New Roman"/>
          <w:sz w:val="24"/>
          <w:szCs w:val="24"/>
        </w:rPr>
        <w:t xml:space="preserve"> peut suspendre ou annuler la clause sociale d’insertion. La décision est subordonnée à la communication d’une copie des documents, afférents à ces difficultés, établis par la </w:t>
      </w:r>
      <w:r w:rsidRPr="00546ECF">
        <w:rPr>
          <w:rFonts w:ascii="Times New Roman" w:eastAsia="Times New Roman" w:hAnsi="Times New Roman" w:cs="Times New Roman"/>
          <w:sz w:val="24"/>
          <w:szCs w:val="24"/>
        </w:rPr>
        <w:t>Direction Régionale de l’</w:t>
      </w:r>
      <w:r w:rsidR="00A05C0A" w:rsidRPr="00546ECF">
        <w:rPr>
          <w:rFonts w:ascii="Times New Roman" w:eastAsia="Times New Roman" w:hAnsi="Times New Roman" w:cs="Times New Roman"/>
          <w:sz w:val="24"/>
          <w:szCs w:val="24"/>
        </w:rPr>
        <w:t>Économie</w:t>
      </w:r>
      <w:r w:rsidR="006D5025">
        <w:rPr>
          <w:rFonts w:ascii="Times New Roman" w:eastAsia="Times New Roman" w:hAnsi="Times New Roman" w:cs="Times New Roman"/>
          <w:sz w:val="24"/>
          <w:szCs w:val="24"/>
        </w:rPr>
        <w:t>,</w:t>
      </w:r>
      <w:r w:rsidR="005B22E0">
        <w:rPr>
          <w:rFonts w:ascii="Times New Roman" w:eastAsia="Times New Roman" w:hAnsi="Times New Roman" w:cs="Times New Roman"/>
          <w:sz w:val="24"/>
          <w:szCs w:val="24"/>
        </w:rPr>
        <w:t xml:space="preserve"> </w:t>
      </w:r>
      <w:r w:rsidR="006D5025">
        <w:rPr>
          <w:rFonts w:ascii="Times New Roman" w:eastAsia="Times New Roman" w:hAnsi="Times New Roman" w:cs="Times New Roman"/>
          <w:sz w:val="24"/>
          <w:szCs w:val="24"/>
        </w:rPr>
        <w:t xml:space="preserve">de l’Emploi, du </w:t>
      </w:r>
      <w:r w:rsidRPr="00546ECF">
        <w:rPr>
          <w:rFonts w:ascii="Times New Roman" w:eastAsia="Times New Roman" w:hAnsi="Times New Roman" w:cs="Times New Roman"/>
          <w:sz w:val="24"/>
          <w:szCs w:val="24"/>
        </w:rPr>
        <w:t>Travail</w:t>
      </w:r>
      <w:r w:rsidR="006D5025">
        <w:rPr>
          <w:rFonts w:ascii="Times New Roman" w:eastAsia="Times New Roman" w:hAnsi="Times New Roman" w:cs="Times New Roman"/>
          <w:sz w:val="24"/>
          <w:szCs w:val="24"/>
        </w:rPr>
        <w:t xml:space="preserve"> </w:t>
      </w:r>
      <w:r w:rsidRPr="00546ECF">
        <w:rPr>
          <w:rFonts w:ascii="Times New Roman" w:eastAsia="Times New Roman" w:hAnsi="Times New Roman" w:cs="Times New Roman"/>
          <w:sz w:val="24"/>
          <w:szCs w:val="24"/>
        </w:rPr>
        <w:t>et des Solidarités (DREETS)</w:t>
      </w:r>
      <w:r w:rsidRPr="00546ECF">
        <w:rPr>
          <w:rFonts w:ascii="Times New Roman" w:hAnsi="Times New Roman" w:cs="Times New Roman"/>
          <w:sz w:val="24"/>
          <w:szCs w:val="24"/>
        </w:rPr>
        <w:t xml:space="preserve"> ou par le juge. </w:t>
      </w:r>
    </w:p>
    <w:p w14:paraId="28CDC982" w14:textId="01F33627" w:rsidR="004A4A6E" w:rsidRPr="005B22E0" w:rsidRDefault="00536273" w:rsidP="005B22E0">
      <w:pPr>
        <w:pStyle w:val="Corpsdetexte"/>
        <w:rPr>
          <w:rFonts w:ascii="Times New Roman" w:hAnsi="Times New Roman" w:cs="Times New Roman"/>
          <w:sz w:val="24"/>
          <w:szCs w:val="24"/>
          <w:lang w:eastAsia="fr-FR"/>
        </w:rPr>
      </w:pPr>
      <w:r w:rsidRPr="00546ECF">
        <w:rPr>
          <w:lang w:eastAsia="fr-FR"/>
        </w:rPr>
        <w:br/>
      </w:r>
      <w:r w:rsidRPr="005B22E0">
        <w:rPr>
          <w:rFonts w:ascii="Times New Roman" w:hAnsi="Times New Roman" w:cs="Times New Roman"/>
          <w:sz w:val="24"/>
          <w:szCs w:val="24"/>
          <w:lang w:eastAsia="fr-FR"/>
        </w:rPr>
        <w:t>Il est procédé au contrôle de l'exécution de l'action d'insertion pour laquelle le titulaire s'est engagé,</w:t>
      </w:r>
      <w:r w:rsidR="006D5025" w:rsidRPr="005B22E0">
        <w:rPr>
          <w:rFonts w:ascii="Times New Roman" w:hAnsi="Times New Roman" w:cs="Times New Roman"/>
          <w:sz w:val="24"/>
          <w:szCs w:val="24"/>
          <w:lang w:eastAsia="fr-FR"/>
        </w:rPr>
        <w:t xml:space="preserve"> </w:t>
      </w:r>
      <w:r w:rsidRPr="005B22E0">
        <w:rPr>
          <w:rFonts w:ascii="Times New Roman" w:hAnsi="Times New Roman" w:cs="Times New Roman"/>
          <w:sz w:val="24"/>
          <w:szCs w:val="24"/>
          <w:lang w:eastAsia="fr-FR"/>
        </w:rPr>
        <w:t>tout au long de l'exécution des prestations</w:t>
      </w:r>
      <w:r w:rsidR="00572D17" w:rsidRPr="005B22E0">
        <w:rPr>
          <w:rFonts w:ascii="Times New Roman" w:hAnsi="Times New Roman" w:cs="Times New Roman"/>
          <w:sz w:val="24"/>
          <w:szCs w:val="24"/>
          <w:lang w:eastAsia="fr-FR"/>
        </w:rPr>
        <w:t>.</w:t>
      </w:r>
    </w:p>
    <w:p w14:paraId="51F836CD" w14:textId="77777777" w:rsidR="004A4A6E" w:rsidRPr="005B22E0" w:rsidRDefault="00FD139F" w:rsidP="005B22E0">
      <w:pPr>
        <w:pStyle w:val="Corpsdetexte"/>
        <w:rPr>
          <w:rFonts w:ascii="Times New Roman" w:hAnsi="Times New Roman" w:cs="Times New Roman"/>
          <w:sz w:val="24"/>
          <w:szCs w:val="24"/>
          <w:lang w:eastAsia="fr-FR"/>
        </w:rPr>
      </w:pPr>
      <w:r w:rsidRPr="005B22E0">
        <w:rPr>
          <w:rFonts w:ascii="Times New Roman" w:hAnsi="Times New Roman" w:cs="Times New Roman"/>
          <w:sz w:val="24"/>
          <w:szCs w:val="24"/>
          <w:lang w:eastAsia="fr-FR"/>
        </w:rPr>
        <w:t>Le dispositif d’accompagnement des clauses</w:t>
      </w:r>
      <w:r w:rsidR="00536273" w:rsidRPr="005B22E0">
        <w:rPr>
          <w:rFonts w:ascii="Times New Roman" w:hAnsi="Times New Roman" w:cs="Times New Roman"/>
          <w:sz w:val="24"/>
          <w:szCs w:val="24"/>
          <w:lang w:eastAsia="fr-FR"/>
        </w:rPr>
        <w:t xml:space="preserve"> établit pendant toute la durée du marché un bilan </w:t>
      </w:r>
      <w:r w:rsidRPr="005B22E0">
        <w:rPr>
          <w:rFonts w:ascii="Times New Roman" w:hAnsi="Times New Roman" w:cs="Times New Roman"/>
          <w:sz w:val="24"/>
          <w:szCs w:val="24"/>
          <w:lang w:eastAsia="fr-FR"/>
        </w:rPr>
        <w:t>mensuel de l’exécution de la clause sociale d’insertio</w:t>
      </w:r>
      <w:r w:rsidR="00572D17" w:rsidRPr="005B22E0">
        <w:rPr>
          <w:rFonts w:ascii="Times New Roman" w:hAnsi="Times New Roman" w:cs="Times New Roman"/>
          <w:sz w:val="24"/>
          <w:szCs w:val="24"/>
          <w:lang w:eastAsia="fr-FR"/>
        </w:rPr>
        <w:t>n.</w:t>
      </w:r>
      <w:r w:rsidR="004A4A6E" w:rsidRPr="005B22E0">
        <w:rPr>
          <w:rFonts w:ascii="Times New Roman" w:hAnsi="Times New Roman" w:cs="Times New Roman"/>
          <w:sz w:val="24"/>
          <w:szCs w:val="24"/>
          <w:lang w:eastAsia="fr-FR"/>
        </w:rPr>
        <w:t xml:space="preserve"> </w:t>
      </w:r>
    </w:p>
    <w:p w14:paraId="540F1ABA" w14:textId="17620A7A" w:rsidR="00FD139F" w:rsidRPr="005B22E0" w:rsidRDefault="00FD139F" w:rsidP="005B22E0">
      <w:pPr>
        <w:pStyle w:val="Corpsdetexte"/>
        <w:rPr>
          <w:rFonts w:ascii="Times New Roman" w:hAnsi="Times New Roman" w:cs="Times New Roman"/>
          <w:sz w:val="24"/>
          <w:szCs w:val="24"/>
          <w:lang w:eastAsia="fr-FR"/>
        </w:rPr>
      </w:pPr>
      <w:r w:rsidRPr="005B22E0">
        <w:rPr>
          <w:rFonts w:ascii="Times New Roman" w:hAnsi="Times New Roman" w:cs="Times New Roman"/>
          <w:sz w:val="24"/>
          <w:szCs w:val="24"/>
          <w:lang w:eastAsia="fr-FR"/>
        </w:rPr>
        <w:t xml:space="preserve">Il </w:t>
      </w:r>
      <w:r w:rsidR="00536273" w:rsidRPr="005B22E0">
        <w:rPr>
          <w:rFonts w:ascii="Times New Roman" w:hAnsi="Times New Roman" w:cs="Times New Roman"/>
          <w:sz w:val="24"/>
          <w:szCs w:val="24"/>
          <w:lang w:eastAsia="fr-FR"/>
        </w:rPr>
        <w:t>rédige un bilan final dans le mois précédant la fin de l'exécution du marché</w:t>
      </w:r>
      <w:r w:rsidRPr="005B22E0">
        <w:rPr>
          <w:rFonts w:ascii="Times New Roman" w:hAnsi="Times New Roman" w:cs="Times New Roman"/>
          <w:sz w:val="24"/>
          <w:szCs w:val="24"/>
          <w:lang w:eastAsia="fr-FR"/>
        </w:rPr>
        <w:t xml:space="preserve"> qu’il transme</w:t>
      </w:r>
      <w:r w:rsidR="00775B48" w:rsidRPr="005B22E0">
        <w:rPr>
          <w:rFonts w:ascii="Times New Roman" w:hAnsi="Times New Roman" w:cs="Times New Roman"/>
          <w:sz w:val="24"/>
          <w:szCs w:val="24"/>
          <w:lang w:eastAsia="fr-FR"/>
        </w:rPr>
        <w:t>t</w:t>
      </w:r>
      <w:r w:rsidRPr="005B22E0">
        <w:rPr>
          <w:rFonts w:ascii="Times New Roman" w:hAnsi="Times New Roman" w:cs="Times New Roman"/>
          <w:sz w:val="24"/>
          <w:szCs w:val="24"/>
          <w:lang w:eastAsia="fr-FR"/>
        </w:rPr>
        <w:t xml:space="preserve"> </w:t>
      </w:r>
      <w:r w:rsidR="00775B48" w:rsidRPr="005B22E0">
        <w:rPr>
          <w:rFonts w:ascii="Times New Roman" w:hAnsi="Times New Roman" w:cs="Times New Roman"/>
          <w:sz w:val="24"/>
          <w:szCs w:val="24"/>
          <w:lang w:eastAsia="fr-FR"/>
        </w:rPr>
        <w:t xml:space="preserve">au maître </w:t>
      </w:r>
      <w:r w:rsidR="004A4A6E" w:rsidRPr="005B22E0">
        <w:rPr>
          <w:rFonts w:ascii="Times New Roman" w:hAnsi="Times New Roman" w:cs="Times New Roman"/>
          <w:sz w:val="24"/>
          <w:szCs w:val="24"/>
          <w:lang w:eastAsia="fr-FR"/>
        </w:rPr>
        <w:t>d’ouvrage et</w:t>
      </w:r>
      <w:r w:rsidRPr="005B22E0">
        <w:rPr>
          <w:rFonts w:ascii="Times New Roman" w:hAnsi="Times New Roman" w:cs="Times New Roman"/>
          <w:sz w:val="24"/>
          <w:szCs w:val="24"/>
          <w:lang w:eastAsia="fr-FR"/>
        </w:rPr>
        <w:t xml:space="preserve"> qui porte sur les </w:t>
      </w:r>
      <w:r w:rsidR="00536273" w:rsidRPr="005B22E0">
        <w:rPr>
          <w:rFonts w:ascii="Times New Roman" w:hAnsi="Times New Roman" w:cs="Times New Roman"/>
          <w:sz w:val="24"/>
          <w:szCs w:val="24"/>
          <w:lang w:eastAsia="fr-FR"/>
        </w:rPr>
        <w:t>aspects quantitatif et qualitatif de l'action d'insertion.</w:t>
      </w:r>
    </w:p>
    <w:p w14:paraId="2738B64D" w14:textId="77777777" w:rsidR="005B22E0" w:rsidRPr="00546ECF" w:rsidRDefault="005B22E0" w:rsidP="005B22E0">
      <w:pPr>
        <w:pStyle w:val="Corpsdetexte"/>
        <w:rPr>
          <w:lang w:eastAsia="fr-FR"/>
        </w:rPr>
      </w:pPr>
    </w:p>
    <w:p w14:paraId="6A7122BF" w14:textId="45B6627E" w:rsidR="006D5025" w:rsidRPr="005B22E0" w:rsidRDefault="00546ECF" w:rsidP="005B22E0">
      <w:pPr>
        <w:pStyle w:val="Titre2"/>
        <w:numPr>
          <w:ilvl w:val="0"/>
          <w:numId w:val="0"/>
        </w:numPr>
        <w:ind w:left="576" w:hanging="576"/>
        <w:jc w:val="left"/>
        <w:rPr>
          <w:rFonts w:ascii="Times New Roman" w:hAnsi="Times New Roman" w:cs="Times New Roman"/>
          <w:sz w:val="24"/>
          <w:szCs w:val="24"/>
          <w:u w:val="single"/>
        </w:rPr>
      </w:pPr>
      <w:r w:rsidRPr="006D5025">
        <w:rPr>
          <w:rFonts w:ascii="Times New Roman" w:hAnsi="Times New Roman" w:cs="Times New Roman"/>
          <w:sz w:val="24"/>
          <w:szCs w:val="24"/>
          <w:u w:val="single"/>
        </w:rPr>
        <w:t xml:space="preserve">Article </w:t>
      </w:r>
      <w:r w:rsidR="00FD139F" w:rsidRPr="006D5025">
        <w:rPr>
          <w:rFonts w:ascii="Times New Roman" w:hAnsi="Times New Roman" w:cs="Times New Roman"/>
          <w:sz w:val="24"/>
          <w:szCs w:val="24"/>
          <w:u w:val="single"/>
        </w:rPr>
        <w:t xml:space="preserve">7 : Absence de données à caractère personnel </w:t>
      </w:r>
    </w:p>
    <w:p w14:paraId="4001A173" w14:textId="19929A4C" w:rsidR="00FD139F" w:rsidRPr="00546ECF" w:rsidRDefault="00FD139F" w:rsidP="00775B48">
      <w:pPr>
        <w:pStyle w:val="Corpsdetexte"/>
        <w:rPr>
          <w:rFonts w:ascii="Times New Roman" w:hAnsi="Times New Roman" w:cs="Times New Roman"/>
          <w:sz w:val="24"/>
          <w:szCs w:val="24"/>
        </w:rPr>
      </w:pPr>
      <w:r w:rsidRPr="00546ECF">
        <w:rPr>
          <w:rFonts w:ascii="Times New Roman" w:hAnsi="Times New Roman" w:cs="Times New Roman"/>
          <w:sz w:val="24"/>
          <w:szCs w:val="24"/>
        </w:rPr>
        <w:t>Il est convenu qu’il n’y aura, dans le suivi de l’application de la clause, aucune transmission de données à caractère personnel. Les bilans et documents d’évaluation transmis au maître d’ouvrage,</w:t>
      </w:r>
      <w:r w:rsidR="006D5025">
        <w:rPr>
          <w:rFonts w:ascii="Times New Roman" w:hAnsi="Times New Roman" w:cs="Times New Roman"/>
          <w:sz w:val="24"/>
          <w:szCs w:val="24"/>
        </w:rPr>
        <w:t xml:space="preserve"> </w:t>
      </w:r>
      <w:r w:rsidRPr="00546ECF">
        <w:rPr>
          <w:rFonts w:ascii="Times New Roman" w:hAnsi="Times New Roman" w:cs="Times New Roman"/>
          <w:sz w:val="24"/>
          <w:szCs w:val="24"/>
        </w:rPr>
        <w:t>ne comporteront aucune information nominative qua</w:t>
      </w:r>
      <w:r w:rsidR="006D5025">
        <w:rPr>
          <w:rFonts w:ascii="Times New Roman" w:hAnsi="Times New Roman" w:cs="Times New Roman"/>
          <w:sz w:val="24"/>
          <w:szCs w:val="24"/>
        </w:rPr>
        <w:t xml:space="preserve">nt aux personnes qui auront été </w:t>
      </w:r>
      <w:r w:rsidRPr="00546ECF">
        <w:rPr>
          <w:rFonts w:ascii="Times New Roman" w:hAnsi="Times New Roman" w:cs="Times New Roman"/>
          <w:sz w:val="24"/>
          <w:szCs w:val="24"/>
        </w:rPr>
        <w:t>proposées</w:t>
      </w:r>
      <w:r w:rsidR="006D5025">
        <w:rPr>
          <w:rFonts w:ascii="Times New Roman" w:hAnsi="Times New Roman" w:cs="Times New Roman"/>
          <w:sz w:val="24"/>
          <w:szCs w:val="24"/>
        </w:rPr>
        <w:t xml:space="preserve"> </w:t>
      </w:r>
      <w:r w:rsidRPr="00546ECF">
        <w:rPr>
          <w:rFonts w:ascii="Times New Roman" w:hAnsi="Times New Roman" w:cs="Times New Roman"/>
          <w:sz w:val="24"/>
          <w:szCs w:val="24"/>
        </w:rPr>
        <w:t xml:space="preserve">à l’entreprise attributaire, dans le cadre de la clause sociale d’insertion. </w:t>
      </w:r>
    </w:p>
    <w:p w14:paraId="199B9025" w14:textId="77777777" w:rsidR="00FD139F" w:rsidRPr="00546ECF" w:rsidRDefault="00FD139F" w:rsidP="00FD139F">
      <w:pPr>
        <w:pStyle w:val="Corpsdetexte"/>
        <w:jc w:val="left"/>
        <w:rPr>
          <w:rFonts w:ascii="Times New Roman" w:hAnsi="Times New Roman" w:cs="Times New Roman"/>
          <w:i/>
          <w:iCs/>
          <w:sz w:val="24"/>
          <w:szCs w:val="24"/>
        </w:rPr>
      </w:pPr>
    </w:p>
    <w:p w14:paraId="65ECABE7" w14:textId="77777777" w:rsidR="00FD139F" w:rsidRPr="00546ECF" w:rsidRDefault="00FD139F" w:rsidP="00FD139F">
      <w:pPr>
        <w:pStyle w:val="Corpsdetexte"/>
        <w:jc w:val="left"/>
        <w:rPr>
          <w:rFonts w:ascii="Times New Roman" w:hAnsi="Times New Roman" w:cs="Times New Roman"/>
          <w:sz w:val="24"/>
          <w:szCs w:val="24"/>
        </w:rPr>
      </w:pPr>
    </w:p>
    <w:p w14:paraId="7351C5F5" w14:textId="77777777" w:rsidR="00FD139F" w:rsidRPr="00546ECF" w:rsidRDefault="00FD139F" w:rsidP="00536273">
      <w:pPr>
        <w:shd w:val="clear" w:color="auto" w:fill="FFFFFF"/>
        <w:spacing w:after="240" w:line="240" w:lineRule="auto"/>
        <w:rPr>
          <w:rFonts w:ascii="Times New Roman" w:eastAsia="Times New Roman" w:hAnsi="Times New Roman" w:cs="Times New Roman"/>
          <w:color w:val="3C3C3C"/>
          <w:sz w:val="24"/>
          <w:szCs w:val="24"/>
          <w:lang w:eastAsia="fr-FR"/>
        </w:rPr>
      </w:pPr>
    </w:p>
    <w:sectPr w:rsidR="00FD139F" w:rsidRPr="00546EC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6E8BF" w14:textId="77777777" w:rsidR="001C17FB" w:rsidRDefault="001C17FB" w:rsidP="00286237">
      <w:pPr>
        <w:spacing w:after="0" w:line="240" w:lineRule="auto"/>
      </w:pPr>
      <w:r>
        <w:separator/>
      </w:r>
    </w:p>
  </w:endnote>
  <w:endnote w:type="continuationSeparator" w:id="0">
    <w:p w14:paraId="3737E52D" w14:textId="77777777" w:rsidR="001C17FB" w:rsidRDefault="001C17FB" w:rsidP="00286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right"/>
      <w:tblCellMar>
        <w:top w:w="115" w:type="dxa"/>
        <w:left w:w="115" w:type="dxa"/>
        <w:bottom w:w="115" w:type="dxa"/>
        <w:right w:w="115" w:type="dxa"/>
      </w:tblCellMar>
      <w:tblLook w:val="04A0" w:firstRow="1" w:lastRow="0" w:firstColumn="1" w:lastColumn="0" w:noHBand="0" w:noVBand="1"/>
    </w:tblPr>
    <w:tblGrid>
      <w:gridCol w:w="8618"/>
      <w:gridCol w:w="454"/>
    </w:tblGrid>
    <w:tr w:rsidR="00D12DC6" w14:paraId="6C198175" w14:textId="77777777" w:rsidTr="00D12DC6">
      <w:trPr>
        <w:jc w:val="right"/>
      </w:trPr>
      <w:tc>
        <w:tcPr>
          <w:tcW w:w="8618" w:type="dxa"/>
          <w:vAlign w:val="center"/>
        </w:tcPr>
        <w:sdt>
          <w:sdtPr>
            <w:rPr>
              <w:b/>
              <w:bCs/>
              <w:i/>
              <w:iCs/>
              <w:caps/>
              <w:color w:val="000000" w:themeColor="text1"/>
              <w:sz w:val="16"/>
              <w:szCs w:val="16"/>
            </w:rPr>
            <w:alias w:val="Auteur"/>
            <w:tag w:val=""/>
            <w:id w:val="1534539408"/>
            <w:placeholder>
              <w:docPart w:val="B9461AAB147F462E948792BCB4C6CFE8"/>
            </w:placeholder>
            <w:dataBinding w:prefixMappings="xmlns:ns0='http://purl.org/dc/elements/1.1/' xmlns:ns1='http://schemas.openxmlformats.org/package/2006/metadata/core-properties' " w:xpath="/ns1:coreProperties[1]/ns0:creator[1]" w:storeItemID="{6C3C8BC8-F283-45AE-878A-BAB7291924A1}"/>
            <w:text/>
          </w:sdtPr>
          <w:sdtEndPr/>
          <w:sdtContent>
            <w:p w14:paraId="7E863F1B" w14:textId="28A5C22C" w:rsidR="00D12DC6" w:rsidRDefault="00775B48">
              <w:pPr>
                <w:pStyle w:val="En-tte"/>
                <w:jc w:val="right"/>
                <w:rPr>
                  <w:caps/>
                  <w:color w:val="000000" w:themeColor="text1"/>
                </w:rPr>
              </w:pPr>
              <w:r>
                <w:rPr>
                  <w:b/>
                  <w:bCs/>
                  <w:i/>
                  <w:iCs/>
                  <w:caps/>
                  <w:color w:val="000000" w:themeColor="text1"/>
                  <w:sz w:val="16"/>
                  <w:szCs w:val="16"/>
                </w:rPr>
                <w:t>MDE DE LA MEUSE - 202</w:t>
              </w:r>
              <w:r w:rsidR="003B3EF3">
                <w:rPr>
                  <w:b/>
                  <w:bCs/>
                  <w:i/>
                  <w:iCs/>
                  <w:caps/>
                  <w:color w:val="000000" w:themeColor="text1"/>
                  <w:sz w:val="16"/>
                  <w:szCs w:val="16"/>
                </w:rPr>
                <w:t>2</w:t>
              </w:r>
            </w:p>
          </w:sdtContent>
        </w:sdt>
      </w:tc>
      <w:tc>
        <w:tcPr>
          <w:tcW w:w="454" w:type="dxa"/>
          <w:shd w:val="clear" w:color="auto" w:fill="ED7D31" w:themeFill="accent2"/>
          <w:vAlign w:val="center"/>
        </w:tcPr>
        <w:p w14:paraId="7F2FE963" w14:textId="58053B13" w:rsidR="00D12DC6" w:rsidRDefault="00D12DC6">
          <w:pPr>
            <w:pStyle w:val="Pieddepage"/>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1B7621">
            <w:rPr>
              <w:noProof/>
              <w:color w:val="FFFFFF" w:themeColor="background1"/>
            </w:rPr>
            <w:t>5</w:t>
          </w:r>
          <w:r>
            <w:rPr>
              <w:color w:val="FFFFFF" w:themeColor="background1"/>
            </w:rPr>
            <w:fldChar w:fldCharType="end"/>
          </w:r>
        </w:p>
      </w:tc>
    </w:tr>
  </w:tbl>
  <w:p w14:paraId="7F4F571A" w14:textId="77777777" w:rsidR="00286237" w:rsidRDefault="0028623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9B579" w14:textId="77777777" w:rsidR="001C17FB" w:rsidRDefault="001C17FB" w:rsidP="00286237">
      <w:pPr>
        <w:spacing w:after="0" w:line="240" w:lineRule="auto"/>
      </w:pPr>
      <w:r>
        <w:separator/>
      </w:r>
    </w:p>
  </w:footnote>
  <w:footnote w:type="continuationSeparator" w:id="0">
    <w:p w14:paraId="09F67198" w14:textId="77777777" w:rsidR="001C17FB" w:rsidRDefault="001C17FB" w:rsidP="002862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22608"/>
    <w:multiLevelType w:val="multilevel"/>
    <w:tmpl w:val="D6702E0C"/>
    <w:lvl w:ilvl="0">
      <w:start w:val="12"/>
      <w:numFmt w:val="decimal"/>
      <w:lvlText w:val="ARTICLE %1."/>
      <w:lvlJc w:val="left"/>
      <w:pPr>
        <w:ind w:left="1425" w:hanging="432"/>
      </w:pPr>
      <w:rPr>
        <w:rFonts w:hint="default"/>
        <w:b/>
        <w:i w:val="0"/>
        <w:color w:val="auto"/>
      </w:rPr>
    </w:lvl>
    <w:lvl w:ilvl="1">
      <w:start w:val="1"/>
      <w:numFmt w:val="decimal"/>
      <w:pStyle w:val="Titre2"/>
      <w:lvlText w:val="%1.%2"/>
      <w:lvlJc w:val="left"/>
      <w:pPr>
        <w:ind w:left="576" w:hanging="576"/>
      </w:pPr>
      <w:rPr>
        <w:rFonts w:hint="default"/>
        <w:b/>
        <w:i w:val="0"/>
        <w:color w:val="auto"/>
      </w:rPr>
    </w:lvl>
    <w:lvl w:ilvl="2">
      <w:start w:val="1"/>
      <w:numFmt w:val="decimal"/>
      <w:lvlText w:val="%1.%2.%3"/>
      <w:lvlJc w:val="left"/>
      <w:pPr>
        <w:ind w:left="1004" w:hanging="720"/>
      </w:pPr>
      <w:rPr>
        <w:rFonts w:hint="default"/>
      </w:rPr>
    </w:lvl>
    <w:lvl w:ilvl="3">
      <w:start w:val="1"/>
      <w:numFmt w:val="decimal"/>
      <w:lvlText w:val="%1.%2.%3.%4"/>
      <w:lvlJc w:val="left"/>
      <w:pPr>
        <w:ind w:left="864" w:hanging="864"/>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rPr>
    </w:lvl>
    <w:lvl w:ilvl="5">
      <w:start w:val="1"/>
      <w:numFmt w:val="decimal"/>
      <w:lvlText w:val="ANNEXE %6."/>
      <w:lvlJc w:val="left"/>
      <w:pPr>
        <w:ind w:left="1152" w:hanging="1152"/>
      </w:pPr>
      <w:rPr>
        <w:rFonts w:hint="default"/>
        <w:b w:val="0"/>
        <w:i w:val="0"/>
        <w:color w:val="auto"/>
      </w:rPr>
    </w:lvl>
    <w:lvl w:ilvl="6">
      <w:start w:val="1"/>
      <w:numFmt w:val="decimal"/>
      <w:lvlText w:val="%1.%2.%3.%4.%5.%6.%7"/>
      <w:lvlJc w:val="left"/>
      <w:pPr>
        <w:ind w:left="1296" w:hanging="129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584460A"/>
    <w:multiLevelType w:val="hybridMultilevel"/>
    <w:tmpl w:val="758272A2"/>
    <w:lvl w:ilvl="0" w:tplc="582610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3C068BF"/>
    <w:multiLevelType w:val="multilevel"/>
    <w:tmpl w:val="4DFAC6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3B5941"/>
    <w:multiLevelType w:val="multilevel"/>
    <w:tmpl w:val="DA16FDE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B24054"/>
    <w:multiLevelType w:val="multilevel"/>
    <w:tmpl w:val="3354A3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231CF6"/>
    <w:multiLevelType w:val="hybridMultilevel"/>
    <w:tmpl w:val="409E3E70"/>
    <w:lvl w:ilvl="0" w:tplc="4EAA4B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C00CA5"/>
    <w:multiLevelType w:val="hybridMultilevel"/>
    <w:tmpl w:val="1E96B9F2"/>
    <w:lvl w:ilvl="0" w:tplc="ED3A6280">
      <w:start w:val="1"/>
      <w:numFmt w:val="bullet"/>
      <w:pStyle w:val="Listepuces3"/>
      <w:lvlText w:val="-"/>
      <w:lvlJc w:val="left"/>
      <w:pPr>
        <w:ind w:left="1074" w:hanging="360"/>
      </w:pPr>
      <w:rPr>
        <w:rFonts w:ascii="Times New Roman" w:hAnsi="Times New Roman" w:cs="Times New Roman" w:hint="default"/>
        <w:b w:val="0"/>
        <w:i w:val="0"/>
        <w:sz w:val="22"/>
      </w:rPr>
    </w:lvl>
    <w:lvl w:ilvl="1" w:tplc="040C0003">
      <w:start w:val="1"/>
      <w:numFmt w:val="bullet"/>
      <w:pStyle w:val="Listepuces3b"/>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BE2443"/>
    <w:multiLevelType w:val="hybridMultilevel"/>
    <w:tmpl w:val="F3E42290"/>
    <w:lvl w:ilvl="0" w:tplc="4BD23906">
      <w:start w:val="6"/>
      <w:numFmt w:val="bullet"/>
      <w:lvlText w:val="-"/>
      <w:lvlJc w:val="left"/>
      <w:pPr>
        <w:ind w:left="1071" w:hanging="360"/>
      </w:pPr>
      <w:rPr>
        <w:rFonts w:ascii="Calibri" w:eastAsiaTheme="minorHAnsi" w:hAnsi="Calibri" w:cs="Calibri" w:hint="default"/>
      </w:rPr>
    </w:lvl>
    <w:lvl w:ilvl="1" w:tplc="040C0003">
      <w:start w:val="1"/>
      <w:numFmt w:val="bullet"/>
      <w:lvlText w:val="o"/>
      <w:lvlJc w:val="left"/>
      <w:pPr>
        <w:ind w:left="1791" w:hanging="360"/>
      </w:pPr>
      <w:rPr>
        <w:rFonts w:ascii="Courier New" w:hAnsi="Courier New" w:cs="Courier New" w:hint="default"/>
      </w:rPr>
    </w:lvl>
    <w:lvl w:ilvl="2" w:tplc="040C0005" w:tentative="1">
      <w:start w:val="1"/>
      <w:numFmt w:val="bullet"/>
      <w:lvlText w:val=""/>
      <w:lvlJc w:val="left"/>
      <w:pPr>
        <w:ind w:left="2511" w:hanging="360"/>
      </w:pPr>
      <w:rPr>
        <w:rFonts w:ascii="Wingdings" w:hAnsi="Wingdings" w:hint="default"/>
      </w:rPr>
    </w:lvl>
    <w:lvl w:ilvl="3" w:tplc="040C0001" w:tentative="1">
      <w:start w:val="1"/>
      <w:numFmt w:val="bullet"/>
      <w:lvlText w:val=""/>
      <w:lvlJc w:val="left"/>
      <w:pPr>
        <w:ind w:left="3231" w:hanging="360"/>
      </w:pPr>
      <w:rPr>
        <w:rFonts w:ascii="Symbol" w:hAnsi="Symbol" w:hint="default"/>
      </w:rPr>
    </w:lvl>
    <w:lvl w:ilvl="4" w:tplc="040C0003" w:tentative="1">
      <w:start w:val="1"/>
      <w:numFmt w:val="bullet"/>
      <w:lvlText w:val="o"/>
      <w:lvlJc w:val="left"/>
      <w:pPr>
        <w:ind w:left="3951" w:hanging="360"/>
      </w:pPr>
      <w:rPr>
        <w:rFonts w:ascii="Courier New" w:hAnsi="Courier New" w:cs="Courier New" w:hint="default"/>
      </w:rPr>
    </w:lvl>
    <w:lvl w:ilvl="5" w:tplc="040C0005" w:tentative="1">
      <w:start w:val="1"/>
      <w:numFmt w:val="bullet"/>
      <w:lvlText w:val=""/>
      <w:lvlJc w:val="left"/>
      <w:pPr>
        <w:ind w:left="4671" w:hanging="360"/>
      </w:pPr>
      <w:rPr>
        <w:rFonts w:ascii="Wingdings" w:hAnsi="Wingdings" w:hint="default"/>
      </w:rPr>
    </w:lvl>
    <w:lvl w:ilvl="6" w:tplc="040C0001" w:tentative="1">
      <w:start w:val="1"/>
      <w:numFmt w:val="bullet"/>
      <w:lvlText w:val=""/>
      <w:lvlJc w:val="left"/>
      <w:pPr>
        <w:ind w:left="5391" w:hanging="360"/>
      </w:pPr>
      <w:rPr>
        <w:rFonts w:ascii="Symbol" w:hAnsi="Symbol" w:hint="default"/>
      </w:rPr>
    </w:lvl>
    <w:lvl w:ilvl="7" w:tplc="040C0003" w:tentative="1">
      <w:start w:val="1"/>
      <w:numFmt w:val="bullet"/>
      <w:lvlText w:val="o"/>
      <w:lvlJc w:val="left"/>
      <w:pPr>
        <w:ind w:left="6111" w:hanging="360"/>
      </w:pPr>
      <w:rPr>
        <w:rFonts w:ascii="Courier New" w:hAnsi="Courier New" w:cs="Courier New" w:hint="default"/>
      </w:rPr>
    </w:lvl>
    <w:lvl w:ilvl="8" w:tplc="040C0005" w:tentative="1">
      <w:start w:val="1"/>
      <w:numFmt w:val="bullet"/>
      <w:lvlText w:val=""/>
      <w:lvlJc w:val="left"/>
      <w:pPr>
        <w:ind w:left="6831" w:hanging="360"/>
      </w:pPr>
      <w:rPr>
        <w:rFonts w:ascii="Wingdings" w:hAnsi="Wingdings" w:hint="default"/>
      </w:rPr>
    </w:lvl>
  </w:abstractNum>
  <w:abstractNum w:abstractNumId="8" w15:restartNumberingAfterBreak="0">
    <w:nsid w:val="272B5A81"/>
    <w:multiLevelType w:val="multilevel"/>
    <w:tmpl w:val="B634A0C0"/>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F377B2"/>
    <w:multiLevelType w:val="multilevel"/>
    <w:tmpl w:val="919A48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FB33CC"/>
    <w:multiLevelType w:val="multilevel"/>
    <w:tmpl w:val="A32077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4914D5"/>
    <w:multiLevelType w:val="multilevel"/>
    <w:tmpl w:val="B1300B2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7D5B92"/>
    <w:multiLevelType w:val="hybridMultilevel"/>
    <w:tmpl w:val="6C66268E"/>
    <w:lvl w:ilvl="0" w:tplc="54A824A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474776E"/>
    <w:multiLevelType w:val="hybridMultilevel"/>
    <w:tmpl w:val="B616D9F6"/>
    <w:lvl w:ilvl="0" w:tplc="E1A0781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E67332E"/>
    <w:multiLevelType w:val="multilevel"/>
    <w:tmpl w:val="774AC08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ECA04C2"/>
    <w:multiLevelType w:val="multilevel"/>
    <w:tmpl w:val="47342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EF218CE"/>
    <w:multiLevelType w:val="multilevel"/>
    <w:tmpl w:val="8ACE8D3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5301523"/>
    <w:multiLevelType w:val="multilevel"/>
    <w:tmpl w:val="2BF227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6EF796E"/>
    <w:multiLevelType w:val="hybridMultilevel"/>
    <w:tmpl w:val="84203BDE"/>
    <w:lvl w:ilvl="0" w:tplc="D378347E">
      <w:start w:val="1"/>
      <w:numFmt w:val="bullet"/>
      <w:lvlText w:val="-"/>
      <w:lvlJc w:val="left"/>
      <w:pPr>
        <w:ind w:left="360" w:hanging="360"/>
      </w:pPr>
      <w:rPr>
        <w:rFonts w:ascii="Lucida Sans" w:hAnsi="Lucida Sans"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9407188"/>
    <w:multiLevelType w:val="multilevel"/>
    <w:tmpl w:val="69D225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9840FFF"/>
    <w:multiLevelType w:val="multilevel"/>
    <w:tmpl w:val="A9548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2"/>
  </w:num>
  <w:num w:numId="3">
    <w:abstractNumId w:val="5"/>
  </w:num>
  <w:num w:numId="4">
    <w:abstractNumId w:val="1"/>
  </w:num>
  <w:num w:numId="5">
    <w:abstractNumId w:val="7"/>
  </w:num>
  <w:num w:numId="6">
    <w:abstractNumId w:val="15"/>
  </w:num>
  <w:num w:numId="7">
    <w:abstractNumId w:val="8"/>
  </w:num>
  <w:num w:numId="8">
    <w:abstractNumId w:val="2"/>
  </w:num>
  <w:num w:numId="9">
    <w:abstractNumId w:val="4"/>
  </w:num>
  <w:num w:numId="10">
    <w:abstractNumId w:val="19"/>
  </w:num>
  <w:num w:numId="11">
    <w:abstractNumId w:val="10"/>
  </w:num>
  <w:num w:numId="12">
    <w:abstractNumId w:val="16"/>
  </w:num>
  <w:num w:numId="13">
    <w:abstractNumId w:val="3"/>
  </w:num>
  <w:num w:numId="14">
    <w:abstractNumId w:val="17"/>
  </w:num>
  <w:num w:numId="15">
    <w:abstractNumId w:val="11"/>
  </w:num>
  <w:num w:numId="16">
    <w:abstractNumId w:val="14"/>
  </w:num>
  <w:num w:numId="17">
    <w:abstractNumId w:val="9"/>
  </w:num>
  <w:num w:numId="18">
    <w:abstractNumId w:val="13"/>
  </w:num>
  <w:num w:numId="19">
    <w:abstractNumId w:val="0"/>
  </w:num>
  <w:num w:numId="20">
    <w:abstractNumId w:val="6"/>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66D"/>
    <w:rsid w:val="0000569E"/>
    <w:rsid w:val="00037996"/>
    <w:rsid w:val="00037AE3"/>
    <w:rsid w:val="00081E7D"/>
    <w:rsid w:val="000939BC"/>
    <w:rsid w:val="000D6E85"/>
    <w:rsid w:val="000E66E9"/>
    <w:rsid w:val="00193C57"/>
    <w:rsid w:val="001B7621"/>
    <w:rsid w:val="001C17FB"/>
    <w:rsid w:val="001E1CD8"/>
    <w:rsid w:val="00206319"/>
    <w:rsid w:val="002726CB"/>
    <w:rsid w:val="00282694"/>
    <w:rsid w:val="00284B4F"/>
    <w:rsid w:val="00286237"/>
    <w:rsid w:val="002E50B6"/>
    <w:rsid w:val="002E5710"/>
    <w:rsid w:val="002F0D12"/>
    <w:rsid w:val="002F71D2"/>
    <w:rsid w:val="00351DAF"/>
    <w:rsid w:val="003A0254"/>
    <w:rsid w:val="003B3EF3"/>
    <w:rsid w:val="003B724F"/>
    <w:rsid w:val="003C6F25"/>
    <w:rsid w:val="003F44D2"/>
    <w:rsid w:val="00424ECF"/>
    <w:rsid w:val="00454CB2"/>
    <w:rsid w:val="00464A8B"/>
    <w:rsid w:val="00475DAD"/>
    <w:rsid w:val="004809A5"/>
    <w:rsid w:val="004968D2"/>
    <w:rsid w:val="004A4A4C"/>
    <w:rsid w:val="004A4A6E"/>
    <w:rsid w:val="004D5D5E"/>
    <w:rsid w:val="00520DD6"/>
    <w:rsid w:val="00536273"/>
    <w:rsid w:val="00546ECF"/>
    <w:rsid w:val="00572D17"/>
    <w:rsid w:val="00597F67"/>
    <w:rsid w:val="005B22E0"/>
    <w:rsid w:val="005C755B"/>
    <w:rsid w:val="00620A85"/>
    <w:rsid w:val="00634AC4"/>
    <w:rsid w:val="006357AE"/>
    <w:rsid w:val="006567FF"/>
    <w:rsid w:val="006643F3"/>
    <w:rsid w:val="00677BB5"/>
    <w:rsid w:val="006A1B43"/>
    <w:rsid w:val="006B2053"/>
    <w:rsid w:val="006C1CE1"/>
    <w:rsid w:val="006D5025"/>
    <w:rsid w:val="006D55D4"/>
    <w:rsid w:val="006E46B3"/>
    <w:rsid w:val="00703CFE"/>
    <w:rsid w:val="0071164D"/>
    <w:rsid w:val="00723D8F"/>
    <w:rsid w:val="00726FAE"/>
    <w:rsid w:val="0073282A"/>
    <w:rsid w:val="007364D6"/>
    <w:rsid w:val="00736AB8"/>
    <w:rsid w:val="00741C79"/>
    <w:rsid w:val="007451D4"/>
    <w:rsid w:val="00775B48"/>
    <w:rsid w:val="00795DDB"/>
    <w:rsid w:val="007F2259"/>
    <w:rsid w:val="0085166D"/>
    <w:rsid w:val="008A1028"/>
    <w:rsid w:val="00902A80"/>
    <w:rsid w:val="009216B4"/>
    <w:rsid w:val="00954E67"/>
    <w:rsid w:val="00993F03"/>
    <w:rsid w:val="009B4D4C"/>
    <w:rsid w:val="009D57C4"/>
    <w:rsid w:val="009D67D4"/>
    <w:rsid w:val="009E4BF4"/>
    <w:rsid w:val="00A05C0A"/>
    <w:rsid w:val="00A10E95"/>
    <w:rsid w:val="00A171C6"/>
    <w:rsid w:val="00A3552E"/>
    <w:rsid w:val="00A622AD"/>
    <w:rsid w:val="00A745A1"/>
    <w:rsid w:val="00AA18C8"/>
    <w:rsid w:val="00AB41C9"/>
    <w:rsid w:val="00AC489F"/>
    <w:rsid w:val="00B20ADC"/>
    <w:rsid w:val="00B22878"/>
    <w:rsid w:val="00B23DCB"/>
    <w:rsid w:val="00B323A9"/>
    <w:rsid w:val="00B42966"/>
    <w:rsid w:val="00B7253A"/>
    <w:rsid w:val="00BC0190"/>
    <w:rsid w:val="00BE49C6"/>
    <w:rsid w:val="00C41792"/>
    <w:rsid w:val="00CB6189"/>
    <w:rsid w:val="00CE0D95"/>
    <w:rsid w:val="00CE1467"/>
    <w:rsid w:val="00D12DC6"/>
    <w:rsid w:val="00D2345D"/>
    <w:rsid w:val="00D2580A"/>
    <w:rsid w:val="00D25C5F"/>
    <w:rsid w:val="00D473C1"/>
    <w:rsid w:val="00D50159"/>
    <w:rsid w:val="00D561BC"/>
    <w:rsid w:val="00D76927"/>
    <w:rsid w:val="00DA4E13"/>
    <w:rsid w:val="00DA6581"/>
    <w:rsid w:val="00DD5F54"/>
    <w:rsid w:val="00E176E5"/>
    <w:rsid w:val="00E34574"/>
    <w:rsid w:val="00E34E39"/>
    <w:rsid w:val="00E356F6"/>
    <w:rsid w:val="00E90F65"/>
    <w:rsid w:val="00EB6EB1"/>
    <w:rsid w:val="00EC3C14"/>
    <w:rsid w:val="00EF4D91"/>
    <w:rsid w:val="00F16FF5"/>
    <w:rsid w:val="00F37107"/>
    <w:rsid w:val="00F56BA7"/>
    <w:rsid w:val="00F629B9"/>
    <w:rsid w:val="00FD13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B00AE"/>
  <w15:docId w15:val="{CD791D50-73E1-480B-954D-8F5AE7269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35"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6"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8C8"/>
  </w:style>
  <w:style w:type="paragraph" w:styleId="Titre2">
    <w:name w:val="heading 2"/>
    <w:basedOn w:val="Normal"/>
    <w:next w:val="Normal"/>
    <w:link w:val="Titre2Car"/>
    <w:uiPriority w:val="35"/>
    <w:unhideWhenUsed/>
    <w:qFormat/>
    <w:rsid w:val="004A4A4C"/>
    <w:pPr>
      <w:widowControl w:val="0"/>
      <w:numPr>
        <w:ilvl w:val="1"/>
        <w:numId w:val="19"/>
      </w:numPr>
      <w:spacing w:before="120" w:after="240" w:line="240" w:lineRule="auto"/>
      <w:jc w:val="both"/>
      <w:outlineLvl w:val="1"/>
    </w:pPr>
    <w:rPr>
      <w:rFonts w:ascii="Lucida Sans" w:eastAsiaTheme="majorEastAsia" w:hAnsi="Lucida Sans" w:cstheme="majorBidi"/>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22878"/>
    <w:rPr>
      <w:color w:val="0563C1"/>
      <w:u w:val="single"/>
    </w:rPr>
  </w:style>
  <w:style w:type="paragraph" w:styleId="En-tte">
    <w:name w:val="header"/>
    <w:basedOn w:val="Normal"/>
    <w:link w:val="En-tteCar"/>
    <w:uiPriority w:val="99"/>
    <w:unhideWhenUsed/>
    <w:rsid w:val="00286237"/>
    <w:pPr>
      <w:tabs>
        <w:tab w:val="center" w:pos="4536"/>
        <w:tab w:val="right" w:pos="9072"/>
      </w:tabs>
      <w:spacing w:after="0" w:line="240" w:lineRule="auto"/>
    </w:pPr>
  </w:style>
  <w:style w:type="character" w:customStyle="1" w:styleId="En-tteCar">
    <w:name w:val="En-tête Car"/>
    <w:basedOn w:val="Policepardfaut"/>
    <w:link w:val="En-tte"/>
    <w:uiPriority w:val="99"/>
    <w:rsid w:val="00286237"/>
  </w:style>
  <w:style w:type="paragraph" w:styleId="Pieddepage">
    <w:name w:val="footer"/>
    <w:basedOn w:val="Normal"/>
    <w:link w:val="PieddepageCar"/>
    <w:uiPriority w:val="99"/>
    <w:unhideWhenUsed/>
    <w:rsid w:val="002862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86237"/>
  </w:style>
  <w:style w:type="paragraph" w:styleId="Paragraphedeliste">
    <w:name w:val="List Paragraph"/>
    <w:basedOn w:val="Normal"/>
    <w:uiPriority w:val="34"/>
    <w:qFormat/>
    <w:rsid w:val="00D2345D"/>
    <w:pPr>
      <w:ind w:left="720"/>
      <w:contextualSpacing/>
    </w:pPr>
  </w:style>
  <w:style w:type="character" w:customStyle="1" w:styleId="Titre2Car">
    <w:name w:val="Titre 2 Car"/>
    <w:basedOn w:val="Policepardfaut"/>
    <w:link w:val="Titre2"/>
    <w:uiPriority w:val="35"/>
    <w:rsid w:val="004A4A4C"/>
    <w:rPr>
      <w:rFonts w:ascii="Lucida Sans" w:eastAsiaTheme="majorEastAsia" w:hAnsi="Lucida Sans" w:cstheme="majorBidi"/>
      <w:b/>
      <w:bCs/>
      <w:sz w:val="20"/>
      <w:szCs w:val="20"/>
    </w:rPr>
  </w:style>
  <w:style w:type="paragraph" w:styleId="NormalWeb">
    <w:name w:val="Normal (Web)"/>
    <w:basedOn w:val="Normal"/>
    <w:uiPriority w:val="99"/>
    <w:semiHidden/>
    <w:unhideWhenUsed/>
    <w:rsid w:val="004A4A4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rpsdetexte">
    <w:name w:val="Body Text"/>
    <w:basedOn w:val="Normal"/>
    <w:link w:val="CorpsdetexteCar"/>
    <w:uiPriority w:val="1"/>
    <w:qFormat/>
    <w:rsid w:val="004A4A4C"/>
    <w:pPr>
      <w:widowControl w:val="0"/>
      <w:tabs>
        <w:tab w:val="left" w:pos="284"/>
        <w:tab w:val="left" w:pos="851"/>
        <w:tab w:val="left" w:pos="1134"/>
        <w:tab w:val="left" w:pos="1418"/>
        <w:tab w:val="left" w:pos="1701"/>
        <w:tab w:val="left" w:pos="1985"/>
        <w:tab w:val="left" w:pos="2268"/>
        <w:tab w:val="left" w:pos="2552"/>
        <w:tab w:val="left" w:pos="2835"/>
        <w:tab w:val="left" w:pos="3119"/>
        <w:tab w:val="left" w:pos="3402"/>
        <w:tab w:val="left" w:pos="6804"/>
      </w:tabs>
      <w:spacing w:before="120" w:after="120" w:line="240" w:lineRule="auto"/>
      <w:jc w:val="both"/>
    </w:pPr>
    <w:rPr>
      <w:rFonts w:ascii="Lucida Sans" w:hAnsi="Lucida Sans"/>
      <w:sz w:val="20"/>
      <w:szCs w:val="20"/>
    </w:rPr>
  </w:style>
  <w:style w:type="character" w:customStyle="1" w:styleId="CorpsdetexteCar">
    <w:name w:val="Corps de texte Car"/>
    <w:basedOn w:val="Policepardfaut"/>
    <w:link w:val="Corpsdetexte"/>
    <w:uiPriority w:val="1"/>
    <w:rsid w:val="004A4A4C"/>
    <w:rPr>
      <w:rFonts w:ascii="Lucida Sans" w:hAnsi="Lucida Sans"/>
      <w:sz w:val="20"/>
      <w:szCs w:val="20"/>
    </w:rPr>
  </w:style>
  <w:style w:type="paragraph" w:styleId="Listepuces3">
    <w:name w:val="List Bullet 3"/>
    <w:basedOn w:val="Normal"/>
    <w:uiPriority w:val="6"/>
    <w:qFormat/>
    <w:rsid w:val="007451D4"/>
    <w:pPr>
      <w:numPr>
        <w:numId w:val="20"/>
      </w:numPr>
      <w:spacing w:before="60" w:after="60" w:line="240" w:lineRule="exact"/>
      <w:jc w:val="both"/>
    </w:pPr>
    <w:rPr>
      <w:rFonts w:ascii="Lucida Sans" w:hAnsi="Lucida Sans" w:cs="Times New Roman"/>
      <w:sz w:val="20"/>
      <w:szCs w:val="20"/>
    </w:rPr>
  </w:style>
  <w:style w:type="paragraph" w:customStyle="1" w:styleId="Listepuces3b">
    <w:name w:val="Liste à puces 3b"/>
    <w:basedOn w:val="Listepuces3"/>
    <w:qFormat/>
    <w:rsid w:val="007451D4"/>
    <w:pPr>
      <w:numPr>
        <w:ilvl w:val="1"/>
      </w:numPr>
    </w:pPr>
    <w:rPr>
      <w:noProof/>
    </w:rPr>
  </w:style>
  <w:style w:type="character" w:styleId="Textedelespacerserv">
    <w:name w:val="Placeholder Text"/>
    <w:basedOn w:val="Policepardfaut"/>
    <w:uiPriority w:val="99"/>
    <w:semiHidden/>
    <w:rsid w:val="00775B48"/>
    <w:rPr>
      <w:color w:val="808080"/>
    </w:rPr>
  </w:style>
  <w:style w:type="paragraph" w:styleId="Textedebulles">
    <w:name w:val="Balloon Text"/>
    <w:basedOn w:val="Normal"/>
    <w:link w:val="TextedebullesCar"/>
    <w:uiPriority w:val="99"/>
    <w:semiHidden/>
    <w:unhideWhenUsed/>
    <w:rsid w:val="00546E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46ECF"/>
    <w:rPr>
      <w:rFonts w:ascii="Tahoma" w:hAnsi="Tahoma" w:cs="Tahoma"/>
      <w:sz w:val="16"/>
      <w:szCs w:val="16"/>
    </w:rPr>
  </w:style>
  <w:style w:type="paragraph" w:customStyle="1" w:styleId="CarCarCarCarCarCar">
    <w:name w:val="Car Car Car Car Car Car"/>
    <w:basedOn w:val="Normal"/>
    <w:rsid w:val="0073282A"/>
    <w:pPr>
      <w:spacing w:line="240" w:lineRule="exact"/>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363485">
      <w:bodyDiv w:val="1"/>
      <w:marLeft w:val="0"/>
      <w:marRight w:val="0"/>
      <w:marTop w:val="0"/>
      <w:marBottom w:val="0"/>
      <w:divBdr>
        <w:top w:val="none" w:sz="0" w:space="0" w:color="auto"/>
        <w:left w:val="none" w:sz="0" w:space="0" w:color="auto"/>
        <w:bottom w:val="none" w:sz="0" w:space="0" w:color="auto"/>
        <w:right w:val="none" w:sz="0" w:space="0" w:color="auto"/>
      </w:divBdr>
    </w:div>
    <w:div w:id="525755494">
      <w:bodyDiv w:val="1"/>
      <w:marLeft w:val="0"/>
      <w:marRight w:val="0"/>
      <w:marTop w:val="0"/>
      <w:marBottom w:val="0"/>
      <w:divBdr>
        <w:top w:val="none" w:sz="0" w:space="0" w:color="auto"/>
        <w:left w:val="none" w:sz="0" w:space="0" w:color="auto"/>
        <w:bottom w:val="none" w:sz="0" w:space="0" w:color="auto"/>
        <w:right w:val="none" w:sz="0" w:space="0" w:color="auto"/>
      </w:divBdr>
    </w:div>
    <w:div w:id="620234984">
      <w:bodyDiv w:val="1"/>
      <w:marLeft w:val="0"/>
      <w:marRight w:val="0"/>
      <w:marTop w:val="0"/>
      <w:marBottom w:val="0"/>
      <w:divBdr>
        <w:top w:val="none" w:sz="0" w:space="0" w:color="auto"/>
        <w:left w:val="none" w:sz="0" w:space="0" w:color="auto"/>
        <w:bottom w:val="none" w:sz="0" w:space="0" w:color="auto"/>
        <w:right w:val="none" w:sz="0" w:space="0" w:color="auto"/>
      </w:divBdr>
      <w:divsChild>
        <w:div w:id="671490905">
          <w:marLeft w:val="0"/>
          <w:marRight w:val="0"/>
          <w:marTop w:val="100"/>
          <w:marBottom w:val="100"/>
          <w:divBdr>
            <w:top w:val="none" w:sz="0" w:space="0" w:color="auto"/>
            <w:left w:val="none" w:sz="0" w:space="0" w:color="auto"/>
            <w:bottom w:val="none" w:sz="0" w:space="0" w:color="auto"/>
            <w:right w:val="none" w:sz="0" w:space="0" w:color="auto"/>
          </w:divBdr>
        </w:div>
        <w:div w:id="1046374181">
          <w:marLeft w:val="0"/>
          <w:marRight w:val="0"/>
          <w:marTop w:val="100"/>
          <w:marBottom w:val="100"/>
          <w:divBdr>
            <w:top w:val="none" w:sz="0" w:space="0" w:color="auto"/>
            <w:left w:val="none" w:sz="0" w:space="0" w:color="auto"/>
            <w:bottom w:val="none" w:sz="0" w:space="0" w:color="auto"/>
            <w:right w:val="none" w:sz="0" w:space="0" w:color="auto"/>
          </w:divBdr>
          <w:divsChild>
            <w:div w:id="1197042736">
              <w:marLeft w:val="0"/>
              <w:marRight w:val="0"/>
              <w:marTop w:val="0"/>
              <w:marBottom w:val="0"/>
              <w:divBdr>
                <w:top w:val="none" w:sz="0" w:space="0" w:color="auto"/>
                <w:left w:val="none" w:sz="0" w:space="0" w:color="auto"/>
                <w:bottom w:val="none" w:sz="0" w:space="0" w:color="auto"/>
                <w:right w:val="none" w:sz="0" w:space="0" w:color="auto"/>
              </w:divBdr>
              <w:divsChild>
                <w:div w:id="1590892534">
                  <w:marLeft w:val="0"/>
                  <w:marRight w:val="0"/>
                  <w:marTop w:val="0"/>
                  <w:marBottom w:val="0"/>
                  <w:divBdr>
                    <w:top w:val="none" w:sz="0" w:space="0" w:color="auto"/>
                    <w:left w:val="none" w:sz="0" w:space="0" w:color="auto"/>
                    <w:bottom w:val="none" w:sz="0" w:space="0" w:color="auto"/>
                    <w:right w:val="none" w:sz="0" w:space="0" w:color="auto"/>
                  </w:divBdr>
                  <w:divsChild>
                    <w:div w:id="74711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450228">
              <w:marLeft w:val="0"/>
              <w:marRight w:val="0"/>
              <w:marTop w:val="0"/>
              <w:marBottom w:val="0"/>
              <w:divBdr>
                <w:top w:val="none" w:sz="0" w:space="0" w:color="auto"/>
                <w:left w:val="none" w:sz="0" w:space="0" w:color="auto"/>
                <w:bottom w:val="none" w:sz="0" w:space="0" w:color="auto"/>
                <w:right w:val="none" w:sz="0" w:space="0" w:color="auto"/>
              </w:divBdr>
              <w:divsChild>
                <w:div w:id="649216449">
                  <w:marLeft w:val="0"/>
                  <w:marRight w:val="0"/>
                  <w:marTop w:val="0"/>
                  <w:marBottom w:val="0"/>
                  <w:divBdr>
                    <w:top w:val="single" w:sz="6" w:space="0" w:color="BE3D4D"/>
                    <w:left w:val="single" w:sz="6" w:space="0" w:color="BE3D4D"/>
                    <w:bottom w:val="single" w:sz="6" w:space="0" w:color="BE3D4D"/>
                    <w:right w:val="single" w:sz="6" w:space="0" w:color="BE3D4D"/>
                  </w:divBdr>
                </w:div>
                <w:div w:id="1375888841">
                  <w:marLeft w:val="0"/>
                  <w:marRight w:val="0"/>
                  <w:marTop w:val="0"/>
                  <w:marBottom w:val="0"/>
                  <w:divBdr>
                    <w:top w:val="none" w:sz="0" w:space="0" w:color="auto"/>
                    <w:left w:val="none" w:sz="0" w:space="0" w:color="auto"/>
                    <w:bottom w:val="none" w:sz="0" w:space="0" w:color="auto"/>
                    <w:right w:val="none" w:sz="0" w:space="0" w:color="auto"/>
                  </w:divBdr>
                  <w:divsChild>
                    <w:div w:id="317417915">
                      <w:marLeft w:val="0"/>
                      <w:marRight w:val="0"/>
                      <w:marTop w:val="0"/>
                      <w:marBottom w:val="0"/>
                      <w:divBdr>
                        <w:top w:val="none" w:sz="0" w:space="0" w:color="auto"/>
                        <w:left w:val="none" w:sz="0" w:space="0" w:color="auto"/>
                        <w:bottom w:val="none" w:sz="0" w:space="0" w:color="auto"/>
                        <w:right w:val="none" w:sz="0" w:space="0" w:color="auto"/>
                      </w:divBdr>
                      <w:divsChild>
                        <w:div w:id="1283851124">
                          <w:marLeft w:val="0"/>
                          <w:marRight w:val="0"/>
                          <w:marTop w:val="0"/>
                          <w:marBottom w:val="0"/>
                          <w:divBdr>
                            <w:top w:val="none" w:sz="0" w:space="0" w:color="auto"/>
                            <w:left w:val="none" w:sz="0" w:space="0" w:color="auto"/>
                            <w:bottom w:val="none" w:sz="0" w:space="0" w:color="auto"/>
                            <w:right w:val="none" w:sz="0" w:space="0" w:color="auto"/>
                          </w:divBdr>
                          <w:divsChild>
                            <w:div w:id="136145873">
                              <w:marLeft w:val="0"/>
                              <w:marRight w:val="0"/>
                              <w:marTop w:val="0"/>
                              <w:marBottom w:val="0"/>
                              <w:divBdr>
                                <w:top w:val="none" w:sz="0" w:space="0" w:color="auto"/>
                                <w:left w:val="none" w:sz="0" w:space="0" w:color="auto"/>
                                <w:bottom w:val="none" w:sz="0" w:space="0" w:color="auto"/>
                                <w:right w:val="none" w:sz="0" w:space="0" w:color="auto"/>
                              </w:divBdr>
                              <w:divsChild>
                                <w:div w:id="774055064">
                                  <w:marLeft w:val="0"/>
                                  <w:marRight w:val="0"/>
                                  <w:marTop w:val="0"/>
                                  <w:marBottom w:val="0"/>
                                  <w:divBdr>
                                    <w:top w:val="single" w:sz="6" w:space="0" w:color="BE3D4D"/>
                                    <w:left w:val="single" w:sz="6" w:space="0" w:color="BE3D4D"/>
                                    <w:bottom w:val="single" w:sz="6" w:space="0" w:color="BE3D4D"/>
                                    <w:right w:val="single" w:sz="6" w:space="0" w:color="BE3D4D"/>
                                  </w:divBdr>
                                </w:div>
                                <w:div w:id="555892033">
                                  <w:marLeft w:val="0"/>
                                  <w:marRight w:val="0"/>
                                  <w:marTop w:val="0"/>
                                  <w:marBottom w:val="0"/>
                                  <w:divBdr>
                                    <w:top w:val="single" w:sz="6" w:space="0" w:color="BE3D4D"/>
                                    <w:left w:val="single" w:sz="6" w:space="0" w:color="BE3D4D"/>
                                    <w:bottom w:val="single" w:sz="6" w:space="0" w:color="BE3D4D"/>
                                    <w:right w:val="single" w:sz="6" w:space="0" w:color="BE3D4D"/>
                                  </w:divBdr>
                                </w:div>
                              </w:divsChild>
                            </w:div>
                          </w:divsChild>
                        </w:div>
                      </w:divsChild>
                    </w:div>
                  </w:divsChild>
                </w:div>
              </w:divsChild>
            </w:div>
          </w:divsChild>
        </w:div>
      </w:divsChild>
    </w:div>
    <w:div w:id="1352222138">
      <w:bodyDiv w:val="1"/>
      <w:marLeft w:val="0"/>
      <w:marRight w:val="0"/>
      <w:marTop w:val="0"/>
      <w:marBottom w:val="0"/>
      <w:divBdr>
        <w:top w:val="none" w:sz="0" w:space="0" w:color="auto"/>
        <w:left w:val="none" w:sz="0" w:space="0" w:color="auto"/>
        <w:bottom w:val="none" w:sz="0" w:space="0" w:color="auto"/>
        <w:right w:val="none" w:sz="0" w:space="0" w:color="auto"/>
      </w:divBdr>
      <w:divsChild>
        <w:div w:id="1019503748">
          <w:marLeft w:val="0"/>
          <w:marRight w:val="0"/>
          <w:marTop w:val="0"/>
          <w:marBottom w:val="0"/>
          <w:divBdr>
            <w:top w:val="none" w:sz="0" w:space="0" w:color="auto"/>
            <w:left w:val="none" w:sz="0" w:space="0" w:color="auto"/>
            <w:bottom w:val="none" w:sz="0" w:space="0" w:color="auto"/>
            <w:right w:val="none" w:sz="0" w:space="0" w:color="auto"/>
          </w:divBdr>
        </w:div>
      </w:divsChild>
    </w:div>
    <w:div w:id="1919288732">
      <w:bodyDiv w:val="1"/>
      <w:marLeft w:val="0"/>
      <w:marRight w:val="0"/>
      <w:marTop w:val="0"/>
      <w:marBottom w:val="0"/>
      <w:divBdr>
        <w:top w:val="none" w:sz="0" w:space="0" w:color="auto"/>
        <w:left w:val="none" w:sz="0" w:space="0" w:color="auto"/>
        <w:bottom w:val="none" w:sz="0" w:space="0" w:color="auto"/>
        <w:right w:val="none" w:sz="0" w:space="0" w:color="auto"/>
      </w:divBdr>
      <w:divsChild>
        <w:div w:id="670523185">
          <w:marLeft w:val="0"/>
          <w:marRight w:val="0"/>
          <w:marTop w:val="0"/>
          <w:marBottom w:val="0"/>
          <w:divBdr>
            <w:top w:val="none" w:sz="0" w:space="0" w:color="auto"/>
            <w:left w:val="none" w:sz="0" w:space="0" w:color="auto"/>
            <w:bottom w:val="none" w:sz="0" w:space="0" w:color="auto"/>
            <w:right w:val="none" w:sz="0" w:space="0" w:color="auto"/>
          </w:divBdr>
        </w:div>
        <w:div w:id="780029196">
          <w:marLeft w:val="0"/>
          <w:marRight w:val="0"/>
          <w:marTop w:val="0"/>
          <w:marBottom w:val="0"/>
          <w:divBdr>
            <w:top w:val="none" w:sz="0" w:space="0" w:color="auto"/>
            <w:left w:val="none" w:sz="0" w:space="0" w:color="auto"/>
            <w:bottom w:val="none" w:sz="0" w:space="0" w:color="auto"/>
            <w:right w:val="none" w:sz="0" w:space="0" w:color="auto"/>
          </w:divBdr>
          <w:divsChild>
            <w:div w:id="1723599617">
              <w:marLeft w:val="0"/>
              <w:marRight w:val="0"/>
              <w:marTop w:val="0"/>
              <w:marBottom w:val="0"/>
              <w:divBdr>
                <w:top w:val="none" w:sz="0" w:space="0" w:color="auto"/>
                <w:left w:val="none" w:sz="0" w:space="0" w:color="auto"/>
                <w:bottom w:val="none" w:sz="0" w:space="0" w:color="auto"/>
                <w:right w:val="none" w:sz="0" w:space="0" w:color="auto"/>
              </w:divBdr>
              <w:divsChild>
                <w:div w:id="709763737">
                  <w:marLeft w:val="0"/>
                  <w:marRight w:val="0"/>
                  <w:marTop w:val="0"/>
                  <w:marBottom w:val="0"/>
                  <w:divBdr>
                    <w:top w:val="none" w:sz="0" w:space="0" w:color="auto"/>
                    <w:left w:val="none" w:sz="0" w:space="0" w:color="auto"/>
                    <w:bottom w:val="none" w:sz="0" w:space="0" w:color="auto"/>
                    <w:right w:val="none" w:sz="0" w:space="0" w:color="auto"/>
                  </w:divBdr>
                </w:div>
              </w:divsChild>
            </w:div>
            <w:div w:id="632952941">
              <w:marLeft w:val="0"/>
              <w:marRight w:val="0"/>
              <w:marTop w:val="0"/>
              <w:marBottom w:val="0"/>
              <w:divBdr>
                <w:top w:val="none" w:sz="0" w:space="0" w:color="auto"/>
                <w:left w:val="none" w:sz="0" w:space="0" w:color="auto"/>
                <w:bottom w:val="none" w:sz="0" w:space="0" w:color="auto"/>
                <w:right w:val="none" w:sz="0" w:space="0" w:color="auto"/>
              </w:divBdr>
              <w:divsChild>
                <w:div w:id="14505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3558">
      <w:bodyDiv w:val="1"/>
      <w:marLeft w:val="0"/>
      <w:marRight w:val="0"/>
      <w:marTop w:val="0"/>
      <w:marBottom w:val="0"/>
      <w:divBdr>
        <w:top w:val="none" w:sz="0" w:space="0" w:color="auto"/>
        <w:left w:val="none" w:sz="0" w:space="0" w:color="auto"/>
        <w:bottom w:val="none" w:sz="0" w:space="0" w:color="auto"/>
        <w:right w:val="none" w:sz="0" w:space="0" w:color="auto"/>
      </w:divBdr>
      <w:divsChild>
        <w:div w:id="1889873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rnel.b@mde-meus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cidTexte=LEGITEXT000006072050&amp;idArticle=LEGIARTI000006903694&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2050&amp;idArticle=LEGIARTI000006903498&amp;dateTexte=&amp;categorieLien=cid"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461AAB147F462E948792BCB4C6CFE8"/>
        <w:category>
          <w:name w:val="Général"/>
          <w:gallery w:val="placeholder"/>
        </w:category>
        <w:types>
          <w:type w:val="bbPlcHdr"/>
        </w:types>
        <w:behaviors>
          <w:behavior w:val="content"/>
        </w:behaviors>
        <w:guid w:val="{8698E29B-3E53-45A8-A0C0-5E85A101278A}"/>
      </w:docPartPr>
      <w:docPartBody>
        <w:p w:rsidR="0004550A" w:rsidRDefault="001C78C0" w:rsidP="001C78C0">
          <w:pPr>
            <w:pStyle w:val="B9461AAB147F462E948792BCB4C6CFE8"/>
          </w:pPr>
          <w:r>
            <w:rPr>
              <w:caps/>
              <w:color w:val="FFFFFF" w:themeColor="background1"/>
            </w:rPr>
            <w:t>[Nom de l’auteur]</w:t>
          </w:r>
        </w:p>
      </w:docPartBody>
    </w:docPart>
    <w:docPart>
      <w:docPartPr>
        <w:name w:val="8E24F2F1C83C4F04965A7A7ADAEC121F"/>
        <w:category>
          <w:name w:val="Général"/>
          <w:gallery w:val="placeholder"/>
        </w:category>
        <w:types>
          <w:type w:val="bbPlcHdr"/>
        </w:types>
        <w:behaviors>
          <w:behavior w:val="content"/>
        </w:behaviors>
        <w:guid w:val="{873CFBB6-4942-4872-9BCA-EC606FC4C8BC}"/>
      </w:docPartPr>
      <w:docPartBody>
        <w:p w:rsidR="0050178B" w:rsidRDefault="0051087C" w:rsidP="0051087C">
          <w:pPr>
            <w:pStyle w:val="8E24F2F1C83C4F04965A7A7ADAEC121F"/>
          </w:pPr>
          <w:r w:rsidRPr="003376FF">
            <w:rPr>
              <w:rStyle w:val="Textedelespacerserv"/>
              <w:color w:val="00B0F0"/>
              <w:highlight w:val="lightGray"/>
            </w:rPr>
            <w:t>A COMPLETER</w:t>
          </w:r>
          <w:r w:rsidRPr="00A279AB">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530"/>
    <w:rsid w:val="0004550A"/>
    <w:rsid w:val="00124404"/>
    <w:rsid w:val="001C78C0"/>
    <w:rsid w:val="002722F5"/>
    <w:rsid w:val="003A049A"/>
    <w:rsid w:val="003B661A"/>
    <w:rsid w:val="003E3814"/>
    <w:rsid w:val="0050178B"/>
    <w:rsid w:val="0051087C"/>
    <w:rsid w:val="00557C99"/>
    <w:rsid w:val="005E50D5"/>
    <w:rsid w:val="005E7743"/>
    <w:rsid w:val="00764A16"/>
    <w:rsid w:val="007C7530"/>
    <w:rsid w:val="007F697C"/>
    <w:rsid w:val="008212B5"/>
    <w:rsid w:val="0085284F"/>
    <w:rsid w:val="008F4785"/>
    <w:rsid w:val="00923C61"/>
    <w:rsid w:val="009F2258"/>
    <w:rsid w:val="00A36E51"/>
    <w:rsid w:val="00A914A8"/>
    <w:rsid w:val="00AD6A39"/>
    <w:rsid w:val="00B94685"/>
    <w:rsid w:val="00DB652B"/>
    <w:rsid w:val="00E9294E"/>
    <w:rsid w:val="00F96A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9461AAB147F462E948792BCB4C6CFE8">
    <w:name w:val="B9461AAB147F462E948792BCB4C6CFE8"/>
    <w:rsid w:val="001C78C0"/>
  </w:style>
  <w:style w:type="character" w:styleId="Textedelespacerserv">
    <w:name w:val="Placeholder Text"/>
    <w:basedOn w:val="Policepardfaut"/>
    <w:uiPriority w:val="99"/>
    <w:semiHidden/>
    <w:rsid w:val="0051087C"/>
    <w:rPr>
      <w:color w:val="808080"/>
    </w:rPr>
  </w:style>
  <w:style w:type="paragraph" w:customStyle="1" w:styleId="8E24F2F1C83C4F04965A7A7ADAEC121F">
    <w:name w:val="8E24F2F1C83C4F04965A7A7ADAEC121F"/>
    <w:rsid w:val="005108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67BF4-89D8-442E-87A6-1BD8F7F39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1677</Words>
  <Characters>9228</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MDE DE LA MEUSE - 2022</dc:creator>
  <cp:lastModifiedBy>DANIEL VIRGINIE (CPAM MEUSE)</cp:lastModifiedBy>
  <cp:revision>2</cp:revision>
  <cp:lastPrinted>2020-12-24T11:01:00Z</cp:lastPrinted>
  <dcterms:created xsi:type="dcterms:W3CDTF">2024-12-02T12:07:00Z</dcterms:created>
  <dcterms:modified xsi:type="dcterms:W3CDTF">2024-12-02T12:07:00Z</dcterms:modified>
</cp:coreProperties>
</file>